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86" w:rsidRPr="00172986" w:rsidRDefault="00172986" w:rsidP="00172986">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bookmarkStart w:id="0" w:name="_GoBack"/>
      <w:bookmarkEnd w:id="0"/>
      <w:r w:rsidRPr="0017298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r w:rsidRPr="00172986">
        <w:rPr>
          <w:rFonts w:ascii="Arial" w:hAnsi="Arial" w:cs="Arial"/>
          <w:sz w:val="20"/>
          <w:lang w:val="es-419"/>
        </w:rPr>
        <w:t>Providencia:</w:t>
      </w:r>
      <w:r w:rsidRPr="00172986">
        <w:rPr>
          <w:rFonts w:ascii="Arial" w:hAnsi="Arial" w:cs="Arial"/>
          <w:sz w:val="20"/>
          <w:lang w:val="es-419"/>
        </w:rPr>
        <w:tab/>
      </w:r>
      <w:r w:rsidRPr="00172986">
        <w:rPr>
          <w:rFonts w:ascii="Arial" w:hAnsi="Arial" w:cs="Arial"/>
          <w:sz w:val="20"/>
          <w:lang w:val="es-419"/>
        </w:rPr>
        <w:tab/>
        <w:t>Sentencia de Segunda Instancia</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r w:rsidRPr="00172986">
        <w:rPr>
          <w:rFonts w:ascii="Arial" w:hAnsi="Arial" w:cs="Arial"/>
          <w:sz w:val="20"/>
          <w:lang w:val="es-419"/>
        </w:rPr>
        <w:t>Radicación No:</w:t>
      </w:r>
      <w:r w:rsidRPr="00172986">
        <w:rPr>
          <w:rFonts w:ascii="Arial" w:hAnsi="Arial" w:cs="Arial"/>
          <w:sz w:val="20"/>
          <w:lang w:val="es-419"/>
        </w:rPr>
        <w:tab/>
      </w:r>
      <w:r w:rsidRPr="00172986">
        <w:rPr>
          <w:rFonts w:ascii="Arial" w:hAnsi="Arial" w:cs="Arial"/>
          <w:sz w:val="20"/>
          <w:lang w:val="es-419"/>
        </w:rPr>
        <w:tab/>
        <w:t>66001-31-05-003-2018-00109-01</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r w:rsidRPr="00172986">
        <w:rPr>
          <w:rFonts w:ascii="Arial" w:hAnsi="Arial" w:cs="Arial"/>
          <w:sz w:val="20"/>
          <w:lang w:val="es-419"/>
        </w:rPr>
        <w:t>Proceso:</w:t>
      </w:r>
      <w:r w:rsidRPr="00172986">
        <w:rPr>
          <w:rFonts w:ascii="Arial" w:hAnsi="Arial" w:cs="Arial"/>
          <w:sz w:val="20"/>
          <w:lang w:val="es-419"/>
        </w:rPr>
        <w:tab/>
      </w:r>
      <w:r w:rsidRPr="00172986">
        <w:rPr>
          <w:rFonts w:ascii="Arial" w:hAnsi="Arial" w:cs="Arial"/>
          <w:sz w:val="20"/>
          <w:lang w:val="es-419"/>
        </w:rPr>
        <w:tab/>
        <w:t>Ordinario Laboral.</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r w:rsidRPr="00172986">
        <w:rPr>
          <w:rFonts w:ascii="Arial" w:hAnsi="Arial" w:cs="Arial"/>
          <w:sz w:val="20"/>
          <w:lang w:val="es-419"/>
        </w:rPr>
        <w:t xml:space="preserve">Demandante:     </w:t>
      </w:r>
      <w:r w:rsidRPr="00172986">
        <w:rPr>
          <w:rFonts w:ascii="Arial" w:hAnsi="Arial" w:cs="Arial"/>
          <w:sz w:val="20"/>
          <w:lang w:val="es-419"/>
        </w:rPr>
        <w:tab/>
        <w:t>Nelson Alfonso Ríos Ardila</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r w:rsidRPr="00172986">
        <w:rPr>
          <w:rFonts w:ascii="Arial" w:hAnsi="Arial" w:cs="Arial"/>
          <w:sz w:val="20"/>
          <w:lang w:val="es-419"/>
        </w:rPr>
        <w:t>Demandado:</w:t>
      </w:r>
      <w:r w:rsidRPr="00172986">
        <w:rPr>
          <w:rFonts w:ascii="Arial" w:hAnsi="Arial" w:cs="Arial"/>
          <w:sz w:val="20"/>
          <w:lang w:val="es-419"/>
        </w:rPr>
        <w:tab/>
      </w:r>
      <w:r w:rsidRPr="00172986">
        <w:rPr>
          <w:rFonts w:ascii="Arial" w:hAnsi="Arial" w:cs="Arial"/>
          <w:sz w:val="20"/>
          <w:lang w:val="es-419"/>
        </w:rPr>
        <w:tab/>
        <w:t>Colpensiones</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r w:rsidRPr="00172986">
        <w:rPr>
          <w:rFonts w:ascii="Arial" w:hAnsi="Arial" w:cs="Arial"/>
          <w:sz w:val="20"/>
          <w:lang w:val="es-419"/>
        </w:rPr>
        <w:t xml:space="preserve">Juzgado de origen:     </w:t>
      </w:r>
      <w:r w:rsidRPr="00172986">
        <w:rPr>
          <w:rFonts w:ascii="Arial" w:hAnsi="Arial" w:cs="Arial"/>
          <w:sz w:val="20"/>
          <w:lang w:val="es-419"/>
        </w:rPr>
        <w:tab/>
        <w:t>Tercero Laboral del Circuito de Pereira</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p>
    <w:p w:rsidR="00172986" w:rsidRPr="00172986" w:rsidRDefault="00172986" w:rsidP="00172986">
      <w:pPr>
        <w:jc w:val="both"/>
        <w:rPr>
          <w:rFonts w:ascii="Arial" w:hAnsi="Arial" w:cs="Arial"/>
          <w:b/>
          <w:bCs/>
          <w:iCs/>
          <w:sz w:val="20"/>
          <w:lang w:val="es-419" w:eastAsia="fr-FR"/>
        </w:rPr>
      </w:pPr>
      <w:r w:rsidRPr="00172986">
        <w:rPr>
          <w:rFonts w:ascii="Arial" w:hAnsi="Arial" w:cs="Arial"/>
          <w:b/>
          <w:bCs/>
          <w:iCs/>
          <w:sz w:val="20"/>
          <w:lang w:val="es-419" w:eastAsia="fr-FR"/>
        </w:rPr>
        <w:t>TEMAS:</w:t>
      </w:r>
      <w:r w:rsidRPr="00172986">
        <w:rPr>
          <w:rFonts w:ascii="Arial" w:hAnsi="Arial" w:cs="Arial"/>
          <w:b/>
          <w:bCs/>
          <w:iCs/>
          <w:sz w:val="20"/>
          <w:lang w:val="es-419" w:eastAsia="fr-FR"/>
        </w:rPr>
        <w:tab/>
      </w:r>
      <w:r w:rsidRPr="00172986">
        <w:rPr>
          <w:rFonts w:ascii="Arial" w:hAnsi="Arial" w:cs="Arial"/>
          <w:b/>
          <w:bCs/>
          <w:iCs/>
          <w:sz w:val="20"/>
          <w:lang w:val="es-CO" w:eastAsia="fr-FR"/>
        </w:rPr>
        <w:t>PENSIÓN DE JUBILACIÓN</w:t>
      </w:r>
      <w:r w:rsidR="00C74EA9">
        <w:rPr>
          <w:rFonts w:ascii="Arial" w:hAnsi="Arial" w:cs="Arial"/>
          <w:b/>
          <w:bCs/>
          <w:iCs/>
          <w:sz w:val="20"/>
          <w:lang w:val="es-CO" w:eastAsia="fr-FR"/>
        </w:rPr>
        <w:t xml:space="preserve"> /</w:t>
      </w:r>
      <w:r w:rsidRPr="00172986">
        <w:rPr>
          <w:rFonts w:ascii="Arial" w:hAnsi="Arial" w:cs="Arial"/>
          <w:b/>
          <w:bCs/>
          <w:iCs/>
          <w:sz w:val="20"/>
          <w:lang w:val="es-CO" w:eastAsia="fr-FR"/>
        </w:rPr>
        <w:t xml:space="preserve"> </w:t>
      </w:r>
      <w:r w:rsidR="00C74EA9">
        <w:rPr>
          <w:rFonts w:ascii="Arial" w:hAnsi="Arial" w:cs="Arial"/>
          <w:b/>
          <w:bCs/>
          <w:iCs/>
          <w:sz w:val="20"/>
          <w:lang w:val="es-CO" w:eastAsia="fr-FR"/>
        </w:rPr>
        <w:t xml:space="preserve">RÉGIMEN DE TRANSICIÓN / </w:t>
      </w:r>
      <w:r w:rsidRPr="00172986">
        <w:rPr>
          <w:rFonts w:ascii="Arial" w:hAnsi="Arial" w:cs="Arial"/>
          <w:b/>
          <w:bCs/>
          <w:iCs/>
          <w:sz w:val="20"/>
          <w:lang w:val="es-CO" w:eastAsia="fr-FR"/>
        </w:rPr>
        <w:t xml:space="preserve">LEY 33 DE 1985 </w:t>
      </w:r>
      <w:r w:rsidR="00C74EA9">
        <w:rPr>
          <w:rFonts w:ascii="Arial" w:hAnsi="Arial" w:cs="Arial"/>
          <w:b/>
          <w:bCs/>
          <w:iCs/>
          <w:sz w:val="20"/>
          <w:lang w:val="es-CO" w:eastAsia="fr-FR"/>
        </w:rPr>
        <w:t>/</w:t>
      </w:r>
      <w:r w:rsidRPr="00172986">
        <w:rPr>
          <w:rFonts w:ascii="Arial" w:hAnsi="Arial" w:cs="Arial"/>
          <w:b/>
          <w:bCs/>
          <w:iCs/>
          <w:sz w:val="20"/>
          <w:lang w:val="es-CO" w:eastAsia="fr-FR"/>
        </w:rPr>
        <w:t xml:space="preserve"> ENTIDAD RESPONSABLE DE SU PAGO </w:t>
      </w:r>
      <w:r w:rsidR="007E780A">
        <w:rPr>
          <w:rFonts w:ascii="Arial" w:hAnsi="Arial" w:cs="Arial"/>
          <w:b/>
          <w:bCs/>
          <w:iCs/>
          <w:sz w:val="20"/>
          <w:lang w:val="es-CO" w:eastAsia="fr-FR"/>
        </w:rPr>
        <w:t>/ COLPENSIONES A PARTIR DEL 18 DE DICIEMBRE DE 2009 /</w:t>
      </w:r>
      <w:r w:rsidRPr="00172986">
        <w:rPr>
          <w:rFonts w:ascii="Arial" w:hAnsi="Arial" w:cs="Arial"/>
          <w:b/>
          <w:bCs/>
          <w:iCs/>
          <w:sz w:val="20"/>
          <w:lang w:val="es-CO" w:eastAsia="fr-FR"/>
        </w:rPr>
        <w:t xml:space="preserve"> </w:t>
      </w:r>
      <w:r w:rsidR="007E780A">
        <w:rPr>
          <w:rFonts w:ascii="Arial" w:hAnsi="Arial" w:cs="Arial"/>
          <w:b/>
          <w:bCs/>
          <w:iCs/>
          <w:sz w:val="20"/>
          <w:lang w:val="es-CO" w:eastAsia="fr-FR"/>
        </w:rPr>
        <w:t xml:space="preserve">CÁLCULO DEL </w:t>
      </w:r>
      <w:proofErr w:type="spellStart"/>
      <w:r w:rsidR="007E780A">
        <w:rPr>
          <w:rFonts w:ascii="Arial" w:hAnsi="Arial" w:cs="Arial"/>
          <w:b/>
          <w:bCs/>
          <w:iCs/>
          <w:sz w:val="20"/>
          <w:lang w:val="es-CO" w:eastAsia="fr-FR"/>
        </w:rPr>
        <w:t>IBL</w:t>
      </w:r>
      <w:proofErr w:type="spellEnd"/>
      <w:r w:rsidR="007E780A">
        <w:rPr>
          <w:rFonts w:ascii="Arial" w:hAnsi="Arial" w:cs="Arial"/>
          <w:b/>
          <w:bCs/>
          <w:iCs/>
          <w:sz w:val="20"/>
          <w:lang w:val="es-CO" w:eastAsia="fr-FR"/>
        </w:rPr>
        <w:t xml:space="preserve"> / </w:t>
      </w:r>
      <w:r w:rsidRPr="00172986">
        <w:rPr>
          <w:rFonts w:ascii="Arial" w:hAnsi="Arial" w:cs="Arial"/>
          <w:b/>
          <w:bCs/>
          <w:iCs/>
          <w:sz w:val="20"/>
          <w:lang w:val="es-CO" w:eastAsia="fr-FR"/>
        </w:rPr>
        <w:t>FACTORES SALARIALES QUE DEBEN TENERSE EN CUENTA.</w:t>
      </w:r>
    </w:p>
    <w:p w:rsidR="00172986" w:rsidRPr="00172986" w:rsidRDefault="00172986" w:rsidP="00172986">
      <w:pPr>
        <w:tabs>
          <w:tab w:val="left" w:pos="3105"/>
        </w:tabs>
        <w:overflowPunct w:val="0"/>
        <w:autoSpaceDE w:val="0"/>
        <w:autoSpaceDN w:val="0"/>
        <w:adjustRightInd w:val="0"/>
        <w:jc w:val="both"/>
        <w:textAlignment w:val="baseline"/>
        <w:rPr>
          <w:rFonts w:ascii="Arial" w:hAnsi="Arial" w:cs="Arial"/>
          <w:sz w:val="20"/>
          <w:lang w:val="es-419"/>
        </w:rPr>
      </w:pPr>
      <w:r w:rsidRPr="00172986">
        <w:rPr>
          <w:rFonts w:ascii="Arial" w:hAnsi="Arial" w:cs="Arial"/>
          <w:sz w:val="20"/>
          <w:lang w:val="es-419"/>
        </w:rPr>
        <w:tab/>
      </w:r>
    </w:p>
    <w:p w:rsidR="00172986" w:rsidRDefault="003806D6" w:rsidP="00172986">
      <w:pPr>
        <w:overflowPunct w:val="0"/>
        <w:autoSpaceDE w:val="0"/>
        <w:autoSpaceDN w:val="0"/>
        <w:adjustRightInd w:val="0"/>
        <w:jc w:val="both"/>
        <w:textAlignment w:val="baseline"/>
        <w:rPr>
          <w:rFonts w:ascii="Arial" w:hAnsi="Arial" w:cs="Arial"/>
          <w:sz w:val="20"/>
          <w:lang w:val="es-CO"/>
        </w:rPr>
      </w:pPr>
      <w:r w:rsidRPr="003806D6">
        <w:rPr>
          <w:rFonts w:ascii="Arial" w:hAnsi="Arial" w:cs="Arial"/>
          <w:sz w:val="20"/>
          <w:lang w:val="es-419"/>
        </w:rPr>
        <w:t>Al tenor del parágrafo del artículo 151 de la Ley 100 de 1993, declarado exequible por la Corte Constitucional en C- 415 de 2014, en concordancia con el Decreto 813 de 1994, los servidores públicos del orden territorial son beneficiarios del régimen de transición previsto en el artículo 36 de la Ley 100 de 1993, si al 30/06/1995 tuvieran 40 años de edad o más, de tratarse de hombres o 15 o más años de servicios cotizados, a no ser que antes el ente territorial hubiere fijado la fecha de vigencia de la referida ley.</w:t>
      </w:r>
      <w:r>
        <w:rPr>
          <w:rFonts w:ascii="Arial" w:hAnsi="Arial" w:cs="Arial"/>
          <w:sz w:val="20"/>
          <w:lang w:val="es-CO"/>
        </w:rPr>
        <w:t xml:space="preserve"> (…)</w:t>
      </w:r>
    </w:p>
    <w:p w:rsidR="003806D6" w:rsidRDefault="003806D6" w:rsidP="00172986">
      <w:pPr>
        <w:overflowPunct w:val="0"/>
        <w:autoSpaceDE w:val="0"/>
        <w:autoSpaceDN w:val="0"/>
        <w:adjustRightInd w:val="0"/>
        <w:jc w:val="both"/>
        <w:textAlignment w:val="baseline"/>
        <w:rPr>
          <w:rFonts w:ascii="Arial" w:hAnsi="Arial" w:cs="Arial"/>
          <w:sz w:val="20"/>
          <w:lang w:val="es-CO"/>
        </w:rPr>
      </w:pPr>
    </w:p>
    <w:p w:rsidR="003806D6" w:rsidRPr="003806D6" w:rsidRDefault="003806D6" w:rsidP="00172986">
      <w:pPr>
        <w:overflowPunct w:val="0"/>
        <w:autoSpaceDE w:val="0"/>
        <w:autoSpaceDN w:val="0"/>
        <w:adjustRightInd w:val="0"/>
        <w:jc w:val="both"/>
        <w:textAlignment w:val="baseline"/>
        <w:rPr>
          <w:rFonts w:ascii="Arial" w:hAnsi="Arial" w:cs="Arial"/>
          <w:sz w:val="20"/>
          <w:lang w:val="es-CO"/>
        </w:rPr>
      </w:pPr>
      <w:r w:rsidRPr="003806D6">
        <w:rPr>
          <w:rFonts w:ascii="Arial" w:hAnsi="Arial" w:cs="Arial"/>
          <w:sz w:val="20"/>
          <w:lang w:val="es-CO"/>
        </w:rPr>
        <w:t>Esta probada la calidad de beneficiario del régimen de transición que ostenta el demandante al dar cuenta de tal situación la documental allegada –</w:t>
      </w:r>
      <w:proofErr w:type="spellStart"/>
      <w:r w:rsidRPr="003806D6">
        <w:rPr>
          <w:rFonts w:ascii="Arial" w:hAnsi="Arial" w:cs="Arial"/>
          <w:sz w:val="20"/>
          <w:lang w:val="es-CO"/>
        </w:rPr>
        <w:t>fls</w:t>
      </w:r>
      <w:proofErr w:type="spellEnd"/>
      <w:r w:rsidRPr="003806D6">
        <w:rPr>
          <w:rFonts w:ascii="Arial" w:hAnsi="Arial" w:cs="Arial"/>
          <w:sz w:val="20"/>
          <w:lang w:val="es-CO"/>
        </w:rPr>
        <w:t xml:space="preserve">. 31 </w:t>
      </w:r>
      <w:proofErr w:type="gramStart"/>
      <w:r w:rsidRPr="003806D6">
        <w:rPr>
          <w:rFonts w:ascii="Arial" w:hAnsi="Arial" w:cs="Arial"/>
          <w:sz w:val="20"/>
          <w:lang w:val="es-CO"/>
        </w:rPr>
        <w:t>a</w:t>
      </w:r>
      <w:proofErr w:type="gramEnd"/>
      <w:r w:rsidRPr="003806D6">
        <w:rPr>
          <w:rFonts w:ascii="Arial" w:hAnsi="Arial" w:cs="Arial"/>
          <w:sz w:val="20"/>
          <w:lang w:val="es-CO"/>
        </w:rPr>
        <w:t xml:space="preserve"> 32, 40, 50 a 54 y 139 del c. 1- de donde se advierte que para el 30/06/1995 contaba con 939,14 semanas cotizadas, por ende, satisfechos también los requisitos del acto legislativo 01/2005, que le permite cumplir las exigencias de la normativa que pretende le sea aplicada –Ley 33/85- máximo hasta el 31/12/2014</w:t>
      </w:r>
      <w:r>
        <w:rPr>
          <w:rFonts w:ascii="Arial" w:hAnsi="Arial" w:cs="Arial"/>
          <w:sz w:val="20"/>
          <w:lang w:val="es-CO"/>
        </w:rPr>
        <w:t>…</w:t>
      </w: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p>
    <w:p w:rsidR="00D53034" w:rsidRPr="00D53034" w:rsidRDefault="00D53034" w:rsidP="00D53034">
      <w:pPr>
        <w:overflowPunct w:val="0"/>
        <w:autoSpaceDE w:val="0"/>
        <w:autoSpaceDN w:val="0"/>
        <w:adjustRightInd w:val="0"/>
        <w:jc w:val="both"/>
        <w:textAlignment w:val="baseline"/>
        <w:rPr>
          <w:rFonts w:ascii="Arial" w:hAnsi="Arial" w:cs="Arial"/>
          <w:sz w:val="20"/>
          <w:lang w:val="es-419"/>
        </w:rPr>
      </w:pPr>
      <w:r w:rsidRPr="00D53034">
        <w:rPr>
          <w:rFonts w:ascii="Arial" w:hAnsi="Arial" w:cs="Arial"/>
          <w:sz w:val="20"/>
          <w:lang w:val="es-419"/>
        </w:rPr>
        <w:t>El artículo 1º de la Ley 33/85, además de señalar los requisitos que deben cumplirse para obtener el reconocimiento de la pensión de jubilación, fija a la respectiva Caja de Previsión a la que se estuviera afiliado como la llamada a responder por tal prestación, sin que tal condición la ostente el ISS.</w:t>
      </w:r>
    </w:p>
    <w:p w:rsidR="00D53034" w:rsidRPr="00D53034" w:rsidRDefault="00D53034" w:rsidP="00D53034">
      <w:pPr>
        <w:overflowPunct w:val="0"/>
        <w:autoSpaceDE w:val="0"/>
        <w:autoSpaceDN w:val="0"/>
        <w:adjustRightInd w:val="0"/>
        <w:jc w:val="both"/>
        <w:textAlignment w:val="baseline"/>
        <w:rPr>
          <w:rFonts w:ascii="Arial" w:hAnsi="Arial" w:cs="Arial"/>
          <w:sz w:val="20"/>
          <w:lang w:val="es-419"/>
        </w:rPr>
      </w:pPr>
    </w:p>
    <w:p w:rsidR="00D53034" w:rsidRPr="00D53034" w:rsidRDefault="00D53034" w:rsidP="00D53034">
      <w:pPr>
        <w:overflowPunct w:val="0"/>
        <w:autoSpaceDE w:val="0"/>
        <w:autoSpaceDN w:val="0"/>
        <w:adjustRightInd w:val="0"/>
        <w:jc w:val="both"/>
        <w:textAlignment w:val="baseline"/>
        <w:rPr>
          <w:rFonts w:ascii="Arial" w:hAnsi="Arial" w:cs="Arial"/>
          <w:sz w:val="20"/>
          <w:lang w:val="es-419"/>
        </w:rPr>
      </w:pPr>
      <w:r w:rsidRPr="00D53034">
        <w:rPr>
          <w:rFonts w:ascii="Arial" w:hAnsi="Arial" w:cs="Arial"/>
          <w:sz w:val="20"/>
          <w:lang w:val="es-419"/>
        </w:rPr>
        <w:t xml:space="preserve">Al respecto la CSJ en su SCL ha sostenido de manera pacífica  que el ISS –hoy Colpensiones- no se puede asimilar a una Caja de Previsión Social contemplada en aquella normativa y, por ende, no puede trasladársele la carga de manera directa de asumir el pago de la pensión de jubilación, pues solo tiene la obligación de reconocer las prestaciones que se encuentran reguladas en sus propios reglamentos. </w:t>
      </w:r>
    </w:p>
    <w:p w:rsidR="00D53034" w:rsidRPr="00D53034" w:rsidRDefault="00D53034" w:rsidP="00D53034">
      <w:pPr>
        <w:overflowPunct w:val="0"/>
        <w:autoSpaceDE w:val="0"/>
        <w:autoSpaceDN w:val="0"/>
        <w:adjustRightInd w:val="0"/>
        <w:jc w:val="both"/>
        <w:textAlignment w:val="baseline"/>
        <w:rPr>
          <w:rFonts w:ascii="Arial" w:hAnsi="Arial" w:cs="Arial"/>
          <w:sz w:val="20"/>
          <w:lang w:val="es-419"/>
        </w:rPr>
      </w:pPr>
    </w:p>
    <w:p w:rsidR="00172986" w:rsidRPr="00D53034" w:rsidRDefault="00D53034" w:rsidP="00D53034">
      <w:pPr>
        <w:overflowPunct w:val="0"/>
        <w:autoSpaceDE w:val="0"/>
        <w:autoSpaceDN w:val="0"/>
        <w:adjustRightInd w:val="0"/>
        <w:jc w:val="both"/>
        <w:textAlignment w:val="baseline"/>
        <w:rPr>
          <w:rFonts w:ascii="Arial" w:hAnsi="Arial" w:cs="Arial"/>
          <w:sz w:val="20"/>
          <w:lang w:val="es-CO"/>
        </w:rPr>
      </w:pPr>
      <w:r w:rsidRPr="00D53034">
        <w:rPr>
          <w:rFonts w:ascii="Arial" w:hAnsi="Arial" w:cs="Arial"/>
          <w:sz w:val="20"/>
          <w:lang w:val="es-419"/>
        </w:rPr>
        <w:t>Pero para evitar la exclusión de los servidores públicos afiliados al ISS antes de entrar a regir la Ley 100/93, de la aplicación de la Ley 33/85 se expidió el Decreto 1748 de 1995, que en su artículo 45 estableció que los empleadores del sector público afiliados al ISS se asimilan a empleadores del sector privado y, en consecuencia, se les aplica el artículo 5º del Decreto 813 de 1994, sin lugar a expedición de bono pensional tipo B.</w:t>
      </w:r>
      <w:r>
        <w:rPr>
          <w:rFonts w:ascii="Arial" w:hAnsi="Arial" w:cs="Arial"/>
          <w:sz w:val="20"/>
          <w:lang w:val="es-CO"/>
        </w:rPr>
        <w:t xml:space="preserve"> (…)</w:t>
      </w:r>
    </w:p>
    <w:p w:rsidR="00172986" w:rsidRDefault="00172986" w:rsidP="00172986">
      <w:pPr>
        <w:overflowPunct w:val="0"/>
        <w:autoSpaceDE w:val="0"/>
        <w:autoSpaceDN w:val="0"/>
        <w:adjustRightInd w:val="0"/>
        <w:jc w:val="both"/>
        <w:textAlignment w:val="baseline"/>
        <w:rPr>
          <w:rFonts w:ascii="Arial" w:hAnsi="Arial" w:cs="Arial"/>
          <w:sz w:val="20"/>
          <w:lang w:val="es-419"/>
        </w:rPr>
      </w:pPr>
    </w:p>
    <w:p w:rsidR="00D53034" w:rsidRDefault="00D53034" w:rsidP="00172986">
      <w:pPr>
        <w:overflowPunct w:val="0"/>
        <w:autoSpaceDE w:val="0"/>
        <w:autoSpaceDN w:val="0"/>
        <w:adjustRightInd w:val="0"/>
        <w:jc w:val="both"/>
        <w:textAlignment w:val="baseline"/>
        <w:rPr>
          <w:rFonts w:ascii="Arial" w:hAnsi="Arial" w:cs="Arial"/>
          <w:sz w:val="20"/>
          <w:lang w:val="es-CO"/>
        </w:rPr>
      </w:pPr>
      <w:r w:rsidRPr="00D53034">
        <w:rPr>
          <w:rFonts w:ascii="Arial" w:hAnsi="Arial" w:cs="Arial"/>
          <w:sz w:val="20"/>
          <w:lang w:val="es-419"/>
        </w:rPr>
        <w:t>Significa lo anterior, que a partir de la vigencia del Decreto 4739/09 el ISS asumió el pago directo de las pensiones de jubilación previstas en la Ley 33/85, para lo cual se encuentra facultado para solicitar el bono pensional tipo T a la última entidad empleadora, pero solo para aquel afiliado que alcance su estatus de pensionado a partir del 18/12/2009, pues en el evento de ocurrir ello antes debe regirse por el artículo 45 del Decreto 1748 de 1995 en concordancia con el artículo 5 del Decreto 813 de 1994, se atribuye la responsabilidad al empleador.</w:t>
      </w:r>
      <w:r w:rsidR="00284D83">
        <w:rPr>
          <w:rFonts w:ascii="Arial" w:hAnsi="Arial" w:cs="Arial"/>
          <w:sz w:val="20"/>
          <w:lang w:val="es-CO"/>
        </w:rPr>
        <w:t xml:space="preserve"> (…)</w:t>
      </w:r>
    </w:p>
    <w:p w:rsidR="00284D83" w:rsidRDefault="00284D83" w:rsidP="00172986">
      <w:pPr>
        <w:overflowPunct w:val="0"/>
        <w:autoSpaceDE w:val="0"/>
        <w:autoSpaceDN w:val="0"/>
        <w:adjustRightInd w:val="0"/>
        <w:jc w:val="both"/>
        <w:textAlignment w:val="baseline"/>
        <w:rPr>
          <w:rFonts w:ascii="Arial" w:hAnsi="Arial" w:cs="Arial"/>
          <w:sz w:val="20"/>
          <w:lang w:val="es-CO"/>
        </w:rPr>
      </w:pPr>
    </w:p>
    <w:p w:rsidR="00284D83" w:rsidRDefault="00284D83" w:rsidP="00172986">
      <w:pPr>
        <w:overflowPunct w:val="0"/>
        <w:autoSpaceDE w:val="0"/>
        <w:autoSpaceDN w:val="0"/>
        <w:adjustRightInd w:val="0"/>
        <w:jc w:val="both"/>
        <w:textAlignment w:val="baseline"/>
        <w:rPr>
          <w:rFonts w:ascii="Arial" w:hAnsi="Arial" w:cs="Arial"/>
          <w:sz w:val="20"/>
          <w:lang w:val="es-CO"/>
        </w:rPr>
      </w:pPr>
      <w:r w:rsidRPr="00284D83">
        <w:rPr>
          <w:rFonts w:ascii="Arial" w:hAnsi="Arial" w:cs="Arial"/>
          <w:sz w:val="20"/>
          <w:lang w:val="es-CO"/>
        </w:rPr>
        <w:t xml:space="preserve">Para hallar el </w:t>
      </w:r>
      <w:proofErr w:type="spellStart"/>
      <w:r w:rsidRPr="00284D83">
        <w:rPr>
          <w:rFonts w:ascii="Arial" w:hAnsi="Arial" w:cs="Arial"/>
          <w:sz w:val="20"/>
          <w:lang w:val="es-CO"/>
        </w:rPr>
        <w:t>IBL</w:t>
      </w:r>
      <w:proofErr w:type="spellEnd"/>
      <w:r w:rsidRPr="00284D83">
        <w:rPr>
          <w:rFonts w:ascii="Arial" w:hAnsi="Arial" w:cs="Arial"/>
          <w:sz w:val="20"/>
          <w:lang w:val="es-CO"/>
        </w:rPr>
        <w:t xml:space="preserve"> con el que debe liquidarse la mesada pensional debe aplicarse el artículo 21 de la Ley 100 de 1993, toda vez que dicho aspecto no hace parte del régimen de transición y a la entrada en vigencia de esta normativa al actor le faltaban más de 10 años para acceder a la subvención, es decir, con el promedio de los salarios devengados durante los últimos 10 años de servicios efectivos previos al retiro de esa entidad con la consiguiente indexación anual, tal y como lo ha entendido la CSJ en su </w:t>
      </w:r>
      <w:proofErr w:type="spellStart"/>
      <w:r w:rsidRPr="00284D83">
        <w:rPr>
          <w:rFonts w:ascii="Arial" w:hAnsi="Arial" w:cs="Arial"/>
          <w:sz w:val="20"/>
          <w:lang w:val="es-CO"/>
        </w:rPr>
        <w:t>SCL</w:t>
      </w:r>
      <w:proofErr w:type="spellEnd"/>
      <w:r w:rsidRPr="00284D83">
        <w:rPr>
          <w:rFonts w:ascii="Arial" w:hAnsi="Arial" w:cs="Arial"/>
          <w:sz w:val="20"/>
          <w:lang w:val="es-CO"/>
        </w:rPr>
        <w:t xml:space="preserve"> en la sentencia radicada 40552 del 06/03/2011.</w:t>
      </w:r>
    </w:p>
    <w:p w:rsidR="00284D83" w:rsidRPr="00284D83" w:rsidRDefault="00284D83" w:rsidP="00172986">
      <w:pPr>
        <w:overflowPunct w:val="0"/>
        <w:autoSpaceDE w:val="0"/>
        <w:autoSpaceDN w:val="0"/>
        <w:adjustRightInd w:val="0"/>
        <w:jc w:val="both"/>
        <w:textAlignment w:val="baseline"/>
        <w:rPr>
          <w:rFonts w:ascii="Arial" w:hAnsi="Arial" w:cs="Arial"/>
          <w:sz w:val="20"/>
          <w:lang w:val="es-CO"/>
        </w:rPr>
      </w:pPr>
    </w:p>
    <w:p w:rsidR="00172986" w:rsidRPr="00172986" w:rsidRDefault="00172986" w:rsidP="00172986">
      <w:pPr>
        <w:overflowPunct w:val="0"/>
        <w:autoSpaceDE w:val="0"/>
        <w:autoSpaceDN w:val="0"/>
        <w:adjustRightInd w:val="0"/>
        <w:jc w:val="both"/>
        <w:textAlignment w:val="baseline"/>
        <w:rPr>
          <w:rFonts w:ascii="Arial" w:hAnsi="Arial" w:cs="Arial"/>
          <w:sz w:val="20"/>
          <w:lang w:val="es-419"/>
        </w:rPr>
      </w:pPr>
    </w:p>
    <w:p w:rsidR="00172986" w:rsidRPr="00172986" w:rsidRDefault="00172986" w:rsidP="00172986">
      <w:pPr>
        <w:overflowPunct w:val="0"/>
        <w:autoSpaceDE w:val="0"/>
        <w:autoSpaceDN w:val="0"/>
        <w:adjustRightInd w:val="0"/>
        <w:textAlignment w:val="baseline"/>
        <w:rPr>
          <w:rFonts w:ascii="Arial" w:hAnsi="Arial" w:cs="Arial"/>
          <w:sz w:val="20"/>
          <w:lang w:val="es-419"/>
        </w:rPr>
      </w:pPr>
    </w:p>
    <w:p w:rsidR="00172986" w:rsidRPr="00172986" w:rsidRDefault="00172986" w:rsidP="00172986">
      <w:pPr>
        <w:spacing w:line="240" w:lineRule="atLeast"/>
        <w:jc w:val="center"/>
        <w:rPr>
          <w:rFonts w:ascii="Edwardian Script ITC" w:hAnsi="Edwardian Script ITC" w:cs="Arial"/>
          <w:b/>
          <w:sz w:val="44"/>
          <w:szCs w:val="44"/>
          <w:lang w:val="en-GB"/>
        </w:rPr>
      </w:pPr>
      <w:r w:rsidRPr="00172986">
        <w:rPr>
          <w:rFonts w:ascii="Edwardian Script ITC" w:hAnsi="Edwardian Script ITC"/>
          <w:noProof/>
          <w:sz w:val="44"/>
          <w:szCs w:val="44"/>
          <w:lang w:val="es-ES"/>
        </w:rPr>
        <w:drawing>
          <wp:inline distT="0" distB="0" distL="0" distR="0" wp14:anchorId="490164CA" wp14:editId="55846CC7">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72986" w:rsidRPr="00172986" w:rsidRDefault="00172986" w:rsidP="00172986">
      <w:pPr>
        <w:widowControl w:val="0"/>
        <w:spacing w:line="360" w:lineRule="auto"/>
        <w:jc w:val="center"/>
        <w:rPr>
          <w:rFonts w:ascii="Arial" w:hAnsi="Arial" w:cs="Arial"/>
          <w:b/>
          <w:kern w:val="28"/>
          <w:szCs w:val="24"/>
          <w:lang w:val="es-ES"/>
        </w:rPr>
      </w:pPr>
      <w:r w:rsidRPr="00172986">
        <w:rPr>
          <w:rFonts w:ascii="Arial" w:hAnsi="Arial" w:cs="Arial"/>
          <w:b/>
          <w:kern w:val="28"/>
          <w:szCs w:val="24"/>
          <w:lang w:val="es-ES"/>
        </w:rPr>
        <w:t>RAMA JUDICIAL DEL PODER PÚBLICO</w:t>
      </w:r>
    </w:p>
    <w:p w:rsidR="00172986" w:rsidRPr="00172986" w:rsidRDefault="00172986" w:rsidP="00172986">
      <w:pPr>
        <w:widowControl w:val="0"/>
        <w:spacing w:line="360" w:lineRule="auto"/>
        <w:jc w:val="center"/>
        <w:rPr>
          <w:rFonts w:ascii="Arial" w:hAnsi="Arial" w:cs="Arial"/>
          <w:b/>
          <w:kern w:val="28"/>
          <w:szCs w:val="24"/>
          <w:lang w:val="es-ES"/>
        </w:rPr>
      </w:pPr>
      <w:r w:rsidRPr="00172986">
        <w:rPr>
          <w:rFonts w:ascii="Arial" w:hAnsi="Arial" w:cs="Arial"/>
          <w:b/>
          <w:kern w:val="28"/>
          <w:szCs w:val="24"/>
          <w:lang w:val="es-ES"/>
        </w:rPr>
        <w:t>TRIBUNAL SUPERIOR DEL DISTRITO JUDICIAL DE PEREIRA</w:t>
      </w:r>
    </w:p>
    <w:p w:rsidR="00172986" w:rsidRPr="00172986" w:rsidRDefault="00172986" w:rsidP="00172986">
      <w:pPr>
        <w:keepNext/>
        <w:spacing w:line="360" w:lineRule="auto"/>
        <w:jc w:val="center"/>
        <w:rPr>
          <w:rFonts w:ascii="Arial" w:hAnsi="Arial" w:cs="Arial"/>
          <w:b/>
          <w:bCs/>
          <w:szCs w:val="24"/>
        </w:rPr>
      </w:pPr>
      <w:r w:rsidRPr="00172986">
        <w:rPr>
          <w:rFonts w:ascii="Arial" w:hAnsi="Arial" w:cs="Arial"/>
          <w:b/>
          <w:bCs/>
          <w:szCs w:val="24"/>
        </w:rPr>
        <w:lastRenderedPageBreak/>
        <w:t>SALA PRIMERA DE DECISIÓN LABORAL</w:t>
      </w:r>
    </w:p>
    <w:p w:rsidR="00172986" w:rsidRPr="00172986" w:rsidRDefault="00172986" w:rsidP="00172986">
      <w:pPr>
        <w:jc w:val="center"/>
        <w:rPr>
          <w:rFonts w:ascii="Arial" w:hAnsi="Arial" w:cs="Arial"/>
          <w:color w:val="000000"/>
          <w:szCs w:val="24"/>
          <w:lang w:val="es-ES"/>
        </w:rPr>
      </w:pPr>
    </w:p>
    <w:p w:rsidR="00172986" w:rsidRPr="00172986" w:rsidRDefault="00172986" w:rsidP="00172986">
      <w:pPr>
        <w:jc w:val="center"/>
        <w:rPr>
          <w:rFonts w:ascii="Arial" w:hAnsi="Arial" w:cs="Arial"/>
          <w:color w:val="000000"/>
          <w:szCs w:val="24"/>
          <w:lang w:val="es-ES"/>
        </w:rPr>
      </w:pPr>
      <w:r w:rsidRPr="00172986">
        <w:rPr>
          <w:rFonts w:ascii="Arial" w:hAnsi="Arial" w:cs="Arial"/>
          <w:color w:val="000000"/>
          <w:szCs w:val="24"/>
          <w:lang w:val="es-ES"/>
        </w:rPr>
        <w:t>Magistrada Sustanciadora</w:t>
      </w:r>
    </w:p>
    <w:p w:rsidR="00172986" w:rsidRPr="00172986" w:rsidRDefault="00172986" w:rsidP="00172986">
      <w:pPr>
        <w:widowControl w:val="0"/>
        <w:spacing w:line="360" w:lineRule="auto"/>
        <w:jc w:val="center"/>
        <w:rPr>
          <w:rFonts w:ascii="Arial" w:hAnsi="Arial" w:cs="Arial"/>
          <w:b/>
          <w:kern w:val="28"/>
          <w:szCs w:val="24"/>
          <w:lang w:val="es-ES"/>
        </w:rPr>
      </w:pPr>
      <w:r w:rsidRPr="00172986">
        <w:rPr>
          <w:rFonts w:ascii="Arial" w:hAnsi="Arial" w:cs="Arial"/>
          <w:b/>
          <w:kern w:val="28"/>
          <w:szCs w:val="24"/>
          <w:lang w:val="es-ES"/>
        </w:rPr>
        <w:t>OLGA LUCÍA HOYOS SEPÚLVEDA</w:t>
      </w:r>
    </w:p>
    <w:p w:rsidR="00226D5F" w:rsidRPr="007872B7" w:rsidRDefault="00226D5F" w:rsidP="002D566E">
      <w:pPr>
        <w:pStyle w:val="Sinespaciado"/>
        <w:spacing w:line="276" w:lineRule="auto"/>
        <w:contextualSpacing/>
        <w:rPr>
          <w:rFonts w:ascii="Arial" w:hAnsi="Arial" w:cs="Arial"/>
          <w:sz w:val="24"/>
          <w:szCs w:val="24"/>
        </w:rPr>
      </w:pPr>
    </w:p>
    <w:p w:rsidR="00226D5F" w:rsidRPr="007872B7" w:rsidRDefault="00906051" w:rsidP="007F1333">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715A71">
        <w:rPr>
          <w:rFonts w:ascii="Arial" w:eastAsia="Calibri" w:hAnsi="Arial" w:cs="Arial"/>
          <w:szCs w:val="24"/>
          <w:lang w:val="es-CO" w:eastAsia="en-US"/>
        </w:rPr>
        <w:t xml:space="preserve">veintiocho </w:t>
      </w:r>
      <w:r w:rsidR="00226D5F" w:rsidRPr="007872B7">
        <w:rPr>
          <w:rFonts w:ascii="Arial" w:eastAsia="Calibri" w:hAnsi="Arial" w:cs="Arial"/>
          <w:szCs w:val="24"/>
          <w:lang w:val="es-CO" w:eastAsia="en-US"/>
        </w:rPr>
        <w:t>(</w:t>
      </w:r>
      <w:r w:rsidR="00715A71">
        <w:rPr>
          <w:rFonts w:ascii="Arial" w:eastAsia="Calibri" w:hAnsi="Arial" w:cs="Arial"/>
          <w:szCs w:val="24"/>
          <w:lang w:val="es-CO" w:eastAsia="en-US"/>
        </w:rPr>
        <w:t>28</w:t>
      </w:r>
      <w:r w:rsidR="00226D5F" w:rsidRPr="007872B7">
        <w:rPr>
          <w:rFonts w:ascii="Arial" w:eastAsia="Calibri" w:hAnsi="Arial" w:cs="Arial"/>
          <w:szCs w:val="24"/>
          <w:lang w:val="es-CO" w:eastAsia="en-US"/>
        </w:rPr>
        <w:t xml:space="preserve">) días del mes de </w:t>
      </w:r>
      <w:r w:rsidR="00715A71">
        <w:rPr>
          <w:rFonts w:ascii="Arial" w:eastAsia="Calibri" w:hAnsi="Arial" w:cs="Arial"/>
          <w:szCs w:val="24"/>
          <w:lang w:val="es-CO" w:eastAsia="en-US"/>
        </w:rPr>
        <w:t xml:space="preserve">mayo </w:t>
      </w:r>
      <w:r w:rsidR="00226D5F" w:rsidRPr="007872B7">
        <w:rPr>
          <w:rFonts w:ascii="Arial" w:eastAsia="Calibri" w:hAnsi="Arial" w:cs="Arial"/>
          <w:szCs w:val="24"/>
          <w:lang w:val="es-CO" w:eastAsia="en-US"/>
        </w:rPr>
        <w:t xml:space="preserve">de dos mil </w:t>
      </w:r>
      <w:r w:rsidR="007C5A02" w:rsidRPr="007872B7">
        <w:rPr>
          <w:rFonts w:ascii="Arial" w:eastAsia="Calibri" w:hAnsi="Arial" w:cs="Arial"/>
          <w:szCs w:val="24"/>
          <w:lang w:val="es-CO" w:eastAsia="en-US"/>
        </w:rPr>
        <w:t>dieci</w:t>
      </w:r>
      <w:r w:rsidR="00715A71">
        <w:rPr>
          <w:rFonts w:ascii="Arial" w:eastAsia="Calibri" w:hAnsi="Arial" w:cs="Arial"/>
          <w:szCs w:val="24"/>
          <w:lang w:val="es-CO" w:eastAsia="en-US"/>
        </w:rPr>
        <w:t xml:space="preserve">nueve </w:t>
      </w:r>
      <w:r w:rsidR="00226D5F" w:rsidRPr="007872B7">
        <w:rPr>
          <w:rFonts w:ascii="Arial" w:eastAsia="Calibri" w:hAnsi="Arial" w:cs="Arial"/>
          <w:szCs w:val="24"/>
          <w:lang w:val="es-CO" w:eastAsia="en-US"/>
        </w:rPr>
        <w:t>(201</w:t>
      </w:r>
      <w:r w:rsidR="00715A71">
        <w:rPr>
          <w:rFonts w:ascii="Arial" w:eastAsia="Calibri" w:hAnsi="Arial" w:cs="Arial"/>
          <w:szCs w:val="24"/>
          <w:lang w:val="es-CO" w:eastAsia="en-US"/>
        </w:rPr>
        <w:t>9</w:t>
      </w:r>
      <w:r w:rsidR="00226D5F" w:rsidRPr="007872B7">
        <w:rPr>
          <w:rFonts w:ascii="Arial" w:eastAsia="Calibri" w:hAnsi="Arial" w:cs="Arial"/>
          <w:szCs w:val="24"/>
          <w:lang w:val="es-CO" w:eastAsia="en-US"/>
        </w:rPr>
        <w:t xml:space="preserve">), siendo las </w:t>
      </w:r>
      <w:r w:rsidR="00AF0CEE">
        <w:rPr>
          <w:rFonts w:ascii="Arial" w:eastAsia="Calibri" w:hAnsi="Arial" w:cs="Arial"/>
          <w:szCs w:val="24"/>
          <w:lang w:val="es-CO" w:eastAsia="en-US"/>
        </w:rPr>
        <w:t>ocho</w:t>
      </w:r>
      <w:r w:rsidR="00E318CC">
        <w:rPr>
          <w:rFonts w:ascii="Arial" w:eastAsia="Calibri" w:hAnsi="Arial" w:cs="Arial"/>
          <w:szCs w:val="24"/>
          <w:lang w:val="es-CO" w:eastAsia="en-US"/>
        </w:rPr>
        <w:t xml:space="preserve"> y treinta</w:t>
      </w:r>
      <w:r w:rsidR="00A67433">
        <w:rPr>
          <w:rFonts w:ascii="Arial" w:eastAsia="Calibri" w:hAnsi="Arial" w:cs="Arial"/>
          <w:szCs w:val="24"/>
          <w:lang w:val="es-CO" w:eastAsia="en-US"/>
        </w:rPr>
        <w:t xml:space="preserve"> minutos</w:t>
      </w:r>
      <w:r w:rsidR="00E318CC">
        <w:rPr>
          <w:rFonts w:ascii="Arial" w:eastAsia="Calibri" w:hAnsi="Arial" w:cs="Arial"/>
          <w:szCs w:val="24"/>
          <w:lang w:val="es-CO" w:eastAsia="en-US"/>
        </w:rPr>
        <w:t xml:space="preserve"> </w:t>
      </w:r>
      <w:r w:rsidR="00C1062A" w:rsidRPr="007872B7">
        <w:rPr>
          <w:rFonts w:ascii="Arial" w:eastAsia="Calibri" w:hAnsi="Arial" w:cs="Arial"/>
          <w:szCs w:val="24"/>
          <w:lang w:val="es-CO" w:eastAsia="en-US"/>
        </w:rPr>
        <w:t>de la mañana (</w:t>
      </w:r>
      <w:r w:rsidR="00AF0CEE">
        <w:rPr>
          <w:rFonts w:ascii="Arial" w:eastAsia="Calibri" w:hAnsi="Arial" w:cs="Arial"/>
          <w:szCs w:val="24"/>
          <w:lang w:val="es-CO" w:eastAsia="en-US"/>
        </w:rPr>
        <w:t>8</w:t>
      </w:r>
      <w:r w:rsidR="00E318CC">
        <w:rPr>
          <w:rFonts w:ascii="Arial" w:eastAsia="Calibri" w:hAnsi="Arial" w:cs="Arial"/>
          <w:szCs w:val="24"/>
          <w:lang w:val="es-CO" w:eastAsia="en-US"/>
        </w:rPr>
        <w:t>:30</w:t>
      </w:r>
      <w:r w:rsidR="00C1062A" w:rsidRPr="007872B7">
        <w:rPr>
          <w:rFonts w:ascii="Arial" w:eastAsia="Calibri" w:hAnsi="Arial" w:cs="Arial"/>
          <w:szCs w:val="24"/>
          <w:lang w:val="es-CO" w:eastAsia="en-US"/>
        </w:rPr>
        <w:t xml:space="preserve"> a.m.),</w:t>
      </w:r>
      <w:r w:rsidR="00226D5F" w:rsidRPr="007872B7">
        <w:rPr>
          <w:rFonts w:ascii="Arial" w:eastAsia="Calibri" w:hAnsi="Arial" w:cs="Arial"/>
          <w:szCs w:val="24"/>
          <w:lang w:val="es-CO" w:eastAsia="en-US"/>
        </w:rPr>
        <w:t xml:space="preserve"> </w:t>
      </w:r>
      <w:r w:rsidR="00226D5F" w:rsidRPr="007872B7">
        <w:rPr>
          <w:rFonts w:ascii="Arial" w:hAnsi="Arial" w:cs="Arial"/>
          <w:bCs/>
          <w:color w:val="000000"/>
          <w:szCs w:val="24"/>
          <w:lang w:eastAsia="es-CO"/>
        </w:rPr>
        <w:t>la Sala</w:t>
      </w:r>
      <w:r w:rsidR="007C5A02" w:rsidRPr="007872B7">
        <w:rPr>
          <w:rFonts w:ascii="Arial" w:hAnsi="Arial" w:cs="Arial"/>
          <w:bCs/>
          <w:color w:val="000000"/>
          <w:szCs w:val="24"/>
          <w:lang w:eastAsia="es-CO"/>
        </w:rPr>
        <w:t xml:space="preserve"> </w:t>
      </w:r>
      <w:r w:rsidR="0093161A">
        <w:rPr>
          <w:rFonts w:ascii="Arial" w:hAnsi="Arial" w:cs="Arial"/>
          <w:bCs/>
          <w:color w:val="000000"/>
          <w:szCs w:val="24"/>
          <w:lang w:eastAsia="es-CO"/>
        </w:rPr>
        <w:t>Segunda</w:t>
      </w:r>
      <w:r w:rsidR="007C5A02" w:rsidRPr="007872B7">
        <w:rPr>
          <w:rFonts w:ascii="Arial" w:hAnsi="Arial" w:cs="Arial"/>
          <w:bCs/>
          <w:color w:val="000000"/>
          <w:szCs w:val="24"/>
          <w:lang w:eastAsia="es-CO"/>
        </w:rPr>
        <w:t xml:space="preserve"> de Decisión Laboral del </w:t>
      </w:r>
      <w:r w:rsidR="00226D5F" w:rsidRPr="007872B7">
        <w:rPr>
          <w:rFonts w:ascii="Arial" w:hAnsi="Arial" w:cs="Arial"/>
          <w:bCs/>
          <w:color w:val="000000"/>
          <w:szCs w:val="24"/>
          <w:lang w:eastAsia="es-CO"/>
        </w:rPr>
        <w:t>Tribunal Superior de</w:t>
      </w:r>
      <w:r w:rsidR="007C5A02" w:rsidRPr="007872B7">
        <w:rPr>
          <w:rFonts w:ascii="Arial" w:hAnsi="Arial" w:cs="Arial"/>
          <w:bCs/>
          <w:color w:val="000000"/>
          <w:szCs w:val="24"/>
          <w:lang w:eastAsia="es-CO"/>
        </w:rPr>
        <w:t>l Distrito Judicial de</w:t>
      </w:r>
      <w:r w:rsidR="00226D5F" w:rsidRPr="007872B7">
        <w:rPr>
          <w:rFonts w:ascii="Arial" w:hAnsi="Arial" w:cs="Arial"/>
          <w:bCs/>
          <w:color w:val="000000"/>
          <w:szCs w:val="24"/>
          <w:lang w:eastAsia="es-CO"/>
        </w:rPr>
        <w:t xml:space="preserve"> Pereira, </w:t>
      </w:r>
      <w:r w:rsidR="007C5A02" w:rsidRPr="007872B7">
        <w:rPr>
          <w:rFonts w:ascii="Arial" w:hAnsi="Arial" w:cs="Arial"/>
          <w:bCs/>
          <w:color w:val="000000"/>
          <w:szCs w:val="24"/>
          <w:lang w:eastAsia="es-CO"/>
        </w:rPr>
        <w:t xml:space="preserve">se </w:t>
      </w:r>
      <w:r w:rsidR="00226D5F" w:rsidRPr="007872B7">
        <w:rPr>
          <w:rFonts w:ascii="Arial" w:hAnsi="Arial" w:cs="Arial"/>
          <w:bCs/>
          <w:color w:val="000000"/>
          <w:szCs w:val="24"/>
          <w:lang w:eastAsia="es-CO"/>
        </w:rPr>
        <w:t xml:space="preserve">declara </w:t>
      </w:r>
      <w:r w:rsidR="007C5A02" w:rsidRPr="007872B7">
        <w:rPr>
          <w:rFonts w:ascii="Arial" w:hAnsi="Arial" w:cs="Arial"/>
          <w:bCs/>
          <w:color w:val="000000"/>
          <w:szCs w:val="24"/>
          <w:lang w:eastAsia="es-CO"/>
        </w:rPr>
        <w:t>en audiencia pública</w:t>
      </w:r>
      <w:r w:rsidR="00381816" w:rsidRPr="007872B7">
        <w:rPr>
          <w:rFonts w:ascii="Arial" w:hAnsi="Arial" w:cs="Arial"/>
          <w:bCs/>
          <w:color w:val="000000"/>
          <w:szCs w:val="24"/>
          <w:lang w:eastAsia="es-CO"/>
        </w:rPr>
        <w:t xml:space="preserve"> </w:t>
      </w:r>
      <w:r w:rsidR="00070E95" w:rsidRPr="007872B7">
        <w:rPr>
          <w:rFonts w:ascii="Arial" w:hAnsi="Arial" w:cs="Arial"/>
          <w:szCs w:val="24"/>
        </w:rPr>
        <w:t xml:space="preserve">dentro del proceso que promueve </w:t>
      </w:r>
      <w:r w:rsidR="00070E95">
        <w:rPr>
          <w:rFonts w:ascii="Arial" w:hAnsi="Arial" w:cs="Arial"/>
          <w:b/>
          <w:szCs w:val="24"/>
        </w:rPr>
        <w:t>Nelson Alfonso Ríos Ardila</w:t>
      </w:r>
      <w:r w:rsidR="00070E95" w:rsidRPr="007872B7">
        <w:rPr>
          <w:rFonts w:ascii="Arial" w:hAnsi="Arial" w:cs="Arial"/>
          <w:b/>
          <w:szCs w:val="24"/>
        </w:rPr>
        <w:t xml:space="preserve"> </w:t>
      </w:r>
      <w:r w:rsidR="00070E95" w:rsidRPr="007872B7">
        <w:rPr>
          <w:rFonts w:ascii="Arial" w:hAnsi="Arial" w:cs="Arial"/>
          <w:szCs w:val="24"/>
        </w:rPr>
        <w:t xml:space="preserve">contra la </w:t>
      </w:r>
      <w:r w:rsidR="00070E95" w:rsidRPr="007872B7">
        <w:rPr>
          <w:rFonts w:ascii="Arial" w:hAnsi="Arial" w:cs="Arial"/>
          <w:b/>
          <w:szCs w:val="24"/>
        </w:rPr>
        <w:t xml:space="preserve">Administradora Colombiana de Pensiones </w:t>
      </w:r>
      <w:r w:rsidR="00070E95" w:rsidRPr="007872B7">
        <w:rPr>
          <w:rFonts w:ascii="Arial" w:hAnsi="Arial" w:cs="Arial"/>
          <w:b/>
          <w:bCs/>
          <w:szCs w:val="24"/>
        </w:rPr>
        <w:t>COLPENSIONES</w:t>
      </w:r>
      <w:r w:rsidR="00070E95" w:rsidRPr="007872B7">
        <w:rPr>
          <w:rFonts w:ascii="Arial" w:hAnsi="Arial" w:cs="Arial"/>
          <w:b/>
          <w:bCs/>
          <w:iCs/>
          <w:szCs w:val="24"/>
        </w:rPr>
        <w:t xml:space="preserve">, </w:t>
      </w:r>
      <w:r w:rsidR="00070E95" w:rsidRPr="007872B7">
        <w:rPr>
          <w:rFonts w:ascii="Arial" w:hAnsi="Arial" w:cs="Arial"/>
          <w:bCs/>
          <w:iCs/>
          <w:szCs w:val="24"/>
        </w:rPr>
        <w:t>radicado bajo el N° 66001-31-05-00</w:t>
      </w:r>
      <w:r w:rsidR="00070E95">
        <w:rPr>
          <w:rFonts w:ascii="Arial" w:hAnsi="Arial" w:cs="Arial"/>
          <w:bCs/>
          <w:iCs/>
          <w:szCs w:val="24"/>
        </w:rPr>
        <w:t>3</w:t>
      </w:r>
      <w:r w:rsidR="00070E95" w:rsidRPr="007872B7">
        <w:rPr>
          <w:rFonts w:ascii="Arial" w:hAnsi="Arial" w:cs="Arial"/>
          <w:bCs/>
          <w:iCs/>
          <w:szCs w:val="24"/>
        </w:rPr>
        <w:t>-201</w:t>
      </w:r>
      <w:r w:rsidR="00070E95">
        <w:rPr>
          <w:rFonts w:ascii="Arial" w:hAnsi="Arial" w:cs="Arial"/>
          <w:bCs/>
          <w:iCs/>
          <w:szCs w:val="24"/>
        </w:rPr>
        <w:t>8</w:t>
      </w:r>
      <w:r w:rsidR="00070E95" w:rsidRPr="007872B7">
        <w:rPr>
          <w:rFonts w:ascii="Arial" w:hAnsi="Arial" w:cs="Arial"/>
          <w:bCs/>
          <w:iCs/>
          <w:szCs w:val="24"/>
        </w:rPr>
        <w:t>-00</w:t>
      </w:r>
      <w:r w:rsidR="00070E95">
        <w:rPr>
          <w:rFonts w:ascii="Arial" w:hAnsi="Arial" w:cs="Arial"/>
          <w:bCs/>
          <w:iCs/>
          <w:szCs w:val="24"/>
        </w:rPr>
        <w:t>109</w:t>
      </w:r>
      <w:r w:rsidR="00070E95" w:rsidRPr="007872B7">
        <w:rPr>
          <w:rFonts w:ascii="Arial" w:hAnsi="Arial" w:cs="Arial"/>
          <w:bCs/>
          <w:iCs/>
          <w:szCs w:val="24"/>
        </w:rPr>
        <w:t>-01</w:t>
      </w:r>
      <w:r w:rsidR="00070E95">
        <w:rPr>
          <w:rFonts w:ascii="Arial" w:hAnsi="Arial" w:cs="Arial"/>
          <w:bCs/>
          <w:iCs/>
          <w:szCs w:val="24"/>
        </w:rPr>
        <w:t xml:space="preserve"> </w:t>
      </w:r>
      <w:r w:rsidR="00381816" w:rsidRPr="007872B7">
        <w:rPr>
          <w:rFonts w:ascii="Arial" w:hAnsi="Arial" w:cs="Arial"/>
          <w:bCs/>
          <w:color w:val="000000"/>
          <w:szCs w:val="24"/>
          <w:lang w:eastAsia="es-CO"/>
        </w:rPr>
        <w:t xml:space="preserve">con el propósito de resolver </w:t>
      </w:r>
      <w:r w:rsidR="003A6693">
        <w:rPr>
          <w:rFonts w:ascii="Arial" w:hAnsi="Arial" w:cs="Arial"/>
          <w:bCs/>
          <w:color w:val="000000"/>
          <w:szCs w:val="24"/>
          <w:lang w:eastAsia="es-CO"/>
        </w:rPr>
        <w:t>e</w:t>
      </w:r>
      <w:r w:rsidR="00D2422F" w:rsidRPr="007872B7">
        <w:rPr>
          <w:rFonts w:ascii="Arial" w:hAnsi="Arial" w:cs="Arial"/>
          <w:bCs/>
          <w:color w:val="000000"/>
          <w:szCs w:val="24"/>
          <w:lang w:eastAsia="es-CO"/>
        </w:rPr>
        <w:t>l recurso de apelación interpuesto</w:t>
      </w:r>
      <w:r w:rsidR="00070E95">
        <w:rPr>
          <w:rFonts w:ascii="Arial" w:hAnsi="Arial" w:cs="Arial"/>
          <w:bCs/>
          <w:color w:val="000000"/>
          <w:szCs w:val="24"/>
          <w:lang w:eastAsia="es-CO"/>
        </w:rPr>
        <w:t xml:space="preserve"> por la parte actora</w:t>
      </w:r>
      <w:r w:rsidR="00D2422F" w:rsidRPr="007872B7">
        <w:rPr>
          <w:rFonts w:ascii="Arial" w:hAnsi="Arial" w:cs="Arial"/>
          <w:bCs/>
          <w:color w:val="000000"/>
          <w:szCs w:val="24"/>
          <w:lang w:eastAsia="es-CO"/>
        </w:rPr>
        <w:t xml:space="preserve"> </w:t>
      </w:r>
      <w:r w:rsidR="00766E35" w:rsidRPr="007872B7">
        <w:rPr>
          <w:rFonts w:ascii="Arial" w:hAnsi="Arial" w:cs="Arial"/>
          <w:bCs/>
          <w:color w:val="000000"/>
          <w:szCs w:val="24"/>
          <w:lang w:eastAsia="es-CO"/>
        </w:rPr>
        <w:t xml:space="preserve">respecto </w:t>
      </w:r>
      <w:r w:rsidR="00B46F18">
        <w:rPr>
          <w:rFonts w:ascii="Arial" w:hAnsi="Arial" w:cs="Arial"/>
          <w:bCs/>
          <w:color w:val="000000"/>
          <w:szCs w:val="24"/>
          <w:lang w:eastAsia="es-CO"/>
        </w:rPr>
        <w:t xml:space="preserve">de </w:t>
      </w:r>
      <w:r w:rsidR="00226D5F" w:rsidRPr="007872B7">
        <w:rPr>
          <w:rFonts w:ascii="Arial" w:hAnsi="Arial" w:cs="Arial"/>
          <w:bCs/>
          <w:color w:val="000000"/>
          <w:szCs w:val="24"/>
          <w:lang w:eastAsia="es-CO"/>
        </w:rPr>
        <w:t>la sentencia p</w:t>
      </w:r>
      <w:r w:rsidR="00226D5F" w:rsidRPr="007872B7">
        <w:rPr>
          <w:rFonts w:ascii="Arial" w:hAnsi="Arial" w:cs="Arial"/>
          <w:szCs w:val="24"/>
        </w:rPr>
        <w:t xml:space="preserve">roferida el </w:t>
      </w:r>
      <w:r w:rsidR="00B46F18">
        <w:rPr>
          <w:rFonts w:ascii="Arial" w:hAnsi="Arial" w:cs="Arial"/>
          <w:szCs w:val="24"/>
        </w:rPr>
        <w:t>30</w:t>
      </w:r>
      <w:r w:rsidR="003A6693">
        <w:rPr>
          <w:rFonts w:ascii="Arial" w:hAnsi="Arial" w:cs="Arial"/>
          <w:szCs w:val="24"/>
        </w:rPr>
        <w:t xml:space="preserve"> </w:t>
      </w:r>
      <w:r w:rsidR="00226D5F" w:rsidRPr="007872B7">
        <w:rPr>
          <w:rFonts w:ascii="Arial" w:hAnsi="Arial" w:cs="Arial"/>
          <w:szCs w:val="24"/>
        </w:rPr>
        <w:t xml:space="preserve">de </w:t>
      </w:r>
      <w:r w:rsidR="00B46F18">
        <w:rPr>
          <w:rFonts w:ascii="Arial" w:hAnsi="Arial" w:cs="Arial"/>
          <w:szCs w:val="24"/>
        </w:rPr>
        <w:t xml:space="preserve">octubre </w:t>
      </w:r>
      <w:r w:rsidR="00226D5F" w:rsidRPr="007872B7">
        <w:rPr>
          <w:rFonts w:ascii="Arial" w:hAnsi="Arial" w:cs="Arial"/>
          <w:szCs w:val="24"/>
        </w:rPr>
        <w:t>de 201</w:t>
      </w:r>
      <w:r w:rsidR="00B46F18">
        <w:rPr>
          <w:rFonts w:ascii="Arial" w:hAnsi="Arial" w:cs="Arial"/>
          <w:szCs w:val="24"/>
        </w:rPr>
        <w:t>8</w:t>
      </w:r>
      <w:r w:rsidR="00226D5F" w:rsidRPr="007872B7">
        <w:rPr>
          <w:rFonts w:ascii="Arial" w:hAnsi="Arial" w:cs="Arial"/>
          <w:szCs w:val="24"/>
        </w:rPr>
        <w:t xml:space="preserve"> por el Juzgado </w:t>
      </w:r>
      <w:r w:rsidR="00B46F18">
        <w:rPr>
          <w:rFonts w:ascii="Arial" w:hAnsi="Arial" w:cs="Arial"/>
          <w:szCs w:val="24"/>
        </w:rPr>
        <w:t xml:space="preserve">Tercero </w:t>
      </w:r>
      <w:r w:rsidR="00226D5F" w:rsidRPr="007872B7">
        <w:rPr>
          <w:rFonts w:ascii="Arial" w:hAnsi="Arial" w:cs="Arial"/>
          <w:szCs w:val="24"/>
        </w:rPr>
        <w:t xml:space="preserve">Laboral del Circuito de Pereira, </w:t>
      </w:r>
      <w:r w:rsidR="00070E95">
        <w:rPr>
          <w:rFonts w:ascii="Arial" w:hAnsi="Arial" w:cs="Arial"/>
          <w:szCs w:val="24"/>
        </w:rPr>
        <w:t xml:space="preserve">así como el grado jurisdiccional de consulta a favor de Colpensiones como quiera que la a-quo declaró al actor como beneficiario del régimen de transición previsto en el artículo 36 de la Ley 100/93, lo que a todas luces puede generarle consecuencias adversas a su favor.  </w:t>
      </w:r>
    </w:p>
    <w:p w:rsidR="00226D5F" w:rsidRPr="007872B7" w:rsidRDefault="00226D5F" w:rsidP="007F1333">
      <w:pPr>
        <w:spacing w:line="276" w:lineRule="auto"/>
        <w:ind w:firstLine="851"/>
        <w:contextualSpacing/>
        <w:jc w:val="both"/>
        <w:rPr>
          <w:rFonts w:ascii="Arial" w:hAnsi="Arial" w:cs="Arial"/>
          <w:bCs/>
          <w:iCs/>
          <w:szCs w:val="24"/>
        </w:rPr>
      </w:pPr>
    </w:p>
    <w:p w:rsidR="00695334" w:rsidRPr="007872B7" w:rsidRDefault="00695334" w:rsidP="007F1333">
      <w:pPr>
        <w:spacing w:line="276" w:lineRule="auto"/>
        <w:contextualSpacing/>
        <w:rPr>
          <w:rFonts w:ascii="Arial" w:hAnsi="Arial" w:cs="Arial"/>
          <w:b/>
          <w:szCs w:val="24"/>
        </w:rPr>
      </w:pPr>
      <w:r w:rsidRPr="007872B7">
        <w:rPr>
          <w:rFonts w:ascii="Arial" w:hAnsi="Arial" w:cs="Arial"/>
          <w:b/>
          <w:szCs w:val="24"/>
        </w:rPr>
        <w:t>Registro de asistencia:</w:t>
      </w:r>
    </w:p>
    <w:p w:rsidR="00695334" w:rsidRPr="007872B7" w:rsidRDefault="00695334" w:rsidP="007F1333">
      <w:pPr>
        <w:spacing w:line="276" w:lineRule="auto"/>
        <w:ind w:firstLine="851"/>
        <w:contextualSpacing/>
        <w:rPr>
          <w:rFonts w:ascii="Arial" w:hAnsi="Arial" w:cs="Arial"/>
          <w:szCs w:val="24"/>
        </w:rPr>
      </w:pPr>
    </w:p>
    <w:p w:rsidR="00695334" w:rsidRPr="007872B7" w:rsidRDefault="00D57637" w:rsidP="007F1333">
      <w:pPr>
        <w:spacing w:line="276" w:lineRule="auto"/>
        <w:contextualSpacing/>
        <w:rPr>
          <w:rFonts w:ascii="Arial" w:hAnsi="Arial" w:cs="Arial"/>
          <w:szCs w:val="24"/>
        </w:rPr>
      </w:pPr>
      <w:r w:rsidRPr="007872B7">
        <w:rPr>
          <w:rFonts w:ascii="Arial" w:hAnsi="Arial" w:cs="Arial"/>
          <w:szCs w:val="24"/>
        </w:rPr>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t>Colp</w:t>
      </w:r>
      <w:r w:rsidR="00695334" w:rsidRPr="007872B7">
        <w:rPr>
          <w:rFonts w:ascii="Arial" w:hAnsi="Arial" w:cs="Arial"/>
          <w:szCs w:val="24"/>
        </w:rPr>
        <w:t>ensiones y su apoderada:</w:t>
      </w:r>
    </w:p>
    <w:p w:rsidR="00695334" w:rsidRPr="007872B7" w:rsidRDefault="00695334" w:rsidP="007F1333">
      <w:pPr>
        <w:spacing w:line="276" w:lineRule="auto"/>
        <w:ind w:firstLine="851"/>
        <w:contextualSpacing/>
        <w:rPr>
          <w:rFonts w:ascii="Arial" w:hAnsi="Arial" w:cs="Arial"/>
          <w:szCs w:val="24"/>
        </w:rPr>
      </w:pPr>
    </w:p>
    <w:p w:rsidR="00695334" w:rsidRPr="007872B7" w:rsidRDefault="00695334" w:rsidP="007F1333">
      <w:pPr>
        <w:spacing w:line="276" w:lineRule="auto"/>
        <w:contextualSpacing/>
        <w:jc w:val="both"/>
        <w:rPr>
          <w:rFonts w:ascii="Arial" w:hAnsi="Arial" w:cs="Arial"/>
          <w:b/>
          <w:szCs w:val="24"/>
        </w:rPr>
      </w:pPr>
      <w:r w:rsidRPr="007872B7">
        <w:rPr>
          <w:rFonts w:ascii="Arial" w:hAnsi="Arial" w:cs="Arial"/>
          <w:b/>
          <w:szCs w:val="24"/>
        </w:rPr>
        <w:t>Traslado a las partes</w:t>
      </w:r>
    </w:p>
    <w:p w:rsidR="00695334" w:rsidRPr="007872B7" w:rsidRDefault="00695334" w:rsidP="007F1333">
      <w:pPr>
        <w:spacing w:line="276" w:lineRule="auto"/>
        <w:contextualSpacing/>
        <w:jc w:val="both"/>
        <w:rPr>
          <w:rFonts w:ascii="Arial" w:hAnsi="Arial" w:cs="Arial"/>
          <w:b/>
          <w:szCs w:val="24"/>
        </w:rPr>
      </w:pPr>
    </w:p>
    <w:p w:rsidR="00695334" w:rsidRPr="007872B7" w:rsidRDefault="00695334" w:rsidP="007F1333">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695334" w:rsidRPr="007872B7" w:rsidRDefault="00695334" w:rsidP="007F1333">
      <w:pPr>
        <w:spacing w:line="276" w:lineRule="auto"/>
        <w:contextualSpacing/>
        <w:jc w:val="both"/>
        <w:rPr>
          <w:rFonts w:ascii="Arial" w:hAnsi="Arial" w:cs="Arial"/>
          <w:szCs w:val="24"/>
        </w:rPr>
      </w:pPr>
    </w:p>
    <w:p w:rsidR="00695334" w:rsidRPr="007872B7" w:rsidRDefault="00695334" w:rsidP="007F1333">
      <w:pPr>
        <w:spacing w:line="276" w:lineRule="auto"/>
        <w:contextualSpacing/>
        <w:jc w:val="center"/>
        <w:rPr>
          <w:rFonts w:ascii="Arial" w:hAnsi="Arial" w:cs="Arial"/>
          <w:b/>
          <w:szCs w:val="24"/>
        </w:rPr>
      </w:pPr>
      <w:r w:rsidRPr="007872B7">
        <w:rPr>
          <w:rFonts w:ascii="Arial" w:hAnsi="Arial" w:cs="Arial"/>
          <w:b/>
          <w:szCs w:val="24"/>
        </w:rPr>
        <w:t>ANTECEDENTES</w:t>
      </w:r>
    </w:p>
    <w:p w:rsidR="00D300A1" w:rsidRPr="007872B7" w:rsidRDefault="00D300A1" w:rsidP="007F1333">
      <w:pPr>
        <w:spacing w:line="276" w:lineRule="auto"/>
        <w:contextualSpacing/>
        <w:jc w:val="center"/>
        <w:rPr>
          <w:rFonts w:ascii="Arial" w:hAnsi="Arial" w:cs="Arial"/>
          <w:b/>
          <w:szCs w:val="24"/>
        </w:rPr>
      </w:pPr>
    </w:p>
    <w:p w:rsidR="00AA067A" w:rsidRDefault="00415F86" w:rsidP="00415F86">
      <w:pPr>
        <w:spacing w:line="276" w:lineRule="auto"/>
        <w:rPr>
          <w:rFonts w:ascii="Arial" w:hAnsi="Arial" w:cs="Arial"/>
          <w:b/>
          <w:szCs w:val="24"/>
        </w:rPr>
      </w:pPr>
      <w:r>
        <w:rPr>
          <w:rFonts w:ascii="Arial" w:hAnsi="Arial" w:cs="Arial"/>
          <w:b/>
          <w:szCs w:val="24"/>
        </w:rPr>
        <w:t xml:space="preserve">1. </w:t>
      </w:r>
      <w:r w:rsidR="00AA067A" w:rsidRPr="00415F86">
        <w:rPr>
          <w:rFonts w:ascii="Arial" w:hAnsi="Arial" w:cs="Arial"/>
          <w:b/>
          <w:szCs w:val="24"/>
        </w:rPr>
        <w:t>Síntesis de la demanda y su contestación</w:t>
      </w:r>
    </w:p>
    <w:p w:rsidR="00415F86" w:rsidRPr="00415F86" w:rsidRDefault="00415F86" w:rsidP="00415F86">
      <w:pPr>
        <w:spacing w:line="276" w:lineRule="auto"/>
        <w:rPr>
          <w:rFonts w:ascii="Arial" w:hAnsi="Arial" w:cs="Arial"/>
          <w:b/>
          <w:szCs w:val="24"/>
        </w:rPr>
      </w:pPr>
    </w:p>
    <w:p w:rsidR="00B46F18" w:rsidRDefault="00AA067A" w:rsidP="00AA067A">
      <w:pPr>
        <w:spacing w:line="276" w:lineRule="auto"/>
        <w:jc w:val="both"/>
        <w:rPr>
          <w:rFonts w:ascii="Arial" w:hAnsi="Arial" w:cs="Arial"/>
          <w:szCs w:val="24"/>
        </w:rPr>
      </w:pPr>
      <w:r>
        <w:rPr>
          <w:rFonts w:ascii="Arial" w:hAnsi="Arial" w:cs="Arial"/>
          <w:szCs w:val="24"/>
        </w:rPr>
        <w:t xml:space="preserve">Pretende </w:t>
      </w:r>
      <w:r w:rsidR="000F1988">
        <w:rPr>
          <w:rFonts w:ascii="Arial" w:hAnsi="Arial" w:cs="Arial"/>
          <w:szCs w:val="24"/>
        </w:rPr>
        <w:t xml:space="preserve">el </w:t>
      </w:r>
      <w:r>
        <w:rPr>
          <w:rFonts w:ascii="Arial" w:hAnsi="Arial" w:cs="Arial"/>
          <w:szCs w:val="24"/>
        </w:rPr>
        <w:t xml:space="preserve">señor </w:t>
      </w:r>
      <w:r w:rsidR="00715A71">
        <w:rPr>
          <w:rFonts w:ascii="Arial" w:hAnsi="Arial" w:cs="Arial"/>
          <w:szCs w:val="24"/>
        </w:rPr>
        <w:t>Nelson Alfonso Ríos Ardila</w:t>
      </w:r>
      <w:r w:rsidR="000F1988">
        <w:rPr>
          <w:rFonts w:ascii="Arial" w:hAnsi="Arial" w:cs="Arial"/>
          <w:szCs w:val="24"/>
        </w:rPr>
        <w:t xml:space="preserve"> </w:t>
      </w:r>
      <w:r w:rsidRPr="00AC486E">
        <w:rPr>
          <w:rFonts w:ascii="Arial" w:hAnsi="Arial" w:cs="Arial"/>
          <w:szCs w:val="24"/>
        </w:rPr>
        <w:t>que</w:t>
      </w:r>
      <w:r>
        <w:rPr>
          <w:rFonts w:ascii="Arial" w:hAnsi="Arial" w:cs="Arial"/>
          <w:szCs w:val="24"/>
        </w:rPr>
        <w:t xml:space="preserve"> se declare que </w:t>
      </w:r>
      <w:r w:rsidR="000F1988">
        <w:rPr>
          <w:rFonts w:ascii="Arial" w:hAnsi="Arial" w:cs="Arial"/>
          <w:szCs w:val="24"/>
        </w:rPr>
        <w:t xml:space="preserve">es beneficiario del régimen de transición y por ende destinatario de la Ley 33/85, en consecuencia, se le reconozca la pensión de jubilación a </w:t>
      </w:r>
      <w:r w:rsidR="00B46F18">
        <w:rPr>
          <w:rFonts w:ascii="Arial" w:hAnsi="Arial" w:cs="Arial"/>
          <w:szCs w:val="24"/>
        </w:rPr>
        <w:t>partir del 03/04</w:t>
      </w:r>
      <w:r w:rsidR="00E11037">
        <w:rPr>
          <w:rFonts w:ascii="Arial" w:hAnsi="Arial" w:cs="Arial"/>
          <w:szCs w:val="24"/>
        </w:rPr>
        <w:t>/20</w:t>
      </w:r>
      <w:r w:rsidR="00B46F18">
        <w:rPr>
          <w:rFonts w:ascii="Arial" w:hAnsi="Arial" w:cs="Arial"/>
          <w:szCs w:val="24"/>
        </w:rPr>
        <w:t>14</w:t>
      </w:r>
      <w:r w:rsidR="00E11037">
        <w:rPr>
          <w:rFonts w:ascii="Arial" w:hAnsi="Arial" w:cs="Arial"/>
          <w:szCs w:val="24"/>
        </w:rPr>
        <w:t xml:space="preserve"> en cuantía del 75% </w:t>
      </w:r>
      <w:r w:rsidR="00B46F18">
        <w:rPr>
          <w:rFonts w:ascii="Arial" w:hAnsi="Arial" w:cs="Arial"/>
          <w:szCs w:val="24"/>
        </w:rPr>
        <w:t xml:space="preserve">de los factores previstos en la Ley 62/85 en el último </w:t>
      </w:r>
      <w:r w:rsidR="00C07501">
        <w:rPr>
          <w:rFonts w:ascii="Arial" w:hAnsi="Arial" w:cs="Arial"/>
          <w:szCs w:val="24"/>
        </w:rPr>
        <w:t xml:space="preserve">año de servicios </w:t>
      </w:r>
      <w:r w:rsidR="00B46F18">
        <w:rPr>
          <w:rFonts w:ascii="Arial" w:hAnsi="Arial" w:cs="Arial"/>
          <w:szCs w:val="24"/>
        </w:rPr>
        <w:t>como trabajador oficial</w:t>
      </w:r>
      <w:r w:rsidR="00C07501">
        <w:rPr>
          <w:rFonts w:ascii="Arial" w:hAnsi="Arial" w:cs="Arial"/>
          <w:szCs w:val="24"/>
        </w:rPr>
        <w:t>, de</w:t>
      </w:r>
      <w:r w:rsidR="00B46F18">
        <w:rPr>
          <w:rFonts w:ascii="Arial" w:hAnsi="Arial" w:cs="Arial"/>
          <w:szCs w:val="24"/>
        </w:rPr>
        <w:t>bidamente indexado.</w:t>
      </w:r>
    </w:p>
    <w:p w:rsidR="00172986" w:rsidRDefault="00172986" w:rsidP="00AA067A">
      <w:pPr>
        <w:spacing w:line="276" w:lineRule="auto"/>
        <w:jc w:val="both"/>
        <w:rPr>
          <w:rFonts w:ascii="Arial" w:hAnsi="Arial" w:cs="Arial"/>
          <w:szCs w:val="24"/>
        </w:rPr>
      </w:pPr>
    </w:p>
    <w:p w:rsidR="00AA067A" w:rsidRDefault="00B46F18" w:rsidP="00AA067A">
      <w:pPr>
        <w:spacing w:line="276" w:lineRule="auto"/>
        <w:jc w:val="both"/>
        <w:rPr>
          <w:rFonts w:ascii="Arial" w:hAnsi="Arial" w:cs="Arial"/>
          <w:szCs w:val="24"/>
        </w:rPr>
      </w:pPr>
      <w:r>
        <w:rPr>
          <w:rFonts w:ascii="Arial" w:hAnsi="Arial" w:cs="Arial"/>
          <w:szCs w:val="24"/>
        </w:rPr>
        <w:t>En consecuencia</w:t>
      </w:r>
      <w:r w:rsidR="00AF0CEE">
        <w:rPr>
          <w:rFonts w:ascii="Arial" w:hAnsi="Arial" w:cs="Arial"/>
          <w:szCs w:val="24"/>
        </w:rPr>
        <w:t>,</w:t>
      </w:r>
      <w:r>
        <w:rPr>
          <w:rFonts w:ascii="Arial" w:hAnsi="Arial" w:cs="Arial"/>
          <w:szCs w:val="24"/>
        </w:rPr>
        <w:t xml:space="preserve"> se condene a la demandada al reconocimiento y pago de esa prestación; los intereses de mora o en subsidio se </w:t>
      </w:r>
      <w:proofErr w:type="gramStart"/>
      <w:r>
        <w:rPr>
          <w:rFonts w:ascii="Arial" w:hAnsi="Arial" w:cs="Arial"/>
          <w:szCs w:val="24"/>
        </w:rPr>
        <w:t>actualice</w:t>
      </w:r>
      <w:proofErr w:type="gramEnd"/>
      <w:r>
        <w:rPr>
          <w:rFonts w:ascii="Arial" w:hAnsi="Arial" w:cs="Arial"/>
          <w:szCs w:val="24"/>
        </w:rPr>
        <w:t xml:space="preserve"> cada mesada y</w:t>
      </w:r>
      <w:r w:rsidR="00070E95">
        <w:rPr>
          <w:rFonts w:ascii="Arial" w:hAnsi="Arial" w:cs="Arial"/>
          <w:szCs w:val="24"/>
        </w:rPr>
        <w:t>,</w:t>
      </w:r>
      <w:r>
        <w:rPr>
          <w:rFonts w:ascii="Arial" w:hAnsi="Arial" w:cs="Arial"/>
          <w:szCs w:val="24"/>
        </w:rPr>
        <w:t xml:space="preserve"> las costas procesales.</w:t>
      </w:r>
    </w:p>
    <w:p w:rsidR="00070E95" w:rsidRDefault="00070E95" w:rsidP="00AA067A">
      <w:pPr>
        <w:spacing w:line="276" w:lineRule="auto"/>
        <w:jc w:val="both"/>
        <w:rPr>
          <w:rFonts w:ascii="Arial" w:hAnsi="Arial" w:cs="Arial"/>
          <w:szCs w:val="24"/>
        </w:rPr>
      </w:pPr>
    </w:p>
    <w:p w:rsidR="0027056F" w:rsidRDefault="00AA067A" w:rsidP="00AA067A">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w:t>
      </w:r>
      <w:r w:rsidR="00DC3E05">
        <w:rPr>
          <w:rFonts w:ascii="Arial" w:hAnsi="Arial" w:cs="Arial"/>
          <w:szCs w:val="24"/>
        </w:rPr>
        <w:t xml:space="preserve"> nació el 0</w:t>
      </w:r>
      <w:r w:rsidR="00116660">
        <w:rPr>
          <w:rFonts w:ascii="Arial" w:hAnsi="Arial" w:cs="Arial"/>
          <w:szCs w:val="24"/>
        </w:rPr>
        <w:t xml:space="preserve">3/04/1959 </w:t>
      </w:r>
      <w:r w:rsidR="00DC3E05">
        <w:rPr>
          <w:rFonts w:ascii="Arial" w:hAnsi="Arial" w:cs="Arial"/>
          <w:szCs w:val="24"/>
        </w:rPr>
        <w:t>y</w:t>
      </w:r>
      <w:r>
        <w:rPr>
          <w:rFonts w:ascii="Arial" w:hAnsi="Arial" w:cs="Arial"/>
          <w:szCs w:val="24"/>
        </w:rPr>
        <w:t xml:space="preserve"> </w:t>
      </w:r>
      <w:r w:rsidR="00116660">
        <w:rPr>
          <w:rFonts w:ascii="Arial" w:hAnsi="Arial" w:cs="Arial"/>
          <w:szCs w:val="24"/>
        </w:rPr>
        <w:t xml:space="preserve">prestó sus servicios en el sector público </w:t>
      </w:r>
      <w:r w:rsidR="0027056F">
        <w:rPr>
          <w:rFonts w:ascii="Arial" w:hAnsi="Arial" w:cs="Arial"/>
          <w:szCs w:val="24"/>
        </w:rPr>
        <w:t>por 20 años, 6 meses y 2 días, interregno en el que laboró en el Munic</w:t>
      </w:r>
      <w:r w:rsidR="00415F86">
        <w:rPr>
          <w:rFonts w:ascii="Arial" w:hAnsi="Arial" w:cs="Arial"/>
          <w:szCs w:val="24"/>
        </w:rPr>
        <w:t xml:space="preserve">ipio de Pereira; las Empresas Públicas de Pereira que tuvo </w:t>
      </w:r>
      <w:r w:rsidR="0027056F">
        <w:rPr>
          <w:rFonts w:ascii="Arial" w:hAnsi="Arial" w:cs="Arial"/>
          <w:szCs w:val="24"/>
        </w:rPr>
        <w:t>naturaleza de establecimiento público del orden municipal; la Empresa de Acueducto y Alcantarillado de Pereira como empresa de servicios públicos domiciliarios pública, en las dos últimas entidades</w:t>
      </w:r>
      <w:r w:rsidR="00415F86">
        <w:rPr>
          <w:rFonts w:ascii="Arial" w:hAnsi="Arial" w:cs="Arial"/>
          <w:szCs w:val="24"/>
        </w:rPr>
        <w:t xml:space="preserve"> ostentó </w:t>
      </w:r>
      <w:r w:rsidR="0027056F">
        <w:rPr>
          <w:rFonts w:ascii="Arial" w:hAnsi="Arial" w:cs="Arial"/>
          <w:szCs w:val="24"/>
        </w:rPr>
        <w:t>la calidad de trabajador oficial.</w:t>
      </w:r>
    </w:p>
    <w:p w:rsidR="0027056F" w:rsidRDefault="0027056F" w:rsidP="00AA067A">
      <w:pPr>
        <w:spacing w:line="276" w:lineRule="auto"/>
        <w:jc w:val="both"/>
        <w:rPr>
          <w:rFonts w:ascii="Arial" w:hAnsi="Arial" w:cs="Arial"/>
          <w:szCs w:val="24"/>
        </w:rPr>
      </w:pPr>
    </w:p>
    <w:p w:rsidR="0027056F" w:rsidRDefault="00616611" w:rsidP="00AA067A">
      <w:pPr>
        <w:spacing w:line="276" w:lineRule="auto"/>
        <w:jc w:val="both"/>
        <w:rPr>
          <w:rFonts w:ascii="Arial" w:hAnsi="Arial" w:cs="Arial"/>
          <w:szCs w:val="24"/>
        </w:rPr>
      </w:pPr>
      <w:r>
        <w:rPr>
          <w:rFonts w:ascii="Arial" w:hAnsi="Arial" w:cs="Arial"/>
          <w:szCs w:val="24"/>
        </w:rPr>
        <w:lastRenderedPageBreak/>
        <w:t xml:space="preserve">(ii) </w:t>
      </w:r>
      <w:r w:rsidR="001D1569">
        <w:rPr>
          <w:rFonts w:ascii="Arial" w:hAnsi="Arial" w:cs="Arial"/>
          <w:szCs w:val="24"/>
        </w:rPr>
        <w:t>Para la fecha de vigencia del SGP contaba con más de 15 años de servicios cotizados y se encont</w:t>
      </w:r>
      <w:r w:rsidR="00415F86">
        <w:rPr>
          <w:rFonts w:ascii="Arial" w:hAnsi="Arial" w:cs="Arial"/>
          <w:szCs w:val="24"/>
        </w:rPr>
        <w:t>raba vinculado a las Empresas Pú</w:t>
      </w:r>
      <w:r w:rsidR="001D1569">
        <w:rPr>
          <w:rFonts w:ascii="Arial" w:hAnsi="Arial" w:cs="Arial"/>
          <w:szCs w:val="24"/>
        </w:rPr>
        <w:t>blicas de Pereira</w:t>
      </w:r>
      <w:r w:rsidR="00415F86">
        <w:rPr>
          <w:rFonts w:ascii="Arial" w:hAnsi="Arial" w:cs="Arial"/>
          <w:szCs w:val="24"/>
        </w:rPr>
        <w:t xml:space="preserve"> y tenía750 semanas cotizadas </w:t>
      </w:r>
      <w:r w:rsidR="001D1569">
        <w:rPr>
          <w:rFonts w:ascii="Arial" w:hAnsi="Arial" w:cs="Arial"/>
          <w:szCs w:val="24"/>
        </w:rPr>
        <w:t>a</w:t>
      </w:r>
      <w:r w:rsidR="00415F86">
        <w:rPr>
          <w:rFonts w:ascii="Arial" w:hAnsi="Arial" w:cs="Arial"/>
          <w:szCs w:val="24"/>
        </w:rPr>
        <w:t>l expedirse el AL 01/2005</w:t>
      </w:r>
      <w:r w:rsidR="001D1569">
        <w:rPr>
          <w:rFonts w:ascii="Arial" w:hAnsi="Arial" w:cs="Arial"/>
          <w:szCs w:val="24"/>
        </w:rPr>
        <w:t>; (i</w:t>
      </w:r>
      <w:r w:rsidR="00415F86">
        <w:rPr>
          <w:rFonts w:ascii="Arial" w:hAnsi="Arial" w:cs="Arial"/>
          <w:szCs w:val="24"/>
        </w:rPr>
        <w:t>ii)</w:t>
      </w:r>
      <w:r w:rsidR="001D1569">
        <w:rPr>
          <w:rFonts w:ascii="Arial" w:hAnsi="Arial" w:cs="Arial"/>
          <w:szCs w:val="24"/>
        </w:rPr>
        <w:t xml:space="preserve"> ante un evento de </w:t>
      </w:r>
      <w:proofErr w:type="spellStart"/>
      <w:r w:rsidR="001D1569">
        <w:rPr>
          <w:rFonts w:ascii="Arial" w:hAnsi="Arial" w:cs="Arial"/>
          <w:szCs w:val="24"/>
        </w:rPr>
        <w:t>multivinculación</w:t>
      </w:r>
      <w:proofErr w:type="spellEnd"/>
      <w:r w:rsidR="001D1569">
        <w:rPr>
          <w:rFonts w:ascii="Arial" w:hAnsi="Arial" w:cs="Arial"/>
          <w:szCs w:val="24"/>
        </w:rPr>
        <w:t xml:space="preserve"> se definió como válidamente afiliado al ISS.</w:t>
      </w:r>
    </w:p>
    <w:p w:rsidR="001D1569" w:rsidRDefault="001D1569" w:rsidP="00AA067A">
      <w:pPr>
        <w:spacing w:line="276" w:lineRule="auto"/>
        <w:jc w:val="both"/>
        <w:rPr>
          <w:rFonts w:ascii="Arial" w:hAnsi="Arial" w:cs="Arial"/>
          <w:szCs w:val="24"/>
        </w:rPr>
      </w:pPr>
    </w:p>
    <w:p w:rsidR="001D1569" w:rsidRDefault="001D1569" w:rsidP="00AA067A">
      <w:pPr>
        <w:spacing w:line="276" w:lineRule="auto"/>
        <w:jc w:val="both"/>
        <w:rPr>
          <w:rFonts w:ascii="Arial" w:hAnsi="Arial" w:cs="Arial"/>
          <w:szCs w:val="24"/>
        </w:rPr>
      </w:pPr>
      <w:r>
        <w:rPr>
          <w:rFonts w:ascii="Arial" w:hAnsi="Arial" w:cs="Arial"/>
          <w:szCs w:val="24"/>
        </w:rPr>
        <w:t>(</w:t>
      </w:r>
      <w:r w:rsidR="00415F86">
        <w:rPr>
          <w:rFonts w:ascii="Arial" w:hAnsi="Arial" w:cs="Arial"/>
          <w:szCs w:val="24"/>
        </w:rPr>
        <w:t>i</w:t>
      </w:r>
      <w:r>
        <w:rPr>
          <w:rFonts w:ascii="Arial" w:hAnsi="Arial" w:cs="Arial"/>
          <w:szCs w:val="24"/>
        </w:rPr>
        <w:t>v) El 31/03/2017 solicitó el reconocimiento de la pensión de vejez ante Colpensiones, pero le fue negada bajo el argumento de no cumplir</w:t>
      </w:r>
      <w:r w:rsidR="00A67433">
        <w:rPr>
          <w:rFonts w:ascii="Arial" w:hAnsi="Arial" w:cs="Arial"/>
          <w:szCs w:val="24"/>
        </w:rPr>
        <w:t xml:space="preserve"> los requisitos de la Ley 797/</w:t>
      </w:r>
      <w:r>
        <w:rPr>
          <w:rFonts w:ascii="Arial" w:hAnsi="Arial" w:cs="Arial"/>
          <w:szCs w:val="24"/>
        </w:rPr>
        <w:t xml:space="preserve">03, decisión que se mantuvo pese a los recursos </w:t>
      </w:r>
      <w:r w:rsidR="00A67433">
        <w:rPr>
          <w:rFonts w:ascii="Arial" w:hAnsi="Arial" w:cs="Arial"/>
          <w:szCs w:val="24"/>
        </w:rPr>
        <w:t>presentados</w:t>
      </w:r>
      <w:r>
        <w:rPr>
          <w:rFonts w:ascii="Arial" w:hAnsi="Arial" w:cs="Arial"/>
          <w:szCs w:val="24"/>
        </w:rPr>
        <w:t>.</w:t>
      </w:r>
    </w:p>
    <w:p w:rsidR="0027056F" w:rsidRDefault="0027056F" w:rsidP="00AA067A">
      <w:pPr>
        <w:spacing w:line="276" w:lineRule="auto"/>
        <w:jc w:val="both"/>
        <w:rPr>
          <w:rFonts w:ascii="Arial" w:hAnsi="Arial" w:cs="Arial"/>
          <w:szCs w:val="24"/>
        </w:rPr>
      </w:pPr>
    </w:p>
    <w:p w:rsidR="00673DFB" w:rsidRDefault="00AA067A" w:rsidP="00DC3E05">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w:t>
      </w:r>
      <w:r w:rsidR="0093161A">
        <w:rPr>
          <w:rFonts w:ascii="Arial" w:hAnsi="Arial" w:cs="Arial"/>
          <w:b/>
          <w:szCs w:val="24"/>
        </w:rPr>
        <w:t xml:space="preserve">ana de Pensiones –COLPENSIONES- </w:t>
      </w:r>
      <w:r>
        <w:rPr>
          <w:rFonts w:ascii="Arial" w:hAnsi="Arial" w:cs="Arial"/>
          <w:szCs w:val="24"/>
        </w:rPr>
        <w:t>se opuso a la prosperidad de las pretensiones</w:t>
      </w:r>
      <w:r w:rsidR="00DC3E05" w:rsidRPr="00DC3E05">
        <w:rPr>
          <w:rFonts w:ascii="Arial" w:hAnsi="Arial" w:cs="Arial"/>
          <w:szCs w:val="24"/>
        </w:rPr>
        <w:t xml:space="preserve"> </w:t>
      </w:r>
      <w:r w:rsidR="00DC3E05">
        <w:rPr>
          <w:rFonts w:ascii="Arial" w:hAnsi="Arial" w:cs="Arial"/>
          <w:szCs w:val="24"/>
        </w:rPr>
        <w:t xml:space="preserve">y como razones de defensa </w:t>
      </w:r>
      <w:r w:rsidR="00070E95">
        <w:rPr>
          <w:rFonts w:ascii="Arial" w:hAnsi="Arial" w:cs="Arial"/>
          <w:szCs w:val="24"/>
        </w:rPr>
        <w:t>a</w:t>
      </w:r>
      <w:r w:rsidR="00DC3E05" w:rsidRPr="00AC486E">
        <w:rPr>
          <w:rFonts w:ascii="Arial" w:hAnsi="Arial" w:cs="Arial"/>
          <w:szCs w:val="24"/>
        </w:rPr>
        <w:t>rgument</w:t>
      </w:r>
      <w:r w:rsidR="00DC3E05">
        <w:rPr>
          <w:rFonts w:ascii="Arial" w:hAnsi="Arial" w:cs="Arial"/>
          <w:szCs w:val="24"/>
        </w:rPr>
        <w:t xml:space="preserve">ó </w:t>
      </w:r>
      <w:r w:rsidR="00DC3E05" w:rsidRPr="00AC486E">
        <w:rPr>
          <w:rFonts w:ascii="Arial" w:hAnsi="Arial" w:cs="Arial"/>
          <w:szCs w:val="24"/>
        </w:rPr>
        <w:t xml:space="preserve">que </w:t>
      </w:r>
      <w:r w:rsidR="00F9758A">
        <w:rPr>
          <w:rFonts w:ascii="Arial" w:hAnsi="Arial" w:cs="Arial"/>
          <w:szCs w:val="24"/>
        </w:rPr>
        <w:t>si bien el actor es beneficiario del régimen de transición, incumple los requisitos establecidos por las Leyes 71/88 y 33/85, así como l</w:t>
      </w:r>
      <w:r w:rsidR="00415F86">
        <w:rPr>
          <w:rFonts w:ascii="Arial" w:hAnsi="Arial" w:cs="Arial"/>
          <w:szCs w:val="24"/>
        </w:rPr>
        <w:t xml:space="preserve">os del acuerdo 049/90, por lo </w:t>
      </w:r>
      <w:r w:rsidR="00F9758A">
        <w:rPr>
          <w:rFonts w:ascii="Arial" w:hAnsi="Arial" w:cs="Arial"/>
          <w:szCs w:val="24"/>
        </w:rPr>
        <w:t>que solo puede atenderse el contendidos de la Ley 100/93</w:t>
      </w:r>
      <w:r w:rsidR="00673DFB">
        <w:rPr>
          <w:rFonts w:ascii="Arial" w:hAnsi="Arial" w:cs="Arial"/>
          <w:szCs w:val="24"/>
        </w:rPr>
        <w:t xml:space="preserve">. </w:t>
      </w:r>
    </w:p>
    <w:p w:rsidR="00673DFB" w:rsidRDefault="00673DFB" w:rsidP="00DC3E05">
      <w:pPr>
        <w:spacing w:line="276" w:lineRule="auto"/>
        <w:jc w:val="both"/>
        <w:rPr>
          <w:rFonts w:ascii="Arial" w:hAnsi="Arial" w:cs="Arial"/>
          <w:szCs w:val="24"/>
        </w:rPr>
      </w:pPr>
    </w:p>
    <w:p w:rsidR="00DC3E05" w:rsidRDefault="001D1569" w:rsidP="00DC3E05">
      <w:pPr>
        <w:spacing w:line="276" w:lineRule="auto"/>
        <w:jc w:val="both"/>
        <w:rPr>
          <w:rFonts w:ascii="Arial" w:hAnsi="Arial" w:cs="Arial"/>
          <w:szCs w:val="24"/>
        </w:rPr>
      </w:pPr>
      <w:r>
        <w:rPr>
          <w:rFonts w:ascii="Arial" w:hAnsi="Arial" w:cs="Arial"/>
          <w:szCs w:val="24"/>
        </w:rPr>
        <w:t xml:space="preserve">Propuso las excepciones </w:t>
      </w:r>
      <w:r w:rsidR="00DC3E05">
        <w:rPr>
          <w:rFonts w:ascii="Arial" w:hAnsi="Arial" w:cs="Arial"/>
          <w:szCs w:val="24"/>
        </w:rPr>
        <w:t>de mérito que denominó “I</w:t>
      </w:r>
      <w:r w:rsidR="00EC5EA3">
        <w:rPr>
          <w:rFonts w:ascii="Arial" w:hAnsi="Arial" w:cs="Arial"/>
          <w:szCs w:val="24"/>
        </w:rPr>
        <w:t>nexistencia de</w:t>
      </w:r>
      <w:r>
        <w:rPr>
          <w:rFonts w:ascii="Arial" w:hAnsi="Arial" w:cs="Arial"/>
          <w:szCs w:val="24"/>
        </w:rPr>
        <w:t xml:space="preserve"> </w:t>
      </w:r>
      <w:r w:rsidR="00EC5EA3">
        <w:rPr>
          <w:rFonts w:ascii="Arial" w:hAnsi="Arial" w:cs="Arial"/>
          <w:szCs w:val="24"/>
        </w:rPr>
        <w:t>l</w:t>
      </w:r>
      <w:r>
        <w:rPr>
          <w:rFonts w:ascii="Arial" w:hAnsi="Arial" w:cs="Arial"/>
          <w:szCs w:val="24"/>
        </w:rPr>
        <w:t>a</w:t>
      </w:r>
      <w:r w:rsidR="00EC5EA3">
        <w:rPr>
          <w:rFonts w:ascii="Arial" w:hAnsi="Arial" w:cs="Arial"/>
          <w:szCs w:val="24"/>
        </w:rPr>
        <w:t xml:space="preserve"> </w:t>
      </w:r>
      <w:r>
        <w:rPr>
          <w:rFonts w:ascii="Arial" w:hAnsi="Arial" w:cs="Arial"/>
          <w:szCs w:val="24"/>
        </w:rPr>
        <w:t>obligación demandada”</w:t>
      </w:r>
      <w:r w:rsidR="00DC3E05">
        <w:rPr>
          <w:rFonts w:ascii="Arial" w:hAnsi="Arial" w:cs="Arial"/>
          <w:szCs w:val="24"/>
        </w:rPr>
        <w:t xml:space="preserve">, </w:t>
      </w:r>
      <w:r w:rsidR="00EC5EA3">
        <w:rPr>
          <w:rFonts w:ascii="Arial" w:hAnsi="Arial" w:cs="Arial"/>
          <w:szCs w:val="24"/>
        </w:rPr>
        <w:t>“</w:t>
      </w:r>
      <w:r>
        <w:rPr>
          <w:rFonts w:ascii="Arial" w:hAnsi="Arial" w:cs="Arial"/>
          <w:szCs w:val="24"/>
        </w:rPr>
        <w:t>Prescripción” y “</w:t>
      </w:r>
      <w:r w:rsidR="00EC5EA3">
        <w:rPr>
          <w:rFonts w:ascii="Arial" w:hAnsi="Arial" w:cs="Arial"/>
          <w:szCs w:val="24"/>
        </w:rPr>
        <w:t>B</w:t>
      </w:r>
      <w:r>
        <w:rPr>
          <w:rFonts w:ascii="Arial" w:hAnsi="Arial" w:cs="Arial"/>
          <w:szCs w:val="24"/>
        </w:rPr>
        <w:t>uena fe”</w:t>
      </w:r>
      <w:r w:rsidR="00DC3E05">
        <w:rPr>
          <w:rFonts w:ascii="Arial" w:hAnsi="Arial" w:cs="Arial"/>
          <w:szCs w:val="24"/>
        </w:rPr>
        <w:t>.</w:t>
      </w:r>
    </w:p>
    <w:p w:rsidR="00EC5EA3" w:rsidRDefault="00EC5EA3" w:rsidP="00DC3E05">
      <w:pPr>
        <w:spacing w:line="276" w:lineRule="auto"/>
        <w:jc w:val="both"/>
        <w:rPr>
          <w:rFonts w:ascii="Arial" w:hAnsi="Arial" w:cs="Arial"/>
          <w:szCs w:val="24"/>
        </w:rPr>
      </w:pPr>
    </w:p>
    <w:p w:rsidR="00226D5F" w:rsidRDefault="00070E95" w:rsidP="00070E95">
      <w:pPr>
        <w:spacing w:line="276" w:lineRule="auto"/>
        <w:rPr>
          <w:rFonts w:ascii="Arial" w:hAnsi="Arial" w:cs="Arial"/>
          <w:b/>
          <w:szCs w:val="24"/>
        </w:rPr>
      </w:pPr>
      <w:r>
        <w:rPr>
          <w:rFonts w:ascii="Arial" w:hAnsi="Arial" w:cs="Arial"/>
          <w:b/>
          <w:szCs w:val="24"/>
        </w:rPr>
        <w:t xml:space="preserve">2. </w:t>
      </w:r>
      <w:r w:rsidR="00695334" w:rsidRPr="00070E95">
        <w:rPr>
          <w:rFonts w:ascii="Arial" w:hAnsi="Arial" w:cs="Arial"/>
          <w:b/>
          <w:szCs w:val="24"/>
        </w:rPr>
        <w:t xml:space="preserve">Síntesis de la sentencia </w:t>
      </w:r>
      <w:r w:rsidR="0093161A" w:rsidRPr="00070E95">
        <w:rPr>
          <w:rFonts w:ascii="Arial" w:hAnsi="Arial" w:cs="Arial"/>
          <w:b/>
          <w:szCs w:val="24"/>
        </w:rPr>
        <w:t>apelada</w:t>
      </w:r>
    </w:p>
    <w:p w:rsidR="00070E95" w:rsidRPr="00070E95" w:rsidRDefault="00070E95" w:rsidP="00070E95">
      <w:pPr>
        <w:spacing w:line="276" w:lineRule="auto"/>
        <w:rPr>
          <w:rFonts w:ascii="Arial" w:hAnsi="Arial" w:cs="Arial"/>
          <w:b/>
          <w:szCs w:val="24"/>
        </w:rPr>
      </w:pPr>
    </w:p>
    <w:p w:rsidR="00582162" w:rsidRPr="007872B7" w:rsidRDefault="00907F08" w:rsidP="007F1333">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C7420D">
        <w:rPr>
          <w:rFonts w:ascii="Arial" w:hAnsi="Arial" w:cs="Arial"/>
          <w:szCs w:val="24"/>
          <w:lang w:eastAsia="es-CO"/>
        </w:rPr>
        <w:t xml:space="preserve">Tercero </w:t>
      </w:r>
      <w:r w:rsidRPr="007872B7">
        <w:rPr>
          <w:rFonts w:ascii="Arial" w:hAnsi="Arial" w:cs="Arial"/>
          <w:szCs w:val="24"/>
          <w:lang w:eastAsia="es-CO"/>
        </w:rPr>
        <w:t>Laboral del Circuito de Pereira</w:t>
      </w:r>
      <w:r w:rsidR="000241B7">
        <w:rPr>
          <w:rFonts w:ascii="Arial" w:hAnsi="Arial" w:cs="Arial"/>
          <w:szCs w:val="24"/>
          <w:lang w:eastAsia="es-CO"/>
        </w:rPr>
        <w:t xml:space="preserve"> declaró que el actor es beneficiario del régimen de transición y no se vio afectado con la expedición del acto legislativo 01 de 2005, como quiera que a la entrada en vigencia de la Ley 100/93 contaba con más de 750 semanas de servicios, por lo que era posible acudir a la Ley 33/85 para resolver sus pedimentos.</w:t>
      </w:r>
    </w:p>
    <w:p w:rsidR="00CE0155" w:rsidRDefault="00CE0155" w:rsidP="007F1333">
      <w:pPr>
        <w:spacing w:line="276" w:lineRule="auto"/>
        <w:contextualSpacing/>
        <w:jc w:val="both"/>
        <w:rPr>
          <w:rFonts w:ascii="Arial" w:hAnsi="Arial" w:cs="Arial"/>
          <w:szCs w:val="24"/>
          <w:lang w:eastAsia="es-CO"/>
        </w:rPr>
      </w:pPr>
    </w:p>
    <w:p w:rsidR="000241B7" w:rsidRDefault="00415F86" w:rsidP="007F1333">
      <w:pPr>
        <w:spacing w:line="276" w:lineRule="auto"/>
        <w:contextualSpacing/>
        <w:jc w:val="both"/>
        <w:rPr>
          <w:rFonts w:ascii="Arial" w:hAnsi="Arial" w:cs="Arial"/>
          <w:szCs w:val="24"/>
          <w:lang w:eastAsia="es-CO"/>
        </w:rPr>
      </w:pPr>
      <w:r>
        <w:rPr>
          <w:rFonts w:ascii="Arial" w:hAnsi="Arial" w:cs="Arial"/>
          <w:szCs w:val="24"/>
          <w:lang w:eastAsia="es-CO"/>
        </w:rPr>
        <w:t>No obstante, los</w:t>
      </w:r>
      <w:r w:rsidR="000241B7">
        <w:rPr>
          <w:rFonts w:ascii="Arial" w:hAnsi="Arial" w:cs="Arial"/>
          <w:szCs w:val="24"/>
          <w:lang w:eastAsia="es-CO"/>
        </w:rPr>
        <w:t xml:space="preserve"> negó por haber sido vinculado al ISS antes </w:t>
      </w:r>
      <w:r w:rsidR="00BF0217">
        <w:rPr>
          <w:rFonts w:ascii="Arial" w:hAnsi="Arial" w:cs="Arial"/>
          <w:szCs w:val="24"/>
          <w:lang w:eastAsia="es-CO"/>
        </w:rPr>
        <w:t>de la vigencia de la Ley 100/93, pues en tal caso debe ser considerado como un trabajador particular y por ende, para acceder a la pensión de vejez a cargo de esta entidad debe cumplir los requisitos propios de sus reglamentos, es decir, del Acuerdo 224/66 o del Acuerdo 049/90.</w:t>
      </w:r>
    </w:p>
    <w:p w:rsidR="00BF0217" w:rsidRDefault="00BF0217" w:rsidP="007F1333">
      <w:pPr>
        <w:spacing w:line="276" w:lineRule="auto"/>
        <w:contextualSpacing/>
        <w:jc w:val="both"/>
        <w:rPr>
          <w:rFonts w:ascii="Arial" w:hAnsi="Arial" w:cs="Arial"/>
          <w:szCs w:val="24"/>
          <w:lang w:eastAsia="es-CO"/>
        </w:rPr>
      </w:pPr>
    </w:p>
    <w:p w:rsidR="00BF0217" w:rsidRDefault="00415F86" w:rsidP="007F1333">
      <w:pPr>
        <w:spacing w:line="276" w:lineRule="auto"/>
        <w:contextualSpacing/>
        <w:jc w:val="both"/>
        <w:rPr>
          <w:rFonts w:ascii="Arial" w:hAnsi="Arial" w:cs="Arial"/>
          <w:szCs w:val="24"/>
          <w:lang w:eastAsia="es-CO"/>
        </w:rPr>
      </w:pPr>
      <w:r>
        <w:rPr>
          <w:rFonts w:ascii="Arial" w:hAnsi="Arial" w:cs="Arial"/>
          <w:szCs w:val="24"/>
          <w:lang w:eastAsia="es-CO"/>
        </w:rPr>
        <w:t xml:space="preserve">En otras palabras </w:t>
      </w:r>
      <w:r w:rsidR="00BF0217">
        <w:rPr>
          <w:rFonts w:ascii="Arial" w:hAnsi="Arial" w:cs="Arial"/>
          <w:szCs w:val="24"/>
          <w:lang w:eastAsia="es-CO"/>
        </w:rPr>
        <w:t>la entidad demandada</w:t>
      </w:r>
      <w:r>
        <w:rPr>
          <w:rFonts w:ascii="Arial" w:hAnsi="Arial" w:cs="Arial"/>
          <w:szCs w:val="24"/>
          <w:lang w:eastAsia="es-CO"/>
        </w:rPr>
        <w:t xml:space="preserve"> solo es responsable</w:t>
      </w:r>
      <w:r w:rsidR="00BF0217">
        <w:rPr>
          <w:rFonts w:ascii="Arial" w:hAnsi="Arial" w:cs="Arial"/>
          <w:szCs w:val="24"/>
          <w:lang w:eastAsia="es-CO"/>
        </w:rPr>
        <w:t xml:space="preserve"> del reconocimiento y pago de la pensión de jubilación prevista en la Ley 33/85 de aquellos trabajadores que fueron vinculados a ella con posterioridad al 01/04/1994. En caso contrario, </w:t>
      </w:r>
      <w:r>
        <w:rPr>
          <w:rFonts w:ascii="Arial" w:hAnsi="Arial" w:cs="Arial"/>
          <w:szCs w:val="24"/>
          <w:lang w:eastAsia="es-CO"/>
        </w:rPr>
        <w:t>están</w:t>
      </w:r>
      <w:r w:rsidR="00AF0CEE">
        <w:rPr>
          <w:rFonts w:ascii="Arial" w:hAnsi="Arial" w:cs="Arial"/>
          <w:szCs w:val="24"/>
          <w:lang w:eastAsia="es-CO"/>
        </w:rPr>
        <w:t xml:space="preserve"> a</w:t>
      </w:r>
      <w:r w:rsidR="00BF0217">
        <w:rPr>
          <w:rFonts w:ascii="Arial" w:hAnsi="Arial" w:cs="Arial"/>
          <w:szCs w:val="24"/>
          <w:lang w:eastAsia="es-CO"/>
        </w:rPr>
        <w:t xml:space="preserve"> cargo del último empleador.</w:t>
      </w:r>
    </w:p>
    <w:p w:rsidR="0058067B" w:rsidRDefault="0058067B" w:rsidP="007F1333">
      <w:pPr>
        <w:spacing w:line="276" w:lineRule="auto"/>
        <w:contextualSpacing/>
        <w:jc w:val="both"/>
        <w:rPr>
          <w:rFonts w:ascii="Arial" w:hAnsi="Arial" w:cs="Arial"/>
          <w:szCs w:val="24"/>
          <w:lang w:eastAsia="es-CO"/>
        </w:rPr>
      </w:pPr>
    </w:p>
    <w:p w:rsidR="00BF0217" w:rsidRDefault="00415F86" w:rsidP="007F1333">
      <w:pPr>
        <w:spacing w:line="276" w:lineRule="auto"/>
        <w:contextualSpacing/>
        <w:jc w:val="both"/>
        <w:rPr>
          <w:rFonts w:ascii="Arial" w:hAnsi="Arial" w:cs="Arial"/>
          <w:szCs w:val="24"/>
          <w:lang w:eastAsia="es-CO"/>
        </w:rPr>
      </w:pPr>
      <w:r>
        <w:rPr>
          <w:rFonts w:ascii="Arial" w:hAnsi="Arial" w:cs="Arial"/>
          <w:szCs w:val="24"/>
          <w:lang w:eastAsia="es-CO"/>
        </w:rPr>
        <w:t>L</w:t>
      </w:r>
      <w:r w:rsidR="00BF0217">
        <w:rPr>
          <w:rFonts w:ascii="Arial" w:hAnsi="Arial" w:cs="Arial"/>
          <w:szCs w:val="24"/>
          <w:lang w:eastAsia="es-CO"/>
        </w:rPr>
        <w:t>a anterior conclusión se fundó en la sentencia radicada al Nº 40226 del 24/05/2011 proferida por la SCL de la CSJ.</w:t>
      </w:r>
    </w:p>
    <w:p w:rsidR="00BF0217" w:rsidRDefault="00BF0217" w:rsidP="007F1333">
      <w:pPr>
        <w:spacing w:line="276" w:lineRule="auto"/>
        <w:contextualSpacing/>
        <w:jc w:val="both"/>
        <w:rPr>
          <w:rFonts w:ascii="Arial" w:hAnsi="Arial" w:cs="Arial"/>
          <w:szCs w:val="24"/>
          <w:lang w:eastAsia="es-CO"/>
        </w:rPr>
      </w:pPr>
    </w:p>
    <w:p w:rsidR="00BF0217" w:rsidRDefault="00BF0217" w:rsidP="007F1333">
      <w:pPr>
        <w:spacing w:line="276" w:lineRule="auto"/>
        <w:contextualSpacing/>
        <w:jc w:val="both"/>
        <w:rPr>
          <w:rFonts w:ascii="Arial" w:hAnsi="Arial" w:cs="Arial"/>
          <w:szCs w:val="24"/>
          <w:lang w:eastAsia="es-CO"/>
        </w:rPr>
      </w:pPr>
      <w:r>
        <w:rPr>
          <w:rFonts w:ascii="Arial" w:hAnsi="Arial" w:cs="Arial"/>
          <w:szCs w:val="24"/>
          <w:lang w:eastAsia="es-CO"/>
        </w:rPr>
        <w:t>Finalmente, precisó que Colpensiones tendría a cargo el reconocimiento pensional</w:t>
      </w:r>
      <w:r w:rsidR="005F747F">
        <w:rPr>
          <w:rFonts w:ascii="Arial" w:hAnsi="Arial" w:cs="Arial"/>
          <w:szCs w:val="24"/>
          <w:lang w:eastAsia="es-CO"/>
        </w:rPr>
        <w:t>,</w:t>
      </w:r>
      <w:r>
        <w:rPr>
          <w:rFonts w:ascii="Arial" w:hAnsi="Arial" w:cs="Arial"/>
          <w:szCs w:val="24"/>
          <w:lang w:eastAsia="es-CO"/>
        </w:rPr>
        <w:t xml:space="preserve"> pero bajo los postulados de la Ley 71/88 o del Acuerdo 049/90, pero resultan inaplicables por cuanto a</w:t>
      </w:r>
      <w:r w:rsidR="005F747F">
        <w:rPr>
          <w:rFonts w:ascii="Arial" w:hAnsi="Arial" w:cs="Arial"/>
          <w:szCs w:val="24"/>
          <w:lang w:eastAsia="es-CO"/>
        </w:rPr>
        <w:t xml:space="preserve"> la fecha de la sentencia de primera instancia </w:t>
      </w:r>
      <w:r>
        <w:rPr>
          <w:rFonts w:ascii="Arial" w:hAnsi="Arial" w:cs="Arial"/>
          <w:szCs w:val="24"/>
          <w:lang w:eastAsia="es-CO"/>
        </w:rPr>
        <w:t>el demandante solo contaba con 59 años de edad cumplidos, aunado a la expiración del régimen de transición desde el 31/12/2014, por lo que la única posibilidad para pensionarse resulta ser la Ley 100/93 con las modificaciones introducidas por la Ley 797/2003.</w:t>
      </w:r>
    </w:p>
    <w:p w:rsidR="000241B7" w:rsidRPr="007872B7" w:rsidRDefault="000241B7" w:rsidP="007F1333">
      <w:pPr>
        <w:spacing w:line="276" w:lineRule="auto"/>
        <w:contextualSpacing/>
        <w:jc w:val="both"/>
        <w:rPr>
          <w:rFonts w:ascii="Arial" w:hAnsi="Arial" w:cs="Arial"/>
          <w:szCs w:val="24"/>
          <w:lang w:eastAsia="es-CO"/>
        </w:rPr>
      </w:pPr>
    </w:p>
    <w:p w:rsidR="00D205C4" w:rsidRDefault="00942EC0" w:rsidP="007F1333">
      <w:pPr>
        <w:spacing w:line="276" w:lineRule="auto"/>
        <w:contextualSpacing/>
        <w:jc w:val="both"/>
        <w:rPr>
          <w:rFonts w:ascii="Arial" w:hAnsi="Arial" w:cs="Arial"/>
          <w:szCs w:val="24"/>
          <w:lang w:eastAsia="es-CO"/>
        </w:rPr>
      </w:pPr>
      <w:r>
        <w:rPr>
          <w:rFonts w:ascii="Arial" w:hAnsi="Arial" w:cs="Arial"/>
          <w:szCs w:val="24"/>
          <w:lang w:eastAsia="es-CO"/>
        </w:rPr>
        <w:lastRenderedPageBreak/>
        <w:t>En virtud de lo anterior, declaró probada la excepción de “Inexistencia de la obligación demandada” y condenó en costas a la parte actora.</w:t>
      </w:r>
    </w:p>
    <w:p w:rsidR="00C7420D" w:rsidRDefault="00C7420D" w:rsidP="007F1333">
      <w:pPr>
        <w:spacing w:line="276" w:lineRule="auto"/>
        <w:contextualSpacing/>
        <w:jc w:val="both"/>
        <w:rPr>
          <w:rFonts w:ascii="Arial" w:hAnsi="Arial" w:cs="Arial"/>
          <w:szCs w:val="24"/>
          <w:lang w:eastAsia="es-CO"/>
        </w:rPr>
      </w:pPr>
    </w:p>
    <w:p w:rsidR="00CE0155" w:rsidRDefault="00070E95" w:rsidP="00070E95">
      <w:pPr>
        <w:spacing w:line="276" w:lineRule="auto"/>
        <w:jc w:val="both"/>
        <w:rPr>
          <w:rFonts w:ascii="Arial" w:hAnsi="Arial" w:cs="Arial"/>
          <w:b/>
          <w:szCs w:val="24"/>
        </w:rPr>
      </w:pPr>
      <w:r>
        <w:rPr>
          <w:rFonts w:ascii="Arial" w:hAnsi="Arial" w:cs="Arial"/>
          <w:b/>
          <w:szCs w:val="24"/>
        </w:rPr>
        <w:t xml:space="preserve">3. </w:t>
      </w:r>
      <w:r w:rsidR="00CE0155" w:rsidRPr="00070E95">
        <w:rPr>
          <w:rFonts w:ascii="Arial" w:hAnsi="Arial" w:cs="Arial"/>
          <w:b/>
          <w:szCs w:val="24"/>
        </w:rPr>
        <w:t xml:space="preserve">Síntesis del Recurso de apelación </w:t>
      </w:r>
    </w:p>
    <w:p w:rsidR="00070E95" w:rsidRPr="00070E95" w:rsidRDefault="00070E95" w:rsidP="00070E95">
      <w:pPr>
        <w:spacing w:line="276" w:lineRule="auto"/>
        <w:jc w:val="both"/>
        <w:rPr>
          <w:rFonts w:ascii="Arial" w:hAnsi="Arial" w:cs="Arial"/>
          <w:b/>
          <w:szCs w:val="24"/>
        </w:rPr>
      </w:pPr>
    </w:p>
    <w:p w:rsidR="00A51743" w:rsidRDefault="00CE0155" w:rsidP="00C7420D">
      <w:pPr>
        <w:spacing w:line="276" w:lineRule="auto"/>
        <w:jc w:val="both"/>
        <w:rPr>
          <w:rFonts w:ascii="Arial" w:hAnsi="Arial" w:cs="Arial"/>
          <w:szCs w:val="24"/>
        </w:rPr>
      </w:pPr>
      <w:r w:rsidRPr="007872B7">
        <w:rPr>
          <w:rFonts w:ascii="Arial" w:hAnsi="Arial" w:cs="Arial"/>
          <w:szCs w:val="24"/>
        </w:rPr>
        <w:t xml:space="preserve">Inconforme con </w:t>
      </w:r>
      <w:r w:rsidR="003A6693">
        <w:rPr>
          <w:rFonts w:ascii="Arial" w:hAnsi="Arial" w:cs="Arial"/>
          <w:szCs w:val="24"/>
        </w:rPr>
        <w:t xml:space="preserve">lo decidido el apoderado judicial de la parte actora interpuso recurso de apelación y manifestó que </w:t>
      </w:r>
      <w:r w:rsidR="001B415D">
        <w:rPr>
          <w:rFonts w:ascii="Arial" w:hAnsi="Arial" w:cs="Arial"/>
          <w:szCs w:val="24"/>
        </w:rPr>
        <w:t>la entidad responsable del pago de la pensión de jubilación del actor es Colpensiones y no el último empleador del demandante, dado que debe aplicarse el D</w:t>
      </w:r>
      <w:r w:rsidR="00A67433">
        <w:rPr>
          <w:rFonts w:ascii="Arial" w:hAnsi="Arial" w:cs="Arial"/>
          <w:szCs w:val="24"/>
        </w:rPr>
        <w:t xml:space="preserve">to. </w:t>
      </w:r>
      <w:r w:rsidR="001B415D">
        <w:rPr>
          <w:rFonts w:ascii="Arial" w:hAnsi="Arial" w:cs="Arial"/>
          <w:szCs w:val="24"/>
        </w:rPr>
        <w:t>4937</w:t>
      </w:r>
      <w:r w:rsidR="00A67433">
        <w:rPr>
          <w:rFonts w:ascii="Arial" w:hAnsi="Arial" w:cs="Arial"/>
          <w:szCs w:val="24"/>
        </w:rPr>
        <w:t>/</w:t>
      </w:r>
      <w:r w:rsidR="001B415D">
        <w:rPr>
          <w:rFonts w:ascii="Arial" w:hAnsi="Arial" w:cs="Arial"/>
          <w:szCs w:val="24"/>
        </w:rPr>
        <w:t>09 que le asignó competencia para ello y por eso creó el bono pensional tipo T, cuyo propósito es trasladarle al ISS hoy Colpensiones el título para financiar la pensión en el lapso comprendido entre los 55 y 60 años de edad de los empleados oficiales afiliados al ISS antes del 01/04/1994.</w:t>
      </w:r>
    </w:p>
    <w:p w:rsidR="001B415D" w:rsidRDefault="001B415D" w:rsidP="00C7420D">
      <w:pPr>
        <w:spacing w:line="276" w:lineRule="auto"/>
        <w:jc w:val="both"/>
        <w:rPr>
          <w:rFonts w:ascii="Arial" w:hAnsi="Arial" w:cs="Arial"/>
          <w:szCs w:val="24"/>
        </w:rPr>
      </w:pPr>
    </w:p>
    <w:p w:rsidR="00C7420D" w:rsidRDefault="00960178" w:rsidP="00481A37">
      <w:pPr>
        <w:spacing w:line="276" w:lineRule="auto"/>
        <w:jc w:val="both"/>
        <w:rPr>
          <w:rFonts w:ascii="Arial" w:hAnsi="Arial" w:cs="Arial"/>
          <w:color w:val="000000"/>
          <w:szCs w:val="24"/>
          <w:lang w:eastAsia="es-CO"/>
        </w:rPr>
      </w:pPr>
      <w:r>
        <w:rPr>
          <w:rFonts w:ascii="Arial" w:hAnsi="Arial" w:cs="Arial"/>
          <w:color w:val="000000"/>
          <w:szCs w:val="24"/>
          <w:lang w:eastAsia="es-CO"/>
        </w:rPr>
        <w:t>De otro lado, precisa que la jurisprudencia aducida por la a-quo no tiene aplica</w:t>
      </w:r>
      <w:r w:rsidR="00AF0CEE">
        <w:rPr>
          <w:rFonts w:ascii="Arial" w:hAnsi="Arial" w:cs="Arial"/>
          <w:color w:val="000000"/>
          <w:szCs w:val="24"/>
          <w:lang w:eastAsia="es-CO"/>
        </w:rPr>
        <w:t>ción</w:t>
      </w:r>
      <w:r>
        <w:rPr>
          <w:rFonts w:ascii="Arial" w:hAnsi="Arial" w:cs="Arial"/>
          <w:color w:val="000000"/>
          <w:szCs w:val="24"/>
          <w:lang w:eastAsia="es-CO"/>
        </w:rPr>
        <w:t xml:space="preserve"> en este asunto, como quiera que se basa en la normas existentes antes del 2009, por lo que desconoce el contenido del D</w:t>
      </w:r>
      <w:r w:rsidR="00A67433">
        <w:rPr>
          <w:rFonts w:ascii="Arial" w:hAnsi="Arial" w:cs="Arial"/>
          <w:color w:val="000000"/>
          <w:szCs w:val="24"/>
          <w:lang w:eastAsia="es-CO"/>
        </w:rPr>
        <w:t xml:space="preserve">to. </w:t>
      </w:r>
      <w:r>
        <w:rPr>
          <w:rFonts w:ascii="Arial" w:hAnsi="Arial" w:cs="Arial"/>
          <w:color w:val="000000"/>
          <w:szCs w:val="24"/>
          <w:lang w:eastAsia="es-CO"/>
        </w:rPr>
        <w:t>4937 previamente citado.</w:t>
      </w:r>
    </w:p>
    <w:p w:rsidR="00070E95" w:rsidRDefault="00070E95" w:rsidP="00481A37">
      <w:pPr>
        <w:spacing w:line="276" w:lineRule="auto"/>
        <w:jc w:val="both"/>
        <w:rPr>
          <w:rFonts w:ascii="Arial" w:hAnsi="Arial" w:cs="Arial"/>
          <w:color w:val="000000"/>
          <w:szCs w:val="24"/>
          <w:lang w:eastAsia="es-CO"/>
        </w:rPr>
      </w:pPr>
    </w:p>
    <w:p w:rsidR="00070E95" w:rsidRPr="00070E95" w:rsidRDefault="00070E95" w:rsidP="00070E95">
      <w:pPr>
        <w:shd w:val="clear" w:color="auto" w:fill="FFFFFF"/>
        <w:spacing w:line="276" w:lineRule="auto"/>
        <w:jc w:val="both"/>
        <w:rPr>
          <w:rFonts w:ascii="Arial" w:hAnsi="Arial" w:cs="Arial"/>
          <w:b/>
          <w:color w:val="000000"/>
          <w:szCs w:val="24"/>
          <w:lang w:eastAsia="es-CO"/>
        </w:rPr>
      </w:pPr>
      <w:r w:rsidRPr="00070E95">
        <w:rPr>
          <w:rFonts w:ascii="Arial" w:hAnsi="Arial" w:cs="Arial"/>
          <w:b/>
          <w:color w:val="000000"/>
          <w:szCs w:val="24"/>
          <w:lang w:eastAsia="es-CO"/>
        </w:rPr>
        <w:t>4. Del grado jurisdiccional de consulta</w:t>
      </w:r>
    </w:p>
    <w:p w:rsidR="00070E95" w:rsidRDefault="00070E95" w:rsidP="00070E95">
      <w:pPr>
        <w:shd w:val="clear" w:color="auto" w:fill="FFFFFF"/>
        <w:spacing w:line="276" w:lineRule="auto"/>
        <w:ind w:firstLine="851"/>
        <w:jc w:val="both"/>
        <w:rPr>
          <w:rFonts w:ascii="Arial" w:hAnsi="Arial" w:cs="Arial"/>
          <w:color w:val="000000"/>
          <w:szCs w:val="24"/>
          <w:lang w:eastAsia="es-CO"/>
        </w:rPr>
      </w:pPr>
    </w:p>
    <w:p w:rsidR="00070E95" w:rsidRPr="004B009D" w:rsidRDefault="00070E95" w:rsidP="00070E95">
      <w:pPr>
        <w:shd w:val="clear" w:color="auto" w:fill="FFFFFF"/>
        <w:spacing w:line="276" w:lineRule="auto"/>
        <w:jc w:val="both"/>
        <w:rPr>
          <w:rFonts w:ascii="Arial" w:hAnsi="Arial" w:cs="Arial"/>
          <w:szCs w:val="24"/>
        </w:rPr>
      </w:pPr>
      <w:r>
        <w:rPr>
          <w:rFonts w:ascii="Arial" w:hAnsi="Arial" w:cs="Arial"/>
          <w:color w:val="000000"/>
          <w:szCs w:val="24"/>
          <w:lang w:eastAsia="es-CO"/>
        </w:rPr>
        <w:t xml:space="preserve">De </w:t>
      </w:r>
      <w:r w:rsidRPr="004B009D">
        <w:rPr>
          <w:rFonts w:ascii="Arial" w:hAnsi="Arial" w:cs="Arial"/>
          <w:szCs w:val="24"/>
        </w:rPr>
        <w:t xml:space="preserve">conformidad con lo dispuesto </w:t>
      </w:r>
      <w:r>
        <w:rPr>
          <w:rFonts w:ascii="Arial" w:hAnsi="Arial" w:cs="Arial"/>
          <w:szCs w:val="24"/>
        </w:rPr>
        <w:t xml:space="preserve">por el artículo 69 del CPL y según se indicó en precedencia se surtirá </w:t>
      </w:r>
      <w:r w:rsidRPr="004B009D">
        <w:rPr>
          <w:rFonts w:ascii="Arial" w:hAnsi="Arial" w:cs="Arial"/>
          <w:szCs w:val="24"/>
        </w:rPr>
        <w:t xml:space="preserve">el grado jurisdiccional de consulta respecto de la anterior decisión al haber resultado adversa </w:t>
      </w:r>
      <w:r>
        <w:rPr>
          <w:rFonts w:ascii="Arial" w:hAnsi="Arial" w:cs="Arial"/>
          <w:szCs w:val="24"/>
        </w:rPr>
        <w:t>a Colpensiones en virtud de la declaratoria que como beneficiario del régimen de transición se le reconoció al actor.</w:t>
      </w:r>
    </w:p>
    <w:p w:rsidR="00070E95" w:rsidRDefault="00070E95" w:rsidP="00481A37">
      <w:pPr>
        <w:spacing w:line="276" w:lineRule="auto"/>
        <w:jc w:val="both"/>
        <w:rPr>
          <w:rFonts w:ascii="Arial" w:hAnsi="Arial" w:cs="Arial"/>
          <w:color w:val="000000"/>
          <w:szCs w:val="24"/>
          <w:lang w:eastAsia="es-CO"/>
        </w:rPr>
      </w:pPr>
    </w:p>
    <w:p w:rsidR="00733AFD" w:rsidRDefault="00733AFD" w:rsidP="007F1333">
      <w:pPr>
        <w:shd w:val="clear" w:color="auto" w:fill="FFFFFF"/>
        <w:spacing w:line="276" w:lineRule="auto"/>
        <w:contextualSpacing/>
        <w:jc w:val="center"/>
        <w:rPr>
          <w:rFonts w:ascii="Arial" w:hAnsi="Arial" w:cs="Arial"/>
          <w:b/>
          <w:szCs w:val="24"/>
        </w:rPr>
      </w:pPr>
      <w:r w:rsidRPr="007872B7">
        <w:rPr>
          <w:rFonts w:ascii="Arial" w:hAnsi="Arial" w:cs="Arial"/>
          <w:b/>
          <w:szCs w:val="24"/>
        </w:rPr>
        <w:t>CONSIDERACIONES</w:t>
      </w:r>
    </w:p>
    <w:p w:rsidR="00826898" w:rsidRDefault="00826898" w:rsidP="007F1333">
      <w:pPr>
        <w:shd w:val="clear" w:color="auto" w:fill="FFFFFF"/>
        <w:spacing w:line="276" w:lineRule="auto"/>
        <w:contextualSpacing/>
        <w:jc w:val="center"/>
        <w:rPr>
          <w:rFonts w:ascii="Arial" w:hAnsi="Arial" w:cs="Arial"/>
          <w:b/>
          <w:szCs w:val="24"/>
        </w:rPr>
      </w:pPr>
    </w:p>
    <w:p w:rsidR="00733AFD" w:rsidRDefault="00826898" w:rsidP="007F1333">
      <w:pPr>
        <w:shd w:val="clear" w:color="auto" w:fill="FFFFFF"/>
        <w:tabs>
          <w:tab w:val="left" w:pos="5197"/>
        </w:tabs>
        <w:spacing w:line="276" w:lineRule="auto"/>
        <w:jc w:val="both"/>
        <w:rPr>
          <w:rFonts w:ascii="Arial" w:hAnsi="Arial" w:cs="Arial"/>
          <w:b/>
          <w:szCs w:val="24"/>
        </w:rPr>
      </w:pPr>
      <w:r>
        <w:rPr>
          <w:rFonts w:ascii="Arial" w:hAnsi="Arial" w:cs="Arial"/>
          <w:b/>
          <w:szCs w:val="24"/>
        </w:rPr>
        <w:t>2</w:t>
      </w:r>
      <w:r w:rsidR="00982203" w:rsidRPr="007872B7">
        <w:rPr>
          <w:rFonts w:ascii="Arial" w:hAnsi="Arial" w:cs="Arial"/>
          <w:b/>
          <w:szCs w:val="24"/>
        </w:rPr>
        <w:t xml:space="preserve">. </w:t>
      </w:r>
      <w:r w:rsidR="00733AFD" w:rsidRPr="007872B7">
        <w:rPr>
          <w:rFonts w:ascii="Arial" w:hAnsi="Arial" w:cs="Arial"/>
          <w:b/>
          <w:szCs w:val="24"/>
        </w:rPr>
        <w:t>De</w:t>
      </w:r>
      <w:r w:rsidR="00E304FB">
        <w:rPr>
          <w:rFonts w:ascii="Arial" w:hAnsi="Arial" w:cs="Arial"/>
          <w:b/>
          <w:szCs w:val="24"/>
        </w:rPr>
        <w:t xml:space="preserve"> </w:t>
      </w:r>
      <w:r w:rsidR="00733AFD" w:rsidRPr="007872B7">
        <w:rPr>
          <w:rFonts w:ascii="Arial" w:hAnsi="Arial" w:cs="Arial"/>
          <w:b/>
          <w:szCs w:val="24"/>
        </w:rPr>
        <w:t>l</w:t>
      </w:r>
      <w:r w:rsidR="00E304FB">
        <w:rPr>
          <w:rFonts w:ascii="Arial" w:hAnsi="Arial" w:cs="Arial"/>
          <w:b/>
          <w:szCs w:val="24"/>
        </w:rPr>
        <w:t>os</w:t>
      </w:r>
      <w:r w:rsidR="003C2430" w:rsidRPr="007872B7">
        <w:rPr>
          <w:rFonts w:ascii="Arial" w:hAnsi="Arial" w:cs="Arial"/>
          <w:b/>
          <w:szCs w:val="24"/>
        </w:rPr>
        <w:t xml:space="preserve"> problema</w:t>
      </w:r>
      <w:r w:rsidR="00E304FB">
        <w:rPr>
          <w:rFonts w:ascii="Arial" w:hAnsi="Arial" w:cs="Arial"/>
          <w:b/>
          <w:szCs w:val="24"/>
        </w:rPr>
        <w:t>s</w:t>
      </w:r>
      <w:r w:rsidR="003C2430" w:rsidRPr="007872B7">
        <w:rPr>
          <w:rFonts w:ascii="Arial" w:hAnsi="Arial" w:cs="Arial"/>
          <w:b/>
          <w:szCs w:val="24"/>
        </w:rPr>
        <w:t xml:space="preserve"> jurídico</w:t>
      </w:r>
      <w:r w:rsidR="00E304FB">
        <w:rPr>
          <w:rFonts w:ascii="Arial" w:hAnsi="Arial" w:cs="Arial"/>
          <w:b/>
          <w:szCs w:val="24"/>
        </w:rPr>
        <w:t>s</w:t>
      </w:r>
    </w:p>
    <w:p w:rsidR="00BD1AB5" w:rsidRPr="007872B7" w:rsidRDefault="00BD1AB5" w:rsidP="007F1333">
      <w:pPr>
        <w:shd w:val="clear" w:color="auto" w:fill="FFFFFF"/>
        <w:tabs>
          <w:tab w:val="left" w:pos="5197"/>
        </w:tabs>
        <w:spacing w:line="276" w:lineRule="auto"/>
        <w:jc w:val="both"/>
        <w:rPr>
          <w:rFonts w:ascii="Arial" w:hAnsi="Arial" w:cs="Arial"/>
          <w:b/>
          <w:szCs w:val="24"/>
        </w:rPr>
      </w:pPr>
    </w:p>
    <w:p w:rsidR="00733AFD" w:rsidRPr="007872B7" w:rsidRDefault="00EA6DAF" w:rsidP="007F1333">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Precisado </w:t>
      </w:r>
      <w:r w:rsidR="00733AFD" w:rsidRPr="007872B7">
        <w:rPr>
          <w:rFonts w:ascii="Arial" w:hAnsi="Arial" w:cs="Arial"/>
          <w:color w:val="000000"/>
          <w:szCs w:val="24"/>
          <w:lang w:eastAsia="es-CO"/>
        </w:rPr>
        <w:t xml:space="preserve">anterior, la Sala formula </w:t>
      </w:r>
      <w:r w:rsidR="00DF3CA7" w:rsidRPr="007872B7">
        <w:rPr>
          <w:rFonts w:ascii="Arial" w:hAnsi="Arial" w:cs="Arial"/>
          <w:color w:val="000000"/>
          <w:szCs w:val="24"/>
          <w:lang w:eastAsia="es-CO"/>
        </w:rPr>
        <w:t>l</w:t>
      </w:r>
      <w:r w:rsidR="00E304FB">
        <w:rPr>
          <w:rFonts w:ascii="Arial" w:hAnsi="Arial" w:cs="Arial"/>
          <w:color w:val="000000"/>
          <w:szCs w:val="24"/>
          <w:lang w:eastAsia="es-CO"/>
        </w:rPr>
        <w:t>os</w:t>
      </w:r>
      <w:r w:rsidR="00DF3CA7" w:rsidRPr="007872B7">
        <w:rPr>
          <w:rFonts w:ascii="Arial" w:hAnsi="Arial" w:cs="Arial"/>
          <w:color w:val="000000"/>
          <w:szCs w:val="24"/>
          <w:lang w:eastAsia="es-CO"/>
        </w:rPr>
        <w:t xml:space="preserve"> </w:t>
      </w:r>
      <w:r w:rsidR="00733AFD" w:rsidRPr="007872B7">
        <w:rPr>
          <w:rFonts w:ascii="Arial" w:hAnsi="Arial" w:cs="Arial"/>
          <w:color w:val="000000"/>
          <w:szCs w:val="24"/>
          <w:lang w:eastAsia="es-CO"/>
        </w:rPr>
        <w:t>siguiente</w:t>
      </w:r>
      <w:r w:rsidR="00E304FB">
        <w:rPr>
          <w:rFonts w:ascii="Arial" w:hAnsi="Arial" w:cs="Arial"/>
          <w:color w:val="000000"/>
          <w:szCs w:val="24"/>
          <w:lang w:eastAsia="es-CO"/>
        </w:rPr>
        <w:t>s</w:t>
      </w:r>
      <w:r w:rsidR="00733AFD" w:rsidRPr="007872B7">
        <w:rPr>
          <w:rFonts w:ascii="Arial" w:hAnsi="Arial" w:cs="Arial"/>
          <w:color w:val="000000"/>
          <w:szCs w:val="24"/>
          <w:lang w:eastAsia="es-CO"/>
        </w:rPr>
        <w:t xml:space="preserve"> interrogante</w:t>
      </w:r>
      <w:r w:rsidR="00E304FB">
        <w:rPr>
          <w:rFonts w:ascii="Arial" w:hAnsi="Arial" w:cs="Arial"/>
          <w:color w:val="000000"/>
          <w:szCs w:val="24"/>
          <w:lang w:eastAsia="es-CO"/>
        </w:rPr>
        <w:t>s</w:t>
      </w:r>
      <w:r w:rsidR="00733AFD" w:rsidRPr="007872B7">
        <w:rPr>
          <w:rFonts w:ascii="Arial" w:hAnsi="Arial" w:cs="Arial"/>
          <w:color w:val="000000"/>
          <w:szCs w:val="24"/>
          <w:lang w:eastAsia="es-CO"/>
        </w:rPr>
        <w:t>:</w:t>
      </w:r>
    </w:p>
    <w:p w:rsidR="00410E29" w:rsidRDefault="00410E29" w:rsidP="00410E29">
      <w:pPr>
        <w:tabs>
          <w:tab w:val="left" w:pos="0"/>
          <w:tab w:val="left" w:pos="8647"/>
        </w:tabs>
        <w:suppressAutoHyphens/>
        <w:spacing w:line="276" w:lineRule="auto"/>
        <w:ind w:right="1134"/>
        <w:jc w:val="both"/>
        <w:rPr>
          <w:rFonts w:ascii="Arial" w:hAnsi="Arial" w:cs="Arial"/>
          <w:color w:val="000000"/>
          <w:szCs w:val="24"/>
          <w:lang w:eastAsia="es-CO"/>
        </w:rPr>
      </w:pPr>
    </w:p>
    <w:p w:rsidR="003D49C9" w:rsidRDefault="00410E29" w:rsidP="0046521E">
      <w:pPr>
        <w:spacing w:line="276" w:lineRule="auto"/>
        <w:jc w:val="both"/>
        <w:rPr>
          <w:rFonts w:ascii="Arial" w:hAnsi="Arial" w:cs="Arial"/>
          <w:szCs w:val="24"/>
          <w:lang w:eastAsia="es-CO"/>
        </w:rPr>
      </w:pPr>
      <w:r w:rsidRPr="00481A37">
        <w:rPr>
          <w:rFonts w:ascii="Arial" w:hAnsi="Arial" w:cs="Arial"/>
          <w:szCs w:val="24"/>
          <w:lang w:eastAsia="es-CO"/>
        </w:rPr>
        <w:t xml:space="preserve">1.1. </w:t>
      </w:r>
      <w:r w:rsidR="00803772">
        <w:rPr>
          <w:rFonts w:ascii="Arial" w:hAnsi="Arial" w:cs="Arial"/>
          <w:szCs w:val="24"/>
          <w:lang w:eastAsia="es-CO"/>
        </w:rPr>
        <w:t xml:space="preserve">¿El señor Nelson Alfonso Ríos Ardila es beneficiario del régimen de transición? </w:t>
      </w:r>
    </w:p>
    <w:p w:rsidR="003D49C9" w:rsidRDefault="003D49C9" w:rsidP="0046521E">
      <w:pPr>
        <w:spacing w:line="276" w:lineRule="auto"/>
        <w:jc w:val="both"/>
        <w:rPr>
          <w:rFonts w:ascii="Arial" w:hAnsi="Arial" w:cs="Arial"/>
          <w:szCs w:val="24"/>
          <w:lang w:eastAsia="es-CO"/>
        </w:rPr>
      </w:pPr>
    </w:p>
    <w:p w:rsidR="00803772" w:rsidRDefault="003D49C9" w:rsidP="0046521E">
      <w:pPr>
        <w:spacing w:line="276" w:lineRule="auto"/>
        <w:jc w:val="both"/>
        <w:rPr>
          <w:rFonts w:ascii="Arial" w:hAnsi="Arial" w:cs="Arial"/>
          <w:szCs w:val="24"/>
          <w:lang w:eastAsia="es-CO"/>
        </w:rPr>
      </w:pPr>
      <w:r>
        <w:rPr>
          <w:rFonts w:ascii="Arial" w:hAnsi="Arial" w:cs="Arial"/>
          <w:szCs w:val="24"/>
          <w:lang w:eastAsia="es-CO"/>
        </w:rPr>
        <w:t xml:space="preserve">1.2. </w:t>
      </w:r>
      <w:r w:rsidR="00481A37">
        <w:rPr>
          <w:rFonts w:ascii="Arial" w:hAnsi="Arial" w:cs="Arial"/>
          <w:szCs w:val="24"/>
          <w:lang w:eastAsia="es-CO"/>
        </w:rPr>
        <w:t>¿</w:t>
      </w:r>
      <w:r w:rsidR="00803772">
        <w:rPr>
          <w:rFonts w:ascii="Arial" w:hAnsi="Arial" w:cs="Arial"/>
          <w:szCs w:val="24"/>
          <w:lang w:eastAsia="es-CO"/>
        </w:rPr>
        <w:t>Al actor le es aplicable la Ley 33/85 y cumple los requisitos que allí se señalan para acceder a la pensión de jubilación?</w:t>
      </w:r>
    </w:p>
    <w:p w:rsidR="00803772" w:rsidRDefault="00803772" w:rsidP="0046521E">
      <w:pPr>
        <w:spacing w:line="276" w:lineRule="auto"/>
        <w:jc w:val="both"/>
        <w:rPr>
          <w:rFonts w:ascii="Arial" w:hAnsi="Arial" w:cs="Arial"/>
          <w:szCs w:val="24"/>
          <w:lang w:eastAsia="es-CO"/>
        </w:rPr>
      </w:pPr>
    </w:p>
    <w:p w:rsidR="00481A37" w:rsidRDefault="00803772" w:rsidP="0046521E">
      <w:pPr>
        <w:spacing w:line="276" w:lineRule="auto"/>
        <w:jc w:val="both"/>
        <w:rPr>
          <w:rFonts w:ascii="Arial" w:hAnsi="Arial" w:cs="Arial"/>
          <w:szCs w:val="24"/>
        </w:rPr>
      </w:pPr>
      <w:r>
        <w:rPr>
          <w:rFonts w:ascii="Arial" w:hAnsi="Arial" w:cs="Arial"/>
          <w:szCs w:val="24"/>
          <w:lang w:eastAsia="es-CO"/>
        </w:rPr>
        <w:t>1.3. ¿</w:t>
      </w:r>
      <w:r w:rsidR="00481A37">
        <w:rPr>
          <w:rFonts w:ascii="Arial" w:hAnsi="Arial" w:cs="Arial"/>
          <w:szCs w:val="24"/>
          <w:lang w:eastAsia="es-CO"/>
        </w:rPr>
        <w:t xml:space="preserve">Es Colpensiones </w:t>
      </w:r>
      <w:r w:rsidR="00481A37">
        <w:rPr>
          <w:rFonts w:ascii="Arial" w:hAnsi="Arial" w:cs="Arial"/>
          <w:szCs w:val="24"/>
        </w:rPr>
        <w:t xml:space="preserve">responsable del </w:t>
      </w:r>
      <w:r w:rsidR="00481A37" w:rsidRPr="00481A37">
        <w:rPr>
          <w:rFonts w:ascii="Arial" w:hAnsi="Arial" w:cs="Arial"/>
          <w:szCs w:val="24"/>
        </w:rPr>
        <w:t>reconoc</w:t>
      </w:r>
      <w:r w:rsidR="00481A37">
        <w:rPr>
          <w:rFonts w:ascii="Arial" w:hAnsi="Arial" w:cs="Arial"/>
          <w:szCs w:val="24"/>
        </w:rPr>
        <w:t>imiento y pago</w:t>
      </w:r>
      <w:r w:rsidR="00481A37" w:rsidRPr="00481A37">
        <w:rPr>
          <w:rFonts w:ascii="Arial" w:hAnsi="Arial" w:cs="Arial"/>
          <w:szCs w:val="24"/>
        </w:rPr>
        <w:t xml:space="preserve"> </w:t>
      </w:r>
      <w:r w:rsidR="00481A37">
        <w:rPr>
          <w:rFonts w:ascii="Arial" w:hAnsi="Arial" w:cs="Arial"/>
          <w:szCs w:val="24"/>
        </w:rPr>
        <w:t xml:space="preserve">de </w:t>
      </w:r>
      <w:r w:rsidR="00481A37" w:rsidRPr="00481A37">
        <w:rPr>
          <w:rFonts w:ascii="Arial" w:hAnsi="Arial" w:cs="Arial"/>
          <w:szCs w:val="24"/>
        </w:rPr>
        <w:t xml:space="preserve">la pensión de jubilación </w:t>
      </w:r>
      <w:r w:rsidR="00481A37">
        <w:rPr>
          <w:rFonts w:ascii="Arial" w:hAnsi="Arial" w:cs="Arial"/>
          <w:szCs w:val="24"/>
        </w:rPr>
        <w:t xml:space="preserve">prevista en la </w:t>
      </w:r>
      <w:r w:rsidR="007C4D2E">
        <w:rPr>
          <w:rFonts w:ascii="Arial" w:hAnsi="Arial" w:cs="Arial"/>
          <w:szCs w:val="24"/>
        </w:rPr>
        <w:t>Ley 33 de 1985</w:t>
      </w:r>
      <w:r w:rsidR="00481A37" w:rsidRPr="00481A37">
        <w:rPr>
          <w:rFonts w:ascii="Arial" w:hAnsi="Arial" w:cs="Arial"/>
          <w:szCs w:val="24"/>
        </w:rPr>
        <w:t xml:space="preserve"> a </w:t>
      </w:r>
      <w:r>
        <w:rPr>
          <w:rFonts w:ascii="Arial" w:hAnsi="Arial" w:cs="Arial"/>
          <w:szCs w:val="24"/>
        </w:rPr>
        <w:t>favor del demandante?</w:t>
      </w:r>
    </w:p>
    <w:p w:rsidR="00410E29" w:rsidRDefault="00410E29" w:rsidP="005F747F">
      <w:pPr>
        <w:pStyle w:val="Textoindependiente"/>
        <w:numPr>
          <w:ilvl w:val="0"/>
          <w:numId w:val="8"/>
        </w:numPr>
        <w:spacing w:line="276" w:lineRule="auto"/>
        <w:contextualSpacing/>
        <w:rPr>
          <w:b/>
          <w:iCs/>
          <w:szCs w:val="24"/>
        </w:rPr>
      </w:pPr>
      <w:r w:rsidRPr="007872B7">
        <w:rPr>
          <w:b/>
          <w:iCs/>
          <w:szCs w:val="24"/>
        </w:rPr>
        <w:t>Solución a</w:t>
      </w:r>
      <w:r w:rsidR="00E304FB">
        <w:rPr>
          <w:b/>
          <w:iCs/>
          <w:szCs w:val="24"/>
        </w:rPr>
        <w:t xml:space="preserve"> </w:t>
      </w:r>
      <w:r w:rsidRPr="007872B7">
        <w:rPr>
          <w:b/>
          <w:iCs/>
          <w:szCs w:val="24"/>
        </w:rPr>
        <w:t>l</w:t>
      </w:r>
      <w:r w:rsidR="00E304FB">
        <w:rPr>
          <w:b/>
          <w:iCs/>
          <w:szCs w:val="24"/>
        </w:rPr>
        <w:t>os</w:t>
      </w:r>
      <w:r w:rsidRPr="007872B7">
        <w:rPr>
          <w:b/>
          <w:iCs/>
          <w:szCs w:val="24"/>
        </w:rPr>
        <w:t xml:space="preserve"> problema</w:t>
      </w:r>
      <w:r w:rsidR="00E304FB">
        <w:rPr>
          <w:b/>
          <w:iCs/>
          <w:szCs w:val="24"/>
        </w:rPr>
        <w:t>s</w:t>
      </w:r>
      <w:r w:rsidRPr="007872B7">
        <w:rPr>
          <w:b/>
          <w:iCs/>
          <w:szCs w:val="24"/>
        </w:rPr>
        <w:t xml:space="preserve"> jurídico</w:t>
      </w:r>
      <w:r w:rsidR="00E304FB">
        <w:rPr>
          <w:b/>
          <w:iCs/>
          <w:szCs w:val="24"/>
        </w:rPr>
        <w:t>s</w:t>
      </w:r>
      <w:r w:rsidRPr="007872B7">
        <w:rPr>
          <w:b/>
          <w:iCs/>
          <w:szCs w:val="24"/>
        </w:rPr>
        <w:t xml:space="preserve"> </w:t>
      </w:r>
    </w:p>
    <w:p w:rsidR="005F747F" w:rsidRDefault="005F747F" w:rsidP="005F747F">
      <w:pPr>
        <w:pStyle w:val="Textoindependiente"/>
        <w:spacing w:line="276" w:lineRule="auto"/>
        <w:contextualSpacing/>
        <w:rPr>
          <w:b/>
          <w:iCs/>
          <w:szCs w:val="24"/>
        </w:rPr>
      </w:pPr>
    </w:p>
    <w:p w:rsidR="00803772" w:rsidRDefault="00803772" w:rsidP="00803772">
      <w:pPr>
        <w:pStyle w:val="Prrafodelista"/>
        <w:numPr>
          <w:ilvl w:val="1"/>
          <w:numId w:val="8"/>
        </w:numPr>
        <w:shd w:val="clear" w:color="auto" w:fill="FFFFFF"/>
        <w:spacing w:line="276" w:lineRule="auto"/>
        <w:jc w:val="both"/>
        <w:rPr>
          <w:rFonts w:ascii="Arial" w:hAnsi="Arial" w:cs="Arial"/>
          <w:b/>
          <w:sz w:val="24"/>
          <w:szCs w:val="24"/>
        </w:rPr>
      </w:pPr>
      <w:r w:rsidRPr="00803772">
        <w:rPr>
          <w:rFonts w:ascii="Arial" w:hAnsi="Arial" w:cs="Arial"/>
          <w:b/>
          <w:sz w:val="24"/>
          <w:szCs w:val="24"/>
        </w:rPr>
        <w:t>Régimen de transición</w:t>
      </w:r>
    </w:p>
    <w:p w:rsidR="00FC3FE6" w:rsidRDefault="00FC3FE6" w:rsidP="00FC3FE6">
      <w:pPr>
        <w:pStyle w:val="Prrafodelista"/>
        <w:shd w:val="clear" w:color="auto" w:fill="FFFFFF"/>
        <w:spacing w:line="276" w:lineRule="auto"/>
        <w:jc w:val="both"/>
        <w:rPr>
          <w:rFonts w:ascii="Arial" w:hAnsi="Arial" w:cs="Arial"/>
          <w:b/>
          <w:sz w:val="24"/>
          <w:szCs w:val="24"/>
        </w:rPr>
      </w:pPr>
    </w:p>
    <w:p w:rsidR="008A78FE" w:rsidRDefault="00FC3FE6" w:rsidP="009A31A5">
      <w:pPr>
        <w:pStyle w:val="Prrafodelista"/>
        <w:numPr>
          <w:ilvl w:val="2"/>
          <w:numId w:val="8"/>
        </w:numPr>
        <w:shd w:val="clear" w:color="auto" w:fill="FFFFFF"/>
        <w:spacing w:line="276" w:lineRule="auto"/>
        <w:jc w:val="both"/>
        <w:rPr>
          <w:rFonts w:ascii="Arial" w:hAnsi="Arial" w:cs="Arial"/>
          <w:b/>
          <w:sz w:val="24"/>
          <w:szCs w:val="24"/>
        </w:rPr>
      </w:pPr>
      <w:r w:rsidRPr="00FC3FE6">
        <w:rPr>
          <w:rFonts w:ascii="Arial" w:hAnsi="Arial" w:cs="Arial"/>
          <w:b/>
          <w:sz w:val="24"/>
          <w:szCs w:val="24"/>
        </w:rPr>
        <w:t>F</w:t>
      </w:r>
      <w:r w:rsidR="008A78FE" w:rsidRPr="00FC3FE6">
        <w:rPr>
          <w:rFonts w:ascii="Arial" w:hAnsi="Arial" w:cs="Arial"/>
          <w:b/>
          <w:sz w:val="24"/>
          <w:szCs w:val="24"/>
        </w:rPr>
        <w:t>undamento jurídico</w:t>
      </w:r>
    </w:p>
    <w:p w:rsidR="00344A67" w:rsidRPr="00FC3FE6" w:rsidRDefault="00344A67" w:rsidP="009A31A5">
      <w:pPr>
        <w:pStyle w:val="Prrafodelista"/>
        <w:shd w:val="clear" w:color="auto" w:fill="FFFFFF"/>
        <w:spacing w:line="276" w:lineRule="auto"/>
        <w:jc w:val="both"/>
        <w:rPr>
          <w:rFonts w:ascii="Arial" w:hAnsi="Arial" w:cs="Arial"/>
          <w:b/>
          <w:sz w:val="24"/>
          <w:szCs w:val="24"/>
        </w:rPr>
      </w:pPr>
    </w:p>
    <w:p w:rsidR="009A31A5" w:rsidRDefault="00344A67" w:rsidP="009A31A5">
      <w:pPr>
        <w:shd w:val="clear" w:color="auto" w:fill="FFFFFF"/>
        <w:tabs>
          <w:tab w:val="left" w:pos="5197"/>
        </w:tabs>
        <w:spacing w:line="276" w:lineRule="auto"/>
        <w:contextualSpacing/>
        <w:jc w:val="both"/>
        <w:rPr>
          <w:rFonts w:ascii="Arial" w:hAnsi="Arial" w:cs="Arial"/>
          <w:color w:val="000000"/>
          <w:szCs w:val="24"/>
          <w:lang w:eastAsia="es-CO"/>
        </w:rPr>
      </w:pPr>
      <w:r w:rsidRPr="00344A67">
        <w:rPr>
          <w:rFonts w:ascii="Arial" w:hAnsi="Arial" w:cs="Arial"/>
          <w:color w:val="000000"/>
          <w:szCs w:val="24"/>
          <w:lang w:eastAsia="es-CO"/>
        </w:rPr>
        <w:t xml:space="preserve">Al tenor del parágrafo del artículo 151 de la Ley 100 de 1993, declarado exequible por la Corte Constitucional en </w:t>
      </w:r>
      <w:r w:rsidRPr="00344A67">
        <w:rPr>
          <w:rFonts w:ascii="Arial" w:hAnsi="Arial" w:cs="Arial"/>
        </w:rPr>
        <w:t xml:space="preserve">C- 415 de 2014, en concordancia con el </w:t>
      </w:r>
      <w:r w:rsidR="009A31A5">
        <w:rPr>
          <w:rFonts w:ascii="Arial" w:hAnsi="Arial" w:cs="Arial"/>
        </w:rPr>
        <w:t>D</w:t>
      </w:r>
      <w:r w:rsidRPr="00344A67">
        <w:rPr>
          <w:rFonts w:ascii="Arial" w:hAnsi="Arial" w:cs="Arial"/>
        </w:rPr>
        <w:t>ecreto 813 de 1994</w:t>
      </w:r>
      <w:r w:rsidR="009A31A5">
        <w:rPr>
          <w:rFonts w:ascii="Arial" w:hAnsi="Arial" w:cs="Arial"/>
        </w:rPr>
        <w:t>,</w:t>
      </w:r>
      <w:r w:rsidRPr="00344A67">
        <w:rPr>
          <w:rFonts w:ascii="Arial" w:hAnsi="Arial" w:cs="Arial"/>
        </w:rPr>
        <w:t xml:space="preserve"> l</w:t>
      </w:r>
      <w:r w:rsidRPr="00344A67">
        <w:rPr>
          <w:rFonts w:ascii="Arial" w:hAnsi="Arial" w:cs="Arial"/>
          <w:color w:val="000000"/>
          <w:szCs w:val="24"/>
          <w:lang w:eastAsia="es-CO"/>
        </w:rPr>
        <w:t>os servidores públicos del orden territorial</w:t>
      </w:r>
      <w:r w:rsidRPr="00344A67">
        <w:rPr>
          <w:rFonts w:ascii="Arial" w:hAnsi="Arial" w:cs="Arial"/>
        </w:rPr>
        <w:t xml:space="preserve"> son beneficiarios del régimen de transición </w:t>
      </w:r>
      <w:r w:rsidRPr="00344A67">
        <w:rPr>
          <w:rFonts w:ascii="Arial" w:hAnsi="Arial" w:cs="Arial"/>
          <w:color w:val="000000"/>
          <w:szCs w:val="24"/>
          <w:lang w:eastAsia="es-CO"/>
        </w:rPr>
        <w:t xml:space="preserve">previsto en el artículo 36 de la Ley 100 de 1993, si al </w:t>
      </w:r>
      <w:r w:rsidRPr="00344A67">
        <w:rPr>
          <w:rFonts w:ascii="Arial" w:hAnsi="Arial" w:cs="Arial"/>
        </w:rPr>
        <w:t>30/06/1995</w:t>
      </w:r>
      <w:r w:rsidRPr="00344A67">
        <w:rPr>
          <w:rFonts w:ascii="Arial" w:hAnsi="Arial" w:cs="Arial"/>
          <w:color w:val="000000"/>
          <w:szCs w:val="24"/>
          <w:lang w:eastAsia="es-CO"/>
        </w:rPr>
        <w:t xml:space="preserve"> tuvieran 40 años de edad o más, de tratarse de hombres o 15 o más años de servicios </w:t>
      </w:r>
      <w:r w:rsidRPr="00344A67">
        <w:rPr>
          <w:rFonts w:ascii="Arial" w:hAnsi="Arial" w:cs="Arial"/>
          <w:color w:val="000000"/>
          <w:szCs w:val="24"/>
          <w:lang w:eastAsia="es-CO"/>
        </w:rPr>
        <w:lastRenderedPageBreak/>
        <w:t xml:space="preserve">cotizados, a no ser que antes el ente territorial hubiere fijado la fecha de vigencia de la referida ley. </w:t>
      </w:r>
    </w:p>
    <w:p w:rsidR="009A31A5" w:rsidRDefault="009A31A5" w:rsidP="009A31A5">
      <w:pPr>
        <w:shd w:val="clear" w:color="auto" w:fill="FFFFFF"/>
        <w:tabs>
          <w:tab w:val="left" w:pos="5197"/>
        </w:tabs>
        <w:spacing w:line="276" w:lineRule="auto"/>
        <w:contextualSpacing/>
        <w:jc w:val="both"/>
        <w:rPr>
          <w:rFonts w:ascii="Arial" w:hAnsi="Arial" w:cs="Arial"/>
          <w:color w:val="000000"/>
          <w:szCs w:val="24"/>
          <w:lang w:eastAsia="es-CO"/>
        </w:rPr>
      </w:pPr>
    </w:p>
    <w:p w:rsidR="00344A67" w:rsidRPr="00344A67" w:rsidRDefault="00344A67" w:rsidP="009A31A5">
      <w:pPr>
        <w:shd w:val="clear" w:color="auto" w:fill="FFFFFF"/>
        <w:tabs>
          <w:tab w:val="left" w:pos="5197"/>
        </w:tabs>
        <w:spacing w:line="276" w:lineRule="auto"/>
        <w:contextualSpacing/>
        <w:jc w:val="both"/>
        <w:rPr>
          <w:rFonts w:ascii="Arial" w:hAnsi="Arial" w:cs="Arial"/>
          <w:color w:val="000000"/>
          <w:szCs w:val="24"/>
          <w:lang w:eastAsia="es-CO"/>
        </w:rPr>
      </w:pPr>
      <w:r w:rsidRPr="00344A67">
        <w:rPr>
          <w:rFonts w:ascii="Arial" w:hAnsi="Arial" w:cs="Arial"/>
          <w:color w:val="000000"/>
          <w:szCs w:val="24"/>
          <w:lang w:eastAsia="es-CO"/>
        </w:rPr>
        <w:t xml:space="preserve">Ahora, en cuanto al cumplimiento de la exigencia del Acto Legislativo, no tendrá lugar si se satisfacen las condiciones para pensionarse con anterioridad al 31-07-2010, de lo contrario, deberá acreditar 750 semanas cotizadas para el 29-07-2005. </w:t>
      </w:r>
    </w:p>
    <w:p w:rsidR="008A78FE" w:rsidRDefault="008A78FE" w:rsidP="009A31A5">
      <w:pPr>
        <w:shd w:val="clear" w:color="auto" w:fill="FFFFFF"/>
        <w:spacing w:line="276" w:lineRule="auto"/>
        <w:contextualSpacing/>
        <w:jc w:val="both"/>
        <w:rPr>
          <w:rFonts w:ascii="Arial" w:hAnsi="Arial" w:cs="Arial"/>
          <w:b/>
          <w:szCs w:val="24"/>
        </w:rPr>
      </w:pPr>
    </w:p>
    <w:p w:rsidR="008A78FE" w:rsidRPr="002B4536" w:rsidRDefault="008A78FE" w:rsidP="009A31A5">
      <w:pPr>
        <w:pStyle w:val="Prrafodelista"/>
        <w:numPr>
          <w:ilvl w:val="2"/>
          <w:numId w:val="8"/>
        </w:numPr>
        <w:shd w:val="clear" w:color="auto" w:fill="FFFFFF"/>
        <w:spacing w:line="276" w:lineRule="auto"/>
        <w:jc w:val="both"/>
        <w:rPr>
          <w:rFonts w:ascii="Arial" w:hAnsi="Arial" w:cs="Arial"/>
          <w:b/>
          <w:sz w:val="24"/>
          <w:szCs w:val="24"/>
        </w:rPr>
      </w:pPr>
      <w:r w:rsidRPr="002B4536">
        <w:rPr>
          <w:rFonts w:ascii="Arial" w:hAnsi="Arial" w:cs="Arial"/>
          <w:b/>
          <w:sz w:val="24"/>
          <w:szCs w:val="24"/>
        </w:rPr>
        <w:t xml:space="preserve">Fundamento </w:t>
      </w:r>
      <w:r w:rsidR="002B4536" w:rsidRPr="002B4536">
        <w:rPr>
          <w:rFonts w:ascii="Arial" w:hAnsi="Arial" w:cs="Arial"/>
          <w:b/>
          <w:sz w:val="24"/>
          <w:szCs w:val="24"/>
        </w:rPr>
        <w:t>fáctico</w:t>
      </w:r>
      <w:r w:rsidRPr="002B4536">
        <w:rPr>
          <w:rFonts w:ascii="Arial" w:hAnsi="Arial" w:cs="Arial"/>
          <w:b/>
          <w:sz w:val="24"/>
          <w:szCs w:val="24"/>
        </w:rPr>
        <w:t xml:space="preserve"> </w:t>
      </w:r>
    </w:p>
    <w:p w:rsidR="005F747F" w:rsidRPr="00803772" w:rsidRDefault="00803772" w:rsidP="009A31A5">
      <w:pPr>
        <w:shd w:val="clear" w:color="auto" w:fill="FFFFFF"/>
        <w:spacing w:line="276" w:lineRule="auto"/>
        <w:contextualSpacing/>
        <w:jc w:val="both"/>
        <w:rPr>
          <w:rFonts w:ascii="Arial" w:hAnsi="Arial" w:cs="Arial"/>
          <w:szCs w:val="24"/>
        </w:rPr>
      </w:pPr>
      <w:r>
        <w:rPr>
          <w:rFonts w:ascii="Arial" w:hAnsi="Arial" w:cs="Arial"/>
          <w:szCs w:val="24"/>
        </w:rPr>
        <w:t xml:space="preserve">Esta probada </w:t>
      </w:r>
      <w:r w:rsidR="005F747F" w:rsidRPr="00803772">
        <w:rPr>
          <w:rFonts w:ascii="Arial" w:hAnsi="Arial" w:cs="Arial"/>
          <w:szCs w:val="24"/>
        </w:rPr>
        <w:t xml:space="preserve">la calidad de beneficiario del régimen de transición que ostenta el demandante </w:t>
      </w:r>
      <w:r>
        <w:rPr>
          <w:rFonts w:ascii="Arial" w:hAnsi="Arial" w:cs="Arial"/>
          <w:szCs w:val="24"/>
        </w:rPr>
        <w:t xml:space="preserve">al dar cuenta de tal situación </w:t>
      </w:r>
      <w:r w:rsidR="005F747F" w:rsidRPr="00803772">
        <w:rPr>
          <w:rFonts w:ascii="Arial" w:hAnsi="Arial" w:cs="Arial"/>
          <w:szCs w:val="24"/>
        </w:rPr>
        <w:t>la documental allegada –</w:t>
      </w:r>
      <w:proofErr w:type="spellStart"/>
      <w:r w:rsidR="005F747F" w:rsidRPr="00803772">
        <w:rPr>
          <w:rFonts w:ascii="Arial" w:hAnsi="Arial" w:cs="Arial"/>
          <w:szCs w:val="24"/>
        </w:rPr>
        <w:t>fls</w:t>
      </w:r>
      <w:proofErr w:type="spellEnd"/>
      <w:r w:rsidR="005F747F" w:rsidRPr="00803772">
        <w:rPr>
          <w:rFonts w:ascii="Arial" w:hAnsi="Arial" w:cs="Arial"/>
          <w:szCs w:val="24"/>
        </w:rPr>
        <w:t>. 31 a 32,</w:t>
      </w:r>
      <w:r w:rsidR="003C311F">
        <w:rPr>
          <w:rFonts w:ascii="Arial" w:hAnsi="Arial" w:cs="Arial"/>
          <w:szCs w:val="24"/>
        </w:rPr>
        <w:t xml:space="preserve"> 40,</w:t>
      </w:r>
      <w:r w:rsidR="005F747F" w:rsidRPr="00803772">
        <w:rPr>
          <w:rFonts w:ascii="Arial" w:hAnsi="Arial" w:cs="Arial"/>
          <w:szCs w:val="24"/>
        </w:rPr>
        <w:t xml:space="preserve"> 50 a 54 </w:t>
      </w:r>
      <w:r w:rsidR="003C311F">
        <w:rPr>
          <w:rFonts w:ascii="Arial" w:hAnsi="Arial" w:cs="Arial"/>
          <w:szCs w:val="24"/>
        </w:rPr>
        <w:t xml:space="preserve">y 139 </w:t>
      </w:r>
      <w:r w:rsidR="005F747F" w:rsidRPr="00803772">
        <w:rPr>
          <w:rFonts w:ascii="Arial" w:hAnsi="Arial" w:cs="Arial"/>
          <w:szCs w:val="24"/>
        </w:rPr>
        <w:t xml:space="preserve">del c. 1- de donde se advierte que para el </w:t>
      </w:r>
      <w:r w:rsidR="003C311F">
        <w:rPr>
          <w:rFonts w:ascii="Arial" w:hAnsi="Arial" w:cs="Arial"/>
          <w:szCs w:val="24"/>
        </w:rPr>
        <w:t>30/06/1995</w:t>
      </w:r>
      <w:r w:rsidR="005F747F" w:rsidRPr="00803772">
        <w:rPr>
          <w:rFonts w:ascii="Arial" w:hAnsi="Arial" w:cs="Arial"/>
          <w:szCs w:val="24"/>
        </w:rPr>
        <w:t xml:space="preserve"> contaba con </w:t>
      </w:r>
      <w:r w:rsidR="003C311F">
        <w:rPr>
          <w:rFonts w:ascii="Arial" w:hAnsi="Arial" w:cs="Arial"/>
          <w:szCs w:val="24"/>
        </w:rPr>
        <w:t>939,14</w:t>
      </w:r>
      <w:r w:rsidR="005F747F" w:rsidRPr="00803772">
        <w:rPr>
          <w:rFonts w:ascii="Arial" w:hAnsi="Arial" w:cs="Arial"/>
          <w:szCs w:val="24"/>
        </w:rPr>
        <w:t xml:space="preserve"> semanas cotizadas, por ende, satisfechos también los requisitos del acto legislativo 01/2005, que le permite cumplir las exigencias de la normativa que pretende le sea aplicada –Ley 33/85-</w:t>
      </w:r>
      <w:r w:rsidR="008A78FE">
        <w:rPr>
          <w:rFonts w:ascii="Arial" w:hAnsi="Arial" w:cs="Arial"/>
          <w:szCs w:val="24"/>
        </w:rPr>
        <w:t xml:space="preserve"> máximo hasta el 31/12/2014</w:t>
      </w:r>
      <w:r w:rsidR="008A78FE" w:rsidRPr="003C311F">
        <w:rPr>
          <w:rFonts w:ascii="Arial" w:hAnsi="Arial" w:cs="Arial"/>
          <w:szCs w:val="24"/>
        </w:rPr>
        <w:t xml:space="preserve">; al ostentar la </w:t>
      </w:r>
      <w:r w:rsidR="00AF0CEE">
        <w:rPr>
          <w:rFonts w:ascii="Arial" w:hAnsi="Arial" w:cs="Arial"/>
          <w:szCs w:val="24"/>
        </w:rPr>
        <w:t>calidad de trabajador oficial por</w:t>
      </w:r>
      <w:r w:rsidR="008A78FE" w:rsidRPr="003C311F">
        <w:rPr>
          <w:rFonts w:ascii="Arial" w:hAnsi="Arial" w:cs="Arial"/>
          <w:szCs w:val="24"/>
        </w:rPr>
        <w:t xml:space="preserve"> desempeñarse como </w:t>
      </w:r>
      <w:r w:rsidR="00E6486A" w:rsidRPr="003C311F">
        <w:rPr>
          <w:rFonts w:ascii="Arial" w:hAnsi="Arial" w:cs="Arial"/>
          <w:szCs w:val="24"/>
        </w:rPr>
        <w:t>au</w:t>
      </w:r>
      <w:r w:rsidR="003C311F" w:rsidRPr="003C311F">
        <w:rPr>
          <w:rFonts w:ascii="Arial" w:hAnsi="Arial" w:cs="Arial"/>
          <w:szCs w:val="24"/>
        </w:rPr>
        <w:t xml:space="preserve">xiliar de lectura y jefe de cuadrilla </w:t>
      </w:r>
      <w:r w:rsidR="008A78FE" w:rsidRPr="003C311F">
        <w:rPr>
          <w:rFonts w:ascii="Arial" w:hAnsi="Arial" w:cs="Arial"/>
          <w:szCs w:val="24"/>
        </w:rPr>
        <w:t xml:space="preserve">en las </w:t>
      </w:r>
      <w:r w:rsidR="003C311F" w:rsidRPr="003C311F">
        <w:rPr>
          <w:rFonts w:ascii="Arial" w:hAnsi="Arial" w:cs="Arial"/>
          <w:szCs w:val="24"/>
        </w:rPr>
        <w:t xml:space="preserve">Empresa de Acueducto y Alcantarillado de Pereira S.A. </w:t>
      </w:r>
      <w:proofErr w:type="spellStart"/>
      <w:r w:rsidR="003C311F" w:rsidRPr="003C311F">
        <w:rPr>
          <w:rFonts w:ascii="Arial" w:hAnsi="Arial" w:cs="Arial"/>
          <w:szCs w:val="24"/>
        </w:rPr>
        <w:t>ESP</w:t>
      </w:r>
      <w:proofErr w:type="spellEnd"/>
      <w:r w:rsidR="003C311F" w:rsidRPr="003C311F">
        <w:rPr>
          <w:rFonts w:ascii="Arial" w:hAnsi="Arial" w:cs="Arial"/>
          <w:szCs w:val="24"/>
        </w:rPr>
        <w:t xml:space="preserve"> </w:t>
      </w:r>
      <w:proofErr w:type="spellStart"/>
      <w:r w:rsidR="008A78FE" w:rsidRPr="003C311F">
        <w:rPr>
          <w:rFonts w:ascii="Arial" w:hAnsi="Arial" w:cs="Arial"/>
          <w:szCs w:val="24"/>
        </w:rPr>
        <w:t>fls</w:t>
      </w:r>
      <w:proofErr w:type="spellEnd"/>
      <w:r w:rsidR="008A78FE" w:rsidRPr="003C311F">
        <w:rPr>
          <w:rFonts w:ascii="Arial" w:hAnsi="Arial" w:cs="Arial"/>
          <w:szCs w:val="24"/>
        </w:rPr>
        <w:t xml:space="preserve">. </w:t>
      </w:r>
      <w:r w:rsidR="003C311F" w:rsidRPr="003C311F">
        <w:rPr>
          <w:rFonts w:ascii="Arial" w:hAnsi="Arial" w:cs="Arial"/>
          <w:szCs w:val="24"/>
        </w:rPr>
        <w:t>40 C. 1-</w:t>
      </w:r>
    </w:p>
    <w:p w:rsidR="005F747F" w:rsidRDefault="005F747F" w:rsidP="005F747F">
      <w:pPr>
        <w:shd w:val="clear" w:color="auto" w:fill="FFFFFF"/>
        <w:spacing w:line="276" w:lineRule="auto"/>
        <w:contextualSpacing/>
        <w:jc w:val="both"/>
        <w:rPr>
          <w:rFonts w:ascii="Arial" w:hAnsi="Arial" w:cs="Arial"/>
          <w:szCs w:val="24"/>
        </w:rPr>
      </w:pPr>
    </w:p>
    <w:p w:rsidR="007A4FEF" w:rsidRPr="007A4FEF" w:rsidRDefault="007A4FEF" w:rsidP="005F747F">
      <w:pPr>
        <w:shd w:val="clear" w:color="auto" w:fill="FFFFFF"/>
        <w:spacing w:line="276" w:lineRule="auto"/>
        <w:contextualSpacing/>
        <w:jc w:val="both"/>
        <w:rPr>
          <w:rFonts w:ascii="Arial" w:hAnsi="Arial" w:cs="Arial"/>
          <w:b/>
          <w:szCs w:val="24"/>
        </w:rPr>
      </w:pPr>
      <w:r w:rsidRPr="007A4FEF">
        <w:rPr>
          <w:rFonts w:ascii="Arial" w:hAnsi="Arial" w:cs="Arial"/>
          <w:b/>
          <w:szCs w:val="24"/>
        </w:rPr>
        <w:t>2.2. Requisitos Ley 33/85</w:t>
      </w:r>
    </w:p>
    <w:p w:rsidR="007A4FEF" w:rsidRPr="007A4FEF" w:rsidRDefault="007A4FEF" w:rsidP="005F747F">
      <w:pPr>
        <w:shd w:val="clear" w:color="auto" w:fill="FFFFFF"/>
        <w:spacing w:line="276" w:lineRule="auto"/>
        <w:contextualSpacing/>
        <w:jc w:val="both"/>
        <w:rPr>
          <w:rFonts w:ascii="Arial" w:hAnsi="Arial" w:cs="Arial"/>
          <w:b/>
          <w:szCs w:val="24"/>
        </w:rPr>
      </w:pPr>
    </w:p>
    <w:p w:rsidR="007A4FEF" w:rsidRPr="007A4FEF" w:rsidRDefault="007A4FEF" w:rsidP="005F747F">
      <w:pPr>
        <w:shd w:val="clear" w:color="auto" w:fill="FFFFFF"/>
        <w:spacing w:line="276" w:lineRule="auto"/>
        <w:contextualSpacing/>
        <w:jc w:val="both"/>
        <w:rPr>
          <w:rFonts w:ascii="Arial" w:hAnsi="Arial" w:cs="Arial"/>
          <w:b/>
          <w:szCs w:val="24"/>
        </w:rPr>
      </w:pPr>
      <w:r w:rsidRPr="007A4FEF">
        <w:rPr>
          <w:rFonts w:ascii="Arial" w:hAnsi="Arial" w:cs="Arial"/>
          <w:b/>
          <w:szCs w:val="24"/>
        </w:rPr>
        <w:t xml:space="preserve">2.1.1. Fundamento jurídico </w:t>
      </w:r>
    </w:p>
    <w:p w:rsidR="007A4FEF" w:rsidRDefault="007A4FEF" w:rsidP="005F747F">
      <w:pPr>
        <w:shd w:val="clear" w:color="auto" w:fill="FFFFFF"/>
        <w:spacing w:line="276" w:lineRule="auto"/>
        <w:contextualSpacing/>
        <w:jc w:val="both"/>
        <w:rPr>
          <w:rFonts w:ascii="Arial" w:hAnsi="Arial" w:cs="Arial"/>
          <w:szCs w:val="24"/>
        </w:rPr>
      </w:pPr>
    </w:p>
    <w:p w:rsidR="007A4FEF" w:rsidRDefault="007A4FEF" w:rsidP="005F747F">
      <w:pPr>
        <w:shd w:val="clear" w:color="auto" w:fill="FFFFFF"/>
        <w:spacing w:line="276" w:lineRule="auto"/>
        <w:contextualSpacing/>
        <w:jc w:val="both"/>
        <w:rPr>
          <w:rFonts w:ascii="Arial" w:hAnsi="Arial" w:cs="Arial"/>
          <w:szCs w:val="24"/>
        </w:rPr>
      </w:pPr>
      <w:r>
        <w:rPr>
          <w:rFonts w:ascii="Arial" w:hAnsi="Arial" w:cs="Arial"/>
          <w:szCs w:val="24"/>
        </w:rPr>
        <w:t xml:space="preserve">La Ley 33/85 señala que se deben cumplir 20 años de servicios que equivalen a 1.028,57 semanas y  55 años de edad </w:t>
      </w:r>
      <w:r w:rsidR="0090308E">
        <w:rPr>
          <w:rFonts w:ascii="Arial" w:hAnsi="Arial" w:cs="Arial"/>
          <w:szCs w:val="24"/>
        </w:rPr>
        <w:t>para acceder a esa prestación.</w:t>
      </w:r>
    </w:p>
    <w:p w:rsidR="0090308E" w:rsidRDefault="0090308E" w:rsidP="005F747F">
      <w:pPr>
        <w:shd w:val="clear" w:color="auto" w:fill="FFFFFF"/>
        <w:spacing w:line="276" w:lineRule="auto"/>
        <w:contextualSpacing/>
        <w:jc w:val="both"/>
        <w:rPr>
          <w:rFonts w:ascii="Arial" w:hAnsi="Arial" w:cs="Arial"/>
          <w:szCs w:val="24"/>
        </w:rPr>
      </w:pPr>
    </w:p>
    <w:p w:rsidR="0090308E" w:rsidRPr="0090308E" w:rsidRDefault="0090308E" w:rsidP="0090308E">
      <w:pPr>
        <w:shd w:val="clear" w:color="auto" w:fill="FFFFFF"/>
        <w:spacing w:line="276" w:lineRule="auto"/>
        <w:jc w:val="both"/>
        <w:rPr>
          <w:rFonts w:ascii="Arial" w:hAnsi="Arial" w:cs="Arial"/>
          <w:b/>
          <w:szCs w:val="24"/>
        </w:rPr>
      </w:pPr>
      <w:r>
        <w:rPr>
          <w:rFonts w:ascii="Arial" w:hAnsi="Arial" w:cs="Arial"/>
          <w:b/>
          <w:szCs w:val="24"/>
        </w:rPr>
        <w:t xml:space="preserve">2.1.2. </w:t>
      </w:r>
      <w:r w:rsidRPr="0090308E">
        <w:rPr>
          <w:rFonts w:ascii="Arial" w:hAnsi="Arial" w:cs="Arial"/>
          <w:b/>
          <w:szCs w:val="24"/>
        </w:rPr>
        <w:t>Fundamento fáctico</w:t>
      </w:r>
    </w:p>
    <w:p w:rsidR="0090308E" w:rsidRDefault="0090308E" w:rsidP="005F747F">
      <w:pPr>
        <w:shd w:val="clear" w:color="auto" w:fill="FFFFFF"/>
        <w:spacing w:line="276" w:lineRule="auto"/>
        <w:contextualSpacing/>
        <w:jc w:val="both"/>
        <w:rPr>
          <w:rFonts w:ascii="Arial" w:hAnsi="Arial" w:cs="Arial"/>
          <w:szCs w:val="24"/>
        </w:rPr>
      </w:pPr>
    </w:p>
    <w:p w:rsidR="005F747F" w:rsidRDefault="0090308E" w:rsidP="005F747F">
      <w:pPr>
        <w:shd w:val="clear" w:color="auto" w:fill="FFFFFF"/>
        <w:spacing w:line="276" w:lineRule="auto"/>
        <w:contextualSpacing/>
        <w:jc w:val="both"/>
        <w:rPr>
          <w:rFonts w:ascii="Arial" w:hAnsi="Arial" w:cs="Arial"/>
          <w:szCs w:val="24"/>
          <w:lang w:val="es-CO"/>
        </w:rPr>
      </w:pPr>
      <w:r>
        <w:rPr>
          <w:rFonts w:ascii="Arial" w:hAnsi="Arial" w:cs="Arial"/>
          <w:szCs w:val="24"/>
        </w:rPr>
        <w:t xml:space="preserve">Se </w:t>
      </w:r>
      <w:r w:rsidR="005F747F">
        <w:rPr>
          <w:rFonts w:ascii="Arial" w:hAnsi="Arial" w:cs="Arial"/>
          <w:szCs w:val="24"/>
        </w:rPr>
        <w:t>encuentra acreditado que</w:t>
      </w:r>
      <w:r>
        <w:rPr>
          <w:rFonts w:ascii="Arial" w:hAnsi="Arial" w:cs="Arial"/>
          <w:szCs w:val="24"/>
        </w:rPr>
        <w:t xml:space="preserve"> el actor</w:t>
      </w:r>
      <w:r w:rsidR="005F747F">
        <w:rPr>
          <w:rFonts w:ascii="Arial" w:hAnsi="Arial" w:cs="Arial"/>
          <w:szCs w:val="24"/>
        </w:rPr>
        <w:t xml:space="preserve"> satisface los requisitos de esa normativa, como qu</w:t>
      </w:r>
      <w:r w:rsidR="007A4FEF">
        <w:rPr>
          <w:rFonts w:ascii="Arial" w:hAnsi="Arial" w:cs="Arial"/>
          <w:szCs w:val="24"/>
        </w:rPr>
        <w:t>i</w:t>
      </w:r>
      <w:r w:rsidR="005F747F">
        <w:rPr>
          <w:rFonts w:ascii="Arial" w:hAnsi="Arial" w:cs="Arial"/>
          <w:szCs w:val="24"/>
        </w:rPr>
        <w:t xml:space="preserve">era que al ser su natalicio el 03/04/1959 </w:t>
      </w:r>
      <w:r w:rsidR="005F747F">
        <w:rPr>
          <w:rFonts w:ascii="Arial" w:hAnsi="Arial" w:cs="Arial"/>
          <w:szCs w:val="24"/>
          <w:lang w:val="es-CO"/>
        </w:rPr>
        <w:t>arribó a las 55 años de edad en la misma fecha del año 2014</w:t>
      </w:r>
      <w:r>
        <w:rPr>
          <w:rFonts w:ascii="Arial" w:hAnsi="Arial" w:cs="Arial"/>
          <w:szCs w:val="24"/>
          <w:lang w:val="es-CO"/>
        </w:rPr>
        <w:t xml:space="preserve"> según se extrae de las copias del registro civil de nacimiento y de la cédula de ciudadanía que obran a folios 48 y 49 del c.1</w:t>
      </w:r>
      <w:r w:rsidR="005F747F">
        <w:rPr>
          <w:rFonts w:ascii="Arial" w:hAnsi="Arial" w:cs="Arial"/>
          <w:szCs w:val="24"/>
          <w:lang w:val="es-CO"/>
        </w:rPr>
        <w:t xml:space="preserve"> y, conforme con la historia laboral expedida por Colpensiones –</w:t>
      </w:r>
      <w:proofErr w:type="spellStart"/>
      <w:r w:rsidR="005F747F">
        <w:rPr>
          <w:rFonts w:ascii="Arial" w:hAnsi="Arial" w:cs="Arial"/>
          <w:szCs w:val="24"/>
          <w:lang w:val="es-CO"/>
        </w:rPr>
        <w:t>fl</w:t>
      </w:r>
      <w:proofErr w:type="spellEnd"/>
      <w:r w:rsidR="005F747F">
        <w:rPr>
          <w:rFonts w:ascii="Arial" w:hAnsi="Arial" w:cs="Arial"/>
          <w:szCs w:val="24"/>
          <w:lang w:val="es-CO"/>
        </w:rPr>
        <w:t xml:space="preserve">. 139 y s.s. c.1- a través del empleador Empresas Públicas de Pereira, Multiservicios o Empresa de Acueducto y Alcantarillado de Pereira </w:t>
      </w:r>
      <w:r w:rsidR="007A4FEF">
        <w:rPr>
          <w:rFonts w:ascii="Arial" w:hAnsi="Arial" w:cs="Arial"/>
          <w:szCs w:val="24"/>
          <w:lang w:val="es-CO"/>
        </w:rPr>
        <w:t xml:space="preserve">cotizó </w:t>
      </w:r>
      <w:r w:rsidR="005F747F">
        <w:rPr>
          <w:rFonts w:ascii="Arial" w:hAnsi="Arial" w:cs="Arial"/>
          <w:szCs w:val="24"/>
          <w:lang w:val="es-CO"/>
        </w:rPr>
        <w:t>881,24 semanas</w:t>
      </w:r>
      <w:r w:rsidR="00AF0CEE">
        <w:rPr>
          <w:rFonts w:ascii="Arial" w:hAnsi="Arial" w:cs="Arial"/>
          <w:szCs w:val="24"/>
          <w:lang w:val="es-CO"/>
        </w:rPr>
        <w:t xml:space="preserve"> hasta el 31/01/1977,</w:t>
      </w:r>
      <w:r w:rsidR="005F747F">
        <w:rPr>
          <w:rFonts w:ascii="Arial" w:hAnsi="Arial" w:cs="Arial"/>
          <w:szCs w:val="24"/>
          <w:lang w:val="es-CO"/>
        </w:rPr>
        <w:t xml:space="preserve"> que sumadas a 174,14 que corresponden al periodo en que prestó sus servicios en el Municipio de Pereira</w:t>
      </w:r>
      <w:r w:rsidR="00AF0CEE">
        <w:rPr>
          <w:rFonts w:ascii="Arial" w:hAnsi="Arial" w:cs="Arial"/>
          <w:szCs w:val="24"/>
          <w:lang w:val="es-CO"/>
        </w:rPr>
        <w:t xml:space="preserve"> (</w:t>
      </w:r>
      <w:proofErr w:type="spellStart"/>
      <w:r w:rsidR="00AF0CEE">
        <w:rPr>
          <w:rFonts w:ascii="Arial" w:hAnsi="Arial" w:cs="Arial"/>
          <w:szCs w:val="24"/>
          <w:lang w:val="es-CO"/>
        </w:rPr>
        <w:t>fl</w:t>
      </w:r>
      <w:proofErr w:type="spellEnd"/>
      <w:r w:rsidR="00AF0CEE">
        <w:rPr>
          <w:rFonts w:ascii="Arial" w:hAnsi="Arial" w:cs="Arial"/>
          <w:szCs w:val="24"/>
          <w:lang w:val="es-CO"/>
        </w:rPr>
        <w:t>. 31)</w:t>
      </w:r>
      <w:r w:rsidR="005F747F">
        <w:rPr>
          <w:rFonts w:ascii="Arial" w:hAnsi="Arial" w:cs="Arial"/>
          <w:szCs w:val="24"/>
          <w:lang w:val="es-CO"/>
        </w:rPr>
        <w:t>, total</w:t>
      </w:r>
      <w:r w:rsidR="007A4FEF">
        <w:rPr>
          <w:rFonts w:ascii="Arial" w:hAnsi="Arial" w:cs="Arial"/>
          <w:szCs w:val="24"/>
          <w:lang w:val="es-CO"/>
        </w:rPr>
        <w:t>izan</w:t>
      </w:r>
      <w:r w:rsidR="005F747F">
        <w:rPr>
          <w:rFonts w:ascii="Arial" w:hAnsi="Arial" w:cs="Arial"/>
          <w:szCs w:val="24"/>
          <w:lang w:val="es-CO"/>
        </w:rPr>
        <w:t xml:space="preserve"> 1.055,38 semanas</w:t>
      </w:r>
      <w:r w:rsidR="00AF0CEE">
        <w:rPr>
          <w:rFonts w:ascii="Arial" w:hAnsi="Arial" w:cs="Arial"/>
          <w:szCs w:val="24"/>
          <w:lang w:val="es-CO"/>
        </w:rPr>
        <w:t xml:space="preserve"> que equivalen a más de 20 años, luego de descontar las semanas simultaneas (17 días del 04/06/1988 al 21/06/1988).</w:t>
      </w:r>
    </w:p>
    <w:p w:rsidR="00AF0CEE" w:rsidRDefault="00AF0CEE" w:rsidP="005F747F">
      <w:pPr>
        <w:shd w:val="clear" w:color="auto" w:fill="FFFFFF"/>
        <w:spacing w:line="276" w:lineRule="auto"/>
        <w:contextualSpacing/>
        <w:jc w:val="both"/>
        <w:rPr>
          <w:rFonts w:ascii="Arial" w:hAnsi="Arial" w:cs="Arial"/>
          <w:szCs w:val="24"/>
          <w:lang w:val="es-CO"/>
        </w:rPr>
      </w:pPr>
    </w:p>
    <w:p w:rsidR="007A4FEF" w:rsidRDefault="007A4FEF" w:rsidP="005F747F">
      <w:pPr>
        <w:shd w:val="clear" w:color="auto" w:fill="FFFFFF"/>
        <w:spacing w:line="276" w:lineRule="auto"/>
        <w:contextualSpacing/>
        <w:jc w:val="both"/>
        <w:rPr>
          <w:rFonts w:ascii="Arial" w:hAnsi="Arial" w:cs="Arial"/>
          <w:szCs w:val="24"/>
          <w:lang w:val="es-CO"/>
        </w:rPr>
      </w:pPr>
      <w:r>
        <w:rPr>
          <w:rFonts w:ascii="Arial" w:hAnsi="Arial" w:cs="Arial"/>
          <w:szCs w:val="24"/>
          <w:lang w:val="es-CO"/>
        </w:rPr>
        <w:t>Conforme lo expuesto, el actor alcanzó el estatus de pensionado el 03/04/2014, data en que cumplió el último requisito exigido en la Ley 33/85.</w:t>
      </w:r>
    </w:p>
    <w:p w:rsidR="007A4FEF" w:rsidRDefault="007A4FEF" w:rsidP="005F747F">
      <w:pPr>
        <w:shd w:val="clear" w:color="auto" w:fill="FFFFFF"/>
        <w:spacing w:line="276" w:lineRule="auto"/>
        <w:contextualSpacing/>
        <w:jc w:val="both"/>
        <w:rPr>
          <w:rFonts w:ascii="Arial" w:hAnsi="Arial" w:cs="Arial"/>
          <w:szCs w:val="24"/>
          <w:lang w:val="es-CO"/>
        </w:rPr>
      </w:pPr>
    </w:p>
    <w:p w:rsidR="007A4FEF" w:rsidRDefault="007A4FEF" w:rsidP="005F747F">
      <w:pPr>
        <w:shd w:val="clear" w:color="auto" w:fill="FFFFFF"/>
        <w:spacing w:line="276" w:lineRule="auto"/>
        <w:contextualSpacing/>
        <w:jc w:val="both"/>
        <w:rPr>
          <w:rFonts w:ascii="Arial" w:hAnsi="Arial" w:cs="Arial"/>
          <w:szCs w:val="24"/>
          <w:lang w:val="es-CO"/>
        </w:rPr>
      </w:pPr>
      <w:r>
        <w:rPr>
          <w:rFonts w:ascii="Arial" w:hAnsi="Arial" w:cs="Arial"/>
          <w:szCs w:val="24"/>
          <w:lang w:val="es-CO"/>
        </w:rPr>
        <w:t>No ofreciendo reparo que antes de entrar a regir la Ley 100/93 los empleadores hacían aportes pensionales al ISS, siendo cotizante activo al 01/04/1994.</w:t>
      </w:r>
    </w:p>
    <w:p w:rsidR="005F747F" w:rsidRPr="007872B7" w:rsidRDefault="005F747F" w:rsidP="005F747F">
      <w:pPr>
        <w:pStyle w:val="Textoindependiente"/>
        <w:spacing w:line="276" w:lineRule="auto"/>
        <w:contextualSpacing/>
        <w:rPr>
          <w:b/>
          <w:iCs/>
          <w:szCs w:val="24"/>
        </w:rPr>
      </w:pPr>
    </w:p>
    <w:p w:rsidR="009B1DCA" w:rsidRDefault="007A4FEF" w:rsidP="009B1DCA">
      <w:pPr>
        <w:tabs>
          <w:tab w:val="left" w:pos="0"/>
          <w:tab w:val="left" w:pos="8647"/>
        </w:tabs>
        <w:suppressAutoHyphens/>
        <w:spacing w:line="276" w:lineRule="auto"/>
        <w:jc w:val="both"/>
        <w:rPr>
          <w:rFonts w:ascii="Arial" w:hAnsi="Arial" w:cs="Arial"/>
          <w:b/>
          <w:iCs/>
          <w:szCs w:val="24"/>
        </w:rPr>
      </w:pPr>
      <w:r>
        <w:rPr>
          <w:rFonts w:ascii="Arial" w:hAnsi="Arial" w:cs="Arial"/>
          <w:b/>
          <w:iCs/>
          <w:szCs w:val="24"/>
        </w:rPr>
        <w:t>2.3</w:t>
      </w:r>
      <w:r w:rsidR="009B1DCA">
        <w:rPr>
          <w:rFonts w:ascii="Arial" w:hAnsi="Arial" w:cs="Arial"/>
          <w:b/>
          <w:iCs/>
          <w:szCs w:val="24"/>
        </w:rPr>
        <w:t xml:space="preserve">. </w:t>
      </w:r>
      <w:r>
        <w:rPr>
          <w:rFonts w:ascii="Arial" w:hAnsi="Arial" w:cs="Arial"/>
          <w:b/>
          <w:iCs/>
          <w:szCs w:val="24"/>
        </w:rPr>
        <w:t>Responsable d</w:t>
      </w:r>
      <w:r w:rsidR="009B1DCA">
        <w:rPr>
          <w:rFonts w:ascii="Arial" w:hAnsi="Arial" w:cs="Arial"/>
          <w:b/>
          <w:iCs/>
          <w:szCs w:val="24"/>
        </w:rPr>
        <w:t>el reconocimiento de la p</w:t>
      </w:r>
      <w:r w:rsidR="00A53647">
        <w:rPr>
          <w:rFonts w:ascii="Arial" w:hAnsi="Arial" w:cs="Arial"/>
          <w:b/>
          <w:iCs/>
          <w:szCs w:val="24"/>
        </w:rPr>
        <w:t>ensión de j</w:t>
      </w:r>
      <w:r w:rsidR="007C4D2E">
        <w:rPr>
          <w:rFonts w:ascii="Arial" w:hAnsi="Arial" w:cs="Arial"/>
          <w:b/>
          <w:iCs/>
          <w:szCs w:val="24"/>
        </w:rPr>
        <w:t>ubilación prevista en la Ley 33/85 a</w:t>
      </w:r>
      <w:r w:rsidR="009B1DCA">
        <w:rPr>
          <w:rFonts w:ascii="Arial" w:hAnsi="Arial" w:cs="Arial"/>
          <w:b/>
          <w:iCs/>
          <w:szCs w:val="24"/>
        </w:rPr>
        <w:t xml:space="preserve"> los servidores</w:t>
      </w:r>
      <w:r w:rsidR="007C4D2E">
        <w:rPr>
          <w:rFonts w:ascii="Arial" w:hAnsi="Arial" w:cs="Arial"/>
          <w:b/>
          <w:iCs/>
          <w:szCs w:val="24"/>
        </w:rPr>
        <w:t xml:space="preserve"> públicos</w:t>
      </w:r>
      <w:r w:rsidR="009B1DCA">
        <w:rPr>
          <w:rFonts w:ascii="Arial" w:hAnsi="Arial" w:cs="Arial"/>
          <w:b/>
          <w:iCs/>
          <w:szCs w:val="24"/>
        </w:rPr>
        <w:t xml:space="preserve"> afiliados al I</w:t>
      </w:r>
      <w:r w:rsidR="007C4D2E">
        <w:rPr>
          <w:rFonts w:ascii="Arial" w:hAnsi="Arial" w:cs="Arial"/>
          <w:b/>
          <w:iCs/>
          <w:szCs w:val="24"/>
        </w:rPr>
        <w:t>SS</w:t>
      </w:r>
      <w:r w:rsidR="009B1DCA">
        <w:rPr>
          <w:rFonts w:ascii="Arial" w:hAnsi="Arial" w:cs="Arial"/>
          <w:b/>
          <w:iCs/>
          <w:szCs w:val="24"/>
        </w:rPr>
        <w:t xml:space="preserve"> antes de la entrada en vigencia de la Ley 100/93.</w:t>
      </w:r>
    </w:p>
    <w:p w:rsidR="009B1DCA" w:rsidRDefault="009B1DCA" w:rsidP="009B1DCA">
      <w:pPr>
        <w:tabs>
          <w:tab w:val="left" w:pos="0"/>
          <w:tab w:val="left" w:pos="8647"/>
        </w:tabs>
        <w:suppressAutoHyphens/>
        <w:spacing w:line="276" w:lineRule="auto"/>
        <w:jc w:val="both"/>
        <w:rPr>
          <w:rFonts w:ascii="Arial" w:hAnsi="Arial" w:cs="Arial"/>
          <w:b/>
          <w:iCs/>
          <w:szCs w:val="24"/>
        </w:rPr>
      </w:pPr>
    </w:p>
    <w:p w:rsidR="00410E29" w:rsidRDefault="0090308E" w:rsidP="00410E29">
      <w:pPr>
        <w:tabs>
          <w:tab w:val="left" w:pos="0"/>
          <w:tab w:val="left" w:pos="8647"/>
        </w:tabs>
        <w:suppressAutoHyphens/>
        <w:spacing w:line="276" w:lineRule="auto"/>
        <w:jc w:val="both"/>
        <w:rPr>
          <w:rFonts w:ascii="Arial" w:hAnsi="Arial" w:cs="Arial"/>
          <w:b/>
          <w:iCs/>
          <w:szCs w:val="24"/>
        </w:rPr>
      </w:pPr>
      <w:r>
        <w:rPr>
          <w:rFonts w:ascii="Arial" w:hAnsi="Arial" w:cs="Arial"/>
          <w:b/>
          <w:iCs/>
          <w:szCs w:val="24"/>
        </w:rPr>
        <w:lastRenderedPageBreak/>
        <w:t>2.3.1</w:t>
      </w:r>
      <w:r w:rsidR="009B1DCA">
        <w:rPr>
          <w:rFonts w:ascii="Arial" w:hAnsi="Arial" w:cs="Arial"/>
          <w:b/>
          <w:iCs/>
          <w:szCs w:val="24"/>
        </w:rPr>
        <w:t>. Fundamento</w:t>
      </w:r>
      <w:r w:rsidR="00410E29">
        <w:rPr>
          <w:rFonts w:ascii="Arial" w:hAnsi="Arial" w:cs="Arial"/>
          <w:b/>
          <w:iCs/>
          <w:szCs w:val="24"/>
        </w:rPr>
        <w:t xml:space="preserve"> normativo </w:t>
      </w:r>
    </w:p>
    <w:p w:rsidR="00571A0F" w:rsidRDefault="00571A0F" w:rsidP="00410E29">
      <w:pPr>
        <w:tabs>
          <w:tab w:val="left" w:pos="0"/>
          <w:tab w:val="left" w:pos="8647"/>
        </w:tabs>
        <w:suppressAutoHyphens/>
        <w:spacing w:line="276" w:lineRule="auto"/>
        <w:jc w:val="both"/>
        <w:rPr>
          <w:rFonts w:ascii="Arial" w:hAnsi="Arial" w:cs="Arial"/>
          <w:b/>
          <w:iCs/>
          <w:szCs w:val="24"/>
        </w:rPr>
      </w:pPr>
    </w:p>
    <w:p w:rsidR="00571A0F" w:rsidRDefault="00C15634" w:rsidP="00C15634">
      <w:pPr>
        <w:spacing w:line="276" w:lineRule="auto"/>
        <w:jc w:val="both"/>
        <w:rPr>
          <w:rFonts w:ascii="Arial" w:hAnsi="Arial" w:cs="Arial"/>
          <w:szCs w:val="24"/>
          <w:lang w:eastAsia="es-CO"/>
        </w:rPr>
      </w:pPr>
      <w:r>
        <w:rPr>
          <w:rFonts w:ascii="Arial" w:hAnsi="Arial" w:cs="Arial"/>
          <w:szCs w:val="24"/>
          <w:lang w:eastAsia="es-CO"/>
        </w:rPr>
        <w:t>El artículo 1º de la Ley 33/85, además de</w:t>
      </w:r>
      <w:r w:rsidR="00E50297">
        <w:rPr>
          <w:rFonts w:ascii="Arial" w:hAnsi="Arial" w:cs="Arial"/>
          <w:szCs w:val="24"/>
          <w:lang w:eastAsia="es-CO"/>
        </w:rPr>
        <w:t xml:space="preserve"> señalar</w:t>
      </w:r>
      <w:r>
        <w:rPr>
          <w:rFonts w:ascii="Arial" w:hAnsi="Arial" w:cs="Arial"/>
          <w:szCs w:val="24"/>
          <w:lang w:eastAsia="es-CO"/>
        </w:rPr>
        <w:t xml:space="preserve"> los requisitos que deben cumplirse para obtener el reconocimiento de la pensión de jubilación</w:t>
      </w:r>
      <w:r w:rsidR="00E50297">
        <w:rPr>
          <w:rFonts w:ascii="Arial" w:hAnsi="Arial" w:cs="Arial"/>
          <w:szCs w:val="24"/>
          <w:lang w:eastAsia="es-CO"/>
        </w:rPr>
        <w:t xml:space="preserve">, fija a la respectiva </w:t>
      </w:r>
      <w:r w:rsidR="00571A0F" w:rsidRPr="00C15634">
        <w:rPr>
          <w:rFonts w:ascii="Arial" w:hAnsi="Arial" w:cs="Arial"/>
          <w:szCs w:val="24"/>
          <w:lang w:eastAsia="es-CO"/>
        </w:rPr>
        <w:t xml:space="preserve">Caja de Previsión </w:t>
      </w:r>
      <w:r>
        <w:rPr>
          <w:rFonts w:ascii="Arial" w:hAnsi="Arial" w:cs="Arial"/>
          <w:szCs w:val="24"/>
          <w:lang w:eastAsia="es-CO"/>
        </w:rPr>
        <w:t>a la que se estuviera afiliado</w:t>
      </w:r>
      <w:r w:rsidR="00E50297">
        <w:rPr>
          <w:rFonts w:ascii="Arial" w:hAnsi="Arial" w:cs="Arial"/>
          <w:szCs w:val="24"/>
          <w:lang w:eastAsia="es-CO"/>
        </w:rPr>
        <w:t xml:space="preserve"> como la llamada a responder por tal prestación, sin que tal condición la ostente el ISS.</w:t>
      </w:r>
    </w:p>
    <w:p w:rsidR="00C15634" w:rsidRDefault="00C15634" w:rsidP="00C15634">
      <w:pPr>
        <w:spacing w:line="276" w:lineRule="auto"/>
        <w:jc w:val="both"/>
        <w:rPr>
          <w:rFonts w:ascii="Arial" w:hAnsi="Arial" w:cs="Arial"/>
          <w:szCs w:val="24"/>
          <w:lang w:eastAsia="es-CO"/>
        </w:rPr>
      </w:pPr>
    </w:p>
    <w:p w:rsidR="00C15634" w:rsidRDefault="00575EC2" w:rsidP="002F64C6">
      <w:pPr>
        <w:spacing w:line="276" w:lineRule="auto"/>
        <w:jc w:val="both"/>
        <w:rPr>
          <w:rFonts w:ascii="Arial" w:hAnsi="Arial" w:cs="Arial"/>
          <w:bCs/>
          <w:szCs w:val="24"/>
        </w:rPr>
      </w:pPr>
      <w:r>
        <w:rPr>
          <w:rFonts w:ascii="Arial" w:hAnsi="Arial" w:cs="Arial"/>
          <w:iCs/>
          <w:szCs w:val="24"/>
        </w:rPr>
        <w:t xml:space="preserve">Al respecto </w:t>
      </w:r>
      <w:r w:rsidRPr="00792D27">
        <w:rPr>
          <w:rFonts w:ascii="Arial" w:hAnsi="Arial" w:cs="Arial"/>
          <w:bCs/>
          <w:szCs w:val="24"/>
        </w:rPr>
        <w:t>la CSJ en su SCL</w:t>
      </w:r>
      <w:r>
        <w:rPr>
          <w:rFonts w:ascii="Arial" w:hAnsi="Arial" w:cs="Arial"/>
          <w:iCs/>
          <w:szCs w:val="24"/>
        </w:rPr>
        <w:t xml:space="preserve"> </w:t>
      </w:r>
      <w:r w:rsidR="00C15634">
        <w:rPr>
          <w:rFonts w:ascii="Arial" w:hAnsi="Arial" w:cs="Arial"/>
          <w:iCs/>
          <w:szCs w:val="24"/>
        </w:rPr>
        <w:t xml:space="preserve">ha </w:t>
      </w:r>
      <w:r w:rsidR="00C15634" w:rsidRPr="00BB0076">
        <w:rPr>
          <w:rFonts w:ascii="Arial" w:hAnsi="Arial" w:cs="Arial"/>
          <w:iCs/>
          <w:szCs w:val="24"/>
        </w:rPr>
        <w:t xml:space="preserve">sostenido </w:t>
      </w:r>
      <w:r>
        <w:rPr>
          <w:rFonts w:ascii="Arial" w:hAnsi="Arial" w:cs="Arial"/>
          <w:iCs/>
          <w:szCs w:val="24"/>
        </w:rPr>
        <w:t>de manera pacífica</w:t>
      </w:r>
      <w:r>
        <w:rPr>
          <w:rStyle w:val="Refdenotaalpie"/>
          <w:rFonts w:ascii="Arial" w:hAnsi="Arial" w:cs="Arial"/>
          <w:iCs/>
          <w:szCs w:val="24"/>
        </w:rPr>
        <w:footnoteReference w:id="1"/>
      </w:r>
      <w:r>
        <w:rPr>
          <w:rFonts w:ascii="Arial" w:hAnsi="Arial" w:cs="Arial"/>
          <w:iCs/>
          <w:szCs w:val="24"/>
        </w:rPr>
        <w:t xml:space="preserve"> </w:t>
      </w:r>
      <w:r w:rsidR="00C15634" w:rsidRPr="00BB0076">
        <w:rPr>
          <w:rFonts w:ascii="Arial" w:hAnsi="Arial" w:cs="Arial"/>
          <w:iCs/>
          <w:szCs w:val="24"/>
        </w:rPr>
        <w:t xml:space="preserve">que </w:t>
      </w:r>
      <w:r>
        <w:rPr>
          <w:rFonts w:ascii="Arial" w:hAnsi="Arial" w:cs="Arial"/>
          <w:iCs/>
          <w:szCs w:val="24"/>
        </w:rPr>
        <w:t xml:space="preserve">el ISS –hoy Colpensiones- </w:t>
      </w:r>
      <w:r w:rsidR="00C15634" w:rsidRPr="00BB0076">
        <w:rPr>
          <w:rFonts w:ascii="Arial" w:hAnsi="Arial" w:cs="Arial"/>
          <w:iCs/>
          <w:szCs w:val="24"/>
        </w:rPr>
        <w:t>no se puede asimilar a una Caja de Previsión Social contemplada en</w:t>
      </w:r>
      <w:r>
        <w:rPr>
          <w:rFonts w:ascii="Arial" w:hAnsi="Arial" w:cs="Arial"/>
          <w:iCs/>
          <w:szCs w:val="24"/>
        </w:rPr>
        <w:t xml:space="preserve"> aquella normativa </w:t>
      </w:r>
      <w:r w:rsidR="00C15634" w:rsidRPr="00BB0076">
        <w:rPr>
          <w:rFonts w:ascii="Arial" w:hAnsi="Arial" w:cs="Arial"/>
          <w:iCs/>
          <w:szCs w:val="24"/>
        </w:rPr>
        <w:t>y, por ende, no puede trasladársele la carga</w:t>
      </w:r>
      <w:r w:rsidR="00A4299D">
        <w:rPr>
          <w:rFonts w:ascii="Arial" w:hAnsi="Arial" w:cs="Arial"/>
          <w:iCs/>
          <w:szCs w:val="24"/>
        </w:rPr>
        <w:t xml:space="preserve"> de manera directa de asumir el</w:t>
      </w:r>
      <w:r w:rsidR="00C15634" w:rsidRPr="00BB0076">
        <w:rPr>
          <w:rFonts w:ascii="Arial" w:hAnsi="Arial" w:cs="Arial"/>
          <w:bCs/>
          <w:szCs w:val="24"/>
        </w:rPr>
        <w:t xml:space="preserve"> pago de la pensión de jubilación</w:t>
      </w:r>
      <w:r w:rsidR="002F64C6">
        <w:rPr>
          <w:rFonts w:ascii="Arial" w:hAnsi="Arial" w:cs="Arial"/>
          <w:bCs/>
          <w:szCs w:val="24"/>
        </w:rPr>
        <w:t>, pues solo tiene la obligación de reconocer las prestaciones que se encuentran reguladas en sus propios reglamentos</w:t>
      </w:r>
      <w:r w:rsidR="00A4299D">
        <w:rPr>
          <w:rFonts w:ascii="Arial" w:hAnsi="Arial" w:cs="Arial"/>
          <w:bCs/>
          <w:szCs w:val="24"/>
        </w:rPr>
        <w:t xml:space="preserve">. </w:t>
      </w:r>
    </w:p>
    <w:p w:rsidR="00E50297" w:rsidRDefault="00E50297" w:rsidP="002F64C6">
      <w:pPr>
        <w:spacing w:line="276" w:lineRule="auto"/>
        <w:jc w:val="both"/>
        <w:rPr>
          <w:rFonts w:ascii="Arial" w:hAnsi="Arial" w:cs="Arial"/>
          <w:bCs/>
          <w:szCs w:val="24"/>
        </w:rPr>
      </w:pPr>
    </w:p>
    <w:p w:rsidR="00A4299D" w:rsidRDefault="00E50297" w:rsidP="00A4299D">
      <w:pPr>
        <w:spacing w:line="276" w:lineRule="auto"/>
        <w:jc w:val="both"/>
        <w:rPr>
          <w:rFonts w:ascii="Arial" w:hAnsi="Arial" w:cs="Arial"/>
          <w:szCs w:val="24"/>
          <w:lang w:eastAsia="es-CO"/>
        </w:rPr>
      </w:pPr>
      <w:r>
        <w:rPr>
          <w:rFonts w:ascii="Arial" w:hAnsi="Arial" w:cs="Arial"/>
          <w:bCs/>
          <w:szCs w:val="24"/>
        </w:rPr>
        <w:t xml:space="preserve">Pero </w:t>
      </w:r>
      <w:r w:rsidR="00AF0CEE">
        <w:rPr>
          <w:rFonts w:ascii="Arial" w:hAnsi="Arial" w:cs="Arial"/>
          <w:bCs/>
          <w:szCs w:val="24"/>
        </w:rPr>
        <w:t xml:space="preserve">para </w:t>
      </w:r>
      <w:r>
        <w:rPr>
          <w:rFonts w:ascii="Arial" w:hAnsi="Arial" w:cs="Arial"/>
          <w:bCs/>
          <w:szCs w:val="24"/>
        </w:rPr>
        <w:t xml:space="preserve">evitar la exclusión de los servidores públicos afiliados al ISS antes de entrar a regir la Ley 100/93, de la aplicación de la Ley 33/85 se expidió </w:t>
      </w:r>
      <w:r w:rsidR="00A4299D" w:rsidRPr="00A4299D">
        <w:rPr>
          <w:rFonts w:ascii="Arial" w:hAnsi="Arial" w:cs="Arial"/>
          <w:szCs w:val="24"/>
        </w:rPr>
        <w:t>el Decreto 1748 de 1995</w:t>
      </w:r>
      <w:r>
        <w:rPr>
          <w:rFonts w:ascii="Arial" w:hAnsi="Arial" w:cs="Arial"/>
          <w:szCs w:val="24"/>
        </w:rPr>
        <w:t>, que en su artículo 45</w:t>
      </w:r>
      <w:r w:rsidR="00A4299D">
        <w:rPr>
          <w:rFonts w:ascii="Arial" w:hAnsi="Arial" w:cs="Arial"/>
          <w:szCs w:val="24"/>
        </w:rPr>
        <w:t xml:space="preserve"> </w:t>
      </w:r>
      <w:r>
        <w:rPr>
          <w:rFonts w:ascii="Arial" w:hAnsi="Arial" w:cs="Arial"/>
          <w:szCs w:val="24"/>
        </w:rPr>
        <w:t>estableció</w:t>
      </w:r>
      <w:r w:rsidR="00A4299D">
        <w:rPr>
          <w:rFonts w:ascii="Arial" w:hAnsi="Arial" w:cs="Arial"/>
          <w:szCs w:val="24"/>
        </w:rPr>
        <w:t xml:space="preserve"> que l</w:t>
      </w:r>
      <w:r w:rsidR="00A4299D" w:rsidRPr="00C15634">
        <w:rPr>
          <w:rFonts w:ascii="Arial" w:hAnsi="Arial" w:cs="Arial"/>
          <w:szCs w:val="24"/>
          <w:lang w:eastAsia="es-CO"/>
        </w:rPr>
        <w:t xml:space="preserve">os empleadores del sector público </w:t>
      </w:r>
      <w:r w:rsidR="00A4299D" w:rsidRPr="00807D84">
        <w:rPr>
          <w:rFonts w:ascii="Arial" w:hAnsi="Arial" w:cs="Arial"/>
          <w:b/>
          <w:szCs w:val="24"/>
          <w:lang w:eastAsia="es-CO"/>
        </w:rPr>
        <w:t>afiliados al ISS</w:t>
      </w:r>
      <w:r w:rsidR="00A4299D" w:rsidRPr="00C15634">
        <w:rPr>
          <w:rFonts w:ascii="Arial" w:hAnsi="Arial" w:cs="Arial"/>
          <w:szCs w:val="24"/>
          <w:lang w:eastAsia="es-CO"/>
        </w:rPr>
        <w:t xml:space="preserve"> se asimilan a</w:t>
      </w:r>
      <w:r w:rsidR="00A4299D">
        <w:rPr>
          <w:rFonts w:ascii="Arial" w:hAnsi="Arial" w:cs="Arial"/>
          <w:szCs w:val="24"/>
          <w:lang w:eastAsia="es-CO"/>
        </w:rPr>
        <w:t xml:space="preserve"> empleadores del sector privado y, en consecuencia, se les aplica el a</w:t>
      </w:r>
      <w:r w:rsidR="00A4299D" w:rsidRPr="00C15634">
        <w:rPr>
          <w:rFonts w:ascii="Arial" w:hAnsi="Arial" w:cs="Arial"/>
          <w:szCs w:val="24"/>
          <w:lang w:eastAsia="es-CO"/>
        </w:rPr>
        <w:t>rtículo 5º del De</w:t>
      </w:r>
      <w:r w:rsidR="00A4299D">
        <w:rPr>
          <w:rFonts w:ascii="Arial" w:hAnsi="Arial" w:cs="Arial"/>
          <w:szCs w:val="24"/>
          <w:lang w:eastAsia="es-CO"/>
        </w:rPr>
        <w:t>cre</w:t>
      </w:r>
      <w:r w:rsidR="00A4299D" w:rsidRPr="00C15634">
        <w:rPr>
          <w:rFonts w:ascii="Arial" w:hAnsi="Arial" w:cs="Arial"/>
          <w:szCs w:val="24"/>
          <w:lang w:eastAsia="es-CO"/>
        </w:rPr>
        <w:t>to 813 de 1994</w:t>
      </w:r>
      <w:r w:rsidR="00851D94">
        <w:rPr>
          <w:rFonts w:ascii="Arial" w:hAnsi="Arial" w:cs="Arial"/>
          <w:szCs w:val="24"/>
          <w:lang w:eastAsia="es-CO"/>
        </w:rPr>
        <w:t>, sin lugar a expedición de bono pensional tipo B.</w:t>
      </w:r>
    </w:p>
    <w:p w:rsidR="00FD7EF1" w:rsidRDefault="00FD7EF1" w:rsidP="00A4299D">
      <w:pPr>
        <w:spacing w:line="276" w:lineRule="auto"/>
        <w:jc w:val="both"/>
        <w:rPr>
          <w:rFonts w:ascii="Arial" w:hAnsi="Arial" w:cs="Arial"/>
          <w:szCs w:val="24"/>
          <w:lang w:eastAsia="es-CO"/>
        </w:rPr>
      </w:pPr>
    </w:p>
    <w:p w:rsidR="00FD7EF1" w:rsidRPr="00C15634" w:rsidRDefault="00FD7EF1" w:rsidP="00A4299D">
      <w:pPr>
        <w:spacing w:line="276" w:lineRule="auto"/>
        <w:jc w:val="both"/>
        <w:rPr>
          <w:rFonts w:ascii="Arial" w:hAnsi="Arial" w:cs="Arial"/>
          <w:szCs w:val="24"/>
          <w:lang w:eastAsia="es-CO"/>
        </w:rPr>
      </w:pPr>
      <w:r>
        <w:rPr>
          <w:rFonts w:ascii="Arial" w:hAnsi="Arial" w:cs="Arial"/>
          <w:szCs w:val="24"/>
          <w:lang w:eastAsia="es-CO"/>
        </w:rPr>
        <w:t>Con base en esas normativas, le correspondía a la última entidad empleadora el reconocimiento de la pensión de jubilación a partir del momento en que el afiliado cumpliera los 55 años de edad</w:t>
      </w:r>
      <w:r w:rsidR="0056559E">
        <w:rPr>
          <w:rFonts w:ascii="Arial" w:hAnsi="Arial" w:cs="Arial"/>
          <w:szCs w:val="24"/>
          <w:lang w:eastAsia="es-CO"/>
        </w:rPr>
        <w:t>, la que quedaba con la obligación de continuar cotizando para que fuera el ISS quien asumiera el reconocimiento y pago de la pensión de vejez con base en sus reglamentos cuando el pensionad</w:t>
      </w:r>
      <w:r w:rsidR="000B1E6F">
        <w:rPr>
          <w:rFonts w:ascii="Arial" w:hAnsi="Arial" w:cs="Arial"/>
          <w:szCs w:val="24"/>
          <w:lang w:eastAsia="es-CO"/>
        </w:rPr>
        <w:t>o</w:t>
      </w:r>
      <w:r w:rsidR="0056559E">
        <w:rPr>
          <w:rFonts w:ascii="Arial" w:hAnsi="Arial" w:cs="Arial"/>
          <w:szCs w:val="24"/>
          <w:lang w:eastAsia="es-CO"/>
        </w:rPr>
        <w:t xml:space="preserve"> alcanzara los 60 años de edad, momento a partir del cual le correspondía </w:t>
      </w:r>
      <w:r w:rsidR="000408C6">
        <w:rPr>
          <w:rFonts w:ascii="Arial" w:hAnsi="Arial" w:cs="Arial"/>
          <w:szCs w:val="24"/>
          <w:lang w:eastAsia="es-CO"/>
        </w:rPr>
        <w:t xml:space="preserve">a la empleadora cancelar el mayor valor de la prestación si a ello hubiere lugar. </w:t>
      </w:r>
    </w:p>
    <w:p w:rsidR="00A4299D" w:rsidRDefault="00A4299D" w:rsidP="00C15634">
      <w:pPr>
        <w:spacing w:line="276" w:lineRule="auto"/>
        <w:jc w:val="both"/>
        <w:rPr>
          <w:rFonts w:ascii="Arial" w:hAnsi="Arial" w:cs="Arial"/>
          <w:szCs w:val="24"/>
        </w:rPr>
      </w:pPr>
    </w:p>
    <w:p w:rsidR="00A4299D" w:rsidRDefault="00CF634F" w:rsidP="00C15634">
      <w:pPr>
        <w:spacing w:line="276" w:lineRule="auto"/>
        <w:jc w:val="both"/>
        <w:rPr>
          <w:rFonts w:ascii="Arial" w:hAnsi="Arial" w:cs="Arial"/>
          <w:szCs w:val="24"/>
        </w:rPr>
      </w:pPr>
      <w:r>
        <w:rPr>
          <w:rFonts w:ascii="Arial" w:hAnsi="Arial" w:cs="Arial"/>
          <w:szCs w:val="24"/>
        </w:rPr>
        <w:t>Ahora, el 18/12/2009 fue expedido el Decreto 4739 a través del cual se mo</w:t>
      </w:r>
      <w:r w:rsidR="00851D94">
        <w:rPr>
          <w:rFonts w:ascii="Arial" w:hAnsi="Arial" w:cs="Arial"/>
          <w:szCs w:val="24"/>
        </w:rPr>
        <w:t xml:space="preserve">dificó el </w:t>
      </w:r>
      <w:r w:rsidR="00851D94" w:rsidRPr="00851D94">
        <w:rPr>
          <w:rFonts w:ascii="Arial" w:hAnsi="Arial" w:cs="Arial"/>
          <w:szCs w:val="24"/>
        </w:rPr>
        <w:t>artículo </w:t>
      </w:r>
      <w:hyperlink r:id="rId9" w:anchor="45" w:history="1">
        <w:r w:rsidR="00851D94" w:rsidRPr="00851D94">
          <w:rPr>
            <w:rFonts w:ascii="Arial" w:hAnsi="Arial" w:cs="Arial"/>
            <w:szCs w:val="24"/>
          </w:rPr>
          <w:t>45</w:t>
        </w:r>
      </w:hyperlink>
      <w:r w:rsidR="00851D94">
        <w:rPr>
          <w:rFonts w:ascii="Arial" w:hAnsi="Arial" w:cs="Arial"/>
          <w:szCs w:val="24"/>
        </w:rPr>
        <w:t> del Decreto 1748 de 1995</w:t>
      </w:r>
      <w:r w:rsidR="000B3F1C">
        <w:rPr>
          <w:rFonts w:ascii="Arial" w:hAnsi="Arial" w:cs="Arial"/>
          <w:szCs w:val="24"/>
        </w:rPr>
        <w:t xml:space="preserve"> y</w:t>
      </w:r>
      <w:r w:rsidR="00851D94">
        <w:rPr>
          <w:rFonts w:ascii="Arial" w:hAnsi="Arial" w:cs="Arial"/>
          <w:szCs w:val="24"/>
        </w:rPr>
        <w:t xml:space="preserve"> si bien </w:t>
      </w:r>
      <w:r w:rsidR="00096046">
        <w:rPr>
          <w:rFonts w:ascii="Arial" w:hAnsi="Arial" w:cs="Arial"/>
          <w:szCs w:val="24"/>
        </w:rPr>
        <w:t xml:space="preserve">en el artículo 1° </w:t>
      </w:r>
      <w:r w:rsidR="00851D94">
        <w:rPr>
          <w:rFonts w:ascii="Arial" w:hAnsi="Arial" w:cs="Arial"/>
          <w:szCs w:val="24"/>
        </w:rPr>
        <w:t xml:space="preserve">mantuvo la semejanza de los empleadores públicos a los del sector privado y la prohibición de emisión del bono tipo B, adicionó que cuando los </w:t>
      </w:r>
      <w:r w:rsidR="00851D94" w:rsidRPr="00851D94">
        <w:rPr>
          <w:rFonts w:ascii="Arial" w:hAnsi="Arial" w:cs="Arial"/>
          <w:szCs w:val="24"/>
        </w:rPr>
        <w:t xml:space="preserve">servidores tengan derecho a </w:t>
      </w:r>
      <w:r w:rsidR="00851D94">
        <w:rPr>
          <w:rFonts w:ascii="Arial" w:hAnsi="Arial" w:cs="Arial"/>
          <w:szCs w:val="24"/>
        </w:rPr>
        <w:t xml:space="preserve">la </w:t>
      </w:r>
      <w:r w:rsidR="00851D94" w:rsidRPr="00851D94">
        <w:rPr>
          <w:rFonts w:ascii="Arial" w:hAnsi="Arial" w:cs="Arial"/>
          <w:szCs w:val="24"/>
        </w:rPr>
        <w:t xml:space="preserve">pensión </w:t>
      </w:r>
      <w:r w:rsidR="00851D94">
        <w:rPr>
          <w:rFonts w:ascii="Arial" w:hAnsi="Arial" w:cs="Arial"/>
          <w:szCs w:val="24"/>
        </w:rPr>
        <w:t xml:space="preserve">jubilación por ser beneficiarios del </w:t>
      </w:r>
      <w:r w:rsidR="00851D94" w:rsidRPr="00851D94">
        <w:rPr>
          <w:rFonts w:ascii="Arial" w:hAnsi="Arial" w:cs="Arial"/>
          <w:szCs w:val="24"/>
        </w:rPr>
        <w:t>régimen de transición habr</w:t>
      </w:r>
      <w:r w:rsidR="00851D94">
        <w:rPr>
          <w:rFonts w:ascii="Arial" w:hAnsi="Arial" w:cs="Arial"/>
          <w:szCs w:val="24"/>
        </w:rPr>
        <w:t xml:space="preserve">ía </w:t>
      </w:r>
      <w:r w:rsidR="00851D94" w:rsidRPr="00851D94">
        <w:rPr>
          <w:rFonts w:ascii="Arial" w:hAnsi="Arial" w:cs="Arial"/>
          <w:szCs w:val="24"/>
        </w:rPr>
        <w:t>lugar a la emisión de un bono pensional especial tipo T.</w:t>
      </w:r>
    </w:p>
    <w:p w:rsidR="00A67433" w:rsidRDefault="00A67433" w:rsidP="00C15634">
      <w:pPr>
        <w:spacing w:line="276" w:lineRule="auto"/>
        <w:jc w:val="both"/>
        <w:rPr>
          <w:rFonts w:ascii="Arial" w:hAnsi="Arial" w:cs="Arial"/>
          <w:szCs w:val="24"/>
        </w:rPr>
      </w:pPr>
    </w:p>
    <w:p w:rsidR="005F00EA" w:rsidRDefault="00096046" w:rsidP="00096046">
      <w:pPr>
        <w:spacing w:line="276" w:lineRule="auto"/>
        <w:jc w:val="both"/>
        <w:rPr>
          <w:rFonts w:ascii="Arial" w:hAnsi="Arial" w:cs="Arial"/>
          <w:color w:val="000000"/>
          <w:szCs w:val="24"/>
          <w:lang w:val="es-ES"/>
        </w:rPr>
      </w:pPr>
      <w:r>
        <w:rPr>
          <w:rFonts w:ascii="Arial" w:hAnsi="Arial" w:cs="Arial"/>
          <w:szCs w:val="24"/>
        </w:rPr>
        <w:t xml:space="preserve">A su vez, en el artículo 2° </w:t>
      </w:r>
      <w:r w:rsidR="005F00EA">
        <w:rPr>
          <w:rFonts w:ascii="Arial" w:hAnsi="Arial" w:cs="Arial"/>
          <w:szCs w:val="24"/>
        </w:rPr>
        <w:t xml:space="preserve">explicó que el bono pensional tipo T </w:t>
      </w:r>
      <w:r w:rsidR="005F00EA" w:rsidRPr="005F00EA">
        <w:rPr>
          <w:rFonts w:ascii="Arial" w:hAnsi="Arial" w:cs="Arial"/>
          <w:color w:val="000000"/>
          <w:szCs w:val="24"/>
          <w:lang w:val="es-ES"/>
        </w:rPr>
        <w:t>es el que</w:t>
      </w:r>
      <w:r w:rsidR="005F00EA">
        <w:rPr>
          <w:rFonts w:ascii="Arial" w:hAnsi="Arial" w:cs="Arial"/>
          <w:color w:val="000000"/>
          <w:szCs w:val="24"/>
          <w:lang w:val="es-ES"/>
        </w:rPr>
        <w:t xml:space="preserve">: </w:t>
      </w:r>
    </w:p>
    <w:p w:rsidR="005F00EA" w:rsidRDefault="005F00EA" w:rsidP="00096046">
      <w:pPr>
        <w:spacing w:line="276" w:lineRule="auto"/>
        <w:jc w:val="both"/>
        <w:rPr>
          <w:rFonts w:ascii="Arial" w:hAnsi="Arial" w:cs="Arial"/>
          <w:color w:val="000000"/>
          <w:szCs w:val="24"/>
          <w:lang w:val="es-ES"/>
        </w:rPr>
      </w:pPr>
    </w:p>
    <w:p w:rsidR="005F00EA" w:rsidRPr="00172986" w:rsidRDefault="005F00EA" w:rsidP="00172986">
      <w:pPr>
        <w:ind w:left="426" w:right="420"/>
        <w:jc w:val="both"/>
        <w:rPr>
          <w:rFonts w:ascii="Arial" w:hAnsi="Arial" w:cs="Arial"/>
          <w:i/>
          <w:sz w:val="22"/>
          <w:szCs w:val="22"/>
        </w:rPr>
      </w:pPr>
      <w:r w:rsidRPr="00172986">
        <w:rPr>
          <w:rFonts w:ascii="Arial" w:hAnsi="Arial" w:cs="Arial"/>
          <w:color w:val="000000"/>
          <w:sz w:val="22"/>
          <w:szCs w:val="22"/>
          <w:lang w:val="es-ES"/>
        </w:rPr>
        <w:t>“</w:t>
      </w:r>
      <w:r w:rsidRPr="00172986">
        <w:rPr>
          <w:rFonts w:ascii="Arial" w:hAnsi="Arial" w:cs="Arial"/>
          <w:i/>
          <w:color w:val="000000"/>
          <w:sz w:val="22"/>
          <w:szCs w:val="22"/>
          <w:lang w:val="es-ES"/>
        </w:rPr>
        <w:t xml:space="preserve">deben </w:t>
      </w:r>
      <w:r w:rsidR="00096046" w:rsidRPr="00172986">
        <w:rPr>
          <w:rFonts w:ascii="Arial" w:hAnsi="Arial" w:cs="Arial"/>
          <w:i/>
          <w:sz w:val="22"/>
          <w:szCs w:val="22"/>
        </w:rPr>
        <w:t xml:space="preserve">emitir las entidades </w:t>
      </w:r>
      <w:r w:rsidRPr="00172986">
        <w:rPr>
          <w:rFonts w:ascii="Arial" w:hAnsi="Arial" w:cs="Arial"/>
          <w:i/>
          <w:sz w:val="22"/>
          <w:szCs w:val="22"/>
        </w:rPr>
        <w:t>p</w:t>
      </w:r>
      <w:r w:rsidR="00096046" w:rsidRPr="00172986">
        <w:rPr>
          <w:rFonts w:ascii="Arial" w:hAnsi="Arial" w:cs="Arial"/>
          <w:i/>
          <w:sz w:val="22"/>
          <w:szCs w:val="22"/>
        </w:rPr>
        <w:t>úblicas a favor del ISS, o quien haga sus veces, para cubrir el diferencial existente entre las condiciones previstas en los regímenes legales aplicables a los servidores públicos antes de la entrada en vigencia del Sistema General de Pensiones y el régimen previsto para los afiliados al ISS, o quien haga sus veces, con el fin de que la administradora pueda realizar el reconocimiento de una pensión con régimen de transición a los servidores que a primero de abril de 1994 se encontraban en cualquiera de los siguientes casos:</w:t>
      </w:r>
    </w:p>
    <w:p w:rsidR="005F00EA" w:rsidRPr="00172986" w:rsidRDefault="005F00EA" w:rsidP="00172986">
      <w:pPr>
        <w:ind w:left="426" w:right="420"/>
        <w:jc w:val="both"/>
        <w:rPr>
          <w:rFonts w:ascii="Arial" w:hAnsi="Arial" w:cs="Arial"/>
          <w:i/>
          <w:sz w:val="22"/>
          <w:szCs w:val="22"/>
        </w:rPr>
      </w:pPr>
    </w:p>
    <w:p w:rsidR="00096046" w:rsidRPr="00172986" w:rsidRDefault="00096046" w:rsidP="00172986">
      <w:pPr>
        <w:ind w:left="426" w:right="420"/>
        <w:jc w:val="both"/>
        <w:rPr>
          <w:rFonts w:ascii="Arial" w:hAnsi="Arial" w:cs="Arial"/>
          <w:i/>
          <w:sz w:val="22"/>
          <w:szCs w:val="22"/>
        </w:rPr>
      </w:pPr>
      <w:r w:rsidRPr="00172986">
        <w:rPr>
          <w:rFonts w:ascii="Arial" w:hAnsi="Arial" w:cs="Arial"/>
          <w:i/>
          <w:sz w:val="22"/>
          <w:szCs w:val="22"/>
        </w:rPr>
        <w:t>a) Que estuvieran laborando en entidades públicas como afiliados o como cotizantes al ISS en condición de activos;</w:t>
      </w:r>
    </w:p>
    <w:p w:rsidR="005F00EA" w:rsidRPr="00172986" w:rsidRDefault="005F00EA" w:rsidP="00172986">
      <w:pPr>
        <w:ind w:left="426" w:right="420"/>
        <w:jc w:val="both"/>
        <w:rPr>
          <w:rFonts w:ascii="Arial" w:hAnsi="Arial" w:cs="Arial"/>
          <w:i/>
          <w:sz w:val="22"/>
          <w:szCs w:val="22"/>
        </w:rPr>
      </w:pPr>
    </w:p>
    <w:p w:rsidR="00096046" w:rsidRPr="00172986" w:rsidRDefault="00096046" w:rsidP="00172986">
      <w:pPr>
        <w:ind w:left="426" w:right="420"/>
        <w:jc w:val="both"/>
        <w:rPr>
          <w:rFonts w:ascii="Arial" w:hAnsi="Arial" w:cs="Arial"/>
          <w:i/>
          <w:sz w:val="22"/>
          <w:szCs w:val="22"/>
        </w:rPr>
      </w:pPr>
      <w:r w:rsidRPr="00172986">
        <w:rPr>
          <w:rFonts w:ascii="Arial" w:hAnsi="Arial" w:cs="Arial"/>
          <w:i/>
          <w:sz w:val="22"/>
          <w:szCs w:val="22"/>
        </w:rPr>
        <w:lastRenderedPageBreak/>
        <w:t>b) Que habiéndose retirado de la entidad pública fueran afiliados inactivos del ISS y no estuvieran cotizando a ninguna administradora del sistema;</w:t>
      </w:r>
    </w:p>
    <w:p w:rsidR="005F00EA" w:rsidRPr="00172986" w:rsidRDefault="005F00EA" w:rsidP="00172986">
      <w:pPr>
        <w:ind w:left="426" w:right="420"/>
        <w:jc w:val="both"/>
        <w:rPr>
          <w:rFonts w:ascii="Arial" w:hAnsi="Arial" w:cs="Arial"/>
          <w:i/>
          <w:sz w:val="22"/>
          <w:szCs w:val="22"/>
        </w:rPr>
      </w:pPr>
    </w:p>
    <w:p w:rsidR="005F00EA" w:rsidRPr="00172986" w:rsidRDefault="00096046" w:rsidP="00172986">
      <w:pPr>
        <w:ind w:left="426" w:right="420"/>
        <w:jc w:val="both"/>
        <w:rPr>
          <w:rFonts w:ascii="Arial" w:hAnsi="Arial" w:cs="Arial"/>
          <w:i/>
          <w:sz w:val="22"/>
          <w:szCs w:val="22"/>
        </w:rPr>
      </w:pPr>
      <w:r w:rsidRPr="00172986">
        <w:rPr>
          <w:rFonts w:ascii="Arial" w:hAnsi="Arial" w:cs="Arial"/>
          <w:i/>
          <w:sz w:val="22"/>
          <w:szCs w:val="22"/>
        </w:rPr>
        <w:t xml:space="preserve">c) Que una vez retirados de la entidad pública hubieran continuado afiliados y/o cotizando al ISS como independientes o como vinculados a una entidad privada, o </w:t>
      </w:r>
    </w:p>
    <w:p w:rsidR="00096046" w:rsidRPr="00172986" w:rsidRDefault="005F00EA" w:rsidP="00172986">
      <w:pPr>
        <w:ind w:left="426" w:right="420"/>
        <w:jc w:val="both"/>
        <w:rPr>
          <w:rFonts w:ascii="Arial" w:hAnsi="Arial" w:cs="Arial"/>
          <w:i/>
          <w:sz w:val="22"/>
          <w:szCs w:val="22"/>
        </w:rPr>
      </w:pPr>
      <w:r w:rsidRPr="00172986">
        <w:rPr>
          <w:rFonts w:ascii="Arial" w:hAnsi="Arial" w:cs="Arial"/>
          <w:i/>
          <w:sz w:val="22"/>
          <w:szCs w:val="22"/>
        </w:rPr>
        <w:t>d) Q</w:t>
      </w:r>
      <w:r w:rsidR="00096046" w:rsidRPr="00172986">
        <w:rPr>
          <w:rFonts w:ascii="Arial" w:hAnsi="Arial" w:cs="Arial"/>
          <w:i/>
          <w:sz w:val="22"/>
          <w:szCs w:val="22"/>
        </w:rPr>
        <w:t>ue habiendo sido servidores públicos afiliados al ISS no cotizaban a ninguna entidad a 31 de marzo de 1994</w:t>
      </w:r>
      <w:r w:rsidRPr="00172986">
        <w:rPr>
          <w:rFonts w:ascii="Arial" w:hAnsi="Arial" w:cs="Arial"/>
          <w:i/>
          <w:sz w:val="22"/>
          <w:szCs w:val="22"/>
        </w:rPr>
        <w:t>…”</w:t>
      </w:r>
    </w:p>
    <w:p w:rsidR="00096046" w:rsidRDefault="00096046" w:rsidP="00C15634">
      <w:pPr>
        <w:spacing w:line="276" w:lineRule="auto"/>
        <w:jc w:val="both"/>
        <w:rPr>
          <w:rFonts w:ascii="Arial" w:hAnsi="Arial" w:cs="Arial"/>
          <w:szCs w:val="24"/>
        </w:rPr>
      </w:pPr>
    </w:p>
    <w:p w:rsidR="00096046" w:rsidRDefault="00096046" w:rsidP="00C15634">
      <w:pPr>
        <w:spacing w:line="276" w:lineRule="auto"/>
        <w:jc w:val="both"/>
        <w:rPr>
          <w:rFonts w:ascii="Arial" w:hAnsi="Arial" w:cs="Arial"/>
          <w:szCs w:val="24"/>
        </w:rPr>
      </w:pPr>
      <w:r>
        <w:rPr>
          <w:rFonts w:ascii="Arial" w:hAnsi="Arial" w:cs="Arial"/>
          <w:szCs w:val="24"/>
        </w:rPr>
        <w:t xml:space="preserve">Significa lo anterior, </w:t>
      </w:r>
      <w:r w:rsidR="005F00EA">
        <w:rPr>
          <w:rFonts w:ascii="Arial" w:hAnsi="Arial" w:cs="Arial"/>
          <w:szCs w:val="24"/>
        </w:rPr>
        <w:t>que a partir de la vigencia de</w:t>
      </w:r>
      <w:r w:rsidR="000B3F1C">
        <w:rPr>
          <w:rFonts w:ascii="Arial" w:hAnsi="Arial" w:cs="Arial"/>
          <w:szCs w:val="24"/>
        </w:rPr>
        <w:t xml:space="preserve">l </w:t>
      </w:r>
      <w:r w:rsidR="000B1E6F" w:rsidRPr="000B3F1C">
        <w:rPr>
          <w:rFonts w:ascii="Arial" w:hAnsi="Arial" w:cs="Arial"/>
          <w:szCs w:val="24"/>
        </w:rPr>
        <w:t>Decreto 4739/09</w:t>
      </w:r>
      <w:r w:rsidR="000B1E6F">
        <w:rPr>
          <w:rFonts w:ascii="Arial" w:hAnsi="Arial" w:cs="Arial"/>
          <w:szCs w:val="24"/>
        </w:rPr>
        <w:t xml:space="preserve"> </w:t>
      </w:r>
      <w:r w:rsidR="005F00EA">
        <w:rPr>
          <w:rFonts w:ascii="Arial" w:hAnsi="Arial" w:cs="Arial"/>
          <w:szCs w:val="24"/>
        </w:rPr>
        <w:t>el ISS asumió el pago directo de las pensiones de jubilación previstas en la Ley 33/85</w:t>
      </w:r>
      <w:r w:rsidR="000B3F1C">
        <w:rPr>
          <w:rFonts w:ascii="Arial" w:hAnsi="Arial" w:cs="Arial"/>
          <w:szCs w:val="24"/>
        </w:rPr>
        <w:t>,</w:t>
      </w:r>
      <w:r w:rsidR="000B1E6F">
        <w:rPr>
          <w:rFonts w:ascii="Arial" w:hAnsi="Arial" w:cs="Arial"/>
          <w:szCs w:val="24"/>
        </w:rPr>
        <w:t xml:space="preserve"> para lo cual se enc</w:t>
      </w:r>
      <w:r w:rsidR="000B3F1C">
        <w:rPr>
          <w:rFonts w:ascii="Arial" w:hAnsi="Arial" w:cs="Arial"/>
          <w:szCs w:val="24"/>
        </w:rPr>
        <w:t xml:space="preserve">uentra </w:t>
      </w:r>
      <w:r w:rsidR="000B1E6F">
        <w:rPr>
          <w:rFonts w:ascii="Arial" w:hAnsi="Arial" w:cs="Arial"/>
          <w:szCs w:val="24"/>
        </w:rPr>
        <w:t>facultado para solicitar el bono pensional tipo T a la última</w:t>
      </w:r>
      <w:r w:rsidR="00582D3E">
        <w:rPr>
          <w:rFonts w:ascii="Arial" w:hAnsi="Arial" w:cs="Arial"/>
          <w:szCs w:val="24"/>
        </w:rPr>
        <w:t xml:space="preserve"> entidad</w:t>
      </w:r>
      <w:r w:rsidR="000B3F1C">
        <w:rPr>
          <w:rStyle w:val="Refdenotaalpie"/>
          <w:rFonts w:ascii="Arial" w:hAnsi="Arial" w:cs="Arial"/>
          <w:szCs w:val="24"/>
        </w:rPr>
        <w:footnoteReference w:id="2"/>
      </w:r>
      <w:r w:rsidR="00582D3E">
        <w:rPr>
          <w:rFonts w:ascii="Arial" w:hAnsi="Arial" w:cs="Arial"/>
          <w:szCs w:val="24"/>
        </w:rPr>
        <w:t xml:space="preserve"> empleadora, pero </w:t>
      </w:r>
      <w:r w:rsidR="000B3F1C">
        <w:rPr>
          <w:rFonts w:ascii="Arial" w:hAnsi="Arial" w:cs="Arial"/>
          <w:szCs w:val="24"/>
        </w:rPr>
        <w:t>solo para aquel afiliado que alcance</w:t>
      </w:r>
      <w:r w:rsidR="00582D3E">
        <w:rPr>
          <w:rFonts w:ascii="Arial" w:hAnsi="Arial" w:cs="Arial"/>
          <w:szCs w:val="24"/>
        </w:rPr>
        <w:t xml:space="preserve"> su estatus de pensionado a partir del 18/12/2009, pues </w:t>
      </w:r>
      <w:r w:rsidR="000B3F1C">
        <w:rPr>
          <w:rFonts w:ascii="Arial" w:hAnsi="Arial" w:cs="Arial"/>
          <w:szCs w:val="24"/>
        </w:rPr>
        <w:t>en el evento de ocurrir ello antes debe</w:t>
      </w:r>
      <w:r w:rsidR="00B90DE0">
        <w:rPr>
          <w:rFonts w:ascii="Arial" w:hAnsi="Arial" w:cs="Arial"/>
          <w:szCs w:val="24"/>
        </w:rPr>
        <w:t xml:space="preserve"> regirse por el </w:t>
      </w:r>
      <w:r w:rsidR="00B90DE0" w:rsidRPr="00851D94">
        <w:rPr>
          <w:rFonts w:ascii="Arial" w:hAnsi="Arial" w:cs="Arial"/>
          <w:szCs w:val="24"/>
        </w:rPr>
        <w:t>artículo </w:t>
      </w:r>
      <w:hyperlink r:id="rId10" w:anchor="45" w:history="1">
        <w:r w:rsidR="00B90DE0" w:rsidRPr="00851D94">
          <w:rPr>
            <w:rFonts w:ascii="Arial" w:hAnsi="Arial" w:cs="Arial"/>
            <w:szCs w:val="24"/>
          </w:rPr>
          <w:t>45</w:t>
        </w:r>
      </w:hyperlink>
      <w:r w:rsidR="00B90DE0">
        <w:rPr>
          <w:rFonts w:ascii="Arial" w:hAnsi="Arial" w:cs="Arial"/>
          <w:szCs w:val="24"/>
        </w:rPr>
        <w:t> del Decreto 1748 de 1995 en concordancia con el art</w:t>
      </w:r>
      <w:r w:rsidR="000B3F1C">
        <w:rPr>
          <w:rFonts w:ascii="Arial" w:hAnsi="Arial" w:cs="Arial"/>
          <w:szCs w:val="24"/>
        </w:rPr>
        <w:t xml:space="preserve">ículo 5 del Decreto 813 de 1994, </w:t>
      </w:r>
      <w:r w:rsidR="00AF0CEE">
        <w:rPr>
          <w:rFonts w:ascii="Arial" w:hAnsi="Arial" w:cs="Arial"/>
          <w:szCs w:val="24"/>
        </w:rPr>
        <w:t>se</w:t>
      </w:r>
      <w:r w:rsidR="000B3F1C">
        <w:rPr>
          <w:rFonts w:ascii="Arial" w:hAnsi="Arial" w:cs="Arial"/>
          <w:szCs w:val="24"/>
        </w:rPr>
        <w:t xml:space="preserve"> atribuye la responsabilidad al empleador.</w:t>
      </w:r>
    </w:p>
    <w:p w:rsidR="00CF634F" w:rsidRDefault="00CF634F" w:rsidP="00C15634">
      <w:pPr>
        <w:spacing w:line="276" w:lineRule="auto"/>
        <w:jc w:val="both"/>
        <w:rPr>
          <w:rFonts w:ascii="Arial" w:hAnsi="Arial" w:cs="Arial"/>
          <w:szCs w:val="24"/>
        </w:rPr>
      </w:pPr>
    </w:p>
    <w:p w:rsidR="00096046" w:rsidRDefault="000B1E6F" w:rsidP="00C03029">
      <w:pPr>
        <w:overflowPunct w:val="0"/>
        <w:autoSpaceDE w:val="0"/>
        <w:autoSpaceDN w:val="0"/>
        <w:adjustRightInd w:val="0"/>
        <w:spacing w:line="276" w:lineRule="auto"/>
        <w:jc w:val="both"/>
        <w:textAlignment w:val="baseline"/>
        <w:rPr>
          <w:rFonts w:ascii="Arial" w:hAnsi="Arial" w:cs="Arial"/>
          <w:szCs w:val="24"/>
        </w:rPr>
      </w:pPr>
      <w:r w:rsidRPr="000B1E6F">
        <w:rPr>
          <w:rFonts w:ascii="Arial" w:hAnsi="Arial" w:cs="Arial"/>
          <w:szCs w:val="24"/>
        </w:rPr>
        <w:t xml:space="preserve">Dicha intelección, </w:t>
      </w:r>
      <w:r w:rsidR="00D84B1F">
        <w:rPr>
          <w:rFonts w:ascii="Arial" w:hAnsi="Arial" w:cs="Arial"/>
          <w:szCs w:val="24"/>
        </w:rPr>
        <w:t xml:space="preserve">coincide </w:t>
      </w:r>
      <w:r w:rsidR="00C03029">
        <w:rPr>
          <w:rFonts w:ascii="Arial" w:hAnsi="Arial" w:cs="Arial"/>
          <w:szCs w:val="24"/>
        </w:rPr>
        <w:t xml:space="preserve">con el criterio expuesto por el órgano de cierre de esta Especialidad </w:t>
      </w:r>
      <w:r w:rsidR="00D84B1F">
        <w:rPr>
          <w:rFonts w:ascii="Arial" w:hAnsi="Arial" w:cs="Arial"/>
          <w:szCs w:val="24"/>
        </w:rPr>
        <w:t xml:space="preserve">en la sentencia </w:t>
      </w:r>
      <w:r w:rsidR="004C315B">
        <w:rPr>
          <w:rFonts w:ascii="Arial" w:hAnsi="Arial" w:cs="Arial"/>
          <w:szCs w:val="24"/>
        </w:rPr>
        <w:t xml:space="preserve">SL3867/2018 radicado 56079 del 12/09/2018, en la que se señaló: </w:t>
      </w:r>
    </w:p>
    <w:p w:rsidR="004C315B" w:rsidRDefault="004C315B" w:rsidP="00C03029">
      <w:pPr>
        <w:overflowPunct w:val="0"/>
        <w:autoSpaceDE w:val="0"/>
        <w:autoSpaceDN w:val="0"/>
        <w:adjustRightInd w:val="0"/>
        <w:spacing w:line="276" w:lineRule="auto"/>
        <w:jc w:val="both"/>
        <w:textAlignment w:val="baseline"/>
        <w:rPr>
          <w:rFonts w:ascii="Arial" w:hAnsi="Arial" w:cs="Arial"/>
          <w:szCs w:val="24"/>
        </w:rPr>
      </w:pPr>
    </w:p>
    <w:p w:rsidR="0074309B" w:rsidRPr="00172986" w:rsidRDefault="00D135CA" w:rsidP="00172986">
      <w:pPr>
        <w:ind w:left="426" w:right="420"/>
        <w:jc w:val="both"/>
        <w:rPr>
          <w:rFonts w:ascii="Arial" w:hAnsi="Arial" w:cs="Arial"/>
          <w:color w:val="000000"/>
          <w:sz w:val="22"/>
          <w:szCs w:val="22"/>
          <w:lang w:val="es-ES"/>
        </w:rPr>
      </w:pPr>
      <w:r w:rsidRPr="00172986">
        <w:rPr>
          <w:rFonts w:ascii="Arial" w:hAnsi="Arial" w:cs="Arial"/>
          <w:color w:val="000000"/>
          <w:sz w:val="22"/>
          <w:szCs w:val="22"/>
          <w:lang w:val="es-ES"/>
        </w:rPr>
        <w:t>“</w:t>
      </w:r>
      <w:r w:rsidR="0074309B" w:rsidRPr="00172986">
        <w:rPr>
          <w:rFonts w:ascii="Arial" w:hAnsi="Arial" w:cs="Arial"/>
          <w:color w:val="000000"/>
          <w:sz w:val="22"/>
          <w:szCs w:val="22"/>
          <w:lang w:val="es-ES"/>
        </w:rPr>
        <w:t xml:space="preserve">El Decreto 4937 de 2009, por el cual se modifica el artículo 45 del Decreto 1748 de 1998, se crean y se dictan normas para la liquidación, reconocimiento y pago de unos bonos especiales de financiamiento para el ISS, fue expedido el 18 de diciembre de 2009, lo que permite concluir, que para la fecha en la cual el actor del juicio consolidó su derecho pensional, esto es, para cuando cumplió la edad pensional que de acuerdo con la Ley 33 de 1985 lo es a los 55 años, los que alcanzó el 6 de septiembre de 2008, y el tiempo de servicios que para dicha calenda superaba ampliamente los 20 años, dicho precepto normativo aún no había sido expedido, por lo que, le asiste razón a la censura en cuanto a que yerra el Tribunal al darle aplicación y disponer que el reconocimiento de la prestación estaría a cargo del Instituto de Seguros Sociales, pues, como lo señaló esta Corte en sentencia CSJ SL 730-2013, en un caso de similares contornos a los del sub lite: </w:t>
      </w:r>
    </w:p>
    <w:p w:rsidR="00A67433" w:rsidRPr="00172986" w:rsidRDefault="00A67433" w:rsidP="00172986">
      <w:pPr>
        <w:ind w:left="426" w:right="420"/>
        <w:jc w:val="both"/>
        <w:rPr>
          <w:rFonts w:ascii="Arial" w:hAnsi="Arial" w:cs="Arial"/>
          <w:color w:val="000000"/>
          <w:sz w:val="22"/>
          <w:szCs w:val="22"/>
          <w:lang w:val="es-ES"/>
        </w:rPr>
      </w:pPr>
    </w:p>
    <w:p w:rsidR="0074309B" w:rsidRPr="00172986" w:rsidRDefault="0074309B" w:rsidP="00172986">
      <w:pPr>
        <w:ind w:left="426" w:right="420"/>
        <w:jc w:val="both"/>
        <w:rPr>
          <w:rFonts w:ascii="Arial" w:hAnsi="Arial" w:cs="Arial"/>
          <w:color w:val="000000"/>
          <w:sz w:val="22"/>
          <w:szCs w:val="22"/>
          <w:lang w:val="es-ES"/>
        </w:rPr>
      </w:pPr>
    </w:p>
    <w:p w:rsidR="0074309B" w:rsidRPr="00172986" w:rsidRDefault="0074309B" w:rsidP="00172986">
      <w:pPr>
        <w:ind w:left="709" w:right="703"/>
        <w:jc w:val="both"/>
        <w:rPr>
          <w:rFonts w:ascii="Arial" w:hAnsi="Arial" w:cs="Arial"/>
          <w:color w:val="000000"/>
          <w:sz w:val="22"/>
          <w:szCs w:val="22"/>
          <w:lang w:val="es-ES"/>
        </w:rPr>
      </w:pPr>
      <w:r w:rsidRPr="00172986">
        <w:rPr>
          <w:rFonts w:ascii="Arial" w:hAnsi="Arial" w:cs="Arial"/>
          <w:color w:val="000000"/>
          <w:sz w:val="22"/>
          <w:szCs w:val="22"/>
          <w:lang w:val="es-ES"/>
        </w:rPr>
        <w:t>En torno a este punto de discusión trazado por el accionado, es de señalar que el citado Decreto 4937/2009, fue expedido con posterioridad a la fecha en la cual se consolidó el derecho pensional del actor – 27 de julio de 2008 -; por lo que no es de recibo el argumento planteado por el apelante, de que el juez de primera instancia desconoció lo normado por dicha disposición, pues de conformidad con lo establecido en el CST Art. 16, “las normas sobre trabajo, (…) no tienen efecto retroactivo, esto es, no afectan situaciones definidas o consumadas conforme a leyes anteriores.; y en consecuencia, tal preceptiva legal no puede afectar la situación consolidada del derecho pensional del actor, lo que lleva a concluir que el a quo dio cabal aplicación al principio de la irretroactividad de la Ley</w:t>
      </w:r>
      <w:r w:rsidR="00D135CA" w:rsidRPr="00172986">
        <w:rPr>
          <w:rFonts w:ascii="Arial" w:hAnsi="Arial" w:cs="Arial"/>
          <w:color w:val="000000"/>
          <w:sz w:val="22"/>
          <w:szCs w:val="22"/>
          <w:lang w:val="es-ES"/>
        </w:rPr>
        <w:t>”</w:t>
      </w:r>
      <w:r w:rsidRPr="00172986">
        <w:rPr>
          <w:rFonts w:ascii="Arial" w:hAnsi="Arial" w:cs="Arial"/>
          <w:color w:val="000000"/>
          <w:sz w:val="22"/>
          <w:szCs w:val="22"/>
          <w:lang w:val="es-ES"/>
        </w:rPr>
        <w:t>.</w:t>
      </w:r>
    </w:p>
    <w:p w:rsidR="004C315B" w:rsidRPr="0074309B" w:rsidRDefault="004C315B" w:rsidP="0074309B">
      <w:pPr>
        <w:overflowPunct w:val="0"/>
        <w:autoSpaceDE w:val="0"/>
        <w:autoSpaceDN w:val="0"/>
        <w:adjustRightInd w:val="0"/>
        <w:spacing w:line="276" w:lineRule="auto"/>
        <w:ind w:left="283" w:right="283"/>
        <w:jc w:val="both"/>
        <w:textAlignment w:val="baseline"/>
        <w:rPr>
          <w:rFonts w:ascii="Arial" w:hAnsi="Arial" w:cs="Arial"/>
          <w:i/>
          <w:sz w:val="22"/>
          <w:szCs w:val="22"/>
        </w:rPr>
      </w:pPr>
    </w:p>
    <w:p w:rsidR="00AB00B3" w:rsidRPr="00AB00B3" w:rsidRDefault="001A4585" w:rsidP="00FB4C3D">
      <w:pPr>
        <w:overflowPunct w:val="0"/>
        <w:autoSpaceDE w:val="0"/>
        <w:autoSpaceDN w:val="0"/>
        <w:adjustRightInd w:val="0"/>
        <w:spacing w:line="276" w:lineRule="auto"/>
        <w:jc w:val="both"/>
        <w:textAlignment w:val="baseline"/>
        <w:rPr>
          <w:rFonts w:ascii="Arial" w:eastAsia="MS Mincho" w:hAnsi="Arial" w:cs="Arial"/>
          <w:b/>
          <w:szCs w:val="24"/>
          <w:lang w:val="es-CO"/>
        </w:rPr>
      </w:pPr>
      <w:r>
        <w:rPr>
          <w:rFonts w:ascii="Arial" w:eastAsia="MS Mincho" w:hAnsi="Arial" w:cs="Arial"/>
          <w:szCs w:val="24"/>
          <w:lang w:val="es-CO"/>
        </w:rPr>
        <w:t xml:space="preserve"> </w:t>
      </w:r>
      <w:r w:rsidR="00AB00B3" w:rsidRPr="00AB00B3">
        <w:rPr>
          <w:rFonts w:ascii="Arial" w:eastAsia="MS Mincho" w:hAnsi="Arial" w:cs="Arial"/>
          <w:b/>
          <w:szCs w:val="24"/>
          <w:lang w:val="es-CO"/>
        </w:rPr>
        <w:t xml:space="preserve">3.1.2. Fundamento fáctico </w:t>
      </w:r>
    </w:p>
    <w:p w:rsidR="00BB0076" w:rsidRPr="00066C69" w:rsidRDefault="00BB0076" w:rsidP="00A53647">
      <w:pPr>
        <w:spacing w:line="276" w:lineRule="auto"/>
        <w:jc w:val="both"/>
        <w:rPr>
          <w:rFonts w:ascii="Arial" w:hAnsi="Arial" w:cs="Arial"/>
          <w:iCs/>
          <w:sz w:val="22"/>
          <w:szCs w:val="22"/>
        </w:rPr>
      </w:pPr>
    </w:p>
    <w:p w:rsidR="0079142B" w:rsidRDefault="005E0784" w:rsidP="00693077">
      <w:pPr>
        <w:spacing w:line="276" w:lineRule="auto"/>
        <w:jc w:val="both"/>
        <w:rPr>
          <w:rFonts w:ascii="Arial" w:hAnsi="Arial" w:cs="Arial"/>
          <w:szCs w:val="24"/>
        </w:rPr>
      </w:pPr>
      <w:r>
        <w:rPr>
          <w:rFonts w:ascii="Arial" w:hAnsi="Arial" w:cs="Arial"/>
          <w:iCs/>
          <w:szCs w:val="24"/>
        </w:rPr>
        <w:t xml:space="preserve">Conforme con el contenido de la historia laboral </w:t>
      </w:r>
      <w:r w:rsidR="00D00890">
        <w:rPr>
          <w:rFonts w:ascii="Arial" w:hAnsi="Arial" w:cs="Arial"/>
          <w:iCs/>
          <w:szCs w:val="24"/>
        </w:rPr>
        <w:t xml:space="preserve">expedida por Colpensiones y </w:t>
      </w:r>
      <w:r w:rsidR="00693077">
        <w:rPr>
          <w:rFonts w:ascii="Arial" w:hAnsi="Arial" w:cs="Arial"/>
          <w:iCs/>
          <w:szCs w:val="24"/>
        </w:rPr>
        <w:t>que reposa</w:t>
      </w:r>
      <w:r w:rsidR="00D00890">
        <w:rPr>
          <w:rFonts w:ascii="Arial" w:hAnsi="Arial" w:cs="Arial"/>
          <w:iCs/>
          <w:szCs w:val="24"/>
        </w:rPr>
        <w:t xml:space="preserve"> a folio 1</w:t>
      </w:r>
      <w:r w:rsidR="0079142B">
        <w:rPr>
          <w:rFonts w:ascii="Arial" w:hAnsi="Arial" w:cs="Arial"/>
          <w:iCs/>
          <w:szCs w:val="24"/>
        </w:rPr>
        <w:t>39</w:t>
      </w:r>
      <w:r w:rsidR="00D00890">
        <w:rPr>
          <w:rFonts w:ascii="Arial" w:hAnsi="Arial" w:cs="Arial"/>
          <w:iCs/>
          <w:szCs w:val="24"/>
        </w:rPr>
        <w:t xml:space="preserve"> del c. 1, el señor</w:t>
      </w:r>
      <w:r w:rsidR="00693077">
        <w:rPr>
          <w:rFonts w:ascii="Arial" w:hAnsi="Arial" w:cs="Arial"/>
          <w:iCs/>
          <w:szCs w:val="24"/>
        </w:rPr>
        <w:t xml:space="preserve"> Nelson Alfonso Ríos Ardila </w:t>
      </w:r>
      <w:r w:rsidR="00D00890">
        <w:rPr>
          <w:rFonts w:ascii="Arial" w:hAnsi="Arial" w:cs="Arial"/>
          <w:iCs/>
          <w:szCs w:val="24"/>
        </w:rPr>
        <w:t xml:space="preserve">presenta afiliación </w:t>
      </w:r>
      <w:r w:rsidR="0079142B">
        <w:rPr>
          <w:rFonts w:ascii="Arial" w:hAnsi="Arial" w:cs="Arial"/>
          <w:iCs/>
          <w:szCs w:val="24"/>
        </w:rPr>
        <w:t xml:space="preserve">a esa entidad </w:t>
      </w:r>
      <w:r w:rsidR="00D00890">
        <w:rPr>
          <w:rFonts w:ascii="Arial" w:hAnsi="Arial" w:cs="Arial"/>
          <w:iCs/>
          <w:szCs w:val="24"/>
        </w:rPr>
        <w:t>desde el 26/08/1976,</w:t>
      </w:r>
      <w:r w:rsidR="0079142B">
        <w:rPr>
          <w:rFonts w:ascii="Arial" w:hAnsi="Arial" w:cs="Arial"/>
          <w:iCs/>
          <w:szCs w:val="24"/>
        </w:rPr>
        <w:t xml:space="preserve"> por lo que su situació</w:t>
      </w:r>
      <w:r w:rsidR="002515DD">
        <w:rPr>
          <w:rFonts w:ascii="Arial" w:hAnsi="Arial" w:cs="Arial"/>
          <w:iCs/>
          <w:szCs w:val="24"/>
        </w:rPr>
        <w:t>n particular no puede definirse.</w:t>
      </w:r>
    </w:p>
    <w:p w:rsidR="0079142B" w:rsidRDefault="0079142B" w:rsidP="00693077">
      <w:pPr>
        <w:spacing w:line="276" w:lineRule="auto"/>
        <w:jc w:val="both"/>
        <w:rPr>
          <w:rFonts w:ascii="Arial" w:hAnsi="Arial" w:cs="Arial"/>
          <w:szCs w:val="24"/>
        </w:rPr>
      </w:pPr>
    </w:p>
    <w:p w:rsidR="0079142B" w:rsidRDefault="0079142B" w:rsidP="00693077">
      <w:pPr>
        <w:spacing w:line="276" w:lineRule="auto"/>
        <w:jc w:val="both"/>
        <w:rPr>
          <w:rFonts w:ascii="Arial" w:hAnsi="Arial" w:cs="Arial"/>
          <w:iCs/>
          <w:szCs w:val="24"/>
        </w:rPr>
      </w:pPr>
      <w:r>
        <w:rPr>
          <w:rFonts w:ascii="Arial" w:hAnsi="Arial" w:cs="Arial"/>
          <w:szCs w:val="24"/>
        </w:rPr>
        <w:lastRenderedPageBreak/>
        <w:t>Ahora, como también se señaló en precedencia, el actor cumplió los 55 años de edad el 03/04/2014 momento para el que ya contaba con más de 20 años de servicios a entidades públicas, por lo que fue en esa calenda que a</w:t>
      </w:r>
      <w:r w:rsidR="00B939B8">
        <w:rPr>
          <w:rFonts w:ascii="Arial" w:hAnsi="Arial" w:cs="Arial"/>
          <w:szCs w:val="24"/>
        </w:rPr>
        <w:t>dquirió el status de pensionado, esto es, con posterioridad a la vigencia del Decreto 4937 de 2009.</w:t>
      </w:r>
    </w:p>
    <w:p w:rsidR="0079142B" w:rsidRDefault="0079142B" w:rsidP="00693077">
      <w:pPr>
        <w:spacing w:line="276" w:lineRule="auto"/>
        <w:jc w:val="both"/>
        <w:rPr>
          <w:rFonts w:ascii="Arial" w:hAnsi="Arial" w:cs="Arial"/>
          <w:iCs/>
          <w:szCs w:val="24"/>
        </w:rPr>
      </w:pPr>
    </w:p>
    <w:p w:rsidR="00A53647" w:rsidRDefault="00D00890" w:rsidP="00693077">
      <w:pPr>
        <w:spacing w:line="276" w:lineRule="auto"/>
        <w:jc w:val="both"/>
        <w:rPr>
          <w:rFonts w:ascii="Arial" w:hAnsi="Arial" w:cs="Arial"/>
          <w:iCs/>
          <w:szCs w:val="24"/>
        </w:rPr>
      </w:pPr>
      <w:r>
        <w:rPr>
          <w:rFonts w:ascii="Arial" w:hAnsi="Arial" w:cs="Arial"/>
          <w:iCs/>
          <w:szCs w:val="24"/>
        </w:rPr>
        <w:t>Siendo</w:t>
      </w:r>
      <w:r w:rsidR="00792D27">
        <w:rPr>
          <w:rFonts w:ascii="Arial" w:hAnsi="Arial" w:cs="Arial"/>
          <w:iCs/>
          <w:szCs w:val="24"/>
        </w:rPr>
        <w:t xml:space="preserve"> así</w:t>
      </w:r>
      <w:r w:rsidR="00B939B8">
        <w:rPr>
          <w:rFonts w:ascii="Arial" w:hAnsi="Arial" w:cs="Arial"/>
          <w:iCs/>
          <w:szCs w:val="24"/>
        </w:rPr>
        <w:t xml:space="preserve">, y sin mayor discernimiento </w:t>
      </w:r>
      <w:r w:rsidR="00792D27">
        <w:rPr>
          <w:rFonts w:ascii="Arial" w:hAnsi="Arial" w:cs="Arial"/>
          <w:iCs/>
          <w:szCs w:val="24"/>
        </w:rPr>
        <w:t>puede concluirse que el reconocimiento de la prestación desde la fecha deprecada en el libelo genitor, 03/04/2014, es</w:t>
      </w:r>
      <w:r w:rsidR="00B939B8">
        <w:rPr>
          <w:rFonts w:ascii="Arial" w:hAnsi="Arial" w:cs="Arial"/>
          <w:iCs/>
          <w:szCs w:val="24"/>
        </w:rPr>
        <w:t xml:space="preserve">tá a cargo </w:t>
      </w:r>
      <w:r w:rsidR="00792D27">
        <w:rPr>
          <w:rFonts w:ascii="Arial" w:hAnsi="Arial" w:cs="Arial"/>
          <w:iCs/>
          <w:szCs w:val="24"/>
        </w:rPr>
        <w:t xml:space="preserve">de </w:t>
      </w:r>
      <w:r w:rsidR="00E83446">
        <w:rPr>
          <w:rFonts w:ascii="Arial" w:hAnsi="Arial" w:cs="Arial"/>
          <w:iCs/>
          <w:szCs w:val="24"/>
        </w:rPr>
        <w:t xml:space="preserve">la Administradora Colombiana de Pensiones, quien estará facultada para que de conformidad con los artículos 4º </w:t>
      </w:r>
      <w:r w:rsidR="0046418E">
        <w:rPr>
          <w:rFonts w:ascii="Arial" w:hAnsi="Arial" w:cs="Arial"/>
          <w:iCs/>
          <w:szCs w:val="24"/>
        </w:rPr>
        <w:t>y s.s. del Decreto 4739 de 2009, solicite la emisión del bono tipo T a la Empresa de Acueducto y Alcantarillado de Pereira S.A. ESP, como última empleadora del demandante.</w:t>
      </w:r>
    </w:p>
    <w:p w:rsidR="00792D27" w:rsidRDefault="00792D27" w:rsidP="00693077">
      <w:pPr>
        <w:spacing w:line="276" w:lineRule="auto"/>
        <w:jc w:val="both"/>
        <w:rPr>
          <w:rFonts w:ascii="Arial" w:hAnsi="Arial" w:cs="Arial"/>
          <w:iCs/>
          <w:szCs w:val="24"/>
        </w:rPr>
      </w:pPr>
    </w:p>
    <w:p w:rsidR="0093161A" w:rsidRDefault="0046418E" w:rsidP="00D57133">
      <w:pPr>
        <w:spacing w:line="276" w:lineRule="auto"/>
        <w:jc w:val="both"/>
        <w:rPr>
          <w:rFonts w:ascii="Arial" w:hAnsi="Arial" w:cs="Arial"/>
          <w:iCs/>
          <w:szCs w:val="24"/>
        </w:rPr>
      </w:pPr>
      <w:r w:rsidRPr="00401410">
        <w:rPr>
          <w:rFonts w:ascii="Arial" w:hAnsi="Arial" w:cs="Arial"/>
          <w:iCs/>
          <w:szCs w:val="24"/>
        </w:rPr>
        <w:t>Así las cosas, sale avante el recurso de alzada prese</w:t>
      </w:r>
      <w:r w:rsidR="00466238" w:rsidRPr="00401410">
        <w:rPr>
          <w:rFonts w:ascii="Arial" w:hAnsi="Arial" w:cs="Arial"/>
          <w:iCs/>
          <w:szCs w:val="24"/>
        </w:rPr>
        <w:t>ntado por su apoderado judicial, toda vez que la Jueza de primera instancia se basó e</w:t>
      </w:r>
      <w:r w:rsidR="002515DD">
        <w:rPr>
          <w:rFonts w:ascii="Arial" w:hAnsi="Arial" w:cs="Arial"/>
          <w:iCs/>
          <w:szCs w:val="24"/>
        </w:rPr>
        <w:t>n una sentencia con supuestos fá</w:t>
      </w:r>
      <w:r w:rsidR="00466238" w:rsidRPr="00401410">
        <w:rPr>
          <w:rFonts w:ascii="Arial" w:hAnsi="Arial" w:cs="Arial"/>
          <w:iCs/>
          <w:szCs w:val="24"/>
        </w:rPr>
        <w:t>cticos diferentes a los de este asunto</w:t>
      </w:r>
      <w:r w:rsidR="00401410" w:rsidRPr="00401410">
        <w:rPr>
          <w:rFonts w:ascii="Arial" w:hAnsi="Arial" w:cs="Arial"/>
          <w:iCs/>
          <w:szCs w:val="24"/>
        </w:rPr>
        <w:t>, aunque de manera general se abordara el aspecto relacionado con la entidad</w:t>
      </w:r>
      <w:r w:rsidR="00401410">
        <w:rPr>
          <w:rFonts w:ascii="Arial" w:hAnsi="Arial" w:cs="Arial"/>
          <w:iCs/>
          <w:szCs w:val="24"/>
        </w:rPr>
        <w:t xml:space="preserve"> encargada de reconocer la pensión de jubilación con base en la Ley 33/85.</w:t>
      </w:r>
    </w:p>
    <w:p w:rsidR="00C03177" w:rsidRDefault="00C03177" w:rsidP="00D57133">
      <w:pPr>
        <w:spacing w:line="276" w:lineRule="auto"/>
        <w:jc w:val="both"/>
        <w:rPr>
          <w:rFonts w:ascii="Arial" w:hAnsi="Arial" w:cs="Arial"/>
          <w:iCs/>
          <w:szCs w:val="24"/>
        </w:rPr>
      </w:pPr>
    </w:p>
    <w:p w:rsidR="00C03177" w:rsidRDefault="00C03177" w:rsidP="00D57133">
      <w:pPr>
        <w:spacing w:line="276" w:lineRule="auto"/>
        <w:jc w:val="both"/>
        <w:rPr>
          <w:rFonts w:ascii="Arial" w:hAnsi="Arial" w:cs="Arial"/>
          <w:iCs/>
          <w:szCs w:val="24"/>
        </w:rPr>
      </w:pPr>
      <w:r>
        <w:rPr>
          <w:rFonts w:ascii="Arial" w:hAnsi="Arial" w:cs="Arial"/>
          <w:iCs/>
          <w:szCs w:val="24"/>
        </w:rPr>
        <w:t>Prestación que deberá pagarse desde la consolidación del derecho</w:t>
      </w:r>
      <w:r w:rsidR="00CC7B67">
        <w:rPr>
          <w:rFonts w:ascii="Arial" w:hAnsi="Arial" w:cs="Arial"/>
          <w:iCs/>
          <w:szCs w:val="24"/>
        </w:rPr>
        <w:t xml:space="preserve">, 03/04/2018 y a razón de 13 mesadas anuales al haberse </w:t>
      </w:r>
      <w:proofErr w:type="spellStart"/>
      <w:r w:rsidR="00CC7B67">
        <w:rPr>
          <w:rFonts w:ascii="Arial" w:hAnsi="Arial" w:cs="Arial"/>
          <w:iCs/>
          <w:szCs w:val="24"/>
        </w:rPr>
        <w:t>causado</w:t>
      </w:r>
      <w:proofErr w:type="spellEnd"/>
      <w:r w:rsidR="00CC7B67">
        <w:rPr>
          <w:rFonts w:ascii="Arial" w:hAnsi="Arial" w:cs="Arial"/>
          <w:iCs/>
          <w:szCs w:val="24"/>
        </w:rPr>
        <w:t xml:space="preserve"> con posterioridad al 31/07/2011, conforme a la restricción prevista en el parágrafo 6 el Acto Legislativo 01/2005; </w:t>
      </w:r>
      <w:r>
        <w:rPr>
          <w:rFonts w:ascii="Arial" w:hAnsi="Arial" w:cs="Arial"/>
          <w:iCs/>
          <w:szCs w:val="24"/>
        </w:rPr>
        <w:t>sin parar mientes en que se registren cotizaciones con posterioridad al 03/04/2014 y hasta por lo menos el 30/09/2018, pues son aportes realizados como trabajador independiente, toda vez que se retiró del servicio público desde el mes de diciembre de 1997 cuando se registra la última cotización con el empleador Empresa de Acueducto y Alcantarillado de Pereira</w:t>
      </w:r>
      <w:r w:rsidR="009362C5">
        <w:rPr>
          <w:rFonts w:ascii="Arial" w:hAnsi="Arial" w:cs="Arial"/>
          <w:iCs/>
          <w:szCs w:val="24"/>
        </w:rPr>
        <w:t xml:space="preserve"> S.A. ESP.</w:t>
      </w:r>
    </w:p>
    <w:p w:rsidR="009650D5" w:rsidRDefault="009650D5" w:rsidP="00D57133">
      <w:pPr>
        <w:spacing w:line="276" w:lineRule="auto"/>
        <w:jc w:val="both"/>
        <w:rPr>
          <w:rFonts w:ascii="Arial" w:hAnsi="Arial" w:cs="Arial"/>
          <w:iCs/>
          <w:szCs w:val="24"/>
        </w:rPr>
      </w:pPr>
    </w:p>
    <w:p w:rsidR="00CC7B67" w:rsidRDefault="009362C5" w:rsidP="00D57133">
      <w:pPr>
        <w:spacing w:line="276" w:lineRule="auto"/>
        <w:jc w:val="both"/>
        <w:rPr>
          <w:rFonts w:ascii="Arial" w:hAnsi="Arial" w:cs="Arial"/>
          <w:iCs/>
          <w:szCs w:val="24"/>
        </w:rPr>
      </w:pPr>
      <w:r>
        <w:rPr>
          <w:rFonts w:ascii="Arial" w:hAnsi="Arial" w:cs="Arial"/>
          <w:iCs/>
          <w:szCs w:val="24"/>
        </w:rPr>
        <w:t>Para hallar e</w:t>
      </w:r>
      <w:r w:rsidR="009650D5">
        <w:rPr>
          <w:rFonts w:ascii="Arial" w:hAnsi="Arial" w:cs="Arial"/>
          <w:iCs/>
          <w:szCs w:val="24"/>
        </w:rPr>
        <w:t xml:space="preserve">l </w:t>
      </w:r>
      <w:r>
        <w:rPr>
          <w:rFonts w:ascii="Arial" w:hAnsi="Arial" w:cs="Arial"/>
          <w:iCs/>
          <w:szCs w:val="24"/>
        </w:rPr>
        <w:t xml:space="preserve">IBL con el que debe liquidarse </w:t>
      </w:r>
      <w:r w:rsidR="009650D5">
        <w:rPr>
          <w:rFonts w:ascii="Arial" w:hAnsi="Arial" w:cs="Arial"/>
          <w:iCs/>
          <w:szCs w:val="24"/>
        </w:rPr>
        <w:t>la mesada pensional debe</w:t>
      </w:r>
      <w:r>
        <w:rPr>
          <w:rFonts w:ascii="Arial" w:hAnsi="Arial" w:cs="Arial"/>
          <w:iCs/>
          <w:szCs w:val="24"/>
        </w:rPr>
        <w:t xml:space="preserve"> aplicarse el artículo 21 de la Ley 100 de 1993, toda vez que dicho aspecto no hace parte del régimen de transición y a la entrada en vigencia de esta normativa al actor le faltaban más de 10 años para acceder a la subvención, es decir, </w:t>
      </w:r>
      <w:r w:rsidR="009650D5">
        <w:rPr>
          <w:rFonts w:ascii="Arial" w:hAnsi="Arial" w:cs="Arial"/>
          <w:iCs/>
          <w:szCs w:val="24"/>
        </w:rPr>
        <w:t xml:space="preserve">con el promedio de los salarios devengados durante los últimos 10 años </w:t>
      </w:r>
      <w:r>
        <w:rPr>
          <w:rFonts w:ascii="Arial" w:hAnsi="Arial" w:cs="Arial"/>
          <w:iCs/>
          <w:szCs w:val="24"/>
        </w:rPr>
        <w:t>de servicios efectivos previos al retiro de esa entidad</w:t>
      </w:r>
      <w:r w:rsidR="00307313">
        <w:rPr>
          <w:rFonts w:ascii="Arial" w:hAnsi="Arial" w:cs="Arial"/>
          <w:iCs/>
          <w:szCs w:val="24"/>
        </w:rPr>
        <w:t xml:space="preserve"> </w:t>
      </w:r>
      <w:r>
        <w:rPr>
          <w:rFonts w:ascii="Arial" w:hAnsi="Arial" w:cs="Arial"/>
          <w:iCs/>
          <w:szCs w:val="24"/>
        </w:rPr>
        <w:t>con la consiguiente indexación anual, tal y como lo ha entendido la CSJ en su SCL en la sentencia</w:t>
      </w:r>
      <w:r w:rsidR="00284D83">
        <w:rPr>
          <w:rFonts w:ascii="Arial" w:hAnsi="Arial" w:cs="Arial"/>
          <w:iCs/>
          <w:szCs w:val="24"/>
        </w:rPr>
        <w:t xml:space="preserve"> radicada 40552 del 06/03/2011.</w:t>
      </w:r>
    </w:p>
    <w:p w:rsidR="00284D83" w:rsidRDefault="00284D83" w:rsidP="00D57133">
      <w:pPr>
        <w:spacing w:line="276" w:lineRule="auto"/>
        <w:jc w:val="both"/>
        <w:rPr>
          <w:rFonts w:ascii="Arial" w:hAnsi="Arial" w:cs="Arial"/>
          <w:iCs/>
          <w:szCs w:val="24"/>
        </w:rPr>
      </w:pPr>
    </w:p>
    <w:p w:rsidR="00CC7B67" w:rsidRDefault="00307313" w:rsidP="00D57133">
      <w:pPr>
        <w:spacing w:line="276" w:lineRule="auto"/>
        <w:jc w:val="both"/>
        <w:rPr>
          <w:rFonts w:ascii="Arial" w:hAnsi="Arial" w:cs="Arial"/>
          <w:iCs/>
          <w:szCs w:val="24"/>
        </w:rPr>
      </w:pPr>
      <w:r>
        <w:rPr>
          <w:rFonts w:ascii="Arial" w:hAnsi="Arial" w:cs="Arial"/>
          <w:iCs/>
          <w:szCs w:val="24"/>
        </w:rPr>
        <w:t xml:space="preserve">Para el efecto, se deben tener en cuenta los factores salariales </w:t>
      </w:r>
      <w:r w:rsidRPr="00307313">
        <w:rPr>
          <w:rFonts w:ascii="Arial" w:hAnsi="Arial" w:cs="Arial"/>
          <w:szCs w:val="24"/>
        </w:rPr>
        <w:t>consagrados en el artículo 1º del Decreto 1158 de 1994</w:t>
      </w:r>
      <w:r w:rsidR="00FE7E8F">
        <w:rPr>
          <w:rStyle w:val="Refdenotaalpie"/>
          <w:rFonts w:ascii="Arial" w:hAnsi="Arial" w:cs="Arial"/>
          <w:szCs w:val="24"/>
        </w:rPr>
        <w:footnoteReference w:id="3"/>
      </w:r>
      <w:r w:rsidRPr="00307313">
        <w:rPr>
          <w:rFonts w:ascii="Arial" w:hAnsi="Arial" w:cs="Arial"/>
          <w:szCs w:val="24"/>
        </w:rPr>
        <w:t xml:space="preserve"> al haberse consolidado el derecho pensional en vigencia del SGP</w:t>
      </w:r>
      <w:r>
        <w:rPr>
          <w:rFonts w:ascii="Arial" w:hAnsi="Arial" w:cs="Arial"/>
          <w:szCs w:val="24"/>
        </w:rPr>
        <w:t>, así lo ha señalado el órgano de cierre de esta especialidad</w:t>
      </w:r>
      <w:r>
        <w:rPr>
          <w:rStyle w:val="Refdenotaalpie"/>
          <w:rFonts w:ascii="Arial" w:hAnsi="Arial" w:cs="Arial"/>
          <w:szCs w:val="24"/>
        </w:rPr>
        <w:footnoteReference w:id="4"/>
      </w:r>
      <w:r w:rsidR="00CC7B67">
        <w:rPr>
          <w:rFonts w:ascii="Arial" w:hAnsi="Arial" w:cs="Arial"/>
          <w:szCs w:val="24"/>
        </w:rPr>
        <w:t xml:space="preserve"> y, a</w:t>
      </w:r>
      <w:r w:rsidR="009362C5">
        <w:rPr>
          <w:rFonts w:ascii="Arial" w:hAnsi="Arial" w:cs="Arial"/>
          <w:iCs/>
          <w:szCs w:val="24"/>
        </w:rPr>
        <w:t>l valor obtenido se le aplica la tasa de reemplazo del 75% prevista en el artículo 1 de la Ley 33/85</w:t>
      </w:r>
      <w:r w:rsidR="00CC7B67">
        <w:rPr>
          <w:rFonts w:ascii="Arial" w:hAnsi="Arial" w:cs="Arial"/>
          <w:iCs/>
          <w:szCs w:val="24"/>
        </w:rPr>
        <w:t>.</w:t>
      </w:r>
    </w:p>
    <w:p w:rsidR="00CC7B67" w:rsidRDefault="00CC7B67" w:rsidP="00D57133">
      <w:pPr>
        <w:spacing w:line="276" w:lineRule="auto"/>
        <w:jc w:val="both"/>
        <w:rPr>
          <w:rFonts w:ascii="Arial" w:hAnsi="Arial" w:cs="Arial"/>
          <w:iCs/>
          <w:szCs w:val="24"/>
        </w:rPr>
      </w:pPr>
    </w:p>
    <w:p w:rsidR="00FE7E8F" w:rsidRDefault="00FE7E8F" w:rsidP="00D57133">
      <w:pPr>
        <w:spacing w:line="276" w:lineRule="auto"/>
        <w:jc w:val="both"/>
        <w:rPr>
          <w:rFonts w:ascii="Arial" w:hAnsi="Arial" w:cs="Arial"/>
          <w:iCs/>
          <w:szCs w:val="24"/>
        </w:rPr>
      </w:pPr>
      <w:r>
        <w:rPr>
          <w:rFonts w:ascii="Arial" w:hAnsi="Arial" w:cs="Arial"/>
          <w:iCs/>
          <w:szCs w:val="24"/>
        </w:rPr>
        <w:t>Sin que le sea posible a esta Sala determinar el valor de la mesada pensional</w:t>
      </w:r>
      <w:r w:rsidR="002515DD">
        <w:rPr>
          <w:rFonts w:ascii="Arial" w:hAnsi="Arial" w:cs="Arial"/>
          <w:iCs/>
          <w:szCs w:val="24"/>
        </w:rPr>
        <w:t>,</w:t>
      </w:r>
      <w:r>
        <w:rPr>
          <w:rFonts w:ascii="Arial" w:hAnsi="Arial" w:cs="Arial"/>
          <w:iCs/>
          <w:szCs w:val="24"/>
        </w:rPr>
        <w:t xml:space="preserve"> como quiera que al infolio solo fue allegada prueba de los factores salariales devengados </w:t>
      </w:r>
      <w:r>
        <w:rPr>
          <w:rFonts w:ascii="Arial" w:hAnsi="Arial" w:cs="Arial"/>
          <w:iCs/>
          <w:szCs w:val="24"/>
        </w:rPr>
        <w:lastRenderedPageBreak/>
        <w:t xml:space="preserve">por el actor en el último año de servicios en la Empresa de Acueducto y Alcantarillado de Pereira S.A. </w:t>
      </w:r>
      <w:proofErr w:type="spellStart"/>
      <w:r>
        <w:rPr>
          <w:rFonts w:ascii="Arial" w:hAnsi="Arial" w:cs="Arial"/>
          <w:iCs/>
          <w:szCs w:val="24"/>
        </w:rPr>
        <w:t>ESP</w:t>
      </w:r>
      <w:proofErr w:type="spellEnd"/>
      <w:r>
        <w:rPr>
          <w:rFonts w:ascii="Arial" w:hAnsi="Arial" w:cs="Arial"/>
          <w:iCs/>
          <w:szCs w:val="24"/>
        </w:rPr>
        <w:t xml:space="preserve"> –</w:t>
      </w:r>
      <w:proofErr w:type="spellStart"/>
      <w:r>
        <w:rPr>
          <w:rFonts w:ascii="Arial" w:hAnsi="Arial" w:cs="Arial"/>
          <w:iCs/>
          <w:szCs w:val="24"/>
        </w:rPr>
        <w:t>fl</w:t>
      </w:r>
      <w:proofErr w:type="spellEnd"/>
      <w:r>
        <w:rPr>
          <w:rFonts w:ascii="Arial" w:hAnsi="Arial" w:cs="Arial"/>
          <w:iCs/>
          <w:szCs w:val="24"/>
        </w:rPr>
        <w:t xml:space="preserve">. 46 c. 1-, por lo que le corresponderá a Colpensiones determinar el valor de la misma con base en los parámetros antes señalados. </w:t>
      </w:r>
    </w:p>
    <w:p w:rsidR="00FE7E8F" w:rsidRDefault="00FE7E8F" w:rsidP="00D57133">
      <w:pPr>
        <w:spacing w:line="276" w:lineRule="auto"/>
        <w:jc w:val="both"/>
        <w:rPr>
          <w:rFonts w:ascii="Arial" w:hAnsi="Arial" w:cs="Arial"/>
          <w:iCs/>
          <w:szCs w:val="24"/>
        </w:rPr>
      </w:pPr>
      <w:r>
        <w:rPr>
          <w:rFonts w:ascii="Arial" w:hAnsi="Arial" w:cs="Arial"/>
          <w:iCs/>
          <w:szCs w:val="24"/>
        </w:rPr>
        <w:t xml:space="preserve"> </w:t>
      </w:r>
    </w:p>
    <w:p w:rsidR="009362C5" w:rsidRDefault="00FE7E8F" w:rsidP="00D57133">
      <w:pPr>
        <w:spacing w:line="276" w:lineRule="auto"/>
        <w:jc w:val="both"/>
        <w:rPr>
          <w:rFonts w:ascii="Arial" w:hAnsi="Arial" w:cs="Arial"/>
          <w:iCs/>
          <w:szCs w:val="24"/>
        </w:rPr>
      </w:pPr>
      <w:r>
        <w:rPr>
          <w:rFonts w:ascii="Arial" w:hAnsi="Arial" w:cs="Arial"/>
          <w:iCs/>
          <w:szCs w:val="24"/>
        </w:rPr>
        <w:t xml:space="preserve">Del retroactivo obtenido se faculta a esa entidad a efectuar </w:t>
      </w:r>
      <w:r w:rsidR="003775AC">
        <w:rPr>
          <w:rFonts w:ascii="Arial" w:hAnsi="Arial" w:cs="Arial"/>
          <w:iCs/>
          <w:szCs w:val="24"/>
        </w:rPr>
        <w:t xml:space="preserve">los descuentos </w:t>
      </w:r>
      <w:r>
        <w:rPr>
          <w:rFonts w:ascii="Arial" w:hAnsi="Arial" w:cs="Arial"/>
          <w:iCs/>
          <w:szCs w:val="24"/>
        </w:rPr>
        <w:t xml:space="preserve">respectivos </w:t>
      </w:r>
      <w:r w:rsidR="003775AC">
        <w:rPr>
          <w:rFonts w:ascii="Arial" w:hAnsi="Arial" w:cs="Arial"/>
          <w:iCs/>
          <w:szCs w:val="24"/>
        </w:rPr>
        <w:t>con destino al subsistema de seguridad social en salud.</w:t>
      </w:r>
    </w:p>
    <w:p w:rsidR="009362C5" w:rsidRDefault="009362C5" w:rsidP="00D57133">
      <w:pPr>
        <w:spacing w:line="276" w:lineRule="auto"/>
        <w:jc w:val="both"/>
        <w:rPr>
          <w:rFonts w:ascii="Arial" w:hAnsi="Arial" w:cs="Arial"/>
          <w:iCs/>
          <w:szCs w:val="24"/>
        </w:rPr>
      </w:pPr>
    </w:p>
    <w:p w:rsidR="002F7595" w:rsidRDefault="00FE7E8F" w:rsidP="00D57133">
      <w:pPr>
        <w:spacing w:line="276" w:lineRule="auto"/>
        <w:jc w:val="both"/>
        <w:rPr>
          <w:rFonts w:ascii="Arial" w:hAnsi="Arial" w:cs="Arial"/>
          <w:iCs/>
          <w:szCs w:val="24"/>
        </w:rPr>
      </w:pPr>
      <w:r>
        <w:rPr>
          <w:rFonts w:ascii="Arial" w:hAnsi="Arial" w:cs="Arial"/>
          <w:iCs/>
          <w:szCs w:val="24"/>
        </w:rPr>
        <w:t xml:space="preserve">En relación con la excepción de prescripción propuesta por la accionada, advierte la Sala </w:t>
      </w:r>
      <w:r w:rsidR="002F7595">
        <w:rPr>
          <w:rFonts w:ascii="Arial" w:hAnsi="Arial" w:cs="Arial"/>
          <w:iCs/>
          <w:szCs w:val="24"/>
        </w:rPr>
        <w:t>que no se encuentra prescrita ninguna mesada, pues al hacerse exigible el derecho el 03/04/2014, se presentó la correspondiente reclamación a Colpensiones dentro de los 3 años siguientes, concretamente el 31/03/2017 –</w:t>
      </w:r>
      <w:proofErr w:type="spellStart"/>
      <w:r w:rsidR="002F7595">
        <w:rPr>
          <w:rFonts w:ascii="Arial" w:hAnsi="Arial" w:cs="Arial"/>
          <w:iCs/>
          <w:szCs w:val="24"/>
        </w:rPr>
        <w:t>fls</w:t>
      </w:r>
      <w:proofErr w:type="spellEnd"/>
      <w:r w:rsidR="002F7595">
        <w:rPr>
          <w:rFonts w:ascii="Arial" w:hAnsi="Arial" w:cs="Arial"/>
          <w:iCs/>
          <w:szCs w:val="24"/>
        </w:rPr>
        <w:t>. 56 y s.s. c. 1- y la demanda que dio origen a este proceso se radicó el 27/02/2018.</w:t>
      </w:r>
    </w:p>
    <w:p w:rsidR="00B74E0B" w:rsidRDefault="00B74E0B" w:rsidP="00D57133">
      <w:pPr>
        <w:spacing w:line="276" w:lineRule="auto"/>
        <w:jc w:val="both"/>
        <w:rPr>
          <w:rFonts w:ascii="Arial" w:hAnsi="Arial" w:cs="Arial"/>
          <w:iCs/>
          <w:szCs w:val="24"/>
        </w:rPr>
      </w:pPr>
    </w:p>
    <w:p w:rsidR="00B74E0B" w:rsidRPr="005B77F7" w:rsidRDefault="00B74E0B" w:rsidP="00D57133">
      <w:pPr>
        <w:spacing w:line="276" w:lineRule="auto"/>
        <w:jc w:val="both"/>
        <w:rPr>
          <w:rFonts w:ascii="Arial" w:hAnsi="Arial" w:cs="Arial"/>
          <w:iCs/>
          <w:szCs w:val="24"/>
        </w:rPr>
      </w:pPr>
      <w:r>
        <w:rPr>
          <w:rFonts w:ascii="Arial" w:hAnsi="Arial" w:cs="Arial"/>
          <w:iCs/>
          <w:szCs w:val="24"/>
        </w:rPr>
        <w:t>Frente a los intereses moratorios de que trata el artículo 141 de la Ley 100/93, no hay lugar a reconocerlos</w:t>
      </w:r>
      <w:r w:rsidR="002515DD">
        <w:rPr>
          <w:rFonts w:ascii="Arial" w:hAnsi="Arial" w:cs="Arial"/>
          <w:iCs/>
          <w:szCs w:val="24"/>
        </w:rPr>
        <w:t>,</w:t>
      </w:r>
      <w:r>
        <w:rPr>
          <w:rFonts w:ascii="Arial" w:hAnsi="Arial" w:cs="Arial"/>
          <w:iCs/>
          <w:szCs w:val="24"/>
        </w:rPr>
        <w:t xml:space="preserve"> toda vez que los mismos </w:t>
      </w:r>
      <w:r w:rsidR="005B77F7" w:rsidRPr="005B77F7">
        <w:rPr>
          <w:rFonts w:ascii="Arial" w:hAnsi="Arial" w:cs="Arial"/>
        </w:rPr>
        <w:t>no proceden frente a pensiones distintas a las reguladas en el sistema general de pensiones de la L</w:t>
      </w:r>
      <w:r w:rsidR="005B77F7">
        <w:rPr>
          <w:rFonts w:ascii="Arial" w:hAnsi="Arial" w:cs="Arial"/>
        </w:rPr>
        <w:t>ey</w:t>
      </w:r>
      <w:r w:rsidR="005B77F7" w:rsidRPr="005B77F7">
        <w:rPr>
          <w:rFonts w:ascii="Arial" w:hAnsi="Arial" w:cs="Arial"/>
        </w:rPr>
        <w:t xml:space="preserve"> 100/1993, como puede verse en la sentencia CSJ SL, 8 feb. 2011, rad. 41534, reiterada en CSJ SL1854-2015, </w:t>
      </w:r>
      <w:r w:rsidR="00CA3762" w:rsidRPr="005B77F7">
        <w:rPr>
          <w:rFonts w:ascii="Arial" w:hAnsi="Arial" w:cs="Arial"/>
          <w:iCs/>
          <w:szCs w:val="24"/>
        </w:rPr>
        <w:t>en su lugar, se accede a la pretensión subsidiaria, es decir, la indexación de las mesadas causadas hasta la fecha de su pago.</w:t>
      </w:r>
    </w:p>
    <w:p w:rsidR="00F17262" w:rsidRDefault="00F17262" w:rsidP="00232583">
      <w:pPr>
        <w:tabs>
          <w:tab w:val="left" w:pos="709"/>
          <w:tab w:val="left" w:pos="8647"/>
        </w:tabs>
        <w:suppressAutoHyphens/>
        <w:spacing w:line="276" w:lineRule="auto"/>
        <w:ind w:right="51"/>
        <w:jc w:val="center"/>
        <w:rPr>
          <w:rFonts w:ascii="Arial" w:hAnsi="Arial" w:cs="Arial"/>
          <w:szCs w:val="24"/>
        </w:rPr>
      </w:pPr>
    </w:p>
    <w:p w:rsidR="00C772D5" w:rsidRPr="007872B7" w:rsidRDefault="00C772D5" w:rsidP="00232583">
      <w:pPr>
        <w:tabs>
          <w:tab w:val="left" w:pos="709"/>
          <w:tab w:val="left" w:pos="8647"/>
        </w:tabs>
        <w:suppressAutoHyphens/>
        <w:spacing w:line="276" w:lineRule="auto"/>
        <w:ind w:right="51"/>
        <w:jc w:val="center"/>
        <w:rPr>
          <w:rFonts w:ascii="Arial" w:hAnsi="Arial" w:cs="Arial"/>
          <w:b/>
          <w:color w:val="000000"/>
          <w:szCs w:val="24"/>
          <w:lang w:eastAsia="es-CO"/>
        </w:rPr>
      </w:pPr>
      <w:r w:rsidRPr="007872B7">
        <w:rPr>
          <w:rFonts w:ascii="Arial" w:hAnsi="Arial" w:cs="Arial"/>
          <w:b/>
          <w:color w:val="000000"/>
          <w:szCs w:val="24"/>
          <w:lang w:eastAsia="es-CO"/>
        </w:rPr>
        <w:t>CONCLUSIÓN</w:t>
      </w:r>
    </w:p>
    <w:p w:rsidR="00C772D5" w:rsidRDefault="00C772D5" w:rsidP="00815999">
      <w:pPr>
        <w:spacing w:line="276" w:lineRule="auto"/>
        <w:jc w:val="both"/>
        <w:rPr>
          <w:rFonts w:ascii="Arial" w:hAnsi="Arial" w:cs="Arial"/>
          <w:color w:val="000000"/>
          <w:szCs w:val="24"/>
          <w:shd w:val="clear" w:color="auto" w:fill="FFFFFF"/>
          <w:lang w:val="es-ES"/>
        </w:rPr>
      </w:pPr>
    </w:p>
    <w:p w:rsidR="00410E29" w:rsidRPr="00A32B05" w:rsidRDefault="00C772D5" w:rsidP="00815999">
      <w:pPr>
        <w:spacing w:line="276" w:lineRule="auto"/>
        <w:jc w:val="both"/>
        <w:rPr>
          <w:rFonts w:ascii="Arial" w:hAnsi="Arial" w:cs="Arial"/>
          <w:color w:val="000000"/>
          <w:szCs w:val="24"/>
          <w:shd w:val="clear" w:color="auto" w:fill="FFFFFF"/>
          <w:lang w:val="es-ES"/>
        </w:rPr>
      </w:pPr>
      <w:r>
        <w:rPr>
          <w:rFonts w:ascii="Arial" w:hAnsi="Arial" w:cs="Arial"/>
          <w:color w:val="000000"/>
          <w:szCs w:val="24"/>
          <w:shd w:val="clear" w:color="auto" w:fill="FFFFFF"/>
          <w:lang w:val="es-ES"/>
        </w:rPr>
        <w:t>Por lo expuesto</w:t>
      </w:r>
      <w:r w:rsidR="00410E29" w:rsidRPr="00A32B05">
        <w:rPr>
          <w:rFonts w:ascii="Arial" w:hAnsi="Arial" w:cs="Arial"/>
          <w:color w:val="000000"/>
          <w:szCs w:val="24"/>
          <w:shd w:val="clear" w:color="auto" w:fill="FFFFFF"/>
          <w:lang w:val="es-ES"/>
        </w:rPr>
        <w:t xml:space="preserve">, </w:t>
      </w:r>
      <w:r w:rsidR="0093161A">
        <w:rPr>
          <w:rFonts w:ascii="Arial" w:hAnsi="Arial" w:cs="Arial"/>
          <w:color w:val="000000"/>
          <w:szCs w:val="24"/>
          <w:shd w:val="clear" w:color="auto" w:fill="FFFFFF"/>
          <w:lang w:val="es-ES"/>
        </w:rPr>
        <w:t xml:space="preserve">se </w:t>
      </w:r>
      <w:r w:rsidR="00CA3762">
        <w:rPr>
          <w:rFonts w:ascii="Arial" w:hAnsi="Arial" w:cs="Arial"/>
          <w:color w:val="000000"/>
          <w:szCs w:val="24"/>
          <w:shd w:val="clear" w:color="auto" w:fill="FFFFFF"/>
          <w:lang w:val="es-ES"/>
        </w:rPr>
        <w:t>revocará</w:t>
      </w:r>
      <w:r w:rsidR="004D2267">
        <w:rPr>
          <w:rFonts w:ascii="Arial" w:hAnsi="Arial" w:cs="Arial"/>
          <w:color w:val="000000"/>
          <w:szCs w:val="24"/>
          <w:shd w:val="clear" w:color="auto" w:fill="FFFFFF"/>
          <w:lang w:val="es-ES"/>
        </w:rPr>
        <w:t>n los numerales segundo a quinto de</w:t>
      </w:r>
      <w:r w:rsidR="00CA3762">
        <w:rPr>
          <w:rFonts w:ascii="Arial" w:hAnsi="Arial" w:cs="Arial"/>
          <w:color w:val="000000"/>
          <w:szCs w:val="24"/>
          <w:shd w:val="clear" w:color="auto" w:fill="FFFFFF"/>
          <w:lang w:val="es-ES"/>
        </w:rPr>
        <w:t xml:space="preserve"> </w:t>
      </w:r>
      <w:r w:rsidR="0093161A">
        <w:rPr>
          <w:rFonts w:ascii="Arial" w:hAnsi="Arial" w:cs="Arial"/>
          <w:color w:val="000000"/>
          <w:szCs w:val="24"/>
          <w:shd w:val="clear" w:color="auto" w:fill="FFFFFF"/>
          <w:lang w:val="es-ES"/>
        </w:rPr>
        <w:t>la sentencia apelada</w:t>
      </w:r>
      <w:r w:rsidR="00CA3762">
        <w:rPr>
          <w:rFonts w:ascii="Arial" w:hAnsi="Arial" w:cs="Arial"/>
          <w:color w:val="000000"/>
          <w:szCs w:val="24"/>
          <w:shd w:val="clear" w:color="auto" w:fill="FFFFFF"/>
          <w:lang w:val="es-ES"/>
        </w:rPr>
        <w:t xml:space="preserve"> para en su lugar condenar a Colpensiones al reconocimiento y pago de la pensión de jubilación de que trata la Ley 33/85 al señor Nelson Alfonso Ríos Ardila en las condiciones que preceden.</w:t>
      </w:r>
    </w:p>
    <w:p w:rsidR="00410E29" w:rsidRDefault="00410E29" w:rsidP="00410E29">
      <w:pPr>
        <w:spacing w:line="276" w:lineRule="auto"/>
        <w:ind w:firstLine="708"/>
        <w:jc w:val="both"/>
        <w:rPr>
          <w:rFonts w:ascii="Arial" w:hAnsi="Arial" w:cs="Arial"/>
          <w:szCs w:val="24"/>
        </w:rPr>
      </w:pPr>
    </w:p>
    <w:p w:rsidR="00410E29" w:rsidRDefault="00410E29" w:rsidP="00EE00D7">
      <w:pPr>
        <w:spacing w:line="276" w:lineRule="auto"/>
        <w:jc w:val="both"/>
        <w:rPr>
          <w:iCs/>
          <w:szCs w:val="24"/>
        </w:rPr>
      </w:pPr>
      <w:r w:rsidRPr="00D578CB">
        <w:rPr>
          <w:rFonts w:ascii="Arial" w:hAnsi="Arial" w:cs="Arial"/>
          <w:szCs w:val="24"/>
        </w:rPr>
        <w:t xml:space="preserve">Costas en </w:t>
      </w:r>
      <w:r w:rsidR="00CA3762">
        <w:rPr>
          <w:rFonts w:ascii="Arial" w:hAnsi="Arial" w:cs="Arial"/>
          <w:szCs w:val="24"/>
        </w:rPr>
        <w:t xml:space="preserve">ambas instancias a cargo de Colpensiones y a favor de la parte actora </w:t>
      </w:r>
      <w:r w:rsidR="0093161A">
        <w:rPr>
          <w:rFonts w:ascii="Arial" w:hAnsi="Arial" w:cs="Arial"/>
          <w:szCs w:val="24"/>
        </w:rPr>
        <w:t xml:space="preserve">en atención a lo establecido en </w:t>
      </w:r>
      <w:r w:rsidR="00CA3762">
        <w:rPr>
          <w:rFonts w:ascii="Arial" w:hAnsi="Arial" w:cs="Arial"/>
          <w:szCs w:val="24"/>
        </w:rPr>
        <w:t xml:space="preserve">el </w:t>
      </w:r>
      <w:r w:rsidR="0093161A">
        <w:rPr>
          <w:rFonts w:ascii="Arial" w:hAnsi="Arial" w:cs="Arial"/>
          <w:szCs w:val="24"/>
        </w:rPr>
        <w:t xml:space="preserve">numeral </w:t>
      </w:r>
      <w:r w:rsidR="00CA3762">
        <w:rPr>
          <w:rFonts w:ascii="Arial" w:hAnsi="Arial" w:cs="Arial"/>
          <w:szCs w:val="24"/>
        </w:rPr>
        <w:t xml:space="preserve">4° </w:t>
      </w:r>
      <w:r w:rsidR="0093161A">
        <w:rPr>
          <w:rFonts w:ascii="Arial" w:hAnsi="Arial" w:cs="Arial"/>
          <w:szCs w:val="24"/>
        </w:rPr>
        <w:t>del artículo 365 del CGP.</w:t>
      </w:r>
    </w:p>
    <w:p w:rsidR="00410E29" w:rsidRDefault="00410E29" w:rsidP="007F1333">
      <w:pPr>
        <w:pStyle w:val="Textoindependiente"/>
        <w:spacing w:line="276" w:lineRule="auto"/>
        <w:contextualSpacing/>
        <w:rPr>
          <w:iCs/>
          <w:szCs w:val="24"/>
        </w:rPr>
      </w:pPr>
    </w:p>
    <w:p w:rsidR="002F60D9" w:rsidRDefault="002F60D9" w:rsidP="00E851AF">
      <w:pPr>
        <w:spacing w:line="276" w:lineRule="auto"/>
        <w:jc w:val="center"/>
        <w:rPr>
          <w:rFonts w:ascii="Arial" w:hAnsi="Arial" w:cs="Arial"/>
          <w:b/>
          <w:szCs w:val="24"/>
        </w:rPr>
      </w:pPr>
      <w:r w:rsidRPr="007872B7">
        <w:rPr>
          <w:rFonts w:ascii="Arial" w:hAnsi="Arial" w:cs="Arial"/>
          <w:b/>
          <w:szCs w:val="24"/>
        </w:rPr>
        <w:t>DECISIÓN</w:t>
      </w:r>
    </w:p>
    <w:p w:rsidR="000E0770" w:rsidRPr="007872B7" w:rsidRDefault="000E0770" w:rsidP="00E851AF">
      <w:pPr>
        <w:spacing w:line="276" w:lineRule="auto"/>
        <w:jc w:val="center"/>
        <w:rPr>
          <w:rFonts w:ascii="Arial" w:hAnsi="Arial" w:cs="Arial"/>
          <w:b/>
          <w:szCs w:val="24"/>
        </w:rPr>
      </w:pPr>
    </w:p>
    <w:p w:rsidR="002F60D9" w:rsidRPr="007872B7" w:rsidRDefault="002F60D9" w:rsidP="002F60D9">
      <w:pPr>
        <w:pStyle w:val="Prrafodelista2"/>
        <w:spacing w:after="0"/>
        <w:ind w:left="0"/>
        <w:jc w:val="both"/>
        <w:rPr>
          <w:rFonts w:ascii="Arial" w:hAnsi="Arial" w:cs="Arial"/>
          <w:sz w:val="24"/>
          <w:szCs w:val="24"/>
        </w:rPr>
      </w:pPr>
      <w:r w:rsidRPr="007872B7">
        <w:rPr>
          <w:rFonts w:ascii="Arial" w:hAnsi="Arial" w:cs="Arial"/>
          <w:sz w:val="24"/>
          <w:szCs w:val="24"/>
        </w:rPr>
        <w:t xml:space="preserve">En mérito de lo expuesto, el </w:t>
      </w:r>
      <w:r w:rsidRPr="007872B7">
        <w:rPr>
          <w:rFonts w:ascii="Arial" w:hAnsi="Arial" w:cs="Arial"/>
          <w:b/>
          <w:sz w:val="24"/>
          <w:szCs w:val="24"/>
        </w:rPr>
        <w:t xml:space="preserve">Tribunal Superior del Distrito Judicial de Pereira - Risaralda, Sala </w:t>
      </w:r>
      <w:r w:rsidR="0093161A">
        <w:rPr>
          <w:rFonts w:ascii="Arial" w:hAnsi="Arial" w:cs="Arial"/>
          <w:b/>
          <w:sz w:val="24"/>
          <w:szCs w:val="24"/>
        </w:rPr>
        <w:t xml:space="preserve">Segunda </w:t>
      </w:r>
      <w:r w:rsidRPr="007872B7">
        <w:rPr>
          <w:rFonts w:ascii="Arial" w:hAnsi="Arial" w:cs="Arial"/>
          <w:b/>
          <w:sz w:val="24"/>
          <w:szCs w:val="24"/>
        </w:rPr>
        <w:t>de Decisión Laboral,</w:t>
      </w:r>
      <w:r w:rsidRPr="007872B7">
        <w:rPr>
          <w:rFonts w:ascii="Arial" w:hAnsi="Arial" w:cs="Arial"/>
          <w:sz w:val="24"/>
          <w:szCs w:val="24"/>
        </w:rPr>
        <w:t xml:space="preserve"> administrando justicia en nombre de la República y por autoridad de la ley,</w:t>
      </w:r>
    </w:p>
    <w:p w:rsidR="002F60D9" w:rsidRPr="007872B7" w:rsidRDefault="002F60D9" w:rsidP="002F60D9">
      <w:pPr>
        <w:pStyle w:val="Prrafodelista2"/>
        <w:spacing w:after="0"/>
        <w:ind w:left="0"/>
        <w:jc w:val="both"/>
        <w:rPr>
          <w:rFonts w:ascii="Arial" w:hAnsi="Arial" w:cs="Arial"/>
          <w:sz w:val="24"/>
          <w:szCs w:val="24"/>
        </w:rPr>
      </w:pPr>
    </w:p>
    <w:p w:rsidR="002F60D9" w:rsidRPr="007872B7" w:rsidRDefault="002F60D9" w:rsidP="002F60D9">
      <w:pPr>
        <w:spacing w:line="276" w:lineRule="auto"/>
        <w:jc w:val="center"/>
        <w:rPr>
          <w:rFonts w:ascii="Arial" w:hAnsi="Arial" w:cs="Arial"/>
          <w:b/>
          <w:szCs w:val="24"/>
        </w:rPr>
      </w:pPr>
      <w:r w:rsidRPr="007872B7">
        <w:rPr>
          <w:rFonts w:ascii="Arial" w:hAnsi="Arial" w:cs="Arial"/>
          <w:b/>
          <w:szCs w:val="24"/>
        </w:rPr>
        <w:t>RESUELVE</w:t>
      </w:r>
    </w:p>
    <w:p w:rsidR="002F60D9" w:rsidRPr="007872B7" w:rsidRDefault="002F60D9" w:rsidP="002F60D9">
      <w:pPr>
        <w:pStyle w:val="Sinespaciado"/>
        <w:tabs>
          <w:tab w:val="left" w:pos="3387"/>
        </w:tabs>
        <w:spacing w:line="276" w:lineRule="auto"/>
        <w:rPr>
          <w:rFonts w:ascii="Arial" w:hAnsi="Arial" w:cs="Arial"/>
          <w:sz w:val="24"/>
          <w:szCs w:val="24"/>
        </w:rPr>
      </w:pPr>
      <w:r w:rsidRPr="007872B7">
        <w:rPr>
          <w:rFonts w:ascii="Arial" w:hAnsi="Arial" w:cs="Arial"/>
          <w:sz w:val="24"/>
          <w:szCs w:val="24"/>
        </w:rPr>
        <w:tab/>
      </w:r>
    </w:p>
    <w:p w:rsidR="00970BF0" w:rsidRDefault="002F60D9" w:rsidP="00DC25E7">
      <w:pPr>
        <w:widowControl w:val="0"/>
        <w:autoSpaceDE w:val="0"/>
        <w:autoSpaceDN w:val="0"/>
        <w:adjustRightInd w:val="0"/>
        <w:spacing w:line="276" w:lineRule="auto"/>
        <w:jc w:val="both"/>
        <w:rPr>
          <w:rFonts w:ascii="Arial" w:hAnsi="Arial" w:cs="Arial"/>
          <w:bCs/>
          <w:iCs/>
          <w:szCs w:val="24"/>
        </w:rPr>
      </w:pPr>
      <w:r w:rsidRPr="007872B7">
        <w:rPr>
          <w:rFonts w:ascii="Arial" w:hAnsi="Arial" w:cs="Arial"/>
          <w:b/>
          <w:szCs w:val="24"/>
          <w:u w:val="single"/>
        </w:rPr>
        <w:t>PRIMERO:</w:t>
      </w:r>
      <w:r w:rsidRPr="007872B7">
        <w:rPr>
          <w:rFonts w:ascii="Arial" w:hAnsi="Arial" w:cs="Arial"/>
          <w:b/>
          <w:szCs w:val="24"/>
        </w:rPr>
        <w:t xml:space="preserve"> </w:t>
      </w:r>
      <w:r w:rsidR="00A92BFB">
        <w:rPr>
          <w:rFonts w:ascii="Arial" w:hAnsi="Arial" w:cs="Arial"/>
          <w:b/>
          <w:szCs w:val="24"/>
        </w:rPr>
        <w:t>REVOCAR</w:t>
      </w:r>
      <w:r w:rsidR="004D2267">
        <w:rPr>
          <w:rFonts w:ascii="Arial" w:hAnsi="Arial" w:cs="Arial"/>
          <w:b/>
          <w:szCs w:val="24"/>
        </w:rPr>
        <w:t xml:space="preserve"> </w:t>
      </w:r>
      <w:r w:rsidR="004D2267">
        <w:rPr>
          <w:rFonts w:ascii="Arial" w:hAnsi="Arial" w:cs="Arial"/>
          <w:szCs w:val="24"/>
        </w:rPr>
        <w:t>los numerales segundo a quinto</w:t>
      </w:r>
      <w:r w:rsidR="00A92BFB">
        <w:rPr>
          <w:rFonts w:ascii="Arial" w:hAnsi="Arial" w:cs="Arial"/>
          <w:b/>
          <w:szCs w:val="24"/>
        </w:rPr>
        <w:t xml:space="preserve"> </w:t>
      </w:r>
      <w:r w:rsidR="00DC25E7">
        <w:rPr>
          <w:rFonts w:ascii="Arial" w:hAnsi="Arial" w:cs="Arial"/>
          <w:b/>
          <w:szCs w:val="24"/>
        </w:rPr>
        <w:t xml:space="preserve"> </w:t>
      </w:r>
      <w:r w:rsidRPr="007872B7">
        <w:rPr>
          <w:rFonts w:ascii="Arial" w:hAnsi="Arial" w:cs="Arial"/>
          <w:szCs w:val="24"/>
        </w:rPr>
        <w:t xml:space="preserve">la sentencia proferida el </w:t>
      </w:r>
      <w:r w:rsidR="00CA5928">
        <w:rPr>
          <w:rFonts w:ascii="Arial" w:hAnsi="Arial" w:cs="Arial"/>
          <w:szCs w:val="24"/>
        </w:rPr>
        <w:t>30</w:t>
      </w:r>
      <w:r w:rsidR="00800472" w:rsidRPr="007872B7">
        <w:rPr>
          <w:rFonts w:ascii="Arial" w:hAnsi="Arial" w:cs="Arial"/>
          <w:szCs w:val="24"/>
        </w:rPr>
        <w:t xml:space="preserve"> </w:t>
      </w:r>
      <w:r w:rsidRPr="007872B7">
        <w:rPr>
          <w:rFonts w:ascii="Arial" w:hAnsi="Arial" w:cs="Arial"/>
          <w:szCs w:val="24"/>
        </w:rPr>
        <w:t xml:space="preserve">de </w:t>
      </w:r>
      <w:r w:rsidR="00CA5928">
        <w:rPr>
          <w:rFonts w:ascii="Arial" w:hAnsi="Arial" w:cs="Arial"/>
          <w:szCs w:val="24"/>
        </w:rPr>
        <w:t xml:space="preserve">octubre </w:t>
      </w:r>
      <w:r w:rsidRPr="007872B7">
        <w:rPr>
          <w:rFonts w:ascii="Arial" w:hAnsi="Arial" w:cs="Arial"/>
          <w:szCs w:val="24"/>
        </w:rPr>
        <w:t>de 201</w:t>
      </w:r>
      <w:r w:rsidR="00CA5928">
        <w:rPr>
          <w:rFonts w:ascii="Arial" w:hAnsi="Arial" w:cs="Arial"/>
          <w:szCs w:val="24"/>
        </w:rPr>
        <w:t>8</w:t>
      </w:r>
      <w:r w:rsidRPr="007872B7">
        <w:rPr>
          <w:rFonts w:ascii="Arial" w:hAnsi="Arial" w:cs="Arial"/>
          <w:szCs w:val="24"/>
        </w:rPr>
        <w:t xml:space="preserve"> por el Juzgado </w:t>
      </w:r>
      <w:r w:rsidR="00CA5928">
        <w:rPr>
          <w:rFonts w:ascii="Arial" w:hAnsi="Arial" w:cs="Arial"/>
          <w:szCs w:val="24"/>
        </w:rPr>
        <w:t xml:space="preserve">Tercero </w:t>
      </w:r>
      <w:r w:rsidRPr="007872B7">
        <w:rPr>
          <w:rFonts w:ascii="Arial" w:hAnsi="Arial" w:cs="Arial"/>
          <w:szCs w:val="24"/>
        </w:rPr>
        <w:t xml:space="preserve">Laboral del Circuito de Pereira, dentro del proceso ordinario laboral propuesto por </w:t>
      </w:r>
      <w:r w:rsidR="00DC25E7">
        <w:rPr>
          <w:rFonts w:ascii="Arial" w:hAnsi="Arial" w:cs="Arial"/>
          <w:szCs w:val="24"/>
        </w:rPr>
        <w:t xml:space="preserve">el </w:t>
      </w:r>
      <w:r w:rsidRPr="007872B7">
        <w:rPr>
          <w:rFonts w:ascii="Arial" w:hAnsi="Arial" w:cs="Arial"/>
          <w:szCs w:val="24"/>
        </w:rPr>
        <w:t xml:space="preserve">señor </w:t>
      </w:r>
      <w:r w:rsidR="00715A71">
        <w:rPr>
          <w:rFonts w:ascii="Arial" w:hAnsi="Arial" w:cs="Arial"/>
          <w:b/>
          <w:szCs w:val="24"/>
        </w:rPr>
        <w:t>Nelson Alfonso Ríos Ardila</w:t>
      </w:r>
      <w:r w:rsidR="00E879C6" w:rsidRPr="007872B7">
        <w:rPr>
          <w:rFonts w:ascii="Arial" w:hAnsi="Arial" w:cs="Arial"/>
          <w:b/>
          <w:szCs w:val="24"/>
        </w:rPr>
        <w:t xml:space="preserve"> </w:t>
      </w:r>
      <w:r w:rsidRPr="007872B7">
        <w:rPr>
          <w:rFonts w:ascii="Arial" w:hAnsi="Arial" w:cs="Arial"/>
          <w:szCs w:val="24"/>
        </w:rPr>
        <w:t xml:space="preserve">en contra de la </w:t>
      </w:r>
      <w:r w:rsidRPr="007872B7">
        <w:rPr>
          <w:rFonts w:ascii="Arial" w:hAnsi="Arial" w:cs="Arial"/>
          <w:b/>
          <w:szCs w:val="24"/>
        </w:rPr>
        <w:t xml:space="preserve">Administradora Colombiana de Pensiones </w:t>
      </w:r>
      <w:r w:rsidRPr="007872B7">
        <w:rPr>
          <w:rFonts w:ascii="Arial" w:hAnsi="Arial" w:cs="Arial"/>
          <w:b/>
          <w:bCs/>
          <w:szCs w:val="24"/>
        </w:rPr>
        <w:t>COLPENSIONES</w:t>
      </w:r>
      <w:r w:rsidR="002515DD">
        <w:rPr>
          <w:rFonts w:ascii="Arial" w:hAnsi="Arial" w:cs="Arial"/>
          <w:b/>
          <w:bCs/>
          <w:szCs w:val="24"/>
        </w:rPr>
        <w:t>,</w:t>
      </w:r>
      <w:r w:rsidR="004D2267">
        <w:rPr>
          <w:rFonts w:ascii="Arial" w:hAnsi="Arial" w:cs="Arial"/>
          <w:color w:val="000000"/>
          <w:szCs w:val="24"/>
          <w:shd w:val="clear" w:color="auto" w:fill="FFFFFF"/>
          <w:lang w:val="es-ES"/>
        </w:rPr>
        <w:t xml:space="preserve"> para en su lugar</w:t>
      </w:r>
      <w:r w:rsidR="002515DD">
        <w:rPr>
          <w:rFonts w:ascii="Arial" w:hAnsi="Arial" w:cs="Arial"/>
          <w:color w:val="000000"/>
          <w:szCs w:val="24"/>
          <w:shd w:val="clear" w:color="auto" w:fill="FFFFFF"/>
          <w:lang w:val="es-ES"/>
        </w:rPr>
        <w:t>,</w:t>
      </w:r>
      <w:r w:rsidR="004D2267">
        <w:rPr>
          <w:rFonts w:ascii="Arial" w:hAnsi="Arial" w:cs="Arial"/>
          <w:color w:val="000000"/>
          <w:szCs w:val="24"/>
          <w:shd w:val="clear" w:color="auto" w:fill="FFFFFF"/>
          <w:lang w:val="es-ES"/>
        </w:rPr>
        <w:t xml:space="preserve"> condenarla a reconocer y pagar al actor la pensión de jubilación de que trata la Ley 33/85 y que para mejor comprensión quedarán así:</w:t>
      </w:r>
    </w:p>
    <w:p w:rsidR="00A92BFB" w:rsidRPr="005D5D0D" w:rsidRDefault="00A92BFB" w:rsidP="005D5D0D">
      <w:pPr>
        <w:widowControl w:val="0"/>
        <w:autoSpaceDE w:val="0"/>
        <w:autoSpaceDN w:val="0"/>
        <w:adjustRightInd w:val="0"/>
        <w:spacing w:line="276" w:lineRule="auto"/>
        <w:ind w:left="283" w:right="283"/>
        <w:jc w:val="both"/>
        <w:rPr>
          <w:rFonts w:ascii="Arial" w:hAnsi="Arial" w:cs="Arial"/>
          <w:bCs/>
          <w:i/>
          <w:iCs/>
          <w:sz w:val="22"/>
          <w:szCs w:val="22"/>
        </w:rPr>
      </w:pPr>
    </w:p>
    <w:p w:rsidR="00CF545E" w:rsidRDefault="00A92BFB" w:rsidP="005D5D0D">
      <w:pPr>
        <w:widowControl w:val="0"/>
        <w:autoSpaceDE w:val="0"/>
        <w:autoSpaceDN w:val="0"/>
        <w:adjustRightInd w:val="0"/>
        <w:spacing w:line="276" w:lineRule="auto"/>
        <w:ind w:left="283" w:right="283"/>
        <w:jc w:val="both"/>
        <w:rPr>
          <w:rFonts w:ascii="Arial" w:eastAsia="Calibri" w:hAnsi="Arial" w:cs="Arial"/>
          <w:i/>
          <w:color w:val="000000"/>
          <w:sz w:val="22"/>
          <w:szCs w:val="22"/>
          <w:lang w:val="es-CO" w:eastAsia="en-US"/>
        </w:rPr>
      </w:pPr>
      <w:r w:rsidRPr="005D5D0D">
        <w:rPr>
          <w:rFonts w:ascii="Arial" w:hAnsi="Arial" w:cs="Arial"/>
          <w:bCs/>
          <w:i/>
          <w:iCs/>
          <w:sz w:val="22"/>
          <w:szCs w:val="22"/>
        </w:rPr>
        <w:t>“</w:t>
      </w:r>
      <w:r w:rsidR="004D2267" w:rsidRPr="005D5D0D">
        <w:rPr>
          <w:rFonts w:ascii="Arial" w:hAnsi="Arial" w:cs="Arial"/>
          <w:b/>
          <w:bCs/>
          <w:i/>
          <w:iCs/>
          <w:sz w:val="22"/>
          <w:szCs w:val="22"/>
          <w:u w:val="single"/>
        </w:rPr>
        <w:t>SEGUNDO</w:t>
      </w:r>
      <w:r w:rsidRPr="005D5D0D">
        <w:rPr>
          <w:rFonts w:ascii="Arial" w:hAnsi="Arial" w:cs="Arial"/>
          <w:b/>
          <w:bCs/>
          <w:i/>
          <w:iCs/>
          <w:sz w:val="22"/>
          <w:szCs w:val="22"/>
        </w:rPr>
        <w:t>:</w:t>
      </w:r>
      <w:r w:rsidR="004D2267" w:rsidRPr="005D5D0D">
        <w:rPr>
          <w:rFonts w:ascii="Arial" w:hAnsi="Arial" w:cs="Arial"/>
          <w:bCs/>
          <w:i/>
          <w:iCs/>
          <w:sz w:val="22"/>
          <w:szCs w:val="22"/>
        </w:rPr>
        <w:t xml:space="preserve"> </w:t>
      </w:r>
      <w:r w:rsidR="004D2267" w:rsidRPr="005D5D0D">
        <w:rPr>
          <w:rFonts w:ascii="Arial" w:hAnsi="Arial" w:cs="Arial"/>
          <w:b/>
          <w:i/>
          <w:sz w:val="22"/>
          <w:szCs w:val="22"/>
        </w:rPr>
        <w:t xml:space="preserve">CONDENAR </w:t>
      </w:r>
      <w:r w:rsidR="004D2267" w:rsidRPr="005D5D0D">
        <w:rPr>
          <w:rFonts w:ascii="Arial" w:hAnsi="Arial" w:cs="Arial"/>
          <w:i/>
          <w:sz w:val="22"/>
          <w:szCs w:val="22"/>
        </w:rPr>
        <w:t xml:space="preserve">a la Administradora Colombiana de Pensiones –Colpensiones- a reconocer y pagar al señor </w:t>
      </w:r>
      <w:r w:rsidR="004D2267" w:rsidRPr="005D5D0D">
        <w:rPr>
          <w:rFonts w:ascii="Arial" w:hAnsi="Arial" w:cs="Arial"/>
          <w:b/>
          <w:i/>
          <w:sz w:val="22"/>
          <w:szCs w:val="22"/>
        </w:rPr>
        <w:t xml:space="preserve">Nelson Alfonso Ríos Ardila  </w:t>
      </w:r>
      <w:r w:rsidR="004D2267" w:rsidRPr="005D5D0D">
        <w:rPr>
          <w:rFonts w:ascii="Arial" w:hAnsi="Arial" w:cs="Arial"/>
          <w:i/>
          <w:sz w:val="22"/>
          <w:szCs w:val="22"/>
        </w:rPr>
        <w:t>la pensión de jubilación consagrada en el artículo 1 de la Ley 33 de 1985 a partir del 03/04/2014</w:t>
      </w:r>
      <w:r w:rsidR="00CF545E">
        <w:rPr>
          <w:rFonts w:ascii="Arial" w:hAnsi="Arial" w:cs="Arial"/>
          <w:i/>
          <w:sz w:val="22"/>
          <w:szCs w:val="22"/>
        </w:rPr>
        <w:t xml:space="preserve"> a </w:t>
      </w:r>
      <w:r w:rsidR="00CF545E">
        <w:rPr>
          <w:rFonts w:ascii="Arial" w:hAnsi="Arial" w:cs="Arial"/>
          <w:i/>
          <w:sz w:val="22"/>
          <w:szCs w:val="22"/>
        </w:rPr>
        <w:lastRenderedPageBreak/>
        <w:t xml:space="preserve">razón de 13 mesadas anuales, </w:t>
      </w:r>
      <w:r w:rsidR="004D2267" w:rsidRPr="005D5D0D">
        <w:rPr>
          <w:rFonts w:ascii="Arial" w:hAnsi="Arial" w:cs="Arial"/>
          <w:i/>
          <w:sz w:val="22"/>
          <w:szCs w:val="22"/>
        </w:rPr>
        <w:t xml:space="preserve">la que será liquidada con base en </w:t>
      </w:r>
      <w:r w:rsidR="004D2267" w:rsidRPr="005D5D0D">
        <w:rPr>
          <w:rFonts w:ascii="Arial" w:eastAsia="Calibri" w:hAnsi="Arial" w:cs="Arial"/>
          <w:i/>
          <w:color w:val="000000"/>
          <w:sz w:val="22"/>
          <w:szCs w:val="22"/>
          <w:lang w:val="es-CO" w:eastAsia="en-US"/>
        </w:rPr>
        <w:t xml:space="preserve">el promedio indexado </w:t>
      </w:r>
      <w:r w:rsidR="002515DD">
        <w:rPr>
          <w:rFonts w:ascii="Arial" w:eastAsia="Calibri" w:hAnsi="Arial" w:cs="Arial"/>
          <w:i/>
          <w:color w:val="000000"/>
          <w:sz w:val="22"/>
          <w:szCs w:val="22"/>
          <w:lang w:val="es-CO" w:eastAsia="en-US"/>
        </w:rPr>
        <w:t>de los salarios pagados por el ú</w:t>
      </w:r>
      <w:r w:rsidR="004D2267" w:rsidRPr="005D5D0D">
        <w:rPr>
          <w:rFonts w:ascii="Arial" w:eastAsia="Calibri" w:hAnsi="Arial" w:cs="Arial"/>
          <w:i/>
          <w:color w:val="000000"/>
          <w:sz w:val="22"/>
          <w:szCs w:val="22"/>
          <w:lang w:val="es-CO" w:eastAsia="en-US"/>
        </w:rPr>
        <w:t xml:space="preserve">ltimo empleador oficial durante los diez años de servicios anteriores a la fecha de su retiro efectivo de la entidad. </w:t>
      </w:r>
    </w:p>
    <w:p w:rsidR="00CF545E" w:rsidRPr="00CF545E" w:rsidRDefault="00CF545E" w:rsidP="005D5D0D">
      <w:pPr>
        <w:widowControl w:val="0"/>
        <w:autoSpaceDE w:val="0"/>
        <w:autoSpaceDN w:val="0"/>
        <w:adjustRightInd w:val="0"/>
        <w:spacing w:line="276" w:lineRule="auto"/>
        <w:ind w:left="283" w:right="283"/>
        <w:jc w:val="both"/>
        <w:rPr>
          <w:rFonts w:ascii="Arial" w:hAnsi="Arial" w:cs="Arial"/>
          <w:bCs/>
          <w:i/>
          <w:iCs/>
          <w:sz w:val="22"/>
          <w:szCs w:val="22"/>
        </w:rPr>
      </w:pPr>
    </w:p>
    <w:p w:rsidR="00CF545E" w:rsidRPr="00CF545E" w:rsidRDefault="00CF545E" w:rsidP="00CF545E">
      <w:pPr>
        <w:widowControl w:val="0"/>
        <w:autoSpaceDE w:val="0"/>
        <w:autoSpaceDN w:val="0"/>
        <w:adjustRightInd w:val="0"/>
        <w:spacing w:line="276" w:lineRule="auto"/>
        <w:ind w:left="283" w:right="283"/>
        <w:jc w:val="both"/>
        <w:rPr>
          <w:rFonts w:ascii="Arial" w:hAnsi="Arial" w:cs="Arial"/>
          <w:bCs/>
          <w:i/>
          <w:iCs/>
          <w:sz w:val="22"/>
          <w:szCs w:val="22"/>
        </w:rPr>
      </w:pPr>
      <w:r w:rsidRPr="00CF545E">
        <w:rPr>
          <w:rFonts w:ascii="Arial" w:hAnsi="Arial" w:cs="Arial"/>
          <w:bCs/>
          <w:i/>
          <w:iCs/>
          <w:sz w:val="22"/>
          <w:szCs w:val="22"/>
        </w:rPr>
        <w:t xml:space="preserve">Para el efecto, </w:t>
      </w:r>
      <w:r>
        <w:rPr>
          <w:rFonts w:ascii="Arial" w:hAnsi="Arial" w:cs="Arial"/>
          <w:bCs/>
          <w:i/>
          <w:iCs/>
          <w:sz w:val="22"/>
          <w:szCs w:val="22"/>
        </w:rPr>
        <w:t xml:space="preserve">deberá </w:t>
      </w:r>
      <w:r w:rsidRPr="00CF545E">
        <w:rPr>
          <w:rFonts w:ascii="Arial" w:hAnsi="Arial" w:cs="Arial"/>
          <w:bCs/>
          <w:i/>
          <w:iCs/>
          <w:sz w:val="22"/>
          <w:szCs w:val="22"/>
        </w:rPr>
        <w:t>tener en cuenta los factores salariales consagrados en el artículo 1º del Decreto 1158 de 1994 y al valor obtenido le aplica</w:t>
      </w:r>
      <w:r>
        <w:rPr>
          <w:rFonts w:ascii="Arial" w:hAnsi="Arial" w:cs="Arial"/>
          <w:bCs/>
          <w:i/>
          <w:iCs/>
          <w:sz w:val="22"/>
          <w:szCs w:val="22"/>
        </w:rPr>
        <w:t>rá</w:t>
      </w:r>
      <w:r w:rsidRPr="00CF545E">
        <w:rPr>
          <w:rFonts w:ascii="Arial" w:hAnsi="Arial" w:cs="Arial"/>
          <w:bCs/>
          <w:i/>
          <w:iCs/>
          <w:sz w:val="22"/>
          <w:szCs w:val="22"/>
        </w:rPr>
        <w:t xml:space="preserve"> la tasa de reemplazo del 75% prevista en el artículo 1 de la Ley 33/85.</w:t>
      </w:r>
    </w:p>
    <w:p w:rsidR="00CF545E" w:rsidRDefault="00CF545E" w:rsidP="005D5D0D">
      <w:pPr>
        <w:widowControl w:val="0"/>
        <w:autoSpaceDE w:val="0"/>
        <w:autoSpaceDN w:val="0"/>
        <w:adjustRightInd w:val="0"/>
        <w:spacing w:line="276" w:lineRule="auto"/>
        <w:ind w:left="283" w:right="283"/>
        <w:jc w:val="both"/>
        <w:rPr>
          <w:rFonts w:ascii="Arial" w:eastAsia="Calibri" w:hAnsi="Arial" w:cs="Arial"/>
          <w:i/>
          <w:color w:val="000000"/>
          <w:sz w:val="22"/>
          <w:szCs w:val="22"/>
          <w:lang w:val="es-CO" w:eastAsia="en-US"/>
        </w:rPr>
      </w:pPr>
    </w:p>
    <w:p w:rsidR="00CF545E" w:rsidRPr="00CF545E" w:rsidRDefault="00CF545E" w:rsidP="00CF545E">
      <w:pPr>
        <w:widowControl w:val="0"/>
        <w:autoSpaceDE w:val="0"/>
        <w:autoSpaceDN w:val="0"/>
        <w:adjustRightInd w:val="0"/>
        <w:spacing w:line="276" w:lineRule="auto"/>
        <w:ind w:left="283" w:right="283"/>
        <w:jc w:val="both"/>
        <w:rPr>
          <w:rFonts w:ascii="Arial" w:hAnsi="Arial" w:cs="Arial"/>
          <w:bCs/>
          <w:i/>
          <w:iCs/>
          <w:sz w:val="22"/>
          <w:szCs w:val="22"/>
        </w:rPr>
      </w:pPr>
      <w:r w:rsidRPr="00CF545E">
        <w:rPr>
          <w:rFonts w:ascii="Arial" w:hAnsi="Arial" w:cs="Arial"/>
          <w:bCs/>
          <w:i/>
          <w:iCs/>
          <w:sz w:val="22"/>
          <w:szCs w:val="22"/>
        </w:rPr>
        <w:t>Del retroactivo obtenido se faculta a esa entidad a efectuar los descuentos respectivos con destino al subsistema de seguridad social en salud.</w:t>
      </w:r>
    </w:p>
    <w:p w:rsidR="0095723C" w:rsidRPr="005D5D0D" w:rsidRDefault="0095723C" w:rsidP="005D5D0D">
      <w:pPr>
        <w:widowControl w:val="0"/>
        <w:autoSpaceDE w:val="0"/>
        <w:autoSpaceDN w:val="0"/>
        <w:adjustRightInd w:val="0"/>
        <w:spacing w:line="276" w:lineRule="auto"/>
        <w:ind w:left="283" w:right="283"/>
        <w:jc w:val="both"/>
        <w:rPr>
          <w:rFonts w:ascii="Arial" w:hAnsi="Arial" w:cs="Arial"/>
          <w:i/>
          <w:iCs/>
          <w:sz w:val="22"/>
          <w:szCs w:val="22"/>
        </w:rPr>
      </w:pPr>
    </w:p>
    <w:p w:rsidR="0095723C" w:rsidRPr="005D5D0D" w:rsidRDefault="0095723C" w:rsidP="005D5D0D">
      <w:pPr>
        <w:widowControl w:val="0"/>
        <w:autoSpaceDE w:val="0"/>
        <w:autoSpaceDN w:val="0"/>
        <w:adjustRightInd w:val="0"/>
        <w:spacing w:line="276" w:lineRule="auto"/>
        <w:ind w:left="283" w:right="283"/>
        <w:jc w:val="both"/>
        <w:rPr>
          <w:rFonts w:ascii="Arial" w:hAnsi="Arial" w:cs="Arial"/>
          <w:i/>
          <w:iCs/>
          <w:sz w:val="22"/>
          <w:szCs w:val="22"/>
        </w:rPr>
      </w:pPr>
      <w:r w:rsidRPr="005D5D0D">
        <w:rPr>
          <w:rFonts w:ascii="Arial" w:hAnsi="Arial" w:cs="Arial"/>
          <w:b/>
          <w:i/>
          <w:iCs/>
          <w:sz w:val="22"/>
          <w:szCs w:val="22"/>
          <w:u w:val="single"/>
        </w:rPr>
        <w:t>TERCERO</w:t>
      </w:r>
      <w:r w:rsidRPr="005D5D0D">
        <w:rPr>
          <w:rFonts w:ascii="Arial" w:hAnsi="Arial" w:cs="Arial"/>
          <w:b/>
          <w:i/>
          <w:iCs/>
          <w:sz w:val="22"/>
          <w:szCs w:val="22"/>
        </w:rPr>
        <w:t>: NEGAR</w:t>
      </w:r>
      <w:r w:rsidRPr="005D5D0D">
        <w:rPr>
          <w:rFonts w:ascii="Arial" w:hAnsi="Arial" w:cs="Arial"/>
          <w:i/>
          <w:iCs/>
          <w:sz w:val="22"/>
          <w:szCs w:val="22"/>
        </w:rPr>
        <w:t xml:space="preserve"> el reconocimiento y pago de los intereses moratorios previstos </w:t>
      </w:r>
      <w:r w:rsidR="005D5D0D" w:rsidRPr="005D5D0D">
        <w:rPr>
          <w:rFonts w:ascii="Arial" w:hAnsi="Arial" w:cs="Arial"/>
          <w:i/>
          <w:iCs/>
          <w:sz w:val="22"/>
          <w:szCs w:val="22"/>
        </w:rPr>
        <w:t xml:space="preserve">en el artículo 141 de la Ley 100/93. </w:t>
      </w:r>
    </w:p>
    <w:p w:rsidR="005D5D0D" w:rsidRPr="005D5D0D" w:rsidRDefault="005D5D0D" w:rsidP="005D5D0D">
      <w:pPr>
        <w:widowControl w:val="0"/>
        <w:autoSpaceDE w:val="0"/>
        <w:autoSpaceDN w:val="0"/>
        <w:adjustRightInd w:val="0"/>
        <w:spacing w:line="276" w:lineRule="auto"/>
        <w:ind w:left="283" w:right="283"/>
        <w:jc w:val="both"/>
        <w:rPr>
          <w:rFonts w:ascii="Arial" w:hAnsi="Arial" w:cs="Arial"/>
          <w:i/>
          <w:iCs/>
          <w:sz w:val="22"/>
          <w:szCs w:val="22"/>
        </w:rPr>
      </w:pPr>
    </w:p>
    <w:p w:rsidR="005D5D0D" w:rsidRPr="005D5D0D" w:rsidRDefault="005D5D0D" w:rsidP="005D5D0D">
      <w:pPr>
        <w:spacing w:line="276" w:lineRule="auto"/>
        <w:ind w:left="283" w:right="283"/>
        <w:jc w:val="both"/>
        <w:rPr>
          <w:rFonts w:ascii="Arial" w:hAnsi="Arial" w:cs="Arial"/>
          <w:i/>
          <w:iCs/>
          <w:sz w:val="22"/>
          <w:szCs w:val="22"/>
        </w:rPr>
      </w:pPr>
      <w:r w:rsidRPr="005D5D0D">
        <w:rPr>
          <w:rFonts w:ascii="Arial" w:hAnsi="Arial" w:cs="Arial"/>
          <w:b/>
          <w:i/>
          <w:iCs/>
          <w:sz w:val="22"/>
          <w:szCs w:val="22"/>
          <w:u w:val="single"/>
        </w:rPr>
        <w:t>CUARTO:</w:t>
      </w:r>
      <w:r w:rsidRPr="005D5D0D">
        <w:rPr>
          <w:rFonts w:ascii="Arial" w:hAnsi="Arial" w:cs="Arial"/>
          <w:i/>
          <w:iCs/>
          <w:sz w:val="22"/>
          <w:szCs w:val="22"/>
        </w:rPr>
        <w:t xml:space="preserve"> </w:t>
      </w:r>
      <w:r w:rsidRPr="005D5D0D">
        <w:rPr>
          <w:rFonts w:ascii="Arial" w:hAnsi="Arial" w:cs="Arial"/>
          <w:b/>
          <w:i/>
          <w:sz w:val="22"/>
          <w:szCs w:val="22"/>
        </w:rPr>
        <w:t xml:space="preserve">CONDENAR </w:t>
      </w:r>
      <w:r w:rsidRPr="005D5D0D">
        <w:rPr>
          <w:rFonts w:ascii="Arial" w:hAnsi="Arial" w:cs="Arial"/>
          <w:i/>
          <w:sz w:val="22"/>
          <w:szCs w:val="22"/>
        </w:rPr>
        <w:t xml:space="preserve">a la Administradora Colombiana de Pensiones –Colpensiones- a reconocer y pagar al señor </w:t>
      </w:r>
      <w:r w:rsidRPr="005D5D0D">
        <w:rPr>
          <w:rFonts w:ascii="Arial" w:hAnsi="Arial" w:cs="Arial"/>
          <w:b/>
          <w:i/>
          <w:sz w:val="22"/>
          <w:szCs w:val="22"/>
        </w:rPr>
        <w:t xml:space="preserve">Nelson Alfonso Ríos Ardila  </w:t>
      </w:r>
      <w:r w:rsidRPr="005D5D0D">
        <w:rPr>
          <w:rFonts w:ascii="Arial" w:hAnsi="Arial" w:cs="Arial"/>
          <w:i/>
          <w:iCs/>
          <w:sz w:val="22"/>
          <w:szCs w:val="22"/>
        </w:rPr>
        <w:t>la indexación de las mesadas causadas a partir del 03/04/2014 y hasta la fecha de su pago.</w:t>
      </w:r>
    </w:p>
    <w:p w:rsidR="005D5D0D" w:rsidRPr="005D5D0D" w:rsidRDefault="005D5D0D" w:rsidP="005D5D0D">
      <w:pPr>
        <w:spacing w:line="276" w:lineRule="auto"/>
        <w:ind w:left="283" w:right="283"/>
        <w:jc w:val="both"/>
        <w:rPr>
          <w:rFonts w:ascii="Arial" w:hAnsi="Arial" w:cs="Arial"/>
          <w:i/>
          <w:iCs/>
          <w:sz w:val="22"/>
          <w:szCs w:val="22"/>
        </w:rPr>
      </w:pPr>
    </w:p>
    <w:p w:rsidR="005D5D0D" w:rsidRPr="007872B7" w:rsidRDefault="005D5D0D" w:rsidP="003B4049">
      <w:pPr>
        <w:spacing w:line="276" w:lineRule="auto"/>
        <w:ind w:left="283" w:right="283"/>
        <w:jc w:val="both"/>
        <w:rPr>
          <w:i/>
          <w:szCs w:val="24"/>
        </w:rPr>
      </w:pPr>
      <w:r w:rsidRPr="005D5D0D">
        <w:rPr>
          <w:rFonts w:ascii="Arial" w:hAnsi="Arial" w:cs="Arial"/>
          <w:b/>
          <w:i/>
          <w:iCs/>
          <w:sz w:val="22"/>
          <w:szCs w:val="22"/>
          <w:u w:val="single"/>
        </w:rPr>
        <w:t>QUINTO</w:t>
      </w:r>
      <w:r w:rsidRPr="005D5D0D">
        <w:rPr>
          <w:rFonts w:ascii="Arial" w:hAnsi="Arial" w:cs="Arial"/>
          <w:b/>
          <w:i/>
          <w:iCs/>
          <w:sz w:val="22"/>
          <w:szCs w:val="22"/>
        </w:rPr>
        <w:t>: DECLARAR</w:t>
      </w:r>
      <w:r w:rsidRPr="005D5D0D">
        <w:rPr>
          <w:rFonts w:ascii="Arial" w:hAnsi="Arial" w:cs="Arial"/>
          <w:i/>
          <w:iCs/>
          <w:sz w:val="22"/>
          <w:szCs w:val="22"/>
        </w:rPr>
        <w:t xml:space="preserve"> no probadas las excepciones de mérito prop</w:t>
      </w:r>
      <w:r w:rsidR="003B4049">
        <w:rPr>
          <w:rFonts w:ascii="Arial" w:hAnsi="Arial" w:cs="Arial"/>
          <w:i/>
          <w:iCs/>
          <w:sz w:val="22"/>
          <w:szCs w:val="22"/>
        </w:rPr>
        <w:t>uestas por la entidad demandada”.</w:t>
      </w:r>
    </w:p>
    <w:p w:rsidR="002F60D9" w:rsidRPr="007872B7"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2F60D9" w:rsidRPr="007872B7" w:rsidRDefault="002F60D9" w:rsidP="002F60D9">
      <w:pPr>
        <w:spacing w:line="276" w:lineRule="auto"/>
        <w:jc w:val="both"/>
        <w:rPr>
          <w:rFonts w:ascii="Arial" w:hAnsi="Arial" w:cs="Arial"/>
          <w:szCs w:val="24"/>
        </w:rPr>
      </w:pPr>
      <w:r w:rsidRPr="007872B7">
        <w:rPr>
          <w:rFonts w:ascii="Arial" w:hAnsi="Arial" w:cs="Arial"/>
          <w:b/>
          <w:bCs/>
          <w:iCs/>
          <w:szCs w:val="24"/>
          <w:u w:val="single"/>
        </w:rPr>
        <w:t>SEGUNDO:</w:t>
      </w:r>
      <w:r w:rsidRPr="007872B7">
        <w:rPr>
          <w:rFonts w:ascii="Arial" w:hAnsi="Arial" w:cs="Arial"/>
          <w:b/>
          <w:bCs/>
          <w:iCs/>
          <w:szCs w:val="24"/>
        </w:rPr>
        <w:t xml:space="preserve"> </w:t>
      </w:r>
      <w:r w:rsidR="00DC25E7">
        <w:rPr>
          <w:rFonts w:ascii="Arial" w:hAnsi="Arial" w:cs="Arial"/>
          <w:szCs w:val="24"/>
        </w:rPr>
        <w:t>C</w:t>
      </w:r>
      <w:r w:rsidR="00906051">
        <w:rPr>
          <w:rFonts w:ascii="Arial" w:hAnsi="Arial" w:cs="Arial"/>
          <w:szCs w:val="24"/>
        </w:rPr>
        <w:t xml:space="preserve">ostas en </w:t>
      </w:r>
      <w:r w:rsidR="005D5D0D">
        <w:rPr>
          <w:rFonts w:ascii="Arial" w:hAnsi="Arial" w:cs="Arial"/>
          <w:szCs w:val="24"/>
        </w:rPr>
        <w:t>ambas i</w:t>
      </w:r>
      <w:r w:rsidR="00906051">
        <w:rPr>
          <w:rFonts w:ascii="Arial" w:hAnsi="Arial" w:cs="Arial"/>
          <w:szCs w:val="24"/>
        </w:rPr>
        <w:t>nstancia</w:t>
      </w:r>
      <w:r w:rsidR="005D5D0D">
        <w:rPr>
          <w:rFonts w:ascii="Arial" w:hAnsi="Arial" w:cs="Arial"/>
          <w:szCs w:val="24"/>
        </w:rPr>
        <w:t xml:space="preserve">s a cargo de Colpensiones y a favor de la </w:t>
      </w:r>
      <w:r w:rsidR="00DC25E7">
        <w:rPr>
          <w:rFonts w:ascii="Arial" w:hAnsi="Arial" w:cs="Arial"/>
          <w:szCs w:val="24"/>
        </w:rPr>
        <w:t xml:space="preserve">parte actora por lo </w:t>
      </w:r>
      <w:r w:rsidR="00CA5928">
        <w:rPr>
          <w:rFonts w:ascii="Arial" w:hAnsi="Arial" w:cs="Arial"/>
          <w:szCs w:val="24"/>
        </w:rPr>
        <w:t>mencionado.</w:t>
      </w:r>
    </w:p>
    <w:p w:rsidR="005D5D0D" w:rsidRDefault="005D5D0D" w:rsidP="002F60D9">
      <w:pPr>
        <w:spacing w:line="276" w:lineRule="auto"/>
        <w:contextualSpacing/>
        <w:jc w:val="both"/>
        <w:rPr>
          <w:rFonts w:ascii="Arial" w:hAnsi="Arial" w:cs="Arial"/>
          <w:szCs w:val="24"/>
        </w:rPr>
      </w:pPr>
    </w:p>
    <w:p w:rsidR="002F60D9" w:rsidRPr="007872B7" w:rsidRDefault="002F60D9" w:rsidP="002F60D9">
      <w:pPr>
        <w:spacing w:line="276" w:lineRule="auto"/>
        <w:contextualSpacing/>
        <w:jc w:val="both"/>
        <w:rPr>
          <w:rFonts w:ascii="Arial" w:hAnsi="Arial" w:cs="Arial"/>
          <w:szCs w:val="24"/>
        </w:rPr>
      </w:pPr>
      <w:r w:rsidRPr="007872B7">
        <w:rPr>
          <w:rFonts w:ascii="Arial" w:hAnsi="Arial" w:cs="Arial"/>
          <w:szCs w:val="24"/>
        </w:rPr>
        <w:t>Notificación surtida en estrados.</w:t>
      </w:r>
    </w:p>
    <w:p w:rsidR="00C765A0" w:rsidRPr="007872B7" w:rsidRDefault="00C765A0" w:rsidP="002F60D9">
      <w:pPr>
        <w:spacing w:line="276" w:lineRule="auto"/>
        <w:contextualSpacing/>
        <w:jc w:val="both"/>
        <w:rPr>
          <w:rFonts w:ascii="Arial" w:hAnsi="Arial" w:cs="Arial"/>
          <w:szCs w:val="24"/>
        </w:rPr>
      </w:pPr>
    </w:p>
    <w:p w:rsidR="002F60D9" w:rsidRPr="007872B7" w:rsidRDefault="002F60D9" w:rsidP="002F60D9">
      <w:pPr>
        <w:pStyle w:val="Textoindependiente"/>
        <w:spacing w:line="276" w:lineRule="auto"/>
        <w:contextualSpacing/>
        <w:rPr>
          <w:szCs w:val="24"/>
        </w:rPr>
      </w:pPr>
      <w:r w:rsidRPr="007872B7">
        <w:rPr>
          <w:szCs w:val="24"/>
        </w:rPr>
        <w:t>No siendo otro el objeto de la presente audiencia, se eleva y firma esta acta por las personas que han intervenido.</w:t>
      </w: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F60D9" w:rsidRPr="007872B7" w:rsidRDefault="002F60D9" w:rsidP="002F60D9">
      <w:pPr>
        <w:pStyle w:val="Sinespaciado"/>
        <w:spacing w:line="276" w:lineRule="auto"/>
        <w:contextualSpacing/>
        <w:rPr>
          <w:rFonts w:ascii="Arial" w:hAnsi="Arial" w:cs="Arial"/>
          <w:sz w:val="24"/>
          <w:szCs w:val="24"/>
          <w:lang w:val="es-ES"/>
        </w:rPr>
      </w:pPr>
    </w:p>
    <w:p w:rsidR="0088166B" w:rsidRDefault="0088166B" w:rsidP="002F60D9">
      <w:pPr>
        <w:pStyle w:val="Sinespaciado"/>
        <w:spacing w:line="276" w:lineRule="auto"/>
        <w:contextualSpacing/>
        <w:jc w:val="center"/>
        <w:rPr>
          <w:rFonts w:ascii="Arial Narrow" w:eastAsia="Calibri" w:hAnsi="Arial Narrow" w:cs="Arial"/>
          <w:b/>
          <w:noProof/>
          <w:sz w:val="30"/>
          <w:szCs w:val="30"/>
          <w:lang w:val="es-ES" w:eastAsia="es-ES"/>
        </w:rPr>
      </w:pPr>
    </w:p>
    <w:p w:rsidR="002515DD" w:rsidRDefault="002515DD" w:rsidP="002F60D9">
      <w:pPr>
        <w:pStyle w:val="Sinespaciado"/>
        <w:spacing w:line="276" w:lineRule="auto"/>
        <w:contextualSpacing/>
        <w:jc w:val="center"/>
        <w:rPr>
          <w:rFonts w:ascii="Arial Narrow" w:eastAsia="Calibri" w:hAnsi="Arial Narrow" w:cs="Arial"/>
          <w:b/>
          <w:noProof/>
          <w:sz w:val="30"/>
          <w:szCs w:val="30"/>
          <w:lang w:val="es-ES" w:eastAsia="es-ES"/>
        </w:rPr>
      </w:pPr>
    </w:p>
    <w:p w:rsidR="002515DD" w:rsidRDefault="002515DD" w:rsidP="002F60D9">
      <w:pPr>
        <w:pStyle w:val="Sinespaciado"/>
        <w:spacing w:line="276" w:lineRule="auto"/>
        <w:contextualSpacing/>
        <w:jc w:val="center"/>
        <w:rPr>
          <w:rFonts w:ascii="Arial Narrow" w:eastAsia="Calibri" w:hAnsi="Arial Narrow" w:cs="Arial"/>
          <w:b/>
          <w:noProof/>
          <w:sz w:val="30"/>
          <w:szCs w:val="30"/>
          <w:lang w:val="es-ES" w:eastAsia="es-ES"/>
        </w:rPr>
      </w:pPr>
    </w:p>
    <w:p w:rsidR="002F60D9" w:rsidRPr="007872B7" w:rsidRDefault="002F60D9" w:rsidP="002F60D9">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F60D9" w:rsidRPr="007872B7" w:rsidRDefault="002F60D9" w:rsidP="002F60D9">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Default="00D57637" w:rsidP="002F60D9">
      <w:pPr>
        <w:pStyle w:val="Sinespaciado"/>
        <w:spacing w:line="276" w:lineRule="auto"/>
        <w:contextualSpacing/>
        <w:jc w:val="center"/>
        <w:rPr>
          <w:rFonts w:ascii="Arial" w:hAnsi="Arial" w:cs="Arial"/>
          <w:sz w:val="24"/>
          <w:szCs w:val="24"/>
          <w:lang w:val="es-ES"/>
        </w:rPr>
      </w:pPr>
    </w:p>
    <w:p w:rsidR="00C74EA9" w:rsidRPr="007872B7" w:rsidRDefault="00C74EA9"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2F60D9" w:rsidRPr="00300EC1" w:rsidRDefault="002F60D9" w:rsidP="002F60D9">
      <w:pPr>
        <w:spacing w:line="276" w:lineRule="auto"/>
        <w:contextualSpacing/>
        <w:jc w:val="both"/>
        <w:rPr>
          <w:rFonts w:ascii="Arial" w:hAnsi="Arial" w:cs="Arial"/>
          <w:sz w:val="22"/>
          <w:szCs w:val="22"/>
          <w:lang w:val="es-CO"/>
        </w:rPr>
      </w:pPr>
      <w:r w:rsidRPr="00300EC1">
        <w:rPr>
          <w:rFonts w:ascii="Arial" w:hAnsi="Arial" w:cs="Arial"/>
          <w:b/>
          <w:bCs/>
          <w:iCs/>
          <w:sz w:val="22"/>
          <w:szCs w:val="22"/>
          <w:lang w:val="es-ES"/>
        </w:rPr>
        <w:t>JULIO CÉSAR SALAZAR MUÑOZ</w:t>
      </w:r>
      <w:r w:rsidRPr="00300EC1">
        <w:rPr>
          <w:rFonts w:ascii="Arial" w:hAnsi="Arial" w:cs="Arial"/>
          <w:sz w:val="22"/>
          <w:szCs w:val="22"/>
          <w:lang w:val="es-ES"/>
        </w:rPr>
        <w:t xml:space="preserve"> </w:t>
      </w:r>
      <w:r w:rsidR="008616C4" w:rsidRPr="00300EC1">
        <w:rPr>
          <w:rFonts w:ascii="Arial" w:hAnsi="Arial" w:cs="Arial"/>
          <w:sz w:val="22"/>
          <w:szCs w:val="22"/>
          <w:lang w:val="es-ES"/>
        </w:rPr>
        <w:tab/>
      </w:r>
      <w:r w:rsidR="008616C4" w:rsidRPr="00300EC1">
        <w:rPr>
          <w:rFonts w:ascii="Arial" w:hAnsi="Arial" w:cs="Arial"/>
          <w:sz w:val="22"/>
          <w:szCs w:val="22"/>
          <w:lang w:val="es-ES"/>
        </w:rPr>
        <w:tab/>
      </w:r>
      <w:r w:rsidR="00172986">
        <w:rPr>
          <w:rFonts w:ascii="Arial" w:hAnsi="Arial" w:cs="Arial"/>
          <w:sz w:val="22"/>
          <w:szCs w:val="22"/>
          <w:lang w:val="es-ES"/>
        </w:rPr>
        <w:t xml:space="preserve">        </w:t>
      </w:r>
      <w:r w:rsidR="00300EC1" w:rsidRPr="00300EC1">
        <w:rPr>
          <w:rFonts w:ascii="Arial" w:hAnsi="Arial" w:cs="Arial"/>
          <w:b/>
          <w:bCs/>
          <w:iCs/>
          <w:sz w:val="22"/>
          <w:szCs w:val="22"/>
          <w:lang w:val="es-ES"/>
        </w:rPr>
        <w:t>FRANCISCO JAVIER TAMAYO TABARES</w:t>
      </w:r>
    </w:p>
    <w:p w:rsidR="00243248" w:rsidRPr="00C74EA9" w:rsidRDefault="008616C4" w:rsidP="00E31851">
      <w:pPr>
        <w:spacing w:line="276" w:lineRule="auto"/>
        <w:contextualSpacing/>
        <w:jc w:val="both"/>
        <w:rPr>
          <w:rFonts w:ascii="Arial" w:hAnsi="Arial" w:cs="Arial"/>
          <w:szCs w:val="24"/>
          <w:lang w:eastAsia="es-CO"/>
        </w:rPr>
      </w:pPr>
      <w:r w:rsidRPr="00300EC1">
        <w:rPr>
          <w:rFonts w:ascii="Arial" w:hAnsi="Arial" w:cs="Arial"/>
          <w:sz w:val="22"/>
          <w:szCs w:val="22"/>
          <w:lang w:val="es-ES"/>
        </w:rPr>
        <w:t xml:space="preserve">                   Magistrado</w:t>
      </w:r>
      <w:r w:rsidR="002F60D9" w:rsidRPr="00300EC1">
        <w:rPr>
          <w:rFonts w:ascii="Arial" w:hAnsi="Arial" w:cs="Arial"/>
          <w:sz w:val="22"/>
          <w:szCs w:val="22"/>
          <w:lang w:val="es-ES"/>
        </w:rPr>
        <w:t xml:space="preserve">                                        </w:t>
      </w:r>
      <w:r w:rsidR="00172986">
        <w:rPr>
          <w:rFonts w:ascii="Arial" w:hAnsi="Arial" w:cs="Arial"/>
          <w:sz w:val="22"/>
          <w:szCs w:val="22"/>
          <w:lang w:val="es-ES"/>
        </w:rPr>
        <w:t xml:space="preserve">      </w:t>
      </w:r>
      <w:r w:rsidR="002F60D9" w:rsidRPr="00300EC1">
        <w:rPr>
          <w:rFonts w:ascii="Arial" w:hAnsi="Arial" w:cs="Arial"/>
          <w:sz w:val="22"/>
          <w:szCs w:val="22"/>
          <w:lang w:val="es-ES"/>
        </w:rPr>
        <w:t xml:space="preserve">                 </w:t>
      </w:r>
      <w:proofErr w:type="spellStart"/>
      <w:r w:rsidR="00AC4BFA">
        <w:rPr>
          <w:rFonts w:ascii="Arial" w:hAnsi="Arial" w:cs="Arial"/>
          <w:sz w:val="22"/>
          <w:szCs w:val="22"/>
          <w:lang w:val="es-ES"/>
        </w:rPr>
        <w:t>Magistrado</w:t>
      </w:r>
      <w:proofErr w:type="spellEnd"/>
    </w:p>
    <w:sectPr w:rsidR="00243248" w:rsidRPr="00C74EA9" w:rsidSect="00172986">
      <w:headerReference w:type="default" r:id="rId11"/>
      <w:footerReference w:type="even" r:id="rId12"/>
      <w:footerReference w:type="default" r:id="rId13"/>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CC" w:rsidRDefault="00E35FCC" w:rsidP="00226D5F">
      <w:r>
        <w:separator/>
      </w:r>
    </w:p>
  </w:endnote>
  <w:endnote w:type="continuationSeparator" w:id="0">
    <w:p w:rsidR="00E35FCC" w:rsidRDefault="00E35FC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172986" w:rsidRDefault="002717E5" w:rsidP="00381816">
    <w:pPr>
      <w:pStyle w:val="Piedepgina"/>
      <w:framePr w:wrap="around" w:vAnchor="text" w:hAnchor="margin" w:xAlign="right" w:y="1"/>
      <w:rPr>
        <w:rStyle w:val="Nmerodepgina"/>
        <w:rFonts w:ascii="Arial" w:hAnsi="Arial" w:cs="Arial"/>
        <w:sz w:val="18"/>
      </w:rPr>
    </w:pPr>
    <w:r w:rsidRPr="00172986">
      <w:rPr>
        <w:rStyle w:val="Nmerodepgina"/>
        <w:rFonts w:ascii="Arial" w:hAnsi="Arial" w:cs="Arial"/>
        <w:sz w:val="18"/>
      </w:rPr>
      <w:fldChar w:fldCharType="begin"/>
    </w:r>
    <w:r w:rsidRPr="00172986">
      <w:rPr>
        <w:rStyle w:val="Nmerodepgina"/>
        <w:rFonts w:ascii="Arial" w:hAnsi="Arial" w:cs="Arial"/>
        <w:sz w:val="18"/>
      </w:rPr>
      <w:instrText xml:space="preserve">PAGE  </w:instrText>
    </w:r>
    <w:r w:rsidRPr="00172986">
      <w:rPr>
        <w:rStyle w:val="Nmerodepgina"/>
        <w:rFonts w:ascii="Arial" w:hAnsi="Arial" w:cs="Arial"/>
        <w:sz w:val="18"/>
      </w:rPr>
      <w:fldChar w:fldCharType="separate"/>
    </w:r>
    <w:r w:rsidR="007E780A">
      <w:rPr>
        <w:rStyle w:val="Nmerodepgina"/>
        <w:rFonts w:ascii="Arial" w:hAnsi="Arial" w:cs="Arial"/>
        <w:noProof/>
        <w:sz w:val="18"/>
      </w:rPr>
      <w:t>10</w:t>
    </w:r>
    <w:r w:rsidRPr="00172986">
      <w:rPr>
        <w:rStyle w:val="Nmerodepgina"/>
        <w:rFonts w:ascii="Arial" w:hAnsi="Arial" w:cs="Arial"/>
        <w:sz w:val="18"/>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CC" w:rsidRDefault="00E35FCC" w:rsidP="00226D5F">
      <w:r>
        <w:separator/>
      </w:r>
    </w:p>
  </w:footnote>
  <w:footnote w:type="continuationSeparator" w:id="0">
    <w:p w:rsidR="00E35FCC" w:rsidRDefault="00E35FCC" w:rsidP="00226D5F">
      <w:r>
        <w:continuationSeparator/>
      </w:r>
    </w:p>
  </w:footnote>
  <w:footnote w:id="1">
    <w:p w:rsidR="00575EC2" w:rsidRPr="00172986" w:rsidRDefault="00575EC2" w:rsidP="00172986">
      <w:pPr>
        <w:pStyle w:val="Textonotapie"/>
        <w:jc w:val="both"/>
        <w:rPr>
          <w:rFonts w:ascii="Arial" w:hAnsi="Arial" w:cs="Arial"/>
          <w:sz w:val="18"/>
          <w:szCs w:val="18"/>
          <w:lang w:val="es-CO"/>
        </w:rPr>
      </w:pPr>
      <w:r w:rsidRPr="00172986">
        <w:rPr>
          <w:rStyle w:val="Refdenotaalpie"/>
          <w:rFonts w:ascii="Arial" w:hAnsi="Arial" w:cs="Arial"/>
          <w:sz w:val="18"/>
          <w:szCs w:val="18"/>
        </w:rPr>
        <w:footnoteRef/>
      </w:r>
      <w:r w:rsidRPr="00172986">
        <w:rPr>
          <w:rFonts w:ascii="Arial" w:hAnsi="Arial" w:cs="Arial"/>
          <w:sz w:val="18"/>
          <w:szCs w:val="18"/>
        </w:rPr>
        <w:t xml:space="preserve"> Radicación </w:t>
      </w:r>
      <w:r w:rsidRPr="00172986">
        <w:rPr>
          <w:rFonts w:ascii="Arial" w:hAnsi="Arial" w:cs="Arial"/>
          <w:bCs/>
          <w:sz w:val="18"/>
          <w:szCs w:val="18"/>
        </w:rPr>
        <w:t>40226 del 24/05/2011, reiterada entre otras en las sentencia radicada 43715 del 13/02/2013, SL13640-2014 y más recientemente en la SL2975 del 25/07/2018 y SL3729 del 05/09/2018</w:t>
      </w:r>
    </w:p>
  </w:footnote>
  <w:footnote w:id="2">
    <w:p w:rsidR="000B3F1C" w:rsidRPr="00172986" w:rsidRDefault="000B3F1C" w:rsidP="00172986">
      <w:pPr>
        <w:pStyle w:val="Textonotapie"/>
        <w:jc w:val="both"/>
        <w:rPr>
          <w:rFonts w:ascii="Arial" w:hAnsi="Arial" w:cs="Arial"/>
          <w:sz w:val="18"/>
          <w:szCs w:val="18"/>
          <w:lang w:val="es-CO"/>
        </w:rPr>
      </w:pPr>
      <w:r w:rsidRPr="00172986">
        <w:rPr>
          <w:rStyle w:val="Refdenotaalpie"/>
          <w:rFonts w:ascii="Arial" w:hAnsi="Arial" w:cs="Arial"/>
          <w:sz w:val="18"/>
          <w:szCs w:val="18"/>
        </w:rPr>
        <w:footnoteRef/>
      </w:r>
      <w:r w:rsidRPr="00172986">
        <w:rPr>
          <w:rFonts w:ascii="Arial" w:hAnsi="Arial" w:cs="Arial"/>
          <w:sz w:val="18"/>
          <w:szCs w:val="18"/>
        </w:rPr>
        <w:t xml:space="preserve"> </w:t>
      </w:r>
      <w:r w:rsidR="00B939B8" w:rsidRPr="00172986">
        <w:rPr>
          <w:rFonts w:ascii="Arial" w:hAnsi="Arial" w:cs="Arial"/>
          <w:sz w:val="18"/>
          <w:szCs w:val="18"/>
          <w:lang w:val="es-CO"/>
        </w:rPr>
        <w:t>Artículo</w:t>
      </w:r>
      <w:r w:rsidRPr="00172986">
        <w:rPr>
          <w:rFonts w:ascii="Arial" w:hAnsi="Arial" w:cs="Arial"/>
          <w:sz w:val="18"/>
          <w:szCs w:val="18"/>
          <w:lang w:val="es-CO"/>
        </w:rPr>
        <w:t xml:space="preserve"> 4 inciso 2 Decreto 4937 de 2009.</w:t>
      </w:r>
    </w:p>
  </w:footnote>
  <w:footnote w:id="3">
    <w:p w:rsidR="00FE7E8F" w:rsidRPr="00172986" w:rsidRDefault="00FE7E8F" w:rsidP="00172986">
      <w:pPr>
        <w:ind w:firstLine="2"/>
        <w:jc w:val="both"/>
        <w:rPr>
          <w:rFonts w:ascii="Arial" w:hAnsi="Arial" w:cs="Arial"/>
          <w:sz w:val="18"/>
          <w:szCs w:val="18"/>
        </w:rPr>
      </w:pPr>
      <w:r w:rsidRPr="00172986">
        <w:rPr>
          <w:rStyle w:val="Refdenotaalpie"/>
          <w:rFonts w:ascii="Arial" w:hAnsi="Arial" w:cs="Arial"/>
          <w:sz w:val="18"/>
          <w:szCs w:val="18"/>
        </w:rPr>
        <w:footnoteRef/>
      </w:r>
      <w:r w:rsidRPr="00172986">
        <w:rPr>
          <w:rFonts w:ascii="Arial" w:hAnsi="Arial" w:cs="Arial"/>
          <w:sz w:val="18"/>
          <w:szCs w:val="18"/>
        </w:rPr>
        <w:t xml:space="preserve"> Base de cotización". El salario mensual base para calcular las cotizaciones al Sistema General de Pensiones de los servidores públicos incorporados al mismo, estará constituido por los siguientes factores:</w:t>
      </w:r>
    </w:p>
    <w:p w:rsidR="00FE7E8F" w:rsidRPr="00172986" w:rsidRDefault="00FE7E8F" w:rsidP="00172986">
      <w:pPr>
        <w:ind w:firstLine="2"/>
        <w:jc w:val="both"/>
        <w:rPr>
          <w:rFonts w:ascii="Arial" w:hAnsi="Arial" w:cs="Arial"/>
          <w:sz w:val="18"/>
          <w:szCs w:val="18"/>
        </w:rPr>
      </w:pPr>
      <w:r w:rsidRPr="00172986">
        <w:rPr>
          <w:rFonts w:ascii="Arial" w:hAnsi="Arial" w:cs="Arial"/>
          <w:sz w:val="18"/>
          <w:szCs w:val="18"/>
        </w:rPr>
        <w:t>a) La asignación básica mensual; b) Los gastos de representación; c) La prima técnica, cuando sea factor de salario; d) Las primas de antigüedad, ascensional de capacitación cuando sean factor de salario; e) La remuneración por trabajo dominical o festivo; f) La remuneración por trabajo suplementario o de horas extras, o realizado en jornada nocturna; g) La bonificación por servicios prestados;</w:t>
      </w:r>
    </w:p>
  </w:footnote>
  <w:footnote w:id="4">
    <w:p w:rsidR="00307313" w:rsidRPr="00172986" w:rsidRDefault="00307313" w:rsidP="00172986">
      <w:pPr>
        <w:ind w:firstLine="2"/>
        <w:jc w:val="both"/>
        <w:rPr>
          <w:rFonts w:ascii="Arial" w:hAnsi="Arial" w:cs="Arial"/>
          <w:sz w:val="18"/>
          <w:szCs w:val="18"/>
        </w:rPr>
      </w:pPr>
      <w:r w:rsidRPr="00172986">
        <w:rPr>
          <w:rStyle w:val="Refdenotaalpie"/>
          <w:rFonts w:ascii="Arial" w:hAnsi="Arial" w:cs="Arial"/>
          <w:sz w:val="18"/>
          <w:szCs w:val="18"/>
        </w:rPr>
        <w:footnoteRef/>
      </w:r>
      <w:r w:rsidRPr="00172986">
        <w:rPr>
          <w:rFonts w:ascii="Arial" w:hAnsi="Arial" w:cs="Arial"/>
          <w:sz w:val="18"/>
          <w:szCs w:val="18"/>
        </w:rPr>
        <w:t xml:space="preserve"> CSJ SL 17192, 26 feb. 2002, reiterado en </w:t>
      </w:r>
      <w:proofErr w:type="spellStart"/>
      <w:r w:rsidRPr="00172986">
        <w:rPr>
          <w:rFonts w:ascii="Arial" w:hAnsi="Arial" w:cs="Arial"/>
          <w:sz w:val="18"/>
          <w:szCs w:val="18"/>
        </w:rPr>
        <w:t>SL</w:t>
      </w:r>
      <w:proofErr w:type="spellEnd"/>
      <w:r w:rsidRPr="00172986">
        <w:rPr>
          <w:rFonts w:ascii="Arial" w:hAnsi="Arial" w:cs="Arial"/>
          <w:sz w:val="18"/>
          <w:szCs w:val="18"/>
        </w:rPr>
        <w:t xml:space="preserve"> 44206, 29 </w:t>
      </w:r>
      <w:proofErr w:type="spellStart"/>
      <w:r w:rsidRPr="00172986">
        <w:rPr>
          <w:rFonts w:ascii="Arial" w:hAnsi="Arial" w:cs="Arial"/>
          <w:sz w:val="18"/>
          <w:szCs w:val="18"/>
        </w:rPr>
        <w:t>may</w:t>
      </w:r>
      <w:proofErr w:type="spellEnd"/>
      <w:r w:rsidRPr="00172986">
        <w:rPr>
          <w:rFonts w:ascii="Arial" w:hAnsi="Arial" w:cs="Arial"/>
          <w:sz w:val="18"/>
          <w:szCs w:val="18"/>
        </w:rPr>
        <w:t>. 2012, SL1851-2014 y SL4870-2017, reiterado CSJ SL164-2018 y más recientemente en la SL1453-2019, radicado 63558 del 24/04/2019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3A6693">
    <w:pPr>
      <w:pStyle w:val="Encabezado"/>
      <w:jc w:val="center"/>
      <w:rPr>
        <w:rFonts w:ascii="Arial" w:hAnsi="Arial" w:cs="Arial"/>
        <w:sz w:val="18"/>
        <w:szCs w:val="18"/>
      </w:rPr>
    </w:pPr>
    <w:r w:rsidRPr="00BB3FED">
      <w:rPr>
        <w:rFonts w:ascii="Arial" w:hAnsi="Arial" w:cs="Arial"/>
        <w:sz w:val="18"/>
        <w:szCs w:val="18"/>
      </w:rPr>
      <w:t>Proceso Ordinario Laboral</w:t>
    </w:r>
  </w:p>
  <w:p w:rsidR="002717E5" w:rsidRPr="00BB3FED" w:rsidRDefault="002717E5" w:rsidP="003A669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B46F18">
      <w:rPr>
        <w:rFonts w:ascii="Arial" w:hAnsi="Arial" w:cs="Arial"/>
        <w:sz w:val="18"/>
        <w:szCs w:val="18"/>
      </w:rPr>
      <w:t>3-2018</w:t>
    </w:r>
    <w:r>
      <w:rPr>
        <w:rFonts w:ascii="Arial" w:hAnsi="Arial" w:cs="Arial"/>
        <w:sz w:val="18"/>
        <w:szCs w:val="18"/>
      </w:rPr>
      <w:t>-00</w:t>
    </w:r>
    <w:r w:rsidR="00B46F18">
      <w:rPr>
        <w:rFonts w:ascii="Arial" w:hAnsi="Arial" w:cs="Arial"/>
        <w:sz w:val="18"/>
        <w:szCs w:val="18"/>
      </w:rPr>
      <w:t>109</w:t>
    </w:r>
    <w:r>
      <w:rPr>
        <w:rFonts w:ascii="Arial" w:hAnsi="Arial" w:cs="Arial"/>
        <w:sz w:val="18"/>
        <w:szCs w:val="18"/>
      </w:rPr>
      <w:t>-01</w:t>
    </w:r>
  </w:p>
  <w:p w:rsidR="002717E5" w:rsidRPr="00D2422F" w:rsidRDefault="00B46F18" w:rsidP="003A6693">
    <w:pPr>
      <w:spacing w:line="276" w:lineRule="auto"/>
      <w:ind w:left="2124" w:firstLine="708"/>
      <w:contextualSpacing/>
      <w:rPr>
        <w:rFonts w:ascii="Arial" w:hAnsi="Arial" w:cs="Arial"/>
        <w:iCs/>
        <w:sz w:val="18"/>
        <w:szCs w:val="18"/>
      </w:rPr>
    </w:pPr>
    <w:r>
      <w:rPr>
        <w:rFonts w:ascii="Arial" w:hAnsi="Arial" w:cs="Arial"/>
        <w:iCs/>
        <w:sz w:val="18"/>
        <w:szCs w:val="18"/>
      </w:rPr>
      <w:t xml:space="preserve">Nelson Alfonso Ríos Ardila </w:t>
    </w:r>
    <w:r w:rsidR="002717E5" w:rsidRPr="00BB3FED">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975350"/>
    <w:multiLevelType w:val="hybridMultilevel"/>
    <w:tmpl w:val="65F0FD54"/>
    <w:lvl w:ilvl="0" w:tplc="C9CC4E76">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5"/>
  </w:num>
  <w:num w:numId="4">
    <w:abstractNumId w:val="11"/>
  </w:num>
  <w:num w:numId="5">
    <w:abstractNumId w:val="0"/>
  </w:num>
  <w:num w:numId="6">
    <w:abstractNumId w:val="10"/>
  </w:num>
  <w:num w:numId="7">
    <w:abstractNumId w:val="2"/>
  </w:num>
  <w:num w:numId="8">
    <w:abstractNumId w:val="12"/>
  </w:num>
  <w:num w:numId="9">
    <w:abstractNumId w:val="3"/>
  </w:num>
  <w:num w:numId="10">
    <w:abstractNumId w:val="9"/>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37D"/>
    <w:rsid w:val="0000311F"/>
    <w:rsid w:val="0000581C"/>
    <w:rsid w:val="00007B72"/>
    <w:rsid w:val="000152EA"/>
    <w:rsid w:val="00015F45"/>
    <w:rsid w:val="00020C36"/>
    <w:rsid w:val="00021910"/>
    <w:rsid w:val="00023EF9"/>
    <w:rsid w:val="000241B7"/>
    <w:rsid w:val="00025946"/>
    <w:rsid w:val="00031E88"/>
    <w:rsid w:val="00033C00"/>
    <w:rsid w:val="000354C9"/>
    <w:rsid w:val="000357A5"/>
    <w:rsid w:val="000408C6"/>
    <w:rsid w:val="00040E9A"/>
    <w:rsid w:val="000429E7"/>
    <w:rsid w:val="00042E63"/>
    <w:rsid w:val="00047835"/>
    <w:rsid w:val="000505F3"/>
    <w:rsid w:val="00050D8B"/>
    <w:rsid w:val="00065BE2"/>
    <w:rsid w:val="0006677B"/>
    <w:rsid w:val="00066C69"/>
    <w:rsid w:val="00067FF5"/>
    <w:rsid w:val="00070E6C"/>
    <w:rsid w:val="00070E95"/>
    <w:rsid w:val="0007142F"/>
    <w:rsid w:val="00071757"/>
    <w:rsid w:val="00072D56"/>
    <w:rsid w:val="000776F2"/>
    <w:rsid w:val="00080F7F"/>
    <w:rsid w:val="0008139A"/>
    <w:rsid w:val="000822CA"/>
    <w:rsid w:val="00085CB6"/>
    <w:rsid w:val="00086DE9"/>
    <w:rsid w:val="000902F6"/>
    <w:rsid w:val="00093011"/>
    <w:rsid w:val="00095E67"/>
    <w:rsid w:val="00096046"/>
    <w:rsid w:val="000A1FD6"/>
    <w:rsid w:val="000A332C"/>
    <w:rsid w:val="000A397D"/>
    <w:rsid w:val="000A4D92"/>
    <w:rsid w:val="000A5505"/>
    <w:rsid w:val="000A6070"/>
    <w:rsid w:val="000B0FDC"/>
    <w:rsid w:val="000B1E6F"/>
    <w:rsid w:val="000B3F1C"/>
    <w:rsid w:val="000B55C3"/>
    <w:rsid w:val="000C08B1"/>
    <w:rsid w:val="000C0A51"/>
    <w:rsid w:val="000C37D4"/>
    <w:rsid w:val="000C60F0"/>
    <w:rsid w:val="000D1493"/>
    <w:rsid w:val="000D650B"/>
    <w:rsid w:val="000E0770"/>
    <w:rsid w:val="000E31BE"/>
    <w:rsid w:val="000E3C7F"/>
    <w:rsid w:val="000E4166"/>
    <w:rsid w:val="000E6E58"/>
    <w:rsid w:val="000E70EB"/>
    <w:rsid w:val="000E7F42"/>
    <w:rsid w:val="000F1988"/>
    <w:rsid w:val="000F1B34"/>
    <w:rsid w:val="000F3888"/>
    <w:rsid w:val="000F5775"/>
    <w:rsid w:val="00101DEB"/>
    <w:rsid w:val="00104A27"/>
    <w:rsid w:val="00107B3E"/>
    <w:rsid w:val="001108D7"/>
    <w:rsid w:val="00116660"/>
    <w:rsid w:val="00122A57"/>
    <w:rsid w:val="001247C3"/>
    <w:rsid w:val="00126027"/>
    <w:rsid w:val="00127390"/>
    <w:rsid w:val="00132A38"/>
    <w:rsid w:val="001347D1"/>
    <w:rsid w:val="00134C86"/>
    <w:rsid w:val="00136BD5"/>
    <w:rsid w:val="00140398"/>
    <w:rsid w:val="001429B2"/>
    <w:rsid w:val="00143516"/>
    <w:rsid w:val="001444B6"/>
    <w:rsid w:val="00146784"/>
    <w:rsid w:val="001524FA"/>
    <w:rsid w:val="00153FC8"/>
    <w:rsid w:val="001563CD"/>
    <w:rsid w:val="001565EE"/>
    <w:rsid w:val="00162B5F"/>
    <w:rsid w:val="00166240"/>
    <w:rsid w:val="001667FB"/>
    <w:rsid w:val="00167481"/>
    <w:rsid w:val="001678EA"/>
    <w:rsid w:val="00171C56"/>
    <w:rsid w:val="00172834"/>
    <w:rsid w:val="00172986"/>
    <w:rsid w:val="00175973"/>
    <w:rsid w:val="00176304"/>
    <w:rsid w:val="00177C4B"/>
    <w:rsid w:val="00183462"/>
    <w:rsid w:val="00183477"/>
    <w:rsid w:val="00185B3C"/>
    <w:rsid w:val="00186009"/>
    <w:rsid w:val="0018602A"/>
    <w:rsid w:val="00186C09"/>
    <w:rsid w:val="00186F07"/>
    <w:rsid w:val="00193765"/>
    <w:rsid w:val="001A11EE"/>
    <w:rsid w:val="001A2B29"/>
    <w:rsid w:val="001A35A2"/>
    <w:rsid w:val="001A3F0C"/>
    <w:rsid w:val="001A4585"/>
    <w:rsid w:val="001A4CA1"/>
    <w:rsid w:val="001A4D21"/>
    <w:rsid w:val="001B03FA"/>
    <w:rsid w:val="001B0932"/>
    <w:rsid w:val="001B22B4"/>
    <w:rsid w:val="001B415D"/>
    <w:rsid w:val="001B79BF"/>
    <w:rsid w:val="001C0C2A"/>
    <w:rsid w:val="001C4D7F"/>
    <w:rsid w:val="001C756E"/>
    <w:rsid w:val="001D1569"/>
    <w:rsid w:val="001D239D"/>
    <w:rsid w:val="001D53D8"/>
    <w:rsid w:val="001D66F0"/>
    <w:rsid w:val="001D6D95"/>
    <w:rsid w:val="001E0313"/>
    <w:rsid w:val="001E359C"/>
    <w:rsid w:val="001F037A"/>
    <w:rsid w:val="001F05B1"/>
    <w:rsid w:val="001F1224"/>
    <w:rsid w:val="001F1D86"/>
    <w:rsid w:val="001F2397"/>
    <w:rsid w:val="001F6B88"/>
    <w:rsid w:val="0020242B"/>
    <w:rsid w:val="0020288B"/>
    <w:rsid w:val="00204122"/>
    <w:rsid w:val="00206CFE"/>
    <w:rsid w:val="00210224"/>
    <w:rsid w:val="00220AC7"/>
    <w:rsid w:val="00223134"/>
    <w:rsid w:val="00223FCF"/>
    <w:rsid w:val="00225C75"/>
    <w:rsid w:val="00226D5F"/>
    <w:rsid w:val="00231C0C"/>
    <w:rsid w:val="00231C21"/>
    <w:rsid w:val="002320EB"/>
    <w:rsid w:val="00232583"/>
    <w:rsid w:val="00233010"/>
    <w:rsid w:val="0024101E"/>
    <w:rsid w:val="00242152"/>
    <w:rsid w:val="00243248"/>
    <w:rsid w:val="002452A2"/>
    <w:rsid w:val="00247BBE"/>
    <w:rsid w:val="002515DD"/>
    <w:rsid w:val="00252834"/>
    <w:rsid w:val="00252893"/>
    <w:rsid w:val="002569C0"/>
    <w:rsid w:val="00257D3B"/>
    <w:rsid w:val="00260A0C"/>
    <w:rsid w:val="00260C0B"/>
    <w:rsid w:val="00262851"/>
    <w:rsid w:val="00265426"/>
    <w:rsid w:val="00267F4C"/>
    <w:rsid w:val="0027056F"/>
    <w:rsid w:val="002717E5"/>
    <w:rsid w:val="0027196F"/>
    <w:rsid w:val="00272C8B"/>
    <w:rsid w:val="00276ADA"/>
    <w:rsid w:val="0028054A"/>
    <w:rsid w:val="00280C49"/>
    <w:rsid w:val="002824B9"/>
    <w:rsid w:val="00284D83"/>
    <w:rsid w:val="00287140"/>
    <w:rsid w:val="0029381D"/>
    <w:rsid w:val="00294B4C"/>
    <w:rsid w:val="00297363"/>
    <w:rsid w:val="002A02BA"/>
    <w:rsid w:val="002A0789"/>
    <w:rsid w:val="002A2567"/>
    <w:rsid w:val="002A30D0"/>
    <w:rsid w:val="002A55E3"/>
    <w:rsid w:val="002B4536"/>
    <w:rsid w:val="002B4E63"/>
    <w:rsid w:val="002B5898"/>
    <w:rsid w:val="002B7A17"/>
    <w:rsid w:val="002C0C18"/>
    <w:rsid w:val="002C438C"/>
    <w:rsid w:val="002D0064"/>
    <w:rsid w:val="002D535B"/>
    <w:rsid w:val="002D566E"/>
    <w:rsid w:val="002D6807"/>
    <w:rsid w:val="002E00F1"/>
    <w:rsid w:val="002E1176"/>
    <w:rsid w:val="002E2F5B"/>
    <w:rsid w:val="002E4F47"/>
    <w:rsid w:val="002E5E7E"/>
    <w:rsid w:val="002E791B"/>
    <w:rsid w:val="002F2634"/>
    <w:rsid w:val="002F4482"/>
    <w:rsid w:val="002F60D9"/>
    <w:rsid w:val="002F64C6"/>
    <w:rsid w:val="002F7595"/>
    <w:rsid w:val="0030077E"/>
    <w:rsid w:val="00300EC1"/>
    <w:rsid w:val="0030315C"/>
    <w:rsid w:val="003043B8"/>
    <w:rsid w:val="00307313"/>
    <w:rsid w:val="00307EEE"/>
    <w:rsid w:val="003140EF"/>
    <w:rsid w:val="00314980"/>
    <w:rsid w:val="00315077"/>
    <w:rsid w:val="00321368"/>
    <w:rsid w:val="003214BD"/>
    <w:rsid w:val="0032500A"/>
    <w:rsid w:val="0032728B"/>
    <w:rsid w:val="00330564"/>
    <w:rsid w:val="00334FB7"/>
    <w:rsid w:val="003361EF"/>
    <w:rsid w:val="003404EF"/>
    <w:rsid w:val="003424C5"/>
    <w:rsid w:val="00343352"/>
    <w:rsid w:val="003440CA"/>
    <w:rsid w:val="00344A67"/>
    <w:rsid w:val="00344B04"/>
    <w:rsid w:val="003463CD"/>
    <w:rsid w:val="003465C4"/>
    <w:rsid w:val="00351290"/>
    <w:rsid w:val="0035243D"/>
    <w:rsid w:val="00356E30"/>
    <w:rsid w:val="00360B25"/>
    <w:rsid w:val="00362830"/>
    <w:rsid w:val="00371309"/>
    <w:rsid w:val="003718EC"/>
    <w:rsid w:val="0037195C"/>
    <w:rsid w:val="00371E9E"/>
    <w:rsid w:val="00374BB5"/>
    <w:rsid w:val="003751E1"/>
    <w:rsid w:val="003775AC"/>
    <w:rsid w:val="003806D6"/>
    <w:rsid w:val="00381816"/>
    <w:rsid w:val="0038387C"/>
    <w:rsid w:val="00384D0F"/>
    <w:rsid w:val="0039086A"/>
    <w:rsid w:val="003922FA"/>
    <w:rsid w:val="00392EA4"/>
    <w:rsid w:val="00397E13"/>
    <w:rsid w:val="003A6693"/>
    <w:rsid w:val="003B0C4B"/>
    <w:rsid w:val="003B109B"/>
    <w:rsid w:val="003B3E9E"/>
    <w:rsid w:val="003B4049"/>
    <w:rsid w:val="003C074F"/>
    <w:rsid w:val="003C1136"/>
    <w:rsid w:val="003C2430"/>
    <w:rsid w:val="003C311F"/>
    <w:rsid w:val="003C3393"/>
    <w:rsid w:val="003C527F"/>
    <w:rsid w:val="003C74AD"/>
    <w:rsid w:val="003D28C5"/>
    <w:rsid w:val="003D49C9"/>
    <w:rsid w:val="003D63A5"/>
    <w:rsid w:val="003E0C26"/>
    <w:rsid w:val="003E224B"/>
    <w:rsid w:val="003E2B4E"/>
    <w:rsid w:val="003E46D1"/>
    <w:rsid w:val="003E624F"/>
    <w:rsid w:val="003E6BB3"/>
    <w:rsid w:val="003F0D02"/>
    <w:rsid w:val="003F2ACF"/>
    <w:rsid w:val="003F3293"/>
    <w:rsid w:val="003F339B"/>
    <w:rsid w:val="003F6325"/>
    <w:rsid w:val="003F77C1"/>
    <w:rsid w:val="003F7EAB"/>
    <w:rsid w:val="00401410"/>
    <w:rsid w:val="00410239"/>
    <w:rsid w:val="00410E29"/>
    <w:rsid w:val="004123A6"/>
    <w:rsid w:val="00415F86"/>
    <w:rsid w:val="00417ADF"/>
    <w:rsid w:val="0042111D"/>
    <w:rsid w:val="004214F1"/>
    <w:rsid w:val="004253D4"/>
    <w:rsid w:val="00426A77"/>
    <w:rsid w:val="00427A4D"/>
    <w:rsid w:val="00427EC4"/>
    <w:rsid w:val="00427FF5"/>
    <w:rsid w:val="004343F9"/>
    <w:rsid w:val="004348AB"/>
    <w:rsid w:val="004362D2"/>
    <w:rsid w:val="004379CF"/>
    <w:rsid w:val="00437BF7"/>
    <w:rsid w:val="00441CC4"/>
    <w:rsid w:val="00443C5C"/>
    <w:rsid w:val="00447189"/>
    <w:rsid w:val="0044781A"/>
    <w:rsid w:val="00450598"/>
    <w:rsid w:val="00450903"/>
    <w:rsid w:val="004519EB"/>
    <w:rsid w:val="0045273B"/>
    <w:rsid w:val="0046338F"/>
    <w:rsid w:val="0046418E"/>
    <w:rsid w:val="00464A55"/>
    <w:rsid w:val="0046521E"/>
    <w:rsid w:val="00465508"/>
    <w:rsid w:val="00466238"/>
    <w:rsid w:val="004779EB"/>
    <w:rsid w:val="00481A37"/>
    <w:rsid w:val="00483AF6"/>
    <w:rsid w:val="004849E9"/>
    <w:rsid w:val="004943AE"/>
    <w:rsid w:val="00495841"/>
    <w:rsid w:val="004A00B7"/>
    <w:rsid w:val="004A057C"/>
    <w:rsid w:val="004A2468"/>
    <w:rsid w:val="004A7EF7"/>
    <w:rsid w:val="004B0814"/>
    <w:rsid w:val="004B2ADD"/>
    <w:rsid w:val="004B3C1E"/>
    <w:rsid w:val="004C315B"/>
    <w:rsid w:val="004C4AF7"/>
    <w:rsid w:val="004C6CE6"/>
    <w:rsid w:val="004C73F0"/>
    <w:rsid w:val="004D01C5"/>
    <w:rsid w:val="004D0DA3"/>
    <w:rsid w:val="004D2267"/>
    <w:rsid w:val="004D4032"/>
    <w:rsid w:val="004D51E9"/>
    <w:rsid w:val="004D6966"/>
    <w:rsid w:val="004E0EBF"/>
    <w:rsid w:val="004E4CC6"/>
    <w:rsid w:val="004E4EDD"/>
    <w:rsid w:val="004E6076"/>
    <w:rsid w:val="004F5445"/>
    <w:rsid w:val="00501034"/>
    <w:rsid w:val="00502691"/>
    <w:rsid w:val="00510E28"/>
    <w:rsid w:val="00511BD2"/>
    <w:rsid w:val="005132A4"/>
    <w:rsid w:val="00515BDC"/>
    <w:rsid w:val="00516C7F"/>
    <w:rsid w:val="00520368"/>
    <w:rsid w:val="005351D4"/>
    <w:rsid w:val="0053562A"/>
    <w:rsid w:val="00535650"/>
    <w:rsid w:val="00536AA1"/>
    <w:rsid w:val="00550090"/>
    <w:rsid w:val="00552F8A"/>
    <w:rsid w:val="005535ED"/>
    <w:rsid w:val="00553BF5"/>
    <w:rsid w:val="0055465D"/>
    <w:rsid w:val="00560958"/>
    <w:rsid w:val="005618AC"/>
    <w:rsid w:val="0056197C"/>
    <w:rsid w:val="00561B54"/>
    <w:rsid w:val="00563496"/>
    <w:rsid w:val="005634D4"/>
    <w:rsid w:val="0056559E"/>
    <w:rsid w:val="00565E83"/>
    <w:rsid w:val="00567B33"/>
    <w:rsid w:val="00570188"/>
    <w:rsid w:val="00571A0F"/>
    <w:rsid w:val="00572BAD"/>
    <w:rsid w:val="00572BE9"/>
    <w:rsid w:val="005740DE"/>
    <w:rsid w:val="005746AF"/>
    <w:rsid w:val="00575CD2"/>
    <w:rsid w:val="00575EC2"/>
    <w:rsid w:val="0058067B"/>
    <w:rsid w:val="00580ACB"/>
    <w:rsid w:val="005818EA"/>
    <w:rsid w:val="00581949"/>
    <w:rsid w:val="00582162"/>
    <w:rsid w:val="00582D3E"/>
    <w:rsid w:val="0058787C"/>
    <w:rsid w:val="00591063"/>
    <w:rsid w:val="00594839"/>
    <w:rsid w:val="00597160"/>
    <w:rsid w:val="00597F6C"/>
    <w:rsid w:val="005A0D7F"/>
    <w:rsid w:val="005A25F5"/>
    <w:rsid w:val="005A34DE"/>
    <w:rsid w:val="005A526F"/>
    <w:rsid w:val="005B0960"/>
    <w:rsid w:val="005B12D9"/>
    <w:rsid w:val="005B4FAA"/>
    <w:rsid w:val="005B65F8"/>
    <w:rsid w:val="005B77F7"/>
    <w:rsid w:val="005C054D"/>
    <w:rsid w:val="005C5B7A"/>
    <w:rsid w:val="005D4416"/>
    <w:rsid w:val="005D5D0D"/>
    <w:rsid w:val="005D60E9"/>
    <w:rsid w:val="005D75C6"/>
    <w:rsid w:val="005E0784"/>
    <w:rsid w:val="005E0ED1"/>
    <w:rsid w:val="005E165D"/>
    <w:rsid w:val="005E18C1"/>
    <w:rsid w:val="005E200E"/>
    <w:rsid w:val="005E30B0"/>
    <w:rsid w:val="005E67E7"/>
    <w:rsid w:val="005E6C56"/>
    <w:rsid w:val="005F00EA"/>
    <w:rsid w:val="005F5E82"/>
    <w:rsid w:val="005F68FF"/>
    <w:rsid w:val="005F747F"/>
    <w:rsid w:val="00601946"/>
    <w:rsid w:val="00610AB3"/>
    <w:rsid w:val="006135E9"/>
    <w:rsid w:val="00614635"/>
    <w:rsid w:val="0061484D"/>
    <w:rsid w:val="00616611"/>
    <w:rsid w:val="006232B1"/>
    <w:rsid w:val="006345D4"/>
    <w:rsid w:val="00634ABB"/>
    <w:rsid w:val="00634D5E"/>
    <w:rsid w:val="00636124"/>
    <w:rsid w:val="00637118"/>
    <w:rsid w:val="00643DC8"/>
    <w:rsid w:val="006470C8"/>
    <w:rsid w:val="00647141"/>
    <w:rsid w:val="00651142"/>
    <w:rsid w:val="006516CA"/>
    <w:rsid w:val="0065227F"/>
    <w:rsid w:val="00652D0D"/>
    <w:rsid w:val="00655FDD"/>
    <w:rsid w:val="00657957"/>
    <w:rsid w:val="00662604"/>
    <w:rsid w:val="00663CC5"/>
    <w:rsid w:val="00664C67"/>
    <w:rsid w:val="00672639"/>
    <w:rsid w:val="006732CE"/>
    <w:rsid w:val="00673DFB"/>
    <w:rsid w:val="00674DA0"/>
    <w:rsid w:val="00674E33"/>
    <w:rsid w:val="00675838"/>
    <w:rsid w:val="00675E25"/>
    <w:rsid w:val="00676199"/>
    <w:rsid w:val="00677B91"/>
    <w:rsid w:val="0068173D"/>
    <w:rsid w:val="00682E7D"/>
    <w:rsid w:val="00687ABE"/>
    <w:rsid w:val="00690F2D"/>
    <w:rsid w:val="00693077"/>
    <w:rsid w:val="00693C7A"/>
    <w:rsid w:val="00695334"/>
    <w:rsid w:val="00696F69"/>
    <w:rsid w:val="006A0D48"/>
    <w:rsid w:val="006A32FD"/>
    <w:rsid w:val="006A66F5"/>
    <w:rsid w:val="006B3E38"/>
    <w:rsid w:val="006B5546"/>
    <w:rsid w:val="006C4430"/>
    <w:rsid w:val="006C4D05"/>
    <w:rsid w:val="006D0816"/>
    <w:rsid w:val="006D1C11"/>
    <w:rsid w:val="006D2230"/>
    <w:rsid w:val="006D4CB8"/>
    <w:rsid w:val="006E11A2"/>
    <w:rsid w:val="006E276B"/>
    <w:rsid w:val="006E2F01"/>
    <w:rsid w:val="006E405C"/>
    <w:rsid w:val="006E454A"/>
    <w:rsid w:val="006E53EA"/>
    <w:rsid w:val="006E69AA"/>
    <w:rsid w:val="006E6B34"/>
    <w:rsid w:val="006E7A66"/>
    <w:rsid w:val="006F0081"/>
    <w:rsid w:val="006F1F9C"/>
    <w:rsid w:val="006F2EA3"/>
    <w:rsid w:val="006F2FF3"/>
    <w:rsid w:val="006F3D12"/>
    <w:rsid w:val="006F5ED3"/>
    <w:rsid w:val="006F66E6"/>
    <w:rsid w:val="006F6816"/>
    <w:rsid w:val="006F68BC"/>
    <w:rsid w:val="006F73AE"/>
    <w:rsid w:val="007040A4"/>
    <w:rsid w:val="00704279"/>
    <w:rsid w:val="00707AE3"/>
    <w:rsid w:val="00712CFC"/>
    <w:rsid w:val="00713558"/>
    <w:rsid w:val="007152B6"/>
    <w:rsid w:val="00715A71"/>
    <w:rsid w:val="007162DE"/>
    <w:rsid w:val="00716474"/>
    <w:rsid w:val="007171E0"/>
    <w:rsid w:val="00720864"/>
    <w:rsid w:val="00720B24"/>
    <w:rsid w:val="00721384"/>
    <w:rsid w:val="007257DE"/>
    <w:rsid w:val="007258A6"/>
    <w:rsid w:val="007308D1"/>
    <w:rsid w:val="00730D4C"/>
    <w:rsid w:val="007330F0"/>
    <w:rsid w:val="00733AFD"/>
    <w:rsid w:val="00734DCF"/>
    <w:rsid w:val="00734E40"/>
    <w:rsid w:val="00737451"/>
    <w:rsid w:val="0074309B"/>
    <w:rsid w:val="007465BA"/>
    <w:rsid w:val="00747B2A"/>
    <w:rsid w:val="00747E40"/>
    <w:rsid w:val="00752000"/>
    <w:rsid w:val="00752415"/>
    <w:rsid w:val="007527A8"/>
    <w:rsid w:val="0076303C"/>
    <w:rsid w:val="007632AA"/>
    <w:rsid w:val="00764C9B"/>
    <w:rsid w:val="00766E35"/>
    <w:rsid w:val="00770D1E"/>
    <w:rsid w:val="00774FFB"/>
    <w:rsid w:val="00777D9C"/>
    <w:rsid w:val="007806F1"/>
    <w:rsid w:val="00781BA2"/>
    <w:rsid w:val="007821FC"/>
    <w:rsid w:val="00782777"/>
    <w:rsid w:val="0078325C"/>
    <w:rsid w:val="00783823"/>
    <w:rsid w:val="00783E18"/>
    <w:rsid w:val="007872B7"/>
    <w:rsid w:val="0079142B"/>
    <w:rsid w:val="00792C24"/>
    <w:rsid w:val="00792D27"/>
    <w:rsid w:val="00795237"/>
    <w:rsid w:val="007970D0"/>
    <w:rsid w:val="007A0C49"/>
    <w:rsid w:val="007A2312"/>
    <w:rsid w:val="007A2D40"/>
    <w:rsid w:val="007A4FEF"/>
    <w:rsid w:val="007A582D"/>
    <w:rsid w:val="007A5AEE"/>
    <w:rsid w:val="007B1977"/>
    <w:rsid w:val="007B2654"/>
    <w:rsid w:val="007B3039"/>
    <w:rsid w:val="007B3586"/>
    <w:rsid w:val="007B3C6C"/>
    <w:rsid w:val="007B3DB5"/>
    <w:rsid w:val="007B3F42"/>
    <w:rsid w:val="007B5499"/>
    <w:rsid w:val="007B785C"/>
    <w:rsid w:val="007B79EF"/>
    <w:rsid w:val="007C4D2E"/>
    <w:rsid w:val="007C5A02"/>
    <w:rsid w:val="007C6194"/>
    <w:rsid w:val="007C76E4"/>
    <w:rsid w:val="007D0A41"/>
    <w:rsid w:val="007D3688"/>
    <w:rsid w:val="007D5023"/>
    <w:rsid w:val="007D7E15"/>
    <w:rsid w:val="007E0339"/>
    <w:rsid w:val="007E2952"/>
    <w:rsid w:val="007E3AFB"/>
    <w:rsid w:val="007E4A84"/>
    <w:rsid w:val="007E5243"/>
    <w:rsid w:val="007E5F18"/>
    <w:rsid w:val="007E780A"/>
    <w:rsid w:val="007F1333"/>
    <w:rsid w:val="00800472"/>
    <w:rsid w:val="0080180A"/>
    <w:rsid w:val="00803772"/>
    <w:rsid w:val="00804AC2"/>
    <w:rsid w:val="00807D84"/>
    <w:rsid w:val="00810397"/>
    <w:rsid w:val="00812492"/>
    <w:rsid w:val="008130B1"/>
    <w:rsid w:val="00815999"/>
    <w:rsid w:val="008162EC"/>
    <w:rsid w:val="00816CAC"/>
    <w:rsid w:val="0082110F"/>
    <w:rsid w:val="00826898"/>
    <w:rsid w:val="00830392"/>
    <w:rsid w:val="0083061B"/>
    <w:rsid w:val="0083155E"/>
    <w:rsid w:val="00832D2A"/>
    <w:rsid w:val="00834C1B"/>
    <w:rsid w:val="008379F6"/>
    <w:rsid w:val="00843D5C"/>
    <w:rsid w:val="008468CA"/>
    <w:rsid w:val="0084730C"/>
    <w:rsid w:val="00847B91"/>
    <w:rsid w:val="00847BD3"/>
    <w:rsid w:val="008501C7"/>
    <w:rsid w:val="008514AF"/>
    <w:rsid w:val="00851D94"/>
    <w:rsid w:val="00852021"/>
    <w:rsid w:val="008558FE"/>
    <w:rsid w:val="008560DD"/>
    <w:rsid w:val="0085750F"/>
    <w:rsid w:val="00857841"/>
    <w:rsid w:val="008605E8"/>
    <w:rsid w:val="00860E42"/>
    <w:rsid w:val="008616C4"/>
    <w:rsid w:val="00861E49"/>
    <w:rsid w:val="00865F8B"/>
    <w:rsid w:val="00872DFF"/>
    <w:rsid w:val="00872FB9"/>
    <w:rsid w:val="008751D8"/>
    <w:rsid w:val="008778BA"/>
    <w:rsid w:val="008778C4"/>
    <w:rsid w:val="00880921"/>
    <w:rsid w:val="0088118F"/>
    <w:rsid w:val="0088166B"/>
    <w:rsid w:val="008839FC"/>
    <w:rsid w:val="00883AAD"/>
    <w:rsid w:val="00884180"/>
    <w:rsid w:val="00887193"/>
    <w:rsid w:val="008878FB"/>
    <w:rsid w:val="00895036"/>
    <w:rsid w:val="008A04F6"/>
    <w:rsid w:val="008A090A"/>
    <w:rsid w:val="008A2BC4"/>
    <w:rsid w:val="008A6199"/>
    <w:rsid w:val="008A73D2"/>
    <w:rsid w:val="008A78FE"/>
    <w:rsid w:val="008B2B8E"/>
    <w:rsid w:val="008B3495"/>
    <w:rsid w:val="008C07CD"/>
    <w:rsid w:val="008C208A"/>
    <w:rsid w:val="008C5FDB"/>
    <w:rsid w:val="008C6127"/>
    <w:rsid w:val="008C61AB"/>
    <w:rsid w:val="008D2D59"/>
    <w:rsid w:val="008D458E"/>
    <w:rsid w:val="008D7031"/>
    <w:rsid w:val="008E06D7"/>
    <w:rsid w:val="008E0B83"/>
    <w:rsid w:val="008E1DDD"/>
    <w:rsid w:val="008E1F76"/>
    <w:rsid w:val="008E227F"/>
    <w:rsid w:val="008E4E0B"/>
    <w:rsid w:val="008E5563"/>
    <w:rsid w:val="008F003B"/>
    <w:rsid w:val="008F3381"/>
    <w:rsid w:val="008F3520"/>
    <w:rsid w:val="008F6F8B"/>
    <w:rsid w:val="008F7815"/>
    <w:rsid w:val="0090308E"/>
    <w:rsid w:val="00906051"/>
    <w:rsid w:val="009063E0"/>
    <w:rsid w:val="00907A5F"/>
    <w:rsid w:val="00907F08"/>
    <w:rsid w:val="00911270"/>
    <w:rsid w:val="00914325"/>
    <w:rsid w:val="00915EE3"/>
    <w:rsid w:val="00922DCA"/>
    <w:rsid w:val="00923393"/>
    <w:rsid w:val="009249A0"/>
    <w:rsid w:val="009269DA"/>
    <w:rsid w:val="0093147B"/>
    <w:rsid w:val="0093161A"/>
    <w:rsid w:val="009362C5"/>
    <w:rsid w:val="00941CCC"/>
    <w:rsid w:val="00942452"/>
    <w:rsid w:val="00942EC0"/>
    <w:rsid w:val="00945E3B"/>
    <w:rsid w:val="00945E98"/>
    <w:rsid w:val="0095250E"/>
    <w:rsid w:val="0095723C"/>
    <w:rsid w:val="00960178"/>
    <w:rsid w:val="00960F1C"/>
    <w:rsid w:val="00963D04"/>
    <w:rsid w:val="009650D5"/>
    <w:rsid w:val="00966F23"/>
    <w:rsid w:val="00970097"/>
    <w:rsid w:val="00970BF0"/>
    <w:rsid w:val="0097275B"/>
    <w:rsid w:val="009740CF"/>
    <w:rsid w:val="00975D88"/>
    <w:rsid w:val="00976E0B"/>
    <w:rsid w:val="009779A5"/>
    <w:rsid w:val="009816B7"/>
    <w:rsid w:val="00982203"/>
    <w:rsid w:val="0099139C"/>
    <w:rsid w:val="00992FFA"/>
    <w:rsid w:val="00995393"/>
    <w:rsid w:val="00997B2A"/>
    <w:rsid w:val="009A1C84"/>
    <w:rsid w:val="009A31A5"/>
    <w:rsid w:val="009A5558"/>
    <w:rsid w:val="009B049E"/>
    <w:rsid w:val="009B1DCA"/>
    <w:rsid w:val="009B423F"/>
    <w:rsid w:val="009B50EE"/>
    <w:rsid w:val="009D168A"/>
    <w:rsid w:val="009D6B62"/>
    <w:rsid w:val="009D6C9F"/>
    <w:rsid w:val="009D7D19"/>
    <w:rsid w:val="009E01DC"/>
    <w:rsid w:val="009E0D96"/>
    <w:rsid w:val="009E1BB1"/>
    <w:rsid w:val="009E5A8E"/>
    <w:rsid w:val="009E7AFA"/>
    <w:rsid w:val="009E7D45"/>
    <w:rsid w:val="009F1835"/>
    <w:rsid w:val="009F38A2"/>
    <w:rsid w:val="009F3D35"/>
    <w:rsid w:val="009F7618"/>
    <w:rsid w:val="009F7D93"/>
    <w:rsid w:val="00A02043"/>
    <w:rsid w:val="00A026CC"/>
    <w:rsid w:val="00A069F9"/>
    <w:rsid w:val="00A10B3E"/>
    <w:rsid w:val="00A1120B"/>
    <w:rsid w:val="00A11A71"/>
    <w:rsid w:val="00A12848"/>
    <w:rsid w:val="00A16831"/>
    <w:rsid w:val="00A17431"/>
    <w:rsid w:val="00A205C1"/>
    <w:rsid w:val="00A223B5"/>
    <w:rsid w:val="00A237A7"/>
    <w:rsid w:val="00A23CFA"/>
    <w:rsid w:val="00A24F8A"/>
    <w:rsid w:val="00A26483"/>
    <w:rsid w:val="00A27137"/>
    <w:rsid w:val="00A33FE3"/>
    <w:rsid w:val="00A3693D"/>
    <w:rsid w:val="00A37314"/>
    <w:rsid w:val="00A37B13"/>
    <w:rsid w:val="00A4299D"/>
    <w:rsid w:val="00A44C8E"/>
    <w:rsid w:val="00A44D35"/>
    <w:rsid w:val="00A465A9"/>
    <w:rsid w:val="00A5024C"/>
    <w:rsid w:val="00A51743"/>
    <w:rsid w:val="00A52786"/>
    <w:rsid w:val="00A5359A"/>
    <w:rsid w:val="00A53647"/>
    <w:rsid w:val="00A54BD4"/>
    <w:rsid w:val="00A56D8E"/>
    <w:rsid w:val="00A6437C"/>
    <w:rsid w:val="00A6574C"/>
    <w:rsid w:val="00A67433"/>
    <w:rsid w:val="00A67DE7"/>
    <w:rsid w:val="00A67E77"/>
    <w:rsid w:val="00A70128"/>
    <w:rsid w:val="00A71125"/>
    <w:rsid w:val="00A71D10"/>
    <w:rsid w:val="00A72677"/>
    <w:rsid w:val="00A80050"/>
    <w:rsid w:val="00A81A6D"/>
    <w:rsid w:val="00A81D91"/>
    <w:rsid w:val="00A82DDA"/>
    <w:rsid w:val="00A85C4C"/>
    <w:rsid w:val="00A865C2"/>
    <w:rsid w:val="00A87614"/>
    <w:rsid w:val="00A87922"/>
    <w:rsid w:val="00A9107A"/>
    <w:rsid w:val="00A928D2"/>
    <w:rsid w:val="00A92BFB"/>
    <w:rsid w:val="00A93DCA"/>
    <w:rsid w:val="00A957FB"/>
    <w:rsid w:val="00AA067A"/>
    <w:rsid w:val="00AA12B6"/>
    <w:rsid w:val="00AB00B3"/>
    <w:rsid w:val="00AB0154"/>
    <w:rsid w:val="00AB3DA3"/>
    <w:rsid w:val="00AB4FDE"/>
    <w:rsid w:val="00AC3820"/>
    <w:rsid w:val="00AC486E"/>
    <w:rsid w:val="00AC4BFA"/>
    <w:rsid w:val="00AC6DBF"/>
    <w:rsid w:val="00AD076D"/>
    <w:rsid w:val="00AD1341"/>
    <w:rsid w:val="00AD211E"/>
    <w:rsid w:val="00AD649C"/>
    <w:rsid w:val="00AD6AC2"/>
    <w:rsid w:val="00AD7562"/>
    <w:rsid w:val="00AD7995"/>
    <w:rsid w:val="00AE0DB0"/>
    <w:rsid w:val="00AE3443"/>
    <w:rsid w:val="00AF0CEE"/>
    <w:rsid w:val="00AF18BD"/>
    <w:rsid w:val="00AF5EB4"/>
    <w:rsid w:val="00B0027A"/>
    <w:rsid w:val="00B0466B"/>
    <w:rsid w:val="00B04D65"/>
    <w:rsid w:val="00B060D5"/>
    <w:rsid w:val="00B128CC"/>
    <w:rsid w:val="00B14329"/>
    <w:rsid w:val="00B14996"/>
    <w:rsid w:val="00B21025"/>
    <w:rsid w:val="00B21808"/>
    <w:rsid w:val="00B22E56"/>
    <w:rsid w:val="00B31D52"/>
    <w:rsid w:val="00B32761"/>
    <w:rsid w:val="00B34747"/>
    <w:rsid w:val="00B36C0B"/>
    <w:rsid w:val="00B40EED"/>
    <w:rsid w:val="00B448FA"/>
    <w:rsid w:val="00B46F18"/>
    <w:rsid w:val="00B539A5"/>
    <w:rsid w:val="00B54A80"/>
    <w:rsid w:val="00B55143"/>
    <w:rsid w:val="00B56E76"/>
    <w:rsid w:val="00B60E4D"/>
    <w:rsid w:val="00B63166"/>
    <w:rsid w:val="00B631DE"/>
    <w:rsid w:val="00B63804"/>
    <w:rsid w:val="00B64B59"/>
    <w:rsid w:val="00B67118"/>
    <w:rsid w:val="00B71592"/>
    <w:rsid w:val="00B71E8F"/>
    <w:rsid w:val="00B71F97"/>
    <w:rsid w:val="00B74E0B"/>
    <w:rsid w:val="00B80ECC"/>
    <w:rsid w:val="00B81590"/>
    <w:rsid w:val="00B815DC"/>
    <w:rsid w:val="00B90DE0"/>
    <w:rsid w:val="00B93253"/>
    <w:rsid w:val="00B939B8"/>
    <w:rsid w:val="00B9477F"/>
    <w:rsid w:val="00B9600C"/>
    <w:rsid w:val="00BA0339"/>
    <w:rsid w:val="00BA0C20"/>
    <w:rsid w:val="00BA1BEB"/>
    <w:rsid w:val="00BA2649"/>
    <w:rsid w:val="00BA4980"/>
    <w:rsid w:val="00BA5817"/>
    <w:rsid w:val="00BA750D"/>
    <w:rsid w:val="00BB0076"/>
    <w:rsid w:val="00BB3503"/>
    <w:rsid w:val="00BB390F"/>
    <w:rsid w:val="00BB3FED"/>
    <w:rsid w:val="00BB4309"/>
    <w:rsid w:val="00BB6B1B"/>
    <w:rsid w:val="00BC088B"/>
    <w:rsid w:val="00BC31C8"/>
    <w:rsid w:val="00BC3CEC"/>
    <w:rsid w:val="00BC7A07"/>
    <w:rsid w:val="00BC7D51"/>
    <w:rsid w:val="00BD00C4"/>
    <w:rsid w:val="00BD1AB5"/>
    <w:rsid w:val="00BD1C65"/>
    <w:rsid w:val="00BD3C89"/>
    <w:rsid w:val="00BD3F67"/>
    <w:rsid w:val="00BD4254"/>
    <w:rsid w:val="00BD4F8A"/>
    <w:rsid w:val="00BD5DCB"/>
    <w:rsid w:val="00BD6430"/>
    <w:rsid w:val="00BD7388"/>
    <w:rsid w:val="00BE0180"/>
    <w:rsid w:val="00BE02E4"/>
    <w:rsid w:val="00BE0373"/>
    <w:rsid w:val="00BE6188"/>
    <w:rsid w:val="00BF0217"/>
    <w:rsid w:val="00BF1055"/>
    <w:rsid w:val="00BF1717"/>
    <w:rsid w:val="00BF25CC"/>
    <w:rsid w:val="00BF3BE5"/>
    <w:rsid w:val="00BF531B"/>
    <w:rsid w:val="00C0069A"/>
    <w:rsid w:val="00C03029"/>
    <w:rsid w:val="00C03177"/>
    <w:rsid w:val="00C05EAA"/>
    <w:rsid w:val="00C06589"/>
    <w:rsid w:val="00C07501"/>
    <w:rsid w:val="00C1062A"/>
    <w:rsid w:val="00C133C0"/>
    <w:rsid w:val="00C14464"/>
    <w:rsid w:val="00C14D4B"/>
    <w:rsid w:val="00C15634"/>
    <w:rsid w:val="00C1591F"/>
    <w:rsid w:val="00C15F17"/>
    <w:rsid w:val="00C27386"/>
    <w:rsid w:val="00C3064B"/>
    <w:rsid w:val="00C3217A"/>
    <w:rsid w:val="00C34965"/>
    <w:rsid w:val="00C35779"/>
    <w:rsid w:val="00C42745"/>
    <w:rsid w:val="00C4376A"/>
    <w:rsid w:val="00C458F6"/>
    <w:rsid w:val="00C521EF"/>
    <w:rsid w:val="00C5450D"/>
    <w:rsid w:val="00C56954"/>
    <w:rsid w:val="00C62F29"/>
    <w:rsid w:val="00C65A25"/>
    <w:rsid w:val="00C66F48"/>
    <w:rsid w:val="00C71346"/>
    <w:rsid w:val="00C7420D"/>
    <w:rsid w:val="00C7452F"/>
    <w:rsid w:val="00C74EA9"/>
    <w:rsid w:val="00C765A0"/>
    <w:rsid w:val="00C772D5"/>
    <w:rsid w:val="00C77702"/>
    <w:rsid w:val="00C77CC8"/>
    <w:rsid w:val="00C846C2"/>
    <w:rsid w:val="00C8590F"/>
    <w:rsid w:val="00C90579"/>
    <w:rsid w:val="00C9106F"/>
    <w:rsid w:val="00C91182"/>
    <w:rsid w:val="00C95DCA"/>
    <w:rsid w:val="00C974EB"/>
    <w:rsid w:val="00CA15E5"/>
    <w:rsid w:val="00CA2200"/>
    <w:rsid w:val="00CA3762"/>
    <w:rsid w:val="00CA3DF9"/>
    <w:rsid w:val="00CA5928"/>
    <w:rsid w:val="00CA59D1"/>
    <w:rsid w:val="00CB1972"/>
    <w:rsid w:val="00CB249E"/>
    <w:rsid w:val="00CB43FA"/>
    <w:rsid w:val="00CC1852"/>
    <w:rsid w:val="00CC5F3D"/>
    <w:rsid w:val="00CC6226"/>
    <w:rsid w:val="00CC739E"/>
    <w:rsid w:val="00CC7B67"/>
    <w:rsid w:val="00CD0777"/>
    <w:rsid w:val="00CD2BA5"/>
    <w:rsid w:val="00CD5A31"/>
    <w:rsid w:val="00CE0155"/>
    <w:rsid w:val="00CE02A8"/>
    <w:rsid w:val="00CE02DE"/>
    <w:rsid w:val="00CE0777"/>
    <w:rsid w:val="00CE19AC"/>
    <w:rsid w:val="00CE3A9C"/>
    <w:rsid w:val="00CF04C1"/>
    <w:rsid w:val="00CF1D16"/>
    <w:rsid w:val="00CF1DF5"/>
    <w:rsid w:val="00CF2C08"/>
    <w:rsid w:val="00CF545E"/>
    <w:rsid w:val="00CF576A"/>
    <w:rsid w:val="00CF634F"/>
    <w:rsid w:val="00CF7B13"/>
    <w:rsid w:val="00D00108"/>
    <w:rsid w:val="00D00890"/>
    <w:rsid w:val="00D00D98"/>
    <w:rsid w:val="00D017B8"/>
    <w:rsid w:val="00D03DE2"/>
    <w:rsid w:val="00D06347"/>
    <w:rsid w:val="00D07AF6"/>
    <w:rsid w:val="00D111A8"/>
    <w:rsid w:val="00D135CA"/>
    <w:rsid w:val="00D205C4"/>
    <w:rsid w:val="00D222A4"/>
    <w:rsid w:val="00D222BA"/>
    <w:rsid w:val="00D2422F"/>
    <w:rsid w:val="00D26E8A"/>
    <w:rsid w:val="00D270A6"/>
    <w:rsid w:val="00D300A1"/>
    <w:rsid w:val="00D316F2"/>
    <w:rsid w:val="00D320B2"/>
    <w:rsid w:val="00D37D11"/>
    <w:rsid w:val="00D40027"/>
    <w:rsid w:val="00D41F38"/>
    <w:rsid w:val="00D4334B"/>
    <w:rsid w:val="00D51A64"/>
    <w:rsid w:val="00D53034"/>
    <w:rsid w:val="00D5596D"/>
    <w:rsid w:val="00D55F83"/>
    <w:rsid w:val="00D57133"/>
    <w:rsid w:val="00D57637"/>
    <w:rsid w:val="00D578CB"/>
    <w:rsid w:val="00D63DA6"/>
    <w:rsid w:val="00D70E1A"/>
    <w:rsid w:val="00D73C07"/>
    <w:rsid w:val="00D747E2"/>
    <w:rsid w:val="00D77A4D"/>
    <w:rsid w:val="00D80884"/>
    <w:rsid w:val="00D84B1F"/>
    <w:rsid w:val="00D86ADB"/>
    <w:rsid w:val="00D87A44"/>
    <w:rsid w:val="00D914F9"/>
    <w:rsid w:val="00D9162B"/>
    <w:rsid w:val="00D92521"/>
    <w:rsid w:val="00D94693"/>
    <w:rsid w:val="00D94708"/>
    <w:rsid w:val="00D9536D"/>
    <w:rsid w:val="00D97844"/>
    <w:rsid w:val="00DA0332"/>
    <w:rsid w:val="00DA3E57"/>
    <w:rsid w:val="00DA43B7"/>
    <w:rsid w:val="00DA464F"/>
    <w:rsid w:val="00DA513C"/>
    <w:rsid w:val="00DA6547"/>
    <w:rsid w:val="00DA6BD6"/>
    <w:rsid w:val="00DC1D9A"/>
    <w:rsid w:val="00DC25E7"/>
    <w:rsid w:val="00DC3E05"/>
    <w:rsid w:val="00DC5E14"/>
    <w:rsid w:val="00DC6ECB"/>
    <w:rsid w:val="00DC7135"/>
    <w:rsid w:val="00DD1C61"/>
    <w:rsid w:val="00DD3DF7"/>
    <w:rsid w:val="00DD5737"/>
    <w:rsid w:val="00DD6D1A"/>
    <w:rsid w:val="00DD7E66"/>
    <w:rsid w:val="00DE2D85"/>
    <w:rsid w:val="00DE3682"/>
    <w:rsid w:val="00DE4B09"/>
    <w:rsid w:val="00DE5A7D"/>
    <w:rsid w:val="00DE5F8A"/>
    <w:rsid w:val="00DF30A5"/>
    <w:rsid w:val="00DF382E"/>
    <w:rsid w:val="00DF3CA7"/>
    <w:rsid w:val="00DF73C2"/>
    <w:rsid w:val="00E00042"/>
    <w:rsid w:val="00E00182"/>
    <w:rsid w:val="00E004C4"/>
    <w:rsid w:val="00E03AD1"/>
    <w:rsid w:val="00E0438A"/>
    <w:rsid w:val="00E04822"/>
    <w:rsid w:val="00E062F9"/>
    <w:rsid w:val="00E071B1"/>
    <w:rsid w:val="00E07E2F"/>
    <w:rsid w:val="00E10861"/>
    <w:rsid w:val="00E11037"/>
    <w:rsid w:val="00E153DA"/>
    <w:rsid w:val="00E16320"/>
    <w:rsid w:val="00E21CB0"/>
    <w:rsid w:val="00E251B8"/>
    <w:rsid w:val="00E27B52"/>
    <w:rsid w:val="00E304FB"/>
    <w:rsid w:val="00E30513"/>
    <w:rsid w:val="00E31851"/>
    <w:rsid w:val="00E318CC"/>
    <w:rsid w:val="00E34538"/>
    <w:rsid w:val="00E35FCC"/>
    <w:rsid w:val="00E368B2"/>
    <w:rsid w:val="00E36A32"/>
    <w:rsid w:val="00E36B97"/>
    <w:rsid w:val="00E4328E"/>
    <w:rsid w:val="00E4530D"/>
    <w:rsid w:val="00E50297"/>
    <w:rsid w:val="00E50512"/>
    <w:rsid w:val="00E5067E"/>
    <w:rsid w:val="00E51202"/>
    <w:rsid w:val="00E530F1"/>
    <w:rsid w:val="00E57586"/>
    <w:rsid w:val="00E57C3E"/>
    <w:rsid w:val="00E62F69"/>
    <w:rsid w:val="00E64334"/>
    <w:rsid w:val="00E6486A"/>
    <w:rsid w:val="00E654A5"/>
    <w:rsid w:val="00E665CA"/>
    <w:rsid w:val="00E66937"/>
    <w:rsid w:val="00E67077"/>
    <w:rsid w:val="00E67919"/>
    <w:rsid w:val="00E70A48"/>
    <w:rsid w:val="00E7306A"/>
    <w:rsid w:val="00E7552C"/>
    <w:rsid w:val="00E76099"/>
    <w:rsid w:val="00E816BC"/>
    <w:rsid w:val="00E81E79"/>
    <w:rsid w:val="00E828B5"/>
    <w:rsid w:val="00E83446"/>
    <w:rsid w:val="00E84237"/>
    <w:rsid w:val="00E84B09"/>
    <w:rsid w:val="00E84DB5"/>
    <w:rsid w:val="00E851AF"/>
    <w:rsid w:val="00E869BA"/>
    <w:rsid w:val="00E87974"/>
    <w:rsid w:val="00E879C6"/>
    <w:rsid w:val="00E938FF"/>
    <w:rsid w:val="00E94019"/>
    <w:rsid w:val="00E956F4"/>
    <w:rsid w:val="00E9736D"/>
    <w:rsid w:val="00EA0577"/>
    <w:rsid w:val="00EA12D1"/>
    <w:rsid w:val="00EA172C"/>
    <w:rsid w:val="00EA2DED"/>
    <w:rsid w:val="00EA33C6"/>
    <w:rsid w:val="00EA4107"/>
    <w:rsid w:val="00EA4765"/>
    <w:rsid w:val="00EA6DAF"/>
    <w:rsid w:val="00EA6FB1"/>
    <w:rsid w:val="00EA70CF"/>
    <w:rsid w:val="00EB26C5"/>
    <w:rsid w:val="00EB368F"/>
    <w:rsid w:val="00EB4499"/>
    <w:rsid w:val="00EB7A67"/>
    <w:rsid w:val="00EC3C6F"/>
    <w:rsid w:val="00EC5EA3"/>
    <w:rsid w:val="00ED1262"/>
    <w:rsid w:val="00ED1285"/>
    <w:rsid w:val="00ED674E"/>
    <w:rsid w:val="00ED7217"/>
    <w:rsid w:val="00EE00D7"/>
    <w:rsid w:val="00EE4EDA"/>
    <w:rsid w:val="00EE66C1"/>
    <w:rsid w:val="00EE7F37"/>
    <w:rsid w:val="00EF181B"/>
    <w:rsid w:val="00EF2074"/>
    <w:rsid w:val="00EF372A"/>
    <w:rsid w:val="00EF5609"/>
    <w:rsid w:val="00EF6FBF"/>
    <w:rsid w:val="00EF7CAA"/>
    <w:rsid w:val="00F00141"/>
    <w:rsid w:val="00F017BF"/>
    <w:rsid w:val="00F07911"/>
    <w:rsid w:val="00F11410"/>
    <w:rsid w:val="00F12C42"/>
    <w:rsid w:val="00F13611"/>
    <w:rsid w:val="00F13C65"/>
    <w:rsid w:val="00F13C8E"/>
    <w:rsid w:val="00F1486B"/>
    <w:rsid w:val="00F14B7F"/>
    <w:rsid w:val="00F168E4"/>
    <w:rsid w:val="00F17262"/>
    <w:rsid w:val="00F175E1"/>
    <w:rsid w:val="00F21018"/>
    <w:rsid w:val="00F21BDA"/>
    <w:rsid w:val="00F2424C"/>
    <w:rsid w:val="00F24540"/>
    <w:rsid w:val="00F2737D"/>
    <w:rsid w:val="00F3339C"/>
    <w:rsid w:val="00F43D63"/>
    <w:rsid w:val="00F500A7"/>
    <w:rsid w:val="00F552D5"/>
    <w:rsid w:val="00F55C98"/>
    <w:rsid w:val="00F56B58"/>
    <w:rsid w:val="00F65645"/>
    <w:rsid w:val="00F7229A"/>
    <w:rsid w:val="00F74A25"/>
    <w:rsid w:val="00F760A8"/>
    <w:rsid w:val="00F761FA"/>
    <w:rsid w:val="00F80806"/>
    <w:rsid w:val="00F854DC"/>
    <w:rsid w:val="00F8563F"/>
    <w:rsid w:val="00F91202"/>
    <w:rsid w:val="00F924F2"/>
    <w:rsid w:val="00F9391A"/>
    <w:rsid w:val="00F9632D"/>
    <w:rsid w:val="00F9758A"/>
    <w:rsid w:val="00FA0C8E"/>
    <w:rsid w:val="00FA42C7"/>
    <w:rsid w:val="00FA5FE5"/>
    <w:rsid w:val="00FA6675"/>
    <w:rsid w:val="00FA75E6"/>
    <w:rsid w:val="00FA79C8"/>
    <w:rsid w:val="00FA7FA8"/>
    <w:rsid w:val="00FB0684"/>
    <w:rsid w:val="00FB203D"/>
    <w:rsid w:val="00FB2A1D"/>
    <w:rsid w:val="00FB391B"/>
    <w:rsid w:val="00FB432C"/>
    <w:rsid w:val="00FB4C3D"/>
    <w:rsid w:val="00FB4F2B"/>
    <w:rsid w:val="00FC3FE6"/>
    <w:rsid w:val="00FC4289"/>
    <w:rsid w:val="00FC44F4"/>
    <w:rsid w:val="00FC5D00"/>
    <w:rsid w:val="00FC6606"/>
    <w:rsid w:val="00FD0D91"/>
    <w:rsid w:val="00FD0EC9"/>
    <w:rsid w:val="00FD24BC"/>
    <w:rsid w:val="00FD2EF2"/>
    <w:rsid w:val="00FD7555"/>
    <w:rsid w:val="00FD7EF1"/>
    <w:rsid w:val="00FE059A"/>
    <w:rsid w:val="00FE1243"/>
    <w:rsid w:val="00FE2090"/>
    <w:rsid w:val="00FE2BAA"/>
    <w:rsid w:val="00FE2E03"/>
    <w:rsid w:val="00FE52E6"/>
    <w:rsid w:val="00FE537C"/>
    <w:rsid w:val="00FE6B7F"/>
    <w:rsid w:val="00FE7E8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EC183-509B-4D34-9C50-0EA17F24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22">
    <w:name w:val="Texto independiente 22"/>
    <w:basedOn w:val="Normal"/>
    <w:link w:val="BodyText2Car"/>
    <w:rsid w:val="00E5120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E51202"/>
    <w:rPr>
      <w:rFonts w:ascii="Arial Narrow" w:eastAsia="Times New Roman" w:hAnsi="Arial Narrow" w:cs="Times New Roman"/>
      <w:sz w:val="30"/>
      <w:szCs w:val="20"/>
      <w:lang w:eastAsia="es-ES"/>
    </w:rPr>
  </w:style>
  <w:style w:type="character" w:styleId="Hipervnculo">
    <w:name w:val="Hyperlink"/>
    <w:basedOn w:val="Fuentedeprrafopredeter"/>
    <w:uiPriority w:val="99"/>
    <w:semiHidden/>
    <w:unhideWhenUsed/>
    <w:rsid w:val="008379F6"/>
    <w:rPr>
      <w:color w:val="0000FF"/>
      <w:u w:val="single"/>
    </w:rPr>
  </w:style>
  <w:style w:type="character" w:customStyle="1" w:styleId="baj">
    <w:name w:val="b_aj"/>
    <w:basedOn w:val="Fuentedeprrafopredeter"/>
    <w:rsid w:val="0083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010">
      <w:bodyDiv w:val="1"/>
      <w:marLeft w:val="0"/>
      <w:marRight w:val="0"/>
      <w:marTop w:val="0"/>
      <w:marBottom w:val="0"/>
      <w:divBdr>
        <w:top w:val="none" w:sz="0" w:space="0" w:color="auto"/>
        <w:left w:val="none" w:sz="0" w:space="0" w:color="auto"/>
        <w:bottom w:val="none" w:sz="0" w:space="0" w:color="auto"/>
        <w:right w:val="none" w:sz="0" w:space="0" w:color="auto"/>
      </w:divBdr>
    </w:div>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231309661">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 w:id="1706557783">
      <w:bodyDiv w:val="1"/>
      <w:marLeft w:val="0"/>
      <w:marRight w:val="0"/>
      <w:marTop w:val="0"/>
      <w:marBottom w:val="0"/>
      <w:divBdr>
        <w:top w:val="none" w:sz="0" w:space="0" w:color="auto"/>
        <w:left w:val="none" w:sz="0" w:space="0" w:color="auto"/>
        <w:bottom w:val="none" w:sz="0" w:space="0" w:color="auto"/>
        <w:right w:val="none" w:sz="0" w:space="0" w:color="auto"/>
      </w:divBdr>
    </w:div>
    <w:div w:id="1768034199">
      <w:bodyDiv w:val="1"/>
      <w:marLeft w:val="0"/>
      <w:marRight w:val="0"/>
      <w:marTop w:val="0"/>
      <w:marBottom w:val="0"/>
      <w:divBdr>
        <w:top w:val="none" w:sz="0" w:space="0" w:color="auto"/>
        <w:left w:val="none" w:sz="0" w:space="0" w:color="auto"/>
        <w:bottom w:val="none" w:sz="0" w:space="0" w:color="auto"/>
        <w:right w:val="none" w:sz="0" w:space="0" w:color="auto"/>
      </w:divBdr>
    </w:div>
    <w:div w:id="19894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a.colpensiones.gov.co/colpens/docs/decreto_1748_1995_pr001.htm" TargetMode="External"/><Relationship Id="rId4" Type="http://schemas.openxmlformats.org/officeDocument/2006/relationships/settings" Target="settings.xml"/><Relationship Id="rId9" Type="http://schemas.openxmlformats.org/officeDocument/2006/relationships/hyperlink" Target="https://normativa.colpensiones.gov.co/colpens/docs/decreto_1748_1995_pr001.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E318-EEBA-4594-A8FF-127CA8CB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4199</Words>
  <Characters>23097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67</cp:revision>
  <cp:lastPrinted>2019-05-31T21:32:00Z</cp:lastPrinted>
  <dcterms:created xsi:type="dcterms:W3CDTF">2019-05-22T18:52:00Z</dcterms:created>
  <dcterms:modified xsi:type="dcterms:W3CDTF">2019-06-10T18:13:00Z</dcterms:modified>
</cp:coreProperties>
</file>