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B1DD5" w14:textId="77777777" w:rsidR="00C27E10" w:rsidRPr="00C27E10" w:rsidRDefault="00C27E10" w:rsidP="00C27E1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C27E1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A453EA" w14:textId="77777777" w:rsidR="00C27E10" w:rsidRPr="00C27E10" w:rsidRDefault="00C27E10" w:rsidP="00C27E10">
      <w:pPr>
        <w:jc w:val="both"/>
        <w:rPr>
          <w:rFonts w:ascii="Arial" w:hAnsi="Arial" w:cs="Arial"/>
          <w:sz w:val="20"/>
          <w:lang w:val="es-419"/>
        </w:rPr>
      </w:pPr>
    </w:p>
    <w:p w14:paraId="32649B3F" w14:textId="3ACB0E92" w:rsidR="00C27E10" w:rsidRPr="00FA147C" w:rsidRDefault="00C27E10" w:rsidP="00C27E10">
      <w:pPr>
        <w:jc w:val="both"/>
        <w:rPr>
          <w:rFonts w:ascii="Arial" w:hAnsi="Arial" w:cs="Arial"/>
          <w:sz w:val="20"/>
          <w:lang w:val="es-CO"/>
        </w:rPr>
      </w:pPr>
      <w:r w:rsidRPr="00C27E10">
        <w:rPr>
          <w:rFonts w:ascii="Arial" w:hAnsi="Arial" w:cs="Arial"/>
          <w:sz w:val="20"/>
          <w:lang w:val="es-419"/>
        </w:rPr>
        <w:t>Asunto</w:t>
      </w:r>
      <w:r>
        <w:rPr>
          <w:rFonts w:ascii="Arial" w:hAnsi="Arial" w:cs="Arial"/>
          <w:sz w:val="20"/>
          <w:lang w:val="es-CO"/>
        </w:rPr>
        <w:t>:</w:t>
      </w:r>
      <w:r>
        <w:rPr>
          <w:rFonts w:ascii="Arial" w:hAnsi="Arial" w:cs="Arial"/>
          <w:sz w:val="20"/>
          <w:lang w:val="es-CO"/>
        </w:rPr>
        <w:tab/>
      </w:r>
      <w:r>
        <w:rPr>
          <w:rFonts w:ascii="Arial" w:hAnsi="Arial" w:cs="Arial"/>
          <w:sz w:val="20"/>
          <w:lang w:val="es-CO"/>
        </w:rPr>
        <w:tab/>
      </w:r>
      <w:r>
        <w:rPr>
          <w:rFonts w:ascii="Arial" w:hAnsi="Arial" w:cs="Arial"/>
          <w:sz w:val="20"/>
          <w:lang w:val="es-CO"/>
        </w:rPr>
        <w:tab/>
      </w:r>
      <w:r w:rsidRPr="00C27E10">
        <w:rPr>
          <w:rFonts w:ascii="Arial" w:hAnsi="Arial" w:cs="Arial"/>
          <w:sz w:val="20"/>
          <w:lang w:val="es-419"/>
        </w:rPr>
        <w:t xml:space="preserve">Apelación </w:t>
      </w:r>
      <w:r w:rsidR="00FA147C">
        <w:rPr>
          <w:rFonts w:ascii="Arial" w:hAnsi="Arial" w:cs="Arial"/>
          <w:sz w:val="20"/>
          <w:lang w:val="es-CO"/>
        </w:rPr>
        <w:t>sentencia</w:t>
      </w:r>
      <w:bookmarkStart w:id="0" w:name="_GoBack"/>
      <w:bookmarkEnd w:id="0"/>
    </w:p>
    <w:p w14:paraId="58A48472" w14:textId="032BC406" w:rsidR="00C27E10" w:rsidRPr="00C27E10" w:rsidRDefault="00C27E10" w:rsidP="00C27E10">
      <w:pPr>
        <w:jc w:val="both"/>
        <w:rPr>
          <w:rFonts w:ascii="Arial" w:hAnsi="Arial" w:cs="Arial"/>
          <w:sz w:val="20"/>
          <w:lang w:val="es-419"/>
        </w:rPr>
      </w:pPr>
      <w:r w:rsidRPr="00C27E10">
        <w:rPr>
          <w:rFonts w:ascii="Arial" w:hAnsi="Arial" w:cs="Arial"/>
          <w:sz w:val="20"/>
          <w:lang w:val="es-419"/>
        </w:rPr>
        <w:t>Proceso</w:t>
      </w:r>
      <w:r>
        <w:rPr>
          <w:rFonts w:ascii="Arial" w:hAnsi="Arial" w:cs="Arial"/>
          <w:sz w:val="20"/>
          <w:lang w:val="es-CO"/>
        </w:rPr>
        <w:t>:</w:t>
      </w:r>
      <w:r w:rsidRPr="00C27E10">
        <w:rPr>
          <w:rFonts w:ascii="Arial" w:hAnsi="Arial" w:cs="Arial"/>
          <w:sz w:val="20"/>
          <w:lang w:val="es-419"/>
        </w:rPr>
        <w:tab/>
      </w:r>
      <w:r w:rsidRPr="00C27E10">
        <w:rPr>
          <w:rFonts w:ascii="Arial" w:hAnsi="Arial" w:cs="Arial"/>
          <w:sz w:val="20"/>
          <w:lang w:val="es-419"/>
        </w:rPr>
        <w:tab/>
        <w:t>Ordinario laboral</w:t>
      </w:r>
    </w:p>
    <w:p w14:paraId="3A79EAF9" w14:textId="7E778CB5" w:rsidR="00C27E10" w:rsidRPr="00C27E10" w:rsidRDefault="00C27E10" w:rsidP="00C27E10">
      <w:pPr>
        <w:jc w:val="both"/>
        <w:rPr>
          <w:rFonts w:ascii="Arial" w:hAnsi="Arial" w:cs="Arial"/>
          <w:sz w:val="20"/>
          <w:lang w:val="es-419"/>
        </w:rPr>
      </w:pPr>
      <w:r w:rsidRPr="00C27E10">
        <w:rPr>
          <w:rFonts w:ascii="Arial" w:hAnsi="Arial" w:cs="Arial"/>
          <w:sz w:val="20"/>
          <w:lang w:val="es-419"/>
        </w:rPr>
        <w:t>Radicación Nro.:</w:t>
      </w:r>
      <w:r w:rsidRPr="00C27E10">
        <w:rPr>
          <w:rFonts w:ascii="Arial" w:hAnsi="Arial" w:cs="Arial"/>
          <w:sz w:val="20"/>
          <w:lang w:val="es-419"/>
        </w:rPr>
        <w:tab/>
        <w:t xml:space="preserve">66001-31-05-002-2017-00409-01 </w:t>
      </w:r>
    </w:p>
    <w:p w14:paraId="723818F6" w14:textId="77777777" w:rsidR="00C27E10" w:rsidRPr="00C27E10" w:rsidRDefault="00C27E10" w:rsidP="00C27E10">
      <w:pPr>
        <w:jc w:val="both"/>
        <w:rPr>
          <w:rFonts w:ascii="Arial" w:hAnsi="Arial" w:cs="Arial"/>
          <w:sz w:val="20"/>
          <w:lang w:val="es-419"/>
        </w:rPr>
      </w:pPr>
      <w:r w:rsidRPr="00C27E10">
        <w:rPr>
          <w:rFonts w:ascii="Arial" w:hAnsi="Arial" w:cs="Arial"/>
          <w:sz w:val="20"/>
          <w:lang w:val="es-419"/>
        </w:rPr>
        <w:t xml:space="preserve">Demandante: </w:t>
      </w:r>
      <w:r w:rsidRPr="00C27E10">
        <w:rPr>
          <w:rFonts w:ascii="Arial" w:hAnsi="Arial" w:cs="Arial"/>
          <w:sz w:val="20"/>
          <w:lang w:val="es-419"/>
        </w:rPr>
        <w:tab/>
      </w:r>
      <w:r w:rsidRPr="00C27E10">
        <w:rPr>
          <w:rFonts w:ascii="Arial" w:hAnsi="Arial" w:cs="Arial"/>
          <w:sz w:val="20"/>
          <w:lang w:val="es-419"/>
        </w:rPr>
        <w:tab/>
        <w:t>Héctor Alcides Gallego Álvarez</w:t>
      </w:r>
    </w:p>
    <w:p w14:paraId="6D2292A5" w14:textId="77777777" w:rsidR="00C27E10" w:rsidRPr="00C27E10" w:rsidRDefault="00C27E10" w:rsidP="00C27E10">
      <w:pPr>
        <w:jc w:val="both"/>
        <w:rPr>
          <w:rFonts w:ascii="Arial" w:hAnsi="Arial" w:cs="Arial"/>
          <w:sz w:val="20"/>
          <w:lang w:val="es-419"/>
        </w:rPr>
      </w:pPr>
      <w:r w:rsidRPr="00C27E10">
        <w:rPr>
          <w:rFonts w:ascii="Arial" w:hAnsi="Arial" w:cs="Arial"/>
          <w:sz w:val="20"/>
          <w:lang w:val="es-419"/>
        </w:rPr>
        <w:t xml:space="preserve">Demandado: </w:t>
      </w:r>
      <w:r w:rsidRPr="00C27E10">
        <w:rPr>
          <w:rFonts w:ascii="Arial" w:hAnsi="Arial" w:cs="Arial"/>
          <w:sz w:val="20"/>
          <w:lang w:val="es-419"/>
        </w:rPr>
        <w:tab/>
      </w:r>
      <w:r w:rsidRPr="00C27E10">
        <w:rPr>
          <w:rFonts w:ascii="Arial" w:hAnsi="Arial" w:cs="Arial"/>
          <w:sz w:val="20"/>
          <w:lang w:val="es-419"/>
        </w:rPr>
        <w:tab/>
        <w:t>Servicios Postales Nacionales S.A.</w:t>
      </w:r>
    </w:p>
    <w:p w14:paraId="15340231" w14:textId="6260B8C1" w:rsidR="00C27E10" w:rsidRPr="00C27E10" w:rsidRDefault="00C27E10" w:rsidP="00C27E10">
      <w:pPr>
        <w:jc w:val="both"/>
        <w:rPr>
          <w:rFonts w:ascii="Arial" w:hAnsi="Arial" w:cs="Arial"/>
          <w:sz w:val="20"/>
          <w:lang w:val="es-419"/>
        </w:rPr>
      </w:pPr>
      <w:r w:rsidRPr="00C27E10">
        <w:rPr>
          <w:rFonts w:ascii="Arial" w:hAnsi="Arial" w:cs="Arial"/>
          <w:sz w:val="20"/>
          <w:lang w:val="es-419"/>
        </w:rPr>
        <w:t>Juzgado de Origen:</w:t>
      </w:r>
      <w:r w:rsidRPr="00C27E10">
        <w:rPr>
          <w:rFonts w:ascii="Arial" w:hAnsi="Arial" w:cs="Arial"/>
          <w:sz w:val="20"/>
          <w:lang w:val="es-419"/>
        </w:rPr>
        <w:tab/>
        <w:t>Segundo Laboral del Circuito de Pereira</w:t>
      </w:r>
    </w:p>
    <w:p w14:paraId="0744BE89" w14:textId="77777777" w:rsidR="00C27E10" w:rsidRPr="00C27E10" w:rsidRDefault="00C27E10" w:rsidP="00C27E10">
      <w:pPr>
        <w:jc w:val="both"/>
        <w:rPr>
          <w:rFonts w:ascii="Arial" w:hAnsi="Arial" w:cs="Arial"/>
          <w:sz w:val="20"/>
          <w:lang w:val="es-419"/>
        </w:rPr>
      </w:pPr>
    </w:p>
    <w:p w14:paraId="734E521A" w14:textId="7BBBDE1A" w:rsidR="00C27E10" w:rsidRPr="00C27E10" w:rsidRDefault="00C27E10" w:rsidP="00C27E10">
      <w:pPr>
        <w:jc w:val="both"/>
        <w:rPr>
          <w:rFonts w:ascii="Arial" w:hAnsi="Arial" w:cs="Arial"/>
          <w:b/>
          <w:bCs/>
          <w:iCs/>
          <w:sz w:val="20"/>
          <w:lang w:val="es-419" w:eastAsia="fr-FR"/>
        </w:rPr>
      </w:pPr>
      <w:r w:rsidRPr="00C27E10">
        <w:rPr>
          <w:rFonts w:ascii="Arial" w:hAnsi="Arial" w:cs="Arial"/>
          <w:b/>
          <w:bCs/>
          <w:iCs/>
          <w:sz w:val="20"/>
          <w:lang w:val="es-419" w:eastAsia="fr-FR"/>
        </w:rPr>
        <w:t>TEMAS:</w:t>
      </w:r>
      <w:r w:rsidRPr="00C27E10">
        <w:rPr>
          <w:rFonts w:ascii="Arial" w:hAnsi="Arial" w:cs="Arial"/>
          <w:b/>
          <w:bCs/>
          <w:iCs/>
          <w:sz w:val="20"/>
          <w:lang w:val="es-419" w:eastAsia="fr-FR"/>
        </w:rPr>
        <w:tab/>
      </w:r>
      <w:r w:rsidR="000A6683">
        <w:rPr>
          <w:rFonts w:ascii="Arial" w:hAnsi="Arial" w:cs="Arial"/>
          <w:b/>
          <w:bCs/>
          <w:iCs/>
          <w:sz w:val="20"/>
          <w:lang w:val="es-CO" w:eastAsia="fr-FR"/>
        </w:rPr>
        <w:t xml:space="preserve">CONTRATO DE TRABAJO / INTERMEDIACIÓN LABORAL / EMPRESAS DE SERVICIOS TEMPORALES / CASOS EN QUE PUEDEN INTERVENIR / </w:t>
      </w:r>
      <w:r w:rsidRPr="00C27E10">
        <w:rPr>
          <w:rFonts w:ascii="Arial" w:hAnsi="Arial" w:cs="Arial"/>
          <w:b/>
          <w:sz w:val="20"/>
          <w:lang w:val="es-419"/>
        </w:rPr>
        <w:t xml:space="preserve">DESNATURALIZACIÓN DE </w:t>
      </w:r>
      <w:r w:rsidR="000A6683">
        <w:rPr>
          <w:rFonts w:ascii="Arial" w:hAnsi="Arial" w:cs="Arial"/>
          <w:b/>
          <w:sz w:val="20"/>
          <w:lang w:val="es-CO"/>
        </w:rPr>
        <w:t xml:space="preserve">SUS FUNCIONES </w:t>
      </w:r>
      <w:r w:rsidRPr="00C27E10">
        <w:rPr>
          <w:rFonts w:ascii="Arial" w:hAnsi="Arial" w:cs="Arial"/>
          <w:b/>
          <w:sz w:val="20"/>
          <w:lang w:val="es-419"/>
        </w:rPr>
        <w:t>E.S.T.</w:t>
      </w:r>
      <w:r w:rsidR="000A6683">
        <w:rPr>
          <w:rFonts w:ascii="Arial" w:hAnsi="Arial" w:cs="Arial"/>
          <w:b/>
          <w:sz w:val="20"/>
          <w:lang w:val="es-CO"/>
        </w:rPr>
        <w:t xml:space="preserve"> / REINTEGRO LABORAL / EVENTOS EN QUE PUEDE ORDENARSE.</w:t>
      </w:r>
      <w:r w:rsidRPr="00C27E10">
        <w:rPr>
          <w:rFonts w:ascii="Arial" w:hAnsi="Arial" w:cs="Arial"/>
          <w:b/>
          <w:bCs/>
          <w:iCs/>
          <w:sz w:val="20"/>
          <w:lang w:val="es-419" w:eastAsia="fr-FR"/>
        </w:rPr>
        <w:t xml:space="preserve"> </w:t>
      </w:r>
    </w:p>
    <w:p w14:paraId="1EB0A276" w14:textId="77777777" w:rsidR="00C27E10" w:rsidRPr="00C27E10" w:rsidRDefault="00C27E10" w:rsidP="00C27E10">
      <w:pPr>
        <w:jc w:val="both"/>
        <w:rPr>
          <w:rFonts w:ascii="Arial" w:hAnsi="Arial" w:cs="Arial"/>
          <w:sz w:val="20"/>
          <w:lang w:val="es-419"/>
        </w:rPr>
      </w:pPr>
    </w:p>
    <w:p w14:paraId="233F9492" w14:textId="77777777" w:rsidR="006E2B72" w:rsidRPr="006E2B72" w:rsidRDefault="006E2B72" w:rsidP="006E2B72">
      <w:pPr>
        <w:jc w:val="both"/>
        <w:rPr>
          <w:rFonts w:ascii="Arial" w:hAnsi="Arial" w:cs="Arial"/>
          <w:sz w:val="20"/>
          <w:lang w:val="es-419"/>
        </w:rPr>
      </w:pPr>
      <w:r w:rsidRPr="006E2B72">
        <w:rPr>
          <w:rFonts w:ascii="Arial" w:hAnsi="Arial" w:cs="Arial"/>
          <w:sz w:val="20"/>
          <w:lang w:val="es-419"/>
        </w:rPr>
        <w:t>El artículo 77 de la Ley 50/1990 definió a las empresas de servicios temporales como aquellas que contratan con empresas usuarias la prestación de un servicio temporal para desarrollar las actividades del giro ordinario de los negocios de la usuaria o no, a través de personal propio de la E.S.T. por lo que estas últimas tienen como objeto principal el suministro de mano de obra a terceros contratantes.</w:t>
      </w:r>
    </w:p>
    <w:p w14:paraId="59335C43" w14:textId="77777777" w:rsidR="006E2B72" w:rsidRPr="006E2B72" w:rsidRDefault="006E2B72" w:rsidP="006E2B72">
      <w:pPr>
        <w:jc w:val="both"/>
        <w:rPr>
          <w:rFonts w:ascii="Arial" w:hAnsi="Arial" w:cs="Arial"/>
          <w:sz w:val="20"/>
          <w:lang w:val="es-419"/>
        </w:rPr>
      </w:pPr>
    </w:p>
    <w:p w14:paraId="22674B29" w14:textId="6BE30099" w:rsidR="006E2B72" w:rsidRPr="006E2B72" w:rsidRDefault="006E2B72" w:rsidP="006E2B72">
      <w:pPr>
        <w:jc w:val="both"/>
        <w:rPr>
          <w:rFonts w:ascii="Arial" w:hAnsi="Arial" w:cs="Arial"/>
          <w:sz w:val="20"/>
          <w:lang w:val="es-419"/>
        </w:rPr>
      </w:pPr>
      <w:r w:rsidRPr="006E2B72">
        <w:rPr>
          <w:rFonts w:ascii="Arial" w:hAnsi="Arial" w:cs="Arial"/>
          <w:sz w:val="20"/>
          <w:lang w:val="es-419"/>
        </w:rPr>
        <w:t xml:space="preserve">En ese sentido, se presenta una relación triangular de trabajo en la que la E.S.T. es la empleadora de la persona natural, que a su vez es enviada en una misión temporal a la empresa usuaria para prestar un servicio. Usuaria que determina las tareas a realizar y supervisa su ejecución – subordinación material </w:t>
      </w:r>
      <w:r>
        <w:rPr>
          <w:rFonts w:ascii="Arial" w:hAnsi="Arial" w:cs="Arial"/>
          <w:sz w:val="20"/>
          <w:lang w:val="es-419"/>
        </w:rPr>
        <w:t>–</w:t>
      </w:r>
      <w:r w:rsidRPr="006E2B72">
        <w:rPr>
          <w:rFonts w:ascii="Arial" w:hAnsi="Arial" w:cs="Arial"/>
          <w:sz w:val="20"/>
          <w:lang w:val="es-419"/>
        </w:rPr>
        <w:t>, en virtud a la delegación que realiza la E.S.T.</w:t>
      </w:r>
    </w:p>
    <w:p w14:paraId="6FBB2F0C" w14:textId="77777777" w:rsidR="006E2B72" w:rsidRPr="006E2B72" w:rsidRDefault="006E2B72" w:rsidP="006E2B72">
      <w:pPr>
        <w:jc w:val="both"/>
        <w:rPr>
          <w:rFonts w:ascii="Arial" w:hAnsi="Arial" w:cs="Arial"/>
          <w:sz w:val="20"/>
          <w:lang w:val="es-419"/>
        </w:rPr>
      </w:pPr>
    </w:p>
    <w:p w14:paraId="5023A87A" w14:textId="77777777" w:rsidR="00F76AF4" w:rsidRDefault="006E2B72" w:rsidP="006E2B72">
      <w:pPr>
        <w:jc w:val="both"/>
        <w:rPr>
          <w:rFonts w:ascii="Arial" w:hAnsi="Arial" w:cs="Arial"/>
          <w:sz w:val="20"/>
          <w:lang w:val="es-419"/>
        </w:rPr>
      </w:pPr>
      <w:r w:rsidRPr="006E2B72">
        <w:rPr>
          <w:rFonts w:ascii="Arial" w:hAnsi="Arial" w:cs="Arial"/>
          <w:sz w:val="20"/>
          <w:lang w:val="es-419"/>
        </w:rPr>
        <w:t xml:space="preserve">Ahora bien, la prestación de ese servicio se encuentra delimitado legalmente a tres eventos específicos: </w:t>
      </w:r>
    </w:p>
    <w:p w14:paraId="2A58A55F" w14:textId="77777777" w:rsidR="00F76AF4" w:rsidRDefault="00F76AF4" w:rsidP="006E2B72">
      <w:pPr>
        <w:jc w:val="both"/>
        <w:rPr>
          <w:rFonts w:ascii="Arial" w:hAnsi="Arial" w:cs="Arial"/>
          <w:sz w:val="20"/>
          <w:lang w:val="es-419"/>
        </w:rPr>
      </w:pPr>
    </w:p>
    <w:p w14:paraId="7B08C050" w14:textId="030322BF" w:rsidR="006E2B72" w:rsidRPr="006E2B72" w:rsidRDefault="006E2B72" w:rsidP="006E2B72">
      <w:pPr>
        <w:jc w:val="both"/>
        <w:rPr>
          <w:rFonts w:ascii="Arial" w:hAnsi="Arial" w:cs="Arial"/>
          <w:sz w:val="20"/>
          <w:lang w:val="es-419"/>
        </w:rPr>
      </w:pPr>
      <w:r w:rsidRPr="006E2B72">
        <w:rPr>
          <w:rFonts w:ascii="Arial" w:hAnsi="Arial" w:cs="Arial"/>
          <w:sz w:val="20"/>
          <w:lang w:val="es-419"/>
        </w:rPr>
        <w:t>i) la ejecución de labores ocasionales, transitorias o accidentales contemplad</w:t>
      </w:r>
      <w:r>
        <w:rPr>
          <w:rFonts w:ascii="Arial" w:hAnsi="Arial" w:cs="Arial"/>
          <w:sz w:val="20"/>
          <w:lang w:val="es-419"/>
        </w:rPr>
        <w:t>as en el art. 6º del C.S.T…</w:t>
      </w:r>
    </w:p>
    <w:p w14:paraId="551CE255" w14:textId="77777777" w:rsidR="00F76AF4" w:rsidRDefault="00F76AF4" w:rsidP="006E2B72">
      <w:pPr>
        <w:jc w:val="both"/>
        <w:rPr>
          <w:rFonts w:ascii="Arial" w:hAnsi="Arial" w:cs="Arial"/>
          <w:sz w:val="20"/>
          <w:lang w:val="es-419"/>
        </w:rPr>
      </w:pPr>
    </w:p>
    <w:p w14:paraId="789CA858" w14:textId="77777777" w:rsidR="006E2B72" w:rsidRPr="006E2B72" w:rsidRDefault="006E2B72" w:rsidP="006E2B72">
      <w:pPr>
        <w:jc w:val="both"/>
        <w:rPr>
          <w:rFonts w:ascii="Arial" w:hAnsi="Arial" w:cs="Arial"/>
          <w:sz w:val="20"/>
          <w:lang w:val="es-419"/>
        </w:rPr>
      </w:pPr>
      <w:r w:rsidRPr="006E2B72">
        <w:rPr>
          <w:rFonts w:ascii="Arial" w:hAnsi="Arial" w:cs="Arial"/>
          <w:sz w:val="20"/>
          <w:lang w:val="es-419"/>
        </w:rPr>
        <w:t xml:space="preserve">ii) Reemplazos de personal de la usuaria que se encuentren en vacaciones, licencias, incapacidades por enfermedad o maternidad durante todo el término que permanezca la situación excepcional. </w:t>
      </w:r>
    </w:p>
    <w:p w14:paraId="782E5535" w14:textId="77777777" w:rsidR="00F76AF4" w:rsidRDefault="00F76AF4" w:rsidP="006E2B72">
      <w:pPr>
        <w:jc w:val="both"/>
        <w:rPr>
          <w:rFonts w:ascii="Arial" w:hAnsi="Arial" w:cs="Arial"/>
          <w:sz w:val="20"/>
          <w:lang w:val="es-419"/>
        </w:rPr>
      </w:pPr>
    </w:p>
    <w:p w14:paraId="0765FCD7" w14:textId="77777777" w:rsidR="006E2B72" w:rsidRPr="006E2B72" w:rsidRDefault="006E2B72" w:rsidP="006E2B72">
      <w:pPr>
        <w:jc w:val="both"/>
        <w:rPr>
          <w:rFonts w:ascii="Arial" w:hAnsi="Arial" w:cs="Arial"/>
          <w:sz w:val="20"/>
          <w:lang w:val="es-419"/>
        </w:rPr>
      </w:pPr>
      <w:r w:rsidRPr="006E2B72">
        <w:rPr>
          <w:rFonts w:ascii="Arial" w:hAnsi="Arial" w:cs="Arial"/>
          <w:sz w:val="20"/>
          <w:lang w:val="es-419"/>
        </w:rPr>
        <w:t xml:space="preserve">iii) Para atender incrementos de: producción, transporte, ventas, cosechas y prestación de servicios. Incrementos que podrán ser contratados por un término de 6 meses, prorrogable hasta por 6 meses más. </w:t>
      </w:r>
    </w:p>
    <w:p w14:paraId="6EA17003" w14:textId="77777777" w:rsidR="006E2B72" w:rsidRPr="006E2B72" w:rsidRDefault="006E2B72" w:rsidP="006E2B72">
      <w:pPr>
        <w:jc w:val="both"/>
        <w:rPr>
          <w:rFonts w:ascii="Arial" w:hAnsi="Arial" w:cs="Arial"/>
          <w:sz w:val="20"/>
          <w:lang w:val="es-419"/>
        </w:rPr>
      </w:pPr>
    </w:p>
    <w:p w14:paraId="79555BCF" w14:textId="52D40350" w:rsidR="00C27E10" w:rsidRDefault="006E2B72" w:rsidP="006E2B72">
      <w:pPr>
        <w:jc w:val="both"/>
        <w:rPr>
          <w:rFonts w:ascii="Arial" w:hAnsi="Arial" w:cs="Arial"/>
          <w:sz w:val="20"/>
          <w:lang w:val="es-CO"/>
        </w:rPr>
      </w:pPr>
      <w:r w:rsidRPr="006E2B72">
        <w:rPr>
          <w:rFonts w:ascii="Arial" w:hAnsi="Arial" w:cs="Arial"/>
          <w:sz w:val="20"/>
          <w:lang w:val="es-419"/>
        </w:rPr>
        <w:t>El artículo 6º del Decreto 4369/2006, mediante la cual se reglamentó la Ley 50/1990 aclaró frente al numeral iii) ya descrito, que cuando la causa originaria del servicio (incremento) sea superior al término de 6 meses, prorrogado por otros 6, entonces la empresa usuaria no podrá prorrogar ese contrato, ni celebrar uno nuevo con la misma E.S.T. o alguna otra diferente para prestar tal incremento.</w:t>
      </w:r>
      <w:r>
        <w:rPr>
          <w:rFonts w:ascii="Arial" w:hAnsi="Arial" w:cs="Arial"/>
          <w:sz w:val="20"/>
          <w:lang w:val="es-CO"/>
        </w:rPr>
        <w:t xml:space="preserve"> (…)</w:t>
      </w:r>
    </w:p>
    <w:p w14:paraId="59C3A3C0" w14:textId="77777777" w:rsidR="00AC5035" w:rsidRDefault="00AC5035" w:rsidP="006E2B72">
      <w:pPr>
        <w:jc w:val="both"/>
        <w:rPr>
          <w:rFonts w:ascii="Arial" w:hAnsi="Arial" w:cs="Arial"/>
          <w:sz w:val="20"/>
          <w:lang w:val="es-CO"/>
        </w:rPr>
      </w:pPr>
    </w:p>
    <w:p w14:paraId="416DECB1" w14:textId="74F755D2" w:rsidR="00AC5035" w:rsidRPr="006E2B72" w:rsidRDefault="00AC5035" w:rsidP="006E2B72">
      <w:pPr>
        <w:jc w:val="both"/>
        <w:rPr>
          <w:rFonts w:ascii="Arial" w:hAnsi="Arial" w:cs="Arial"/>
          <w:sz w:val="20"/>
          <w:lang w:val="es-CO"/>
        </w:rPr>
      </w:pPr>
      <w:r>
        <w:rPr>
          <w:rFonts w:ascii="Arial" w:hAnsi="Arial" w:cs="Arial"/>
          <w:sz w:val="20"/>
          <w:lang w:val="es-CO"/>
        </w:rPr>
        <w:t xml:space="preserve">… </w:t>
      </w:r>
      <w:r w:rsidRPr="00AC5035">
        <w:rPr>
          <w:rFonts w:ascii="Arial" w:hAnsi="Arial" w:cs="Arial"/>
          <w:sz w:val="20"/>
          <w:lang w:val="es-CO"/>
        </w:rPr>
        <w:t>para la prosperidad de una acción tendiente a evidenciar que la empresa usuaria era el verdadero empleador implica que se acredite dentro del expediente: i) que el demandante haya</w:t>
      </w:r>
      <w:r>
        <w:rPr>
          <w:rFonts w:ascii="Arial" w:hAnsi="Arial" w:cs="Arial"/>
          <w:sz w:val="20"/>
          <w:lang w:val="es-CO"/>
        </w:rPr>
        <w:t xml:space="preserve"> sido contratado por una E.S.T.</w:t>
      </w:r>
      <w:r w:rsidRPr="00AC5035">
        <w:rPr>
          <w:rFonts w:ascii="Arial" w:hAnsi="Arial" w:cs="Arial"/>
          <w:sz w:val="20"/>
          <w:lang w:val="es-CO"/>
        </w:rPr>
        <w:t>; ii) que no fue contratado para las labores permitidas por la Ley 50/90 y iii) que dichas labores superaron los topes legales</w:t>
      </w:r>
      <w:r>
        <w:rPr>
          <w:rFonts w:ascii="Arial" w:hAnsi="Arial" w:cs="Arial"/>
          <w:sz w:val="20"/>
          <w:lang w:val="es-CO"/>
        </w:rPr>
        <w:t>. (…)</w:t>
      </w:r>
    </w:p>
    <w:p w14:paraId="5AB01753" w14:textId="77777777" w:rsidR="00C27E10" w:rsidRDefault="00C27E10" w:rsidP="00C27E10">
      <w:pPr>
        <w:jc w:val="both"/>
        <w:rPr>
          <w:rFonts w:ascii="Arial" w:hAnsi="Arial" w:cs="Arial"/>
          <w:sz w:val="20"/>
          <w:lang w:val="es-419"/>
        </w:rPr>
      </w:pPr>
    </w:p>
    <w:p w14:paraId="2DBF4511" w14:textId="77777777" w:rsidR="00B41B2C" w:rsidRPr="00B41B2C" w:rsidRDefault="00B41B2C" w:rsidP="00B41B2C">
      <w:pPr>
        <w:jc w:val="both"/>
        <w:rPr>
          <w:rFonts w:ascii="Arial" w:hAnsi="Arial" w:cs="Arial"/>
          <w:sz w:val="20"/>
          <w:lang w:val="es-419"/>
        </w:rPr>
      </w:pPr>
      <w:r w:rsidRPr="00B41B2C">
        <w:rPr>
          <w:rFonts w:ascii="Arial" w:hAnsi="Arial" w:cs="Arial"/>
          <w:sz w:val="20"/>
          <w:lang w:val="es-419"/>
        </w:rPr>
        <w:t>El artículo 8° del Decreto 2351 de 1965, fue la primera disposición que consagró la acción de reintegro para los trabajadores que luego de cumplir 10 años de trabajo continuo eran despedidos sin justa causa, evento en el cual, podía ser reintegrado en las mismas condiciones de empleo y el pago de los salarios dejados de percibir.</w:t>
      </w:r>
    </w:p>
    <w:p w14:paraId="1DC95BBE" w14:textId="77777777" w:rsidR="00B41B2C" w:rsidRPr="00B41B2C" w:rsidRDefault="00B41B2C" w:rsidP="00B41B2C">
      <w:pPr>
        <w:jc w:val="both"/>
        <w:rPr>
          <w:rFonts w:ascii="Arial" w:hAnsi="Arial" w:cs="Arial"/>
          <w:sz w:val="20"/>
          <w:lang w:val="es-419"/>
        </w:rPr>
      </w:pPr>
    </w:p>
    <w:p w14:paraId="7BE11A16" w14:textId="50D15533" w:rsidR="00B41B2C" w:rsidRPr="00C27E10" w:rsidRDefault="00B41B2C" w:rsidP="00B41B2C">
      <w:pPr>
        <w:jc w:val="both"/>
        <w:rPr>
          <w:rFonts w:ascii="Arial" w:hAnsi="Arial" w:cs="Arial"/>
          <w:sz w:val="20"/>
          <w:lang w:val="es-419"/>
        </w:rPr>
      </w:pPr>
      <w:r w:rsidRPr="00B41B2C">
        <w:rPr>
          <w:rFonts w:ascii="Arial" w:hAnsi="Arial" w:cs="Arial"/>
          <w:sz w:val="20"/>
          <w:lang w:val="es-419"/>
        </w:rPr>
        <w:t>Sin embargo, con la expedición de la Ley 50 de 1990, dicha figura solo procedía respecto de aquellos trabajadores que al 1º de Enero de 1991 tenían más 10 años continuos de prestación de servicios al mismo empleado, en los demás casos, solo procedía la indemnización conforme a los parámetros allí señalados.</w:t>
      </w:r>
    </w:p>
    <w:p w14:paraId="307BA032" w14:textId="77777777" w:rsidR="00C27E10" w:rsidRDefault="00C27E10" w:rsidP="00C27E10">
      <w:pPr>
        <w:jc w:val="both"/>
        <w:rPr>
          <w:rFonts w:ascii="Arial" w:hAnsi="Arial" w:cs="Arial"/>
          <w:sz w:val="20"/>
          <w:lang w:val="es-419"/>
        </w:rPr>
      </w:pPr>
    </w:p>
    <w:p w14:paraId="6DED6E34" w14:textId="05F2FDD6" w:rsidR="000A6683" w:rsidRDefault="000A6683" w:rsidP="00C27E10">
      <w:pPr>
        <w:jc w:val="both"/>
        <w:rPr>
          <w:rFonts w:ascii="Arial" w:hAnsi="Arial" w:cs="Arial"/>
          <w:sz w:val="20"/>
          <w:lang w:val="es-419"/>
        </w:rPr>
      </w:pPr>
      <w:r w:rsidRPr="000A6683">
        <w:rPr>
          <w:rFonts w:ascii="Arial" w:hAnsi="Arial" w:cs="Arial"/>
          <w:sz w:val="20"/>
          <w:lang w:val="es-419"/>
        </w:rPr>
        <w:t>Existen otras fuentes generadoras de reintegro, como lo son los trabajadores que gozan de fuero sindical cuando son despedidos sin justa causa previamente calificada por el juez –artículo 405 del C.S.T.-; los que se encuentran con limitaciones físicas o psíquicas y por lo tanto, se encuentren incapacitados  y son despedidos en razón de ello –artículo 26 de la Ley 361 de 1997- y, las trabajadoras en estado de embarazo o lactancia –o sus cónyuges- también gozan de una protección reforzada en el ámbito de trabajo. Criterio que reitera ahora la decisión proferida por esta Sala desde el 05/09/2017, exp. 2015-00286-01.</w:t>
      </w:r>
    </w:p>
    <w:p w14:paraId="48A9B9C0" w14:textId="77777777" w:rsidR="000A6683" w:rsidRDefault="000A6683" w:rsidP="00C27E10">
      <w:pPr>
        <w:jc w:val="both"/>
        <w:rPr>
          <w:rFonts w:ascii="Arial" w:hAnsi="Arial" w:cs="Arial"/>
          <w:sz w:val="20"/>
          <w:lang w:val="es-419"/>
        </w:rPr>
      </w:pPr>
    </w:p>
    <w:p w14:paraId="1745B098" w14:textId="77777777" w:rsidR="00B41B2C" w:rsidRPr="00C27E10" w:rsidRDefault="00B41B2C" w:rsidP="00C27E10">
      <w:pPr>
        <w:jc w:val="both"/>
        <w:rPr>
          <w:rFonts w:ascii="Arial" w:hAnsi="Arial" w:cs="Arial"/>
          <w:sz w:val="20"/>
          <w:lang w:val="es-419"/>
        </w:rPr>
      </w:pPr>
    </w:p>
    <w:p w14:paraId="11BD7E3A" w14:textId="77777777" w:rsidR="00C27E10" w:rsidRPr="00C27E10" w:rsidRDefault="00C27E10" w:rsidP="00C27E10">
      <w:pPr>
        <w:jc w:val="both"/>
        <w:rPr>
          <w:rFonts w:ascii="Arial" w:hAnsi="Arial" w:cs="Arial"/>
          <w:sz w:val="20"/>
          <w:lang w:val="es-ES"/>
        </w:rPr>
      </w:pPr>
    </w:p>
    <w:p w14:paraId="503243A0" w14:textId="77777777" w:rsidR="00BD3559" w:rsidRPr="003731BE" w:rsidRDefault="00B93086" w:rsidP="00BD3559">
      <w:pPr>
        <w:spacing w:line="240" w:lineRule="atLeast"/>
        <w:jc w:val="center"/>
        <w:rPr>
          <w:rFonts w:ascii="Arial" w:hAnsi="Arial" w:cs="Arial"/>
          <w:kern w:val="28"/>
          <w:szCs w:val="24"/>
          <w:lang w:val="es-ES"/>
        </w:rPr>
      </w:pPr>
      <w:r w:rsidRPr="003731BE">
        <w:rPr>
          <w:rFonts w:ascii="Edwardian Script ITC" w:hAnsi="Edwardian Script ITC"/>
          <w:noProof/>
          <w:sz w:val="44"/>
          <w:szCs w:val="44"/>
          <w:lang w:val="es-ES"/>
        </w:rPr>
        <w:lastRenderedPageBreak/>
        <w:drawing>
          <wp:inline distT="0" distB="0" distL="0" distR="0" wp14:anchorId="58AD9D96" wp14:editId="17835E3C">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33593CDF" w14:textId="77777777" w:rsidR="00EE2CE2" w:rsidRPr="00C27E10" w:rsidRDefault="00B93086" w:rsidP="00457F7A">
      <w:pPr>
        <w:spacing w:line="276" w:lineRule="auto"/>
        <w:jc w:val="center"/>
        <w:rPr>
          <w:rFonts w:ascii="Arial" w:hAnsi="Arial" w:cs="Arial"/>
          <w:b/>
          <w:kern w:val="28"/>
          <w:szCs w:val="24"/>
          <w:lang w:val="es-ES"/>
        </w:rPr>
      </w:pPr>
      <w:r w:rsidRPr="00C27E10">
        <w:rPr>
          <w:rFonts w:ascii="Arial" w:hAnsi="Arial" w:cs="Arial"/>
          <w:b/>
          <w:kern w:val="28"/>
          <w:szCs w:val="24"/>
          <w:lang w:val="es-ES"/>
        </w:rPr>
        <w:t>RAMA JUDICIAL DEL PODER PÚBLICO</w:t>
      </w:r>
    </w:p>
    <w:p w14:paraId="0181187F" w14:textId="77777777" w:rsidR="00B93086" w:rsidRPr="00C27E10" w:rsidRDefault="00B93086" w:rsidP="00457F7A">
      <w:pPr>
        <w:widowControl w:val="0"/>
        <w:spacing w:line="276" w:lineRule="auto"/>
        <w:jc w:val="center"/>
        <w:rPr>
          <w:rFonts w:ascii="Arial" w:hAnsi="Arial" w:cs="Arial"/>
          <w:b/>
          <w:kern w:val="28"/>
          <w:szCs w:val="24"/>
          <w:lang w:val="es-ES"/>
        </w:rPr>
      </w:pPr>
      <w:r w:rsidRPr="00C27E10">
        <w:rPr>
          <w:rFonts w:ascii="Arial" w:hAnsi="Arial" w:cs="Arial"/>
          <w:b/>
          <w:kern w:val="28"/>
          <w:szCs w:val="24"/>
          <w:lang w:val="es-ES"/>
        </w:rPr>
        <w:t>TRIBUNAL SUPERIOR DEL DISTRITO JUDICIAL DE PEREIRA</w:t>
      </w:r>
    </w:p>
    <w:p w14:paraId="50957FAD" w14:textId="77777777" w:rsidR="00B93086" w:rsidRPr="003731BE" w:rsidRDefault="00FC01E8" w:rsidP="00457F7A">
      <w:pPr>
        <w:keepNext/>
        <w:spacing w:line="276" w:lineRule="auto"/>
        <w:jc w:val="center"/>
        <w:rPr>
          <w:rFonts w:ascii="Arial" w:hAnsi="Arial" w:cs="Arial"/>
          <w:bCs/>
          <w:szCs w:val="24"/>
        </w:rPr>
      </w:pPr>
      <w:r w:rsidRPr="00C27E10">
        <w:rPr>
          <w:rFonts w:ascii="Arial" w:hAnsi="Arial" w:cs="Arial"/>
          <w:b/>
          <w:bCs/>
          <w:szCs w:val="24"/>
        </w:rPr>
        <w:t>SALA SEGUNDA</w:t>
      </w:r>
      <w:r w:rsidR="00B93086" w:rsidRPr="00C27E10">
        <w:rPr>
          <w:rFonts w:ascii="Arial" w:hAnsi="Arial" w:cs="Arial"/>
          <w:b/>
          <w:bCs/>
          <w:szCs w:val="24"/>
        </w:rPr>
        <w:t xml:space="preserve"> DE DECISIÓN LABORAL</w:t>
      </w:r>
    </w:p>
    <w:p w14:paraId="124FEAE4" w14:textId="77777777" w:rsidR="00B93086" w:rsidRPr="003731BE" w:rsidRDefault="00B93086" w:rsidP="00457F7A">
      <w:pPr>
        <w:widowControl w:val="0"/>
        <w:spacing w:line="276" w:lineRule="auto"/>
        <w:jc w:val="center"/>
        <w:rPr>
          <w:rFonts w:ascii="Arial" w:hAnsi="Arial" w:cs="Arial"/>
          <w:bCs/>
          <w:kern w:val="28"/>
          <w:szCs w:val="24"/>
        </w:rPr>
      </w:pPr>
    </w:p>
    <w:p w14:paraId="1EF2E002" w14:textId="77777777" w:rsidR="00B93086" w:rsidRPr="003731BE" w:rsidRDefault="00B93086" w:rsidP="00457F7A">
      <w:pPr>
        <w:spacing w:line="276" w:lineRule="auto"/>
        <w:jc w:val="center"/>
        <w:rPr>
          <w:rFonts w:ascii="Arial" w:hAnsi="Arial" w:cs="Arial"/>
          <w:color w:val="000000"/>
          <w:szCs w:val="24"/>
          <w:lang w:val="es-ES"/>
        </w:rPr>
      </w:pPr>
      <w:r w:rsidRPr="003731BE">
        <w:rPr>
          <w:rFonts w:ascii="Arial" w:hAnsi="Arial" w:cs="Arial"/>
          <w:color w:val="000000"/>
          <w:szCs w:val="24"/>
          <w:lang w:val="es-ES"/>
        </w:rPr>
        <w:t>Magistrada Sustanciadora</w:t>
      </w:r>
    </w:p>
    <w:p w14:paraId="66886286" w14:textId="77777777" w:rsidR="00B93086" w:rsidRPr="003731BE" w:rsidRDefault="00B93086" w:rsidP="00457F7A">
      <w:pPr>
        <w:widowControl w:val="0"/>
        <w:spacing w:line="276" w:lineRule="auto"/>
        <w:jc w:val="center"/>
        <w:rPr>
          <w:rFonts w:ascii="Arial" w:hAnsi="Arial" w:cs="Arial"/>
          <w:b/>
          <w:bCs/>
          <w:color w:val="000000"/>
          <w:kern w:val="28"/>
          <w:szCs w:val="24"/>
          <w:lang w:val="es-ES"/>
        </w:rPr>
      </w:pPr>
      <w:r w:rsidRPr="003731BE">
        <w:rPr>
          <w:rFonts w:ascii="Arial" w:hAnsi="Arial" w:cs="Arial"/>
          <w:b/>
          <w:bCs/>
          <w:color w:val="000000"/>
          <w:kern w:val="28"/>
          <w:szCs w:val="24"/>
          <w:lang w:val="es-ES"/>
        </w:rPr>
        <w:t>OLGA LUCÍA HOYOS SEPÚLVEDA</w:t>
      </w:r>
    </w:p>
    <w:p w14:paraId="1938988E" w14:textId="77777777" w:rsidR="006521F5" w:rsidRPr="003731BE" w:rsidRDefault="006521F5" w:rsidP="00457F7A">
      <w:pPr>
        <w:widowControl w:val="0"/>
        <w:spacing w:line="276" w:lineRule="auto"/>
        <w:jc w:val="center"/>
        <w:rPr>
          <w:rFonts w:ascii="Arial" w:hAnsi="Arial" w:cs="Arial"/>
          <w:b/>
          <w:bCs/>
          <w:color w:val="000000"/>
          <w:kern w:val="28"/>
          <w:szCs w:val="24"/>
          <w:lang w:val="es-ES"/>
        </w:rPr>
      </w:pPr>
    </w:p>
    <w:p w14:paraId="6450262F" w14:textId="77777777" w:rsidR="009302E9" w:rsidRPr="003731BE" w:rsidRDefault="009302E9" w:rsidP="00457F7A">
      <w:pPr>
        <w:spacing w:line="276" w:lineRule="auto"/>
        <w:jc w:val="both"/>
        <w:rPr>
          <w:rFonts w:ascii="Arial" w:eastAsia="Calibri" w:hAnsi="Arial" w:cs="Arial"/>
          <w:b/>
          <w:szCs w:val="24"/>
          <w:lang w:val="es-CO" w:eastAsia="en-US"/>
        </w:rPr>
      </w:pPr>
    </w:p>
    <w:p w14:paraId="71D5CD23" w14:textId="77777777" w:rsidR="00226D5F" w:rsidRPr="003731BE" w:rsidRDefault="00226D5F" w:rsidP="005D04E2">
      <w:pPr>
        <w:spacing w:line="276" w:lineRule="auto"/>
        <w:jc w:val="both"/>
        <w:rPr>
          <w:rFonts w:ascii="Arial" w:hAnsi="Arial" w:cs="Arial"/>
          <w:bCs/>
          <w:iCs/>
          <w:szCs w:val="24"/>
        </w:rPr>
      </w:pPr>
      <w:r w:rsidRPr="003731BE">
        <w:rPr>
          <w:rFonts w:ascii="Arial" w:eastAsia="Calibri" w:hAnsi="Arial" w:cs="Arial"/>
          <w:szCs w:val="24"/>
          <w:lang w:val="es-CO" w:eastAsia="en-US"/>
        </w:rPr>
        <w:t>En Pereira, a los</w:t>
      </w:r>
      <w:r w:rsidR="00B61F3C">
        <w:rPr>
          <w:rFonts w:ascii="Arial" w:eastAsia="Calibri" w:hAnsi="Arial" w:cs="Arial"/>
          <w:szCs w:val="24"/>
          <w:lang w:val="es-CO" w:eastAsia="en-US"/>
        </w:rPr>
        <w:t xml:space="preserve"> </w:t>
      </w:r>
      <w:r w:rsidR="00071A4F">
        <w:rPr>
          <w:rFonts w:ascii="Arial" w:eastAsia="Calibri" w:hAnsi="Arial" w:cs="Arial"/>
          <w:szCs w:val="24"/>
          <w:lang w:val="es-CO" w:eastAsia="en-US"/>
        </w:rPr>
        <w:t>treinta</w:t>
      </w:r>
      <w:r w:rsidR="00B61F3C">
        <w:rPr>
          <w:rFonts w:ascii="Arial" w:eastAsia="Calibri" w:hAnsi="Arial" w:cs="Arial"/>
          <w:szCs w:val="24"/>
          <w:lang w:val="es-CO" w:eastAsia="en-US"/>
        </w:rPr>
        <w:t xml:space="preserve"> </w:t>
      </w:r>
      <w:r w:rsidRPr="003731BE">
        <w:rPr>
          <w:rFonts w:ascii="Arial" w:eastAsia="Calibri" w:hAnsi="Arial" w:cs="Arial"/>
          <w:szCs w:val="24"/>
          <w:lang w:val="es-CO" w:eastAsia="en-US"/>
        </w:rPr>
        <w:t>(</w:t>
      </w:r>
      <w:r w:rsidR="00071A4F">
        <w:rPr>
          <w:rFonts w:ascii="Arial" w:eastAsia="Calibri" w:hAnsi="Arial" w:cs="Arial"/>
          <w:szCs w:val="24"/>
          <w:lang w:val="es-CO" w:eastAsia="en-US"/>
        </w:rPr>
        <w:t>30</w:t>
      </w:r>
      <w:r w:rsidRPr="003731BE">
        <w:rPr>
          <w:rFonts w:ascii="Arial" w:eastAsia="Calibri" w:hAnsi="Arial" w:cs="Arial"/>
          <w:szCs w:val="24"/>
          <w:lang w:val="es-CO" w:eastAsia="en-US"/>
        </w:rPr>
        <w:t>) días del mes de</w:t>
      </w:r>
      <w:r w:rsidR="00C24C79" w:rsidRPr="003731BE">
        <w:rPr>
          <w:rFonts w:ascii="Arial" w:eastAsia="Calibri" w:hAnsi="Arial" w:cs="Arial"/>
          <w:szCs w:val="24"/>
          <w:lang w:val="es-CO" w:eastAsia="en-US"/>
        </w:rPr>
        <w:t xml:space="preserve"> </w:t>
      </w:r>
      <w:r w:rsidR="00B61F3C">
        <w:rPr>
          <w:rFonts w:ascii="Arial" w:eastAsia="Calibri" w:hAnsi="Arial" w:cs="Arial"/>
          <w:szCs w:val="24"/>
          <w:lang w:val="es-CO" w:eastAsia="en-US"/>
        </w:rPr>
        <w:t>ju</w:t>
      </w:r>
      <w:r w:rsidR="004765B2">
        <w:rPr>
          <w:rFonts w:ascii="Arial" w:eastAsia="Calibri" w:hAnsi="Arial" w:cs="Arial"/>
          <w:szCs w:val="24"/>
          <w:lang w:val="es-CO" w:eastAsia="en-US"/>
        </w:rPr>
        <w:t>li</w:t>
      </w:r>
      <w:r w:rsidR="00B61F3C">
        <w:rPr>
          <w:rFonts w:ascii="Arial" w:eastAsia="Calibri" w:hAnsi="Arial" w:cs="Arial"/>
          <w:szCs w:val="24"/>
          <w:lang w:val="es-CO" w:eastAsia="en-US"/>
        </w:rPr>
        <w:t xml:space="preserve">o </w:t>
      </w:r>
      <w:r w:rsidRPr="003731BE">
        <w:rPr>
          <w:rFonts w:ascii="Arial" w:eastAsia="Calibri" w:hAnsi="Arial" w:cs="Arial"/>
          <w:szCs w:val="24"/>
          <w:lang w:val="es-CO" w:eastAsia="en-US"/>
        </w:rPr>
        <w:t xml:space="preserve">de dos mil </w:t>
      </w:r>
      <w:r w:rsidR="007C5A02" w:rsidRPr="003731BE">
        <w:rPr>
          <w:rFonts w:ascii="Arial" w:eastAsia="Calibri" w:hAnsi="Arial" w:cs="Arial"/>
          <w:szCs w:val="24"/>
          <w:lang w:val="es-CO" w:eastAsia="en-US"/>
        </w:rPr>
        <w:t>dieci</w:t>
      </w:r>
      <w:r w:rsidR="00EE2CE2" w:rsidRPr="003731BE">
        <w:rPr>
          <w:rFonts w:ascii="Arial" w:eastAsia="Calibri" w:hAnsi="Arial" w:cs="Arial"/>
          <w:szCs w:val="24"/>
          <w:lang w:val="es-CO" w:eastAsia="en-US"/>
        </w:rPr>
        <w:t xml:space="preserve">nueve </w:t>
      </w:r>
      <w:r w:rsidRPr="003731BE">
        <w:rPr>
          <w:rFonts w:ascii="Arial" w:eastAsia="Calibri" w:hAnsi="Arial" w:cs="Arial"/>
          <w:szCs w:val="24"/>
          <w:lang w:val="es-CO" w:eastAsia="en-US"/>
        </w:rPr>
        <w:t>(201</w:t>
      </w:r>
      <w:r w:rsidR="00EE2CE2" w:rsidRPr="003731BE">
        <w:rPr>
          <w:rFonts w:ascii="Arial" w:eastAsia="Calibri" w:hAnsi="Arial" w:cs="Arial"/>
          <w:szCs w:val="24"/>
          <w:lang w:val="es-CO" w:eastAsia="en-US"/>
        </w:rPr>
        <w:t>9</w:t>
      </w:r>
      <w:r w:rsidRPr="003731BE">
        <w:rPr>
          <w:rFonts w:ascii="Arial" w:eastAsia="Calibri" w:hAnsi="Arial" w:cs="Arial"/>
          <w:szCs w:val="24"/>
          <w:lang w:val="es-CO" w:eastAsia="en-US"/>
        </w:rPr>
        <w:t xml:space="preserve">), siendo las </w:t>
      </w:r>
      <w:r w:rsidR="00EE2CE2" w:rsidRPr="003731BE">
        <w:rPr>
          <w:rFonts w:ascii="Arial" w:eastAsia="Calibri" w:hAnsi="Arial" w:cs="Arial"/>
          <w:szCs w:val="24"/>
          <w:lang w:val="es-CO" w:eastAsia="en-US"/>
        </w:rPr>
        <w:t xml:space="preserve">nueve y treinta minutos </w:t>
      </w:r>
      <w:r w:rsidR="00C3483F" w:rsidRPr="003731BE">
        <w:rPr>
          <w:rFonts w:ascii="Arial" w:eastAsia="Calibri" w:hAnsi="Arial" w:cs="Arial"/>
          <w:szCs w:val="24"/>
          <w:lang w:val="es-CO" w:eastAsia="en-US"/>
        </w:rPr>
        <w:t>de la mañana</w:t>
      </w:r>
      <w:r w:rsidR="007A5318" w:rsidRPr="003731BE">
        <w:rPr>
          <w:rFonts w:ascii="Arial" w:eastAsia="Calibri" w:hAnsi="Arial" w:cs="Arial"/>
          <w:szCs w:val="24"/>
          <w:lang w:val="es-CO" w:eastAsia="en-US"/>
        </w:rPr>
        <w:t xml:space="preserve"> </w:t>
      </w:r>
      <w:r w:rsidR="00C1062A" w:rsidRPr="003731BE">
        <w:rPr>
          <w:rFonts w:ascii="Arial" w:eastAsia="Calibri" w:hAnsi="Arial" w:cs="Arial"/>
          <w:szCs w:val="24"/>
          <w:lang w:val="es-CO" w:eastAsia="en-US"/>
        </w:rPr>
        <w:t>(</w:t>
      </w:r>
      <w:r w:rsidR="00EE2CE2" w:rsidRPr="003731BE">
        <w:rPr>
          <w:rFonts w:ascii="Arial" w:eastAsia="Calibri" w:hAnsi="Arial" w:cs="Arial"/>
          <w:szCs w:val="24"/>
          <w:lang w:val="es-CO" w:eastAsia="en-US"/>
        </w:rPr>
        <w:t xml:space="preserve">09:30 </w:t>
      </w:r>
      <w:r w:rsidR="00C3483F" w:rsidRPr="003731BE">
        <w:rPr>
          <w:rFonts w:ascii="Arial" w:eastAsia="Calibri" w:hAnsi="Arial" w:cs="Arial"/>
          <w:szCs w:val="24"/>
          <w:lang w:val="es-CO" w:eastAsia="en-US"/>
        </w:rPr>
        <w:t>a</w:t>
      </w:r>
      <w:r w:rsidR="00C1062A" w:rsidRPr="003731BE">
        <w:rPr>
          <w:rFonts w:ascii="Arial" w:eastAsia="Calibri" w:hAnsi="Arial" w:cs="Arial"/>
          <w:szCs w:val="24"/>
          <w:lang w:val="es-CO" w:eastAsia="en-US"/>
        </w:rPr>
        <w:t>.m.),</w:t>
      </w:r>
      <w:r w:rsidRPr="003731BE">
        <w:rPr>
          <w:rFonts w:ascii="Arial" w:eastAsia="Calibri" w:hAnsi="Arial" w:cs="Arial"/>
          <w:szCs w:val="24"/>
          <w:lang w:val="es-CO" w:eastAsia="en-US"/>
        </w:rPr>
        <w:t xml:space="preserve"> </w:t>
      </w:r>
      <w:r w:rsidRPr="003731BE">
        <w:rPr>
          <w:rFonts w:ascii="Arial" w:hAnsi="Arial" w:cs="Arial"/>
          <w:bCs/>
          <w:color w:val="000000"/>
          <w:szCs w:val="24"/>
          <w:lang w:eastAsia="es-CO"/>
        </w:rPr>
        <w:t>la Sala</w:t>
      </w:r>
      <w:r w:rsidR="007C5A02" w:rsidRPr="003731BE">
        <w:rPr>
          <w:rFonts w:ascii="Arial" w:hAnsi="Arial" w:cs="Arial"/>
          <w:bCs/>
          <w:color w:val="000000"/>
          <w:szCs w:val="24"/>
          <w:lang w:eastAsia="es-CO"/>
        </w:rPr>
        <w:t xml:space="preserve"> </w:t>
      </w:r>
      <w:r w:rsidR="009302E9" w:rsidRPr="003731BE">
        <w:rPr>
          <w:rFonts w:ascii="Arial" w:hAnsi="Arial" w:cs="Arial"/>
          <w:bCs/>
          <w:color w:val="000000"/>
          <w:szCs w:val="24"/>
          <w:lang w:eastAsia="es-CO"/>
        </w:rPr>
        <w:t>Segunda</w:t>
      </w:r>
      <w:r w:rsidR="007C5A02" w:rsidRPr="003731BE">
        <w:rPr>
          <w:rFonts w:ascii="Arial" w:hAnsi="Arial" w:cs="Arial"/>
          <w:bCs/>
          <w:color w:val="000000"/>
          <w:szCs w:val="24"/>
          <w:lang w:eastAsia="es-CO"/>
        </w:rPr>
        <w:t xml:space="preserve"> de Decisión Laboral del </w:t>
      </w:r>
      <w:r w:rsidRPr="003731BE">
        <w:rPr>
          <w:rFonts w:ascii="Arial" w:hAnsi="Arial" w:cs="Arial"/>
          <w:bCs/>
          <w:color w:val="000000"/>
          <w:szCs w:val="24"/>
          <w:lang w:eastAsia="es-CO"/>
        </w:rPr>
        <w:t>Tribunal Superior de</w:t>
      </w:r>
      <w:r w:rsidR="007C5A02" w:rsidRPr="003731BE">
        <w:rPr>
          <w:rFonts w:ascii="Arial" w:hAnsi="Arial" w:cs="Arial"/>
          <w:bCs/>
          <w:color w:val="000000"/>
          <w:szCs w:val="24"/>
          <w:lang w:eastAsia="es-CO"/>
        </w:rPr>
        <w:t>l Distrito Judicial de</w:t>
      </w:r>
      <w:r w:rsidRPr="003731BE">
        <w:rPr>
          <w:rFonts w:ascii="Arial" w:hAnsi="Arial" w:cs="Arial"/>
          <w:bCs/>
          <w:color w:val="000000"/>
          <w:szCs w:val="24"/>
          <w:lang w:eastAsia="es-CO"/>
        </w:rPr>
        <w:t xml:space="preserve"> Pereira, </w:t>
      </w:r>
      <w:r w:rsidR="007C5A02" w:rsidRPr="003731BE">
        <w:rPr>
          <w:rFonts w:ascii="Arial" w:hAnsi="Arial" w:cs="Arial"/>
          <w:bCs/>
          <w:color w:val="000000"/>
          <w:szCs w:val="24"/>
          <w:lang w:eastAsia="es-CO"/>
        </w:rPr>
        <w:t xml:space="preserve">se </w:t>
      </w:r>
      <w:r w:rsidRPr="003731BE">
        <w:rPr>
          <w:rFonts w:ascii="Arial" w:hAnsi="Arial" w:cs="Arial"/>
          <w:bCs/>
          <w:color w:val="000000"/>
          <w:szCs w:val="24"/>
          <w:lang w:eastAsia="es-CO"/>
        </w:rPr>
        <w:t xml:space="preserve">declara </w:t>
      </w:r>
      <w:r w:rsidR="007C5A02" w:rsidRPr="003731BE">
        <w:rPr>
          <w:rFonts w:ascii="Arial" w:hAnsi="Arial" w:cs="Arial"/>
          <w:bCs/>
          <w:color w:val="000000"/>
          <w:szCs w:val="24"/>
          <w:lang w:eastAsia="es-CO"/>
        </w:rPr>
        <w:t xml:space="preserve">en audiencia pública </w:t>
      </w:r>
      <w:r w:rsidR="003731BE" w:rsidRPr="003731BE">
        <w:rPr>
          <w:rFonts w:ascii="Arial" w:hAnsi="Arial" w:cs="Arial"/>
          <w:bCs/>
          <w:color w:val="000000"/>
          <w:szCs w:val="24"/>
          <w:lang w:eastAsia="es-CO"/>
        </w:rPr>
        <w:t>con el propósito</w:t>
      </w:r>
      <w:r w:rsidR="00071A4F">
        <w:rPr>
          <w:rFonts w:ascii="Arial" w:hAnsi="Arial" w:cs="Arial"/>
          <w:bCs/>
          <w:color w:val="000000"/>
          <w:szCs w:val="24"/>
          <w:lang w:eastAsia="es-CO"/>
        </w:rPr>
        <w:t xml:space="preserve"> de resolver los</w:t>
      </w:r>
      <w:r w:rsidR="00FB52BA">
        <w:rPr>
          <w:rFonts w:ascii="Arial" w:hAnsi="Arial" w:cs="Arial"/>
          <w:bCs/>
          <w:color w:val="000000"/>
          <w:szCs w:val="24"/>
          <w:lang w:eastAsia="es-CO"/>
        </w:rPr>
        <w:t xml:space="preserve"> recurso</w:t>
      </w:r>
      <w:r w:rsidR="00071A4F">
        <w:rPr>
          <w:rFonts w:ascii="Arial" w:hAnsi="Arial" w:cs="Arial"/>
          <w:bCs/>
          <w:color w:val="000000"/>
          <w:szCs w:val="24"/>
          <w:lang w:eastAsia="es-CO"/>
        </w:rPr>
        <w:t>s</w:t>
      </w:r>
      <w:r w:rsidR="00FB52BA">
        <w:rPr>
          <w:rFonts w:ascii="Arial" w:hAnsi="Arial" w:cs="Arial"/>
          <w:bCs/>
          <w:color w:val="000000"/>
          <w:szCs w:val="24"/>
          <w:lang w:eastAsia="es-CO"/>
        </w:rPr>
        <w:t xml:space="preserve"> de apelación </w:t>
      </w:r>
      <w:r w:rsidR="00071A4F">
        <w:rPr>
          <w:rFonts w:ascii="Arial" w:hAnsi="Arial" w:cs="Arial"/>
          <w:bCs/>
          <w:color w:val="000000"/>
          <w:szCs w:val="24"/>
          <w:lang w:eastAsia="es-CO"/>
        </w:rPr>
        <w:t>contra</w:t>
      </w:r>
      <w:r w:rsidR="008974D5" w:rsidRPr="003731BE">
        <w:rPr>
          <w:rFonts w:ascii="Arial" w:hAnsi="Arial" w:cs="Arial"/>
          <w:bCs/>
          <w:color w:val="000000"/>
          <w:szCs w:val="24"/>
          <w:lang w:eastAsia="es-CO"/>
        </w:rPr>
        <w:t xml:space="preserve"> la sentencia </w:t>
      </w:r>
      <w:r w:rsidRPr="003731BE">
        <w:rPr>
          <w:rFonts w:ascii="Arial" w:hAnsi="Arial" w:cs="Arial"/>
          <w:bCs/>
          <w:color w:val="000000"/>
          <w:szCs w:val="24"/>
          <w:lang w:eastAsia="es-CO"/>
        </w:rPr>
        <w:t>p</w:t>
      </w:r>
      <w:r w:rsidRPr="003731BE">
        <w:rPr>
          <w:rFonts w:ascii="Arial" w:hAnsi="Arial" w:cs="Arial"/>
          <w:szCs w:val="24"/>
        </w:rPr>
        <w:t xml:space="preserve">roferida el </w:t>
      </w:r>
      <w:r w:rsidR="00071A4F">
        <w:rPr>
          <w:rFonts w:ascii="Arial" w:hAnsi="Arial" w:cs="Arial"/>
          <w:szCs w:val="24"/>
        </w:rPr>
        <w:t>15 de noviembre de 2018</w:t>
      </w:r>
      <w:r w:rsidRPr="003731BE">
        <w:rPr>
          <w:rFonts w:ascii="Arial" w:hAnsi="Arial" w:cs="Arial"/>
          <w:szCs w:val="24"/>
        </w:rPr>
        <w:t xml:space="preserve"> por el Juzgado</w:t>
      </w:r>
      <w:r w:rsidR="009C711E" w:rsidRPr="003731BE">
        <w:rPr>
          <w:rFonts w:ascii="Arial" w:hAnsi="Arial" w:cs="Arial"/>
          <w:szCs w:val="24"/>
        </w:rPr>
        <w:t xml:space="preserve"> </w:t>
      </w:r>
      <w:r w:rsidR="00071A4F">
        <w:rPr>
          <w:rFonts w:ascii="Arial" w:hAnsi="Arial" w:cs="Arial"/>
          <w:szCs w:val="24"/>
        </w:rPr>
        <w:t>Segundo</w:t>
      </w:r>
      <w:r w:rsidRPr="003731BE">
        <w:rPr>
          <w:rFonts w:ascii="Arial" w:hAnsi="Arial" w:cs="Arial"/>
          <w:szCs w:val="24"/>
        </w:rPr>
        <w:t xml:space="preserve"> Laboral del Circuito de </w:t>
      </w:r>
      <w:r w:rsidR="009C711E" w:rsidRPr="003731BE">
        <w:rPr>
          <w:rFonts w:ascii="Arial" w:hAnsi="Arial" w:cs="Arial"/>
          <w:szCs w:val="24"/>
        </w:rPr>
        <w:t>Pereira</w:t>
      </w:r>
      <w:r w:rsidRPr="003731BE">
        <w:rPr>
          <w:rFonts w:ascii="Arial" w:hAnsi="Arial" w:cs="Arial"/>
          <w:szCs w:val="24"/>
        </w:rPr>
        <w:t xml:space="preserve">, dentro del proceso </w:t>
      </w:r>
      <w:r w:rsidR="00E1038C">
        <w:rPr>
          <w:rFonts w:ascii="Arial" w:hAnsi="Arial" w:cs="Arial"/>
          <w:szCs w:val="24"/>
        </w:rPr>
        <w:t>promovido por</w:t>
      </w:r>
      <w:r w:rsidR="009C711E" w:rsidRPr="003731BE">
        <w:rPr>
          <w:rFonts w:ascii="Arial" w:hAnsi="Arial" w:cs="Arial"/>
          <w:szCs w:val="24"/>
        </w:rPr>
        <w:t xml:space="preserve"> </w:t>
      </w:r>
      <w:r w:rsidR="00071A4F">
        <w:rPr>
          <w:rFonts w:ascii="Arial" w:hAnsi="Arial" w:cs="Arial"/>
          <w:b/>
          <w:szCs w:val="24"/>
        </w:rPr>
        <w:t>Héctor Alcides Gallego Álvarez</w:t>
      </w:r>
      <w:r w:rsidR="002D0D07" w:rsidRPr="003731BE">
        <w:rPr>
          <w:rFonts w:ascii="Arial" w:hAnsi="Arial" w:cs="Arial"/>
          <w:b/>
          <w:szCs w:val="24"/>
        </w:rPr>
        <w:t xml:space="preserve"> </w:t>
      </w:r>
      <w:r w:rsidRPr="003731BE">
        <w:rPr>
          <w:rFonts w:ascii="Arial" w:hAnsi="Arial" w:cs="Arial"/>
          <w:szCs w:val="24"/>
        </w:rPr>
        <w:t>contra</w:t>
      </w:r>
      <w:r w:rsidR="009C711E" w:rsidRPr="003731BE">
        <w:rPr>
          <w:rFonts w:ascii="Arial" w:hAnsi="Arial" w:cs="Arial"/>
          <w:szCs w:val="24"/>
        </w:rPr>
        <w:t xml:space="preserve"> </w:t>
      </w:r>
      <w:r w:rsidR="00071A4F">
        <w:rPr>
          <w:rFonts w:ascii="Arial" w:hAnsi="Arial" w:cs="Arial"/>
          <w:b/>
          <w:szCs w:val="24"/>
        </w:rPr>
        <w:t>Servicios Postales Nacionales S.A.</w:t>
      </w:r>
      <w:r w:rsidR="009302E9" w:rsidRPr="003731BE">
        <w:rPr>
          <w:rFonts w:ascii="Arial" w:hAnsi="Arial" w:cs="Arial"/>
          <w:b/>
          <w:szCs w:val="16"/>
        </w:rPr>
        <w:t xml:space="preserve">, </w:t>
      </w:r>
      <w:r w:rsidR="009302E9" w:rsidRPr="003731BE">
        <w:rPr>
          <w:rFonts w:ascii="Arial" w:hAnsi="Arial" w:cs="Arial"/>
          <w:szCs w:val="16"/>
        </w:rPr>
        <w:t xml:space="preserve">radicado </w:t>
      </w:r>
      <w:r w:rsidR="008C6E2B" w:rsidRPr="003731BE">
        <w:rPr>
          <w:rFonts w:ascii="Arial" w:hAnsi="Arial" w:cs="Arial"/>
          <w:szCs w:val="16"/>
        </w:rPr>
        <w:t>66001-31-05-00</w:t>
      </w:r>
      <w:r w:rsidR="004765B2">
        <w:rPr>
          <w:rFonts w:ascii="Arial" w:hAnsi="Arial" w:cs="Arial"/>
          <w:szCs w:val="16"/>
        </w:rPr>
        <w:t>2</w:t>
      </w:r>
      <w:r w:rsidR="008C6E2B" w:rsidRPr="003731BE">
        <w:rPr>
          <w:rFonts w:ascii="Arial" w:hAnsi="Arial" w:cs="Arial"/>
          <w:szCs w:val="16"/>
        </w:rPr>
        <w:t>-201</w:t>
      </w:r>
      <w:r w:rsidR="004765B2">
        <w:rPr>
          <w:rFonts w:ascii="Arial" w:hAnsi="Arial" w:cs="Arial"/>
          <w:szCs w:val="16"/>
        </w:rPr>
        <w:t>7</w:t>
      </w:r>
      <w:r w:rsidR="008C6E2B" w:rsidRPr="003731BE">
        <w:rPr>
          <w:rFonts w:ascii="Arial" w:hAnsi="Arial" w:cs="Arial"/>
          <w:szCs w:val="16"/>
        </w:rPr>
        <w:t>-00</w:t>
      </w:r>
      <w:r w:rsidR="00071A4F">
        <w:rPr>
          <w:rFonts w:ascii="Arial" w:hAnsi="Arial" w:cs="Arial"/>
          <w:szCs w:val="16"/>
        </w:rPr>
        <w:t>409</w:t>
      </w:r>
      <w:r w:rsidR="009302E9" w:rsidRPr="003731BE">
        <w:rPr>
          <w:rFonts w:ascii="Arial" w:hAnsi="Arial" w:cs="Arial"/>
          <w:szCs w:val="16"/>
        </w:rPr>
        <w:t>-01.</w:t>
      </w:r>
    </w:p>
    <w:p w14:paraId="322B9F6B" w14:textId="77777777" w:rsidR="00E8654D" w:rsidRPr="003731BE" w:rsidRDefault="00E8654D" w:rsidP="002D0D07">
      <w:pPr>
        <w:spacing w:line="276" w:lineRule="auto"/>
        <w:rPr>
          <w:rFonts w:ascii="Arial" w:hAnsi="Arial" w:cs="Arial"/>
          <w:b/>
          <w:szCs w:val="24"/>
        </w:rPr>
      </w:pPr>
    </w:p>
    <w:p w14:paraId="4E8F8E55" w14:textId="77777777" w:rsidR="00502691" w:rsidRPr="003731BE" w:rsidRDefault="00502691" w:rsidP="002D0D07">
      <w:pPr>
        <w:spacing w:line="276" w:lineRule="auto"/>
        <w:rPr>
          <w:rFonts w:ascii="Arial" w:hAnsi="Arial" w:cs="Arial"/>
          <w:b/>
          <w:szCs w:val="24"/>
        </w:rPr>
      </w:pPr>
      <w:r w:rsidRPr="003731BE">
        <w:rPr>
          <w:rFonts w:ascii="Arial" w:hAnsi="Arial" w:cs="Arial"/>
          <w:b/>
          <w:szCs w:val="24"/>
        </w:rPr>
        <w:t>REGISTRO DE ASISTENCIA:</w:t>
      </w:r>
    </w:p>
    <w:p w14:paraId="74543123" w14:textId="77777777" w:rsidR="00502691" w:rsidRPr="003731BE" w:rsidRDefault="00502691" w:rsidP="00F017BF">
      <w:pPr>
        <w:spacing w:line="276" w:lineRule="auto"/>
        <w:ind w:firstLine="851"/>
        <w:rPr>
          <w:rFonts w:ascii="Arial" w:hAnsi="Arial" w:cs="Arial"/>
          <w:szCs w:val="24"/>
        </w:rPr>
      </w:pPr>
    </w:p>
    <w:p w14:paraId="5CEDF8E2" w14:textId="77777777" w:rsidR="00502691" w:rsidRPr="003731BE" w:rsidRDefault="00502691" w:rsidP="002D0D07">
      <w:pPr>
        <w:spacing w:line="276" w:lineRule="auto"/>
        <w:rPr>
          <w:rFonts w:ascii="Arial" w:hAnsi="Arial" w:cs="Arial"/>
          <w:szCs w:val="24"/>
        </w:rPr>
      </w:pPr>
      <w:r w:rsidRPr="003731BE">
        <w:rPr>
          <w:rFonts w:ascii="Arial" w:hAnsi="Arial" w:cs="Arial"/>
          <w:szCs w:val="24"/>
        </w:rPr>
        <w:t>Demandante y su apodera</w:t>
      </w:r>
      <w:r w:rsidR="005E0ED1" w:rsidRPr="003731BE">
        <w:rPr>
          <w:rFonts w:ascii="Arial" w:hAnsi="Arial" w:cs="Arial"/>
          <w:szCs w:val="24"/>
        </w:rPr>
        <w:t xml:space="preserve">do: </w:t>
      </w:r>
      <w:r w:rsidR="005E0ED1" w:rsidRPr="003731BE">
        <w:rPr>
          <w:rFonts w:ascii="Arial" w:hAnsi="Arial" w:cs="Arial"/>
          <w:szCs w:val="24"/>
        </w:rPr>
        <w:tab/>
      </w:r>
      <w:r w:rsidR="005E0ED1" w:rsidRPr="003731BE">
        <w:rPr>
          <w:rFonts w:ascii="Arial" w:hAnsi="Arial" w:cs="Arial"/>
          <w:szCs w:val="24"/>
        </w:rPr>
        <w:tab/>
        <w:t>Demandado y su apoderado:</w:t>
      </w:r>
    </w:p>
    <w:p w14:paraId="3071E8F8" w14:textId="77777777" w:rsidR="00272C8B" w:rsidRPr="003731BE" w:rsidRDefault="00272C8B" w:rsidP="00272C8B">
      <w:pPr>
        <w:spacing w:line="276" w:lineRule="auto"/>
        <w:ind w:left="709" w:firstLine="142"/>
        <w:contextualSpacing/>
        <w:jc w:val="both"/>
        <w:rPr>
          <w:rFonts w:ascii="Arial" w:hAnsi="Arial" w:cs="Arial"/>
          <w:szCs w:val="24"/>
        </w:rPr>
      </w:pPr>
    </w:p>
    <w:p w14:paraId="1D033708" w14:textId="77777777" w:rsidR="00272C8B" w:rsidRPr="003731BE" w:rsidRDefault="00272C8B" w:rsidP="002D0D07">
      <w:pPr>
        <w:spacing w:line="276" w:lineRule="auto"/>
        <w:jc w:val="both"/>
        <w:rPr>
          <w:rFonts w:ascii="Arial" w:hAnsi="Arial" w:cs="Arial"/>
          <w:b/>
          <w:szCs w:val="24"/>
        </w:rPr>
      </w:pPr>
      <w:r w:rsidRPr="003731BE">
        <w:rPr>
          <w:rFonts w:ascii="Arial" w:hAnsi="Arial" w:cs="Arial"/>
          <w:b/>
          <w:szCs w:val="24"/>
        </w:rPr>
        <w:t>TRASLADO A LAS PARTES</w:t>
      </w:r>
    </w:p>
    <w:p w14:paraId="1F62E595" w14:textId="77777777" w:rsidR="00272C8B" w:rsidRPr="003731BE" w:rsidRDefault="00272C8B" w:rsidP="00272C8B">
      <w:pPr>
        <w:spacing w:line="276" w:lineRule="auto"/>
        <w:contextualSpacing/>
        <w:jc w:val="both"/>
        <w:rPr>
          <w:rFonts w:ascii="Arial" w:hAnsi="Arial" w:cs="Arial"/>
          <w:szCs w:val="24"/>
        </w:rPr>
      </w:pPr>
      <w:r w:rsidRPr="003731BE">
        <w:rPr>
          <w:rFonts w:ascii="Arial" w:hAnsi="Arial" w:cs="Arial"/>
          <w:szCs w:val="24"/>
        </w:rPr>
        <w:t xml:space="preserve"> </w:t>
      </w:r>
    </w:p>
    <w:p w14:paraId="300E3708" w14:textId="77777777" w:rsidR="00272C8B" w:rsidRPr="003731BE" w:rsidRDefault="00272C8B" w:rsidP="002D0D07">
      <w:pPr>
        <w:spacing w:line="276" w:lineRule="auto"/>
        <w:contextualSpacing/>
        <w:jc w:val="both"/>
        <w:rPr>
          <w:rFonts w:ascii="Arial" w:hAnsi="Arial" w:cs="Arial"/>
          <w:szCs w:val="24"/>
        </w:rPr>
      </w:pPr>
      <w:r w:rsidRPr="003731BE">
        <w:rPr>
          <w:rFonts w:ascii="Arial" w:hAnsi="Arial" w:cs="Arial"/>
          <w:szCs w:val="24"/>
        </w:rPr>
        <w:t>En este estado se corre traslado a los asistentes para que presenten sus alegatos.</w:t>
      </w:r>
    </w:p>
    <w:p w14:paraId="2C6206B3" w14:textId="77777777" w:rsidR="00E8654D" w:rsidRPr="003731BE" w:rsidRDefault="00E8654D" w:rsidP="002D0D07">
      <w:pPr>
        <w:spacing w:line="276" w:lineRule="auto"/>
        <w:rPr>
          <w:rFonts w:ascii="Arial" w:hAnsi="Arial" w:cs="Arial"/>
          <w:b/>
          <w:szCs w:val="24"/>
        </w:rPr>
      </w:pPr>
    </w:p>
    <w:p w14:paraId="47A7BDDE" w14:textId="77777777" w:rsidR="00226D5F" w:rsidRPr="003731BE" w:rsidRDefault="00850C2F" w:rsidP="00850C2F">
      <w:pPr>
        <w:spacing w:line="276" w:lineRule="auto"/>
        <w:jc w:val="center"/>
        <w:rPr>
          <w:rFonts w:ascii="Arial" w:hAnsi="Arial" w:cs="Arial"/>
          <w:b/>
          <w:szCs w:val="24"/>
        </w:rPr>
      </w:pPr>
      <w:r w:rsidRPr="003731BE">
        <w:rPr>
          <w:rFonts w:ascii="Arial" w:hAnsi="Arial" w:cs="Arial"/>
          <w:b/>
          <w:szCs w:val="24"/>
        </w:rPr>
        <w:t>ANTECEDENTES</w:t>
      </w:r>
    </w:p>
    <w:p w14:paraId="092BDA60" w14:textId="77777777" w:rsidR="00DE7127" w:rsidRPr="003731BE" w:rsidRDefault="00DE7127" w:rsidP="00341CD1">
      <w:pPr>
        <w:suppressAutoHyphens/>
        <w:spacing w:line="276" w:lineRule="auto"/>
        <w:jc w:val="both"/>
        <w:rPr>
          <w:rFonts w:ascii="Arial" w:hAnsi="Arial" w:cs="Arial"/>
          <w:b/>
          <w:spacing w:val="-2"/>
          <w:szCs w:val="24"/>
        </w:rPr>
      </w:pPr>
    </w:p>
    <w:p w14:paraId="7265377D" w14:textId="77777777" w:rsidR="00341CD1" w:rsidRPr="003731BE" w:rsidRDefault="00341CD1" w:rsidP="00341CD1">
      <w:pPr>
        <w:suppressAutoHyphens/>
        <w:spacing w:line="276" w:lineRule="auto"/>
        <w:jc w:val="both"/>
        <w:rPr>
          <w:rFonts w:ascii="Arial" w:hAnsi="Arial" w:cs="Arial"/>
          <w:b/>
          <w:spacing w:val="-2"/>
          <w:szCs w:val="24"/>
        </w:rPr>
      </w:pPr>
      <w:r w:rsidRPr="003731BE">
        <w:rPr>
          <w:rFonts w:ascii="Arial" w:hAnsi="Arial" w:cs="Arial"/>
          <w:b/>
          <w:spacing w:val="-2"/>
          <w:szCs w:val="24"/>
        </w:rPr>
        <w:t>1. Síntesis de la demanda y su contestación</w:t>
      </w:r>
    </w:p>
    <w:p w14:paraId="300EB377" w14:textId="77777777" w:rsidR="00AB4350" w:rsidRPr="003731BE" w:rsidRDefault="00AB4350" w:rsidP="00341CD1">
      <w:pPr>
        <w:suppressAutoHyphens/>
        <w:spacing w:line="276" w:lineRule="auto"/>
        <w:jc w:val="both"/>
        <w:rPr>
          <w:rFonts w:ascii="Arial" w:hAnsi="Arial" w:cs="Arial"/>
          <w:b/>
          <w:spacing w:val="-2"/>
          <w:szCs w:val="24"/>
        </w:rPr>
      </w:pPr>
    </w:p>
    <w:p w14:paraId="3F07BC37" w14:textId="71ECCAE4" w:rsidR="004C1CB1" w:rsidRDefault="00071A4F" w:rsidP="007C27A2">
      <w:pPr>
        <w:spacing w:line="276" w:lineRule="auto"/>
        <w:jc w:val="both"/>
        <w:rPr>
          <w:rFonts w:ascii="Arial" w:hAnsi="Arial" w:cs="Arial"/>
          <w:szCs w:val="24"/>
        </w:rPr>
      </w:pPr>
      <w:r>
        <w:rPr>
          <w:rFonts w:ascii="Arial" w:hAnsi="Arial" w:cs="Arial"/>
          <w:szCs w:val="24"/>
        </w:rPr>
        <w:t>Héctor Alcides Gallego Álvarez</w:t>
      </w:r>
      <w:r w:rsidR="00E1038C">
        <w:rPr>
          <w:rFonts w:ascii="Arial" w:hAnsi="Arial" w:cs="Arial"/>
          <w:szCs w:val="24"/>
        </w:rPr>
        <w:t xml:space="preserve"> pretende</w:t>
      </w:r>
      <w:r w:rsidR="00226D5F" w:rsidRPr="003731BE">
        <w:rPr>
          <w:rFonts w:ascii="Arial" w:hAnsi="Arial" w:cs="Arial"/>
          <w:szCs w:val="24"/>
        </w:rPr>
        <w:t xml:space="preserve"> que se declare </w:t>
      </w:r>
      <w:r w:rsidR="00E1038C">
        <w:rPr>
          <w:rFonts w:ascii="Arial" w:hAnsi="Arial" w:cs="Arial"/>
          <w:szCs w:val="24"/>
        </w:rPr>
        <w:t xml:space="preserve">la existencia de un contrato de trabajo </w:t>
      </w:r>
      <w:r>
        <w:rPr>
          <w:rFonts w:ascii="Arial" w:hAnsi="Arial" w:cs="Arial"/>
          <w:szCs w:val="24"/>
        </w:rPr>
        <w:t xml:space="preserve">con Servicios Postales Nacionales S.A. </w:t>
      </w:r>
      <w:r w:rsidR="00E1038C">
        <w:rPr>
          <w:rFonts w:ascii="Arial" w:hAnsi="Arial" w:cs="Arial"/>
          <w:szCs w:val="24"/>
        </w:rPr>
        <w:t xml:space="preserve">desde el </w:t>
      </w:r>
      <w:r>
        <w:rPr>
          <w:rFonts w:ascii="Arial" w:hAnsi="Arial" w:cs="Arial"/>
          <w:szCs w:val="24"/>
        </w:rPr>
        <w:t>09/02/2011</w:t>
      </w:r>
      <w:r w:rsidR="00E1038C">
        <w:rPr>
          <w:rFonts w:ascii="Arial" w:hAnsi="Arial" w:cs="Arial"/>
          <w:szCs w:val="24"/>
        </w:rPr>
        <w:t xml:space="preserve"> hasta el </w:t>
      </w:r>
      <w:r>
        <w:rPr>
          <w:rFonts w:ascii="Arial" w:hAnsi="Arial" w:cs="Arial"/>
          <w:szCs w:val="24"/>
        </w:rPr>
        <w:t>02/03/2017</w:t>
      </w:r>
      <w:r w:rsidR="009B3F88">
        <w:rPr>
          <w:rFonts w:ascii="Arial" w:hAnsi="Arial" w:cs="Arial"/>
          <w:szCs w:val="24"/>
        </w:rPr>
        <w:t xml:space="preserve">, </w:t>
      </w:r>
      <w:r w:rsidR="007D1EC4">
        <w:rPr>
          <w:rFonts w:ascii="Arial" w:hAnsi="Arial" w:cs="Arial"/>
          <w:szCs w:val="24"/>
        </w:rPr>
        <w:t>que finalizó sin justa causa;</w:t>
      </w:r>
      <w:r w:rsidR="00575B7E">
        <w:rPr>
          <w:rFonts w:ascii="Arial" w:hAnsi="Arial" w:cs="Arial"/>
          <w:szCs w:val="24"/>
        </w:rPr>
        <w:t xml:space="preserve"> en consecuencia, de manera principal se ordene </w:t>
      </w:r>
      <w:r>
        <w:rPr>
          <w:rFonts w:ascii="Arial" w:hAnsi="Arial" w:cs="Arial"/>
          <w:szCs w:val="24"/>
        </w:rPr>
        <w:t>el reintegro al cargo de Profesional Nivel iii, o a uno de igual o superior categoría, y</w:t>
      </w:r>
      <w:r w:rsidR="00575B7E">
        <w:rPr>
          <w:rFonts w:ascii="Arial" w:hAnsi="Arial" w:cs="Arial"/>
          <w:szCs w:val="24"/>
        </w:rPr>
        <w:t xml:space="preserve"> el pago de</w:t>
      </w:r>
      <w:r w:rsidR="008E5260">
        <w:rPr>
          <w:rFonts w:ascii="Arial" w:hAnsi="Arial" w:cs="Arial"/>
          <w:szCs w:val="24"/>
        </w:rPr>
        <w:t xml:space="preserve"> los</w:t>
      </w:r>
      <w:r>
        <w:rPr>
          <w:rFonts w:ascii="Arial" w:hAnsi="Arial" w:cs="Arial"/>
          <w:szCs w:val="24"/>
        </w:rPr>
        <w:t xml:space="preserve"> salarios y diferencias, prestaciones sociales, pr</w:t>
      </w:r>
      <w:r w:rsidR="00575B7E">
        <w:rPr>
          <w:rFonts w:ascii="Arial" w:hAnsi="Arial" w:cs="Arial"/>
          <w:szCs w:val="24"/>
        </w:rPr>
        <w:t xml:space="preserve">imas convencionales, vacaciones, </w:t>
      </w:r>
      <w:r>
        <w:rPr>
          <w:rFonts w:ascii="Arial" w:hAnsi="Arial" w:cs="Arial"/>
          <w:szCs w:val="24"/>
        </w:rPr>
        <w:t>aportes a la seguridad social hasta su reintegro</w:t>
      </w:r>
      <w:r w:rsidR="00604A70">
        <w:rPr>
          <w:rFonts w:ascii="Arial" w:hAnsi="Arial" w:cs="Arial"/>
          <w:szCs w:val="24"/>
        </w:rPr>
        <w:t xml:space="preserve">. </w:t>
      </w:r>
      <w:r w:rsidR="00575B7E">
        <w:rPr>
          <w:rFonts w:ascii="Arial" w:hAnsi="Arial" w:cs="Arial"/>
          <w:szCs w:val="24"/>
        </w:rPr>
        <w:t>Sumas que pretendió de manera indexada y las costas procesales.</w:t>
      </w:r>
    </w:p>
    <w:p w14:paraId="26CC579C" w14:textId="77777777" w:rsidR="004C1CB1" w:rsidRDefault="004C1CB1" w:rsidP="007C27A2">
      <w:pPr>
        <w:spacing w:line="276" w:lineRule="auto"/>
        <w:jc w:val="both"/>
        <w:rPr>
          <w:rFonts w:ascii="Arial" w:hAnsi="Arial" w:cs="Arial"/>
          <w:szCs w:val="24"/>
        </w:rPr>
      </w:pPr>
    </w:p>
    <w:p w14:paraId="0849B60B" w14:textId="4C0B9369" w:rsidR="007C27A2" w:rsidRDefault="004C1CB1" w:rsidP="007C27A2">
      <w:pPr>
        <w:spacing w:line="276" w:lineRule="auto"/>
        <w:jc w:val="both"/>
        <w:rPr>
          <w:rFonts w:ascii="Arial" w:hAnsi="Arial" w:cs="Arial"/>
          <w:szCs w:val="24"/>
        </w:rPr>
      </w:pPr>
      <w:r>
        <w:rPr>
          <w:rFonts w:ascii="Arial" w:hAnsi="Arial" w:cs="Arial"/>
          <w:szCs w:val="24"/>
        </w:rPr>
        <w:t>Subsidiariamente, el pago de las diferencias salariales, reajuste de cesantías, intereses a las mismas, prima de servicios y vacaciones entre el 01/01/2016 hasta el 02/03/2017 como Profesional Nivel iii</w:t>
      </w:r>
      <w:r w:rsidR="00604A70">
        <w:rPr>
          <w:rFonts w:ascii="Arial" w:hAnsi="Arial" w:cs="Arial"/>
          <w:szCs w:val="24"/>
        </w:rPr>
        <w:t>, la indemnización del artículo 64 y 65 del C.S.T., art. 99 de la Ley 50/90</w:t>
      </w:r>
      <w:r>
        <w:rPr>
          <w:rFonts w:ascii="Arial" w:hAnsi="Arial" w:cs="Arial"/>
          <w:szCs w:val="24"/>
        </w:rPr>
        <w:t>; por otro lado</w:t>
      </w:r>
      <w:r w:rsidR="00604A70">
        <w:rPr>
          <w:rFonts w:ascii="Arial" w:hAnsi="Arial" w:cs="Arial"/>
          <w:szCs w:val="24"/>
        </w:rPr>
        <w:t>,</w:t>
      </w:r>
      <w:r>
        <w:rPr>
          <w:rFonts w:ascii="Arial" w:hAnsi="Arial" w:cs="Arial"/>
          <w:szCs w:val="24"/>
        </w:rPr>
        <w:t xml:space="preserve"> </w:t>
      </w:r>
      <w:r w:rsidR="00604A70">
        <w:rPr>
          <w:rFonts w:ascii="Arial" w:hAnsi="Arial" w:cs="Arial"/>
          <w:szCs w:val="24"/>
        </w:rPr>
        <w:t xml:space="preserve">solicitó </w:t>
      </w:r>
      <w:r>
        <w:rPr>
          <w:rFonts w:ascii="Arial" w:hAnsi="Arial" w:cs="Arial"/>
          <w:szCs w:val="24"/>
        </w:rPr>
        <w:t xml:space="preserve">la liquidación de las vacaciones desde el año 2011 al 2015 y el pago de todo tipo de bonificación, sobresueldo o beneficio convencional que perciba un Profesional Nivel iii, además del reajuste de las cotizaciones al sistema pensional. </w:t>
      </w:r>
    </w:p>
    <w:p w14:paraId="0ED98A95" w14:textId="77777777" w:rsidR="007C27A2" w:rsidRDefault="007C27A2" w:rsidP="00503298">
      <w:pPr>
        <w:spacing w:line="276" w:lineRule="auto"/>
        <w:jc w:val="both"/>
        <w:rPr>
          <w:rFonts w:ascii="Arial" w:hAnsi="Arial" w:cs="Arial"/>
          <w:szCs w:val="24"/>
        </w:rPr>
      </w:pPr>
    </w:p>
    <w:p w14:paraId="4AA62DA7" w14:textId="1FAC4898" w:rsidR="00BB5EDB" w:rsidRDefault="00575B7E" w:rsidP="00896632">
      <w:pPr>
        <w:spacing w:line="276" w:lineRule="auto"/>
        <w:jc w:val="both"/>
        <w:rPr>
          <w:rFonts w:ascii="Arial" w:hAnsi="Arial" w:cs="Arial"/>
          <w:szCs w:val="24"/>
        </w:rPr>
      </w:pPr>
      <w:r>
        <w:rPr>
          <w:rFonts w:ascii="Arial" w:hAnsi="Arial" w:cs="Arial"/>
          <w:szCs w:val="24"/>
        </w:rPr>
        <w:lastRenderedPageBreak/>
        <w:t>F</w:t>
      </w:r>
      <w:r w:rsidR="007C27A2">
        <w:rPr>
          <w:rFonts w:ascii="Arial" w:hAnsi="Arial" w:cs="Arial"/>
          <w:szCs w:val="24"/>
        </w:rPr>
        <w:t xml:space="preserve">undamentó sus aspiraciones en que: </w:t>
      </w:r>
      <w:r w:rsidR="007C27A2" w:rsidRPr="00D97EDA">
        <w:rPr>
          <w:rFonts w:ascii="Arial" w:hAnsi="Arial" w:cs="Arial"/>
          <w:i/>
          <w:szCs w:val="24"/>
        </w:rPr>
        <w:t>i)</w:t>
      </w:r>
      <w:r w:rsidR="007C27A2">
        <w:rPr>
          <w:rFonts w:ascii="Arial" w:hAnsi="Arial" w:cs="Arial"/>
          <w:i/>
          <w:szCs w:val="24"/>
        </w:rPr>
        <w:t xml:space="preserve"> </w:t>
      </w:r>
      <w:r w:rsidR="000E3F9D" w:rsidRPr="003731BE">
        <w:rPr>
          <w:rFonts w:ascii="Arial" w:hAnsi="Arial" w:cs="Arial"/>
          <w:szCs w:val="24"/>
        </w:rPr>
        <w:t>prestó sus servicios personales</w:t>
      </w:r>
      <w:r w:rsidR="00A12963" w:rsidRPr="003731BE">
        <w:rPr>
          <w:rFonts w:ascii="Arial" w:hAnsi="Arial" w:cs="Arial"/>
          <w:szCs w:val="24"/>
        </w:rPr>
        <w:t xml:space="preserve"> desde el </w:t>
      </w:r>
      <w:r w:rsidR="004C1CB1">
        <w:rPr>
          <w:rFonts w:ascii="Arial" w:hAnsi="Arial" w:cs="Arial"/>
          <w:szCs w:val="24"/>
        </w:rPr>
        <w:t>09/02/2011</w:t>
      </w:r>
      <w:r w:rsidR="00A12963" w:rsidRPr="003731BE">
        <w:rPr>
          <w:rFonts w:ascii="Arial" w:hAnsi="Arial" w:cs="Arial"/>
          <w:szCs w:val="24"/>
        </w:rPr>
        <w:t xml:space="preserve"> hasta el </w:t>
      </w:r>
      <w:r w:rsidR="004C1CB1">
        <w:rPr>
          <w:rFonts w:ascii="Arial" w:hAnsi="Arial" w:cs="Arial"/>
          <w:szCs w:val="24"/>
        </w:rPr>
        <w:t>02/03/2017</w:t>
      </w:r>
      <w:r w:rsidR="00BB5EDB">
        <w:rPr>
          <w:rFonts w:ascii="Arial" w:hAnsi="Arial" w:cs="Arial"/>
          <w:szCs w:val="24"/>
        </w:rPr>
        <w:t xml:space="preserve"> de manera continua e ininterrumpida</w:t>
      </w:r>
      <w:r w:rsidR="004C1CB1">
        <w:rPr>
          <w:rFonts w:ascii="Arial" w:hAnsi="Arial" w:cs="Arial"/>
          <w:szCs w:val="24"/>
        </w:rPr>
        <w:t xml:space="preserve">; </w:t>
      </w:r>
      <w:r w:rsidR="004C1CB1" w:rsidRPr="004C1CB1">
        <w:rPr>
          <w:rFonts w:ascii="Arial" w:hAnsi="Arial" w:cs="Arial"/>
          <w:i/>
          <w:szCs w:val="24"/>
        </w:rPr>
        <w:t>ii)</w:t>
      </w:r>
      <w:r w:rsidR="004C1CB1">
        <w:rPr>
          <w:rFonts w:ascii="Arial" w:hAnsi="Arial" w:cs="Arial"/>
          <w:szCs w:val="24"/>
        </w:rPr>
        <w:t xml:space="preserve"> entre los años 2011 y 2013 se desempeñó como auxiliar de servicios logísticos y ejecutivo comercial</w:t>
      </w:r>
      <w:r w:rsidR="00604A70">
        <w:rPr>
          <w:rFonts w:ascii="Arial" w:hAnsi="Arial" w:cs="Arial"/>
          <w:szCs w:val="24"/>
        </w:rPr>
        <w:t>;</w:t>
      </w:r>
      <w:r w:rsidR="004C1CB1">
        <w:rPr>
          <w:rFonts w:ascii="Arial" w:hAnsi="Arial" w:cs="Arial"/>
          <w:szCs w:val="24"/>
        </w:rPr>
        <w:t xml:space="preserve"> luego para el 2014 fue promovido a ejecutivo comercial ii o profesional nivel ii, y a partir del año 2016 comenzó a cumplir las funcio</w:t>
      </w:r>
      <w:r w:rsidR="00BB5EDB">
        <w:rPr>
          <w:rFonts w:ascii="Arial" w:hAnsi="Arial" w:cs="Arial"/>
          <w:szCs w:val="24"/>
        </w:rPr>
        <w:t>nes de un profesional nivel iii.</w:t>
      </w:r>
    </w:p>
    <w:p w14:paraId="643229FF" w14:textId="77777777" w:rsidR="00BB5EDB" w:rsidRDefault="00BB5EDB" w:rsidP="00896632">
      <w:pPr>
        <w:spacing w:line="276" w:lineRule="auto"/>
        <w:jc w:val="both"/>
        <w:rPr>
          <w:rFonts w:ascii="Arial" w:hAnsi="Arial" w:cs="Arial"/>
          <w:szCs w:val="24"/>
        </w:rPr>
      </w:pPr>
    </w:p>
    <w:p w14:paraId="7381FCAB" w14:textId="1A36F7D5" w:rsidR="00BB5EDB" w:rsidRDefault="004C1CB1" w:rsidP="00896632">
      <w:pPr>
        <w:spacing w:line="276" w:lineRule="auto"/>
        <w:jc w:val="both"/>
        <w:rPr>
          <w:rFonts w:ascii="Arial" w:hAnsi="Arial" w:cs="Arial"/>
          <w:szCs w:val="24"/>
        </w:rPr>
      </w:pPr>
      <w:r w:rsidRPr="004C1CB1">
        <w:rPr>
          <w:rFonts w:ascii="Arial" w:hAnsi="Arial" w:cs="Arial"/>
          <w:i/>
          <w:szCs w:val="24"/>
        </w:rPr>
        <w:t>iii)</w:t>
      </w:r>
      <w:r>
        <w:rPr>
          <w:rFonts w:ascii="Arial" w:hAnsi="Arial" w:cs="Arial"/>
          <w:szCs w:val="24"/>
        </w:rPr>
        <w:t xml:space="preserve"> las últimas </w:t>
      </w:r>
      <w:r w:rsidR="00604A70">
        <w:rPr>
          <w:rFonts w:ascii="Arial" w:hAnsi="Arial" w:cs="Arial"/>
          <w:szCs w:val="24"/>
        </w:rPr>
        <w:t xml:space="preserve">actividades </w:t>
      </w:r>
      <w:r>
        <w:rPr>
          <w:rFonts w:ascii="Arial" w:hAnsi="Arial" w:cs="Arial"/>
          <w:szCs w:val="24"/>
        </w:rPr>
        <w:t xml:space="preserve">desempeñadas consistían en coordinar la admisión y distribución de envíos masivos en el Eje Cafetero, </w:t>
      </w:r>
      <w:r w:rsidR="00BB5EDB">
        <w:rPr>
          <w:rFonts w:ascii="Arial" w:hAnsi="Arial" w:cs="Arial"/>
          <w:szCs w:val="24"/>
        </w:rPr>
        <w:t>que eran análogas a un Profesional de Admisión nivel iii, y Profesional de Tran</w:t>
      </w:r>
      <w:r w:rsidR="007D1EC4">
        <w:rPr>
          <w:rFonts w:ascii="Arial" w:hAnsi="Arial" w:cs="Arial"/>
          <w:szCs w:val="24"/>
        </w:rPr>
        <w:t>sporte y Distribución nivel iii</w:t>
      </w:r>
      <w:r w:rsidR="00BB5EDB">
        <w:rPr>
          <w:rFonts w:ascii="Arial" w:hAnsi="Arial" w:cs="Arial"/>
          <w:szCs w:val="24"/>
        </w:rPr>
        <w:t xml:space="preserve"> sin que en momento alguno fuera remune</w:t>
      </w:r>
      <w:r w:rsidR="0098381A">
        <w:rPr>
          <w:rFonts w:ascii="Arial" w:hAnsi="Arial" w:cs="Arial"/>
          <w:szCs w:val="24"/>
        </w:rPr>
        <w:t>rado en igualdad de condiciones</w:t>
      </w:r>
      <w:r w:rsidR="007D1EC4">
        <w:rPr>
          <w:rFonts w:ascii="Arial" w:hAnsi="Arial" w:cs="Arial"/>
          <w:szCs w:val="24"/>
        </w:rPr>
        <w:t>,</w:t>
      </w:r>
      <w:r w:rsidR="0098381A">
        <w:rPr>
          <w:rFonts w:ascii="Arial" w:hAnsi="Arial" w:cs="Arial"/>
          <w:szCs w:val="24"/>
        </w:rPr>
        <w:t xml:space="preserve"> pues apenas recibía una asignación bási</w:t>
      </w:r>
      <w:r w:rsidR="008E5260">
        <w:rPr>
          <w:rFonts w:ascii="Arial" w:hAnsi="Arial" w:cs="Arial"/>
          <w:szCs w:val="24"/>
        </w:rPr>
        <w:t>ca de $1’850.000, auxilio de ro</w:t>
      </w:r>
      <w:r w:rsidR="0098381A">
        <w:rPr>
          <w:rFonts w:ascii="Arial" w:hAnsi="Arial" w:cs="Arial"/>
          <w:szCs w:val="24"/>
        </w:rPr>
        <w:t>damiento $395.000 y comisiones por ventas promedio de $387.600.</w:t>
      </w:r>
    </w:p>
    <w:p w14:paraId="5CC70E93" w14:textId="77777777" w:rsidR="00BB5EDB" w:rsidRDefault="00BB5EDB" w:rsidP="00896632">
      <w:pPr>
        <w:spacing w:line="276" w:lineRule="auto"/>
        <w:jc w:val="both"/>
        <w:rPr>
          <w:rFonts w:ascii="Arial" w:hAnsi="Arial" w:cs="Arial"/>
          <w:szCs w:val="24"/>
        </w:rPr>
      </w:pPr>
    </w:p>
    <w:p w14:paraId="5B871151" w14:textId="5036ED7F" w:rsidR="00BB5EDB" w:rsidRPr="00BB5EDB" w:rsidRDefault="000360BC" w:rsidP="00896632">
      <w:pPr>
        <w:spacing w:line="276" w:lineRule="auto"/>
        <w:jc w:val="both"/>
        <w:rPr>
          <w:rFonts w:ascii="Arial" w:hAnsi="Arial" w:cs="Arial"/>
          <w:szCs w:val="24"/>
        </w:rPr>
      </w:pPr>
      <w:r>
        <w:rPr>
          <w:rFonts w:ascii="Arial" w:hAnsi="Arial" w:cs="Arial"/>
          <w:i/>
          <w:szCs w:val="24"/>
        </w:rPr>
        <w:t>i</w:t>
      </w:r>
      <w:r w:rsidR="00BB5EDB" w:rsidRPr="00BB5EDB">
        <w:rPr>
          <w:rFonts w:ascii="Arial" w:hAnsi="Arial" w:cs="Arial"/>
          <w:i/>
          <w:szCs w:val="24"/>
        </w:rPr>
        <w:t>v)</w:t>
      </w:r>
      <w:r w:rsidR="00BB5EDB">
        <w:rPr>
          <w:rFonts w:ascii="Arial" w:hAnsi="Arial" w:cs="Arial"/>
          <w:i/>
          <w:szCs w:val="24"/>
        </w:rPr>
        <w:t xml:space="preserve"> </w:t>
      </w:r>
      <w:r w:rsidR="00BB5EDB">
        <w:rPr>
          <w:rFonts w:ascii="Arial" w:hAnsi="Arial" w:cs="Arial"/>
          <w:szCs w:val="24"/>
        </w:rPr>
        <w:t>el vínculo laboral con la sociedad estuvo intermediado por Empresas de Servicios Temporales a través de contratos de obra o labor</w:t>
      </w:r>
      <w:r w:rsidR="00EB6FD2">
        <w:rPr>
          <w:rFonts w:ascii="Arial" w:hAnsi="Arial" w:cs="Arial"/>
          <w:szCs w:val="24"/>
        </w:rPr>
        <w:t xml:space="preserve"> y durante</w:t>
      </w:r>
      <w:r w:rsidR="00D3339D">
        <w:rPr>
          <w:rFonts w:ascii="Arial" w:hAnsi="Arial" w:cs="Arial"/>
          <w:szCs w:val="24"/>
        </w:rPr>
        <w:t xml:space="preserve"> el mismo nunca le pagaron las vacaciones causadas por los años 2011 al 2015. </w:t>
      </w:r>
    </w:p>
    <w:p w14:paraId="67B02A30" w14:textId="77777777" w:rsidR="009553CD" w:rsidRPr="003731BE" w:rsidRDefault="009553CD" w:rsidP="009553CD">
      <w:pPr>
        <w:spacing w:line="276" w:lineRule="auto"/>
        <w:jc w:val="both"/>
        <w:rPr>
          <w:rFonts w:ascii="Arial" w:hAnsi="Arial" w:cs="Arial"/>
          <w:szCs w:val="24"/>
        </w:rPr>
      </w:pPr>
    </w:p>
    <w:p w14:paraId="6C4F6480" w14:textId="77777777" w:rsidR="00467423" w:rsidRPr="00467423" w:rsidRDefault="00467423" w:rsidP="002B3BCE">
      <w:pPr>
        <w:spacing w:line="276" w:lineRule="auto"/>
        <w:jc w:val="both"/>
        <w:rPr>
          <w:rFonts w:ascii="Arial" w:hAnsi="Arial" w:cs="Arial"/>
          <w:szCs w:val="24"/>
        </w:rPr>
      </w:pPr>
      <w:r>
        <w:rPr>
          <w:rFonts w:ascii="Arial" w:hAnsi="Arial" w:cs="Arial"/>
          <w:b/>
          <w:szCs w:val="24"/>
        </w:rPr>
        <w:t xml:space="preserve">Servicios Postales Nacionales S.A. </w:t>
      </w:r>
      <w:r>
        <w:rPr>
          <w:rFonts w:ascii="Arial" w:hAnsi="Arial" w:cs="Arial"/>
          <w:szCs w:val="24"/>
        </w:rPr>
        <w:t xml:space="preserve">omitió subsanar la contestación a la demanda (fls. 106 a 116 c. 1), por </w:t>
      </w:r>
      <w:r w:rsidR="00BC3580">
        <w:rPr>
          <w:rFonts w:ascii="Arial" w:hAnsi="Arial" w:cs="Arial"/>
          <w:szCs w:val="24"/>
        </w:rPr>
        <w:t>lo que se tuvo por no contestado el libelo genitor con la consecuencia procesal pertinente – indicio grave -</w:t>
      </w:r>
      <w:r>
        <w:rPr>
          <w:rFonts w:ascii="Arial" w:hAnsi="Arial" w:cs="Arial"/>
          <w:szCs w:val="24"/>
        </w:rPr>
        <w:t xml:space="preserve"> (fl. 117 c. 1)</w:t>
      </w:r>
    </w:p>
    <w:p w14:paraId="3CCF8660" w14:textId="77777777" w:rsidR="00467423" w:rsidRDefault="00467423" w:rsidP="002B3BCE">
      <w:pPr>
        <w:spacing w:line="276" w:lineRule="auto"/>
        <w:jc w:val="both"/>
        <w:rPr>
          <w:rFonts w:ascii="Arial" w:hAnsi="Arial" w:cs="Arial"/>
          <w:b/>
          <w:szCs w:val="24"/>
        </w:rPr>
      </w:pPr>
    </w:p>
    <w:p w14:paraId="0062DEBB" w14:textId="77777777" w:rsidR="00226D5F" w:rsidRPr="003731BE" w:rsidRDefault="00A85C3A" w:rsidP="002D0D07">
      <w:pPr>
        <w:spacing w:line="276" w:lineRule="auto"/>
        <w:rPr>
          <w:rFonts w:ascii="Arial" w:hAnsi="Arial" w:cs="Arial"/>
          <w:b/>
          <w:szCs w:val="24"/>
        </w:rPr>
      </w:pPr>
      <w:r w:rsidRPr="003731BE">
        <w:rPr>
          <w:rFonts w:ascii="Arial" w:hAnsi="Arial" w:cs="Arial"/>
          <w:b/>
          <w:szCs w:val="24"/>
        </w:rPr>
        <w:t xml:space="preserve">2. Síntesis de la sentencia </w:t>
      </w:r>
    </w:p>
    <w:p w14:paraId="6C0754D8" w14:textId="77777777" w:rsidR="00EB43D8" w:rsidRPr="003731BE" w:rsidRDefault="00EB43D8" w:rsidP="002D0D07">
      <w:pPr>
        <w:spacing w:line="276" w:lineRule="auto"/>
        <w:rPr>
          <w:rFonts w:ascii="Arial" w:hAnsi="Arial" w:cs="Arial"/>
          <w:b/>
          <w:szCs w:val="24"/>
        </w:rPr>
      </w:pPr>
    </w:p>
    <w:p w14:paraId="704EC30D" w14:textId="77777777" w:rsidR="00BC3580" w:rsidRDefault="00226D5F" w:rsidP="007663CB">
      <w:pPr>
        <w:spacing w:line="276" w:lineRule="auto"/>
        <w:jc w:val="both"/>
        <w:rPr>
          <w:rFonts w:ascii="Arial" w:hAnsi="Arial" w:cs="Arial"/>
          <w:color w:val="000000"/>
          <w:szCs w:val="24"/>
          <w:lang w:eastAsia="es-CO"/>
        </w:rPr>
      </w:pPr>
      <w:r w:rsidRPr="003731BE">
        <w:rPr>
          <w:rFonts w:ascii="Arial" w:hAnsi="Arial" w:cs="Arial"/>
          <w:color w:val="000000"/>
          <w:szCs w:val="24"/>
          <w:lang w:eastAsia="es-CO"/>
        </w:rPr>
        <w:t>El Juzgado</w:t>
      </w:r>
      <w:r w:rsidR="0053562A" w:rsidRPr="003731BE">
        <w:rPr>
          <w:rFonts w:ascii="Arial" w:hAnsi="Arial" w:cs="Arial"/>
          <w:color w:val="000000"/>
          <w:szCs w:val="24"/>
          <w:lang w:eastAsia="es-CO"/>
        </w:rPr>
        <w:t xml:space="preserve"> </w:t>
      </w:r>
      <w:r w:rsidR="0067265F">
        <w:rPr>
          <w:rFonts w:ascii="Arial" w:hAnsi="Arial" w:cs="Arial"/>
          <w:color w:val="000000"/>
          <w:szCs w:val="24"/>
          <w:lang w:eastAsia="es-CO"/>
        </w:rPr>
        <w:t>Segundo</w:t>
      </w:r>
      <w:r w:rsidR="005840AA" w:rsidRPr="003731BE">
        <w:rPr>
          <w:rFonts w:ascii="Arial" w:hAnsi="Arial" w:cs="Arial"/>
          <w:color w:val="000000"/>
          <w:szCs w:val="24"/>
          <w:lang w:eastAsia="es-CO"/>
        </w:rPr>
        <w:t xml:space="preserve"> </w:t>
      </w:r>
      <w:r w:rsidRPr="003731BE">
        <w:rPr>
          <w:rFonts w:ascii="Arial" w:hAnsi="Arial" w:cs="Arial"/>
          <w:color w:val="000000"/>
          <w:szCs w:val="24"/>
          <w:lang w:eastAsia="es-CO"/>
        </w:rPr>
        <w:t xml:space="preserve">Laboral del Circuito de </w:t>
      </w:r>
      <w:r w:rsidR="00685038" w:rsidRPr="003731BE">
        <w:rPr>
          <w:rFonts w:ascii="Arial" w:hAnsi="Arial" w:cs="Arial"/>
          <w:color w:val="000000"/>
          <w:szCs w:val="24"/>
          <w:lang w:eastAsia="es-CO"/>
        </w:rPr>
        <w:t>Pereira</w:t>
      </w:r>
      <w:r w:rsidR="00095AFA" w:rsidRPr="003731BE">
        <w:rPr>
          <w:rFonts w:ascii="Arial" w:hAnsi="Arial" w:cs="Arial"/>
          <w:color w:val="000000"/>
          <w:szCs w:val="24"/>
          <w:lang w:eastAsia="es-CO"/>
        </w:rPr>
        <w:t xml:space="preserve"> </w:t>
      </w:r>
      <w:r w:rsidR="007663CB">
        <w:rPr>
          <w:rFonts w:ascii="Arial" w:hAnsi="Arial" w:cs="Arial"/>
          <w:color w:val="000000"/>
          <w:szCs w:val="24"/>
          <w:lang w:eastAsia="es-CO"/>
        </w:rPr>
        <w:t>declaró</w:t>
      </w:r>
      <w:r w:rsidR="006F48B0">
        <w:rPr>
          <w:rFonts w:ascii="Arial" w:hAnsi="Arial" w:cs="Arial"/>
          <w:color w:val="000000"/>
          <w:szCs w:val="24"/>
          <w:lang w:eastAsia="es-CO"/>
        </w:rPr>
        <w:t xml:space="preserve"> “</w:t>
      </w:r>
      <w:r w:rsidR="006F48B0" w:rsidRPr="006F48B0">
        <w:rPr>
          <w:rFonts w:ascii="Arial" w:hAnsi="Arial" w:cs="Arial"/>
          <w:i/>
          <w:color w:val="000000"/>
          <w:szCs w:val="24"/>
          <w:lang w:eastAsia="es-CO"/>
        </w:rPr>
        <w:t>la ineficacia e ilegalidad de los contratos de prestación de servicios celebrados entre la sociedad Servicios Postales Nacionales y la Organización Servicios y Asesor</w:t>
      </w:r>
      <w:r w:rsidR="006F48B0">
        <w:rPr>
          <w:rFonts w:ascii="Arial" w:hAnsi="Arial" w:cs="Arial"/>
          <w:i/>
          <w:color w:val="000000"/>
          <w:szCs w:val="24"/>
          <w:lang w:eastAsia="es-CO"/>
        </w:rPr>
        <w:t xml:space="preserve">ías SAS, que tuvieron como objeto enviar en misión al señor Héctor Alcides Gallego Álvarez, a partir del </w:t>
      </w:r>
      <w:r w:rsidR="006F48B0" w:rsidRPr="006F48B0">
        <w:rPr>
          <w:rFonts w:ascii="Arial" w:hAnsi="Arial" w:cs="Arial"/>
          <w:b/>
          <w:i/>
          <w:color w:val="000000"/>
          <w:szCs w:val="24"/>
          <w:lang w:eastAsia="es-CO"/>
        </w:rPr>
        <w:t>1 de diciembre de 2014</w:t>
      </w:r>
      <w:r w:rsidR="006F48B0">
        <w:rPr>
          <w:rFonts w:ascii="Arial" w:hAnsi="Arial" w:cs="Arial"/>
          <w:i/>
          <w:color w:val="000000"/>
          <w:szCs w:val="24"/>
          <w:lang w:eastAsia="es-CO"/>
        </w:rPr>
        <w:t>”.</w:t>
      </w:r>
    </w:p>
    <w:p w14:paraId="189DB732" w14:textId="77777777" w:rsidR="006F48B0" w:rsidRDefault="006F48B0" w:rsidP="007663CB">
      <w:pPr>
        <w:spacing w:line="276" w:lineRule="auto"/>
        <w:jc w:val="both"/>
        <w:rPr>
          <w:rFonts w:ascii="Arial" w:hAnsi="Arial" w:cs="Arial"/>
          <w:color w:val="000000"/>
          <w:szCs w:val="24"/>
          <w:lang w:eastAsia="es-CO"/>
        </w:rPr>
      </w:pPr>
    </w:p>
    <w:p w14:paraId="7589BB2C" w14:textId="77777777" w:rsidR="006F48B0" w:rsidRDefault="006F48B0" w:rsidP="007663C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consecuencia, declaró la existencia de un contrato de trabajo a término indefinido entre el demandante y Servicios Postales Nacionales S.A. desde el 09/02/2011 hasta el 02/03/2017, que finalizó de manera unilateral y sin justa causa. </w:t>
      </w:r>
    </w:p>
    <w:p w14:paraId="3FDE8829" w14:textId="77777777" w:rsidR="006F48B0" w:rsidRDefault="006F48B0" w:rsidP="007663CB">
      <w:pPr>
        <w:spacing w:line="276" w:lineRule="auto"/>
        <w:jc w:val="both"/>
        <w:rPr>
          <w:rFonts w:ascii="Arial" w:hAnsi="Arial" w:cs="Arial"/>
          <w:color w:val="000000"/>
          <w:szCs w:val="24"/>
          <w:lang w:eastAsia="es-CO"/>
        </w:rPr>
      </w:pPr>
    </w:p>
    <w:p w14:paraId="571A6C6D" w14:textId="77777777" w:rsidR="006F48B0" w:rsidRDefault="006F48B0" w:rsidP="007663C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las condenas, ordenó el pago de las vacaciones, la indemnización por despido injusto y la moratoria, esta última a partir del 03/06/2017, y absolvió de las restantes pretensiones. </w:t>
      </w:r>
    </w:p>
    <w:p w14:paraId="2BBE8224" w14:textId="77777777" w:rsidR="006F48B0" w:rsidRDefault="006F48B0" w:rsidP="007663CB">
      <w:pPr>
        <w:spacing w:line="276" w:lineRule="auto"/>
        <w:jc w:val="both"/>
        <w:rPr>
          <w:rFonts w:ascii="Arial" w:hAnsi="Arial" w:cs="Arial"/>
          <w:color w:val="000000"/>
          <w:szCs w:val="24"/>
          <w:lang w:eastAsia="es-CO"/>
        </w:rPr>
      </w:pPr>
    </w:p>
    <w:p w14:paraId="4693722C" w14:textId="72A6D1B2" w:rsidR="00575B7E" w:rsidRDefault="007663CB" w:rsidP="00575B7E">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Como fundamento de su decisión </w:t>
      </w:r>
      <w:r w:rsidR="006F48B0">
        <w:rPr>
          <w:rFonts w:ascii="Arial" w:hAnsi="Arial" w:cs="Arial"/>
          <w:color w:val="000000"/>
          <w:szCs w:val="24"/>
          <w:lang w:eastAsia="es-CO"/>
        </w:rPr>
        <w:t xml:space="preserve">adujo que </w:t>
      </w:r>
      <w:r w:rsidR="00604A70">
        <w:rPr>
          <w:rFonts w:ascii="Arial" w:hAnsi="Arial" w:cs="Arial"/>
          <w:color w:val="000000"/>
          <w:szCs w:val="24"/>
          <w:lang w:eastAsia="es-CO"/>
        </w:rPr>
        <w:t>al no asistir</w:t>
      </w:r>
      <w:r w:rsidR="00575B7E">
        <w:rPr>
          <w:rFonts w:ascii="Arial" w:hAnsi="Arial" w:cs="Arial"/>
          <w:color w:val="000000"/>
          <w:szCs w:val="24"/>
          <w:lang w:eastAsia="es-CO"/>
        </w:rPr>
        <w:t xml:space="preserve"> la sociedad demandada a la audiencia de conciliación preceptuada en el art. 77 del C.P.L. y de la S.S., dio por ciertos los hechos tendientes a demostrar la existencia de la relación laboral, extremos, funciones y retribución, sin que </w:t>
      </w:r>
      <w:r w:rsidR="00604A70">
        <w:rPr>
          <w:rFonts w:ascii="Arial" w:hAnsi="Arial" w:cs="Arial"/>
          <w:color w:val="000000"/>
          <w:szCs w:val="24"/>
          <w:lang w:eastAsia="es-CO"/>
        </w:rPr>
        <w:t>aquella</w:t>
      </w:r>
      <w:r w:rsidR="00575B7E">
        <w:rPr>
          <w:rFonts w:ascii="Arial" w:hAnsi="Arial" w:cs="Arial"/>
          <w:color w:val="000000"/>
          <w:szCs w:val="24"/>
          <w:lang w:eastAsia="es-CO"/>
        </w:rPr>
        <w:t xml:space="preserve"> desvirtuara la</w:t>
      </w:r>
      <w:r w:rsidR="00604A70">
        <w:rPr>
          <w:rFonts w:ascii="Arial" w:hAnsi="Arial" w:cs="Arial"/>
          <w:color w:val="000000"/>
          <w:szCs w:val="24"/>
          <w:lang w:eastAsia="es-CO"/>
        </w:rPr>
        <w:t xml:space="preserve"> presunción</w:t>
      </w:r>
      <w:r w:rsidR="00575B7E">
        <w:rPr>
          <w:rFonts w:ascii="Arial" w:hAnsi="Arial" w:cs="Arial"/>
          <w:color w:val="000000"/>
          <w:szCs w:val="24"/>
          <w:lang w:eastAsia="es-CO"/>
        </w:rPr>
        <w:t xml:space="preserve"> que </w:t>
      </w:r>
      <w:r w:rsidR="00604A70">
        <w:rPr>
          <w:rFonts w:ascii="Arial" w:hAnsi="Arial" w:cs="Arial"/>
          <w:color w:val="000000"/>
          <w:szCs w:val="24"/>
          <w:lang w:eastAsia="es-CO"/>
        </w:rPr>
        <w:t>pesaba</w:t>
      </w:r>
      <w:r w:rsidR="00575B7E">
        <w:rPr>
          <w:rFonts w:ascii="Arial" w:hAnsi="Arial" w:cs="Arial"/>
          <w:color w:val="000000"/>
          <w:szCs w:val="24"/>
          <w:lang w:eastAsia="es-CO"/>
        </w:rPr>
        <w:t xml:space="preserve"> en su contra, pues las actividades desempeñadas por el demandante eran permanentes en el tiempo, y consistían en servicios de carga propios de la demandada, como se desprendía de la prueba documental y testimonial practicada, y con ello se desnaturalizó la temporalidad de las empresas que remiten trabajadores en misión. </w:t>
      </w:r>
    </w:p>
    <w:p w14:paraId="218FECAF" w14:textId="77777777" w:rsidR="00575B7E" w:rsidRDefault="00575B7E" w:rsidP="00575B7E">
      <w:pPr>
        <w:spacing w:line="276" w:lineRule="auto"/>
        <w:jc w:val="both"/>
        <w:rPr>
          <w:rFonts w:ascii="Arial" w:hAnsi="Arial" w:cs="Arial"/>
          <w:color w:val="000000"/>
          <w:szCs w:val="24"/>
          <w:lang w:eastAsia="es-CO"/>
        </w:rPr>
      </w:pPr>
    </w:p>
    <w:p w14:paraId="2977C23A" w14:textId="77777777" w:rsidR="00575B7E" w:rsidRDefault="00575B7E" w:rsidP="00575B7E">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También se dijo que Servicios Postales Nacionales S.A. se rige por las disposiciones de las empresas industriales y comerciales del Estado, por lo que sus trabajadores por regla general serán oficiales. </w:t>
      </w:r>
    </w:p>
    <w:p w14:paraId="7262FDF0" w14:textId="77777777" w:rsidR="00575B7E" w:rsidRDefault="00575B7E" w:rsidP="00575B7E">
      <w:pPr>
        <w:spacing w:line="276" w:lineRule="auto"/>
        <w:jc w:val="both"/>
        <w:rPr>
          <w:rFonts w:ascii="Arial" w:hAnsi="Arial" w:cs="Arial"/>
          <w:color w:val="000000"/>
          <w:szCs w:val="24"/>
          <w:lang w:eastAsia="es-CO"/>
        </w:rPr>
      </w:pPr>
    </w:p>
    <w:p w14:paraId="5AB4DC58" w14:textId="77777777" w:rsidR="00E13537" w:rsidRDefault="00E13537" w:rsidP="00E13537">
      <w:pPr>
        <w:spacing w:line="276" w:lineRule="auto"/>
        <w:jc w:val="both"/>
        <w:rPr>
          <w:rFonts w:ascii="Arial" w:hAnsi="Arial" w:cs="Arial"/>
          <w:color w:val="000000"/>
          <w:szCs w:val="24"/>
          <w:lang w:eastAsia="es-CO"/>
        </w:rPr>
      </w:pPr>
      <w:r>
        <w:rPr>
          <w:rFonts w:ascii="Arial" w:hAnsi="Arial" w:cs="Arial"/>
          <w:color w:val="000000"/>
          <w:szCs w:val="24"/>
          <w:lang w:eastAsia="es-CO"/>
        </w:rPr>
        <w:t>Frente a la pretensión principal</w:t>
      </w:r>
      <w:r w:rsidR="00B658AA">
        <w:rPr>
          <w:rFonts w:ascii="Arial" w:hAnsi="Arial" w:cs="Arial"/>
          <w:color w:val="000000"/>
          <w:szCs w:val="24"/>
          <w:lang w:eastAsia="es-CO"/>
        </w:rPr>
        <w:t xml:space="preserve">, la </w:t>
      </w:r>
      <w:r w:rsidR="00B658AA" w:rsidRPr="00B658AA">
        <w:rPr>
          <w:rFonts w:ascii="Arial" w:hAnsi="Arial" w:cs="Arial"/>
          <w:i/>
          <w:color w:val="000000"/>
          <w:szCs w:val="24"/>
          <w:lang w:eastAsia="es-CO"/>
        </w:rPr>
        <w:t>a quo</w:t>
      </w:r>
      <w:r w:rsidR="00B658AA">
        <w:rPr>
          <w:rFonts w:ascii="Arial" w:hAnsi="Arial" w:cs="Arial"/>
          <w:i/>
          <w:color w:val="000000"/>
          <w:szCs w:val="24"/>
          <w:lang w:eastAsia="es-CO"/>
        </w:rPr>
        <w:t xml:space="preserve"> </w:t>
      </w:r>
      <w:r w:rsidR="00B658AA">
        <w:rPr>
          <w:rFonts w:ascii="Arial" w:hAnsi="Arial" w:cs="Arial"/>
          <w:color w:val="000000"/>
          <w:szCs w:val="24"/>
          <w:lang w:eastAsia="es-CO"/>
        </w:rPr>
        <w:t xml:space="preserve">desechó el reintegro </w:t>
      </w:r>
      <w:r w:rsidR="00575B7E">
        <w:rPr>
          <w:rFonts w:ascii="Arial" w:hAnsi="Arial" w:cs="Arial"/>
          <w:color w:val="000000"/>
          <w:szCs w:val="24"/>
          <w:lang w:eastAsia="es-CO"/>
        </w:rPr>
        <w:t>dado</w:t>
      </w:r>
      <w:r w:rsidR="00B658AA">
        <w:rPr>
          <w:rFonts w:ascii="Arial" w:hAnsi="Arial" w:cs="Arial"/>
          <w:color w:val="000000"/>
          <w:szCs w:val="24"/>
          <w:lang w:eastAsia="es-CO"/>
        </w:rPr>
        <w:t xml:space="preserve"> que </w:t>
      </w:r>
      <w:r>
        <w:rPr>
          <w:rFonts w:ascii="Arial" w:hAnsi="Arial" w:cs="Arial"/>
          <w:color w:val="000000"/>
          <w:szCs w:val="24"/>
          <w:lang w:eastAsia="es-CO"/>
        </w:rPr>
        <w:t xml:space="preserve">el </w:t>
      </w:r>
      <w:r w:rsidR="00575B7E">
        <w:rPr>
          <w:rFonts w:ascii="Arial" w:hAnsi="Arial" w:cs="Arial"/>
          <w:color w:val="000000"/>
          <w:szCs w:val="24"/>
          <w:lang w:eastAsia="es-CO"/>
        </w:rPr>
        <w:t xml:space="preserve">actor </w:t>
      </w:r>
      <w:r>
        <w:rPr>
          <w:rFonts w:ascii="Arial" w:hAnsi="Arial" w:cs="Arial"/>
          <w:color w:val="000000"/>
          <w:szCs w:val="24"/>
          <w:lang w:eastAsia="es-CO"/>
        </w:rPr>
        <w:t>no se encontraba en ninguna de las situaciones legales</w:t>
      </w:r>
      <w:r w:rsidR="00411834">
        <w:rPr>
          <w:rFonts w:ascii="Arial" w:hAnsi="Arial" w:cs="Arial"/>
          <w:color w:val="000000"/>
          <w:szCs w:val="24"/>
          <w:lang w:eastAsia="es-CO"/>
        </w:rPr>
        <w:t xml:space="preserve"> dispuestas para su procedencia.</w:t>
      </w:r>
    </w:p>
    <w:p w14:paraId="6775F50E" w14:textId="77777777" w:rsidR="00411834" w:rsidRDefault="00411834" w:rsidP="00E13537">
      <w:pPr>
        <w:spacing w:line="276" w:lineRule="auto"/>
        <w:jc w:val="both"/>
        <w:rPr>
          <w:rFonts w:ascii="Arial" w:hAnsi="Arial" w:cs="Arial"/>
          <w:color w:val="000000"/>
          <w:szCs w:val="24"/>
          <w:lang w:eastAsia="es-CO"/>
        </w:rPr>
      </w:pPr>
    </w:p>
    <w:p w14:paraId="3347192A" w14:textId="77777777" w:rsidR="00E13537" w:rsidRDefault="00E13537" w:rsidP="00E13537">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las pretensiones subsidiarias descartó la nivelación salarial para los años 2016 y 2017, porque </w:t>
      </w:r>
      <w:r w:rsidR="00411834">
        <w:rPr>
          <w:rFonts w:ascii="Arial" w:hAnsi="Arial" w:cs="Arial"/>
          <w:color w:val="000000"/>
          <w:szCs w:val="24"/>
          <w:lang w:eastAsia="es-CO"/>
        </w:rPr>
        <w:t>el</w:t>
      </w:r>
      <w:r>
        <w:rPr>
          <w:rFonts w:ascii="Arial" w:hAnsi="Arial" w:cs="Arial"/>
          <w:color w:val="000000"/>
          <w:szCs w:val="24"/>
          <w:lang w:eastAsia="es-CO"/>
        </w:rPr>
        <w:t xml:space="preserve"> cargo profesional nivel </w:t>
      </w:r>
      <w:r w:rsidR="00411834">
        <w:rPr>
          <w:rFonts w:ascii="Arial" w:hAnsi="Arial" w:cs="Arial"/>
          <w:i/>
          <w:color w:val="000000"/>
          <w:szCs w:val="24"/>
          <w:lang w:eastAsia="es-CO"/>
        </w:rPr>
        <w:t>iii</w:t>
      </w:r>
      <w:r>
        <w:rPr>
          <w:rFonts w:ascii="Arial" w:hAnsi="Arial" w:cs="Arial"/>
          <w:color w:val="000000"/>
          <w:szCs w:val="24"/>
          <w:lang w:eastAsia="es-CO"/>
        </w:rPr>
        <w:t xml:space="preserve"> es inexistente dentro de la estructura de la sociedad demandada</w:t>
      </w:r>
      <w:r w:rsidR="00932C10">
        <w:rPr>
          <w:rFonts w:ascii="Arial" w:hAnsi="Arial" w:cs="Arial"/>
          <w:color w:val="000000"/>
          <w:szCs w:val="24"/>
          <w:lang w:eastAsia="es-CO"/>
        </w:rPr>
        <w:t xml:space="preserve">, </w:t>
      </w:r>
      <w:r w:rsidR="00575B7E">
        <w:rPr>
          <w:rFonts w:ascii="Arial" w:hAnsi="Arial" w:cs="Arial"/>
          <w:color w:val="000000"/>
          <w:szCs w:val="24"/>
          <w:lang w:eastAsia="es-CO"/>
        </w:rPr>
        <w:t>según la</w:t>
      </w:r>
      <w:r w:rsidR="00932C10">
        <w:rPr>
          <w:rFonts w:ascii="Arial" w:hAnsi="Arial" w:cs="Arial"/>
          <w:color w:val="000000"/>
          <w:szCs w:val="24"/>
          <w:lang w:eastAsia="es-CO"/>
        </w:rPr>
        <w:t xml:space="preserve"> certificación allegada por la demandada</w:t>
      </w:r>
      <w:r>
        <w:rPr>
          <w:rFonts w:ascii="Arial" w:hAnsi="Arial" w:cs="Arial"/>
          <w:color w:val="000000"/>
          <w:szCs w:val="24"/>
          <w:lang w:eastAsia="es-CO"/>
        </w:rPr>
        <w:t>, por lo que se desconocía el salario que devengaban los trabajadores del nivel aducido. Y en ese mismo sentido rehusó el pago del reajuste de salarios</w:t>
      </w:r>
      <w:r w:rsidR="00411834">
        <w:rPr>
          <w:rFonts w:ascii="Arial" w:hAnsi="Arial" w:cs="Arial"/>
          <w:color w:val="000000"/>
          <w:szCs w:val="24"/>
          <w:lang w:eastAsia="es-CO"/>
        </w:rPr>
        <w:t xml:space="preserve"> y prestaciones sociales, además porque </w:t>
      </w:r>
      <w:r>
        <w:rPr>
          <w:rFonts w:ascii="Arial" w:hAnsi="Arial" w:cs="Arial"/>
          <w:color w:val="000000"/>
          <w:szCs w:val="24"/>
          <w:lang w:eastAsia="es-CO"/>
        </w:rPr>
        <w:t xml:space="preserve">tampoco obraba prueba en el expediente de cuánto había sido pagado por esos conceptos como para re liquidarlos con inclusión del pago denominado rodamiento, que sí era constitutivo del salario. </w:t>
      </w:r>
    </w:p>
    <w:p w14:paraId="499D3C7F" w14:textId="77777777" w:rsidR="00E13537" w:rsidRDefault="00E13537" w:rsidP="00E13537">
      <w:pPr>
        <w:spacing w:line="276" w:lineRule="auto"/>
        <w:jc w:val="both"/>
        <w:rPr>
          <w:rFonts w:ascii="Arial" w:hAnsi="Arial" w:cs="Arial"/>
          <w:color w:val="000000"/>
          <w:szCs w:val="24"/>
          <w:lang w:eastAsia="es-CO"/>
        </w:rPr>
      </w:pPr>
    </w:p>
    <w:p w14:paraId="30269E9E" w14:textId="77777777" w:rsidR="00932C10" w:rsidRDefault="008E5260" w:rsidP="00E13537">
      <w:pPr>
        <w:spacing w:line="276" w:lineRule="auto"/>
        <w:jc w:val="both"/>
        <w:rPr>
          <w:rFonts w:ascii="Arial" w:hAnsi="Arial" w:cs="Arial"/>
          <w:color w:val="000000"/>
          <w:szCs w:val="24"/>
          <w:lang w:eastAsia="es-CO"/>
        </w:rPr>
      </w:pPr>
      <w:r>
        <w:rPr>
          <w:rFonts w:ascii="Arial" w:hAnsi="Arial" w:cs="Arial"/>
          <w:color w:val="000000"/>
          <w:szCs w:val="24"/>
          <w:lang w:eastAsia="es-CO"/>
        </w:rPr>
        <w:t>Por otro lado</w:t>
      </w:r>
      <w:r w:rsidR="00575B7E">
        <w:rPr>
          <w:rFonts w:ascii="Arial" w:hAnsi="Arial" w:cs="Arial"/>
          <w:color w:val="000000"/>
          <w:szCs w:val="24"/>
          <w:lang w:eastAsia="es-CO"/>
        </w:rPr>
        <w:t>,</w:t>
      </w:r>
      <w:r w:rsidR="00E13537">
        <w:rPr>
          <w:rFonts w:ascii="Arial" w:hAnsi="Arial" w:cs="Arial"/>
          <w:color w:val="000000"/>
          <w:szCs w:val="24"/>
          <w:lang w:eastAsia="es-CO"/>
        </w:rPr>
        <w:t xml:space="preserve"> ordenó el pago de las vacaciones de 2011 a 2015, pues ninguna prueba se había allegado de su </w:t>
      </w:r>
      <w:r>
        <w:rPr>
          <w:rFonts w:ascii="Arial" w:hAnsi="Arial" w:cs="Arial"/>
          <w:color w:val="000000"/>
          <w:szCs w:val="24"/>
          <w:lang w:eastAsia="es-CO"/>
        </w:rPr>
        <w:t>cancelación</w:t>
      </w:r>
      <w:r w:rsidR="00E13537">
        <w:rPr>
          <w:rFonts w:ascii="Arial" w:hAnsi="Arial" w:cs="Arial"/>
          <w:color w:val="000000"/>
          <w:szCs w:val="24"/>
          <w:lang w:eastAsia="es-CO"/>
        </w:rPr>
        <w:t>,</w:t>
      </w:r>
      <w:r w:rsidR="00EE5040">
        <w:rPr>
          <w:rFonts w:ascii="Arial" w:hAnsi="Arial" w:cs="Arial"/>
          <w:color w:val="000000"/>
          <w:szCs w:val="24"/>
          <w:lang w:eastAsia="es-CO"/>
        </w:rPr>
        <w:t xml:space="preserve"> la indemnización por despido sin justa causa por el plazo presuntivo restante – 157 días -, </w:t>
      </w:r>
      <w:r w:rsidR="00575B7E">
        <w:rPr>
          <w:rFonts w:ascii="Arial" w:hAnsi="Arial" w:cs="Arial"/>
          <w:color w:val="000000"/>
          <w:szCs w:val="24"/>
          <w:lang w:eastAsia="es-CO"/>
        </w:rPr>
        <w:t>al resultar ineficaz la contratación a través de Empresas de Servicios Temporales.</w:t>
      </w:r>
    </w:p>
    <w:p w14:paraId="549FDC01" w14:textId="77777777" w:rsidR="00575B7E" w:rsidRDefault="00575B7E" w:rsidP="00E13537">
      <w:pPr>
        <w:spacing w:line="276" w:lineRule="auto"/>
        <w:jc w:val="both"/>
        <w:rPr>
          <w:rFonts w:ascii="Arial" w:hAnsi="Arial" w:cs="Arial"/>
          <w:color w:val="000000"/>
          <w:szCs w:val="24"/>
          <w:lang w:eastAsia="es-CO"/>
        </w:rPr>
      </w:pPr>
    </w:p>
    <w:p w14:paraId="13C7EC94" w14:textId="77777777" w:rsidR="00BB528F" w:rsidRDefault="00EE5040" w:rsidP="00EE504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último, condenó a la sociedad demandada </w:t>
      </w:r>
      <w:r w:rsidR="008E5260">
        <w:rPr>
          <w:rFonts w:ascii="Arial" w:hAnsi="Arial" w:cs="Arial"/>
          <w:color w:val="000000"/>
          <w:szCs w:val="24"/>
          <w:lang w:eastAsia="es-CO"/>
        </w:rPr>
        <w:t>a la</w:t>
      </w:r>
      <w:r>
        <w:rPr>
          <w:rFonts w:ascii="Arial" w:hAnsi="Arial" w:cs="Arial"/>
          <w:color w:val="000000"/>
          <w:szCs w:val="24"/>
          <w:lang w:eastAsia="es-CO"/>
        </w:rPr>
        <w:t xml:space="preserve"> san</w:t>
      </w:r>
      <w:r w:rsidR="00575B7E">
        <w:rPr>
          <w:rFonts w:ascii="Arial" w:hAnsi="Arial" w:cs="Arial"/>
          <w:color w:val="000000"/>
          <w:szCs w:val="24"/>
          <w:lang w:eastAsia="es-CO"/>
        </w:rPr>
        <w:t>ción moratoria, por existir</w:t>
      </w:r>
      <w:r>
        <w:rPr>
          <w:rFonts w:ascii="Arial" w:hAnsi="Arial" w:cs="Arial"/>
          <w:color w:val="000000"/>
          <w:szCs w:val="24"/>
          <w:lang w:eastAsia="es-CO"/>
        </w:rPr>
        <w:t xml:space="preserve"> mala fe en razón a la vinculación del demandante a través de una intermediación laboral.</w:t>
      </w:r>
      <w:r w:rsidR="00753D08">
        <w:rPr>
          <w:rFonts w:ascii="Arial" w:hAnsi="Arial" w:cs="Arial"/>
          <w:color w:val="000000"/>
          <w:szCs w:val="24"/>
          <w:lang w:eastAsia="es-CO"/>
        </w:rPr>
        <w:t xml:space="preserve"> </w:t>
      </w:r>
    </w:p>
    <w:p w14:paraId="77CBB7EA" w14:textId="77777777" w:rsidR="00753D08" w:rsidRDefault="00753D08" w:rsidP="00753D08">
      <w:pPr>
        <w:spacing w:line="276" w:lineRule="auto"/>
        <w:jc w:val="both"/>
        <w:rPr>
          <w:rFonts w:ascii="Arial" w:hAnsi="Arial" w:cs="Arial"/>
          <w:color w:val="000000"/>
          <w:szCs w:val="24"/>
          <w:lang w:eastAsia="es-CO"/>
        </w:rPr>
      </w:pPr>
    </w:p>
    <w:p w14:paraId="5D5B7727" w14:textId="77777777" w:rsidR="0040667A" w:rsidRDefault="00C964DB" w:rsidP="009C711E">
      <w:pPr>
        <w:spacing w:line="276" w:lineRule="auto"/>
        <w:jc w:val="both"/>
        <w:rPr>
          <w:rFonts w:ascii="Arial" w:hAnsi="Arial" w:cs="Arial"/>
          <w:b/>
          <w:szCs w:val="24"/>
        </w:rPr>
      </w:pPr>
      <w:r w:rsidRPr="003731BE">
        <w:rPr>
          <w:rFonts w:ascii="Arial" w:hAnsi="Arial" w:cs="Arial"/>
          <w:b/>
          <w:szCs w:val="24"/>
        </w:rPr>
        <w:t xml:space="preserve">3. </w:t>
      </w:r>
      <w:r w:rsidR="0040667A">
        <w:rPr>
          <w:rFonts w:ascii="Arial" w:hAnsi="Arial" w:cs="Arial"/>
          <w:b/>
          <w:szCs w:val="24"/>
        </w:rPr>
        <w:t>Recurso</w:t>
      </w:r>
      <w:r w:rsidR="00EE5040">
        <w:rPr>
          <w:rFonts w:ascii="Arial" w:hAnsi="Arial" w:cs="Arial"/>
          <w:b/>
          <w:szCs w:val="24"/>
        </w:rPr>
        <w:t>s</w:t>
      </w:r>
      <w:r w:rsidR="0040667A">
        <w:rPr>
          <w:rFonts w:ascii="Arial" w:hAnsi="Arial" w:cs="Arial"/>
          <w:b/>
          <w:szCs w:val="24"/>
        </w:rPr>
        <w:t xml:space="preserve"> de apelación</w:t>
      </w:r>
    </w:p>
    <w:p w14:paraId="18F709C8" w14:textId="77777777" w:rsidR="0040667A" w:rsidRDefault="0040667A" w:rsidP="009C711E">
      <w:pPr>
        <w:spacing w:line="276" w:lineRule="auto"/>
        <w:jc w:val="both"/>
        <w:rPr>
          <w:rFonts w:ascii="Arial" w:hAnsi="Arial" w:cs="Arial"/>
          <w:b/>
          <w:szCs w:val="24"/>
        </w:rPr>
      </w:pPr>
    </w:p>
    <w:p w14:paraId="583F05BC" w14:textId="77777777" w:rsidR="00EE5040" w:rsidRDefault="00EE5040" w:rsidP="00753D08">
      <w:pPr>
        <w:spacing w:line="276" w:lineRule="auto"/>
        <w:jc w:val="both"/>
        <w:rPr>
          <w:rFonts w:ascii="Arial" w:hAnsi="Arial" w:cs="Arial"/>
          <w:szCs w:val="24"/>
        </w:rPr>
      </w:pPr>
      <w:r>
        <w:rPr>
          <w:rFonts w:ascii="Arial" w:hAnsi="Arial" w:cs="Arial"/>
          <w:szCs w:val="24"/>
        </w:rPr>
        <w:t xml:space="preserve">Ambas partes en contienda presentaron recurso de alzada contra la decisión anterior. Así, </w:t>
      </w:r>
      <w:r w:rsidRPr="005C3E92">
        <w:rPr>
          <w:rFonts w:ascii="Arial" w:hAnsi="Arial" w:cs="Arial"/>
          <w:szCs w:val="24"/>
        </w:rPr>
        <w:t>el demandante</w:t>
      </w:r>
      <w:r>
        <w:rPr>
          <w:rFonts w:ascii="Arial" w:hAnsi="Arial" w:cs="Arial"/>
          <w:szCs w:val="24"/>
        </w:rPr>
        <w:t xml:space="preserve"> reprochó parcialmente la sentencia, para que se</w:t>
      </w:r>
      <w:r w:rsidR="00932C10">
        <w:rPr>
          <w:rFonts w:ascii="Arial" w:hAnsi="Arial" w:cs="Arial"/>
          <w:szCs w:val="24"/>
        </w:rPr>
        <w:t xml:space="preserve"> acogieran íntegramente las súplicas de la demanda y por ello, se</w:t>
      </w:r>
      <w:r>
        <w:rPr>
          <w:rFonts w:ascii="Arial" w:hAnsi="Arial" w:cs="Arial"/>
          <w:szCs w:val="24"/>
        </w:rPr>
        <w:t xml:space="preserve"> ordenara el reintegro, la nivelación salarial y la reliquidación de los salarios y prestaciones sociales.</w:t>
      </w:r>
    </w:p>
    <w:p w14:paraId="04CBF376" w14:textId="77777777" w:rsidR="00EE5040" w:rsidRDefault="00EE5040" w:rsidP="00753D08">
      <w:pPr>
        <w:spacing w:line="276" w:lineRule="auto"/>
        <w:jc w:val="both"/>
        <w:rPr>
          <w:rFonts w:ascii="Arial" w:hAnsi="Arial" w:cs="Arial"/>
          <w:szCs w:val="24"/>
        </w:rPr>
      </w:pPr>
    </w:p>
    <w:p w14:paraId="1F47BA81" w14:textId="77777777" w:rsidR="00EE5040" w:rsidRDefault="00EE5040" w:rsidP="00753D08">
      <w:pPr>
        <w:spacing w:line="276" w:lineRule="auto"/>
        <w:jc w:val="both"/>
        <w:rPr>
          <w:rFonts w:ascii="Arial" w:hAnsi="Arial" w:cs="Arial"/>
          <w:szCs w:val="24"/>
        </w:rPr>
      </w:pPr>
      <w:r>
        <w:rPr>
          <w:rFonts w:ascii="Arial" w:hAnsi="Arial" w:cs="Arial"/>
          <w:szCs w:val="24"/>
        </w:rPr>
        <w:t>Frente al reintegro laboral adujo que debía ser analizado en virtud a la equidad, pues prefería una estabilidad laboral como trabajador oficial</w:t>
      </w:r>
      <w:r w:rsidR="00575B7E">
        <w:rPr>
          <w:rFonts w:ascii="Arial" w:hAnsi="Arial" w:cs="Arial"/>
          <w:szCs w:val="24"/>
        </w:rPr>
        <w:t>.</w:t>
      </w:r>
    </w:p>
    <w:p w14:paraId="1DCAA907" w14:textId="77777777" w:rsidR="00EE5040" w:rsidRDefault="00EE5040" w:rsidP="00753D08">
      <w:pPr>
        <w:spacing w:line="276" w:lineRule="auto"/>
        <w:jc w:val="both"/>
        <w:rPr>
          <w:rFonts w:ascii="Arial" w:hAnsi="Arial" w:cs="Arial"/>
          <w:szCs w:val="24"/>
        </w:rPr>
      </w:pPr>
    </w:p>
    <w:p w14:paraId="02C333EF" w14:textId="77777777" w:rsidR="00932C10" w:rsidRDefault="00EE5040" w:rsidP="00932C10">
      <w:pPr>
        <w:spacing w:line="276" w:lineRule="auto"/>
        <w:jc w:val="both"/>
        <w:rPr>
          <w:rFonts w:ascii="Arial" w:hAnsi="Arial" w:cs="Arial"/>
          <w:szCs w:val="24"/>
        </w:rPr>
      </w:pPr>
      <w:r>
        <w:rPr>
          <w:rFonts w:ascii="Arial" w:hAnsi="Arial" w:cs="Arial"/>
          <w:szCs w:val="24"/>
        </w:rPr>
        <w:t xml:space="preserve">En </w:t>
      </w:r>
      <w:r w:rsidR="00575B7E">
        <w:rPr>
          <w:rFonts w:ascii="Arial" w:hAnsi="Arial" w:cs="Arial"/>
          <w:szCs w:val="24"/>
        </w:rPr>
        <w:t xml:space="preserve">relación con </w:t>
      </w:r>
      <w:r>
        <w:rPr>
          <w:rFonts w:ascii="Arial" w:hAnsi="Arial" w:cs="Arial"/>
          <w:szCs w:val="24"/>
        </w:rPr>
        <w:t xml:space="preserve">la nivelación salarial, </w:t>
      </w:r>
      <w:r w:rsidR="00575B7E">
        <w:rPr>
          <w:rFonts w:ascii="Arial" w:hAnsi="Arial" w:cs="Arial"/>
          <w:szCs w:val="24"/>
        </w:rPr>
        <w:t>mencionó</w:t>
      </w:r>
      <w:r>
        <w:rPr>
          <w:rFonts w:ascii="Arial" w:hAnsi="Arial" w:cs="Arial"/>
          <w:szCs w:val="24"/>
        </w:rPr>
        <w:t xml:space="preserve"> que</w:t>
      </w:r>
      <w:r w:rsidR="00575B7E">
        <w:rPr>
          <w:rFonts w:ascii="Arial" w:hAnsi="Arial" w:cs="Arial"/>
          <w:szCs w:val="24"/>
        </w:rPr>
        <w:t xml:space="preserve"> sí</w:t>
      </w:r>
      <w:r>
        <w:rPr>
          <w:rFonts w:ascii="Arial" w:hAnsi="Arial" w:cs="Arial"/>
          <w:szCs w:val="24"/>
        </w:rPr>
        <w:t xml:space="preserve"> se acreditó que el demandante había desempeñado funciones como profesional, con personal a cargo y con la misma jerarquía que las testigos Olga Patricia Betancur y Olga Liliana Giraldo</w:t>
      </w:r>
      <w:r w:rsidR="00932C10">
        <w:rPr>
          <w:rFonts w:ascii="Arial" w:hAnsi="Arial" w:cs="Arial"/>
          <w:szCs w:val="24"/>
        </w:rPr>
        <w:t xml:space="preserve"> frente a las que se certificó el salario devengado</w:t>
      </w:r>
      <w:r>
        <w:rPr>
          <w:rFonts w:ascii="Arial" w:hAnsi="Arial" w:cs="Arial"/>
          <w:szCs w:val="24"/>
        </w:rPr>
        <w:t>, sin que pueda desprenderse buena fe alguna de las certificaciones expedidas por la demandada</w:t>
      </w:r>
      <w:r w:rsidR="00932C10">
        <w:rPr>
          <w:rFonts w:ascii="Arial" w:hAnsi="Arial" w:cs="Arial"/>
          <w:szCs w:val="24"/>
        </w:rPr>
        <w:t>, máxime que las mismas tampoco constituían una tarifa legal, y la juzgadora pudo haber realizado una condena en abstracto.</w:t>
      </w:r>
    </w:p>
    <w:p w14:paraId="15AC08C1" w14:textId="77777777" w:rsidR="00932C10" w:rsidRDefault="00932C10" w:rsidP="00932C10">
      <w:pPr>
        <w:spacing w:line="276" w:lineRule="auto"/>
        <w:jc w:val="both"/>
        <w:rPr>
          <w:rFonts w:ascii="Arial" w:hAnsi="Arial" w:cs="Arial"/>
          <w:szCs w:val="24"/>
        </w:rPr>
      </w:pPr>
    </w:p>
    <w:p w14:paraId="03D89F0C" w14:textId="77777777" w:rsidR="00CF0C69" w:rsidRDefault="00932C10" w:rsidP="00CF0C69">
      <w:pPr>
        <w:spacing w:line="276" w:lineRule="auto"/>
        <w:jc w:val="both"/>
        <w:rPr>
          <w:rFonts w:ascii="Arial" w:hAnsi="Arial" w:cs="Arial"/>
          <w:szCs w:val="24"/>
        </w:rPr>
      </w:pPr>
      <w:r>
        <w:rPr>
          <w:rFonts w:ascii="Arial" w:hAnsi="Arial" w:cs="Arial"/>
          <w:szCs w:val="24"/>
        </w:rPr>
        <w:t xml:space="preserve">Por su parte, </w:t>
      </w:r>
      <w:r w:rsidRPr="00CA2AA4">
        <w:rPr>
          <w:rFonts w:ascii="Arial" w:hAnsi="Arial" w:cs="Arial"/>
          <w:b/>
          <w:szCs w:val="24"/>
        </w:rPr>
        <w:t xml:space="preserve">Servicios Postales Nacionales S.A. </w:t>
      </w:r>
      <w:r>
        <w:rPr>
          <w:rFonts w:ascii="Arial" w:hAnsi="Arial" w:cs="Arial"/>
          <w:szCs w:val="24"/>
        </w:rPr>
        <w:t xml:space="preserve">mostró su inconformidad frente a todas las condenas impuestas en su contra, así expuso que </w:t>
      </w:r>
      <w:r w:rsidR="00CF0C69">
        <w:rPr>
          <w:rFonts w:ascii="Arial" w:hAnsi="Arial" w:cs="Arial"/>
          <w:szCs w:val="24"/>
        </w:rPr>
        <w:t>nunca fue empleador del demandante y que los vínculos con las temporales fueron para la ejecución de diversos objetos contractuales, realizándose el pa</w:t>
      </w:r>
      <w:r w:rsidR="00575B7E">
        <w:rPr>
          <w:rFonts w:ascii="Arial" w:hAnsi="Arial" w:cs="Arial"/>
          <w:szCs w:val="24"/>
        </w:rPr>
        <w:t xml:space="preserve">go íntegro en cada uno de ellos, y esta a su vez, </w:t>
      </w:r>
      <w:r w:rsidR="00CF0C69">
        <w:rPr>
          <w:rFonts w:ascii="Arial" w:hAnsi="Arial" w:cs="Arial"/>
          <w:szCs w:val="24"/>
        </w:rPr>
        <w:t>p</w:t>
      </w:r>
      <w:r w:rsidR="00575B7E">
        <w:rPr>
          <w:rFonts w:ascii="Arial" w:hAnsi="Arial" w:cs="Arial"/>
          <w:szCs w:val="24"/>
        </w:rPr>
        <w:t>agó</w:t>
      </w:r>
      <w:r w:rsidR="00CF0C69">
        <w:rPr>
          <w:rFonts w:ascii="Arial" w:hAnsi="Arial" w:cs="Arial"/>
          <w:szCs w:val="24"/>
        </w:rPr>
        <w:t xml:space="preserve"> todos los emolumentos pretend</w:t>
      </w:r>
      <w:r w:rsidR="00BE0BD4">
        <w:rPr>
          <w:rFonts w:ascii="Arial" w:hAnsi="Arial" w:cs="Arial"/>
          <w:szCs w:val="24"/>
        </w:rPr>
        <w:t>idos – salario y prestaciones-.</w:t>
      </w:r>
    </w:p>
    <w:p w14:paraId="285A4C0E" w14:textId="77777777" w:rsidR="005A39A9" w:rsidRDefault="005A39A9" w:rsidP="00932C10">
      <w:pPr>
        <w:spacing w:line="276" w:lineRule="auto"/>
        <w:jc w:val="both"/>
        <w:rPr>
          <w:rFonts w:ascii="Arial" w:hAnsi="Arial" w:cs="Arial"/>
          <w:szCs w:val="24"/>
        </w:rPr>
      </w:pPr>
    </w:p>
    <w:p w14:paraId="2B246D82" w14:textId="4E15F280" w:rsidR="005A39A9" w:rsidRPr="00C562BD" w:rsidRDefault="005A39A9" w:rsidP="00932C10">
      <w:pPr>
        <w:spacing w:line="276" w:lineRule="auto"/>
        <w:jc w:val="both"/>
        <w:rPr>
          <w:rFonts w:ascii="Arial" w:hAnsi="Arial" w:cs="Arial"/>
          <w:szCs w:val="24"/>
        </w:rPr>
      </w:pPr>
      <w:r w:rsidRPr="00C562BD">
        <w:rPr>
          <w:rFonts w:ascii="Arial" w:hAnsi="Arial" w:cs="Arial"/>
          <w:szCs w:val="24"/>
        </w:rPr>
        <w:lastRenderedPageBreak/>
        <w:t>Para finaliza</w:t>
      </w:r>
      <w:r w:rsidR="00B379E6" w:rsidRPr="00C562BD">
        <w:rPr>
          <w:rFonts w:ascii="Arial" w:hAnsi="Arial" w:cs="Arial"/>
          <w:szCs w:val="24"/>
        </w:rPr>
        <w:t xml:space="preserve">r, reprochó que la a quo en el numeral primero de </w:t>
      </w:r>
      <w:r w:rsidR="00604A70">
        <w:rPr>
          <w:rFonts w:ascii="Arial" w:hAnsi="Arial" w:cs="Arial"/>
          <w:szCs w:val="24"/>
        </w:rPr>
        <w:t>la decisión únicamente declaró</w:t>
      </w:r>
      <w:r w:rsidR="00B379E6" w:rsidRPr="00C562BD">
        <w:rPr>
          <w:rFonts w:ascii="Arial" w:hAnsi="Arial" w:cs="Arial"/>
          <w:szCs w:val="24"/>
        </w:rPr>
        <w:t xml:space="preserve"> ineficaz la contratación a través de una E.S.T. a partir de del 1º de diciembre de 2014, pero </w:t>
      </w:r>
      <w:r w:rsidR="00604A70">
        <w:rPr>
          <w:rFonts w:ascii="Arial" w:hAnsi="Arial" w:cs="Arial"/>
          <w:szCs w:val="24"/>
        </w:rPr>
        <w:t>dejó</w:t>
      </w:r>
      <w:r w:rsidRPr="00C562BD">
        <w:rPr>
          <w:rFonts w:ascii="Arial" w:hAnsi="Arial" w:cs="Arial"/>
          <w:szCs w:val="24"/>
        </w:rPr>
        <w:t xml:space="preserve"> vigentes las relaciones con las temporales anteriores a Servicios y </w:t>
      </w:r>
      <w:r w:rsidR="00904295" w:rsidRPr="00C562BD">
        <w:rPr>
          <w:rFonts w:ascii="Arial" w:hAnsi="Arial" w:cs="Arial"/>
          <w:szCs w:val="24"/>
        </w:rPr>
        <w:t>Asesorías</w:t>
      </w:r>
      <w:r w:rsidRPr="00C562BD">
        <w:rPr>
          <w:rFonts w:ascii="Arial" w:hAnsi="Arial" w:cs="Arial"/>
          <w:szCs w:val="24"/>
        </w:rPr>
        <w:t xml:space="preserve"> S.A. que fue la última con la que laboró el demandante. </w:t>
      </w:r>
    </w:p>
    <w:p w14:paraId="2F89E573" w14:textId="77777777" w:rsidR="00FC3ABD" w:rsidRPr="003731BE" w:rsidRDefault="00FC3ABD" w:rsidP="007B5C5D">
      <w:pPr>
        <w:spacing w:line="276" w:lineRule="auto"/>
        <w:jc w:val="both"/>
        <w:rPr>
          <w:rFonts w:ascii="Arial" w:hAnsi="Arial" w:cs="Arial"/>
          <w:color w:val="000000"/>
          <w:szCs w:val="24"/>
          <w:lang w:eastAsia="es-CO"/>
        </w:rPr>
      </w:pPr>
    </w:p>
    <w:p w14:paraId="583442B8" w14:textId="77777777" w:rsidR="00904295" w:rsidRDefault="00904295" w:rsidP="00904295">
      <w:pPr>
        <w:spacing w:line="276" w:lineRule="auto"/>
        <w:jc w:val="center"/>
        <w:rPr>
          <w:rFonts w:ascii="Arial" w:hAnsi="Arial" w:cs="Arial"/>
          <w:b/>
          <w:szCs w:val="24"/>
        </w:rPr>
      </w:pPr>
      <w:r w:rsidRPr="002D0D07">
        <w:rPr>
          <w:rFonts w:ascii="Arial" w:hAnsi="Arial" w:cs="Arial"/>
          <w:b/>
          <w:szCs w:val="24"/>
        </w:rPr>
        <w:t>CONSIDERACIONES</w:t>
      </w:r>
    </w:p>
    <w:p w14:paraId="67F073CB" w14:textId="77777777" w:rsidR="00904295" w:rsidRDefault="00904295" w:rsidP="00904295">
      <w:pPr>
        <w:shd w:val="clear" w:color="auto" w:fill="FFFFFF"/>
        <w:tabs>
          <w:tab w:val="left" w:pos="5197"/>
        </w:tabs>
        <w:spacing w:line="276" w:lineRule="auto"/>
        <w:jc w:val="center"/>
        <w:rPr>
          <w:rFonts w:ascii="Arial" w:hAnsi="Arial" w:cs="Arial"/>
          <w:b/>
          <w:szCs w:val="24"/>
        </w:rPr>
      </w:pPr>
    </w:p>
    <w:p w14:paraId="54288112" w14:textId="55752947" w:rsidR="00B47DE3" w:rsidRPr="0054003F" w:rsidRDefault="00B47DE3" w:rsidP="00B47DE3">
      <w:pPr>
        <w:shd w:val="clear" w:color="auto" w:fill="FFFFFF"/>
        <w:tabs>
          <w:tab w:val="left" w:pos="5197"/>
        </w:tabs>
        <w:spacing w:line="276" w:lineRule="auto"/>
        <w:rPr>
          <w:rFonts w:ascii="Arial" w:hAnsi="Arial" w:cs="Arial"/>
          <w:b/>
          <w:szCs w:val="24"/>
          <w:u w:val="single"/>
        </w:rPr>
      </w:pPr>
      <w:r w:rsidRPr="0054003F">
        <w:rPr>
          <w:rFonts w:ascii="Arial" w:hAnsi="Arial" w:cs="Arial"/>
          <w:b/>
          <w:szCs w:val="24"/>
          <w:u w:val="single"/>
        </w:rPr>
        <w:t>Cuestión previa</w:t>
      </w:r>
    </w:p>
    <w:p w14:paraId="0C6D3ACB" w14:textId="77777777" w:rsidR="00B47DE3" w:rsidRPr="0054003F" w:rsidRDefault="00B47DE3" w:rsidP="00B47DE3">
      <w:pPr>
        <w:shd w:val="clear" w:color="auto" w:fill="FFFFFF"/>
        <w:tabs>
          <w:tab w:val="left" w:pos="5197"/>
        </w:tabs>
        <w:spacing w:line="276" w:lineRule="auto"/>
        <w:rPr>
          <w:rFonts w:ascii="Arial" w:hAnsi="Arial" w:cs="Arial"/>
          <w:b/>
          <w:szCs w:val="24"/>
          <w:u w:val="single"/>
        </w:rPr>
      </w:pPr>
    </w:p>
    <w:p w14:paraId="32B8EBF8" w14:textId="4851D7EA" w:rsidR="00B47DE3" w:rsidRPr="00EC5CE4" w:rsidRDefault="00B47DE3" w:rsidP="00B47DE3">
      <w:pPr>
        <w:shd w:val="clear" w:color="auto" w:fill="FFFFFF"/>
        <w:tabs>
          <w:tab w:val="left" w:pos="5197"/>
        </w:tabs>
        <w:spacing w:line="276" w:lineRule="auto"/>
        <w:jc w:val="both"/>
        <w:rPr>
          <w:rFonts w:ascii="Arial" w:hAnsi="Arial" w:cs="Arial"/>
          <w:szCs w:val="24"/>
        </w:rPr>
      </w:pPr>
      <w:r w:rsidRPr="00EC5CE4">
        <w:rPr>
          <w:rFonts w:ascii="Arial" w:hAnsi="Arial" w:cs="Arial"/>
          <w:szCs w:val="24"/>
        </w:rPr>
        <w:t>Rememórese que ninguna de las partes en contienda reprochó la naturaleza jurídica pública de Serv</w:t>
      </w:r>
      <w:r w:rsidR="0054003F" w:rsidRPr="00EC5CE4">
        <w:rPr>
          <w:rFonts w:ascii="Arial" w:hAnsi="Arial" w:cs="Arial"/>
          <w:szCs w:val="24"/>
        </w:rPr>
        <w:t xml:space="preserve">icios Postales Nacionales S.A. </w:t>
      </w:r>
      <w:r w:rsidRPr="00EC5CE4">
        <w:rPr>
          <w:rFonts w:ascii="Arial" w:hAnsi="Arial" w:cs="Arial"/>
          <w:szCs w:val="24"/>
        </w:rPr>
        <w:t xml:space="preserve">y por ende, tampoco se </w:t>
      </w:r>
      <w:r w:rsidR="00A40B26" w:rsidRPr="00EC5CE4">
        <w:rPr>
          <w:rFonts w:ascii="Arial" w:hAnsi="Arial" w:cs="Arial"/>
          <w:szCs w:val="24"/>
        </w:rPr>
        <w:t>recriminó</w:t>
      </w:r>
      <w:r w:rsidRPr="00EC5CE4">
        <w:rPr>
          <w:rFonts w:ascii="Arial" w:hAnsi="Arial" w:cs="Arial"/>
          <w:szCs w:val="24"/>
        </w:rPr>
        <w:t xml:space="preserve"> el régimen laboral públi</w:t>
      </w:r>
      <w:r w:rsidR="009A28A9" w:rsidRPr="00EC5CE4">
        <w:rPr>
          <w:rFonts w:ascii="Arial" w:hAnsi="Arial" w:cs="Arial"/>
          <w:szCs w:val="24"/>
        </w:rPr>
        <w:t>co aplic</w:t>
      </w:r>
      <w:r w:rsidR="00A616DC">
        <w:rPr>
          <w:rFonts w:ascii="Arial" w:hAnsi="Arial" w:cs="Arial"/>
          <w:szCs w:val="24"/>
        </w:rPr>
        <w:t>ado</w:t>
      </w:r>
      <w:r w:rsidR="009A28A9" w:rsidRPr="00EC5CE4">
        <w:rPr>
          <w:rFonts w:ascii="Arial" w:hAnsi="Arial" w:cs="Arial"/>
          <w:szCs w:val="24"/>
        </w:rPr>
        <w:t xml:space="preserve"> a sus trabajadores</w:t>
      </w:r>
      <w:r w:rsidR="00EC5CE4">
        <w:rPr>
          <w:rFonts w:ascii="Arial" w:hAnsi="Arial" w:cs="Arial"/>
          <w:szCs w:val="24"/>
        </w:rPr>
        <w:t>, máxime que incluso su apoderado judicial reconoció tal condición al iniciar</w:t>
      </w:r>
      <w:r w:rsidR="00A616DC">
        <w:rPr>
          <w:rFonts w:ascii="Arial" w:hAnsi="Arial" w:cs="Arial"/>
          <w:szCs w:val="24"/>
        </w:rPr>
        <w:t xml:space="preserve"> los argumentos de</w:t>
      </w:r>
      <w:r w:rsidR="00EC5CE4">
        <w:rPr>
          <w:rFonts w:ascii="Arial" w:hAnsi="Arial" w:cs="Arial"/>
          <w:szCs w:val="24"/>
        </w:rPr>
        <w:t xml:space="preserve"> la alzada</w:t>
      </w:r>
      <w:r w:rsidRPr="00EC5CE4">
        <w:rPr>
          <w:rFonts w:ascii="Arial" w:hAnsi="Arial" w:cs="Arial"/>
          <w:szCs w:val="24"/>
        </w:rPr>
        <w:t xml:space="preserve">; por lo que, la Sala queda relevada de su estudio. </w:t>
      </w:r>
    </w:p>
    <w:p w14:paraId="5268A7EE" w14:textId="77777777" w:rsidR="0054003F" w:rsidRPr="00EC5CE4" w:rsidRDefault="0054003F" w:rsidP="00B47DE3">
      <w:pPr>
        <w:shd w:val="clear" w:color="auto" w:fill="FFFFFF"/>
        <w:tabs>
          <w:tab w:val="left" w:pos="5197"/>
        </w:tabs>
        <w:spacing w:line="276" w:lineRule="auto"/>
        <w:jc w:val="both"/>
        <w:rPr>
          <w:rFonts w:ascii="Arial" w:hAnsi="Arial" w:cs="Arial"/>
          <w:szCs w:val="24"/>
        </w:rPr>
      </w:pPr>
    </w:p>
    <w:p w14:paraId="60DF1487" w14:textId="3E6CA4B2" w:rsidR="0054003F" w:rsidRDefault="0054003F" w:rsidP="00B47DE3">
      <w:pPr>
        <w:shd w:val="clear" w:color="auto" w:fill="FFFFFF"/>
        <w:tabs>
          <w:tab w:val="left" w:pos="5197"/>
        </w:tabs>
        <w:spacing w:line="276" w:lineRule="auto"/>
        <w:jc w:val="both"/>
        <w:rPr>
          <w:rFonts w:ascii="Arial" w:hAnsi="Arial" w:cs="Arial"/>
          <w:szCs w:val="24"/>
        </w:rPr>
      </w:pPr>
      <w:r w:rsidRPr="00EC5CE4">
        <w:rPr>
          <w:rFonts w:ascii="Arial" w:hAnsi="Arial" w:cs="Arial"/>
          <w:szCs w:val="24"/>
        </w:rPr>
        <w:t>Por otro lado, en tanto la apelación de la sociedad pública demandada se contrajo a evidenciar el uso adecuado de una Empresa de Servicios Temporales para la contratación de personal en misión, entonces tampoco se analizarán los extremos temporales declarados en primera instancia</w:t>
      </w:r>
      <w:r w:rsidR="009A28A9" w:rsidRPr="00EC5CE4">
        <w:rPr>
          <w:rFonts w:ascii="Arial" w:hAnsi="Arial" w:cs="Arial"/>
          <w:szCs w:val="24"/>
        </w:rPr>
        <w:t>,</w:t>
      </w:r>
      <w:r w:rsidRPr="00EC5CE4">
        <w:rPr>
          <w:rFonts w:ascii="Arial" w:hAnsi="Arial" w:cs="Arial"/>
          <w:szCs w:val="24"/>
        </w:rPr>
        <w:t xml:space="preserve"> y mucho menos cualquier connotación de buena fe para efectos de las sanciones impuestas en primera instancia.</w:t>
      </w:r>
    </w:p>
    <w:p w14:paraId="06D4FA63" w14:textId="77777777" w:rsidR="00A616DC" w:rsidRDefault="00A616DC" w:rsidP="00B47DE3">
      <w:pPr>
        <w:shd w:val="clear" w:color="auto" w:fill="FFFFFF"/>
        <w:tabs>
          <w:tab w:val="left" w:pos="5197"/>
        </w:tabs>
        <w:spacing w:line="276" w:lineRule="auto"/>
        <w:jc w:val="both"/>
        <w:rPr>
          <w:rFonts w:ascii="Arial" w:hAnsi="Arial" w:cs="Arial"/>
          <w:szCs w:val="24"/>
        </w:rPr>
      </w:pPr>
    </w:p>
    <w:p w14:paraId="4DDD503D" w14:textId="707C729D" w:rsidR="00604A70" w:rsidRDefault="00A616DC" w:rsidP="00EB6FD2">
      <w:pPr>
        <w:shd w:val="clear" w:color="auto" w:fill="FFFFFF"/>
        <w:tabs>
          <w:tab w:val="left" w:pos="5197"/>
        </w:tabs>
        <w:spacing w:line="276" w:lineRule="auto"/>
        <w:jc w:val="both"/>
        <w:rPr>
          <w:rFonts w:ascii="Bookman Old Style" w:hAnsi="Bookman Old Style" w:cs="Estrangelo Edessa"/>
          <w:i/>
          <w:iCs/>
          <w:szCs w:val="24"/>
        </w:rPr>
      </w:pPr>
      <w:r>
        <w:rPr>
          <w:rFonts w:ascii="Arial" w:hAnsi="Arial" w:cs="Arial"/>
          <w:szCs w:val="24"/>
        </w:rPr>
        <w:t>Lo anterior en virtud al principio de consonancia contenido en el</w:t>
      </w:r>
      <w:r w:rsidR="007D1EC4">
        <w:rPr>
          <w:rFonts w:ascii="Arial" w:hAnsi="Arial" w:cs="Arial"/>
          <w:szCs w:val="24"/>
        </w:rPr>
        <w:t xml:space="preserve"> artículo 66A</w:t>
      </w:r>
      <w:r>
        <w:rPr>
          <w:rFonts w:ascii="Arial" w:hAnsi="Arial" w:cs="Arial"/>
          <w:szCs w:val="24"/>
        </w:rPr>
        <w:t xml:space="preserve"> del C.P.L. y de la S.S.</w:t>
      </w:r>
      <w:r w:rsidR="00EB6FD2">
        <w:rPr>
          <w:rFonts w:ascii="Arial" w:hAnsi="Arial" w:cs="Arial"/>
          <w:szCs w:val="24"/>
        </w:rPr>
        <w:t xml:space="preserve"> mediante el cual el legislador restringió la competencia de los jueces de segundo grado al análisis de las materias objeto del recurso de apelación, y con ello vedó a las colegiaturas todo pronunciamiento sobre aspectos ajenos al discernimiento sobre el que gravita el recurso de alzada, de lo contrario implicaría una trasgresión no solo a la buena fe, sino también al debido proceso de la contra parte, así como la exigencia de lealtad en el actuar procesal de las mismas; en ese sentido la Sala Laboral de la Corte Suprema de Justicia ha indicado el imperioso respeto por “</w:t>
      </w:r>
      <w:r w:rsidR="00EB6FD2" w:rsidRPr="009D411E">
        <w:rPr>
          <w:rFonts w:ascii="Arial" w:hAnsi="Arial" w:cs="Arial"/>
          <w:sz w:val="22"/>
          <w:szCs w:val="24"/>
        </w:rPr>
        <w:t>(…)</w:t>
      </w:r>
      <w:r w:rsidR="009D411E" w:rsidRPr="009D411E">
        <w:rPr>
          <w:rFonts w:ascii="Arial" w:hAnsi="Arial" w:cs="Arial"/>
          <w:sz w:val="22"/>
          <w:szCs w:val="24"/>
        </w:rPr>
        <w:t xml:space="preserve"> </w:t>
      </w:r>
      <w:r w:rsidR="00EB6FD2" w:rsidRPr="009D411E">
        <w:rPr>
          <w:rFonts w:ascii="Arial" w:hAnsi="Arial" w:cs="Arial"/>
          <w:i/>
          <w:sz w:val="22"/>
          <w:szCs w:val="24"/>
        </w:rPr>
        <w:t>los contornos y límites de la discusión proyectada desde cuando se traba la relación jurídico procesal y no se instaure una especie de foro abierto en el que sea posible desarrollar cualquier tipo de discurso o plantear cualquier tipo de disputa (…)</w:t>
      </w:r>
      <w:r w:rsidR="00EB6FD2" w:rsidRPr="00EB6FD2">
        <w:rPr>
          <w:rFonts w:ascii="Arial" w:hAnsi="Arial" w:cs="Arial"/>
          <w:i/>
          <w:szCs w:val="24"/>
        </w:rPr>
        <w:t>”</w:t>
      </w:r>
      <w:r w:rsidR="00EB6FD2">
        <w:rPr>
          <w:rStyle w:val="Refdenotaalpie"/>
          <w:rFonts w:ascii="Arial" w:hAnsi="Arial" w:cs="Arial"/>
          <w:i/>
          <w:szCs w:val="24"/>
        </w:rPr>
        <w:footnoteReference w:id="1"/>
      </w:r>
      <w:r w:rsidR="00EB6FD2">
        <w:rPr>
          <w:rFonts w:ascii="Arial" w:hAnsi="Arial" w:cs="Arial"/>
          <w:i/>
          <w:szCs w:val="24"/>
        </w:rPr>
        <w:t>.</w:t>
      </w:r>
      <w:r w:rsidR="00EB6FD2" w:rsidRPr="00EB6FD2">
        <w:rPr>
          <w:rFonts w:ascii="Bookman Old Style" w:hAnsi="Bookman Old Style" w:cs="Estrangelo Edessa"/>
          <w:i/>
          <w:iCs/>
          <w:szCs w:val="24"/>
        </w:rPr>
        <w:t xml:space="preserve"> </w:t>
      </w:r>
    </w:p>
    <w:p w14:paraId="4547F7C4" w14:textId="77777777" w:rsidR="00EB6FD2" w:rsidRPr="00EC5CE4" w:rsidRDefault="00EB6FD2" w:rsidP="00B47DE3">
      <w:pPr>
        <w:shd w:val="clear" w:color="auto" w:fill="FFFFFF"/>
        <w:tabs>
          <w:tab w:val="left" w:pos="5197"/>
        </w:tabs>
        <w:spacing w:line="276" w:lineRule="auto"/>
        <w:jc w:val="both"/>
        <w:rPr>
          <w:rFonts w:ascii="Arial" w:hAnsi="Arial" w:cs="Arial"/>
          <w:szCs w:val="24"/>
        </w:rPr>
      </w:pPr>
    </w:p>
    <w:p w14:paraId="0E97229E" w14:textId="77777777" w:rsidR="00904295" w:rsidRDefault="00904295" w:rsidP="00904295">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14:paraId="7BC85221" w14:textId="77777777" w:rsidR="007C0B69" w:rsidRDefault="007C0B69" w:rsidP="00904295">
      <w:pPr>
        <w:suppressAutoHyphens/>
        <w:spacing w:line="276" w:lineRule="auto"/>
        <w:jc w:val="both"/>
        <w:rPr>
          <w:rFonts w:ascii="Arial" w:hAnsi="Arial" w:cs="Arial"/>
          <w:szCs w:val="24"/>
        </w:rPr>
      </w:pPr>
    </w:p>
    <w:p w14:paraId="457FC881" w14:textId="77777777" w:rsidR="00904295" w:rsidRDefault="00904295" w:rsidP="00904295">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 xml:space="preserve">lo anterior, la Sala se plantea los </w:t>
      </w:r>
      <w:r w:rsidRPr="004B0EB0">
        <w:rPr>
          <w:rFonts w:ascii="Arial" w:hAnsi="Arial" w:cs="Arial"/>
          <w:szCs w:val="24"/>
        </w:rPr>
        <w:t>siguiente</w:t>
      </w:r>
      <w:r>
        <w:rPr>
          <w:rFonts w:ascii="Arial" w:hAnsi="Arial" w:cs="Arial"/>
          <w:szCs w:val="24"/>
        </w:rPr>
        <w:t>s cuestionamientos</w:t>
      </w:r>
      <w:r w:rsidRPr="004B0EB0">
        <w:rPr>
          <w:rFonts w:ascii="Arial" w:hAnsi="Arial" w:cs="Arial"/>
          <w:szCs w:val="24"/>
        </w:rPr>
        <w:t>:</w:t>
      </w:r>
    </w:p>
    <w:p w14:paraId="523BC624" w14:textId="77777777" w:rsidR="00904295" w:rsidRDefault="00904295" w:rsidP="00904295">
      <w:pPr>
        <w:suppressAutoHyphens/>
        <w:spacing w:line="276" w:lineRule="auto"/>
        <w:jc w:val="both"/>
        <w:rPr>
          <w:rFonts w:ascii="Arial" w:hAnsi="Arial" w:cs="Arial"/>
          <w:szCs w:val="24"/>
        </w:rPr>
      </w:pPr>
    </w:p>
    <w:p w14:paraId="5A2D45A4" w14:textId="7145EBB1" w:rsidR="00C708A2" w:rsidRDefault="00C708A2" w:rsidP="00C708A2">
      <w:pPr>
        <w:suppressAutoHyphens/>
        <w:spacing w:line="276" w:lineRule="auto"/>
        <w:jc w:val="both"/>
        <w:rPr>
          <w:rFonts w:ascii="Arial" w:hAnsi="Arial" w:cs="Arial"/>
          <w:szCs w:val="24"/>
        </w:rPr>
      </w:pPr>
      <w:r>
        <w:rPr>
          <w:rFonts w:ascii="Arial" w:hAnsi="Arial" w:cs="Arial"/>
          <w:szCs w:val="24"/>
        </w:rPr>
        <w:t>i)</w:t>
      </w:r>
      <w:r w:rsidR="009D411E">
        <w:rPr>
          <w:rFonts w:ascii="Arial" w:hAnsi="Arial" w:cs="Arial"/>
          <w:szCs w:val="24"/>
        </w:rPr>
        <w:t xml:space="preserve"> </w:t>
      </w:r>
      <w:r w:rsidRPr="00C708A2">
        <w:rPr>
          <w:rFonts w:ascii="Arial" w:hAnsi="Arial" w:cs="Arial"/>
          <w:szCs w:val="24"/>
        </w:rPr>
        <w:t>¿Existió un contrato de trabajo entre Héctor Alcides Gallego Álvarez y Servicios Postales Nacionales S.A., o por el contrario, una relación triangular de trabajo amparada por la Ley 50/90 para contratar al demandante como trabajador en misión, a través de una empresa de servicios temporales?</w:t>
      </w:r>
    </w:p>
    <w:p w14:paraId="15D59A5E" w14:textId="77777777" w:rsidR="00C708A2" w:rsidRPr="00C708A2" w:rsidRDefault="00C708A2" w:rsidP="00C708A2">
      <w:pPr>
        <w:suppressAutoHyphens/>
        <w:spacing w:line="276" w:lineRule="auto"/>
        <w:jc w:val="both"/>
        <w:rPr>
          <w:rFonts w:ascii="Arial" w:hAnsi="Arial" w:cs="Arial"/>
          <w:szCs w:val="24"/>
        </w:rPr>
      </w:pPr>
    </w:p>
    <w:p w14:paraId="3E8FD04E" w14:textId="3C301D32" w:rsidR="00904295" w:rsidRPr="008F3296" w:rsidRDefault="00904295" w:rsidP="00904295">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i) </w:t>
      </w:r>
      <w:r>
        <w:rPr>
          <w:rFonts w:ascii="Arial" w:hAnsi="Arial" w:cs="Arial"/>
          <w:bCs/>
          <w:szCs w:val="24"/>
        </w:rPr>
        <w:t xml:space="preserve">Si la respuesta al anterior </w:t>
      </w:r>
      <w:r w:rsidR="00C708A2">
        <w:rPr>
          <w:rFonts w:ascii="Arial" w:hAnsi="Arial" w:cs="Arial"/>
          <w:bCs/>
          <w:szCs w:val="24"/>
        </w:rPr>
        <w:t>implica un contrato de trabajo, entonces</w:t>
      </w:r>
      <w:r>
        <w:rPr>
          <w:rFonts w:ascii="Arial" w:hAnsi="Arial" w:cs="Arial"/>
          <w:bCs/>
          <w:szCs w:val="24"/>
        </w:rPr>
        <w:t xml:space="preserve"> ¿había lugar </w:t>
      </w:r>
      <w:r w:rsidR="00604A70">
        <w:rPr>
          <w:rFonts w:ascii="Arial" w:hAnsi="Arial" w:cs="Arial"/>
          <w:bCs/>
          <w:szCs w:val="24"/>
        </w:rPr>
        <w:t xml:space="preserve">a la </w:t>
      </w:r>
      <w:r>
        <w:rPr>
          <w:rFonts w:ascii="Arial" w:hAnsi="Arial" w:cs="Arial"/>
          <w:bCs/>
          <w:szCs w:val="24"/>
        </w:rPr>
        <w:t>nivelación salarial y reliquidación de los salarios y prestaciones sociales</w:t>
      </w:r>
      <w:r w:rsidRPr="008F3296">
        <w:rPr>
          <w:rFonts w:ascii="Arial" w:hAnsi="Arial" w:cs="Arial"/>
          <w:bCs/>
          <w:szCs w:val="24"/>
        </w:rPr>
        <w:t>?</w:t>
      </w:r>
    </w:p>
    <w:p w14:paraId="2E37171B" w14:textId="77777777" w:rsidR="00904295" w:rsidRDefault="00904295" w:rsidP="00904295">
      <w:pPr>
        <w:shd w:val="clear" w:color="auto" w:fill="FFFFFF"/>
        <w:tabs>
          <w:tab w:val="left" w:pos="5197"/>
        </w:tabs>
        <w:spacing w:line="276" w:lineRule="auto"/>
        <w:jc w:val="both"/>
        <w:rPr>
          <w:rFonts w:ascii="Arial" w:hAnsi="Arial" w:cs="Arial"/>
          <w:bCs/>
          <w:szCs w:val="24"/>
        </w:rPr>
      </w:pPr>
    </w:p>
    <w:p w14:paraId="127E2753" w14:textId="77777777" w:rsidR="00904295" w:rsidRDefault="00904295" w:rsidP="00904295">
      <w:pPr>
        <w:pStyle w:val="Textoindependiente"/>
        <w:spacing w:line="276" w:lineRule="auto"/>
        <w:contextualSpacing/>
        <w:rPr>
          <w:b/>
          <w:iCs/>
          <w:szCs w:val="24"/>
        </w:rPr>
      </w:pPr>
      <w:r>
        <w:rPr>
          <w:b/>
          <w:iCs/>
          <w:szCs w:val="24"/>
        </w:rPr>
        <w:t>2. Solución a los interrogantes planteados</w:t>
      </w:r>
    </w:p>
    <w:p w14:paraId="0CB75DB1" w14:textId="77777777" w:rsidR="00904295" w:rsidRDefault="00904295" w:rsidP="00904295">
      <w:pPr>
        <w:pStyle w:val="Textoindependiente"/>
        <w:spacing w:line="276" w:lineRule="auto"/>
        <w:contextualSpacing/>
        <w:rPr>
          <w:b/>
          <w:iCs/>
          <w:szCs w:val="24"/>
        </w:rPr>
      </w:pPr>
    </w:p>
    <w:p w14:paraId="71920E2A" w14:textId="77777777" w:rsidR="00904295" w:rsidRDefault="009F652F" w:rsidP="0090429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904295">
        <w:rPr>
          <w:rFonts w:ascii="Arial" w:hAnsi="Arial" w:cs="Arial"/>
          <w:b/>
          <w:szCs w:val="24"/>
        </w:rPr>
        <w:t xml:space="preserve"> Empresas de Servicios Temporales -EST-</w:t>
      </w:r>
    </w:p>
    <w:p w14:paraId="0B364A50" w14:textId="77777777" w:rsidR="00904295" w:rsidRDefault="00904295" w:rsidP="00904295">
      <w:pPr>
        <w:suppressAutoHyphens/>
        <w:overflowPunct w:val="0"/>
        <w:autoSpaceDE w:val="0"/>
        <w:autoSpaceDN w:val="0"/>
        <w:adjustRightInd w:val="0"/>
        <w:spacing w:line="276" w:lineRule="auto"/>
        <w:jc w:val="both"/>
        <w:textAlignment w:val="baseline"/>
        <w:rPr>
          <w:rFonts w:ascii="Arial" w:hAnsi="Arial" w:cs="Arial"/>
          <w:b/>
          <w:szCs w:val="24"/>
        </w:rPr>
      </w:pPr>
    </w:p>
    <w:p w14:paraId="3CCD85A7" w14:textId="77777777" w:rsidR="00904295" w:rsidRDefault="009F652F" w:rsidP="0090429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2.1.1.</w:t>
      </w:r>
      <w:r w:rsidR="00904295">
        <w:rPr>
          <w:rFonts w:ascii="Arial" w:hAnsi="Arial" w:cs="Arial"/>
          <w:b/>
          <w:szCs w:val="24"/>
        </w:rPr>
        <w:t xml:space="preserve"> </w:t>
      </w:r>
      <w:r w:rsidR="00904295" w:rsidRPr="0096767D">
        <w:rPr>
          <w:rFonts w:ascii="Arial" w:hAnsi="Arial" w:cs="Arial"/>
          <w:b/>
          <w:szCs w:val="24"/>
        </w:rPr>
        <w:t>Fundamento Jurídico</w:t>
      </w:r>
    </w:p>
    <w:p w14:paraId="338D200D" w14:textId="77777777" w:rsidR="00904295" w:rsidRDefault="00904295" w:rsidP="00904295">
      <w:pPr>
        <w:suppressAutoHyphens/>
        <w:overflowPunct w:val="0"/>
        <w:autoSpaceDE w:val="0"/>
        <w:autoSpaceDN w:val="0"/>
        <w:adjustRightInd w:val="0"/>
        <w:spacing w:line="276" w:lineRule="auto"/>
        <w:jc w:val="both"/>
        <w:textAlignment w:val="baseline"/>
        <w:rPr>
          <w:rFonts w:ascii="Arial" w:hAnsi="Arial" w:cs="Arial"/>
          <w:b/>
          <w:szCs w:val="24"/>
        </w:rPr>
      </w:pPr>
    </w:p>
    <w:p w14:paraId="48135808" w14:textId="77777777" w:rsidR="006E6C0E" w:rsidRDefault="009F652F" w:rsidP="0090429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El artículo </w:t>
      </w:r>
      <w:r w:rsidR="00904295">
        <w:rPr>
          <w:rFonts w:ascii="Arial" w:hAnsi="Arial" w:cs="Arial"/>
          <w:szCs w:val="24"/>
        </w:rPr>
        <w:t>7</w:t>
      </w:r>
      <w:r>
        <w:rPr>
          <w:rFonts w:ascii="Arial" w:hAnsi="Arial" w:cs="Arial"/>
          <w:szCs w:val="24"/>
        </w:rPr>
        <w:t xml:space="preserve">7 de la Ley 50/1990 definió </w:t>
      </w:r>
      <w:r w:rsidR="006E6C0E">
        <w:rPr>
          <w:rFonts w:ascii="Arial" w:hAnsi="Arial" w:cs="Arial"/>
          <w:szCs w:val="24"/>
        </w:rPr>
        <w:t>a</w:t>
      </w:r>
      <w:r>
        <w:rPr>
          <w:rFonts w:ascii="Arial" w:hAnsi="Arial" w:cs="Arial"/>
          <w:szCs w:val="24"/>
        </w:rPr>
        <w:t xml:space="preserve"> las empresas de servicios temporales </w:t>
      </w:r>
      <w:r w:rsidR="006E6C0E">
        <w:rPr>
          <w:rFonts w:ascii="Arial" w:hAnsi="Arial" w:cs="Arial"/>
          <w:szCs w:val="24"/>
        </w:rPr>
        <w:t>como</w:t>
      </w:r>
      <w:r>
        <w:rPr>
          <w:rFonts w:ascii="Arial" w:hAnsi="Arial" w:cs="Arial"/>
          <w:szCs w:val="24"/>
        </w:rPr>
        <w:t xml:space="preserve"> aquellas que </w:t>
      </w:r>
      <w:r w:rsidR="006E6C0E">
        <w:rPr>
          <w:rFonts w:ascii="Arial" w:hAnsi="Arial" w:cs="Arial"/>
          <w:szCs w:val="24"/>
        </w:rPr>
        <w:t>contratan</w:t>
      </w:r>
      <w:r>
        <w:rPr>
          <w:rFonts w:ascii="Arial" w:hAnsi="Arial" w:cs="Arial"/>
          <w:szCs w:val="24"/>
        </w:rPr>
        <w:t xml:space="preserve"> con empresas usuarias la prestación de un servicio temporal para desarrollar las actividades del giro ordinario de los negocios de la usuaria o no, a través de personal propio de la E.S.T.</w:t>
      </w:r>
      <w:r w:rsidR="00E843FC" w:rsidRPr="00E843FC">
        <w:rPr>
          <w:rFonts w:ascii="Arial" w:hAnsi="Arial" w:cs="Arial"/>
          <w:szCs w:val="24"/>
        </w:rPr>
        <w:t xml:space="preserve"> </w:t>
      </w:r>
      <w:r w:rsidR="00E843FC">
        <w:rPr>
          <w:rFonts w:ascii="Arial" w:hAnsi="Arial" w:cs="Arial"/>
          <w:szCs w:val="24"/>
        </w:rPr>
        <w:t xml:space="preserve">por lo que estas últimas tienen </w:t>
      </w:r>
      <w:r w:rsidR="00CB22B1">
        <w:rPr>
          <w:rFonts w:ascii="Arial" w:hAnsi="Arial" w:cs="Arial"/>
          <w:szCs w:val="24"/>
        </w:rPr>
        <w:t xml:space="preserve">como </w:t>
      </w:r>
      <w:r w:rsidR="00E843FC">
        <w:rPr>
          <w:rFonts w:ascii="Arial" w:hAnsi="Arial" w:cs="Arial"/>
          <w:szCs w:val="24"/>
        </w:rPr>
        <w:t>objeto principal el suministro de mano de obra a terceros contratantes.</w:t>
      </w:r>
    </w:p>
    <w:p w14:paraId="2925056C" w14:textId="77777777" w:rsidR="006E6C0E" w:rsidRDefault="006E6C0E" w:rsidP="00904295">
      <w:pPr>
        <w:suppressAutoHyphens/>
        <w:overflowPunct w:val="0"/>
        <w:autoSpaceDE w:val="0"/>
        <w:autoSpaceDN w:val="0"/>
        <w:adjustRightInd w:val="0"/>
        <w:spacing w:line="276" w:lineRule="auto"/>
        <w:jc w:val="both"/>
        <w:textAlignment w:val="baseline"/>
        <w:rPr>
          <w:rFonts w:ascii="Arial" w:hAnsi="Arial" w:cs="Arial"/>
          <w:szCs w:val="24"/>
        </w:rPr>
      </w:pPr>
    </w:p>
    <w:p w14:paraId="0C4DC3E6" w14:textId="77777777" w:rsidR="009F652F" w:rsidRDefault="009F652F" w:rsidP="0090429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En ese sentido, se presenta una relación triangular de trabajo en la que la E.S.T. es la empleadora de la persona natural, que</w:t>
      </w:r>
      <w:r w:rsidR="006E6C0E">
        <w:rPr>
          <w:rFonts w:ascii="Arial" w:hAnsi="Arial" w:cs="Arial"/>
          <w:szCs w:val="24"/>
        </w:rPr>
        <w:t xml:space="preserve"> a su vez es enviada </w:t>
      </w:r>
      <w:r>
        <w:rPr>
          <w:rFonts w:ascii="Arial" w:hAnsi="Arial" w:cs="Arial"/>
          <w:szCs w:val="24"/>
        </w:rPr>
        <w:t>en una misión temporal a la</w:t>
      </w:r>
      <w:r w:rsidR="00E843FC">
        <w:rPr>
          <w:rFonts w:ascii="Arial" w:hAnsi="Arial" w:cs="Arial"/>
          <w:szCs w:val="24"/>
        </w:rPr>
        <w:t xml:space="preserve"> empresa</w:t>
      </w:r>
      <w:r>
        <w:rPr>
          <w:rFonts w:ascii="Arial" w:hAnsi="Arial" w:cs="Arial"/>
          <w:szCs w:val="24"/>
        </w:rPr>
        <w:t xml:space="preserve"> usuaria para prestar un servicio.</w:t>
      </w:r>
      <w:r w:rsidR="00E843FC">
        <w:rPr>
          <w:rFonts w:ascii="Arial" w:hAnsi="Arial" w:cs="Arial"/>
          <w:szCs w:val="24"/>
        </w:rPr>
        <w:t xml:space="preserve"> Usuaria que determina las tareas a realizar y supervisa su ejecución – subordinación material -, en virtud a la delegación que realiza la E.S.T.</w:t>
      </w:r>
    </w:p>
    <w:p w14:paraId="1E6102DB" w14:textId="77777777" w:rsidR="009F652F" w:rsidRDefault="009F652F" w:rsidP="00904295">
      <w:pPr>
        <w:suppressAutoHyphens/>
        <w:overflowPunct w:val="0"/>
        <w:autoSpaceDE w:val="0"/>
        <w:autoSpaceDN w:val="0"/>
        <w:adjustRightInd w:val="0"/>
        <w:spacing w:line="276" w:lineRule="auto"/>
        <w:jc w:val="both"/>
        <w:textAlignment w:val="baseline"/>
        <w:rPr>
          <w:rFonts w:ascii="Arial" w:hAnsi="Arial" w:cs="Arial"/>
          <w:szCs w:val="24"/>
        </w:rPr>
      </w:pPr>
    </w:p>
    <w:p w14:paraId="0AB75D29" w14:textId="44467FD9" w:rsidR="009F652F" w:rsidRDefault="009F652F" w:rsidP="0090429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Ahora bien, la prestación de ese servicio se encuentra delimitado legalmente a tres eventos específicos: </w:t>
      </w:r>
      <w:r w:rsidRPr="006E6C0E">
        <w:rPr>
          <w:rFonts w:ascii="Arial" w:hAnsi="Arial" w:cs="Arial"/>
          <w:i/>
          <w:szCs w:val="24"/>
        </w:rPr>
        <w:t>i)</w:t>
      </w:r>
      <w:r>
        <w:rPr>
          <w:rFonts w:ascii="Arial" w:hAnsi="Arial" w:cs="Arial"/>
          <w:szCs w:val="24"/>
        </w:rPr>
        <w:t xml:space="preserve"> la ejecución de labores ocasionales, transitorias o accidentales contempladas en el art. 6º del C.S.T., es decir, actividades que no s</w:t>
      </w:r>
      <w:r w:rsidR="007D1EC4">
        <w:rPr>
          <w:rFonts w:ascii="Arial" w:hAnsi="Arial" w:cs="Arial"/>
          <w:szCs w:val="24"/>
        </w:rPr>
        <w:t>uperan un mes de trabajo y que eran</w:t>
      </w:r>
      <w:r>
        <w:rPr>
          <w:rFonts w:ascii="Arial" w:hAnsi="Arial" w:cs="Arial"/>
          <w:szCs w:val="24"/>
        </w:rPr>
        <w:t xml:space="preserve"> distintas a las actividades normales de la usuaria.</w:t>
      </w:r>
    </w:p>
    <w:p w14:paraId="7E1D3E4F" w14:textId="77777777" w:rsidR="007D1EC4" w:rsidRDefault="007D1EC4" w:rsidP="00904295">
      <w:pPr>
        <w:suppressAutoHyphens/>
        <w:overflowPunct w:val="0"/>
        <w:autoSpaceDE w:val="0"/>
        <w:autoSpaceDN w:val="0"/>
        <w:adjustRightInd w:val="0"/>
        <w:spacing w:line="276" w:lineRule="auto"/>
        <w:jc w:val="both"/>
        <w:textAlignment w:val="baseline"/>
        <w:rPr>
          <w:rFonts w:ascii="Arial" w:hAnsi="Arial" w:cs="Arial"/>
          <w:szCs w:val="24"/>
        </w:rPr>
      </w:pPr>
    </w:p>
    <w:p w14:paraId="6887F7FC" w14:textId="77777777" w:rsidR="00AE4E1A" w:rsidRDefault="009F652F" w:rsidP="00904295">
      <w:pPr>
        <w:suppressAutoHyphens/>
        <w:overflowPunct w:val="0"/>
        <w:autoSpaceDE w:val="0"/>
        <w:autoSpaceDN w:val="0"/>
        <w:adjustRightInd w:val="0"/>
        <w:spacing w:line="276" w:lineRule="auto"/>
        <w:jc w:val="both"/>
        <w:textAlignment w:val="baseline"/>
        <w:rPr>
          <w:rFonts w:ascii="Arial" w:hAnsi="Arial" w:cs="Arial"/>
          <w:szCs w:val="24"/>
        </w:rPr>
      </w:pPr>
      <w:r w:rsidRPr="006E6C0E">
        <w:rPr>
          <w:rFonts w:ascii="Arial" w:hAnsi="Arial" w:cs="Arial"/>
          <w:i/>
          <w:szCs w:val="24"/>
        </w:rPr>
        <w:t>ii)</w:t>
      </w:r>
      <w:r>
        <w:rPr>
          <w:rFonts w:ascii="Arial" w:hAnsi="Arial" w:cs="Arial"/>
          <w:szCs w:val="24"/>
        </w:rPr>
        <w:t xml:space="preserve"> </w:t>
      </w:r>
      <w:r w:rsidR="006E6C0E">
        <w:rPr>
          <w:rFonts w:ascii="Arial" w:hAnsi="Arial" w:cs="Arial"/>
          <w:szCs w:val="24"/>
        </w:rPr>
        <w:t>R</w:t>
      </w:r>
      <w:r>
        <w:rPr>
          <w:rFonts w:ascii="Arial" w:hAnsi="Arial" w:cs="Arial"/>
          <w:szCs w:val="24"/>
        </w:rPr>
        <w:t>eemplazos de personal de la usuaria que se encuentren en vacaciones, licencias, incapacidades por enfermedad o maternidad</w:t>
      </w:r>
      <w:r w:rsidR="00AE4E1A">
        <w:rPr>
          <w:rFonts w:ascii="Arial" w:hAnsi="Arial" w:cs="Arial"/>
          <w:szCs w:val="24"/>
        </w:rPr>
        <w:t xml:space="preserve"> durante todo el término que permanezca la situación excepcional.</w:t>
      </w:r>
      <w:r>
        <w:rPr>
          <w:rFonts w:ascii="Arial" w:hAnsi="Arial" w:cs="Arial"/>
          <w:szCs w:val="24"/>
        </w:rPr>
        <w:t xml:space="preserve"> </w:t>
      </w:r>
    </w:p>
    <w:p w14:paraId="4341704A" w14:textId="77777777" w:rsidR="00AE4E1A" w:rsidRDefault="00AE4E1A" w:rsidP="00904295">
      <w:pPr>
        <w:suppressAutoHyphens/>
        <w:overflowPunct w:val="0"/>
        <w:autoSpaceDE w:val="0"/>
        <w:autoSpaceDN w:val="0"/>
        <w:adjustRightInd w:val="0"/>
        <w:spacing w:line="276" w:lineRule="auto"/>
        <w:jc w:val="both"/>
        <w:textAlignment w:val="baseline"/>
        <w:rPr>
          <w:rFonts w:ascii="Arial" w:hAnsi="Arial" w:cs="Arial"/>
          <w:szCs w:val="24"/>
        </w:rPr>
      </w:pPr>
    </w:p>
    <w:p w14:paraId="407D9662" w14:textId="77777777" w:rsidR="009F652F" w:rsidRDefault="009F652F" w:rsidP="00AE4E1A">
      <w:pPr>
        <w:suppressAutoHyphens/>
        <w:overflowPunct w:val="0"/>
        <w:autoSpaceDE w:val="0"/>
        <w:autoSpaceDN w:val="0"/>
        <w:adjustRightInd w:val="0"/>
        <w:spacing w:line="276" w:lineRule="auto"/>
        <w:jc w:val="both"/>
        <w:textAlignment w:val="baseline"/>
        <w:rPr>
          <w:rFonts w:ascii="Arial" w:hAnsi="Arial" w:cs="Arial"/>
          <w:szCs w:val="24"/>
        </w:rPr>
      </w:pPr>
      <w:r w:rsidRPr="00AE4E1A">
        <w:rPr>
          <w:rFonts w:ascii="Arial" w:hAnsi="Arial" w:cs="Arial"/>
          <w:i/>
          <w:szCs w:val="24"/>
        </w:rPr>
        <w:t>iii)</w:t>
      </w:r>
      <w:r>
        <w:rPr>
          <w:rFonts w:ascii="Arial" w:hAnsi="Arial" w:cs="Arial"/>
          <w:szCs w:val="24"/>
        </w:rPr>
        <w:t xml:space="preserve"> </w:t>
      </w:r>
      <w:r w:rsidR="00AE4E1A">
        <w:rPr>
          <w:rFonts w:ascii="Arial" w:hAnsi="Arial" w:cs="Arial"/>
          <w:szCs w:val="24"/>
        </w:rPr>
        <w:t>P</w:t>
      </w:r>
      <w:r>
        <w:rPr>
          <w:rFonts w:ascii="Arial" w:hAnsi="Arial" w:cs="Arial"/>
          <w:szCs w:val="24"/>
        </w:rPr>
        <w:t>ara atender incrementos de: producción, transporte, ventas, cosechas</w:t>
      </w:r>
      <w:r w:rsidR="00AE4E1A">
        <w:rPr>
          <w:rFonts w:ascii="Arial" w:hAnsi="Arial" w:cs="Arial"/>
          <w:szCs w:val="24"/>
        </w:rPr>
        <w:t xml:space="preserve"> y</w:t>
      </w:r>
      <w:r>
        <w:rPr>
          <w:rFonts w:ascii="Arial" w:hAnsi="Arial" w:cs="Arial"/>
          <w:szCs w:val="24"/>
        </w:rPr>
        <w:t xml:space="preserve"> prestación de servicios. </w:t>
      </w:r>
      <w:r w:rsidR="00AE4E1A">
        <w:rPr>
          <w:rFonts w:ascii="Arial" w:hAnsi="Arial" w:cs="Arial"/>
          <w:szCs w:val="24"/>
        </w:rPr>
        <w:t xml:space="preserve">Incrementos que podrán ser contratados por un término de 6 meses, prorrogable hasta por 6 meses más. </w:t>
      </w:r>
    </w:p>
    <w:p w14:paraId="2CFEFCBA" w14:textId="77777777" w:rsidR="009F652F" w:rsidRDefault="009F652F" w:rsidP="00904295">
      <w:pPr>
        <w:suppressAutoHyphens/>
        <w:overflowPunct w:val="0"/>
        <w:autoSpaceDE w:val="0"/>
        <w:autoSpaceDN w:val="0"/>
        <w:adjustRightInd w:val="0"/>
        <w:spacing w:line="276" w:lineRule="auto"/>
        <w:jc w:val="both"/>
        <w:textAlignment w:val="baseline"/>
        <w:rPr>
          <w:rFonts w:ascii="Arial" w:hAnsi="Arial" w:cs="Arial"/>
          <w:szCs w:val="24"/>
        </w:rPr>
      </w:pPr>
    </w:p>
    <w:p w14:paraId="4D323E37" w14:textId="77777777" w:rsidR="00AE4E1A" w:rsidRDefault="00944B5A" w:rsidP="0090429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El</w:t>
      </w:r>
      <w:r w:rsidR="009F652F">
        <w:rPr>
          <w:rFonts w:ascii="Arial" w:hAnsi="Arial" w:cs="Arial"/>
          <w:szCs w:val="24"/>
        </w:rPr>
        <w:t xml:space="preserve"> </w:t>
      </w:r>
      <w:r w:rsidR="00AE4E1A">
        <w:rPr>
          <w:rFonts w:ascii="Arial" w:hAnsi="Arial" w:cs="Arial"/>
          <w:szCs w:val="24"/>
        </w:rPr>
        <w:t xml:space="preserve">artículo 6º del </w:t>
      </w:r>
      <w:r w:rsidR="009F652F">
        <w:rPr>
          <w:rFonts w:ascii="Arial" w:hAnsi="Arial" w:cs="Arial"/>
          <w:szCs w:val="24"/>
        </w:rPr>
        <w:t xml:space="preserve">Decreto </w:t>
      </w:r>
      <w:r w:rsidR="00AE4E1A">
        <w:rPr>
          <w:rFonts w:ascii="Arial" w:hAnsi="Arial" w:cs="Arial"/>
          <w:szCs w:val="24"/>
        </w:rPr>
        <w:t xml:space="preserve">4369/2006, mediante la cual se reglamentó la Ley 50/1990 aclaró frente al numeral </w:t>
      </w:r>
      <w:r w:rsidR="00AE4E1A" w:rsidRPr="00CB22B1">
        <w:rPr>
          <w:rFonts w:ascii="Arial" w:hAnsi="Arial" w:cs="Arial"/>
          <w:i/>
          <w:szCs w:val="24"/>
        </w:rPr>
        <w:t>iii)</w:t>
      </w:r>
      <w:r w:rsidR="00AE4E1A">
        <w:rPr>
          <w:rFonts w:ascii="Arial" w:hAnsi="Arial" w:cs="Arial"/>
          <w:szCs w:val="24"/>
        </w:rPr>
        <w:t xml:space="preserve"> ya descrito, que cuando la causa originaria del servicio (incremento) sea superior al término de 6 meses, prorrogado por otros 6, entonces la empresa usuaria no podrá prorrogar ese contrato, ni celebrar uno nuevo con la misma E.S.T. o alguna otra diferente para prestar tal incremento. </w:t>
      </w:r>
    </w:p>
    <w:p w14:paraId="1B89AB3C" w14:textId="77777777" w:rsidR="00944B5A" w:rsidRDefault="00944B5A" w:rsidP="00904295">
      <w:pPr>
        <w:suppressAutoHyphens/>
        <w:overflowPunct w:val="0"/>
        <w:autoSpaceDE w:val="0"/>
        <w:autoSpaceDN w:val="0"/>
        <w:adjustRightInd w:val="0"/>
        <w:spacing w:line="276" w:lineRule="auto"/>
        <w:jc w:val="both"/>
        <w:textAlignment w:val="baseline"/>
        <w:rPr>
          <w:rFonts w:ascii="Arial" w:hAnsi="Arial" w:cs="Arial"/>
          <w:szCs w:val="24"/>
        </w:rPr>
      </w:pPr>
    </w:p>
    <w:p w14:paraId="0B7ADBD1" w14:textId="74A2FCB0" w:rsidR="00944B5A" w:rsidRDefault="00AE4E1A" w:rsidP="00904295">
      <w:pPr>
        <w:suppressAutoHyphens/>
        <w:overflowPunct w:val="0"/>
        <w:autoSpaceDE w:val="0"/>
        <w:autoSpaceDN w:val="0"/>
        <w:adjustRightInd w:val="0"/>
        <w:spacing w:line="276" w:lineRule="auto"/>
        <w:jc w:val="both"/>
        <w:textAlignment w:val="baseline"/>
        <w:rPr>
          <w:rFonts w:ascii="Arial" w:hAnsi="Arial" w:cs="Arial"/>
          <w:i/>
          <w:szCs w:val="24"/>
        </w:rPr>
      </w:pPr>
      <w:r>
        <w:rPr>
          <w:rFonts w:ascii="Arial" w:hAnsi="Arial" w:cs="Arial"/>
          <w:szCs w:val="24"/>
        </w:rPr>
        <w:t>La Sala Laboral de la Corte Suprema de Justicia en</w:t>
      </w:r>
      <w:r w:rsidR="00944B5A">
        <w:rPr>
          <w:rFonts w:ascii="Arial" w:hAnsi="Arial" w:cs="Arial"/>
          <w:szCs w:val="24"/>
        </w:rPr>
        <w:t xml:space="preserve"> punto a las actividades legalmente permitidas para contratar a través de E.S.T. ha enseñado que </w:t>
      </w:r>
      <w:r>
        <w:rPr>
          <w:rFonts w:ascii="Arial" w:hAnsi="Arial" w:cs="Arial"/>
          <w:szCs w:val="24"/>
        </w:rPr>
        <w:t>“</w:t>
      </w:r>
      <w:r w:rsidRPr="007C0B69">
        <w:rPr>
          <w:rFonts w:ascii="Arial" w:hAnsi="Arial" w:cs="Arial"/>
          <w:i/>
          <w:sz w:val="22"/>
          <w:szCs w:val="24"/>
        </w:rPr>
        <w:t>suele pensarse que las usuarias pueden contratar con las EST cualquier actividad permanente siempre que no exceda el lapso de 1 año; sin embargo, esta visión es equivocada dad</w:t>
      </w:r>
      <w:r w:rsidR="00944B5A" w:rsidRPr="007C0B69">
        <w:rPr>
          <w:rFonts w:ascii="Arial" w:hAnsi="Arial" w:cs="Arial"/>
          <w:i/>
          <w:sz w:val="22"/>
          <w:szCs w:val="24"/>
        </w:rPr>
        <w:t>o</w:t>
      </w:r>
      <w:r w:rsidRPr="007C0B69">
        <w:rPr>
          <w:rFonts w:ascii="Arial" w:hAnsi="Arial" w:cs="Arial"/>
          <w:i/>
          <w:sz w:val="22"/>
          <w:szCs w:val="24"/>
        </w:rPr>
        <w:t xml:space="preserve"> que solo puede acudirse a esta figura de intermediación laboral para el desarrollo de labores netamente temporales, sean o no del giro ordinario de la empresa, determinadas por </w:t>
      </w:r>
      <w:r w:rsidR="00944B5A" w:rsidRPr="007C0B69">
        <w:rPr>
          <w:rFonts w:ascii="Arial" w:hAnsi="Arial" w:cs="Arial"/>
          <w:i/>
          <w:sz w:val="22"/>
          <w:szCs w:val="24"/>
        </w:rPr>
        <w:t>circunstancias</w:t>
      </w:r>
      <w:r w:rsidRPr="007C0B69">
        <w:rPr>
          <w:rFonts w:ascii="Arial" w:hAnsi="Arial" w:cs="Arial"/>
          <w:i/>
          <w:sz w:val="22"/>
          <w:szCs w:val="24"/>
        </w:rPr>
        <w:t xml:space="preserve"> excepcionales </w:t>
      </w:r>
      <w:r w:rsidR="00944B5A" w:rsidRPr="007C0B69">
        <w:rPr>
          <w:rFonts w:ascii="Arial" w:hAnsi="Arial" w:cs="Arial"/>
          <w:i/>
          <w:sz w:val="22"/>
          <w:szCs w:val="24"/>
        </w:rPr>
        <w:t>(…)</w:t>
      </w:r>
      <w:r w:rsidR="00944B5A" w:rsidRPr="00944B5A">
        <w:rPr>
          <w:rFonts w:ascii="Arial" w:hAnsi="Arial" w:cs="Arial"/>
          <w:i/>
          <w:szCs w:val="24"/>
        </w:rPr>
        <w:t>”</w:t>
      </w:r>
      <w:r w:rsidR="007C0B69">
        <w:rPr>
          <w:rFonts w:ascii="Arial" w:hAnsi="Arial" w:cs="Arial"/>
          <w:i/>
          <w:szCs w:val="24"/>
        </w:rPr>
        <w:t xml:space="preserve"> </w:t>
      </w:r>
      <w:r w:rsidR="00944B5A">
        <w:rPr>
          <w:rStyle w:val="Refdenotaalpie"/>
          <w:rFonts w:ascii="Arial" w:hAnsi="Arial" w:cs="Arial"/>
          <w:i/>
          <w:szCs w:val="24"/>
        </w:rPr>
        <w:footnoteReference w:id="2"/>
      </w:r>
      <w:r w:rsidR="00944B5A" w:rsidRPr="00944B5A">
        <w:rPr>
          <w:rFonts w:ascii="Arial" w:hAnsi="Arial" w:cs="Arial"/>
          <w:i/>
          <w:szCs w:val="24"/>
        </w:rPr>
        <w:t>.</w:t>
      </w:r>
    </w:p>
    <w:p w14:paraId="034F8B30" w14:textId="77777777" w:rsidR="003E281A" w:rsidRDefault="003E281A" w:rsidP="00904295">
      <w:pPr>
        <w:suppressAutoHyphens/>
        <w:overflowPunct w:val="0"/>
        <w:autoSpaceDE w:val="0"/>
        <w:autoSpaceDN w:val="0"/>
        <w:adjustRightInd w:val="0"/>
        <w:spacing w:line="276" w:lineRule="auto"/>
        <w:jc w:val="both"/>
        <w:textAlignment w:val="baseline"/>
        <w:rPr>
          <w:rFonts w:ascii="Arial" w:hAnsi="Arial" w:cs="Arial"/>
          <w:i/>
          <w:szCs w:val="24"/>
        </w:rPr>
      </w:pPr>
    </w:p>
    <w:p w14:paraId="1D9B7500" w14:textId="77777777" w:rsidR="003E281A" w:rsidRPr="003E281A" w:rsidRDefault="00A72662" w:rsidP="0090429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Explica la Corte que la</w:t>
      </w:r>
      <w:r w:rsidR="003E281A">
        <w:rPr>
          <w:rFonts w:ascii="Arial" w:hAnsi="Arial" w:cs="Arial"/>
          <w:szCs w:val="24"/>
        </w:rPr>
        <w:t xml:space="preserve"> razón de lo anterior estriba en que las E.S.T. como mecanismos de flexibilidad empresarial no pueden sustituir al per</w:t>
      </w:r>
      <w:r w:rsidR="000E2E63">
        <w:rPr>
          <w:rFonts w:ascii="Arial" w:hAnsi="Arial" w:cs="Arial"/>
          <w:szCs w:val="24"/>
        </w:rPr>
        <w:t>sonal permanente de la usuaria -</w:t>
      </w:r>
      <w:r w:rsidR="003E281A">
        <w:rPr>
          <w:rFonts w:ascii="Arial" w:hAnsi="Arial" w:cs="Arial"/>
          <w:szCs w:val="24"/>
        </w:rPr>
        <w:t xml:space="preserve"> </w:t>
      </w:r>
      <w:r w:rsidR="003E281A">
        <w:rPr>
          <w:rFonts w:ascii="Arial" w:hAnsi="Arial" w:cs="Arial"/>
          <w:szCs w:val="24"/>
        </w:rPr>
        <w:lastRenderedPageBreak/>
        <w:t>descentralizar sus actividades permanentes en terceros</w:t>
      </w:r>
      <w:r w:rsidR="000E2E63">
        <w:rPr>
          <w:rFonts w:ascii="Arial" w:hAnsi="Arial" w:cs="Arial"/>
          <w:szCs w:val="24"/>
        </w:rPr>
        <w:t xml:space="preserve"> -</w:t>
      </w:r>
      <w:r w:rsidR="003E281A">
        <w:rPr>
          <w:rFonts w:ascii="Arial" w:hAnsi="Arial" w:cs="Arial"/>
          <w:szCs w:val="24"/>
        </w:rPr>
        <w:t>, pues tal acto implicaría el encubrimiento de una necesidad indefinida</w:t>
      </w:r>
      <w:r>
        <w:rPr>
          <w:rFonts w:ascii="Arial" w:hAnsi="Arial" w:cs="Arial"/>
          <w:szCs w:val="24"/>
        </w:rPr>
        <w:t xml:space="preserve"> y permanente de la usuaria. </w:t>
      </w:r>
    </w:p>
    <w:p w14:paraId="6FE43C31" w14:textId="77777777" w:rsidR="003E281A" w:rsidRDefault="003E281A" w:rsidP="00904295">
      <w:pPr>
        <w:suppressAutoHyphens/>
        <w:overflowPunct w:val="0"/>
        <w:autoSpaceDE w:val="0"/>
        <w:autoSpaceDN w:val="0"/>
        <w:adjustRightInd w:val="0"/>
        <w:spacing w:line="276" w:lineRule="auto"/>
        <w:jc w:val="both"/>
        <w:textAlignment w:val="baseline"/>
        <w:rPr>
          <w:rFonts w:ascii="Arial" w:hAnsi="Arial" w:cs="Arial"/>
          <w:i/>
          <w:szCs w:val="24"/>
        </w:rPr>
      </w:pPr>
    </w:p>
    <w:p w14:paraId="21E627AD" w14:textId="3C30F800" w:rsidR="003E281A" w:rsidRDefault="003E281A" w:rsidP="003E281A">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Puestas de ese modo las cosas, las E.S.T. se encuentran habilitadas para prestar un servicio transitorio a una empresa cliente. Servicio que puede ser propio o ajeno al giro habitual de la usuaria, pero por un tiempo limitado; por consiguiente, la utilización de este tipo de empresas por fuera de los lindes definidos, tendrá como consecuencia que el trabajador en misión sea empleado directo de la usuaria, “</w:t>
      </w:r>
      <w:r w:rsidRPr="007C0B69">
        <w:rPr>
          <w:rFonts w:ascii="Arial" w:hAnsi="Arial" w:cs="Arial"/>
          <w:i/>
          <w:sz w:val="22"/>
          <w:szCs w:val="24"/>
        </w:rPr>
        <w:t>vinculado mediante contratos laborales a término indefinido, con derecho a todos los beneficios que su verdadero empleador tiene previstos en favor de sus asalariados</w:t>
      </w:r>
      <w:r w:rsidRPr="003E281A">
        <w:rPr>
          <w:rFonts w:ascii="Arial" w:hAnsi="Arial" w:cs="Arial"/>
          <w:i/>
          <w:szCs w:val="24"/>
        </w:rPr>
        <w:t>”</w:t>
      </w:r>
      <w:r>
        <w:rPr>
          <w:rStyle w:val="Refdenotaalpie"/>
          <w:rFonts w:ascii="Arial" w:hAnsi="Arial" w:cs="Arial"/>
          <w:i/>
          <w:szCs w:val="24"/>
        </w:rPr>
        <w:footnoteReference w:id="3"/>
      </w:r>
      <w:r>
        <w:rPr>
          <w:rFonts w:ascii="Arial" w:hAnsi="Arial" w:cs="Arial"/>
          <w:szCs w:val="24"/>
        </w:rPr>
        <w:t xml:space="preserve"> y que la E.S.T. se convierta en una simple intermediaria de la contratación laboral, pues fungió como empleador aparente, y en consecuencia, la E.S.T. será solidariamente responsable de las acreencias que adeude el verdadero empleador</w:t>
      </w:r>
      <w:r w:rsidR="000E2E63">
        <w:rPr>
          <w:rFonts w:ascii="Arial" w:hAnsi="Arial" w:cs="Arial"/>
          <w:szCs w:val="24"/>
        </w:rPr>
        <w:t xml:space="preserve"> –</w:t>
      </w:r>
      <w:r w:rsidR="007C0B69">
        <w:rPr>
          <w:rFonts w:ascii="Arial" w:hAnsi="Arial" w:cs="Arial"/>
          <w:szCs w:val="24"/>
        </w:rPr>
        <w:t xml:space="preserve"> par. 1º, art. 20, D.4369/2006</w:t>
      </w:r>
      <w:r>
        <w:rPr>
          <w:rFonts w:ascii="Arial" w:hAnsi="Arial" w:cs="Arial"/>
          <w:szCs w:val="24"/>
        </w:rPr>
        <w:t xml:space="preserve">. </w:t>
      </w:r>
    </w:p>
    <w:p w14:paraId="158CE5B3" w14:textId="77777777" w:rsidR="003E281A" w:rsidRDefault="003E281A" w:rsidP="003E281A">
      <w:pPr>
        <w:suppressAutoHyphens/>
        <w:overflowPunct w:val="0"/>
        <w:autoSpaceDE w:val="0"/>
        <w:autoSpaceDN w:val="0"/>
        <w:adjustRightInd w:val="0"/>
        <w:spacing w:line="276" w:lineRule="auto"/>
        <w:jc w:val="both"/>
        <w:textAlignment w:val="baseline"/>
        <w:rPr>
          <w:rFonts w:ascii="Arial" w:hAnsi="Arial" w:cs="Arial"/>
          <w:szCs w:val="24"/>
        </w:rPr>
      </w:pPr>
    </w:p>
    <w:p w14:paraId="5954D34D" w14:textId="5FA387F7" w:rsidR="00904295" w:rsidRDefault="003E281A" w:rsidP="00904295">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r>
        <w:rPr>
          <w:rFonts w:ascii="Arial" w:hAnsi="Arial" w:cs="Arial"/>
          <w:szCs w:val="24"/>
        </w:rPr>
        <w:t>Entonces para</w:t>
      </w:r>
      <w:r w:rsidR="00944B5A">
        <w:rPr>
          <w:rFonts w:ascii="Arial" w:hAnsi="Arial" w:cs="Arial"/>
          <w:szCs w:val="24"/>
        </w:rPr>
        <w:t xml:space="preserve"> la prosperidad de una acción tendiente a evidenciar que la empresa usuaria era el verdadero empleador implica que se acredite dentro del expediente</w:t>
      </w:r>
      <w:r w:rsidR="007D1EC4">
        <w:rPr>
          <w:rFonts w:ascii="Arial" w:hAnsi="Arial" w:cs="Arial"/>
          <w:szCs w:val="24"/>
        </w:rPr>
        <w:t>:</w:t>
      </w:r>
      <w:r w:rsidR="00944B5A">
        <w:rPr>
          <w:rFonts w:ascii="Arial" w:hAnsi="Arial" w:cs="Arial"/>
          <w:szCs w:val="24"/>
        </w:rPr>
        <w:t xml:space="preserve"> </w:t>
      </w:r>
      <w:r w:rsidR="00944B5A" w:rsidRPr="00A440CC">
        <w:rPr>
          <w:rFonts w:ascii="Arial" w:hAnsi="Arial" w:cs="Arial"/>
          <w:i/>
          <w:szCs w:val="24"/>
        </w:rPr>
        <w:t>i)</w:t>
      </w:r>
      <w:r w:rsidR="00944B5A">
        <w:rPr>
          <w:rFonts w:ascii="Arial" w:hAnsi="Arial" w:cs="Arial"/>
          <w:szCs w:val="24"/>
        </w:rPr>
        <w:t xml:space="preserve"> que el demandante haya sido contratado por una E.S.T.</w:t>
      </w:r>
      <w:r w:rsidR="00944B5A">
        <w:rPr>
          <w:rStyle w:val="Refdenotaalpie"/>
          <w:rFonts w:ascii="Arial" w:hAnsi="Arial" w:cs="Arial"/>
          <w:szCs w:val="24"/>
        </w:rPr>
        <w:footnoteReference w:id="4"/>
      </w:r>
      <w:r w:rsidR="00944B5A">
        <w:rPr>
          <w:rFonts w:ascii="Arial" w:hAnsi="Arial" w:cs="Arial"/>
          <w:szCs w:val="24"/>
        </w:rPr>
        <w:t xml:space="preserve">; </w:t>
      </w:r>
      <w:r w:rsidR="00944B5A" w:rsidRPr="00A440CC">
        <w:rPr>
          <w:rFonts w:ascii="Arial" w:hAnsi="Arial" w:cs="Arial"/>
          <w:i/>
          <w:szCs w:val="24"/>
        </w:rPr>
        <w:t>ii)</w:t>
      </w:r>
      <w:r w:rsidR="00944B5A">
        <w:rPr>
          <w:rFonts w:ascii="Arial" w:hAnsi="Arial" w:cs="Arial"/>
          <w:szCs w:val="24"/>
        </w:rPr>
        <w:t xml:space="preserve"> que no fue contratado para las labo</w:t>
      </w:r>
      <w:r w:rsidR="000E2E63">
        <w:rPr>
          <w:rFonts w:ascii="Arial" w:hAnsi="Arial" w:cs="Arial"/>
          <w:szCs w:val="24"/>
        </w:rPr>
        <w:t>res permitidas por la Ley 50/90 y</w:t>
      </w:r>
      <w:r w:rsidR="00944B5A">
        <w:rPr>
          <w:rFonts w:ascii="Arial" w:hAnsi="Arial" w:cs="Arial"/>
          <w:szCs w:val="24"/>
        </w:rPr>
        <w:t xml:space="preserve"> </w:t>
      </w:r>
      <w:r w:rsidR="00944B5A" w:rsidRPr="00A440CC">
        <w:rPr>
          <w:rFonts w:ascii="Arial" w:hAnsi="Arial" w:cs="Arial"/>
          <w:i/>
          <w:szCs w:val="24"/>
        </w:rPr>
        <w:t>iii)</w:t>
      </w:r>
      <w:r w:rsidR="00944B5A">
        <w:rPr>
          <w:rFonts w:ascii="Arial" w:hAnsi="Arial" w:cs="Arial"/>
          <w:szCs w:val="24"/>
        </w:rPr>
        <w:t xml:space="preserve"> que dichas labores superaron los topes legales</w:t>
      </w:r>
      <w:r w:rsidR="00944B5A">
        <w:rPr>
          <w:rStyle w:val="Refdenotaalpie"/>
          <w:rFonts w:ascii="Arial" w:hAnsi="Arial" w:cs="Arial"/>
          <w:szCs w:val="24"/>
        </w:rPr>
        <w:footnoteReference w:id="5"/>
      </w:r>
      <w:r w:rsidR="00944B5A">
        <w:rPr>
          <w:rFonts w:ascii="Arial" w:hAnsi="Arial" w:cs="Arial"/>
          <w:szCs w:val="24"/>
        </w:rPr>
        <w:t xml:space="preserve">. </w:t>
      </w:r>
    </w:p>
    <w:p w14:paraId="263B118F" w14:textId="77777777" w:rsidR="007A06E4" w:rsidRPr="007C0B69" w:rsidRDefault="007A06E4" w:rsidP="007C0B69">
      <w:pPr>
        <w:suppressAutoHyphens/>
        <w:overflowPunct w:val="0"/>
        <w:autoSpaceDE w:val="0"/>
        <w:autoSpaceDN w:val="0"/>
        <w:adjustRightInd w:val="0"/>
        <w:spacing w:line="276" w:lineRule="auto"/>
        <w:jc w:val="both"/>
        <w:textAlignment w:val="baseline"/>
        <w:rPr>
          <w:rFonts w:ascii="Arial" w:hAnsi="Arial" w:cs="Arial"/>
          <w:szCs w:val="24"/>
        </w:rPr>
      </w:pPr>
    </w:p>
    <w:p w14:paraId="431D5398" w14:textId="4328F6C0" w:rsidR="00904295" w:rsidRPr="00FF4413" w:rsidRDefault="0054003F" w:rsidP="0090429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w:t>
      </w:r>
      <w:r w:rsidR="00904295">
        <w:rPr>
          <w:rFonts w:ascii="Arial" w:hAnsi="Arial" w:cs="Arial"/>
          <w:b/>
          <w:szCs w:val="24"/>
        </w:rPr>
        <w:t xml:space="preserve"> Fundamento fáctico</w:t>
      </w:r>
    </w:p>
    <w:p w14:paraId="571CD458" w14:textId="77777777" w:rsidR="00904295" w:rsidRPr="007C0B69" w:rsidRDefault="00904295" w:rsidP="007C0B69">
      <w:pPr>
        <w:suppressAutoHyphens/>
        <w:overflowPunct w:val="0"/>
        <w:autoSpaceDE w:val="0"/>
        <w:autoSpaceDN w:val="0"/>
        <w:adjustRightInd w:val="0"/>
        <w:spacing w:line="276" w:lineRule="auto"/>
        <w:jc w:val="both"/>
        <w:textAlignment w:val="baseline"/>
        <w:rPr>
          <w:rFonts w:ascii="Arial" w:hAnsi="Arial" w:cs="Arial"/>
          <w:szCs w:val="24"/>
        </w:rPr>
      </w:pPr>
    </w:p>
    <w:p w14:paraId="080B23EA" w14:textId="77777777" w:rsidR="008A02A3" w:rsidRDefault="00904295" w:rsidP="00904295">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De manera liminar debe precisarse </w:t>
      </w:r>
      <w:r w:rsidR="008A02A3">
        <w:rPr>
          <w:rFonts w:ascii="Arial" w:hAnsi="Arial" w:cs="Arial"/>
          <w:color w:val="000000"/>
          <w:szCs w:val="24"/>
          <w:shd w:val="clear" w:color="auto" w:fill="FFFFFF"/>
        </w:rPr>
        <w:t>que</w:t>
      </w:r>
      <w:r w:rsidR="00E843FC">
        <w:rPr>
          <w:rFonts w:ascii="Arial" w:hAnsi="Arial" w:cs="Arial"/>
          <w:color w:val="000000"/>
          <w:szCs w:val="24"/>
          <w:shd w:val="clear" w:color="auto" w:fill="FFFFFF"/>
        </w:rPr>
        <w:t xml:space="preserve"> </w:t>
      </w:r>
      <w:r w:rsidR="008A02A3">
        <w:rPr>
          <w:rFonts w:ascii="Arial" w:hAnsi="Arial" w:cs="Arial"/>
          <w:color w:val="000000"/>
          <w:szCs w:val="24"/>
          <w:shd w:val="clear" w:color="auto" w:fill="FFFFFF"/>
        </w:rPr>
        <w:t xml:space="preserve">para el caso de marras no resultaba imprescindible la presencia de la E.S.T. </w:t>
      </w:r>
      <w:r w:rsidR="00A440CC">
        <w:rPr>
          <w:rFonts w:ascii="Arial" w:hAnsi="Arial" w:cs="Arial"/>
          <w:color w:val="000000"/>
          <w:szCs w:val="24"/>
          <w:shd w:val="clear" w:color="auto" w:fill="FFFFFF"/>
        </w:rPr>
        <w:t xml:space="preserve">como sujeto pasivo de la contienda, </w:t>
      </w:r>
      <w:r w:rsidR="008A02A3">
        <w:rPr>
          <w:rFonts w:ascii="Arial" w:hAnsi="Arial" w:cs="Arial"/>
          <w:color w:val="000000"/>
          <w:szCs w:val="24"/>
          <w:shd w:val="clear" w:color="auto" w:fill="FFFFFF"/>
        </w:rPr>
        <w:t xml:space="preserve">pues no </w:t>
      </w:r>
      <w:r w:rsidR="00E843FC">
        <w:rPr>
          <w:rFonts w:ascii="Arial" w:hAnsi="Arial" w:cs="Arial"/>
          <w:color w:val="000000"/>
          <w:szCs w:val="24"/>
          <w:shd w:val="clear" w:color="auto" w:fill="FFFFFF"/>
        </w:rPr>
        <w:t>es</w:t>
      </w:r>
      <w:r w:rsidR="00A440CC">
        <w:rPr>
          <w:rFonts w:ascii="Arial" w:hAnsi="Arial" w:cs="Arial"/>
          <w:color w:val="000000"/>
          <w:szCs w:val="24"/>
          <w:shd w:val="clear" w:color="auto" w:fill="FFFFFF"/>
        </w:rPr>
        <w:t xml:space="preserve"> litisconsorte necesario</w:t>
      </w:r>
      <w:r w:rsidR="008A02A3">
        <w:rPr>
          <w:rFonts w:ascii="Arial" w:hAnsi="Arial" w:cs="Arial"/>
          <w:color w:val="000000"/>
          <w:szCs w:val="24"/>
          <w:shd w:val="clear" w:color="auto" w:fill="FFFFFF"/>
        </w:rPr>
        <w:t xml:space="preserve"> de Servicios Postales Nacionales S.A., </w:t>
      </w:r>
      <w:r w:rsidR="00E843FC">
        <w:rPr>
          <w:rFonts w:ascii="Arial" w:hAnsi="Arial" w:cs="Arial"/>
          <w:color w:val="000000"/>
          <w:szCs w:val="24"/>
          <w:shd w:val="clear" w:color="auto" w:fill="FFFFFF"/>
        </w:rPr>
        <w:t>en tanto que el demandante no pretendió su solidaridad</w:t>
      </w:r>
      <w:r w:rsidR="00A440CC">
        <w:rPr>
          <w:rFonts w:ascii="Arial" w:hAnsi="Arial" w:cs="Arial"/>
          <w:color w:val="000000"/>
          <w:szCs w:val="24"/>
          <w:shd w:val="clear" w:color="auto" w:fill="FFFFFF"/>
        </w:rPr>
        <w:t xml:space="preserve">, y </w:t>
      </w:r>
      <w:r w:rsidR="00E976D3">
        <w:rPr>
          <w:rFonts w:ascii="Arial" w:hAnsi="Arial" w:cs="Arial"/>
          <w:color w:val="000000"/>
          <w:szCs w:val="24"/>
          <w:shd w:val="clear" w:color="auto" w:fill="FFFFFF"/>
        </w:rPr>
        <w:t>solo buscó</w:t>
      </w:r>
      <w:r w:rsidR="008A02A3">
        <w:rPr>
          <w:rFonts w:ascii="Arial" w:hAnsi="Arial" w:cs="Arial"/>
          <w:color w:val="000000"/>
          <w:szCs w:val="24"/>
          <w:shd w:val="clear" w:color="auto" w:fill="FFFFFF"/>
        </w:rPr>
        <w:t xml:space="preserve"> declarar a la sociedad </w:t>
      </w:r>
      <w:r w:rsidR="00E976D3">
        <w:rPr>
          <w:rFonts w:ascii="Arial" w:hAnsi="Arial" w:cs="Arial"/>
          <w:color w:val="000000"/>
          <w:szCs w:val="24"/>
          <w:shd w:val="clear" w:color="auto" w:fill="FFFFFF"/>
        </w:rPr>
        <w:t xml:space="preserve">demandada </w:t>
      </w:r>
      <w:r w:rsidR="008A02A3">
        <w:rPr>
          <w:rFonts w:ascii="Arial" w:hAnsi="Arial" w:cs="Arial"/>
          <w:color w:val="000000"/>
          <w:szCs w:val="24"/>
          <w:shd w:val="clear" w:color="auto" w:fill="FFFFFF"/>
        </w:rPr>
        <w:t xml:space="preserve">como verdadera empleadora. </w:t>
      </w:r>
    </w:p>
    <w:p w14:paraId="2E6D89B9" w14:textId="77777777" w:rsidR="004B51E2" w:rsidRPr="007C0B69" w:rsidRDefault="004B51E2" w:rsidP="007C0B69">
      <w:pPr>
        <w:suppressAutoHyphens/>
        <w:overflowPunct w:val="0"/>
        <w:autoSpaceDE w:val="0"/>
        <w:autoSpaceDN w:val="0"/>
        <w:adjustRightInd w:val="0"/>
        <w:spacing w:line="276" w:lineRule="auto"/>
        <w:jc w:val="both"/>
        <w:textAlignment w:val="baseline"/>
        <w:rPr>
          <w:rFonts w:ascii="Arial" w:hAnsi="Arial" w:cs="Arial"/>
          <w:szCs w:val="24"/>
        </w:rPr>
      </w:pPr>
    </w:p>
    <w:p w14:paraId="3B493D26" w14:textId="77777777" w:rsidR="00F54067" w:rsidRDefault="00A440CC" w:rsidP="00904295">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Descendiendo al caso en concreto,</w:t>
      </w:r>
      <w:r w:rsidR="00E843FC">
        <w:rPr>
          <w:rFonts w:ascii="Arial" w:hAnsi="Arial" w:cs="Arial"/>
          <w:color w:val="000000"/>
          <w:szCs w:val="24"/>
          <w:shd w:val="clear" w:color="auto" w:fill="FFFFFF"/>
        </w:rPr>
        <w:t xml:space="preserve"> obra en el expediente la declaración de Claudia Lorena Osorio Puentes</w:t>
      </w:r>
      <w:r w:rsidR="00975D64">
        <w:rPr>
          <w:rFonts w:ascii="Arial" w:hAnsi="Arial" w:cs="Arial"/>
          <w:color w:val="000000"/>
          <w:szCs w:val="24"/>
          <w:shd w:val="clear" w:color="auto" w:fill="FFFFFF"/>
        </w:rPr>
        <w:t>, que afirmó haber laborado para la demand</w:t>
      </w:r>
      <w:r w:rsidR="00607517">
        <w:rPr>
          <w:rFonts w:ascii="Arial" w:hAnsi="Arial" w:cs="Arial"/>
          <w:color w:val="000000"/>
          <w:szCs w:val="24"/>
          <w:shd w:val="clear" w:color="auto" w:fill="FFFFFF"/>
        </w:rPr>
        <w:t>ada, a través de la E.S.T. Colté</w:t>
      </w:r>
      <w:r w:rsidR="00975D64">
        <w:rPr>
          <w:rFonts w:ascii="Arial" w:hAnsi="Arial" w:cs="Arial"/>
          <w:color w:val="000000"/>
          <w:szCs w:val="24"/>
          <w:shd w:val="clear" w:color="auto" w:fill="FFFFFF"/>
        </w:rPr>
        <w:t xml:space="preserve">mpora, desde octubre de 2012 hasta marzo de 2014, como cajera operativa y luego como auxiliar de franquicia. En razón a ello, narró que fue compañera de trabajo del demandante, quien se desempeñaba como </w:t>
      </w:r>
      <w:r w:rsidR="00975D64" w:rsidRPr="00975D64">
        <w:rPr>
          <w:rFonts w:ascii="Arial" w:hAnsi="Arial" w:cs="Arial"/>
          <w:b/>
          <w:color w:val="000000"/>
          <w:szCs w:val="24"/>
          <w:shd w:val="clear" w:color="auto" w:fill="FFFFFF"/>
        </w:rPr>
        <w:t>supervisor de calidad</w:t>
      </w:r>
      <w:r w:rsidR="00975D64">
        <w:rPr>
          <w:rFonts w:ascii="Arial" w:hAnsi="Arial" w:cs="Arial"/>
          <w:color w:val="000000"/>
          <w:szCs w:val="24"/>
          <w:shd w:val="clear" w:color="auto" w:fill="FFFFFF"/>
        </w:rPr>
        <w:t>, es decir, supervisaba las operaciones de los carteros en la entrega de correspondencia.</w:t>
      </w:r>
    </w:p>
    <w:p w14:paraId="03BBA477" w14:textId="77777777" w:rsidR="00975D64" w:rsidRDefault="00975D64" w:rsidP="00904295">
      <w:pPr>
        <w:autoSpaceDE w:val="0"/>
        <w:autoSpaceDN w:val="0"/>
        <w:adjustRightInd w:val="0"/>
        <w:spacing w:line="276" w:lineRule="auto"/>
        <w:jc w:val="both"/>
        <w:rPr>
          <w:rFonts w:ascii="Arial" w:hAnsi="Arial" w:cs="Arial"/>
          <w:color w:val="000000"/>
          <w:szCs w:val="24"/>
          <w:shd w:val="clear" w:color="auto" w:fill="FFFFFF"/>
        </w:rPr>
      </w:pPr>
    </w:p>
    <w:p w14:paraId="50A10B8C" w14:textId="77777777" w:rsidR="00975D64" w:rsidRDefault="00975D64" w:rsidP="00904295">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Por su parte, Daniela Montoya Hernández adujo haber laborado para la demandada, a través de una E.S.T. desde el año 2015 hasta finalizar el 2016, primero en el punto de venta de la Virginia y luego como Profesional de Paquetería en el centro logístico de Dosquebradas. Concretamente, relató que conoció al demandante durante dichos años como </w:t>
      </w:r>
      <w:r w:rsidRPr="00975D64">
        <w:rPr>
          <w:rFonts w:ascii="Arial" w:hAnsi="Arial" w:cs="Arial"/>
          <w:b/>
          <w:color w:val="000000"/>
          <w:szCs w:val="24"/>
          <w:shd w:val="clear" w:color="auto" w:fill="FFFFFF"/>
        </w:rPr>
        <w:t>ejecutivo de cuenta</w:t>
      </w:r>
      <w:r>
        <w:rPr>
          <w:rFonts w:ascii="Arial" w:hAnsi="Arial" w:cs="Arial"/>
          <w:b/>
          <w:color w:val="000000"/>
          <w:szCs w:val="24"/>
          <w:shd w:val="clear" w:color="auto" w:fill="FFFFFF"/>
        </w:rPr>
        <w:t xml:space="preserve">, </w:t>
      </w:r>
      <w:r>
        <w:rPr>
          <w:rFonts w:ascii="Arial" w:hAnsi="Arial" w:cs="Arial"/>
          <w:color w:val="000000"/>
          <w:szCs w:val="24"/>
          <w:shd w:val="clear" w:color="auto" w:fill="FFFFFF"/>
        </w:rPr>
        <w:t>por lo que debía hacer el seguimiento a los clientes y cuando había algún inconveniente, lo trasladaba al centro de operaciones.</w:t>
      </w:r>
      <w:r w:rsidR="00B27C14">
        <w:rPr>
          <w:rFonts w:ascii="Arial" w:hAnsi="Arial" w:cs="Arial"/>
          <w:color w:val="000000"/>
          <w:szCs w:val="24"/>
          <w:shd w:val="clear" w:color="auto" w:fill="FFFFFF"/>
        </w:rPr>
        <w:t xml:space="preserve"> Asimismo, contó que luego tanto la testigo como el demandante ascendieron a </w:t>
      </w:r>
      <w:r w:rsidR="00B27C14" w:rsidRPr="00B27C14">
        <w:rPr>
          <w:rFonts w:ascii="Arial" w:hAnsi="Arial" w:cs="Arial"/>
          <w:b/>
          <w:color w:val="000000"/>
          <w:szCs w:val="24"/>
          <w:shd w:val="clear" w:color="auto" w:fill="FFFFFF"/>
        </w:rPr>
        <w:t>profesionales,</w:t>
      </w:r>
      <w:r w:rsidR="00B27C14">
        <w:rPr>
          <w:rFonts w:ascii="Arial" w:hAnsi="Arial" w:cs="Arial"/>
          <w:color w:val="000000"/>
          <w:szCs w:val="24"/>
          <w:shd w:val="clear" w:color="auto" w:fill="FFFFFF"/>
        </w:rPr>
        <w:t xml:space="preserve"> ella en paquetería y él de </w:t>
      </w:r>
      <w:r w:rsidR="00B27C14" w:rsidRPr="00B27C14">
        <w:rPr>
          <w:rFonts w:ascii="Arial" w:hAnsi="Arial" w:cs="Arial"/>
          <w:b/>
          <w:color w:val="000000"/>
          <w:szCs w:val="24"/>
          <w:shd w:val="clear" w:color="auto" w:fill="FFFFFF"/>
        </w:rPr>
        <w:t>masivos</w:t>
      </w:r>
      <w:r w:rsidR="00B27C14">
        <w:rPr>
          <w:rFonts w:ascii="Arial" w:hAnsi="Arial" w:cs="Arial"/>
          <w:color w:val="000000"/>
          <w:szCs w:val="24"/>
          <w:shd w:val="clear" w:color="auto" w:fill="FFFFFF"/>
        </w:rPr>
        <w:t xml:space="preserve"> – envío de facturas de servicios </w:t>
      </w:r>
      <w:r w:rsidR="00B27C14">
        <w:rPr>
          <w:rFonts w:ascii="Arial" w:hAnsi="Arial" w:cs="Arial"/>
          <w:color w:val="000000"/>
          <w:szCs w:val="24"/>
          <w:shd w:val="clear" w:color="auto" w:fill="FFFFFF"/>
        </w:rPr>
        <w:lastRenderedPageBreak/>
        <w:t>públicos, entre otras, que implican “</w:t>
      </w:r>
      <w:r w:rsidR="00B27C14" w:rsidRPr="00B27C14">
        <w:rPr>
          <w:rFonts w:ascii="Arial" w:hAnsi="Arial" w:cs="Arial"/>
          <w:i/>
          <w:color w:val="000000"/>
          <w:szCs w:val="24"/>
          <w:shd w:val="clear" w:color="auto" w:fill="FFFFFF"/>
        </w:rPr>
        <w:t>demasiadas imposiciones”</w:t>
      </w:r>
      <w:r w:rsidR="00B27C14">
        <w:rPr>
          <w:rFonts w:ascii="Arial" w:hAnsi="Arial" w:cs="Arial"/>
          <w:color w:val="000000"/>
          <w:szCs w:val="24"/>
          <w:shd w:val="clear" w:color="auto" w:fill="FFFFFF"/>
        </w:rPr>
        <w:t xml:space="preserve"> -. Que su salario era pagado a través de la E.S.T. denominada Servicios y Asesorías. </w:t>
      </w:r>
    </w:p>
    <w:p w14:paraId="4D44DB0A" w14:textId="77777777" w:rsidR="00B27C14" w:rsidRDefault="00B27C14" w:rsidP="00904295">
      <w:pPr>
        <w:autoSpaceDE w:val="0"/>
        <w:autoSpaceDN w:val="0"/>
        <w:adjustRightInd w:val="0"/>
        <w:spacing w:line="276" w:lineRule="auto"/>
        <w:jc w:val="both"/>
        <w:rPr>
          <w:rFonts w:ascii="Arial" w:hAnsi="Arial" w:cs="Arial"/>
          <w:color w:val="000000"/>
          <w:szCs w:val="24"/>
          <w:shd w:val="clear" w:color="auto" w:fill="FFFFFF"/>
        </w:rPr>
      </w:pPr>
    </w:p>
    <w:p w14:paraId="6593FF06" w14:textId="1397DD8E" w:rsidR="00B27C14" w:rsidRDefault="0054003F" w:rsidP="00904295">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Por otro lado, narró que había</w:t>
      </w:r>
      <w:r w:rsidR="00B27C14">
        <w:rPr>
          <w:rFonts w:ascii="Arial" w:hAnsi="Arial" w:cs="Arial"/>
          <w:color w:val="000000"/>
          <w:szCs w:val="24"/>
          <w:shd w:val="clear" w:color="auto" w:fill="FFFFFF"/>
        </w:rPr>
        <w:t xml:space="preserve"> otros profesionales, como Olga Patricia que era de Documentación y Franquicia, y Olga Liliana de transporte, que a su juicio todos cumplían las mismas funciones, pero </w:t>
      </w:r>
      <w:r w:rsidR="009D1B25">
        <w:rPr>
          <w:rFonts w:ascii="Arial" w:hAnsi="Arial" w:cs="Arial"/>
          <w:color w:val="000000"/>
          <w:szCs w:val="24"/>
          <w:shd w:val="clear" w:color="auto" w:fill="FFFFFF"/>
        </w:rPr>
        <w:t xml:space="preserve">que </w:t>
      </w:r>
      <w:r w:rsidR="00B27C14">
        <w:rPr>
          <w:rFonts w:ascii="Arial" w:hAnsi="Arial" w:cs="Arial"/>
          <w:color w:val="000000"/>
          <w:szCs w:val="24"/>
          <w:shd w:val="clear" w:color="auto" w:fill="FFFFFF"/>
        </w:rPr>
        <w:t>entre la testigo y el demandante había una diferencia frente al volumen de envíos pues manejaban dos productos diferentes – paquetería y masivos -.</w:t>
      </w:r>
    </w:p>
    <w:p w14:paraId="79AB74B3" w14:textId="77777777" w:rsidR="00B27C14" w:rsidRDefault="00B27C14" w:rsidP="00904295">
      <w:pPr>
        <w:autoSpaceDE w:val="0"/>
        <w:autoSpaceDN w:val="0"/>
        <w:adjustRightInd w:val="0"/>
        <w:spacing w:line="276" w:lineRule="auto"/>
        <w:jc w:val="both"/>
        <w:rPr>
          <w:rFonts w:ascii="Arial" w:hAnsi="Arial" w:cs="Arial"/>
          <w:color w:val="000000"/>
          <w:szCs w:val="24"/>
          <w:shd w:val="clear" w:color="auto" w:fill="FFFFFF"/>
        </w:rPr>
      </w:pPr>
    </w:p>
    <w:p w14:paraId="41A8E9F8" w14:textId="77777777" w:rsidR="00B27C14" w:rsidRDefault="00B27C14" w:rsidP="00904295">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Por último, obra la declaración de Wilmar Alexander Castrillón Lozano que adujó haber laborado para la demandada, igualmente a través de una temporal, desde febrero de 2015 al 1º de agosto del mismo año, lugar en el que conoció al demandante, en la sección de </w:t>
      </w:r>
      <w:r w:rsidRPr="00B27C14">
        <w:rPr>
          <w:rFonts w:ascii="Arial" w:hAnsi="Arial" w:cs="Arial"/>
          <w:b/>
          <w:color w:val="000000"/>
          <w:szCs w:val="24"/>
          <w:shd w:val="clear" w:color="auto" w:fill="FFFFFF"/>
        </w:rPr>
        <w:t>masivos.</w:t>
      </w:r>
      <w:r>
        <w:rPr>
          <w:rFonts w:ascii="Arial" w:hAnsi="Arial" w:cs="Arial"/>
          <w:color w:val="000000"/>
          <w:szCs w:val="24"/>
          <w:shd w:val="clear" w:color="auto" w:fill="FFFFFF"/>
        </w:rPr>
        <w:t xml:space="preserve"> </w:t>
      </w:r>
    </w:p>
    <w:p w14:paraId="5622F213" w14:textId="77777777" w:rsidR="0054003F" w:rsidRDefault="0054003F" w:rsidP="00904295">
      <w:pPr>
        <w:autoSpaceDE w:val="0"/>
        <w:autoSpaceDN w:val="0"/>
        <w:adjustRightInd w:val="0"/>
        <w:spacing w:line="276" w:lineRule="auto"/>
        <w:jc w:val="both"/>
        <w:rPr>
          <w:rFonts w:ascii="Arial" w:hAnsi="Arial" w:cs="Arial"/>
          <w:color w:val="000000"/>
          <w:szCs w:val="24"/>
          <w:shd w:val="clear" w:color="auto" w:fill="FFFFFF"/>
        </w:rPr>
      </w:pPr>
    </w:p>
    <w:p w14:paraId="08249B26" w14:textId="77777777" w:rsidR="00FE0A36" w:rsidRDefault="00B27C14" w:rsidP="00FE0A36">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Declaraciones que ofrecen credibilidad a la Sala, pues su conocimiento aparece directo y coherente con el hecho principal escrutado, esto es, que el demandante prestó sus servicios para la demandada Servicios Postales Nacionales S.A.</w:t>
      </w:r>
      <w:r w:rsidR="00A55D0D">
        <w:rPr>
          <w:rFonts w:ascii="Arial" w:hAnsi="Arial" w:cs="Arial"/>
          <w:color w:val="000000"/>
          <w:szCs w:val="24"/>
          <w:shd w:val="clear" w:color="auto" w:fill="FFFFFF"/>
        </w:rPr>
        <w:t>, en la ejecución de por lo menos 3 funciones diferentes, supervisor de calidad entre los años 2012 a 2014, ejecutivo de cuenta y profesional de ma</w:t>
      </w:r>
      <w:r w:rsidR="00FE0A36">
        <w:rPr>
          <w:rFonts w:ascii="Arial" w:hAnsi="Arial" w:cs="Arial"/>
          <w:color w:val="000000"/>
          <w:szCs w:val="24"/>
          <w:shd w:val="clear" w:color="auto" w:fill="FFFFFF"/>
        </w:rPr>
        <w:t xml:space="preserve">sivos entre los año 2015 a 2016, y en esa medida, acreditado se encuentra la existencia del contrato de trabajo con dicha S.A. – art. 24 C.S.T.-, por lo que corresponde a la demandada desvirtuar al presunción, para </w:t>
      </w:r>
      <w:r w:rsidR="009D1B25">
        <w:rPr>
          <w:rFonts w:ascii="Arial" w:hAnsi="Arial" w:cs="Arial"/>
          <w:color w:val="000000"/>
          <w:szCs w:val="24"/>
          <w:shd w:val="clear" w:color="auto" w:fill="FFFFFF"/>
        </w:rPr>
        <w:t xml:space="preserve">lo cual debe en este caso </w:t>
      </w:r>
      <w:r w:rsidR="00FE0A36">
        <w:rPr>
          <w:rFonts w:ascii="Arial" w:hAnsi="Arial" w:cs="Arial"/>
          <w:color w:val="000000"/>
          <w:szCs w:val="24"/>
          <w:shd w:val="clear" w:color="auto" w:fill="FFFFFF"/>
        </w:rPr>
        <w:t>evidenciar que la prestación del servicio se dio con ocasión a una relación triangular de trabajo, es decir, a través de una E.S.T. para el desarrollo de las actividades permitidas por la Ley y durante el término pertinente.</w:t>
      </w:r>
    </w:p>
    <w:p w14:paraId="7F60C24A" w14:textId="77777777" w:rsidR="00FE0A36" w:rsidRDefault="00FE0A36" w:rsidP="00FE0A36">
      <w:pPr>
        <w:autoSpaceDE w:val="0"/>
        <w:autoSpaceDN w:val="0"/>
        <w:adjustRightInd w:val="0"/>
        <w:spacing w:line="276" w:lineRule="auto"/>
        <w:jc w:val="both"/>
        <w:rPr>
          <w:rFonts w:ascii="Arial" w:hAnsi="Arial" w:cs="Arial"/>
          <w:color w:val="000000"/>
          <w:szCs w:val="24"/>
          <w:shd w:val="clear" w:color="auto" w:fill="FFFFFF"/>
        </w:rPr>
      </w:pPr>
    </w:p>
    <w:p w14:paraId="3E0A87A5" w14:textId="77777777" w:rsidR="00A55D0D" w:rsidRDefault="00FE0A36" w:rsidP="00904295">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En ese sentido,</w:t>
      </w:r>
      <w:r w:rsidR="00A55D0D">
        <w:rPr>
          <w:rFonts w:ascii="Arial" w:hAnsi="Arial" w:cs="Arial"/>
          <w:color w:val="000000"/>
          <w:szCs w:val="24"/>
          <w:shd w:val="clear" w:color="auto" w:fill="FFFFFF"/>
        </w:rPr>
        <w:t xml:space="preserve"> obra en el expediente la siguiente prueba documental: un desprendible de pago</w:t>
      </w:r>
      <w:r w:rsidR="008844D3">
        <w:rPr>
          <w:rFonts w:ascii="Arial" w:hAnsi="Arial" w:cs="Arial"/>
          <w:color w:val="000000"/>
          <w:szCs w:val="24"/>
          <w:shd w:val="clear" w:color="auto" w:fill="FFFFFF"/>
        </w:rPr>
        <w:t xml:space="preserve"> </w:t>
      </w:r>
      <w:r>
        <w:rPr>
          <w:rFonts w:ascii="Arial" w:hAnsi="Arial" w:cs="Arial"/>
          <w:color w:val="000000"/>
          <w:szCs w:val="24"/>
          <w:shd w:val="clear" w:color="auto" w:fill="FFFFFF"/>
        </w:rPr>
        <w:t>expedido por Colté</w:t>
      </w:r>
      <w:r w:rsidR="00A55D0D">
        <w:rPr>
          <w:rFonts w:ascii="Arial" w:hAnsi="Arial" w:cs="Arial"/>
          <w:color w:val="000000"/>
          <w:szCs w:val="24"/>
          <w:shd w:val="clear" w:color="auto" w:fill="FFFFFF"/>
        </w:rPr>
        <w:t>mpora S.A. a favor de Héctor Alcides Gallego Álvarez</w:t>
      </w:r>
      <w:r w:rsidR="008844D3">
        <w:rPr>
          <w:rFonts w:ascii="Arial" w:hAnsi="Arial" w:cs="Arial"/>
          <w:color w:val="000000"/>
          <w:szCs w:val="24"/>
          <w:shd w:val="clear" w:color="auto" w:fill="FFFFFF"/>
        </w:rPr>
        <w:t xml:space="preserve"> (Técnico Proceso)</w:t>
      </w:r>
      <w:r w:rsidR="00A55D0D">
        <w:rPr>
          <w:rFonts w:ascii="Arial" w:hAnsi="Arial" w:cs="Arial"/>
          <w:color w:val="000000"/>
          <w:szCs w:val="24"/>
          <w:shd w:val="clear" w:color="auto" w:fill="FFFFFF"/>
        </w:rPr>
        <w:t>, y como empresa cliente Servicios Postales Nacionales S.A.</w:t>
      </w:r>
      <w:r w:rsidR="008844D3">
        <w:rPr>
          <w:rFonts w:ascii="Arial" w:hAnsi="Arial" w:cs="Arial"/>
          <w:color w:val="000000"/>
          <w:szCs w:val="24"/>
          <w:shd w:val="clear" w:color="auto" w:fill="FFFFFF"/>
        </w:rPr>
        <w:t>, en el que se anota fecha de ingreso: 21/12/2011 y se paga la primera quincena de febrero de 2012</w:t>
      </w:r>
      <w:r w:rsidR="00A55D0D">
        <w:rPr>
          <w:rFonts w:ascii="Arial" w:hAnsi="Arial" w:cs="Arial"/>
          <w:color w:val="000000"/>
          <w:szCs w:val="24"/>
          <w:shd w:val="clear" w:color="auto" w:fill="FFFFFF"/>
        </w:rPr>
        <w:t xml:space="preserve"> (fl. 33 c. 1).</w:t>
      </w:r>
    </w:p>
    <w:p w14:paraId="35029B09" w14:textId="77777777" w:rsidR="00A55D0D" w:rsidRDefault="00A55D0D" w:rsidP="00904295">
      <w:pPr>
        <w:autoSpaceDE w:val="0"/>
        <w:autoSpaceDN w:val="0"/>
        <w:adjustRightInd w:val="0"/>
        <w:spacing w:line="276" w:lineRule="auto"/>
        <w:jc w:val="both"/>
        <w:rPr>
          <w:rFonts w:ascii="Arial" w:hAnsi="Arial" w:cs="Arial"/>
          <w:color w:val="000000"/>
          <w:szCs w:val="24"/>
          <w:shd w:val="clear" w:color="auto" w:fill="FFFFFF"/>
        </w:rPr>
      </w:pPr>
    </w:p>
    <w:p w14:paraId="400276CB" w14:textId="77777777" w:rsidR="00A55D0D" w:rsidRDefault="00A55D0D" w:rsidP="00904295">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Luego, </w:t>
      </w:r>
      <w:r w:rsidR="006B48A3">
        <w:rPr>
          <w:rFonts w:ascii="Arial" w:hAnsi="Arial" w:cs="Arial"/>
          <w:color w:val="000000"/>
          <w:szCs w:val="24"/>
          <w:shd w:val="clear" w:color="auto" w:fill="FFFFFF"/>
        </w:rPr>
        <w:t>a folios 42, 48 y 149 a 152 constancias emitidas por</w:t>
      </w:r>
      <w:r>
        <w:rPr>
          <w:rFonts w:ascii="Arial" w:hAnsi="Arial" w:cs="Arial"/>
          <w:color w:val="000000"/>
          <w:szCs w:val="24"/>
          <w:shd w:val="clear" w:color="auto" w:fill="FFFFFF"/>
        </w:rPr>
        <w:t xml:space="preserve"> S&amp;A Servicios y Asesorías S.A.S. en la que se certificó que el demandante </w:t>
      </w:r>
      <w:r w:rsidR="006B48A3">
        <w:rPr>
          <w:rFonts w:ascii="Arial" w:hAnsi="Arial" w:cs="Arial"/>
          <w:color w:val="000000"/>
          <w:szCs w:val="24"/>
          <w:shd w:val="clear" w:color="auto" w:fill="FFFFFF"/>
        </w:rPr>
        <w:t xml:space="preserve">había fungido </w:t>
      </w:r>
      <w:r>
        <w:rPr>
          <w:rFonts w:ascii="Arial" w:hAnsi="Arial" w:cs="Arial"/>
          <w:color w:val="000000"/>
          <w:szCs w:val="24"/>
          <w:shd w:val="clear" w:color="auto" w:fill="FFFFFF"/>
        </w:rPr>
        <w:t>como colaborador en misión en dicha Empresa de Servicios Temporales, y por ello fue enviado a Servicios Postales Nacionales para los siguientes desempeños:</w:t>
      </w:r>
    </w:p>
    <w:p w14:paraId="3994315F" w14:textId="77777777" w:rsidR="0087093C" w:rsidRDefault="0087093C" w:rsidP="00904295">
      <w:pPr>
        <w:autoSpaceDE w:val="0"/>
        <w:autoSpaceDN w:val="0"/>
        <w:adjustRightInd w:val="0"/>
        <w:spacing w:line="276" w:lineRule="auto"/>
        <w:jc w:val="both"/>
        <w:rPr>
          <w:rFonts w:ascii="Arial" w:hAnsi="Arial" w:cs="Arial"/>
          <w:color w:val="000000"/>
          <w:szCs w:val="24"/>
          <w:shd w:val="clear" w:color="auto" w:fill="FFFFFF"/>
        </w:rPr>
      </w:pPr>
    </w:p>
    <w:tbl>
      <w:tblPr>
        <w:tblStyle w:val="Tablaconcuadrcula"/>
        <w:tblW w:w="0" w:type="auto"/>
        <w:tblLook w:val="04A0" w:firstRow="1" w:lastRow="0" w:firstColumn="1" w:lastColumn="0" w:noHBand="0" w:noVBand="1"/>
      </w:tblPr>
      <w:tblGrid>
        <w:gridCol w:w="2943"/>
        <w:gridCol w:w="2943"/>
        <w:gridCol w:w="2944"/>
      </w:tblGrid>
      <w:tr w:rsidR="0087093C" w14:paraId="4DF1820E" w14:textId="77777777" w:rsidTr="0087093C">
        <w:tc>
          <w:tcPr>
            <w:tcW w:w="2943" w:type="dxa"/>
          </w:tcPr>
          <w:p w14:paraId="0536EB5F" w14:textId="77777777" w:rsidR="0087093C" w:rsidRPr="00F03B72" w:rsidRDefault="0087093C" w:rsidP="00904295">
            <w:pPr>
              <w:autoSpaceDE w:val="0"/>
              <w:autoSpaceDN w:val="0"/>
              <w:adjustRightInd w:val="0"/>
              <w:spacing w:line="276" w:lineRule="auto"/>
              <w:jc w:val="both"/>
              <w:rPr>
                <w:rFonts w:ascii="Arial" w:hAnsi="Arial" w:cs="Arial"/>
                <w:b/>
                <w:color w:val="000000"/>
                <w:sz w:val="20"/>
                <w:szCs w:val="24"/>
                <w:shd w:val="clear" w:color="auto" w:fill="FFFFFF"/>
              </w:rPr>
            </w:pPr>
            <w:r w:rsidRPr="00F03B72">
              <w:rPr>
                <w:rFonts w:ascii="Arial" w:hAnsi="Arial" w:cs="Arial"/>
                <w:b/>
                <w:color w:val="000000"/>
                <w:sz w:val="20"/>
                <w:szCs w:val="24"/>
                <w:shd w:val="clear" w:color="auto" w:fill="FFFFFF"/>
              </w:rPr>
              <w:t>Ingreso</w:t>
            </w:r>
          </w:p>
        </w:tc>
        <w:tc>
          <w:tcPr>
            <w:tcW w:w="2943" w:type="dxa"/>
          </w:tcPr>
          <w:p w14:paraId="26F05788" w14:textId="77777777" w:rsidR="0087093C" w:rsidRPr="00F03B72" w:rsidRDefault="0087093C" w:rsidP="00904295">
            <w:pPr>
              <w:autoSpaceDE w:val="0"/>
              <w:autoSpaceDN w:val="0"/>
              <w:adjustRightInd w:val="0"/>
              <w:spacing w:line="276" w:lineRule="auto"/>
              <w:jc w:val="both"/>
              <w:rPr>
                <w:rFonts w:ascii="Arial" w:hAnsi="Arial" w:cs="Arial"/>
                <w:b/>
                <w:color w:val="000000"/>
                <w:sz w:val="20"/>
                <w:szCs w:val="24"/>
                <w:shd w:val="clear" w:color="auto" w:fill="FFFFFF"/>
              </w:rPr>
            </w:pPr>
            <w:r w:rsidRPr="00F03B72">
              <w:rPr>
                <w:rFonts w:ascii="Arial" w:hAnsi="Arial" w:cs="Arial"/>
                <w:b/>
                <w:color w:val="000000"/>
                <w:sz w:val="20"/>
                <w:szCs w:val="24"/>
                <w:shd w:val="clear" w:color="auto" w:fill="FFFFFF"/>
              </w:rPr>
              <w:t>Retiro</w:t>
            </w:r>
          </w:p>
        </w:tc>
        <w:tc>
          <w:tcPr>
            <w:tcW w:w="2944" w:type="dxa"/>
          </w:tcPr>
          <w:p w14:paraId="6D5AC2D6" w14:textId="77777777" w:rsidR="0087093C" w:rsidRPr="00F03B72" w:rsidRDefault="0087093C" w:rsidP="00904295">
            <w:pPr>
              <w:autoSpaceDE w:val="0"/>
              <w:autoSpaceDN w:val="0"/>
              <w:adjustRightInd w:val="0"/>
              <w:spacing w:line="276" w:lineRule="auto"/>
              <w:jc w:val="both"/>
              <w:rPr>
                <w:rFonts w:ascii="Arial" w:hAnsi="Arial" w:cs="Arial"/>
                <w:b/>
                <w:color w:val="000000"/>
                <w:sz w:val="20"/>
                <w:szCs w:val="24"/>
                <w:shd w:val="clear" w:color="auto" w:fill="FFFFFF"/>
              </w:rPr>
            </w:pPr>
            <w:r w:rsidRPr="00F03B72">
              <w:rPr>
                <w:rFonts w:ascii="Arial" w:hAnsi="Arial" w:cs="Arial"/>
                <w:b/>
                <w:color w:val="000000"/>
                <w:sz w:val="20"/>
                <w:szCs w:val="24"/>
                <w:shd w:val="clear" w:color="auto" w:fill="FFFFFF"/>
              </w:rPr>
              <w:t>Cargo</w:t>
            </w:r>
          </w:p>
        </w:tc>
      </w:tr>
      <w:tr w:rsidR="0087093C" w14:paraId="317330C4" w14:textId="77777777" w:rsidTr="0087093C">
        <w:tc>
          <w:tcPr>
            <w:tcW w:w="2943" w:type="dxa"/>
          </w:tcPr>
          <w:p w14:paraId="451725BB" w14:textId="77777777" w:rsidR="0087093C" w:rsidRPr="00F03B72" w:rsidRDefault="0087093C"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01/12/2014</w:t>
            </w:r>
          </w:p>
        </w:tc>
        <w:tc>
          <w:tcPr>
            <w:tcW w:w="2943" w:type="dxa"/>
          </w:tcPr>
          <w:p w14:paraId="240F5E30" w14:textId="77777777" w:rsidR="0087093C" w:rsidRPr="00F03B72" w:rsidRDefault="0087093C"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30/12/2015</w:t>
            </w:r>
          </w:p>
        </w:tc>
        <w:tc>
          <w:tcPr>
            <w:tcW w:w="2944" w:type="dxa"/>
          </w:tcPr>
          <w:p w14:paraId="7C9D1673" w14:textId="77777777" w:rsidR="0087093C" w:rsidRPr="00F03B72" w:rsidRDefault="0087093C"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Ejecutivo Comercial</w:t>
            </w:r>
          </w:p>
        </w:tc>
      </w:tr>
      <w:tr w:rsidR="0087093C" w14:paraId="7153273A" w14:textId="77777777" w:rsidTr="0087093C">
        <w:tc>
          <w:tcPr>
            <w:tcW w:w="2943" w:type="dxa"/>
          </w:tcPr>
          <w:p w14:paraId="2B2293C4" w14:textId="77777777" w:rsidR="0087093C" w:rsidRPr="00F03B72" w:rsidRDefault="0087093C"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22/01/2016</w:t>
            </w:r>
          </w:p>
        </w:tc>
        <w:tc>
          <w:tcPr>
            <w:tcW w:w="2943" w:type="dxa"/>
          </w:tcPr>
          <w:p w14:paraId="688B8165" w14:textId="77777777" w:rsidR="0087093C" w:rsidRPr="00F03B72" w:rsidRDefault="0087093C"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20/01/2017</w:t>
            </w:r>
          </w:p>
        </w:tc>
        <w:tc>
          <w:tcPr>
            <w:tcW w:w="2944" w:type="dxa"/>
          </w:tcPr>
          <w:p w14:paraId="4AEFEC90" w14:textId="77777777" w:rsidR="0087093C" w:rsidRPr="00F03B72" w:rsidRDefault="0087093C"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Profesional Procesos 2</w:t>
            </w:r>
          </w:p>
        </w:tc>
      </w:tr>
      <w:tr w:rsidR="0087093C" w14:paraId="0755040B" w14:textId="77777777" w:rsidTr="0087093C">
        <w:tc>
          <w:tcPr>
            <w:tcW w:w="2943" w:type="dxa"/>
          </w:tcPr>
          <w:p w14:paraId="1E14D0E3" w14:textId="77777777" w:rsidR="0087093C" w:rsidRPr="00F03B72" w:rsidRDefault="0087093C"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01/03/2017</w:t>
            </w:r>
          </w:p>
        </w:tc>
        <w:tc>
          <w:tcPr>
            <w:tcW w:w="2943" w:type="dxa"/>
          </w:tcPr>
          <w:p w14:paraId="1F9E4ED6" w14:textId="77777777" w:rsidR="0087093C" w:rsidRPr="00F03B72" w:rsidRDefault="0087093C"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02/03/2017</w:t>
            </w:r>
          </w:p>
        </w:tc>
        <w:tc>
          <w:tcPr>
            <w:tcW w:w="2944" w:type="dxa"/>
          </w:tcPr>
          <w:p w14:paraId="17432E54" w14:textId="77777777" w:rsidR="0087093C" w:rsidRPr="00F03B72" w:rsidRDefault="0087093C"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Profesional Procesos 2</w:t>
            </w:r>
          </w:p>
        </w:tc>
      </w:tr>
    </w:tbl>
    <w:p w14:paraId="6388BDF6" w14:textId="77777777" w:rsidR="00A55D0D" w:rsidRDefault="00A55D0D" w:rsidP="00904295">
      <w:pPr>
        <w:autoSpaceDE w:val="0"/>
        <w:autoSpaceDN w:val="0"/>
        <w:adjustRightInd w:val="0"/>
        <w:spacing w:line="276" w:lineRule="auto"/>
        <w:jc w:val="both"/>
        <w:rPr>
          <w:rFonts w:ascii="Arial" w:hAnsi="Arial" w:cs="Arial"/>
          <w:color w:val="000000"/>
          <w:szCs w:val="24"/>
          <w:shd w:val="clear" w:color="auto" w:fill="FFFFFF"/>
        </w:rPr>
      </w:pPr>
    </w:p>
    <w:p w14:paraId="0FEC6767" w14:textId="77777777" w:rsidR="00B27C14" w:rsidRDefault="006B48A3" w:rsidP="00904295">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Por otro lado, obran los contratos de trabajo suscritos entre el demandante y S&amp;A Servicios y Asesorías iniciado el primero el 22/01/2016 y el segundo el 01/03/2017 para colaborar en misión en Servicios Postales Nacionales “</w:t>
      </w:r>
      <w:r w:rsidRPr="006B48A3">
        <w:rPr>
          <w:rFonts w:ascii="Arial" w:hAnsi="Arial" w:cs="Arial"/>
          <w:i/>
          <w:color w:val="000000"/>
          <w:szCs w:val="24"/>
          <w:shd w:val="clear" w:color="auto" w:fill="FFFFFF"/>
        </w:rPr>
        <w:t xml:space="preserve">por el tiempo requerido para la realización de la obra o labor estipulada conforme a las necesidades de la empresa usuaria” </w:t>
      </w:r>
      <w:r>
        <w:rPr>
          <w:rFonts w:ascii="Arial" w:hAnsi="Arial" w:cs="Arial"/>
          <w:color w:val="000000"/>
          <w:szCs w:val="24"/>
          <w:shd w:val="clear" w:color="auto" w:fill="FFFFFF"/>
        </w:rPr>
        <w:t>(fls. 46 vto. y 49 c. 1)</w:t>
      </w:r>
      <w:r w:rsidR="00481998">
        <w:rPr>
          <w:rFonts w:ascii="Arial" w:hAnsi="Arial" w:cs="Arial"/>
          <w:color w:val="000000"/>
          <w:szCs w:val="24"/>
          <w:shd w:val="clear" w:color="auto" w:fill="FFFFFF"/>
        </w:rPr>
        <w:t>, sin especificar funciones específicas, necesidad del servicios, ni tiempo de realización</w:t>
      </w:r>
      <w:r>
        <w:rPr>
          <w:rFonts w:ascii="Arial" w:hAnsi="Arial" w:cs="Arial"/>
          <w:color w:val="000000"/>
          <w:szCs w:val="24"/>
          <w:shd w:val="clear" w:color="auto" w:fill="FFFFFF"/>
        </w:rPr>
        <w:t>.</w:t>
      </w:r>
    </w:p>
    <w:p w14:paraId="7B479682" w14:textId="77777777" w:rsidR="006B48A3" w:rsidRDefault="006B48A3" w:rsidP="00904295">
      <w:pPr>
        <w:autoSpaceDE w:val="0"/>
        <w:autoSpaceDN w:val="0"/>
        <w:adjustRightInd w:val="0"/>
        <w:spacing w:line="276" w:lineRule="auto"/>
        <w:jc w:val="both"/>
        <w:rPr>
          <w:rFonts w:ascii="Arial" w:hAnsi="Arial" w:cs="Arial"/>
          <w:color w:val="000000"/>
          <w:szCs w:val="24"/>
          <w:shd w:val="clear" w:color="auto" w:fill="FFFFFF"/>
        </w:rPr>
      </w:pPr>
    </w:p>
    <w:p w14:paraId="0465ECFF" w14:textId="2D545EE4" w:rsidR="006B48A3" w:rsidRDefault="006B48A3" w:rsidP="00904295">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lastRenderedPageBreak/>
        <w:t xml:space="preserve">El anterior derrotero probatorio </w:t>
      </w:r>
      <w:r w:rsidR="007D1EC4">
        <w:rPr>
          <w:rFonts w:ascii="Arial" w:hAnsi="Arial" w:cs="Arial"/>
          <w:color w:val="000000"/>
          <w:szCs w:val="24"/>
          <w:shd w:val="clear" w:color="auto" w:fill="FFFFFF"/>
        </w:rPr>
        <w:t>muestra</w:t>
      </w:r>
      <w:r>
        <w:rPr>
          <w:rFonts w:ascii="Arial" w:hAnsi="Arial" w:cs="Arial"/>
          <w:color w:val="000000"/>
          <w:szCs w:val="24"/>
          <w:shd w:val="clear" w:color="auto" w:fill="FFFFFF"/>
        </w:rPr>
        <w:t xml:space="preserve"> que el demandante prestó sus servicios a favor de Servicios Postales Nacionales S.A. a través de Empresas de Servicios Temporales</w:t>
      </w:r>
      <w:r w:rsidR="007D1EC4">
        <w:rPr>
          <w:rFonts w:ascii="Arial" w:hAnsi="Arial" w:cs="Arial"/>
          <w:color w:val="000000"/>
          <w:szCs w:val="24"/>
          <w:shd w:val="clear" w:color="auto" w:fill="FFFFFF"/>
        </w:rPr>
        <w:t>, así:</w:t>
      </w:r>
    </w:p>
    <w:p w14:paraId="5541982D" w14:textId="77777777" w:rsidR="008844D3" w:rsidRDefault="008844D3" w:rsidP="00904295">
      <w:pPr>
        <w:autoSpaceDE w:val="0"/>
        <w:autoSpaceDN w:val="0"/>
        <w:adjustRightInd w:val="0"/>
        <w:spacing w:line="276" w:lineRule="auto"/>
        <w:jc w:val="both"/>
        <w:rPr>
          <w:rFonts w:ascii="Arial" w:hAnsi="Arial" w:cs="Arial"/>
          <w:color w:val="000000"/>
          <w:szCs w:val="24"/>
          <w:shd w:val="clear" w:color="auto" w:fill="FFFFFF"/>
        </w:rPr>
      </w:pPr>
    </w:p>
    <w:tbl>
      <w:tblPr>
        <w:tblStyle w:val="Tablaconcuadrcula"/>
        <w:tblW w:w="0" w:type="auto"/>
        <w:tblLook w:val="04A0" w:firstRow="1" w:lastRow="0" w:firstColumn="1" w:lastColumn="0" w:noHBand="0" w:noVBand="1"/>
      </w:tblPr>
      <w:tblGrid>
        <w:gridCol w:w="1512"/>
        <w:gridCol w:w="1513"/>
        <w:gridCol w:w="1547"/>
        <w:gridCol w:w="2086"/>
        <w:gridCol w:w="2126"/>
      </w:tblGrid>
      <w:tr w:rsidR="0034701B" w14:paraId="52313459" w14:textId="77777777" w:rsidTr="0034701B">
        <w:tc>
          <w:tcPr>
            <w:tcW w:w="1512" w:type="dxa"/>
          </w:tcPr>
          <w:p w14:paraId="5077D043" w14:textId="77777777" w:rsidR="0034701B" w:rsidRPr="00F03B72" w:rsidRDefault="0034701B" w:rsidP="00904295">
            <w:pPr>
              <w:autoSpaceDE w:val="0"/>
              <w:autoSpaceDN w:val="0"/>
              <w:adjustRightInd w:val="0"/>
              <w:spacing w:line="276" w:lineRule="auto"/>
              <w:jc w:val="both"/>
              <w:rPr>
                <w:rFonts w:ascii="Arial" w:hAnsi="Arial" w:cs="Arial"/>
                <w:b/>
                <w:color w:val="000000"/>
                <w:sz w:val="20"/>
                <w:szCs w:val="24"/>
                <w:u w:val="single"/>
                <w:shd w:val="clear" w:color="auto" w:fill="FFFFFF"/>
              </w:rPr>
            </w:pPr>
            <w:r w:rsidRPr="00F03B72">
              <w:rPr>
                <w:rFonts w:ascii="Arial" w:hAnsi="Arial" w:cs="Arial"/>
                <w:b/>
                <w:color w:val="000000"/>
                <w:sz w:val="20"/>
                <w:szCs w:val="24"/>
                <w:u w:val="single"/>
                <w:shd w:val="clear" w:color="auto" w:fill="FFFFFF"/>
              </w:rPr>
              <w:t>Ingreso</w:t>
            </w:r>
          </w:p>
        </w:tc>
        <w:tc>
          <w:tcPr>
            <w:tcW w:w="1513" w:type="dxa"/>
          </w:tcPr>
          <w:p w14:paraId="1F7D72FB" w14:textId="77777777" w:rsidR="0034701B" w:rsidRPr="00F03B72" w:rsidRDefault="0034701B" w:rsidP="00904295">
            <w:pPr>
              <w:autoSpaceDE w:val="0"/>
              <w:autoSpaceDN w:val="0"/>
              <w:adjustRightInd w:val="0"/>
              <w:spacing w:line="276" w:lineRule="auto"/>
              <w:jc w:val="both"/>
              <w:rPr>
                <w:rFonts w:ascii="Arial" w:hAnsi="Arial" w:cs="Arial"/>
                <w:b/>
                <w:color w:val="000000"/>
                <w:sz w:val="20"/>
                <w:szCs w:val="24"/>
                <w:u w:val="single"/>
                <w:shd w:val="clear" w:color="auto" w:fill="FFFFFF"/>
              </w:rPr>
            </w:pPr>
            <w:r w:rsidRPr="00F03B72">
              <w:rPr>
                <w:rFonts w:ascii="Arial" w:hAnsi="Arial" w:cs="Arial"/>
                <w:b/>
                <w:color w:val="000000"/>
                <w:sz w:val="20"/>
                <w:szCs w:val="24"/>
                <w:u w:val="single"/>
                <w:shd w:val="clear" w:color="auto" w:fill="FFFFFF"/>
              </w:rPr>
              <w:t xml:space="preserve">Egreso </w:t>
            </w:r>
          </w:p>
        </w:tc>
        <w:tc>
          <w:tcPr>
            <w:tcW w:w="1547" w:type="dxa"/>
          </w:tcPr>
          <w:p w14:paraId="2AB0DC74" w14:textId="77777777" w:rsidR="0034701B" w:rsidRPr="00F03B72" w:rsidRDefault="0034701B" w:rsidP="00904295">
            <w:pPr>
              <w:autoSpaceDE w:val="0"/>
              <w:autoSpaceDN w:val="0"/>
              <w:adjustRightInd w:val="0"/>
              <w:spacing w:line="276" w:lineRule="auto"/>
              <w:jc w:val="both"/>
              <w:rPr>
                <w:rFonts w:ascii="Arial" w:hAnsi="Arial" w:cs="Arial"/>
                <w:b/>
                <w:color w:val="000000"/>
                <w:sz w:val="20"/>
                <w:szCs w:val="24"/>
                <w:u w:val="single"/>
                <w:shd w:val="clear" w:color="auto" w:fill="FFFFFF"/>
              </w:rPr>
            </w:pPr>
            <w:r w:rsidRPr="00F03B72">
              <w:rPr>
                <w:rFonts w:ascii="Arial" w:hAnsi="Arial" w:cs="Arial"/>
                <w:b/>
                <w:color w:val="000000"/>
                <w:sz w:val="20"/>
                <w:szCs w:val="24"/>
                <w:u w:val="single"/>
                <w:shd w:val="clear" w:color="auto" w:fill="FFFFFF"/>
              </w:rPr>
              <w:t xml:space="preserve">E.S.T. </w:t>
            </w:r>
          </w:p>
        </w:tc>
        <w:tc>
          <w:tcPr>
            <w:tcW w:w="2086" w:type="dxa"/>
          </w:tcPr>
          <w:p w14:paraId="5E061CBD" w14:textId="77777777" w:rsidR="0034701B" w:rsidRPr="00F03B72" w:rsidRDefault="0034701B" w:rsidP="00904295">
            <w:pPr>
              <w:autoSpaceDE w:val="0"/>
              <w:autoSpaceDN w:val="0"/>
              <w:adjustRightInd w:val="0"/>
              <w:spacing w:line="276" w:lineRule="auto"/>
              <w:jc w:val="both"/>
              <w:rPr>
                <w:rFonts w:ascii="Arial" w:hAnsi="Arial" w:cs="Arial"/>
                <w:b/>
                <w:color w:val="000000"/>
                <w:sz w:val="20"/>
                <w:szCs w:val="24"/>
                <w:u w:val="single"/>
                <w:shd w:val="clear" w:color="auto" w:fill="FFFFFF"/>
              </w:rPr>
            </w:pPr>
            <w:r w:rsidRPr="00F03B72">
              <w:rPr>
                <w:rFonts w:ascii="Arial" w:hAnsi="Arial" w:cs="Arial"/>
                <w:b/>
                <w:color w:val="000000"/>
                <w:sz w:val="20"/>
                <w:szCs w:val="24"/>
                <w:u w:val="single"/>
                <w:shd w:val="clear" w:color="auto" w:fill="FFFFFF"/>
              </w:rPr>
              <w:t>Cargo</w:t>
            </w:r>
          </w:p>
        </w:tc>
        <w:tc>
          <w:tcPr>
            <w:tcW w:w="2126" w:type="dxa"/>
          </w:tcPr>
          <w:p w14:paraId="2B896D42" w14:textId="77777777" w:rsidR="0034701B" w:rsidRPr="00F03B72" w:rsidRDefault="0034701B" w:rsidP="00904295">
            <w:pPr>
              <w:autoSpaceDE w:val="0"/>
              <w:autoSpaceDN w:val="0"/>
              <w:adjustRightInd w:val="0"/>
              <w:spacing w:line="276" w:lineRule="auto"/>
              <w:jc w:val="both"/>
              <w:rPr>
                <w:rFonts w:ascii="Arial" w:hAnsi="Arial" w:cs="Arial"/>
                <w:b/>
                <w:color w:val="000000"/>
                <w:sz w:val="20"/>
                <w:szCs w:val="24"/>
                <w:u w:val="single"/>
                <w:shd w:val="clear" w:color="auto" w:fill="FFFFFF"/>
              </w:rPr>
            </w:pPr>
            <w:r w:rsidRPr="00F03B72">
              <w:rPr>
                <w:rFonts w:ascii="Arial" w:hAnsi="Arial" w:cs="Arial"/>
                <w:b/>
                <w:color w:val="000000"/>
                <w:sz w:val="20"/>
                <w:szCs w:val="24"/>
                <w:u w:val="single"/>
                <w:shd w:val="clear" w:color="auto" w:fill="FFFFFF"/>
              </w:rPr>
              <w:t>Tiempo</w:t>
            </w:r>
          </w:p>
        </w:tc>
      </w:tr>
      <w:tr w:rsidR="0034701B" w14:paraId="48853411" w14:textId="77777777" w:rsidTr="0034701B">
        <w:tc>
          <w:tcPr>
            <w:tcW w:w="1512" w:type="dxa"/>
          </w:tcPr>
          <w:p w14:paraId="44B21D16"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21/12/2011</w:t>
            </w:r>
          </w:p>
        </w:tc>
        <w:tc>
          <w:tcPr>
            <w:tcW w:w="1513" w:type="dxa"/>
          </w:tcPr>
          <w:p w14:paraId="0012BE45"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15/02/2012</w:t>
            </w:r>
          </w:p>
        </w:tc>
        <w:tc>
          <w:tcPr>
            <w:tcW w:w="1547" w:type="dxa"/>
          </w:tcPr>
          <w:p w14:paraId="6A1A1868"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Coltempora</w:t>
            </w:r>
          </w:p>
        </w:tc>
        <w:tc>
          <w:tcPr>
            <w:tcW w:w="2086" w:type="dxa"/>
          </w:tcPr>
          <w:p w14:paraId="06274898"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Técnico Proceso</w:t>
            </w:r>
          </w:p>
        </w:tc>
        <w:tc>
          <w:tcPr>
            <w:tcW w:w="2126" w:type="dxa"/>
          </w:tcPr>
          <w:p w14:paraId="2C18A52B"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1 mes y 25 días</w:t>
            </w:r>
          </w:p>
        </w:tc>
      </w:tr>
      <w:tr w:rsidR="0034701B" w14:paraId="1A2FBE79" w14:textId="77777777" w:rsidTr="0034701B">
        <w:tc>
          <w:tcPr>
            <w:tcW w:w="1512" w:type="dxa"/>
          </w:tcPr>
          <w:p w14:paraId="392B5B06"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00/10/2012</w:t>
            </w:r>
          </w:p>
        </w:tc>
        <w:tc>
          <w:tcPr>
            <w:tcW w:w="1513" w:type="dxa"/>
          </w:tcPr>
          <w:p w14:paraId="4F4FCFC4"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00/03/2014</w:t>
            </w:r>
          </w:p>
        </w:tc>
        <w:tc>
          <w:tcPr>
            <w:tcW w:w="1547" w:type="dxa"/>
          </w:tcPr>
          <w:p w14:paraId="43E28332"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Coltempora</w:t>
            </w:r>
          </w:p>
        </w:tc>
        <w:tc>
          <w:tcPr>
            <w:tcW w:w="2086" w:type="dxa"/>
          </w:tcPr>
          <w:p w14:paraId="63CFEBB4"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Supervisor de Calidad</w:t>
            </w:r>
          </w:p>
        </w:tc>
        <w:tc>
          <w:tcPr>
            <w:tcW w:w="2126" w:type="dxa"/>
          </w:tcPr>
          <w:p w14:paraId="3A9250BA"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1 año y 5 meses</w:t>
            </w:r>
          </w:p>
        </w:tc>
      </w:tr>
      <w:tr w:rsidR="0034701B" w14:paraId="2BDA6CF3" w14:textId="77777777" w:rsidTr="0034701B">
        <w:tc>
          <w:tcPr>
            <w:tcW w:w="1512" w:type="dxa"/>
          </w:tcPr>
          <w:p w14:paraId="34AAE5B3"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01/12/2014</w:t>
            </w:r>
          </w:p>
        </w:tc>
        <w:tc>
          <w:tcPr>
            <w:tcW w:w="1513" w:type="dxa"/>
          </w:tcPr>
          <w:p w14:paraId="1B3AD148"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30/12/2015</w:t>
            </w:r>
          </w:p>
        </w:tc>
        <w:tc>
          <w:tcPr>
            <w:tcW w:w="1547" w:type="dxa"/>
          </w:tcPr>
          <w:p w14:paraId="3A7B750C"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Servicios y Asesorías</w:t>
            </w:r>
          </w:p>
        </w:tc>
        <w:tc>
          <w:tcPr>
            <w:tcW w:w="2086" w:type="dxa"/>
          </w:tcPr>
          <w:p w14:paraId="2D46288C"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Ejecutivo Comercial</w:t>
            </w:r>
          </w:p>
        </w:tc>
        <w:tc>
          <w:tcPr>
            <w:tcW w:w="2126" w:type="dxa"/>
          </w:tcPr>
          <w:p w14:paraId="778E5EDE"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1 año y 1 mes</w:t>
            </w:r>
          </w:p>
        </w:tc>
      </w:tr>
      <w:tr w:rsidR="0034701B" w14:paraId="6B7E7F2B" w14:textId="77777777" w:rsidTr="0034701B">
        <w:tc>
          <w:tcPr>
            <w:tcW w:w="1512" w:type="dxa"/>
          </w:tcPr>
          <w:p w14:paraId="75927B51"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22/01/2016</w:t>
            </w:r>
          </w:p>
        </w:tc>
        <w:tc>
          <w:tcPr>
            <w:tcW w:w="1513" w:type="dxa"/>
          </w:tcPr>
          <w:p w14:paraId="0F91D8DA"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20/01/2017</w:t>
            </w:r>
          </w:p>
        </w:tc>
        <w:tc>
          <w:tcPr>
            <w:tcW w:w="1547" w:type="dxa"/>
          </w:tcPr>
          <w:p w14:paraId="6938D193"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Servicios y Asesorías</w:t>
            </w:r>
          </w:p>
        </w:tc>
        <w:tc>
          <w:tcPr>
            <w:tcW w:w="2086" w:type="dxa"/>
          </w:tcPr>
          <w:p w14:paraId="43CCDEF3"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Profesional Procesos 2</w:t>
            </w:r>
          </w:p>
        </w:tc>
        <w:tc>
          <w:tcPr>
            <w:tcW w:w="2126" w:type="dxa"/>
          </w:tcPr>
          <w:p w14:paraId="2591F55C"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11 meses y 28 días</w:t>
            </w:r>
          </w:p>
        </w:tc>
      </w:tr>
      <w:tr w:rsidR="0034701B" w14:paraId="58441DE7" w14:textId="77777777" w:rsidTr="0034701B">
        <w:tc>
          <w:tcPr>
            <w:tcW w:w="1512" w:type="dxa"/>
          </w:tcPr>
          <w:p w14:paraId="6EE19007"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01/03/2017</w:t>
            </w:r>
          </w:p>
        </w:tc>
        <w:tc>
          <w:tcPr>
            <w:tcW w:w="1513" w:type="dxa"/>
          </w:tcPr>
          <w:p w14:paraId="5E5F3CAD"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02/03/2017</w:t>
            </w:r>
          </w:p>
        </w:tc>
        <w:tc>
          <w:tcPr>
            <w:tcW w:w="1547" w:type="dxa"/>
          </w:tcPr>
          <w:p w14:paraId="06A7947D"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Servicios y Asesorías</w:t>
            </w:r>
          </w:p>
        </w:tc>
        <w:tc>
          <w:tcPr>
            <w:tcW w:w="2086" w:type="dxa"/>
          </w:tcPr>
          <w:p w14:paraId="65F83881"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Profesional Procesos 2</w:t>
            </w:r>
          </w:p>
        </w:tc>
        <w:tc>
          <w:tcPr>
            <w:tcW w:w="2126" w:type="dxa"/>
          </w:tcPr>
          <w:p w14:paraId="7E9C966F" w14:textId="77777777" w:rsidR="0034701B" w:rsidRPr="00F03B72" w:rsidRDefault="0034701B" w:rsidP="00904295">
            <w:pPr>
              <w:autoSpaceDE w:val="0"/>
              <w:autoSpaceDN w:val="0"/>
              <w:adjustRightInd w:val="0"/>
              <w:spacing w:line="276" w:lineRule="auto"/>
              <w:jc w:val="both"/>
              <w:rPr>
                <w:rFonts w:ascii="Arial" w:hAnsi="Arial" w:cs="Arial"/>
                <w:color w:val="000000"/>
                <w:sz w:val="20"/>
                <w:szCs w:val="24"/>
                <w:shd w:val="clear" w:color="auto" w:fill="FFFFFF"/>
              </w:rPr>
            </w:pPr>
            <w:r w:rsidRPr="00F03B72">
              <w:rPr>
                <w:rFonts w:ascii="Arial" w:hAnsi="Arial" w:cs="Arial"/>
                <w:color w:val="000000"/>
                <w:sz w:val="20"/>
                <w:szCs w:val="24"/>
                <w:shd w:val="clear" w:color="auto" w:fill="FFFFFF"/>
              </w:rPr>
              <w:t>1 día</w:t>
            </w:r>
          </w:p>
        </w:tc>
      </w:tr>
    </w:tbl>
    <w:p w14:paraId="483C113E" w14:textId="77777777" w:rsidR="008844D3" w:rsidRDefault="008844D3" w:rsidP="00904295">
      <w:pPr>
        <w:autoSpaceDE w:val="0"/>
        <w:autoSpaceDN w:val="0"/>
        <w:adjustRightInd w:val="0"/>
        <w:spacing w:line="276" w:lineRule="auto"/>
        <w:jc w:val="both"/>
        <w:rPr>
          <w:rFonts w:ascii="Arial" w:hAnsi="Arial" w:cs="Arial"/>
          <w:color w:val="000000"/>
          <w:szCs w:val="24"/>
          <w:shd w:val="clear" w:color="auto" w:fill="FFFFFF"/>
        </w:rPr>
      </w:pPr>
    </w:p>
    <w:p w14:paraId="436E47B2" w14:textId="77777777" w:rsidR="00481998" w:rsidRDefault="0034701B" w:rsidP="00904295">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Así, Héctor Alcides Gallego por l</w:t>
      </w:r>
      <w:r w:rsidR="00481998">
        <w:rPr>
          <w:rFonts w:ascii="Arial" w:hAnsi="Arial" w:cs="Arial"/>
          <w:color w:val="000000"/>
          <w:szCs w:val="24"/>
          <w:shd w:val="clear" w:color="auto" w:fill="FFFFFF"/>
        </w:rPr>
        <w:t>o menos laboró a través de Colté</w:t>
      </w:r>
      <w:r>
        <w:rPr>
          <w:rFonts w:ascii="Arial" w:hAnsi="Arial" w:cs="Arial"/>
          <w:color w:val="000000"/>
          <w:szCs w:val="24"/>
          <w:shd w:val="clear" w:color="auto" w:fill="FFFFFF"/>
        </w:rPr>
        <w:t xml:space="preserve">mpora a favor de la demandada desde el 21/12/2011 hasta marzo de 2014, esto es, por 2 años y 3 meses con una interrupción de 7 meses. </w:t>
      </w:r>
      <w:r w:rsidR="007D3B01">
        <w:rPr>
          <w:rFonts w:ascii="Arial" w:hAnsi="Arial" w:cs="Arial"/>
          <w:color w:val="000000"/>
          <w:szCs w:val="24"/>
          <w:shd w:val="clear" w:color="auto" w:fill="FFFFFF"/>
        </w:rPr>
        <w:t xml:space="preserve">Luego, se advierte que desde el 01/12/2014 hasta el 02/03/2017 el demandante laboró igualmente a favor de la demandada a través de Servicios y Asesorías,  es decir, por más de 2 años y tres meses, con una interrupción de casi 10 meses. </w:t>
      </w:r>
      <w:r>
        <w:rPr>
          <w:rFonts w:ascii="Arial" w:hAnsi="Arial" w:cs="Arial"/>
          <w:color w:val="000000"/>
          <w:szCs w:val="24"/>
          <w:shd w:val="clear" w:color="auto" w:fill="FFFFFF"/>
        </w:rPr>
        <w:t>Sin que exista prueba dentro del plenario que acredite cuál fue la causa originaria para su contratación</w:t>
      </w:r>
      <w:r w:rsidR="007D3B01">
        <w:rPr>
          <w:rFonts w:ascii="Arial" w:hAnsi="Arial" w:cs="Arial"/>
          <w:color w:val="000000"/>
          <w:szCs w:val="24"/>
          <w:shd w:val="clear" w:color="auto" w:fill="FFFFFF"/>
        </w:rPr>
        <w:t xml:space="preserve"> – labor ocasional, vacaciones, licencias, incapacidades o incrementos de producción -, vínculo</w:t>
      </w:r>
      <w:r w:rsidR="00A440CC">
        <w:rPr>
          <w:rFonts w:ascii="Arial" w:hAnsi="Arial" w:cs="Arial"/>
          <w:color w:val="000000"/>
          <w:szCs w:val="24"/>
          <w:shd w:val="clear" w:color="auto" w:fill="FFFFFF"/>
        </w:rPr>
        <w:t>s</w:t>
      </w:r>
      <w:r w:rsidR="007D3B01">
        <w:rPr>
          <w:rFonts w:ascii="Arial" w:hAnsi="Arial" w:cs="Arial"/>
          <w:color w:val="000000"/>
          <w:szCs w:val="24"/>
          <w:shd w:val="clear" w:color="auto" w:fill="FFFFFF"/>
        </w:rPr>
        <w:t xml:space="preserve"> que en todo caso, super</w:t>
      </w:r>
      <w:r w:rsidR="00A440CC">
        <w:rPr>
          <w:rFonts w:ascii="Arial" w:hAnsi="Arial" w:cs="Arial"/>
          <w:color w:val="000000"/>
          <w:szCs w:val="24"/>
          <w:shd w:val="clear" w:color="auto" w:fill="FFFFFF"/>
        </w:rPr>
        <w:t>aron</w:t>
      </w:r>
      <w:r w:rsidR="007D3B01">
        <w:rPr>
          <w:rFonts w:ascii="Arial" w:hAnsi="Arial" w:cs="Arial"/>
          <w:color w:val="000000"/>
          <w:szCs w:val="24"/>
          <w:shd w:val="clear" w:color="auto" w:fill="FFFFFF"/>
        </w:rPr>
        <w:t xml:space="preserve"> el término de contratación de </w:t>
      </w:r>
      <w:r w:rsidR="00481998">
        <w:rPr>
          <w:rFonts w:ascii="Arial" w:hAnsi="Arial" w:cs="Arial"/>
          <w:color w:val="000000"/>
          <w:szCs w:val="24"/>
          <w:shd w:val="clear" w:color="auto" w:fill="FFFFFF"/>
        </w:rPr>
        <w:t>6 meses prorrogable por otros 6, sin contar las interrupciones que superan el mes.</w:t>
      </w:r>
    </w:p>
    <w:p w14:paraId="78C15F23" w14:textId="77777777" w:rsidR="00481998" w:rsidRDefault="00481998" w:rsidP="00904295">
      <w:pPr>
        <w:autoSpaceDE w:val="0"/>
        <w:autoSpaceDN w:val="0"/>
        <w:adjustRightInd w:val="0"/>
        <w:spacing w:line="276" w:lineRule="auto"/>
        <w:jc w:val="both"/>
        <w:rPr>
          <w:rFonts w:ascii="Arial" w:hAnsi="Arial" w:cs="Arial"/>
          <w:color w:val="000000"/>
          <w:szCs w:val="24"/>
          <w:shd w:val="clear" w:color="auto" w:fill="FFFFFF"/>
        </w:rPr>
      </w:pPr>
    </w:p>
    <w:p w14:paraId="2D6BBC00" w14:textId="77777777" w:rsidR="00B27C14" w:rsidRDefault="00481998" w:rsidP="00904295">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Si bien en el plenario obra el contrato comercial suscrito entre la demandada y S&amp;A Servicios y Asesorías S.A.S – E.S.T. – (fls. 153 a 186 c. 1), el mismo fue suscrito a partir del 30/10/2017, esto es, con posterioridad al linde final reclamado en la demanda – 02/03/2017 – (fl. 4 c. 1).</w:t>
      </w:r>
      <w:r w:rsidR="007D3B01">
        <w:rPr>
          <w:rFonts w:ascii="Arial" w:hAnsi="Arial" w:cs="Arial"/>
          <w:color w:val="000000"/>
          <w:szCs w:val="24"/>
          <w:shd w:val="clear" w:color="auto" w:fill="FFFFFF"/>
        </w:rPr>
        <w:t xml:space="preserve"> </w:t>
      </w:r>
    </w:p>
    <w:p w14:paraId="761C32BF" w14:textId="77777777" w:rsidR="00F97E9F" w:rsidRDefault="00F97E9F" w:rsidP="00904295">
      <w:pPr>
        <w:autoSpaceDE w:val="0"/>
        <w:autoSpaceDN w:val="0"/>
        <w:adjustRightInd w:val="0"/>
        <w:spacing w:line="276" w:lineRule="auto"/>
        <w:jc w:val="both"/>
        <w:rPr>
          <w:rFonts w:ascii="Arial" w:hAnsi="Arial" w:cs="Arial"/>
          <w:color w:val="000000"/>
          <w:szCs w:val="24"/>
          <w:shd w:val="clear" w:color="auto" w:fill="FFFFFF"/>
        </w:rPr>
      </w:pPr>
    </w:p>
    <w:p w14:paraId="4B34A006" w14:textId="7702FC90" w:rsidR="007D3B01" w:rsidRDefault="007D3B01" w:rsidP="009C7767">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Puestas de ese modo las cosas,</w:t>
      </w:r>
      <w:r w:rsidR="00FE7B24">
        <w:rPr>
          <w:rFonts w:ascii="Arial" w:hAnsi="Arial" w:cs="Arial"/>
          <w:color w:val="000000"/>
          <w:szCs w:val="24"/>
          <w:shd w:val="clear" w:color="auto" w:fill="FFFFFF"/>
        </w:rPr>
        <w:t xml:space="preserve"> si bien en principio cumpliría la demandada </w:t>
      </w:r>
      <w:r w:rsidR="007D1EC4">
        <w:rPr>
          <w:rFonts w:ascii="Arial" w:hAnsi="Arial" w:cs="Arial"/>
          <w:color w:val="000000"/>
          <w:szCs w:val="24"/>
          <w:shd w:val="clear" w:color="auto" w:fill="FFFFFF"/>
        </w:rPr>
        <w:t>con</w:t>
      </w:r>
      <w:r w:rsidR="00FE7B24">
        <w:rPr>
          <w:rFonts w:ascii="Arial" w:hAnsi="Arial" w:cs="Arial"/>
          <w:color w:val="000000"/>
          <w:szCs w:val="24"/>
          <w:shd w:val="clear" w:color="auto" w:fill="FFFFFF"/>
        </w:rPr>
        <w:t xml:space="preserve"> desvirtuar su vínculo como verdadera empleadora del demandante; tal hecho cae al vaci</w:t>
      </w:r>
      <w:r w:rsidR="007D1EC4">
        <w:rPr>
          <w:rFonts w:ascii="Arial" w:hAnsi="Arial" w:cs="Arial"/>
          <w:color w:val="000000"/>
          <w:szCs w:val="24"/>
          <w:shd w:val="clear" w:color="auto" w:fill="FFFFFF"/>
        </w:rPr>
        <w:t>o</w:t>
      </w:r>
      <w:r w:rsidR="00FE7B24">
        <w:rPr>
          <w:rFonts w:ascii="Arial" w:hAnsi="Arial" w:cs="Arial"/>
          <w:color w:val="000000"/>
          <w:szCs w:val="24"/>
          <w:shd w:val="clear" w:color="auto" w:fill="FFFFFF"/>
        </w:rPr>
        <w:t xml:space="preserve">, pues desde el año 2011 hasta el 2017 </w:t>
      </w:r>
      <w:r w:rsidR="007D1EC4">
        <w:rPr>
          <w:rFonts w:ascii="Arial" w:hAnsi="Arial" w:cs="Arial"/>
          <w:color w:val="000000"/>
          <w:szCs w:val="24"/>
          <w:shd w:val="clear" w:color="auto" w:fill="FFFFFF"/>
        </w:rPr>
        <w:t>hizo uso de los servicios del demandante</w:t>
      </w:r>
      <w:r w:rsidR="00FE7B24">
        <w:rPr>
          <w:rFonts w:ascii="Arial" w:hAnsi="Arial" w:cs="Arial"/>
          <w:color w:val="000000"/>
          <w:szCs w:val="24"/>
          <w:shd w:val="clear" w:color="auto" w:fill="FFFFFF"/>
        </w:rPr>
        <w:t xml:space="preserve">, a través de empresas de servicios temporales, sin que acreditara la causa </w:t>
      </w:r>
      <w:r>
        <w:rPr>
          <w:rFonts w:ascii="Arial" w:hAnsi="Arial" w:cs="Arial"/>
          <w:color w:val="000000"/>
          <w:szCs w:val="24"/>
          <w:shd w:val="clear" w:color="auto" w:fill="FFFFFF"/>
        </w:rPr>
        <w:t>originaria autorizada por la Ley</w:t>
      </w:r>
      <w:r w:rsidR="00481998">
        <w:rPr>
          <w:rFonts w:ascii="Arial" w:hAnsi="Arial" w:cs="Arial"/>
          <w:color w:val="000000"/>
          <w:szCs w:val="24"/>
          <w:shd w:val="clear" w:color="auto" w:fill="FFFFFF"/>
        </w:rPr>
        <w:t xml:space="preserve"> durante los límites permitidos; y por el contrario, se infiere </w:t>
      </w:r>
      <w:r w:rsidR="00FE7B24">
        <w:rPr>
          <w:rFonts w:ascii="Arial" w:hAnsi="Arial" w:cs="Arial"/>
          <w:color w:val="000000"/>
          <w:szCs w:val="24"/>
          <w:shd w:val="clear" w:color="auto" w:fill="FFFFFF"/>
        </w:rPr>
        <w:t xml:space="preserve">de la prueba antes mencionada </w:t>
      </w:r>
      <w:r w:rsidR="00481998">
        <w:rPr>
          <w:rFonts w:ascii="Arial" w:hAnsi="Arial" w:cs="Arial"/>
          <w:color w:val="000000"/>
          <w:szCs w:val="24"/>
          <w:shd w:val="clear" w:color="auto" w:fill="FFFFFF"/>
        </w:rPr>
        <w:t xml:space="preserve">que </w:t>
      </w:r>
      <w:r w:rsidR="007D1EC4">
        <w:rPr>
          <w:rFonts w:ascii="Arial" w:hAnsi="Arial" w:cs="Arial"/>
          <w:color w:val="000000"/>
          <w:szCs w:val="24"/>
          <w:shd w:val="clear" w:color="auto" w:fill="FFFFFF"/>
        </w:rPr>
        <w:t>éste</w:t>
      </w:r>
      <w:r w:rsidR="00481998">
        <w:rPr>
          <w:rFonts w:ascii="Arial" w:hAnsi="Arial" w:cs="Arial"/>
          <w:color w:val="000000"/>
          <w:szCs w:val="24"/>
          <w:shd w:val="clear" w:color="auto" w:fill="FFFFFF"/>
        </w:rPr>
        <w:t xml:space="preserve"> ejecutó labores permanentes </w:t>
      </w:r>
      <w:r w:rsidR="00FE7B24">
        <w:rPr>
          <w:rFonts w:ascii="Arial" w:hAnsi="Arial" w:cs="Arial"/>
          <w:color w:val="000000"/>
          <w:szCs w:val="24"/>
          <w:shd w:val="clear" w:color="auto" w:fill="FFFFFF"/>
        </w:rPr>
        <w:t xml:space="preserve">del objeto social </w:t>
      </w:r>
      <w:r w:rsidR="00481998">
        <w:rPr>
          <w:rFonts w:ascii="Arial" w:hAnsi="Arial" w:cs="Arial"/>
          <w:color w:val="000000"/>
          <w:szCs w:val="24"/>
          <w:shd w:val="clear" w:color="auto" w:fill="FFFFFF"/>
        </w:rPr>
        <w:t>de la demandada que de ninguna manera corresponden a vacaciones, licencias o incapacidades, ni a un incremento en la prestación de un servicio</w:t>
      </w:r>
      <w:r w:rsidR="009C7767">
        <w:rPr>
          <w:rFonts w:ascii="Arial" w:hAnsi="Arial" w:cs="Arial"/>
          <w:color w:val="000000"/>
          <w:szCs w:val="24"/>
          <w:shd w:val="clear" w:color="auto" w:fill="FFFFFF"/>
        </w:rPr>
        <w:t>,</w:t>
      </w:r>
      <w:r w:rsidR="00481998">
        <w:rPr>
          <w:rFonts w:ascii="Arial" w:hAnsi="Arial" w:cs="Arial"/>
          <w:color w:val="000000"/>
          <w:szCs w:val="24"/>
          <w:shd w:val="clear" w:color="auto" w:fill="FFFFFF"/>
        </w:rPr>
        <w:t xml:space="preserve"> aunque</w:t>
      </w:r>
      <w:r w:rsidR="00FE7B24">
        <w:rPr>
          <w:rFonts w:ascii="Arial" w:hAnsi="Arial" w:cs="Arial"/>
          <w:color w:val="000000"/>
          <w:szCs w:val="24"/>
          <w:shd w:val="clear" w:color="auto" w:fill="FFFFFF"/>
        </w:rPr>
        <w:t xml:space="preserve"> uno de los</w:t>
      </w:r>
      <w:r w:rsidR="00481998">
        <w:rPr>
          <w:rFonts w:ascii="Arial" w:hAnsi="Arial" w:cs="Arial"/>
          <w:color w:val="000000"/>
          <w:szCs w:val="24"/>
          <w:shd w:val="clear" w:color="auto" w:fill="FFFFFF"/>
        </w:rPr>
        <w:t xml:space="preserve"> cargo</w:t>
      </w:r>
      <w:r w:rsidR="00FE7B24">
        <w:rPr>
          <w:rFonts w:ascii="Arial" w:hAnsi="Arial" w:cs="Arial"/>
          <w:color w:val="000000"/>
          <w:szCs w:val="24"/>
          <w:shd w:val="clear" w:color="auto" w:fill="FFFFFF"/>
        </w:rPr>
        <w:t>s</w:t>
      </w:r>
      <w:r w:rsidR="00481998">
        <w:rPr>
          <w:rFonts w:ascii="Arial" w:hAnsi="Arial" w:cs="Arial"/>
          <w:color w:val="000000"/>
          <w:szCs w:val="24"/>
          <w:shd w:val="clear" w:color="auto" w:fill="FFFFFF"/>
        </w:rPr>
        <w:t xml:space="preserve"> del demandante se denominara Profesional de Masivos, pues como se explicó anteriormente consistía en la remisión de </w:t>
      </w:r>
      <w:r w:rsidR="00104E9F">
        <w:rPr>
          <w:rFonts w:ascii="Arial" w:hAnsi="Arial" w:cs="Arial"/>
          <w:color w:val="000000"/>
          <w:szCs w:val="24"/>
          <w:shd w:val="clear" w:color="auto" w:fill="FFFFFF"/>
        </w:rPr>
        <w:t xml:space="preserve">facturas de servicios públicos que acaece cada mensualidad, todo ello durante un periodo cercano a los 6 años, y con ello </w:t>
      </w:r>
      <w:r w:rsidR="009C7767">
        <w:rPr>
          <w:rFonts w:ascii="Arial" w:hAnsi="Arial" w:cs="Arial"/>
          <w:color w:val="000000"/>
          <w:szCs w:val="24"/>
          <w:shd w:val="clear" w:color="auto" w:fill="FFFFFF"/>
        </w:rPr>
        <w:t xml:space="preserve">se desdice el carácter temporal que habilitaba la contratación de personal </w:t>
      </w:r>
      <w:r w:rsidR="00FE7B24">
        <w:rPr>
          <w:rFonts w:ascii="Arial" w:hAnsi="Arial" w:cs="Arial"/>
          <w:color w:val="000000"/>
          <w:szCs w:val="24"/>
          <w:shd w:val="clear" w:color="auto" w:fill="FFFFFF"/>
        </w:rPr>
        <w:t xml:space="preserve">en misión a través de una E.S.T., y por ello, el </w:t>
      </w:r>
      <w:r w:rsidR="00427623">
        <w:rPr>
          <w:rFonts w:ascii="Arial" w:hAnsi="Arial" w:cs="Arial"/>
          <w:color w:val="000000"/>
          <w:szCs w:val="24"/>
          <w:shd w:val="clear" w:color="auto" w:fill="FFFFFF"/>
        </w:rPr>
        <w:t>verdadero empleador de Héctor Alcides Gallego Álvarez fue Servicios Postales Nacionales S.A., de conformidad con el Decreto 4369/2006.</w:t>
      </w:r>
      <w:r>
        <w:rPr>
          <w:rFonts w:ascii="Arial" w:hAnsi="Arial" w:cs="Arial"/>
          <w:color w:val="000000"/>
          <w:szCs w:val="24"/>
          <w:shd w:val="clear" w:color="auto" w:fill="FFFFFF"/>
        </w:rPr>
        <w:t xml:space="preserve"> </w:t>
      </w:r>
    </w:p>
    <w:p w14:paraId="3CEBDD2C" w14:textId="77777777" w:rsidR="00427623" w:rsidRDefault="00427623" w:rsidP="009C7767">
      <w:pPr>
        <w:autoSpaceDE w:val="0"/>
        <w:autoSpaceDN w:val="0"/>
        <w:adjustRightInd w:val="0"/>
        <w:spacing w:line="276" w:lineRule="auto"/>
        <w:jc w:val="both"/>
        <w:rPr>
          <w:rFonts w:ascii="Arial" w:hAnsi="Arial" w:cs="Arial"/>
          <w:color w:val="000000"/>
          <w:szCs w:val="24"/>
          <w:shd w:val="clear" w:color="auto" w:fill="FFFFFF"/>
        </w:rPr>
      </w:pPr>
    </w:p>
    <w:p w14:paraId="3F90B667" w14:textId="5DA49F56" w:rsidR="00427623" w:rsidRDefault="00427623" w:rsidP="00427623">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Al punto es preciso resaltar que contrario a las conclusiones esgrimidas en primera instancia</w:t>
      </w:r>
      <w:r w:rsidR="00557F93">
        <w:rPr>
          <w:rFonts w:ascii="Arial" w:hAnsi="Arial" w:cs="Arial"/>
          <w:color w:val="000000"/>
          <w:szCs w:val="24"/>
          <w:shd w:val="clear" w:color="auto" w:fill="FFFFFF"/>
        </w:rPr>
        <w:t>, en el marco de una adecuada contratación con E.S.T.</w:t>
      </w:r>
      <w:r>
        <w:rPr>
          <w:rFonts w:ascii="Arial" w:hAnsi="Arial" w:cs="Arial"/>
          <w:color w:val="000000"/>
          <w:szCs w:val="24"/>
          <w:shd w:val="clear" w:color="auto" w:fill="FFFFFF"/>
        </w:rPr>
        <w:t xml:space="preserve">, de ninguna manera el ejercicio de actos subordinantes por parte de la empresa usuaria al trabajador en </w:t>
      </w:r>
      <w:r>
        <w:rPr>
          <w:rFonts w:ascii="Arial" w:hAnsi="Arial" w:cs="Arial"/>
          <w:color w:val="000000"/>
          <w:szCs w:val="24"/>
          <w:shd w:val="clear" w:color="auto" w:fill="FFFFFF"/>
        </w:rPr>
        <w:lastRenderedPageBreak/>
        <w:t>misión, implicaba la transformación de aquella en su verdadero empleador, pues tal subordinación material, se encuentra autorizada por delegación de la E.S.T. para el cumplimiento del deber encomendado. Igualmente, el trabajador en misión podía desarrollar una actividad del giro ordinario de los negocios de la usuaria, solo que aquella se encuentra limitada en el tiempo, pues debe ser t</w:t>
      </w:r>
      <w:r w:rsidR="007D1EC4">
        <w:rPr>
          <w:rFonts w:ascii="Arial" w:hAnsi="Arial" w:cs="Arial"/>
          <w:color w:val="000000"/>
          <w:szCs w:val="24"/>
          <w:shd w:val="clear" w:color="auto" w:fill="FFFFFF"/>
        </w:rPr>
        <w:t xml:space="preserve">emporal y por las razones aducidas en la misma ley. </w:t>
      </w:r>
    </w:p>
    <w:p w14:paraId="2DB269F5" w14:textId="77777777" w:rsidR="00427623" w:rsidRDefault="00427623" w:rsidP="009C7767">
      <w:pPr>
        <w:autoSpaceDE w:val="0"/>
        <w:autoSpaceDN w:val="0"/>
        <w:adjustRightInd w:val="0"/>
        <w:spacing w:line="276" w:lineRule="auto"/>
        <w:jc w:val="both"/>
        <w:rPr>
          <w:rFonts w:ascii="Arial" w:hAnsi="Arial" w:cs="Arial"/>
          <w:color w:val="000000"/>
          <w:szCs w:val="24"/>
          <w:shd w:val="clear" w:color="auto" w:fill="FFFFFF"/>
        </w:rPr>
      </w:pPr>
    </w:p>
    <w:p w14:paraId="30979BFE" w14:textId="1D604434" w:rsidR="009C7767" w:rsidRDefault="009C7767" w:rsidP="000148C2">
      <w:pPr>
        <w:spacing w:line="276" w:lineRule="auto"/>
        <w:jc w:val="both"/>
        <w:rPr>
          <w:rFonts w:ascii="Arial" w:hAnsi="Arial" w:cs="Arial"/>
          <w:iCs/>
          <w:szCs w:val="24"/>
          <w:lang w:val="es-ES"/>
        </w:rPr>
      </w:pPr>
      <w:r>
        <w:rPr>
          <w:rFonts w:ascii="Arial" w:hAnsi="Arial" w:cs="Arial"/>
          <w:iCs/>
          <w:szCs w:val="24"/>
          <w:lang w:val="es-ES"/>
        </w:rPr>
        <w:t xml:space="preserve">Además, resulta necesario llamar la atención a la </w:t>
      </w:r>
      <w:r w:rsidRPr="008816B8">
        <w:rPr>
          <w:rFonts w:ascii="Arial" w:hAnsi="Arial" w:cs="Arial"/>
          <w:i/>
          <w:iCs/>
          <w:szCs w:val="24"/>
          <w:lang w:val="es-ES"/>
        </w:rPr>
        <w:t>a quo</w:t>
      </w:r>
      <w:r>
        <w:rPr>
          <w:rFonts w:ascii="Arial" w:hAnsi="Arial" w:cs="Arial"/>
          <w:i/>
          <w:iCs/>
          <w:szCs w:val="24"/>
          <w:lang w:val="es-ES"/>
        </w:rPr>
        <w:t xml:space="preserve"> </w:t>
      </w:r>
      <w:r>
        <w:rPr>
          <w:rFonts w:ascii="Arial" w:hAnsi="Arial" w:cs="Arial"/>
          <w:iCs/>
          <w:szCs w:val="24"/>
          <w:lang w:val="es-ES"/>
        </w:rPr>
        <w:t xml:space="preserve">que indebidamente trasladó a Servicios Postales Nacionales S.A. – </w:t>
      </w:r>
      <w:r w:rsidR="001A6375">
        <w:rPr>
          <w:rFonts w:ascii="Arial" w:hAnsi="Arial" w:cs="Arial"/>
          <w:iCs/>
          <w:szCs w:val="24"/>
          <w:lang w:val="es-ES"/>
        </w:rPr>
        <w:t>sociedad pública</w:t>
      </w:r>
      <w:r>
        <w:rPr>
          <w:rFonts w:ascii="Arial" w:hAnsi="Arial" w:cs="Arial"/>
          <w:iCs/>
          <w:szCs w:val="24"/>
          <w:lang w:val="es-ES"/>
        </w:rPr>
        <w:t xml:space="preserve"> – los efectos negativos de la falta de comparecencia de su representante legal a la audiencia de conciliación, porque de conformidad con el art. 195 del C.G.P. los representantes de entidades públicas, cualquiera que sea el orden o régimen jurídico al que se encuentren sometidas, no podrán confesar y por ello, no podía darse por cierto ningún hecho de la demanda susceptible de confesión, ni si quiera el hecho </w:t>
      </w:r>
      <w:r w:rsidR="000148C2">
        <w:rPr>
          <w:rFonts w:ascii="Arial" w:hAnsi="Arial" w:cs="Arial"/>
          <w:iCs/>
          <w:szCs w:val="24"/>
          <w:lang w:val="es-ES"/>
        </w:rPr>
        <w:t>1º contentivo del extremo inicial de la relación – 09/02/2011 -; sin embargo, en tanto la demandada no mostró su inconformidad frente a los lindes de la relación laboral declarada, solo su origen, entonces ninguna modificación se realizará en ese punto</w:t>
      </w:r>
      <w:r w:rsidR="00D3339D">
        <w:rPr>
          <w:rFonts w:ascii="Arial" w:hAnsi="Arial" w:cs="Arial"/>
          <w:iCs/>
          <w:szCs w:val="24"/>
          <w:lang w:val="es-ES"/>
        </w:rPr>
        <w:t>, como se indicó en la cuestión previa</w:t>
      </w:r>
      <w:r w:rsidR="000148C2">
        <w:rPr>
          <w:rFonts w:ascii="Arial" w:hAnsi="Arial" w:cs="Arial"/>
          <w:iCs/>
          <w:szCs w:val="24"/>
          <w:lang w:val="es-ES"/>
        </w:rPr>
        <w:t>.</w:t>
      </w:r>
    </w:p>
    <w:p w14:paraId="3F743780" w14:textId="77777777" w:rsidR="007D1EC4" w:rsidRDefault="007D1EC4" w:rsidP="000148C2">
      <w:pPr>
        <w:spacing w:line="276" w:lineRule="auto"/>
        <w:jc w:val="both"/>
        <w:rPr>
          <w:rFonts w:ascii="Arial" w:hAnsi="Arial" w:cs="Arial"/>
          <w:iCs/>
          <w:szCs w:val="24"/>
          <w:lang w:val="es-ES"/>
        </w:rPr>
      </w:pPr>
    </w:p>
    <w:p w14:paraId="45761730" w14:textId="0444FBE3" w:rsidR="00427623" w:rsidRDefault="00427623" w:rsidP="00427623">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Por otro lado, pese a que dentro del expediente no obran los certificados de existencia y representación legal de las aludidas E.S.T., así como la autorización del Ministerio del Trabajo para su funcionamiento, lo cierto es que aquella aparece ahora irrelevante, en la medida que de no contar con dicho aval, entonces la consecuencia jurídica sería igual a la ya expuesta, esto es, se convertirían en intermediarias con responsabilidad solidaria por las acreencias laborales contraídas por el verdadero empleador, todo ello en virtud del num. 3º del art. 35 del C.S.T.</w:t>
      </w:r>
      <w:r w:rsidR="007D1EC4">
        <w:rPr>
          <w:rFonts w:ascii="Arial" w:hAnsi="Arial" w:cs="Arial"/>
          <w:color w:val="000000"/>
          <w:szCs w:val="24"/>
          <w:shd w:val="clear" w:color="auto" w:fill="FFFFFF"/>
        </w:rPr>
        <w:t xml:space="preserve"> en este orden de ideas se despacha de manera desfavorable la apelación presentada por la parte actora.</w:t>
      </w:r>
    </w:p>
    <w:p w14:paraId="0E2A600F" w14:textId="77777777" w:rsidR="0054003F" w:rsidRDefault="0054003F" w:rsidP="00E362E5">
      <w:pPr>
        <w:shd w:val="clear" w:color="auto" w:fill="FFFFFF"/>
        <w:spacing w:line="276" w:lineRule="auto"/>
        <w:jc w:val="both"/>
        <w:rPr>
          <w:rFonts w:ascii="Arial" w:hAnsi="Arial" w:cs="Arial"/>
        </w:rPr>
      </w:pPr>
    </w:p>
    <w:p w14:paraId="24B18D3A" w14:textId="77777777" w:rsidR="00CF76D9" w:rsidRDefault="00CF76D9" w:rsidP="00CF76D9">
      <w:pPr>
        <w:shd w:val="clear" w:color="auto" w:fill="FFFFFF"/>
        <w:spacing w:line="276" w:lineRule="auto"/>
        <w:jc w:val="both"/>
        <w:rPr>
          <w:rFonts w:ascii="Arial" w:hAnsi="Arial" w:cs="Arial"/>
          <w:b/>
        </w:rPr>
      </w:pPr>
      <w:r>
        <w:rPr>
          <w:rFonts w:ascii="Arial" w:hAnsi="Arial" w:cs="Arial"/>
          <w:b/>
          <w:szCs w:val="24"/>
        </w:rPr>
        <w:t>2.2</w:t>
      </w:r>
      <w:r w:rsidRPr="00695677">
        <w:rPr>
          <w:rFonts w:ascii="Arial" w:hAnsi="Arial" w:cs="Arial"/>
          <w:b/>
        </w:rPr>
        <w:t>.</w:t>
      </w:r>
      <w:r>
        <w:rPr>
          <w:rFonts w:ascii="Arial" w:hAnsi="Arial" w:cs="Arial"/>
          <w:b/>
        </w:rPr>
        <w:t xml:space="preserve"> Del reintegro en el ordenamiento jurídico colombiano </w:t>
      </w:r>
    </w:p>
    <w:p w14:paraId="4A83BF6A" w14:textId="77777777" w:rsidR="00CF76D9" w:rsidRPr="007C0B69" w:rsidRDefault="00CF76D9" w:rsidP="007C0B69">
      <w:pPr>
        <w:spacing w:line="276" w:lineRule="auto"/>
        <w:jc w:val="both"/>
        <w:rPr>
          <w:rFonts w:ascii="Arial" w:hAnsi="Arial" w:cs="Arial"/>
          <w:iCs/>
          <w:szCs w:val="24"/>
          <w:lang w:val="es-ES"/>
        </w:rPr>
      </w:pPr>
    </w:p>
    <w:p w14:paraId="3B531B14" w14:textId="77777777" w:rsidR="00CF76D9" w:rsidRDefault="00CF76D9" w:rsidP="00CF76D9">
      <w:pPr>
        <w:shd w:val="clear" w:color="auto" w:fill="FFFFFF"/>
        <w:spacing w:line="276" w:lineRule="auto"/>
        <w:jc w:val="both"/>
        <w:rPr>
          <w:rFonts w:ascii="Arial" w:hAnsi="Arial" w:cs="Arial"/>
          <w:b/>
        </w:rPr>
      </w:pPr>
      <w:r>
        <w:rPr>
          <w:rFonts w:ascii="Arial" w:hAnsi="Arial" w:cs="Arial"/>
          <w:b/>
        </w:rPr>
        <w:t>2.2.1. Fundamento Jurídico</w:t>
      </w:r>
    </w:p>
    <w:p w14:paraId="7E42925F" w14:textId="77777777" w:rsidR="00CF76D9" w:rsidRPr="007C0B69" w:rsidRDefault="00CF76D9" w:rsidP="007C0B69">
      <w:pPr>
        <w:spacing w:line="276" w:lineRule="auto"/>
        <w:jc w:val="both"/>
        <w:rPr>
          <w:rFonts w:ascii="Arial" w:hAnsi="Arial" w:cs="Arial"/>
          <w:iCs/>
          <w:szCs w:val="24"/>
          <w:lang w:val="es-ES"/>
        </w:rPr>
      </w:pPr>
    </w:p>
    <w:p w14:paraId="5AF64AFC" w14:textId="77777777" w:rsidR="00CF76D9" w:rsidRDefault="00CF76D9" w:rsidP="00CF76D9">
      <w:pPr>
        <w:shd w:val="clear" w:color="auto" w:fill="FFFFFF"/>
        <w:spacing w:line="276" w:lineRule="auto"/>
        <w:jc w:val="both"/>
        <w:rPr>
          <w:rFonts w:ascii="Arial" w:hAnsi="Arial" w:cs="Arial"/>
          <w:color w:val="000000" w:themeColor="text1"/>
          <w:szCs w:val="24"/>
          <w:shd w:val="clear" w:color="auto" w:fill="FFFFFF"/>
        </w:rPr>
      </w:pPr>
      <w:r>
        <w:rPr>
          <w:rFonts w:ascii="Arial" w:hAnsi="Arial" w:cs="Arial"/>
          <w:color w:val="000000" w:themeColor="text1"/>
          <w:szCs w:val="24"/>
          <w:shd w:val="clear" w:color="auto" w:fill="FFFFFF"/>
        </w:rPr>
        <w:t>El artículo 8° del Decreto 2351 de 1965, fue la primera disposición que consagró la acción de reintegro para los trabajadores que luego de cumplir 10 años de trabajo continuo eran despedidos sin justa causa, evento en el cual, podía ser reintegrado en las mismas condiciones de empleo y el pago de los salarios dejados de percibir.</w:t>
      </w:r>
    </w:p>
    <w:p w14:paraId="35A784C8" w14:textId="77777777" w:rsidR="00CF76D9" w:rsidRDefault="00CF76D9" w:rsidP="00CF76D9">
      <w:pPr>
        <w:shd w:val="clear" w:color="auto" w:fill="FFFFFF"/>
        <w:spacing w:line="276" w:lineRule="auto"/>
        <w:jc w:val="both"/>
        <w:rPr>
          <w:rFonts w:ascii="Arial" w:hAnsi="Arial" w:cs="Arial"/>
          <w:color w:val="000000" w:themeColor="text1"/>
          <w:szCs w:val="24"/>
          <w:shd w:val="clear" w:color="auto" w:fill="FFFFFF"/>
        </w:rPr>
      </w:pPr>
    </w:p>
    <w:p w14:paraId="769DC152" w14:textId="77777777" w:rsidR="00CF76D9" w:rsidRPr="00845090" w:rsidRDefault="00CF76D9" w:rsidP="00CF76D9">
      <w:pPr>
        <w:shd w:val="clear" w:color="auto" w:fill="FFFFFF"/>
        <w:spacing w:line="276" w:lineRule="auto"/>
        <w:jc w:val="both"/>
        <w:rPr>
          <w:rFonts w:ascii="Arial" w:hAnsi="Arial" w:cs="Arial"/>
          <w:color w:val="000000" w:themeColor="text1"/>
          <w:szCs w:val="24"/>
          <w:shd w:val="clear" w:color="auto" w:fill="FFFFFF"/>
        </w:rPr>
      </w:pPr>
      <w:r>
        <w:rPr>
          <w:rFonts w:ascii="Arial" w:hAnsi="Arial" w:cs="Arial"/>
          <w:color w:val="000000" w:themeColor="text1"/>
          <w:szCs w:val="24"/>
          <w:shd w:val="clear" w:color="auto" w:fill="FFFFFF"/>
        </w:rPr>
        <w:t xml:space="preserve">Sin embargo, con la expedición de la Ley 50 de 1990, dicha figura solo procedía respecto de aquellos trabajadores que al 1º de Enero de 1991 tenían más 10 años continuos de prestación de servicios al mismo empleado, en los demás casos, solo </w:t>
      </w:r>
      <w:r w:rsidRPr="00845090">
        <w:rPr>
          <w:rFonts w:ascii="Arial" w:hAnsi="Arial" w:cs="Arial"/>
          <w:color w:val="000000" w:themeColor="text1"/>
          <w:szCs w:val="24"/>
          <w:shd w:val="clear" w:color="auto" w:fill="FFFFFF"/>
        </w:rPr>
        <w:t xml:space="preserve">procedía la indemnización conforme a los parámetros allí señalados. </w:t>
      </w:r>
    </w:p>
    <w:p w14:paraId="1D0E70BC" w14:textId="77777777" w:rsidR="00CF76D9" w:rsidRDefault="00CF76D9" w:rsidP="00CF76D9">
      <w:pPr>
        <w:shd w:val="clear" w:color="auto" w:fill="FFFFFF"/>
        <w:spacing w:line="276" w:lineRule="auto"/>
        <w:jc w:val="both"/>
        <w:rPr>
          <w:rFonts w:ascii="Arial" w:hAnsi="Arial" w:cs="Arial"/>
          <w:color w:val="000000" w:themeColor="text1"/>
          <w:szCs w:val="24"/>
          <w:shd w:val="clear" w:color="auto" w:fill="FFFFFF"/>
        </w:rPr>
      </w:pPr>
      <w:r w:rsidRPr="00845090">
        <w:rPr>
          <w:rFonts w:ascii="Arial" w:hAnsi="Arial" w:cs="Arial"/>
          <w:color w:val="000000" w:themeColor="text1"/>
          <w:szCs w:val="24"/>
          <w:shd w:val="clear" w:color="auto" w:fill="FFFFFF"/>
        </w:rPr>
        <w:br/>
      </w:r>
      <w:r w:rsidRPr="00845090">
        <w:rPr>
          <w:rFonts w:ascii="Arial" w:hAnsi="Arial" w:cs="Arial"/>
          <w:bCs/>
        </w:rPr>
        <w:t xml:space="preserve">Existen otras fuentes generadoras de reintegro, como lo son </w:t>
      </w:r>
      <w:r w:rsidRPr="00845090">
        <w:rPr>
          <w:rFonts w:ascii="Arial" w:hAnsi="Arial" w:cs="Arial"/>
          <w:color w:val="000000" w:themeColor="text1"/>
          <w:szCs w:val="24"/>
          <w:shd w:val="clear" w:color="auto" w:fill="FFFFFF"/>
        </w:rPr>
        <w:t>los trabajadores que gozan de fuero sindical cuando son despedidos sin justa causa previamente calificada por el juez –artículo 405 del C.S.T.-; los que se encuentran con limitaciones físicas o psíquicas y por lo tanto</w:t>
      </w:r>
      <w:r>
        <w:rPr>
          <w:rFonts w:ascii="Arial" w:hAnsi="Arial" w:cs="Arial"/>
          <w:color w:val="000000" w:themeColor="text1"/>
          <w:szCs w:val="24"/>
          <w:shd w:val="clear" w:color="auto" w:fill="FFFFFF"/>
        </w:rPr>
        <w:t>, se encuentren incapacitados  y son despedidos en razón de ello –</w:t>
      </w:r>
      <w:r w:rsidRPr="00845090">
        <w:rPr>
          <w:rFonts w:ascii="Arial" w:hAnsi="Arial" w:cs="Arial"/>
          <w:color w:val="000000" w:themeColor="text1"/>
          <w:szCs w:val="24"/>
          <w:shd w:val="clear" w:color="auto" w:fill="FFFFFF"/>
        </w:rPr>
        <w:t>artículo 26 de la Ley 361 de 1997-</w:t>
      </w:r>
      <w:r>
        <w:rPr>
          <w:rFonts w:ascii="Arial" w:hAnsi="Arial" w:cs="Arial"/>
          <w:color w:val="000000" w:themeColor="text1"/>
          <w:szCs w:val="24"/>
          <w:shd w:val="clear" w:color="auto" w:fill="FFFFFF"/>
        </w:rPr>
        <w:t xml:space="preserve"> y, las trabajadoras en estado de embarazo o lactancia –o sus cónyuges- también gozan de una protección reforzada en el ámbito </w:t>
      </w:r>
      <w:r>
        <w:rPr>
          <w:rFonts w:ascii="Arial" w:hAnsi="Arial" w:cs="Arial"/>
          <w:color w:val="000000" w:themeColor="text1"/>
          <w:szCs w:val="24"/>
          <w:shd w:val="clear" w:color="auto" w:fill="FFFFFF"/>
        </w:rPr>
        <w:lastRenderedPageBreak/>
        <w:t>de trabajo. Criterio que reitera ahora la decisión proferida por esta Sala desde el 05/09/2017, exp. 2015-00286-01.</w:t>
      </w:r>
    </w:p>
    <w:p w14:paraId="4E079F35" w14:textId="77777777" w:rsidR="00CF76D9" w:rsidRPr="00845090" w:rsidRDefault="00CF76D9" w:rsidP="00CF76D9">
      <w:pPr>
        <w:shd w:val="clear" w:color="auto" w:fill="FFFFFF"/>
        <w:spacing w:line="276" w:lineRule="auto"/>
        <w:jc w:val="both"/>
        <w:rPr>
          <w:rFonts w:ascii="Arial" w:hAnsi="Arial" w:cs="Arial"/>
          <w:color w:val="000000" w:themeColor="text1"/>
          <w:szCs w:val="24"/>
          <w:shd w:val="clear" w:color="auto" w:fill="FFFFFF"/>
        </w:rPr>
      </w:pPr>
    </w:p>
    <w:p w14:paraId="157395F7" w14:textId="77777777" w:rsidR="00CF76D9" w:rsidRDefault="00CF76D9" w:rsidP="00CF76D9">
      <w:pPr>
        <w:autoSpaceDE w:val="0"/>
        <w:autoSpaceDN w:val="0"/>
        <w:adjustRightInd w:val="0"/>
        <w:spacing w:line="276" w:lineRule="auto"/>
        <w:jc w:val="both"/>
        <w:rPr>
          <w:rFonts w:ascii="Arial" w:hAnsi="Arial" w:cs="Arial"/>
          <w:szCs w:val="24"/>
        </w:rPr>
      </w:pPr>
      <w:r>
        <w:rPr>
          <w:rFonts w:ascii="Arial" w:hAnsi="Arial" w:cs="Arial"/>
          <w:szCs w:val="24"/>
        </w:rPr>
        <w:t>Por último, dentro de los poderes de ordenación e instrucción del juez se encuentra la posibilidad de resolver las controversias en equidad, pero únicamente cuando versen sobre derechos disponibles, ambas partes lo soliciten y sean capaces o cuando la Ley lo autorice – num. 1º, art. 43 del C.G.P. -.</w:t>
      </w:r>
    </w:p>
    <w:p w14:paraId="0E4CD2D1" w14:textId="77777777" w:rsidR="00CF76D9" w:rsidRPr="007C0B69" w:rsidRDefault="00CF76D9" w:rsidP="007C0B69">
      <w:pPr>
        <w:spacing w:line="276" w:lineRule="auto"/>
        <w:jc w:val="both"/>
        <w:rPr>
          <w:rFonts w:ascii="Arial" w:hAnsi="Arial" w:cs="Arial"/>
          <w:iCs/>
          <w:szCs w:val="24"/>
          <w:lang w:val="es-ES"/>
        </w:rPr>
      </w:pPr>
    </w:p>
    <w:p w14:paraId="3440443D" w14:textId="77777777" w:rsidR="00CF76D9" w:rsidRDefault="00CF76D9" w:rsidP="00CF76D9">
      <w:pPr>
        <w:shd w:val="clear" w:color="auto" w:fill="FFFFFF"/>
        <w:spacing w:line="276" w:lineRule="auto"/>
        <w:jc w:val="both"/>
        <w:rPr>
          <w:rFonts w:ascii="Arial" w:hAnsi="Arial" w:cs="Arial"/>
          <w:b/>
        </w:rPr>
      </w:pPr>
      <w:r>
        <w:rPr>
          <w:rFonts w:ascii="Arial" w:hAnsi="Arial" w:cs="Arial"/>
          <w:b/>
        </w:rPr>
        <w:t>2.2.2. Fundamento fáctico</w:t>
      </w:r>
    </w:p>
    <w:p w14:paraId="2086A75D" w14:textId="77777777" w:rsidR="00CF76D9" w:rsidRPr="007C0B69" w:rsidRDefault="00CF76D9" w:rsidP="007C0B69">
      <w:pPr>
        <w:spacing w:line="276" w:lineRule="auto"/>
        <w:jc w:val="both"/>
        <w:rPr>
          <w:rFonts w:ascii="Arial" w:hAnsi="Arial" w:cs="Arial"/>
          <w:iCs/>
          <w:szCs w:val="24"/>
          <w:lang w:val="es-ES"/>
        </w:rPr>
      </w:pPr>
    </w:p>
    <w:p w14:paraId="68CF4E09" w14:textId="6DB9FA3B" w:rsidR="00CF76D9" w:rsidRDefault="00897DAD" w:rsidP="00CF76D9">
      <w:pPr>
        <w:shd w:val="clear" w:color="auto" w:fill="FFFFFF"/>
        <w:spacing w:line="276" w:lineRule="auto"/>
        <w:jc w:val="both"/>
        <w:rPr>
          <w:rFonts w:ascii="Arial" w:hAnsi="Arial" w:cs="Arial"/>
        </w:rPr>
      </w:pPr>
      <w:r>
        <w:rPr>
          <w:rFonts w:ascii="Arial" w:hAnsi="Arial" w:cs="Arial"/>
        </w:rPr>
        <w:t>Dígase</w:t>
      </w:r>
      <w:r w:rsidR="00CF76D9">
        <w:rPr>
          <w:rFonts w:ascii="Arial" w:hAnsi="Arial" w:cs="Arial"/>
        </w:rPr>
        <w:t xml:space="preserve"> que el demandante en el recurso de alzada imploró el reintegro, pretensión principal del libelo genitor; sin embargo, a las claras y con independencia de la causa desencadenante de la terminación del contrato y el procedimiento utilizado, advierte la Sala que conforme a la legislación precitada de ninguna manera Héctor Alcides Gallego Álvarez puede ser reintegrado, porque no se encuentra en ninguna de la situaciones jurídicas que así lo permitan (fuero sindical, maternidad o</w:t>
      </w:r>
      <w:r>
        <w:rPr>
          <w:rFonts w:ascii="Arial" w:hAnsi="Arial" w:cs="Arial"/>
        </w:rPr>
        <w:t xml:space="preserve"> estabilidad laboral reforzada)</w:t>
      </w:r>
      <w:r w:rsidR="00CF76D9">
        <w:rPr>
          <w:rFonts w:ascii="Arial" w:hAnsi="Arial" w:cs="Arial"/>
        </w:rPr>
        <w:t xml:space="preserve"> ni contaba con más de 10 años de servicios continuos al 01/01/1991, pues su vinculación surgió a partir del año 2011.</w:t>
      </w:r>
    </w:p>
    <w:p w14:paraId="73F19266" w14:textId="77777777" w:rsidR="00CF76D9" w:rsidRDefault="00CF76D9" w:rsidP="00CF76D9">
      <w:pPr>
        <w:shd w:val="clear" w:color="auto" w:fill="FFFFFF"/>
        <w:spacing w:line="276" w:lineRule="auto"/>
        <w:jc w:val="both"/>
        <w:rPr>
          <w:rFonts w:ascii="Arial" w:hAnsi="Arial" w:cs="Arial"/>
        </w:rPr>
      </w:pPr>
      <w:r>
        <w:rPr>
          <w:rFonts w:ascii="Arial" w:hAnsi="Arial" w:cs="Arial"/>
        </w:rPr>
        <w:t xml:space="preserve"> </w:t>
      </w:r>
    </w:p>
    <w:p w14:paraId="158A38CF" w14:textId="77777777" w:rsidR="00CF76D9" w:rsidRDefault="00CF76D9" w:rsidP="00CF76D9">
      <w:pPr>
        <w:shd w:val="clear" w:color="auto" w:fill="FFFFFF"/>
        <w:spacing w:line="276" w:lineRule="auto"/>
        <w:jc w:val="both"/>
        <w:rPr>
          <w:rFonts w:ascii="Arial" w:hAnsi="Arial" w:cs="Arial"/>
        </w:rPr>
      </w:pPr>
      <w:r>
        <w:rPr>
          <w:rFonts w:ascii="Arial" w:hAnsi="Arial" w:cs="Arial"/>
        </w:rPr>
        <w:t>Tampoco podría acceder a la petición bajo los criterios de la equidad, pues no fue una solicitud común de las partes en contienda. De esta manera, se descartan las posibilidades legales de reintegro.</w:t>
      </w:r>
    </w:p>
    <w:p w14:paraId="1AA95DC6" w14:textId="77777777" w:rsidR="00CF76D9" w:rsidRDefault="00CF76D9" w:rsidP="00E362E5">
      <w:pPr>
        <w:shd w:val="clear" w:color="auto" w:fill="FFFFFF"/>
        <w:spacing w:line="276" w:lineRule="auto"/>
        <w:jc w:val="both"/>
        <w:rPr>
          <w:rFonts w:ascii="Arial" w:hAnsi="Arial" w:cs="Arial"/>
        </w:rPr>
      </w:pPr>
    </w:p>
    <w:p w14:paraId="649DC0C4" w14:textId="38136208" w:rsidR="00F32152" w:rsidRDefault="00F32152" w:rsidP="00F32152">
      <w:pPr>
        <w:shd w:val="clear" w:color="auto" w:fill="FFFFFF"/>
        <w:spacing w:line="276" w:lineRule="auto"/>
        <w:jc w:val="both"/>
        <w:rPr>
          <w:rFonts w:ascii="Arial" w:hAnsi="Arial" w:cs="Arial"/>
          <w:b/>
        </w:rPr>
      </w:pPr>
      <w:r w:rsidRPr="00695677">
        <w:rPr>
          <w:rFonts w:ascii="Arial" w:hAnsi="Arial" w:cs="Arial"/>
          <w:b/>
          <w:szCs w:val="24"/>
        </w:rPr>
        <w:t>2.</w:t>
      </w:r>
      <w:r w:rsidR="00CF76D9">
        <w:rPr>
          <w:rFonts w:ascii="Arial" w:hAnsi="Arial" w:cs="Arial"/>
          <w:b/>
          <w:szCs w:val="24"/>
        </w:rPr>
        <w:t>3</w:t>
      </w:r>
      <w:r w:rsidRPr="00695677">
        <w:rPr>
          <w:rFonts w:ascii="Arial" w:hAnsi="Arial" w:cs="Arial"/>
          <w:b/>
        </w:rPr>
        <w:t>.</w:t>
      </w:r>
      <w:r>
        <w:rPr>
          <w:rFonts w:ascii="Arial" w:hAnsi="Arial" w:cs="Arial"/>
          <w:b/>
        </w:rPr>
        <w:t xml:space="preserve"> Nivelación Salarial </w:t>
      </w:r>
    </w:p>
    <w:p w14:paraId="12F909C1" w14:textId="77777777" w:rsidR="00F32152" w:rsidRDefault="00F32152" w:rsidP="00D3339D">
      <w:pPr>
        <w:shd w:val="clear" w:color="auto" w:fill="FFFFFF"/>
        <w:jc w:val="both"/>
        <w:rPr>
          <w:rFonts w:ascii="Arial" w:hAnsi="Arial" w:cs="Arial"/>
          <w:b/>
        </w:rPr>
      </w:pPr>
    </w:p>
    <w:p w14:paraId="76F7EFD3" w14:textId="79D73C78" w:rsidR="00F32152" w:rsidRDefault="00F97E9F" w:rsidP="00F32152">
      <w:pPr>
        <w:shd w:val="clear" w:color="auto" w:fill="FFFFFF"/>
        <w:spacing w:line="276" w:lineRule="auto"/>
        <w:jc w:val="both"/>
        <w:rPr>
          <w:rFonts w:ascii="Arial" w:hAnsi="Arial" w:cs="Arial"/>
          <w:b/>
        </w:rPr>
      </w:pPr>
      <w:r>
        <w:rPr>
          <w:rFonts w:ascii="Arial" w:hAnsi="Arial" w:cs="Arial"/>
          <w:b/>
        </w:rPr>
        <w:t>2.</w:t>
      </w:r>
      <w:r w:rsidR="00CF76D9">
        <w:rPr>
          <w:rFonts w:ascii="Arial" w:hAnsi="Arial" w:cs="Arial"/>
          <w:b/>
        </w:rPr>
        <w:t>3</w:t>
      </w:r>
      <w:r w:rsidR="00F32152">
        <w:rPr>
          <w:rFonts w:ascii="Arial" w:hAnsi="Arial" w:cs="Arial"/>
          <w:b/>
        </w:rPr>
        <w:t>.1. Fundamento Jurídico</w:t>
      </w:r>
    </w:p>
    <w:p w14:paraId="20B87321" w14:textId="77777777" w:rsidR="00F32152" w:rsidRDefault="00F32152" w:rsidP="00F32152">
      <w:pPr>
        <w:shd w:val="clear" w:color="auto" w:fill="FFFFFF"/>
        <w:spacing w:line="276" w:lineRule="auto"/>
        <w:jc w:val="both"/>
        <w:rPr>
          <w:rFonts w:ascii="Arial" w:hAnsi="Arial" w:cs="Arial"/>
        </w:rPr>
      </w:pPr>
    </w:p>
    <w:p w14:paraId="5F258E08" w14:textId="1237CA1B" w:rsidR="00F32152" w:rsidRPr="00F32152" w:rsidRDefault="00F32152" w:rsidP="00F32152">
      <w:pPr>
        <w:shd w:val="clear" w:color="auto" w:fill="FFFFFF"/>
        <w:spacing w:line="276" w:lineRule="auto"/>
        <w:jc w:val="both"/>
        <w:rPr>
          <w:rFonts w:ascii="Arial" w:hAnsi="Arial" w:cs="Arial"/>
        </w:rPr>
      </w:pPr>
      <w:r>
        <w:rPr>
          <w:rFonts w:ascii="Arial" w:hAnsi="Arial" w:cs="Arial"/>
        </w:rPr>
        <w:t>Una de las consecuencias derivadas de la desnaturalización de la intermediación laboral a través de las Empresas de Servicios Temporales es que el trabajador en misión se convierta en empleado directo de la usuaria, y por ello, tendrá derecho a “</w:t>
      </w:r>
      <w:r w:rsidRPr="00F32152">
        <w:rPr>
          <w:rFonts w:ascii="Arial" w:hAnsi="Arial" w:cs="Arial"/>
          <w:i/>
        </w:rPr>
        <w:t>todos los beneficios que su verdadero empleador tiene previstos en favor de sus asalariados”</w:t>
      </w:r>
      <w:r>
        <w:rPr>
          <w:rStyle w:val="Refdenotaalpie"/>
          <w:rFonts w:ascii="Arial" w:hAnsi="Arial" w:cs="Arial"/>
          <w:i/>
        </w:rPr>
        <w:footnoteReference w:id="6"/>
      </w:r>
      <w:r w:rsidR="00557F93">
        <w:rPr>
          <w:rFonts w:ascii="Arial" w:hAnsi="Arial" w:cs="Arial"/>
          <w:i/>
        </w:rPr>
        <w:t xml:space="preserve">, </w:t>
      </w:r>
      <w:r w:rsidR="00557F93">
        <w:rPr>
          <w:rFonts w:ascii="Arial" w:hAnsi="Arial" w:cs="Arial"/>
        </w:rPr>
        <w:t>en conjunción con el artículo 79 de la Ley 50/90</w:t>
      </w:r>
      <w:r>
        <w:rPr>
          <w:rFonts w:ascii="Arial" w:hAnsi="Arial" w:cs="Arial"/>
          <w:i/>
        </w:rPr>
        <w:t xml:space="preserve">. </w:t>
      </w:r>
      <w:r>
        <w:rPr>
          <w:rFonts w:ascii="Arial" w:hAnsi="Arial" w:cs="Arial"/>
        </w:rPr>
        <w:t>Por su parte</w:t>
      </w:r>
      <w:r w:rsidR="00C62828">
        <w:rPr>
          <w:rFonts w:ascii="Arial" w:hAnsi="Arial" w:cs="Arial"/>
        </w:rPr>
        <w:t>, el art. 143 del C.S.T. dispone que debe ser remunerado en igualdad los trabajos desempeñados en igualdad de puesto, jornada y condiciones de eficiencia.</w:t>
      </w:r>
      <w:r>
        <w:rPr>
          <w:rFonts w:ascii="Arial" w:hAnsi="Arial" w:cs="Arial"/>
          <w:i/>
        </w:rPr>
        <w:t xml:space="preserve"> </w:t>
      </w:r>
    </w:p>
    <w:p w14:paraId="3EC6A8F7" w14:textId="77777777" w:rsidR="00F32152" w:rsidRDefault="00F32152" w:rsidP="00D3339D">
      <w:pPr>
        <w:shd w:val="clear" w:color="auto" w:fill="FFFFFF"/>
        <w:jc w:val="both"/>
        <w:rPr>
          <w:rFonts w:ascii="Arial" w:hAnsi="Arial" w:cs="Arial"/>
          <w:b/>
        </w:rPr>
      </w:pPr>
    </w:p>
    <w:p w14:paraId="664CE053" w14:textId="630CF976" w:rsidR="00F32152" w:rsidRDefault="00F32152" w:rsidP="00F32152">
      <w:pPr>
        <w:shd w:val="clear" w:color="auto" w:fill="FFFFFF"/>
        <w:spacing w:line="276" w:lineRule="auto"/>
        <w:jc w:val="both"/>
        <w:rPr>
          <w:rFonts w:ascii="Arial" w:hAnsi="Arial" w:cs="Arial"/>
          <w:b/>
        </w:rPr>
      </w:pPr>
      <w:r>
        <w:rPr>
          <w:rFonts w:ascii="Arial" w:hAnsi="Arial" w:cs="Arial"/>
          <w:b/>
        </w:rPr>
        <w:t>2.</w:t>
      </w:r>
      <w:r w:rsidR="00CF76D9">
        <w:rPr>
          <w:rFonts w:ascii="Arial" w:hAnsi="Arial" w:cs="Arial"/>
          <w:b/>
        </w:rPr>
        <w:t>3</w:t>
      </w:r>
      <w:r>
        <w:rPr>
          <w:rFonts w:ascii="Arial" w:hAnsi="Arial" w:cs="Arial"/>
          <w:b/>
        </w:rPr>
        <w:t>.2. Fundamento fáctico</w:t>
      </w:r>
    </w:p>
    <w:p w14:paraId="2E46ACC4" w14:textId="77777777" w:rsidR="00F32152" w:rsidRDefault="00F32152" w:rsidP="00D3339D">
      <w:pPr>
        <w:shd w:val="clear" w:color="auto" w:fill="FFFFFF"/>
        <w:jc w:val="both"/>
        <w:rPr>
          <w:rFonts w:ascii="Arial" w:hAnsi="Arial" w:cs="Arial"/>
          <w:b/>
        </w:rPr>
      </w:pPr>
    </w:p>
    <w:p w14:paraId="685EA228" w14:textId="12C1A0A6" w:rsidR="00C62828" w:rsidRDefault="00C62828" w:rsidP="00F32152">
      <w:pPr>
        <w:spacing w:line="276" w:lineRule="auto"/>
        <w:jc w:val="both"/>
        <w:rPr>
          <w:rFonts w:ascii="Arial" w:hAnsi="Arial" w:cs="Arial"/>
          <w:szCs w:val="24"/>
        </w:rPr>
      </w:pPr>
      <w:r>
        <w:rPr>
          <w:rFonts w:ascii="Arial" w:hAnsi="Arial" w:cs="Arial"/>
          <w:szCs w:val="24"/>
        </w:rPr>
        <w:t>Con prescindencia de la certificación emitida por la demandada para efectos de determinar</w:t>
      </w:r>
      <w:r w:rsidR="00F71FA0">
        <w:rPr>
          <w:rFonts w:ascii="Arial" w:hAnsi="Arial" w:cs="Arial"/>
          <w:szCs w:val="24"/>
        </w:rPr>
        <w:t xml:space="preserve"> que dentro de la planta de cargos de la sociedad no existe la denominación de profesional nivel iii, </w:t>
      </w:r>
      <w:r w:rsidR="00423C58">
        <w:rPr>
          <w:rFonts w:ascii="Arial" w:hAnsi="Arial" w:cs="Arial"/>
          <w:szCs w:val="24"/>
        </w:rPr>
        <w:t>como fue solicitado en la alzada, no se acreditó que las actividades desarrolladas por Héctor Alcides Gallego Álvarez entre el 01/01/2016 al 02/03/2017 (fl. 6 c. 1) correspondieran a alguno de los trabajadores adscritos a Servicios Postales Nacionales S.A.</w:t>
      </w:r>
    </w:p>
    <w:p w14:paraId="117FD943" w14:textId="77777777" w:rsidR="00423C58" w:rsidRDefault="00423C58" w:rsidP="00F32152">
      <w:pPr>
        <w:spacing w:line="276" w:lineRule="auto"/>
        <w:jc w:val="both"/>
        <w:rPr>
          <w:rFonts w:ascii="Arial" w:hAnsi="Arial" w:cs="Arial"/>
          <w:szCs w:val="24"/>
        </w:rPr>
      </w:pPr>
    </w:p>
    <w:p w14:paraId="70BE9510" w14:textId="77777777" w:rsidR="00F71FA0" w:rsidRDefault="00423C58" w:rsidP="00F32152">
      <w:pPr>
        <w:spacing w:line="276" w:lineRule="auto"/>
        <w:jc w:val="both"/>
        <w:rPr>
          <w:rFonts w:ascii="Arial" w:hAnsi="Arial" w:cs="Arial"/>
          <w:szCs w:val="24"/>
        </w:rPr>
      </w:pPr>
      <w:r>
        <w:rPr>
          <w:rFonts w:ascii="Arial" w:hAnsi="Arial" w:cs="Arial"/>
          <w:szCs w:val="24"/>
        </w:rPr>
        <w:t xml:space="preserve">En efecto, </w:t>
      </w:r>
      <w:r w:rsidR="00F32152">
        <w:rPr>
          <w:rFonts w:ascii="Arial" w:hAnsi="Arial" w:cs="Arial"/>
          <w:szCs w:val="24"/>
        </w:rPr>
        <w:t>auscultadas en detalle las pruebas que aprovisionaron el expediente se advierte que</w:t>
      </w:r>
      <w:r w:rsidR="00F71FA0">
        <w:rPr>
          <w:rFonts w:ascii="Arial" w:hAnsi="Arial" w:cs="Arial"/>
          <w:szCs w:val="24"/>
        </w:rPr>
        <w:t xml:space="preserve"> obra la declaración de Daniela Montoya Hernández que adujo que para el año 2016 el demandante se desempeñaba como profesional de masivos, cargo en </w:t>
      </w:r>
      <w:r w:rsidR="00F71FA0">
        <w:rPr>
          <w:rFonts w:ascii="Arial" w:hAnsi="Arial" w:cs="Arial"/>
          <w:szCs w:val="24"/>
        </w:rPr>
        <w:lastRenderedPageBreak/>
        <w:t>el cual dirigía la correspondencia de grandes volúmenes como facturas de servicios públicos. Actividad que según la testigo era igual a la realizada por ella como Profesional de Paquetería y que las trabajadoras oficiales de la demandada Olga Patricia – Profesional de Documentación y Franquicia – y Olga Liliana – Profesional de Transporte - pues ejecutaban los mismos procesos solo que en productos diferentes.</w:t>
      </w:r>
    </w:p>
    <w:p w14:paraId="5A6969B7" w14:textId="77777777" w:rsidR="00F71FA0" w:rsidRDefault="00F71FA0" w:rsidP="00F32152">
      <w:pPr>
        <w:spacing w:line="276" w:lineRule="auto"/>
        <w:jc w:val="both"/>
        <w:rPr>
          <w:rFonts w:ascii="Arial" w:hAnsi="Arial" w:cs="Arial"/>
          <w:szCs w:val="24"/>
        </w:rPr>
      </w:pPr>
    </w:p>
    <w:p w14:paraId="190988B2" w14:textId="77777777" w:rsidR="00F71FA0" w:rsidRDefault="00F71FA0" w:rsidP="00F32152">
      <w:pPr>
        <w:spacing w:line="276" w:lineRule="auto"/>
        <w:jc w:val="both"/>
        <w:rPr>
          <w:rFonts w:ascii="Arial" w:hAnsi="Arial" w:cs="Arial"/>
          <w:szCs w:val="24"/>
        </w:rPr>
      </w:pPr>
      <w:r>
        <w:rPr>
          <w:rFonts w:ascii="Arial" w:hAnsi="Arial" w:cs="Arial"/>
          <w:szCs w:val="24"/>
        </w:rPr>
        <w:t>Luego, obra oficio mediante el cual la demandada informó que Olga Liliana Giraldo Serna había ejercido un cargo de planta como Profesional de Transporte y Movilización desde el 2014 hasta el 2018 (fl. 189 c. 1), con una asignación de $4’153.634 (fl. 193 c. 1).</w:t>
      </w:r>
    </w:p>
    <w:p w14:paraId="1DCDC7C4" w14:textId="77777777" w:rsidR="00F71FA0" w:rsidRDefault="00F71FA0" w:rsidP="00F32152">
      <w:pPr>
        <w:spacing w:line="276" w:lineRule="auto"/>
        <w:jc w:val="both"/>
        <w:rPr>
          <w:rFonts w:ascii="Arial" w:hAnsi="Arial" w:cs="Arial"/>
          <w:szCs w:val="24"/>
        </w:rPr>
      </w:pPr>
    </w:p>
    <w:p w14:paraId="7A757F65" w14:textId="77777777" w:rsidR="005A50C7" w:rsidRDefault="00F71FA0" w:rsidP="00F32152">
      <w:pPr>
        <w:spacing w:line="276" w:lineRule="auto"/>
        <w:jc w:val="both"/>
        <w:rPr>
          <w:rFonts w:ascii="Arial" w:hAnsi="Arial" w:cs="Arial"/>
          <w:szCs w:val="24"/>
        </w:rPr>
      </w:pPr>
      <w:r>
        <w:rPr>
          <w:rFonts w:ascii="Arial" w:hAnsi="Arial" w:cs="Arial"/>
          <w:szCs w:val="24"/>
        </w:rPr>
        <w:t xml:space="preserve">Por último, obran certificaciones emitidas por la demandada en las que se expone que un </w:t>
      </w:r>
      <w:r w:rsidR="005A50C7">
        <w:rPr>
          <w:rFonts w:ascii="Arial" w:hAnsi="Arial" w:cs="Arial"/>
          <w:szCs w:val="24"/>
        </w:rPr>
        <w:t xml:space="preserve">Profesional Junior de Logística devenga $2’845.803; un </w:t>
      </w:r>
      <w:r>
        <w:rPr>
          <w:rFonts w:ascii="Arial" w:hAnsi="Arial" w:cs="Arial"/>
          <w:szCs w:val="24"/>
        </w:rPr>
        <w:t xml:space="preserve">Profesional de Distribución y </w:t>
      </w:r>
      <w:r w:rsidR="005A50C7">
        <w:rPr>
          <w:rFonts w:ascii="Arial" w:hAnsi="Arial" w:cs="Arial"/>
          <w:szCs w:val="24"/>
        </w:rPr>
        <w:t>Entrega</w:t>
      </w:r>
      <w:r>
        <w:rPr>
          <w:rFonts w:ascii="Arial" w:hAnsi="Arial" w:cs="Arial"/>
          <w:szCs w:val="24"/>
        </w:rPr>
        <w:t xml:space="preserve"> </w:t>
      </w:r>
      <w:r w:rsidR="005A50C7">
        <w:rPr>
          <w:rFonts w:ascii="Arial" w:hAnsi="Arial" w:cs="Arial"/>
          <w:szCs w:val="24"/>
        </w:rPr>
        <w:t>$3’952.454 y un Profesional de Transporte y Movilización $</w:t>
      </w:r>
      <w:r w:rsidR="00DD5ADE">
        <w:rPr>
          <w:rFonts w:ascii="Arial" w:hAnsi="Arial" w:cs="Arial"/>
          <w:szCs w:val="24"/>
        </w:rPr>
        <w:t>4’153.634, sin especificar funciones y requisitos del cargo (fls. 192 y 193 c. 1).</w:t>
      </w:r>
    </w:p>
    <w:p w14:paraId="08A533B1" w14:textId="77777777" w:rsidR="00F71FA0" w:rsidRDefault="00F71FA0" w:rsidP="00F32152">
      <w:pPr>
        <w:spacing w:line="276" w:lineRule="auto"/>
        <w:jc w:val="both"/>
        <w:rPr>
          <w:rFonts w:ascii="Arial" w:hAnsi="Arial" w:cs="Arial"/>
          <w:szCs w:val="24"/>
        </w:rPr>
      </w:pPr>
    </w:p>
    <w:p w14:paraId="44BCB34A" w14:textId="3DC23187" w:rsidR="00904295" w:rsidRDefault="00F32152" w:rsidP="00DE5492">
      <w:pPr>
        <w:spacing w:line="276" w:lineRule="auto"/>
        <w:jc w:val="both"/>
        <w:rPr>
          <w:rFonts w:ascii="Arial" w:hAnsi="Arial" w:cs="Arial"/>
          <w:b/>
          <w:szCs w:val="24"/>
        </w:rPr>
      </w:pPr>
      <w:r>
        <w:rPr>
          <w:rFonts w:ascii="Arial" w:hAnsi="Arial" w:cs="Arial"/>
          <w:szCs w:val="24"/>
        </w:rPr>
        <w:t xml:space="preserve">Documental insuficiente para acreditar que las actividades realizadas por </w:t>
      </w:r>
      <w:r w:rsidR="00F71FA0">
        <w:rPr>
          <w:rFonts w:ascii="Arial" w:hAnsi="Arial" w:cs="Arial"/>
          <w:szCs w:val="24"/>
        </w:rPr>
        <w:t>Héctor Alcides Gallego Álvarez</w:t>
      </w:r>
      <w:r>
        <w:rPr>
          <w:rFonts w:ascii="Arial" w:hAnsi="Arial" w:cs="Arial"/>
          <w:szCs w:val="24"/>
        </w:rPr>
        <w:t xml:space="preserve"> correspondieran indefectiblemente a </w:t>
      </w:r>
      <w:r w:rsidR="005A50C7">
        <w:rPr>
          <w:rFonts w:ascii="Arial" w:hAnsi="Arial" w:cs="Arial"/>
          <w:szCs w:val="24"/>
        </w:rPr>
        <w:t>aquellas realizadas por</w:t>
      </w:r>
      <w:r>
        <w:rPr>
          <w:rFonts w:ascii="Arial" w:hAnsi="Arial" w:cs="Arial"/>
          <w:szCs w:val="24"/>
        </w:rPr>
        <w:t xml:space="preserve"> los trabajadores de la entidad, especial</w:t>
      </w:r>
      <w:r w:rsidR="005A50C7">
        <w:rPr>
          <w:rFonts w:ascii="Arial" w:hAnsi="Arial" w:cs="Arial"/>
          <w:szCs w:val="24"/>
        </w:rPr>
        <w:t>mente aquellos que tuvieran una remuneración profesional, porque incluso entre ellos, los salarios aparecen disímiles. Y sino fuera suficiente lo anterior, nótese que de la prueba allegada también es insuficiente para dar cuenta que las funciones que ejecutó el demandante constituyeran igual carga laboral que las que ejecutan trabajadores de planta, al margen de cuál de todos los salarios asignados a los profesionales correspondiera a las actividades desempeñadas por Héctor Alcides Gallego Álvarez. En consecuencia fracasa en este punto la apelación del demandante y exonera a la Sala de estudiar la reliquidación de los salarios y prestaciones sociales devengadas.</w:t>
      </w:r>
      <w:r w:rsidR="00DE5492">
        <w:rPr>
          <w:rFonts w:ascii="Arial" w:hAnsi="Arial" w:cs="Arial"/>
          <w:b/>
          <w:szCs w:val="24"/>
        </w:rPr>
        <w:t xml:space="preserve"> </w:t>
      </w:r>
    </w:p>
    <w:p w14:paraId="293CB37C" w14:textId="77777777" w:rsidR="00897DAD" w:rsidRDefault="00897DAD" w:rsidP="00DE5492">
      <w:pPr>
        <w:spacing w:line="276" w:lineRule="auto"/>
        <w:jc w:val="both"/>
        <w:rPr>
          <w:rFonts w:ascii="Arial" w:hAnsi="Arial" w:cs="Arial"/>
          <w:b/>
          <w:szCs w:val="24"/>
        </w:rPr>
      </w:pPr>
    </w:p>
    <w:p w14:paraId="56515FCD" w14:textId="77777777" w:rsidR="00DE5492" w:rsidRDefault="00DE5492" w:rsidP="00DE5492">
      <w:pPr>
        <w:spacing w:line="276" w:lineRule="auto"/>
        <w:jc w:val="both"/>
        <w:rPr>
          <w:rFonts w:ascii="Arial" w:hAnsi="Arial" w:cs="Arial"/>
          <w:szCs w:val="24"/>
        </w:rPr>
      </w:pPr>
      <w:r>
        <w:rPr>
          <w:rFonts w:ascii="Arial" w:hAnsi="Arial" w:cs="Arial"/>
          <w:szCs w:val="24"/>
        </w:rPr>
        <w:t xml:space="preserve">En cuanto al reproche de la demandada tendiente a evidenciar que el demandante recibió el pago de todos los emolumentos pretendidos, y como la juez únicamente condenó al pago de las vacaciones, resta por analizar su pago; sin embargo, </w:t>
      </w:r>
      <w:r w:rsidR="008816B8">
        <w:rPr>
          <w:rFonts w:ascii="Arial" w:hAnsi="Arial" w:cs="Arial"/>
          <w:szCs w:val="24"/>
        </w:rPr>
        <w:t xml:space="preserve">iterase que el artículo 1757 del C.C. exige a aquel que alegue la extinción de una obligación probar su pago, sin que ninguna prueba en ese sentido se hubiese allegado, más aun cuando se dio por no contestada la demanda por parte de Servicios Postales Nacionales S.A. y con ello, existe el indicio grave de la ausencia de pago de tal emolumento. </w:t>
      </w:r>
    </w:p>
    <w:p w14:paraId="0AD512FE" w14:textId="77777777" w:rsidR="000148C2" w:rsidRPr="000148C2" w:rsidRDefault="000148C2" w:rsidP="00D3339D">
      <w:pPr>
        <w:jc w:val="both"/>
        <w:rPr>
          <w:rFonts w:ascii="Arial" w:hAnsi="Arial" w:cs="Arial"/>
          <w:b/>
          <w:szCs w:val="24"/>
        </w:rPr>
      </w:pPr>
    </w:p>
    <w:p w14:paraId="2B4653BF" w14:textId="1D543BDA" w:rsidR="000148C2" w:rsidRDefault="00CF76D9" w:rsidP="00DE5492">
      <w:pPr>
        <w:spacing w:line="276" w:lineRule="auto"/>
        <w:jc w:val="both"/>
        <w:rPr>
          <w:rFonts w:ascii="Arial" w:hAnsi="Arial" w:cs="Arial"/>
          <w:b/>
          <w:szCs w:val="24"/>
        </w:rPr>
      </w:pPr>
      <w:r>
        <w:rPr>
          <w:rFonts w:ascii="Arial" w:hAnsi="Arial" w:cs="Arial"/>
          <w:b/>
          <w:szCs w:val="24"/>
        </w:rPr>
        <w:t>2.5</w:t>
      </w:r>
      <w:r w:rsidR="000148C2" w:rsidRPr="000148C2">
        <w:rPr>
          <w:rFonts w:ascii="Arial" w:hAnsi="Arial" w:cs="Arial"/>
          <w:b/>
          <w:szCs w:val="24"/>
        </w:rPr>
        <w:t>. Coda final</w:t>
      </w:r>
    </w:p>
    <w:p w14:paraId="44078613" w14:textId="77777777" w:rsidR="000148C2" w:rsidRDefault="000148C2" w:rsidP="00D3339D">
      <w:pPr>
        <w:jc w:val="both"/>
        <w:rPr>
          <w:rFonts w:ascii="Arial" w:hAnsi="Arial" w:cs="Arial"/>
          <w:b/>
          <w:szCs w:val="24"/>
        </w:rPr>
      </w:pPr>
    </w:p>
    <w:p w14:paraId="6FAF6FE0" w14:textId="77777777" w:rsidR="000148C2" w:rsidRPr="000148C2" w:rsidRDefault="000148C2" w:rsidP="00DE5492">
      <w:pPr>
        <w:spacing w:line="276" w:lineRule="auto"/>
        <w:jc w:val="both"/>
        <w:rPr>
          <w:rFonts w:ascii="Arial" w:hAnsi="Arial" w:cs="Arial"/>
          <w:szCs w:val="24"/>
        </w:rPr>
      </w:pPr>
      <w:r>
        <w:rPr>
          <w:rFonts w:ascii="Arial" w:hAnsi="Arial" w:cs="Arial"/>
          <w:szCs w:val="24"/>
        </w:rPr>
        <w:t xml:space="preserve">Se excluirá de la sentencia el numeral 1º que declaraba la ineficacia de los contratos de prestación de servicios celebrados entre la demandada y Servicios y Asesorías S.A.S., a través de los cuales se envió en misión al demandante a partir del 1º de diciembre de 2014, por cuanto para tal declaración resultaba imprescindible la presencia de la sociedad anónima, que de ninguna manera fue </w:t>
      </w:r>
      <w:r w:rsidR="00DD5ADE">
        <w:rPr>
          <w:rFonts w:ascii="Arial" w:hAnsi="Arial" w:cs="Arial"/>
          <w:szCs w:val="24"/>
        </w:rPr>
        <w:t>vinculada a este</w:t>
      </w:r>
      <w:r>
        <w:rPr>
          <w:rFonts w:ascii="Arial" w:hAnsi="Arial" w:cs="Arial"/>
          <w:szCs w:val="24"/>
        </w:rPr>
        <w:t xml:space="preserve"> proceso, tal como lo reclamó la demandada en el recurso de alzada. </w:t>
      </w:r>
    </w:p>
    <w:p w14:paraId="3863D092" w14:textId="77777777" w:rsidR="000360BC" w:rsidRDefault="000360BC" w:rsidP="005D1D12">
      <w:pPr>
        <w:spacing w:line="276" w:lineRule="auto"/>
        <w:jc w:val="both"/>
        <w:rPr>
          <w:rFonts w:ascii="Arial" w:hAnsi="Arial" w:cs="Arial"/>
          <w:iCs/>
          <w:szCs w:val="24"/>
          <w:lang w:val="es-ES"/>
        </w:rPr>
      </w:pPr>
    </w:p>
    <w:p w14:paraId="684555F7" w14:textId="77777777" w:rsidR="009B79A0" w:rsidRDefault="009B79A0" w:rsidP="009B79A0">
      <w:pPr>
        <w:shd w:val="clear" w:color="auto" w:fill="FFFFFF"/>
        <w:spacing w:line="276" w:lineRule="auto"/>
        <w:jc w:val="center"/>
        <w:rPr>
          <w:rFonts w:ascii="Arial" w:hAnsi="Arial" w:cs="Arial"/>
          <w:b/>
          <w:color w:val="000000"/>
          <w:szCs w:val="24"/>
          <w:lang w:eastAsia="es-CO"/>
        </w:rPr>
      </w:pPr>
      <w:r w:rsidRPr="003731BE">
        <w:rPr>
          <w:rFonts w:ascii="Arial" w:hAnsi="Arial" w:cs="Arial"/>
          <w:b/>
          <w:color w:val="000000"/>
          <w:szCs w:val="24"/>
          <w:lang w:eastAsia="es-CO"/>
        </w:rPr>
        <w:t>CONCLUSIÓN</w:t>
      </w:r>
    </w:p>
    <w:p w14:paraId="46FFD845" w14:textId="77777777" w:rsidR="00544291" w:rsidRPr="005D1D12" w:rsidRDefault="00544291" w:rsidP="005D1D12">
      <w:pPr>
        <w:spacing w:line="276" w:lineRule="auto"/>
        <w:jc w:val="both"/>
        <w:rPr>
          <w:rFonts w:ascii="Arial" w:hAnsi="Arial" w:cs="Arial"/>
          <w:iCs/>
          <w:szCs w:val="24"/>
          <w:lang w:val="es-ES"/>
        </w:rPr>
      </w:pPr>
    </w:p>
    <w:p w14:paraId="6018AC5A" w14:textId="77777777" w:rsidR="00544291" w:rsidRPr="003731BE" w:rsidRDefault="00544291" w:rsidP="008816B8">
      <w:pPr>
        <w:shd w:val="clear" w:color="auto" w:fill="FFFFFF"/>
        <w:spacing w:line="276" w:lineRule="auto"/>
        <w:jc w:val="both"/>
        <w:rPr>
          <w:rFonts w:ascii="Arial" w:hAnsi="Arial" w:cs="Arial"/>
          <w:b/>
          <w:szCs w:val="24"/>
          <w:lang w:val="es-CO"/>
        </w:rPr>
      </w:pPr>
      <w:r w:rsidRPr="003731BE">
        <w:rPr>
          <w:rFonts w:ascii="Arial" w:hAnsi="Arial" w:cs="Arial"/>
          <w:bCs/>
          <w:color w:val="000000"/>
          <w:szCs w:val="24"/>
          <w:lang w:val="es-ES" w:eastAsia="es-CO"/>
        </w:rPr>
        <w:lastRenderedPageBreak/>
        <w:t xml:space="preserve">A tono con lo expuesto, </w:t>
      </w:r>
      <w:r w:rsidR="008816B8">
        <w:rPr>
          <w:rFonts w:ascii="Arial" w:hAnsi="Arial" w:cs="Arial"/>
          <w:bCs/>
          <w:color w:val="000000"/>
          <w:szCs w:val="24"/>
          <w:lang w:val="es-ES" w:eastAsia="es-CO"/>
        </w:rPr>
        <w:t>se confirmará la decisión de primer grado</w:t>
      </w:r>
      <w:r w:rsidR="000148C2">
        <w:rPr>
          <w:rFonts w:ascii="Arial" w:hAnsi="Arial" w:cs="Arial"/>
          <w:bCs/>
          <w:color w:val="000000"/>
          <w:szCs w:val="24"/>
          <w:lang w:val="es-ES" w:eastAsia="es-CO"/>
        </w:rPr>
        <w:t>, salvo el numeral primero que se excluirá</w:t>
      </w:r>
      <w:r w:rsidR="008816B8">
        <w:rPr>
          <w:rFonts w:ascii="Arial" w:hAnsi="Arial" w:cs="Arial"/>
          <w:bCs/>
          <w:color w:val="000000"/>
          <w:szCs w:val="24"/>
          <w:lang w:val="es-ES" w:eastAsia="es-CO"/>
        </w:rPr>
        <w:t xml:space="preserve">. </w:t>
      </w:r>
      <w:r w:rsidR="00DD5ADE">
        <w:rPr>
          <w:rFonts w:ascii="Arial" w:hAnsi="Arial" w:cs="Arial"/>
          <w:bCs/>
          <w:color w:val="000000"/>
          <w:szCs w:val="24"/>
          <w:lang w:val="es-ES" w:eastAsia="es-CO"/>
        </w:rPr>
        <w:t>Costas en esta instancia a cargo de Héctor Alcides Gallego Álvarez y a favor de Servicios Postales Nacionales S.A. ante la prosperidad parcial del recurso de apelación interpuesto por la sociedad demandada</w:t>
      </w:r>
      <w:r w:rsidR="008816B8">
        <w:rPr>
          <w:rFonts w:ascii="Arial" w:hAnsi="Arial" w:cs="Arial"/>
          <w:bCs/>
          <w:color w:val="000000"/>
          <w:szCs w:val="24"/>
          <w:lang w:val="es-ES" w:eastAsia="es-CO"/>
        </w:rPr>
        <w:t xml:space="preserve">. </w:t>
      </w:r>
    </w:p>
    <w:p w14:paraId="2D98D801" w14:textId="77777777" w:rsidR="008D52BF" w:rsidRPr="005D1D12" w:rsidRDefault="008D52BF" w:rsidP="005D1D12">
      <w:pPr>
        <w:spacing w:line="276" w:lineRule="auto"/>
        <w:jc w:val="both"/>
        <w:rPr>
          <w:rFonts w:ascii="Arial" w:hAnsi="Arial" w:cs="Arial"/>
          <w:iCs/>
          <w:szCs w:val="24"/>
          <w:lang w:val="es-ES"/>
        </w:rPr>
      </w:pPr>
    </w:p>
    <w:p w14:paraId="5BA37A00" w14:textId="77777777" w:rsidR="00DF4DE4" w:rsidRPr="003731BE" w:rsidRDefault="00DF4DE4" w:rsidP="00DF4DE4">
      <w:pPr>
        <w:spacing w:line="276" w:lineRule="auto"/>
        <w:jc w:val="center"/>
        <w:rPr>
          <w:rFonts w:ascii="Arial" w:hAnsi="Arial" w:cs="Arial"/>
          <w:b/>
          <w:szCs w:val="24"/>
        </w:rPr>
      </w:pPr>
      <w:r w:rsidRPr="003731BE">
        <w:rPr>
          <w:rFonts w:ascii="Arial" w:hAnsi="Arial" w:cs="Arial"/>
          <w:b/>
          <w:szCs w:val="24"/>
        </w:rPr>
        <w:t>DECISIÓN</w:t>
      </w:r>
    </w:p>
    <w:p w14:paraId="298C3176" w14:textId="77777777" w:rsidR="00BA4ED7" w:rsidRPr="005D1D12" w:rsidRDefault="00BA4ED7" w:rsidP="005D1D12">
      <w:pPr>
        <w:spacing w:line="276" w:lineRule="auto"/>
        <w:jc w:val="both"/>
        <w:rPr>
          <w:rFonts w:ascii="Arial" w:hAnsi="Arial" w:cs="Arial"/>
          <w:iCs/>
          <w:szCs w:val="24"/>
          <w:lang w:val="es-ES"/>
        </w:rPr>
      </w:pPr>
    </w:p>
    <w:p w14:paraId="02523F15" w14:textId="77777777" w:rsidR="00226D5F" w:rsidRDefault="00226D5F" w:rsidP="00385D77">
      <w:pPr>
        <w:pStyle w:val="Prrafodelista2"/>
        <w:spacing w:after="0"/>
        <w:ind w:left="0"/>
        <w:jc w:val="both"/>
        <w:rPr>
          <w:rFonts w:ascii="Arial" w:hAnsi="Arial" w:cs="Arial"/>
          <w:sz w:val="24"/>
          <w:szCs w:val="24"/>
        </w:rPr>
      </w:pPr>
      <w:r w:rsidRPr="003731BE">
        <w:rPr>
          <w:rFonts w:ascii="Arial" w:hAnsi="Arial" w:cs="Arial"/>
          <w:sz w:val="24"/>
          <w:szCs w:val="24"/>
        </w:rPr>
        <w:t xml:space="preserve">En mérito de lo expuesto, el </w:t>
      </w:r>
      <w:r w:rsidRPr="003731BE">
        <w:rPr>
          <w:rFonts w:ascii="Arial" w:hAnsi="Arial" w:cs="Arial"/>
          <w:b/>
          <w:sz w:val="24"/>
          <w:szCs w:val="24"/>
        </w:rPr>
        <w:t>Tribunal Superior del Distrito Judicial de Pereira</w:t>
      </w:r>
      <w:r w:rsidR="00C40724" w:rsidRPr="003731BE">
        <w:rPr>
          <w:rFonts w:ascii="Arial" w:hAnsi="Arial" w:cs="Arial"/>
          <w:b/>
          <w:sz w:val="24"/>
          <w:szCs w:val="24"/>
        </w:rPr>
        <w:t xml:space="preserve"> </w:t>
      </w:r>
      <w:r w:rsidRPr="003731BE">
        <w:rPr>
          <w:rFonts w:ascii="Arial" w:hAnsi="Arial" w:cs="Arial"/>
          <w:b/>
          <w:sz w:val="24"/>
          <w:szCs w:val="24"/>
        </w:rPr>
        <w:t>Risaralda, Sala</w:t>
      </w:r>
      <w:r w:rsidR="009D1A56" w:rsidRPr="003731BE">
        <w:rPr>
          <w:rFonts w:ascii="Arial" w:hAnsi="Arial" w:cs="Arial"/>
          <w:b/>
          <w:sz w:val="24"/>
          <w:szCs w:val="24"/>
        </w:rPr>
        <w:t xml:space="preserve"> </w:t>
      </w:r>
      <w:r w:rsidR="00C358D8" w:rsidRPr="003731BE">
        <w:rPr>
          <w:rFonts w:ascii="Arial" w:hAnsi="Arial" w:cs="Arial"/>
          <w:b/>
          <w:sz w:val="24"/>
          <w:szCs w:val="24"/>
        </w:rPr>
        <w:t>Segunda</w:t>
      </w:r>
      <w:r w:rsidRPr="003731BE">
        <w:rPr>
          <w:rFonts w:ascii="Arial" w:hAnsi="Arial" w:cs="Arial"/>
          <w:b/>
          <w:sz w:val="24"/>
          <w:szCs w:val="24"/>
        </w:rPr>
        <w:t xml:space="preserve"> Laboral,</w:t>
      </w:r>
      <w:r w:rsidRPr="003731BE">
        <w:rPr>
          <w:rFonts w:ascii="Arial" w:hAnsi="Arial" w:cs="Arial"/>
          <w:sz w:val="24"/>
          <w:szCs w:val="24"/>
        </w:rPr>
        <w:t xml:space="preserve"> administrando justicia en nombre de la República y por autoridad de la ley,</w:t>
      </w:r>
    </w:p>
    <w:p w14:paraId="73D60576" w14:textId="77777777" w:rsidR="005D1D12" w:rsidRPr="003731BE" w:rsidRDefault="005D1D12" w:rsidP="00385D77">
      <w:pPr>
        <w:pStyle w:val="Prrafodelista2"/>
        <w:spacing w:after="0"/>
        <w:ind w:left="0"/>
        <w:jc w:val="both"/>
        <w:rPr>
          <w:rFonts w:ascii="Arial" w:hAnsi="Arial" w:cs="Arial"/>
          <w:sz w:val="24"/>
          <w:szCs w:val="24"/>
        </w:rPr>
      </w:pPr>
    </w:p>
    <w:p w14:paraId="55BA8E02" w14:textId="77777777" w:rsidR="00226D5F" w:rsidRPr="003731BE" w:rsidRDefault="00D578CB" w:rsidP="00F017BF">
      <w:pPr>
        <w:spacing w:line="276" w:lineRule="auto"/>
        <w:jc w:val="center"/>
        <w:rPr>
          <w:rFonts w:ascii="Arial" w:hAnsi="Arial" w:cs="Arial"/>
          <w:b/>
          <w:szCs w:val="24"/>
        </w:rPr>
      </w:pPr>
      <w:r w:rsidRPr="003731BE">
        <w:rPr>
          <w:rFonts w:ascii="Arial" w:hAnsi="Arial" w:cs="Arial"/>
          <w:b/>
          <w:szCs w:val="24"/>
        </w:rPr>
        <w:t>RESUELVE</w:t>
      </w:r>
    </w:p>
    <w:p w14:paraId="70E6C9E6" w14:textId="77777777" w:rsidR="000A6A53" w:rsidRPr="005D1D12" w:rsidRDefault="000A6A53" w:rsidP="005D1D12">
      <w:pPr>
        <w:spacing w:line="276" w:lineRule="auto"/>
        <w:jc w:val="both"/>
        <w:rPr>
          <w:rFonts w:ascii="Arial" w:hAnsi="Arial" w:cs="Arial"/>
          <w:iCs/>
          <w:szCs w:val="24"/>
          <w:lang w:val="es-ES"/>
        </w:rPr>
      </w:pPr>
    </w:p>
    <w:p w14:paraId="60DC8153" w14:textId="77777777" w:rsidR="00544291" w:rsidRDefault="00544291" w:rsidP="008816B8">
      <w:pPr>
        <w:autoSpaceDE w:val="0"/>
        <w:autoSpaceDN w:val="0"/>
        <w:adjustRightInd w:val="0"/>
        <w:spacing w:line="276" w:lineRule="auto"/>
        <w:jc w:val="both"/>
        <w:rPr>
          <w:rFonts w:ascii="Arial" w:hAnsi="Arial" w:cs="Arial"/>
          <w:szCs w:val="24"/>
        </w:rPr>
      </w:pPr>
      <w:r w:rsidRPr="003731BE">
        <w:rPr>
          <w:rFonts w:ascii="Arial" w:hAnsi="Arial" w:cs="Arial"/>
          <w:b/>
          <w:spacing w:val="-2"/>
          <w:szCs w:val="24"/>
          <w:u w:val="single"/>
        </w:rPr>
        <w:t>PRIMERO</w:t>
      </w:r>
      <w:r w:rsidRPr="003731BE">
        <w:rPr>
          <w:rFonts w:ascii="Arial" w:hAnsi="Arial" w:cs="Arial"/>
          <w:b/>
          <w:spacing w:val="-2"/>
          <w:szCs w:val="24"/>
        </w:rPr>
        <w:t xml:space="preserve">: </w:t>
      </w:r>
      <w:r w:rsidR="008816B8">
        <w:rPr>
          <w:rFonts w:ascii="Arial" w:hAnsi="Arial" w:cs="Arial"/>
          <w:b/>
          <w:spacing w:val="-2"/>
          <w:szCs w:val="24"/>
        </w:rPr>
        <w:t xml:space="preserve">CONFIRMAR </w:t>
      </w:r>
      <w:r w:rsidR="008816B8">
        <w:rPr>
          <w:rFonts w:ascii="Arial" w:hAnsi="Arial" w:cs="Arial"/>
          <w:spacing w:val="-2"/>
          <w:szCs w:val="24"/>
        </w:rPr>
        <w:t xml:space="preserve">la sentencia de </w:t>
      </w:r>
      <w:r w:rsidR="008816B8">
        <w:rPr>
          <w:rFonts w:ascii="Arial" w:hAnsi="Arial" w:cs="Arial"/>
          <w:szCs w:val="24"/>
        </w:rPr>
        <w:t>15 de noviembre de 2018</w:t>
      </w:r>
      <w:r w:rsidR="008816B8" w:rsidRPr="003731BE">
        <w:rPr>
          <w:rFonts w:ascii="Arial" w:hAnsi="Arial" w:cs="Arial"/>
          <w:szCs w:val="24"/>
        </w:rPr>
        <w:t xml:space="preserve"> por el Juzgado </w:t>
      </w:r>
      <w:r w:rsidR="008816B8">
        <w:rPr>
          <w:rFonts w:ascii="Arial" w:hAnsi="Arial" w:cs="Arial"/>
          <w:szCs w:val="24"/>
        </w:rPr>
        <w:t>Segundo</w:t>
      </w:r>
      <w:r w:rsidR="008816B8" w:rsidRPr="003731BE">
        <w:rPr>
          <w:rFonts w:ascii="Arial" w:hAnsi="Arial" w:cs="Arial"/>
          <w:szCs w:val="24"/>
        </w:rPr>
        <w:t xml:space="preserve"> Laboral del Circuito de Pereira, dentro del proceso </w:t>
      </w:r>
      <w:r w:rsidR="008816B8">
        <w:rPr>
          <w:rFonts w:ascii="Arial" w:hAnsi="Arial" w:cs="Arial"/>
          <w:szCs w:val="24"/>
        </w:rPr>
        <w:t>promovido por</w:t>
      </w:r>
      <w:r w:rsidR="008816B8" w:rsidRPr="003731BE">
        <w:rPr>
          <w:rFonts w:ascii="Arial" w:hAnsi="Arial" w:cs="Arial"/>
          <w:szCs w:val="24"/>
        </w:rPr>
        <w:t xml:space="preserve"> </w:t>
      </w:r>
      <w:r w:rsidR="008816B8">
        <w:rPr>
          <w:rFonts w:ascii="Arial" w:hAnsi="Arial" w:cs="Arial"/>
          <w:b/>
          <w:szCs w:val="24"/>
        </w:rPr>
        <w:t>Héctor Alcides Gallego Álvarez</w:t>
      </w:r>
      <w:r w:rsidR="008816B8" w:rsidRPr="003731BE">
        <w:rPr>
          <w:rFonts w:ascii="Arial" w:hAnsi="Arial" w:cs="Arial"/>
          <w:b/>
          <w:szCs w:val="24"/>
        </w:rPr>
        <w:t xml:space="preserve"> </w:t>
      </w:r>
      <w:r w:rsidR="008816B8" w:rsidRPr="003731BE">
        <w:rPr>
          <w:rFonts w:ascii="Arial" w:hAnsi="Arial" w:cs="Arial"/>
          <w:szCs w:val="24"/>
        </w:rPr>
        <w:t xml:space="preserve">contra </w:t>
      </w:r>
      <w:r w:rsidR="008816B8">
        <w:rPr>
          <w:rFonts w:ascii="Arial" w:hAnsi="Arial" w:cs="Arial"/>
          <w:b/>
          <w:szCs w:val="24"/>
        </w:rPr>
        <w:t>Servicios Postales Nacionales S.A.</w:t>
      </w:r>
      <w:r w:rsidR="000148C2">
        <w:rPr>
          <w:rFonts w:ascii="Arial" w:hAnsi="Arial" w:cs="Arial"/>
          <w:b/>
          <w:szCs w:val="24"/>
        </w:rPr>
        <w:t xml:space="preserve">, </w:t>
      </w:r>
      <w:r w:rsidR="000148C2">
        <w:rPr>
          <w:rFonts w:ascii="Arial" w:hAnsi="Arial" w:cs="Arial"/>
          <w:szCs w:val="24"/>
        </w:rPr>
        <w:t>salvo el numeral 1º que se excluirá de la decisión.</w:t>
      </w:r>
    </w:p>
    <w:p w14:paraId="065A4843" w14:textId="77777777" w:rsidR="005176E6" w:rsidRPr="000148C2" w:rsidRDefault="005176E6" w:rsidP="00897DAD">
      <w:pPr>
        <w:autoSpaceDE w:val="0"/>
        <w:autoSpaceDN w:val="0"/>
        <w:adjustRightInd w:val="0"/>
        <w:jc w:val="both"/>
        <w:rPr>
          <w:rFonts w:ascii="Arial" w:hAnsi="Arial" w:cs="Arial"/>
          <w:i/>
          <w:spacing w:val="-2"/>
        </w:rPr>
      </w:pPr>
    </w:p>
    <w:p w14:paraId="5092F686" w14:textId="77777777" w:rsidR="00544291" w:rsidRPr="003731BE" w:rsidRDefault="00544291" w:rsidP="00544291">
      <w:pPr>
        <w:autoSpaceDE w:val="0"/>
        <w:autoSpaceDN w:val="0"/>
        <w:adjustRightInd w:val="0"/>
        <w:spacing w:line="276" w:lineRule="auto"/>
        <w:jc w:val="both"/>
        <w:rPr>
          <w:rFonts w:ascii="Arial" w:hAnsi="Arial" w:cs="Arial"/>
          <w:b/>
          <w:szCs w:val="24"/>
          <w:lang w:val="es-ES"/>
        </w:rPr>
      </w:pPr>
      <w:r w:rsidRPr="003731BE">
        <w:rPr>
          <w:rFonts w:ascii="Arial" w:hAnsi="Arial" w:cs="Arial"/>
          <w:b/>
          <w:szCs w:val="24"/>
          <w:u w:val="single"/>
          <w:lang w:val="es-ES"/>
        </w:rPr>
        <w:t>SEGUNDO</w:t>
      </w:r>
      <w:r w:rsidRPr="003731BE">
        <w:rPr>
          <w:rFonts w:ascii="Arial" w:hAnsi="Arial" w:cs="Arial"/>
          <w:b/>
          <w:szCs w:val="24"/>
          <w:lang w:val="es-ES"/>
        </w:rPr>
        <w:t xml:space="preserve">: </w:t>
      </w:r>
      <w:r w:rsidR="005176E6">
        <w:rPr>
          <w:rFonts w:ascii="Arial" w:hAnsi="Arial" w:cs="Arial"/>
          <w:szCs w:val="24"/>
          <w:lang w:val="es-ES"/>
        </w:rPr>
        <w:t xml:space="preserve">Costas a cargo del demandante y a favor de la demandada. </w:t>
      </w:r>
      <w:r w:rsidR="008816B8">
        <w:rPr>
          <w:rFonts w:ascii="Arial" w:hAnsi="Arial" w:cs="Arial"/>
          <w:b/>
          <w:szCs w:val="24"/>
          <w:lang w:val="es-ES"/>
        </w:rPr>
        <w:t xml:space="preserve"> </w:t>
      </w:r>
    </w:p>
    <w:p w14:paraId="310857C2" w14:textId="77777777" w:rsidR="00544291" w:rsidRPr="003731BE" w:rsidRDefault="00544291" w:rsidP="00897DAD">
      <w:pPr>
        <w:autoSpaceDE w:val="0"/>
        <w:autoSpaceDN w:val="0"/>
        <w:adjustRightInd w:val="0"/>
        <w:jc w:val="both"/>
        <w:rPr>
          <w:rFonts w:ascii="Arial" w:hAnsi="Arial" w:cs="Arial"/>
          <w:b/>
          <w:szCs w:val="24"/>
          <w:lang w:val="es-ES"/>
        </w:rPr>
      </w:pPr>
    </w:p>
    <w:p w14:paraId="281B8897" w14:textId="77777777" w:rsidR="00544291" w:rsidRPr="003731BE" w:rsidRDefault="00544291" w:rsidP="00544291">
      <w:pPr>
        <w:autoSpaceDE w:val="0"/>
        <w:autoSpaceDN w:val="0"/>
        <w:adjustRightInd w:val="0"/>
        <w:spacing w:line="276" w:lineRule="auto"/>
        <w:jc w:val="both"/>
        <w:rPr>
          <w:rFonts w:ascii="Arial" w:hAnsi="Arial" w:cs="Arial"/>
          <w:szCs w:val="24"/>
          <w:lang w:val="es-ES"/>
        </w:rPr>
      </w:pPr>
      <w:r w:rsidRPr="003731BE">
        <w:rPr>
          <w:rFonts w:ascii="Arial" w:hAnsi="Arial" w:cs="Arial"/>
          <w:szCs w:val="24"/>
          <w:lang w:val="es-ES"/>
        </w:rPr>
        <w:t>Notificación surtida en estrados.</w:t>
      </w:r>
    </w:p>
    <w:p w14:paraId="4353DDE6" w14:textId="77777777" w:rsidR="00544291" w:rsidRPr="005D1D12" w:rsidRDefault="00544291" w:rsidP="005D1D12">
      <w:pPr>
        <w:spacing w:line="276" w:lineRule="auto"/>
        <w:jc w:val="both"/>
        <w:rPr>
          <w:rFonts w:ascii="Arial" w:hAnsi="Arial" w:cs="Arial"/>
          <w:iCs/>
          <w:szCs w:val="24"/>
          <w:lang w:val="es-ES"/>
        </w:rPr>
      </w:pPr>
    </w:p>
    <w:p w14:paraId="0374A09E" w14:textId="77777777" w:rsidR="00544291" w:rsidRPr="003731BE" w:rsidRDefault="00544291" w:rsidP="00544291">
      <w:pPr>
        <w:pStyle w:val="Textoindependiente"/>
        <w:spacing w:line="276" w:lineRule="auto"/>
        <w:contextualSpacing/>
        <w:rPr>
          <w:szCs w:val="24"/>
        </w:rPr>
      </w:pPr>
      <w:r w:rsidRPr="003731BE">
        <w:rPr>
          <w:szCs w:val="24"/>
        </w:rPr>
        <w:t>No siendo otro el objeto de la presente audiencia, se eleva y firma esta acta por las personas que han intervenido.</w:t>
      </w:r>
    </w:p>
    <w:p w14:paraId="2C427BA1" w14:textId="77777777" w:rsidR="00544291" w:rsidRPr="003731BE" w:rsidRDefault="00544291" w:rsidP="00544291">
      <w:pPr>
        <w:pStyle w:val="Textoindependiente"/>
        <w:spacing w:line="276" w:lineRule="auto"/>
        <w:contextualSpacing/>
        <w:rPr>
          <w:szCs w:val="24"/>
        </w:rPr>
      </w:pPr>
    </w:p>
    <w:p w14:paraId="0D8DAC1A" w14:textId="77777777" w:rsidR="00544291" w:rsidRPr="003731BE" w:rsidRDefault="00544291" w:rsidP="00544291">
      <w:pPr>
        <w:widowControl w:val="0"/>
        <w:autoSpaceDE w:val="0"/>
        <w:autoSpaceDN w:val="0"/>
        <w:adjustRightInd w:val="0"/>
        <w:spacing w:line="276" w:lineRule="auto"/>
        <w:contextualSpacing/>
        <w:jc w:val="both"/>
        <w:rPr>
          <w:rFonts w:ascii="Arial" w:hAnsi="Arial" w:cs="Arial"/>
          <w:szCs w:val="24"/>
        </w:rPr>
      </w:pPr>
      <w:r w:rsidRPr="003731BE">
        <w:rPr>
          <w:rFonts w:ascii="Arial" w:hAnsi="Arial" w:cs="Arial"/>
          <w:szCs w:val="24"/>
        </w:rPr>
        <w:t>Quienes integran la Sala,</w:t>
      </w:r>
    </w:p>
    <w:p w14:paraId="1DBA06C6" w14:textId="77777777" w:rsidR="005D1D12" w:rsidRPr="00321901" w:rsidRDefault="005D1D12" w:rsidP="005D1D12">
      <w:pPr>
        <w:widowControl w:val="0"/>
        <w:autoSpaceDE w:val="0"/>
        <w:autoSpaceDN w:val="0"/>
        <w:adjustRightInd w:val="0"/>
        <w:spacing w:line="276" w:lineRule="auto"/>
        <w:jc w:val="both"/>
        <w:rPr>
          <w:rFonts w:ascii="Arial" w:hAnsi="Arial" w:cs="Arial"/>
          <w:szCs w:val="24"/>
        </w:rPr>
      </w:pPr>
    </w:p>
    <w:p w14:paraId="04A29700" w14:textId="77777777" w:rsidR="005D1D12" w:rsidRPr="00321901" w:rsidRDefault="005D1D12" w:rsidP="005D1D12">
      <w:pPr>
        <w:widowControl w:val="0"/>
        <w:autoSpaceDE w:val="0"/>
        <w:autoSpaceDN w:val="0"/>
        <w:adjustRightInd w:val="0"/>
        <w:spacing w:line="276" w:lineRule="auto"/>
        <w:jc w:val="both"/>
        <w:rPr>
          <w:rFonts w:ascii="Arial" w:hAnsi="Arial" w:cs="Arial"/>
          <w:szCs w:val="24"/>
        </w:rPr>
      </w:pPr>
    </w:p>
    <w:p w14:paraId="6C878FE6" w14:textId="77777777" w:rsidR="005D1D12" w:rsidRPr="00321901" w:rsidRDefault="005D1D12" w:rsidP="005D1D12">
      <w:pPr>
        <w:widowControl w:val="0"/>
        <w:autoSpaceDE w:val="0"/>
        <w:autoSpaceDN w:val="0"/>
        <w:adjustRightInd w:val="0"/>
        <w:spacing w:line="276" w:lineRule="auto"/>
        <w:jc w:val="both"/>
        <w:rPr>
          <w:rFonts w:ascii="Arial" w:hAnsi="Arial" w:cs="Arial"/>
          <w:szCs w:val="24"/>
        </w:rPr>
      </w:pPr>
    </w:p>
    <w:p w14:paraId="27A84D89" w14:textId="77777777" w:rsidR="005D1D12" w:rsidRPr="00321901" w:rsidRDefault="005D1D12" w:rsidP="005D1D12">
      <w:pPr>
        <w:widowControl w:val="0"/>
        <w:autoSpaceDE w:val="0"/>
        <w:autoSpaceDN w:val="0"/>
        <w:adjustRightInd w:val="0"/>
        <w:spacing w:line="276" w:lineRule="auto"/>
        <w:jc w:val="both"/>
        <w:rPr>
          <w:rFonts w:ascii="Arial" w:hAnsi="Arial" w:cs="Arial"/>
          <w:szCs w:val="24"/>
        </w:rPr>
      </w:pPr>
    </w:p>
    <w:p w14:paraId="7EB358A8" w14:textId="77777777" w:rsidR="005D1D12" w:rsidRPr="00321901" w:rsidRDefault="005D1D12" w:rsidP="005D1D12">
      <w:pPr>
        <w:pStyle w:val="Sinespaciado"/>
        <w:spacing w:line="276" w:lineRule="auto"/>
        <w:jc w:val="center"/>
        <w:rPr>
          <w:rFonts w:ascii="Arial" w:hAnsi="Arial" w:cs="Arial"/>
          <w:b/>
          <w:sz w:val="24"/>
          <w:szCs w:val="24"/>
          <w:lang w:val="es-ES"/>
        </w:rPr>
      </w:pPr>
      <w:r w:rsidRPr="00321901">
        <w:rPr>
          <w:rFonts w:ascii="Arial" w:hAnsi="Arial" w:cs="Arial"/>
          <w:b/>
          <w:sz w:val="24"/>
          <w:szCs w:val="24"/>
          <w:lang w:val="es-ES"/>
        </w:rPr>
        <w:t>OLGA LUCÍA HOYOS SEPÚLVEDA</w:t>
      </w:r>
    </w:p>
    <w:p w14:paraId="415D27B5" w14:textId="77777777" w:rsidR="005D1D12" w:rsidRPr="00321901" w:rsidRDefault="005D1D12" w:rsidP="005D1D12">
      <w:pPr>
        <w:pStyle w:val="Sinespaciado"/>
        <w:spacing w:line="276" w:lineRule="auto"/>
        <w:jc w:val="center"/>
        <w:rPr>
          <w:rFonts w:ascii="Arial" w:hAnsi="Arial" w:cs="Arial"/>
          <w:sz w:val="24"/>
          <w:szCs w:val="24"/>
          <w:lang w:val="es-ES"/>
        </w:rPr>
      </w:pPr>
      <w:r w:rsidRPr="00321901">
        <w:rPr>
          <w:rFonts w:ascii="Arial" w:hAnsi="Arial" w:cs="Arial"/>
          <w:sz w:val="24"/>
          <w:szCs w:val="24"/>
          <w:lang w:val="es-ES"/>
        </w:rPr>
        <w:t>Magistrada Ponente</w:t>
      </w:r>
    </w:p>
    <w:p w14:paraId="2DC91C34" w14:textId="77777777" w:rsidR="005D1D12" w:rsidRPr="00321901" w:rsidRDefault="005D1D12" w:rsidP="005D1D12">
      <w:pPr>
        <w:widowControl w:val="0"/>
        <w:autoSpaceDE w:val="0"/>
        <w:autoSpaceDN w:val="0"/>
        <w:adjustRightInd w:val="0"/>
        <w:spacing w:line="276" w:lineRule="auto"/>
        <w:jc w:val="both"/>
        <w:rPr>
          <w:rFonts w:ascii="Arial" w:hAnsi="Arial" w:cs="Arial"/>
          <w:szCs w:val="24"/>
        </w:rPr>
      </w:pPr>
    </w:p>
    <w:p w14:paraId="174BBB61" w14:textId="77777777" w:rsidR="005D1D12" w:rsidRPr="00321901" w:rsidRDefault="005D1D12" w:rsidP="005D1D12">
      <w:pPr>
        <w:widowControl w:val="0"/>
        <w:autoSpaceDE w:val="0"/>
        <w:autoSpaceDN w:val="0"/>
        <w:adjustRightInd w:val="0"/>
        <w:spacing w:line="276" w:lineRule="auto"/>
        <w:jc w:val="both"/>
        <w:rPr>
          <w:rFonts w:ascii="Arial" w:hAnsi="Arial" w:cs="Arial"/>
          <w:szCs w:val="24"/>
        </w:rPr>
      </w:pPr>
    </w:p>
    <w:p w14:paraId="4F602C76" w14:textId="77777777" w:rsidR="005D1D12" w:rsidRPr="00321901" w:rsidRDefault="005D1D12" w:rsidP="005D1D12">
      <w:pPr>
        <w:widowControl w:val="0"/>
        <w:autoSpaceDE w:val="0"/>
        <w:autoSpaceDN w:val="0"/>
        <w:adjustRightInd w:val="0"/>
        <w:spacing w:line="276" w:lineRule="auto"/>
        <w:jc w:val="both"/>
        <w:rPr>
          <w:rFonts w:ascii="Arial" w:hAnsi="Arial" w:cs="Arial"/>
          <w:szCs w:val="24"/>
        </w:rPr>
      </w:pPr>
    </w:p>
    <w:p w14:paraId="37969BDC" w14:textId="77777777" w:rsidR="005D1D12" w:rsidRPr="00321901" w:rsidRDefault="005D1D12" w:rsidP="005D1D12">
      <w:pPr>
        <w:widowControl w:val="0"/>
        <w:autoSpaceDE w:val="0"/>
        <w:autoSpaceDN w:val="0"/>
        <w:adjustRightInd w:val="0"/>
        <w:spacing w:line="276" w:lineRule="auto"/>
        <w:jc w:val="both"/>
        <w:rPr>
          <w:rFonts w:ascii="Arial" w:hAnsi="Arial" w:cs="Arial"/>
          <w:szCs w:val="24"/>
        </w:rPr>
      </w:pPr>
    </w:p>
    <w:p w14:paraId="27E61D77" w14:textId="77777777" w:rsidR="005D1D12" w:rsidRPr="00321901" w:rsidRDefault="005D1D12" w:rsidP="005D1D12">
      <w:pPr>
        <w:spacing w:line="276" w:lineRule="auto"/>
        <w:rPr>
          <w:rFonts w:ascii="Arial" w:hAnsi="Arial" w:cs="Arial"/>
          <w:b/>
          <w:bCs/>
          <w:iCs/>
          <w:szCs w:val="24"/>
          <w:lang w:val="es-ES"/>
        </w:rPr>
      </w:pPr>
      <w:r w:rsidRPr="00321901">
        <w:rPr>
          <w:rFonts w:ascii="Arial" w:hAnsi="Arial" w:cs="Arial"/>
          <w:b/>
          <w:bCs/>
          <w:iCs/>
          <w:szCs w:val="24"/>
          <w:lang w:val="es-ES"/>
        </w:rPr>
        <w:t>JULIO CÉSAR SALAZAR MUÑOZ</w:t>
      </w:r>
      <w:r w:rsidRPr="00321901">
        <w:rPr>
          <w:rFonts w:ascii="Arial" w:hAnsi="Arial" w:cs="Arial"/>
          <w:szCs w:val="24"/>
          <w:lang w:val="es-ES"/>
        </w:rPr>
        <w:tab/>
      </w:r>
      <w:r w:rsidRPr="00321901">
        <w:rPr>
          <w:rFonts w:ascii="Arial" w:hAnsi="Arial" w:cs="Arial"/>
          <w:b/>
          <w:bCs/>
          <w:iCs/>
          <w:szCs w:val="24"/>
          <w:lang w:val="es-ES"/>
        </w:rPr>
        <w:t>FRANCISCO JAVIER TAMAYO TABARES</w:t>
      </w:r>
    </w:p>
    <w:p w14:paraId="5A8919BF" w14:textId="42053034" w:rsidR="006B3DB6" w:rsidRPr="00321901" w:rsidRDefault="005D1D12" w:rsidP="005D1D12">
      <w:pPr>
        <w:pStyle w:val="Sinespaciado"/>
        <w:spacing w:line="276" w:lineRule="auto"/>
        <w:rPr>
          <w:rFonts w:ascii="Arial" w:hAnsi="Arial" w:cs="Arial"/>
          <w:sz w:val="24"/>
          <w:szCs w:val="24"/>
        </w:rPr>
      </w:pPr>
      <w:r w:rsidRPr="00321901">
        <w:rPr>
          <w:rFonts w:ascii="Arial" w:hAnsi="Arial" w:cs="Arial"/>
          <w:sz w:val="24"/>
          <w:szCs w:val="24"/>
          <w:lang w:val="es-ES"/>
        </w:rPr>
        <w:t>Magistrado</w:t>
      </w:r>
      <w:r w:rsidRPr="00321901">
        <w:rPr>
          <w:rFonts w:ascii="Arial" w:hAnsi="Arial" w:cs="Arial"/>
          <w:sz w:val="24"/>
          <w:szCs w:val="24"/>
          <w:lang w:val="es-ES"/>
        </w:rPr>
        <w:tab/>
      </w:r>
      <w:r w:rsidRPr="00321901">
        <w:rPr>
          <w:rFonts w:ascii="Arial" w:hAnsi="Arial" w:cs="Arial"/>
          <w:sz w:val="24"/>
          <w:szCs w:val="24"/>
          <w:lang w:val="es-ES"/>
        </w:rPr>
        <w:tab/>
      </w:r>
      <w:r w:rsidRPr="00321901">
        <w:rPr>
          <w:rFonts w:ascii="Arial" w:hAnsi="Arial" w:cs="Arial"/>
          <w:sz w:val="24"/>
          <w:szCs w:val="24"/>
          <w:lang w:val="es-ES"/>
        </w:rPr>
        <w:tab/>
      </w:r>
      <w:r w:rsidRPr="00321901">
        <w:rPr>
          <w:rFonts w:ascii="Arial" w:hAnsi="Arial" w:cs="Arial"/>
          <w:sz w:val="24"/>
          <w:szCs w:val="24"/>
          <w:lang w:val="es-ES"/>
        </w:rPr>
        <w:tab/>
      </w:r>
      <w:r w:rsidRPr="00321901">
        <w:rPr>
          <w:rFonts w:ascii="Arial" w:hAnsi="Arial" w:cs="Arial"/>
          <w:sz w:val="24"/>
          <w:szCs w:val="24"/>
          <w:lang w:val="es-ES"/>
        </w:rPr>
        <w:tab/>
        <w:t>Magistrado</w:t>
      </w:r>
    </w:p>
    <w:sectPr w:rsidR="006B3DB6" w:rsidRPr="00321901" w:rsidSect="00C27E10">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684E8" w14:textId="77777777" w:rsidR="00811215" w:rsidRDefault="00811215" w:rsidP="00226D5F">
      <w:r>
        <w:separator/>
      </w:r>
    </w:p>
  </w:endnote>
  <w:endnote w:type="continuationSeparator" w:id="0">
    <w:p w14:paraId="71625CAA" w14:textId="77777777" w:rsidR="00811215" w:rsidRDefault="0081121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3D54F" w14:textId="77777777" w:rsidR="0054003F" w:rsidRDefault="0054003F"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8B06E6" w14:textId="77777777" w:rsidR="0054003F" w:rsidRDefault="0054003F"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77C1" w14:textId="77777777" w:rsidR="0054003F" w:rsidRPr="00C27E10" w:rsidRDefault="0054003F" w:rsidP="00B131F4">
    <w:pPr>
      <w:pStyle w:val="Piedepgina"/>
      <w:framePr w:wrap="around" w:vAnchor="text" w:hAnchor="margin" w:xAlign="right" w:y="1"/>
      <w:rPr>
        <w:rStyle w:val="Nmerodepgina"/>
        <w:rFonts w:ascii="Arial" w:hAnsi="Arial" w:cs="Arial"/>
        <w:sz w:val="18"/>
      </w:rPr>
    </w:pPr>
    <w:r w:rsidRPr="00C27E10">
      <w:rPr>
        <w:rStyle w:val="Nmerodepgina"/>
        <w:rFonts w:ascii="Arial" w:hAnsi="Arial" w:cs="Arial"/>
        <w:sz w:val="18"/>
      </w:rPr>
      <w:fldChar w:fldCharType="begin"/>
    </w:r>
    <w:r w:rsidRPr="00C27E10">
      <w:rPr>
        <w:rStyle w:val="Nmerodepgina"/>
        <w:rFonts w:ascii="Arial" w:hAnsi="Arial" w:cs="Arial"/>
        <w:sz w:val="18"/>
      </w:rPr>
      <w:instrText xml:space="preserve">PAGE  </w:instrText>
    </w:r>
    <w:r w:rsidRPr="00C27E10">
      <w:rPr>
        <w:rStyle w:val="Nmerodepgina"/>
        <w:rFonts w:ascii="Arial" w:hAnsi="Arial" w:cs="Arial"/>
        <w:sz w:val="18"/>
      </w:rPr>
      <w:fldChar w:fldCharType="separate"/>
    </w:r>
    <w:r w:rsidR="00FA147C">
      <w:rPr>
        <w:rStyle w:val="Nmerodepgina"/>
        <w:rFonts w:ascii="Arial" w:hAnsi="Arial" w:cs="Arial"/>
        <w:noProof/>
        <w:sz w:val="18"/>
      </w:rPr>
      <w:t>13</w:t>
    </w:r>
    <w:r w:rsidRPr="00C27E10">
      <w:rPr>
        <w:rStyle w:val="Nmerodepgina"/>
        <w:rFonts w:ascii="Arial" w:hAnsi="Arial" w:cs="Arial"/>
        <w:sz w:val="18"/>
      </w:rPr>
      <w:fldChar w:fldCharType="end"/>
    </w:r>
  </w:p>
  <w:p w14:paraId="1301E681" w14:textId="77777777" w:rsidR="0054003F" w:rsidRDefault="0054003F" w:rsidP="00C27E1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69DC7" w14:textId="77777777" w:rsidR="00811215" w:rsidRDefault="00811215" w:rsidP="00226D5F">
      <w:r>
        <w:separator/>
      </w:r>
    </w:p>
  </w:footnote>
  <w:footnote w:type="continuationSeparator" w:id="0">
    <w:p w14:paraId="35D17E9C" w14:textId="77777777" w:rsidR="00811215" w:rsidRDefault="00811215" w:rsidP="00226D5F">
      <w:r>
        <w:continuationSeparator/>
      </w:r>
    </w:p>
  </w:footnote>
  <w:footnote w:id="1">
    <w:p w14:paraId="668E5245" w14:textId="5FB461B5" w:rsidR="00EB6FD2" w:rsidRPr="007C0B69" w:rsidRDefault="00EB6FD2" w:rsidP="007C0B69">
      <w:pPr>
        <w:pStyle w:val="Textonotapie"/>
        <w:jc w:val="both"/>
        <w:rPr>
          <w:rFonts w:ascii="Arial" w:hAnsi="Arial" w:cs="Arial"/>
          <w:sz w:val="18"/>
          <w:szCs w:val="18"/>
          <w:lang w:val="es-CO"/>
        </w:rPr>
      </w:pPr>
      <w:r w:rsidRPr="007C0B69">
        <w:rPr>
          <w:rStyle w:val="Refdenotaalpie"/>
          <w:rFonts w:ascii="Arial" w:hAnsi="Arial" w:cs="Arial"/>
          <w:sz w:val="18"/>
          <w:szCs w:val="18"/>
        </w:rPr>
        <w:footnoteRef/>
      </w:r>
      <w:r w:rsidRPr="007C0B69">
        <w:rPr>
          <w:rFonts w:ascii="Arial" w:hAnsi="Arial" w:cs="Arial"/>
          <w:sz w:val="18"/>
          <w:szCs w:val="18"/>
        </w:rPr>
        <w:t xml:space="preserve"> Sent. Cas. Lab. de 10/07/2019, SL2600-2019, que reiteró los pronunciamientos SL13256-2015 y CSJ SL870-2018.</w:t>
      </w:r>
      <w:r w:rsidRPr="007C0B69">
        <w:rPr>
          <w:rFonts w:ascii="Arial" w:hAnsi="Arial" w:cs="Arial"/>
          <w:i/>
          <w:iCs/>
          <w:sz w:val="18"/>
          <w:szCs w:val="18"/>
        </w:rPr>
        <w:t xml:space="preserve"> </w:t>
      </w:r>
    </w:p>
  </w:footnote>
  <w:footnote w:id="2">
    <w:p w14:paraId="72D748C9" w14:textId="77777777" w:rsidR="0054003F" w:rsidRPr="007C0B69" w:rsidRDefault="0054003F" w:rsidP="007C0B69">
      <w:pPr>
        <w:pStyle w:val="Textonotapie"/>
        <w:jc w:val="both"/>
        <w:rPr>
          <w:rFonts w:ascii="Arial" w:hAnsi="Arial" w:cs="Arial"/>
          <w:sz w:val="18"/>
          <w:szCs w:val="18"/>
          <w:lang w:val="es-CO"/>
        </w:rPr>
      </w:pPr>
      <w:r w:rsidRPr="007C0B69">
        <w:rPr>
          <w:rStyle w:val="Refdenotaalpie"/>
          <w:rFonts w:ascii="Arial" w:hAnsi="Arial" w:cs="Arial"/>
          <w:sz w:val="18"/>
          <w:szCs w:val="18"/>
        </w:rPr>
        <w:footnoteRef/>
      </w:r>
      <w:r w:rsidRPr="007C0B69">
        <w:rPr>
          <w:rFonts w:ascii="Arial" w:hAnsi="Arial" w:cs="Arial"/>
          <w:sz w:val="18"/>
          <w:szCs w:val="18"/>
        </w:rPr>
        <w:t xml:space="preserve"> </w:t>
      </w:r>
      <w:r w:rsidRPr="007C0B69">
        <w:rPr>
          <w:rFonts w:ascii="Arial" w:hAnsi="Arial" w:cs="Arial"/>
          <w:sz w:val="18"/>
          <w:szCs w:val="18"/>
          <w:lang w:val="es-CO"/>
        </w:rPr>
        <w:t>Sent. Cas. Lab. de 15/08/2018, Exp. No. 69399, SL3520-2018, reiterada el 06/02/2019, Exp. No. 52018, SL271-2019.</w:t>
      </w:r>
    </w:p>
  </w:footnote>
  <w:footnote w:id="3">
    <w:p w14:paraId="481048A5" w14:textId="77777777" w:rsidR="0054003F" w:rsidRPr="007C0B69" w:rsidRDefault="0054003F" w:rsidP="007C0B69">
      <w:pPr>
        <w:pStyle w:val="Textonotapie"/>
        <w:jc w:val="both"/>
        <w:rPr>
          <w:rFonts w:ascii="Arial" w:hAnsi="Arial" w:cs="Arial"/>
          <w:sz w:val="18"/>
          <w:szCs w:val="18"/>
          <w:lang w:val="es-CO"/>
        </w:rPr>
      </w:pPr>
      <w:r w:rsidRPr="007C0B69">
        <w:rPr>
          <w:rStyle w:val="Refdenotaalpie"/>
          <w:rFonts w:ascii="Arial" w:hAnsi="Arial" w:cs="Arial"/>
          <w:sz w:val="18"/>
          <w:szCs w:val="18"/>
        </w:rPr>
        <w:footnoteRef/>
      </w:r>
      <w:r w:rsidRPr="007C0B69">
        <w:rPr>
          <w:rFonts w:ascii="Arial" w:hAnsi="Arial" w:cs="Arial"/>
          <w:sz w:val="18"/>
          <w:szCs w:val="18"/>
        </w:rPr>
        <w:t xml:space="preserve"> </w:t>
      </w:r>
      <w:r w:rsidRPr="007C0B69">
        <w:rPr>
          <w:rFonts w:ascii="Arial" w:hAnsi="Arial" w:cs="Arial"/>
          <w:sz w:val="18"/>
          <w:szCs w:val="18"/>
          <w:lang w:val="es-CO"/>
        </w:rPr>
        <w:t xml:space="preserve">Ibídem. </w:t>
      </w:r>
    </w:p>
  </w:footnote>
  <w:footnote w:id="4">
    <w:p w14:paraId="33BFC513" w14:textId="77777777" w:rsidR="0054003F" w:rsidRPr="007C0B69" w:rsidRDefault="0054003F" w:rsidP="007C0B69">
      <w:pPr>
        <w:suppressAutoHyphens/>
        <w:overflowPunct w:val="0"/>
        <w:autoSpaceDE w:val="0"/>
        <w:autoSpaceDN w:val="0"/>
        <w:adjustRightInd w:val="0"/>
        <w:jc w:val="both"/>
        <w:textAlignment w:val="baseline"/>
        <w:rPr>
          <w:rFonts w:ascii="Arial" w:hAnsi="Arial" w:cs="Arial"/>
          <w:sz w:val="18"/>
          <w:szCs w:val="18"/>
          <w:lang w:val="es-CO"/>
        </w:rPr>
      </w:pPr>
      <w:r w:rsidRPr="007C0B69">
        <w:rPr>
          <w:rStyle w:val="Refdenotaalpie"/>
          <w:rFonts w:ascii="Arial" w:hAnsi="Arial" w:cs="Arial"/>
          <w:sz w:val="18"/>
          <w:szCs w:val="18"/>
        </w:rPr>
        <w:footnoteRef/>
      </w:r>
      <w:r w:rsidRPr="007C0B69">
        <w:rPr>
          <w:rFonts w:ascii="Arial" w:hAnsi="Arial" w:cs="Arial"/>
          <w:sz w:val="18"/>
          <w:szCs w:val="18"/>
        </w:rPr>
        <w:t xml:space="preserve"> </w:t>
      </w:r>
      <w:r w:rsidRPr="007C0B69">
        <w:rPr>
          <w:rFonts w:ascii="Arial" w:hAnsi="Arial" w:cs="Arial"/>
          <w:sz w:val="18"/>
          <w:szCs w:val="18"/>
          <w:lang w:val="es-CO"/>
        </w:rPr>
        <w:t>Empresas de servicios temporales que al constituirse como tales deben tener como único objeto el previsto en el artículo 71 ib. y estar debidamente autorizadas por el Ministerio de Trabajo (art. 82 Ley 50 de 1990).</w:t>
      </w:r>
      <w:r w:rsidRPr="007C0B69">
        <w:rPr>
          <w:rFonts w:ascii="Arial" w:hAnsi="Arial" w:cs="Arial"/>
          <w:sz w:val="18"/>
          <w:szCs w:val="18"/>
        </w:rPr>
        <w:t xml:space="preserve"> </w:t>
      </w:r>
    </w:p>
  </w:footnote>
  <w:footnote w:id="5">
    <w:p w14:paraId="5EF8294A" w14:textId="77777777" w:rsidR="0054003F" w:rsidRPr="007C0B69" w:rsidRDefault="0054003F" w:rsidP="007C0B69">
      <w:pPr>
        <w:pStyle w:val="Textonotapie"/>
        <w:jc w:val="both"/>
        <w:rPr>
          <w:rFonts w:ascii="Arial" w:hAnsi="Arial" w:cs="Arial"/>
          <w:sz w:val="18"/>
          <w:szCs w:val="18"/>
          <w:lang w:val="es-CO"/>
        </w:rPr>
      </w:pPr>
      <w:r w:rsidRPr="007C0B69">
        <w:rPr>
          <w:rStyle w:val="Refdenotaalpie"/>
          <w:rFonts w:ascii="Arial" w:hAnsi="Arial" w:cs="Arial"/>
          <w:sz w:val="18"/>
          <w:szCs w:val="18"/>
        </w:rPr>
        <w:footnoteRef/>
      </w:r>
      <w:r w:rsidRPr="007C0B69">
        <w:rPr>
          <w:rFonts w:ascii="Arial" w:hAnsi="Arial" w:cs="Arial"/>
          <w:sz w:val="18"/>
          <w:szCs w:val="18"/>
        </w:rPr>
        <w:t xml:space="preserve"> </w:t>
      </w:r>
      <w:r w:rsidRPr="007C0B69">
        <w:rPr>
          <w:rFonts w:ascii="Arial" w:hAnsi="Arial" w:cs="Arial"/>
          <w:sz w:val="18"/>
          <w:szCs w:val="18"/>
          <w:lang w:val="es-CO"/>
        </w:rPr>
        <w:t>Sent. Cas. Lab. de  10/05/2017, Exp. No. 48105, SL7684-2017.</w:t>
      </w:r>
    </w:p>
  </w:footnote>
  <w:footnote w:id="6">
    <w:p w14:paraId="626EFFA6" w14:textId="77777777" w:rsidR="0054003F" w:rsidRPr="007C0B69" w:rsidRDefault="0054003F" w:rsidP="007C0B69">
      <w:pPr>
        <w:pStyle w:val="Textonotapie"/>
        <w:jc w:val="both"/>
        <w:rPr>
          <w:rFonts w:ascii="Arial" w:hAnsi="Arial" w:cs="Arial"/>
          <w:sz w:val="18"/>
          <w:szCs w:val="18"/>
          <w:lang w:val="es-CO"/>
        </w:rPr>
      </w:pPr>
      <w:r w:rsidRPr="007C0B69">
        <w:rPr>
          <w:rStyle w:val="Refdenotaalpie"/>
          <w:rFonts w:ascii="Arial" w:hAnsi="Arial" w:cs="Arial"/>
          <w:sz w:val="18"/>
          <w:szCs w:val="18"/>
        </w:rPr>
        <w:footnoteRef/>
      </w:r>
      <w:r w:rsidRPr="007C0B69">
        <w:rPr>
          <w:rFonts w:ascii="Arial" w:hAnsi="Arial" w:cs="Arial"/>
          <w:sz w:val="18"/>
          <w:szCs w:val="18"/>
        </w:rPr>
        <w:t xml:space="preserve"> </w:t>
      </w:r>
      <w:r w:rsidRPr="007C0B69">
        <w:rPr>
          <w:rFonts w:ascii="Arial" w:hAnsi="Arial" w:cs="Arial"/>
          <w:sz w:val="18"/>
          <w:szCs w:val="18"/>
          <w:lang w:val="es-CO"/>
        </w:rPr>
        <w:t>Sent. Cas. Lab. de 06/02/2019, Exp. No. 52018, SL271-2019.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CC41" w14:textId="77777777" w:rsidR="0054003F" w:rsidRPr="00174E3F" w:rsidRDefault="0054003F"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7F62B0C0" w14:textId="77777777" w:rsidR="0054003F" w:rsidRPr="00174E3F" w:rsidRDefault="0054003F" w:rsidP="00174E3F">
    <w:pPr>
      <w:pStyle w:val="Encabezado"/>
      <w:jc w:val="center"/>
      <w:rPr>
        <w:rFonts w:ascii="Arial" w:hAnsi="Arial" w:cs="Arial"/>
        <w:sz w:val="18"/>
        <w:szCs w:val="18"/>
      </w:rPr>
    </w:pPr>
    <w:r>
      <w:rPr>
        <w:rFonts w:ascii="Arial" w:hAnsi="Arial" w:cs="Arial"/>
        <w:sz w:val="18"/>
        <w:szCs w:val="18"/>
      </w:rPr>
      <w:t>66001-31-05-002-2017-00409</w:t>
    </w:r>
    <w:r w:rsidRPr="00174E3F">
      <w:rPr>
        <w:rFonts w:ascii="Arial" w:hAnsi="Arial" w:cs="Arial"/>
        <w:sz w:val="18"/>
        <w:szCs w:val="18"/>
      </w:rPr>
      <w:t>-01</w:t>
    </w:r>
  </w:p>
  <w:p w14:paraId="0823BF79" w14:textId="77777777" w:rsidR="0054003F" w:rsidRPr="00174E3F" w:rsidRDefault="0054003F" w:rsidP="00174E3F">
    <w:pPr>
      <w:pStyle w:val="Encabezado"/>
      <w:jc w:val="center"/>
      <w:rPr>
        <w:rFonts w:ascii="Arial" w:hAnsi="Arial" w:cs="Arial"/>
        <w:sz w:val="18"/>
        <w:szCs w:val="18"/>
      </w:rPr>
    </w:pPr>
    <w:r>
      <w:rPr>
        <w:rFonts w:ascii="Arial" w:hAnsi="Arial" w:cs="Arial"/>
        <w:sz w:val="18"/>
        <w:szCs w:val="18"/>
      </w:rPr>
      <w:t>Héctor Alcides Gallego Álvarez vs Servicios Postales Nacionales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41138D"/>
    <w:multiLevelType w:val="hybridMultilevel"/>
    <w:tmpl w:val="0F36F10E"/>
    <w:lvl w:ilvl="0" w:tplc="39F6E2C4">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5">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CF63F66"/>
    <w:multiLevelType w:val="hybridMultilevel"/>
    <w:tmpl w:val="9F26F7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04B0BD5"/>
    <w:multiLevelType w:val="hybridMultilevel"/>
    <w:tmpl w:val="B2DC2E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DC299A"/>
    <w:multiLevelType w:val="hybridMultilevel"/>
    <w:tmpl w:val="B6E88CB8"/>
    <w:lvl w:ilvl="0" w:tplc="EF2A9D4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C4F14C2"/>
    <w:multiLevelType w:val="hybridMultilevel"/>
    <w:tmpl w:val="C4EE7E22"/>
    <w:lvl w:ilvl="0" w:tplc="639027B6">
      <w:start w:val="1"/>
      <w:numFmt w:val="upperRoman"/>
      <w:pStyle w:val="Yo"/>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404307D"/>
    <w:multiLevelType w:val="hybridMultilevel"/>
    <w:tmpl w:val="9F7E2010"/>
    <w:lvl w:ilvl="0" w:tplc="8A06A96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8"/>
  </w:num>
  <w:num w:numId="5">
    <w:abstractNumId w:val="0"/>
  </w:num>
  <w:num w:numId="6">
    <w:abstractNumId w:val="16"/>
  </w:num>
  <w:num w:numId="7">
    <w:abstractNumId w:val="1"/>
  </w:num>
  <w:num w:numId="8">
    <w:abstractNumId w:val="8"/>
  </w:num>
  <w:num w:numId="9">
    <w:abstractNumId w:val="10"/>
  </w:num>
  <w:num w:numId="10">
    <w:abstractNumId w:val="19"/>
  </w:num>
  <w:num w:numId="11">
    <w:abstractNumId w:val="2"/>
  </w:num>
  <w:num w:numId="12">
    <w:abstractNumId w:val="13"/>
  </w:num>
  <w:num w:numId="13">
    <w:abstractNumId w:val="14"/>
  </w:num>
  <w:num w:numId="14">
    <w:abstractNumId w:val="5"/>
  </w:num>
  <w:num w:numId="15">
    <w:abstractNumId w:val="9"/>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0FBC"/>
    <w:rsid w:val="00001EB3"/>
    <w:rsid w:val="000031C3"/>
    <w:rsid w:val="0000581C"/>
    <w:rsid w:val="00005D3D"/>
    <w:rsid w:val="00007B72"/>
    <w:rsid w:val="0001390C"/>
    <w:rsid w:val="00013DE6"/>
    <w:rsid w:val="000148C2"/>
    <w:rsid w:val="00014C37"/>
    <w:rsid w:val="00014E00"/>
    <w:rsid w:val="000157D2"/>
    <w:rsid w:val="00015D0D"/>
    <w:rsid w:val="00017D74"/>
    <w:rsid w:val="000210A1"/>
    <w:rsid w:val="00022AB2"/>
    <w:rsid w:val="00025D53"/>
    <w:rsid w:val="00026723"/>
    <w:rsid w:val="00026BC6"/>
    <w:rsid w:val="00027CE4"/>
    <w:rsid w:val="0003084E"/>
    <w:rsid w:val="00031A36"/>
    <w:rsid w:val="0003201E"/>
    <w:rsid w:val="00032CD2"/>
    <w:rsid w:val="000344FD"/>
    <w:rsid w:val="0003456E"/>
    <w:rsid w:val="0003475D"/>
    <w:rsid w:val="00034F04"/>
    <w:rsid w:val="000360BC"/>
    <w:rsid w:val="00036E33"/>
    <w:rsid w:val="00037167"/>
    <w:rsid w:val="000374EF"/>
    <w:rsid w:val="00037A16"/>
    <w:rsid w:val="00040866"/>
    <w:rsid w:val="00040E9A"/>
    <w:rsid w:val="00041166"/>
    <w:rsid w:val="000429E7"/>
    <w:rsid w:val="00046348"/>
    <w:rsid w:val="0004742D"/>
    <w:rsid w:val="0005071A"/>
    <w:rsid w:val="00052BEB"/>
    <w:rsid w:val="00053E26"/>
    <w:rsid w:val="00054857"/>
    <w:rsid w:val="00054F17"/>
    <w:rsid w:val="00056D9C"/>
    <w:rsid w:val="00057890"/>
    <w:rsid w:val="0005793F"/>
    <w:rsid w:val="000608A6"/>
    <w:rsid w:val="000609D1"/>
    <w:rsid w:val="0006136C"/>
    <w:rsid w:val="00062141"/>
    <w:rsid w:val="00063358"/>
    <w:rsid w:val="00064B42"/>
    <w:rsid w:val="000717AD"/>
    <w:rsid w:val="00071A4F"/>
    <w:rsid w:val="000757B2"/>
    <w:rsid w:val="000760DA"/>
    <w:rsid w:val="000764CA"/>
    <w:rsid w:val="00080044"/>
    <w:rsid w:val="00080570"/>
    <w:rsid w:val="00080D87"/>
    <w:rsid w:val="00081200"/>
    <w:rsid w:val="00082409"/>
    <w:rsid w:val="00082AEB"/>
    <w:rsid w:val="00083AC9"/>
    <w:rsid w:val="0008406F"/>
    <w:rsid w:val="000900D2"/>
    <w:rsid w:val="00090125"/>
    <w:rsid w:val="000922D0"/>
    <w:rsid w:val="00092B6D"/>
    <w:rsid w:val="00094A3E"/>
    <w:rsid w:val="00095AFA"/>
    <w:rsid w:val="000A3640"/>
    <w:rsid w:val="000A397D"/>
    <w:rsid w:val="000A3CF2"/>
    <w:rsid w:val="000A3DB9"/>
    <w:rsid w:val="000A4845"/>
    <w:rsid w:val="000A6683"/>
    <w:rsid w:val="000A6A53"/>
    <w:rsid w:val="000A7663"/>
    <w:rsid w:val="000A7A46"/>
    <w:rsid w:val="000B0884"/>
    <w:rsid w:val="000B0CA6"/>
    <w:rsid w:val="000B27B7"/>
    <w:rsid w:val="000B2AAD"/>
    <w:rsid w:val="000B34D9"/>
    <w:rsid w:val="000B497F"/>
    <w:rsid w:val="000B537F"/>
    <w:rsid w:val="000B5A6D"/>
    <w:rsid w:val="000B5A7D"/>
    <w:rsid w:val="000B614C"/>
    <w:rsid w:val="000B67F1"/>
    <w:rsid w:val="000B7896"/>
    <w:rsid w:val="000C035F"/>
    <w:rsid w:val="000C08B1"/>
    <w:rsid w:val="000C0A51"/>
    <w:rsid w:val="000C23B1"/>
    <w:rsid w:val="000C3174"/>
    <w:rsid w:val="000C46E7"/>
    <w:rsid w:val="000C5082"/>
    <w:rsid w:val="000C66DF"/>
    <w:rsid w:val="000C7DB3"/>
    <w:rsid w:val="000C7F67"/>
    <w:rsid w:val="000D0978"/>
    <w:rsid w:val="000D2BA5"/>
    <w:rsid w:val="000D3E44"/>
    <w:rsid w:val="000D5186"/>
    <w:rsid w:val="000D6B8C"/>
    <w:rsid w:val="000D7145"/>
    <w:rsid w:val="000E2735"/>
    <w:rsid w:val="000E2E63"/>
    <w:rsid w:val="000E3C92"/>
    <w:rsid w:val="000E3F9D"/>
    <w:rsid w:val="000E4043"/>
    <w:rsid w:val="000E6750"/>
    <w:rsid w:val="000E70EB"/>
    <w:rsid w:val="000E739C"/>
    <w:rsid w:val="000E7F42"/>
    <w:rsid w:val="000F0EC2"/>
    <w:rsid w:val="000F2120"/>
    <w:rsid w:val="000F2EC0"/>
    <w:rsid w:val="000F33C6"/>
    <w:rsid w:val="000F358E"/>
    <w:rsid w:val="000F43EC"/>
    <w:rsid w:val="000F44F4"/>
    <w:rsid w:val="000F5775"/>
    <w:rsid w:val="000F604A"/>
    <w:rsid w:val="000F75BD"/>
    <w:rsid w:val="000F7A95"/>
    <w:rsid w:val="000F7AC0"/>
    <w:rsid w:val="00100FE4"/>
    <w:rsid w:val="0010164B"/>
    <w:rsid w:val="00101DEB"/>
    <w:rsid w:val="00104110"/>
    <w:rsid w:val="00104E9F"/>
    <w:rsid w:val="001053E1"/>
    <w:rsid w:val="00106E60"/>
    <w:rsid w:val="001075AA"/>
    <w:rsid w:val="00107608"/>
    <w:rsid w:val="00107B5E"/>
    <w:rsid w:val="001101E5"/>
    <w:rsid w:val="0011191A"/>
    <w:rsid w:val="001136B3"/>
    <w:rsid w:val="00113D92"/>
    <w:rsid w:val="001143F2"/>
    <w:rsid w:val="00114A7A"/>
    <w:rsid w:val="00115A3C"/>
    <w:rsid w:val="0011745B"/>
    <w:rsid w:val="00117D87"/>
    <w:rsid w:val="00121188"/>
    <w:rsid w:val="0012145E"/>
    <w:rsid w:val="0012161D"/>
    <w:rsid w:val="001225D6"/>
    <w:rsid w:val="00122A57"/>
    <w:rsid w:val="00122A98"/>
    <w:rsid w:val="00122C30"/>
    <w:rsid w:val="00123701"/>
    <w:rsid w:val="001238FE"/>
    <w:rsid w:val="00126282"/>
    <w:rsid w:val="00126DBB"/>
    <w:rsid w:val="00127390"/>
    <w:rsid w:val="00127AE7"/>
    <w:rsid w:val="00130A87"/>
    <w:rsid w:val="001313EB"/>
    <w:rsid w:val="00131426"/>
    <w:rsid w:val="001323D0"/>
    <w:rsid w:val="0013279C"/>
    <w:rsid w:val="001337DA"/>
    <w:rsid w:val="00134393"/>
    <w:rsid w:val="00134C86"/>
    <w:rsid w:val="00136DFB"/>
    <w:rsid w:val="0014375B"/>
    <w:rsid w:val="00144D6B"/>
    <w:rsid w:val="00145359"/>
    <w:rsid w:val="00145B25"/>
    <w:rsid w:val="00146784"/>
    <w:rsid w:val="00146D8E"/>
    <w:rsid w:val="0015050F"/>
    <w:rsid w:val="00151A72"/>
    <w:rsid w:val="00154279"/>
    <w:rsid w:val="001546AC"/>
    <w:rsid w:val="001548E0"/>
    <w:rsid w:val="001557C9"/>
    <w:rsid w:val="00155962"/>
    <w:rsid w:val="00155DC7"/>
    <w:rsid w:val="0015619C"/>
    <w:rsid w:val="001567C2"/>
    <w:rsid w:val="00156B5B"/>
    <w:rsid w:val="00156DC3"/>
    <w:rsid w:val="0016241F"/>
    <w:rsid w:val="00163804"/>
    <w:rsid w:val="001667FB"/>
    <w:rsid w:val="0016705D"/>
    <w:rsid w:val="001671C2"/>
    <w:rsid w:val="00167322"/>
    <w:rsid w:val="00171C56"/>
    <w:rsid w:val="00172834"/>
    <w:rsid w:val="00172B7B"/>
    <w:rsid w:val="001747B5"/>
    <w:rsid w:val="00174E3F"/>
    <w:rsid w:val="001751D4"/>
    <w:rsid w:val="00175283"/>
    <w:rsid w:val="00175D15"/>
    <w:rsid w:val="0017704B"/>
    <w:rsid w:val="00177E18"/>
    <w:rsid w:val="00177F0B"/>
    <w:rsid w:val="00182241"/>
    <w:rsid w:val="00183477"/>
    <w:rsid w:val="0018453C"/>
    <w:rsid w:val="0018676F"/>
    <w:rsid w:val="001911BD"/>
    <w:rsid w:val="001923FA"/>
    <w:rsid w:val="00192F09"/>
    <w:rsid w:val="00193426"/>
    <w:rsid w:val="00193C74"/>
    <w:rsid w:val="00193CF6"/>
    <w:rsid w:val="00194FFF"/>
    <w:rsid w:val="00196EA9"/>
    <w:rsid w:val="001974B5"/>
    <w:rsid w:val="00197E44"/>
    <w:rsid w:val="001A05AC"/>
    <w:rsid w:val="001A08A5"/>
    <w:rsid w:val="001A09EA"/>
    <w:rsid w:val="001A3E0F"/>
    <w:rsid w:val="001A3F03"/>
    <w:rsid w:val="001A4AF0"/>
    <w:rsid w:val="001A4D21"/>
    <w:rsid w:val="001A6375"/>
    <w:rsid w:val="001A7CF5"/>
    <w:rsid w:val="001B03FA"/>
    <w:rsid w:val="001B10E6"/>
    <w:rsid w:val="001B2BB0"/>
    <w:rsid w:val="001B5854"/>
    <w:rsid w:val="001B5EBD"/>
    <w:rsid w:val="001B5F10"/>
    <w:rsid w:val="001B791C"/>
    <w:rsid w:val="001C2D4B"/>
    <w:rsid w:val="001C2DE0"/>
    <w:rsid w:val="001C3630"/>
    <w:rsid w:val="001C3EDE"/>
    <w:rsid w:val="001C41CC"/>
    <w:rsid w:val="001C45B9"/>
    <w:rsid w:val="001C4C13"/>
    <w:rsid w:val="001C4D7F"/>
    <w:rsid w:val="001D099C"/>
    <w:rsid w:val="001D13B7"/>
    <w:rsid w:val="001D1900"/>
    <w:rsid w:val="001D2FD4"/>
    <w:rsid w:val="001D5517"/>
    <w:rsid w:val="001D6A3E"/>
    <w:rsid w:val="001D7C93"/>
    <w:rsid w:val="001E0313"/>
    <w:rsid w:val="001E0989"/>
    <w:rsid w:val="001E2417"/>
    <w:rsid w:val="001E2EF8"/>
    <w:rsid w:val="001E3575"/>
    <w:rsid w:val="001E3696"/>
    <w:rsid w:val="001E3CBE"/>
    <w:rsid w:val="001F217B"/>
    <w:rsid w:val="001F32C7"/>
    <w:rsid w:val="001F3BCD"/>
    <w:rsid w:val="00200F0E"/>
    <w:rsid w:val="0020240D"/>
    <w:rsid w:val="00203B57"/>
    <w:rsid w:val="00203E4A"/>
    <w:rsid w:val="00204DF7"/>
    <w:rsid w:val="0020572E"/>
    <w:rsid w:val="00205A26"/>
    <w:rsid w:val="002077DB"/>
    <w:rsid w:val="002103AE"/>
    <w:rsid w:val="002103F3"/>
    <w:rsid w:val="00210A6E"/>
    <w:rsid w:val="002116E8"/>
    <w:rsid w:val="00212069"/>
    <w:rsid w:val="00212143"/>
    <w:rsid w:val="00214379"/>
    <w:rsid w:val="00216E4E"/>
    <w:rsid w:val="00217102"/>
    <w:rsid w:val="0021756D"/>
    <w:rsid w:val="00220056"/>
    <w:rsid w:val="002203E3"/>
    <w:rsid w:val="00222432"/>
    <w:rsid w:val="0022308B"/>
    <w:rsid w:val="00225722"/>
    <w:rsid w:val="00225926"/>
    <w:rsid w:val="0022631F"/>
    <w:rsid w:val="002269DE"/>
    <w:rsid w:val="00226D5F"/>
    <w:rsid w:val="002304AC"/>
    <w:rsid w:val="00230AD9"/>
    <w:rsid w:val="002310B3"/>
    <w:rsid w:val="00231305"/>
    <w:rsid w:val="00231C21"/>
    <w:rsid w:val="002320EB"/>
    <w:rsid w:val="00232F53"/>
    <w:rsid w:val="00235D24"/>
    <w:rsid w:val="00236122"/>
    <w:rsid w:val="00240F6C"/>
    <w:rsid w:val="00242152"/>
    <w:rsid w:val="002424AA"/>
    <w:rsid w:val="00245041"/>
    <w:rsid w:val="00246AF6"/>
    <w:rsid w:val="002477C5"/>
    <w:rsid w:val="00247BBE"/>
    <w:rsid w:val="00247EA1"/>
    <w:rsid w:val="0025092D"/>
    <w:rsid w:val="00250D2A"/>
    <w:rsid w:val="00252696"/>
    <w:rsid w:val="0025337F"/>
    <w:rsid w:val="0025389E"/>
    <w:rsid w:val="002578B8"/>
    <w:rsid w:val="00257DF7"/>
    <w:rsid w:val="00260413"/>
    <w:rsid w:val="002604B2"/>
    <w:rsid w:val="002621F8"/>
    <w:rsid w:val="00263385"/>
    <w:rsid w:val="002638B6"/>
    <w:rsid w:val="00264EFC"/>
    <w:rsid w:val="0026508D"/>
    <w:rsid w:val="002658E4"/>
    <w:rsid w:val="002671A9"/>
    <w:rsid w:val="002716DD"/>
    <w:rsid w:val="00271957"/>
    <w:rsid w:val="00272C8B"/>
    <w:rsid w:val="002745AD"/>
    <w:rsid w:val="002777B2"/>
    <w:rsid w:val="00277E32"/>
    <w:rsid w:val="00280E70"/>
    <w:rsid w:val="0028297C"/>
    <w:rsid w:val="00283964"/>
    <w:rsid w:val="00284807"/>
    <w:rsid w:val="00286970"/>
    <w:rsid w:val="002869BF"/>
    <w:rsid w:val="00287140"/>
    <w:rsid w:val="00287275"/>
    <w:rsid w:val="00287545"/>
    <w:rsid w:val="002919A1"/>
    <w:rsid w:val="00291EA0"/>
    <w:rsid w:val="00294B6B"/>
    <w:rsid w:val="002953B6"/>
    <w:rsid w:val="00295DD9"/>
    <w:rsid w:val="0029607C"/>
    <w:rsid w:val="00297EC4"/>
    <w:rsid w:val="002A0188"/>
    <w:rsid w:val="002A02BA"/>
    <w:rsid w:val="002A0C71"/>
    <w:rsid w:val="002A3808"/>
    <w:rsid w:val="002A4E7F"/>
    <w:rsid w:val="002A55E3"/>
    <w:rsid w:val="002A607E"/>
    <w:rsid w:val="002A678D"/>
    <w:rsid w:val="002B3BCE"/>
    <w:rsid w:val="002B3F8C"/>
    <w:rsid w:val="002B6020"/>
    <w:rsid w:val="002B6319"/>
    <w:rsid w:val="002B7086"/>
    <w:rsid w:val="002B7745"/>
    <w:rsid w:val="002B7AA1"/>
    <w:rsid w:val="002C2DEE"/>
    <w:rsid w:val="002C2FE3"/>
    <w:rsid w:val="002C3A4E"/>
    <w:rsid w:val="002C5811"/>
    <w:rsid w:val="002C5FC2"/>
    <w:rsid w:val="002D0D07"/>
    <w:rsid w:val="002D4097"/>
    <w:rsid w:val="002D5BCE"/>
    <w:rsid w:val="002D667C"/>
    <w:rsid w:val="002D6807"/>
    <w:rsid w:val="002D746D"/>
    <w:rsid w:val="002D7969"/>
    <w:rsid w:val="002E317A"/>
    <w:rsid w:val="002E34E6"/>
    <w:rsid w:val="002E3B26"/>
    <w:rsid w:val="002E4F47"/>
    <w:rsid w:val="002E56BE"/>
    <w:rsid w:val="002E6424"/>
    <w:rsid w:val="002E6786"/>
    <w:rsid w:val="002F0422"/>
    <w:rsid w:val="002F1823"/>
    <w:rsid w:val="002F27EA"/>
    <w:rsid w:val="002F2BE2"/>
    <w:rsid w:val="002F2D3C"/>
    <w:rsid w:val="002F2E45"/>
    <w:rsid w:val="002F41DF"/>
    <w:rsid w:val="002F4687"/>
    <w:rsid w:val="002F5044"/>
    <w:rsid w:val="002F6412"/>
    <w:rsid w:val="002F79B0"/>
    <w:rsid w:val="003022D3"/>
    <w:rsid w:val="003032C2"/>
    <w:rsid w:val="0030353D"/>
    <w:rsid w:val="00303587"/>
    <w:rsid w:val="0030405A"/>
    <w:rsid w:val="00304DF4"/>
    <w:rsid w:val="00305AD4"/>
    <w:rsid w:val="0030734F"/>
    <w:rsid w:val="0030799D"/>
    <w:rsid w:val="003105F0"/>
    <w:rsid w:val="00310FC0"/>
    <w:rsid w:val="00311DDC"/>
    <w:rsid w:val="003138FB"/>
    <w:rsid w:val="003174BE"/>
    <w:rsid w:val="00317F40"/>
    <w:rsid w:val="00317F9A"/>
    <w:rsid w:val="00321838"/>
    <w:rsid w:val="00321901"/>
    <w:rsid w:val="00322D9D"/>
    <w:rsid w:val="00322EBE"/>
    <w:rsid w:val="00324122"/>
    <w:rsid w:val="00324AC4"/>
    <w:rsid w:val="0032597B"/>
    <w:rsid w:val="003262F8"/>
    <w:rsid w:val="00327D88"/>
    <w:rsid w:val="0033017E"/>
    <w:rsid w:val="0033351F"/>
    <w:rsid w:val="00335B08"/>
    <w:rsid w:val="00336439"/>
    <w:rsid w:val="003371CB"/>
    <w:rsid w:val="0034133C"/>
    <w:rsid w:val="00341CB7"/>
    <w:rsid w:val="00341CD1"/>
    <w:rsid w:val="0034408B"/>
    <w:rsid w:val="003440CA"/>
    <w:rsid w:val="003463CD"/>
    <w:rsid w:val="003465C4"/>
    <w:rsid w:val="00346D5D"/>
    <w:rsid w:val="0034701B"/>
    <w:rsid w:val="003506D7"/>
    <w:rsid w:val="003556E8"/>
    <w:rsid w:val="00356403"/>
    <w:rsid w:val="00360DEF"/>
    <w:rsid w:val="003610BE"/>
    <w:rsid w:val="003613F1"/>
    <w:rsid w:val="00362988"/>
    <w:rsid w:val="00363442"/>
    <w:rsid w:val="00363D2A"/>
    <w:rsid w:val="003651B5"/>
    <w:rsid w:val="00370333"/>
    <w:rsid w:val="003703CB"/>
    <w:rsid w:val="00371CE2"/>
    <w:rsid w:val="00372C2F"/>
    <w:rsid w:val="00372F89"/>
    <w:rsid w:val="0037300F"/>
    <w:rsid w:val="003731BE"/>
    <w:rsid w:val="003736A4"/>
    <w:rsid w:val="003737A4"/>
    <w:rsid w:val="00374005"/>
    <w:rsid w:val="00374098"/>
    <w:rsid w:val="003746FB"/>
    <w:rsid w:val="00377FE0"/>
    <w:rsid w:val="003806E0"/>
    <w:rsid w:val="003816CA"/>
    <w:rsid w:val="00381D7C"/>
    <w:rsid w:val="00382BF7"/>
    <w:rsid w:val="003836C5"/>
    <w:rsid w:val="00383D8C"/>
    <w:rsid w:val="00384179"/>
    <w:rsid w:val="00385D77"/>
    <w:rsid w:val="003871DE"/>
    <w:rsid w:val="00390888"/>
    <w:rsid w:val="003922FA"/>
    <w:rsid w:val="0039394B"/>
    <w:rsid w:val="00396FDA"/>
    <w:rsid w:val="00397926"/>
    <w:rsid w:val="003A060F"/>
    <w:rsid w:val="003A0FA7"/>
    <w:rsid w:val="003A1A62"/>
    <w:rsid w:val="003A2A7B"/>
    <w:rsid w:val="003A3091"/>
    <w:rsid w:val="003A370F"/>
    <w:rsid w:val="003A37A9"/>
    <w:rsid w:val="003A42B0"/>
    <w:rsid w:val="003A5EEF"/>
    <w:rsid w:val="003A6707"/>
    <w:rsid w:val="003B05C1"/>
    <w:rsid w:val="003B204A"/>
    <w:rsid w:val="003B31CF"/>
    <w:rsid w:val="003B3B7D"/>
    <w:rsid w:val="003B5C6C"/>
    <w:rsid w:val="003B788A"/>
    <w:rsid w:val="003B7DFA"/>
    <w:rsid w:val="003C179D"/>
    <w:rsid w:val="003C2103"/>
    <w:rsid w:val="003C2D1D"/>
    <w:rsid w:val="003C306A"/>
    <w:rsid w:val="003C32B1"/>
    <w:rsid w:val="003C36A4"/>
    <w:rsid w:val="003C3A9D"/>
    <w:rsid w:val="003C3D22"/>
    <w:rsid w:val="003C4EDF"/>
    <w:rsid w:val="003C5401"/>
    <w:rsid w:val="003C7C39"/>
    <w:rsid w:val="003D098B"/>
    <w:rsid w:val="003D166E"/>
    <w:rsid w:val="003D1DE3"/>
    <w:rsid w:val="003D225E"/>
    <w:rsid w:val="003D3A5A"/>
    <w:rsid w:val="003D4C89"/>
    <w:rsid w:val="003D5133"/>
    <w:rsid w:val="003D78CD"/>
    <w:rsid w:val="003D7CE8"/>
    <w:rsid w:val="003E05B1"/>
    <w:rsid w:val="003E281A"/>
    <w:rsid w:val="003E4992"/>
    <w:rsid w:val="003E5253"/>
    <w:rsid w:val="003E5A3F"/>
    <w:rsid w:val="003F0DFB"/>
    <w:rsid w:val="003F171F"/>
    <w:rsid w:val="003F1B33"/>
    <w:rsid w:val="003F1BD2"/>
    <w:rsid w:val="003F2517"/>
    <w:rsid w:val="003F2719"/>
    <w:rsid w:val="003F3271"/>
    <w:rsid w:val="003F4E7D"/>
    <w:rsid w:val="00400F10"/>
    <w:rsid w:val="00401EA8"/>
    <w:rsid w:val="00402654"/>
    <w:rsid w:val="00404866"/>
    <w:rsid w:val="004050D9"/>
    <w:rsid w:val="0040667A"/>
    <w:rsid w:val="004068DA"/>
    <w:rsid w:val="00406BF5"/>
    <w:rsid w:val="004074E6"/>
    <w:rsid w:val="0040758B"/>
    <w:rsid w:val="00410900"/>
    <w:rsid w:val="00411834"/>
    <w:rsid w:val="00411AA2"/>
    <w:rsid w:val="00411CE6"/>
    <w:rsid w:val="00412868"/>
    <w:rsid w:val="00413BB4"/>
    <w:rsid w:val="0041490B"/>
    <w:rsid w:val="00415515"/>
    <w:rsid w:val="00415D58"/>
    <w:rsid w:val="00416219"/>
    <w:rsid w:val="004166ED"/>
    <w:rsid w:val="00416BCE"/>
    <w:rsid w:val="00417C03"/>
    <w:rsid w:val="004202A9"/>
    <w:rsid w:val="00420C60"/>
    <w:rsid w:val="0042105E"/>
    <w:rsid w:val="00421A35"/>
    <w:rsid w:val="0042214B"/>
    <w:rsid w:val="00423C58"/>
    <w:rsid w:val="00423F06"/>
    <w:rsid w:val="00427623"/>
    <w:rsid w:val="004318E0"/>
    <w:rsid w:val="0043277F"/>
    <w:rsid w:val="00432881"/>
    <w:rsid w:val="004332E5"/>
    <w:rsid w:val="004348AB"/>
    <w:rsid w:val="00434FB0"/>
    <w:rsid w:val="00435966"/>
    <w:rsid w:val="00435FFF"/>
    <w:rsid w:val="00437112"/>
    <w:rsid w:val="004373D7"/>
    <w:rsid w:val="00442188"/>
    <w:rsid w:val="00443723"/>
    <w:rsid w:val="00443A66"/>
    <w:rsid w:val="00443AB3"/>
    <w:rsid w:val="00444317"/>
    <w:rsid w:val="00446355"/>
    <w:rsid w:val="00447A2F"/>
    <w:rsid w:val="00447CE6"/>
    <w:rsid w:val="00450598"/>
    <w:rsid w:val="00450903"/>
    <w:rsid w:val="004519EB"/>
    <w:rsid w:val="0045273B"/>
    <w:rsid w:val="00453838"/>
    <w:rsid w:val="00453FF3"/>
    <w:rsid w:val="00454FA8"/>
    <w:rsid w:val="0045551F"/>
    <w:rsid w:val="00457881"/>
    <w:rsid w:val="00457E10"/>
    <w:rsid w:val="00457F7A"/>
    <w:rsid w:val="00463A9A"/>
    <w:rsid w:val="00463CAA"/>
    <w:rsid w:val="00464242"/>
    <w:rsid w:val="00465AD3"/>
    <w:rsid w:val="00465C38"/>
    <w:rsid w:val="0046650C"/>
    <w:rsid w:val="00467423"/>
    <w:rsid w:val="00467D56"/>
    <w:rsid w:val="00474BF0"/>
    <w:rsid w:val="00474E6E"/>
    <w:rsid w:val="0047592E"/>
    <w:rsid w:val="004765B2"/>
    <w:rsid w:val="004765C2"/>
    <w:rsid w:val="00476E52"/>
    <w:rsid w:val="00477EF8"/>
    <w:rsid w:val="00481998"/>
    <w:rsid w:val="004819CD"/>
    <w:rsid w:val="00482977"/>
    <w:rsid w:val="004830AF"/>
    <w:rsid w:val="0048428E"/>
    <w:rsid w:val="00484488"/>
    <w:rsid w:val="004853A1"/>
    <w:rsid w:val="0048757A"/>
    <w:rsid w:val="004914BE"/>
    <w:rsid w:val="00491E8F"/>
    <w:rsid w:val="004931EC"/>
    <w:rsid w:val="0049342A"/>
    <w:rsid w:val="00495233"/>
    <w:rsid w:val="00495FDC"/>
    <w:rsid w:val="00495FE2"/>
    <w:rsid w:val="004974D6"/>
    <w:rsid w:val="004A0925"/>
    <w:rsid w:val="004A1305"/>
    <w:rsid w:val="004A2468"/>
    <w:rsid w:val="004A3182"/>
    <w:rsid w:val="004A3808"/>
    <w:rsid w:val="004A4F3A"/>
    <w:rsid w:val="004A557F"/>
    <w:rsid w:val="004A7238"/>
    <w:rsid w:val="004A7521"/>
    <w:rsid w:val="004B1053"/>
    <w:rsid w:val="004B12B4"/>
    <w:rsid w:val="004B1E46"/>
    <w:rsid w:val="004B2B6C"/>
    <w:rsid w:val="004B51E2"/>
    <w:rsid w:val="004B5325"/>
    <w:rsid w:val="004B53D0"/>
    <w:rsid w:val="004B5CC2"/>
    <w:rsid w:val="004B68A1"/>
    <w:rsid w:val="004B68A4"/>
    <w:rsid w:val="004C09D3"/>
    <w:rsid w:val="004C1CB1"/>
    <w:rsid w:val="004C2D4A"/>
    <w:rsid w:val="004C3373"/>
    <w:rsid w:val="004C36E2"/>
    <w:rsid w:val="004C499C"/>
    <w:rsid w:val="004C4AF7"/>
    <w:rsid w:val="004C51D2"/>
    <w:rsid w:val="004C732E"/>
    <w:rsid w:val="004C7FD8"/>
    <w:rsid w:val="004D01C5"/>
    <w:rsid w:val="004D0D6D"/>
    <w:rsid w:val="004D38E4"/>
    <w:rsid w:val="004D3BC8"/>
    <w:rsid w:val="004D4993"/>
    <w:rsid w:val="004D7184"/>
    <w:rsid w:val="004D771C"/>
    <w:rsid w:val="004E142F"/>
    <w:rsid w:val="004E17AA"/>
    <w:rsid w:val="004E2277"/>
    <w:rsid w:val="004E307E"/>
    <w:rsid w:val="004E36D8"/>
    <w:rsid w:val="004E410B"/>
    <w:rsid w:val="004E4CC6"/>
    <w:rsid w:val="004E546E"/>
    <w:rsid w:val="004E6192"/>
    <w:rsid w:val="004F09DC"/>
    <w:rsid w:val="004F30B6"/>
    <w:rsid w:val="004F5114"/>
    <w:rsid w:val="004F51C9"/>
    <w:rsid w:val="004F6857"/>
    <w:rsid w:val="004F6DA3"/>
    <w:rsid w:val="00500460"/>
    <w:rsid w:val="0050096B"/>
    <w:rsid w:val="00500D7F"/>
    <w:rsid w:val="00501034"/>
    <w:rsid w:val="0050148D"/>
    <w:rsid w:val="005017C6"/>
    <w:rsid w:val="00502691"/>
    <w:rsid w:val="00503298"/>
    <w:rsid w:val="0050379D"/>
    <w:rsid w:val="00504BFC"/>
    <w:rsid w:val="00505475"/>
    <w:rsid w:val="00505DB5"/>
    <w:rsid w:val="005063D9"/>
    <w:rsid w:val="005066D7"/>
    <w:rsid w:val="005068FA"/>
    <w:rsid w:val="0051304E"/>
    <w:rsid w:val="005132A4"/>
    <w:rsid w:val="0051375D"/>
    <w:rsid w:val="00514BB3"/>
    <w:rsid w:val="00515BDC"/>
    <w:rsid w:val="005176E6"/>
    <w:rsid w:val="00517DC2"/>
    <w:rsid w:val="005206F5"/>
    <w:rsid w:val="005212BC"/>
    <w:rsid w:val="00521F24"/>
    <w:rsid w:val="00524EAD"/>
    <w:rsid w:val="005250CB"/>
    <w:rsid w:val="00525724"/>
    <w:rsid w:val="00525CE4"/>
    <w:rsid w:val="00531071"/>
    <w:rsid w:val="005332EC"/>
    <w:rsid w:val="00533479"/>
    <w:rsid w:val="0053562A"/>
    <w:rsid w:val="0053641B"/>
    <w:rsid w:val="0054003F"/>
    <w:rsid w:val="00543F68"/>
    <w:rsid w:val="00544291"/>
    <w:rsid w:val="005447F5"/>
    <w:rsid w:val="00544C35"/>
    <w:rsid w:val="005466C0"/>
    <w:rsid w:val="0054756E"/>
    <w:rsid w:val="005476AA"/>
    <w:rsid w:val="005501C5"/>
    <w:rsid w:val="00551558"/>
    <w:rsid w:val="005517AD"/>
    <w:rsid w:val="00551B9A"/>
    <w:rsid w:val="0055465D"/>
    <w:rsid w:val="00554D6A"/>
    <w:rsid w:val="00554F06"/>
    <w:rsid w:val="00557F93"/>
    <w:rsid w:val="00561314"/>
    <w:rsid w:val="00562CBC"/>
    <w:rsid w:val="00563496"/>
    <w:rsid w:val="00564B4F"/>
    <w:rsid w:val="00565CBD"/>
    <w:rsid w:val="00565E83"/>
    <w:rsid w:val="005663C0"/>
    <w:rsid w:val="00566410"/>
    <w:rsid w:val="00566A22"/>
    <w:rsid w:val="00567B10"/>
    <w:rsid w:val="00567B33"/>
    <w:rsid w:val="005718CB"/>
    <w:rsid w:val="00572BE9"/>
    <w:rsid w:val="005731C0"/>
    <w:rsid w:val="005731EE"/>
    <w:rsid w:val="0057342C"/>
    <w:rsid w:val="00573B9A"/>
    <w:rsid w:val="00574156"/>
    <w:rsid w:val="00574AAF"/>
    <w:rsid w:val="00575B7E"/>
    <w:rsid w:val="0057733B"/>
    <w:rsid w:val="00577679"/>
    <w:rsid w:val="00577C3F"/>
    <w:rsid w:val="005822ED"/>
    <w:rsid w:val="00582FF5"/>
    <w:rsid w:val="0058378D"/>
    <w:rsid w:val="005840AA"/>
    <w:rsid w:val="00584D12"/>
    <w:rsid w:val="0058573E"/>
    <w:rsid w:val="00585F21"/>
    <w:rsid w:val="00586454"/>
    <w:rsid w:val="0058649E"/>
    <w:rsid w:val="005877F6"/>
    <w:rsid w:val="005903C0"/>
    <w:rsid w:val="00594CDE"/>
    <w:rsid w:val="0059524D"/>
    <w:rsid w:val="0059667F"/>
    <w:rsid w:val="005A02C7"/>
    <w:rsid w:val="005A19BC"/>
    <w:rsid w:val="005A1BA2"/>
    <w:rsid w:val="005A328B"/>
    <w:rsid w:val="005A32DB"/>
    <w:rsid w:val="005A39A9"/>
    <w:rsid w:val="005A3E14"/>
    <w:rsid w:val="005A50C7"/>
    <w:rsid w:val="005A617C"/>
    <w:rsid w:val="005A66BB"/>
    <w:rsid w:val="005B02D5"/>
    <w:rsid w:val="005B31B1"/>
    <w:rsid w:val="005B36A8"/>
    <w:rsid w:val="005B3E65"/>
    <w:rsid w:val="005B400F"/>
    <w:rsid w:val="005B4731"/>
    <w:rsid w:val="005B4833"/>
    <w:rsid w:val="005B5CBD"/>
    <w:rsid w:val="005B5E4E"/>
    <w:rsid w:val="005C2889"/>
    <w:rsid w:val="005C3E92"/>
    <w:rsid w:val="005C4377"/>
    <w:rsid w:val="005C604D"/>
    <w:rsid w:val="005C6FC5"/>
    <w:rsid w:val="005D025D"/>
    <w:rsid w:val="005D04E2"/>
    <w:rsid w:val="005D1D12"/>
    <w:rsid w:val="005D29AF"/>
    <w:rsid w:val="005D453B"/>
    <w:rsid w:val="005D4EB7"/>
    <w:rsid w:val="005D5862"/>
    <w:rsid w:val="005D5B2A"/>
    <w:rsid w:val="005D5BB8"/>
    <w:rsid w:val="005D5E66"/>
    <w:rsid w:val="005D6656"/>
    <w:rsid w:val="005E050F"/>
    <w:rsid w:val="005E0EAD"/>
    <w:rsid w:val="005E0ED1"/>
    <w:rsid w:val="005E1C62"/>
    <w:rsid w:val="005E4BAA"/>
    <w:rsid w:val="005E53DB"/>
    <w:rsid w:val="005E5F1A"/>
    <w:rsid w:val="005E6587"/>
    <w:rsid w:val="005E6814"/>
    <w:rsid w:val="005E6FAF"/>
    <w:rsid w:val="005F010F"/>
    <w:rsid w:val="005F0848"/>
    <w:rsid w:val="005F3014"/>
    <w:rsid w:val="005F43EE"/>
    <w:rsid w:val="005F4614"/>
    <w:rsid w:val="005F5E82"/>
    <w:rsid w:val="005F60A9"/>
    <w:rsid w:val="005F6A73"/>
    <w:rsid w:val="005F7071"/>
    <w:rsid w:val="005F794B"/>
    <w:rsid w:val="005F7A7E"/>
    <w:rsid w:val="005F7E29"/>
    <w:rsid w:val="006017D0"/>
    <w:rsid w:val="00601D9A"/>
    <w:rsid w:val="00603CF1"/>
    <w:rsid w:val="00603DBF"/>
    <w:rsid w:val="00604A70"/>
    <w:rsid w:val="00605A49"/>
    <w:rsid w:val="00605E81"/>
    <w:rsid w:val="00606EDF"/>
    <w:rsid w:val="00607517"/>
    <w:rsid w:val="00607F9F"/>
    <w:rsid w:val="00611811"/>
    <w:rsid w:val="00612626"/>
    <w:rsid w:val="00612875"/>
    <w:rsid w:val="00612EDA"/>
    <w:rsid w:val="00613001"/>
    <w:rsid w:val="006135E9"/>
    <w:rsid w:val="0061396E"/>
    <w:rsid w:val="00614563"/>
    <w:rsid w:val="0061484D"/>
    <w:rsid w:val="00614A94"/>
    <w:rsid w:val="00615075"/>
    <w:rsid w:val="00616F45"/>
    <w:rsid w:val="006173D2"/>
    <w:rsid w:val="00617B77"/>
    <w:rsid w:val="006211FE"/>
    <w:rsid w:val="006228F5"/>
    <w:rsid w:val="00622F32"/>
    <w:rsid w:val="00623960"/>
    <w:rsid w:val="00623C9F"/>
    <w:rsid w:val="00623EFC"/>
    <w:rsid w:val="006249C0"/>
    <w:rsid w:val="006276B8"/>
    <w:rsid w:val="00630038"/>
    <w:rsid w:val="00631FA5"/>
    <w:rsid w:val="00633107"/>
    <w:rsid w:val="0063322A"/>
    <w:rsid w:val="00633E0B"/>
    <w:rsid w:val="00635309"/>
    <w:rsid w:val="006356BF"/>
    <w:rsid w:val="00636A54"/>
    <w:rsid w:val="00637118"/>
    <w:rsid w:val="00637924"/>
    <w:rsid w:val="00640682"/>
    <w:rsid w:val="00644E0B"/>
    <w:rsid w:val="00645398"/>
    <w:rsid w:val="006464D1"/>
    <w:rsid w:val="006478DE"/>
    <w:rsid w:val="00647A0A"/>
    <w:rsid w:val="00650C06"/>
    <w:rsid w:val="006516CA"/>
    <w:rsid w:val="006521F5"/>
    <w:rsid w:val="006526F3"/>
    <w:rsid w:val="006544D3"/>
    <w:rsid w:val="00654BDF"/>
    <w:rsid w:val="00655171"/>
    <w:rsid w:val="006554D3"/>
    <w:rsid w:val="006558CD"/>
    <w:rsid w:val="00657AF4"/>
    <w:rsid w:val="00662BDA"/>
    <w:rsid w:val="00664140"/>
    <w:rsid w:val="006650EB"/>
    <w:rsid w:val="0066558F"/>
    <w:rsid w:val="006659E0"/>
    <w:rsid w:val="00666005"/>
    <w:rsid w:val="00666589"/>
    <w:rsid w:val="006667A5"/>
    <w:rsid w:val="006674D5"/>
    <w:rsid w:val="00672148"/>
    <w:rsid w:val="0067265F"/>
    <w:rsid w:val="00672AA2"/>
    <w:rsid w:val="0067340E"/>
    <w:rsid w:val="006743E1"/>
    <w:rsid w:val="00675E25"/>
    <w:rsid w:val="00676280"/>
    <w:rsid w:val="00676401"/>
    <w:rsid w:val="006764A8"/>
    <w:rsid w:val="00677A20"/>
    <w:rsid w:val="00680D12"/>
    <w:rsid w:val="00681403"/>
    <w:rsid w:val="00682B75"/>
    <w:rsid w:val="00682F47"/>
    <w:rsid w:val="00684FEF"/>
    <w:rsid w:val="00685038"/>
    <w:rsid w:val="006869F0"/>
    <w:rsid w:val="0068769B"/>
    <w:rsid w:val="00687F67"/>
    <w:rsid w:val="00690171"/>
    <w:rsid w:val="006901D8"/>
    <w:rsid w:val="006916F8"/>
    <w:rsid w:val="006931A9"/>
    <w:rsid w:val="00695677"/>
    <w:rsid w:val="00695907"/>
    <w:rsid w:val="00695E71"/>
    <w:rsid w:val="00695FB9"/>
    <w:rsid w:val="006967AA"/>
    <w:rsid w:val="00696CC0"/>
    <w:rsid w:val="00696DDA"/>
    <w:rsid w:val="006A057B"/>
    <w:rsid w:val="006A0D48"/>
    <w:rsid w:val="006A2B73"/>
    <w:rsid w:val="006A3F99"/>
    <w:rsid w:val="006A5AB6"/>
    <w:rsid w:val="006A5DC0"/>
    <w:rsid w:val="006A6765"/>
    <w:rsid w:val="006A7475"/>
    <w:rsid w:val="006A7755"/>
    <w:rsid w:val="006A7B25"/>
    <w:rsid w:val="006A7D6E"/>
    <w:rsid w:val="006B05C6"/>
    <w:rsid w:val="006B0BBF"/>
    <w:rsid w:val="006B1708"/>
    <w:rsid w:val="006B230A"/>
    <w:rsid w:val="006B37E9"/>
    <w:rsid w:val="006B3DB6"/>
    <w:rsid w:val="006B48A3"/>
    <w:rsid w:val="006B5E47"/>
    <w:rsid w:val="006C0029"/>
    <w:rsid w:val="006C1104"/>
    <w:rsid w:val="006C451D"/>
    <w:rsid w:val="006C4657"/>
    <w:rsid w:val="006C4937"/>
    <w:rsid w:val="006C54E5"/>
    <w:rsid w:val="006C566C"/>
    <w:rsid w:val="006C686F"/>
    <w:rsid w:val="006C6D72"/>
    <w:rsid w:val="006D01F7"/>
    <w:rsid w:val="006D0816"/>
    <w:rsid w:val="006D13BB"/>
    <w:rsid w:val="006D5DE5"/>
    <w:rsid w:val="006D6597"/>
    <w:rsid w:val="006D71F3"/>
    <w:rsid w:val="006D75AA"/>
    <w:rsid w:val="006D7866"/>
    <w:rsid w:val="006D79A3"/>
    <w:rsid w:val="006E099D"/>
    <w:rsid w:val="006E11A2"/>
    <w:rsid w:val="006E18B3"/>
    <w:rsid w:val="006E2B72"/>
    <w:rsid w:val="006E2C68"/>
    <w:rsid w:val="006E2F01"/>
    <w:rsid w:val="006E5192"/>
    <w:rsid w:val="006E6C0E"/>
    <w:rsid w:val="006E7CAB"/>
    <w:rsid w:val="006F002D"/>
    <w:rsid w:val="006F1150"/>
    <w:rsid w:val="006F13E8"/>
    <w:rsid w:val="006F2DB0"/>
    <w:rsid w:val="006F2FF3"/>
    <w:rsid w:val="006F3338"/>
    <w:rsid w:val="006F3415"/>
    <w:rsid w:val="006F3D12"/>
    <w:rsid w:val="006F48B0"/>
    <w:rsid w:val="006F68BC"/>
    <w:rsid w:val="006F71DD"/>
    <w:rsid w:val="00701226"/>
    <w:rsid w:val="0070195F"/>
    <w:rsid w:val="00701F94"/>
    <w:rsid w:val="00702856"/>
    <w:rsid w:val="007046FA"/>
    <w:rsid w:val="007049F1"/>
    <w:rsid w:val="00707327"/>
    <w:rsid w:val="00710C21"/>
    <w:rsid w:val="0071108C"/>
    <w:rsid w:val="00712BB2"/>
    <w:rsid w:val="00712CFC"/>
    <w:rsid w:val="00712DE8"/>
    <w:rsid w:val="00713558"/>
    <w:rsid w:val="00713E1A"/>
    <w:rsid w:val="00713E32"/>
    <w:rsid w:val="0071545C"/>
    <w:rsid w:val="00716474"/>
    <w:rsid w:val="007219E3"/>
    <w:rsid w:val="00721D7A"/>
    <w:rsid w:val="0072224F"/>
    <w:rsid w:val="007241A9"/>
    <w:rsid w:val="007258A6"/>
    <w:rsid w:val="007263F2"/>
    <w:rsid w:val="007300FA"/>
    <w:rsid w:val="007308D1"/>
    <w:rsid w:val="00731EE5"/>
    <w:rsid w:val="00733EF4"/>
    <w:rsid w:val="00734C1C"/>
    <w:rsid w:val="007362EC"/>
    <w:rsid w:val="007376FF"/>
    <w:rsid w:val="00740DAA"/>
    <w:rsid w:val="00741097"/>
    <w:rsid w:val="007416E0"/>
    <w:rsid w:val="00744E0A"/>
    <w:rsid w:val="0074575F"/>
    <w:rsid w:val="007465BA"/>
    <w:rsid w:val="007474BE"/>
    <w:rsid w:val="007509DB"/>
    <w:rsid w:val="00753D08"/>
    <w:rsid w:val="00754C37"/>
    <w:rsid w:val="00756090"/>
    <w:rsid w:val="0075686E"/>
    <w:rsid w:val="00760BD3"/>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3CB"/>
    <w:rsid w:val="007665B3"/>
    <w:rsid w:val="00770917"/>
    <w:rsid w:val="00770A8C"/>
    <w:rsid w:val="00770CF8"/>
    <w:rsid w:val="007714C0"/>
    <w:rsid w:val="0077315E"/>
    <w:rsid w:val="00773B33"/>
    <w:rsid w:val="007755AF"/>
    <w:rsid w:val="007757F2"/>
    <w:rsid w:val="00775DD3"/>
    <w:rsid w:val="00776347"/>
    <w:rsid w:val="00776976"/>
    <w:rsid w:val="00777D9C"/>
    <w:rsid w:val="00780B52"/>
    <w:rsid w:val="00782937"/>
    <w:rsid w:val="00783A6D"/>
    <w:rsid w:val="007866A0"/>
    <w:rsid w:val="00787399"/>
    <w:rsid w:val="007910B1"/>
    <w:rsid w:val="00791746"/>
    <w:rsid w:val="00791F1D"/>
    <w:rsid w:val="00792377"/>
    <w:rsid w:val="00793DC4"/>
    <w:rsid w:val="00793FBF"/>
    <w:rsid w:val="00795237"/>
    <w:rsid w:val="00796349"/>
    <w:rsid w:val="007967CF"/>
    <w:rsid w:val="007A03FC"/>
    <w:rsid w:val="007A06E4"/>
    <w:rsid w:val="007A1589"/>
    <w:rsid w:val="007A2D40"/>
    <w:rsid w:val="007A3EBB"/>
    <w:rsid w:val="007A5318"/>
    <w:rsid w:val="007B1977"/>
    <w:rsid w:val="007B27BC"/>
    <w:rsid w:val="007B3705"/>
    <w:rsid w:val="007B3DB5"/>
    <w:rsid w:val="007B477C"/>
    <w:rsid w:val="007B5499"/>
    <w:rsid w:val="007B5C5D"/>
    <w:rsid w:val="007B6835"/>
    <w:rsid w:val="007B7BCC"/>
    <w:rsid w:val="007C01FB"/>
    <w:rsid w:val="007C09F2"/>
    <w:rsid w:val="007C0B69"/>
    <w:rsid w:val="007C1AE8"/>
    <w:rsid w:val="007C1F37"/>
    <w:rsid w:val="007C27A2"/>
    <w:rsid w:val="007C2957"/>
    <w:rsid w:val="007C338F"/>
    <w:rsid w:val="007C4348"/>
    <w:rsid w:val="007C5A02"/>
    <w:rsid w:val="007C5BEB"/>
    <w:rsid w:val="007C5C98"/>
    <w:rsid w:val="007C62A7"/>
    <w:rsid w:val="007C7DC5"/>
    <w:rsid w:val="007D00C1"/>
    <w:rsid w:val="007D01BA"/>
    <w:rsid w:val="007D1EC4"/>
    <w:rsid w:val="007D2CA3"/>
    <w:rsid w:val="007D3B01"/>
    <w:rsid w:val="007D56F2"/>
    <w:rsid w:val="007D5E30"/>
    <w:rsid w:val="007D6363"/>
    <w:rsid w:val="007D7A61"/>
    <w:rsid w:val="007E1A41"/>
    <w:rsid w:val="007E246F"/>
    <w:rsid w:val="007E3662"/>
    <w:rsid w:val="007E573B"/>
    <w:rsid w:val="007E5F18"/>
    <w:rsid w:val="007F045A"/>
    <w:rsid w:val="007F0F7E"/>
    <w:rsid w:val="007F266F"/>
    <w:rsid w:val="007F3CA4"/>
    <w:rsid w:val="007F406A"/>
    <w:rsid w:val="007F4C07"/>
    <w:rsid w:val="007F4E9D"/>
    <w:rsid w:val="007F5826"/>
    <w:rsid w:val="007F6A60"/>
    <w:rsid w:val="007F6D81"/>
    <w:rsid w:val="008012D4"/>
    <w:rsid w:val="0080346B"/>
    <w:rsid w:val="008038AE"/>
    <w:rsid w:val="00803951"/>
    <w:rsid w:val="00804D84"/>
    <w:rsid w:val="00810397"/>
    <w:rsid w:val="00811215"/>
    <w:rsid w:val="008118DC"/>
    <w:rsid w:val="00812D61"/>
    <w:rsid w:val="0081316B"/>
    <w:rsid w:val="00813385"/>
    <w:rsid w:val="008139B6"/>
    <w:rsid w:val="008141B8"/>
    <w:rsid w:val="00814D8B"/>
    <w:rsid w:val="0081685C"/>
    <w:rsid w:val="0081787F"/>
    <w:rsid w:val="008221D9"/>
    <w:rsid w:val="00824066"/>
    <w:rsid w:val="00825550"/>
    <w:rsid w:val="00825B7A"/>
    <w:rsid w:val="008304B5"/>
    <w:rsid w:val="0083061B"/>
    <w:rsid w:val="0083155E"/>
    <w:rsid w:val="00831AF1"/>
    <w:rsid w:val="00832CAB"/>
    <w:rsid w:val="008337F2"/>
    <w:rsid w:val="00833819"/>
    <w:rsid w:val="0083387D"/>
    <w:rsid w:val="00833D3C"/>
    <w:rsid w:val="00835472"/>
    <w:rsid w:val="00840433"/>
    <w:rsid w:val="00840501"/>
    <w:rsid w:val="00840DB5"/>
    <w:rsid w:val="00842AF9"/>
    <w:rsid w:val="008441F8"/>
    <w:rsid w:val="00845004"/>
    <w:rsid w:val="00845090"/>
    <w:rsid w:val="008468BB"/>
    <w:rsid w:val="00850C2F"/>
    <w:rsid w:val="00851922"/>
    <w:rsid w:val="008526D4"/>
    <w:rsid w:val="0085454F"/>
    <w:rsid w:val="00854767"/>
    <w:rsid w:val="0085548A"/>
    <w:rsid w:val="008561F6"/>
    <w:rsid w:val="00856739"/>
    <w:rsid w:val="00857984"/>
    <w:rsid w:val="00857B33"/>
    <w:rsid w:val="00857FFD"/>
    <w:rsid w:val="00864A7D"/>
    <w:rsid w:val="00864CB2"/>
    <w:rsid w:val="00866A37"/>
    <w:rsid w:val="0086787B"/>
    <w:rsid w:val="008679CE"/>
    <w:rsid w:val="00867AF2"/>
    <w:rsid w:val="0087093C"/>
    <w:rsid w:val="00870E57"/>
    <w:rsid w:val="00870EBC"/>
    <w:rsid w:val="008724B0"/>
    <w:rsid w:val="00874BEE"/>
    <w:rsid w:val="008751D8"/>
    <w:rsid w:val="00876963"/>
    <w:rsid w:val="0087786E"/>
    <w:rsid w:val="008778BA"/>
    <w:rsid w:val="008816B8"/>
    <w:rsid w:val="00881758"/>
    <w:rsid w:val="0088196D"/>
    <w:rsid w:val="00881EAA"/>
    <w:rsid w:val="00882642"/>
    <w:rsid w:val="00882880"/>
    <w:rsid w:val="008831C1"/>
    <w:rsid w:val="008844D3"/>
    <w:rsid w:val="00884E12"/>
    <w:rsid w:val="00890037"/>
    <w:rsid w:val="0089053E"/>
    <w:rsid w:val="0089056F"/>
    <w:rsid w:val="008905E5"/>
    <w:rsid w:val="008917C7"/>
    <w:rsid w:val="00891AE6"/>
    <w:rsid w:val="00891F9C"/>
    <w:rsid w:val="00892DF7"/>
    <w:rsid w:val="00893ACA"/>
    <w:rsid w:val="00894F1A"/>
    <w:rsid w:val="00895036"/>
    <w:rsid w:val="00896632"/>
    <w:rsid w:val="00896C7E"/>
    <w:rsid w:val="00896E9A"/>
    <w:rsid w:val="00897122"/>
    <w:rsid w:val="008973CC"/>
    <w:rsid w:val="008974D5"/>
    <w:rsid w:val="00897AED"/>
    <w:rsid w:val="00897DAD"/>
    <w:rsid w:val="008A02A3"/>
    <w:rsid w:val="008A04F6"/>
    <w:rsid w:val="008A2267"/>
    <w:rsid w:val="008A3DBD"/>
    <w:rsid w:val="008A50F9"/>
    <w:rsid w:val="008A51F8"/>
    <w:rsid w:val="008A707E"/>
    <w:rsid w:val="008B1110"/>
    <w:rsid w:val="008B1E23"/>
    <w:rsid w:val="008B30EB"/>
    <w:rsid w:val="008B3E50"/>
    <w:rsid w:val="008B4F14"/>
    <w:rsid w:val="008B6EBA"/>
    <w:rsid w:val="008B78FD"/>
    <w:rsid w:val="008C14BB"/>
    <w:rsid w:val="008C162E"/>
    <w:rsid w:val="008C1F98"/>
    <w:rsid w:val="008C47BC"/>
    <w:rsid w:val="008C4864"/>
    <w:rsid w:val="008C5EB9"/>
    <w:rsid w:val="008C607B"/>
    <w:rsid w:val="008C684E"/>
    <w:rsid w:val="008C6E2B"/>
    <w:rsid w:val="008C7277"/>
    <w:rsid w:val="008C7497"/>
    <w:rsid w:val="008C7972"/>
    <w:rsid w:val="008D0971"/>
    <w:rsid w:val="008D1855"/>
    <w:rsid w:val="008D1B5B"/>
    <w:rsid w:val="008D22DE"/>
    <w:rsid w:val="008D2FBA"/>
    <w:rsid w:val="008D3314"/>
    <w:rsid w:val="008D3726"/>
    <w:rsid w:val="008D4B11"/>
    <w:rsid w:val="008D52BF"/>
    <w:rsid w:val="008D5473"/>
    <w:rsid w:val="008D5F8F"/>
    <w:rsid w:val="008E1851"/>
    <w:rsid w:val="008E2516"/>
    <w:rsid w:val="008E2691"/>
    <w:rsid w:val="008E3C3C"/>
    <w:rsid w:val="008E5260"/>
    <w:rsid w:val="008E603E"/>
    <w:rsid w:val="008E6AA8"/>
    <w:rsid w:val="008E6C03"/>
    <w:rsid w:val="008E6DFE"/>
    <w:rsid w:val="008E73DF"/>
    <w:rsid w:val="008F003B"/>
    <w:rsid w:val="008F00BE"/>
    <w:rsid w:val="008F1593"/>
    <w:rsid w:val="008F209D"/>
    <w:rsid w:val="008F2DF0"/>
    <w:rsid w:val="008F5F5E"/>
    <w:rsid w:val="008F6774"/>
    <w:rsid w:val="008F6CC0"/>
    <w:rsid w:val="009026C7"/>
    <w:rsid w:val="00902D01"/>
    <w:rsid w:val="00902F97"/>
    <w:rsid w:val="00903579"/>
    <w:rsid w:val="009037F5"/>
    <w:rsid w:val="009040B1"/>
    <w:rsid w:val="00904295"/>
    <w:rsid w:val="0090451C"/>
    <w:rsid w:val="0090527C"/>
    <w:rsid w:val="009057B3"/>
    <w:rsid w:val="00905DC1"/>
    <w:rsid w:val="009065C6"/>
    <w:rsid w:val="00907A5F"/>
    <w:rsid w:val="00911B87"/>
    <w:rsid w:val="0091200C"/>
    <w:rsid w:val="00912E10"/>
    <w:rsid w:val="00913B56"/>
    <w:rsid w:val="00913C4D"/>
    <w:rsid w:val="00914074"/>
    <w:rsid w:val="00915EE3"/>
    <w:rsid w:val="009162CE"/>
    <w:rsid w:val="009168D3"/>
    <w:rsid w:val="00917E40"/>
    <w:rsid w:val="009204AD"/>
    <w:rsid w:val="0092146D"/>
    <w:rsid w:val="00922DCA"/>
    <w:rsid w:val="00923401"/>
    <w:rsid w:val="0092344C"/>
    <w:rsid w:val="00923BA4"/>
    <w:rsid w:val="00923CEA"/>
    <w:rsid w:val="00924D80"/>
    <w:rsid w:val="00924DC7"/>
    <w:rsid w:val="00926DF4"/>
    <w:rsid w:val="00927125"/>
    <w:rsid w:val="009302E9"/>
    <w:rsid w:val="00932C10"/>
    <w:rsid w:val="0093309A"/>
    <w:rsid w:val="00935354"/>
    <w:rsid w:val="00935E10"/>
    <w:rsid w:val="009375C8"/>
    <w:rsid w:val="00943127"/>
    <w:rsid w:val="00944036"/>
    <w:rsid w:val="00944115"/>
    <w:rsid w:val="009441D1"/>
    <w:rsid w:val="00944B5A"/>
    <w:rsid w:val="00945870"/>
    <w:rsid w:val="0094587A"/>
    <w:rsid w:val="00945F68"/>
    <w:rsid w:val="0094757E"/>
    <w:rsid w:val="00947CCA"/>
    <w:rsid w:val="00950D76"/>
    <w:rsid w:val="00952C93"/>
    <w:rsid w:val="009553CD"/>
    <w:rsid w:val="009561AA"/>
    <w:rsid w:val="00956828"/>
    <w:rsid w:val="00960AC0"/>
    <w:rsid w:val="00960D55"/>
    <w:rsid w:val="0096145D"/>
    <w:rsid w:val="00962246"/>
    <w:rsid w:val="009649A1"/>
    <w:rsid w:val="009667C1"/>
    <w:rsid w:val="00966A79"/>
    <w:rsid w:val="00966F23"/>
    <w:rsid w:val="009671A6"/>
    <w:rsid w:val="00967691"/>
    <w:rsid w:val="00967852"/>
    <w:rsid w:val="00967CEA"/>
    <w:rsid w:val="00972E83"/>
    <w:rsid w:val="00973E69"/>
    <w:rsid w:val="009740CF"/>
    <w:rsid w:val="00975D64"/>
    <w:rsid w:val="00976CAB"/>
    <w:rsid w:val="0097720A"/>
    <w:rsid w:val="00977845"/>
    <w:rsid w:val="00980315"/>
    <w:rsid w:val="009805C8"/>
    <w:rsid w:val="00982521"/>
    <w:rsid w:val="00982E90"/>
    <w:rsid w:val="0098381A"/>
    <w:rsid w:val="009847A2"/>
    <w:rsid w:val="009902BE"/>
    <w:rsid w:val="00990677"/>
    <w:rsid w:val="00990B30"/>
    <w:rsid w:val="00990E65"/>
    <w:rsid w:val="009934E1"/>
    <w:rsid w:val="009943D9"/>
    <w:rsid w:val="00995393"/>
    <w:rsid w:val="009A0EA9"/>
    <w:rsid w:val="009A2686"/>
    <w:rsid w:val="009A28A9"/>
    <w:rsid w:val="009A41BE"/>
    <w:rsid w:val="009A43CD"/>
    <w:rsid w:val="009A75C5"/>
    <w:rsid w:val="009A75E2"/>
    <w:rsid w:val="009B213D"/>
    <w:rsid w:val="009B230A"/>
    <w:rsid w:val="009B33A9"/>
    <w:rsid w:val="009B370F"/>
    <w:rsid w:val="009B3F88"/>
    <w:rsid w:val="009B5608"/>
    <w:rsid w:val="009B6B68"/>
    <w:rsid w:val="009B79A0"/>
    <w:rsid w:val="009B7BE8"/>
    <w:rsid w:val="009C1889"/>
    <w:rsid w:val="009C2449"/>
    <w:rsid w:val="009C3F3B"/>
    <w:rsid w:val="009C5272"/>
    <w:rsid w:val="009C5525"/>
    <w:rsid w:val="009C5ECA"/>
    <w:rsid w:val="009C6057"/>
    <w:rsid w:val="009C60F1"/>
    <w:rsid w:val="009C6DF0"/>
    <w:rsid w:val="009C6E85"/>
    <w:rsid w:val="009C711E"/>
    <w:rsid w:val="009C7767"/>
    <w:rsid w:val="009D0343"/>
    <w:rsid w:val="009D1A56"/>
    <w:rsid w:val="009D1B25"/>
    <w:rsid w:val="009D3556"/>
    <w:rsid w:val="009D411E"/>
    <w:rsid w:val="009D6442"/>
    <w:rsid w:val="009D7D60"/>
    <w:rsid w:val="009E0B28"/>
    <w:rsid w:val="009E0EAF"/>
    <w:rsid w:val="009E0FE6"/>
    <w:rsid w:val="009E54A0"/>
    <w:rsid w:val="009E5559"/>
    <w:rsid w:val="009E5A8E"/>
    <w:rsid w:val="009E7B2F"/>
    <w:rsid w:val="009F0FC0"/>
    <w:rsid w:val="009F1835"/>
    <w:rsid w:val="009F19D2"/>
    <w:rsid w:val="009F2922"/>
    <w:rsid w:val="009F462C"/>
    <w:rsid w:val="009F5335"/>
    <w:rsid w:val="009F53AE"/>
    <w:rsid w:val="009F652F"/>
    <w:rsid w:val="009F75D6"/>
    <w:rsid w:val="00A0041E"/>
    <w:rsid w:val="00A01EA8"/>
    <w:rsid w:val="00A02115"/>
    <w:rsid w:val="00A03B2F"/>
    <w:rsid w:val="00A05C60"/>
    <w:rsid w:val="00A06D40"/>
    <w:rsid w:val="00A10068"/>
    <w:rsid w:val="00A12778"/>
    <w:rsid w:val="00A127FE"/>
    <w:rsid w:val="00A12963"/>
    <w:rsid w:val="00A16A40"/>
    <w:rsid w:val="00A16D37"/>
    <w:rsid w:val="00A16F0C"/>
    <w:rsid w:val="00A20DFE"/>
    <w:rsid w:val="00A21C18"/>
    <w:rsid w:val="00A22171"/>
    <w:rsid w:val="00A22191"/>
    <w:rsid w:val="00A22B3D"/>
    <w:rsid w:val="00A23CFA"/>
    <w:rsid w:val="00A24F8A"/>
    <w:rsid w:val="00A2504E"/>
    <w:rsid w:val="00A251ED"/>
    <w:rsid w:val="00A2679A"/>
    <w:rsid w:val="00A27137"/>
    <w:rsid w:val="00A271FA"/>
    <w:rsid w:val="00A3084E"/>
    <w:rsid w:val="00A30D4C"/>
    <w:rsid w:val="00A30D54"/>
    <w:rsid w:val="00A33D12"/>
    <w:rsid w:val="00A355CC"/>
    <w:rsid w:val="00A36502"/>
    <w:rsid w:val="00A373F4"/>
    <w:rsid w:val="00A4001B"/>
    <w:rsid w:val="00A40B26"/>
    <w:rsid w:val="00A40DAC"/>
    <w:rsid w:val="00A40E6F"/>
    <w:rsid w:val="00A41324"/>
    <w:rsid w:val="00A434FC"/>
    <w:rsid w:val="00A437AE"/>
    <w:rsid w:val="00A440CC"/>
    <w:rsid w:val="00A4558F"/>
    <w:rsid w:val="00A467EC"/>
    <w:rsid w:val="00A46A33"/>
    <w:rsid w:val="00A50050"/>
    <w:rsid w:val="00A50097"/>
    <w:rsid w:val="00A5024C"/>
    <w:rsid w:val="00A528B3"/>
    <w:rsid w:val="00A53070"/>
    <w:rsid w:val="00A533B9"/>
    <w:rsid w:val="00A53D87"/>
    <w:rsid w:val="00A5598E"/>
    <w:rsid w:val="00A55D0D"/>
    <w:rsid w:val="00A56028"/>
    <w:rsid w:val="00A56297"/>
    <w:rsid w:val="00A577F2"/>
    <w:rsid w:val="00A57806"/>
    <w:rsid w:val="00A579B9"/>
    <w:rsid w:val="00A60787"/>
    <w:rsid w:val="00A612E0"/>
    <w:rsid w:val="00A6130D"/>
    <w:rsid w:val="00A616DC"/>
    <w:rsid w:val="00A639B8"/>
    <w:rsid w:val="00A652E6"/>
    <w:rsid w:val="00A65E5B"/>
    <w:rsid w:val="00A66A00"/>
    <w:rsid w:val="00A67910"/>
    <w:rsid w:val="00A67B45"/>
    <w:rsid w:val="00A71596"/>
    <w:rsid w:val="00A71668"/>
    <w:rsid w:val="00A72647"/>
    <w:rsid w:val="00A72662"/>
    <w:rsid w:val="00A73161"/>
    <w:rsid w:val="00A737D2"/>
    <w:rsid w:val="00A73819"/>
    <w:rsid w:val="00A74BD1"/>
    <w:rsid w:val="00A75186"/>
    <w:rsid w:val="00A76C70"/>
    <w:rsid w:val="00A77B3D"/>
    <w:rsid w:val="00A80133"/>
    <w:rsid w:val="00A801DB"/>
    <w:rsid w:val="00A822BE"/>
    <w:rsid w:val="00A8386A"/>
    <w:rsid w:val="00A85C3A"/>
    <w:rsid w:val="00A85CF2"/>
    <w:rsid w:val="00A9023E"/>
    <w:rsid w:val="00A90F81"/>
    <w:rsid w:val="00A928D2"/>
    <w:rsid w:val="00A92CEA"/>
    <w:rsid w:val="00A92E64"/>
    <w:rsid w:val="00A93211"/>
    <w:rsid w:val="00A93DCA"/>
    <w:rsid w:val="00A9500E"/>
    <w:rsid w:val="00A95310"/>
    <w:rsid w:val="00A957FB"/>
    <w:rsid w:val="00A97790"/>
    <w:rsid w:val="00AA0FED"/>
    <w:rsid w:val="00AA1DEA"/>
    <w:rsid w:val="00AA1FBB"/>
    <w:rsid w:val="00AA3D56"/>
    <w:rsid w:val="00AA3DA0"/>
    <w:rsid w:val="00AA3E85"/>
    <w:rsid w:val="00AA4801"/>
    <w:rsid w:val="00AA62FE"/>
    <w:rsid w:val="00AA6CC4"/>
    <w:rsid w:val="00AA70AE"/>
    <w:rsid w:val="00AA7544"/>
    <w:rsid w:val="00AB0641"/>
    <w:rsid w:val="00AB2737"/>
    <w:rsid w:val="00AB2830"/>
    <w:rsid w:val="00AB2934"/>
    <w:rsid w:val="00AB2C99"/>
    <w:rsid w:val="00AB4350"/>
    <w:rsid w:val="00AB5856"/>
    <w:rsid w:val="00AB5FBF"/>
    <w:rsid w:val="00AB6F49"/>
    <w:rsid w:val="00AC00E5"/>
    <w:rsid w:val="00AC0E6D"/>
    <w:rsid w:val="00AC1B08"/>
    <w:rsid w:val="00AC27C7"/>
    <w:rsid w:val="00AC3E0F"/>
    <w:rsid w:val="00AC486E"/>
    <w:rsid w:val="00AC5035"/>
    <w:rsid w:val="00AC5A75"/>
    <w:rsid w:val="00AC61A5"/>
    <w:rsid w:val="00AC61B2"/>
    <w:rsid w:val="00AD0122"/>
    <w:rsid w:val="00AD0908"/>
    <w:rsid w:val="00AD1C64"/>
    <w:rsid w:val="00AD2661"/>
    <w:rsid w:val="00AD601F"/>
    <w:rsid w:val="00AD7F36"/>
    <w:rsid w:val="00AE1889"/>
    <w:rsid w:val="00AE1DDF"/>
    <w:rsid w:val="00AE3469"/>
    <w:rsid w:val="00AE4E1A"/>
    <w:rsid w:val="00AE5FED"/>
    <w:rsid w:val="00AE7124"/>
    <w:rsid w:val="00AE754D"/>
    <w:rsid w:val="00AE75E2"/>
    <w:rsid w:val="00AE763C"/>
    <w:rsid w:val="00AF343E"/>
    <w:rsid w:val="00AF374E"/>
    <w:rsid w:val="00AF4C89"/>
    <w:rsid w:val="00AF4D71"/>
    <w:rsid w:val="00AF68D5"/>
    <w:rsid w:val="00AF7477"/>
    <w:rsid w:val="00AF7676"/>
    <w:rsid w:val="00B007CA"/>
    <w:rsid w:val="00B026E7"/>
    <w:rsid w:val="00B0355F"/>
    <w:rsid w:val="00B0466B"/>
    <w:rsid w:val="00B04712"/>
    <w:rsid w:val="00B05545"/>
    <w:rsid w:val="00B071D6"/>
    <w:rsid w:val="00B10FBC"/>
    <w:rsid w:val="00B1139C"/>
    <w:rsid w:val="00B131F4"/>
    <w:rsid w:val="00B15356"/>
    <w:rsid w:val="00B16627"/>
    <w:rsid w:val="00B17086"/>
    <w:rsid w:val="00B172AF"/>
    <w:rsid w:val="00B206A8"/>
    <w:rsid w:val="00B22E56"/>
    <w:rsid w:val="00B24A82"/>
    <w:rsid w:val="00B24B98"/>
    <w:rsid w:val="00B25D42"/>
    <w:rsid w:val="00B26592"/>
    <w:rsid w:val="00B26E75"/>
    <w:rsid w:val="00B27BA5"/>
    <w:rsid w:val="00B27C14"/>
    <w:rsid w:val="00B305C0"/>
    <w:rsid w:val="00B319E9"/>
    <w:rsid w:val="00B3291E"/>
    <w:rsid w:val="00B34386"/>
    <w:rsid w:val="00B346B7"/>
    <w:rsid w:val="00B354EC"/>
    <w:rsid w:val="00B35677"/>
    <w:rsid w:val="00B36D06"/>
    <w:rsid w:val="00B379E6"/>
    <w:rsid w:val="00B40ECF"/>
    <w:rsid w:val="00B41B2C"/>
    <w:rsid w:val="00B4338D"/>
    <w:rsid w:val="00B4383F"/>
    <w:rsid w:val="00B44683"/>
    <w:rsid w:val="00B44955"/>
    <w:rsid w:val="00B44AC8"/>
    <w:rsid w:val="00B47DE3"/>
    <w:rsid w:val="00B5007E"/>
    <w:rsid w:val="00B50141"/>
    <w:rsid w:val="00B52FD6"/>
    <w:rsid w:val="00B53787"/>
    <w:rsid w:val="00B566D8"/>
    <w:rsid w:val="00B56E76"/>
    <w:rsid w:val="00B60273"/>
    <w:rsid w:val="00B6075B"/>
    <w:rsid w:val="00B60F48"/>
    <w:rsid w:val="00B61AAC"/>
    <w:rsid w:val="00B61F3C"/>
    <w:rsid w:val="00B63443"/>
    <w:rsid w:val="00B63804"/>
    <w:rsid w:val="00B643C2"/>
    <w:rsid w:val="00B658AA"/>
    <w:rsid w:val="00B66319"/>
    <w:rsid w:val="00B66E95"/>
    <w:rsid w:val="00B67118"/>
    <w:rsid w:val="00B67B83"/>
    <w:rsid w:val="00B71A06"/>
    <w:rsid w:val="00B738FA"/>
    <w:rsid w:val="00B74D85"/>
    <w:rsid w:val="00B75D0D"/>
    <w:rsid w:val="00B769BF"/>
    <w:rsid w:val="00B77826"/>
    <w:rsid w:val="00B77C56"/>
    <w:rsid w:val="00B810D6"/>
    <w:rsid w:val="00B815DC"/>
    <w:rsid w:val="00B82A13"/>
    <w:rsid w:val="00B82B46"/>
    <w:rsid w:val="00B82DD0"/>
    <w:rsid w:val="00B83233"/>
    <w:rsid w:val="00B8373A"/>
    <w:rsid w:val="00B84C17"/>
    <w:rsid w:val="00B8518E"/>
    <w:rsid w:val="00B85C78"/>
    <w:rsid w:val="00B86376"/>
    <w:rsid w:val="00B87236"/>
    <w:rsid w:val="00B873BB"/>
    <w:rsid w:val="00B87D41"/>
    <w:rsid w:val="00B93086"/>
    <w:rsid w:val="00B94B2F"/>
    <w:rsid w:val="00B9600C"/>
    <w:rsid w:val="00BA01A6"/>
    <w:rsid w:val="00BA0C20"/>
    <w:rsid w:val="00BA0F14"/>
    <w:rsid w:val="00BA1AC7"/>
    <w:rsid w:val="00BA27FE"/>
    <w:rsid w:val="00BA4D07"/>
    <w:rsid w:val="00BA4EC7"/>
    <w:rsid w:val="00BA4ED7"/>
    <w:rsid w:val="00BA56B4"/>
    <w:rsid w:val="00BA5FDB"/>
    <w:rsid w:val="00BA615F"/>
    <w:rsid w:val="00BB0D6F"/>
    <w:rsid w:val="00BB0F24"/>
    <w:rsid w:val="00BB1C9D"/>
    <w:rsid w:val="00BB3689"/>
    <w:rsid w:val="00BB4AFB"/>
    <w:rsid w:val="00BB528F"/>
    <w:rsid w:val="00BB5A4F"/>
    <w:rsid w:val="00BB5C37"/>
    <w:rsid w:val="00BB5EDB"/>
    <w:rsid w:val="00BB6125"/>
    <w:rsid w:val="00BB6691"/>
    <w:rsid w:val="00BB6BE7"/>
    <w:rsid w:val="00BC071C"/>
    <w:rsid w:val="00BC0CA1"/>
    <w:rsid w:val="00BC13C3"/>
    <w:rsid w:val="00BC31C8"/>
    <w:rsid w:val="00BC3353"/>
    <w:rsid w:val="00BC3580"/>
    <w:rsid w:val="00BC399D"/>
    <w:rsid w:val="00BC5714"/>
    <w:rsid w:val="00BC7444"/>
    <w:rsid w:val="00BC7CE9"/>
    <w:rsid w:val="00BD00C4"/>
    <w:rsid w:val="00BD079F"/>
    <w:rsid w:val="00BD07EC"/>
    <w:rsid w:val="00BD0961"/>
    <w:rsid w:val="00BD1A37"/>
    <w:rsid w:val="00BD1BC0"/>
    <w:rsid w:val="00BD1E53"/>
    <w:rsid w:val="00BD2671"/>
    <w:rsid w:val="00BD3559"/>
    <w:rsid w:val="00BD4FE3"/>
    <w:rsid w:val="00BD5148"/>
    <w:rsid w:val="00BE0373"/>
    <w:rsid w:val="00BE0BB7"/>
    <w:rsid w:val="00BE0BD4"/>
    <w:rsid w:val="00BE20ED"/>
    <w:rsid w:val="00BE301E"/>
    <w:rsid w:val="00BE7A25"/>
    <w:rsid w:val="00BF05BF"/>
    <w:rsid w:val="00BF12A9"/>
    <w:rsid w:val="00BF1829"/>
    <w:rsid w:val="00BF49B5"/>
    <w:rsid w:val="00BF661D"/>
    <w:rsid w:val="00BF75C8"/>
    <w:rsid w:val="00C0195F"/>
    <w:rsid w:val="00C0287C"/>
    <w:rsid w:val="00C02F3A"/>
    <w:rsid w:val="00C04833"/>
    <w:rsid w:val="00C05A6F"/>
    <w:rsid w:val="00C06115"/>
    <w:rsid w:val="00C066AC"/>
    <w:rsid w:val="00C06ACE"/>
    <w:rsid w:val="00C06B14"/>
    <w:rsid w:val="00C06D25"/>
    <w:rsid w:val="00C07A0C"/>
    <w:rsid w:val="00C07ED0"/>
    <w:rsid w:val="00C1022F"/>
    <w:rsid w:val="00C1062A"/>
    <w:rsid w:val="00C11698"/>
    <w:rsid w:val="00C11DAB"/>
    <w:rsid w:val="00C12069"/>
    <w:rsid w:val="00C12904"/>
    <w:rsid w:val="00C1591F"/>
    <w:rsid w:val="00C1662C"/>
    <w:rsid w:val="00C166A1"/>
    <w:rsid w:val="00C172D7"/>
    <w:rsid w:val="00C217DD"/>
    <w:rsid w:val="00C2225D"/>
    <w:rsid w:val="00C24C79"/>
    <w:rsid w:val="00C25319"/>
    <w:rsid w:val="00C25F80"/>
    <w:rsid w:val="00C279EA"/>
    <w:rsid w:val="00C27E10"/>
    <w:rsid w:val="00C3019C"/>
    <w:rsid w:val="00C32118"/>
    <w:rsid w:val="00C3232A"/>
    <w:rsid w:val="00C324B8"/>
    <w:rsid w:val="00C32D56"/>
    <w:rsid w:val="00C3483F"/>
    <w:rsid w:val="00C348FA"/>
    <w:rsid w:val="00C35022"/>
    <w:rsid w:val="00C35420"/>
    <w:rsid w:val="00C358D8"/>
    <w:rsid w:val="00C35EA4"/>
    <w:rsid w:val="00C3792A"/>
    <w:rsid w:val="00C40724"/>
    <w:rsid w:val="00C413A2"/>
    <w:rsid w:val="00C426A5"/>
    <w:rsid w:val="00C43948"/>
    <w:rsid w:val="00C44751"/>
    <w:rsid w:val="00C46814"/>
    <w:rsid w:val="00C4681F"/>
    <w:rsid w:val="00C47D40"/>
    <w:rsid w:val="00C50A37"/>
    <w:rsid w:val="00C50D73"/>
    <w:rsid w:val="00C50FC4"/>
    <w:rsid w:val="00C53DC2"/>
    <w:rsid w:val="00C53E77"/>
    <w:rsid w:val="00C546E9"/>
    <w:rsid w:val="00C552D5"/>
    <w:rsid w:val="00C562BD"/>
    <w:rsid w:val="00C5676F"/>
    <w:rsid w:val="00C568D3"/>
    <w:rsid w:val="00C56C1E"/>
    <w:rsid w:val="00C576A6"/>
    <w:rsid w:val="00C60AB9"/>
    <w:rsid w:val="00C62828"/>
    <w:rsid w:val="00C62BFC"/>
    <w:rsid w:val="00C645B3"/>
    <w:rsid w:val="00C708A2"/>
    <w:rsid w:val="00C713F3"/>
    <w:rsid w:val="00C74029"/>
    <w:rsid w:val="00C748E6"/>
    <w:rsid w:val="00C7798B"/>
    <w:rsid w:val="00C77E60"/>
    <w:rsid w:val="00C80E8B"/>
    <w:rsid w:val="00C81E3C"/>
    <w:rsid w:val="00C83132"/>
    <w:rsid w:val="00C83784"/>
    <w:rsid w:val="00C84164"/>
    <w:rsid w:val="00C84A48"/>
    <w:rsid w:val="00C8596B"/>
    <w:rsid w:val="00C86715"/>
    <w:rsid w:val="00C87324"/>
    <w:rsid w:val="00C91182"/>
    <w:rsid w:val="00C91902"/>
    <w:rsid w:val="00C91AC7"/>
    <w:rsid w:val="00C92023"/>
    <w:rsid w:val="00C93538"/>
    <w:rsid w:val="00C93DC4"/>
    <w:rsid w:val="00C94D50"/>
    <w:rsid w:val="00C94D7D"/>
    <w:rsid w:val="00C9522B"/>
    <w:rsid w:val="00C95671"/>
    <w:rsid w:val="00C9628A"/>
    <w:rsid w:val="00C964DB"/>
    <w:rsid w:val="00C96D74"/>
    <w:rsid w:val="00C96E6D"/>
    <w:rsid w:val="00C96E8D"/>
    <w:rsid w:val="00C97875"/>
    <w:rsid w:val="00CA0281"/>
    <w:rsid w:val="00CA13FF"/>
    <w:rsid w:val="00CA20CD"/>
    <w:rsid w:val="00CA2AA4"/>
    <w:rsid w:val="00CA32CE"/>
    <w:rsid w:val="00CA34EF"/>
    <w:rsid w:val="00CA516D"/>
    <w:rsid w:val="00CA64FD"/>
    <w:rsid w:val="00CA73F8"/>
    <w:rsid w:val="00CB03B2"/>
    <w:rsid w:val="00CB1323"/>
    <w:rsid w:val="00CB22B1"/>
    <w:rsid w:val="00CB2514"/>
    <w:rsid w:val="00CB3E00"/>
    <w:rsid w:val="00CB437A"/>
    <w:rsid w:val="00CB4756"/>
    <w:rsid w:val="00CB4E45"/>
    <w:rsid w:val="00CC1F55"/>
    <w:rsid w:val="00CC2F7F"/>
    <w:rsid w:val="00CC3D5A"/>
    <w:rsid w:val="00CC4F76"/>
    <w:rsid w:val="00CC5706"/>
    <w:rsid w:val="00CC7628"/>
    <w:rsid w:val="00CD09D8"/>
    <w:rsid w:val="00CD1413"/>
    <w:rsid w:val="00CD2052"/>
    <w:rsid w:val="00CD4B9A"/>
    <w:rsid w:val="00CD5F71"/>
    <w:rsid w:val="00CD794E"/>
    <w:rsid w:val="00CD7B17"/>
    <w:rsid w:val="00CE03BB"/>
    <w:rsid w:val="00CE08F7"/>
    <w:rsid w:val="00CE2152"/>
    <w:rsid w:val="00CE2A63"/>
    <w:rsid w:val="00CE2EDC"/>
    <w:rsid w:val="00CE3DE0"/>
    <w:rsid w:val="00CE41CA"/>
    <w:rsid w:val="00CE432D"/>
    <w:rsid w:val="00CE48F4"/>
    <w:rsid w:val="00CE5C97"/>
    <w:rsid w:val="00CE7972"/>
    <w:rsid w:val="00CF07CA"/>
    <w:rsid w:val="00CF0C69"/>
    <w:rsid w:val="00CF0D70"/>
    <w:rsid w:val="00CF1042"/>
    <w:rsid w:val="00CF14F8"/>
    <w:rsid w:val="00CF1B5C"/>
    <w:rsid w:val="00CF576A"/>
    <w:rsid w:val="00CF70B9"/>
    <w:rsid w:val="00CF76D9"/>
    <w:rsid w:val="00D01B89"/>
    <w:rsid w:val="00D021E0"/>
    <w:rsid w:val="00D04516"/>
    <w:rsid w:val="00D0496E"/>
    <w:rsid w:val="00D04A9E"/>
    <w:rsid w:val="00D051F0"/>
    <w:rsid w:val="00D0678E"/>
    <w:rsid w:val="00D06C12"/>
    <w:rsid w:val="00D0750C"/>
    <w:rsid w:val="00D10079"/>
    <w:rsid w:val="00D1205F"/>
    <w:rsid w:val="00D12A31"/>
    <w:rsid w:val="00D1558E"/>
    <w:rsid w:val="00D1641E"/>
    <w:rsid w:val="00D16BEE"/>
    <w:rsid w:val="00D1732B"/>
    <w:rsid w:val="00D178D6"/>
    <w:rsid w:val="00D21A84"/>
    <w:rsid w:val="00D21D3F"/>
    <w:rsid w:val="00D260A1"/>
    <w:rsid w:val="00D264DA"/>
    <w:rsid w:val="00D276A7"/>
    <w:rsid w:val="00D30498"/>
    <w:rsid w:val="00D30531"/>
    <w:rsid w:val="00D31C57"/>
    <w:rsid w:val="00D320B2"/>
    <w:rsid w:val="00D3339D"/>
    <w:rsid w:val="00D34650"/>
    <w:rsid w:val="00D3559B"/>
    <w:rsid w:val="00D37817"/>
    <w:rsid w:val="00D40233"/>
    <w:rsid w:val="00D418FD"/>
    <w:rsid w:val="00D427CB"/>
    <w:rsid w:val="00D43197"/>
    <w:rsid w:val="00D458C3"/>
    <w:rsid w:val="00D47B5F"/>
    <w:rsid w:val="00D5099B"/>
    <w:rsid w:val="00D50A99"/>
    <w:rsid w:val="00D5147D"/>
    <w:rsid w:val="00D53011"/>
    <w:rsid w:val="00D5573F"/>
    <w:rsid w:val="00D55C55"/>
    <w:rsid w:val="00D56022"/>
    <w:rsid w:val="00D56839"/>
    <w:rsid w:val="00D5687D"/>
    <w:rsid w:val="00D5759A"/>
    <w:rsid w:val="00D578CB"/>
    <w:rsid w:val="00D60CBF"/>
    <w:rsid w:val="00D60DDC"/>
    <w:rsid w:val="00D60F95"/>
    <w:rsid w:val="00D619D6"/>
    <w:rsid w:val="00D62286"/>
    <w:rsid w:val="00D6353A"/>
    <w:rsid w:val="00D635AA"/>
    <w:rsid w:val="00D64183"/>
    <w:rsid w:val="00D64EF1"/>
    <w:rsid w:val="00D66DB2"/>
    <w:rsid w:val="00D67012"/>
    <w:rsid w:val="00D67A52"/>
    <w:rsid w:val="00D718C4"/>
    <w:rsid w:val="00D747E2"/>
    <w:rsid w:val="00D75B98"/>
    <w:rsid w:val="00D76078"/>
    <w:rsid w:val="00D761D4"/>
    <w:rsid w:val="00D803FC"/>
    <w:rsid w:val="00D83DD4"/>
    <w:rsid w:val="00D83F2B"/>
    <w:rsid w:val="00D871BD"/>
    <w:rsid w:val="00D876F3"/>
    <w:rsid w:val="00D879BD"/>
    <w:rsid w:val="00D90FDC"/>
    <w:rsid w:val="00D91DA5"/>
    <w:rsid w:val="00D92033"/>
    <w:rsid w:val="00D92C02"/>
    <w:rsid w:val="00D944B0"/>
    <w:rsid w:val="00D96294"/>
    <w:rsid w:val="00D97DAD"/>
    <w:rsid w:val="00D97E1A"/>
    <w:rsid w:val="00DA2705"/>
    <w:rsid w:val="00DA27EC"/>
    <w:rsid w:val="00DA2871"/>
    <w:rsid w:val="00DA29D3"/>
    <w:rsid w:val="00DA3E57"/>
    <w:rsid w:val="00DA4BE7"/>
    <w:rsid w:val="00DA4DD6"/>
    <w:rsid w:val="00DA4F31"/>
    <w:rsid w:val="00DA67B0"/>
    <w:rsid w:val="00DA7E25"/>
    <w:rsid w:val="00DB1108"/>
    <w:rsid w:val="00DB6443"/>
    <w:rsid w:val="00DB7837"/>
    <w:rsid w:val="00DB7BD4"/>
    <w:rsid w:val="00DC0BBE"/>
    <w:rsid w:val="00DD1294"/>
    <w:rsid w:val="00DD1D5A"/>
    <w:rsid w:val="00DD218F"/>
    <w:rsid w:val="00DD3057"/>
    <w:rsid w:val="00DD441F"/>
    <w:rsid w:val="00DD50B8"/>
    <w:rsid w:val="00DD58F0"/>
    <w:rsid w:val="00DD5ADE"/>
    <w:rsid w:val="00DD5C83"/>
    <w:rsid w:val="00DD725E"/>
    <w:rsid w:val="00DD74CD"/>
    <w:rsid w:val="00DE003E"/>
    <w:rsid w:val="00DE033F"/>
    <w:rsid w:val="00DE06B1"/>
    <w:rsid w:val="00DE0FFF"/>
    <w:rsid w:val="00DE1A7D"/>
    <w:rsid w:val="00DE5492"/>
    <w:rsid w:val="00DE5977"/>
    <w:rsid w:val="00DE6752"/>
    <w:rsid w:val="00DE6A90"/>
    <w:rsid w:val="00DE7127"/>
    <w:rsid w:val="00DE7CA5"/>
    <w:rsid w:val="00DF20B4"/>
    <w:rsid w:val="00DF301A"/>
    <w:rsid w:val="00DF30A5"/>
    <w:rsid w:val="00DF3E73"/>
    <w:rsid w:val="00DF4DE4"/>
    <w:rsid w:val="00DF5F39"/>
    <w:rsid w:val="00E05BF2"/>
    <w:rsid w:val="00E062F9"/>
    <w:rsid w:val="00E0641D"/>
    <w:rsid w:val="00E07AAB"/>
    <w:rsid w:val="00E07E43"/>
    <w:rsid w:val="00E1038C"/>
    <w:rsid w:val="00E1092E"/>
    <w:rsid w:val="00E11F8A"/>
    <w:rsid w:val="00E12927"/>
    <w:rsid w:val="00E13537"/>
    <w:rsid w:val="00E13992"/>
    <w:rsid w:val="00E14B41"/>
    <w:rsid w:val="00E14DFB"/>
    <w:rsid w:val="00E15919"/>
    <w:rsid w:val="00E20AAF"/>
    <w:rsid w:val="00E20EBF"/>
    <w:rsid w:val="00E213FA"/>
    <w:rsid w:val="00E22D61"/>
    <w:rsid w:val="00E2348F"/>
    <w:rsid w:val="00E23FCB"/>
    <w:rsid w:val="00E2419B"/>
    <w:rsid w:val="00E24247"/>
    <w:rsid w:val="00E242A4"/>
    <w:rsid w:val="00E24AB9"/>
    <w:rsid w:val="00E259A5"/>
    <w:rsid w:val="00E265C0"/>
    <w:rsid w:val="00E27B52"/>
    <w:rsid w:val="00E311AD"/>
    <w:rsid w:val="00E312C8"/>
    <w:rsid w:val="00E321BC"/>
    <w:rsid w:val="00E32A5C"/>
    <w:rsid w:val="00E330A9"/>
    <w:rsid w:val="00E3406A"/>
    <w:rsid w:val="00E3420D"/>
    <w:rsid w:val="00E34904"/>
    <w:rsid w:val="00E35690"/>
    <w:rsid w:val="00E362E5"/>
    <w:rsid w:val="00E367B6"/>
    <w:rsid w:val="00E368B2"/>
    <w:rsid w:val="00E36AB5"/>
    <w:rsid w:val="00E36F90"/>
    <w:rsid w:val="00E40B5D"/>
    <w:rsid w:val="00E40BA7"/>
    <w:rsid w:val="00E43AEA"/>
    <w:rsid w:val="00E45F33"/>
    <w:rsid w:val="00E46566"/>
    <w:rsid w:val="00E46B55"/>
    <w:rsid w:val="00E47F0E"/>
    <w:rsid w:val="00E5328C"/>
    <w:rsid w:val="00E54915"/>
    <w:rsid w:val="00E55861"/>
    <w:rsid w:val="00E605FF"/>
    <w:rsid w:val="00E60EB1"/>
    <w:rsid w:val="00E6261D"/>
    <w:rsid w:val="00E63665"/>
    <w:rsid w:val="00E665CA"/>
    <w:rsid w:val="00E67622"/>
    <w:rsid w:val="00E67A93"/>
    <w:rsid w:val="00E70A48"/>
    <w:rsid w:val="00E72FF5"/>
    <w:rsid w:val="00E7324E"/>
    <w:rsid w:val="00E75D0D"/>
    <w:rsid w:val="00E76C19"/>
    <w:rsid w:val="00E77EFC"/>
    <w:rsid w:val="00E821C1"/>
    <w:rsid w:val="00E821F7"/>
    <w:rsid w:val="00E83B38"/>
    <w:rsid w:val="00E843FC"/>
    <w:rsid w:val="00E8654D"/>
    <w:rsid w:val="00E86FA2"/>
    <w:rsid w:val="00E918D0"/>
    <w:rsid w:val="00E95B72"/>
    <w:rsid w:val="00E9644F"/>
    <w:rsid w:val="00E966E7"/>
    <w:rsid w:val="00E969B8"/>
    <w:rsid w:val="00E976D3"/>
    <w:rsid w:val="00EA0C58"/>
    <w:rsid w:val="00EA1A69"/>
    <w:rsid w:val="00EA1B84"/>
    <w:rsid w:val="00EA32CA"/>
    <w:rsid w:val="00EA3EB5"/>
    <w:rsid w:val="00EA4765"/>
    <w:rsid w:val="00EA62AA"/>
    <w:rsid w:val="00EA6C0B"/>
    <w:rsid w:val="00EA73D9"/>
    <w:rsid w:val="00EA7B80"/>
    <w:rsid w:val="00EB058A"/>
    <w:rsid w:val="00EB10D4"/>
    <w:rsid w:val="00EB1390"/>
    <w:rsid w:val="00EB2070"/>
    <w:rsid w:val="00EB21C1"/>
    <w:rsid w:val="00EB42C4"/>
    <w:rsid w:val="00EB43D8"/>
    <w:rsid w:val="00EB4BBE"/>
    <w:rsid w:val="00EB5F67"/>
    <w:rsid w:val="00EB6B85"/>
    <w:rsid w:val="00EB6FD2"/>
    <w:rsid w:val="00EC01D4"/>
    <w:rsid w:val="00EC0EA2"/>
    <w:rsid w:val="00EC1D2F"/>
    <w:rsid w:val="00EC300C"/>
    <w:rsid w:val="00EC3C6F"/>
    <w:rsid w:val="00EC5AC2"/>
    <w:rsid w:val="00EC5CE4"/>
    <w:rsid w:val="00EC6A4D"/>
    <w:rsid w:val="00EC7821"/>
    <w:rsid w:val="00EC7863"/>
    <w:rsid w:val="00ED0160"/>
    <w:rsid w:val="00ED27EE"/>
    <w:rsid w:val="00ED37BD"/>
    <w:rsid w:val="00ED3B38"/>
    <w:rsid w:val="00ED5146"/>
    <w:rsid w:val="00ED55C9"/>
    <w:rsid w:val="00ED5B66"/>
    <w:rsid w:val="00ED5E2A"/>
    <w:rsid w:val="00ED62CD"/>
    <w:rsid w:val="00ED6BB4"/>
    <w:rsid w:val="00EE0149"/>
    <w:rsid w:val="00EE0EC7"/>
    <w:rsid w:val="00EE2CE2"/>
    <w:rsid w:val="00EE4714"/>
    <w:rsid w:val="00EE5040"/>
    <w:rsid w:val="00EE6058"/>
    <w:rsid w:val="00EE7988"/>
    <w:rsid w:val="00EF0092"/>
    <w:rsid w:val="00EF0ECD"/>
    <w:rsid w:val="00EF1F34"/>
    <w:rsid w:val="00EF2074"/>
    <w:rsid w:val="00EF2897"/>
    <w:rsid w:val="00EF30AA"/>
    <w:rsid w:val="00EF50D1"/>
    <w:rsid w:val="00EF58BE"/>
    <w:rsid w:val="00EF6EB1"/>
    <w:rsid w:val="00EF75AD"/>
    <w:rsid w:val="00EF7BA5"/>
    <w:rsid w:val="00F00494"/>
    <w:rsid w:val="00F00651"/>
    <w:rsid w:val="00F00C7F"/>
    <w:rsid w:val="00F017BF"/>
    <w:rsid w:val="00F022C2"/>
    <w:rsid w:val="00F0266A"/>
    <w:rsid w:val="00F03B72"/>
    <w:rsid w:val="00F04AF8"/>
    <w:rsid w:val="00F0556B"/>
    <w:rsid w:val="00F057D4"/>
    <w:rsid w:val="00F05A43"/>
    <w:rsid w:val="00F06555"/>
    <w:rsid w:val="00F078F2"/>
    <w:rsid w:val="00F10317"/>
    <w:rsid w:val="00F10C45"/>
    <w:rsid w:val="00F11410"/>
    <w:rsid w:val="00F11E8F"/>
    <w:rsid w:val="00F13D96"/>
    <w:rsid w:val="00F13F2E"/>
    <w:rsid w:val="00F14702"/>
    <w:rsid w:val="00F17151"/>
    <w:rsid w:val="00F21292"/>
    <w:rsid w:val="00F21BC7"/>
    <w:rsid w:val="00F21C03"/>
    <w:rsid w:val="00F22D81"/>
    <w:rsid w:val="00F22E90"/>
    <w:rsid w:val="00F25C5B"/>
    <w:rsid w:val="00F25FFA"/>
    <w:rsid w:val="00F271D5"/>
    <w:rsid w:val="00F27936"/>
    <w:rsid w:val="00F318DF"/>
    <w:rsid w:val="00F32152"/>
    <w:rsid w:val="00F324DD"/>
    <w:rsid w:val="00F32589"/>
    <w:rsid w:val="00F32921"/>
    <w:rsid w:val="00F33DD7"/>
    <w:rsid w:val="00F342D6"/>
    <w:rsid w:val="00F35B14"/>
    <w:rsid w:val="00F37BEE"/>
    <w:rsid w:val="00F37C20"/>
    <w:rsid w:val="00F4204B"/>
    <w:rsid w:val="00F44736"/>
    <w:rsid w:val="00F500A7"/>
    <w:rsid w:val="00F5364B"/>
    <w:rsid w:val="00F53F06"/>
    <w:rsid w:val="00F54067"/>
    <w:rsid w:val="00F54ABD"/>
    <w:rsid w:val="00F57D99"/>
    <w:rsid w:val="00F61E00"/>
    <w:rsid w:val="00F6445D"/>
    <w:rsid w:val="00F652BC"/>
    <w:rsid w:val="00F65645"/>
    <w:rsid w:val="00F659C0"/>
    <w:rsid w:val="00F65BB4"/>
    <w:rsid w:val="00F6659E"/>
    <w:rsid w:val="00F66F45"/>
    <w:rsid w:val="00F71FA0"/>
    <w:rsid w:val="00F7229A"/>
    <w:rsid w:val="00F72D9C"/>
    <w:rsid w:val="00F72E98"/>
    <w:rsid w:val="00F7380C"/>
    <w:rsid w:val="00F73D50"/>
    <w:rsid w:val="00F74FFE"/>
    <w:rsid w:val="00F7590E"/>
    <w:rsid w:val="00F769EC"/>
    <w:rsid w:val="00F76AF4"/>
    <w:rsid w:val="00F76BAF"/>
    <w:rsid w:val="00F8071B"/>
    <w:rsid w:val="00F8267A"/>
    <w:rsid w:val="00F837DD"/>
    <w:rsid w:val="00F83C28"/>
    <w:rsid w:val="00F85651"/>
    <w:rsid w:val="00F863DE"/>
    <w:rsid w:val="00F8669D"/>
    <w:rsid w:val="00F86E45"/>
    <w:rsid w:val="00F87808"/>
    <w:rsid w:val="00F87C40"/>
    <w:rsid w:val="00F91459"/>
    <w:rsid w:val="00F91F7C"/>
    <w:rsid w:val="00F91FDD"/>
    <w:rsid w:val="00F92535"/>
    <w:rsid w:val="00F947A3"/>
    <w:rsid w:val="00F94878"/>
    <w:rsid w:val="00F95035"/>
    <w:rsid w:val="00F968A4"/>
    <w:rsid w:val="00F9783D"/>
    <w:rsid w:val="00F97E9F"/>
    <w:rsid w:val="00FA009A"/>
    <w:rsid w:val="00FA05B0"/>
    <w:rsid w:val="00FA147C"/>
    <w:rsid w:val="00FA24C0"/>
    <w:rsid w:val="00FA5A75"/>
    <w:rsid w:val="00FA5E62"/>
    <w:rsid w:val="00FA6675"/>
    <w:rsid w:val="00FA7FA8"/>
    <w:rsid w:val="00FB3564"/>
    <w:rsid w:val="00FB435B"/>
    <w:rsid w:val="00FB44D0"/>
    <w:rsid w:val="00FB4A42"/>
    <w:rsid w:val="00FB52BA"/>
    <w:rsid w:val="00FB5E5B"/>
    <w:rsid w:val="00FB773F"/>
    <w:rsid w:val="00FB79EC"/>
    <w:rsid w:val="00FB7A9D"/>
    <w:rsid w:val="00FB7F2B"/>
    <w:rsid w:val="00FC01E8"/>
    <w:rsid w:val="00FC0E48"/>
    <w:rsid w:val="00FC2CAD"/>
    <w:rsid w:val="00FC3ABD"/>
    <w:rsid w:val="00FC50CD"/>
    <w:rsid w:val="00FC5C54"/>
    <w:rsid w:val="00FC6F73"/>
    <w:rsid w:val="00FD499E"/>
    <w:rsid w:val="00FD4FFC"/>
    <w:rsid w:val="00FD60F2"/>
    <w:rsid w:val="00FD6794"/>
    <w:rsid w:val="00FD69F4"/>
    <w:rsid w:val="00FD721F"/>
    <w:rsid w:val="00FE059A"/>
    <w:rsid w:val="00FE0A36"/>
    <w:rsid w:val="00FE0E2B"/>
    <w:rsid w:val="00FE5292"/>
    <w:rsid w:val="00FE52E6"/>
    <w:rsid w:val="00FE6CF3"/>
    <w:rsid w:val="00FE77DE"/>
    <w:rsid w:val="00FE7B24"/>
    <w:rsid w:val="00FE7F53"/>
    <w:rsid w:val="00FF01F2"/>
    <w:rsid w:val="00FF09A5"/>
    <w:rsid w:val="00FF22B2"/>
    <w:rsid w:val="00FF2377"/>
    <w:rsid w:val="00FF24FA"/>
    <w:rsid w:val="00FF3242"/>
    <w:rsid w:val="00FF6A65"/>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13F1EF"/>
  <w15:docId w15:val="{4DCD02AF-46AD-4D18-92B2-D155397C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22C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Yo">
    <w:name w:val="Yo"/>
    <w:basedOn w:val="Ttulo3"/>
    <w:uiPriority w:val="99"/>
    <w:rsid w:val="00122C30"/>
    <w:pPr>
      <w:keepLines w:val="0"/>
      <w:widowControl w:val="0"/>
      <w:numPr>
        <w:numId w:val="17"/>
      </w:numPr>
      <w:tabs>
        <w:tab w:val="clear" w:pos="1080"/>
        <w:tab w:val="left" w:pos="-1440"/>
        <w:tab w:val="left" w:pos="-720"/>
      </w:tabs>
      <w:suppressAutoHyphens/>
      <w:spacing w:before="0" w:line="360" w:lineRule="auto"/>
      <w:ind w:left="720" w:hanging="36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22C30"/>
    <w:rPr>
      <w:rFonts w:asciiTheme="majorHAnsi" w:eastAsiaTheme="majorEastAsia" w:hAnsiTheme="majorHAnsi" w:cstheme="majorBidi"/>
      <w:color w:val="1F4D78" w:themeColor="accent1" w:themeShade="7F"/>
      <w:sz w:val="24"/>
      <w:szCs w:val="24"/>
      <w:lang w:val="es-ES_tradnl" w:eastAsia="es-ES"/>
    </w:rPr>
  </w:style>
  <w:style w:type="character" w:customStyle="1" w:styleId="Cuerpodeltexto">
    <w:name w:val="Cuerpo del texto_"/>
    <w:link w:val="Cuerpodeltexto0"/>
    <w:rsid w:val="00E36AB5"/>
    <w:rPr>
      <w:rFonts w:ascii="Tahoma" w:eastAsia="Tahoma" w:hAnsi="Tahoma" w:cs="Tahoma"/>
      <w:shd w:val="clear" w:color="auto" w:fill="FFFFFF"/>
    </w:rPr>
  </w:style>
  <w:style w:type="paragraph" w:customStyle="1" w:styleId="Cuerpodeltexto0">
    <w:name w:val="Cuerpo del texto"/>
    <w:basedOn w:val="Normal"/>
    <w:link w:val="Cuerpodeltexto"/>
    <w:rsid w:val="00E36AB5"/>
    <w:pPr>
      <w:widowControl w:val="0"/>
      <w:shd w:val="clear" w:color="auto" w:fill="FFFFFF"/>
      <w:spacing w:before="480" w:after="240" w:line="436" w:lineRule="exact"/>
      <w:jc w:val="both"/>
    </w:pPr>
    <w:rPr>
      <w:rFonts w:ascii="Tahoma" w:eastAsia="Tahoma" w:hAnsi="Tahoma" w:cs="Tahoma"/>
      <w:sz w:val="22"/>
      <w:szCs w:val="22"/>
      <w:lang w:val="es-CO" w:eastAsia="en-US"/>
    </w:rPr>
  </w:style>
  <w:style w:type="paragraph" w:customStyle="1" w:styleId="Textoindependiente32">
    <w:name w:val="Texto independiente 32"/>
    <w:basedOn w:val="Normal"/>
    <w:rsid w:val="00904295"/>
    <w:pPr>
      <w:spacing w:line="360" w:lineRule="auto"/>
      <w:jc w:val="both"/>
    </w:pPr>
    <w:rPr>
      <w:rFonts w:ascii="Arial" w:hAnsi="Arial"/>
    </w:rPr>
  </w:style>
  <w:style w:type="table" w:styleId="Tablaconcuadrcula">
    <w:name w:val="Table Grid"/>
    <w:basedOn w:val="Tablanormal"/>
    <w:uiPriority w:val="39"/>
    <w:rsid w:val="00870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F03B72"/>
    <w:pPr>
      <w:overflowPunct w:val="0"/>
      <w:autoSpaceDE w:val="0"/>
      <w:autoSpaceDN w:val="0"/>
      <w:adjustRightInd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037213">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471795971">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23421280">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8292">
      <w:bodyDiv w:val="1"/>
      <w:marLeft w:val="0"/>
      <w:marRight w:val="0"/>
      <w:marTop w:val="0"/>
      <w:marBottom w:val="0"/>
      <w:divBdr>
        <w:top w:val="none" w:sz="0" w:space="0" w:color="auto"/>
        <w:left w:val="none" w:sz="0" w:space="0" w:color="auto"/>
        <w:bottom w:val="none" w:sz="0" w:space="0" w:color="auto"/>
        <w:right w:val="none" w:sz="0" w:space="0" w:color="auto"/>
      </w:divBdr>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11667469">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1807551068">
      <w:bodyDiv w:val="1"/>
      <w:marLeft w:val="0"/>
      <w:marRight w:val="0"/>
      <w:marTop w:val="0"/>
      <w:marBottom w:val="0"/>
      <w:divBdr>
        <w:top w:val="none" w:sz="0" w:space="0" w:color="auto"/>
        <w:left w:val="none" w:sz="0" w:space="0" w:color="auto"/>
        <w:bottom w:val="none" w:sz="0" w:space="0" w:color="auto"/>
        <w:right w:val="none" w:sz="0" w:space="0" w:color="auto"/>
      </w:divBdr>
    </w:div>
    <w:div w:id="1932007766">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99D5B-A971-4D75-A7FB-C13254C3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5557</Words>
  <Characters>30565</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13</cp:revision>
  <cp:lastPrinted>2019-07-25T12:09:00Z</cp:lastPrinted>
  <dcterms:created xsi:type="dcterms:W3CDTF">2019-07-25T12:08:00Z</dcterms:created>
  <dcterms:modified xsi:type="dcterms:W3CDTF">2019-08-22T19:28:00Z</dcterms:modified>
</cp:coreProperties>
</file>