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D87" w:rsidRPr="004C1D87" w:rsidRDefault="004C1D87" w:rsidP="004C1D87">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8"/>
          <w:sz w:val="18"/>
          <w:szCs w:val="18"/>
          <w:lang w:val="es-419" w:eastAsia="fr-FR"/>
        </w:rPr>
      </w:pPr>
      <w:r w:rsidRPr="004C1D87">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C1D87" w:rsidRPr="004C1D87" w:rsidRDefault="004C1D87" w:rsidP="004C1D87">
      <w:pPr>
        <w:spacing w:line="240" w:lineRule="auto"/>
        <w:rPr>
          <w:rFonts w:ascii="Arial" w:hAnsi="Arial" w:cs="Arial"/>
          <w:sz w:val="20"/>
          <w:szCs w:val="20"/>
          <w:lang w:val="es-419" w:eastAsia="es-ES"/>
        </w:rPr>
      </w:pPr>
    </w:p>
    <w:p w:rsidR="004C1D87" w:rsidRPr="004C1D87" w:rsidRDefault="004C1D87" w:rsidP="004C1D87">
      <w:pPr>
        <w:spacing w:line="240" w:lineRule="auto"/>
        <w:rPr>
          <w:rFonts w:ascii="Arial" w:hAnsi="Arial" w:cs="Arial"/>
          <w:b/>
          <w:bCs/>
          <w:iCs/>
          <w:sz w:val="20"/>
          <w:szCs w:val="20"/>
          <w:lang w:val="es-419" w:eastAsia="fr-FR"/>
        </w:rPr>
      </w:pPr>
      <w:r w:rsidRPr="004C1D87">
        <w:rPr>
          <w:rFonts w:ascii="Arial" w:hAnsi="Arial" w:cs="Arial"/>
          <w:b/>
          <w:bCs/>
          <w:iCs/>
          <w:sz w:val="20"/>
          <w:szCs w:val="20"/>
          <w:lang w:val="es-419" w:eastAsia="fr-FR"/>
        </w:rPr>
        <w:t>TEMAS:</w:t>
      </w:r>
      <w:r w:rsidRPr="004C1D87">
        <w:rPr>
          <w:rFonts w:ascii="Arial" w:hAnsi="Arial" w:cs="Arial"/>
          <w:b/>
          <w:bCs/>
          <w:iCs/>
          <w:sz w:val="20"/>
          <w:szCs w:val="20"/>
          <w:lang w:val="es-419" w:eastAsia="fr-FR"/>
        </w:rPr>
        <w:tab/>
      </w:r>
      <w:r w:rsidR="005F63A9">
        <w:rPr>
          <w:rFonts w:ascii="Arial" w:hAnsi="Arial" w:cs="Arial"/>
          <w:b/>
          <w:bCs/>
          <w:iCs/>
          <w:sz w:val="20"/>
          <w:szCs w:val="20"/>
          <w:lang w:val="es-CO" w:eastAsia="fr-FR"/>
        </w:rPr>
        <w:t>ACTOS SEXUALES ABUSIVOS CON MENOR DE 14 AÑOS / VALORACIÓN PROBATORIA / TESTIMONIO DE LA VÍCTIMA / NO PUEDE SER OBJETO DE CONJETURAS</w:t>
      </w:r>
    </w:p>
    <w:p w:rsidR="004C1D87" w:rsidRPr="004C1D87" w:rsidRDefault="004C1D87" w:rsidP="004C1D87">
      <w:pPr>
        <w:spacing w:line="240" w:lineRule="auto"/>
        <w:rPr>
          <w:rFonts w:ascii="Arial" w:hAnsi="Arial" w:cs="Arial"/>
          <w:sz w:val="20"/>
          <w:szCs w:val="20"/>
          <w:lang w:val="es-419" w:eastAsia="es-ES"/>
        </w:rPr>
      </w:pPr>
    </w:p>
    <w:p w:rsidR="00DF7B82" w:rsidRPr="00DF7B82" w:rsidRDefault="00DF7B82" w:rsidP="00DF7B82">
      <w:pPr>
        <w:spacing w:line="240" w:lineRule="auto"/>
        <w:rPr>
          <w:rFonts w:ascii="Arial" w:hAnsi="Arial" w:cs="Arial"/>
          <w:sz w:val="20"/>
          <w:szCs w:val="20"/>
          <w:lang w:val="es-419" w:eastAsia="es-ES"/>
        </w:rPr>
      </w:pPr>
      <w:r w:rsidRPr="00DF7B82">
        <w:rPr>
          <w:rFonts w:ascii="Arial" w:hAnsi="Arial" w:cs="Arial"/>
          <w:sz w:val="20"/>
          <w:szCs w:val="20"/>
          <w:lang w:val="es-419" w:eastAsia="es-ES"/>
        </w:rPr>
        <w:t>De acuerdo con lo preceptuado por el artículo 381 de la Ley 906 de 2004, para proferir una sentencia de condena es indispensable que el juzgador llegue al conocimiento más allá de toda duda, no solo respecto de la existencia de la conducta punible atribuida, sino también acerca de la responsabilidad de las personas involucradas, y que tengan cimiento en las pruebas legal y oportunamente aportadas en el juicio.</w:t>
      </w:r>
    </w:p>
    <w:p w:rsidR="00DF7B82" w:rsidRPr="00DF7B82" w:rsidRDefault="00DF7B82" w:rsidP="00DF7B82">
      <w:pPr>
        <w:spacing w:line="240" w:lineRule="auto"/>
        <w:rPr>
          <w:rFonts w:ascii="Arial" w:hAnsi="Arial" w:cs="Arial"/>
          <w:sz w:val="20"/>
          <w:szCs w:val="20"/>
          <w:lang w:val="es-419" w:eastAsia="es-ES"/>
        </w:rPr>
      </w:pPr>
    </w:p>
    <w:p w:rsidR="004C1D87" w:rsidRPr="00DF7B82" w:rsidRDefault="00DF7B82" w:rsidP="00DF7B82">
      <w:pPr>
        <w:spacing w:line="240" w:lineRule="auto"/>
        <w:rPr>
          <w:rFonts w:ascii="Arial" w:hAnsi="Arial" w:cs="Arial"/>
          <w:sz w:val="20"/>
          <w:szCs w:val="20"/>
          <w:lang w:val="es-CO" w:eastAsia="es-ES"/>
        </w:rPr>
      </w:pPr>
      <w:r w:rsidRPr="00DF7B82">
        <w:rPr>
          <w:rFonts w:ascii="Arial" w:hAnsi="Arial" w:cs="Arial"/>
          <w:sz w:val="20"/>
          <w:szCs w:val="20"/>
          <w:lang w:val="es-419" w:eastAsia="es-ES"/>
        </w:rPr>
        <w:t>De lo arrimado al juicio se desprende, que en fechas indeterminadas del año 2013 el menor con nombre de iniciales E.S.M.L. en reiteradas oportunidades fue víctima de tocamientos con las manos y boca del señor JAS, quien además introducía sus genitales en la boca del menor. A cambio de estos actos el acusado le daba a la víctima dinero o productos</w:t>
      </w:r>
      <w:r>
        <w:rPr>
          <w:rFonts w:ascii="Arial" w:hAnsi="Arial" w:cs="Arial"/>
          <w:sz w:val="20"/>
          <w:szCs w:val="20"/>
          <w:lang w:val="es-419" w:eastAsia="es-ES"/>
        </w:rPr>
        <w:t xml:space="preserve"> de la tienda de su propiedad.</w:t>
      </w:r>
    </w:p>
    <w:p w:rsidR="004C1D87" w:rsidRPr="004C1D87" w:rsidRDefault="004C1D87" w:rsidP="004C1D87">
      <w:pPr>
        <w:spacing w:line="240" w:lineRule="auto"/>
        <w:rPr>
          <w:rFonts w:ascii="Arial" w:hAnsi="Arial" w:cs="Arial"/>
          <w:sz w:val="20"/>
          <w:szCs w:val="20"/>
          <w:lang w:val="es-419" w:eastAsia="es-ES"/>
        </w:rPr>
      </w:pPr>
    </w:p>
    <w:p w:rsidR="004C1D87" w:rsidRDefault="00DF7B82" w:rsidP="004C1D87">
      <w:pPr>
        <w:spacing w:line="240" w:lineRule="auto"/>
        <w:rPr>
          <w:rFonts w:ascii="Arial" w:hAnsi="Arial" w:cs="Arial"/>
          <w:sz w:val="20"/>
          <w:szCs w:val="20"/>
          <w:lang w:val="es-CO" w:eastAsia="es-ES"/>
        </w:rPr>
      </w:pPr>
      <w:r w:rsidRPr="00DF7B82">
        <w:rPr>
          <w:rFonts w:ascii="Arial" w:hAnsi="Arial" w:cs="Arial"/>
          <w:sz w:val="20"/>
          <w:szCs w:val="20"/>
          <w:lang w:val="es-419" w:eastAsia="es-ES"/>
        </w:rPr>
        <w:t>Valga decir ab initio, como es de usanza hacerlo en el análisis judicial de los delitos que atentan contra la libertad y formación sexuales, que estos se caracterizan por la escasez probatoria al ser comprensible que se lleven a cabo en sitios solitarios o en la mayoría de los casos se aprovecha la intimidad del domicilio de la víctima o del victimario.</w:t>
      </w:r>
      <w:r>
        <w:rPr>
          <w:rFonts w:ascii="Arial" w:hAnsi="Arial" w:cs="Arial"/>
          <w:sz w:val="20"/>
          <w:szCs w:val="20"/>
          <w:lang w:val="es-CO" w:eastAsia="es-ES"/>
        </w:rPr>
        <w:t xml:space="preserve"> (…)</w:t>
      </w:r>
    </w:p>
    <w:p w:rsidR="00DF7B82" w:rsidRDefault="00DF7B82" w:rsidP="004C1D87">
      <w:pPr>
        <w:spacing w:line="240" w:lineRule="auto"/>
        <w:rPr>
          <w:rFonts w:ascii="Arial" w:hAnsi="Arial" w:cs="Arial"/>
          <w:sz w:val="20"/>
          <w:szCs w:val="20"/>
          <w:lang w:val="es-CO" w:eastAsia="es-ES"/>
        </w:rPr>
      </w:pPr>
    </w:p>
    <w:p w:rsidR="00DF7B82" w:rsidRDefault="00DF7B82" w:rsidP="004C1D87">
      <w:pPr>
        <w:spacing w:line="240" w:lineRule="auto"/>
        <w:rPr>
          <w:rFonts w:ascii="Arial" w:hAnsi="Arial" w:cs="Arial"/>
          <w:sz w:val="20"/>
          <w:szCs w:val="20"/>
          <w:lang w:val="es-CO" w:eastAsia="es-ES"/>
        </w:rPr>
      </w:pPr>
      <w:r w:rsidRPr="00DF7B82">
        <w:rPr>
          <w:rFonts w:ascii="Arial" w:hAnsi="Arial" w:cs="Arial"/>
          <w:sz w:val="20"/>
          <w:szCs w:val="20"/>
          <w:lang w:val="es-CO" w:eastAsia="es-ES"/>
        </w:rPr>
        <w:t>Del análisis en conjunto de la prueba testimonial presentada al juicio, como corresponde, se hace evidente que obran suficientes elementos de convicción que llevan a concluir la real ejecución de la infracción denunciada y la responsabilidad en cabeza del acusado.</w:t>
      </w:r>
      <w:r>
        <w:rPr>
          <w:rFonts w:ascii="Arial" w:hAnsi="Arial" w:cs="Arial"/>
          <w:sz w:val="20"/>
          <w:szCs w:val="20"/>
          <w:lang w:val="es-CO" w:eastAsia="es-ES"/>
        </w:rPr>
        <w:t xml:space="preserve"> (…)</w:t>
      </w:r>
    </w:p>
    <w:p w:rsidR="007E4E91" w:rsidRDefault="007E4E91" w:rsidP="004C1D87">
      <w:pPr>
        <w:spacing w:line="240" w:lineRule="auto"/>
        <w:rPr>
          <w:rFonts w:ascii="Arial" w:hAnsi="Arial" w:cs="Arial"/>
          <w:sz w:val="20"/>
          <w:szCs w:val="20"/>
          <w:lang w:val="es-CO" w:eastAsia="es-ES"/>
        </w:rPr>
      </w:pPr>
    </w:p>
    <w:p w:rsidR="007E4E91" w:rsidRPr="007E4E91" w:rsidRDefault="007E4E91" w:rsidP="007E4E91">
      <w:pPr>
        <w:spacing w:line="240" w:lineRule="auto"/>
        <w:rPr>
          <w:rFonts w:ascii="Arial" w:hAnsi="Arial" w:cs="Arial"/>
          <w:sz w:val="20"/>
          <w:szCs w:val="20"/>
          <w:lang w:val="es-CO" w:eastAsia="es-ES"/>
        </w:rPr>
      </w:pPr>
      <w:r>
        <w:rPr>
          <w:rFonts w:ascii="Arial" w:hAnsi="Arial" w:cs="Arial"/>
          <w:sz w:val="20"/>
          <w:szCs w:val="20"/>
          <w:lang w:val="es-CO" w:eastAsia="es-ES"/>
        </w:rPr>
        <w:t xml:space="preserve">… </w:t>
      </w:r>
      <w:r w:rsidRPr="007E4E91">
        <w:rPr>
          <w:rFonts w:ascii="Arial" w:hAnsi="Arial" w:cs="Arial"/>
          <w:sz w:val="20"/>
          <w:szCs w:val="20"/>
          <w:lang w:val="es-CO" w:eastAsia="es-ES"/>
        </w:rPr>
        <w:t xml:space="preserve">contrario a lo manifestado por el abogado defensor, la a quo si apreció en debida forma los medios de conocimiento que fueron presentados al juicio, y no se puede restar credibilidad al testimonio de la víctima, con el argumento que faltó a la verdad por no haber precisado que el día que fueron descubiertos por la señora DORA NUBIA VÉLEZ BEDOYA -esposa del acusado- los tocamientos fueron “en charla” o “molestando”, porque eso en realidad no fue así, ya que el menor de manera coherente expresó que el señor </w:t>
      </w:r>
      <w:proofErr w:type="spellStart"/>
      <w:r w:rsidRPr="007E4E91">
        <w:rPr>
          <w:rFonts w:ascii="Arial" w:hAnsi="Arial" w:cs="Arial"/>
          <w:sz w:val="20"/>
          <w:szCs w:val="20"/>
          <w:lang w:val="es-CO" w:eastAsia="es-ES"/>
        </w:rPr>
        <w:t>JAS</w:t>
      </w:r>
      <w:proofErr w:type="spellEnd"/>
      <w:r w:rsidRPr="007E4E91">
        <w:rPr>
          <w:rFonts w:ascii="Arial" w:hAnsi="Arial" w:cs="Arial"/>
          <w:sz w:val="20"/>
          <w:szCs w:val="20"/>
          <w:lang w:val="es-CO" w:eastAsia="es-ES"/>
        </w:rPr>
        <w:t xml:space="preserve"> le realizaba tocamientos en sus genitales y otra serie de actos de contenido lujurioso. Así que no se puede dar un entendimiento diferente a la declaración y entrevista rendidas por el menor </w:t>
      </w:r>
      <w:proofErr w:type="spellStart"/>
      <w:r w:rsidRPr="007E4E91">
        <w:rPr>
          <w:rFonts w:ascii="Arial" w:hAnsi="Arial" w:cs="Arial"/>
          <w:sz w:val="20"/>
          <w:szCs w:val="20"/>
          <w:lang w:val="es-CO" w:eastAsia="es-ES"/>
        </w:rPr>
        <w:t>E.S.M.L</w:t>
      </w:r>
      <w:proofErr w:type="spellEnd"/>
      <w:r w:rsidRPr="007E4E91">
        <w:rPr>
          <w:rFonts w:ascii="Arial" w:hAnsi="Arial" w:cs="Arial"/>
          <w:sz w:val="20"/>
          <w:szCs w:val="20"/>
          <w:lang w:val="es-CO" w:eastAsia="es-ES"/>
        </w:rPr>
        <w:t>. -en cuanto a los señalamientos que ha hecho-, muy particularmente porque el menor de forma detallada no solo dio información sobre lo que ocurría, sino en qué lugar se registraban esos episodios, e identificó la residencia del acusado -plasmó en papel cómo se encontraba distribuida la casa del acusado-.</w:t>
      </w:r>
    </w:p>
    <w:p w:rsidR="007E4E91" w:rsidRPr="007E4E91" w:rsidRDefault="007E4E91" w:rsidP="007E4E91">
      <w:pPr>
        <w:spacing w:line="240" w:lineRule="auto"/>
        <w:rPr>
          <w:rFonts w:ascii="Arial" w:hAnsi="Arial" w:cs="Arial"/>
          <w:sz w:val="20"/>
          <w:szCs w:val="20"/>
          <w:lang w:val="es-CO" w:eastAsia="es-ES"/>
        </w:rPr>
      </w:pPr>
    </w:p>
    <w:p w:rsidR="007E4E91" w:rsidRPr="00DF7B82" w:rsidRDefault="007E4E91" w:rsidP="007E4E91">
      <w:pPr>
        <w:spacing w:line="240" w:lineRule="auto"/>
        <w:rPr>
          <w:rFonts w:ascii="Arial" w:hAnsi="Arial" w:cs="Arial"/>
          <w:sz w:val="20"/>
          <w:szCs w:val="20"/>
          <w:lang w:val="es-CO" w:eastAsia="es-ES"/>
        </w:rPr>
      </w:pPr>
      <w:r w:rsidRPr="007E4E91">
        <w:rPr>
          <w:rFonts w:ascii="Arial" w:hAnsi="Arial" w:cs="Arial"/>
          <w:sz w:val="20"/>
          <w:szCs w:val="20"/>
          <w:lang w:val="es-CO" w:eastAsia="es-ES"/>
        </w:rPr>
        <w:t>En consecuencia, no procede hacer ningún tipo de conjeturas respecto a la versión del infante, tendientes a demostrar algún móvil de resentimiento, enemistad u odio hacía el denunciando y que le resten confiabilidad a su declaración; con mayor razón cuando sus dichos están respaldados por otros medios de pruebas en forma periférica</w:t>
      </w:r>
      <w:r w:rsidR="007029F1">
        <w:rPr>
          <w:rFonts w:ascii="Arial" w:hAnsi="Arial" w:cs="Arial"/>
          <w:sz w:val="20"/>
          <w:szCs w:val="20"/>
          <w:lang w:val="es-CO" w:eastAsia="es-ES"/>
        </w:rPr>
        <w:t>…</w:t>
      </w:r>
    </w:p>
    <w:p w:rsidR="004C1D87" w:rsidRPr="004C1D87" w:rsidRDefault="004C1D87" w:rsidP="004C1D87">
      <w:pPr>
        <w:spacing w:line="240" w:lineRule="auto"/>
        <w:rPr>
          <w:rFonts w:ascii="Arial" w:hAnsi="Arial" w:cs="Arial"/>
          <w:sz w:val="20"/>
          <w:szCs w:val="20"/>
          <w:lang w:eastAsia="es-ES"/>
        </w:rPr>
      </w:pPr>
    </w:p>
    <w:p w:rsidR="004C1D87" w:rsidRPr="004C1D87" w:rsidRDefault="004C1D87" w:rsidP="004C1D87">
      <w:pPr>
        <w:spacing w:line="240" w:lineRule="auto"/>
        <w:rPr>
          <w:rFonts w:ascii="Arial" w:hAnsi="Arial" w:cs="Arial"/>
          <w:sz w:val="20"/>
          <w:szCs w:val="20"/>
          <w:lang w:eastAsia="es-ES"/>
        </w:rPr>
      </w:pPr>
    </w:p>
    <w:p w:rsidR="004C1D87" w:rsidRDefault="004C1D87" w:rsidP="004C1D87">
      <w:pPr>
        <w:spacing w:line="240" w:lineRule="auto"/>
        <w:rPr>
          <w:rFonts w:ascii="Arial" w:hAnsi="Arial" w:cs="Arial"/>
          <w:sz w:val="20"/>
          <w:szCs w:val="20"/>
          <w:lang w:eastAsia="es-ES"/>
        </w:rPr>
      </w:pPr>
    </w:p>
    <w:p w:rsidR="00977D2E" w:rsidRPr="00D26C03" w:rsidRDefault="00977D2E" w:rsidP="00977D2E">
      <w:pPr>
        <w:spacing w:line="240" w:lineRule="auto"/>
        <w:rPr>
          <w:b/>
          <w:spacing w:val="-6"/>
          <w:sz w:val="12"/>
          <w:szCs w:val="12"/>
        </w:rPr>
      </w:pPr>
      <w:r w:rsidRPr="00D26C03">
        <w:rPr>
          <w:spacing w:val="-6"/>
          <w:sz w:val="12"/>
          <w:szCs w:val="12"/>
        </w:rPr>
        <w:t xml:space="preserve">                                                                                 </w:t>
      </w:r>
      <w:r>
        <w:rPr>
          <w:spacing w:val="-6"/>
          <w:sz w:val="12"/>
          <w:szCs w:val="12"/>
        </w:rPr>
        <w:t xml:space="preserve">                         </w:t>
      </w:r>
      <w:r w:rsidRPr="00D26C03">
        <w:rPr>
          <w:spacing w:val="-6"/>
          <w:sz w:val="12"/>
          <w:szCs w:val="12"/>
        </w:rPr>
        <w:t xml:space="preserve">    </w:t>
      </w:r>
      <w:r w:rsidR="0076729B">
        <w:rPr>
          <w:spacing w:val="-6"/>
          <w:sz w:val="12"/>
          <w:szCs w:val="12"/>
        </w:rPr>
        <w:t xml:space="preserve">    </w:t>
      </w:r>
      <w:r w:rsidRPr="00D26C03">
        <w:rPr>
          <w:b/>
          <w:spacing w:val="-6"/>
          <w:sz w:val="12"/>
          <w:szCs w:val="12"/>
        </w:rPr>
        <w:t>REPÚBLICA DE COLOMBIA</w:t>
      </w:r>
    </w:p>
    <w:p w:rsidR="00977D2E" w:rsidRPr="00D26C03" w:rsidRDefault="00977D2E" w:rsidP="00977D2E">
      <w:pPr>
        <w:spacing w:line="240" w:lineRule="auto"/>
        <w:rPr>
          <w:b/>
          <w:spacing w:val="-6"/>
          <w:sz w:val="12"/>
          <w:szCs w:val="12"/>
        </w:rPr>
      </w:pPr>
      <w:r w:rsidRPr="00D26C03">
        <w:rPr>
          <w:b/>
          <w:spacing w:val="-6"/>
          <w:sz w:val="12"/>
          <w:szCs w:val="12"/>
        </w:rPr>
        <w:t xml:space="preserve">                                                                                              </w:t>
      </w:r>
      <w:r>
        <w:rPr>
          <w:b/>
          <w:spacing w:val="-6"/>
          <w:sz w:val="12"/>
          <w:szCs w:val="12"/>
        </w:rPr>
        <w:t xml:space="preserve">                             </w:t>
      </w:r>
      <w:r w:rsidRPr="00D26C03">
        <w:rPr>
          <w:b/>
          <w:spacing w:val="-6"/>
          <w:sz w:val="12"/>
          <w:szCs w:val="12"/>
        </w:rPr>
        <w:t xml:space="preserve"> </w:t>
      </w:r>
      <w:r w:rsidR="0076729B">
        <w:rPr>
          <w:b/>
          <w:spacing w:val="-6"/>
          <w:sz w:val="12"/>
          <w:szCs w:val="12"/>
        </w:rPr>
        <w:t xml:space="preserve">    </w:t>
      </w:r>
      <w:r w:rsidRPr="00D26C03">
        <w:rPr>
          <w:b/>
          <w:spacing w:val="-6"/>
          <w:sz w:val="12"/>
          <w:szCs w:val="12"/>
        </w:rPr>
        <w:t>PEREIRA-RISARALDA</w:t>
      </w:r>
    </w:p>
    <w:p w:rsidR="00977D2E" w:rsidRPr="00D26C03" w:rsidRDefault="00977D2E" w:rsidP="00977D2E">
      <w:pPr>
        <w:tabs>
          <w:tab w:val="left" w:pos="3090"/>
        </w:tabs>
        <w:spacing w:line="240" w:lineRule="auto"/>
        <w:rPr>
          <w:spacing w:val="-6"/>
          <w:sz w:val="12"/>
          <w:szCs w:val="12"/>
        </w:rPr>
      </w:pPr>
      <w:r w:rsidRPr="00D26C03">
        <w:rPr>
          <w:b/>
          <w:iCs/>
          <w:noProof/>
          <w:spacing w:val="-6"/>
          <w:sz w:val="12"/>
          <w:szCs w:val="12"/>
          <w:lang w:eastAsia="es-ES"/>
        </w:rPr>
        <w:drawing>
          <wp:anchor distT="0" distB="0" distL="114300" distR="114300" simplePos="0" relativeHeight="251659264" behindDoc="1" locked="0" layoutInCell="1" allowOverlap="1" wp14:anchorId="34CE762C" wp14:editId="6F9848A1">
            <wp:simplePos x="0" y="0"/>
            <wp:positionH relativeFrom="margin">
              <wp:posOffset>2376170</wp:posOffset>
            </wp:positionH>
            <wp:positionV relativeFrom="paragraph">
              <wp:posOffset>162560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C03">
        <w:rPr>
          <w:b/>
          <w:spacing w:val="-6"/>
          <w:sz w:val="12"/>
          <w:szCs w:val="12"/>
        </w:rPr>
        <w:t xml:space="preserve">                                                                                                   </w:t>
      </w:r>
      <w:r>
        <w:rPr>
          <w:b/>
          <w:spacing w:val="-6"/>
          <w:sz w:val="12"/>
          <w:szCs w:val="12"/>
        </w:rPr>
        <w:t xml:space="preserve">                             </w:t>
      </w:r>
      <w:r w:rsidRPr="00D26C03">
        <w:rPr>
          <w:b/>
          <w:spacing w:val="-6"/>
          <w:sz w:val="12"/>
          <w:szCs w:val="12"/>
        </w:rPr>
        <w:t xml:space="preserve"> </w:t>
      </w:r>
      <w:r w:rsidR="0076729B">
        <w:rPr>
          <w:b/>
          <w:spacing w:val="-6"/>
          <w:sz w:val="12"/>
          <w:szCs w:val="12"/>
        </w:rPr>
        <w:t xml:space="preserve">     </w:t>
      </w:r>
      <w:r w:rsidRPr="00D26C03">
        <w:rPr>
          <w:b/>
          <w:spacing w:val="-6"/>
          <w:sz w:val="12"/>
          <w:szCs w:val="12"/>
        </w:rPr>
        <w:t>RAMA JUDICIAL</w:t>
      </w:r>
    </w:p>
    <w:p w:rsidR="00977D2E" w:rsidRPr="00D26C03" w:rsidRDefault="00977D2E" w:rsidP="00977D2E">
      <w:pPr>
        <w:spacing w:line="240" w:lineRule="auto"/>
        <w:jc w:val="center"/>
        <w:rPr>
          <w:rFonts w:ascii="Algerian" w:hAnsi="Algerian"/>
          <w:spacing w:val="-6"/>
          <w:sz w:val="28"/>
          <w:szCs w:val="28"/>
        </w:rPr>
      </w:pPr>
      <w:r w:rsidRPr="00D26C03">
        <w:rPr>
          <w:rFonts w:ascii="Algerian" w:hAnsi="Algerian"/>
          <w:smallCaps/>
          <w:color w:val="000000"/>
          <w:spacing w:val="-6"/>
          <w:sz w:val="28"/>
          <w:szCs w:val="28"/>
        </w:rPr>
        <w:t>TRIBUNAL SUPERIOR DE PEREIRA</w:t>
      </w:r>
    </w:p>
    <w:p w:rsidR="00977D2E" w:rsidRPr="00D26C03" w:rsidRDefault="00977D2E" w:rsidP="00977D2E">
      <w:pPr>
        <w:pStyle w:val="Textoindependiente3"/>
        <w:tabs>
          <w:tab w:val="left" w:pos="1202"/>
        </w:tabs>
        <w:spacing w:line="240" w:lineRule="auto"/>
        <w:jc w:val="center"/>
        <w:rPr>
          <w:rFonts w:ascii="Algerian" w:hAnsi="Algerian"/>
          <w:spacing w:val="-6"/>
          <w:sz w:val="28"/>
          <w:szCs w:val="28"/>
        </w:rPr>
      </w:pPr>
      <w:r w:rsidRPr="00D26C03">
        <w:rPr>
          <w:rFonts w:ascii="Algerian" w:hAnsi="Algerian"/>
          <w:spacing w:val="-6"/>
          <w:sz w:val="28"/>
          <w:szCs w:val="28"/>
        </w:rPr>
        <w:t>SALA de decisión PENAL</w:t>
      </w:r>
    </w:p>
    <w:p w:rsidR="00977D2E" w:rsidRPr="004C1D87" w:rsidRDefault="00977D2E" w:rsidP="004C1D87">
      <w:pPr>
        <w:spacing w:line="288" w:lineRule="auto"/>
        <w:jc w:val="center"/>
        <w:rPr>
          <w:spacing w:val="-6"/>
          <w:sz w:val="24"/>
        </w:rPr>
      </w:pPr>
      <w:r w:rsidRPr="004C1D87">
        <w:rPr>
          <w:spacing w:val="-6"/>
          <w:sz w:val="24"/>
        </w:rPr>
        <w:t>Magistrado Ponente</w:t>
      </w:r>
    </w:p>
    <w:p w:rsidR="00977D2E" w:rsidRPr="004C1D87" w:rsidRDefault="00977D2E" w:rsidP="004C1D87">
      <w:pPr>
        <w:spacing w:line="288" w:lineRule="auto"/>
        <w:jc w:val="center"/>
        <w:rPr>
          <w:spacing w:val="-6"/>
          <w:sz w:val="24"/>
          <w:szCs w:val="24"/>
        </w:rPr>
      </w:pPr>
      <w:r w:rsidRPr="004C1D87">
        <w:rPr>
          <w:spacing w:val="-6"/>
          <w:sz w:val="24"/>
          <w:szCs w:val="24"/>
        </w:rPr>
        <w:t xml:space="preserve"> JORGE ARTURO CASTAÑO DUQUE</w:t>
      </w:r>
    </w:p>
    <w:p w:rsidR="00977D2E" w:rsidRPr="004C1D87" w:rsidRDefault="00977D2E" w:rsidP="004C1D87">
      <w:pPr>
        <w:spacing w:line="288" w:lineRule="auto"/>
        <w:rPr>
          <w:spacing w:val="-4"/>
          <w:position w:val="-4"/>
          <w:sz w:val="24"/>
        </w:rPr>
      </w:pPr>
    </w:p>
    <w:p w:rsidR="00977D2E" w:rsidRPr="004C1D87" w:rsidRDefault="00977D2E" w:rsidP="004C1D87">
      <w:pPr>
        <w:spacing w:line="288" w:lineRule="auto"/>
        <w:jc w:val="center"/>
        <w:rPr>
          <w:sz w:val="24"/>
        </w:rPr>
      </w:pPr>
      <w:r w:rsidRPr="004C1D87">
        <w:rPr>
          <w:sz w:val="24"/>
        </w:rPr>
        <w:t xml:space="preserve">    Pereira, </w:t>
      </w:r>
      <w:r w:rsidR="00605ECF" w:rsidRPr="004C1D87">
        <w:rPr>
          <w:sz w:val="24"/>
        </w:rPr>
        <w:t>veintiocho</w:t>
      </w:r>
      <w:r w:rsidR="00073A8F" w:rsidRPr="004C1D87">
        <w:rPr>
          <w:sz w:val="24"/>
        </w:rPr>
        <w:t xml:space="preserve"> </w:t>
      </w:r>
      <w:r w:rsidR="00CC23F3" w:rsidRPr="004C1D87">
        <w:rPr>
          <w:sz w:val="24"/>
        </w:rPr>
        <w:t>(</w:t>
      </w:r>
      <w:r w:rsidR="00073A8F" w:rsidRPr="004C1D87">
        <w:rPr>
          <w:sz w:val="24"/>
        </w:rPr>
        <w:t>2</w:t>
      </w:r>
      <w:r w:rsidR="00605ECF" w:rsidRPr="004C1D87">
        <w:rPr>
          <w:sz w:val="24"/>
        </w:rPr>
        <w:t>8</w:t>
      </w:r>
      <w:r w:rsidR="00CC23F3" w:rsidRPr="004C1D87">
        <w:rPr>
          <w:sz w:val="24"/>
        </w:rPr>
        <w:t xml:space="preserve">) </w:t>
      </w:r>
      <w:r w:rsidR="00073A8F" w:rsidRPr="004C1D87">
        <w:rPr>
          <w:sz w:val="24"/>
        </w:rPr>
        <w:t xml:space="preserve">de </w:t>
      </w:r>
      <w:r w:rsidR="00CC23F3" w:rsidRPr="004C1D87">
        <w:rPr>
          <w:sz w:val="24"/>
        </w:rPr>
        <w:t>mayo</w:t>
      </w:r>
      <w:r w:rsidRPr="004C1D87">
        <w:rPr>
          <w:sz w:val="24"/>
        </w:rPr>
        <w:t xml:space="preserve"> de dos mil diecinueve (2019)</w:t>
      </w:r>
    </w:p>
    <w:p w:rsidR="00977D2E" w:rsidRPr="004C1D87" w:rsidRDefault="00977D2E" w:rsidP="004C1D87">
      <w:pPr>
        <w:spacing w:line="288" w:lineRule="auto"/>
        <w:rPr>
          <w:sz w:val="24"/>
        </w:rPr>
      </w:pPr>
    </w:p>
    <w:p w:rsidR="00977D2E" w:rsidRPr="004C1D87" w:rsidRDefault="00977D2E" w:rsidP="004C1D87">
      <w:pPr>
        <w:spacing w:line="288" w:lineRule="auto"/>
        <w:jc w:val="center"/>
        <w:rPr>
          <w:sz w:val="24"/>
          <w:szCs w:val="24"/>
        </w:rPr>
      </w:pPr>
      <w:r w:rsidRPr="004C1D87">
        <w:rPr>
          <w:sz w:val="22"/>
          <w:szCs w:val="22"/>
        </w:rPr>
        <w:t xml:space="preserve">  </w:t>
      </w:r>
      <w:r w:rsidRPr="004C1D87">
        <w:rPr>
          <w:sz w:val="24"/>
          <w:szCs w:val="24"/>
        </w:rPr>
        <w:t xml:space="preserve">ACTA DE APROBACIÓN No </w:t>
      </w:r>
      <w:r w:rsidR="00605ECF" w:rsidRPr="004C1D87">
        <w:rPr>
          <w:sz w:val="24"/>
          <w:szCs w:val="24"/>
        </w:rPr>
        <w:t>497</w:t>
      </w:r>
    </w:p>
    <w:p w:rsidR="00977D2E" w:rsidRPr="004C1D87" w:rsidRDefault="00977D2E" w:rsidP="004C1D87">
      <w:pPr>
        <w:spacing w:line="288" w:lineRule="auto"/>
        <w:jc w:val="center"/>
        <w:rPr>
          <w:sz w:val="24"/>
          <w:szCs w:val="24"/>
        </w:rPr>
      </w:pPr>
      <w:r w:rsidRPr="004C1D87">
        <w:rPr>
          <w:sz w:val="24"/>
          <w:szCs w:val="24"/>
        </w:rPr>
        <w:t xml:space="preserve">  SEGUNDA INSTANCIA</w:t>
      </w:r>
    </w:p>
    <w:p w:rsidR="00977D2E" w:rsidRPr="004C1D87" w:rsidRDefault="00977D2E" w:rsidP="004C1D87">
      <w:pPr>
        <w:spacing w:line="288" w:lineRule="auto"/>
        <w:rPr>
          <w:sz w:val="24"/>
        </w:rPr>
      </w:pPr>
    </w:p>
    <w:tbl>
      <w:tblPr>
        <w:tblW w:w="871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7"/>
        <w:gridCol w:w="5812"/>
      </w:tblGrid>
      <w:tr w:rsidR="00977D2E" w:rsidRPr="004C1D87" w:rsidTr="00D42E6C">
        <w:trPr>
          <w:trHeight w:val="229"/>
        </w:trPr>
        <w:tc>
          <w:tcPr>
            <w:tcW w:w="2907" w:type="dxa"/>
            <w:tcBorders>
              <w:top w:val="single" w:sz="4" w:space="0" w:color="auto"/>
              <w:left w:val="single" w:sz="4" w:space="0" w:color="auto"/>
              <w:bottom w:val="single" w:sz="4" w:space="0" w:color="auto"/>
              <w:right w:val="single" w:sz="4" w:space="0" w:color="auto"/>
            </w:tcBorders>
          </w:tcPr>
          <w:p w:rsidR="00977D2E" w:rsidRPr="004C1D87" w:rsidRDefault="00977D2E" w:rsidP="004C1D87">
            <w:pPr>
              <w:pStyle w:val="Tablaidentificadora"/>
              <w:rPr>
                <w:sz w:val="22"/>
                <w:szCs w:val="24"/>
              </w:rPr>
            </w:pPr>
            <w:r w:rsidRPr="004C1D87">
              <w:rPr>
                <w:sz w:val="22"/>
                <w:szCs w:val="24"/>
              </w:rPr>
              <w:lastRenderedPageBreak/>
              <w:t xml:space="preserve">Fecha y hora de lectura: </w:t>
            </w:r>
          </w:p>
        </w:tc>
        <w:tc>
          <w:tcPr>
            <w:tcW w:w="5812" w:type="dxa"/>
            <w:tcBorders>
              <w:top w:val="single" w:sz="4" w:space="0" w:color="auto"/>
              <w:left w:val="single" w:sz="4" w:space="0" w:color="auto"/>
              <w:bottom w:val="single" w:sz="4" w:space="0" w:color="auto"/>
              <w:right w:val="single" w:sz="4" w:space="0" w:color="auto"/>
            </w:tcBorders>
          </w:tcPr>
          <w:p w:rsidR="00977D2E" w:rsidRPr="004C1D87" w:rsidRDefault="00605ECF" w:rsidP="004C1D87">
            <w:pPr>
              <w:pStyle w:val="Tablaidentificadora"/>
              <w:rPr>
                <w:rFonts w:cs="Tahoma"/>
                <w:sz w:val="22"/>
                <w:szCs w:val="24"/>
              </w:rPr>
            </w:pPr>
            <w:r w:rsidRPr="004C1D87">
              <w:rPr>
                <w:rFonts w:cs="Tahoma"/>
                <w:sz w:val="22"/>
                <w:szCs w:val="24"/>
              </w:rPr>
              <w:t>Mayo 31 de 2019. 9:05 a.m.</w:t>
            </w:r>
          </w:p>
        </w:tc>
      </w:tr>
      <w:tr w:rsidR="00977D2E" w:rsidRPr="004C1D87" w:rsidTr="00D42E6C">
        <w:trPr>
          <w:trHeight w:val="229"/>
        </w:trPr>
        <w:tc>
          <w:tcPr>
            <w:tcW w:w="2907" w:type="dxa"/>
            <w:tcBorders>
              <w:top w:val="single" w:sz="4" w:space="0" w:color="auto"/>
              <w:left w:val="single" w:sz="4" w:space="0" w:color="auto"/>
              <w:bottom w:val="single" w:sz="4" w:space="0" w:color="auto"/>
              <w:right w:val="single" w:sz="4" w:space="0" w:color="auto"/>
            </w:tcBorders>
          </w:tcPr>
          <w:p w:rsidR="00977D2E" w:rsidRPr="004C1D87" w:rsidRDefault="00977D2E" w:rsidP="004C1D87">
            <w:pPr>
              <w:pStyle w:val="Tablaidentificadora"/>
              <w:rPr>
                <w:sz w:val="22"/>
                <w:szCs w:val="24"/>
              </w:rPr>
            </w:pPr>
            <w:r w:rsidRPr="004C1D87">
              <w:rPr>
                <w:sz w:val="22"/>
                <w:szCs w:val="24"/>
              </w:rPr>
              <w:t xml:space="preserve">Acusado: </w:t>
            </w:r>
          </w:p>
        </w:tc>
        <w:tc>
          <w:tcPr>
            <w:tcW w:w="5812" w:type="dxa"/>
            <w:tcBorders>
              <w:top w:val="single" w:sz="4" w:space="0" w:color="auto"/>
              <w:left w:val="single" w:sz="4" w:space="0" w:color="auto"/>
              <w:bottom w:val="single" w:sz="4" w:space="0" w:color="auto"/>
              <w:right w:val="single" w:sz="4" w:space="0" w:color="auto"/>
            </w:tcBorders>
          </w:tcPr>
          <w:p w:rsidR="00977D2E" w:rsidRPr="004C1D87" w:rsidRDefault="00E85970" w:rsidP="004C1D87">
            <w:pPr>
              <w:pStyle w:val="Tablaidentificadora"/>
              <w:rPr>
                <w:rFonts w:cs="Tahoma"/>
                <w:sz w:val="22"/>
                <w:szCs w:val="24"/>
              </w:rPr>
            </w:pPr>
            <w:proofErr w:type="spellStart"/>
            <w:r>
              <w:rPr>
                <w:rFonts w:cs="Tahoma"/>
                <w:sz w:val="22"/>
                <w:szCs w:val="24"/>
              </w:rPr>
              <w:t>JAS</w:t>
            </w:r>
            <w:proofErr w:type="spellEnd"/>
            <w:r w:rsidR="00CC23F3" w:rsidRPr="004C1D87">
              <w:rPr>
                <w:rFonts w:cs="Tahoma"/>
                <w:sz w:val="22"/>
                <w:szCs w:val="24"/>
              </w:rPr>
              <w:t xml:space="preserve"> </w:t>
            </w:r>
          </w:p>
        </w:tc>
      </w:tr>
      <w:tr w:rsidR="00977D2E" w:rsidRPr="004C1D87" w:rsidTr="00D42E6C">
        <w:trPr>
          <w:trHeight w:val="244"/>
        </w:trPr>
        <w:tc>
          <w:tcPr>
            <w:tcW w:w="2907" w:type="dxa"/>
            <w:tcBorders>
              <w:top w:val="single" w:sz="4" w:space="0" w:color="auto"/>
              <w:left w:val="single" w:sz="4" w:space="0" w:color="auto"/>
              <w:bottom w:val="single" w:sz="4" w:space="0" w:color="auto"/>
              <w:right w:val="single" w:sz="4" w:space="0" w:color="auto"/>
            </w:tcBorders>
          </w:tcPr>
          <w:p w:rsidR="00977D2E" w:rsidRPr="004C1D87" w:rsidRDefault="00977D2E" w:rsidP="004C1D87">
            <w:pPr>
              <w:pStyle w:val="Tablaidentificadora"/>
              <w:rPr>
                <w:sz w:val="22"/>
                <w:szCs w:val="24"/>
              </w:rPr>
            </w:pPr>
            <w:r w:rsidRPr="004C1D87">
              <w:rPr>
                <w:sz w:val="22"/>
                <w:szCs w:val="24"/>
              </w:rPr>
              <w:t>Cédula de ciudadanía:</w:t>
            </w:r>
          </w:p>
        </w:tc>
        <w:tc>
          <w:tcPr>
            <w:tcW w:w="5812" w:type="dxa"/>
            <w:tcBorders>
              <w:top w:val="single" w:sz="4" w:space="0" w:color="auto"/>
              <w:left w:val="single" w:sz="4" w:space="0" w:color="auto"/>
              <w:bottom w:val="single" w:sz="4" w:space="0" w:color="auto"/>
              <w:right w:val="single" w:sz="4" w:space="0" w:color="auto"/>
            </w:tcBorders>
          </w:tcPr>
          <w:p w:rsidR="00977D2E" w:rsidRPr="004C1D87" w:rsidRDefault="00CC23F3" w:rsidP="004C1D87">
            <w:pPr>
              <w:pStyle w:val="Tablaidentificadora"/>
              <w:rPr>
                <w:rFonts w:cs="Tahoma"/>
                <w:sz w:val="22"/>
                <w:szCs w:val="24"/>
              </w:rPr>
            </w:pPr>
            <w:r w:rsidRPr="004C1D87">
              <w:rPr>
                <w:rFonts w:cs="Tahoma"/>
                <w:sz w:val="22"/>
                <w:szCs w:val="24"/>
              </w:rPr>
              <w:t>10.119.540</w:t>
            </w:r>
            <w:r w:rsidR="002E78E7" w:rsidRPr="004C1D87">
              <w:rPr>
                <w:rFonts w:cs="Tahoma"/>
                <w:sz w:val="22"/>
                <w:szCs w:val="24"/>
              </w:rPr>
              <w:t xml:space="preserve"> expedida en Pereira (Rda.)</w:t>
            </w:r>
          </w:p>
        </w:tc>
      </w:tr>
      <w:tr w:rsidR="00977D2E" w:rsidRPr="004C1D87" w:rsidTr="00D42E6C">
        <w:trPr>
          <w:trHeight w:val="229"/>
        </w:trPr>
        <w:tc>
          <w:tcPr>
            <w:tcW w:w="2907" w:type="dxa"/>
            <w:tcBorders>
              <w:top w:val="single" w:sz="4" w:space="0" w:color="auto"/>
              <w:left w:val="single" w:sz="4" w:space="0" w:color="auto"/>
              <w:bottom w:val="single" w:sz="4" w:space="0" w:color="auto"/>
              <w:right w:val="single" w:sz="4" w:space="0" w:color="auto"/>
            </w:tcBorders>
          </w:tcPr>
          <w:p w:rsidR="00977D2E" w:rsidRPr="004C1D87" w:rsidRDefault="00977D2E" w:rsidP="004C1D87">
            <w:pPr>
              <w:pStyle w:val="Tablaidentificadora"/>
              <w:rPr>
                <w:sz w:val="22"/>
                <w:szCs w:val="24"/>
              </w:rPr>
            </w:pPr>
            <w:r w:rsidRPr="004C1D87">
              <w:rPr>
                <w:sz w:val="22"/>
                <w:szCs w:val="24"/>
              </w:rPr>
              <w:t>Delito:</w:t>
            </w:r>
          </w:p>
        </w:tc>
        <w:tc>
          <w:tcPr>
            <w:tcW w:w="5812" w:type="dxa"/>
            <w:tcBorders>
              <w:top w:val="single" w:sz="4" w:space="0" w:color="auto"/>
              <w:left w:val="single" w:sz="4" w:space="0" w:color="auto"/>
              <w:bottom w:val="single" w:sz="4" w:space="0" w:color="auto"/>
              <w:right w:val="single" w:sz="4" w:space="0" w:color="auto"/>
            </w:tcBorders>
          </w:tcPr>
          <w:p w:rsidR="00977D2E" w:rsidRPr="004C1D87" w:rsidRDefault="00CC23F3" w:rsidP="004C1D87">
            <w:pPr>
              <w:pStyle w:val="Tablaidentificadora"/>
              <w:rPr>
                <w:rFonts w:cs="Tahoma"/>
                <w:sz w:val="22"/>
                <w:szCs w:val="24"/>
              </w:rPr>
            </w:pPr>
            <w:r w:rsidRPr="004C1D87">
              <w:rPr>
                <w:rFonts w:cs="Tahoma"/>
                <w:sz w:val="22"/>
                <w:szCs w:val="24"/>
              </w:rPr>
              <w:t xml:space="preserve">Acceso Carnal abusivo con menor de catorce años en concurso con </w:t>
            </w:r>
            <w:r w:rsidR="00977D2E" w:rsidRPr="004C1D87">
              <w:rPr>
                <w:rFonts w:cs="Tahoma"/>
                <w:sz w:val="22"/>
                <w:szCs w:val="24"/>
              </w:rPr>
              <w:t>Actos sexuales con menor de 14 años.</w:t>
            </w:r>
          </w:p>
        </w:tc>
      </w:tr>
      <w:tr w:rsidR="00977D2E" w:rsidRPr="004C1D87" w:rsidTr="00D42E6C">
        <w:trPr>
          <w:trHeight w:val="229"/>
        </w:trPr>
        <w:tc>
          <w:tcPr>
            <w:tcW w:w="2907" w:type="dxa"/>
            <w:tcBorders>
              <w:top w:val="single" w:sz="4" w:space="0" w:color="auto"/>
              <w:left w:val="single" w:sz="4" w:space="0" w:color="auto"/>
              <w:bottom w:val="single" w:sz="4" w:space="0" w:color="auto"/>
              <w:right w:val="single" w:sz="4" w:space="0" w:color="auto"/>
            </w:tcBorders>
          </w:tcPr>
          <w:p w:rsidR="00977D2E" w:rsidRPr="004C1D87" w:rsidRDefault="00977D2E" w:rsidP="004C1D87">
            <w:pPr>
              <w:pStyle w:val="Tablaidentificadora"/>
              <w:rPr>
                <w:sz w:val="22"/>
                <w:szCs w:val="24"/>
              </w:rPr>
            </w:pPr>
            <w:r w:rsidRPr="004C1D87">
              <w:rPr>
                <w:sz w:val="22"/>
                <w:szCs w:val="24"/>
              </w:rPr>
              <w:t>Víctima:</w:t>
            </w:r>
          </w:p>
        </w:tc>
        <w:tc>
          <w:tcPr>
            <w:tcW w:w="5812" w:type="dxa"/>
            <w:tcBorders>
              <w:top w:val="single" w:sz="4" w:space="0" w:color="auto"/>
              <w:left w:val="single" w:sz="4" w:space="0" w:color="auto"/>
              <w:bottom w:val="single" w:sz="4" w:space="0" w:color="auto"/>
              <w:right w:val="single" w:sz="4" w:space="0" w:color="auto"/>
            </w:tcBorders>
          </w:tcPr>
          <w:p w:rsidR="00977D2E" w:rsidRPr="004C1D87" w:rsidRDefault="00977D2E" w:rsidP="004C1D87">
            <w:pPr>
              <w:pStyle w:val="Tablaidentificadora"/>
              <w:rPr>
                <w:rFonts w:cs="Tahoma"/>
                <w:sz w:val="22"/>
                <w:szCs w:val="24"/>
              </w:rPr>
            </w:pPr>
            <w:r w:rsidRPr="004C1D87">
              <w:rPr>
                <w:rFonts w:cs="Tahoma"/>
                <w:sz w:val="22"/>
                <w:szCs w:val="24"/>
              </w:rPr>
              <w:t xml:space="preserve">Menor </w:t>
            </w:r>
            <w:r w:rsidR="00CC23F3" w:rsidRPr="004C1D87">
              <w:rPr>
                <w:rFonts w:cs="Tahoma"/>
                <w:sz w:val="22"/>
                <w:szCs w:val="24"/>
              </w:rPr>
              <w:t>E.S.M.L.</w:t>
            </w:r>
            <w:r w:rsidRPr="004C1D87">
              <w:rPr>
                <w:rFonts w:cs="Tahoma"/>
                <w:sz w:val="22"/>
                <w:szCs w:val="24"/>
              </w:rPr>
              <w:t xml:space="preserve"> de 12 años de edad para la época de los hechos.</w:t>
            </w:r>
          </w:p>
        </w:tc>
      </w:tr>
      <w:tr w:rsidR="00977D2E" w:rsidRPr="004C1D87" w:rsidTr="00D42E6C">
        <w:trPr>
          <w:trHeight w:val="244"/>
        </w:trPr>
        <w:tc>
          <w:tcPr>
            <w:tcW w:w="2907" w:type="dxa"/>
            <w:tcBorders>
              <w:top w:val="single" w:sz="4" w:space="0" w:color="auto"/>
              <w:left w:val="single" w:sz="4" w:space="0" w:color="auto"/>
              <w:bottom w:val="single" w:sz="4" w:space="0" w:color="auto"/>
              <w:right w:val="single" w:sz="4" w:space="0" w:color="auto"/>
            </w:tcBorders>
          </w:tcPr>
          <w:p w:rsidR="00977D2E" w:rsidRPr="004C1D87" w:rsidRDefault="00977D2E" w:rsidP="004C1D87">
            <w:pPr>
              <w:pStyle w:val="Tablaidentificadora"/>
              <w:rPr>
                <w:sz w:val="22"/>
                <w:szCs w:val="24"/>
              </w:rPr>
            </w:pPr>
            <w:r w:rsidRPr="004C1D87">
              <w:rPr>
                <w:sz w:val="22"/>
                <w:szCs w:val="24"/>
              </w:rPr>
              <w:t>Procedencia:</w:t>
            </w:r>
          </w:p>
        </w:tc>
        <w:tc>
          <w:tcPr>
            <w:tcW w:w="5812" w:type="dxa"/>
            <w:tcBorders>
              <w:top w:val="single" w:sz="4" w:space="0" w:color="auto"/>
              <w:left w:val="single" w:sz="4" w:space="0" w:color="auto"/>
              <w:bottom w:val="single" w:sz="4" w:space="0" w:color="auto"/>
              <w:right w:val="single" w:sz="4" w:space="0" w:color="auto"/>
            </w:tcBorders>
          </w:tcPr>
          <w:p w:rsidR="00977D2E" w:rsidRPr="004C1D87" w:rsidRDefault="00977D2E" w:rsidP="004C1D87">
            <w:pPr>
              <w:pStyle w:val="Tablaidentificadora"/>
              <w:rPr>
                <w:rFonts w:cs="Tahoma"/>
                <w:sz w:val="22"/>
                <w:szCs w:val="24"/>
              </w:rPr>
            </w:pPr>
            <w:r w:rsidRPr="004C1D87">
              <w:rPr>
                <w:rFonts w:cs="Tahoma"/>
                <w:sz w:val="22"/>
                <w:szCs w:val="24"/>
              </w:rPr>
              <w:t xml:space="preserve">Juzgado </w:t>
            </w:r>
            <w:r w:rsidR="00CC23F3" w:rsidRPr="004C1D87">
              <w:rPr>
                <w:rFonts w:cs="Tahoma"/>
                <w:sz w:val="22"/>
                <w:szCs w:val="24"/>
              </w:rPr>
              <w:t>Primero Penal del Circuito de Dosquebradas</w:t>
            </w:r>
            <w:r w:rsidRPr="004C1D87">
              <w:rPr>
                <w:rFonts w:cs="Tahoma"/>
                <w:sz w:val="22"/>
                <w:szCs w:val="24"/>
              </w:rPr>
              <w:t xml:space="preserve"> (Rda.)</w:t>
            </w:r>
          </w:p>
        </w:tc>
      </w:tr>
      <w:tr w:rsidR="00977D2E" w:rsidRPr="004C1D87" w:rsidTr="00D42E6C">
        <w:trPr>
          <w:trHeight w:val="244"/>
        </w:trPr>
        <w:tc>
          <w:tcPr>
            <w:tcW w:w="2907" w:type="dxa"/>
            <w:tcBorders>
              <w:top w:val="single" w:sz="4" w:space="0" w:color="auto"/>
              <w:left w:val="single" w:sz="4" w:space="0" w:color="auto"/>
              <w:bottom w:val="single" w:sz="4" w:space="0" w:color="auto"/>
              <w:right w:val="single" w:sz="4" w:space="0" w:color="auto"/>
            </w:tcBorders>
          </w:tcPr>
          <w:p w:rsidR="00977D2E" w:rsidRPr="004C1D87" w:rsidRDefault="00977D2E" w:rsidP="004C1D87">
            <w:pPr>
              <w:pStyle w:val="Tablaidentificadora"/>
              <w:rPr>
                <w:sz w:val="22"/>
                <w:szCs w:val="24"/>
              </w:rPr>
            </w:pPr>
            <w:r w:rsidRPr="004C1D87">
              <w:rPr>
                <w:sz w:val="22"/>
                <w:szCs w:val="24"/>
              </w:rPr>
              <w:t>Asunto:</w:t>
            </w:r>
          </w:p>
        </w:tc>
        <w:tc>
          <w:tcPr>
            <w:tcW w:w="5812" w:type="dxa"/>
            <w:tcBorders>
              <w:top w:val="single" w:sz="4" w:space="0" w:color="auto"/>
              <w:left w:val="single" w:sz="4" w:space="0" w:color="auto"/>
              <w:bottom w:val="single" w:sz="4" w:space="0" w:color="auto"/>
              <w:right w:val="single" w:sz="4" w:space="0" w:color="auto"/>
            </w:tcBorders>
          </w:tcPr>
          <w:p w:rsidR="00977D2E" w:rsidRPr="004C1D87" w:rsidRDefault="00977D2E" w:rsidP="004C1D87">
            <w:pPr>
              <w:pStyle w:val="Tablaidentificadora"/>
              <w:rPr>
                <w:rFonts w:cs="Tahoma"/>
                <w:sz w:val="22"/>
                <w:szCs w:val="24"/>
              </w:rPr>
            </w:pPr>
            <w:r w:rsidRPr="004C1D87">
              <w:rPr>
                <w:rFonts w:cs="Tahoma"/>
                <w:sz w:val="22"/>
                <w:szCs w:val="24"/>
              </w:rPr>
              <w:t xml:space="preserve">Decide apelación interpuesta por la defensa contra el fallo condenatorio de fecha </w:t>
            </w:r>
            <w:r w:rsidR="006D69AC" w:rsidRPr="004C1D87">
              <w:rPr>
                <w:rFonts w:cs="Tahoma"/>
                <w:sz w:val="22"/>
                <w:szCs w:val="24"/>
              </w:rPr>
              <w:t>septiembre 02</w:t>
            </w:r>
            <w:r w:rsidRPr="004C1D87">
              <w:rPr>
                <w:rFonts w:cs="Tahoma"/>
                <w:sz w:val="22"/>
                <w:szCs w:val="24"/>
              </w:rPr>
              <w:t xml:space="preserve"> de 2016. SE CONFIRMA</w:t>
            </w:r>
          </w:p>
        </w:tc>
      </w:tr>
    </w:tbl>
    <w:p w:rsidR="00977D2E" w:rsidRPr="00DE3248" w:rsidRDefault="00977D2E" w:rsidP="004C1D87">
      <w:pPr>
        <w:spacing w:line="288" w:lineRule="auto"/>
        <w:rPr>
          <w:spacing w:val="-4"/>
          <w:position w:val="-4"/>
          <w:sz w:val="24"/>
        </w:rPr>
      </w:pPr>
    </w:p>
    <w:p w:rsidR="00977D2E" w:rsidRPr="004C1D87" w:rsidRDefault="00977D2E" w:rsidP="004C1D87">
      <w:pPr>
        <w:spacing w:line="288" w:lineRule="auto"/>
        <w:rPr>
          <w:spacing w:val="-2"/>
          <w:sz w:val="24"/>
        </w:rPr>
      </w:pPr>
      <w:r w:rsidRPr="004C1D87">
        <w:rPr>
          <w:spacing w:val="-2"/>
          <w:sz w:val="24"/>
        </w:rPr>
        <w:t>El Tribunal Superior del Distrito Judicial de Pereira pronuncia la sentencia en los siguientes términos:</w:t>
      </w:r>
    </w:p>
    <w:p w:rsidR="00977D2E" w:rsidRPr="00DE3248" w:rsidRDefault="00977D2E" w:rsidP="004C1D87">
      <w:pPr>
        <w:spacing w:line="288" w:lineRule="auto"/>
        <w:rPr>
          <w:spacing w:val="-4"/>
          <w:position w:val="-4"/>
        </w:rPr>
      </w:pPr>
    </w:p>
    <w:p w:rsidR="00977D2E" w:rsidRPr="004C1D87" w:rsidRDefault="00977D2E" w:rsidP="004C1D87">
      <w:pPr>
        <w:spacing w:line="288" w:lineRule="auto"/>
        <w:rPr>
          <w:rStyle w:val="Algerian"/>
          <w:spacing w:val="-2"/>
          <w:sz w:val="28"/>
        </w:rPr>
      </w:pPr>
      <w:r w:rsidRPr="004C1D87">
        <w:rPr>
          <w:rStyle w:val="Algerian"/>
          <w:spacing w:val="-2"/>
          <w:sz w:val="28"/>
        </w:rPr>
        <w:t>1.- hechos Y precedentes</w:t>
      </w:r>
    </w:p>
    <w:p w:rsidR="00977D2E" w:rsidRPr="00DE3248" w:rsidRDefault="00977D2E" w:rsidP="004C1D87">
      <w:pPr>
        <w:spacing w:line="288" w:lineRule="auto"/>
        <w:rPr>
          <w:spacing w:val="-4"/>
          <w:position w:val="-4"/>
          <w:sz w:val="24"/>
        </w:rPr>
      </w:pPr>
    </w:p>
    <w:p w:rsidR="00977D2E" w:rsidRPr="004C1D87" w:rsidRDefault="00977D2E" w:rsidP="004C1D87">
      <w:pPr>
        <w:spacing w:line="288" w:lineRule="auto"/>
        <w:rPr>
          <w:spacing w:val="-2"/>
          <w:sz w:val="24"/>
        </w:rPr>
      </w:pPr>
      <w:r w:rsidRPr="004C1D87">
        <w:rPr>
          <w:spacing w:val="-2"/>
          <w:sz w:val="24"/>
        </w:rPr>
        <w:t>La situación fáctica jurídicamente relevante y la actuación procesal esencial para la decisión a tomar, se pueden sintetizar así:</w:t>
      </w:r>
    </w:p>
    <w:p w:rsidR="00977D2E" w:rsidRPr="00DE3248" w:rsidRDefault="00977D2E" w:rsidP="004C1D87">
      <w:pPr>
        <w:spacing w:line="288" w:lineRule="auto"/>
        <w:rPr>
          <w:spacing w:val="-4"/>
          <w:position w:val="-4"/>
          <w:sz w:val="24"/>
        </w:rPr>
      </w:pPr>
    </w:p>
    <w:p w:rsidR="00170F58" w:rsidRPr="004C1D87" w:rsidRDefault="00977D2E" w:rsidP="004C1D87">
      <w:pPr>
        <w:pStyle w:val="Sinespaciado"/>
        <w:spacing w:line="288" w:lineRule="auto"/>
        <w:rPr>
          <w:rFonts w:ascii="Tahoma" w:hAnsi="Tahoma" w:cs="Tahoma"/>
          <w:spacing w:val="-2"/>
          <w:sz w:val="24"/>
          <w:szCs w:val="26"/>
        </w:rPr>
      </w:pPr>
      <w:r w:rsidRPr="004C1D87">
        <w:rPr>
          <w:rStyle w:val="Numeracinttulo"/>
          <w:spacing w:val="-2"/>
          <w:sz w:val="22"/>
        </w:rPr>
        <w:t xml:space="preserve">1.1.- </w:t>
      </w:r>
      <w:r w:rsidR="00552D99" w:rsidRPr="004C1D87">
        <w:rPr>
          <w:rFonts w:ascii="Tahoma" w:hAnsi="Tahoma" w:cs="Tahoma"/>
          <w:spacing w:val="-2"/>
          <w:sz w:val="24"/>
          <w:szCs w:val="26"/>
        </w:rPr>
        <w:t xml:space="preserve">Del contenido del escrito acusatorio se observa que los hechos objeto de análisis fueron dados a conocer mediante denuncia formulada en diciembre 30 de 2013 por la señora </w:t>
      </w:r>
      <w:r w:rsidR="00FC1A77" w:rsidRPr="004C1D87">
        <w:rPr>
          <w:rFonts w:ascii="Tahoma" w:hAnsi="Tahoma" w:cs="Tahoma"/>
          <w:spacing w:val="-2"/>
          <w:sz w:val="24"/>
          <w:szCs w:val="26"/>
        </w:rPr>
        <w:t xml:space="preserve">SORAIDA LADINO HERNÁNDEZ, donde informa que durante el año 2013 su hijo menor de nombre con iniciales E.S.M.L. </w:t>
      </w:r>
      <w:r w:rsidR="006062A8" w:rsidRPr="004C1D87">
        <w:rPr>
          <w:rFonts w:cs="Tahoma"/>
          <w:spacing w:val="-2"/>
          <w:sz w:val="18"/>
          <w:szCs w:val="20"/>
        </w:rPr>
        <w:t>-</w:t>
      </w:r>
      <w:r w:rsidR="00FC1A77" w:rsidRPr="004C1D87">
        <w:rPr>
          <w:rFonts w:cs="Tahoma"/>
          <w:spacing w:val="-2"/>
          <w:sz w:val="18"/>
          <w:szCs w:val="20"/>
        </w:rPr>
        <w:t xml:space="preserve">de 12 años de edad para la época de los hechos- </w:t>
      </w:r>
      <w:r w:rsidR="00FC1A77" w:rsidRPr="004C1D87">
        <w:rPr>
          <w:rFonts w:ascii="Tahoma" w:hAnsi="Tahoma" w:cs="Tahoma"/>
          <w:spacing w:val="-2"/>
          <w:sz w:val="24"/>
          <w:szCs w:val="26"/>
        </w:rPr>
        <w:t xml:space="preserve">en reiteradas oportunidades fue víctima de tocamientos con las manos y boca del señor </w:t>
      </w:r>
      <w:proofErr w:type="spellStart"/>
      <w:r w:rsidR="00E85970">
        <w:rPr>
          <w:rFonts w:ascii="Tahoma" w:hAnsi="Tahoma" w:cs="Tahoma"/>
          <w:b/>
          <w:spacing w:val="-2"/>
          <w:sz w:val="20"/>
          <w:szCs w:val="22"/>
        </w:rPr>
        <w:t>JAS</w:t>
      </w:r>
      <w:proofErr w:type="spellEnd"/>
      <w:r w:rsidR="00FC1A77" w:rsidRPr="004C1D87">
        <w:rPr>
          <w:rFonts w:ascii="Tahoma" w:hAnsi="Tahoma" w:cs="Tahoma"/>
          <w:spacing w:val="-2"/>
          <w:sz w:val="24"/>
          <w:szCs w:val="26"/>
        </w:rPr>
        <w:t>, quien además introducía sus genitales en la boca del menor</w:t>
      </w:r>
      <w:r w:rsidR="00783B7E" w:rsidRPr="004C1D87">
        <w:rPr>
          <w:rFonts w:ascii="Tahoma" w:hAnsi="Tahoma" w:cs="Tahoma"/>
          <w:spacing w:val="-2"/>
          <w:sz w:val="24"/>
          <w:szCs w:val="26"/>
        </w:rPr>
        <w:t xml:space="preserve">. </w:t>
      </w:r>
      <w:r w:rsidR="004E5EF9" w:rsidRPr="004C1D87">
        <w:rPr>
          <w:rFonts w:ascii="Tahoma" w:hAnsi="Tahoma" w:cs="Tahoma"/>
          <w:spacing w:val="-2"/>
          <w:sz w:val="24"/>
          <w:szCs w:val="26"/>
        </w:rPr>
        <w:t>A cambio de esto</w:t>
      </w:r>
      <w:r w:rsidR="00783B7E" w:rsidRPr="004C1D87">
        <w:rPr>
          <w:rFonts w:ascii="Tahoma" w:hAnsi="Tahoma" w:cs="Tahoma"/>
          <w:spacing w:val="-2"/>
          <w:sz w:val="24"/>
          <w:szCs w:val="26"/>
        </w:rPr>
        <w:t xml:space="preserve">s </w:t>
      </w:r>
      <w:r w:rsidR="004E5EF9" w:rsidRPr="004C1D87">
        <w:rPr>
          <w:rFonts w:ascii="Tahoma" w:hAnsi="Tahoma" w:cs="Tahoma"/>
          <w:spacing w:val="-2"/>
          <w:sz w:val="24"/>
          <w:szCs w:val="26"/>
        </w:rPr>
        <w:t>actos</w:t>
      </w:r>
      <w:r w:rsidR="00783B7E" w:rsidRPr="004C1D87">
        <w:rPr>
          <w:rFonts w:ascii="Tahoma" w:hAnsi="Tahoma" w:cs="Tahoma"/>
          <w:spacing w:val="-2"/>
          <w:sz w:val="24"/>
          <w:szCs w:val="26"/>
        </w:rPr>
        <w:t xml:space="preserve"> el acusado le daba a la víctima dinero o productos de la tienda de su propiedad.</w:t>
      </w:r>
      <w:r w:rsidR="00FC1A77" w:rsidRPr="004C1D87">
        <w:rPr>
          <w:rFonts w:ascii="Tahoma" w:hAnsi="Tahoma" w:cs="Tahoma"/>
          <w:spacing w:val="-2"/>
          <w:sz w:val="24"/>
          <w:szCs w:val="26"/>
        </w:rPr>
        <w:t xml:space="preserve">  </w:t>
      </w:r>
    </w:p>
    <w:p w:rsidR="00783B7E" w:rsidRPr="00DE3248" w:rsidRDefault="00783B7E" w:rsidP="00DE3248">
      <w:pPr>
        <w:spacing w:line="288" w:lineRule="auto"/>
        <w:rPr>
          <w:spacing w:val="-4"/>
          <w:position w:val="-4"/>
          <w:sz w:val="24"/>
        </w:rPr>
      </w:pPr>
    </w:p>
    <w:p w:rsidR="00977D2E" w:rsidRPr="004C1D87" w:rsidRDefault="00783B7E" w:rsidP="004C1D87">
      <w:pPr>
        <w:spacing w:line="288" w:lineRule="auto"/>
        <w:rPr>
          <w:rStyle w:val="Numeracinttulo"/>
          <w:b w:val="0"/>
          <w:spacing w:val="-2"/>
        </w:rPr>
      </w:pPr>
      <w:r w:rsidRPr="004C1D87">
        <w:rPr>
          <w:rStyle w:val="Numeracinttulo"/>
          <w:spacing w:val="-2"/>
          <w:sz w:val="22"/>
        </w:rPr>
        <w:t xml:space="preserve">1.2.- </w:t>
      </w:r>
      <w:r w:rsidR="00977D2E" w:rsidRPr="004C1D87">
        <w:rPr>
          <w:rStyle w:val="Numeracinttulo"/>
          <w:b w:val="0"/>
          <w:spacing w:val="-2"/>
        </w:rPr>
        <w:t>Adelantado el programa metodológico de investigación</w:t>
      </w:r>
      <w:r w:rsidR="00B50A85" w:rsidRPr="004C1D87">
        <w:rPr>
          <w:rStyle w:val="Numeracinttulo"/>
          <w:b w:val="0"/>
          <w:spacing w:val="-2"/>
        </w:rPr>
        <w:t xml:space="preserve"> </w:t>
      </w:r>
      <w:r w:rsidR="00B50A85" w:rsidRPr="004C1D87">
        <w:rPr>
          <w:rFonts w:cs="Tahoma"/>
          <w:spacing w:val="-2"/>
          <w:sz w:val="24"/>
        </w:rPr>
        <w:t xml:space="preserve">la </w:t>
      </w:r>
      <w:r w:rsidR="006062A8" w:rsidRPr="004C1D87">
        <w:rPr>
          <w:rFonts w:cs="Tahoma"/>
          <w:spacing w:val="-2"/>
          <w:sz w:val="24"/>
        </w:rPr>
        <w:t>F</w:t>
      </w:r>
      <w:r w:rsidR="00B50A85" w:rsidRPr="004C1D87">
        <w:rPr>
          <w:rFonts w:cs="Tahoma"/>
          <w:spacing w:val="-2"/>
          <w:sz w:val="24"/>
        </w:rPr>
        <w:t xml:space="preserve">iscalía solicitó orden de captura en contra del señor </w:t>
      </w:r>
      <w:proofErr w:type="spellStart"/>
      <w:r w:rsidR="00E85970">
        <w:rPr>
          <w:rFonts w:cs="Tahoma"/>
          <w:b/>
          <w:spacing w:val="-2"/>
          <w:sz w:val="20"/>
          <w:szCs w:val="22"/>
        </w:rPr>
        <w:t>JAS</w:t>
      </w:r>
      <w:proofErr w:type="spellEnd"/>
      <w:r w:rsidR="00B50A85" w:rsidRPr="004C1D87">
        <w:rPr>
          <w:rFonts w:cs="Tahoma"/>
          <w:spacing w:val="-2"/>
          <w:sz w:val="24"/>
        </w:rPr>
        <w:t xml:space="preserve"> la cual se hizo efectiva en noviembre 02 de 2015.</w:t>
      </w:r>
      <w:r w:rsidR="00977D2E" w:rsidRPr="004C1D87">
        <w:rPr>
          <w:rStyle w:val="Numeracinttulo"/>
          <w:b w:val="0"/>
          <w:spacing w:val="-2"/>
        </w:rPr>
        <w:t xml:space="preserve"> </w:t>
      </w:r>
      <w:r w:rsidR="00B50A85" w:rsidRPr="004C1D87">
        <w:rPr>
          <w:rStyle w:val="Numeracinttulo"/>
          <w:b w:val="0"/>
          <w:spacing w:val="-2"/>
        </w:rPr>
        <w:t>S</w:t>
      </w:r>
      <w:r w:rsidR="00977D2E" w:rsidRPr="004C1D87">
        <w:rPr>
          <w:rStyle w:val="Numeracinttulo"/>
          <w:b w:val="0"/>
          <w:spacing w:val="-2"/>
        </w:rPr>
        <w:t>e llevaron cabo las audiencias preliminares (</w:t>
      </w:r>
      <w:r w:rsidR="00E1607C" w:rsidRPr="004C1D87">
        <w:rPr>
          <w:rStyle w:val="Numeracinttulo"/>
          <w:b w:val="0"/>
          <w:spacing w:val="-2"/>
        </w:rPr>
        <w:t>noviembre 03 de 2015</w:t>
      </w:r>
      <w:r w:rsidR="00977D2E" w:rsidRPr="004C1D87">
        <w:rPr>
          <w:rStyle w:val="Numeracinttulo"/>
          <w:b w:val="0"/>
          <w:spacing w:val="-2"/>
        </w:rPr>
        <w:t xml:space="preserve">) ante el Juzgado </w:t>
      </w:r>
      <w:r w:rsidR="00E1607C" w:rsidRPr="004C1D87">
        <w:rPr>
          <w:rStyle w:val="Numeracinttulo"/>
          <w:b w:val="0"/>
          <w:spacing w:val="-2"/>
        </w:rPr>
        <w:t>Primero Penal</w:t>
      </w:r>
      <w:r w:rsidR="00977D2E" w:rsidRPr="004C1D87">
        <w:rPr>
          <w:rStyle w:val="Numeracinttulo"/>
          <w:b w:val="0"/>
          <w:spacing w:val="-2"/>
        </w:rPr>
        <w:t xml:space="preserve"> Municipal con función de control de garantías de </w:t>
      </w:r>
      <w:r w:rsidR="00E1607C" w:rsidRPr="004C1D87">
        <w:rPr>
          <w:rStyle w:val="Numeracinttulo"/>
          <w:b w:val="0"/>
          <w:spacing w:val="-2"/>
        </w:rPr>
        <w:t>Dosquebradas</w:t>
      </w:r>
      <w:r w:rsidR="00977D2E" w:rsidRPr="004C1D87">
        <w:rPr>
          <w:rStyle w:val="Numeracinttulo"/>
          <w:b w:val="0"/>
          <w:spacing w:val="-2"/>
        </w:rPr>
        <w:t xml:space="preserve"> (Rda.), por medio de las cuales: (i) se legalizó la aprehensión</w:t>
      </w:r>
      <w:r w:rsidR="00977D2E" w:rsidRPr="004C1D87">
        <w:rPr>
          <w:rStyle w:val="Numeracinttulo"/>
          <w:b w:val="0"/>
          <w:spacing w:val="-2"/>
          <w:sz w:val="22"/>
        </w:rPr>
        <w:t xml:space="preserve">; </w:t>
      </w:r>
      <w:r w:rsidR="00977D2E" w:rsidRPr="004C1D87">
        <w:rPr>
          <w:rStyle w:val="Numeracinttulo"/>
          <w:b w:val="0"/>
          <w:spacing w:val="-2"/>
        </w:rPr>
        <w:t xml:space="preserve">(ii) se le formuló imputación por </w:t>
      </w:r>
      <w:r w:rsidR="00E1607C" w:rsidRPr="004C1D87">
        <w:rPr>
          <w:rStyle w:val="Numeracinttulo"/>
          <w:b w:val="0"/>
          <w:spacing w:val="-2"/>
        </w:rPr>
        <w:t>los delitos de</w:t>
      </w:r>
      <w:r w:rsidR="00977D2E" w:rsidRPr="004C1D87">
        <w:rPr>
          <w:rStyle w:val="Numeracinttulo"/>
          <w:b w:val="0"/>
          <w:spacing w:val="-2"/>
        </w:rPr>
        <w:t xml:space="preserve"> </w:t>
      </w:r>
      <w:r w:rsidR="00E1607C" w:rsidRPr="004C1D87">
        <w:rPr>
          <w:rStyle w:val="Numeracinttulo"/>
          <w:b w:val="0"/>
          <w:spacing w:val="-2"/>
        </w:rPr>
        <w:t xml:space="preserve">acceso carnal abusivo con menor de catorce años </w:t>
      </w:r>
      <w:r w:rsidR="006062A8" w:rsidRPr="004C1D87">
        <w:rPr>
          <w:rStyle w:val="Numeracinttulo"/>
          <w:rFonts w:ascii="Verdana" w:hAnsi="Verdana"/>
          <w:b w:val="0"/>
          <w:spacing w:val="-2"/>
          <w:sz w:val="18"/>
          <w:szCs w:val="20"/>
        </w:rPr>
        <w:t>-</w:t>
      </w:r>
      <w:r w:rsidR="00E1607C" w:rsidRPr="004C1D87">
        <w:rPr>
          <w:rStyle w:val="Numeracinttulo"/>
          <w:rFonts w:ascii="Verdana" w:hAnsi="Verdana"/>
          <w:b w:val="0"/>
          <w:spacing w:val="-2"/>
          <w:sz w:val="18"/>
          <w:szCs w:val="20"/>
        </w:rPr>
        <w:t>artículo 208-</w:t>
      </w:r>
      <w:r w:rsidR="00E1607C" w:rsidRPr="004C1D87">
        <w:rPr>
          <w:rStyle w:val="Numeracinttulo"/>
          <w:b w:val="0"/>
          <w:spacing w:val="-2"/>
        </w:rPr>
        <w:t xml:space="preserve"> en concurso homogéneo y heterogéneo con actos sexuales con menor de catorce </w:t>
      </w:r>
      <w:r w:rsidR="00E1607C" w:rsidRPr="004C1D87">
        <w:rPr>
          <w:rStyle w:val="Numeracinttulo"/>
          <w:rFonts w:ascii="Verdana" w:hAnsi="Verdana"/>
          <w:b w:val="0"/>
          <w:spacing w:val="-2"/>
        </w:rPr>
        <w:t xml:space="preserve">años </w:t>
      </w:r>
      <w:r w:rsidR="00E1607C" w:rsidRPr="004C1D87">
        <w:rPr>
          <w:rStyle w:val="Numeracinttulo"/>
          <w:rFonts w:ascii="Verdana" w:hAnsi="Verdana"/>
          <w:b w:val="0"/>
          <w:spacing w:val="-2"/>
          <w:sz w:val="18"/>
          <w:szCs w:val="20"/>
        </w:rPr>
        <w:t>–art. 209 C.P.-</w:t>
      </w:r>
      <w:r w:rsidR="00E1607C" w:rsidRPr="004C1D87">
        <w:rPr>
          <w:rStyle w:val="Numeracinttulo"/>
          <w:rFonts w:ascii="Verdana" w:hAnsi="Verdana"/>
          <w:b w:val="0"/>
          <w:spacing w:val="-2"/>
        </w:rPr>
        <w:t xml:space="preserve"> </w:t>
      </w:r>
      <w:r w:rsidR="00E1607C" w:rsidRPr="004C1D87">
        <w:rPr>
          <w:rStyle w:val="Numeracinttulo"/>
          <w:b w:val="0"/>
          <w:spacing w:val="-2"/>
        </w:rPr>
        <w:t xml:space="preserve">y demanda de explotación sexual comercial de persona menor de 18 años </w:t>
      </w:r>
      <w:r w:rsidR="006062A8" w:rsidRPr="004C1D87">
        <w:rPr>
          <w:rStyle w:val="Numeracinttulo"/>
          <w:rFonts w:ascii="Verdana" w:hAnsi="Verdana"/>
          <w:b w:val="0"/>
          <w:spacing w:val="-2"/>
          <w:sz w:val="18"/>
          <w:szCs w:val="20"/>
        </w:rPr>
        <w:t>-</w:t>
      </w:r>
      <w:r w:rsidR="00E1607C" w:rsidRPr="004C1D87">
        <w:rPr>
          <w:rStyle w:val="Numeracinttulo"/>
          <w:rFonts w:ascii="Verdana" w:hAnsi="Verdana"/>
          <w:b w:val="0"/>
          <w:spacing w:val="-2"/>
          <w:sz w:val="18"/>
          <w:szCs w:val="20"/>
        </w:rPr>
        <w:t>art. 217A-</w:t>
      </w:r>
      <w:r w:rsidR="00E1607C" w:rsidRPr="004C1D87">
        <w:rPr>
          <w:rStyle w:val="Numeracinttulo"/>
          <w:b w:val="0"/>
          <w:spacing w:val="-2"/>
        </w:rPr>
        <w:t>, con circunstancia de agravación punitiva contemplada en el artículo 217A numeral 4</w:t>
      </w:r>
      <w:r w:rsidR="00977D2E" w:rsidRPr="004C1D87">
        <w:rPr>
          <w:rStyle w:val="Numeracinttulo"/>
          <w:b w:val="0"/>
          <w:spacing w:val="-2"/>
        </w:rPr>
        <w:t>, los cuales el indiciado NO ACEPTÓ; y (iii) se le impuso medida de aseguramiento consistente en detención preventiv</w:t>
      </w:r>
      <w:r w:rsidR="00E1607C" w:rsidRPr="004C1D87">
        <w:rPr>
          <w:rStyle w:val="Numeracinttulo"/>
          <w:b w:val="0"/>
          <w:spacing w:val="-2"/>
        </w:rPr>
        <w:t>a en establecimiento carcelario</w:t>
      </w:r>
      <w:r w:rsidR="00977D2E" w:rsidRPr="004C1D87">
        <w:rPr>
          <w:rStyle w:val="Numeracinttulo"/>
          <w:b w:val="0"/>
          <w:spacing w:val="-2"/>
        </w:rPr>
        <w:t xml:space="preserve">. </w:t>
      </w:r>
    </w:p>
    <w:p w:rsidR="00977D2E" w:rsidRPr="00DE3248" w:rsidRDefault="00977D2E" w:rsidP="004C1D87">
      <w:pPr>
        <w:spacing w:line="288" w:lineRule="auto"/>
        <w:rPr>
          <w:spacing w:val="-4"/>
          <w:position w:val="-4"/>
          <w:sz w:val="24"/>
        </w:rPr>
      </w:pPr>
    </w:p>
    <w:p w:rsidR="00977D2E" w:rsidRPr="004C1D87" w:rsidRDefault="00977D2E" w:rsidP="004C1D87">
      <w:pPr>
        <w:spacing w:line="288" w:lineRule="auto"/>
        <w:rPr>
          <w:rStyle w:val="Numeracinttulo"/>
          <w:b w:val="0"/>
          <w:spacing w:val="-2"/>
        </w:rPr>
      </w:pPr>
      <w:r w:rsidRPr="004C1D87">
        <w:rPr>
          <w:rStyle w:val="Numeracinttulo"/>
          <w:spacing w:val="-2"/>
          <w:sz w:val="22"/>
          <w:szCs w:val="24"/>
        </w:rPr>
        <w:t>1.</w:t>
      </w:r>
      <w:r w:rsidR="00B50A85" w:rsidRPr="004C1D87">
        <w:rPr>
          <w:rStyle w:val="Numeracinttulo"/>
          <w:spacing w:val="-2"/>
          <w:sz w:val="22"/>
          <w:szCs w:val="24"/>
        </w:rPr>
        <w:t>3</w:t>
      </w:r>
      <w:r w:rsidRPr="004C1D87">
        <w:rPr>
          <w:rStyle w:val="Numeracinttulo"/>
          <w:spacing w:val="-2"/>
          <w:sz w:val="22"/>
          <w:szCs w:val="24"/>
        </w:rPr>
        <w:t xml:space="preserve">.- </w:t>
      </w:r>
      <w:r w:rsidRPr="004C1D87">
        <w:rPr>
          <w:rStyle w:val="Numeracinttulo"/>
          <w:b w:val="0"/>
          <w:spacing w:val="-2"/>
        </w:rPr>
        <w:t>Por lo anterior, la Fiscalía presentó formal escrito de acusación (</w:t>
      </w:r>
      <w:r w:rsidR="00520FAE" w:rsidRPr="004C1D87">
        <w:rPr>
          <w:rStyle w:val="Numeracinttulo"/>
          <w:b w:val="0"/>
          <w:spacing w:val="-2"/>
        </w:rPr>
        <w:t>noviembre 25 de 2015</w:t>
      </w:r>
      <w:r w:rsidRPr="004C1D87">
        <w:rPr>
          <w:rStyle w:val="Numeracinttulo"/>
          <w:b w:val="0"/>
          <w:spacing w:val="-2"/>
        </w:rPr>
        <w:t xml:space="preserve">) en el que atribuyó idénticos cargos en la persona del imputado, cuyo conocimiento le fue asignado al Juzgado </w:t>
      </w:r>
      <w:r w:rsidR="00520FAE" w:rsidRPr="004C1D87">
        <w:rPr>
          <w:rStyle w:val="Numeracinttulo"/>
          <w:b w:val="0"/>
          <w:spacing w:val="-2"/>
        </w:rPr>
        <w:t>Primero Penal del Circuito de Dosquebradas</w:t>
      </w:r>
      <w:r w:rsidRPr="004C1D87">
        <w:rPr>
          <w:rStyle w:val="Numeracinttulo"/>
          <w:b w:val="0"/>
          <w:spacing w:val="-2"/>
        </w:rPr>
        <w:t xml:space="preserve"> (Rda.) estrado en el cual se llevaron a cabo las audiencias de formulación de acusación (</w:t>
      </w:r>
      <w:r w:rsidR="00520FAE" w:rsidRPr="004C1D87">
        <w:rPr>
          <w:rStyle w:val="Numeracinttulo"/>
          <w:b w:val="0"/>
          <w:spacing w:val="-2"/>
        </w:rPr>
        <w:t>enero 14 de 2016</w:t>
      </w:r>
      <w:r w:rsidRPr="004C1D87">
        <w:rPr>
          <w:rStyle w:val="Numeracinttulo"/>
          <w:b w:val="0"/>
          <w:spacing w:val="-2"/>
        </w:rPr>
        <w:t xml:space="preserve">), preparatoria (febrero </w:t>
      </w:r>
      <w:r w:rsidR="00520FAE" w:rsidRPr="004C1D87">
        <w:rPr>
          <w:rStyle w:val="Numeracinttulo"/>
          <w:b w:val="0"/>
          <w:spacing w:val="-2"/>
        </w:rPr>
        <w:t>2</w:t>
      </w:r>
      <w:r w:rsidRPr="004C1D87">
        <w:rPr>
          <w:rStyle w:val="Numeracinttulo"/>
          <w:b w:val="0"/>
          <w:spacing w:val="-2"/>
        </w:rPr>
        <w:t>6 de 2016), y juicio oral (</w:t>
      </w:r>
      <w:r w:rsidR="00520FAE" w:rsidRPr="004C1D87">
        <w:rPr>
          <w:rStyle w:val="Numeracinttulo"/>
          <w:b w:val="0"/>
          <w:spacing w:val="-2"/>
        </w:rPr>
        <w:t>mayo 02, jul</w:t>
      </w:r>
      <w:r w:rsidRPr="004C1D87">
        <w:rPr>
          <w:rStyle w:val="Numeracinttulo"/>
          <w:b w:val="0"/>
          <w:spacing w:val="-2"/>
        </w:rPr>
        <w:t xml:space="preserve">io </w:t>
      </w:r>
      <w:r w:rsidR="00520FAE" w:rsidRPr="004C1D87">
        <w:rPr>
          <w:rStyle w:val="Numeracinttulo"/>
          <w:b w:val="0"/>
          <w:spacing w:val="-2"/>
        </w:rPr>
        <w:t>06 y 26</w:t>
      </w:r>
      <w:r w:rsidRPr="004C1D87">
        <w:rPr>
          <w:rStyle w:val="Numeracinttulo"/>
          <w:b w:val="0"/>
          <w:spacing w:val="-2"/>
        </w:rPr>
        <w:t xml:space="preserve"> de 20</w:t>
      </w:r>
      <w:r w:rsidR="006062A8" w:rsidRPr="004C1D87">
        <w:rPr>
          <w:rStyle w:val="Numeracinttulo"/>
          <w:b w:val="0"/>
          <w:spacing w:val="-2"/>
        </w:rPr>
        <w:t>16), fecha esta última en la cual</w:t>
      </w:r>
      <w:r w:rsidRPr="004C1D87">
        <w:rPr>
          <w:rStyle w:val="Numeracinttulo"/>
          <w:b w:val="0"/>
          <w:spacing w:val="-2"/>
        </w:rPr>
        <w:t xml:space="preserve"> se </w:t>
      </w:r>
      <w:r w:rsidR="006062A8" w:rsidRPr="004C1D87">
        <w:rPr>
          <w:rStyle w:val="Numeracinttulo"/>
          <w:b w:val="0"/>
          <w:spacing w:val="-2"/>
        </w:rPr>
        <w:t>emitió</w:t>
      </w:r>
      <w:r w:rsidRPr="004C1D87">
        <w:rPr>
          <w:rStyle w:val="Numeracinttulo"/>
          <w:b w:val="0"/>
          <w:spacing w:val="-2"/>
        </w:rPr>
        <w:t xml:space="preserve"> el sentido de fallo de carácter condenatorio</w:t>
      </w:r>
      <w:r w:rsidR="006062A8" w:rsidRPr="004C1D87">
        <w:rPr>
          <w:rStyle w:val="Numeracinttulo"/>
          <w:b w:val="0"/>
          <w:spacing w:val="-2"/>
        </w:rPr>
        <w:t xml:space="preserve">, y se </w:t>
      </w:r>
      <w:r w:rsidR="006062A8" w:rsidRPr="004C1D87">
        <w:rPr>
          <w:rStyle w:val="Numeracinttulo"/>
          <w:b w:val="0"/>
          <w:spacing w:val="-2"/>
        </w:rPr>
        <w:lastRenderedPageBreak/>
        <w:t>profirió</w:t>
      </w:r>
      <w:r w:rsidRPr="004C1D87">
        <w:rPr>
          <w:rStyle w:val="Numeracinttulo"/>
          <w:b w:val="0"/>
          <w:spacing w:val="-2"/>
        </w:rPr>
        <w:t xml:space="preserve"> la sentencia respectiva</w:t>
      </w:r>
      <w:r w:rsidR="00520FAE" w:rsidRPr="004C1D87">
        <w:rPr>
          <w:rStyle w:val="Numeracinttulo"/>
          <w:b w:val="0"/>
          <w:spacing w:val="-2"/>
        </w:rPr>
        <w:t xml:space="preserve"> (septiembre 02 de 2016)</w:t>
      </w:r>
      <w:r w:rsidRPr="004C1D87">
        <w:rPr>
          <w:rStyle w:val="Numeracinttulo"/>
          <w:b w:val="0"/>
          <w:spacing w:val="-2"/>
        </w:rPr>
        <w:t>, por medio de la cual: (i) se declaró autor responsable al señor</w:t>
      </w:r>
      <w:r w:rsidRPr="004C1D87">
        <w:rPr>
          <w:rStyle w:val="Numeracinttulo"/>
          <w:b w:val="0"/>
          <w:spacing w:val="-2"/>
          <w:sz w:val="22"/>
        </w:rPr>
        <w:t xml:space="preserve"> </w:t>
      </w:r>
      <w:proofErr w:type="spellStart"/>
      <w:r w:rsidR="00E85970">
        <w:rPr>
          <w:rStyle w:val="Numeracinttulo"/>
          <w:spacing w:val="-2"/>
          <w:sz w:val="20"/>
          <w:szCs w:val="22"/>
        </w:rPr>
        <w:t>JAS</w:t>
      </w:r>
      <w:proofErr w:type="spellEnd"/>
      <w:r w:rsidRPr="004C1D87">
        <w:rPr>
          <w:rStyle w:val="Numeracinttulo"/>
          <w:spacing w:val="-2"/>
          <w:sz w:val="20"/>
          <w:szCs w:val="22"/>
        </w:rPr>
        <w:t xml:space="preserve"> </w:t>
      </w:r>
      <w:r w:rsidRPr="004C1D87">
        <w:rPr>
          <w:rStyle w:val="Numeracinttulo"/>
          <w:b w:val="0"/>
          <w:spacing w:val="-2"/>
        </w:rPr>
        <w:t xml:space="preserve">del delito de </w:t>
      </w:r>
      <w:r w:rsidR="00520FAE" w:rsidRPr="004C1D87">
        <w:rPr>
          <w:rStyle w:val="Numeracinttulo"/>
          <w:b w:val="0"/>
          <w:spacing w:val="-2"/>
        </w:rPr>
        <w:t xml:space="preserve">acceso carnal </w:t>
      </w:r>
      <w:r w:rsidR="006A08BF" w:rsidRPr="004C1D87">
        <w:rPr>
          <w:rStyle w:val="Numeracinttulo"/>
          <w:b w:val="0"/>
          <w:spacing w:val="-2"/>
        </w:rPr>
        <w:t>abusivo con menor de catorce años, en concurso con el delito de actos sexuales con menor de catorce años</w:t>
      </w:r>
      <w:r w:rsidRPr="004C1D87">
        <w:rPr>
          <w:rStyle w:val="Numeracinttulo"/>
          <w:b w:val="0"/>
          <w:spacing w:val="-2"/>
        </w:rPr>
        <w:t xml:space="preserve">;  (ii) se le impuso pena de </w:t>
      </w:r>
      <w:r w:rsidR="006A08BF" w:rsidRPr="004C1D87">
        <w:rPr>
          <w:rStyle w:val="Numeracinttulo"/>
          <w:b w:val="0"/>
          <w:spacing w:val="-2"/>
        </w:rPr>
        <w:t xml:space="preserve">198 </w:t>
      </w:r>
      <w:r w:rsidR="00F23544" w:rsidRPr="004C1D87">
        <w:rPr>
          <w:rStyle w:val="Numeracinttulo"/>
          <w:b w:val="0"/>
          <w:spacing w:val="-2"/>
        </w:rPr>
        <w:t xml:space="preserve">meses de prisión, y </w:t>
      </w:r>
      <w:r w:rsidRPr="004C1D87">
        <w:rPr>
          <w:rStyle w:val="Numeracinttulo"/>
          <w:b w:val="0"/>
          <w:spacing w:val="-2"/>
        </w:rPr>
        <w:t>la accesoria de inhabilitación en el ejercicio de derechos y funcione</w:t>
      </w:r>
      <w:r w:rsidR="006A08BF" w:rsidRPr="004C1D87">
        <w:rPr>
          <w:rStyle w:val="Numeracinttulo"/>
          <w:b w:val="0"/>
          <w:spacing w:val="-2"/>
        </w:rPr>
        <w:t xml:space="preserve">s públicas por igual término; </w:t>
      </w:r>
      <w:r w:rsidRPr="004C1D87">
        <w:rPr>
          <w:rStyle w:val="Numeracinttulo"/>
          <w:b w:val="0"/>
          <w:spacing w:val="-2"/>
        </w:rPr>
        <w:t>(iii) le negó cualquier beneficio liberatorio, subrogado o sustitutivo de la pena, por expresa prohibición legal</w:t>
      </w:r>
      <w:r w:rsidR="006A08BF" w:rsidRPr="004C1D87">
        <w:rPr>
          <w:rStyle w:val="Numeracinttulo"/>
          <w:b w:val="0"/>
          <w:spacing w:val="-2"/>
        </w:rPr>
        <w:t>; y (iv) lo absolvió de la conducta punible de demanda de explotación sexual comercial de persona menor de 18 años de edad</w:t>
      </w:r>
      <w:r w:rsidRPr="004C1D87">
        <w:rPr>
          <w:rStyle w:val="Numeracinttulo"/>
          <w:b w:val="0"/>
          <w:spacing w:val="-2"/>
        </w:rPr>
        <w:t>.</w:t>
      </w:r>
    </w:p>
    <w:p w:rsidR="00977D2E" w:rsidRPr="004C1D87" w:rsidRDefault="00977D2E" w:rsidP="004C1D87">
      <w:pPr>
        <w:spacing w:line="288" w:lineRule="auto"/>
        <w:rPr>
          <w:rStyle w:val="Numeracinttulo"/>
          <w:b w:val="0"/>
          <w:spacing w:val="-2"/>
          <w:sz w:val="22"/>
        </w:rPr>
      </w:pPr>
    </w:p>
    <w:p w:rsidR="00977D2E" w:rsidRPr="004C1D87" w:rsidRDefault="00B50A85" w:rsidP="004C1D87">
      <w:pPr>
        <w:spacing w:line="288" w:lineRule="auto"/>
        <w:rPr>
          <w:rStyle w:val="Numeracinttulo"/>
          <w:b w:val="0"/>
          <w:spacing w:val="-2"/>
        </w:rPr>
      </w:pPr>
      <w:r w:rsidRPr="004C1D87">
        <w:rPr>
          <w:rStyle w:val="Numeracinttulo"/>
          <w:spacing w:val="-2"/>
          <w:sz w:val="22"/>
          <w:szCs w:val="24"/>
        </w:rPr>
        <w:t>1.4</w:t>
      </w:r>
      <w:r w:rsidR="00977D2E" w:rsidRPr="004C1D87">
        <w:rPr>
          <w:rStyle w:val="Numeracinttulo"/>
          <w:spacing w:val="-2"/>
          <w:sz w:val="22"/>
          <w:szCs w:val="24"/>
        </w:rPr>
        <w:t>.-</w:t>
      </w:r>
      <w:r w:rsidR="00977D2E" w:rsidRPr="004C1D87">
        <w:rPr>
          <w:rStyle w:val="Numeracinttulo"/>
          <w:b w:val="0"/>
          <w:spacing w:val="-2"/>
          <w:sz w:val="22"/>
        </w:rPr>
        <w:t xml:space="preserve"> </w:t>
      </w:r>
      <w:r w:rsidR="00977D2E" w:rsidRPr="004C1D87">
        <w:rPr>
          <w:rStyle w:val="Numeracinttulo"/>
          <w:b w:val="0"/>
          <w:spacing w:val="-2"/>
        </w:rPr>
        <w:t>P</w:t>
      </w:r>
      <w:r w:rsidR="00C20CBD" w:rsidRPr="004C1D87">
        <w:rPr>
          <w:rStyle w:val="Numeracinttulo"/>
          <w:b w:val="0"/>
          <w:spacing w:val="-2"/>
        </w:rPr>
        <w:t>ara adoptar tal determinación, la</w:t>
      </w:r>
      <w:r w:rsidR="00977D2E" w:rsidRPr="004C1D87">
        <w:rPr>
          <w:rStyle w:val="Numeracinttulo"/>
          <w:b w:val="0"/>
          <w:spacing w:val="-2"/>
        </w:rPr>
        <w:t xml:space="preserve"> a quo consideró que quedó debidamente probada tanto la materialidad de la ilicitud como el compromiso en cabeza del señor</w:t>
      </w:r>
      <w:r w:rsidR="00977D2E" w:rsidRPr="004C1D87">
        <w:rPr>
          <w:rStyle w:val="Numeracinttulo"/>
          <w:b w:val="0"/>
          <w:spacing w:val="-2"/>
          <w:sz w:val="22"/>
        </w:rPr>
        <w:t xml:space="preserve"> </w:t>
      </w:r>
      <w:proofErr w:type="spellStart"/>
      <w:r w:rsidR="00CB5524">
        <w:rPr>
          <w:rStyle w:val="Numeracinttulo"/>
          <w:spacing w:val="-2"/>
          <w:sz w:val="20"/>
          <w:szCs w:val="22"/>
        </w:rPr>
        <w:t>JAS</w:t>
      </w:r>
      <w:proofErr w:type="spellEnd"/>
      <w:r w:rsidR="00977D2E" w:rsidRPr="004C1D87">
        <w:rPr>
          <w:rStyle w:val="Numeracinttulo"/>
          <w:b w:val="0"/>
          <w:spacing w:val="-2"/>
          <w:sz w:val="22"/>
        </w:rPr>
        <w:t xml:space="preserve">, </w:t>
      </w:r>
      <w:r w:rsidR="00977D2E" w:rsidRPr="004C1D87">
        <w:rPr>
          <w:rStyle w:val="Numeracinttulo"/>
          <w:b w:val="0"/>
          <w:spacing w:val="-2"/>
        </w:rPr>
        <w:t xml:space="preserve">todo lo cual fue acreditado con los dichos del menor </w:t>
      </w:r>
      <w:r w:rsidR="00180AD1" w:rsidRPr="004C1D87">
        <w:rPr>
          <w:rStyle w:val="Numeracinttulo"/>
          <w:b w:val="0"/>
          <w:spacing w:val="-2"/>
        </w:rPr>
        <w:t>E.S.M.L</w:t>
      </w:r>
      <w:r w:rsidR="00977D2E" w:rsidRPr="004C1D87">
        <w:rPr>
          <w:rStyle w:val="Numeracinttulo"/>
          <w:b w:val="0"/>
          <w:spacing w:val="-2"/>
        </w:rPr>
        <w:t xml:space="preserve">. quien dio cuenta de los tocamientos de los que fue víctima cuando contaba con 12 </w:t>
      </w:r>
      <w:r w:rsidR="00180AD1" w:rsidRPr="004C1D87">
        <w:rPr>
          <w:rStyle w:val="Numeracinttulo"/>
          <w:b w:val="0"/>
          <w:spacing w:val="-2"/>
        </w:rPr>
        <w:t xml:space="preserve">años de edad, versión que se encuentra respaldada con las demás pruebas que se presentaron en el juicio, como lo fueron los testimonios de las señoras SORAIDA LADINO HERNÁNDEZ </w:t>
      </w:r>
      <w:r w:rsidR="00F23544" w:rsidRPr="004C1D87">
        <w:rPr>
          <w:rStyle w:val="Numeracinttulo"/>
          <w:rFonts w:ascii="Verdana" w:hAnsi="Verdana"/>
          <w:b w:val="0"/>
          <w:spacing w:val="-2"/>
          <w:sz w:val="18"/>
          <w:szCs w:val="20"/>
        </w:rPr>
        <w:t>-</w:t>
      </w:r>
      <w:r w:rsidR="00180AD1" w:rsidRPr="004C1D87">
        <w:rPr>
          <w:rStyle w:val="Numeracinttulo"/>
          <w:rFonts w:ascii="Verdana" w:hAnsi="Verdana"/>
          <w:b w:val="0"/>
          <w:spacing w:val="-2"/>
          <w:sz w:val="18"/>
          <w:szCs w:val="20"/>
        </w:rPr>
        <w:t>madre del menor-</w:t>
      </w:r>
      <w:r w:rsidR="007306B6" w:rsidRPr="004C1D87">
        <w:rPr>
          <w:rStyle w:val="Numeracinttulo"/>
          <w:rFonts w:ascii="Verdana" w:hAnsi="Verdana"/>
          <w:b w:val="0"/>
          <w:spacing w:val="-2"/>
          <w:sz w:val="18"/>
          <w:szCs w:val="20"/>
        </w:rPr>
        <w:t xml:space="preserve"> </w:t>
      </w:r>
      <w:r w:rsidR="007306B6" w:rsidRPr="004C1D87">
        <w:rPr>
          <w:rStyle w:val="Numeracinttulo"/>
          <w:rFonts w:cs="Tahoma"/>
          <w:b w:val="0"/>
          <w:spacing w:val="-2"/>
        </w:rPr>
        <w:t>quien narró cómo se enteró de los abusos a que era sometido su hijo</w:t>
      </w:r>
      <w:r w:rsidR="00180AD1" w:rsidRPr="004C1D87">
        <w:rPr>
          <w:rStyle w:val="Numeracinttulo"/>
          <w:b w:val="0"/>
          <w:spacing w:val="-2"/>
        </w:rPr>
        <w:t xml:space="preserve">, y DORA NUBIA VÉLEZ BEDOYA </w:t>
      </w:r>
      <w:r w:rsidR="00F23544" w:rsidRPr="004C1D87">
        <w:rPr>
          <w:rStyle w:val="Numeracinttulo"/>
          <w:rFonts w:ascii="Verdana" w:hAnsi="Verdana"/>
          <w:b w:val="0"/>
          <w:spacing w:val="-2"/>
          <w:sz w:val="18"/>
          <w:szCs w:val="20"/>
        </w:rPr>
        <w:t>-</w:t>
      </w:r>
      <w:r w:rsidR="00180AD1" w:rsidRPr="004C1D87">
        <w:rPr>
          <w:rStyle w:val="Numeracinttulo"/>
          <w:rFonts w:ascii="Verdana" w:hAnsi="Verdana"/>
          <w:b w:val="0"/>
          <w:spacing w:val="-2"/>
          <w:sz w:val="18"/>
          <w:szCs w:val="20"/>
        </w:rPr>
        <w:t>esposa del acusado-</w:t>
      </w:r>
      <w:r w:rsidR="007306B6" w:rsidRPr="004C1D87">
        <w:rPr>
          <w:rStyle w:val="Numeracinttulo"/>
          <w:b w:val="0"/>
          <w:spacing w:val="-2"/>
        </w:rPr>
        <w:t xml:space="preserve"> quien pese a que hizo un gran esfuerzo para sacar bien l</w:t>
      </w:r>
      <w:r w:rsidR="00F23544" w:rsidRPr="004C1D87">
        <w:rPr>
          <w:rStyle w:val="Numeracinttulo"/>
          <w:b w:val="0"/>
          <w:spacing w:val="-2"/>
        </w:rPr>
        <w:t xml:space="preserve">ibrado al señor </w:t>
      </w:r>
      <w:proofErr w:type="spellStart"/>
      <w:r w:rsidR="00E85970">
        <w:rPr>
          <w:rStyle w:val="Numeracinttulo"/>
          <w:b w:val="0"/>
          <w:spacing w:val="-2"/>
        </w:rPr>
        <w:t>JAS</w:t>
      </w:r>
      <w:proofErr w:type="spellEnd"/>
      <w:r w:rsidR="00F23544" w:rsidRPr="004C1D87">
        <w:rPr>
          <w:rStyle w:val="Numeracinttulo"/>
          <w:b w:val="0"/>
          <w:spacing w:val="-2"/>
        </w:rPr>
        <w:t>, sí</w:t>
      </w:r>
      <w:r w:rsidR="007306B6" w:rsidRPr="004C1D87">
        <w:rPr>
          <w:rStyle w:val="Numeracinttulo"/>
          <w:b w:val="0"/>
          <w:spacing w:val="-2"/>
        </w:rPr>
        <w:t xml:space="preserve"> pudo observar una escena de contenido libidinoso donde participaba su esposo y el menor.</w:t>
      </w:r>
    </w:p>
    <w:p w:rsidR="00977D2E" w:rsidRPr="004C1D87" w:rsidRDefault="00977D2E" w:rsidP="004C1D87">
      <w:pPr>
        <w:spacing w:line="288" w:lineRule="auto"/>
        <w:rPr>
          <w:rStyle w:val="Numeracinttulo"/>
          <w:b w:val="0"/>
          <w:spacing w:val="-2"/>
          <w:sz w:val="22"/>
        </w:rPr>
      </w:pPr>
    </w:p>
    <w:p w:rsidR="00977D2E" w:rsidRPr="004C1D87" w:rsidRDefault="007306B6" w:rsidP="004C1D87">
      <w:pPr>
        <w:spacing w:line="288" w:lineRule="auto"/>
        <w:rPr>
          <w:rStyle w:val="Numeracinttulo"/>
          <w:b w:val="0"/>
          <w:spacing w:val="-2"/>
        </w:rPr>
      </w:pPr>
      <w:r w:rsidRPr="004C1D87">
        <w:rPr>
          <w:rStyle w:val="Numeracinttulo"/>
          <w:b w:val="0"/>
          <w:spacing w:val="-2"/>
        </w:rPr>
        <w:t xml:space="preserve">Concluyó que nada permite dudar que el menor fue sometido a prácticas sexuales diversas, que van desde tocamientos hasta accesos carnales </w:t>
      </w:r>
      <w:r w:rsidR="000F2271" w:rsidRPr="004C1D87">
        <w:rPr>
          <w:rStyle w:val="Numeracinttulo"/>
          <w:rFonts w:ascii="Verdana" w:hAnsi="Verdana"/>
          <w:b w:val="0"/>
          <w:spacing w:val="-2"/>
          <w:sz w:val="18"/>
          <w:szCs w:val="20"/>
        </w:rPr>
        <w:t>-</w:t>
      </w:r>
      <w:r w:rsidRPr="004C1D87">
        <w:rPr>
          <w:rStyle w:val="Numeracinttulo"/>
          <w:rFonts w:ascii="Verdana" w:hAnsi="Verdana"/>
          <w:b w:val="0"/>
          <w:spacing w:val="-2"/>
          <w:sz w:val="18"/>
          <w:szCs w:val="20"/>
        </w:rPr>
        <w:t xml:space="preserve">cuando </w:t>
      </w:r>
      <w:proofErr w:type="spellStart"/>
      <w:r w:rsidR="00E85970">
        <w:rPr>
          <w:rStyle w:val="Numeracinttulo"/>
          <w:rFonts w:ascii="Verdana" w:hAnsi="Verdana"/>
          <w:b w:val="0"/>
          <w:spacing w:val="-2"/>
          <w:sz w:val="18"/>
          <w:szCs w:val="20"/>
        </w:rPr>
        <w:t>JAS</w:t>
      </w:r>
      <w:proofErr w:type="spellEnd"/>
      <w:r w:rsidRPr="004C1D87">
        <w:rPr>
          <w:rStyle w:val="Numeracinttulo"/>
          <w:rFonts w:ascii="Verdana" w:hAnsi="Verdana"/>
          <w:b w:val="0"/>
          <w:spacing w:val="-2"/>
          <w:sz w:val="18"/>
          <w:szCs w:val="20"/>
        </w:rPr>
        <w:t xml:space="preserve"> introducía su pene en la boca del pequeño</w:t>
      </w:r>
      <w:r w:rsidR="000F2271" w:rsidRPr="004C1D87">
        <w:rPr>
          <w:rStyle w:val="Numeracinttulo"/>
          <w:rFonts w:ascii="Verdana" w:hAnsi="Verdana"/>
          <w:b w:val="0"/>
          <w:spacing w:val="-2"/>
          <w:sz w:val="18"/>
          <w:szCs w:val="20"/>
        </w:rPr>
        <w:t>-</w:t>
      </w:r>
      <w:r w:rsidRPr="004C1D87">
        <w:rPr>
          <w:rStyle w:val="Numeracinttulo"/>
          <w:b w:val="0"/>
          <w:spacing w:val="-2"/>
        </w:rPr>
        <w:t xml:space="preserve">, </w:t>
      </w:r>
      <w:r w:rsidR="000F2271" w:rsidRPr="004C1D87">
        <w:rPr>
          <w:rStyle w:val="Numeracinttulo"/>
          <w:b w:val="0"/>
          <w:spacing w:val="-2"/>
        </w:rPr>
        <w:t xml:space="preserve">y se determina así ante </w:t>
      </w:r>
      <w:r w:rsidRPr="004C1D87">
        <w:rPr>
          <w:rStyle w:val="Numeracinttulo"/>
          <w:b w:val="0"/>
          <w:spacing w:val="-2"/>
        </w:rPr>
        <w:t>la persistencia del relato</w:t>
      </w:r>
      <w:r w:rsidR="000F2271" w:rsidRPr="004C1D87">
        <w:rPr>
          <w:rStyle w:val="Numeracinttulo"/>
          <w:b w:val="0"/>
          <w:spacing w:val="-2"/>
        </w:rPr>
        <w:t xml:space="preserve"> del niño E.S.M.L.</w:t>
      </w:r>
      <w:r w:rsidRPr="004C1D87">
        <w:rPr>
          <w:rStyle w:val="Numeracinttulo"/>
          <w:b w:val="0"/>
          <w:spacing w:val="-2"/>
        </w:rPr>
        <w:t>, las evidentes secuelas</w:t>
      </w:r>
      <w:r w:rsidR="000F2271" w:rsidRPr="004C1D87">
        <w:rPr>
          <w:rStyle w:val="Numeracinttulo"/>
          <w:b w:val="0"/>
          <w:spacing w:val="-2"/>
        </w:rPr>
        <w:t xml:space="preserve"> que dejaron los actos a los cuales fue sometido</w:t>
      </w:r>
      <w:r w:rsidRPr="004C1D87">
        <w:rPr>
          <w:rStyle w:val="Numeracinttulo"/>
          <w:b w:val="0"/>
          <w:spacing w:val="-2"/>
        </w:rPr>
        <w:t>, la ausencia de motivos para hacer señalamientos mentirosos o infundados, la existencia de un testigo ocul</w:t>
      </w:r>
      <w:r w:rsidR="0034361D" w:rsidRPr="004C1D87">
        <w:rPr>
          <w:rStyle w:val="Numeracinttulo"/>
          <w:b w:val="0"/>
          <w:spacing w:val="-2"/>
        </w:rPr>
        <w:t>ar, y la misma corroboración que se deriva de lo declarado por el propio acusando cuando admite que compartía mo</w:t>
      </w:r>
      <w:r w:rsidR="009122F6" w:rsidRPr="004C1D87">
        <w:rPr>
          <w:rStyle w:val="Numeracinttulo"/>
          <w:b w:val="0"/>
          <w:spacing w:val="-2"/>
        </w:rPr>
        <w:t>mentos a solas con el pequeño. T</w:t>
      </w:r>
      <w:r w:rsidR="0034361D" w:rsidRPr="004C1D87">
        <w:rPr>
          <w:rStyle w:val="Numeracinttulo"/>
          <w:b w:val="0"/>
          <w:spacing w:val="-2"/>
        </w:rPr>
        <w:t xml:space="preserve">odo ello ofrece un convencimiento más a allá de toda duda que las cosas ocurrieron tal cual lo </w:t>
      </w:r>
      <w:r w:rsidR="000F2271" w:rsidRPr="004C1D87">
        <w:rPr>
          <w:rStyle w:val="Numeracinttulo"/>
          <w:b w:val="0"/>
          <w:spacing w:val="-2"/>
        </w:rPr>
        <w:t>narra</w:t>
      </w:r>
      <w:r w:rsidR="0034361D" w:rsidRPr="004C1D87">
        <w:rPr>
          <w:rStyle w:val="Numeracinttulo"/>
          <w:b w:val="0"/>
          <w:spacing w:val="-2"/>
        </w:rPr>
        <w:t xml:space="preserve"> </w:t>
      </w:r>
      <w:r w:rsidR="000F2271" w:rsidRPr="004C1D87">
        <w:rPr>
          <w:rStyle w:val="Numeracinttulo"/>
          <w:b w:val="0"/>
          <w:spacing w:val="-2"/>
        </w:rPr>
        <w:t>la víctima</w:t>
      </w:r>
      <w:r w:rsidR="0034361D" w:rsidRPr="004C1D87">
        <w:rPr>
          <w:rStyle w:val="Numeracinttulo"/>
          <w:b w:val="0"/>
          <w:spacing w:val="-2"/>
        </w:rPr>
        <w:t>.</w:t>
      </w:r>
    </w:p>
    <w:p w:rsidR="00977D2E" w:rsidRPr="004C1D87" w:rsidRDefault="00977D2E" w:rsidP="004C1D87">
      <w:pPr>
        <w:spacing w:line="288" w:lineRule="auto"/>
        <w:rPr>
          <w:rStyle w:val="Numeracinttulo"/>
          <w:b w:val="0"/>
          <w:spacing w:val="-2"/>
        </w:rPr>
      </w:pPr>
    </w:p>
    <w:p w:rsidR="00977D2E" w:rsidRPr="004C1D87" w:rsidRDefault="00977D2E" w:rsidP="004C1D87">
      <w:pPr>
        <w:spacing w:line="288" w:lineRule="auto"/>
        <w:rPr>
          <w:rStyle w:val="Numeracinttulo"/>
          <w:b w:val="0"/>
          <w:spacing w:val="-2"/>
        </w:rPr>
      </w:pPr>
      <w:r w:rsidRPr="004C1D87">
        <w:rPr>
          <w:rStyle w:val="Numeracinttulo"/>
          <w:b w:val="0"/>
          <w:spacing w:val="-2"/>
        </w:rPr>
        <w:t>No encuentra atend</w:t>
      </w:r>
      <w:r w:rsidR="0034361D" w:rsidRPr="004C1D87">
        <w:rPr>
          <w:rStyle w:val="Numeracinttulo"/>
          <w:b w:val="0"/>
          <w:spacing w:val="-2"/>
        </w:rPr>
        <w:t xml:space="preserve">ibles los argumentos defensivos, toda vez que los testimonios de LAURA CAROLINA ESPINOSA LLANOS </w:t>
      </w:r>
      <w:r w:rsidR="009122F6" w:rsidRPr="004C1D87">
        <w:rPr>
          <w:rStyle w:val="Numeracinttulo"/>
          <w:rFonts w:ascii="Verdana" w:hAnsi="Verdana"/>
          <w:b w:val="0"/>
          <w:spacing w:val="-2"/>
          <w:sz w:val="18"/>
          <w:szCs w:val="20"/>
        </w:rPr>
        <w:t>-</w:t>
      </w:r>
      <w:r w:rsidR="0034361D" w:rsidRPr="004C1D87">
        <w:rPr>
          <w:rStyle w:val="Numeracinttulo"/>
          <w:rFonts w:ascii="Verdana" w:hAnsi="Verdana"/>
          <w:b w:val="0"/>
          <w:spacing w:val="-2"/>
          <w:sz w:val="18"/>
          <w:szCs w:val="20"/>
        </w:rPr>
        <w:t>nuera del acusado-</w:t>
      </w:r>
      <w:r w:rsidR="0034361D" w:rsidRPr="004C1D87">
        <w:rPr>
          <w:rStyle w:val="Numeracinttulo"/>
          <w:b w:val="0"/>
          <w:spacing w:val="-2"/>
        </w:rPr>
        <w:t xml:space="preserve"> y ANA TERESA LLANO RUEDA </w:t>
      </w:r>
      <w:r w:rsidR="009122F6" w:rsidRPr="004C1D87">
        <w:rPr>
          <w:rStyle w:val="Numeracinttulo"/>
          <w:rFonts w:ascii="Verdana" w:hAnsi="Verdana"/>
          <w:b w:val="0"/>
          <w:spacing w:val="-2"/>
          <w:sz w:val="18"/>
          <w:szCs w:val="20"/>
        </w:rPr>
        <w:t>-</w:t>
      </w:r>
      <w:r w:rsidR="0034361D" w:rsidRPr="004C1D87">
        <w:rPr>
          <w:rStyle w:val="Numeracinttulo"/>
          <w:rFonts w:ascii="Verdana" w:hAnsi="Verdana"/>
          <w:b w:val="0"/>
          <w:spacing w:val="-2"/>
          <w:sz w:val="18"/>
          <w:szCs w:val="20"/>
        </w:rPr>
        <w:t xml:space="preserve">madre de </w:t>
      </w:r>
      <w:proofErr w:type="spellStart"/>
      <w:r w:rsidR="00E85970">
        <w:rPr>
          <w:rStyle w:val="Numeracinttulo"/>
          <w:rFonts w:ascii="Verdana" w:hAnsi="Verdana"/>
          <w:b w:val="0"/>
          <w:spacing w:val="-2"/>
          <w:sz w:val="18"/>
          <w:szCs w:val="20"/>
        </w:rPr>
        <w:t>JAS</w:t>
      </w:r>
      <w:proofErr w:type="spellEnd"/>
      <w:r w:rsidR="0034361D" w:rsidRPr="004C1D87">
        <w:rPr>
          <w:rStyle w:val="Numeracinttulo"/>
          <w:rFonts w:ascii="Verdana" w:hAnsi="Verdana"/>
          <w:b w:val="0"/>
          <w:spacing w:val="-2"/>
          <w:sz w:val="18"/>
          <w:szCs w:val="20"/>
        </w:rPr>
        <w:t>-</w:t>
      </w:r>
      <w:r w:rsidR="0034361D" w:rsidRPr="004C1D87">
        <w:rPr>
          <w:rStyle w:val="Numeracinttulo"/>
          <w:b w:val="0"/>
          <w:spacing w:val="-2"/>
        </w:rPr>
        <w:t xml:space="preserve">, no aportaron nada en cuanto a los hechos por los cuales se juzga al señor </w:t>
      </w:r>
      <w:proofErr w:type="spellStart"/>
      <w:r w:rsidR="00E85970">
        <w:rPr>
          <w:rStyle w:val="Numeracinttulo"/>
          <w:spacing w:val="-2"/>
          <w:sz w:val="20"/>
          <w:szCs w:val="22"/>
        </w:rPr>
        <w:t>JAS</w:t>
      </w:r>
      <w:proofErr w:type="spellEnd"/>
      <w:r w:rsidR="0034361D" w:rsidRPr="004C1D87">
        <w:rPr>
          <w:rStyle w:val="Numeracinttulo"/>
          <w:spacing w:val="-2"/>
          <w:sz w:val="20"/>
          <w:szCs w:val="22"/>
        </w:rPr>
        <w:t xml:space="preserve">. </w:t>
      </w:r>
    </w:p>
    <w:p w:rsidR="00A14A00" w:rsidRPr="004C1D87" w:rsidRDefault="00A14A00" w:rsidP="004C1D87">
      <w:pPr>
        <w:spacing w:line="288" w:lineRule="auto"/>
        <w:rPr>
          <w:rStyle w:val="Numeracinttulo"/>
          <w:b w:val="0"/>
          <w:spacing w:val="-2"/>
        </w:rPr>
      </w:pPr>
    </w:p>
    <w:p w:rsidR="00A14A00" w:rsidRPr="004C1D87" w:rsidRDefault="00A14A00" w:rsidP="004C1D87">
      <w:pPr>
        <w:spacing w:line="288" w:lineRule="auto"/>
        <w:rPr>
          <w:rStyle w:val="Numeracinttulo"/>
          <w:b w:val="0"/>
          <w:spacing w:val="-2"/>
        </w:rPr>
      </w:pPr>
      <w:r w:rsidRPr="004C1D87">
        <w:rPr>
          <w:rStyle w:val="Numeracinttulo"/>
          <w:b w:val="0"/>
          <w:spacing w:val="-2"/>
        </w:rPr>
        <w:t xml:space="preserve">Consideró que no se le puede dar el trato de inimputable, como lo pidió </w:t>
      </w:r>
      <w:r w:rsidR="009122F6" w:rsidRPr="004C1D87">
        <w:rPr>
          <w:rStyle w:val="Numeracinttulo"/>
          <w:b w:val="0"/>
          <w:spacing w:val="-2"/>
        </w:rPr>
        <w:t xml:space="preserve">el señor defensor de acuerdo con el </w:t>
      </w:r>
      <w:r w:rsidRPr="004C1D87">
        <w:rPr>
          <w:rStyle w:val="Numeracinttulo"/>
          <w:b w:val="0"/>
          <w:spacing w:val="-2"/>
        </w:rPr>
        <w:t>informe del especialista en psiquiatría</w:t>
      </w:r>
      <w:r w:rsidR="000F2271" w:rsidRPr="004C1D87">
        <w:rPr>
          <w:rStyle w:val="Numeracinttulo"/>
          <w:b w:val="0"/>
          <w:spacing w:val="-2"/>
        </w:rPr>
        <w:t xml:space="preserve">, Dra. </w:t>
      </w:r>
      <w:r w:rsidR="000F2271" w:rsidRPr="004C1D87">
        <w:rPr>
          <w:spacing w:val="-2"/>
          <w:sz w:val="24"/>
        </w:rPr>
        <w:t>CAROLINA JARAMILLO TORO</w:t>
      </w:r>
      <w:r w:rsidR="009122F6" w:rsidRPr="004C1D87">
        <w:rPr>
          <w:rStyle w:val="Numeracinttulo"/>
          <w:b w:val="0"/>
          <w:spacing w:val="-2"/>
        </w:rPr>
        <w:t>, por</w:t>
      </w:r>
      <w:r w:rsidRPr="004C1D87">
        <w:rPr>
          <w:rStyle w:val="Numeracinttulo"/>
          <w:b w:val="0"/>
          <w:spacing w:val="-2"/>
        </w:rPr>
        <w:t xml:space="preserve">que no hay cambios trascendentales en la salud mental del acusado en los últimos años, </w:t>
      </w:r>
      <w:r w:rsidR="000F2271" w:rsidRPr="004C1D87">
        <w:rPr>
          <w:rStyle w:val="Numeracinttulo"/>
          <w:b w:val="0"/>
          <w:spacing w:val="-2"/>
        </w:rPr>
        <w:t>y las circunstancias que rodean el caso permiten inferir que conocía su actuar ilícito</w:t>
      </w:r>
      <w:r w:rsidR="00EA2EAE" w:rsidRPr="004C1D87">
        <w:rPr>
          <w:rStyle w:val="Numeracinttulo"/>
          <w:b w:val="0"/>
          <w:spacing w:val="-2"/>
        </w:rPr>
        <w:t xml:space="preserve">, </w:t>
      </w:r>
      <w:r w:rsidR="009122F6" w:rsidRPr="004C1D87">
        <w:rPr>
          <w:rStyle w:val="Numeracinttulo"/>
          <w:b w:val="0"/>
          <w:spacing w:val="-2"/>
        </w:rPr>
        <w:t xml:space="preserve">ya </w:t>
      </w:r>
      <w:r w:rsidR="00EA2EAE" w:rsidRPr="004C1D87">
        <w:rPr>
          <w:rStyle w:val="Numeracinttulo"/>
          <w:b w:val="0"/>
          <w:spacing w:val="-2"/>
        </w:rPr>
        <w:t>que siempre le pedía</w:t>
      </w:r>
      <w:r w:rsidR="000F2271" w:rsidRPr="004C1D87">
        <w:rPr>
          <w:rStyle w:val="Numeracinttulo"/>
          <w:b w:val="0"/>
          <w:spacing w:val="-2"/>
        </w:rPr>
        <w:t xml:space="preserve"> al menor que guardara silencio frente a lo </w:t>
      </w:r>
      <w:r w:rsidR="009122F6" w:rsidRPr="004C1D87">
        <w:rPr>
          <w:rStyle w:val="Numeracinttulo"/>
          <w:b w:val="0"/>
          <w:spacing w:val="-2"/>
        </w:rPr>
        <w:t>sucedido</w:t>
      </w:r>
      <w:r w:rsidR="00EA2EAE" w:rsidRPr="004C1D87">
        <w:rPr>
          <w:rStyle w:val="Numeracinttulo"/>
          <w:b w:val="0"/>
          <w:spacing w:val="-2"/>
        </w:rPr>
        <w:t>, pero además aprovechaba los momentos de soledad para proceder de la manera en que lo hizo</w:t>
      </w:r>
      <w:r w:rsidRPr="004C1D87">
        <w:rPr>
          <w:rStyle w:val="Numeracinttulo"/>
          <w:b w:val="0"/>
          <w:spacing w:val="-2"/>
        </w:rPr>
        <w:t>.</w:t>
      </w:r>
    </w:p>
    <w:p w:rsidR="0034361D" w:rsidRPr="004C1D87" w:rsidRDefault="0034361D" w:rsidP="004C1D87">
      <w:pPr>
        <w:spacing w:line="288" w:lineRule="auto"/>
        <w:rPr>
          <w:rStyle w:val="Numeracinttulo"/>
          <w:b w:val="0"/>
          <w:spacing w:val="-2"/>
        </w:rPr>
      </w:pPr>
    </w:p>
    <w:p w:rsidR="00977D2E" w:rsidRPr="004C1D87" w:rsidRDefault="00A14A00" w:rsidP="004C1D87">
      <w:pPr>
        <w:spacing w:line="288" w:lineRule="auto"/>
        <w:rPr>
          <w:rStyle w:val="Numeracinttulo"/>
          <w:b w:val="0"/>
          <w:spacing w:val="-2"/>
        </w:rPr>
      </w:pPr>
      <w:r w:rsidRPr="004C1D87">
        <w:rPr>
          <w:rStyle w:val="Numeracinttulo"/>
          <w:b w:val="0"/>
          <w:spacing w:val="-2"/>
        </w:rPr>
        <w:t>Finalmente, la</w:t>
      </w:r>
      <w:r w:rsidR="00977D2E" w:rsidRPr="004C1D87">
        <w:rPr>
          <w:rStyle w:val="Numeracinttulo"/>
          <w:b w:val="0"/>
          <w:spacing w:val="-2"/>
        </w:rPr>
        <w:t xml:space="preserve"> a quo </w:t>
      </w:r>
      <w:r w:rsidRPr="004C1D87">
        <w:rPr>
          <w:rStyle w:val="Numeracinttulo"/>
          <w:b w:val="0"/>
          <w:spacing w:val="-2"/>
        </w:rPr>
        <w:t>dejó claro que</w:t>
      </w:r>
      <w:r w:rsidR="00EA2EAE" w:rsidRPr="004C1D87">
        <w:rPr>
          <w:rStyle w:val="Numeracinttulo"/>
          <w:b w:val="0"/>
          <w:spacing w:val="-2"/>
        </w:rPr>
        <w:t xml:space="preserve"> no condenaría por el delito </w:t>
      </w:r>
      <w:r w:rsidRPr="004C1D87">
        <w:rPr>
          <w:rStyle w:val="Numeracinttulo"/>
          <w:b w:val="0"/>
          <w:spacing w:val="-2"/>
        </w:rPr>
        <w:t>descrito en el artículo 217A, pues el hecho que el acusado le diera a</w:t>
      </w:r>
      <w:r w:rsidR="00EA2EAE" w:rsidRPr="004C1D87">
        <w:rPr>
          <w:rStyle w:val="Numeracinttulo"/>
          <w:b w:val="0"/>
          <w:spacing w:val="-2"/>
        </w:rPr>
        <w:t xml:space="preserve"> </w:t>
      </w:r>
      <w:r w:rsidRPr="004C1D87">
        <w:rPr>
          <w:rStyle w:val="Numeracinttulo"/>
          <w:b w:val="0"/>
          <w:spacing w:val="-2"/>
        </w:rPr>
        <w:t>l</w:t>
      </w:r>
      <w:r w:rsidR="00EA2EAE" w:rsidRPr="004C1D87">
        <w:rPr>
          <w:rStyle w:val="Numeracinttulo"/>
          <w:b w:val="0"/>
          <w:spacing w:val="-2"/>
        </w:rPr>
        <w:t>a</w:t>
      </w:r>
      <w:r w:rsidRPr="004C1D87">
        <w:rPr>
          <w:rStyle w:val="Numeracinttulo"/>
          <w:b w:val="0"/>
          <w:spacing w:val="-2"/>
        </w:rPr>
        <w:t xml:space="preserve"> víctima dulces o una pequeña suma de </w:t>
      </w:r>
      <w:r w:rsidRPr="004C1D87">
        <w:rPr>
          <w:rStyle w:val="Numeracinttulo"/>
          <w:b w:val="0"/>
          <w:spacing w:val="-2"/>
        </w:rPr>
        <w:lastRenderedPageBreak/>
        <w:t>dinero, no puede interpretarse como una demanda de actos sexuales o un acceso carnal por pago o pr</w:t>
      </w:r>
      <w:r w:rsidR="00EA2EAE" w:rsidRPr="004C1D87">
        <w:rPr>
          <w:rStyle w:val="Numeracinttulo"/>
          <w:b w:val="0"/>
          <w:spacing w:val="-2"/>
        </w:rPr>
        <w:t>omesa de pago</w:t>
      </w:r>
      <w:r w:rsidRPr="004C1D87">
        <w:rPr>
          <w:rStyle w:val="Numeracinttulo"/>
          <w:b w:val="0"/>
          <w:spacing w:val="-2"/>
        </w:rPr>
        <w:t xml:space="preserve">, porque de </w:t>
      </w:r>
      <w:r w:rsidR="00834523" w:rsidRPr="004C1D87">
        <w:rPr>
          <w:rStyle w:val="Numeracinttulo"/>
          <w:b w:val="0"/>
          <w:spacing w:val="-2"/>
        </w:rPr>
        <w:t>acuerdo con</w:t>
      </w:r>
      <w:r w:rsidR="00EA2EAE" w:rsidRPr="004C1D87">
        <w:rPr>
          <w:rStyle w:val="Numeracinttulo"/>
          <w:b w:val="0"/>
          <w:spacing w:val="-2"/>
        </w:rPr>
        <w:t xml:space="preserve"> </w:t>
      </w:r>
      <w:r w:rsidRPr="004C1D87">
        <w:rPr>
          <w:rStyle w:val="Numeracinttulo"/>
          <w:b w:val="0"/>
          <w:spacing w:val="-2"/>
        </w:rPr>
        <w:t>lo dicho por el menor</w:t>
      </w:r>
      <w:r w:rsidR="00834523" w:rsidRPr="004C1D87">
        <w:rPr>
          <w:rStyle w:val="Numeracinttulo"/>
          <w:b w:val="0"/>
          <w:spacing w:val="-2"/>
        </w:rPr>
        <w:t>,</w:t>
      </w:r>
      <w:r w:rsidRPr="004C1D87">
        <w:rPr>
          <w:rStyle w:val="Numeracinttulo"/>
          <w:b w:val="0"/>
          <w:spacing w:val="-2"/>
        </w:rPr>
        <w:t xml:space="preserve"> se puede concluir que </w:t>
      </w:r>
      <w:r w:rsidR="007023BC" w:rsidRPr="004C1D87">
        <w:rPr>
          <w:rStyle w:val="Numeracinttulo"/>
          <w:b w:val="0"/>
          <w:spacing w:val="-2"/>
        </w:rPr>
        <w:t xml:space="preserve">lo pretendido por </w:t>
      </w:r>
      <w:proofErr w:type="spellStart"/>
      <w:r w:rsidR="00E85970">
        <w:rPr>
          <w:rStyle w:val="Numeracinttulo"/>
          <w:spacing w:val="-2"/>
          <w:sz w:val="20"/>
          <w:szCs w:val="22"/>
        </w:rPr>
        <w:t>JAS</w:t>
      </w:r>
      <w:proofErr w:type="spellEnd"/>
      <w:r w:rsidRPr="004C1D87">
        <w:rPr>
          <w:rStyle w:val="Numeracinttulo"/>
          <w:b w:val="0"/>
          <w:spacing w:val="-2"/>
        </w:rPr>
        <w:t xml:space="preserve"> </w:t>
      </w:r>
      <w:r w:rsidR="007023BC" w:rsidRPr="004C1D87">
        <w:rPr>
          <w:rStyle w:val="Numeracinttulo"/>
          <w:b w:val="0"/>
          <w:spacing w:val="-2"/>
        </w:rPr>
        <w:t>era que la víctima se mantuviera contenta</w:t>
      </w:r>
      <w:r w:rsidR="00977D2E" w:rsidRPr="004C1D87">
        <w:rPr>
          <w:rStyle w:val="Numeracinttulo"/>
          <w:b w:val="0"/>
          <w:spacing w:val="-2"/>
        </w:rPr>
        <w:t>.</w:t>
      </w:r>
    </w:p>
    <w:p w:rsidR="00977D2E" w:rsidRPr="00DE3248" w:rsidRDefault="00977D2E" w:rsidP="004C1D87">
      <w:pPr>
        <w:spacing w:line="288" w:lineRule="auto"/>
        <w:rPr>
          <w:b/>
          <w:spacing w:val="-4"/>
          <w:position w:val="-4"/>
          <w:sz w:val="24"/>
        </w:rPr>
      </w:pPr>
    </w:p>
    <w:p w:rsidR="00977D2E" w:rsidRPr="004C1D87" w:rsidRDefault="00B50A85" w:rsidP="004C1D87">
      <w:pPr>
        <w:spacing w:line="288" w:lineRule="auto"/>
        <w:rPr>
          <w:rStyle w:val="Numeracinttulo"/>
          <w:b w:val="0"/>
          <w:spacing w:val="-2"/>
        </w:rPr>
      </w:pPr>
      <w:r w:rsidRPr="004C1D87">
        <w:rPr>
          <w:rStyle w:val="Numeracinttulo"/>
          <w:spacing w:val="-2"/>
          <w:sz w:val="22"/>
        </w:rPr>
        <w:t>1.5</w:t>
      </w:r>
      <w:r w:rsidR="00977D2E" w:rsidRPr="004C1D87">
        <w:rPr>
          <w:rStyle w:val="Numeracinttulo"/>
          <w:spacing w:val="-2"/>
          <w:sz w:val="22"/>
        </w:rPr>
        <w:t>.-</w:t>
      </w:r>
      <w:r w:rsidR="00977D2E" w:rsidRPr="004C1D87">
        <w:rPr>
          <w:rStyle w:val="Numeracinttulo"/>
          <w:b w:val="0"/>
          <w:spacing w:val="-2"/>
          <w:sz w:val="22"/>
        </w:rPr>
        <w:t xml:space="preserve"> </w:t>
      </w:r>
      <w:r w:rsidR="00977D2E" w:rsidRPr="004C1D87">
        <w:rPr>
          <w:rStyle w:val="Numeracinttulo"/>
          <w:b w:val="0"/>
          <w:spacing w:val="-2"/>
        </w:rPr>
        <w:t xml:space="preserve">Inconforme con la sentencia, </w:t>
      </w:r>
      <w:r w:rsidR="00BE606E" w:rsidRPr="004C1D87">
        <w:rPr>
          <w:rStyle w:val="Numeracinttulo"/>
          <w:b w:val="0"/>
          <w:spacing w:val="-2"/>
        </w:rPr>
        <w:t>el defensor expresó</w:t>
      </w:r>
      <w:r w:rsidR="00977D2E" w:rsidRPr="004C1D87">
        <w:rPr>
          <w:rStyle w:val="Numeracinttulo"/>
          <w:b w:val="0"/>
          <w:spacing w:val="-2"/>
        </w:rPr>
        <w:t xml:space="preserve"> que apelaría la misma, y que la sustentarían en forma escrita. </w:t>
      </w:r>
    </w:p>
    <w:p w:rsidR="00977D2E" w:rsidRPr="00DE3248" w:rsidRDefault="00977D2E" w:rsidP="004C1D87">
      <w:pPr>
        <w:spacing w:line="288" w:lineRule="auto"/>
        <w:rPr>
          <w:spacing w:val="-4"/>
          <w:position w:val="-4"/>
          <w:sz w:val="24"/>
        </w:rPr>
      </w:pPr>
    </w:p>
    <w:p w:rsidR="00977D2E" w:rsidRPr="004C1D87" w:rsidRDefault="00977D2E" w:rsidP="004C1D87">
      <w:pPr>
        <w:spacing w:line="288" w:lineRule="auto"/>
        <w:rPr>
          <w:rStyle w:val="Algerian"/>
          <w:spacing w:val="-2"/>
          <w:sz w:val="20"/>
          <w:szCs w:val="22"/>
        </w:rPr>
      </w:pPr>
      <w:r w:rsidRPr="004C1D87">
        <w:rPr>
          <w:rStyle w:val="Algerian"/>
          <w:spacing w:val="-2"/>
          <w:sz w:val="28"/>
        </w:rPr>
        <w:t>2.- Debate</w:t>
      </w:r>
    </w:p>
    <w:p w:rsidR="00977D2E" w:rsidRPr="004C1D87" w:rsidRDefault="00977D2E" w:rsidP="004C1D87">
      <w:pPr>
        <w:spacing w:line="288" w:lineRule="auto"/>
        <w:rPr>
          <w:spacing w:val="-2"/>
          <w:sz w:val="20"/>
          <w:szCs w:val="22"/>
        </w:rPr>
      </w:pPr>
    </w:p>
    <w:p w:rsidR="00977D2E" w:rsidRPr="004C1D87" w:rsidRDefault="00977D2E" w:rsidP="004C1D87">
      <w:pPr>
        <w:spacing w:line="288" w:lineRule="auto"/>
        <w:rPr>
          <w:spacing w:val="-2"/>
          <w:sz w:val="20"/>
          <w:szCs w:val="22"/>
        </w:rPr>
      </w:pPr>
      <w:r w:rsidRPr="004C1D87">
        <w:rPr>
          <w:b/>
          <w:spacing w:val="-2"/>
          <w:sz w:val="22"/>
          <w:szCs w:val="24"/>
        </w:rPr>
        <w:t>2.1.-</w:t>
      </w:r>
      <w:r w:rsidRPr="004C1D87">
        <w:rPr>
          <w:spacing w:val="-2"/>
          <w:sz w:val="24"/>
        </w:rPr>
        <w:t xml:space="preserve"> </w:t>
      </w:r>
      <w:r w:rsidR="00BE606E" w:rsidRPr="004C1D87">
        <w:rPr>
          <w:spacing w:val="-2"/>
          <w:sz w:val="24"/>
        </w:rPr>
        <w:t>Defensor</w:t>
      </w:r>
      <w:r w:rsidRPr="004C1D87">
        <w:rPr>
          <w:spacing w:val="-2"/>
          <w:sz w:val="24"/>
        </w:rPr>
        <w:t xml:space="preserve"> </w:t>
      </w:r>
      <w:r w:rsidRPr="004C1D87">
        <w:rPr>
          <w:rFonts w:ascii="Verdana" w:hAnsi="Verdana"/>
          <w:i/>
          <w:spacing w:val="-2"/>
          <w:sz w:val="18"/>
          <w:szCs w:val="20"/>
        </w:rPr>
        <w:t>-</w:t>
      </w:r>
      <w:r w:rsidRPr="004C1D87">
        <w:rPr>
          <w:rFonts w:ascii="Verdana" w:hAnsi="Verdana"/>
          <w:spacing w:val="-2"/>
          <w:sz w:val="18"/>
          <w:szCs w:val="20"/>
        </w:rPr>
        <w:t>recurrente</w:t>
      </w:r>
      <w:r w:rsidRPr="004C1D87">
        <w:rPr>
          <w:rFonts w:ascii="Verdana" w:hAnsi="Verdana"/>
          <w:i/>
          <w:spacing w:val="-2"/>
          <w:sz w:val="18"/>
          <w:szCs w:val="20"/>
        </w:rPr>
        <w:t xml:space="preserve">- </w:t>
      </w:r>
    </w:p>
    <w:p w:rsidR="00977D2E" w:rsidRPr="004C1D87" w:rsidRDefault="00977D2E" w:rsidP="004C1D87">
      <w:pPr>
        <w:spacing w:line="288" w:lineRule="auto"/>
        <w:rPr>
          <w:rStyle w:val="Nombreprincipal"/>
          <w:spacing w:val="-2"/>
          <w:sz w:val="20"/>
          <w:szCs w:val="22"/>
        </w:rPr>
      </w:pPr>
    </w:p>
    <w:p w:rsidR="00977D2E" w:rsidRPr="004C1D87" w:rsidRDefault="00977D2E" w:rsidP="004C1D87">
      <w:pPr>
        <w:spacing w:line="288" w:lineRule="auto"/>
        <w:rPr>
          <w:spacing w:val="-2"/>
          <w:sz w:val="20"/>
          <w:szCs w:val="22"/>
        </w:rPr>
      </w:pPr>
      <w:r w:rsidRPr="004C1D87">
        <w:rPr>
          <w:spacing w:val="-2"/>
          <w:sz w:val="24"/>
        </w:rPr>
        <w:t xml:space="preserve">Pide se </w:t>
      </w:r>
      <w:r w:rsidR="00BE606E" w:rsidRPr="004C1D87">
        <w:rPr>
          <w:spacing w:val="-2"/>
          <w:sz w:val="24"/>
        </w:rPr>
        <w:t>revoque</w:t>
      </w:r>
      <w:r w:rsidRPr="004C1D87">
        <w:rPr>
          <w:spacing w:val="-2"/>
          <w:sz w:val="24"/>
        </w:rPr>
        <w:t xml:space="preserve"> el fallo y se </w:t>
      </w:r>
      <w:r w:rsidR="00BE606E" w:rsidRPr="004C1D87">
        <w:rPr>
          <w:spacing w:val="-2"/>
          <w:sz w:val="24"/>
        </w:rPr>
        <w:t>absuelva</w:t>
      </w:r>
      <w:r w:rsidRPr="004C1D87">
        <w:rPr>
          <w:spacing w:val="-2"/>
          <w:sz w:val="24"/>
        </w:rPr>
        <w:t xml:space="preserve"> al procesado con fundamento en lo siguiente:</w:t>
      </w:r>
    </w:p>
    <w:p w:rsidR="00977D2E" w:rsidRPr="004C1D87" w:rsidRDefault="00977D2E" w:rsidP="004C1D87">
      <w:pPr>
        <w:spacing w:line="288" w:lineRule="auto"/>
        <w:rPr>
          <w:spacing w:val="-2"/>
          <w:sz w:val="20"/>
          <w:szCs w:val="22"/>
          <w:lang w:val="es-ES_tradnl"/>
        </w:rPr>
      </w:pPr>
    </w:p>
    <w:p w:rsidR="00EA2EAE" w:rsidRPr="004C1D87" w:rsidRDefault="00BE606E" w:rsidP="004C1D87">
      <w:pPr>
        <w:spacing w:line="288" w:lineRule="auto"/>
        <w:rPr>
          <w:spacing w:val="-2"/>
          <w:sz w:val="24"/>
          <w:lang w:val="es-ES_tradnl"/>
        </w:rPr>
      </w:pPr>
      <w:r w:rsidRPr="004C1D87">
        <w:rPr>
          <w:spacing w:val="-2"/>
          <w:sz w:val="24"/>
          <w:lang w:val="es-ES_tradnl"/>
        </w:rPr>
        <w:t>Son varios los yerros cometidos por la falladora en la apreciación de los medios de conocimiento para arribar a la decisión. Dentro de nuestro sistema penal acusatorio, el fundamento de la sentencia condenator</w:t>
      </w:r>
      <w:r w:rsidR="004E6813" w:rsidRPr="004C1D87">
        <w:rPr>
          <w:spacing w:val="-2"/>
          <w:sz w:val="24"/>
          <w:lang w:val="es-ES_tradnl"/>
        </w:rPr>
        <w:t>ia o absolutoria</w:t>
      </w:r>
      <w:r w:rsidRPr="004C1D87">
        <w:rPr>
          <w:spacing w:val="-2"/>
          <w:sz w:val="24"/>
          <w:lang w:val="es-ES_tradnl"/>
        </w:rPr>
        <w:t xml:space="preserve"> debe estar constituido por las pruebas que se practican en el juicio oral ante </w:t>
      </w:r>
      <w:r w:rsidR="00EA2EAE" w:rsidRPr="004C1D87">
        <w:rPr>
          <w:spacing w:val="-2"/>
          <w:sz w:val="24"/>
          <w:lang w:val="es-ES_tradnl"/>
        </w:rPr>
        <w:t xml:space="preserve">el </w:t>
      </w:r>
      <w:r w:rsidRPr="004C1D87">
        <w:rPr>
          <w:spacing w:val="-2"/>
          <w:sz w:val="24"/>
          <w:lang w:val="es-ES_tradnl"/>
        </w:rPr>
        <w:t>juez de conocimiento, cuya apreciación integral resulta indispensable para la formación de un juicio acerca de lo ocurrido y con ajuste a las reglas de la sana crítica</w:t>
      </w:r>
      <w:r w:rsidR="00EA2EAE" w:rsidRPr="004C1D87">
        <w:rPr>
          <w:spacing w:val="-2"/>
          <w:sz w:val="24"/>
          <w:lang w:val="es-ES_tradnl"/>
        </w:rPr>
        <w:t>.</w:t>
      </w:r>
    </w:p>
    <w:p w:rsidR="00EA2EAE" w:rsidRPr="004C1D87" w:rsidRDefault="00EA2EAE" w:rsidP="004C1D87">
      <w:pPr>
        <w:spacing w:line="288" w:lineRule="auto"/>
        <w:rPr>
          <w:spacing w:val="-2"/>
          <w:sz w:val="24"/>
          <w:lang w:val="es-ES_tradnl"/>
        </w:rPr>
      </w:pPr>
    </w:p>
    <w:p w:rsidR="00E955DB" w:rsidRPr="004C1D87" w:rsidRDefault="00E955DB" w:rsidP="004C1D87">
      <w:pPr>
        <w:spacing w:line="288" w:lineRule="auto"/>
        <w:rPr>
          <w:spacing w:val="-2"/>
          <w:sz w:val="24"/>
          <w:lang w:val="es-ES_tradnl"/>
        </w:rPr>
      </w:pPr>
      <w:r w:rsidRPr="004C1D87">
        <w:rPr>
          <w:spacing w:val="-2"/>
          <w:sz w:val="24"/>
          <w:lang w:val="es-ES_tradnl"/>
        </w:rPr>
        <w:t>Como bien lo admit</w:t>
      </w:r>
      <w:r w:rsidR="004F29AB" w:rsidRPr="004C1D87">
        <w:rPr>
          <w:spacing w:val="-2"/>
          <w:sz w:val="24"/>
          <w:lang w:val="es-ES_tradnl"/>
        </w:rPr>
        <w:t>ió</w:t>
      </w:r>
      <w:r w:rsidRPr="004C1D87">
        <w:rPr>
          <w:spacing w:val="-2"/>
          <w:sz w:val="24"/>
          <w:lang w:val="es-ES_tradnl"/>
        </w:rPr>
        <w:t xml:space="preserve"> la señora juez, por lo menos en un</w:t>
      </w:r>
      <w:r w:rsidR="00EA2EAE" w:rsidRPr="004C1D87">
        <w:rPr>
          <w:spacing w:val="-2"/>
          <w:sz w:val="24"/>
          <w:lang w:val="es-ES_tradnl"/>
        </w:rPr>
        <w:t>o de los</w:t>
      </w:r>
      <w:r w:rsidRPr="004C1D87">
        <w:rPr>
          <w:spacing w:val="-2"/>
          <w:sz w:val="24"/>
          <w:lang w:val="es-ES_tradnl"/>
        </w:rPr>
        <w:t xml:space="preserve"> episodio</w:t>
      </w:r>
      <w:r w:rsidR="004F29AB" w:rsidRPr="004C1D87">
        <w:rPr>
          <w:spacing w:val="-2"/>
          <w:sz w:val="24"/>
          <w:lang w:val="es-ES_tradnl"/>
        </w:rPr>
        <w:t>s</w:t>
      </w:r>
      <w:r w:rsidRPr="004C1D87">
        <w:rPr>
          <w:spacing w:val="-2"/>
          <w:sz w:val="24"/>
          <w:lang w:val="es-ES_tradnl"/>
        </w:rPr>
        <w:t xml:space="preserve"> </w:t>
      </w:r>
      <w:r w:rsidR="00EA2EAE" w:rsidRPr="004C1D87">
        <w:rPr>
          <w:spacing w:val="-2"/>
          <w:sz w:val="24"/>
          <w:lang w:val="es-ES_tradnl"/>
        </w:rPr>
        <w:t>por</w:t>
      </w:r>
      <w:r w:rsidRPr="004C1D87">
        <w:rPr>
          <w:spacing w:val="-2"/>
          <w:sz w:val="24"/>
          <w:lang w:val="es-ES_tradnl"/>
        </w:rPr>
        <w:t xml:space="preserve"> los cuales fue acusado el señor </w:t>
      </w:r>
      <w:proofErr w:type="spellStart"/>
      <w:r w:rsidR="00E85970">
        <w:rPr>
          <w:b/>
          <w:spacing w:val="-2"/>
          <w:sz w:val="20"/>
          <w:szCs w:val="22"/>
          <w:lang w:val="es-ES_tradnl"/>
        </w:rPr>
        <w:t>JAS</w:t>
      </w:r>
      <w:proofErr w:type="spellEnd"/>
      <w:r w:rsidR="004F29AB" w:rsidRPr="004C1D87">
        <w:rPr>
          <w:spacing w:val="-2"/>
          <w:sz w:val="20"/>
          <w:szCs w:val="22"/>
          <w:lang w:val="es-ES_tradnl"/>
        </w:rPr>
        <w:t>,</w:t>
      </w:r>
      <w:r w:rsidRPr="004C1D87">
        <w:rPr>
          <w:spacing w:val="-2"/>
          <w:sz w:val="24"/>
          <w:lang w:val="es-ES_tradnl"/>
        </w:rPr>
        <w:t xml:space="preserve"> se demostró que la señora DORA NUBIA VÉLEZ BEDOYA</w:t>
      </w:r>
      <w:r w:rsidR="00EA2EAE" w:rsidRPr="004C1D87">
        <w:rPr>
          <w:spacing w:val="-2"/>
          <w:sz w:val="24"/>
          <w:lang w:val="es-ES_tradnl"/>
        </w:rPr>
        <w:t xml:space="preserve"> </w:t>
      </w:r>
      <w:r w:rsidR="004E6813" w:rsidRPr="004C1D87">
        <w:rPr>
          <w:rFonts w:ascii="Verdana" w:hAnsi="Verdana"/>
          <w:spacing w:val="-2"/>
          <w:sz w:val="18"/>
          <w:szCs w:val="20"/>
          <w:lang w:val="es-ES_tradnl"/>
        </w:rPr>
        <w:t>-</w:t>
      </w:r>
      <w:r w:rsidR="00EA2EAE" w:rsidRPr="004C1D87">
        <w:rPr>
          <w:rFonts w:ascii="Verdana" w:hAnsi="Verdana"/>
          <w:spacing w:val="-2"/>
          <w:sz w:val="18"/>
          <w:szCs w:val="20"/>
          <w:lang w:val="es-ES_tradnl"/>
        </w:rPr>
        <w:t>esposa del acusado-</w:t>
      </w:r>
      <w:r w:rsidRPr="004C1D87">
        <w:rPr>
          <w:spacing w:val="-2"/>
          <w:sz w:val="24"/>
          <w:lang w:val="es-ES_tradnl"/>
        </w:rPr>
        <w:t xml:space="preserve"> se encontraba presente</w:t>
      </w:r>
      <w:r w:rsidR="004E6813" w:rsidRPr="004C1D87">
        <w:rPr>
          <w:spacing w:val="-2"/>
          <w:sz w:val="24"/>
          <w:lang w:val="es-ES_tradnl"/>
        </w:rPr>
        <w:t>;</w:t>
      </w:r>
      <w:r w:rsidRPr="004C1D87">
        <w:rPr>
          <w:spacing w:val="-2"/>
          <w:sz w:val="24"/>
          <w:lang w:val="es-ES_tradnl"/>
        </w:rPr>
        <w:t xml:space="preserve"> sin embargo, para la defensa, la lectura de </w:t>
      </w:r>
      <w:r w:rsidR="00EA2EAE" w:rsidRPr="004C1D87">
        <w:rPr>
          <w:spacing w:val="-2"/>
          <w:sz w:val="24"/>
          <w:lang w:val="es-ES_tradnl"/>
        </w:rPr>
        <w:t>lo que ella observó</w:t>
      </w:r>
      <w:r w:rsidRPr="004C1D87">
        <w:rPr>
          <w:spacing w:val="-2"/>
          <w:sz w:val="24"/>
          <w:lang w:val="es-ES_tradnl"/>
        </w:rPr>
        <w:t xml:space="preserve">, lejos de tratar de sacar bien librado a su esposo corresponde </w:t>
      </w:r>
      <w:r w:rsidR="005C2A99" w:rsidRPr="004C1D87">
        <w:rPr>
          <w:spacing w:val="-2"/>
          <w:sz w:val="24"/>
          <w:lang w:val="es-ES_tradnl"/>
        </w:rPr>
        <w:t>a la realidad</w:t>
      </w:r>
      <w:r w:rsidRPr="004C1D87">
        <w:rPr>
          <w:spacing w:val="-2"/>
          <w:sz w:val="24"/>
          <w:lang w:val="es-ES_tradnl"/>
        </w:rPr>
        <w:t xml:space="preserve">, es decir: </w:t>
      </w:r>
      <w:r w:rsidR="004E6813" w:rsidRPr="004C1D87">
        <w:rPr>
          <w:spacing w:val="-2"/>
          <w:sz w:val="24"/>
          <w:lang w:val="es-ES_tradnl"/>
        </w:rPr>
        <w:t>(i) e</w:t>
      </w:r>
      <w:r w:rsidRPr="004C1D87">
        <w:rPr>
          <w:spacing w:val="-2"/>
          <w:sz w:val="24"/>
          <w:lang w:val="es-ES_tradnl"/>
        </w:rPr>
        <w:t xml:space="preserve">l menor fue a la tienda ubicada en la residencia habitada por el señor </w:t>
      </w:r>
      <w:proofErr w:type="spellStart"/>
      <w:r w:rsidR="00E85970">
        <w:rPr>
          <w:b/>
          <w:spacing w:val="-2"/>
          <w:sz w:val="20"/>
          <w:szCs w:val="22"/>
          <w:lang w:val="es-ES_tradnl"/>
        </w:rPr>
        <w:t>JAS</w:t>
      </w:r>
      <w:proofErr w:type="spellEnd"/>
      <w:r w:rsidRPr="004C1D87">
        <w:rPr>
          <w:spacing w:val="-2"/>
          <w:sz w:val="24"/>
          <w:lang w:val="es-ES_tradnl"/>
        </w:rPr>
        <w:t xml:space="preserve"> y su</w:t>
      </w:r>
      <w:r w:rsidR="004E6813" w:rsidRPr="004C1D87">
        <w:rPr>
          <w:spacing w:val="-2"/>
          <w:sz w:val="24"/>
          <w:lang w:val="es-ES_tradnl"/>
        </w:rPr>
        <w:t xml:space="preserve"> esposa DORA NUBIA VÉLEZ BEDOYA; (ii) o</w:t>
      </w:r>
      <w:r w:rsidRPr="004C1D87">
        <w:rPr>
          <w:spacing w:val="-2"/>
          <w:sz w:val="24"/>
          <w:lang w:val="es-ES_tradnl"/>
        </w:rPr>
        <w:t>bservó que el menor le “mando la mano a su esposo”, es decir</w:t>
      </w:r>
      <w:r w:rsidR="004E6813" w:rsidRPr="004C1D87">
        <w:rPr>
          <w:spacing w:val="-2"/>
          <w:sz w:val="24"/>
          <w:lang w:val="es-ES_tradnl"/>
        </w:rPr>
        <w:t>, tocó sus</w:t>
      </w:r>
      <w:r w:rsidRPr="004C1D87">
        <w:rPr>
          <w:spacing w:val="-2"/>
          <w:sz w:val="24"/>
          <w:lang w:val="es-ES_tradnl"/>
        </w:rPr>
        <w:t xml:space="preserve"> genitales</w:t>
      </w:r>
      <w:r w:rsidR="004E6813" w:rsidRPr="004C1D87">
        <w:rPr>
          <w:spacing w:val="-2"/>
          <w:sz w:val="24"/>
          <w:lang w:val="es-ES_tradnl"/>
        </w:rPr>
        <w:t>; (iii) i</w:t>
      </w:r>
      <w:r w:rsidRPr="004C1D87">
        <w:rPr>
          <w:spacing w:val="-2"/>
          <w:sz w:val="24"/>
          <w:lang w:val="es-ES_tradnl"/>
        </w:rPr>
        <w:t>nmediatamente</w:t>
      </w:r>
      <w:r w:rsidR="004E6813" w:rsidRPr="004C1D87">
        <w:rPr>
          <w:spacing w:val="-2"/>
          <w:sz w:val="24"/>
          <w:lang w:val="es-ES_tradnl"/>
        </w:rPr>
        <w:t xml:space="preserve"> le hizo el reclamo a su esposo; y (iv) e</w:t>
      </w:r>
      <w:r w:rsidRPr="004C1D87">
        <w:rPr>
          <w:spacing w:val="-2"/>
          <w:sz w:val="24"/>
          <w:lang w:val="es-ES_tradnl"/>
        </w:rPr>
        <w:t xml:space="preserve">mprendió </w:t>
      </w:r>
      <w:r w:rsidR="005C2A99" w:rsidRPr="004C1D87">
        <w:rPr>
          <w:spacing w:val="-2"/>
          <w:sz w:val="24"/>
          <w:lang w:val="es-ES_tradnl"/>
        </w:rPr>
        <w:t>la ruta del menor para indagarlo</w:t>
      </w:r>
      <w:r w:rsidRPr="004C1D87">
        <w:rPr>
          <w:spacing w:val="-2"/>
          <w:sz w:val="24"/>
          <w:lang w:val="es-ES_tradnl"/>
        </w:rPr>
        <w:t xml:space="preserve"> por qué le hacía eso a su esposo,</w:t>
      </w:r>
      <w:r w:rsidR="004E6813" w:rsidRPr="004C1D87">
        <w:rPr>
          <w:spacing w:val="-2"/>
          <w:sz w:val="24"/>
          <w:lang w:val="es-ES_tradnl"/>
        </w:rPr>
        <w:t xml:space="preserve"> a consecuencia de lo cual </w:t>
      </w:r>
      <w:r w:rsidRPr="004C1D87">
        <w:rPr>
          <w:spacing w:val="-2"/>
          <w:sz w:val="24"/>
          <w:lang w:val="es-ES_tradnl"/>
        </w:rPr>
        <w:t>recibiendo un portazo de la puerta por parte del menor.</w:t>
      </w:r>
    </w:p>
    <w:p w:rsidR="00E955DB" w:rsidRPr="004C1D87" w:rsidRDefault="00E955DB" w:rsidP="004C1D87">
      <w:pPr>
        <w:spacing w:line="288" w:lineRule="auto"/>
        <w:rPr>
          <w:spacing w:val="-2"/>
          <w:sz w:val="24"/>
          <w:lang w:val="es-ES_tradnl"/>
        </w:rPr>
      </w:pPr>
    </w:p>
    <w:p w:rsidR="00977D2E" w:rsidRPr="004C1D87" w:rsidRDefault="00E955DB" w:rsidP="004C1D87">
      <w:pPr>
        <w:spacing w:line="288" w:lineRule="auto"/>
        <w:rPr>
          <w:spacing w:val="-2"/>
          <w:sz w:val="24"/>
          <w:lang w:val="es-ES_tradnl"/>
        </w:rPr>
      </w:pPr>
      <w:r w:rsidRPr="004C1D87">
        <w:rPr>
          <w:spacing w:val="-2"/>
          <w:sz w:val="24"/>
          <w:lang w:val="es-ES_tradnl"/>
        </w:rPr>
        <w:t xml:space="preserve">En este asunto se contaba con lo </w:t>
      </w:r>
      <w:r w:rsidR="004F29AB" w:rsidRPr="004C1D87">
        <w:rPr>
          <w:spacing w:val="-2"/>
          <w:sz w:val="24"/>
          <w:lang w:val="es-ES_tradnl"/>
        </w:rPr>
        <w:t>visto</w:t>
      </w:r>
      <w:r w:rsidRPr="004C1D87">
        <w:rPr>
          <w:spacing w:val="-2"/>
          <w:sz w:val="24"/>
          <w:lang w:val="es-ES_tradnl"/>
        </w:rPr>
        <w:t xml:space="preserve"> de manera directa por la señora DORA NUBIA VÉLEZ BEDOYA, a quien no le fue impugnada la credibilidad por parte de</w:t>
      </w:r>
      <w:r w:rsidR="005C2A99" w:rsidRPr="004C1D87">
        <w:rPr>
          <w:spacing w:val="-2"/>
          <w:sz w:val="24"/>
          <w:lang w:val="es-ES_tradnl"/>
        </w:rPr>
        <w:t xml:space="preserve"> </w:t>
      </w:r>
      <w:r w:rsidRPr="004C1D87">
        <w:rPr>
          <w:spacing w:val="-2"/>
          <w:sz w:val="24"/>
          <w:lang w:val="es-ES_tradnl"/>
        </w:rPr>
        <w:t>l</w:t>
      </w:r>
      <w:r w:rsidR="005C2A99" w:rsidRPr="004C1D87">
        <w:rPr>
          <w:spacing w:val="-2"/>
          <w:sz w:val="24"/>
          <w:lang w:val="es-ES_tradnl"/>
        </w:rPr>
        <w:t>a</w:t>
      </w:r>
      <w:r w:rsidRPr="004C1D87">
        <w:rPr>
          <w:spacing w:val="-2"/>
          <w:sz w:val="24"/>
          <w:lang w:val="es-ES_tradnl"/>
        </w:rPr>
        <w:t xml:space="preserve"> señor</w:t>
      </w:r>
      <w:r w:rsidR="005C2A99" w:rsidRPr="004C1D87">
        <w:rPr>
          <w:spacing w:val="-2"/>
          <w:sz w:val="24"/>
          <w:lang w:val="es-ES_tradnl"/>
        </w:rPr>
        <w:t>a</w:t>
      </w:r>
      <w:r w:rsidR="004F29AB" w:rsidRPr="004C1D87">
        <w:rPr>
          <w:spacing w:val="-2"/>
          <w:sz w:val="24"/>
          <w:lang w:val="es-ES_tradnl"/>
        </w:rPr>
        <w:t xml:space="preserve"> </w:t>
      </w:r>
      <w:r w:rsidR="003572B6" w:rsidRPr="004C1D87">
        <w:rPr>
          <w:spacing w:val="-2"/>
          <w:sz w:val="24"/>
          <w:lang w:val="es-ES_tradnl"/>
        </w:rPr>
        <w:t>f</w:t>
      </w:r>
      <w:r w:rsidR="004F29AB" w:rsidRPr="004C1D87">
        <w:rPr>
          <w:spacing w:val="-2"/>
          <w:sz w:val="24"/>
          <w:lang w:val="es-ES_tradnl"/>
        </w:rPr>
        <w:t>iscal</w:t>
      </w:r>
      <w:r w:rsidRPr="004C1D87">
        <w:rPr>
          <w:spacing w:val="-2"/>
          <w:sz w:val="24"/>
          <w:lang w:val="es-ES_tradnl"/>
        </w:rPr>
        <w:t xml:space="preserve">. La falladora afirma que la testigo trató de sacar bien librado a su esposo, </w:t>
      </w:r>
      <w:r w:rsidR="005C2A99" w:rsidRPr="004C1D87">
        <w:rPr>
          <w:spacing w:val="-2"/>
          <w:sz w:val="24"/>
          <w:lang w:val="es-ES_tradnl"/>
        </w:rPr>
        <w:t xml:space="preserve">pero lo que ella declaró en juicio es </w:t>
      </w:r>
      <w:r w:rsidR="00AB5029" w:rsidRPr="004C1D87">
        <w:rPr>
          <w:spacing w:val="-2"/>
          <w:sz w:val="24"/>
          <w:lang w:val="es-ES_tradnl"/>
        </w:rPr>
        <w:t xml:space="preserve">lo que percibió, y es clara en manifestar que el menor fue como quien </w:t>
      </w:r>
      <w:r w:rsidR="003572B6" w:rsidRPr="004C1D87">
        <w:rPr>
          <w:spacing w:val="-2"/>
          <w:sz w:val="24"/>
          <w:lang w:val="es-ES_tradnl"/>
        </w:rPr>
        <w:t xml:space="preserve">“en </w:t>
      </w:r>
      <w:r w:rsidR="00AB5029" w:rsidRPr="004C1D87">
        <w:rPr>
          <w:spacing w:val="-2"/>
          <w:sz w:val="24"/>
          <w:lang w:val="es-ES_tradnl"/>
        </w:rPr>
        <w:t>charla” o “molestando” le tocó las partes íntimas a su esposo</w:t>
      </w:r>
      <w:r w:rsidR="003572B6" w:rsidRPr="004C1D87">
        <w:rPr>
          <w:spacing w:val="-2"/>
          <w:sz w:val="24"/>
          <w:lang w:val="es-ES_tradnl"/>
        </w:rPr>
        <w:t>. Suceso acerca d</w:t>
      </w:r>
      <w:r w:rsidR="00AB5029" w:rsidRPr="004C1D87">
        <w:rPr>
          <w:spacing w:val="-2"/>
          <w:sz w:val="24"/>
          <w:lang w:val="es-ES_tradnl"/>
        </w:rPr>
        <w:t>el cual el menor faltó a la verdad.</w:t>
      </w:r>
    </w:p>
    <w:p w:rsidR="005C2A99" w:rsidRPr="004C1D87" w:rsidRDefault="005C2A99" w:rsidP="004C1D87">
      <w:pPr>
        <w:spacing w:line="288" w:lineRule="auto"/>
        <w:rPr>
          <w:spacing w:val="-2"/>
          <w:sz w:val="24"/>
          <w:lang w:val="es-ES_tradnl"/>
        </w:rPr>
      </w:pPr>
    </w:p>
    <w:p w:rsidR="00AB5029" w:rsidRPr="004C1D87" w:rsidRDefault="00AB5029" w:rsidP="004C1D87">
      <w:pPr>
        <w:spacing w:line="288" w:lineRule="auto"/>
        <w:rPr>
          <w:spacing w:val="-2"/>
          <w:sz w:val="24"/>
          <w:lang w:val="es-ES_tradnl"/>
        </w:rPr>
      </w:pPr>
      <w:r w:rsidRPr="004C1D87">
        <w:rPr>
          <w:spacing w:val="-2"/>
          <w:sz w:val="24"/>
          <w:lang w:val="es-ES_tradnl"/>
        </w:rPr>
        <w:t xml:space="preserve">De la declaración de su prohijado se desprende que tiene problemas mentales que fueron advertidos por la psiquiatra forense </w:t>
      </w:r>
      <w:r w:rsidRPr="004C1D87">
        <w:rPr>
          <w:rFonts w:ascii="Verdana" w:hAnsi="Verdana"/>
          <w:spacing w:val="-2"/>
          <w:sz w:val="18"/>
          <w:szCs w:val="20"/>
          <w:lang w:val="es-ES_tradnl"/>
        </w:rPr>
        <w:t>–informe que ingresó como prueba</w:t>
      </w:r>
      <w:r w:rsidR="005C2A99" w:rsidRPr="004C1D87">
        <w:rPr>
          <w:rFonts w:ascii="Verdana" w:hAnsi="Verdana"/>
          <w:spacing w:val="-2"/>
          <w:sz w:val="18"/>
          <w:szCs w:val="20"/>
          <w:lang w:val="es-ES_tradnl"/>
        </w:rPr>
        <w:t xml:space="preserve"> con la Dra. CAROLINA JARAMILLO TORO</w:t>
      </w:r>
      <w:r w:rsidRPr="004C1D87">
        <w:rPr>
          <w:rFonts w:ascii="Verdana" w:hAnsi="Verdana"/>
          <w:spacing w:val="-2"/>
          <w:sz w:val="18"/>
          <w:szCs w:val="20"/>
          <w:lang w:val="es-ES_tradnl"/>
        </w:rPr>
        <w:t>-</w:t>
      </w:r>
      <w:r w:rsidR="00276251" w:rsidRPr="004C1D87">
        <w:rPr>
          <w:spacing w:val="-2"/>
          <w:sz w:val="24"/>
          <w:lang w:val="es-ES_tradnl"/>
        </w:rPr>
        <w:t>;</w:t>
      </w:r>
      <w:r w:rsidRPr="004C1D87">
        <w:rPr>
          <w:spacing w:val="-2"/>
          <w:sz w:val="24"/>
          <w:lang w:val="es-ES_tradnl"/>
        </w:rPr>
        <w:t xml:space="preserve"> sin embargo, la</w:t>
      </w:r>
      <w:r w:rsidR="00276251" w:rsidRPr="004C1D87">
        <w:rPr>
          <w:spacing w:val="-2"/>
          <w:sz w:val="24"/>
          <w:lang w:val="es-ES_tradnl"/>
        </w:rPr>
        <w:t xml:space="preserve"> funcionaria </w:t>
      </w:r>
      <w:r w:rsidRPr="004C1D87">
        <w:rPr>
          <w:spacing w:val="-2"/>
          <w:sz w:val="24"/>
          <w:lang w:val="es-ES_tradnl"/>
        </w:rPr>
        <w:t>no declaró la inimputabilidad</w:t>
      </w:r>
      <w:r w:rsidR="00276251" w:rsidRPr="004C1D87">
        <w:rPr>
          <w:spacing w:val="-2"/>
          <w:sz w:val="24"/>
          <w:lang w:val="es-ES_tradnl"/>
        </w:rPr>
        <w:t xml:space="preserve"> de su </w:t>
      </w:r>
      <w:proofErr w:type="spellStart"/>
      <w:r w:rsidR="00276251" w:rsidRPr="004C1D87">
        <w:rPr>
          <w:spacing w:val="-2"/>
          <w:sz w:val="24"/>
          <w:lang w:val="es-ES_tradnl"/>
        </w:rPr>
        <w:t>protejido</w:t>
      </w:r>
      <w:proofErr w:type="spellEnd"/>
      <w:r w:rsidR="005C2A99" w:rsidRPr="004C1D87">
        <w:rPr>
          <w:spacing w:val="-2"/>
          <w:sz w:val="24"/>
          <w:lang w:val="es-ES_tradnl"/>
        </w:rPr>
        <w:t>, cuando n</w:t>
      </w:r>
      <w:r w:rsidRPr="004C1D87">
        <w:rPr>
          <w:spacing w:val="-2"/>
          <w:sz w:val="24"/>
          <w:lang w:val="es-ES_tradnl"/>
        </w:rPr>
        <w:t xml:space="preserve">o cabe duda que </w:t>
      </w:r>
      <w:r w:rsidR="005C2A99" w:rsidRPr="004C1D87">
        <w:rPr>
          <w:spacing w:val="-2"/>
          <w:sz w:val="24"/>
          <w:lang w:val="es-ES_tradnl"/>
        </w:rPr>
        <w:t>él</w:t>
      </w:r>
      <w:r w:rsidRPr="004C1D87">
        <w:rPr>
          <w:spacing w:val="-2"/>
          <w:sz w:val="24"/>
          <w:lang w:val="es-ES_tradnl"/>
        </w:rPr>
        <w:t xml:space="preserve"> sufrió un accidente</w:t>
      </w:r>
      <w:r w:rsidR="005C2A99" w:rsidRPr="004C1D87">
        <w:rPr>
          <w:spacing w:val="-2"/>
          <w:sz w:val="24"/>
          <w:lang w:val="es-ES_tradnl"/>
        </w:rPr>
        <w:t xml:space="preserve"> que menguó su condic</w:t>
      </w:r>
      <w:r w:rsidR="00276251" w:rsidRPr="004C1D87">
        <w:rPr>
          <w:spacing w:val="-2"/>
          <w:sz w:val="24"/>
          <w:lang w:val="es-ES_tradnl"/>
        </w:rPr>
        <w:t>ión física. Pese a lo anterior,</w:t>
      </w:r>
      <w:r w:rsidR="005C2A99" w:rsidRPr="004C1D87">
        <w:rPr>
          <w:spacing w:val="-2"/>
          <w:sz w:val="24"/>
          <w:lang w:val="es-ES_tradnl"/>
        </w:rPr>
        <w:t xml:space="preserve"> la a quo señala</w:t>
      </w:r>
      <w:r w:rsidRPr="004C1D87">
        <w:rPr>
          <w:spacing w:val="-2"/>
          <w:sz w:val="24"/>
          <w:lang w:val="es-ES_tradnl"/>
        </w:rPr>
        <w:t xml:space="preserve"> que ello en nada interfiere en el comportamiento</w:t>
      </w:r>
      <w:r w:rsidR="005C2A99" w:rsidRPr="004C1D87">
        <w:rPr>
          <w:spacing w:val="-2"/>
          <w:sz w:val="24"/>
          <w:lang w:val="es-ES_tradnl"/>
        </w:rPr>
        <w:t xml:space="preserve"> de </w:t>
      </w:r>
      <w:proofErr w:type="spellStart"/>
      <w:r w:rsidR="00E85970">
        <w:rPr>
          <w:b/>
          <w:spacing w:val="-2"/>
          <w:sz w:val="20"/>
          <w:szCs w:val="22"/>
          <w:lang w:val="es-ES_tradnl"/>
        </w:rPr>
        <w:t>JAS</w:t>
      </w:r>
      <w:proofErr w:type="spellEnd"/>
      <w:r w:rsidRPr="004C1D87">
        <w:rPr>
          <w:spacing w:val="-2"/>
          <w:sz w:val="24"/>
          <w:lang w:val="es-ES_tradnl"/>
        </w:rPr>
        <w:t xml:space="preserve">, </w:t>
      </w:r>
      <w:r w:rsidR="00276251" w:rsidRPr="004C1D87">
        <w:rPr>
          <w:spacing w:val="-2"/>
          <w:sz w:val="24"/>
          <w:lang w:val="es-ES_tradnl"/>
        </w:rPr>
        <w:t xml:space="preserve">e incluso </w:t>
      </w:r>
      <w:r w:rsidRPr="004C1D87">
        <w:rPr>
          <w:spacing w:val="-2"/>
          <w:sz w:val="24"/>
          <w:lang w:val="es-ES_tradnl"/>
        </w:rPr>
        <w:t>él seleccionó a su v</w:t>
      </w:r>
      <w:r w:rsidR="00D606C2" w:rsidRPr="004C1D87">
        <w:rPr>
          <w:spacing w:val="-2"/>
          <w:sz w:val="24"/>
          <w:lang w:val="es-ES_tradnl"/>
        </w:rPr>
        <w:t>íctima para abusar de ella.</w:t>
      </w:r>
    </w:p>
    <w:p w:rsidR="00D606C2" w:rsidRPr="004C1D87" w:rsidRDefault="00D606C2" w:rsidP="004C1D87">
      <w:pPr>
        <w:spacing w:line="288" w:lineRule="auto"/>
        <w:rPr>
          <w:spacing w:val="-2"/>
          <w:sz w:val="24"/>
          <w:lang w:val="es-ES_tradnl"/>
        </w:rPr>
      </w:pPr>
    </w:p>
    <w:p w:rsidR="00D606C2" w:rsidRPr="004C1D87" w:rsidRDefault="00D606C2" w:rsidP="004C1D87">
      <w:pPr>
        <w:spacing w:line="288" w:lineRule="auto"/>
        <w:rPr>
          <w:spacing w:val="-2"/>
          <w:sz w:val="24"/>
          <w:lang w:val="es-ES_tradnl"/>
        </w:rPr>
      </w:pPr>
      <w:r w:rsidRPr="004C1D87">
        <w:rPr>
          <w:spacing w:val="-2"/>
          <w:sz w:val="24"/>
          <w:lang w:val="es-ES_tradnl"/>
        </w:rPr>
        <w:lastRenderedPageBreak/>
        <w:t>Existen dudas que necesariamente deben favoreces los intereses de su prohijado en aplicación del principio universal del in dubio pro reo.</w:t>
      </w:r>
    </w:p>
    <w:p w:rsidR="00605ECF" w:rsidRPr="00DE3248" w:rsidRDefault="00605ECF" w:rsidP="004C1D87">
      <w:pPr>
        <w:spacing w:line="288" w:lineRule="auto"/>
        <w:rPr>
          <w:spacing w:val="-4"/>
          <w:position w:val="-4"/>
          <w:sz w:val="24"/>
        </w:rPr>
      </w:pPr>
    </w:p>
    <w:p w:rsidR="00977D2E" w:rsidRPr="004C1D87" w:rsidRDefault="00977D2E" w:rsidP="004C1D87">
      <w:pPr>
        <w:spacing w:line="288" w:lineRule="auto"/>
        <w:rPr>
          <w:spacing w:val="-2"/>
          <w:sz w:val="20"/>
          <w:szCs w:val="22"/>
        </w:rPr>
      </w:pPr>
      <w:r w:rsidRPr="004C1D87">
        <w:rPr>
          <w:b/>
          <w:spacing w:val="-2"/>
          <w:sz w:val="22"/>
          <w:szCs w:val="24"/>
        </w:rPr>
        <w:t>2.2.-</w:t>
      </w:r>
      <w:r w:rsidRPr="004C1D87">
        <w:rPr>
          <w:spacing w:val="-2"/>
          <w:sz w:val="24"/>
        </w:rPr>
        <w:t xml:space="preserve"> </w:t>
      </w:r>
      <w:r w:rsidR="00D606C2" w:rsidRPr="004C1D87">
        <w:rPr>
          <w:spacing w:val="-2"/>
          <w:sz w:val="24"/>
        </w:rPr>
        <w:t>El acusado</w:t>
      </w:r>
      <w:r w:rsidRPr="004C1D87">
        <w:rPr>
          <w:spacing w:val="-2"/>
          <w:sz w:val="24"/>
        </w:rPr>
        <w:t xml:space="preserve"> </w:t>
      </w:r>
      <w:r w:rsidRPr="004C1D87">
        <w:rPr>
          <w:rFonts w:ascii="Verdana" w:hAnsi="Verdana"/>
          <w:i/>
          <w:spacing w:val="-2"/>
          <w:sz w:val="18"/>
          <w:szCs w:val="20"/>
        </w:rPr>
        <w:t>-</w:t>
      </w:r>
      <w:r w:rsidRPr="004C1D87">
        <w:rPr>
          <w:rFonts w:ascii="Verdana" w:hAnsi="Verdana"/>
          <w:spacing w:val="-2"/>
          <w:sz w:val="18"/>
          <w:szCs w:val="20"/>
        </w:rPr>
        <w:t>recurrente</w:t>
      </w:r>
      <w:r w:rsidRPr="004C1D87">
        <w:rPr>
          <w:rFonts w:ascii="Verdana" w:hAnsi="Verdana"/>
          <w:i/>
          <w:spacing w:val="-2"/>
          <w:sz w:val="18"/>
          <w:szCs w:val="20"/>
        </w:rPr>
        <w:t xml:space="preserve">- </w:t>
      </w:r>
    </w:p>
    <w:p w:rsidR="00977D2E" w:rsidRPr="00DE3248" w:rsidRDefault="00977D2E" w:rsidP="004C1D87">
      <w:pPr>
        <w:spacing w:line="288" w:lineRule="auto"/>
        <w:rPr>
          <w:spacing w:val="-4"/>
          <w:position w:val="-4"/>
          <w:sz w:val="24"/>
        </w:rPr>
      </w:pPr>
    </w:p>
    <w:p w:rsidR="00977D2E" w:rsidRPr="004C1D87" w:rsidRDefault="00D606C2" w:rsidP="004C1D87">
      <w:pPr>
        <w:spacing w:line="288" w:lineRule="auto"/>
        <w:rPr>
          <w:spacing w:val="-2"/>
          <w:sz w:val="24"/>
        </w:rPr>
      </w:pPr>
      <w:r w:rsidRPr="004C1D87">
        <w:rPr>
          <w:spacing w:val="-2"/>
          <w:sz w:val="24"/>
        </w:rPr>
        <w:t xml:space="preserve">Presenta un escrito mediante el cual hace un relato de varios sucesos en los cuales se vio involucrado </w:t>
      </w:r>
      <w:r w:rsidR="005C2A99" w:rsidRPr="004C1D87">
        <w:rPr>
          <w:spacing w:val="-2"/>
          <w:sz w:val="24"/>
        </w:rPr>
        <w:t>la víctima</w:t>
      </w:r>
      <w:r w:rsidR="00977D2E" w:rsidRPr="004C1D87">
        <w:rPr>
          <w:spacing w:val="-2"/>
          <w:sz w:val="24"/>
        </w:rPr>
        <w:t>.</w:t>
      </w:r>
    </w:p>
    <w:p w:rsidR="00D606C2" w:rsidRPr="00DE3248" w:rsidRDefault="00D606C2" w:rsidP="004C1D87">
      <w:pPr>
        <w:spacing w:line="288" w:lineRule="auto"/>
        <w:rPr>
          <w:spacing w:val="-4"/>
          <w:position w:val="-4"/>
          <w:sz w:val="24"/>
        </w:rPr>
      </w:pPr>
    </w:p>
    <w:p w:rsidR="00D606C2" w:rsidRPr="004C1D87" w:rsidRDefault="00D606C2" w:rsidP="004C1D87">
      <w:pPr>
        <w:spacing w:line="288" w:lineRule="auto"/>
        <w:rPr>
          <w:spacing w:val="-2"/>
          <w:sz w:val="20"/>
          <w:szCs w:val="22"/>
        </w:rPr>
      </w:pPr>
      <w:r w:rsidRPr="004C1D87">
        <w:rPr>
          <w:b/>
          <w:spacing w:val="-2"/>
          <w:sz w:val="22"/>
          <w:szCs w:val="24"/>
        </w:rPr>
        <w:t>2.3.-</w:t>
      </w:r>
      <w:r w:rsidRPr="004C1D87">
        <w:rPr>
          <w:spacing w:val="-2"/>
          <w:sz w:val="24"/>
        </w:rPr>
        <w:t xml:space="preserve"> La Fiscal </w:t>
      </w:r>
      <w:r w:rsidRPr="004C1D87">
        <w:rPr>
          <w:rFonts w:ascii="Verdana" w:hAnsi="Verdana"/>
          <w:i/>
          <w:spacing w:val="-2"/>
          <w:sz w:val="18"/>
          <w:szCs w:val="20"/>
        </w:rPr>
        <w:t>–</w:t>
      </w:r>
      <w:r w:rsidRPr="004C1D87">
        <w:rPr>
          <w:rFonts w:ascii="Verdana" w:hAnsi="Verdana"/>
          <w:spacing w:val="-2"/>
          <w:sz w:val="18"/>
          <w:szCs w:val="20"/>
        </w:rPr>
        <w:t>no</w:t>
      </w:r>
      <w:r w:rsidRPr="004C1D87">
        <w:rPr>
          <w:rFonts w:ascii="Verdana" w:hAnsi="Verdana"/>
          <w:i/>
          <w:spacing w:val="-2"/>
          <w:sz w:val="18"/>
          <w:szCs w:val="20"/>
        </w:rPr>
        <w:t xml:space="preserve"> </w:t>
      </w:r>
      <w:r w:rsidRPr="004C1D87">
        <w:rPr>
          <w:rFonts w:ascii="Verdana" w:hAnsi="Verdana"/>
          <w:spacing w:val="-2"/>
          <w:sz w:val="18"/>
          <w:szCs w:val="20"/>
        </w:rPr>
        <w:t>recurrente</w:t>
      </w:r>
      <w:r w:rsidRPr="004C1D87">
        <w:rPr>
          <w:rFonts w:ascii="Verdana" w:hAnsi="Verdana"/>
          <w:i/>
          <w:spacing w:val="-2"/>
          <w:sz w:val="18"/>
          <w:szCs w:val="20"/>
        </w:rPr>
        <w:t xml:space="preserve">- </w:t>
      </w:r>
    </w:p>
    <w:p w:rsidR="00D606C2" w:rsidRPr="00DE3248" w:rsidRDefault="00D606C2" w:rsidP="004C1D87">
      <w:pPr>
        <w:spacing w:line="288" w:lineRule="auto"/>
        <w:rPr>
          <w:spacing w:val="-4"/>
          <w:position w:val="-4"/>
          <w:sz w:val="24"/>
        </w:rPr>
      </w:pPr>
    </w:p>
    <w:p w:rsidR="00D606C2" w:rsidRPr="004C1D87" w:rsidRDefault="00D606C2" w:rsidP="004C1D87">
      <w:pPr>
        <w:spacing w:line="288" w:lineRule="auto"/>
        <w:rPr>
          <w:spacing w:val="-2"/>
          <w:sz w:val="24"/>
        </w:rPr>
      </w:pPr>
      <w:r w:rsidRPr="004C1D87">
        <w:rPr>
          <w:spacing w:val="-2"/>
          <w:sz w:val="24"/>
        </w:rPr>
        <w:t xml:space="preserve">Solicita se confirme la decisión de primera instancia, por cuanto la juez </w:t>
      </w:r>
      <w:r w:rsidR="001D0BEA" w:rsidRPr="004C1D87">
        <w:rPr>
          <w:spacing w:val="-2"/>
          <w:sz w:val="24"/>
        </w:rPr>
        <w:t>hizo un análisis detallado del caso</w:t>
      </w:r>
      <w:r w:rsidR="005C2A99" w:rsidRPr="004C1D87">
        <w:rPr>
          <w:spacing w:val="-2"/>
          <w:sz w:val="24"/>
        </w:rPr>
        <w:t>, para concluir</w:t>
      </w:r>
      <w:r w:rsidR="001D0BEA" w:rsidRPr="004C1D87">
        <w:rPr>
          <w:spacing w:val="-2"/>
          <w:sz w:val="24"/>
        </w:rPr>
        <w:t xml:space="preserve"> que se demostró </w:t>
      </w:r>
      <w:r w:rsidR="005C2A99" w:rsidRPr="004C1D87">
        <w:rPr>
          <w:spacing w:val="-2"/>
          <w:sz w:val="24"/>
        </w:rPr>
        <w:t>más allá de toda duda razonable</w:t>
      </w:r>
      <w:r w:rsidR="001D0BEA" w:rsidRPr="004C1D87">
        <w:rPr>
          <w:spacing w:val="-2"/>
          <w:sz w:val="24"/>
        </w:rPr>
        <w:t xml:space="preserve"> no solo la ocurrencia de la conducta delictiva sino la responsabilidad del procesado.</w:t>
      </w:r>
    </w:p>
    <w:p w:rsidR="001D0BEA" w:rsidRPr="00DE3248" w:rsidRDefault="001D0BEA" w:rsidP="004C1D87">
      <w:pPr>
        <w:spacing w:line="288" w:lineRule="auto"/>
        <w:rPr>
          <w:spacing w:val="-4"/>
          <w:position w:val="-4"/>
          <w:sz w:val="24"/>
        </w:rPr>
      </w:pPr>
    </w:p>
    <w:p w:rsidR="001D0BEA" w:rsidRPr="004C1D87" w:rsidRDefault="001D0BEA" w:rsidP="004C1D87">
      <w:pPr>
        <w:spacing w:line="288" w:lineRule="auto"/>
        <w:rPr>
          <w:spacing w:val="-2"/>
          <w:sz w:val="24"/>
        </w:rPr>
      </w:pPr>
      <w:r w:rsidRPr="004C1D87">
        <w:rPr>
          <w:spacing w:val="-2"/>
          <w:sz w:val="24"/>
        </w:rPr>
        <w:t xml:space="preserve">La defensa considera que el comportamiento observado por la señora DORA NUBIA VÉLEZ BEDOYA entre su esposo y el menor víctima, fue simplemente una </w:t>
      </w:r>
      <w:r w:rsidR="00D33B9D" w:rsidRPr="004C1D87">
        <w:rPr>
          <w:spacing w:val="-2"/>
          <w:sz w:val="24"/>
        </w:rPr>
        <w:t>“</w:t>
      </w:r>
      <w:r w:rsidRPr="004C1D87">
        <w:rPr>
          <w:spacing w:val="-2"/>
          <w:sz w:val="24"/>
        </w:rPr>
        <w:t>charla</w:t>
      </w:r>
      <w:r w:rsidR="00D33B9D" w:rsidRPr="004C1D87">
        <w:rPr>
          <w:spacing w:val="-2"/>
          <w:sz w:val="24"/>
        </w:rPr>
        <w:t>”</w:t>
      </w:r>
      <w:r w:rsidRPr="004C1D87">
        <w:rPr>
          <w:spacing w:val="-2"/>
          <w:sz w:val="24"/>
        </w:rPr>
        <w:t xml:space="preserve">, y que el menor faltó a la verdad cuando afirmó que el señor </w:t>
      </w:r>
      <w:proofErr w:type="spellStart"/>
      <w:r w:rsidR="00E85970">
        <w:rPr>
          <w:b/>
          <w:spacing w:val="-2"/>
          <w:sz w:val="20"/>
          <w:szCs w:val="22"/>
        </w:rPr>
        <w:t>JAS</w:t>
      </w:r>
      <w:proofErr w:type="spellEnd"/>
      <w:r w:rsidRPr="004C1D87">
        <w:rPr>
          <w:spacing w:val="-2"/>
          <w:sz w:val="24"/>
        </w:rPr>
        <w:t xml:space="preserve"> abusó sexualmente de él, pero contrario a lo anterior, la señora DORA NUBIA fue testigo presencial de los hechos. </w:t>
      </w:r>
    </w:p>
    <w:p w:rsidR="001D0BEA" w:rsidRPr="004C1D87" w:rsidRDefault="001D0BEA" w:rsidP="004C1D87">
      <w:pPr>
        <w:spacing w:line="288" w:lineRule="auto"/>
        <w:rPr>
          <w:spacing w:val="-2"/>
          <w:sz w:val="24"/>
        </w:rPr>
      </w:pPr>
    </w:p>
    <w:p w:rsidR="001D0BEA" w:rsidRPr="004C1D87" w:rsidRDefault="001D0BEA" w:rsidP="004C1D87">
      <w:pPr>
        <w:spacing w:line="288" w:lineRule="auto"/>
        <w:rPr>
          <w:spacing w:val="-2"/>
          <w:sz w:val="24"/>
        </w:rPr>
      </w:pPr>
      <w:r w:rsidRPr="004C1D87">
        <w:rPr>
          <w:spacing w:val="-2"/>
          <w:sz w:val="24"/>
        </w:rPr>
        <w:t>De otro lado</w:t>
      </w:r>
      <w:r w:rsidR="00AD5B94" w:rsidRPr="004C1D87">
        <w:rPr>
          <w:spacing w:val="-2"/>
          <w:sz w:val="24"/>
        </w:rPr>
        <w:t>,</w:t>
      </w:r>
      <w:r w:rsidRPr="004C1D87">
        <w:rPr>
          <w:spacing w:val="-2"/>
          <w:sz w:val="24"/>
        </w:rPr>
        <w:t xml:space="preserve"> la víctima no tenía ningún motivo o razón para perjudicar al procesado.</w:t>
      </w:r>
    </w:p>
    <w:p w:rsidR="00D33B9D" w:rsidRPr="00DE3248" w:rsidRDefault="00D33B9D" w:rsidP="004C1D87">
      <w:pPr>
        <w:spacing w:line="288" w:lineRule="auto"/>
        <w:rPr>
          <w:spacing w:val="-4"/>
          <w:position w:val="-4"/>
          <w:sz w:val="24"/>
        </w:rPr>
      </w:pPr>
    </w:p>
    <w:p w:rsidR="001D0BEA" w:rsidRPr="004C1D87" w:rsidRDefault="001D0BEA" w:rsidP="004C1D87">
      <w:pPr>
        <w:spacing w:line="288" w:lineRule="auto"/>
        <w:rPr>
          <w:spacing w:val="-2"/>
          <w:sz w:val="24"/>
        </w:rPr>
      </w:pPr>
      <w:r w:rsidRPr="004C1D87">
        <w:rPr>
          <w:spacing w:val="-2"/>
          <w:sz w:val="24"/>
        </w:rPr>
        <w:t xml:space="preserve">No </w:t>
      </w:r>
      <w:r w:rsidR="00D33B9D" w:rsidRPr="004C1D87">
        <w:rPr>
          <w:spacing w:val="-2"/>
          <w:sz w:val="24"/>
        </w:rPr>
        <w:t xml:space="preserve">emitirá </w:t>
      </w:r>
      <w:r w:rsidRPr="004C1D87">
        <w:rPr>
          <w:spacing w:val="-2"/>
          <w:sz w:val="24"/>
        </w:rPr>
        <w:t xml:space="preserve">ningún pronunciamiento en cuanto al escrito presentado por el acusado, </w:t>
      </w:r>
      <w:r w:rsidR="00D33B9D" w:rsidRPr="004C1D87">
        <w:rPr>
          <w:spacing w:val="-2"/>
          <w:sz w:val="24"/>
        </w:rPr>
        <w:t>toda vez que</w:t>
      </w:r>
      <w:r w:rsidRPr="004C1D87">
        <w:rPr>
          <w:spacing w:val="-2"/>
          <w:sz w:val="24"/>
        </w:rPr>
        <w:t xml:space="preserve"> hace alusión a </w:t>
      </w:r>
      <w:r w:rsidR="00D33B9D" w:rsidRPr="004C1D87">
        <w:rPr>
          <w:spacing w:val="-2"/>
          <w:sz w:val="24"/>
        </w:rPr>
        <w:t>hechos que no fueron probados en el juicio</w:t>
      </w:r>
      <w:r w:rsidRPr="004C1D87">
        <w:rPr>
          <w:spacing w:val="-2"/>
          <w:sz w:val="24"/>
        </w:rPr>
        <w:t xml:space="preserve">. </w:t>
      </w:r>
    </w:p>
    <w:p w:rsidR="00D606C2" w:rsidRPr="004C1D87" w:rsidRDefault="00D606C2" w:rsidP="004C1D87">
      <w:pPr>
        <w:spacing w:line="288" w:lineRule="auto"/>
        <w:rPr>
          <w:spacing w:val="-2"/>
          <w:sz w:val="24"/>
        </w:rPr>
      </w:pPr>
    </w:p>
    <w:p w:rsidR="00977D2E" w:rsidRPr="004C1D87" w:rsidRDefault="00D606C2" w:rsidP="004C1D87">
      <w:pPr>
        <w:spacing w:line="288" w:lineRule="auto"/>
        <w:rPr>
          <w:spacing w:val="-2"/>
          <w:sz w:val="24"/>
        </w:rPr>
      </w:pPr>
      <w:r w:rsidRPr="004C1D87">
        <w:rPr>
          <w:b/>
          <w:spacing w:val="-2"/>
          <w:sz w:val="22"/>
          <w:szCs w:val="24"/>
        </w:rPr>
        <w:t>2.4</w:t>
      </w:r>
      <w:r w:rsidR="00977D2E" w:rsidRPr="004C1D87">
        <w:rPr>
          <w:b/>
          <w:spacing w:val="-2"/>
          <w:sz w:val="22"/>
          <w:szCs w:val="24"/>
        </w:rPr>
        <w:t>.-</w:t>
      </w:r>
      <w:r w:rsidR="00977D2E" w:rsidRPr="004C1D87">
        <w:rPr>
          <w:spacing w:val="-2"/>
          <w:sz w:val="24"/>
        </w:rPr>
        <w:t xml:space="preserve"> Debi</w:t>
      </w:r>
      <w:r w:rsidRPr="004C1D87">
        <w:rPr>
          <w:spacing w:val="-2"/>
          <w:sz w:val="24"/>
        </w:rPr>
        <w:t>damente sustentado el recurso, la funcionaria</w:t>
      </w:r>
      <w:r w:rsidR="00977D2E" w:rsidRPr="004C1D87">
        <w:rPr>
          <w:spacing w:val="-2"/>
          <w:sz w:val="24"/>
        </w:rPr>
        <w:t xml:space="preserve"> de primer nivel lo concedió en el efecto suspensivo y dispuso la remisión de los registros pertinentes ante esta Corporación con el fin de desatar la alzada. </w:t>
      </w:r>
    </w:p>
    <w:p w:rsidR="00073A8F" w:rsidRPr="00DE3248" w:rsidRDefault="00073A8F" w:rsidP="004C1D87">
      <w:pPr>
        <w:spacing w:line="288" w:lineRule="auto"/>
        <w:rPr>
          <w:position w:val="-4"/>
          <w:sz w:val="24"/>
        </w:rPr>
      </w:pPr>
    </w:p>
    <w:p w:rsidR="00977D2E" w:rsidRPr="004C1D87" w:rsidRDefault="00977D2E" w:rsidP="004C1D87">
      <w:pPr>
        <w:spacing w:line="288" w:lineRule="auto"/>
        <w:rPr>
          <w:rStyle w:val="Algerian"/>
          <w:spacing w:val="-4"/>
          <w:sz w:val="28"/>
        </w:rPr>
      </w:pPr>
      <w:r w:rsidRPr="004C1D87">
        <w:rPr>
          <w:rStyle w:val="Algerian"/>
          <w:spacing w:val="-4"/>
          <w:sz w:val="28"/>
        </w:rPr>
        <w:t xml:space="preserve">3.- </w:t>
      </w:r>
      <w:r w:rsidRPr="004C1D87">
        <w:rPr>
          <w:rStyle w:val="Algerian"/>
          <w:rFonts w:ascii="Tahoma" w:hAnsi="Tahoma" w:cs="Tahoma"/>
          <w:spacing w:val="-4"/>
          <w:sz w:val="24"/>
          <w:szCs w:val="28"/>
        </w:rPr>
        <w:t>Para resolver,</w:t>
      </w:r>
      <w:r w:rsidRPr="004C1D87">
        <w:rPr>
          <w:rStyle w:val="Algerian"/>
          <w:spacing w:val="-4"/>
          <w:sz w:val="28"/>
        </w:rPr>
        <w:t xml:space="preserve"> se considera</w:t>
      </w:r>
    </w:p>
    <w:p w:rsidR="00977D2E" w:rsidRPr="00DE3248" w:rsidRDefault="00977D2E" w:rsidP="004C1D87">
      <w:pPr>
        <w:spacing w:line="288" w:lineRule="auto"/>
        <w:rPr>
          <w:spacing w:val="-4"/>
          <w:position w:val="-4"/>
          <w:sz w:val="24"/>
        </w:rPr>
      </w:pPr>
      <w:r w:rsidRPr="00DE3248">
        <w:rPr>
          <w:spacing w:val="-4"/>
          <w:position w:val="-4"/>
          <w:sz w:val="24"/>
        </w:rPr>
        <w:t xml:space="preserve"> </w:t>
      </w:r>
    </w:p>
    <w:p w:rsidR="00977D2E" w:rsidRPr="004C1D87" w:rsidRDefault="00977D2E" w:rsidP="004C1D87">
      <w:pPr>
        <w:spacing w:line="288" w:lineRule="auto"/>
        <w:rPr>
          <w:b/>
          <w:spacing w:val="-4"/>
          <w:sz w:val="22"/>
          <w:szCs w:val="24"/>
        </w:rPr>
      </w:pPr>
      <w:r w:rsidRPr="004C1D87">
        <w:rPr>
          <w:b/>
          <w:spacing w:val="-4"/>
          <w:sz w:val="22"/>
          <w:szCs w:val="24"/>
        </w:rPr>
        <w:t>3.1.-</w:t>
      </w:r>
      <w:r w:rsidRPr="004C1D87">
        <w:rPr>
          <w:b/>
          <w:spacing w:val="-4"/>
          <w:sz w:val="24"/>
        </w:rPr>
        <w:t xml:space="preserve"> </w:t>
      </w:r>
      <w:r w:rsidRPr="004C1D87">
        <w:rPr>
          <w:b/>
          <w:spacing w:val="-4"/>
          <w:sz w:val="22"/>
          <w:szCs w:val="24"/>
        </w:rPr>
        <w:t>Competencia</w:t>
      </w:r>
    </w:p>
    <w:p w:rsidR="00977D2E" w:rsidRPr="00DE3248" w:rsidRDefault="00977D2E" w:rsidP="004C1D87">
      <w:pPr>
        <w:spacing w:line="288" w:lineRule="auto"/>
        <w:rPr>
          <w:spacing w:val="-4"/>
          <w:position w:val="-4"/>
          <w:sz w:val="24"/>
        </w:rPr>
      </w:pPr>
    </w:p>
    <w:p w:rsidR="00977D2E" w:rsidRPr="004C1D87" w:rsidRDefault="00977D2E" w:rsidP="004C1D87">
      <w:pPr>
        <w:spacing w:line="288" w:lineRule="auto"/>
        <w:rPr>
          <w:spacing w:val="-4"/>
          <w:sz w:val="24"/>
        </w:rPr>
      </w:pPr>
      <w:r w:rsidRPr="004C1D87">
        <w:rPr>
          <w:spacing w:val="-4"/>
          <w:sz w:val="24"/>
        </w:rPr>
        <w:t>La tiene esta Colegiatura de conformidad con los factores objetivo, territorial y funcional a voces de los artículos 20, 34.1 y 179 de la Ley 906 de 2004</w:t>
      </w:r>
      <w:r w:rsidRPr="004C1D87">
        <w:rPr>
          <w:rFonts w:ascii="Verdana" w:hAnsi="Verdana"/>
          <w:spacing w:val="-4"/>
          <w:sz w:val="18"/>
          <w:szCs w:val="20"/>
        </w:rPr>
        <w:t xml:space="preserve"> -modificado este último por el artículo 91 de la Ley 1395 de 2010-</w:t>
      </w:r>
      <w:r w:rsidRPr="004C1D87">
        <w:rPr>
          <w:spacing w:val="-4"/>
          <w:sz w:val="24"/>
        </w:rPr>
        <w:t>, al haber sido oportunamente interpuesta y debidamente sustentada una apelación contra providencia susceptible de ese recurso y por las partes habilitadas para hacerlo</w:t>
      </w:r>
      <w:r w:rsidRPr="004C1D87">
        <w:rPr>
          <w:rFonts w:ascii="Verdana" w:hAnsi="Verdana"/>
          <w:spacing w:val="-4"/>
          <w:sz w:val="18"/>
          <w:szCs w:val="20"/>
        </w:rPr>
        <w:t xml:space="preserve"> -en nuestro caso la Defensa-</w:t>
      </w:r>
      <w:r w:rsidRPr="004C1D87">
        <w:rPr>
          <w:spacing w:val="-4"/>
          <w:sz w:val="24"/>
        </w:rPr>
        <w:t>.</w:t>
      </w:r>
    </w:p>
    <w:p w:rsidR="00977D2E" w:rsidRPr="00DE3248" w:rsidRDefault="00977D2E" w:rsidP="004C1D87">
      <w:pPr>
        <w:spacing w:line="288" w:lineRule="auto"/>
        <w:rPr>
          <w:spacing w:val="-4"/>
          <w:position w:val="-4"/>
          <w:sz w:val="24"/>
        </w:rPr>
      </w:pPr>
    </w:p>
    <w:p w:rsidR="00977D2E" w:rsidRPr="004C1D87" w:rsidRDefault="00977D2E" w:rsidP="004C1D87">
      <w:pPr>
        <w:spacing w:line="288" w:lineRule="auto"/>
        <w:rPr>
          <w:b/>
          <w:spacing w:val="-4"/>
          <w:sz w:val="22"/>
          <w:szCs w:val="24"/>
        </w:rPr>
      </w:pPr>
      <w:r w:rsidRPr="004C1D87">
        <w:rPr>
          <w:b/>
          <w:spacing w:val="-4"/>
          <w:sz w:val="22"/>
          <w:szCs w:val="24"/>
        </w:rPr>
        <w:t>3.2.-</w:t>
      </w:r>
      <w:r w:rsidRPr="004C1D87">
        <w:rPr>
          <w:spacing w:val="-4"/>
          <w:sz w:val="24"/>
        </w:rPr>
        <w:t xml:space="preserve"> </w:t>
      </w:r>
      <w:r w:rsidRPr="004C1D87">
        <w:rPr>
          <w:b/>
          <w:spacing w:val="-4"/>
          <w:sz w:val="22"/>
          <w:szCs w:val="24"/>
        </w:rPr>
        <w:t>Problema jurídico planteado</w:t>
      </w:r>
    </w:p>
    <w:p w:rsidR="00977D2E" w:rsidRPr="00DE3248" w:rsidRDefault="00977D2E" w:rsidP="004C1D87">
      <w:pPr>
        <w:spacing w:line="288" w:lineRule="auto"/>
        <w:rPr>
          <w:spacing w:val="-4"/>
          <w:position w:val="-4"/>
          <w:sz w:val="24"/>
        </w:rPr>
      </w:pPr>
    </w:p>
    <w:p w:rsidR="00977D2E" w:rsidRPr="004C1D87" w:rsidRDefault="00977D2E" w:rsidP="004C1D87">
      <w:pPr>
        <w:spacing w:line="288" w:lineRule="auto"/>
        <w:rPr>
          <w:spacing w:val="-4"/>
          <w:sz w:val="24"/>
        </w:rPr>
      </w:pPr>
      <w:r w:rsidRPr="004C1D87">
        <w:rPr>
          <w:spacing w:val="-4"/>
          <w:sz w:val="24"/>
        </w:rPr>
        <w:t xml:space="preserve">Corresponde al Tribunal determinar si la decisión de condena proferida en contra del señor </w:t>
      </w:r>
      <w:proofErr w:type="spellStart"/>
      <w:r w:rsidR="00E85970">
        <w:rPr>
          <w:b/>
          <w:spacing w:val="-4"/>
          <w:sz w:val="20"/>
          <w:szCs w:val="22"/>
        </w:rPr>
        <w:t>JAS</w:t>
      </w:r>
      <w:proofErr w:type="spellEnd"/>
      <w:r w:rsidRPr="004C1D87">
        <w:rPr>
          <w:b/>
          <w:spacing w:val="-4"/>
          <w:sz w:val="20"/>
          <w:szCs w:val="22"/>
        </w:rPr>
        <w:t xml:space="preserve"> </w:t>
      </w:r>
      <w:r w:rsidRPr="004C1D87">
        <w:rPr>
          <w:spacing w:val="-4"/>
          <w:sz w:val="24"/>
        </w:rPr>
        <w:t xml:space="preserve">se encuentra acorde con el material probatorio analizado en su conjunto, en cuyo </w:t>
      </w:r>
      <w:r w:rsidRPr="004C1D87">
        <w:rPr>
          <w:spacing w:val="-4"/>
          <w:sz w:val="24"/>
        </w:rPr>
        <w:lastRenderedPageBreak/>
        <w:t>caso se dispondrá su confirmación; o, de lo contrario, se procederá a la revocación y en su reemplazo se dictará sentencia absolutoria, como lo solicita el recurrente.</w:t>
      </w:r>
    </w:p>
    <w:p w:rsidR="00977D2E" w:rsidRPr="004C1D87" w:rsidRDefault="00977D2E" w:rsidP="004C1D87">
      <w:pPr>
        <w:spacing w:line="288" w:lineRule="auto"/>
        <w:rPr>
          <w:spacing w:val="-4"/>
          <w:sz w:val="24"/>
        </w:rPr>
      </w:pPr>
    </w:p>
    <w:p w:rsidR="00977D2E" w:rsidRPr="004C1D87" w:rsidRDefault="00977D2E" w:rsidP="004C1D87">
      <w:pPr>
        <w:spacing w:line="288" w:lineRule="auto"/>
        <w:rPr>
          <w:b/>
          <w:spacing w:val="-4"/>
          <w:sz w:val="22"/>
          <w:szCs w:val="24"/>
        </w:rPr>
      </w:pPr>
      <w:r w:rsidRPr="004C1D87">
        <w:rPr>
          <w:b/>
          <w:spacing w:val="-4"/>
          <w:sz w:val="22"/>
          <w:szCs w:val="24"/>
        </w:rPr>
        <w:t>3.3.- Solución a la controversia</w:t>
      </w:r>
    </w:p>
    <w:p w:rsidR="00977D2E" w:rsidRPr="004C1D87" w:rsidRDefault="00977D2E" w:rsidP="004C1D87">
      <w:pPr>
        <w:spacing w:line="288" w:lineRule="auto"/>
        <w:rPr>
          <w:b/>
          <w:spacing w:val="-4"/>
          <w:sz w:val="22"/>
          <w:szCs w:val="24"/>
        </w:rPr>
      </w:pPr>
    </w:p>
    <w:p w:rsidR="00977D2E" w:rsidRPr="004C1D87" w:rsidRDefault="00977D2E" w:rsidP="004C1D87">
      <w:pPr>
        <w:widowControl w:val="0"/>
        <w:autoSpaceDE w:val="0"/>
        <w:autoSpaceDN w:val="0"/>
        <w:adjustRightInd w:val="0"/>
        <w:spacing w:line="288" w:lineRule="auto"/>
        <w:rPr>
          <w:rFonts w:cs="Tahoma"/>
          <w:spacing w:val="-4"/>
          <w:sz w:val="24"/>
        </w:rPr>
      </w:pPr>
      <w:r w:rsidRPr="004C1D87">
        <w:rPr>
          <w:rFonts w:cs="Tahoma"/>
          <w:spacing w:val="-4"/>
          <w:sz w:val="24"/>
        </w:rPr>
        <w:t>No se percibe, ni ha sido tema objeto de controversia, la existencia de algún vicio sustancial que pueda afectar las garantías fundamentales en cabeza de alguna de las partes e intervinientes, o que comprometa la estructura o ritualidad legalmente establecidas para este diligenciamiento, en desconocimiento del debido proceso protegido por el artículo 29 Superior.</w:t>
      </w:r>
    </w:p>
    <w:p w:rsidR="00977D2E" w:rsidRPr="004C1D87" w:rsidRDefault="00977D2E" w:rsidP="004C1D87">
      <w:pPr>
        <w:widowControl w:val="0"/>
        <w:autoSpaceDE w:val="0"/>
        <w:autoSpaceDN w:val="0"/>
        <w:adjustRightInd w:val="0"/>
        <w:spacing w:line="288" w:lineRule="auto"/>
        <w:rPr>
          <w:rFonts w:cs="Tahoma"/>
          <w:spacing w:val="-4"/>
          <w:sz w:val="24"/>
        </w:rPr>
      </w:pPr>
    </w:p>
    <w:p w:rsidR="00977D2E" w:rsidRPr="004C1D87" w:rsidRDefault="00977D2E" w:rsidP="004C1D87">
      <w:pPr>
        <w:widowControl w:val="0"/>
        <w:autoSpaceDE w:val="0"/>
        <w:autoSpaceDN w:val="0"/>
        <w:adjustRightInd w:val="0"/>
        <w:spacing w:line="288" w:lineRule="auto"/>
        <w:rPr>
          <w:rFonts w:cs="Tahoma"/>
          <w:spacing w:val="-4"/>
          <w:sz w:val="24"/>
        </w:rPr>
      </w:pPr>
      <w:r w:rsidRPr="004C1D87">
        <w:rPr>
          <w:rFonts w:cs="Tahoma"/>
          <w:spacing w:val="-4"/>
          <w:sz w:val="24"/>
        </w:rPr>
        <w:t>Igualmente se aprecia de entrada, que las pruebas fueron obtenidas en debida forma y las partes confrontadas tuvieron la oportunidad de conocerlas a plenitud en clara aplicación de los principios de oralidad, inmediación, publicidad, concentración y contradicción.</w:t>
      </w:r>
    </w:p>
    <w:p w:rsidR="00977D2E" w:rsidRPr="004C1D87" w:rsidRDefault="00977D2E" w:rsidP="004C1D87">
      <w:pPr>
        <w:widowControl w:val="0"/>
        <w:autoSpaceDE w:val="0"/>
        <w:autoSpaceDN w:val="0"/>
        <w:adjustRightInd w:val="0"/>
        <w:spacing w:line="288" w:lineRule="auto"/>
        <w:rPr>
          <w:rFonts w:cs="Tahoma"/>
          <w:spacing w:val="-4"/>
          <w:sz w:val="24"/>
        </w:rPr>
      </w:pPr>
    </w:p>
    <w:p w:rsidR="00977D2E" w:rsidRPr="004C1D87" w:rsidRDefault="00977D2E" w:rsidP="004C1D87">
      <w:pPr>
        <w:widowControl w:val="0"/>
        <w:autoSpaceDE w:val="0"/>
        <w:autoSpaceDN w:val="0"/>
        <w:adjustRightInd w:val="0"/>
        <w:spacing w:line="288" w:lineRule="auto"/>
        <w:rPr>
          <w:rFonts w:cs="Tahoma"/>
          <w:spacing w:val="-4"/>
          <w:sz w:val="24"/>
        </w:rPr>
      </w:pPr>
      <w:r w:rsidRPr="004C1D87">
        <w:rPr>
          <w:rFonts w:cs="Tahoma"/>
          <w:spacing w:val="-4"/>
          <w:sz w:val="24"/>
        </w:rPr>
        <w:t>De acuerdo con lo preceptuado por el artículo 381 de la Ley 906 de 2004, para proferir una sentencia de condena es indispensable que el juzgador llegue al conocimiento más allá de toda duda, no solo respecto de la existencia de la conducta punible atribuida, sino también acerca de la responsabilidad de las personas involucradas, y que tengan cimiento en las pruebas legal y oportunamente aportadas en el juicio.</w:t>
      </w:r>
    </w:p>
    <w:p w:rsidR="004E5EF9" w:rsidRPr="004C1D87" w:rsidRDefault="004E5EF9" w:rsidP="004C1D87">
      <w:pPr>
        <w:widowControl w:val="0"/>
        <w:autoSpaceDE w:val="0"/>
        <w:autoSpaceDN w:val="0"/>
        <w:adjustRightInd w:val="0"/>
        <w:spacing w:line="288" w:lineRule="auto"/>
        <w:rPr>
          <w:rFonts w:cs="Tahoma"/>
          <w:spacing w:val="-4"/>
          <w:sz w:val="24"/>
        </w:rPr>
      </w:pPr>
    </w:p>
    <w:p w:rsidR="004E5EF9" w:rsidRPr="004C1D87" w:rsidRDefault="00977D2E" w:rsidP="004C1D87">
      <w:pPr>
        <w:pStyle w:val="Sinespaciado"/>
        <w:spacing w:line="288" w:lineRule="auto"/>
        <w:rPr>
          <w:rFonts w:ascii="Tahoma" w:hAnsi="Tahoma" w:cs="Tahoma"/>
          <w:spacing w:val="-4"/>
          <w:sz w:val="24"/>
          <w:szCs w:val="26"/>
        </w:rPr>
      </w:pPr>
      <w:r w:rsidRPr="004C1D87">
        <w:rPr>
          <w:rFonts w:ascii="Tahoma" w:hAnsi="Tahoma" w:cs="Tahoma"/>
          <w:spacing w:val="-4"/>
          <w:sz w:val="24"/>
          <w:szCs w:val="26"/>
        </w:rPr>
        <w:t>De lo arrimado al juicio se desprende</w:t>
      </w:r>
      <w:r w:rsidR="0086367D" w:rsidRPr="004C1D87">
        <w:rPr>
          <w:rFonts w:ascii="Tahoma" w:hAnsi="Tahoma" w:cs="Tahoma"/>
          <w:spacing w:val="-4"/>
          <w:sz w:val="24"/>
          <w:szCs w:val="26"/>
        </w:rPr>
        <w:t>,</w:t>
      </w:r>
      <w:r w:rsidRPr="004C1D87">
        <w:rPr>
          <w:rFonts w:ascii="Tahoma" w:hAnsi="Tahoma" w:cs="Tahoma"/>
          <w:spacing w:val="-4"/>
          <w:sz w:val="24"/>
          <w:szCs w:val="26"/>
        </w:rPr>
        <w:t xml:space="preserve"> que en </w:t>
      </w:r>
      <w:r w:rsidR="004E5EF9" w:rsidRPr="004C1D87">
        <w:rPr>
          <w:rFonts w:ascii="Tahoma" w:hAnsi="Tahoma" w:cs="Tahoma"/>
          <w:spacing w:val="-4"/>
          <w:sz w:val="24"/>
          <w:szCs w:val="26"/>
        </w:rPr>
        <w:t>fechas indeterminadas del año 2013</w:t>
      </w:r>
      <w:r w:rsidRPr="004C1D87">
        <w:rPr>
          <w:rFonts w:ascii="Tahoma" w:hAnsi="Tahoma" w:cs="Tahoma"/>
          <w:spacing w:val="-4"/>
          <w:sz w:val="24"/>
          <w:szCs w:val="26"/>
        </w:rPr>
        <w:t xml:space="preserve"> </w:t>
      </w:r>
      <w:r w:rsidR="004E5EF9" w:rsidRPr="004C1D87">
        <w:rPr>
          <w:rFonts w:ascii="Tahoma" w:hAnsi="Tahoma" w:cs="Tahoma"/>
          <w:spacing w:val="-4"/>
          <w:sz w:val="24"/>
          <w:szCs w:val="26"/>
        </w:rPr>
        <w:t xml:space="preserve">el menor con nombre de iniciales E.S.M.L. en reiteradas oportunidades fue víctima de tocamientos con las manos y boca del señor </w:t>
      </w:r>
      <w:proofErr w:type="spellStart"/>
      <w:r w:rsidR="00E85970">
        <w:rPr>
          <w:rFonts w:ascii="Tahoma" w:hAnsi="Tahoma" w:cs="Tahoma"/>
          <w:b/>
          <w:spacing w:val="-4"/>
          <w:sz w:val="20"/>
          <w:szCs w:val="22"/>
        </w:rPr>
        <w:t>JAS</w:t>
      </w:r>
      <w:proofErr w:type="spellEnd"/>
      <w:r w:rsidR="004E5EF9" w:rsidRPr="004C1D87">
        <w:rPr>
          <w:rFonts w:ascii="Tahoma" w:hAnsi="Tahoma" w:cs="Tahoma"/>
          <w:spacing w:val="-4"/>
          <w:sz w:val="24"/>
          <w:szCs w:val="26"/>
        </w:rPr>
        <w:t xml:space="preserve">, quien además introducía sus genitales en la boca del menor. A cambio de estos actos el acusado le daba a la víctima dinero o productos de la tienda de su propiedad.  </w:t>
      </w:r>
    </w:p>
    <w:p w:rsidR="00977D2E" w:rsidRPr="004C1D87" w:rsidRDefault="00977D2E" w:rsidP="004C1D87">
      <w:pPr>
        <w:spacing w:line="288" w:lineRule="auto"/>
        <w:ind w:right="51"/>
        <w:rPr>
          <w:spacing w:val="-4"/>
          <w:sz w:val="24"/>
        </w:rPr>
      </w:pPr>
    </w:p>
    <w:p w:rsidR="00977D2E" w:rsidRPr="004C1D87" w:rsidRDefault="00977D2E" w:rsidP="004C1D87">
      <w:pPr>
        <w:spacing w:line="288" w:lineRule="auto"/>
        <w:rPr>
          <w:rFonts w:cs="Tahoma"/>
          <w:spacing w:val="-4"/>
          <w:sz w:val="24"/>
          <w:lang w:val="es-CO"/>
        </w:rPr>
      </w:pPr>
      <w:r w:rsidRPr="004C1D87">
        <w:rPr>
          <w:rFonts w:cs="Tahoma"/>
          <w:spacing w:val="-4"/>
          <w:sz w:val="24"/>
          <w:lang w:val="es-CO"/>
        </w:rPr>
        <w:t xml:space="preserve">Valga decir </w:t>
      </w:r>
      <w:r w:rsidRPr="004C1D87">
        <w:rPr>
          <w:rFonts w:cs="Tahoma"/>
          <w:i/>
          <w:spacing w:val="-4"/>
          <w:sz w:val="24"/>
          <w:lang w:val="es-CO"/>
        </w:rPr>
        <w:t>ab initio</w:t>
      </w:r>
      <w:r w:rsidRPr="004C1D87">
        <w:rPr>
          <w:rFonts w:cs="Tahoma"/>
          <w:spacing w:val="-4"/>
          <w:sz w:val="24"/>
          <w:lang w:val="es-CO"/>
        </w:rPr>
        <w:t xml:space="preserve">, como es de usanza hacerlo en el análisis judicial de los delitos que atentan contra la libertad y formación sexuales, que estos se caracterizan por la escasez probatoria al ser comprensible que se lleven a cabo en sitios solitarios o en la mayoría de los casos se aprovecha la intimidad del domicilio de la víctima o del victimario. Y en este evento se tiene que </w:t>
      </w:r>
      <w:r w:rsidR="004E5EF9" w:rsidRPr="004C1D87">
        <w:rPr>
          <w:rFonts w:cs="Tahoma"/>
          <w:spacing w:val="-4"/>
          <w:sz w:val="24"/>
          <w:lang w:val="es-CO"/>
        </w:rPr>
        <w:t xml:space="preserve">los hechos denunciados ocurrían en la casa del señor </w:t>
      </w:r>
      <w:proofErr w:type="spellStart"/>
      <w:r w:rsidR="00E85970">
        <w:rPr>
          <w:rFonts w:cs="Tahoma"/>
          <w:b/>
          <w:spacing w:val="-4"/>
          <w:sz w:val="20"/>
          <w:szCs w:val="22"/>
          <w:lang w:val="es-CO"/>
        </w:rPr>
        <w:t>JAS</w:t>
      </w:r>
      <w:proofErr w:type="spellEnd"/>
      <w:r w:rsidR="00E0439C" w:rsidRPr="004C1D87">
        <w:rPr>
          <w:rFonts w:cs="Tahoma"/>
          <w:spacing w:val="-4"/>
          <w:sz w:val="24"/>
          <w:lang w:val="es-CO"/>
        </w:rPr>
        <w:t>.</w:t>
      </w:r>
    </w:p>
    <w:p w:rsidR="00977D2E" w:rsidRPr="004C1D87" w:rsidRDefault="00977D2E" w:rsidP="004C1D87">
      <w:pPr>
        <w:spacing w:line="288" w:lineRule="auto"/>
        <w:rPr>
          <w:rFonts w:cs="Tahoma"/>
          <w:spacing w:val="-4"/>
          <w:sz w:val="24"/>
          <w:lang w:val="es-CO"/>
        </w:rPr>
      </w:pPr>
      <w:r w:rsidRPr="004C1D87">
        <w:rPr>
          <w:rFonts w:cs="Tahoma"/>
          <w:spacing w:val="-4"/>
          <w:sz w:val="24"/>
          <w:lang w:val="es-CO"/>
        </w:rPr>
        <w:t xml:space="preserve"> </w:t>
      </w:r>
    </w:p>
    <w:p w:rsidR="00977D2E" w:rsidRPr="004C1D87" w:rsidRDefault="00977D2E" w:rsidP="004C1D87">
      <w:pPr>
        <w:spacing w:line="288" w:lineRule="auto"/>
        <w:ind w:right="51"/>
        <w:rPr>
          <w:spacing w:val="-4"/>
          <w:sz w:val="24"/>
        </w:rPr>
      </w:pPr>
      <w:r w:rsidRPr="004C1D87">
        <w:rPr>
          <w:spacing w:val="-4"/>
          <w:sz w:val="24"/>
        </w:rPr>
        <w:t xml:space="preserve">En desarrollo de la audiencia del juicio oral se escucharon los testimonios de la víctima </w:t>
      </w:r>
      <w:r w:rsidR="004E5EF9" w:rsidRPr="004C1D87">
        <w:rPr>
          <w:spacing w:val="-4"/>
          <w:sz w:val="24"/>
        </w:rPr>
        <w:t>E.S.K.L</w:t>
      </w:r>
      <w:r w:rsidRPr="004C1D87">
        <w:rPr>
          <w:spacing w:val="-4"/>
          <w:sz w:val="24"/>
        </w:rPr>
        <w:t xml:space="preserve">., de su madre </w:t>
      </w:r>
      <w:r w:rsidR="00C77A67" w:rsidRPr="004C1D87">
        <w:rPr>
          <w:spacing w:val="-4"/>
          <w:sz w:val="24"/>
        </w:rPr>
        <w:t>SORAIDA LADINO HERNÁNDEZ</w:t>
      </w:r>
      <w:r w:rsidRPr="004C1D87">
        <w:rPr>
          <w:spacing w:val="-4"/>
          <w:sz w:val="24"/>
        </w:rPr>
        <w:t xml:space="preserve">, de </w:t>
      </w:r>
      <w:r w:rsidR="00C77A67" w:rsidRPr="004C1D87">
        <w:rPr>
          <w:spacing w:val="-4"/>
          <w:sz w:val="24"/>
        </w:rPr>
        <w:t xml:space="preserve">la señora DORA NUBIA VÉLEZ BEDOYA </w:t>
      </w:r>
      <w:r w:rsidR="0086367D" w:rsidRPr="004C1D87">
        <w:rPr>
          <w:rFonts w:ascii="Verdana" w:hAnsi="Verdana"/>
          <w:spacing w:val="-4"/>
          <w:sz w:val="18"/>
          <w:szCs w:val="20"/>
        </w:rPr>
        <w:t>-</w:t>
      </w:r>
      <w:r w:rsidR="00C77A67" w:rsidRPr="004C1D87">
        <w:rPr>
          <w:rFonts w:ascii="Verdana" w:hAnsi="Verdana"/>
          <w:spacing w:val="-4"/>
          <w:sz w:val="18"/>
          <w:szCs w:val="20"/>
        </w:rPr>
        <w:t>esposa del acusado</w:t>
      </w:r>
      <w:r w:rsidR="00E0439C" w:rsidRPr="004C1D87">
        <w:rPr>
          <w:rFonts w:ascii="Verdana" w:hAnsi="Verdana"/>
          <w:spacing w:val="-4"/>
          <w:sz w:val="18"/>
          <w:szCs w:val="20"/>
        </w:rPr>
        <w:t xml:space="preserve"> y presentada como prueba común</w:t>
      </w:r>
      <w:r w:rsidR="00C77A67" w:rsidRPr="004C1D87">
        <w:rPr>
          <w:rFonts w:ascii="Verdana" w:hAnsi="Verdana"/>
          <w:spacing w:val="-4"/>
          <w:sz w:val="18"/>
          <w:szCs w:val="20"/>
        </w:rPr>
        <w:t>-</w:t>
      </w:r>
      <w:r w:rsidR="00AD1305">
        <w:rPr>
          <w:rFonts w:ascii="Verdana" w:hAnsi="Verdana"/>
          <w:spacing w:val="-4"/>
          <w:sz w:val="18"/>
          <w:szCs w:val="20"/>
        </w:rPr>
        <w:t xml:space="preserve"> </w:t>
      </w:r>
      <w:r w:rsidR="00C77A67" w:rsidRPr="004C1D87">
        <w:rPr>
          <w:spacing w:val="-4"/>
          <w:sz w:val="24"/>
        </w:rPr>
        <w:t xml:space="preserve">del Dr. JORGE OLMEDO CARDONA LONDOÑO </w:t>
      </w:r>
      <w:r w:rsidR="0086367D" w:rsidRPr="004C1D87">
        <w:rPr>
          <w:rFonts w:ascii="Verdana" w:hAnsi="Verdana"/>
          <w:spacing w:val="-4"/>
          <w:sz w:val="18"/>
          <w:szCs w:val="20"/>
        </w:rPr>
        <w:t>-</w:t>
      </w:r>
      <w:r w:rsidR="00C77A67" w:rsidRPr="004C1D87">
        <w:rPr>
          <w:rFonts w:ascii="Verdana" w:hAnsi="Verdana"/>
          <w:spacing w:val="-4"/>
          <w:sz w:val="18"/>
          <w:szCs w:val="20"/>
        </w:rPr>
        <w:t>psicólogo forense-</w:t>
      </w:r>
      <w:r w:rsidR="00C77A67" w:rsidRPr="004C1D87">
        <w:rPr>
          <w:spacing w:val="-4"/>
          <w:sz w:val="24"/>
        </w:rPr>
        <w:t xml:space="preserve">, de la Dra. ADRIANA JANNETH MENDOZA JIMÉNEZ </w:t>
      </w:r>
      <w:r w:rsidR="005A67BF" w:rsidRPr="004C1D87">
        <w:rPr>
          <w:rFonts w:ascii="Verdana" w:hAnsi="Verdana"/>
          <w:spacing w:val="-4"/>
          <w:sz w:val="18"/>
          <w:szCs w:val="20"/>
        </w:rPr>
        <w:t>-</w:t>
      </w:r>
      <w:r w:rsidR="00C77A67" w:rsidRPr="004C1D87">
        <w:rPr>
          <w:rFonts w:ascii="Verdana" w:hAnsi="Verdana"/>
          <w:spacing w:val="-4"/>
          <w:sz w:val="18"/>
          <w:szCs w:val="20"/>
        </w:rPr>
        <w:t>médica forense-</w:t>
      </w:r>
      <w:r w:rsidRPr="004C1D87">
        <w:rPr>
          <w:spacing w:val="-4"/>
          <w:sz w:val="24"/>
        </w:rPr>
        <w:t xml:space="preserve">. Todos ellos como pruebas de cargo de la Fiscalía, quienes hicieron alusión al conocimiento de los hechos denunciados, a las actividades desarrolladas a raíz de los mismos y/o al comportamiento del acusado. En tanto por la defensa se escucharon en declaración: </w:t>
      </w:r>
      <w:r w:rsidR="00C77A67" w:rsidRPr="004C1D87">
        <w:rPr>
          <w:spacing w:val="-4"/>
          <w:sz w:val="24"/>
        </w:rPr>
        <w:t>LAURA CAROLINA ESPINOZA LLANOS</w:t>
      </w:r>
      <w:r w:rsidR="00E0439C" w:rsidRPr="004C1D87">
        <w:rPr>
          <w:spacing w:val="-4"/>
          <w:sz w:val="24"/>
        </w:rPr>
        <w:t xml:space="preserve"> </w:t>
      </w:r>
      <w:r w:rsidR="0086367D" w:rsidRPr="004C1D87">
        <w:rPr>
          <w:rFonts w:ascii="Verdana" w:hAnsi="Verdana"/>
          <w:spacing w:val="-4"/>
          <w:sz w:val="18"/>
          <w:szCs w:val="20"/>
        </w:rPr>
        <w:t>-nuera de JAS</w:t>
      </w:r>
      <w:r w:rsidR="00E0439C" w:rsidRPr="004C1D87">
        <w:rPr>
          <w:rFonts w:ascii="Verdana" w:hAnsi="Verdana"/>
          <w:spacing w:val="-4"/>
          <w:sz w:val="18"/>
          <w:szCs w:val="20"/>
        </w:rPr>
        <w:t>-</w:t>
      </w:r>
      <w:r w:rsidR="00C77A67" w:rsidRPr="004C1D87">
        <w:rPr>
          <w:spacing w:val="-4"/>
          <w:sz w:val="24"/>
        </w:rPr>
        <w:t>, ANA TERESA LLANOS RUEDA</w:t>
      </w:r>
      <w:r w:rsidR="00E0439C" w:rsidRPr="004C1D87">
        <w:rPr>
          <w:spacing w:val="-4"/>
          <w:sz w:val="24"/>
        </w:rPr>
        <w:t xml:space="preserve"> </w:t>
      </w:r>
      <w:r w:rsidR="0086367D" w:rsidRPr="004C1D87">
        <w:rPr>
          <w:rFonts w:ascii="Verdana" w:hAnsi="Verdana"/>
          <w:spacing w:val="-4"/>
          <w:sz w:val="18"/>
          <w:szCs w:val="20"/>
        </w:rPr>
        <w:t>-</w:t>
      </w:r>
      <w:r w:rsidR="00E0439C" w:rsidRPr="004C1D87">
        <w:rPr>
          <w:rFonts w:ascii="Verdana" w:hAnsi="Verdana"/>
          <w:spacing w:val="-4"/>
          <w:sz w:val="18"/>
          <w:szCs w:val="20"/>
        </w:rPr>
        <w:t xml:space="preserve">madre </w:t>
      </w:r>
      <w:r w:rsidR="0086367D" w:rsidRPr="004C1D87">
        <w:rPr>
          <w:rFonts w:ascii="Verdana" w:hAnsi="Verdana"/>
          <w:spacing w:val="-4"/>
          <w:sz w:val="18"/>
          <w:szCs w:val="20"/>
        </w:rPr>
        <w:t>de JAS</w:t>
      </w:r>
      <w:r w:rsidR="00E0439C" w:rsidRPr="004C1D87">
        <w:rPr>
          <w:rFonts w:ascii="Verdana" w:hAnsi="Verdana"/>
          <w:spacing w:val="-4"/>
          <w:sz w:val="18"/>
          <w:szCs w:val="20"/>
        </w:rPr>
        <w:t>-</w:t>
      </w:r>
      <w:r w:rsidR="00C77A67" w:rsidRPr="004C1D87">
        <w:rPr>
          <w:spacing w:val="-4"/>
          <w:sz w:val="24"/>
        </w:rPr>
        <w:t>, DORA NUBIA VÉLEZ BEDOYA</w:t>
      </w:r>
      <w:r w:rsidR="00E0439C" w:rsidRPr="004C1D87">
        <w:rPr>
          <w:spacing w:val="-4"/>
          <w:sz w:val="24"/>
        </w:rPr>
        <w:t xml:space="preserve"> </w:t>
      </w:r>
      <w:r w:rsidR="005A67BF" w:rsidRPr="004C1D87">
        <w:rPr>
          <w:rFonts w:ascii="Verdana" w:hAnsi="Verdana"/>
          <w:spacing w:val="-4"/>
          <w:sz w:val="18"/>
          <w:szCs w:val="20"/>
        </w:rPr>
        <w:t>-</w:t>
      </w:r>
      <w:r w:rsidR="00E0439C" w:rsidRPr="004C1D87">
        <w:rPr>
          <w:rFonts w:ascii="Verdana" w:hAnsi="Verdana"/>
          <w:spacing w:val="-4"/>
          <w:sz w:val="18"/>
          <w:szCs w:val="20"/>
        </w:rPr>
        <w:t>esposa de</w:t>
      </w:r>
      <w:r w:rsidR="0086367D" w:rsidRPr="004C1D87">
        <w:rPr>
          <w:rFonts w:ascii="Verdana" w:hAnsi="Verdana"/>
          <w:spacing w:val="-4"/>
          <w:sz w:val="18"/>
          <w:szCs w:val="20"/>
        </w:rPr>
        <w:t xml:space="preserve"> JAS</w:t>
      </w:r>
      <w:r w:rsidR="00E0439C" w:rsidRPr="004C1D87">
        <w:rPr>
          <w:rFonts w:ascii="Verdana" w:hAnsi="Verdana"/>
          <w:spacing w:val="-4"/>
          <w:sz w:val="18"/>
          <w:szCs w:val="20"/>
        </w:rPr>
        <w:t>-</w:t>
      </w:r>
      <w:r w:rsidR="00E0439C" w:rsidRPr="004C1D87">
        <w:rPr>
          <w:spacing w:val="-4"/>
          <w:sz w:val="24"/>
        </w:rPr>
        <w:t xml:space="preserve">, Dra. CAROLINA JARAMILLO TORO </w:t>
      </w:r>
      <w:r w:rsidR="0086367D" w:rsidRPr="004C1D87">
        <w:rPr>
          <w:rFonts w:ascii="Verdana" w:hAnsi="Verdana"/>
          <w:spacing w:val="-4"/>
          <w:sz w:val="18"/>
          <w:szCs w:val="20"/>
        </w:rPr>
        <w:t>-</w:t>
      </w:r>
      <w:r w:rsidR="00E0439C" w:rsidRPr="004C1D87">
        <w:rPr>
          <w:rFonts w:ascii="Verdana" w:hAnsi="Verdana"/>
          <w:spacing w:val="-4"/>
          <w:sz w:val="18"/>
          <w:szCs w:val="20"/>
        </w:rPr>
        <w:t>psiquiatra forense-</w:t>
      </w:r>
      <w:r w:rsidR="0086367D" w:rsidRPr="004C1D87">
        <w:rPr>
          <w:rFonts w:ascii="Verdana" w:hAnsi="Verdana"/>
          <w:spacing w:val="-4"/>
          <w:sz w:val="18"/>
          <w:szCs w:val="20"/>
        </w:rPr>
        <w:t>,</w:t>
      </w:r>
      <w:r w:rsidR="00C77A67" w:rsidRPr="004C1D87">
        <w:rPr>
          <w:spacing w:val="-4"/>
          <w:sz w:val="24"/>
        </w:rPr>
        <w:t xml:space="preserve"> </w:t>
      </w:r>
      <w:r w:rsidRPr="004C1D87">
        <w:rPr>
          <w:spacing w:val="-4"/>
          <w:sz w:val="24"/>
        </w:rPr>
        <w:t xml:space="preserve">y el procesado </w:t>
      </w:r>
      <w:proofErr w:type="spellStart"/>
      <w:r w:rsidR="00E85970">
        <w:rPr>
          <w:b/>
          <w:spacing w:val="-4"/>
          <w:sz w:val="20"/>
          <w:szCs w:val="22"/>
        </w:rPr>
        <w:t>JAS</w:t>
      </w:r>
      <w:proofErr w:type="spellEnd"/>
      <w:r w:rsidRPr="004C1D87">
        <w:rPr>
          <w:spacing w:val="-4"/>
          <w:sz w:val="24"/>
        </w:rPr>
        <w:t xml:space="preserve">. </w:t>
      </w:r>
    </w:p>
    <w:p w:rsidR="00C77A67" w:rsidRPr="004C1D87" w:rsidRDefault="00C77A67" w:rsidP="004C1D87">
      <w:pPr>
        <w:spacing w:line="288" w:lineRule="auto"/>
        <w:ind w:right="51"/>
        <w:rPr>
          <w:spacing w:val="-4"/>
          <w:sz w:val="24"/>
        </w:rPr>
      </w:pPr>
    </w:p>
    <w:p w:rsidR="00977D2E" w:rsidRPr="004C1D87" w:rsidRDefault="00977D2E" w:rsidP="004C1D87">
      <w:pPr>
        <w:spacing w:line="288" w:lineRule="auto"/>
        <w:ind w:right="51"/>
        <w:rPr>
          <w:spacing w:val="-4"/>
          <w:sz w:val="24"/>
        </w:rPr>
      </w:pPr>
      <w:r w:rsidRPr="004C1D87">
        <w:rPr>
          <w:spacing w:val="-4"/>
          <w:sz w:val="24"/>
        </w:rPr>
        <w:lastRenderedPageBreak/>
        <w:t xml:space="preserve">Del análisis </w:t>
      </w:r>
      <w:r w:rsidR="00A2429E" w:rsidRPr="004C1D87">
        <w:rPr>
          <w:spacing w:val="-4"/>
          <w:sz w:val="24"/>
        </w:rPr>
        <w:t xml:space="preserve">en </w:t>
      </w:r>
      <w:r w:rsidRPr="004C1D87">
        <w:rPr>
          <w:spacing w:val="-4"/>
          <w:sz w:val="24"/>
        </w:rPr>
        <w:t>conjunt</w:t>
      </w:r>
      <w:r w:rsidR="00E0439C" w:rsidRPr="004C1D87">
        <w:rPr>
          <w:spacing w:val="-4"/>
          <w:sz w:val="24"/>
        </w:rPr>
        <w:t>o de la prueba testimonial presentada</w:t>
      </w:r>
      <w:r w:rsidRPr="004C1D87">
        <w:rPr>
          <w:spacing w:val="-4"/>
          <w:sz w:val="24"/>
        </w:rPr>
        <w:t xml:space="preserve"> al juicio, como corresponde, se hace evidente</w:t>
      </w:r>
      <w:r w:rsidR="000A38E5" w:rsidRPr="004C1D87">
        <w:rPr>
          <w:spacing w:val="-4"/>
          <w:sz w:val="24"/>
        </w:rPr>
        <w:t xml:space="preserve"> que </w:t>
      </w:r>
      <w:r w:rsidRPr="004C1D87">
        <w:rPr>
          <w:spacing w:val="-4"/>
          <w:sz w:val="24"/>
        </w:rPr>
        <w:t xml:space="preserve">obran suficientes elementos de convicción que llevan a concluir la real ejecución de la infracción denunciada y la responsabilidad </w:t>
      </w:r>
      <w:r w:rsidR="00CD5849" w:rsidRPr="004C1D87">
        <w:rPr>
          <w:spacing w:val="-4"/>
          <w:sz w:val="24"/>
        </w:rPr>
        <w:t>en cabeza del acusado. Así se asegura con fundamento en lo siguiente</w:t>
      </w:r>
      <w:r w:rsidRPr="004C1D87">
        <w:rPr>
          <w:spacing w:val="-4"/>
          <w:sz w:val="24"/>
        </w:rPr>
        <w:t>:</w:t>
      </w:r>
    </w:p>
    <w:p w:rsidR="00977D2E" w:rsidRPr="00DE3248" w:rsidRDefault="00977D2E" w:rsidP="00DE3248">
      <w:pPr>
        <w:spacing w:line="288" w:lineRule="auto"/>
        <w:rPr>
          <w:spacing w:val="-4"/>
          <w:position w:val="-4"/>
          <w:sz w:val="24"/>
        </w:rPr>
      </w:pPr>
    </w:p>
    <w:p w:rsidR="00E567A9" w:rsidRPr="004C1D87" w:rsidRDefault="00977D2E" w:rsidP="004C1D87">
      <w:pPr>
        <w:spacing w:line="288" w:lineRule="auto"/>
        <w:ind w:right="51"/>
        <w:rPr>
          <w:spacing w:val="-4"/>
          <w:sz w:val="24"/>
        </w:rPr>
      </w:pPr>
      <w:r w:rsidRPr="004C1D87">
        <w:rPr>
          <w:spacing w:val="-4"/>
          <w:sz w:val="24"/>
        </w:rPr>
        <w:t xml:space="preserve">De la información que fue suministrada en juicio por </w:t>
      </w:r>
      <w:r w:rsidR="00507A87" w:rsidRPr="004C1D87">
        <w:rPr>
          <w:spacing w:val="-4"/>
          <w:sz w:val="24"/>
        </w:rPr>
        <w:t>el menor E.S.M.L.</w:t>
      </w:r>
      <w:r w:rsidR="00CD5849" w:rsidRPr="004C1D87">
        <w:rPr>
          <w:spacing w:val="-4"/>
          <w:sz w:val="24"/>
        </w:rPr>
        <w:t>, se extracta</w:t>
      </w:r>
      <w:r w:rsidR="00507A87" w:rsidRPr="004C1D87">
        <w:rPr>
          <w:spacing w:val="-4"/>
          <w:sz w:val="24"/>
        </w:rPr>
        <w:t xml:space="preserve"> </w:t>
      </w:r>
      <w:r w:rsidR="0035091D" w:rsidRPr="004C1D87">
        <w:rPr>
          <w:spacing w:val="-4"/>
          <w:sz w:val="24"/>
        </w:rPr>
        <w:t xml:space="preserve">que </w:t>
      </w:r>
      <w:r w:rsidR="0094712E" w:rsidRPr="004C1D87">
        <w:rPr>
          <w:spacing w:val="-4"/>
          <w:sz w:val="24"/>
        </w:rPr>
        <w:t xml:space="preserve">en varias oportunidades fue sometido a tocamientos y a otros actos de carácter </w:t>
      </w:r>
      <w:r w:rsidR="00CD5849" w:rsidRPr="004C1D87">
        <w:rPr>
          <w:spacing w:val="-4"/>
          <w:sz w:val="24"/>
        </w:rPr>
        <w:t>libidinoso</w:t>
      </w:r>
      <w:r w:rsidR="0094712E" w:rsidRPr="004C1D87">
        <w:rPr>
          <w:spacing w:val="-4"/>
          <w:sz w:val="24"/>
        </w:rPr>
        <w:t xml:space="preserve"> por parte del aquí acusado, hechos que ocurrían cada vez que la madre de la víctima lo enviaba a</w:t>
      </w:r>
      <w:r w:rsidR="007520A9" w:rsidRPr="004C1D87">
        <w:rPr>
          <w:spacing w:val="-4"/>
          <w:sz w:val="24"/>
        </w:rPr>
        <w:t xml:space="preserve"> comprar productos a</w:t>
      </w:r>
      <w:r w:rsidR="0094712E" w:rsidRPr="004C1D87">
        <w:rPr>
          <w:spacing w:val="-4"/>
          <w:sz w:val="24"/>
        </w:rPr>
        <w:t xml:space="preserve"> la tienda de propiedad del </w:t>
      </w:r>
      <w:r w:rsidR="00CD5849" w:rsidRPr="004C1D87">
        <w:rPr>
          <w:spacing w:val="-4"/>
          <w:sz w:val="24"/>
        </w:rPr>
        <w:t>aquí acusado</w:t>
      </w:r>
      <w:r w:rsidR="007520A9" w:rsidRPr="004C1D87">
        <w:rPr>
          <w:spacing w:val="-4"/>
          <w:sz w:val="24"/>
        </w:rPr>
        <w:t xml:space="preserve">. </w:t>
      </w:r>
      <w:r w:rsidR="00C56BDE" w:rsidRPr="004C1D87">
        <w:rPr>
          <w:spacing w:val="-4"/>
          <w:sz w:val="24"/>
        </w:rPr>
        <w:t>Este</w:t>
      </w:r>
      <w:r w:rsidR="00454F21" w:rsidRPr="004C1D87">
        <w:rPr>
          <w:spacing w:val="-4"/>
          <w:sz w:val="24"/>
        </w:rPr>
        <w:t xml:space="preserve"> le pedía ciertos favores como extender ropa en el patio,</w:t>
      </w:r>
      <w:r w:rsidR="00C56BDE" w:rsidRPr="004C1D87">
        <w:rPr>
          <w:spacing w:val="-4"/>
          <w:sz w:val="24"/>
        </w:rPr>
        <w:t xml:space="preserve"> y aprovechaba esos momentos </w:t>
      </w:r>
      <w:r w:rsidR="00A81126" w:rsidRPr="004C1D87">
        <w:rPr>
          <w:spacing w:val="-4"/>
          <w:sz w:val="24"/>
        </w:rPr>
        <w:t>para tocarle los genitales</w:t>
      </w:r>
      <w:r w:rsidR="00802CDF" w:rsidRPr="004C1D87">
        <w:rPr>
          <w:spacing w:val="-4"/>
          <w:sz w:val="24"/>
        </w:rPr>
        <w:t xml:space="preserve">, </w:t>
      </w:r>
      <w:r w:rsidR="00C56BDE" w:rsidRPr="004C1D87">
        <w:rPr>
          <w:spacing w:val="-4"/>
          <w:sz w:val="24"/>
        </w:rPr>
        <w:t xml:space="preserve">para luego darle </w:t>
      </w:r>
      <w:r w:rsidR="00802CDF" w:rsidRPr="004C1D87">
        <w:rPr>
          <w:spacing w:val="-4"/>
          <w:sz w:val="24"/>
        </w:rPr>
        <w:t xml:space="preserve">dulces o </w:t>
      </w:r>
      <w:r w:rsidR="00E0439C" w:rsidRPr="004C1D87">
        <w:rPr>
          <w:spacing w:val="-4"/>
          <w:sz w:val="24"/>
        </w:rPr>
        <w:t xml:space="preserve">pequeñas sumas de </w:t>
      </w:r>
      <w:r w:rsidR="00802CDF" w:rsidRPr="004C1D87">
        <w:rPr>
          <w:spacing w:val="-4"/>
          <w:sz w:val="24"/>
        </w:rPr>
        <w:t>dinero</w:t>
      </w:r>
      <w:r w:rsidR="00A81126" w:rsidRPr="004C1D87">
        <w:rPr>
          <w:spacing w:val="-4"/>
          <w:sz w:val="24"/>
        </w:rPr>
        <w:t>. En otras ocasiones</w:t>
      </w:r>
      <w:r w:rsidR="00C56BDE" w:rsidRPr="004C1D87">
        <w:rPr>
          <w:spacing w:val="-4"/>
          <w:sz w:val="24"/>
        </w:rPr>
        <w:t>,</w:t>
      </w:r>
      <w:r w:rsidR="00A81126" w:rsidRPr="004C1D87">
        <w:rPr>
          <w:spacing w:val="-4"/>
          <w:sz w:val="24"/>
        </w:rPr>
        <w:t xml:space="preserve"> llegaba a la tienda y el señor estaba viendo pornografía. </w:t>
      </w:r>
      <w:r w:rsidR="00E0439C" w:rsidRPr="004C1D87">
        <w:rPr>
          <w:spacing w:val="-4"/>
          <w:sz w:val="24"/>
        </w:rPr>
        <w:t xml:space="preserve">También ocurrió que </w:t>
      </w:r>
      <w:r w:rsidR="00A81126" w:rsidRPr="004C1D87">
        <w:rPr>
          <w:spacing w:val="-4"/>
          <w:sz w:val="24"/>
        </w:rPr>
        <w:t>en una de las habitaciones</w:t>
      </w:r>
      <w:r w:rsidR="000376DC" w:rsidRPr="004C1D87">
        <w:rPr>
          <w:spacing w:val="-4"/>
          <w:sz w:val="24"/>
        </w:rPr>
        <w:t xml:space="preserve"> de la mencionada residencia</w:t>
      </w:r>
      <w:r w:rsidR="00A81126" w:rsidRPr="004C1D87">
        <w:rPr>
          <w:spacing w:val="-4"/>
          <w:sz w:val="24"/>
        </w:rPr>
        <w:t xml:space="preserve"> el señor </w:t>
      </w:r>
      <w:proofErr w:type="spellStart"/>
      <w:r w:rsidR="00E85970">
        <w:rPr>
          <w:b/>
          <w:spacing w:val="-4"/>
          <w:sz w:val="20"/>
          <w:szCs w:val="22"/>
        </w:rPr>
        <w:t>JAS</w:t>
      </w:r>
      <w:proofErr w:type="spellEnd"/>
      <w:r w:rsidR="00A81126" w:rsidRPr="004C1D87">
        <w:rPr>
          <w:b/>
          <w:spacing w:val="-4"/>
          <w:sz w:val="20"/>
          <w:szCs w:val="22"/>
        </w:rPr>
        <w:t xml:space="preserve"> </w:t>
      </w:r>
      <w:r w:rsidR="00E0439C" w:rsidRPr="004C1D87">
        <w:rPr>
          <w:spacing w:val="-4"/>
          <w:sz w:val="24"/>
        </w:rPr>
        <w:t xml:space="preserve">le tocó </w:t>
      </w:r>
      <w:r w:rsidR="00C56BDE" w:rsidRPr="004C1D87">
        <w:rPr>
          <w:spacing w:val="-4"/>
          <w:sz w:val="24"/>
        </w:rPr>
        <w:t>sus partes íntimas</w:t>
      </w:r>
      <w:r w:rsidR="00E0439C" w:rsidRPr="004C1D87">
        <w:rPr>
          <w:spacing w:val="-4"/>
          <w:sz w:val="24"/>
        </w:rPr>
        <w:t>, lo obligaba</w:t>
      </w:r>
      <w:r w:rsidR="00A81126" w:rsidRPr="004C1D87">
        <w:rPr>
          <w:spacing w:val="-4"/>
          <w:sz w:val="24"/>
        </w:rPr>
        <w:t xml:space="preserve"> a que tocará </w:t>
      </w:r>
      <w:r w:rsidR="00C56BDE" w:rsidRPr="004C1D87">
        <w:rPr>
          <w:spacing w:val="-4"/>
          <w:sz w:val="24"/>
        </w:rPr>
        <w:t xml:space="preserve">los genitales </w:t>
      </w:r>
      <w:r w:rsidR="00A81126" w:rsidRPr="004C1D87">
        <w:rPr>
          <w:spacing w:val="-4"/>
          <w:sz w:val="24"/>
        </w:rPr>
        <w:t xml:space="preserve">de él, </w:t>
      </w:r>
      <w:r w:rsidR="00E567A9" w:rsidRPr="004C1D87">
        <w:rPr>
          <w:spacing w:val="-4"/>
          <w:sz w:val="24"/>
        </w:rPr>
        <w:t>y</w:t>
      </w:r>
      <w:r w:rsidR="00A81126" w:rsidRPr="004C1D87">
        <w:rPr>
          <w:spacing w:val="-4"/>
          <w:sz w:val="24"/>
        </w:rPr>
        <w:t xml:space="preserve"> lo</w:t>
      </w:r>
      <w:r w:rsidR="00E56CB9" w:rsidRPr="004C1D87">
        <w:rPr>
          <w:spacing w:val="-4"/>
          <w:sz w:val="24"/>
        </w:rPr>
        <w:t xml:space="preserve"> puso a que le chupara el pen</w:t>
      </w:r>
      <w:r w:rsidR="000376DC" w:rsidRPr="004C1D87">
        <w:rPr>
          <w:spacing w:val="-4"/>
          <w:sz w:val="24"/>
        </w:rPr>
        <w:t xml:space="preserve">e e </w:t>
      </w:r>
      <w:r w:rsidR="00E567A9" w:rsidRPr="004C1D87">
        <w:rPr>
          <w:spacing w:val="-4"/>
          <w:sz w:val="24"/>
        </w:rPr>
        <w:t xml:space="preserve">igualmente </w:t>
      </w:r>
      <w:r w:rsidR="000376DC" w:rsidRPr="004C1D87">
        <w:rPr>
          <w:spacing w:val="-4"/>
          <w:sz w:val="24"/>
        </w:rPr>
        <w:t>le hizo</w:t>
      </w:r>
      <w:r w:rsidR="00C56BDE" w:rsidRPr="004C1D87">
        <w:rPr>
          <w:spacing w:val="-4"/>
          <w:sz w:val="24"/>
        </w:rPr>
        <w:t xml:space="preserve"> lo mismo</w:t>
      </w:r>
      <w:r w:rsidR="000376DC" w:rsidRPr="004C1D87">
        <w:rPr>
          <w:spacing w:val="-4"/>
          <w:sz w:val="24"/>
        </w:rPr>
        <w:t xml:space="preserve"> </w:t>
      </w:r>
      <w:r w:rsidR="00E567A9" w:rsidRPr="004C1D87">
        <w:rPr>
          <w:spacing w:val="-4"/>
          <w:sz w:val="24"/>
        </w:rPr>
        <w:t>a él</w:t>
      </w:r>
      <w:r w:rsidR="00E56CB9" w:rsidRPr="004C1D87">
        <w:rPr>
          <w:spacing w:val="-4"/>
          <w:sz w:val="24"/>
        </w:rPr>
        <w:t xml:space="preserve">. Por último afirmó que la esposa del acusado observó </w:t>
      </w:r>
      <w:r w:rsidR="00E567A9" w:rsidRPr="004C1D87">
        <w:rPr>
          <w:spacing w:val="-4"/>
          <w:sz w:val="24"/>
        </w:rPr>
        <w:t xml:space="preserve">el momento en que </w:t>
      </w:r>
      <w:r w:rsidR="00AD78FB" w:rsidRPr="004C1D87">
        <w:rPr>
          <w:spacing w:val="-4"/>
          <w:sz w:val="24"/>
        </w:rPr>
        <w:t xml:space="preserve">el señor </w:t>
      </w:r>
      <w:proofErr w:type="spellStart"/>
      <w:r w:rsidR="00E85970">
        <w:rPr>
          <w:b/>
          <w:spacing w:val="-4"/>
          <w:sz w:val="20"/>
          <w:szCs w:val="22"/>
        </w:rPr>
        <w:t>JAS</w:t>
      </w:r>
      <w:proofErr w:type="spellEnd"/>
      <w:r w:rsidR="00AD78FB" w:rsidRPr="004C1D87">
        <w:rPr>
          <w:spacing w:val="-4"/>
          <w:sz w:val="24"/>
        </w:rPr>
        <w:t xml:space="preserve"> </w:t>
      </w:r>
      <w:r w:rsidR="000376DC" w:rsidRPr="004C1D87">
        <w:rPr>
          <w:spacing w:val="-4"/>
          <w:sz w:val="24"/>
        </w:rPr>
        <w:t>y</w:t>
      </w:r>
      <w:r w:rsidR="00AD78FB" w:rsidRPr="004C1D87">
        <w:rPr>
          <w:spacing w:val="-4"/>
          <w:sz w:val="24"/>
        </w:rPr>
        <w:t xml:space="preserve"> él</w:t>
      </w:r>
      <w:r w:rsidR="00C56BDE" w:rsidRPr="004C1D87">
        <w:rPr>
          <w:spacing w:val="-4"/>
          <w:sz w:val="24"/>
        </w:rPr>
        <w:t xml:space="preserve"> se acariciaban</w:t>
      </w:r>
      <w:r w:rsidR="00E567A9" w:rsidRPr="004C1D87">
        <w:rPr>
          <w:spacing w:val="-4"/>
          <w:sz w:val="24"/>
        </w:rPr>
        <w:t>.</w:t>
      </w:r>
    </w:p>
    <w:p w:rsidR="00E567A9" w:rsidRPr="004C1D87" w:rsidRDefault="00E567A9" w:rsidP="004C1D87">
      <w:pPr>
        <w:spacing w:line="288" w:lineRule="auto"/>
        <w:ind w:right="51"/>
        <w:rPr>
          <w:spacing w:val="-4"/>
          <w:sz w:val="24"/>
        </w:rPr>
      </w:pPr>
    </w:p>
    <w:p w:rsidR="0035091D" w:rsidRPr="004C1D87" w:rsidRDefault="00E567A9" w:rsidP="004C1D87">
      <w:pPr>
        <w:spacing w:line="288" w:lineRule="auto"/>
        <w:ind w:right="51"/>
        <w:rPr>
          <w:spacing w:val="-4"/>
          <w:sz w:val="24"/>
        </w:rPr>
      </w:pPr>
      <w:r w:rsidRPr="004C1D87">
        <w:rPr>
          <w:spacing w:val="-4"/>
          <w:sz w:val="24"/>
        </w:rPr>
        <w:t>Obsérvese que</w:t>
      </w:r>
      <w:r w:rsidR="00E56CB9" w:rsidRPr="004C1D87">
        <w:rPr>
          <w:spacing w:val="-4"/>
          <w:sz w:val="24"/>
        </w:rPr>
        <w:t xml:space="preserve"> l</w:t>
      </w:r>
      <w:r w:rsidR="007520A9" w:rsidRPr="004C1D87">
        <w:rPr>
          <w:spacing w:val="-4"/>
          <w:sz w:val="24"/>
        </w:rPr>
        <w:t xml:space="preserve">a víctima </w:t>
      </w:r>
      <w:r w:rsidRPr="004C1D87">
        <w:rPr>
          <w:spacing w:val="-4"/>
          <w:sz w:val="24"/>
        </w:rPr>
        <w:t>contó</w:t>
      </w:r>
      <w:r w:rsidR="00454F21" w:rsidRPr="004C1D87">
        <w:rPr>
          <w:spacing w:val="-4"/>
          <w:sz w:val="24"/>
        </w:rPr>
        <w:t xml:space="preserve"> cada suceso, dio detalles sobre los mismos, </w:t>
      </w:r>
      <w:r w:rsidR="00E56CB9" w:rsidRPr="004C1D87">
        <w:rPr>
          <w:spacing w:val="-4"/>
          <w:sz w:val="24"/>
        </w:rPr>
        <w:t>y</w:t>
      </w:r>
      <w:r w:rsidR="00454F21" w:rsidRPr="004C1D87">
        <w:rPr>
          <w:spacing w:val="-4"/>
          <w:sz w:val="24"/>
        </w:rPr>
        <w:t xml:space="preserve"> fue </w:t>
      </w:r>
      <w:r w:rsidR="00E56CB9" w:rsidRPr="004C1D87">
        <w:rPr>
          <w:spacing w:val="-4"/>
          <w:sz w:val="24"/>
        </w:rPr>
        <w:t xml:space="preserve">congruente en sus dichos </w:t>
      </w:r>
      <w:r w:rsidRPr="004C1D87">
        <w:rPr>
          <w:spacing w:val="-4"/>
          <w:sz w:val="24"/>
        </w:rPr>
        <w:t xml:space="preserve">no solo frente a lo que narró ante el psicólogo forense </w:t>
      </w:r>
      <w:r w:rsidRPr="004C1D87">
        <w:rPr>
          <w:rFonts w:ascii="Verdana" w:hAnsi="Verdana"/>
          <w:spacing w:val="-4"/>
          <w:sz w:val="18"/>
          <w:szCs w:val="20"/>
        </w:rPr>
        <w:t>–como se referirá más adelante-</w:t>
      </w:r>
      <w:r w:rsidRPr="004C1D87">
        <w:rPr>
          <w:spacing w:val="-4"/>
          <w:sz w:val="24"/>
        </w:rPr>
        <w:t xml:space="preserve">, sino también </w:t>
      </w:r>
      <w:r w:rsidR="00810A31" w:rsidRPr="004C1D87">
        <w:rPr>
          <w:spacing w:val="-4"/>
          <w:sz w:val="24"/>
        </w:rPr>
        <w:t>de</w:t>
      </w:r>
      <w:r w:rsidR="00F040F2" w:rsidRPr="004C1D87">
        <w:rPr>
          <w:spacing w:val="-4"/>
          <w:sz w:val="24"/>
        </w:rPr>
        <w:t xml:space="preserve"> lo sostenido</w:t>
      </w:r>
      <w:r w:rsidRPr="004C1D87">
        <w:rPr>
          <w:spacing w:val="-4"/>
          <w:sz w:val="24"/>
        </w:rPr>
        <w:t xml:space="preserve"> en el interrogatorio y contrainterrogatorio</w:t>
      </w:r>
      <w:r w:rsidR="00454F21" w:rsidRPr="004C1D87">
        <w:rPr>
          <w:spacing w:val="-4"/>
          <w:sz w:val="24"/>
        </w:rPr>
        <w:t xml:space="preserve">. </w:t>
      </w:r>
    </w:p>
    <w:p w:rsidR="00977D2E" w:rsidRPr="004C1D87" w:rsidRDefault="00977D2E" w:rsidP="004C1D87">
      <w:pPr>
        <w:spacing w:line="288" w:lineRule="auto"/>
        <w:ind w:right="51"/>
        <w:rPr>
          <w:spacing w:val="-4"/>
          <w:sz w:val="24"/>
        </w:rPr>
      </w:pPr>
    </w:p>
    <w:p w:rsidR="00977D2E" w:rsidRPr="004C1D87" w:rsidRDefault="00AD78FB" w:rsidP="004C1D87">
      <w:pPr>
        <w:spacing w:line="288" w:lineRule="auto"/>
        <w:ind w:right="51"/>
        <w:rPr>
          <w:spacing w:val="-4"/>
          <w:sz w:val="24"/>
        </w:rPr>
      </w:pPr>
      <w:r w:rsidRPr="004C1D87">
        <w:rPr>
          <w:spacing w:val="-4"/>
          <w:sz w:val="24"/>
        </w:rPr>
        <w:t>Por su parte</w:t>
      </w:r>
      <w:r w:rsidR="00F040F2" w:rsidRPr="004C1D87">
        <w:rPr>
          <w:spacing w:val="-4"/>
          <w:sz w:val="24"/>
        </w:rPr>
        <w:t>,</w:t>
      </w:r>
      <w:r w:rsidRPr="004C1D87">
        <w:rPr>
          <w:spacing w:val="-4"/>
          <w:sz w:val="24"/>
        </w:rPr>
        <w:t xml:space="preserve"> la señora DORA NUBIA VÉLEZ BEDOYA </w:t>
      </w:r>
      <w:r w:rsidR="00F040F2" w:rsidRPr="004C1D87">
        <w:rPr>
          <w:rFonts w:ascii="Verdana" w:hAnsi="Verdana"/>
          <w:spacing w:val="-4"/>
          <w:sz w:val="18"/>
          <w:szCs w:val="20"/>
        </w:rPr>
        <w:t>-esposa-</w:t>
      </w:r>
      <w:r w:rsidRPr="004C1D87">
        <w:rPr>
          <w:spacing w:val="-4"/>
          <w:sz w:val="24"/>
        </w:rPr>
        <w:t xml:space="preserve">, en su declaración manifestó que </w:t>
      </w:r>
      <w:r w:rsidR="00290BC1" w:rsidRPr="004C1D87">
        <w:rPr>
          <w:spacing w:val="-4"/>
          <w:sz w:val="24"/>
        </w:rPr>
        <w:t>observó</w:t>
      </w:r>
      <w:r w:rsidRPr="004C1D87">
        <w:rPr>
          <w:spacing w:val="-4"/>
          <w:sz w:val="24"/>
        </w:rPr>
        <w:t xml:space="preserve"> cuando </w:t>
      </w:r>
      <w:r w:rsidR="00290BC1" w:rsidRPr="004C1D87">
        <w:rPr>
          <w:spacing w:val="-4"/>
          <w:sz w:val="24"/>
        </w:rPr>
        <w:t xml:space="preserve">la </w:t>
      </w:r>
      <w:r w:rsidRPr="004C1D87">
        <w:rPr>
          <w:spacing w:val="-4"/>
          <w:sz w:val="24"/>
        </w:rPr>
        <w:t xml:space="preserve"> víctima</w:t>
      </w:r>
      <w:r w:rsidR="00290BC1" w:rsidRPr="004C1D87">
        <w:rPr>
          <w:spacing w:val="-4"/>
          <w:sz w:val="24"/>
        </w:rPr>
        <w:t xml:space="preserve"> le tocó </w:t>
      </w:r>
      <w:r w:rsidRPr="004C1D87">
        <w:rPr>
          <w:spacing w:val="-4"/>
          <w:sz w:val="24"/>
        </w:rPr>
        <w:t xml:space="preserve"> </w:t>
      </w:r>
      <w:r w:rsidR="00290BC1" w:rsidRPr="004C1D87">
        <w:rPr>
          <w:spacing w:val="-4"/>
          <w:sz w:val="24"/>
        </w:rPr>
        <w:t>la</w:t>
      </w:r>
      <w:r w:rsidR="00F040F2" w:rsidRPr="004C1D87">
        <w:rPr>
          <w:spacing w:val="-4"/>
          <w:sz w:val="24"/>
        </w:rPr>
        <w:t>s</w:t>
      </w:r>
      <w:r w:rsidR="00290BC1" w:rsidRPr="004C1D87">
        <w:rPr>
          <w:spacing w:val="-4"/>
          <w:sz w:val="24"/>
        </w:rPr>
        <w:t xml:space="preserve"> parte</w:t>
      </w:r>
      <w:r w:rsidR="00F040F2" w:rsidRPr="004C1D87">
        <w:rPr>
          <w:spacing w:val="-4"/>
          <w:sz w:val="24"/>
        </w:rPr>
        <w:t>s</w:t>
      </w:r>
      <w:r w:rsidR="00290BC1" w:rsidRPr="004C1D87">
        <w:rPr>
          <w:spacing w:val="-4"/>
          <w:sz w:val="24"/>
        </w:rPr>
        <w:t xml:space="preserve"> íntima</w:t>
      </w:r>
      <w:r w:rsidR="00F040F2" w:rsidRPr="004C1D87">
        <w:rPr>
          <w:spacing w:val="-4"/>
          <w:sz w:val="24"/>
        </w:rPr>
        <w:t>s</w:t>
      </w:r>
      <w:r w:rsidR="00290BC1" w:rsidRPr="004C1D87">
        <w:rPr>
          <w:spacing w:val="-4"/>
          <w:sz w:val="24"/>
        </w:rPr>
        <w:t xml:space="preserve"> a su esposo, motivo por el cual le hizo el reclamo</w:t>
      </w:r>
      <w:r w:rsidR="00F040F2" w:rsidRPr="004C1D87">
        <w:rPr>
          <w:spacing w:val="-4"/>
          <w:sz w:val="24"/>
        </w:rPr>
        <w:t xml:space="preserve"> tanto</w:t>
      </w:r>
      <w:r w:rsidR="00290BC1" w:rsidRPr="004C1D87">
        <w:rPr>
          <w:spacing w:val="-4"/>
          <w:sz w:val="24"/>
        </w:rPr>
        <w:t xml:space="preserve"> a su pareja</w:t>
      </w:r>
      <w:r w:rsidR="00F040F2" w:rsidRPr="004C1D87">
        <w:rPr>
          <w:spacing w:val="-4"/>
          <w:sz w:val="24"/>
        </w:rPr>
        <w:t xml:space="preserve"> como al</w:t>
      </w:r>
      <w:r w:rsidR="00290BC1" w:rsidRPr="004C1D87">
        <w:rPr>
          <w:spacing w:val="-4"/>
          <w:sz w:val="24"/>
        </w:rPr>
        <w:t xml:space="preserve"> menor, pero al no recibir respuesta de los dos decidió contarle</w:t>
      </w:r>
      <w:r w:rsidR="00C17AA0" w:rsidRPr="004C1D87">
        <w:rPr>
          <w:spacing w:val="-4"/>
          <w:sz w:val="24"/>
        </w:rPr>
        <w:t xml:space="preserve"> a la madre de E.S.M.L, quien posteriormente le advirtió que iba a presentar una denuncia contra </w:t>
      </w:r>
      <w:proofErr w:type="spellStart"/>
      <w:r w:rsidR="00E85970">
        <w:rPr>
          <w:b/>
          <w:spacing w:val="-4"/>
          <w:sz w:val="20"/>
          <w:szCs w:val="22"/>
        </w:rPr>
        <w:t>JAS</w:t>
      </w:r>
      <w:proofErr w:type="spellEnd"/>
      <w:r w:rsidR="00C17AA0" w:rsidRPr="004C1D87">
        <w:rPr>
          <w:spacing w:val="-4"/>
          <w:sz w:val="24"/>
        </w:rPr>
        <w:t xml:space="preserve"> por todo lo que ha ocurrido, pues el niño le había contado que su esposo lo tocaba y le hacía sexo oral. Relató que los amigos de la cuadra le decían a su esposo “cacorro”, y que además veía pornografía. Tomó la decisión de hablar con la señora SORAIDA</w:t>
      </w:r>
      <w:r w:rsidR="00CF6A2E" w:rsidRPr="004C1D87">
        <w:rPr>
          <w:rFonts w:ascii="Verdana" w:hAnsi="Verdana"/>
          <w:spacing w:val="-4"/>
          <w:sz w:val="18"/>
          <w:szCs w:val="20"/>
        </w:rPr>
        <w:t xml:space="preserve"> -</w:t>
      </w:r>
      <w:r w:rsidR="00C17AA0" w:rsidRPr="004C1D87">
        <w:rPr>
          <w:rFonts w:ascii="Verdana" w:hAnsi="Verdana"/>
          <w:spacing w:val="-4"/>
          <w:sz w:val="18"/>
          <w:szCs w:val="20"/>
        </w:rPr>
        <w:t>progenitora de la víctima-</w:t>
      </w:r>
      <w:r w:rsidR="00C17AA0" w:rsidRPr="004C1D87">
        <w:rPr>
          <w:spacing w:val="-4"/>
          <w:sz w:val="24"/>
        </w:rPr>
        <w:t xml:space="preserve"> porque se asustó de ver lo</w:t>
      </w:r>
      <w:r w:rsidR="00CF6A2E" w:rsidRPr="004C1D87">
        <w:rPr>
          <w:spacing w:val="-4"/>
          <w:sz w:val="24"/>
        </w:rPr>
        <w:t xml:space="preserve"> que pasó, y le indicó a la mamá</w:t>
      </w:r>
      <w:r w:rsidR="00C17AA0" w:rsidRPr="004C1D87">
        <w:rPr>
          <w:spacing w:val="-4"/>
          <w:sz w:val="24"/>
        </w:rPr>
        <w:t xml:space="preserve"> del niño que tenía todo el derecho de presentar la denuncia y que declararía sobre lo que vio.  </w:t>
      </w:r>
    </w:p>
    <w:p w:rsidR="00C17AA0" w:rsidRPr="004C1D87" w:rsidRDefault="00C17AA0" w:rsidP="004C1D87">
      <w:pPr>
        <w:spacing w:line="288" w:lineRule="auto"/>
        <w:ind w:right="51"/>
        <w:rPr>
          <w:spacing w:val="-4"/>
          <w:sz w:val="24"/>
        </w:rPr>
      </w:pPr>
    </w:p>
    <w:p w:rsidR="00C17AA0" w:rsidRPr="004C1D87" w:rsidRDefault="00C17AA0" w:rsidP="004C1D87">
      <w:pPr>
        <w:spacing w:line="288" w:lineRule="auto"/>
        <w:ind w:right="51"/>
        <w:rPr>
          <w:spacing w:val="-4"/>
          <w:sz w:val="24"/>
        </w:rPr>
      </w:pPr>
      <w:r w:rsidRPr="004C1D87">
        <w:rPr>
          <w:spacing w:val="-4"/>
          <w:sz w:val="24"/>
        </w:rPr>
        <w:t>En armonía con la anterior declaración</w:t>
      </w:r>
      <w:r w:rsidR="00783335" w:rsidRPr="004C1D87">
        <w:rPr>
          <w:spacing w:val="-4"/>
          <w:sz w:val="24"/>
        </w:rPr>
        <w:t>,</w:t>
      </w:r>
      <w:r w:rsidRPr="004C1D87">
        <w:rPr>
          <w:spacing w:val="-4"/>
          <w:sz w:val="24"/>
        </w:rPr>
        <w:t xml:space="preserve"> la señora SORAIDA LADINO HERNÁNDEZ</w:t>
      </w:r>
      <w:r w:rsidR="009C3E86" w:rsidRPr="004C1D87">
        <w:rPr>
          <w:spacing w:val="-4"/>
          <w:sz w:val="24"/>
        </w:rPr>
        <w:t xml:space="preserve"> </w:t>
      </w:r>
      <w:r w:rsidR="009C3E86" w:rsidRPr="004C1D87">
        <w:rPr>
          <w:rFonts w:ascii="Verdana" w:hAnsi="Verdana"/>
          <w:spacing w:val="-4"/>
          <w:sz w:val="18"/>
          <w:szCs w:val="20"/>
        </w:rPr>
        <w:t>-madre-</w:t>
      </w:r>
      <w:r w:rsidRPr="004C1D87">
        <w:rPr>
          <w:spacing w:val="-4"/>
          <w:sz w:val="24"/>
        </w:rPr>
        <w:t xml:space="preserve"> </w:t>
      </w:r>
      <w:r w:rsidR="00783335" w:rsidRPr="004C1D87">
        <w:rPr>
          <w:spacing w:val="-4"/>
          <w:sz w:val="24"/>
        </w:rPr>
        <w:t>indicó</w:t>
      </w:r>
      <w:r w:rsidR="000376DC" w:rsidRPr="004C1D87">
        <w:rPr>
          <w:spacing w:val="-4"/>
          <w:sz w:val="24"/>
        </w:rPr>
        <w:t xml:space="preserve"> que efectivamente </w:t>
      </w:r>
      <w:r w:rsidR="00783335" w:rsidRPr="004C1D87">
        <w:rPr>
          <w:spacing w:val="-4"/>
          <w:sz w:val="24"/>
        </w:rPr>
        <w:t xml:space="preserve">la señora </w:t>
      </w:r>
      <w:r w:rsidR="006C7145" w:rsidRPr="004C1D87">
        <w:rPr>
          <w:spacing w:val="-4"/>
          <w:sz w:val="24"/>
        </w:rPr>
        <w:t>DORA NUBIA la buscó para contarle q</w:t>
      </w:r>
      <w:r w:rsidR="00783335" w:rsidRPr="004C1D87">
        <w:rPr>
          <w:spacing w:val="-4"/>
          <w:sz w:val="24"/>
        </w:rPr>
        <w:t>ue había visto a su hijo tocándole los genitales a</w:t>
      </w:r>
      <w:r w:rsidR="006C7145" w:rsidRPr="004C1D87">
        <w:rPr>
          <w:spacing w:val="-4"/>
          <w:sz w:val="24"/>
        </w:rPr>
        <w:t xml:space="preserve">l señor </w:t>
      </w:r>
      <w:proofErr w:type="spellStart"/>
      <w:r w:rsidR="00E85970">
        <w:rPr>
          <w:b/>
          <w:spacing w:val="-4"/>
          <w:sz w:val="20"/>
          <w:szCs w:val="22"/>
        </w:rPr>
        <w:t>JAS</w:t>
      </w:r>
      <w:proofErr w:type="spellEnd"/>
      <w:r w:rsidR="006C7145" w:rsidRPr="004C1D87">
        <w:rPr>
          <w:spacing w:val="-4"/>
          <w:sz w:val="24"/>
        </w:rPr>
        <w:t xml:space="preserve">, motivo por el cual le pidió a su hijo </w:t>
      </w:r>
      <w:r w:rsidR="00783335" w:rsidRPr="004C1D87">
        <w:rPr>
          <w:spacing w:val="-4"/>
          <w:sz w:val="24"/>
        </w:rPr>
        <w:t>que le contará qué</w:t>
      </w:r>
      <w:r w:rsidR="006C7145" w:rsidRPr="004C1D87">
        <w:rPr>
          <w:spacing w:val="-4"/>
          <w:sz w:val="24"/>
        </w:rPr>
        <w:t xml:space="preserve"> era lo que le había sucedido, y despu</w:t>
      </w:r>
      <w:r w:rsidR="00783335" w:rsidRPr="004C1D87">
        <w:rPr>
          <w:spacing w:val="-4"/>
          <w:sz w:val="24"/>
        </w:rPr>
        <w:t>és de unos días el niño por medio</w:t>
      </w:r>
      <w:r w:rsidR="006C7145" w:rsidRPr="004C1D87">
        <w:rPr>
          <w:spacing w:val="-4"/>
          <w:sz w:val="24"/>
        </w:rPr>
        <w:t xml:space="preserve"> de una carta le pidió perdón y le </w:t>
      </w:r>
      <w:r w:rsidR="000376DC" w:rsidRPr="004C1D87">
        <w:rPr>
          <w:spacing w:val="-4"/>
          <w:sz w:val="24"/>
        </w:rPr>
        <w:t>confesó que el acusado en varias oportunidades</w:t>
      </w:r>
      <w:r w:rsidR="00783335" w:rsidRPr="004C1D87">
        <w:rPr>
          <w:spacing w:val="-4"/>
          <w:sz w:val="24"/>
        </w:rPr>
        <w:t xml:space="preserve"> lo había tocado en sus genitales</w:t>
      </w:r>
      <w:r w:rsidR="00495ACE" w:rsidRPr="004C1D87">
        <w:rPr>
          <w:spacing w:val="-4"/>
          <w:sz w:val="24"/>
        </w:rPr>
        <w:t>, le pedía igualmente que</w:t>
      </w:r>
      <w:r w:rsidR="00783335" w:rsidRPr="004C1D87">
        <w:rPr>
          <w:spacing w:val="-4"/>
          <w:sz w:val="24"/>
        </w:rPr>
        <w:t xml:space="preserve"> lo</w:t>
      </w:r>
      <w:r w:rsidR="00495ACE" w:rsidRPr="004C1D87">
        <w:rPr>
          <w:spacing w:val="-4"/>
          <w:sz w:val="24"/>
        </w:rPr>
        <w:t xml:space="preserve"> tocara</w:t>
      </w:r>
      <w:r w:rsidR="00783335" w:rsidRPr="004C1D87">
        <w:rPr>
          <w:spacing w:val="-4"/>
          <w:sz w:val="24"/>
        </w:rPr>
        <w:t>, e incluso</w:t>
      </w:r>
      <w:r w:rsidR="000376DC" w:rsidRPr="004C1D87">
        <w:rPr>
          <w:spacing w:val="-4"/>
          <w:sz w:val="24"/>
        </w:rPr>
        <w:t xml:space="preserve"> se habían realizado sexo oral</w:t>
      </w:r>
      <w:r w:rsidR="006C7145" w:rsidRPr="004C1D87">
        <w:rPr>
          <w:spacing w:val="-4"/>
          <w:sz w:val="24"/>
        </w:rPr>
        <w:t xml:space="preserve">.  </w:t>
      </w:r>
    </w:p>
    <w:p w:rsidR="003E3671" w:rsidRPr="004C1D87" w:rsidRDefault="003E3671" w:rsidP="004C1D87">
      <w:pPr>
        <w:spacing w:line="288" w:lineRule="auto"/>
        <w:ind w:right="51"/>
        <w:rPr>
          <w:spacing w:val="-4"/>
          <w:sz w:val="20"/>
          <w:szCs w:val="22"/>
        </w:rPr>
      </w:pPr>
    </w:p>
    <w:p w:rsidR="00495ACE" w:rsidRPr="004C1D87" w:rsidRDefault="00700272" w:rsidP="004C1D87">
      <w:pPr>
        <w:spacing w:line="288" w:lineRule="auto"/>
        <w:ind w:right="51"/>
        <w:rPr>
          <w:spacing w:val="-4"/>
          <w:sz w:val="24"/>
          <w:lang w:val="es-ES_tradnl"/>
        </w:rPr>
      </w:pPr>
      <w:r w:rsidRPr="004C1D87">
        <w:rPr>
          <w:spacing w:val="-4"/>
          <w:sz w:val="24"/>
          <w:lang w:val="es-ES_tradnl"/>
        </w:rPr>
        <w:t>Los hechos a los cuales</w:t>
      </w:r>
      <w:r w:rsidR="006C7145" w:rsidRPr="004C1D87">
        <w:rPr>
          <w:spacing w:val="-4"/>
          <w:sz w:val="24"/>
          <w:lang w:val="es-ES_tradnl"/>
        </w:rPr>
        <w:t xml:space="preserve"> </w:t>
      </w:r>
      <w:r w:rsidR="00810A31" w:rsidRPr="004C1D87">
        <w:rPr>
          <w:spacing w:val="-4"/>
          <w:sz w:val="24"/>
          <w:lang w:val="es-ES_tradnl"/>
        </w:rPr>
        <w:t xml:space="preserve">hizo </w:t>
      </w:r>
      <w:r w:rsidR="006C7145" w:rsidRPr="004C1D87">
        <w:rPr>
          <w:spacing w:val="-4"/>
          <w:sz w:val="24"/>
          <w:lang w:val="es-ES_tradnl"/>
        </w:rPr>
        <w:t>referencia la víctima</w:t>
      </w:r>
      <w:r w:rsidR="00977D2E" w:rsidRPr="004C1D87">
        <w:rPr>
          <w:spacing w:val="-4"/>
          <w:sz w:val="24"/>
          <w:lang w:val="es-ES_tradnl"/>
        </w:rPr>
        <w:t xml:space="preserve"> igualmente fue</w:t>
      </w:r>
      <w:r w:rsidR="006C7145" w:rsidRPr="004C1D87">
        <w:rPr>
          <w:spacing w:val="-4"/>
          <w:sz w:val="24"/>
          <w:lang w:val="es-ES_tradnl"/>
        </w:rPr>
        <w:t>ron</w:t>
      </w:r>
      <w:r w:rsidR="00977D2E" w:rsidRPr="004C1D87">
        <w:rPr>
          <w:spacing w:val="-4"/>
          <w:sz w:val="24"/>
          <w:lang w:val="es-ES_tradnl"/>
        </w:rPr>
        <w:t xml:space="preserve"> narrado</w:t>
      </w:r>
      <w:r w:rsidR="006C7145" w:rsidRPr="004C1D87">
        <w:rPr>
          <w:spacing w:val="-4"/>
          <w:sz w:val="24"/>
          <w:lang w:val="es-ES_tradnl"/>
        </w:rPr>
        <w:t>s</w:t>
      </w:r>
      <w:r w:rsidR="00977D2E" w:rsidRPr="004C1D87">
        <w:rPr>
          <w:spacing w:val="-4"/>
          <w:sz w:val="24"/>
          <w:lang w:val="es-ES_tradnl"/>
        </w:rPr>
        <w:t xml:space="preserve"> de manera similar ante el </w:t>
      </w:r>
      <w:r w:rsidR="006C7145" w:rsidRPr="004C1D87">
        <w:rPr>
          <w:spacing w:val="-4"/>
          <w:sz w:val="24"/>
          <w:lang w:val="es-ES_tradnl"/>
        </w:rPr>
        <w:t>psicólogo</w:t>
      </w:r>
      <w:r w:rsidR="00977D2E" w:rsidRPr="004C1D87">
        <w:rPr>
          <w:spacing w:val="-4"/>
          <w:sz w:val="24"/>
          <w:lang w:val="es-ES_tradnl"/>
        </w:rPr>
        <w:t xml:space="preserve"> forense que lo examinó, </w:t>
      </w:r>
      <w:r w:rsidR="00FB74B7" w:rsidRPr="004C1D87">
        <w:rPr>
          <w:spacing w:val="-4"/>
          <w:sz w:val="24"/>
          <w:lang w:val="es-ES_tradnl"/>
        </w:rPr>
        <w:t>quien concluye que E.S.M.L. hace una narración l</w:t>
      </w:r>
      <w:r w:rsidRPr="004C1D87">
        <w:rPr>
          <w:spacing w:val="-4"/>
          <w:sz w:val="24"/>
          <w:lang w:val="es-ES_tradnl"/>
        </w:rPr>
        <w:t>ógica y coherente de los acontecimientos</w:t>
      </w:r>
      <w:r w:rsidR="00FB74B7" w:rsidRPr="004C1D87">
        <w:rPr>
          <w:spacing w:val="-4"/>
          <w:sz w:val="24"/>
          <w:lang w:val="es-ES_tradnl"/>
        </w:rPr>
        <w:t xml:space="preserve"> que se investigan</w:t>
      </w:r>
      <w:r w:rsidR="008F77C8" w:rsidRPr="004C1D87">
        <w:rPr>
          <w:spacing w:val="-4"/>
          <w:sz w:val="24"/>
          <w:lang w:val="es-ES_tradnl"/>
        </w:rPr>
        <w:t>.</w:t>
      </w:r>
      <w:r w:rsidR="00CA11D0" w:rsidRPr="004C1D87">
        <w:rPr>
          <w:spacing w:val="-4"/>
          <w:sz w:val="24"/>
          <w:lang w:val="es-ES_tradnl"/>
        </w:rPr>
        <w:t xml:space="preserve"> </w:t>
      </w:r>
    </w:p>
    <w:p w:rsidR="00495ACE" w:rsidRPr="004C1D87" w:rsidRDefault="00495ACE" w:rsidP="004C1D87">
      <w:pPr>
        <w:spacing w:line="288" w:lineRule="auto"/>
        <w:ind w:right="51"/>
        <w:rPr>
          <w:spacing w:val="-4"/>
          <w:sz w:val="24"/>
          <w:lang w:val="es-ES_tradnl"/>
        </w:rPr>
      </w:pPr>
    </w:p>
    <w:p w:rsidR="00EB057A" w:rsidRPr="004C1D87" w:rsidRDefault="000A066E" w:rsidP="004C1D87">
      <w:pPr>
        <w:spacing w:line="288" w:lineRule="auto"/>
        <w:ind w:right="51"/>
        <w:rPr>
          <w:rFonts w:cs="Tahoma"/>
          <w:color w:val="000000"/>
          <w:spacing w:val="-4"/>
          <w:sz w:val="24"/>
        </w:rPr>
      </w:pPr>
      <w:r w:rsidRPr="004C1D87">
        <w:rPr>
          <w:spacing w:val="-4"/>
          <w:sz w:val="24"/>
          <w:lang w:val="es-ES_tradnl"/>
        </w:rPr>
        <w:lastRenderedPageBreak/>
        <w:t>L</w:t>
      </w:r>
      <w:r w:rsidR="006D4CC1" w:rsidRPr="004C1D87">
        <w:rPr>
          <w:rFonts w:cs="Tahoma"/>
          <w:color w:val="000000"/>
          <w:spacing w:val="-4"/>
          <w:sz w:val="24"/>
        </w:rPr>
        <w:t xml:space="preserve">a entrevista forense es una herramienta de vital importancia en el análisis de esta clase de delitos, </w:t>
      </w:r>
      <w:r w:rsidR="009A53D4" w:rsidRPr="004C1D87">
        <w:rPr>
          <w:rFonts w:cs="Tahoma"/>
          <w:color w:val="000000"/>
          <w:spacing w:val="-4"/>
          <w:sz w:val="24"/>
        </w:rPr>
        <w:t xml:space="preserve">por cuanto con ella el juez </w:t>
      </w:r>
      <w:r w:rsidR="006D4CC1" w:rsidRPr="004C1D87">
        <w:rPr>
          <w:rFonts w:cs="Tahoma"/>
          <w:color w:val="000000"/>
          <w:spacing w:val="-4"/>
          <w:sz w:val="24"/>
        </w:rPr>
        <w:t>se</w:t>
      </w:r>
      <w:r w:rsidR="00317CD2" w:rsidRPr="004C1D87">
        <w:rPr>
          <w:rFonts w:cs="Tahoma"/>
          <w:color w:val="000000"/>
          <w:spacing w:val="-4"/>
          <w:sz w:val="24"/>
        </w:rPr>
        <w:t xml:space="preserve"> forma una </w:t>
      </w:r>
      <w:r w:rsidR="00EB057A" w:rsidRPr="004C1D87">
        <w:rPr>
          <w:rFonts w:cs="Tahoma"/>
          <w:color w:val="000000"/>
          <w:spacing w:val="-4"/>
          <w:sz w:val="24"/>
        </w:rPr>
        <w:t>visión de lo sucedido</w:t>
      </w:r>
      <w:r w:rsidR="00495ACE" w:rsidRPr="004C1D87">
        <w:rPr>
          <w:rFonts w:cs="Tahoma"/>
          <w:color w:val="000000"/>
          <w:spacing w:val="-4"/>
          <w:sz w:val="24"/>
        </w:rPr>
        <w:t>,</w:t>
      </w:r>
      <w:r w:rsidR="00317CD2" w:rsidRPr="004C1D87">
        <w:rPr>
          <w:rFonts w:cs="Tahoma"/>
          <w:color w:val="000000"/>
          <w:spacing w:val="-4"/>
          <w:sz w:val="24"/>
        </w:rPr>
        <w:t xml:space="preserve"> toda vez que </w:t>
      </w:r>
      <w:r w:rsidR="006D4CC1" w:rsidRPr="004C1D87">
        <w:rPr>
          <w:rFonts w:cs="Tahoma"/>
          <w:color w:val="000000"/>
          <w:spacing w:val="-4"/>
          <w:sz w:val="24"/>
        </w:rPr>
        <w:t xml:space="preserve">el psicólogo en su </w:t>
      </w:r>
      <w:r w:rsidR="009A53D4" w:rsidRPr="004C1D87">
        <w:rPr>
          <w:rFonts w:cs="Tahoma"/>
          <w:color w:val="000000"/>
          <w:spacing w:val="-4"/>
          <w:sz w:val="24"/>
        </w:rPr>
        <w:t>informe pericial</w:t>
      </w:r>
      <w:r w:rsidR="006D4CC1" w:rsidRPr="004C1D87">
        <w:rPr>
          <w:rFonts w:cs="Tahoma"/>
          <w:color w:val="000000"/>
          <w:spacing w:val="-4"/>
          <w:sz w:val="24"/>
        </w:rPr>
        <w:t xml:space="preserve"> </w:t>
      </w:r>
      <w:r w:rsidR="009A53D4" w:rsidRPr="004C1D87">
        <w:rPr>
          <w:rFonts w:cs="Tahoma"/>
          <w:color w:val="000000"/>
          <w:spacing w:val="-4"/>
          <w:sz w:val="24"/>
        </w:rPr>
        <w:t>extrae</w:t>
      </w:r>
      <w:r w:rsidR="006D4CC1" w:rsidRPr="004C1D87">
        <w:rPr>
          <w:rFonts w:cs="Tahoma"/>
          <w:color w:val="000000"/>
          <w:spacing w:val="-4"/>
          <w:sz w:val="24"/>
        </w:rPr>
        <w:t xml:space="preserve"> todos los aspectos sustanciales</w:t>
      </w:r>
      <w:r w:rsidR="009A53D4" w:rsidRPr="004C1D87">
        <w:rPr>
          <w:rFonts w:cs="Tahoma"/>
          <w:color w:val="000000"/>
          <w:spacing w:val="-4"/>
          <w:sz w:val="24"/>
        </w:rPr>
        <w:t xml:space="preserve"> para</w:t>
      </w:r>
      <w:r w:rsidR="006D4CC1" w:rsidRPr="004C1D87">
        <w:rPr>
          <w:rFonts w:cs="Tahoma"/>
          <w:color w:val="000000"/>
          <w:spacing w:val="-4"/>
          <w:sz w:val="24"/>
        </w:rPr>
        <w:t xml:space="preserve"> determinar la veracidad del relato</w:t>
      </w:r>
      <w:r w:rsidR="005C6C9F" w:rsidRPr="004C1D87">
        <w:rPr>
          <w:rFonts w:cs="Tahoma"/>
          <w:color w:val="000000"/>
          <w:spacing w:val="-4"/>
          <w:sz w:val="24"/>
        </w:rPr>
        <w:t>.</w:t>
      </w:r>
      <w:r w:rsidR="00495ACE" w:rsidRPr="004C1D87">
        <w:rPr>
          <w:rFonts w:cs="Tahoma"/>
          <w:color w:val="000000"/>
          <w:spacing w:val="-4"/>
          <w:sz w:val="24"/>
        </w:rPr>
        <w:t xml:space="preserve"> </w:t>
      </w:r>
    </w:p>
    <w:p w:rsidR="00EB057A" w:rsidRPr="00DE3248" w:rsidRDefault="00EB057A" w:rsidP="00DE3248">
      <w:pPr>
        <w:spacing w:line="288" w:lineRule="auto"/>
        <w:rPr>
          <w:spacing w:val="-4"/>
          <w:position w:val="-4"/>
          <w:sz w:val="24"/>
        </w:rPr>
      </w:pPr>
    </w:p>
    <w:p w:rsidR="00975909" w:rsidRPr="004C1D87" w:rsidRDefault="00EB057A" w:rsidP="004C1D87">
      <w:pPr>
        <w:spacing w:line="288" w:lineRule="auto"/>
        <w:ind w:right="51"/>
        <w:rPr>
          <w:rFonts w:cs="Tahoma"/>
          <w:color w:val="000000"/>
          <w:spacing w:val="-4"/>
          <w:sz w:val="24"/>
        </w:rPr>
      </w:pPr>
      <w:r w:rsidRPr="004C1D87">
        <w:rPr>
          <w:rFonts w:cs="Tahoma"/>
          <w:color w:val="000000"/>
          <w:spacing w:val="-4"/>
          <w:sz w:val="24"/>
        </w:rPr>
        <w:t>Acerca de</w:t>
      </w:r>
      <w:r w:rsidR="00975909" w:rsidRPr="004C1D87">
        <w:rPr>
          <w:rFonts w:cs="Tahoma"/>
          <w:color w:val="000000"/>
          <w:spacing w:val="-4"/>
          <w:sz w:val="24"/>
        </w:rPr>
        <w:t xml:space="preserve"> la confiabilidad de las declaraciones de los menores en casos de abuso sexual</w:t>
      </w:r>
      <w:r w:rsidRPr="004C1D87">
        <w:rPr>
          <w:rFonts w:cs="Tahoma"/>
          <w:color w:val="000000"/>
          <w:spacing w:val="-4"/>
          <w:sz w:val="24"/>
        </w:rPr>
        <w:t>,</w:t>
      </w:r>
      <w:r w:rsidR="00975909" w:rsidRPr="004C1D87">
        <w:rPr>
          <w:rFonts w:cs="Tahoma"/>
          <w:color w:val="000000"/>
          <w:spacing w:val="-4"/>
          <w:sz w:val="24"/>
        </w:rPr>
        <w:t xml:space="preserve"> la CSJ en sentencia de mayo 09 de 2018, radicado 47423, </w:t>
      </w:r>
      <w:r w:rsidRPr="004C1D87">
        <w:rPr>
          <w:rFonts w:cs="Tahoma"/>
          <w:color w:val="000000"/>
          <w:spacing w:val="-4"/>
          <w:sz w:val="24"/>
        </w:rPr>
        <w:t>sostuvo</w:t>
      </w:r>
      <w:r w:rsidR="00975909" w:rsidRPr="004C1D87">
        <w:rPr>
          <w:rFonts w:cs="Tahoma"/>
          <w:color w:val="000000"/>
          <w:spacing w:val="-4"/>
          <w:sz w:val="24"/>
        </w:rPr>
        <w:t>:</w:t>
      </w:r>
    </w:p>
    <w:p w:rsidR="00975909" w:rsidRPr="004C1D87" w:rsidRDefault="00975909" w:rsidP="004C1D87">
      <w:pPr>
        <w:spacing w:line="288" w:lineRule="auto"/>
        <w:ind w:right="51"/>
        <w:rPr>
          <w:rFonts w:cs="Tahoma"/>
          <w:color w:val="000000"/>
          <w:spacing w:val="-4"/>
          <w:sz w:val="24"/>
        </w:rPr>
      </w:pPr>
    </w:p>
    <w:p w:rsidR="00495ACE" w:rsidRPr="00855288" w:rsidRDefault="00975909" w:rsidP="00855288">
      <w:pPr>
        <w:spacing w:after="240" w:line="240" w:lineRule="auto"/>
        <w:ind w:left="426" w:right="420"/>
        <w:rPr>
          <w:rFonts w:ascii="Verdana" w:hAnsi="Verdana"/>
          <w:spacing w:val="-4"/>
          <w:sz w:val="20"/>
          <w:szCs w:val="20"/>
        </w:rPr>
      </w:pPr>
      <w:r w:rsidRPr="00855288">
        <w:rPr>
          <w:rFonts w:ascii="Verdana" w:hAnsi="Verdana"/>
          <w:spacing w:val="-4"/>
          <w:sz w:val="20"/>
          <w:szCs w:val="20"/>
        </w:rPr>
        <w:t>“Al margen de la discusión sobre la confiabilidad del análisis de la validez de declaraciones en casos de abuso sexual, las partes y el juez deben tener en cuenta lo siguiente: (i) el respectivo dictamen psicológico no exonera a la Fiscalía de diseñar y ejecutar un programa metodológico orientado a recaudar la “</w:t>
      </w:r>
      <w:r w:rsidRPr="00855288">
        <w:rPr>
          <w:rFonts w:ascii="Verdana" w:hAnsi="Verdana"/>
          <w:i/>
          <w:spacing w:val="-4"/>
          <w:sz w:val="20"/>
          <w:szCs w:val="20"/>
        </w:rPr>
        <w:t>mejor evidencia</w:t>
      </w:r>
      <w:r w:rsidRPr="00855288">
        <w:rPr>
          <w:rFonts w:ascii="Verdana" w:hAnsi="Verdana"/>
          <w:spacing w:val="-4"/>
          <w:sz w:val="20"/>
          <w:szCs w:val="20"/>
        </w:rPr>
        <w:t>”, en procura de que el Juez cuente con suficientes elementos de juicio para tomar la decisión (CSJ</w:t>
      </w:r>
      <w:r w:rsidRPr="00855288">
        <w:rPr>
          <w:rFonts w:ascii="Verdana" w:eastAsiaTheme="majorEastAsia" w:hAnsi="Verdana"/>
          <w:spacing w:val="-4"/>
          <w:sz w:val="20"/>
          <w:szCs w:val="20"/>
        </w:rPr>
        <w:t>AP, 08 Nov. 2017, Rad. 51410</w:t>
      </w:r>
      <w:r w:rsidRPr="00855288">
        <w:rPr>
          <w:rFonts w:ascii="Verdana" w:hAnsi="Verdana"/>
          <w:spacing w:val="-4"/>
          <w:sz w:val="20"/>
          <w:szCs w:val="20"/>
        </w:rPr>
        <w:t xml:space="preserve">); (ii) </w:t>
      </w:r>
      <w:r w:rsidRPr="00855288">
        <w:rPr>
          <w:rFonts w:ascii="Verdana" w:hAnsi="Verdana"/>
          <w:b/>
          <w:spacing w:val="-4"/>
          <w:sz w:val="18"/>
          <w:szCs w:val="18"/>
        </w:rPr>
        <w:t>por las características de estos casos, suele tener una importancia notoria la “</w:t>
      </w:r>
      <w:r w:rsidRPr="00855288">
        <w:rPr>
          <w:rFonts w:ascii="Verdana" w:hAnsi="Verdana"/>
          <w:b/>
          <w:i/>
          <w:spacing w:val="-4"/>
          <w:sz w:val="18"/>
          <w:szCs w:val="18"/>
        </w:rPr>
        <w:t>corroboración periférica</w:t>
      </w:r>
      <w:r w:rsidRPr="00855288">
        <w:rPr>
          <w:rFonts w:ascii="Verdana" w:hAnsi="Verdana"/>
          <w:b/>
          <w:spacing w:val="-4"/>
          <w:sz w:val="18"/>
          <w:szCs w:val="18"/>
        </w:rPr>
        <w:t>” (CSJSP, 16 Mar. 2016, Rad. 43866, entre otras)</w:t>
      </w:r>
      <w:r w:rsidRPr="00855288">
        <w:rPr>
          <w:rFonts w:ascii="Verdana" w:hAnsi="Verdana"/>
          <w:spacing w:val="-4"/>
          <w:sz w:val="20"/>
          <w:szCs w:val="20"/>
        </w:rPr>
        <w:t xml:space="preserve">; (iii) las entrevistas a los menores, además de ser practicadas adecuadamente, deben ser debidamente documentadas, no solo por mandato expreso de la Ley 1652 de 2013 (CSJSP, 28 Oct. 2015, Rad. 44056, entre otras), sino además porque ello constituye un presupuesto necesario para la aplicación de técnicas como el CBCA, facilita el ejercicio de la contradicción, le proporciona al Juez un mejor acercamiento al relato, etcétera; (iv) debe evitarse la doble victimización o victimización secundaria, pero también es importante proteger las garantías del procesado (CSJSP, 16 Mar. 2016, Rad. 43866); (v) para ambos propósitos puede resultar útil que la declaración del menor se tome como prueba anticipada (ídem); (vi) </w:t>
      </w:r>
      <w:r w:rsidRPr="00855288">
        <w:rPr>
          <w:rFonts w:ascii="Verdana" w:hAnsi="Verdana"/>
          <w:b/>
          <w:spacing w:val="-4"/>
          <w:sz w:val="18"/>
          <w:szCs w:val="18"/>
        </w:rPr>
        <w:t>en todo caso, el Juez no puede eludir la obligación de valorar las pruebas, individualmente y en conjunto, bajo el entendido de que el dictamen psicológico constituye, precisamente, uno de esos medios de conocimiento</w:t>
      </w:r>
      <w:r w:rsidRPr="00855288">
        <w:rPr>
          <w:rFonts w:ascii="Verdana" w:hAnsi="Verdana"/>
          <w:spacing w:val="-4"/>
          <w:sz w:val="20"/>
          <w:szCs w:val="20"/>
        </w:rPr>
        <w:t>; (vii) al realizar esa valoración debe tener en cuenta los criterios previstos en la Ley 906 de 2004, entre los que cabe destacar “</w:t>
      </w:r>
      <w:r w:rsidRPr="00855288">
        <w:rPr>
          <w:rFonts w:ascii="Verdana" w:hAnsi="Verdana"/>
          <w:i/>
          <w:spacing w:val="-4"/>
          <w:sz w:val="20"/>
          <w:szCs w:val="20"/>
        </w:rPr>
        <w:t>el grado de aceptación de los principios científicos, técnicos o artísticos en que se apoya el perito, los instrumentos utilizados y la consistencia del conjunto de respuestas</w:t>
      </w:r>
      <w:r w:rsidRPr="00855288">
        <w:rPr>
          <w:rFonts w:ascii="Verdana" w:hAnsi="Verdana"/>
          <w:spacing w:val="-4"/>
          <w:sz w:val="20"/>
          <w:szCs w:val="20"/>
        </w:rPr>
        <w:t>” (Art. 420)</w:t>
      </w:r>
      <w:r w:rsidR="00215677" w:rsidRPr="00855288">
        <w:rPr>
          <w:rFonts w:ascii="Verdana" w:hAnsi="Verdana"/>
          <w:spacing w:val="-4"/>
          <w:sz w:val="20"/>
          <w:szCs w:val="20"/>
        </w:rPr>
        <w:t>” -</w:t>
      </w:r>
      <w:r w:rsidRPr="00855288">
        <w:rPr>
          <w:rFonts w:ascii="Verdana" w:hAnsi="Verdana"/>
          <w:spacing w:val="-4"/>
          <w:sz w:val="20"/>
          <w:szCs w:val="20"/>
        </w:rPr>
        <w:t>negrilla</w:t>
      </w:r>
      <w:r w:rsidR="00EB057A" w:rsidRPr="00855288">
        <w:rPr>
          <w:rFonts w:ascii="Verdana" w:hAnsi="Verdana"/>
          <w:spacing w:val="-4"/>
          <w:sz w:val="20"/>
          <w:szCs w:val="20"/>
        </w:rPr>
        <w:t>s</w:t>
      </w:r>
      <w:r w:rsidRPr="00855288">
        <w:rPr>
          <w:rFonts w:ascii="Verdana" w:hAnsi="Verdana"/>
          <w:spacing w:val="-4"/>
          <w:sz w:val="20"/>
          <w:szCs w:val="20"/>
        </w:rPr>
        <w:t xml:space="preserve"> de la Sala-</w:t>
      </w:r>
    </w:p>
    <w:p w:rsidR="005A00D7" w:rsidRPr="00DE3248" w:rsidRDefault="005A00D7" w:rsidP="00DE3248">
      <w:pPr>
        <w:spacing w:line="288" w:lineRule="auto"/>
        <w:rPr>
          <w:spacing w:val="-4"/>
          <w:position w:val="-4"/>
          <w:sz w:val="24"/>
        </w:rPr>
      </w:pPr>
    </w:p>
    <w:p w:rsidR="00FB74B7" w:rsidRPr="004C1D87" w:rsidRDefault="00FB74B7" w:rsidP="004C1D87">
      <w:pPr>
        <w:spacing w:line="288" w:lineRule="auto"/>
        <w:ind w:right="51"/>
        <w:rPr>
          <w:spacing w:val="-4"/>
          <w:sz w:val="24"/>
        </w:rPr>
      </w:pPr>
      <w:r w:rsidRPr="004C1D87">
        <w:rPr>
          <w:spacing w:val="-4"/>
          <w:sz w:val="24"/>
        </w:rPr>
        <w:t>Hasta aquí se puede señalar</w:t>
      </w:r>
      <w:r w:rsidR="00901C91" w:rsidRPr="004C1D87">
        <w:rPr>
          <w:spacing w:val="-4"/>
          <w:sz w:val="24"/>
        </w:rPr>
        <w:t>,</w:t>
      </w:r>
      <w:r w:rsidRPr="004C1D87">
        <w:rPr>
          <w:spacing w:val="-4"/>
          <w:sz w:val="24"/>
        </w:rPr>
        <w:t xml:space="preserve"> que contrario a lo manifestado por el abogado defensor, </w:t>
      </w:r>
      <w:r w:rsidR="00A90D51" w:rsidRPr="004C1D87">
        <w:rPr>
          <w:spacing w:val="-4"/>
          <w:sz w:val="24"/>
        </w:rPr>
        <w:t xml:space="preserve">la a quo si apreció en debida forma los medios de conocimiento </w:t>
      </w:r>
      <w:r w:rsidR="004D0D86" w:rsidRPr="004C1D87">
        <w:rPr>
          <w:spacing w:val="-4"/>
          <w:sz w:val="24"/>
        </w:rPr>
        <w:t xml:space="preserve">que fueron </w:t>
      </w:r>
      <w:r w:rsidR="00495ACE" w:rsidRPr="004C1D87">
        <w:rPr>
          <w:spacing w:val="-4"/>
          <w:sz w:val="24"/>
        </w:rPr>
        <w:t>presentados</w:t>
      </w:r>
      <w:r w:rsidR="004D0D86" w:rsidRPr="004C1D87">
        <w:rPr>
          <w:spacing w:val="-4"/>
          <w:sz w:val="24"/>
        </w:rPr>
        <w:t xml:space="preserve"> al juicio</w:t>
      </w:r>
      <w:r w:rsidR="00495ACE" w:rsidRPr="004C1D87">
        <w:rPr>
          <w:spacing w:val="-4"/>
          <w:sz w:val="24"/>
        </w:rPr>
        <w:t>,</w:t>
      </w:r>
      <w:r w:rsidR="00B32962" w:rsidRPr="004C1D87">
        <w:rPr>
          <w:spacing w:val="-4"/>
          <w:sz w:val="24"/>
        </w:rPr>
        <w:t xml:space="preserve"> y no se puede restar credibilidad al testimonio de la víctima</w:t>
      </w:r>
      <w:r w:rsidR="00901C91" w:rsidRPr="004C1D87">
        <w:rPr>
          <w:spacing w:val="-4"/>
          <w:sz w:val="24"/>
        </w:rPr>
        <w:t>,</w:t>
      </w:r>
      <w:r w:rsidR="00B32962" w:rsidRPr="004C1D87">
        <w:rPr>
          <w:spacing w:val="-4"/>
          <w:sz w:val="24"/>
        </w:rPr>
        <w:t xml:space="preserve"> con el argumento que faltó a la verdad </w:t>
      </w:r>
      <w:r w:rsidR="00EF1E46" w:rsidRPr="004C1D87">
        <w:rPr>
          <w:spacing w:val="-4"/>
          <w:sz w:val="24"/>
        </w:rPr>
        <w:t>por</w:t>
      </w:r>
      <w:r w:rsidR="00901C91" w:rsidRPr="004C1D87">
        <w:rPr>
          <w:spacing w:val="-4"/>
          <w:sz w:val="24"/>
        </w:rPr>
        <w:t xml:space="preserve"> no haber precisado</w:t>
      </w:r>
      <w:r w:rsidR="00B32962" w:rsidRPr="004C1D87">
        <w:rPr>
          <w:spacing w:val="-4"/>
          <w:sz w:val="24"/>
        </w:rPr>
        <w:t xml:space="preserve"> que el día que fueron descubiertos por la señora DORA NUBIA VÉLEZ BEDOYA </w:t>
      </w:r>
      <w:r w:rsidR="00901C91" w:rsidRPr="004C1D87">
        <w:rPr>
          <w:rFonts w:ascii="Verdana" w:hAnsi="Verdana"/>
          <w:spacing w:val="-4"/>
          <w:sz w:val="18"/>
          <w:szCs w:val="20"/>
        </w:rPr>
        <w:t>-</w:t>
      </w:r>
      <w:r w:rsidR="00B32962" w:rsidRPr="004C1D87">
        <w:rPr>
          <w:rFonts w:ascii="Verdana" w:hAnsi="Verdana"/>
          <w:spacing w:val="-4"/>
          <w:sz w:val="18"/>
          <w:szCs w:val="20"/>
        </w:rPr>
        <w:t>esposa del acusado-</w:t>
      </w:r>
      <w:r w:rsidR="00B32962" w:rsidRPr="004C1D87">
        <w:rPr>
          <w:spacing w:val="-4"/>
          <w:sz w:val="24"/>
        </w:rPr>
        <w:t xml:space="preserve"> los tocamientos fueron </w:t>
      </w:r>
      <w:r w:rsidR="00901C91" w:rsidRPr="004C1D87">
        <w:rPr>
          <w:spacing w:val="-4"/>
          <w:sz w:val="24"/>
        </w:rPr>
        <w:t>“</w:t>
      </w:r>
      <w:r w:rsidR="00B32962" w:rsidRPr="004C1D87">
        <w:rPr>
          <w:spacing w:val="-4"/>
          <w:sz w:val="24"/>
        </w:rPr>
        <w:t xml:space="preserve">en charla” o “molestando”, porque </w:t>
      </w:r>
      <w:r w:rsidR="00EB3737" w:rsidRPr="004C1D87">
        <w:rPr>
          <w:spacing w:val="-4"/>
          <w:sz w:val="24"/>
        </w:rPr>
        <w:t xml:space="preserve">eso en realidad no fue así, ya que el </w:t>
      </w:r>
      <w:r w:rsidR="00B32962" w:rsidRPr="004C1D87">
        <w:rPr>
          <w:spacing w:val="-4"/>
          <w:sz w:val="24"/>
        </w:rPr>
        <w:t xml:space="preserve">menor de manera coherente </w:t>
      </w:r>
      <w:r w:rsidR="00EB3737" w:rsidRPr="004C1D87">
        <w:rPr>
          <w:spacing w:val="-4"/>
          <w:sz w:val="24"/>
        </w:rPr>
        <w:t>expresó</w:t>
      </w:r>
      <w:r w:rsidR="00975909" w:rsidRPr="004C1D87">
        <w:rPr>
          <w:spacing w:val="-4"/>
          <w:sz w:val="24"/>
        </w:rPr>
        <w:t xml:space="preserve"> que el señor </w:t>
      </w:r>
      <w:proofErr w:type="spellStart"/>
      <w:r w:rsidR="00E85970">
        <w:rPr>
          <w:b/>
          <w:spacing w:val="-4"/>
          <w:sz w:val="20"/>
          <w:szCs w:val="22"/>
        </w:rPr>
        <w:t>JAS</w:t>
      </w:r>
      <w:proofErr w:type="spellEnd"/>
      <w:r w:rsidR="00975909" w:rsidRPr="004C1D87">
        <w:rPr>
          <w:spacing w:val="-4"/>
          <w:sz w:val="24"/>
        </w:rPr>
        <w:t xml:space="preserve"> </w:t>
      </w:r>
      <w:r w:rsidR="001B154A" w:rsidRPr="004C1D87">
        <w:rPr>
          <w:spacing w:val="-4"/>
          <w:sz w:val="24"/>
        </w:rPr>
        <w:t>le realizaba</w:t>
      </w:r>
      <w:r w:rsidR="00403A6A" w:rsidRPr="004C1D87">
        <w:rPr>
          <w:spacing w:val="-4"/>
          <w:sz w:val="24"/>
        </w:rPr>
        <w:t xml:space="preserve"> tocamientos en sus genitales</w:t>
      </w:r>
      <w:r w:rsidR="00EF1E46" w:rsidRPr="004C1D87">
        <w:rPr>
          <w:spacing w:val="-4"/>
          <w:sz w:val="24"/>
        </w:rPr>
        <w:t xml:space="preserve"> y otra serie de actos de contenido lujurioso</w:t>
      </w:r>
      <w:r w:rsidR="00403A6A" w:rsidRPr="004C1D87">
        <w:rPr>
          <w:spacing w:val="-4"/>
          <w:sz w:val="24"/>
        </w:rPr>
        <w:t>.</w:t>
      </w:r>
      <w:r w:rsidR="00EB3737" w:rsidRPr="004C1D87">
        <w:rPr>
          <w:spacing w:val="-4"/>
          <w:sz w:val="24"/>
        </w:rPr>
        <w:t xml:space="preserve"> Así que </w:t>
      </w:r>
      <w:r w:rsidR="00403A6A" w:rsidRPr="004C1D87">
        <w:rPr>
          <w:spacing w:val="-4"/>
          <w:sz w:val="24"/>
        </w:rPr>
        <w:t>no</w:t>
      </w:r>
      <w:r w:rsidR="00EB3737" w:rsidRPr="004C1D87">
        <w:rPr>
          <w:spacing w:val="-4"/>
          <w:sz w:val="24"/>
        </w:rPr>
        <w:t xml:space="preserve"> se puede dar un entendimiento</w:t>
      </w:r>
      <w:r w:rsidR="00403A6A" w:rsidRPr="004C1D87">
        <w:rPr>
          <w:spacing w:val="-4"/>
          <w:sz w:val="24"/>
        </w:rPr>
        <w:t xml:space="preserve"> diferente a la declaración y entrevista </w:t>
      </w:r>
      <w:r w:rsidR="00EB3737" w:rsidRPr="004C1D87">
        <w:rPr>
          <w:spacing w:val="-4"/>
          <w:sz w:val="24"/>
        </w:rPr>
        <w:t>rendidas por</w:t>
      </w:r>
      <w:r w:rsidR="00EF1E46" w:rsidRPr="004C1D87">
        <w:rPr>
          <w:spacing w:val="-4"/>
          <w:sz w:val="24"/>
        </w:rPr>
        <w:t xml:space="preserve"> el menor E.S.M.L.</w:t>
      </w:r>
      <w:r w:rsidR="00403A6A" w:rsidRPr="004C1D87">
        <w:rPr>
          <w:spacing w:val="-4"/>
          <w:sz w:val="24"/>
        </w:rPr>
        <w:t xml:space="preserve"> </w:t>
      </w:r>
      <w:r w:rsidR="00EF1E46" w:rsidRPr="004C1D87">
        <w:rPr>
          <w:rFonts w:ascii="Verdana" w:hAnsi="Verdana"/>
          <w:spacing w:val="-4"/>
          <w:sz w:val="18"/>
          <w:szCs w:val="20"/>
        </w:rPr>
        <w:t>-</w:t>
      </w:r>
      <w:r w:rsidR="00403A6A" w:rsidRPr="004C1D87">
        <w:rPr>
          <w:rFonts w:ascii="Verdana" w:hAnsi="Verdana"/>
          <w:spacing w:val="-4"/>
          <w:sz w:val="18"/>
          <w:szCs w:val="20"/>
        </w:rPr>
        <w:t>en cuanto a los señalamientos que ha hecho</w:t>
      </w:r>
      <w:r w:rsidR="00EF1E46" w:rsidRPr="004C1D87">
        <w:rPr>
          <w:rFonts w:ascii="Verdana" w:hAnsi="Verdana"/>
          <w:spacing w:val="-4"/>
          <w:sz w:val="18"/>
          <w:szCs w:val="20"/>
        </w:rPr>
        <w:t>-</w:t>
      </w:r>
      <w:r w:rsidR="00B32962" w:rsidRPr="004C1D87">
        <w:rPr>
          <w:spacing w:val="-4"/>
          <w:sz w:val="24"/>
        </w:rPr>
        <w:t>,</w:t>
      </w:r>
      <w:r w:rsidR="00EB3737" w:rsidRPr="004C1D87">
        <w:rPr>
          <w:spacing w:val="-4"/>
          <w:sz w:val="24"/>
        </w:rPr>
        <w:t xml:space="preserve"> muy particularmente porque</w:t>
      </w:r>
      <w:r w:rsidR="00EF1E46" w:rsidRPr="004C1D87">
        <w:rPr>
          <w:spacing w:val="-4"/>
          <w:sz w:val="24"/>
        </w:rPr>
        <w:t xml:space="preserve"> </w:t>
      </w:r>
      <w:r w:rsidR="00B32962" w:rsidRPr="004C1D87">
        <w:rPr>
          <w:spacing w:val="-4"/>
          <w:sz w:val="24"/>
        </w:rPr>
        <w:t>el menor de forma detallada</w:t>
      </w:r>
      <w:r w:rsidR="00EF1E46" w:rsidRPr="004C1D87">
        <w:rPr>
          <w:spacing w:val="-4"/>
          <w:sz w:val="24"/>
        </w:rPr>
        <w:t xml:space="preserve"> no solo</w:t>
      </w:r>
      <w:r w:rsidR="00B32962" w:rsidRPr="004C1D87">
        <w:rPr>
          <w:spacing w:val="-4"/>
          <w:sz w:val="24"/>
        </w:rPr>
        <w:t xml:space="preserve"> </w:t>
      </w:r>
      <w:r w:rsidR="00403A6A" w:rsidRPr="004C1D87">
        <w:rPr>
          <w:spacing w:val="-4"/>
          <w:sz w:val="24"/>
        </w:rPr>
        <w:t xml:space="preserve">dio información sobre </w:t>
      </w:r>
      <w:r w:rsidR="00EF1E46" w:rsidRPr="004C1D87">
        <w:rPr>
          <w:spacing w:val="-4"/>
          <w:sz w:val="24"/>
        </w:rPr>
        <w:t>lo que oc</w:t>
      </w:r>
      <w:r w:rsidR="00EB3737" w:rsidRPr="004C1D87">
        <w:rPr>
          <w:spacing w:val="-4"/>
          <w:sz w:val="24"/>
        </w:rPr>
        <w:t>urría, sino en qué lugar se registraban esos episodios</w:t>
      </w:r>
      <w:r w:rsidR="00403A6A" w:rsidRPr="004C1D87">
        <w:rPr>
          <w:spacing w:val="-4"/>
          <w:sz w:val="24"/>
        </w:rPr>
        <w:t>,</w:t>
      </w:r>
      <w:r w:rsidR="00EB3737" w:rsidRPr="004C1D87">
        <w:rPr>
          <w:spacing w:val="-4"/>
          <w:sz w:val="24"/>
        </w:rPr>
        <w:t xml:space="preserve"> e </w:t>
      </w:r>
      <w:r w:rsidR="00B32962" w:rsidRPr="004C1D87">
        <w:rPr>
          <w:spacing w:val="-4"/>
          <w:sz w:val="24"/>
        </w:rPr>
        <w:t>identificó la residencia del acusado</w:t>
      </w:r>
      <w:r w:rsidR="00EF1E46" w:rsidRPr="004C1D87">
        <w:rPr>
          <w:spacing w:val="-4"/>
          <w:sz w:val="24"/>
        </w:rPr>
        <w:t xml:space="preserve"> </w:t>
      </w:r>
      <w:r w:rsidR="00EB3737" w:rsidRPr="004C1D87">
        <w:rPr>
          <w:rFonts w:ascii="Verdana" w:hAnsi="Verdana"/>
          <w:spacing w:val="-4"/>
          <w:sz w:val="18"/>
          <w:szCs w:val="20"/>
        </w:rPr>
        <w:t>-plasmó en papel có</w:t>
      </w:r>
      <w:r w:rsidR="00EF1E46" w:rsidRPr="004C1D87">
        <w:rPr>
          <w:rFonts w:ascii="Verdana" w:hAnsi="Verdana"/>
          <w:spacing w:val="-4"/>
          <w:sz w:val="18"/>
          <w:szCs w:val="20"/>
        </w:rPr>
        <w:t xml:space="preserve">mo se encontraba distribuida la casa del </w:t>
      </w:r>
      <w:r w:rsidR="00EB3737" w:rsidRPr="004C1D87">
        <w:rPr>
          <w:rFonts w:ascii="Verdana" w:hAnsi="Verdana"/>
          <w:spacing w:val="-4"/>
          <w:sz w:val="18"/>
          <w:szCs w:val="20"/>
        </w:rPr>
        <w:t>acusado</w:t>
      </w:r>
      <w:r w:rsidR="00EF1E46" w:rsidRPr="004C1D87">
        <w:rPr>
          <w:rFonts w:ascii="Verdana" w:hAnsi="Verdana"/>
          <w:spacing w:val="-4"/>
          <w:sz w:val="18"/>
          <w:szCs w:val="20"/>
        </w:rPr>
        <w:t>-</w:t>
      </w:r>
      <w:r w:rsidR="00B32962" w:rsidRPr="004C1D87">
        <w:rPr>
          <w:spacing w:val="-4"/>
          <w:sz w:val="24"/>
        </w:rPr>
        <w:t>.</w:t>
      </w:r>
    </w:p>
    <w:p w:rsidR="002508D1" w:rsidRPr="00DE3248" w:rsidRDefault="002508D1" w:rsidP="00DE3248">
      <w:pPr>
        <w:spacing w:line="288" w:lineRule="auto"/>
        <w:rPr>
          <w:spacing w:val="-4"/>
          <w:position w:val="-4"/>
          <w:sz w:val="24"/>
        </w:rPr>
      </w:pPr>
    </w:p>
    <w:p w:rsidR="002508D1" w:rsidRPr="004C1D87" w:rsidRDefault="002508D1" w:rsidP="004C1D87">
      <w:pPr>
        <w:spacing w:line="288" w:lineRule="auto"/>
        <w:ind w:right="51"/>
        <w:rPr>
          <w:rFonts w:ascii="Verdana" w:hAnsi="Verdana" w:cs="Tahoma"/>
          <w:spacing w:val="-4"/>
          <w:sz w:val="18"/>
          <w:szCs w:val="20"/>
        </w:rPr>
      </w:pPr>
      <w:r w:rsidRPr="004C1D87">
        <w:rPr>
          <w:rFonts w:cs="Tahoma"/>
          <w:spacing w:val="-4"/>
          <w:sz w:val="24"/>
        </w:rPr>
        <w:t xml:space="preserve">En consecuencia, </w:t>
      </w:r>
      <w:r w:rsidR="00001D82" w:rsidRPr="004C1D87">
        <w:rPr>
          <w:rFonts w:cs="Tahoma"/>
          <w:spacing w:val="-4"/>
          <w:sz w:val="24"/>
        </w:rPr>
        <w:t xml:space="preserve">no </w:t>
      </w:r>
      <w:r w:rsidR="00214112" w:rsidRPr="004C1D87">
        <w:rPr>
          <w:rFonts w:cs="Tahoma"/>
          <w:spacing w:val="-4"/>
          <w:sz w:val="24"/>
        </w:rPr>
        <w:t>procede hacer ningún tipo de conjeturas respecto a la versión del infante</w:t>
      </w:r>
      <w:r w:rsidR="00F74E9C" w:rsidRPr="004C1D87">
        <w:rPr>
          <w:rFonts w:cs="Tahoma"/>
          <w:spacing w:val="-4"/>
          <w:sz w:val="24"/>
        </w:rPr>
        <w:t xml:space="preserve">, tendientes a demostrar </w:t>
      </w:r>
      <w:r w:rsidR="00001D82" w:rsidRPr="004C1D87">
        <w:rPr>
          <w:rFonts w:cs="Tahoma"/>
          <w:spacing w:val="-4"/>
          <w:sz w:val="24"/>
        </w:rPr>
        <w:t xml:space="preserve">algún móvil de resentimiento, enemistad u odio hacía </w:t>
      </w:r>
      <w:r w:rsidR="00F74E9C" w:rsidRPr="004C1D87">
        <w:rPr>
          <w:rFonts w:cs="Tahoma"/>
          <w:spacing w:val="-4"/>
          <w:sz w:val="24"/>
        </w:rPr>
        <w:t xml:space="preserve">el denunciando y que le resten confiabilidad a su declaración; con mayor razón cuando </w:t>
      </w:r>
      <w:r w:rsidR="00001D82" w:rsidRPr="004C1D87">
        <w:rPr>
          <w:rFonts w:cs="Tahoma"/>
          <w:spacing w:val="-4"/>
          <w:sz w:val="24"/>
        </w:rPr>
        <w:t>sus dichos están respaldados por otros medios de pruebas</w:t>
      </w:r>
      <w:r w:rsidR="00F74E9C" w:rsidRPr="004C1D87">
        <w:rPr>
          <w:rFonts w:cs="Tahoma"/>
          <w:spacing w:val="-4"/>
          <w:sz w:val="24"/>
        </w:rPr>
        <w:t xml:space="preserve"> en forma periférica</w:t>
      </w:r>
      <w:r w:rsidR="00001D82" w:rsidRPr="004C1D87">
        <w:rPr>
          <w:rFonts w:cs="Tahoma"/>
          <w:spacing w:val="-4"/>
          <w:sz w:val="24"/>
        </w:rPr>
        <w:t xml:space="preserve"> </w:t>
      </w:r>
      <w:r w:rsidR="00F74E9C" w:rsidRPr="004C1D87">
        <w:rPr>
          <w:rFonts w:ascii="Verdana" w:hAnsi="Verdana" w:cs="Tahoma"/>
          <w:spacing w:val="-4"/>
          <w:sz w:val="18"/>
          <w:szCs w:val="20"/>
        </w:rPr>
        <w:t>-</w:t>
      </w:r>
      <w:r w:rsidR="00001D82" w:rsidRPr="004C1D87">
        <w:rPr>
          <w:rFonts w:ascii="Verdana" w:hAnsi="Verdana" w:cs="Tahoma"/>
          <w:spacing w:val="-4"/>
          <w:sz w:val="18"/>
          <w:szCs w:val="20"/>
        </w:rPr>
        <w:t>los testimonios de su madre, de la señora DORA NUBIA VÉLEZ BEDOYA</w:t>
      </w:r>
      <w:r w:rsidR="00C128F9" w:rsidRPr="004C1D87">
        <w:rPr>
          <w:rFonts w:ascii="Verdana" w:hAnsi="Verdana" w:cs="Tahoma"/>
          <w:spacing w:val="-4"/>
          <w:sz w:val="18"/>
          <w:szCs w:val="20"/>
        </w:rPr>
        <w:t xml:space="preserve"> -esposa-</w:t>
      </w:r>
      <w:r w:rsidR="00F74E9C" w:rsidRPr="004C1D87">
        <w:rPr>
          <w:rFonts w:ascii="Verdana" w:hAnsi="Verdana" w:cs="Tahoma"/>
          <w:spacing w:val="-4"/>
          <w:sz w:val="18"/>
          <w:szCs w:val="20"/>
        </w:rPr>
        <w:t>,</w:t>
      </w:r>
      <w:r w:rsidR="00001D82" w:rsidRPr="004C1D87">
        <w:rPr>
          <w:rFonts w:ascii="Verdana" w:hAnsi="Verdana" w:cs="Tahoma"/>
          <w:spacing w:val="-4"/>
          <w:sz w:val="18"/>
          <w:szCs w:val="20"/>
        </w:rPr>
        <w:t xml:space="preserve"> y </w:t>
      </w:r>
      <w:r w:rsidR="00F74E9C" w:rsidRPr="004C1D87">
        <w:rPr>
          <w:rFonts w:ascii="Verdana" w:hAnsi="Verdana" w:cs="Tahoma"/>
          <w:spacing w:val="-4"/>
          <w:sz w:val="18"/>
          <w:szCs w:val="20"/>
        </w:rPr>
        <w:t>d</w:t>
      </w:r>
      <w:r w:rsidR="00001D82" w:rsidRPr="004C1D87">
        <w:rPr>
          <w:rFonts w:ascii="Verdana" w:hAnsi="Verdana" w:cs="Tahoma"/>
          <w:spacing w:val="-4"/>
          <w:sz w:val="18"/>
          <w:szCs w:val="20"/>
        </w:rPr>
        <w:t>el psicólogo forense Dr. JORGE OLMEDO CARDONA</w:t>
      </w:r>
      <w:r w:rsidR="00092ECC" w:rsidRPr="004C1D87">
        <w:rPr>
          <w:rFonts w:ascii="Verdana" w:hAnsi="Verdana" w:cs="Tahoma"/>
          <w:spacing w:val="-4"/>
          <w:sz w:val="18"/>
          <w:szCs w:val="20"/>
        </w:rPr>
        <w:t>-</w:t>
      </w:r>
      <w:r w:rsidR="00D1771F" w:rsidRPr="004C1D87">
        <w:rPr>
          <w:rFonts w:ascii="Verdana" w:hAnsi="Verdana" w:cs="Tahoma"/>
          <w:spacing w:val="-4"/>
          <w:sz w:val="18"/>
          <w:szCs w:val="20"/>
        </w:rPr>
        <w:t>.</w:t>
      </w:r>
    </w:p>
    <w:p w:rsidR="00D1771F" w:rsidRPr="004C1D87" w:rsidRDefault="00D1771F" w:rsidP="004C1D87">
      <w:pPr>
        <w:spacing w:line="288" w:lineRule="auto"/>
        <w:ind w:right="51"/>
        <w:rPr>
          <w:rFonts w:ascii="Verdana" w:hAnsi="Verdana" w:cs="Tahoma"/>
          <w:spacing w:val="-4"/>
          <w:sz w:val="18"/>
          <w:szCs w:val="20"/>
        </w:rPr>
      </w:pPr>
    </w:p>
    <w:p w:rsidR="00D1771F" w:rsidRPr="004C1D87" w:rsidRDefault="00D1771F" w:rsidP="004C1D87">
      <w:pPr>
        <w:spacing w:line="288" w:lineRule="auto"/>
        <w:rPr>
          <w:spacing w:val="-4"/>
          <w:sz w:val="20"/>
          <w:szCs w:val="22"/>
        </w:rPr>
      </w:pPr>
      <w:r w:rsidRPr="004C1D87">
        <w:rPr>
          <w:spacing w:val="-4"/>
          <w:sz w:val="24"/>
        </w:rPr>
        <w:t>Para la Sala por tanto, como también lo fue para el a quo, la manifestación esgrimida por la víctima es digna de credibilidad al evidenciarse que sus relatos guardan un mismo núcleo central, en cuanto fue objeto de manipulación sexual por parte del denunciado, y sin que los testigos de la defensa, entre ellos el mismo procesado, hubieran logrado desvirtuar los cargos en su contra.</w:t>
      </w:r>
      <w:r w:rsidR="00EF1E46" w:rsidRPr="004C1D87">
        <w:rPr>
          <w:spacing w:val="-4"/>
          <w:sz w:val="24"/>
        </w:rPr>
        <w:t xml:space="preserve"> </w:t>
      </w:r>
      <w:r w:rsidRPr="004C1D87">
        <w:rPr>
          <w:spacing w:val="-4"/>
          <w:sz w:val="24"/>
        </w:rPr>
        <w:t xml:space="preserve"> </w:t>
      </w:r>
    </w:p>
    <w:p w:rsidR="00FB74B7" w:rsidRPr="004C1D87" w:rsidRDefault="00FB74B7" w:rsidP="004C1D87">
      <w:pPr>
        <w:spacing w:line="288" w:lineRule="auto"/>
        <w:ind w:right="51"/>
        <w:rPr>
          <w:spacing w:val="-4"/>
          <w:sz w:val="20"/>
          <w:szCs w:val="22"/>
        </w:rPr>
      </w:pPr>
    </w:p>
    <w:p w:rsidR="00092ECC" w:rsidRPr="004C1D87" w:rsidRDefault="00B32962" w:rsidP="004C1D87">
      <w:pPr>
        <w:spacing w:line="288" w:lineRule="auto"/>
        <w:ind w:right="51"/>
        <w:rPr>
          <w:rFonts w:cs="Tahoma"/>
          <w:spacing w:val="-4"/>
          <w:sz w:val="24"/>
        </w:rPr>
      </w:pPr>
      <w:r w:rsidRPr="004C1D87">
        <w:rPr>
          <w:rFonts w:cs="Tahoma"/>
          <w:spacing w:val="-4"/>
          <w:sz w:val="24"/>
        </w:rPr>
        <w:t xml:space="preserve">El defensor público pretende con el testimonio de la señora DORA NUBIA VÉLEZ BEDOYA cambiar el sentido real de lo sucedido, </w:t>
      </w:r>
      <w:r w:rsidR="00A428CD" w:rsidRPr="004C1D87">
        <w:rPr>
          <w:rFonts w:cs="Tahoma"/>
          <w:spacing w:val="-4"/>
          <w:sz w:val="24"/>
        </w:rPr>
        <w:t xml:space="preserve">porque se intenta sostener que </w:t>
      </w:r>
      <w:r w:rsidR="007A3AEB" w:rsidRPr="004C1D87">
        <w:rPr>
          <w:rFonts w:cs="Tahoma"/>
          <w:spacing w:val="-4"/>
          <w:sz w:val="24"/>
        </w:rPr>
        <w:t>la</w:t>
      </w:r>
      <w:r w:rsidRPr="004C1D87">
        <w:rPr>
          <w:rFonts w:cs="Tahoma"/>
          <w:spacing w:val="-4"/>
          <w:sz w:val="24"/>
        </w:rPr>
        <w:t xml:space="preserve"> víctima</w:t>
      </w:r>
      <w:r w:rsidR="007A3AEB" w:rsidRPr="004C1D87">
        <w:rPr>
          <w:rFonts w:cs="Tahoma"/>
          <w:spacing w:val="-4"/>
          <w:sz w:val="24"/>
        </w:rPr>
        <w:t xml:space="preserve"> </w:t>
      </w:r>
      <w:r w:rsidR="00726D88" w:rsidRPr="004C1D87">
        <w:rPr>
          <w:rFonts w:cs="Tahoma"/>
          <w:spacing w:val="-4"/>
          <w:sz w:val="24"/>
        </w:rPr>
        <w:t>es</w:t>
      </w:r>
      <w:r w:rsidR="007A3AEB" w:rsidRPr="004C1D87">
        <w:rPr>
          <w:rFonts w:cs="Tahoma"/>
          <w:spacing w:val="-4"/>
          <w:sz w:val="24"/>
        </w:rPr>
        <w:t xml:space="preserve"> </w:t>
      </w:r>
      <w:proofErr w:type="spellStart"/>
      <w:r w:rsidR="00E85970">
        <w:rPr>
          <w:rFonts w:cs="Tahoma"/>
          <w:b/>
          <w:spacing w:val="-4"/>
          <w:sz w:val="20"/>
          <w:szCs w:val="22"/>
        </w:rPr>
        <w:t>JAS</w:t>
      </w:r>
      <w:proofErr w:type="spellEnd"/>
      <w:r w:rsidR="00A428CD" w:rsidRPr="004C1D87">
        <w:rPr>
          <w:rFonts w:cs="Tahoma"/>
          <w:spacing w:val="-4"/>
          <w:sz w:val="24"/>
        </w:rPr>
        <w:t xml:space="preserve"> y no el menor ESML</w:t>
      </w:r>
      <w:r w:rsidR="003E3671" w:rsidRPr="004C1D87">
        <w:rPr>
          <w:rFonts w:cs="Tahoma"/>
          <w:spacing w:val="-4"/>
          <w:sz w:val="24"/>
        </w:rPr>
        <w:t xml:space="preserve">, pero dicha </w:t>
      </w:r>
      <w:r w:rsidR="0058193A" w:rsidRPr="004C1D87">
        <w:rPr>
          <w:rFonts w:cs="Tahoma"/>
          <w:spacing w:val="-4"/>
          <w:sz w:val="24"/>
        </w:rPr>
        <w:t xml:space="preserve">tesis </w:t>
      </w:r>
      <w:r w:rsidR="003E3671" w:rsidRPr="004C1D87">
        <w:rPr>
          <w:rFonts w:cs="Tahoma"/>
          <w:spacing w:val="-4"/>
          <w:sz w:val="24"/>
        </w:rPr>
        <w:t>es desproporcionada</w:t>
      </w:r>
      <w:r w:rsidR="007A3AEB" w:rsidRPr="004C1D87">
        <w:rPr>
          <w:rFonts w:cs="Tahoma"/>
          <w:spacing w:val="-4"/>
          <w:sz w:val="24"/>
        </w:rPr>
        <w:t xml:space="preserve"> </w:t>
      </w:r>
      <w:r w:rsidR="00A428CD" w:rsidRPr="004C1D87">
        <w:rPr>
          <w:rFonts w:cs="Tahoma"/>
          <w:spacing w:val="-4"/>
          <w:sz w:val="24"/>
        </w:rPr>
        <w:t>en</w:t>
      </w:r>
      <w:r w:rsidR="007A3AEB" w:rsidRPr="004C1D87">
        <w:rPr>
          <w:rFonts w:cs="Tahoma"/>
          <w:spacing w:val="-4"/>
          <w:sz w:val="24"/>
        </w:rPr>
        <w:t xml:space="preserve"> cuanto sería</w:t>
      </w:r>
      <w:r w:rsidR="00A428CD" w:rsidRPr="004C1D87">
        <w:rPr>
          <w:rFonts w:cs="Tahoma"/>
          <w:spacing w:val="-4"/>
          <w:sz w:val="24"/>
        </w:rPr>
        <w:t xml:space="preserve"> tanto como</w:t>
      </w:r>
      <w:r w:rsidR="007A3AEB" w:rsidRPr="004C1D87">
        <w:rPr>
          <w:rFonts w:cs="Tahoma"/>
          <w:spacing w:val="-4"/>
          <w:sz w:val="24"/>
        </w:rPr>
        <w:t xml:space="preserve"> afirmar que el menor era quien</w:t>
      </w:r>
      <w:r w:rsidR="00A428CD" w:rsidRPr="004C1D87">
        <w:rPr>
          <w:rFonts w:cs="Tahoma"/>
          <w:spacing w:val="-4"/>
          <w:sz w:val="24"/>
        </w:rPr>
        <w:t xml:space="preserve"> propiciaba los encuentros sexuales</w:t>
      </w:r>
      <w:r w:rsidR="003E3671" w:rsidRPr="004C1D87">
        <w:rPr>
          <w:rFonts w:cs="Tahoma"/>
          <w:spacing w:val="-4"/>
          <w:sz w:val="24"/>
        </w:rPr>
        <w:t>,</w:t>
      </w:r>
      <w:r w:rsidR="00A428CD" w:rsidRPr="004C1D87">
        <w:rPr>
          <w:rFonts w:cs="Tahoma"/>
          <w:spacing w:val="-4"/>
          <w:sz w:val="24"/>
        </w:rPr>
        <w:t xml:space="preserve"> situación que, por supuesto, no trasciende para cambiar la realidad jurídico penal de este asunto, e incluso se prestaría para obnubilar el verdadero sentido de las cosas, nada distinto a que </w:t>
      </w:r>
      <w:r w:rsidR="002508D1" w:rsidRPr="004C1D87">
        <w:rPr>
          <w:rFonts w:cs="Tahoma"/>
          <w:spacing w:val="-4"/>
          <w:sz w:val="24"/>
        </w:rPr>
        <w:t xml:space="preserve">lo </w:t>
      </w:r>
      <w:r w:rsidR="002B0FF0" w:rsidRPr="004C1D87">
        <w:rPr>
          <w:rFonts w:cs="Tahoma"/>
          <w:spacing w:val="-4"/>
          <w:sz w:val="24"/>
        </w:rPr>
        <w:t>apreciado</w:t>
      </w:r>
      <w:r w:rsidR="002508D1" w:rsidRPr="004C1D87">
        <w:rPr>
          <w:rFonts w:cs="Tahoma"/>
          <w:spacing w:val="-4"/>
          <w:sz w:val="24"/>
        </w:rPr>
        <w:t xml:space="preserve"> por la esposa del acusado</w:t>
      </w:r>
      <w:r w:rsidR="00A428CD" w:rsidRPr="004C1D87">
        <w:rPr>
          <w:rFonts w:cs="Tahoma"/>
          <w:spacing w:val="-4"/>
          <w:sz w:val="24"/>
        </w:rPr>
        <w:t xml:space="preserve"> lo único que hace es ratificar el contenido de los hechos que incriminan, con mayor razón cuando fue ese el detonante que desencadenó el descubrimiento de los episodios delictivos</w:t>
      </w:r>
      <w:r w:rsidR="00092ECC" w:rsidRPr="004C1D87">
        <w:rPr>
          <w:rFonts w:cs="Tahoma"/>
          <w:spacing w:val="-4"/>
          <w:sz w:val="24"/>
        </w:rPr>
        <w:t>.</w:t>
      </w:r>
    </w:p>
    <w:p w:rsidR="00092ECC" w:rsidRPr="004C1D87" w:rsidRDefault="00092ECC" w:rsidP="004C1D87">
      <w:pPr>
        <w:spacing w:line="288" w:lineRule="auto"/>
        <w:ind w:right="51"/>
        <w:rPr>
          <w:rFonts w:cs="Tahoma"/>
          <w:spacing w:val="-4"/>
          <w:sz w:val="24"/>
        </w:rPr>
      </w:pPr>
    </w:p>
    <w:p w:rsidR="00F32711" w:rsidRPr="004C1D87" w:rsidRDefault="00B85EF4" w:rsidP="004C1D87">
      <w:pPr>
        <w:spacing w:line="288" w:lineRule="auto"/>
        <w:ind w:right="51"/>
        <w:rPr>
          <w:rFonts w:cs="Tahoma"/>
          <w:spacing w:val="-4"/>
          <w:sz w:val="24"/>
        </w:rPr>
      </w:pPr>
      <w:r w:rsidRPr="004C1D87">
        <w:rPr>
          <w:rFonts w:cs="Tahoma"/>
          <w:spacing w:val="-4"/>
          <w:sz w:val="24"/>
        </w:rPr>
        <w:t xml:space="preserve">Así las cosas, </w:t>
      </w:r>
      <w:r w:rsidR="00F32711" w:rsidRPr="004C1D87">
        <w:rPr>
          <w:rFonts w:cs="Tahoma"/>
          <w:spacing w:val="-4"/>
          <w:sz w:val="24"/>
        </w:rPr>
        <w:t xml:space="preserve">la </w:t>
      </w:r>
      <w:r w:rsidR="002B0FF0" w:rsidRPr="004C1D87">
        <w:rPr>
          <w:rFonts w:cs="Tahoma"/>
          <w:spacing w:val="-4"/>
          <w:sz w:val="24"/>
        </w:rPr>
        <w:t>funcionaria de primer grado si valoró</w:t>
      </w:r>
      <w:r w:rsidRPr="004C1D87">
        <w:rPr>
          <w:rFonts w:cs="Tahoma"/>
          <w:spacing w:val="-4"/>
          <w:sz w:val="24"/>
        </w:rPr>
        <w:t xml:space="preserve"> adecuadamente las pruebas y de esa manera</w:t>
      </w:r>
      <w:r w:rsidR="00F32711" w:rsidRPr="004C1D87">
        <w:rPr>
          <w:rFonts w:cs="Tahoma"/>
          <w:spacing w:val="-4"/>
          <w:sz w:val="24"/>
        </w:rPr>
        <w:t xml:space="preserve"> lo dejó plasmado en la sentencia</w:t>
      </w:r>
      <w:r w:rsidRPr="004C1D87">
        <w:rPr>
          <w:rFonts w:cs="Tahoma"/>
          <w:spacing w:val="-4"/>
          <w:sz w:val="24"/>
        </w:rPr>
        <w:t xml:space="preserve"> con fundamento en</w:t>
      </w:r>
      <w:r w:rsidR="00F32711" w:rsidRPr="004C1D87">
        <w:rPr>
          <w:rFonts w:cs="Tahoma"/>
          <w:spacing w:val="-4"/>
          <w:sz w:val="24"/>
        </w:rPr>
        <w:t xml:space="preserve"> la libre y racional apreciación</w:t>
      </w:r>
      <w:r w:rsidR="00F32711" w:rsidRPr="004C1D87">
        <w:rPr>
          <w:rFonts w:cs="Tahoma"/>
          <w:spacing w:val="-4"/>
          <w:sz w:val="24"/>
          <w:vertAlign w:val="superscript"/>
        </w:rPr>
        <w:footnoteReference w:id="1"/>
      </w:r>
      <w:r w:rsidRPr="004C1D87">
        <w:rPr>
          <w:rFonts w:cs="Tahoma"/>
          <w:spacing w:val="-4"/>
          <w:sz w:val="24"/>
        </w:rPr>
        <w:t>; situación a la que se une el hecho de que la defensa no indicó en qué consistía o</w:t>
      </w:r>
      <w:r w:rsidR="002B0FF0" w:rsidRPr="004C1D87">
        <w:rPr>
          <w:rFonts w:cs="Tahoma"/>
          <w:spacing w:val="-4"/>
          <w:sz w:val="24"/>
        </w:rPr>
        <w:t xml:space="preserve"> radica</w:t>
      </w:r>
      <w:r w:rsidRPr="004C1D87">
        <w:rPr>
          <w:rFonts w:cs="Tahoma"/>
          <w:spacing w:val="-4"/>
          <w:sz w:val="24"/>
        </w:rPr>
        <w:t>ba</w:t>
      </w:r>
      <w:r w:rsidR="002B0FF0" w:rsidRPr="004C1D87">
        <w:rPr>
          <w:rFonts w:cs="Tahoma"/>
          <w:spacing w:val="-4"/>
          <w:sz w:val="24"/>
        </w:rPr>
        <w:t xml:space="preserve"> el yerro de la a quo al momento</w:t>
      </w:r>
      <w:r w:rsidRPr="004C1D87">
        <w:rPr>
          <w:rFonts w:cs="Tahoma"/>
          <w:spacing w:val="-4"/>
          <w:sz w:val="24"/>
        </w:rPr>
        <w:t xml:space="preserve"> de valorar las pruebas</w:t>
      </w:r>
      <w:r w:rsidR="00F32711" w:rsidRPr="004C1D87">
        <w:rPr>
          <w:rFonts w:cs="Tahoma"/>
          <w:spacing w:val="-4"/>
          <w:sz w:val="24"/>
        </w:rPr>
        <w:t>.</w:t>
      </w:r>
    </w:p>
    <w:p w:rsidR="00977D2E" w:rsidRPr="004C1D87" w:rsidRDefault="00977D2E" w:rsidP="004C1D87">
      <w:pPr>
        <w:spacing w:line="288" w:lineRule="auto"/>
        <w:rPr>
          <w:spacing w:val="-4"/>
          <w:sz w:val="24"/>
        </w:rPr>
      </w:pPr>
    </w:p>
    <w:p w:rsidR="00697EB5" w:rsidRPr="004C1D87" w:rsidRDefault="00977D2E" w:rsidP="004C1D87">
      <w:pPr>
        <w:spacing w:line="288" w:lineRule="auto"/>
        <w:rPr>
          <w:spacing w:val="-4"/>
          <w:sz w:val="24"/>
        </w:rPr>
      </w:pPr>
      <w:r w:rsidRPr="004C1D87">
        <w:rPr>
          <w:spacing w:val="-4"/>
          <w:sz w:val="24"/>
        </w:rPr>
        <w:t>Ahora, en  cuanto al disenso</w:t>
      </w:r>
      <w:r w:rsidR="00697EB5" w:rsidRPr="004C1D87">
        <w:rPr>
          <w:spacing w:val="-4"/>
          <w:sz w:val="24"/>
        </w:rPr>
        <w:t xml:space="preserve"> del abogado </w:t>
      </w:r>
      <w:r w:rsidR="000D724A" w:rsidRPr="004C1D87">
        <w:rPr>
          <w:spacing w:val="-4"/>
          <w:sz w:val="24"/>
        </w:rPr>
        <w:t xml:space="preserve">respecto al </w:t>
      </w:r>
      <w:r w:rsidR="001C6DC7" w:rsidRPr="004C1D87">
        <w:rPr>
          <w:spacing w:val="-4"/>
          <w:sz w:val="24"/>
        </w:rPr>
        <w:t>no reconocimiento de</w:t>
      </w:r>
      <w:r w:rsidR="00B85EF4" w:rsidRPr="004C1D87">
        <w:rPr>
          <w:spacing w:val="-4"/>
          <w:sz w:val="24"/>
        </w:rPr>
        <w:t xml:space="preserve"> la condición de inimputable en cabeza del procesado por parte de la judicatura,</w:t>
      </w:r>
      <w:r w:rsidR="00222088" w:rsidRPr="004C1D87">
        <w:rPr>
          <w:spacing w:val="-4"/>
          <w:sz w:val="24"/>
        </w:rPr>
        <w:t xml:space="preserve"> con base en </w:t>
      </w:r>
      <w:r w:rsidR="001C6DC7" w:rsidRPr="004C1D87">
        <w:rPr>
          <w:spacing w:val="-4"/>
          <w:sz w:val="24"/>
        </w:rPr>
        <w:t>la valoración que realiz</w:t>
      </w:r>
      <w:r w:rsidR="000D724A" w:rsidRPr="004C1D87">
        <w:rPr>
          <w:spacing w:val="-4"/>
          <w:sz w:val="24"/>
        </w:rPr>
        <w:t>ó la Dra.</w:t>
      </w:r>
      <w:r w:rsidR="001C6DC7" w:rsidRPr="004C1D87">
        <w:rPr>
          <w:spacing w:val="-4"/>
          <w:sz w:val="24"/>
        </w:rPr>
        <w:t xml:space="preserve"> CAROLINA JARAMILLO TORO </w:t>
      </w:r>
      <w:r w:rsidR="00B85EF4" w:rsidRPr="004C1D87">
        <w:rPr>
          <w:spacing w:val="-4"/>
          <w:sz w:val="24"/>
        </w:rPr>
        <w:t>adscrita al INML al aquí implicado, por medio de cuya dictamen</w:t>
      </w:r>
      <w:r w:rsidR="00222088" w:rsidRPr="004C1D87">
        <w:rPr>
          <w:spacing w:val="-4"/>
          <w:sz w:val="24"/>
        </w:rPr>
        <w:t xml:space="preserve"> </w:t>
      </w:r>
      <w:r w:rsidR="001C6DC7" w:rsidRPr="004C1D87">
        <w:rPr>
          <w:spacing w:val="-4"/>
          <w:sz w:val="24"/>
        </w:rPr>
        <w:t>concluyó</w:t>
      </w:r>
      <w:r w:rsidR="000D724A" w:rsidRPr="004C1D87">
        <w:rPr>
          <w:spacing w:val="-4"/>
          <w:sz w:val="24"/>
        </w:rPr>
        <w:t xml:space="preserve"> que</w:t>
      </w:r>
      <w:r w:rsidR="00B85EF4" w:rsidRPr="004C1D87">
        <w:rPr>
          <w:spacing w:val="-4"/>
          <w:sz w:val="24"/>
        </w:rPr>
        <w:t>:</w:t>
      </w:r>
      <w:r w:rsidR="001C6DC7" w:rsidRPr="004C1D87">
        <w:rPr>
          <w:spacing w:val="-4"/>
          <w:sz w:val="24"/>
        </w:rPr>
        <w:t xml:space="preserve"> “tiene criterios para enmarcarlo actualmente en trastornos </w:t>
      </w:r>
      <w:proofErr w:type="spellStart"/>
      <w:r w:rsidR="001C6DC7" w:rsidRPr="004C1D87">
        <w:rPr>
          <w:spacing w:val="-4"/>
          <w:sz w:val="24"/>
        </w:rPr>
        <w:t>posconmocionales</w:t>
      </w:r>
      <w:proofErr w:type="spellEnd"/>
      <w:r w:rsidR="001C6DC7" w:rsidRPr="004C1D87">
        <w:rPr>
          <w:spacing w:val="-4"/>
          <w:sz w:val="24"/>
        </w:rPr>
        <w:t xml:space="preserve"> descritos en el DSM IV” y que “teniendo en cuenta sus antecedentes y su funcionalidad tiene una condición que lo establece en una condición de inf</w:t>
      </w:r>
      <w:r w:rsidR="00222088" w:rsidRPr="004C1D87">
        <w:rPr>
          <w:spacing w:val="-4"/>
          <w:sz w:val="24"/>
        </w:rPr>
        <w:t xml:space="preserve">erioridad”, debe </w:t>
      </w:r>
      <w:r w:rsidR="001C6DC7" w:rsidRPr="004C1D87">
        <w:rPr>
          <w:spacing w:val="-4"/>
          <w:sz w:val="24"/>
        </w:rPr>
        <w:t>decir</w:t>
      </w:r>
      <w:r w:rsidR="000D724A" w:rsidRPr="004C1D87">
        <w:rPr>
          <w:spacing w:val="-4"/>
          <w:sz w:val="24"/>
        </w:rPr>
        <w:t>se</w:t>
      </w:r>
      <w:r w:rsidR="001C6DC7" w:rsidRPr="004C1D87">
        <w:rPr>
          <w:spacing w:val="-4"/>
          <w:sz w:val="24"/>
        </w:rPr>
        <w:t xml:space="preserve"> que</w:t>
      </w:r>
      <w:r w:rsidR="00B85EF4" w:rsidRPr="004C1D87">
        <w:rPr>
          <w:spacing w:val="-4"/>
          <w:sz w:val="24"/>
        </w:rPr>
        <w:t xml:space="preserve"> no es el experto forense el que determina la imputabilidad o inimputabilidad de un justiciable, sino el juez. Y así es, en cuanto el perito se limita a definir la condición síquica del paciente y el funcionario judicial coteja dicha condición con la realidad fáctica con miras a determinar si esa persona estaba o no en capacidad de comprender la ilicitud y de </w:t>
      </w:r>
      <w:proofErr w:type="spellStart"/>
      <w:r w:rsidR="00B85EF4" w:rsidRPr="004C1D87">
        <w:rPr>
          <w:spacing w:val="-4"/>
          <w:sz w:val="24"/>
        </w:rPr>
        <w:t>autodeterminarse</w:t>
      </w:r>
      <w:proofErr w:type="spellEnd"/>
      <w:r w:rsidR="00B85EF4" w:rsidRPr="004C1D87">
        <w:rPr>
          <w:spacing w:val="-4"/>
          <w:sz w:val="24"/>
        </w:rPr>
        <w:t xml:space="preserve"> de acuerdo con esa comprensión.</w:t>
      </w:r>
      <w:r w:rsidR="000D724A" w:rsidRPr="004C1D87">
        <w:rPr>
          <w:spacing w:val="-4"/>
          <w:sz w:val="24"/>
        </w:rPr>
        <w:t xml:space="preserve"> </w:t>
      </w:r>
    </w:p>
    <w:p w:rsidR="00697EB5" w:rsidRPr="004C1D87" w:rsidRDefault="00697EB5" w:rsidP="004C1D87">
      <w:pPr>
        <w:spacing w:line="288" w:lineRule="auto"/>
        <w:rPr>
          <w:spacing w:val="-4"/>
          <w:sz w:val="24"/>
        </w:rPr>
      </w:pPr>
    </w:p>
    <w:p w:rsidR="00E52CC3" w:rsidRPr="004C1D87" w:rsidRDefault="00E52CC3" w:rsidP="004C1D87">
      <w:pPr>
        <w:spacing w:line="288" w:lineRule="auto"/>
        <w:rPr>
          <w:rFonts w:cs="Tahoma"/>
          <w:spacing w:val="-4"/>
          <w:sz w:val="24"/>
          <w:lang w:val="es-CO"/>
        </w:rPr>
      </w:pPr>
      <w:r w:rsidRPr="004C1D87">
        <w:rPr>
          <w:rFonts w:cs="Tahoma"/>
          <w:spacing w:val="-4"/>
          <w:sz w:val="24"/>
          <w:lang w:val="es-CO"/>
        </w:rPr>
        <w:t>En sentencia 12565 del 8 de junio de 2000, la</w:t>
      </w:r>
      <w:r w:rsidR="00B85EF4" w:rsidRPr="004C1D87">
        <w:rPr>
          <w:rFonts w:cs="Tahoma"/>
          <w:spacing w:val="-4"/>
          <w:sz w:val="24"/>
          <w:lang w:val="es-CO"/>
        </w:rPr>
        <w:t xml:space="preserve"> Sala de Casación Penal, precisó</w:t>
      </w:r>
      <w:r w:rsidRPr="004C1D87">
        <w:rPr>
          <w:rFonts w:cs="Tahoma"/>
          <w:spacing w:val="-4"/>
          <w:sz w:val="24"/>
          <w:lang w:val="es-CO"/>
        </w:rPr>
        <w:t xml:space="preserve">: </w:t>
      </w:r>
    </w:p>
    <w:p w:rsidR="00E52CC3" w:rsidRPr="004C1D87" w:rsidRDefault="00E52CC3" w:rsidP="004C1D87">
      <w:pPr>
        <w:spacing w:line="288" w:lineRule="auto"/>
        <w:ind w:right="760"/>
        <w:rPr>
          <w:rFonts w:ascii="Calibri" w:hAnsi="Calibri"/>
          <w:spacing w:val="-4"/>
          <w:sz w:val="18"/>
          <w:lang w:val="es-CO"/>
        </w:rPr>
      </w:pPr>
    </w:p>
    <w:p w:rsidR="00E52CC3" w:rsidRPr="00855288" w:rsidRDefault="00E52CC3" w:rsidP="00855288">
      <w:pPr>
        <w:spacing w:line="240" w:lineRule="auto"/>
        <w:ind w:left="426" w:right="420"/>
        <w:rPr>
          <w:rFonts w:ascii="Verdana" w:hAnsi="Verdana"/>
          <w:spacing w:val="-4"/>
          <w:sz w:val="20"/>
          <w:szCs w:val="20"/>
        </w:rPr>
      </w:pPr>
      <w:r w:rsidRPr="00855288">
        <w:rPr>
          <w:rFonts w:ascii="Verdana" w:hAnsi="Verdana"/>
          <w:spacing w:val="-4"/>
          <w:sz w:val="20"/>
          <w:szCs w:val="20"/>
        </w:rPr>
        <w:t xml:space="preserve">“Desconociendo que la situación de inimputabilidad o imputabilidad no es un concepto médico sino jurídico, cuya declaración compete realizarla al juez atendiendo la idoneidad y mérito del conjunto de la prueba recaudada siguiendo las reglas de la sana crítica, el estado de inimputabilidad del procesado lo infiere particularmente el censor de la circunstancia de padecer una enfermedad mental hereditaria y de haber estado dedicado al consumo de bebidas alcohólicas horas antes de los hechos, </w:t>
      </w:r>
      <w:r w:rsidRPr="00855288">
        <w:rPr>
          <w:rFonts w:ascii="Verdana" w:hAnsi="Verdana"/>
          <w:b/>
          <w:spacing w:val="-4"/>
          <w:sz w:val="18"/>
          <w:szCs w:val="18"/>
        </w:rPr>
        <w:t>sin atender para nada a su condición psíquica durante el desenlace de los mismos</w:t>
      </w:r>
      <w:r w:rsidRPr="00855288">
        <w:rPr>
          <w:rFonts w:ascii="Verdana" w:hAnsi="Verdana"/>
          <w:spacing w:val="-4"/>
          <w:sz w:val="20"/>
          <w:szCs w:val="20"/>
        </w:rPr>
        <w:t xml:space="preserve">, </w:t>
      </w:r>
      <w:r w:rsidRPr="00855288">
        <w:rPr>
          <w:rFonts w:ascii="Verdana" w:hAnsi="Verdana"/>
          <w:spacing w:val="-4"/>
          <w:sz w:val="20"/>
          <w:szCs w:val="20"/>
        </w:rPr>
        <w:lastRenderedPageBreak/>
        <w:t xml:space="preserve">olvidando de esta manera que ella no consiste simplemente en encontrarse en un estado de ebriedad, o padecer una condición mental cíclica, recurrente o hereditaria, sino en la carencia de capacidad para comprender la ilicitud del acto y de determinarse de acuerdo a esa comprensión como certeramente fue declarado por el </w:t>
      </w:r>
      <w:r w:rsidRPr="00855288">
        <w:rPr>
          <w:rFonts w:ascii="Verdana" w:hAnsi="Verdana"/>
          <w:i/>
          <w:spacing w:val="-4"/>
          <w:sz w:val="20"/>
          <w:szCs w:val="20"/>
        </w:rPr>
        <w:t>ad quem</w:t>
      </w:r>
      <w:r w:rsidRPr="00855288">
        <w:rPr>
          <w:rFonts w:ascii="Verdana" w:hAnsi="Verdana"/>
          <w:spacing w:val="-4"/>
          <w:sz w:val="20"/>
          <w:szCs w:val="20"/>
        </w:rPr>
        <w:t xml:space="preserve"> y que el actor no se ocupa en controvertir.</w:t>
      </w:r>
    </w:p>
    <w:p w:rsidR="00E52CC3" w:rsidRPr="00855288" w:rsidRDefault="00E52CC3" w:rsidP="00855288">
      <w:pPr>
        <w:spacing w:line="240" w:lineRule="auto"/>
        <w:ind w:left="426" w:right="420"/>
        <w:rPr>
          <w:rFonts w:ascii="Verdana" w:hAnsi="Verdana"/>
          <w:spacing w:val="-4"/>
          <w:sz w:val="20"/>
          <w:szCs w:val="20"/>
        </w:rPr>
      </w:pPr>
      <w:r w:rsidRPr="00855288">
        <w:rPr>
          <w:rFonts w:ascii="Verdana" w:hAnsi="Verdana"/>
          <w:spacing w:val="-4"/>
          <w:sz w:val="20"/>
          <w:szCs w:val="20"/>
        </w:rPr>
        <w:t xml:space="preserve">Si bien es cierto el trastorno mental como fuente de inimputabilidad puede ser originado por factores traumáticos, psicológicos, hereditarios y orgánicos, lo que realmente resulta importante para su declaración judicial, como ha sido entendido por la jurisprudencia de esta Corte, </w:t>
      </w:r>
      <w:r w:rsidRPr="00855288">
        <w:rPr>
          <w:rFonts w:ascii="Verdana" w:hAnsi="Verdana"/>
          <w:b/>
          <w:spacing w:val="-4"/>
          <w:sz w:val="18"/>
          <w:szCs w:val="18"/>
        </w:rPr>
        <w:t xml:space="preserve">“no es el origen mismo de la alteración </w:t>
      </w:r>
      <w:proofErr w:type="spellStart"/>
      <w:r w:rsidRPr="00855288">
        <w:rPr>
          <w:rFonts w:ascii="Verdana" w:hAnsi="Verdana"/>
          <w:b/>
          <w:spacing w:val="-4"/>
          <w:sz w:val="18"/>
          <w:szCs w:val="18"/>
        </w:rPr>
        <w:t>biosíquica</w:t>
      </w:r>
      <w:proofErr w:type="spellEnd"/>
      <w:r w:rsidRPr="00855288">
        <w:rPr>
          <w:rFonts w:ascii="Verdana" w:hAnsi="Verdana"/>
          <w:b/>
          <w:spacing w:val="-4"/>
          <w:sz w:val="18"/>
          <w:szCs w:val="18"/>
        </w:rPr>
        <w:t xml:space="preserve"> sino su </w:t>
      </w:r>
      <w:proofErr w:type="spellStart"/>
      <w:r w:rsidRPr="00855288">
        <w:rPr>
          <w:rFonts w:ascii="Verdana" w:hAnsi="Verdana"/>
          <w:b/>
          <w:spacing w:val="-4"/>
          <w:sz w:val="18"/>
          <w:szCs w:val="18"/>
        </w:rPr>
        <w:t>coetaneidad</w:t>
      </w:r>
      <w:proofErr w:type="spellEnd"/>
      <w:r w:rsidRPr="00855288">
        <w:rPr>
          <w:rFonts w:ascii="Verdana" w:hAnsi="Verdana"/>
          <w:b/>
          <w:spacing w:val="-4"/>
          <w:sz w:val="18"/>
          <w:szCs w:val="18"/>
        </w:rPr>
        <w:t xml:space="preserve"> con el hecho realizado, la magnitud del desequilibrio que ocasionó en la conciencia del actor y el nexo causal que permita vincular inequívocamente el trastorno sufrido a la conducta ejecutada</w:t>
      </w:r>
      <w:r w:rsidRPr="00855288">
        <w:rPr>
          <w:rFonts w:ascii="Verdana" w:hAnsi="Verdana"/>
          <w:spacing w:val="-4"/>
          <w:sz w:val="20"/>
          <w:szCs w:val="20"/>
        </w:rPr>
        <w:t>”</w:t>
      </w:r>
      <w:r w:rsidR="004E2B5D" w:rsidRPr="00855288">
        <w:rPr>
          <w:rFonts w:ascii="Verdana" w:hAnsi="Verdana"/>
          <w:spacing w:val="-4"/>
          <w:sz w:val="20"/>
          <w:szCs w:val="20"/>
        </w:rPr>
        <w:t xml:space="preserve"> -negrillas del Tribunal</w:t>
      </w:r>
      <w:r w:rsidRPr="00855288">
        <w:rPr>
          <w:rFonts w:ascii="Verdana" w:hAnsi="Verdana"/>
          <w:spacing w:val="-4"/>
          <w:sz w:val="20"/>
          <w:szCs w:val="20"/>
        </w:rPr>
        <w:t xml:space="preserve">-  </w:t>
      </w:r>
    </w:p>
    <w:p w:rsidR="00977D2E" w:rsidRPr="007029F1" w:rsidRDefault="005B3D76" w:rsidP="007029F1">
      <w:pPr>
        <w:spacing w:line="288" w:lineRule="auto"/>
        <w:ind w:right="51"/>
        <w:rPr>
          <w:rFonts w:cs="Tahoma"/>
          <w:spacing w:val="-4"/>
          <w:sz w:val="24"/>
        </w:rPr>
      </w:pPr>
      <w:r w:rsidRPr="007029F1">
        <w:rPr>
          <w:rFonts w:cs="Tahoma"/>
          <w:spacing w:val="-4"/>
          <w:sz w:val="24"/>
        </w:rPr>
        <w:t>Por consiguiente,</w:t>
      </w:r>
      <w:r w:rsidR="00ED46DC" w:rsidRPr="007029F1">
        <w:rPr>
          <w:rFonts w:cs="Tahoma"/>
          <w:spacing w:val="-4"/>
          <w:sz w:val="24"/>
        </w:rPr>
        <w:t xml:space="preserve"> razón le asistió a la juzgadora de primer nivel al</w:t>
      </w:r>
      <w:r w:rsidR="00175A82" w:rsidRPr="007029F1">
        <w:rPr>
          <w:rFonts w:cs="Tahoma"/>
          <w:spacing w:val="-4"/>
          <w:sz w:val="24"/>
        </w:rPr>
        <w:t xml:space="preserve"> concluir que al señor </w:t>
      </w:r>
      <w:proofErr w:type="spellStart"/>
      <w:r w:rsidR="00E85970" w:rsidRPr="007029F1">
        <w:rPr>
          <w:rFonts w:cs="Tahoma"/>
          <w:spacing w:val="-4"/>
          <w:sz w:val="24"/>
        </w:rPr>
        <w:t>JAS</w:t>
      </w:r>
      <w:proofErr w:type="spellEnd"/>
      <w:r w:rsidR="00ED46DC" w:rsidRPr="007029F1">
        <w:rPr>
          <w:rFonts w:cs="Tahoma"/>
          <w:spacing w:val="-4"/>
          <w:sz w:val="24"/>
        </w:rPr>
        <w:t xml:space="preserve"> no se le puede tener como inimputable, porque si bien </w:t>
      </w:r>
      <w:r w:rsidR="00F6709B" w:rsidRPr="007029F1">
        <w:rPr>
          <w:rFonts w:cs="Tahoma"/>
          <w:spacing w:val="-4"/>
          <w:sz w:val="24"/>
        </w:rPr>
        <w:t xml:space="preserve">el informe advierte que el procesado presenta un </w:t>
      </w:r>
      <w:r w:rsidR="00ED46DC" w:rsidRPr="007029F1">
        <w:rPr>
          <w:rFonts w:cs="Tahoma"/>
          <w:spacing w:val="-4"/>
          <w:sz w:val="24"/>
        </w:rPr>
        <w:t>“</w:t>
      </w:r>
      <w:r w:rsidR="00F6709B" w:rsidRPr="007029F1">
        <w:rPr>
          <w:rFonts w:cs="Tahoma"/>
          <w:spacing w:val="-4"/>
          <w:sz w:val="24"/>
        </w:rPr>
        <w:t xml:space="preserve">trastorno </w:t>
      </w:r>
      <w:proofErr w:type="spellStart"/>
      <w:r w:rsidR="00F6709B" w:rsidRPr="007029F1">
        <w:rPr>
          <w:rFonts w:cs="Tahoma"/>
          <w:spacing w:val="-4"/>
          <w:sz w:val="24"/>
        </w:rPr>
        <w:t>posconmocional</w:t>
      </w:r>
      <w:proofErr w:type="spellEnd"/>
      <w:r w:rsidR="00F6709B" w:rsidRPr="007029F1">
        <w:rPr>
          <w:rFonts w:cs="Tahoma"/>
          <w:spacing w:val="-4"/>
          <w:sz w:val="24"/>
        </w:rPr>
        <w:t xml:space="preserve"> y una condición de inferioridad</w:t>
      </w:r>
      <w:r w:rsidR="0098173A" w:rsidRPr="007029F1">
        <w:rPr>
          <w:rFonts w:cs="Tahoma"/>
          <w:spacing w:val="-4"/>
          <w:sz w:val="24"/>
        </w:rPr>
        <w:t>”</w:t>
      </w:r>
      <w:r w:rsidR="007F197F" w:rsidRPr="007029F1">
        <w:rPr>
          <w:rFonts w:cs="Tahoma"/>
          <w:spacing w:val="-4"/>
          <w:sz w:val="24"/>
        </w:rPr>
        <w:t>,</w:t>
      </w:r>
      <w:r w:rsidR="00F6709B" w:rsidRPr="007029F1">
        <w:rPr>
          <w:rFonts w:cs="Tahoma"/>
          <w:spacing w:val="-4"/>
          <w:sz w:val="24"/>
        </w:rPr>
        <w:t xml:space="preserve"> esas especiales circunstancias por</w:t>
      </w:r>
      <w:r w:rsidR="007F197F" w:rsidRPr="007029F1">
        <w:rPr>
          <w:rFonts w:cs="Tahoma"/>
          <w:spacing w:val="-4"/>
          <w:sz w:val="24"/>
        </w:rPr>
        <w:t xml:space="preserve"> si solas no permiten concluir</w:t>
      </w:r>
      <w:r w:rsidR="00F6709B" w:rsidRPr="007029F1">
        <w:rPr>
          <w:rFonts w:cs="Tahoma"/>
          <w:spacing w:val="-4"/>
          <w:sz w:val="24"/>
        </w:rPr>
        <w:t xml:space="preserve"> que para el</w:t>
      </w:r>
      <w:r w:rsidR="00FA0C10" w:rsidRPr="007029F1">
        <w:rPr>
          <w:rFonts w:cs="Tahoma"/>
          <w:spacing w:val="-4"/>
          <w:sz w:val="24"/>
        </w:rPr>
        <w:t xml:space="preserve"> momento de</w:t>
      </w:r>
      <w:r w:rsidR="00112E7E" w:rsidRPr="007029F1">
        <w:rPr>
          <w:rFonts w:cs="Tahoma"/>
          <w:spacing w:val="-4"/>
          <w:sz w:val="24"/>
        </w:rPr>
        <w:t xml:space="preserve"> </w:t>
      </w:r>
      <w:r w:rsidR="00FA0C10" w:rsidRPr="007029F1">
        <w:rPr>
          <w:rFonts w:cs="Tahoma"/>
          <w:spacing w:val="-4"/>
          <w:sz w:val="24"/>
        </w:rPr>
        <w:t xml:space="preserve"> los hechos el acusado </w:t>
      </w:r>
      <w:r w:rsidR="00F6709B" w:rsidRPr="007029F1">
        <w:rPr>
          <w:rFonts w:cs="Tahoma"/>
          <w:spacing w:val="-4"/>
          <w:sz w:val="24"/>
        </w:rPr>
        <w:t>no podía comprender la ilicitud del acto</w:t>
      </w:r>
      <w:r w:rsidR="00ED46DC" w:rsidRPr="007029F1">
        <w:rPr>
          <w:rFonts w:cs="Tahoma"/>
          <w:spacing w:val="-4"/>
          <w:sz w:val="24"/>
        </w:rPr>
        <w:t>. C</w:t>
      </w:r>
      <w:r w:rsidR="00F6709B" w:rsidRPr="007029F1">
        <w:rPr>
          <w:rFonts w:cs="Tahoma"/>
          <w:spacing w:val="-4"/>
          <w:sz w:val="24"/>
        </w:rPr>
        <w:t>ontrario a ello</w:t>
      </w:r>
      <w:r w:rsidR="00ED46DC" w:rsidRPr="007029F1">
        <w:rPr>
          <w:rFonts w:cs="Tahoma"/>
          <w:spacing w:val="-4"/>
          <w:sz w:val="24"/>
        </w:rPr>
        <w:t>,</w:t>
      </w:r>
      <w:r w:rsidR="00F6709B" w:rsidRPr="007029F1">
        <w:rPr>
          <w:rFonts w:cs="Tahoma"/>
          <w:spacing w:val="-4"/>
          <w:sz w:val="24"/>
        </w:rPr>
        <w:t xml:space="preserve"> se estableció en el juicio que el victimario</w:t>
      </w:r>
      <w:r w:rsidR="00B51DAC" w:rsidRPr="007029F1">
        <w:rPr>
          <w:rFonts w:cs="Tahoma"/>
          <w:spacing w:val="-4"/>
          <w:sz w:val="24"/>
        </w:rPr>
        <w:t xml:space="preserve"> precisamente aprovecha</w:t>
      </w:r>
      <w:r w:rsidR="00ED46DC" w:rsidRPr="007029F1">
        <w:rPr>
          <w:rFonts w:cs="Tahoma"/>
          <w:spacing w:val="-4"/>
          <w:sz w:val="24"/>
        </w:rPr>
        <w:t>ba</w:t>
      </w:r>
      <w:r w:rsidR="00B51DAC" w:rsidRPr="007029F1">
        <w:rPr>
          <w:rFonts w:cs="Tahoma"/>
          <w:spacing w:val="-4"/>
          <w:sz w:val="24"/>
        </w:rPr>
        <w:t xml:space="preserve"> los momentos de soledad </w:t>
      </w:r>
      <w:r w:rsidR="00FA0C10" w:rsidRPr="007029F1">
        <w:rPr>
          <w:rFonts w:cs="Tahoma"/>
          <w:spacing w:val="-4"/>
          <w:sz w:val="24"/>
        </w:rPr>
        <w:t xml:space="preserve">en su vivienda </w:t>
      </w:r>
      <w:r w:rsidR="00ED46DC" w:rsidRPr="007029F1">
        <w:rPr>
          <w:rFonts w:cs="Tahoma"/>
          <w:spacing w:val="-4"/>
          <w:sz w:val="24"/>
        </w:rPr>
        <w:t>para realizar los reprochables actos;</w:t>
      </w:r>
      <w:r w:rsidR="00B51DAC" w:rsidRPr="007029F1">
        <w:rPr>
          <w:rFonts w:cs="Tahoma"/>
          <w:spacing w:val="-4"/>
          <w:sz w:val="24"/>
        </w:rPr>
        <w:t xml:space="preserve"> pero además</w:t>
      </w:r>
      <w:r w:rsidR="00ED46DC" w:rsidRPr="007029F1">
        <w:rPr>
          <w:rFonts w:cs="Tahoma"/>
          <w:spacing w:val="-4"/>
          <w:sz w:val="24"/>
        </w:rPr>
        <w:t>,</w:t>
      </w:r>
      <w:r w:rsidR="00B51DAC" w:rsidRPr="007029F1">
        <w:rPr>
          <w:rFonts w:cs="Tahoma"/>
          <w:spacing w:val="-4"/>
          <w:sz w:val="24"/>
        </w:rPr>
        <w:t xml:space="preserve"> le </w:t>
      </w:r>
      <w:r w:rsidR="00F6709B" w:rsidRPr="007029F1">
        <w:rPr>
          <w:rFonts w:cs="Tahoma"/>
          <w:spacing w:val="-4"/>
          <w:sz w:val="24"/>
        </w:rPr>
        <w:t>expresaba</w:t>
      </w:r>
      <w:r w:rsidR="00ED46DC" w:rsidRPr="007029F1">
        <w:rPr>
          <w:rFonts w:cs="Tahoma"/>
          <w:spacing w:val="-4"/>
          <w:sz w:val="24"/>
        </w:rPr>
        <w:t xml:space="preserve"> al niño</w:t>
      </w:r>
      <w:r w:rsidR="00F6709B" w:rsidRPr="007029F1">
        <w:rPr>
          <w:rFonts w:cs="Tahoma"/>
          <w:spacing w:val="-4"/>
          <w:sz w:val="24"/>
        </w:rPr>
        <w:t xml:space="preserve"> que debía guardar silencio con todo lo que sucedía</w:t>
      </w:r>
      <w:r w:rsidR="00ED46DC" w:rsidRPr="007029F1">
        <w:rPr>
          <w:rFonts w:cs="Tahoma"/>
          <w:spacing w:val="-4"/>
          <w:sz w:val="24"/>
        </w:rPr>
        <w:t>. Todas ellas situaciones</w:t>
      </w:r>
      <w:r w:rsidR="00F6709B" w:rsidRPr="007029F1">
        <w:rPr>
          <w:rFonts w:cs="Tahoma"/>
          <w:spacing w:val="-4"/>
          <w:sz w:val="24"/>
        </w:rPr>
        <w:t xml:space="preserve"> que efectivamente confirma</w:t>
      </w:r>
      <w:r w:rsidR="00ED46DC" w:rsidRPr="007029F1">
        <w:rPr>
          <w:rFonts w:cs="Tahoma"/>
          <w:spacing w:val="-4"/>
          <w:sz w:val="24"/>
        </w:rPr>
        <w:t>n</w:t>
      </w:r>
      <w:r w:rsidR="00F6709B" w:rsidRPr="007029F1">
        <w:rPr>
          <w:rFonts w:cs="Tahoma"/>
          <w:spacing w:val="-4"/>
          <w:sz w:val="24"/>
        </w:rPr>
        <w:t xml:space="preserve"> que</w:t>
      </w:r>
      <w:r w:rsidR="00ED46DC" w:rsidRPr="007029F1">
        <w:rPr>
          <w:rFonts w:cs="Tahoma"/>
          <w:spacing w:val="-4"/>
          <w:sz w:val="24"/>
        </w:rPr>
        <w:t xml:space="preserve"> era plenamente consciente de la gravedad de su comportamiento</w:t>
      </w:r>
      <w:r w:rsidR="00B51DAC" w:rsidRPr="007029F1">
        <w:rPr>
          <w:rFonts w:cs="Tahoma"/>
          <w:spacing w:val="-4"/>
          <w:sz w:val="24"/>
        </w:rPr>
        <w:t>.</w:t>
      </w:r>
      <w:r w:rsidR="00F6709B" w:rsidRPr="007029F1">
        <w:rPr>
          <w:rFonts w:cs="Tahoma"/>
          <w:spacing w:val="-4"/>
          <w:sz w:val="24"/>
        </w:rPr>
        <w:t xml:space="preserve"> </w:t>
      </w:r>
    </w:p>
    <w:p w:rsidR="00977D2E" w:rsidRPr="008D713E" w:rsidRDefault="00C16987" w:rsidP="008D713E">
      <w:pPr>
        <w:spacing w:line="288" w:lineRule="auto"/>
        <w:ind w:right="51"/>
        <w:rPr>
          <w:rFonts w:cs="Tahoma"/>
          <w:spacing w:val="-4"/>
          <w:sz w:val="24"/>
        </w:rPr>
      </w:pPr>
      <w:r w:rsidRPr="008D713E">
        <w:rPr>
          <w:rFonts w:cs="Tahoma"/>
          <w:spacing w:val="-4"/>
          <w:sz w:val="24"/>
        </w:rPr>
        <w:t xml:space="preserve">Queda claro así que </w:t>
      </w:r>
      <w:r w:rsidR="00977D2E" w:rsidRPr="008D713E">
        <w:rPr>
          <w:rFonts w:cs="Tahoma"/>
          <w:spacing w:val="-4"/>
          <w:sz w:val="24"/>
        </w:rPr>
        <w:t>el órgano encargado de la persecución penal sí demostró, más allá de toda duda razonable, no solo la materialización de la conducta endilgada, sino la autoría en cabeza del</w:t>
      </w:r>
      <w:r w:rsidRPr="008D713E">
        <w:rPr>
          <w:rFonts w:cs="Tahoma"/>
          <w:spacing w:val="-4"/>
          <w:sz w:val="24"/>
        </w:rPr>
        <w:t xml:space="preserve"> acusado</w:t>
      </w:r>
      <w:r w:rsidR="00977D2E" w:rsidRPr="008D713E">
        <w:rPr>
          <w:rFonts w:cs="Tahoma"/>
          <w:spacing w:val="-4"/>
          <w:sz w:val="24"/>
        </w:rPr>
        <w:t>, a consecuencia de</w:t>
      </w:r>
      <w:r w:rsidRPr="008D713E">
        <w:rPr>
          <w:rFonts w:cs="Tahoma"/>
          <w:spacing w:val="-4"/>
          <w:sz w:val="24"/>
        </w:rPr>
        <w:t xml:space="preserve"> lo cual se debe asegurar que la funcionaria a quo</w:t>
      </w:r>
      <w:r w:rsidR="00977D2E" w:rsidRPr="008D713E">
        <w:rPr>
          <w:rFonts w:cs="Tahoma"/>
          <w:spacing w:val="-4"/>
          <w:sz w:val="24"/>
        </w:rPr>
        <w:t xml:space="preserve"> no se equivocó en sus apreciaciones y existe mérito suficiente para confirmar la determinación proferida.</w:t>
      </w:r>
    </w:p>
    <w:p w:rsidR="008D713E" w:rsidRPr="008D713E" w:rsidRDefault="00977D2E" w:rsidP="008D713E">
      <w:pPr>
        <w:spacing w:line="288" w:lineRule="auto"/>
        <w:ind w:right="51"/>
        <w:rPr>
          <w:rFonts w:cs="Tahoma"/>
          <w:spacing w:val="-4"/>
          <w:sz w:val="24"/>
        </w:rPr>
      </w:pPr>
      <w:r w:rsidRPr="008D713E">
        <w:rPr>
          <w:rFonts w:cs="Tahoma"/>
          <w:spacing w:val="-4"/>
          <w:sz w:val="24"/>
        </w:rPr>
        <w:t xml:space="preserve">Por lo antes expuesto, el Tribunal Superior del Distrito Judicial de Pereira (Rda.), Sala de Decisión Penal, administrando justicia en nombre de la República y por autoridad de la ley, CONFIRMA la sentencia de condena emitida por el </w:t>
      </w:r>
      <w:r w:rsidR="00F356A7" w:rsidRPr="008D713E">
        <w:rPr>
          <w:rFonts w:cs="Tahoma"/>
          <w:spacing w:val="-4"/>
          <w:sz w:val="24"/>
        </w:rPr>
        <w:t>Juzgado Primero Penal del Circuito de Dosquebradas</w:t>
      </w:r>
      <w:r w:rsidRPr="008D713E">
        <w:rPr>
          <w:rFonts w:cs="Tahoma"/>
          <w:spacing w:val="-4"/>
          <w:sz w:val="24"/>
        </w:rPr>
        <w:t xml:space="preserve"> (Rda.) en contra del señor </w:t>
      </w:r>
      <w:proofErr w:type="spellStart"/>
      <w:r w:rsidR="00E85970">
        <w:rPr>
          <w:rFonts w:cs="Tahoma"/>
          <w:spacing w:val="-4"/>
          <w:sz w:val="24"/>
        </w:rPr>
        <w:t>JAS</w:t>
      </w:r>
      <w:proofErr w:type="spellEnd"/>
      <w:r w:rsidRPr="008D713E">
        <w:rPr>
          <w:rFonts w:cs="Tahoma"/>
          <w:spacing w:val="-4"/>
          <w:sz w:val="24"/>
        </w:rPr>
        <w:t xml:space="preserve">. </w:t>
      </w:r>
    </w:p>
    <w:p w:rsidR="00C16987" w:rsidRPr="008D713E" w:rsidRDefault="005B3D76" w:rsidP="008D713E">
      <w:pPr>
        <w:spacing w:line="288" w:lineRule="auto"/>
        <w:ind w:right="51"/>
        <w:rPr>
          <w:rFonts w:cs="Tahoma"/>
          <w:spacing w:val="-4"/>
          <w:sz w:val="24"/>
        </w:rPr>
      </w:pPr>
      <w:r w:rsidRPr="008D713E">
        <w:rPr>
          <w:rFonts w:cs="Tahoma"/>
          <w:spacing w:val="-4"/>
          <w:sz w:val="24"/>
        </w:rPr>
        <w:t>E</w:t>
      </w:r>
      <w:r w:rsidR="00C16987" w:rsidRPr="008D713E">
        <w:rPr>
          <w:rFonts w:cs="Tahoma"/>
          <w:spacing w:val="-4"/>
          <w:sz w:val="24"/>
        </w:rPr>
        <w:t>sta decisión</w:t>
      </w:r>
      <w:r w:rsidR="00977D2E" w:rsidRPr="008D713E">
        <w:rPr>
          <w:rFonts w:cs="Tahoma"/>
          <w:spacing w:val="-4"/>
          <w:sz w:val="24"/>
        </w:rPr>
        <w:t xml:space="preserve"> queda notificada en estrados y contra ella procede el recurso extraordinario de casación que de interponerse debe hacerse dentro del término legal.</w:t>
      </w:r>
    </w:p>
    <w:p w:rsidR="00C20CBD" w:rsidRPr="008D713E" w:rsidRDefault="008D713E" w:rsidP="008D713E">
      <w:pPr>
        <w:spacing w:line="288" w:lineRule="auto"/>
        <w:ind w:right="51"/>
        <w:rPr>
          <w:rFonts w:cs="Tahoma"/>
          <w:spacing w:val="-4"/>
          <w:sz w:val="24"/>
        </w:rPr>
      </w:pPr>
      <w:r w:rsidRPr="008D713E">
        <w:rPr>
          <w:rFonts w:cs="Tahoma"/>
          <w:spacing w:val="-4"/>
          <w:sz w:val="24"/>
        </w:rPr>
        <w:t>Los Magistrados,</w:t>
      </w:r>
    </w:p>
    <w:p w:rsidR="00C20CBD" w:rsidRPr="004C1D87" w:rsidRDefault="00C20CBD" w:rsidP="004C1D87">
      <w:pPr>
        <w:spacing w:line="288" w:lineRule="auto"/>
        <w:rPr>
          <w:spacing w:val="-4"/>
          <w:sz w:val="24"/>
          <w:lang w:val="es-ES_tradnl"/>
        </w:rPr>
      </w:pPr>
      <w:r w:rsidRPr="004C1D87">
        <w:rPr>
          <w:spacing w:val="-4"/>
          <w:sz w:val="24"/>
          <w:lang w:val="es-ES_tradnl"/>
        </w:rPr>
        <w:t>JORGE ARTURO CASTAÑO DUQUE</w:t>
      </w:r>
      <w:r w:rsidR="004C1D87">
        <w:rPr>
          <w:spacing w:val="-4"/>
          <w:sz w:val="24"/>
          <w:lang w:val="es-ES_tradnl"/>
        </w:rPr>
        <w:tab/>
      </w:r>
      <w:r w:rsidRPr="004C1D87">
        <w:rPr>
          <w:spacing w:val="-4"/>
          <w:sz w:val="24"/>
          <w:lang w:val="es-ES_tradnl"/>
        </w:rPr>
        <w:tab/>
        <w:t xml:space="preserve">      JAIRO ERNESTO ESCOBAR SANZ</w:t>
      </w:r>
    </w:p>
    <w:p w:rsidR="00C20CBD" w:rsidRPr="004C1D87" w:rsidRDefault="00C20CBD" w:rsidP="004C1D87">
      <w:pPr>
        <w:spacing w:line="288" w:lineRule="auto"/>
        <w:jc w:val="center"/>
        <w:rPr>
          <w:spacing w:val="-4"/>
          <w:position w:val="6"/>
          <w:sz w:val="24"/>
          <w:lang w:val="es-ES_tradnl"/>
        </w:rPr>
      </w:pPr>
      <w:r w:rsidRPr="004C1D87">
        <w:rPr>
          <w:spacing w:val="-4"/>
          <w:position w:val="6"/>
          <w:sz w:val="24"/>
          <w:lang w:val="es-ES_tradnl"/>
        </w:rPr>
        <w:t xml:space="preserve">MANUEL </w:t>
      </w:r>
      <w:proofErr w:type="spellStart"/>
      <w:r w:rsidRPr="004C1D87">
        <w:rPr>
          <w:spacing w:val="-4"/>
          <w:position w:val="6"/>
          <w:sz w:val="24"/>
          <w:lang w:val="es-ES_tradnl"/>
        </w:rPr>
        <w:t>YARZAGARAY</w:t>
      </w:r>
      <w:proofErr w:type="spellEnd"/>
      <w:r w:rsidRPr="004C1D87">
        <w:rPr>
          <w:spacing w:val="-4"/>
          <w:position w:val="6"/>
          <w:sz w:val="24"/>
          <w:lang w:val="es-ES_tradnl"/>
        </w:rPr>
        <w:t xml:space="preserve"> BANDERA</w:t>
      </w:r>
    </w:p>
    <w:p w:rsidR="00C20CBD" w:rsidRPr="004C1D87" w:rsidRDefault="00C20CBD" w:rsidP="004C1D87">
      <w:pPr>
        <w:spacing w:line="288" w:lineRule="auto"/>
        <w:rPr>
          <w:spacing w:val="-4"/>
          <w:position w:val="6"/>
          <w:sz w:val="24"/>
          <w:lang w:val="es-ES_tradnl"/>
        </w:rPr>
      </w:pPr>
      <w:r w:rsidRPr="004C1D87">
        <w:rPr>
          <w:spacing w:val="-4"/>
          <w:position w:val="6"/>
          <w:sz w:val="24"/>
          <w:lang w:val="es-ES_tradnl"/>
        </w:rPr>
        <w:t xml:space="preserve">La secretaria de la Sala </w:t>
      </w:r>
      <w:bookmarkStart w:id="0" w:name="_GoBack"/>
      <w:bookmarkEnd w:id="0"/>
    </w:p>
    <w:p w:rsidR="00B50A85" w:rsidRPr="004C1D87" w:rsidRDefault="00C20CBD" w:rsidP="004C1D87">
      <w:pPr>
        <w:spacing w:line="288" w:lineRule="auto"/>
        <w:jc w:val="center"/>
        <w:rPr>
          <w:spacing w:val="-4"/>
          <w:sz w:val="24"/>
        </w:rPr>
      </w:pPr>
      <w:r w:rsidRPr="004C1D87">
        <w:rPr>
          <w:spacing w:val="-4"/>
          <w:position w:val="6"/>
          <w:sz w:val="24"/>
          <w:lang w:val="es-ES_tradnl"/>
        </w:rPr>
        <w:t>ADRIANA JULIA CATAÑO LÓPEZ</w:t>
      </w:r>
    </w:p>
    <w:sectPr w:rsidR="00B50A85" w:rsidRPr="004C1D87" w:rsidSect="004C1D87">
      <w:headerReference w:type="default" r:id="rId8"/>
      <w:footerReference w:type="default" r:id="rId9"/>
      <w:pgSz w:w="12242" w:h="18722" w:code="14"/>
      <w:pgMar w:top="1871" w:right="1304" w:bottom="1304" w:left="1871" w:header="567" w:footer="567" w:gutter="0"/>
      <w:cols w:space="708"/>
      <w:vAlign w:val="both"/>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2F6" w:rsidRDefault="000162F6" w:rsidP="00977D2E">
      <w:pPr>
        <w:spacing w:line="240" w:lineRule="auto"/>
      </w:pPr>
      <w:r>
        <w:separator/>
      </w:r>
    </w:p>
  </w:endnote>
  <w:endnote w:type="continuationSeparator" w:id="0">
    <w:p w:rsidR="000162F6" w:rsidRDefault="000162F6" w:rsidP="00977D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0EB" w:rsidRPr="004C1D87" w:rsidRDefault="005A4B95" w:rsidP="004C1D87">
    <w:pPr>
      <w:pStyle w:val="Piedepgina"/>
    </w:pPr>
    <w:r w:rsidRPr="004C1D87">
      <w:t xml:space="preserve">Página </w:t>
    </w:r>
    <w:r w:rsidRPr="004C1D87">
      <w:fldChar w:fldCharType="begin"/>
    </w:r>
    <w:r w:rsidRPr="004C1D87">
      <w:instrText xml:space="preserve"> PAGE </w:instrText>
    </w:r>
    <w:r w:rsidRPr="004C1D87">
      <w:fldChar w:fldCharType="separate"/>
    </w:r>
    <w:r w:rsidR="00DE3248">
      <w:rPr>
        <w:noProof/>
      </w:rPr>
      <w:t>10</w:t>
    </w:r>
    <w:r w:rsidRPr="004C1D87">
      <w:fldChar w:fldCharType="end"/>
    </w:r>
    <w:r w:rsidRPr="004C1D87">
      <w:t xml:space="preserve"> de </w:t>
    </w:r>
    <w:r w:rsidR="005328E2" w:rsidRPr="004C1D87">
      <w:rPr>
        <w:noProof/>
      </w:rPr>
      <w:fldChar w:fldCharType="begin"/>
    </w:r>
    <w:r w:rsidR="005328E2" w:rsidRPr="004C1D87">
      <w:rPr>
        <w:noProof/>
      </w:rPr>
      <w:instrText xml:space="preserve"> NUMPAGES </w:instrText>
    </w:r>
    <w:r w:rsidR="005328E2" w:rsidRPr="004C1D87">
      <w:rPr>
        <w:noProof/>
      </w:rPr>
      <w:fldChar w:fldCharType="separate"/>
    </w:r>
    <w:r w:rsidR="00DE3248">
      <w:rPr>
        <w:noProof/>
      </w:rPr>
      <w:t>10</w:t>
    </w:r>
    <w:r w:rsidR="005328E2" w:rsidRPr="004C1D8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2F6" w:rsidRDefault="000162F6" w:rsidP="00977D2E">
      <w:pPr>
        <w:spacing w:line="240" w:lineRule="auto"/>
      </w:pPr>
      <w:r>
        <w:separator/>
      </w:r>
    </w:p>
  </w:footnote>
  <w:footnote w:type="continuationSeparator" w:id="0">
    <w:p w:rsidR="000162F6" w:rsidRDefault="000162F6" w:rsidP="00977D2E">
      <w:pPr>
        <w:spacing w:line="240" w:lineRule="auto"/>
      </w:pPr>
      <w:r>
        <w:continuationSeparator/>
      </w:r>
    </w:p>
  </w:footnote>
  <w:footnote w:id="1">
    <w:p w:rsidR="00F32711" w:rsidRPr="002C6C8D" w:rsidRDefault="00F32711" w:rsidP="004C1D87">
      <w:pPr>
        <w:pStyle w:val="Textonotapie"/>
      </w:pPr>
      <w:r w:rsidRPr="004C1D87">
        <w:rPr>
          <w:rStyle w:val="Refdenotaalpie"/>
          <w:rFonts w:ascii="Arial" w:hAnsi="Arial"/>
          <w:sz w:val="18"/>
        </w:rPr>
        <w:footnoteRef/>
      </w:r>
      <w:r w:rsidRPr="004C1D87">
        <w:t xml:space="preserve"> CSJ SP, 12 julio 1989, rad. 3.159; CSJ SP, 15 diciembre 2000, rad. 13.119; CSJ SP, 8 julio 2003, rad. 18.025; CSJ SP, 17 septiembre 2003, rad. 14.905; CSJ SP, 28 abril 2004, rad. 22.122, CSJ SP, 17 septiembre 2008, rad. 28.541; CSJ SP, 27 octubre 2008, rad. 26.416; CSJ SP, 1º julio 2009, rad. 26.869; CSJ SP, 28 noviembre 2012, rad. 36.895,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0EB" w:rsidRPr="004C1D87" w:rsidRDefault="005A4B95" w:rsidP="005728B2">
    <w:pPr>
      <w:pStyle w:val="Encabezado"/>
      <w:spacing w:line="240" w:lineRule="auto"/>
      <w:jc w:val="right"/>
      <w:rPr>
        <w:rFonts w:ascii="Arial" w:hAnsi="Arial" w:cs="Arial"/>
        <w:sz w:val="16"/>
        <w:lang w:val="es-MX"/>
      </w:rPr>
    </w:pPr>
    <w:r w:rsidRPr="004C1D87">
      <w:rPr>
        <w:rFonts w:ascii="Arial" w:hAnsi="Arial" w:cs="Arial"/>
        <w:sz w:val="14"/>
      </w:rPr>
      <w:t xml:space="preserve">  </w:t>
    </w:r>
    <w:r w:rsidR="00CC23F3" w:rsidRPr="004C1D87">
      <w:rPr>
        <w:rFonts w:ascii="Arial" w:hAnsi="Arial" w:cs="Arial"/>
        <w:sz w:val="16"/>
        <w:lang w:val="es-MX"/>
      </w:rPr>
      <w:t xml:space="preserve">ACCESO CARNAL ABUSIVO </w:t>
    </w:r>
  </w:p>
  <w:p w:rsidR="00C450EB" w:rsidRPr="004C1D87" w:rsidRDefault="005A4B95" w:rsidP="00F060C3">
    <w:pPr>
      <w:pStyle w:val="Encabezado"/>
      <w:spacing w:line="240" w:lineRule="auto"/>
      <w:jc w:val="right"/>
      <w:rPr>
        <w:rFonts w:ascii="Arial" w:hAnsi="Arial" w:cs="Arial"/>
        <w:sz w:val="16"/>
        <w:lang w:val="es-MX"/>
      </w:rPr>
    </w:pPr>
    <w:r w:rsidRPr="004C1D87">
      <w:rPr>
        <w:rFonts w:ascii="Arial" w:hAnsi="Arial" w:cs="Arial"/>
        <w:sz w:val="16"/>
        <w:lang w:val="es-MX"/>
      </w:rPr>
      <w:t>RADICACIÓN:</w:t>
    </w:r>
    <w:r w:rsidR="004C1D87">
      <w:rPr>
        <w:rFonts w:ascii="Arial" w:hAnsi="Arial" w:cs="Arial"/>
        <w:sz w:val="16"/>
        <w:lang w:val="es-MX"/>
      </w:rPr>
      <w:t xml:space="preserve"> </w:t>
    </w:r>
    <w:r w:rsidR="00CC23F3" w:rsidRPr="004C1D87">
      <w:rPr>
        <w:rFonts w:ascii="Arial" w:hAnsi="Arial" w:cs="Arial"/>
        <w:sz w:val="16"/>
        <w:lang w:val="es-MX"/>
      </w:rPr>
      <w:t>660016000036201306714</w:t>
    </w:r>
  </w:p>
  <w:p w:rsidR="00C450EB" w:rsidRPr="004C1D87" w:rsidRDefault="005A4B95" w:rsidP="00F060C3">
    <w:pPr>
      <w:pStyle w:val="Encabezado"/>
      <w:spacing w:line="240" w:lineRule="auto"/>
      <w:jc w:val="right"/>
      <w:rPr>
        <w:rFonts w:ascii="Arial" w:hAnsi="Arial" w:cs="Arial"/>
        <w:sz w:val="16"/>
        <w:lang w:val="es-MX"/>
      </w:rPr>
    </w:pPr>
    <w:r w:rsidRPr="004C1D87">
      <w:rPr>
        <w:rFonts w:ascii="Arial" w:hAnsi="Arial" w:cs="Arial"/>
        <w:sz w:val="16"/>
        <w:lang w:val="es-MX"/>
      </w:rPr>
      <w:t>PROCESADO:</w:t>
    </w:r>
    <w:r w:rsidR="00CC23F3" w:rsidRPr="004C1D87">
      <w:rPr>
        <w:rFonts w:ascii="Arial" w:hAnsi="Arial" w:cs="Arial"/>
        <w:sz w:val="16"/>
        <w:lang w:val="es-MX"/>
      </w:rPr>
      <w:t xml:space="preserve"> </w:t>
    </w:r>
    <w:proofErr w:type="spellStart"/>
    <w:r w:rsidR="00CC23F3" w:rsidRPr="004C1D87">
      <w:rPr>
        <w:rFonts w:ascii="Arial" w:hAnsi="Arial" w:cs="Arial"/>
        <w:sz w:val="16"/>
        <w:lang w:val="es-MX"/>
      </w:rPr>
      <w:t>JAS</w:t>
    </w:r>
    <w:proofErr w:type="spellEnd"/>
    <w:r w:rsidR="00CC23F3" w:rsidRPr="004C1D87">
      <w:rPr>
        <w:rFonts w:ascii="Arial" w:hAnsi="Arial" w:cs="Arial"/>
        <w:sz w:val="16"/>
        <w:lang w:val="es-MX"/>
      </w:rPr>
      <w:t xml:space="preserve"> </w:t>
    </w:r>
  </w:p>
  <w:p w:rsidR="00C450EB" w:rsidRPr="004C1D87" w:rsidRDefault="005A4B95" w:rsidP="00F060C3">
    <w:pPr>
      <w:pStyle w:val="Encabezado"/>
      <w:spacing w:line="240" w:lineRule="auto"/>
      <w:jc w:val="right"/>
      <w:rPr>
        <w:rFonts w:ascii="Arial" w:hAnsi="Arial" w:cs="Arial"/>
        <w:sz w:val="16"/>
        <w:lang w:val="es-MX"/>
      </w:rPr>
    </w:pPr>
    <w:r w:rsidRPr="004C1D87">
      <w:rPr>
        <w:rFonts w:ascii="Arial" w:hAnsi="Arial" w:cs="Arial"/>
        <w:sz w:val="16"/>
        <w:lang w:val="es-MX"/>
      </w:rPr>
      <w:t>CONFIRMA SENTENCIA</w:t>
    </w:r>
  </w:p>
  <w:p w:rsidR="00C450EB" w:rsidRPr="004C1D87" w:rsidRDefault="005A4B95" w:rsidP="004C1D87">
    <w:pPr>
      <w:pStyle w:val="Encabezado"/>
      <w:spacing w:line="240" w:lineRule="auto"/>
      <w:jc w:val="right"/>
      <w:rPr>
        <w:rFonts w:ascii="Arial" w:hAnsi="Arial" w:cs="Arial"/>
        <w:sz w:val="16"/>
        <w:lang w:val="es-MX"/>
      </w:rPr>
    </w:pPr>
    <w:r w:rsidRPr="004C1D87">
      <w:rPr>
        <w:rFonts w:ascii="Arial" w:hAnsi="Arial" w:cs="Arial"/>
        <w:sz w:val="16"/>
        <w:lang w:val="es-MX"/>
      </w:rPr>
      <w:t>S. N°</w:t>
    </w:r>
    <w:r w:rsidR="004C1D87">
      <w:rPr>
        <w:rFonts w:ascii="Arial" w:hAnsi="Arial" w:cs="Arial"/>
        <w:sz w:val="16"/>
        <w:lang w:val="es-MX"/>
      </w:rPr>
      <w:t xml:space="preserve"> </w:t>
    </w:r>
    <w:r w:rsidR="00073A8F" w:rsidRPr="004C1D87">
      <w:rPr>
        <w:rFonts w:ascii="Arial" w:hAnsi="Arial" w:cs="Arial"/>
        <w:sz w:val="16"/>
        <w:lang w:val="es-MX"/>
      </w:rPr>
      <w:t>025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96DE3"/>
    <w:multiLevelType w:val="hybridMultilevel"/>
    <w:tmpl w:val="96DE5052"/>
    <w:lvl w:ilvl="0" w:tplc="BDC855DE">
      <w:start w:val="10"/>
      <w:numFmt w:val="bullet"/>
      <w:lvlText w:val="-"/>
      <w:lvlJc w:val="left"/>
      <w:pPr>
        <w:ind w:left="786"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96568E3"/>
    <w:multiLevelType w:val="hybridMultilevel"/>
    <w:tmpl w:val="D2720DD0"/>
    <w:lvl w:ilvl="0" w:tplc="5A144E2E">
      <w:numFmt w:val="bullet"/>
      <w:lvlText w:val="-"/>
      <w:lvlJc w:val="left"/>
      <w:pPr>
        <w:ind w:left="720" w:hanging="360"/>
      </w:pPr>
      <w:rPr>
        <w:rFonts w:ascii="Tahoma" w:eastAsia="Times New Roman" w:hAnsi="Tahoma" w:cs="Tahoma"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2E"/>
    <w:rsid w:val="00001D82"/>
    <w:rsid w:val="000162F6"/>
    <w:rsid w:val="000376DC"/>
    <w:rsid w:val="00073A8F"/>
    <w:rsid w:val="00092ECC"/>
    <w:rsid w:val="000A066E"/>
    <w:rsid w:val="000A38E5"/>
    <w:rsid w:val="000D724A"/>
    <w:rsid w:val="000F2271"/>
    <w:rsid w:val="001038D1"/>
    <w:rsid w:val="00112E7E"/>
    <w:rsid w:val="00170F58"/>
    <w:rsid w:val="00175A82"/>
    <w:rsid w:val="00180AD1"/>
    <w:rsid w:val="001B154A"/>
    <w:rsid w:val="001C6DC7"/>
    <w:rsid w:val="001D0BEA"/>
    <w:rsid w:val="00214112"/>
    <w:rsid w:val="00215677"/>
    <w:rsid w:val="00222088"/>
    <w:rsid w:val="00225A21"/>
    <w:rsid w:val="00230656"/>
    <w:rsid w:val="0023385C"/>
    <w:rsid w:val="002508D1"/>
    <w:rsid w:val="00276251"/>
    <w:rsid w:val="00290BC1"/>
    <w:rsid w:val="002A6ECD"/>
    <w:rsid w:val="002B0FF0"/>
    <w:rsid w:val="002E78E7"/>
    <w:rsid w:val="00317CD2"/>
    <w:rsid w:val="0034361D"/>
    <w:rsid w:val="0035091D"/>
    <w:rsid w:val="003572B6"/>
    <w:rsid w:val="003A4680"/>
    <w:rsid w:val="003E3671"/>
    <w:rsid w:val="00403A6A"/>
    <w:rsid w:val="00454F21"/>
    <w:rsid w:val="00495ACE"/>
    <w:rsid w:val="004A7A01"/>
    <w:rsid w:val="004B7D90"/>
    <w:rsid w:val="004C1D87"/>
    <w:rsid w:val="004D0D86"/>
    <w:rsid w:val="004E004C"/>
    <w:rsid w:val="004E2B5D"/>
    <w:rsid w:val="004E5EF9"/>
    <w:rsid w:val="004E6813"/>
    <w:rsid w:val="004F29AB"/>
    <w:rsid w:val="00507A87"/>
    <w:rsid w:val="00517ED7"/>
    <w:rsid w:val="00520FAE"/>
    <w:rsid w:val="005328E2"/>
    <w:rsid w:val="005508C8"/>
    <w:rsid w:val="00552D99"/>
    <w:rsid w:val="00571A51"/>
    <w:rsid w:val="005728B2"/>
    <w:rsid w:val="0058193A"/>
    <w:rsid w:val="005A00D7"/>
    <w:rsid w:val="005A4B95"/>
    <w:rsid w:val="005A67BF"/>
    <w:rsid w:val="005B3D76"/>
    <w:rsid w:val="005B6020"/>
    <w:rsid w:val="005C2A99"/>
    <w:rsid w:val="005C6C9F"/>
    <w:rsid w:val="005F63A9"/>
    <w:rsid w:val="00605ECF"/>
    <w:rsid w:val="006062A8"/>
    <w:rsid w:val="0061724D"/>
    <w:rsid w:val="006410A2"/>
    <w:rsid w:val="00697EB5"/>
    <w:rsid w:val="006A08BF"/>
    <w:rsid w:val="006C7145"/>
    <w:rsid w:val="006D4CC1"/>
    <w:rsid w:val="006D69AC"/>
    <w:rsid w:val="00700272"/>
    <w:rsid w:val="007023BC"/>
    <w:rsid w:val="007029F1"/>
    <w:rsid w:val="00726D88"/>
    <w:rsid w:val="007306B6"/>
    <w:rsid w:val="007520A9"/>
    <w:rsid w:val="007642EC"/>
    <w:rsid w:val="0076729B"/>
    <w:rsid w:val="00783335"/>
    <w:rsid w:val="00783B7E"/>
    <w:rsid w:val="007A3AEB"/>
    <w:rsid w:val="007A76F6"/>
    <w:rsid w:val="007E4E91"/>
    <w:rsid w:val="007F197F"/>
    <w:rsid w:val="00802CDF"/>
    <w:rsid w:val="00810A31"/>
    <w:rsid w:val="00834523"/>
    <w:rsid w:val="008348C5"/>
    <w:rsid w:val="00855288"/>
    <w:rsid w:val="0086367D"/>
    <w:rsid w:val="00881309"/>
    <w:rsid w:val="00890159"/>
    <w:rsid w:val="008D46CA"/>
    <w:rsid w:val="008D713E"/>
    <w:rsid w:val="008F53C3"/>
    <w:rsid w:val="008F77C8"/>
    <w:rsid w:val="00901C91"/>
    <w:rsid w:val="009122F6"/>
    <w:rsid w:val="00914E50"/>
    <w:rsid w:val="0094302E"/>
    <w:rsid w:val="0094712E"/>
    <w:rsid w:val="00964BC1"/>
    <w:rsid w:val="00975909"/>
    <w:rsid w:val="00977D2E"/>
    <w:rsid w:val="0098173A"/>
    <w:rsid w:val="009A53D4"/>
    <w:rsid w:val="009C3E86"/>
    <w:rsid w:val="00A14A00"/>
    <w:rsid w:val="00A2429E"/>
    <w:rsid w:val="00A428CD"/>
    <w:rsid w:val="00A81126"/>
    <w:rsid w:val="00A90D51"/>
    <w:rsid w:val="00AB5029"/>
    <w:rsid w:val="00AD1305"/>
    <w:rsid w:val="00AD5B94"/>
    <w:rsid w:val="00AD78FB"/>
    <w:rsid w:val="00B04ED9"/>
    <w:rsid w:val="00B32962"/>
    <w:rsid w:val="00B50A85"/>
    <w:rsid w:val="00B51DAC"/>
    <w:rsid w:val="00B85EF4"/>
    <w:rsid w:val="00BE606E"/>
    <w:rsid w:val="00C128F9"/>
    <w:rsid w:val="00C16987"/>
    <w:rsid w:val="00C17AA0"/>
    <w:rsid w:val="00C20578"/>
    <w:rsid w:val="00C20CBD"/>
    <w:rsid w:val="00C309CA"/>
    <w:rsid w:val="00C52AA9"/>
    <w:rsid w:val="00C56BDE"/>
    <w:rsid w:val="00C77A67"/>
    <w:rsid w:val="00C87CDE"/>
    <w:rsid w:val="00CA11D0"/>
    <w:rsid w:val="00CB5524"/>
    <w:rsid w:val="00CC0499"/>
    <w:rsid w:val="00CC23F3"/>
    <w:rsid w:val="00CD5849"/>
    <w:rsid w:val="00CF6A2E"/>
    <w:rsid w:val="00D1771F"/>
    <w:rsid w:val="00D33B9D"/>
    <w:rsid w:val="00D42E6C"/>
    <w:rsid w:val="00D606C2"/>
    <w:rsid w:val="00DE3248"/>
    <w:rsid w:val="00DE7151"/>
    <w:rsid w:val="00DF7B82"/>
    <w:rsid w:val="00E0439C"/>
    <w:rsid w:val="00E1607C"/>
    <w:rsid w:val="00E35C80"/>
    <w:rsid w:val="00E52CC3"/>
    <w:rsid w:val="00E567A9"/>
    <w:rsid w:val="00E56CB9"/>
    <w:rsid w:val="00E85970"/>
    <w:rsid w:val="00E955DB"/>
    <w:rsid w:val="00EA2EAE"/>
    <w:rsid w:val="00EB057A"/>
    <w:rsid w:val="00EB3737"/>
    <w:rsid w:val="00ED46DC"/>
    <w:rsid w:val="00EF1E46"/>
    <w:rsid w:val="00F040F2"/>
    <w:rsid w:val="00F23544"/>
    <w:rsid w:val="00F32711"/>
    <w:rsid w:val="00F356A7"/>
    <w:rsid w:val="00F60CB2"/>
    <w:rsid w:val="00F6709B"/>
    <w:rsid w:val="00F74E9C"/>
    <w:rsid w:val="00FA0C10"/>
    <w:rsid w:val="00FB74B7"/>
    <w:rsid w:val="00FC1A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BB3122-38EF-4A31-BE40-9EDFFCAD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D2E"/>
    <w:pPr>
      <w:spacing w:after="0" w:line="360" w:lineRule="auto"/>
      <w:jc w:val="both"/>
    </w:pPr>
    <w:rPr>
      <w:rFonts w:ascii="Tahoma" w:eastAsia="Times New Roman" w:hAnsi="Tahoma" w:cs="Times New Roman"/>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4C1D87"/>
    <w:pPr>
      <w:tabs>
        <w:tab w:val="center" w:pos="4252"/>
        <w:tab w:val="right" w:pos="8504"/>
      </w:tabs>
      <w:overflowPunct w:val="0"/>
      <w:autoSpaceDE w:val="0"/>
      <w:autoSpaceDN w:val="0"/>
      <w:adjustRightInd w:val="0"/>
      <w:spacing w:after="0" w:line="240" w:lineRule="auto"/>
      <w:jc w:val="right"/>
      <w:textAlignment w:val="baseline"/>
    </w:pPr>
    <w:rPr>
      <w:rFonts w:ascii="Arial" w:eastAsia="Times New Roman" w:hAnsi="Arial" w:cs="Arial"/>
      <w:sz w:val="18"/>
      <w:szCs w:val="18"/>
      <w:lang w:eastAsia="es-ES"/>
    </w:rPr>
  </w:style>
  <w:style w:type="character" w:customStyle="1" w:styleId="PiedepginaCar">
    <w:name w:val="Pie de página Car"/>
    <w:basedOn w:val="Fuentedeprrafopredeter"/>
    <w:link w:val="Piedepgina"/>
    <w:rsid w:val="004C1D87"/>
    <w:rPr>
      <w:rFonts w:ascii="Arial" w:eastAsia="Times New Roman" w:hAnsi="Arial" w:cs="Arial"/>
      <w:sz w:val="18"/>
      <w:szCs w:val="18"/>
      <w:lang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f,Car,ft"/>
    <w:basedOn w:val="Normal"/>
    <w:link w:val="TextonotapieCar1"/>
    <w:autoRedefine/>
    <w:uiPriority w:val="99"/>
    <w:qFormat/>
    <w:rsid w:val="004C1D87"/>
    <w:pPr>
      <w:overflowPunct w:val="0"/>
      <w:autoSpaceDE w:val="0"/>
      <w:autoSpaceDN w:val="0"/>
      <w:adjustRightInd w:val="0"/>
      <w:spacing w:line="240" w:lineRule="auto"/>
      <w:textAlignment w:val="baseline"/>
    </w:pPr>
    <w:rPr>
      <w:rFonts w:ascii="Arial" w:hAnsi="Arial"/>
      <w:sz w:val="18"/>
      <w:szCs w:val="20"/>
      <w:lang w:eastAsia="es-ES"/>
    </w:rPr>
  </w:style>
  <w:style w:type="character" w:customStyle="1" w:styleId="TextonotapieCar">
    <w:name w:val="Texto nota pie Car"/>
    <w:basedOn w:val="Fuentedeprrafopredeter"/>
    <w:uiPriority w:val="99"/>
    <w:semiHidden/>
    <w:rsid w:val="00977D2E"/>
    <w:rPr>
      <w:rFonts w:ascii="Tahoma" w:eastAsia="Times New Roman" w:hAnsi="Tahoma" w:cs="Times New Roman"/>
      <w:sz w:val="20"/>
      <w:szCs w:val="20"/>
      <w:lang w:eastAsia="es-MX"/>
    </w:rPr>
  </w:style>
  <w:style w:type="character" w:customStyle="1" w:styleId="Nombreprincipal">
    <w:name w:val="Nombre principal"/>
    <w:rsid w:val="00977D2E"/>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4_G"/>
    <w:qFormat/>
    <w:rsid w:val="00977D2E"/>
    <w:rPr>
      <w:rFonts w:ascii="Verdana" w:hAnsi="Verdana"/>
      <w:sz w:val="20"/>
      <w:vertAlign w:val="superscript"/>
    </w:rPr>
  </w:style>
  <w:style w:type="character" w:customStyle="1" w:styleId="Algerian">
    <w:name w:val="Algerian"/>
    <w:rsid w:val="00977D2E"/>
    <w:rPr>
      <w:rFonts w:ascii="Algerian" w:hAnsi="Algerian"/>
      <w:sz w:val="30"/>
    </w:rPr>
  </w:style>
  <w:style w:type="paragraph" w:styleId="Encabezado">
    <w:name w:val="header"/>
    <w:basedOn w:val="Normal"/>
    <w:link w:val="EncabezadoCar"/>
    <w:rsid w:val="00977D2E"/>
    <w:pPr>
      <w:tabs>
        <w:tab w:val="center" w:pos="4252"/>
        <w:tab w:val="right" w:pos="8504"/>
      </w:tabs>
    </w:pPr>
    <w:rPr>
      <w:rFonts w:eastAsia="Batang"/>
    </w:rPr>
  </w:style>
  <w:style w:type="character" w:customStyle="1" w:styleId="EncabezadoCar">
    <w:name w:val="Encabezado Car"/>
    <w:basedOn w:val="Fuentedeprrafopredeter"/>
    <w:link w:val="Encabezado"/>
    <w:rsid w:val="00977D2E"/>
    <w:rPr>
      <w:rFonts w:ascii="Tahoma" w:eastAsia="Batang" w:hAnsi="Tahoma" w:cs="Times New Roman"/>
      <w:sz w:val="26"/>
      <w:szCs w:val="26"/>
      <w:lang w:eastAsia="es-MX"/>
    </w:rPr>
  </w:style>
  <w:style w:type="paragraph" w:styleId="Textoindependiente2">
    <w:name w:val="Body Text 2"/>
    <w:basedOn w:val="Normal"/>
    <w:link w:val="Textoindependiente2Car"/>
    <w:semiHidden/>
    <w:rsid w:val="00977D2E"/>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977D2E"/>
    <w:rPr>
      <w:rFonts w:ascii="Bookman Old Style" w:eastAsia="Times New Roman" w:hAnsi="Bookman Old Style" w:cs="Times New Roman"/>
      <w:sz w:val="24"/>
      <w:szCs w:val="26"/>
      <w:lang w:val="es-CO" w:eastAsia="es-MX"/>
    </w:rPr>
  </w:style>
  <w:style w:type="paragraph" w:customStyle="1" w:styleId="Tablaidentificadora">
    <w:name w:val="Tabla identificadora"/>
    <w:basedOn w:val="Normal"/>
    <w:uiPriority w:val="99"/>
    <w:rsid w:val="00977D2E"/>
    <w:pPr>
      <w:spacing w:line="240" w:lineRule="auto"/>
    </w:pPr>
    <w:rPr>
      <w:sz w:val="24"/>
    </w:rPr>
  </w:style>
  <w:style w:type="paragraph" w:styleId="Textoindependiente3">
    <w:name w:val="Body Text 3"/>
    <w:basedOn w:val="Normal"/>
    <w:link w:val="Textoindependiente3Car"/>
    <w:uiPriority w:val="99"/>
    <w:rsid w:val="00977D2E"/>
    <w:pPr>
      <w:spacing w:after="120"/>
    </w:pPr>
    <w:rPr>
      <w:sz w:val="16"/>
      <w:szCs w:val="16"/>
    </w:rPr>
  </w:style>
  <w:style w:type="character" w:customStyle="1" w:styleId="Textoindependiente3Car">
    <w:name w:val="Texto independiente 3 Car"/>
    <w:basedOn w:val="Fuentedeprrafopredeter"/>
    <w:link w:val="Textoindependiente3"/>
    <w:uiPriority w:val="99"/>
    <w:rsid w:val="00977D2E"/>
    <w:rPr>
      <w:rFonts w:ascii="Tahoma" w:eastAsia="Times New Roman" w:hAnsi="Tahoma" w:cs="Times New Roman"/>
      <w:sz w:val="16"/>
      <w:szCs w:val="16"/>
      <w:lang w:eastAsia="es-MX"/>
    </w:rPr>
  </w:style>
  <w:style w:type="character" w:customStyle="1" w:styleId="Numeracinttulo">
    <w:name w:val="Numeración título"/>
    <w:rsid w:val="00977D2E"/>
    <w:rPr>
      <w:rFonts w:ascii="Tahoma" w:hAnsi="Tahoma"/>
      <w:b/>
      <w:sz w:val="24"/>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uiPriority w:val="99"/>
    <w:locked/>
    <w:rsid w:val="004C1D87"/>
    <w:rPr>
      <w:rFonts w:ascii="Arial" w:eastAsia="Times New Roman" w:hAnsi="Arial" w:cs="Times New Roman"/>
      <w:sz w:val="18"/>
      <w:szCs w:val="20"/>
      <w:lang w:eastAsia="es-ES"/>
    </w:rPr>
  </w:style>
  <w:style w:type="paragraph" w:styleId="Sinespaciado">
    <w:name w:val="No Spacing"/>
    <w:link w:val="SinespaciadoCar"/>
    <w:uiPriority w:val="1"/>
    <w:qFormat/>
    <w:rsid w:val="00977D2E"/>
    <w:pPr>
      <w:spacing w:after="0" w:line="240" w:lineRule="auto"/>
      <w:jc w:val="both"/>
    </w:pPr>
    <w:rPr>
      <w:rFonts w:ascii="Verdana" w:eastAsia="Calibri" w:hAnsi="Verdana" w:cs="Verdana"/>
      <w:sz w:val="28"/>
      <w:szCs w:val="28"/>
      <w:lang w:val="es-CO"/>
    </w:rPr>
  </w:style>
  <w:style w:type="character" w:customStyle="1" w:styleId="SinespaciadoCar">
    <w:name w:val="Sin espaciado Car"/>
    <w:link w:val="Sinespaciado"/>
    <w:uiPriority w:val="1"/>
    <w:locked/>
    <w:rsid w:val="00977D2E"/>
    <w:rPr>
      <w:rFonts w:ascii="Verdana" w:eastAsia="Calibri" w:hAnsi="Verdana" w:cs="Verdana"/>
      <w:sz w:val="28"/>
      <w:szCs w:val="28"/>
      <w:lang w:val="es-CO"/>
    </w:rPr>
  </w:style>
  <w:style w:type="paragraph" w:customStyle="1" w:styleId="Textosinformato1">
    <w:name w:val="Texto sin formato1"/>
    <w:basedOn w:val="Normal"/>
    <w:rsid w:val="00977D2E"/>
    <w:pPr>
      <w:spacing w:line="240" w:lineRule="auto"/>
      <w:jc w:val="left"/>
    </w:pPr>
    <w:rPr>
      <w:rFonts w:ascii="Courier New" w:hAnsi="Courier New"/>
      <w:sz w:val="20"/>
      <w:szCs w:val="20"/>
      <w:lang w:eastAsia="es-ES"/>
    </w:rPr>
  </w:style>
  <w:style w:type="paragraph" w:styleId="Textodeglobo">
    <w:name w:val="Balloon Text"/>
    <w:basedOn w:val="Normal"/>
    <w:link w:val="TextodegloboCar"/>
    <w:uiPriority w:val="99"/>
    <w:semiHidden/>
    <w:unhideWhenUsed/>
    <w:rsid w:val="00977D2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7D2E"/>
    <w:rPr>
      <w:rFonts w:ascii="Segoe UI" w:eastAsia="Times New Roman" w:hAnsi="Segoe UI" w:cs="Segoe UI"/>
      <w:sz w:val="18"/>
      <w:szCs w:val="18"/>
      <w:lang w:eastAsia="es-MX"/>
    </w:rPr>
  </w:style>
  <w:style w:type="paragraph" w:styleId="Prrafodelista">
    <w:name w:val="List Paragraph"/>
    <w:basedOn w:val="Normal"/>
    <w:uiPriority w:val="34"/>
    <w:qFormat/>
    <w:rsid w:val="00E955DB"/>
    <w:pPr>
      <w:ind w:left="720"/>
      <w:contextualSpacing/>
    </w:pPr>
  </w:style>
  <w:style w:type="paragraph" w:customStyle="1" w:styleId="AlgerianTtulo">
    <w:name w:val="Algerian Título"/>
    <w:next w:val="Normal"/>
    <w:link w:val="AlgerianTtuloCar"/>
    <w:rsid w:val="00C20CBD"/>
    <w:pPr>
      <w:tabs>
        <w:tab w:val="left" w:pos="1202"/>
      </w:tabs>
      <w:spacing w:after="0" w:line="360" w:lineRule="auto"/>
      <w:jc w:val="both"/>
    </w:pPr>
    <w:rPr>
      <w:rFonts w:ascii="Algerian" w:eastAsia="Tahoma" w:hAnsi="Algerian" w:cs="Tahoma"/>
      <w:sz w:val="30"/>
      <w:szCs w:val="26"/>
      <w:lang w:eastAsia="es-ES"/>
    </w:rPr>
  </w:style>
  <w:style w:type="character" w:customStyle="1" w:styleId="AlgerianTtuloCar">
    <w:name w:val="Algerian Título Car"/>
    <w:link w:val="AlgerianTtulo"/>
    <w:rsid w:val="00C20CBD"/>
    <w:rPr>
      <w:rFonts w:ascii="Algerian" w:eastAsia="Tahoma" w:hAnsi="Algerian" w:cs="Tahoma"/>
      <w:sz w:val="30"/>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1438</TotalTime>
  <Pages>1</Pages>
  <Words>4646</Words>
  <Characters>25553</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Henry Lora Rodriguez</cp:lastModifiedBy>
  <cp:revision>70</cp:revision>
  <cp:lastPrinted>2019-05-31T15:07:00Z</cp:lastPrinted>
  <dcterms:created xsi:type="dcterms:W3CDTF">2019-04-23T16:26:00Z</dcterms:created>
  <dcterms:modified xsi:type="dcterms:W3CDTF">2019-06-11T16:37:00Z</dcterms:modified>
</cp:coreProperties>
</file>