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CDB7" w14:textId="77777777" w:rsidR="00B92BE1" w:rsidRPr="00B92BE1" w:rsidRDefault="00B92BE1" w:rsidP="00B92BE1">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B92BE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8FEDA1" w14:textId="77777777" w:rsidR="00B92BE1" w:rsidRPr="00B92BE1" w:rsidRDefault="00B92BE1" w:rsidP="00B92BE1">
      <w:pPr>
        <w:spacing w:line="240" w:lineRule="auto"/>
        <w:rPr>
          <w:rFonts w:ascii="Arial" w:hAnsi="Arial" w:cs="Arial"/>
          <w:sz w:val="20"/>
          <w:szCs w:val="20"/>
          <w:lang w:val="es-419" w:eastAsia="es-ES"/>
        </w:rPr>
      </w:pPr>
    </w:p>
    <w:p w14:paraId="599BEE9C" w14:textId="17448ABC" w:rsidR="00B92BE1" w:rsidRPr="00B92BE1" w:rsidRDefault="00B92BE1" w:rsidP="00B92BE1">
      <w:pPr>
        <w:spacing w:line="240" w:lineRule="auto"/>
        <w:rPr>
          <w:rFonts w:ascii="Arial" w:hAnsi="Arial" w:cs="Arial"/>
          <w:b/>
          <w:bCs/>
          <w:iCs/>
          <w:sz w:val="20"/>
          <w:szCs w:val="20"/>
          <w:lang w:val="es-419" w:eastAsia="fr-FR"/>
        </w:rPr>
      </w:pPr>
      <w:r w:rsidRPr="00B92BE1">
        <w:rPr>
          <w:rFonts w:ascii="Arial" w:hAnsi="Arial" w:cs="Arial"/>
          <w:b/>
          <w:bCs/>
          <w:iCs/>
          <w:sz w:val="20"/>
          <w:szCs w:val="20"/>
          <w:lang w:val="es-419" w:eastAsia="fr-FR"/>
        </w:rPr>
        <w:t>TEMAS:</w:t>
      </w:r>
      <w:r w:rsidRPr="00B92BE1">
        <w:rPr>
          <w:rFonts w:ascii="Arial" w:hAnsi="Arial" w:cs="Arial"/>
          <w:b/>
          <w:bCs/>
          <w:iCs/>
          <w:sz w:val="20"/>
          <w:szCs w:val="20"/>
          <w:lang w:val="es-419" w:eastAsia="fr-FR"/>
        </w:rPr>
        <w:tab/>
      </w:r>
      <w:r w:rsidR="00F059C5">
        <w:rPr>
          <w:rFonts w:ascii="Arial" w:hAnsi="Arial" w:cs="Arial"/>
          <w:b/>
          <w:bCs/>
          <w:iCs/>
          <w:sz w:val="20"/>
          <w:szCs w:val="20"/>
          <w:lang w:val="es-CO" w:eastAsia="fr-FR"/>
        </w:rPr>
        <w:t xml:space="preserve">HOMICIDIO CULPOSO EN ACCIDENTE DE TRÁNSITO / RESPONSABILIDAD DEL ACUSADO / </w:t>
      </w:r>
      <w:r w:rsidR="009E4E9B">
        <w:rPr>
          <w:rFonts w:ascii="Arial" w:hAnsi="Arial" w:cs="Arial"/>
          <w:b/>
          <w:bCs/>
          <w:iCs/>
          <w:sz w:val="20"/>
          <w:szCs w:val="20"/>
          <w:lang w:val="es-CO" w:eastAsia="fr-FR"/>
        </w:rPr>
        <w:t>DECLINA ANTE UN IMPREVISTO IMPOSIBLE DE SUPERAR POR PARTE DE LA VÍCTIMA / ANÁLISIS PROBATORIO.</w:t>
      </w:r>
    </w:p>
    <w:p w14:paraId="4E1DCE8E" w14:textId="77777777" w:rsidR="00B92BE1" w:rsidRPr="00B92BE1" w:rsidRDefault="00B92BE1" w:rsidP="00B92BE1">
      <w:pPr>
        <w:spacing w:line="240" w:lineRule="auto"/>
        <w:rPr>
          <w:rFonts w:ascii="Arial" w:hAnsi="Arial" w:cs="Arial"/>
          <w:sz w:val="20"/>
          <w:szCs w:val="20"/>
          <w:lang w:val="es-419" w:eastAsia="es-ES"/>
        </w:rPr>
      </w:pPr>
    </w:p>
    <w:p w14:paraId="688A0F66" w14:textId="2A3D84E2" w:rsidR="00B92BE1" w:rsidRPr="004A4306" w:rsidRDefault="004A4306" w:rsidP="00B92BE1">
      <w:pPr>
        <w:spacing w:line="240" w:lineRule="auto"/>
        <w:rPr>
          <w:rFonts w:ascii="Arial" w:hAnsi="Arial" w:cs="Arial"/>
          <w:sz w:val="20"/>
          <w:szCs w:val="20"/>
          <w:lang w:val="es-CO" w:eastAsia="es-ES"/>
        </w:rPr>
      </w:pPr>
      <w:r w:rsidRPr="004A4306">
        <w:rPr>
          <w:rFonts w:ascii="Arial" w:hAnsi="Arial" w:cs="Arial"/>
          <w:sz w:val="20"/>
          <w:szCs w:val="20"/>
          <w:lang w:val="es-419" w:eastAsia="es-ES"/>
        </w:rPr>
        <w:t>De acuerdo con lo preceptuado por el artículo 381 de la Ley 906/04, para proferir una sentencia de condena es indispensable que al juzgador llegue el conocimiento más allá de toda duda, no solo acerca de la existencia de la conducta punible atribuida, sino también de la responsabilidad de las personas involucradas, y que tengan soporte en las pruebas legal y oportunamente aportadas al juicio.</w:t>
      </w:r>
      <w:r>
        <w:rPr>
          <w:rFonts w:ascii="Arial" w:hAnsi="Arial" w:cs="Arial"/>
          <w:sz w:val="20"/>
          <w:szCs w:val="20"/>
          <w:lang w:val="es-CO" w:eastAsia="es-ES"/>
        </w:rPr>
        <w:t xml:space="preserve"> (…)</w:t>
      </w:r>
    </w:p>
    <w:p w14:paraId="137DB8E3" w14:textId="77777777" w:rsidR="00B92BE1" w:rsidRPr="00B92BE1" w:rsidRDefault="00B92BE1" w:rsidP="00B92BE1">
      <w:pPr>
        <w:spacing w:line="240" w:lineRule="auto"/>
        <w:rPr>
          <w:rFonts w:ascii="Arial" w:hAnsi="Arial" w:cs="Arial"/>
          <w:sz w:val="20"/>
          <w:szCs w:val="20"/>
          <w:lang w:val="es-419" w:eastAsia="es-ES"/>
        </w:rPr>
      </w:pPr>
    </w:p>
    <w:p w14:paraId="592AA778" w14:textId="45879342" w:rsidR="00B92BE1" w:rsidRPr="004A4306" w:rsidRDefault="004A4306" w:rsidP="00B92BE1">
      <w:pPr>
        <w:spacing w:line="240" w:lineRule="auto"/>
        <w:rPr>
          <w:rFonts w:ascii="Arial" w:hAnsi="Arial" w:cs="Arial"/>
          <w:sz w:val="20"/>
          <w:szCs w:val="20"/>
          <w:lang w:val="es-CO" w:eastAsia="es-ES"/>
        </w:rPr>
      </w:pPr>
      <w:r w:rsidRPr="004A4306">
        <w:rPr>
          <w:rFonts w:ascii="Arial" w:hAnsi="Arial" w:cs="Arial"/>
          <w:sz w:val="20"/>
          <w:szCs w:val="20"/>
          <w:lang w:val="es-419" w:eastAsia="es-ES"/>
        </w:rPr>
        <w:t>La razón de ser debate se centra en lo atinente a la responsabilidad del hoy acusado en ese acontecer, puesto que para la Fiscalía se acreditó que en su condición de motorista elevó indebidamente el riesgo permitido y con su actuar imprudente faltó al deber objetivo de cuidado, muy particularmente en cuanto superó el límite de velocidad que le era permitido en una zona de intersección vial; en tanto para la defensa no existe responsabilidad de su prohijado, ya que la víctima no realizó el PARE al momento de cruzar la vía y salió intempestivamente, e incluso transitaba en la bicicleta sin los elementos de protección como casco, chaleco reflectivo y luces, y tenía rastros de alcohol en sangre.</w:t>
      </w:r>
      <w:r>
        <w:rPr>
          <w:rFonts w:ascii="Arial" w:hAnsi="Arial" w:cs="Arial"/>
          <w:sz w:val="20"/>
          <w:szCs w:val="20"/>
          <w:lang w:val="es-CO" w:eastAsia="es-ES"/>
        </w:rPr>
        <w:t xml:space="preserve"> (…)</w:t>
      </w:r>
    </w:p>
    <w:p w14:paraId="5467799D" w14:textId="77777777" w:rsidR="00B92BE1" w:rsidRDefault="00B92BE1" w:rsidP="00B92BE1">
      <w:pPr>
        <w:spacing w:line="240" w:lineRule="auto"/>
        <w:rPr>
          <w:rFonts w:ascii="Arial" w:hAnsi="Arial" w:cs="Arial"/>
          <w:sz w:val="20"/>
          <w:szCs w:val="20"/>
          <w:lang w:eastAsia="es-ES"/>
        </w:rPr>
      </w:pPr>
    </w:p>
    <w:p w14:paraId="20B15FC4" w14:textId="6149A23B" w:rsidR="00B92BE1" w:rsidRPr="00B92BE1" w:rsidRDefault="00F059C5" w:rsidP="00B92BE1">
      <w:pPr>
        <w:spacing w:line="240" w:lineRule="auto"/>
        <w:rPr>
          <w:rFonts w:ascii="Arial" w:hAnsi="Arial" w:cs="Arial"/>
          <w:sz w:val="20"/>
          <w:szCs w:val="20"/>
          <w:lang w:eastAsia="es-ES"/>
        </w:rPr>
      </w:pPr>
      <w:r w:rsidRPr="00F059C5">
        <w:rPr>
          <w:rFonts w:ascii="Arial" w:hAnsi="Arial" w:cs="Arial"/>
          <w:sz w:val="20"/>
          <w:szCs w:val="20"/>
          <w:lang w:eastAsia="es-ES"/>
        </w:rPr>
        <w:t>Sin lugar a hesitación alguna, razón le asiste al juez de primer grado cuando advierte que la conclusión a la que llegó la perito LUZ ADRIANA TORRES GARZÓN no es suficiente o contundente en orden a establecer que el deceso de la víctima se produjo a consecuencia de un potencial exceso de velocidad por parte del conductor hoy acusado; antes por el contrario, lo que esa pericia deja al descubierto son innumerables inconsistencias que a lo único que llevan es a pregonar que lo que se presentó en este evento de tránsito fue un imprevisto imposible de superar por</w:t>
      </w:r>
      <w:r>
        <w:rPr>
          <w:rFonts w:ascii="Arial" w:hAnsi="Arial" w:cs="Arial"/>
          <w:sz w:val="20"/>
          <w:szCs w:val="20"/>
          <w:lang w:eastAsia="es-ES"/>
        </w:rPr>
        <w:t xml:space="preserve"> parte del acusado CASO.</w:t>
      </w:r>
    </w:p>
    <w:p w14:paraId="4FB3B2FA" w14:textId="77777777" w:rsidR="00B92BE1" w:rsidRPr="00B92BE1" w:rsidRDefault="00B92BE1" w:rsidP="00B92BE1">
      <w:pPr>
        <w:spacing w:line="240" w:lineRule="auto"/>
        <w:rPr>
          <w:rFonts w:ascii="Arial" w:hAnsi="Arial" w:cs="Arial"/>
          <w:sz w:val="20"/>
          <w:szCs w:val="20"/>
          <w:lang w:eastAsia="es-ES"/>
        </w:rPr>
      </w:pPr>
    </w:p>
    <w:p w14:paraId="3BE5F351" w14:textId="77777777" w:rsidR="00B92BE1" w:rsidRDefault="00B92BE1" w:rsidP="00B92BE1">
      <w:pPr>
        <w:spacing w:line="240" w:lineRule="auto"/>
        <w:rPr>
          <w:rFonts w:ascii="Arial" w:hAnsi="Arial" w:cs="Arial"/>
          <w:sz w:val="20"/>
          <w:szCs w:val="20"/>
          <w:lang w:eastAsia="es-ES"/>
        </w:rPr>
      </w:pPr>
    </w:p>
    <w:p w14:paraId="60E192FD" w14:textId="77777777" w:rsidR="00F059C5" w:rsidRPr="00B92BE1" w:rsidRDefault="00F059C5" w:rsidP="00B92BE1">
      <w:pPr>
        <w:spacing w:line="240" w:lineRule="auto"/>
        <w:rPr>
          <w:rFonts w:ascii="Arial" w:hAnsi="Arial" w:cs="Arial"/>
          <w:sz w:val="20"/>
          <w:szCs w:val="20"/>
          <w:lang w:eastAsia="es-ES"/>
        </w:rPr>
      </w:pPr>
    </w:p>
    <w:p w14:paraId="33030595" w14:textId="701EB188" w:rsidR="00B25DDF" w:rsidRPr="008D3E08" w:rsidRDefault="00B25DDF" w:rsidP="001B19A0">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14:paraId="15F9F9A7" w14:textId="423B1844" w:rsidR="00B25DDF" w:rsidRPr="008D3E08" w:rsidRDefault="00B25DDF" w:rsidP="001B19A0">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1EB2AF3" w14:textId="6A9DC929" w:rsidR="00B25DDF" w:rsidRPr="008D3E08" w:rsidRDefault="008058BB" w:rsidP="001B19A0">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7728" behindDoc="1" locked="0" layoutInCell="1" allowOverlap="1" wp14:anchorId="709B6E79" wp14:editId="4064FD48">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25DB775B" w14:textId="77777777" w:rsidR="00B25DDF" w:rsidRPr="00B92BE1" w:rsidRDefault="00B25DDF" w:rsidP="00B92BE1">
      <w:pPr>
        <w:spacing w:line="288" w:lineRule="auto"/>
        <w:jc w:val="center"/>
        <w:rPr>
          <w:rFonts w:ascii="Algerian" w:hAnsi="Algerian"/>
          <w:spacing w:val="-6"/>
          <w:sz w:val="28"/>
          <w:szCs w:val="28"/>
        </w:rPr>
      </w:pPr>
      <w:r w:rsidRPr="00B92BE1">
        <w:rPr>
          <w:rFonts w:ascii="Algerian" w:hAnsi="Algerian"/>
          <w:smallCaps/>
          <w:color w:val="000000"/>
          <w:spacing w:val="-6"/>
          <w:sz w:val="28"/>
          <w:szCs w:val="28"/>
        </w:rPr>
        <w:t>TRIBUNAL SUPERIOR DE PEREIRA</w:t>
      </w:r>
    </w:p>
    <w:p w14:paraId="6F7EB80B" w14:textId="350B37B9" w:rsidR="00B25DDF" w:rsidRPr="00B92BE1" w:rsidRDefault="00A605CD" w:rsidP="00B92BE1">
      <w:pPr>
        <w:pStyle w:val="Textoindependiente3"/>
        <w:tabs>
          <w:tab w:val="left" w:pos="1202"/>
          <w:tab w:val="center" w:pos="4363"/>
          <w:tab w:val="left" w:pos="7710"/>
        </w:tabs>
        <w:spacing w:line="288" w:lineRule="auto"/>
        <w:jc w:val="left"/>
        <w:rPr>
          <w:rFonts w:ascii="Algerian" w:hAnsi="Algerian"/>
          <w:spacing w:val="-6"/>
          <w:sz w:val="28"/>
          <w:szCs w:val="28"/>
        </w:rPr>
      </w:pPr>
      <w:r w:rsidRPr="00B92BE1">
        <w:rPr>
          <w:rFonts w:ascii="Algerian" w:hAnsi="Algerian"/>
          <w:spacing w:val="-6"/>
          <w:sz w:val="28"/>
          <w:szCs w:val="28"/>
        </w:rPr>
        <w:tab/>
      </w:r>
      <w:r w:rsidRPr="00B92BE1">
        <w:rPr>
          <w:rFonts w:ascii="Algerian" w:hAnsi="Algerian"/>
          <w:spacing w:val="-6"/>
          <w:sz w:val="28"/>
          <w:szCs w:val="28"/>
        </w:rPr>
        <w:tab/>
      </w:r>
      <w:r w:rsidR="00B25DDF" w:rsidRPr="00B92BE1">
        <w:rPr>
          <w:rFonts w:ascii="Algerian" w:hAnsi="Algerian"/>
          <w:spacing w:val="-6"/>
          <w:sz w:val="28"/>
          <w:szCs w:val="28"/>
        </w:rPr>
        <w:t>SALA de decisión PENAL</w:t>
      </w:r>
      <w:r w:rsidRPr="00B92BE1">
        <w:rPr>
          <w:rFonts w:ascii="Algerian" w:hAnsi="Algerian"/>
          <w:spacing w:val="-6"/>
          <w:sz w:val="28"/>
          <w:szCs w:val="28"/>
        </w:rPr>
        <w:tab/>
      </w:r>
    </w:p>
    <w:p w14:paraId="6B6783F7" w14:textId="77777777" w:rsidR="00B25DDF" w:rsidRPr="00B92BE1" w:rsidRDefault="00B25DDF" w:rsidP="00B92BE1">
      <w:pPr>
        <w:spacing w:line="288" w:lineRule="auto"/>
        <w:jc w:val="center"/>
        <w:rPr>
          <w:spacing w:val="-6"/>
          <w:sz w:val="24"/>
        </w:rPr>
      </w:pPr>
      <w:r w:rsidRPr="00B92BE1">
        <w:rPr>
          <w:spacing w:val="-6"/>
          <w:sz w:val="24"/>
        </w:rPr>
        <w:t>Magistrado Ponente</w:t>
      </w:r>
    </w:p>
    <w:p w14:paraId="7D3E923D" w14:textId="77777777" w:rsidR="00B25DDF" w:rsidRPr="00B92BE1" w:rsidRDefault="00B25DDF" w:rsidP="00B92BE1">
      <w:pPr>
        <w:spacing w:line="288" w:lineRule="auto"/>
        <w:jc w:val="center"/>
        <w:rPr>
          <w:spacing w:val="-6"/>
          <w:sz w:val="24"/>
          <w:szCs w:val="24"/>
        </w:rPr>
      </w:pPr>
      <w:r w:rsidRPr="00B92BE1">
        <w:rPr>
          <w:spacing w:val="-6"/>
          <w:sz w:val="24"/>
          <w:szCs w:val="24"/>
        </w:rPr>
        <w:t xml:space="preserve"> JORGE ARTURO CASTAÑO DUQUE</w:t>
      </w:r>
    </w:p>
    <w:p w14:paraId="647D2392" w14:textId="2DF36C37" w:rsidR="00B25DDF" w:rsidRPr="00B92BE1" w:rsidRDefault="00B25DDF" w:rsidP="00B92BE1">
      <w:pPr>
        <w:tabs>
          <w:tab w:val="left" w:pos="6615"/>
        </w:tabs>
        <w:spacing w:line="288" w:lineRule="auto"/>
        <w:rPr>
          <w:sz w:val="22"/>
          <w:szCs w:val="24"/>
        </w:rPr>
      </w:pPr>
      <w:r w:rsidRPr="00B92BE1">
        <w:rPr>
          <w:spacing w:val="-4"/>
          <w:sz w:val="24"/>
        </w:rPr>
        <w:t xml:space="preserve">                                                 </w:t>
      </w:r>
      <w:r w:rsidR="004D2FFA" w:rsidRPr="00B92BE1">
        <w:rPr>
          <w:sz w:val="24"/>
        </w:rPr>
        <w:tab/>
      </w:r>
    </w:p>
    <w:p w14:paraId="0822EC83" w14:textId="188591A9" w:rsidR="00B25DDF" w:rsidRPr="00B92BE1" w:rsidRDefault="004244D5" w:rsidP="00B92BE1">
      <w:pPr>
        <w:spacing w:line="288" w:lineRule="auto"/>
        <w:jc w:val="center"/>
        <w:rPr>
          <w:sz w:val="24"/>
        </w:rPr>
      </w:pPr>
      <w:r w:rsidRPr="00B92BE1">
        <w:rPr>
          <w:sz w:val="24"/>
        </w:rPr>
        <w:t xml:space="preserve">    Pereira,</w:t>
      </w:r>
      <w:r w:rsidR="00704133" w:rsidRPr="00B92BE1">
        <w:rPr>
          <w:sz w:val="24"/>
        </w:rPr>
        <w:t xml:space="preserve"> </w:t>
      </w:r>
      <w:r w:rsidR="009B2FCB" w:rsidRPr="00B92BE1">
        <w:rPr>
          <w:sz w:val="24"/>
        </w:rPr>
        <w:t>treinta</w:t>
      </w:r>
      <w:r w:rsidR="00F8570E" w:rsidRPr="00B92BE1">
        <w:rPr>
          <w:sz w:val="24"/>
        </w:rPr>
        <w:t xml:space="preserve"> (</w:t>
      </w:r>
      <w:r w:rsidR="009B2FCB" w:rsidRPr="00B92BE1">
        <w:rPr>
          <w:sz w:val="24"/>
        </w:rPr>
        <w:t>30</w:t>
      </w:r>
      <w:r w:rsidR="00F8570E" w:rsidRPr="00B92BE1">
        <w:rPr>
          <w:sz w:val="24"/>
        </w:rPr>
        <w:t>)</w:t>
      </w:r>
      <w:r w:rsidR="000E75F9" w:rsidRPr="00B92BE1">
        <w:rPr>
          <w:sz w:val="24"/>
        </w:rPr>
        <w:t xml:space="preserve"> de julio de dos mil diecinueve (2019)</w:t>
      </w:r>
    </w:p>
    <w:p w14:paraId="3ED8181C" w14:textId="77777777" w:rsidR="00B25DDF" w:rsidRPr="00B92BE1" w:rsidRDefault="00B25DDF" w:rsidP="00B92BE1">
      <w:pPr>
        <w:spacing w:line="288" w:lineRule="auto"/>
        <w:jc w:val="center"/>
        <w:rPr>
          <w:sz w:val="22"/>
          <w:szCs w:val="24"/>
        </w:rPr>
      </w:pPr>
    </w:p>
    <w:p w14:paraId="409D61F2" w14:textId="28E82285" w:rsidR="00B25DDF" w:rsidRPr="00B92BE1" w:rsidRDefault="00B25DDF" w:rsidP="00B92BE1">
      <w:pPr>
        <w:spacing w:line="288" w:lineRule="auto"/>
        <w:jc w:val="center"/>
        <w:rPr>
          <w:sz w:val="24"/>
          <w:szCs w:val="24"/>
        </w:rPr>
      </w:pPr>
      <w:r w:rsidRPr="00B92BE1">
        <w:rPr>
          <w:sz w:val="22"/>
          <w:szCs w:val="22"/>
        </w:rPr>
        <w:t xml:space="preserve">  </w:t>
      </w:r>
      <w:r w:rsidR="00704133" w:rsidRPr="00B92BE1">
        <w:rPr>
          <w:sz w:val="24"/>
          <w:szCs w:val="24"/>
        </w:rPr>
        <w:t xml:space="preserve">ACTA DE APROBACIÓN N° </w:t>
      </w:r>
      <w:r w:rsidR="009B2FCB" w:rsidRPr="00B92BE1">
        <w:rPr>
          <w:sz w:val="24"/>
          <w:szCs w:val="24"/>
        </w:rPr>
        <w:t>678</w:t>
      </w:r>
    </w:p>
    <w:p w14:paraId="70C34BFE" w14:textId="77777777" w:rsidR="00B25DDF" w:rsidRPr="00B92BE1" w:rsidRDefault="00B25DDF" w:rsidP="00B92BE1">
      <w:pPr>
        <w:spacing w:line="288" w:lineRule="auto"/>
        <w:jc w:val="center"/>
        <w:rPr>
          <w:sz w:val="24"/>
          <w:szCs w:val="24"/>
        </w:rPr>
      </w:pPr>
      <w:r w:rsidRPr="00B92BE1">
        <w:rPr>
          <w:sz w:val="24"/>
          <w:szCs w:val="24"/>
        </w:rPr>
        <w:t xml:space="preserve">  SEGUNDA INSTANCIA</w:t>
      </w:r>
    </w:p>
    <w:p w14:paraId="3B79473F" w14:textId="77777777" w:rsidR="00FE7AA3" w:rsidRPr="00B92BE1" w:rsidRDefault="00FE7AA3" w:rsidP="00B92BE1">
      <w:pPr>
        <w:spacing w:line="288" w:lineRule="auto"/>
        <w:rPr>
          <w:sz w:val="22"/>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528"/>
      </w:tblGrid>
      <w:tr w:rsidR="00B25DDF" w:rsidRPr="00B92BE1" w14:paraId="253B7F65" w14:textId="77777777" w:rsidTr="00B92BE1">
        <w:trPr>
          <w:trHeight w:val="259"/>
        </w:trPr>
        <w:tc>
          <w:tcPr>
            <w:tcW w:w="3186" w:type="dxa"/>
            <w:tcBorders>
              <w:top w:val="single" w:sz="4" w:space="0" w:color="auto"/>
              <w:left w:val="single" w:sz="4" w:space="0" w:color="auto"/>
              <w:bottom w:val="single" w:sz="4" w:space="0" w:color="auto"/>
              <w:right w:val="single" w:sz="4" w:space="0" w:color="auto"/>
            </w:tcBorders>
          </w:tcPr>
          <w:p w14:paraId="36AF0DDC" w14:textId="77777777" w:rsidR="00B25DDF" w:rsidRPr="00B92BE1" w:rsidRDefault="00B25DDF" w:rsidP="00B92BE1">
            <w:pPr>
              <w:pStyle w:val="Tablaidentificadora"/>
              <w:rPr>
                <w:sz w:val="22"/>
                <w:szCs w:val="24"/>
              </w:rPr>
            </w:pPr>
            <w:r w:rsidRPr="00B92BE1">
              <w:rPr>
                <w:sz w:val="22"/>
                <w:szCs w:val="24"/>
              </w:rPr>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14:paraId="74B37FD2" w14:textId="6C8122FA" w:rsidR="00B25DDF" w:rsidRPr="00B92BE1" w:rsidRDefault="009B2FCB" w:rsidP="00B92BE1">
            <w:pPr>
              <w:pStyle w:val="Tablaidentificadora"/>
              <w:rPr>
                <w:rFonts w:cs="Tahoma"/>
                <w:sz w:val="22"/>
                <w:szCs w:val="24"/>
              </w:rPr>
            </w:pPr>
            <w:r w:rsidRPr="00B92BE1">
              <w:rPr>
                <w:rFonts w:cs="Tahoma"/>
                <w:sz w:val="22"/>
                <w:szCs w:val="24"/>
              </w:rPr>
              <w:t>Julio 31 de 2019.  9:03 a.m.</w:t>
            </w:r>
          </w:p>
        </w:tc>
      </w:tr>
      <w:tr w:rsidR="00B25DDF" w:rsidRPr="00B92BE1" w14:paraId="5DE2392C" w14:textId="77777777" w:rsidTr="00B92BE1">
        <w:trPr>
          <w:trHeight w:val="259"/>
        </w:trPr>
        <w:tc>
          <w:tcPr>
            <w:tcW w:w="3186" w:type="dxa"/>
            <w:tcBorders>
              <w:top w:val="single" w:sz="4" w:space="0" w:color="auto"/>
              <w:left w:val="single" w:sz="4" w:space="0" w:color="auto"/>
              <w:bottom w:val="single" w:sz="4" w:space="0" w:color="auto"/>
              <w:right w:val="single" w:sz="4" w:space="0" w:color="auto"/>
            </w:tcBorders>
          </w:tcPr>
          <w:p w14:paraId="769312F1" w14:textId="77777777" w:rsidR="00B25DDF" w:rsidRPr="00B92BE1" w:rsidRDefault="00900F1E" w:rsidP="00B92BE1">
            <w:pPr>
              <w:pStyle w:val="Tablaidentificadora"/>
              <w:rPr>
                <w:sz w:val="22"/>
                <w:szCs w:val="24"/>
              </w:rPr>
            </w:pPr>
            <w:r w:rsidRPr="00B92BE1">
              <w:rPr>
                <w:sz w:val="22"/>
                <w:szCs w:val="24"/>
              </w:rPr>
              <w:t>Acusado</w:t>
            </w:r>
            <w:r w:rsidR="00B25DDF" w:rsidRPr="00B92BE1">
              <w:rPr>
                <w:sz w:val="22"/>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14:paraId="034A8BCF" w14:textId="15174F51" w:rsidR="00B25DDF" w:rsidRPr="00B92BE1" w:rsidRDefault="00946065" w:rsidP="00B92BE1">
            <w:pPr>
              <w:pStyle w:val="Tablaidentificadora"/>
              <w:rPr>
                <w:rFonts w:cs="Tahoma"/>
                <w:sz w:val="22"/>
                <w:szCs w:val="24"/>
              </w:rPr>
            </w:pPr>
            <w:r>
              <w:rPr>
                <w:rFonts w:cs="Tahoma"/>
                <w:sz w:val="22"/>
                <w:szCs w:val="24"/>
              </w:rPr>
              <w:t>CASO</w:t>
            </w:r>
            <w:r w:rsidR="00025D87" w:rsidRPr="00B92BE1">
              <w:rPr>
                <w:rFonts w:cs="Tahoma"/>
                <w:sz w:val="22"/>
                <w:szCs w:val="24"/>
              </w:rPr>
              <w:t xml:space="preserve"> </w:t>
            </w:r>
            <w:r w:rsidR="000E75F9" w:rsidRPr="00B92BE1">
              <w:rPr>
                <w:rFonts w:cs="Tahoma"/>
                <w:sz w:val="22"/>
                <w:szCs w:val="24"/>
              </w:rPr>
              <w:t xml:space="preserve"> </w:t>
            </w:r>
          </w:p>
        </w:tc>
      </w:tr>
      <w:tr w:rsidR="00B25DDF" w:rsidRPr="00B92BE1" w14:paraId="2C173655" w14:textId="77777777" w:rsidTr="00B92BE1">
        <w:trPr>
          <w:trHeight w:val="275"/>
        </w:trPr>
        <w:tc>
          <w:tcPr>
            <w:tcW w:w="3186" w:type="dxa"/>
            <w:tcBorders>
              <w:top w:val="single" w:sz="4" w:space="0" w:color="auto"/>
              <w:left w:val="single" w:sz="4" w:space="0" w:color="auto"/>
              <w:bottom w:val="single" w:sz="4" w:space="0" w:color="auto"/>
              <w:right w:val="single" w:sz="4" w:space="0" w:color="auto"/>
            </w:tcBorders>
          </w:tcPr>
          <w:p w14:paraId="4AB836EF" w14:textId="77777777" w:rsidR="00B25DDF" w:rsidRPr="00B92BE1" w:rsidRDefault="00B25DDF" w:rsidP="00B92BE1">
            <w:pPr>
              <w:pStyle w:val="Tablaidentificadora"/>
              <w:rPr>
                <w:sz w:val="22"/>
                <w:szCs w:val="24"/>
              </w:rPr>
            </w:pPr>
            <w:r w:rsidRPr="00B92BE1">
              <w:rPr>
                <w:sz w:val="22"/>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14:paraId="18205986" w14:textId="6DEF2519" w:rsidR="00025D87" w:rsidRPr="00B92BE1" w:rsidRDefault="00025D87" w:rsidP="00B92BE1">
            <w:pPr>
              <w:pStyle w:val="Tablaidentificadora"/>
              <w:rPr>
                <w:rFonts w:cs="Tahoma"/>
                <w:sz w:val="22"/>
                <w:szCs w:val="24"/>
              </w:rPr>
            </w:pPr>
            <w:r w:rsidRPr="00B92BE1">
              <w:rPr>
                <w:rFonts w:cs="Tahoma"/>
                <w:sz w:val="22"/>
                <w:szCs w:val="24"/>
              </w:rPr>
              <w:t>10.027.359 expedida en Pereira (Rda.)</w:t>
            </w:r>
          </w:p>
        </w:tc>
      </w:tr>
      <w:tr w:rsidR="00B25DDF" w:rsidRPr="00B92BE1" w14:paraId="7D895182" w14:textId="77777777" w:rsidTr="00B92BE1">
        <w:trPr>
          <w:trHeight w:val="259"/>
        </w:trPr>
        <w:tc>
          <w:tcPr>
            <w:tcW w:w="3186" w:type="dxa"/>
            <w:tcBorders>
              <w:top w:val="single" w:sz="4" w:space="0" w:color="auto"/>
              <w:left w:val="single" w:sz="4" w:space="0" w:color="auto"/>
              <w:bottom w:val="single" w:sz="4" w:space="0" w:color="auto"/>
              <w:right w:val="single" w:sz="4" w:space="0" w:color="auto"/>
            </w:tcBorders>
          </w:tcPr>
          <w:p w14:paraId="118C2DC1" w14:textId="675A8D63" w:rsidR="00B25DDF" w:rsidRPr="00B92BE1" w:rsidRDefault="00B25DDF" w:rsidP="00B92BE1">
            <w:pPr>
              <w:pStyle w:val="Tablaidentificadora"/>
              <w:rPr>
                <w:sz w:val="22"/>
                <w:szCs w:val="24"/>
              </w:rPr>
            </w:pPr>
            <w:r w:rsidRPr="00B92BE1">
              <w:rPr>
                <w:sz w:val="22"/>
                <w:szCs w:val="24"/>
              </w:rPr>
              <w:t>Delito:</w:t>
            </w:r>
          </w:p>
        </w:tc>
        <w:tc>
          <w:tcPr>
            <w:tcW w:w="5528" w:type="dxa"/>
            <w:tcBorders>
              <w:top w:val="single" w:sz="4" w:space="0" w:color="auto"/>
              <w:left w:val="single" w:sz="4" w:space="0" w:color="auto"/>
              <w:bottom w:val="single" w:sz="4" w:space="0" w:color="auto"/>
              <w:right w:val="single" w:sz="4" w:space="0" w:color="auto"/>
            </w:tcBorders>
          </w:tcPr>
          <w:p w14:paraId="49C3F48B" w14:textId="62AB3F95" w:rsidR="00B25DDF" w:rsidRPr="00B92BE1" w:rsidRDefault="00025D87" w:rsidP="00B92BE1">
            <w:pPr>
              <w:pStyle w:val="Tablaidentificadora"/>
              <w:rPr>
                <w:rFonts w:cs="Tahoma"/>
                <w:sz w:val="22"/>
                <w:szCs w:val="24"/>
              </w:rPr>
            </w:pPr>
            <w:r w:rsidRPr="00B92BE1">
              <w:rPr>
                <w:rFonts w:cs="Tahoma"/>
                <w:sz w:val="22"/>
                <w:szCs w:val="24"/>
              </w:rPr>
              <w:t xml:space="preserve">Homicidio culposo </w:t>
            </w:r>
          </w:p>
        </w:tc>
      </w:tr>
      <w:tr w:rsidR="00B25DDF" w:rsidRPr="00B92BE1" w14:paraId="52CC74EB" w14:textId="77777777" w:rsidTr="00B92BE1">
        <w:trPr>
          <w:trHeight w:val="259"/>
        </w:trPr>
        <w:tc>
          <w:tcPr>
            <w:tcW w:w="3186" w:type="dxa"/>
            <w:tcBorders>
              <w:top w:val="single" w:sz="4" w:space="0" w:color="auto"/>
              <w:left w:val="single" w:sz="4" w:space="0" w:color="auto"/>
              <w:bottom w:val="single" w:sz="4" w:space="0" w:color="auto"/>
              <w:right w:val="single" w:sz="4" w:space="0" w:color="auto"/>
            </w:tcBorders>
          </w:tcPr>
          <w:p w14:paraId="1808E057" w14:textId="77777777" w:rsidR="00B25DDF" w:rsidRPr="00B92BE1" w:rsidRDefault="00B25DDF" w:rsidP="00B92BE1">
            <w:pPr>
              <w:pStyle w:val="Tablaidentificadora"/>
              <w:rPr>
                <w:sz w:val="22"/>
                <w:szCs w:val="24"/>
              </w:rPr>
            </w:pPr>
            <w:r w:rsidRPr="00B92BE1">
              <w:rPr>
                <w:sz w:val="22"/>
                <w:szCs w:val="24"/>
              </w:rPr>
              <w:t>Víctima:</w:t>
            </w:r>
          </w:p>
        </w:tc>
        <w:tc>
          <w:tcPr>
            <w:tcW w:w="5528" w:type="dxa"/>
            <w:tcBorders>
              <w:top w:val="single" w:sz="4" w:space="0" w:color="auto"/>
              <w:left w:val="single" w:sz="4" w:space="0" w:color="auto"/>
              <w:bottom w:val="single" w:sz="4" w:space="0" w:color="auto"/>
              <w:right w:val="single" w:sz="4" w:space="0" w:color="auto"/>
            </w:tcBorders>
          </w:tcPr>
          <w:p w14:paraId="279323AD" w14:textId="07B7A74D" w:rsidR="00556BDC" w:rsidRPr="00B92BE1" w:rsidRDefault="00025D87" w:rsidP="00B92BE1">
            <w:pPr>
              <w:pStyle w:val="Tablaidentificadora"/>
              <w:rPr>
                <w:rFonts w:cs="Tahoma"/>
                <w:sz w:val="22"/>
                <w:szCs w:val="24"/>
              </w:rPr>
            </w:pPr>
            <w:r w:rsidRPr="00B92BE1">
              <w:rPr>
                <w:rFonts w:cs="Tahoma"/>
                <w:sz w:val="22"/>
                <w:szCs w:val="24"/>
              </w:rPr>
              <w:t>José Raúl Ramírez Cuervo</w:t>
            </w:r>
          </w:p>
        </w:tc>
      </w:tr>
      <w:tr w:rsidR="00B25DDF" w:rsidRPr="00B92BE1" w14:paraId="0C8C8851" w14:textId="77777777" w:rsidTr="00B92BE1">
        <w:trPr>
          <w:trHeight w:val="275"/>
        </w:trPr>
        <w:tc>
          <w:tcPr>
            <w:tcW w:w="3186" w:type="dxa"/>
            <w:tcBorders>
              <w:top w:val="single" w:sz="4" w:space="0" w:color="auto"/>
              <w:left w:val="single" w:sz="4" w:space="0" w:color="auto"/>
              <w:bottom w:val="single" w:sz="4" w:space="0" w:color="auto"/>
              <w:right w:val="single" w:sz="4" w:space="0" w:color="auto"/>
            </w:tcBorders>
          </w:tcPr>
          <w:p w14:paraId="08AE49BF" w14:textId="77777777" w:rsidR="00B25DDF" w:rsidRPr="00B92BE1" w:rsidRDefault="00B25DDF" w:rsidP="00B92BE1">
            <w:pPr>
              <w:pStyle w:val="Tablaidentificadora"/>
              <w:rPr>
                <w:sz w:val="22"/>
                <w:szCs w:val="24"/>
              </w:rPr>
            </w:pPr>
            <w:r w:rsidRPr="00B92BE1">
              <w:rPr>
                <w:sz w:val="22"/>
                <w:szCs w:val="24"/>
              </w:rPr>
              <w:t>Procedencia:</w:t>
            </w:r>
          </w:p>
        </w:tc>
        <w:tc>
          <w:tcPr>
            <w:tcW w:w="5528" w:type="dxa"/>
            <w:tcBorders>
              <w:top w:val="single" w:sz="4" w:space="0" w:color="auto"/>
              <w:left w:val="single" w:sz="4" w:space="0" w:color="auto"/>
              <w:bottom w:val="single" w:sz="4" w:space="0" w:color="auto"/>
              <w:right w:val="single" w:sz="4" w:space="0" w:color="auto"/>
            </w:tcBorders>
          </w:tcPr>
          <w:p w14:paraId="214FC6DB" w14:textId="4A045A9F" w:rsidR="00B25DDF" w:rsidRPr="00B92BE1" w:rsidRDefault="00556BDC" w:rsidP="00B92BE1">
            <w:pPr>
              <w:pStyle w:val="Tablaidentificadora"/>
              <w:rPr>
                <w:rFonts w:cs="Tahoma"/>
                <w:sz w:val="22"/>
                <w:szCs w:val="24"/>
              </w:rPr>
            </w:pPr>
            <w:r w:rsidRPr="00B92BE1">
              <w:rPr>
                <w:rFonts w:cs="Tahoma"/>
                <w:sz w:val="22"/>
                <w:szCs w:val="24"/>
              </w:rPr>
              <w:t>Juzgado</w:t>
            </w:r>
            <w:r w:rsidR="004244D5" w:rsidRPr="00B92BE1">
              <w:rPr>
                <w:rFonts w:cs="Tahoma"/>
                <w:sz w:val="22"/>
                <w:szCs w:val="24"/>
              </w:rPr>
              <w:t xml:space="preserve"> </w:t>
            </w:r>
            <w:r w:rsidR="000E75F9" w:rsidRPr="00B92BE1">
              <w:rPr>
                <w:rFonts w:cs="Tahoma"/>
                <w:sz w:val="22"/>
                <w:szCs w:val="24"/>
              </w:rPr>
              <w:t>Segundo</w:t>
            </w:r>
            <w:r w:rsidR="004244D5" w:rsidRPr="00B92BE1">
              <w:rPr>
                <w:rFonts w:cs="Tahoma"/>
                <w:sz w:val="22"/>
                <w:szCs w:val="24"/>
              </w:rPr>
              <w:t xml:space="preserve"> Penal </w:t>
            </w:r>
            <w:r w:rsidR="00025D87" w:rsidRPr="00B92BE1">
              <w:rPr>
                <w:rFonts w:cs="Tahoma"/>
                <w:sz w:val="22"/>
                <w:szCs w:val="24"/>
              </w:rPr>
              <w:t>del Circuito de Dosquebradas (Rda.)</w:t>
            </w:r>
          </w:p>
        </w:tc>
      </w:tr>
      <w:tr w:rsidR="00B25DDF" w:rsidRPr="00B92BE1" w14:paraId="33DE7C5D" w14:textId="77777777" w:rsidTr="00B92BE1">
        <w:trPr>
          <w:trHeight w:val="275"/>
        </w:trPr>
        <w:tc>
          <w:tcPr>
            <w:tcW w:w="3186" w:type="dxa"/>
            <w:tcBorders>
              <w:top w:val="single" w:sz="4" w:space="0" w:color="auto"/>
              <w:left w:val="single" w:sz="4" w:space="0" w:color="auto"/>
              <w:bottom w:val="single" w:sz="4" w:space="0" w:color="auto"/>
              <w:right w:val="single" w:sz="4" w:space="0" w:color="auto"/>
            </w:tcBorders>
          </w:tcPr>
          <w:p w14:paraId="06564D37" w14:textId="77777777" w:rsidR="00B25DDF" w:rsidRPr="00B92BE1" w:rsidRDefault="00B25DDF" w:rsidP="00B92BE1">
            <w:pPr>
              <w:pStyle w:val="Tablaidentificadora"/>
              <w:rPr>
                <w:sz w:val="22"/>
                <w:szCs w:val="24"/>
              </w:rPr>
            </w:pPr>
            <w:r w:rsidRPr="00B92BE1">
              <w:rPr>
                <w:sz w:val="22"/>
                <w:szCs w:val="24"/>
              </w:rPr>
              <w:t>Asunto:</w:t>
            </w:r>
          </w:p>
        </w:tc>
        <w:tc>
          <w:tcPr>
            <w:tcW w:w="5528" w:type="dxa"/>
            <w:tcBorders>
              <w:top w:val="single" w:sz="4" w:space="0" w:color="auto"/>
              <w:left w:val="single" w:sz="4" w:space="0" w:color="auto"/>
              <w:bottom w:val="single" w:sz="4" w:space="0" w:color="auto"/>
              <w:right w:val="single" w:sz="4" w:space="0" w:color="auto"/>
            </w:tcBorders>
          </w:tcPr>
          <w:p w14:paraId="37DCFCE4" w14:textId="64A515BC" w:rsidR="00B25DDF" w:rsidRPr="00B92BE1" w:rsidRDefault="00556BDC" w:rsidP="00B92BE1">
            <w:pPr>
              <w:pStyle w:val="Tablaidentificadora"/>
              <w:rPr>
                <w:rFonts w:cs="Tahoma"/>
                <w:sz w:val="22"/>
                <w:szCs w:val="24"/>
              </w:rPr>
            </w:pPr>
            <w:r w:rsidRPr="00B92BE1">
              <w:rPr>
                <w:rFonts w:cs="Tahoma"/>
                <w:sz w:val="22"/>
                <w:szCs w:val="24"/>
              </w:rPr>
              <w:t xml:space="preserve">Decide apelación interpuesta por la </w:t>
            </w:r>
            <w:r w:rsidR="000E75F9" w:rsidRPr="00B92BE1">
              <w:rPr>
                <w:rFonts w:cs="Tahoma"/>
                <w:sz w:val="22"/>
                <w:szCs w:val="24"/>
              </w:rPr>
              <w:t>Fiscalía</w:t>
            </w:r>
            <w:r w:rsidR="002F167D" w:rsidRPr="00B92BE1">
              <w:rPr>
                <w:rFonts w:cs="Tahoma"/>
                <w:sz w:val="22"/>
                <w:szCs w:val="24"/>
              </w:rPr>
              <w:t xml:space="preserve"> </w:t>
            </w:r>
            <w:r w:rsidRPr="00B92BE1">
              <w:rPr>
                <w:rFonts w:cs="Tahoma"/>
                <w:sz w:val="22"/>
                <w:szCs w:val="24"/>
              </w:rPr>
              <w:t>contra el fallo</w:t>
            </w:r>
            <w:r w:rsidR="00B21788" w:rsidRPr="00B92BE1">
              <w:rPr>
                <w:rFonts w:cs="Tahoma"/>
                <w:sz w:val="22"/>
                <w:szCs w:val="24"/>
              </w:rPr>
              <w:t xml:space="preserve"> </w:t>
            </w:r>
            <w:r w:rsidR="000E75F9" w:rsidRPr="00B92BE1">
              <w:rPr>
                <w:rFonts w:cs="Tahoma"/>
                <w:sz w:val="22"/>
                <w:szCs w:val="24"/>
              </w:rPr>
              <w:t>absolutorio</w:t>
            </w:r>
            <w:r w:rsidR="002F167D" w:rsidRPr="00B92BE1">
              <w:rPr>
                <w:rFonts w:cs="Tahoma"/>
                <w:sz w:val="22"/>
                <w:szCs w:val="24"/>
              </w:rPr>
              <w:t xml:space="preserve"> </w:t>
            </w:r>
            <w:r w:rsidR="0030691E" w:rsidRPr="00B92BE1">
              <w:rPr>
                <w:rFonts w:cs="Tahoma"/>
                <w:sz w:val="22"/>
                <w:szCs w:val="24"/>
              </w:rPr>
              <w:t xml:space="preserve">de </w:t>
            </w:r>
            <w:r w:rsidR="00025D87" w:rsidRPr="00B92BE1">
              <w:rPr>
                <w:rFonts w:cs="Tahoma"/>
                <w:sz w:val="22"/>
                <w:szCs w:val="24"/>
              </w:rPr>
              <w:t>junio 07 de 2017</w:t>
            </w:r>
            <w:r w:rsidR="004244D5" w:rsidRPr="00B92BE1">
              <w:rPr>
                <w:rFonts w:cs="Tahoma"/>
                <w:sz w:val="22"/>
                <w:szCs w:val="24"/>
              </w:rPr>
              <w:t>.</w:t>
            </w:r>
            <w:r w:rsidRPr="00B92BE1">
              <w:rPr>
                <w:rFonts w:cs="Tahoma"/>
                <w:sz w:val="22"/>
                <w:szCs w:val="24"/>
              </w:rPr>
              <w:t xml:space="preserve"> SE </w:t>
            </w:r>
            <w:r w:rsidR="000E75F9" w:rsidRPr="00B92BE1">
              <w:rPr>
                <w:rFonts w:cs="Tahoma"/>
                <w:sz w:val="22"/>
                <w:szCs w:val="24"/>
              </w:rPr>
              <w:t>CONFIRMA.</w:t>
            </w:r>
          </w:p>
        </w:tc>
      </w:tr>
    </w:tbl>
    <w:p w14:paraId="7955C4D6" w14:textId="77777777" w:rsidR="00B25DDF" w:rsidRPr="00B92BE1" w:rsidRDefault="00B25DDF" w:rsidP="00B92BE1">
      <w:pPr>
        <w:spacing w:line="288" w:lineRule="auto"/>
        <w:rPr>
          <w:sz w:val="22"/>
          <w:szCs w:val="24"/>
        </w:rPr>
      </w:pPr>
    </w:p>
    <w:p w14:paraId="6A6D49C3" w14:textId="77777777" w:rsidR="00B25DDF" w:rsidRPr="00B92BE1" w:rsidRDefault="00B01B87" w:rsidP="00B92BE1">
      <w:pPr>
        <w:spacing w:line="288" w:lineRule="auto"/>
        <w:rPr>
          <w:sz w:val="24"/>
        </w:rPr>
      </w:pPr>
      <w:r w:rsidRPr="00B92BE1">
        <w:rPr>
          <w:sz w:val="24"/>
        </w:rPr>
        <w:t>El Tribunal Superior d</w:t>
      </w:r>
      <w:r w:rsidR="005E41DB" w:rsidRPr="00B92BE1">
        <w:rPr>
          <w:sz w:val="24"/>
        </w:rPr>
        <w:t>el Distrito Judicial de Pereira</w:t>
      </w:r>
      <w:r w:rsidRPr="00B92BE1">
        <w:rPr>
          <w:sz w:val="24"/>
        </w:rPr>
        <w:t xml:space="preserve"> pronuncia la sentencia en los siguientes términos:</w:t>
      </w:r>
    </w:p>
    <w:p w14:paraId="7DB3C023" w14:textId="77777777" w:rsidR="00B25DDF" w:rsidRPr="00B92BE1" w:rsidRDefault="00B25DDF" w:rsidP="00B92BE1">
      <w:pPr>
        <w:pStyle w:val="Textoindependiente2"/>
        <w:spacing w:line="288" w:lineRule="auto"/>
        <w:rPr>
          <w:sz w:val="22"/>
        </w:rPr>
      </w:pPr>
    </w:p>
    <w:p w14:paraId="73DEFA0B" w14:textId="77777777" w:rsidR="00B01B87" w:rsidRPr="00B92BE1" w:rsidRDefault="00B01B87" w:rsidP="00B92BE1">
      <w:pPr>
        <w:spacing w:line="288" w:lineRule="auto"/>
        <w:rPr>
          <w:rStyle w:val="Algerian"/>
          <w:sz w:val="28"/>
        </w:rPr>
      </w:pPr>
      <w:r w:rsidRPr="00B92BE1">
        <w:rPr>
          <w:rStyle w:val="Algerian"/>
          <w:sz w:val="28"/>
        </w:rPr>
        <w:t xml:space="preserve">1.- </w:t>
      </w:r>
      <w:r w:rsidR="009D3DE3" w:rsidRPr="00B92BE1">
        <w:rPr>
          <w:rStyle w:val="Algerian"/>
          <w:sz w:val="28"/>
        </w:rPr>
        <w:t>hechos Y precedentes</w:t>
      </w:r>
    </w:p>
    <w:p w14:paraId="4C2B7799" w14:textId="77777777" w:rsidR="00B01B87" w:rsidRPr="00B92BE1" w:rsidRDefault="00B01B87" w:rsidP="00B92BE1">
      <w:pPr>
        <w:spacing w:line="288" w:lineRule="auto"/>
        <w:rPr>
          <w:sz w:val="22"/>
          <w:szCs w:val="24"/>
        </w:rPr>
      </w:pPr>
    </w:p>
    <w:p w14:paraId="3A980F4F" w14:textId="77777777" w:rsidR="009D3DE3" w:rsidRPr="00B92BE1" w:rsidRDefault="009D3DE3" w:rsidP="00B92BE1">
      <w:pPr>
        <w:spacing w:line="288" w:lineRule="auto"/>
        <w:rPr>
          <w:sz w:val="24"/>
        </w:rPr>
      </w:pPr>
      <w:r w:rsidRPr="00B92BE1">
        <w:rPr>
          <w:sz w:val="24"/>
        </w:rPr>
        <w:t>La situación fáctica jurídicamente relevante y la actuación procesal esencial para la decisión a tomar, se pueden sinte</w:t>
      </w:r>
      <w:r w:rsidR="001F59E7" w:rsidRPr="00B92BE1">
        <w:rPr>
          <w:sz w:val="24"/>
        </w:rPr>
        <w:t>tizar así:</w:t>
      </w:r>
    </w:p>
    <w:p w14:paraId="769024A9" w14:textId="77777777" w:rsidR="00B01B87" w:rsidRPr="00B92BE1" w:rsidRDefault="00B01B87" w:rsidP="00B92BE1">
      <w:pPr>
        <w:spacing w:line="288" w:lineRule="auto"/>
        <w:rPr>
          <w:sz w:val="22"/>
          <w:szCs w:val="24"/>
        </w:rPr>
      </w:pPr>
    </w:p>
    <w:p w14:paraId="2E668F92" w14:textId="77777777" w:rsidR="005C5A31" w:rsidRPr="00B92BE1" w:rsidRDefault="00B01B87" w:rsidP="00B92BE1">
      <w:pPr>
        <w:spacing w:line="288" w:lineRule="auto"/>
        <w:ind w:right="-91"/>
        <w:rPr>
          <w:rStyle w:val="Numeracinttulo"/>
          <w:rFonts w:ascii="Verdana" w:hAnsi="Verdana"/>
          <w:b w:val="0"/>
        </w:rPr>
      </w:pPr>
      <w:r w:rsidRPr="00B92BE1">
        <w:rPr>
          <w:rStyle w:val="Numeracinttulo"/>
          <w:sz w:val="22"/>
        </w:rPr>
        <w:t xml:space="preserve">1.1.- </w:t>
      </w:r>
      <w:r w:rsidR="005C5A31" w:rsidRPr="00B92BE1">
        <w:rPr>
          <w:rStyle w:val="Numeracinttulo"/>
          <w:b w:val="0"/>
        </w:rPr>
        <w:t>Los hechos a los cuales se contrae la presente actuación quedaron consignados en el fallo de primera instancia de la siguiente manera:</w:t>
      </w:r>
    </w:p>
    <w:p w14:paraId="2F9EA75C" w14:textId="77777777" w:rsidR="005C5A31" w:rsidRPr="00B92BE1" w:rsidRDefault="005C5A31" w:rsidP="00B92BE1">
      <w:pPr>
        <w:spacing w:line="288" w:lineRule="auto"/>
        <w:ind w:left="680" w:right="680"/>
        <w:rPr>
          <w:rStyle w:val="Numeracinttulo"/>
          <w:rFonts w:ascii="Verdana" w:hAnsi="Verdana"/>
          <w:b w:val="0"/>
          <w:sz w:val="18"/>
          <w:szCs w:val="20"/>
        </w:rPr>
      </w:pPr>
    </w:p>
    <w:p w14:paraId="79A22780" w14:textId="59962935" w:rsidR="005C5A31" w:rsidRPr="00B92BE1" w:rsidRDefault="005C5A31" w:rsidP="00B92BE1">
      <w:pPr>
        <w:spacing w:line="240" w:lineRule="auto"/>
        <w:ind w:left="426" w:right="420"/>
        <w:rPr>
          <w:rStyle w:val="Numeracinttulo"/>
          <w:rFonts w:cs="Tahoma"/>
          <w:b w:val="0"/>
          <w:sz w:val="22"/>
          <w:szCs w:val="20"/>
        </w:rPr>
      </w:pPr>
      <w:r w:rsidRPr="00B92BE1">
        <w:rPr>
          <w:rStyle w:val="Numeracinttulo"/>
          <w:rFonts w:cs="Tahoma"/>
          <w:b w:val="0"/>
          <w:sz w:val="22"/>
          <w:szCs w:val="20"/>
        </w:rPr>
        <w:t>“</w:t>
      </w:r>
      <w:r w:rsidR="00025D87" w:rsidRPr="00B92BE1">
        <w:rPr>
          <w:rStyle w:val="Numeracinttulo"/>
          <w:rFonts w:cs="Tahoma"/>
          <w:b w:val="0"/>
          <w:sz w:val="22"/>
          <w:szCs w:val="20"/>
        </w:rPr>
        <w:t xml:space="preserve">[…] el día 21 de enero de 2007 a eso de las 20:10 horas en la vía variante la Romelia-El Pollo, del municipio de Dosquebradas entrada a la vereda El Estaquillo cuando el automóvil marca Hyundai </w:t>
      </w:r>
      <w:proofErr w:type="spellStart"/>
      <w:r w:rsidR="00025D87" w:rsidRPr="00B92BE1">
        <w:rPr>
          <w:rStyle w:val="Numeracinttulo"/>
          <w:rFonts w:cs="Tahoma"/>
          <w:b w:val="0"/>
          <w:sz w:val="22"/>
          <w:szCs w:val="20"/>
        </w:rPr>
        <w:t>Accent</w:t>
      </w:r>
      <w:proofErr w:type="spellEnd"/>
      <w:r w:rsidR="00025D87" w:rsidRPr="00B92BE1">
        <w:rPr>
          <w:rStyle w:val="Numeracinttulo"/>
          <w:rFonts w:cs="Tahoma"/>
          <w:b w:val="0"/>
          <w:sz w:val="22"/>
          <w:szCs w:val="20"/>
        </w:rPr>
        <w:t xml:space="preserve">, modelo 2001, de placas WHI388 conducido por </w:t>
      </w:r>
      <w:r w:rsidR="00946065">
        <w:rPr>
          <w:rStyle w:val="Numeracinttulo"/>
          <w:rFonts w:cs="Tahoma"/>
          <w:b w:val="0"/>
          <w:sz w:val="22"/>
          <w:szCs w:val="20"/>
        </w:rPr>
        <w:t>CASO</w:t>
      </w:r>
      <w:r w:rsidR="00025D87" w:rsidRPr="00B92BE1">
        <w:rPr>
          <w:rStyle w:val="Numeracinttulo"/>
          <w:rFonts w:cs="Tahoma"/>
          <w:b w:val="0"/>
          <w:sz w:val="22"/>
          <w:szCs w:val="20"/>
        </w:rPr>
        <w:t xml:space="preserve"> colisionó con la bicicleta conducida por JOSÉ RAÚL RAMÍREZ CUERVO, quien falleció en el lugar como consecuencia de este incidente de tránsito</w:t>
      </w:r>
      <w:r w:rsidRPr="00B92BE1">
        <w:rPr>
          <w:rStyle w:val="Numeracinttulo"/>
          <w:rFonts w:cs="Tahoma"/>
          <w:b w:val="0"/>
          <w:sz w:val="22"/>
          <w:szCs w:val="20"/>
        </w:rPr>
        <w:t>”.</w:t>
      </w:r>
    </w:p>
    <w:p w14:paraId="69312E49" w14:textId="56B30F80" w:rsidR="000E75F9" w:rsidRPr="00B92BE1" w:rsidRDefault="000E75F9" w:rsidP="00B92BE1">
      <w:pPr>
        <w:spacing w:line="288" w:lineRule="auto"/>
        <w:rPr>
          <w:rStyle w:val="Numeracinttulo"/>
          <w:b w:val="0"/>
          <w:sz w:val="22"/>
          <w:szCs w:val="24"/>
        </w:rPr>
      </w:pPr>
    </w:p>
    <w:p w14:paraId="38DCE147" w14:textId="54FEF6F4" w:rsidR="00015350" w:rsidRPr="00B92BE1" w:rsidRDefault="00015350" w:rsidP="00B92BE1">
      <w:pPr>
        <w:spacing w:line="288" w:lineRule="auto"/>
        <w:rPr>
          <w:rStyle w:val="Numeracinttulo"/>
          <w:b w:val="0"/>
        </w:rPr>
      </w:pPr>
      <w:r w:rsidRPr="00B92BE1">
        <w:rPr>
          <w:rStyle w:val="Numeracinttulo"/>
          <w:sz w:val="22"/>
          <w:szCs w:val="24"/>
        </w:rPr>
        <w:t>1.2.-</w:t>
      </w:r>
      <w:r w:rsidRPr="00B92BE1">
        <w:rPr>
          <w:rStyle w:val="Numeracinttulo"/>
          <w:b w:val="0"/>
        </w:rPr>
        <w:t xml:space="preserve"> En</w:t>
      </w:r>
      <w:r w:rsidR="00E561AD" w:rsidRPr="00B92BE1">
        <w:rPr>
          <w:rStyle w:val="Numeracinttulo"/>
          <w:b w:val="0"/>
        </w:rPr>
        <w:t xml:space="preserve"> </w:t>
      </w:r>
      <w:r w:rsidR="00EC614B" w:rsidRPr="00B92BE1">
        <w:rPr>
          <w:rStyle w:val="Numeracinttulo"/>
          <w:b w:val="0"/>
        </w:rPr>
        <w:t>febrero 27</w:t>
      </w:r>
      <w:r w:rsidR="009B668F" w:rsidRPr="00B92BE1">
        <w:rPr>
          <w:rStyle w:val="Numeracinttulo"/>
          <w:b w:val="0"/>
        </w:rPr>
        <w:t xml:space="preserve"> de 201</w:t>
      </w:r>
      <w:r w:rsidR="00C656F3" w:rsidRPr="00B92BE1">
        <w:rPr>
          <w:rStyle w:val="Numeracinttulo"/>
          <w:b w:val="0"/>
        </w:rPr>
        <w:t>5</w:t>
      </w:r>
      <w:r w:rsidR="002F167D" w:rsidRPr="00B92BE1">
        <w:rPr>
          <w:rStyle w:val="Numeracinttulo"/>
          <w:b w:val="0"/>
        </w:rPr>
        <w:t xml:space="preserve"> ante el Juzgado </w:t>
      </w:r>
      <w:r w:rsidR="00EC614B" w:rsidRPr="00B92BE1">
        <w:rPr>
          <w:rStyle w:val="Numeracinttulo"/>
          <w:b w:val="0"/>
        </w:rPr>
        <w:t>Primero</w:t>
      </w:r>
      <w:r w:rsidR="009B668F" w:rsidRPr="00B92BE1">
        <w:rPr>
          <w:rStyle w:val="Numeracinttulo"/>
          <w:b w:val="0"/>
        </w:rPr>
        <w:t xml:space="preserve"> Penal </w:t>
      </w:r>
      <w:r w:rsidR="008534BC" w:rsidRPr="00B92BE1">
        <w:rPr>
          <w:rStyle w:val="Numeracinttulo"/>
          <w:b w:val="0"/>
        </w:rPr>
        <w:t xml:space="preserve">Municipal </w:t>
      </w:r>
      <w:r w:rsidR="009B668F" w:rsidRPr="00B92BE1">
        <w:rPr>
          <w:rStyle w:val="Numeracinttulo"/>
          <w:b w:val="0"/>
        </w:rPr>
        <w:t xml:space="preserve">con función de control de garantía de </w:t>
      </w:r>
      <w:r w:rsidR="00EC614B" w:rsidRPr="00B92BE1">
        <w:rPr>
          <w:rStyle w:val="Numeracinttulo"/>
          <w:b w:val="0"/>
        </w:rPr>
        <w:t>Dosquebradas</w:t>
      </w:r>
      <w:r w:rsidR="005E45DD" w:rsidRPr="00B92BE1">
        <w:rPr>
          <w:rStyle w:val="Numeracinttulo"/>
          <w:b w:val="0"/>
        </w:rPr>
        <w:t xml:space="preserve"> </w:t>
      </w:r>
      <w:r w:rsidR="008534BC" w:rsidRPr="00B92BE1">
        <w:rPr>
          <w:rStyle w:val="Numeracinttulo"/>
          <w:b w:val="0"/>
        </w:rPr>
        <w:t>(Rda.)</w:t>
      </w:r>
      <w:r w:rsidR="00CA2796" w:rsidRPr="00B92BE1">
        <w:rPr>
          <w:rStyle w:val="Numeracinttulo"/>
          <w:b w:val="0"/>
        </w:rPr>
        <w:t>,</w:t>
      </w:r>
      <w:r w:rsidR="000D1C22" w:rsidRPr="00B92BE1">
        <w:rPr>
          <w:rStyle w:val="Numeracinttulo"/>
          <w:b w:val="0"/>
        </w:rPr>
        <w:t xml:space="preserve"> se llevó a</w:t>
      </w:r>
      <w:r w:rsidR="00CA2796" w:rsidRPr="00B92BE1">
        <w:rPr>
          <w:rStyle w:val="Numeracinttulo"/>
          <w:b w:val="0"/>
        </w:rPr>
        <w:t xml:space="preserve"> cabo formulación de imputación</w:t>
      </w:r>
      <w:r w:rsidR="00E561AD" w:rsidRPr="00B92BE1">
        <w:rPr>
          <w:rStyle w:val="Numeracinttulo"/>
          <w:b w:val="0"/>
        </w:rPr>
        <w:t xml:space="preserve"> en la cual se le endilgaron cargos a</w:t>
      </w:r>
      <w:r w:rsidR="00431179" w:rsidRPr="00B92BE1">
        <w:rPr>
          <w:rStyle w:val="Numeracinttulo"/>
          <w:b w:val="0"/>
        </w:rPr>
        <w:t xml:space="preserve">l señor </w:t>
      </w:r>
      <w:r w:rsidR="00946065">
        <w:rPr>
          <w:rStyle w:val="Numeracinttulo"/>
          <w:sz w:val="20"/>
          <w:szCs w:val="22"/>
        </w:rPr>
        <w:t>CASO</w:t>
      </w:r>
      <w:r w:rsidR="00E8404C" w:rsidRPr="00B92BE1">
        <w:rPr>
          <w:rStyle w:val="Numeracinttulo"/>
          <w:sz w:val="20"/>
          <w:szCs w:val="22"/>
        </w:rPr>
        <w:t xml:space="preserve"> </w:t>
      </w:r>
      <w:r w:rsidR="00E561AD" w:rsidRPr="00B92BE1">
        <w:rPr>
          <w:rStyle w:val="Numeracinttulo"/>
          <w:b w:val="0"/>
        </w:rPr>
        <w:t xml:space="preserve">por </w:t>
      </w:r>
      <w:r w:rsidR="002F167D" w:rsidRPr="00B92BE1">
        <w:rPr>
          <w:rStyle w:val="Numeracinttulo"/>
          <w:b w:val="0"/>
        </w:rPr>
        <w:t xml:space="preserve">el delito de </w:t>
      </w:r>
      <w:r w:rsidR="007A3A75" w:rsidRPr="00B92BE1">
        <w:rPr>
          <w:rStyle w:val="Numeracinttulo"/>
          <w:b w:val="0"/>
        </w:rPr>
        <w:t>homicidio culposo</w:t>
      </w:r>
      <w:r w:rsidR="001F3AE5" w:rsidRPr="00B92BE1">
        <w:rPr>
          <w:rStyle w:val="Numeracinttulo"/>
          <w:b w:val="0"/>
        </w:rPr>
        <w:t xml:space="preserve"> de conformidad con lo consignado </w:t>
      </w:r>
      <w:r w:rsidR="00EC614B" w:rsidRPr="00B92BE1">
        <w:rPr>
          <w:rStyle w:val="Numeracinttulo"/>
          <w:b w:val="0"/>
        </w:rPr>
        <w:t xml:space="preserve">en </w:t>
      </w:r>
      <w:r w:rsidR="007A3A75" w:rsidRPr="00B92BE1">
        <w:rPr>
          <w:rStyle w:val="Numeracinttulo"/>
          <w:b w:val="0"/>
        </w:rPr>
        <w:t>el artículo 109</w:t>
      </w:r>
      <w:r w:rsidRPr="00B92BE1">
        <w:rPr>
          <w:rStyle w:val="Numeracinttulo"/>
          <w:b w:val="0"/>
        </w:rPr>
        <w:t xml:space="preserve"> C.P</w:t>
      </w:r>
      <w:r w:rsidR="00B97892" w:rsidRPr="00B92BE1">
        <w:rPr>
          <w:rStyle w:val="Numeracinttulo"/>
          <w:b w:val="0"/>
        </w:rPr>
        <w:t>.</w:t>
      </w:r>
      <w:r w:rsidRPr="00B92BE1">
        <w:rPr>
          <w:rStyle w:val="Numeracinttulo"/>
          <w:b w:val="0"/>
        </w:rPr>
        <w:t>, lo</w:t>
      </w:r>
      <w:r w:rsidR="00831B39" w:rsidRPr="00B92BE1">
        <w:rPr>
          <w:rStyle w:val="Numeracinttulo"/>
          <w:b w:val="0"/>
        </w:rPr>
        <w:t>s</w:t>
      </w:r>
      <w:r w:rsidRPr="00B92BE1">
        <w:rPr>
          <w:rStyle w:val="Numeracinttulo"/>
          <w:b w:val="0"/>
        </w:rPr>
        <w:t xml:space="preserve"> cuales no </w:t>
      </w:r>
      <w:r w:rsidR="000D1C22" w:rsidRPr="00B92BE1">
        <w:rPr>
          <w:rStyle w:val="Numeracinttulo"/>
          <w:b w:val="0"/>
        </w:rPr>
        <w:t>fueron aceptados por éste</w:t>
      </w:r>
      <w:r w:rsidRPr="00B92BE1">
        <w:rPr>
          <w:rStyle w:val="Numeracinttulo"/>
          <w:b w:val="0"/>
        </w:rPr>
        <w:t>.</w:t>
      </w:r>
      <w:r w:rsidR="007A3A75" w:rsidRPr="00B92BE1">
        <w:rPr>
          <w:rStyle w:val="Numeracinttulo"/>
          <w:b w:val="0"/>
        </w:rPr>
        <w:t xml:space="preserve"> </w:t>
      </w:r>
    </w:p>
    <w:p w14:paraId="1DB497AD" w14:textId="77777777" w:rsidR="00015350" w:rsidRPr="00B92BE1" w:rsidRDefault="00015350" w:rsidP="00B92BE1">
      <w:pPr>
        <w:spacing w:line="288" w:lineRule="auto"/>
        <w:rPr>
          <w:rStyle w:val="Numeracinttulo"/>
          <w:b w:val="0"/>
        </w:rPr>
      </w:pPr>
    </w:p>
    <w:p w14:paraId="6DFC8690" w14:textId="4B07EA03" w:rsidR="00FB14DB" w:rsidRPr="00B92BE1" w:rsidRDefault="00606EA8" w:rsidP="00B92BE1">
      <w:pPr>
        <w:spacing w:line="288" w:lineRule="auto"/>
        <w:rPr>
          <w:rStyle w:val="Numeracinttulo"/>
          <w:b w:val="0"/>
        </w:rPr>
      </w:pPr>
      <w:r w:rsidRPr="00B92BE1">
        <w:rPr>
          <w:rStyle w:val="Numeracinttulo"/>
          <w:sz w:val="22"/>
          <w:szCs w:val="24"/>
        </w:rPr>
        <w:t>1.3</w:t>
      </w:r>
      <w:r w:rsidR="00015350" w:rsidRPr="00B92BE1">
        <w:rPr>
          <w:rStyle w:val="Numeracinttulo"/>
          <w:sz w:val="22"/>
          <w:szCs w:val="24"/>
        </w:rPr>
        <w:t>.-</w:t>
      </w:r>
      <w:r w:rsidR="00015350" w:rsidRPr="00B92BE1">
        <w:rPr>
          <w:rStyle w:val="Numeracinttulo"/>
          <w:b w:val="0"/>
        </w:rPr>
        <w:t xml:space="preserve"> En virtud de lo anterior, la </w:t>
      </w:r>
      <w:r w:rsidR="0091029F" w:rsidRPr="00B92BE1">
        <w:rPr>
          <w:rStyle w:val="Numeracinttulo"/>
          <w:b w:val="0"/>
        </w:rPr>
        <w:t xml:space="preserve">Fiscalía presentó escrito de acusación </w:t>
      </w:r>
      <w:r w:rsidR="00DE68C7" w:rsidRPr="00B92BE1">
        <w:rPr>
          <w:rStyle w:val="Numeracinttulo"/>
          <w:b w:val="0"/>
        </w:rPr>
        <w:t>(</w:t>
      </w:r>
      <w:r w:rsidR="007A3A75" w:rsidRPr="00B92BE1">
        <w:rPr>
          <w:rStyle w:val="Numeracinttulo"/>
          <w:b w:val="0"/>
        </w:rPr>
        <w:t>octubre 08 de 2015</w:t>
      </w:r>
      <w:r w:rsidR="00DE68C7" w:rsidRPr="00B92BE1">
        <w:rPr>
          <w:rStyle w:val="Numeracinttulo"/>
          <w:b w:val="0"/>
        </w:rPr>
        <w:t xml:space="preserve">) que </w:t>
      </w:r>
      <w:r w:rsidR="00015350" w:rsidRPr="00B92BE1">
        <w:rPr>
          <w:rStyle w:val="Numeracinttulo"/>
          <w:b w:val="0"/>
        </w:rPr>
        <w:t>fue asignado</w:t>
      </w:r>
      <w:r w:rsidR="00DE68C7" w:rsidRPr="00B92BE1">
        <w:rPr>
          <w:rStyle w:val="Numeracinttulo"/>
          <w:b w:val="0"/>
        </w:rPr>
        <w:t xml:space="preserve"> por reparto</w:t>
      </w:r>
      <w:r w:rsidR="00015350" w:rsidRPr="00B92BE1">
        <w:rPr>
          <w:rStyle w:val="Numeracinttulo"/>
          <w:b w:val="0"/>
        </w:rPr>
        <w:t xml:space="preserve"> </w:t>
      </w:r>
      <w:r w:rsidR="00431179" w:rsidRPr="00B92BE1">
        <w:rPr>
          <w:rStyle w:val="Numeracinttulo"/>
          <w:b w:val="0"/>
        </w:rPr>
        <w:t xml:space="preserve">al Juzgado </w:t>
      </w:r>
      <w:r w:rsidR="00EC614B" w:rsidRPr="00B92BE1">
        <w:rPr>
          <w:rStyle w:val="Numeracinttulo"/>
          <w:b w:val="0"/>
        </w:rPr>
        <w:t>Segundo</w:t>
      </w:r>
      <w:r w:rsidR="00015350" w:rsidRPr="00B92BE1">
        <w:rPr>
          <w:rStyle w:val="Numeracinttulo"/>
          <w:b w:val="0"/>
        </w:rPr>
        <w:t xml:space="preserve"> Penal </w:t>
      </w:r>
      <w:r w:rsidR="007A3A75" w:rsidRPr="00B92BE1">
        <w:rPr>
          <w:rStyle w:val="Numeracinttulo"/>
          <w:b w:val="0"/>
        </w:rPr>
        <w:t>del Circuito</w:t>
      </w:r>
      <w:r w:rsidR="00015350" w:rsidRPr="00B92BE1">
        <w:rPr>
          <w:rStyle w:val="Numeracinttulo"/>
          <w:b w:val="0"/>
        </w:rPr>
        <w:t xml:space="preserve"> con funci</w:t>
      </w:r>
      <w:r w:rsidR="00F51C8E" w:rsidRPr="00B92BE1">
        <w:rPr>
          <w:rStyle w:val="Numeracinttulo"/>
          <w:b w:val="0"/>
        </w:rPr>
        <w:t>ón de c</w:t>
      </w:r>
      <w:r w:rsidR="00015350" w:rsidRPr="00B92BE1">
        <w:rPr>
          <w:rStyle w:val="Numeracinttulo"/>
          <w:b w:val="0"/>
        </w:rPr>
        <w:t>onocimiento</w:t>
      </w:r>
      <w:r w:rsidR="00831B39" w:rsidRPr="00B92BE1">
        <w:rPr>
          <w:rStyle w:val="Numeracinttulo"/>
          <w:b w:val="0"/>
        </w:rPr>
        <w:t xml:space="preserve"> de Dosquebradas</w:t>
      </w:r>
      <w:r w:rsidR="00015350" w:rsidRPr="00B92BE1">
        <w:rPr>
          <w:rStyle w:val="Numeracinttulo"/>
          <w:b w:val="0"/>
        </w:rPr>
        <w:t>, y convocó para las audiencias de formulación de acusación (</w:t>
      </w:r>
      <w:r w:rsidR="007A3A75" w:rsidRPr="00B92BE1">
        <w:rPr>
          <w:rStyle w:val="Numeracinttulo"/>
          <w:b w:val="0"/>
        </w:rPr>
        <w:t>noviembre 13 de 2015</w:t>
      </w:r>
      <w:r w:rsidR="00431179" w:rsidRPr="00B92BE1">
        <w:rPr>
          <w:rStyle w:val="Numeracinttulo"/>
          <w:b w:val="0"/>
        </w:rPr>
        <w:t>)</w:t>
      </w:r>
      <w:r w:rsidR="0040791E" w:rsidRPr="00B92BE1">
        <w:rPr>
          <w:rStyle w:val="Numeracinttulo"/>
          <w:b w:val="0"/>
        </w:rPr>
        <w:t>, preparatoria (</w:t>
      </w:r>
      <w:r w:rsidR="007A3A75" w:rsidRPr="00B92BE1">
        <w:rPr>
          <w:rStyle w:val="Numeracinttulo"/>
          <w:b w:val="0"/>
        </w:rPr>
        <w:t>enero 28 de 2016</w:t>
      </w:r>
      <w:r w:rsidR="0040791E" w:rsidRPr="00B92BE1">
        <w:rPr>
          <w:rStyle w:val="Numeracinttulo"/>
          <w:b w:val="0"/>
        </w:rPr>
        <w:t>)</w:t>
      </w:r>
      <w:r w:rsidR="00DE68C7" w:rsidRPr="00B92BE1">
        <w:rPr>
          <w:rStyle w:val="Numeracinttulo"/>
          <w:b w:val="0"/>
        </w:rPr>
        <w:t>,</w:t>
      </w:r>
      <w:r w:rsidR="00431179" w:rsidRPr="00B92BE1">
        <w:rPr>
          <w:rStyle w:val="Numeracinttulo"/>
          <w:b w:val="0"/>
        </w:rPr>
        <w:t xml:space="preserve"> </w:t>
      </w:r>
      <w:r w:rsidR="00FB14DB" w:rsidRPr="00B92BE1">
        <w:rPr>
          <w:rStyle w:val="Numeracinttulo"/>
          <w:b w:val="0"/>
        </w:rPr>
        <w:t>juicio oral</w:t>
      </w:r>
      <w:r w:rsidR="00A156FC" w:rsidRPr="00B92BE1">
        <w:rPr>
          <w:rStyle w:val="Numeracinttulo"/>
          <w:b w:val="0"/>
        </w:rPr>
        <w:t xml:space="preserve"> </w:t>
      </w:r>
      <w:r w:rsidR="00431179" w:rsidRPr="00B92BE1">
        <w:rPr>
          <w:rStyle w:val="Numeracinttulo"/>
          <w:b w:val="0"/>
        </w:rPr>
        <w:t xml:space="preserve"> (</w:t>
      </w:r>
      <w:r w:rsidR="007A3A75" w:rsidRPr="00B92BE1">
        <w:rPr>
          <w:rStyle w:val="Numeracinttulo"/>
          <w:b w:val="0"/>
        </w:rPr>
        <w:t>junio 15 de 2016</w:t>
      </w:r>
      <w:r w:rsidR="001B2A63" w:rsidRPr="00B92BE1">
        <w:rPr>
          <w:rStyle w:val="Numeracinttulo"/>
          <w:b w:val="0"/>
        </w:rPr>
        <w:t>, febrero 20 de 2017 y abril 07 de 2017</w:t>
      </w:r>
      <w:r w:rsidR="00145015" w:rsidRPr="00B92BE1">
        <w:rPr>
          <w:rStyle w:val="Numeracinttulo"/>
          <w:b w:val="0"/>
        </w:rPr>
        <w:t>)</w:t>
      </w:r>
      <w:r w:rsidR="00EC614B" w:rsidRPr="00B92BE1">
        <w:rPr>
          <w:rStyle w:val="Numeracinttulo"/>
          <w:b w:val="0"/>
        </w:rPr>
        <w:t>,</w:t>
      </w:r>
      <w:r w:rsidR="001B2A63" w:rsidRPr="00B92BE1">
        <w:rPr>
          <w:rStyle w:val="Numeracinttulo"/>
          <w:b w:val="0"/>
        </w:rPr>
        <w:t xml:space="preserve"> sentido del fallo y </w:t>
      </w:r>
      <w:r w:rsidR="00DE68C7" w:rsidRPr="00B92BE1">
        <w:rPr>
          <w:rStyle w:val="Numeracinttulo"/>
          <w:b w:val="0"/>
        </w:rPr>
        <w:t xml:space="preserve">lectura de sentencia </w:t>
      </w:r>
      <w:r w:rsidR="004455F0" w:rsidRPr="00B92BE1">
        <w:rPr>
          <w:rStyle w:val="Numeracinttulo"/>
          <w:b w:val="0"/>
        </w:rPr>
        <w:t xml:space="preserve"> </w:t>
      </w:r>
      <w:r w:rsidR="00DE68C7" w:rsidRPr="00B92BE1">
        <w:rPr>
          <w:rStyle w:val="Numeracinttulo"/>
          <w:b w:val="0"/>
        </w:rPr>
        <w:t>(</w:t>
      </w:r>
      <w:r w:rsidR="001B2A63" w:rsidRPr="00B92BE1">
        <w:rPr>
          <w:rStyle w:val="Numeracinttulo"/>
          <w:b w:val="0"/>
        </w:rPr>
        <w:t>junio 07 de 2017</w:t>
      </w:r>
      <w:r w:rsidR="00DE68C7" w:rsidRPr="00B92BE1">
        <w:rPr>
          <w:rStyle w:val="Numeracinttulo"/>
          <w:b w:val="0"/>
        </w:rPr>
        <w:t>)</w:t>
      </w:r>
      <w:r w:rsidR="004455F0" w:rsidRPr="00B92BE1">
        <w:rPr>
          <w:rStyle w:val="Numeracinttulo"/>
          <w:b w:val="0"/>
        </w:rPr>
        <w:t xml:space="preserve"> por medio de la cual</w:t>
      </w:r>
      <w:r w:rsidR="0005228B" w:rsidRPr="00B92BE1">
        <w:rPr>
          <w:rStyle w:val="Numeracinttulo"/>
          <w:b w:val="0"/>
        </w:rPr>
        <w:t xml:space="preserve"> absolvió al señor </w:t>
      </w:r>
      <w:r w:rsidR="007E5913">
        <w:rPr>
          <w:rStyle w:val="Numeracinttulo"/>
          <w:sz w:val="20"/>
          <w:szCs w:val="22"/>
        </w:rPr>
        <w:t>CASO</w:t>
      </w:r>
      <w:r w:rsidR="0005228B" w:rsidRPr="00B92BE1">
        <w:rPr>
          <w:rStyle w:val="Numeracinttulo"/>
          <w:b w:val="0"/>
        </w:rPr>
        <w:t>.</w:t>
      </w:r>
    </w:p>
    <w:p w14:paraId="10F4E647" w14:textId="77777777" w:rsidR="0040791E" w:rsidRPr="00B92BE1" w:rsidRDefault="0040791E" w:rsidP="00B92BE1">
      <w:pPr>
        <w:spacing w:line="288" w:lineRule="auto"/>
        <w:rPr>
          <w:rStyle w:val="Numeracinttulo"/>
          <w:b w:val="0"/>
        </w:rPr>
      </w:pPr>
    </w:p>
    <w:p w14:paraId="1E32EEB6" w14:textId="486A3F86" w:rsidR="0040791E" w:rsidRPr="00B92BE1" w:rsidRDefault="0040791E" w:rsidP="00B92BE1">
      <w:pPr>
        <w:spacing w:line="288" w:lineRule="auto"/>
        <w:rPr>
          <w:rStyle w:val="Numeracinttulo"/>
          <w:b w:val="0"/>
        </w:rPr>
      </w:pPr>
      <w:r w:rsidRPr="00B92BE1">
        <w:rPr>
          <w:rStyle w:val="Numeracinttulo"/>
          <w:b w:val="0"/>
        </w:rPr>
        <w:t>Los principales fundamentos de esa decisión se pueden concretar así:</w:t>
      </w:r>
    </w:p>
    <w:p w14:paraId="03B81780" w14:textId="77777777" w:rsidR="0040791E" w:rsidRPr="00B92BE1" w:rsidRDefault="0040791E" w:rsidP="00B92BE1">
      <w:pPr>
        <w:spacing w:line="288" w:lineRule="auto"/>
        <w:rPr>
          <w:rStyle w:val="Numeracinttulo"/>
          <w:b w:val="0"/>
        </w:rPr>
      </w:pPr>
    </w:p>
    <w:p w14:paraId="26618468" w14:textId="7F8FE0F4" w:rsidR="00604965" w:rsidRPr="00B92BE1" w:rsidRDefault="001B2A63" w:rsidP="00B92BE1">
      <w:pPr>
        <w:spacing w:line="288" w:lineRule="auto"/>
        <w:rPr>
          <w:rStyle w:val="Numeracinttulo"/>
          <w:b w:val="0"/>
        </w:rPr>
      </w:pPr>
      <w:r w:rsidRPr="00B92BE1">
        <w:rPr>
          <w:rStyle w:val="Numeracinttulo"/>
          <w:b w:val="0"/>
        </w:rPr>
        <w:t xml:space="preserve">Se demostró la materialidad de la conducta </w:t>
      </w:r>
      <w:r w:rsidR="00DC0F29" w:rsidRPr="00B92BE1">
        <w:rPr>
          <w:rStyle w:val="Numeracinttulo"/>
          <w:b w:val="0"/>
        </w:rPr>
        <w:t xml:space="preserve">con la inspección técnica a cadáver, registro civil de defunción, </w:t>
      </w:r>
      <w:r w:rsidR="009A54C0" w:rsidRPr="00B92BE1">
        <w:rPr>
          <w:rStyle w:val="Numeracinttulo"/>
          <w:b w:val="0"/>
        </w:rPr>
        <w:t xml:space="preserve">e </w:t>
      </w:r>
      <w:r w:rsidR="00DC0F29" w:rsidRPr="00B92BE1">
        <w:rPr>
          <w:rStyle w:val="Numeracinttulo"/>
          <w:b w:val="0"/>
        </w:rPr>
        <w:t>informe pe</w:t>
      </w:r>
      <w:r w:rsidR="009A54C0" w:rsidRPr="00B92BE1">
        <w:rPr>
          <w:rStyle w:val="Numeracinttulo"/>
          <w:b w:val="0"/>
        </w:rPr>
        <w:t>ricial de necropsia</w:t>
      </w:r>
      <w:r w:rsidR="00DC0F29" w:rsidRPr="00B92BE1">
        <w:rPr>
          <w:rStyle w:val="Numeracinttulo"/>
          <w:b w:val="0"/>
        </w:rPr>
        <w:t xml:space="preserve">, sin embargo, no </w:t>
      </w:r>
      <w:r w:rsidR="00966499" w:rsidRPr="00B92BE1">
        <w:rPr>
          <w:rStyle w:val="Numeracinttulo"/>
          <w:b w:val="0"/>
        </w:rPr>
        <w:t xml:space="preserve">así </w:t>
      </w:r>
      <w:r w:rsidR="00DC0F29" w:rsidRPr="00B92BE1">
        <w:rPr>
          <w:rStyle w:val="Numeracinttulo"/>
          <w:b w:val="0"/>
        </w:rPr>
        <w:t xml:space="preserve">la responsabilidad en el hecho por parte del señor </w:t>
      </w:r>
      <w:r w:rsidR="007E5913">
        <w:rPr>
          <w:rStyle w:val="Numeracinttulo"/>
          <w:sz w:val="20"/>
          <w:szCs w:val="22"/>
        </w:rPr>
        <w:t>CASO</w:t>
      </w:r>
      <w:r w:rsidR="00604965" w:rsidRPr="00B92BE1">
        <w:rPr>
          <w:rStyle w:val="Numeracinttulo"/>
          <w:b w:val="0"/>
        </w:rPr>
        <w:t>.</w:t>
      </w:r>
    </w:p>
    <w:p w14:paraId="4939E4F8" w14:textId="77777777" w:rsidR="00604965" w:rsidRPr="00B92BE1" w:rsidRDefault="00604965" w:rsidP="00B92BE1">
      <w:pPr>
        <w:spacing w:line="288" w:lineRule="auto"/>
        <w:rPr>
          <w:rStyle w:val="Numeracinttulo"/>
          <w:b w:val="0"/>
        </w:rPr>
      </w:pPr>
    </w:p>
    <w:p w14:paraId="395941CC" w14:textId="37A0C9D7" w:rsidR="00604965" w:rsidRPr="00B92BE1" w:rsidRDefault="00604965" w:rsidP="00B92BE1">
      <w:pPr>
        <w:spacing w:line="288" w:lineRule="auto"/>
        <w:rPr>
          <w:rStyle w:val="Numeracinttulo"/>
          <w:b w:val="0"/>
        </w:rPr>
      </w:pPr>
      <w:r w:rsidRPr="00B92BE1">
        <w:rPr>
          <w:rStyle w:val="Numeracinttulo"/>
          <w:b w:val="0"/>
        </w:rPr>
        <w:t xml:space="preserve">El acusado </w:t>
      </w:r>
      <w:r w:rsidR="00DC0F29" w:rsidRPr="00B92BE1">
        <w:rPr>
          <w:rStyle w:val="Numeracinttulo"/>
          <w:b w:val="0"/>
        </w:rPr>
        <w:t>no creó un riesgo jurídicamente desaprobado toda vez</w:t>
      </w:r>
      <w:r w:rsidR="009A54C0" w:rsidRPr="00B92BE1">
        <w:rPr>
          <w:rStyle w:val="Numeracinttulo"/>
          <w:b w:val="0"/>
        </w:rPr>
        <w:t xml:space="preserve"> que</w:t>
      </w:r>
      <w:r w:rsidR="00DC0F29" w:rsidRPr="00B92BE1">
        <w:rPr>
          <w:rStyle w:val="Numeracinttulo"/>
          <w:b w:val="0"/>
        </w:rPr>
        <w:t xml:space="preserve"> transitaba por una avenida en la cual tenía prelación y lo hacía a una velocidad estimada como prudente, pero de manera intempestiva apareció el ciclis</w:t>
      </w:r>
      <w:r w:rsidR="00966499" w:rsidRPr="00B92BE1">
        <w:rPr>
          <w:rStyle w:val="Numeracinttulo"/>
          <w:b w:val="0"/>
        </w:rPr>
        <w:t>ta quien no tuvo el menor cuidado</w:t>
      </w:r>
      <w:r w:rsidR="00DC0F29" w:rsidRPr="00B92BE1">
        <w:rPr>
          <w:rStyle w:val="Numeracinttulo"/>
          <w:b w:val="0"/>
        </w:rPr>
        <w:t xml:space="preserve"> al salir a la vía, como </w:t>
      </w:r>
      <w:r w:rsidR="00517604" w:rsidRPr="00B92BE1">
        <w:rPr>
          <w:rStyle w:val="Numeracinttulo"/>
          <w:b w:val="0"/>
        </w:rPr>
        <w:t>quiera</w:t>
      </w:r>
      <w:r w:rsidR="00DC0F29" w:rsidRPr="00B92BE1">
        <w:rPr>
          <w:rStyle w:val="Numeracinttulo"/>
          <w:b w:val="0"/>
        </w:rPr>
        <w:t xml:space="preserve"> que no acató la norma de tr</w:t>
      </w:r>
      <w:r w:rsidR="00966499" w:rsidRPr="00B92BE1">
        <w:rPr>
          <w:rStyle w:val="Numeracinttulo"/>
          <w:b w:val="0"/>
        </w:rPr>
        <w:t>á</w:t>
      </w:r>
      <w:r w:rsidR="00DC0F29" w:rsidRPr="00B92BE1">
        <w:rPr>
          <w:rStyle w:val="Numeracinttulo"/>
          <w:b w:val="0"/>
        </w:rPr>
        <w:t xml:space="preserve">nsito de realizar el pare </w:t>
      </w:r>
      <w:r w:rsidRPr="00B92BE1">
        <w:rPr>
          <w:rStyle w:val="Numeracinttulo"/>
          <w:b w:val="0"/>
        </w:rPr>
        <w:t>y verificar si podía salir o no.</w:t>
      </w:r>
    </w:p>
    <w:p w14:paraId="583794F2" w14:textId="77777777" w:rsidR="00604965" w:rsidRPr="00B92BE1" w:rsidRDefault="00604965" w:rsidP="00B92BE1">
      <w:pPr>
        <w:spacing w:line="288" w:lineRule="auto"/>
        <w:rPr>
          <w:rStyle w:val="Numeracinttulo"/>
          <w:b w:val="0"/>
        </w:rPr>
      </w:pPr>
    </w:p>
    <w:p w14:paraId="5E4E7327" w14:textId="77777777" w:rsidR="009B2FCB" w:rsidRPr="00B92BE1" w:rsidRDefault="009B2FCB" w:rsidP="00B92BE1">
      <w:pPr>
        <w:spacing w:line="288" w:lineRule="auto"/>
        <w:rPr>
          <w:rStyle w:val="Numeracinttulo"/>
          <w:b w:val="0"/>
        </w:rPr>
      </w:pPr>
    </w:p>
    <w:p w14:paraId="5D3C33B7" w14:textId="03A214A0" w:rsidR="0005228B" w:rsidRPr="00B92BE1" w:rsidRDefault="00604965" w:rsidP="00B92BE1">
      <w:pPr>
        <w:spacing w:line="288" w:lineRule="auto"/>
        <w:rPr>
          <w:rStyle w:val="Numeracinttulo"/>
          <w:b w:val="0"/>
        </w:rPr>
      </w:pPr>
      <w:r w:rsidRPr="00B92BE1">
        <w:rPr>
          <w:rStyle w:val="Numeracinttulo"/>
          <w:b w:val="0"/>
        </w:rPr>
        <w:t>El ciclista cometió un acto de imprudencia</w:t>
      </w:r>
      <w:r w:rsidR="00DC0F29" w:rsidRPr="00B92BE1">
        <w:rPr>
          <w:rStyle w:val="Numeracinttulo"/>
          <w:b w:val="0"/>
        </w:rPr>
        <w:t xml:space="preserve"> </w:t>
      </w:r>
      <w:r w:rsidRPr="00B92BE1">
        <w:rPr>
          <w:rStyle w:val="Numeracinttulo"/>
          <w:b w:val="0"/>
        </w:rPr>
        <w:t xml:space="preserve">toda vez que se movilizaba </w:t>
      </w:r>
      <w:r w:rsidR="00517604" w:rsidRPr="00B92BE1">
        <w:rPr>
          <w:rStyle w:val="Numeracinttulo"/>
          <w:b w:val="0"/>
        </w:rPr>
        <w:t>en horas de la noche</w:t>
      </w:r>
      <w:r w:rsidR="00DC0F29" w:rsidRPr="00B92BE1">
        <w:rPr>
          <w:rStyle w:val="Numeracinttulo"/>
          <w:b w:val="0"/>
        </w:rPr>
        <w:t xml:space="preserve"> sin los elementos de protección como chaleco </w:t>
      </w:r>
      <w:proofErr w:type="spellStart"/>
      <w:r w:rsidR="00DC0F29" w:rsidRPr="00B92BE1">
        <w:rPr>
          <w:rStyle w:val="Numeracinttulo"/>
          <w:b w:val="0"/>
        </w:rPr>
        <w:t>reflectivo</w:t>
      </w:r>
      <w:proofErr w:type="spellEnd"/>
      <w:r w:rsidR="00DC0F29" w:rsidRPr="00B92BE1">
        <w:rPr>
          <w:rStyle w:val="Numeracinttulo"/>
          <w:b w:val="0"/>
        </w:rPr>
        <w:t>, luces y casco de protección</w:t>
      </w:r>
      <w:r w:rsidR="00517604" w:rsidRPr="00B92BE1">
        <w:rPr>
          <w:rStyle w:val="Numeracinttulo"/>
          <w:b w:val="0"/>
        </w:rPr>
        <w:t xml:space="preserve">. Pero además, el testigo VÍCTOR HUGO HERNÁNDEZ MUÑOZ </w:t>
      </w:r>
      <w:r w:rsidR="00966499" w:rsidRPr="00C77B7E">
        <w:rPr>
          <w:rStyle w:val="Numeracinttulo"/>
          <w:rFonts w:ascii="Verdana" w:hAnsi="Verdana"/>
          <w:b w:val="0"/>
          <w:sz w:val="20"/>
          <w:szCs w:val="20"/>
        </w:rPr>
        <w:t>-</w:t>
      </w:r>
      <w:r w:rsidR="00517604" w:rsidRPr="00C77B7E">
        <w:rPr>
          <w:rStyle w:val="Numeracinttulo"/>
          <w:rFonts w:ascii="Verdana" w:hAnsi="Verdana"/>
          <w:b w:val="0"/>
          <w:sz w:val="20"/>
          <w:szCs w:val="20"/>
        </w:rPr>
        <w:t>perito</w:t>
      </w:r>
      <w:r w:rsidR="009A54C0" w:rsidRPr="00C77B7E">
        <w:rPr>
          <w:rStyle w:val="Numeracinttulo"/>
          <w:rFonts w:ascii="Verdana" w:hAnsi="Verdana"/>
          <w:b w:val="0"/>
          <w:sz w:val="20"/>
          <w:szCs w:val="20"/>
        </w:rPr>
        <w:t xml:space="preserve"> en toxicología</w:t>
      </w:r>
      <w:r w:rsidR="00517604" w:rsidRPr="00C77B7E">
        <w:rPr>
          <w:rStyle w:val="Numeracinttulo"/>
          <w:rFonts w:ascii="Verdana" w:hAnsi="Verdana"/>
          <w:b w:val="0"/>
          <w:sz w:val="20"/>
          <w:szCs w:val="20"/>
        </w:rPr>
        <w:t>-</w:t>
      </w:r>
      <w:r w:rsidR="009A54C0" w:rsidRPr="00C77B7E">
        <w:rPr>
          <w:rStyle w:val="Numeracinttulo"/>
          <w:b w:val="0"/>
          <w:sz w:val="28"/>
        </w:rPr>
        <w:t xml:space="preserve"> </w:t>
      </w:r>
      <w:r w:rsidR="009A54C0" w:rsidRPr="00B92BE1">
        <w:rPr>
          <w:rStyle w:val="Numeracinttulo"/>
          <w:b w:val="0"/>
        </w:rPr>
        <w:t>informó</w:t>
      </w:r>
      <w:r w:rsidR="00517604" w:rsidRPr="00B92BE1">
        <w:rPr>
          <w:rStyle w:val="Numeracinttulo"/>
          <w:b w:val="0"/>
        </w:rPr>
        <w:t xml:space="preserve"> que si bien el examen de alcoholemia arrojó un resultado negativo</w:t>
      </w:r>
      <w:r w:rsidR="00653CE8" w:rsidRPr="00B92BE1">
        <w:rPr>
          <w:rStyle w:val="Numeracinttulo"/>
          <w:b w:val="0"/>
        </w:rPr>
        <w:t>, sí</w:t>
      </w:r>
      <w:r w:rsidRPr="00B92BE1">
        <w:rPr>
          <w:rStyle w:val="Numeracinttulo"/>
          <w:b w:val="0"/>
        </w:rPr>
        <w:t xml:space="preserve"> se encontró la cantidad de 33 </w:t>
      </w:r>
      <w:proofErr w:type="spellStart"/>
      <w:r w:rsidRPr="00B92BE1">
        <w:rPr>
          <w:rStyle w:val="Numeracinttulo"/>
          <w:b w:val="0"/>
        </w:rPr>
        <w:t>mlt</w:t>
      </w:r>
      <w:proofErr w:type="spellEnd"/>
      <w:r w:rsidRPr="00B92BE1">
        <w:rPr>
          <w:rStyle w:val="Numeracinttulo"/>
          <w:b w:val="0"/>
        </w:rPr>
        <w:t xml:space="preserve"> de etanol en la sangre</w:t>
      </w:r>
      <w:r w:rsidR="00517604" w:rsidRPr="00B92BE1">
        <w:rPr>
          <w:rStyle w:val="Numeracinttulo"/>
          <w:b w:val="0"/>
        </w:rPr>
        <w:t>.</w:t>
      </w:r>
    </w:p>
    <w:p w14:paraId="674D07D6" w14:textId="77777777" w:rsidR="001B2A63" w:rsidRPr="00B92BE1" w:rsidRDefault="001B2A63" w:rsidP="00B92BE1">
      <w:pPr>
        <w:spacing w:line="288" w:lineRule="auto"/>
        <w:rPr>
          <w:rStyle w:val="Numeracinttulo"/>
          <w:b w:val="0"/>
        </w:rPr>
      </w:pPr>
    </w:p>
    <w:p w14:paraId="4DDD6810" w14:textId="38380D07" w:rsidR="00640B87" w:rsidRPr="00B92BE1" w:rsidRDefault="0091029F" w:rsidP="00B92BE1">
      <w:pPr>
        <w:spacing w:line="288" w:lineRule="auto"/>
        <w:rPr>
          <w:rStyle w:val="Numeracinttulo"/>
          <w:b w:val="0"/>
        </w:rPr>
      </w:pPr>
      <w:r w:rsidRPr="00B92BE1">
        <w:rPr>
          <w:rStyle w:val="Numeracinttulo"/>
          <w:sz w:val="22"/>
          <w:szCs w:val="24"/>
        </w:rPr>
        <w:t>1.</w:t>
      </w:r>
      <w:r w:rsidR="00606EA8" w:rsidRPr="00B92BE1">
        <w:rPr>
          <w:rStyle w:val="Numeracinttulo"/>
          <w:sz w:val="22"/>
          <w:szCs w:val="24"/>
        </w:rPr>
        <w:t>4</w:t>
      </w:r>
      <w:r w:rsidR="005C243B" w:rsidRPr="00B92BE1">
        <w:rPr>
          <w:rStyle w:val="Numeracinttulo"/>
          <w:sz w:val="22"/>
          <w:szCs w:val="24"/>
        </w:rPr>
        <w:t>.-</w:t>
      </w:r>
      <w:r w:rsidR="0040791E" w:rsidRPr="00B92BE1">
        <w:rPr>
          <w:rStyle w:val="Numeracinttulo"/>
          <w:b w:val="0"/>
        </w:rPr>
        <w:t xml:space="preserve"> </w:t>
      </w:r>
      <w:r w:rsidR="001E042D" w:rsidRPr="00B92BE1">
        <w:rPr>
          <w:rStyle w:val="Numeracinttulo"/>
          <w:b w:val="0"/>
        </w:rPr>
        <w:t xml:space="preserve">La </w:t>
      </w:r>
      <w:r w:rsidR="00653CE8" w:rsidRPr="00B92BE1">
        <w:rPr>
          <w:rStyle w:val="Numeracinttulo"/>
          <w:b w:val="0"/>
        </w:rPr>
        <w:t>f</w:t>
      </w:r>
      <w:r w:rsidR="001E042D" w:rsidRPr="00B92BE1">
        <w:rPr>
          <w:rStyle w:val="Numeracinttulo"/>
          <w:b w:val="0"/>
        </w:rPr>
        <w:t xml:space="preserve">iscal </w:t>
      </w:r>
      <w:r w:rsidR="00517604" w:rsidRPr="00B92BE1">
        <w:rPr>
          <w:rStyle w:val="Numeracinttulo"/>
          <w:b w:val="0"/>
        </w:rPr>
        <w:t>se mostró</w:t>
      </w:r>
      <w:r w:rsidR="005C243B" w:rsidRPr="00B92BE1">
        <w:rPr>
          <w:rStyle w:val="Numeracinttulo"/>
          <w:b w:val="0"/>
        </w:rPr>
        <w:t xml:space="preserve"> inconforme con la determinación adoptada por l</w:t>
      </w:r>
      <w:r w:rsidR="001E042D" w:rsidRPr="00B92BE1">
        <w:rPr>
          <w:rStyle w:val="Numeracinttulo"/>
          <w:b w:val="0"/>
        </w:rPr>
        <w:t xml:space="preserve">a primera instancia y la </w:t>
      </w:r>
      <w:r w:rsidR="00517604" w:rsidRPr="00B92BE1">
        <w:rPr>
          <w:rStyle w:val="Numeracinttulo"/>
          <w:b w:val="0"/>
        </w:rPr>
        <w:t>impugnó</w:t>
      </w:r>
      <w:r w:rsidR="005C243B" w:rsidRPr="00B92BE1">
        <w:rPr>
          <w:rStyle w:val="Numeracinttulo"/>
          <w:b w:val="0"/>
        </w:rPr>
        <w:t>, razón por la cual al haber</w:t>
      </w:r>
      <w:r w:rsidR="001E042D" w:rsidRPr="00B92BE1">
        <w:rPr>
          <w:rStyle w:val="Numeracinttulo"/>
          <w:b w:val="0"/>
        </w:rPr>
        <w:t>se</w:t>
      </w:r>
      <w:r w:rsidR="005C243B" w:rsidRPr="00B92BE1">
        <w:rPr>
          <w:rStyle w:val="Numeracinttulo"/>
          <w:b w:val="0"/>
        </w:rPr>
        <w:t xml:space="preserve"> sustentado en debida forma </w:t>
      </w:r>
      <w:r w:rsidR="00517604" w:rsidRPr="00B92BE1">
        <w:rPr>
          <w:rStyle w:val="Numeracinttulo"/>
          <w:b w:val="0"/>
        </w:rPr>
        <w:t>el</w:t>
      </w:r>
      <w:r w:rsidR="001E042D" w:rsidRPr="00B92BE1">
        <w:rPr>
          <w:rStyle w:val="Numeracinttulo"/>
          <w:b w:val="0"/>
        </w:rPr>
        <w:t xml:space="preserve"> recurso</w:t>
      </w:r>
      <w:r w:rsidR="005C243B" w:rsidRPr="00B92BE1">
        <w:rPr>
          <w:rStyle w:val="Numeracinttulo"/>
          <w:b w:val="0"/>
        </w:rPr>
        <w:t xml:space="preserve"> las diligencias fueron enviadas a esta Corporación para desatar la alzada.</w:t>
      </w:r>
      <w:r w:rsidR="00640B87" w:rsidRPr="00B92BE1">
        <w:rPr>
          <w:rStyle w:val="Numeracinttulo"/>
          <w:b w:val="0"/>
        </w:rPr>
        <w:t xml:space="preserve"> </w:t>
      </w:r>
    </w:p>
    <w:p w14:paraId="782917E0" w14:textId="77777777" w:rsidR="003076A0" w:rsidRPr="00B92BE1" w:rsidRDefault="003076A0" w:rsidP="00B92BE1">
      <w:pPr>
        <w:spacing w:line="288" w:lineRule="auto"/>
        <w:rPr>
          <w:rStyle w:val="Numeracinttulo"/>
          <w:b w:val="0"/>
        </w:rPr>
      </w:pPr>
    </w:p>
    <w:p w14:paraId="63356883" w14:textId="77777777" w:rsidR="00F05F48" w:rsidRPr="00B92BE1" w:rsidRDefault="00F05F48" w:rsidP="00B92BE1">
      <w:pPr>
        <w:spacing w:line="288" w:lineRule="auto"/>
        <w:rPr>
          <w:rStyle w:val="Algerian"/>
          <w:sz w:val="28"/>
        </w:rPr>
      </w:pPr>
      <w:r w:rsidRPr="00B92BE1">
        <w:rPr>
          <w:rStyle w:val="Algerian"/>
          <w:sz w:val="28"/>
        </w:rPr>
        <w:t>2.- Debate</w:t>
      </w:r>
    </w:p>
    <w:p w14:paraId="12F74E5F" w14:textId="77777777" w:rsidR="00F05F48" w:rsidRPr="00B92BE1" w:rsidRDefault="00F05F48" w:rsidP="00B92BE1">
      <w:pPr>
        <w:spacing w:line="288" w:lineRule="auto"/>
        <w:rPr>
          <w:sz w:val="22"/>
          <w:szCs w:val="24"/>
        </w:rPr>
      </w:pPr>
      <w:r w:rsidRPr="00B92BE1">
        <w:rPr>
          <w:sz w:val="24"/>
        </w:rPr>
        <w:t xml:space="preserve"> </w:t>
      </w:r>
    </w:p>
    <w:p w14:paraId="348651C1" w14:textId="29B84ECE" w:rsidR="00F05F48" w:rsidRPr="00C77B7E" w:rsidRDefault="00F05F48" w:rsidP="00B92BE1">
      <w:pPr>
        <w:spacing w:line="288" w:lineRule="auto"/>
        <w:rPr>
          <w:rStyle w:val="Numeracinttulo"/>
          <w:b w:val="0"/>
        </w:rPr>
      </w:pPr>
      <w:r w:rsidRPr="00B92BE1">
        <w:rPr>
          <w:rStyle w:val="Numeracinttulo"/>
          <w:sz w:val="22"/>
        </w:rPr>
        <w:t>2.1</w:t>
      </w:r>
      <w:r w:rsidR="007F3411" w:rsidRPr="00B92BE1">
        <w:rPr>
          <w:rStyle w:val="Numeracinttulo"/>
          <w:sz w:val="22"/>
        </w:rPr>
        <w:t>.-</w:t>
      </w:r>
      <w:r w:rsidR="007F3411" w:rsidRPr="00B92BE1">
        <w:rPr>
          <w:rStyle w:val="Numeracinttulo"/>
          <w:b w:val="0"/>
          <w:sz w:val="22"/>
        </w:rPr>
        <w:t xml:space="preserve"> </w:t>
      </w:r>
      <w:r w:rsidR="00BE69A5" w:rsidRPr="00B92BE1">
        <w:rPr>
          <w:rStyle w:val="Numeracinttulo"/>
          <w:b w:val="0"/>
        </w:rPr>
        <w:t xml:space="preserve">Fiscal </w:t>
      </w:r>
      <w:r w:rsidR="0072182E" w:rsidRPr="00C77B7E">
        <w:rPr>
          <w:rStyle w:val="Numeracinttulo"/>
          <w:rFonts w:ascii="Verdana" w:hAnsi="Verdana"/>
          <w:b w:val="0"/>
          <w:sz w:val="20"/>
          <w:szCs w:val="20"/>
        </w:rPr>
        <w:t>-r</w:t>
      </w:r>
      <w:r w:rsidRPr="00C77B7E">
        <w:rPr>
          <w:rStyle w:val="Numeracinttulo"/>
          <w:rFonts w:ascii="Verdana" w:hAnsi="Verdana"/>
          <w:b w:val="0"/>
          <w:sz w:val="20"/>
          <w:szCs w:val="20"/>
        </w:rPr>
        <w:t>ecurrente-</w:t>
      </w:r>
    </w:p>
    <w:p w14:paraId="1FFB1848" w14:textId="77777777" w:rsidR="00F05F48" w:rsidRPr="00B92BE1" w:rsidRDefault="00F05F48" w:rsidP="00B92BE1">
      <w:pPr>
        <w:spacing w:line="288" w:lineRule="auto"/>
        <w:rPr>
          <w:rStyle w:val="Numeracinttulo"/>
          <w:b w:val="0"/>
        </w:rPr>
      </w:pPr>
    </w:p>
    <w:p w14:paraId="0E6563CE" w14:textId="55AC39D2" w:rsidR="00F06B1A" w:rsidRPr="00B92BE1" w:rsidRDefault="00F06B1A" w:rsidP="00B92BE1">
      <w:pPr>
        <w:spacing w:line="288" w:lineRule="auto"/>
        <w:rPr>
          <w:rStyle w:val="Numeracinttulo"/>
          <w:b w:val="0"/>
        </w:rPr>
      </w:pPr>
      <w:r w:rsidRPr="00B92BE1">
        <w:rPr>
          <w:rStyle w:val="Numeracinttulo"/>
          <w:b w:val="0"/>
        </w:rPr>
        <w:t>Solicita se revoque la sentencia emi</w:t>
      </w:r>
      <w:r w:rsidR="003354FC" w:rsidRPr="00B92BE1">
        <w:rPr>
          <w:rStyle w:val="Numeracinttulo"/>
          <w:b w:val="0"/>
        </w:rPr>
        <w:t xml:space="preserve">tida por </w:t>
      </w:r>
      <w:r w:rsidR="00517604" w:rsidRPr="00B92BE1">
        <w:rPr>
          <w:rStyle w:val="Numeracinttulo"/>
          <w:b w:val="0"/>
        </w:rPr>
        <w:t>el fallador</w:t>
      </w:r>
      <w:r w:rsidRPr="00B92BE1">
        <w:rPr>
          <w:rStyle w:val="Numeracinttulo"/>
          <w:b w:val="0"/>
        </w:rPr>
        <w:t xml:space="preserve">, y, en su lugar, se </w:t>
      </w:r>
      <w:r w:rsidR="00BE69A5" w:rsidRPr="00B92BE1">
        <w:rPr>
          <w:rStyle w:val="Numeracinttulo"/>
          <w:b w:val="0"/>
        </w:rPr>
        <w:t xml:space="preserve">condene al señor </w:t>
      </w:r>
      <w:r w:rsidR="007E5913">
        <w:rPr>
          <w:rStyle w:val="Numeracinttulo"/>
          <w:sz w:val="20"/>
          <w:szCs w:val="22"/>
        </w:rPr>
        <w:t>CASO</w:t>
      </w:r>
      <w:r w:rsidR="00BE69A5" w:rsidRPr="00B92BE1">
        <w:rPr>
          <w:rStyle w:val="Numeracinttulo"/>
          <w:b w:val="0"/>
        </w:rPr>
        <w:t xml:space="preserve"> del cargo</w:t>
      </w:r>
      <w:r w:rsidR="00966499" w:rsidRPr="00B92BE1">
        <w:rPr>
          <w:rStyle w:val="Numeracinttulo"/>
          <w:b w:val="0"/>
        </w:rPr>
        <w:t xml:space="preserve"> endilgado. Al efecto argumentó</w:t>
      </w:r>
      <w:r w:rsidRPr="00B92BE1">
        <w:rPr>
          <w:rStyle w:val="Numeracinttulo"/>
          <w:b w:val="0"/>
        </w:rPr>
        <w:t>:</w:t>
      </w:r>
    </w:p>
    <w:p w14:paraId="36B64B15" w14:textId="77777777" w:rsidR="006D6591" w:rsidRPr="00B92BE1" w:rsidRDefault="006D6591" w:rsidP="00B92BE1">
      <w:pPr>
        <w:spacing w:line="288" w:lineRule="auto"/>
        <w:rPr>
          <w:rStyle w:val="Numeracinttulo"/>
          <w:b w:val="0"/>
        </w:rPr>
      </w:pPr>
    </w:p>
    <w:p w14:paraId="0BC10970" w14:textId="2B1714C9" w:rsidR="00BE69A5" w:rsidRPr="00B92BE1" w:rsidRDefault="00786E4D" w:rsidP="00B92BE1">
      <w:pPr>
        <w:spacing w:line="288" w:lineRule="auto"/>
        <w:rPr>
          <w:rStyle w:val="Numeracinttulo"/>
          <w:b w:val="0"/>
        </w:rPr>
      </w:pPr>
      <w:r w:rsidRPr="00B92BE1">
        <w:rPr>
          <w:rStyle w:val="Numeracinttulo"/>
          <w:b w:val="0"/>
        </w:rPr>
        <w:t xml:space="preserve">Al estrado judicial acudió el agente de tránsito PABLO EMILIO RAMÍREZ BUITRAGO quien atendió </w:t>
      </w:r>
      <w:r w:rsidR="003D548F" w:rsidRPr="00B92BE1">
        <w:rPr>
          <w:rStyle w:val="Numeracinttulo"/>
          <w:b w:val="0"/>
        </w:rPr>
        <w:t xml:space="preserve">el </w:t>
      </w:r>
      <w:r w:rsidR="0064589E" w:rsidRPr="00B92BE1">
        <w:rPr>
          <w:rStyle w:val="Numeracinttulo"/>
          <w:b w:val="0"/>
        </w:rPr>
        <w:t>hecho de tránsito, y de acuerdo con</w:t>
      </w:r>
      <w:r w:rsidRPr="00B92BE1">
        <w:rPr>
          <w:rStyle w:val="Numeracinttulo"/>
          <w:b w:val="0"/>
        </w:rPr>
        <w:t xml:space="preserve"> lo plasmado en el informe</w:t>
      </w:r>
      <w:r w:rsidR="0064589E" w:rsidRPr="00B92BE1">
        <w:rPr>
          <w:rStyle w:val="Numeracinttulo"/>
          <w:b w:val="0"/>
        </w:rPr>
        <w:t>:</w:t>
      </w:r>
      <w:r w:rsidR="00470DEB" w:rsidRPr="00B92BE1">
        <w:rPr>
          <w:rStyle w:val="Numeracinttulo"/>
          <w:b w:val="0"/>
        </w:rPr>
        <w:t xml:space="preserve"> </w:t>
      </w:r>
      <w:r w:rsidRPr="00B92BE1">
        <w:rPr>
          <w:rStyle w:val="Numeracinttulo"/>
          <w:b w:val="0"/>
        </w:rPr>
        <w:t>“la causa probable fue el exceso de velocidad con que rodaba el taxi y para el conductor de la bicicleta no respetar la prelación”. Para dicho funcionario al parecer el conductor de la bicicleta salió intempestivamente</w:t>
      </w:r>
      <w:r w:rsidR="004F6731" w:rsidRPr="00B92BE1">
        <w:rPr>
          <w:rStyle w:val="Numeracinttulo"/>
          <w:b w:val="0"/>
        </w:rPr>
        <w:t xml:space="preserve">, pero esa afirmación es una suposición, por cuanto no existen testigos que lo acrediten. Si la </w:t>
      </w:r>
      <w:r w:rsidR="0064589E" w:rsidRPr="00B92BE1">
        <w:rPr>
          <w:rStyle w:val="Numeracinttulo"/>
          <w:b w:val="0"/>
        </w:rPr>
        <w:t>F</w:t>
      </w:r>
      <w:r w:rsidR="004F6731" w:rsidRPr="00B92BE1">
        <w:rPr>
          <w:rStyle w:val="Numeracinttulo"/>
          <w:b w:val="0"/>
        </w:rPr>
        <w:t xml:space="preserve">iscalía manifestó que “probablemente” la víctima </w:t>
      </w:r>
      <w:r w:rsidR="003D548F" w:rsidRPr="00B92BE1">
        <w:rPr>
          <w:rStyle w:val="Numeracinttulo"/>
          <w:b w:val="0"/>
        </w:rPr>
        <w:t>descendió</w:t>
      </w:r>
      <w:r w:rsidR="004F6731" w:rsidRPr="00B92BE1">
        <w:rPr>
          <w:rStyle w:val="Numeracinttulo"/>
          <w:b w:val="0"/>
        </w:rPr>
        <w:t xml:space="preserve"> por la vía, también está la opción </w:t>
      </w:r>
      <w:r w:rsidR="004D377E" w:rsidRPr="00B92BE1">
        <w:rPr>
          <w:rStyle w:val="Numeracinttulo"/>
          <w:b w:val="0"/>
        </w:rPr>
        <w:t>de que el ciclista ya se encontraba sobre l</w:t>
      </w:r>
      <w:r w:rsidR="0064589E" w:rsidRPr="00B92BE1">
        <w:rPr>
          <w:rStyle w:val="Numeracinttulo"/>
          <w:b w:val="0"/>
        </w:rPr>
        <w:t>a berma al momento del episodio</w:t>
      </w:r>
      <w:r w:rsidR="00CD74F9" w:rsidRPr="00B92BE1">
        <w:rPr>
          <w:rStyle w:val="Numeracinttulo"/>
          <w:b w:val="0"/>
        </w:rPr>
        <w:t>,</w:t>
      </w:r>
      <w:r w:rsidR="004D377E" w:rsidRPr="00B92BE1">
        <w:rPr>
          <w:rStyle w:val="Numeracinttulo"/>
          <w:b w:val="0"/>
        </w:rPr>
        <w:t xml:space="preserve"> y al colisionar el taxi contra él lo elevó sobre el vehículo, cayó sobre el parabrisas</w:t>
      </w:r>
      <w:r w:rsidR="0064589E" w:rsidRPr="00B92BE1">
        <w:rPr>
          <w:rStyle w:val="Numeracinttulo"/>
          <w:b w:val="0"/>
        </w:rPr>
        <w:t>,</w:t>
      </w:r>
      <w:r w:rsidR="004D377E" w:rsidRPr="00B92BE1">
        <w:rPr>
          <w:rStyle w:val="Numeracinttulo"/>
          <w:b w:val="0"/>
        </w:rPr>
        <w:t xml:space="preserve"> y luego </w:t>
      </w:r>
      <w:r w:rsidR="0087692E" w:rsidRPr="00B92BE1">
        <w:rPr>
          <w:rStyle w:val="Numeracinttulo"/>
          <w:b w:val="0"/>
        </w:rPr>
        <w:t>fue arrojado sobre la berma, por cuanto si él hubiese bajado por dicha vía, el cuerpo no cae sobre el taxi.</w:t>
      </w:r>
    </w:p>
    <w:p w14:paraId="5F88DD2C" w14:textId="77777777" w:rsidR="0087692E" w:rsidRPr="00B92BE1" w:rsidRDefault="0087692E" w:rsidP="00B92BE1">
      <w:pPr>
        <w:spacing w:line="288" w:lineRule="auto"/>
        <w:rPr>
          <w:rStyle w:val="Numeracinttulo"/>
          <w:b w:val="0"/>
        </w:rPr>
      </w:pPr>
    </w:p>
    <w:p w14:paraId="47C8BDFC" w14:textId="1ABE6542" w:rsidR="0087692E" w:rsidRPr="00B92BE1" w:rsidRDefault="00CD74F9" w:rsidP="00B92BE1">
      <w:pPr>
        <w:spacing w:line="288" w:lineRule="auto"/>
        <w:rPr>
          <w:rStyle w:val="Numeracinttulo"/>
          <w:b w:val="0"/>
        </w:rPr>
      </w:pPr>
      <w:r w:rsidRPr="00B92BE1">
        <w:rPr>
          <w:rStyle w:val="Numeracinttulo"/>
          <w:b w:val="0"/>
        </w:rPr>
        <w:t>El agente de tránsito concluyó</w:t>
      </w:r>
      <w:r w:rsidR="0087692E" w:rsidRPr="00B92BE1">
        <w:rPr>
          <w:rStyle w:val="Numeracinttulo"/>
          <w:b w:val="0"/>
        </w:rPr>
        <w:t xml:space="preserve"> </w:t>
      </w:r>
      <w:r w:rsidR="003D548F" w:rsidRPr="00B92BE1">
        <w:rPr>
          <w:rStyle w:val="Numeracinttulo"/>
          <w:b w:val="0"/>
        </w:rPr>
        <w:t xml:space="preserve">que el </w:t>
      </w:r>
      <w:r w:rsidR="0064589E" w:rsidRPr="00B92BE1">
        <w:rPr>
          <w:rStyle w:val="Numeracinttulo"/>
          <w:b w:val="0"/>
        </w:rPr>
        <w:t xml:space="preserve">automotor </w:t>
      </w:r>
      <w:r w:rsidR="003D548F" w:rsidRPr="00B92BE1">
        <w:rPr>
          <w:rStyle w:val="Numeracinttulo"/>
          <w:b w:val="0"/>
        </w:rPr>
        <w:t xml:space="preserve">iba a exceso de velocidad </w:t>
      </w:r>
      <w:r w:rsidR="0087692E" w:rsidRPr="00B92BE1">
        <w:rPr>
          <w:rStyle w:val="Numeracinttulo"/>
          <w:b w:val="0"/>
        </w:rPr>
        <w:t xml:space="preserve">en atención a que un vehículo a 40 kilómetros por hora </w:t>
      </w:r>
      <w:r w:rsidR="00283611" w:rsidRPr="00C77B7E">
        <w:rPr>
          <w:rStyle w:val="Numeracinttulo"/>
          <w:rFonts w:ascii="Verdana" w:hAnsi="Verdana"/>
          <w:b w:val="0"/>
          <w:sz w:val="20"/>
          <w:szCs w:val="20"/>
        </w:rPr>
        <w:t>-</w:t>
      </w:r>
      <w:r w:rsidR="0087692E" w:rsidRPr="00C77B7E">
        <w:rPr>
          <w:rStyle w:val="Numeracinttulo"/>
          <w:rFonts w:ascii="Verdana" w:hAnsi="Verdana"/>
          <w:b w:val="0"/>
          <w:sz w:val="20"/>
          <w:szCs w:val="20"/>
        </w:rPr>
        <w:t>que era la velocidad permitida en la zona-</w:t>
      </w:r>
      <w:r w:rsidR="0087692E" w:rsidRPr="00C77B7E">
        <w:rPr>
          <w:rStyle w:val="Numeracinttulo"/>
          <w:b w:val="0"/>
          <w:sz w:val="28"/>
        </w:rPr>
        <w:t xml:space="preserve"> </w:t>
      </w:r>
      <w:r w:rsidR="0087692E" w:rsidRPr="00B92BE1">
        <w:rPr>
          <w:rStyle w:val="Numeracinttulo"/>
          <w:b w:val="0"/>
        </w:rPr>
        <w:t xml:space="preserve">no hubiera desplazado tantos metros a la víctima. </w:t>
      </w:r>
    </w:p>
    <w:p w14:paraId="38F7653C" w14:textId="77777777" w:rsidR="0087692E" w:rsidRPr="00B92BE1" w:rsidRDefault="0087692E" w:rsidP="00B92BE1">
      <w:pPr>
        <w:spacing w:line="288" w:lineRule="auto"/>
        <w:rPr>
          <w:rStyle w:val="Numeracinttulo"/>
          <w:b w:val="0"/>
        </w:rPr>
      </w:pPr>
    </w:p>
    <w:p w14:paraId="2FD7A1A4" w14:textId="4827D192" w:rsidR="0087692E" w:rsidRPr="00B92BE1" w:rsidRDefault="0087692E" w:rsidP="00B92BE1">
      <w:pPr>
        <w:spacing w:line="288" w:lineRule="auto"/>
        <w:rPr>
          <w:rStyle w:val="Numeracinttulo"/>
          <w:b w:val="0"/>
        </w:rPr>
      </w:pPr>
      <w:r w:rsidRPr="00B92BE1">
        <w:rPr>
          <w:rStyle w:val="Numeracinttulo"/>
          <w:b w:val="0"/>
        </w:rPr>
        <w:t xml:space="preserve">La perito ADRIANA TORRES GARZÓN </w:t>
      </w:r>
      <w:r w:rsidR="00CD3E87" w:rsidRPr="00C77B7E">
        <w:rPr>
          <w:rStyle w:val="Numeracinttulo"/>
          <w:rFonts w:ascii="Verdana" w:hAnsi="Verdana"/>
          <w:b w:val="0"/>
          <w:sz w:val="20"/>
          <w:szCs w:val="20"/>
        </w:rPr>
        <w:t>-</w:t>
      </w:r>
      <w:r w:rsidRPr="00C77B7E">
        <w:rPr>
          <w:rStyle w:val="Numeracinttulo"/>
          <w:rFonts w:ascii="Verdana" w:hAnsi="Verdana"/>
          <w:b w:val="0"/>
          <w:sz w:val="20"/>
          <w:szCs w:val="20"/>
        </w:rPr>
        <w:t>física forense-</w:t>
      </w:r>
      <w:r w:rsidRPr="00C77B7E">
        <w:rPr>
          <w:rStyle w:val="Numeracinttulo"/>
          <w:b w:val="0"/>
          <w:sz w:val="28"/>
        </w:rPr>
        <w:t xml:space="preserve"> </w:t>
      </w:r>
      <w:r w:rsidRPr="00B92BE1">
        <w:rPr>
          <w:rStyle w:val="Numeracinttulo"/>
          <w:b w:val="0"/>
        </w:rPr>
        <w:t>explicó que la ausencia de huellas de frenado en la vía por p</w:t>
      </w:r>
      <w:r w:rsidR="00CD74F9" w:rsidRPr="00B92BE1">
        <w:rPr>
          <w:rStyle w:val="Numeracinttulo"/>
          <w:b w:val="0"/>
        </w:rPr>
        <w:t>arte del automotor sugiere que el</w:t>
      </w:r>
      <w:r w:rsidRPr="00B92BE1">
        <w:rPr>
          <w:rStyle w:val="Numeracinttulo"/>
          <w:b w:val="0"/>
        </w:rPr>
        <w:t xml:space="preserve"> vehículo no fue sometido a la aplicación de los frenos como forma de reacción ante una situación de riesgo, lo que indica que en el contacto el tiempo de reacción del conductor del automoto</w:t>
      </w:r>
      <w:r w:rsidR="00CD3E87" w:rsidRPr="00B92BE1">
        <w:rPr>
          <w:rStyle w:val="Numeracinttulo"/>
          <w:b w:val="0"/>
        </w:rPr>
        <w:t>r fue nulo. Además, de acuerdo con</w:t>
      </w:r>
      <w:r w:rsidRPr="00B92BE1">
        <w:rPr>
          <w:rStyle w:val="Numeracinttulo"/>
          <w:b w:val="0"/>
        </w:rPr>
        <w:t xml:space="preserve"> la autopsia que le fue realizada a la víctima, el croquis del accidente y los daños reportados en los vehículos, </w:t>
      </w:r>
      <w:r w:rsidR="00CD74F9" w:rsidRPr="00B92BE1">
        <w:rPr>
          <w:rStyle w:val="Numeracinttulo"/>
          <w:b w:val="0"/>
        </w:rPr>
        <w:t>se puede</w:t>
      </w:r>
      <w:r w:rsidRPr="00B92BE1">
        <w:rPr>
          <w:rStyle w:val="Numeracinttulo"/>
          <w:b w:val="0"/>
        </w:rPr>
        <w:t xml:space="preserve"> concluir que el conductor del taxi no utilizó tiempo de reacción.</w:t>
      </w:r>
    </w:p>
    <w:p w14:paraId="5965646B" w14:textId="77777777" w:rsidR="0087692E" w:rsidRPr="00B92BE1" w:rsidRDefault="0087692E" w:rsidP="00B92BE1">
      <w:pPr>
        <w:spacing w:line="288" w:lineRule="auto"/>
        <w:rPr>
          <w:rStyle w:val="Numeracinttulo"/>
          <w:b w:val="0"/>
        </w:rPr>
      </w:pPr>
    </w:p>
    <w:p w14:paraId="65205B9B" w14:textId="1D1190B8" w:rsidR="0087692E" w:rsidRPr="00B92BE1" w:rsidRDefault="003D548F" w:rsidP="00B92BE1">
      <w:pPr>
        <w:spacing w:line="288" w:lineRule="auto"/>
        <w:rPr>
          <w:rStyle w:val="Numeracinttulo"/>
          <w:b w:val="0"/>
        </w:rPr>
      </w:pPr>
      <w:r w:rsidRPr="00B92BE1">
        <w:rPr>
          <w:rStyle w:val="Numeracinttulo"/>
          <w:b w:val="0"/>
        </w:rPr>
        <w:t xml:space="preserve">La experta en física forense indicó que el accidente </w:t>
      </w:r>
      <w:r w:rsidR="0087692E" w:rsidRPr="00B92BE1">
        <w:rPr>
          <w:rStyle w:val="Numeracinttulo"/>
          <w:b w:val="0"/>
        </w:rPr>
        <w:t>se puede asociar</w:t>
      </w:r>
      <w:r w:rsidRPr="00B92BE1">
        <w:rPr>
          <w:rStyle w:val="Numeracinttulo"/>
          <w:b w:val="0"/>
        </w:rPr>
        <w:t xml:space="preserve"> al ocurrido</w:t>
      </w:r>
      <w:r w:rsidR="0087692E" w:rsidRPr="00B92BE1">
        <w:rPr>
          <w:rStyle w:val="Numeracinttulo"/>
          <w:b w:val="0"/>
        </w:rPr>
        <w:t xml:space="preserve"> entre vehículo-peatón, por la vulnerabi</w:t>
      </w:r>
      <w:r w:rsidR="00CD3E87" w:rsidRPr="00B92BE1">
        <w:rPr>
          <w:rStyle w:val="Numeracinttulo"/>
          <w:b w:val="0"/>
        </w:rPr>
        <w:t>lidad del ciclista, y conforme</w:t>
      </w:r>
      <w:r w:rsidR="0087692E" w:rsidRPr="00B92BE1">
        <w:rPr>
          <w:rStyle w:val="Numeracinttulo"/>
          <w:b w:val="0"/>
        </w:rPr>
        <w:t xml:space="preserve"> a las lesiones que sufrió la víctima no cabe duda que el acusado se desplazaba a una velocidad mayor a la permitida</w:t>
      </w:r>
      <w:r w:rsidR="002A405E" w:rsidRPr="00B92BE1">
        <w:rPr>
          <w:rStyle w:val="Numeracinttulo"/>
          <w:b w:val="0"/>
        </w:rPr>
        <w:t xml:space="preserve"> en esa zona</w:t>
      </w:r>
      <w:r w:rsidR="001E6E06" w:rsidRPr="00B92BE1">
        <w:rPr>
          <w:rStyle w:val="Numeracinttulo"/>
          <w:b w:val="0"/>
        </w:rPr>
        <w:t>. El perito en física ubicó la velocidad en 67 Km/h.</w:t>
      </w:r>
    </w:p>
    <w:p w14:paraId="6B3A5469" w14:textId="77777777" w:rsidR="001E6E06" w:rsidRPr="00B92BE1" w:rsidRDefault="001E6E06" w:rsidP="00B92BE1">
      <w:pPr>
        <w:spacing w:line="288" w:lineRule="auto"/>
        <w:rPr>
          <w:rStyle w:val="Numeracinttulo"/>
          <w:b w:val="0"/>
        </w:rPr>
      </w:pPr>
    </w:p>
    <w:p w14:paraId="2592E476" w14:textId="629592BF" w:rsidR="001E6E06" w:rsidRPr="00B92BE1" w:rsidRDefault="001E6E06" w:rsidP="00B92BE1">
      <w:pPr>
        <w:spacing w:line="288" w:lineRule="auto"/>
        <w:rPr>
          <w:rStyle w:val="Numeracinttulo"/>
          <w:b w:val="0"/>
        </w:rPr>
      </w:pPr>
      <w:r w:rsidRPr="00B92BE1">
        <w:rPr>
          <w:rStyle w:val="Numeracinttulo"/>
          <w:b w:val="0"/>
        </w:rPr>
        <w:t>El perito en toxicología forense, VÍCTOR HUGO HERNÁNDEZ MUÑOZ</w:t>
      </w:r>
      <w:r w:rsidR="003241CF" w:rsidRPr="00B92BE1">
        <w:rPr>
          <w:rStyle w:val="Numeracinttulo"/>
          <w:b w:val="0"/>
        </w:rPr>
        <w:t>,</w:t>
      </w:r>
      <w:r w:rsidRPr="00B92BE1">
        <w:rPr>
          <w:rStyle w:val="Numeracinttulo"/>
          <w:b w:val="0"/>
        </w:rPr>
        <w:t xml:space="preserve"> señaló que si bien se encontró con</w:t>
      </w:r>
      <w:r w:rsidR="002A405E" w:rsidRPr="00B92BE1">
        <w:rPr>
          <w:rStyle w:val="Numeracinttulo"/>
          <w:b w:val="0"/>
        </w:rPr>
        <w:t>centración de etanol en la sangre d</w:t>
      </w:r>
      <w:r w:rsidRPr="00B92BE1">
        <w:rPr>
          <w:rStyle w:val="Numeracinttulo"/>
          <w:b w:val="0"/>
        </w:rPr>
        <w:t>e</w:t>
      </w:r>
      <w:r w:rsidR="002A405E" w:rsidRPr="00B92BE1">
        <w:rPr>
          <w:rStyle w:val="Numeracinttulo"/>
          <w:b w:val="0"/>
        </w:rPr>
        <w:t xml:space="preserve"> la víctima en </w:t>
      </w:r>
      <w:r w:rsidRPr="00B92BE1">
        <w:rPr>
          <w:rStyle w:val="Numeracinttulo"/>
          <w:b w:val="0"/>
        </w:rPr>
        <w:t xml:space="preserve"> </w:t>
      </w:r>
      <w:r w:rsidR="002A405E" w:rsidRPr="00B92BE1">
        <w:rPr>
          <w:rStyle w:val="Numeracinttulo"/>
          <w:b w:val="0"/>
        </w:rPr>
        <w:t xml:space="preserve">cantidad de </w:t>
      </w:r>
      <w:r w:rsidRPr="00B92BE1">
        <w:rPr>
          <w:rStyle w:val="Numeracinttulo"/>
          <w:b w:val="0"/>
        </w:rPr>
        <w:lastRenderedPageBreak/>
        <w:t xml:space="preserve">33 </w:t>
      </w:r>
      <w:proofErr w:type="spellStart"/>
      <w:r w:rsidR="002A405E" w:rsidRPr="00B92BE1">
        <w:rPr>
          <w:rStyle w:val="Numeracinttulo"/>
          <w:b w:val="0"/>
        </w:rPr>
        <w:t>mlt</w:t>
      </w:r>
      <w:proofErr w:type="spellEnd"/>
      <w:r w:rsidRPr="00B92BE1">
        <w:rPr>
          <w:rStyle w:val="Numeracinttulo"/>
          <w:b w:val="0"/>
        </w:rPr>
        <w:t xml:space="preserve">, dicha cantidad se toma como </w:t>
      </w:r>
      <w:r w:rsidR="002A405E" w:rsidRPr="00B92BE1">
        <w:rPr>
          <w:rStyle w:val="Numeracinttulo"/>
          <w:b w:val="0"/>
        </w:rPr>
        <w:t>un resultado negativo</w:t>
      </w:r>
      <w:r w:rsidR="000C5272" w:rsidRPr="00B92BE1">
        <w:rPr>
          <w:rStyle w:val="Numeracinttulo"/>
          <w:b w:val="0"/>
        </w:rPr>
        <w:t xml:space="preserve">, </w:t>
      </w:r>
      <w:r w:rsidRPr="00B92BE1">
        <w:rPr>
          <w:rStyle w:val="Numeracinttulo"/>
          <w:b w:val="0"/>
        </w:rPr>
        <w:t>que en nada interfiere en las respue</w:t>
      </w:r>
      <w:r w:rsidR="000046F8" w:rsidRPr="00B92BE1">
        <w:rPr>
          <w:rStyle w:val="Numeracinttulo"/>
          <w:b w:val="0"/>
        </w:rPr>
        <w:t xml:space="preserve">stas motoras, intelectuales y </w:t>
      </w:r>
      <w:r w:rsidRPr="00B92BE1">
        <w:rPr>
          <w:rStyle w:val="Numeracinttulo"/>
          <w:b w:val="0"/>
        </w:rPr>
        <w:t>de percepción</w:t>
      </w:r>
      <w:r w:rsidR="00175ADD" w:rsidRPr="00B92BE1">
        <w:rPr>
          <w:rStyle w:val="Numeracinttulo"/>
          <w:b w:val="0"/>
        </w:rPr>
        <w:t>.</w:t>
      </w:r>
    </w:p>
    <w:p w14:paraId="163A5D35" w14:textId="77777777" w:rsidR="00175ADD" w:rsidRPr="00B92BE1" w:rsidRDefault="00175ADD" w:rsidP="00B92BE1">
      <w:pPr>
        <w:spacing w:line="288" w:lineRule="auto"/>
        <w:rPr>
          <w:rStyle w:val="Numeracinttulo"/>
          <w:b w:val="0"/>
        </w:rPr>
      </w:pPr>
    </w:p>
    <w:p w14:paraId="6F936F91" w14:textId="27B18AE2" w:rsidR="00175ADD" w:rsidRPr="00B92BE1" w:rsidRDefault="00175ADD" w:rsidP="00B92BE1">
      <w:pPr>
        <w:spacing w:line="288" w:lineRule="auto"/>
        <w:rPr>
          <w:rStyle w:val="Numeracinttulo"/>
          <w:b w:val="0"/>
        </w:rPr>
      </w:pPr>
      <w:r w:rsidRPr="00B92BE1">
        <w:rPr>
          <w:rStyle w:val="Numeracinttulo"/>
          <w:b w:val="0"/>
        </w:rPr>
        <w:t>El acusado en su declaración manifestó</w:t>
      </w:r>
      <w:r w:rsidR="000046F8" w:rsidRPr="00B92BE1">
        <w:rPr>
          <w:rStyle w:val="Numeracinttulo"/>
          <w:b w:val="0"/>
        </w:rPr>
        <w:t xml:space="preserve"> q</w:t>
      </w:r>
      <w:r w:rsidRPr="00B92BE1">
        <w:rPr>
          <w:rStyle w:val="Numeracinttulo"/>
          <w:b w:val="0"/>
        </w:rPr>
        <w:t xml:space="preserve">ue se dirigía de Villa del Campo hacia el Parque </w:t>
      </w:r>
      <w:r w:rsidR="000046F8" w:rsidRPr="00B92BE1">
        <w:rPr>
          <w:rStyle w:val="Numeracinttulo"/>
          <w:b w:val="0"/>
        </w:rPr>
        <w:t>Industrial. En la entrada a la V</w:t>
      </w:r>
      <w:r w:rsidRPr="00B92BE1">
        <w:rPr>
          <w:rStyle w:val="Numeracinttulo"/>
          <w:b w:val="0"/>
        </w:rPr>
        <w:t>ered</w:t>
      </w:r>
      <w:r w:rsidR="000046F8" w:rsidRPr="00B92BE1">
        <w:rPr>
          <w:rStyle w:val="Numeracinttulo"/>
          <w:b w:val="0"/>
        </w:rPr>
        <w:t>a El E</w:t>
      </w:r>
      <w:r w:rsidRPr="00B92BE1">
        <w:rPr>
          <w:rStyle w:val="Numeracinttulo"/>
          <w:b w:val="0"/>
        </w:rPr>
        <w:t>stanquillo siente un golpe en el capacete y quiebra el vidrio</w:t>
      </w:r>
      <w:r w:rsidR="000046F8" w:rsidRPr="00B92BE1">
        <w:rPr>
          <w:rStyle w:val="Numeracinttulo"/>
          <w:b w:val="0"/>
        </w:rPr>
        <w:t>, y en el momento é</w:t>
      </w:r>
      <w:r w:rsidRPr="00B92BE1">
        <w:rPr>
          <w:rStyle w:val="Numeracinttulo"/>
          <w:b w:val="0"/>
        </w:rPr>
        <w:t>l no hizo la cuestión de frenar ni nada sino lo único que hizo fue sacar el pie del acelerador del carro y se demoró para parar y cuando se</w:t>
      </w:r>
      <w:r w:rsidR="000046F8" w:rsidRPr="00B92BE1">
        <w:rPr>
          <w:rStyle w:val="Numeracinttulo"/>
          <w:b w:val="0"/>
        </w:rPr>
        <w:t xml:space="preserve"> bajó a mirar vio al muchacho ti</w:t>
      </w:r>
      <w:r w:rsidRPr="00B92BE1">
        <w:rPr>
          <w:rStyle w:val="Numeracinttulo"/>
          <w:b w:val="0"/>
        </w:rPr>
        <w:t>rado en la cuneta. La vía era muy oscura y había un barranco y mucha m</w:t>
      </w:r>
      <w:r w:rsidR="000046F8" w:rsidRPr="00B92BE1">
        <w:rPr>
          <w:rStyle w:val="Numeracinttulo"/>
          <w:b w:val="0"/>
        </w:rPr>
        <w:t>aleza que no permitía visibilidad hacia</w:t>
      </w:r>
      <w:r w:rsidRPr="00B92BE1">
        <w:rPr>
          <w:rStyle w:val="Numeracinttulo"/>
          <w:b w:val="0"/>
        </w:rPr>
        <w:t xml:space="preserve"> la vía</w:t>
      </w:r>
      <w:r w:rsidR="000046F8" w:rsidRPr="00B92BE1">
        <w:rPr>
          <w:rStyle w:val="Numeracinttulo"/>
          <w:b w:val="0"/>
        </w:rPr>
        <w:t xml:space="preserve"> al E</w:t>
      </w:r>
      <w:r w:rsidR="00262F33" w:rsidRPr="00B92BE1">
        <w:rPr>
          <w:rStyle w:val="Numeracinttulo"/>
          <w:b w:val="0"/>
        </w:rPr>
        <w:t>stanquillo</w:t>
      </w:r>
      <w:r w:rsidR="000046F8" w:rsidRPr="00B92BE1">
        <w:rPr>
          <w:rStyle w:val="Numeracinttulo"/>
          <w:b w:val="0"/>
        </w:rPr>
        <w:t>,</w:t>
      </w:r>
      <w:r w:rsidR="00262F33" w:rsidRPr="00B92BE1">
        <w:rPr>
          <w:rStyle w:val="Numeracinttulo"/>
          <w:b w:val="0"/>
        </w:rPr>
        <w:t xml:space="preserve"> hay una pequeña curvita y de ahí</w:t>
      </w:r>
      <w:r w:rsidR="000046F8" w:rsidRPr="00B92BE1">
        <w:rPr>
          <w:rStyle w:val="Numeracinttulo"/>
          <w:b w:val="0"/>
        </w:rPr>
        <w:t xml:space="preserve"> sale la entrada al Estanquillo. Que</w:t>
      </w:r>
      <w:r w:rsidR="00262F33" w:rsidRPr="00B92BE1">
        <w:rPr>
          <w:rStyle w:val="Numeracinttulo"/>
          <w:b w:val="0"/>
        </w:rPr>
        <w:t xml:space="preserve"> la vía al Estanquillo es una bajada, una</w:t>
      </w:r>
      <w:r w:rsidR="000046F8" w:rsidRPr="00B92BE1">
        <w:rPr>
          <w:rStyle w:val="Numeracinttulo"/>
          <w:b w:val="0"/>
        </w:rPr>
        <w:t xml:space="preserve"> lomita y allí la avenida E</w:t>
      </w:r>
      <w:r w:rsidR="00262F33" w:rsidRPr="00B92BE1">
        <w:rPr>
          <w:rStyle w:val="Numeracinttulo"/>
          <w:b w:val="0"/>
        </w:rPr>
        <w:t>l Pollo. Cuando sintió el golpe pensó que le había caído algo del cielo. Advierte que no frenó en seco ni nad</w:t>
      </w:r>
      <w:r w:rsidR="000046F8" w:rsidRPr="00B92BE1">
        <w:rPr>
          <w:rStyle w:val="Numeracinttulo"/>
          <w:b w:val="0"/>
        </w:rPr>
        <w:t>a porque no vio ningún peligro. De lo anterior</w:t>
      </w:r>
      <w:r w:rsidR="00262F33" w:rsidRPr="00B92BE1">
        <w:rPr>
          <w:rStyle w:val="Numeracinttulo"/>
          <w:b w:val="0"/>
        </w:rPr>
        <w:t xml:space="preserve"> surge</w:t>
      </w:r>
      <w:r w:rsidR="000046F8" w:rsidRPr="00B92BE1">
        <w:rPr>
          <w:rStyle w:val="Numeracinttulo"/>
          <w:b w:val="0"/>
        </w:rPr>
        <w:t>n a su entender</w:t>
      </w:r>
      <w:r w:rsidR="00262F33" w:rsidRPr="00B92BE1">
        <w:rPr>
          <w:rStyle w:val="Numeracinttulo"/>
          <w:b w:val="0"/>
        </w:rPr>
        <w:t xml:space="preserve"> los siguientes interrogantes: ¿acaso sentir un golpe tan fuerte que rompe el panorámico, no representa ningún peligro? y ¿a qué velocidad iba que no alcanzó a frenar sino que retiró el pie del acelerador hasta que el vehículo detuvo su marcha?</w:t>
      </w:r>
    </w:p>
    <w:p w14:paraId="0014D710" w14:textId="77777777" w:rsidR="00E06B31" w:rsidRPr="00B92BE1" w:rsidRDefault="00E06B31" w:rsidP="00B92BE1">
      <w:pPr>
        <w:spacing w:line="288" w:lineRule="auto"/>
        <w:rPr>
          <w:rStyle w:val="Numeracinttulo"/>
          <w:b w:val="0"/>
        </w:rPr>
      </w:pPr>
    </w:p>
    <w:p w14:paraId="2FBD11F0" w14:textId="022C1191" w:rsidR="00E06B31" w:rsidRPr="00B92BE1" w:rsidRDefault="00E06B31" w:rsidP="00B92BE1">
      <w:pPr>
        <w:spacing w:line="288" w:lineRule="auto"/>
        <w:rPr>
          <w:rStyle w:val="Numeracinttulo"/>
          <w:b w:val="0"/>
        </w:rPr>
      </w:pPr>
      <w:r w:rsidRPr="00B92BE1">
        <w:rPr>
          <w:rStyle w:val="Numeracinttulo"/>
          <w:b w:val="0"/>
        </w:rPr>
        <w:t xml:space="preserve">El acusado manifestó que es conductor hace 20 años, por tanto, debe conocer ampliamente </w:t>
      </w:r>
      <w:r w:rsidR="000C5272" w:rsidRPr="00B92BE1">
        <w:rPr>
          <w:rStyle w:val="Numeracinttulo"/>
          <w:b w:val="0"/>
        </w:rPr>
        <w:t>los</w:t>
      </w:r>
      <w:r w:rsidRPr="00B92BE1">
        <w:rPr>
          <w:rStyle w:val="Numeracinttulo"/>
          <w:b w:val="0"/>
        </w:rPr>
        <w:t xml:space="preserve"> artículo</w:t>
      </w:r>
      <w:r w:rsidR="000C5272" w:rsidRPr="00B92BE1">
        <w:rPr>
          <w:rStyle w:val="Numeracinttulo"/>
          <w:b w:val="0"/>
        </w:rPr>
        <w:t>s</w:t>
      </w:r>
      <w:r w:rsidRPr="00B92BE1">
        <w:rPr>
          <w:rStyle w:val="Numeracinttulo"/>
          <w:b w:val="0"/>
        </w:rPr>
        <w:t xml:space="preserve"> 55</w:t>
      </w:r>
      <w:r w:rsidR="000C5272" w:rsidRPr="00B92BE1">
        <w:rPr>
          <w:rStyle w:val="Numeracinttulo"/>
          <w:b w:val="0"/>
        </w:rPr>
        <w:t xml:space="preserve"> y 74</w:t>
      </w:r>
      <w:r w:rsidRPr="00B92BE1">
        <w:rPr>
          <w:rStyle w:val="Numeracinttulo"/>
          <w:b w:val="0"/>
        </w:rPr>
        <w:t xml:space="preserve"> del Código Nacional de Tránsito </w:t>
      </w:r>
      <w:r w:rsidR="000C5272" w:rsidRPr="00B92BE1">
        <w:rPr>
          <w:rStyle w:val="Numeracinttulo"/>
          <w:b w:val="0"/>
        </w:rPr>
        <w:t>acerca del</w:t>
      </w:r>
      <w:r w:rsidRPr="00B92BE1">
        <w:rPr>
          <w:rStyle w:val="Numeracinttulo"/>
          <w:b w:val="0"/>
        </w:rPr>
        <w:t xml:space="preserve"> comportamiento que debe asumir </w:t>
      </w:r>
      <w:r w:rsidR="000C5272" w:rsidRPr="00B92BE1">
        <w:rPr>
          <w:rStyle w:val="Numeracinttulo"/>
          <w:b w:val="0"/>
        </w:rPr>
        <w:t>todo conductor y</w:t>
      </w:r>
      <w:r w:rsidRPr="00B92BE1">
        <w:rPr>
          <w:rStyle w:val="Numeracinttulo"/>
          <w:b w:val="0"/>
        </w:rPr>
        <w:t xml:space="preserve"> la reducción de velocidad en proximidad</w:t>
      </w:r>
      <w:r w:rsidR="000C5272" w:rsidRPr="00B92BE1">
        <w:rPr>
          <w:rStyle w:val="Numeracinttulo"/>
          <w:b w:val="0"/>
        </w:rPr>
        <w:t>es</w:t>
      </w:r>
      <w:r w:rsidRPr="00B92BE1">
        <w:rPr>
          <w:rStyle w:val="Numeracinttulo"/>
          <w:b w:val="0"/>
        </w:rPr>
        <w:t xml:space="preserve"> a una intersección. En el lugar del accidente existía una velocidad máxima de 40</w:t>
      </w:r>
      <w:r w:rsidR="00FC0F95" w:rsidRPr="00B92BE1">
        <w:rPr>
          <w:rStyle w:val="Numeracinttulo"/>
          <w:b w:val="0"/>
        </w:rPr>
        <w:t xml:space="preserve"> </w:t>
      </w:r>
      <w:r w:rsidRPr="00B92BE1">
        <w:rPr>
          <w:rStyle w:val="Numeracinttulo"/>
          <w:b w:val="0"/>
        </w:rPr>
        <w:t xml:space="preserve">km, la cual fue violada por el señor </w:t>
      </w:r>
      <w:r w:rsidR="007E5913">
        <w:rPr>
          <w:rStyle w:val="Numeracinttulo"/>
          <w:sz w:val="20"/>
          <w:szCs w:val="22"/>
        </w:rPr>
        <w:t>CASO</w:t>
      </w:r>
      <w:r w:rsidRPr="00B92BE1">
        <w:rPr>
          <w:rStyle w:val="Numeracinttulo"/>
          <w:b w:val="0"/>
        </w:rPr>
        <w:t xml:space="preserve"> </w:t>
      </w:r>
      <w:r w:rsidR="00CD74F9" w:rsidRPr="00B92BE1">
        <w:rPr>
          <w:rStyle w:val="Numeracinttulo"/>
          <w:b w:val="0"/>
        </w:rPr>
        <w:t>según se puede</w:t>
      </w:r>
      <w:r w:rsidRPr="00B92BE1">
        <w:rPr>
          <w:rStyle w:val="Numeracinttulo"/>
          <w:b w:val="0"/>
        </w:rPr>
        <w:t xml:space="preserve"> comprobar con el testimonio de la perito en </w:t>
      </w:r>
      <w:r w:rsidR="00FC0F95" w:rsidRPr="00B92BE1">
        <w:rPr>
          <w:rStyle w:val="Numeracinttulo"/>
          <w:b w:val="0"/>
        </w:rPr>
        <w:t>f</w:t>
      </w:r>
      <w:r w:rsidRPr="00B92BE1">
        <w:rPr>
          <w:rStyle w:val="Numeracinttulo"/>
          <w:b w:val="0"/>
        </w:rPr>
        <w:t xml:space="preserve">ísica </w:t>
      </w:r>
      <w:r w:rsidR="00FC0F95" w:rsidRPr="00B92BE1">
        <w:rPr>
          <w:rStyle w:val="Numeracinttulo"/>
          <w:b w:val="0"/>
        </w:rPr>
        <w:t>forense y la necr</w:t>
      </w:r>
      <w:r w:rsidRPr="00B92BE1">
        <w:rPr>
          <w:rStyle w:val="Numeracinttulo"/>
          <w:b w:val="0"/>
        </w:rPr>
        <w:t>opsia que se le realizó a la víctima</w:t>
      </w:r>
      <w:r w:rsidR="00035ED6" w:rsidRPr="00B92BE1">
        <w:rPr>
          <w:rStyle w:val="Numeracinttulo"/>
          <w:b w:val="0"/>
        </w:rPr>
        <w:t xml:space="preserve">.  </w:t>
      </w:r>
    </w:p>
    <w:p w14:paraId="2273FB5F" w14:textId="77777777" w:rsidR="00035ED6" w:rsidRPr="00B92BE1" w:rsidRDefault="00035ED6" w:rsidP="00B92BE1">
      <w:pPr>
        <w:spacing w:line="288" w:lineRule="auto"/>
        <w:rPr>
          <w:rStyle w:val="Numeracinttulo"/>
          <w:b w:val="0"/>
        </w:rPr>
      </w:pPr>
    </w:p>
    <w:p w14:paraId="567F2E1F" w14:textId="7E03A4DE" w:rsidR="00035ED6" w:rsidRPr="00B92BE1" w:rsidRDefault="00035ED6" w:rsidP="00B92BE1">
      <w:pPr>
        <w:spacing w:line="288" w:lineRule="auto"/>
        <w:rPr>
          <w:rStyle w:val="Numeracinttulo"/>
          <w:b w:val="0"/>
        </w:rPr>
      </w:pPr>
      <w:r w:rsidRPr="00B92BE1">
        <w:rPr>
          <w:rStyle w:val="Numeracinttulo"/>
          <w:b w:val="0"/>
        </w:rPr>
        <w:t>Ante una vía oscura, con abundante vegetación</w:t>
      </w:r>
      <w:r w:rsidR="00FC0F95" w:rsidRPr="00B92BE1">
        <w:rPr>
          <w:rStyle w:val="Numeracinttulo"/>
          <w:b w:val="0"/>
        </w:rPr>
        <w:t xml:space="preserve">, el conductor debió tomar </w:t>
      </w:r>
      <w:r w:rsidRPr="00B92BE1">
        <w:rPr>
          <w:rStyle w:val="Numeracinttulo"/>
          <w:b w:val="0"/>
        </w:rPr>
        <w:t xml:space="preserve">mayores precauciones al momento de pasar por la intersección, por tanto, en este asunto el señor </w:t>
      </w:r>
      <w:r w:rsidR="007E5913">
        <w:rPr>
          <w:rStyle w:val="Numeracinttulo"/>
          <w:sz w:val="20"/>
          <w:szCs w:val="22"/>
        </w:rPr>
        <w:t>CASO</w:t>
      </w:r>
      <w:r w:rsidRPr="00B92BE1">
        <w:rPr>
          <w:rStyle w:val="Numeracinttulo"/>
          <w:b w:val="0"/>
        </w:rPr>
        <w:t xml:space="preserve"> elevó el riesgo permitido </w:t>
      </w:r>
      <w:r w:rsidR="00AD52CE" w:rsidRPr="00B92BE1">
        <w:rPr>
          <w:rStyle w:val="Numeracinttulo"/>
          <w:b w:val="0"/>
        </w:rPr>
        <w:t>y faltó</w:t>
      </w:r>
      <w:r w:rsidR="00FC0F95" w:rsidRPr="00B92BE1">
        <w:rPr>
          <w:rStyle w:val="Numeracinttulo"/>
          <w:b w:val="0"/>
        </w:rPr>
        <w:t xml:space="preserve"> al deber objetivo de cuidado por</w:t>
      </w:r>
      <w:r w:rsidR="00AD52CE" w:rsidRPr="00B92BE1">
        <w:rPr>
          <w:rStyle w:val="Numeracinttulo"/>
          <w:b w:val="0"/>
        </w:rPr>
        <w:t xml:space="preserve"> conducir a una veloci</w:t>
      </w:r>
      <w:r w:rsidR="00FC0F95" w:rsidRPr="00B92BE1">
        <w:rPr>
          <w:rStyle w:val="Numeracinttulo"/>
          <w:b w:val="0"/>
        </w:rPr>
        <w:t>dad superior a la permitida en</w:t>
      </w:r>
      <w:r w:rsidR="00AD52CE" w:rsidRPr="00B92BE1">
        <w:rPr>
          <w:rStyle w:val="Numeracinttulo"/>
          <w:b w:val="0"/>
        </w:rPr>
        <w:t xml:space="preserve"> ese sector. </w:t>
      </w:r>
      <w:r w:rsidR="00FC0F95" w:rsidRPr="00B92BE1">
        <w:rPr>
          <w:rStyle w:val="Numeracinttulo"/>
          <w:b w:val="0"/>
        </w:rPr>
        <w:t>Así las cosas considera que l</w:t>
      </w:r>
      <w:r w:rsidR="00AD52CE" w:rsidRPr="00B92BE1">
        <w:rPr>
          <w:rStyle w:val="Numeracinttulo"/>
          <w:b w:val="0"/>
        </w:rPr>
        <w:t>a Fiscalía logró probar más allá de toda duda razonable la conducta im</w:t>
      </w:r>
      <w:r w:rsidR="00FC0F95" w:rsidRPr="00B92BE1">
        <w:rPr>
          <w:rStyle w:val="Numeracinttulo"/>
          <w:b w:val="0"/>
        </w:rPr>
        <w:t>prudente cometida por el aquí procesado</w:t>
      </w:r>
      <w:r w:rsidR="00AD52CE" w:rsidRPr="00B92BE1">
        <w:rPr>
          <w:rStyle w:val="Numeracinttulo"/>
          <w:b w:val="0"/>
        </w:rPr>
        <w:t>.</w:t>
      </w:r>
    </w:p>
    <w:p w14:paraId="3D5D8142" w14:textId="77777777" w:rsidR="00AD52CE" w:rsidRPr="00B92BE1" w:rsidRDefault="00AD52CE" w:rsidP="00B92BE1">
      <w:pPr>
        <w:spacing w:line="288" w:lineRule="auto"/>
        <w:rPr>
          <w:rStyle w:val="Numeracinttulo"/>
          <w:sz w:val="22"/>
        </w:rPr>
      </w:pPr>
    </w:p>
    <w:p w14:paraId="114F4F24" w14:textId="4A321DEE" w:rsidR="002F1B34" w:rsidRPr="00C77B7E" w:rsidRDefault="00AD52CE" w:rsidP="00B92BE1">
      <w:pPr>
        <w:spacing w:line="288" w:lineRule="auto"/>
        <w:rPr>
          <w:rStyle w:val="Numeracinttulo"/>
          <w:rFonts w:ascii="Verdana" w:hAnsi="Verdana"/>
          <w:b w:val="0"/>
          <w:sz w:val="20"/>
          <w:szCs w:val="20"/>
        </w:rPr>
      </w:pPr>
      <w:r w:rsidRPr="00B92BE1">
        <w:rPr>
          <w:rStyle w:val="Numeracinttulo"/>
          <w:sz w:val="22"/>
        </w:rPr>
        <w:t>2.2</w:t>
      </w:r>
      <w:r w:rsidR="002F1B34" w:rsidRPr="00B92BE1">
        <w:rPr>
          <w:rStyle w:val="Numeracinttulo"/>
        </w:rPr>
        <w:t xml:space="preserve">.- </w:t>
      </w:r>
      <w:r w:rsidR="00433388" w:rsidRPr="00B92BE1">
        <w:rPr>
          <w:rStyle w:val="Numeracinttulo"/>
          <w:b w:val="0"/>
        </w:rPr>
        <w:t xml:space="preserve">Defensor </w:t>
      </w:r>
      <w:r w:rsidR="00433388" w:rsidRPr="00C77B7E">
        <w:rPr>
          <w:rStyle w:val="Numeracinttulo"/>
          <w:rFonts w:ascii="Verdana" w:hAnsi="Verdana"/>
          <w:b w:val="0"/>
          <w:sz w:val="20"/>
          <w:szCs w:val="20"/>
        </w:rPr>
        <w:t>–no recurrente-</w:t>
      </w:r>
    </w:p>
    <w:p w14:paraId="391E72C1" w14:textId="77777777" w:rsidR="002F1B34" w:rsidRPr="00B92BE1" w:rsidRDefault="002F1B34" w:rsidP="00B92BE1">
      <w:pPr>
        <w:spacing w:line="288" w:lineRule="auto"/>
        <w:rPr>
          <w:rStyle w:val="Numeracinttulo"/>
          <w:b w:val="0"/>
          <w:sz w:val="22"/>
          <w:szCs w:val="24"/>
        </w:rPr>
      </w:pPr>
    </w:p>
    <w:p w14:paraId="00FD74B6" w14:textId="576A7CE8" w:rsidR="00267EFB" w:rsidRPr="00B92BE1" w:rsidRDefault="00267EFB" w:rsidP="00B92BE1">
      <w:pPr>
        <w:spacing w:line="288" w:lineRule="auto"/>
        <w:rPr>
          <w:rStyle w:val="Numeracinttulo"/>
          <w:b w:val="0"/>
        </w:rPr>
      </w:pPr>
      <w:r w:rsidRPr="00B92BE1">
        <w:rPr>
          <w:rStyle w:val="Numeracinttulo"/>
          <w:b w:val="0"/>
        </w:rPr>
        <w:t xml:space="preserve">Solicitó se confirme la decisión de primera instancia, toda vez que </w:t>
      </w:r>
      <w:r w:rsidR="00AD52CE" w:rsidRPr="00B92BE1">
        <w:rPr>
          <w:rStyle w:val="Numeracinttulo"/>
          <w:b w:val="0"/>
        </w:rPr>
        <w:t>fue la víctima quien incumplió la norma de tránsito al no detenerse ante la señal de PA</w:t>
      </w:r>
      <w:r w:rsidR="001F0095" w:rsidRPr="00B92BE1">
        <w:rPr>
          <w:rStyle w:val="Numeracinttulo"/>
          <w:b w:val="0"/>
        </w:rPr>
        <w:t>RE que había en la intersección;</w:t>
      </w:r>
      <w:r w:rsidR="00AD52CE" w:rsidRPr="00B92BE1">
        <w:rPr>
          <w:rStyle w:val="Numeracinttulo"/>
          <w:b w:val="0"/>
        </w:rPr>
        <w:t xml:space="preserve"> además</w:t>
      </w:r>
      <w:r w:rsidR="001F0095" w:rsidRPr="00B92BE1">
        <w:rPr>
          <w:rStyle w:val="Numeracinttulo"/>
          <w:b w:val="0"/>
        </w:rPr>
        <w:t>,</w:t>
      </w:r>
      <w:r w:rsidR="00AD52CE" w:rsidRPr="00B92BE1">
        <w:rPr>
          <w:rStyle w:val="Numeracinttulo"/>
          <w:b w:val="0"/>
        </w:rPr>
        <w:t xml:space="preserve"> por desplazarse en una bicicleta </w:t>
      </w:r>
      <w:r w:rsidR="001F0095" w:rsidRPr="00B92BE1">
        <w:rPr>
          <w:rStyle w:val="Numeracinttulo"/>
          <w:b w:val="0"/>
        </w:rPr>
        <w:t>sin señales luminosas y sin</w:t>
      </w:r>
      <w:r w:rsidR="00D0003D" w:rsidRPr="00B92BE1">
        <w:rPr>
          <w:rStyle w:val="Numeracinttulo"/>
          <w:b w:val="0"/>
        </w:rPr>
        <w:t xml:space="preserve"> chaleco </w:t>
      </w:r>
      <w:proofErr w:type="spellStart"/>
      <w:r w:rsidR="00D0003D" w:rsidRPr="00B92BE1">
        <w:rPr>
          <w:rStyle w:val="Numeracinttulo"/>
          <w:b w:val="0"/>
        </w:rPr>
        <w:t>reflectivo</w:t>
      </w:r>
      <w:proofErr w:type="spellEnd"/>
      <w:r w:rsidR="00D0003D" w:rsidRPr="00B92BE1">
        <w:rPr>
          <w:rStyle w:val="Numeracinttulo"/>
          <w:b w:val="0"/>
        </w:rPr>
        <w:t xml:space="preserve">, </w:t>
      </w:r>
      <w:r w:rsidR="001F0095" w:rsidRPr="00B92BE1">
        <w:rPr>
          <w:rStyle w:val="Numeracinttulo"/>
          <w:b w:val="0"/>
        </w:rPr>
        <w:t xml:space="preserve">e incluso se hallaron rastros de </w:t>
      </w:r>
      <w:r w:rsidR="00D0003D" w:rsidRPr="00B92BE1">
        <w:rPr>
          <w:rStyle w:val="Numeracinttulo"/>
          <w:b w:val="0"/>
        </w:rPr>
        <w:t>alcohol en su sangre.</w:t>
      </w:r>
    </w:p>
    <w:p w14:paraId="3BCA3712" w14:textId="77777777" w:rsidR="00D0003D" w:rsidRPr="00B92BE1" w:rsidRDefault="00D0003D" w:rsidP="00B92BE1">
      <w:pPr>
        <w:spacing w:line="288" w:lineRule="auto"/>
        <w:rPr>
          <w:rStyle w:val="Numeracinttulo"/>
          <w:b w:val="0"/>
        </w:rPr>
      </w:pPr>
    </w:p>
    <w:p w14:paraId="57AF7325" w14:textId="7321C714" w:rsidR="00D0003D" w:rsidRPr="00B92BE1" w:rsidRDefault="001F0095" w:rsidP="00B92BE1">
      <w:pPr>
        <w:spacing w:line="288" w:lineRule="auto"/>
        <w:rPr>
          <w:rStyle w:val="Numeracinttulo"/>
          <w:b w:val="0"/>
        </w:rPr>
      </w:pPr>
      <w:r w:rsidRPr="00B92BE1">
        <w:rPr>
          <w:rStyle w:val="Numeracinttulo"/>
          <w:b w:val="0"/>
        </w:rPr>
        <w:t>El peritaje de la profesional</w:t>
      </w:r>
      <w:r w:rsidR="00D0003D" w:rsidRPr="00B92BE1">
        <w:rPr>
          <w:rStyle w:val="Numeracinttulo"/>
          <w:b w:val="0"/>
        </w:rPr>
        <w:t xml:space="preserve"> LUZ ADRIANA TORRES parte de un error, ya que un ciclista no puede ser considerado como un peatón, </w:t>
      </w:r>
      <w:r w:rsidR="009C729F" w:rsidRPr="00B92BE1">
        <w:rPr>
          <w:rStyle w:val="Numeracinttulo"/>
          <w:b w:val="0"/>
        </w:rPr>
        <w:t>en el entendido que</w:t>
      </w:r>
      <w:r w:rsidR="00D0003D" w:rsidRPr="00B92BE1">
        <w:rPr>
          <w:rStyle w:val="Numeracinttulo"/>
          <w:b w:val="0"/>
        </w:rPr>
        <w:t xml:space="preserve"> la altura de la persona subida en la bicicleta es diferente a una persona </w:t>
      </w:r>
      <w:r w:rsidR="009C729F" w:rsidRPr="00B92BE1">
        <w:rPr>
          <w:rStyle w:val="Numeracinttulo"/>
          <w:b w:val="0"/>
        </w:rPr>
        <w:t>que transita a</w:t>
      </w:r>
      <w:r w:rsidR="00D0003D" w:rsidRPr="00B92BE1">
        <w:rPr>
          <w:rStyle w:val="Numeracinttulo"/>
          <w:b w:val="0"/>
        </w:rPr>
        <w:t xml:space="preserve"> pie.</w:t>
      </w:r>
    </w:p>
    <w:p w14:paraId="4330A22B" w14:textId="77777777" w:rsidR="00D0003D" w:rsidRPr="00B92BE1" w:rsidRDefault="00D0003D" w:rsidP="00B92BE1">
      <w:pPr>
        <w:spacing w:line="288" w:lineRule="auto"/>
        <w:rPr>
          <w:rStyle w:val="Numeracinttulo"/>
          <w:b w:val="0"/>
        </w:rPr>
      </w:pPr>
    </w:p>
    <w:p w14:paraId="72C413B0" w14:textId="760FE09A" w:rsidR="00D0003D" w:rsidRPr="00B92BE1" w:rsidRDefault="00D0003D" w:rsidP="00B92BE1">
      <w:pPr>
        <w:spacing w:line="288" w:lineRule="auto"/>
        <w:rPr>
          <w:rStyle w:val="Numeracinttulo"/>
          <w:b w:val="0"/>
        </w:rPr>
      </w:pPr>
      <w:r w:rsidRPr="00B92BE1">
        <w:rPr>
          <w:rStyle w:val="Numeracinttulo"/>
          <w:b w:val="0"/>
        </w:rPr>
        <w:lastRenderedPageBreak/>
        <w:t>Las pruebas presentadas por la Fiscalía en el juicio no lograron demostrar la responsabilidad de</w:t>
      </w:r>
      <w:r w:rsidR="009C729F" w:rsidRPr="00B92BE1">
        <w:rPr>
          <w:rStyle w:val="Numeracinttulo"/>
          <w:b w:val="0"/>
        </w:rPr>
        <w:t xml:space="preserve"> su representado y antes por el contrario</w:t>
      </w:r>
      <w:r w:rsidRPr="00B92BE1">
        <w:rPr>
          <w:rStyle w:val="Numeracinttulo"/>
          <w:b w:val="0"/>
        </w:rPr>
        <w:t xml:space="preserve"> existen</w:t>
      </w:r>
      <w:r w:rsidR="009C729F" w:rsidRPr="00B92BE1">
        <w:rPr>
          <w:rStyle w:val="Numeracinttulo"/>
          <w:b w:val="0"/>
        </w:rPr>
        <w:t xml:space="preserve"> serias</w:t>
      </w:r>
      <w:r w:rsidRPr="00B92BE1">
        <w:rPr>
          <w:rStyle w:val="Numeracinttulo"/>
          <w:b w:val="0"/>
        </w:rPr>
        <w:t xml:space="preserve"> dudas que se deben </w:t>
      </w:r>
      <w:r w:rsidR="009C729F" w:rsidRPr="00B92BE1">
        <w:rPr>
          <w:rStyle w:val="Numeracinttulo"/>
          <w:b w:val="0"/>
        </w:rPr>
        <w:t>resolver a su favor</w:t>
      </w:r>
      <w:r w:rsidRPr="00B92BE1">
        <w:rPr>
          <w:rStyle w:val="Numeracinttulo"/>
          <w:b w:val="0"/>
        </w:rPr>
        <w:t>.</w:t>
      </w:r>
    </w:p>
    <w:p w14:paraId="6A307953" w14:textId="77777777" w:rsidR="009908F6" w:rsidRPr="00B92BE1" w:rsidRDefault="009908F6" w:rsidP="00B92BE1">
      <w:pPr>
        <w:spacing w:line="288" w:lineRule="auto"/>
        <w:rPr>
          <w:rStyle w:val="Numeracinttulo"/>
          <w:b w:val="0"/>
        </w:rPr>
      </w:pPr>
    </w:p>
    <w:p w14:paraId="15BF2DE2" w14:textId="77777777" w:rsidR="004120A2" w:rsidRPr="00B92BE1" w:rsidRDefault="004120A2" w:rsidP="00B92BE1">
      <w:pPr>
        <w:spacing w:line="288" w:lineRule="auto"/>
        <w:rPr>
          <w:rStyle w:val="Algerian"/>
          <w:sz w:val="28"/>
        </w:rPr>
      </w:pPr>
      <w:r w:rsidRPr="00B92BE1">
        <w:rPr>
          <w:rStyle w:val="Algerian"/>
          <w:sz w:val="28"/>
        </w:rPr>
        <w:t xml:space="preserve">3.- </w:t>
      </w:r>
      <w:r w:rsidRPr="00B92BE1">
        <w:rPr>
          <w:rStyle w:val="Algerian"/>
          <w:rFonts w:ascii="Tahoma" w:hAnsi="Tahoma" w:cs="Tahoma"/>
          <w:sz w:val="24"/>
          <w:szCs w:val="28"/>
        </w:rPr>
        <w:t>Para resolver,</w:t>
      </w:r>
      <w:r w:rsidRPr="00B92BE1">
        <w:rPr>
          <w:rStyle w:val="Algerian"/>
          <w:sz w:val="28"/>
        </w:rPr>
        <w:t xml:space="preserve"> se considera</w:t>
      </w:r>
    </w:p>
    <w:p w14:paraId="624FFFEE" w14:textId="77777777" w:rsidR="004120A2" w:rsidRPr="00B92BE1" w:rsidRDefault="004120A2" w:rsidP="00B92BE1">
      <w:pPr>
        <w:spacing w:line="288" w:lineRule="auto"/>
        <w:rPr>
          <w:sz w:val="22"/>
          <w:szCs w:val="24"/>
        </w:rPr>
      </w:pPr>
      <w:r w:rsidRPr="00B92BE1">
        <w:rPr>
          <w:sz w:val="24"/>
        </w:rPr>
        <w:t xml:space="preserve"> </w:t>
      </w:r>
    </w:p>
    <w:p w14:paraId="321A3C95" w14:textId="77777777" w:rsidR="004120A2" w:rsidRPr="00B92BE1" w:rsidRDefault="004120A2" w:rsidP="00B92BE1">
      <w:pPr>
        <w:spacing w:line="288" w:lineRule="auto"/>
        <w:rPr>
          <w:b/>
          <w:sz w:val="22"/>
          <w:szCs w:val="24"/>
        </w:rPr>
      </w:pPr>
      <w:r w:rsidRPr="00B92BE1">
        <w:rPr>
          <w:b/>
          <w:sz w:val="22"/>
          <w:szCs w:val="24"/>
        </w:rPr>
        <w:t>3.1.-</w:t>
      </w:r>
      <w:r w:rsidRPr="00B92BE1">
        <w:rPr>
          <w:b/>
          <w:sz w:val="24"/>
        </w:rPr>
        <w:t xml:space="preserve"> </w:t>
      </w:r>
      <w:r w:rsidRPr="00B92BE1">
        <w:rPr>
          <w:b/>
          <w:sz w:val="22"/>
          <w:szCs w:val="24"/>
        </w:rPr>
        <w:t>Competencia</w:t>
      </w:r>
    </w:p>
    <w:p w14:paraId="3392E1EB" w14:textId="77777777" w:rsidR="004120A2" w:rsidRPr="00B92BE1" w:rsidRDefault="004120A2" w:rsidP="00B92BE1">
      <w:pPr>
        <w:spacing w:line="288" w:lineRule="auto"/>
        <w:rPr>
          <w:b/>
          <w:sz w:val="22"/>
          <w:szCs w:val="24"/>
        </w:rPr>
      </w:pPr>
    </w:p>
    <w:p w14:paraId="3E85DAD4" w14:textId="357AF6A1" w:rsidR="005C243B" w:rsidRPr="00B92BE1" w:rsidRDefault="004120A2" w:rsidP="00B92BE1">
      <w:pPr>
        <w:spacing w:line="288" w:lineRule="auto"/>
        <w:rPr>
          <w:sz w:val="24"/>
        </w:rPr>
      </w:pPr>
      <w:r w:rsidRPr="00B92BE1">
        <w:rPr>
          <w:sz w:val="24"/>
        </w:rPr>
        <w:t>La tiene esta Colegiatura de a acuerdo con los factores objetivo, territorial y funcional a voces de los artículos 20, 34.1 y 179 de la Ley 906 de 2004</w:t>
      </w:r>
      <w:r w:rsidRPr="00B92BE1">
        <w:rPr>
          <w:rFonts w:ascii="Verdana" w:hAnsi="Verdana"/>
          <w:sz w:val="18"/>
          <w:szCs w:val="20"/>
        </w:rPr>
        <w:t xml:space="preserve"> </w:t>
      </w:r>
      <w:r w:rsidRPr="00C77B7E">
        <w:rPr>
          <w:rFonts w:ascii="Verdana" w:hAnsi="Verdana"/>
          <w:sz w:val="20"/>
          <w:szCs w:val="20"/>
        </w:rPr>
        <w:t>-modificado este último por el artículo 91 de la Ley 1395 de 2010-</w:t>
      </w:r>
      <w:r w:rsidRPr="00B92BE1">
        <w:rPr>
          <w:sz w:val="24"/>
        </w:rPr>
        <w:t>, al haber sido oportunamente interpuesta y debidamente sustentada una apelación contra providencia susceptible de ese recurso y por una parte habilitada para hacerlo</w:t>
      </w:r>
      <w:r w:rsidRPr="00B92BE1">
        <w:rPr>
          <w:rFonts w:ascii="Verdana" w:hAnsi="Verdana"/>
          <w:sz w:val="18"/>
          <w:szCs w:val="20"/>
        </w:rPr>
        <w:t xml:space="preserve"> </w:t>
      </w:r>
      <w:r w:rsidRPr="00C77B7E">
        <w:rPr>
          <w:rFonts w:ascii="Verdana" w:hAnsi="Verdana"/>
          <w:sz w:val="20"/>
          <w:szCs w:val="20"/>
        </w:rPr>
        <w:t xml:space="preserve">-en nuestro caso la </w:t>
      </w:r>
      <w:r w:rsidR="009908F6" w:rsidRPr="00C77B7E">
        <w:rPr>
          <w:rFonts w:ascii="Verdana" w:hAnsi="Verdana"/>
          <w:sz w:val="20"/>
          <w:szCs w:val="20"/>
        </w:rPr>
        <w:t xml:space="preserve">Fiscalía </w:t>
      </w:r>
      <w:r w:rsidRPr="00C77B7E">
        <w:rPr>
          <w:rFonts w:ascii="Verdana" w:hAnsi="Verdana"/>
          <w:sz w:val="20"/>
          <w:szCs w:val="20"/>
        </w:rPr>
        <w:t>-</w:t>
      </w:r>
      <w:r w:rsidRPr="00B92BE1">
        <w:rPr>
          <w:sz w:val="24"/>
        </w:rPr>
        <w:t>.</w:t>
      </w:r>
    </w:p>
    <w:p w14:paraId="3028D50D" w14:textId="77777777" w:rsidR="005C243B" w:rsidRPr="00B92BE1" w:rsidRDefault="005C243B" w:rsidP="00B92BE1">
      <w:pPr>
        <w:spacing w:line="288" w:lineRule="auto"/>
        <w:rPr>
          <w:sz w:val="24"/>
        </w:rPr>
      </w:pPr>
    </w:p>
    <w:p w14:paraId="300D4C5B" w14:textId="77777777" w:rsidR="004120A2" w:rsidRPr="00B92BE1" w:rsidRDefault="004120A2" w:rsidP="00B92BE1">
      <w:pPr>
        <w:spacing w:line="288" w:lineRule="auto"/>
        <w:rPr>
          <w:sz w:val="24"/>
        </w:rPr>
      </w:pPr>
      <w:r w:rsidRPr="00B92BE1">
        <w:rPr>
          <w:b/>
          <w:sz w:val="22"/>
          <w:szCs w:val="24"/>
        </w:rPr>
        <w:t>3.2.-</w:t>
      </w:r>
      <w:r w:rsidRPr="00B92BE1">
        <w:rPr>
          <w:sz w:val="24"/>
        </w:rPr>
        <w:t xml:space="preserve"> </w:t>
      </w:r>
      <w:r w:rsidRPr="00B92BE1">
        <w:rPr>
          <w:b/>
          <w:sz w:val="22"/>
          <w:szCs w:val="24"/>
        </w:rPr>
        <w:t>Problema jurídico planteado</w:t>
      </w:r>
    </w:p>
    <w:p w14:paraId="09371CB9" w14:textId="77777777" w:rsidR="004120A2" w:rsidRPr="00B92BE1" w:rsidRDefault="004120A2" w:rsidP="00B92BE1">
      <w:pPr>
        <w:spacing w:line="288" w:lineRule="auto"/>
        <w:rPr>
          <w:sz w:val="24"/>
        </w:rPr>
      </w:pPr>
    </w:p>
    <w:p w14:paraId="4919FFE2" w14:textId="148C6D0B" w:rsidR="004120A2" w:rsidRPr="00B92BE1" w:rsidRDefault="0089198C" w:rsidP="00B92BE1">
      <w:pPr>
        <w:spacing w:line="288" w:lineRule="auto"/>
        <w:rPr>
          <w:sz w:val="24"/>
        </w:rPr>
      </w:pPr>
      <w:r w:rsidRPr="00B92BE1">
        <w:rPr>
          <w:sz w:val="24"/>
        </w:rPr>
        <w:t>Acorde con el</w:t>
      </w:r>
      <w:r w:rsidR="004120A2" w:rsidRPr="00B92BE1">
        <w:rPr>
          <w:sz w:val="24"/>
        </w:rPr>
        <w:t xml:space="preserve"> principio de limitación que orienta los recursos, corresponde al Tribunal establecer si la decis</w:t>
      </w:r>
      <w:r w:rsidR="005C243B" w:rsidRPr="00B92BE1">
        <w:rPr>
          <w:sz w:val="24"/>
        </w:rPr>
        <w:t xml:space="preserve">ión </w:t>
      </w:r>
      <w:r w:rsidR="009908F6" w:rsidRPr="00B92BE1">
        <w:rPr>
          <w:sz w:val="24"/>
        </w:rPr>
        <w:t>absolutoria</w:t>
      </w:r>
      <w:r w:rsidRPr="00B92BE1">
        <w:rPr>
          <w:sz w:val="24"/>
        </w:rPr>
        <w:t xml:space="preserve"> adoptada por el funcionario</w:t>
      </w:r>
      <w:r w:rsidR="004120A2" w:rsidRPr="00B92BE1">
        <w:rPr>
          <w:sz w:val="24"/>
        </w:rPr>
        <w:t xml:space="preserve"> de primer nivel se encuentra ajustada a derecho, en cuyo caso se dispondrá su confirmación; o, de lo contrario, se procederá a la revocación y al proferimiento de un fallo </w:t>
      </w:r>
      <w:r w:rsidR="009908F6" w:rsidRPr="00B92BE1">
        <w:rPr>
          <w:sz w:val="24"/>
        </w:rPr>
        <w:t>condenatorio</w:t>
      </w:r>
      <w:r w:rsidR="004120A2" w:rsidRPr="00B92BE1">
        <w:rPr>
          <w:sz w:val="24"/>
        </w:rPr>
        <w:t xml:space="preserve"> como lo pide</w:t>
      </w:r>
      <w:r w:rsidR="009908F6" w:rsidRPr="00B92BE1">
        <w:rPr>
          <w:sz w:val="24"/>
        </w:rPr>
        <w:t>n los</w:t>
      </w:r>
      <w:r w:rsidR="004120A2" w:rsidRPr="00B92BE1">
        <w:rPr>
          <w:sz w:val="24"/>
        </w:rPr>
        <w:t xml:space="preserve"> recurrente</w:t>
      </w:r>
      <w:r w:rsidR="009908F6" w:rsidRPr="00B92BE1">
        <w:rPr>
          <w:sz w:val="24"/>
        </w:rPr>
        <w:t>s</w:t>
      </w:r>
      <w:r w:rsidR="004120A2" w:rsidRPr="00B92BE1">
        <w:rPr>
          <w:sz w:val="24"/>
        </w:rPr>
        <w:t xml:space="preserve">. </w:t>
      </w:r>
    </w:p>
    <w:p w14:paraId="7B4ADBA7" w14:textId="77777777" w:rsidR="006B323E" w:rsidRPr="00B92BE1" w:rsidRDefault="006B323E" w:rsidP="00B92BE1">
      <w:pPr>
        <w:spacing w:line="288" w:lineRule="auto"/>
        <w:rPr>
          <w:sz w:val="24"/>
        </w:rPr>
      </w:pPr>
    </w:p>
    <w:p w14:paraId="057A6270" w14:textId="77777777" w:rsidR="004120A2" w:rsidRPr="00B92BE1" w:rsidRDefault="004120A2" w:rsidP="00B92BE1">
      <w:pPr>
        <w:spacing w:line="288" w:lineRule="auto"/>
        <w:rPr>
          <w:b/>
          <w:sz w:val="22"/>
          <w:szCs w:val="24"/>
        </w:rPr>
      </w:pPr>
      <w:r w:rsidRPr="00B92BE1">
        <w:rPr>
          <w:b/>
          <w:sz w:val="22"/>
          <w:szCs w:val="24"/>
        </w:rPr>
        <w:t>3.3.- Solución a la controversia</w:t>
      </w:r>
    </w:p>
    <w:p w14:paraId="507DF03C" w14:textId="77777777" w:rsidR="00D972AD" w:rsidRPr="00B92BE1" w:rsidRDefault="00D972AD" w:rsidP="00B92BE1">
      <w:pPr>
        <w:widowControl w:val="0"/>
        <w:autoSpaceDE w:val="0"/>
        <w:autoSpaceDN w:val="0"/>
        <w:adjustRightInd w:val="0"/>
        <w:spacing w:line="288" w:lineRule="auto"/>
        <w:rPr>
          <w:rFonts w:cs="Tahoma"/>
          <w:sz w:val="24"/>
        </w:rPr>
      </w:pPr>
    </w:p>
    <w:p w14:paraId="65011446" w14:textId="34DC0BC6" w:rsidR="00F310F9" w:rsidRPr="00B92BE1" w:rsidRDefault="00F310F9" w:rsidP="00B92BE1">
      <w:pPr>
        <w:spacing w:line="288" w:lineRule="auto"/>
        <w:rPr>
          <w:sz w:val="24"/>
        </w:rPr>
      </w:pPr>
      <w:r w:rsidRPr="00B92BE1">
        <w:rPr>
          <w:sz w:val="24"/>
        </w:rPr>
        <w:t xml:space="preserve">En principio debe indicarse que por parte de esta Colegiatura no se avizora irregularidad sustancial alguna de estructura o de garantía, ni error in </w:t>
      </w:r>
      <w:proofErr w:type="spellStart"/>
      <w:r w:rsidRPr="00B92BE1">
        <w:rPr>
          <w:sz w:val="24"/>
        </w:rPr>
        <w:t>procedendo</w:t>
      </w:r>
      <w:proofErr w:type="spellEnd"/>
      <w:r w:rsidRPr="00B92BE1">
        <w:rPr>
          <w:sz w:val="24"/>
        </w:rPr>
        <w:t xml:space="preserve"> in</w:t>
      </w:r>
      <w:r w:rsidR="003A5B51" w:rsidRPr="00B92BE1">
        <w:rPr>
          <w:sz w:val="24"/>
        </w:rPr>
        <w:t>subsanable que obligue a la Corporación</w:t>
      </w:r>
      <w:r w:rsidRPr="00B92BE1">
        <w:rPr>
          <w:sz w:val="24"/>
        </w:rPr>
        <w:t xml:space="preserve"> a retrotraer la actuación a segmentos ya superados; en consecuencia, se procederá al análisis de fondo que en derecho corresponde.</w:t>
      </w:r>
    </w:p>
    <w:p w14:paraId="7573BC76" w14:textId="77777777" w:rsidR="00F310F9" w:rsidRPr="00B92BE1" w:rsidRDefault="00F310F9" w:rsidP="00B92BE1">
      <w:pPr>
        <w:spacing w:line="288" w:lineRule="auto"/>
        <w:rPr>
          <w:sz w:val="24"/>
        </w:rPr>
      </w:pPr>
    </w:p>
    <w:p w14:paraId="0A7611AE" w14:textId="04BE48CC" w:rsidR="00D972AD" w:rsidRPr="00B92BE1" w:rsidRDefault="00D972AD" w:rsidP="00B92BE1">
      <w:pPr>
        <w:widowControl w:val="0"/>
        <w:autoSpaceDE w:val="0"/>
        <w:autoSpaceDN w:val="0"/>
        <w:adjustRightInd w:val="0"/>
        <w:spacing w:line="288" w:lineRule="auto"/>
        <w:rPr>
          <w:rFonts w:cs="Tahoma"/>
          <w:sz w:val="24"/>
        </w:rPr>
      </w:pPr>
      <w:r w:rsidRPr="00B92BE1">
        <w:rPr>
          <w:rFonts w:cs="Tahoma"/>
          <w:sz w:val="24"/>
        </w:rPr>
        <w:t xml:space="preserve">De </w:t>
      </w:r>
      <w:r w:rsidR="007F450A" w:rsidRPr="00B92BE1">
        <w:rPr>
          <w:rFonts w:cs="Tahoma"/>
          <w:sz w:val="24"/>
        </w:rPr>
        <w:t xml:space="preserve">acuerdo </w:t>
      </w:r>
      <w:r w:rsidRPr="00B92BE1">
        <w:rPr>
          <w:rFonts w:cs="Tahoma"/>
          <w:sz w:val="24"/>
        </w:rPr>
        <w:t xml:space="preserve">con lo preceptuado por el artículo 381 de la Ley 906/04, para proferir una sentencia de condena es indispensable que al juzgador llegue el conocimiento más allá de toda duda, no solo </w:t>
      </w:r>
      <w:r w:rsidR="00F37B9C" w:rsidRPr="00B92BE1">
        <w:rPr>
          <w:rFonts w:cs="Tahoma"/>
          <w:sz w:val="24"/>
        </w:rPr>
        <w:t xml:space="preserve">acerca </w:t>
      </w:r>
      <w:r w:rsidRPr="00B92BE1">
        <w:rPr>
          <w:rFonts w:cs="Tahoma"/>
          <w:sz w:val="24"/>
        </w:rPr>
        <w:t>de la existencia de la conducta punible atribuida, sino también de la responsabilidad de las personas involucradas, y que tengan soporte en las pruebas lega</w:t>
      </w:r>
      <w:r w:rsidR="00C32B5B" w:rsidRPr="00B92BE1">
        <w:rPr>
          <w:rFonts w:cs="Tahoma"/>
          <w:sz w:val="24"/>
        </w:rPr>
        <w:t>l y oportunamente aportadas a</w:t>
      </w:r>
      <w:r w:rsidRPr="00B92BE1">
        <w:rPr>
          <w:rFonts w:cs="Tahoma"/>
          <w:sz w:val="24"/>
        </w:rPr>
        <w:t>l juicio.</w:t>
      </w:r>
    </w:p>
    <w:p w14:paraId="6E90F88E" w14:textId="77777777" w:rsidR="00D972AD" w:rsidRPr="00B92BE1" w:rsidRDefault="00D972AD" w:rsidP="00B92BE1">
      <w:pPr>
        <w:spacing w:line="288" w:lineRule="auto"/>
        <w:rPr>
          <w:rFonts w:cs="Tahoma"/>
          <w:sz w:val="24"/>
        </w:rPr>
      </w:pPr>
    </w:p>
    <w:p w14:paraId="35B475A8" w14:textId="539710E0" w:rsidR="00675817" w:rsidRPr="00B92BE1" w:rsidRDefault="003B5870" w:rsidP="00B92BE1">
      <w:pPr>
        <w:spacing w:line="288" w:lineRule="auto"/>
        <w:rPr>
          <w:rStyle w:val="Numeracinttulo"/>
          <w:rFonts w:cs="Tahoma"/>
          <w:b w:val="0"/>
        </w:rPr>
      </w:pPr>
      <w:r w:rsidRPr="00B92BE1">
        <w:rPr>
          <w:rFonts w:cs="Tahoma"/>
          <w:sz w:val="24"/>
        </w:rPr>
        <w:t xml:space="preserve">Como se indicó en precedencia, los hechos a los cuales se contrae la presente actuación acaecieron en </w:t>
      </w:r>
      <w:r w:rsidR="00057706" w:rsidRPr="00B92BE1">
        <w:rPr>
          <w:rFonts w:cs="Tahoma"/>
          <w:sz w:val="24"/>
        </w:rPr>
        <w:t>enero 21 de 2007</w:t>
      </w:r>
      <w:r w:rsidR="009908F6" w:rsidRPr="00B92BE1">
        <w:rPr>
          <w:rStyle w:val="Numeracinttulo"/>
          <w:rFonts w:cs="Tahoma"/>
          <w:b w:val="0"/>
        </w:rPr>
        <w:t xml:space="preserve"> aproximadamente a las </w:t>
      </w:r>
      <w:r w:rsidR="00057706" w:rsidRPr="00B92BE1">
        <w:rPr>
          <w:rStyle w:val="Numeracinttulo"/>
          <w:rFonts w:cs="Tahoma"/>
          <w:b w:val="0"/>
        </w:rPr>
        <w:t>20:10 horas,</w:t>
      </w:r>
      <w:r w:rsidR="006B323E" w:rsidRPr="00B92BE1">
        <w:rPr>
          <w:rStyle w:val="Numeracinttulo"/>
          <w:rFonts w:cs="Tahoma"/>
          <w:b w:val="0"/>
        </w:rPr>
        <w:t xml:space="preserve"> en</w:t>
      </w:r>
      <w:r w:rsidR="00057706" w:rsidRPr="00B92BE1">
        <w:rPr>
          <w:rStyle w:val="Numeracinttulo"/>
          <w:rFonts w:cs="Tahoma"/>
          <w:b w:val="0"/>
        </w:rPr>
        <w:t xml:space="preserve"> la intersec</w:t>
      </w:r>
      <w:r w:rsidR="00C32B5B" w:rsidRPr="00B92BE1">
        <w:rPr>
          <w:rStyle w:val="Numeracinttulo"/>
          <w:rFonts w:cs="Tahoma"/>
          <w:b w:val="0"/>
        </w:rPr>
        <w:t>ción que hay entre la variante L</w:t>
      </w:r>
      <w:r w:rsidR="00057706" w:rsidRPr="00B92BE1">
        <w:rPr>
          <w:rStyle w:val="Numeracinttulo"/>
          <w:rFonts w:cs="Tahoma"/>
          <w:b w:val="0"/>
        </w:rPr>
        <w:t>a Rome</w:t>
      </w:r>
      <w:r w:rsidR="00C32B5B" w:rsidRPr="00B92BE1">
        <w:rPr>
          <w:rStyle w:val="Numeracinttulo"/>
          <w:rFonts w:cs="Tahoma"/>
          <w:b w:val="0"/>
        </w:rPr>
        <w:t>lia-El pollo y la entrada a la V</w:t>
      </w:r>
      <w:r w:rsidR="00057706" w:rsidRPr="00B92BE1">
        <w:rPr>
          <w:rStyle w:val="Numeracinttulo"/>
          <w:rFonts w:cs="Tahoma"/>
          <w:b w:val="0"/>
        </w:rPr>
        <w:t>ereda El Estanquillo del</w:t>
      </w:r>
      <w:r w:rsidR="00C32B5B" w:rsidRPr="00B92BE1">
        <w:rPr>
          <w:rStyle w:val="Numeracinttulo"/>
          <w:rFonts w:cs="Tahoma"/>
          <w:b w:val="0"/>
        </w:rPr>
        <w:t xml:space="preserve"> vecino</w:t>
      </w:r>
      <w:r w:rsidR="00057706" w:rsidRPr="00B92BE1">
        <w:rPr>
          <w:rStyle w:val="Numeracinttulo"/>
          <w:rFonts w:cs="Tahoma"/>
          <w:b w:val="0"/>
        </w:rPr>
        <w:t xml:space="preserve"> municipio de Dosquebradas</w:t>
      </w:r>
      <w:r w:rsidR="00C32B5B" w:rsidRPr="00B92BE1">
        <w:rPr>
          <w:rStyle w:val="Numeracinttulo"/>
          <w:rFonts w:cs="Tahoma"/>
          <w:b w:val="0"/>
        </w:rPr>
        <w:t xml:space="preserve"> (Rda.)</w:t>
      </w:r>
      <w:r w:rsidR="006B323E" w:rsidRPr="00B92BE1">
        <w:rPr>
          <w:rStyle w:val="Numeracinttulo"/>
          <w:rFonts w:cs="Tahoma"/>
          <w:b w:val="0"/>
        </w:rPr>
        <w:t xml:space="preserve">, </w:t>
      </w:r>
      <w:r w:rsidR="00057706" w:rsidRPr="00B92BE1">
        <w:rPr>
          <w:rStyle w:val="Numeracinttulo"/>
          <w:rFonts w:cs="Tahoma"/>
          <w:b w:val="0"/>
        </w:rPr>
        <w:t xml:space="preserve">cuando el vehículo tipo taxi conducido por </w:t>
      </w:r>
      <w:r w:rsidR="007E5913">
        <w:rPr>
          <w:rStyle w:val="Numeracinttulo"/>
          <w:rFonts w:cs="Tahoma"/>
          <w:sz w:val="20"/>
          <w:szCs w:val="22"/>
        </w:rPr>
        <w:t>CASO</w:t>
      </w:r>
      <w:r w:rsidR="00057706" w:rsidRPr="00B92BE1">
        <w:rPr>
          <w:rStyle w:val="Numeracinttulo"/>
          <w:rFonts w:cs="Tahoma"/>
          <w:b w:val="0"/>
        </w:rPr>
        <w:t xml:space="preserve"> colis</w:t>
      </w:r>
      <w:r w:rsidR="00C32B5B" w:rsidRPr="00B92BE1">
        <w:rPr>
          <w:rStyle w:val="Numeracinttulo"/>
          <w:rFonts w:cs="Tahoma"/>
          <w:b w:val="0"/>
        </w:rPr>
        <w:t>ionó con la bicicleta timoneada</w:t>
      </w:r>
      <w:r w:rsidR="00057706" w:rsidRPr="00B92BE1">
        <w:rPr>
          <w:rStyle w:val="Numeracinttulo"/>
          <w:rFonts w:cs="Tahoma"/>
          <w:b w:val="0"/>
        </w:rPr>
        <w:t xml:space="preserve"> por JOSÉ RAÚL RAMÍREZ CUERVO quien falleció en el lugar como consecuencia del impacto que recibió.</w:t>
      </w:r>
    </w:p>
    <w:p w14:paraId="4DCDBDDB" w14:textId="77777777" w:rsidR="00675817" w:rsidRPr="00B92BE1" w:rsidRDefault="00675817" w:rsidP="00B92BE1">
      <w:pPr>
        <w:spacing w:line="288" w:lineRule="auto"/>
        <w:rPr>
          <w:rStyle w:val="Numeracinttulo"/>
          <w:rFonts w:cs="Tahoma"/>
          <w:b w:val="0"/>
        </w:rPr>
      </w:pPr>
    </w:p>
    <w:p w14:paraId="434FCA22" w14:textId="234EEEAF" w:rsidR="00057706" w:rsidRPr="00B92BE1" w:rsidRDefault="00593A20" w:rsidP="00B92BE1">
      <w:pPr>
        <w:spacing w:line="288" w:lineRule="auto"/>
        <w:rPr>
          <w:rStyle w:val="Numeracinttulo"/>
          <w:rFonts w:cs="Tahoma"/>
          <w:b w:val="0"/>
        </w:rPr>
      </w:pPr>
      <w:r w:rsidRPr="00B92BE1">
        <w:rPr>
          <w:rStyle w:val="Numeracinttulo"/>
          <w:rFonts w:cs="Tahoma"/>
          <w:b w:val="0"/>
        </w:rPr>
        <w:t>En cuanto a los hechos, se tendrá que los mismos efect</w:t>
      </w:r>
      <w:r w:rsidR="00903BD4" w:rsidRPr="00B92BE1">
        <w:rPr>
          <w:rStyle w:val="Numeracinttulo"/>
          <w:rFonts w:cs="Tahoma"/>
          <w:b w:val="0"/>
        </w:rPr>
        <w:t xml:space="preserve">ivamente acaecieron en atención al informe de accidente de tránsito suscrito por el señor PABLO EMILIO </w:t>
      </w:r>
      <w:r w:rsidR="00903BD4" w:rsidRPr="00B92BE1">
        <w:rPr>
          <w:rStyle w:val="Numeracinttulo"/>
          <w:rFonts w:cs="Tahoma"/>
          <w:b w:val="0"/>
        </w:rPr>
        <w:lastRenderedPageBreak/>
        <w:t>RAMÍREZ BUITRAGO, el formato de inspección técnica a cadáver, el registro de defunción, el informe pericial de necropsia, y</w:t>
      </w:r>
      <w:r w:rsidR="004B025D" w:rsidRPr="00B92BE1">
        <w:rPr>
          <w:rStyle w:val="Numeracinttulo"/>
          <w:rFonts w:cs="Tahoma"/>
          <w:b w:val="0"/>
        </w:rPr>
        <w:t>,</w:t>
      </w:r>
      <w:r w:rsidR="00903BD4" w:rsidRPr="00B92BE1">
        <w:rPr>
          <w:rStyle w:val="Numeracinttulo"/>
          <w:rFonts w:cs="Tahoma"/>
          <w:b w:val="0"/>
        </w:rPr>
        <w:t xml:space="preserve"> por supuesto</w:t>
      </w:r>
      <w:r w:rsidR="004B025D" w:rsidRPr="00B92BE1">
        <w:rPr>
          <w:rStyle w:val="Numeracinttulo"/>
          <w:rFonts w:cs="Tahoma"/>
          <w:b w:val="0"/>
        </w:rPr>
        <w:t>,</w:t>
      </w:r>
      <w:r w:rsidR="00903BD4" w:rsidRPr="00B92BE1">
        <w:rPr>
          <w:rStyle w:val="Numeracinttulo"/>
          <w:rFonts w:cs="Tahoma"/>
          <w:b w:val="0"/>
        </w:rPr>
        <w:t xml:space="preserve"> las declaraciones rendidas tanto por el agente de t</w:t>
      </w:r>
      <w:r w:rsidR="004B025D" w:rsidRPr="00B92BE1">
        <w:rPr>
          <w:rStyle w:val="Numeracinttulo"/>
          <w:rFonts w:cs="Tahoma"/>
          <w:b w:val="0"/>
        </w:rPr>
        <w:t>ránsito que atendió el siniestro</w:t>
      </w:r>
      <w:r w:rsidR="00903BD4" w:rsidRPr="00B92BE1">
        <w:rPr>
          <w:rStyle w:val="Numeracinttulo"/>
          <w:rFonts w:cs="Tahoma"/>
          <w:b w:val="0"/>
        </w:rPr>
        <w:t xml:space="preserve">, como </w:t>
      </w:r>
      <w:r w:rsidR="005D10BC" w:rsidRPr="00B92BE1">
        <w:rPr>
          <w:rStyle w:val="Numeracinttulo"/>
          <w:rFonts w:cs="Tahoma"/>
          <w:b w:val="0"/>
        </w:rPr>
        <w:t xml:space="preserve">por las señoras </w:t>
      </w:r>
      <w:r w:rsidR="00903BD4" w:rsidRPr="00B92BE1">
        <w:rPr>
          <w:rStyle w:val="Numeracinttulo"/>
          <w:rFonts w:cs="Tahoma"/>
          <w:b w:val="0"/>
        </w:rPr>
        <w:t>MAR</w:t>
      </w:r>
      <w:r w:rsidR="005D10BC" w:rsidRPr="00B92BE1">
        <w:rPr>
          <w:rStyle w:val="Numeracinttulo"/>
          <w:rFonts w:cs="Tahoma"/>
          <w:b w:val="0"/>
        </w:rPr>
        <w:t>ÍA STELLA CARDONA TABORDA y</w:t>
      </w:r>
      <w:r w:rsidR="00903BD4" w:rsidRPr="00B92BE1">
        <w:rPr>
          <w:rStyle w:val="Numeracinttulo"/>
          <w:rFonts w:cs="Tahoma"/>
          <w:b w:val="0"/>
        </w:rPr>
        <w:t xml:space="preserve"> MARÍA CONSTANZA SALAZAR OSORIO </w:t>
      </w:r>
      <w:r w:rsidR="00470DEB" w:rsidRPr="00C77B7E">
        <w:rPr>
          <w:rStyle w:val="Numeracinttulo"/>
          <w:rFonts w:ascii="Verdana" w:hAnsi="Verdana" w:cs="Tahoma"/>
          <w:b w:val="0"/>
          <w:sz w:val="20"/>
          <w:szCs w:val="20"/>
        </w:rPr>
        <w:t>-</w:t>
      </w:r>
      <w:r w:rsidR="00903BD4" w:rsidRPr="00C77B7E">
        <w:rPr>
          <w:rStyle w:val="Numeracinttulo"/>
          <w:rFonts w:ascii="Verdana" w:hAnsi="Verdana" w:cs="Tahoma"/>
          <w:b w:val="0"/>
          <w:sz w:val="20"/>
          <w:szCs w:val="20"/>
        </w:rPr>
        <w:t>quienes se desplazaban en el vehículo taxi-</w:t>
      </w:r>
      <w:r w:rsidR="005D10BC" w:rsidRPr="00B92BE1">
        <w:rPr>
          <w:rStyle w:val="Numeracinttulo"/>
          <w:rFonts w:cs="Tahoma"/>
          <w:b w:val="0"/>
        </w:rPr>
        <w:t>, pero además la del mismo</w:t>
      </w:r>
      <w:r w:rsidR="00903BD4" w:rsidRPr="00B92BE1">
        <w:rPr>
          <w:rStyle w:val="Numeracinttulo"/>
          <w:rFonts w:cs="Tahoma"/>
          <w:b w:val="0"/>
        </w:rPr>
        <w:t xml:space="preserve"> acusado.</w:t>
      </w:r>
    </w:p>
    <w:p w14:paraId="487E590E" w14:textId="77777777" w:rsidR="00057706" w:rsidRPr="00B92BE1" w:rsidRDefault="00057706" w:rsidP="00B92BE1">
      <w:pPr>
        <w:spacing w:line="288" w:lineRule="auto"/>
        <w:rPr>
          <w:rStyle w:val="Numeracinttulo"/>
          <w:rFonts w:cs="Tahoma"/>
          <w:b w:val="0"/>
        </w:rPr>
      </w:pPr>
    </w:p>
    <w:p w14:paraId="21D42A43" w14:textId="5651F169" w:rsidR="00A137BA" w:rsidRPr="00B92BE1" w:rsidRDefault="004B025D" w:rsidP="00B92BE1">
      <w:pPr>
        <w:spacing w:line="288" w:lineRule="auto"/>
        <w:rPr>
          <w:sz w:val="24"/>
        </w:rPr>
      </w:pPr>
      <w:r w:rsidRPr="00B92BE1">
        <w:rPr>
          <w:rStyle w:val="Numeracinttulo"/>
          <w:rFonts w:cs="Tahoma"/>
          <w:b w:val="0"/>
        </w:rPr>
        <w:t xml:space="preserve">La razón de ser debate se centra en lo </w:t>
      </w:r>
      <w:r w:rsidR="00675817" w:rsidRPr="00B92BE1">
        <w:rPr>
          <w:sz w:val="24"/>
        </w:rPr>
        <w:t>atinente a la responsabilidad</w:t>
      </w:r>
      <w:r w:rsidRPr="00B92BE1">
        <w:rPr>
          <w:sz w:val="24"/>
        </w:rPr>
        <w:t xml:space="preserve"> del hoy acusado en ese acontecer</w:t>
      </w:r>
      <w:r w:rsidR="00BB2E3C" w:rsidRPr="00B92BE1">
        <w:rPr>
          <w:sz w:val="24"/>
        </w:rPr>
        <w:t xml:space="preserve">, puesto que para </w:t>
      </w:r>
      <w:r w:rsidR="00D972AD" w:rsidRPr="00B92BE1">
        <w:rPr>
          <w:sz w:val="24"/>
        </w:rPr>
        <w:t xml:space="preserve">la </w:t>
      </w:r>
      <w:r w:rsidR="00E07CB0" w:rsidRPr="00B92BE1">
        <w:rPr>
          <w:sz w:val="24"/>
        </w:rPr>
        <w:t>F</w:t>
      </w:r>
      <w:r w:rsidR="00163E66" w:rsidRPr="00B92BE1">
        <w:rPr>
          <w:sz w:val="24"/>
        </w:rPr>
        <w:t>iscal</w:t>
      </w:r>
      <w:r w:rsidR="00D972AD" w:rsidRPr="00B92BE1">
        <w:rPr>
          <w:sz w:val="24"/>
        </w:rPr>
        <w:t>ía</w:t>
      </w:r>
      <w:r w:rsidR="00163E66" w:rsidRPr="00B92BE1">
        <w:rPr>
          <w:sz w:val="24"/>
        </w:rPr>
        <w:t xml:space="preserve"> </w:t>
      </w:r>
      <w:r w:rsidR="00057706" w:rsidRPr="00B92BE1">
        <w:rPr>
          <w:sz w:val="24"/>
        </w:rPr>
        <w:t xml:space="preserve">se acreditó que </w:t>
      </w:r>
      <w:r w:rsidRPr="00B92BE1">
        <w:rPr>
          <w:sz w:val="24"/>
        </w:rPr>
        <w:t xml:space="preserve">en su condición de motorista elevó indebidamente </w:t>
      </w:r>
      <w:r w:rsidR="00057706" w:rsidRPr="00B92BE1">
        <w:rPr>
          <w:sz w:val="24"/>
        </w:rPr>
        <w:t>el riesgo permitido y con su actuar imprudente faltó a</w:t>
      </w:r>
      <w:r w:rsidRPr="00B92BE1">
        <w:rPr>
          <w:sz w:val="24"/>
        </w:rPr>
        <w:t>l deber objetivo de cuidado, muy particularmente en</w:t>
      </w:r>
      <w:r w:rsidR="00057706" w:rsidRPr="00B92BE1">
        <w:rPr>
          <w:sz w:val="24"/>
        </w:rPr>
        <w:t xml:space="preserve"> cuanto superó el límite de velocidad que</w:t>
      </w:r>
      <w:r w:rsidRPr="00B92BE1">
        <w:rPr>
          <w:sz w:val="24"/>
        </w:rPr>
        <w:t xml:space="preserve"> le</w:t>
      </w:r>
      <w:r w:rsidR="00057706" w:rsidRPr="00B92BE1">
        <w:rPr>
          <w:sz w:val="24"/>
        </w:rPr>
        <w:t xml:space="preserve"> era permitido en una zona de intersección vial</w:t>
      </w:r>
      <w:r w:rsidRPr="00B92BE1">
        <w:rPr>
          <w:sz w:val="24"/>
        </w:rPr>
        <w:t xml:space="preserve">; en tanto </w:t>
      </w:r>
      <w:r w:rsidR="005268DA" w:rsidRPr="00B92BE1">
        <w:rPr>
          <w:sz w:val="24"/>
        </w:rPr>
        <w:t xml:space="preserve">para </w:t>
      </w:r>
      <w:r w:rsidR="00163E66" w:rsidRPr="00B92BE1">
        <w:rPr>
          <w:sz w:val="24"/>
        </w:rPr>
        <w:t>la defensa</w:t>
      </w:r>
      <w:r w:rsidR="005268DA" w:rsidRPr="00B92BE1">
        <w:rPr>
          <w:sz w:val="24"/>
        </w:rPr>
        <w:t xml:space="preserve"> </w:t>
      </w:r>
      <w:r w:rsidR="004D156E" w:rsidRPr="00B92BE1">
        <w:rPr>
          <w:sz w:val="24"/>
        </w:rPr>
        <w:t>no existe responsabil</w:t>
      </w:r>
      <w:r w:rsidRPr="00B92BE1">
        <w:rPr>
          <w:sz w:val="24"/>
        </w:rPr>
        <w:t>idad de su prohijado, ya que</w:t>
      </w:r>
      <w:r w:rsidR="004D156E" w:rsidRPr="00B92BE1">
        <w:rPr>
          <w:sz w:val="24"/>
        </w:rPr>
        <w:t xml:space="preserve"> </w:t>
      </w:r>
      <w:r w:rsidR="00AE2675" w:rsidRPr="00B92BE1">
        <w:rPr>
          <w:sz w:val="24"/>
        </w:rPr>
        <w:t>la víctima no realizó el PARE al momento de cruzar la vía</w:t>
      </w:r>
      <w:r w:rsidR="005D10BC" w:rsidRPr="00B92BE1">
        <w:rPr>
          <w:sz w:val="24"/>
        </w:rPr>
        <w:t xml:space="preserve"> y salió intempestivamente</w:t>
      </w:r>
      <w:r w:rsidR="00AE2675" w:rsidRPr="00B92BE1">
        <w:rPr>
          <w:sz w:val="24"/>
        </w:rPr>
        <w:t xml:space="preserve">, </w:t>
      </w:r>
      <w:r w:rsidRPr="00B92BE1">
        <w:rPr>
          <w:sz w:val="24"/>
        </w:rPr>
        <w:t xml:space="preserve">e </w:t>
      </w:r>
      <w:r w:rsidR="005D10BC" w:rsidRPr="00B92BE1">
        <w:rPr>
          <w:sz w:val="24"/>
        </w:rPr>
        <w:t>incluso transitaba</w:t>
      </w:r>
      <w:r w:rsidR="00AE2675" w:rsidRPr="00B92BE1">
        <w:rPr>
          <w:sz w:val="24"/>
        </w:rPr>
        <w:t xml:space="preserve"> en la bicicleta </w:t>
      </w:r>
      <w:r w:rsidR="005D10BC" w:rsidRPr="00B92BE1">
        <w:rPr>
          <w:sz w:val="24"/>
        </w:rPr>
        <w:t>sin</w:t>
      </w:r>
      <w:r w:rsidR="00AE2675" w:rsidRPr="00B92BE1">
        <w:rPr>
          <w:sz w:val="24"/>
        </w:rPr>
        <w:t xml:space="preserve"> los elementos de protección como casco, chaleco </w:t>
      </w:r>
      <w:proofErr w:type="spellStart"/>
      <w:r w:rsidR="00AE2675" w:rsidRPr="00B92BE1">
        <w:rPr>
          <w:sz w:val="24"/>
        </w:rPr>
        <w:t>reflectivo</w:t>
      </w:r>
      <w:proofErr w:type="spellEnd"/>
      <w:r w:rsidR="00AE2675" w:rsidRPr="00B92BE1">
        <w:rPr>
          <w:sz w:val="24"/>
        </w:rPr>
        <w:t xml:space="preserve"> y luces, </w:t>
      </w:r>
      <w:r w:rsidR="005D10BC" w:rsidRPr="00B92BE1">
        <w:rPr>
          <w:sz w:val="24"/>
        </w:rPr>
        <w:t>y tenía</w:t>
      </w:r>
      <w:r w:rsidRPr="00B92BE1">
        <w:rPr>
          <w:sz w:val="24"/>
        </w:rPr>
        <w:t xml:space="preserve"> rastros de alcohol en </w:t>
      </w:r>
      <w:r w:rsidR="00AE2675" w:rsidRPr="00B92BE1">
        <w:rPr>
          <w:sz w:val="24"/>
        </w:rPr>
        <w:t>sangre</w:t>
      </w:r>
      <w:r w:rsidR="0056792C" w:rsidRPr="00B92BE1">
        <w:rPr>
          <w:sz w:val="24"/>
        </w:rPr>
        <w:t>.</w:t>
      </w:r>
    </w:p>
    <w:p w14:paraId="01B8308A" w14:textId="77777777" w:rsidR="000255D9" w:rsidRPr="00B92BE1" w:rsidRDefault="000255D9" w:rsidP="00B92BE1">
      <w:pPr>
        <w:spacing w:line="288" w:lineRule="auto"/>
        <w:rPr>
          <w:sz w:val="24"/>
        </w:rPr>
      </w:pPr>
    </w:p>
    <w:p w14:paraId="6AA4C567" w14:textId="73703B5C" w:rsidR="00684A4E" w:rsidRPr="00B92BE1" w:rsidRDefault="00951CAD" w:rsidP="00B92BE1">
      <w:pPr>
        <w:spacing w:line="288" w:lineRule="auto"/>
        <w:rPr>
          <w:sz w:val="24"/>
        </w:rPr>
      </w:pPr>
      <w:r w:rsidRPr="00B92BE1">
        <w:rPr>
          <w:rFonts w:cs="Tahoma"/>
          <w:sz w:val="24"/>
        </w:rPr>
        <w:t>Desde ya dirá el Tribunal que comparte la decisión del juez a quo</w:t>
      </w:r>
      <w:r w:rsidR="009861A8" w:rsidRPr="00B92BE1">
        <w:rPr>
          <w:rFonts w:cs="Tahoma"/>
          <w:sz w:val="24"/>
        </w:rPr>
        <w:t xml:space="preserve">, </w:t>
      </w:r>
      <w:r w:rsidR="00E13EBA" w:rsidRPr="00B92BE1">
        <w:rPr>
          <w:rFonts w:cs="Tahoma"/>
          <w:sz w:val="24"/>
        </w:rPr>
        <w:t>por cuanto</w:t>
      </w:r>
      <w:r w:rsidR="00D56CF3" w:rsidRPr="00B92BE1">
        <w:rPr>
          <w:rFonts w:cs="Tahoma"/>
          <w:sz w:val="24"/>
        </w:rPr>
        <w:t xml:space="preserve"> </w:t>
      </w:r>
      <w:r w:rsidR="00D56CF3" w:rsidRPr="00B92BE1">
        <w:rPr>
          <w:sz w:val="24"/>
        </w:rPr>
        <w:t xml:space="preserve">la </w:t>
      </w:r>
      <w:r w:rsidR="002F6A58" w:rsidRPr="00B92BE1">
        <w:rPr>
          <w:sz w:val="24"/>
        </w:rPr>
        <w:t>prueba</w:t>
      </w:r>
      <w:r w:rsidR="00F310F9" w:rsidRPr="00B92BE1">
        <w:rPr>
          <w:sz w:val="24"/>
        </w:rPr>
        <w:t xml:space="preserve"> </w:t>
      </w:r>
      <w:r w:rsidR="002F6A58" w:rsidRPr="00B92BE1">
        <w:rPr>
          <w:sz w:val="24"/>
        </w:rPr>
        <w:t>de cargo es</w:t>
      </w:r>
      <w:r w:rsidR="001263EF" w:rsidRPr="00B92BE1">
        <w:rPr>
          <w:sz w:val="24"/>
        </w:rPr>
        <w:t xml:space="preserve"> insuficiente</w:t>
      </w:r>
      <w:r w:rsidR="00D56CF3" w:rsidRPr="00B92BE1">
        <w:rPr>
          <w:sz w:val="24"/>
        </w:rPr>
        <w:t xml:space="preserve"> para arribar a una declaratoria de responsabilidad penal en cabeza del justiciable, </w:t>
      </w:r>
      <w:r w:rsidR="00540B86" w:rsidRPr="00B92BE1">
        <w:rPr>
          <w:sz w:val="24"/>
        </w:rPr>
        <w:t xml:space="preserve">al menos </w:t>
      </w:r>
      <w:r w:rsidR="00D56CF3" w:rsidRPr="00B92BE1">
        <w:rPr>
          <w:sz w:val="24"/>
        </w:rPr>
        <w:t>con el grado de certidumbre que la l</w:t>
      </w:r>
      <w:r w:rsidR="002F6A58" w:rsidRPr="00B92BE1">
        <w:rPr>
          <w:sz w:val="24"/>
        </w:rPr>
        <w:t>ey requiere</w:t>
      </w:r>
      <w:r w:rsidR="00540B86" w:rsidRPr="00B92BE1">
        <w:rPr>
          <w:sz w:val="24"/>
        </w:rPr>
        <w:t>. E</w:t>
      </w:r>
      <w:r w:rsidR="002F6A58" w:rsidRPr="00B92BE1">
        <w:rPr>
          <w:sz w:val="24"/>
        </w:rPr>
        <w:t>xplicamos</w:t>
      </w:r>
      <w:r w:rsidR="00D56CF3" w:rsidRPr="00B92BE1">
        <w:rPr>
          <w:sz w:val="24"/>
        </w:rPr>
        <w:t>:</w:t>
      </w:r>
      <w:r w:rsidR="00684A4E" w:rsidRPr="00B92BE1">
        <w:rPr>
          <w:sz w:val="24"/>
        </w:rPr>
        <w:t xml:space="preserve"> </w:t>
      </w:r>
    </w:p>
    <w:p w14:paraId="4E35EDBD" w14:textId="77777777" w:rsidR="00684A4E" w:rsidRPr="00B92BE1" w:rsidRDefault="00684A4E" w:rsidP="00B92BE1">
      <w:pPr>
        <w:spacing w:line="288" w:lineRule="auto"/>
        <w:rPr>
          <w:sz w:val="24"/>
        </w:rPr>
      </w:pPr>
    </w:p>
    <w:p w14:paraId="01DD4D3A" w14:textId="358853B1" w:rsidR="009D56CA" w:rsidRPr="00B92BE1" w:rsidRDefault="004D474A" w:rsidP="00B92BE1">
      <w:pPr>
        <w:spacing w:line="288" w:lineRule="auto"/>
        <w:rPr>
          <w:sz w:val="24"/>
        </w:rPr>
      </w:pPr>
      <w:r w:rsidRPr="00B92BE1">
        <w:rPr>
          <w:sz w:val="24"/>
        </w:rPr>
        <w:t xml:space="preserve">En su teoría del caso </w:t>
      </w:r>
      <w:r w:rsidR="006A3322" w:rsidRPr="00B92BE1">
        <w:rPr>
          <w:sz w:val="24"/>
        </w:rPr>
        <w:t xml:space="preserve">la </w:t>
      </w:r>
      <w:r w:rsidRPr="00B92BE1">
        <w:rPr>
          <w:sz w:val="24"/>
        </w:rPr>
        <w:t xml:space="preserve">fiscal </w:t>
      </w:r>
      <w:r w:rsidR="006A3322" w:rsidRPr="00B92BE1">
        <w:rPr>
          <w:sz w:val="24"/>
        </w:rPr>
        <w:t xml:space="preserve">manifestó que </w:t>
      </w:r>
      <w:r w:rsidR="00DF5B38" w:rsidRPr="00B92BE1">
        <w:rPr>
          <w:sz w:val="24"/>
        </w:rPr>
        <w:t xml:space="preserve">con </w:t>
      </w:r>
      <w:r w:rsidR="006A3322" w:rsidRPr="00B92BE1">
        <w:rPr>
          <w:sz w:val="24"/>
        </w:rPr>
        <w:t>l</w:t>
      </w:r>
      <w:r w:rsidR="00DF5B38" w:rsidRPr="00B92BE1">
        <w:rPr>
          <w:sz w:val="24"/>
        </w:rPr>
        <w:t>as pruebas que aportaría</w:t>
      </w:r>
      <w:r w:rsidR="006A3322" w:rsidRPr="00B92BE1">
        <w:rPr>
          <w:sz w:val="24"/>
        </w:rPr>
        <w:t xml:space="preserve"> en el juicio </w:t>
      </w:r>
      <w:r w:rsidR="00DF5B38" w:rsidRPr="00B92BE1">
        <w:rPr>
          <w:sz w:val="24"/>
        </w:rPr>
        <w:t xml:space="preserve">demostraría más allá de toda duda razonable la responsabilidad del acusado como autor de la conducta endilgada, por cuanto </w:t>
      </w:r>
      <w:r w:rsidR="00127362" w:rsidRPr="00B92BE1">
        <w:rPr>
          <w:sz w:val="24"/>
        </w:rPr>
        <w:t xml:space="preserve">éste </w:t>
      </w:r>
      <w:r w:rsidR="00DF5B38" w:rsidRPr="00B92BE1">
        <w:rPr>
          <w:sz w:val="24"/>
        </w:rPr>
        <w:t>violó flagrantemente el derecho a la vida del señor JOSÉ RAÚL RAMÍREZ CUERVO</w:t>
      </w:r>
      <w:r w:rsidR="00127362" w:rsidRPr="00B92BE1">
        <w:rPr>
          <w:sz w:val="24"/>
        </w:rPr>
        <w:t xml:space="preserve"> al faltar al deber objetivo de cuidado</w:t>
      </w:r>
      <w:r w:rsidR="00470DEB" w:rsidRPr="00B92BE1">
        <w:rPr>
          <w:sz w:val="24"/>
        </w:rPr>
        <w:t xml:space="preserve"> por superar</w:t>
      </w:r>
      <w:r w:rsidR="00127362" w:rsidRPr="00B92BE1">
        <w:rPr>
          <w:sz w:val="24"/>
        </w:rPr>
        <w:t xml:space="preserve"> el máximo de velocidad permitido en una zona de intersección vial</w:t>
      </w:r>
      <w:r w:rsidR="00DF5B38" w:rsidRPr="00B92BE1">
        <w:rPr>
          <w:sz w:val="24"/>
        </w:rPr>
        <w:t xml:space="preserve">, </w:t>
      </w:r>
      <w:r w:rsidR="00127362" w:rsidRPr="00B92BE1">
        <w:rPr>
          <w:sz w:val="24"/>
        </w:rPr>
        <w:t xml:space="preserve">y esa </w:t>
      </w:r>
      <w:r w:rsidR="00DF5B38" w:rsidRPr="00B92BE1">
        <w:rPr>
          <w:sz w:val="24"/>
        </w:rPr>
        <w:t>situación elevó el riesgo</w:t>
      </w:r>
      <w:r w:rsidR="00470DEB" w:rsidRPr="00B92BE1">
        <w:rPr>
          <w:sz w:val="24"/>
        </w:rPr>
        <w:t xml:space="preserve"> de lo jurídicamente permitido</w:t>
      </w:r>
      <w:r w:rsidR="00DF5B38" w:rsidRPr="00B92BE1">
        <w:rPr>
          <w:sz w:val="24"/>
        </w:rPr>
        <w:t>.</w:t>
      </w:r>
    </w:p>
    <w:p w14:paraId="698D7EB7" w14:textId="77777777" w:rsidR="009D56CA" w:rsidRPr="00B92BE1" w:rsidRDefault="009D56CA" w:rsidP="00B92BE1">
      <w:pPr>
        <w:spacing w:line="288" w:lineRule="auto"/>
        <w:rPr>
          <w:sz w:val="24"/>
        </w:rPr>
      </w:pPr>
    </w:p>
    <w:p w14:paraId="440D66E8" w14:textId="796765D2" w:rsidR="000D484D" w:rsidRPr="00B92BE1" w:rsidRDefault="00127362" w:rsidP="00B92BE1">
      <w:pPr>
        <w:spacing w:line="288" w:lineRule="auto"/>
        <w:rPr>
          <w:sz w:val="24"/>
        </w:rPr>
      </w:pPr>
      <w:r w:rsidRPr="00B92BE1">
        <w:rPr>
          <w:sz w:val="24"/>
        </w:rPr>
        <w:t>Para demostrar lo anterior</w:t>
      </w:r>
      <w:r w:rsidR="00470DEB" w:rsidRPr="00B92BE1">
        <w:rPr>
          <w:sz w:val="24"/>
        </w:rPr>
        <w:t>, la Fiscalía aportó a</w:t>
      </w:r>
      <w:r w:rsidRPr="00B92BE1">
        <w:rPr>
          <w:sz w:val="24"/>
        </w:rPr>
        <w:t xml:space="preserve">l juicio las siguientes pruebas: </w:t>
      </w:r>
      <w:r w:rsidR="00CA408F" w:rsidRPr="00B92BE1">
        <w:rPr>
          <w:sz w:val="24"/>
        </w:rPr>
        <w:t xml:space="preserve">(i) informe pericial de alcoholemia realizado al señor </w:t>
      </w:r>
      <w:r w:rsidR="007E5913">
        <w:rPr>
          <w:b/>
          <w:sz w:val="20"/>
          <w:szCs w:val="22"/>
        </w:rPr>
        <w:t>CASO</w:t>
      </w:r>
      <w:r w:rsidR="00CA408F" w:rsidRPr="00B92BE1">
        <w:rPr>
          <w:b/>
          <w:sz w:val="20"/>
          <w:szCs w:val="22"/>
        </w:rPr>
        <w:t xml:space="preserve"> </w:t>
      </w:r>
      <w:r w:rsidR="00CA408F" w:rsidRPr="00B92BE1">
        <w:rPr>
          <w:sz w:val="24"/>
        </w:rPr>
        <w:t>el cual arrojó como resultado “NO SE DETECTÓ ETANOL”; (ii) formato de inspección técnica a cadáver que como hipótesis de causa de muerte señaló</w:t>
      </w:r>
      <w:r w:rsidR="00470DEB" w:rsidRPr="00B92BE1">
        <w:rPr>
          <w:sz w:val="24"/>
        </w:rPr>
        <w:t>:</w:t>
      </w:r>
      <w:r w:rsidR="00CA408F" w:rsidRPr="00B92BE1">
        <w:rPr>
          <w:sz w:val="24"/>
        </w:rPr>
        <w:t xml:space="preserve"> </w:t>
      </w:r>
      <w:r w:rsidR="000C5272" w:rsidRPr="00B92BE1">
        <w:rPr>
          <w:sz w:val="24"/>
        </w:rPr>
        <w:t>“</w:t>
      </w:r>
      <w:r w:rsidR="00CA408F" w:rsidRPr="00B92BE1">
        <w:rPr>
          <w:sz w:val="24"/>
        </w:rPr>
        <w:t>homicidio accidente de tránsito</w:t>
      </w:r>
      <w:r w:rsidR="000C5272" w:rsidRPr="00B92BE1">
        <w:rPr>
          <w:sz w:val="24"/>
        </w:rPr>
        <w:t>”</w:t>
      </w:r>
      <w:r w:rsidR="00CA408F" w:rsidRPr="00B92BE1">
        <w:rPr>
          <w:sz w:val="24"/>
        </w:rPr>
        <w:t>; (iii) registro civ</w:t>
      </w:r>
      <w:r w:rsidR="000C5272" w:rsidRPr="00B92BE1">
        <w:rPr>
          <w:sz w:val="24"/>
        </w:rPr>
        <w:t>il de defunción; (iv) formulario</w:t>
      </w:r>
      <w:r w:rsidR="00CA408F" w:rsidRPr="00B92BE1">
        <w:rPr>
          <w:sz w:val="24"/>
        </w:rPr>
        <w:t xml:space="preserve"> de revisión técnico mecánica de </w:t>
      </w:r>
      <w:r w:rsidR="000C5272" w:rsidRPr="00B92BE1">
        <w:rPr>
          <w:sz w:val="24"/>
        </w:rPr>
        <w:t xml:space="preserve">los </w:t>
      </w:r>
      <w:r w:rsidR="00CA408F" w:rsidRPr="00B92BE1">
        <w:rPr>
          <w:sz w:val="24"/>
        </w:rPr>
        <w:t>vehículos</w:t>
      </w:r>
      <w:r w:rsidR="000C5272" w:rsidRPr="00B92BE1">
        <w:rPr>
          <w:sz w:val="24"/>
        </w:rPr>
        <w:t xml:space="preserve"> involucrados</w:t>
      </w:r>
      <w:r w:rsidR="00CA408F" w:rsidRPr="00B92BE1">
        <w:rPr>
          <w:sz w:val="24"/>
        </w:rPr>
        <w:t xml:space="preserve">; (v) informe pericial de necropsia; (vi) informe fotográfico realizado en marzo 16 de 2007 a las 19:00 horas en el lugar donde ocurrió el </w:t>
      </w:r>
      <w:r w:rsidR="00470DEB" w:rsidRPr="00B92BE1">
        <w:rPr>
          <w:sz w:val="24"/>
        </w:rPr>
        <w:t>hecho</w:t>
      </w:r>
      <w:r w:rsidR="00CA408F" w:rsidRPr="00B92BE1">
        <w:rPr>
          <w:sz w:val="24"/>
        </w:rPr>
        <w:t xml:space="preserve"> de tránsito; (vii) informe de</w:t>
      </w:r>
      <w:r w:rsidR="00470DEB" w:rsidRPr="00B92BE1">
        <w:rPr>
          <w:sz w:val="24"/>
        </w:rPr>
        <w:t>l accidente en el cual se plasmaron</w:t>
      </w:r>
      <w:r w:rsidR="00CA408F" w:rsidRPr="00B92BE1">
        <w:rPr>
          <w:sz w:val="24"/>
        </w:rPr>
        <w:t xml:space="preserve"> como causas probables</w:t>
      </w:r>
      <w:r w:rsidR="00470DEB" w:rsidRPr="00B92BE1">
        <w:rPr>
          <w:sz w:val="24"/>
        </w:rPr>
        <w:t xml:space="preserve">: </w:t>
      </w:r>
      <w:r w:rsidR="000C5272" w:rsidRPr="00B92BE1">
        <w:rPr>
          <w:sz w:val="24"/>
        </w:rPr>
        <w:t>“</w:t>
      </w:r>
      <w:r w:rsidR="00CA408F" w:rsidRPr="00B92BE1">
        <w:rPr>
          <w:sz w:val="24"/>
        </w:rPr>
        <w:t xml:space="preserve">código 116 para el vehículo 1 </w:t>
      </w:r>
      <w:r w:rsidR="00CA408F" w:rsidRPr="00B92BE1">
        <w:rPr>
          <w:rFonts w:ascii="Verdana" w:hAnsi="Verdana"/>
          <w:sz w:val="18"/>
          <w:szCs w:val="20"/>
        </w:rPr>
        <w:t>–taxi-</w:t>
      </w:r>
      <w:r w:rsidR="00CA408F" w:rsidRPr="00B92BE1">
        <w:rPr>
          <w:sz w:val="24"/>
        </w:rPr>
        <w:t xml:space="preserve">, y código 132 para vehículo 2 </w:t>
      </w:r>
      <w:r w:rsidR="00CA408F" w:rsidRPr="00B92BE1">
        <w:rPr>
          <w:rFonts w:ascii="Verdana" w:hAnsi="Verdana"/>
          <w:sz w:val="18"/>
          <w:szCs w:val="20"/>
        </w:rPr>
        <w:t>–bicicleta-</w:t>
      </w:r>
      <w:r w:rsidR="000C5272" w:rsidRPr="00B92BE1">
        <w:rPr>
          <w:rFonts w:ascii="Verdana" w:hAnsi="Verdana"/>
          <w:sz w:val="18"/>
          <w:szCs w:val="20"/>
        </w:rPr>
        <w:t>“</w:t>
      </w:r>
      <w:r w:rsidR="00CA408F" w:rsidRPr="00B92BE1">
        <w:rPr>
          <w:sz w:val="24"/>
        </w:rPr>
        <w:t xml:space="preserve">; (viii) informe de física forense </w:t>
      </w:r>
      <w:r w:rsidR="008A2C35" w:rsidRPr="00B92BE1">
        <w:rPr>
          <w:sz w:val="24"/>
        </w:rPr>
        <w:t>que concluyó: “Las consecuencias del contacto, daños de los móviles y lesiones del hoy occiso son compatibles con velocidades durante el proceso</w:t>
      </w:r>
      <w:r w:rsidR="00470DEB" w:rsidRPr="00B92BE1">
        <w:rPr>
          <w:sz w:val="24"/>
        </w:rPr>
        <w:t xml:space="preserve"> de contacto, para el automotor</w:t>
      </w:r>
      <w:r w:rsidR="008A2C35" w:rsidRPr="00B92BE1">
        <w:rPr>
          <w:sz w:val="24"/>
        </w:rPr>
        <w:t xml:space="preserve"> no inferior a c</w:t>
      </w:r>
      <w:r w:rsidR="00470DEB" w:rsidRPr="00B92BE1">
        <w:rPr>
          <w:sz w:val="24"/>
        </w:rPr>
        <w:t>incuenta</w:t>
      </w:r>
      <w:r w:rsidR="008A2C35" w:rsidRPr="00B92BE1">
        <w:rPr>
          <w:sz w:val="24"/>
        </w:rPr>
        <w:t xml:space="preserve"> y seis kilómetros por hora (56</w:t>
      </w:r>
      <w:r w:rsidR="00470DEB" w:rsidRPr="00B92BE1">
        <w:rPr>
          <w:sz w:val="24"/>
        </w:rPr>
        <w:t xml:space="preserve"> </w:t>
      </w:r>
      <w:r w:rsidR="008A2C35" w:rsidRPr="00B92BE1">
        <w:rPr>
          <w:sz w:val="24"/>
        </w:rPr>
        <w:t xml:space="preserve">Km/h); (ix) ampliación del dictamen de física forense; (x) informe pericial de </w:t>
      </w:r>
      <w:r w:rsidR="000C5272" w:rsidRPr="00B92BE1">
        <w:rPr>
          <w:sz w:val="24"/>
        </w:rPr>
        <w:t>alcoholemia</w:t>
      </w:r>
      <w:r w:rsidR="008A2C35" w:rsidRPr="00B92BE1">
        <w:rPr>
          <w:sz w:val="24"/>
        </w:rPr>
        <w:t xml:space="preserve"> realizado a la víctima que arrojó como resultado: “EN LA MUESTRA DE SANGRE ANALIZADA, ROTULADA COMO JOSÉ RAÚL RAMÍREZ CUERVO, SE DETECTÓ ETANOL EN UNA CONCENTRACIÓN DE 33 mg% (TREINTA Y TRES MILIGRAMOS DE ETANOL POR CADA </w:t>
      </w:r>
      <w:r w:rsidR="008A2C35" w:rsidRPr="00B92BE1">
        <w:rPr>
          <w:sz w:val="24"/>
        </w:rPr>
        <w:lastRenderedPageBreak/>
        <w:t>CIE</w:t>
      </w:r>
      <w:r w:rsidR="00F16803" w:rsidRPr="00B92BE1">
        <w:rPr>
          <w:sz w:val="24"/>
        </w:rPr>
        <w:t>N MILILITROS DE SANGRE TOTAL); e</w:t>
      </w:r>
      <w:r w:rsidR="008A2C35" w:rsidRPr="00B92BE1">
        <w:rPr>
          <w:sz w:val="24"/>
        </w:rPr>
        <w:t xml:space="preserve"> (xi) </w:t>
      </w:r>
      <w:r w:rsidR="000C5751" w:rsidRPr="00B92BE1">
        <w:rPr>
          <w:sz w:val="24"/>
        </w:rPr>
        <w:t>informe topográfico</w:t>
      </w:r>
      <w:r w:rsidR="00C97749" w:rsidRPr="00B92BE1">
        <w:rPr>
          <w:sz w:val="24"/>
        </w:rPr>
        <w:t xml:space="preserve"> del lugar del episodio</w:t>
      </w:r>
      <w:r w:rsidR="008A2C35" w:rsidRPr="00B92BE1">
        <w:rPr>
          <w:sz w:val="24"/>
        </w:rPr>
        <w:t xml:space="preserve">. </w:t>
      </w:r>
    </w:p>
    <w:p w14:paraId="78F2BAF3" w14:textId="77777777" w:rsidR="000D484D" w:rsidRPr="00B92BE1" w:rsidRDefault="000D484D" w:rsidP="00B92BE1">
      <w:pPr>
        <w:spacing w:line="288" w:lineRule="auto"/>
        <w:rPr>
          <w:sz w:val="24"/>
        </w:rPr>
      </w:pPr>
    </w:p>
    <w:p w14:paraId="62611C6C" w14:textId="47E3AA9E" w:rsidR="00127362" w:rsidRPr="00B92BE1" w:rsidRDefault="008A2C35" w:rsidP="00B92BE1">
      <w:pPr>
        <w:spacing w:line="288" w:lineRule="auto"/>
        <w:rPr>
          <w:sz w:val="24"/>
        </w:rPr>
      </w:pPr>
      <w:r w:rsidRPr="00B92BE1">
        <w:rPr>
          <w:sz w:val="24"/>
        </w:rPr>
        <w:t xml:space="preserve">Además se recibieron las declaraciones de </w:t>
      </w:r>
      <w:r w:rsidR="000C5751" w:rsidRPr="00B92BE1">
        <w:rPr>
          <w:sz w:val="24"/>
        </w:rPr>
        <w:t xml:space="preserve">PABLO EMILIO RAMÍREZ BUITRAGO </w:t>
      </w:r>
      <w:r w:rsidR="000C5751" w:rsidRPr="00C77B7E">
        <w:rPr>
          <w:rFonts w:ascii="Verdana" w:hAnsi="Verdana"/>
          <w:sz w:val="20"/>
          <w:szCs w:val="20"/>
        </w:rPr>
        <w:t>–agente de tránsito que atendió el accidente de tránsito-</w:t>
      </w:r>
      <w:r w:rsidR="000C5751" w:rsidRPr="00B92BE1">
        <w:rPr>
          <w:sz w:val="24"/>
        </w:rPr>
        <w:t xml:space="preserve">, LUZ ADRIANA TORRES GARZÓN </w:t>
      </w:r>
      <w:r w:rsidR="00CA5623" w:rsidRPr="00C77B7E">
        <w:rPr>
          <w:rFonts w:ascii="Verdana" w:hAnsi="Verdana"/>
          <w:sz w:val="20"/>
          <w:szCs w:val="20"/>
        </w:rPr>
        <w:t>-</w:t>
      </w:r>
      <w:r w:rsidR="000C5751" w:rsidRPr="00C77B7E">
        <w:rPr>
          <w:rFonts w:ascii="Verdana" w:hAnsi="Verdana"/>
          <w:sz w:val="20"/>
          <w:szCs w:val="20"/>
        </w:rPr>
        <w:t>perito en física forense-</w:t>
      </w:r>
      <w:r w:rsidR="000C5751" w:rsidRPr="00B92BE1">
        <w:rPr>
          <w:sz w:val="24"/>
        </w:rPr>
        <w:t xml:space="preserve">, VÍCTOR HUGO HERNÁNDEZ </w:t>
      </w:r>
      <w:r w:rsidR="000C5751" w:rsidRPr="00C77B7E">
        <w:rPr>
          <w:sz w:val="28"/>
        </w:rPr>
        <w:t xml:space="preserve">MUÑOZ </w:t>
      </w:r>
      <w:r w:rsidR="000C5751" w:rsidRPr="00C77B7E">
        <w:rPr>
          <w:rFonts w:ascii="Verdana" w:hAnsi="Verdana"/>
          <w:sz w:val="20"/>
          <w:szCs w:val="20"/>
        </w:rPr>
        <w:t>–perito que realizó informe de alcoholemia-</w:t>
      </w:r>
      <w:r w:rsidR="000C5751" w:rsidRPr="00B92BE1">
        <w:rPr>
          <w:sz w:val="24"/>
        </w:rPr>
        <w:t xml:space="preserve">, CARLOS ARTURO LÓPEZ ORTIZ </w:t>
      </w:r>
      <w:r w:rsidR="00CA5623" w:rsidRPr="00C77B7E">
        <w:rPr>
          <w:rFonts w:ascii="Verdana" w:hAnsi="Verdana"/>
          <w:sz w:val="20"/>
          <w:szCs w:val="20"/>
        </w:rPr>
        <w:t>-</w:t>
      </w:r>
      <w:r w:rsidR="000C5751" w:rsidRPr="00C77B7E">
        <w:rPr>
          <w:rFonts w:ascii="Verdana" w:hAnsi="Verdana"/>
          <w:sz w:val="20"/>
          <w:szCs w:val="20"/>
        </w:rPr>
        <w:t>topógrafo-</w:t>
      </w:r>
      <w:r w:rsidR="000C5751" w:rsidRPr="00B92BE1">
        <w:rPr>
          <w:sz w:val="24"/>
        </w:rPr>
        <w:t xml:space="preserve">, MARÍA STELLA CARDONA TABORDA </w:t>
      </w:r>
      <w:r w:rsidR="000C5751" w:rsidRPr="00C77B7E">
        <w:rPr>
          <w:rFonts w:ascii="Verdana" w:hAnsi="Verdana"/>
          <w:sz w:val="20"/>
          <w:szCs w:val="20"/>
        </w:rPr>
        <w:t>–pasajera del vehículo taxi-</w:t>
      </w:r>
      <w:r w:rsidR="000C5751" w:rsidRPr="00B92BE1">
        <w:rPr>
          <w:sz w:val="24"/>
        </w:rPr>
        <w:t xml:space="preserve">, y MARÍA CONSTANZA SALAZAR OSORIO </w:t>
      </w:r>
      <w:r w:rsidR="000C5751" w:rsidRPr="00AA27B0">
        <w:rPr>
          <w:rFonts w:ascii="Verdana" w:hAnsi="Verdana"/>
          <w:sz w:val="20"/>
          <w:szCs w:val="20"/>
        </w:rPr>
        <w:t>–pasajera del vehículo taxi-</w:t>
      </w:r>
      <w:r w:rsidR="000C5751" w:rsidRPr="00B92BE1">
        <w:rPr>
          <w:sz w:val="24"/>
        </w:rPr>
        <w:t>.</w:t>
      </w:r>
    </w:p>
    <w:p w14:paraId="428C5238" w14:textId="77777777" w:rsidR="00127362" w:rsidRPr="00B92BE1" w:rsidRDefault="00127362" w:rsidP="00B92BE1">
      <w:pPr>
        <w:spacing w:line="288" w:lineRule="auto"/>
        <w:rPr>
          <w:sz w:val="24"/>
        </w:rPr>
      </w:pPr>
    </w:p>
    <w:p w14:paraId="4F1B02F2" w14:textId="62F2AB53" w:rsidR="00773EFF" w:rsidRPr="00B92BE1" w:rsidRDefault="00CA5623" w:rsidP="00B92BE1">
      <w:pPr>
        <w:spacing w:line="288" w:lineRule="auto"/>
        <w:rPr>
          <w:sz w:val="24"/>
        </w:rPr>
      </w:pPr>
      <w:r w:rsidRPr="00B92BE1">
        <w:rPr>
          <w:sz w:val="24"/>
        </w:rPr>
        <w:t>La delegada f</w:t>
      </w:r>
      <w:r w:rsidR="000C5751" w:rsidRPr="00B92BE1">
        <w:rPr>
          <w:sz w:val="24"/>
        </w:rPr>
        <w:t>iscal e</w:t>
      </w:r>
      <w:r w:rsidRPr="00B92BE1">
        <w:rPr>
          <w:sz w:val="24"/>
        </w:rPr>
        <w:t>n el recurso de apelación</w:t>
      </w:r>
      <w:r w:rsidR="00773EFF" w:rsidRPr="00B92BE1">
        <w:rPr>
          <w:sz w:val="24"/>
        </w:rPr>
        <w:t xml:space="preserve"> </w:t>
      </w:r>
      <w:r w:rsidR="00011A81" w:rsidRPr="00B92BE1">
        <w:rPr>
          <w:sz w:val="24"/>
        </w:rPr>
        <w:t>resaltó el contenido de</w:t>
      </w:r>
      <w:r w:rsidR="00773EFF" w:rsidRPr="00B92BE1">
        <w:rPr>
          <w:sz w:val="24"/>
        </w:rPr>
        <w:t xml:space="preserve"> las declaraciones del seño</w:t>
      </w:r>
      <w:r w:rsidR="00011A81" w:rsidRPr="00B92BE1">
        <w:rPr>
          <w:sz w:val="24"/>
        </w:rPr>
        <w:t>r PABLO EMILIO RAMÍREZ BUITRAGO</w:t>
      </w:r>
      <w:r w:rsidR="00773EFF" w:rsidRPr="00B92BE1">
        <w:rPr>
          <w:sz w:val="24"/>
        </w:rPr>
        <w:t xml:space="preserve"> y</w:t>
      </w:r>
      <w:r w:rsidR="00011A81" w:rsidRPr="00B92BE1">
        <w:rPr>
          <w:sz w:val="24"/>
        </w:rPr>
        <w:t xml:space="preserve"> de</w:t>
      </w:r>
      <w:r w:rsidR="00773EFF" w:rsidRPr="00B92BE1">
        <w:rPr>
          <w:sz w:val="24"/>
        </w:rPr>
        <w:t xml:space="preserve"> la perito ADRIANA TORRES GARZÓ</w:t>
      </w:r>
      <w:r w:rsidR="00011A81" w:rsidRPr="00B92BE1">
        <w:rPr>
          <w:sz w:val="24"/>
        </w:rPr>
        <w:t>N. E</w:t>
      </w:r>
      <w:r w:rsidR="00773EFF" w:rsidRPr="00B92BE1">
        <w:rPr>
          <w:sz w:val="24"/>
        </w:rPr>
        <w:t>l pri</w:t>
      </w:r>
      <w:r w:rsidR="00011A81" w:rsidRPr="00B92BE1">
        <w:rPr>
          <w:sz w:val="24"/>
        </w:rPr>
        <w:t>mero de ellos quien señaló en el</w:t>
      </w:r>
      <w:r w:rsidR="00773EFF" w:rsidRPr="00B92BE1">
        <w:rPr>
          <w:sz w:val="24"/>
        </w:rPr>
        <w:t xml:space="preserve"> informe que la causa probable para el vehículo taxi fue el e</w:t>
      </w:r>
      <w:r w:rsidR="00A704BC" w:rsidRPr="00B92BE1">
        <w:rPr>
          <w:sz w:val="24"/>
        </w:rPr>
        <w:t xml:space="preserve">xceso de velocidad, y para </w:t>
      </w:r>
      <w:r w:rsidR="00773EFF" w:rsidRPr="00B92BE1">
        <w:rPr>
          <w:sz w:val="24"/>
        </w:rPr>
        <w:t>l</w:t>
      </w:r>
      <w:r w:rsidR="00011A81" w:rsidRPr="00B92BE1">
        <w:rPr>
          <w:sz w:val="24"/>
        </w:rPr>
        <w:t xml:space="preserve">a bicicleta no realizar el PARE; y, por su parte, </w:t>
      </w:r>
      <w:r w:rsidR="00773EFF" w:rsidRPr="00B92BE1">
        <w:rPr>
          <w:sz w:val="24"/>
        </w:rPr>
        <w:t xml:space="preserve">la </w:t>
      </w:r>
      <w:r w:rsidR="00011A81" w:rsidRPr="00B92BE1">
        <w:rPr>
          <w:sz w:val="24"/>
        </w:rPr>
        <w:t>experta</w:t>
      </w:r>
      <w:r w:rsidR="00773EFF" w:rsidRPr="00B92BE1">
        <w:rPr>
          <w:sz w:val="24"/>
        </w:rPr>
        <w:t xml:space="preserve"> concluyó que la velocidad del taxi era</w:t>
      </w:r>
      <w:r w:rsidR="008C49B9" w:rsidRPr="00B92BE1">
        <w:rPr>
          <w:sz w:val="24"/>
        </w:rPr>
        <w:t xml:space="preserve"> aproximadamente</w:t>
      </w:r>
      <w:r w:rsidR="00773EFF" w:rsidRPr="00B92BE1">
        <w:rPr>
          <w:sz w:val="24"/>
        </w:rPr>
        <w:t xml:space="preserve"> de 56 km/h</w:t>
      </w:r>
      <w:r w:rsidR="008C49B9" w:rsidRPr="00B92BE1">
        <w:rPr>
          <w:sz w:val="24"/>
        </w:rPr>
        <w:t>.</w:t>
      </w:r>
    </w:p>
    <w:p w14:paraId="01C9CF56" w14:textId="77777777" w:rsidR="00190AA2" w:rsidRPr="00B92BE1" w:rsidRDefault="00190AA2" w:rsidP="00B92BE1">
      <w:pPr>
        <w:spacing w:line="288" w:lineRule="auto"/>
        <w:rPr>
          <w:sz w:val="24"/>
        </w:rPr>
      </w:pPr>
    </w:p>
    <w:p w14:paraId="3AE2083F" w14:textId="25E23618" w:rsidR="00A704BC" w:rsidRPr="00B92BE1" w:rsidRDefault="00A704BC" w:rsidP="00B92BE1">
      <w:pPr>
        <w:spacing w:line="288" w:lineRule="auto"/>
        <w:rPr>
          <w:sz w:val="24"/>
        </w:rPr>
      </w:pPr>
      <w:r w:rsidRPr="00B92BE1">
        <w:rPr>
          <w:sz w:val="24"/>
        </w:rPr>
        <w:t>La Sala observa que</w:t>
      </w:r>
      <w:r w:rsidR="00190AA2" w:rsidRPr="00B92BE1">
        <w:rPr>
          <w:sz w:val="24"/>
        </w:rPr>
        <w:t xml:space="preserve"> aunque también se presentaron en el juicio los testimonios de las pasajer</w:t>
      </w:r>
      <w:r w:rsidRPr="00B92BE1">
        <w:rPr>
          <w:sz w:val="24"/>
        </w:rPr>
        <w:t>as que se desplazaban en el automotor,</w:t>
      </w:r>
      <w:r w:rsidR="00A97614" w:rsidRPr="00B92BE1">
        <w:rPr>
          <w:sz w:val="24"/>
        </w:rPr>
        <w:t xml:space="preserve"> </w:t>
      </w:r>
      <w:r w:rsidR="00CE2DB2" w:rsidRPr="00B92BE1">
        <w:rPr>
          <w:sz w:val="24"/>
        </w:rPr>
        <w:t>quienes</w:t>
      </w:r>
      <w:r w:rsidR="00190AA2" w:rsidRPr="00B92BE1">
        <w:rPr>
          <w:sz w:val="24"/>
        </w:rPr>
        <w:t xml:space="preserve"> en sus declaraciones manifestaron que el vehículo rodaba a poca velocidad, se tiene que son el informe</w:t>
      </w:r>
      <w:r w:rsidRPr="00B92BE1">
        <w:rPr>
          <w:sz w:val="24"/>
        </w:rPr>
        <w:t xml:space="preserve"> oficial</w:t>
      </w:r>
      <w:r w:rsidR="00190AA2" w:rsidRPr="00B92BE1">
        <w:rPr>
          <w:sz w:val="24"/>
        </w:rPr>
        <w:t xml:space="preserve"> </w:t>
      </w:r>
      <w:r w:rsidRPr="00B92BE1">
        <w:rPr>
          <w:sz w:val="24"/>
        </w:rPr>
        <w:t>d</w:t>
      </w:r>
      <w:r w:rsidR="00190AA2" w:rsidRPr="00B92BE1">
        <w:rPr>
          <w:sz w:val="24"/>
        </w:rPr>
        <w:t>e tránsito y el dictamen de física forense los que advierten acerca de un</w:t>
      </w:r>
      <w:r w:rsidRPr="00B92BE1">
        <w:rPr>
          <w:sz w:val="24"/>
        </w:rPr>
        <w:t xml:space="preserve"> posible</w:t>
      </w:r>
      <w:r w:rsidR="00190AA2" w:rsidRPr="00B92BE1">
        <w:rPr>
          <w:sz w:val="24"/>
        </w:rPr>
        <w:t xml:space="preserve"> ex</w:t>
      </w:r>
      <w:r w:rsidRPr="00B92BE1">
        <w:rPr>
          <w:sz w:val="24"/>
        </w:rPr>
        <w:t>ceso de velocidad de ese rodante, así que la Corporación se detendrá en el análisis de esas dos pruebas que toma como fundantes el órgano persecutor para fincar su posición acusatoria.</w:t>
      </w:r>
    </w:p>
    <w:p w14:paraId="531F8C71" w14:textId="77777777" w:rsidR="00A704BC" w:rsidRPr="00B92BE1" w:rsidRDefault="00A704BC" w:rsidP="00B92BE1">
      <w:pPr>
        <w:spacing w:line="288" w:lineRule="auto"/>
        <w:rPr>
          <w:sz w:val="24"/>
        </w:rPr>
      </w:pPr>
    </w:p>
    <w:p w14:paraId="3623CF43" w14:textId="13C70C3B" w:rsidR="00190AA2" w:rsidRPr="00B92BE1" w:rsidRDefault="00A704BC" w:rsidP="00B92BE1">
      <w:pPr>
        <w:spacing w:line="288" w:lineRule="auto"/>
        <w:rPr>
          <w:sz w:val="24"/>
        </w:rPr>
      </w:pPr>
      <w:r w:rsidRPr="00B92BE1">
        <w:rPr>
          <w:sz w:val="24"/>
        </w:rPr>
        <w:t xml:space="preserve">En esa dirección se tiene que </w:t>
      </w:r>
      <w:r w:rsidR="00426304" w:rsidRPr="00B92BE1">
        <w:rPr>
          <w:sz w:val="24"/>
        </w:rPr>
        <w:t xml:space="preserve">con respecto </w:t>
      </w:r>
      <w:r w:rsidR="00190AA2" w:rsidRPr="00B92BE1">
        <w:rPr>
          <w:sz w:val="24"/>
        </w:rPr>
        <w:t>al estudio de física</w:t>
      </w:r>
      <w:r w:rsidR="00F13401" w:rsidRPr="00B92BE1">
        <w:rPr>
          <w:sz w:val="24"/>
        </w:rPr>
        <w:t xml:space="preserve"> forense</w:t>
      </w:r>
      <w:r w:rsidR="00190AA2" w:rsidRPr="00B92BE1">
        <w:rPr>
          <w:sz w:val="24"/>
        </w:rPr>
        <w:t xml:space="preserve"> el</w:t>
      </w:r>
      <w:r w:rsidR="00426304" w:rsidRPr="00B92BE1">
        <w:rPr>
          <w:sz w:val="24"/>
        </w:rPr>
        <w:t xml:space="preserve"> funcionario</w:t>
      </w:r>
      <w:r w:rsidR="00190AA2" w:rsidRPr="00B92BE1">
        <w:rPr>
          <w:sz w:val="24"/>
        </w:rPr>
        <w:t xml:space="preserve"> a quo consideró que si bien </w:t>
      </w:r>
      <w:r w:rsidR="00F16803" w:rsidRPr="00B92BE1">
        <w:rPr>
          <w:sz w:val="24"/>
        </w:rPr>
        <w:t xml:space="preserve">en el mismo </w:t>
      </w:r>
      <w:r w:rsidR="00426304" w:rsidRPr="00B92BE1">
        <w:rPr>
          <w:sz w:val="24"/>
        </w:rPr>
        <w:t>se concluye una</w:t>
      </w:r>
      <w:r w:rsidR="00190AA2" w:rsidRPr="00B92BE1">
        <w:rPr>
          <w:sz w:val="24"/>
        </w:rPr>
        <w:t xml:space="preserve"> velocidad </w:t>
      </w:r>
      <w:r w:rsidR="00F13401" w:rsidRPr="00B92BE1">
        <w:rPr>
          <w:sz w:val="24"/>
        </w:rPr>
        <w:t>d</w:t>
      </w:r>
      <w:r w:rsidR="00190AA2" w:rsidRPr="00B92BE1">
        <w:rPr>
          <w:sz w:val="24"/>
        </w:rPr>
        <w:t>e</w:t>
      </w:r>
      <w:r w:rsidR="00426304" w:rsidRPr="00B92BE1">
        <w:rPr>
          <w:sz w:val="24"/>
        </w:rPr>
        <w:t xml:space="preserve"> </w:t>
      </w:r>
      <w:r w:rsidR="00F16803" w:rsidRPr="00B92BE1">
        <w:rPr>
          <w:rFonts w:cs="Tahoma"/>
          <w:sz w:val="24"/>
        </w:rPr>
        <w:t>56 km/h</w:t>
      </w:r>
      <w:r w:rsidR="00CC28F0" w:rsidRPr="00B92BE1">
        <w:rPr>
          <w:rFonts w:cs="Tahoma"/>
          <w:sz w:val="24"/>
        </w:rPr>
        <w:t xml:space="preserve"> de parte del</w:t>
      </w:r>
      <w:r w:rsidR="00426304" w:rsidRPr="00B92BE1">
        <w:rPr>
          <w:rFonts w:cs="Tahoma"/>
          <w:sz w:val="24"/>
        </w:rPr>
        <w:t xml:space="preserve"> automotor</w:t>
      </w:r>
      <w:r w:rsidR="00190AA2" w:rsidRPr="00B92BE1">
        <w:rPr>
          <w:sz w:val="24"/>
        </w:rPr>
        <w:t>, el dictamen no es</w:t>
      </w:r>
      <w:r w:rsidR="00426304" w:rsidRPr="00B92BE1">
        <w:rPr>
          <w:sz w:val="24"/>
        </w:rPr>
        <w:t xml:space="preserve"> lo</w:t>
      </w:r>
      <w:r w:rsidR="00190AA2" w:rsidRPr="00B92BE1">
        <w:rPr>
          <w:sz w:val="24"/>
        </w:rPr>
        <w:t xml:space="preserve"> </w:t>
      </w:r>
      <w:r w:rsidR="00F13401" w:rsidRPr="00B92BE1">
        <w:rPr>
          <w:sz w:val="24"/>
        </w:rPr>
        <w:t>suficiente</w:t>
      </w:r>
      <w:r w:rsidR="00426304" w:rsidRPr="00B92BE1">
        <w:rPr>
          <w:sz w:val="24"/>
        </w:rPr>
        <w:t>mente contundente en asegurar</w:t>
      </w:r>
      <w:r w:rsidR="00F13401" w:rsidRPr="00B92BE1">
        <w:rPr>
          <w:sz w:val="24"/>
        </w:rPr>
        <w:t xml:space="preserve"> que esa </w:t>
      </w:r>
      <w:r w:rsidR="00190AA2" w:rsidRPr="00B92BE1">
        <w:rPr>
          <w:sz w:val="24"/>
        </w:rPr>
        <w:t>fue la razón por la cual se produjo el deceso del señor JOSÉ RAÚL RAMÍREZ CUERVO, como quiera que la perito no estableció la velocidad en</w:t>
      </w:r>
      <w:r w:rsidR="00426304" w:rsidRPr="00B92BE1">
        <w:rPr>
          <w:sz w:val="24"/>
        </w:rPr>
        <w:t xml:space="preserve"> la</w:t>
      </w:r>
      <w:r w:rsidR="00190AA2" w:rsidRPr="00B92BE1">
        <w:rPr>
          <w:sz w:val="24"/>
        </w:rPr>
        <w:t xml:space="preserve"> que se de</w:t>
      </w:r>
      <w:r w:rsidR="00426304" w:rsidRPr="00B92BE1">
        <w:rPr>
          <w:sz w:val="24"/>
        </w:rPr>
        <w:t>splazaba el ciclista. De igual modo, el señor defensor</w:t>
      </w:r>
      <w:r w:rsidR="00190AA2" w:rsidRPr="00B92BE1">
        <w:rPr>
          <w:sz w:val="24"/>
        </w:rPr>
        <w:t xml:space="preserve"> en sus argumentos como no recurrente, </w:t>
      </w:r>
      <w:r w:rsidR="00426304" w:rsidRPr="00B92BE1">
        <w:rPr>
          <w:sz w:val="24"/>
        </w:rPr>
        <w:t>cuestionó</w:t>
      </w:r>
      <w:r w:rsidR="00CE2DB2" w:rsidRPr="00B92BE1">
        <w:rPr>
          <w:sz w:val="24"/>
        </w:rPr>
        <w:t xml:space="preserve"> que el dictamen ut</w:t>
      </w:r>
      <w:r w:rsidR="00C54136" w:rsidRPr="00B92BE1">
        <w:rPr>
          <w:sz w:val="24"/>
        </w:rPr>
        <w:t>ilizó como analogía un hecho</w:t>
      </w:r>
      <w:r w:rsidR="00CE2DB2" w:rsidRPr="00B92BE1">
        <w:rPr>
          <w:sz w:val="24"/>
        </w:rPr>
        <w:t xml:space="preserve"> de tránsito entre un vehículo y peatón, cuando en realidad las masas en m</w:t>
      </w:r>
      <w:r w:rsidR="00426304" w:rsidRPr="00B92BE1">
        <w:rPr>
          <w:sz w:val="24"/>
        </w:rPr>
        <w:t>ovimiento son diferentes en el presente</w:t>
      </w:r>
      <w:r w:rsidR="00CE2DB2" w:rsidRPr="00B92BE1">
        <w:rPr>
          <w:sz w:val="24"/>
        </w:rPr>
        <w:t xml:space="preserve"> asunto</w:t>
      </w:r>
      <w:r w:rsidR="00A97614" w:rsidRPr="00B92BE1">
        <w:rPr>
          <w:sz w:val="24"/>
        </w:rPr>
        <w:t xml:space="preserve"> por tratarse de una persona que se desplazaba en una bicicleta</w:t>
      </w:r>
      <w:r w:rsidR="00CE2DB2" w:rsidRPr="00B92BE1">
        <w:rPr>
          <w:sz w:val="24"/>
        </w:rPr>
        <w:t xml:space="preserve">. </w:t>
      </w:r>
      <w:r w:rsidR="00190AA2" w:rsidRPr="00B92BE1">
        <w:rPr>
          <w:sz w:val="24"/>
        </w:rPr>
        <w:t xml:space="preserve">  </w:t>
      </w:r>
    </w:p>
    <w:p w14:paraId="09138B9D" w14:textId="77777777" w:rsidR="00706E3B" w:rsidRPr="00B92BE1" w:rsidRDefault="00706E3B" w:rsidP="00B92BE1">
      <w:pPr>
        <w:spacing w:line="288" w:lineRule="auto"/>
        <w:rPr>
          <w:sz w:val="24"/>
        </w:rPr>
      </w:pPr>
    </w:p>
    <w:p w14:paraId="00BD1E44" w14:textId="13474E75" w:rsidR="00C50F7A" w:rsidRPr="00B92BE1" w:rsidRDefault="00426304" w:rsidP="00B92BE1">
      <w:pPr>
        <w:spacing w:line="288" w:lineRule="auto"/>
        <w:rPr>
          <w:sz w:val="24"/>
        </w:rPr>
      </w:pPr>
      <w:r w:rsidRPr="00B92BE1">
        <w:rPr>
          <w:sz w:val="24"/>
        </w:rPr>
        <w:t>Para ser más precisos en el análisis, lo que textualmente expresó e</w:t>
      </w:r>
      <w:r w:rsidR="00EC5717" w:rsidRPr="00B92BE1">
        <w:rPr>
          <w:sz w:val="24"/>
        </w:rPr>
        <w:t>n</w:t>
      </w:r>
      <w:r w:rsidR="00214741" w:rsidRPr="00B92BE1">
        <w:rPr>
          <w:sz w:val="24"/>
        </w:rPr>
        <w:t xml:space="preserve"> el</w:t>
      </w:r>
      <w:r w:rsidR="00CE2DB2" w:rsidRPr="00B92BE1">
        <w:rPr>
          <w:sz w:val="24"/>
        </w:rPr>
        <w:t xml:space="preserve"> referido informe la </w:t>
      </w:r>
      <w:r w:rsidR="00F13401" w:rsidRPr="00B92BE1">
        <w:rPr>
          <w:sz w:val="24"/>
        </w:rPr>
        <w:t>física forense</w:t>
      </w:r>
      <w:r w:rsidR="00CE2DB2" w:rsidRPr="00B92BE1">
        <w:rPr>
          <w:sz w:val="24"/>
        </w:rPr>
        <w:t xml:space="preserve"> LUZ ADRIANA TORRES GARZÓN</w:t>
      </w:r>
      <w:r w:rsidRPr="00B92BE1">
        <w:rPr>
          <w:sz w:val="24"/>
        </w:rPr>
        <w:t xml:space="preserve">, muy específicamente </w:t>
      </w:r>
      <w:r w:rsidR="00214741" w:rsidRPr="00B92BE1">
        <w:rPr>
          <w:sz w:val="24"/>
        </w:rPr>
        <w:t>en el ítem de interpretación de los hallazgos</w:t>
      </w:r>
      <w:r w:rsidR="00F13401" w:rsidRPr="00B92BE1">
        <w:rPr>
          <w:sz w:val="24"/>
        </w:rPr>
        <w:t>,</w:t>
      </w:r>
      <w:r w:rsidR="00214741" w:rsidRPr="00B92BE1">
        <w:rPr>
          <w:sz w:val="24"/>
        </w:rPr>
        <w:t xml:space="preserve"> </w:t>
      </w:r>
      <w:r w:rsidRPr="00B92BE1">
        <w:rPr>
          <w:sz w:val="24"/>
        </w:rPr>
        <w:t>es lo siguiente</w:t>
      </w:r>
      <w:r w:rsidR="00214741" w:rsidRPr="00B92BE1">
        <w:rPr>
          <w:sz w:val="24"/>
        </w:rPr>
        <w:t>: “L</w:t>
      </w:r>
      <w:r w:rsidR="00F13401" w:rsidRPr="00B92BE1">
        <w:rPr>
          <w:sz w:val="24"/>
        </w:rPr>
        <w:t>a ausencia de huellas de frenado</w:t>
      </w:r>
      <w:r w:rsidR="00214741" w:rsidRPr="00B92BE1">
        <w:rPr>
          <w:sz w:val="24"/>
        </w:rPr>
        <w:t xml:space="preserve"> en la vía por parte del automotor sugiere que este vehículo no fue sometido a la aplicación de los frenos como forma de reacción ante una situación de riesgo, </w:t>
      </w:r>
      <w:r w:rsidR="00214741" w:rsidRPr="00B92BE1">
        <w:rPr>
          <w:sz w:val="24"/>
          <w:u w:val="single"/>
        </w:rPr>
        <w:t>lo que indica que en el contacto el tiempo de reacción del co</w:t>
      </w:r>
      <w:r w:rsidRPr="00B92BE1">
        <w:rPr>
          <w:sz w:val="24"/>
          <w:u w:val="single"/>
        </w:rPr>
        <w:t>nductor del automotor fue nulo</w:t>
      </w:r>
      <w:r w:rsidRPr="00B92BE1">
        <w:rPr>
          <w:sz w:val="24"/>
        </w:rPr>
        <w:t xml:space="preserve">” […] </w:t>
      </w:r>
      <w:r w:rsidR="00214741" w:rsidRPr="00B92BE1">
        <w:rPr>
          <w:sz w:val="24"/>
        </w:rPr>
        <w:t xml:space="preserve">“La ausencia del área de mayor cantidad de escombros que se hubiera registrado en la vía como sitio de impacto en la misma, </w:t>
      </w:r>
      <w:r w:rsidR="00214741" w:rsidRPr="00B92BE1">
        <w:rPr>
          <w:sz w:val="24"/>
          <w:u w:val="single"/>
        </w:rPr>
        <w:t xml:space="preserve">no permite calcular la velocidad que desarrollaban los móviles </w:t>
      </w:r>
      <w:r w:rsidR="00C54136" w:rsidRPr="00B92BE1">
        <w:rPr>
          <w:sz w:val="24"/>
          <w:u w:val="single"/>
        </w:rPr>
        <w:t>durante el proceso de interac</w:t>
      </w:r>
      <w:r w:rsidR="00214741" w:rsidRPr="00B92BE1">
        <w:rPr>
          <w:sz w:val="24"/>
          <w:u w:val="single"/>
        </w:rPr>
        <w:t>ción</w:t>
      </w:r>
      <w:r w:rsidR="00214741" w:rsidRPr="00B92BE1">
        <w:rPr>
          <w:sz w:val="24"/>
        </w:rPr>
        <w:t>”</w:t>
      </w:r>
      <w:r w:rsidRPr="00B92BE1">
        <w:rPr>
          <w:sz w:val="24"/>
        </w:rPr>
        <w:t xml:space="preserve"> […] </w:t>
      </w:r>
      <w:r w:rsidR="00214741" w:rsidRPr="00B92BE1">
        <w:rPr>
          <w:sz w:val="24"/>
        </w:rPr>
        <w:t xml:space="preserve">“Los daños del automotor y las </w:t>
      </w:r>
      <w:r w:rsidR="00214741" w:rsidRPr="00B92BE1">
        <w:rPr>
          <w:sz w:val="24"/>
        </w:rPr>
        <w:lastRenderedPageBreak/>
        <w:t>lesiones de la víctima permiten tipificar el contacto como el de un atropellamiento frontal vehículo</w:t>
      </w:r>
      <w:r w:rsidR="00446DD2" w:rsidRPr="00B92BE1">
        <w:rPr>
          <w:sz w:val="24"/>
        </w:rPr>
        <w:t>-</w:t>
      </w:r>
      <w:r w:rsidR="00214741" w:rsidRPr="00B92BE1">
        <w:rPr>
          <w:sz w:val="24"/>
        </w:rPr>
        <w:t>peatón, por la vulnerabilidad del conductor de la bicicleta y por la marcada diferencia de tamaños y masas entre los dos móviles”</w:t>
      </w:r>
      <w:r w:rsidR="00446DD2" w:rsidRPr="00B92BE1">
        <w:rPr>
          <w:sz w:val="24"/>
        </w:rPr>
        <w:t xml:space="preserve"> […] </w:t>
      </w:r>
      <w:r w:rsidR="00BA21F9" w:rsidRPr="00B92BE1">
        <w:rPr>
          <w:sz w:val="24"/>
        </w:rPr>
        <w:t xml:space="preserve">“Con todo lo anterior y por la ubicación de las distintas partes afectadas en el automotor, para el caso en estudio se puede decir que los daños en el techo de este, </w:t>
      </w:r>
      <w:r w:rsidR="00BA21F9" w:rsidRPr="00B92BE1">
        <w:rPr>
          <w:b/>
          <w:sz w:val="20"/>
          <w:szCs w:val="22"/>
        </w:rPr>
        <w:t>sugieren</w:t>
      </w:r>
      <w:r w:rsidR="00BA21F9" w:rsidRPr="00B92BE1">
        <w:rPr>
          <w:sz w:val="24"/>
        </w:rPr>
        <w:t xml:space="preserve"> que durante el contacto su velocidad era no inferior a cincuenta y seis kilómetros por hora (56 km/h)</w:t>
      </w:r>
      <w:r w:rsidR="00446DD2" w:rsidRPr="00B92BE1">
        <w:rPr>
          <w:sz w:val="24"/>
        </w:rPr>
        <w:t>” […]</w:t>
      </w:r>
      <w:r w:rsidR="00C50F7A" w:rsidRPr="00B92BE1">
        <w:rPr>
          <w:sz w:val="24"/>
        </w:rPr>
        <w:t xml:space="preserve"> </w:t>
      </w:r>
      <w:r w:rsidR="00C50F7A" w:rsidRPr="00B92BE1">
        <w:rPr>
          <w:sz w:val="20"/>
          <w:szCs w:val="22"/>
        </w:rPr>
        <w:t>“</w:t>
      </w:r>
      <w:r w:rsidR="00C50F7A" w:rsidRPr="00B92BE1">
        <w:rPr>
          <w:b/>
          <w:sz w:val="20"/>
          <w:szCs w:val="22"/>
        </w:rPr>
        <w:t>La ausencia de información objetiva tal como el punto de impacto en la vía no permite calcular la velocidad que desarrollaban los móviles durante el contacto</w:t>
      </w:r>
      <w:r w:rsidR="00C50F7A" w:rsidRPr="00B92BE1">
        <w:rPr>
          <w:sz w:val="20"/>
          <w:szCs w:val="22"/>
        </w:rPr>
        <w:t>,</w:t>
      </w:r>
      <w:r w:rsidR="00C50F7A" w:rsidRPr="00B92BE1">
        <w:rPr>
          <w:sz w:val="24"/>
        </w:rPr>
        <w:t xml:space="preserve"> las consecuencias del mismo indican que durante este proceso el automotor desarrollaba una velocidad no inferior a cincuenta y seis kilómetros por hora (56 Km/h)”</w:t>
      </w:r>
      <w:r w:rsidR="00651368" w:rsidRPr="00B92BE1">
        <w:rPr>
          <w:sz w:val="24"/>
        </w:rPr>
        <w:t>.</w:t>
      </w:r>
    </w:p>
    <w:p w14:paraId="62BE4A23" w14:textId="77777777" w:rsidR="00CE2DB2" w:rsidRPr="00B92BE1" w:rsidRDefault="00CE2DB2" w:rsidP="00B92BE1">
      <w:pPr>
        <w:spacing w:line="288" w:lineRule="auto"/>
        <w:rPr>
          <w:sz w:val="24"/>
        </w:rPr>
      </w:pPr>
    </w:p>
    <w:p w14:paraId="038D37D8" w14:textId="3C6A5B03" w:rsidR="00A97614" w:rsidRPr="00B92BE1" w:rsidRDefault="008B6CE4" w:rsidP="00B92BE1">
      <w:pPr>
        <w:spacing w:line="288" w:lineRule="auto"/>
        <w:rPr>
          <w:sz w:val="24"/>
        </w:rPr>
      </w:pPr>
      <w:r w:rsidRPr="00B92BE1">
        <w:rPr>
          <w:sz w:val="24"/>
        </w:rPr>
        <w:t>Durante</w:t>
      </w:r>
      <w:r w:rsidR="00BA21F9" w:rsidRPr="00B92BE1">
        <w:rPr>
          <w:sz w:val="24"/>
        </w:rPr>
        <w:t xml:space="preserve"> el interr</w:t>
      </w:r>
      <w:r w:rsidRPr="00B92BE1">
        <w:rPr>
          <w:sz w:val="24"/>
        </w:rPr>
        <w:t>ogatorio y contrainterrogatorio</w:t>
      </w:r>
      <w:r w:rsidR="00BA21F9" w:rsidRPr="00B92BE1">
        <w:rPr>
          <w:sz w:val="24"/>
        </w:rPr>
        <w:t xml:space="preserve"> la</w:t>
      </w:r>
      <w:r w:rsidRPr="00B92BE1">
        <w:rPr>
          <w:sz w:val="24"/>
        </w:rPr>
        <w:t xml:space="preserve"> perito reiteró que de acuerdo con</w:t>
      </w:r>
      <w:r w:rsidR="00BA21F9" w:rsidRPr="00B92BE1">
        <w:rPr>
          <w:sz w:val="24"/>
        </w:rPr>
        <w:t xml:space="preserve"> su experiencia es posible aplicar por analogía el caso de “a</w:t>
      </w:r>
      <w:r w:rsidRPr="00B92BE1">
        <w:rPr>
          <w:sz w:val="24"/>
        </w:rPr>
        <w:t>tropellamiento frontal vehículo-</w:t>
      </w:r>
      <w:r w:rsidR="00BA21F9" w:rsidRPr="00B92BE1">
        <w:rPr>
          <w:sz w:val="24"/>
        </w:rPr>
        <w:t>peatón”, ante la vulnerabilidad del conductor de la bicicleta, y señaló que en los casos donde</w:t>
      </w:r>
      <w:r w:rsidR="00A97614" w:rsidRPr="00B92BE1">
        <w:rPr>
          <w:sz w:val="24"/>
        </w:rPr>
        <w:t xml:space="preserve"> se presenta la siguiente secuencia:</w:t>
      </w:r>
      <w:r w:rsidR="00BA21F9" w:rsidRPr="00B92BE1">
        <w:rPr>
          <w:sz w:val="24"/>
        </w:rPr>
        <w:t xml:space="preserve"> </w:t>
      </w:r>
      <w:r w:rsidR="00A97614" w:rsidRPr="00B92BE1">
        <w:rPr>
          <w:sz w:val="24"/>
        </w:rPr>
        <w:t>“</w:t>
      </w:r>
      <w:r w:rsidR="00BA21F9" w:rsidRPr="00B92BE1">
        <w:rPr>
          <w:sz w:val="24"/>
        </w:rPr>
        <w:t>el veh</w:t>
      </w:r>
      <w:r w:rsidR="00A97614" w:rsidRPr="00B92BE1">
        <w:rPr>
          <w:sz w:val="24"/>
        </w:rPr>
        <w:t xml:space="preserve">ículo golpea con el </w:t>
      </w:r>
      <w:proofErr w:type="spellStart"/>
      <w:r w:rsidR="00A97614" w:rsidRPr="00B92BE1">
        <w:rPr>
          <w:sz w:val="24"/>
        </w:rPr>
        <w:t>bómper</w:t>
      </w:r>
      <w:proofErr w:type="spellEnd"/>
      <w:r w:rsidR="00A97614" w:rsidRPr="00B92BE1">
        <w:rPr>
          <w:sz w:val="24"/>
        </w:rPr>
        <w:t xml:space="preserve"> la extremidad del peatón, se encuentran fracturas en las extremidades inferiores, de manera que este rota y golpea el capó con la pelvis y/o costilla, presentándose lesiones en esta región, luego su cabez</w:t>
      </w:r>
      <w:r w:rsidRPr="00B92BE1">
        <w:rPr>
          <w:sz w:val="24"/>
        </w:rPr>
        <w:t>a puede quedar en contacto con e</w:t>
      </w:r>
      <w:r w:rsidR="00A97614" w:rsidRPr="00B92BE1">
        <w:rPr>
          <w:sz w:val="24"/>
        </w:rPr>
        <w:t xml:space="preserve">l vehículo y rompe parcial </w:t>
      </w:r>
      <w:r w:rsidR="00311C72" w:rsidRPr="00B92BE1">
        <w:rPr>
          <w:sz w:val="24"/>
        </w:rPr>
        <w:t xml:space="preserve">o </w:t>
      </w:r>
      <w:r w:rsidR="00A97614" w:rsidRPr="00B92BE1">
        <w:rPr>
          <w:sz w:val="24"/>
        </w:rPr>
        <w:t>totalmente el panorámico”</w:t>
      </w:r>
      <w:r w:rsidRPr="00B92BE1">
        <w:rPr>
          <w:sz w:val="24"/>
        </w:rPr>
        <w:t>, así</w:t>
      </w:r>
      <w:r w:rsidR="00A97614" w:rsidRPr="00B92BE1">
        <w:rPr>
          <w:sz w:val="24"/>
        </w:rPr>
        <w:t xml:space="preserve"> se determina que la velocidad es de 56 Km/h.</w:t>
      </w:r>
    </w:p>
    <w:p w14:paraId="36EF9D0D" w14:textId="77777777" w:rsidR="00A97614" w:rsidRPr="00B92BE1" w:rsidRDefault="00A97614" w:rsidP="00B92BE1">
      <w:pPr>
        <w:spacing w:line="288" w:lineRule="auto"/>
        <w:rPr>
          <w:sz w:val="24"/>
        </w:rPr>
      </w:pPr>
    </w:p>
    <w:p w14:paraId="4AC22A6B" w14:textId="163A2D37" w:rsidR="00A97614" w:rsidRPr="00B92BE1" w:rsidRDefault="00C50F7A" w:rsidP="00B92BE1">
      <w:pPr>
        <w:spacing w:line="288" w:lineRule="auto"/>
        <w:rPr>
          <w:rFonts w:cs="Tahoma"/>
          <w:sz w:val="24"/>
          <w:lang w:val="es-ES_tradnl"/>
        </w:rPr>
      </w:pPr>
      <w:r w:rsidRPr="00B92BE1">
        <w:rPr>
          <w:rFonts w:cs="Tahoma"/>
          <w:sz w:val="24"/>
          <w:lang w:val="es-ES_tradnl"/>
        </w:rPr>
        <w:t xml:space="preserve">Igualmente en el informe aclaratorio y ante uno de los interrogantes de la Fiscalía, la </w:t>
      </w:r>
      <w:r w:rsidR="00311C72" w:rsidRPr="00B92BE1">
        <w:rPr>
          <w:rFonts w:cs="Tahoma"/>
          <w:sz w:val="24"/>
          <w:lang w:val="es-ES_tradnl"/>
        </w:rPr>
        <w:t>misma perito refirió</w:t>
      </w:r>
      <w:r w:rsidRPr="00B92BE1">
        <w:rPr>
          <w:rFonts w:cs="Tahoma"/>
          <w:sz w:val="24"/>
          <w:lang w:val="es-ES_tradnl"/>
        </w:rPr>
        <w:t xml:space="preserve">: “Las evidencias </w:t>
      </w:r>
      <w:r w:rsidR="00311C72" w:rsidRPr="00B92BE1">
        <w:rPr>
          <w:rFonts w:cs="Tahoma"/>
          <w:sz w:val="24"/>
          <w:lang w:val="es-ES_tradnl"/>
        </w:rPr>
        <w:t>existentes</w:t>
      </w:r>
      <w:r w:rsidRPr="00B92BE1">
        <w:rPr>
          <w:rFonts w:cs="Tahoma"/>
          <w:sz w:val="24"/>
          <w:lang w:val="es-ES_tradnl"/>
        </w:rPr>
        <w:t xml:space="preserve"> en el sector, producto de la interacción fueron la bicicleta, el occiso y el automóvil, se incluyen dentro de estas las configuraciones de los móviles en el impacto, ultima que sugiere la ocurrencia del mismo en un área ubicada sobre la vía del ciclista en intersección con la del automóvil y a una distancia no inferior a dieciocho punto diez metros (18.10 m) antes de la posición final del occiso. Con lo anterior se infiere que la máxima velocidad del automotor en el lugar de ubicación de la bicicleta</w:t>
      </w:r>
      <w:r w:rsidRPr="00B92BE1">
        <w:rPr>
          <w:rFonts w:cs="Tahoma"/>
          <w:b/>
          <w:sz w:val="20"/>
          <w:szCs w:val="22"/>
          <w:lang w:val="es-ES_tradnl"/>
        </w:rPr>
        <w:t xml:space="preserve"> </w:t>
      </w:r>
      <w:r w:rsidRPr="00B92BE1">
        <w:rPr>
          <w:rFonts w:cs="Tahoma"/>
          <w:sz w:val="24"/>
          <w:lang w:val="es-ES_tradnl"/>
        </w:rPr>
        <w:t>era de cincuenta y seis kilómetros por hora (56 km/h) (ecuación 1), velocidad que pude ser en la intersección de sesenta y siete kilómetros por hora (67Km/h) (ecuación 2)”</w:t>
      </w:r>
    </w:p>
    <w:p w14:paraId="22140FDB" w14:textId="77777777" w:rsidR="00A97614" w:rsidRPr="00B92BE1" w:rsidRDefault="00A97614" w:rsidP="00B92BE1">
      <w:pPr>
        <w:spacing w:line="288" w:lineRule="auto"/>
        <w:rPr>
          <w:rFonts w:cs="Tahoma"/>
          <w:sz w:val="24"/>
          <w:lang w:val="es-ES_tradnl"/>
        </w:rPr>
      </w:pPr>
    </w:p>
    <w:p w14:paraId="5622BA51" w14:textId="132D82AF" w:rsidR="00DC4BE1" w:rsidRPr="00B92BE1" w:rsidRDefault="00311C72" w:rsidP="00B92BE1">
      <w:pPr>
        <w:spacing w:line="288" w:lineRule="auto"/>
        <w:rPr>
          <w:sz w:val="24"/>
        </w:rPr>
      </w:pPr>
      <w:r w:rsidRPr="00B92BE1">
        <w:rPr>
          <w:rFonts w:cs="Tahoma"/>
          <w:sz w:val="24"/>
          <w:lang w:val="es-ES_tradnl"/>
        </w:rPr>
        <w:t>Como se aprecia, la profesional</w:t>
      </w:r>
      <w:r w:rsidR="00DC4BE1" w:rsidRPr="00B92BE1">
        <w:rPr>
          <w:rFonts w:cs="Tahoma"/>
          <w:sz w:val="24"/>
          <w:lang w:val="es-ES_tradnl"/>
        </w:rPr>
        <w:t xml:space="preserve"> señaló que el vehículo taxi al momento de pasar por la intersección o ingreso a la vereda El Estanquillo llevaba u</w:t>
      </w:r>
      <w:r w:rsidRPr="00B92BE1">
        <w:rPr>
          <w:rFonts w:cs="Tahoma"/>
          <w:sz w:val="24"/>
          <w:lang w:val="es-ES_tradnl"/>
        </w:rPr>
        <w:t>na velocidad de 67 km/h, pero en</w:t>
      </w:r>
      <w:r w:rsidR="00DC4BE1" w:rsidRPr="00B92BE1">
        <w:rPr>
          <w:rFonts w:cs="Tahoma"/>
          <w:sz w:val="24"/>
          <w:lang w:val="es-ES_tradnl"/>
        </w:rPr>
        <w:t xml:space="preserve"> el lugar donde quedó ubicada la bicicleta se desplazaba a </w:t>
      </w:r>
      <w:r w:rsidR="004C11AE" w:rsidRPr="00B92BE1">
        <w:rPr>
          <w:rFonts w:cs="Tahoma"/>
          <w:sz w:val="24"/>
          <w:lang w:val="es-ES_tradnl"/>
        </w:rPr>
        <w:t>56 km/h</w:t>
      </w:r>
      <w:r w:rsidR="00965BAB" w:rsidRPr="00B92BE1">
        <w:rPr>
          <w:rFonts w:cs="Tahoma"/>
          <w:sz w:val="24"/>
          <w:lang w:val="es-ES_tradnl"/>
        </w:rPr>
        <w:t xml:space="preserve">. Sin embargo, </w:t>
      </w:r>
      <w:r w:rsidRPr="00B92BE1">
        <w:rPr>
          <w:rFonts w:cs="Tahoma"/>
          <w:sz w:val="24"/>
          <w:lang w:val="es-ES_tradnl"/>
        </w:rPr>
        <w:t>y de acuerdo con</w:t>
      </w:r>
      <w:r w:rsidR="00DC4BE1" w:rsidRPr="00B92BE1">
        <w:rPr>
          <w:rFonts w:cs="Tahoma"/>
          <w:sz w:val="24"/>
          <w:lang w:val="es-ES_tradnl"/>
        </w:rPr>
        <w:t xml:space="preserve"> la declaración que rindió </w:t>
      </w:r>
      <w:r w:rsidRPr="00B92BE1">
        <w:rPr>
          <w:rFonts w:cs="Tahoma"/>
          <w:sz w:val="24"/>
          <w:lang w:val="es-ES_tradnl"/>
        </w:rPr>
        <w:t xml:space="preserve">la misma perito en el juicio, muy particularmente </w:t>
      </w:r>
      <w:r w:rsidR="00DC4BE1" w:rsidRPr="00B92BE1">
        <w:rPr>
          <w:rFonts w:cs="Tahoma"/>
          <w:sz w:val="24"/>
          <w:lang w:val="es-ES_tradnl"/>
        </w:rPr>
        <w:t>en cu</w:t>
      </w:r>
      <w:r w:rsidRPr="00B92BE1">
        <w:rPr>
          <w:rFonts w:cs="Tahoma"/>
          <w:sz w:val="24"/>
          <w:lang w:val="es-ES_tradnl"/>
        </w:rPr>
        <w:t>anto a las explicaciones que ofreció en torno a</w:t>
      </w:r>
      <w:r w:rsidR="00DC4BE1" w:rsidRPr="00B92BE1">
        <w:rPr>
          <w:rFonts w:cs="Tahoma"/>
          <w:sz w:val="24"/>
          <w:lang w:val="es-ES_tradnl"/>
        </w:rPr>
        <w:t xml:space="preserve"> los </w:t>
      </w:r>
      <w:r w:rsidR="00DC4BE1" w:rsidRPr="00B92BE1">
        <w:rPr>
          <w:sz w:val="24"/>
        </w:rPr>
        <w:t>hallazgos, exámenes, técnicas</w:t>
      </w:r>
      <w:r w:rsidRPr="00B92BE1">
        <w:rPr>
          <w:sz w:val="24"/>
        </w:rPr>
        <w:t xml:space="preserve"> utilizadas</w:t>
      </w:r>
      <w:r w:rsidR="00DC4BE1" w:rsidRPr="00B92BE1">
        <w:rPr>
          <w:sz w:val="24"/>
        </w:rPr>
        <w:t xml:space="preserve"> y conclusiones, </w:t>
      </w:r>
      <w:r w:rsidR="0003292B" w:rsidRPr="00B92BE1">
        <w:rPr>
          <w:sz w:val="24"/>
        </w:rPr>
        <w:t xml:space="preserve">quedó claro que </w:t>
      </w:r>
      <w:r w:rsidR="0003292B" w:rsidRPr="00B92BE1">
        <w:rPr>
          <w:sz w:val="24"/>
          <w:u w:val="single"/>
        </w:rPr>
        <w:t>ante la ausencia de información objetiva en relación con el punto de impacto entre el taxi y la bicicleta no fue posible calcular la velocidad que desarrollaban los dos móviles durante el contacto</w:t>
      </w:r>
      <w:r w:rsidRPr="00B92BE1">
        <w:rPr>
          <w:sz w:val="24"/>
        </w:rPr>
        <w:t xml:space="preserve">, aun así, </w:t>
      </w:r>
      <w:r w:rsidR="0003292B" w:rsidRPr="00B92BE1">
        <w:rPr>
          <w:sz w:val="24"/>
        </w:rPr>
        <w:t xml:space="preserve">la perito concluyó una velocidad para el vehículo conducido por el señor </w:t>
      </w:r>
      <w:r w:rsidR="007E5913">
        <w:rPr>
          <w:b/>
          <w:sz w:val="20"/>
          <w:szCs w:val="22"/>
        </w:rPr>
        <w:t>CASO</w:t>
      </w:r>
      <w:r w:rsidRPr="00B92BE1">
        <w:rPr>
          <w:sz w:val="24"/>
        </w:rPr>
        <w:t>. De lo anterior, en criterio de esta Corporación</w:t>
      </w:r>
      <w:r w:rsidR="007F36B2" w:rsidRPr="00B92BE1">
        <w:rPr>
          <w:sz w:val="24"/>
        </w:rPr>
        <w:t>, al igual que lo fue para el funcionario de primer grado y para la defensa,</w:t>
      </w:r>
      <w:r w:rsidRPr="00B92BE1">
        <w:rPr>
          <w:sz w:val="24"/>
        </w:rPr>
        <w:t xml:space="preserve"> surgen varios</w:t>
      </w:r>
      <w:r w:rsidR="0003292B" w:rsidRPr="00B92BE1">
        <w:rPr>
          <w:sz w:val="24"/>
        </w:rPr>
        <w:t xml:space="preserve"> interrogantes que no permiten tener claridad </w:t>
      </w:r>
      <w:r w:rsidR="007F36B2" w:rsidRPr="00B92BE1">
        <w:rPr>
          <w:sz w:val="24"/>
        </w:rPr>
        <w:t>respecto</w:t>
      </w:r>
      <w:r w:rsidR="0003292B" w:rsidRPr="00B92BE1">
        <w:rPr>
          <w:sz w:val="24"/>
        </w:rPr>
        <w:t xml:space="preserve"> </w:t>
      </w:r>
      <w:r w:rsidR="007F36B2" w:rsidRPr="00B92BE1">
        <w:rPr>
          <w:sz w:val="24"/>
        </w:rPr>
        <w:t xml:space="preserve">de las conclusiones a las que se llegó en el </w:t>
      </w:r>
      <w:r w:rsidR="0003292B" w:rsidRPr="00B92BE1">
        <w:rPr>
          <w:sz w:val="24"/>
        </w:rPr>
        <w:t xml:space="preserve">respectivo informe pericial, </w:t>
      </w:r>
      <w:r w:rsidR="003F506A" w:rsidRPr="00B92BE1">
        <w:rPr>
          <w:sz w:val="24"/>
        </w:rPr>
        <w:t>los cuales se pueden sintetizar</w:t>
      </w:r>
      <w:r w:rsidR="0003292B" w:rsidRPr="00B92BE1">
        <w:rPr>
          <w:sz w:val="24"/>
        </w:rPr>
        <w:t xml:space="preserve"> así:</w:t>
      </w:r>
      <w:r w:rsidR="007F36B2" w:rsidRPr="00B92BE1">
        <w:rPr>
          <w:sz w:val="24"/>
        </w:rPr>
        <w:t xml:space="preserve"> (i)</w:t>
      </w:r>
      <w:r w:rsidR="007F318F" w:rsidRPr="00B92BE1">
        <w:rPr>
          <w:sz w:val="24"/>
        </w:rPr>
        <w:t xml:space="preserve"> </w:t>
      </w:r>
      <w:r w:rsidR="007F36B2" w:rsidRPr="00B92BE1">
        <w:rPr>
          <w:sz w:val="24"/>
        </w:rPr>
        <w:t>¿d</w:t>
      </w:r>
      <w:r w:rsidR="007F318F" w:rsidRPr="00B92BE1">
        <w:rPr>
          <w:sz w:val="24"/>
        </w:rPr>
        <w:t xml:space="preserve">e conocerse el punto de impacto </w:t>
      </w:r>
      <w:r w:rsidR="00FD192D" w:rsidRPr="00B92BE1">
        <w:rPr>
          <w:sz w:val="24"/>
        </w:rPr>
        <w:t xml:space="preserve">entre </w:t>
      </w:r>
      <w:r w:rsidR="00FD192D" w:rsidRPr="00B92BE1">
        <w:rPr>
          <w:sz w:val="24"/>
        </w:rPr>
        <w:lastRenderedPageBreak/>
        <w:t xml:space="preserve">las dos masas, </w:t>
      </w:r>
      <w:r w:rsidR="007F318F" w:rsidRPr="00B92BE1">
        <w:rPr>
          <w:sz w:val="24"/>
        </w:rPr>
        <w:t>el resultado de la velocidad</w:t>
      </w:r>
      <w:r w:rsidR="002D7A6A" w:rsidRPr="00B92BE1">
        <w:rPr>
          <w:sz w:val="24"/>
        </w:rPr>
        <w:t xml:space="preserve"> para </w:t>
      </w:r>
      <w:r w:rsidR="00FD192D" w:rsidRPr="00B92BE1">
        <w:rPr>
          <w:sz w:val="24"/>
        </w:rPr>
        <w:t xml:space="preserve">el </w:t>
      </w:r>
      <w:r w:rsidR="002D7A6A" w:rsidRPr="00B92BE1">
        <w:rPr>
          <w:sz w:val="24"/>
        </w:rPr>
        <w:t>vehículo taxi</w:t>
      </w:r>
      <w:r w:rsidR="007F36B2" w:rsidRPr="00B92BE1">
        <w:rPr>
          <w:sz w:val="24"/>
        </w:rPr>
        <w:t xml:space="preserve"> hubiese sido diferente</w:t>
      </w:r>
      <w:r w:rsidR="007F318F" w:rsidRPr="00B92BE1">
        <w:rPr>
          <w:sz w:val="24"/>
        </w:rPr>
        <w:t>?</w:t>
      </w:r>
      <w:r w:rsidR="007F36B2" w:rsidRPr="00B92BE1">
        <w:rPr>
          <w:sz w:val="24"/>
        </w:rPr>
        <w:t>; (ii)</w:t>
      </w:r>
      <w:r w:rsidR="007F318F" w:rsidRPr="00B92BE1">
        <w:rPr>
          <w:sz w:val="24"/>
        </w:rPr>
        <w:t xml:space="preserve"> </w:t>
      </w:r>
      <w:r w:rsidR="007F36B2" w:rsidRPr="00B92BE1">
        <w:rPr>
          <w:sz w:val="24"/>
        </w:rPr>
        <w:t>¿de haberse concluido cuá</w:t>
      </w:r>
      <w:r w:rsidR="007F318F" w:rsidRPr="00B92BE1">
        <w:rPr>
          <w:sz w:val="24"/>
        </w:rPr>
        <w:t xml:space="preserve">l era la velocidad que </w:t>
      </w:r>
      <w:r w:rsidR="003F506A" w:rsidRPr="00B92BE1">
        <w:rPr>
          <w:sz w:val="24"/>
        </w:rPr>
        <w:t xml:space="preserve">llevaba el ciclista, qué </w:t>
      </w:r>
      <w:r w:rsidR="002D7A6A" w:rsidRPr="00B92BE1">
        <w:rPr>
          <w:sz w:val="24"/>
        </w:rPr>
        <w:t>resultado hubiera arrojado</w:t>
      </w:r>
      <w:r w:rsidR="003F506A" w:rsidRPr="00B92BE1">
        <w:rPr>
          <w:sz w:val="24"/>
        </w:rPr>
        <w:t xml:space="preserve"> la velocidad del vehículo</w:t>
      </w:r>
      <w:r w:rsidR="007F318F" w:rsidRPr="00B92BE1">
        <w:rPr>
          <w:sz w:val="24"/>
        </w:rPr>
        <w:t>?</w:t>
      </w:r>
      <w:r w:rsidR="007F36B2" w:rsidRPr="00B92BE1">
        <w:rPr>
          <w:sz w:val="24"/>
        </w:rPr>
        <w:t>; (iii)</w:t>
      </w:r>
      <w:r w:rsidR="00C07D09" w:rsidRPr="00B92BE1">
        <w:rPr>
          <w:sz w:val="24"/>
        </w:rPr>
        <w:t xml:space="preserve"> ¿d</w:t>
      </w:r>
      <w:r w:rsidR="007F318F" w:rsidRPr="00B92BE1">
        <w:rPr>
          <w:sz w:val="24"/>
        </w:rPr>
        <w:t>e no haber estado en movimiento el ciclista al momento del impac</w:t>
      </w:r>
      <w:r w:rsidR="003F506A" w:rsidRPr="00B92BE1">
        <w:rPr>
          <w:sz w:val="24"/>
        </w:rPr>
        <w:t>to</w:t>
      </w:r>
      <w:r w:rsidR="00FD192D" w:rsidRPr="00B92BE1">
        <w:rPr>
          <w:sz w:val="24"/>
        </w:rPr>
        <w:t xml:space="preserve"> con el carro,</w:t>
      </w:r>
      <w:r w:rsidR="003F506A" w:rsidRPr="00B92BE1">
        <w:rPr>
          <w:sz w:val="24"/>
        </w:rPr>
        <w:t xml:space="preserve"> cuál hab</w:t>
      </w:r>
      <w:r w:rsidR="001E4087" w:rsidRPr="00B92BE1">
        <w:rPr>
          <w:sz w:val="24"/>
        </w:rPr>
        <w:t>r</w:t>
      </w:r>
      <w:r w:rsidR="003F506A" w:rsidRPr="00B92BE1">
        <w:rPr>
          <w:sz w:val="24"/>
        </w:rPr>
        <w:t>ía sido el resultado</w:t>
      </w:r>
      <w:r w:rsidR="001E4087" w:rsidRPr="00B92BE1">
        <w:rPr>
          <w:sz w:val="24"/>
        </w:rPr>
        <w:t xml:space="preserve"> de la velocidad del automotor</w:t>
      </w:r>
      <w:r w:rsidR="003F506A" w:rsidRPr="00B92BE1">
        <w:rPr>
          <w:sz w:val="24"/>
        </w:rPr>
        <w:t>?</w:t>
      </w:r>
      <w:r w:rsidR="001E4087" w:rsidRPr="00B92BE1">
        <w:rPr>
          <w:sz w:val="24"/>
        </w:rPr>
        <w:t>; y</w:t>
      </w:r>
      <w:r w:rsidR="001E4087" w:rsidRPr="00B92BE1">
        <w:rPr>
          <w:rFonts w:cs="Tahoma"/>
          <w:sz w:val="24"/>
          <w:lang w:val="es-ES_tradnl"/>
        </w:rPr>
        <w:t xml:space="preserve"> </w:t>
      </w:r>
      <w:r w:rsidR="003F506A" w:rsidRPr="00B92BE1">
        <w:rPr>
          <w:rFonts w:cs="Tahoma"/>
          <w:sz w:val="24"/>
          <w:lang w:val="es-ES_tradnl"/>
        </w:rPr>
        <w:t>¿por qué se puede considerar como análogo aquellos casos de accidente de tránsito entre vehículo-peatón</w:t>
      </w:r>
      <w:r w:rsidR="00FD192D" w:rsidRPr="00B92BE1">
        <w:rPr>
          <w:rFonts w:cs="Tahoma"/>
          <w:sz w:val="24"/>
          <w:lang w:val="es-ES_tradnl"/>
        </w:rPr>
        <w:t>, con el de vehículo-ciclista</w:t>
      </w:r>
      <w:r w:rsidR="001E4087" w:rsidRPr="00B92BE1">
        <w:rPr>
          <w:rFonts w:cs="Tahoma"/>
          <w:sz w:val="24"/>
          <w:lang w:val="es-ES_tradnl"/>
        </w:rPr>
        <w:t>, a</w:t>
      </w:r>
      <w:r w:rsidR="008E224D" w:rsidRPr="00B92BE1">
        <w:rPr>
          <w:rFonts w:cs="Tahoma"/>
          <w:sz w:val="24"/>
          <w:lang w:val="es-ES_tradnl"/>
        </w:rPr>
        <w:t xml:space="preserve">caso no es diferente la </w:t>
      </w:r>
      <w:r w:rsidR="00B97DDC" w:rsidRPr="00B92BE1">
        <w:rPr>
          <w:rFonts w:cs="Tahoma"/>
          <w:sz w:val="24"/>
          <w:lang w:val="es-ES_tradnl"/>
        </w:rPr>
        <w:t>velocidad</w:t>
      </w:r>
      <w:r w:rsidR="008E224D" w:rsidRPr="00B92BE1">
        <w:rPr>
          <w:rFonts w:cs="Tahoma"/>
          <w:sz w:val="24"/>
          <w:lang w:val="es-ES_tradnl"/>
        </w:rPr>
        <w:t xml:space="preserve"> </w:t>
      </w:r>
      <w:r w:rsidR="00FD192D" w:rsidRPr="00B92BE1">
        <w:rPr>
          <w:rFonts w:cs="Tahoma"/>
          <w:sz w:val="24"/>
          <w:lang w:val="es-ES_tradnl"/>
        </w:rPr>
        <w:t>que puede llevar un peatón y un ciclista</w:t>
      </w:r>
      <w:r w:rsidR="00B97DDC" w:rsidRPr="00B92BE1">
        <w:rPr>
          <w:rFonts w:cs="Tahoma"/>
          <w:sz w:val="24"/>
          <w:lang w:val="es-ES_tradnl"/>
        </w:rPr>
        <w:t xml:space="preserve"> en su trayectoria</w:t>
      </w:r>
      <w:r w:rsidR="001E4087" w:rsidRPr="00B92BE1">
        <w:rPr>
          <w:rFonts w:cs="Tahoma"/>
          <w:sz w:val="24"/>
          <w:lang w:val="es-ES_tradnl"/>
        </w:rPr>
        <w:t>?</w:t>
      </w:r>
      <w:r w:rsidR="008E224D" w:rsidRPr="00B92BE1">
        <w:rPr>
          <w:rFonts w:cs="Tahoma"/>
          <w:sz w:val="24"/>
          <w:lang w:val="es-ES_tradnl"/>
        </w:rPr>
        <w:t xml:space="preserve"> </w:t>
      </w:r>
    </w:p>
    <w:p w14:paraId="5AFC4EF9" w14:textId="77777777" w:rsidR="002D7A6A" w:rsidRPr="00B92BE1" w:rsidRDefault="002D7A6A" w:rsidP="00B92BE1">
      <w:pPr>
        <w:spacing w:line="288" w:lineRule="auto"/>
        <w:rPr>
          <w:rFonts w:cs="Tahoma"/>
          <w:sz w:val="24"/>
          <w:lang w:val="es-ES_tradnl"/>
        </w:rPr>
      </w:pPr>
    </w:p>
    <w:p w14:paraId="5F394D9C" w14:textId="662CC2D9" w:rsidR="00B97DDC" w:rsidRPr="00B92BE1" w:rsidRDefault="00770438" w:rsidP="00B92BE1">
      <w:pPr>
        <w:spacing w:line="288" w:lineRule="auto"/>
        <w:rPr>
          <w:rFonts w:cs="Tahoma"/>
          <w:sz w:val="24"/>
          <w:lang w:val="es-ES_tradnl"/>
        </w:rPr>
      </w:pPr>
      <w:r w:rsidRPr="00B92BE1">
        <w:rPr>
          <w:rFonts w:cs="Tahoma"/>
          <w:sz w:val="24"/>
          <w:lang w:val="es-ES_tradnl"/>
        </w:rPr>
        <w:t>Sin lugar a hesitación alguna</w:t>
      </w:r>
      <w:r w:rsidR="002D7A6A" w:rsidRPr="00B92BE1">
        <w:rPr>
          <w:rFonts w:cs="Tahoma"/>
          <w:sz w:val="24"/>
          <w:lang w:val="es-ES_tradnl"/>
        </w:rPr>
        <w:t xml:space="preserve">, razón le asiste al juez de primer grado cuando advierte que la conclusión a la que llegó la perito </w:t>
      </w:r>
      <w:r w:rsidRPr="00B92BE1">
        <w:rPr>
          <w:rFonts w:cs="Tahoma"/>
          <w:sz w:val="24"/>
          <w:lang w:val="es-ES_tradnl"/>
        </w:rPr>
        <w:t xml:space="preserve">LUZ ADRIANA TORRES GARZÓN no es suficiente o contundente en orden a </w:t>
      </w:r>
      <w:r w:rsidR="002D7A6A" w:rsidRPr="00B92BE1">
        <w:rPr>
          <w:rFonts w:cs="Tahoma"/>
          <w:sz w:val="24"/>
          <w:lang w:val="es-ES_tradnl"/>
        </w:rPr>
        <w:t xml:space="preserve">establecer que </w:t>
      </w:r>
      <w:r w:rsidR="002F75B4" w:rsidRPr="00B92BE1">
        <w:rPr>
          <w:rFonts w:cs="Tahoma"/>
          <w:sz w:val="24"/>
          <w:lang w:val="es-ES_tradnl"/>
        </w:rPr>
        <w:t>el deceso de la víctima se produjo a</w:t>
      </w:r>
      <w:r w:rsidR="002D7A6A" w:rsidRPr="00B92BE1">
        <w:rPr>
          <w:rFonts w:cs="Tahoma"/>
          <w:sz w:val="24"/>
          <w:lang w:val="es-ES_tradnl"/>
        </w:rPr>
        <w:t xml:space="preserve"> consecuencia de un</w:t>
      </w:r>
      <w:r w:rsidRPr="00B92BE1">
        <w:rPr>
          <w:rFonts w:cs="Tahoma"/>
          <w:sz w:val="24"/>
          <w:lang w:val="es-ES_tradnl"/>
        </w:rPr>
        <w:t xml:space="preserve"> potencial</w:t>
      </w:r>
      <w:r w:rsidR="002D7A6A" w:rsidRPr="00B92BE1">
        <w:rPr>
          <w:rFonts w:cs="Tahoma"/>
          <w:sz w:val="24"/>
          <w:lang w:val="es-ES_tradnl"/>
        </w:rPr>
        <w:t xml:space="preserve"> exceso de velocidad</w:t>
      </w:r>
      <w:r w:rsidR="00FD192D" w:rsidRPr="00B92BE1">
        <w:rPr>
          <w:rFonts w:cs="Tahoma"/>
          <w:sz w:val="24"/>
          <w:lang w:val="es-ES_tradnl"/>
        </w:rPr>
        <w:t xml:space="preserve"> por parte del</w:t>
      </w:r>
      <w:r w:rsidRPr="00B92BE1">
        <w:rPr>
          <w:rFonts w:cs="Tahoma"/>
          <w:sz w:val="24"/>
          <w:lang w:val="es-ES_tradnl"/>
        </w:rPr>
        <w:t xml:space="preserve"> conductor hoy</w:t>
      </w:r>
      <w:r w:rsidR="00FD192D" w:rsidRPr="00B92BE1">
        <w:rPr>
          <w:rFonts w:cs="Tahoma"/>
          <w:sz w:val="24"/>
          <w:lang w:val="es-ES_tradnl"/>
        </w:rPr>
        <w:t xml:space="preserve"> acusado</w:t>
      </w:r>
      <w:r w:rsidRPr="00B92BE1">
        <w:rPr>
          <w:rFonts w:cs="Tahoma"/>
          <w:sz w:val="24"/>
          <w:lang w:val="es-ES_tradnl"/>
        </w:rPr>
        <w:t>; antes</w:t>
      </w:r>
      <w:r w:rsidR="002D7A6A" w:rsidRPr="00B92BE1">
        <w:rPr>
          <w:rFonts w:cs="Tahoma"/>
          <w:sz w:val="24"/>
          <w:lang w:val="es-ES_tradnl"/>
        </w:rPr>
        <w:t xml:space="preserve"> por el contrario,</w:t>
      </w:r>
      <w:r w:rsidRPr="00B92BE1">
        <w:rPr>
          <w:rFonts w:cs="Tahoma"/>
          <w:sz w:val="24"/>
          <w:lang w:val="es-ES_tradnl"/>
        </w:rPr>
        <w:t xml:space="preserve"> lo que esa pericia deja al descubierto son i</w:t>
      </w:r>
      <w:r w:rsidR="002D7A6A" w:rsidRPr="00B92BE1">
        <w:rPr>
          <w:rFonts w:cs="Tahoma"/>
          <w:sz w:val="24"/>
          <w:lang w:val="es-ES_tradnl"/>
        </w:rPr>
        <w:t>nnumerables</w:t>
      </w:r>
      <w:r w:rsidRPr="00B92BE1">
        <w:rPr>
          <w:rFonts w:cs="Tahoma"/>
          <w:sz w:val="24"/>
          <w:lang w:val="es-ES_tradnl"/>
        </w:rPr>
        <w:t xml:space="preserve"> inconsistencias que a lo </w:t>
      </w:r>
      <w:r w:rsidR="002F75B4" w:rsidRPr="00B92BE1">
        <w:rPr>
          <w:rFonts w:cs="Tahoma"/>
          <w:sz w:val="24"/>
          <w:lang w:val="es-ES_tradnl"/>
        </w:rPr>
        <w:t>único</w:t>
      </w:r>
      <w:r w:rsidRPr="00B92BE1">
        <w:rPr>
          <w:rFonts w:cs="Tahoma"/>
          <w:sz w:val="24"/>
          <w:lang w:val="es-ES_tradnl"/>
        </w:rPr>
        <w:t xml:space="preserve"> que llevan es a pregonar que lo que se presentó en este evento de tránsito fue </w:t>
      </w:r>
      <w:r w:rsidR="00B97DDC" w:rsidRPr="00B92BE1">
        <w:rPr>
          <w:rFonts w:cs="Tahoma"/>
          <w:sz w:val="24"/>
          <w:lang w:val="es-ES_tradnl"/>
        </w:rPr>
        <w:t>un imprevisto imp</w:t>
      </w:r>
      <w:r w:rsidRPr="00B92BE1">
        <w:rPr>
          <w:rFonts w:cs="Tahoma"/>
          <w:sz w:val="24"/>
          <w:lang w:val="es-ES_tradnl"/>
        </w:rPr>
        <w:t>osible de superar por parte del acusado</w:t>
      </w:r>
      <w:r w:rsidR="00B97DDC" w:rsidRPr="00B92BE1">
        <w:rPr>
          <w:rFonts w:cs="Tahoma"/>
          <w:sz w:val="24"/>
          <w:lang w:val="es-ES_tradnl"/>
        </w:rPr>
        <w:t xml:space="preserve"> </w:t>
      </w:r>
      <w:r w:rsidR="007E5913">
        <w:rPr>
          <w:rFonts w:cs="Tahoma"/>
          <w:b/>
          <w:sz w:val="20"/>
          <w:szCs w:val="22"/>
          <w:lang w:val="es-ES_tradnl"/>
        </w:rPr>
        <w:t>CASO</w:t>
      </w:r>
      <w:r w:rsidR="002F75B4" w:rsidRPr="00B92BE1">
        <w:rPr>
          <w:rFonts w:cs="Tahoma"/>
          <w:sz w:val="24"/>
          <w:lang w:val="es-ES_tradnl"/>
        </w:rPr>
        <w:t>. V</w:t>
      </w:r>
      <w:r w:rsidR="00F47C39" w:rsidRPr="00B92BE1">
        <w:rPr>
          <w:rFonts w:cs="Tahoma"/>
          <w:sz w:val="24"/>
          <w:lang w:val="es-ES_tradnl"/>
        </w:rPr>
        <w:t>eamos:</w:t>
      </w:r>
    </w:p>
    <w:p w14:paraId="6034324C" w14:textId="77777777" w:rsidR="00B97DDC" w:rsidRPr="00B92BE1" w:rsidRDefault="00B97DDC" w:rsidP="00B92BE1">
      <w:pPr>
        <w:spacing w:line="288" w:lineRule="auto"/>
        <w:rPr>
          <w:rFonts w:cs="Tahoma"/>
          <w:sz w:val="24"/>
          <w:lang w:val="es-ES_tradnl"/>
        </w:rPr>
      </w:pPr>
    </w:p>
    <w:p w14:paraId="35931A0A" w14:textId="3C388A86" w:rsidR="00FD192D" w:rsidRPr="00B92BE1" w:rsidRDefault="00F47C39" w:rsidP="00B92BE1">
      <w:pPr>
        <w:spacing w:line="288" w:lineRule="auto"/>
        <w:rPr>
          <w:rFonts w:cs="Tahoma"/>
          <w:sz w:val="24"/>
          <w:lang w:val="es-ES_tradnl"/>
        </w:rPr>
      </w:pPr>
      <w:r w:rsidRPr="00B92BE1">
        <w:rPr>
          <w:rFonts w:cs="Tahoma"/>
          <w:sz w:val="24"/>
          <w:lang w:val="es-ES_tradnl"/>
        </w:rPr>
        <w:t>El</w:t>
      </w:r>
      <w:r w:rsidR="00770438" w:rsidRPr="00B92BE1">
        <w:rPr>
          <w:rFonts w:cs="Tahoma"/>
          <w:sz w:val="24"/>
          <w:lang w:val="es-ES_tradnl"/>
        </w:rPr>
        <w:t xml:space="preserve"> motorista n</w:t>
      </w:r>
      <w:r w:rsidR="007124EF" w:rsidRPr="00B92BE1">
        <w:rPr>
          <w:rFonts w:cs="Tahoma"/>
          <w:sz w:val="24"/>
          <w:lang w:val="es-ES_tradnl"/>
        </w:rPr>
        <w:t>o tenía visibilidad alguna hacía la entr</w:t>
      </w:r>
      <w:r w:rsidR="008F730F" w:rsidRPr="00B92BE1">
        <w:rPr>
          <w:rFonts w:cs="Tahoma"/>
          <w:sz w:val="24"/>
          <w:lang w:val="es-ES_tradnl"/>
        </w:rPr>
        <w:t>ada de la vereda El Estanquillo</w:t>
      </w:r>
      <w:r w:rsidR="007124EF" w:rsidRPr="00B92BE1">
        <w:rPr>
          <w:rFonts w:cs="Tahoma"/>
          <w:sz w:val="24"/>
          <w:lang w:val="es-ES_tradnl"/>
        </w:rPr>
        <w:t xml:space="preserve"> por cuanto el mismo agente de t</w:t>
      </w:r>
      <w:r w:rsidR="008F730F" w:rsidRPr="00B92BE1">
        <w:rPr>
          <w:rFonts w:cs="Tahoma"/>
          <w:sz w:val="24"/>
          <w:lang w:val="es-ES_tradnl"/>
        </w:rPr>
        <w:t>ránsito que atendió el hecho</w:t>
      </w:r>
      <w:r w:rsidR="007124EF" w:rsidRPr="00B92BE1">
        <w:rPr>
          <w:rFonts w:cs="Tahoma"/>
          <w:sz w:val="24"/>
          <w:lang w:val="es-ES_tradnl"/>
        </w:rPr>
        <w:t xml:space="preserve"> y que rindió el informe señaló que en</w:t>
      </w:r>
      <w:r w:rsidR="008F730F" w:rsidRPr="00B92BE1">
        <w:rPr>
          <w:rFonts w:cs="Tahoma"/>
          <w:sz w:val="24"/>
          <w:lang w:val="es-ES_tradnl"/>
        </w:rPr>
        <w:t xml:space="preserve"> ese lugar y para esa</w:t>
      </w:r>
      <w:r w:rsidR="007124EF" w:rsidRPr="00B92BE1">
        <w:rPr>
          <w:rFonts w:cs="Tahoma"/>
          <w:sz w:val="24"/>
          <w:lang w:val="es-ES_tradnl"/>
        </w:rPr>
        <w:t xml:space="preserve"> época había poca iluminación </w:t>
      </w:r>
      <w:r w:rsidR="003767E9" w:rsidRPr="00AA27B0">
        <w:rPr>
          <w:rFonts w:ascii="Verdana" w:hAnsi="Verdana" w:cs="Tahoma"/>
          <w:sz w:val="20"/>
          <w:szCs w:val="20"/>
          <w:lang w:val="es-ES_tradnl"/>
        </w:rPr>
        <w:t>-</w:t>
      </w:r>
      <w:r w:rsidR="007124EF" w:rsidRPr="00AA27B0">
        <w:rPr>
          <w:rFonts w:ascii="Verdana" w:hAnsi="Verdana" w:cs="Tahoma"/>
          <w:sz w:val="20"/>
          <w:szCs w:val="20"/>
          <w:lang w:val="es-ES_tradnl"/>
        </w:rPr>
        <w:t>lo que igualmente se pudo corroborar con el informe fotográfico-</w:t>
      </w:r>
      <w:r w:rsidR="008F730F" w:rsidRPr="00AA27B0">
        <w:rPr>
          <w:rFonts w:ascii="Verdana" w:hAnsi="Verdana" w:cs="Tahoma"/>
          <w:sz w:val="20"/>
          <w:szCs w:val="20"/>
          <w:lang w:val="es-ES_tradnl"/>
        </w:rPr>
        <w:t>,</w:t>
      </w:r>
      <w:r w:rsidR="007124EF" w:rsidRPr="00AA27B0">
        <w:rPr>
          <w:rFonts w:ascii="Verdana" w:hAnsi="Verdana" w:cs="Tahoma"/>
          <w:sz w:val="20"/>
          <w:szCs w:val="20"/>
          <w:lang w:val="es-ES_tradnl"/>
        </w:rPr>
        <w:t xml:space="preserve"> </w:t>
      </w:r>
      <w:r w:rsidR="007124EF" w:rsidRPr="00B92BE1">
        <w:rPr>
          <w:rFonts w:cs="Tahoma"/>
          <w:sz w:val="24"/>
          <w:lang w:val="es-ES_tradnl"/>
        </w:rPr>
        <w:t>y</w:t>
      </w:r>
      <w:r w:rsidR="008F730F" w:rsidRPr="00B92BE1">
        <w:rPr>
          <w:rFonts w:cs="Tahoma"/>
          <w:sz w:val="24"/>
          <w:lang w:val="es-ES_tradnl"/>
        </w:rPr>
        <w:t xml:space="preserve"> además</w:t>
      </w:r>
      <w:r w:rsidR="007124EF" w:rsidRPr="00B92BE1">
        <w:rPr>
          <w:rFonts w:cs="Tahoma"/>
          <w:sz w:val="24"/>
          <w:lang w:val="es-ES_tradnl"/>
        </w:rPr>
        <w:t xml:space="preserve"> existía abundante vegetación en ambos lados de la vía, lo que era un impedimento para que el señor </w:t>
      </w:r>
      <w:r w:rsidR="007E5913">
        <w:rPr>
          <w:rFonts w:cs="Tahoma"/>
          <w:b/>
          <w:sz w:val="20"/>
          <w:szCs w:val="22"/>
          <w:lang w:val="es-ES_tradnl"/>
        </w:rPr>
        <w:t>CASO</w:t>
      </w:r>
      <w:r w:rsidR="008F730F" w:rsidRPr="00B92BE1">
        <w:rPr>
          <w:rFonts w:cs="Tahoma"/>
          <w:sz w:val="24"/>
          <w:lang w:val="es-ES_tradnl"/>
        </w:rPr>
        <w:t xml:space="preserve"> hubiera podido divisar con buena anticipación</w:t>
      </w:r>
      <w:r w:rsidR="007124EF" w:rsidRPr="00B92BE1">
        <w:rPr>
          <w:rFonts w:cs="Tahoma"/>
          <w:sz w:val="24"/>
          <w:lang w:val="es-ES_tradnl"/>
        </w:rPr>
        <w:t xml:space="preserve"> al ciclist</w:t>
      </w:r>
      <w:r w:rsidR="00FD192D" w:rsidRPr="00B92BE1">
        <w:rPr>
          <w:rFonts w:cs="Tahoma"/>
          <w:sz w:val="24"/>
          <w:lang w:val="es-ES_tradnl"/>
        </w:rPr>
        <w:t>a.</w:t>
      </w:r>
    </w:p>
    <w:p w14:paraId="226D64EC" w14:textId="77777777" w:rsidR="00FD192D" w:rsidRPr="00B92BE1" w:rsidRDefault="00FD192D" w:rsidP="00B92BE1">
      <w:pPr>
        <w:spacing w:line="288" w:lineRule="auto"/>
        <w:rPr>
          <w:rFonts w:cs="Tahoma"/>
          <w:sz w:val="24"/>
          <w:lang w:val="es-ES_tradnl"/>
        </w:rPr>
      </w:pPr>
    </w:p>
    <w:p w14:paraId="7E96C460" w14:textId="3F184414" w:rsidR="003B67E8" w:rsidRPr="00B92BE1" w:rsidRDefault="00F47C39" w:rsidP="00B92BE1">
      <w:pPr>
        <w:spacing w:line="288" w:lineRule="auto"/>
        <w:rPr>
          <w:rFonts w:cs="Tahoma"/>
          <w:sz w:val="24"/>
          <w:lang w:val="es-ES_tradnl"/>
        </w:rPr>
      </w:pPr>
      <w:r w:rsidRPr="00B92BE1">
        <w:rPr>
          <w:rFonts w:cs="Tahoma"/>
          <w:sz w:val="24"/>
          <w:lang w:val="es-ES_tradnl"/>
        </w:rPr>
        <w:t xml:space="preserve">De acuerdo con las </w:t>
      </w:r>
      <w:r w:rsidR="00FD192D" w:rsidRPr="00B92BE1">
        <w:rPr>
          <w:rFonts w:cs="Tahoma"/>
          <w:sz w:val="24"/>
          <w:lang w:val="es-ES_tradnl"/>
        </w:rPr>
        <w:t xml:space="preserve">condiciones </w:t>
      </w:r>
      <w:r w:rsidRPr="00B92BE1">
        <w:rPr>
          <w:rFonts w:cs="Tahoma"/>
          <w:sz w:val="24"/>
          <w:lang w:val="es-ES_tradnl"/>
        </w:rPr>
        <w:t>que presentaba la</w:t>
      </w:r>
      <w:r w:rsidR="00FD192D" w:rsidRPr="00B92BE1">
        <w:rPr>
          <w:rFonts w:cs="Tahoma"/>
          <w:sz w:val="24"/>
          <w:lang w:val="es-ES_tradnl"/>
        </w:rPr>
        <w:t xml:space="preserve"> vía </w:t>
      </w:r>
      <w:r w:rsidR="007124EF" w:rsidRPr="00B92BE1">
        <w:rPr>
          <w:rFonts w:cs="Tahoma"/>
          <w:sz w:val="24"/>
          <w:lang w:val="es-ES_tradnl"/>
        </w:rPr>
        <w:t xml:space="preserve">no era posible </w:t>
      </w:r>
      <w:r w:rsidR="00FD192D" w:rsidRPr="00B92BE1">
        <w:rPr>
          <w:rFonts w:cs="Tahoma"/>
          <w:sz w:val="24"/>
          <w:lang w:val="es-ES_tradnl"/>
        </w:rPr>
        <w:t xml:space="preserve">para el conductor del taxi </w:t>
      </w:r>
      <w:r w:rsidR="007124EF" w:rsidRPr="00B92BE1">
        <w:rPr>
          <w:rFonts w:cs="Tahoma"/>
          <w:sz w:val="24"/>
          <w:lang w:val="es-ES_tradnl"/>
        </w:rPr>
        <w:t>realizar maniobra alguna con mir</w:t>
      </w:r>
      <w:r w:rsidR="002F75B4" w:rsidRPr="00B92BE1">
        <w:rPr>
          <w:rFonts w:cs="Tahoma"/>
          <w:sz w:val="24"/>
          <w:lang w:val="es-ES_tradnl"/>
        </w:rPr>
        <w:t>as a evitar arrollar el velocípedo;</w:t>
      </w:r>
      <w:r w:rsidR="007124EF" w:rsidRPr="00B92BE1">
        <w:rPr>
          <w:rFonts w:cs="Tahoma"/>
          <w:sz w:val="24"/>
          <w:lang w:val="es-ES_tradnl"/>
        </w:rPr>
        <w:t xml:space="preserve"> </w:t>
      </w:r>
      <w:r w:rsidR="003B67E8" w:rsidRPr="00B92BE1">
        <w:rPr>
          <w:rFonts w:cs="Tahoma"/>
          <w:sz w:val="24"/>
          <w:lang w:val="es-ES_tradnl"/>
        </w:rPr>
        <w:t>además, se suman unas circunstancias de imprudencia atribu</w:t>
      </w:r>
      <w:r w:rsidR="00D85C3F" w:rsidRPr="00B92BE1">
        <w:rPr>
          <w:rFonts w:cs="Tahoma"/>
          <w:sz w:val="24"/>
          <w:lang w:val="es-ES_tradnl"/>
        </w:rPr>
        <w:t xml:space="preserve">ibles a la víctima, como lo son el </w:t>
      </w:r>
      <w:r w:rsidR="003B67E8" w:rsidRPr="00B92BE1">
        <w:rPr>
          <w:rFonts w:cs="Tahoma"/>
          <w:sz w:val="24"/>
          <w:lang w:val="es-ES_tradnl"/>
        </w:rPr>
        <w:t xml:space="preserve">no haber contado con elementos de protección </w:t>
      </w:r>
      <w:r w:rsidR="00FD192D" w:rsidRPr="00AA27B0">
        <w:rPr>
          <w:rFonts w:ascii="Verdana" w:hAnsi="Verdana" w:cs="Tahoma"/>
          <w:sz w:val="20"/>
          <w:szCs w:val="20"/>
          <w:lang w:val="es-ES_tradnl"/>
        </w:rPr>
        <w:t>-</w:t>
      </w:r>
      <w:r w:rsidR="003B67E8" w:rsidRPr="00AA27B0">
        <w:rPr>
          <w:rFonts w:ascii="Verdana" w:hAnsi="Verdana" w:cs="Tahoma"/>
          <w:sz w:val="20"/>
          <w:szCs w:val="20"/>
          <w:lang w:val="es-ES_tradnl"/>
        </w:rPr>
        <w:t>cha</w:t>
      </w:r>
      <w:r w:rsidR="002F75B4" w:rsidRPr="00AA27B0">
        <w:rPr>
          <w:rFonts w:ascii="Verdana" w:hAnsi="Verdana" w:cs="Tahoma"/>
          <w:sz w:val="20"/>
          <w:szCs w:val="20"/>
          <w:lang w:val="es-ES_tradnl"/>
        </w:rPr>
        <w:t>le</w:t>
      </w:r>
      <w:r w:rsidR="003B67E8" w:rsidRPr="00AA27B0">
        <w:rPr>
          <w:rFonts w:ascii="Verdana" w:hAnsi="Verdana" w:cs="Tahoma"/>
          <w:sz w:val="20"/>
          <w:szCs w:val="20"/>
          <w:lang w:val="es-ES_tradnl"/>
        </w:rPr>
        <w:t xml:space="preserve">co </w:t>
      </w:r>
      <w:proofErr w:type="spellStart"/>
      <w:r w:rsidR="003B67E8" w:rsidRPr="00AA27B0">
        <w:rPr>
          <w:rFonts w:ascii="Verdana" w:hAnsi="Verdana" w:cs="Tahoma"/>
          <w:sz w:val="20"/>
          <w:szCs w:val="20"/>
          <w:lang w:val="es-ES_tradnl"/>
        </w:rPr>
        <w:t>reflectivo</w:t>
      </w:r>
      <w:proofErr w:type="spellEnd"/>
      <w:r w:rsidR="003B67E8" w:rsidRPr="00AA27B0">
        <w:rPr>
          <w:rFonts w:ascii="Verdana" w:hAnsi="Verdana" w:cs="Tahoma"/>
          <w:sz w:val="20"/>
          <w:szCs w:val="20"/>
          <w:lang w:val="es-ES_tradnl"/>
        </w:rPr>
        <w:t xml:space="preserve"> y luces en la bicicleta</w:t>
      </w:r>
      <w:r w:rsidR="00FD192D" w:rsidRPr="00AA27B0">
        <w:rPr>
          <w:rFonts w:ascii="Verdana" w:hAnsi="Verdana" w:cs="Tahoma"/>
          <w:sz w:val="20"/>
          <w:szCs w:val="20"/>
          <w:lang w:val="es-ES_tradnl"/>
        </w:rPr>
        <w:t>-</w:t>
      </w:r>
      <w:r w:rsidR="00D85C3F" w:rsidRPr="00AA27B0">
        <w:rPr>
          <w:rFonts w:cs="Tahoma"/>
          <w:sz w:val="28"/>
          <w:lang w:val="es-ES_tradnl"/>
        </w:rPr>
        <w:t xml:space="preserve"> </w:t>
      </w:r>
      <w:r w:rsidR="00D85C3F" w:rsidRPr="00B92BE1">
        <w:rPr>
          <w:rFonts w:cs="Tahoma"/>
          <w:sz w:val="24"/>
          <w:lang w:val="es-ES_tradnl"/>
        </w:rPr>
        <w:t>muy a pesar que era de noche, se desplazaba</w:t>
      </w:r>
      <w:r w:rsidR="003B67E8" w:rsidRPr="00B92BE1">
        <w:rPr>
          <w:rFonts w:cs="Tahoma"/>
          <w:sz w:val="24"/>
          <w:lang w:val="es-ES_tradnl"/>
        </w:rPr>
        <w:t xml:space="preserve"> por una zona con poca iluminación, y</w:t>
      </w:r>
      <w:r w:rsidR="002F75B4" w:rsidRPr="00B92BE1">
        <w:rPr>
          <w:rFonts w:cs="Tahoma"/>
          <w:sz w:val="24"/>
          <w:lang w:val="es-ES_tradnl"/>
        </w:rPr>
        <w:t xml:space="preserve"> </w:t>
      </w:r>
      <w:r w:rsidR="003B67E8" w:rsidRPr="00B92BE1">
        <w:rPr>
          <w:rFonts w:cs="Tahoma"/>
          <w:sz w:val="24"/>
          <w:lang w:val="es-ES_tradnl"/>
        </w:rPr>
        <w:t>donde hay</w:t>
      </w:r>
      <w:r w:rsidR="002F75B4" w:rsidRPr="00B92BE1">
        <w:rPr>
          <w:rFonts w:cs="Tahoma"/>
          <w:sz w:val="24"/>
          <w:lang w:val="es-ES_tradnl"/>
        </w:rPr>
        <w:t xml:space="preserve"> un </w:t>
      </w:r>
      <w:r w:rsidR="003B67E8" w:rsidRPr="00B92BE1">
        <w:rPr>
          <w:rFonts w:cs="Tahoma"/>
          <w:sz w:val="24"/>
          <w:lang w:val="es-ES_tradnl"/>
        </w:rPr>
        <w:t>flujo constante de vehículos.</w:t>
      </w:r>
    </w:p>
    <w:p w14:paraId="7144C8FB" w14:textId="77777777" w:rsidR="003B67E8" w:rsidRPr="00B92BE1" w:rsidRDefault="003B67E8" w:rsidP="00B92BE1">
      <w:pPr>
        <w:spacing w:line="288" w:lineRule="auto"/>
        <w:rPr>
          <w:rFonts w:cs="Tahoma"/>
          <w:sz w:val="24"/>
          <w:lang w:val="es-ES_tradnl"/>
        </w:rPr>
      </w:pPr>
    </w:p>
    <w:p w14:paraId="4C4CEB85" w14:textId="77777777" w:rsidR="008A09D8" w:rsidRPr="00B92BE1" w:rsidRDefault="003B67E8" w:rsidP="00B92BE1">
      <w:pPr>
        <w:spacing w:line="288" w:lineRule="auto"/>
        <w:rPr>
          <w:rFonts w:cs="Tahoma"/>
          <w:sz w:val="24"/>
          <w:lang w:val="es-ES_tradnl"/>
        </w:rPr>
      </w:pPr>
      <w:r w:rsidRPr="00B92BE1">
        <w:rPr>
          <w:rFonts w:cs="Tahoma"/>
          <w:sz w:val="24"/>
          <w:lang w:val="es-ES_tradnl"/>
        </w:rPr>
        <w:t>Incluso</w:t>
      </w:r>
      <w:r w:rsidR="008A09D8" w:rsidRPr="00B92BE1">
        <w:rPr>
          <w:rFonts w:cs="Tahoma"/>
          <w:sz w:val="24"/>
          <w:lang w:val="es-ES_tradnl"/>
        </w:rPr>
        <w:t xml:space="preserve"> se llegó a sostener por</w:t>
      </w:r>
      <w:r w:rsidRPr="00B92BE1">
        <w:rPr>
          <w:rFonts w:cs="Tahoma"/>
          <w:sz w:val="24"/>
          <w:lang w:val="es-ES_tradnl"/>
        </w:rPr>
        <w:t xml:space="preserve"> el agente de tránsito PABLO EMILIO RAMÍREZ BUITRAGO</w:t>
      </w:r>
      <w:r w:rsidR="008A09D8" w:rsidRPr="00B92BE1">
        <w:rPr>
          <w:rFonts w:cs="Tahoma"/>
          <w:sz w:val="24"/>
          <w:lang w:val="es-ES_tradnl"/>
        </w:rPr>
        <w:t>,</w:t>
      </w:r>
      <w:r w:rsidRPr="00B92BE1">
        <w:rPr>
          <w:rFonts w:cs="Tahoma"/>
          <w:sz w:val="24"/>
          <w:lang w:val="es-ES_tradnl"/>
        </w:rPr>
        <w:t xml:space="preserve"> que en la salida de la vereda El E</w:t>
      </w:r>
      <w:r w:rsidR="00F47C39" w:rsidRPr="00B92BE1">
        <w:rPr>
          <w:rFonts w:cs="Tahoma"/>
          <w:sz w:val="24"/>
          <w:lang w:val="es-ES_tradnl"/>
        </w:rPr>
        <w:t>stanquillo hacia la troncal de O</w:t>
      </w:r>
      <w:r w:rsidRPr="00B92BE1">
        <w:rPr>
          <w:rFonts w:cs="Tahoma"/>
          <w:sz w:val="24"/>
          <w:lang w:val="es-ES_tradnl"/>
        </w:rPr>
        <w:t>ccidente o vari</w:t>
      </w:r>
      <w:r w:rsidR="00DF55C7" w:rsidRPr="00B92BE1">
        <w:rPr>
          <w:rFonts w:cs="Tahoma"/>
          <w:sz w:val="24"/>
          <w:lang w:val="es-ES_tradnl"/>
        </w:rPr>
        <w:t xml:space="preserve">ante La Romelia-El Pollo, existía </w:t>
      </w:r>
      <w:r w:rsidRPr="00B92BE1">
        <w:rPr>
          <w:rFonts w:cs="Tahoma"/>
          <w:sz w:val="24"/>
          <w:lang w:val="es-ES_tradnl"/>
        </w:rPr>
        <w:t xml:space="preserve">una señal de PARE, y </w:t>
      </w:r>
      <w:r w:rsidR="008A09D8" w:rsidRPr="00B92BE1">
        <w:rPr>
          <w:rFonts w:cs="Tahoma"/>
          <w:sz w:val="24"/>
          <w:lang w:val="es-ES_tradnl"/>
        </w:rPr>
        <w:t>de acuerdo con</w:t>
      </w:r>
      <w:r w:rsidR="00384DA5" w:rsidRPr="00B92BE1">
        <w:rPr>
          <w:rFonts w:cs="Tahoma"/>
          <w:sz w:val="24"/>
          <w:lang w:val="es-ES_tradnl"/>
        </w:rPr>
        <w:t xml:space="preserve"> la f</w:t>
      </w:r>
      <w:r w:rsidR="008A09D8" w:rsidRPr="00B92BE1">
        <w:rPr>
          <w:rFonts w:cs="Tahoma"/>
          <w:sz w:val="24"/>
          <w:lang w:val="es-ES_tradnl"/>
        </w:rPr>
        <w:t>orma en que quedaron ubicados tanto el vehículo, como la</w:t>
      </w:r>
      <w:r w:rsidR="00384DA5" w:rsidRPr="00B92BE1">
        <w:rPr>
          <w:rFonts w:cs="Tahoma"/>
          <w:sz w:val="24"/>
          <w:lang w:val="es-ES_tradnl"/>
        </w:rPr>
        <w:t xml:space="preserve"> bicicleta y el</w:t>
      </w:r>
      <w:r w:rsidR="008A09D8" w:rsidRPr="00B92BE1">
        <w:rPr>
          <w:rFonts w:cs="Tahoma"/>
          <w:sz w:val="24"/>
          <w:lang w:val="es-ES_tradnl"/>
        </w:rPr>
        <w:t xml:space="preserve"> hoy</w:t>
      </w:r>
      <w:r w:rsidR="00384DA5" w:rsidRPr="00B92BE1">
        <w:rPr>
          <w:rFonts w:cs="Tahoma"/>
          <w:sz w:val="24"/>
          <w:lang w:val="es-ES_tradnl"/>
        </w:rPr>
        <w:t xml:space="preserve"> occiso, esa señal de PARE </w:t>
      </w:r>
      <w:r w:rsidRPr="00B92BE1">
        <w:rPr>
          <w:rFonts w:cs="Tahoma"/>
          <w:sz w:val="24"/>
          <w:lang w:val="es-ES_tradnl"/>
        </w:rPr>
        <w:t xml:space="preserve">no </w:t>
      </w:r>
      <w:r w:rsidR="0045773E" w:rsidRPr="00B92BE1">
        <w:rPr>
          <w:rFonts w:cs="Tahoma"/>
          <w:sz w:val="24"/>
          <w:lang w:val="es-ES_tradnl"/>
        </w:rPr>
        <w:t xml:space="preserve">la </w:t>
      </w:r>
      <w:r w:rsidRPr="00B92BE1">
        <w:rPr>
          <w:rFonts w:cs="Tahoma"/>
          <w:sz w:val="24"/>
          <w:lang w:val="es-ES_tradnl"/>
        </w:rPr>
        <w:t>atendió</w:t>
      </w:r>
      <w:r w:rsidR="00384DA5" w:rsidRPr="00B92BE1">
        <w:rPr>
          <w:rFonts w:cs="Tahoma"/>
          <w:sz w:val="24"/>
          <w:lang w:val="es-ES_tradnl"/>
        </w:rPr>
        <w:t xml:space="preserve"> la víctima cuando era su obligación</w:t>
      </w:r>
      <w:r w:rsidR="007C088C" w:rsidRPr="00B92BE1">
        <w:rPr>
          <w:rFonts w:cs="Tahoma"/>
          <w:sz w:val="24"/>
          <w:lang w:val="es-ES_tradnl"/>
        </w:rPr>
        <w:t xml:space="preserve">. </w:t>
      </w:r>
    </w:p>
    <w:p w14:paraId="59C00483" w14:textId="77777777" w:rsidR="008A09D8" w:rsidRPr="00B92BE1" w:rsidRDefault="008A09D8" w:rsidP="00B92BE1">
      <w:pPr>
        <w:spacing w:line="288" w:lineRule="auto"/>
        <w:rPr>
          <w:rFonts w:cs="Tahoma"/>
          <w:sz w:val="24"/>
          <w:lang w:val="es-ES_tradnl"/>
        </w:rPr>
      </w:pPr>
    </w:p>
    <w:p w14:paraId="76DF2803" w14:textId="13C8C906" w:rsidR="003B67E8" w:rsidRPr="00B92BE1" w:rsidRDefault="007C088C" w:rsidP="00B92BE1">
      <w:pPr>
        <w:spacing w:line="288" w:lineRule="auto"/>
        <w:rPr>
          <w:rFonts w:cs="Tahoma"/>
          <w:sz w:val="24"/>
          <w:lang w:val="es-ES_tradnl"/>
        </w:rPr>
      </w:pPr>
      <w:r w:rsidRPr="00B92BE1">
        <w:rPr>
          <w:rFonts w:cs="Tahoma"/>
          <w:sz w:val="24"/>
          <w:lang w:val="es-ES_tradnl"/>
        </w:rPr>
        <w:t xml:space="preserve">Como ya </w:t>
      </w:r>
      <w:r w:rsidR="003B67E8" w:rsidRPr="00B92BE1">
        <w:rPr>
          <w:rFonts w:cs="Tahoma"/>
          <w:sz w:val="24"/>
          <w:lang w:val="es-ES_tradnl"/>
        </w:rPr>
        <w:t>se dijo</w:t>
      </w:r>
      <w:r w:rsidR="008A09D8" w:rsidRPr="00B92BE1">
        <w:rPr>
          <w:rFonts w:cs="Tahoma"/>
          <w:sz w:val="24"/>
          <w:lang w:val="es-ES_tradnl"/>
        </w:rPr>
        <w:t>,</w:t>
      </w:r>
      <w:r w:rsidR="003B67E8" w:rsidRPr="00B92BE1">
        <w:rPr>
          <w:rFonts w:cs="Tahoma"/>
          <w:sz w:val="24"/>
          <w:lang w:val="es-ES_tradnl"/>
        </w:rPr>
        <w:t xml:space="preserve"> </w:t>
      </w:r>
      <w:r w:rsidRPr="00B92BE1">
        <w:rPr>
          <w:rFonts w:cs="Tahoma"/>
          <w:sz w:val="24"/>
          <w:lang w:val="es-ES_tradnl"/>
        </w:rPr>
        <w:t xml:space="preserve">en el lugar del accidente </w:t>
      </w:r>
      <w:r w:rsidR="00FC41AF" w:rsidRPr="00B92BE1">
        <w:rPr>
          <w:rFonts w:cs="Tahoma"/>
          <w:sz w:val="24"/>
          <w:lang w:val="es-ES_tradnl"/>
        </w:rPr>
        <w:t xml:space="preserve">de tránsito </w:t>
      </w:r>
      <w:r w:rsidR="003B67E8" w:rsidRPr="00B92BE1">
        <w:rPr>
          <w:rFonts w:cs="Tahoma"/>
          <w:sz w:val="24"/>
          <w:lang w:val="es-ES_tradnl"/>
        </w:rPr>
        <w:t>existía a</w:t>
      </w:r>
      <w:r w:rsidR="008A09D8" w:rsidRPr="00B92BE1">
        <w:rPr>
          <w:rFonts w:cs="Tahoma"/>
          <w:sz w:val="24"/>
          <w:lang w:val="es-ES_tradnl"/>
        </w:rPr>
        <w:t>bundante vegetación, y ante esa</w:t>
      </w:r>
      <w:r w:rsidR="003B67E8" w:rsidRPr="00B92BE1">
        <w:rPr>
          <w:rFonts w:cs="Tahoma"/>
          <w:sz w:val="24"/>
          <w:lang w:val="es-ES_tradnl"/>
        </w:rPr>
        <w:t xml:space="preserve"> </w:t>
      </w:r>
      <w:r w:rsidR="008A09D8" w:rsidRPr="00B92BE1">
        <w:rPr>
          <w:rFonts w:cs="Tahoma"/>
          <w:sz w:val="24"/>
          <w:lang w:val="es-ES_tradnl"/>
        </w:rPr>
        <w:t>característica singular</w:t>
      </w:r>
      <w:r w:rsidR="003B67E8" w:rsidRPr="00B92BE1">
        <w:rPr>
          <w:rFonts w:cs="Tahoma"/>
          <w:sz w:val="24"/>
          <w:lang w:val="es-ES_tradnl"/>
        </w:rPr>
        <w:t xml:space="preserve"> de la vía</w:t>
      </w:r>
      <w:r w:rsidR="00DF55C7" w:rsidRPr="00B92BE1">
        <w:rPr>
          <w:rFonts w:cs="Tahoma"/>
          <w:sz w:val="24"/>
          <w:lang w:val="es-ES_tradnl"/>
        </w:rPr>
        <w:t xml:space="preserve">, </w:t>
      </w:r>
      <w:r w:rsidRPr="00B92BE1">
        <w:rPr>
          <w:rFonts w:cs="Tahoma"/>
          <w:sz w:val="24"/>
          <w:lang w:val="es-ES_tradnl"/>
        </w:rPr>
        <w:t xml:space="preserve">lo que le correspondía a la víctima era realizar el </w:t>
      </w:r>
      <w:r w:rsidR="00DF55C7" w:rsidRPr="00B92BE1">
        <w:rPr>
          <w:rFonts w:cs="Tahoma"/>
          <w:sz w:val="24"/>
          <w:lang w:val="es-ES_tradnl"/>
        </w:rPr>
        <w:t>PARE</w:t>
      </w:r>
      <w:r w:rsidR="005C5C8B" w:rsidRPr="00B92BE1">
        <w:rPr>
          <w:rFonts w:cs="Tahoma"/>
          <w:sz w:val="24"/>
          <w:lang w:val="es-ES_tradnl"/>
        </w:rPr>
        <w:t xml:space="preserve">, </w:t>
      </w:r>
      <w:r w:rsidRPr="00B92BE1">
        <w:rPr>
          <w:rFonts w:cs="Tahoma"/>
          <w:sz w:val="24"/>
          <w:lang w:val="es-ES_tradnl"/>
        </w:rPr>
        <w:t xml:space="preserve">visualizar hacía </w:t>
      </w:r>
      <w:r w:rsidR="00450281" w:rsidRPr="00B92BE1">
        <w:rPr>
          <w:rFonts w:cs="Tahoma"/>
          <w:sz w:val="24"/>
          <w:lang w:val="es-ES_tradnl"/>
        </w:rPr>
        <w:t>ambos lados</w:t>
      </w:r>
      <w:r w:rsidR="00DF55C7" w:rsidRPr="00B92BE1">
        <w:rPr>
          <w:rFonts w:cs="Tahoma"/>
          <w:sz w:val="24"/>
          <w:lang w:val="es-ES_tradnl"/>
        </w:rPr>
        <w:t>,</w:t>
      </w:r>
      <w:r w:rsidRPr="00B92BE1">
        <w:rPr>
          <w:rFonts w:cs="Tahoma"/>
          <w:sz w:val="24"/>
          <w:lang w:val="es-ES_tradnl"/>
        </w:rPr>
        <w:t xml:space="preserve"> y posteriormente cruzar, como quiera que</w:t>
      </w:r>
      <w:r w:rsidR="008A09D8" w:rsidRPr="00B92BE1">
        <w:rPr>
          <w:rFonts w:cs="Tahoma"/>
          <w:sz w:val="24"/>
          <w:lang w:val="es-ES_tradnl"/>
        </w:rPr>
        <w:t>, se repite, es</w:t>
      </w:r>
      <w:r w:rsidR="00450281" w:rsidRPr="00B92BE1">
        <w:rPr>
          <w:rFonts w:cs="Tahoma"/>
          <w:sz w:val="24"/>
          <w:lang w:val="es-ES_tradnl"/>
        </w:rPr>
        <w:t>taba en presencia de</w:t>
      </w:r>
      <w:r w:rsidR="008A09D8" w:rsidRPr="00B92BE1">
        <w:rPr>
          <w:rFonts w:cs="Tahoma"/>
          <w:sz w:val="24"/>
          <w:lang w:val="es-ES_tradnl"/>
        </w:rPr>
        <w:t xml:space="preserve"> una calzada</w:t>
      </w:r>
      <w:r w:rsidRPr="00B92BE1">
        <w:rPr>
          <w:rFonts w:cs="Tahoma"/>
          <w:sz w:val="24"/>
          <w:lang w:val="es-ES_tradnl"/>
        </w:rPr>
        <w:t xml:space="preserve"> </w:t>
      </w:r>
      <w:r w:rsidR="00F47C39" w:rsidRPr="00B92BE1">
        <w:rPr>
          <w:rFonts w:cs="Tahoma"/>
          <w:sz w:val="24"/>
          <w:lang w:val="es-ES_tradnl"/>
        </w:rPr>
        <w:t>con doble</w:t>
      </w:r>
      <w:r w:rsidR="008A09D8" w:rsidRPr="00B92BE1">
        <w:rPr>
          <w:rFonts w:cs="Tahoma"/>
          <w:sz w:val="24"/>
          <w:lang w:val="es-ES_tradnl"/>
        </w:rPr>
        <w:t xml:space="preserve"> sentido de</w:t>
      </w:r>
      <w:r w:rsidR="00F47C39" w:rsidRPr="00B92BE1">
        <w:rPr>
          <w:rFonts w:cs="Tahoma"/>
          <w:sz w:val="24"/>
          <w:lang w:val="es-ES_tradnl"/>
        </w:rPr>
        <w:t xml:space="preserve"> circulación</w:t>
      </w:r>
      <w:r w:rsidRPr="00B92BE1">
        <w:rPr>
          <w:rFonts w:cs="Tahoma"/>
          <w:sz w:val="24"/>
          <w:lang w:val="es-ES_tradnl"/>
        </w:rPr>
        <w:t xml:space="preserve"> y con alto flujo</w:t>
      </w:r>
      <w:r w:rsidR="008A09D8" w:rsidRPr="00B92BE1">
        <w:rPr>
          <w:rFonts w:cs="Tahoma"/>
          <w:sz w:val="24"/>
          <w:lang w:val="es-ES_tradnl"/>
        </w:rPr>
        <w:t xml:space="preserve"> de tráfico</w:t>
      </w:r>
      <w:r w:rsidRPr="00B92BE1">
        <w:rPr>
          <w:rFonts w:cs="Tahoma"/>
          <w:sz w:val="24"/>
          <w:lang w:val="es-ES_tradnl"/>
        </w:rPr>
        <w:t xml:space="preserve"> vehicular</w:t>
      </w:r>
      <w:r w:rsidR="00DF55C7" w:rsidRPr="00B92BE1">
        <w:rPr>
          <w:rFonts w:cs="Tahoma"/>
          <w:sz w:val="24"/>
          <w:lang w:val="es-ES_tradnl"/>
        </w:rPr>
        <w:t>.</w:t>
      </w:r>
    </w:p>
    <w:p w14:paraId="41F411E6" w14:textId="77777777" w:rsidR="00FC41AF" w:rsidRPr="00B92BE1" w:rsidRDefault="00FC41AF" w:rsidP="00B92BE1">
      <w:pPr>
        <w:spacing w:line="288" w:lineRule="auto"/>
        <w:rPr>
          <w:rFonts w:cs="Tahoma"/>
          <w:sz w:val="24"/>
          <w:lang w:val="es-ES_tradnl"/>
        </w:rPr>
      </w:pPr>
    </w:p>
    <w:p w14:paraId="4CD0A63F" w14:textId="230A72FC" w:rsidR="00FC41AF" w:rsidRPr="00B92BE1" w:rsidRDefault="00FC41AF" w:rsidP="00B92BE1">
      <w:pPr>
        <w:spacing w:line="288" w:lineRule="auto"/>
        <w:rPr>
          <w:rFonts w:cs="Tahoma"/>
          <w:sz w:val="24"/>
          <w:lang w:val="es-ES_tradnl"/>
        </w:rPr>
      </w:pPr>
      <w:r w:rsidRPr="00B92BE1">
        <w:rPr>
          <w:rFonts w:cs="Tahoma"/>
          <w:sz w:val="24"/>
          <w:lang w:val="es-ES_tradnl"/>
        </w:rPr>
        <w:lastRenderedPageBreak/>
        <w:t>La representante del ente acusador en su apelación aseveró que la salida intempestiva de la víctima es una mera suposición, pero</w:t>
      </w:r>
      <w:r w:rsidR="002F454C" w:rsidRPr="00B92BE1">
        <w:rPr>
          <w:rFonts w:cs="Tahoma"/>
          <w:sz w:val="24"/>
          <w:lang w:val="es-ES_tradnl"/>
        </w:rPr>
        <w:t xml:space="preserve"> respetuosamente hay lugar a asegurar que</w:t>
      </w:r>
      <w:r w:rsidRPr="00B92BE1">
        <w:rPr>
          <w:rFonts w:cs="Tahoma"/>
          <w:sz w:val="24"/>
          <w:lang w:val="es-ES_tradnl"/>
        </w:rPr>
        <w:t xml:space="preserve"> dicho argumento no </w:t>
      </w:r>
      <w:r w:rsidR="002F454C" w:rsidRPr="00B92BE1">
        <w:rPr>
          <w:rFonts w:cs="Tahoma"/>
          <w:sz w:val="24"/>
          <w:lang w:val="es-ES_tradnl"/>
        </w:rPr>
        <w:t xml:space="preserve">puede ser </w:t>
      </w:r>
      <w:r w:rsidR="006176B6" w:rsidRPr="00B92BE1">
        <w:rPr>
          <w:rFonts w:cs="Tahoma"/>
          <w:sz w:val="24"/>
          <w:lang w:val="es-ES_tradnl"/>
        </w:rPr>
        <w:t>atendible,</w:t>
      </w:r>
      <w:r w:rsidRPr="00B92BE1">
        <w:rPr>
          <w:rFonts w:cs="Tahoma"/>
          <w:sz w:val="24"/>
          <w:lang w:val="es-ES_tradnl"/>
        </w:rPr>
        <w:t xml:space="preserve"> por </w:t>
      </w:r>
      <w:r w:rsidR="006176B6" w:rsidRPr="00B92BE1">
        <w:rPr>
          <w:rFonts w:cs="Tahoma"/>
          <w:sz w:val="24"/>
          <w:lang w:val="es-ES_tradnl"/>
        </w:rPr>
        <w:t>las siguientes</w:t>
      </w:r>
      <w:r w:rsidRPr="00B92BE1">
        <w:rPr>
          <w:rFonts w:cs="Tahoma"/>
          <w:sz w:val="24"/>
          <w:lang w:val="es-ES_tradnl"/>
        </w:rPr>
        <w:t xml:space="preserve"> razones:</w:t>
      </w:r>
    </w:p>
    <w:p w14:paraId="789D66B6" w14:textId="77777777" w:rsidR="00FC41AF" w:rsidRPr="00B92BE1" w:rsidRDefault="00FC41AF" w:rsidP="00B92BE1">
      <w:pPr>
        <w:spacing w:line="288" w:lineRule="auto"/>
        <w:rPr>
          <w:rFonts w:cs="Tahoma"/>
          <w:sz w:val="24"/>
          <w:lang w:val="es-ES_tradnl"/>
        </w:rPr>
      </w:pPr>
    </w:p>
    <w:p w14:paraId="5550D8C0" w14:textId="542201F7" w:rsidR="00FC41AF" w:rsidRPr="00B92BE1" w:rsidRDefault="00FC41AF" w:rsidP="00B92BE1">
      <w:pPr>
        <w:spacing w:line="288" w:lineRule="auto"/>
        <w:rPr>
          <w:rFonts w:cs="Tahoma"/>
          <w:sz w:val="24"/>
          <w:lang w:val="es-ES_tradnl"/>
        </w:rPr>
      </w:pPr>
      <w:r w:rsidRPr="00B92BE1">
        <w:rPr>
          <w:rFonts w:cs="Tahoma"/>
          <w:sz w:val="24"/>
          <w:lang w:val="es-ES_tradnl"/>
        </w:rPr>
        <w:t xml:space="preserve">- El señor </w:t>
      </w:r>
      <w:r w:rsidR="007E5913">
        <w:rPr>
          <w:rFonts w:cs="Tahoma"/>
          <w:b/>
          <w:sz w:val="20"/>
          <w:szCs w:val="22"/>
          <w:lang w:val="es-ES_tradnl"/>
        </w:rPr>
        <w:t>CASO</w:t>
      </w:r>
      <w:r w:rsidRPr="00B92BE1">
        <w:rPr>
          <w:rFonts w:cs="Tahoma"/>
          <w:sz w:val="24"/>
          <w:lang w:val="es-ES_tradnl"/>
        </w:rPr>
        <w:t xml:space="preserve"> se movilizaba por una vía en la cual</w:t>
      </w:r>
      <w:r w:rsidR="002F454C" w:rsidRPr="00B92BE1">
        <w:rPr>
          <w:rFonts w:cs="Tahoma"/>
          <w:sz w:val="24"/>
          <w:lang w:val="es-ES_tradnl"/>
        </w:rPr>
        <w:t xml:space="preserve"> su vehículo</w:t>
      </w:r>
      <w:r w:rsidRPr="00B92BE1">
        <w:rPr>
          <w:rFonts w:cs="Tahoma"/>
          <w:sz w:val="24"/>
          <w:lang w:val="es-ES_tradnl"/>
        </w:rPr>
        <w:t xml:space="preserve"> tenía prelación, por tanto, no puede decirse que</w:t>
      </w:r>
      <w:r w:rsidR="002F454C" w:rsidRPr="00B92BE1">
        <w:rPr>
          <w:rFonts w:cs="Tahoma"/>
          <w:sz w:val="24"/>
          <w:lang w:val="es-ES_tradnl"/>
        </w:rPr>
        <w:t xml:space="preserve"> por ese específico aspecto creó un riesgo no permitido o incremento indebidamente</w:t>
      </w:r>
      <w:r w:rsidRPr="00B92BE1">
        <w:rPr>
          <w:rFonts w:cs="Tahoma"/>
          <w:sz w:val="24"/>
          <w:lang w:val="es-ES_tradnl"/>
        </w:rPr>
        <w:t xml:space="preserve"> el riesgo</w:t>
      </w:r>
      <w:r w:rsidR="002F454C" w:rsidRPr="00B92BE1">
        <w:rPr>
          <w:rFonts w:cs="Tahoma"/>
          <w:sz w:val="24"/>
          <w:lang w:val="es-ES_tradnl"/>
        </w:rPr>
        <w:t xml:space="preserve"> autorizado</w:t>
      </w:r>
      <w:r w:rsidRPr="00B92BE1">
        <w:rPr>
          <w:rFonts w:cs="Tahoma"/>
          <w:sz w:val="24"/>
          <w:lang w:val="es-ES_tradnl"/>
        </w:rPr>
        <w:t>.</w:t>
      </w:r>
    </w:p>
    <w:p w14:paraId="7E20A73E" w14:textId="77777777" w:rsidR="00FC41AF" w:rsidRPr="00B92BE1" w:rsidRDefault="00FC41AF" w:rsidP="00B92BE1">
      <w:pPr>
        <w:spacing w:line="288" w:lineRule="auto"/>
        <w:rPr>
          <w:rFonts w:cs="Tahoma"/>
          <w:sz w:val="24"/>
          <w:lang w:val="es-ES_tradnl"/>
        </w:rPr>
      </w:pPr>
    </w:p>
    <w:p w14:paraId="50313742" w14:textId="05D2440A" w:rsidR="00D24E7A" w:rsidRPr="00B92BE1" w:rsidRDefault="00FC41AF" w:rsidP="00B92BE1">
      <w:pPr>
        <w:spacing w:line="288" w:lineRule="auto"/>
        <w:rPr>
          <w:rFonts w:cs="Tahoma"/>
          <w:sz w:val="24"/>
          <w:lang w:val="es-ES_tradnl"/>
        </w:rPr>
      </w:pPr>
      <w:r w:rsidRPr="00B92BE1">
        <w:rPr>
          <w:rFonts w:cs="Tahoma"/>
          <w:sz w:val="24"/>
          <w:lang w:val="es-ES_tradnl"/>
        </w:rPr>
        <w:t xml:space="preserve">- </w:t>
      </w:r>
      <w:r w:rsidR="002F454C" w:rsidRPr="00B92BE1">
        <w:rPr>
          <w:rFonts w:cs="Tahoma"/>
          <w:sz w:val="24"/>
          <w:lang w:val="es-ES_tradnl"/>
        </w:rPr>
        <w:t>La física f</w:t>
      </w:r>
      <w:r w:rsidR="006176B6" w:rsidRPr="00B92BE1">
        <w:rPr>
          <w:rFonts w:cs="Tahoma"/>
          <w:sz w:val="24"/>
          <w:lang w:val="es-ES_tradnl"/>
        </w:rPr>
        <w:t>orense señaló que a</w:t>
      </w:r>
      <w:r w:rsidR="00D24E7A" w:rsidRPr="00B92BE1">
        <w:rPr>
          <w:rFonts w:cs="Tahoma"/>
          <w:sz w:val="24"/>
          <w:lang w:val="es-ES_tradnl"/>
        </w:rPr>
        <w:t>nte l</w:t>
      </w:r>
      <w:r w:rsidR="006176B6" w:rsidRPr="00B92BE1">
        <w:rPr>
          <w:rFonts w:cs="Tahoma"/>
          <w:sz w:val="24"/>
          <w:lang w:val="es-ES_tradnl"/>
        </w:rPr>
        <w:t xml:space="preserve">a ausencia de huella de frenado </w:t>
      </w:r>
      <w:r w:rsidR="00D24E7A" w:rsidRPr="00B92BE1">
        <w:rPr>
          <w:rFonts w:cs="Tahoma"/>
          <w:sz w:val="24"/>
          <w:lang w:val="es-ES_tradnl"/>
        </w:rPr>
        <w:t>se desprende que el acusado no tuvo tiempo de reacción</w:t>
      </w:r>
      <w:r w:rsidR="002F454C" w:rsidRPr="00B92BE1">
        <w:rPr>
          <w:rFonts w:cs="Tahoma"/>
          <w:sz w:val="24"/>
          <w:lang w:val="es-ES_tradnl"/>
        </w:rPr>
        <w:t xml:space="preserve">, lo cual es una aseveración totalmente verídica y jurídicamente atendible. Luego entonces, de conformidad con ese análisis, </w:t>
      </w:r>
      <w:r w:rsidR="006176B6" w:rsidRPr="00B92BE1">
        <w:rPr>
          <w:rFonts w:cs="Tahoma"/>
          <w:sz w:val="24"/>
          <w:lang w:val="es-ES_tradnl"/>
        </w:rPr>
        <w:t xml:space="preserve">se puede interpretar </w:t>
      </w:r>
      <w:r w:rsidR="002F454C" w:rsidRPr="00B92BE1">
        <w:rPr>
          <w:rFonts w:cs="Tahoma"/>
          <w:sz w:val="24"/>
          <w:lang w:val="es-ES_tradnl"/>
        </w:rPr>
        <w:t>que se trató en este asunto de</w:t>
      </w:r>
      <w:r w:rsidR="00E3186C" w:rsidRPr="00B92BE1">
        <w:rPr>
          <w:rFonts w:cs="Tahoma"/>
          <w:sz w:val="24"/>
          <w:lang w:val="es-ES_tradnl"/>
        </w:rPr>
        <w:t xml:space="preserve"> </w:t>
      </w:r>
      <w:r w:rsidR="006176B6" w:rsidRPr="00B92BE1">
        <w:rPr>
          <w:rFonts w:cs="Tahoma"/>
          <w:sz w:val="24"/>
          <w:lang w:val="es-ES_tradnl"/>
        </w:rPr>
        <w:t xml:space="preserve">una </w:t>
      </w:r>
      <w:r w:rsidR="00D24E7A" w:rsidRPr="00B92BE1">
        <w:rPr>
          <w:rFonts w:cs="Tahoma"/>
          <w:sz w:val="24"/>
          <w:lang w:val="es-ES_tradnl"/>
        </w:rPr>
        <w:t>salida repentina</w:t>
      </w:r>
      <w:r w:rsidR="002F454C" w:rsidRPr="00B92BE1">
        <w:rPr>
          <w:rFonts w:cs="Tahoma"/>
          <w:sz w:val="24"/>
          <w:lang w:val="es-ES_tradnl"/>
        </w:rPr>
        <w:t xml:space="preserve"> o intempestiva de parte del</w:t>
      </w:r>
      <w:r w:rsidR="006176B6" w:rsidRPr="00B92BE1">
        <w:rPr>
          <w:rFonts w:cs="Tahoma"/>
          <w:sz w:val="24"/>
          <w:lang w:val="es-ES_tradnl"/>
        </w:rPr>
        <w:t xml:space="preserve"> ciclista, que por supuesto</w:t>
      </w:r>
      <w:r w:rsidR="00D24E7A" w:rsidRPr="00B92BE1">
        <w:rPr>
          <w:rFonts w:cs="Tahoma"/>
          <w:sz w:val="24"/>
          <w:lang w:val="es-ES_tradnl"/>
        </w:rPr>
        <w:t xml:space="preserve"> no le dio tiempo al conductor </w:t>
      </w:r>
      <w:r w:rsidR="00E3186C" w:rsidRPr="00B92BE1">
        <w:rPr>
          <w:rFonts w:cs="Tahoma"/>
          <w:sz w:val="24"/>
          <w:lang w:val="es-ES_tradnl"/>
        </w:rPr>
        <w:t xml:space="preserve">del taxi </w:t>
      </w:r>
      <w:r w:rsidR="002F454C" w:rsidRPr="00B92BE1">
        <w:rPr>
          <w:rFonts w:cs="Tahoma"/>
          <w:sz w:val="24"/>
          <w:lang w:val="es-ES_tradnl"/>
        </w:rPr>
        <w:t>de</w:t>
      </w:r>
      <w:r w:rsidR="00D24E7A" w:rsidRPr="00B92BE1">
        <w:rPr>
          <w:rFonts w:cs="Tahoma"/>
          <w:sz w:val="24"/>
          <w:lang w:val="es-ES_tradnl"/>
        </w:rPr>
        <w:t xml:space="preserve"> reaccionar</w:t>
      </w:r>
      <w:r w:rsidR="002F454C" w:rsidRPr="00B92BE1">
        <w:rPr>
          <w:rFonts w:cs="Tahoma"/>
          <w:sz w:val="24"/>
          <w:lang w:val="es-ES_tradnl"/>
        </w:rPr>
        <w:t xml:space="preserve"> y activar los frenos</w:t>
      </w:r>
      <w:r w:rsidR="00D24E7A" w:rsidRPr="00B92BE1">
        <w:rPr>
          <w:rFonts w:cs="Tahoma"/>
          <w:sz w:val="24"/>
          <w:lang w:val="es-ES_tradnl"/>
        </w:rPr>
        <w:t>.</w:t>
      </w:r>
    </w:p>
    <w:p w14:paraId="2AAA39D8" w14:textId="77777777" w:rsidR="00D24E7A" w:rsidRPr="00B92BE1" w:rsidRDefault="00D24E7A" w:rsidP="00B92BE1">
      <w:pPr>
        <w:spacing w:line="288" w:lineRule="auto"/>
        <w:rPr>
          <w:rFonts w:cs="Tahoma"/>
          <w:sz w:val="24"/>
          <w:lang w:val="es-ES_tradnl"/>
        </w:rPr>
      </w:pPr>
    </w:p>
    <w:p w14:paraId="2797B112" w14:textId="334B9C7F" w:rsidR="00D24E7A" w:rsidRPr="00B92BE1" w:rsidRDefault="00D24E7A" w:rsidP="00B92BE1">
      <w:pPr>
        <w:spacing w:line="288" w:lineRule="auto"/>
        <w:rPr>
          <w:sz w:val="24"/>
        </w:rPr>
      </w:pPr>
      <w:r w:rsidRPr="00B92BE1">
        <w:rPr>
          <w:rFonts w:cs="Tahoma"/>
          <w:sz w:val="24"/>
          <w:lang w:val="es-ES_tradnl"/>
        </w:rPr>
        <w:t xml:space="preserve">- Las señoras </w:t>
      </w:r>
      <w:r w:rsidRPr="00B92BE1">
        <w:rPr>
          <w:sz w:val="24"/>
        </w:rPr>
        <w:t xml:space="preserve">MARÍA STELLA CARDONA TABORDA y </w:t>
      </w:r>
      <w:r w:rsidR="002F454C" w:rsidRPr="00B92BE1">
        <w:rPr>
          <w:sz w:val="24"/>
        </w:rPr>
        <w:t xml:space="preserve">MARÍA CONSTANZA SALAZAR OSORIO </w:t>
      </w:r>
      <w:r w:rsidR="002F454C" w:rsidRPr="00AA27B0">
        <w:rPr>
          <w:sz w:val="28"/>
        </w:rPr>
        <w:t>-</w:t>
      </w:r>
      <w:r w:rsidRPr="00AA27B0">
        <w:rPr>
          <w:rFonts w:ascii="Verdana" w:hAnsi="Verdana"/>
          <w:sz w:val="20"/>
          <w:szCs w:val="20"/>
        </w:rPr>
        <w:t>quienes iban en el vehículo taxi-</w:t>
      </w:r>
      <w:r w:rsidRPr="00AA27B0">
        <w:rPr>
          <w:sz w:val="28"/>
        </w:rPr>
        <w:t xml:space="preserve"> </w:t>
      </w:r>
      <w:r w:rsidRPr="00B92BE1">
        <w:rPr>
          <w:sz w:val="24"/>
        </w:rPr>
        <w:t xml:space="preserve">narraron de manera espontánea y clara que no vieron al ciclista, que solo sintieron un golpe en el vehículo </w:t>
      </w:r>
      <w:r w:rsidR="002F454C" w:rsidRPr="00B92BE1">
        <w:rPr>
          <w:sz w:val="24"/>
        </w:rPr>
        <w:t>y a continuación se</w:t>
      </w:r>
      <w:r w:rsidR="00E3186C" w:rsidRPr="00B92BE1">
        <w:rPr>
          <w:sz w:val="24"/>
        </w:rPr>
        <w:t xml:space="preserve"> </w:t>
      </w:r>
      <w:r w:rsidR="002F454C" w:rsidRPr="00B92BE1">
        <w:rPr>
          <w:sz w:val="24"/>
        </w:rPr>
        <w:t xml:space="preserve">rompió el parabrisas, lo que resulta igualmente comprensible </w:t>
      </w:r>
      <w:r w:rsidRPr="00B92BE1">
        <w:rPr>
          <w:sz w:val="24"/>
        </w:rPr>
        <w:t xml:space="preserve">si </w:t>
      </w:r>
      <w:r w:rsidR="002F454C" w:rsidRPr="00B92BE1">
        <w:rPr>
          <w:sz w:val="24"/>
        </w:rPr>
        <w:t>en cuenta se</w:t>
      </w:r>
      <w:r w:rsidR="006176B6" w:rsidRPr="00B92BE1">
        <w:rPr>
          <w:sz w:val="24"/>
        </w:rPr>
        <w:t xml:space="preserve"> tiene que la víctima no portaba elementos luminosos</w:t>
      </w:r>
      <w:r w:rsidR="00FB11E1" w:rsidRPr="00B92BE1">
        <w:rPr>
          <w:sz w:val="24"/>
        </w:rPr>
        <w:t xml:space="preserve"> y que salió de una zona boscosa en forma inesperada</w:t>
      </w:r>
      <w:r w:rsidR="006176B6" w:rsidRPr="00B92BE1">
        <w:rPr>
          <w:sz w:val="24"/>
        </w:rPr>
        <w:t>.</w:t>
      </w:r>
    </w:p>
    <w:p w14:paraId="39D2DCA5" w14:textId="77777777" w:rsidR="006176B6" w:rsidRPr="00B92BE1" w:rsidRDefault="006176B6" w:rsidP="00B92BE1">
      <w:pPr>
        <w:spacing w:line="288" w:lineRule="auto"/>
        <w:rPr>
          <w:rFonts w:cs="Tahoma"/>
          <w:sz w:val="24"/>
          <w:lang w:val="es-ES_tradnl"/>
        </w:rPr>
      </w:pPr>
    </w:p>
    <w:p w14:paraId="64B2FEEB" w14:textId="69CF2638" w:rsidR="002D7A6A" w:rsidRPr="00B92BE1" w:rsidRDefault="00FB11E1" w:rsidP="00B92BE1">
      <w:pPr>
        <w:spacing w:line="288" w:lineRule="auto"/>
        <w:rPr>
          <w:rFonts w:cs="Tahoma"/>
          <w:sz w:val="24"/>
          <w:lang w:val="es-ES_tradnl"/>
        </w:rPr>
      </w:pPr>
      <w:r w:rsidRPr="00B92BE1">
        <w:rPr>
          <w:rFonts w:cs="Tahoma"/>
          <w:sz w:val="24"/>
          <w:lang w:val="es-ES_tradnl"/>
        </w:rPr>
        <w:t>Con fundamento en todo lo expuesto</w:t>
      </w:r>
      <w:r w:rsidR="007124EF" w:rsidRPr="00B92BE1">
        <w:rPr>
          <w:rFonts w:cs="Tahoma"/>
          <w:sz w:val="24"/>
          <w:lang w:val="es-ES_tradnl"/>
        </w:rPr>
        <w:t xml:space="preserve">, </w:t>
      </w:r>
      <w:r w:rsidRPr="00B92BE1">
        <w:rPr>
          <w:rFonts w:cs="Tahoma"/>
          <w:sz w:val="24"/>
          <w:lang w:val="es-ES_tradnl"/>
        </w:rPr>
        <w:t xml:space="preserve">la conclusión forzada es que </w:t>
      </w:r>
      <w:r w:rsidR="00E3186C" w:rsidRPr="00B92BE1">
        <w:rPr>
          <w:rFonts w:cs="Tahoma"/>
          <w:sz w:val="24"/>
          <w:lang w:val="es-ES_tradnl"/>
        </w:rPr>
        <w:t xml:space="preserve">en realidad </w:t>
      </w:r>
      <w:r w:rsidRPr="00B92BE1">
        <w:rPr>
          <w:rFonts w:cs="Tahoma"/>
          <w:sz w:val="24"/>
          <w:lang w:val="es-ES_tradnl"/>
        </w:rPr>
        <w:t xml:space="preserve">aquí </w:t>
      </w:r>
      <w:r w:rsidR="007124EF" w:rsidRPr="00B92BE1">
        <w:rPr>
          <w:rFonts w:cs="Tahoma"/>
          <w:sz w:val="24"/>
        </w:rPr>
        <w:t>existió una situación de fuerza mayor o caso fortuito que le impidió al hoy procesado evitar el resultado dañoso, por tratarse de un imprevisto imposible de superar</w:t>
      </w:r>
      <w:r w:rsidR="00E3186C" w:rsidRPr="00B92BE1">
        <w:rPr>
          <w:rFonts w:cs="Tahoma"/>
          <w:sz w:val="24"/>
        </w:rPr>
        <w:t xml:space="preserve"> ante la</w:t>
      </w:r>
      <w:r w:rsidRPr="00B92BE1">
        <w:rPr>
          <w:rFonts w:cs="Tahoma"/>
          <w:sz w:val="24"/>
        </w:rPr>
        <w:t xml:space="preserve"> presencia</w:t>
      </w:r>
      <w:r w:rsidR="00E3186C" w:rsidRPr="00B92BE1">
        <w:rPr>
          <w:rFonts w:cs="Tahoma"/>
          <w:sz w:val="24"/>
        </w:rPr>
        <w:t xml:space="preserve"> intempestiva</w:t>
      </w:r>
      <w:r w:rsidRPr="00B92BE1">
        <w:rPr>
          <w:rFonts w:cs="Tahoma"/>
          <w:sz w:val="24"/>
        </w:rPr>
        <w:t xml:space="preserve"> sobre la vía de parte de la víctima</w:t>
      </w:r>
      <w:r w:rsidR="007124EF" w:rsidRPr="00B92BE1">
        <w:rPr>
          <w:rFonts w:cs="Tahoma"/>
          <w:sz w:val="24"/>
        </w:rPr>
        <w:t>.</w:t>
      </w:r>
    </w:p>
    <w:p w14:paraId="7D7E4CCA" w14:textId="77777777" w:rsidR="004C11AE" w:rsidRPr="00B92BE1" w:rsidRDefault="004C11AE" w:rsidP="00B92BE1">
      <w:pPr>
        <w:spacing w:line="288" w:lineRule="auto"/>
        <w:rPr>
          <w:rFonts w:cs="Tahoma"/>
          <w:sz w:val="24"/>
          <w:lang w:val="es-ES_tradnl"/>
        </w:rPr>
      </w:pPr>
    </w:p>
    <w:p w14:paraId="3DBAAE52" w14:textId="56CC43A0" w:rsidR="00684A4E" w:rsidRPr="00B92BE1" w:rsidRDefault="00684A4E" w:rsidP="00B92BE1">
      <w:pPr>
        <w:spacing w:line="288" w:lineRule="auto"/>
        <w:rPr>
          <w:sz w:val="24"/>
        </w:rPr>
      </w:pPr>
      <w:r w:rsidRPr="00B92BE1">
        <w:rPr>
          <w:sz w:val="24"/>
        </w:rPr>
        <w:t xml:space="preserve">En mérito de lo expuesto, el Tribunal Superior del Distrito Judicial de Pereira (Rda.), Sala de Decisión Penal, administrando justicia en nombre de la República y por autoridad de la ley, </w:t>
      </w:r>
      <w:r w:rsidR="00A104DC" w:rsidRPr="00AA27B0">
        <w:rPr>
          <w:b/>
          <w:sz w:val="22"/>
          <w:szCs w:val="22"/>
        </w:rPr>
        <w:t>CONFIRMA</w:t>
      </w:r>
      <w:r w:rsidRPr="00AA27B0">
        <w:rPr>
          <w:b/>
          <w:sz w:val="22"/>
          <w:szCs w:val="22"/>
        </w:rPr>
        <w:t xml:space="preserve"> </w:t>
      </w:r>
      <w:r w:rsidR="00A104DC" w:rsidRPr="00AA27B0">
        <w:rPr>
          <w:b/>
          <w:sz w:val="22"/>
          <w:szCs w:val="22"/>
        </w:rPr>
        <w:t xml:space="preserve"> </w:t>
      </w:r>
      <w:r w:rsidRPr="00B92BE1">
        <w:rPr>
          <w:sz w:val="24"/>
        </w:rPr>
        <w:t xml:space="preserve">la sentencia </w:t>
      </w:r>
      <w:r w:rsidR="00A104DC" w:rsidRPr="00B92BE1">
        <w:rPr>
          <w:sz w:val="24"/>
        </w:rPr>
        <w:t xml:space="preserve">absolutoria </w:t>
      </w:r>
      <w:r w:rsidRPr="00B92BE1">
        <w:rPr>
          <w:sz w:val="24"/>
        </w:rPr>
        <w:t xml:space="preserve">proferida </w:t>
      </w:r>
      <w:r w:rsidR="00A104DC" w:rsidRPr="00B92BE1">
        <w:rPr>
          <w:sz w:val="24"/>
        </w:rPr>
        <w:t xml:space="preserve">a favor </w:t>
      </w:r>
      <w:r w:rsidRPr="00B92BE1">
        <w:rPr>
          <w:sz w:val="24"/>
        </w:rPr>
        <w:t xml:space="preserve">del señor </w:t>
      </w:r>
      <w:r w:rsidR="00946065">
        <w:rPr>
          <w:b/>
          <w:sz w:val="22"/>
          <w:szCs w:val="22"/>
        </w:rPr>
        <w:t>CASO</w:t>
      </w:r>
      <w:r w:rsidRPr="00AA27B0">
        <w:rPr>
          <w:sz w:val="28"/>
        </w:rPr>
        <w:t xml:space="preserve"> </w:t>
      </w:r>
      <w:r w:rsidRPr="00B92BE1">
        <w:rPr>
          <w:sz w:val="24"/>
        </w:rPr>
        <w:t xml:space="preserve">por el Juzgado </w:t>
      </w:r>
      <w:r w:rsidR="00A104DC" w:rsidRPr="00B92BE1">
        <w:rPr>
          <w:sz w:val="24"/>
        </w:rPr>
        <w:t>Segundo</w:t>
      </w:r>
      <w:r w:rsidRPr="00B92BE1">
        <w:rPr>
          <w:sz w:val="24"/>
        </w:rPr>
        <w:t xml:space="preserve"> Penal </w:t>
      </w:r>
      <w:r w:rsidR="00DF55C7" w:rsidRPr="00B92BE1">
        <w:rPr>
          <w:sz w:val="24"/>
        </w:rPr>
        <w:t>del Circuito</w:t>
      </w:r>
      <w:r w:rsidRPr="00B92BE1">
        <w:rPr>
          <w:sz w:val="24"/>
        </w:rPr>
        <w:t xml:space="preserve"> con funciones de conocimiento de </w:t>
      </w:r>
      <w:r w:rsidR="00A104DC" w:rsidRPr="00B92BE1">
        <w:rPr>
          <w:sz w:val="24"/>
        </w:rPr>
        <w:t>Dosquebradas (</w:t>
      </w:r>
      <w:proofErr w:type="spellStart"/>
      <w:r w:rsidR="00A104DC" w:rsidRPr="00B92BE1">
        <w:rPr>
          <w:sz w:val="24"/>
        </w:rPr>
        <w:t>Rda</w:t>
      </w:r>
      <w:proofErr w:type="spellEnd"/>
      <w:r w:rsidR="00A104DC" w:rsidRPr="00B92BE1">
        <w:rPr>
          <w:sz w:val="24"/>
        </w:rPr>
        <w:t>)</w:t>
      </w:r>
      <w:r w:rsidRPr="00B92BE1">
        <w:rPr>
          <w:sz w:val="24"/>
        </w:rPr>
        <w:t>.</w:t>
      </w:r>
    </w:p>
    <w:p w14:paraId="3DBE4CAA" w14:textId="77777777" w:rsidR="00684A4E" w:rsidRPr="00B92BE1" w:rsidRDefault="00684A4E" w:rsidP="00B92BE1">
      <w:pPr>
        <w:spacing w:line="288" w:lineRule="auto"/>
        <w:rPr>
          <w:sz w:val="24"/>
        </w:rPr>
      </w:pPr>
    </w:p>
    <w:p w14:paraId="63C30256" w14:textId="77777777" w:rsidR="00C05D5F" w:rsidRPr="00B92BE1" w:rsidRDefault="00C05D5F" w:rsidP="00B92BE1">
      <w:pPr>
        <w:spacing w:line="288" w:lineRule="auto"/>
        <w:rPr>
          <w:sz w:val="24"/>
        </w:rPr>
      </w:pPr>
      <w:r w:rsidRPr="00B92BE1">
        <w:rPr>
          <w:sz w:val="24"/>
        </w:rPr>
        <w:t>Esta sentencia queda notificada en estrados y contra ella procede el recurso extraordinario de casación que de interponerse debe hacerse dentro del término legal.</w:t>
      </w:r>
    </w:p>
    <w:p w14:paraId="4B3D8CA9" w14:textId="77777777" w:rsidR="006006B9" w:rsidRPr="00B92BE1" w:rsidRDefault="006006B9" w:rsidP="00B92BE1">
      <w:pPr>
        <w:spacing w:line="288" w:lineRule="auto"/>
        <w:rPr>
          <w:sz w:val="24"/>
        </w:rPr>
      </w:pPr>
    </w:p>
    <w:p w14:paraId="134A0D0F" w14:textId="77777777" w:rsidR="006006B9" w:rsidRPr="00B92BE1" w:rsidRDefault="006006B9" w:rsidP="00B92BE1">
      <w:pPr>
        <w:spacing w:line="288" w:lineRule="auto"/>
        <w:rPr>
          <w:sz w:val="24"/>
        </w:rPr>
      </w:pPr>
      <w:r w:rsidRPr="00B92BE1">
        <w:rPr>
          <w:sz w:val="24"/>
        </w:rPr>
        <w:t xml:space="preserve">Los Magistrados, </w:t>
      </w:r>
    </w:p>
    <w:p w14:paraId="2B923169" w14:textId="77777777" w:rsidR="00812FA7" w:rsidRPr="00B92BE1" w:rsidRDefault="00812FA7" w:rsidP="00B92BE1">
      <w:pPr>
        <w:spacing w:line="288" w:lineRule="auto"/>
        <w:rPr>
          <w:sz w:val="24"/>
          <w:lang w:val="es-ES_tradnl"/>
        </w:rPr>
      </w:pPr>
    </w:p>
    <w:p w14:paraId="227E441D" w14:textId="77777777" w:rsidR="002E5C39" w:rsidRPr="00B92BE1" w:rsidRDefault="002E5C39" w:rsidP="00B92BE1">
      <w:pPr>
        <w:spacing w:line="288" w:lineRule="auto"/>
        <w:rPr>
          <w:sz w:val="24"/>
          <w:lang w:val="es-ES_tradnl"/>
        </w:rPr>
      </w:pPr>
    </w:p>
    <w:p w14:paraId="6107E480" w14:textId="6C83C0D1" w:rsidR="006006B9" w:rsidRPr="00B92BE1" w:rsidRDefault="006006B9" w:rsidP="00B92BE1">
      <w:pPr>
        <w:spacing w:line="288" w:lineRule="auto"/>
        <w:rPr>
          <w:sz w:val="24"/>
          <w:lang w:val="es-ES_tradnl"/>
        </w:rPr>
      </w:pPr>
      <w:r w:rsidRPr="00B92BE1">
        <w:rPr>
          <w:sz w:val="24"/>
          <w:lang w:val="es-ES_tradnl"/>
        </w:rPr>
        <w:t>JORGE ARTURO CASTAÑO DUQUE</w:t>
      </w:r>
      <w:r w:rsidR="00AF0D34">
        <w:rPr>
          <w:sz w:val="24"/>
          <w:lang w:val="es-ES_tradnl"/>
        </w:rPr>
        <w:tab/>
      </w:r>
      <w:r w:rsidRPr="00B92BE1">
        <w:rPr>
          <w:sz w:val="24"/>
          <w:lang w:val="es-ES_tradnl"/>
        </w:rPr>
        <w:tab/>
      </w:r>
      <w:r w:rsidR="00FB61AD" w:rsidRPr="00B92BE1">
        <w:rPr>
          <w:sz w:val="24"/>
          <w:lang w:val="es-ES_tradnl"/>
        </w:rPr>
        <w:t xml:space="preserve">        </w:t>
      </w:r>
      <w:r w:rsidRPr="00B92BE1">
        <w:rPr>
          <w:sz w:val="24"/>
          <w:lang w:val="es-ES_tradnl"/>
        </w:rPr>
        <w:t>JAIRO ERNESTO ESCOBAR SANZ</w:t>
      </w:r>
    </w:p>
    <w:p w14:paraId="56DCF6FB" w14:textId="77777777" w:rsidR="004B210A" w:rsidRPr="00B92BE1" w:rsidRDefault="004B210A" w:rsidP="00B92BE1">
      <w:pPr>
        <w:spacing w:line="288" w:lineRule="auto"/>
        <w:rPr>
          <w:sz w:val="24"/>
          <w:lang w:val="es-ES_tradnl"/>
        </w:rPr>
      </w:pPr>
    </w:p>
    <w:p w14:paraId="75FBE667" w14:textId="77777777" w:rsidR="002E5C39" w:rsidRPr="00B92BE1" w:rsidRDefault="002E5C39" w:rsidP="00B92BE1">
      <w:pPr>
        <w:spacing w:line="288" w:lineRule="auto"/>
        <w:rPr>
          <w:sz w:val="24"/>
          <w:lang w:val="es-ES_tradnl"/>
        </w:rPr>
      </w:pPr>
    </w:p>
    <w:p w14:paraId="5BC2FAD9" w14:textId="195FCD1E" w:rsidR="009E4E9B" w:rsidRPr="00B92BE1" w:rsidRDefault="006006B9" w:rsidP="009E4E9B">
      <w:pPr>
        <w:spacing w:line="288" w:lineRule="auto"/>
        <w:jc w:val="center"/>
        <w:rPr>
          <w:b/>
          <w:sz w:val="24"/>
        </w:rPr>
      </w:pPr>
      <w:r w:rsidRPr="00B92BE1">
        <w:rPr>
          <w:sz w:val="24"/>
          <w:lang w:val="es-ES_tradnl"/>
        </w:rPr>
        <w:t>MANUEL YARZAGARAY BANDERA</w:t>
      </w:r>
      <w:bookmarkStart w:id="0" w:name="_GoBack"/>
      <w:bookmarkEnd w:id="0"/>
    </w:p>
    <w:p w14:paraId="3CEF4D78" w14:textId="503B5466" w:rsidR="005C3682" w:rsidRPr="00B92BE1" w:rsidRDefault="005C3682" w:rsidP="00B92BE1">
      <w:pPr>
        <w:spacing w:line="288" w:lineRule="auto"/>
        <w:jc w:val="center"/>
        <w:rPr>
          <w:b/>
          <w:sz w:val="24"/>
        </w:rPr>
      </w:pPr>
    </w:p>
    <w:sectPr w:rsidR="005C3682" w:rsidRPr="00B92BE1" w:rsidSect="00B92BE1">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E899" w14:textId="77777777" w:rsidR="00081A79" w:rsidRDefault="00081A79">
      <w:r>
        <w:separator/>
      </w:r>
    </w:p>
    <w:p w14:paraId="00931E1C" w14:textId="77777777" w:rsidR="00081A79" w:rsidRDefault="00081A79"/>
  </w:endnote>
  <w:endnote w:type="continuationSeparator" w:id="0">
    <w:p w14:paraId="672E571C" w14:textId="77777777" w:rsidR="00081A79" w:rsidRDefault="00081A79">
      <w:r>
        <w:continuationSeparator/>
      </w:r>
    </w:p>
    <w:p w14:paraId="77D0C5D7" w14:textId="77777777" w:rsidR="00081A79" w:rsidRDefault="0008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6E48" w14:textId="77777777" w:rsidR="003B67E8" w:rsidRPr="00B92BE1" w:rsidRDefault="003B67E8" w:rsidP="00B92BE1">
    <w:pPr>
      <w:pStyle w:val="Piedepgina"/>
    </w:pPr>
    <w:r w:rsidRPr="00B92BE1">
      <w:t xml:space="preserve">Página </w:t>
    </w:r>
    <w:r w:rsidRPr="00B92BE1">
      <w:fldChar w:fldCharType="begin"/>
    </w:r>
    <w:r w:rsidRPr="00B92BE1">
      <w:instrText xml:space="preserve"> PAGE </w:instrText>
    </w:r>
    <w:r w:rsidRPr="00B92BE1">
      <w:fldChar w:fldCharType="separate"/>
    </w:r>
    <w:r w:rsidR="009E4E9B">
      <w:rPr>
        <w:noProof/>
      </w:rPr>
      <w:t>10</w:t>
    </w:r>
    <w:r w:rsidRPr="00B92BE1">
      <w:fldChar w:fldCharType="end"/>
    </w:r>
    <w:r w:rsidRPr="00B92BE1">
      <w:t xml:space="preserve"> de </w:t>
    </w:r>
    <w:r w:rsidR="00FB0CD4">
      <w:fldChar w:fldCharType="begin"/>
    </w:r>
    <w:r w:rsidR="00FB0CD4">
      <w:instrText xml:space="preserve"> NUMPAGES </w:instrText>
    </w:r>
    <w:r w:rsidR="00FB0CD4">
      <w:fldChar w:fldCharType="separate"/>
    </w:r>
    <w:r w:rsidR="009E4E9B">
      <w:rPr>
        <w:noProof/>
      </w:rPr>
      <w:t>10</w:t>
    </w:r>
    <w:r w:rsidR="00FB0C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FA94" w14:textId="77777777" w:rsidR="00081A79" w:rsidRDefault="00081A79">
      <w:r>
        <w:separator/>
      </w:r>
    </w:p>
    <w:p w14:paraId="7121F447" w14:textId="77777777" w:rsidR="00081A79" w:rsidRDefault="00081A79"/>
  </w:footnote>
  <w:footnote w:type="continuationSeparator" w:id="0">
    <w:p w14:paraId="62A017CC" w14:textId="77777777" w:rsidR="00081A79" w:rsidRDefault="00081A79">
      <w:r>
        <w:continuationSeparator/>
      </w:r>
    </w:p>
    <w:p w14:paraId="32BDDB8E" w14:textId="77777777" w:rsidR="00081A79" w:rsidRDefault="00081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4D3" w14:textId="0C5A72CE" w:rsidR="003B67E8" w:rsidRPr="00B92BE1" w:rsidRDefault="003B67E8" w:rsidP="00B92BE1">
    <w:pPr>
      <w:pStyle w:val="Piedepgina"/>
    </w:pPr>
    <w:r w:rsidRPr="00B92BE1">
      <w:t>HOMICIDIO CULPOSO</w:t>
    </w:r>
  </w:p>
  <w:p w14:paraId="03384B4A" w14:textId="5F5B3DCE" w:rsidR="003B67E8" w:rsidRPr="00B92BE1" w:rsidRDefault="003B67E8" w:rsidP="00B92BE1">
    <w:pPr>
      <w:pStyle w:val="Piedepgina"/>
    </w:pPr>
    <w:r w:rsidRPr="00B92BE1">
      <w:t>RADICACIÓN: 661706000066200700019-01</w:t>
    </w:r>
  </w:p>
  <w:p w14:paraId="21AD1A4B" w14:textId="30B69004" w:rsidR="003B67E8" w:rsidRPr="00B92BE1" w:rsidRDefault="003B67E8" w:rsidP="00B92BE1">
    <w:pPr>
      <w:pStyle w:val="Piedepgina"/>
    </w:pPr>
    <w:r w:rsidRPr="00B92BE1">
      <w:t>PROCESADO: CASO</w:t>
    </w:r>
  </w:p>
  <w:p w14:paraId="08D682DF" w14:textId="5D2CF21F" w:rsidR="003B67E8" w:rsidRPr="00B92BE1" w:rsidRDefault="003B67E8" w:rsidP="00B92BE1">
    <w:pPr>
      <w:pStyle w:val="Piedepgina"/>
    </w:pPr>
    <w:r w:rsidRPr="00B92BE1">
      <w:t xml:space="preserve">CONFIRMA </w:t>
    </w:r>
  </w:p>
  <w:p w14:paraId="21839085" w14:textId="482C1755" w:rsidR="003B67E8" w:rsidRPr="00B92BE1" w:rsidRDefault="00F8570E" w:rsidP="00B92BE1">
    <w:pPr>
      <w:pStyle w:val="Piedepgina"/>
    </w:pPr>
    <w:r w:rsidRPr="00B92BE1">
      <w:t>S.N°037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8"/>
  </w:num>
  <w:num w:numId="6">
    <w:abstractNumId w:val="5"/>
  </w:num>
  <w:num w:numId="7">
    <w:abstractNumId w:val="2"/>
  </w:num>
  <w:num w:numId="8">
    <w:abstractNumId w:val="9"/>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2B55"/>
    <w:rsid w:val="000046F8"/>
    <w:rsid w:val="000048E5"/>
    <w:rsid w:val="0000644C"/>
    <w:rsid w:val="0000702E"/>
    <w:rsid w:val="00011A81"/>
    <w:rsid w:val="000123DD"/>
    <w:rsid w:val="00014A29"/>
    <w:rsid w:val="00015253"/>
    <w:rsid w:val="00015350"/>
    <w:rsid w:val="00016743"/>
    <w:rsid w:val="00016BD6"/>
    <w:rsid w:val="00017E30"/>
    <w:rsid w:val="00020F51"/>
    <w:rsid w:val="00022CFC"/>
    <w:rsid w:val="00022D89"/>
    <w:rsid w:val="000255D9"/>
    <w:rsid w:val="00025D87"/>
    <w:rsid w:val="00025FA4"/>
    <w:rsid w:val="000276AD"/>
    <w:rsid w:val="000276B4"/>
    <w:rsid w:val="0003292B"/>
    <w:rsid w:val="00033364"/>
    <w:rsid w:val="00033E4D"/>
    <w:rsid w:val="00035ED6"/>
    <w:rsid w:val="0003648E"/>
    <w:rsid w:val="000406A6"/>
    <w:rsid w:val="00043244"/>
    <w:rsid w:val="00043DED"/>
    <w:rsid w:val="0004575B"/>
    <w:rsid w:val="00046D7F"/>
    <w:rsid w:val="0004788F"/>
    <w:rsid w:val="00050C3B"/>
    <w:rsid w:val="00050DBA"/>
    <w:rsid w:val="00051A4F"/>
    <w:rsid w:val="0005228B"/>
    <w:rsid w:val="00055A84"/>
    <w:rsid w:val="00057706"/>
    <w:rsid w:val="00060FCF"/>
    <w:rsid w:val="00062113"/>
    <w:rsid w:val="000629BE"/>
    <w:rsid w:val="000632C3"/>
    <w:rsid w:val="00065259"/>
    <w:rsid w:val="0006539A"/>
    <w:rsid w:val="00071141"/>
    <w:rsid w:val="00072BC6"/>
    <w:rsid w:val="00077CD4"/>
    <w:rsid w:val="00080245"/>
    <w:rsid w:val="0008068F"/>
    <w:rsid w:val="00080ED6"/>
    <w:rsid w:val="0008164C"/>
    <w:rsid w:val="00081A79"/>
    <w:rsid w:val="00081ED1"/>
    <w:rsid w:val="0008359D"/>
    <w:rsid w:val="000849CA"/>
    <w:rsid w:val="00084C1C"/>
    <w:rsid w:val="000865BF"/>
    <w:rsid w:val="00086C61"/>
    <w:rsid w:val="00087C77"/>
    <w:rsid w:val="00090E59"/>
    <w:rsid w:val="00094FB4"/>
    <w:rsid w:val="00096AF5"/>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C5272"/>
    <w:rsid w:val="000C5751"/>
    <w:rsid w:val="000D11A4"/>
    <w:rsid w:val="000D1C22"/>
    <w:rsid w:val="000D2300"/>
    <w:rsid w:val="000D2BEA"/>
    <w:rsid w:val="000D2EF0"/>
    <w:rsid w:val="000D484D"/>
    <w:rsid w:val="000D552E"/>
    <w:rsid w:val="000D6092"/>
    <w:rsid w:val="000E14AB"/>
    <w:rsid w:val="000E1767"/>
    <w:rsid w:val="000E306E"/>
    <w:rsid w:val="000E38BF"/>
    <w:rsid w:val="000E43E2"/>
    <w:rsid w:val="000E6CCB"/>
    <w:rsid w:val="000E75F9"/>
    <w:rsid w:val="000E7F8D"/>
    <w:rsid w:val="000F0F0F"/>
    <w:rsid w:val="000F1A7D"/>
    <w:rsid w:val="000F26B2"/>
    <w:rsid w:val="000F2AD7"/>
    <w:rsid w:val="000F36CF"/>
    <w:rsid w:val="000F388B"/>
    <w:rsid w:val="000F4E35"/>
    <w:rsid w:val="000F5E0C"/>
    <w:rsid w:val="0010004C"/>
    <w:rsid w:val="001077E0"/>
    <w:rsid w:val="00112145"/>
    <w:rsid w:val="00112689"/>
    <w:rsid w:val="001138C5"/>
    <w:rsid w:val="001140D0"/>
    <w:rsid w:val="001145AB"/>
    <w:rsid w:val="001220BD"/>
    <w:rsid w:val="00123178"/>
    <w:rsid w:val="0012461D"/>
    <w:rsid w:val="001263EF"/>
    <w:rsid w:val="00127362"/>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1DCF"/>
    <w:rsid w:val="00152531"/>
    <w:rsid w:val="00152E21"/>
    <w:rsid w:val="00153183"/>
    <w:rsid w:val="00153608"/>
    <w:rsid w:val="0015381C"/>
    <w:rsid w:val="0015396D"/>
    <w:rsid w:val="00153E94"/>
    <w:rsid w:val="001559B6"/>
    <w:rsid w:val="00155CEB"/>
    <w:rsid w:val="00156C8E"/>
    <w:rsid w:val="00163A35"/>
    <w:rsid w:val="00163E66"/>
    <w:rsid w:val="00164E86"/>
    <w:rsid w:val="00165C65"/>
    <w:rsid w:val="00165FCD"/>
    <w:rsid w:val="001666D3"/>
    <w:rsid w:val="00167B65"/>
    <w:rsid w:val="0017181A"/>
    <w:rsid w:val="0017476A"/>
    <w:rsid w:val="00175ADD"/>
    <w:rsid w:val="001862CF"/>
    <w:rsid w:val="001903C8"/>
    <w:rsid w:val="001903D9"/>
    <w:rsid w:val="00190AA2"/>
    <w:rsid w:val="001920A5"/>
    <w:rsid w:val="0019226A"/>
    <w:rsid w:val="0019490B"/>
    <w:rsid w:val="001951FD"/>
    <w:rsid w:val="00196D10"/>
    <w:rsid w:val="00197583"/>
    <w:rsid w:val="00197D9B"/>
    <w:rsid w:val="00197F7F"/>
    <w:rsid w:val="001A2018"/>
    <w:rsid w:val="001A3852"/>
    <w:rsid w:val="001A3ADC"/>
    <w:rsid w:val="001A6E23"/>
    <w:rsid w:val="001B11BA"/>
    <w:rsid w:val="001B19A0"/>
    <w:rsid w:val="001B2225"/>
    <w:rsid w:val="001B2A63"/>
    <w:rsid w:val="001B2E66"/>
    <w:rsid w:val="001B3CC4"/>
    <w:rsid w:val="001B58D6"/>
    <w:rsid w:val="001B675B"/>
    <w:rsid w:val="001B76EA"/>
    <w:rsid w:val="001B7954"/>
    <w:rsid w:val="001C17BB"/>
    <w:rsid w:val="001C1C78"/>
    <w:rsid w:val="001C2882"/>
    <w:rsid w:val="001C3165"/>
    <w:rsid w:val="001C3E76"/>
    <w:rsid w:val="001C4AEE"/>
    <w:rsid w:val="001C58B1"/>
    <w:rsid w:val="001C67EF"/>
    <w:rsid w:val="001C70E8"/>
    <w:rsid w:val="001C7448"/>
    <w:rsid w:val="001C7D5D"/>
    <w:rsid w:val="001D355A"/>
    <w:rsid w:val="001D3F4E"/>
    <w:rsid w:val="001E042D"/>
    <w:rsid w:val="001E3863"/>
    <w:rsid w:val="001E3D8F"/>
    <w:rsid w:val="001E4087"/>
    <w:rsid w:val="001E6E06"/>
    <w:rsid w:val="001F005A"/>
    <w:rsid w:val="001F0095"/>
    <w:rsid w:val="001F0D0C"/>
    <w:rsid w:val="001F2AF7"/>
    <w:rsid w:val="001F3AE5"/>
    <w:rsid w:val="001F4938"/>
    <w:rsid w:val="001F59E7"/>
    <w:rsid w:val="001F625C"/>
    <w:rsid w:val="001F764E"/>
    <w:rsid w:val="00200BEE"/>
    <w:rsid w:val="00200F59"/>
    <w:rsid w:val="002016D8"/>
    <w:rsid w:val="002037F8"/>
    <w:rsid w:val="00203DF5"/>
    <w:rsid w:val="002041E9"/>
    <w:rsid w:val="00205145"/>
    <w:rsid w:val="00207940"/>
    <w:rsid w:val="00207DC2"/>
    <w:rsid w:val="00214741"/>
    <w:rsid w:val="00214817"/>
    <w:rsid w:val="00214FDC"/>
    <w:rsid w:val="00215FA1"/>
    <w:rsid w:val="00216131"/>
    <w:rsid w:val="002175F4"/>
    <w:rsid w:val="00221A52"/>
    <w:rsid w:val="00221B96"/>
    <w:rsid w:val="0022464E"/>
    <w:rsid w:val="00224F50"/>
    <w:rsid w:val="002250C3"/>
    <w:rsid w:val="00225699"/>
    <w:rsid w:val="00232E4C"/>
    <w:rsid w:val="00233E23"/>
    <w:rsid w:val="00234337"/>
    <w:rsid w:val="002343B0"/>
    <w:rsid w:val="002360F8"/>
    <w:rsid w:val="00236FD0"/>
    <w:rsid w:val="0023795E"/>
    <w:rsid w:val="00237CFC"/>
    <w:rsid w:val="00241D75"/>
    <w:rsid w:val="002446A8"/>
    <w:rsid w:val="0025057C"/>
    <w:rsid w:val="00250AE4"/>
    <w:rsid w:val="002515C8"/>
    <w:rsid w:val="00254F3D"/>
    <w:rsid w:val="00256002"/>
    <w:rsid w:val="0026011E"/>
    <w:rsid w:val="00261D31"/>
    <w:rsid w:val="00262216"/>
    <w:rsid w:val="00262C5F"/>
    <w:rsid w:val="00262F33"/>
    <w:rsid w:val="0026793D"/>
    <w:rsid w:val="00267EFB"/>
    <w:rsid w:val="00270053"/>
    <w:rsid w:val="00270A9E"/>
    <w:rsid w:val="00270ECA"/>
    <w:rsid w:val="00271048"/>
    <w:rsid w:val="00271383"/>
    <w:rsid w:val="002738FB"/>
    <w:rsid w:val="00274FF1"/>
    <w:rsid w:val="0027750A"/>
    <w:rsid w:val="002800E7"/>
    <w:rsid w:val="002823AB"/>
    <w:rsid w:val="00283520"/>
    <w:rsid w:val="00283611"/>
    <w:rsid w:val="002849AB"/>
    <w:rsid w:val="00284B99"/>
    <w:rsid w:val="00285A85"/>
    <w:rsid w:val="002863A9"/>
    <w:rsid w:val="00286DBB"/>
    <w:rsid w:val="002875E8"/>
    <w:rsid w:val="00287D0F"/>
    <w:rsid w:val="0029084A"/>
    <w:rsid w:val="002937E7"/>
    <w:rsid w:val="00293A13"/>
    <w:rsid w:val="00294A81"/>
    <w:rsid w:val="00295924"/>
    <w:rsid w:val="00296132"/>
    <w:rsid w:val="00296C6B"/>
    <w:rsid w:val="002A293B"/>
    <w:rsid w:val="002A3FFC"/>
    <w:rsid w:val="002A405E"/>
    <w:rsid w:val="002A6D84"/>
    <w:rsid w:val="002A7B14"/>
    <w:rsid w:val="002B17AC"/>
    <w:rsid w:val="002B29F7"/>
    <w:rsid w:val="002B2AC4"/>
    <w:rsid w:val="002B6360"/>
    <w:rsid w:val="002B7358"/>
    <w:rsid w:val="002C2DDC"/>
    <w:rsid w:val="002C361E"/>
    <w:rsid w:val="002C7985"/>
    <w:rsid w:val="002D00EC"/>
    <w:rsid w:val="002D38E2"/>
    <w:rsid w:val="002D5C8E"/>
    <w:rsid w:val="002D67B3"/>
    <w:rsid w:val="002D7A6A"/>
    <w:rsid w:val="002E06EF"/>
    <w:rsid w:val="002E2130"/>
    <w:rsid w:val="002E23D1"/>
    <w:rsid w:val="002E2479"/>
    <w:rsid w:val="002E2DBA"/>
    <w:rsid w:val="002E508A"/>
    <w:rsid w:val="002E57C5"/>
    <w:rsid w:val="002E5C39"/>
    <w:rsid w:val="002E6A8D"/>
    <w:rsid w:val="002F076C"/>
    <w:rsid w:val="002F0C4A"/>
    <w:rsid w:val="002F0D4C"/>
    <w:rsid w:val="002F167D"/>
    <w:rsid w:val="002F1B34"/>
    <w:rsid w:val="002F2CE1"/>
    <w:rsid w:val="002F2E4D"/>
    <w:rsid w:val="002F38CE"/>
    <w:rsid w:val="002F454C"/>
    <w:rsid w:val="002F4E88"/>
    <w:rsid w:val="002F5E85"/>
    <w:rsid w:val="002F6A58"/>
    <w:rsid w:val="002F75B4"/>
    <w:rsid w:val="0030007E"/>
    <w:rsid w:val="0030066E"/>
    <w:rsid w:val="003011A7"/>
    <w:rsid w:val="0030433B"/>
    <w:rsid w:val="0030502A"/>
    <w:rsid w:val="00305D3B"/>
    <w:rsid w:val="0030691E"/>
    <w:rsid w:val="003076A0"/>
    <w:rsid w:val="00307E4D"/>
    <w:rsid w:val="00310CA9"/>
    <w:rsid w:val="0031103B"/>
    <w:rsid w:val="003118A0"/>
    <w:rsid w:val="00311BC1"/>
    <w:rsid w:val="00311C0D"/>
    <w:rsid w:val="00311C72"/>
    <w:rsid w:val="00313201"/>
    <w:rsid w:val="00317B14"/>
    <w:rsid w:val="003241CF"/>
    <w:rsid w:val="003263D6"/>
    <w:rsid w:val="003264FF"/>
    <w:rsid w:val="00332A0B"/>
    <w:rsid w:val="00333383"/>
    <w:rsid w:val="00334387"/>
    <w:rsid w:val="003346FC"/>
    <w:rsid w:val="00335225"/>
    <w:rsid w:val="003354FC"/>
    <w:rsid w:val="00335F17"/>
    <w:rsid w:val="00340278"/>
    <w:rsid w:val="0034356A"/>
    <w:rsid w:val="003471FA"/>
    <w:rsid w:val="0035070D"/>
    <w:rsid w:val="0035263D"/>
    <w:rsid w:val="003534F3"/>
    <w:rsid w:val="00354534"/>
    <w:rsid w:val="00354666"/>
    <w:rsid w:val="00355480"/>
    <w:rsid w:val="0035725D"/>
    <w:rsid w:val="00363CE7"/>
    <w:rsid w:val="00363D5E"/>
    <w:rsid w:val="00365A8F"/>
    <w:rsid w:val="00365F7B"/>
    <w:rsid w:val="003677C9"/>
    <w:rsid w:val="00367A88"/>
    <w:rsid w:val="00370546"/>
    <w:rsid w:val="0037061F"/>
    <w:rsid w:val="003706F6"/>
    <w:rsid w:val="00371B63"/>
    <w:rsid w:val="0037267E"/>
    <w:rsid w:val="00372865"/>
    <w:rsid w:val="003744CD"/>
    <w:rsid w:val="0037595B"/>
    <w:rsid w:val="003767E9"/>
    <w:rsid w:val="003772A9"/>
    <w:rsid w:val="003772AE"/>
    <w:rsid w:val="003811B1"/>
    <w:rsid w:val="00381776"/>
    <w:rsid w:val="00382D78"/>
    <w:rsid w:val="003838B0"/>
    <w:rsid w:val="00384AC7"/>
    <w:rsid w:val="00384DA5"/>
    <w:rsid w:val="00386099"/>
    <w:rsid w:val="00386DDC"/>
    <w:rsid w:val="0039170D"/>
    <w:rsid w:val="00391FCC"/>
    <w:rsid w:val="00392287"/>
    <w:rsid w:val="00392777"/>
    <w:rsid w:val="00394708"/>
    <w:rsid w:val="00395751"/>
    <w:rsid w:val="00397248"/>
    <w:rsid w:val="00397332"/>
    <w:rsid w:val="00397B3F"/>
    <w:rsid w:val="00397E87"/>
    <w:rsid w:val="003A127E"/>
    <w:rsid w:val="003A16D1"/>
    <w:rsid w:val="003A2E30"/>
    <w:rsid w:val="003A50FE"/>
    <w:rsid w:val="003A5948"/>
    <w:rsid w:val="003A5AC9"/>
    <w:rsid w:val="003A5B51"/>
    <w:rsid w:val="003A6330"/>
    <w:rsid w:val="003B1594"/>
    <w:rsid w:val="003B2445"/>
    <w:rsid w:val="003B3014"/>
    <w:rsid w:val="003B3FB9"/>
    <w:rsid w:val="003B4C3C"/>
    <w:rsid w:val="003B5870"/>
    <w:rsid w:val="003B5E1E"/>
    <w:rsid w:val="003B67E8"/>
    <w:rsid w:val="003B6A1F"/>
    <w:rsid w:val="003C00DD"/>
    <w:rsid w:val="003C47C2"/>
    <w:rsid w:val="003D1724"/>
    <w:rsid w:val="003D548F"/>
    <w:rsid w:val="003D5CAF"/>
    <w:rsid w:val="003E0439"/>
    <w:rsid w:val="003E25C3"/>
    <w:rsid w:val="003E2D6A"/>
    <w:rsid w:val="003E485D"/>
    <w:rsid w:val="003E51CA"/>
    <w:rsid w:val="003E5F4F"/>
    <w:rsid w:val="003E7080"/>
    <w:rsid w:val="003F1EC6"/>
    <w:rsid w:val="003F1FD4"/>
    <w:rsid w:val="003F20FA"/>
    <w:rsid w:val="003F3102"/>
    <w:rsid w:val="003F3A15"/>
    <w:rsid w:val="003F4B31"/>
    <w:rsid w:val="003F506A"/>
    <w:rsid w:val="00400B7D"/>
    <w:rsid w:val="004034ED"/>
    <w:rsid w:val="0040466B"/>
    <w:rsid w:val="0040645D"/>
    <w:rsid w:val="0040791E"/>
    <w:rsid w:val="00407D28"/>
    <w:rsid w:val="004120A2"/>
    <w:rsid w:val="004124C7"/>
    <w:rsid w:val="00412BE2"/>
    <w:rsid w:val="00412BF2"/>
    <w:rsid w:val="00413E60"/>
    <w:rsid w:val="00420A12"/>
    <w:rsid w:val="00421161"/>
    <w:rsid w:val="00423EC1"/>
    <w:rsid w:val="004244D5"/>
    <w:rsid w:val="00424D90"/>
    <w:rsid w:val="00425C7E"/>
    <w:rsid w:val="00426304"/>
    <w:rsid w:val="00426A70"/>
    <w:rsid w:val="00426F4A"/>
    <w:rsid w:val="004273CE"/>
    <w:rsid w:val="0042763C"/>
    <w:rsid w:val="004310C1"/>
    <w:rsid w:val="00431179"/>
    <w:rsid w:val="00432D91"/>
    <w:rsid w:val="00433388"/>
    <w:rsid w:val="004336DB"/>
    <w:rsid w:val="00436F63"/>
    <w:rsid w:val="00437D78"/>
    <w:rsid w:val="004400C9"/>
    <w:rsid w:val="0044024C"/>
    <w:rsid w:val="00441A3E"/>
    <w:rsid w:val="004425FC"/>
    <w:rsid w:val="00443267"/>
    <w:rsid w:val="00443BAE"/>
    <w:rsid w:val="004455F0"/>
    <w:rsid w:val="004457F0"/>
    <w:rsid w:val="0044594A"/>
    <w:rsid w:val="00445DCB"/>
    <w:rsid w:val="00445EF3"/>
    <w:rsid w:val="00446DD2"/>
    <w:rsid w:val="00450281"/>
    <w:rsid w:val="00452A5A"/>
    <w:rsid w:val="00452CA2"/>
    <w:rsid w:val="004544E2"/>
    <w:rsid w:val="00455576"/>
    <w:rsid w:val="00456AE0"/>
    <w:rsid w:val="0045773E"/>
    <w:rsid w:val="00457BDA"/>
    <w:rsid w:val="00457F37"/>
    <w:rsid w:val="0046012B"/>
    <w:rsid w:val="00461C81"/>
    <w:rsid w:val="004632BF"/>
    <w:rsid w:val="004647FB"/>
    <w:rsid w:val="00470DEB"/>
    <w:rsid w:val="004711B2"/>
    <w:rsid w:val="004714EE"/>
    <w:rsid w:val="00473974"/>
    <w:rsid w:val="00474CDD"/>
    <w:rsid w:val="00476E86"/>
    <w:rsid w:val="00477395"/>
    <w:rsid w:val="00481410"/>
    <w:rsid w:val="00482298"/>
    <w:rsid w:val="004828BE"/>
    <w:rsid w:val="00482DDB"/>
    <w:rsid w:val="004836A9"/>
    <w:rsid w:val="00486905"/>
    <w:rsid w:val="00490FA6"/>
    <w:rsid w:val="0049293D"/>
    <w:rsid w:val="0049489D"/>
    <w:rsid w:val="00495DDB"/>
    <w:rsid w:val="00496CC0"/>
    <w:rsid w:val="004A03FD"/>
    <w:rsid w:val="004A06E6"/>
    <w:rsid w:val="004A2A70"/>
    <w:rsid w:val="004A3838"/>
    <w:rsid w:val="004A4006"/>
    <w:rsid w:val="004A4306"/>
    <w:rsid w:val="004A4721"/>
    <w:rsid w:val="004A4813"/>
    <w:rsid w:val="004A5984"/>
    <w:rsid w:val="004A604E"/>
    <w:rsid w:val="004A6447"/>
    <w:rsid w:val="004A6AFC"/>
    <w:rsid w:val="004B025D"/>
    <w:rsid w:val="004B118B"/>
    <w:rsid w:val="004B13AB"/>
    <w:rsid w:val="004B13F2"/>
    <w:rsid w:val="004B210A"/>
    <w:rsid w:val="004B422C"/>
    <w:rsid w:val="004B4DC1"/>
    <w:rsid w:val="004B5269"/>
    <w:rsid w:val="004B57C0"/>
    <w:rsid w:val="004C11AE"/>
    <w:rsid w:val="004C3241"/>
    <w:rsid w:val="004C6186"/>
    <w:rsid w:val="004C7737"/>
    <w:rsid w:val="004D156E"/>
    <w:rsid w:val="004D22B0"/>
    <w:rsid w:val="004D2FFA"/>
    <w:rsid w:val="004D377E"/>
    <w:rsid w:val="004D4086"/>
    <w:rsid w:val="004D474A"/>
    <w:rsid w:val="004D54B6"/>
    <w:rsid w:val="004D56A2"/>
    <w:rsid w:val="004D7FBC"/>
    <w:rsid w:val="004E0E59"/>
    <w:rsid w:val="004E1776"/>
    <w:rsid w:val="004E1F64"/>
    <w:rsid w:val="004E2C49"/>
    <w:rsid w:val="004E60A7"/>
    <w:rsid w:val="004E6B9A"/>
    <w:rsid w:val="004E75BE"/>
    <w:rsid w:val="004F0B3F"/>
    <w:rsid w:val="004F3A14"/>
    <w:rsid w:val="004F5887"/>
    <w:rsid w:val="004F6731"/>
    <w:rsid w:val="004F6EBB"/>
    <w:rsid w:val="004F7A14"/>
    <w:rsid w:val="0050012B"/>
    <w:rsid w:val="00501BF5"/>
    <w:rsid w:val="00503864"/>
    <w:rsid w:val="00511392"/>
    <w:rsid w:val="00512A9F"/>
    <w:rsid w:val="00513A54"/>
    <w:rsid w:val="005146AE"/>
    <w:rsid w:val="00515C21"/>
    <w:rsid w:val="00515E1A"/>
    <w:rsid w:val="005160CA"/>
    <w:rsid w:val="005161F4"/>
    <w:rsid w:val="00517604"/>
    <w:rsid w:val="00517873"/>
    <w:rsid w:val="0051787B"/>
    <w:rsid w:val="005224FC"/>
    <w:rsid w:val="00523ECA"/>
    <w:rsid w:val="00524E03"/>
    <w:rsid w:val="00526023"/>
    <w:rsid w:val="00526130"/>
    <w:rsid w:val="005268DA"/>
    <w:rsid w:val="00527971"/>
    <w:rsid w:val="00530612"/>
    <w:rsid w:val="00531BD0"/>
    <w:rsid w:val="00534F21"/>
    <w:rsid w:val="005359EF"/>
    <w:rsid w:val="00535F57"/>
    <w:rsid w:val="00540993"/>
    <w:rsid w:val="00540B86"/>
    <w:rsid w:val="00540BF9"/>
    <w:rsid w:val="00541189"/>
    <w:rsid w:val="00542DD2"/>
    <w:rsid w:val="0054524A"/>
    <w:rsid w:val="00546418"/>
    <w:rsid w:val="00546505"/>
    <w:rsid w:val="00546AB4"/>
    <w:rsid w:val="005519A6"/>
    <w:rsid w:val="00553E03"/>
    <w:rsid w:val="00554E69"/>
    <w:rsid w:val="00556A1E"/>
    <w:rsid w:val="00556BDC"/>
    <w:rsid w:val="00561450"/>
    <w:rsid w:val="00564298"/>
    <w:rsid w:val="00564B72"/>
    <w:rsid w:val="005667C9"/>
    <w:rsid w:val="0056792C"/>
    <w:rsid w:val="005702D8"/>
    <w:rsid w:val="00571F62"/>
    <w:rsid w:val="0057379C"/>
    <w:rsid w:val="005740AF"/>
    <w:rsid w:val="00574BDB"/>
    <w:rsid w:val="00575F09"/>
    <w:rsid w:val="0057771D"/>
    <w:rsid w:val="00577DAB"/>
    <w:rsid w:val="00580378"/>
    <w:rsid w:val="00581FDC"/>
    <w:rsid w:val="005858EF"/>
    <w:rsid w:val="005932FF"/>
    <w:rsid w:val="00593482"/>
    <w:rsid w:val="005936CD"/>
    <w:rsid w:val="00593A20"/>
    <w:rsid w:val="005942ED"/>
    <w:rsid w:val="00594E6D"/>
    <w:rsid w:val="005950FC"/>
    <w:rsid w:val="00596B13"/>
    <w:rsid w:val="00597872"/>
    <w:rsid w:val="00597D79"/>
    <w:rsid w:val="005A2887"/>
    <w:rsid w:val="005A2E5A"/>
    <w:rsid w:val="005A355A"/>
    <w:rsid w:val="005A3704"/>
    <w:rsid w:val="005A5713"/>
    <w:rsid w:val="005A5EB7"/>
    <w:rsid w:val="005A6115"/>
    <w:rsid w:val="005A6142"/>
    <w:rsid w:val="005B2618"/>
    <w:rsid w:val="005B3679"/>
    <w:rsid w:val="005B56B5"/>
    <w:rsid w:val="005B5D70"/>
    <w:rsid w:val="005C00EC"/>
    <w:rsid w:val="005C16D2"/>
    <w:rsid w:val="005C1F3F"/>
    <w:rsid w:val="005C1FB2"/>
    <w:rsid w:val="005C243B"/>
    <w:rsid w:val="005C2746"/>
    <w:rsid w:val="005C2B51"/>
    <w:rsid w:val="005C3682"/>
    <w:rsid w:val="005C41B8"/>
    <w:rsid w:val="005C5A31"/>
    <w:rsid w:val="005C5C8B"/>
    <w:rsid w:val="005D10BC"/>
    <w:rsid w:val="005D28CB"/>
    <w:rsid w:val="005D334E"/>
    <w:rsid w:val="005D3AEA"/>
    <w:rsid w:val="005D67A2"/>
    <w:rsid w:val="005E0038"/>
    <w:rsid w:val="005E1A73"/>
    <w:rsid w:val="005E41DB"/>
    <w:rsid w:val="005E45DD"/>
    <w:rsid w:val="005E54C8"/>
    <w:rsid w:val="005E6F65"/>
    <w:rsid w:val="005E70EB"/>
    <w:rsid w:val="005E7ABE"/>
    <w:rsid w:val="005F0B15"/>
    <w:rsid w:val="005F0F4C"/>
    <w:rsid w:val="005F1684"/>
    <w:rsid w:val="005F2D82"/>
    <w:rsid w:val="005F3217"/>
    <w:rsid w:val="005F38A3"/>
    <w:rsid w:val="005F4FE1"/>
    <w:rsid w:val="006006B9"/>
    <w:rsid w:val="0060154B"/>
    <w:rsid w:val="00601F35"/>
    <w:rsid w:val="006028C9"/>
    <w:rsid w:val="00603358"/>
    <w:rsid w:val="006036C6"/>
    <w:rsid w:val="00604052"/>
    <w:rsid w:val="00604965"/>
    <w:rsid w:val="00606B9C"/>
    <w:rsid w:val="00606DCC"/>
    <w:rsid w:val="00606EA8"/>
    <w:rsid w:val="00610CB7"/>
    <w:rsid w:val="00611255"/>
    <w:rsid w:val="00612DAC"/>
    <w:rsid w:val="00615612"/>
    <w:rsid w:val="00615E16"/>
    <w:rsid w:val="00616EFF"/>
    <w:rsid w:val="006176B6"/>
    <w:rsid w:val="00623611"/>
    <w:rsid w:val="00623F04"/>
    <w:rsid w:val="00626254"/>
    <w:rsid w:val="00630B53"/>
    <w:rsid w:val="006310D0"/>
    <w:rsid w:val="00631AF5"/>
    <w:rsid w:val="00632C3F"/>
    <w:rsid w:val="0063408E"/>
    <w:rsid w:val="00634796"/>
    <w:rsid w:val="00634B22"/>
    <w:rsid w:val="0063529D"/>
    <w:rsid w:val="00635A61"/>
    <w:rsid w:val="00637083"/>
    <w:rsid w:val="00640B87"/>
    <w:rsid w:val="00640C58"/>
    <w:rsid w:val="0064511F"/>
    <w:rsid w:val="0064589E"/>
    <w:rsid w:val="00645AFE"/>
    <w:rsid w:val="00645F03"/>
    <w:rsid w:val="00647584"/>
    <w:rsid w:val="00647B17"/>
    <w:rsid w:val="006508B3"/>
    <w:rsid w:val="00650B00"/>
    <w:rsid w:val="00651368"/>
    <w:rsid w:val="00653CE8"/>
    <w:rsid w:val="006541FC"/>
    <w:rsid w:val="00654702"/>
    <w:rsid w:val="00656D8D"/>
    <w:rsid w:val="00657A41"/>
    <w:rsid w:val="00657B4F"/>
    <w:rsid w:val="00657EC0"/>
    <w:rsid w:val="006604B5"/>
    <w:rsid w:val="00660C0F"/>
    <w:rsid w:val="00661210"/>
    <w:rsid w:val="006636D0"/>
    <w:rsid w:val="006637DB"/>
    <w:rsid w:val="00663852"/>
    <w:rsid w:val="00665821"/>
    <w:rsid w:val="00665D14"/>
    <w:rsid w:val="006666D9"/>
    <w:rsid w:val="006678FE"/>
    <w:rsid w:val="00672D6F"/>
    <w:rsid w:val="00673631"/>
    <w:rsid w:val="00674327"/>
    <w:rsid w:val="00675817"/>
    <w:rsid w:val="00675CBC"/>
    <w:rsid w:val="00676DF0"/>
    <w:rsid w:val="00680238"/>
    <w:rsid w:val="00681B9B"/>
    <w:rsid w:val="0068377D"/>
    <w:rsid w:val="00683BDD"/>
    <w:rsid w:val="00684A4E"/>
    <w:rsid w:val="00685FDD"/>
    <w:rsid w:val="00686D97"/>
    <w:rsid w:val="006870A8"/>
    <w:rsid w:val="00687CE4"/>
    <w:rsid w:val="00687D36"/>
    <w:rsid w:val="0069135D"/>
    <w:rsid w:val="006914CA"/>
    <w:rsid w:val="00693731"/>
    <w:rsid w:val="006961B9"/>
    <w:rsid w:val="006A1FE8"/>
    <w:rsid w:val="006A2A1B"/>
    <w:rsid w:val="006A3322"/>
    <w:rsid w:val="006A3741"/>
    <w:rsid w:val="006A76D4"/>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536D"/>
    <w:rsid w:val="006D5CE9"/>
    <w:rsid w:val="006D6314"/>
    <w:rsid w:val="006D6591"/>
    <w:rsid w:val="006E151B"/>
    <w:rsid w:val="006E539E"/>
    <w:rsid w:val="006E559A"/>
    <w:rsid w:val="006F1356"/>
    <w:rsid w:val="006F1454"/>
    <w:rsid w:val="006F2A9C"/>
    <w:rsid w:val="006F2CA6"/>
    <w:rsid w:val="006F3E64"/>
    <w:rsid w:val="006F4F88"/>
    <w:rsid w:val="006F75A4"/>
    <w:rsid w:val="007008AC"/>
    <w:rsid w:val="007013FF"/>
    <w:rsid w:val="00702056"/>
    <w:rsid w:val="00702817"/>
    <w:rsid w:val="00703459"/>
    <w:rsid w:val="00704133"/>
    <w:rsid w:val="007041D1"/>
    <w:rsid w:val="00706E3B"/>
    <w:rsid w:val="00707366"/>
    <w:rsid w:val="00707D3D"/>
    <w:rsid w:val="00711538"/>
    <w:rsid w:val="00711BA2"/>
    <w:rsid w:val="00711DAF"/>
    <w:rsid w:val="007124EF"/>
    <w:rsid w:val="00713E97"/>
    <w:rsid w:val="00714208"/>
    <w:rsid w:val="00714253"/>
    <w:rsid w:val="00715F42"/>
    <w:rsid w:val="0071624B"/>
    <w:rsid w:val="007166E2"/>
    <w:rsid w:val="007204AF"/>
    <w:rsid w:val="0072145C"/>
    <w:rsid w:val="0072182E"/>
    <w:rsid w:val="00722B50"/>
    <w:rsid w:val="00723FA2"/>
    <w:rsid w:val="00724AF8"/>
    <w:rsid w:val="00727391"/>
    <w:rsid w:val="00727F43"/>
    <w:rsid w:val="00730B54"/>
    <w:rsid w:val="007315E3"/>
    <w:rsid w:val="00733154"/>
    <w:rsid w:val="007354B4"/>
    <w:rsid w:val="00735839"/>
    <w:rsid w:val="00737005"/>
    <w:rsid w:val="00740911"/>
    <w:rsid w:val="00740914"/>
    <w:rsid w:val="0074132C"/>
    <w:rsid w:val="00741706"/>
    <w:rsid w:val="00741713"/>
    <w:rsid w:val="00741CF8"/>
    <w:rsid w:val="00743C59"/>
    <w:rsid w:val="00744A9F"/>
    <w:rsid w:val="007459DD"/>
    <w:rsid w:val="00747043"/>
    <w:rsid w:val="007471B2"/>
    <w:rsid w:val="007471F0"/>
    <w:rsid w:val="00747B0C"/>
    <w:rsid w:val="00750F2D"/>
    <w:rsid w:val="007542BD"/>
    <w:rsid w:val="007557F3"/>
    <w:rsid w:val="00760BDF"/>
    <w:rsid w:val="00761041"/>
    <w:rsid w:val="0076199F"/>
    <w:rsid w:val="00761C4B"/>
    <w:rsid w:val="007628F1"/>
    <w:rsid w:val="00762C5D"/>
    <w:rsid w:val="007640C9"/>
    <w:rsid w:val="00764451"/>
    <w:rsid w:val="007647C0"/>
    <w:rsid w:val="00764950"/>
    <w:rsid w:val="00764C4E"/>
    <w:rsid w:val="00765523"/>
    <w:rsid w:val="00765A95"/>
    <w:rsid w:val="00767468"/>
    <w:rsid w:val="00767897"/>
    <w:rsid w:val="00770438"/>
    <w:rsid w:val="00770BCF"/>
    <w:rsid w:val="00770DBD"/>
    <w:rsid w:val="007724A3"/>
    <w:rsid w:val="00773DD1"/>
    <w:rsid w:val="00773EFF"/>
    <w:rsid w:val="007766CE"/>
    <w:rsid w:val="00776F27"/>
    <w:rsid w:val="00780C1E"/>
    <w:rsid w:val="0078100C"/>
    <w:rsid w:val="0078206A"/>
    <w:rsid w:val="007831AB"/>
    <w:rsid w:val="0078413D"/>
    <w:rsid w:val="00784D89"/>
    <w:rsid w:val="00786E4D"/>
    <w:rsid w:val="00786EBE"/>
    <w:rsid w:val="00787985"/>
    <w:rsid w:val="007905B9"/>
    <w:rsid w:val="0079485B"/>
    <w:rsid w:val="007969FA"/>
    <w:rsid w:val="00796CE0"/>
    <w:rsid w:val="00797210"/>
    <w:rsid w:val="007974A0"/>
    <w:rsid w:val="007A0A80"/>
    <w:rsid w:val="007A11AD"/>
    <w:rsid w:val="007A13E3"/>
    <w:rsid w:val="007A2024"/>
    <w:rsid w:val="007A3834"/>
    <w:rsid w:val="007A3A75"/>
    <w:rsid w:val="007B0B14"/>
    <w:rsid w:val="007B0E42"/>
    <w:rsid w:val="007B0E97"/>
    <w:rsid w:val="007B1065"/>
    <w:rsid w:val="007B1BF9"/>
    <w:rsid w:val="007B3EA9"/>
    <w:rsid w:val="007B536F"/>
    <w:rsid w:val="007B7FC5"/>
    <w:rsid w:val="007C088C"/>
    <w:rsid w:val="007C3191"/>
    <w:rsid w:val="007C4164"/>
    <w:rsid w:val="007C6A79"/>
    <w:rsid w:val="007C6B00"/>
    <w:rsid w:val="007D0FF1"/>
    <w:rsid w:val="007D2B3D"/>
    <w:rsid w:val="007D784A"/>
    <w:rsid w:val="007E01E6"/>
    <w:rsid w:val="007E165E"/>
    <w:rsid w:val="007E19CD"/>
    <w:rsid w:val="007E24BD"/>
    <w:rsid w:val="007E3AE7"/>
    <w:rsid w:val="007E43D5"/>
    <w:rsid w:val="007E4EB4"/>
    <w:rsid w:val="007E568D"/>
    <w:rsid w:val="007E5913"/>
    <w:rsid w:val="007F1F1D"/>
    <w:rsid w:val="007F318F"/>
    <w:rsid w:val="007F3411"/>
    <w:rsid w:val="007F36B2"/>
    <w:rsid w:val="007F450A"/>
    <w:rsid w:val="0080108F"/>
    <w:rsid w:val="00802C3A"/>
    <w:rsid w:val="00803FB6"/>
    <w:rsid w:val="008048BE"/>
    <w:rsid w:val="00804955"/>
    <w:rsid w:val="008058BB"/>
    <w:rsid w:val="008065D5"/>
    <w:rsid w:val="008071C5"/>
    <w:rsid w:val="00811D2E"/>
    <w:rsid w:val="00812FA7"/>
    <w:rsid w:val="00821193"/>
    <w:rsid w:val="00823D08"/>
    <w:rsid w:val="00823D2D"/>
    <w:rsid w:val="00826DC4"/>
    <w:rsid w:val="00831B39"/>
    <w:rsid w:val="00831BAB"/>
    <w:rsid w:val="00832922"/>
    <w:rsid w:val="00832B34"/>
    <w:rsid w:val="00834B89"/>
    <w:rsid w:val="00835DBC"/>
    <w:rsid w:val="00835EC5"/>
    <w:rsid w:val="0083687D"/>
    <w:rsid w:val="008400D5"/>
    <w:rsid w:val="008464FB"/>
    <w:rsid w:val="00846BF4"/>
    <w:rsid w:val="0084745A"/>
    <w:rsid w:val="00851BC1"/>
    <w:rsid w:val="00852594"/>
    <w:rsid w:val="00853139"/>
    <w:rsid w:val="008534BC"/>
    <w:rsid w:val="00854143"/>
    <w:rsid w:val="00855B23"/>
    <w:rsid w:val="00856261"/>
    <w:rsid w:val="0085685D"/>
    <w:rsid w:val="0086445D"/>
    <w:rsid w:val="00865E7E"/>
    <w:rsid w:val="0087014C"/>
    <w:rsid w:val="00870FF5"/>
    <w:rsid w:val="0087195C"/>
    <w:rsid w:val="0087223D"/>
    <w:rsid w:val="00872908"/>
    <w:rsid w:val="008748E1"/>
    <w:rsid w:val="00874F64"/>
    <w:rsid w:val="0087625C"/>
    <w:rsid w:val="0087692E"/>
    <w:rsid w:val="00877FDF"/>
    <w:rsid w:val="00881273"/>
    <w:rsid w:val="0088127E"/>
    <w:rsid w:val="008821C1"/>
    <w:rsid w:val="008836E5"/>
    <w:rsid w:val="00884C76"/>
    <w:rsid w:val="00890E7B"/>
    <w:rsid w:val="00891724"/>
    <w:rsid w:val="0089198C"/>
    <w:rsid w:val="00892CE7"/>
    <w:rsid w:val="00892F2C"/>
    <w:rsid w:val="0089332B"/>
    <w:rsid w:val="008944BC"/>
    <w:rsid w:val="0089624D"/>
    <w:rsid w:val="008972BD"/>
    <w:rsid w:val="00897E45"/>
    <w:rsid w:val="008A068D"/>
    <w:rsid w:val="008A09D8"/>
    <w:rsid w:val="008A28EA"/>
    <w:rsid w:val="008A2C35"/>
    <w:rsid w:val="008A3A7E"/>
    <w:rsid w:val="008A42CD"/>
    <w:rsid w:val="008A4B23"/>
    <w:rsid w:val="008A7068"/>
    <w:rsid w:val="008B4ABA"/>
    <w:rsid w:val="008B5CB5"/>
    <w:rsid w:val="008B69B9"/>
    <w:rsid w:val="008B6CE4"/>
    <w:rsid w:val="008B7B86"/>
    <w:rsid w:val="008C0310"/>
    <w:rsid w:val="008C49B9"/>
    <w:rsid w:val="008C67A4"/>
    <w:rsid w:val="008C70B5"/>
    <w:rsid w:val="008D00B9"/>
    <w:rsid w:val="008D1F50"/>
    <w:rsid w:val="008D3E08"/>
    <w:rsid w:val="008D542E"/>
    <w:rsid w:val="008E10A7"/>
    <w:rsid w:val="008E224D"/>
    <w:rsid w:val="008E4B4D"/>
    <w:rsid w:val="008E5B13"/>
    <w:rsid w:val="008F4144"/>
    <w:rsid w:val="008F428C"/>
    <w:rsid w:val="008F5110"/>
    <w:rsid w:val="008F6748"/>
    <w:rsid w:val="008F730F"/>
    <w:rsid w:val="009007D6"/>
    <w:rsid w:val="00900F1E"/>
    <w:rsid w:val="00903AF0"/>
    <w:rsid w:val="00903BD4"/>
    <w:rsid w:val="00904BD8"/>
    <w:rsid w:val="00905431"/>
    <w:rsid w:val="009065E2"/>
    <w:rsid w:val="0091029F"/>
    <w:rsid w:val="00911725"/>
    <w:rsid w:val="00912F8E"/>
    <w:rsid w:val="009147C4"/>
    <w:rsid w:val="0091495B"/>
    <w:rsid w:val="00914DCD"/>
    <w:rsid w:val="0091504B"/>
    <w:rsid w:val="0091647B"/>
    <w:rsid w:val="0091672D"/>
    <w:rsid w:val="0091786C"/>
    <w:rsid w:val="009200D1"/>
    <w:rsid w:val="009211DB"/>
    <w:rsid w:val="00921712"/>
    <w:rsid w:val="00922B94"/>
    <w:rsid w:val="00923601"/>
    <w:rsid w:val="009262B6"/>
    <w:rsid w:val="00926F7A"/>
    <w:rsid w:val="0093142B"/>
    <w:rsid w:val="009337B4"/>
    <w:rsid w:val="009354DD"/>
    <w:rsid w:val="009361C3"/>
    <w:rsid w:val="0094082D"/>
    <w:rsid w:val="00941393"/>
    <w:rsid w:val="009424C1"/>
    <w:rsid w:val="009439AD"/>
    <w:rsid w:val="00943F35"/>
    <w:rsid w:val="00946065"/>
    <w:rsid w:val="00946074"/>
    <w:rsid w:val="00946D49"/>
    <w:rsid w:val="00947AC0"/>
    <w:rsid w:val="0095051E"/>
    <w:rsid w:val="009509EF"/>
    <w:rsid w:val="00951CAD"/>
    <w:rsid w:val="009532DA"/>
    <w:rsid w:val="009549A5"/>
    <w:rsid w:val="0096158F"/>
    <w:rsid w:val="009628F6"/>
    <w:rsid w:val="00965A6B"/>
    <w:rsid w:val="00965BAB"/>
    <w:rsid w:val="00965D0E"/>
    <w:rsid w:val="00966499"/>
    <w:rsid w:val="00966BD6"/>
    <w:rsid w:val="00966FF8"/>
    <w:rsid w:val="00972786"/>
    <w:rsid w:val="009728E6"/>
    <w:rsid w:val="00973DB1"/>
    <w:rsid w:val="00973ECC"/>
    <w:rsid w:val="009759C6"/>
    <w:rsid w:val="00980ACA"/>
    <w:rsid w:val="00984928"/>
    <w:rsid w:val="00984B1B"/>
    <w:rsid w:val="00984FB3"/>
    <w:rsid w:val="009861A8"/>
    <w:rsid w:val="009907F4"/>
    <w:rsid w:val="00990830"/>
    <w:rsid w:val="009908F6"/>
    <w:rsid w:val="00990EB7"/>
    <w:rsid w:val="0099305E"/>
    <w:rsid w:val="00994ABF"/>
    <w:rsid w:val="009958E9"/>
    <w:rsid w:val="009A0EE4"/>
    <w:rsid w:val="009A1124"/>
    <w:rsid w:val="009A2E5D"/>
    <w:rsid w:val="009A2EA1"/>
    <w:rsid w:val="009A498F"/>
    <w:rsid w:val="009A5246"/>
    <w:rsid w:val="009A54C0"/>
    <w:rsid w:val="009A73E7"/>
    <w:rsid w:val="009A7917"/>
    <w:rsid w:val="009A7A05"/>
    <w:rsid w:val="009A7A06"/>
    <w:rsid w:val="009B05E9"/>
    <w:rsid w:val="009B2B9B"/>
    <w:rsid w:val="009B2FCB"/>
    <w:rsid w:val="009B495B"/>
    <w:rsid w:val="009B668F"/>
    <w:rsid w:val="009B6BC9"/>
    <w:rsid w:val="009B7994"/>
    <w:rsid w:val="009C003D"/>
    <w:rsid w:val="009C12AD"/>
    <w:rsid w:val="009C283E"/>
    <w:rsid w:val="009C729F"/>
    <w:rsid w:val="009C7799"/>
    <w:rsid w:val="009D234D"/>
    <w:rsid w:val="009D290F"/>
    <w:rsid w:val="009D3DE3"/>
    <w:rsid w:val="009D44A1"/>
    <w:rsid w:val="009D51CB"/>
    <w:rsid w:val="009D5495"/>
    <w:rsid w:val="009D56CA"/>
    <w:rsid w:val="009D56F3"/>
    <w:rsid w:val="009E2DCC"/>
    <w:rsid w:val="009E305E"/>
    <w:rsid w:val="009E46E4"/>
    <w:rsid w:val="009E4E9B"/>
    <w:rsid w:val="009E5787"/>
    <w:rsid w:val="009E759A"/>
    <w:rsid w:val="009F02A3"/>
    <w:rsid w:val="009F1509"/>
    <w:rsid w:val="009F2922"/>
    <w:rsid w:val="009F4866"/>
    <w:rsid w:val="009F50D3"/>
    <w:rsid w:val="009F510E"/>
    <w:rsid w:val="00A00CEC"/>
    <w:rsid w:val="00A0413B"/>
    <w:rsid w:val="00A05268"/>
    <w:rsid w:val="00A05C39"/>
    <w:rsid w:val="00A069E5"/>
    <w:rsid w:val="00A06E69"/>
    <w:rsid w:val="00A104DC"/>
    <w:rsid w:val="00A12ED2"/>
    <w:rsid w:val="00A13083"/>
    <w:rsid w:val="00A137BA"/>
    <w:rsid w:val="00A142D5"/>
    <w:rsid w:val="00A156FC"/>
    <w:rsid w:val="00A15EE9"/>
    <w:rsid w:val="00A16A31"/>
    <w:rsid w:val="00A17DC4"/>
    <w:rsid w:val="00A200B2"/>
    <w:rsid w:val="00A206E5"/>
    <w:rsid w:val="00A213AD"/>
    <w:rsid w:val="00A22564"/>
    <w:rsid w:val="00A237D2"/>
    <w:rsid w:val="00A279DF"/>
    <w:rsid w:val="00A3070E"/>
    <w:rsid w:val="00A335E9"/>
    <w:rsid w:val="00A34045"/>
    <w:rsid w:val="00A34DED"/>
    <w:rsid w:val="00A34DF9"/>
    <w:rsid w:val="00A34F0D"/>
    <w:rsid w:val="00A41691"/>
    <w:rsid w:val="00A44512"/>
    <w:rsid w:val="00A44A32"/>
    <w:rsid w:val="00A464FE"/>
    <w:rsid w:val="00A4710B"/>
    <w:rsid w:val="00A51B75"/>
    <w:rsid w:val="00A5338A"/>
    <w:rsid w:val="00A54FE1"/>
    <w:rsid w:val="00A571EE"/>
    <w:rsid w:val="00A6025D"/>
    <w:rsid w:val="00A605CD"/>
    <w:rsid w:val="00A638AE"/>
    <w:rsid w:val="00A642A1"/>
    <w:rsid w:val="00A66BFA"/>
    <w:rsid w:val="00A704BC"/>
    <w:rsid w:val="00A72276"/>
    <w:rsid w:val="00A7749B"/>
    <w:rsid w:val="00A819C0"/>
    <w:rsid w:val="00A822BA"/>
    <w:rsid w:val="00A82A58"/>
    <w:rsid w:val="00A836F8"/>
    <w:rsid w:val="00A86572"/>
    <w:rsid w:val="00A8747F"/>
    <w:rsid w:val="00A92B64"/>
    <w:rsid w:val="00A94D0C"/>
    <w:rsid w:val="00A94E97"/>
    <w:rsid w:val="00A94F6C"/>
    <w:rsid w:val="00A95E98"/>
    <w:rsid w:val="00A97614"/>
    <w:rsid w:val="00AA19EE"/>
    <w:rsid w:val="00AA27B0"/>
    <w:rsid w:val="00AA2C46"/>
    <w:rsid w:val="00AA5B76"/>
    <w:rsid w:val="00AA6BCC"/>
    <w:rsid w:val="00AB0275"/>
    <w:rsid w:val="00AB0DAB"/>
    <w:rsid w:val="00AB129D"/>
    <w:rsid w:val="00AB2DD7"/>
    <w:rsid w:val="00AB363E"/>
    <w:rsid w:val="00AB3F9A"/>
    <w:rsid w:val="00AB489B"/>
    <w:rsid w:val="00AB48A2"/>
    <w:rsid w:val="00AB7028"/>
    <w:rsid w:val="00AC23AE"/>
    <w:rsid w:val="00AC272A"/>
    <w:rsid w:val="00AC295F"/>
    <w:rsid w:val="00AC3192"/>
    <w:rsid w:val="00AC45DD"/>
    <w:rsid w:val="00AD0385"/>
    <w:rsid w:val="00AD12D1"/>
    <w:rsid w:val="00AD52CE"/>
    <w:rsid w:val="00AD69B2"/>
    <w:rsid w:val="00AE0659"/>
    <w:rsid w:val="00AE0864"/>
    <w:rsid w:val="00AE2675"/>
    <w:rsid w:val="00AE3147"/>
    <w:rsid w:val="00AE4A85"/>
    <w:rsid w:val="00AE64FC"/>
    <w:rsid w:val="00AE7246"/>
    <w:rsid w:val="00AF0BE4"/>
    <w:rsid w:val="00AF0D34"/>
    <w:rsid w:val="00AF3C73"/>
    <w:rsid w:val="00B01B87"/>
    <w:rsid w:val="00B02A20"/>
    <w:rsid w:val="00B048D7"/>
    <w:rsid w:val="00B070C5"/>
    <w:rsid w:val="00B101E5"/>
    <w:rsid w:val="00B134B4"/>
    <w:rsid w:val="00B14BBF"/>
    <w:rsid w:val="00B163E1"/>
    <w:rsid w:val="00B16917"/>
    <w:rsid w:val="00B1724D"/>
    <w:rsid w:val="00B21788"/>
    <w:rsid w:val="00B22DE6"/>
    <w:rsid w:val="00B23686"/>
    <w:rsid w:val="00B242F1"/>
    <w:rsid w:val="00B24E7C"/>
    <w:rsid w:val="00B25DDF"/>
    <w:rsid w:val="00B318A7"/>
    <w:rsid w:val="00B31DB5"/>
    <w:rsid w:val="00B3288A"/>
    <w:rsid w:val="00B33D4A"/>
    <w:rsid w:val="00B3451F"/>
    <w:rsid w:val="00B35FAB"/>
    <w:rsid w:val="00B3709E"/>
    <w:rsid w:val="00B415D9"/>
    <w:rsid w:val="00B42E98"/>
    <w:rsid w:val="00B42F35"/>
    <w:rsid w:val="00B42F9A"/>
    <w:rsid w:val="00B45984"/>
    <w:rsid w:val="00B45EF8"/>
    <w:rsid w:val="00B47232"/>
    <w:rsid w:val="00B50A54"/>
    <w:rsid w:val="00B51012"/>
    <w:rsid w:val="00B574BC"/>
    <w:rsid w:val="00B61E7B"/>
    <w:rsid w:val="00B6226C"/>
    <w:rsid w:val="00B622EC"/>
    <w:rsid w:val="00B62DB6"/>
    <w:rsid w:val="00B64F87"/>
    <w:rsid w:val="00B66CE0"/>
    <w:rsid w:val="00B6785F"/>
    <w:rsid w:val="00B70631"/>
    <w:rsid w:val="00B7159E"/>
    <w:rsid w:val="00B73475"/>
    <w:rsid w:val="00B75534"/>
    <w:rsid w:val="00B75FEC"/>
    <w:rsid w:val="00B805ED"/>
    <w:rsid w:val="00B81096"/>
    <w:rsid w:val="00B81529"/>
    <w:rsid w:val="00B82200"/>
    <w:rsid w:val="00B83D19"/>
    <w:rsid w:val="00B85894"/>
    <w:rsid w:val="00B85A70"/>
    <w:rsid w:val="00B879E7"/>
    <w:rsid w:val="00B87A75"/>
    <w:rsid w:val="00B91262"/>
    <w:rsid w:val="00B914B5"/>
    <w:rsid w:val="00B916F4"/>
    <w:rsid w:val="00B92616"/>
    <w:rsid w:val="00B92BE1"/>
    <w:rsid w:val="00B9306F"/>
    <w:rsid w:val="00B94E56"/>
    <w:rsid w:val="00B9507A"/>
    <w:rsid w:val="00B954D7"/>
    <w:rsid w:val="00B97892"/>
    <w:rsid w:val="00B97DDC"/>
    <w:rsid w:val="00BA21F9"/>
    <w:rsid w:val="00BA5AF3"/>
    <w:rsid w:val="00BB0057"/>
    <w:rsid w:val="00BB0E26"/>
    <w:rsid w:val="00BB187B"/>
    <w:rsid w:val="00BB2E3C"/>
    <w:rsid w:val="00BB5F15"/>
    <w:rsid w:val="00BB78AE"/>
    <w:rsid w:val="00BC1979"/>
    <w:rsid w:val="00BC1F83"/>
    <w:rsid w:val="00BC2502"/>
    <w:rsid w:val="00BC6130"/>
    <w:rsid w:val="00BD18D6"/>
    <w:rsid w:val="00BD3079"/>
    <w:rsid w:val="00BD3758"/>
    <w:rsid w:val="00BD63D9"/>
    <w:rsid w:val="00BD670F"/>
    <w:rsid w:val="00BD7625"/>
    <w:rsid w:val="00BE0D8A"/>
    <w:rsid w:val="00BE0F1C"/>
    <w:rsid w:val="00BE1F3C"/>
    <w:rsid w:val="00BE24FF"/>
    <w:rsid w:val="00BE294E"/>
    <w:rsid w:val="00BE2D77"/>
    <w:rsid w:val="00BE356B"/>
    <w:rsid w:val="00BE5859"/>
    <w:rsid w:val="00BE63FC"/>
    <w:rsid w:val="00BE69A5"/>
    <w:rsid w:val="00BE6DFA"/>
    <w:rsid w:val="00BE6E32"/>
    <w:rsid w:val="00BE7D44"/>
    <w:rsid w:val="00BF01FF"/>
    <w:rsid w:val="00BF232E"/>
    <w:rsid w:val="00BF4A49"/>
    <w:rsid w:val="00BF4F40"/>
    <w:rsid w:val="00C0076A"/>
    <w:rsid w:val="00C0467E"/>
    <w:rsid w:val="00C05684"/>
    <w:rsid w:val="00C05D5F"/>
    <w:rsid w:val="00C07800"/>
    <w:rsid w:val="00C07D09"/>
    <w:rsid w:val="00C10195"/>
    <w:rsid w:val="00C13087"/>
    <w:rsid w:val="00C14D57"/>
    <w:rsid w:val="00C16E2E"/>
    <w:rsid w:val="00C17225"/>
    <w:rsid w:val="00C17BE8"/>
    <w:rsid w:val="00C17DD5"/>
    <w:rsid w:val="00C20800"/>
    <w:rsid w:val="00C2295E"/>
    <w:rsid w:val="00C23BE1"/>
    <w:rsid w:val="00C24978"/>
    <w:rsid w:val="00C249DE"/>
    <w:rsid w:val="00C25E33"/>
    <w:rsid w:val="00C260F8"/>
    <w:rsid w:val="00C2691F"/>
    <w:rsid w:val="00C272EC"/>
    <w:rsid w:val="00C304B8"/>
    <w:rsid w:val="00C30AD2"/>
    <w:rsid w:val="00C32B5B"/>
    <w:rsid w:val="00C335E7"/>
    <w:rsid w:val="00C34114"/>
    <w:rsid w:val="00C34291"/>
    <w:rsid w:val="00C379F4"/>
    <w:rsid w:val="00C41973"/>
    <w:rsid w:val="00C43549"/>
    <w:rsid w:val="00C440DC"/>
    <w:rsid w:val="00C45530"/>
    <w:rsid w:val="00C46980"/>
    <w:rsid w:val="00C46B3C"/>
    <w:rsid w:val="00C501FF"/>
    <w:rsid w:val="00C50F7A"/>
    <w:rsid w:val="00C523FB"/>
    <w:rsid w:val="00C54136"/>
    <w:rsid w:val="00C54257"/>
    <w:rsid w:val="00C54B62"/>
    <w:rsid w:val="00C55120"/>
    <w:rsid w:val="00C563E3"/>
    <w:rsid w:val="00C5696E"/>
    <w:rsid w:val="00C608A2"/>
    <w:rsid w:val="00C618DB"/>
    <w:rsid w:val="00C62590"/>
    <w:rsid w:val="00C631C9"/>
    <w:rsid w:val="00C646B4"/>
    <w:rsid w:val="00C648F9"/>
    <w:rsid w:val="00C655C0"/>
    <w:rsid w:val="00C656F3"/>
    <w:rsid w:val="00C66D44"/>
    <w:rsid w:val="00C701D8"/>
    <w:rsid w:val="00C722A1"/>
    <w:rsid w:val="00C73D34"/>
    <w:rsid w:val="00C7412F"/>
    <w:rsid w:val="00C74D1D"/>
    <w:rsid w:val="00C75414"/>
    <w:rsid w:val="00C75552"/>
    <w:rsid w:val="00C75BE6"/>
    <w:rsid w:val="00C77B7E"/>
    <w:rsid w:val="00C77D3E"/>
    <w:rsid w:val="00C81C76"/>
    <w:rsid w:val="00C81EB5"/>
    <w:rsid w:val="00C822C0"/>
    <w:rsid w:val="00C86B93"/>
    <w:rsid w:val="00C87524"/>
    <w:rsid w:val="00C921C7"/>
    <w:rsid w:val="00C940F6"/>
    <w:rsid w:val="00C9548C"/>
    <w:rsid w:val="00C9658A"/>
    <w:rsid w:val="00C97617"/>
    <w:rsid w:val="00C97749"/>
    <w:rsid w:val="00C97923"/>
    <w:rsid w:val="00CA0235"/>
    <w:rsid w:val="00CA1B09"/>
    <w:rsid w:val="00CA2796"/>
    <w:rsid w:val="00CA2C87"/>
    <w:rsid w:val="00CA2CC4"/>
    <w:rsid w:val="00CA408F"/>
    <w:rsid w:val="00CA5623"/>
    <w:rsid w:val="00CA592A"/>
    <w:rsid w:val="00CA68B3"/>
    <w:rsid w:val="00CA717F"/>
    <w:rsid w:val="00CA7426"/>
    <w:rsid w:val="00CB4279"/>
    <w:rsid w:val="00CB4C70"/>
    <w:rsid w:val="00CB57B2"/>
    <w:rsid w:val="00CB7F18"/>
    <w:rsid w:val="00CC1EB7"/>
    <w:rsid w:val="00CC28F0"/>
    <w:rsid w:val="00CC3C36"/>
    <w:rsid w:val="00CC47E1"/>
    <w:rsid w:val="00CD0081"/>
    <w:rsid w:val="00CD096B"/>
    <w:rsid w:val="00CD0FE7"/>
    <w:rsid w:val="00CD218F"/>
    <w:rsid w:val="00CD21FD"/>
    <w:rsid w:val="00CD3E87"/>
    <w:rsid w:val="00CD451C"/>
    <w:rsid w:val="00CD5901"/>
    <w:rsid w:val="00CD6029"/>
    <w:rsid w:val="00CD74F9"/>
    <w:rsid w:val="00CD760E"/>
    <w:rsid w:val="00CD792F"/>
    <w:rsid w:val="00CE035B"/>
    <w:rsid w:val="00CE1EB1"/>
    <w:rsid w:val="00CE2798"/>
    <w:rsid w:val="00CE2DB2"/>
    <w:rsid w:val="00CE3689"/>
    <w:rsid w:val="00CE5867"/>
    <w:rsid w:val="00CE5F37"/>
    <w:rsid w:val="00CE6B56"/>
    <w:rsid w:val="00CE6BB2"/>
    <w:rsid w:val="00CE7454"/>
    <w:rsid w:val="00CF0D33"/>
    <w:rsid w:val="00CF15E4"/>
    <w:rsid w:val="00CF202F"/>
    <w:rsid w:val="00CF336D"/>
    <w:rsid w:val="00CF4F68"/>
    <w:rsid w:val="00CF5957"/>
    <w:rsid w:val="00D0003D"/>
    <w:rsid w:val="00D0055A"/>
    <w:rsid w:val="00D05E90"/>
    <w:rsid w:val="00D11746"/>
    <w:rsid w:val="00D11DBA"/>
    <w:rsid w:val="00D124EC"/>
    <w:rsid w:val="00D14AE3"/>
    <w:rsid w:val="00D150F8"/>
    <w:rsid w:val="00D15DB4"/>
    <w:rsid w:val="00D17A60"/>
    <w:rsid w:val="00D20B9C"/>
    <w:rsid w:val="00D21361"/>
    <w:rsid w:val="00D21B38"/>
    <w:rsid w:val="00D22106"/>
    <w:rsid w:val="00D23DEB"/>
    <w:rsid w:val="00D248AB"/>
    <w:rsid w:val="00D24A52"/>
    <w:rsid w:val="00D24E7A"/>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6CF3"/>
    <w:rsid w:val="00D577E6"/>
    <w:rsid w:val="00D62216"/>
    <w:rsid w:val="00D626F7"/>
    <w:rsid w:val="00D6388B"/>
    <w:rsid w:val="00D65828"/>
    <w:rsid w:val="00D723CA"/>
    <w:rsid w:val="00D77469"/>
    <w:rsid w:val="00D8075E"/>
    <w:rsid w:val="00D83737"/>
    <w:rsid w:val="00D85C3F"/>
    <w:rsid w:val="00D914AF"/>
    <w:rsid w:val="00D9452C"/>
    <w:rsid w:val="00D972AD"/>
    <w:rsid w:val="00D97A9C"/>
    <w:rsid w:val="00DA2FE2"/>
    <w:rsid w:val="00DA53ED"/>
    <w:rsid w:val="00DA6F5E"/>
    <w:rsid w:val="00DB02BB"/>
    <w:rsid w:val="00DB0A8B"/>
    <w:rsid w:val="00DB21FB"/>
    <w:rsid w:val="00DB2709"/>
    <w:rsid w:val="00DB3C9F"/>
    <w:rsid w:val="00DB4C2C"/>
    <w:rsid w:val="00DB6D4B"/>
    <w:rsid w:val="00DB742F"/>
    <w:rsid w:val="00DC0034"/>
    <w:rsid w:val="00DC0713"/>
    <w:rsid w:val="00DC0F29"/>
    <w:rsid w:val="00DC27DF"/>
    <w:rsid w:val="00DC29F2"/>
    <w:rsid w:val="00DC30E9"/>
    <w:rsid w:val="00DC3553"/>
    <w:rsid w:val="00DC3F9C"/>
    <w:rsid w:val="00DC4BE1"/>
    <w:rsid w:val="00DC79A4"/>
    <w:rsid w:val="00DD1006"/>
    <w:rsid w:val="00DD115C"/>
    <w:rsid w:val="00DD4292"/>
    <w:rsid w:val="00DD45F6"/>
    <w:rsid w:val="00DD500E"/>
    <w:rsid w:val="00DD6544"/>
    <w:rsid w:val="00DD6A80"/>
    <w:rsid w:val="00DE0382"/>
    <w:rsid w:val="00DE0A0B"/>
    <w:rsid w:val="00DE0C55"/>
    <w:rsid w:val="00DE1F63"/>
    <w:rsid w:val="00DE22F9"/>
    <w:rsid w:val="00DE468F"/>
    <w:rsid w:val="00DE5C76"/>
    <w:rsid w:val="00DE68C7"/>
    <w:rsid w:val="00DE7887"/>
    <w:rsid w:val="00DF2355"/>
    <w:rsid w:val="00DF35DF"/>
    <w:rsid w:val="00DF4435"/>
    <w:rsid w:val="00DF49D7"/>
    <w:rsid w:val="00DF4D3F"/>
    <w:rsid w:val="00DF55C7"/>
    <w:rsid w:val="00DF5B38"/>
    <w:rsid w:val="00DF7CAB"/>
    <w:rsid w:val="00E00084"/>
    <w:rsid w:val="00E01541"/>
    <w:rsid w:val="00E030D5"/>
    <w:rsid w:val="00E06B31"/>
    <w:rsid w:val="00E07CB0"/>
    <w:rsid w:val="00E07D1E"/>
    <w:rsid w:val="00E10327"/>
    <w:rsid w:val="00E113CD"/>
    <w:rsid w:val="00E11761"/>
    <w:rsid w:val="00E12409"/>
    <w:rsid w:val="00E1343C"/>
    <w:rsid w:val="00E13892"/>
    <w:rsid w:val="00E13EBA"/>
    <w:rsid w:val="00E15A6A"/>
    <w:rsid w:val="00E15D5D"/>
    <w:rsid w:val="00E22435"/>
    <w:rsid w:val="00E23CD3"/>
    <w:rsid w:val="00E23FA8"/>
    <w:rsid w:val="00E2474B"/>
    <w:rsid w:val="00E3186C"/>
    <w:rsid w:val="00E31A9B"/>
    <w:rsid w:val="00E32A3D"/>
    <w:rsid w:val="00E334D1"/>
    <w:rsid w:val="00E33E29"/>
    <w:rsid w:val="00E354E5"/>
    <w:rsid w:val="00E35B3F"/>
    <w:rsid w:val="00E35D25"/>
    <w:rsid w:val="00E36875"/>
    <w:rsid w:val="00E368D4"/>
    <w:rsid w:val="00E42BBE"/>
    <w:rsid w:val="00E45EC2"/>
    <w:rsid w:val="00E50E3B"/>
    <w:rsid w:val="00E537D4"/>
    <w:rsid w:val="00E5518D"/>
    <w:rsid w:val="00E561AD"/>
    <w:rsid w:val="00E574B9"/>
    <w:rsid w:val="00E57A32"/>
    <w:rsid w:val="00E60218"/>
    <w:rsid w:val="00E608E0"/>
    <w:rsid w:val="00E62942"/>
    <w:rsid w:val="00E63A86"/>
    <w:rsid w:val="00E6706B"/>
    <w:rsid w:val="00E71433"/>
    <w:rsid w:val="00E71564"/>
    <w:rsid w:val="00E71CF0"/>
    <w:rsid w:val="00E72465"/>
    <w:rsid w:val="00E736B8"/>
    <w:rsid w:val="00E73FB3"/>
    <w:rsid w:val="00E75CDD"/>
    <w:rsid w:val="00E76D0E"/>
    <w:rsid w:val="00E77053"/>
    <w:rsid w:val="00E805F7"/>
    <w:rsid w:val="00E82B6C"/>
    <w:rsid w:val="00E82E32"/>
    <w:rsid w:val="00E8404C"/>
    <w:rsid w:val="00E854E8"/>
    <w:rsid w:val="00E862FE"/>
    <w:rsid w:val="00E9148D"/>
    <w:rsid w:val="00E92723"/>
    <w:rsid w:val="00E95231"/>
    <w:rsid w:val="00E955EE"/>
    <w:rsid w:val="00E95AF7"/>
    <w:rsid w:val="00E97492"/>
    <w:rsid w:val="00EA2694"/>
    <w:rsid w:val="00EA281A"/>
    <w:rsid w:val="00EA2F74"/>
    <w:rsid w:val="00EA613F"/>
    <w:rsid w:val="00EA6B2A"/>
    <w:rsid w:val="00EA7C2B"/>
    <w:rsid w:val="00EB03B7"/>
    <w:rsid w:val="00EB0B8A"/>
    <w:rsid w:val="00EB28A0"/>
    <w:rsid w:val="00EB29F6"/>
    <w:rsid w:val="00EB4022"/>
    <w:rsid w:val="00EB4069"/>
    <w:rsid w:val="00EB5A25"/>
    <w:rsid w:val="00EB6009"/>
    <w:rsid w:val="00EB77B8"/>
    <w:rsid w:val="00EC0756"/>
    <w:rsid w:val="00EC2801"/>
    <w:rsid w:val="00EC5717"/>
    <w:rsid w:val="00EC614B"/>
    <w:rsid w:val="00EC71DB"/>
    <w:rsid w:val="00ED2AFA"/>
    <w:rsid w:val="00ED2D17"/>
    <w:rsid w:val="00ED41AB"/>
    <w:rsid w:val="00ED754B"/>
    <w:rsid w:val="00ED7F32"/>
    <w:rsid w:val="00EE0B33"/>
    <w:rsid w:val="00EE2472"/>
    <w:rsid w:val="00EE3250"/>
    <w:rsid w:val="00EE4598"/>
    <w:rsid w:val="00EE5EA2"/>
    <w:rsid w:val="00EE66E6"/>
    <w:rsid w:val="00EE6C66"/>
    <w:rsid w:val="00EE6E9C"/>
    <w:rsid w:val="00EE7173"/>
    <w:rsid w:val="00EE76EC"/>
    <w:rsid w:val="00EE7921"/>
    <w:rsid w:val="00EF40CF"/>
    <w:rsid w:val="00EF4F9B"/>
    <w:rsid w:val="00EF5082"/>
    <w:rsid w:val="00EF5D47"/>
    <w:rsid w:val="00EF62EB"/>
    <w:rsid w:val="00EF7184"/>
    <w:rsid w:val="00EF7678"/>
    <w:rsid w:val="00EF7C17"/>
    <w:rsid w:val="00F02000"/>
    <w:rsid w:val="00F0205A"/>
    <w:rsid w:val="00F02867"/>
    <w:rsid w:val="00F028B1"/>
    <w:rsid w:val="00F04F0E"/>
    <w:rsid w:val="00F059C5"/>
    <w:rsid w:val="00F05F48"/>
    <w:rsid w:val="00F062A0"/>
    <w:rsid w:val="00F06B1A"/>
    <w:rsid w:val="00F102D5"/>
    <w:rsid w:val="00F10CB9"/>
    <w:rsid w:val="00F13401"/>
    <w:rsid w:val="00F139C1"/>
    <w:rsid w:val="00F14547"/>
    <w:rsid w:val="00F15FC5"/>
    <w:rsid w:val="00F16120"/>
    <w:rsid w:val="00F16803"/>
    <w:rsid w:val="00F16C7F"/>
    <w:rsid w:val="00F22F3C"/>
    <w:rsid w:val="00F233EC"/>
    <w:rsid w:val="00F274FD"/>
    <w:rsid w:val="00F27E8D"/>
    <w:rsid w:val="00F310F9"/>
    <w:rsid w:val="00F33A7E"/>
    <w:rsid w:val="00F33E8C"/>
    <w:rsid w:val="00F34801"/>
    <w:rsid w:val="00F36AF8"/>
    <w:rsid w:val="00F37B9C"/>
    <w:rsid w:val="00F4282B"/>
    <w:rsid w:val="00F44539"/>
    <w:rsid w:val="00F4508F"/>
    <w:rsid w:val="00F453E2"/>
    <w:rsid w:val="00F467BE"/>
    <w:rsid w:val="00F47C39"/>
    <w:rsid w:val="00F51761"/>
    <w:rsid w:val="00F51C8E"/>
    <w:rsid w:val="00F52CF5"/>
    <w:rsid w:val="00F54204"/>
    <w:rsid w:val="00F56911"/>
    <w:rsid w:val="00F57CA4"/>
    <w:rsid w:val="00F57F6E"/>
    <w:rsid w:val="00F60D73"/>
    <w:rsid w:val="00F61222"/>
    <w:rsid w:val="00F61CCA"/>
    <w:rsid w:val="00F61F6B"/>
    <w:rsid w:val="00F6418D"/>
    <w:rsid w:val="00F64F1A"/>
    <w:rsid w:val="00F65B4B"/>
    <w:rsid w:val="00F65D40"/>
    <w:rsid w:val="00F6639A"/>
    <w:rsid w:val="00F66476"/>
    <w:rsid w:val="00F66F31"/>
    <w:rsid w:val="00F673DF"/>
    <w:rsid w:val="00F67C9E"/>
    <w:rsid w:val="00F73256"/>
    <w:rsid w:val="00F73435"/>
    <w:rsid w:val="00F734C2"/>
    <w:rsid w:val="00F736AD"/>
    <w:rsid w:val="00F74576"/>
    <w:rsid w:val="00F74BF8"/>
    <w:rsid w:val="00F75AE4"/>
    <w:rsid w:val="00F76849"/>
    <w:rsid w:val="00F7710E"/>
    <w:rsid w:val="00F77D4E"/>
    <w:rsid w:val="00F82164"/>
    <w:rsid w:val="00F839F1"/>
    <w:rsid w:val="00F8570E"/>
    <w:rsid w:val="00F8596E"/>
    <w:rsid w:val="00F86639"/>
    <w:rsid w:val="00F92762"/>
    <w:rsid w:val="00F92B01"/>
    <w:rsid w:val="00F948B8"/>
    <w:rsid w:val="00FA6594"/>
    <w:rsid w:val="00FA70ED"/>
    <w:rsid w:val="00FB0CD4"/>
    <w:rsid w:val="00FB0DDC"/>
    <w:rsid w:val="00FB11E1"/>
    <w:rsid w:val="00FB14DB"/>
    <w:rsid w:val="00FB46CE"/>
    <w:rsid w:val="00FB5BF5"/>
    <w:rsid w:val="00FB61AD"/>
    <w:rsid w:val="00FB7DAF"/>
    <w:rsid w:val="00FC0F95"/>
    <w:rsid w:val="00FC10C6"/>
    <w:rsid w:val="00FC1665"/>
    <w:rsid w:val="00FC27DC"/>
    <w:rsid w:val="00FC3C6C"/>
    <w:rsid w:val="00FC41AF"/>
    <w:rsid w:val="00FC4BE7"/>
    <w:rsid w:val="00FC4EFA"/>
    <w:rsid w:val="00FC5737"/>
    <w:rsid w:val="00FC5AFD"/>
    <w:rsid w:val="00FC629E"/>
    <w:rsid w:val="00FC6E80"/>
    <w:rsid w:val="00FC7B0D"/>
    <w:rsid w:val="00FD192D"/>
    <w:rsid w:val="00FD7382"/>
    <w:rsid w:val="00FE0E83"/>
    <w:rsid w:val="00FE1005"/>
    <w:rsid w:val="00FE309D"/>
    <w:rsid w:val="00FE4503"/>
    <w:rsid w:val="00FE4D52"/>
    <w:rsid w:val="00FE555C"/>
    <w:rsid w:val="00FE5FF4"/>
    <w:rsid w:val="00FE7AA3"/>
    <w:rsid w:val="00FE7E10"/>
    <w:rsid w:val="00FF0DCC"/>
    <w:rsid w:val="00FF2FC5"/>
    <w:rsid w:val="00FF34EC"/>
    <w:rsid w:val="00FF3F55"/>
    <w:rsid w:val="00FF48B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B92BE1"/>
    <w:pPr>
      <w:tabs>
        <w:tab w:val="center" w:pos="4252"/>
        <w:tab w:val="right" w:pos="8504"/>
      </w:tabs>
      <w:overflowPunct w:val="0"/>
      <w:autoSpaceDE w:val="0"/>
      <w:autoSpaceDN w:val="0"/>
      <w:adjustRightInd w:val="0"/>
      <w:jc w:val="right"/>
      <w:textAlignment w:val="baseline"/>
    </w:pPr>
    <w:rPr>
      <w:rFonts w:ascii="Arial" w:eastAsia="Times New Roman" w:hAnsi="Arial" w:cs="Arial"/>
      <w:sz w:val="18"/>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paragraph" w:customStyle="1" w:styleId="Sangradetindependiente">
    <w:name w:val="SangrÌa de t. independiente"/>
    <w:basedOn w:val="Normal"/>
    <w:rsid w:val="000F36CF"/>
    <w:pPr>
      <w:spacing w:line="360" w:lineRule="atLeast"/>
    </w:pPr>
    <w:rPr>
      <w:rFonts w:ascii="Arial" w:hAnsi="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754A-4467-4A13-95A2-238304BF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10</Pages>
  <Words>4380</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96</cp:revision>
  <cp:lastPrinted>2019-07-31T15:16:00Z</cp:lastPrinted>
  <dcterms:created xsi:type="dcterms:W3CDTF">2018-02-22T19:38:00Z</dcterms:created>
  <dcterms:modified xsi:type="dcterms:W3CDTF">2019-08-06T16:56:00Z</dcterms:modified>
</cp:coreProperties>
</file>