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055"/>
      </w:tblGrid>
      <w:tr w:rsidR="00F31768" w:rsidRPr="004555D0" w14:paraId="3B5233A7" w14:textId="77777777" w:rsidTr="00F31768">
        <w:tc>
          <w:tcPr>
            <w:tcW w:w="9055" w:type="dxa"/>
          </w:tcPr>
          <w:p w14:paraId="143E766F" w14:textId="77777777" w:rsidR="00F31768" w:rsidRPr="004555D0" w:rsidRDefault="00F31768" w:rsidP="004918E7">
            <w:pPr>
              <w:pStyle w:val="Textonotapie"/>
              <w:jc w:val="both"/>
              <w:rPr>
                <w:rStyle w:val="nfasis"/>
                <w:rFonts w:ascii="Arial" w:hAnsi="Arial" w:cs="Arial"/>
                <w:i w:val="0"/>
                <w:color w:val="FF0000"/>
                <w:spacing w:val="-6"/>
                <w:sz w:val="18"/>
                <w:szCs w:val="18"/>
                <w:lang w:eastAsia="es-ES"/>
              </w:rPr>
            </w:pPr>
            <w:bookmarkStart w:id="0" w:name="_GoBack"/>
            <w:bookmarkEnd w:id="0"/>
            <w:r w:rsidRPr="004555D0">
              <w:rPr>
                <w:rStyle w:val="nfasis"/>
                <w:rFonts w:ascii="Arial" w:hAnsi="Arial" w:cs="Arial"/>
                <w:i w:val="0"/>
                <w:color w:val="FF0000"/>
                <w:spacing w:val="-6"/>
                <w:sz w:val="18"/>
                <w:szCs w:val="18"/>
                <w:lang w:eastAsia="es-ES"/>
              </w:rPr>
              <w:t>El siguiente es el documento presentado por el Magistrado Ponente que sirvió de base para proferir la providencia dentro del presente proceso.  El contenido total y fiel de la decisión debe ser verificado en la respectiva Secretaría.</w:t>
            </w:r>
          </w:p>
        </w:tc>
      </w:tr>
    </w:tbl>
    <w:p w14:paraId="3E96D366" w14:textId="77777777" w:rsidR="009C2C9E" w:rsidRPr="00C17568" w:rsidRDefault="009C2C9E" w:rsidP="009C2C9E">
      <w:pPr>
        <w:pStyle w:val="Textonotapie"/>
        <w:rPr>
          <w:rStyle w:val="nfasis"/>
          <w:rFonts w:ascii="Arial" w:hAnsi="Arial" w:cs="Arial"/>
          <w:lang w:eastAsia="es-ES"/>
        </w:rPr>
      </w:pPr>
    </w:p>
    <w:p w14:paraId="3B38C0E7" w14:textId="06CC4F03" w:rsidR="009C2C9E" w:rsidRPr="009C2C9E" w:rsidRDefault="009C2C9E" w:rsidP="009C2C9E">
      <w:pPr>
        <w:pStyle w:val="Sinespaciado"/>
      </w:pPr>
      <w:r w:rsidRPr="009C2C9E">
        <w:t>TEMAS:</w:t>
      </w:r>
      <w:r w:rsidRPr="009C2C9E">
        <w:tab/>
      </w:r>
      <w:r w:rsidR="007A1356">
        <w:rPr>
          <w:lang w:val="es-CO"/>
        </w:rPr>
        <w:t xml:space="preserve">TRAFICO ESTUPEFACIENTES / </w:t>
      </w:r>
      <w:proofErr w:type="spellStart"/>
      <w:r w:rsidR="007A1356">
        <w:rPr>
          <w:lang w:val="es-CO"/>
        </w:rPr>
        <w:t>PRISION</w:t>
      </w:r>
      <w:proofErr w:type="spellEnd"/>
      <w:r w:rsidR="007A1356">
        <w:rPr>
          <w:lang w:val="es-CO"/>
        </w:rPr>
        <w:t xml:space="preserve"> DOMICILIARIA / PADRE O MADRE CABEZA DE FAMILIA / REQUISITOS </w:t>
      </w:r>
      <w:r w:rsidR="00A260E7">
        <w:rPr>
          <w:lang w:val="es-CO"/>
        </w:rPr>
        <w:t xml:space="preserve">/ NO BASTA QUE LA PERSONA SEA MADRE O PADRE </w:t>
      </w:r>
      <w:r w:rsidR="00FB088D">
        <w:rPr>
          <w:lang w:val="es-CO"/>
        </w:rPr>
        <w:t>O TENGA LA DIRECCIÓN DEL HOGAR.</w:t>
      </w:r>
    </w:p>
    <w:p w14:paraId="0B4D3763" w14:textId="77777777" w:rsidR="009C2C9E" w:rsidRPr="00C17568" w:rsidRDefault="009C2C9E" w:rsidP="009C2C9E">
      <w:pPr>
        <w:pStyle w:val="Textonotapie"/>
        <w:rPr>
          <w:rStyle w:val="nfasis"/>
          <w:rFonts w:ascii="Arial" w:hAnsi="Arial" w:cs="Arial"/>
          <w:i w:val="0"/>
          <w:lang w:eastAsia="es-ES"/>
        </w:rPr>
      </w:pPr>
    </w:p>
    <w:p w14:paraId="67807927" w14:textId="639A7AEF" w:rsidR="007A1356" w:rsidRPr="00C17568" w:rsidRDefault="007A1356" w:rsidP="009C2C9E">
      <w:pPr>
        <w:pStyle w:val="Textonotapie"/>
        <w:rPr>
          <w:rStyle w:val="nfasis"/>
          <w:rFonts w:ascii="Arial" w:hAnsi="Arial" w:cs="Arial"/>
          <w:i w:val="0"/>
          <w:lang w:eastAsia="es-ES"/>
        </w:rPr>
      </w:pPr>
      <w:r w:rsidRPr="00C17568">
        <w:rPr>
          <w:rStyle w:val="nfasis"/>
          <w:rFonts w:ascii="Arial" w:hAnsi="Arial" w:cs="Arial"/>
          <w:i w:val="0"/>
          <w:lang w:eastAsia="es-ES"/>
        </w:rPr>
        <w:t>… es necesario precisar que la prisión domiciliaria se encuentra prevista como sustituta de la prisión intramural en los eventos en que concurre en el procesado la condición de cabeza de familia, con énfasis en las circunstancias en las que opera esta última.</w:t>
      </w:r>
    </w:p>
    <w:p w14:paraId="386B1BC2" w14:textId="77777777" w:rsidR="007A1356" w:rsidRPr="00C17568" w:rsidRDefault="007A1356" w:rsidP="009C2C9E">
      <w:pPr>
        <w:pStyle w:val="Textonotapie"/>
        <w:rPr>
          <w:rStyle w:val="nfasis"/>
          <w:rFonts w:ascii="Arial" w:hAnsi="Arial" w:cs="Arial"/>
          <w:i w:val="0"/>
          <w:lang w:eastAsia="es-ES"/>
        </w:rPr>
      </w:pPr>
    </w:p>
    <w:p w14:paraId="7E15C739" w14:textId="77777777" w:rsidR="00A260E7" w:rsidRPr="00C17568" w:rsidRDefault="00A260E7" w:rsidP="00C17568">
      <w:pPr>
        <w:pStyle w:val="Textonotapie"/>
        <w:rPr>
          <w:rStyle w:val="nfasis"/>
          <w:rFonts w:ascii="Arial" w:hAnsi="Arial" w:cs="Arial"/>
          <w:i w:val="0"/>
          <w:lang w:eastAsia="es-ES"/>
        </w:rPr>
      </w:pPr>
      <w:r w:rsidRPr="00C17568">
        <w:rPr>
          <w:rStyle w:val="nfasis"/>
          <w:rFonts w:ascii="Arial" w:hAnsi="Arial" w:cs="Arial"/>
          <w:i w:val="0"/>
          <w:lang w:eastAsia="es-ES"/>
        </w:rPr>
        <w:t>En sentencia de casación dentro del radicado 46277 del 31 de mayo de 2017, la Sala de Casación Penal de la Corte Suprema de Justicia consideró que:</w:t>
      </w:r>
    </w:p>
    <w:p w14:paraId="56EE76D6" w14:textId="77777777" w:rsidR="00A260E7" w:rsidRPr="00C17568" w:rsidRDefault="00A260E7" w:rsidP="009C2C9E">
      <w:pPr>
        <w:pStyle w:val="Textonotapie"/>
        <w:rPr>
          <w:rStyle w:val="nfasis"/>
          <w:rFonts w:ascii="Arial" w:hAnsi="Arial" w:cs="Arial"/>
          <w:i w:val="0"/>
          <w:lang w:eastAsia="es-ES"/>
        </w:rPr>
      </w:pPr>
    </w:p>
    <w:p w14:paraId="1551D2F3" w14:textId="32DC5A48" w:rsidR="00A260E7" w:rsidRPr="00C17568" w:rsidRDefault="00A260E7" w:rsidP="009C2C9E">
      <w:pPr>
        <w:pStyle w:val="Textonotapie"/>
        <w:rPr>
          <w:rStyle w:val="nfasis"/>
          <w:rFonts w:ascii="Arial" w:hAnsi="Arial" w:cs="Arial"/>
          <w:i w:val="0"/>
          <w:lang w:eastAsia="es-ES"/>
        </w:rPr>
      </w:pPr>
      <w:r w:rsidRPr="00C17568">
        <w:rPr>
          <w:rStyle w:val="nfasis"/>
          <w:rFonts w:ascii="Arial" w:hAnsi="Arial" w:cs="Arial"/>
          <w:i w:val="0"/>
          <w:lang w:eastAsia="es-ES"/>
        </w:rPr>
        <w:t>“… bajo el entendido que los artículos 314, numeral 5, y 461 de la Ley 906 de 2004 no derogaron los requisitos establecidos en el artículo 1 de la Ley 750 de 2002 en lo atinente a la figura de la prisión domiciliaria para la persona cabeza de familia, la Sala ha venido sosteniendo de manera pacífica que para su otorgamiento se requiere de la satisfacción concurrente de todas las condiciones previstas en esta norma, a saber: i) que el condenado, hombre o mujer, tenga la condición de padre o madre cabeza de familia; ii) que su desempeño personal, laboral, familiar y social permita inferir que no pondrá en peligro a la comunidad o a las personas a su cargo; iii) que la condena no haya sido proferida por alguno de los delitos allí referidos y; iv) que la persona no tenga antecedentes penales…”</w:t>
      </w:r>
    </w:p>
    <w:p w14:paraId="73FD7CBD" w14:textId="77777777" w:rsidR="009C2C9E" w:rsidRPr="00F31768" w:rsidRDefault="009C2C9E" w:rsidP="009C2C9E">
      <w:pPr>
        <w:pStyle w:val="Textonotapie"/>
        <w:rPr>
          <w:rStyle w:val="nfasis"/>
          <w:rFonts w:ascii="Arial" w:hAnsi="Arial" w:cs="Arial"/>
          <w:i w:val="0"/>
          <w:sz w:val="18"/>
          <w:lang w:eastAsia="es-ES"/>
        </w:rPr>
      </w:pPr>
    </w:p>
    <w:p w14:paraId="5EA75160" w14:textId="77777777" w:rsidR="009C2C9E" w:rsidRPr="00F31768" w:rsidRDefault="009C2C9E" w:rsidP="009C2C9E">
      <w:pPr>
        <w:pStyle w:val="Textonotapie"/>
        <w:rPr>
          <w:rStyle w:val="nfasis"/>
          <w:rFonts w:ascii="Arial" w:hAnsi="Arial" w:cs="Arial"/>
          <w:i w:val="0"/>
          <w:sz w:val="18"/>
          <w:lang w:eastAsia="es-ES"/>
        </w:rPr>
      </w:pPr>
    </w:p>
    <w:p w14:paraId="53E9AD4F" w14:textId="77777777" w:rsidR="009C2C9E" w:rsidRPr="00F31768" w:rsidRDefault="009C2C9E" w:rsidP="009C2C9E">
      <w:pPr>
        <w:pStyle w:val="Textonotapie"/>
        <w:rPr>
          <w:rStyle w:val="nfasis"/>
          <w:rFonts w:ascii="Arial" w:hAnsi="Arial" w:cs="Arial"/>
          <w:i w:val="0"/>
          <w:sz w:val="18"/>
          <w:lang w:eastAsia="es-ES"/>
        </w:rPr>
      </w:pPr>
    </w:p>
    <w:p w14:paraId="436BE81B" w14:textId="77777777" w:rsidR="00E5438D" w:rsidRPr="00C81D26" w:rsidRDefault="00E5438D" w:rsidP="00E53B98">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C81D26">
        <w:rPr>
          <w:rFonts w:ascii="Arial" w:eastAsia="Times New Roman" w:hAnsi="Arial" w:cs="Arial"/>
          <w:b/>
          <w:spacing w:val="2"/>
          <w:sz w:val="24"/>
          <w:szCs w:val="24"/>
          <w:lang w:val="es-ES_tradnl" w:eastAsia="es-ES"/>
        </w:rPr>
        <w:t>RAMA JUDICIAL DEL PODER PÚBLICO</w:t>
      </w:r>
    </w:p>
    <w:p w14:paraId="1DB428A1" w14:textId="0A17E0A2" w:rsidR="00E5438D" w:rsidRPr="00C81D26" w:rsidRDefault="003256D5" w:rsidP="00E53B98">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Pr>
          <w:rFonts w:ascii="Arial" w:eastAsia="Times New Roman" w:hAnsi="Arial" w:cs="Arial"/>
          <w:b/>
          <w:bCs/>
          <w:noProof/>
          <w:spacing w:val="2"/>
          <w:sz w:val="24"/>
          <w:szCs w:val="24"/>
          <w:lang w:eastAsia="es-ES"/>
        </w:rPr>
        <w:drawing>
          <wp:inline distT="0" distB="0" distL="0" distR="0" wp14:anchorId="5A15C625" wp14:editId="568D6992">
            <wp:extent cx="466725" cy="59055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14:paraId="147CD0D4" w14:textId="77777777" w:rsidR="002E4C53" w:rsidRPr="00C81D26" w:rsidRDefault="00E5438D" w:rsidP="00E53B98">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C81D26">
        <w:rPr>
          <w:rFonts w:ascii="Arial" w:eastAsia="Times New Roman" w:hAnsi="Arial" w:cs="Arial"/>
          <w:b/>
          <w:spacing w:val="2"/>
          <w:sz w:val="24"/>
          <w:szCs w:val="24"/>
          <w:lang w:val="es-ES_tradnl" w:eastAsia="es-ES"/>
        </w:rPr>
        <w:t>TRIBUNAL SU</w:t>
      </w:r>
      <w:r w:rsidR="002E4C53" w:rsidRPr="00C81D26">
        <w:rPr>
          <w:rFonts w:ascii="Arial" w:eastAsia="Times New Roman" w:hAnsi="Arial" w:cs="Arial"/>
          <w:b/>
          <w:spacing w:val="2"/>
          <w:sz w:val="24"/>
          <w:szCs w:val="24"/>
          <w:lang w:val="es-ES_tradnl" w:eastAsia="es-ES"/>
        </w:rPr>
        <w:t>PERIOR DEL DISTRITO JUDICIAL</w:t>
      </w:r>
    </w:p>
    <w:p w14:paraId="238773A5" w14:textId="13640F9D" w:rsidR="00E5438D" w:rsidRPr="00C81D26" w:rsidRDefault="00E5438D" w:rsidP="00E53B98">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C81D26">
        <w:rPr>
          <w:rFonts w:ascii="Arial" w:eastAsia="Times New Roman" w:hAnsi="Arial" w:cs="Arial"/>
          <w:b/>
          <w:spacing w:val="2"/>
          <w:sz w:val="24"/>
          <w:szCs w:val="24"/>
          <w:lang w:val="es-ES_tradnl" w:eastAsia="es-ES"/>
        </w:rPr>
        <w:t>PEREIRA - RISARALDA</w:t>
      </w:r>
    </w:p>
    <w:p w14:paraId="5271F589" w14:textId="77777777" w:rsidR="00C91D7F" w:rsidRPr="00C81D26" w:rsidRDefault="00C91D7F" w:rsidP="00C91D7F">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p>
    <w:p w14:paraId="3934D242" w14:textId="26E48E8A" w:rsidR="00E5438D" w:rsidRPr="00C81D26" w:rsidRDefault="00E5438D" w:rsidP="00E53B98">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C81D26">
        <w:rPr>
          <w:rFonts w:ascii="Arial" w:eastAsia="Times New Roman" w:hAnsi="Arial" w:cs="Arial"/>
          <w:b/>
          <w:spacing w:val="2"/>
          <w:sz w:val="24"/>
          <w:szCs w:val="24"/>
          <w:lang w:val="es-ES_tradnl" w:eastAsia="es-ES"/>
        </w:rPr>
        <w:t>SALA DE DECISIÓN PENAL</w:t>
      </w:r>
    </w:p>
    <w:p w14:paraId="68C09CF3" w14:textId="0D56DCC9" w:rsidR="00E5438D" w:rsidRPr="00C81D26" w:rsidRDefault="00E5438D" w:rsidP="00E53B98">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C81D26">
        <w:rPr>
          <w:rFonts w:ascii="Arial" w:eastAsia="Times New Roman" w:hAnsi="Arial" w:cs="Arial"/>
          <w:b/>
          <w:spacing w:val="2"/>
          <w:sz w:val="24"/>
          <w:szCs w:val="24"/>
          <w:lang w:val="es-ES_tradnl" w:eastAsia="es-ES"/>
        </w:rPr>
        <w:t>M.P. JAIRO ERNESTO ESCOBAR SANZ</w:t>
      </w:r>
    </w:p>
    <w:p w14:paraId="5860C8C2" w14:textId="77777777" w:rsidR="005E487C" w:rsidRPr="00C81D26" w:rsidRDefault="005E487C" w:rsidP="00E53B98">
      <w:pPr>
        <w:overflowPunct w:val="0"/>
        <w:autoSpaceDE w:val="0"/>
        <w:autoSpaceDN w:val="0"/>
        <w:adjustRightInd w:val="0"/>
        <w:spacing w:after="0" w:line="288" w:lineRule="auto"/>
        <w:ind w:left="567" w:right="474"/>
        <w:contextualSpacing/>
        <w:jc w:val="both"/>
        <w:textAlignment w:val="baseline"/>
        <w:rPr>
          <w:rFonts w:ascii="Arial" w:eastAsia="Times New Roman" w:hAnsi="Arial" w:cs="Arial"/>
          <w:b/>
          <w:spacing w:val="2"/>
          <w:sz w:val="24"/>
          <w:szCs w:val="24"/>
          <w:lang w:val="es-ES_tradnl" w:eastAsia="es-ES"/>
        </w:rPr>
      </w:pPr>
    </w:p>
    <w:p w14:paraId="4052131C" w14:textId="7381A4CA" w:rsidR="00E5438D" w:rsidRPr="00C81D26" w:rsidRDefault="00094F07" w:rsidP="00E53B98">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Pr</w:t>
      </w:r>
      <w:r w:rsidR="002E2985">
        <w:rPr>
          <w:rFonts w:ascii="Arial" w:eastAsia="Times New Roman" w:hAnsi="Arial" w:cs="Arial"/>
          <w:spacing w:val="2"/>
          <w:sz w:val="24"/>
          <w:szCs w:val="24"/>
          <w:lang w:val="es-ES_tradnl" w:eastAsia="es-ES"/>
        </w:rPr>
        <w:t>oyecto aprobado mediante acta Nro. 177 del veinte (20) de febrero de dos mil diecinueve (2019)</w:t>
      </w:r>
    </w:p>
    <w:p w14:paraId="27B3E42D" w14:textId="6C620371" w:rsidR="00E5438D" w:rsidRPr="00C81D26" w:rsidRDefault="002E2985" w:rsidP="00E53B98">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 xml:space="preserve">Pereira, veintisiete (27) de febrero de dos mil diecinueve (2019) </w:t>
      </w:r>
    </w:p>
    <w:p w14:paraId="3B45655E" w14:textId="26BDF04F" w:rsidR="00E5438D" w:rsidRPr="00C81D26" w:rsidRDefault="004B2541" w:rsidP="00E53B98">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sidRPr="00C81D26">
        <w:rPr>
          <w:rFonts w:ascii="Arial" w:eastAsia="Times New Roman" w:hAnsi="Arial" w:cs="Arial"/>
          <w:spacing w:val="2"/>
          <w:sz w:val="24"/>
          <w:szCs w:val="24"/>
          <w:lang w:val="es-ES_tradnl" w:eastAsia="es-ES"/>
        </w:rPr>
        <w:t xml:space="preserve">Hora: </w:t>
      </w:r>
      <w:r w:rsidR="002E2985">
        <w:rPr>
          <w:rFonts w:ascii="Arial" w:eastAsia="Times New Roman" w:hAnsi="Arial" w:cs="Arial"/>
          <w:spacing w:val="2"/>
          <w:sz w:val="24"/>
          <w:szCs w:val="24"/>
          <w:lang w:val="es-ES_tradnl" w:eastAsia="es-ES"/>
        </w:rPr>
        <w:t>8:02 a.m.</w:t>
      </w:r>
    </w:p>
    <w:p w14:paraId="14FE4A84" w14:textId="77777777" w:rsidR="00E5438D" w:rsidRPr="00C81D26" w:rsidRDefault="00E5438D" w:rsidP="00E53B98">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790"/>
        <w:gridCol w:w="5822"/>
      </w:tblGrid>
      <w:tr w:rsidR="00AB0E8F" w:rsidRPr="00E53B98" w14:paraId="10E768E4" w14:textId="77777777" w:rsidTr="00C91D7F">
        <w:trPr>
          <w:trHeight w:val="209"/>
          <w:jc w:val="center"/>
        </w:trPr>
        <w:tc>
          <w:tcPr>
            <w:tcW w:w="2790" w:type="dxa"/>
          </w:tcPr>
          <w:p w14:paraId="7A7D563C" w14:textId="77777777" w:rsidR="00E5438D" w:rsidRPr="00E53B98" w:rsidRDefault="00E5438D" w:rsidP="00E53B98">
            <w:pPr>
              <w:spacing w:line="240" w:lineRule="auto"/>
              <w:contextualSpacing/>
              <w:jc w:val="both"/>
              <w:rPr>
                <w:rFonts w:ascii="Arial" w:hAnsi="Arial" w:cs="Arial"/>
                <w:szCs w:val="24"/>
              </w:rPr>
            </w:pPr>
            <w:r w:rsidRPr="00E53B98">
              <w:rPr>
                <w:rFonts w:ascii="Arial" w:hAnsi="Arial" w:cs="Arial"/>
                <w:szCs w:val="24"/>
              </w:rPr>
              <w:t>Radicación</w:t>
            </w:r>
          </w:p>
        </w:tc>
        <w:tc>
          <w:tcPr>
            <w:tcW w:w="5822" w:type="dxa"/>
          </w:tcPr>
          <w:p w14:paraId="3562230D" w14:textId="35DDC891" w:rsidR="00E5438D" w:rsidRPr="00E53B98" w:rsidRDefault="00461614" w:rsidP="00E53B98">
            <w:pPr>
              <w:spacing w:line="240" w:lineRule="auto"/>
              <w:contextualSpacing/>
              <w:jc w:val="both"/>
              <w:rPr>
                <w:rFonts w:ascii="Arial" w:hAnsi="Arial" w:cs="Arial"/>
                <w:szCs w:val="24"/>
              </w:rPr>
            </w:pPr>
            <w:r w:rsidRPr="00E53B98">
              <w:rPr>
                <w:rFonts w:ascii="Arial" w:hAnsi="Arial" w:cs="Arial"/>
                <w:szCs w:val="24"/>
              </w:rPr>
              <w:t>66001 60 00 035 2013 02671 01</w:t>
            </w:r>
          </w:p>
        </w:tc>
      </w:tr>
      <w:tr w:rsidR="00AB0E8F" w:rsidRPr="00E53B98" w14:paraId="230BC53B" w14:textId="77777777" w:rsidTr="00C91D7F">
        <w:trPr>
          <w:jc w:val="center"/>
        </w:trPr>
        <w:tc>
          <w:tcPr>
            <w:tcW w:w="2790" w:type="dxa"/>
          </w:tcPr>
          <w:p w14:paraId="18AFAB07" w14:textId="77777777" w:rsidR="00E5438D" w:rsidRPr="00E53B98" w:rsidRDefault="00E5438D" w:rsidP="00E53B98">
            <w:pPr>
              <w:spacing w:line="240" w:lineRule="auto"/>
              <w:contextualSpacing/>
              <w:jc w:val="both"/>
              <w:rPr>
                <w:rFonts w:ascii="Arial" w:hAnsi="Arial" w:cs="Arial"/>
                <w:szCs w:val="24"/>
              </w:rPr>
            </w:pPr>
            <w:r w:rsidRPr="00E53B98">
              <w:rPr>
                <w:rFonts w:ascii="Arial" w:hAnsi="Arial" w:cs="Arial"/>
                <w:szCs w:val="24"/>
              </w:rPr>
              <w:t xml:space="preserve">Procesado </w:t>
            </w:r>
          </w:p>
        </w:tc>
        <w:tc>
          <w:tcPr>
            <w:tcW w:w="5822" w:type="dxa"/>
          </w:tcPr>
          <w:p w14:paraId="2640E7DD" w14:textId="54DA0436" w:rsidR="00E5438D" w:rsidRPr="00E53B98" w:rsidRDefault="00C91D7F" w:rsidP="00E53B98">
            <w:pPr>
              <w:spacing w:line="240" w:lineRule="auto"/>
              <w:contextualSpacing/>
              <w:jc w:val="both"/>
              <w:rPr>
                <w:rFonts w:ascii="Arial" w:hAnsi="Arial" w:cs="Arial"/>
                <w:szCs w:val="24"/>
              </w:rPr>
            </w:pPr>
            <w:proofErr w:type="spellStart"/>
            <w:r>
              <w:rPr>
                <w:rFonts w:ascii="Arial" w:hAnsi="Arial" w:cs="Arial"/>
                <w:szCs w:val="24"/>
              </w:rPr>
              <w:t>OCACH</w:t>
            </w:r>
            <w:proofErr w:type="spellEnd"/>
          </w:p>
        </w:tc>
      </w:tr>
      <w:tr w:rsidR="00AB0E8F" w:rsidRPr="00E53B98" w14:paraId="5E48AA52" w14:textId="77777777" w:rsidTr="00C91D7F">
        <w:trPr>
          <w:jc w:val="center"/>
        </w:trPr>
        <w:tc>
          <w:tcPr>
            <w:tcW w:w="2790" w:type="dxa"/>
          </w:tcPr>
          <w:p w14:paraId="159A27E7" w14:textId="77777777" w:rsidR="00E5438D" w:rsidRPr="00E53B98" w:rsidRDefault="00E5438D" w:rsidP="00E53B98">
            <w:pPr>
              <w:spacing w:line="240" w:lineRule="auto"/>
              <w:contextualSpacing/>
              <w:jc w:val="both"/>
              <w:rPr>
                <w:rFonts w:ascii="Arial" w:hAnsi="Arial" w:cs="Arial"/>
                <w:szCs w:val="24"/>
              </w:rPr>
            </w:pPr>
            <w:r w:rsidRPr="00E53B98">
              <w:rPr>
                <w:rFonts w:ascii="Arial" w:hAnsi="Arial" w:cs="Arial"/>
                <w:szCs w:val="24"/>
              </w:rPr>
              <w:t>Delitos</w:t>
            </w:r>
          </w:p>
        </w:tc>
        <w:tc>
          <w:tcPr>
            <w:tcW w:w="5822" w:type="dxa"/>
          </w:tcPr>
          <w:p w14:paraId="55F976A0" w14:textId="37D1507A" w:rsidR="00E5438D" w:rsidRPr="00E53B98" w:rsidRDefault="00461614" w:rsidP="00E53B98">
            <w:pPr>
              <w:spacing w:line="240" w:lineRule="auto"/>
              <w:contextualSpacing/>
              <w:jc w:val="both"/>
              <w:rPr>
                <w:rFonts w:ascii="Arial" w:hAnsi="Arial" w:cs="Arial"/>
                <w:szCs w:val="24"/>
              </w:rPr>
            </w:pPr>
            <w:r w:rsidRPr="00E53B98">
              <w:rPr>
                <w:rFonts w:ascii="Arial" w:hAnsi="Arial" w:cs="Arial"/>
                <w:szCs w:val="24"/>
              </w:rPr>
              <w:t>Tráfico, fabricación o porte de estupefacientes</w:t>
            </w:r>
            <w:r w:rsidR="00E5438D" w:rsidRPr="00E53B98">
              <w:rPr>
                <w:rFonts w:ascii="Arial" w:hAnsi="Arial" w:cs="Arial"/>
                <w:szCs w:val="24"/>
              </w:rPr>
              <w:t xml:space="preserve"> </w:t>
            </w:r>
          </w:p>
        </w:tc>
      </w:tr>
      <w:tr w:rsidR="00AB0E8F" w:rsidRPr="00E53B98" w14:paraId="6ACEB8BD" w14:textId="77777777" w:rsidTr="00C91D7F">
        <w:trPr>
          <w:jc w:val="center"/>
        </w:trPr>
        <w:tc>
          <w:tcPr>
            <w:tcW w:w="2790" w:type="dxa"/>
          </w:tcPr>
          <w:p w14:paraId="24BAEF98" w14:textId="77777777" w:rsidR="00E5438D" w:rsidRPr="00E53B98" w:rsidRDefault="00E5438D" w:rsidP="00E53B98">
            <w:pPr>
              <w:spacing w:line="240" w:lineRule="auto"/>
              <w:contextualSpacing/>
              <w:jc w:val="both"/>
              <w:rPr>
                <w:rFonts w:ascii="Arial" w:hAnsi="Arial" w:cs="Arial"/>
                <w:szCs w:val="24"/>
              </w:rPr>
            </w:pPr>
            <w:r w:rsidRPr="00E53B98">
              <w:rPr>
                <w:rFonts w:ascii="Arial" w:hAnsi="Arial" w:cs="Arial"/>
                <w:szCs w:val="24"/>
              </w:rPr>
              <w:t xml:space="preserve">Juzgado de conocimiento </w:t>
            </w:r>
          </w:p>
        </w:tc>
        <w:tc>
          <w:tcPr>
            <w:tcW w:w="5822" w:type="dxa"/>
            <w:vAlign w:val="center"/>
          </w:tcPr>
          <w:p w14:paraId="328671F6" w14:textId="023F953A" w:rsidR="00E5438D" w:rsidRPr="00E53B98" w:rsidRDefault="00461614" w:rsidP="00E53B98">
            <w:pPr>
              <w:spacing w:line="240" w:lineRule="auto"/>
              <w:contextualSpacing/>
              <w:jc w:val="both"/>
              <w:rPr>
                <w:rFonts w:ascii="Arial" w:hAnsi="Arial" w:cs="Arial"/>
                <w:szCs w:val="24"/>
              </w:rPr>
            </w:pPr>
            <w:r w:rsidRPr="00E53B98">
              <w:rPr>
                <w:rFonts w:ascii="Arial" w:hAnsi="Arial" w:cs="Arial"/>
                <w:szCs w:val="24"/>
              </w:rPr>
              <w:t>Cuarto Penal del Circuito</w:t>
            </w:r>
            <w:r w:rsidR="00916FBC" w:rsidRPr="00E53B98">
              <w:rPr>
                <w:rFonts w:ascii="Arial" w:hAnsi="Arial" w:cs="Arial"/>
                <w:szCs w:val="24"/>
              </w:rPr>
              <w:t xml:space="preserve"> de Pereira</w:t>
            </w:r>
          </w:p>
        </w:tc>
      </w:tr>
      <w:tr w:rsidR="00AB0E8F" w:rsidRPr="00E53B98" w14:paraId="3096697C" w14:textId="77777777" w:rsidTr="00C91D7F">
        <w:trPr>
          <w:jc w:val="center"/>
        </w:trPr>
        <w:tc>
          <w:tcPr>
            <w:tcW w:w="2790" w:type="dxa"/>
          </w:tcPr>
          <w:p w14:paraId="17922AB7" w14:textId="77777777" w:rsidR="00E5438D" w:rsidRPr="00E53B98" w:rsidRDefault="00E5438D" w:rsidP="00E53B98">
            <w:pPr>
              <w:spacing w:line="240" w:lineRule="auto"/>
              <w:contextualSpacing/>
              <w:jc w:val="both"/>
              <w:rPr>
                <w:rFonts w:ascii="Arial" w:hAnsi="Arial" w:cs="Arial"/>
                <w:szCs w:val="24"/>
              </w:rPr>
            </w:pPr>
            <w:r w:rsidRPr="00E53B98">
              <w:rPr>
                <w:rFonts w:ascii="Arial" w:hAnsi="Arial" w:cs="Arial"/>
                <w:szCs w:val="24"/>
              </w:rPr>
              <w:t xml:space="preserve">Asunto </w:t>
            </w:r>
          </w:p>
        </w:tc>
        <w:tc>
          <w:tcPr>
            <w:tcW w:w="5822" w:type="dxa"/>
          </w:tcPr>
          <w:p w14:paraId="5D7D724A" w14:textId="24488374" w:rsidR="00E5438D" w:rsidRPr="00E53B98" w:rsidRDefault="00E5438D" w:rsidP="00E53B98">
            <w:pPr>
              <w:spacing w:line="240" w:lineRule="auto"/>
              <w:contextualSpacing/>
              <w:jc w:val="both"/>
              <w:rPr>
                <w:rFonts w:ascii="Arial" w:hAnsi="Arial" w:cs="Arial"/>
                <w:szCs w:val="24"/>
              </w:rPr>
            </w:pPr>
            <w:r w:rsidRPr="00E53B98">
              <w:rPr>
                <w:rFonts w:ascii="Arial" w:hAnsi="Arial" w:cs="Arial"/>
                <w:szCs w:val="24"/>
              </w:rPr>
              <w:t>Recurso de apelación interpuesto en contra de la sentencia</w:t>
            </w:r>
            <w:r w:rsidR="00640FC2" w:rsidRPr="00E53B98">
              <w:rPr>
                <w:rFonts w:ascii="Arial" w:hAnsi="Arial" w:cs="Arial"/>
                <w:szCs w:val="24"/>
              </w:rPr>
              <w:t xml:space="preserve"> </w:t>
            </w:r>
            <w:r w:rsidR="000A3E14" w:rsidRPr="00E53B98">
              <w:rPr>
                <w:rFonts w:ascii="Arial" w:hAnsi="Arial" w:cs="Arial"/>
                <w:szCs w:val="24"/>
              </w:rPr>
              <w:t xml:space="preserve">del </w:t>
            </w:r>
            <w:r w:rsidR="00461614" w:rsidRPr="00E53B98">
              <w:rPr>
                <w:rFonts w:ascii="Arial" w:hAnsi="Arial" w:cs="Arial"/>
                <w:szCs w:val="24"/>
              </w:rPr>
              <w:t>22 de noviembre de 2013</w:t>
            </w:r>
            <w:r w:rsidRPr="00E53B98">
              <w:rPr>
                <w:rFonts w:ascii="Arial" w:hAnsi="Arial" w:cs="Arial"/>
                <w:szCs w:val="24"/>
              </w:rPr>
              <w:t>.</w:t>
            </w:r>
          </w:p>
        </w:tc>
      </w:tr>
    </w:tbl>
    <w:p w14:paraId="02059C42" w14:textId="77777777" w:rsidR="00433893" w:rsidRPr="00C81D26" w:rsidRDefault="00433893" w:rsidP="00E53B98">
      <w:pPr>
        <w:spacing w:line="288" w:lineRule="auto"/>
        <w:contextualSpacing/>
        <w:jc w:val="both"/>
        <w:rPr>
          <w:rFonts w:ascii="Arial" w:hAnsi="Arial" w:cs="Arial"/>
          <w:sz w:val="24"/>
          <w:szCs w:val="24"/>
        </w:rPr>
      </w:pPr>
    </w:p>
    <w:p w14:paraId="65CF1204" w14:textId="56F2B911" w:rsidR="0050323B" w:rsidRPr="00C81D26" w:rsidRDefault="00BE121C" w:rsidP="00E53B98">
      <w:pPr>
        <w:pStyle w:val="Prrafodelista"/>
        <w:numPr>
          <w:ilvl w:val="0"/>
          <w:numId w:val="19"/>
        </w:numPr>
        <w:spacing w:line="288" w:lineRule="auto"/>
        <w:jc w:val="center"/>
        <w:rPr>
          <w:rFonts w:ascii="Arial" w:hAnsi="Arial" w:cs="Arial"/>
          <w:b/>
          <w:sz w:val="24"/>
          <w:szCs w:val="24"/>
        </w:rPr>
      </w:pPr>
      <w:r w:rsidRPr="00C81D26">
        <w:rPr>
          <w:rFonts w:ascii="Arial" w:hAnsi="Arial" w:cs="Arial"/>
          <w:b/>
          <w:sz w:val="24"/>
          <w:szCs w:val="24"/>
        </w:rPr>
        <w:t>ASUNTO A DECIDIR</w:t>
      </w:r>
    </w:p>
    <w:p w14:paraId="5B002FE2" w14:textId="21895E2C" w:rsidR="003C70C6" w:rsidRPr="00C81D26" w:rsidRDefault="0050323B" w:rsidP="00E53B98">
      <w:pPr>
        <w:spacing w:line="288" w:lineRule="auto"/>
        <w:contextualSpacing/>
        <w:jc w:val="both"/>
        <w:rPr>
          <w:rFonts w:ascii="Arial" w:hAnsi="Arial" w:cs="Arial"/>
          <w:sz w:val="24"/>
          <w:szCs w:val="24"/>
        </w:rPr>
      </w:pPr>
      <w:r w:rsidRPr="00C81D26">
        <w:rPr>
          <w:rFonts w:ascii="Arial" w:hAnsi="Arial" w:cs="Arial"/>
          <w:sz w:val="24"/>
          <w:szCs w:val="24"/>
        </w:rPr>
        <w:t>Se procede a decidir lo concerniente al recur</w:t>
      </w:r>
      <w:r w:rsidR="003C70C6" w:rsidRPr="00C81D26">
        <w:rPr>
          <w:rFonts w:ascii="Arial" w:hAnsi="Arial" w:cs="Arial"/>
          <w:sz w:val="24"/>
          <w:szCs w:val="24"/>
        </w:rPr>
        <w:t>so de apelación interpuesto por l</w:t>
      </w:r>
      <w:r w:rsidR="00461614">
        <w:rPr>
          <w:rFonts w:ascii="Arial" w:hAnsi="Arial" w:cs="Arial"/>
          <w:sz w:val="24"/>
          <w:szCs w:val="24"/>
        </w:rPr>
        <w:t>a</w:t>
      </w:r>
      <w:r w:rsidR="0048588E" w:rsidRPr="00C81D26">
        <w:rPr>
          <w:rFonts w:ascii="Arial" w:hAnsi="Arial" w:cs="Arial"/>
          <w:sz w:val="24"/>
          <w:szCs w:val="24"/>
        </w:rPr>
        <w:t xml:space="preserve"> </w:t>
      </w:r>
      <w:r w:rsidR="002A3D3A" w:rsidRPr="00C81D26">
        <w:rPr>
          <w:rFonts w:ascii="Arial" w:hAnsi="Arial" w:cs="Arial"/>
          <w:sz w:val="24"/>
          <w:szCs w:val="24"/>
        </w:rPr>
        <w:t xml:space="preserve">penado </w:t>
      </w:r>
      <w:proofErr w:type="spellStart"/>
      <w:r w:rsidR="00C91D7F">
        <w:rPr>
          <w:rFonts w:ascii="Arial" w:hAnsi="Arial" w:cs="Arial"/>
          <w:sz w:val="24"/>
          <w:szCs w:val="24"/>
        </w:rPr>
        <w:t>OCACH</w:t>
      </w:r>
      <w:proofErr w:type="spellEnd"/>
      <w:r w:rsidR="0048588E" w:rsidRPr="00C81D26">
        <w:rPr>
          <w:rFonts w:ascii="Arial" w:hAnsi="Arial" w:cs="Arial"/>
          <w:sz w:val="24"/>
          <w:szCs w:val="24"/>
        </w:rPr>
        <w:t xml:space="preserve"> </w:t>
      </w:r>
      <w:r w:rsidRPr="00C81D26">
        <w:rPr>
          <w:rFonts w:ascii="Arial" w:hAnsi="Arial" w:cs="Arial"/>
          <w:sz w:val="24"/>
          <w:szCs w:val="24"/>
        </w:rPr>
        <w:t>cont</w:t>
      </w:r>
      <w:r w:rsidR="0048588E" w:rsidRPr="00C81D26">
        <w:rPr>
          <w:rFonts w:ascii="Arial" w:hAnsi="Arial" w:cs="Arial"/>
          <w:sz w:val="24"/>
          <w:szCs w:val="24"/>
        </w:rPr>
        <w:t xml:space="preserve">ra la </w:t>
      </w:r>
      <w:r w:rsidR="003C70C6" w:rsidRPr="00C81D26">
        <w:rPr>
          <w:rFonts w:ascii="Arial" w:hAnsi="Arial" w:cs="Arial"/>
          <w:sz w:val="24"/>
          <w:szCs w:val="24"/>
        </w:rPr>
        <w:t xml:space="preserve">sentencia del </w:t>
      </w:r>
      <w:r w:rsidR="00461614">
        <w:rPr>
          <w:rFonts w:ascii="Arial" w:hAnsi="Arial" w:cs="Arial"/>
          <w:sz w:val="24"/>
          <w:szCs w:val="24"/>
        </w:rPr>
        <w:t>22 de noviembre de 2013</w:t>
      </w:r>
      <w:r w:rsidR="003C70C6" w:rsidRPr="00C81D26">
        <w:rPr>
          <w:rFonts w:ascii="Arial" w:hAnsi="Arial" w:cs="Arial"/>
          <w:sz w:val="24"/>
          <w:szCs w:val="24"/>
        </w:rPr>
        <w:t xml:space="preserve"> proferida por e</w:t>
      </w:r>
      <w:r w:rsidR="0048588E" w:rsidRPr="00C81D26">
        <w:rPr>
          <w:rFonts w:ascii="Arial" w:hAnsi="Arial" w:cs="Arial"/>
          <w:sz w:val="24"/>
          <w:szCs w:val="24"/>
        </w:rPr>
        <w:t xml:space="preserve">l </w:t>
      </w:r>
      <w:r w:rsidRPr="00C81D26">
        <w:rPr>
          <w:rFonts w:ascii="Arial" w:hAnsi="Arial" w:cs="Arial"/>
          <w:sz w:val="24"/>
          <w:szCs w:val="24"/>
        </w:rPr>
        <w:t xml:space="preserve">Juzgado </w:t>
      </w:r>
      <w:r w:rsidR="00461614">
        <w:rPr>
          <w:rFonts w:ascii="Arial" w:hAnsi="Arial" w:cs="Arial"/>
          <w:sz w:val="24"/>
          <w:szCs w:val="24"/>
        </w:rPr>
        <w:t>Cuarto Penal del Circuito</w:t>
      </w:r>
      <w:r w:rsidR="002A3D3A" w:rsidRPr="00C81D26">
        <w:rPr>
          <w:rFonts w:ascii="Arial" w:hAnsi="Arial" w:cs="Arial"/>
          <w:sz w:val="24"/>
          <w:szCs w:val="24"/>
        </w:rPr>
        <w:t xml:space="preserve"> </w:t>
      </w:r>
      <w:r w:rsidRPr="00C81D26">
        <w:rPr>
          <w:rFonts w:ascii="Arial" w:hAnsi="Arial" w:cs="Arial"/>
          <w:sz w:val="24"/>
          <w:szCs w:val="24"/>
        </w:rPr>
        <w:t>de</w:t>
      </w:r>
      <w:r w:rsidR="003C70C6" w:rsidRPr="00C81D26">
        <w:rPr>
          <w:rFonts w:ascii="Arial" w:hAnsi="Arial" w:cs="Arial"/>
          <w:sz w:val="24"/>
          <w:szCs w:val="24"/>
        </w:rPr>
        <w:t xml:space="preserve"> Pereira (Risaralda)</w:t>
      </w:r>
      <w:r w:rsidR="003C70C6" w:rsidRPr="00C81D26">
        <w:rPr>
          <w:rStyle w:val="Refdenotaalpie"/>
          <w:rFonts w:ascii="Arial" w:hAnsi="Arial" w:cs="Arial"/>
          <w:sz w:val="24"/>
          <w:szCs w:val="24"/>
        </w:rPr>
        <w:footnoteReference w:id="1"/>
      </w:r>
      <w:r w:rsidR="003C70C6" w:rsidRPr="00C81D26">
        <w:rPr>
          <w:rFonts w:ascii="Arial" w:hAnsi="Arial" w:cs="Arial"/>
          <w:sz w:val="24"/>
          <w:szCs w:val="24"/>
        </w:rPr>
        <w:t>,</w:t>
      </w:r>
      <w:r w:rsidR="0048588E" w:rsidRPr="00C81D26">
        <w:rPr>
          <w:rFonts w:ascii="Arial" w:hAnsi="Arial" w:cs="Arial"/>
          <w:sz w:val="24"/>
          <w:szCs w:val="24"/>
        </w:rPr>
        <w:t xml:space="preserve"> donde se le </w:t>
      </w:r>
      <w:r w:rsidR="003C70C6" w:rsidRPr="00C81D26">
        <w:rPr>
          <w:rFonts w:ascii="Arial" w:hAnsi="Arial" w:cs="Arial"/>
          <w:sz w:val="24"/>
          <w:szCs w:val="24"/>
        </w:rPr>
        <w:t xml:space="preserve">condenó a la pena </w:t>
      </w:r>
      <w:r w:rsidR="003C70C6" w:rsidRPr="00C81D26">
        <w:rPr>
          <w:rFonts w:ascii="Arial" w:hAnsi="Arial" w:cs="Arial"/>
          <w:sz w:val="24"/>
          <w:szCs w:val="24"/>
        </w:rPr>
        <w:lastRenderedPageBreak/>
        <w:t xml:space="preserve">principal de </w:t>
      </w:r>
      <w:r w:rsidR="00D73778">
        <w:rPr>
          <w:rFonts w:ascii="Arial" w:hAnsi="Arial" w:cs="Arial"/>
          <w:sz w:val="24"/>
          <w:szCs w:val="24"/>
        </w:rPr>
        <w:t>84 meses</w:t>
      </w:r>
      <w:r w:rsidR="002A3D3A" w:rsidRPr="00C81D26">
        <w:rPr>
          <w:rFonts w:ascii="Arial" w:hAnsi="Arial" w:cs="Arial"/>
          <w:sz w:val="24"/>
          <w:szCs w:val="24"/>
        </w:rPr>
        <w:t xml:space="preserve"> de </w:t>
      </w:r>
      <w:r w:rsidR="002A3D3A" w:rsidRPr="00C81D26">
        <w:rPr>
          <w:rFonts w:ascii="Arial" w:hAnsi="Arial" w:cs="Arial"/>
          <w:sz w:val="24"/>
          <w:szCs w:val="24"/>
          <w:lang w:val="es-CO"/>
        </w:rPr>
        <w:t>prisión</w:t>
      </w:r>
      <w:r w:rsidR="00BE121C" w:rsidRPr="00C81D26">
        <w:rPr>
          <w:rFonts w:ascii="Arial" w:hAnsi="Arial" w:cs="Arial"/>
          <w:sz w:val="24"/>
          <w:szCs w:val="24"/>
        </w:rPr>
        <w:t xml:space="preserve">, </w:t>
      </w:r>
      <w:r w:rsidR="0048588E" w:rsidRPr="00C81D26">
        <w:rPr>
          <w:rFonts w:ascii="Arial" w:hAnsi="Arial" w:cs="Arial"/>
          <w:sz w:val="24"/>
          <w:szCs w:val="24"/>
        </w:rPr>
        <w:t xml:space="preserve">como </w:t>
      </w:r>
      <w:r w:rsidR="00BE121C" w:rsidRPr="00C81D26">
        <w:rPr>
          <w:rFonts w:ascii="Arial" w:hAnsi="Arial" w:cs="Arial"/>
          <w:sz w:val="24"/>
          <w:szCs w:val="24"/>
        </w:rPr>
        <w:t xml:space="preserve">responsable de la conducta de </w:t>
      </w:r>
      <w:r w:rsidR="00461614">
        <w:rPr>
          <w:rFonts w:ascii="Arial" w:hAnsi="Arial" w:cs="Arial"/>
          <w:sz w:val="24"/>
          <w:szCs w:val="24"/>
        </w:rPr>
        <w:t>Tráfico, fabricación o porte de estupefacientes</w:t>
      </w:r>
      <w:r w:rsidR="003C70C6" w:rsidRPr="00C81D26">
        <w:rPr>
          <w:rFonts w:ascii="Arial" w:hAnsi="Arial" w:cs="Arial"/>
          <w:sz w:val="24"/>
          <w:szCs w:val="24"/>
        </w:rPr>
        <w:t xml:space="preserve"> </w:t>
      </w:r>
      <w:r w:rsidR="00B92FDE">
        <w:rPr>
          <w:rFonts w:ascii="Arial" w:hAnsi="Arial" w:cs="Arial"/>
          <w:sz w:val="24"/>
          <w:szCs w:val="24"/>
        </w:rPr>
        <w:t>(</w:t>
      </w:r>
      <w:r w:rsidR="003C70C6" w:rsidRPr="00C81D26">
        <w:rPr>
          <w:rFonts w:ascii="Arial" w:hAnsi="Arial" w:cs="Arial"/>
          <w:sz w:val="24"/>
          <w:szCs w:val="24"/>
        </w:rPr>
        <w:t xml:space="preserve">artículo </w:t>
      </w:r>
      <w:r w:rsidR="00D73778">
        <w:rPr>
          <w:rFonts w:ascii="Arial" w:hAnsi="Arial" w:cs="Arial"/>
          <w:sz w:val="24"/>
          <w:szCs w:val="24"/>
        </w:rPr>
        <w:t>376</w:t>
      </w:r>
      <w:r w:rsidR="00BE121C" w:rsidRPr="00C81D26">
        <w:rPr>
          <w:rFonts w:ascii="Arial" w:hAnsi="Arial" w:cs="Arial"/>
          <w:sz w:val="24"/>
          <w:szCs w:val="24"/>
        </w:rPr>
        <w:t xml:space="preserve"> C.P.</w:t>
      </w:r>
      <w:r w:rsidR="0048588E" w:rsidRPr="00C81D26">
        <w:rPr>
          <w:rFonts w:ascii="Arial" w:hAnsi="Arial" w:cs="Arial"/>
          <w:sz w:val="24"/>
          <w:szCs w:val="24"/>
        </w:rPr>
        <w:t>)</w:t>
      </w:r>
    </w:p>
    <w:p w14:paraId="25CB2CA0" w14:textId="77777777" w:rsidR="00F26A93" w:rsidRPr="00F80A90" w:rsidRDefault="00F26A93" w:rsidP="00F80A90">
      <w:pPr>
        <w:spacing w:line="288" w:lineRule="auto"/>
        <w:jc w:val="both"/>
        <w:rPr>
          <w:rFonts w:ascii="Arial" w:hAnsi="Arial" w:cs="Arial"/>
          <w:sz w:val="24"/>
          <w:szCs w:val="24"/>
        </w:rPr>
      </w:pPr>
    </w:p>
    <w:p w14:paraId="7A9A82E9" w14:textId="3B1D69DC" w:rsidR="0050323B" w:rsidRPr="00C81D26" w:rsidRDefault="0050323B" w:rsidP="00E53B98">
      <w:pPr>
        <w:pStyle w:val="Prrafodelista"/>
        <w:numPr>
          <w:ilvl w:val="0"/>
          <w:numId w:val="19"/>
        </w:numPr>
        <w:spacing w:line="288" w:lineRule="auto"/>
        <w:jc w:val="center"/>
        <w:rPr>
          <w:rFonts w:ascii="Arial" w:hAnsi="Arial" w:cs="Arial"/>
          <w:b/>
          <w:sz w:val="24"/>
          <w:szCs w:val="24"/>
        </w:rPr>
      </w:pPr>
      <w:r w:rsidRPr="00C81D26">
        <w:rPr>
          <w:rFonts w:ascii="Arial" w:hAnsi="Arial" w:cs="Arial"/>
          <w:b/>
          <w:sz w:val="24"/>
          <w:szCs w:val="24"/>
        </w:rPr>
        <w:t>ANTECEDENTES</w:t>
      </w:r>
    </w:p>
    <w:p w14:paraId="6FF030B0" w14:textId="77777777" w:rsidR="00920EB7" w:rsidRPr="00C81D26" w:rsidRDefault="00920EB7" w:rsidP="00E53B98">
      <w:pPr>
        <w:pStyle w:val="Prrafodelista"/>
        <w:spacing w:line="288" w:lineRule="auto"/>
        <w:jc w:val="both"/>
        <w:rPr>
          <w:rFonts w:ascii="Arial" w:hAnsi="Arial" w:cs="Arial"/>
          <w:sz w:val="24"/>
          <w:szCs w:val="24"/>
        </w:rPr>
      </w:pPr>
    </w:p>
    <w:p w14:paraId="2F47F9B1" w14:textId="13211D06" w:rsidR="00515182" w:rsidRPr="00C81D26" w:rsidRDefault="00B92FDE" w:rsidP="00E53B98">
      <w:pPr>
        <w:pStyle w:val="Prrafodelista"/>
        <w:numPr>
          <w:ilvl w:val="1"/>
          <w:numId w:val="19"/>
        </w:numPr>
        <w:spacing w:line="288" w:lineRule="auto"/>
        <w:ind w:left="0" w:firstLine="0"/>
        <w:jc w:val="both"/>
        <w:rPr>
          <w:rFonts w:ascii="Arial" w:hAnsi="Arial" w:cs="Arial"/>
          <w:sz w:val="24"/>
          <w:szCs w:val="24"/>
        </w:rPr>
      </w:pPr>
      <w:r>
        <w:rPr>
          <w:rFonts w:ascii="Arial" w:hAnsi="Arial" w:cs="Arial"/>
          <w:sz w:val="24"/>
          <w:szCs w:val="24"/>
        </w:rPr>
        <w:t>Según el escrito de acusación el supuesto fáctico es el siguiente:</w:t>
      </w:r>
    </w:p>
    <w:p w14:paraId="14A13FA1" w14:textId="77777777" w:rsidR="00EE2240" w:rsidRPr="00C81D26" w:rsidRDefault="00EE2240" w:rsidP="00E53B98">
      <w:pPr>
        <w:pStyle w:val="Prrafodelista"/>
        <w:spacing w:line="288" w:lineRule="auto"/>
        <w:ind w:left="420"/>
        <w:jc w:val="both"/>
        <w:rPr>
          <w:rFonts w:ascii="Arial" w:hAnsi="Arial" w:cs="Arial"/>
          <w:sz w:val="24"/>
          <w:szCs w:val="24"/>
        </w:rPr>
      </w:pPr>
    </w:p>
    <w:p w14:paraId="63E3DE5C" w14:textId="0FB62BE8" w:rsidR="000D2CC1" w:rsidRPr="00E53B98" w:rsidRDefault="00822054" w:rsidP="00E53B98">
      <w:pPr>
        <w:pStyle w:val="Prrafodelista"/>
        <w:spacing w:line="240" w:lineRule="auto"/>
        <w:ind w:left="420" w:right="418"/>
        <w:jc w:val="both"/>
        <w:rPr>
          <w:rFonts w:ascii="Arial" w:hAnsi="Arial" w:cs="Arial"/>
          <w:i/>
          <w:szCs w:val="20"/>
        </w:rPr>
      </w:pPr>
      <w:r w:rsidRPr="00E53B98">
        <w:rPr>
          <w:rFonts w:ascii="Arial" w:hAnsi="Arial" w:cs="Arial"/>
          <w:i/>
          <w:szCs w:val="20"/>
        </w:rPr>
        <w:t>“</w:t>
      </w:r>
      <w:r w:rsidR="000D2CC1" w:rsidRPr="00E53B98">
        <w:rPr>
          <w:rFonts w:ascii="Arial" w:hAnsi="Arial" w:cs="Arial"/>
          <w:i/>
          <w:szCs w:val="20"/>
        </w:rPr>
        <w:t>El día 06 de junio del presente año se encontraban Agentes de la Policía Nacional realizando planes de registro y control en el Kilómetro 86 vía que conduce Andalucía (Y) de Cerritos, seguido del peaje de Cerritos II, cuando estos le hacen una señal de Pare a una camioneta</w:t>
      </w:r>
      <w:r w:rsidR="00B17808" w:rsidRPr="00E53B98">
        <w:rPr>
          <w:rFonts w:ascii="Arial" w:hAnsi="Arial" w:cs="Arial"/>
          <w:i/>
          <w:szCs w:val="20"/>
        </w:rPr>
        <w:t xml:space="preserve"> de Servicio Público afiliado a Fl</w:t>
      </w:r>
      <w:r w:rsidR="000D2CC1" w:rsidRPr="00E53B98">
        <w:rPr>
          <w:rFonts w:ascii="Arial" w:hAnsi="Arial" w:cs="Arial"/>
          <w:i/>
          <w:szCs w:val="20"/>
        </w:rPr>
        <w:t xml:space="preserve">ota Ospina con placas ZNK-678 con número lateral 410 que llevaba la ruta Cali-Manizales, la cual atiende la orden y se detiene; los gendarmes se entrevistan con el conductor del vehículo llamado Carlos Mario Obando Zapata con identificación número 7.199.132 y le solicitan un registro. Estos hacen descender a los pasajeros de la camioneta y al llegar a una señora que vestía blusa a Rayas y Jean Azul el cual portaba un bolso color gris, y que se </w:t>
      </w:r>
      <w:r w:rsidR="00B17808" w:rsidRPr="00E53B98">
        <w:rPr>
          <w:rFonts w:ascii="Arial" w:hAnsi="Arial" w:cs="Arial"/>
          <w:i/>
          <w:szCs w:val="20"/>
        </w:rPr>
        <w:t>identificó</w:t>
      </w:r>
      <w:r w:rsidR="000D2CC1" w:rsidRPr="00E53B98">
        <w:rPr>
          <w:rFonts w:ascii="Arial" w:hAnsi="Arial" w:cs="Arial"/>
          <w:i/>
          <w:szCs w:val="20"/>
        </w:rPr>
        <w:t xml:space="preserve"> como </w:t>
      </w:r>
      <w:proofErr w:type="spellStart"/>
      <w:r w:rsidR="00C91D7F">
        <w:rPr>
          <w:rFonts w:ascii="Arial" w:hAnsi="Arial" w:cs="Arial"/>
          <w:i/>
          <w:szCs w:val="20"/>
        </w:rPr>
        <w:t>OCACH</w:t>
      </w:r>
      <w:proofErr w:type="spellEnd"/>
      <w:r w:rsidR="000D2CC1" w:rsidRPr="00E53B98">
        <w:rPr>
          <w:rFonts w:ascii="Arial" w:hAnsi="Arial" w:cs="Arial"/>
          <w:i/>
          <w:szCs w:val="20"/>
        </w:rPr>
        <w:t xml:space="preserve"> la cual le encuentran en un bolsillo pequeño del bolso un bloque color azul plástico el cual verifican notando que contiene sustancia granulada pulverulenta color blanco o habano claro con olor y contextura similar al estupefaciente.</w:t>
      </w:r>
    </w:p>
    <w:p w14:paraId="1882011A" w14:textId="77777777" w:rsidR="00B17808" w:rsidRPr="00E53B98" w:rsidRDefault="00B17808" w:rsidP="00E53B98">
      <w:pPr>
        <w:pStyle w:val="Prrafodelista"/>
        <w:spacing w:line="240" w:lineRule="auto"/>
        <w:ind w:left="420" w:right="418"/>
        <w:jc w:val="both"/>
        <w:rPr>
          <w:rFonts w:ascii="Arial" w:hAnsi="Arial" w:cs="Arial"/>
          <w:i/>
          <w:sz w:val="28"/>
          <w:szCs w:val="20"/>
        </w:rPr>
      </w:pPr>
    </w:p>
    <w:p w14:paraId="37D66C07" w14:textId="77777777" w:rsidR="000D2CC1" w:rsidRPr="00E53B98" w:rsidRDefault="000D2CC1" w:rsidP="00E53B98">
      <w:pPr>
        <w:pStyle w:val="Prrafodelista"/>
        <w:spacing w:line="240" w:lineRule="auto"/>
        <w:ind w:left="420" w:right="418"/>
        <w:jc w:val="both"/>
        <w:rPr>
          <w:rFonts w:ascii="Arial" w:hAnsi="Arial" w:cs="Arial"/>
          <w:i/>
          <w:szCs w:val="20"/>
        </w:rPr>
      </w:pPr>
      <w:r w:rsidRPr="00E53B98">
        <w:rPr>
          <w:rFonts w:ascii="Arial" w:hAnsi="Arial" w:cs="Arial"/>
          <w:i/>
          <w:szCs w:val="20"/>
        </w:rPr>
        <w:t>Por tal razón se les enteró de los derechos que les asiste como persona capturada, siendo trasladada hasta las instalaciones de la URI para la judicialización correspondiente.</w:t>
      </w:r>
    </w:p>
    <w:p w14:paraId="4E70F386" w14:textId="77777777" w:rsidR="00B17808" w:rsidRPr="00E53B98" w:rsidRDefault="00B17808" w:rsidP="00E53B98">
      <w:pPr>
        <w:pStyle w:val="Prrafodelista"/>
        <w:spacing w:line="240" w:lineRule="auto"/>
        <w:ind w:left="420" w:right="418"/>
        <w:jc w:val="both"/>
        <w:rPr>
          <w:rFonts w:ascii="Arial" w:hAnsi="Arial" w:cs="Arial"/>
          <w:i/>
          <w:sz w:val="28"/>
          <w:szCs w:val="20"/>
        </w:rPr>
      </w:pPr>
    </w:p>
    <w:p w14:paraId="38C776BF" w14:textId="17F36A60" w:rsidR="000D2CC1" w:rsidRPr="00E53B98" w:rsidRDefault="000D2CC1" w:rsidP="00E53B98">
      <w:pPr>
        <w:pStyle w:val="Prrafodelista"/>
        <w:spacing w:line="240" w:lineRule="auto"/>
        <w:ind w:left="420" w:right="418"/>
        <w:jc w:val="both"/>
        <w:rPr>
          <w:rFonts w:ascii="Arial" w:hAnsi="Arial" w:cs="Arial"/>
          <w:i/>
          <w:szCs w:val="20"/>
        </w:rPr>
      </w:pPr>
      <w:r w:rsidRPr="00E53B98">
        <w:rPr>
          <w:rFonts w:ascii="Arial" w:hAnsi="Arial" w:cs="Arial"/>
          <w:i/>
          <w:szCs w:val="20"/>
        </w:rPr>
        <w:t xml:space="preserve">En la prueba preliminar de campo al material incautado realizada el día 06 de junio de 2013 por parte del perito CARLOS ARTURO </w:t>
      </w:r>
      <w:proofErr w:type="spellStart"/>
      <w:r w:rsidRPr="00E53B98">
        <w:rPr>
          <w:rFonts w:ascii="Arial" w:hAnsi="Arial" w:cs="Arial"/>
          <w:i/>
          <w:szCs w:val="20"/>
        </w:rPr>
        <w:t>GA</w:t>
      </w:r>
      <w:r w:rsidR="00B17808" w:rsidRPr="00E53B98">
        <w:rPr>
          <w:rFonts w:ascii="Arial" w:hAnsi="Arial" w:cs="Arial"/>
          <w:i/>
          <w:szCs w:val="20"/>
        </w:rPr>
        <w:t>J</w:t>
      </w:r>
      <w:r w:rsidRPr="00E53B98">
        <w:rPr>
          <w:rFonts w:ascii="Arial" w:hAnsi="Arial" w:cs="Arial"/>
          <w:i/>
          <w:szCs w:val="20"/>
        </w:rPr>
        <w:t>AS</w:t>
      </w:r>
      <w:proofErr w:type="spellEnd"/>
      <w:r w:rsidRPr="00E53B98">
        <w:rPr>
          <w:rFonts w:ascii="Arial" w:hAnsi="Arial" w:cs="Arial"/>
          <w:i/>
          <w:szCs w:val="20"/>
        </w:rPr>
        <w:t xml:space="preserve">, arrojó el siguiente resultado: Peso neto 252.5 gramos, resultando positivo para </w:t>
      </w:r>
      <w:r w:rsidR="00B17808" w:rsidRPr="00E53B98">
        <w:rPr>
          <w:rFonts w:ascii="Arial" w:hAnsi="Arial" w:cs="Arial"/>
          <w:i/>
          <w:szCs w:val="20"/>
        </w:rPr>
        <w:t>COCAÍNA Y SUS DERIVADOS.</w:t>
      </w:r>
    </w:p>
    <w:p w14:paraId="57235FFE" w14:textId="77777777" w:rsidR="000D2CC1" w:rsidRPr="00E53B98" w:rsidRDefault="000D2CC1" w:rsidP="00E53B98">
      <w:pPr>
        <w:pStyle w:val="Prrafodelista"/>
        <w:spacing w:line="240" w:lineRule="auto"/>
        <w:ind w:left="420" w:right="418"/>
        <w:jc w:val="both"/>
        <w:rPr>
          <w:rFonts w:ascii="Arial" w:hAnsi="Arial" w:cs="Arial"/>
          <w:i/>
          <w:sz w:val="28"/>
          <w:szCs w:val="20"/>
        </w:rPr>
      </w:pPr>
    </w:p>
    <w:p w14:paraId="03266E9D" w14:textId="6E3814E6" w:rsidR="000D2CC1" w:rsidRPr="00E53B98" w:rsidRDefault="000D2CC1" w:rsidP="00E53B98">
      <w:pPr>
        <w:pStyle w:val="Prrafodelista"/>
        <w:spacing w:line="240" w:lineRule="auto"/>
        <w:ind w:left="420" w:right="418"/>
        <w:jc w:val="both"/>
        <w:rPr>
          <w:rFonts w:ascii="Arial" w:hAnsi="Arial" w:cs="Arial"/>
          <w:i/>
          <w:szCs w:val="20"/>
        </w:rPr>
      </w:pPr>
      <w:r w:rsidRPr="00E53B98">
        <w:rPr>
          <w:rFonts w:ascii="Arial" w:hAnsi="Arial" w:cs="Arial"/>
          <w:i/>
          <w:szCs w:val="20"/>
        </w:rPr>
        <w:t xml:space="preserve">El Juzgado Quinto Penal Municipal y en Función de Control de Garantías de Pereira Risaralda, realizó audiencias preliminares de Legalización de captura para la señora </w:t>
      </w:r>
      <w:proofErr w:type="spellStart"/>
      <w:r w:rsidR="00C91D7F">
        <w:rPr>
          <w:rFonts w:ascii="Arial" w:hAnsi="Arial" w:cs="Arial"/>
          <w:i/>
          <w:szCs w:val="20"/>
        </w:rPr>
        <w:t>OCACH</w:t>
      </w:r>
      <w:proofErr w:type="spellEnd"/>
      <w:r w:rsidRPr="00E53B98">
        <w:rPr>
          <w:rFonts w:ascii="Arial" w:hAnsi="Arial" w:cs="Arial"/>
          <w:i/>
          <w:szCs w:val="20"/>
        </w:rPr>
        <w:t>, la cual fue declarada legal al considerar el juez que no se habían violado derechos y garantías fundamentales. Se le formuló imputación por la conducta punible de TRAFICO FABRICACIÓN Y PORTE DE ESTUPEFACIENTES, en la modalidad de "TRANSPORTAR", conducta punible contenida en el A</w:t>
      </w:r>
      <w:r w:rsidR="00B17808" w:rsidRPr="00E53B98">
        <w:rPr>
          <w:rFonts w:ascii="Arial" w:hAnsi="Arial" w:cs="Arial"/>
          <w:i/>
          <w:szCs w:val="20"/>
        </w:rPr>
        <w:t>r</w:t>
      </w:r>
      <w:r w:rsidRPr="00E53B98">
        <w:rPr>
          <w:rFonts w:ascii="Arial" w:hAnsi="Arial" w:cs="Arial"/>
          <w:i/>
          <w:szCs w:val="20"/>
        </w:rPr>
        <w:t xml:space="preserve">t. 376 del código penal, inciso 3o. Modificado por la Ley 1453 de 2011 en su art. 11, la imputada </w:t>
      </w:r>
      <w:r w:rsidR="00B17808" w:rsidRPr="00E53B98">
        <w:rPr>
          <w:rFonts w:ascii="Arial" w:hAnsi="Arial" w:cs="Arial"/>
          <w:i/>
          <w:szCs w:val="20"/>
        </w:rPr>
        <w:t>GUARDÓ</w:t>
      </w:r>
      <w:r w:rsidRPr="00E53B98">
        <w:rPr>
          <w:rFonts w:ascii="Arial" w:hAnsi="Arial" w:cs="Arial"/>
          <w:i/>
          <w:szCs w:val="20"/>
        </w:rPr>
        <w:t xml:space="preserve"> SILENCIO. EL JUZGADO IMPUSO MEDIDA DE ASEGURAMIENTO DE </w:t>
      </w:r>
      <w:r w:rsidR="00B17808" w:rsidRPr="00E53B98">
        <w:rPr>
          <w:rFonts w:ascii="Arial" w:hAnsi="Arial" w:cs="Arial"/>
          <w:i/>
          <w:szCs w:val="20"/>
        </w:rPr>
        <w:t>DETENCIÓN</w:t>
      </w:r>
      <w:r w:rsidRPr="00E53B98">
        <w:rPr>
          <w:rFonts w:ascii="Arial" w:hAnsi="Arial" w:cs="Arial"/>
          <w:i/>
          <w:szCs w:val="20"/>
        </w:rPr>
        <w:t xml:space="preserve"> PREVENTIVA EN EL LUGAR DE RESIDENCIA CON MECANISMO DE VIGILANCIA </w:t>
      </w:r>
      <w:r w:rsidR="00B17808" w:rsidRPr="00E53B98">
        <w:rPr>
          <w:rFonts w:ascii="Arial" w:hAnsi="Arial" w:cs="Arial"/>
          <w:i/>
          <w:szCs w:val="20"/>
        </w:rPr>
        <w:t>ELECTRÓNICA</w:t>
      </w:r>
      <w:r w:rsidRPr="00E53B98">
        <w:rPr>
          <w:rFonts w:ascii="Arial" w:hAnsi="Arial" w:cs="Arial"/>
          <w:i/>
          <w:szCs w:val="20"/>
        </w:rPr>
        <w:t>: disponiendo que se traslade a la cárcel de mujeres del Distrito Judicial de Manizales, Caldas para adelantar las diligencias pertinentes a la instalación del mecanismo de vigilancia electrónica.</w:t>
      </w:r>
    </w:p>
    <w:p w14:paraId="7A41417D" w14:textId="77777777" w:rsidR="00B17808" w:rsidRPr="00E53B98" w:rsidRDefault="00B17808" w:rsidP="00E53B98">
      <w:pPr>
        <w:pStyle w:val="Prrafodelista"/>
        <w:spacing w:line="240" w:lineRule="auto"/>
        <w:ind w:left="420" w:right="418"/>
        <w:jc w:val="both"/>
        <w:rPr>
          <w:rFonts w:ascii="Arial" w:hAnsi="Arial" w:cs="Arial"/>
          <w:i/>
          <w:sz w:val="28"/>
          <w:szCs w:val="20"/>
        </w:rPr>
      </w:pPr>
    </w:p>
    <w:p w14:paraId="13767E78" w14:textId="615CCFFD" w:rsidR="000D2CC1" w:rsidRPr="00E53B98" w:rsidRDefault="000D2CC1" w:rsidP="00E53B98">
      <w:pPr>
        <w:pStyle w:val="Prrafodelista"/>
        <w:spacing w:line="240" w:lineRule="auto"/>
        <w:ind w:left="420" w:right="418"/>
        <w:jc w:val="both"/>
        <w:rPr>
          <w:rFonts w:ascii="Arial" w:hAnsi="Arial" w:cs="Arial"/>
          <w:i/>
          <w:szCs w:val="20"/>
        </w:rPr>
      </w:pPr>
      <w:r w:rsidRPr="00E53B98">
        <w:rPr>
          <w:rFonts w:ascii="Arial" w:hAnsi="Arial" w:cs="Arial"/>
          <w:i/>
          <w:szCs w:val="20"/>
        </w:rPr>
        <w:t xml:space="preserve">La Fiscalía Acusa a la señora </w:t>
      </w:r>
      <w:proofErr w:type="spellStart"/>
      <w:r w:rsidR="00C91D7F">
        <w:rPr>
          <w:rFonts w:ascii="Arial" w:hAnsi="Arial" w:cs="Arial"/>
          <w:i/>
          <w:szCs w:val="20"/>
        </w:rPr>
        <w:t>OCACH</w:t>
      </w:r>
      <w:proofErr w:type="spellEnd"/>
      <w:r w:rsidRPr="00E53B98">
        <w:rPr>
          <w:rFonts w:ascii="Arial" w:hAnsi="Arial" w:cs="Arial"/>
          <w:i/>
          <w:szCs w:val="20"/>
        </w:rPr>
        <w:t>, en calidad de Autora, por la conducta punible de TRAFICO, FABRICACIÓN Y PORTE DE ESTUPEFACIENTES, y en la modalidad de "TRANSPORTAR", delito contenido en el Art. 376 del Código Penal, inciso 3o. ^Modificado por la Ley 1453 de 2011 en su art. 11, acusación que se hace en los mismos términos que se formula la imputación</w:t>
      </w:r>
      <w:r w:rsidR="00B17808" w:rsidRPr="00E53B98">
        <w:rPr>
          <w:rFonts w:ascii="Arial" w:hAnsi="Arial" w:cs="Arial"/>
          <w:i/>
          <w:szCs w:val="20"/>
        </w:rPr>
        <w:t>”</w:t>
      </w:r>
    </w:p>
    <w:p w14:paraId="2B87F315" w14:textId="77777777" w:rsidR="00382357" w:rsidRDefault="00382357" w:rsidP="00E53B98">
      <w:pPr>
        <w:pStyle w:val="Prrafodelista"/>
        <w:spacing w:line="288" w:lineRule="auto"/>
        <w:ind w:left="420" w:right="616"/>
        <w:jc w:val="both"/>
        <w:rPr>
          <w:rFonts w:ascii="Arial" w:hAnsi="Arial" w:cs="Arial"/>
          <w:i/>
          <w:sz w:val="20"/>
          <w:szCs w:val="20"/>
        </w:rPr>
      </w:pPr>
    </w:p>
    <w:p w14:paraId="3479989A" w14:textId="4F1F9434" w:rsidR="00B92FDE" w:rsidRDefault="00B92FDE" w:rsidP="00E53B98">
      <w:pPr>
        <w:spacing w:line="288" w:lineRule="auto"/>
        <w:jc w:val="both"/>
        <w:rPr>
          <w:sz w:val="24"/>
          <w:szCs w:val="24"/>
        </w:rPr>
      </w:pPr>
      <w:r w:rsidRPr="00B92FDE">
        <w:rPr>
          <w:rFonts w:ascii="Arial" w:hAnsi="Arial" w:cs="Arial"/>
          <w:sz w:val="24"/>
          <w:szCs w:val="24"/>
        </w:rPr>
        <w:t xml:space="preserve">2.2 La audiencia preliminar de formulación de imputación se llevó a cabo ante el Juzgado </w:t>
      </w:r>
      <w:r w:rsidR="000729F9">
        <w:rPr>
          <w:rFonts w:ascii="Arial" w:hAnsi="Arial" w:cs="Arial"/>
          <w:sz w:val="24"/>
          <w:szCs w:val="24"/>
        </w:rPr>
        <w:t>Quinto Penal Municipal con Función de Control de Garantías de Pereira</w:t>
      </w:r>
      <w:r w:rsidR="00C73DFE">
        <w:rPr>
          <w:rFonts w:ascii="Arial" w:hAnsi="Arial" w:cs="Arial"/>
          <w:sz w:val="24"/>
          <w:szCs w:val="24"/>
        </w:rPr>
        <w:t xml:space="preserve"> </w:t>
      </w:r>
      <w:r w:rsidRPr="00B92FDE">
        <w:rPr>
          <w:rFonts w:ascii="Arial" w:hAnsi="Arial" w:cs="Arial"/>
          <w:sz w:val="24"/>
          <w:szCs w:val="24"/>
        </w:rPr>
        <w:t xml:space="preserve">el </w:t>
      </w:r>
      <w:r w:rsidR="00916FBC">
        <w:rPr>
          <w:rFonts w:ascii="Arial" w:hAnsi="Arial" w:cs="Arial"/>
          <w:sz w:val="24"/>
          <w:szCs w:val="24"/>
        </w:rPr>
        <w:t>7 de junio de 2013</w:t>
      </w:r>
      <w:r w:rsidRPr="00B92FDE">
        <w:rPr>
          <w:rFonts w:ascii="Arial" w:hAnsi="Arial" w:cs="Arial"/>
          <w:sz w:val="24"/>
          <w:szCs w:val="24"/>
        </w:rPr>
        <w:t xml:space="preserve">. En dicho acto la </w:t>
      </w:r>
      <w:proofErr w:type="spellStart"/>
      <w:r w:rsidRPr="00B92FDE">
        <w:rPr>
          <w:rFonts w:ascii="Arial" w:hAnsi="Arial" w:cs="Arial"/>
          <w:sz w:val="24"/>
          <w:szCs w:val="24"/>
        </w:rPr>
        <w:t>FGN</w:t>
      </w:r>
      <w:proofErr w:type="spellEnd"/>
      <w:r w:rsidRPr="00B92FDE">
        <w:rPr>
          <w:rFonts w:ascii="Arial" w:hAnsi="Arial" w:cs="Arial"/>
          <w:sz w:val="24"/>
          <w:szCs w:val="24"/>
        </w:rPr>
        <w:t xml:space="preserve"> le comunicó cargos </w:t>
      </w:r>
      <w:r w:rsidR="00916FBC">
        <w:rPr>
          <w:rFonts w:ascii="Arial" w:hAnsi="Arial" w:cs="Arial"/>
          <w:sz w:val="24"/>
          <w:szCs w:val="24"/>
        </w:rPr>
        <w:t xml:space="preserve">a la señora </w:t>
      </w:r>
      <w:proofErr w:type="spellStart"/>
      <w:r w:rsidR="00C91D7F">
        <w:rPr>
          <w:rFonts w:ascii="Arial" w:hAnsi="Arial" w:cs="Arial"/>
          <w:sz w:val="24"/>
          <w:szCs w:val="24"/>
        </w:rPr>
        <w:t>OCACH</w:t>
      </w:r>
      <w:proofErr w:type="spellEnd"/>
      <w:r w:rsidRPr="00B92FDE">
        <w:rPr>
          <w:rFonts w:ascii="Arial" w:hAnsi="Arial" w:cs="Arial"/>
          <w:sz w:val="24"/>
          <w:szCs w:val="24"/>
        </w:rPr>
        <w:t xml:space="preserve"> por el delito de </w:t>
      </w:r>
      <w:r w:rsidR="00916FBC">
        <w:rPr>
          <w:rFonts w:ascii="Arial" w:hAnsi="Arial" w:cs="Arial"/>
          <w:sz w:val="24"/>
          <w:szCs w:val="24"/>
        </w:rPr>
        <w:t xml:space="preserve">tráfico, fabricación o porte de estupefacientes previsto en el artículo 376 inciso 3º, bajo la inflexión verbal “transportar”. La señora </w:t>
      </w:r>
      <w:proofErr w:type="spellStart"/>
      <w:r w:rsidR="00C91D7F">
        <w:rPr>
          <w:rFonts w:ascii="Arial" w:hAnsi="Arial" w:cs="Arial"/>
          <w:sz w:val="24"/>
          <w:szCs w:val="24"/>
        </w:rPr>
        <w:t>OCACH</w:t>
      </w:r>
      <w:proofErr w:type="spellEnd"/>
      <w:r w:rsidR="00916FBC">
        <w:rPr>
          <w:rFonts w:ascii="Arial" w:hAnsi="Arial" w:cs="Arial"/>
          <w:sz w:val="24"/>
          <w:szCs w:val="24"/>
        </w:rPr>
        <w:t xml:space="preserve"> guardó silencio.  </w:t>
      </w:r>
    </w:p>
    <w:p w14:paraId="7B259BEB" w14:textId="77777777" w:rsidR="00916FBC" w:rsidRPr="004D7BD4" w:rsidRDefault="00916FBC" w:rsidP="004D7BD4">
      <w:pPr>
        <w:pStyle w:val="Prrafodelista"/>
        <w:spacing w:line="288" w:lineRule="auto"/>
        <w:ind w:left="420" w:right="616"/>
        <w:jc w:val="both"/>
        <w:rPr>
          <w:rFonts w:ascii="Arial" w:hAnsi="Arial" w:cs="Arial"/>
          <w:i/>
          <w:sz w:val="20"/>
          <w:szCs w:val="20"/>
        </w:rPr>
      </w:pPr>
    </w:p>
    <w:p w14:paraId="239FE038" w14:textId="5EDBB66C" w:rsidR="00B92FDE" w:rsidRPr="00B92FDE" w:rsidRDefault="00B92FDE" w:rsidP="00E53B98">
      <w:pPr>
        <w:spacing w:line="288" w:lineRule="auto"/>
        <w:jc w:val="both"/>
        <w:rPr>
          <w:rFonts w:ascii="Arial" w:hAnsi="Arial" w:cs="Arial"/>
          <w:sz w:val="24"/>
          <w:szCs w:val="24"/>
        </w:rPr>
      </w:pPr>
      <w:r w:rsidRPr="00B92FDE">
        <w:rPr>
          <w:rFonts w:ascii="Arial" w:hAnsi="Arial" w:cs="Arial"/>
          <w:sz w:val="24"/>
          <w:szCs w:val="24"/>
        </w:rPr>
        <w:lastRenderedPageBreak/>
        <w:t xml:space="preserve">2.3 El Juzgado </w:t>
      </w:r>
      <w:r w:rsidR="00916FBC">
        <w:rPr>
          <w:rFonts w:ascii="Arial" w:hAnsi="Arial" w:cs="Arial"/>
          <w:sz w:val="24"/>
          <w:szCs w:val="24"/>
        </w:rPr>
        <w:t xml:space="preserve">Cuarto Penal del Circuito de Pereira asumió </w:t>
      </w:r>
      <w:r w:rsidRPr="00B92FDE">
        <w:rPr>
          <w:rFonts w:ascii="Arial" w:hAnsi="Arial" w:cs="Arial"/>
          <w:sz w:val="24"/>
          <w:szCs w:val="24"/>
        </w:rPr>
        <w:t xml:space="preserve">el conocimiento de la presente causa. La audiencia de acusación se celebró el </w:t>
      </w:r>
      <w:r w:rsidR="00916FBC">
        <w:rPr>
          <w:rFonts w:ascii="Arial" w:hAnsi="Arial" w:cs="Arial"/>
          <w:sz w:val="24"/>
          <w:szCs w:val="24"/>
        </w:rPr>
        <w:t xml:space="preserve">15 de octubre de 2013 </w:t>
      </w:r>
      <w:r w:rsidRPr="00B92FDE">
        <w:rPr>
          <w:rFonts w:ascii="Arial" w:hAnsi="Arial" w:cs="Arial"/>
          <w:sz w:val="24"/>
          <w:szCs w:val="24"/>
        </w:rPr>
        <w:t>(</w:t>
      </w:r>
      <w:proofErr w:type="spellStart"/>
      <w:r w:rsidRPr="00B92FDE">
        <w:rPr>
          <w:rFonts w:ascii="Arial" w:hAnsi="Arial" w:cs="Arial"/>
          <w:sz w:val="24"/>
          <w:szCs w:val="24"/>
        </w:rPr>
        <w:t>fls</w:t>
      </w:r>
      <w:proofErr w:type="spellEnd"/>
      <w:r w:rsidR="00916FBC">
        <w:rPr>
          <w:rFonts w:ascii="Arial" w:hAnsi="Arial" w:cs="Arial"/>
          <w:sz w:val="24"/>
          <w:szCs w:val="24"/>
        </w:rPr>
        <w:t>. 11-12</w:t>
      </w:r>
      <w:r w:rsidRPr="00B92FDE">
        <w:rPr>
          <w:rFonts w:ascii="Arial" w:hAnsi="Arial" w:cs="Arial"/>
          <w:sz w:val="24"/>
          <w:szCs w:val="24"/>
        </w:rPr>
        <w:t>), en la misma</w:t>
      </w:r>
      <w:r w:rsidR="00916FBC">
        <w:rPr>
          <w:rFonts w:ascii="Arial" w:hAnsi="Arial" w:cs="Arial"/>
          <w:sz w:val="24"/>
          <w:szCs w:val="24"/>
        </w:rPr>
        <w:t xml:space="preserve"> el defensor puso en conocimiento de la </w:t>
      </w:r>
      <w:r w:rsidR="00916FBC">
        <w:rPr>
          <w:rFonts w:ascii="Arial" w:hAnsi="Arial" w:cs="Arial"/>
          <w:i/>
          <w:sz w:val="24"/>
          <w:szCs w:val="24"/>
        </w:rPr>
        <w:t xml:space="preserve">a quo </w:t>
      </w:r>
      <w:r w:rsidR="00916FBC">
        <w:rPr>
          <w:rFonts w:ascii="Arial" w:hAnsi="Arial" w:cs="Arial"/>
          <w:sz w:val="24"/>
          <w:szCs w:val="24"/>
        </w:rPr>
        <w:t xml:space="preserve">la intención de su prohijada de allanarse a los cargos imputados y efectivamente al ser verificada esa afirmación la señora </w:t>
      </w:r>
      <w:proofErr w:type="spellStart"/>
      <w:r w:rsidR="00C91D7F">
        <w:rPr>
          <w:rFonts w:ascii="Arial" w:hAnsi="Arial" w:cs="Arial"/>
          <w:sz w:val="24"/>
          <w:szCs w:val="24"/>
        </w:rPr>
        <w:t>OCACH</w:t>
      </w:r>
      <w:proofErr w:type="spellEnd"/>
      <w:r w:rsidR="00916FBC">
        <w:rPr>
          <w:rFonts w:ascii="Arial" w:hAnsi="Arial" w:cs="Arial"/>
          <w:sz w:val="24"/>
          <w:szCs w:val="24"/>
        </w:rPr>
        <w:t xml:space="preserve"> manifestó que aceptaba los cargos imputados de manera libre, voluntaria y consciente</w:t>
      </w:r>
      <w:r w:rsidRPr="00B92FDE">
        <w:rPr>
          <w:rFonts w:ascii="Arial" w:hAnsi="Arial" w:cs="Arial"/>
          <w:sz w:val="24"/>
          <w:szCs w:val="24"/>
        </w:rPr>
        <w:t>. En consecuencia se llevó a cabo individualización de pena y sentencia</w:t>
      </w:r>
      <w:r w:rsidR="00916FBC">
        <w:rPr>
          <w:rFonts w:ascii="Arial" w:hAnsi="Arial" w:cs="Arial"/>
          <w:sz w:val="24"/>
          <w:szCs w:val="24"/>
        </w:rPr>
        <w:t xml:space="preserve"> de conformidad con lo que dispone el art. 447 del </w:t>
      </w:r>
      <w:proofErr w:type="spellStart"/>
      <w:r w:rsidR="00916FBC">
        <w:rPr>
          <w:rFonts w:ascii="Arial" w:hAnsi="Arial" w:cs="Arial"/>
          <w:sz w:val="24"/>
          <w:szCs w:val="24"/>
        </w:rPr>
        <w:t>CPP</w:t>
      </w:r>
      <w:proofErr w:type="spellEnd"/>
      <w:r w:rsidRPr="00B92FDE">
        <w:rPr>
          <w:rFonts w:ascii="Arial" w:hAnsi="Arial" w:cs="Arial"/>
          <w:sz w:val="24"/>
          <w:szCs w:val="24"/>
        </w:rPr>
        <w:t xml:space="preserve">. </w:t>
      </w:r>
    </w:p>
    <w:p w14:paraId="476983BC" w14:textId="77777777" w:rsidR="00B92FDE" w:rsidRPr="004D7BD4" w:rsidRDefault="00B92FDE" w:rsidP="004D7BD4">
      <w:pPr>
        <w:pStyle w:val="Prrafodelista"/>
        <w:spacing w:line="288" w:lineRule="auto"/>
        <w:ind w:left="420" w:right="616"/>
        <w:jc w:val="both"/>
        <w:rPr>
          <w:rFonts w:ascii="Arial" w:hAnsi="Arial" w:cs="Arial"/>
          <w:i/>
          <w:sz w:val="20"/>
          <w:szCs w:val="20"/>
        </w:rPr>
      </w:pPr>
    </w:p>
    <w:p w14:paraId="2A2F4925" w14:textId="360E47C0" w:rsidR="00056749" w:rsidRDefault="00B92FDE" w:rsidP="00E53B98">
      <w:pPr>
        <w:pStyle w:val="Prrafodelista"/>
        <w:spacing w:line="288" w:lineRule="auto"/>
        <w:ind w:left="0"/>
        <w:jc w:val="both"/>
        <w:rPr>
          <w:rFonts w:ascii="Arial" w:hAnsi="Arial" w:cs="Arial"/>
          <w:sz w:val="24"/>
          <w:szCs w:val="24"/>
        </w:rPr>
      </w:pPr>
      <w:r w:rsidRPr="00B92FDE">
        <w:rPr>
          <w:rFonts w:ascii="Arial" w:hAnsi="Arial" w:cs="Arial"/>
          <w:sz w:val="24"/>
          <w:szCs w:val="24"/>
        </w:rPr>
        <w:t xml:space="preserve">2.5 La sentencia fue proferida el </w:t>
      </w:r>
      <w:r w:rsidR="00916FBC">
        <w:rPr>
          <w:rFonts w:ascii="Arial" w:hAnsi="Arial" w:cs="Arial"/>
          <w:sz w:val="24"/>
          <w:szCs w:val="24"/>
        </w:rPr>
        <w:t>22 de noviembre de 2013</w:t>
      </w:r>
      <w:r w:rsidRPr="00B92FDE">
        <w:rPr>
          <w:rFonts w:ascii="Arial" w:hAnsi="Arial" w:cs="Arial"/>
          <w:sz w:val="24"/>
          <w:szCs w:val="24"/>
        </w:rPr>
        <w:t xml:space="preserve"> (</w:t>
      </w:r>
      <w:proofErr w:type="spellStart"/>
      <w:r w:rsidRPr="00B92FDE">
        <w:rPr>
          <w:rFonts w:ascii="Arial" w:hAnsi="Arial" w:cs="Arial"/>
          <w:sz w:val="24"/>
          <w:szCs w:val="24"/>
        </w:rPr>
        <w:t>fls</w:t>
      </w:r>
      <w:proofErr w:type="spellEnd"/>
      <w:r w:rsidR="00916FBC">
        <w:rPr>
          <w:rFonts w:ascii="Arial" w:hAnsi="Arial" w:cs="Arial"/>
          <w:sz w:val="24"/>
          <w:szCs w:val="24"/>
        </w:rPr>
        <w:t>. 14-19</w:t>
      </w:r>
      <w:r w:rsidRPr="00B92FDE">
        <w:rPr>
          <w:rFonts w:ascii="Arial" w:hAnsi="Arial" w:cs="Arial"/>
          <w:sz w:val="24"/>
          <w:szCs w:val="24"/>
        </w:rPr>
        <w:t>). En dicho proveído l</w:t>
      </w:r>
      <w:r w:rsidR="00916FBC">
        <w:rPr>
          <w:rFonts w:ascii="Arial" w:hAnsi="Arial" w:cs="Arial"/>
          <w:sz w:val="24"/>
          <w:szCs w:val="24"/>
        </w:rPr>
        <w:t>a</w:t>
      </w:r>
      <w:r w:rsidRPr="00B92FDE">
        <w:rPr>
          <w:rFonts w:ascii="Arial" w:hAnsi="Arial" w:cs="Arial"/>
          <w:sz w:val="24"/>
          <w:szCs w:val="24"/>
        </w:rPr>
        <w:t xml:space="preserve"> juez de primera instancia dispuso: i)</w:t>
      </w:r>
      <w:r w:rsidR="00F702BC">
        <w:rPr>
          <w:rFonts w:ascii="Arial" w:hAnsi="Arial" w:cs="Arial"/>
          <w:sz w:val="24"/>
          <w:szCs w:val="24"/>
        </w:rPr>
        <w:t xml:space="preserve"> declarar que </w:t>
      </w:r>
      <w:proofErr w:type="spellStart"/>
      <w:r w:rsidR="00C91D7F">
        <w:rPr>
          <w:rFonts w:ascii="Arial" w:hAnsi="Arial" w:cs="Arial"/>
          <w:sz w:val="24"/>
          <w:szCs w:val="24"/>
        </w:rPr>
        <w:t>OCACH</w:t>
      </w:r>
      <w:proofErr w:type="spellEnd"/>
      <w:r w:rsidR="00F702BC">
        <w:rPr>
          <w:rFonts w:ascii="Arial" w:hAnsi="Arial" w:cs="Arial"/>
          <w:sz w:val="24"/>
          <w:szCs w:val="24"/>
        </w:rPr>
        <w:t xml:space="preserve"> es autora responsable de la conducta de transportar sustancia estupefaciente cocaína, en cantidad superior a cien gramos; ii) condenarla a la pena principal de 84 meses de prisión y multa de 108.50 salarios míni</w:t>
      </w:r>
      <w:r w:rsidR="00382357">
        <w:rPr>
          <w:rFonts w:ascii="Arial" w:hAnsi="Arial" w:cs="Arial"/>
          <w:sz w:val="24"/>
          <w:szCs w:val="24"/>
        </w:rPr>
        <w:t>mos legales mensuales vigentes; iii)</w:t>
      </w:r>
      <w:r w:rsidRPr="00B92FDE">
        <w:rPr>
          <w:rFonts w:ascii="Arial" w:hAnsi="Arial" w:cs="Arial"/>
          <w:sz w:val="24"/>
          <w:szCs w:val="24"/>
        </w:rPr>
        <w:t xml:space="preserve"> imponer como pena accesoria la inhabilitación para el ejercicio de derechos y funciones públicas por un periodo igual al de la</w:t>
      </w:r>
      <w:r w:rsidR="00382357">
        <w:rPr>
          <w:rFonts w:ascii="Arial" w:hAnsi="Arial" w:cs="Arial"/>
          <w:sz w:val="24"/>
          <w:szCs w:val="24"/>
        </w:rPr>
        <w:t xml:space="preserve"> pena</w:t>
      </w:r>
      <w:r w:rsidRPr="00B92FDE">
        <w:rPr>
          <w:rFonts w:ascii="Arial" w:hAnsi="Arial" w:cs="Arial"/>
          <w:sz w:val="24"/>
          <w:szCs w:val="24"/>
        </w:rPr>
        <w:t xml:space="preserve"> principal; </w:t>
      </w:r>
      <w:r w:rsidR="00382357">
        <w:rPr>
          <w:rFonts w:ascii="Arial" w:hAnsi="Arial" w:cs="Arial"/>
          <w:sz w:val="24"/>
          <w:szCs w:val="24"/>
        </w:rPr>
        <w:t>iv) no conceder subrogado ni sustituto penal</w:t>
      </w:r>
      <w:r w:rsidRPr="00B92FDE">
        <w:rPr>
          <w:rFonts w:ascii="Arial" w:hAnsi="Arial" w:cs="Arial"/>
          <w:sz w:val="24"/>
          <w:szCs w:val="24"/>
        </w:rPr>
        <w:t>.</w:t>
      </w:r>
    </w:p>
    <w:p w14:paraId="1C8BE9BA" w14:textId="77777777" w:rsidR="00056749" w:rsidRDefault="00056749" w:rsidP="00E53B98">
      <w:pPr>
        <w:pStyle w:val="Prrafodelista"/>
        <w:spacing w:line="288" w:lineRule="auto"/>
        <w:ind w:left="0"/>
        <w:jc w:val="both"/>
        <w:rPr>
          <w:rFonts w:ascii="Arial" w:hAnsi="Arial" w:cs="Arial"/>
          <w:b/>
          <w:sz w:val="24"/>
          <w:szCs w:val="24"/>
        </w:rPr>
      </w:pPr>
    </w:p>
    <w:p w14:paraId="61681702" w14:textId="648C8661" w:rsidR="0050323B" w:rsidRPr="00C81D26" w:rsidRDefault="00FD0444" w:rsidP="00E53B98">
      <w:pPr>
        <w:pStyle w:val="Prrafodelista"/>
        <w:numPr>
          <w:ilvl w:val="0"/>
          <w:numId w:val="19"/>
        </w:numPr>
        <w:spacing w:line="288" w:lineRule="auto"/>
        <w:jc w:val="center"/>
        <w:rPr>
          <w:rFonts w:ascii="Arial" w:hAnsi="Arial" w:cs="Arial"/>
          <w:b/>
          <w:sz w:val="24"/>
          <w:szCs w:val="24"/>
        </w:rPr>
      </w:pPr>
      <w:r w:rsidRPr="00C81D26">
        <w:rPr>
          <w:rFonts w:ascii="Arial" w:hAnsi="Arial" w:cs="Arial"/>
          <w:b/>
          <w:sz w:val="24"/>
          <w:szCs w:val="24"/>
        </w:rPr>
        <w:t>IDENTIFICACIÓ</w:t>
      </w:r>
      <w:r w:rsidR="0050323B" w:rsidRPr="00C81D26">
        <w:rPr>
          <w:rFonts w:ascii="Arial" w:hAnsi="Arial" w:cs="Arial"/>
          <w:b/>
          <w:sz w:val="24"/>
          <w:szCs w:val="24"/>
        </w:rPr>
        <w:t xml:space="preserve">N </w:t>
      </w:r>
      <w:r w:rsidR="00C0727D" w:rsidRPr="00C81D26">
        <w:rPr>
          <w:rFonts w:ascii="Arial" w:hAnsi="Arial" w:cs="Arial"/>
          <w:b/>
          <w:sz w:val="24"/>
          <w:szCs w:val="24"/>
        </w:rPr>
        <w:t>DE</w:t>
      </w:r>
      <w:r w:rsidR="00382357">
        <w:rPr>
          <w:rFonts w:ascii="Arial" w:hAnsi="Arial" w:cs="Arial"/>
          <w:b/>
          <w:sz w:val="24"/>
          <w:szCs w:val="24"/>
        </w:rPr>
        <w:t xml:space="preserve"> </w:t>
      </w:r>
      <w:r w:rsidR="00C0727D" w:rsidRPr="00C81D26">
        <w:rPr>
          <w:rFonts w:ascii="Arial" w:hAnsi="Arial" w:cs="Arial"/>
          <w:b/>
          <w:sz w:val="24"/>
          <w:szCs w:val="24"/>
        </w:rPr>
        <w:t>L</w:t>
      </w:r>
      <w:r w:rsidR="00382357">
        <w:rPr>
          <w:rFonts w:ascii="Arial" w:hAnsi="Arial" w:cs="Arial"/>
          <w:b/>
          <w:sz w:val="24"/>
          <w:szCs w:val="24"/>
        </w:rPr>
        <w:t>A</w:t>
      </w:r>
      <w:r w:rsidR="00C0727D" w:rsidRPr="00C81D26">
        <w:rPr>
          <w:rFonts w:ascii="Arial" w:hAnsi="Arial" w:cs="Arial"/>
          <w:b/>
          <w:sz w:val="24"/>
          <w:szCs w:val="24"/>
        </w:rPr>
        <w:t xml:space="preserve"> </w:t>
      </w:r>
      <w:r w:rsidR="0050323B" w:rsidRPr="00C81D26">
        <w:rPr>
          <w:rFonts w:ascii="Arial" w:hAnsi="Arial" w:cs="Arial"/>
          <w:b/>
          <w:sz w:val="24"/>
          <w:szCs w:val="24"/>
        </w:rPr>
        <w:t>PROCESAD</w:t>
      </w:r>
      <w:r w:rsidR="00382357">
        <w:rPr>
          <w:rFonts w:ascii="Arial" w:hAnsi="Arial" w:cs="Arial"/>
          <w:b/>
          <w:sz w:val="24"/>
          <w:szCs w:val="24"/>
        </w:rPr>
        <w:t>A</w:t>
      </w:r>
    </w:p>
    <w:p w14:paraId="41CD2752" w14:textId="77777777" w:rsidR="00F26A93" w:rsidRPr="00C81D26" w:rsidRDefault="00F26A93" w:rsidP="00E53B98">
      <w:pPr>
        <w:pStyle w:val="Prrafodelista"/>
        <w:spacing w:line="288" w:lineRule="auto"/>
        <w:jc w:val="both"/>
        <w:rPr>
          <w:rFonts w:ascii="Arial" w:hAnsi="Arial" w:cs="Arial"/>
          <w:b/>
          <w:sz w:val="24"/>
          <w:szCs w:val="24"/>
        </w:rPr>
      </w:pPr>
    </w:p>
    <w:p w14:paraId="5305E4FF" w14:textId="17F65D23" w:rsidR="0055673F" w:rsidRDefault="00FD0444" w:rsidP="00E53B98">
      <w:pPr>
        <w:spacing w:line="288" w:lineRule="auto"/>
        <w:contextualSpacing/>
        <w:jc w:val="both"/>
        <w:rPr>
          <w:rFonts w:ascii="Arial" w:hAnsi="Arial" w:cs="Arial"/>
          <w:sz w:val="24"/>
          <w:szCs w:val="24"/>
        </w:rPr>
      </w:pPr>
      <w:r w:rsidRPr="00C81D26">
        <w:rPr>
          <w:rFonts w:ascii="Arial" w:hAnsi="Arial" w:cs="Arial"/>
          <w:sz w:val="24"/>
          <w:szCs w:val="24"/>
        </w:rPr>
        <w:t xml:space="preserve">Se trata de </w:t>
      </w:r>
      <w:proofErr w:type="spellStart"/>
      <w:r w:rsidR="00C91D7F">
        <w:rPr>
          <w:rFonts w:ascii="Arial" w:hAnsi="Arial" w:cs="Arial"/>
          <w:sz w:val="24"/>
          <w:szCs w:val="24"/>
        </w:rPr>
        <w:t>OCACH</w:t>
      </w:r>
      <w:proofErr w:type="spellEnd"/>
      <w:r w:rsidRPr="00C81D26">
        <w:rPr>
          <w:rFonts w:ascii="Arial" w:hAnsi="Arial" w:cs="Arial"/>
          <w:sz w:val="24"/>
          <w:szCs w:val="24"/>
        </w:rPr>
        <w:t>,</w:t>
      </w:r>
      <w:r w:rsidR="00E91978" w:rsidRPr="00C81D26">
        <w:rPr>
          <w:rFonts w:ascii="Arial" w:hAnsi="Arial" w:cs="Arial"/>
          <w:sz w:val="24"/>
          <w:szCs w:val="24"/>
        </w:rPr>
        <w:t xml:space="preserve"> </w:t>
      </w:r>
      <w:r w:rsidRPr="00C81D26">
        <w:rPr>
          <w:rFonts w:ascii="Arial" w:hAnsi="Arial" w:cs="Arial"/>
          <w:sz w:val="24"/>
          <w:szCs w:val="24"/>
        </w:rPr>
        <w:t>identificad</w:t>
      </w:r>
      <w:r w:rsidR="00382357">
        <w:rPr>
          <w:rFonts w:ascii="Arial" w:hAnsi="Arial" w:cs="Arial"/>
          <w:sz w:val="24"/>
          <w:szCs w:val="24"/>
        </w:rPr>
        <w:t>a</w:t>
      </w:r>
      <w:r w:rsidRPr="00C81D26">
        <w:rPr>
          <w:rFonts w:ascii="Arial" w:hAnsi="Arial" w:cs="Arial"/>
          <w:sz w:val="24"/>
          <w:szCs w:val="24"/>
        </w:rPr>
        <w:t xml:space="preserve"> con cédula de ciudadanía </w:t>
      </w:r>
      <w:r w:rsidR="007B69A7" w:rsidRPr="00C81D26">
        <w:rPr>
          <w:rFonts w:ascii="Arial" w:hAnsi="Arial" w:cs="Arial"/>
          <w:sz w:val="24"/>
          <w:szCs w:val="24"/>
        </w:rPr>
        <w:t xml:space="preserve">número </w:t>
      </w:r>
      <w:r w:rsidR="00382357">
        <w:rPr>
          <w:rFonts w:ascii="Arial" w:hAnsi="Arial" w:cs="Arial"/>
          <w:sz w:val="24"/>
          <w:szCs w:val="24"/>
        </w:rPr>
        <w:t xml:space="preserve">30.306.418 expedida en Manizales, Caldas, nacida el 3 de agosto de 1967 en la misma ciudad, hija de Cecilia y José </w:t>
      </w:r>
      <w:proofErr w:type="spellStart"/>
      <w:r w:rsidR="00382357">
        <w:rPr>
          <w:rFonts w:ascii="Arial" w:hAnsi="Arial" w:cs="Arial"/>
          <w:sz w:val="24"/>
          <w:szCs w:val="24"/>
        </w:rPr>
        <w:t>Alquiver</w:t>
      </w:r>
      <w:proofErr w:type="spellEnd"/>
      <w:r w:rsidR="00382357">
        <w:rPr>
          <w:rFonts w:ascii="Arial" w:hAnsi="Arial" w:cs="Arial"/>
          <w:sz w:val="24"/>
          <w:szCs w:val="24"/>
        </w:rPr>
        <w:t>, de ocupación vendedora independiente (</w:t>
      </w:r>
      <w:proofErr w:type="spellStart"/>
      <w:r w:rsidR="00382357">
        <w:rPr>
          <w:rFonts w:ascii="Arial" w:hAnsi="Arial" w:cs="Arial"/>
          <w:sz w:val="24"/>
          <w:szCs w:val="24"/>
        </w:rPr>
        <w:t>fls</w:t>
      </w:r>
      <w:proofErr w:type="spellEnd"/>
      <w:r w:rsidR="00382357">
        <w:rPr>
          <w:rFonts w:ascii="Arial" w:hAnsi="Arial" w:cs="Arial"/>
          <w:sz w:val="24"/>
          <w:szCs w:val="24"/>
        </w:rPr>
        <w:t xml:space="preserve">. 30-31). </w:t>
      </w:r>
    </w:p>
    <w:p w14:paraId="47F52528" w14:textId="77777777" w:rsidR="00382357" w:rsidRDefault="00382357" w:rsidP="00E53B98">
      <w:pPr>
        <w:spacing w:line="288" w:lineRule="auto"/>
        <w:contextualSpacing/>
        <w:jc w:val="both"/>
        <w:rPr>
          <w:rFonts w:ascii="Arial" w:hAnsi="Arial" w:cs="Arial"/>
          <w:sz w:val="24"/>
          <w:szCs w:val="24"/>
        </w:rPr>
      </w:pPr>
    </w:p>
    <w:p w14:paraId="73E47A0D" w14:textId="4EB8D18D" w:rsidR="00DF4666" w:rsidRPr="00C81D26" w:rsidRDefault="0050323B" w:rsidP="00E53B98">
      <w:pPr>
        <w:pStyle w:val="Prrafodelista"/>
        <w:numPr>
          <w:ilvl w:val="0"/>
          <w:numId w:val="19"/>
        </w:numPr>
        <w:spacing w:line="288" w:lineRule="auto"/>
        <w:jc w:val="center"/>
        <w:rPr>
          <w:rFonts w:ascii="Arial" w:hAnsi="Arial" w:cs="Arial"/>
          <w:b/>
          <w:sz w:val="24"/>
          <w:szCs w:val="24"/>
        </w:rPr>
      </w:pPr>
      <w:r w:rsidRPr="00C81D26">
        <w:rPr>
          <w:rFonts w:ascii="Arial" w:hAnsi="Arial" w:cs="Arial"/>
          <w:b/>
          <w:sz w:val="24"/>
          <w:szCs w:val="24"/>
        </w:rPr>
        <w:t>SOBRE EL FALLO RECURRIDO</w:t>
      </w:r>
    </w:p>
    <w:p w14:paraId="2B9FC13F" w14:textId="77777777" w:rsidR="00F26A93" w:rsidRPr="009F3A4B" w:rsidRDefault="00F26A93" w:rsidP="00E53B98">
      <w:pPr>
        <w:pStyle w:val="Prrafodelista"/>
        <w:spacing w:line="288" w:lineRule="auto"/>
        <w:rPr>
          <w:rFonts w:ascii="Arial" w:hAnsi="Arial" w:cs="Arial"/>
          <w:sz w:val="4"/>
          <w:szCs w:val="24"/>
        </w:rPr>
      </w:pPr>
    </w:p>
    <w:p w14:paraId="5DE5EB58" w14:textId="67FD710A" w:rsidR="00195E4B" w:rsidRDefault="00B561F0" w:rsidP="00E53B98">
      <w:pPr>
        <w:spacing w:line="288" w:lineRule="auto"/>
        <w:contextualSpacing/>
        <w:jc w:val="both"/>
        <w:rPr>
          <w:rFonts w:ascii="Arial" w:hAnsi="Arial" w:cs="Arial"/>
          <w:sz w:val="24"/>
          <w:szCs w:val="24"/>
        </w:rPr>
      </w:pPr>
      <w:r w:rsidRPr="00C81D26">
        <w:rPr>
          <w:rFonts w:ascii="Arial" w:hAnsi="Arial" w:cs="Arial"/>
          <w:sz w:val="24"/>
          <w:szCs w:val="24"/>
        </w:rPr>
        <w:t xml:space="preserve">En atención al principio de limitación de la segunda instancia </w:t>
      </w:r>
      <w:r w:rsidRPr="00C81D26">
        <w:rPr>
          <w:rFonts w:ascii="Arial" w:hAnsi="Arial" w:cs="Arial"/>
          <w:i/>
          <w:sz w:val="24"/>
          <w:szCs w:val="24"/>
        </w:rPr>
        <w:t xml:space="preserve">“tantum </w:t>
      </w:r>
      <w:proofErr w:type="spellStart"/>
      <w:r w:rsidRPr="00C81D26">
        <w:rPr>
          <w:rFonts w:ascii="Arial" w:hAnsi="Arial" w:cs="Arial"/>
          <w:i/>
          <w:sz w:val="24"/>
          <w:szCs w:val="24"/>
        </w:rPr>
        <w:t>devolutum</w:t>
      </w:r>
      <w:proofErr w:type="spellEnd"/>
      <w:r w:rsidRPr="00C81D26">
        <w:rPr>
          <w:rFonts w:ascii="Arial" w:hAnsi="Arial" w:cs="Arial"/>
          <w:i/>
          <w:sz w:val="24"/>
          <w:szCs w:val="24"/>
        </w:rPr>
        <w:t xml:space="preserve"> quantum </w:t>
      </w:r>
      <w:proofErr w:type="spellStart"/>
      <w:r w:rsidRPr="00C81D26">
        <w:rPr>
          <w:rFonts w:ascii="Arial" w:hAnsi="Arial" w:cs="Arial"/>
          <w:i/>
          <w:sz w:val="24"/>
          <w:szCs w:val="24"/>
        </w:rPr>
        <w:t>apellatum</w:t>
      </w:r>
      <w:proofErr w:type="spellEnd"/>
      <w:r w:rsidRPr="00C81D26">
        <w:rPr>
          <w:rFonts w:ascii="Arial" w:hAnsi="Arial" w:cs="Arial"/>
          <w:i/>
          <w:sz w:val="24"/>
          <w:szCs w:val="24"/>
        </w:rPr>
        <w:t xml:space="preserve">”, </w:t>
      </w:r>
      <w:r w:rsidRPr="00C81D26">
        <w:rPr>
          <w:rFonts w:ascii="Arial" w:hAnsi="Arial" w:cs="Arial"/>
          <w:sz w:val="24"/>
          <w:szCs w:val="24"/>
        </w:rPr>
        <w:t xml:space="preserve">se menciona solamente la parte específica de la sentencia que fue objeto de impugnación, que tiene que ver con la </w:t>
      </w:r>
      <w:r w:rsidR="00382357">
        <w:rPr>
          <w:rFonts w:ascii="Arial" w:hAnsi="Arial" w:cs="Arial"/>
          <w:sz w:val="24"/>
          <w:szCs w:val="24"/>
        </w:rPr>
        <w:t>negativa respecto del sustituto de la prisión domiciliaria, así:</w:t>
      </w:r>
    </w:p>
    <w:p w14:paraId="0F50BFEB" w14:textId="77777777" w:rsidR="00382357" w:rsidRPr="009F3A4B" w:rsidRDefault="00382357" w:rsidP="00E53B98">
      <w:pPr>
        <w:spacing w:line="288" w:lineRule="auto"/>
        <w:contextualSpacing/>
        <w:jc w:val="both"/>
        <w:rPr>
          <w:rFonts w:ascii="Arial" w:hAnsi="Arial" w:cs="Arial"/>
          <w:sz w:val="16"/>
          <w:szCs w:val="24"/>
        </w:rPr>
      </w:pPr>
    </w:p>
    <w:p w14:paraId="5BE95F53" w14:textId="665471D9" w:rsidR="00382357" w:rsidRPr="00161DFD" w:rsidRDefault="00382357" w:rsidP="00161DFD">
      <w:pPr>
        <w:spacing w:line="240" w:lineRule="auto"/>
        <w:ind w:left="426" w:right="418"/>
        <w:contextualSpacing/>
        <w:jc w:val="both"/>
        <w:rPr>
          <w:rFonts w:ascii="Arial" w:hAnsi="Arial" w:cs="Arial"/>
          <w:i/>
          <w:szCs w:val="20"/>
        </w:rPr>
      </w:pPr>
      <w:r w:rsidRPr="00161DFD">
        <w:rPr>
          <w:rFonts w:ascii="Arial" w:hAnsi="Arial" w:cs="Arial"/>
          <w:i/>
          <w:szCs w:val="20"/>
        </w:rPr>
        <w:t>“El abogado defensor deprecó de este Juzgado se considerara la posibilidad de que ella continúe cumpliendo la pena en el lugar de su residencia, esto es, invocó el sustituto de la prisión domiciliaria por razón que ella debe cuidar a su cónyuge, quien se encuentra enfermo con un diagnóstico de hipertensión arterial y deficiencia renal estadio cinco con diálisis autorizadas 3 veces por semana.</w:t>
      </w:r>
    </w:p>
    <w:p w14:paraId="06BABA61" w14:textId="77777777" w:rsidR="009F3A4B" w:rsidRPr="00161DFD" w:rsidRDefault="009F3A4B" w:rsidP="00161DFD">
      <w:pPr>
        <w:spacing w:line="240" w:lineRule="auto"/>
        <w:ind w:left="426" w:right="418"/>
        <w:contextualSpacing/>
        <w:jc w:val="both"/>
        <w:rPr>
          <w:rFonts w:ascii="Arial" w:hAnsi="Arial" w:cs="Arial"/>
          <w:i/>
          <w:szCs w:val="20"/>
        </w:rPr>
      </w:pPr>
    </w:p>
    <w:p w14:paraId="6853CDB4" w14:textId="77777777" w:rsidR="00382357" w:rsidRPr="00161DFD" w:rsidRDefault="00382357" w:rsidP="00161DFD">
      <w:pPr>
        <w:spacing w:line="240" w:lineRule="auto"/>
        <w:ind w:left="426" w:right="418"/>
        <w:contextualSpacing/>
        <w:jc w:val="both"/>
        <w:rPr>
          <w:rFonts w:ascii="Arial" w:hAnsi="Arial" w:cs="Arial"/>
          <w:i/>
          <w:szCs w:val="20"/>
        </w:rPr>
      </w:pPr>
      <w:r w:rsidRPr="00161DFD">
        <w:rPr>
          <w:rFonts w:ascii="Arial" w:hAnsi="Arial" w:cs="Arial"/>
          <w:i/>
          <w:szCs w:val="20"/>
        </w:rPr>
        <w:t xml:space="preserve">De acuerdo con esa pretensión de la defensa puede asumirse, entonces, que lo que se pretende es que se </w:t>
      </w:r>
      <w:proofErr w:type="spellStart"/>
      <w:r w:rsidRPr="00161DFD">
        <w:rPr>
          <w:rFonts w:ascii="Arial" w:hAnsi="Arial" w:cs="Arial"/>
          <w:i/>
          <w:szCs w:val="20"/>
        </w:rPr>
        <w:t>de</w:t>
      </w:r>
      <w:proofErr w:type="spellEnd"/>
      <w:r w:rsidRPr="00161DFD">
        <w:rPr>
          <w:rFonts w:ascii="Arial" w:hAnsi="Arial" w:cs="Arial"/>
          <w:i/>
          <w:szCs w:val="20"/>
        </w:rPr>
        <w:t xml:space="preserve"> aplicación a lo previsto en el artículo 461 del Código Penal. Sin embargo, cuando se hace un análisis sobre lo que se ha resuelto sobre la calidad de madre cabeza de familia, se tiene que en este caso no se dan las condiciones para hablar de ello. Porque, aunque se está demostrando que la persona que se dice es su compañero sentimental, tiene padecimientos físicos que lo aquejan, la defensa no demostró que él tenga una deficiencia de ayuda.</w:t>
      </w:r>
    </w:p>
    <w:p w14:paraId="448CCFFD" w14:textId="77777777" w:rsidR="009F3A4B" w:rsidRPr="00161DFD" w:rsidRDefault="009F3A4B" w:rsidP="00161DFD">
      <w:pPr>
        <w:spacing w:line="240" w:lineRule="auto"/>
        <w:ind w:left="426" w:right="418"/>
        <w:contextualSpacing/>
        <w:jc w:val="both"/>
        <w:rPr>
          <w:rFonts w:ascii="Arial" w:hAnsi="Arial" w:cs="Arial"/>
          <w:i/>
          <w:szCs w:val="20"/>
        </w:rPr>
      </w:pPr>
    </w:p>
    <w:p w14:paraId="72075F09" w14:textId="77777777" w:rsidR="00382357" w:rsidRPr="00161DFD" w:rsidRDefault="00382357" w:rsidP="00161DFD">
      <w:pPr>
        <w:spacing w:line="240" w:lineRule="auto"/>
        <w:ind w:left="426" w:right="418"/>
        <w:contextualSpacing/>
        <w:jc w:val="both"/>
        <w:rPr>
          <w:rFonts w:ascii="Arial" w:hAnsi="Arial" w:cs="Arial"/>
          <w:i/>
          <w:szCs w:val="20"/>
        </w:rPr>
      </w:pPr>
      <w:r w:rsidRPr="00161DFD">
        <w:rPr>
          <w:rFonts w:ascii="Arial" w:hAnsi="Arial" w:cs="Arial"/>
          <w:i/>
          <w:szCs w:val="20"/>
        </w:rPr>
        <w:t xml:space="preserve">De acuerdo con lo que se ha discurrido sobre la procedencia de esta medida, el beneficio se justifica solo en aquellos casos en que los derechos de los menores o discapacitados podrían verse efectiva y seriamente afectados. Y no basta con que el jefe del hogar se encargue de proveer el dinero necesario para su sostenimiento y asegurar las condiciones mínimas de su subsistencia, porque no es la dependencia económica el presupuesto de procedibilidad para reconocer a la mujer su condición </w:t>
      </w:r>
      <w:r w:rsidRPr="00161DFD">
        <w:rPr>
          <w:rFonts w:ascii="Arial" w:hAnsi="Arial" w:cs="Arial"/>
          <w:i/>
          <w:szCs w:val="20"/>
        </w:rPr>
        <w:lastRenderedPageBreak/>
        <w:t>de cabeza de familia o jefatura femenina, conforme lo previene la Honorable Corte Constitucional en sentencia C-184 de 2003.</w:t>
      </w:r>
    </w:p>
    <w:p w14:paraId="6913F1F4" w14:textId="77777777" w:rsidR="009F3A4B" w:rsidRPr="00161DFD" w:rsidRDefault="009F3A4B" w:rsidP="00161DFD">
      <w:pPr>
        <w:spacing w:line="240" w:lineRule="auto"/>
        <w:ind w:left="426" w:right="418"/>
        <w:contextualSpacing/>
        <w:jc w:val="both"/>
        <w:rPr>
          <w:rFonts w:ascii="Arial" w:hAnsi="Arial" w:cs="Arial"/>
          <w:i/>
          <w:szCs w:val="20"/>
        </w:rPr>
      </w:pPr>
    </w:p>
    <w:p w14:paraId="1FD5C4A6" w14:textId="684CE047" w:rsidR="00382357" w:rsidRPr="00161DFD" w:rsidRDefault="00382357" w:rsidP="00161DFD">
      <w:pPr>
        <w:spacing w:line="240" w:lineRule="auto"/>
        <w:ind w:left="426" w:right="418"/>
        <w:contextualSpacing/>
        <w:jc w:val="both"/>
        <w:rPr>
          <w:rFonts w:ascii="Arial" w:hAnsi="Arial" w:cs="Arial"/>
          <w:i/>
          <w:szCs w:val="20"/>
        </w:rPr>
      </w:pPr>
      <w:r w:rsidRPr="00161DFD">
        <w:rPr>
          <w:rFonts w:ascii="Arial" w:hAnsi="Arial" w:cs="Arial"/>
          <w:i/>
          <w:szCs w:val="20"/>
        </w:rPr>
        <w:t xml:space="preserve">De acuerdo con los propios elementos aportados puede señalarse que la señora </w:t>
      </w:r>
      <w:proofErr w:type="spellStart"/>
      <w:r w:rsidR="00C91D7F">
        <w:rPr>
          <w:rFonts w:ascii="Arial" w:hAnsi="Arial" w:cs="Arial"/>
          <w:i/>
          <w:szCs w:val="20"/>
        </w:rPr>
        <w:t>OCACH</w:t>
      </w:r>
      <w:proofErr w:type="spellEnd"/>
      <w:r w:rsidRPr="00161DFD">
        <w:rPr>
          <w:rFonts w:ascii="Arial" w:hAnsi="Arial" w:cs="Arial"/>
          <w:i/>
          <w:szCs w:val="20"/>
        </w:rPr>
        <w:t xml:space="preserve"> no tiene la condición de mujer cabeza de familia pues su cónyuge no se haya desamparado porque cuenta con la presencia de sus hijos, uno mayor de edad y una adolescente de 17 años próxima a cumplir 18. Es decir, no se trata de una responsabilidad solitaria, exclusiva o indispensable de la incriminada, pues el paciente tiene quien lo acompañe en sus procedimientos y los demás cuidados, amén que no se hizo ninguna alusión por parte del solicitante respecto a la familia extensa que pudiera ocuparse de los cuidados que, indiscutiblemente, él requiere.</w:t>
      </w:r>
    </w:p>
    <w:p w14:paraId="09830060" w14:textId="77777777" w:rsidR="009F3A4B" w:rsidRPr="00161DFD" w:rsidRDefault="009F3A4B" w:rsidP="00161DFD">
      <w:pPr>
        <w:spacing w:line="240" w:lineRule="auto"/>
        <w:ind w:left="426" w:right="418"/>
        <w:contextualSpacing/>
        <w:jc w:val="both"/>
        <w:rPr>
          <w:rFonts w:ascii="Arial" w:hAnsi="Arial" w:cs="Arial"/>
          <w:i/>
          <w:szCs w:val="20"/>
        </w:rPr>
      </w:pPr>
    </w:p>
    <w:p w14:paraId="0C8567B4" w14:textId="3FE59DA6" w:rsidR="00382357" w:rsidRDefault="00382357" w:rsidP="00161DFD">
      <w:pPr>
        <w:spacing w:line="240" w:lineRule="auto"/>
        <w:ind w:left="426" w:right="418"/>
        <w:contextualSpacing/>
        <w:jc w:val="both"/>
        <w:rPr>
          <w:rFonts w:ascii="Arial" w:hAnsi="Arial" w:cs="Arial"/>
          <w:i/>
          <w:szCs w:val="20"/>
        </w:rPr>
      </w:pPr>
      <w:r w:rsidRPr="00161DFD">
        <w:rPr>
          <w:rFonts w:ascii="Arial" w:hAnsi="Arial" w:cs="Arial"/>
          <w:i/>
          <w:szCs w:val="20"/>
        </w:rPr>
        <w:t xml:space="preserve">En esas condiciones, entonces, el despacho encuentra que no se satisfacen los requisitos para señalar que la señora </w:t>
      </w:r>
      <w:proofErr w:type="spellStart"/>
      <w:r w:rsidR="00C91D7F">
        <w:rPr>
          <w:rFonts w:ascii="Arial" w:hAnsi="Arial" w:cs="Arial"/>
          <w:i/>
          <w:szCs w:val="20"/>
        </w:rPr>
        <w:t>OCACH</w:t>
      </w:r>
      <w:proofErr w:type="spellEnd"/>
      <w:r w:rsidRPr="00161DFD">
        <w:rPr>
          <w:rFonts w:ascii="Arial" w:hAnsi="Arial" w:cs="Arial"/>
          <w:i/>
          <w:szCs w:val="20"/>
        </w:rPr>
        <w:t xml:space="preserve"> amerite que se le reconozca el sustituto de la prisión domiciliaria que ha sido solicitada. Por esa razón ella deberá pasar a cumplir la pena en la cárcel que lea señalada por el </w:t>
      </w:r>
      <w:proofErr w:type="spellStart"/>
      <w:r w:rsidRPr="00161DFD">
        <w:rPr>
          <w:rFonts w:ascii="Arial" w:hAnsi="Arial" w:cs="Arial"/>
          <w:i/>
          <w:szCs w:val="20"/>
        </w:rPr>
        <w:t>INPEC</w:t>
      </w:r>
      <w:proofErr w:type="spellEnd"/>
      <w:r w:rsidRPr="00161DFD">
        <w:rPr>
          <w:rFonts w:ascii="Arial" w:hAnsi="Arial" w:cs="Arial"/>
          <w:i/>
          <w:szCs w:val="20"/>
        </w:rPr>
        <w:t>.</w:t>
      </w:r>
      <w:r w:rsidR="009F3A4B" w:rsidRPr="00161DFD">
        <w:rPr>
          <w:rFonts w:ascii="Arial" w:hAnsi="Arial" w:cs="Arial"/>
          <w:i/>
          <w:szCs w:val="20"/>
        </w:rPr>
        <w:t>”</w:t>
      </w:r>
    </w:p>
    <w:p w14:paraId="3AC580E0" w14:textId="77777777" w:rsidR="00161DFD" w:rsidRPr="00161DFD" w:rsidRDefault="00161DFD" w:rsidP="00161DFD">
      <w:pPr>
        <w:spacing w:line="240" w:lineRule="auto"/>
        <w:ind w:left="426" w:right="418"/>
        <w:contextualSpacing/>
        <w:jc w:val="both"/>
        <w:rPr>
          <w:rFonts w:ascii="Arial" w:hAnsi="Arial" w:cs="Arial"/>
          <w:i/>
          <w:szCs w:val="20"/>
        </w:rPr>
      </w:pPr>
    </w:p>
    <w:p w14:paraId="230A6AA0" w14:textId="6DA4892A" w:rsidR="006969A0" w:rsidRPr="00C81D26" w:rsidRDefault="006969A0" w:rsidP="00E53B98">
      <w:pPr>
        <w:pStyle w:val="Prrafodelista"/>
        <w:numPr>
          <w:ilvl w:val="0"/>
          <w:numId w:val="19"/>
        </w:numPr>
        <w:spacing w:line="288" w:lineRule="auto"/>
        <w:jc w:val="center"/>
        <w:rPr>
          <w:rFonts w:ascii="Arial" w:hAnsi="Arial" w:cs="Arial"/>
          <w:b/>
          <w:sz w:val="24"/>
          <w:szCs w:val="24"/>
        </w:rPr>
      </w:pPr>
      <w:r w:rsidRPr="00C81D26">
        <w:rPr>
          <w:rFonts w:ascii="Arial" w:hAnsi="Arial" w:cs="Arial"/>
          <w:b/>
          <w:sz w:val="24"/>
          <w:szCs w:val="24"/>
        </w:rPr>
        <w:t xml:space="preserve">SOBRE EL </w:t>
      </w:r>
      <w:r w:rsidR="005C2275" w:rsidRPr="00C81D26">
        <w:rPr>
          <w:rFonts w:ascii="Arial" w:hAnsi="Arial" w:cs="Arial"/>
          <w:b/>
          <w:sz w:val="24"/>
          <w:szCs w:val="24"/>
        </w:rPr>
        <w:t xml:space="preserve">RECURSO </w:t>
      </w:r>
      <w:r w:rsidR="00692CB2" w:rsidRPr="00C81D26">
        <w:rPr>
          <w:rFonts w:ascii="Arial" w:hAnsi="Arial" w:cs="Arial"/>
          <w:b/>
          <w:sz w:val="24"/>
          <w:szCs w:val="24"/>
        </w:rPr>
        <w:t>PROPUESTO</w:t>
      </w:r>
    </w:p>
    <w:p w14:paraId="27059517" w14:textId="77777777" w:rsidR="00BA28C2" w:rsidRPr="00C73DFE" w:rsidRDefault="00BA28C2" w:rsidP="00E53B98">
      <w:pPr>
        <w:pStyle w:val="Prrafodelista"/>
        <w:spacing w:line="288" w:lineRule="auto"/>
        <w:rPr>
          <w:rFonts w:ascii="Arial" w:hAnsi="Arial" w:cs="Arial"/>
          <w:b/>
          <w:sz w:val="18"/>
          <w:szCs w:val="24"/>
        </w:rPr>
      </w:pPr>
    </w:p>
    <w:p w14:paraId="0ABA6CFA" w14:textId="511C524B" w:rsidR="00433893" w:rsidRPr="00C81D26" w:rsidRDefault="00856B2F" w:rsidP="00E53B98">
      <w:pPr>
        <w:pStyle w:val="Prrafodelista"/>
        <w:numPr>
          <w:ilvl w:val="1"/>
          <w:numId w:val="16"/>
        </w:numPr>
        <w:spacing w:line="288" w:lineRule="auto"/>
        <w:jc w:val="both"/>
        <w:rPr>
          <w:rFonts w:ascii="Arial" w:hAnsi="Arial" w:cs="Arial"/>
          <w:b/>
          <w:sz w:val="24"/>
          <w:szCs w:val="24"/>
        </w:rPr>
      </w:pPr>
      <w:r>
        <w:rPr>
          <w:rFonts w:ascii="Arial" w:hAnsi="Arial" w:cs="Arial"/>
          <w:b/>
          <w:sz w:val="24"/>
          <w:szCs w:val="24"/>
        </w:rPr>
        <w:t xml:space="preserve">Defensa </w:t>
      </w:r>
      <w:r w:rsidR="00D2632C" w:rsidRPr="00C81D26">
        <w:rPr>
          <w:rFonts w:ascii="Arial" w:hAnsi="Arial" w:cs="Arial"/>
          <w:b/>
          <w:sz w:val="24"/>
          <w:szCs w:val="24"/>
        </w:rPr>
        <w:t>(recurrente</w:t>
      </w:r>
      <w:r w:rsidR="006969A0" w:rsidRPr="00C81D26">
        <w:rPr>
          <w:rFonts w:ascii="Arial" w:hAnsi="Arial" w:cs="Arial"/>
          <w:b/>
          <w:sz w:val="24"/>
          <w:szCs w:val="24"/>
        </w:rPr>
        <w:t xml:space="preserve">) </w:t>
      </w:r>
    </w:p>
    <w:p w14:paraId="11FF3655" w14:textId="4EB7E4F5" w:rsidR="00692CB2" w:rsidRPr="00856B2F" w:rsidRDefault="00856B2F" w:rsidP="00E53B98">
      <w:pPr>
        <w:spacing w:line="288" w:lineRule="auto"/>
        <w:jc w:val="both"/>
        <w:rPr>
          <w:rFonts w:ascii="Arial" w:hAnsi="Arial" w:cs="Arial"/>
          <w:sz w:val="24"/>
          <w:szCs w:val="24"/>
        </w:rPr>
      </w:pPr>
      <w:r>
        <w:rPr>
          <w:rFonts w:ascii="Arial" w:hAnsi="Arial" w:cs="Arial"/>
          <w:sz w:val="24"/>
          <w:szCs w:val="24"/>
        </w:rPr>
        <w:t>(Sinopsis)</w:t>
      </w:r>
    </w:p>
    <w:p w14:paraId="501B5EF5" w14:textId="77777777" w:rsidR="00856B2F" w:rsidRDefault="00856B2F" w:rsidP="00E53B98">
      <w:pPr>
        <w:pStyle w:val="Prrafodelista"/>
        <w:numPr>
          <w:ilvl w:val="0"/>
          <w:numId w:val="15"/>
        </w:numPr>
        <w:spacing w:line="288" w:lineRule="auto"/>
        <w:contextualSpacing w:val="0"/>
        <w:jc w:val="both"/>
        <w:rPr>
          <w:rFonts w:ascii="Arial" w:hAnsi="Arial" w:cs="Arial"/>
          <w:sz w:val="24"/>
          <w:szCs w:val="24"/>
        </w:rPr>
      </w:pPr>
      <w:r>
        <w:rPr>
          <w:rFonts w:ascii="Arial" w:hAnsi="Arial" w:cs="Arial"/>
          <w:sz w:val="24"/>
          <w:szCs w:val="24"/>
        </w:rPr>
        <w:t xml:space="preserve">El señor Ángel María González Yepes cónyuge de la penada es beneficiario de ella en su afiliación y, aun si contara con </w:t>
      </w:r>
      <w:proofErr w:type="spellStart"/>
      <w:r>
        <w:rPr>
          <w:rFonts w:ascii="Arial" w:hAnsi="Arial" w:cs="Arial"/>
          <w:sz w:val="24"/>
          <w:szCs w:val="24"/>
        </w:rPr>
        <w:t>SISBEN</w:t>
      </w:r>
      <w:proofErr w:type="spellEnd"/>
      <w:r>
        <w:rPr>
          <w:rFonts w:ascii="Arial" w:hAnsi="Arial" w:cs="Arial"/>
          <w:sz w:val="24"/>
          <w:szCs w:val="24"/>
        </w:rPr>
        <w:t xml:space="preserve">, desde ese punto de vista podría suplirse la atención médica, pero, no tiene quien se apiade del él lo que conlleva a que el enfermo se le haga a un lado. </w:t>
      </w:r>
    </w:p>
    <w:p w14:paraId="51E4F383" w14:textId="77777777" w:rsidR="00856B2F" w:rsidRDefault="00856B2F" w:rsidP="00E53B98">
      <w:pPr>
        <w:pStyle w:val="Prrafodelista"/>
        <w:numPr>
          <w:ilvl w:val="0"/>
          <w:numId w:val="15"/>
        </w:numPr>
        <w:spacing w:line="288" w:lineRule="auto"/>
        <w:contextualSpacing w:val="0"/>
        <w:jc w:val="both"/>
        <w:rPr>
          <w:rFonts w:ascii="Arial" w:hAnsi="Arial" w:cs="Arial"/>
          <w:sz w:val="24"/>
          <w:szCs w:val="24"/>
        </w:rPr>
      </w:pPr>
      <w:r>
        <w:rPr>
          <w:rFonts w:ascii="Arial" w:hAnsi="Arial" w:cs="Arial"/>
          <w:sz w:val="24"/>
          <w:szCs w:val="24"/>
        </w:rPr>
        <w:t>Existen necesidades de la cuidadora para con el paciente crónico lo que genera una reasignación de roles y tareas en la familia para tratar de cubrir o compensar sus funciones como es el presente caso y la única figura disponible es la condenada, persona que atiende las necesidades físicas y emocionales del compañero enfermo quien día de por medio debe acudir al médico para tratamiento de diálisis.</w:t>
      </w:r>
    </w:p>
    <w:p w14:paraId="6CF91DBB" w14:textId="126EB11A" w:rsidR="00856B2F" w:rsidRDefault="00856B2F" w:rsidP="00E53B98">
      <w:pPr>
        <w:pStyle w:val="Prrafodelista"/>
        <w:numPr>
          <w:ilvl w:val="0"/>
          <w:numId w:val="15"/>
        </w:numPr>
        <w:spacing w:line="288" w:lineRule="auto"/>
        <w:contextualSpacing w:val="0"/>
        <w:jc w:val="both"/>
        <w:rPr>
          <w:rFonts w:ascii="Arial" w:hAnsi="Arial" w:cs="Arial"/>
          <w:sz w:val="24"/>
          <w:szCs w:val="24"/>
        </w:rPr>
      </w:pPr>
      <w:r>
        <w:rPr>
          <w:rFonts w:ascii="Arial" w:hAnsi="Arial" w:cs="Arial"/>
          <w:sz w:val="24"/>
          <w:szCs w:val="24"/>
        </w:rPr>
        <w:t>Los galenos proporcionaron información en la que consta que el enfermo padece una afección terminal y la condenada convive con él</w:t>
      </w:r>
      <w:r w:rsidR="0051206B">
        <w:rPr>
          <w:rFonts w:ascii="Arial" w:hAnsi="Arial" w:cs="Arial"/>
          <w:sz w:val="24"/>
          <w:szCs w:val="24"/>
        </w:rPr>
        <w:t xml:space="preserve"> y es la que lo tiene con vida porque es la cotizante a la entidad promotora de salud.</w:t>
      </w:r>
    </w:p>
    <w:p w14:paraId="61B907D7" w14:textId="267BC652" w:rsidR="0051206B" w:rsidRDefault="0051206B" w:rsidP="00E53B98">
      <w:pPr>
        <w:pStyle w:val="Prrafodelista"/>
        <w:numPr>
          <w:ilvl w:val="0"/>
          <w:numId w:val="15"/>
        </w:numPr>
        <w:spacing w:line="288" w:lineRule="auto"/>
        <w:contextualSpacing w:val="0"/>
        <w:jc w:val="both"/>
        <w:rPr>
          <w:rFonts w:ascii="Arial" w:hAnsi="Arial" w:cs="Arial"/>
          <w:sz w:val="24"/>
          <w:szCs w:val="24"/>
        </w:rPr>
      </w:pPr>
      <w:r>
        <w:rPr>
          <w:rFonts w:ascii="Arial" w:hAnsi="Arial" w:cs="Arial"/>
          <w:sz w:val="24"/>
          <w:szCs w:val="24"/>
        </w:rPr>
        <w:t>Si bien la encartada tiene un hijo este tiene problemas que imposibilitan la atención del enfermo. Además, la hija del señor Ángel María vive fuera del departamento.</w:t>
      </w:r>
    </w:p>
    <w:p w14:paraId="43BC364B" w14:textId="2840BFFD" w:rsidR="0051206B" w:rsidRDefault="0051206B" w:rsidP="00E53B98">
      <w:pPr>
        <w:pStyle w:val="Prrafodelista"/>
        <w:numPr>
          <w:ilvl w:val="0"/>
          <w:numId w:val="15"/>
        </w:numPr>
        <w:spacing w:line="288" w:lineRule="auto"/>
        <w:contextualSpacing w:val="0"/>
        <w:jc w:val="both"/>
        <w:rPr>
          <w:rFonts w:ascii="Arial" w:hAnsi="Arial" w:cs="Arial"/>
          <w:sz w:val="24"/>
          <w:szCs w:val="24"/>
        </w:rPr>
      </w:pPr>
      <w:r>
        <w:rPr>
          <w:rFonts w:ascii="Arial" w:hAnsi="Arial" w:cs="Arial"/>
          <w:sz w:val="24"/>
          <w:szCs w:val="24"/>
        </w:rPr>
        <w:t xml:space="preserve">Solicitó que se modifique la decisión de primera instancia en el sentido de otorgar a la condenada prisión domiciliaria. </w:t>
      </w:r>
    </w:p>
    <w:p w14:paraId="06D4085D" w14:textId="5712173D" w:rsidR="00E87D1A" w:rsidRDefault="00E87D1A" w:rsidP="00E53B98">
      <w:pPr>
        <w:spacing w:line="288" w:lineRule="auto"/>
        <w:jc w:val="both"/>
        <w:rPr>
          <w:rFonts w:ascii="Arial" w:hAnsi="Arial" w:cs="Arial"/>
          <w:sz w:val="24"/>
          <w:szCs w:val="24"/>
        </w:rPr>
      </w:pPr>
    </w:p>
    <w:p w14:paraId="080D7107" w14:textId="70F84FB4" w:rsidR="0051206B" w:rsidRPr="0051206B" w:rsidRDefault="00161DFD" w:rsidP="00E53B98">
      <w:pPr>
        <w:pStyle w:val="Prrafodelista"/>
        <w:numPr>
          <w:ilvl w:val="1"/>
          <w:numId w:val="16"/>
        </w:numPr>
        <w:spacing w:line="288" w:lineRule="auto"/>
        <w:jc w:val="both"/>
        <w:rPr>
          <w:rFonts w:ascii="Arial" w:hAnsi="Arial" w:cs="Arial"/>
          <w:b/>
          <w:sz w:val="24"/>
          <w:szCs w:val="24"/>
        </w:rPr>
      </w:pPr>
      <w:r>
        <w:rPr>
          <w:rFonts w:ascii="Arial" w:hAnsi="Arial" w:cs="Arial"/>
          <w:b/>
          <w:sz w:val="24"/>
          <w:szCs w:val="24"/>
        </w:rPr>
        <w:t xml:space="preserve"> </w:t>
      </w:r>
      <w:r w:rsidR="0051206B" w:rsidRPr="0051206B">
        <w:rPr>
          <w:rFonts w:ascii="Arial" w:hAnsi="Arial" w:cs="Arial"/>
          <w:b/>
          <w:sz w:val="24"/>
          <w:szCs w:val="24"/>
        </w:rPr>
        <w:t>Representante Ministerio Público (no recurrente):</w:t>
      </w:r>
    </w:p>
    <w:p w14:paraId="06C95307" w14:textId="3397BE3E" w:rsidR="0051206B" w:rsidRPr="0051206B" w:rsidRDefault="0051206B" w:rsidP="00E53B98">
      <w:pPr>
        <w:spacing w:line="288" w:lineRule="auto"/>
        <w:jc w:val="both"/>
        <w:rPr>
          <w:rFonts w:ascii="Arial" w:hAnsi="Arial" w:cs="Arial"/>
          <w:sz w:val="24"/>
          <w:szCs w:val="24"/>
        </w:rPr>
      </w:pPr>
      <w:r w:rsidRPr="0051206B">
        <w:rPr>
          <w:rFonts w:ascii="Arial" w:hAnsi="Arial" w:cs="Arial"/>
          <w:sz w:val="24"/>
          <w:szCs w:val="24"/>
        </w:rPr>
        <w:t xml:space="preserve">La Procuradora </w:t>
      </w:r>
      <w:r>
        <w:rPr>
          <w:rFonts w:ascii="Arial" w:hAnsi="Arial" w:cs="Arial"/>
          <w:sz w:val="24"/>
          <w:szCs w:val="24"/>
        </w:rPr>
        <w:t>150 Judicial II Penal expidió concepto del cual se extrae:</w:t>
      </w:r>
    </w:p>
    <w:p w14:paraId="0F1A4EC8" w14:textId="77777777" w:rsidR="0051206B" w:rsidRDefault="0051206B" w:rsidP="00E53B98">
      <w:pPr>
        <w:pStyle w:val="Prrafodelista"/>
        <w:numPr>
          <w:ilvl w:val="0"/>
          <w:numId w:val="42"/>
        </w:numPr>
        <w:spacing w:line="288" w:lineRule="auto"/>
        <w:jc w:val="both"/>
        <w:rPr>
          <w:rFonts w:ascii="Arial" w:hAnsi="Arial" w:cs="Arial"/>
          <w:sz w:val="24"/>
          <w:szCs w:val="24"/>
        </w:rPr>
      </w:pPr>
      <w:r w:rsidRPr="0051206B">
        <w:rPr>
          <w:rFonts w:ascii="Arial" w:hAnsi="Arial" w:cs="Arial"/>
          <w:sz w:val="24"/>
          <w:szCs w:val="24"/>
        </w:rPr>
        <w:t>Para que una persona que acaba de ser condenada, aspire a ser favorecida con la prisión domiciliaria, deben cumplirse unos requisitos específicos, siendo condición de ser Madre Cabeza de Familia u</w:t>
      </w:r>
      <w:r>
        <w:rPr>
          <w:rFonts w:ascii="Arial" w:hAnsi="Arial" w:cs="Arial"/>
          <w:sz w:val="24"/>
          <w:szCs w:val="24"/>
        </w:rPr>
        <w:t>n</w:t>
      </w:r>
      <w:r w:rsidRPr="0051206B">
        <w:rPr>
          <w:rFonts w:ascii="Arial" w:hAnsi="Arial" w:cs="Arial"/>
          <w:sz w:val="24"/>
          <w:szCs w:val="24"/>
        </w:rPr>
        <w:t>o de ellos, sin embargo, para e</w:t>
      </w:r>
      <w:r>
        <w:rPr>
          <w:rFonts w:ascii="Arial" w:hAnsi="Arial" w:cs="Arial"/>
          <w:sz w:val="24"/>
          <w:szCs w:val="24"/>
        </w:rPr>
        <w:t>llo</w:t>
      </w:r>
      <w:r w:rsidRPr="0051206B">
        <w:rPr>
          <w:rFonts w:ascii="Arial" w:hAnsi="Arial" w:cs="Arial"/>
          <w:sz w:val="24"/>
          <w:szCs w:val="24"/>
        </w:rPr>
        <w:t xml:space="preserve"> debemos remitimos a lo que define para ta</w:t>
      </w:r>
      <w:r>
        <w:rPr>
          <w:rFonts w:ascii="Arial" w:hAnsi="Arial" w:cs="Arial"/>
          <w:sz w:val="24"/>
          <w:szCs w:val="24"/>
        </w:rPr>
        <w:t>l</w:t>
      </w:r>
      <w:r w:rsidRPr="0051206B">
        <w:rPr>
          <w:rFonts w:ascii="Arial" w:hAnsi="Arial" w:cs="Arial"/>
          <w:sz w:val="24"/>
          <w:szCs w:val="24"/>
        </w:rPr>
        <w:t xml:space="preserve"> el art 2 de la ley 62 de 1993, </w:t>
      </w:r>
      <w:r w:rsidRPr="0051206B">
        <w:rPr>
          <w:rFonts w:ascii="Arial" w:hAnsi="Arial" w:cs="Arial"/>
          <w:sz w:val="24"/>
          <w:szCs w:val="24"/>
        </w:rPr>
        <w:lastRenderedPageBreak/>
        <w:t>modificada por el art 16 de la ley 1232 de 2008, en cuanto regula unas PRECISAS CONDICIONES que se relacionan con la carencia de apoyo de parte de su cónyuge o de familiares cercanos</w:t>
      </w:r>
      <w:r>
        <w:rPr>
          <w:rFonts w:ascii="Arial" w:hAnsi="Arial" w:cs="Arial"/>
          <w:sz w:val="24"/>
          <w:szCs w:val="24"/>
        </w:rPr>
        <w:t>.</w:t>
      </w:r>
    </w:p>
    <w:p w14:paraId="3009D352" w14:textId="0FD4D2FA" w:rsidR="0051206B" w:rsidRPr="0051206B" w:rsidRDefault="0051206B" w:rsidP="00E53B98">
      <w:pPr>
        <w:pStyle w:val="Prrafodelista"/>
        <w:numPr>
          <w:ilvl w:val="0"/>
          <w:numId w:val="42"/>
        </w:numPr>
        <w:spacing w:line="288" w:lineRule="auto"/>
        <w:jc w:val="both"/>
        <w:rPr>
          <w:rFonts w:ascii="Arial" w:hAnsi="Arial" w:cs="Arial"/>
          <w:sz w:val="24"/>
          <w:szCs w:val="24"/>
        </w:rPr>
      </w:pPr>
      <w:r w:rsidRPr="0051206B">
        <w:rPr>
          <w:rFonts w:ascii="Arial" w:hAnsi="Arial" w:cs="Arial"/>
          <w:sz w:val="24"/>
          <w:szCs w:val="24"/>
        </w:rPr>
        <w:t>La condición de madre cabeza de hogar, puede definirse cuando en FORMA ÚNICA, se encuentra cuidando de los hijos o de otras personas</w:t>
      </w:r>
      <w:r>
        <w:rPr>
          <w:rFonts w:ascii="Arial" w:hAnsi="Arial" w:cs="Arial"/>
          <w:sz w:val="24"/>
          <w:szCs w:val="24"/>
        </w:rPr>
        <w:t xml:space="preserve"> </w:t>
      </w:r>
      <w:r w:rsidRPr="0051206B">
        <w:rPr>
          <w:rFonts w:ascii="Arial" w:hAnsi="Arial" w:cs="Arial"/>
          <w:sz w:val="24"/>
          <w:szCs w:val="24"/>
        </w:rPr>
        <w:t xml:space="preserve">incapaces, impidiendo así prestar </w:t>
      </w:r>
      <w:r>
        <w:rPr>
          <w:rFonts w:ascii="Arial" w:hAnsi="Arial" w:cs="Arial"/>
          <w:sz w:val="24"/>
          <w:szCs w:val="24"/>
        </w:rPr>
        <w:t>l</w:t>
      </w:r>
      <w:r w:rsidRPr="0051206B">
        <w:rPr>
          <w:rFonts w:ascii="Arial" w:hAnsi="Arial" w:cs="Arial"/>
          <w:sz w:val="24"/>
          <w:szCs w:val="24"/>
        </w:rPr>
        <w:t>a colaboración necesaria para atender las necesidades del hogar.</w:t>
      </w:r>
    </w:p>
    <w:p w14:paraId="10BD5948" w14:textId="2D4D18AC" w:rsidR="0051206B" w:rsidRPr="0051206B" w:rsidRDefault="0051206B" w:rsidP="00E53B98">
      <w:pPr>
        <w:pStyle w:val="Prrafodelista"/>
        <w:numPr>
          <w:ilvl w:val="0"/>
          <w:numId w:val="42"/>
        </w:numPr>
        <w:spacing w:line="288" w:lineRule="auto"/>
        <w:jc w:val="both"/>
        <w:rPr>
          <w:rFonts w:ascii="Arial" w:hAnsi="Arial" w:cs="Arial"/>
          <w:sz w:val="24"/>
          <w:szCs w:val="24"/>
        </w:rPr>
      </w:pPr>
      <w:r>
        <w:rPr>
          <w:rFonts w:ascii="Arial" w:hAnsi="Arial" w:cs="Arial"/>
          <w:sz w:val="24"/>
          <w:szCs w:val="24"/>
        </w:rPr>
        <w:t xml:space="preserve">En la sentencia condenatoria se respondió al interrogante al concluir que la penada </w:t>
      </w:r>
      <w:r w:rsidRPr="0051206B">
        <w:rPr>
          <w:rFonts w:ascii="Arial" w:hAnsi="Arial" w:cs="Arial"/>
          <w:sz w:val="24"/>
          <w:szCs w:val="24"/>
        </w:rPr>
        <w:t>no reúne las condiciones de madre de familia al no estar su cónyuge desamparado, pues cuenta con hijos jóvenes, capaces y con la ob</w:t>
      </w:r>
      <w:r>
        <w:rPr>
          <w:rFonts w:ascii="Arial" w:hAnsi="Arial" w:cs="Arial"/>
          <w:sz w:val="24"/>
          <w:szCs w:val="24"/>
        </w:rPr>
        <w:t>li</w:t>
      </w:r>
      <w:r w:rsidRPr="0051206B">
        <w:rPr>
          <w:rFonts w:ascii="Arial" w:hAnsi="Arial" w:cs="Arial"/>
          <w:sz w:val="24"/>
          <w:szCs w:val="24"/>
        </w:rPr>
        <w:t>ga</w:t>
      </w:r>
      <w:r>
        <w:rPr>
          <w:rFonts w:ascii="Arial" w:hAnsi="Arial" w:cs="Arial"/>
          <w:sz w:val="24"/>
          <w:szCs w:val="24"/>
        </w:rPr>
        <w:t>ci</w:t>
      </w:r>
      <w:r w:rsidRPr="0051206B">
        <w:rPr>
          <w:rFonts w:ascii="Arial" w:hAnsi="Arial" w:cs="Arial"/>
          <w:sz w:val="24"/>
          <w:szCs w:val="24"/>
        </w:rPr>
        <w:t xml:space="preserve">ón moral de velar por </w:t>
      </w:r>
      <w:r>
        <w:rPr>
          <w:rFonts w:ascii="Arial" w:hAnsi="Arial" w:cs="Arial"/>
          <w:sz w:val="24"/>
          <w:szCs w:val="24"/>
        </w:rPr>
        <w:t>l</w:t>
      </w:r>
      <w:r w:rsidRPr="0051206B">
        <w:rPr>
          <w:rFonts w:ascii="Arial" w:hAnsi="Arial" w:cs="Arial"/>
          <w:sz w:val="24"/>
          <w:szCs w:val="24"/>
        </w:rPr>
        <w:t>a salud y manutención de su señor padre.</w:t>
      </w:r>
    </w:p>
    <w:p w14:paraId="4B16CBAA" w14:textId="365EB15C" w:rsidR="0051206B" w:rsidRPr="0051206B" w:rsidRDefault="0051206B" w:rsidP="00E53B98">
      <w:pPr>
        <w:pStyle w:val="Prrafodelista"/>
        <w:numPr>
          <w:ilvl w:val="0"/>
          <w:numId w:val="42"/>
        </w:numPr>
        <w:spacing w:line="288" w:lineRule="auto"/>
        <w:jc w:val="both"/>
        <w:rPr>
          <w:rFonts w:ascii="Arial" w:hAnsi="Arial" w:cs="Arial"/>
          <w:sz w:val="24"/>
          <w:szCs w:val="24"/>
        </w:rPr>
      </w:pPr>
      <w:r>
        <w:rPr>
          <w:rFonts w:ascii="Arial" w:hAnsi="Arial" w:cs="Arial"/>
          <w:sz w:val="24"/>
          <w:szCs w:val="24"/>
        </w:rPr>
        <w:t xml:space="preserve">Incluso </w:t>
      </w:r>
      <w:r w:rsidRPr="0051206B">
        <w:rPr>
          <w:rFonts w:ascii="Arial" w:hAnsi="Arial" w:cs="Arial"/>
          <w:sz w:val="24"/>
          <w:szCs w:val="24"/>
        </w:rPr>
        <w:t xml:space="preserve">concediéndose la medida de </w:t>
      </w:r>
      <w:r>
        <w:rPr>
          <w:rFonts w:ascii="Arial" w:hAnsi="Arial" w:cs="Arial"/>
          <w:sz w:val="24"/>
          <w:szCs w:val="24"/>
        </w:rPr>
        <w:t>l</w:t>
      </w:r>
      <w:r w:rsidRPr="0051206B">
        <w:rPr>
          <w:rFonts w:ascii="Arial" w:hAnsi="Arial" w:cs="Arial"/>
          <w:sz w:val="24"/>
          <w:szCs w:val="24"/>
        </w:rPr>
        <w:t xml:space="preserve">a Prisión Domiciliaria solicitada, ésta no sería suficiente para </w:t>
      </w:r>
      <w:r>
        <w:rPr>
          <w:rFonts w:ascii="Arial" w:hAnsi="Arial" w:cs="Arial"/>
          <w:sz w:val="24"/>
          <w:szCs w:val="24"/>
        </w:rPr>
        <w:t>l</w:t>
      </w:r>
      <w:r w:rsidRPr="0051206B">
        <w:rPr>
          <w:rFonts w:ascii="Arial" w:hAnsi="Arial" w:cs="Arial"/>
          <w:sz w:val="24"/>
          <w:szCs w:val="24"/>
        </w:rPr>
        <w:t xml:space="preserve">a condenada, al deber constantemente el señor ÁNGEL MARÍA acudir al médico a revisiones, tratamiento y exámenes dada su condición médica; salidas de las que las señora </w:t>
      </w:r>
      <w:proofErr w:type="spellStart"/>
      <w:r w:rsidR="00C91D7F">
        <w:rPr>
          <w:rFonts w:ascii="Arial" w:hAnsi="Arial" w:cs="Arial"/>
          <w:sz w:val="24"/>
          <w:szCs w:val="24"/>
        </w:rPr>
        <w:t>OCACH</w:t>
      </w:r>
      <w:r w:rsidRPr="0051206B">
        <w:rPr>
          <w:rFonts w:ascii="Arial" w:hAnsi="Arial" w:cs="Arial"/>
          <w:sz w:val="24"/>
          <w:szCs w:val="24"/>
        </w:rPr>
        <w:t>tendría</w:t>
      </w:r>
      <w:proofErr w:type="spellEnd"/>
      <w:r w:rsidRPr="0051206B">
        <w:rPr>
          <w:rFonts w:ascii="Arial" w:hAnsi="Arial" w:cs="Arial"/>
          <w:sz w:val="24"/>
          <w:szCs w:val="24"/>
        </w:rPr>
        <w:t xml:space="preserve"> que acompañarlo cada vez, y utilizar e</w:t>
      </w:r>
      <w:r>
        <w:rPr>
          <w:rFonts w:ascii="Arial" w:hAnsi="Arial" w:cs="Arial"/>
          <w:sz w:val="24"/>
          <w:szCs w:val="24"/>
        </w:rPr>
        <w:t>l</w:t>
      </w:r>
      <w:r w:rsidRPr="0051206B">
        <w:rPr>
          <w:rFonts w:ascii="Arial" w:hAnsi="Arial" w:cs="Arial"/>
          <w:sz w:val="24"/>
          <w:szCs w:val="24"/>
        </w:rPr>
        <w:t xml:space="preserve"> aparato jurisdiccional para la concesión de dichos permisos, situación que podría entonces empeorarse, en e</w:t>
      </w:r>
      <w:r>
        <w:rPr>
          <w:rFonts w:ascii="Arial" w:hAnsi="Arial" w:cs="Arial"/>
          <w:sz w:val="24"/>
          <w:szCs w:val="24"/>
        </w:rPr>
        <w:t>l</w:t>
      </w:r>
      <w:r w:rsidRPr="0051206B">
        <w:rPr>
          <w:rFonts w:ascii="Arial" w:hAnsi="Arial" w:cs="Arial"/>
          <w:sz w:val="24"/>
          <w:szCs w:val="24"/>
        </w:rPr>
        <w:t xml:space="preserve"> evento que requiera salir de urgencia con su cónyuge, y la premura no daría lugar a la solicitud y otorgamiento del correspondiente permiso.</w:t>
      </w:r>
    </w:p>
    <w:p w14:paraId="44900E8D" w14:textId="5E1B1901" w:rsidR="0051206B" w:rsidRPr="0051206B" w:rsidRDefault="0051206B" w:rsidP="00E53B98">
      <w:pPr>
        <w:pStyle w:val="Prrafodelista"/>
        <w:numPr>
          <w:ilvl w:val="0"/>
          <w:numId w:val="42"/>
        </w:numPr>
        <w:spacing w:line="288" w:lineRule="auto"/>
        <w:jc w:val="both"/>
        <w:rPr>
          <w:rFonts w:ascii="Arial" w:hAnsi="Arial" w:cs="Arial"/>
          <w:sz w:val="24"/>
          <w:szCs w:val="24"/>
        </w:rPr>
      </w:pPr>
      <w:r>
        <w:rPr>
          <w:rFonts w:ascii="Arial" w:hAnsi="Arial" w:cs="Arial"/>
          <w:sz w:val="24"/>
          <w:szCs w:val="24"/>
        </w:rPr>
        <w:t>E</w:t>
      </w:r>
      <w:r w:rsidRPr="0051206B">
        <w:rPr>
          <w:rFonts w:ascii="Arial" w:hAnsi="Arial" w:cs="Arial"/>
          <w:sz w:val="24"/>
          <w:szCs w:val="24"/>
        </w:rPr>
        <w:t>s evidente que no se estructura</w:t>
      </w:r>
      <w:r>
        <w:rPr>
          <w:rFonts w:ascii="Arial" w:hAnsi="Arial" w:cs="Arial"/>
          <w:sz w:val="24"/>
          <w:szCs w:val="24"/>
        </w:rPr>
        <w:t>n</w:t>
      </w:r>
      <w:r w:rsidRPr="0051206B">
        <w:rPr>
          <w:rFonts w:ascii="Arial" w:hAnsi="Arial" w:cs="Arial"/>
          <w:sz w:val="24"/>
          <w:szCs w:val="24"/>
        </w:rPr>
        <w:t xml:space="preserve"> los supuestos de hecho relacionados en la jurisprudencia y en </w:t>
      </w:r>
      <w:r>
        <w:rPr>
          <w:rFonts w:ascii="Arial" w:hAnsi="Arial" w:cs="Arial"/>
          <w:sz w:val="24"/>
          <w:szCs w:val="24"/>
        </w:rPr>
        <w:t>l</w:t>
      </w:r>
      <w:r w:rsidRPr="0051206B">
        <w:rPr>
          <w:rFonts w:ascii="Arial" w:hAnsi="Arial" w:cs="Arial"/>
          <w:sz w:val="24"/>
          <w:szCs w:val="24"/>
        </w:rPr>
        <w:t>a ley 82 de 1993, aplicable al presente caso, ya que no se vislumbra una deficiencia sustancia</w:t>
      </w:r>
      <w:r>
        <w:rPr>
          <w:rFonts w:ascii="Arial" w:hAnsi="Arial" w:cs="Arial"/>
          <w:sz w:val="24"/>
          <w:szCs w:val="24"/>
        </w:rPr>
        <w:t>l</w:t>
      </w:r>
      <w:r w:rsidRPr="0051206B">
        <w:rPr>
          <w:rFonts w:ascii="Arial" w:hAnsi="Arial" w:cs="Arial"/>
          <w:sz w:val="24"/>
          <w:szCs w:val="24"/>
        </w:rPr>
        <w:t xml:space="preserve"> de ayuda de los demás miembros de la familia a favor del señor Ángel María, de tal manera que, objetivamente no se cumple la condición de madre cabeza de familia en la señora </w:t>
      </w:r>
      <w:proofErr w:type="spellStart"/>
      <w:r w:rsidR="00C91D7F">
        <w:rPr>
          <w:rFonts w:ascii="Arial" w:hAnsi="Arial" w:cs="Arial"/>
          <w:sz w:val="24"/>
          <w:szCs w:val="24"/>
        </w:rPr>
        <w:t>OCACH</w:t>
      </w:r>
      <w:proofErr w:type="spellEnd"/>
      <w:r w:rsidRPr="0051206B">
        <w:rPr>
          <w:rFonts w:ascii="Arial" w:hAnsi="Arial" w:cs="Arial"/>
          <w:sz w:val="24"/>
          <w:szCs w:val="24"/>
        </w:rPr>
        <w:t>, pues para ello no basta acreditar la enfermedad de su cónyuge, sino que es indispensable la presencia en el hogar de la madre cabeza de familia por no existir, padre, madre, hermanos, hijos, primos adultos o cualquier otro pariente de</w:t>
      </w:r>
      <w:r>
        <w:rPr>
          <w:rFonts w:ascii="Arial" w:hAnsi="Arial" w:cs="Arial"/>
          <w:sz w:val="24"/>
          <w:szCs w:val="24"/>
        </w:rPr>
        <w:t>l</w:t>
      </w:r>
      <w:r w:rsidRPr="0051206B">
        <w:rPr>
          <w:rFonts w:ascii="Arial" w:hAnsi="Arial" w:cs="Arial"/>
          <w:sz w:val="24"/>
          <w:szCs w:val="24"/>
        </w:rPr>
        <w:t xml:space="preserve"> señor Ángel María que pueda brindarle cuidado y apoyo.</w:t>
      </w:r>
    </w:p>
    <w:p w14:paraId="0C94ED4F" w14:textId="0D75491D" w:rsidR="0051206B" w:rsidRDefault="0051206B" w:rsidP="00E53B98">
      <w:pPr>
        <w:pStyle w:val="Prrafodelista"/>
        <w:numPr>
          <w:ilvl w:val="0"/>
          <w:numId w:val="42"/>
        </w:numPr>
        <w:spacing w:line="288" w:lineRule="auto"/>
        <w:jc w:val="both"/>
        <w:rPr>
          <w:rFonts w:ascii="Arial" w:hAnsi="Arial" w:cs="Arial"/>
          <w:sz w:val="24"/>
          <w:szCs w:val="24"/>
        </w:rPr>
      </w:pPr>
      <w:r w:rsidRPr="0051206B">
        <w:rPr>
          <w:rFonts w:ascii="Arial" w:hAnsi="Arial" w:cs="Arial"/>
          <w:sz w:val="24"/>
          <w:szCs w:val="24"/>
        </w:rPr>
        <w:t xml:space="preserve">En cuanto al requisito subjetivo, la gravedad de la conducta por la cual se condenó a la señora </w:t>
      </w:r>
      <w:proofErr w:type="spellStart"/>
      <w:r w:rsidR="00C91D7F">
        <w:rPr>
          <w:rFonts w:ascii="Arial" w:hAnsi="Arial" w:cs="Arial"/>
          <w:sz w:val="24"/>
          <w:szCs w:val="24"/>
        </w:rPr>
        <w:t>OCACH</w:t>
      </w:r>
      <w:proofErr w:type="spellEnd"/>
      <w:r w:rsidRPr="0051206B">
        <w:rPr>
          <w:rFonts w:ascii="Arial" w:hAnsi="Arial" w:cs="Arial"/>
          <w:sz w:val="24"/>
          <w:szCs w:val="24"/>
        </w:rPr>
        <w:t xml:space="preserve">, es de aquella que revisten suma gravedad, ya que el tráfico de estupefacientes en cualquier modalidad, se ha convertido en una conducta de enorme alarma y reproche social, dado que produce un impacto negativo en la sociedad. </w:t>
      </w:r>
    </w:p>
    <w:p w14:paraId="658B103C" w14:textId="09D235A4" w:rsidR="0051206B" w:rsidRPr="0051206B" w:rsidRDefault="0051206B" w:rsidP="00E53B98">
      <w:pPr>
        <w:pStyle w:val="Prrafodelista"/>
        <w:numPr>
          <w:ilvl w:val="0"/>
          <w:numId w:val="42"/>
        </w:numPr>
        <w:spacing w:line="288" w:lineRule="auto"/>
        <w:jc w:val="both"/>
        <w:rPr>
          <w:rFonts w:ascii="Arial" w:hAnsi="Arial" w:cs="Arial"/>
          <w:sz w:val="24"/>
          <w:szCs w:val="24"/>
        </w:rPr>
      </w:pPr>
      <w:r w:rsidRPr="0051206B">
        <w:rPr>
          <w:rFonts w:ascii="Arial" w:hAnsi="Arial" w:cs="Arial"/>
          <w:sz w:val="24"/>
          <w:szCs w:val="24"/>
        </w:rPr>
        <w:t>Así las cosas debe mantenerse la sentencia proferida por el aquí, pues es cierto que los hijos del señor ÁNGEL MARÍA y demás familia externa, tienen todas las capacidades físicas y mentales para realizar de la labor de cuidado y acompañamiento que se pretende ejercer por la condenada.</w:t>
      </w:r>
    </w:p>
    <w:p w14:paraId="23219EAF" w14:textId="77777777" w:rsidR="0051206B" w:rsidRDefault="0051206B" w:rsidP="00E53B98">
      <w:pPr>
        <w:spacing w:line="288" w:lineRule="auto"/>
        <w:jc w:val="both"/>
        <w:rPr>
          <w:rFonts w:ascii="Arial" w:hAnsi="Arial" w:cs="Arial"/>
          <w:sz w:val="24"/>
          <w:szCs w:val="24"/>
        </w:rPr>
      </w:pPr>
    </w:p>
    <w:p w14:paraId="6408BD77" w14:textId="5C764D9D" w:rsidR="00AB17DA" w:rsidRDefault="008B5B44" w:rsidP="00E53B98">
      <w:pPr>
        <w:pStyle w:val="Prrafodelista"/>
        <w:numPr>
          <w:ilvl w:val="0"/>
          <w:numId w:val="19"/>
        </w:numPr>
        <w:spacing w:line="288" w:lineRule="auto"/>
        <w:jc w:val="center"/>
        <w:rPr>
          <w:rFonts w:ascii="Arial" w:hAnsi="Arial" w:cs="Arial"/>
          <w:b/>
          <w:sz w:val="24"/>
          <w:szCs w:val="24"/>
        </w:rPr>
      </w:pPr>
      <w:r w:rsidRPr="00C81D26">
        <w:rPr>
          <w:rFonts w:ascii="Arial" w:hAnsi="Arial" w:cs="Arial"/>
          <w:b/>
          <w:sz w:val="24"/>
          <w:szCs w:val="24"/>
        </w:rPr>
        <w:t>CONSIDERACIONES LEGALES</w:t>
      </w:r>
    </w:p>
    <w:p w14:paraId="0116ADCC" w14:textId="77777777" w:rsidR="00161DFD" w:rsidRPr="00C81D26" w:rsidRDefault="00161DFD" w:rsidP="00161DFD">
      <w:pPr>
        <w:pStyle w:val="Prrafodelista"/>
        <w:spacing w:line="288" w:lineRule="auto"/>
        <w:rPr>
          <w:rFonts w:ascii="Arial" w:hAnsi="Arial" w:cs="Arial"/>
          <w:b/>
          <w:sz w:val="24"/>
          <w:szCs w:val="24"/>
        </w:rPr>
      </w:pPr>
    </w:p>
    <w:p w14:paraId="5E9AC52C" w14:textId="77777777" w:rsidR="008B5B44" w:rsidRPr="00C73DFE" w:rsidRDefault="008B5B44" w:rsidP="00E53B98">
      <w:pPr>
        <w:pStyle w:val="Prrafodelista"/>
        <w:spacing w:line="288" w:lineRule="auto"/>
        <w:rPr>
          <w:rFonts w:ascii="Arial" w:hAnsi="Arial" w:cs="Arial"/>
          <w:sz w:val="8"/>
          <w:szCs w:val="24"/>
        </w:rPr>
      </w:pPr>
    </w:p>
    <w:p w14:paraId="7EF9B916" w14:textId="0795159C" w:rsidR="004D0195" w:rsidRPr="00C81D26" w:rsidRDefault="004D0195" w:rsidP="00E53B98">
      <w:pPr>
        <w:pStyle w:val="Prrafodelista"/>
        <w:numPr>
          <w:ilvl w:val="1"/>
          <w:numId w:val="19"/>
        </w:numPr>
        <w:spacing w:line="288" w:lineRule="auto"/>
        <w:ind w:left="0" w:firstLine="0"/>
        <w:jc w:val="both"/>
        <w:rPr>
          <w:rFonts w:ascii="Arial" w:hAnsi="Arial" w:cs="Arial"/>
          <w:sz w:val="24"/>
          <w:szCs w:val="24"/>
        </w:rPr>
      </w:pPr>
      <w:r w:rsidRPr="00C81D26">
        <w:rPr>
          <w:rFonts w:ascii="Arial" w:hAnsi="Arial" w:cs="Arial"/>
          <w:sz w:val="24"/>
          <w:szCs w:val="24"/>
        </w:rPr>
        <w:t xml:space="preserve">Esta </w:t>
      </w:r>
      <w:r w:rsidR="0050323B" w:rsidRPr="00C81D26">
        <w:rPr>
          <w:rFonts w:ascii="Arial" w:hAnsi="Arial" w:cs="Arial"/>
          <w:sz w:val="24"/>
          <w:szCs w:val="24"/>
        </w:rPr>
        <w:t>Colegiatura es competente para conocer del presente recurso en atención a lo dispuesto en el artículo 76-1 d</w:t>
      </w:r>
      <w:r w:rsidR="00F43C63" w:rsidRPr="00C81D26">
        <w:rPr>
          <w:rFonts w:ascii="Arial" w:hAnsi="Arial" w:cs="Arial"/>
          <w:sz w:val="24"/>
          <w:szCs w:val="24"/>
        </w:rPr>
        <w:t>e la L</w:t>
      </w:r>
      <w:r w:rsidR="0050323B" w:rsidRPr="00C81D26">
        <w:rPr>
          <w:rFonts w:ascii="Arial" w:hAnsi="Arial" w:cs="Arial"/>
          <w:sz w:val="24"/>
          <w:szCs w:val="24"/>
        </w:rPr>
        <w:t>ey 600 de 2000.</w:t>
      </w:r>
    </w:p>
    <w:p w14:paraId="7494E323" w14:textId="77777777" w:rsidR="008B5B44" w:rsidRPr="00C73DFE" w:rsidRDefault="008B5B44" w:rsidP="00E53B98">
      <w:pPr>
        <w:pStyle w:val="Prrafodelista"/>
        <w:spacing w:line="288" w:lineRule="auto"/>
        <w:ind w:left="0"/>
        <w:jc w:val="both"/>
        <w:rPr>
          <w:rFonts w:ascii="Arial" w:hAnsi="Arial" w:cs="Arial"/>
          <w:sz w:val="14"/>
          <w:szCs w:val="24"/>
        </w:rPr>
      </w:pPr>
    </w:p>
    <w:p w14:paraId="707E01FF" w14:textId="17EAC74A" w:rsidR="0079485D" w:rsidRPr="0079485D" w:rsidRDefault="00F43C63" w:rsidP="00E53B98">
      <w:pPr>
        <w:pStyle w:val="Prrafodelista"/>
        <w:numPr>
          <w:ilvl w:val="1"/>
          <w:numId w:val="19"/>
        </w:numPr>
        <w:spacing w:line="288" w:lineRule="auto"/>
        <w:ind w:left="0" w:firstLine="0"/>
        <w:jc w:val="both"/>
        <w:rPr>
          <w:rFonts w:ascii="Arial" w:hAnsi="Arial" w:cs="Arial"/>
          <w:i/>
          <w:sz w:val="24"/>
          <w:szCs w:val="24"/>
        </w:rPr>
      </w:pPr>
      <w:r w:rsidRPr="0079485D">
        <w:rPr>
          <w:rFonts w:ascii="Arial" w:hAnsi="Arial" w:cs="Arial"/>
          <w:b/>
          <w:sz w:val="24"/>
          <w:szCs w:val="24"/>
        </w:rPr>
        <w:t>Problema jurídico a resolver:</w:t>
      </w:r>
      <w:r w:rsidR="0054214B" w:rsidRPr="0079485D">
        <w:rPr>
          <w:rFonts w:ascii="Arial" w:hAnsi="Arial" w:cs="Arial"/>
          <w:sz w:val="24"/>
          <w:szCs w:val="24"/>
        </w:rPr>
        <w:t xml:space="preserve"> </w:t>
      </w:r>
      <w:r w:rsidR="004D0195" w:rsidRPr="0079485D">
        <w:rPr>
          <w:rFonts w:ascii="Arial" w:hAnsi="Arial" w:cs="Arial"/>
          <w:sz w:val="24"/>
          <w:szCs w:val="24"/>
        </w:rPr>
        <w:t xml:space="preserve">En atención </w:t>
      </w:r>
      <w:r w:rsidR="0050323B" w:rsidRPr="0079485D">
        <w:rPr>
          <w:rFonts w:ascii="Arial" w:hAnsi="Arial" w:cs="Arial"/>
          <w:sz w:val="24"/>
          <w:szCs w:val="24"/>
        </w:rPr>
        <w:t>a los términos del recurso propuesto se debe decid</w:t>
      </w:r>
      <w:r w:rsidR="003D0098" w:rsidRPr="0079485D">
        <w:rPr>
          <w:rFonts w:ascii="Arial" w:hAnsi="Arial" w:cs="Arial"/>
          <w:sz w:val="24"/>
          <w:szCs w:val="24"/>
        </w:rPr>
        <w:t xml:space="preserve">ir lo concerniente al grado de </w:t>
      </w:r>
      <w:r w:rsidR="0050323B" w:rsidRPr="0079485D">
        <w:rPr>
          <w:rFonts w:ascii="Arial" w:hAnsi="Arial" w:cs="Arial"/>
          <w:sz w:val="24"/>
          <w:szCs w:val="24"/>
        </w:rPr>
        <w:t>acierto de l</w:t>
      </w:r>
      <w:r w:rsidR="009F1681" w:rsidRPr="0079485D">
        <w:rPr>
          <w:rFonts w:ascii="Arial" w:hAnsi="Arial" w:cs="Arial"/>
          <w:sz w:val="24"/>
          <w:szCs w:val="24"/>
        </w:rPr>
        <w:t xml:space="preserve">a decisión de primera </w:t>
      </w:r>
      <w:r w:rsidR="009F1681" w:rsidRPr="0079485D">
        <w:rPr>
          <w:rFonts w:ascii="Arial" w:hAnsi="Arial" w:cs="Arial"/>
          <w:sz w:val="24"/>
          <w:szCs w:val="24"/>
        </w:rPr>
        <w:lastRenderedPageBreak/>
        <w:t>instancia</w:t>
      </w:r>
      <w:r w:rsidR="0050323B" w:rsidRPr="0079485D">
        <w:rPr>
          <w:rFonts w:ascii="Arial" w:hAnsi="Arial" w:cs="Arial"/>
          <w:sz w:val="24"/>
          <w:szCs w:val="24"/>
        </w:rPr>
        <w:t xml:space="preserve"> en la cual se </w:t>
      </w:r>
      <w:r w:rsidR="00AB17DA" w:rsidRPr="0079485D">
        <w:rPr>
          <w:rFonts w:ascii="Arial" w:hAnsi="Arial" w:cs="Arial"/>
          <w:sz w:val="24"/>
          <w:szCs w:val="24"/>
        </w:rPr>
        <w:t>condenó a</w:t>
      </w:r>
      <w:r w:rsidR="005E27D6" w:rsidRPr="0079485D">
        <w:rPr>
          <w:rFonts w:ascii="Arial" w:hAnsi="Arial" w:cs="Arial"/>
          <w:sz w:val="24"/>
          <w:szCs w:val="24"/>
        </w:rPr>
        <w:t xml:space="preserve"> </w:t>
      </w:r>
      <w:r w:rsidR="00AB17DA" w:rsidRPr="0079485D">
        <w:rPr>
          <w:rFonts w:ascii="Arial" w:hAnsi="Arial" w:cs="Arial"/>
          <w:sz w:val="24"/>
          <w:szCs w:val="24"/>
        </w:rPr>
        <w:t>l</w:t>
      </w:r>
      <w:r w:rsidR="005E27D6" w:rsidRPr="0079485D">
        <w:rPr>
          <w:rFonts w:ascii="Arial" w:hAnsi="Arial" w:cs="Arial"/>
          <w:sz w:val="24"/>
          <w:szCs w:val="24"/>
        </w:rPr>
        <w:t>a</w:t>
      </w:r>
      <w:r w:rsidR="00AB17DA" w:rsidRPr="0079485D">
        <w:rPr>
          <w:rFonts w:ascii="Arial" w:hAnsi="Arial" w:cs="Arial"/>
          <w:sz w:val="24"/>
          <w:szCs w:val="24"/>
        </w:rPr>
        <w:t xml:space="preserve"> señor</w:t>
      </w:r>
      <w:r w:rsidR="005E27D6" w:rsidRPr="0079485D">
        <w:rPr>
          <w:rFonts w:ascii="Arial" w:hAnsi="Arial" w:cs="Arial"/>
          <w:sz w:val="24"/>
          <w:szCs w:val="24"/>
        </w:rPr>
        <w:t>a</w:t>
      </w:r>
      <w:r w:rsidR="008731CC" w:rsidRPr="0079485D">
        <w:rPr>
          <w:rFonts w:ascii="Arial" w:hAnsi="Arial" w:cs="Arial"/>
          <w:sz w:val="24"/>
          <w:szCs w:val="24"/>
        </w:rPr>
        <w:t xml:space="preserve"> </w:t>
      </w:r>
      <w:proofErr w:type="spellStart"/>
      <w:r w:rsidR="00C91D7F">
        <w:rPr>
          <w:rFonts w:ascii="Arial" w:hAnsi="Arial" w:cs="Arial"/>
          <w:sz w:val="24"/>
          <w:szCs w:val="24"/>
        </w:rPr>
        <w:t>OCACH</w:t>
      </w:r>
      <w:proofErr w:type="spellEnd"/>
      <w:r w:rsidR="008731CC" w:rsidRPr="0079485D">
        <w:rPr>
          <w:rFonts w:ascii="Arial" w:hAnsi="Arial" w:cs="Arial"/>
          <w:sz w:val="24"/>
          <w:szCs w:val="24"/>
        </w:rPr>
        <w:t xml:space="preserve"> como autor</w:t>
      </w:r>
      <w:r w:rsidR="005E27D6" w:rsidRPr="0079485D">
        <w:rPr>
          <w:rFonts w:ascii="Arial" w:hAnsi="Arial" w:cs="Arial"/>
          <w:sz w:val="24"/>
          <w:szCs w:val="24"/>
        </w:rPr>
        <w:t>a</w:t>
      </w:r>
      <w:r w:rsidR="008731CC" w:rsidRPr="0079485D">
        <w:rPr>
          <w:rFonts w:ascii="Arial" w:hAnsi="Arial" w:cs="Arial"/>
          <w:sz w:val="24"/>
          <w:szCs w:val="24"/>
        </w:rPr>
        <w:t xml:space="preserve"> de</w:t>
      </w:r>
      <w:r w:rsidR="00E53049" w:rsidRPr="0079485D">
        <w:rPr>
          <w:rFonts w:ascii="Arial" w:hAnsi="Arial" w:cs="Arial"/>
          <w:sz w:val="24"/>
          <w:szCs w:val="24"/>
        </w:rPr>
        <w:t xml:space="preserve"> la conducta de </w:t>
      </w:r>
      <w:r w:rsidR="005E27D6" w:rsidRPr="0079485D">
        <w:rPr>
          <w:rFonts w:ascii="Arial" w:hAnsi="Arial" w:cs="Arial"/>
          <w:sz w:val="24"/>
          <w:szCs w:val="24"/>
        </w:rPr>
        <w:t>t</w:t>
      </w:r>
      <w:r w:rsidR="00461614" w:rsidRPr="0079485D">
        <w:rPr>
          <w:rFonts w:ascii="Arial" w:hAnsi="Arial" w:cs="Arial"/>
          <w:sz w:val="24"/>
          <w:szCs w:val="24"/>
        </w:rPr>
        <w:t>ráfico, fabricación o porte de estupefacientes</w:t>
      </w:r>
      <w:r w:rsidR="005E27D6" w:rsidRPr="0079485D">
        <w:rPr>
          <w:rFonts w:ascii="Arial" w:hAnsi="Arial" w:cs="Arial"/>
          <w:sz w:val="24"/>
          <w:szCs w:val="24"/>
        </w:rPr>
        <w:t>, por</w:t>
      </w:r>
      <w:r w:rsidR="004718D5" w:rsidRPr="0079485D">
        <w:rPr>
          <w:rFonts w:ascii="Arial" w:hAnsi="Arial" w:cs="Arial"/>
          <w:sz w:val="24"/>
          <w:szCs w:val="24"/>
        </w:rPr>
        <w:t xml:space="preserve"> lo cual surge</w:t>
      </w:r>
      <w:r w:rsidR="005E27D6" w:rsidRPr="0079485D">
        <w:rPr>
          <w:rFonts w:ascii="Arial" w:hAnsi="Arial" w:cs="Arial"/>
          <w:sz w:val="24"/>
          <w:szCs w:val="24"/>
        </w:rPr>
        <w:t xml:space="preserve"> el siguiente </w:t>
      </w:r>
      <w:r w:rsidR="004718D5" w:rsidRPr="0079485D">
        <w:rPr>
          <w:rFonts w:ascii="Arial" w:hAnsi="Arial" w:cs="Arial"/>
          <w:sz w:val="24"/>
          <w:szCs w:val="24"/>
        </w:rPr>
        <w:t xml:space="preserve">problema jurídico: </w:t>
      </w:r>
      <w:r w:rsidR="0079485D" w:rsidRPr="0079485D">
        <w:rPr>
          <w:rFonts w:ascii="Arial" w:hAnsi="Arial" w:cs="Arial"/>
          <w:sz w:val="24"/>
          <w:szCs w:val="24"/>
        </w:rPr>
        <w:t xml:space="preserve">se acredita la condición de madre cabeza de familia de la señora </w:t>
      </w:r>
      <w:proofErr w:type="spellStart"/>
      <w:r w:rsidR="00C91D7F">
        <w:rPr>
          <w:rFonts w:ascii="Arial" w:hAnsi="Arial" w:cs="Arial"/>
          <w:sz w:val="24"/>
          <w:szCs w:val="24"/>
        </w:rPr>
        <w:t>OCACH</w:t>
      </w:r>
      <w:proofErr w:type="spellEnd"/>
      <w:r w:rsidR="0079485D" w:rsidRPr="0079485D">
        <w:rPr>
          <w:rFonts w:ascii="Arial" w:hAnsi="Arial" w:cs="Arial"/>
          <w:sz w:val="24"/>
          <w:szCs w:val="24"/>
        </w:rPr>
        <w:t xml:space="preserve"> y se cumplen los requisitos para conceder la sustitución de la prisión en establecimiento carcelario por la del lugar de residencia. </w:t>
      </w:r>
    </w:p>
    <w:p w14:paraId="1CF79669" w14:textId="77777777" w:rsidR="0079485D" w:rsidRPr="00C73DFE" w:rsidRDefault="0079485D" w:rsidP="00E53B98">
      <w:pPr>
        <w:pStyle w:val="Prrafodelista"/>
        <w:spacing w:line="288" w:lineRule="auto"/>
        <w:rPr>
          <w:rFonts w:ascii="Arial" w:hAnsi="Arial" w:cs="Arial"/>
          <w:i/>
          <w:sz w:val="16"/>
          <w:szCs w:val="24"/>
        </w:rPr>
      </w:pPr>
    </w:p>
    <w:p w14:paraId="04A08414" w14:textId="198BBEED" w:rsidR="0079485D" w:rsidRDefault="0079485D" w:rsidP="00E53B98">
      <w:pPr>
        <w:pStyle w:val="Prrafodelista"/>
        <w:numPr>
          <w:ilvl w:val="1"/>
          <w:numId w:val="19"/>
        </w:numPr>
        <w:spacing w:line="288" w:lineRule="auto"/>
        <w:ind w:left="0" w:firstLine="0"/>
        <w:jc w:val="both"/>
        <w:rPr>
          <w:rFonts w:ascii="Arial" w:hAnsi="Arial" w:cs="Arial"/>
          <w:i/>
          <w:sz w:val="24"/>
          <w:szCs w:val="24"/>
        </w:rPr>
      </w:pPr>
      <w:r>
        <w:rPr>
          <w:rFonts w:ascii="Arial" w:hAnsi="Arial" w:cs="Arial"/>
          <w:sz w:val="24"/>
          <w:szCs w:val="24"/>
        </w:rPr>
        <w:t>Para resolver el problema jurídico es necesario precisar que la prisión domiciliaria se encuentra prevista como sustituta de la prisión intramural en los eventos en que concurre en el procesado la condición de cabeza de familia</w:t>
      </w:r>
      <w:r w:rsidR="00C81150">
        <w:rPr>
          <w:rFonts w:ascii="Arial" w:hAnsi="Arial" w:cs="Arial"/>
          <w:sz w:val="24"/>
          <w:szCs w:val="24"/>
        </w:rPr>
        <w:t xml:space="preserve">, con énfasis en las circunstancias en las que opera esta última. </w:t>
      </w:r>
    </w:p>
    <w:p w14:paraId="7F097C1D" w14:textId="77777777" w:rsidR="0079485D" w:rsidRPr="00C73DFE" w:rsidRDefault="0079485D" w:rsidP="00E53B98">
      <w:pPr>
        <w:pStyle w:val="Prrafodelista"/>
        <w:spacing w:line="288" w:lineRule="auto"/>
        <w:rPr>
          <w:rFonts w:ascii="Arial" w:hAnsi="Arial" w:cs="Arial"/>
          <w:i/>
          <w:sz w:val="16"/>
          <w:szCs w:val="24"/>
        </w:rPr>
      </w:pPr>
    </w:p>
    <w:p w14:paraId="62E06515" w14:textId="7ED1A7F8" w:rsidR="00C81150" w:rsidRPr="00C81150" w:rsidRDefault="00C81150" w:rsidP="00E53B98">
      <w:pPr>
        <w:pStyle w:val="Prrafodelista"/>
        <w:numPr>
          <w:ilvl w:val="1"/>
          <w:numId w:val="19"/>
        </w:numPr>
        <w:spacing w:after="0" w:line="288" w:lineRule="auto"/>
        <w:ind w:left="0" w:firstLine="0"/>
        <w:jc w:val="both"/>
        <w:rPr>
          <w:rFonts w:ascii="Arial" w:eastAsia="Courier New" w:hAnsi="Arial" w:cs="Arial"/>
          <w:color w:val="000000"/>
          <w:sz w:val="24"/>
          <w:szCs w:val="24"/>
          <w:lang w:eastAsia="es-ES"/>
        </w:rPr>
      </w:pPr>
      <w:r w:rsidRPr="00C81150">
        <w:rPr>
          <w:rFonts w:ascii="Arial" w:eastAsia="Courier New" w:hAnsi="Arial" w:cs="Arial"/>
          <w:color w:val="000000"/>
          <w:sz w:val="24"/>
          <w:szCs w:val="24"/>
          <w:lang w:eastAsia="es-ES"/>
        </w:rPr>
        <w:t>En sentencia de casación dentro del radicado 46277</w:t>
      </w:r>
      <w:r w:rsidR="009733D5">
        <w:rPr>
          <w:rFonts w:ascii="Arial" w:eastAsia="Courier New" w:hAnsi="Arial" w:cs="Arial"/>
          <w:color w:val="000000"/>
          <w:sz w:val="24"/>
          <w:szCs w:val="24"/>
          <w:lang w:eastAsia="es-ES"/>
        </w:rPr>
        <w:t xml:space="preserve"> del 31 de mayo de 2017</w:t>
      </w:r>
      <w:r w:rsidRPr="00C81150">
        <w:rPr>
          <w:rFonts w:ascii="Arial" w:eastAsia="Courier New" w:hAnsi="Arial" w:cs="Arial"/>
          <w:color w:val="000000"/>
          <w:sz w:val="24"/>
          <w:szCs w:val="24"/>
          <w:lang w:eastAsia="es-ES"/>
        </w:rPr>
        <w:t>, la Sala de Casación Penal de la Corte Suprema de Justicia consideró que:</w:t>
      </w:r>
    </w:p>
    <w:p w14:paraId="5592BC9B" w14:textId="77777777" w:rsidR="00C81150" w:rsidRPr="00C73DFE" w:rsidRDefault="00C81150" w:rsidP="00E53B98">
      <w:pPr>
        <w:widowControl w:val="0"/>
        <w:spacing w:after="0" w:line="288" w:lineRule="auto"/>
        <w:ind w:firstLine="709"/>
        <w:jc w:val="both"/>
        <w:rPr>
          <w:rFonts w:ascii="Arial" w:eastAsia="Courier New" w:hAnsi="Arial" w:cs="Arial"/>
          <w:i/>
          <w:color w:val="000000"/>
          <w:sz w:val="14"/>
          <w:lang w:eastAsia="es-ES"/>
        </w:rPr>
      </w:pPr>
    </w:p>
    <w:p w14:paraId="795A6850" w14:textId="77777777" w:rsidR="00C81150" w:rsidRPr="00161DFD" w:rsidRDefault="00C81150" w:rsidP="00161DFD">
      <w:pPr>
        <w:widowControl w:val="0"/>
        <w:spacing w:after="0" w:line="240" w:lineRule="auto"/>
        <w:ind w:left="426" w:right="418"/>
        <w:jc w:val="both"/>
        <w:rPr>
          <w:rFonts w:ascii="Arial" w:eastAsia="Courier New" w:hAnsi="Arial" w:cs="Arial"/>
          <w:i/>
          <w:color w:val="000000"/>
          <w:lang w:eastAsia="es-ES"/>
        </w:rPr>
      </w:pPr>
      <w:r w:rsidRPr="00161DFD">
        <w:rPr>
          <w:rFonts w:ascii="Arial" w:eastAsia="Courier New" w:hAnsi="Arial" w:cs="Arial"/>
          <w:i/>
          <w:color w:val="000000"/>
          <w:lang w:eastAsia="es-ES"/>
        </w:rPr>
        <w:t>“Ha tenido oportunidad esta Sala de señalar</w:t>
      </w:r>
      <w:r w:rsidRPr="00161DFD">
        <w:rPr>
          <w:rFonts w:ascii="Arial" w:eastAsia="Courier New" w:hAnsi="Arial" w:cs="Arial"/>
          <w:i/>
          <w:color w:val="000000"/>
          <w:vertAlign w:val="superscript"/>
          <w:lang w:eastAsia="es-ES"/>
        </w:rPr>
        <w:footnoteReference w:id="2"/>
      </w:r>
      <w:r w:rsidRPr="00161DFD">
        <w:rPr>
          <w:rFonts w:ascii="Arial" w:eastAsia="Courier New" w:hAnsi="Arial" w:cs="Arial"/>
          <w:i/>
          <w:color w:val="000000"/>
          <w:lang w:eastAsia="es-ES"/>
        </w:rPr>
        <w:t xml:space="preserve">, que la comprensión jurisprudencial de las condiciones para acceder a la prisión domiciliaria ha variado en el tiempo. Así, en principio, </w:t>
      </w:r>
      <w:r w:rsidRPr="00161DFD">
        <w:rPr>
          <w:rFonts w:ascii="Arial" w:eastAsia="Courier New" w:hAnsi="Arial" w:cs="Arial"/>
          <w:i/>
          <w:color w:val="000000"/>
          <w:lang w:val="es-CO" w:eastAsia="es-ES"/>
        </w:rPr>
        <w:t xml:space="preserve">la Corte consideró </w:t>
      </w:r>
      <w:r w:rsidRPr="00161DFD">
        <w:rPr>
          <w:rFonts w:ascii="Arial" w:eastAsia="Courier New" w:hAnsi="Arial" w:cs="Arial"/>
          <w:i/>
          <w:color w:val="000000"/>
          <w:lang w:eastAsia="es-ES"/>
        </w:rPr>
        <w:t>suficiente, a partir de la interpretación sistemática de lo dispuesto en la Ley 750 de 2002 y de los artículos 314 y 461 de la Ley 906 de 2004, la acreditación de la condición de padre o madre cabeza de familia, sin necesidad de valorar los antecedentes del interesado ni la naturaleza del delito objeto de condena</w:t>
      </w:r>
      <w:r w:rsidRPr="00161DFD">
        <w:rPr>
          <w:rFonts w:ascii="Arial" w:eastAsia="Courier New" w:hAnsi="Arial" w:cs="Arial"/>
          <w:i/>
          <w:color w:val="000000"/>
          <w:vertAlign w:val="superscript"/>
          <w:lang w:eastAsia="es-ES"/>
        </w:rPr>
        <w:footnoteReference w:id="3"/>
      </w:r>
      <w:r w:rsidRPr="00161DFD">
        <w:rPr>
          <w:rFonts w:ascii="Arial" w:eastAsia="Courier New" w:hAnsi="Arial" w:cs="Arial"/>
          <w:i/>
          <w:color w:val="000000"/>
          <w:lang w:eastAsia="es-ES"/>
        </w:rPr>
        <w:t>.</w:t>
      </w:r>
    </w:p>
    <w:p w14:paraId="1C60B562" w14:textId="77777777" w:rsidR="00C81150" w:rsidRPr="00161DFD" w:rsidRDefault="00C81150" w:rsidP="00161DFD">
      <w:pPr>
        <w:widowControl w:val="0"/>
        <w:spacing w:after="0" w:line="240" w:lineRule="auto"/>
        <w:ind w:left="426" w:right="418" w:firstLine="709"/>
        <w:jc w:val="both"/>
        <w:rPr>
          <w:rFonts w:ascii="Arial" w:eastAsia="Courier New" w:hAnsi="Arial" w:cs="Arial"/>
          <w:color w:val="000000"/>
          <w:sz w:val="16"/>
          <w:lang w:eastAsia="es-ES"/>
        </w:rPr>
      </w:pPr>
    </w:p>
    <w:p w14:paraId="451B2EDE" w14:textId="77777777" w:rsidR="00C81150" w:rsidRPr="00161DFD" w:rsidRDefault="00C81150" w:rsidP="00161DFD">
      <w:pPr>
        <w:widowControl w:val="0"/>
        <w:spacing w:after="0" w:line="240" w:lineRule="auto"/>
        <w:ind w:left="426" w:right="418"/>
        <w:jc w:val="both"/>
        <w:rPr>
          <w:rFonts w:ascii="Arial" w:eastAsia="Courier New" w:hAnsi="Arial" w:cs="Arial"/>
          <w:i/>
          <w:color w:val="000000"/>
          <w:lang w:eastAsia="es-ES"/>
        </w:rPr>
      </w:pPr>
      <w:r w:rsidRPr="00161DFD">
        <w:rPr>
          <w:rFonts w:ascii="Arial" w:eastAsia="Courier New" w:hAnsi="Arial" w:cs="Arial"/>
          <w:i/>
          <w:color w:val="000000"/>
          <w:lang w:eastAsia="es-ES"/>
        </w:rPr>
        <w:t xml:space="preserve">Sin embargo, posteriormente, recogiendo ese criterio, y bajo el entendido que </w:t>
      </w:r>
      <w:r w:rsidRPr="00161DFD">
        <w:rPr>
          <w:rFonts w:ascii="Arial" w:eastAsia="Courier New" w:hAnsi="Arial" w:cs="Arial"/>
          <w:bCs/>
          <w:i/>
          <w:color w:val="000000"/>
          <w:spacing w:val="-6"/>
          <w:lang w:eastAsia="es-ES"/>
        </w:rPr>
        <w:t xml:space="preserve">los artículos 314, numeral 5, y 461 de la Ley 906 de 2004 no derogaron los requisitos establecidos en el artículo 1 de la Ley 750 de 2002 en lo atinente a la figura de la prisión domiciliaria para la persona cabeza de familia, </w:t>
      </w:r>
      <w:r w:rsidRPr="00161DFD">
        <w:rPr>
          <w:rFonts w:ascii="Arial" w:eastAsia="Courier New" w:hAnsi="Arial" w:cs="Arial"/>
          <w:i/>
          <w:color w:val="000000"/>
          <w:lang w:eastAsia="es-ES"/>
        </w:rPr>
        <w:t>la Sala ha venido sosteniendo de manera pacífica que para su otorgamiento se requiere de la satisfacción concurrente de todas las condiciones previstas en esta norma, a saber: i) que el condenado, hombre o mujer, tenga la condición de padre o madre cabeza de familia; ii) que su desempeño personal, laboral, familiar y social permita inferir que no pondrá en peligro a la comunidad o a las personas a su cargo; iii) que la condena no haya sido proferida por alguno de los delitos allí referidos y; iv) que la persona no tenga antecedentes penales</w:t>
      </w:r>
      <w:r w:rsidRPr="00161DFD">
        <w:rPr>
          <w:rFonts w:ascii="Arial" w:eastAsia="Courier New" w:hAnsi="Arial" w:cs="Arial"/>
          <w:i/>
          <w:color w:val="000000"/>
          <w:vertAlign w:val="superscript"/>
          <w:lang w:eastAsia="es-ES"/>
        </w:rPr>
        <w:footnoteReference w:id="4"/>
      </w:r>
      <w:r w:rsidRPr="00161DFD">
        <w:rPr>
          <w:rFonts w:ascii="Arial" w:eastAsia="Courier New" w:hAnsi="Arial" w:cs="Arial"/>
          <w:i/>
          <w:color w:val="000000"/>
          <w:lang w:eastAsia="es-ES"/>
        </w:rPr>
        <w:t>. Así se precisó:</w:t>
      </w:r>
    </w:p>
    <w:p w14:paraId="63724634" w14:textId="77777777" w:rsidR="00C73DFE" w:rsidRPr="00161DFD" w:rsidRDefault="00C73DFE" w:rsidP="00161DFD">
      <w:pPr>
        <w:widowControl w:val="0"/>
        <w:spacing w:after="0" w:line="240" w:lineRule="auto"/>
        <w:ind w:left="426" w:right="418"/>
        <w:jc w:val="both"/>
        <w:rPr>
          <w:rFonts w:ascii="Arial" w:eastAsia="Courier New" w:hAnsi="Arial" w:cs="Arial"/>
          <w:bCs/>
          <w:i/>
          <w:color w:val="000000"/>
          <w:spacing w:val="-6"/>
          <w:lang w:eastAsia="es-ES"/>
        </w:rPr>
      </w:pPr>
    </w:p>
    <w:p w14:paraId="784E34D4" w14:textId="77777777" w:rsidR="00C81150" w:rsidRPr="00161DFD" w:rsidRDefault="00C81150" w:rsidP="00161DFD">
      <w:pPr>
        <w:widowControl w:val="0"/>
        <w:spacing w:after="0" w:line="240" w:lineRule="auto"/>
        <w:ind w:left="426" w:right="418"/>
        <w:jc w:val="both"/>
        <w:rPr>
          <w:rFonts w:ascii="Arial" w:eastAsia="Courier New" w:hAnsi="Arial" w:cs="Arial"/>
          <w:bCs/>
          <w:i/>
          <w:color w:val="000000"/>
          <w:spacing w:val="-6"/>
          <w:lang w:eastAsia="es-ES"/>
        </w:rPr>
      </w:pPr>
      <w:r w:rsidRPr="00161DFD">
        <w:rPr>
          <w:rFonts w:ascii="Arial" w:eastAsia="Courier New" w:hAnsi="Arial" w:cs="Arial"/>
          <w:bCs/>
          <w:i/>
          <w:color w:val="000000"/>
          <w:spacing w:val="-6"/>
          <w:lang w:eastAsia="es-ES"/>
        </w:rPr>
        <w:t>“Es decir, el debido respeto al interés superior del menor no implica un reconocimiento mecánico, irrazonable o autoritario de sus derechos. Y dejar como único requisito de la detención o prisión domiciliaria para los padres o madres cabeza de familia la constatación de la simple condición de tal convierte en absoluto el derecho del menor a no estar separado de su familia, y además lo hace en detrimento de unos institutos (la detención preventiva en centro de reclusión y la ejecución de la pena en establecimiento carcelario) que no sólo atienden a principios y valores constitucionales (como la paz, la responsabilidad de los particulares y el acceso a la administración de justicia de todos los asociados), sino que deben ser determinados por las circunstancias personales del agente, motivo por el cual tienen que ser ponderadas en todos los casos”.”</w:t>
      </w:r>
    </w:p>
    <w:p w14:paraId="5E5B3E7C" w14:textId="77777777" w:rsidR="00C81150" w:rsidRPr="00C73DFE" w:rsidRDefault="00C81150" w:rsidP="00E53B98">
      <w:pPr>
        <w:widowControl w:val="0"/>
        <w:spacing w:after="0" w:line="288" w:lineRule="auto"/>
        <w:contextualSpacing/>
        <w:jc w:val="both"/>
        <w:rPr>
          <w:rFonts w:ascii="Arial" w:eastAsia="Courier New" w:hAnsi="Arial" w:cs="Arial"/>
          <w:color w:val="000000"/>
          <w:sz w:val="20"/>
          <w:szCs w:val="24"/>
          <w:lang w:eastAsia="es-ES"/>
        </w:rPr>
      </w:pPr>
    </w:p>
    <w:p w14:paraId="1DF9F42A" w14:textId="1F9DA33F" w:rsidR="00C81150" w:rsidRPr="00C81150" w:rsidRDefault="00C81150" w:rsidP="00E53B98">
      <w:pPr>
        <w:pStyle w:val="Prrafodelista"/>
        <w:numPr>
          <w:ilvl w:val="1"/>
          <w:numId w:val="19"/>
        </w:numPr>
        <w:spacing w:line="288" w:lineRule="auto"/>
        <w:ind w:left="0" w:firstLine="0"/>
        <w:jc w:val="both"/>
        <w:rPr>
          <w:rFonts w:ascii="Arial" w:eastAsia="Courier New" w:hAnsi="Arial" w:cs="Arial"/>
          <w:color w:val="000000"/>
          <w:sz w:val="24"/>
          <w:szCs w:val="24"/>
          <w:lang w:eastAsia="es-ES"/>
        </w:rPr>
      </w:pPr>
      <w:r w:rsidRPr="00C81150">
        <w:rPr>
          <w:rFonts w:ascii="Arial" w:eastAsia="Courier New" w:hAnsi="Arial" w:cs="Arial"/>
          <w:color w:val="000000"/>
          <w:sz w:val="24"/>
          <w:szCs w:val="24"/>
          <w:lang w:eastAsia="es-ES"/>
        </w:rPr>
        <w:t>Conforme fue manifestado por l</w:t>
      </w:r>
      <w:r w:rsidR="00C73DFE">
        <w:rPr>
          <w:rFonts w:ascii="Arial" w:eastAsia="Courier New" w:hAnsi="Arial" w:cs="Arial"/>
          <w:color w:val="000000"/>
          <w:sz w:val="24"/>
          <w:szCs w:val="24"/>
          <w:lang w:eastAsia="es-ES"/>
        </w:rPr>
        <w:t>a</w:t>
      </w:r>
      <w:r w:rsidRPr="00C81150">
        <w:rPr>
          <w:rFonts w:ascii="Arial" w:eastAsia="Courier New" w:hAnsi="Arial" w:cs="Arial"/>
          <w:color w:val="000000"/>
          <w:sz w:val="24"/>
          <w:szCs w:val="24"/>
          <w:lang w:eastAsia="es-ES"/>
        </w:rPr>
        <w:t xml:space="preserve"> juez de pr</w:t>
      </w:r>
      <w:r w:rsidR="00363F14">
        <w:rPr>
          <w:rFonts w:ascii="Arial" w:eastAsia="Courier New" w:hAnsi="Arial" w:cs="Arial"/>
          <w:color w:val="000000"/>
          <w:sz w:val="24"/>
          <w:szCs w:val="24"/>
          <w:lang w:eastAsia="es-ES"/>
        </w:rPr>
        <w:t xml:space="preserve">imera instancia, debe acreditarse en el caso concreto que el cónyuge de la penada es una persona que tenga una deficiencia sustancial de ayuda que implique su desamparo para acudir a los procedimientos médicos y demás cuidados, por lo que </w:t>
      </w:r>
      <w:r w:rsidRPr="00C81150">
        <w:rPr>
          <w:rFonts w:ascii="Arial" w:eastAsia="Courier New" w:hAnsi="Arial" w:cs="Arial"/>
          <w:color w:val="000000"/>
          <w:sz w:val="24"/>
          <w:szCs w:val="24"/>
          <w:lang w:eastAsia="es-ES"/>
        </w:rPr>
        <w:t>se proce</w:t>
      </w:r>
      <w:r w:rsidR="00363F14">
        <w:rPr>
          <w:rFonts w:ascii="Arial" w:eastAsia="Courier New" w:hAnsi="Arial" w:cs="Arial"/>
          <w:color w:val="000000"/>
          <w:sz w:val="24"/>
          <w:szCs w:val="24"/>
          <w:lang w:eastAsia="es-ES"/>
        </w:rPr>
        <w:t>de a analizar que se cumplan los requisitos antedichos</w:t>
      </w:r>
      <w:r w:rsidRPr="00C81150">
        <w:rPr>
          <w:rFonts w:ascii="Arial" w:eastAsia="Courier New" w:hAnsi="Arial" w:cs="Arial"/>
          <w:color w:val="000000"/>
          <w:sz w:val="24"/>
          <w:szCs w:val="24"/>
          <w:lang w:eastAsia="es-ES"/>
        </w:rPr>
        <w:t>, con la advertencia de que en el caso de que alguno deje de cumplirse, no se procederá al análisis de los demás, por ser esa razón suficiente para que no se pueda aplicar tal figura.</w:t>
      </w:r>
    </w:p>
    <w:p w14:paraId="1918AE20" w14:textId="77777777" w:rsidR="00C81150" w:rsidRPr="00C73DFE" w:rsidRDefault="00C81150" w:rsidP="00E53B98">
      <w:pPr>
        <w:widowControl w:val="0"/>
        <w:spacing w:after="0" w:line="288" w:lineRule="auto"/>
        <w:ind w:left="720"/>
        <w:contextualSpacing/>
        <w:rPr>
          <w:rFonts w:ascii="Arial" w:eastAsia="Courier New" w:hAnsi="Arial" w:cs="Arial"/>
          <w:color w:val="000000"/>
          <w:sz w:val="20"/>
          <w:szCs w:val="24"/>
          <w:lang w:eastAsia="es-ES"/>
        </w:rPr>
      </w:pPr>
    </w:p>
    <w:p w14:paraId="62DCC44F" w14:textId="66DA2426" w:rsidR="00C81150" w:rsidRPr="00C73DFE" w:rsidRDefault="00C81150" w:rsidP="00E53B98">
      <w:pPr>
        <w:pStyle w:val="Prrafodelista"/>
        <w:numPr>
          <w:ilvl w:val="1"/>
          <w:numId w:val="19"/>
        </w:numPr>
        <w:spacing w:line="288" w:lineRule="auto"/>
        <w:ind w:left="0" w:firstLine="0"/>
        <w:jc w:val="both"/>
        <w:rPr>
          <w:rFonts w:ascii="Arial" w:eastAsia="Courier New" w:hAnsi="Arial" w:cs="Arial"/>
          <w:color w:val="000000"/>
          <w:szCs w:val="24"/>
          <w:lang w:eastAsia="es-ES"/>
        </w:rPr>
      </w:pPr>
      <w:r w:rsidRPr="00C81150">
        <w:rPr>
          <w:rFonts w:ascii="Arial" w:eastAsia="Courier New" w:hAnsi="Arial" w:cs="Arial"/>
          <w:color w:val="000000"/>
          <w:sz w:val="24"/>
          <w:szCs w:val="24"/>
          <w:lang w:eastAsia="es-ES"/>
        </w:rPr>
        <w:lastRenderedPageBreak/>
        <w:t xml:space="preserve">Conforme a lo anterior, la condición de cabeza de familia tiene fundamento en el mandato constitucional del artículo 43 según el cual </w:t>
      </w:r>
      <w:r w:rsidRPr="00C73DFE">
        <w:rPr>
          <w:rFonts w:ascii="Arial" w:eastAsia="Courier New" w:hAnsi="Arial" w:cs="Arial"/>
          <w:color w:val="000000"/>
          <w:szCs w:val="24"/>
          <w:lang w:eastAsia="es-ES"/>
        </w:rPr>
        <w:t>“</w:t>
      </w:r>
      <w:r w:rsidRPr="00C73DFE">
        <w:rPr>
          <w:rFonts w:ascii="Arial" w:eastAsia="Courier New" w:hAnsi="Arial" w:cs="Arial"/>
          <w:i/>
          <w:color w:val="000000"/>
          <w:szCs w:val="24"/>
          <w:lang w:eastAsia="es-ES"/>
        </w:rPr>
        <w:t>el Estado apoyará de manera especial a la mujer cabeza de familia</w:t>
      </w:r>
      <w:r w:rsidRPr="00C73DFE">
        <w:rPr>
          <w:rFonts w:ascii="Arial" w:eastAsia="Courier New" w:hAnsi="Arial" w:cs="Arial"/>
          <w:color w:val="000000"/>
          <w:szCs w:val="24"/>
          <w:lang w:eastAsia="es-ES"/>
        </w:rPr>
        <w:t>”</w:t>
      </w:r>
      <w:r w:rsidRPr="00C81150">
        <w:rPr>
          <w:rFonts w:ascii="Arial" w:eastAsia="Courier New" w:hAnsi="Arial" w:cs="Arial"/>
          <w:color w:val="000000"/>
          <w:sz w:val="24"/>
          <w:szCs w:val="24"/>
          <w:lang w:eastAsia="es-ES"/>
        </w:rPr>
        <w:t>, así, por medio de la Ley 82 de 1993 se expidieron normas para apoyar de manera especial a la Mujer Cabeza de Familia y en el artículo 2</w:t>
      </w:r>
      <w:r>
        <w:rPr>
          <w:rFonts w:ascii="Arial" w:eastAsia="Courier New" w:hAnsi="Arial" w:cs="Arial"/>
          <w:color w:val="000000"/>
          <w:sz w:val="24"/>
          <w:szCs w:val="24"/>
          <w:lang w:eastAsia="es-ES"/>
        </w:rPr>
        <w:t>º</w:t>
      </w:r>
      <w:r w:rsidRPr="00C81150">
        <w:rPr>
          <w:rFonts w:ascii="Arial" w:eastAsia="Courier New" w:hAnsi="Arial" w:cs="Arial"/>
          <w:color w:val="000000"/>
          <w:sz w:val="24"/>
          <w:szCs w:val="24"/>
          <w:lang w:eastAsia="es-ES"/>
        </w:rPr>
        <w:t xml:space="preserve"> consagró como aquella, la que </w:t>
      </w:r>
      <w:r w:rsidRPr="00C73DFE">
        <w:rPr>
          <w:rFonts w:ascii="Arial" w:eastAsia="Courier New" w:hAnsi="Arial" w:cs="Arial"/>
          <w:i/>
          <w:color w:val="000000"/>
          <w:szCs w:val="24"/>
          <w:lang w:eastAsia="es-ES"/>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14:paraId="4A63FDDD" w14:textId="77777777" w:rsidR="00C81150" w:rsidRPr="00C73DFE" w:rsidRDefault="00C81150" w:rsidP="00E53B98">
      <w:pPr>
        <w:widowControl w:val="0"/>
        <w:spacing w:after="0" w:line="288" w:lineRule="auto"/>
        <w:contextualSpacing/>
        <w:jc w:val="both"/>
        <w:rPr>
          <w:rFonts w:ascii="Arial" w:eastAsia="Courier New" w:hAnsi="Arial" w:cs="Arial"/>
          <w:color w:val="000000"/>
          <w:sz w:val="20"/>
          <w:szCs w:val="24"/>
          <w:lang w:eastAsia="es-ES"/>
        </w:rPr>
      </w:pPr>
    </w:p>
    <w:p w14:paraId="790EE817" w14:textId="77777777" w:rsidR="00C81150" w:rsidRPr="00C73DFE" w:rsidRDefault="00C81150" w:rsidP="00E53B98">
      <w:pPr>
        <w:pStyle w:val="Prrafodelista"/>
        <w:numPr>
          <w:ilvl w:val="1"/>
          <w:numId w:val="19"/>
        </w:numPr>
        <w:spacing w:line="288" w:lineRule="auto"/>
        <w:ind w:left="0" w:firstLine="0"/>
        <w:jc w:val="both"/>
        <w:rPr>
          <w:rFonts w:ascii="Arial" w:eastAsia="Courier New" w:hAnsi="Arial" w:cs="Arial"/>
          <w:i/>
          <w:color w:val="000000"/>
          <w:szCs w:val="24"/>
          <w:lang w:eastAsia="es-ES"/>
        </w:rPr>
      </w:pPr>
      <w:r w:rsidRPr="00C81150">
        <w:rPr>
          <w:rFonts w:ascii="Arial" w:eastAsia="Courier New" w:hAnsi="Arial" w:cs="Arial"/>
          <w:color w:val="000000"/>
          <w:sz w:val="24"/>
          <w:szCs w:val="24"/>
          <w:lang w:eastAsia="es-ES"/>
        </w:rPr>
        <w:t xml:space="preserve">En similar sentido fue promulgada la Ley 750 de 2002, por la cual se expidieron normas sobre el apoyo de manera especial en materia de prisión domiciliaria y trabajo comunitario; en cuyo examen de constitucionalidad se mencionó como motivo tenido en cuenta por el legislador para la promulgación de tal ley, el </w:t>
      </w:r>
      <w:r w:rsidRPr="00C73DFE">
        <w:rPr>
          <w:rFonts w:ascii="Arial" w:eastAsia="Courier New" w:hAnsi="Arial" w:cs="Arial"/>
          <w:i/>
          <w:color w:val="000000"/>
          <w:szCs w:val="24"/>
          <w:lang w:eastAsia="es-ES"/>
        </w:rPr>
        <w:t xml:space="preserve">“facilitar el rol de la mujer colombiana cabeza de familia privada de la libertad, ya que esta circunstancia lleva a que los menores e incapaces que se encuentran bajo su cargo queden desamparados, </w:t>
      </w:r>
      <w:r w:rsidRPr="00C73DFE">
        <w:rPr>
          <w:rFonts w:ascii="Arial" w:eastAsia="Courier New" w:hAnsi="Arial" w:cs="Arial"/>
          <w:b/>
          <w:i/>
          <w:color w:val="000000"/>
          <w:szCs w:val="24"/>
          <w:lang w:eastAsia="es-ES"/>
        </w:rPr>
        <w:t>puesto que es ella la única encargada de su protección, manutención y cuidado</w:t>
      </w:r>
      <w:r w:rsidRPr="00C73DFE">
        <w:rPr>
          <w:rFonts w:ascii="Arial" w:eastAsia="Courier New" w:hAnsi="Arial" w:cs="Arial"/>
          <w:i/>
          <w:color w:val="000000"/>
          <w:szCs w:val="24"/>
          <w:lang w:eastAsia="es-ES"/>
        </w:rPr>
        <w:t>”.</w:t>
      </w:r>
    </w:p>
    <w:p w14:paraId="3CAD007F" w14:textId="77777777" w:rsidR="007D4246" w:rsidRPr="007D4246" w:rsidRDefault="007D4246" w:rsidP="00E53B98">
      <w:pPr>
        <w:pStyle w:val="Prrafodelista"/>
        <w:spacing w:line="288" w:lineRule="auto"/>
        <w:ind w:left="0"/>
        <w:jc w:val="both"/>
        <w:rPr>
          <w:rFonts w:ascii="Arial" w:eastAsia="Courier New" w:hAnsi="Arial" w:cs="Arial"/>
          <w:i/>
          <w:color w:val="000000"/>
          <w:lang w:val="es-CO" w:eastAsia="es-ES"/>
        </w:rPr>
      </w:pPr>
    </w:p>
    <w:p w14:paraId="1CB999CA" w14:textId="063244E8" w:rsidR="00C81150" w:rsidRPr="00C81150" w:rsidRDefault="00C81150" w:rsidP="00E53B98">
      <w:pPr>
        <w:pStyle w:val="Prrafodelista"/>
        <w:numPr>
          <w:ilvl w:val="1"/>
          <w:numId w:val="19"/>
        </w:numPr>
        <w:spacing w:line="288" w:lineRule="auto"/>
        <w:ind w:left="0" w:firstLine="0"/>
        <w:jc w:val="both"/>
        <w:rPr>
          <w:rFonts w:ascii="Arial" w:eastAsia="Courier New" w:hAnsi="Arial" w:cs="Arial"/>
          <w:i/>
          <w:color w:val="000000"/>
          <w:lang w:val="es-CO" w:eastAsia="es-ES"/>
        </w:rPr>
      </w:pPr>
      <w:r w:rsidRPr="00C81150">
        <w:rPr>
          <w:rFonts w:ascii="Arial" w:eastAsia="Courier New" w:hAnsi="Arial" w:cs="Arial"/>
          <w:color w:val="000000"/>
          <w:sz w:val="24"/>
          <w:szCs w:val="24"/>
          <w:lang w:eastAsia="es-ES"/>
        </w:rPr>
        <w:t>Ahora bien, en el artículo 461 de la Ley 906 de 2004 se contempla que la sustitución de la ejecución de la pena procede en los mismos casos que la detención preventiva, así, conforme al numeral 5</w:t>
      </w:r>
      <w:r w:rsidR="00E026B7">
        <w:rPr>
          <w:rFonts w:ascii="Arial" w:eastAsia="Courier New" w:hAnsi="Arial" w:cs="Arial"/>
          <w:color w:val="000000"/>
          <w:sz w:val="24"/>
          <w:szCs w:val="24"/>
          <w:lang w:eastAsia="es-ES"/>
        </w:rPr>
        <w:t>º</w:t>
      </w:r>
      <w:r w:rsidRPr="00C81150">
        <w:rPr>
          <w:rFonts w:ascii="Arial" w:eastAsia="Courier New" w:hAnsi="Arial" w:cs="Arial"/>
          <w:color w:val="000000"/>
          <w:sz w:val="24"/>
          <w:szCs w:val="24"/>
          <w:lang w:eastAsia="es-ES"/>
        </w:rPr>
        <w:t xml:space="preserve"> del artículo 314 de la misma normativa, aquella podrá sustituirse </w:t>
      </w:r>
      <w:r w:rsidRPr="00E026B7">
        <w:rPr>
          <w:rFonts w:ascii="Arial" w:eastAsia="Courier New" w:hAnsi="Arial" w:cs="Arial"/>
          <w:color w:val="000000"/>
          <w:sz w:val="24"/>
          <w:szCs w:val="24"/>
          <w:lang w:eastAsia="es-ES"/>
        </w:rPr>
        <w:t xml:space="preserve">“cuando la imputada o acusada fuere madre cabeza de familia de hijo menor o que sufriere incapacidad permanente, siempre y cuando haya estado bajo su cuidado. </w:t>
      </w:r>
      <w:r w:rsidRPr="00E026B7">
        <w:rPr>
          <w:rFonts w:ascii="Arial" w:eastAsia="Courier New" w:hAnsi="Arial" w:cs="Arial"/>
          <w:b/>
          <w:color w:val="000000"/>
          <w:sz w:val="24"/>
          <w:szCs w:val="24"/>
          <w:lang w:eastAsia="es-ES"/>
        </w:rPr>
        <w:t>En ausencia de ella</w:t>
      </w:r>
      <w:r w:rsidRPr="00E026B7">
        <w:rPr>
          <w:rFonts w:ascii="Arial" w:eastAsia="Courier New" w:hAnsi="Arial" w:cs="Arial"/>
          <w:color w:val="000000"/>
          <w:sz w:val="24"/>
          <w:szCs w:val="24"/>
          <w:lang w:eastAsia="es-ES"/>
        </w:rPr>
        <w:t>, el padre que haga sus veces tendrá el mismo beneficio”.</w:t>
      </w:r>
    </w:p>
    <w:p w14:paraId="174D94E8" w14:textId="77777777" w:rsidR="00C81150" w:rsidRPr="007D4246" w:rsidRDefault="00C81150" w:rsidP="00E53B98">
      <w:pPr>
        <w:widowControl w:val="0"/>
        <w:spacing w:after="0" w:line="288" w:lineRule="auto"/>
        <w:contextualSpacing/>
        <w:jc w:val="both"/>
        <w:rPr>
          <w:rFonts w:ascii="Arial" w:eastAsia="Courier New" w:hAnsi="Arial" w:cs="Arial"/>
          <w:color w:val="000000"/>
          <w:sz w:val="20"/>
          <w:szCs w:val="24"/>
          <w:lang w:eastAsia="es-ES"/>
        </w:rPr>
      </w:pPr>
    </w:p>
    <w:p w14:paraId="16563671" w14:textId="77777777" w:rsidR="00C81150" w:rsidRPr="00C81150" w:rsidRDefault="00C81150" w:rsidP="00E53B98">
      <w:pPr>
        <w:pStyle w:val="Prrafodelista"/>
        <w:numPr>
          <w:ilvl w:val="1"/>
          <w:numId w:val="19"/>
        </w:numPr>
        <w:spacing w:line="288" w:lineRule="auto"/>
        <w:ind w:left="0" w:firstLine="0"/>
        <w:jc w:val="both"/>
        <w:rPr>
          <w:rFonts w:ascii="Arial" w:eastAsia="Courier New" w:hAnsi="Arial" w:cs="Arial"/>
          <w:i/>
          <w:color w:val="000000"/>
          <w:lang w:val="es-CO" w:eastAsia="es-ES"/>
        </w:rPr>
      </w:pPr>
      <w:r w:rsidRPr="00C81150">
        <w:rPr>
          <w:rFonts w:ascii="Arial" w:eastAsia="Courier New" w:hAnsi="Arial" w:cs="Arial"/>
          <w:color w:val="000000"/>
          <w:sz w:val="24"/>
          <w:szCs w:val="24"/>
          <w:lang w:eastAsia="es-ES"/>
        </w:rPr>
        <w:t>Sin embargo, en sentencia SU 388 de 2005 se dijo:</w:t>
      </w:r>
    </w:p>
    <w:p w14:paraId="04733C56" w14:textId="77777777" w:rsidR="00C81150" w:rsidRPr="00F80A90" w:rsidRDefault="00C81150" w:rsidP="00161DFD">
      <w:pPr>
        <w:widowControl w:val="0"/>
        <w:spacing w:after="0" w:line="240" w:lineRule="auto"/>
        <w:ind w:left="426" w:right="418"/>
        <w:contextualSpacing/>
        <w:jc w:val="both"/>
        <w:rPr>
          <w:rFonts w:ascii="Arial" w:eastAsia="Courier New" w:hAnsi="Arial" w:cs="Arial"/>
          <w:i/>
          <w:color w:val="000000"/>
          <w:lang w:eastAsia="es-ES"/>
        </w:rPr>
      </w:pPr>
      <w:r w:rsidRPr="00F80A90">
        <w:rPr>
          <w:rFonts w:ascii="Arial" w:eastAsia="Courier New" w:hAnsi="Arial" w:cs="Arial"/>
          <w:i/>
          <w:color w:val="000000"/>
          <w:lang w:eastAsia="es-ES"/>
        </w:rPr>
        <w:t xml:space="preserve">“Al respecto la Corte advierte que no toda mujer puede ser considerada como madre cabeza de familia por el sólo hecho de que esté a su cargo la dirección del hogar. En efecto, para tener dicha condición es presupuesto indispensable (i) que se tenga a cargo la responsabilidad de hijos menores o de otras personas incapacitadas para trabajar; (ii) que esa responsabilidad sea de carácter permanente; (iii)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 síquica o mental </w:t>
      </w:r>
      <w:proofErr w:type="spellStart"/>
      <w:r w:rsidRPr="00F80A90">
        <w:rPr>
          <w:rFonts w:ascii="Arial" w:eastAsia="Courier New" w:hAnsi="Arial" w:cs="Arial"/>
          <w:i/>
          <w:color w:val="000000"/>
          <w:lang w:eastAsia="es-ES"/>
        </w:rPr>
        <w:t>ó</w:t>
      </w:r>
      <w:proofErr w:type="spellEnd"/>
      <w:r w:rsidRPr="00F80A90">
        <w:rPr>
          <w:rFonts w:ascii="Arial" w:eastAsia="Courier New" w:hAnsi="Arial" w:cs="Arial"/>
          <w:i/>
          <w:color w:val="000000"/>
          <w:lang w:eastAsia="es-ES"/>
        </w:rPr>
        <w:t>, como es obvio, la muerte; (v) por último, que haya una deficiencia sustancial de ayuda de los demás miembros de la familia, lo cual significa la responsabilidad solitaria de la madre para sostener el hogar.</w:t>
      </w:r>
    </w:p>
    <w:p w14:paraId="4672C99A" w14:textId="77777777" w:rsidR="007D4246" w:rsidRPr="00F80A90" w:rsidRDefault="007D4246" w:rsidP="00161DFD">
      <w:pPr>
        <w:widowControl w:val="0"/>
        <w:spacing w:after="0" w:line="240" w:lineRule="auto"/>
        <w:ind w:left="426" w:right="418"/>
        <w:contextualSpacing/>
        <w:jc w:val="both"/>
        <w:rPr>
          <w:rFonts w:ascii="Arial" w:eastAsia="Courier New" w:hAnsi="Arial" w:cs="Arial"/>
          <w:i/>
          <w:color w:val="000000"/>
          <w:lang w:eastAsia="es-ES"/>
        </w:rPr>
      </w:pPr>
    </w:p>
    <w:p w14:paraId="53DE53F5" w14:textId="77777777" w:rsidR="00C81150" w:rsidRPr="00F80A90" w:rsidRDefault="00C81150" w:rsidP="00161DFD">
      <w:pPr>
        <w:widowControl w:val="0"/>
        <w:spacing w:after="0" w:line="240" w:lineRule="auto"/>
        <w:ind w:left="426" w:right="418"/>
        <w:contextualSpacing/>
        <w:jc w:val="both"/>
        <w:rPr>
          <w:rFonts w:ascii="Arial" w:eastAsia="Courier New" w:hAnsi="Arial" w:cs="Arial"/>
          <w:i/>
          <w:color w:val="000000"/>
          <w:lang w:eastAsia="es-ES"/>
        </w:rPr>
      </w:pPr>
      <w:r w:rsidRPr="00F80A90">
        <w:rPr>
          <w:rFonts w:ascii="Arial" w:eastAsia="Courier New" w:hAnsi="Arial" w:cs="Arial"/>
          <w:i/>
          <w:color w:val="000000"/>
          <w:lang w:eastAsia="es-ES"/>
        </w:rPr>
        <w:t>Así pues, la mera circunstancia del desempleo y la vacancia temporal de la pareja, o su ausencia transitoria, por prolongada y desafortunada que resulte, no constituyen elementos a partir de los cuales pueda predicarse que una madre tiene la responsabilidad exclusiva del hogar en su condición de madre cabeza de familia.</w:t>
      </w:r>
    </w:p>
    <w:p w14:paraId="17C39D35" w14:textId="77777777" w:rsidR="007D4246" w:rsidRPr="00F80A90" w:rsidRDefault="007D4246" w:rsidP="00161DFD">
      <w:pPr>
        <w:widowControl w:val="0"/>
        <w:spacing w:after="0" w:line="240" w:lineRule="auto"/>
        <w:ind w:left="426" w:right="418"/>
        <w:contextualSpacing/>
        <w:jc w:val="both"/>
        <w:rPr>
          <w:rFonts w:ascii="Arial" w:eastAsia="Courier New" w:hAnsi="Arial" w:cs="Arial"/>
          <w:i/>
          <w:color w:val="000000"/>
          <w:lang w:eastAsia="es-ES"/>
        </w:rPr>
      </w:pPr>
    </w:p>
    <w:p w14:paraId="1347B7FF" w14:textId="665C3CDD" w:rsidR="00C81150" w:rsidRPr="00F80A90" w:rsidRDefault="00C81150" w:rsidP="00161DFD">
      <w:pPr>
        <w:widowControl w:val="0"/>
        <w:spacing w:after="0" w:line="240" w:lineRule="auto"/>
        <w:ind w:left="426" w:right="418"/>
        <w:contextualSpacing/>
        <w:jc w:val="both"/>
        <w:rPr>
          <w:rFonts w:ascii="Arial" w:eastAsia="Courier New" w:hAnsi="Arial" w:cs="Arial"/>
          <w:i/>
          <w:color w:val="000000"/>
          <w:lang w:eastAsia="es-ES"/>
        </w:rPr>
      </w:pPr>
      <w:r w:rsidRPr="00F80A90">
        <w:rPr>
          <w:rFonts w:ascii="Arial" w:eastAsia="Courier New" w:hAnsi="Arial" w:cs="Arial"/>
          <w:i/>
          <w:color w:val="000000"/>
          <w:lang w:eastAsia="es-ES"/>
        </w:rPr>
        <w:t>Además, no puede perderse de vista que el trabajo doméstico, con independencia de quién lo realiza, constituye un valioso apoyo para la familia a tal punto que debe ser tenido en cuenta como aporte social.</w:t>
      </w:r>
      <w:r w:rsidR="007D4246" w:rsidRPr="00F80A90">
        <w:rPr>
          <w:rFonts w:ascii="Arial" w:eastAsia="Courier New" w:hAnsi="Arial" w:cs="Arial"/>
          <w:i/>
          <w:color w:val="000000"/>
          <w:lang w:eastAsia="es-ES"/>
        </w:rPr>
        <w:t xml:space="preserve"> </w:t>
      </w:r>
      <w:r w:rsidRPr="00F80A90">
        <w:rPr>
          <w:rFonts w:ascii="Arial" w:eastAsia="Courier New" w:hAnsi="Arial" w:cs="Arial"/>
          <w:i/>
          <w:color w:val="000000"/>
          <w:lang w:eastAsia="es-ES"/>
        </w:rPr>
        <w:t>En esa medida, dado que existen otras formas de colaboración en el hogar, la ausencia de un ingreso económico fijo para una persona no puede ser utilizada por su pareja para reclamar la condición de cabeza de familia”</w:t>
      </w:r>
    </w:p>
    <w:p w14:paraId="416A6AE2" w14:textId="77777777" w:rsidR="00C81150" w:rsidRPr="007D4246" w:rsidRDefault="00C81150" w:rsidP="00E53B98">
      <w:pPr>
        <w:widowControl w:val="0"/>
        <w:spacing w:after="0" w:line="288" w:lineRule="auto"/>
        <w:contextualSpacing/>
        <w:jc w:val="both"/>
        <w:rPr>
          <w:rFonts w:ascii="Arial" w:eastAsia="Courier New" w:hAnsi="Arial" w:cs="Arial"/>
          <w:color w:val="000000"/>
          <w:sz w:val="20"/>
          <w:szCs w:val="24"/>
          <w:lang w:eastAsia="es-ES"/>
        </w:rPr>
      </w:pPr>
    </w:p>
    <w:p w14:paraId="3F604DDD" w14:textId="5A60762D" w:rsidR="00C81150" w:rsidRPr="00C81150" w:rsidRDefault="00C81150" w:rsidP="00E53B98">
      <w:pPr>
        <w:pStyle w:val="Prrafodelista"/>
        <w:numPr>
          <w:ilvl w:val="1"/>
          <w:numId w:val="19"/>
        </w:numPr>
        <w:spacing w:line="288" w:lineRule="auto"/>
        <w:ind w:left="0" w:firstLine="0"/>
        <w:jc w:val="both"/>
        <w:rPr>
          <w:rFonts w:ascii="Arial" w:eastAsia="Courier New" w:hAnsi="Arial" w:cs="Arial"/>
          <w:color w:val="000000"/>
          <w:sz w:val="24"/>
          <w:szCs w:val="24"/>
          <w:lang w:eastAsia="es-ES"/>
        </w:rPr>
      </w:pPr>
      <w:r w:rsidRPr="00C81150">
        <w:rPr>
          <w:rFonts w:ascii="Arial" w:eastAsia="Courier New" w:hAnsi="Arial" w:cs="Arial"/>
          <w:color w:val="000000"/>
          <w:sz w:val="24"/>
          <w:szCs w:val="24"/>
          <w:lang w:eastAsia="es-ES"/>
        </w:rPr>
        <w:t>En este caso, se tiene que l</w:t>
      </w:r>
      <w:r w:rsidR="007D4246">
        <w:rPr>
          <w:rFonts w:ascii="Arial" w:eastAsia="Courier New" w:hAnsi="Arial" w:cs="Arial"/>
          <w:color w:val="000000"/>
          <w:sz w:val="24"/>
          <w:szCs w:val="24"/>
          <w:lang w:eastAsia="es-ES"/>
        </w:rPr>
        <w:t>a</w:t>
      </w:r>
      <w:r w:rsidRPr="00C81150">
        <w:rPr>
          <w:rFonts w:ascii="Arial" w:eastAsia="Courier New" w:hAnsi="Arial" w:cs="Arial"/>
          <w:color w:val="000000"/>
          <w:sz w:val="24"/>
          <w:szCs w:val="24"/>
          <w:lang w:eastAsia="es-ES"/>
        </w:rPr>
        <w:t xml:space="preserve"> señor</w:t>
      </w:r>
      <w:r w:rsidR="007D4246">
        <w:rPr>
          <w:rFonts w:ascii="Arial" w:eastAsia="Courier New" w:hAnsi="Arial" w:cs="Arial"/>
          <w:color w:val="000000"/>
          <w:sz w:val="24"/>
          <w:szCs w:val="24"/>
          <w:lang w:eastAsia="es-ES"/>
        </w:rPr>
        <w:t>a</w:t>
      </w:r>
      <w:r w:rsidRPr="00C81150">
        <w:rPr>
          <w:rFonts w:ascii="Arial" w:eastAsia="Courier New" w:hAnsi="Arial" w:cs="Arial"/>
          <w:color w:val="000000"/>
          <w:sz w:val="24"/>
          <w:szCs w:val="24"/>
          <w:lang w:eastAsia="es-ES"/>
        </w:rPr>
        <w:t xml:space="preserve"> </w:t>
      </w:r>
      <w:proofErr w:type="spellStart"/>
      <w:r w:rsidR="00C91D7F">
        <w:rPr>
          <w:rFonts w:ascii="Arial" w:eastAsia="Courier New" w:hAnsi="Arial" w:cs="Arial"/>
          <w:color w:val="000000"/>
          <w:sz w:val="24"/>
          <w:szCs w:val="24"/>
          <w:lang w:eastAsia="es-ES"/>
        </w:rPr>
        <w:t>OCACH</w:t>
      </w:r>
      <w:proofErr w:type="spellEnd"/>
      <w:r w:rsidRPr="00C81150">
        <w:rPr>
          <w:rFonts w:ascii="Arial" w:eastAsia="Courier New" w:hAnsi="Arial" w:cs="Arial"/>
          <w:color w:val="000000"/>
          <w:sz w:val="24"/>
          <w:szCs w:val="24"/>
          <w:lang w:eastAsia="es-ES"/>
        </w:rPr>
        <w:t xml:space="preserve"> pretende el reconocimiento de su condición de cabeza de familia para que se le conceda la sustitución de la prisión en establecimiento carcelario por la de su lugar de residencia; basad</w:t>
      </w:r>
      <w:r w:rsidR="007D4246">
        <w:rPr>
          <w:rFonts w:ascii="Arial" w:eastAsia="Courier New" w:hAnsi="Arial" w:cs="Arial"/>
          <w:color w:val="000000"/>
          <w:sz w:val="24"/>
          <w:szCs w:val="24"/>
          <w:lang w:eastAsia="es-ES"/>
        </w:rPr>
        <w:t>a</w:t>
      </w:r>
      <w:r w:rsidRPr="00C81150">
        <w:rPr>
          <w:rFonts w:ascii="Arial" w:eastAsia="Courier New" w:hAnsi="Arial" w:cs="Arial"/>
          <w:color w:val="000000"/>
          <w:sz w:val="24"/>
          <w:szCs w:val="24"/>
          <w:lang w:eastAsia="es-ES"/>
        </w:rPr>
        <w:t xml:space="preserve"> en que</w:t>
      </w:r>
      <w:r w:rsidR="007D4246">
        <w:rPr>
          <w:rFonts w:ascii="Arial" w:eastAsia="Courier New" w:hAnsi="Arial" w:cs="Arial"/>
          <w:color w:val="000000"/>
          <w:sz w:val="24"/>
          <w:szCs w:val="24"/>
          <w:lang w:eastAsia="es-ES"/>
        </w:rPr>
        <w:t xml:space="preserve"> debe cuidar a su cónyuge quien se encuentra enfermo con diagnóstico de hipertensión arterial y deficiencia renal en estadio cinco</w:t>
      </w:r>
      <w:r w:rsidRPr="00C81150">
        <w:rPr>
          <w:rFonts w:ascii="Arial" w:eastAsia="Courier New" w:hAnsi="Arial" w:cs="Arial"/>
          <w:color w:val="000000"/>
          <w:sz w:val="24"/>
          <w:szCs w:val="24"/>
          <w:lang w:eastAsia="es-ES"/>
        </w:rPr>
        <w:t>.</w:t>
      </w:r>
    </w:p>
    <w:p w14:paraId="06C337E8" w14:textId="77777777" w:rsidR="00787CBC" w:rsidRDefault="00787CBC" w:rsidP="00E53B98">
      <w:pPr>
        <w:widowControl w:val="0"/>
        <w:spacing w:after="0" w:line="288" w:lineRule="auto"/>
        <w:ind w:right="49"/>
        <w:contextualSpacing/>
        <w:jc w:val="both"/>
        <w:rPr>
          <w:rFonts w:ascii="Arial" w:eastAsia="Courier New" w:hAnsi="Arial" w:cs="Arial"/>
          <w:color w:val="000000"/>
          <w:sz w:val="24"/>
          <w:szCs w:val="24"/>
          <w:lang w:eastAsia="es-ES"/>
        </w:rPr>
      </w:pPr>
    </w:p>
    <w:p w14:paraId="207F41BB" w14:textId="11A2C916" w:rsidR="00787CBC" w:rsidRDefault="00C81150" w:rsidP="00E53B98">
      <w:pPr>
        <w:widowControl w:val="0"/>
        <w:spacing w:after="0" w:line="288" w:lineRule="auto"/>
        <w:ind w:right="49"/>
        <w:contextualSpacing/>
        <w:jc w:val="both"/>
        <w:rPr>
          <w:rFonts w:ascii="Arial" w:eastAsia="Courier New" w:hAnsi="Arial" w:cs="Arial"/>
          <w:color w:val="000000"/>
          <w:sz w:val="24"/>
          <w:szCs w:val="24"/>
          <w:lang w:eastAsia="es-ES"/>
        </w:rPr>
      </w:pPr>
      <w:r w:rsidRPr="00C81150">
        <w:rPr>
          <w:rFonts w:ascii="Arial" w:eastAsia="Courier New" w:hAnsi="Arial" w:cs="Arial"/>
          <w:color w:val="000000"/>
          <w:sz w:val="24"/>
          <w:szCs w:val="24"/>
          <w:lang w:eastAsia="es-ES"/>
        </w:rPr>
        <w:t>Pa</w:t>
      </w:r>
      <w:r w:rsidR="00787CBC">
        <w:rPr>
          <w:rFonts w:ascii="Arial" w:eastAsia="Courier New" w:hAnsi="Arial" w:cs="Arial"/>
          <w:color w:val="000000"/>
          <w:sz w:val="24"/>
          <w:szCs w:val="24"/>
          <w:lang w:eastAsia="es-ES"/>
        </w:rPr>
        <w:t xml:space="preserve">ra resolver, no se discute que </w:t>
      </w:r>
      <w:r w:rsidRPr="00C81150">
        <w:rPr>
          <w:rFonts w:ascii="Arial" w:eastAsia="Courier New" w:hAnsi="Arial" w:cs="Arial"/>
          <w:color w:val="000000"/>
          <w:sz w:val="24"/>
          <w:szCs w:val="24"/>
          <w:lang w:eastAsia="es-ES"/>
        </w:rPr>
        <w:t>l</w:t>
      </w:r>
      <w:r w:rsidR="00787CBC">
        <w:rPr>
          <w:rFonts w:ascii="Arial" w:eastAsia="Courier New" w:hAnsi="Arial" w:cs="Arial"/>
          <w:color w:val="000000"/>
          <w:sz w:val="24"/>
          <w:szCs w:val="24"/>
          <w:lang w:eastAsia="es-ES"/>
        </w:rPr>
        <w:t>a</w:t>
      </w:r>
      <w:r w:rsidRPr="00C81150">
        <w:rPr>
          <w:rFonts w:ascii="Arial" w:eastAsia="Courier New" w:hAnsi="Arial" w:cs="Arial"/>
          <w:color w:val="000000"/>
          <w:sz w:val="24"/>
          <w:szCs w:val="24"/>
          <w:lang w:eastAsia="es-ES"/>
        </w:rPr>
        <w:t xml:space="preserve"> señor</w:t>
      </w:r>
      <w:r w:rsidR="00787CBC">
        <w:rPr>
          <w:rFonts w:ascii="Arial" w:eastAsia="Courier New" w:hAnsi="Arial" w:cs="Arial"/>
          <w:color w:val="000000"/>
          <w:sz w:val="24"/>
          <w:szCs w:val="24"/>
          <w:lang w:eastAsia="es-ES"/>
        </w:rPr>
        <w:t>a</w:t>
      </w:r>
      <w:r w:rsidRPr="00C81150">
        <w:rPr>
          <w:rFonts w:ascii="Arial" w:eastAsia="Courier New" w:hAnsi="Arial" w:cs="Arial"/>
          <w:color w:val="000000"/>
          <w:sz w:val="24"/>
          <w:szCs w:val="24"/>
          <w:lang w:eastAsia="es-ES"/>
        </w:rPr>
        <w:t xml:space="preserve"> </w:t>
      </w:r>
      <w:proofErr w:type="spellStart"/>
      <w:r w:rsidR="00C91D7F">
        <w:rPr>
          <w:rFonts w:ascii="Arial" w:eastAsia="Courier New" w:hAnsi="Arial" w:cs="Arial"/>
          <w:color w:val="000000"/>
          <w:sz w:val="24"/>
          <w:szCs w:val="24"/>
          <w:lang w:eastAsia="es-ES"/>
        </w:rPr>
        <w:t>OCACH</w:t>
      </w:r>
      <w:proofErr w:type="spellEnd"/>
      <w:r w:rsidRPr="00C81150">
        <w:rPr>
          <w:rFonts w:ascii="Arial" w:eastAsia="Courier New" w:hAnsi="Arial" w:cs="Arial"/>
          <w:color w:val="000000"/>
          <w:sz w:val="24"/>
          <w:szCs w:val="24"/>
          <w:lang w:eastAsia="es-ES"/>
        </w:rPr>
        <w:t xml:space="preserve"> </w:t>
      </w:r>
      <w:r w:rsidR="00787CBC">
        <w:rPr>
          <w:rFonts w:ascii="Arial" w:eastAsia="Courier New" w:hAnsi="Arial" w:cs="Arial"/>
          <w:color w:val="000000"/>
          <w:sz w:val="24"/>
          <w:szCs w:val="24"/>
          <w:lang w:eastAsia="es-ES"/>
        </w:rPr>
        <w:t xml:space="preserve">posiblemente </w:t>
      </w:r>
      <w:r w:rsidRPr="00C81150">
        <w:rPr>
          <w:rFonts w:ascii="Arial" w:eastAsia="Courier New" w:hAnsi="Arial" w:cs="Arial"/>
          <w:color w:val="000000"/>
          <w:sz w:val="24"/>
          <w:szCs w:val="24"/>
          <w:lang w:eastAsia="es-ES"/>
        </w:rPr>
        <w:t xml:space="preserve">haya ostentado la dirección del hogar o que su presencia pudiera </w:t>
      </w:r>
      <w:r w:rsidR="00787CBC">
        <w:rPr>
          <w:rFonts w:ascii="Arial" w:eastAsia="Courier New" w:hAnsi="Arial" w:cs="Arial"/>
          <w:color w:val="000000"/>
          <w:sz w:val="24"/>
          <w:szCs w:val="24"/>
          <w:lang w:eastAsia="es-ES"/>
        </w:rPr>
        <w:t>garantizar mejores condiciones de vida a su cónyuge</w:t>
      </w:r>
      <w:r w:rsidRPr="00C81150">
        <w:rPr>
          <w:rFonts w:ascii="Arial" w:eastAsia="Courier New" w:hAnsi="Arial" w:cs="Arial"/>
          <w:color w:val="000000"/>
          <w:sz w:val="24"/>
          <w:szCs w:val="24"/>
          <w:lang w:eastAsia="es-ES"/>
        </w:rPr>
        <w:t>, sin embargo</w:t>
      </w:r>
      <w:r w:rsidR="00787CBC">
        <w:rPr>
          <w:rFonts w:ascii="Arial" w:eastAsia="Courier New" w:hAnsi="Arial" w:cs="Arial"/>
          <w:color w:val="000000"/>
          <w:sz w:val="24"/>
          <w:szCs w:val="24"/>
          <w:lang w:eastAsia="es-ES"/>
        </w:rPr>
        <w:t>,</w:t>
      </w:r>
      <w:r w:rsidRPr="00C81150">
        <w:rPr>
          <w:rFonts w:ascii="Arial" w:eastAsia="Courier New" w:hAnsi="Arial" w:cs="Arial"/>
          <w:color w:val="000000"/>
          <w:sz w:val="24"/>
          <w:szCs w:val="24"/>
          <w:lang w:eastAsia="es-ES"/>
        </w:rPr>
        <w:t xml:space="preserve"> debe reiterarse que conforme ha sido expuesto en precedencia, la normativa que pretende aplicarse consagra dicho derecho para aquella persona que ostenta la condición de ser la </w:t>
      </w:r>
      <w:r w:rsidRPr="00C81150">
        <w:rPr>
          <w:rFonts w:ascii="Arial" w:eastAsia="Courier New" w:hAnsi="Arial" w:cs="Arial"/>
          <w:i/>
          <w:color w:val="000000"/>
          <w:sz w:val="24"/>
          <w:szCs w:val="24"/>
          <w:lang w:eastAsia="es-ES"/>
        </w:rPr>
        <w:t>única</w:t>
      </w:r>
      <w:r w:rsidRPr="00C81150">
        <w:rPr>
          <w:rFonts w:ascii="Arial" w:eastAsia="Courier New" w:hAnsi="Arial" w:cs="Arial"/>
          <w:color w:val="000000"/>
          <w:sz w:val="24"/>
          <w:szCs w:val="24"/>
          <w:lang w:eastAsia="es-ES"/>
        </w:rPr>
        <w:t xml:space="preserve"> que pueda encargarse de la protección, manutención y cuidado </w:t>
      </w:r>
      <w:r w:rsidR="00787CBC">
        <w:rPr>
          <w:rFonts w:ascii="Arial" w:eastAsia="Courier New" w:hAnsi="Arial" w:cs="Arial"/>
          <w:color w:val="000000"/>
          <w:sz w:val="24"/>
          <w:szCs w:val="24"/>
          <w:lang w:eastAsia="es-ES"/>
        </w:rPr>
        <w:t>de aquel incapacitado para trabajar</w:t>
      </w:r>
      <w:r w:rsidRPr="00C81150">
        <w:rPr>
          <w:rFonts w:ascii="Arial" w:eastAsia="Courier New" w:hAnsi="Arial" w:cs="Arial"/>
          <w:color w:val="000000"/>
          <w:sz w:val="24"/>
          <w:szCs w:val="24"/>
          <w:lang w:eastAsia="es-ES"/>
        </w:rPr>
        <w:t xml:space="preserve">; lo cual no </w:t>
      </w:r>
      <w:r w:rsidR="00787CBC">
        <w:rPr>
          <w:rFonts w:ascii="Arial" w:eastAsia="Courier New" w:hAnsi="Arial" w:cs="Arial"/>
          <w:color w:val="000000"/>
          <w:sz w:val="24"/>
          <w:szCs w:val="24"/>
          <w:lang w:eastAsia="es-ES"/>
        </w:rPr>
        <w:t xml:space="preserve">resultó probado </w:t>
      </w:r>
      <w:r w:rsidRPr="00C81150">
        <w:rPr>
          <w:rFonts w:ascii="Arial" w:eastAsia="Courier New" w:hAnsi="Arial" w:cs="Arial"/>
          <w:color w:val="000000"/>
          <w:sz w:val="24"/>
          <w:szCs w:val="24"/>
          <w:lang w:eastAsia="es-ES"/>
        </w:rPr>
        <w:t xml:space="preserve">en este caso, por cuanto </w:t>
      </w:r>
      <w:r w:rsidR="00787CBC">
        <w:rPr>
          <w:rFonts w:ascii="Arial" w:eastAsia="Courier New" w:hAnsi="Arial" w:cs="Arial"/>
          <w:color w:val="000000"/>
          <w:sz w:val="24"/>
          <w:szCs w:val="24"/>
          <w:lang w:eastAsia="es-ES"/>
        </w:rPr>
        <w:t xml:space="preserve">la pareja tiene hijos que alcanzaron ya la mayoría de edad de quienes no se ha acreditado que se encuentren en condiciones que le </w:t>
      </w:r>
      <w:r w:rsidRPr="00C81150">
        <w:rPr>
          <w:rFonts w:ascii="Arial" w:eastAsia="Courier New" w:hAnsi="Arial" w:cs="Arial"/>
          <w:color w:val="000000"/>
          <w:sz w:val="24"/>
          <w:szCs w:val="24"/>
          <w:lang w:eastAsia="es-ES"/>
        </w:rPr>
        <w:t>impidan velar por los derechos de su</w:t>
      </w:r>
      <w:r w:rsidR="00787CBC">
        <w:rPr>
          <w:rFonts w:ascii="Arial" w:eastAsia="Courier New" w:hAnsi="Arial" w:cs="Arial"/>
          <w:color w:val="000000"/>
          <w:sz w:val="24"/>
          <w:szCs w:val="24"/>
          <w:lang w:eastAsia="es-ES"/>
        </w:rPr>
        <w:t xml:space="preserve"> padre. </w:t>
      </w:r>
    </w:p>
    <w:p w14:paraId="7E9D50C4" w14:textId="77777777" w:rsidR="00787CBC" w:rsidRDefault="00787CBC" w:rsidP="00E53B98">
      <w:pPr>
        <w:widowControl w:val="0"/>
        <w:spacing w:after="0" w:line="288" w:lineRule="auto"/>
        <w:ind w:right="49"/>
        <w:contextualSpacing/>
        <w:jc w:val="both"/>
        <w:rPr>
          <w:rFonts w:ascii="Arial" w:eastAsia="Courier New" w:hAnsi="Arial" w:cs="Arial"/>
          <w:color w:val="000000"/>
          <w:sz w:val="24"/>
          <w:szCs w:val="24"/>
          <w:lang w:eastAsia="es-ES"/>
        </w:rPr>
      </w:pPr>
    </w:p>
    <w:p w14:paraId="6C97DC97" w14:textId="03193311" w:rsidR="00C81150" w:rsidRDefault="00787CBC" w:rsidP="00E53B98">
      <w:pPr>
        <w:widowControl w:val="0"/>
        <w:spacing w:after="0" w:line="288" w:lineRule="auto"/>
        <w:ind w:right="49"/>
        <w:contextualSpacing/>
        <w:jc w:val="both"/>
        <w:rPr>
          <w:rFonts w:ascii="Arial" w:eastAsia="Courier New" w:hAnsi="Arial" w:cs="Arial"/>
          <w:color w:val="000000"/>
          <w:sz w:val="24"/>
          <w:szCs w:val="24"/>
          <w:lang w:eastAsia="es-ES"/>
        </w:rPr>
      </w:pPr>
      <w:r>
        <w:rPr>
          <w:rFonts w:ascii="Arial" w:eastAsia="Courier New" w:hAnsi="Arial" w:cs="Arial"/>
          <w:color w:val="000000"/>
          <w:sz w:val="24"/>
          <w:szCs w:val="24"/>
          <w:lang w:eastAsia="es-ES"/>
        </w:rPr>
        <w:t xml:space="preserve">Al respecto </w:t>
      </w:r>
      <w:r w:rsidR="000661EA">
        <w:rPr>
          <w:rFonts w:ascii="Arial" w:eastAsia="Courier New" w:hAnsi="Arial" w:cs="Arial"/>
          <w:color w:val="000000"/>
          <w:sz w:val="24"/>
          <w:szCs w:val="24"/>
          <w:lang w:eastAsia="es-ES"/>
        </w:rPr>
        <w:t xml:space="preserve">el censor se limitó a manifestar que el hijo tiene problemas que no eran del caso hacer mención y la hija reside en un departamento diferente, circunstancias que vistas de esa manera en nada impide </w:t>
      </w:r>
      <w:r w:rsidR="00967ABC">
        <w:rPr>
          <w:rFonts w:ascii="Arial" w:eastAsia="Courier New" w:hAnsi="Arial" w:cs="Arial"/>
          <w:color w:val="000000"/>
          <w:sz w:val="24"/>
          <w:szCs w:val="24"/>
          <w:lang w:eastAsia="es-ES"/>
        </w:rPr>
        <w:t>hacerse cargo de los cuidados de salud y acompañamiento de los miembros de su familia en virtud del principio constitucional de la solidaridad.</w:t>
      </w:r>
    </w:p>
    <w:p w14:paraId="78C8B3FE" w14:textId="77777777" w:rsidR="00967ABC" w:rsidRPr="00C81150" w:rsidRDefault="00967ABC" w:rsidP="00E53B98">
      <w:pPr>
        <w:widowControl w:val="0"/>
        <w:spacing w:after="0" w:line="288" w:lineRule="auto"/>
        <w:ind w:right="49"/>
        <w:contextualSpacing/>
        <w:jc w:val="both"/>
        <w:rPr>
          <w:rFonts w:ascii="Arial" w:eastAsia="Courier New" w:hAnsi="Arial" w:cs="Arial"/>
          <w:color w:val="000000"/>
          <w:sz w:val="24"/>
          <w:szCs w:val="24"/>
          <w:lang w:eastAsia="es-ES"/>
        </w:rPr>
      </w:pPr>
    </w:p>
    <w:p w14:paraId="5F3819AA" w14:textId="653DCC7B" w:rsidR="00C81150" w:rsidRDefault="00967ABC" w:rsidP="00E53B98">
      <w:pPr>
        <w:widowControl w:val="0"/>
        <w:spacing w:after="0" w:line="288" w:lineRule="auto"/>
        <w:ind w:right="49"/>
        <w:contextualSpacing/>
        <w:jc w:val="both"/>
        <w:rPr>
          <w:rFonts w:ascii="Arial" w:eastAsia="Courier New" w:hAnsi="Arial" w:cs="Arial"/>
          <w:color w:val="000000"/>
          <w:sz w:val="24"/>
          <w:szCs w:val="24"/>
          <w:lang w:eastAsia="es-ES"/>
        </w:rPr>
      </w:pPr>
      <w:r>
        <w:rPr>
          <w:rFonts w:ascii="Arial" w:eastAsia="Courier New" w:hAnsi="Arial" w:cs="Arial"/>
          <w:color w:val="000000"/>
          <w:sz w:val="24"/>
          <w:szCs w:val="24"/>
          <w:lang w:eastAsia="es-ES"/>
        </w:rPr>
        <w:t xml:space="preserve">En consecuencia, por </w:t>
      </w:r>
      <w:r w:rsidR="00C81150" w:rsidRPr="00C81150">
        <w:rPr>
          <w:rFonts w:ascii="Arial" w:eastAsia="Courier New" w:hAnsi="Arial" w:cs="Arial"/>
          <w:color w:val="000000"/>
          <w:sz w:val="24"/>
          <w:szCs w:val="24"/>
          <w:lang w:eastAsia="es-ES"/>
        </w:rPr>
        <w:t>cuanto en este asunto, no existe ausencia de la</w:t>
      </w:r>
      <w:r>
        <w:rPr>
          <w:rFonts w:ascii="Arial" w:eastAsia="Courier New" w:hAnsi="Arial" w:cs="Arial"/>
          <w:color w:val="000000"/>
          <w:sz w:val="24"/>
          <w:szCs w:val="24"/>
          <w:lang w:eastAsia="es-ES"/>
        </w:rPr>
        <w:t xml:space="preserve"> familia extensa </w:t>
      </w:r>
      <w:r w:rsidR="00C81150" w:rsidRPr="00C81150">
        <w:rPr>
          <w:rFonts w:ascii="Arial" w:eastAsia="Courier New" w:hAnsi="Arial" w:cs="Arial"/>
          <w:color w:val="000000"/>
          <w:sz w:val="24"/>
          <w:szCs w:val="24"/>
          <w:lang w:eastAsia="es-ES"/>
        </w:rPr>
        <w:t xml:space="preserve">que pueda velar por </w:t>
      </w:r>
      <w:r>
        <w:rPr>
          <w:rFonts w:ascii="Arial" w:eastAsia="Courier New" w:hAnsi="Arial" w:cs="Arial"/>
          <w:color w:val="000000"/>
          <w:sz w:val="24"/>
          <w:szCs w:val="24"/>
          <w:lang w:eastAsia="es-ES"/>
        </w:rPr>
        <w:t xml:space="preserve">el cónyuge de la señora </w:t>
      </w:r>
      <w:proofErr w:type="spellStart"/>
      <w:r w:rsidR="00C91D7F">
        <w:rPr>
          <w:rFonts w:ascii="Arial" w:eastAsia="Courier New" w:hAnsi="Arial" w:cs="Arial"/>
          <w:color w:val="000000"/>
          <w:sz w:val="24"/>
          <w:szCs w:val="24"/>
          <w:lang w:eastAsia="es-ES"/>
        </w:rPr>
        <w:t>OCACH</w:t>
      </w:r>
      <w:proofErr w:type="spellEnd"/>
      <w:r w:rsidR="00C81150" w:rsidRPr="00C81150">
        <w:rPr>
          <w:rFonts w:ascii="Arial" w:eastAsia="Courier New" w:hAnsi="Arial" w:cs="Arial"/>
          <w:color w:val="000000"/>
          <w:sz w:val="24"/>
          <w:szCs w:val="24"/>
          <w:lang w:eastAsia="es-ES"/>
        </w:rPr>
        <w:t>, y además, como se ha dicho por la jurisprudencia, la mera circunstancia de desempleo no constituye elemento a partir del cual pueda predicarse dicha condición y la ausencia de ingreso económico de la persona no puede ser utilizada por la pareja para reclamar la condición de cabeza de familia; no procederá dicho reconocimiento.</w:t>
      </w:r>
    </w:p>
    <w:p w14:paraId="700E2FFA" w14:textId="77777777" w:rsidR="00967ABC" w:rsidRPr="00C81150" w:rsidRDefault="00967ABC" w:rsidP="00E53B98">
      <w:pPr>
        <w:widowControl w:val="0"/>
        <w:spacing w:after="0" w:line="288" w:lineRule="auto"/>
        <w:ind w:right="49"/>
        <w:contextualSpacing/>
        <w:jc w:val="both"/>
        <w:rPr>
          <w:rFonts w:ascii="Arial" w:eastAsia="Courier New" w:hAnsi="Arial" w:cs="Arial"/>
          <w:color w:val="000000"/>
          <w:sz w:val="24"/>
          <w:szCs w:val="24"/>
          <w:lang w:eastAsia="es-ES"/>
        </w:rPr>
      </w:pPr>
    </w:p>
    <w:p w14:paraId="063D86B9" w14:textId="0FC26AF1" w:rsidR="00C81150" w:rsidRPr="00C81150" w:rsidRDefault="00C81150" w:rsidP="00E53B98">
      <w:pPr>
        <w:widowControl w:val="0"/>
        <w:spacing w:after="0" w:line="288" w:lineRule="auto"/>
        <w:jc w:val="both"/>
        <w:rPr>
          <w:rFonts w:ascii="Arial" w:eastAsia="Courier New" w:hAnsi="Arial" w:cs="Arial"/>
          <w:color w:val="000000"/>
          <w:sz w:val="24"/>
          <w:szCs w:val="24"/>
          <w:lang w:eastAsia="es-ES"/>
        </w:rPr>
      </w:pPr>
      <w:r w:rsidRPr="00C81150">
        <w:rPr>
          <w:rFonts w:ascii="Arial" w:eastAsia="Courier New" w:hAnsi="Arial" w:cs="Arial"/>
          <w:color w:val="000000"/>
          <w:sz w:val="24"/>
          <w:szCs w:val="24"/>
          <w:lang w:eastAsia="es-ES"/>
        </w:rPr>
        <w:t xml:space="preserve">Por lo considerado, la Sala estima que en el caso objeto de estudio resulta acertado lo decidido por </w:t>
      </w:r>
      <w:r w:rsidR="00511BFC">
        <w:rPr>
          <w:rFonts w:ascii="Arial" w:eastAsia="Courier New" w:hAnsi="Arial" w:cs="Arial"/>
          <w:color w:val="000000"/>
          <w:sz w:val="24"/>
          <w:szCs w:val="24"/>
          <w:lang w:eastAsia="es-ES"/>
        </w:rPr>
        <w:t xml:space="preserve">la </w:t>
      </w:r>
      <w:r w:rsidR="00511BFC">
        <w:rPr>
          <w:rFonts w:ascii="Arial" w:eastAsia="Courier New" w:hAnsi="Arial" w:cs="Arial"/>
          <w:i/>
          <w:color w:val="000000"/>
          <w:sz w:val="24"/>
          <w:szCs w:val="24"/>
          <w:lang w:eastAsia="es-ES"/>
        </w:rPr>
        <w:t xml:space="preserve"> a quo</w:t>
      </w:r>
      <w:r w:rsidRPr="00C81150">
        <w:rPr>
          <w:rFonts w:ascii="Arial" w:eastAsia="Courier New" w:hAnsi="Arial" w:cs="Arial"/>
          <w:color w:val="000000"/>
          <w:sz w:val="24"/>
          <w:szCs w:val="24"/>
          <w:lang w:eastAsia="es-ES"/>
        </w:rPr>
        <w:t>, puesto que no es procedente la sustitución de prisión intramural a</w:t>
      </w:r>
      <w:r w:rsidR="00511BFC">
        <w:rPr>
          <w:rFonts w:ascii="Arial" w:eastAsia="Courier New" w:hAnsi="Arial" w:cs="Arial"/>
          <w:color w:val="000000"/>
          <w:sz w:val="24"/>
          <w:szCs w:val="24"/>
          <w:lang w:eastAsia="es-ES"/>
        </w:rPr>
        <w:t xml:space="preserve"> </w:t>
      </w:r>
      <w:r w:rsidRPr="00C81150">
        <w:rPr>
          <w:rFonts w:ascii="Arial" w:eastAsia="Courier New" w:hAnsi="Arial" w:cs="Arial"/>
          <w:color w:val="000000"/>
          <w:sz w:val="24"/>
          <w:szCs w:val="24"/>
          <w:lang w:eastAsia="es-ES"/>
        </w:rPr>
        <w:t>l</w:t>
      </w:r>
      <w:r w:rsidR="00511BFC">
        <w:rPr>
          <w:rFonts w:ascii="Arial" w:eastAsia="Courier New" w:hAnsi="Arial" w:cs="Arial"/>
          <w:color w:val="000000"/>
          <w:sz w:val="24"/>
          <w:szCs w:val="24"/>
          <w:lang w:eastAsia="es-ES"/>
        </w:rPr>
        <w:t>a</w:t>
      </w:r>
      <w:r w:rsidRPr="00C81150">
        <w:rPr>
          <w:rFonts w:ascii="Arial" w:eastAsia="Courier New" w:hAnsi="Arial" w:cs="Arial"/>
          <w:color w:val="000000"/>
          <w:sz w:val="24"/>
          <w:szCs w:val="24"/>
          <w:lang w:eastAsia="es-ES"/>
        </w:rPr>
        <w:t xml:space="preserve"> procesad</w:t>
      </w:r>
      <w:r w:rsidR="00511BFC">
        <w:rPr>
          <w:rFonts w:ascii="Arial" w:eastAsia="Courier New" w:hAnsi="Arial" w:cs="Arial"/>
          <w:color w:val="000000"/>
          <w:sz w:val="24"/>
          <w:szCs w:val="24"/>
          <w:lang w:eastAsia="es-ES"/>
        </w:rPr>
        <w:t>a</w:t>
      </w:r>
      <w:r w:rsidRPr="00C81150">
        <w:rPr>
          <w:rFonts w:ascii="Arial" w:eastAsia="Courier New" w:hAnsi="Arial" w:cs="Arial"/>
          <w:color w:val="000000"/>
          <w:sz w:val="24"/>
          <w:szCs w:val="24"/>
          <w:lang w:eastAsia="es-ES"/>
        </w:rPr>
        <w:t xml:space="preserve"> </w:t>
      </w:r>
      <w:proofErr w:type="spellStart"/>
      <w:r w:rsidR="00C91D7F">
        <w:rPr>
          <w:rFonts w:ascii="Arial" w:eastAsia="Courier New" w:hAnsi="Arial" w:cs="Arial"/>
          <w:color w:val="000000"/>
          <w:sz w:val="24"/>
          <w:szCs w:val="24"/>
          <w:lang w:eastAsia="es-ES"/>
        </w:rPr>
        <w:t>OCACH</w:t>
      </w:r>
      <w:proofErr w:type="spellEnd"/>
      <w:r w:rsidRPr="00C81150">
        <w:rPr>
          <w:rFonts w:ascii="Arial" w:eastAsia="Courier New" w:hAnsi="Arial" w:cs="Arial"/>
          <w:color w:val="000000"/>
          <w:sz w:val="24"/>
          <w:szCs w:val="24"/>
          <w:lang w:eastAsia="es-ES"/>
        </w:rPr>
        <w:t xml:space="preserve">. </w:t>
      </w:r>
    </w:p>
    <w:p w14:paraId="081342CD" w14:textId="77777777" w:rsidR="00C81150" w:rsidRPr="00FB088D" w:rsidRDefault="00C81150" w:rsidP="00E53B98">
      <w:pPr>
        <w:spacing w:line="288" w:lineRule="auto"/>
        <w:jc w:val="both"/>
        <w:rPr>
          <w:rFonts w:ascii="Arial" w:hAnsi="Arial" w:cs="Arial"/>
          <w:sz w:val="24"/>
          <w:szCs w:val="24"/>
        </w:rPr>
      </w:pPr>
    </w:p>
    <w:p w14:paraId="0EB3260C" w14:textId="4C58E556" w:rsidR="00C81150" w:rsidRPr="00FB088D" w:rsidRDefault="00C81150" w:rsidP="00E53B98">
      <w:pPr>
        <w:pStyle w:val="Prrafodelista"/>
        <w:numPr>
          <w:ilvl w:val="1"/>
          <w:numId w:val="19"/>
        </w:numPr>
        <w:spacing w:line="288" w:lineRule="auto"/>
        <w:ind w:left="0" w:firstLine="0"/>
        <w:jc w:val="both"/>
        <w:rPr>
          <w:rFonts w:ascii="Arial" w:eastAsia="Times New Roman" w:hAnsi="Arial" w:cs="Arial"/>
          <w:spacing w:val="-6"/>
          <w:sz w:val="24"/>
          <w:szCs w:val="24"/>
          <w:lang w:val="es-CO" w:eastAsia="es-ES"/>
        </w:rPr>
      </w:pPr>
      <w:r w:rsidRPr="00FB088D">
        <w:rPr>
          <w:rFonts w:ascii="Arial" w:eastAsia="Times New Roman" w:hAnsi="Arial" w:cs="Arial"/>
          <w:spacing w:val="-6"/>
          <w:sz w:val="24"/>
          <w:szCs w:val="24"/>
          <w:lang w:val="es-CO" w:eastAsia="es-ES"/>
        </w:rPr>
        <w:t xml:space="preserve">En aplicación del principio de limitación de la segunda instancia, esta colegiatura no hará ningún pronunciamiento sobre la </w:t>
      </w:r>
      <w:r w:rsidR="00C73DFE" w:rsidRPr="00FB088D">
        <w:rPr>
          <w:rFonts w:ascii="Arial" w:eastAsia="Times New Roman" w:hAnsi="Arial" w:cs="Arial"/>
          <w:spacing w:val="-6"/>
          <w:sz w:val="24"/>
          <w:szCs w:val="24"/>
          <w:lang w:val="es-CO" w:eastAsia="es-ES"/>
        </w:rPr>
        <w:t xml:space="preserve">responsabilidad y la </w:t>
      </w:r>
      <w:r w:rsidRPr="00FB088D">
        <w:rPr>
          <w:rFonts w:ascii="Arial" w:eastAsia="Times New Roman" w:hAnsi="Arial" w:cs="Arial"/>
          <w:spacing w:val="-6"/>
          <w:sz w:val="24"/>
          <w:szCs w:val="24"/>
          <w:lang w:val="es-CO" w:eastAsia="es-ES"/>
        </w:rPr>
        <w:t>pena impuesta a</w:t>
      </w:r>
      <w:r w:rsidR="00C73DFE" w:rsidRPr="00FB088D">
        <w:rPr>
          <w:rFonts w:ascii="Arial" w:eastAsia="Times New Roman" w:hAnsi="Arial" w:cs="Arial"/>
          <w:spacing w:val="-6"/>
          <w:sz w:val="24"/>
          <w:szCs w:val="24"/>
          <w:lang w:val="es-CO" w:eastAsia="es-ES"/>
        </w:rPr>
        <w:t xml:space="preserve"> </w:t>
      </w:r>
      <w:r w:rsidRPr="00FB088D">
        <w:rPr>
          <w:rFonts w:ascii="Arial" w:eastAsia="Times New Roman" w:hAnsi="Arial" w:cs="Arial"/>
          <w:spacing w:val="-6"/>
          <w:sz w:val="24"/>
          <w:szCs w:val="24"/>
          <w:lang w:val="es-CO" w:eastAsia="es-ES"/>
        </w:rPr>
        <w:t>l</w:t>
      </w:r>
      <w:r w:rsidR="00C73DFE" w:rsidRPr="00FB088D">
        <w:rPr>
          <w:rFonts w:ascii="Arial" w:eastAsia="Times New Roman" w:hAnsi="Arial" w:cs="Arial"/>
          <w:spacing w:val="-6"/>
          <w:sz w:val="24"/>
          <w:szCs w:val="24"/>
          <w:lang w:val="es-CO" w:eastAsia="es-ES"/>
        </w:rPr>
        <w:t>a</w:t>
      </w:r>
      <w:r w:rsidRPr="00FB088D">
        <w:rPr>
          <w:rFonts w:ascii="Arial" w:eastAsia="Times New Roman" w:hAnsi="Arial" w:cs="Arial"/>
          <w:spacing w:val="-6"/>
          <w:sz w:val="24"/>
          <w:szCs w:val="24"/>
          <w:lang w:val="es-CO" w:eastAsia="es-ES"/>
        </w:rPr>
        <w:t xml:space="preserve"> procesad</w:t>
      </w:r>
      <w:r w:rsidR="00C73DFE" w:rsidRPr="00FB088D">
        <w:rPr>
          <w:rFonts w:ascii="Arial" w:eastAsia="Times New Roman" w:hAnsi="Arial" w:cs="Arial"/>
          <w:spacing w:val="-6"/>
          <w:sz w:val="24"/>
          <w:szCs w:val="24"/>
          <w:lang w:val="es-CO" w:eastAsia="es-ES"/>
        </w:rPr>
        <w:t>a</w:t>
      </w:r>
      <w:r w:rsidRPr="00FB088D">
        <w:rPr>
          <w:rFonts w:ascii="Arial" w:eastAsia="Times New Roman" w:hAnsi="Arial" w:cs="Arial"/>
          <w:spacing w:val="-6"/>
          <w:sz w:val="24"/>
          <w:szCs w:val="24"/>
          <w:lang w:val="es-CO" w:eastAsia="es-ES"/>
        </w:rPr>
        <w:t>, ya que es</w:t>
      </w:r>
      <w:r w:rsidR="00C73DFE" w:rsidRPr="00FB088D">
        <w:rPr>
          <w:rFonts w:ascii="Arial" w:eastAsia="Times New Roman" w:hAnsi="Arial" w:cs="Arial"/>
          <w:spacing w:val="-6"/>
          <w:sz w:val="24"/>
          <w:szCs w:val="24"/>
          <w:lang w:val="es-CO" w:eastAsia="es-ES"/>
        </w:rPr>
        <w:t xml:space="preserve">os </w:t>
      </w:r>
      <w:r w:rsidRPr="00FB088D">
        <w:rPr>
          <w:rFonts w:ascii="Arial" w:eastAsia="Times New Roman" w:hAnsi="Arial" w:cs="Arial"/>
          <w:spacing w:val="-6"/>
          <w:sz w:val="24"/>
          <w:szCs w:val="24"/>
          <w:lang w:val="es-CO" w:eastAsia="es-ES"/>
        </w:rPr>
        <w:t>acápite</w:t>
      </w:r>
      <w:r w:rsidR="00C73DFE" w:rsidRPr="00FB088D">
        <w:rPr>
          <w:rFonts w:ascii="Arial" w:eastAsia="Times New Roman" w:hAnsi="Arial" w:cs="Arial"/>
          <w:spacing w:val="-6"/>
          <w:sz w:val="24"/>
          <w:szCs w:val="24"/>
          <w:lang w:val="es-CO" w:eastAsia="es-ES"/>
        </w:rPr>
        <w:t>s</w:t>
      </w:r>
      <w:r w:rsidRPr="00FB088D">
        <w:rPr>
          <w:rFonts w:ascii="Arial" w:eastAsia="Times New Roman" w:hAnsi="Arial" w:cs="Arial"/>
          <w:spacing w:val="-6"/>
          <w:sz w:val="24"/>
          <w:szCs w:val="24"/>
          <w:lang w:val="es-CO" w:eastAsia="es-ES"/>
        </w:rPr>
        <w:t xml:space="preserve"> de la sentencia no fue</w:t>
      </w:r>
      <w:r w:rsidR="00C73DFE" w:rsidRPr="00FB088D">
        <w:rPr>
          <w:rFonts w:ascii="Arial" w:eastAsia="Times New Roman" w:hAnsi="Arial" w:cs="Arial"/>
          <w:spacing w:val="-6"/>
          <w:sz w:val="24"/>
          <w:szCs w:val="24"/>
          <w:lang w:val="es-CO" w:eastAsia="es-ES"/>
        </w:rPr>
        <w:t>ron</w:t>
      </w:r>
      <w:r w:rsidRPr="00FB088D">
        <w:rPr>
          <w:rFonts w:ascii="Arial" w:eastAsia="Times New Roman" w:hAnsi="Arial" w:cs="Arial"/>
          <w:spacing w:val="-6"/>
          <w:sz w:val="24"/>
          <w:szCs w:val="24"/>
          <w:lang w:val="es-CO" w:eastAsia="es-ES"/>
        </w:rPr>
        <w:t xml:space="preserve"> objeto del recurso de apelación.</w:t>
      </w:r>
    </w:p>
    <w:p w14:paraId="472C5AFA" w14:textId="77777777" w:rsidR="00C81D26" w:rsidRPr="00FB088D" w:rsidRDefault="00C81D26" w:rsidP="00FB088D">
      <w:pPr>
        <w:spacing w:after="0" w:line="288" w:lineRule="auto"/>
        <w:ind w:right="-7"/>
        <w:jc w:val="both"/>
        <w:rPr>
          <w:rFonts w:ascii="Arial" w:eastAsia="Times New Roman" w:hAnsi="Arial" w:cs="Arial"/>
          <w:b/>
          <w:bCs/>
          <w:sz w:val="24"/>
          <w:szCs w:val="24"/>
        </w:rPr>
      </w:pPr>
    </w:p>
    <w:p w14:paraId="22C94C14" w14:textId="77777777" w:rsidR="00C81D26" w:rsidRPr="00FB088D" w:rsidRDefault="00C81D26" w:rsidP="00FB088D">
      <w:pPr>
        <w:spacing w:after="0" w:line="288" w:lineRule="auto"/>
        <w:ind w:right="-7"/>
        <w:jc w:val="both"/>
        <w:rPr>
          <w:rFonts w:ascii="Arial" w:eastAsia="Times New Roman" w:hAnsi="Arial" w:cs="Arial"/>
          <w:sz w:val="24"/>
          <w:szCs w:val="24"/>
          <w:lang w:val="es-CO"/>
        </w:rPr>
      </w:pPr>
      <w:r w:rsidRPr="00FB088D">
        <w:rPr>
          <w:rFonts w:ascii="Arial" w:eastAsia="Times New Roman" w:hAnsi="Arial" w:cs="Arial"/>
          <w:sz w:val="24"/>
          <w:szCs w:val="24"/>
          <w:lang w:val="es-CO"/>
        </w:rPr>
        <w:t>Por lo expuesto en precedencia, el Tribunal Superior del Distrito Judicial de Pereira, en Sala de Decisión Penal, administrando justicia en nombre de la República y por mandato de la Ley,</w:t>
      </w:r>
    </w:p>
    <w:p w14:paraId="1F786C14" w14:textId="77777777" w:rsidR="00C81D26" w:rsidRPr="00C81D26" w:rsidRDefault="00C81D26" w:rsidP="00FB088D">
      <w:pPr>
        <w:spacing w:after="0" w:line="288" w:lineRule="auto"/>
        <w:ind w:right="-7"/>
        <w:jc w:val="both"/>
        <w:rPr>
          <w:rFonts w:ascii="Arial" w:eastAsia="Times New Roman" w:hAnsi="Arial" w:cs="Arial"/>
          <w:sz w:val="24"/>
          <w:szCs w:val="24"/>
          <w:lang w:val="es-CO"/>
        </w:rPr>
      </w:pPr>
    </w:p>
    <w:p w14:paraId="69D6FE10" w14:textId="77777777" w:rsidR="00C81D26" w:rsidRPr="00C81D26" w:rsidRDefault="00C81D26" w:rsidP="00FB088D">
      <w:pPr>
        <w:tabs>
          <w:tab w:val="left" w:pos="5212"/>
        </w:tabs>
        <w:spacing w:after="0" w:line="288" w:lineRule="auto"/>
        <w:ind w:right="-7"/>
        <w:jc w:val="center"/>
        <w:rPr>
          <w:rFonts w:ascii="Arial" w:eastAsia="Times New Roman" w:hAnsi="Arial" w:cs="Arial"/>
          <w:b/>
          <w:bCs/>
          <w:sz w:val="24"/>
          <w:szCs w:val="24"/>
          <w:lang w:val="es-CO"/>
        </w:rPr>
      </w:pPr>
      <w:r w:rsidRPr="00C81D26">
        <w:rPr>
          <w:rFonts w:ascii="Arial" w:eastAsia="Times New Roman" w:hAnsi="Arial" w:cs="Arial"/>
          <w:b/>
          <w:bCs/>
          <w:sz w:val="24"/>
          <w:szCs w:val="24"/>
          <w:lang w:val="es-CO"/>
        </w:rPr>
        <w:t>RESUELVE:</w:t>
      </w:r>
    </w:p>
    <w:p w14:paraId="77DD963F" w14:textId="77777777" w:rsidR="00C81D26" w:rsidRPr="00C81D26" w:rsidRDefault="00C81D26" w:rsidP="00FB088D">
      <w:pPr>
        <w:spacing w:after="0" w:line="288" w:lineRule="auto"/>
        <w:ind w:right="-7"/>
        <w:jc w:val="center"/>
        <w:rPr>
          <w:rFonts w:ascii="Arial" w:eastAsia="Times New Roman" w:hAnsi="Arial" w:cs="Arial"/>
          <w:b/>
          <w:bCs/>
          <w:sz w:val="24"/>
          <w:szCs w:val="24"/>
          <w:lang w:val="es-CO"/>
        </w:rPr>
      </w:pPr>
    </w:p>
    <w:p w14:paraId="1A65DEA0" w14:textId="39973B21" w:rsidR="00FA7F5D" w:rsidRDefault="00C81D26" w:rsidP="00FB088D">
      <w:pPr>
        <w:spacing w:after="0" w:line="288" w:lineRule="auto"/>
        <w:ind w:right="-7"/>
        <w:jc w:val="both"/>
        <w:rPr>
          <w:rFonts w:ascii="Arial" w:eastAsia="Times New Roman" w:hAnsi="Arial" w:cs="Arial"/>
          <w:sz w:val="24"/>
          <w:szCs w:val="24"/>
          <w:lang w:val="es-CO"/>
        </w:rPr>
      </w:pPr>
      <w:r w:rsidRPr="00C81D26">
        <w:rPr>
          <w:rFonts w:ascii="Arial" w:eastAsia="Times New Roman" w:hAnsi="Arial" w:cs="Arial"/>
          <w:b/>
          <w:bCs/>
          <w:sz w:val="24"/>
          <w:szCs w:val="24"/>
          <w:lang w:val="es-CO"/>
        </w:rPr>
        <w:lastRenderedPageBreak/>
        <w:t xml:space="preserve">PRIMERO: CONFIRMAR </w:t>
      </w:r>
      <w:r w:rsidRPr="00C81D26">
        <w:rPr>
          <w:rFonts w:ascii="Arial" w:eastAsia="Times New Roman" w:hAnsi="Arial" w:cs="Arial"/>
          <w:sz w:val="24"/>
          <w:szCs w:val="24"/>
          <w:lang w:val="es-CO"/>
        </w:rPr>
        <w:t xml:space="preserve">la sentencia proferida por el Juzgado </w:t>
      </w:r>
      <w:r w:rsidR="00461614">
        <w:rPr>
          <w:rFonts w:ascii="Arial" w:eastAsia="Times New Roman" w:hAnsi="Arial" w:cs="Arial"/>
          <w:sz w:val="24"/>
          <w:szCs w:val="24"/>
          <w:lang w:val="es-CO"/>
        </w:rPr>
        <w:t>Cuarto Penal del Circuito</w:t>
      </w:r>
      <w:r w:rsidR="00FA7F5D">
        <w:rPr>
          <w:rFonts w:ascii="Arial" w:eastAsia="Times New Roman" w:hAnsi="Arial" w:cs="Arial"/>
          <w:sz w:val="24"/>
          <w:szCs w:val="24"/>
          <w:lang w:val="es-CO"/>
        </w:rPr>
        <w:t xml:space="preserve"> de Pereira, en contra de </w:t>
      </w:r>
      <w:proofErr w:type="spellStart"/>
      <w:r w:rsidR="00C91D7F">
        <w:rPr>
          <w:rFonts w:ascii="Arial" w:eastAsia="Times New Roman" w:hAnsi="Arial" w:cs="Arial"/>
          <w:sz w:val="24"/>
          <w:szCs w:val="24"/>
          <w:lang w:val="es-CO"/>
        </w:rPr>
        <w:t>OCACH</w:t>
      </w:r>
      <w:proofErr w:type="spellEnd"/>
      <w:r w:rsidR="00FA7F5D">
        <w:rPr>
          <w:rFonts w:ascii="Arial" w:eastAsia="Times New Roman" w:hAnsi="Arial" w:cs="Arial"/>
          <w:sz w:val="24"/>
          <w:szCs w:val="24"/>
          <w:lang w:val="es-CO"/>
        </w:rPr>
        <w:t xml:space="preserve">, por la conducta punible de </w:t>
      </w:r>
      <w:r w:rsidR="00461614">
        <w:rPr>
          <w:rFonts w:ascii="Arial" w:eastAsia="Times New Roman" w:hAnsi="Arial" w:cs="Arial"/>
          <w:sz w:val="24"/>
          <w:szCs w:val="24"/>
          <w:lang w:val="es-CO"/>
        </w:rPr>
        <w:t>Tráfico, fabricación o porte de estupefacientes</w:t>
      </w:r>
      <w:r w:rsidRPr="00C81D26">
        <w:rPr>
          <w:rFonts w:ascii="Arial" w:eastAsia="Times New Roman" w:hAnsi="Arial" w:cs="Arial"/>
          <w:sz w:val="24"/>
          <w:szCs w:val="24"/>
          <w:lang w:val="es-CO"/>
        </w:rPr>
        <w:t>.</w:t>
      </w:r>
    </w:p>
    <w:p w14:paraId="0AD9DCBC" w14:textId="511A5C5E" w:rsidR="00C81D26" w:rsidRPr="00C81D26" w:rsidRDefault="00C81D26" w:rsidP="00FB088D">
      <w:pPr>
        <w:spacing w:after="0" w:line="288" w:lineRule="auto"/>
        <w:ind w:right="-7"/>
        <w:jc w:val="both"/>
        <w:rPr>
          <w:rFonts w:ascii="Arial" w:eastAsia="Times New Roman" w:hAnsi="Arial" w:cs="Arial"/>
          <w:sz w:val="24"/>
          <w:szCs w:val="24"/>
          <w:lang w:val="es-CO"/>
        </w:rPr>
      </w:pPr>
      <w:r w:rsidRPr="00C81D26">
        <w:rPr>
          <w:rFonts w:ascii="Arial" w:eastAsia="Times New Roman" w:hAnsi="Arial" w:cs="Arial"/>
          <w:sz w:val="24"/>
          <w:szCs w:val="24"/>
          <w:lang w:val="es-CO"/>
        </w:rPr>
        <w:t xml:space="preserve"> </w:t>
      </w:r>
    </w:p>
    <w:p w14:paraId="62F5D6DC" w14:textId="77777777" w:rsidR="00C81D26" w:rsidRPr="00C81D26" w:rsidRDefault="00C81D26" w:rsidP="00FB088D">
      <w:pPr>
        <w:spacing w:after="0" w:line="288" w:lineRule="auto"/>
        <w:ind w:right="-7"/>
        <w:jc w:val="both"/>
        <w:rPr>
          <w:rFonts w:ascii="Arial" w:eastAsia="Times New Roman" w:hAnsi="Arial" w:cs="Arial"/>
          <w:b/>
          <w:bCs/>
          <w:sz w:val="24"/>
          <w:szCs w:val="24"/>
          <w:lang w:val="es-CO"/>
        </w:rPr>
      </w:pPr>
      <w:r w:rsidRPr="00C81D26">
        <w:rPr>
          <w:rFonts w:ascii="Arial" w:eastAsia="Times New Roman" w:hAnsi="Arial" w:cs="Arial"/>
          <w:b/>
          <w:bCs/>
          <w:sz w:val="24"/>
          <w:szCs w:val="24"/>
          <w:lang w:val="es-CO"/>
        </w:rPr>
        <w:t xml:space="preserve">SEGUNDO: </w:t>
      </w:r>
      <w:r w:rsidRPr="00C81D26">
        <w:rPr>
          <w:rFonts w:ascii="Arial" w:eastAsia="Times New Roman" w:hAnsi="Arial" w:cs="Arial"/>
          <w:sz w:val="24"/>
          <w:szCs w:val="24"/>
          <w:lang w:val="es-CO"/>
        </w:rPr>
        <w:t xml:space="preserve">Esta decisión queda notificada en estrados y contra ella procede el recurso extraordinario de casación. </w:t>
      </w:r>
      <w:r w:rsidRPr="00C81D26">
        <w:rPr>
          <w:rFonts w:ascii="Arial" w:eastAsia="Times New Roman" w:hAnsi="Arial" w:cs="Arial"/>
          <w:b/>
          <w:bCs/>
          <w:sz w:val="24"/>
          <w:szCs w:val="24"/>
          <w:lang w:val="es-CO"/>
        </w:rPr>
        <w:t xml:space="preserve"> </w:t>
      </w:r>
    </w:p>
    <w:p w14:paraId="27B1F128" w14:textId="77777777" w:rsidR="00C81D26" w:rsidRPr="00C81D26" w:rsidRDefault="00C81D26" w:rsidP="00FB088D">
      <w:pPr>
        <w:spacing w:after="0" w:line="288" w:lineRule="auto"/>
        <w:ind w:right="-7"/>
        <w:jc w:val="center"/>
        <w:rPr>
          <w:rFonts w:ascii="Arial" w:eastAsia="Times New Roman" w:hAnsi="Arial" w:cs="Arial"/>
          <w:b/>
          <w:bCs/>
          <w:sz w:val="24"/>
          <w:szCs w:val="24"/>
        </w:rPr>
      </w:pPr>
    </w:p>
    <w:p w14:paraId="707D4479" w14:textId="77777777" w:rsidR="00C81D26" w:rsidRPr="00F80A90" w:rsidRDefault="00C81D26" w:rsidP="00FB088D">
      <w:pPr>
        <w:spacing w:after="0" w:line="288" w:lineRule="auto"/>
        <w:ind w:right="-7"/>
        <w:jc w:val="center"/>
        <w:rPr>
          <w:rFonts w:ascii="Arial" w:eastAsia="Times New Roman" w:hAnsi="Arial" w:cs="Arial"/>
          <w:bCs/>
          <w:sz w:val="24"/>
          <w:szCs w:val="24"/>
          <w:lang w:val="es-CO"/>
        </w:rPr>
      </w:pPr>
      <w:r w:rsidRPr="00C81D26">
        <w:rPr>
          <w:rFonts w:ascii="Arial" w:eastAsia="Times New Roman" w:hAnsi="Arial" w:cs="Arial"/>
          <w:b/>
          <w:bCs/>
          <w:sz w:val="24"/>
          <w:szCs w:val="24"/>
        </w:rPr>
        <w:br/>
      </w:r>
      <w:r w:rsidRPr="00F80A90">
        <w:rPr>
          <w:rFonts w:ascii="Arial" w:eastAsia="Times New Roman" w:hAnsi="Arial" w:cs="Arial"/>
          <w:bCs/>
          <w:sz w:val="24"/>
          <w:szCs w:val="24"/>
        </w:rPr>
        <w:t xml:space="preserve"> </w:t>
      </w:r>
      <w:r w:rsidRPr="00F80A90">
        <w:rPr>
          <w:rFonts w:ascii="Arial" w:eastAsia="Times New Roman" w:hAnsi="Arial" w:cs="Arial"/>
          <w:bCs/>
          <w:sz w:val="24"/>
          <w:szCs w:val="24"/>
          <w:lang w:val="es-CO"/>
        </w:rPr>
        <w:t>CÓPIESE, NOTIFÍQUESE Y CÚMPLASE.</w:t>
      </w:r>
    </w:p>
    <w:p w14:paraId="1E41B18A" w14:textId="77777777" w:rsidR="00C81D26" w:rsidRDefault="00C81D26" w:rsidP="00FB088D">
      <w:pPr>
        <w:spacing w:after="0" w:line="288" w:lineRule="auto"/>
        <w:ind w:right="-7"/>
        <w:rPr>
          <w:rFonts w:ascii="Arial" w:eastAsia="Times New Roman" w:hAnsi="Arial" w:cs="Arial"/>
          <w:b/>
          <w:bCs/>
          <w:sz w:val="24"/>
          <w:szCs w:val="24"/>
          <w:lang w:val="es-CO"/>
        </w:rPr>
      </w:pPr>
    </w:p>
    <w:p w14:paraId="67EDF578" w14:textId="77777777" w:rsidR="00C17568" w:rsidRDefault="00C17568" w:rsidP="00FB088D">
      <w:pPr>
        <w:spacing w:after="0" w:line="288" w:lineRule="auto"/>
        <w:ind w:right="-7"/>
        <w:rPr>
          <w:rFonts w:ascii="Arial" w:eastAsia="Times New Roman" w:hAnsi="Arial" w:cs="Arial"/>
          <w:b/>
          <w:bCs/>
          <w:sz w:val="24"/>
          <w:szCs w:val="24"/>
          <w:lang w:val="es-CO"/>
        </w:rPr>
      </w:pPr>
    </w:p>
    <w:p w14:paraId="2EEEE63E" w14:textId="77777777" w:rsidR="00C17568" w:rsidRPr="00C81D26" w:rsidRDefault="00C17568" w:rsidP="00FB088D">
      <w:pPr>
        <w:spacing w:after="0" w:line="288" w:lineRule="auto"/>
        <w:ind w:right="-7"/>
        <w:rPr>
          <w:rFonts w:ascii="Arial" w:eastAsia="Times New Roman" w:hAnsi="Arial" w:cs="Arial"/>
          <w:b/>
          <w:bCs/>
          <w:sz w:val="24"/>
          <w:szCs w:val="24"/>
          <w:lang w:val="es-CO"/>
        </w:rPr>
      </w:pPr>
    </w:p>
    <w:p w14:paraId="3E526129" w14:textId="77777777" w:rsidR="00C81D26" w:rsidRPr="00C81D26" w:rsidRDefault="00C81D26" w:rsidP="00FB088D">
      <w:pPr>
        <w:spacing w:after="0" w:line="288" w:lineRule="auto"/>
        <w:ind w:right="-7"/>
        <w:rPr>
          <w:rFonts w:ascii="Arial" w:eastAsia="Times New Roman" w:hAnsi="Arial" w:cs="Arial"/>
          <w:b/>
          <w:bCs/>
          <w:sz w:val="24"/>
          <w:szCs w:val="24"/>
          <w:lang w:val="es-CO"/>
        </w:rPr>
      </w:pPr>
    </w:p>
    <w:p w14:paraId="7966263A" w14:textId="77777777" w:rsidR="00C81D26" w:rsidRPr="00C81D26" w:rsidRDefault="00C81D26" w:rsidP="00FB088D">
      <w:pPr>
        <w:spacing w:after="0" w:line="288" w:lineRule="auto"/>
        <w:ind w:right="-7"/>
        <w:jc w:val="center"/>
        <w:rPr>
          <w:rFonts w:ascii="Arial" w:eastAsia="Times New Roman" w:hAnsi="Arial" w:cs="Arial"/>
          <w:b/>
          <w:bCs/>
          <w:sz w:val="24"/>
          <w:szCs w:val="24"/>
          <w:lang w:val="es-CO"/>
        </w:rPr>
      </w:pPr>
    </w:p>
    <w:p w14:paraId="5ED57215" w14:textId="77777777" w:rsidR="00C81D26" w:rsidRPr="00C81D26" w:rsidRDefault="00C81D26" w:rsidP="00FB088D">
      <w:pPr>
        <w:spacing w:after="0" w:line="288" w:lineRule="auto"/>
        <w:ind w:right="-7"/>
        <w:jc w:val="center"/>
        <w:rPr>
          <w:rFonts w:ascii="Arial" w:eastAsia="SimSun" w:hAnsi="Arial" w:cs="Arial"/>
          <w:b/>
          <w:bCs/>
          <w:sz w:val="24"/>
          <w:szCs w:val="24"/>
          <w:lang w:val="es-CO"/>
        </w:rPr>
      </w:pPr>
      <w:r w:rsidRPr="00C81D26">
        <w:rPr>
          <w:rFonts w:ascii="Arial" w:eastAsia="SimSun" w:hAnsi="Arial" w:cs="Arial"/>
          <w:b/>
          <w:bCs/>
          <w:sz w:val="24"/>
          <w:szCs w:val="24"/>
          <w:lang w:val="es-CO"/>
        </w:rPr>
        <w:t>JAIRO ERNESTO ESCOBAR SANZ</w:t>
      </w:r>
    </w:p>
    <w:p w14:paraId="3D8688F0" w14:textId="77777777" w:rsidR="00C81D26" w:rsidRPr="00F80A90" w:rsidRDefault="00C81D26" w:rsidP="00FB088D">
      <w:pPr>
        <w:spacing w:after="0" w:line="288" w:lineRule="auto"/>
        <w:ind w:right="-7"/>
        <w:jc w:val="center"/>
        <w:rPr>
          <w:rFonts w:ascii="Arial" w:eastAsia="Times New Roman" w:hAnsi="Arial" w:cs="Arial"/>
          <w:bCs/>
          <w:sz w:val="24"/>
          <w:szCs w:val="24"/>
        </w:rPr>
      </w:pPr>
      <w:r w:rsidRPr="00F80A90">
        <w:rPr>
          <w:rFonts w:ascii="Arial" w:eastAsia="Times New Roman" w:hAnsi="Arial" w:cs="Arial"/>
          <w:bCs/>
          <w:sz w:val="24"/>
          <w:szCs w:val="24"/>
        </w:rPr>
        <w:t>Magistrado</w:t>
      </w:r>
    </w:p>
    <w:p w14:paraId="034EA02F" w14:textId="77777777" w:rsidR="00C81D26" w:rsidRPr="00C81D26" w:rsidRDefault="00C81D26" w:rsidP="00FB088D">
      <w:pPr>
        <w:spacing w:after="0" w:line="288" w:lineRule="auto"/>
        <w:ind w:right="-7"/>
        <w:jc w:val="center"/>
        <w:rPr>
          <w:rFonts w:ascii="Arial" w:eastAsia="SimSun" w:hAnsi="Arial" w:cs="Arial"/>
          <w:b/>
          <w:bCs/>
          <w:sz w:val="24"/>
          <w:szCs w:val="24"/>
          <w:lang w:val="es-CO"/>
        </w:rPr>
      </w:pPr>
    </w:p>
    <w:p w14:paraId="7A63E883" w14:textId="77777777" w:rsidR="00C81D26" w:rsidRDefault="00C81D26" w:rsidP="00FB088D">
      <w:pPr>
        <w:spacing w:after="0" w:line="288" w:lineRule="auto"/>
        <w:ind w:right="-7"/>
        <w:jc w:val="center"/>
        <w:rPr>
          <w:rFonts w:ascii="Arial" w:eastAsia="SimSun" w:hAnsi="Arial" w:cs="Arial"/>
          <w:b/>
          <w:bCs/>
          <w:sz w:val="24"/>
          <w:szCs w:val="24"/>
          <w:lang w:val="es-CO"/>
        </w:rPr>
      </w:pPr>
    </w:p>
    <w:p w14:paraId="1E03B6B6" w14:textId="77777777" w:rsidR="00C17568" w:rsidRDefault="00C17568" w:rsidP="00FB088D">
      <w:pPr>
        <w:spacing w:after="0" w:line="288" w:lineRule="auto"/>
        <w:ind w:right="-7"/>
        <w:jc w:val="center"/>
        <w:rPr>
          <w:rFonts w:ascii="Arial" w:eastAsia="SimSun" w:hAnsi="Arial" w:cs="Arial"/>
          <w:b/>
          <w:bCs/>
          <w:sz w:val="24"/>
          <w:szCs w:val="24"/>
          <w:lang w:val="es-CO"/>
        </w:rPr>
      </w:pPr>
    </w:p>
    <w:p w14:paraId="0F8523F6" w14:textId="77777777" w:rsidR="00C17568" w:rsidRPr="00C81D26" w:rsidRDefault="00C17568" w:rsidP="00FB088D">
      <w:pPr>
        <w:spacing w:after="0" w:line="288" w:lineRule="auto"/>
        <w:ind w:right="-7"/>
        <w:jc w:val="center"/>
        <w:rPr>
          <w:rFonts w:ascii="Arial" w:eastAsia="SimSun" w:hAnsi="Arial" w:cs="Arial"/>
          <w:b/>
          <w:bCs/>
          <w:sz w:val="24"/>
          <w:szCs w:val="24"/>
          <w:lang w:val="es-CO"/>
        </w:rPr>
      </w:pPr>
    </w:p>
    <w:p w14:paraId="65DBE7B2" w14:textId="77777777" w:rsidR="00C81D26" w:rsidRPr="00C81D26" w:rsidRDefault="00C81D26" w:rsidP="00FB088D">
      <w:pPr>
        <w:spacing w:after="0" w:line="288" w:lineRule="auto"/>
        <w:ind w:right="-7"/>
        <w:jc w:val="center"/>
        <w:rPr>
          <w:rFonts w:ascii="Arial" w:eastAsia="SimSun" w:hAnsi="Arial" w:cs="Arial"/>
          <w:b/>
          <w:bCs/>
          <w:sz w:val="24"/>
          <w:szCs w:val="24"/>
          <w:lang w:val="es-CO"/>
        </w:rPr>
      </w:pPr>
    </w:p>
    <w:p w14:paraId="40547D0B" w14:textId="77777777" w:rsidR="00C81D26" w:rsidRPr="00C81D26" w:rsidRDefault="00C81D26" w:rsidP="00FB088D">
      <w:pPr>
        <w:spacing w:after="0" w:line="288" w:lineRule="auto"/>
        <w:ind w:right="-7"/>
        <w:jc w:val="center"/>
        <w:rPr>
          <w:rFonts w:ascii="Arial" w:eastAsia="SimSun" w:hAnsi="Arial" w:cs="Arial"/>
          <w:b/>
          <w:bCs/>
          <w:sz w:val="24"/>
          <w:szCs w:val="24"/>
          <w:lang w:val="es-CO"/>
        </w:rPr>
      </w:pPr>
      <w:r w:rsidRPr="00C81D26">
        <w:rPr>
          <w:rFonts w:ascii="Arial" w:eastAsia="SimSun" w:hAnsi="Arial" w:cs="Arial"/>
          <w:b/>
          <w:bCs/>
          <w:sz w:val="24"/>
          <w:szCs w:val="24"/>
          <w:lang w:val="es-CO"/>
        </w:rPr>
        <w:t xml:space="preserve">MANUEL </w:t>
      </w:r>
      <w:proofErr w:type="spellStart"/>
      <w:r w:rsidRPr="00C81D26">
        <w:rPr>
          <w:rFonts w:ascii="Arial" w:eastAsia="SimSun" w:hAnsi="Arial" w:cs="Arial"/>
          <w:b/>
          <w:bCs/>
          <w:sz w:val="24"/>
          <w:szCs w:val="24"/>
          <w:lang w:val="es-CO"/>
        </w:rPr>
        <w:t>YARZAGARAY</w:t>
      </w:r>
      <w:proofErr w:type="spellEnd"/>
      <w:r w:rsidRPr="00C81D26">
        <w:rPr>
          <w:rFonts w:ascii="Arial" w:eastAsia="SimSun" w:hAnsi="Arial" w:cs="Arial"/>
          <w:b/>
          <w:bCs/>
          <w:sz w:val="24"/>
          <w:szCs w:val="24"/>
          <w:lang w:val="es-CO"/>
        </w:rPr>
        <w:t xml:space="preserve"> BANDERA</w:t>
      </w:r>
    </w:p>
    <w:p w14:paraId="044DDF9F" w14:textId="77777777" w:rsidR="00C81D26" w:rsidRPr="00F80A90" w:rsidRDefault="00C81D26" w:rsidP="00FB088D">
      <w:pPr>
        <w:spacing w:after="0" w:line="288" w:lineRule="auto"/>
        <w:ind w:right="-7"/>
        <w:jc w:val="center"/>
        <w:rPr>
          <w:rFonts w:ascii="Arial" w:eastAsia="Times New Roman" w:hAnsi="Arial" w:cs="Arial"/>
          <w:bCs/>
          <w:sz w:val="24"/>
          <w:szCs w:val="24"/>
        </w:rPr>
      </w:pPr>
      <w:r w:rsidRPr="00F80A90">
        <w:rPr>
          <w:rFonts w:ascii="Arial" w:eastAsia="Times New Roman" w:hAnsi="Arial" w:cs="Arial"/>
          <w:bCs/>
          <w:sz w:val="24"/>
          <w:szCs w:val="24"/>
        </w:rPr>
        <w:t>Magistrado</w:t>
      </w:r>
    </w:p>
    <w:p w14:paraId="25BB7A59" w14:textId="77777777" w:rsidR="00C81D26" w:rsidRPr="00F80A90" w:rsidRDefault="00C81D26" w:rsidP="00FB088D">
      <w:pPr>
        <w:spacing w:after="0" w:line="288" w:lineRule="auto"/>
        <w:ind w:right="-7"/>
        <w:jc w:val="center"/>
        <w:rPr>
          <w:rFonts w:ascii="Arial" w:eastAsia="Times New Roman" w:hAnsi="Arial" w:cs="Arial"/>
          <w:bCs/>
          <w:sz w:val="24"/>
          <w:szCs w:val="24"/>
        </w:rPr>
      </w:pPr>
    </w:p>
    <w:p w14:paraId="24516ED7" w14:textId="77777777" w:rsidR="00C81D26" w:rsidRPr="00C81D26" w:rsidRDefault="00C81D26" w:rsidP="00FB088D">
      <w:pPr>
        <w:spacing w:after="0" w:line="288" w:lineRule="auto"/>
        <w:ind w:right="-7"/>
        <w:jc w:val="center"/>
        <w:rPr>
          <w:rFonts w:ascii="Arial" w:eastAsia="SimSun" w:hAnsi="Arial" w:cs="Arial"/>
          <w:b/>
          <w:bCs/>
          <w:sz w:val="24"/>
          <w:szCs w:val="24"/>
          <w:lang w:val="es-CO"/>
        </w:rPr>
      </w:pPr>
    </w:p>
    <w:p w14:paraId="5ECB85A1" w14:textId="77777777" w:rsidR="00C81D26" w:rsidRDefault="00C81D26" w:rsidP="00FB088D">
      <w:pPr>
        <w:spacing w:after="0" w:line="288" w:lineRule="auto"/>
        <w:ind w:right="-7"/>
        <w:jc w:val="center"/>
        <w:rPr>
          <w:rFonts w:ascii="Arial" w:eastAsia="SimSun" w:hAnsi="Arial" w:cs="Arial"/>
          <w:b/>
          <w:bCs/>
          <w:sz w:val="24"/>
          <w:szCs w:val="24"/>
          <w:lang w:val="es-CO"/>
        </w:rPr>
      </w:pPr>
    </w:p>
    <w:p w14:paraId="01C13E8E" w14:textId="77777777" w:rsidR="00C17568" w:rsidRDefault="00C17568" w:rsidP="00FB088D">
      <w:pPr>
        <w:spacing w:after="0" w:line="288" w:lineRule="auto"/>
        <w:ind w:right="-7"/>
        <w:jc w:val="center"/>
        <w:rPr>
          <w:rFonts w:ascii="Arial" w:eastAsia="SimSun" w:hAnsi="Arial" w:cs="Arial"/>
          <w:b/>
          <w:bCs/>
          <w:sz w:val="24"/>
          <w:szCs w:val="24"/>
          <w:lang w:val="es-CO"/>
        </w:rPr>
      </w:pPr>
    </w:p>
    <w:p w14:paraId="6D898B2D" w14:textId="77777777" w:rsidR="00C17568" w:rsidRPr="00C81D26" w:rsidRDefault="00C17568" w:rsidP="00FB088D">
      <w:pPr>
        <w:spacing w:after="0" w:line="288" w:lineRule="auto"/>
        <w:ind w:right="-7"/>
        <w:jc w:val="center"/>
        <w:rPr>
          <w:rFonts w:ascii="Arial" w:eastAsia="SimSun" w:hAnsi="Arial" w:cs="Arial"/>
          <w:b/>
          <w:bCs/>
          <w:sz w:val="24"/>
          <w:szCs w:val="24"/>
          <w:lang w:val="es-CO"/>
        </w:rPr>
      </w:pPr>
    </w:p>
    <w:p w14:paraId="40D25225" w14:textId="77777777" w:rsidR="00C81D26" w:rsidRPr="00C81D26" w:rsidRDefault="00C81D26" w:rsidP="00FB088D">
      <w:pPr>
        <w:spacing w:after="0" w:line="288" w:lineRule="auto"/>
        <w:ind w:right="-7"/>
        <w:jc w:val="center"/>
        <w:rPr>
          <w:rFonts w:ascii="Arial" w:eastAsia="SimSun" w:hAnsi="Arial" w:cs="Arial"/>
          <w:b/>
          <w:bCs/>
          <w:sz w:val="24"/>
          <w:szCs w:val="24"/>
          <w:lang w:val="es-CO"/>
        </w:rPr>
      </w:pPr>
      <w:r w:rsidRPr="00C81D26">
        <w:rPr>
          <w:rFonts w:ascii="Arial" w:eastAsia="SimSun" w:hAnsi="Arial" w:cs="Arial"/>
          <w:b/>
          <w:bCs/>
          <w:sz w:val="24"/>
          <w:szCs w:val="24"/>
          <w:lang w:val="es-CO"/>
        </w:rPr>
        <w:t>JORGE ARTURO CASTAÑO DUQUE</w:t>
      </w:r>
    </w:p>
    <w:p w14:paraId="5FA63B6B" w14:textId="77777777" w:rsidR="00C81D26" w:rsidRPr="00F80A90" w:rsidRDefault="00C81D26" w:rsidP="00FB088D">
      <w:pPr>
        <w:spacing w:after="0" w:line="288" w:lineRule="auto"/>
        <w:ind w:right="-7"/>
        <w:jc w:val="center"/>
        <w:rPr>
          <w:rFonts w:ascii="Arial" w:eastAsia="Times New Roman" w:hAnsi="Arial" w:cs="Arial"/>
          <w:bCs/>
          <w:sz w:val="24"/>
          <w:szCs w:val="24"/>
        </w:rPr>
      </w:pPr>
      <w:r w:rsidRPr="00F80A90">
        <w:rPr>
          <w:rFonts w:ascii="Arial" w:eastAsia="Times New Roman" w:hAnsi="Arial" w:cs="Arial"/>
          <w:bCs/>
          <w:sz w:val="24"/>
          <w:szCs w:val="24"/>
        </w:rPr>
        <w:t>Magistrado</w:t>
      </w:r>
    </w:p>
    <w:sectPr w:rsidR="00C81D26" w:rsidRPr="00F80A90" w:rsidSect="00E53B98">
      <w:headerReference w:type="default" r:id="rId9"/>
      <w:footerReference w:type="default" r:id="rId10"/>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B8273" w14:textId="77777777" w:rsidR="00C13F40" w:rsidRDefault="00C13F40" w:rsidP="0050323B">
      <w:pPr>
        <w:spacing w:after="0" w:line="240" w:lineRule="auto"/>
      </w:pPr>
      <w:r>
        <w:separator/>
      </w:r>
    </w:p>
  </w:endnote>
  <w:endnote w:type="continuationSeparator" w:id="0">
    <w:p w14:paraId="16FBB27A" w14:textId="77777777" w:rsidR="00C13F40" w:rsidRDefault="00C13F40" w:rsidP="0050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10408"/>
      <w:docPartObj>
        <w:docPartGallery w:val="Page Numbers (Bottom of Page)"/>
        <w:docPartUnique/>
      </w:docPartObj>
    </w:sdtPr>
    <w:sdtEndPr/>
    <w:sdtContent>
      <w:sdt>
        <w:sdtPr>
          <w:id w:val="-1705238520"/>
          <w:docPartObj>
            <w:docPartGallery w:val="Page Numbers (Top of Page)"/>
            <w:docPartUnique/>
          </w:docPartObj>
        </w:sdtPr>
        <w:sdtEndPr/>
        <w:sdtContent>
          <w:p w14:paraId="5EF5DE8A" w14:textId="36990850" w:rsidR="00511BFC" w:rsidRDefault="00511BFC">
            <w:pPr>
              <w:pStyle w:val="Piedepgina"/>
            </w:pPr>
            <w:r w:rsidRPr="00E53B98">
              <w:rPr>
                <w:rFonts w:ascii="Arial" w:hAnsi="Arial" w:cs="Arial"/>
                <w:sz w:val="18"/>
                <w:szCs w:val="20"/>
                <w:lang w:val="es-ES"/>
              </w:rPr>
              <w:t xml:space="preserve">Página </w:t>
            </w:r>
            <w:r w:rsidRPr="00E53B98">
              <w:rPr>
                <w:rFonts w:ascii="Arial" w:hAnsi="Arial" w:cs="Arial"/>
                <w:b/>
                <w:bCs/>
                <w:sz w:val="18"/>
                <w:szCs w:val="20"/>
              </w:rPr>
              <w:fldChar w:fldCharType="begin"/>
            </w:r>
            <w:r w:rsidRPr="00E53B98">
              <w:rPr>
                <w:rFonts w:ascii="Arial" w:hAnsi="Arial" w:cs="Arial"/>
                <w:b/>
                <w:bCs/>
                <w:sz w:val="18"/>
                <w:szCs w:val="20"/>
              </w:rPr>
              <w:instrText>PAGE</w:instrText>
            </w:r>
            <w:r w:rsidRPr="00E53B98">
              <w:rPr>
                <w:rFonts w:ascii="Arial" w:hAnsi="Arial" w:cs="Arial"/>
                <w:b/>
                <w:bCs/>
                <w:sz w:val="18"/>
                <w:szCs w:val="20"/>
              </w:rPr>
              <w:fldChar w:fldCharType="separate"/>
            </w:r>
            <w:r w:rsidR="00C17568">
              <w:rPr>
                <w:rFonts w:ascii="Arial" w:hAnsi="Arial" w:cs="Arial"/>
                <w:b/>
                <w:bCs/>
                <w:noProof/>
                <w:sz w:val="18"/>
                <w:szCs w:val="20"/>
              </w:rPr>
              <w:t>1</w:t>
            </w:r>
            <w:r w:rsidRPr="00E53B98">
              <w:rPr>
                <w:rFonts w:ascii="Arial" w:hAnsi="Arial" w:cs="Arial"/>
                <w:b/>
                <w:bCs/>
                <w:sz w:val="18"/>
                <w:szCs w:val="20"/>
              </w:rPr>
              <w:fldChar w:fldCharType="end"/>
            </w:r>
            <w:r w:rsidRPr="00E53B98">
              <w:rPr>
                <w:rFonts w:ascii="Arial" w:hAnsi="Arial" w:cs="Arial"/>
                <w:sz w:val="18"/>
                <w:szCs w:val="20"/>
                <w:lang w:val="es-ES"/>
              </w:rPr>
              <w:t xml:space="preserve"> de </w:t>
            </w:r>
            <w:r w:rsidRPr="00E53B98">
              <w:rPr>
                <w:rFonts w:ascii="Arial" w:hAnsi="Arial" w:cs="Arial"/>
                <w:b/>
                <w:bCs/>
                <w:sz w:val="18"/>
                <w:szCs w:val="20"/>
              </w:rPr>
              <w:fldChar w:fldCharType="begin"/>
            </w:r>
            <w:r w:rsidRPr="00E53B98">
              <w:rPr>
                <w:rFonts w:ascii="Arial" w:hAnsi="Arial" w:cs="Arial"/>
                <w:b/>
                <w:bCs/>
                <w:sz w:val="18"/>
                <w:szCs w:val="20"/>
              </w:rPr>
              <w:instrText>NUMPAGES</w:instrText>
            </w:r>
            <w:r w:rsidRPr="00E53B98">
              <w:rPr>
                <w:rFonts w:ascii="Arial" w:hAnsi="Arial" w:cs="Arial"/>
                <w:b/>
                <w:bCs/>
                <w:sz w:val="18"/>
                <w:szCs w:val="20"/>
              </w:rPr>
              <w:fldChar w:fldCharType="separate"/>
            </w:r>
            <w:r w:rsidR="00C17568">
              <w:rPr>
                <w:rFonts w:ascii="Arial" w:hAnsi="Arial" w:cs="Arial"/>
                <w:b/>
                <w:bCs/>
                <w:noProof/>
                <w:sz w:val="18"/>
                <w:szCs w:val="20"/>
              </w:rPr>
              <w:t>9</w:t>
            </w:r>
            <w:r w:rsidRPr="00E53B98">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2209D" w14:textId="77777777" w:rsidR="00C13F40" w:rsidRDefault="00C13F40" w:rsidP="0050323B">
      <w:pPr>
        <w:spacing w:after="0" w:line="240" w:lineRule="auto"/>
      </w:pPr>
      <w:r>
        <w:separator/>
      </w:r>
    </w:p>
  </w:footnote>
  <w:footnote w:type="continuationSeparator" w:id="0">
    <w:p w14:paraId="23490D10" w14:textId="77777777" w:rsidR="00C13F40" w:rsidRDefault="00C13F40" w:rsidP="0050323B">
      <w:pPr>
        <w:spacing w:after="0" w:line="240" w:lineRule="auto"/>
      </w:pPr>
      <w:r>
        <w:continuationSeparator/>
      </w:r>
    </w:p>
  </w:footnote>
  <w:footnote w:id="1">
    <w:p w14:paraId="0B926142" w14:textId="1308651B" w:rsidR="00511BFC" w:rsidRPr="00C81150" w:rsidRDefault="00511BFC">
      <w:pPr>
        <w:pStyle w:val="Textonotapie"/>
        <w:rPr>
          <w:rFonts w:ascii="Arial" w:hAnsi="Arial" w:cs="Arial"/>
          <w:sz w:val="18"/>
          <w:szCs w:val="18"/>
          <w:lang w:val="es-ES"/>
        </w:rPr>
      </w:pPr>
      <w:r w:rsidRPr="00C81150">
        <w:rPr>
          <w:rStyle w:val="Refdenotaalpie"/>
          <w:rFonts w:ascii="Arial" w:hAnsi="Arial" w:cs="Arial"/>
          <w:sz w:val="18"/>
          <w:szCs w:val="18"/>
        </w:rPr>
        <w:footnoteRef/>
      </w:r>
      <w:r w:rsidRPr="00C81150">
        <w:rPr>
          <w:rFonts w:ascii="Arial" w:hAnsi="Arial" w:cs="Arial"/>
          <w:sz w:val="18"/>
          <w:szCs w:val="18"/>
        </w:rPr>
        <w:t xml:space="preserve"> </w:t>
      </w:r>
      <w:r w:rsidRPr="00C81150">
        <w:rPr>
          <w:rFonts w:ascii="Arial" w:hAnsi="Arial" w:cs="Arial"/>
          <w:sz w:val="18"/>
          <w:szCs w:val="18"/>
          <w:lang w:val="es-ES"/>
        </w:rPr>
        <w:t>Folios 14-19.</w:t>
      </w:r>
    </w:p>
  </w:footnote>
  <w:footnote w:id="2">
    <w:p w14:paraId="01661345" w14:textId="0A204550" w:rsidR="00511BFC" w:rsidRPr="00C81150" w:rsidRDefault="00511BFC" w:rsidP="00C81150">
      <w:pPr>
        <w:pStyle w:val="Textonotapie"/>
        <w:rPr>
          <w:rFonts w:ascii="Arial" w:hAnsi="Arial" w:cs="Arial"/>
          <w:sz w:val="18"/>
          <w:szCs w:val="18"/>
          <w:lang w:val="en-US"/>
        </w:rPr>
      </w:pPr>
      <w:r w:rsidRPr="00C81150">
        <w:rPr>
          <w:rStyle w:val="Refdenotaalpie"/>
          <w:rFonts w:ascii="Arial" w:hAnsi="Arial" w:cs="Arial"/>
          <w:sz w:val="18"/>
          <w:szCs w:val="18"/>
        </w:rPr>
        <w:footnoteRef/>
      </w:r>
      <w:r>
        <w:rPr>
          <w:rFonts w:ascii="Arial" w:hAnsi="Arial" w:cs="Arial"/>
          <w:sz w:val="18"/>
          <w:szCs w:val="18"/>
          <w:lang w:val="en-US"/>
        </w:rPr>
        <w:t xml:space="preserve">   </w:t>
      </w:r>
      <w:proofErr w:type="spellStart"/>
      <w:r w:rsidRPr="00C81150">
        <w:rPr>
          <w:rFonts w:ascii="Arial" w:hAnsi="Arial" w:cs="Arial"/>
          <w:sz w:val="18"/>
          <w:szCs w:val="18"/>
          <w:lang w:val="en-US"/>
        </w:rPr>
        <w:t>CSJ</w:t>
      </w:r>
      <w:proofErr w:type="spellEnd"/>
      <w:r w:rsidRPr="00C81150">
        <w:rPr>
          <w:rFonts w:ascii="Arial" w:hAnsi="Arial" w:cs="Arial"/>
          <w:sz w:val="18"/>
          <w:szCs w:val="18"/>
          <w:lang w:val="en-US"/>
        </w:rPr>
        <w:t xml:space="preserve"> SP-10919-2015, 19 ago. 2015, rad. 45853.</w:t>
      </w:r>
    </w:p>
  </w:footnote>
  <w:footnote w:id="3">
    <w:p w14:paraId="43FDEA0D" w14:textId="130FC091" w:rsidR="00511BFC" w:rsidRPr="00C81150" w:rsidRDefault="00511BFC" w:rsidP="00C81150">
      <w:pPr>
        <w:pStyle w:val="Textonotapie"/>
        <w:rPr>
          <w:rFonts w:ascii="Arial" w:hAnsi="Arial" w:cs="Arial"/>
          <w:sz w:val="18"/>
          <w:szCs w:val="18"/>
          <w:lang w:val="en-US"/>
        </w:rPr>
      </w:pPr>
      <w:r w:rsidRPr="00C81150">
        <w:rPr>
          <w:rStyle w:val="Refdenotaalpie"/>
          <w:rFonts w:ascii="Arial" w:hAnsi="Arial" w:cs="Arial"/>
          <w:sz w:val="18"/>
          <w:szCs w:val="18"/>
        </w:rPr>
        <w:footnoteRef/>
      </w:r>
      <w:r w:rsidRPr="00C81150">
        <w:rPr>
          <w:rFonts w:ascii="Arial" w:hAnsi="Arial" w:cs="Arial"/>
          <w:sz w:val="18"/>
          <w:szCs w:val="18"/>
          <w:lang w:val="en-US"/>
        </w:rPr>
        <w:t xml:space="preserve"> </w:t>
      </w:r>
      <w:r>
        <w:rPr>
          <w:rFonts w:ascii="Arial" w:hAnsi="Arial" w:cs="Arial"/>
          <w:sz w:val="18"/>
          <w:szCs w:val="18"/>
          <w:lang w:val="en-US"/>
        </w:rPr>
        <w:t xml:space="preserve">  </w:t>
      </w:r>
      <w:proofErr w:type="spellStart"/>
      <w:r w:rsidRPr="00C81150">
        <w:rPr>
          <w:rFonts w:ascii="Arial" w:hAnsi="Arial" w:cs="Arial"/>
          <w:sz w:val="18"/>
          <w:szCs w:val="18"/>
          <w:lang w:val="en-US"/>
        </w:rPr>
        <w:t>CSJ</w:t>
      </w:r>
      <w:proofErr w:type="spellEnd"/>
      <w:r w:rsidRPr="00C81150">
        <w:rPr>
          <w:rFonts w:ascii="Arial" w:hAnsi="Arial" w:cs="Arial"/>
          <w:sz w:val="18"/>
          <w:szCs w:val="18"/>
          <w:lang w:val="en-US"/>
        </w:rPr>
        <w:t xml:space="preserve"> </w:t>
      </w:r>
      <w:proofErr w:type="spellStart"/>
      <w:r w:rsidRPr="00C81150">
        <w:rPr>
          <w:rFonts w:ascii="Arial" w:hAnsi="Arial" w:cs="Arial"/>
          <w:sz w:val="18"/>
          <w:szCs w:val="18"/>
          <w:lang w:val="en-US"/>
        </w:rPr>
        <w:t>SP</w:t>
      </w:r>
      <w:proofErr w:type="spellEnd"/>
      <w:r w:rsidRPr="00C81150">
        <w:rPr>
          <w:rFonts w:ascii="Arial" w:hAnsi="Arial" w:cs="Arial"/>
          <w:sz w:val="18"/>
          <w:szCs w:val="18"/>
          <w:lang w:val="en-US"/>
        </w:rPr>
        <w:t>, 26 jun. 2008, rad. 22.453.</w:t>
      </w:r>
    </w:p>
  </w:footnote>
  <w:footnote w:id="4">
    <w:p w14:paraId="7F08C019" w14:textId="378E3D80" w:rsidR="00511BFC" w:rsidRPr="00C81150" w:rsidRDefault="00511BFC" w:rsidP="00C81150">
      <w:pPr>
        <w:pStyle w:val="Textonotapie"/>
        <w:rPr>
          <w:rFonts w:ascii="Arial" w:hAnsi="Arial" w:cs="Arial"/>
          <w:sz w:val="18"/>
          <w:szCs w:val="18"/>
          <w:lang w:val="es-CO"/>
        </w:rPr>
      </w:pPr>
      <w:r w:rsidRPr="00C81150">
        <w:rPr>
          <w:rStyle w:val="Refdenotaalpie"/>
          <w:rFonts w:ascii="Arial" w:hAnsi="Arial" w:cs="Arial"/>
          <w:sz w:val="18"/>
          <w:szCs w:val="18"/>
        </w:rPr>
        <w:footnoteRef/>
      </w:r>
      <w:r w:rsidRPr="00C81150">
        <w:rPr>
          <w:rFonts w:ascii="Arial" w:hAnsi="Arial" w:cs="Arial"/>
          <w:sz w:val="18"/>
          <w:szCs w:val="18"/>
          <w:lang w:val="es-CO"/>
        </w:rPr>
        <w:t xml:space="preserve"> </w:t>
      </w:r>
      <w:r>
        <w:rPr>
          <w:rFonts w:ascii="Arial" w:hAnsi="Arial" w:cs="Arial"/>
          <w:sz w:val="18"/>
          <w:szCs w:val="18"/>
          <w:lang w:val="es-CO"/>
        </w:rPr>
        <w:t xml:space="preserve"> </w:t>
      </w:r>
      <w:r w:rsidRPr="00C81150">
        <w:rPr>
          <w:rFonts w:ascii="Arial" w:hAnsi="Arial" w:cs="Arial"/>
          <w:sz w:val="18"/>
          <w:szCs w:val="18"/>
          <w:lang w:val="es-CO"/>
        </w:rPr>
        <w:t xml:space="preserve">CSJ </w:t>
      </w:r>
      <w:proofErr w:type="spellStart"/>
      <w:r w:rsidRPr="00C81150">
        <w:rPr>
          <w:rFonts w:ascii="Arial" w:hAnsi="Arial" w:cs="Arial"/>
          <w:sz w:val="18"/>
          <w:szCs w:val="18"/>
          <w:lang w:val="es-CO"/>
        </w:rPr>
        <w:t>SP</w:t>
      </w:r>
      <w:proofErr w:type="spellEnd"/>
      <w:r w:rsidRPr="00C81150">
        <w:rPr>
          <w:rFonts w:ascii="Arial" w:hAnsi="Arial" w:cs="Arial"/>
          <w:sz w:val="18"/>
          <w:szCs w:val="18"/>
          <w:lang w:val="es-CO"/>
        </w:rPr>
        <w:t>, 22 jun. 2011, rad. 35943.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44F4" w14:textId="1193625A" w:rsidR="00511BFC" w:rsidRPr="00E53B98" w:rsidRDefault="00511BFC" w:rsidP="00BE121C">
    <w:pPr>
      <w:pStyle w:val="Encabezado"/>
      <w:jc w:val="right"/>
      <w:rPr>
        <w:rFonts w:ascii="Arial" w:hAnsi="Arial" w:cs="Arial"/>
        <w:sz w:val="18"/>
        <w:szCs w:val="20"/>
        <w:lang w:val="es-CO"/>
      </w:rPr>
    </w:pPr>
    <w:r w:rsidRPr="00E53B98">
      <w:rPr>
        <w:rFonts w:ascii="Arial" w:hAnsi="Arial" w:cs="Arial"/>
        <w:sz w:val="18"/>
        <w:szCs w:val="20"/>
        <w:lang w:val="es-CO"/>
      </w:rPr>
      <w:t>Radicado: 66001 60 00 035 2013 02671 01</w:t>
    </w:r>
  </w:p>
  <w:p w14:paraId="5E81AC9F" w14:textId="75D2C28D" w:rsidR="00511BFC" w:rsidRPr="00E53B98" w:rsidRDefault="00511BFC" w:rsidP="00BE121C">
    <w:pPr>
      <w:pStyle w:val="Encabezado"/>
      <w:jc w:val="right"/>
      <w:rPr>
        <w:rFonts w:ascii="Arial" w:hAnsi="Arial" w:cs="Arial"/>
        <w:sz w:val="18"/>
        <w:szCs w:val="20"/>
        <w:lang w:val="es-CO"/>
      </w:rPr>
    </w:pPr>
    <w:r w:rsidRPr="00E53B98">
      <w:rPr>
        <w:rFonts w:ascii="Arial" w:hAnsi="Arial" w:cs="Arial"/>
        <w:sz w:val="18"/>
        <w:szCs w:val="20"/>
        <w:lang w:val="es-CO"/>
      </w:rPr>
      <w:t xml:space="preserve">Acusada: </w:t>
    </w:r>
    <w:proofErr w:type="spellStart"/>
    <w:r w:rsidR="00C91D7F">
      <w:rPr>
        <w:rFonts w:ascii="Arial" w:hAnsi="Arial" w:cs="Arial"/>
        <w:sz w:val="18"/>
        <w:szCs w:val="20"/>
        <w:lang w:val="es-CO"/>
      </w:rPr>
      <w:t>OCACH</w:t>
    </w:r>
    <w:proofErr w:type="spellEnd"/>
  </w:p>
  <w:p w14:paraId="71462240" w14:textId="5925094B" w:rsidR="00511BFC" w:rsidRPr="00E53B98" w:rsidRDefault="00511BFC" w:rsidP="00BE121C">
    <w:pPr>
      <w:pStyle w:val="Encabezado"/>
      <w:jc w:val="right"/>
      <w:rPr>
        <w:rFonts w:ascii="Arial" w:hAnsi="Arial" w:cs="Arial"/>
        <w:sz w:val="18"/>
        <w:szCs w:val="20"/>
        <w:lang w:val="es-CO"/>
      </w:rPr>
    </w:pPr>
    <w:r w:rsidRPr="00E53B98">
      <w:rPr>
        <w:rFonts w:ascii="Arial" w:hAnsi="Arial" w:cs="Arial"/>
        <w:sz w:val="18"/>
        <w:szCs w:val="20"/>
        <w:lang w:val="es-CO"/>
      </w:rPr>
      <w:t>Delito: Tráfico, fabricación o porte de estupefacientes</w:t>
    </w:r>
  </w:p>
  <w:p w14:paraId="3FEDB0F9" w14:textId="3245B0B6" w:rsidR="00511BFC" w:rsidRPr="00E53B98" w:rsidRDefault="00511BFC" w:rsidP="00E53B98">
    <w:pPr>
      <w:pStyle w:val="Encabezado"/>
      <w:jc w:val="right"/>
      <w:rPr>
        <w:rFonts w:ascii="Arial" w:hAnsi="Arial" w:cs="Arial"/>
        <w:sz w:val="18"/>
        <w:szCs w:val="20"/>
        <w:lang w:val="es-CO"/>
      </w:rPr>
    </w:pPr>
    <w:r w:rsidRPr="00E53B98">
      <w:rPr>
        <w:rFonts w:ascii="Arial" w:hAnsi="Arial" w:cs="Arial"/>
        <w:sz w:val="18"/>
        <w:szCs w:val="20"/>
        <w:lang w:val="es-CO"/>
      </w:rPr>
      <w:t>Asunto: Confirma sentencia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6D64DE"/>
    <w:multiLevelType w:val="multilevel"/>
    <w:tmpl w:val="957401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89"/>
    <w:multiLevelType w:val="singleLevel"/>
    <w:tmpl w:val="03E6F896"/>
    <w:lvl w:ilvl="0">
      <w:start w:val="1"/>
      <w:numFmt w:val="bullet"/>
      <w:lvlText w:val=""/>
      <w:lvlJc w:val="left"/>
      <w:pPr>
        <w:tabs>
          <w:tab w:val="num" w:pos="360"/>
        </w:tabs>
        <w:ind w:left="360" w:hanging="360"/>
      </w:pPr>
      <w:rPr>
        <w:rFonts w:ascii="Symbol" w:hAnsi="Symbol" w:hint="default"/>
      </w:rPr>
    </w:lvl>
  </w:abstractNum>
  <w:abstractNum w:abstractNumId="2">
    <w:nsid w:val="01DA2C54"/>
    <w:multiLevelType w:val="hybridMultilevel"/>
    <w:tmpl w:val="346ECB8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21A3BC6"/>
    <w:multiLevelType w:val="hybridMultilevel"/>
    <w:tmpl w:val="4C805B7E"/>
    <w:lvl w:ilvl="0" w:tplc="596E3576">
      <w:start w:val="444"/>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3075D70"/>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6C01C9D"/>
    <w:multiLevelType w:val="hybridMultilevel"/>
    <w:tmpl w:val="038A33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0F5EFD"/>
    <w:multiLevelType w:val="hybridMultilevel"/>
    <w:tmpl w:val="DA22EDC0"/>
    <w:lvl w:ilvl="0" w:tplc="240A000F">
      <w:start w:val="1"/>
      <w:numFmt w:val="decimal"/>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09401B29"/>
    <w:multiLevelType w:val="hybridMultilevel"/>
    <w:tmpl w:val="6A50D944"/>
    <w:lvl w:ilvl="0" w:tplc="D85AA3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0F804E4E"/>
    <w:multiLevelType w:val="hybridMultilevel"/>
    <w:tmpl w:val="59FEE3B0"/>
    <w:lvl w:ilvl="0" w:tplc="B38444EA">
      <w:start w:val="1"/>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B54C1D"/>
    <w:multiLevelType w:val="hybridMultilevel"/>
    <w:tmpl w:val="D3B458DC"/>
    <w:lvl w:ilvl="0" w:tplc="51FA7ED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B5C5D9B"/>
    <w:multiLevelType w:val="hybridMultilevel"/>
    <w:tmpl w:val="0380C56A"/>
    <w:lvl w:ilvl="0" w:tplc="38C2F94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1C9E09CD"/>
    <w:multiLevelType w:val="hybridMultilevel"/>
    <w:tmpl w:val="B75CC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E66C9E"/>
    <w:multiLevelType w:val="multilevel"/>
    <w:tmpl w:val="8CE8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5F21B7"/>
    <w:multiLevelType w:val="hybridMultilevel"/>
    <w:tmpl w:val="096A8E5E"/>
    <w:lvl w:ilvl="0" w:tplc="01405A64">
      <w:start w:val="1"/>
      <w:numFmt w:val="decimal"/>
      <w:lvlText w:val="%1."/>
      <w:lvlJc w:val="left"/>
      <w:pPr>
        <w:ind w:left="905" w:hanging="36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14">
    <w:nsid w:val="29B669BA"/>
    <w:multiLevelType w:val="hybridMultilevel"/>
    <w:tmpl w:val="57887CF4"/>
    <w:lvl w:ilvl="0" w:tplc="6ECAD3C8">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BCC7C03"/>
    <w:multiLevelType w:val="hybridMultilevel"/>
    <w:tmpl w:val="83944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73084B"/>
    <w:multiLevelType w:val="hybridMultilevel"/>
    <w:tmpl w:val="997A8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022FB3"/>
    <w:multiLevelType w:val="hybridMultilevel"/>
    <w:tmpl w:val="2A02EEFA"/>
    <w:lvl w:ilvl="0" w:tplc="0C0A0001">
      <w:start w:val="1"/>
      <w:numFmt w:val="bullet"/>
      <w:lvlText w:val=""/>
      <w:lvlJc w:val="left"/>
      <w:pPr>
        <w:tabs>
          <w:tab w:val="num" w:pos="1272"/>
        </w:tabs>
        <w:ind w:left="1272" w:hanging="360"/>
      </w:pPr>
      <w:rPr>
        <w:rFonts w:ascii="Symbol" w:hAnsi="Symbol" w:hint="default"/>
      </w:rPr>
    </w:lvl>
    <w:lvl w:ilvl="1" w:tplc="0C0A0003" w:tentative="1">
      <w:start w:val="1"/>
      <w:numFmt w:val="bullet"/>
      <w:lvlText w:val="o"/>
      <w:lvlJc w:val="left"/>
      <w:pPr>
        <w:tabs>
          <w:tab w:val="num" w:pos="1992"/>
        </w:tabs>
        <w:ind w:left="1992" w:hanging="360"/>
      </w:pPr>
      <w:rPr>
        <w:rFonts w:ascii="Courier New" w:hAnsi="Courier New" w:cs="Courier New" w:hint="default"/>
      </w:rPr>
    </w:lvl>
    <w:lvl w:ilvl="2" w:tplc="0C0A0005" w:tentative="1">
      <w:start w:val="1"/>
      <w:numFmt w:val="bullet"/>
      <w:lvlText w:val=""/>
      <w:lvlJc w:val="left"/>
      <w:pPr>
        <w:tabs>
          <w:tab w:val="num" w:pos="2712"/>
        </w:tabs>
        <w:ind w:left="2712" w:hanging="360"/>
      </w:pPr>
      <w:rPr>
        <w:rFonts w:ascii="Wingdings" w:hAnsi="Wingdings" w:hint="default"/>
      </w:rPr>
    </w:lvl>
    <w:lvl w:ilvl="3" w:tplc="0C0A0001" w:tentative="1">
      <w:start w:val="1"/>
      <w:numFmt w:val="bullet"/>
      <w:lvlText w:val=""/>
      <w:lvlJc w:val="left"/>
      <w:pPr>
        <w:tabs>
          <w:tab w:val="num" w:pos="3432"/>
        </w:tabs>
        <w:ind w:left="3432" w:hanging="360"/>
      </w:pPr>
      <w:rPr>
        <w:rFonts w:ascii="Symbol" w:hAnsi="Symbol" w:hint="default"/>
      </w:rPr>
    </w:lvl>
    <w:lvl w:ilvl="4" w:tplc="0C0A0003" w:tentative="1">
      <w:start w:val="1"/>
      <w:numFmt w:val="bullet"/>
      <w:lvlText w:val="o"/>
      <w:lvlJc w:val="left"/>
      <w:pPr>
        <w:tabs>
          <w:tab w:val="num" w:pos="4152"/>
        </w:tabs>
        <w:ind w:left="4152" w:hanging="360"/>
      </w:pPr>
      <w:rPr>
        <w:rFonts w:ascii="Courier New" w:hAnsi="Courier New" w:cs="Courier New" w:hint="default"/>
      </w:rPr>
    </w:lvl>
    <w:lvl w:ilvl="5" w:tplc="0C0A0005" w:tentative="1">
      <w:start w:val="1"/>
      <w:numFmt w:val="bullet"/>
      <w:lvlText w:val=""/>
      <w:lvlJc w:val="left"/>
      <w:pPr>
        <w:tabs>
          <w:tab w:val="num" w:pos="4872"/>
        </w:tabs>
        <w:ind w:left="4872" w:hanging="360"/>
      </w:pPr>
      <w:rPr>
        <w:rFonts w:ascii="Wingdings" w:hAnsi="Wingdings" w:hint="default"/>
      </w:rPr>
    </w:lvl>
    <w:lvl w:ilvl="6" w:tplc="0C0A0001" w:tentative="1">
      <w:start w:val="1"/>
      <w:numFmt w:val="bullet"/>
      <w:lvlText w:val=""/>
      <w:lvlJc w:val="left"/>
      <w:pPr>
        <w:tabs>
          <w:tab w:val="num" w:pos="5592"/>
        </w:tabs>
        <w:ind w:left="5592" w:hanging="360"/>
      </w:pPr>
      <w:rPr>
        <w:rFonts w:ascii="Symbol" w:hAnsi="Symbol" w:hint="default"/>
      </w:rPr>
    </w:lvl>
    <w:lvl w:ilvl="7" w:tplc="0C0A0003" w:tentative="1">
      <w:start w:val="1"/>
      <w:numFmt w:val="bullet"/>
      <w:lvlText w:val="o"/>
      <w:lvlJc w:val="left"/>
      <w:pPr>
        <w:tabs>
          <w:tab w:val="num" w:pos="6312"/>
        </w:tabs>
        <w:ind w:left="6312" w:hanging="360"/>
      </w:pPr>
      <w:rPr>
        <w:rFonts w:ascii="Courier New" w:hAnsi="Courier New" w:cs="Courier New" w:hint="default"/>
      </w:rPr>
    </w:lvl>
    <w:lvl w:ilvl="8" w:tplc="0C0A0005" w:tentative="1">
      <w:start w:val="1"/>
      <w:numFmt w:val="bullet"/>
      <w:lvlText w:val=""/>
      <w:lvlJc w:val="left"/>
      <w:pPr>
        <w:tabs>
          <w:tab w:val="num" w:pos="7032"/>
        </w:tabs>
        <w:ind w:left="7032" w:hanging="360"/>
      </w:pPr>
      <w:rPr>
        <w:rFonts w:ascii="Wingdings" w:hAnsi="Wingdings" w:hint="default"/>
      </w:rPr>
    </w:lvl>
  </w:abstractNum>
  <w:abstractNum w:abstractNumId="18">
    <w:nsid w:val="38B235A9"/>
    <w:multiLevelType w:val="multilevel"/>
    <w:tmpl w:val="A8BE072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i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773062"/>
    <w:multiLevelType w:val="multilevel"/>
    <w:tmpl w:val="9AE865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nsid w:val="4807785F"/>
    <w:multiLevelType w:val="hybridMultilevel"/>
    <w:tmpl w:val="4B267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92674C6"/>
    <w:multiLevelType w:val="hybridMultilevel"/>
    <w:tmpl w:val="5E7ACA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E6A0D08"/>
    <w:multiLevelType w:val="hybridMultilevel"/>
    <w:tmpl w:val="A0D80062"/>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54DE16D0"/>
    <w:multiLevelType w:val="hybridMultilevel"/>
    <w:tmpl w:val="DADA69D2"/>
    <w:lvl w:ilvl="0" w:tplc="EE1AD908">
      <w:start w:val="1"/>
      <w:numFmt w:val="decimal"/>
      <w:lvlText w:val="%1."/>
      <w:lvlJc w:val="left"/>
      <w:pPr>
        <w:tabs>
          <w:tab w:val="num" w:pos="0"/>
        </w:tabs>
        <w:ind w:left="0" w:firstLine="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C365A52"/>
    <w:multiLevelType w:val="hybridMultilevel"/>
    <w:tmpl w:val="770EE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EE363DA"/>
    <w:multiLevelType w:val="hybridMultilevel"/>
    <w:tmpl w:val="BE569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9E6C32"/>
    <w:multiLevelType w:val="multilevel"/>
    <w:tmpl w:val="02E8C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57C1B02"/>
    <w:multiLevelType w:val="multilevel"/>
    <w:tmpl w:val="8F228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66F77A8"/>
    <w:multiLevelType w:val="hybridMultilevel"/>
    <w:tmpl w:val="E18EB066"/>
    <w:lvl w:ilvl="0" w:tplc="52F4D564">
      <w:start w:val="5"/>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29">
    <w:nsid w:val="67BC6C91"/>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87D5EFC"/>
    <w:multiLevelType w:val="hybridMultilevel"/>
    <w:tmpl w:val="3DB83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33214B"/>
    <w:multiLevelType w:val="multilevel"/>
    <w:tmpl w:val="CB809228"/>
    <w:lvl w:ilvl="0">
      <w:start w:val="2"/>
      <w:numFmt w:val="upperRoman"/>
      <w:lvlText w:val="%1."/>
      <w:lvlJc w:val="left"/>
      <w:pPr>
        <w:tabs>
          <w:tab w:val="num" w:pos="720"/>
        </w:tabs>
        <w:ind w:left="720" w:hanging="720"/>
      </w:pPr>
      <w:rPr>
        <w:rFonts w:cs="Times New Roman" w:hint="default"/>
        <w:b/>
        <w:bCs/>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2">
    <w:nsid w:val="6FEE4E88"/>
    <w:multiLevelType w:val="multilevel"/>
    <w:tmpl w:val="F3467A5E"/>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00E198F"/>
    <w:multiLevelType w:val="hybridMultilevel"/>
    <w:tmpl w:val="8CF412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0EF5318"/>
    <w:multiLevelType w:val="hybridMultilevel"/>
    <w:tmpl w:val="F45875DE"/>
    <w:lvl w:ilvl="0" w:tplc="0C0A000F">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73B35E7A"/>
    <w:multiLevelType w:val="hybridMultilevel"/>
    <w:tmpl w:val="52F27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3BF3AB3"/>
    <w:multiLevelType w:val="hybridMultilevel"/>
    <w:tmpl w:val="28941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42619E0"/>
    <w:multiLevelType w:val="hybridMultilevel"/>
    <w:tmpl w:val="B9AC81DA"/>
    <w:lvl w:ilvl="0" w:tplc="E746F064">
      <w:start w:val="2"/>
      <w:numFmt w:val="bullet"/>
      <w:lvlText w:val="-"/>
      <w:lvlJc w:val="left"/>
      <w:pPr>
        <w:ind w:left="720" w:hanging="360"/>
      </w:pPr>
      <w:rPr>
        <w:rFonts w:ascii="Bookman Old Style" w:eastAsia="Times New Roman"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5B4136"/>
    <w:multiLevelType w:val="hybridMultilevel"/>
    <w:tmpl w:val="BB8455D0"/>
    <w:lvl w:ilvl="0" w:tplc="4AEC9FB0">
      <w:start w:val="4"/>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39">
    <w:nsid w:val="794F2E35"/>
    <w:multiLevelType w:val="hybridMultilevel"/>
    <w:tmpl w:val="D8C21BDC"/>
    <w:lvl w:ilvl="0" w:tplc="539855CC">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0">
    <w:nsid w:val="7AA2614F"/>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C1923CD"/>
    <w:multiLevelType w:val="hybridMultilevel"/>
    <w:tmpl w:val="0304307A"/>
    <w:lvl w:ilvl="0" w:tplc="4E98B44A">
      <w:start w:val="3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EB751D"/>
    <w:multiLevelType w:val="hybridMultilevel"/>
    <w:tmpl w:val="DA4E9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42"/>
  </w:num>
  <w:num w:numId="4">
    <w:abstractNumId w:val="31"/>
  </w:num>
  <w:num w:numId="5">
    <w:abstractNumId w:val="2"/>
  </w:num>
  <w:num w:numId="6">
    <w:abstractNumId w:val="22"/>
  </w:num>
  <w:num w:numId="7">
    <w:abstractNumId w:val="25"/>
  </w:num>
  <w:num w:numId="8">
    <w:abstractNumId w:val="19"/>
  </w:num>
  <w:num w:numId="9">
    <w:abstractNumId w:val="11"/>
  </w:num>
  <w:num w:numId="10">
    <w:abstractNumId w:val="8"/>
  </w:num>
  <w:num w:numId="11">
    <w:abstractNumId w:val="37"/>
  </w:num>
  <w:num w:numId="12">
    <w:abstractNumId w:val="21"/>
  </w:num>
  <w:num w:numId="13">
    <w:abstractNumId w:val="15"/>
  </w:num>
  <w:num w:numId="14">
    <w:abstractNumId w:val="5"/>
  </w:num>
  <w:num w:numId="15">
    <w:abstractNumId w:val="33"/>
  </w:num>
  <w:num w:numId="16">
    <w:abstractNumId w:val="27"/>
  </w:num>
  <w:num w:numId="17">
    <w:abstractNumId w:val="9"/>
  </w:num>
  <w:num w:numId="18">
    <w:abstractNumId w:val="24"/>
  </w:num>
  <w:num w:numId="19">
    <w:abstractNumId w:val="18"/>
  </w:num>
  <w:num w:numId="20">
    <w:abstractNumId w:val="4"/>
  </w:num>
  <w:num w:numId="21">
    <w:abstractNumId w:val="29"/>
  </w:num>
  <w:num w:numId="22">
    <w:abstractNumId w:val="14"/>
  </w:num>
  <w:num w:numId="23">
    <w:abstractNumId w:val="34"/>
  </w:num>
  <w:num w:numId="24">
    <w:abstractNumId w:val="35"/>
  </w:num>
  <w:num w:numId="25">
    <w:abstractNumId w:val="40"/>
  </w:num>
  <w:num w:numId="26">
    <w:abstractNumId w:val="0"/>
  </w:num>
  <w:num w:numId="27">
    <w:abstractNumId w:val="20"/>
  </w:num>
  <w:num w:numId="28">
    <w:abstractNumId w:val="1"/>
  </w:num>
  <w:num w:numId="29">
    <w:abstractNumId w:val="13"/>
  </w:num>
  <w:num w:numId="30">
    <w:abstractNumId w:val="12"/>
  </w:num>
  <w:num w:numId="31">
    <w:abstractNumId w:val="17"/>
  </w:num>
  <w:num w:numId="32">
    <w:abstractNumId w:val="28"/>
  </w:num>
  <w:num w:numId="33">
    <w:abstractNumId w:val="38"/>
  </w:num>
  <w:num w:numId="34">
    <w:abstractNumId w:val="7"/>
  </w:num>
  <w:num w:numId="35">
    <w:abstractNumId w:val="23"/>
  </w:num>
  <w:num w:numId="36">
    <w:abstractNumId w:val="10"/>
  </w:num>
  <w:num w:numId="37">
    <w:abstractNumId w:val="39"/>
  </w:num>
  <w:num w:numId="38">
    <w:abstractNumId w:val="41"/>
  </w:num>
  <w:num w:numId="39">
    <w:abstractNumId w:val="3"/>
  </w:num>
  <w:num w:numId="40">
    <w:abstractNumId w:val="16"/>
  </w:num>
  <w:num w:numId="41">
    <w:abstractNumId w:val="30"/>
  </w:num>
  <w:num w:numId="42">
    <w:abstractNumId w:val="36"/>
  </w:num>
  <w:num w:numId="4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B"/>
    <w:rsid w:val="000017CB"/>
    <w:rsid w:val="000031DE"/>
    <w:rsid w:val="00003673"/>
    <w:rsid w:val="00006410"/>
    <w:rsid w:val="00007FFD"/>
    <w:rsid w:val="00010DC9"/>
    <w:rsid w:val="00011D82"/>
    <w:rsid w:val="000138C1"/>
    <w:rsid w:val="00013915"/>
    <w:rsid w:val="00016318"/>
    <w:rsid w:val="0001640B"/>
    <w:rsid w:val="000235D6"/>
    <w:rsid w:val="00030362"/>
    <w:rsid w:val="000312DC"/>
    <w:rsid w:val="0003216E"/>
    <w:rsid w:val="00032748"/>
    <w:rsid w:val="00033074"/>
    <w:rsid w:val="00035D4C"/>
    <w:rsid w:val="00052609"/>
    <w:rsid w:val="00053234"/>
    <w:rsid w:val="000532C1"/>
    <w:rsid w:val="00056749"/>
    <w:rsid w:val="00056F32"/>
    <w:rsid w:val="00057035"/>
    <w:rsid w:val="000643F6"/>
    <w:rsid w:val="000661EA"/>
    <w:rsid w:val="000705D3"/>
    <w:rsid w:val="000729F9"/>
    <w:rsid w:val="00072C3D"/>
    <w:rsid w:val="00081E22"/>
    <w:rsid w:val="000851CC"/>
    <w:rsid w:val="000872D0"/>
    <w:rsid w:val="000901A7"/>
    <w:rsid w:val="00093408"/>
    <w:rsid w:val="00094F07"/>
    <w:rsid w:val="000977D8"/>
    <w:rsid w:val="00097EC9"/>
    <w:rsid w:val="000A3E14"/>
    <w:rsid w:val="000B724E"/>
    <w:rsid w:val="000C1890"/>
    <w:rsid w:val="000C3AE4"/>
    <w:rsid w:val="000C43F4"/>
    <w:rsid w:val="000C4EEB"/>
    <w:rsid w:val="000D2CC1"/>
    <w:rsid w:val="000D62D2"/>
    <w:rsid w:val="000D7229"/>
    <w:rsid w:val="000E1282"/>
    <w:rsid w:val="000E4155"/>
    <w:rsid w:val="000E7928"/>
    <w:rsid w:val="000F4FDF"/>
    <w:rsid w:val="00100E83"/>
    <w:rsid w:val="00103D7C"/>
    <w:rsid w:val="00104A6C"/>
    <w:rsid w:val="00104DB6"/>
    <w:rsid w:val="00105D8D"/>
    <w:rsid w:val="00105EBB"/>
    <w:rsid w:val="0010650D"/>
    <w:rsid w:val="00106E31"/>
    <w:rsid w:val="0011016C"/>
    <w:rsid w:val="00111C29"/>
    <w:rsid w:val="0011315F"/>
    <w:rsid w:val="00121FBC"/>
    <w:rsid w:val="0012318E"/>
    <w:rsid w:val="0012330D"/>
    <w:rsid w:val="00130B4D"/>
    <w:rsid w:val="001314DF"/>
    <w:rsid w:val="00133A42"/>
    <w:rsid w:val="001346C0"/>
    <w:rsid w:val="00136572"/>
    <w:rsid w:val="001367D5"/>
    <w:rsid w:val="00143160"/>
    <w:rsid w:val="001506BB"/>
    <w:rsid w:val="00154111"/>
    <w:rsid w:val="00155E64"/>
    <w:rsid w:val="00156176"/>
    <w:rsid w:val="001605BF"/>
    <w:rsid w:val="00160656"/>
    <w:rsid w:val="00161DFD"/>
    <w:rsid w:val="00162036"/>
    <w:rsid w:val="00163007"/>
    <w:rsid w:val="0016644F"/>
    <w:rsid w:val="00171FEE"/>
    <w:rsid w:val="001720E0"/>
    <w:rsid w:val="00181325"/>
    <w:rsid w:val="00183BE4"/>
    <w:rsid w:val="00184151"/>
    <w:rsid w:val="00186756"/>
    <w:rsid w:val="0019142E"/>
    <w:rsid w:val="00193370"/>
    <w:rsid w:val="00193CA4"/>
    <w:rsid w:val="00195E4B"/>
    <w:rsid w:val="00197383"/>
    <w:rsid w:val="001A1F05"/>
    <w:rsid w:val="001A4201"/>
    <w:rsid w:val="001B0722"/>
    <w:rsid w:val="001B15D7"/>
    <w:rsid w:val="001B1FE8"/>
    <w:rsid w:val="001B419E"/>
    <w:rsid w:val="001B6E8D"/>
    <w:rsid w:val="001B79BA"/>
    <w:rsid w:val="001C1643"/>
    <w:rsid w:val="001C7252"/>
    <w:rsid w:val="001D1C23"/>
    <w:rsid w:val="001E51FE"/>
    <w:rsid w:val="001F17B7"/>
    <w:rsid w:val="00205834"/>
    <w:rsid w:val="0020699B"/>
    <w:rsid w:val="00214B18"/>
    <w:rsid w:val="0021579A"/>
    <w:rsid w:val="0021701B"/>
    <w:rsid w:val="0021734E"/>
    <w:rsid w:val="0022221F"/>
    <w:rsid w:val="002225DF"/>
    <w:rsid w:val="00226211"/>
    <w:rsid w:val="00231EE4"/>
    <w:rsid w:val="00235012"/>
    <w:rsid w:val="0023787D"/>
    <w:rsid w:val="00240990"/>
    <w:rsid w:val="0024119E"/>
    <w:rsid w:val="002434BD"/>
    <w:rsid w:val="00244667"/>
    <w:rsid w:val="00245AED"/>
    <w:rsid w:val="0025432A"/>
    <w:rsid w:val="00255252"/>
    <w:rsid w:val="0025656C"/>
    <w:rsid w:val="00256D41"/>
    <w:rsid w:val="00260BE9"/>
    <w:rsid w:val="00271708"/>
    <w:rsid w:val="0027311A"/>
    <w:rsid w:val="0027393D"/>
    <w:rsid w:val="00273E6D"/>
    <w:rsid w:val="002762C3"/>
    <w:rsid w:val="00281E15"/>
    <w:rsid w:val="002856F0"/>
    <w:rsid w:val="0029367E"/>
    <w:rsid w:val="002A15BF"/>
    <w:rsid w:val="002A3D3A"/>
    <w:rsid w:val="002B2F26"/>
    <w:rsid w:val="002B3BBB"/>
    <w:rsid w:val="002B3D18"/>
    <w:rsid w:val="002B799E"/>
    <w:rsid w:val="002C533F"/>
    <w:rsid w:val="002C7B38"/>
    <w:rsid w:val="002C7B9E"/>
    <w:rsid w:val="002D01EB"/>
    <w:rsid w:val="002D333E"/>
    <w:rsid w:val="002D49D4"/>
    <w:rsid w:val="002D6F54"/>
    <w:rsid w:val="002E2985"/>
    <w:rsid w:val="002E4465"/>
    <w:rsid w:val="002E44FA"/>
    <w:rsid w:val="002E4C53"/>
    <w:rsid w:val="00302DE8"/>
    <w:rsid w:val="003031CE"/>
    <w:rsid w:val="003043EA"/>
    <w:rsid w:val="00305D18"/>
    <w:rsid w:val="00310C07"/>
    <w:rsid w:val="00311928"/>
    <w:rsid w:val="00312DB3"/>
    <w:rsid w:val="003132A2"/>
    <w:rsid w:val="00313B3D"/>
    <w:rsid w:val="00314A1F"/>
    <w:rsid w:val="0032277D"/>
    <w:rsid w:val="0032316D"/>
    <w:rsid w:val="003256D5"/>
    <w:rsid w:val="00330D9E"/>
    <w:rsid w:val="00331716"/>
    <w:rsid w:val="00332023"/>
    <w:rsid w:val="00332929"/>
    <w:rsid w:val="00333C4B"/>
    <w:rsid w:val="003347FD"/>
    <w:rsid w:val="00336465"/>
    <w:rsid w:val="0033752F"/>
    <w:rsid w:val="00341B6D"/>
    <w:rsid w:val="003447E2"/>
    <w:rsid w:val="003457F8"/>
    <w:rsid w:val="00346D79"/>
    <w:rsid w:val="00347214"/>
    <w:rsid w:val="0035082E"/>
    <w:rsid w:val="0035260B"/>
    <w:rsid w:val="00352E36"/>
    <w:rsid w:val="00354CCE"/>
    <w:rsid w:val="00357E92"/>
    <w:rsid w:val="003619C1"/>
    <w:rsid w:val="00363F14"/>
    <w:rsid w:val="00375912"/>
    <w:rsid w:val="00376191"/>
    <w:rsid w:val="003767CE"/>
    <w:rsid w:val="00376A77"/>
    <w:rsid w:val="00382357"/>
    <w:rsid w:val="003868E3"/>
    <w:rsid w:val="003903ED"/>
    <w:rsid w:val="00391117"/>
    <w:rsid w:val="003927D1"/>
    <w:rsid w:val="00393CA3"/>
    <w:rsid w:val="00395B2D"/>
    <w:rsid w:val="00397E79"/>
    <w:rsid w:val="003A4157"/>
    <w:rsid w:val="003B3C14"/>
    <w:rsid w:val="003B7ADE"/>
    <w:rsid w:val="003B7E2D"/>
    <w:rsid w:val="003C0E20"/>
    <w:rsid w:val="003C5DCB"/>
    <w:rsid w:val="003C60B6"/>
    <w:rsid w:val="003C70C6"/>
    <w:rsid w:val="003D0098"/>
    <w:rsid w:val="003E0A26"/>
    <w:rsid w:val="003E1112"/>
    <w:rsid w:val="003E1B18"/>
    <w:rsid w:val="003E2842"/>
    <w:rsid w:val="003E468E"/>
    <w:rsid w:val="003E7C27"/>
    <w:rsid w:val="003F0274"/>
    <w:rsid w:val="003F2971"/>
    <w:rsid w:val="003F640B"/>
    <w:rsid w:val="004019C4"/>
    <w:rsid w:val="0040739A"/>
    <w:rsid w:val="00407FD1"/>
    <w:rsid w:val="004132F6"/>
    <w:rsid w:val="00415160"/>
    <w:rsid w:val="00415CE1"/>
    <w:rsid w:val="00422D31"/>
    <w:rsid w:val="00425EA5"/>
    <w:rsid w:val="00427BAD"/>
    <w:rsid w:val="00433893"/>
    <w:rsid w:val="00433914"/>
    <w:rsid w:val="004354DC"/>
    <w:rsid w:val="004402A6"/>
    <w:rsid w:val="00442803"/>
    <w:rsid w:val="00444E4F"/>
    <w:rsid w:val="004537B3"/>
    <w:rsid w:val="004555D0"/>
    <w:rsid w:val="00461614"/>
    <w:rsid w:val="004621CD"/>
    <w:rsid w:val="00467B3D"/>
    <w:rsid w:val="00467E6D"/>
    <w:rsid w:val="0047056C"/>
    <w:rsid w:val="004718D5"/>
    <w:rsid w:val="004723CD"/>
    <w:rsid w:val="0047425F"/>
    <w:rsid w:val="00475138"/>
    <w:rsid w:val="00475268"/>
    <w:rsid w:val="00477610"/>
    <w:rsid w:val="0048588E"/>
    <w:rsid w:val="00485B9B"/>
    <w:rsid w:val="00485DC2"/>
    <w:rsid w:val="00490FB0"/>
    <w:rsid w:val="00492621"/>
    <w:rsid w:val="00496F8E"/>
    <w:rsid w:val="004A5795"/>
    <w:rsid w:val="004B0987"/>
    <w:rsid w:val="004B0A87"/>
    <w:rsid w:val="004B2541"/>
    <w:rsid w:val="004B38C1"/>
    <w:rsid w:val="004B57BF"/>
    <w:rsid w:val="004C563F"/>
    <w:rsid w:val="004D0195"/>
    <w:rsid w:val="004D0D0C"/>
    <w:rsid w:val="004D1391"/>
    <w:rsid w:val="004D28E3"/>
    <w:rsid w:val="004D5766"/>
    <w:rsid w:val="004D70F2"/>
    <w:rsid w:val="004D7BD4"/>
    <w:rsid w:val="004E44CC"/>
    <w:rsid w:val="004F2B65"/>
    <w:rsid w:val="004F6A64"/>
    <w:rsid w:val="004F7A9A"/>
    <w:rsid w:val="005009F8"/>
    <w:rsid w:val="00501B22"/>
    <w:rsid w:val="00502A54"/>
    <w:rsid w:val="005031F1"/>
    <w:rsid w:val="0050323B"/>
    <w:rsid w:val="00504EAE"/>
    <w:rsid w:val="00511BFC"/>
    <w:rsid w:val="0051206B"/>
    <w:rsid w:val="00515182"/>
    <w:rsid w:val="00521BB3"/>
    <w:rsid w:val="00523862"/>
    <w:rsid w:val="005248FD"/>
    <w:rsid w:val="00524E72"/>
    <w:rsid w:val="005262A6"/>
    <w:rsid w:val="00526E7E"/>
    <w:rsid w:val="00531CDF"/>
    <w:rsid w:val="005326CF"/>
    <w:rsid w:val="0054141D"/>
    <w:rsid w:val="0054214B"/>
    <w:rsid w:val="00553D5E"/>
    <w:rsid w:val="00556038"/>
    <w:rsid w:val="0055673F"/>
    <w:rsid w:val="00566269"/>
    <w:rsid w:val="00580F29"/>
    <w:rsid w:val="00582ADB"/>
    <w:rsid w:val="00590B18"/>
    <w:rsid w:val="005918E1"/>
    <w:rsid w:val="00594F56"/>
    <w:rsid w:val="00596AB6"/>
    <w:rsid w:val="005A0E60"/>
    <w:rsid w:val="005A652F"/>
    <w:rsid w:val="005B4166"/>
    <w:rsid w:val="005B44E8"/>
    <w:rsid w:val="005B7396"/>
    <w:rsid w:val="005C12E0"/>
    <w:rsid w:val="005C2275"/>
    <w:rsid w:val="005C40CE"/>
    <w:rsid w:val="005D2B00"/>
    <w:rsid w:val="005D2FB7"/>
    <w:rsid w:val="005D7310"/>
    <w:rsid w:val="005E27D6"/>
    <w:rsid w:val="005E473D"/>
    <w:rsid w:val="005E487C"/>
    <w:rsid w:val="005F19C3"/>
    <w:rsid w:val="005F29E1"/>
    <w:rsid w:val="005F3EF7"/>
    <w:rsid w:val="005F4FDE"/>
    <w:rsid w:val="005F544B"/>
    <w:rsid w:val="005F570F"/>
    <w:rsid w:val="006017B9"/>
    <w:rsid w:val="006017F8"/>
    <w:rsid w:val="00602831"/>
    <w:rsid w:val="0061032C"/>
    <w:rsid w:val="00615F9C"/>
    <w:rsid w:val="006242F8"/>
    <w:rsid w:val="0062665F"/>
    <w:rsid w:val="006278EF"/>
    <w:rsid w:val="00627927"/>
    <w:rsid w:val="006279AF"/>
    <w:rsid w:val="00635927"/>
    <w:rsid w:val="00637B11"/>
    <w:rsid w:val="00640FC2"/>
    <w:rsid w:val="006418B4"/>
    <w:rsid w:val="00643373"/>
    <w:rsid w:val="0065067B"/>
    <w:rsid w:val="006510EB"/>
    <w:rsid w:val="00651A19"/>
    <w:rsid w:val="00654297"/>
    <w:rsid w:val="00655E80"/>
    <w:rsid w:val="00661D9F"/>
    <w:rsid w:val="0067733C"/>
    <w:rsid w:val="00683E47"/>
    <w:rsid w:val="0068417D"/>
    <w:rsid w:val="006919BF"/>
    <w:rsid w:val="00692CB2"/>
    <w:rsid w:val="00694577"/>
    <w:rsid w:val="00694C29"/>
    <w:rsid w:val="00695321"/>
    <w:rsid w:val="00695EBB"/>
    <w:rsid w:val="006969A0"/>
    <w:rsid w:val="006A0547"/>
    <w:rsid w:val="006A0D56"/>
    <w:rsid w:val="006A418E"/>
    <w:rsid w:val="006A672C"/>
    <w:rsid w:val="006A6D71"/>
    <w:rsid w:val="006B06C2"/>
    <w:rsid w:val="006B2F5B"/>
    <w:rsid w:val="006B3345"/>
    <w:rsid w:val="006B3756"/>
    <w:rsid w:val="006B4BA0"/>
    <w:rsid w:val="006C0CFD"/>
    <w:rsid w:val="006C128B"/>
    <w:rsid w:val="006C3251"/>
    <w:rsid w:val="006C50EB"/>
    <w:rsid w:val="006C6B62"/>
    <w:rsid w:val="006D24BE"/>
    <w:rsid w:val="006D3736"/>
    <w:rsid w:val="006D4CDD"/>
    <w:rsid w:val="006D7C7D"/>
    <w:rsid w:val="006D7F0D"/>
    <w:rsid w:val="006E13D7"/>
    <w:rsid w:val="006E306C"/>
    <w:rsid w:val="006F66FB"/>
    <w:rsid w:val="007005AE"/>
    <w:rsid w:val="0070074F"/>
    <w:rsid w:val="00702778"/>
    <w:rsid w:val="00703B0C"/>
    <w:rsid w:val="00704671"/>
    <w:rsid w:val="00711D5C"/>
    <w:rsid w:val="00713467"/>
    <w:rsid w:val="00713C31"/>
    <w:rsid w:val="007152DB"/>
    <w:rsid w:val="007158B2"/>
    <w:rsid w:val="0071772E"/>
    <w:rsid w:val="00720852"/>
    <w:rsid w:val="0072085B"/>
    <w:rsid w:val="00720B48"/>
    <w:rsid w:val="00720BC1"/>
    <w:rsid w:val="0072184B"/>
    <w:rsid w:val="00743CC5"/>
    <w:rsid w:val="0074474F"/>
    <w:rsid w:val="007457FC"/>
    <w:rsid w:val="0075019A"/>
    <w:rsid w:val="00751EF3"/>
    <w:rsid w:val="00754754"/>
    <w:rsid w:val="00757770"/>
    <w:rsid w:val="00757A10"/>
    <w:rsid w:val="00765C98"/>
    <w:rsid w:val="007719B3"/>
    <w:rsid w:val="007740A6"/>
    <w:rsid w:val="00775E84"/>
    <w:rsid w:val="007779C6"/>
    <w:rsid w:val="00782008"/>
    <w:rsid w:val="00782ECA"/>
    <w:rsid w:val="00785DB2"/>
    <w:rsid w:val="00787CBC"/>
    <w:rsid w:val="0079485D"/>
    <w:rsid w:val="00794CA9"/>
    <w:rsid w:val="007A078B"/>
    <w:rsid w:val="007A08D0"/>
    <w:rsid w:val="007A1356"/>
    <w:rsid w:val="007A26A9"/>
    <w:rsid w:val="007A2726"/>
    <w:rsid w:val="007A300A"/>
    <w:rsid w:val="007A5712"/>
    <w:rsid w:val="007A5DA0"/>
    <w:rsid w:val="007A674A"/>
    <w:rsid w:val="007B0639"/>
    <w:rsid w:val="007B13FF"/>
    <w:rsid w:val="007B2BDB"/>
    <w:rsid w:val="007B4326"/>
    <w:rsid w:val="007B689A"/>
    <w:rsid w:val="007B69A7"/>
    <w:rsid w:val="007C23E0"/>
    <w:rsid w:val="007C2D8E"/>
    <w:rsid w:val="007C51DE"/>
    <w:rsid w:val="007D0695"/>
    <w:rsid w:val="007D1BF7"/>
    <w:rsid w:val="007D4246"/>
    <w:rsid w:val="007D4C87"/>
    <w:rsid w:val="007D4CC0"/>
    <w:rsid w:val="007D4E19"/>
    <w:rsid w:val="007E2779"/>
    <w:rsid w:val="007E4BDE"/>
    <w:rsid w:val="007E72DE"/>
    <w:rsid w:val="007F67D4"/>
    <w:rsid w:val="008017AF"/>
    <w:rsid w:val="00801DC1"/>
    <w:rsid w:val="00804CB4"/>
    <w:rsid w:val="008101AA"/>
    <w:rsid w:val="008136CB"/>
    <w:rsid w:val="0081469F"/>
    <w:rsid w:val="00815C59"/>
    <w:rsid w:val="00822054"/>
    <w:rsid w:val="008245DE"/>
    <w:rsid w:val="0082616E"/>
    <w:rsid w:val="008328B0"/>
    <w:rsid w:val="00843AAE"/>
    <w:rsid w:val="008441F1"/>
    <w:rsid w:val="008502D5"/>
    <w:rsid w:val="00856B2F"/>
    <w:rsid w:val="00856F4C"/>
    <w:rsid w:val="0086046C"/>
    <w:rsid w:val="00864FB2"/>
    <w:rsid w:val="00870600"/>
    <w:rsid w:val="008731CC"/>
    <w:rsid w:val="00875235"/>
    <w:rsid w:val="0087554A"/>
    <w:rsid w:val="00877ADB"/>
    <w:rsid w:val="00880530"/>
    <w:rsid w:val="0088094C"/>
    <w:rsid w:val="00890AA2"/>
    <w:rsid w:val="0089181C"/>
    <w:rsid w:val="0089197B"/>
    <w:rsid w:val="008958FF"/>
    <w:rsid w:val="008A11C1"/>
    <w:rsid w:val="008A1657"/>
    <w:rsid w:val="008B03B5"/>
    <w:rsid w:val="008B3EF3"/>
    <w:rsid w:val="008B4645"/>
    <w:rsid w:val="008B5B44"/>
    <w:rsid w:val="008B7176"/>
    <w:rsid w:val="008C1075"/>
    <w:rsid w:val="008C474A"/>
    <w:rsid w:val="008D1669"/>
    <w:rsid w:val="008D3870"/>
    <w:rsid w:val="008E1AE4"/>
    <w:rsid w:val="008E1CD9"/>
    <w:rsid w:val="008E2210"/>
    <w:rsid w:val="008E3F9E"/>
    <w:rsid w:val="008F1552"/>
    <w:rsid w:val="008F1DA8"/>
    <w:rsid w:val="008F573A"/>
    <w:rsid w:val="008F6235"/>
    <w:rsid w:val="008F6EDC"/>
    <w:rsid w:val="008F73D6"/>
    <w:rsid w:val="00900D19"/>
    <w:rsid w:val="0090417E"/>
    <w:rsid w:val="009167EB"/>
    <w:rsid w:val="00916FBC"/>
    <w:rsid w:val="00920EB7"/>
    <w:rsid w:val="009221B2"/>
    <w:rsid w:val="00922714"/>
    <w:rsid w:val="00924654"/>
    <w:rsid w:val="00934396"/>
    <w:rsid w:val="009345B4"/>
    <w:rsid w:val="00934FD0"/>
    <w:rsid w:val="00935EFE"/>
    <w:rsid w:val="00952C8B"/>
    <w:rsid w:val="009574F8"/>
    <w:rsid w:val="00957E95"/>
    <w:rsid w:val="009633B2"/>
    <w:rsid w:val="009655B1"/>
    <w:rsid w:val="009658FC"/>
    <w:rsid w:val="00967ABC"/>
    <w:rsid w:val="009721A5"/>
    <w:rsid w:val="009733D5"/>
    <w:rsid w:val="00974318"/>
    <w:rsid w:val="009818A8"/>
    <w:rsid w:val="009818E7"/>
    <w:rsid w:val="0099080F"/>
    <w:rsid w:val="00994076"/>
    <w:rsid w:val="00997081"/>
    <w:rsid w:val="009B30F7"/>
    <w:rsid w:val="009B3A06"/>
    <w:rsid w:val="009B541B"/>
    <w:rsid w:val="009B560E"/>
    <w:rsid w:val="009C025F"/>
    <w:rsid w:val="009C2886"/>
    <w:rsid w:val="009C2C9E"/>
    <w:rsid w:val="009C2DCB"/>
    <w:rsid w:val="009C4E1A"/>
    <w:rsid w:val="009C4FB3"/>
    <w:rsid w:val="009D3AF8"/>
    <w:rsid w:val="009D5D18"/>
    <w:rsid w:val="009D634E"/>
    <w:rsid w:val="009E209C"/>
    <w:rsid w:val="009E4805"/>
    <w:rsid w:val="009F1681"/>
    <w:rsid w:val="009F3A4B"/>
    <w:rsid w:val="009F5B61"/>
    <w:rsid w:val="00A01DCE"/>
    <w:rsid w:val="00A02EB0"/>
    <w:rsid w:val="00A07513"/>
    <w:rsid w:val="00A12528"/>
    <w:rsid w:val="00A12C6F"/>
    <w:rsid w:val="00A15A72"/>
    <w:rsid w:val="00A168DC"/>
    <w:rsid w:val="00A17431"/>
    <w:rsid w:val="00A23851"/>
    <w:rsid w:val="00A260E7"/>
    <w:rsid w:val="00A35373"/>
    <w:rsid w:val="00A35DE0"/>
    <w:rsid w:val="00A363F1"/>
    <w:rsid w:val="00A43323"/>
    <w:rsid w:val="00A4437B"/>
    <w:rsid w:val="00A4496F"/>
    <w:rsid w:val="00A44C57"/>
    <w:rsid w:val="00A45898"/>
    <w:rsid w:val="00A4655E"/>
    <w:rsid w:val="00A504ED"/>
    <w:rsid w:val="00A53880"/>
    <w:rsid w:val="00A55A31"/>
    <w:rsid w:val="00A57399"/>
    <w:rsid w:val="00A57803"/>
    <w:rsid w:val="00A57C2F"/>
    <w:rsid w:val="00A61553"/>
    <w:rsid w:val="00A6245E"/>
    <w:rsid w:val="00A632BE"/>
    <w:rsid w:val="00A64A58"/>
    <w:rsid w:val="00A73188"/>
    <w:rsid w:val="00A75FB9"/>
    <w:rsid w:val="00A76055"/>
    <w:rsid w:val="00A80780"/>
    <w:rsid w:val="00A82BE7"/>
    <w:rsid w:val="00A841B1"/>
    <w:rsid w:val="00A84387"/>
    <w:rsid w:val="00A86229"/>
    <w:rsid w:val="00A9455E"/>
    <w:rsid w:val="00A949ED"/>
    <w:rsid w:val="00A97019"/>
    <w:rsid w:val="00A9734D"/>
    <w:rsid w:val="00A97B52"/>
    <w:rsid w:val="00AA2BB8"/>
    <w:rsid w:val="00AA388D"/>
    <w:rsid w:val="00AB03CA"/>
    <w:rsid w:val="00AB05CC"/>
    <w:rsid w:val="00AB0E8F"/>
    <w:rsid w:val="00AB17DA"/>
    <w:rsid w:val="00AB327E"/>
    <w:rsid w:val="00AB3E63"/>
    <w:rsid w:val="00AB400A"/>
    <w:rsid w:val="00AB48BF"/>
    <w:rsid w:val="00AB56AD"/>
    <w:rsid w:val="00AB63F0"/>
    <w:rsid w:val="00AC047A"/>
    <w:rsid w:val="00AC165A"/>
    <w:rsid w:val="00AC2FBA"/>
    <w:rsid w:val="00AC4A87"/>
    <w:rsid w:val="00AC4FD4"/>
    <w:rsid w:val="00AC5B9A"/>
    <w:rsid w:val="00AC7506"/>
    <w:rsid w:val="00AD1D03"/>
    <w:rsid w:val="00AD4FDC"/>
    <w:rsid w:val="00AD7F30"/>
    <w:rsid w:val="00AE101B"/>
    <w:rsid w:val="00AE3E0B"/>
    <w:rsid w:val="00AE52F7"/>
    <w:rsid w:val="00AE6D8C"/>
    <w:rsid w:val="00B004A5"/>
    <w:rsid w:val="00B00819"/>
    <w:rsid w:val="00B0528F"/>
    <w:rsid w:val="00B075E4"/>
    <w:rsid w:val="00B12AEC"/>
    <w:rsid w:val="00B130B8"/>
    <w:rsid w:val="00B137CE"/>
    <w:rsid w:val="00B148F2"/>
    <w:rsid w:val="00B16C9A"/>
    <w:rsid w:val="00B17808"/>
    <w:rsid w:val="00B21F6F"/>
    <w:rsid w:val="00B259A8"/>
    <w:rsid w:val="00B30169"/>
    <w:rsid w:val="00B3385C"/>
    <w:rsid w:val="00B40557"/>
    <w:rsid w:val="00B4591C"/>
    <w:rsid w:val="00B474A3"/>
    <w:rsid w:val="00B50F58"/>
    <w:rsid w:val="00B52101"/>
    <w:rsid w:val="00B53E8B"/>
    <w:rsid w:val="00B561F0"/>
    <w:rsid w:val="00B57EC3"/>
    <w:rsid w:val="00B62F32"/>
    <w:rsid w:val="00B635F8"/>
    <w:rsid w:val="00B678B8"/>
    <w:rsid w:val="00B703E6"/>
    <w:rsid w:val="00B7094B"/>
    <w:rsid w:val="00B80FA8"/>
    <w:rsid w:val="00B81DE3"/>
    <w:rsid w:val="00B82201"/>
    <w:rsid w:val="00B844DF"/>
    <w:rsid w:val="00B84DBB"/>
    <w:rsid w:val="00B8545A"/>
    <w:rsid w:val="00B85714"/>
    <w:rsid w:val="00B8578A"/>
    <w:rsid w:val="00B91E55"/>
    <w:rsid w:val="00B921C5"/>
    <w:rsid w:val="00B92EB9"/>
    <w:rsid w:val="00B92FDE"/>
    <w:rsid w:val="00BA074F"/>
    <w:rsid w:val="00BA28C2"/>
    <w:rsid w:val="00BB0681"/>
    <w:rsid w:val="00BB256E"/>
    <w:rsid w:val="00BB4B48"/>
    <w:rsid w:val="00BB58DF"/>
    <w:rsid w:val="00BB6552"/>
    <w:rsid w:val="00BC2D79"/>
    <w:rsid w:val="00BD11A3"/>
    <w:rsid w:val="00BD6C3F"/>
    <w:rsid w:val="00BD74D2"/>
    <w:rsid w:val="00BE121C"/>
    <w:rsid w:val="00BE2B22"/>
    <w:rsid w:val="00BF1DD4"/>
    <w:rsid w:val="00BF218C"/>
    <w:rsid w:val="00BF7DB5"/>
    <w:rsid w:val="00C01D10"/>
    <w:rsid w:val="00C02AA8"/>
    <w:rsid w:val="00C03804"/>
    <w:rsid w:val="00C04EB5"/>
    <w:rsid w:val="00C0727D"/>
    <w:rsid w:val="00C115D8"/>
    <w:rsid w:val="00C12D6F"/>
    <w:rsid w:val="00C13F40"/>
    <w:rsid w:val="00C15410"/>
    <w:rsid w:val="00C17568"/>
    <w:rsid w:val="00C2666C"/>
    <w:rsid w:val="00C36BC0"/>
    <w:rsid w:val="00C40DB7"/>
    <w:rsid w:val="00C52534"/>
    <w:rsid w:val="00C57FD7"/>
    <w:rsid w:val="00C62027"/>
    <w:rsid w:val="00C626C5"/>
    <w:rsid w:val="00C655E0"/>
    <w:rsid w:val="00C667B1"/>
    <w:rsid w:val="00C67ED9"/>
    <w:rsid w:val="00C70675"/>
    <w:rsid w:val="00C712C3"/>
    <w:rsid w:val="00C715C1"/>
    <w:rsid w:val="00C73DFE"/>
    <w:rsid w:val="00C77A3E"/>
    <w:rsid w:val="00C81150"/>
    <w:rsid w:val="00C81D26"/>
    <w:rsid w:val="00C836F2"/>
    <w:rsid w:val="00C84A7B"/>
    <w:rsid w:val="00C84B12"/>
    <w:rsid w:val="00C877CE"/>
    <w:rsid w:val="00C91D7F"/>
    <w:rsid w:val="00C9315D"/>
    <w:rsid w:val="00C9350C"/>
    <w:rsid w:val="00C96933"/>
    <w:rsid w:val="00CA33FC"/>
    <w:rsid w:val="00CB0FB6"/>
    <w:rsid w:val="00CB24C7"/>
    <w:rsid w:val="00CB31FC"/>
    <w:rsid w:val="00CB5B91"/>
    <w:rsid w:val="00CB71A7"/>
    <w:rsid w:val="00CC4277"/>
    <w:rsid w:val="00CC6827"/>
    <w:rsid w:val="00CC6AAE"/>
    <w:rsid w:val="00CD00E9"/>
    <w:rsid w:val="00CD0307"/>
    <w:rsid w:val="00CD2A54"/>
    <w:rsid w:val="00CD490F"/>
    <w:rsid w:val="00CD51A2"/>
    <w:rsid w:val="00CD7693"/>
    <w:rsid w:val="00CF712B"/>
    <w:rsid w:val="00D0032C"/>
    <w:rsid w:val="00D02C49"/>
    <w:rsid w:val="00D06ACF"/>
    <w:rsid w:val="00D10086"/>
    <w:rsid w:val="00D14A05"/>
    <w:rsid w:val="00D15ACA"/>
    <w:rsid w:val="00D16675"/>
    <w:rsid w:val="00D20BE1"/>
    <w:rsid w:val="00D2632C"/>
    <w:rsid w:val="00D414B6"/>
    <w:rsid w:val="00D415BB"/>
    <w:rsid w:val="00D43754"/>
    <w:rsid w:val="00D46A41"/>
    <w:rsid w:val="00D5198D"/>
    <w:rsid w:val="00D531D8"/>
    <w:rsid w:val="00D54679"/>
    <w:rsid w:val="00D57A7D"/>
    <w:rsid w:val="00D61D3E"/>
    <w:rsid w:val="00D63027"/>
    <w:rsid w:val="00D64DFC"/>
    <w:rsid w:val="00D71CA1"/>
    <w:rsid w:val="00D73778"/>
    <w:rsid w:val="00D75555"/>
    <w:rsid w:val="00D76B9B"/>
    <w:rsid w:val="00D7732C"/>
    <w:rsid w:val="00D8160B"/>
    <w:rsid w:val="00D86307"/>
    <w:rsid w:val="00D973CD"/>
    <w:rsid w:val="00DC1F53"/>
    <w:rsid w:val="00DC26D7"/>
    <w:rsid w:val="00DC4090"/>
    <w:rsid w:val="00DD2561"/>
    <w:rsid w:val="00DD60E9"/>
    <w:rsid w:val="00DE0A67"/>
    <w:rsid w:val="00DF2A5E"/>
    <w:rsid w:val="00DF4666"/>
    <w:rsid w:val="00E026B7"/>
    <w:rsid w:val="00E117E0"/>
    <w:rsid w:val="00E304BA"/>
    <w:rsid w:val="00E30642"/>
    <w:rsid w:val="00E3219D"/>
    <w:rsid w:val="00E44FE8"/>
    <w:rsid w:val="00E45098"/>
    <w:rsid w:val="00E466BA"/>
    <w:rsid w:val="00E520E4"/>
    <w:rsid w:val="00E529C6"/>
    <w:rsid w:val="00E53049"/>
    <w:rsid w:val="00E53B98"/>
    <w:rsid w:val="00E5438D"/>
    <w:rsid w:val="00E557EC"/>
    <w:rsid w:val="00E60A3F"/>
    <w:rsid w:val="00E64BD9"/>
    <w:rsid w:val="00E65EFF"/>
    <w:rsid w:val="00E67532"/>
    <w:rsid w:val="00E70433"/>
    <w:rsid w:val="00E74A49"/>
    <w:rsid w:val="00E764EF"/>
    <w:rsid w:val="00E77972"/>
    <w:rsid w:val="00E81177"/>
    <w:rsid w:val="00E852D2"/>
    <w:rsid w:val="00E86343"/>
    <w:rsid w:val="00E871D6"/>
    <w:rsid w:val="00E87D1A"/>
    <w:rsid w:val="00E90BDE"/>
    <w:rsid w:val="00E90E26"/>
    <w:rsid w:val="00E91978"/>
    <w:rsid w:val="00E93FC5"/>
    <w:rsid w:val="00EA5552"/>
    <w:rsid w:val="00EB0AAC"/>
    <w:rsid w:val="00EB72D5"/>
    <w:rsid w:val="00EC1976"/>
    <w:rsid w:val="00ED1B7F"/>
    <w:rsid w:val="00ED355A"/>
    <w:rsid w:val="00ED3809"/>
    <w:rsid w:val="00ED534C"/>
    <w:rsid w:val="00ED6D19"/>
    <w:rsid w:val="00ED7C4E"/>
    <w:rsid w:val="00EE2240"/>
    <w:rsid w:val="00EE52AA"/>
    <w:rsid w:val="00EE5CC6"/>
    <w:rsid w:val="00EE73C7"/>
    <w:rsid w:val="00EF34CE"/>
    <w:rsid w:val="00EF78AE"/>
    <w:rsid w:val="00F061CA"/>
    <w:rsid w:val="00F07289"/>
    <w:rsid w:val="00F16BFF"/>
    <w:rsid w:val="00F16F35"/>
    <w:rsid w:val="00F170EC"/>
    <w:rsid w:val="00F17FF0"/>
    <w:rsid w:val="00F23227"/>
    <w:rsid w:val="00F242F0"/>
    <w:rsid w:val="00F25498"/>
    <w:rsid w:val="00F26A93"/>
    <w:rsid w:val="00F26B7A"/>
    <w:rsid w:val="00F307EE"/>
    <w:rsid w:val="00F30914"/>
    <w:rsid w:val="00F30E24"/>
    <w:rsid w:val="00F31768"/>
    <w:rsid w:val="00F3464C"/>
    <w:rsid w:val="00F36846"/>
    <w:rsid w:val="00F43C63"/>
    <w:rsid w:val="00F46990"/>
    <w:rsid w:val="00F53243"/>
    <w:rsid w:val="00F55361"/>
    <w:rsid w:val="00F55416"/>
    <w:rsid w:val="00F55B73"/>
    <w:rsid w:val="00F576DB"/>
    <w:rsid w:val="00F602FE"/>
    <w:rsid w:val="00F702BC"/>
    <w:rsid w:val="00F764D9"/>
    <w:rsid w:val="00F80A90"/>
    <w:rsid w:val="00F822E4"/>
    <w:rsid w:val="00F863FB"/>
    <w:rsid w:val="00F9656C"/>
    <w:rsid w:val="00FA1CD0"/>
    <w:rsid w:val="00FA1ED1"/>
    <w:rsid w:val="00FA7F5D"/>
    <w:rsid w:val="00FB088D"/>
    <w:rsid w:val="00FB2704"/>
    <w:rsid w:val="00FC244E"/>
    <w:rsid w:val="00FC3AB8"/>
    <w:rsid w:val="00FD0444"/>
    <w:rsid w:val="00FD4E91"/>
    <w:rsid w:val="00FD7BDD"/>
    <w:rsid w:val="00FE38AC"/>
    <w:rsid w:val="00FF2FF1"/>
    <w:rsid w:val="00FF4533"/>
    <w:rsid w:val="00FF5A82"/>
    <w:rsid w:val="00FF6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3E27"/>
  <w15:docId w15:val="{4AB17C0B-0C40-4478-99D5-EDDD4BDA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3B"/>
  </w:style>
  <w:style w:type="paragraph" w:styleId="Ttulo1">
    <w:name w:val="heading 1"/>
    <w:basedOn w:val="Normal"/>
    <w:next w:val="Normal"/>
    <w:link w:val="Ttulo1Car"/>
    <w:qFormat/>
    <w:rsid w:val="0050323B"/>
    <w:pPr>
      <w:keepNext/>
      <w:spacing w:after="0" w:line="360" w:lineRule="auto"/>
      <w:jc w:val="center"/>
      <w:outlineLvl w:val="0"/>
    </w:pPr>
    <w:rPr>
      <w:rFonts w:ascii="Verdana" w:eastAsia="Times New Roman" w:hAnsi="Verdana" w:cs="Times New Roman"/>
      <w:b/>
      <w:sz w:val="24"/>
      <w:szCs w:val="20"/>
      <w:lang w:eastAsia="es-ES"/>
    </w:rPr>
  </w:style>
  <w:style w:type="paragraph" w:styleId="Ttulo2">
    <w:name w:val="heading 2"/>
    <w:basedOn w:val="Normal"/>
    <w:next w:val="Normal"/>
    <w:link w:val="Ttulo2Car"/>
    <w:qFormat/>
    <w:rsid w:val="0050323B"/>
    <w:pPr>
      <w:keepNext/>
      <w:spacing w:before="240" w:after="60" w:line="240" w:lineRule="auto"/>
      <w:outlineLvl w:val="1"/>
    </w:pPr>
    <w:rPr>
      <w:rFonts w:ascii="Arial" w:eastAsia="Times New Roman" w:hAnsi="Arial" w:cs="Arial"/>
      <w:b/>
      <w:bCs/>
      <w:i/>
      <w:iCs/>
      <w:sz w:val="28"/>
      <w:szCs w:val="28"/>
      <w:lang w:val="es-ES_tradnl" w:eastAsia="es-ES_tradnl"/>
    </w:rPr>
  </w:style>
  <w:style w:type="paragraph" w:styleId="Ttulo3">
    <w:name w:val="heading 3"/>
    <w:basedOn w:val="Normal"/>
    <w:next w:val="Normal"/>
    <w:link w:val="Ttulo3Car"/>
    <w:unhideWhenUsed/>
    <w:qFormat/>
    <w:rsid w:val="005032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50323B"/>
    <w:pPr>
      <w:keepNext/>
      <w:spacing w:before="240" w:after="60" w:line="240" w:lineRule="auto"/>
      <w:outlineLvl w:val="3"/>
    </w:pPr>
    <w:rPr>
      <w:rFonts w:ascii="Times New Roman" w:eastAsia="Times New Roman" w:hAnsi="Times New Roman" w:cs="Times New Roman"/>
      <w:b/>
      <w:bCs/>
      <w:sz w:val="28"/>
      <w:szCs w:val="28"/>
      <w:lang w:val="es-ES_tradnl" w:eastAsia="es-ES_tradnl"/>
    </w:rPr>
  </w:style>
  <w:style w:type="paragraph" w:styleId="Ttulo5">
    <w:name w:val="heading 5"/>
    <w:basedOn w:val="Normal"/>
    <w:next w:val="Normal"/>
    <w:link w:val="Ttulo5Car"/>
    <w:qFormat/>
    <w:rsid w:val="0050323B"/>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Ttulo6">
    <w:name w:val="heading 6"/>
    <w:basedOn w:val="Normal"/>
    <w:next w:val="Normal"/>
    <w:link w:val="Ttulo6Car"/>
    <w:qFormat/>
    <w:rsid w:val="00A632BE"/>
    <w:pPr>
      <w:keepNext/>
      <w:spacing w:after="0" w:line="240" w:lineRule="auto"/>
      <w:jc w:val="center"/>
      <w:outlineLvl w:val="5"/>
    </w:pPr>
    <w:rPr>
      <w:rFonts w:ascii="Bookman Old Style" w:eastAsia="Times New Roman" w:hAnsi="Bookman Old Style" w:cs="Times New Roman"/>
      <w:i/>
      <w:sz w:val="20"/>
      <w:szCs w:val="24"/>
      <w:lang w:eastAsia="es-ES"/>
    </w:rPr>
  </w:style>
  <w:style w:type="paragraph" w:styleId="Ttulo7">
    <w:name w:val="heading 7"/>
    <w:basedOn w:val="Normal"/>
    <w:next w:val="Normal"/>
    <w:link w:val="Ttulo7Car"/>
    <w:uiPriority w:val="99"/>
    <w:qFormat/>
    <w:rsid w:val="00A632BE"/>
    <w:pPr>
      <w:keepNext/>
      <w:spacing w:after="0" w:line="240" w:lineRule="auto"/>
      <w:jc w:val="center"/>
      <w:outlineLvl w:val="6"/>
    </w:pPr>
    <w:rPr>
      <w:rFonts w:ascii="Bookman Old Style" w:eastAsia="Times New Roman" w:hAnsi="Bookman Old Style" w:cs="Times New Roman"/>
      <w:i/>
      <w:szCs w:val="24"/>
      <w:lang w:eastAsia="es-ES"/>
    </w:rPr>
  </w:style>
  <w:style w:type="paragraph" w:styleId="Ttulo8">
    <w:name w:val="heading 8"/>
    <w:basedOn w:val="Normal"/>
    <w:next w:val="Normal"/>
    <w:link w:val="Ttulo8Car"/>
    <w:unhideWhenUsed/>
    <w:qFormat/>
    <w:rsid w:val="002C7B9E"/>
    <w:pPr>
      <w:keepNext/>
      <w:autoSpaceDE w:val="0"/>
      <w:autoSpaceDN w:val="0"/>
      <w:spacing w:after="0" w:line="240" w:lineRule="auto"/>
      <w:jc w:val="both"/>
      <w:outlineLvl w:val="7"/>
    </w:pPr>
    <w:rPr>
      <w:rFonts w:ascii="Times New Roman" w:eastAsiaTheme="minorEastAsia" w:hAnsi="Times New Roman" w:cs="Times New Roman"/>
      <w:b/>
      <w:bCs/>
      <w:i/>
      <w:iCs/>
      <w:color w:val="000000"/>
      <w:sz w:val="28"/>
      <w:szCs w:val="28"/>
      <w:lang w:eastAsia="es-ES"/>
    </w:rPr>
  </w:style>
  <w:style w:type="paragraph" w:styleId="Ttulo9">
    <w:name w:val="heading 9"/>
    <w:basedOn w:val="Normal"/>
    <w:next w:val="Normal"/>
    <w:link w:val="Ttulo9Car"/>
    <w:uiPriority w:val="99"/>
    <w:unhideWhenUsed/>
    <w:qFormat/>
    <w:rsid w:val="002C7B9E"/>
    <w:pPr>
      <w:keepNext/>
      <w:autoSpaceDE w:val="0"/>
      <w:autoSpaceDN w:val="0"/>
      <w:spacing w:after="0" w:line="240" w:lineRule="auto"/>
      <w:jc w:val="center"/>
      <w:outlineLvl w:val="8"/>
    </w:pPr>
    <w:rPr>
      <w:rFonts w:ascii="Times New Roman" w:eastAsiaTheme="minorEastAsia" w:hAnsi="Times New Roman" w:cs="Times New Roman"/>
      <w:b/>
      <w:bCs/>
      <w:i/>
      <w:iCs/>
      <w:sz w:val="32"/>
      <w:szCs w:val="3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9C2C9E"/>
    <w:pPr>
      <w:overflowPunct w:val="0"/>
      <w:autoSpaceDE w:val="0"/>
      <w:autoSpaceDN w:val="0"/>
      <w:adjustRightInd w:val="0"/>
      <w:spacing w:after="0" w:line="240" w:lineRule="auto"/>
      <w:jc w:val="both"/>
      <w:textAlignment w:val="baseline"/>
    </w:pPr>
    <w:rPr>
      <w:rFonts w:ascii="Arial" w:eastAsia="Times New Roman" w:hAnsi="Arial" w:cs="Arial"/>
      <w:b/>
      <w:bCs/>
      <w:iCs/>
      <w:spacing w:val="2"/>
      <w:sz w:val="20"/>
      <w:szCs w:val="20"/>
      <w:lang w:val="es-419" w:eastAsia="fr-FR"/>
    </w:rPr>
  </w:style>
  <w:style w:type="character" w:customStyle="1" w:styleId="Ttulo1Car">
    <w:name w:val="Título 1 Car"/>
    <w:basedOn w:val="Fuentedeprrafopredeter"/>
    <w:link w:val="Ttulo1"/>
    <w:rsid w:val="0050323B"/>
    <w:rPr>
      <w:rFonts w:ascii="Verdana" w:eastAsia="Times New Roman" w:hAnsi="Verdana" w:cs="Times New Roman"/>
      <w:b/>
      <w:sz w:val="24"/>
      <w:szCs w:val="20"/>
      <w:lang w:eastAsia="es-ES"/>
    </w:rPr>
  </w:style>
  <w:style w:type="character" w:customStyle="1" w:styleId="Ttulo2Car">
    <w:name w:val="Título 2 Car"/>
    <w:basedOn w:val="Fuentedeprrafopredeter"/>
    <w:link w:val="Ttulo2"/>
    <w:rsid w:val="0050323B"/>
    <w:rPr>
      <w:rFonts w:ascii="Arial" w:eastAsia="Times New Roman" w:hAnsi="Arial" w:cs="Arial"/>
      <w:b/>
      <w:bCs/>
      <w:i/>
      <w:iCs/>
      <w:sz w:val="28"/>
      <w:szCs w:val="28"/>
      <w:lang w:val="es-ES_tradnl" w:eastAsia="es-ES_tradnl"/>
    </w:rPr>
  </w:style>
  <w:style w:type="character" w:customStyle="1" w:styleId="Ttulo4Car">
    <w:name w:val="Título 4 Car"/>
    <w:basedOn w:val="Fuentedeprrafopredeter"/>
    <w:link w:val="Ttulo4"/>
    <w:uiPriority w:val="99"/>
    <w:rsid w:val="0050323B"/>
    <w:rPr>
      <w:rFonts w:ascii="Times New Roman" w:eastAsia="Times New Roman" w:hAnsi="Times New Roman" w:cs="Times New Roman"/>
      <w:b/>
      <w:bCs/>
      <w:sz w:val="28"/>
      <w:szCs w:val="28"/>
      <w:lang w:val="es-ES_tradnl" w:eastAsia="es-ES_tradnl"/>
    </w:rPr>
  </w:style>
  <w:style w:type="character" w:customStyle="1" w:styleId="Ttulo5Car">
    <w:name w:val="Título 5 Car"/>
    <w:basedOn w:val="Fuentedeprrafopredeter"/>
    <w:link w:val="Ttulo5"/>
    <w:rsid w:val="0050323B"/>
    <w:rPr>
      <w:rFonts w:ascii="Times New Roman" w:eastAsia="Times New Roman" w:hAnsi="Times New Roman" w:cs="Times New Roman"/>
      <w:b/>
      <w:bCs/>
      <w:i/>
      <w:iCs/>
      <w:sz w:val="26"/>
      <w:szCs w:val="26"/>
      <w:lang w:val="es-ES_tradnl" w:eastAsia="es-ES_tradnl"/>
    </w:rPr>
  </w:style>
  <w:style w:type="paragraph" w:styleId="Encabezado">
    <w:name w:val="header"/>
    <w:basedOn w:val="Normal"/>
    <w:link w:val="EncabezadoCar"/>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50323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uiPriority w:val="99"/>
    <w:rsid w:val="0050323B"/>
    <w:rPr>
      <w:rFonts w:ascii="Times New Roman" w:eastAsia="Times New Roman" w:hAnsi="Times New Roman" w:cs="Times New Roman"/>
      <w:sz w:val="24"/>
      <w:szCs w:val="24"/>
      <w:lang w:val="es-ES_tradnl" w:eastAsia="es-ES_tradnl"/>
    </w:rPr>
  </w:style>
  <w:style w:type="paragraph" w:styleId="Descripcin">
    <w:name w:val="caption"/>
    <w:basedOn w:val="Normal"/>
    <w:next w:val="Normal"/>
    <w:uiPriority w:val="99"/>
    <w:qFormat/>
    <w:rsid w:val="0050323B"/>
    <w:pPr>
      <w:spacing w:after="0" w:line="240" w:lineRule="auto"/>
      <w:jc w:val="both"/>
    </w:pPr>
    <w:rPr>
      <w:rFonts w:ascii="Monotype Corsiva" w:eastAsia="Times New Roman" w:hAnsi="Monotype Corsiva" w:cs="Monotype Corsiva"/>
      <w:b/>
      <w:bCs/>
      <w:i/>
      <w:iCs/>
      <w:sz w:val="24"/>
      <w:szCs w:val="24"/>
      <w:lang w:val="es-CO" w:eastAsia="es-ES"/>
    </w:rPr>
  </w:style>
  <w:style w:type="character" w:styleId="Nmerodepgina">
    <w:name w:val="page number"/>
    <w:rsid w:val="0050323B"/>
    <w:rPr>
      <w:rFonts w:cs="Times New Roman"/>
    </w:rPr>
  </w:style>
  <w:style w:type="paragraph" w:styleId="Subttulo">
    <w:name w:val="Subtitle"/>
    <w:basedOn w:val="Normal"/>
    <w:link w:val="SubttuloCar"/>
    <w:qFormat/>
    <w:rsid w:val="0050323B"/>
    <w:pPr>
      <w:spacing w:after="0" w:line="360" w:lineRule="auto"/>
      <w:jc w:val="center"/>
    </w:pPr>
    <w:rPr>
      <w:rFonts w:ascii="Arial Narrow" w:eastAsia="Times New Roman" w:hAnsi="Arial Narrow" w:cs="Times New Roman"/>
      <w:b/>
      <w:sz w:val="40"/>
      <w:szCs w:val="20"/>
      <w:lang w:val="es-ES_tradnl" w:eastAsia="es-ES"/>
    </w:rPr>
  </w:style>
  <w:style w:type="character" w:customStyle="1" w:styleId="SubttuloCar">
    <w:name w:val="Subtítulo Car"/>
    <w:basedOn w:val="Fuentedeprrafopredeter"/>
    <w:link w:val="Subttulo"/>
    <w:rsid w:val="0050323B"/>
    <w:rPr>
      <w:rFonts w:ascii="Arial Narrow" w:eastAsia="Times New Roman" w:hAnsi="Arial Narrow" w:cs="Times New Roman"/>
      <w:b/>
      <w:sz w:val="40"/>
      <w:szCs w:val="20"/>
      <w:lang w:val="es-ES_tradnl" w:eastAsia="es-ES"/>
    </w:rPr>
  </w:style>
  <w:style w:type="paragraph" w:styleId="Sangradetextonormal">
    <w:name w:val="Body Text Indent"/>
    <w:basedOn w:val="Normal"/>
    <w:link w:val="SangradetextonormalCar"/>
    <w:rsid w:val="0050323B"/>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0323B"/>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Ca"/>
    <w:basedOn w:val="Normal"/>
    <w:link w:val="TextonotapieCar"/>
    <w:qFormat/>
    <w:rsid w:val="0050323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1, Car Car"/>
    <w:basedOn w:val="Fuentedeprrafopredeter"/>
    <w:link w:val="Textonotapie"/>
    <w:rsid w:val="0050323B"/>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Footnote number,f,Ref5"/>
    <w:qFormat/>
    <w:rsid w:val="0050323B"/>
    <w:rPr>
      <w:vertAlign w:val="superscript"/>
    </w:rPr>
  </w:style>
  <w:style w:type="paragraph" w:customStyle="1" w:styleId="Prrafodelista1">
    <w:name w:val="Párrafo de lista1"/>
    <w:basedOn w:val="Normal"/>
    <w:rsid w:val="0050323B"/>
    <w:pPr>
      <w:spacing w:after="200" w:line="276" w:lineRule="auto"/>
      <w:ind w:left="720"/>
      <w:contextualSpacing/>
    </w:pPr>
    <w:rPr>
      <w:rFonts w:ascii="Calibri" w:eastAsia="Times New Roman" w:hAnsi="Calibri" w:cs="Times New Roman"/>
      <w:lang w:val="es-CO"/>
    </w:rPr>
  </w:style>
  <w:style w:type="paragraph" w:styleId="NormalWeb">
    <w:name w:val="Normal (Web)"/>
    <w:basedOn w:val="Normal"/>
    <w:uiPriority w:val="99"/>
    <w:rsid w:val="0050323B"/>
    <w:pPr>
      <w:spacing w:before="100" w:beforeAutospacing="1" w:after="100" w:afterAutospacing="1" w:line="240" w:lineRule="auto"/>
    </w:pPr>
    <w:rPr>
      <w:rFonts w:ascii="Times New Roman" w:eastAsia="Calibri" w:hAnsi="Times New Roman" w:cs="Times New Roman"/>
      <w:sz w:val="24"/>
      <w:szCs w:val="24"/>
      <w:lang w:val="es-CO" w:eastAsia="es-CO"/>
    </w:rPr>
  </w:style>
  <w:style w:type="paragraph" w:customStyle="1" w:styleId="Textoindependiente31">
    <w:name w:val="Texto independiente 31"/>
    <w:basedOn w:val="Normal"/>
    <w:rsid w:val="0050323B"/>
    <w:pPr>
      <w:overflowPunct w:val="0"/>
      <w:autoSpaceDE w:val="0"/>
      <w:autoSpaceDN w:val="0"/>
      <w:adjustRightInd w:val="0"/>
      <w:spacing w:after="0" w:line="240" w:lineRule="auto"/>
      <w:ind w:right="51"/>
      <w:jc w:val="both"/>
      <w:textAlignment w:val="baseline"/>
    </w:pPr>
    <w:rPr>
      <w:rFonts w:ascii="Times New Roman" w:eastAsia="Calibri" w:hAnsi="Times New Roman" w:cs="Times New Roman"/>
      <w:color w:val="000000"/>
      <w:sz w:val="28"/>
      <w:szCs w:val="20"/>
      <w:lang w:val="es-CO" w:eastAsia="es-CO"/>
    </w:rPr>
  </w:style>
  <w:style w:type="character" w:customStyle="1" w:styleId="CarCar">
    <w:name w:val="Car Car"/>
    <w:semiHidden/>
    <w:locked/>
    <w:rsid w:val="0050323B"/>
    <w:rPr>
      <w:rFonts w:ascii="Tahoma" w:eastAsia="Batang" w:hAnsi="Tahoma" w:cs="Tahoma"/>
      <w:lang w:val="es-ES" w:eastAsia="es-ES" w:bidi="ar-SA"/>
    </w:rPr>
  </w:style>
  <w:style w:type="paragraph" w:styleId="Textoindependiente">
    <w:name w:val="Body Text"/>
    <w:basedOn w:val="Normal"/>
    <w:link w:val="TextoindependienteCar"/>
    <w:rsid w:val="0050323B"/>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50323B"/>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rsid w:val="0050323B"/>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rsid w:val="0050323B"/>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50323B"/>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50323B"/>
    <w:rPr>
      <w:rFonts w:ascii="Times New Roman" w:eastAsia="Times New Roman" w:hAnsi="Times New Roman" w:cs="Times New Roman"/>
      <w:sz w:val="16"/>
      <w:szCs w:val="16"/>
      <w:lang w:val="es-ES_tradnl" w:eastAsia="es-ES_tradnl"/>
    </w:rPr>
  </w:style>
  <w:style w:type="character" w:styleId="nfasis">
    <w:name w:val="Emphasis"/>
    <w:qFormat/>
    <w:rsid w:val="0050323B"/>
    <w:rPr>
      <w:i/>
      <w:iCs/>
    </w:rPr>
  </w:style>
  <w:style w:type="paragraph" w:styleId="Textodebloque">
    <w:name w:val="Block Text"/>
    <w:basedOn w:val="Normal"/>
    <w:uiPriority w:val="99"/>
    <w:rsid w:val="005032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50323B"/>
    <w:rPr>
      <w:i w:val="0"/>
      <w:iCs w:val="0"/>
      <w:color w:val="228822"/>
    </w:rPr>
  </w:style>
  <w:style w:type="character" w:styleId="Refdecomentario">
    <w:name w:val="annotation reference"/>
    <w:basedOn w:val="Fuentedeprrafopredeter"/>
    <w:unhideWhenUsed/>
    <w:rsid w:val="0050323B"/>
    <w:rPr>
      <w:sz w:val="16"/>
      <w:szCs w:val="16"/>
    </w:rPr>
  </w:style>
  <w:style w:type="paragraph" w:styleId="Textocomentario">
    <w:name w:val="annotation text"/>
    <w:basedOn w:val="Normal"/>
    <w:link w:val="TextocomentarioCar"/>
    <w:unhideWhenUsed/>
    <w:rsid w:val="0050323B"/>
    <w:pPr>
      <w:spacing w:line="240" w:lineRule="auto"/>
    </w:pPr>
    <w:rPr>
      <w:sz w:val="20"/>
      <w:szCs w:val="20"/>
    </w:rPr>
  </w:style>
  <w:style w:type="character" w:customStyle="1" w:styleId="TextocomentarioCar">
    <w:name w:val="Texto comentario Car"/>
    <w:basedOn w:val="Fuentedeprrafopredeter"/>
    <w:link w:val="Textocomentario"/>
    <w:rsid w:val="0050323B"/>
    <w:rPr>
      <w:sz w:val="20"/>
      <w:szCs w:val="20"/>
    </w:rPr>
  </w:style>
  <w:style w:type="paragraph" w:styleId="Asuntodelcomentario">
    <w:name w:val="annotation subject"/>
    <w:basedOn w:val="Textocomentario"/>
    <w:next w:val="Textocomentario"/>
    <w:link w:val="AsuntodelcomentarioCar"/>
    <w:unhideWhenUsed/>
    <w:rsid w:val="0050323B"/>
    <w:rPr>
      <w:b/>
      <w:bCs/>
    </w:rPr>
  </w:style>
  <w:style w:type="character" w:customStyle="1" w:styleId="AsuntodelcomentarioCar">
    <w:name w:val="Asunto del comentario Car"/>
    <w:basedOn w:val="TextocomentarioCar"/>
    <w:link w:val="Asuntodelcomentario"/>
    <w:rsid w:val="0050323B"/>
    <w:rPr>
      <w:b/>
      <w:bCs/>
      <w:sz w:val="20"/>
      <w:szCs w:val="20"/>
    </w:rPr>
  </w:style>
  <w:style w:type="paragraph" w:styleId="Textodeglobo">
    <w:name w:val="Balloon Text"/>
    <w:basedOn w:val="Normal"/>
    <w:link w:val="TextodegloboCar"/>
    <w:unhideWhenUsed/>
    <w:rsid w:val="00503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0323B"/>
    <w:rPr>
      <w:rFonts w:ascii="Segoe UI" w:hAnsi="Segoe UI" w:cs="Segoe UI"/>
      <w:sz w:val="18"/>
      <w:szCs w:val="18"/>
    </w:rPr>
  </w:style>
  <w:style w:type="character" w:customStyle="1" w:styleId="Ttulo3Car">
    <w:name w:val="Título 3 Car"/>
    <w:basedOn w:val="Fuentedeprrafopredeter"/>
    <w:link w:val="Ttulo3"/>
    <w:rsid w:val="0050323B"/>
    <w:rPr>
      <w:rFonts w:asciiTheme="majorHAnsi" w:eastAsiaTheme="majorEastAsia" w:hAnsiTheme="majorHAnsi" w:cstheme="majorBidi"/>
      <w:color w:val="1F4D78" w:themeColor="accent1" w:themeShade="7F"/>
      <w:sz w:val="24"/>
      <w:szCs w:val="24"/>
    </w:rPr>
  </w:style>
  <w:style w:type="paragraph" w:styleId="Puesto">
    <w:name w:val="Title"/>
    <w:aliases w:val="Título FCH Nivel 1"/>
    <w:basedOn w:val="Normal"/>
    <w:link w:val="PuestoCar"/>
    <w:qFormat/>
    <w:rsid w:val="0050323B"/>
    <w:pPr>
      <w:widowControl w:val="0"/>
      <w:spacing w:after="0" w:line="240" w:lineRule="auto"/>
      <w:ind w:firstLine="709"/>
      <w:jc w:val="center"/>
    </w:pPr>
    <w:rPr>
      <w:rFonts w:ascii="Verdana" w:eastAsia="Times New Roman" w:hAnsi="Verdana" w:cs="Times New Roman"/>
      <w:b/>
      <w:sz w:val="24"/>
      <w:szCs w:val="20"/>
      <w:lang w:eastAsia="es-ES"/>
    </w:rPr>
  </w:style>
  <w:style w:type="character" w:customStyle="1" w:styleId="PuestoCar">
    <w:name w:val="Puesto Car"/>
    <w:aliases w:val="Título FCH Nivel 1 Car1"/>
    <w:basedOn w:val="Fuentedeprrafopredeter"/>
    <w:link w:val="Puesto"/>
    <w:rsid w:val="0050323B"/>
    <w:rPr>
      <w:rFonts w:ascii="Verdana" w:eastAsia="Times New Roman" w:hAnsi="Verdana" w:cs="Times New Roman"/>
      <w:b/>
      <w:sz w:val="24"/>
      <w:szCs w:val="20"/>
      <w:lang w:eastAsia="es-ES"/>
    </w:rPr>
  </w:style>
  <w:style w:type="paragraph" w:customStyle="1" w:styleId="Textoindependiente21">
    <w:name w:val="Texto independiente 21"/>
    <w:basedOn w:val="Normal"/>
    <w:rsid w:val="0050323B"/>
    <w:pPr>
      <w:spacing w:after="0" w:line="360" w:lineRule="auto"/>
      <w:ind w:firstLine="709"/>
      <w:jc w:val="both"/>
    </w:pPr>
    <w:rPr>
      <w:rFonts w:ascii="Arial" w:eastAsia="Times New Roman" w:hAnsi="Arial" w:cs="Times New Roman"/>
      <w:spacing w:val="-3"/>
      <w:sz w:val="28"/>
      <w:szCs w:val="20"/>
      <w:lang w:val="es-ES_tradnl" w:eastAsia="es-ES"/>
    </w:rPr>
  </w:style>
  <w:style w:type="paragraph" w:customStyle="1" w:styleId="Textoindependiente32">
    <w:name w:val="Texto independiente 32"/>
    <w:basedOn w:val="Normal"/>
    <w:rsid w:val="0050323B"/>
    <w:pPr>
      <w:spacing w:after="0" w:line="360" w:lineRule="auto"/>
      <w:ind w:right="51"/>
      <w:jc w:val="both"/>
    </w:pPr>
    <w:rPr>
      <w:rFonts w:ascii="Arial" w:eastAsia="Times New Roman" w:hAnsi="Arial" w:cs="Times New Roman"/>
      <w:sz w:val="28"/>
      <w:szCs w:val="20"/>
      <w:lang w:val="es-ES_tradnl" w:eastAsia="es-CO"/>
    </w:rPr>
  </w:style>
  <w:style w:type="character" w:styleId="Hipervnculo">
    <w:name w:val="Hyperlink"/>
    <w:rsid w:val="0050323B"/>
    <w:rPr>
      <w:color w:val="0000FF"/>
      <w:u w:val="single"/>
    </w:rPr>
  </w:style>
  <w:style w:type="paragraph" w:customStyle="1" w:styleId="Textodebloque1">
    <w:name w:val="Texto de bloque1"/>
    <w:basedOn w:val="Normal"/>
    <w:rsid w:val="0050323B"/>
    <w:pPr>
      <w:spacing w:after="0" w:line="240" w:lineRule="auto"/>
      <w:ind w:left="-34" w:right="51" w:firstLine="34"/>
      <w:jc w:val="both"/>
    </w:pPr>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2,Footnote Text Char Char Char Car Car Car Car1,ft Car"/>
    <w:rsid w:val="0050323B"/>
    <w:rPr>
      <w:rFonts w:ascii="Arial" w:hAnsi="Arial"/>
      <w:lang w:val="es-ES" w:eastAsia="es-ES" w:bidi="ar-SA"/>
    </w:rPr>
  </w:style>
  <w:style w:type="paragraph" w:styleId="Sangra2detindependiente">
    <w:name w:val="Body Text Indent 2"/>
    <w:basedOn w:val="Normal"/>
    <w:link w:val="Sangra2detindependienteCar"/>
    <w:rsid w:val="0050323B"/>
    <w:pPr>
      <w:spacing w:after="120" w:line="480" w:lineRule="auto"/>
      <w:ind w:left="283"/>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rsid w:val="0050323B"/>
    <w:rPr>
      <w:rFonts w:ascii="Arial" w:eastAsia="Times New Roman" w:hAnsi="Arial" w:cs="Times New Roman"/>
      <w:sz w:val="28"/>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
    <w:locked/>
    <w:rsid w:val="0050323B"/>
    <w:rPr>
      <w:lang w:val="es-ES_tradnl" w:eastAsia="es-ES_tradnl" w:bidi="ar-SA"/>
    </w:rPr>
  </w:style>
  <w:style w:type="table" w:styleId="Tablaconcuadrcula">
    <w:name w:val="Table Grid"/>
    <w:basedOn w:val="Tablanormal"/>
    <w:rsid w:val="005032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A632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632BE"/>
    <w:rPr>
      <w:sz w:val="16"/>
      <w:szCs w:val="16"/>
    </w:rPr>
  </w:style>
  <w:style w:type="character" w:customStyle="1" w:styleId="Ttulo6Car">
    <w:name w:val="Título 6 Car"/>
    <w:basedOn w:val="Fuentedeprrafopredeter"/>
    <w:link w:val="Ttulo6"/>
    <w:rsid w:val="00A632BE"/>
    <w:rPr>
      <w:rFonts w:ascii="Bookman Old Style" w:eastAsia="Times New Roman" w:hAnsi="Bookman Old Style" w:cs="Times New Roman"/>
      <w:i/>
      <w:sz w:val="20"/>
      <w:szCs w:val="24"/>
      <w:lang w:eastAsia="es-ES"/>
    </w:rPr>
  </w:style>
  <w:style w:type="character" w:customStyle="1" w:styleId="Ttulo7Car">
    <w:name w:val="Título 7 Car"/>
    <w:basedOn w:val="Fuentedeprrafopredeter"/>
    <w:link w:val="Ttulo7"/>
    <w:uiPriority w:val="99"/>
    <w:rsid w:val="00A632BE"/>
    <w:rPr>
      <w:rFonts w:ascii="Bookman Old Style" w:eastAsia="Times New Roman" w:hAnsi="Bookman Old Style" w:cs="Times New Roman"/>
      <w:i/>
      <w:szCs w:val="24"/>
      <w:lang w:eastAsia="es-ES"/>
    </w:rPr>
  </w:style>
  <w:style w:type="paragraph" w:customStyle="1" w:styleId="TxBrp23">
    <w:name w:val="TxBr_p23"/>
    <w:basedOn w:val="Normal"/>
    <w:rsid w:val="00A632BE"/>
    <w:pPr>
      <w:spacing w:after="0" w:line="240" w:lineRule="atLeast"/>
      <w:ind w:left="4003"/>
      <w:jc w:val="both"/>
    </w:pPr>
    <w:rPr>
      <w:rFonts w:ascii="Times New Roman" w:eastAsia="Times New Roman" w:hAnsi="Times New Roman" w:cs="Times New Roman"/>
      <w:snapToGrid w:val="0"/>
      <w:sz w:val="24"/>
      <w:szCs w:val="20"/>
      <w:lang w:eastAsia="es-ES"/>
    </w:rPr>
  </w:style>
  <w:style w:type="paragraph" w:customStyle="1" w:styleId="TxBrp10">
    <w:name w:val="TxBr_p10"/>
    <w:basedOn w:val="Normal"/>
    <w:rsid w:val="00A632BE"/>
    <w:pPr>
      <w:tabs>
        <w:tab w:val="left" w:pos="3798"/>
        <w:tab w:val="left" w:pos="4274"/>
      </w:tabs>
      <w:spacing w:after="0" w:line="255" w:lineRule="atLeast"/>
      <w:ind w:left="3798" w:firstLine="477"/>
      <w:jc w:val="both"/>
    </w:pPr>
    <w:rPr>
      <w:rFonts w:ascii="Times New Roman" w:eastAsia="Times New Roman" w:hAnsi="Times New Roman" w:cs="Times New Roman"/>
      <w:snapToGrid w:val="0"/>
      <w:sz w:val="24"/>
      <w:szCs w:val="20"/>
      <w:lang w:eastAsia="es-ES"/>
    </w:rPr>
  </w:style>
  <w:style w:type="paragraph" w:customStyle="1" w:styleId="Normal13">
    <w:name w:val="Normal 13"/>
    <w:basedOn w:val="Normal"/>
    <w:link w:val="Normal13Car"/>
    <w:autoRedefine/>
    <w:rsid w:val="00A632BE"/>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A632BE"/>
    <w:rPr>
      <w:rFonts w:ascii="Arial" w:eastAsia="Times New Roman" w:hAnsi="Arial" w:cs="Arial"/>
      <w:sz w:val="28"/>
      <w:szCs w:val="28"/>
      <w:lang w:val="es-ES_tradnl" w:eastAsia="es-CO"/>
    </w:rPr>
  </w:style>
  <w:style w:type="paragraph" w:customStyle="1" w:styleId="TxBrp17">
    <w:name w:val="TxBr_p17"/>
    <w:basedOn w:val="Normal"/>
    <w:rsid w:val="00A632BE"/>
    <w:pPr>
      <w:tabs>
        <w:tab w:val="left" w:pos="617"/>
        <w:tab w:val="left" w:pos="1065"/>
      </w:tabs>
      <w:spacing w:after="0" w:line="255" w:lineRule="atLeast"/>
      <w:ind w:left="618" w:firstLine="448"/>
      <w:jc w:val="both"/>
    </w:pPr>
    <w:rPr>
      <w:rFonts w:ascii="Times New Roman" w:eastAsia="Times New Roman" w:hAnsi="Times New Roman" w:cs="Times New Roman"/>
      <w:snapToGrid w:val="0"/>
      <w:sz w:val="24"/>
      <w:szCs w:val="20"/>
      <w:lang w:eastAsia="es-ES"/>
    </w:rPr>
  </w:style>
  <w:style w:type="paragraph" w:customStyle="1" w:styleId="TxBrp3">
    <w:name w:val="TxBr_p3"/>
    <w:basedOn w:val="Normal"/>
    <w:rsid w:val="00A632BE"/>
    <w:pPr>
      <w:tabs>
        <w:tab w:val="left" w:pos="521"/>
        <w:tab w:val="left" w:pos="975"/>
      </w:tabs>
      <w:spacing w:after="0" w:line="243" w:lineRule="atLeast"/>
      <w:ind w:left="522" w:firstLine="453"/>
      <w:jc w:val="both"/>
    </w:pPr>
    <w:rPr>
      <w:rFonts w:ascii="Times New Roman" w:eastAsia="Times New Roman" w:hAnsi="Times New Roman" w:cs="Times New Roman"/>
      <w:snapToGrid w:val="0"/>
      <w:sz w:val="24"/>
      <w:szCs w:val="20"/>
      <w:lang w:eastAsia="es-ES"/>
    </w:rPr>
  </w:style>
  <w:style w:type="paragraph" w:customStyle="1" w:styleId="TxBrp5">
    <w:name w:val="TxBr_p5"/>
    <w:basedOn w:val="Normal"/>
    <w:rsid w:val="00A632BE"/>
    <w:pPr>
      <w:tabs>
        <w:tab w:val="left" w:pos="459"/>
      </w:tabs>
      <w:spacing w:after="0" w:line="255" w:lineRule="atLeast"/>
      <w:ind w:left="40"/>
      <w:jc w:val="both"/>
    </w:pPr>
    <w:rPr>
      <w:rFonts w:ascii="Times New Roman" w:eastAsia="Times New Roman" w:hAnsi="Times New Roman" w:cs="Times New Roman"/>
      <w:snapToGrid w:val="0"/>
      <w:sz w:val="24"/>
      <w:szCs w:val="20"/>
      <w:lang w:eastAsia="es-ES"/>
    </w:rPr>
  </w:style>
  <w:style w:type="paragraph" w:customStyle="1" w:styleId="TxBrp20">
    <w:name w:val="TxBr_p20"/>
    <w:basedOn w:val="Normal"/>
    <w:rsid w:val="00A632BE"/>
    <w:pPr>
      <w:tabs>
        <w:tab w:val="left" w:pos="3866"/>
      </w:tabs>
      <w:spacing w:after="0" w:line="255" w:lineRule="atLeast"/>
      <w:ind w:left="3447"/>
      <w:jc w:val="both"/>
    </w:pPr>
    <w:rPr>
      <w:rFonts w:ascii="Times New Roman" w:eastAsia="Times New Roman" w:hAnsi="Times New Roman" w:cs="Times New Roman"/>
      <w:snapToGrid w:val="0"/>
      <w:sz w:val="24"/>
      <w:szCs w:val="20"/>
      <w:lang w:eastAsia="es-ES"/>
    </w:rPr>
  </w:style>
  <w:style w:type="paragraph" w:customStyle="1" w:styleId="TxBrp21">
    <w:name w:val="TxBr_p21"/>
    <w:basedOn w:val="Normal"/>
    <w:rsid w:val="00A632BE"/>
    <w:pPr>
      <w:tabs>
        <w:tab w:val="left" w:pos="4274"/>
      </w:tabs>
      <w:spacing w:after="0" w:line="255" w:lineRule="atLeast"/>
      <w:ind w:left="3866" w:firstLine="409"/>
      <w:jc w:val="both"/>
    </w:pPr>
    <w:rPr>
      <w:rFonts w:ascii="Times New Roman" w:eastAsia="Times New Roman" w:hAnsi="Times New Roman" w:cs="Times New Roman"/>
      <w:snapToGrid w:val="0"/>
      <w:sz w:val="24"/>
      <w:szCs w:val="20"/>
      <w:lang w:eastAsia="es-ES"/>
    </w:rPr>
  </w:style>
  <w:style w:type="paragraph" w:customStyle="1" w:styleId="TxBrp8">
    <w:name w:val="TxBr_p8"/>
    <w:basedOn w:val="Normal"/>
    <w:rsid w:val="00A632BE"/>
    <w:pPr>
      <w:tabs>
        <w:tab w:val="left" w:pos="714"/>
      </w:tabs>
      <w:spacing w:after="0" w:line="240" w:lineRule="atLeast"/>
      <w:ind w:left="295"/>
      <w:jc w:val="both"/>
    </w:pPr>
    <w:rPr>
      <w:rFonts w:ascii="Times New Roman" w:eastAsia="Times New Roman" w:hAnsi="Times New Roman" w:cs="Times New Roman"/>
      <w:snapToGrid w:val="0"/>
      <w:sz w:val="24"/>
      <w:szCs w:val="20"/>
      <w:lang w:eastAsia="es-ES"/>
    </w:rPr>
  </w:style>
  <w:style w:type="paragraph" w:customStyle="1" w:styleId="ecmsonormal">
    <w:name w:val="ec_msonormal"/>
    <w:basedOn w:val="Normal"/>
    <w:rsid w:val="00A632BE"/>
    <w:pPr>
      <w:spacing w:after="324"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C7B9E"/>
    <w:rPr>
      <w:rFonts w:ascii="Times New Roman" w:eastAsiaTheme="minorEastAsia" w:hAnsi="Times New Roman" w:cs="Times New Roman"/>
      <w:b/>
      <w:bCs/>
      <w:i/>
      <w:iCs/>
      <w:color w:val="000000"/>
      <w:sz w:val="28"/>
      <w:szCs w:val="28"/>
      <w:lang w:eastAsia="es-ES"/>
    </w:rPr>
  </w:style>
  <w:style w:type="character" w:customStyle="1" w:styleId="Ttulo9Car">
    <w:name w:val="Título 9 Car"/>
    <w:basedOn w:val="Fuentedeprrafopredeter"/>
    <w:link w:val="Ttulo9"/>
    <w:uiPriority w:val="99"/>
    <w:rsid w:val="002C7B9E"/>
    <w:rPr>
      <w:rFonts w:ascii="Times New Roman" w:eastAsiaTheme="minorEastAsia" w:hAnsi="Times New Roman" w:cs="Times New Roman"/>
      <w:b/>
      <w:bCs/>
      <w:i/>
      <w:iCs/>
      <w:sz w:val="32"/>
      <w:szCs w:val="32"/>
      <w:u w:val="single"/>
      <w:lang w:eastAsia="es-ES"/>
    </w:rPr>
  </w:style>
  <w:style w:type="paragraph" w:styleId="Prrafodelista">
    <w:name w:val="List Paragraph"/>
    <w:basedOn w:val="Normal"/>
    <w:uiPriority w:val="99"/>
    <w:qFormat/>
    <w:rsid w:val="006C0CFD"/>
    <w:pPr>
      <w:ind w:left="720"/>
      <w:contextualSpacing/>
    </w:pPr>
  </w:style>
  <w:style w:type="paragraph" w:customStyle="1" w:styleId="a">
    <w:basedOn w:val="Normal"/>
    <w:next w:val="Puesto"/>
    <w:link w:val="TtuloCar"/>
    <w:qFormat/>
    <w:rsid w:val="005C2275"/>
    <w:pPr>
      <w:spacing w:after="0" w:line="360" w:lineRule="auto"/>
      <w:jc w:val="center"/>
    </w:pPr>
    <w:rPr>
      <w:rFonts w:ascii="Arial" w:eastAsia="Times New Roman" w:hAnsi="Arial" w:cs="Times New Roman"/>
      <w:b/>
      <w:sz w:val="28"/>
      <w:szCs w:val="20"/>
      <w:lang w:val="es-ES_tradnl" w:eastAsia="es-ES"/>
    </w:rPr>
  </w:style>
  <w:style w:type="character" w:customStyle="1" w:styleId="apple-converted-space">
    <w:name w:val="apple-converted-space"/>
    <w:rsid w:val="005C2275"/>
  </w:style>
  <w:style w:type="paragraph" w:customStyle="1" w:styleId="bodytext21">
    <w:name w:val="bodytext21"/>
    <w:basedOn w:val="Normal"/>
    <w:rsid w:val="005C227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Car">
    <w:name w:val="Título Car"/>
    <w:aliases w:val="Puesto Car1,Título FCH Nivel 1 Car"/>
    <w:link w:val="a"/>
    <w:rsid w:val="005C2275"/>
    <w:rPr>
      <w:rFonts w:ascii="Arial" w:hAnsi="Arial"/>
      <w:b/>
      <w:sz w:val="28"/>
      <w:lang w:val="es-ES_tradnl" w:eastAsia="es-ES"/>
    </w:rPr>
  </w:style>
  <w:style w:type="numbering" w:customStyle="1" w:styleId="Sinlista1">
    <w:name w:val="Sin lista1"/>
    <w:next w:val="Sinlista"/>
    <w:uiPriority w:val="99"/>
    <w:semiHidden/>
    <w:unhideWhenUsed/>
    <w:rsid w:val="005C2275"/>
  </w:style>
  <w:style w:type="paragraph" w:customStyle="1" w:styleId="Sangradetindependiente">
    <w:name w:val="Sangría de t. independiente"/>
    <w:basedOn w:val="Normal"/>
    <w:rsid w:val="005C2275"/>
    <w:pPr>
      <w:spacing w:after="0" w:line="240" w:lineRule="auto"/>
    </w:pPr>
    <w:rPr>
      <w:rFonts w:ascii="Times New Roman" w:eastAsia="Times New Roman" w:hAnsi="Times New Roman" w:cs="Times New Roman"/>
      <w:b/>
      <w:bCs/>
      <w:sz w:val="24"/>
      <w:szCs w:val="24"/>
      <w:lang w:val="de-DE" w:eastAsia="de-DE"/>
    </w:rPr>
  </w:style>
  <w:style w:type="paragraph" w:customStyle="1" w:styleId="BodyText210">
    <w:name w:val="Body Text 21"/>
    <w:basedOn w:val="Normal"/>
    <w:uiPriority w:val="99"/>
    <w:rsid w:val="005C2275"/>
    <w:pPr>
      <w:widowControl w:val="0"/>
      <w:autoSpaceDE w:val="0"/>
      <w:autoSpaceDN w:val="0"/>
      <w:spacing w:after="0" w:line="360" w:lineRule="auto"/>
      <w:jc w:val="both"/>
    </w:pPr>
    <w:rPr>
      <w:rFonts w:ascii="Times New Roman" w:eastAsia="Times New Roman" w:hAnsi="Times New Roman" w:cs="Times New Roman"/>
      <w:sz w:val="28"/>
      <w:szCs w:val="28"/>
      <w:lang w:eastAsia="es-ES"/>
    </w:rPr>
  </w:style>
  <w:style w:type="paragraph" w:styleId="Mapadeldocumento">
    <w:name w:val="Document Map"/>
    <w:basedOn w:val="Normal"/>
    <w:link w:val="MapadeldocumentoCar"/>
    <w:uiPriority w:val="99"/>
    <w:semiHidden/>
    <w:rsid w:val="005C2275"/>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uiPriority w:val="99"/>
    <w:semiHidden/>
    <w:rsid w:val="005C2275"/>
    <w:rPr>
      <w:rFonts w:ascii="Tahoma" w:eastAsia="Times New Roman" w:hAnsi="Tahoma" w:cs="Tahoma"/>
      <w:sz w:val="20"/>
      <w:szCs w:val="20"/>
      <w:shd w:val="clear" w:color="auto" w:fill="000080"/>
      <w:lang w:val="es-ES_tradnl" w:eastAsia="es-ES"/>
    </w:rPr>
  </w:style>
  <w:style w:type="character" w:styleId="MquinadeescribirHTML">
    <w:name w:val="HTML Typewriter"/>
    <w:basedOn w:val="Fuentedeprrafopredeter"/>
    <w:uiPriority w:val="99"/>
    <w:rsid w:val="005C2275"/>
    <w:rPr>
      <w:rFonts w:ascii="Courier New" w:hAnsi="Courier New" w:cs="Courier New"/>
      <w:sz w:val="20"/>
      <w:szCs w:val="20"/>
    </w:rPr>
  </w:style>
  <w:style w:type="character" w:styleId="Textoennegrita">
    <w:name w:val="Strong"/>
    <w:basedOn w:val="Fuentedeprrafopredeter"/>
    <w:uiPriority w:val="22"/>
    <w:qFormat/>
    <w:rsid w:val="005C2275"/>
    <w:rPr>
      <w:rFonts w:cs="Times New Roman"/>
      <w:b/>
      <w:bCs/>
    </w:rPr>
  </w:style>
  <w:style w:type="paragraph" w:styleId="HTMLconformatoprevio">
    <w:name w:val="HTML Preformatted"/>
    <w:basedOn w:val="Normal"/>
    <w:link w:val="HTMLconformatoprevioCar"/>
    <w:uiPriority w:val="99"/>
    <w:rsid w:val="005C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rsid w:val="005C2275"/>
    <w:rPr>
      <w:rFonts w:ascii="Arial Unicode MS" w:eastAsia="Arial Unicode MS" w:hAnsi="Arial Unicode MS" w:cs="Arial Unicode MS"/>
      <w:sz w:val="20"/>
      <w:szCs w:val="20"/>
      <w:lang w:eastAsia="es-ES"/>
    </w:rPr>
  </w:style>
  <w:style w:type="paragraph" w:customStyle="1" w:styleId="bodytext1fp">
    <w:name w:val="bodytext1fp"/>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paragraph" w:customStyle="1" w:styleId="tabletext">
    <w:name w:val="tabletext"/>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character" w:styleId="Hipervnculovisitado">
    <w:name w:val="FollowedHyperlink"/>
    <w:basedOn w:val="Fuentedeprrafopredeter"/>
    <w:uiPriority w:val="99"/>
    <w:rsid w:val="005C2275"/>
    <w:rPr>
      <w:rFonts w:cs="Times New Roman"/>
      <w:color w:val="800080"/>
      <w:u w:val="single"/>
    </w:rPr>
  </w:style>
  <w:style w:type="paragraph" w:customStyle="1" w:styleId="Citatextual">
    <w:name w:val="Cita textual"/>
    <w:basedOn w:val="Sangradetindependiente"/>
    <w:uiPriority w:val="99"/>
    <w:rsid w:val="005C2275"/>
    <w:pPr>
      <w:overflowPunct w:val="0"/>
      <w:autoSpaceDE w:val="0"/>
      <w:autoSpaceDN w:val="0"/>
      <w:adjustRightInd w:val="0"/>
      <w:ind w:left="567" w:right="567"/>
      <w:jc w:val="both"/>
      <w:textAlignment w:val="baseline"/>
    </w:pPr>
    <w:rPr>
      <w:color w:val="000000"/>
      <w:lang w:val="es-MX" w:eastAsia="es-ES"/>
    </w:rPr>
  </w:style>
  <w:style w:type="paragraph" w:customStyle="1" w:styleId="H3">
    <w:name w:val="H3"/>
    <w:basedOn w:val="Normal"/>
    <w:next w:val="Normal"/>
    <w:uiPriority w:val="99"/>
    <w:rsid w:val="005C2275"/>
    <w:pPr>
      <w:keepNext/>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8"/>
      <w:szCs w:val="28"/>
      <w:lang w:val="es-CO" w:eastAsia="es-ES"/>
    </w:rPr>
  </w:style>
  <w:style w:type="paragraph" w:customStyle="1" w:styleId="Refdenotaalfinal1">
    <w:name w:val="Ref. de nota al final1"/>
    <w:basedOn w:val="Normal"/>
    <w:next w:val="Normal"/>
    <w:uiPriority w:val="99"/>
    <w:rsid w:val="005C22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Listaconvietas">
    <w:name w:val="List Bullet"/>
    <w:basedOn w:val="Normal"/>
    <w:autoRedefine/>
    <w:rsid w:val="005C2275"/>
    <w:pPr>
      <w:numPr>
        <w:numId w:val="2"/>
      </w:numPr>
      <w:spacing w:after="0" w:line="240" w:lineRule="auto"/>
      <w:ind w:left="360"/>
    </w:pPr>
    <w:rPr>
      <w:rFonts w:ascii="Times New Roman" w:eastAsia="Times New Roman" w:hAnsi="Times New Roman" w:cs="Times New Roman"/>
      <w:sz w:val="20"/>
      <w:szCs w:val="20"/>
      <w:lang w:val="es-ES_tradnl" w:eastAsia="es-ES"/>
    </w:rPr>
  </w:style>
  <w:style w:type="paragraph" w:customStyle="1" w:styleId="a0">
    <w:basedOn w:val="Normal"/>
    <w:next w:val="Puesto"/>
    <w:qFormat/>
    <w:rsid w:val="00F764D9"/>
    <w:pPr>
      <w:spacing w:after="0" w:line="360" w:lineRule="auto"/>
      <w:jc w:val="center"/>
    </w:pPr>
    <w:rPr>
      <w:rFonts w:ascii="Arial" w:eastAsia="Times New Roman" w:hAnsi="Arial" w:cs="Times New Roman"/>
      <w:sz w:val="24"/>
      <w:szCs w:val="20"/>
      <w:lang w:eastAsia="es-ES"/>
    </w:rPr>
  </w:style>
  <w:style w:type="paragraph" w:customStyle="1" w:styleId="Textoindependiente33">
    <w:name w:val="Texto independiente 33"/>
    <w:basedOn w:val="Normal"/>
    <w:rsid w:val="00F764D9"/>
    <w:pPr>
      <w:spacing w:after="0" w:line="360" w:lineRule="auto"/>
      <w:ind w:right="51"/>
      <w:jc w:val="both"/>
    </w:pPr>
    <w:rPr>
      <w:rFonts w:ascii="Arial" w:eastAsia="Times New Roman" w:hAnsi="Arial" w:cs="Times New Roman"/>
      <w:sz w:val="28"/>
      <w:szCs w:val="20"/>
      <w:lang w:val="es-ES_tradnl" w:eastAsia="es-CO"/>
    </w:rPr>
  </w:style>
  <w:style w:type="character" w:customStyle="1" w:styleId="textonavy1">
    <w:name w:val="texto_navy1"/>
    <w:rsid w:val="00F764D9"/>
    <w:rPr>
      <w:color w:val="000080"/>
    </w:rPr>
  </w:style>
  <w:style w:type="paragraph" w:styleId="Textosinformato">
    <w:name w:val="Plain Text"/>
    <w:basedOn w:val="Normal"/>
    <w:link w:val="TextosinformatoCar"/>
    <w:rsid w:val="00F764D9"/>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F764D9"/>
    <w:rPr>
      <w:rFonts w:ascii="Courier New" w:eastAsia="Times New Roman" w:hAnsi="Courier New" w:cs="Times New Roman"/>
      <w:sz w:val="20"/>
      <w:szCs w:val="20"/>
      <w:lang w:val="x-none" w:eastAsia="x-none"/>
    </w:rPr>
  </w:style>
  <w:style w:type="paragraph" w:customStyle="1" w:styleId="Textodebloque2">
    <w:name w:val="Texto de bloque2"/>
    <w:basedOn w:val="Normal"/>
    <w:rsid w:val="00F764D9"/>
    <w:pPr>
      <w:overflowPunct w:val="0"/>
      <w:autoSpaceDE w:val="0"/>
      <w:autoSpaceDN w:val="0"/>
      <w:adjustRightInd w:val="0"/>
      <w:spacing w:after="0" w:line="360" w:lineRule="auto"/>
      <w:ind w:left="2126" w:right="51"/>
      <w:jc w:val="both"/>
      <w:textAlignment w:val="baseline"/>
    </w:pPr>
    <w:rPr>
      <w:rFonts w:ascii="Arial" w:eastAsia="Times New Roman" w:hAnsi="Arial" w:cs="Times New Roman"/>
      <w:spacing w:val="-3"/>
      <w:sz w:val="24"/>
      <w:szCs w:val="20"/>
      <w:lang w:val="es-ES_tradnl" w:eastAsia="es-ES"/>
    </w:rPr>
  </w:style>
  <w:style w:type="character" w:customStyle="1" w:styleId="Mencinsinresolver1">
    <w:name w:val="Mención sin resolver1"/>
    <w:basedOn w:val="Fuentedeprrafopredeter"/>
    <w:uiPriority w:val="99"/>
    <w:semiHidden/>
    <w:unhideWhenUsed/>
    <w:rsid w:val="00AB63F0"/>
    <w:rPr>
      <w:color w:val="808080"/>
      <w:shd w:val="clear" w:color="auto" w:fill="E6E6E6"/>
    </w:rPr>
  </w:style>
  <w:style w:type="paragraph" w:styleId="Textonotaalfinal">
    <w:name w:val="endnote text"/>
    <w:basedOn w:val="Normal"/>
    <w:link w:val="TextonotaalfinalCar"/>
    <w:uiPriority w:val="99"/>
    <w:rsid w:val="00952C8B"/>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952C8B"/>
    <w:rPr>
      <w:rFonts w:ascii="Times New Roman" w:eastAsia="Times New Roman" w:hAnsi="Times New Roman" w:cs="Times New Roman"/>
      <w:sz w:val="20"/>
      <w:szCs w:val="20"/>
      <w:lang w:eastAsia="es-ES"/>
    </w:rPr>
  </w:style>
  <w:style w:type="character" w:styleId="Refdenotaalfinal">
    <w:name w:val="endnote reference"/>
    <w:rsid w:val="00952C8B"/>
    <w:rPr>
      <w:vertAlign w:val="superscript"/>
    </w:rPr>
  </w:style>
  <w:style w:type="paragraph" w:customStyle="1" w:styleId="BodyTextIndent1">
    <w:name w:val="Body Text Indent1"/>
    <w:basedOn w:val="Normal"/>
    <w:rsid w:val="00952C8B"/>
    <w:pPr>
      <w:autoSpaceDE w:val="0"/>
      <w:autoSpaceDN w:val="0"/>
      <w:spacing w:after="0" w:line="360" w:lineRule="auto"/>
      <w:jc w:val="both"/>
    </w:pPr>
    <w:rPr>
      <w:rFonts w:ascii="Arial" w:eastAsia="Times New Roman" w:hAnsi="Arial" w:cs="Arial"/>
      <w:sz w:val="26"/>
      <w:szCs w:val="26"/>
      <w:lang w:eastAsia="es-ES"/>
    </w:rPr>
  </w:style>
  <w:style w:type="character" w:customStyle="1" w:styleId="body1">
    <w:name w:val="body1"/>
    <w:basedOn w:val="Fuentedeprrafopredeter"/>
    <w:rsid w:val="00952C8B"/>
  </w:style>
  <w:style w:type="character" w:customStyle="1" w:styleId="apple-style-span">
    <w:name w:val="apple-style-span"/>
    <w:rsid w:val="00952C8B"/>
  </w:style>
  <w:style w:type="paragraph" w:customStyle="1" w:styleId="Default">
    <w:name w:val="Default"/>
    <w:rsid w:val="00952C8B"/>
    <w:pPr>
      <w:autoSpaceDE w:val="0"/>
      <w:autoSpaceDN w:val="0"/>
      <w:adjustRightInd w:val="0"/>
      <w:spacing w:after="200" w:line="288" w:lineRule="auto"/>
    </w:pPr>
    <w:rPr>
      <w:rFonts w:ascii="Arial" w:eastAsia="Times New Roman" w:hAnsi="Arial" w:cs="Arial"/>
      <w:color w:val="000000"/>
      <w:sz w:val="24"/>
      <w:szCs w:val="24"/>
      <w:lang w:eastAsia="es-ES"/>
    </w:rPr>
  </w:style>
  <w:style w:type="character" w:styleId="AcrnimoHTML">
    <w:name w:val="HTML Acronym"/>
    <w:uiPriority w:val="99"/>
    <w:rsid w:val="00952C8B"/>
    <w:rPr>
      <w:rFonts w:cs="Times New Roman"/>
    </w:rPr>
  </w:style>
  <w:style w:type="paragraph" w:styleId="Encabezadodenota">
    <w:name w:val="Note Heading"/>
    <w:basedOn w:val="Normal"/>
    <w:next w:val="Normal"/>
    <w:link w:val="EncabezadodenotaCar"/>
    <w:rsid w:val="00952C8B"/>
    <w:pPr>
      <w:spacing w:after="200" w:line="276" w:lineRule="auto"/>
    </w:pPr>
    <w:rPr>
      <w:rFonts w:ascii="Calibri" w:eastAsia="Times New Roman" w:hAnsi="Calibri" w:cs="Times New Roman"/>
      <w:lang w:val="es-CO" w:eastAsia="x-none"/>
    </w:rPr>
  </w:style>
  <w:style w:type="character" w:customStyle="1" w:styleId="EncabezadodenotaCar">
    <w:name w:val="Encabezado de nota Car"/>
    <w:basedOn w:val="Fuentedeprrafopredeter"/>
    <w:link w:val="Encabezadodenota"/>
    <w:rsid w:val="00952C8B"/>
    <w:rPr>
      <w:rFonts w:ascii="Calibri" w:eastAsia="Times New Roman" w:hAnsi="Calibri" w:cs="Times New Roman"/>
      <w:lang w:val="es-CO" w:eastAsia="x-none"/>
    </w:rPr>
  </w:style>
  <w:style w:type="paragraph" w:customStyle="1" w:styleId="UNICO">
    <w:name w:val="UNICO"/>
    <w:rsid w:val="00952C8B"/>
    <w:pPr>
      <w:widowControl w:val="0"/>
      <w:autoSpaceDE w:val="0"/>
      <w:autoSpaceDN w:val="0"/>
      <w:adjustRightInd w:val="0"/>
      <w:spacing w:before="33" w:after="33" w:line="240" w:lineRule="auto"/>
      <w:jc w:val="both"/>
    </w:pPr>
    <w:rPr>
      <w:rFonts w:ascii="Arial" w:eastAsia="Times New Roman" w:hAnsi="Arial" w:cs="Arial"/>
      <w:color w:val="000000"/>
      <w:sz w:val="24"/>
      <w:szCs w:val="24"/>
      <w:lang w:eastAsia="es-ES"/>
    </w:rPr>
  </w:style>
  <w:style w:type="character" w:styleId="Referenciasutil">
    <w:name w:val="Subtle Reference"/>
    <w:uiPriority w:val="31"/>
    <w:qFormat/>
    <w:rsid w:val="00952C8B"/>
    <w:rPr>
      <w:smallCaps/>
      <w:color w:val="C0504D"/>
      <w:u w:val="single"/>
    </w:rPr>
  </w:style>
  <w:style w:type="character" w:customStyle="1" w:styleId="pagenum">
    <w:name w:val="page_num"/>
    <w:rsid w:val="00952C8B"/>
  </w:style>
  <w:style w:type="character" w:customStyle="1" w:styleId="innertext">
    <w:name w:val="inner_text"/>
    <w:rsid w:val="00952C8B"/>
  </w:style>
  <w:style w:type="character" w:customStyle="1" w:styleId="label">
    <w:name w:val="label"/>
    <w:rsid w:val="00952C8B"/>
  </w:style>
  <w:style w:type="character" w:customStyle="1" w:styleId="value">
    <w:name w:val="value"/>
    <w:rsid w:val="00952C8B"/>
  </w:style>
  <w:style w:type="character" w:customStyle="1" w:styleId="statdivider">
    <w:name w:val="stat_divider"/>
    <w:rsid w:val="00952C8B"/>
  </w:style>
  <w:style w:type="character" w:customStyle="1" w:styleId="a1">
    <w:name w:val="a"/>
    <w:rsid w:val="00952C8B"/>
  </w:style>
  <w:style w:type="character" w:customStyle="1" w:styleId="l6">
    <w:name w:val="l6"/>
    <w:rsid w:val="00952C8B"/>
  </w:style>
  <w:style w:type="character" w:customStyle="1" w:styleId="l">
    <w:name w:val="l"/>
    <w:rsid w:val="00952C8B"/>
  </w:style>
  <w:style w:type="character" w:customStyle="1" w:styleId="l8">
    <w:name w:val="l8"/>
    <w:rsid w:val="00952C8B"/>
  </w:style>
  <w:style w:type="character" w:customStyle="1" w:styleId="l7">
    <w:name w:val="l7"/>
    <w:rsid w:val="00952C8B"/>
  </w:style>
  <w:style w:type="character" w:customStyle="1" w:styleId="l9">
    <w:name w:val="l9"/>
    <w:rsid w:val="00952C8B"/>
  </w:style>
  <w:style w:type="character" w:customStyle="1" w:styleId="l10">
    <w:name w:val="l10"/>
    <w:rsid w:val="00952C8B"/>
  </w:style>
  <w:style w:type="character" w:customStyle="1" w:styleId="l11">
    <w:name w:val="l11"/>
    <w:rsid w:val="00952C8B"/>
  </w:style>
  <w:style w:type="paragraph" w:customStyle="1" w:styleId="western">
    <w:name w:val="western"/>
    <w:basedOn w:val="Normal"/>
    <w:rsid w:val="00952C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otnoteTextChar1">
    <w:name w:val="Footnote Text Char1"/>
    <w:aliases w:val="Texto nota pie Car Char1,Car Char1,Footnote Text Char Char Char Char Char Char1,Footnote Text Char Char Char Char Char2,Footnote reference Char1,FA Fu Char1,FA Fu Car Car Car Car Car Car Car Car Char1,FA Fu Car Char1,Car Char2"/>
    <w:semiHidden/>
    <w:locked/>
    <w:rsid w:val="00952C8B"/>
    <w:rPr>
      <w:lang w:val="es-ES" w:eastAsia="es-ES" w:bidi="ar-SA"/>
    </w:rPr>
  </w:style>
  <w:style w:type="paragraph" w:styleId="Saludo">
    <w:name w:val="Salutation"/>
    <w:basedOn w:val="Normal"/>
    <w:next w:val="Normal"/>
    <w:link w:val="SaludoCar"/>
    <w:rsid w:val="00952C8B"/>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952C8B"/>
    <w:rPr>
      <w:rFonts w:ascii="Times New Roman" w:eastAsia="Times New Roman" w:hAnsi="Times New Roman" w:cs="Times New Roman"/>
      <w:sz w:val="24"/>
      <w:szCs w:val="24"/>
      <w:lang w:eastAsia="es-ES"/>
    </w:rPr>
  </w:style>
  <w:style w:type="paragraph" w:customStyle="1" w:styleId="Lneadeasunto">
    <w:name w:val="Línea de asunto"/>
    <w:basedOn w:val="Normal"/>
    <w:rsid w:val="00952C8B"/>
    <w:pPr>
      <w:spacing w:after="0" w:line="240" w:lineRule="auto"/>
    </w:pPr>
    <w:rPr>
      <w:rFonts w:ascii="Times New Roman" w:eastAsia="Times New Roman" w:hAnsi="Times New Roman" w:cs="Times New Roman"/>
      <w:sz w:val="24"/>
      <w:szCs w:val="24"/>
      <w:lang w:eastAsia="es-ES"/>
    </w:rPr>
  </w:style>
  <w:style w:type="paragraph" w:styleId="Fecha">
    <w:name w:val="Date"/>
    <w:basedOn w:val="Normal"/>
    <w:next w:val="Normal"/>
    <w:link w:val="FechaCar"/>
    <w:rsid w:val="00952C8B"/>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952C8B"/>
    <w:rPr>
      <w:rFonts w:ascii="Times New Roman" w:eastAsia="Times New Roman" w:hAnsi="Times New Roman" w:cs="Times New Roman"/>
      <w:sz w:val="24"/>
      <w:szCs w:val="24"/>
      <w:lang w:eastAsia="es-ES"/>
    </w:rPr>
  </w:style>
  <w:style w:type="paragraph" w:styleId="Cierre">
    <w:name w:val="Closing"/>
    <w:basedOn w:val="Normal"/>
    <w:link w:val="CierreCar"/>
    <w:rsid w:val="00952C8B"/>
    <w:pPr>
      <w:spacing w:after="0" w:line="240" w:lineRule="auto"/>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952C8B"/>
    <w:rPr>
      <w:rFonts w:ascii="Times New Roman" w:eastAsia="Times New Roman" w:hAnsi="Times New Roman" w:cs="Times New Roman"/>
      <w:sz w:val="24"/>
      <w:szCs w:val="24"/>
      <w:lang w:eastAsia="es-ES"/>
    </w:rPr>
  </w:style>
  <w:style w:type="paragraph" w:styleId="Firma">
    <w:name w:val="Signature"/>
    <w:basedOn w:val="Normal"/>
    <w:link w:val="FirmaCar"/>
    <w:rsid w:val="00952C8B"/>
    <w:pPr>
      <w:spacing w:after="0" w:line="240" w:lineRule="auto"/>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952C8B"/>
    <w:rPr>
      <w:rFonts w:ascii="Times New Roman" w:eastAsia="Times New Roman" w:hAnsi="Times New Roman" w:cs="Times New Roman"/>
      <w:sz w:val="24"/>
      <w:szCs w:val="24"/>
      <w:lang w:eastAsia="es-ES"/>
    </w:rPr>
  </w:style>
  <w:style w:type="paragraph" w:customStyle="1" w:styleId="Style4">
    <w:name w:val="Style4"/>
    <w:basedOn w:val="Normal"/>
    <w:uiPriority w:val="99"/>
    <w:rsid w:val="00952C8B"/>
    <w:pPr>
      <w:widowControl w:val="0"/>
      <w:autoSpaceDE w:val="0"/>
      <w:autoSpaceDN w:val="0"/>
      <w:adjustRightInd w:val="0"/>
      <w:spacing w:after="0" w:line="516" w:lineRule="exact"/>
      <w:jc w:val="both"/>
    </w:pPr>
    <w:rPr>
      <w:rFonts w:ascii="Arial Narrow" w:eastAsia="Times New Roman" w:hAnsi="Arial Narrow" w:cs="Times New Roman"/>
      <w:sz w:val="24"/>
      <w:szCs w:val="24"/>
      <w:lang w:val="es-CO" w:eastAsia="es-CO"/>
    </w:rPr>
  </w:style>
  <w:style w:type="paragraph" w:customStyle="1" w:styleId="Style5">
    <w:name w:val="Style5"/>
    <w:basedOn w:val="Normal"/>
    <w:uiPriority w:val="99"/>
    <w:rsid w:val="00952C8B"/>
    <w:pPr>
      <w:widowControl w:val="0"/>
      <w:autoSpaceDE w:val="0"/>
      <w:autoSpaceDN w:val="0"/>
      <w:adjustRightInd w:val="0"/>
      <w:spacing w:after="0" w:line="312" w:lineRule="exact"/>
      <w:jc w:val="both"/>
    </w:pPr>
    <w:rPr>
      <w:rFonts w:ascii="Palatino Linotype" w:eastAsia="Times New Roman" w:hAnsi="Palatino Linotype" w:cs="Times New Roman"/>
      <w:sz w:val="24"/>
      <w:szCs w:val="24"/>
      <w:lang w:val="es-CO" w:eastAsia="es-CO"/>
    </w:rPr>
  </w:style>
  <w:style w:type="character" w:customStyle="1" w:styleId="FontStyle17">
    <w:name w:val="Font Style17"/>
    <w:uiPriority w:val="99"/>
    <w:rsid w:val="00952C8B"/>
    <w:rPr>
      <w:rFonts w:ascii="Arial" w:hAnsi="Arial" w:cs="Arial"/>
      <w:sz w:val="26"/>
      <w:szCs w:val="26"/>
    </w:rPr>
  </w:style>
  <w:style w:type="paragraph" w:customStyle="1" w:styleId="Style11">
    <w:name w:val="Style11"/>
    <w:basedOn w:val="Normal"/>
    <w:uiPriority w:val="99"/>
    <w:rsid w:val="00952C8B"/>
    <w:pPr>
      <w:widowControl w:val="0"/>
      <w:autoSpaceDE w:val="0"/>
      <w:autoSpaceDN w:val="0"/>
      <w:adjustRightInd w:val="0"/>
      <w:spacing w:after="0" w:line="326" w:lineRule="exact"/>
      <w:jc w:val="both"/>
    </w:pPr>
    <w:rPr>
      <w:rFonts w:ascii="Palatino Linotype" w:eastAsia="Times New Roman" w:hAnsi="Palatino Linotype" w:cs="Times New Roman"/>
      <w:sz w:val="24"/>
      <w:szCs w:val="24"/>
      <w:lang w:val="es-CO" w:eastAsia="es-CO"/>
    </w:rPr>
  </w:style>
  <w:style w:type="character" w:customStyle="1" w:styleId="FontStyle41">
    <w:name w:val="Font Style41"/>
    <w:uiPriority w:val="99"/>
    <w:rsid w:val="00952C8B"/>
    <w:rPr>
      <w:rFonts w:ascii="Bookman Old Style" w:hAnsi="Bookman Old Style" w:cs="Bookman Old Style"/>
      <w:sz w:val="24"/>
      <w:szCs w:val="24"/>
    </w:rPr>
  </w:style>
  <w:style w:type="paragraph" w:customStyle="1" w:styleId="Style3">
    <w:name w:val="Style3"/>
    <w:basedOn w:val="Normal"/>
    <w:uiPriority w:val="99"/>
    <w:rsid w:val="00952C8B"/>
    <w:pPr>
      <w:widowControl w:val="0"/>
      <w:autoSpaceDE w:val="0"/>
      <w:autoSpaceDN w:val="0"/>
      <w:adjustRightInd w:val="0"/>
      <w:spacing w:after="0" w:line="477" w:lineRule="exact"/>
    </w:pPr>
    <w:rPr>
      <w:rFonts w:ascii="Constantia" w:eastAsia="Times New Roman" w:hAnsi="Constantia" w:cs="Times New Roman"/>
      <w:sz w:val="24"/>
      <w:szCs w:val="24"/>
      <w:lang w:val="es-CO" w:eastAsia="es-CO"/>
    </w:rPr>
  </w:style>
  <w:style w:type="character" w:customStyle="1" w:styleId="FontStyle19">
    <w:name w:val="Font Style19"/>
    <w:uiPriority w:val="99"/>
    <w:rsid w:val="00952C8B"/>
    <w:rPr>
      <w:rFonts w:ascii="Verdana" w:hAnsi="Verdana" w:cs="Verdana"/>
      <w:sz w:val="24"/>
      <w:szCs w:val="24"/>
    </w:rPr>
  </w:style>
  <w:style w:type="character" w:customStyle="1" w:styleId="FontStyle56">
    <w:name w:val="Font Style56"/>
    <w:uiPriority w:val="99"/>
    <w:rsid w:val="00952C8B"/>
    <w:rPr>
      <w:rFonts w:ascii="Arial" w:hAnsi="Arial" w:cs="Arial"/>
      <w:sz w:val="20"/>
      <w:szCs w:val="20"/>
    </w:rPr>
  </w:style>
  <w:style w:type="character" w:customStyle="1" w:styleId="FontStyle57">
    <w:name w:val="Font Style57"/>
    <w:uiPriority w:val="99"/>
    <w:rsid w:val="00952C8B"/>
    <w:rPr>
      <w:rFonts w:ascii="Arial" w:hAnsi="Arial" w:cs="Arial"/>
      <w:sz w:val="20"/>
      <w:szCs w:val="20"/>
    </w:rPr>
  </w:style>
  <w:style w:type="character" w:customStyle="1" w:styleId="FontStyle44">
    <w:name w:val="Font Style44"/>
    <w:uiPriority w:val="99"/>
    <w:rsid w:val="00952C8B"/>
    <w:rPr>
      <w:rFonts w:ascii="Bookman Old Style" w:hAnsi="Bookman Old Style" w:cs="Bookman Old Style"/>
      <w:i/>
      <w:iCs/>
      <w:sz w:val="18"/>
      <w:szCs w:val="18"/>
    </w:rPr>
  </w:style>
  <w:style w:type="paragraph" w:customStyle="1" w:styleId="Style17">
    <w:name w:val="Style17"/>
    <w:basedOn w:val="Normal"/>
    <w:uiPriority w:val="99"/>
    <w:rsid w:val="00952C8B"/>
    <w:pPr>
      <w:widowControl w:val="0"/>
      <w:autoSpaceDE w:val="0"/>
      <w:autoSpaceDN w:val="0"/>
      <w:adjustRightInd w:val="0"/>
      <w:spacing w:after="0" w:line="422" w:lineRule="exact"/>
      <w:ind w:firstLine="917"/>
      <w:jc w:val="both"/>
    </w:pPr>
    <w:rPr>
      <w:rFonts w:ascii="Verdana" w:eastAsia="Times New Roman" w:hAnsi="Verdana" w:cs="Times New Roman"/>
      <w:sz w:val="24"/>
      <w:szCs w:val="24"/>
      <w:lang w:val="es-CO" w:eastAsia="es-CO"/>
    </w:rPr>
  </w:style>
  <w:style w:type="paragraph" w:customStyle="1" w:styleId="Style41">
    <w:name w:val="Style41"/>
    <w:basedOn w:val="Normal"/>
    <w:uiPriority w:val="99"/>
    <w:rsid w:val="00952C8B"/>
    <w:pPr>
      <w:widowControl w:val="0"/>
      <w:autoSpaceDE w:val="0"/>
      <w:autoSpaceDN w:val="0"/>
      <w:adjustRightInd w:val="0"/>
      <w:spacing w:after="0" w:line="427" w:lineRule="exact"/>
      <w:jc w:val="both"/>
    </w:pPr>
    <w:rPr>
      <w:rFonts w:ascii="Verdana" w:eastAsia="Times New Roman" w:hAnsi="Verdana" w:cs="Times New Roman"/>
      <w:sz w:val="24"/>
      <w:szCs w:val="24"/>
      <w:lang w:val="es-CO" w:eastAsia="es-CO"/>
    </w:rPr>
  </w:style>
  <w:style w:type="paragraph" w:customStyle="1" w:styleId="Style47">
    <w:name w:val="Style47"/>
    <w:basedOn w:val="Normal"/>
    <w:uiPriority w:val="99"/>
    <w:rsid w:val="00952C8B"/>
    <w:pPr>
      <w:widowControl w:val="0"/>
      <w:autoSpaceDE w:val="0"/>
      <w:autoSpaceDN w:val="0"/>
      <w:adjustRightInd w:val="0"/>
      <w:spacing w:after="0" w:line="240" w:lineRule="auto"/>
    </w:pPr>
    <w:rPr>
      <w:rFonts w:ascii="Verdana" w:eastAsia="Times New Roman" w:hAnsi="Verdana" w:cs="Times New Roman"/>
      <w:sz w:val="24"/>
      <w:szCs w:val="24"/>
      <w:lang w:val="es-CO" w:eastAsia="es-CO"/>
    </w:rPr>
  </w:style>
  <w:style w:type="character" w:customStyle="1" w:styleId="FontStyle86">
    <w:name w:val="Font Style86"/>
    <w:uiPriority w:val="99"/>
    <w:rsid w:val="00952C8B"/>
    <w:rPr>
      <w:rFonts w:ascii="Bookman Old Style" w:hAnsi="Bookman Old Style" w:cs="Bookman Old Style"/>
      <w:sz w:val="24"/>
      <w:szCs w:val="24"/>
    </w:rPr>
  </w:style>
  <w:style w:type="character" w:customStyle="1" w:styleId="FontStyle107">
    <w:name w:val="Font Style107"/>
    <w:uiPriority w:val="99"/>
    <w:rsid w:val="00952C8B"/>
    <w:rPr>
      <w:rFonts w:ascii="Bookman Old Style" w:hAnsi="Bookman Old Style" w:cs="Bookman Old Style"/>
      <w:i/>
      <w:iCs/>
      <w:sz w:val="24"/>
      <w:szCs w:val="24"/>
    </w:rPr>
  </w:style>
  <w:style w:type="character" w:customStyle="1" w:styleId="FontStyle14">
    <w:name w:val="Font Style14"/>
    <w:uiPriority w:val="99"/>
    <w:rsid w:val="00952C8B"/>
    <w:rPr>
      <w:rFonts w:ascii="Verdana" w:hAnsi="Verdana" w:cs="Verdana"/>
      <w:b/>
      <w:bCs/>
      <w:sz w:val="24"/>
      <w:szCs w:val="24"/>
    </w:rPr>
  </w:style>
  <w:style w:type="character" w:customStyle="1" w:styleId="FontStyle15">
    <w:name w:val="Font Style15"/>
    <w:uiPriority w:val="99"/>
    <w:rsid w:val="00952C8B"/>
    <w:rPr>
      <w:rFonts w:ascii="Verdana" w:hAnsi="Verdana" w:cs="Verdana"/>
      <w:i/>
      <w:iCs/>
      <w:sz w:val="24"/>
      <w:szCs w:val="24"/>
    </w:rPr>
  </w:style>
  <w:style w:type="character" w:customStyle="1" w:styleId="FontStyle11">
    <w:name w:val="Font Style11"/>
    <w:uiPriority w:val="99"/>
    <w:rsid w:val="00952C8B"/>
    <w:rPr>
      <w:rFonts w:ascii="Bookman Old Style" w:hAnsi="Bookman Old Style" w:cs="Bookman Old Style"/>
      <w:sz w:val="26"/>
      <w:szCs w:val="26"/>
    </w:rPr>
  </w:style>
  <w:style w:type="character" w:customStyle="1" w:styleId="st1">
    <w:name w:val="st1"/>
    <w:rsid w:val="00952C8B"/>
  </w:style>
  <w:style w:type="character" w:customStyle="1" w:styleId="SinespaciadoCar">
    <w:name w:val="Sin espaciado Car"/>
    <w:link w:val="Sinespaciado"/>
    <w:uiPriority w:val="1"/>
    <w:locked/>
    <w:rsid w:val="009C2C9E"/>
    <w:rPr>
      <w:rFonts w:ascii="Arial" w:eastAsia="Times New Roman" w:hAnsi="Arial" w:cs="Arial"/>
      <w:b/>
      <w:bCs/>
      <w:iCs/>
      <w:spacing w:val="2"/>
      <w:sz w:val="20"/>
      <w:szCs w:val="20"/>
      <w:lang w:val="es-419"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433">
      <w:bodyDiv w:val="1"/>
      <w:marLeft w:val="0"/>
      <w:marRight w:val="0"/>
      <w:marTop w:val="0"/>
      <w:marBottom w:val="0"/>
      <w:divBdr>
        <w:top w:val="none" w:sz="0" w:space="0" w:color="auto"/>
        <w:left w:val="none" w:sz="0" w:space="0" w:color="auto"/>
        <w:bottom w:val="none" w:sz="0" w:space="0" w:color="auto"/>
        <w:right w:val="none" w:sz="0" w:space="0" w:color="auto"/>
      </w:divBdr>
    </w:div>
    <w:div w:id="34083774">
      <w:bodyDiv w:val="1"/>
      <w:marLeft w:val="0"/>
      <w:marRight w:val="0"/>
      <w:marTop w:val="0"/>
      <w:marBottom w:val="0"/>
      <w:divBdr>
        <w:top w:val="none" w:sz="0" w:space="0" w:color="auto"/>
        <w:left w:val="none" w:sz="0" w:space="0" w:color="auto"/>
        <w:bottom w:val="none" w:sz="0" w:space="0" w:color="auto"/>
        <w:right w:val="none" w:sz="0" w:space="0" w:color="auto"/>
      </w:divBdr>
    </w:div>
    <w:div w:id="35155946">
      <w:bodyDiv w:val="1"/>
      <w:marLeft w:val="0"/>
      <w:marRight w:val="0"/>
      <w:marTop w:val="0"/>
      <w:marBottom w:val="0"/>
      <w:divBdr>
        <w:top w:val="none" w:sz="0" w:space="0" w:color="auto"/>
        <w:left w:val="none" w:sz="0" w:space="0" w:color="auto"/>
        <w:bottom w:val="none" w:sz="0" w:space="0" w:color="auto"/>
        <w:right w:val="none" w:sz="0" w:space="0" w:color="auto"/>
      </w:divBdr>
    </w:div>
    <w:div w:id="121071811">
      <w:bodyDiv w:val="1"/>
      <w:marLeft w:val="0"/>
      <w:marRight w:val="0"/>
      <w:marTop w:val="0"/>
      <w:marBottom w:val="0"/>
      <w:divBdr>
        <w:top w:val="none" w:sz="0" w:space="0" w:color="auto"/>
        <w:left w:val="none" w:sz="0" w:space="0" w:color="auto"/>
        <w:bottom w:val="none" w:sz="0" w:space="0" w:color="auto"/>
        <w:right w:val="none" w:sz="0" w:space="0" w:color="auto"/>
      </w:divBdr>
    </w:div>
    <w:div w:id="158161318">
      <w:bodyDiv w:val="1"/>
      <w:marLeft w:val="0"/>
      <w:marRight w:val="0"/>
      <w:marTop w:val="0"/>
      <w:marBottom w:val="0"/>
      <w:divBdr>
        <w:top w:val="none" w:sz="0" w:space="0" w:color="auto"/>
        <w:left w:val="none" w:sz="0" w:space="0" w:color="auto"/>
        <w:bottom w:val="none" w:sz="0" w:space="0" w:color="auto"/>
        <w:right w:val="none" w:sz="0" w:space="0" w:color="auto"/>
      </w:divBdr>
    </w:div>
    <w:div w:id="201793871">
      <w:bodyDiv w:val="1"/>
      <w:marLeft w:val="0"/>
      <w:marRight w:val="0"/>
      <w:marTop w:val="0"/>
      <w:marBottom w:val="0"/>
      <w:divBdr>
        <w:top w:val="none" w:sz="0" w:space="0" w:color="auto"/>
        <w:left w:val="none" w:sz="0" w:space="0" w:color="auto"/>
        <w:bottom w:val="none" w:sz="0" w:space="0" w:color="auto"/>
        <w:right w:val="none" w:sz="0" w:space="0" w:color="auto"/>
      </w:divBdr>
    </w:div>
    <w:div w:id="220866793">
      <w:bodyDiv w:val="1"/>
      <w:marLeft w:val="0"/>
      <w:marRight w:val="0"/>
      <w:marTop w:val="0"/>
      <w:marBottom w:val="0"/>
      <w:divBdr>
        <w:top w:val="none" w:sz="0" w:space="0" w:color="auto"/>
        <w:left w:val="none" w:sz="0" w:space="0" w:color="auto"/>
        <w:bottom w:val="none" w:sz="0" w:space="0" w:color="auto"/>
        <w:right w:val="none" w:sz="0" w:space="0" w:color="auto"/>
      </w:divBdr>
    </w:div>
    <w:div w:id="568268945">
      <w:bodyDiv w:val="1"/>
      <w:marLeft w:val="0"/>
      <w:marRight w:val="0"/>
      <w:marTop w:val="0"/>
      <w:marBottom w:val="0"/>
      <w:divBdr>
        <w:top w:val="none" w:sz="0" w:space="0" w:color="auto"/>
        <w:left w:val="none" w:sz="0" w:space="0" w:color="auto"/>
        <w:bottom w:val="none" w:sz="0" w:space="0" w:color="auto"/>
        <w:right w:val="none" w:sz="0" w:space="0" w:color="auto"/>
      </w:divBdr>
    </w:div>
    <w:div w:id="664359681">
      <w:bodyDiv w:val="1"/>
      <w:marLeft w:val="0"/>
      <w:marRight w:val="0"/>
      <w:marTop w:val="0"/>
      <w:marBottom w:val="0"/>
      <w:divBdr>
        <w:top w:val="none" w:sz="0" w:space="0" w:color="auto"/>
        <w:left w:val="none" w:sz="0" w:space="0" w:color="auto"/>
        <w:bottom w:val="none" w:sz="0" w:space="0" w:color="auto"/>
        <w:right w:val="none" w:sz="0" w:space="0" w:color="auto"/>
      </w:divBdr>
    </w:div>
    <w:div w:id="670986538">
      <w:bodyDiv w:val="1"/>
      <w:marLeft w:val="0"/>
      <w:marRight w:val="0"/>
      <w:marTop w:val="0"/>
      <w:marBottom w:val="0"/>
      <w:divBdr>
        <w:top w:val="none" w:sz="0" w:space="0" w:color="auto"/>
        <w:left w:val="none" w:sz="0" w:space="0" w:color="auto"/>
        <w:bottom w:val="none" w:sz="0" w:space="0" w:color="auto"/>
        <w:right w:val="none" w:sz="0" w:space="0" w:color="auto"/>
      </w:divBdr>
    </w:div>
    <w:div w:id="808935930">
      <w:bodyDiv w:val="1"/>
      <w:marLeft w:val="0"/>
      <w:marRight w:val="0"/>
      <w:marTop w:val="0"/>
      <w:marBottom w:val="0"/>
      <w:divBdr>
        <w:top w:val="none" w:sz="0" w:space="0" w:color="auto"/>
        <w:left w:val="none" w:sz="0" w:space="0" w:color="auto"/>
        <w:bottom w:val="none" w:sz="0" w:space="0" w:color="auto"/>
        <w:right w:val="none" w:sz="0" w:space="0" w:color="auto"/>
      </w:divBdr>
    </w:div>
    <w:div w:id="817187398">
      <w:bodyDiv w:val="1"/>
      <w:marLeft w:val="0"/>
      <w:marRight w:val="0"/>
      <w:marTop w:val="0"/>
      <w:marBottom w:val="0"/>
      <w:divBdr>
        <w:top w:val="none" w:sz="0" w:space="0" w:color="auto"/>
        <w:left w:val="none" w:sz="0" w:space="0" w:color="auto"/>
        <w:bottom w:val="none" w:sz="0" w:space="0" w:color="auto"/>
        <w:right w:val="none" w:sz="0" w:space="0" w:color="auto"/>
      </w:divBdr>
    </w:div>
    <w:div w:id="922296366">
      <w:bodyDiv w:val="1"/>
      <w:marLeft w:val="0"/>
      <w:marRight w:val="0"/>
      <w:marTop w:val="0"/>
      <w:marBottom w:val="0"/>
      <w:divBdr>
        <w:top w:val="none" w:sz="0" w:space="0" w:color="auto"/>
        <w:left w:val="none" w:sz="0" w:space="0" w:color="auto"/>
        <w:bottom w:val="none" w:sz="0" w:space="0" w:color="auto"/>
        <w:right w:val="none" w:sz="0" w:space="0" w:color="auto"/>
      </w:divBdr>
    </w:div>
    <w:div w:id="1181818792">
      <w:bodyDiv w:val="1"/>
      <w:marLeft w:val="0"/>
      <w:marRight w:val="0"/>
      <w:marTop w:val="0"/>
      <w:marBottom w:val="0"/>
      <w:divBdr>
        <w:top w:val="none" w:sz="0" w:space="0" w:color="auto"/>
        <w:left w:val="none" w:sz="0" w:space="0" w:color="auto"/>
        <w:bottom w:val="none" w:sz="0" w:space="0" w:color="auto"/>
        <w:right w:val="none" w:sz="0" w:space="0" w:color="auto"/>
      </w:divBdr>
    </w:div>
    <w:div w:id="1207110673">
      <w:bodyDiv w:val="1"/>
      <w:marLeft w:val="0"/>
      <w:marRight w:val="0"/>
      <w:marTop w:val="0"/>
      <w:marBottom w:val="0"/>
      <w:divBdr>
        <w:top w:val="none" w:sz="0" w:space="0" w:color="auto"/>
        <w:left w:val="none" w:sz="0" w:space="0" w:color="auto"/>
        <w:bottom w:val="none" w:sz="0" w:space="0" w:color="auto"/>
        <w:right w:val="none" w:sz="0" w:space="0" w:color="auto"/>
      </w:divBdr>
    </w:div>
    <w:div w:id="1410151563">
      <w:bodyDiv w:val="1"/>
      <w:marLeft w:val="0"/>
      <w:marRight w:val="0"/>
      <w:marTop w:val="0"/>
      <w:marBottom w:val="0"/>
      <w:divBdr>
        <w:top w:val="none" w:sz="0" w:space="0" w:color="auto"/>
        <w:left w:val="none" w:sz="0" w:space="0" w:color="auto"/>
        <w:bottom w:val="none" w:sz="0" w:space="0" w:color="auto"/>
        <w:right w:val="none" w:sz="0" w:space="0" w:color="auto"/>
      </w:divBdr>
    </w:div>
    <w:div w:id="1411778359">
      <w:bodyDiv w:val="1"/>
      <w:marLeft w:val="0"/>
      <w:marRight w:val="0"/>
      <w:marTop w:val="0"/>
      <w:marBottom w:val="0"/>
      <w:divBdr>
        <w:top w:val="none" w:sz="0" w:space="0" w:color="auto"/>
        <w:left w:val="none" w:sz="0" w:space="0" w:color="auto"/>
        <w:bottom w:val="none" w:sz="0" w:space="0" w:color="auto"/>
        <w:right w:val="none" w:sz="0" w:space="0" w:color="auto"/>
      </w:divBdr>
    </w:div>
    <w:div w:id="1653218004">
      <w:bodyDiv w:val="1"/>
      <w:marLeft w:val="0"/>
      <w:marRight w:val="0"/>
      <w:marTop w:val="0"/>
      <w:marBottom w:val="0"/>
      <w:divBdr>
        <w:top w:val="none" w:sz="0" w:space="0" w:color="auto"/>
        <w:left w:val="none" w:sz="0" w:space="0" w:color="auto"/>
        <w:bottom w:val="none" w:sz="0" w:space="0" w:color="auto"/>
        <w:right w:val="none" w:sz="0" w:space="0" w:color="auto"/>
      </w:divBdr>
    </w:div>
    <w:div w:id="1697580749">
      <w:bodyDiv w:val="1"/>
      <w:marLeft w:val="0"/>
      <w:marRight w:val="0"/>
      <w:marTop w:val="0"/>
      <w:marBottom w:val="0"/>
      <w:divBdr>
        <w:top w:val="none" w:sz="0" w:space="0" w:color="auto"/>
        <w:left w:val="none" w:sz="0" w:space="0" w:color="auto"/>
        <w:bottom w:val="none" w:sz="0" w:space="0" w:color="auto"/>
        <w:right w:val="none" w:sz="0" w:space="0" w:color="auto"/>
      </w:divBdr>
    </w:div>
    <w:div w:id="1807045465">
      <w:bodyDiv w:val="1"/>
      <w:marLeft w:val="0"/>
      <w:marRight w:val="0"/>
      <w:marTop w:val="0"/>
      <w:marBottom w:val="0"/>
      <w:divBdr>
        <w:top w:val="none" w:sz="0" w:space="0" w:color="auto"/>
        <w:left w:val="none" w:sz="0" w:space="0" w:color="auto"/>
        <w:bottom w:val="none" w:sz="0" w:space="0" w:color="auto"/>
        <w:right w:val="none" w:sz="0" w:space="0" w:color="auto"/>
      </w:divBdr>
    </w:div>
    <w:div w:id="208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A825-4B04-41B0-A80D-BB2B9BEA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3830</Words>
  <Characters>21069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5</cp:revision>
  <cp:lastPrinted>2018-05-23T20:42:00Z</cp:lastPrinted>
  <dcterms:created xsi:type="dcterms:W3CDTF">2019-03-12T14:29:00Z</dcterms:created>
  <dcterms:modified xsi:type="dcterms:W3CDTF">2019-03-15T13:21:00Z</dcterms:modified>
</cp:coreProperties>
</file>