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C4" w:rsidRPr="004C34C4" w:rsidRDefault="004C34C4" w:rsidP="004C34C4">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sidRPr="004C34C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34C4" w:rsidRPr="004C34C4" w:rsidRDefault="004C34C4" w:rsidP="004C34C4">
      <w:pPr>
        <w:rPr>
          <w:rFonts w:ascii="Arial" w:hAnsi="Arial" w:cs="Arial"/>
          <w:sz w:val="20"/>
          <w:szCs w:val="20"/>
          <w:lang w:val="es-419" w:eastAsia="es-ES"/>
        </w:rPr>
      </w:pPr>
    </w:p>
    <w:p w:rsidR="004C34C4" w:rsidRPr="004C34C4" w:rsidRDefault="004C34C4" w:rsidP="004C34C4">
      <w:pPr>
        <w:rPr>
          <w:rFonts w:ascii="Arial" w:hAnsi="Arial" w:cs="Arial"/>
          <w:b/>
          <w:bCs/>
          <w:iCs/>
          <w:sz w:val="20"/>
          <w:szCs w:val="20"/>
          <w:lang w:val="es-419" w:eastAsia="fr-FR"/>
        </w:rPr>
      </w:pPr>
      <w:r w:rsidRPr="004C34C4">
        <w:rPr>
          <w:rFonts w:ascii="Arial" w:hAnsi="Arial" w:cs="Arial"/>
          <w:b/>
          <w:bCs/>
          <w:iCs/>
          <w:sz w:val="20"/>
          <w:szCs w:val="20"/>
          <w:lang w:val="es-419" w:eastAsia="fr-FR"/>
        </w:rPr>
        <w:t>TEMAS:</w:t>
      </w:r>
      <w:r w:rsidRPr="004C34C4">
        <w:rPr>
          <w:rFonts w:ascii="Arial" w:hAnsi="Arial" w:cs="Arial"/>
          <w:b/>
          <w:bCs/>
          <w:iCs/>
          <w:sz w:val="20"/>
          <w:szCs w:val="20"/>
          <w:lang w:val="es-419" w:eastAsia="fr-FR"/>
        </w:rPr>
        <w:tab/>
      </w:r>
      <w:r w:rsidR="001B6898">
        <w:rPr>
          <w:rFonts w:ascii="Arial" w:hAnsi="Arial" w:cs="Arial"/>
          <w:b/>
          <w:bCs/>
          <w:iCs/>
          <w:sz w:val="20"/>
          <w:szCs w:val="20"/>
          <w:lang w:eastAsia="fr-FR"/>
        </w:rPr>
        <w:t xml:space="preserve">INCIDENTE DE REPARACIÓN INTEGRAL / FINALIDAD / INDEMNIZAR A LAS VÍCTIMAS POR LOS PERJUICIOS RECIBIDOS / ELEMENTOS / CARGA PROBATORIA DE LAS VÍCTIMAS / EL PERJUICIO MORAL </w:t>
      </w:r>
      <w:r w:rsidR="00F944C4">
        <w:rPr>
          <w:rFonts w:ascii="Arial" w:hAnsi="Arial" w:cs="Arial"/>
          <w:b/>
          <w:bCs/>
          <w:iCs/>
          <w:sz w:val="20"/>
          <w:szCs w:val="20"/>
          <w:lang w:eastAsia="fr-FR"/>
        </w:rPr>
        <w:t>/ PUEDE PRESUMIRSE RESPECTO DE LOS PARIENTES MÁS CERCANOS.</w:t>
      </w:r>
    </w:p>
    <w:p w:rsidR="004C34C4" w:rsidRPr="004C34C4" w:rsidRDefault="004C34C4" w:rsidP="004C34C4">
      <w:pPr>
        <w:rPr>
          <w:rFonts w:ascii="Arial" w:hAnsi="Arial" w:cs="Arial"/>
          <w:sz w:val="20"/>
          <w:szCs w:val="20"/>
          <w:lang w:val="es-419" w:eastAsia="es-ES"/>
        </w:rPr>
      </w:pPr>
    </w:p>
    <w:p w:rsidR="009B5340" w:rsidRPr="009B5340" w:rsidRDefault="009B5340" w:rsidP="009B5340">
      <w:pPr>
        <w:rPr>
          <w:rFonts w:ascii="Arial" w:hAnsi="Arial" w:cs="Arial"/>
          <w:sz w:val="20"/>
          <w:szCs w:val="20"/>
          <w:lang w:val="es-419" w:eastAsia="es-ES"/>
        </w:rPr>
      </w:pPr>
      <w:r>
        <w:rPr>
          <w:rFonts w:ascii="Arial" w:hAnsi="Arial" w:cs="Arial"/>
          <w:sz w:val="20"/>
          <w:szCs w:val="20"/>
          <w:lang w:eastAsia="es-ES"/>
        </w:rPr>
        <w:t xml:space="preserve">… </w:t>
      </w:r>
      <w:r w:rsidRPr="009B5340">
        <w:rPr>
          <w:rFonts w:ascii="Arial" w:hAnsi="Arial" w:cs="Arial"/>
          <w:sz w:val="20"/>
          <w:szCs w:val="20"/>
          <w:lang w:val="es-419" w:eastAsia="es-ES"/>
        </w:rPr>
        <w:t xml:space="preserve">el incidente de reparación integral es una herramienta procesal que tiene por finalidad esencial la de hacer efectivo el principio del restablecimiento del derecho, para de esa forma garantizar los derechos que le asisten a las víctimas, en especial el derecho a la reparación, el cual consiste en una compensación económica que a modo de indemnización deben percibir las víctimas y demás perjudicados como consecuencia de la comisión de un ilícito, si se parte de la base que el delito es fuente de responsabilidad civil extracontractual.  </w:t>
      </w:r>
    </w:p>
    <w:p w:rsidR="009B5340" w:rsidRPr="009B5340" w:rsidRDefault="009B5340" w:rsidP="009B5340">
      <w:pPr>
        <w:rPr>
          <w:rFonts w:ascii="Arial" w:hAnsi="Arial" w:cs="Arial"/>
          <w:sz w:val="20"/>
          <w:szCs w:val="20"/>
          <w:lang w:val="es-419" w:eastAsia="es-ES"/>
        </w:rPr>
      </w:pPr>
    </w:p>
    <w:p w:rsidR="009B5340" w:rsidRPr="009B5340" w:rsidRDefault="009B5340" w:rsidP="009B5340">
      <w:pPr>
        <w:rPr>
          <w:rFonts w:ascii="Arial" w:hAnsi="Arial" w:cs="Arial"/>
          <w:sz w:val="20"/>
          <w:szCs w:val="20"/>
          <w:lang w:val="es-419" w:eastAsia="es-ES"/>
        </w:rPr>
      </w:pPr>
      <w:r w:rsidRPr="009B5340">
        <w:rPr>
          <w:rFonts w:ascii="Arial" w:hAnsi="Arial" w:cs="Arial"/>
          <w:sz w:val="20"/>
          <w:szCs w:val="20"/>
          <w:lang w:val="es-419" w:eastAsia="es-ES"/>
        </w:rPr>
        <w:t xml:space="preserve">Lo antes expuesto nos estaría indicando que los temas esenciales a debatir en el incidente de reparación integral vendrían siendo todos aquellos relacionados con: a) La declaratoria de responsabilidad patrimonial que generaría la comisión del delito; b) La acreditación de los perjuicios que ocasionó el reato y la naturaleza de los mismos; c) Quienes serían los civilmente responsables,  y c) El monto de los eventuales perjuicios a resarcir a las víctima. </w:t>
      </w:r>
    </w:p>
    <w:p w:rsidR="009B5340" w:rsidRPr="009B5340" w:rsidRDefault="009B5340" w:rsidP="009B5340">
      <w:pPr>
        <w:rPr>
          <w:rFonts w:ascii="Arial" w:hAnsi="Arial" w:cs="Arial"/>
          <w:sz w:val="20"/>
          <w:szCs w:val="20"/>
          <w:lang w:val="es-419" w:eastAsia="es-ES"/>
        </w:rPr>
      </w:pPr>
    </w:p>
    <w:p w:rsidR="004C34C4" w:rsidRPr="009B5340" w:rsidRDefault="009B5340" w:rsidP="009B5340">
      <w:pPr>
        <w:rPr>
          <w:rFonts w:ascii="Arial" w:hAnsi="Arial" w:cs="Arial"/>
          <w:sz w:val="20"/>
          <w:szCs w:val="20"/>
          <w:lang w:eastAsia="es-ES"/>
        </w:rPr>
      </w:pPr>
      <w:r w:rsidRPr="009B5340">
        <w:rPr>
          <w:rFonts w:ascii="Arial" w:hAnsi="Arial" w:cs="Arial"/>
          <w:sz w:val="20"/>
          <w:szCs w:val="20"/>
          <w:lang w:val="es-419" w:eastAsia="es-ES"/>
        </w:rPr>
        <w:t>Teniendo en cuenta lo anterior, y a fin de resolver lo concerniente con la acreditación o no de los perjuicios morales reclamados por las víctimas, se debe tener como punto de partida que en efecto, acorde con las disposiciones del articulo 97 C.P. en consonancia con el principio de la carga de la prueba, quien reclama la indemnización de perjuicios generados como consecuencia de la comisión del delito, le asiste la carga de acreditarlos probatoriamente.</w:t>
      </w:r>
      <w:r>
        <w:rPr>
          <w:rFonts w:ascii="Arial" w:hAnsi="Arial" w:cs="Arial"/>
          <w:sz w:val="20"/>
          <w:szCs w:val="20"/>
          <w:lang w:eastAsia="es-ES"/>
        </w:rPr>
        <w:t xml:space="preserve"> (…)</w:t>
      </w:r>
    </w:p>
    <w:p w:rsidR="004C34C4" w:rsidRPr="004C34C4" w:rsidRDefault="004C34C4" w:rsidP="004C34C4">
      <w:pPr>
        <w:rPr>
          <w:rFonts w:ascii="Arial" w:hAnsi="Arial" w:cs="Arial"/>
          <w:sz w:val="20"/>
          <w:szCs w:val="20"/>
          <w:lang w:val="es-419" w:eastAsia="es-ES"/>
        </w:rPr>
      </w:pPr>
    </w:p>
    <w:p w:rsidR="004C34C4" w:rsidRPr="004C34C4" w:rsidRDefault="001B6898" w:rsidP="004C34C4">
      <w:pPr>
        <w:rPr>
          <w:rFonts w:ascii="Arial" w:hAnsi="Arial" w:cs="Arial"/>
          <w:sz w:val="20"/>
          <w:szCs w:val="20"/>
          <w:lang w:val="es-419" w:eastAsia="es-ES"/>
        </w:rPr>
      </w:pPr>
      <w:r>
        <w:rPr>
          <w:rFonts w:ascii="Arial" w:hAnsi="Arial" w:cs="Arial"/>
          <w:sz w:val="20"/>
          <w:szCs w:val="20"/>
          <w:lang w:eastAsia="es-ES"/>
        </w:rPr>
        <w:t xml:space="preserve">… </w:t>
      </w:r>
      <w:r w:rsidR="009B5340" w:rsidRPr="009B5340">
        <w:rPr>
          <w:rFonts w:ascii="Arial" w:hAnsi="Arial" w:cs="Arial"/>
          <w:sz w:val="20"/>
          <w:szCs w:val="20"/>
          <w:lang w:val="es-419" w:eastAsia="es-ES"/>
        </w:rPr>
        <w:t>para la demostración de la ocurrencia de los perjuicios morales, válidamente se puede acudir al mecanismo de las presunciones, para lo cual solo basta con que los interesados acrediten la relación de parentesco o los nexos de consanguinidad que tenían con el agraviado, para que de esa forma se pueda inferir que como consecuencia de los lazos familiares y de las estrechas relaciones de solidaridad y afecto que esos nexos generan entre las personas que integran un mismo núcleo familiar, que los parientes más cercanos también sufrirían una aflicción o afectación respecto de los daños que a su consanguíneo le haya producidos la comisión de un ilícito. Pero dicha presunción no es absoluta porque la misma no opera para todos los parientes del agraviado ya que solamente cobija a los más cercanos que según criterio jurisprudencial vendrían siendo aquellos que se encuentren hasta en el segundo grado de consanguinidad y primero civil, ya sean ascendientes, descendientes o colaterales.</w:t>
      </w:r>
    </w:p>
    <w:p w:rsidR="004C34C4" w:rsidRPr="004C34C4" w:rsidRDefault="004C34C4" w:rsidP="004C34C4">
      <w:pPr>
        <w:rPr>
          <w:rFonts w:ascii="Arial" w:hAnsi="Arial" w:cs="Arial"/>
          <w:sz w:val="20"/>
          <w:szCs w:val="20"/>
          <w:lang w:val="es-ES" w:eastAsia="es-ES"/>
        </w:rPr>
      </w:pPr>
    </w:p>
    <w:p w:rsidR="004C34C4" w:rsidRPr="004C34C4" w:rsidRDefault="004C34C4" w:rsidP="004C34C4">
      <w:pPr>
        <w:rPr>
          <w:rFonts w:ascii="Arial" w:hAnsi="Arial" w:cs="Arial"/>
          <w:sz w:val="20"/>
          <w:szCs w:val="20"/>
          <w:lang w:val="es-ES" w:eastAsia="es-ES"/>
        </w:rPr>
      </w:pPr>
    </w:p>
    <w:p w:rsidR="004C34C4" w:rsidRPr="004C34C4" w:rsidRDefault="004C34C4" w:rsidP="004C34C4">
      <w:pPr>
        <w:rPr>
          <w:rFonts w:ascii="Arial" w:hAnsi="Arial" w:cs="Arial"/>
          <w:sz w:val="20"/>
          <w:szCs w:val="20"/>
          <w:lang w:val="es-ES" w:eastAsia="es-ES"/>
        </w:rPr>
      </w:pPr>
    </w:p>
    <w:p w:rsidR="00C10464" w:rsidRPr="004C34C4" w:rsidRDefault="00C10464" w:rsidP="004C34C4">
      <w:pPr>
        <w:pStyle w:val="Sinespaciado1"/>
        <w:spacing w:line="276" w:lineRule="auto"/>
        <w:jc w:val="center"/>
        <w:rPr>
          <w:rFonts w:ascii="Arial" w:eastAsia="Adobe Gothic Std B" w:hAnsi="Arial" w:cs="Arial"/>
          <w:b/>
          <w:bCs/>
          <w:sz w:val="24"/>
          <w:szCs w:val="24"/>
          <w:lang w:val="es-CO"/>
        </w:rPr>
      </w:pPr>
      <w:r w:rsidRPr="004C34C4">
        <w:rPr>
          <w:rFonts w:ascii="Arial" w:eastAsia="Adobe Gothic Std B" w:hAnsi="Arial" w:cs="Arial"/>
          <w:b/>
          <w:bCs/>
          <w:sz w:val="24"/>
          <w:szCs w:val="24"/>
          <w:lang w:val="es-CO"/>
        </w:rPr>
        <w:t>REPÚBLICA DE COLOMBIA</w:t>
      </w:r>
    </w:p>
    <w:p w:rsidR="00C10464" w:rsidRPr="004C34C4" w:rsidRDefault="00C10464" w:rsidP="004C34C4">
      <w:pPr>
        <w:pStyle w:val="Sinespaciado1"/>
        <w:spacing w:line="276" w:lineRule="auto"/>
        <w:jc w:val="center"/>
        <w:rPr>
          <w:rFonts w:ascii="Arial" w:eastAsia="Adobe Gothic Std B" w:hAnsi="Arial" w:cs="Arial"/>
          <w:b/>
          <w:bCs/>
          <w:sz w:val="24"/>
          <w:szCs w:val="24"/>
          <w:lang w:val="es-CO"/>
        </w:rPr>
      </w:pPr>
      <w:r w:rsidRPr="004C34C4">
        <w:rPr>
          <w:rFonts w:ascii="Arial" w:eastAsia="Adobe Gothic Std B" w:hAnsi="Arial" w:cs="Arial"/>
          <w:b/>
          <w:bCs/>
          <w:sz w:val="24"/>
          <w:szCs w:val="24"/>
          <w:lang w:val="es-CO"/>
        </w:rPr>
        <w:t>RAMA JUDICIAL DEL PODER PÚBLICO</w:t>
      </w:r>
    </w:p>
    <w:p w:rsidR="00C10464" w:rsidRPr="004C34C4" w:rsidRDefault="00B76B83" w:rsidP="004C34C4">
      <w:pPr>
        <w:pStyle w:val="Sinespaciado1"/>
        <w:spacing w:line="276" w:lineRule="auto"/>
        <w:jc w:val="center"/>
        <w:rPr>
          <w:rFonts w:ascii="Arial" w:eastAsia="Adobe Gothic Std B" w:hAnsi="Arial" w:cs="Arial"/>
          <w:b/>
          <w:bCs/>
          <w:sz w:val="24"/>
          <w:szCs w:val="24"/>
          <w:lang w:val="es-CO"/>
        </w:rPr>
      </w:pPr>
      <w:r w:rsidRPr="004C34C4">
        <w:rPr>
          <w:rFonts w:ascii="Arial" w:eastAsia="Verdana" w:hAnsi="Arial" w:cs="Arial"/>
          <w:noProof/>
          <w:sz w:val="24"/>
          <w:szCs w:val="24"/>
          <w:lang w:eastAsia="es-ES"/>
        </w:rPr>
        <w:drawing>
          <wp:inline distT="0" distB="0" distL="0" distR="0" wp14:anchorId="0999ADF4" wp14:editId="67B32522">
            <wp:extent cx="1074291" cy="899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83623" cy="906971"/>
                    </a:xfrm>
                    <a:prstGeom prst="rect">
                      <a:avLst/>
                    </a:prstGeom>
                    <a:noFill/>
                    <a:ln>
                      <a:noFill/>
                    </a:ln>
                    <a:extLst>
                      <a:ext uri="{53640926-AAD7-44D8-BBD7-CCE9431645EC}">
                        <a14:shadowObscured xmlns:a14="http://schemas.microsoft.com/office/drawing/2010/main"/>
                      </a:ext>
                    </a:extLst>
                  </pic:spPr>
                </pic:pic>
              </a:graphicData>
            </a:graphic>
          </wp:inline>
        </w:drawing>
      </w:r>
    </w:p>
    <w:p w:rsidR="00C10464" w:rsidRPr="004C34C4" w:rsidRDefault="00C10464" w:rsidP="004C34C4">
      <w:pPr>
        <w:pStyle w:val="Sinespaciado1"/>
        <w:spacing w:line="276" w:lineRule="auto"/>
        <w:jc w:val="center"/>
        <w:rPr>
          <w:rFonts w:ascii="Arial" w:eastAsia="Adobe Gothic Std B" w:hAnsi="Arial" w:cs="Arial"/>
          <w:b/>
          <w:bCs/>
          <w:sz w:val="24"/>
          <w:szCs w:val="24"/>
          <w:lang w:val="es-CO"/>
        </w:rPr>
      </w:pPr>
      <w:r w:rsidRPr="004C34C4">
        <w:rPr>
          <w:rFonts w:ascii="Arial" w:eastAsia="Adobe Gothic Std B" w:hAnsi="Arial" w:cs="Arial"/>
          <w:b/>
          <w:bCs/>
          <w:sz w:val="24"/>
          <w:szCs w:val="24"/>
          <w:lang w:val="es-CO"/>
        </w:rPr>
        <w:t>TRIBUNAL SUPERIOR DEL DISTRITO JUDICIAL DE PEREIRA</w:t>
      </w:r>
    </w:p>
    <w:p w:rsidR="00C10464" w:rsidRPr="004C34C4" w:rsidRDefault="00C10464" w:rsidP="004C34C4">
      <w:pPr>
        <w:pStyle w:val="Sinespaciado1"/>
        <w:spacing w:line="276" w:lineRule="auto"/>
        <w:jc w:val="center"/>
        <w:rPr>
          <w:rFonts w:ascii="Arial" w:eastAsia="Adobe Gothic Std B" w:hAnsi="Arial" w:cs="Arial"/>
          <w:sz w:val="24"/>
          <w:szCs w:val="24"/>
          <w:lang w:val="es-CO"/>
        </w:rPr>
      </w:pPr>
      <w:r w:rsidRPr="004C34C4">
        <w:rPr>
          <w:rFonts w:ascii="Arial" w:eastAsia="Adobe Gothic Std B" w:hAnsi="Arial" w:cs="Arial"/>
          <w:b/>
          <w:bCs/>
          <w:sz w:val="24"/>
          <w:szCs w:val="24"/>
          <w:lang w:val="es-CO"/>
        </w:rPr>
        <w:t>SALA DE DECISIÓN PENAL</w:t>
      </w:r>
    </w:p>
    <w:p w:rsidR="00C10464" w:rsidRPr="004C34C4" w:rsidRDefault="00C10464" w:rsidP="004C34C4">
      <w:pPr>
        <w:pStyle w:val="Sinespaciado"/>
        <w:spacing w:line="276" w:lineRule="auto"/>
        <w:jc w:val="center"/>
        <w:rPr>
          <w:rFonts w:ascii="Arial" w:eastAsia="Adobe Gothic Std B" w:hAnsi="Arial" w:cs="Arial"/>
          <w:b/>
          <w:bCs/>
          <w:sz w:val="24"/>
          <w:szCs w:val="24"/>
        </w:rPr>
      </w:pPr>
    </w:p>
    <w:p w:rsidR="00C10464" w:rsidRPr="004C34C4" w:rsidRDefault="00C10464" w:rsidP="004C34C4">
      <w:pPr>
        <w:pStyle w:val="Sinespaciado"/>
        <w:spacing w:line="276" w:lineRule="auto"/>
        <w:jc w:val="center"/>
        <w:rPr>
          <w:rFonts w:ascii="Arial" w:eastAsia="Adobe Gothic Std B" w:hAnsi="Arial" w:cs="Arial"/>
          <w:b/>
          <w:bCs/>
          <w:sz w:val="24"/>
          <w:szCs w:val="24"/>
        </w:rPr>
      </w:pPr>
      <w:r w:rsidRPr="004C34C4">
        <w:rPr>
          <w:rFonts w:ascii="Arial" w:eastAsia="Adobe Gothic Std B" w:hAnsi="Arial" w:cs="Arial"/>
          <w:b/>
          <w:bCs/>
          <w:sz w:val="24"/>
          <w:szCs w:val="24"/>
        </w:rPr>
        <w:t>M.P. MANUEL YARZAGARAY BANDERA</w:t>
      </w:r>
    </w:p>
    <w:p w:rsidR="00311E4E" w:rsidRPr="004C34C4" w:rsidRDefault="00311E4E" w:rsidP="004C34C4">
      <w:pPr>
        <w:pStyle w:val="Sinespaciado"/>
        <w:spacing w:line="276" w:lineRule="auto"/>
        <w:jc w:val="center"/>
        <w:rPr>
          <w:rFonts w:ascii="Arial" w:eastAsia="Adobe Gothic Std B" w:hAnsi="Arial" w:cs="Arial"/>
          <w:b/>
          <w:bCs/>
          <w:sz w:val="24"/>
          <w:szCs w:val="24"/>
        </w:rPr>
      </w:pPr>
    </w:p>
    <w:p w:rsidR="00C10464" w:rsidRPr="004C34C4" w:rsidRDefault="00C10464" w:rsidP="004C34C4">
      <w:pPr>
        <w:pStyle w:val="Sinespaciado"/>
        <w:spacing w:line="276" w:lineRule="auto"/>
        <w:jc w:val="center"/>
        <w:rPr>
          <w:rFonts w:ascii="Arial" w:eastAsia="Adobe Gothic Std B" w:hAnsi="Arial" w:cs="Arial"/>
          <w:bCs/>
          <w:sz w:val="24"/>
          <w:szCs w:val="24"/>
        </w:rPr>
      </w:pPr>
      <w:r w:rsidRPr="004C34C4">
        <w:rPr>
          <w:rFonts w:ascii="Arial" w:eastAsia="Adobe Gothic Std B" w:hAnsi="Arial" w:cs="Arial"/>
          <w:bCs/>
          <w:sz w:val="24"/>
          <w:szCs w:val="24"/>
        </w:rPr>
        <w:t xml:space="preserve">Aprobado </w:t>
      </w:r>
      <w:r w:rsidR="00655C25" w:rsidRPr="004C34C4">
        <w:rPr>
          <w:rFonts w:ascii="Arial" w:eastAsia="Adobe Gothic Std B" w:hAnsi="Arial" w:cs="Arial"/>
          <w:bCs/>
          <w:sz w:val="24"/>
          <w:szCs w:val="24"/>
        </w:rPr>
        <w:t xml:space="preserve">por acta No. 685 del 1º de agosto de 2019. H: 1:50 p.m. </w:t>
      </w:r>
      <w:r w:rsidR="00311E4E" w:rsidRPr="004C34C4">
        <w:rPr>
          <w:rFonts w:ascii="Arial" w:eastAsia="Adobe Gothic Std B" w:hAnsi="Arial" w:cs="Arial"/>
          <w:bCs/>
          <w:sz w:val="24"/>
          <w:szCs w:val="24"/>
        </w:rPr>
        <w:t xml:space="preserve"> </w:t>
      </w:r>
    </w:p>
    <w:p w:rsidR="00C10464" w:rsidRPr="004C34C4" w:rsidRDefault="00C10464" w:rsidP="004C34C4">
      <w:pPr>
        <w:pStyle w:val="Sinespaciado"/>
        <w:spacing w:line="276" w:lineRule="auto"/>
        <w:jc w:val="center"/>
        <w:rPr>
          <w:rFonts w:ascii="Arial" w:eastAsia="Adobe Gothic Std B" w:hAnsi="Arial" w:cs="Arial"/>
          <w:b/>
          <w:bCs/>
          <w:sz w:val="24"/>
          <w:szCs w:val="24"/>
        </w:rPr>
      </w:pPr>
    </w:p>
    <w:p w:rsidR="00C10464" w:rsidRPr="004C34C4" w:rsidRDefault="002672F3"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Pereira</w:t>
      </w:r>
      <w:r w:rsidR="0041396C" w:rsidRPr="004C34C4">
        <w:rPr>
          <w:rFonts w:ascii="Arial" w:eastAsia="Adobe Gothic Std B" w:hAnsi="Arial" w:cs="Arial"/>
          <w:sz w:val="24"/>
          <w:szCs w:val="24"/>
        </w:rPr>
        <w:t>,</w:t>
      </w:r>
      <w:r w:rsidRPr="004C34C4">
        <w:rPr>
          <w:rFonts w:ascii="Arial" w:eastAsia="Adobe Gothic Std B" w:hAnsi="Arial" w:cs="Arial"/>
          <w:sz w:val="24"/>
          <w:szCs w:val="24"/>
        </w:rPr>
        <w:t xml:space="preserve"> </w:t>
      </w:r>
      <w:r w:rsidR="00655C25" w:rsidRPr="004C34C4">
        <w:rPr>
          <w:rFonts w:ascii="Arial" w:eastAsia="Adobe Gothic Std B" w:hAnsi="Arial" w:cs="Arial"/>
          <w:sz w:val="24"/>
          <w:szCs w:val="24"/>
        </w:rPr>
        <w:t xml:space="preserve">dos </w:t>
      </w:r>
      <w:r w:rsidR="00C10464" w:rsidRPr="004C34C4">
        <w:rPr>
          <w:rFonts w:ascii="Arial" w:eastAsia="Adobe Gothic Std B" w:hAnsi="Arial" w:cs="Arial"/>
          <w:sz w:val="24"/>
          <w:szCs w:val="24"/>
        </w:rPr>
        <w:t>(</w:t>
      </w:r>
      <w:r w:rsidR="00655C25" w:rsidRPr="004C34C4">
        <w:rPr>
          <w:rFonts w:ascii="Arial" w:eastAsia="Adobe Gothic Std B" w:hAnsi="Arial" w:cs="Arial"/>
          <w:sz w:val="24"/>
          <w:szCs w:val="24"/>
        </w:rPr>
        <w:t>02</w:t>
      </w:r>
      <w:r w:rsidR="001952EC" w:rsidRPr="004C34C4">
        <w:rPr>
          <w:rFonts w:ascii="Arial" w:eastAsia="Adobe Gothic Std B" w:hAnsi="Arial" w:cs="Arial"/>
          <w:sz w:val="24"/>
          <w:szCs w:val="24"/>
        </w:rPr>
        <w:t xml:space="preserve">) de </w:t>
      </w:r>
      <w:r w:rsidR="00655C25" w:rsidRPr="004C34C4">
        <w:rPr>
          <w:rFonts w:ascii="Arial" w:eastAsia="Adobe Gothic Std B" w:hAnsi="Arial" w:cs="Arial"/>
          <w:sz w:val="24"/>
          <w:szCs w:val="24"/>
        </w:rPr>
        <w:t>agosto de dos mil diecinueve (2</w:t>
      </w:r>
      <w:r w:rsidR="00311E4E" w:rsidRPr="004C34C4">
        <w:rPr>
          <w:rFonts w:ascii="Arial" w:eastAsia="Adobe Gothic Std B" w:hAnsi="Arial" w:cs="Arial"/>
          <w:sz w:val="24"/>
          <w:szCs w:val="24"/>
        </w:rPr>
        <w:t>019</w:t>
      </w:r>
      <w:r w:rsidR="00655C25" w:rsidRPr="004C34C4">
        <w:rPr>
          <w:rFonts w:ascii="Arial" w:eastAsia="Adobe Gothic Std B" w:hAnsi="Arial" w:cs="Arial"/>
          <w:sz w:val="24"/>
          <w:szCs w:val="24"/>
        </w:rPr>
        <w:t>)</w:t>
      </w:r>
    </w:p>
    <w:p w:rsidR="00C10464"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Hora: </w:t>
      </w:r>
      <w:r w:rsidR="00655C25" w:rsidRPr="004C34C4">
        <w:rPr>
          <w:rFonts w:ascii="Arial" w:eastAsia="Adobe Gothic Std B" w:hAnsi="Arial" w:cs="Arial"/>
          <w:sz w:val="24"/>
          <w:szCs w:val="24"/>
        </w:rPr>
        <w:t xml:space="preserve">8:27 a.m. </w:t>
      </w:r>
    </w:p>
    <w:p w:rsidR="00C10464" w:rsidRPr="004C34C4" w:rsidRDefault="00C10464" w:rsidP="004C34C4">
      <w:pPr>
        <w:pStyle w:val="Sinespaciado"/>
        <w:spacing w:line="276" w:lineRule="auto"/>
        <w:rPr>
          <w:rFonts w:ascii="Arial" w:eastAsia="Adobe Gothic Std B" w:hAnsi="Arial" w:cs="Arial"/>
          <w:sz w:val="24"/>
          <w:szCs w:val="24"/>
        </w:rPr>
      </w:pPr>
    </w:p>
    <w:p w:rsidR="00C10464" w:rsidRPr="004C34C4" w:rsidRDefault="001952EC" w:rsidP="004C34C4">
      <w:pPr>
        <w:pStyle w:val="Sinespaciado"/>
        <w:pBdr>
          <w:top w:val="single" w:sz="4" w:space="1" w:color="auto"/>
          <w:left w:val="single" w:sz="4" w:space="4" w:color="auto"/>
          <w:bottom w:val="single" w:sz="4" w:space="1" w:color="auto"/>
          <w:right w:val="single" w:sz="4" w:space="4" w:color="auto"/>
        </w:pBdr>
        <w:rPr>
          <w:rFonts w:ascii="Arial" w:eastAsia="Adobe Gothic Std B" w:hAnsi="Arial" w:cs="Arial"/>
          <w:sz w:val="22"/>
          <w:szCs w:val="24"/>
        </w:rPr>
      </w:pPr>
      <w:r w:rsidRPr="004C34C4">
        <w:rPr>
          <w:rFonts w:ascii="Arial" w:eastAsia="Adobe Gothic Std B" w:hAnsi="Arial" w:cs="Arial"/>
          <w:sz w:val="22"/>
          <w:szCs w:val="24"/>
        </w:rPr>
        <w:t xml:space="preserve">Condenados: </w:t>
      </w:r>
      <w:proofErr w:type="spellStart"/>
      <w:r w:rsidR="00F944C4">
        <w:rPr>
          <w:rFonts w:ascii="Arial" w:eastAsia="Adobe Gothic Std B" w:hAnsi="Arial" w:cs="Arial"/>
          <w:sz w:val="22"/>
          <w:szCs w:val="24"/>
        </w:rPr>
        <w:t>NC</w:t>
      </w:r>
      <w:proofErr w:type="spellEnd"/>
      <w:r w:rsidRPr="004C34C4">
        <w:rPr>
          <w:rFonts w:ascii="Arial" w:eastAsia="Adobe Gothic Std B" w:hAnsi="Arial" w:cs="Arial"/>
          <w:sz w:val="22"/>
          <w:szCs w:val="24"/>
        </w:rPr>
        <w:t xml:space="preserve"> </w:t>
      </w:r>
      <w:r w:rsidR="00C72026" w:rsidRPr="004C34C4">
        <w:rPr>
          <w:rFonts w:ascii="Arial" w:eastAsia="Adobe Gothic Std B" w:hAnsi="Arial" w:cs="Arial"/>
          <w:sz w:val="22"/>
          <w:szCs w:val="24"/>
        </w:rPr>
        <w:t>y</w:t>
      </w:r>
      <w:r w:rsidRPr="004C34C4">
        <w:rPr>
          <w:rFonts w:ascii="Arial" w:eastAsia="Adobe Gothic Std B" w:hAnsi="Arial" w:cs="Arial"/>
          <w:sz w:val="22"/>
          <w:szCs w:val="24"/>
        </w:rPr>
        <w:t xml:space="preserve"> </w:t>
      </w:r>
      <w:proofErr w:type="spellStart"/>
      <w:r w:rsidR="00F944C4">
        <w:rPr>
          <w:rFonts w:ascii="Arial" w:eastAsia="Adobe Gothic Std B" w:hAnsi="Arial" w:cs="Arial"/>
          <w:sz w:val="22"/>
          <w:szCs w:val="24"/>
        </w:rPr>
        <w:t>ETM</w:t>
      </w:r>
      <w:proofErr w:type="spellEnd"/>
    </w:p>
    <w:p w:rsidR="00C10464" w:rsidRPr="004C34C4" w:rsidRDefault="00C10464" w:rsidP="004C34C4">
      <w:pPr>
        <w:pStyle w:val="Sinespaciado"/>
        <w:pBdr>
          <w:top w:val="single" w:sz="4" w:space="1" w:color="auto"/>
          <w:left w:val="single" w:sz="4" w:space="4" w:color="auto"/>
          <w:bottom w:val="single" w:sz="4" w:space="1" w:color="auto"/>
          <w:right w:val="single" w:sz="4" w:space="4" w:color="auto"/>
        </w:pBdr>
        <w:rPr>
          <w:rFonts w:ascii="Arial" w:eastAsia="Adobe Gothic Std B" w:hAnsi="Arial" w:cs="Arial"/>
          <w:sz w:val="22"/>
          <w:szCs w:val="24"/>
        </w:rPr>
      </w:pPr>
      <w:r w:rsidRPr="004C34C4">
        <w:rPr>
          <w:rFonts w:ascii="Arial" w:eastAsia="Adobe Gothic Std B" w:hAnsi="Arial" w:cs="Arial"/>
          <w:sz w:val="22"/>
          <w:szCs w:val="24"/>
        </w:rPr>
        <w:t xml:space="preserve">Delito: </w:t>
      </w:r>
      <w:r w:rsidR="00346B66" w:rsidRPr="004C34C4">
        <w:rPr>
          <w:rFonts w:ascii="Arial" w:eastAsia="Adobe Gothic Std B" w:hAnsi="Arial" w:cs="Arial"/>
          <w:sz w:val="22"/>
          <w:szCs w:val="24"/>
        </w:rPr>
        <w:t>Homicidio agravado y porte ilegal de armas de fuego</w:t>
      </w:r>
    </w:p>
    <w:p w:rsidR="00C10464" w:rsidRPr="004C34C4" w:rsidRDefault="00C10464" w:rsidP="004C34C4">
      <w:pPr>
        <w:pStyle w:val="Sinespaciado"/>
        <w:pBdr>
          <w:top w:val="single" w:sz="4" w:space="1" w:color="auto"/>
          <w:left w:val="single" w:sz="4" w:space="4" w:color="auto"/>
          <w:bottom w:val="single" w:sz="4" w:space="1" w:color="auto"/>
          <w:right w:val="single" w:sz="4" w:space="4" w:color="auto"/>
        </w:pBdr>
        <w:rPr>
          <w:rFonts w:ascii="Arial" w:eastAsia="Adobe Gothic Std B" w:hAnsi="Arial" w:cs="Arial"/>
          <w:sz w:val="22"/>
          <w:szCs w:val="24"/>
        </w:rPr>
      </w:pPr>
      <w:r w:rsidRPr="004C34C4">
        <w:rPr>
          <w:rFonts w:ascii="Arial" w:eastAsia="Adobe Gothic Std B" w:hAnsi="Arial" w:cs="Arial"/>
          <w:sz w:val="22"/>
          <w:szCs w:val="24"/>
        </w:rPr>
        <w:t xml:space="preserve">Rad. # </w:t>
      </w:r>
      <w:r w:rsidR="00346B66" w:rsidRPr="004C34C4">
        <w:rPr>
          <w:rFonts w:ascii="Arial" w:eastAsia="Adobe Gothic Std B" w:hAnsi="Arial" w:cs="Arial"/>
          <w:sz w:val="22"/>
          <w:szCs w:val="24"/>
        </w:rPr>
        <w:t>660016000035 2009 02241 02</w:t>
      </w:r>
    </w:p>
    <w:p w:rsidR="00C10464" w:rsidRPr="004C34C4" w:rsidRDefault="00C10464" w:rsidP="004C34C4">
      <w:pPr>
        <w:pStyle w:val="Sinespaciado"/>
        <w:pBdr>
          <w:top w:val="single" w:sz="4" w:space="1" w:color="auto"/>
          <w:left w:val="single" w:sz="4" w:space="4" w:color="auto"/>
          <w:bottom w:val="single" w:sz="4" w:space="1" w:color="auto"/>
          <w:right w:val="single" w:sz="4" w:space="4" w:color="auto"/>
        </w:pBdr>
        <w:rPr>
          <w:rFonts w:ascii="Arial" w:eastAsia="Adobe Gothic Std B" w:hAnsi="Arial" w:cs="Arial"/>
          <w:sz w:val="22"/>
          <w:szCs w:val="24"/>
        </w:rPr>
      </w:pPr>
      <w:r w:rsidRPr="004C34C4">
        <w:rPr>
          <w:rFonts w:ascii="Arial" w:eastAsia="Adobe Gothic Std B" w:hAnsi="Arial" w:cs="Arial"/>
          <w:sz w:val="22"/>
          <w:szCs w:val="24"/>
        </w:rPr>
        <w:lastRenderedPageBreak/>
        <w:t xml:space="preserve">Asunto: Resuelve recurso de apelación interpuesto </w:t>
      </w:r>
      <w:r w:rsidR="001952EC" w:rsidRPr="004C34C4">
        <w:rPr>
          <w:rFonts w:ascii="Arial" w:eastAsia="Adobe Gothic Std B" w:hAnsi="Arial" w:cs="Arial"/>
          <w:sz w:val="22"/>
          <w:szCs w:val="24"/>
        </w:rPr>
        <w:t xml:space="preserve">por la defensa y los apoderados de las víctimas </w:t>
      </w:r>
      <w:r w:rsidR="00FC579C" w:rsidRPr="004C34C4">
        <w:rPr>
          <w:rFonts w:ascii="Arial" w:eastAsia="Adobe Gothic Std B" w:hAnsi="Arial" w:cs="Arial"/>
          <w:sz w:val="22"/>
          <w:szCs w:val="24"/>
        </w:rPr>
        <w:t xml:space="preserve">en contra </w:t>
      </w:r>
      <w:r w:rsidRPr="004C34C4">
        <w:rPr>
          <w:rFonts w:ascii="Arial" w:eastAsia="Adobe Gothic Std B" w:hAnsi="Arial" w:cs="Arial"/>
          <w:sz w:val="22"/>
          <w:szCs w:val="24"/>
        </w:rPr>
        <w:t>de</w:t>
      </w:r>
      <w:r w:rsidR="00FC579C" w:rsidRPr="004C34C4">
        <w:rPr>
          <w:rFonts w:ascii="Arial" w:eastAsia="Adobe Gothic Std B" w:hAnsi="Arial" w:cs="Arial"/>
          <w:sz w:val="22"/>
          <w:szCs w:val="24"/>
        </w:rPr>
        <w:t>l</w:t>
      </w:r>
      <w:r w:rsidRPr="004C34C4">
        <w:rPr>
          <w:rFonts w:ascii="Arial" w:eastAsia="Adobe Gothic Std B" w:hAnsi="Arial" w:cs="Arial"/>
          <w:sz w:val="22"/>
          <w:szCs w:val="24"/>
        </w:rPr>
        <w:t xml:space="preserve"> fallo </w:t>
      </w:r>
      <w:r w:rsidR="00FC579C" w:rsidRPr="004C34C4">
        <w:rPr>
          <w:rFonts w:ascii="Arial" w:eastAsia="Adobe Gothic Std B" w:hAnsi="Arial" w:cs="Arial"/>
          <w:sz w:val="22"/>
          <w:szCs w:val="24"/>
        </w:rPr>
        <w:t>que resolvió el incidente de reparación integral</w:t>
      </w:r>
    </w:p>
    <w:p w:rsidR="00C72026" w:rsidRPr="004C34C4" w:rsidRDefault="00C72026" w:rsidP="004C34C4">
      <w:pPr>
        <w:pStyle w:val="Sinespaciado"/>
        <w:pBdr>
          <w:top w:val="single" w:sz="4" w:space="1" w:color="auto"/>
          <w:left w:val="single" w:sz="4" w:space="4" w:color="auto"/>
          <w:bottom w:val="single" w:sz="4" w:space="1" w:color="auto"/>
          <w:right w:val="single" w:sz="4" w:space="4" w:color="auto"/>
        </w:pBdr>
        <w:rPr>
          <w:rFonts w:ascii="Arial" w:eastAsia="Adobe Gothic Std B" w:hAnsi="Arial" w:cs="Arial"/>
          <w:sz w:val="22"/>
          <w:szCs w:val="24"/>
        </w:rPr>
      </w:pPr>
      <w:r w:rsidRPr="004C34C4">
        <w:rPr>
          <w:rFonts w:ascii="Arial" w:eastAsia="Adobe Gothic Std B" w:hAnsi="Arial" w:cs="Arial"/>
          <w:sz w:val="22"/>
          <w:szCs w:val="24"/>
        </w:rPr>
        <w:t>Tema: Cuantificación y acreditación de los perjuicios morales</w:t>
      </w:r>
    </w:p>
    <w:p w:rsidR="00C10464" w:rsidRPr="004C34C4" w:rsidRDefault="00C10464" w:rsidP="004C34C4">
      <w:pPr>
        <w:pStyle w:val="Sinespaciado"/>
        <w:pBdr>
          <w:top w:val="single" w:sz="4" w:space="1" w:color="auto"/>
          <w:left w:val="single" w:sz="4" w:space="4" w:color="auto"/>
          <w:bottom w:val="single" w:sz="4" w:space="1" w:color="auto"/>
          <w:right w:val="single" w:sz="4" w:space="4" w:color="auto"/>
        </w:pBdr>
        <w:rPr>
          <w:rFonts w:ascii="Arial" w:eastAsia="Adobe Gothic Std B" w:hAnsi="Arial" w:cs="Arial"/>
          <w:sz w:val="22"/>
          <w:szCs w:val="24"/>
        </w:rPr>
      </w:pPr>
      <w:r w:rsidRPr="004C34C4">
        <w:rPr>
          <w:rFonts w:ascii="Arial" w:eastAsia="Adobe Gothic Std B" w:hAnsi="Arial" w:cs="Arial"/>
          <w:sz w:val="22"/>
          <w:szCs w:val="24"/>
        </w:rPr>
        <w:t>Decisión</w:t>
      </w:r>
      <w:r w:rsidR="00CA3FC0" w:rsidRPr="004C34C4">
        <w:rPr>
          <w:rFonts w:ascii="Arial" w:eastAsia="Adobe Gothic Std B" w:hAnsi="Arial" w:cs="Arial"/>
          <w:sz w:val="22"/>
          <w:szCs w:val="24"/>
        </w:rPr>
        <w:t xml:space="preserve">: </w:t>
      </w:r>
      <w:r w:rsidR="001952EC" w:rsidRPr="004C34C4">
        <w:rPr>
          <w:rFonts w:ascii="Arial" w:eastAsia="Adobe Gothic Std B" w:hAnsi="Arial" w:cs="Arial"/>
          <w:sz w:val="22"/>
          <w:szCs w:val="24"/>
        </w:rPr>
        <w:t>Confirma fallo confutado</w:t>
      </w:r>
    </w:p>
    <w:p w:rsidR="00C10464" w:rsidRPr="004C34C4" w:rsidRDefault="00C10464" w:rsidP="004C34C4">
      <w:pPr>
        <w:pStyle w:val="Sinespaciado"/>
        <w:spacing w:line="276" w:lineRule="auto"/>
        <w:rPr>
          <w:rFonts w:ascii="Arial" w:eastAsia="Adobe Gothic Std B" w:hAnsi="Arial" w:cs="Arial"/>
          <w:b/>
          <w:sz w:val="24"/>
          <w:szCs w:val="24"/>
        </w:rPr>
      </w:pPr>
    </w:p>
    <w:p w:rsidR="00C10464"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VISTOS:</w:t>
      </w:r>
    </w:p>
    <w:p w:rsidR="00C10464" w:rsidRPr="004C34C4" w:rsidRDefault="00C10464" w:rsidP="004C34C4">
      <w:pPr>
        <w:pStyle w:val="Sinespaciado"/>
        <w:spacing w:line="276" w:lineRule="auto"/>
        <w:rPr>
          <w:rFonts w:ascii="Arial" w:eastAsia="Adobe Gothic Std B" w:hAnsi="Arial" w:cs="Arial"/>
          <w:sz w:val="24"/>
          <w:szCs w:val="24"/>
        </w:rPr>
      </w:pPr>
    </w:p>
    <w:p w:rsidR="001B5C7E" w:rsidRPr="004C34C4" w:rsidRDefault="001B5C7E" w:rsidP="004C34C4">
      <w:pPr>
        <w:pStyle w:val="Sinespaciado"/>
        <w:spacing w:line="276" w:lineRule="auto"/>
        <w:rPr>
          <w:rFonts w:ascii="Arial" w:eastAsia="Adobe Gothic Std B" w:hAnsi="Arial" w:cs="Arial"/>
          <w:sz w:val="24"/>
          <w:szCs w:val="24"/>
        </w:rPr>
      </w:pPr>
      <w:r w:rsidRPr="004C34C4">
        <w:rPr>
          <w:rFonts w:ascii="Arial" w:hAnsi="Arial" w:cs="Arial"/>
          <w:sz w:val="24"/>
          <w:szCs w:val="24"/>
        </w:rPr>
        <w:t xml:space="preserve">Procede la Sala Penal de Decisión del Tribunal Superior de este Distrito Judicial a resolver los recursos de alzadas interpuestos </w:t>
      </w:r>
      <w:r w:rsidRPr="004C34C4">
        <w:rPr>
          <w:rFonts w:ascii="Arial" w:eastAsia="Adobe Gothic Std B" w:hAnsi="Arial" w:cs="Arial"/>
          <w:sz w:val="24"/>
          <w:szCs w:val="24"/>
        </w:rPr>
        <w:t>y sustentados de manera oportuna por los apoderados judiciales de las víctimas</w:t>
      </w:r>
      <w:r w:rsidR="003640B9" w:rsidRPr="004C34C4">
        <w:rPr>
          <w:rFonts w:ascii="Arial" w:eastAsia="Adobe Gothic Std B" w:hAnsi="Arial" w:cs="Arial"/>
          <w:sz w:val="24"/>
          <w:szCs w:val="24"/>
        </w:rPr>
        <w:t xml:space="preserve"> y la defensa de la</w:t>
      </w:r>
      <w:r w:rsidRPr="004C34C4">
        <w:rPr>
          <w:rFonts w:ascii="Arial" w:eastAsia="Adobe Gothic Std B" w:hAnsi="Arial" w:cs="Arial"/>
          <w:sz w:val="24"/>
          <w:szCs w:val="24"/>
        </w:rPr>
        <w:t xml:space="preserve"> </w:t>
      </w:r>
      <w:r w:rsidR="007C6B43" w:rsidRPr="004C34C4">
        <w:rPr>
          <w:rFonts w:ascii="Arial" w:eastAsia="Adobe Gothic Std B" w:hAnsi="Arial" w:cs="Arial"/>
          <w:sz w:val="24"/>
          <w:szCs w:val="24"/>
        </w:rPr>
        <w:t xml:space="preserve">otrora </w:t>
      </w:r>
      <w:r w:rsidR="003640B9" w:rsidRPr="004C34C4">
        <w:rPr>
          <w:rFonts w:ascii="Arial" w:eastAsia="Adobe Gothic Std B" w:hAnsi="Arial" w:cs="Arial"/>
          <w:sz w:val="24"/>
          <w:szCs w:val="24"/>
        </w:rPr>
        <w:t xml:space="preserve">Procesada </w:t>
      </w:r>
      <w:proofErr w:type="spellStart"/>
      <w:r w:rsidR="00F944C4">
        <w:rPr>
          <w:rFonts w:ascii="Arial" w:eastAsia="Adobe Gothic Std B" w:hAnsi="Arial" w:cs="Arial"/>
          <w:b/>
          <w:sz w:val="24"/>
          <w:szCs w:val="24"/>
        </w:rPr>
        <w:t>NC</w:t>
      </w:r>
      <w:proofErr w:type="spellEnd"/>
      <w:r w:rsidR="003640B9" w:rsidRPr="004C34C4">
        <w:rPr>
          <w:rFonts w:ascii="Arial" w:eastAsia="Adobe Gothic Std B" w:hAnsi="Arial" w:cs="Arial"/>
          <w:sz w:val="24"/>
          <w:szCs w:val="24"/>
        </w:rPr>
        <w:t xml:space="preserve"> en contra del fallo proferido el 27 de junio de 2.019 por parte del Juzgado 1º Penal del Circuito de esta localidad, dentro del incidente de reparación integral adelantado en contra de</w:t>
      </w:r>
      <w:r w:rsidR="007C6B43" w:rsidRPr="004C34C4">
        <w:rPr>
          <w:rFonts w:ascii="Arial" w:eastAsia="Adobe Gothic Std B" w:hAnsi="Arial" w:cs="Arial"/>
          <w:sz w:val="24"/>
          <w:szCs w:val="24"/>
        </w:rPr>
        <w:t xml:space="preserve"> </w:t>
      </w:r>
      <w:proofErr w:type="spellStart"/>
      <w:r w:rsidR="00F944C4">
        <w:rPr>
          <w:rFonts w:ascii="Arial" w:eastAsia="Adobe Gothic Std B" w:hAnsi="Arial" w:cs="Arial"/>
          <w:b/>
          <w:sz w:val="24"/>
          <w:szCs w:val="24"/>
        </w:rPr>
        <w:t>NC</w:t>
      </w:r>
      <w:proofErr w:type="spellEnd"/>
      <w:r w:rsidR="007C6B43" w:rsidRPr="004C34C4">
        <w:rPr>
          <w:rFonts w:ascii="Arial" w:eastAsia="Adobe Gothic Std B" w:hAnsi="Arial" w:cs="Arial"/>
          <w:b/>
          <w:sz w:val="24"/>
          <w:szCs w:val="24"/>
        </w:rPr>
        <w:t xml:space="preserve"> y </w:t>
      </w:r>
      <w:proofErr w:type="spellStart"/>
      <w:r w:rsidR="00F944C4">
        <w:rPr>
          <w:rFonts w:ascii="Arial" w:eastAsia="Adobe Gothic Std B" w:hAnsi="Arial" w:cs="Arial"/>
          <w:b/>
          <w:sz w:val="24"/>
          <w:szCs w:val="24"/>
        </w:rPr>
        <w:t>ETM</w:t>
      </w:r>
      <w:proofErr w:type="spellEnd"/>
      <w:r w:rsidR="007C6B43" w:rsidRPr="004C34C4">
        <w:rPr>
          <w:rFonts w:ascii="Arial" w:eastAsia="Adobe Gothic Std B" w:hAnsi="Arial" w:cs="Arial"/>
          <w:sz w:val="24"/>
          <w:szCs w:val="24"/>
        </w:rPr>
        <w:t xml:space="preserve">, quienes fueron </w:t>
      </w:r>
      <w:r w:rsidR="003640B9" w:rsidRPr="004C34C4">
        <w:rPr>
          <w:rFonts w:ascii="Arial" w:eastAsia="Adobe Gothic Std B" w:hAnsi="Arial" w:cs="Arial"/>
          <w:sz w:val="24"/>
          <w:szCs w:val="24"/>
        </w:rPr>
        <w:t>decl</w:t>
      </w:r>
      <w:r w:rsidR="00655C25" w:rsidRPr="004C34C4">
        <w:rPr>
          <w:rFonts w:ascii="Arial" w:eastAsia="Adobe Gothic Std B" w:hAnsi="Arial" w:cs="Arial"/>
          <w:sz w:val="24"/>
          <w:szCs w:val="24"/>
        </w:rPr>
        <w:t>arados</w:t>
      </w:r>
      <w:r w:rsidR="003640B9" w:rsidRPr="004C34C4">
        <w:rPr>
          <w:rFonts w:ascii="Arial" w:eastAsia="Adobe Gothic Std B" w:hAnsi="Arial" w:cs="Arial"/>
          <w:sz w:val="24"/>
          <w:szCs w:val="24"/>
        </w:rPr>
        <w:t xml:space="preserve"> penalmente responsables </w:t>
      </w:r>
      <w:r w:rsidRPr="004C34C4">
        <w:rPr>
          <w:rFonts w:ascii="Arial" w:hAnsi="Arial" w:cs="Arial"/>
          <w:sz w:val="24"/>
          <w:szCs w:val="24"/>
        </w:rPr>
        <w:t xml:space="preserve">por incurrir en la comisión de los delitos de </w:t>
      </w:r>
      <w:r w:rsidR="003640B9" w:rsidRPr="004C34C4">
        <w:rPr>
          <w:rFonts w:ascii="Arial" w:hAnsi="Arial" w:cs="Arial"/>
          <w:sz w:val="24"/>
          <w:szCs w:val="24"/>
        </w:rPr>
        <w:t xml:space="preserve">homicidio agravado y porte ilegal de armas de fuego </w:t>
      </w:r>
      <w:proofErr w:type="gramStart"/>
      <w:r w:rsidR="003640B9" w:rsidRPr="004C34C4">
        <w:rPr>
          <w:rFonts w:ascii="Arial" w:hAnsi="Arial" w:cs="Arial"/>
          <w:sz w:val="24"/>
          <w:szCs w:val="24"/>
        </w:rPr>
        <w:t>de</w:t>
      </w:r>
      <w:proofErr w:type="gramEnd"/>
      <w:r w:rsidR="003640B9" w:rsidRPr="004C34C4">
        <w:rPr>
          <w:rFonts w:ascii="Arial" w:hAnsi="Arial" w:cs="Arial"/>
          <w:sz w:val="24"/>
          <w:szCs w:val="24"/>
        </w:rPr>
        <w:t xml:space="preserve"> defensa personal. </w:t>
      </w:r>
    </w:p>
    <w:p w:rsidR="00526676" w:rsidRPr="004C34C4" w:rsidRDefault="00526676" w:rsidP="004C34C4">
      <w:pPr>
        <w:pStyle w:val="Sinespaciado"/>
        <w:spacing w:line="276" w:lineRule="auto"/>
        <w:jc w:val="center"/>
        <w:rPr>
          <w:rFonts w:ascii="Arial" w:eastAsia="Adobe Gothic Std B" w:hAnsi="Arial" w:cs="Arial"/>
          <w:b/>
          <w:sz w:val="24"/>
          <w:szCs w:val="24"/>
        </w:rPr>
      </w:pPr>
    </w:p>
    <w:p w:rsidR="008F0C6B"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ANTECEDENTES</w:t>
      </w:r>
      <w:r w:rsidR="008F0C6B" w:rsidRPr="004C34C4">
        <w:rPr>
          <w:rFonts w:ascii="Arial" w:eastAsia="Adobe Gothic Std B" w:hAnsi="Arial" w:cs="Arial"/>
          <w:b/>
          <w:sz w:val="24"/>
          <w:szCs w:val="24"/>
        </w:rPr>
        <w:t>:</w:t>
      </w:r>
    </w:p>
    <w:p w:rsidR="008F0C6B" w:rsidRPr="004C34C4" w:rsidRDefault="008F0C6B" w:rsidP="004C34C4">
      <w:pPr>
        <w:pStyle w:val="Sinespaciado"/>
        <w:spacing w:line="276" w:lineRule="auto"/>
        <w:jc w:val="center"/>
        <w:rPr>
          <w:rFonts w:ascii="Arial" w:eastAsia="Adobe Gothic Std B" w:hAnsi="Arial" w:cs="Arial"/>
          <w:b/>
          <w:sz w:val="24"/>
          <w:szCs w:val="24"/>
        </w:rPr>
      </w:pPr>
    </w:p>
    <w:p w:rsidR="00CD4F6E" w:rsidRPr="004C34C4" w:rsidRDefault="007C6B43"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Los hechos génesis del incidente de reparación integral, tienen su fuente en la sentencia proferida en las calendas del 14 de septiembre del 2.015 por parte del Juzgado 1º Penal del Circuito de esta localidad, </w:t>
      </w:r>
      <w:r w:rsidR="00CD4F6E" w:rsidRPr="004C34C4">
        <w:rPr>
          <w:rFonts w:ascii="Arial" w:eastAsia="Adobe Gothic Std B" w:hAnsi="Arial" w:cs="Arial"/>
          <w:sz w:val="24"/>
          <w:szCs w:val="24"/>
        </w:rPr>
        <w:t xml:space="preserve">en la cual se declaró </w:t>
      </w:r>
      <w:r w:rsidRPr="004C34C4">
        <w:rPr>
          <w:rFonts w:ascii="Arial" w:eastAsia="Adobe Gothic Std B" w:hAnsi="Arial" w:cs="Arial"/>
          <w:sz w:val="24"/>
          <w:szCs w:val="24"/>
        </w:rPr>
        <w:t xml:space="preserve">la responsabilidad criminal de los ciudadanos </w:t>
      </w:r>
      <w:proofErr w:type="spellStart"/>
      <w:r w:rsidR="00F944C4">
        <w:rPr>
          <w:rFonts w:ascii="Arial" w:eastAsia="Adobe Gothic Std B" w:hAnsi="Arial" w:cs="Arial"/>
          <w:sz w:val="24"/>
          <w:szCs w:val="24"/>
        </w:rPr>
        <w:t>NC</w:t>
      </w:r>
      <w:proofErr w:type="spellEnd"/>
      <w:r w:rsidRPr="004C34C4">
        <w:rPr>
          <w:rFonts w:ascii="Arial" w:eastAsia="Adobe Gothic Std B" w:hAnsi="Arial" w:cs="Arial"/>
          <w:sz w:val="24"/>
          <w:szCs w:val="24"/>
        </w:rPr>
        <w:t xml:space="preserve"> y </w:t>
      </w:r>
      <w:proofErr w:type="spellStart"/>
      <w:r w:rsidR="00F944C4">
        <w:rPr>
          <w:rFonts w:ascii="Arial" w:eastAsia="Adobe Gothic Std B" w:hAnsi="Arial" w:cs="Arial"/>
          <w:sz w:val="24"/>
          <w:szCs w:val="24"/>
        </w:rPr>
        <w:t>ETM</w:t>
      </w:r>
      <w:proofErr w:type="spellEnd"/>
      <w:r w:rsidRPr="004C34C4">
        <w:rPr>
          <w:rFonts w:ascii="Arial" w:eastAsia="Adobe Gothic Std B" w:hAnsi="Arial" w:cs="Arial"/>
          <w:sz w:val="24"/>
          <w:szCs w:val="24"/>
        </w:rPr>
        <w:t xml:space="preserve"> por incurrir en la comisión de los delitos de homicidio agravado y porte ilegal de armas de fuego de defensa personal, </w:t>
      </w:r>
      <w:r w:rsidR="00CD4F6E" w:rsidRPr="004C34C4">
        <w:rPr>
          <w:rFonts w:ascii="Arial" w:eastAsia="Adobe Gothic Std B" w:hAnsi="Arial" w:cs="Arial"/>
          <w:sz w:val="24"/>
          <w:szCs w:val="24"/>
        </w:rPr>
        <w:t>quienes, respectivamente, fueron condenados a purgar unas penas de 230 y 204 meses de prisión.</w:t>
      </w:r>
    </w:p>
    <w:p w:rsidR="00CD4F6E" w:rsidRPr="004C34C4" w:rsidRDefault="00CD4F6E" w:rsidP="004C34C4">
      <w:pPr>
        <w:pStyle w:val="Sinespaciado"/>
        <w:spacing w:line="276" w:lineRule="auto"/>
        <w:rPr>
          <w:rFonts w:ascii="Arial" w:eastAsia="Adobe Gothic Std B" w:hAnsi="Arial" w:cs="Arial"/>
          <w:sz w:val="24"/>
          <w:szCs w:val="24"/>
        </w:rPr>
      </w:pPr>
    </w:p>
    <w:p w:rsidR="00AB0F5A" w:rsidRPr="004C34C4" w:rsidRDefault="00CD4F6E"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Dichos </w:t>
      </w:r>
      <w:r w:rsidR="007C6B43" w:rsidRPr="004C34C4">
        <w:rPr>
          <w:rFonts w:ascii="Arial" w:eastAsia="Adobe Gothic Std B" w:hAnsi="Arial" w:cs="Arial"/>
          <w:sz w:val="24"/>
          <w:szCs w:val="24"/>
        </w:rPr>
        <w:t xml:space="preserve">reatos </w:t>
      </w:r>
      <w:r w:rsidRPr="004C34C4">
        <w:rPr>
          <w:rFonts w:ascii="Arial" w:eastAsia="Adobe Gothic Std B" w:hAnsi="Arial" w:cs="Arial"/>
          <w:sz w:val="24"/>
          <w:szCs w:val="24"/>
        </w:rPr>
        <w:t xml:space="preserve">fueron </w:t>
      </w:r>
      <w:r w:rsidR="007C6B43" w:rsidRPr="004C34C4">
        <w:rPr>
          <w:rFonts w:ascii="Arial" w:eastAsia="Adobe Gothic Std B" w:hAnsi="Arial" w:cs="Arial"/>
          <w:sz w:val="24"/>
          <w:szCs w:val="24"/>
        </w:rPr>
        <w:t xml:space="preserve">perpetrados </w:t>
      </w:r>
      <w:r w:rsidR="00167A10" w:rsidRPr="004C34C4">
        <w:rPr>
          <w:rFonts w:ascii="Arial" w:eastAsia="Adobe Gothic Std B" w:hAnsi="Arial" w:cs="Arial"/>
          <w:sz w:val="24"/>
          <w:szCs w:val="24"/>
        </w:rPr>
        <w:t xml:space="preserve">a eso de las 10:00 horas del 07 de junio del 2.009 </w:t>
      </w:r>
      <w:r w:rsidR="007C6B43" w:rsidRPr="004C34C4">
        <w:rPr>
          <w:rFonts w:ascii="Arial" w:eastAsia="Adobe Gothic Std B" w:hAnsi="Arial" w:cs="Arial"/>
          <w:sz w:val="24"/>
          <w:szCs w:val="24"/>
        </w:rPr>
        <w:t xml:space="preserve">en quien en vida </w:t>
      </w:r>
      <w:r w:rsidR="00167A10" w:rsidRPr="004C34C4">
        <w:rPr>
          <w:rFonts w:ascii="Arial" w:eastAsia="Adobe Gothic Std B" w:hAnsi="Arial" w:cs="Arial"/>
          <w:sz w:val="24"/>
          <w:szCs w:val="24"/>
        </w:rPr>
        <w:t>respondía</w:t>
      </w:r>
      <w:r w:rsidR="007C6B43" w:rsidRPr="004C34C4">
        <w:rPr>
          <w:rFonts w:ascii="Arial" w:eastAsia="Adobe Gothic Std B" w:hAnsi="Arial" w:cs="Arial"/>
          <w:sz w:val="24"/>
          <w:szCs w:val="24"/>
        </w:rPr>
        <w:t xml:space="preserve"> </w:t>
      </w:r>
      <w:r w:rsidRPr="004C34C4">
        <w:rPr>
          <w:rFonts w:ascii="Arial" w:eastAsia="Adobe Gothic Std B" w:hAnsi="Arial" w:cs="Arial"/>
          <w:sz w:val="24"/>
          <w:szCs w:val="24"/>
        </w:rPr>
        <w:t xml:space="preserve">por el nombre de JOSÉ ORLANDO RUIZ CABAL, </w:t>
      </w:r>
      <w:r w:rsidR="00595334" w:rsidRPr="004C34C4">
        <w:rPr>
          <w:rFonts w:ascii="Arial" w:eastAsia="Adobe Gothic Std B" w:hAnsi="Arial" w:cs="Arial"/>
          <w:sz w:val="24"/>
          <w:szCs w:val="24"/>
        </w:rPr>
        <w:t xml:space="preserve">en el momento en el que </w:t>
      </w:r>
      <w:r w:rsidR="00167A10" w:rsidRPr="004C34C4">
        <w:rPr>
          <w:rFonts w:ascii="Arial" w:eastAsia="Adobe Gothic Std B" w:hAnsi="Arial" w:cs="Arial"/>
          <w:sz w:val="24"/>
          <w:szCs w:val="24"/>
        </w:rPr>
        <w:t xml:space="preserve">el ciudadano de marras </w:t>
      </w:r>
      <w:r w:rsidRPr="004C34C4">
        <w:rPr>
          <w:rFonts w:ascii="Arial" w:eastAsia="Adobe Gothic Std B" w:hAnsi="Arial" w:cs="Arial"/>
          <w:sz w:val="24"/>
          <w:szCs w:val="24"/>
        </w:rPr>
        <w:t xml:space="preserve">transitaba por la </w:t>
      </w:r>
      <w:r w:rsidR="00167A10" w:rsidRPr="004C34C4">
        <w:rPr>
          <w:rFonts w:ascii="Arial" w:eastAsia="Adobe Gothic Std B" w:hAnsi="Arial" w:cs="Arial"/>
          <w:sz w:val="24"/>
          <w:szCs w:val="24"/>
        </w:rPr>
        <w:t>vía</w:t>
      </w:r>
      <w:r w:rsidRPr="004C34C4">
        <w:rPr>
          <w:rFonts w:ascii="Arial" w:eastAsia="Adobe Gothic Std B" w:hAnsi="Arial" w:cs="Arial"/>
          <w:sz w:val="24"/>
          <w:szCs w:val="24"/>
        </w:rPr>
        <w:t xml:space="preserve"> </w:t>
      </w:r>
      <w:r w:rsidR="00655C25" w:rsidRPr="004C34C4">
        <w:rPr>
          <w:rFonts w:ascii="Arial" w:eastAsia="Adobe Gothic Std B" w:hAnsi="Arial" w:cs="Arial"/>
          <w:sz w:val="24"/>
          <w:szCs w:val="24"/>
        </w:rPr>
        <w:t>pública</w:t>
      </w:r>
      <w:r w:rsidRPr="004C34C4">
        <w:rPr>
          <w:rFonts w:ascii="Arial" w:eastAsia="Adobe Gothic Std B" w:hAnsi="Arial" w:cs="Arial"/>
          <w:sz w:val="24"/>
          <w:szCs w:val="24"/>
        </w:rPr>
        <w:t xml:space="preserve"> del barrio “Atenas”, </w:t>
      </w:r>
      <w:r w:rsidR="00595334" w:rsidRPr="004C34C4">
        <w:rPr>
          <w:rFonts w:ascii="Arial" w:eastAsia="Adobe Gothic Std B" w:hAnsi="Arial" w:cs="Arial"/>
          <w:sz w:val="24"/>
          <w:szCs w:val="24"/>
        </w:rPr>
        <w:t xml:space="preserve">cuando </w:t>
      </w:r>
      <w:r w:rsidRPr="004C34C4">
        <w:rPr>
          <w:rFonts w:ascii="Arial" w:eastAsia="Adobe Gothic Std B" w:hAnsi="Arial" w:cs="Arial"/>
          <w:sz w:val="24"/>
          <w:szCs w:val="24"/>
        </w:rPr>
        <w:t xml:space="preserve">fue sorpresivamente </w:t>
      </w:r>
      <w:r w:rsidR="00595334" w:rsidRPr="004C34C4">
        <w:rPr>
          <w:rFonts w:ascii="Arial" w:eastAsia="Adobe Gothic Std B" w:hAnsi="Arial" w:cs="Arial"/>
          <w:sz w:val="24"/>
          <w:szCs w:val="24"/>
        </w:rPr>
        <w:t xml:space="preserve">fue </w:t>
      </w:r>
      <w:r w:rsidRPr="004C34C4">
        <w:rPr>
          <w:rFonts w:ascii="Arial" w:eastAsia="Adobe Gothic Std B" w:hAnsi="Arial" w:cs="Arial"/>
          <w:sz w:val="24"/>
          <w:szCs w:val="24"/>
        </w:rPr>
        <w:t>atacado a balazos por un sujeto</w:t>
      </w:r>
      <w:r w:rsidR="00167A10" w:rsidRPr="004C34C4">
        <w:rPr>
          <w:rFonts w:ascii="Arial" w:eastAsia="Adobe Gothic Std B" w:hAnsi="Arial" w:cs="Arial"/>
          <w:sz w:val="24"/>
          <w:szCs w:val="24"/>
        </w:rPr>
        <w:t xml:space="preserve">, quien </w:t>
      </w:r>
      <w:r w:rsidRPr="004C34C4">
        <w:rPr>
          <w:rFonts w:ascii="Arial" w:eastAsia="Adobe Gothic Std B" w:hAnsi="Arial" w:cs="Arial"/>
          <w:sz w:val="24"/>
          <w:szCs w:val="24"/>
        </w:rPr>
        <w:t xml:space="preserve">posteriormente se dio a la huida.  </w:t>
      </w:r>
    </w:p>
    <w:p w:rsidR="00BC1246" w:rsidRPr="004C34C4" w:rsidRDefault="00BC1246" w:rsidP="004C34C4">
      <w:pPr>
        <w:pStyle w:val="Sinespaciado"/>
        <w:spacing w:line="276" w:lineRule="auto"/>
        <w:rPr>
          <w:rFonts w:ascii="Arial" w:eastAsia="Adobe Gothic Std B" w:hAnsi="Arial" w:cs="Arial"/>
          <w:sz w:val="24"/>
          <w:szCs w:val="24"/>
        </w:rPr>
      </w:pPr>
    </w:p>
    <w:p w:rsidR="00C10464" w:rsidRPr="004C34C4" w:rsidRDefault="00C10464" w:rsidP="004C34C4">
      <w:pPr>
        <w:pStyle w:val="Sinespaciado"/>
        <w:spacing w:line="276" w:lineRule="auto"/>
        <w:jc w:val="center"/>
        <w:rPr>
          <w:rFonts w:ascii="Arial" w:eastAsia="Adobe Gothic Std B" w:hAnsi="Arial" w:cs="Arial"/>
          <w:sz w:val="24"/>
          <w:szCs w:val="24"/>
        </w:rPr>
      </w:pPr>
      <w:r w:rsidRPr="004C34C4">
        <w:rPr>
          <w:rFonts w:ascii="Arial" w:eastAsia="Adobe Gothic Std B" w:hAnsi="Arial" w:cs="Arial"/>
          <w:b/>
          <w:sz w:val="24"/>
          <w:szCs w:val="24"/>
        </w:rPr>
        <w:t>SINOPSIS DE LA ACTUACIÓN PROCESAL:</w:t>
      </w:r>
    </w:p>
    <w:p w:rsidR="007C6362" w:rsidRPr="004C34C4" w:rsidRDefault="007C6362" w:rsidP="004C34C4">
      <w:pPr>
        <w:pStyle w:val="Sinespaciado"/>
        <w:spacing w:line="276" w:lineRule="auto"/>
        <w:jc w:val="center"/>
        <w:rPr>
          <w:rFonts w:ascii="Arial" w:eastAsia="Adobe Gothic Std B" w:hAnsi="Arial" w:cs="Arial"/>
          <w:sz w:val="24"/>
          <w:szCs w:val="24"/>
        </w:rPr>
      </w:pPr>
    </w:p>
    <w:p w:rsidR="007C6362" w:rsidRPr="004C34C4" w:rsidRDefault="007C6362"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Ejecutoriada la sentencia condenatoria y dentro de los términos legales,</w:t>
      </w:r>
      <w:r w:rsidR="00214165" w:rsidRPr="004C34C4">
        <w:rPr>
          <w:rFonts w:ascii="Arial" w:eastAsia="Adobe Gothic Std B" w:hAnsi="Arial" w:cs="Arial"/>
          <w:sz w:val="24"/>
          <w:szCs w:val="24"/>
        </w:rPr>
        <w:t xml:space="preserve"> los apoderados judiciales de las víctimas procedieron a impetrar el inicio del correspondiente incidente de reparación integral en contra de los </w:t>
      </w:r>
      <w:r w:rsidR="00167A10" w:rsidRPr="004C34C4">
        <w:rPr>
          <w:rFonts w:ascii="Arial" w:eastAsia="Adobe Gothic Std B" w:hAnsi="Arial" w:cs="Arial"/>
          <w:sz w:val="24"/>
          <w:szCs w:val="24"/>
        </w:rPr>
        <w:t xml:space="preserve">Sres. </w:t>
      </w:r>
      <w:proofErr w:type="spellStart"/>
      <w:r w:rsidR="00F944C4">
        <w:rPr>
          <w:rFonts w:ascii="Arial" w:eastAsia="Adobe Gothic Std B" w:hAnsi="Arial" w:cs="Arial"/>
          <w:sz w:val="24"/>
          <w:szCs w:val="24"/>
        </w:rPr>
        <w:t>ETM</w:t>
      </w:r>
      <w:proofErr w:type="spellEnd"/>
      <w:r w:rsidR="00214165" w:rsidRPr="004C34C4">
        <w:rPr>
          <w:rFonts w:ascii="Arial" w:eastAsia="Adobe Gothic Std B" w:hAnsi="Arial" w:cs="Arial"/>
          <w:sz w:val="24"/>
          <w:szCs w:val="24"/>
        </w:rPr>
        <w:t xml:space="preserve"> y </w:t>
      </w:r>
      <w:proofErr w:type="spellStart"/>
      <w:r w:rsidR="00F944C4">
        <w:rPr>
          <w:rFonts w:ascii="Arial" w:eastAsia="Adobe Gothic Std B" w:hAnsi="Arial" w:cs="Arial"/>
          <w:sz w:val="24"/>
          <w:szCs w:val="24"/>
        </w:rPr>
        <w:t>NC</w:t>
      </w:r>
      <w:proofErr w:type="spellEnd"/>
      <w:r w:rsidR="00214165" w:rsidRPr="004C34C4">
        <w:rPr>
          <w:rFonts w:ascii="Arial" w:eastAsia="Adobe Gothic Std B" w:hAnsi="Arial" w:cs="Arial"/>
          <w:sz w:val="24"/>
          <w:szCs w:val="24"/>
        </w:rPr>
        <w:t xml:space="preserve"> al haber sido declarados penalmente responsables del homicidio de quien en vida respondía por el nombre de JOSÉ ORLANDO RUIZ CABAL. </w:t>
      </w:r>
    </w:p>
    <w:p w:rsidR="00BD13C2" w:rsidRPr="004C34C4" w:rsidRDefault="00BD13C2" w:rsidP="004C34C4">
      <w:pPr>
        <w:pStyle w:val="Sinespaciado"/>
        <w:spacing w:line="276" w:lineRule="auto"/>
        <w:rPr>
          <w:rFonts w:ascii="Arial" w:eastAsia="Adobe Gothic Std B" w:hAnsi="Arial" w:cs="Arial"/>
          <w:sz w:val="24"/>
          <w:szCs w:val="24"/>
        </w:rPr>
      </w:pPr>
    </w:p>
    <w:p w:rsidR="00EC60FA" w:rsidRPr="004C34C4" w:rsidRDefault="00BD13C2"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El </w:t>
      </w:r>
      <w:r w:rsidR="00EC60FA" w:rsidRPr="004C34C4">
        <w:rPr>
          <w:rFonts w:ascii="Arial" w:eastAsia="Adobe Gothic Std B" w:hAnsi="Arial" w:cs="Arial"/>
          <w:sz w:val="24"/>
          <w:szCs w:val="24"/>
        </w:rPr>
        <w:t xml:space="preserve">despacho cognoscente fijó como fecha para </w:t>
      </w:r>
      <w:r w:rsidR="00167A10" w:rsidRPr="004C34C4">
        <w:rPr>
          <w:rFonts w:ascii="Arial" w:eastAsia="Adobe Gothic Std B" w:hAnsi="Arial" w:cs="Arial"/>
          <w:sz w:val="24"/>
          <w:szCs w:val="24"/>
        </w:rPr>
        <w:t xml:space="preserve">llevar a cabo las audiencia del caso para el </w:t>
      </w:r>
      <w:r w:rsidR="00EC60FA" w:rsidRPr="004C34C4">
        <w:rPr>
          <w:rFonts w:ascii="Arial" w:eastAsia="Adobe Gothic Std B" w:hAnsi="Arial" w:cs="Arial"/>
          <w:sz w:val="24"/>
          <w:szCs w:val="24"/>
        </w:rPr>
        <w:t xml:space="preserve">11 de noviembre de 2.015, sin embargo, después de </w:t>
      </w:r>
      <w:r w:rsidR="00116EC1" w:rsidRPr="004C34C4">
        <w:rPr>
          <w:rFonts w:ascii="Arial" w:eastAsia="Adobe Gothic Std B" w:hAnsi="Arial" w:cs="Arial"/>
          <w:sz w:val="24"/>
          <w:szCs w:val="24"/>
        </w:rPr>
        <w:t>múltiples aplazamientos,</w:t>
      </w:r>
      <w:r w:rsidR="00E97F51" w:rsidRPr="004C34C4">
        <w:rPr>
          <w:rFonts w:ascii="Arial" w:eastAsia="Adobe Gothic Std B" w:hAnsi="Arial" w:cs="Arial"/>
          <w:sz w:val="24"/>
          <w:szCs w:val="24"/>
        </w:rPr>
        <w:t xml:space="preserve"> </w:t>
      </w:r>
      <w:r w:rsidR="00167A10" w:rsidRPr="004C34C4">
        <w:rPr>
          <w:rFonts w:ascii="Arial" w:eastAsia="Adobe Gothic Std B" w:hAnsi="Arial" w:cs="Arial"/>
          <w:sz w:val="24"/>
          <w:szCs w:val="24"/>
        </w:rPr>
        <w:t xml:space="preserve">las mismas se celebraron el 25 de agosto del 2.017, </w:t>
      </w:r>
      <w:r w:rsidR="00E97F51" w:rsidRPr="004C34C4">
        <w:rPr>
          <w:rFonts w:ascii="Arial" w:eastAsia="Adobe Gothic Std B" w:hAnsi="Arial" w:cs="Arial"/>
          <w:sz w:val="24"/>
          <w:szCs w:val="24"/>
        </w:rPr>
        <w:t xml:space="preserve">pero se suspendió para que las partes pudieran definir si llegarían a un acuerdo conciliatorio o no. De esa manera, el 12 de septiembre del mismo año, una vez iniciada la audiencia se dio por fallido cualquier acuerdo conciliatorio, y </w:t>
      </w:r>
      <w:r w:rsidR="00453858" w:rsidRPr="004C34C4">
        <w:rPr>
          <w:rFonts w:ascii="Arial" w:eastAsia="Adobe Gothic Std B" w:hAnsi="Arial" w:cs="Arial"/>
          <w:sz w:val="24"/>
          <w:szCs w:val="24"/>
        </w:rPr>
        <w:t xml:space="preserve">en atención a </w:t>
      </w:r>
      <w:r w:rsidR="00E97F51" w:rsidRPr="004C34C4">
        <w:rPr>
          <w:rFonts w:ascii="Arial" w:eastAsia="Adobe Gothic Std B" w:hAnsi="Arial" w:cs="Arial"/>
          <w:sz w:val="24"/>
          <w:szCs w:val="24"/>
        </w:rPr>
        <w:t>que no se encontraban presentes todos los intervinientes, se fijó nuevamente como fecha el 23 de noviembre de 2.017, no obst</w:t>
      </w:r>
      <w:r w:rsidR="00167A10" w:rsidRPr="004C34C4">
        <w:rPr>
          <w:rFonts w:ascii="Arial" w:eastAsia="Adobe Gothic Std B" w:hAnsi="Arial" w:cs="Arial"/>
          <w:sz w:val="24"/>
          <w:szCs w:val="24"/>
        </w:rPr>
        <w:t>ante, y previa advertencia del J</w:t>
      </w:r>
      <w:r w:rsidR="00E97F51" w:rsidRPr="004C34C4">
        <w:rPr>
          <w:rFonts w:ascii="Arial" w:eastAsia="Adobe Gothic Std B" w:hAnsi="Arial" w:cs="Arial"/>
          <w:sz w:val="24"/>
          <w:szCs w:val="24"/>
        </w:rPr>
        <w:t xml:space="preserve">uez, respecto que </w:t>
      </w:r>
      <w:r w:rsidR="00453858" w:rsidRPr="004C34C4">
        <w:rPr>
          <w:rFonts w:ascii="Arial" w:eastAsia="Adobe Gothic Std B" w:hAnsi="Arial" w:cs="Arial"/>
          <w:sz w:val="24"/>
          <w:szCs w:val="24"/>
        </w:rPr>
        <w:t xml:space="preserve">después de las </w:t>
      </w:r>
      <w:r w:rsidR="00E97F51" w:rsidRPr="004C34C4">
        <w:rPr>
          <w:rFonts w:ascii="Arial" w:eastAsia="Adobe Gothic Std B" w:hAnsi="Arial" w:cs="Arial"/>
          <w:sz w:val="24"/>
          <w:szCs w:val="24"/>
        </w:rPr>
        <w:t xml:space="preserve">tantas programaciones no se habían formulado </w:t>
      </w:r>
      <w:r w:rsidR="00453858" w:rsidRPr="004C34C4">
        <w:rPr>
          <w:rFonts w:ascii="Arial" w:eastAsia="Adobe Gothic Std B" w:hAnsi="Arial" w:cs="Arial"/>
          <w:sz w:val="24"/>
          <w:szCs w:val="24"/>
        </w:rPr>
        <w:t xml:space="preserve">por lo menos </w:t>
      </w:r>
      <w:r w:rsidR="00E97F51" w:rsidRPr="004C34C4">
        <w:rPr>
          <w:rFonts w:ascii="Arial" w:eastAsia="Adobe Gothic Std B" w:hAnsi="Arial" w:cs="Arial"/>
          <w:sz w:val="24"/>
          <w:szCs w:val="24"/>
        </w:rPr>
        <w:t>las pretensiones, se estableció</w:t>
      </w:r>
      <w:r w:rsidR="00116EC1" w:rsidRPr="004C34C4">
        <w:rPr>
          <w:rFonts w:ascii="Arial" w:eastAsia="Adobe Gothic Std B" w:hAnsi="Arial" w:cs="Arial"/>
          <w:sz w:val="24"/>
          <w:szCs w:val="24"/>
        </w:rPr>
        <w:t xml:space="preserve"> </w:t>
      </w:r>
      <w:r w:rsidR="00116EC1" w:rsidRPr="004C34C4">
        <w:rPr>
          <w:rFonts w:ascii="Arial" w:eastAsia="Adobe Gothic Std B" w:hAnsi="Arial" w:cs="Arial"/>
          <w:sz w:val="24"/>
          <w:szCs w:val="24"/>
        </w:rPr>
        <w:lastRenderedPageBreak/>
        <w:t>que</w:t>
      </w:r>
      <w:r w:rsidR="00E97F51" w:rsidRPr="004C34C4">
        <w:rPr>
          <w:rFonts w:ascii="Arial" w:eastAsia="Adobe Gothic Std B" w:hAnsi="Arial" w:cs="Arial"/>
          <w:sz w:val="24"/>
          <w:szCs w:val="24"/>
        </w:rPr>
        <w:t xml:space="preserve"> en la próxima vista </w:t>
      </w:r>
      <w:r w:rsidR="00116EC1" w:rsidRPr="004C34C4">
        <w:rPr>
          <w:rFonts w:ascii="Arial" w:eastAsia="Adobe Gothic Std B" w:hAnsi="Arial" w:cs="Arial"/>
          <w:sz w:val="24"/>
          <w:szCs w:val="24"/>
        </w:rPr>
        <w:t xml:space="preserve">pública </w:t>
      </w:r>
      <w:r w:rsidR="00E97F51" w:rsidRPr="004C34C4">
        <w:rPr>
          <w:rFonts w:ascii="Arial" w:eastAsia="Adobe Gothic Std B" w:hAnsi="Arial" w:cs="Arial"/>
          <w:sz w:val="24"/>
          <w:szCs w:val="24"/>
        </w:rPr>
        <w:t xml:space="preserve">se debía agotar tal procedimiento, así, se determinó el 07 y 08 de marzo de 2.019, </w:t>
      </w:r>
      <w:r w:rsidR="002756D1" w:rsidRPr="004C34C4">
        <w:rPr>
          <w:rFonts w:ascii="Arial" w:eastAsia="Adobe Gothic Std B" w:hAnsi="Arial" w:cs="Arial"/>
          <w:sz w:val="24"/>
          <w:szCs w:val="24"/>
        </w:rPr>
        <w:t xml:space="preserve">empero, tampoco fue posible su celebración, y finalmente </w:t>
      </w:r>
      <w:r w:rsidR="00116EC1" w:rsidRPr="004C34C4">
        <w:rPr>
          <w:rFonts w:ascii="Arial" w:eastAsia="Adobe Gothic Std B" w:hAnsi="Arial" w:cs="Arial"/>
          <w:sz w:val="24"/>
          <w:szCs w:val="24"/>
        </w:rPr>
        <w:t xml:space="preserve">se prosiguió con el </w:t>
      </w:r>
      <w:r w:rsidR="002756D1" w:rsidRPr="004C34C4">
        <w:rPr>
          <w:rFonts w:ascii="Arial" w:eastAsia="Adobe Gothic Std B" w:hAnsi="Arial" w:cs="Arial"/>
          <w:sz w:val="24"/>
          <w:szCs w:val="24"/>
        </w:rPr>
        <w:t xml:space="preserve">trámite incidental el 06 de junio de 2018. </w:t>
      </w:r>
    </w:p>
    <w:p w:rsidR="00BD76BE" w:rsidRPr="004C34C4" w:rsidRDefault="00BD76BE" w:rsidP="004C34C4">
      <w:pPr>
        <w:pStyle w:val="Sinespaciado"/>
        <w:spacing w:line="276" w:lineRule="auto"/>
        <w:rPr>
          <w:rFonts w:ascii="Arial" w:eastAsia="Adobe Gothic Std B" w:hAnsi="Arial" w:cs="Arial"/>
          <w:sz w:val="24"/>
          <w:szCs w:val="24"/>
        </w:rPr>
      </w:pPr>
    </w:p>
    <w:p w:rsidR="00610401" w:rsidRPr="004C34C4" w:rsidRDefault="00116EC1"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En la fecha arriba señalada, las partes procedieron a formular sus pretensiones</w:t>
      </w:r>
      <w:r w:rsidR="0054200F" w:rsidRPr="004C34C4">
        <w:rPr>
          <w:rFonts w:ascii="Arial" w:eastAsia="Adobe Gothic Std B" w:hAnsi="Arial" w:cs="Arial"/>
          <w:sz w:val="24"/>
          <w:szCs w:val="24"/>
        </w:rPr>
        <w:t>,</w:t>
      </w:r>
      <w:r w:rsidR="00F96090" w:rsidRPr="004C34C4">
        <w:rPr>
          <w:rFonts w:ascii="Arial" w:eastAsia="Adobe Gothic Std B" w:hAnsi="Arial" w:cs="Arial"/>
          <w:sz w:val="24"/>
          <w:szCs w:val="24"/>
        </w:rPr>
        <w:t xml:space="preserve"> y enunciar las pruebas que pretendían hacer valer</w:t>
      </w:r>
      <w:r w:rsidRPr="004C34C4">
        <w:rPr>
          <w:rFonts w:ascii="Arial" w:eastAsia="Adobe Gothic Std B" w:hAnsi="Arial" w:cs="Arial"/>
          <w:sz w:val="24"/>
          <w:szCs w:val="24"/>
        </w:rPr>
        <w:t>, las cuales</w:t>
      </w:r>
      <w:r w:rsidR="00FB609C" w:rsidRPr="004C34C4">
        <w:rPr>
          <w:rFonts w:ascii="Arial" w:eastAsia="Adobe Gothic Std B" w:hAnsi="Arial" w:cs="Arial"/>
          <w:sz w:val="24"/>
          <w:szCs w:val="24"/>
        </w:rPr>
        <w:t xml:space="preserve"> consistieron en: </w:t>
      </w:r>
    </w:p>
    <w:p w:rsidR="00167A10" w:rsidRPr="004C34C4" w:rsidRDefault="00167A10" w:rsidP="004C34C4">
      <w:pPr>
        <w:pStyle w:val="Sinespaciado"/>
        <w:spacing w:line="276" w:lineRule="auto"/>
        <w:rPr>
          <w:rFonts w:ascii="Arial" w:eastAsia="Adobe Gothic Std B" w:hAnsi="Arial" w:cs="Arial"/>
          <w:sz w:val="24"/>
          <w:szCs w:val="24"/>
        </w:rPr>
      </w:pPr>
    </w:p>
    <w:p w:rsidR="00F96090" w:rsidRPr="004C34C4" w:rsidRDefault="00706916"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 </w:t>
      </w:r>
      <w:r w:rsidR="00167A10" w:rsidRPr="004C34C4">
        <w:rPr>
          <w:rFonts w:ascii="Arial" w:eastAsia="Adobe Gothic Std B" w:hAnsi="Arial" w:cs="Arial"/>
          <w:sz w:val="24"/>
          <w:szCs w:val="24"/>
        </w:rPr>
        <w:t>El Apoderado de</w:t>
      </w:r>
      <w:r w:rsidR="00610401" w:rsidRPr="004C34C4">
        <w:rPr>
          <w:rFonts w:ascii="Arial" w:eastAsia="Adobe Gothic Std B" w:hAnsi="Arial" w:cs="Arial"/>
          <w:sz w:val="24"/>
          <w:szCs w:val="24"/>
        </w:rPr>
        <w:t xml:space="preserve"> DIANA PAOLA RUIZ MART</w:t>
      </w:r>
      <w:r w:rsidR="004B5FE9" w:rsidRPr="004C34C4">
        <w:rPr>
          <w:rFonts w:ascii="Arial" w:eastAsia="Adobe Gothic Std B" w:hAnsi="Arial" w:cs="Arial"/>
          <w:sz w:val="24"/>
          <w:szCs w:val="24"/>
        </w:rPr>
        <w:t>ÍNEZ, quien acude en calidad de</w:t>
      </w:r>
      <w:r w:rsidR="00610401" w:rsidRPr="004C34C4">
        <w:rPr>
          <w:rFonts w:ascii="Arial" w:eastAsia="Adobe Gothic Std B" w:hAnsi="Arial" w:cs="Arial"/>
          <w:sz w:val="24"/>
          <w:szCs w:val="24"/>
        </w:rPr>
        <w:t xml:space="preserve"> hija del occiso</w:t>
      </w:r>
      <w:r w:rsidR="00167A10" w:rsidRPr="004C34C4">
        <w:rPr>
          <w:rFonts w:ascii="Arial" w:eastAsia="Adobe Gothic Std B" w:hAnsi="Arial" w:cs="Arial"/>
          <w:sz w:val="24"/>
          <w:szCs w:val="24"/>
        </w:rPr>
        <w:t xml:space="preserve">, depreco </w:t>
      </w:r>
      <w:r w:rsidRPr="004C34C4">
        <w:rPr>
          <w:rFonts w:ascii="Arial" w:eastAsia="Adobe Gothic Std B" w:hAnsi="Arial" w:cs="Arial"/>
          <w:sz w:val="24"/>
          <w:szCs w:val="24"/>
        </w:rPr>
        <w:t xml:space="preserve">las siguientes </w:t>
      </w:r>
      <w:r w:rsidR="00F96090" w:rsidRPr="004C34C4">
        <w:rPr>
          <w:rFonts w:ascii="Arial" w:eastAsia="Adobe Gothic Std B" w:hAnsi="Arial" w:cs="Arial"/>
          <w:sz w:val="24"/>
          <w:szCs w:val="24"/>
        </w:rPr>
        <w:t>Pretensiones:</w:t>
      </w:r>
      <w:r w:rsidR="00F96090" w:rsidRPr="004C34C4">
        <w:rPr>
          <w:rFonts w:ascii="Arial" w:eastAsia="Adobe Gothic Std B" w:hAnsi="Arial" w:cs="Arial"/>
          <w:b/>
          <w:sz w:val="24"/>
          <w:szCs w:val="24"/>
        </w:rPr>
        <w:t xml:space="preserve"> </w:t>
      </w:r>
      <w:r w:rsidRPr="004C34C4">
        <w:rPr>
          <w:rFonts w:ascii="Arial" w:eastAsia="Adobe Gothic Std B" w:hAnsi="Arial" w:cs="Arial"/>
          <w:sz w:val="24"/>
          <w:szCs w:val="24"/>
        </w:rPr>
        <w:t xml:space="preserve">a) Por concepto de </w:t>
      </w:r>
      <w:r w:rsidR="00610401" w:rsidRPr="004C34C4">
        <w:rPr>
          <w:rFonts w:ascii="Arial" w:eastAsia="Adobe Gothic Std B" w:hAnsi="Arial" w:cs="Arial"/>
          <w:sz w:val="24"/>
          <w:szCs w:val="24"/>
        </w:rPr>
        <w:t>P</w:t>
      </w:r>
      <w:r w:rsidR="0054035D" w:rsidRPr="004C34C4">
        <w:rPr>
          <w:rFonts w:ascii="Arial" w:eastAsia="Adobe Gothic Std B" w:hAnsi="Arial" w:cs="Arial"/>
          <w:sz w:val="24"/>
          <w:szCs w:val="24"/>
        </w:rPr>
        <w:t>erjuic</w:t>
      </w:r>
      <w:r w:rsidR="004B5FE9" w:rsidRPr="004C34C4">
        <w:rPr>
          <w:rFonts w:ascii="Arial" w:eastAsia="Adobe Gothic Std B" w:hAnsi="Arial" w:cs="Arial"/>
          <w:sz w:val="24"/>
          <w:szCs w:val="24"/>
        </w:rPr>
        <w:t xml:space="preserve">ios materiales </w:t>
      </w:r>
      <w:r w:rsidRPr="004C34C4">
        <w:rPr>
          <w:rFonts w:ascii="Arial" w:eastAsia="Adobe Gothic Std B" w:hAnsi="Arial" w:cs="Arial"/>
          <w:sz w:val="24"/>
          <w:szCs w:val="24"/>
        </w:rPr>
        <w:t xml:space="preserve">la suma de </w:t>
      </w:r>
      <w:r w:rsidR="004B5FE9" w:rsidRPr="004C34C4">
        <w:rPr>
          <w:rFonts w:ascii="Arial" w:eastAsia="Adobe Gothic Std B" w:hAnsi="Arial" w:cs="Arial"/>
          <w:sz w:val="24"/>
          <w:szCs w:val="24"/>
        </w:rPr>
        <w:t>$200.000.000.</w:t>
      </w:r>
      <w:r w:rsidR="00564137" w:rsidRPr="004C34C4">
        <w:rPr>
          <w:rFonts w:ascii="Arial" w:eastAsia="Adobe Gothic Std B" w:hAnsi="Arial" w:cs="Arial"/>
          <w:sz w:val="24"/>
          <w:szCs w:val="24"/>
        </w:rPr>
        <w:t>,</w:t>
      </w:r>
      <w:r w:rsidR="0054035D" w:rsidRPr="004C34C4">
        <w:rPr>
          <w:rFonts w:ascii="Arial" w:eastAsia="Adobe Gothic Std B" w:hAnsi="Arial" w:cs="Arial"/>
          <w:sz w:val="24"/>
          <w:szCs w:val="24"/>
        </w:rPr>
        <w:t xml:space="preserve"> y un seguro de vida por el valor de $150.000.000</w:t>
      </w:r>
      <w:r w:rsidR="0054200F" w:rsidRPr="004C34C4">
        <w:rPr>
          <w:rStyle w:val="Refdenotaalpie"/>
          <w:rFonts w:ascii="Arial" w:eastAsia="Adobe Gothic Std B" w:hAnsi="Arial" w:cs="Arial"/>
          <w:sz w:val="24"/>
          <w:szCs w:val="24"/>
        </w:rPr>
        <w:footnoteReference w:id="1"/>
      </w:r>
      <w:r w:rsidRPr="004C34C4">
        <w:rPr>
          <w:rFonts w:ascii="Arial" w:eastAsia="Adobe Gothic Std B" w:hAnsi="Arial" w:cs="Arial"/>
          <w:sz w:val="24"/>
          <w:szCs w:val="24"/>
        </w:rPr>
        <w:t>, para un total de $350.000.000; b) Por perjuicios</w:t>
      </w:r>
      <w:r w:rsidR="0054035D" w:rsidRPr="004C34C4">
        <w:rPr>
          <w:rFonts w:ascii="Arial" w:eastAsia="Adobe Gothic Std B" w:hAnsi="Arial" w:cs="Arial"/>
          <w:sz w:val="24"/>
          <w:szCs w:val="24"/>
        </w:rPr>
        <w:t xml:space="preserve"> morales por el equivalente a 100</w:t>
      </w:r>
      <w:r w:rsidR="00564137" w:rsidRPr="004C34C4">
        <w:rPr>
          <w:rFonts w:ascii="Arial" w:eastAsia="Adobe Gothic Std B" w:hAnsi="Arial" w:cs="Arial"/>
          <w:sz w:val="24"/>
          <w:szCs w:val="24"/>
        </w:rPr>
        <w:t xml:space="preserve"> </w:t>
      </w:r>
      <w:r w:rsidR="00564137" w:rsidRPr="004C34C4">
        <w:rPr>
          <w:rFonts w:ascii="Arial" w:eastAsia="Adobe Gothic Std B" w:hAnsi="Arial" w:cs="Arial"/>
          <w:i/>
          <w:sz w:val="24"/>
          <w:szCs w:val="24"/>
        </w:rPr>
        <w:t>smmlv</w:t>
      </w:r>
      <w:r w:rsidR="00564137" w:rsidRPr="004C34C4">
        <w:rPr>
          <w:rFonts w:ascii="Arial" w:eastAsia="Adobe Gothic Std B" w:hAnsi="Arial" w:cs="Arial"/>
          <w:sz w:val="24"/>
          <w:szCs w:val="24"/>
        </w:rPr>
        <w:t xml:space="preserve">. </w:t>
      </w:r>
    </w:p>
    <w:p w:rsidR="001A5356" w:rsidRPr="004C34C4" w:rsidRDefault="001A5356" w:rsidP="004C34C4">
      <w:pPr>
        <w:pStyle w:val="Prrafodelista"/>
        <w:spacing w:line="276" w:lineRule="auto"/>
        <w:rPr>
          <w:rFonts w:ascii="Arial" w:eastAsia="Adobe Gothic Std B" w:hAnsi="Arial" w:cs="Arial"/>
        </w:rPr>
      </w:pPr>
    </w:p>
    <w:p w:rsidR="00F724DE" w:rsidRPr="004C34C4" w:rsidRDefault="00706916"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 </w:t>
      </w:r>
      <w:r w:rsidR="001E1B26" w:rsidRPr="004C34C4">
        <w:rPr>
          <w:rFonts w:ascii="Arial" w:eastAsia="Adobe Gothic Std B" w:hAnsi="Arial" w:cs="Arial"/>
          <w:sz w:val="24"/>
          <w:szCs w:val="24"/>
        </w:rPr>
        <w:t>E</w:t>
      </w:r>
      <w:r w:rsidRPr="004C34C4">
        <w:rPr>
          <w:rFonts w:ascii="Arial" w:eastAsia="Adobe Gothic Std B" w:hAnsi="Arial" w:cs="Arial"/>
          <w:sz w:val="24"/>
          <w:szCs w:val="24"/>
        </w:rPr>
        <w:t>l</w:t>
      </w:r>
      <w:r w:rsidR="001E1B26" w:rsidRPr="004C34C4">
        <w:rPr>
          <w:rFonts w:ascii="Arial" w:eastAsia="Adobe Gothic Std B" w:hAnsi="Arial" w:cs="Arial"/>
          <w:sz w:val="24"/>
          <w:szCs w:val="24"/>
        </w:rPr>
        <w:t xml:space="preserve"> </w:t>
      </w:r>
      <w:r w:rsidRPr="004C34C4">
        <w:rPr>
          <w:rFonts w:ascii="Arial" w:eastAsia="Adobe Gothic Std B" w:hAnsi="Arial" w:cs="Arial"/>
          <w:sz w:val="24"/>
          <w:szCs w:val="24"/>
        </w:rPr>
        <w:t>apoderado de</w:t>
      </w:r>
      <w:r w:rsidR="001E1B26" w:rsidRPr="004C34C4">
        <w:rPr>
          <w:rFonts w:ascii="Arial" w:eastAsia="Adobe Gothic Std B" w:hAnsi="Arial" w:cs="Arial"/>
          <w:sz w:val="24"/>
          <w:szCs w:val="24"/>
        </w:rPr>
        <w:t xml:space="preserve"> </w:t>
      </w:r>
      <w:r w:rsidR="00655C25" w:rsidRPr="004C34C4">
        <w:rPr>
          <w:rFonts w:ascii="Arial" w:eastAsia="Adobe Gothic Std B" w:hAnsi="Arial" w:cs="Arial"/>
          <w:sz w:val="24"/>
          <w:szCs w:val="24"/>
        </w:rPr>
        <w:t>GRACIELA, MARÍ</w:t>
      </w:r>
      <w:r w:rsidR="0054200F" w:rsidRPr="004C34C4">
        <w:rPr>
          <w:rFonts w:ascii="Arial" w:eastAsia="Adobe Gothic Std B" w:hAnsi="Arial" w:cs="Arial"/>
          <w:sz w:val="24"/>
          <w:szCs w:val="24"/>
        </w:rPr>
        <w:t>A EUGENIA</w:t>
      </w:r>
      <w:r w:rsidR="001A5356" w:rsidRPr="004C34C4">
        <w:rPr>
          <w:rFonts w:ascii="Arial" w:eastAsia="Adobe Gothic Std B" w:hAnsi="Arial" w:cs="Arial"/>
          <w:sz w:val="24"/>
          <w:szCs w:val="24"/>
        </w:rPr>
        <w:t xml:space="preserve"> </w:t>
      </w:r>
      <w:r w:rsidR="0054200F" w:rsidRPr="004C34C4">
        <w:rPr>
          <w:rFonts w:ascii="Arial" w:eastAsia="Adobe Gothic Std B" w:hAnsi="Arial" w:cs="Arial"/>
          <w:sz w:val="24"/>
          <w:szCs w:val="24"/>
        </w:rPr>
        <w:t xml:space="preserve">y </w:t>
      </w:r>
      <w:r w:rsidR="001A5356" w:rsidRPr="004C34C4">
        <w:rPr>
          <w:rFonts w:ascii="Arial" w:eastAsia="Adobe Gothic Std B" w:hAnsi="Arial" w:cs="Arial"/>
          <w:sz w:val="24"/>
          <w:szCs w:val="24"/>
        </w:rPr>
        <w:t>LUIS MARIO, JES</w:t>
      </w:r>
      <w:r w:rsidR="0054200F" w:rsidRPr="004C34C4">
        <w:rPr>
          <w:rFonts w:ascii="Arial" w:eastAsia="Adobe Gothic Std B" w:hAnsi="Arial" w:cs="Arial"/>
          <w:sz w:val="24"/>
          <w:szCs w:val="24"/>
        </w:rPr>
        <w:t xml:space="preserve">ÚS </w:t>
      </w:r>
      <w:r w:rsidR="00CA27EF" w:rsidRPr="004C34C4">
        <w:rPr>
          <w:rFonts w:ascii="Arial" w:eastAsia="Adobe Gothic Std B" w:hAnsi="Arial" w:cs="Arial"/>
          <w:sz w:val="24"/>
          <w:szCs w:val="24"/>
        </w:rPr>
        <w:t xml:space="preserve">RUIZ CABAL, </w:t>
      </w:r>
      <w:r w:rsidR="001E1B26" w:rsidRPr="004C34C4">
        <w:rPr>
          <w:rFonts w:ascii="Arial" w:eastAsia="Adobe Gothic Std B" w:hAnsi="Arial" w:cs="Arial"/>
          <w:sz w:val="24"/>
          <w:szCs w:val="24"/>
        </w:rPr>
        <w:t>quienes acuden en calidad de hermanos del óbito</w:t>
      </w:r>
      <w:r w:rsidRPr="004C34C4">
        <w:rPr>
          <w:rFonts w:ascii="Arial" w:eastAsia="Adobe Gothic Std B" w:hAnsi="Arial" w:cs="Arial"/>
          <w:sz w:val="24"/>
          <w:szCs w:val="24"/>
        </w:rPr>
        <w:t xml:space="preserve">, solicito el pago de la suma de 50 </w:t>
      </w:r>
      <w:r w:rsidRPr="004C34C4">
        <w:rPr>
          <w:rFonts w:ascii="Arial" w:eastAsia="Adobe Gothic Std B" w:hAnsi="Arial" w:cs="Arial"/>
          <w:i/>
          <w:sz w:val="24"/>
          <w:szCs w:val="24"/>
        </w:rPr>
        <w:t>smmlv</w:t>
      </w:r>
      <w:r w:rsidRPr="004C34C4">
        <w:rPr>
          <w:rFonts w:ascii="Arial" w:eastAsia="Adobe Gothic Std B" w:hAnsi="Arial" w:cs="Arial"/>
          <w:sz w:val="24"/>
          <w:szCs w:val="24"/>
        </w:rPr>
        <w:t xml:space="preserve"> para cada uno de ellos por concepto de p</w:t>
      </w:r>
      <w:r w:rsidR="00390A4D" w:rsidRPr="004C34C4">
        <w:rPr>
          <w:rFonts w:ascii="Arial" w:eastAsia="Adobe Gothic Std B" w:hAnsi="Arial" w:cs="Arial"/>
          <w:sz w:val="24"/>
          <w:szCs w:val="24"/>
        </w:rPr>
        <w:t>erjuicios morales</w:t>
      </w:r>
      <w:r w:rsidRPr="004C34C4">
        <w:rPr>
          <w:rFonts w:ascii="Arial" w:eastAsia="Adobe Gothic Std B" w:hAnsi="Arial" w:cs="Arial"/>
          <w:sz w:val="24"/>
          <w:szCs w:val="24"/>
        </w:rPr>
        <w:t>.</w:t>
      </w:r>
      <w:r w:rsidR="0054200F" w:rsidRPr="004C34C4">
        <w:rPr>
          <w:rFonts w:ascii="Arial" w:eastAsia="Adobe Gothic Std B" w:hAnsi="Arial" w:cs="Arial"/>
          <w:sz w:val="24"/>
          <w:szCs w:val="24"/>
        </w:rPr>
        <w:t xml:space="preserve"> </w:t>
      </w:r>
    </w:p>
    <w:p w:rsidR="00987885" w:rsidRPr="004C34C4" w:rsidRDefault="00987885" w:rsidP="004C34C4">
      <w:pPr>
        <w:pStyle w:val="Sinespaciado"/>
        <w:spacing w:line="276" w:lineRule="auto"/>
        <w:rPr>
          <w:rFonts w:ascii="Arial" w:eastAsia="Adobe Gothic Std B" w:hAnsi="Arial" w:cs="Arial"/>
          <w:sz w:val="24"/>
          <w:szCs w:val="24"/>
        </w:rPr>
      </w:pPr>
    </w:p>
    <w:p w:rsidR="0054200F" w:rsidRDefault="00987885"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El 10 de septiembre de 2.018 se prosiguió con el trámite, y en esa oportunidad los defensores de los incidentados</w:t>
      </w:r>
      <w:r w:rsidR="0054200F" w:rsidRPr="004C34C4">
        <w:rPr>
          <w:rFonts w:ascii="Arial" w:eastAsia="Adobe Gothic Std B" w:hAnsi="Arial" w:cs="Arial"/>
          <w:sz w:val="24"/>
          <w:szCs w:val="24"/>
        </w:rPr>
        <w:t xml:space="preserve"> solicitaron la práctica de las pruebas que </w:t>
      </w:r>
      <w:r w:rsidR="00526676" w:rsidRPr="004C34C4">
        <w:rPr>
          <w:rFonts w:ascii="Arial" w:eastAsia="Adobe Gothic Std B" w:hAnsi="Arial" w:cs="Arial"/>
          <w:sz w:val="24"/>
          <w:szCs w:val="24"/>
        </w:rPr>
        <w:t>harían</w:t>
      </w:r>
      <w:r w:rsidR="0054200F" w:rsidRPr="004C34C4">
        <w:rPr>
          <w:rFonts w:ascii="Arial" w:eastAsia="Adobe Gothic Std B" w:hAnsi="Arial" w:cs="Arial"/>
          <w:sz w:val="24"/>
          <w:szCs w:val="24"/>
        </w:rPr>
        <w:t xml:space="preserve"> valer en el </w:t>
      </w:r>
      <w:r w:rsidR="00526676" w:rsidRPr="004C34C4">
        <w:rPr>
          <w:rFonts w:ascii="Arial" w:eastAsia="Adobe Gothic Std B" w:hAnsi="Arial" w:cs="Arial"/>
          <w:sz w:val="24"/>
          <w:szCs w:val="24"/>
        </w:rPr>
        <w:t>trámite</w:t>
      </w:r>
      <w:r w:rsidR="00AB669F">
        <w:rPr>
          <w:rFonts w:ascii="Arial" w:eastAsia="Adobe Gothic Std B" w:hAnsi="Arial" w:cs="Arial"/>
          <w:sz w:val="24"/>
          <w:szCs w:val="24"/>
        </w:rPr>
        <w:t xml:space="preserve"> incidental.</w:t>
      </w:r>
    </w:p>
    <w:p w:rsidR="00AB669F" w:rsidRPr="004C34C4" w:rsidRDefault="00AB669F" w:rsidP="004C34C4">
      <w:pPr>
        <w:pStyle w:val="Sinespaciado"/>
        <w:spacing w:line="276" w:lineRule="auto"/>
        <w:rPr>
          <w:rFonts w:ascii="Arial" w:eastAsia="Adobe Gothic Std B" w:hAnsi="Arial" w:cs="Arial"/>
          <w:sz w:val="24"/>
          <w:szCs w:val="24"/>
        </w:rPr>
      </w:pPr>
    </w:p>
    <w:p w:rsidR="00A21DBC" w:rsidRPr="004C34C4" w:rsidRDefault="00A65CD2"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Acto seguido se dio inicio a la</w:t>
      </w:r>
      <w:r w:rsidR="000634E9" w:rsidRPr="004C34C4">
        <w:rPr>
          <w:rFonts w:ascii="Arial" w:eastAsia="Adobe Gothic Std B" w:hAnsi="Arial" w:cs="Arial"/>
          <w:sz w:val="24"/>
          <w:szCs w:val="24"/>
        </w:rPr>
        <w:t xml:space="preserve"> fase probatoria </w:t>
      </w:r>
      <w:r w:rsidRPr="004C34C4">
        <w:rPr>
          <w:rFonts w:ascii="Arial" w:eastAsia="Adobe Gothic Std B" w:hAnsi="Arial" w:cs="Arial"/>
          <w:sz w:val="24"/>
          <w:szCs w:val="24"/>
        </w:rPr>
        <w:t>que se efectuó en diferentes sesiones</w:t>
      </w:r>
      <w:r w:rsidR="0054200F" w:rsidRPr="004C34C4">
        <w:rPr>
          <w:rFonts w:ascii="Arial" w:eastAsia="Adobe Gothic Std B" w:hAnsi="Arial" w:cs="Arial"/>
          <w:sz w:val="24"/>
          <w:szCs w:val="24"/>
        </w:rPr>
        <w:t xml:space="preserve"> acaecidas entre </w:t>
      </w:r>
      <w:r w:rsidR="00E54B5E" w:rsidRPr="004C34C4">
        <w:rPr>
          <w:rFonts w:ascii="Arial" w:eastAsia="Adobe Gothic Std B" w:hAnsi="Arial" w:cs="Arial"/>
          <w:sz w:val="24"/>
          <w:szCs w:val="24"/>
        </w:rPr>
        <w:t xml:space="preserve">el 11 de septiembre </w:t>
      </w:r>
      <w:r w:rsidR="00A21DBC" w:rsidRPr="004C34C4">
        <w:rPr>
          <w:rFonts w:ascii="Arial" w:eastAsia="Adobe Gothic Std B" w:hAnsi="Arial" w:cs="Arial"/>
          <w:sz w:val="24"/>
          <w:szCs w:val="24"/>
        </w:rPr>
        <w:t>de 2.018</w:t>
      </w:r>
      <w:r w:rsidR="0054200F" w:rsidRPr="004C34C4">
        <w:rPr>
          <w:rFonts w:ascii="Arial" w:eastAsia="Adobe Gothic Std B" w:hAnsi="Arial" w:cs="Arial"/>
          <w:sz w:val="24"/>
          <w:szCs w:val="24"/>
        </w:rPr>
        <w:t xml:space="preserve"> hasta el</w:t>
      </w:r>
      <w:r w:rsidR="00A21DBC" w:rsidRPr="004C34C4">
        <w:rPr>
          <w:rFonts w:ascii="Arial" w:eastAsia="Adobe Gothic Std B" w:hAnsi="Arial" w:cs="Arial"/>
          <w:sz w:val="24"/>
          <w:szCs w:val="24"/>
        </w:rPr>
        <w:t xml:space="preserve"> 08 de noviembre </w:t>
      </w:r>
      <w:r w:rsidR="007174A1" w:rsidRPr="004C34C4">
        <w:rPr>
          <w:rFonts w:ascii="Arial" w:eastAsia="Adobe Gothic Std B" w:hAnsi="Arial" w:cs="Arial"/>
          <w:sz w:val="24"/>
          <w:szCs w:val="24"/>
        </w:rPr>
        <w:t>del mismo año</w:t>
      </w:r>
      <w:r w:rsidR="0054200F" w:rsidRPr="004C34C4">
        <w:rPr>
          <w:rFonts w:ascii="Arial" w:eastAsia="Adobe Gothic Std B" w:hAnsi="Arial" w:cs="Arial"/>
          <w:sz w:val="24"/>
          <w:szCs w:val="24"/>
        </w:rPr>
        <w:t xml:space="preserve">. Posteriormente en las calendas </w:t>
      </w:r>
      <w:r w:rsidR="00E54B5E" w:rsidRPr="004C34C4">
        <w:rPr>
          <w:rFonts w:ascii="Arial" w:eastAsia="Adobe Gothic Std B" w:hAnsi="Arial" w:cs="Arial"/>
          <w:sz w:val="24"/>
          <w:szCs w:val="24"/>
        </w:rPr>
        <w:t>de</w:t>
      </w:r>
      <w:r w:rsidR="00A500E6" w:rsidRPr="004C34C4">
        <w:rPr>
          <w:rFonts w:ascii="Arial" w:eastAsia="Adobe Gothic Std B" w:hAnsi="Arial" w:cs="Arial"/>
          <w:sz w:val="24"/>
          <w:szCs w:val="24"/>
        </w:rPr>
        <w:t>l 27 de junio de 2</w:t>
      </w:r>
      <w:r w:rsidR="006551D3" w:rsidRPr="004C34C4">
        <w:rPr>
          <w:rFonts w:ascii="Arial" w:eastAsia="Adobe Gothic Std B" w:hAnsi="Arial" w:cs="Arial"/>
          <w:sz w:val="24"/>
          <w:szCs w:val="24"/>
        </w:rPr>
        <w:t>.0</w:t>
      </w:r>
      <w:r w:rsidR="00A500E6" w:rsidRPr="004C34C4">
        <w:rPr>
          <w:rFonts w:ascii="Arial" w:eastAsia="Adobe Gothic Std B" w:hAnsi="Arial" w:cs="Arial"/>
          <w:sz w:val="24"/>
          <w:szCs w:val="24"/>
        </w:rPr>
        <w:t>19</w:t>
      </w:r>
      <w:r w:rsidR="00E54B5E" w:rsidRPr="004C34C4">
        <w:rPr>
          <w:rFonts w:ascii="Arial" w:eastAsia="Adobe Gothic Std B" w:hAnsi="Arial" w:cs="Arial"/>
          <w:sz w:val="24"/>
          <w:szCs w:val="24"/>
        </w:rPr>
        <w:t xml:space="preserve"> </w:t>
      </w:r>
      <w:r w:rsidR="0054200F" w:rsidRPr="004C34C4">
        <w:rPr>
          <w:rFonts w:ascii="Arial" w:eastAsia="Adobe Gothic Std B" w:hAnsi="Arial" w:cs="Arial"/>
          <w:sz w:val="24"/>
          <w:szCs w:val="24"/>
        </w:rPr>
        <w:t xml:space="preserve">el Juzgado de primer nivel </w:t>
      </w:r>
      <w:r w:rsidR="000634E9" w:rsidRPr="004C34C4">
        <w:rPr>
          <w:rFonts w:ascii="Arial" w:eastAsia="Adobe Gothic Std B" w:hAnsi="Arial" w:cs="Arial"/>
          <w:sz w:val="24"/>
          <w:szCs w:val="24"/>
        </w:rPr>
        <w:t>procedió a proferir el correspondien</w:t>
      </w:r>
      <w:r w:rsidR="00E570BE" w:rsidRPr="004C34C4">
        <w:rPr>
          <w:rFonts w:ascii="Arial" w:eastAsia="Adobe Gothic Std B" w:hAnsi="Arial" w:cs="Arial"/>
          <w:sz w:val="24"/>
          <w:szCs w:val="24"/>
        </w:rPr>
        <w:t>te fallo en el cual se declaró</w:t>
      </w:r>
      <w:r w:rsidR="000634E9" w:rsidRPr="004C34C4">
        <w:rPr>
          <w:rFonts w:ascii="Arial" w:eastAsia="Adobe Gothic Std B" w:hAnsi="Arial" w:cs="Arial"/>
          <w:sz w:val="24"/>
          <w:szCs w:val="24"/>
        </w:rPr>
        <w:t xml:space="preserve"> la responsabilidad civil extracontractual </w:t>
      </w:r>
      <w:r w:rsidR="00A21DBC" w:rsidRPr="004C34C4">
        <w:rPr>
          <w:rFonts w:ascii="Arial" w:eastAsia="Adobe Gothic Std B" w:hAnsi="Arial" w:cs="Arial"/>
          <w:sz w:val="24"/>
          <w:szCs w:val="24"/>
        </w:rPr>
        <w:t xml:space="preserve">de los </w:t>
      </w:r>
      <w:proofErr w:type="spellStart"/>
      <w:r w:rsidR="0054200F" w:rsidRPr="004C34C4">
        <w:rPr>
          <w:rFonts w:ascii="Arial" w:eastAsia="Adobe Gothic Std B" w:hAnsi="Arial" w:cs="Arial"/>
          <w:sz w:val="24"/>
          <w:szCs w:val="24"/>
        </w:rPr>
        <w:t>incid</w:t>
      </w:r>
      <w:r w:rsidR="00421B6A" w:rsidRPr="004C34C4">
        <w:rPr>
          <w:rFonts w:ascii="Arial" w:eastAsia="Adobe Gothic Std B" w:hAnsi="Arial" w:cs="Arial"/>
          <w:sz w:val="24"/>
          <w:szCs w:val="24"/>
        </w:rPr>
        <w:t>e</w:t>
      </w:r>
      <w:r w:rsidR="0054200F" w:rsidRPr="004C34C4">
        <w:rPr>
          <w:rFonts w:ascii="Arial" w:eastAsia="Adobe Gothic Std B" w:hAnsi="Arial" w:cs="Arial"/>
          <w:sz w:val="24"/>
          <w:szCs w:val="24"/>
        </w:rPr>
        <w:t>ntados</w:t>
      </w:r>
      <w:proofErr w:type="spellEnd"/>
      <w:r w:rsidR="00A21DBC" w:rsidRPr="004C34C4">
        <w:rPr>
          <w:rFonts w:ascii="Arial" w:eastAsia="Adobe Gothic Std B" w:hAnsi="Arial" w:cs="Arial"/>
          <w:sz w:val="24"/>
          <w:szCs w:val="24"/>
        </w:rPr>
        <w:t xml:space="preserve"> </w:t>
      </w:r>
      <w:proofErr w:type="spellStart"/>
      <w:r w:rsidR="00F944C4">
        <w:rPr>
          <w:rFonts w:ascii="Arial" w:eastAsia="Adobe Gothic Std B" w:hAnsi="Arial" w:cs="Arial"/>
          <w:sz w:val="24"/>
          <w:szCs w:val="24"/>
        </w:rPr>
        <w:t>ETM</w:t>
      </w:r>
      <w:proofErr w:type="spellEnd"/>
      <w:r w:rsidR="00A21DBC" w:rsidRPr="004C34C4">
        <w:rPr>
          <w:rFonts w:ascii="Arial" w:eastAsia="Adobe Gothic Std B" w:hAnsi="Arial" w:cs="Arial"/>
          <w:sz w:val="24"/>
          <w:szCs w:val="24"/>
        </w:rPr>
        <w:t xml:space="preserve"> Y </w:t>
      </w:r>
      <w:proofErr w:type="spellStart"/>
      <w:r w:rsidR="00F944C4">
        <w:rPr>
          <w:rFonts w:ascii="Arial" w:eastAsia="Adobe Gothic Std B" w:hAnsi="Arial" w:cs="Arial"/>
          <w:sz w:val="24"/>
          <w:szCs w:val="24"/>
        </w:rPr>
        <w:t>NC</w:t>
      </w:r>
      <w:proofErr w:type="spellEnd"/>
      <w:r w:rsidR="00A21DBC" w:rsidRPr="004C34C4">
        <w:rPr>
          <w:rFonts w:ascii="Arial" w:eastAsia="Adobe Gothic Std B" w:hAnsi="Arial" w:cs="Arial"/>
          <w:sz w:val="24"/>
          <w:szCs w:val="24"/>
        </w:rPr>
        <w:t xml:space="preserve">. </w:t>
      </w:r>
    </w:p>
    <w:p w:rsidR="009C40CD" w:rsidRPr="004C34C4" w:rsidRDefault="009C40CD" w:rsidP="004C34C4">
      <w:pPr>
        <w:pStyle w:val="Sinespaciado"/>
        <w:spacing w:line="276" w:lineRule="auto"/>
        <w:rPr>
          <w:rFonts w:ascii="Arial" w:eastAsia="Adobe Gothic Std B" w:hAnsi="Arial" w:cs="Arial"/>
          <w:b/>
          <w:sz w:val="24"/>
          <w:szCs w:val="24"/>
        </w:rPr>
      </w:pPr>
    </w:p>
    <w:p w:rsidR="00C10464"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EL FALLO CONFUTADO:</w:t>
      </w:r>
    </w:p>
    <w:p w:rsidR="00526676" w:rsidRPr="004C34C4" w:rsidRDefault="00526676" w:rsidP="004C34C4">
      <w:pPr>
        <w:pStyle w:val="Sinespaciado"/>
        <w:spacing w:line="276" w:lineRule="auto"/>
        <w:jc w:val="center"/>
        <w:rPr>
          <w:rFonts w:ascii="Arial" w:eastAsia="Adobe Gothic Std B" w:hAnsi="Arial" w:cs="Arial"/>
          <w:b/>
          <w:sz w:val="24"/>
          <w:szCs w:val="24"/>
        </w:rPr>
      </w:pPr>
    </w:p>
    <w:p w:rsidR="00BA1377" w:rsidRPr="004C34C4" w:rsidRDefault="000634E9"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Se trata del fallo proferido </w:t>
      </w:r>
      <w:r w:rsidR="00B735F2" w:rsidRPr="004C34C4">
        <w:rPr>
          <w:rFonts w:ascii="Arial" w:eastAsia="Adobe Gothic Std B" w:hAnsi="Arial" w:cs="Arial"/>
          <w:sz w:val="24"/>
          <w:szCs w:val="24"/>
        </w:rPr>
        <w:t xml:space="preserve">el 27 de junio de 2.019 por parte del Juzgado 1º Penal del Circuito de esta localidad, en el que se declaró la responsabilidad civil </w:t>
      </w:r>
      <w:proofErr w:type="spellStart"/>
      <w:r w:rsidR="00B735F2" w:rsidRPr="004C34C4">
        <w:rPr>
          <w:rFonts w:ascii="Arial" w:eastAsia="Adobe Gothic Std B" w:hAnsi="Arial" w:cs="Arial"/>
          <w:sz w:val="24"/>
          <w:szCs w:val="24"/>
        </w:rPr>
        <w:t>extrapatrimonial</w:t>
      </w:r>
      <w:proofErr w:type="spellEnd"/>
      <w:r w:rsidR="00B735F2" w:rsidRPr="004C34C4">
        <w:rPr>
          <w:rFonts w:ascii="Arial" w:eastAsia="Adobe Gothic Std B" w:hAnsi="Arial" w:cs="Arial"/>
          <w:sz w:val="24"/>
          <w:szCs w:val="24"/>
        </w:rPr>
        <w:t xml:space="preserve"> de </w:t>
      </w:r>
      <w:r w:rsidR="0054200F" w:rsidRPr="004C34C4">
        <w:rPr>
          <w:rFonts w:ascii="Arial" w:eastAsia="Adobe Gothic Std B" w:hAnsi="Arial" w:cs="Arial"/>
          <w:sz w:val="24"/>
          <w:szCs w:val="24"/>
        </w:rPr>
        <w:t xml:space="preserve">los Sres. </w:t>
      </w:r>
      <w:proofErr w:type="spellStart"/>
      <w:r w:rsidR="00F944C4">
        <w:rPr>
          <w:rFonts w:ascii="Arial" w:eastAsia="Adobe Gothic Std B" w:hAnsi="Arial" w:cs="Arial"/>
          <w:sz w:val="24"/>
          <w:szCs w:val="24"/>
        </w:rPr>
        <w:t>ETM</w:t>
      </w:r>
      <w:proofErr w:type="spellEnd"/>
      <w:r w:rsidR="00B735F2" w:rsidRPr="004C34C4">
        <w:rPr>
          <w:rFonts w:ascii="Arial" w:eastAsia="Adobe Gothic Std B" w:hAnsi="Arial" w:cs="Arial"/>
          <w:sz w:val="24"/>
          <w:szCs w:val="24"/>
        </w:rPr>
        <w:t xml:space="preserve"> y </w:t>
      </w:r>
      <w:proofErr w:type="spellStart"/>
      <w:r w:rsidR="00F944C4">
        <w:rPr>
          <w:rFonts w:ascii="Arial" w:eastAsia="Adobe Gothic Std B" w:hAnsi="Arial" w:cs="Arial"/>
          <w:sz w:val="24"/>
          <w:szCs w:val="24"/>
        </w:rPr>
        <w:t>NC</w:t>
      </w:r>
      <w:proofErr w:type="spellEnd"/>
      <w:r w:rsidR="0054200F" w:rsidRPr="004C34C4">
        <w:rPr>
          <w:rFonts w:ascii="Arial" w:eastAsia="Adobe Gothic Std B" w:hAnsi="Arial" w:cs="Arial"/>
          <w:sz w:val="24"/>
          <w:szCs w:val="24"/>
        </w:rPr>
        <w:t>,</w:t>
      </w:r>
      <w:r w:rsidR="00B735F2" w:rsidRPr="004C34C4">
        <w:rPr>
          <w:rFonts w:ascii="Arial" w:eastAsia="Adobe Gothic Std B" w:hAnsi="Arial" w:cs="Arial"/>
          <w:sz w:val="24"/>
          <w:szCs w:val="24"/>
        </w:rPr>
        <w:t xml:space="preserve"> </w:t>
      </w:r>
      <w:r w:rsidRPr="004C34C4">
        <w:rPr>
          <w:rFonts w:ascii="Arial" w:eastAsia="Adobe Gothic Std B" w:hAnsi="Arial" w:cs="Arial"/>
          <w:sz w:val="24"/>
          <w:szCs w:val="24"/>
        </w:rPr>
        <w:t>quienes fueron condenados a resarcir los perjuicios m</w:t>
      </w:r>
      <w:r w:rsidR="00C14BC7" w:rsidRPr="004C34C4">
        <w:rPr>
          <w:rFonts w:ascii="Arial" w:eastAsia="Adobe Gothic Std B" w:hAnsi="Arial" w:cs="Arial"/>
          <w:sz w:val="24"/>
          <w:szCs w:val="24"/>
        </w:rPr>
        <w:t>orales infringidos</w:t>
      </w:r>
      <w:r w:rsidRPr="004C34C4">
        <w:rPr>
          <w:rFonts w:ascii="Arial" w:eastAsia="Adobe Gothic Std B" w:hAnsi="Arial" w:cs="Arial"/>
          <w:sz w:val="24"/>
          <w:szCs w:val="24"/>
        </w:rPr>
        <w:t xml:space="preserve"> </w:t>
      </w:r>
      <w:r w:rsidR="0054200F" w:rsidRPr="004C34C4">
        <w:rPr>
          <w:rFonts w:ascii="Arial" w:eastAsia="Adobe Gothic Std B" w:hAnsi="Arial" w:cs="Arial"/>
          <w:sz w:val="24"/>
          <w:szCs w:val="24"/>
        </w:rPr>
        <w:t xml:space="preserve">a las víctimas </w:t>
      </w:r>
      <w:r w:rsidRPr="004C34C4">
        <w:rPr>
          <w:rFonts w:ascii="Arial" w:eastAsia="Adobe Gothic Std B" w:hAnsi="Arial" w:cs="Arial"/>
          <w:sz w:val="24"/>
          <w:szCs w:val="24"/>
        </w:rPr>
        <w:t>como conse</w:t>
      </w:r>
      <w:r w:rsidR="00B735F2" w:rsidRPr="004C34C4">
        <w:rPr>
          <w:rFonts w:ascii="Arial" w:eastAsia="Adobe Gothic Std B" w:hAnsi="Arial" w:cs="Arial"/>
          <w:sz w:val="24"/>
          <w:szCs w:val="24"/>
        </w:rPr>
        <w:t>cuencia del deceso del señor JOSÉ ORLANDO RUIZ CABAL</w:t>
      </w:r>
      <w:r w:rsidR="00BA1377" w:rsidRPr="004C34C4">
        <w:rPr>
          <w:rFonts w:ascii="Arial" w:eastAsia="Adobe Gothic Std B" w:hAnsi="Arial" w:cs="Arial"/>
          <w:sz w:val="24"/>
          <w:szCs w:val="24"/>
        </w:rPr>
        <w:t>,</w:t>
      </w:r>
      <w:r w:rsidRPr="004C34C4">
        <w:rPr>
          <w:rFonts w:ascii="Arial" w:eastAsia="Adobe Gothic Std B" w:hAnsi="Arial" w:cs="Arial"/>
          <w:sz w:val="24"/>
          <w:szCs w:val="24"/>
        </w:rPr>
        <w:t xml:space="preserve"> </w:t>
      </w:r>
      <w:r w:rsidR="0054200F" w:rsidRPr="004C34C4">
        <w:rPr>
          <w:rFonts w:ascii="Arial" w:eastAsia="Adobe Gothic Std B" w:hAnsi="Arial" w:cs="Arial"/>
          <w:sz w:val="24"/>
          <w:szCs w:val="24"/>
        </w:rPr>
        <w:t>de las siguiente manera:</w:t>
      </w:r>
    </w:p>
    <w:p w:rsidR="00BA1377" w:rsidRPr="004C34C4" w:rsidRDefault="00BA1377" w:rsidP="004C34C4">
      <w:pPr>
        <w:pStyle w:val="Sinespaciado"/>
        <w:spacing w:line="276" w:lineRule="auto"/>
        <w:rPr>
          <w:rFonts w:ascii="Arial" w:eastAsia="Adobe Gothic Std B" w:hAnsi="Arial" w:cs="Arial"/>
          <w:sz w:val="24"/>
          <w:szCs w:val="24"/>
        </w:rPr>
      </w:pPr>
    </w:p>
    <w:p w:rsidR="00BA1377" w:rsidRPr="004C34C4" w:rsidRDefault="0054200F" w:rsidP="004C34C4">
      <w:pPr>
        <w:pStyle w:val="Sinespaciado"/>
        <w:numPr>
          <w:ilvl w:val="0"/>
          <w:numId w:val="5"/>
        </w:numPr>
        <w:spacing w:line="276" w:lineRule="auto"/>
        <w:ind w:left="360"/>
        <w:rPr>
          <w:rFonts w:ascii="Arial" w:eastAsia="Adobe Gothic Std B" w:hAnsi="Arial" w:cs="Arial"/>
          <w:sz w:val="24"/>
          <w:szCs w:val="24"/>
        </w:rPr>
      </w:pPr>
      <w:r w:rsidRPr="004C34C4">
        <w:rPr>
          <w:rFonts w:ascii="Arial" w:eastAsia="Adobe Gothic Std B" w:hAnsi="Arial" w:cs="Arial"/>
          <w:sz w:val="24"/>
          <w:szCs w:val="24"/>
        </w:rPr>
        <w:t xml:space="preserve">A la Sra. </w:t>
      </w:r>
      <w:r w:rsidR="00942161" w:rsidRPr="004C34C4">
        <w:rPr>
          <w:rFonts w:ascii="Arial" w:eastAsia="Adobe Gothic Std B" w:hAnsi="Arial" w:cs="Arial"/>
          <w:sz w:val="24"/>
          <w:szCs w:val="24"/>
        </w:rPr>
        <w:t xml:space="preserve">DIANA PAOLA RUIZ MARTÍNEZ, en la suma de 40 </w:t>
      </w:r>
      <w:r w:rsidR="00C14BC7" w:rsidRPr="004C34C4">
        <w:rPr>
          <w:rFonts w:ascii="Arial" w:eastAsia="Adobe Gothic Std B" w:hAnsi="Arial" w:cs="Arial"/>
          <w:i/>
          <w:sz w:val="24"/>
          <w:szCs w:val="24"/>
        </w:rPr>
        <w:t>smmlv</w:t>
      </w:r>
      <w:r w:rsidR="00C14BC7" w:rsidRPr="004C34C4">
        <w:rPr>
          <w:rFonts w:ascii="Arial" w:eastAsia="Adobe Gothic Std B" w:hAnsi="Arial" w:cs="Arial"/>
          <w:sz w:val="24"/>
          <w:szCs w:val="24"/>
        </w:rPr>
        <w:t xml:space="preserve"> </w:t>
      </w:r>
      <w:r w:rsidR="00D01281" w:rsidRPr="004C34C4">
        <w:rPr>
          <w:rFonts w:ascii="Arial" w:eastAsia="Adobe Gothic Std B" w:hAnsi="Arial" w:cs="Arial"/>
          <w:sz w:val="24"/>
          <w:szCs w:val="24"/>
        </w:rPr>
        <w:t xml:space="preserve">al momento de su pago, por concepto de perjuicios morales. </w:t>
      </w:r>
    </w:p>
    <w:p w:rsidR="00C979E1" w:rsidRPr="004C34C4" w:rsidRDefault="00C979E1" w:rsidP="004C34C4">
      <w:pPr>
        <w:pStyle w:val="Sinespaciado"/>
        <w:spacing w:line="276" w:lineRule="auto"/>
        <w:ind w:left="360"/>
        <w:rPr>
          <w:rFonts w:ascii="Arial" w:eastAsia="Adobe Gothic Std B" w:hAnsi="Arial" w:cs="Arial"/>
          <w:sz w:val="24"/>
          <w:szCs w:val="24"/>
        </w:rPr>
      </w:pPr>
    </w:p>
    <w:p w:rsidR="00BA1377" w:rsidRPr="004C34C4" w:rsidRDefault="0054200F" w:rsidP="004C34C4">
      <w:pPr>
        <w:pStyle w:val="Sinespaciado"/>
        <w:numPr>
          <w:ilvl w:val="0"/>
          <w:numId w:val="5"/>
        </w:numPr>
        <w:spacing w:line="276" w:lineRule="auto"/>
        <w:ind w:left="360"/>
        <w:rPr>
          <w:rFonts w:ascii="Arial" w:eastAsia="Adobe Gothic Std B" w:hAnsi="Arial" w:cs="Arial"/>
          <w:sz w:val="24"/>
          <w:szCs w:val="24"/>
        </w:rPr>
      </w:pPr>
      <w:r w:rsidRPr="004C34C4">
        <w:rPr>
          <w:rFonts w:ascii="Arial" w:eastAsia="Adobe Gothic Std B" w:hAnsi="Arial" w:cs="Arial"/>
          <w:sz w:val="24"/>
          <w:szCs w:val="24"/>
        </w:rPr>
        <w:t xml:space="preserve">A los Sres. </w:t>
      </w:r>
      <w:r w:rsidR="00C979E1" w:rsidRPr="004C34C4">
        <w:rPr>
          <w:rFonts w:ascii="Arial" w:eastAsia="Adobe Gothic Std B" w:hAnsi="Arial" w:cs="Arial"/>
          <w:sz w:val="24"/>
          <w:szCs w:val="24"/>
        </w:rPr>
        <w:t>MARÍA EUGENIA</w:t>
      </w:r>
      <w:r w:rsidR="00AF789A" w:rsidRPr="004C34C4">
        <w:rPr>
          <w:rFonts w:ascii="Arial" w:eastAsia="Adobe Gothic Std B" w:hAnsi="Arial" w:cs="Arial"/>
          <w:sz w:val="24"/>
          <w:szCs w:val="24"/>
        </w:rPr>
        <w:t>,</w:t>
      </w:r>
      <w:r w:rsidR="00C979E1" w:rsidRPr="004C34C4">
        <w:rPr>
          <w:rFonts w:ascii="Arial" w:eastAsia="Adobe Gothic Std B" w:hAnsi="Arial" w:cs="Arial"/>
          <w:sz w:val="24"/>
          <w:szCs w:val="24"/>
        </w:rPr>
        <w:t xml:space="preserve"> </w:t>
      </w:r>
      <w:r w:rsidR="00AF789A" w:rsidRPr="004C34C4">
        <w:rPr>
          <w:rFonts w:ascii="Arial" w:eastAsia="Adobe Gothic Std B" w:hAnsi="Arial" w:cs="Arial"/>
          <w:sz w:val="24"/>
          <w:szCs w:val="24"/>
        </w:rPr>
        <w:t xml:space="preserve">GRACIELA, LUIS MARIO y JESÚS ANTONIO </w:t>
      </w:r>
      <w:r w:rsidR="00C979E1" w:rsidRPr="004C34C4">
        <w:rPr>
          <w:rFonts w:ascii="Arial" w:eastAsia="Adobe Gothic Std B" w:hAnsi="Arial" w:cs="Arial"/>
          <w:sz w:val="24"/>
          <w:szCs w:val="24"/>
        </w:rPr>
        <w:t xml:space="preserve">RUIZ CABAL, la suma de 10 </w:t>
      </w:r>
      <w:r w:rsidR="00C14BC7" w:rsidRPr="004C34C4">
        <w:rPr>
          <w:rFonts w:ascii="Arial" w:eastAsia="Adobe Gothic Std B" w:hAnsi="Arial" w:cs="Arial"/>
          <w:i/>
          <w:sz w:val="24"/>
          <w:szCs w:val="24"/>
        </w:rPr>
        <w:t>smmlv</w:t>
      </w:r>
      <w:r w:rsidR="00C979E1" w:rsidRPr="004C34C4">
        <w:rPr>
          <w:rFonts w:ascii="Arial" w:eastAsia="Adobe Gothic Std B" w:hAnsi="Arial" w:cs="Arial"/>
          <w:sz w:val="24"/>
          <w:szCs w:val="24"/>
        </w:rPr>
        <w:t xml:space="preserve"> </w:t>
      </w:r>
      <w:r w:rsidR="00AF789A" w:rsidRPr="004C34C4">
        <w:rPr>
          <w:rFonts w:ascii="Arial" w:eastAsia="Adobe Gothic Std B" w:hAnsi="Arial" w:cs="Arial"/>
          <w:sz w:val="24"/>
          <w:szCs w:val="24"/>
        </w:rPr>
        <w:t xml:space="preserve">para cada uno de ellos </w:t>
      </w:r>
      <w:r w:rsidR="00D01281" w:rsidRPr="004C34C4">
        <w:rPr>
          <w:rFonts w:ascii="Arial" w:eastAsia="Adobe Gothic Std B" w:hAnsi="Arial" w:cs="Arial"/>
          <w:sz w:val="24"/>
          <w:szCs w:val="24"/>
        </w:rPr>
        <w:t>por concepto de perjuicios morales.</w:t>
      </w:r>
    </w:p>
    <w:p w:rsidR="00BA1377" w:rsidRPr="004C34C4" w:rsidRDefault="00BA1377" w:rsidP="004C34C4">
      <w:pPr>
        <w:pStyle w:val="Sinespaciado"/>
        <w:spacing w:line="276" w:lineRule="auto"/>
        <w:rPr>
          <w:rFonts w:ascii="Arial" w:eastAsia="Adobe Gothic Std B" w:hAnsi="Arial" w:cs="Arial"/>
          <w:sz w:val="24"/>
          <w:szCs w:val="24"/>
        </w:rPr>
      </w:pPr>
    </w:p>
    <w:p w:rsidR="009C40CD" w:rsidRPr="004C34C4" w:rsidRDefault="00BA1377"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De igual forma </w:t>
      </w:r>
      <w:r w:rsidR="00C979E1" w:rsidRPr="004C34C4">
        <w:rPr>
          <w:rFonts w:ascii="Arial" w:eastAsia="Adobe Gothic Std B" w:hAnsi="Arial" w:cs="Arial"/>
          <w:sz w:val="24"/>
          <w:szCs w:val="24"/>
        </w:rPr>
        <w:t>se fijaron como costas a cargo de los incidentado</w:t>
      </w:r>
      <w:r w:rsidR="00087AA5" w:rsidRPr="004C34C4">
        <w:rPr>
          <w:rFonts w:ascii="Arial" w:eastAsia="Adobe Gothic Std B" w:hAnsi="Arial" w:cs="Arial"/>
          <w:sz w:val="24"/>
          <w:szCs w:val="24"/>
        </w:rPr>
        <w:t>s y en favor de los incidentalistas</w:t>
      </w:r>
      <w:r w:rsidR="00C979E1" w:rsidRPr="004C34C4">
        <w:rPr>
          <w:rFonts w:ascii="Arial" w:eastAsia="Adobe Gothic Std B" w:hAnsi="Arial" w:cs="Arial"/>
          <w:sz w:val="24"/>
          <w:szCs w:val="24"/>
        </w:rPr>
        <w:t xml:space="preserve"> las agencias en derecho correspondientes a la suma </w:t>
      </w:r>
      <w:r w:rsidR="00087AA5" w:rsidRPr="004C34C4">
        <w:rPr>
          <w:rFonts w:ascii="Arial" w:eastAsia="Adobe Gothic Std B" w:hAnsi="Arial" w:cs="Arial"/>
          <w:sz w:val="24"/>
          <w:szCs w:val="24"/>
        </w:rPr>
        <w:t>$2.300.000.</w:t>
      </w:r>
    </w:p>
    <w:p w:rsidR="00AF789A" w:rsidRPr="004C34C4" w:rsidRDefault="00AF789A" w:rsidP="004C34C4">
      <w:pPr>
        <w:pStyle w:val="Sinespaciado"/>
        <w:spacing w:line="276" w:lineRule="auto"/>
        <w:rPr>
          <w:rFonts w:ascii="Arial" w:eastAsia="Adobe Gothic Std B" w:hAnsi="Arial" w:cs="Arial"/>
          <w:sz w:val="24"/>
          <w:szCs w:val="24"/>
        </w:rPr>
      </w:pPr>
    </w:p>
    <w:p w:rsidR="00AF789A" w:rsidRPr="004C34C4" w:rsidRDefault="00AF789A" w:rsidP="004C34C4">
      <w:pPr>
        <w:pStyle w:val="Sinespaciado"/>
        <w:spacing w:line="276" w:lineRule="auto"/>
        <w:rPr>
          <w:rFonts w:ascii="Arial" w:hAnsi="Arial" w:cs="Arial"/>
          <w:sz w:val="24"/>
          <w:szCs w:val="24"/>
        </w:rPr>
      </w:pPr>
      <w:r w:rsidRPr="004C34C4">
        <w:rPr>
          <w:rFonts w:ascii="Arial" w:hAnsi="Arial" w:cs="Arial"/>
          <w:sz w:val="24"/>
          <w:szCs w:val="24"/>
        </w:rPr>
        <w:lastRenderedPageBreak/>
        <w:t xml:space="preserve">Es de anotar que en </w:t>
      </w:r>
      <w:r w:rsidR="009C40CD" w:rsidRPr="004C34C4">
        <w:rPr>
          <w:rFonts w:ascii="Arial" w:hAnsi="Arial" w:cs="Arial"/>
          <w:sz w:val="24"/>
          <w:szCs w:val="24"/>
        </w:rPr>
        <w:t>dicha decisión el Juzgado de primer nivel no</w:t>
      </w:r>
      <w:r w:rsidR="00203DA5" w:rsidRPr="004C34C4">
        <w:rPr>
          <w:rFonts w:ascii="Arial" w:hAnsi="Arial" w:cs="Arial"/>
          <w:sz w:val="24"/>
          <w:szCs w:val="24"/>
        </w:rPr>
        <w:t xml:space="preserve"> accedió a todas las pretensiones </w:t>
      </w:r>
      <w:r w:rsidRPr="004C34C4">
        <w:rPr>
          <w:rFonts w:ascii="Arial" w:hAnsi="Arial" w:cs="Arial"/>
          <w:sz w:val="24"/>
          <w:szCs w:val="24"/>
        </w:rPr>
        <w:t xml:space="preserve">deprecadas por el apoderado de la Sra. </w:t>
      </w:r>
      <w:r w:rsidR="00203DA5" w:rsidRPr="004C34C4">
        <w:rPr>
          <w:rFonts w:ascii="Arial" w:hAnsi="Arial" w:cs="Arial"/>
          <w:sz w:val="24"/>
          <w:szCs w:val="24"/>
        </w:rPr>
        <w:t>DIANA PAOLA RUIZ MARTÍNEZ</w:t>
      </w:r>
      <w:r w:rsidRPr="004C34C4">
        <w:rPr>
          <w:rFonts w:ascii="Arial" w:hAnsi="Arial" w:cs="Arial"/>
          <w:sz w:val="24"/>
          <w:szCs w:val="24"/>
        </w:rPr>
        <w:t xml:space="preserve">, quien reclamaba el resarcimiento de perjuicios materiales, por cuanto la incidentalista, pese a las pruebas aportadas, no pudo acreditar probatoriamente la ocurrencia de tales perjuicios. </w:t>
      </w:r>
    </w:p>
    <w:p w:rsidR="00526676" w:rsidRPr="004C34C4" w:rsidRDefault="00526676" w:rsidP="004C34C4">
      <w:pPr>
        <w:pStyle w:val="Sinespaciado"/>
        <w:spacing w:line="276" w:lineRule="auto"/>
        <w:rPr>
          <w:rFonts w:ascii="Arial" w:hAnsi="Arial" w:cs="Arial"/>
          <w:sz w:val="24"/>
          <w:szCs w:val="24"/>
        </w:rPr>
      </w:pPr>
    </w:p>
    <w:p w:rsidR="0013046B" w:rsidRDefault="00AF789A" w:rsidP="004C34C4">
      <w:pPr>
        <w:pStyle w:val="Sinespaciado"/>
        <w:spacing w:line="276" w:lineRule="auto"/>
        <w:rPr>
          <w:rFonts w:ascii="Arial" w:hAnsi="Arial" w:cs="Arial"/>
          <w:sz w:val="24"/>
          <w:szCs w:val="24"/>
        </w:rPr>
      </w:pPr>
      <w:r w:rsidRPr="004C34C4">
        <w:rPr>
          <w:rFonts w:ascii="Arial" w:hAnsi="Arial" w:cs="Arial"/>
          <w:sz w:val="24"/>
          <w:szCs w:val="24"/>
        </w:rPr>
        <w:t xml:space="preserve">De igual forma, en lo que </w:t>
      </w:r>
      <w:r w:rsidR="00421B6A" w:rsidRPr="004C34C4">
        <w:rPr>
          <w:rFonts w:ascii="Arial" w:hAnsi="Arial" w:cs="Arial"/>
          <w:sz w:val="24"/>
          <w:szCs w:val="24"/>
        </w:rPr>
        <w:t>tenía</w:t>
      </w:r>
      <w:r w:rsidRPr="004C34C4">
        <w:rPr>
          <w:rFonts w:ascii="Arial" w:hAnsi="Arial" w:cs="Arial"/>
          <w:sz w:val="24"/>
          <w:szCs w:val="24"/>
        </w:rPr>
        <w:t xml:space="preserve"> que ver con los perjuicios morales reclamados por los incidentalistas, si bien es cierto que el Juzgado de primer nivel ordeno el resarcimiento de los mismos, lo hizo por un monto menor al deprecado por las </w:t>
      </w:r>
      <w:r w:rsidR="00313F80" w:rsidRPr="004C34C4">
        <w:rPr>
          <w:rFonts w:ascii="Arial" w:hAnsi="Arial" w:cs="Arial"/>
          <w:sz w:val="24"/>
          <w:szCs w:val="24"/>
        </w:rPr>
        <w:t>víctimas</w:t>
      </w:r>
      <w:r w:rsidRPr="004C34C4">
        <w:rPr>
          <w:rFonts w:ascii="Arial" w:hAnsi="Arial" w:cs="Arial"/>
          <w:sz w:val="24"/>
          <w:szCs w:val="24"/>
        </w:rPr>
        <w:t xml:space="preserve">, </w:t>
      </w:r>
      <w:r w:rsidR="00313F80" w:rsidRPr="004C34C4">
        <w:rPr>
          <w:rFonts w:ascii="Arial" w:hAnsi="Arial" w:cs="Arial"/>
          <w:sz w:val="24"/>
          <w:szCs w:val="24"/>
        </w:rPr>
        <w:t>por cuanto no existía duda alguna que el deceso del óbito</w:t>
      </w:r>
      <w:r w:rsidR="00421B6A" w:rsidRPr="004C34C4">
        <w:rPr>
          <w:rFonts w:ascii="Arial" w:hAnsi="Arial" w:cs="Arial"/>
          <w:sz w:val="24"/>
          <w:szCs w:val="24"/>
        </w:rPr>
        <w:t xml:space="preserve"> resultó ser una consecuencia de</w:t>
      </w:r>
      <w:r w:rsidR="00313F80" w:rsidRPr="004C34C4">
        <w:rPr>
          <w:rFonts w:ascii="Arial" w:hAnsi="Arial" w:cs="Arial"/>
          <w:sz w:val="24"/>
          <w:szCs w:val="24"/>
        </w:rPr>
        <w:t xml:space="preserve"> una muerte violenta, </w:t>
      </w:r>
      <w:r w:rsidR="00421B6A" w:rsidRPr="004C34C4">
        <w:rPr>
          <w:rFonts w:ascii="Arial" w:hAnsi="Arial" w:cs="Arial"/>
          <w:sz w:val="24"/>
          <w:szCs w:val="24"/>
        </w:rPr>
        <w:t xml:space="preserve">lo que </w:t>
      </w:r>
      <w:r w:rsidR="00313F80" w:rsidRPr="004C34C4">
        <w:rPr>
          <w:rFonts w:ascii="Arial" w:hAnsi="Arial" w:cs="Arial"/>
          <w:sz w:val="24"/>
          <w:szCs w:val="24"/>
        </w:rPr>
        <w:t xml:space="preserve">le causó un sufrimiento a las víctimas como consecuencia de los vínculos de consanguinidad y de parentesco que liaban a su hija y hermanos con el difunto; y como quiera que ese tipo de sufrimiento aqueja a la esfera más </w:t>
      </w:r>
      <w:r w:rsidR="00421B6A" w:rsidRPr="004C34C4">
        <w:rPr>
          <w:rFonts w:ascii="Arial" w:hAnsi="Arial" w:cs="Arial"/>
          <w:sz w:val="24"/>
          <w:szCs w:val="24"/>
        </w:rPr>
        <w:t>íntima</w:t>
      </w:r>
      <w:r w:rsidR="00313F80" w:rsidRPr="004C34C4">
        <w:rPr>
          <w:rFonts w:ascii="Arial" w:hAnsi="Arial" w:cs="Arial"/>
          <w:sz w:val="24"/>
          <w:szCs w:val="24"/>
        </w:rPr>
        <w:t xml:space="preserve"> de los agraviados, es un daño difícil de cuantificar que no tiene por objeto regresar las cosas al estado en que se encontraban antes de que tuviera ocurrencia el daño. </w:t>
      </w:r>
      <w:r w:rsidR="00203DA5" w:rsidRPr="004C34C4">
        <w:rPr>
          <w:rFonts w:ascii="Arial" w:hAnsi="Arial" w:cs="Arial"/>
          <w:sz w:val="24"/>
          <w:szCs w:val="24"/>
        </w:rPr>
        <w:t xml:space="preserve"> </w:t>
      </w:r>
      <w:r w:rsidRPr="004C34C4">
        <w:rPr>
          <w:rFonts w:ascii="Arial" w:hAnsi="Arial" w:cs="Arial"/>
          <w:sz w:val="24"/>
          <w:szCs w:val="24"/>
        </w:rPr>
        <w:t xml:space="preserve"> </w:t>
      </w:r>
    </w:p>
    <w:p w:rsidR="00AB669F" w:rsidRPr="004C34C4" w:rsidRDefault="00AB669F" w:rsidP="004C34C4">
      <w:pPr>
        <w:pStyle w:val="Sinespaciado"/>
        <w:spacing w:line="276" w:lineRule="auto"/>
        <w:rPr>
          <w:rFonts w:ascii="Arial" w:hAnsi="Arial" w:cs="Arial"/>
          <w:sz w:val="24"/>
          <w:szCs w:val="24"/>
        </w:rPr>
      </w:pPr>
    </w:p>
    <w:p w:rsidR="00C10464"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EL RECURSO DE APELACIÓN:</w:t>
      </w:r>
    </w:p>
    <w:p w:rsidR="009438AC" w:rsidRPr="004C34C4" w:rsidRDefault="009438AC" w:rsidP="004C34C4">
      <w:pPr>
        <w:pStyle w:val="Sinespaciado"/>
        <w:spacing w:line="276" w:lineRule="auto"/>
        <w:jc w:val="center"/>
        <w:rPr>
          <w:rFonts w:ascii="Arial" w:eastAsia="Adobe Gothic Std B" w:hAnsi="Arial" w:cs="Arial"/>
          <w:b/>
          <w:sz w:val="24"/>
          <w:szCs w:val="24"/>
        </w:rPr>
      </w:pPr>
    </w:p>
    <w:p w:rsidR="00D6721B" w:rsidRPr="004C34C4" w:rsidRDefault="00421B6A" w:rsidP="004C34C4">
      <w:pPr>
        <w:pStyle w:val="Sinespaciado"/>
        <w:spacing w:line="276" w:lineRule="auto"/>
        <w:rPr>
          <w:rFonts w:ascii="Arial" w:eastAsia="Adobe Gothic Std B" w:hAnsi="Arial" w:cs="Arial"/>
          <w:b/>
          <w:sz w:val="24"/>
          <w:szCs w:val="24"/>
        </w:rPr>
      </w:pPr>
      <w:r w:rsidRPr="004C34C4">
        <w:rPr>
          <w:rFonts w:ascii="Arial" w:eastAsia="Adobe Gothic Std B" w:hAnsi="Arial" w:cs="Arial"/>
          <w:b/>
          <w:sz w:val="24"/>
          <w:szCs w:val="24"/>
        </w:rPr>
        <w:t>- El recurso de apelación interpuesto por el a</w:t>
      </w:r>
      <w:r w:rsidR="009438AC" w:rsidRPr="004C34C4">
        <w:rPr>
          <w:rFonts w:ascii="Arial" w:eastAsia="Adobe Gothic Std B" w:hAnsi="Arial" w:cs="Arial"/>
          <w:b/>
          <w:sz w:val="24"/>
          <w:szCs w:val="24"/>
        </w:rPr>
        <w:t xml:space="preserve">poderado de la víctima </w:t>
      </w:r>
      <w:r w:rsidRPr="004C34C4">
        <w:rPr>
          <w:rFonts w:ascii="Arial" w:eastAsia="Adobe Gothic Std B" w:hAnsi="Arial" w:cs="Arial"/>
          <w:b/>
          <w:sz w:val="24"/>
          <w:szCs w:val="24"/>
        </w:rPr>
        <w:t>DIANA PAOLA RUÍZ MARTÍNEZ.</w:t>
      </w:r>
    </w:p>
    <w:p w:rsidR="00421B6A" w:rsidRPr="004C34C4" w:rsidRDefault="00421B6A" w:rsidP="004C34C4">
      <w:pPr>
        <w:pStyle w:val="Sinespaciado"/>
        <w:spacing w:line="276" w:lineRule="auto"/>
        <w:rPr>
          <w:rFonts w:ascii="Arial" w:eastAsia="Adobe Gothic Std B" w:hAnsi="Arial" w:cs="Arial"/>
          <w:b/>
          <w:sz w:val="24"/>
          <w:szCs w:val="24"/>
        </w:rPr>
      </w:pPr>
    </w:p>
    <w:p w:rsidR="008637EC" w:rsidRPr="004C34C4" w:rsidRDefault="00421B6A" w:rsidP="004C34C4">
      <w:pPr>
        <w:pStyle w:val="Sinespaciado"/>
        <w:spacing w:line="276" w:lineRule="auto"/>
        <w:rPr>
          <w:rFonts w:ascii="Arial" w:eastAsia="Adobe Gothic Std B" w:hAnsi="Arial" w:cs="Arial"/>
          <w:b/>
          <w:sz w:val="24"/>
          <w:szCs w:val="24"/>
        </w:rPr>
      </w:pPr>
      <w:r w:rsidRPr="004C34C4">
        <w:rPr>
          <w:rFonts w:ascii="Arial" w:eastAsia="Adobe Gothic Std B" w:hAnsi="Arial" w:cs="Arial"/>
          <w:sz w:val="24"/>
          <w:szCs w:val="24"/>
        </w:rPr>
        <w:t xml:space="preserve">La tesis de la discrepancia propuesta por el apelante tiene que ver con expresar su inconformidad con el monto de las sumas de dineros a las que los incidentados fueron condenados a resarcir  a la Sra. DIANA PAOLA RUÍZ MARTÍNEZ por concepto de perjuicios morales, suma esta que debió haber sido superior, por cuanto dicho </w:t>
      </w:r>
      <w:r w:rsidRPr="004C34C4">
        <w:rPr>
          <w:rFonts w:ascii="Arial" w:eastAsia="Adobe Gothic Std B" w:hAnsi="Arial" w:cs="Arial"/>
          <w:i/>
          <w:sz w:val="24"/>
          <w:szCs w:val="24"/>
        </w:rPr>
        <w:t xml:space="preserve">quantum </w:t>
      </w:r>
      <w:r w:rsidR="001B76CB" w:rsidRPr="004C34C4">
        <w:rPr>
          <w:rFonts w:ascii="Arial" w:eastAsia="Adobe Gothic Std B" w:hAnsi="Arial" w:cs="Arial"/>
          <w:sz w:val="24"/>
          <w:szCs w:val="24"/>
        </w:rPr>
        <w:t xml:space="preserve">40 </w:t>
      </w:r>
      <w:r w:rsidRPr="004C34C4">
        <w:rPr>
          <w:rFonts w:ascii="Arial" w:eastAsia="Adobe Gothic Std B" w:hAnsi="Arial" w:cs="Arial"/>
          <w:sz w:val="24"/>
          <w:szCs w:val="24"/>
        </w:rPr>
        <w:t xml:space="preserve">smmlv </w:t>
      </w:r>
      <w:r w:rsidR="001B76CB" w:rsidRPr="004C34C4">
        <w:rPr>
          <w:rFonts w:ascii="Arial" w:eastAsia="Adobe Gothic Std B" w:hAnsi="Arial" w:cs="Arial"/>
          <w:sz w:val="24"/>
          <w:szCs w:val="24"/>
        </w:rPr>
        <w:t>desconocía</w:t>
      </w:r>
      <w:r w:rsidR="007A7A05" w:rsidRPr="004C34C4">
        <w:rPr>
          <w:rFonts w:ascii="Arial" w:eastAsia="Adobe Gothic Std B" w:hAnsi="Arial" w:cs="Arial"/>
          <w:sz w:val="24"/>
          <w:szCs w:val="24"/>
        </w:rPr>
        <w:t xml:space="preserve"> el verdadero dolor que le provocó la muerte </w:t>
      </w:r>
      <w:r w:rsidRPr="004C34C4">
        <w:rPr>
          <w:rFonts w:ascii="Arial" w:eastAsia="Adobe Gothic Std B" w:hAnsi="Arial" w:cs="Arial"/>
          <w:sz w:val="24"/>
          <w:szCs w:val="24"/>
        </w:rPr>
        <w:t xml:space="preserve">de su padre </w:t>
      </w:r>
      <w:r w:rsidR="007A7A05" w:rsidRPr="004C34C4">
        <w:rPr>
          <w:rFonts w:ascii="Arial" w:eastAsia="Adobe Gothic Std B" w:hAnsi="Arial" w:cs="Arial"/>
          <w:sz w:val="24"/>
          <w:szCs w:val="24"/>
        </w:rPr>
        <w:t xml:space="preserve">en circunstancias violentas, </w:t>
      </w:r>
      <w:r w:rsidR="001B76CB" w:rsidRPr="004C34C4">
        <w:rPr>
          <w:rFonts w:ascii="Arial" w:eastAsia="Adobe Gothic Std B" w:hAnsi="Arial" w:cs="Arial"/>
          <w:sz w:val="24"/>
          <w:szCs w:val="24"/>
        </w:rPr>
        <w:t xml:space="preserve">pese a lo atestado por los </w:t>
      </w:r>
      <w:r w:rsidR="008637EC" w:rsidRPr="004C34C4">
        <w:rPr>
          <w:rFonts w:ascii="Arial" w:eastAsia="Adobe Gothic Std B" w:hAnsi="Arial" w:cs="Arial"/>
          <w:sz w:val="24"/>
          <w:szCs w:val="24"/>
        </w:rPr>
        <w:t>testigos de la defensa que</w:t>
      </w:r>
      <w:r w:rsidR="001B76CB" w:rsidRPr="004C34C4">
        <w:rPr>
          <w:rFonts w:ascii="Arial" w:eastAsia="Adobe Gothic Std B" w:hAnsi="Arial" w:cs="Arial"/>
          <w:sz w:val="24"/>
          <w:szCs w:val="24"/>
        </w:rPr>
        <w:t xml:space="preserve"> se enfocaron en desacreditar el</w:t>
      </w:r>
      <w:r w:rsidR="008637EC" w:rsidRPr="004C34C4">
        <w:rPr>
          <w:rFonts w:ascii="Arial" w:eastAsia="Adobe Gothic Std B" w:hAnsi="Arial" w:cs="Arial"/>
          <w:sz w:val="24"/>
          <w:szCs w:val="24"/>
        </w:rPr>
        <w:t xml:space="preserve"> </w:t>
      </w:r>
      <w:r w:rsidR="00655C25" w:rsidRPr="004C34C4">
        <w:rPr>
          <w:rFonts w:ascii="Arial" w:eastAsia="Adobe Gothic Std B" w:hAnsi="Arial" w:cs="Arial"/>
          <w:sz w:val="24"/>
          <w:szCs w:val="24"/>
        </w:rPr>
        <w:t>vínculo</w:t>
      </w:r>
      <w:r w:rsidR="001B76CB" w:rsidRPr="004C34C4">
        <w:rPr>
          <w:rFonts w:ascii="Arial" w:eastAsia="Adobe Gothic Std B" w:hAnsi="Arial" w:cs="Arial"/>
          <w:sz w:val="24"/>
          <w:szCs w:val="24"/>
        </w:rPr>
        <w:t xml:space="preserve"> que tenía la demandante</w:t>
      </w:r>
      <w:r w:rsidR="008637EC" w:rsidRPr="004C34C4">
        <w:rPr>
          <w:rFonts w:ascii="Arial" w:eastAsia="Adobe Gothic Std B" w:hAnsi="Arial" w:cs="Arial"/>
          <w:sz w:val="24"/>
          <w:szCs w:val="24"/>
        </w:rPr>
        <w:t xml:space="preserve"> en calidad de hija </w:t>
      </w:r>
      <w:r w:rsidR="001B76CB" w:rsidRPr="004C34C4">
        <w:rPr>
          <w:rFonts w:ascii="Arial" w:eastAsia="Adobe Gothic Std B" w:hAnsi="Arial" w:cs="Arial"/>
          <w:sz w:val="24"/>
          <w:szCs w:val="24"/>
        </w:rPr>
        <w:t xml:space="preserve">del </w:t>
      </w:r>
      <w:r w:rsidR="008637EC" w:rsidRPr="004C34C4">
        <w:rPr>
          <w:rFonts w:ascii="Arial" w:eastAsia="Adobe Gothic Std B" w:hAnsi="Arial" w:cs="Arial"/>
          <w:sz w:val="24"/>
          <w:szCs w:val="24"/>
        </w:rPr>
        <w:t xml:space="preserve">difunto, de modo que lo único que resulta de la decisión es que se premie a los autores del crimen con la disminución de los perjuicios que provocaron. </w:t>
      </w:r>
    </w:p>
    <w:p w:rsidR="008637EC" w:rsidRPr="004C34C4" w:rsidRDefault="008637EC" w:rsidP="004C34C4">
      <w:pPr>
        <w:pStyle w:val="Sinespaciado"/>
        <w:spacing w:line="276" w:lineRule="auto"/>
        <w:ind w:left="720"/>
        <w:rPr>
          <w:rFonts w:ascii="Arial" w:eastAsia="Adobe Gothic Std B" w:hAnsi="Arial" w:cs="Arial"/>
          <w:b/>
          <w:sz w:val="24"/>
          <w:szCs w:val="24"/>
        </w:rPr>
      </w:pPr>
    </w:p>
    <w:p w:rsidR="00E113A5" w:rsidRPr="004C34C4" w:rsidRDefault="00143D6B"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De otro lado señaló </w:t>
      </w:r>
      <w:r w:rsidR="00421B6A" w:rsidRPr="004C34C4">
        <w:rPr>
          <w:rFonts w:ascii="Arial" w:eastAsia="Adobe Gothic Std B" w:hAnsi="Arial" w:cs="Arial"/>
          <w:sz w:val="24"/>
          <w:szCs w:val="24"/>
        </w:rPr>
        <w:t xml:space="preserve">el apelante </w:t>
      </w:r>
      <w:r w:rsidRPr="004C34C4">
        <w:rPr>
          <w:rFonts w:ascii="Arial" w:eastAsia="Adobe Gothic Std B" w:hAnsi="Arial" w:cs="Arial"/>
          <w:sz w:val="24"/>
          <w:szCs w:val="24"/>
        </w:rPr>
        <w:t>que no</w:t>
      </w:r>
      <w:r w:rsidR="009B2021" w:rsidRPr="004C34C4">
        <w:rPr>
          <w:rFonts w:ascii="Arial" w:eastAsia="Adobe Gothic Std B" w:hAnsi="Arial" w:cs="Arial"/>
          <w:sz w:val="24"/>
          <w:szCs w:val="24"/>
        </w:rPr>
        <w:t xml:space="preserve"> se podía desconocer lo dicho por el perito </w:t>
      </w:r>
      <w:r w:rsidR="00421B6A" w:rsidRPr="004C34C4">
        <w:rPr>
          <w:rFonts w:ascii="Arial" w:eastAsia="Adobe Gothic Std B" w:hAnsi="Arial" w:cs="Arial"/>
          <w:sz w:val="24"/>
          <w:szCs w:val="24"/>
        </w:rPr>
        <w:t xml:space="preserve">PAUL ALIRIO RAMÍREZ MENDOZA </w:t>
      </w:r>
      <w:r w:rsidR="001A0BED" w:rsidRPr="004C34C4">
        <w:rPr>
          <w:rFonts w:ascii="Arial" w:eastAsia="Adobe Gothic Std B" w:hAnsi="Arial" w:cs="Arial"/>
          <w:sz w:val="24"/>
          <w:szCs w:val="24"/>
        </w:rPr>
        <w:t>cuando</w:t>
      </w:r>
      <w:r w:rsidR="00B57A25" w:rsidRPr="004C34C4">
        <w:rPr>
          <w:rFonts w:ascii="Arial" w:eastAsia="Adobe Gothic Std B" w:hAnsi="Arial" w:cs="Arial"/>
          <w:sz w:val="24"/>
          <w:szCs w:val="24"/>
        </w:rPr>
        <w:t xml:space="preserve"> indicó</w:t>
      </w:r>
      <w:r w:rsidR="001A0BED" w:rsidRPr="004C34C4">
        <w:rPr>
          <w:rFonts w:ascii="Arial" w:eastAsia="Adobe Gothic Std B" w:hAnsi="Arial" w:cs="Arial"/>
          <w:sz w:val="24"/>
          <w:szCs w:val="24"/>
        </w:rPr>
        <w:t xml:space="preserve"> que ni siquiera un dictamen psiquiátrico o ps</w:t>
      </w:r>
      <w:r w:rsidR="00B57A25" w:rsidRPr="004C34C4">
        <w:rPr>
          <w:rFonts w:ascii="Arial" w:eastAsia="Adobe Gothic Std B" w:hAnsi="Arial" w:cs="Arial"/>
          <w:sz w:val="24"/>
          <w:szCs w:val="24"/>
        </w:rPr>
        <w:t>icológico podía</w:t>
      </w:r>
      <w:r w:rsidR="001A0BED" w:rsidRPr="004C34C4">
        <w:rPr>
          <w:rFonts w:ascii="Arial" w:eastAsia="Adobe Gothic Std B" w:hAnsi="Arial" w:cs="Arial"/>
          <w:sz w:val="24"/>
          <w:szCs w:val="24"/>
        </w:rPr>
        <w:t xml:space="preserve"> determinar el grado de dolor de la señora DIANA PAOLA </w:t>
      </w:r>
      <w:r w:rsidR="00421B6A" w:rsidRPr="004C34C4">
        <w:rPr>
          <w:rFonts w:ascii="Arial" w:eastAsia="Adobe Gothic Std B" w:hAnsi="Arial" w:cs="Arial"/>
          <w:sz w:val="24"/>
          <w:szCs w:val="24"/>
        </w:rPr>
        <w:t xml:space="preserve">RUÍZ </w:t>
      </w:r>
      <w:r w:rsidR="001A0BED" w:rsidRPr="004C34C4">
        <w:rPr>
          <w:rFonts w:ascii="Arial" w:eastAsia="Adobe Gothic Std B" w:hAnsi="Arial" w:cs="Arial"/>
          <w:sz w:val="24"/>
          <w:szCs w:val="24"/>
        </w:rPr>
        <w:t xml:space="preserve">por la pérdida de su padre. </w:t>
      </w:r>
      <w:r w:rsidR="002E6364" w:rsidRPr="004C34C4">
        <w:rPr>
          <w:rFonts w:ascii="Arial" w:eastAsia="Adobe Gothic Std B" w:hAnsi="Arial" w:cs="Arial"/>
          <w:sz w:val="24"/>
          <w:szCs w:val="24"/>
        </w:rPr>
        <w:t>De esa manera, solicitó</w:t>
      </w:r>
      <w:r w:rsidR="00972547" w:rsidRPr="004C34C4">
        <w:rPr>
          <w:rFonts w:ascii="Arial" w:eastAsia="Adobe Gothic Std B" w:hAnsi="Arial" w:cs="Arial"/>
          <w:sz w:val="24"/>
          <w:szCs w:val="24"/>
        </w:rPr>
        <w:t xml:space="preserve"> primero</w:t>
      </w:r>
      <w:r w:rsidR="002E6364" w:rsidRPr="004C34C4">
        <w:rPr>
          <w:rFonts w:ascii="Arial" w:eastAsia="Adobe Gothic Std B" w:hAnsi="Arial" w:cs="Arial"/>
          <w:sz w:val="24"/>
          <w:szCs w:val="24"/>
        </w:rPr>
        <w:t xml:space="preserve"> que se ajuste el monto de la indemnización </w:t>
      </w:r>
      <w:r w:rsidR="00972547" w:rsidRPr="004C34C4">
        <w:rPr>
          <w:rFonts w:ascii="Arial" w:eastAsia="Adobe Gothic Std B" w:hAnsi="Arial" w:cs="Arial"/>
          <w:sz w:val="24"/>
          <w:szCs w:val="24"/>
        </w:rPr>
        <w:t xml:space="preserve">a 100 SMMLV, y segundo que se aclare en relación con las costas del proceso, que valor le corresponde </w:t>
      </w:r>
      <w:r w:rsidR="00B36783" w:rsidRPr="004C34C4">
        <w:rPr>
          <w:rFonts w:ascii="Arial" w:eastAsia="Adobe Gothic Std B" w:hAnsi="Arial" w:cs="Arial"/>
          <w:sz w:val="24"/>
          <w:szCs w:val="24"/>
        </w:rPr>
        <w:t xml:space="preserve">a cada demandante, en razón a que son varios. </w:t>
      </w:r>
    </w:p>
    <w:p w:rsidR="005A1497" w:rsidRPr="004C34C4" w:rsidRDefault="005A1497" w:rsidP="004C34C4">
      <w:pPr>
        <w:pStyle w:val="Sinespaciado"/>
        <w:spacing w:line="276" w:lineRule="auto"/>
        <w:rPr>
          <w:rFonts w:ascii="Arial" w:eastAsia="Adobe Gothic Std B" w:hAnsi="Arial" w:cs="Arial"/>
          <w:sz w:val="24"/>
          <w:szCs w:val="24"/>
        </w:rPr>
      </w:pPr>
    </w:p>
    <w:p w:rsidR="00111DC2" w:rsidRPr="004C34C4" w:rsidRDefault="00421B6A" w:rsidP="004C34C4">
      <w:pPr>
        <w:pStyle w:val="Sinespaciado"/>
        <w:spacing w:line="276" w:lineRule="auto"/>
        <w:rPr>
          <w:rFonts w:ascii="Arial" w:eastAsia="Adobe Gothic Std B" w:hAnsi="Arial" w:cs="Arial"/>
          <w:b/>
          <w:sz w:val="24"/>
          <w:szCs w:val="24"/>
        </w:rPr>
      </w:pPr>
      <w:r w:rsidRPr="004C34C4">
        <w:rPr>
          <w:rFonts w:ascii="Arial" w:eastAsia="Adobe Gothic Std B" w:hAnsi="Arial" w:cs="Arial"/>
          <w:b/>
          <w:sz w:val="24"/>
          <w:szCs w:val="24"/>
        </w:rPr>
        <w:t xml:space="preserve">- El recurso de apelación interpuesto por el apoderado de las víctimas </w:t>
      </w:r>
      <w:r w:rsidR="00111DC2" w:rsidRPr="004C34C4">
        <w:rPr>
          <w:rFonts w:ascii="Arial" w:hAnsi="Arial" w:cs="Arial"/>
          <w:b/>
          <w:sz w:val="24"/>
          <w:szCs w:val="24"/>
        </w:rPr>
        <w:t xml:space="preserve">GRACIELA, MARÍA EUGENIA, LUIS MARIO Y JESÚS ANTONIO </w:t>
      </w:r>
      <w:r w:rsidR="00BB25EE" w:rsidRPr="004C34C4">
        <w:rPr>
          <w:rFonts w:ascii="Arial" w:hAnsi="Arial" w:cs="Arial"/>
          <w:b/>
          <w:sz w:val="24"/>
          <w:szCs w:val="24"/>
        </w:rPr>
        <w:t>RUÍZ</w:t>
      </w:r>
      <w:r w:rsidR="00111DC2" w:rsidRPr="004C34C4">
        <w:rPr>
          <w:rFonts w:ascii="Arial" w:hAnsi="Arial" w:cs="Arial"/>
          <w:b/>
          <w:sz w:val="24"/>
          <w:szCs w:val="24"/>
        </w:rPr>
        <w:t xml:space="preserve"> CABAL</w:t>
      </w:r>
      <w:r w:rsidRPr="004C34C4">
        <w:rPr>
          <w:rFonts w:ascii="Arial" w:eastAsia="Adobe Gothic Std B" w:hAnsi="Arial" w:cs="Arial"/>
          <w:b/>
          <w:sz w:val="24"/>
          <w:szCs w:val="24"/>
        </w:rPr>
        <w:t>.</w:t>
      </w:r>
    </w:p>
    <w:p w:rsidR="00BB25EE" w:rsidRPr="004C34C4" w:rsidRDefault="00BB25EE" w:rsidP="004C34C4">
      <w:pPr>
        <w:pStyle w:val="Sinespaciado"/>
        <w:spacing w:line="276" w:lineRule="auto"/>
        <w:rPr>
          <w:rFonts w:ascii="Arial" w:eastAsia="Adobe Gothic Std B" w:hAnsi="Arial" w:cs="Arial"/>
          <w:b/>
          <w:sz w:val="24"/>
          <w:szCs w:val="24"/>
        </w:rPr>
      </w:pPr>
    </w:p>
    <w:p w:rsidR="00BB25EE" w:rsidRPr="004C34C4" w:rsidRDefault="00BB25EE"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Discrepa el apelante con el monto de los perjuicios morales a lo que fueron condenados los incidentados a resarcir a las </w:t>
      </w:r>
      <w:r w:rsidR="007524FB" w:rsidRPr="004C34C4">
        <w:rPr>
          <w:rFonts w:ascii="Arial" w:eastAsia="Adobe Gothic Std B" w:hAnsi="Arial" w:cs="Arial"/>
          <w:sz w:val="24"/>
          <w:szCs w:val="24"/>
        </w:rPr>
        <w:t>víctimas</w:t>
      </w:r>
      <w:r w:rsidRPr="004C34C4">
        <w:rPr>
          <w:rFonts w:ascii="Arial" w:eastAsia="Adobe Gothic Std B" w:hAnsi="Arial" w:cs="Arial"/>
          <w:sz w:val="24"/>
          <w:szCs w:val="24"/>
        </w:rPr>
        <w:t xml:space="preserve">, el cual correspondió a la suma de 10 smmlv para cada uno de los hermanos RUÍZ CABAL, suma esta que en sentir del recurrente es insuficiente para reparar el daño moral infringido a las </w:t>
      </w:r>
      <w:r w:rsidR="007524FB" w:rsidRPr="004C34C4">
        <w:rPr>
          <w:rFonts w:ascii="Arial" w:eastAsia="Adobe Gothic Std B" w:hAnsi="Arial" w:cs="Arial"/>
          <w:sz w:val="24"/>
          <w:szCs w:val="24"/>
        </w:rPr>
        <w:t>víctimas</w:t>
      </w:r>
      <w:r w:rsidRPr="004C34C4">
        <w:rPr>
          <w:rFonts w:ascii="Arial" w:eastAsia="Adobe Gothic Std B" w:hAnsi="Arial" w:cs="Arial"/>
          <w:sz w:val="24"/>
          <w:szCs w:val="24"/>
        </w:rPr>
        <w:t>, por cuanto:</w:t>
      </w:r>
    </w:p>
    <w:p w:rsidR="00BB25EE" w:rsidRPr="004C34C4" w:rsidRDefault="00BB25EE" w:rsidP="004C34C4">
      <w:pPr>
        <w:pStyle w:val="Sinespaciado"/>
        <w:spacing w:line="276" w:lineRule="auto"/>
        <w:rPr>
          <w:rFonts w:ascii="Arial" w:eastAsia="Adobe Gothic Std B" w:hAnsi="Arial" w:cs="Arial"/>
          <w:sz w:val="24"/>
          <w:szCs w:val="24"/>
        </w:rPr>
      </w:pPr>
    </w:p>
    <w:p w:rsidR="005A1497" w:rsidRPr="004C34C4" w:rsidRDefault="00BB25EE" w:rsidP="004C34C4">
      <w:pPr>
        <w:pStyle w:val="Sinespaciado"/>
        <w:numPr>
          <w:ilvl w:val="0"/>
          <w:numId w:val="30"/>
        </w:numPr>
        <w:spacing w:line="276" w:lineRule="auto"/>
        <w:ind w:left="360"/>
        <w:rPr>
          <w:rFonts w:ascii="Arial" w:hAnsi="Arial" w:cs="Arial"/>
          <w:sz w:val="24"/>
          <w:szCs w:val="24"/>
        </w:rPr>
      </w:pPr>
      <w:r w:rsidRPr="004C34C4">
        <w:rPr>
          <w:rFonts w:ascii="Arial" w:eastAsia="Adobe Gothic Std B" w:hAnsi="Arial" w:cs="Arial"/>
          <w:sz w:val="24"/>
          <w:szCs w:val="24"/>
        </w:rPr>
        <w:lastRenderedPageBreak/>
        <w:t xml:space="preserve">Acorde con la línea jurisprudencial del </w:t>
      </w:r>
      <w:r w:rsidR="00241D18" w:rsidRPr="004C34C4">
        <w:rPr>
          <w:rFonts w:ascii="Arial" w:hAnsi="Arial" w:cs="Arial"/>
          <w:sz w:val="24"/>
          <w:szCs w:val="24"/>
        </w:rPr>
        <w:t>Consejo de Estado</w:t>
      </w:r>
      <w:r w:rsidR="005A1497" w:rsidRPr="004C34C4">
        <w:rPr>
          <w:rFonts w:ascii="Arial" w:hAnsi="Arial" w:cs="Arial"/>
          <w:sz w:val="24"/>
          <w:szCs w:val="24"/>
        </w:rPr>
        <w:t xml:space="preserve">, lo normal es que los miembros de una familia se amen entre sí, </w:t>
      </w:r>
      <w:r w:rsidR="00241D18" w:rsidRPr="004C34C4">
        <w:rPr>
          <w:rFonts w:ascii="Arial" w:hAnsi="Arial" w:cs="Arial"/>
          <w:sz w:val="24"/>
          <w:szCs w:val="24"/>
        </w:rPr>
        <w:t xml:space="preserve">y que en consecuencia los mismos sufran por la desaparición de uno de ellos, lo que establece una presunción legal del daño causado por esa situación. </w:t>
      </w:r>
    </w:p>
    <w:p w:rsidR="00BB25EE" w:rsidRPr="004C34C4" w:rsidRDefault="00BB25EE" w:rsidP="004C34C4">
      <w:pPr>
        <w:pStyle w:val="Sinespaciado"/>
        <w:spacing w:line="276" w:lineRule="auto"/>
        <w:rPr>
          <w:rFonts w:ascii="Arial" w:hAnsi="Arial" w:cs="Arial"/>
          <w:sz w:val="24"/>
          <w:szCs w:val="24"/>
        </w:rPr>
      </w:pPr>
    </w:p>
    <w:p w:rsidR="00BB25EE" w:rsidRPr="004C34C4" w:rsidRDefault="00BB25EE" w:rsidP="004C34C4">
      <w:pPr>
        <w:pStyle w:val="Sinespaciado"/>
        <w:numPr>
          <w:ilvl w:val="0"/>
          <w:numId w:val="30"/>
        </w:numPr>
        <w:spacing w:line="276" w:lineRule="auto"/>
        <w:ind w:left="360"/>
        <w:rPr>
          <w:rFonts w:ascii="Arial" w:eastAsia="Adobe Gothic Std B" w:hAnsi="Arial" w:cs="Arial"/>
          <w:sz w:val="24"/>
          <w:szCs w:val="24"/>
        </w:rPr>
      </w:pPr>
      <w:r w:rsidRPr="004C34C4">
        <w:rPr>
          <w:rFonts w:ascii="Arial" w:hAnsi="Arial" w:cs="Arial"/>
          <w:sz w:val="24"/>
          <w:szCs w:val="24"/>
        </w:rPr>
        <w:t xml:space="preserve">El deceso violento del Sr. </w:t>
      </w:r>
      <w:r w:rsidRPr="004C34C4">
        <w:rPr>
          <w:rFonts w:ascii="Arial" w:eastAsia="Adobe Gothic Std B" w:hAnsi="Arial" w:cs="Arial"/>
          <w:sz w:val="24"/>
          <w:szCs w:val="24"/>
        </w:rPr>
        <w:t xml:space="preserve">JOSÉ ORLANDO RUIZ CABAL, quien tenía 48 años de edad, le generó un gran dolor y aflicción a su familia, tanto así, tanto es </w:t>
      </w:r>
      <w:r w:rsidR="00526676" w:rsidRPr="004C34C4">
        <w:rPr>
          <w:rFonts w:ascii="Arial" w:eastAsia="Adobe Gothic Std B" w:hAnsi="Arial" w:cs="Arial"/>
          <w:sz w:val="24"/>
          <w:szCs w:val="24"/>
        </w:rPr>
        <w:t>así</w:t>
      </w:r>
      <w:r w:rsidRPr="004C34C4">
        <w:rPr>
          <w:rFonts w:ascii="Arial" w:eastAsia="Adobe Gothic Std B" w:hAnsi="Arial" w:cs="Arial"/>
          <w:sz w:val="24"/>
          <w:szCs w:val="24"/>
        </w:rPr>
        <w:t xml:space="preserve"> que sus hermanos decidieron sepultarlo en Palmira, lugar donde ellos residen, para de esa forma poder tenerlo junto a Ellos.</w:t>
      </w:r>
    </w:p>
    <w:p w:rsidR="00BB25EE" w:rsidRPr="004C34C4" w:rsidRDefault="00BB25EE" w:rsidP="004C34C4">
      <w:pPr>
        <w:pStyle w:val="Sinespaciado"/>
        <w:spacing w:line="276" w:lineRule="auto"/>
        <w:rPr>
          <w:rFonts w:ascii="Arial" w:eastAsia="Adobe Gothic Std B" w:hAnsi="Arial" w:cs="Arial"/>
          <w:sz w:val="24"/>
          <w:szCs w:val="24"/>
        </w:rPr>
      </w:pPr>
    </w:p>
    <w:p w:rsidR="00512D5F" w:rsidRPr="004C34C4" w:rsidRDefault="00BB25EE" w:rsidP="004C34C4">
      <w:pPr>
        <w:pStyle w:val="Sinespaciado"/>
        <w:numPr>
          <w:ilvl w:val="0"/>
          <w:numId w:val="30"/>
        </w:numPr>
        <w:spacing w:line="276" w:lineRule="auto"/>
        <w:ind w:left="360"/>
        <w:rPr>
          <w:rFonts w:ascii="Arial" w:eastAsia="Adobe Gothic Std B" w:hAnsi="Arial" w:cs="Arial"/>
          <w:sz w:val="24"/>
          <w:szCs w:val="24"/>
        </w:rPr>
      </w:pPr>
      <w:r w:rsidRPr="004C34C4">
        <w:rPr>
          <w:rFonts w:ascii="Arial" w:eastAsia="Adobe Gothic Std B" w:hAnsi="Arial" w:cs="Arial"/>
          <w:sz w:val="24"/>
          <w:szCs w:val="24"/>
        </w:rPr>
        <w:t xml:space="preserve">La decisión del Juzgado </w:t>
      </w:r>
      <w:r w:rsidRPr="004C34C4">
        <w:rPr>
          <w:rFonts w:ascii="Arial" w:eastAsia="Adobe Gothic Std B" w:hAnsi="Arial" w:cs="Arial"/>
          <w:i/>
          <w:sz w:val="24"/>
          <w:szCs w:val="24"/>
        </w:rPr>
        <w:t xml:space="preserve">A quo </w:t>
      </w:r>
      <w:r w:rsidRPr="004C34C4">
        <w:rPr>
          <w:rFonts w:ascii="Arial" w:eastAsia="Adobe Gothic Std B" w:hAnsi="Arial" w:cs="Arial"/>
          <w:sz w:val="24"/>
          <w:szCs w:val="24"/>
        </w:rPr>
        <w:t xml:space="preserve">desconoció la línea jurisprudencial del Consejo de Estado </w:t>
      </w:r>
      <w:r w:rsidR="00241D18" w:rsidRPr="004C34C4">
        <w:rPr>
          <w:rFonts w:ascii="Arial" w:eastAsia="Adobe Gothic Std B" w:hAnsi="Arial" w:cs="Arial"/>
          <w:sz w:val="24"/>
          <w:szCs w:val="24"/>
        </w:rPr>
        <w:t xml:space="preserve">en lo relativo al daño moral, </w:t>
      </w:r>
      <w:r w:rsidR="007524FB" w:rsidRPr="004C34C4">
        <w:rPr>
          <w:rFonts w:ascii="Arial" w:eastAsia="Adobe Gothic Std B" w:hAnsi="Arial" w:cs="Arial"/>
          <w:sz w:val="24"/>
          <w:szCs w:val="24"/>
        </w:rPr>
        <w:t xml:space="preserve">en la cual se </w:t>
      </w:r>
      <w:r w:rsidR="00526676" w:rsidRPr="004C34C4">
        <w:rPr>
          <w:rFonts w:ascii="Arial" w:eastAsia="Adobe Gothic Std B" w:hAnsi="Arial" w:cs="Arial"/>
          <w:sz w:val="24"/>
          <w:szCs w:val="24"/>
        </w:rPr>
        <w:t>estableció</w:t>
      </w:r>
      <w:r w:rsidR="007524FB" w:rsidRPr="004C34C4">
        <w:rPr>
          <w:rFonts w:ascii="Arial" w:eastAsia="Adobe Gothic Std B" w:hAnsi="Arial" w:cs="Arial"/>
          <w:sz w:val="24"/>
          <w:szCs w:val="24"/>
        </w:rPr>
        <w:t xml:space="preserve"> que en caso de </w:t>
      </w:r>
      <w:r w:rsidR="00241D18" w:rsidRPr="004C34C4">
        <w:rPr>
          <w:rFonts w:ascii="Arial" w:eastAsia="Adobe Gothic Std B" w:hAnsi="Arial" w:cs="Arial"/>
          <w:sz w:val="24"/>
          <w:szCs w:val="24"/>
        </w:rPr>
        <w:t xml:space="preserve">muerte el </w:t>
      </w:r>
      <w:r w:rsidR="00412E72" w:rsidRPr="004C34C4">
        <w:rPr>
          <w:rFonts w:ascii="Arial" w:eastAsia="Adobe Gothic Std B" w:hAnsi="Arial" w:cs="Arial"/>
          <w:sz w:val="24"/>
          <w:szCs w:val="24"/>
        </w:rPr>
        <w:t xml:space="preserve">tope máximo es el de 100 </w:t>
      </w:r>
      <w:r w:rsidR="007524FB" w:rsidRPr="004C34C4">
        <w:rPr>
          <w:rFonts w:ascii="Arial" w:eastAsia="Adobe Gothic Std B" w:hAnsi="Arial" w:cs="Arial"/>
          <w:sz w:val="24"/>
          <w:szCs w:val="24"/>
        </w:rPr>
        <w:t>smmlv</w:t>
      </w:r>
      <w:r w:rsidR="00412E72" w:rsidRPr="004C34C4">
        <w:rPr>
          <w:rFonts w:ascii="Arial" w:eastAsia="Adobe Gothic Std B" w:hAnsi="Arial" w:cs="Arial"/>
          <w:sz w:val="24"/>
          <w:szCs w:val="24"/>
        </w:rPr>
        <w:t xml:space="preserve"> para los parientes en el primer grado de consanguinidad, y para los que se encuentren en </w:t>
      </w:r>
      <w:r w:rsidR="00241D18" w:rsidRPr="004C34C4">
        <w:rPr>
          <w:rFonts w:ascii="Arial" w:eastAsia="Adobe Gothic Std B" w:hAnsi="Arial" w:cs="Arial"/>
          <w:sz w:val="24"/>
          <w:szCs w:val="24"/>
        </w:rPr>
        <w:t xml:space="preserve">el </w:t>
      </w:r>
      <w:r w:rsidR="00412E72" w:rsidRPr="004C34C4">
        <w:rPr>
          <w:rFonts w:ascii="Arial" w:eastAsia="Adobe Gothic Std B" w:hAnsi="Arial" w:cs="Arial"/>
          <w:sz w:val="24"/>
          <w:szCs w:val="24"/>
        </w:rPr>
        <w:t>segundo grado de consanguinidad, es decir, abuelos, hermanos y nietos</w:t>
      </w:r>
      <w:r w:rsidR="00241D18" w:rsidRPr="004C34C4">
        <w:rPr>
          <w:rFonts w:ascii="Arial" w:eastAsia="Adobe Gothic Std B" w:hAnsi="Arial" w:cs="Arial"/>
          <w:sz w:val="24"/>
          <w:szCs w:val="24"/>
        </w:rPr>
        <w:t xml:space="preserve"> </w:t>
      </w:r>
      <w:r w:rsidR="00412E72" w:rsidRPr="004C34C4">
        <w:rPr>
          <w:rFonts w:ascii="Arial" w:eastAsia="Adobe Gothic Std B" w:hAnsi="Arial" w:cs="Arial"/>
          <w:sz w:val="24"/>
          <w:szCs w:val="24"/>
        </w:rPr>
        <w:t>de la víctima</w:t>
      </w:r>
      <w:r w:rsidR="00512D5F" w:rsidRPr="004C34C4">
        <w:rPr>
          <w:rFonts w:ascii="Arial" w:eastAsia="Adobe Gothic Std B" w:hAnsi="Arial" w:cs="Arial"/>
          <w:sz w:val="24"/>
          <w:szCs w:val="24"/>
        </w:rPr>
        <w:t>, corresponde</w:t>
      </w:r>
      <w:r w:rsidR="00412E72" w:rsidRPr="004C34C4">
        <w:rPr>
          <w:rFonts w:ascii="Arial" w:eastAsia="Adobe Gothic Std B" w:hAnsi="Arial" w:cs="Arial"/>
          <w:sz w:val="24"/>
          <w:szCs w:val="24"/>
        </w:rPr>
        <w:t xml:space="preserve"> el tope</w:t>
      </w:r>
      <w:r w:rsidR="00512D5F" w:rsidRPr="004C34C4">
        <w:rPr>
          <w:rFonts w:ascii="Arial" w:eastAsia="Adobe Gothic Std B" w:hAnsi="Arial" w:cs="Arial"/>
          <w:sz w:val="24"/>
          <w:szCs w:val="24"/>
        </w:rPr>
        <w:t xml:space="preserve"> de 50 </w:t>
      </w:r>
      <w:r w:rsidR="007524FB" w:rsidRPr="004C34C4">
        <w:rPr>
          <w:rFonts w:ascii="Arial" w:eastAsia="Adobe Gothic Std B" w:hAnsi="Arial" w:cs="Arial"/>
          <w:sz w:val="24"/>
          <w:szCs w:val="24"/>
        </w:rPr>
        <w:t>smmlv.</w:t>
      </w:r>
      <w:r w:rsidR="00512D5F" w:rsidRPr="004C34C4">
        <w:rPr>
          <w:rFonts w:ascii="Arial" w:eastAsia="Adobe Gothic Std B" w:hAnsi="Arial" w:cs="Arial"/>
          <w:sz w:val="24"/>
          <w:szCs w:val="24"/>
        </w:rPr>
        <w:t xml:space="preserve"> </w:t>
      </w:r>
      <w:r w:rsidR="007524FB" w:rsidRPr="004C34C4">
        <w:rPr>
          <w:rFonts w:ascii="Arial" w:eastAsia="Adobe Gothic Std B" w:hAnsi="Arial" w:cs="Arial"/>
          <w:sz w:val="24"/>
          <w:szCs w:val="24"/>
        </w:rPr>
        <w:t xml:space="preserve"> </w:t>
      </w:r>
    </w:p>
    <w:p w:rsidR="007524FB" w:rsidRPr="004C34C4" w:rsidRDefault="007524FB" w:rsidP="004C34C4">
      <w:pPr>
        <w:pStyle w:val="Prrafodelista"/>
        <w:spacing w:line="276" w:lineRule="auto"/>
        <w:jc w:val="both"/>
        <w:rPr>
          <w:rFonts w:ascii="Arial" w:eastAsia="Adobe Gothic Std B" w:hAnsi="Arial" w:cs="Arial"/>
        </w:rPr>
      </w:pPr>
    </w:p>
    <w:p w:rsidR="00512D5F" w:rsidRPr="004C34C4" w:rsidRDefault="00692D6B" w:rsidP="004C34C4">
      <w:pPr>
        <w:spacing w:line="276" w:lineRule="auto"/>
        <w:rPr>
          <w:rFonts w:ascii="Arial" w:hAnsi="Arial" w:cs="Arial"/>
          <w:sz w:val="24"/>
          <w:szCs w:val="24"/>
        </w:rPr>
      </w:pPr>
      <w:r w:rsidRPr="004C34C4">
        <w:rPr>
          <w:rFonts w:ascii="Arial" w:hAnsi="Arial" w:cs="Arial"/>
          <w:sz w:val="24"/>
          <w:szCs w:val="24"/>
        </w:rPr>
        <w:t>Con base en los anteriores ar</w:t>
      </w:r>
      <w:r w:rsidR="007778A7" w:rsidRPr="004C34C4">
        <w:rPr>
          <w:rFonts w:ascii="Arial" w:hAnsi="Arial" w:cs="Arial"/>
          <w:sz w:val="24"/>
          <w:szCs w:val="24"/>
        </w:rPr>
        <w:t>gumentos, el recurrente solicitó</w:t>
      </w:r>
      <w:r w:rsidRPr="004C34C4">
        <w:rPr>
          <w:rFonts w:ascii="Arial" w:hAnsi="Arial" w:cs="Arial"/>
          <w:sz w:val="24"/>
          <w:szCs w:val="24"/>
        </w:rPr>
        <w:t xml:space="preserve"> </w:t>
      </w:r>
      <w:r w:rsidR="00512D5F" w:rsidRPr="004C34C4">
        <w:rPr>
          <w:rFonts w:ascii="Arial" w:hAnsi="Arial" w:cs="Arial"/>
          <w:sz w:val="24"/>
          <w:szCs w:val="24"/>
        </w:rPr>
        <w:t xml:space="preserve">se modifique la sentencia y le sean reconocidos a los </w:t>
      </w:r>
      <w:r w:rsidR="007778A7" w:rsidRPr="004C34C4">
        <w:rPr>
          <w:rFonts w:ascii="Arial" w:hAnsi="Arial" w:cs="Arial"/>
          <w:sz w:val="24"/>
          <w:szCs w:val="24"/>
        </w:rPr>
        <w:t xml:space="preserve">hermanos GRACIELA, MARÍA EUGENIA, LUIS MARIO Y JESÚS ANTONIO RUIZ CABAL el monto de 50 </w:t>
      </w:r>
      <w:r w:rsidR="007778A7" w:rsidRPr="004C34C4">
        <w:rPr>
          <w:rFonts w:ascii="Arial" w:hAnsi="Arial" w:cs="Arial"/>
          <w:i/>
          <w:sz w:val="24"/>
          <w:szCs w:val="24"/>
        </w:rPr>
        <w:t>smmlv</w:t>
      </w:r>
      <w:r w:rsidR="007778A7" w:rsidRPr="004C34C4">
        <w:rPr>
          <w:rFonts w:ascii="Arial" w:hAnsi="Arial" w:cs="Arial"/>
          <w:sz w:val="24"/>
          <w:szCs w:val="24"/>
        </w:rPr>
        <w:t xml:space="preserve">, para cada uno, como valor más justo </w:t>
      </w:r>
      <w:r w:rsidR="00512D5F" w:rsidRPr="004C34C4">
        <w:rPr>
          <w:rFonts w:ascii="Arial" w:hAnsi="Arial" w:cs="Arial"/>
          <w:sz w:val="24"/>
          <w:szCs w:val="24"/>
        </w:rPr>
        <w:t xml:space="preserve">por la pérdida de su hermano. </w:t>
      </w:r>
    </w:p>
    <w:p w:rsidR="006F7340" w:rsidRPr="004C34C4" w:rsidRDefault="006F7340" w:rsidP="004C34C4">
      <w:pPr>
        <w:spacing w:line="276" w:lineRule="auto"/>
        <w:rPr>
          <w:rFonts w:ascii="Arial" w:hAnsi="Arial" w:cs="Arial"/>
          <w:b/>
          <w:sz w:val="24"/>
          <w:szCs w:val="24"/>
        </w:rPr>
      </w:pPr>
    </w:p>
    <w:p w:rsidR="00E6784A" w:rsidRPr="004C34C4" w:rsidRDefault="007524FB" w:rsidP="004C34C4">
      <w:pPr>
        <w:spacing w:line="276" w:lineRule="auto"/>
        <w:rPr>
          <w:rFonts w:ascii="Arial" w:hAnsi="Arial" w:cs="Arial"/>
          <w:b/>
          <w:sz w:val="24"/>
          <w:szCs w:val="24"/>
        </w:rPr>
      </w:pPr>
      <w:r w:rsidRPr="004C34C4">
        <w:rPr>
          <w:rFonts w:ascii="Arial" w:hAnsi="Arial" w:cs="Arial"/>
          <w:b/>
          <w:sz w:val="24"/>
          <w:szCs w:val="24"/>
        </w:rPr>
        <w:t xml:space="preserve">- El recurso de apelación interpuesto por el apoderado de la </w:t>
      </w:r>
      <w:proofErr w:type="spellStart"/>
      <w:r w:rsidRPr="004C34C4">
        <w:rPr>
          <w:rFonts w:ascii="Arial" w:hAnsi="Arial" w:cs="Arial"/>
          <w:b/>
          <w:sz w:val="24"/>
          <w:szCs w:val="24"/>
        </w:rPr>
        <w:t>incidentada</w:t>
      </w:r>
      <w:proofErr w:type="spellEnd"/>
      <w:r w:rsidRPr="004C34C4">
        <w:rPr>
          <w:rFonts w:ascii="Arial" w:hAnsi="Arial" w:cs="Arial"/>
          <w:b/>
          <w:sz w:val="24"/>
          <w:szCs w:val="24"/>
        </w:rPr>
        <w:t xml:space="preserve"> </w:t>
      </w:r>
      <w:proofErr w:type="spellStart"/>
      <w:r w:rsidR="00F944C4">
        <w:rPr>
          <w:rFonts w:ascii="Arial" w:hAnsi="Arial" w:cs="Arial"/>
          <w:b/>
          <w:sz w:val="24"/>
          <w:szCs w:val="24"/>
        </w:rPr>
        <w:t>NC</w:t>
      </w:r>
      <w:proofErr w:type="spellEnd"/>
      <w:r w:rsidRPr="004C34C4">
        <w:rPr>
          <w:rFonts w:ascii="Arial" w:hAnsi="Arial" w:cs="Arial"/>
          <w:b/>
          <w:sz w:val="24"/>
          <w:szCs w:val="24"/>
        </w:rPr>
        <w:t>.</w:t>
      </w:r>
    </w:p>
    <w:p w:rsidR="007524FB" w:rsidRPr="004C34C4" w:rsidRDefault="007524FB" w:rsidP="004C34C4">
      <w:pPr>
        <w:spacing w:line="276" w:lineRule="auto"/>
        <w:rPr>
          <w:rFonts w:ascii="Arial" w:hAnsi="Arial" w:cs="Arial"/>
          <w:sz w:val="24"/>
          <w:szCs w:val="24"/>
        </w:rPr>
      </w:pPr>
    </w:p>
    <w:p w:rsidR="007524FB" w:rsidRPr="004C34C4" w:rsidRDefault="007524FB" w:rsidP="004C34C4">
      <w:pPr>
        <w:spacing w:line="276" w:lineRule="auto"/>
        <w:rPr>
          <w:rFonts w:ascii="Arial" w:hAnsi="Arial" w:cs="Arial"/>
          <w:sz w:val="24"/>
          <w:szCs w:val="24"/>
        </w:rPr>
      </w:pPr>
      <w:r w:rsidRPr="004C34C4">
        <w:rPr>
          <w:rFonts w:ascii="Arial" w:hAnsi="Arial" w:cs="Arial"/>
          <w:sz w:val="24"/>
          <w:szCs w:val="24"/>
        </w:rPr>
        <w:t xml:space="preserve">Discrepa el apelante </w:t>
      </w:r>
      <w:r w:rsidR="00013F1B" w:rsidRPr="004C34C4">
        <w:rPr>
          <w:rFonts w:ascii="Arial" w:hAnsi="Arial" w:cs="Arial"/>
          <w:sz w:val="24"/>
          <w:szCs w:val="24"/>
        </w:rPr>
        <w:t xml:space="preserve">con la condena impuesta a la incidentada para resarcir </w:t>
      </w:r>
      <w:r w:rsidRPr="004C34C4">
        <w:rPr>
          <w:rFonts w:ascii="Arial" w:hAnsi="Arial" w:cs="Arial"/>
          <w:sz w:val="24"/>
          <w:szCs w:val="24"/>
        </w:rPr>
        <w:t xml:space="preserve">los perjuicios morales </w:t>
      </w:r>
      <w:r w:rsidR="00013F1B" w:rsidRPr="004C34C4">
        <w:rPr>
          <w:rFonts w:ascii="Arial" w:hAnsi="Arial" w:cs="Arial"/>
          <w:sz w:val="24"/>
          <w:szCs w:val="24"/>
        </w:rPr>
        <w:t xml:space="preserve">causados a las víctimas, </w:t>
      </w:r>
      <w:r w:rsidRPr="004C34C4">
        <w:rPr>
          <w:rFonts w:ascii="Arial" w:hAnsi="Arial" w:cs="Arial"/>
          <w:sz w:val="24"/>
          <w:szCs w:val="24"/>
        </w:rPr>
        <w:t xml:space="preserve">los cuales en sentir </w:t>
      </w:r>
      <w:r w:rsidR="00013F1B" w:rsidRPr="004C34C4">
        <w:rPr>
          <w:rFonts w:ascii="Arial" w:hAnsi="Arial" w:cs="Arial"/>
          <w:sz w:val="24"/>
          <w:szCs w:val="24"/>
        </w:rPr>
        <w:t xml:space="preserve">del apelante </w:t>
      </w:r>
      <w:r w:rsidRPr="004C34C4">
        <w:rPr>
          <w:rFonts w:ascii="Arial" w:hAnsi="Arial" w:cs="Arial"/>
          <w:sz w:val="24"/>
          <w:szCs w:val="24"/>
        </w:rPr>
        <w:t xml:space="preserve">no fueron debidamente acreditados probatoriamente en el tramite incidental, </w:t>
      </w:r>
      <w:r w:rsidR="00013F1B" w:rsidRPr="004C34C4">
        <w:rPr>
          <w:rFonts w:ascii="Arial" w:hAnsi="Arial" w:cs="Arial"/>
          <w:sz w:val="24"/>
          <w:szCs w:val="24"/>
        </w:rPr>
        <w:t>razón</w:t>
      </w:r>
      <w:r w:rsidRPr="004C34C4">
        <w:rPr>
          <w:rFonts w:ascii="Arial" w:hAnsi="Arial" w:cs="Arial"/>
          <w:sz w:val="24"/>
          <w:szCs w:val="24"/>
        </w:rPr>
        <w:t xml:space="preserve"> por la que depreca que su prohijada deb</w:t>
      </w:r>
      <w:r w:rsidR="00013F1B" w:rsidRPr="004C34C4">
        <w:rPr>
          <w:rFonts w:ascii="Arial" w:hAnsi="Arial" w:cs="Arial"/>
          <w:sz w:val="24"/>
          <w:szCs w:val="24"/>
        </w:rPr>
        <w:t>a</w:t>
      </w:r>
      <w:r w:rsidRPr="004C34C4">
        <w:rPr>
          <w:rFonts w:ascii="Arial" w:hAnsi="Arial" w:cs="Arial"/>
          <w:sz w:val="24"/>
          <w:szCs w:val="24"/>
        </w:rPr>
        <w:t xml:space="preserve"> ser exonerada </w:t>
      </w:r>
      <w:r w:rsidR="00013F1B" w:rsidRPr="004C34C4">
        <w:rPr>
          <w:rFonts w:ascii="Arial" w:hAnsi="Arial" w:cs="Arial"/>
          <w:sz w:val="24"/>
          <w:szCs w:val="24"/>
        </w:rPr>
        <w:t xml:space="preserve">del pago de la indemnización </w:t>
      </w:r>
      <w:r w:rsidRPr="004C34C4">
        <w:rPr>
          <w:rFonts w:ascii="Arial" w:hAnsi="Arial" w:cs="Arial"/>
          <w:sz w:val="24"/>
          <w:szCs w:val="24"/>
        </w:rPr>
        <w:t xml:space="preserve">dichos perjuicios por cuanto: </w:t>
      </w:r>
    </w:p>
    <w:p w:rsidR="00013F1B" w:rsidRPr="004C34C4" w:rsidRDefault="00013F1B" w:rsidP="004C34C4">
      <w:pPr>
        <w:spacing w:line="276" w:lineRule="auto"/>
        <w:rPr>
          <w:rFonts w:ascii="Arial" w:hAnsi="Arial" w:cs="Arial"/>
          <w:sz w:val="24"/>
          <w:szCs w:val="24"/>
        </w:rPr>
      </w:pPr>
    </w:p>
    <w:p w:rsidR="00A04D21" w:rsidRPr="004C34C4" w:rsidRDefault="00013F1B" w:rsidP="004C34C4">
      <w:pPr>
        <w:pStyle w:val="Prrafodelista"/>
        <w:numPr>
          <w:ilvl w:val="0"/>
          <w:numId w:val="32"/>
        </w:numPr>
        <w:spacing w:line="276" w:lineRule="auto"/>
        <w:ind w:left="360"/>
        <w:jc w:val="both"/>
        <w:rPr>
          <w:rFonts w:ascii="Arial" w:hAnsi="Arial" w:cs="Arial"/>
        </w:rPr>
      </w:pPr>
      <w:r w:rsidRPr="004C34C4">
        <w:rPr>
          <w:rFonts w:ascii="Arial" w:hAnsi="Arial" w:cs="Arial"/>
        </w:rPr>
        <w:t xml:space="preserve">Pese a la existencia de los vínculos de consanguinidad y de familiaridad habidos entre el óbito y los incidentalistas, ello no era suficiente para que la Sra. </w:t>
      </w:r>
      <w:proofErr w:type="spellStart"/>
      <w:r w:rsidR="00F944C4">
        <w:rPr>
          <w:rFonts w:ascii="Arial" w:hAnsi="Arial" w:cs="Arial"/>
        </w:rPr>
        <w:t>NC</w:t>
      </w:r>
      <w:proofErr w:type="spellEnd"/>
      <w:r w:rsidRPr="004C34C4">
        <w:rPr>
          <w:rFonts w:ascii="Arial" w:hAnsi="Arial" w:cs="Arial"/>
        </w:rPr>
        <w:t xml:space="preserve"> considerar que se encontraban acreditados los perjuicios morales porque era necesario la demostración probatoria de los mismos ya que tales nexos de familiaridad por si solos no eran suficientes como para dar por demostrado la existencia de una </w:t>
      </w:r>
      <w:r w:rsidR="0083776C" w:rsidRPr="004C34C4">
        <w:rPr>
          <w:rFonts w:ascii="Arial" w:hAnsi="Arial" w:cs="Arial"/>
        </w:rPr>
        <w:t>grave afectación emocional</w:t>
      </w:r>
      <w:r w:rsidRPr="004C34C4">
        <w:rPr>
          <w:rFonts w:ascii="Arial" w:hAnsi="Arial" w:cs="Arial"/>
        </w:rPr>
        <w:t>.</w:t>
      </w:r>
    </w:p>
    <w:p w:rsidR="00013F1B" w:rsidRPr="004C34C4" w:rsidRDefault="00013F1B" w:rsidP="004C34C4">
      <w:pPr>
        <w:spacing w:line="276" w:lineRule="auto"/>
        <w:rPr>
          <w:rFonts w:ascii="Arial" w:hAnsi="Arial" w:cs="Arial"/>
          <w:sz w:val="24"/>
          <w:szCs w:val="24"/>
        </w:rPr>
      </w:pPr>
    </w:p>
    <w:p w:rsidR="00554AC4" w:rsidRPr="004C34C4" w:rsidRDefault="00013F1B" w:rsidP="004C34C4">
      <w:pPr>
        <w:pStyle w:val="Prrafodelista"/>
        <w:numPr>
          <w:ilvl w:val="0"/>
          <w:numId w:val="32"/>
        </w:numPr>
        <w:spacing w:line="276" w:lineRule="auto"/>
        <w:ind w:left="360"/>
        <w:jc w:val="both"/>
        <w:rPr>
          <w:rFonts w:ascii="Arial" w:hAnsi="Arial" w:cs="Arial"/>
        </w:rPr>
      </w:pPr>
      <w:r w:rsidRPr="004C34C4">
        <w:rPr>
          <w:rFonts w:ascii="Arial" w:hAnsi="Arial" w:cs="Arial"/>
        </w:rPr>
        <w:t xml:space="preserve">Lo decidido </w:t>
      </w:r>
      <w:r w:rsidR="00554AC4" w:rsidRPr="004C34C4">
        <w:rPr>
          <w:rFonts w:ascii="Arial" w:hAnsi="Arial" w:cs="Arial"/>
        </w:rPr>
        <w:t>desconocía</w:t>
      </w:r>
      <w:r w:rsidRPr="004C34C4">
        <w:rPr>
          <w:rFonts w:ascii="Arial" w:hAnsi="Arial" w:cs="Arial"/>
        </w:rPr>
        <w:t xml:space="preserve"> las pruebas allegadas durante el devenir del </w:t>
      </w:r>
      <w:r w:rsidR="00554AC4" w:rsidRPr="004C34C4">
        <w:rPr>
          <w:rFonts w:ascii="Arial" w:hAnsi="Arial" w:cs="Arial"/>
        </w:rPr>
        <w:t>trámite</w:t>
      </w:r>
      <w:r w:rsidRPr="004C34C4">
        <w:rPr>
          <w:rFonts w:ascii="Arial" w:hAnsi="Arial" w:cs="Arial"/>
        </w:rPr>
        <w:t xml:space="preserve"> incidental, las cuales demostraban que entre la Sra. DIANA PAOLA RUÍZ y el difunto JOSÉ ORLANDO RUÍZ CABAL</w:t>
      </w:r>
      <w:r w:rsidR="00554AC4" w:rsidRPr="004C34C4">
        <w:rPr>
          <w:rFonts w:ascii="Arial" w:hAnsi="Arial" w:cs="Arial"/>
        </w:rPr>
        <w:t xml:space="preserve"> </w:t>
      </w:r>
      <w:r w:rsidR="00C968C1" w:rsidRPr="004C34C4">
        <w:rPr>
          <w:rFonts w:ascii="Arial" w:hAnsi="Arial" w:cs="Arial"/>
        </w:rPr>
        <w:t xml:space="preserve"> existía un distanciamiento físico </w:t>
      </w:r>
      <w:r w:rsidR="000B3BA3" w:rsidRPr="004C34C4">
        <w:rPr>
          <w:rFonts w:ascii="Arial" w:hAnsi="Arial" w:cs="Arial"/>
        </w:rPr>
        <w:t>y emocional,</w:t>
      </w:r>
      <w:r w:rsidR="00F822AC" w:rsidRPr="004C34C4">
        <w:rPr>
          <w:rFonts w:ascii="Arial" w:hAnsi="Arial" w:cs="Arial"/>
        </w:rPr>
        <w:t xml:space="preserve"> puesto que la demandante vivía </w:t>
      </w:r>
      <w:r w:rsidR="00A22FBD" w:rsidRPr="004C34C4">
        <w:rPr>
          <w:rFonts w:ascii="Arial" w:hAnsi="Arial" w:cs="Arial"/>
        </w:rPr>
        <w:t>en España</w:t>
      </w:r>
      <w:r w:rsidR="00554AC4" w:rsidRPr="004C34C4">
        <w:rPr>
          <w:rFonts w:ascii="Arial" w:hAnsi="Arial" w:cs="Arial"/>
        </w:rPr>
        <w:t>,</w:t>
      </w:r>
      <w:r w:rsidR="00F822AC" w:rsidRPr="004C34C4">
        <w:rPr>
          <w:rFonts w:ascii="Arial" w:hAnsi="Arial" w:cs="Arial"/>
        </w:rPr>
        <w:t xml:space="preserve"> y aunque como </w:t>
      </w:r>
      <w:r w:rsidR="00554AC4" w:rsidRPr="004C34C4">
        <w:rPr>
          <w:rFonts w:ascii="Arial" w:hAnsi="Arial" w:cs="Arial"/>
        </w:rPr>
        <w:t>D</w:t>
      </w:r>
      <w:r w:rsidR="00F822AC" w:rsidRPr="004C34C4">
        <w:rPr>
          <w:rFonts w:ascii="Arial" w:hAnsi="Arial" w:cs="Arial"/>
        </w:rPr>
        <w:t>efensor no desconoc</w:t>
      </w:r>
      <w:r w:rsidR="001A06D3" w:rsidRPr="004C34C4">
        <w:rPr>
          <w:rFonts w:ascii="Arial" w:hAnsi="Arial" w:cs="Arial"/>
        </w:rPr>
        <w:t>ía que ese</w:t>
      </w:r>
      <w:r w:rsidR="00F822AC" w:rsidRPr="004C34C4">
        <w:rPr>
          <w:rFonts w:ascii="Arial" w:hAnsi="Arial" w:cs="Arial"/>
        </w:rPr>
        <w:t xml:space="preserve"> distanciamiento desfigurara los lazos familiares, pues aunque existiera una lejanía, era posible que los sentimie</w:t>
      </w:r>
      <w:r w:rsidR="001A06D3" w:rsidRPr="004C34C4">
        <w:rPr>
          <w:rFonts w:ascii="Arial" w:hAnsi="Arial" w:cs="Arial"/>
        </w:rPr>
        <w:t>ntos persistieran</w:t>
      </w:r>
      <w:r w:rsidR="00F822AC" w:rsidRPr="004C34C4">
        <w:rPr>
          <w:rFonts w:ascii="Arial" w:hAnsi="Arial" w:cs="Arial"/>
        </w:rPr>
        <w:t xml:space="preserve">, era necesario para establecer una condena por perjuicios morales que estuvieran </w:t>
      </w:r>
      <w:r w:rsidR="001A06D3" w:rsidRPr="004C34C4">
        <w:rPr>
          <w:rFonts w:ascii="Arial" w:hAnsi="Arial" w:cs="Arial"/>
        </w:rPr>
        <w:t xml:space="preserve">debidamente </w:t>
      </w:r>
      <w:r w:rsidR="00F822AC" w:rsidRPr="004C34C4">
        <w:rPr>
          <w:rFonts w:ascii="Arial" w:hAnsi="Arial" w:cs="Arial"/>
        </w:rPr>
        <w:t xml:space="preserve">probados, de forma tal que no se podían echar de menos los dichos </w:t>
      </w:r>
      <w:r w:rsidR="00A865DF" w:rsidRPr="004C34C4">
        <w:rPr>
          <w:rFonts w:ascii="Arial" w:hAnsi="Arial" w:cs="Arial"/>
        </w:rPr>
        <w:t xml:space="preserve">de la testigo </w:t>
      </w:r>
      <w:r w:rsidR="00554AC4" w:rsidRPr="004C34C4">
        <w:rPr>
          <w:rFonts w:ascii="Arial" w:hAnsi="Arial" w:cs="Arial"/>
        </w:rPr>
        <w:t xml:space="preserve">TERESA HERMINDA ROSERO JURADO, </w:t>
      </w:r>
      <w:r w:rsidR="00F822AC" w:rsidRPr="004C34C4">
        <w:rPr>
          <w:rFonts w:ascii="Arial" w:hAnsi="Arial" w:cs="Arial"/>
        </w:rPr>
        <w:t xml:space="preserve">cuando aludió </w:t>
      </w:r>
      <w:r w:rsidR="00A865DF" w:rsidRPr="004C34C4">
        <w:rPr>
          <w:rFonts w:ascii="Arial" w:hAnsi="Arial" w:cs="Arial"/>
        </w:rPr>
        <w:t xml:space="preserve"> que nunca vio en reuniones familiares a </w:t>
      </w:r>
      <w:r w:rsidR="00554AC4" w:rsidRPr="004C34C4">
        <w:rPr>
          <w:rFonts w:ascii="Arial" w:hAnsi="Arial" w:cs="Arial"/>
        </w:rPr>
        <w:t>DIANA PAOLA RUÍZ</w:t>
      </w:r>
      <w:r w:rsidR="00E84E63" w:rsidRPr="004C34C4">
        <w:rPr>
          <w:rFonts w:ascii="Arial" w:hAnsi="Arial" w:cs="Arial"/>
        </w:rPr>
        <w:t xml:space="preserve">, </w:t>
      </w:r>
      <w:r w:rsidR="00F822AC" w:rsidRPr="004C34C4">
        <w:rPr>
          <w:rFonts w:ascii="Arial" w:hAnsi="Arial" w:cs="Arial"/>
        </w:rPr>
        <w:t>como tampoco podía desconocerse lo relatado por</w:t>
      </w:r>
      <w:r w:rsidR="00E84E63" w:rsidRPr="004C34C4">
        <w:rPr>
          <w:rFonts w:ascii="Arial" w:hAnsi="Arial" w:cs="Arial"/>
        </w:rPr>
        <w:t xml:space="preserve"> la Procesada </w:t>
      </w:r>
      <w:r w:rsidR="001A06D3" w:rsidRPr="004C34C4">
        <w:rPr>
          <w:rFonts w:ascii="Arial" w:hAnsi="Arial" w:cs="Arial"/>
        </w:rPr>
        <w:t xml:space="preserve">en el mismo sentido, sobre que </w:t>
      </w:r>
      <w:r w:rsidR="00F822AC" w:rsidRPr="004C34C4">
        <w:rPr>
          <w:rFonts w:ascii="Arial" w:hAnsi="Arial" w:cs="Arial"/>
        </w:rPr>
        <w:t xml:space="preserve">sobre </w:t>
      </w:r>
      <w:r w:rsidR="00554AC4" w:rsidRPr="004C34C4">
        <w:rPr>
          <w:rFonts w:ascii="Arial" w:hAnsi="Arial" w:cs="Arial"/>
        </w:rPr>
        <w:lastRenderedPageBreak/>
        <w:t xml:space="preserve">que </w:t>
      </w:r>
      <w:r w:rsidR="001A06D3" w:rsidRPr="004C34C4">
        <w:rPr>
          <w:rFonts w:ascii="Arial" w:hAnsi="Arial" w:cs="Arial"/>
        </w:rPr>
        <w:t xml:space="preserve">DIANA PAOLA no asistía a eventos especiales de la familia y </w:t>
      </w:r>
      <w:r w:rsidR="00F822AC" w:rsidRPr="004C34C4">
        <w:rPr>
          <w:rFonts w:ascii="Arial" w:hAnsi="Arial" w:cs="Arial"/>
        </w:rPr>
        <w:t>que el difunto si le ayudó</w:t>
      </w:r>
      <w:r w:rsidR="00E84E63" w:rsidRPr="004C34C4">
        <w:rPr>
          <w:rFonts w:ascii="Arial" w:hAnsi="Arial" w:cs="Arial"/>
        </w:rPr>
        <w:t xml:space="preserve"> económicamente</w:t>
      </w:r>
      <w:r w:rsidR="00F822AC" w:rsidRPr="004C34C4">
        <w:rPr>
          <w:rFonts w:ascii="Arial" w:hAnsi="Arial" w:cs="Arial"/>
        </w:rPr>
        <w:t xml:space="preserve"> </w:t>
      </w:r>
      <w:r w:rsidR="001A06D3" w:rsidRPr="004C34C4">
        <w:rPr>
          <w:rFonts w:ascii="Arial" w:hAnsi="Arial" w:cs="Arial"/>
        </w:rPr>
        <w:t xml:space="preserve">hasta la mayoría de edad, </w:t>
      </w:r>
      <w:r w:rsidR="00E84E63" w:rsidRPr="004C34C4">
        <w:rPr>
          <w:rFonts w:ascii="Arial" w:hAnsi="Arial" w:cs="Arial"/>
        </w:rPr>
        <w:t>pero porque ella lo tenía demandado</w:t>
      </w:r>
      <w:r w:rsidR="00554AC4" w:rsidRPr="004C34C4">
        <w:rPr>
          <w:rFonts w:ascii="Arial" w:hAnsi="Arial" w:cs="Arial"/>
        </w:rPr>
        <w:t xml:space="preserve"> por alimentos. </w:t>
      </w:r>
    </w:p>
    <w:p w:rsidR="00554AC4" w:rsidRPr="004C34C4" w:rsidRDefault="00554AC4" w:rsidP="004C34C4">
      <w:pPr>
        <w:spacing w:line="276" w:lineRule="auto"/>
        <w:rPr>
          <w:rFonts w:ascii="Arial" w:hAnsi="Arial" w:cs="Arial"/>
          <w:sz w:val="24"/>
          <w:szCs w:val="24"/>
        </w:rPr>
      </w:pPr>
    </w:p>
    <w:p w:rsidR="00A22FBD" w:rsidRPr="004C34C4" w:rsidRDefault="00FD0691" w:rsidP="004C34C4">
      <w:pPr>
        <w:pStyle w:val="Prrafodelista"/>
        <w:numPr>
          <w:ilvl w:val="0"/>
          <w:numId w:val="32"/>
        </w:numPr>
        <w:spacing w:line="276" w:lineRule="auto"/>
        <w:ind w:left="360"/>
        <w:jc w:val="both"/>
        <w:rPr>
          <w:rFonts w:ascii="Arial" w:hAnsi="Arial" w:cs="Arial"/>
        </w:rPr>
      </w:pPr>
      <w:r w:rsidRPr="004C34C4">
        <w:rPr>
          <w:rFonts w:ascii="Arial" w:hAnsi="Arial" w:cs="Arial"/>
        </w:rPr>
        <w:t>En cuanto a la reclamación hecha por los hermanos del occiso,</w:t>
      </w:r>
      <w:r w:rsidR="005F5796" w:rsidRPr="004C34C4">
        <w:rPr>
          <w:rFonts w:ascii="Arial" w:hAnsi="Arial" w:cs="Arial"/>
        </w:rPr>
        <w:t xml:space="preserve"> </w:t>
      </w:r>
      <w:r w:rsidR="00554AC4" w:rsidRPr="004C34C4">
        <w:rPr>
          <w:rFonts w:ascii="Arial" w:hAnsi="Arial" w:cs="Arial"/>
        </w:rPr>
        <w:t xml:space="preserve">el recurrente </w:t>
      </w:r>
      <w:r w:rsidR="005F5796" w:rsidRPr="004C34C4">
        <w:rPr>
          <w:rFonts w:ascii="Arial" w:hAnsi="Arial" w:cs="Arial"/>
        </w:rPr>
        <w:t>adujo que sucedía</w:t>
      </w:r>
      <w:r w:rsidRPr="004C34C4">
        <w:rPr>
          <w:rFonts w:ascii="Arial" w:hAnsi="Arial" w:cs="Arial"/>
        </w:rPr>
        <w:t xml:space="preserve"> lo mismo que con</w:t>
      </w:r>
      <w:r w:rsidR="00554AC4" w:rsidRPr="004C34C4">
        <w:rPr>
          <w:rFonts w:ascii="Arial" w:hAnsi="Arial" w:cs="Arial"/>
        </w:rPr>
        <w:t xml:space="preserve"> la Sra. DIANA PAOLA RUÍZ</w:t>
      </w:r>
      <w:r w:rsidRPr="004C34C4">
        <w:rPr>
          <w:rFonts w:ascii="Arial" w:hAnsi="Arial" w:cs="Arial"/>
        </w:rPr>
        <w:t xml:space="preserve">, </w:t>
      </w:r>
      <w:r w:rsidR="00554AC4" w:rsidRPr="004C34C4">
        <w:rPr>
          <w:rFonts w:ascii="Arial" w:hAnsi="Arial" w:cs="Arial"/>
        </w:rPr>
        <w:t xml:space="preserve">ya </w:t>
      </w:r>
      <w:r w:rsidR="005F5796" w:rsidRPr="004C34C4">
        <w:rPr>
          <w:rFonts w:ascii="Arial" w:hAnsi="Arial" w:cs="Arial"/>
        </w:rPr>
        <w:t>que no se encontraban</w:t>
      </w:r>
      <w:r w:rsidRPr="004C34C4">
        <w:rPr>
          <w:rFonts w:ascii="Arial" w:hAnsi="Arial" w:cs="Arial"/>
        </w:rPr>
        <w:t xml:space="preserve"> debidamente probados los sentimientos de dolor, aflicción, tristeza, desolación o demás causados por la muerte de su hermano, máxime, cuando las pruebas </w:t>
      </w:r>
      <w:r w:rsidR="00D95276" w:rsidRPr="004C34C4">
        <w:rPr>
          <w:rFonts w:ascii="Arial" w:hAnsi="Arial" w:cs="Arial"/>
        </w:rPr>
        <w:t xml:space="preserve">allegadas no resultaron suficientes, tales como fueron </w:t>
      </w:r>
      <w:r w:rsidR="00655C25" w:rsidRPr="004C34C4">
        <w:rPr>
          <w:rFonts w:ascii="Arial" w:hAnsi="Arial" w:cs="Arial"/>
        </w:rPr>
        <w:t xml:space="preserve">las declaraciones </w:t>
      </w:r>
      <w:proofErr w:type="spellStart"/>
      <w:r w:rsidR="00655C25" w:rsidRPr="004C34C4">
        <w:rPr>
          <w:rFonts w:ascii="Arial" w:hAnsi="Arial" w:cs="Arial"/>
        </w:rPr>
        <w:t>extrajuicio</w:t>
      </w:r>
      <w:proofErr w:type="spellEnd"/>
      <w:r w:rsidR="00D95276" w:rsidRPr="004C34C4">
        <w:rPr>
          <w:rFonts w:ascii="Arial" w:hAnsi="Arial" w:cs="Arial"/>
        </w:rPr>
        <w:t xml:space="preserve"> de dos vecinos del sector en donde residen </w:t>
      </w:r>
      <w:r w:rsidR="005F5796" w:rsidRPr="004C34C4">
        <w:rPr>
          <w:rFonts w:ascii="Arial" w:hAnsi="Arial" w:cs="Arial"/>
        </w:rPr>
        <w:t xml:space="preserve">los afectados </w:t>
      </w:r>
      <w:r w:rsidR="00D95276" w:rsidRPr="004C34C4">
        <w:rPr>
          <w:rFonts w:ascii="Arial" w:hAnsi="Arial" w:cs="Arial"/>
        </w:rPr>
        <w:t>en la ciudad de Palmira, pues era pertinente que cada uno de los hermanos hubiese acudido a rendir testimonio, para que de esa manera pudieran describir de forma individual lo que la perdida de ese miembro de la familia significaba para cada uno</w:t>
      </w:r>
      <w:r w:rsidR="00554AC4" w:rsidRPr="004C34C4">
        <w:rPr>
          <w:rFonts w:ascii="Arial" w:hAnsi="Arial" w:cs="Arial"/>
        </w:rPr>
        <w:t xml:space="preserve"> de Ellos</w:t>
      </w:r>
      <w:r w:rsidR="00D95276" w:rsidRPr="004C34C4">
        <w:rPr>
          <w:rFonts w:ascii="Arial" w:hAnsi="Arial" w:cs="Arial"/>
        </w:rPr>
        <w:t>, y no a través de terceros</w:t>
      </w:r>
      <w:r w:rsidR="00554AC4" w:rsidRPr="004C34C4">
        <w:rPr>
          <w:rFonts w:ascii="Arial" w:hAnsi="Arial" w:cs="Arial"/>
        </w:rPr>
        <w:t xml:space="preserve">. De igual manera no se puede desconocer lo atestado tanto por la Sra. TERESA HERMINDA ROSERO JURADO </w:t>
      </w:r>
      <w:r w:rsidR="005F5796" w:rsidRPr="004C34C4">
        <w:rPr>
          <w:rFonts w:ascii="Arial" w:hAnsi="Arial" w:cs="Arial"/>
        </w:rPr>
        <w:t>y la Procesada</w:t>
      </w:r>
      <w:r w:rsidR="00D95276" w:rsidRPr="004C34C4">
        <w:rPr>
          <w:rFonts w:ascii="Arial" w:hAnsi="Arial" w:cs="Arial"/>
        </w:rPr>
        <w:t>, en cuanto a que no era</w:t>
      </w:r>
      <w:r w:rsidR="005F5796" w:rsidRPr="004C34C4">
        <w:rPr>
          <w:rFonts w:ascii="Arial" w:hAnsi="Arial" w:cs="Arial"/>
        </w:rPr>
        <w:t>n</w:t>
      </w:r>
      <w:r w:rsidR="00D95276" w:rsidRPr="004C34C4">
        <w:rPr>
          <w:rFonts w:ascii="Arial" w:hAnsi="Arial" w:cs="Arial"/>
        </w:rPr>
        <w:t xml:space="preserve"> </w:t>
      </w:r>
      <w:r w:rsidR="005F5796" w:rsidRPr="004C34C4">
        <w:rPr>
          <w:rFonts w:ascii="Arial" w:hAnsi="Arial" w:cs="Arial"/>
        </w:rPr>
        <w:t>una familia unida, que de hecho</w:t>
      </w:r>
      <w:r w:rsidR="00D95276" w:rsidRPr="004C34C4">
        <w:rPr>
          <w:rFonts w:ascii="Arial" w:hAnsi="Arial" w:cs="Arial"/>
        </w:rPr>
        <w:t xml:space="preserve"> </w:t>
      </w:r>
      <w:r w:rsidR="005F5796" w:rsidRPr="004C34C4">
        <w:rPr>
          <w:rFonts w:ascii="Arial" w:hAnsi="Arial" w:cs="Arial"/>
        </w:rPr>
        <w:t xml:space="preserve">los hermanos nunca estuvieron </w:t>
      </w:r>
      <w:r w:rsidR="00D95276" w:rsidRPr="004C34C4">
        <w:rPr>
          <w:rFonts w:ascii="Arial" w:hAnsi="Arial" w:cs="Arial"/>
        </w:rPr>
        <w:t xml:space="preserve">presentes en situaciones difíciles, </w:t>
      </w:r>
      <w:r w:rsidR="00FE6AD3" w:rsidRPr="004C34C4">
        <w:rPr>
          <w:rFonts w:ascii="Arial" w:hAnsi="Arial" w:cs="Arial"/>
        </w:rPr>
        <w:t>además</w:t>
      </w:r>
      <w:r w:rsidR="00D95276" w:rsidRPr="004C34C4">
        <w:rPr>
          <w:rFonts w:ascii="Arial" w:hAnsi="Arial" w:cs="Arial"/>
        </w:rPr>
        <w:t xml:space="preserve"> d</w:t>
      </w:r>
      <w:r w:rsidR="005F5796" w:rsidRPr="004C34C4">
        <w:rPr>
          <w:rFonts w:ascii="Arial" w:hAnsi="Arial" w:cs="Arial"/>
        </w:rPr>
        <w:t xml:space="preserve">e lo esbozado por el perito </w:t>
      </w:r>
      <w:r w:rsidR="00965832" w:rsidRPr="004C34C4">
        <w:rPr>
          <w:rFonts w:ascii="Arial" w:hAnsi="Arial" w:cs="Arial"/>
        </w:rPr>
        <w:t xml:space="preserve">PAUL ALIRIO RAMÍREZ MENDOZA </w:t>
      </w:r>
      <w:r w:rsidR="00D95276" w:rsidRPr="004C34C4">
        <w:rPr>
          <w:rFonts w:ascii="Arial" w:hAnsi="Arial" w:cs="Arial"/>
        </w:rPr>
        <w:t xml:space="preserve">sobre que la relación entre los hermanos no era la mejor, y que el solo hecho de ser hermanos no los hacía merecedores de una indemnización. </w:t>
      </w:r>
    </w:p>
    <w:p w:rsidR="00C53BD5" w:rsidRPr="004C34C4" w:rsidRDefault="00FE6AD3" w:rsidP="004C34C4">
      <w:pPr>
        <w:tabs>
          <w:tab w:val="left" w:pos="4262"/>
        </w:tabs>
        <w:spacing w:line="276" w:lineRule="auto"/>
        <w:rPr>
          <w:rFonts w:ascii="Arial" w:hAnsi="Arial" w:cs="Arial"/>
          <w:sz w:val="24"/>
          <w:szCs w:val="24"/>
        </w:rPr>
      </w:pPr>
      <w:r w:rsidRPr="004C34C4">
        <w:rPr>
          <w:rFonts w:ascii="Arial" w:hAnsi="Arial" w:cs="Arial"/>
          <w:sz w:val="24"/>
          <w:szCs w:val="24"/>
          <w:lang w:eastAsia="es-ES"/>
        </w:rPr>
        <w:t xml:space="preserve"> </w:t>
      </w:r>
    </w:p>
    <w:p w:rsidR="00C10464" w:rsidRPr="004C34C4" w:rsidRDefault="00C10464" w:rsidP="004C34C4">
      <w:pPr>
        <w:pStyle w:val="Sinespaciado"/>
        <w:spacing w:line="276" w:lineRule="auto"/>
        <w:jc w:val="center"/>
        <w:rPr>
          <w:rFonts w:ascii="Arial" w:eastAsia="Adobe Gothic Std B" w:hAnsi="Arial" w:cs="Arial"/>
          <w:b/>
          <w:bCs/>
          <w:sz w:val="24"/>
          <w:szCs w:val="24"/>
        </w:rPr>
      </w:pPr>
      <w:r w:rsidRPr="004C34C4">
        <w:rPr>
          <w:rFonts w:ascii="Arial" w:eastAsia="Adobe Gothic Std B" w:hAnsi="Arial" w:cs="Arial"/>
          <w:b/>
          <w:bCs/>
          <w:sz w:val="24"/>
          <w:szCs w:val="24"/>
        </w:rPr>
        <w:t>CONSIDERACIONES DE LA SALA:</w:t>
      </w:r>
    </w:p>
    <w:p w:rsidR="00C10464" w:rsidRPr="004C34C4" w:rsidRDefault="00C10464" w:rsidP="004C34C4">
      <w:pPr>
        <w:pStyle w:val="Sinespaciado"/>
        <w:spacing w:line="276" w:lineRule="auto"/>
        <w:jc w:val="center"/>
        <w:rPr>
          <w:rFonts w:ascii="Arial" w:eastAsia="Adobe Gothic Std B" w:hAnsi="Arial" w:cs="Arial"/>
          <w:b/>
          <w:bCs/>
          <w:sz w:val="24"/>
          <w:szCs w:val="24"/>
        </w:rPr>
      </w:pPr>
    </w:p>
    <w:p w:rsidR="00C10464" w:rsidRPr="004C34C4" w:rsidRDefault="00C10464" w:rsidP="004C34C4">
      <w:pPr>
        <w:pStyle w:val="Sinespaciado"/>
        <w:spacing w:line="276" w:lineRule="auto"/>
        <w:rPr>
          <w:rFonts w:ascii="Arial" w:eastAsia="Adobe Gothic Std B" w:hAnsi="Arial" w:cs="Arial"/>
          <w:b/>
          <w:bCs/>
          <w:sz w:val="24"/>
          <w:szCs w:val="24"/>
        </w:rPr>
      </w:pPr>
      <w:r w:rsidRPr="004C34C4">
        <w:rPr>
          <w:rFonts w:ascii="Arial" w:eastAsia="Adobe Gothic Std B" w:hAnsi="Arial" w:cs="Arial"/>
          <w:b/>
          <w:bCs/>
          <w:sz w:val="24"/>
          <w:szCs w:val="24"/>
        </w:rPr>
        <w:t>- Competencia:</w:t>
      </w:r>
    </w:p>
    <w:p w:rsidR="00C10464" w:rsidRPr="004C34C4" w:rsidRDefault="00C10464" w:rsidP="004C34C4">
      <w:pPr>
        <w:pStyle w:val="Sinespaciado"/>
        <w:spacing w:line="276" w:lineRule="auto"/>
        <w:jc w:val="left"/>
        <w:rPr>
          <w:rFonts w:ascii="Arial" w:eastAsia="Adobe Gothic Std B" w:hAnsi="Arial" w:cs="Arial"/>
          <w:bCs/>
          <w:sz w:val="24"/>
          <w:szCs w:val="24"/>
        </w:rPr>
      </w:pPr>
    </w:p>
    <w:p w:rsidR="00C10464"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Como quiera que estamos en presencia de un recurso de apelación que fue interpuesto y sustentado de manera oportuna en contra de una sentencia proferida por un Juzgado </w:t>
      </w:r>
      <w:r w:rsidR="00FA1907" w:rsidRPr="004C34C4">
        <w:rPr>
          <w:rFonts w:ascii="Arial" w:eastAsia="Adobe Gothic Std B" w:hAnsi="Arial" w:cs="Arial"/>
          <w:sz w:val="24"/>
          <w:szCs w:val="24"/>
        </w:rPr>
        <w:t xml:space="preserve">Penal </w:t>
      </w:r>
      <w:r w:rsidRPr="004C34C4">
        <w:rPr>
          <w:rFonts w:ascii="Arial" w:eastAsia="Adobe Gothic Std B" w:hAnsi="Arial" w:cs="Arial"/>
          <w:sz w:val="24"/>
          <w:szCs w:val="24"/>
        </w:rPr>
        <w:t xml:space="preserve">que hace parte de uno de los Circuitos que integran este Distrito Judicial, la Sala Penal de Decisión de esta Corporación, según las voces del # 1º del artículo 33 C.P.P. sería la competente para resolver la presente alzada.  </w:t>
      </w:r>
    </w:p>
    <w:p w:rsidR="00C10464" w:rsidRPr="004C34C4" w:rsidRDefault="00C10464" w:rsidP="004C34C4">
      <w:pPr>
        <w:pStyle w:val="Sinespaciado"/>
        <w:spacing w:line="276" w:lineRule="auto"/>
        <w:rPr>
          <w:rFonts w:ascii="Arial" w:eastAsia="Adobe Gothic Std B" w:hAnsi="Arial" w:cs="Arial"/>
          <w:sz w:val="24"/>
          <w:szCs w:val="24"/>
        </w:rPr>
      </w:pPr>
    </w:p>
    <w:p w:rsidR="00C10464"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Asimismo no se avizora la ocurrencia de ningún tipo de irregularidades sustanciales o irrespeto de las garantías fundamentales que le asisten a las partes y demás intervinientes, que de manera negativa pueda incidir para que esta Sala de Decisión se abstenga de desatar el presente recurso de apelación y en su defecto proceda a decretar oficiosamente la nulidad de la actuación.</w:t>
      </w:r>
    </w:p>
    <w:p w:rsidR="004D3D6F" w:rsidRPr="004C34C4" w:rsidRDefault="004D3D6F" w:rsidP="004C34C4">
      <w:pPr>
        <w:pStyle w:val="Sinespaciado"/>
        <w:spacing w:line="276" w:lineRule="auto"/>
        <w:rPr>
          <w:rFonts w:ascii="Arial" w:eastAsia="Adobe Gothic Std B" w:hAnsi="Arial" w:cs="Arial"/>
          <w:sz w:val="24"/>
          <w:szCs w:val="24"/>
        </w:rPr>
      </w:pPr>
    </w:p>
    <w:p w:rsidR="00C10464" w:rsidRPr="004C34C4" w:rsidRDefault="00C10464" w:rsidP="004C34C4">
      <w:pPr>
        <w:pStyle w:val="Sinespaciado"/>
        <w:spacing w:line="276" w:lineRule="auto"/>
        <w:rPr>
          <w:rFonts w:ascii="Arial" w:eastAsia="Adobe Gothic Std B" w:hAnsi="Arial" w:cs="Arial"/>
          <w:b/>
          <w:bCs/>
          <w:sz w:val="24"/>
          <w:szCs w:val="24"/>
        </w:rPr>
      </w:pPr>
      <w:r w:rsidRPr="004C34C4">
        <w:rPr>
          <w:rFonts w:ascii="Arial" w:eastAsia="Adobe Gothic Std B" w:hAnsi="Arial" w:cs="Arial"/>
          <w:b/>
          <w:sz w:val="24"/>
          <w:szCs w:val="24"/>
        </w:rPr>
        <w:t xml:space="preserve"> </w:t>
      </w:r>
      <w:r w:rsidRPr="004C34C4">
        <w:rPr>
          <w:rFonts w:ascii="Arial" w:eastAsia="Adobe Gothic Std B" w:hAnsi="Arial" w:cs="Arial"/>
          <w:b/>
          <w:bCs/>
          <w:sz w:val="24"/>
          <w:szCs w:val="24"/>
        </w:rPr>
        <w:t>- Problema jurídico:</w:t>
      </w:r>
    </w:p>
    <w:p w:rsidR="00C10464" w:rsidRPr="004C34C4" w:rsidRDefault="00C10464" w:rsidP="004C34C4">
      <w:pPr>
        <w:pStyle w:val="Sinespaciado"/>
        <w:spacing w:line="276" w:lineRule="auto"/>
        <w:rPr>
          <w:rFonts w:ascii="Arial" w:eastAsia="Adobe Gothic Std B" w:hAnsi="Arial" w:cs="Arial"/>
          <w:bCs/>
          <w:sz w:val="24"/>
          <w:szCs w:val="24"/>
        </w:rPr>
      </w:pPr>
    </w:p>
    <w:p w:rsidR="00F13E03"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En opinión de la Sala, del contenido de las razones del disenso expresadas por el apelante en la alzada, </w:t>
      </w:r>
      <w:r w:rsidR="00D727E1" w:rsidRPr="004C34C4">
        <w:rPr>
          <w:rFonts w:ascii="Arial" w:eastAsia="Adobe Gothic Std B" w:hAnsi="Arial" w:cs="Arial"/>
          <w:sz w:val="24"/>
          <w:szCs w:val="24"/>
        </w:rPr>
        <w:t xml:space="preserve">aunado a lo dicho por parte de los no recurrentes, </w:t>
      </w:r>
      <w:r w:rsidRPr="004C34C4">
        <w:rPr>
          <w:rFonts w:ascii="Arial" w:eastAsia="Adobe Gothic Std B" w:hAnsi="Arial" w:cs="Arial"/>
          <w:sz w:val="24"/>
          <w:szCs w:val="24"/>
        </w:rPr>
        <w:t xml:space="preserve">se desprende el siguiente problema jurídico: </w:t>
      </w:r>
    </w:p>
    <w:p w:rsidR="00283AA2" w:rsidRPr="004C34C4" w:rsidRDefault="00283AA2" w:rsidP="004C34C4">
      <w:pPr>
        <w:pStyle w:val="Sinespaciado"/>
        <w:spacing w:line="276" w:lineRule="auto"/>
        <w:rPr>
          <w:rFonts w:ascii="Arial" w:eastAsia="Adobe Gothic Std B" w:hAnsi="Arial" w:cs="Arial"/>
          <w:sz w:val="24"/>
          <w:szCs w:val="24"/>
        </w:rPr>
      </w:pPr>
    </w:p>
    <w:p w:rsidR="00FA1907"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w:t>
      </w:r>
      <w:r w:rsidR="00D727E1" w:rsidRPr="004C34C4">
        <w:rPr>
          <w:rFonts w:ascii="Arial" w:eastAsia="Adobe Gothic Std B" w:hAnsi="Arial" w:cs="Arial"/>
          <w:sz w:val="24"/>
          <w:szCs w:val="24"/>
        </w:rPr>
        <w:t>Las victimas lograron válidamente acreditar durante el devenir del incidente de reparación integral los perjuicios morales que les fueron infringidos como con</w:t>
      </w:r>
      <w:r w:rsidR="00D12149" w:rsidRPr="004C34C4">
        <w:rPr>
          <w:rFonts w:ascii="Arial" w:eastAsia="Adobe Gothic Std B" w:hAnsi="Arial" w:cs="Arial"/>
          <w:sz w:val="24"/>
          <w:szCs w:val="24"/>
        </w:rPr>
        <w:t>secuencia del deceso del señor JOSÉ ORLANDO RUIZ CABAL</w:t>
      </w:r>
      <w:r w:rsidR="00FA1907" w:rsidRPr="004C34C4">
        <w:rPr>
          <w:rFonts w:ascii="Arial" w:eastAsia="Adobe Gothic Std B" w:hAnsi="Arial" w:cs="Arial"/>
          <w:sz w:val="24"/>
          <w:szCs w:val="24"/>
        </w:rPr>
        <w:t>?</w:t>
      </w:r>
    </w:p>
    <w:p w:rsidR="00FA1907" w:rsidRPr="004C34C4" w:rsidRDefault="00FA1907" w:rsidP="004C34C4">
      <w:pPr>
        <w:pStyle w:val="Sinespaciado"/>
        <w:spacing w:line="276" w:lineRule="auto"/>
        <w:rPr>
          <w:rFonts w:ascii="Arial" w:eastAsia="Adobe Gothic Std B" w:hAnsi="Arial" w:cs="Arial"/>
          <w:sz w:val="24"/>
          <w:szCs w:val="24"/>
        </w:rPr>
      </w:pPr>
    </w:p>
    <w:p w:rsidR="00D12149" w:rsidRPr="004C34C4" w:rsidRDefault="00FA1907"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¿En el incidente de reparación integral fueron tasados en debida forma el monto de los perjuicios morales que le correspondería resarcir a los Procesados de otrora </w:t>
      </w:r>
      <w:proofErr w:type="spellStart"/>
      <w:r w:rsidR="00F944C4">
        <w:rPr>
          <w:rFonts w:ascii="Arial" w:eastAsia="Adobe Gothic Std B" w:hAnsi="Arial" w:cs="Arial"/>
          <w:sz w:val="24"/>
          <w:szCs w:val="24"/>
        </w:rPr>
        <w:t>ETM</w:t>
      </w:r>
      <w:proofErr w:type="spellEnd"/>
      <w:r w:rsidR="00D12149" w:rsidRPr="004C34C4">
        <w:rPr>
          <w:rFonts w:ascii="Arial" w:eastAsia="Adobe Gothic Std B" w:hAnsi="Arial" w:cs="Arial"/>
          <w:sz w:val="24"/>
          <w:szCs w:val="24"/>
        </w:rPr>
        <w:t xml:space="preserve"> </w:t>
      </w:r>
      <w:r w:rsidR="00D12149" w:rsidRPr="004C34C4">
        <w:rPr>
          <w:rFonts w:ascii="Arial" w:eastAsia="Adobe Gothic Std B" w:hAnsi="Arial" w:cs="Arial"/>
          <w:sz w:val="24"/>
          <w:szCs w:val="24"/>
        </w:rPr>
        <w:lastRenderedPageBreak/>
        <w:t xml:space="preserve">Y </w:t>
      </w:r>
      <w:proofErr w:type="spellStart"/>
      <w:r w:rsidR="00F944C4">
        <w:rPr>
          <w:rFonts w:ascii="Arial" w:eastAsia="Adobe Gothic Std B" w:hAnsi="Arial" w:cs="Arial"/>
          <w:sz w:val="24"/>
          <w:szCs w:val="24"/>
        </w:rPr>
        <w:t>NC</w:t>
      </w:r>
      <w:proofErr w:type="spellEnd"/>
      <w:r w:rsidRPr="004C34C4">
        <w:rPr>
          <w:rFonts w:ascii="Arial" w:eastAsia="Adobe Gothic Std B" w:hAnsi="Arial" w:cs="Arial"/>
          <w:sz w:val="24"/>
          <w:szCs w:val="24"/>
        </w:rPr>
        <w:t>, como consecuencia de haber sido declarados penalmente responsables de incurrir en la comisión del delito de homicidio de quien en vida respondía por el nombre de JOSÉ ORLANDO RUÍZ CABAL?</w:t>
      </w:r>
      <w:r w:rsidR="00D12149" w:rsidRPr="004C34C4">
        <w:rPr>
          <w:rFonts w:ascii="Arial" w:eastAsia="Adobe Gothic Std B" w:hAnsi="Arial" w:cs="Arial"/>
          <w:sz w:val="24"/>
          <w:szCs w:val="24"/>
        </w:rPr>
        <w:t xml:space="preserve"> </w:t>
      </w:r>
    </w:p>
    <w:p w:rsidR="00D727E1" w:rsidRPr="004C34C4" w:rsidRDefault="00D727E1" w:rsidP="004C34C4">
      <w:pPr>
        <w:spacing w:line="276" w:lineRule="auto"/>
        <w:rPr>
          <w:rFonts w:ascii="Arial" w:hAnsi="Arial" w:cs="Arial"/>
          <w:sz w:val="24"/>
          <w:szCs w:val="24"/>
        </w:rPr>
      </w:pPr>
    </w:p>
    <w:p w:rsidR="00C10464" w:rsidRPr="004C34C4" w:rsidRDefault="00C10464" w:rsidP="004C34C4">
      <w:pPr>
        <w:pStyle w:val="Sinespaciado"/>
        <w:spacing w:line="276" w:lineRule="auto"/>
        <w:rPr>
          <w:rFonts w:ascii="Arial" w:eastAsia="Adobe Gothic Std B" w:hAnsi="Arial" w:cs="Arial"/>
          <w:b/>
          <w:sz w:val="24"/>
          <w:szCs w:val="24"/>
        </w:rPr>
      </w:pPr>
      <w:r w:rsidRPr="004C34C4">
        <w:rPr>
          <w:rFonts w:ascii="Arial" w:eastAsia="Adobe Gothic Std B" w:hAnsi="Arial" w:cs="Arial"/>
          <w:b/>
          <w:sz w:val="24"/>
          <w:szCs w:val="24"/>
        </w:rPr>
        <w:t>- Solución:</w:t>
      </w:r>
    </w:p>
    <w:p w:rsidR="00710CB8" w:rsidRPr="004C34C4" w:rsidRDefault="00710CB8" w:rsidP="004C34C4">
      <w:pPr>
        <w:pStyle w:val="Sinespaciado"/>
        <w:spacing w:line="276" w:lineRule="auto"/>
        <w:rPr>
          <w:rFonts w:ascii="Arial" w:eastAsia="Adobe Gothic Std B" w:hAnsi="Arial" w:cs="Arial"/>
          <w:b/>
          <w:sz w:val="24"/>
          <w:szCs w:val="24"/>
        </w:rPr>
      </w:pPr>
    </w:p>
    <w:p w:rsidR="00EE15E5" w:rsidRPr="004C34C4" w:rsidRDefault="00EE15E5" w:rsidP="004C34C4">
      <w:pPr>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La Sala observa que las sendas tesis de las discrepancias propuestas por los apelantes coinciden en el tópico que tiene que ver con la acreditación </w:t>
      </w:r>
      <w:r w:rsidR="00FA1907" w:rsidRPr="004C34C4">
        <w:rPr>
          <w:rFonts w:ascii="Arial" w:eastAsia="Adobe Gothic Std B" w:hAnsi="Arial" w:cs="Arial"/>
          <w:sz w:val="24"/>
          <w:szCs w:val="24"/>
        </w:rPr>
        <w:t xml:space="preserve">y posterior cuantificación </w:t>
      </w:r>
      <w:r w:rsidRPr="004C34C4">
        <w:rPr>
          <w:rFonts w:ascii="Arial" w:eastAsia="Adobe Gothic Std B" w:hAnsi="Arial" w:cs="Arial"/>
          <w:sz w:val="24"/>
          <w:szCs w:val="24"/>
        </w:rPr>
        <w:t>de los perjuicios morales</w:t>
      </w:r>
      <w:r w:rsidR="00FA1907" w:rsidRPr="004C34C4">
        <w:rPr>
          <w:rFonts w:ascii="Arial" w:eastAsia="Adobe Gothic Std B" w:hAnsi="Arial" w:cs="Arial"/>
          <w:sz w:val="24"/>
          <w:szCs w:val="24"/>
        </w:rPr>
        <w:t xml:space="preserve"> que la comisión del delito le infligió a las víctimas</w:t>
      </w:r>
      <w:r w:rsidRPr="004C34C4">
        <w:rPr>
          <w:rFonts w:ascii="Arial" w:eastAsia="Adobe Gothic Std B" w:hAnsi="Arial" w:cs="Arial"/>
          <w:sz w:val="24"/>
          <w:szCs w:val="24"/>
        </w:rPr>
        <w:t>, ya que mientras que la Defensa asevera que con</w:t>
      </w:r>
      <w:r w:rsidR="00655C25" w:rsidRPr="004C34C4">
        <w:rPr>
          <w:rFonts w:ascii="Arial" w:eastAsia="Adobe Gothic Std B" w:hAnsi="Arial" w:cs="Arial"/>
          <w:sz w:val="24"/>
          <w:szCs w:val="24"/>
        </w:rPr>
        <w:t xml:space="preserve"> las pruebas allegadas en el trá</w:t>
      </w:r>
      <w:r w:rsidRPr="004C34C4">
        <w:rPr>
          <w:rFonts w:ascii="Arial" w:eastAsia="Adobe Gothic Std B" w:hAnsi="Arial" w:cs="Arial"/>
          <w:sz w:val="24"/>
          <w:szCs w:val="24"/>
        </w:rPr>
        <w:t>mite incidental no se logró demostrar ni la existencia ni la intensidad del daño moral que supuestamente le fue infringido a los ofendidos</w:t>
      </w:r>
      <w:r w:rsidR="00FA1907" w:rsidRPr="004C34C4">
        <w:rPr>
          <w:rFonts w:ascii="Arial" w:eastAsia="Adobe Gothic Std B" w:hAnsi="Arial" w:cs="Arial"/>
          <w:sz w:val="24"/>
          <w:szCs w:val="24"/>
        </w:rPr>
        <w:t>;</w:t>
      </w:r>
      <w:r w:rsidRPr="004C34C4">
        <w:rPr>
          <w:rFonts w:ascii="Arial" w:eastAsia="Adobe Gothic Std B" w:hAnsi="Arial" w:cs="Arial"/>
          <w:sz w:val="24"/>
          <w:szCs w:val="24"/>
        </w:rPr>
        <w:t xml:space="preserve"> a su vez los apoderados de las víctimas señalaron todo lo contrario, al afirmar que dicho daño moral si estaba probado, pero que el monto de las condenas impuestas a los incidentados no era consecuente con los dolores y aflicciones que padecieron los agraviados, razón por la que dichas sumas debían ser incrementadas acorde con las pretensiones expuestas al inicio del trámite incidental. </w:t>
      </w:r>
    </w:p>
    <w:p w:rsidR="00EE15E5" w:rsidRPr="004C34C4" w:rsidRDefault="00EE15E5" w:rsidP="004C34C4">
      <w:pPr>
        <w:spacing w:line="276" w:lineRule="auto"/>
        <w:rPr>
          <w:rFonts w:ascii="Arial" w:eastAsia="Adobe Gothic Std B" w:hAnsi="Arial" w:cs="Arial"/>
          <w:sz w:val="24"/>
          <w:szCs w:val="24"/>
        </w:rPr>
      </w:pPr>
    </w:p>
    <w:p w:rsidR="00197783" w:rsidRPr="004C34C4" w:rsidRDefault="00EE15E5" w:rsidP="004C34C4">
      <w:pPr>
        <w:spacing w:line="276" w:lineRule="auto"/>
        <w:rPr>
          <w:rFonts w:ascii="Arial" w:hAnsi="Arial" w:cs="Arial"/>
          <w:i/>
          <w:sz w:val="24"/>
          <w:szCs w:val="24"/>
        </w:rPr>
      </w:pPr>
      <w:r w:rsidRPr="004C34C4">
        <w:rPr>
          <w:rFonts w:ascii="Arial" w:eastAsia="Adobe Gothic Std B" w:hAnsi="Arial" w:cs="Arial"/>
          <w:sz w:val="24"/>
          <w:szCs w:val="24"/>
        </w:rPr>
        <w:t>Ante tan peculiar situación, a fin de absolver los cuestionamiento</w:t>
      </w:r>
      <w:r w:rsidR="0004363F" w:rsidRPr="004C34C4">
        <w:rPr>
          <w:rFonts w:ascii="Arial" w:eastAsia="Adobe Gothic Std B" w:hAnsi="Arial" w:cs="Arial"/>
          <w:sz w:val="24"/>
          <w:szCs w:val="24"/>
        </w:rPr>
        <w:t xml:space="preserve">s formulados por los apelantes, </w:t>
      </w:r>
      <w:r w:rsidRPr="004C34C4">
        <w:rPr>
          <w:rFonts w:ascii="Arial" w:eastAsia="Adobe Gothic Std B" w:hAnsi="Arial" w:cs="Arial"/>
          <w:sz w:val="24"/>
          <w:szCs w:val="24"/>
        </w:rPr>
        <w:t>la Sala tendrá en cuenta</w:t>
      </w:r>
      <w:r w:rsidR="00B87B43" w:rsidRPr="004C34C4">
        <w:rPr>
          <w:rFonts w:ascii="Arial" w:eastAsia="Adobe Gothic Std B" w:hAnsi="Arial" w:cs="Arial"/>
          <w:sz w:val="24"/>
          <w:szCs w:val="24"/>
        </w:rPr>
        <w:t xml:space="preserve"> que el</w:t>
      </w:r>
      <w:r w:rsidR="00B906B8" w:rsidRPr="004C34C4">
        <w:rPr>
          <w:rFonts w:ascii="Arial" w:hAnsi="Arial" w:cs="Arial"/>
          <w:sz w:val="24"/>
          <w:szCs w:val="24"/>
        </w:rPr>
        <w:t xml:space="preserve"> incidente de reparación integral es una herramienta procesal que tiene por finalidad esencial la de hacer efectivo el principio del restablecimiento del derecho, para de esa forma garantizar los derechos que le asisten a las víctimas, en especial el derecho a la reparación</w:t>
      </w:r>
      <w:r w:rsidR="00705A24" w:rsidRPr="004C34C4">
        <w:rPr>
          <w:rFonts w:ascii="Arial" w:hAnsi="Arial" w:cs="Arial"/>
          <w:sz w:val="24"/>
          <w:szCs w:val="24"/>
        </w:rPr>
        <w:t xml:space="preserve">, el cual consiste en una compensación económica que a modo de indemnización deben percibir las </w:t>
      </w:r>
      <w:r w:rsidR="001A74F0" w:rsidRPr="004C34C4">
        <w:rPr>
          <w:rFonts w:ascii="Arial" w:hAnsi="Arial" w:cs="Arial"/>
          <w:sz w:val="24"/>
          <w:szCs w:val="24"/>
        </w:rPr>
        <w:t>víctimas</w:t>
      </w:r>
      <w:r w:rsidR="00705A24" w:rsidRPr="004C34C4">
        <w:rPr>
          <w:rFonts w:ascii="Arial" w:hAnsi="Arial" w:cs="Arial"/>
          <w:sz w:val="24"/>
          <w:szCs w:val="24"/>
        </w:rPr>
        <w:t xml:space="preserve"> y demás perjudicados </w:t>
      </w:r>
      <w:r w:rsidR="00FA1907" w:rsidRPr="004C34C4">
        <w:rPr>
          <w:rFonts w:ascii="Arial" w:hAnsi="Arial" w:cs="Arial"/>
          <w:sz w:val="24"/>
          <w:szCs w:val="24"/>
        </w:rPr>
        <w:t>como consecuencia de</w:t>
      </w:r>
      <w:r w:rsidR="00705A24" w:rsidRPr="004C34C4">
        <w:rPr>
          <w:rFonts w:ascii="Arial" w:hAnsi="Arial" w:cs="Arial"/>
          <w:sz w:val="24"/>
          <w:szCs w:val="24"/>
        </w:rPr>
        <w:t xml:space="preserve"> la comisión de un ilícito, si se parte de la base que el delito es fuente de responsabilidad civil extracontractual. </w:t>
      </w:r>
      <w:r w:rsidR="00FA1907" w:rsidRPr="004C34C4">
        <w:rPr>
          <w:rFonts w:ascii="Arial" w:hAnsi="Arial" w:cs="Arial"/>
          <w:sz w:val="24"/>
          <w:szCs w:val="24"/>
        </w:rPr>
        <w:t xml:space="preserve"> </w:t>
      </w:r>
    </w:p>
    <w:p w:rsidR="00197783" w:rsidRPr="004C34C4" w:rsidRDefault="00197783" w:rsidP="004C34C4">
      <w:pPr>
        <w:spacing w:line="276" w:lineRule="auto"/>
        <w:rPr>
          <w:rFonts w:ascii="Arial" w:hAnsi="Arial" w:cs="Arial"/>
          <w:sz w:val="24"/>
          <w:szCs w:val="24"/>
        </w:rPr>
      </w:pPr>
    </w:p>
    <w:p w:rsidR="00171C4D" w:rsidRPr="004C34C4" w:rsidRDefault="00705A24" w:rsidP="004C34C4">
      <w:pPr>
        <w:spacing w:line="276" w:lineRule="auto"/>
        <w:rPr>
          <w:rFonts w:ascii="Arial" w:hAnsi="Arial" w:cs="Arial"/>
          <w:sz w:val="24"/>
          <w:szCs w:val="24"/>
        </w:rPr>
      </w:pPr>
      <w:r w:rsidRPr="004C34C4">
        <w:rPr>
          <w:rFonts w:ascii="Arial" w:hAnsi="Arial" w:cs="Arial"/>
          <w:sz w:val="24"/>
          <w:szCs w:val="24"/>
        </w:rPr>
        <w:t xml:space="preserve">Lo antes expuesto nos estaría indicando que los </w:t>
      </w:r>
      <w:r w:rsidR="00A46364" w:rsidRPr="004C34C4">
        <w:rPr>
          <w:rFonts w:ascii="Arial" w:hAnsi="Arial" w:cs="Arial"/>
          <w:sz w:val="24"/>
          <w:szCs w:val="24"/>
        </w:rPr>
        <w:t>temas esenciales</w:t>
      </w:r>
      <w:r w:rsidRPr="004C34C4">
        <w:rPr>
          <w:rFonts w:ascii="Arial" w:hAnsi="Arial" w:cs="Arial"/>
          <w:sz w:val="24"/>
          <w:szCs w:val="24"/>
        </w:rPr>
        <w:t xml:space="preserve"> a debatir en el incidente de reparación integral vendrían siendo </w:t>
      </w:r>
      <w:r w:rsidR="00A46364" w:rsidRPr="004C34C4">
        <w:rPr>
          <w:rFonts w:ascii="Arial" w:hAnsi="Arial" w:cs="Arial"/>
          <w:sz w:val="24"/>
          <w:szCs w:val="24"/>
        </w:rPr>
        <w:t xml:space="preserve">todos aquellos </w:t>
      </w:r>
      <w:r w:rsidRPr="004C34C4">
        <w:rPr>
          <w:rFonts w:ascii="Arial" w:hAnsi="Arial" w:cs="Arial"/>
          <w:sz w:val="24"/>
          <w:szCs w:val="24"/>
        </w:rPr>
        <w:t>relacionados con</w:t>
      </w:r>
      <w:r w:rsidR="00FA1907" w:rsidRPr="004C34C4">
        <w:rPr>
          <w:rFonts w:ascii="Arial" w:hAnsi="Arial" w:cs="Arial"/>
          <w:sz w:val="24"/>
          <w:szCs w:val="24"/>
        </w:rPr>
        <w:t>:</w:t>
      </w:r>
      <w:r w:rsidRPr="004C34C4">
        <w:rPr>
          <w:rFonts w:ascii="Arial" w:hAnsi="Arial" w:cs="Arial"/>
          <w:sz w:val="24"/>
          <w:szCs w:val="24"/>
        </w:rPr>
        <w:t xml:space="preserve"> </w:t>
      </w:r>
      <w:r w:rsidR="00FA1907" w:rsidRPr="004C34C4">
        <w:rPr>
          <w:rFonts w:ascii="Arial" w:hAnsi="Arial" w:cs="Arial"/>
          <w:sz w:val="24"/>
          <w:szCs w:val="24"/>
        </w:rPr>
        <w:t>a) L</w:t>
      </w:r>
      <w:r w:rsidRPr="004C34C4">
        <w:rPr>
          <w:rFonts w:ascii="Arial" w:hAnsi="Arial" w:cs="Arial"/>
          <w:sz w:val="24"/>
          <w:szCs w:val="24"/>
        </w:rPr>
        <w:t xml:space="preserve">a </w:t>
      </w:r>
      <w:r w:rsidR="00A46364" w:rsidRPr="004C34C4">
        <w:rPr>
          <w:rFonts w:ascii="Arial" w:hAnsi="Arial" w:cs="Arial"/>
          <w:sz w:val="24"/>
          <w:szCs w:val="24"/>
        </w:rPr>
        <w:t xml:space="preserve">declaratoria de </w:t>
      </w:r>
      <w:r w:rsidRPr="004C34C4">
        <w:rPr>
          <w:rFonts w:ascii="Arial" w:hAnsi="Arial" w:cs="Arial"/>
          <w:sz w:val="24"/>
          <w:szCs w:val="24"/>
        </w:rPr>
        <w:t xml:space="preserve">responsabilidad patrimonial que </w:t>
      </w:r>
      <w:r w:rsidR="00A46364" w:rsidRPr="004C34C4">
        <w:rPr>
          <w:rFonts w:ascii="Arial" w:hAnsi="Arial" w:cs="Arial"/>
          <w:sz w:val="24"/>
          <w:szCs w:val="24"/>
        </w:rPr>
        <w:t>generaría</w:t>
      </w:r>
      <w:r w:rsidR="00FA1907" w:rsidRPr="004C34C4">
        <w:rPr>
          <w:rFonts w:ascii="Arial" w:hAnsi="Arial" w:cs="Arial"/>
          <w:sz w:val="24"/>
          <w:szCs w:val="24"/>
        </w:rPr>
        <w:t xml:space="preserve"> la comisión del delito;</w:t>
      </w:r>
      <w:r w:rsidRPr="004C34C4">
        <w:rPr>
          <w:rFonts w:ascii="Arial" w:hAnsi="Arial" w:cs="Arial"/>
          <w:sz w:val="24"/>
          <w:szCs w:val="24"/>
        </w:rPr>
        <w:t xml:space="preserve"> </w:t>
      </w:r>
      <w:r w:rsidR="00FA1907" w:rsidRPr="004C34C4">
        <w:rPr>
          <w:rFonts w:ascii="Arial" w:hAnsi="Arial" w:cs="Arial"/>
          <w:sz w:val="24"/>
          <w:szCs w:val="24"/>
        </w:rPr>
        <w:t>b) L</w:t>
      </w:r>
      <w:r w:rsidRPr="004C34C4">
        <w:rPr>
          <w:rFonts w:ascii="Arial" w:hAnsi="Arial" w:cs="Arial"/>
          <w:sz w:val="24"/>
          <w:szCs w:val="24"/>
        </w:rPr>
        <w:t xml:space="preserve">a acreditación de los perjuicios que </w:t>
      </w:r>
      <w:r w:rsidR="00FA1907" w:rsidRPr="004C34C4">
        <w:rPr>
          <w:rFonts w:ascii="Arial" w:hAnsi="Arial" w:cs="Arial"/>
          <w:sz w:val="24"/>
          <w:szCs w:val="24"/>
        </w:rPr>
        <w:t>ocasionó el reato y la naturaleza de los mismos; c) Q</w:t>
      </w:r>
      <w:r w:rsidRPr="004C34C4">
        <w:rPr>
          <w:rFonts w:ascii="Arial" w:hAnsi="Arial" w:cs="Arial"/>
          <w:sz w:val="24"/>
          <w:szCs w:val="24"/>
        </w:rPr>
        <w:t xml:space="preserve">uienes </w:t>
      </w:r>
      <w:r w:rsidR="00A46364" w:rsidRPr="004C34C4">
        <w:rPr>
          <w:rFonts w:ascii="Arial" w:hAnsi="Arial" w:cs="Arial"/>
          <w:sz w:val="24"/>
          <w:szCs w:val="24"/>
        </w:rPr>
        <w:t>serían</w:t>
      </w:r>
      <w:r w:rsidRPr="004C34C4">
        <w:rPr>
          <w:rFonts w:ascii="Arial" w:hAnsi="Arial" w:cs="Arial"/>
          <w:sz w:val="24"/>
          <w:szCs w:val="24"/>
        </w:rPr>
        <w:t xml:space="preserve"> los civilmente responsables</w:t>
      </w:r>
      <w:r w:rsidR="00FA1907" w:rsidRPr="004C34C4">
        <w:rPr>
          <w:rFonts w:ascii="Arial" w:hAnsi="Arial" w:cs="Arial"/>
          <w:sz w:val="24"/>
          <w:szCs w:val="24"/>
        </w:rPr>
        <w:t xml:space="preserve">, </w:t>
      </w:r>
      <w:r w:rsidRPr="004C34C4">
        <w:rPr>
          <w:rFonts w:ascii="Arial" w:hAnsi="Arial" w:cs="Arial"/>
          <w:sz w:val="24"/>
          <w:szCs w:val="24"/>
        </w:rPr>
        <w:t xml:space="preserve"> y </w:t>
      </w:r>
      <w:r w:rsidR="00FA1907" w:rsidRPr="004C34C4">
        <w:rPr>
          <w:rFonts w:ascii="Arial" w:hAnsi="Arial" w:cs="Arial"/>
          <w:sz w:val="24"/>
          <w:szCs w:val="24"/>
        </w:rPr>
        <w:t>c) E</w:t>
      </w:r>
      <w:r w:rsidRPr="004C34C4">
        <w:rPr>
          <w:rFonts w:ascii="Arial" w:hAnsi="Arial" w:cs="Arial"/>
          <w:sz w:val="24"/>
          <w:szCs w:val="24"/>
        </w:rPr>
        <w:t>l monto de los eventuales perjuicios a resarcir a las víctima</w:t>
      </w:r>
      <w:r w:rsidR="00A46364" w:rsidRPr="004C34C4">
        <w:rPr>
          <w:rFonts w:ascii="Arial" w:hAnsi="Arial" w:cs="Arial"/>
          <w:sz w:val="24"/>
          <w:szCs w:val="24"/>
        </w:rPr>
        <w:t xml:space="preserve">. </w:t>
      </w:r>
    </w:p>
    <w:p w:rsidR="00D92EAC" w:rsidRPr="004C34C4" w:rsidRDefault="00D92EAC" w:rsidP="004C34C4">
      <w:pPr>
        <w:spacing w:line="276" w:lineRule="auto"/>
        <w:rPr>
          <w:rFonts w:ascii="Arial" w:eastAsia="Adobe Gothic Std B" w:hAnsi="Arial" w:cs="Arial"/>
          <w:sz w:val="24"/>
          <w:szCs w:val="24"/>
        </w:rPr>
      </w:pPr>
    </w:p>
    <w:p w:rsidR="00D92EAC" w:rsidRPr="004C34C4" w:rsidRDefault="00CF61C0" w:rsidP="004C34C4">
      <w:pPr>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Teniendo en cuenta lo anterior, </w:t>
      </w:r>
      <w:r w:rsidR="00CF5FDE" w:rsidRPr="004C34C4">
        <w:rPr>
          <w:rFonts w:ascii="Arial" w:eastAsia="Adobe Gothic Std B" w:hAnsi="Arial" w:cs="Arial"/>
          <w:sz w:val="24"/>
          <w:szCs w:val="24"/>
        </w:rPr>
        <w:t>y a fin de resolver lo concerniente</w:t>
      </w:r>
      <w:r w:rsidR="00523B12" w:rsidRPr="004C34C4">
        <w:rPr>
          <w:rFonts w:ascii="Arial" w:eastAsia="Adobe Gothic Std B" w:hAnsi="Arial" w:cs="Arial"/>
          <w:sz w:val="24"/>
          <w:szCs w:val="24"/>
        </w:rPr>
        <w:t xml:space="preserve"> con la acreditación o no </w:t>
      </w:r>
      <w:r w:rsidR="003D57CB" w:rsidRPr="004C34C4">
        <w:rPr>
          <w:rFonts w:ascii="Arial" w:eastAsia="Adobe Gothic Std B" w:hAnsi="Arial" w:cs="Arial"/>
          <w:sz w:val="24"/>
          <w:szCs w:val="24"/>
        </w:rPr>
        <w:t>de los perjuicios morales reclamados por las víctimas</w:t>
      </w:r>
      <w:r w:rsidR="00D92EAC" w:rsidRPr="004C34C4">
        <w:rPr>
          <w:rFonts w:ascii="Arial" w:eastAsia="Adobe Gothic Std B" w:hAnsi="Arial" w:cs="Arial"/>
          <w:sz w:val="24"/>
          <w:szCs w:val="24"/>
        </w:rPr>
        <w:t xml:space="preserve">, se debe tener como punto de partida que en efecto, acorde con las disposiciones del articulo 97 C.P. en consonancia con el principio de la carga de la prueba, quien reclama la indemnización de perjuicios generados como consecuencia de la comisión del delito, le asiste la carga de acreditarlos probatoriamente. </w:t>
      </w:r>
    </w:p>
    <w:p w:rsidR="00EB4661" w:rsidRPr="004C34C4" w:rsidRDefault="00EB4661" w:rsidP="004C34C4">
      <w:pPr>
        <w:spacing w:line="276" w:lineRule="auto"/>
        <w:rPr>
          <w:rFonts w:ascii="Arial" w:eastAsia="Adobe Gothic Std B" w:hAnsi="Arial" w:cs="Arial"/>
          <w:sz w:val="24"/>
          <w:szCs w:val="24"/>
        </w:rPr>
      </w:pPr>
    </w:p>
    <w:p w:rsidR="001A7887" w:rsidRPr="004C34C4" w:rsidRDefault="001A7887" w:rsidP="004C34C4">
      <w:pPr>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Sobre lo anterior, la Corte de vieja data </w:t>
      </w:r>
      <w:r w:rsidR="00EB4661" w:rsidRPr="004C34C4">
        <w:rPr>
          <w:rFonts w:ascii="Arial" w:eastAsia="Adobe Gothic Std B" w:hAnsi="Arial" w:cs="Arial"/>
          <w:sz w:val="24"/>
          <w:szCs w:val="24"/>
        </w:rPr>
        <w:t>ha expresado</w:t>
      </w:r>
      <w:r w:rsidRPr="004C34C4">
        <w:rPr>
          <w:rFonts w:ascii="Arial" w:eastAsia="Adobe Gothic Std B" w:hAnsi="Arial" w:cs="Arial"/>
          <w:sz w:val="24"/>
          <w:szCs w:val="24"/>
        </w:rPr>
        <w:t xml:space="preserve"> lo siguiente</w:t>
      </w:r>
      <w:r w:rsidR="00567BA2" w:rsidRPr="004C34C4">
        <w:rPr>
          <w:rFonts w:ascii="Arial" w:eastAsia="Adobe Gothic Std B" w:hAnsi="Arial" w:cs="Arial"/>
          <w:sz w:val="24"/>
          <w:szCs w:val="24"/>
        </w:rPr>
        <w:t xml:space="preserve"> manera</w:t>
      </w:r>
      <w:r w:rsidRPr="004C34C4">
        <w:rPr>
          <w:rFonts w:ascii="Arial" w:eastAsia="Adobe Gothic Std B" w:hAnsi="Arial" w:cs="Arial"/>
          <w:sz w:val="24"/>
          <w:szCs w:val="24"/>
        </w:rPr>
        <w:t>:</w:t>
      </w:r>
    </w:p>
    <w:p w:rsidR="00705438" w:rsidRPr="004C34C4" w:rsidRDefault="00705438" w:rsidP="004C34C4">
      <w:pPr>
        <w:spacing w:line="276" w:lineRule="auto"/>
        <w:rPr>
          <w:rFonts w:ascii="Arial" w:eastAsia="Adobe Gothic Std B" w:hAnsi="Arial" w:cs="Arial"/>
          <w:sz w:val="24"/>
          <w:szCs w:val="24"/>
        </w:rPr>
      </w:pPr>
    </w:p>
    <w:p w:rsidR="00705438" w:rsidRPr="00AB669F" w:rsidRDefault="00705438" w:rsidP="00AB669F">
      <w:pPr>
        <w:ind w:left="426" w:right="420"/>
        <w:rPr>
          <w:rFonts w:ascii="Arial" w:eastAsia="Adobe Gothic Std B" w:hAnsi="Arial" w:cs="Arial"/>
          <w:sz w:val="22"/>
          <w:szCs w:val="24"/>
        </w:rPr>
      </w:pPr>
      <w:r w:rsidRPr="00AB669F">
        <w:rPr>
          <w:rFonts w:ascii="Arial" w:eastAsia="Adobe Gothic Std B" w:hAnsi="Arial" w:cs="Arial"/>
          <w:sz w:val="22"/>
          <w:szCs w:val="24"/>
        </w:rPr>
        <w:t>“El problema jurídico planteado por la demandante se concreta en determinar si dentro de la actuación se probó la existencia del daño emergente, especie del daño material, y si el ad quem podía valorar prueba inc</w:t>
      </w:r>
      <w:r w:rsidR="00655C25" w:rsidRPr="00AB669F">
        <w:rPr>
          <w:rFonts w:ascii="Arial" w:eastAsia="Adobe Gothic Std B" w:hAnsi="Arial" w:cs="Arial"/>
          <w:sz w:val="22"/>
          <w:szCs w:val="24"/>
        </w:rPr>
        <w:t>orporada después de proferido el</w:t>
      </w:r>
      <w:r w:rsidRPr="00AB669F">
        <w:rPr>
          <w:rFonts w:ascii="Arial" w:eastAsia="Adobe Gothic Std B" w:hAnsi="Arial" w:cs="Arial"/>
          <w:sz w:val="22"/>
          <w:szCs w:val="24"/>
        </w:rPr>
        <w:t xml:space="preserve"> fallo de primer nivel.</w:t>
      </w:r>
    </w:p>
    <w:p w:rsidR="00705438" w:rsidRPr="00AB669F" w:rsidRDefault="00705438" w:rsidP="00AB669F">
      <w:pPr>
        <w:ind w:left="426" w:right="420"/>
        <w:rPr>
          <w:rFonts w:ascii="Arial" w:eastAsia="Adobe Gothic Std B" w:hAnsi="Arial" w:cs="Arial"/>
          <w:sz w:val="22"/>
          <w:szCs w:val="24"/>
        </w:rPr>
      </w:pPr>
    </w:p>
    <w:p w:rsidR="00705438" w:rsidRPr="00AB669F" w:rsidRDefault="00705438" w:rsidP="00AB669F">
      <w:pPr>
        <w:ind w:left="426" w:right="420"/>
        <w:rPr>
          <w:rFonts w:ascii="Arial" w:eastAsia="Adobe Gothic Std B" w:hAnsi="Arial" w:cs="Arial"/>
          <w:sz w:val="22"/>
          <w:szCs w:val="24"/>
        </w:rPr>
      </w:pPr>
      <w:r w:rsidRPr="00AB669F">
        <w:rPr>
          <w:rFonts w:ascii="Arial" w:eastAsia="Adobe Gothic Std B" w:hAnsi="Arial" w:cs="Arial"/>
          <w:sz w:val="22"/>
          <w:szCs w:val="24"/>
        </w:rPr>
        <w:t xml:space="preserve">Al respecto, en primer lugar cabe anotar que de conformidad con el artículo 97 del Código Penal «los daños materiales deben probarse en el proceso», por tanto, tal </w:t>
      </w:r>
      <w:r w:rsidRPr="00AB669F">
        <w:rPr>
          <w:rFonts w:ascii="Arial" w:eastAsia="Adobe Gothic Std B" w:hAnsi="Arial" w:cs="Arial"/>
          <w:sz w:val="22"/>
          <w:szCs w:val="24"/>
        </w:rPr>
        <w:lastRenderedPageBreak/>
        <w:t xml:space="preserve">como lo señala el artículo 56 de la Ley 600 de 2000, bajo cuyo procedimiento se surtió este trámite, «cuando se haya demostrado la existencia de perjuicios provenientes del hecho investigado, el juez procederá a liquidarlos de acuerdo con lo acreditado en la actuación…».      </w:t>
      </w:r>
    </w:p>
    <w:p w:rsidR="00705438" w:rsidRPr="00AB669F" w:rsidRDefault="00705438" w:rsidP="00AB669F">
      <w:pPr>
        <w:ind w:left="426" w:right="420"/>
        <w:rPr>
          <w:rFonts w:ascii="Arial" w:eastAsia="Adobe Gothic Std B" w:hAnsi="Arial" w:cs="Arial"/>
          <w:sz w:val="22"/>
          <w:szCs w:val="24"/>
        </w:rPr>
      </w:pPr>
    </w:p>
    <w:p w:rsidR="00705438" w:rsidRPr="00AB669F" w:rsidRDefault="00705438" w:rsidP="00AB669F">
      <w:pPr>
        <w:ind w:left="426" w:right="420"/>
        <w:rPr>
          <w:rFonts w:ascii="Arial" w:eastAsia="Adobe Gothic Std B" w:hAnsi="Arial" w:cs="Arial"/>
          <w:sz w:val="22"/>
          <w:szCs w:val="24"/>
        </w:rPr>
      </w:pPr>
      <w:r w:rsidRPr="00AB669F">
        <w:rPr>
          <w:rFonts w:ascii="Arial" w:eastAsia="Adobe Gothic Std B" w:hAnsi="Arial" w:cs="Arial"/>
          <w:sz w:val="22"/>
          <w:szCs w:val="24"/>
        </w:rPr>
        <w:t>De las normas en cita se colige que para condenar en perjuicios derivados del delito, se requiere demostrar tanto la existencia del daño como su monto…..”</w:t>
      </w:r>
      <w:r w:rsidRPr="00AB669F">
        <w:rPr>
          <w:rStyle w:val="Refdenotaalpie"/>
          <w:rFonts w:ascii="Arial" w:eastAsia="Adobe Gothic Std B" w:hAnsi="Arial" w:cs="Arial"/>
          <w:sz w:val="22"/>
          <w:szCs w:val="24"/>
        </w:rPr>
        <w:footnoteReference w:id="2"/>
      </w:r>
      <w:r w:rsidRPr="00AB669F">
        <w:rPr>
          <w:rFonts w:ascii="Arial" w:eastAsia="Adobe Gothic Std B" w:hAnsi="Arial" w:cs="Arial"/>
          <w:sz w:val="22"/>
          <w:szCs w:val="24"/>
        </w:rPr>
        <w:t>.</w:t>
      </w:r>
    </w:p>
    <w:p w:rsidR="001A7887" w:rsidRPr="004C34C4" w:rsidRDefault="001A7887" w:rsidP="004C34C4">
      <w:pPr>
        <w:spacing w:line="276" w:lineRule="auto"/>
        <w:rPr>
          <w:rFonts w:ascii="Arial" w:eastAsia="Adobe Gothic Std B" w:hAnsi="Arial" w:cs="Arial"/>
          <w:sz w:val="24"/>
          <w:szCs w:val="24"/>
        </w:rPr>
      </w:pPr>
    </w:p>
    <w:p w:rsidR="00705438" w:rsidRPr="004C34C4" w:rsidRDefault="006A44D7" w:rsidP="004C34C4">
      <w:pPr>
        <w:spacing w:line="276" w:lineRule="auto"/>
        <w:rPr>
          <w:rFonts w:ascii="Arial" w:eastAsia="Adobe Gothic Std B" w:hAnsi="Arial" w:cs="Arial"/>
          <w:sz w:val="24"/>
          <w:szCs w:val="24"/>
        </w:rPr>
      </w:pPr>
      <w:r w:rsidRPr="004C34C4">
        <w:rPr>
          <w:rFonts w:ascii="Arial" w:eastAsia="Adobe Gothic Std B" w:hAnsi="Arial" w:cs="Arial"/>
          <w:sz w:val="24"/>
          <w:szCs w:val="24"/>
        </w:rPr>
        <w:t xml:space="preserve">Es </w:t>
      </w:r>
      <w:r w:rsidR="00EB4661" w:rsidRPr="004C34C4">
        <w:rPr>
          <w:rFonts w:ascii="Arial" w:eastAsia="Adobe Gothic Std B" w:hAnsi="Arial" w:cs="Arial"/>
          <w:sz w:val="24"/>
          <w:szCs w:val="24"/>
        </w:rPr>
        <w:t xml:space="preserve">de anotar que la anterior </w:t>
      </w:r>
      <w:r w:rsidR="00653D25" w:rsidRPr="004C34C4">
        <w:rPr>
          <w:rFonts w:ascii="Arial" w:eastAsia="Adobe Gothic Std B" w:hAnsi="Arial" w:cs="Arial"/>
          <w:sz w:val="24"/>
          <w:szCs w:val="24"/>
        </w:rPr>
        <w:t xml:space="preserve">regla relacionada con la carga probatoria </w:t>
      </w:r>
      <w:r w:rsidRPr="004C34C4">
        <w:rPr>
          <w:rFonts w:ascii="Arial" w:eastAsia="Adobe Gothic Std B" w:hAnsi="Arial" w:cs="Arial"/>
          <w:sz w:val="24"/>
          <w:szCs w:val="24"/>
        </w:rPr>
        <w:t xml:space="preserve">que deben asumir las </w:t>
      </w:r>
      <w:r w:rsidR="00BC5D18" w:rsidRPr="004C34C4">
        <w:rPr>
          <w:rFonts w:ascii="Arial" w:eastAsia="Adobe Gothic Std B" w:hAnsi="Arial" w:cs="Arial"/>
          <w:sz w:val="24"/>
          <w:szCs w:val="24"/>
        </w:rPr>
        <w:t>partes</w:t>
      </w:r>
      <w:r w:rsidRPr="004C34C4">
        <w:rPr>
          <w:rFonts w:ascii="Arial" w:eastAsia="Adobe Gothic Std B" w:hAnsi="Arial" w:cs="Arial"/>
          <w:sz w:val="24"/>
          <w:szCs w:val="24"/>
        </w:rPr>
        <w:t xml:space="preserve"> </w:t>
      </w:r>
      <w:r w:rsidR="00653D25" w:rsidRPr="004C34C4">
        <w:rPr>
          <w:rFonts w:ascii="Arial" w:eastAsia="Adobe Gothic Std B" w:hAnsi="Arial" w:cs="Arial"/>
          <w:sz w:val="24"/>
          <w:szCs w:val="24"/>
        </w:rPr>
        <w:t xml:space="preserve">aplica tanto para los perjuicios materiales como para los morales, pero </w:t>
      </w:r>
      <w:r w:rsidR="007E125B" w:rsidRPr="004C34C4">
        <w:rPr>
          <w:rFonts w:ascii="Arial" w:eastAsia="Adobe Gothic Std B" w:hAnsi="Arial" w:cs="Arial"/>
          <w:sz w:val="24"/>
          <w:szCs w:val="24"/>
        </w:rPr>
        <w:t>como consecuencia de las ca</w:t>
      </w:r>
      <w:r w:rsidR="00DA2601" w:rsidRPr="004C34C4">
        <w:rPr>
          <w:rFonts w:ascii="Arial" w:eastAsia="Adobe Gothic Std B" w:hAnsi="Arial" w:cs="Arial"/>
          <w:sz w:val="24"/>
          <w:szCs w:val="24"/>
        </w:rPr>
        <w:t>racterísticas que diferencian los unos de los otros</w:t>
      </w:r>
      <w:r w:rsidR="007E125B" w:rsidRPr="004C34C4">
        <w:rPr>
          <w:rFonts w:ascii="Arial" w:eastAsia="Adobe Gothic Std B" w:hAnsi="Arial" w:cs="Arial"/>
          <w:sz w:val="24"/>
          <w:szCs w:val="24"/>
        </w:rPr>
        <w:t xml:space="preserve">, </w:t>
      </w:r>
      <w:r w:rsidR="00DA2601" w:rsidRPr="004C34C4">
        <w:rPr>
          <w:rFonts w:ascii="Arial" w:eastAsia="Adobe Gothic Std B" w:hAnsi="Arial" w:cs="Arial"/>
          <w:sz w:val="24"/>
          <w:szCs w:val="24"/>
        </w:rPr>
        <w:t xml:space="preserve">tal situación incide </w:t>
      </w:r>
      <w:r w:rsidR="007E125B" w:rsidRPr="004C34C4">
        <w:rPr>
          <w:rFonts w:ascii="Arial" w:eastAsia="Adobe Gothic Std B" w:hAnsi="Arial" w:cs="Arial"/>
          <w:sz w:val="24"/>
          <w:szCs w:val="24"/>
        </w:rPr>
        <w:t>en lo que corresponde con el medio de prueba idón</w:t>
      </w:r>
      <w:r w:rsidR="00DA2601" w:rsidRPr="004C34C4">
        <w:rPr>
          <w:rFonts w:ascii="Arial" w:eastAsia="Adobe Gothic Std B" w:hAnsi="Arial" w:cs="Arial"/>
          <w:sz w:val="24"/>
          <w:szCs w:val="24"/>
        </w:rPr>
        <w:t>eo para la acreditación de ambas modalidades de daños</w:t>
      </w:r>
      <w:r w:rsidR="007E125B" w:rsidRPr="004C34C4">
        <w:rPr>
          <w:rFonts w:ascii="Arial" w:eastAsia="Adobe Gothic Std B" w:hAnsi="Arial" w:cs="Arial"/>
          <w:sz w:val="24"/>
          <w:szCs w:val="24"/>
        </w:rPr>
        <w:t xml:space="preserve">. </w:t>
      </w:r>
      <w:r w:rsidR="00DA2601" w:rsidRPr="004C34C4">
        <w:rPr>
          <w:rFonts w:ascii="Arial" w:eastAsia="Adobe Gothic Std B" w:hAnsi="Arial" w:cs="Arial"/>
          <w:sz w:val="24"/>
          <w:szCs w:val="24"/>
        </w:rPr>
        <w:t>Así</w:t>
      </w:r>
      <w:r w:rsidR="007E125B" w:rsidRPr="004C34C4">
        <w:rPr>
          <w:rFonts w:ascii="Arial" w:eastAsia="Adobe Gothic Std B" w:hAnsi="Arial" w:cs="Arial"/>
          <w:sz w:val="24"/>
          <w:szCs w:val="24"/>
        </w:rPr>
        <w:t xml:space="preserve"> tenemos que para la demostración de la ocurrencia de los perjuicios materiales y la cuantificación de los mismos, se puede acudir a cualquier medio de prueba, en especial la pericial, lo que no acontece con </w:t>
      </w:r>
      <w:r w:rsidR="00DA2601" w:rsidRPr="004C34C4">
        <w:rPr>
          <w:rFonts w:ascii="Arial" w:eastAsia="Adobe Gothic Std B" w:hAnsi="Arial" w:cs="Arial"/>
          <w:sz w:val="24"/>
          <w:szCs w:val="24"/>
        </w:rPr>
        <w:t>el daño moral</w:t>
      </w:r>
      <w:r w:rsidR="007E125B" w:rsidRPr="004C34C4">
        <w:rPr>
          <w:rFonts w:ascii="Arial" w:eastAsia="Adobe Gothic Std B" w:hAnsi="Arial" w:cs="Arial"/>
          <w:sz w:val="24"/>
          <w:szCs w:val="24"/>
        </w:rPr>
        <w:t xml:space="preserve">, porque al estar estos relacionados con el sufrimiento padecido por las víctimas se torna un tanto difícil </w:t>
      </w:r>
      <w:r w:rsidR="00BC5D18" w:rsidRPr="004C34C4">
        <w:rPr>
          <w:rFonts w:ascii="Arial" w:eastAsia="Adobe Gothic Std B" w:hAnsi="Arial" w:cs="Arial"/>
          <w:sz w:val="24"/>
          <w:szCs w:val="24"/>
        </w:rPr>
        <w:t>probar</w:t>
      </w:r>
      <w:r w:rsidR="00EB4661" w:rsidRPr="004C34C4">
        <w:rPr>
          <w:rFonts w:ascii="Arial" w:eastAsia="Adobe Gothic Std B" w:hAnsi="Arial" w:cs="Arial"/>
          <w:sz w:val="24"/>
          <w:szCs w:val="24"/>
        </w:rPr>
        <w:t xml:space="preserve"> algo tan subjetivo que hace parte de la esfera interna de los afectados</w:t>
      </w:r>
      <w:r w:rsidR="00705438" w:rsidRPr="004C34C4">
        <w:rPr>
          <w:rFonts w:ascii="Arial" w:eastAsia="Adobe Gothic Std B" w:hAnsi="Arial" w:cs="Arial"/>
          <w:sz w:val="24"/>
          <w:szCs w:val="24"/>
        </w:rPr>
        <w:t>, como bien lo dijo la Corte en el citado precedente, en la cual expuso que</w:t>
      </w:r>
      <w:r w:rsidR="00FD49B3" w:rsidRPr="004C34C4">
        <w:rPr>
          <w:rFonts w:ascii="Arial" w:eastAsia="Adobe Gothic Std B" w:hAnsi="Arial" w:cs="Arial"/>
          <w:sz w:val="24"/>
          <w:szCs w:val="24"/>
        </w:rPr>
        <w:t xml:space="preserve"> la regla general era esa, pero que en el escenario del </w:t>
      </w:r>
      <w:r w:rsidR="00FD49B3" w:rsidRPr="004C34C4">
        <w:rPr>
          <w:rFonts w:ascii="Arial" w:eastAsia="Adobe Gothic Std B" w:hAnsi="Arial" w:cs="Arial"/>
          <w:i/>
          <w:sz w:val="24"/>
          <w:szCs w:val="24"/>
        </w:rPr>
        <w:t>«</w:t>
      </w:r>
      <w:proofErr w:type="spellStart"/>
      <w:r w:rsidR="00705438" w:rsidRPr="004C34C4">
        <w:rPr>
          <w:rFonts w:ascii="Arial" w:eastAsia="Adobe Gothic Std B" w:hAnsi="Arial" w:cs="Arial"/>
          <w:i/>
          <w:sz w:val="24"/>
          <w:szCs w:val="24"/>
        </w:rPr>
        <w:t>pretium</w:t>
      </w:r>
      <w:proofErr w:type="spellEnd"/>
      <w:r w:rsidR="00705438" w:rsidRPr="004C34C4">
        <w:rPr>
          <w:rFonts w:ascii="Arial" w:eastAsia="Adobe Gothic Std B" w:hAnsi="Arial" w:cs="Arial"/>
          <w:i/>
          <w:sz w:val="24"/>
          <w:szCs w:val="24"/>
        </w:rPr>
        <w:t xml:space="preserve"> </w:t>
      </w:r>
      <w:proofErr w:type="spellStart"/>
      <w:r w:rsidR="00705438" w:rsidRPr="004C34C4">
        <w:rPr>
          <w:rFonts w:ascii="Arial" w:eastAsia="Adobe Gothic Std B" w:hAnsi="Arial" w:cs="Arial"/>
          <w:i/>
          <w:sz w:val="24"/>
          <w:szCs w:val="24"/>
        </w:rPr>
        <w:t>doloris</w:t>
      </w:r>
      <w:proofErr w:type="spellEnd"/>
      <w:r w:rsidR="00705438" w:rsidRPr="004C34C4">
        <w:rPr>
          <w:rFonts w:ascii="Arial" w:eastAsia="Adobe Gothic Std B" w:hAnsi="Arial" w:cs="Arial"/>
          <w:i/>
          <w:sz w:val="24"/>
          <w:szCs w:val="24"/>
        </w:rPr>
        <w:t xml:space="preserve"> o perjuicio moral subjetivo, pues cuando corresponde tasarlo, dada su naturaleza intrínseca y personalísima, que pertenece al fuero interno de las víctimas o perjudicados, su cuantificación corresponde al prudente juicio del juzgador</w:t>
      </w:r>
      <w:r w:rsidR="00FD49B3" w:rsidRPr="004C34C4">
        <w:rPr>
          <w:rFonts w:ascii="Arial" w:eastAsia="Adobe Gothic Std B" w:hAnsi="Arial" w:cs="Arial"/>
          <w:i/>
          <w:sz w:val="24"/>
          <w:szCs w:val="24"/>
        </w:rPr>
        <w:t>….»</w:t>
      </w:r>
      <w:r w:rsidR="00FD49B3" w:rsidRPr="004C34C4">
        <w:rPr>
          <w:rStyle w:val="Refdenotaalpie"/>
          <w:rFonts w:ascii="Arial" w:eastAsia="Adobe Gothic Std B" w:hAnsi="Arial" w:cs="Arial"/>
          <w:i/>
          <w:sz w:val="24"/>
          <w:szCs w:val="24"/>
        </w:rPr>
        <w:footnoteReference w:id="3"/>
      </w:r>
      <w:r w:rsidR="00FD49B3" w:rsidRPr="004C34C4">
        <w:rPr>
          <w:rFonts w:ascii="Arial" w:eastAsia="Adobe Gothic Std B" w:hAnsi="Arial" w:cs="Arial"/>
          <w:i/>
          <w:sz w:val="24"/>
          <w:szCs w:val="24"/>
        </w:rPr>
        <w:t>.</w:t>
      </w:r>
    </w:p>
    <w:p w:rsidR="00FD49B3" w:rsidRPr="004C34C4" w:rsidRDefault="00FD49B3" w:rsidP="004C34C4">
      <w:pPr>
        <w:spacing w:line="276" w:lineRule="auto"/>
        <w:rPr>
          <w:rFonts w:ascii="Arial" w:eastAsia="Adobe Gothic Std B" w:hAnsi="Arial" w:cs="Arial"/>
          <w:sz w:val="24"/>
          <w:szCs w:val="24"/>
        </w:rPr>
      </w:pPr>
    </w:p>
    <w:p w:rsidR="006A44D7" w:rsidRPr="004C34C4" w:rsidRDefault="00EB4661" w:rsidP="004C34C4">
      <w:pPr>
        <w:spacing w:line="276" w:lineRule="auto"/>
        <w:rPr>
          <w:rFonts w:ascii="Arial" w:hAnsi="Arial" w:cs="Arial"/>
          <w:bCs/>
          <w:sz w:val="24"/>
          <w:szCs w:val="24"/>
        </w:rPr>
      </w:pPr>
      <w:r w:rsidRPr="004C34C4">
        <w:rPr>
          <w:rFonts w:ascii="Arial" w:eastAsia="Adobe Gothic Std B" w:hAnsi="Arial" w:cs="Arial"/>
          <w:sz w:val="24"/>
          <w:szCs w:val="24"/>
        </w:rPr>
        <w:t xml:space="preserve">Por ello se ha dicho que para la demostración de la ocurrencia de los perjuicios morales, válidamente se puede acudir al mecanismo de las presunciones, </w:t>
      </w:r>
      <w:r w:rsidR="00161240" w:rsidRPr="004C34C4">
        <w:rPr>
          <w:rFonts w:ascii="Arial" w:eastAsia="Adobe Gothic Std B" w:hAnsi="Arial" w:cs="Arial"/>
          <w:sz w:val="24"/>
          <w:szCs w:val="24"/>
        </w:rPr>
        <w:t xml:space="preserve">para lo cual solo basta </w:t>
      </w:r>
      <w:r w:rsidR="00FD49B3" w:rsidRPr="004C34C4">
        <w:rPr>
          <w:rFonts w:ascii="Arial" w:eastAsia="Adobe Gothic Std B" w:hAnsi="Arial" w:cs="Arial"/>
          <w:sz w:val="24"/>
          <w:szCs w:val="24"/>
        </w:rPr>
        <w:t xml:space="preserve">con </w:t>
      </w:r>
      <w:r w:rsidR="00DA2601" w:rsidRPr="004C34C4">
        <w:rPr>
          <w:rFonts w:ascii="Arial" w:eastAsia="Adobe Gothic Std B" w:hAnsi="Arial" w:cs="Arial"/>
          <w:sz w:val="24"/>
          <w:szCs w:val="24"/>
        </w:rPr>
        <w:t>que los interesados acrediten</w:t>
      </w:r>
      <w:r w:rsidR="00161240" w:rsidRPr="004C34C4">
        <w:rPr>
          <w:rFonts w:ascii="Arial" w:eastAsia="Adobe Gothic Std B" w:hAnsi="Arial" w:cs="Arial"/>
          <w:sz w:val="24"/>
          <w:szCs w:val="24"/>
        </w:rPr>
        <w:t xml:space="preserve"> la </w:t>
      </w:r>
      <w:r w:rsidR="001A74F0" w:rsidRPr="004C34C4">
        <w:rPr>
          <w:rFonts w:ascii="Arial" w:eastAsia="Adobe Gothic Std B" w:hAnsi="Arial" w:cs="Arial"/>
          <w:sz w:val="24"/>
          <w:szCs w:val="24"/>
        </w:rPr>
        <w:t>relación</w:t>
      </w:r>
      <w:r w:rsidR="00161240" w:rsidRPr="004C34C4">
        <w:rPr>
          <w:rFonts w:ascii="Arial" w:eastAsia="Adobe Gothic Std B" w:hAnsi="Arial" w:cs="Arial"/>
          <w:sz w:val="24"/>
          <w:szCs w:val="24"/>
        </w:rPr>
        <w:t xml:space="preserve"> de parentesco </w:t>
      </w:r>
      <w:r w:rsidR="00FD49B3" w:rsidRPr="004C34C4">
        <w:rPr>
          <w:rFonts w:ascii="Arial" w:eastAsia="Adobe Gothic Std B" w:hAnsi="Arial" w:cs="Arial"/>
          <w:sz w:val="24"/>
          <w:szCs w:val="24"/>
        </w:rPr>
        <w:t xml:space="preserve">o los nexos de consanguinidad que tenían </w:t>
      </w:r>
      <w:r w:rsidR="00DA2601" w:rsidRPr="004C34C4">
        <w:rPr>
          <w:rFonts w:ascii="Arial" w:eastAsia="Adobe Gothic Std B" w:hAnsi="Arial" w:cs="Arial"/>
          <w:sz w:val="24"/>
          <w:szCs w:val="24"/>
        </w:rPr>
        <w:t>con el agraviado</w:t>
      </w:r>
      <w:r w:rsidR="00FD49B3" w:rsidRPr="004C34C4">
        <w:rPr>
          <w:rFonts w:ascii="Arial" w:eastAsia="Adobe Gothic Std B" w:hAnsi="Arial" w:cs="Arial"/>
          <w:sz w:val="24"/>
          <w:szCs w:val="24"/>
        </w:rPr>
        <w:t>,</w:t>
      </w:r>
      <w:r w:rsidR="00DA2601" w:rsidRPr="004C34C4">
        <w:rPr>
          <w:rFonts w:ascii="Arial" w:eastAsia="Adobe Gothic Std B" w:hAnsi="Arial" w:cs="Arial"/>
          <w:sz w:val="24"/>
          <w:szCs w:val="24"/>
        </w:rPr>
        <w:t xml:space="preserve"> </w:t>
      </w:r>
      <w:r w:rsidR="00161240" w:rsidRPr="004C34C4">
        <w:rPr>
          <w:rFonts w:ascii="Arial" w:eastAsia="Adobe Gothic Std B" w:hAnsi="Arial" w:cs="Arial"/>
          <w:sz w:val="24"/>
          <w:szCs w:val="24"/>
        </w:rPr>
        <w:t xml:space="preserve">para </w:t>
      </w:r>
      <w:r w:rsidR="00DA2601" w:rsidRPr="004C34C4">
        <w:rPr>
          <w:rFonts w:ascii="Arial" w:eastAsia="Adobe Gothic Std B" w:hAnsi="Arial" w:cs="Arial"/>
          <w:sz w:val="24"/>
          <w:szCs w:val="24"/>
        </w:rPr>
        <w:t xml:space="preserve">que de esa forma se pueda </w:t>
      </w:r>
      <w:r w:rsidR="00161240" w:rsidRPr="004C34C4">
        <w:rPr>
          <w:rFonts w:ascii="Arial" w:eastAsia="Adobe Gothic Std B" w:hAnsi="Arial" w:cs="Arial"/>
          <w:sz w:val="24"/>
          <w:szCs w:val="24"/>
        </w:rPr>
        <w:t>inferir</w:t>
      </w:r>
      <w:r w:rsidR="00FD49B3" w:rsidRPr="004C34C4">
        <w:rPr>
          <w:rFonts w:ascii="Arial" w:eastAsia="Adobe Gothic Std B" w:hAnsi="Arial" w:cs="Arial"/>
          <w:sz w:val="24"/>
          <w:szCs w:val="24"/>
        </w:rPr>
        <w:t xml:space="preserve"> que </w:t>
      </w:r>
      <w:r w:rsidR="00DA2601" w:rsidRPr="004C34C4">
        <w:rPr>
          <w:rFonts w:ascii="Arial" w:eastAsia="Adobe Gothic Std B" w:hAnsi="Arial" w:cs="Arial"/>
          <w:sz w:val="24"/>
          <w:szCs w:val="24"/>
        </w:rPr>
        <w:t xml:space="preserve">como consecuencia de los lazos </w:t>
      </w:r>
      <w:r w:rsidRPr="004C34C4">
        <w:rPr>
          <w:rFonts w:ascii="Arial" w:eastAsia="Adobe Gothic Std B" w:hAnsi="Arial" w:cs="Arial"/>
          <w:sz w:val="24"/>
          <w:szCs w:val="24"/>
        </w:rPr>
        <w:t xml:space="preserve">familiares y de las </w:t>
      </w:r>
      <w:r w:rsidR="00DA2601" w:rsidRPr="004C34C4">
        <w:rPr>
          <w:rFonts w:ascii="Arial" w:eastAsia="Adobe Gothic Std B" w:hAnsi="Arial" w:cs="Arial"/>
          <w:sz w:val="24"/>
          <w:szCs w:val="24"/>
        </w:rPr>
        <w:t xml:space="preserve">estrechas </w:t>
      </w:r>
      <w:r w:rsidRPr="004C34C4">
        <w:rPr>
          <w:rFonts w:ascii="Arial" w:eastAsia="Adobe Gothic Std B" w:hAnsi="Arial" w:cs="Arial"/>
          <w:sz w:val="24"/>
          <w:szCs w:val="24"/>
        </w:rPr>
        <w:t xml:space="preserve">relaciones </w:t>
      </w:r>
      <w:r w:rsidR="00DA2601" w:rsidRPr="004C34C4">
        <w:rPr>
          <w:rFonts w:ascii="Arial" w:eastAsia="Adobe Gothic Std B" w:hAnsi="Arial" w:cs="Arial"/>
          <w:sz w:val="24"/>
          <w:szCs w:val="24"/>
        </w:rPr>
        <w:t xml:space="preserve">de solidaridad y afecto </w:t>
      </w:r>
      <w:r w:rsidRPr="004C34C4">
        <w:rPr>
          <w:rFonts w:ascii="Arial" w:eastAsia="Adobe Gothic Std B" w:hAnsi="Arial" w:cs="Arial"/>
          <w:sz w:val="24"/>
          <w:szCs w:val="24"/>
        </w:rPr>
        <w:t xml:space="preserve">que </w:t>
      </w:r>
      <w:r w:rsidR="00DA2601" w:rsidRPr="004C34C4">
        <w:rPr>
          <w:rFonts w:ascii="Arial" w:eastAsia="Adobe Gothic Std B" w:hAnsi="Arial" w:cs="Arial"/>
          <w:sz w:val="24"/>
          <w:szCs w:val="24"/>
        </w:rPr>
        <w:t xml:space="preserve">esos nexos </w:t>
      </w:r>
      <w:r w:rsidRPr="004C34C4">
        <w:rPr>
          <w:rFonts w:ascii="Arial" w:eastAsia="Adobe Gothic Std B" w:hAnsi="Arial" w:cs="Arial"/>
          <w:sz w:val="24"/>
          <w:szCs w:val="24"/>
        </w:rPr>
        <w:t xml:space="preserve">generan entre las personas que integran un mismo </w:t>
      </w:r>
      <w:r w:rsidR="001A74F0" w:rsidRPr="004C34C4">
        <w:rPr>
          <w:rFonts w:ascii="Arial" w:eastAsia="Adobe Gothic Std B" w:hAnsi="Arial" w:cs="Arial"/>
          <w:sz w:val="24"/>
          <w:szCs w:val="24"/>
        </w:rPr>
        <w:t>núcleo</w:t>
      </w:r>
      <w:r w:rsidRPr="004C34C4">
        <w:rPr>
          <w:rFonts w:ascii="Arial" w:eastAsia="Adobe Gothic Std B" w:hAnsi="Arial" w:cs="Arial"/>
          <w:sz w:val="24"/>
          <w:szCs w:val="24"/>
        </w:rPr>
        <w:t xml:space="preserve"> familiar, que los parientes más cercanos también </w:t>
      </w:r>
      <w:r w:rsidR="00161240" w:rsidRPr="004C34C4">
        <w:rPr>
          <w:rFonts w:ascii="Arial" w:eastAsia="Adobe Gothic Std B" w:hAnsi="Arial" w:cs="Arial"/>
          <w:sz w:val="24"/>
          <w:szCs w:val="24"/>
        </w:rPr>
        <w:t>sufrirían</w:t>
      </w:r>
      <w:r w:rsidRPr="004C34C4">
        <w:rPr>
          <w:rFonts w:ascii="Arial" w:eastAsia="Adobe Gothic Std B" w:hAnsi="Arial" w:cs="Arial"/>
          <w:sz w:val="24"/>
          <w:szCs w:val="24"/>
        </w:rPr>
        <w:t xml:space="preserve"> una aflicción o afectación respecto </w:t>
      </w:r>
      <w:r w:rsidR="00DA2601" w:rsidRPr="004C34C4">
        <w:rPr>
          <w:rFonts w:ascii="Arial" w:eastAsia="Adobe Gothic Std B" w:hAnsi="Arial" w:cs="Arial"/>
          <w:sz w:val="24"/>
          <w:szCs w:val="24"/>
        </w:rPr>
        <w:t xml:space="preserve">de los daños que a su consanguíneo le haya producidos </w:t>
      </w:r>
      <w:r w:rsidRPr="004C34C4">
        <w:rPr>
          <w:rFonts w:ascii="Arial" w:eastAsia="Adobe Gothic Std B" w:hAnsi="Arial" w:cs="Arial"/>
          <w:sz w:val="24"/>
          <w:szCs w:val="24"/>
        </w:rPr>
        <w:t>la comisión de un</w:t>
      </w:r>
      <w:r w:rsidR="00161240" w:rsidRPr="004C34C4">
        <w:rPr>
          <w:rFonts w:ascii="Arial" w:eastAsia="Adobe Gothic Std B" w:hAnsi="Arial" w:cs="Arial"/>
          <w:sz w:val="24"/>
          <w:szCs w:val="24"/>
        </w:rPr>
        <w:t xml:space="preserve"> ilícito</w:t>
      </w:r>
      <w:r w:rsidRPr="004C34C4">
        <w:rPr>
          <w:rFonts w:ascii="Arial" w:eastAsia="Adobe Gothic Std B" w:hAnsi="Arial" w:cs="Arial"/>
          <w:sz w:val="24"/>
          <w:szCs w:val="24"/>
        </w:rPr>
        <w:t xml:space="preserve">. </w:t>
      </w:r>
      <w:r w:rsidR="006A44D7" w:rsidRPr="004C34C4">
        <w:rPr>
          <w:rFonts w:ascii="Arial" w:eastAsia="Adobe Gothic Std B" w:hAnsi="Arial" w:cs="Arial"/>
          <w:sz w:val="24"/>
          <w:szCs w:val="24"/>
        </w:rPr>
        <w:t xml:space="preserve">Pero </w:t>
      </w:r>
      <w:r w:rsidRPr="004C34C4">
        <w:rPr>
          <w:rFonts w:ascii="Arial" w:eastAsia="Adobe Gothic Std B" w:hAnsi="Arial" w:cs="Arial"/>
          <w:sz w:val="24"/>
          <w:szCs w:val="24"/>
        </w:rPr>
        <w:t>dicha presunción no es absoluta porque la misma no opera para todos los parientes del agraviado</w:t>
      </w:r>
      <w:r w:rsidR="006A44D7" w:rsidRPr="004C34C4">
        <w:rPr>
          <w:rFonts w:ascii="Arial" w:eastAsia="Adobe Gothic Std B" w:hAnsi="Arial" w:cs="Arial"/>
          <w:sz w:val="24"/>
          <w:szCs w:val="24"/>
        </w:rPr>
        <w:t xml:space="preserve"> ya que solamente cobija a los más</w:t>
      </w:r>
      <w:r w:rsidR="00161240" w:rsidRPr="004C34C4">
        <w:rPr>
          <w:rFonts w:ascii="Arial" w:eastAsia="Adobe Gothic Std B" w:hAnsi="Arial" w:cs="Arial"/>
          <w:sz w:val="24"/>
          <w:szCs w:val="24"/>
        </w:rPr>
        <w:t xml:space="preserve"> cercanos</w:t>
      </w:r>
      <w:r w:rsidR="006A44D7" w:rsidRPr="004C34C4">
        <w:rPr>
          <w:rFonts w:ascii="Arial" w:eastAsia="Adobe Gothic Std B" w:hAnsi="Arial" w:cs="Arial"/>
          <w:sz w:val="24"/>
          <w:szCs w:val="24"/>
        </w:rPr>
        <w:t xml:space="preserve"> que </w:t>
      </w:r>
      <w:r w:rsidR="00BC5D18" w:rsidRPr="004C34C4">
        <w:rPr>
          <w:rFonts w:ascii="Arial" w:eastAsia="Adobe Gothic Std B" w:hAnsi="Arial" w:cs="Arial"/>
          <w:sz w:val="24"/>
          <w:szCs w:val="24"/>
        </w:rPr>
        <w:t xml:space="preserve">según criterio jurisprudencial </w:t>
      </w:r>
      <w:r w:rsidR="006A44D7" w:rsidRPr="004C34C4">
        <w:rPr>
          <w:rFonts w:ascii="Arial" w:eastAsia="Adobe Gothic Std B" w:hAnsi="Arial" w:cs="Arial"/>
          <w:sz w:val="24"/>
          <w:szCs w:val="24"/>
        </w:rPr>
        <w:t xml:space="preserve">vendrían siendo aquellos que se encuentren </w:t>
      </w:r>
      <w:r w:rsidR="00493180" w:rsidRPr="004C34C4">
        <w:rPr>
          <w:rFonts w:ascii="Arial" w:hAnsi="Arial" w:cs="Arial"/>
          <w:bCs/>
          <w:sz w:val="24"/>
          <w:szCs w:val="24"/>
        </w:rPr>
        <w:t xml:space="preserve">hasta en </w:t>
      </w:r>
      <w:r w:rsidR="006A44D7" w:rsidRPr="004C34C4">
        <w:rPr>
          <w:rFonts w:ascii="Arial" w:hAnsi="Arial" w:cs="Arial"/>
          <w:bCs/>
          <w:sz w:val="24"/>
          <w:szCs w:val="24"/>
        </w:rPr>
        <w:t xml:space="preserve">el segundo grado de consanguinidad y primero civil, ya sean ascendientes, descendientes o colaterales. </w:t>
      </w:r>
    </w:p>
    <w:p w:rsidR="006A44D7" w:rsidRPr="004C34C4" w:rsidRDefault="006A44D7" w:rsidP="004C34C4">
      <w:pPr>
        <w:spacing w:line="276" w:lineRule="auto"/>
        <w:rPr>
          <w:rFonts w:ascii="Arial" w:hAnsi="Arial" w:cs="Arial"/>
          <w:bCs/>
          <w:sz w:val="24"/>
          <w:szCs w:val="24"/>
        </w:rPr>
      </w:pPr>
    </w:p>
    <w:p w:rsidR="006A44D7" w:rsidRPr="004C34C4" w:rsidRDefault="006A44D7" w:rsidP="004C34C4">
      <w:pPr>
        <w:spacing w:line="276" w:lineRule="auto"/>
        <w:rPr>
          <w:rFonts w:ascii="Arial" w:hAnsi="Arial" w:cs="Arial"/>
          <w:bCs/>
          <w:sz w:val="24"/>
          <w:szCs w:val="24"/>
        </w:rPr>
      </w:pPr>
      <w:r w:rsidRPr="004C34C4">
        <w:rPr>
          <w:rFonts w:ascii="Arial" w:hAnsi="Arial" w:cs="Arial"/>
          <w:bCs/>
          <w:sz w:val="24"/>
          <w:szCs w:val="24"/>
        </w:rPr>
        <w:t xml:space="preserve">Respecto de las razones por las cuales la presunción de marras solo ampara a los parientes </w:t>
      </w:r>
      <w:r w:rsidR="00493180" w:rsidRPr="004C34C4">
        <w:rPr>
          <w:rFonts w:ascii="Arial" w:hAnsi="Arial" w:cs="Arial"/>
          <w:bCs/>
          <w:sz w:val="24"/>
          <w:szCs w:val="24"/>
        </w:rPr>
        <w:t>más</w:t>
      </w:r>
      <w:r w:rsidRPr="004C34C4">
        <w:rPr>
          <w:rFonts w:ascii="Arial" w:hAnsi="Arial" w:cs="Arial"/>
          <w:bCs/>
          <w:sz w:val="24"/>
          <w:szCs w:val="24"/>
        </w:rPr>
        <w:t xml:space="preserve"> cercano</w:t>
      </w:r>
      <w:r w:rsidR="00493180" w:rsidRPr="004C34C4">
        <w:rPr>
          <w:rFonts w:ascii="Arial" w:hAnsi="Arial" w:cs="Arial"/>
          <w:bCs/>
          <w:sz w:val="24"/>
          <w:szCs w:val="24"/>
        </w:rPr>
        <w:t>s</w:t>
      </w:r>
      <w:r w:rsidRPr="004C34C4">
        <w:rPr>
          <w:rFonts w:ascii="Arial" w:hAnsi="Arial" w:cs="Arial"/>
          <w:bCs/>
          <w:sz w:val="24"/>
          <w:szCs w:val="24"/>
        </w:rPr>
        <w:t>, el Consejo de Estado ha expuesto lo siguiente:</w:t>
      </w:r>
    </w:p>
    <w:p w:rsidR="0069357D" w:rsidRPr="004C34C4" w:rsidRDefault="0069357D" w:rsidP="004C34C4">
      <w:pPr>
        <w:spacing w:line="276" w:lineRule="auto"/>
        <w:rPr>
          <w:rFonts w:ascii="Arial" w:hAnsi="Arial" w:cs="Arial"/>
          <w:bCs/>
          <w:sz w:val="24"/>
          <w:szCs w:val="24"/>
        </w:rPr>
      </w:pP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 xml:space="preserve">“Establecido el parentesco con los registros civiles, la Sala da por probado el perjuicio moral en los demandantes con ocasión de las lesiones causadas a su hermano por cuanto las reglas de la experiencia hacen presumir que el daño sufrido por un pariente cercano causa dolor y angustia en quienes conforman su núcleo familiar, en atención a las relaciones de cercanía, solidaridad y afecto, además de la importancia que dentro del desarrollo de la personalidad del individuo tiene la familia como núcleo básico de la sociedad.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lastRenderedPageBreak/>
        <w:t xml:space="preserve">Las reglas del común acontecer, y la práctica científica han determinado de manera general, que cuando se está ante un atentado contra la integridad física de un ser querido, se siente aflicción. En efecto, en la sentencia de 17 de julio de 1992 donde sobre el particular, y con fundamento en la Constitución, se analizó el tópico, se consideró: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En punto tocante con perjuicios morales, hasta ahora se venían aceptando que estos se presumen para los padres, para los hijos y los cónyuges entre sí, mientras que para los hermanos era necesario acreditar la existencia de especiales relaciones de fraternidad, o sea, de afecto, convivencia, colaboración y auxilio mutuo, encaminados a llevar al fallador la convicción de que se les causaron esos perjuicios resarcibles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 xml:space="preserve">La familia para fines de las controversias indemnizatorias, está constituida por un grupo de personas naturales, unidas por vínculos de parentesco natural o jurídico, por lazos de consanguinidad, o factores civiles, dentro de los tradicionales segundo y primer grados señalados en varias disposiciones legales en nuestro medio.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Así las cosas, la Corporación varía su anterior posición jurisprudencial, pues ninguna razón para que en un orden justo se continúe discriminando a los hermanos, víctimas de daños morales, por el hecho de que no obstante ser parientes en segundo grado, no demuestran la solidaridad o afecto hasta hoy requeridos, para indemnizarlos</w:t>
      </w:r>
      <w:r w:rsidRPr="00AB669F">
        <w:rPr>
          <w:rFonts w:ascii="Arial" w:hAnsi="Arial" w:cs="Arial"/>
          <w:b/>
          <w:bCs/>
          <w:i/>
          <w:sz w:val="22"/>
          <w:szCs w:val="24"/>
        </w:rPr>
        <w:t xml:space="preserve">. </w:t>
      </w:r>
      <w:r w:rsidRPr="00AB669F">
        <w:rPr>
          <w:rFonts w:ascii="Arial" w:hAnsi="Arial" w:cs="Arial"/>
          <w:bCs/>
          <w:i/>
          <w:sz w:val="22"/>
          <w:szCs w:val="24"/>
        </w:rPr>
        <w:t xml:space="preserve">Hecha la corrección jurisprudencial, se presume que el daño antijurídico inferido a una persona, causado por la acción u omisión de las autoridades públicas genera dolor y aflicción entre sus parientes hasta el segundo grado de consanguinidad y primero civil, ya sean ascendientes, descendientes o colaterales.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b/>
          <w:bCs/>
          <w:i/>
          <w:sz w:val="22"/>
          <w:szCs w:val="24"/>
        </w:rPr>
        <w:t> </w:t>
      </w:r>
    </w:p>
    <w:p w:rsidR="006A44D7" w:rsidRPr="00AB669F" w:rsidRDefault="006A44D7" w:rsidP="00AB669F">
      <w:pPr>
        <w:pStyle w:val="Sinespaciado"/>
        <w:ind w:left="426" w:right="420"/>
        <w:rPr>
          <w:rFonts w:ascii="Arial" w:hAnsi="Arial" w:cs="Arial"/>
          <w:i/>
          <w:sz w:val="22"/>
          <w:szCs w:val="24"/>
        </w:rPr>
      </w:pPr>
      <w:r w:rsidRPr="00AB669F">
        <w:rPr>
          <w:rFonts w:ascii="Arial" w:hAnsi="Arial" w:cs="Arial"/>
          <w:i/>
          <w:sz w:val="22"/>
          <w:szCs w:val="24"/>
        </w:rPr>
        <w:t>Como presunción de hombre que es, la administración está habilitada para probar en contrario, es decir, que a su favor cabe la posibilidad de demostrar que las relaciones filiales y fraternales se han debilitado notoriamente, se ha tornado inamistosas o, incluso que se han deteriorado totalmente. En síntesis, la Sala tan solo aplica el criterio lógico y elemental de tener por establecido lo normal y de requerir la prueba de lo anormal. Dicho de otra manera, lo razonable es concluir que entre hermanos, como miembros de la célula primaria de toda sociedad, (la familia), exista cariño, fraternidad, vocación de ayuda y solidaridad, por lo que la lesión o muerte de algunos de ellos afectan moral y sentimentalmente al otro u otros. La conclusión contraria, por excepcional y por opuesta a la lógica de lo razonable, no se puede tener por establecida sino en tanto y cuanto existan medios probatorios legal y oportunamente aportados a los autos que así la ev</w:t>
      </w:r>
      <w:r w:rsidR="00161240" w:rsidRPr="00AB669F">
        <w:rPr>
          <w:rFonts w:ascii="Arial" w:hAnsi="Arial" w:cs="Arial"/>
          <w:i/>
          <w:sz w:val="22"/>
          <w:szCs w:val="24"/>
        </w:rPr>
        <w:t>idencien……”</w:t>
      </w:r>
      <w:r w:rsidR="00161240" w:rsidRPr="00AB669F">
        <w:rPr>
          <w:rStyle w:val="Refdenotaalpie"/>
          <w:rFonts w:ascii="Arial" w:hAnsi="Arial" w:cs="Arial"/>
          <w:i/>
          <w:sz w:val="22"/>
          <w:szCs w:val="24"/>
        </w:rPr>
        <w:footnoteReference w:id="4"/>
      </w:r>
      <w:r w:rsidR="00161240" w:rsidRPr="00AB669F">
        <w:rPr>
          <w:rFonts w:ascii="Arial" w:hAnsi="Arial" w:cs="Arial"/>
          <w:i/>
          <w:sz w:val="22"/>
          <w:szCs w:val="24"/>
        </w:rPr>
        <w:t>.</w:t>
      </w:r>
    </w:p>
    <w:p w:rsidR="00484AD4" w:rsidRPr="004C34C4" w:rsidRDefault="00484AD4" w:rsidP="004C34C4">
      <w:pPr>
        <w:pStyle w:val="Sinespaciado"/>
        <w:spacing w:line="276" w:lineRule="auto"/>
        <w:rPr>
          <w:rFonts w:ascii="Arial" w:hAnsi="Arial" w:cs="Arial"/>
          <w:sz w:val="24"/>
          <w:szCs w:val="24"/>
        </w:rPr>
      </w:pPr>
    </w:p>
    <w:p w:rsidR="00E62F93" w:rsidRPr="004C34C4" w:rsidRDefault="00484AD4" w:rsidP="004C34C4">
      <w:pPr>
        <w:pStyle w:val="Sinespaciado"/>
        <w:spacing w:line="276" w:lineRule="auto"/>
        <w:rPr>
          <w:rFonts w:ascii="Arial" w:eastAsia="Adobe Gothic Std B" w:hAnsi="Arial" w:cs="Arial"/>
          <w:sz w:val="24"/>
          <w:szCs w:val="24"/>
        </w:rPr>
      </w:pPr>
      <w:r w:rsidRPr="004C34C4">
        <w:rPr>
          <w:rFonts w:ascii="Arial" w:hAnsi="Arial" w:cs="Arial"/>
          <w:sz w:val="24"/>
          <w:szCs w:val="24"/>
        </w:rPr>
        <w:t>Ahora</w:t>
      </w:r>
      <w:r w:rsidR="00FD49B3" w:rsidRPr="004C34C4">
        <w:rPr>
          <w:rFonts w:ascii="Arial" w:hAnsi="Arial" w:cs="Arial"/>
          <w:sz w:val="24"/>
          <w:szCs w:val="24"/>
        </w:rPr>
        <w:t>,</w:t>
      </w:r>
      <w:r w:rsidRPr="004C34C4">
        <w:rPr>
          <w:rFonts w:ascii="Arial" w:hAnsi="Arial" w:cs="Arial"/>
          <w:sz w:val="24"/>
          <w:szCs w:val="24"/>
        </w:rPr>
        <w:t xml:space="preserve"> en lo que corresponde </w:t>
      </w:r>
      <w:r w:rsidR="00653D25" w:rsidRPr="004C34C4">
        <w:rPr>
          <w:rFonts w:ascii="Arial" w:eastAsia="Adobe Gothic Std B" w:hAnsi="Arial" w:cs="Arial"/>
          <w:sz w:val="24"/>
          <w:szCs w:val="24"/>
        </w:rPr>
        <w:t xml:space="preserve">con el método de </w:t>
      </w:r>
      <w:r w:rsidRPr="004C34C4">
        <w:rPr>
          <w:rFonts w:ascii="Arial" w:eastAsia="Adobe Gothic Std B" w:hAnsi="Arial" w:cs="Arial"/>
          <w:sz w:val="24"/>
          <w:szCs w:val="24"/>
        </w:rPr>
        <w:t>la</w:t>
      </w:r>
      <w:r w:rsidR="00653D25" w:rsidRPr="004C34C4">
        <w:rPr>
          <w:rFonts w:ascii="Arial" w:eastAsia="Adobe Gothic Std B" w:hAnsi="Arial" w:cs="Arial"/>
          <w:sz w:val="24"/>
          <w:szCs w:val="24"/>
        </w:rPr>
        <w:t xml:space="preserve"> tasación </w:t>
      </w:r>
      <w:r w:rsidRPr="004C34C4">
        <w:rPr>
          <w:rFonts w:ascii="Arial" w:eastAsia="Adobe Gothic Std B" w:hAnsi="Arial" w:cs="Arial"/>
          <w:sz w:val="24"/>
          <w:szCs w:val="24"/>
        </w:rPr>
        <w:t xml:space="preserve">o cuantificación de los perjuicios morales que hayan sido acreditados en el proceso, por ser algo dispendioso </w:t>
      </w:r>
      <w:r w:rsidR="00493180" w:rsidRPr="004C34C4">
        <w:rPr>
          <w:rFonts w:ascii="Arial" w:eastAsia="Adobe Gothic Std B" w:hAnsi="Arial" w:cs="Arial"/>
          <w:sz w:val="24"/>
          <w:szCs w:val="24"/>
        </w:rPr>
        <w:t xml:space="preserve">e imposible </w:t>
      </w:r>
      <w:r w:rsidRPr="004C34C4">
        <w:rPr>
          <w:rFonts w:ascii="Arial" w:eastAsia="Adobe Gothic Std B" w:hAnsi="Arial" w:cs="Arial"/>
          <w:sz w:val="24"/>
          <w:szCs w:val="24"/>
        </w:rPr>
        <w:t>el tasar el precio del dolor</w:t>
      </w:r>
      <w:r w:rsidR="00493180" w:rsidRPr="004C34C4">
        <w:rPr>
          <w:rFonts w:ascii="Arial" w:eastAsia="Adobe Gothic Std B" w:hAnsi="Arial" w:cs="Arial"/>
          <w:sz w:val="24"/>
          <w:szCs w:val="24"/>
        </w:rPr>
        <w:t xml:space="preserve"> o el sufrimiento que afectó a una persona</w:t>
      </w:r>
      <w:r w:rsidRPr="004C34C4">
        <w:rPr>
          <w:rFonts w:ascii="Arial" w:eastAsia="Adobe Gothic Std B" w:hAnsi="Arial" w:cs="Arial"/>
          <w:sz w:val="24"/>
          <w:szCs w:val="24"/>
        </w:rPr>
        <w:t xml:space="preserve">, </w:t>
      </w:r>
      <w:r w:rsidR="007E125B" w:rsidRPr="004C34C4">
        <w:rPr>
          <w:rFonts w:ascii="Arial" w:eastAsia="Adobe Gothic Std B" w:hAnsi="Arial" w:cs="Arial"/>
          <w:sz w:val="24"/>
          <w:szCs w:val="24"/>
        </w:rPr>
        <w:t>el legislador le di</w:t>
      </w:r>
      <w:r w:rsidRPr="004C34C4">
        <w:rPr>
          <w:rFonts w:ascii="Arial" w:eastAsia="Adobe Gothic Std B" w:hAnsi="Arial" w:cs="Arial"/>
          <w:sz w:val="24"/>
          <w:szCs w:val="24"/>
        </w:rPr>
        <w:t>spensó</w:t>
      </w:r>
      <w:r w:rsidR="00493180" w:rsidRPr="004C34C4">
        <w:rPr>
          <w:rFonts w:ascii="Arial" w:eastAsia="Adobe Gothic Std B" w:hAnsi="Arial" w:cs="Arial"/>
          <w:sz w:val="24"/>
          <w:szCs w:val="24"/>
        </w:rPr>
        <w:t xml:space="preserve"> esa facultad al Juzgador de instancia quien puede valerse del</w:t>
      </w:r>
      <w:r w:rsidR="007E125B" w:rsidRPr="004C34C4">
        <w:rPr>
          <w:rFonts w:ascii="Arial" w:eastAsia="Adobe Gothic Std B" w:hAnsi="Arial" w:cs="Arial"/>
          <w:sz w:val="24"/>
          <w:szCs w:val="24"/>
        </w:rPr>
        <w:t xml:space="preserve"> mecanismo conocido como </w:t>
      </w:r>
      <w:r w:rsidR="007E125B" w:rsidRPr="004C34C4">
        <w:rPr>
          <w:rFonts w:ascii="Arial" w:eastAsia="Adobe Gothic Std B" w:hAnsi="Arial" w:cs="Arial"/>
          <w:i/>
          <w:sz w:val="24"/>
          <w:szCs w:val="24"/>
        </w:rPr>
        <w:t>el arbitrio judicial</w:t>
      </w:r>
      <w:r w:rsidR="00493180" w:rsidRPr="004C34C4">
        <w:rPr>
          <w:rFonts w:ascii="Arial" w:eastAsia="Adobe Gothic Std B" w:hAnsi="Arial" w:cs="Arial"/>
          <w:i/>
          <w:sz w:val="24"/>
          <w:szCs w:val="24"/>
        </w:rPr>
        <w:t>,</w:t>
      </w:r>
      <w:r w:rsidR="007E125B" w:rsidRPr="004C34C4">
        <w:rPr>
          <w:rFonts w:ascii="Arial" w:eastAsia="Adobe Gothic Std B" w:hAnsi="Arial" w:cs="Arial"/>
          <w:sz w:val="24"/>
          <w:szCs w:val="24"/>
        </w:rPr>
        <w:t xml:space="preserve"> </w:t>
      </w:r>
      <w:r w:rsidR="00493180" w:rsidRPr="004C34C4">
        <w:rPr>
          <w:rFonts w:ascii="Arial" w:eastAsia="Adobe Gothic Std B" w:hAnsi="Arial" w:cs="Arial"/>
          <w:sz w:val="24"/>
          <w:szCs w:val="24"/>
        </w:rPr>
        <w:t xml:space="preserve">y en consecuencia mediante el empleo de </w:t>
      </w:r>
      <w:r w:rsidR="007E125B" w:rsidRPr="004C34C4">
        <w:rPr>
          <w:rFonts w:ascii="Arial" w:eastAsia="Adobe Gothic Std B" w:hAnsi="Arial" w:cs="Arial"/>
          <w:sz w:val="24"/>
          <w:szCs w:val="24"/>
        </w:rPr>
        <w:t xml:space="preserve">criterios </w:t>
      </w:r>
      <w:r w:rsidR="00493180" w:rsidRPr="004C34C4">
        <w:rPr>
          <w:rFonts w:ascii="Arial" w:eastAsia="Adobe Gothic Std B" w:hAnsi="Arial" w:cs="Arial"/>
          <w:sz w:val="24"/>
          <w:szCs w:val="24"/>
        </w:rPr>
        <w:t xml:space="preserve">de equidad y de racionabilidad, válidamente puede </w:t>
      </w:r>
      <w:r w:rsidR="007E125B" w:rsidRPr="004C34C4">
        <w:rPr>
          <w:rFonts w:ascii="Arial" w:eastAsia="Adobe Gothic Std B" w:hAnsi="Arial" w:cs="Arial"/>
          <w:sz w:val="24"/>
          <w:szCs w:val="24"/>
        </w:rPr>
        <w:t>liquida</w:t>
      </w:r>
      <w:r w:rsidR="00493180" w:rsidRPr="004C34C4">
        <w:rPr>
          <w:rFonts w:ascii="Arial" w:eastAsia="Adobe Gothic Std B" w:hAnsi="Arial" w:cs="Arial"/>
          <w:sz w:val="24"/>
          <w:szCs w:val="24"/>
        </w:rPr>
        <w:t xml:space="preserve">r el </w:t>
      </w:r>
      <w:r w:rsidR="00493180" w:rsidRPr="004C34C4">
        <w:rPr>
          <w:rFonts w:ascii="Arial" w:eastAsia="Adobe Gothic Std B" w:hAnsi="Arial" w:cs="Arial"/>
          <w:i/>
          <w:sz w:val="24"/>
          <w:szCs w:val="24"/>
        </w:rPr>
        <w:t>quantum</w:t>
      </w:r>
      <w:r w:rsidR="00493180" w:rsidRPr="004C34C4">
        <w:rPr>
          <w:rFonts w:ascii="Arial" w:eastAsia="Adobe Gothic Std B" w:hAnsi="Arial" w:cs="Arial"/>
          <w:sz w:val="24"/>
          <w:szCs w:val="24"/>
        </w:rPr>
        <w:t xml:space="preserve"> de los daños morales</w:t>
      </w:r>
      <w:r w:rsidR="00493180" w:rsidRPr="004C34C4">
        <w:rPr>
          <w:rStyle w:val="Refdenotaalpie"/>
          <w:rFonts w:ascii="Arial" w:eastAsia="Adobe Gothic Std B" w:hAnsi="Arial" w:cs="Arial"/>
          <w:sz w:val="24"/>
          <w:szCs w:val="24"/>
        </w:rPr>
        <w:footnoteReference w:id="5"/>
      </w:r>
      <w:r w:rsidR="007E125B" w:rsidRPr="004C34C4">
        <w:rPr>
          <w:rFonts w:ascii="Arial" w:eastAsia="Adobe Gothic Std B" w:hAnsi="Arial" w:cs="Arial"/>
          <w:sz w:val="24"/>
          <w:szCs w:val="24"/>
        </w:rPr>
        <w:t>.</w:t>
      </w:r>
      <w:r w:rsidRPr="004C34C4">
        <w:rPr>
          <w:rFonts w:ascii="Arial" w:eastAsia="Adobe Gothic Std B" w:hAnsi="Arial" w:cs="Arial"/>
          <w:sz w:val="24"/>
          <w:szCs w:val="24"/>
        </w:rPr>
        <w:t xml:space="preserve"> Pero a fin de evitar que dicho arbitrio judicial se torne en fuente de </w:t>
      </w:r>
      <w:r w:rsidR="00493180" w:rsidRPr="004C34C4">
        <w:rPr>
          <w:rFonts w:ascii="Arial" w:eastAsia="Adobe Gothic Std B" w:hAnsi="Arial" w:cs="Arial"/>
          <w:sz w:val="24"/>
          <w:szCs w:val="24"/>
        </w:rPr>
        <w:t xml:space="preserve">excesos, </w:t>
      </w:r>
      <w:r w:rsidRPr="004C34C4">
        <w:rPr>
          <w:rFonts w:ascii="Arial" w:eastAsia="Adobe Gothic Std B" w:hAnsi="Arial" w:cs="Arial"/>
          <w:sz w:val="24"/>
          <w:szCs w:val="24"/>
        </w:rPr>
        <w:t xml:space="preserve">arbitrariedades </w:t>
      </w:r>
      <w:r w:rsidR="00BC5D18" w:rsidRPr="004C34C4">
        <w:rPr>
          <w:rFonts w:ascii="Arial" w:eastAsia="Adobe Gothic Std B" w:hAnsi="Arial" w:cs="Arial"/>
          <w:sz w:val="24"/>
          <w:szCs w:val="24"/>
        </w:rPr>
        <w:t>o</w:t>
      </w:r>
      <w:r w:rsidRPr="004C34C4">
        <w:rPr>
          <w:rFonts w:ascii="Arial" w:eastAsia="Adobe Gothic Std B" w:hAnsi="Arial" w:cs="Arial"/>
          <w:sz w:val="24"/>
          <w:szCs w:val="24"/>
        </w:rPr>
        <w:t xml:space="preserve"> de abusos, el Juzgador de instancia al momento de cuantificar los perjuicios morales debe hacer</w:t>
      </w:r>
      <w:r w:rsidR="00E62F93" w:rsidRPr="004C34C4">
        <w:rPr>
          <w:rFonts w:ascii="Arial" w:eastAsia="Adobe Gothic Std B" w:hAnsi="Arial" w:cs="Arial"/>
          <w:sz w:val="24"/>
          <w:szCs w:val="24"/>
        </w:rPr>
        <w:t>lo</w:t>
      </w:r>
      <w:r w:rsidRPr="004C34C4">
        <w:rPr>
          <w:rFonts w:ascii="Arial" w:eastAsia="Adobe Gothic Std B" w:hAnsi="Arial" w:cs="Arial"/>
          <w:sz w:val="24"/>
          <w:szCs w:val="24"/>
        </w:rPr>
        <w:t xml:space="preserve"> en consonancia con los postulados que orientan el principio de proporcionalidad, </w:t>
      </w:r>
      <w:r w:rsidR="00E62F93" w:rsidRPr="004C34C4">
        <w:rPr>
          <w:rFonts w:ascii="Arial" w:eastAsia="Adobe Gothic Std B" w:hAnsi="Arial" w:cs="Arial"/>
          <w:sz w:val="24"/>
          <w:szCs w:val="24"/>
        </w:rPr>
        <w:t>como bien lo ha hecho saber el Consejo de Estado de la siguiente manera:</w:t>
      </w:r>
    </w:p>
    <w:p w:rsidR="0000313C" w:rsidRPr="004C34C4" w:rsidRDefault="0000313C" w:rsidP="004C34C4">
      <w:pPr>
        <w:pStyle w:val="Sinespaciado"/>
        <w:spacing w:line="276" w:lineRule="auto"/>
        <w:rPr>
          <w:rFonts w:ascii="Arial" w:eastAsia="Adobe Gothic Std B" w:hAnsi="Arial" w:cs="Arial"/>
          <w:sz w:val="24"/>
          <w:szCs w:val="24"/>
        </w:rPr>
      </w:pPr>
    </w:p>
    <w:p w:rsidR="00E62F93" w:rsidRPr="00AB669F" w:rsidRDefault="00E62F93" w:rsidP="00AB669F">
      <w:pPr>
        <w:pStyle w:val="Sinespaciado"/>
        <w:ind w:left="426" w:right="420"/>
        <w:rPr>
          <w:rFonts w:ascii="Arial" w:hAnsi="Arial" w:cs="Arial"/>
          <w:bCs/>
          <w:i/>
          <w:sz w:val="22"/>
          <w:szCs w:val="24"/>
        </w:rPr>
      </w:pPr>
      <w:r w:rsidRPr="00AB669F">
        <w:rPr>
          <w:rFonts w:ascii="Arial" w:hAnsi="Arial" w:cs="Arial"/>
          <w:bCs/>
          <w:i/>
          <w:sz w:val="22"/>
          <w:szCs w:val="24"/>
        </w:rPr>
        <w:t xml:space="preserve">“El test de proporcionalidad, a su vez, comprende tres sub.-principios que son aplicables: idoneidad, necesidad y proporcionalidad en el sentido estricto. En cuanto </w:t>
      </w:r>
      <w:r w:rsidRPr="00AB669F">
        <w:rPr>
          <w:rFonts w:ascii="Arial" w:hAnsi="Arial" w:cs="Arial"/>
          <w:bCs/>
          <w:i/>
          <w:sz w:val="22"/>
          <w:szCs w:val="24"/>
        </w:rPr>
        <w:lastRenderedPageBreak/>
        <w:t>al primero, esto es, la idoneidad, debe decirse que la indemnización del perjuicio debe estar orientada a contribuir a la obtención de una indemnización que se corresponda con criterios como dolor, aflicción, pesar, apego, ansiedad, desasosiego, tristeza, respeto a la dignidad y valoración de las relaciones propias al núcleo familiar de la víctima, como convivencia, cercanía sentimental y apego. En cuanto al segundo, esto es la necesidad, la indemnización del perjuicio debe ser lo más benigna posible con el grado de afectación que se logre revelar en el o los individuos y que contribuyan a alcanzar el objetivo de dejarlos indemnes. Sin duda, este sub.-principio exige que se dosifique conforme a la intensidad que se revele de los criterios propios a la idoneidad, de tal manera que la indemnización se determine atendiendo a la estructura de la relación familiar, lo que debe llevar a proyectar un mayor quantum cuando se produce la muerte, que cuando se trate de lesiones (e incluso se deba discernir la intensidad del dolor que se padece por las condiciones  en las que se encuentra la víctima lesionada). Lo anterior, debe permitir concretar un mayor quantum indemnizatorio cuando se trata del dolor, aflicción, pesar, apego, ansiedad, desasosiego, tristeza, respeto a la dignidad y valoración de las relaciones propias al núcleo familiar de la víctima, como convivencia, cercanía sentimental y apego, que ocurre en el núcleo familiar inmediato (cónyuge, hijos, padres), de aquel que pueda revelarse en otros ámbitos familiares (hermanos, primos, nietos), sin olvidar para su estimación los criterios que deben obrar en función del principio de idoneidad. Finalmente, en cuanto al tercero, esto es la proporcionalidad en estricto sentido, con el test se busca que se compensen razonable y ponderadamente los sufrimientos y sacrificios que implica para la víctima (víctimas) la ocurrencia del dolor, aflicción, pesar, apego, ansiedad, desasosiego, tristeza, respeto a la dignidad y valoración de las relaciones propias al núcleo familiar de la víctima, como convivencia, cercanía sentimental y apego, y su desdoblamiento, sin que se produzca una ruptura de los mandatos de prohibición de exceso y prohibición de defecto…..”</w:t>
      </w:r>
      <w:r w:rsidRPr="00AB669F">
        <w:rPr>
          <w:rStyle w:val="Refdenotaalpie"/>
          <w:rFonts w:ascii="Arial" w:hAnsi="Arial" w:cs="Arial"/>
          <w:bCs/>
          <w:i/>
          <w:sz w:val="22"/>
          <w:szCs w:val="24"/>
        </w:rPr>
        <w:footnoteReference w:id="6"/>
      </w:r>
      <w:r w:rsidRPr="00AB669F">
        <w:rPr>
          <w:rFonts w:ascii="Arial" w:hAnsi="Arial" w:cs="Arial"/>
          <w:bCs/>
          <w:i/>
          <w:sz w:val="22"/>
          <w:szCs w:val="24"/>
        </w:rPr>
        <w:t>.</w:t>
      </w:r>
    </w:p>
    <w:p w:rsidR="00E62F93" w:rsidRPr="004C34C4" w:rsidRDefault="00E62F93" w:rsidP="004C34C4">
      <w:pPr>
        <w:pStyle w:val="Sinespaciado"/>
        <w:spacing w:line="276" w:lineRule="auto"/>
        <w:rPr>
          <w:rFonts w:ascii="Arial" w:hAnsi="Arial" w:cs="Arial"/>
          <w:bCs/>
          <w:sz w:val="24"/>
          <w:szCs w:val="24"/>
        </w:rPr>
      </w:pPr>
    </w:p>
    <w:p w:rsidR="00B2110B" w:rsidRPr="004C34C4" w:rsidRDefault="00E62F93" w:rsidP="004C34C4">
      <w:pPr>
        <w:spacing w:line="276" w:lineRule="auto"/>
        <w:rPr>
          <w:rFonts w:ascii="Arial" w:hAnsi="Arial" w:cs="Arial"/>
          <w:sz w:val="24"/>
          <w:szCs w:val="24"/>
        </w:rPr>
      </w:pPr>
      <w:r w:rsidRPr="004C34C4">
        <w:rPr>
          <w:rFonts w:ascii="Arial" w:hAnsi="Arial" w:cs="Arial"/>
          <w:sz w:val="24"/>
          <w:szCs w:val="24"/>
        </w:rPr>
        <w:t xml:space="preserve">Al aplicar el anterior marco conceptual al caso en estudio, </w:t>
      </w:r>
      <w:r w:rsidR="00B2110B" w:rsidRPr="004C34C4">
        <w:rPr>
          <w:rFonts w:ascii="Arial" w:hAnsi="Arial" w:cs="Arial"/>
          <w:sz w:val="24"/>
          <w:szCs w:val="24"/>
        </w:rPr>
        <w:t xml:space="preserve">se tiene entonces que está demostrado que mediante la sentencia penal proferida en las calendas del 14 de septiembre de 2.015 por el Juzgado Primero Penal del Circuito de esta localidad, fueron declarados penalmente responsables el señor </w:t>
      </w:r>
      <w:proofErr w:type="spellStart"/>
      <w:r w:rsidR="00F944C4">
        <w:rPr>
          <w:rFonts w:ascii="Arial" w:hAnsi="Arial" w:cs="Arial"/>
          <w:sz w:val="24"/>
          <w:szCs w:val="24"/>
        </w:rPr>
        <w:t>ETM</w:t>
      </w:r>
      <w:proofErr w:type="spellEnd"/>
      <w:r w:rsidR="00B2110B" w:rsidRPr="004C34C4">
        <w:rPr>
          <w:rFonts w:ascii="Arial" w:hAnsi="Arial" w:cs="Arial"/>
          <w:sz w:val="24"/>
          <w:szCs w:val="24"/>
        </w:rPr>
        <w:t xml:space="preserve"> y </w:t>
      </w:r>
      <w:proofErr w:type="spellStart"/>
      <w:r w:rsidR="00F944C4">
        <w:rPr>
          <w:rFonts w:ascii="Arial" w:hAnsi="Arial" w:cs="Arial"/>
          <w:sz w:val="24"/>
          <w:szCs w:val="24"/>
        </w:rPr>
        <w:t>NC</w:t>
      </w:r>
      <w:proofErr w:type="spellEnd"/>
      <w:r w:rsidR="00B2110B" w:rsidRPr="004C34C4">
        <w:rPr>
          <w:rFonts w:ascii="Arial" w:hAnsi="Arial" w:cs="Arial"/>
          <w:sz w:val="24"/>
          <w:szCs w:val="24"/>
        </w:rPr>
        <w:t xml:space="preserve"> por la muerte de quien en vida respondía al nombre de JOSÉ ORLANDO </w:t>
      </w:r>
      <w:r w:rsidR="00613AF0" w:rsidRPr="004C34C4">
        <w:rPr>
          <w:rFonts w:ascii="Arial" w:hAnsi="Arial" w:cs="Arial"/>
          <w:sz w:val="24"/>
          <w:szCs w:val="24"/>
        </w:rPr>
        <w:t>RUÍZ CABAL</w:t>
      </w:r>
      <w:r w:rsidR="00B2110B" w:rsidRPr="004C34C4">
        <w:rPr>
          <w:rFonts w:ascii="Arial" w:hAnsi="Arial" w:cs="Arial"/>
          <w:sz w:val="24"/>
          <w:szCs w:val="24"/>
          <w:vertAlign w:val="superscript"/>
        </w:rPr>
        <w:footnoteReference w:id="7"/>
      </w:r>
      <w:r w:rsidR="00B2110B" w:rsidRPr="004C34C4">
        <w:rPr>
          <w:rFonts w:ascii="Arial" w:hAnsi="Arial" w:cs="Arial"/>
          <w:sz w:val="24"/>
          <w:szCs w:val="24"/>
        </w:rPr>
        <w:t xml:space="preserve">. </w:t>
      </w:r>
      <w:r w:rsidR="001A6DB0" w:rsidRPr="004C34C4">
        <w:rPr>
          <w:rFonts w:ascii="Arial" w:hAnsi="Arial" w:cs="Arial"/>
          <w:sz w:val="24"/>
          <w:szCs w:val="24"/>
        </w:rPr>
        <w:t>Y d</w:t>
      </w:r>
      <w:r w:rsidR="00B2110B" w:rsidRPr="004C34C4">
        <w:rPr>
          <w:rFonts w:ascii="Arial" w:hAnsi="Arial" w:cs="Arial"/>
          <w:sz w:val="24"/>
          <w:szCs w:val="24"/>
        </w:rPr>
        <w:t xml:space="preserve">e esa manera, la señora DIANA PAOLA </w:t>
      </w:r>
      <w:r w:rsidR="00613AF0" w:rsidRPr="004C34C4">
        <w:rPr>
          <w:rFonts w:ascii="Arial" w:hAnsi="Arial" w:cs="Arial"/>
          <w:sz w:val="24"/>
          <w:szCs w:val="24"/>
        </w:rPr>
        <w:t>RUÍZ</w:t>
      </w:r>
      <w:r w:rsidR="00B2110B" w:rsidRPr="004C34C4">
        <w:rPr>
          <w:rFonts w:ascii="Arial" w:hAnsi="Arial" w:cs="Arial"/>
          <w:sz w:val="24"/>
          <w:szCs w:val="24"/>
        </w:rPr>
        <w:t xml:space="preserve"> MARTÍNEZ en calidad de hija, y MARÍA EUGENIA, GRACIELA, LUIS MARIO </w:t>
      </w:r>
      <w:r w:rsidR="00FD49B3" w:rsidRPr="004C34C4">
        <w:rPr>
          <w:rFonts w:ascii="Arial" w:hAnsi="Arial" w:cs="Arial"/>
          <w:sz w:val="24"/>
          <w:szCs w:val="24"/>
        </w:rPr>
        <w:t>y</w:t>
      </w:r>
      <w:r w:rsidR="00B2110B" w:rsidRPr="004C34C4">
        <w:rPr>
          <w:rFonts w:ascii="Arial" w:hAnsi="Arial" w:cs="Arial"/>
          <w:sz w:val="24"/>
          <w:szCs w:val="24"/>
        </w:rPr>
        <w:t xml:space="preserve"> JESÚS ANTONIO </w:t>
      </w:r>
      <w:r w:rsidR="00613AF0" w:rsidRPr="004C34C4">
        <w:rPr>
          <w:rFonts w:ascii="Arial" w:hAnsi="Arial" w:cs="Arial"/>
          <w:sz w:val="24"/>
          <w:szCs w:val="24"/>
        </w:rPr>
        <w:t xml:space="preserve">RUÍZ CABAL </w:t>
      </w:r>
      <w:r w:rsidR="00B2110B" w:rsidRPr="004C34C4">
        <w:rPr>
          <w:rFonts w:ascii="Arial" w:hAnsi="Arial" w:cs="Arial"/>
          <w:sz w:val="24"/>
          <w:szCs w:val="24"/>
        </w:rPr>
        <w:t>como parientes en el segundo grado de consanguinidad (herma</w:t>
      </w:r>
      <w:r w:rsidR="00FD49B3" w:rsidRPr="004C34C4">
        <w:rPr>
          <w:rFonts w:ascii="Arial" w:hAnsi="Arial" w:cs="Arial"/>
          <w:sz w:val="24"/>
          <w:szCs w:val="24"/>
        </w:rPr>
        <w:t>nos), acudieron ante la J</w:t>
      </w:r>
      <w:r w:rsidR="00B2110B" w:rsidRPr="004C34C4">
        <w:rPr>
          <w:rFonts w:ascii="Arial" w:hAnsi="Arial" w:cs="Arial"/>
          <w:sz w:val="24"/>
          <w:szCs w:val="24"/>
        </w:rPr>
        <w:t xml:space="preserve">udicatura a fin de ser resarcidos por los perjuicios ocasionados por el trágico deceso de su pariente. </w:t>
      </w:r>
    </w:p>
    <w:p w:rsidR="00655C25" w:rsidRPr="004C34C4" w:rsidRDefault="00655C25" w:rsidP="004C34C4">
      <w:pPr>
        <w:spacing w:line="276" w:lineRule="auto"/>
        <w:rPr>
          <w:rFonts w:ascii="Arial" w:hAnsi="Arial" w:cs="Arial"/>
          <w:sz w:val="24"/>
          <w:szCs w:val="24"/>
        </w:rPr>
      </w:pPr>
    </w:p>
    <w:p w:rsidR="00FD49B3" w:rsidRPr="004C34C4" w:rsidRDefault="000A33F0" w:rsidP="004C34C4">
      <w:pPr>
        <w:spacing w:line="276" w:lineRule="auto"/>
        <w:rPr>
          <w:rFonts w:ascii="Arial" w:hAnsi="Arial" w:cs="Arial"/>
          <w:sz w:val="24"/>
          <w:szCs w:val="24"/>
        </w:rPr>
      </w:pPr>
      <w:r w:rsidRPr="004C34C4">
        <w:rPr>
          <w:rFonts w:ascii="Arial" w:hAnsi="Arial" w:cs="Arial"/>
          <w:sz w:val="24"/>
          <w:szCs w:val="24"/>
        </w:rPr>
        <w:t>Por lo tanto, para la Sala, contrario a l</w:t>
      </w:r>
      <w:r w:rsidR="001A6DB0" w:rsidRPr="004C34C4">
        <w:rPr>
          <w:rFonts w:ascii="Arial" w:hAnsi="Arial" w:cs="Arial"/>
          <w:sz w:val="24"/>
          <w:szCs w:val="24"/>
        </w:rPr>
        <w:t>o reclamado por el apoderado de la declarada</w:t>
      </w:r>
      <w:r w:rsidRPr="004C34C4">
        <w:rPr>
          <w:rFonts w:ascii="Arial" w:hAnsi="Arial" w:cs="Arial"/>
          <w:sz w:val="24"/>
          <w:szCs w:val="24"/>
        </w:rPr>
        <w:t xml:space="preserve"> penalmente responsable, </w:t>
      </w:r>
      <w:r w:rsidR="00FD49B3" w:rsidRPr="004C34C4">
        <w:rPr>
          <w:rFonts w:ascii="Arial" w:hAnsi="Arial" w:cs="Arial"/>
          <w:sz w:val="24"/>
          <w:szCs w:val="24"/>
        </w:rPr>
        <w:t xml:space="preserve">como consecuencia de la relación de familiaridad y de consanguinidad que liaba a las víctimas con el óbito, pues se reitera que se está en presencia de una hija y de un grupo de hermanos, se presumía que los agraviados sufrieron algún tipo de aflicción o </w:t>
      </w:r>
      <w:r w:rsidR="00EE180E" w:rsidRPr="004C34C4">
        <w:rPr>
          <w:rFonts w:ascii="Arial" w:hAnsi="Arial" w:cs="Arial"/>
          <w:sz w:val="24"/>
          <w:szCs w:val="24"/>
        </w:rPr>
        <w:t>de</w:t>
      </w:r>
      <w:r w:rsidR="00FD49B3" w:rsidRPr="004C34C4">
        <w:rPr>
          <w:rFonts w:ascii="Arial" w:hAnsi="Arial" w:cs="Arial"/>
          <w:sz w:val="24"/>
          <w:szCs w:val="24"/>
        </w:rPr>
        <w:t xml:space="preserve"> sufrimiento por el fallecimiento de su pariente, el cual, sobra decir fue asesinado por órdenes de su cónyuge. </w:t>
      </w:r>
    </w:p>
    <w:p w:rsidR="00EE180E" w:rsidRPr="004C34C4" w:rsidRDefault="00EE180E" w:rsidP="004C34C4">
      <w:pPr>
        <w:spacing w:line="276" w:lineRule="auto"/>
        <w:rPr>
          <w:rFonts w:ascii="Arial" w:hAnsi="Arial" w:cs="Arial"/>
          <w:sz w:val="24"/>
          <w:szCs w:val="24"/>
        </w:rPr>
      </w:pPr>
    </w:p>
    <w:p w:rsidR="00613AF0" w:rsidRPr="004C34C4" w:rsidRDefault="00EE180E" w:rsidP="004C34C4">
      <w:pPr>
        <w:spacing w:line="276" w:lineRule="auto"/>
        <w:rPr>
          <w:rFonts w:ascii="Arial" w:hAnsi="Arial" w:cs="Arial"/>
          <w:sz w:val="24"/>
          <w:szCs w:val="24"/>
        </w:rPr>
      </w:pPr>
      <w:r w:rsidRPr="004C34C4">
        <w:rPr>
          <w:rFonts w:ascii="Arial" w:hAnsi="Arial" w:cs="Arial"/>
          <w:sz w:val="24"/>
          <w:szCs w:val="24"/>
        </w:rPr>
        <w:t xml:space="preserve">Ahora, si el apelante pretendía descartar la ocurrencia de los perjuicios morales irrogados a las víctimas, le asistía la carga probatoria de desvirtuar la aludida presunción </w:t>
      </w:r>
      <w:r w:rsidRPr="004C34C4">
        <w:rPr>
          <w:rFonts w:ascii="Arial" w:hAnsi="Arial" w:cs="Arial"/>
          <w:i/>
          <w:sz w:val="24"/>
          <w:szCs w:val="24"/>
        </w:rPr>
        <w:t>iuris tantum</w:t>
      </w:r>
      <w:r w:rsidRPr="004C34C4">
        <w:rPr>
          <w:rFonts w:ascii="Arial" w:hAnsi="Arial" w:cs="Arial"/>
          <w:sz w:val="24"/>
          <w:szCs w:val="24"/>
        </w:rPr>
        <w:t xml:space="preserve">, lo cual no sucedió en el </w:t>
      </w:r>
      <w:proofErr w:type="spellStart"/>
      <w:r w:rsidRPr="004C34C4">
        <w:rPr>
          <w:rFonts w:ascii="Arial" w:hAnsi="Arial" w:cs="Arial"/>
          <w:i/>
          <w:sz w:val="24"/>
          <w:szCs w:val="24"/>
        </w:rPr>
        <w:t>subexamine</w:t>
      </w:r>
      <w:proofErr w:type="spellEnd"/>
      <w:r w:rsidRPr="004C34C4">
        <w:rPr>
          <w:rFonts w:ascii="Arial" w:hAnsi="Arial" w:cs="Arial"/>
          <w:i/>
          <w:sz w:val="24"/>
          <w:szCs w:val="24"/>
        </w:rPr>
        <w:t xml:space="preserve"> </w:t>
      </w:r>
      <w:r w:rsidRPr="004C34C4">
        <w:rPr>
          <w:rFonts w:ascii="Arial" w:hAnsi="Arial" w:cs="Arial"/>
          <w:sz w:val="24"/>
          <w:szCs w:val="24"/>
        </w:rPr>
        <w:t xml:space="preserve">con las pruebas que allegó al </w:t>
      </w:r>
      <w:r w:rsidR="00526676" w:rsidRPr="004C34C4">
        <w:rPr>
          <w:rFonts w:ascii="Arial" w:hAnsi="Arial" w:cs="Arial"/>
          <w:sz w:val="24"/>
          <w:szCs w:val="24"/>
        </w:rPr>
        <w:t>trámite</w:t>
      </w:r>
      <w:r w:rsidRPr="004C34C4">
        <w:rPr>
          <w:rFonts w:ascii="Arial" w:hAnsi="Arial" w:cs="Arial"/>
          <w:sz w:val="24"/>
          <w:szCs w:val="24"/>
        </w:rPr>
        <w:t xml:space="preserve"> incidental, por cuanto con los testimonios rendidos por los Sres. </w:t>
      </w:r>
      <w:r w:rsidR="00613AF0" w:rsidRPr="004C34C4">
        <w:rPr>
          <w:rFonts w:ascii="Arial" w:hAnsi="Arial" w:cs="Arial"/>
          <w:sz w:val="24"/>
          <w:szCs w:val="24"/>
        </w:rPr>
        <w:t>MERCEDES CARDONA</w:t>
      </w:r>
      <w:r w:rsidRPr="004C34C4">
        <w:rPr>
          <w:rFonts w:ascii="Arial" w:hAnsi="Arial" w:cs="Arial"/>
          <w:sz w:val="24"/>
          <w:szCs w:val="24"/>
        </w:rPr>
        <w:t xml:space="preserve">; </w:t>
      </w:r>
      <w:r w:rsidR="00613AF0" w:rsidRPr="004C34C4">
        <w:rPr>
          <w:rFonts w:ascii="Arial" w:hAnsi="Arial" w:cs="Arial"/>
          <w:sz w:val="24"/>
          <w:szCs w:val="24"/>
        </w:rPr>
        <w:t xml:space="preserve">TERESA ERMINDA ROSERO </w:t>
      </w:r>
      <w:r w:rsidRPr="004C34C4">
        <w:rPr>
          <w:rFonts w:ascii="Arial" w:hAnsi="Arial" w:cs="Arial"/>
          <w:sz w:val="24"/>
          <w:szCs w:val="24"/>
        </w:rPr>
        <w:t xml:space="preserve">y la declarada penalmente responsable </w:t>
      </w:r>
      <w:proofErr w:type="spellStart"/>
      <w:r w:rsidR="00F944C4">
        <w:rPr>
          <w:rFonts w:ascii="Arial" w:hAnsi="Arial" w:cs="Arial"/>
          <w:sz w:val="24"/>
          <w:szCs w:val="24"/>
        </w:rPr>
        <w:t>NC</w:t>
      </w:r>
      <w:proofErr w:type="spellEnd"/>
      <w:r w:rsidR="00613AF0" w:rsidRPr="004C34C4">
        <w:rPr>
          <w:rFonts w:ascii="Arial" w:hAnsi="Arial" w:cs="Arial"/>
          <w:sz w:val="24"/>
          <w:szCs w:val="24"/>
        </w:rPr>
        <w:t xml:space="preserve">, lo único que se logró demostrar era la existencia de un </w:t>
      </w:r>
      <w:r w:rsidR="00613AF0" w:rsidRPr="004C34C4">
        <w:rPr>
          <w:rFonts w:ascii="Arial" w:hAnsi="Arial" w:cs="Arial"/>
          <w:sz w:val="24"/>
          <w:szCs w:val="24"/>
        </w:rPr>
        <w:lastRenderedPageBreak/>
        <w:t xml:space="preserve">distanciamiento del óbito JOSÉ ORLANDO RUÍZ CABAL de su hija y de sus hermanos, lo cual tenía como lógica explicación que su descendiente DIANA PAOLA RUÍZ MARTÍNEZ residía en el país de España, mientras que sus fraternos MARÍA EUGENIA, GRACIELA, LUIS MARIO y JESÚS ANTONIO RUÍZ CABAL, estaban todos Ellos domiciliados en el municipio de Palmira. </w:t>
      </w:r>
    </w:p>
    <w:p w:rsidR="00613AF0" w:rsidRPr="004C34C4" w:rsidRDefault="00613AF0" w:rsidP="004C34C4">
      <w:pPr>
        <w:spacing w:line="276" w:lineRule="auto"/>
        <w:rPr>
          <w:rFonts w:ascii="Arial" w:hAnsi="Arial" w:cs="Arial"/>
          <w:sz w:val="24"/>
          <w:szCs w:val="24"/>
        </w:rPr>
      </w:pPr>
    </w:p>
    <w:p w:rsidR="00FD49B3" w:rsidRPr="004C34C4" w:rsidRDefault="00613AF0" w:rsidP="004C34C4">
      <w:pPr>
        <w:spacing w:line="276" w:lineRule="auto"/>
        <w:rPr>
          <w:rFonts w:ascii="Arial" w:hAnsi="Arial" w:cs="Arial"/>
          <w:sz w:val="24"/>
          <w:szCs w:val="24"/>
        </w:rPr>
      </w:pPr>
      <w:r w:rsidRPr="004C34C4">
        <w:rPr>
          <w:rFonts w:ascii="Arial" w:hAnsi="Arial" w:cs="Arial"/>
          <w:sz w:val="24"/>
          <w:szCs w:val="24"/>
        </w:rPr>
        <w:t>De igual manera, con dich</w:t>
      </w:r>
      <w:r w:rsidR="00403D60" w:rsidRPr="004C34C4">
        <w:rPr>
          <w:rFonts w:ascii="Arial" w:hAnsi="Arial" w:cs="Arial"/>
          <w:sz w:val="24"/>
          <w:szCs w:val="24"/>
        </w:rPr>
        <w:t xml:space="preserve">as pruebas en ningún momento se demostró la existencia de recíprocos sentimientos de animadversión, enemistad o de odios habidos entre el óbito y sus parientes que dejaran sin sustento los cimientos en los cuales se edifican los sentimientos de solidaridad, mutua colaboración, respeto, amor, admiración, etc… que surgen de las relaciones filiales habidas entre hermanos o entre padres e hijos.  </w:t>
      </w:r>
    </w:p>
    <w:p w:rsidR="00403D60" w:rsidRPr="004C34C4" w:rsidRDefault="00403D60" w:rsidP="004C34C4">
      <w:pPr>
        <w:spacing w:line="276" w:lineRule="auto"/>
        <w:rPr>
          <w:rFonts w:ascii="Arial" w:hAnsi="Arial" w:cs="Arial"/>
          <w:sz w:val="24"/>
          <w:szCs w:val="24"/>
        </w:rPr>
      </w:pPr>
    </w:p>
    <w:p w:rsidR="00403D60" w:rsidRPr="004C34C4" w:rsidRDefault="00403D60" w:rsidP="004C34C4">
      <w:pPr>
        <w:spacing w:line="276" w:lineRule="auto"/>
        <w:rPr>
          <w:rFonts w:ascii="Arial" w:hAnsi="Arial" w:cs="Arial"/>
          <w:sz w:val="24"/>
          <w:szCs w:val="24"/>
        </w:rPr>
      </w:pPr>
      <w:r w:rsidRPr="004C34C4">
        <w:rPr>
          <w:rFonts w:ascii="Arial" w:hAnsi="Arial" w:cs="Arial"/>
          <w:sz w:val="24"/>
          <w:szCs w:val="24"/>
        </w:rPr>
        <w:t xml:space="preserve">En suma, para la Sala no están llamados a prosperar los reproches que el apoderado de la incidentada </w:t>
      </w:r>
      <w:r w:rsidR="00655C25" w:rsidRPr="004C34C4">
        <w:rPr>
          <w:rFonts w:ascii="Arial" w:hAnsi="Arial" w:cs="Arial"/>
          <w:sz w:val="24"/>
          <w:szCs w:val="24"/>
        </w:rPr>
        <w:t>ha propuesto</w:t>
      </w:r>
      <w:r w:rsidRPr="004C34C4">
        <w:rPr>
          <w:rFonts w:ascii="Arial" w:hAnsi="Arial" w:cs="Arial"/>
          <w:sz w:val="24"/>
          <w:szCs w:val="24"/>
        </w:rPr>
        <w:t xml:space="preserve"> en contra del </w:t>
      </w:r>
      <w:r w:rsidR="00526676" w:rsidRPr="004C34C4">
        <w:rPr>
          <w:rFonts w:ascii="Arial" w:hAnsi="Arial" w:cs="Arial"/>
          <w:sz w:val="24"/>
          <w:szCs w:val="24"/>
        </w:rPr>
        <w:t>proveído</w:t>
      </w:r>
      <w:r w:rsidRPr="004C34C4">
        <w:rPr>
          <w:rFonts w:ascii="Arial" w:hAnsi="Arial" w:cs="Arial"/>
          <w:sz w:val="24"/>
          <w:szCs w:val="24"/>
        </w:rPr>
        <w:t xml:space="preserve"> opugnado, por cuanto, se reitera, con las pruebas allegadas a la actuación en momento alguno demostró que los incidentalistas no sufrieron un perjuicio moral como consecuencia del aciago asesinato del óbito JOSÉ ORLANDO RUÍZ CABAL.</w:t>
      </w:r>
    </w:p>
    <w:p w:rsidR="00403D60" w:rsidRPr="004C34C4" w:rsidRDefault="00403D60" w:rsidP="004C34C4">
      <w:pPr>
        <w:spacing w:line="276" w:lineRule="auto"/>
        <w:rPr>
          <w:rFonts w:ascii="Arial" w:hAnsi="Arial" w:cs="Arial"/>
          <w:sz w:val="24"/>
          <w:szCs w:val="24"/>
        </w:rPr>
      </w:pPr>
    </w:p>
    <w:p w:rsidR="00B54C9A" w:rsidRPr="004C34C4" w:rsidRDefault="00403D60" w:rsidP="004C34C4">
      <w:pPr>
        <w:spacing w:line="276" w:lineRule="auto"/>
        <w:rPr>
          <w:rFonts w:ascii="Arial" w:hAnsi="Arial" w:cs="Arial"/>
          <w:sz w:val="24"/>
          <w:szCs w:val="24"/>
        </w:rPr>
      </w:pPr>
      <w:r w:rsidRPr="004C34C4">
        <w:rPr>
          <w:rFonts w:ascii="Arial" w:hAnsi="Arial" w:cs="Arial"/>
          <w:sz w:val="24"/>
          <w:szCs w:val="24"/>
        </w:rPr>
        <w:t xml:space="preserve">Por otra parte en lo que tiene que ver con la inconformidad expresada por los apoderados de las víctimas, quienes discrepan del monto de la cuantificación de los perjuicios morales tasados por el Juzgado de primer nivel, la Sala desde ya </w:t>
      </w:r>
      <w:r w:rsidR="002F62F4" w:rsidRPr="004C34C4">
        <w:rPr>
          <w:rFonts w:ascii="Arial" w:hAnsi="Arial" w:cs="Arial"/>
          <w:sz w:val="24"/>
          <w:szCs w:val="24"/>
        </w:rPr>
        <w:t>dirá</w:t>
      </w:r>
      <w:r w:rsidRPr="004C34C4">
        <w:rPr>
          <w:rFonts w:ascii="Arial" w:hAnsi="Arial" w:cs="Arial"/>
          <w:sz w:val="24"/>
          <w:szCs w:val="24"/>
        </w:rPr>
        <w:t xml:space="preserve"> que no le asiste la </w:t>
      </w:r>
      <w:r w:rsidR="002F62F4" w:rsidRPr="004C34C4">
        <w:rPr>
          <w:rFonts w:ascii="Arial" w:hAnsi="Arial" w:cs="Arial"/>
          <w:sz w:val="24"/>
          <w:szCs w:val="24"/>
        </w:rPr>
        <w:t>razón</w:t>
      </w:r>
      <w:r w:rsidRPr="004C34C4">
        <w:rPr>
          <w:rFonts w:ascii="Arial" w:hAnsi="Arial" w:cs="Arial"/>
          <w:sz w:val="24"/>
          <w:szCs w:val="24"/>
        </w:rPr>
        <w:t xml:space="preserve"> a la tesis de su inconformidad, por cuanto el Juzgado </w:t>
      </w:r>
      <w:r w:rsidRPr="004C34C4">
        <w:rPr>
          <w:rFonts w:ascii="Arial" w:hAnsi="Arial" w:cs="Arial"/>
          <w:i/>
          <w:sz w:val="24"/>
          <w:szCs w:val="24"/>
        </w:rPr>
        <w:t>A quo</w:t>
      </w:r>
      <w:r w:rsidR="002F62F4" w:rsidRPr="004C34C4">
        <w:rPr>
          <w:rFonts w:ascii="Arial" w:hAnsi="Arial" w:cs="Arial"/>
          <w:sz w:val="24"/>
          <w:szCs w:val="24"/>
        </w:rPr>
        <w:t xml:space="preserve"> estuvo atinado en la tasación de dichos perjuicios morales, si tenemos en cuenta, como ya se dijo en párrafos anteriores, que tales perjuicios, son de difícil cuantificación, y por ende para la tasación de los mismos el Juzgador de instancia debe acudir a los criterios del </w:t>
      </w:r>
      <w:r w:rsidR="002F62F4" w:rsidRPr="004C34C4">
        <w:rPr>
          <w:rFonts w:ascii="Arial" w:hAnsi="Arial" w:cs="Arial"/>
          <w:i/>
          <w:sz w:val="24"/>
          <w:szCs w:val="24"/>
        </w:rPr>
        <w:t>arbitrio judicial,</w:t>
      </w:r>
      <w:r w:rsidR="002F62F4" w:rsidRPr="004C34C4">
        <w:rPr>
          <w:rFonts w:ascii="Arial" w:hAnsi="Arial" w:cs="Arial"/>
          <w:sz w:val="24"/>
          <w:szCs w:val="24"/>
        </w:rPr>
        <w:t xml:space="preserve"> para lo cual se debe valer de criterios de equidad y de racionabilidad. </w:t>
      </w:r>
      <w:r w:rsidR="00B54C9A" w:rsidRPr="004C34C4">
        <w:rPr>
          <w:rFonts w:ascii="Arial" w:hAnsi="Arial" w:cs="Arial"/>
          <w:sz w:val="24"/>
          <w:szCs w:val="24"/>
        </w:rPr>
        <w:t xml:space="preserve">A lo que se le debe sumar que el desempeño probatorio de los apelantes no fue el mejor, porque con las pruebas que </w:t>
      </w:r>
      <w:r w:rsidR="00681734" w:rsidRPr="004C34C4">
        <w:rPr>
          <w:rFonts w:ascii="Arial" w:hAnsi="Arial" w:cs="Arial"/>
          <w:sz w:val="24"/>
          <w:szCs w:val="24"/>
        </w:rPr>
        <w:t>adujeron</w:t>
      </w:r>
      <w:r w:rsidR="00B54C9A" w:rsidRPr="004C34C4">
        <w:rPr>
          <w:rFonts w:ascii="Arial" w:hAnsi="Arial" w:cs="Arial"/>
          <w:sz w:val="24"/>
          <w:szCs w:val="24"/>
        </w:rPr>
        <w:t xml:space="preserve"> al proceso, no se acreditó de manera</w:t>
      </w:r>
      <w:r w:rsidR="00655C25" w:rsidRPr="004C34C4">
        <w:rPr>
          <w:rFonts w:ascii="Arial" w:hAnsi="Arial" w:cs="Arial"/>
          <w:sz w:val="24"/>
          <w:szCs w:val="24"/>
        </w:rPr>
        <w:t xml:space="preserve"> clara, concisa y precisa en qué</w:t>
      </w:r>
      <w:r w:rsidR="00B54C9A" w:rsidRPr="004C34C4">
        <w:rPr>
          <w:rFonts w:ascii="Arial" w:hAnsi="Arial" w:cs="Arial"/>
          <w:sz w:val="24"/>
          <w:szCs w:val="24"/>
        </w:rPr>
        <w:t xml:space="preserve"> consistió el sufrimiento moral infringido</w:t>
      </w:r>
      <w:r w:rsidR="00681734" w:rsidRPr="004C34C4">
        <w:rPr>
          <w:rFonts w:ascii="Arial" w:hAnsi="Arial" w:cs="Arial"/>
          <w:sz w:val="24"/>
          <w:szCs w:val="24"/>
        </w:rPr>
        <w:t xml:space="preserve"> a las </w:t>
      </w:r>
      <w:r w:rsidR="000906EF" w:rsidRPr="004C34C4">
        <w:rPr>
          <w:rFonts w:ascii="Arial" w:hAnsi="Arial" w:cs="Arial"/>
          <w:sz w:val="24"/>
          <w:szCs w:val="24"/>
        </w:rPr>
        <w:t>víctimas</w:t>
      </w:r>
      <w:r w:rsidR="00681734" w:rsidRPr="004C34C4">
        <w:rPr>
          <w:rFonts w:ascii="Arial" w:hAnsi="Arial" w:cs="Arial"/>
          <w:sz w:val="24"/>
          <w:szCs w:val="24"/>
        </w:rPr>
        <w:t>, ya que para ello solo se contentaron con allegar unas declaraciones extrajudiciales que por sus características de ser pruebas que no pasaron por el tamiz de la contradicción y de la inmediación, carecían de la solvencia probatoria suficiente como para demostrar tales aspectos.</w:t>
      </w:r>
    </w:p>
    <w:p w:rsidR="002F62F4" w:rsidRPr="004C34C4" w:rsidRDefault="002F62F4" w:rsidP="004C34C4">
      <w:pPr>
        <w:spacing w:line="276" w:lineRule="auto"/>
        <w:rPr>
          <w:rFonts w:ascii="Arial" w:hAnsi="Arial" w:cs="Arial"/>
          <w:sz w:val="24"/>
          <w:szCs w:val="24"/>
        </w:rPr>
      </w:pPr>
    </w:p>
    <w:p w:rsidR="00B54C9A" w:rsidRPr="004C34C4" w:rsidRDefault="00681734" w:rsidP="004C34C4">
      <w:pPr>
        <w:spacing w:line="276" w:lineRule="auto"/>
        <w:rPr>
          <w:rFonts w:ascii="Arial" w:hAnsi="Arial" w:cs="Arial"/>
          <w:sz w:val="24"/>
          <w:szCs w:val="24"/>
        </w:rPr>
      </w:pPr>
      <w:r w:rsidRPr="004C34C4">
        <w:rPr>
          <w:rFonts w:ascii="Arial" w:hAnsi="Arial" w:cs="Arial"/>
          <w:sz w:val="24"/>
          <w:szCs w:val="24"/>
        </w:rPr>
        <w:t xml:space="preserve">En suma, </w:t>
      </w:r>
      <w:r w:rsidR="002F62F4" w:rsidRPr="004C34C4">
        <w:rPr>
          <w:rFonts w:ascii="Arial" w:hAnsi="Arial" w:cs="Arial"/>
          <w:sz w:val="24"/>
          <w:szCs w:val="24"/>
        </w:rPr>
        <w:t xml:space="preserve">la Sala encuentra </w:t>
      </w:r>
      <w:r w:rsidR="0028286B" w:rsidRPr="004C34C4">
        <w:rPr>
          <w:rFonts w:ascii="Arial" w:hAnsi="Arial" w:cs="Arial"/>
          <w:sz w:val="24"/>
          <w:szCs w:val="24"/>
        </w:rPr>
        <w:t xml:space="preserve">que la tasación efectuada por el Juzgado </w:t>
      </w:r>
      <w:r w:rsidR="0028286B" w:rsidRPr="004C34C4">
        <w:rPr>
          <w:rFonts w:ascii="Arial" w:hAnsi="Arial" w:cs="Arial"/>
          <w:i/>
          <w:sz w:val="24"/>
          <w:szCs w:val="24"/>
        </w:rPr>
        <w:t>A quo</w:t>
      </w:r>
      <w:r w:rsidR="0028286B" w:rsidRPr="004C34C4">
        <w:rPr>
          <w:rFonts w:ascii="Arial" w:hAnsi="Arial" w:cs="Arial"/>
          <w:sz w:val="24"/>
          <w:szCs w:val="24"/>
        </w:rPr>
        <w:t xml:space="preserve"> de 40 smmlv para DIANA PAOLA RUIZ MARTÍNEZ</w:t>
      </w:r>
      <w:r w:rsidR="002F62F4" w:rsidRPr="004C34C4">
        <w:rPr>
          <w:rFonts w:ascii="Arial" w:hAnsi="Arial" w:cs="Arial"/>
          <w:sz w:val="24"/>
          <w:szCs w:val="24"/>
        </w:rPr>
        <w:t>,</w:t>
      </w:r>
      <w:r w:rsidR="0028286B" w:rsidRPr="004C34C4">
        <w:rPr>
          <w:rFonts w:ascii="Arial" w:hAnsi="Arial" w:cs="Arial"/>
          <w:sz w:val="24"/>
          <w:szCs w:val="24"/>
        </w:rPr>
        <w:t xml:space="preserve"> en calidad de hija, y de 10 smmlv para cada</w:t>
      </w:r>
      <w:r w:rsidR="002F62F4" w:rsidRPr="004C34C4">
        <w:rPr>
          <w:rFonts w:ascii="Arial" w:hAnsi="Arial" w:cs="Arial"/>
          <w:sz w:val="24"/>
          <w:szCs w:val="24"/>
        </w:rPr>
        <w:t xml:space="preserve"> uno de los hermanos, es decir,</w:t>
      </w:r>
      <w:r w:rsidR="0028286B" w:rsidRPr="004C34C4">
        <w:rPr>
          <w:rFonts w:ascii="Arial" w:hAnsi="Arial" w:cs="Arial"/>
          <w:sz w:val="24"/>
          <w:szCs w:val="24"/>
        </w:rPr>
        <w:t xml:space="preserve"> MARÍA EUGENIA, GRACIELA, LUIS MARIO </w:t>
      </w:r>
      <w:r w:rsidR="002F62F4" w:rsidRPr="004C34C4">
        <w:rPr>
          <w:rFonts w:ascii="Arial" w:hAnsi="Arial" w:cs="Arial"/>
          <w:sz w:val="24"/>
          <w:szCs w:val="24"/>
        </w:rPr>
        <w:t>y</w:t>
      </w:r>
      <w:r w:rsidR="0028286B" w:rsidRPr="004C34C4">
        <w:rPr>
          <w:rFonts w:ascii="Arial" w:hAnsi="Arial" w:cs="Arial"/>
          <w:sz w:val="24"/>
          <w:szCs w:val="24"/>
        </w:rPr>
        <w:t xml:space="preserve"> JESÚS ANTONIO RUIZ CABAL, se encuentran dentro de los límites aceptables de la racionalidad y la proporcionalidad, </w:t>
      </w:r>
      <w:r w:rsidR="002F62F4" w:rsidRPr="004C34C4">
        <w:rPr>
          <w:rFonts w:ascii="Arial" w:hAnsi="Arial" w:cs="Arial"/>
          <w:sz w:val="24"/>
          <w:szCs w:val="24"/>
        </w:rPr>
        <w:t xml:space="preserve">por cuanto, como ya se dijo, de un análisis de lo atestado por MERCEDES CARDONA; TERESA </w:t>
      </w:r>
      <w:proofErr w:type="spellStart"/>
      <w:r w:rsidR="002F62F4" w:rsidRPr="004C34C4">
        <w:rPr>
          <w:rFonts w:ascii="Arial" w:hAnsi="Arial" w:cs="Arial"/>
          <w:sz w:val="24"/>
          <w:szCs w:val="24"/>
        </w:rPr>
        <w:t>ERMINDA</w:t>
      </w:r>
      <w:proofErr w:type="spellEnd"/>
      <w:r w:rsidR="002F62F4" w:rsidRPr="004C34C4">
        <w:rPr>
          <w:rFonts w:ascii="Arial" w:hAnsi="Arial" w:cs="Arial"/>
          <w:sz w:val="24"/>
          <w:szCs w:val="24"/>
        </w:rPr>
        <w:t xml:space="preserve"> ROSERO y </w:t>
      </w:r>
      <w:proofErr w:type="spellStart"/>
      <w:r w:rsidR="00F944C4">
        <w:rPr>
          <w:rFonts w:ascii="Arial" w:hAnsi="Arial" w:cs="Arial"/>
          <w:sz w:val="24"/>
          <w:szCs w:val="24"/>
        </w:rPr>
        <w:t>NC</w:t>
      </w:r>
      <w:proofErr w:type="spellEnd"/>
      <w:r w:rsidR="002F62F4" w:rsidRPr="004C34C4">
        <w:rPr>
          <w:rFonts w:ascii="Arial" w:hAnsi="Arial" w:cs="Arial"/>
          <w:sz w:val="24"/>
          <w:szCs w:val="24"/>
        </w:rPr>
        <w:t xml:space="preserve">, se desprende que eran distantes y no </w:t>
      </w:r>
      <w:r w:rsidRPr="004C34C4">
        <w:rPr>
          <w:rFonts w:ascii="Arial" w:hAnsi="Arial" w:cs="Arial"/>
          <w:sz w:val="24"/>
          <w:szCs w:val="24"/>
        </w:rPr>
        <w:t xml:space="preserve">muy </w:t>
      </w:r>
      <w:r w:rsidR="002F62F4" w:rsidRPr="004C34C4">
        <w:rPr>
          <w:rFonts w:ascii="Arial" w:hAnsi="Arial" w:cs="Arial"/>
          <w:sz w:val="24"/>
          <w:szCs w:val="24"/>
        </w:rPr>
        <w:t>cercanas las relaciones filiales que el finado sostenía tanto con sus hermanos como con su hija</w:t>
      </w:r>
      <w:r w:rsidR="00B54C9A" w:rsidRPr="004C34C4">
        <w:rPr>
          <w:rFonts w:ascii="Arial" w:hAnsi="Arial" w:cs="Arial"/>
          <w:sz w:val="24"/>
          <w:szCs w:val="24"/>
        </w:rPr>
        <w:t xml:space="preserve">, por lo siguiente: </w:t>
      </w:r>
    </w:p>
    <w:p w:rsidR="00B54C9A" w:rsidRPr="004C34C4" w:rsidRDefault="00B54C9A" w:rsidP="004C34C4">
      <w:pPr>
        <w:spacing w:line="276" w:lineRule="auto"/>
        <w:rPr>
          <w:rFonts w:ascii="Arial" w:hAnsi="Arial" w:cs="Arial"/>
          <w:sz w:val="24"/>
          <w:szCs w:val="24"/>
        </w:rPr>
      </w:pPr>
    </w:p>
    <w:p w:rsidR="00B54C9A" w:rsidRPr="004C34C4" w:rsidRDefault="00B54C9A" w:rsidP="004C34C4">
      <w:pPr>
        <w:pStyle w:val="Prrafodelista"/>
        <w:numPr>
          <w:ilvl w:val="0"/>
          <w:numId w:val="31"/>
        </w:numPr>
        <w:spacing w:line="276" w:lineRule="auto"/>
        <w:ind w:left="360"/>
        <w:jc w:val="both"/>
        <w:rPr>
          <w:rFonts w:ascii="Arial" w:hAnsi="Arial" w:cs="Arial"/>
        </w:rPr>
      </w:pPr>
      <w:r w:rsidRPr="004C34C4">
        <w:rPr>
          <w:rFonts w:ascii="Arial" w:hAnsi="Arial" w:cs="Arial"/>
        </w:rPr>
        <w:t>La Sra. DIANA PAOLA RUIZ MARTÍNEZ residía con su marido en el país de España, y tenía poco contacto con su padre. Además, la relación de DIANA PAOLA con el autor de sus días no era la más óptima, tanto es así que el apoyo económico que recibía de su padre, era producto de una demanda que Ella le había impuesto por alimentos, y la ayuda solo fue hasta que cumplió la mayoría de edad; e incluso   DIANA PAOLA no había asistido al sepelio de su progenitor.</w:t>
      </w:r>
    </w:p>
    <w:p w:rsidR="00B54C9A" w:rsidRPr="004C34C4" w:rsidRDefault="00B54C9A" w:rsidP="004C34C4">
      <w:pPr>
        <w:spacing w:line="276" w:lineRule="auto"/>
        <w:rPr>
          <w:rFonts w:ascii="Arial" w:hAnsi="Arial" w:cs="Arial"/>
          <w:sz w:val="24"/>
          <w:szCs w:val="24"/>
        </w:rPr>
      </w:pPr>
    </w:p>
    <w:p w:rsidR="00662910" w:rsidRPr="004C34C4" w:rsidRDefault="00B54C9A" w:rsidP="004C34C4">
      <w:pPr>
        <w:pStyle w:val="Prrafodelista"/>
        <w:numPr>
          <w:ilvl w:val="0"/>
          <w:numId w:val="31"/>
        </w:numPr>
        <w:spacing w:line="276" w:lineRule="auto"/>
        <w:ind w:left="360"/>
        <w:jc w:val="both"/>
        <w:rPr>
          <w:rFonts w:ascii="Arial" w:hAnsi="Arial" w:cs="Arial"/>
        </w:rPr>
      </w:pPr>
      <w:r w:rsidRPr="004C34C4">
        <w:rPr>
          <w:rFonts w:ascii="Arial" w:hAnsi="Arial" w:cs="Arial"/>
        </w:rPr>
        <w:t xml:space="preserve">Los hermanos del finado residían en el municipio de Palmira, y </w:t>
      </w:r>
      <w:r w:rsidR="00EA4DC8" w:rsidRPr="004C34C4">
        <w:rPr>
          <w:rFonts w:ascii="Arial" w:hAnsi="Arial" w:cs="Arial"/>
        </w:rPr>
        <w:t xml:space="preserve"> no era ciert</w:t>
      </w:r>
      <w:r w:rsidRPr="004C34C4">
        <w:rPr>
          <w:rFonts w:ascii="Arial" w:hAnsi="Arial" w:cs="Arial"/>
        </w:rPr>
        <w:t>o</w:t>
      </w:r>
      <w:r w:rsidR="00EA4DC8" w:rsidRPr="004C34C4">
        <w:rPr>
          <w:rFonts w:ascii="Arial" w:hAnsi="Arial" w:cs="Arial"/>
        </w:rPr>
        <w:t xml:space="preserve"> q</w:t>
      </w:r>
      <w:r w:rsidRPr="004C34C4">
        <w:rPr>
          <w:rFonts w:ascii="Arial" w:hAnsi="Arial" w:cs="Arial"/>
        </w:rPr>
        <w:t>ue se visitaban con frecuencia ni que existiese</w:t>
      </w:r>
      <w:r w:rsidR="00EA4DC8" w:rsidRPr="004C34C4">
        <w:rPr>
          <w:rFonts w:ascii="Arial" w:hAnsi="Arial" w:cs="Arial"/>
        </w:rPr>
        <w:t xml:space="preserve"> apoyo </w:t>
      </w:r>
      <w:r w:rsidR="00891B4E" w:rsidRPr="004C34C4">
        <w:rPr>
          <w:rFonts w:ascii="Arial" w:hAnsi="Arial" w:cs="Arial"/>
        </w:rPr>
        <w:t>recí</w:t>
      </w:r>
      <w:r w:rsidRPr="004C34C4">
        <w:rPr>
          <w:rFonts w:ascii="Arial" w:hAnsi="Arial" w:cs="Arial"/>
        </w:rPr>
        <w:t xml:space="preserve">proco </w:t>
      </w:r>
      <w:r w:rsidR="00EA4DC8" w:rsidRPr="004C34C4">
        <w:rPr>
          <w:rFonts w:ascii="Arial" w:hAnsi="Arial" w:cs="Arial"/>
        </w:rPr>
        <w:t xml:space="preserve">en las situaciones difíciles. </w:t>
      </w:r>
    </w:p>
    <w:p w:rsidR="00B65041" w:rsidRPr="004C34C4" w:rsidRDefault="00B65041" w:rsidP="004C34C4">
      <w:pPr>
        <w:pStyle w:val="Prrafodelista"/>
        <w:spacing w:line="276" w:lineRule="auto"/>
        <w:ind w:left="720"/>
        <w:jc w:val="both"/>
        <w:rPr>
          <w:rFonts w:ascii="Arial" w:hAnsi="Arial" w:cs="Arial"/>
        </w:rPr>
      </w:pPr>
    </w:p>
    <w:p w:rsidR="00681734" w:rsidRPr="004C34C4" w:rsidRDefault="00681734" w:rsidP="004C34C4">
      <w:pPr>
        <w:spacing w:line="276" w:lineRule="auto"/>
        <w:rPr>
          <w:rFonts w:ascii="Arial" w:hAnsi="Arial" w:cs="Arial"/>
          <w:sz w:val="24"/>
          <w:szCs w:val="24"/>
        </w:rPr>
      </w:pPr>
      <w:r w:rsidRPr="004C34C4">
        <w:rPr>
          <w:rFonts w:ascii="Arial" w:hAnsi="Arial" w:cs="Arial"/>
          <w:sz w:val="24"/>
          <w:szCs w:val="24"/>
        </w:rPr>
        <w:t>Siendo así las cosas, la Sala concluye que como consecuencia de la distante relación f</w:t>
      </w:r>
      <w:r w:rsidR="00891B4E" w:rsidRPr="004C34C4">
        <w:rPr>
          <w:rFonts w:ascii="Arial" w:hAnsi="Arial" w:cs="Arial"/>
          <w:sz w:val="24"/>
          <w:szCs w:val="24"/>
        </w:rPr>
        <w:t>amiliar habida entre el difunto</w:t>
      </w:r>
      <w:r w:rsidRPr="004C34C4">
        <w:rPr>
          <w:rFonts w:ascii="Arial" w:hAnsi="Arial" w:cs="Arial"/>
          <w:sz w:val="24"/>
          <w:szCs w:val="24"/>
        </w:rPr>
        <w:t xml:space="preserve"> y sus parientes, o sea su hija y hermanos, tal situación repercutía para considera</w:t>
      </w:r>
      <w:r w:rsidR="00891B4E" w:rsidRPr="004C34C4">
        <w:rPr>
          <w:rFonts w:ascii="Arial" w:hAnsi="Arial" w:cs="Arial"/>
          <w:sz w:val="24"/>
          <w:szCs w:val="24"/>
        </w:rPr>
        <w:t>r</w:t>
      </w:r>
      <w:r w:rsidRPr="004C34C4">
        <w:rPr>
          <w:rFonts w:ascii="Arial" w:hAnsi="Arial" w:cs="Arial"/>
          <w:sz w:val="24"/>
          <w:szCs w:val="24"/>
        </w:rPr>
        <w:t xml:space="preserve"> que también eran distantes los sentimientos recíprocos de solidaridad, cariño, amor, apoyo, etc… que se espera que surjan como consecuencia de las relaciones filiales o de los lazos de familiaridad, por lo que se infería que el daño moral ocasionado a las </w:t>
      </w:r>
      <w:r w:rsidR="000906EF" w:rsidRPr="004C34C4">
        <w:rPr>
          <w:rFonts w:ascii="Arial" w:hAnsi="Arial" w:cs="Arial"/>
          <w:sz w:val="24"/>
          <w:szCs w:val="24"/>
        </w:rPr>
        <w:t>víctimas</w:t>
      </w:r>
      <w:r w:rsidRPr="004C34C4">
        <w:rPr>
          <w:rFonts w:ascii="Arial" w:hAnsi="Arial" w:cs="Arial"/>
          <w:sz w:val="24"/>
          <w:szCs w:val="24"/>
        </w:rPr>
        <w:t xml:space="preserve"> no ha sido de la transcendencia ni de las connotaciones que los apelantes </w:t>
      </w:r>
      <w:r w:rsidR="000906EF" w:rsidRPr="004C34C4">
        <w:rPr>
          <w:rFonts w:ascii="Arial" w:hAnsi="Arial" w:cs="Arial"/>
          <w:sz w:val="24"/>
          <w:szCs w:val="24"/>
        </w:rPr>
        <w:t xml:space="preserve">han querido hacer ver. </w:t>
      </w:r>
    </w:p>
    <w:p w:rsidR="000906EF" w:rsidRPr="004C34C4" w:rsidRDefault="000906EF" w:rsidP="004C34C4">
      <w:pPr>
        <w:spacing w:line="276" w:lineRule="auto"/>
        <w:rPr>
          <w:rFonts w:ascii="Arial" w:hAnsi="Arial" w:cs="Arial"/>
          <w:sz w:val="24"/>
          <w:szCs w:val="24"/>
        </w:rPr>
      </w:pPr>
    </w:p>
    <w:p w:rsidR="000906EF" w:rsidRPr="004C34C4" w:rsidRDefault="000906EF" w:rsidP="004C34C4">
      <w:pPr>
        <w:spacing w:line="276" w:lineRule="auto"/>
        <w:rPr>
          <w:rFonts w:ascii="Arial" w:hAnsi="Arial" w:cs="Arial"/>
          <w:sz w:val="24"/>
          <w:szCs w:val="24"/>
        </w:rPr>
      </w:pPr>
      <w:r w:rsidRPr="004C34C4">
        <w:rPr>
          <w:rFonts w:ascii="Arial" w:hAnsi="Arial" w:cs="Arial"/>
          <w:sz w:val="24"/>
          <w:szCs w:val="24"/>
        </w:rPr>
        <w:t xml:space="preserve">Lo dicho hasta ahora es suficiente como para considerar que el Juzgado de primer nivel aplicó de manera correcta los criterios del </w:t>
      </w:r>
      <w:r w:rsidRPr="004C34C4">
        <w:rPr>
          <w:rFonts w:ascii="Arial" w:hAnsi="Arial" w:cs="Arial"/>
          <w:i/>
          <w:sz w:val="24"/>
          <w:szCs w:val="24"/>
        </w:rPr>
        <w:t xml:space="preserve">arbitrio judicial </w:t>
      </w:r>
      <w:r w:rsidRPr="004C34C4">
        <w:rPr>
          <w:rFonts w:ascii="Arial" w:hAnsi="Arial" w:cs="Arial"/>
          <w:sz w:val="24"/>
          <w:szCs w:val="24"/>
        </w:rPr>
        <w:t>al momento de cuantificar los perjuicios morales que los declarados penalmente responsables les correspondería indemnizar a las víctimas como consecuencia de lo resuelto y decidido en el fallo opugnado.</w:t>
      </w:r>
    </w:p>
    <w:p w:rsidR="000906EF" w:rsidRPr="004C34C4" w:rsidRDefault="000906EF" w:rsidP="004C34C4">
      <w:pPr>
        <w:spacing w:line="276" w:lineRule="auto"/>
        <w:rPr>
          <w:rFonts w:ascii="Arial" w:hAnsi="Arial" w:cs="Arial"/>
          <w:sz w:val="24"/>
          <w:szCs w:val="24"/>
        </w:rPr>
      </w:pPr>
    </w:p>
    <w:p w:rsidR="000906EF" w:rsidRPr="004C34C4" w:rsidRDefault="000906EF" w:rsidP="004C34C4">
      <w:pPr>
        <w:spacing w:line="276" w:lineRule="auto"/>
        <w:rPr>
          <w:rFonts w:ascii="Arial" w:hAnsi="Arial" w:cs="Arial"/>
          <w:sz w:val="24"/>
          <w:szCs w:val="24"/>
        </w:rPr>
      </w:pPr>
      <w:r w:rsidRPr="004C34C4">
        <w:rPr>
          <w:rFonts w:ascii="Arial" w:hAnsi="Arial" w:cs="Arial"/>
          <w:sz w:val="24"/>
          <w:szCs w:val="24"/>
        </w:rPr>
        <w:t xml:space="preserve">En conclusión, al no asistirle razón a ninguna de las tesis de las inconformidades expresadas por los </w:t>
      </w:r>
      <w:proofErr w:type="spellStart"/>
      <w:r w:rsidRPr="004C34C4">
        <w:rPr>
          <w:rFonts w:ascii="Arial" w:hAnsi="Arial" w:cs="Arial"/>
          <w:sz w:val="24"/>
          <w:szCs w:val="24"/>
        </w:rPr>
        <w:t>opugnantes</w:t>
      </w:r>
      <w:proofErr w:type="spellEnd"/>
      <w:r w:rsidRPr="004C34C4">
        <w:rPr>
          <w:rFonts w:ascii="Arial" w:hAnsi="Arial" w:cs="Arial"/>
          <w:sz w:val="24"/>
          <w:szCs w:val="24"/>
        </w:rPr>
        <w:t xml:space="preserve">, la Sala procederá a confirmar lo resuelto y decidido por el Juzgado de primer nivel.  </w:t>
      </w:r>
    </w:p>
    <w:p w:rsidR="000906EF" w:rsidRPr="004C34C4" w:rsidRDefault="000906EF" w:rsidP="004C34C4">
      <w:pPr>
        <w:spacing w:line="276" w:lineRule="auto"/>
        <w:rPr>
          <w:rFonts w:ascii="Arial" w:hAnsi="Arial" w:cs="Arial"/>
          <w:sz w:val="24"/>
          <w:szCs w:val="24"/>
        </w:rPr>
      </w:pPr>
    </w:p>
    <w:p w:rsidR="000906EF" w:rsidRPr="004C34C4" w:rsidRDefault="00D94D3D" w:rsidP="004C34C4">
      <w:pPr>
        <w:spacing w:line="276" w:lineRule="auto"/>
        <w:rPr>
          <w:rFonts w:ascii="Arial" w:hAnsi="Arial" w:cs="Arial"/>
          <w:sz w:val="24"/>
          <w:szCs w:val="24"/>
        </w:rPr>
      </w:pPr>
      <w:r w:rsidRPr="004C34C4">
        <w:rPr>
          <w:rFonts w:ascii="Arial" w:hAnsi="Arial" w:cs="Arial"/>
          <w:sz w:val="24"/>
          <w:szCs w:val="24"/>
        </w:rPr>
        <w:t>Por otra parte</w:t>
      </w:r>
      <w:r w:rsidR="00E02774" w:rsidRPr="004C34C4">
        <w:rPr>
          <w:rFonts w:ascii="Arial" w:hAnsi="Arial" w:cs="Arial"/>
          <w:sz w:val="24"/>
          <w:szCs w:val="24"/>
        </w:rPr>
        <w:t xml:space="preserve">, frente a lo aducido por el apoderado de la </w:t>
      </w:r>
      <w:r w:rsidR="000906EF" w:rsidRPr="004C34C4">
        <w:rPr>
          <w:rFonts w:ascii="Arial" w:hAnsi="Arial" w:cs="Arial"/>
          <w:sz w:val="24"/>
          <w:szCs w:val="24"/>
        </w:rPr>
        <w:t xml:space="preserve">Sra. </w:t>
      </w:r>
      <w:r w:rsidR="00E02774" w:rsidRPr="004C34C4">
        <w:rPr>
          <w:rFonts w:ascii="Arial" w:hAnsi="Arial" w:cs="Arial"/>
          <w:sz w:val="24"/>
          <w:szCs w:val="24"/>
        </w:rPr>
        <w:t xml:space="preserve">DIANA PAOLA RUIZ MARTÍNEZ, </w:t>
      </w:r>
      <w:r w:rsidR="000906EF" w:rsidRPr="004C34C4">
        <w:rPr>
          <w:rFonts w:ascii="Arial" w:hAnsi="Arial" w:cs="Arial"/>
          <w:sz w:val="24"/>
          <w:szCs w:val="24"/>
        </w:rPr>
        <w:t xml:space="preserve">que solicitó que se aclarara la sentencia opugnada en el sentido de determinar qué cantidad de la condena en costas impuesta a los incidentados le correspondía a cada uno de los demandantes, la Sala </w:t>
      </w:r>
      <w:r w:rsidRPr="004C34C4">
        <w:rPr>
          <w:rFonts w:ascii="Arial" w:hAnsi="Arial" w:cs="Arial"/>
          <w:sz w:val="24"/>
          <w:szCs w:val="24"/>
        </w:rPr>
        <w:t>dirá</w:t>
      </w:r>
      <w:r w:rsidR="000906EF" w:rsidRPr="004C34C4">
        <w:rPr>
          <w:rFonts w:ascii="Arial" w:hAnsi="Arial" w:cs="Arial"/>
          <w:sz w:val="24"/>
          <w:szCs w:val="24"/>
        </w:rPr>
        <w:t xml:space="preserve"> que como consecuencia del factor funcional de competencia se encuentra maniatada para tomar una </w:t>
      </w:r>
      <w:r w:rsidRPr="004C34C4">
        <w:rPr>
          <w:rFonts w:ascii="Arial" w:hAnsi="Arial" w:cs="Arial"/>
          <w:sz w:val="24"/>
          <w:szCs w:val="24"/>
        </w:rPr>
        <w:t xml:space="preserve">decisión de fondo y </w:t>
      </w:r>
      <w:r w:rsidR="00D7741D" w:rsidRPr="004C34C4">
        <w:rPr>
          <w:rFonts w:ascii="Arial" w:hAnsi="Arial" w:cs="Arial"/>
          <w:sz w:val="24"/>
          <w:szCs w:val="24"/>
        </w:rPr>
        <w:t>por tanto s</w:t>
      </w:r>
      <w:r w:rsidRPr="004C34C4">
        <w:rPr>
          <w:rFonts w:ascii="Arial" w:hAnsi="Arial" w:cs="Arial"/>
          <w:sz w:val="24"/>
          <w:szCs w:val="24"/>
        </w:rPr>
        <w:t>e inhibiría de pronunciarse</w:t>
      </w:r>
      <w:r w:rsidR="00D7741D" w:rsidRPr="004C34C4">
        <w:rPr>
          <w:rFonts w:ascii="Arial" w:hAnsi="Arial" w:cs="Arial"/>
          <w:sz w:val="24"/>
          <w:szCs w:val="24"/>
        </w:rPr>
        <w:t xml:space="preserve"> sobre ese tópico</w:t>
      </w:r>
      <w:r w:rsidR="000906EF" w:rsidRPr="004C34C4">
        <w:rPr>
          <w:rFonts w:ascii="Arial" w:hAnsi="Arial" w:cs="Arial"/>
          <w:sz w:val="24"/>
          <w:szCs w:val="24"/>
        </w:rPr>
        <w:t xml:space="preserve">, </w:t>
      </w:r>
      <w:r w:rsidRPr="004C34C4">
        <w:rPr>
          <w:rFonts w:ascii="Arial" w:hAnsi="Arial" w:cs="Arial"/>
          <w:sz w:val="24"/>
          <w:szCs w:val="24"/>
        </w:rPr>
        <w:t>por cuanto lo reclamado por el apelante fue algo que debió haber sido propuesto al Juzgado de primer nivel mediante la herramienta de la aclaración o adición de las providencias, lo cual, como ya se sabe no sucedió</w:t>
      </w:r>
      <w:r w:rsidR="000906EF" w:rsidRPr="004C34C4">
        <w:rPr>
          <w:rFonts w:ascii="Arial" w:hAnsi="Arial" w:cs="Arial"/>
          <w:sz w:val="24"/>
          <w:szCs w:val="24"/>
        </w:rPr>
        <w:t>.</w:t>
      </w:r>
    </w:p>
    <w:p w:rsidR="00D7741D" w:rsidRPr="004C34C4" w:rsidRDefault="00D7741D" w:rsidP="004C34C4">
      <w:pPr>
        <w:spacing w:line="276" w:lineRule="auto"/>
        <w:rPr>
          <w:rFonts w:ascii="Arial" w:hAnsi="Arial" w:cs="Arial"/>
          <w:sz w:val="24"/>
          <w:szCs w:val="24"/>
        </w:rPr>
      </w:pPr>
    </w:p>
    <w:p w:rsidR="00D7741D" w:rsidRPr="004C34C4" w:rsidRDefault="00D7741D" w:rsidP="004C34C4">
      <w:pPr>
        <w:spacing w:line="276" w:lineRule="auto"/>
        <w:rPr>
          <w:rFonts w:ascii="Arial" w:hAnsi="Arial" w:cs="Arial"/>
          <w:color w:val="000000" w:themeColor="text1"/>
          <w:sz w:val="24"/>
          <w:szCs w:val="24"/>
        </w:rPr>
      </w:pPr>
      <w:r w:rsidRPr="004C34C4">
        <w:rPr>
          <w:rFonts w:ascii="Arial" w:hAnsi="Arial" w:cs="Arial"/>
          <w:color w:val="000000" w:themeColor="text1"/>
          <w:sz w:val="24"/>
          <w:szCs w:val="24"/>
        </w:rPr>
        <w:t>A lo anterior, se debe aunar q</w:t>
      </w:r>
      <w:r w:rsidR="00891B4E" w:rsidRPr="004C34C4">
        <w:rPr>
          <w:rFonts w:ascii="Arial" w:hAnsi="Arial" w:cs="Arial"/>
          <w:color w:val="000000" w:themeColor="text1"/>
          <w:sz w:val="24"/>
          <w:szCs w:val="24"/>
        </w:rPr>
        <w:t>ue según lo reglamentado en el numeral</w:t>
      </w:r>
      <w:r w:rsidRPr="004C34C4">
        <w:rPr>
          <w:rFonts w:ascii="Arial" w:hAnsi="Arial" w:cs="Arial"/>
          <w:color w:val="000000" w:themeColor="text1"/>
          <w:sz w:val="24"/>
          <w:szCs w:val="24"/>
        </w:rPr>
        <w:t xml:space="preserve"> 6º del articulo 385 C.G.P. se tiene que cuando el Juzgado guardó silencio en prorratear el monto de la condena en costas en aquellos eventos en los cuales dos o más partes sean condenadas a pagarlas, </w:t>
      </w:r>
      <w:r w:rsidRPr="004C34C4">
        <w:rPr>
          <w:rFonts w:ascii="Arial" w:hAnsi="Arial" w:cs="Arial"/>
          <w:i/>
          <w:color w:val="000000" w:themeColor="text1"/>
          <w:sz w:val="24"/>
          <w:szCs w:val="24"/>
        </w:rPr>
        <w:t>«se entenderán distribuidas por partes iguales entre ellos»</w:t>
      </w:r>
      <w:r w:rsidRPr="004C34C4">
        <w:rPr>
          <w:rFonts w:ascii="Arial" w:hAnsi="Arial" w:cs="Arial"/>
          <w:color w:val="000000" w:themeColor="text1"/>
          <w:sz w:val="24"/>
          <w:szCs w:val="24"/>
        </w:rPr>
        <w:t xml:space="preserve">. Lo cual al ser aplicado en el presente asunto, nos hace concluir que a los incidentados, por no salir airosos en el incidente de reparación integral, les correspondería pagar las costas del incidente en partes iguales. </w:t>
      </w:r>
    </w:p>
    <w:p w:rsidR="00D7741D" w:rsidRPr="004C34C4" w:rsidRDefault="00D7741D" w:rsidP="004C34C4">
      <w:pPr>
        <w:spacing w:line="276" w:lineRule="auto"/>
        <w:rPr>
          <w:rFonts w:ascii="Arial" w:hAnsi="Arial" w:cs="Arial"/>
          <w:color w:val="000000" w:themeColor="text1"/>
          <w:sz w:val="24"/>
          <w:szCs w:val="24"/>
        </w:rPr>
      </w:pPr>
    </w:p>
    <w:p w:rsidR="00670464" w:rsidRPr="004C34C4" w:rsidRDefault="00D94D3D" w:rsidP="004C34C4">
      <w:pPr>
        <w:spacing w:line="276" w:lineRule="auto"/>
        <w:rPr>
          <w:rFonts w:ascii="Arial" w:hAnsi="Arial" w:cs="Arial"/>
          <w:sz w:val="24"/>
          <w:szCs w:val="24"/>
        </w:rPr>
      </w:pPr>
      <w:r w:rsidRPr="004C34C4">
        <w:rPr>
          <w:rFonts w:ascii="Arial" w:hAnsi="Arial" w:cs="Arial"/>
          <w:sz w:val="24"/>
          <w:szCs w:val="24"/>
        </w:rPr>
        <w:t xml:space="preserve">En lo que atañe a las condenas en costas, </w:t>
      </w:r>
      <w:r w:rsidR="00A542AE" w:rsidRPr="004C34C4">
        <w:rPr>
          <w:rFonts w:ascii="Arial" w:hAnsi="Arial" w:cs="Arial"/>
          <w:sz w:val="24"/>
          <w:szCs w:val="24"/>
        </w:rPr>
        <w:t>como quiera que no salieron avantes las pretensiones de ninguna de las tesis propuestas por los recurrentes en la alzada, la Sala, ac</w:t>
      </w:r>
      <w:r w:rsidR="00891B4E" w:rsidRPr="004C34C4">
        <w:rPr>
          <w:rFonts w:ascii="Arial" w:hAnsi="Arial" w:cs="Arial"/>
          <w:sz w:val="24"/>
          <w:szCs w:val="24"/>
        </w:rPr>
        <w:t>orde con lo consignado en el numeral</w:t>
      </w:r>
      <w:r w:rsidR="00A542AE" w:rsidRPr="004C34C4">
        <w:rPr>
          <w:rFonts w:ascii="Arial" w:hAnsi="Arial" w:cs="Arial"/>
          <w:sz w:val="24"/>
          <w:szCs w:val="24"/>
        </w:rPr>
        <w:t xml:space="preserve"> 3º del </w:t>
      </w:r>
      <w:r w:rsidR="00891B4E" w:rsidRPr="004C34C4">
        <w:rPr>
          <w:rFonts w:ascii="Arial" w:hAnsi="Arial" w:cs="Arial"/>
          <w:sz w:val="24"/>
          <w:szCs w:val="24"/>
        </w:rPr>
        <w:t>artículo</w:t>
      </w:r>
      <w:r w:rsidR="00A542AE" w:rsidRPr="004C34C4">
        <w:rPr>
          <w:rFonts w:ascii="Arial" w:hAnsi="Arial" w:cs="Arial"/>
          <w:sz w:val="24"/>
          <w:szCs w:val="24"/>
        </w:rPr>
        <w:t xml:space="preserve"> 365 C.G.</w:t>
      </w:r>
      <w:r w:rsidRPr="004C34C4">
        <w:rPr>
          <w:rFonts w:ascii="Arial" w:hAnsi="Arial" w:cs="Arial"/>
          <w:sz w:val="24"/>
          <w:szCs w:val="24"/>
        </w:rPr>
        <w:t>P.</w:t>
      </w:r>
      <w:r w:rsidR="00A542AE" w:rsidRPr="004C34C4">
        <w:rPr>
          <w:rFonts w:ascii="Arial" w:hAnsi="Arial" w:cs="Arial"/>
          <w:sz w:val="24"/>
          <w:szCs w:val="24"/>
        </w:rPr>
        <w:t xml:space="preserve"> condenará en costas a </w:t>
      </w:r>
      <w:r w:rsidR="00B84012" w:rsidRPr="004C34C4">
        <w:rPr>
          <w:rFonts w:ascii="Arial" w:hAnsi="Arial" w:cs="Arial"/>
          <w:sz w:val="24"/>
          <w:szCs w:val="24"/>
        </w:rPr>
        <w:t>todos l</w:t>
      </w:r>
      <w:r w:rsidR="0045765A" w:rsidRPr="004C34C4">
        <w:rPr>
          <w:rFonts w:ascii="Arial" w:hAnsi="Arial" w:cs="Arial"/>
          <w:sz w:val="24"/>
          <w:szCs w:val="24"/>
        </w:rPr>
        <w:t xml:space="preserve">os recurrentes. </w:t>
      </w:r>
      <w:r w:rsidRPr="004C34C4">
        <w:rPr>
          <w:rFonts w:ascii="Arial" w:hAnsi="Arial" w:cs="Arial"/>
          <w:sz w:val="24"/>
          <w:szCs w:val="24"/>
        </w:rPr>
        <w:t>De igual fo</w:t>
      </w:r>
      <w:r w:rsidR="00891B4E" w:rsidRPr="004C34C4">
        <w:rPr>
          <w:rFonts w:ascii="Arial" w:hAnsi="Arial" w:cs="Arial"/>
          <w:sz w:val="24"/>
          <w:szCs w:val="24"/>
        </w:rPr>
        <w:t>rma se dejará</w:t>
      </w:r>
      <w:r w:rsidRPr="004C34C4">
        <w:rPr>
          <w:rFonts w:ascii="Arial" w:hAnsi="Arial" w:cs="Arial"/>
          <w:sz w:val="24"/>
          <w:szCs w:val="24"/>
        </w:rPr>
        <w:t xml:space="preserve"> en claro que l</w:t>
      </w:r>
      <w:r w:rsidR="00670464" w:rsidRPr="004C34C4">
        <w:rPr>
          <w:rFonts w:ascii="Arial" w:eastAsia="Adobe Gothic Std B" w:hAnsi="Arial" w:cs="Arial"/>
          <w:sz w:val="24"/>
          <w:szCs w:val="24"/>
        </w:rPr>
        <w:t xml:space="preserve">a liquidación de las condenas en costas será llevada a cabo por la </w:t>
      </w:r>
      <w:r w:rsidR="00670464" w:rsidRPr="004C34C4">
        <w:rPr>
          <w:rFonts w:ascii="Arial" w:hAnsi="Arial" w:cs="Arial"/>
          <w:sz w:val="24"/>
          <w:szCs w:val="24"/>
        </w:rPr>
        <w:t xml:space="preserve">Secretaría del Juzgado </w:t>
      </w:r>
      <w:r w:rsidR="00670464" w:rsidRPr="004C34C4">
        <w:rPr>
          <w:rFonts w:ascii="Arial" w:hAnsi="Arial" w:cs="Arial"/>
          <w:i/>
          <w:sz w:val="24"/>
          <w:szCs w:val="24"/>
        </w:rPr>
        <w:t>A quo</w:t>
      </w:r>
      <w:r w:rsidR="00670464" w:rsidRPr="004C34C4">
        <w:rPr>
          <w:rFonts w:ascii="Arial" w:hAnsi="Arial" w:cs="Arial"/>
          <w:sz w:val="24"/>
          <w:szCs w:val="24"/>
        </w:rPr>
        <w:t xml:space="preserve"> acorde con el procedimiento consa</w:t>
      </w:r>
      <w:r w:rsidR="00891B4E" w:rsidRPr="004C34C4">
        <w:rPr>
          <w:rFonts w:ascii="Arial" w:hAnsi="Arial" w:cs="Arial"/>
          <w:sz w:val="24"/>
          <w:szCs w:val="24"/>
        </w:rPr>
        <w:t xml:space="preserve">grado en el artículo 366 ibídem, durante el cual las partes demostrarán los gastos y demás erogaciones investidos por ellos en el incidente de reparación integral. </w:t>
      </w:r>
    </w:p>
    <w:p w:rsidR="000906EF" w:rsidRPr="004C34C4" w:rsidRDefault="000906EF" w:rsidP="004C34C4">
      <w:pPr>
        <w:spacing w:line="276" w:lineRule="auto"/>
        <w:rPr>
          <w:rFonts w:ascii="Arial" w:hAnsi="Arial" w:cs="Arial"/>
          <w:sz w:val="24"/>
          <w:szCs w:val="24"/>
        </w:rPr>
      </w:pPr>
    </w:p>
    <w:p w:rsidR="00DC42C8" w:rsidRPr="004C34C4" w:rsidRDefault="00DC42C8" w:rsidP="004C34C4">
      <w:pPr>
        <w:spacing w:line="276" w:lineRule="auto"/>
        <w:rPr>
          <w:rFonts w:ascii="Arial" w:eastAsia="Adobe Gothic Std B" w:hAnsi="Arial" w:cs="Arial"/>
          <w:sz w:val="24"/>
          <w:szCs w:val="24"/>
        </w:rPr>
      </w:pPr>
      <w:r w:rsidRPr="004C34C4">
        <w:rPr>
          <w:rFonts w:ascii="Arial" w:eastAsia="Adobe Gothic Std B" w:hAnsi="Arial" w:cs="Arial"/>
          <w:sz w:val="24"/>
          <w:szCs w:val="24"/>
        </w:rPr>
        <w:t>Finalmente, en lo que tiene que ver con los eventuales recursos extraordinarios de los que sería susceptible el presente fallo de segunda instancia, la Sala es de la opinión que acorde con las voces del artículo 338 C.G.P. como consecuencia del monto de las cuantías reclam</w:t>
      </w:r>
      <w:r w:rsidR="00DA0C46" w:rsidRPr="004C34C4">
        <w:rPr>
          <w:rFonts w:ascii="Arial" w:eastAsia="Adobe Gothic Std B" w:hAnsi="Arial" w:cs="Arial"/>
          <w:sz w:val="24"/>
          <w:szCs w:val="24"/>
        </w:rPr>
        <w:t>adas por los</w:t>
      </w:r>
      <w:r w:rsidRPr="004C34C4">
        <w:rPr>
          <w:rFonts w:ascii="Arial" w:eastAsia="Adobe Gothic Std B" w:hAnsi="Arial" w:cs="Arial"/>
          <w:sz w:val="24"/>
          <w:szCs w:val="24"/>
        </w:rPr>
        <w:t xml:space="preserve"> incidentalista</w:t>
      </w:r>
      <w:r w:rsidR="00DA0C46" w:rsidRPr="004C34C4">
        <w:rPr>
          <w:rFonts w:ascii="Arial" w:eastAsia="Adobe Gothic Std B" w:hAnsi="Arial" w:cs="Arial"/>
          <w:sz w:val="24"/>
          <w:szCs w:val="24"/>
        </w:rPr>
        <w:t>s</w:t>
      </w:r>
      <w:r w:rsidRPr="004C34C4">
        <w:rPr>
          <w:rFonts w:ascii="Arial" w:eastAsia="Adobe Gothic Std B" w:hAnsi="Arial" w:cs="Arial"/>
          <w:sz w:val="24"/>
          <w:szCs w:val="24"/>
        </w:rPr>
        <w:t xml:space="preserve"> por concepto de indemnización de perjuicios, las cuales no exceden los 1.000 smmlv</w:t>
      </w:r>
      <w:r w:rsidR="00D94D3D" w:rsidRPr="004C34C4">
        <w:rPr>
          <w:rFonts w:ascii="Arial" w:eastAsia="Adobe Gothic Std B" w:hAnsi="Arial" w:cs="Arial"/>
          <w:sz w:val="24"/>
          <w:szCs w:val="24"/>
        </w:rPr>
        <w:t>,</w:t>
      </w:r>
      <w:r w:rsidRPr="004C34C4">
        <w:rPr>
          <w:rFonts w:ascii="Arial" w:eastAsia="Adobe Gothic Std B" w:hAnsi="Arial" w:cs="Arial"/>
          <w:sz w:val="24"/>
          <w:szCs w:val="24"/>
        </w:rPr>
        <w:t xml:space="preserve"> no es viable que en contra del presente fallo de segunda instancia pueda ser interpuesto el recurso de casación.</w:t>
      </w:r>
    </w:p>
    <w:p w:rsidR="00DC42C8" w:rsidRPr="004C34C4" w:rsidRDefault="00DC42C8" w:rsidP="004C34C4">
      <w:pPr>
        <w:spacing w:line="276" w:lineRule="auto"/>
        <w:rPr>
          <w:rFonts w:ascii="Arial" w:eastAsia="Adobe Gothic Std B" w:hAnsi="Arial" w:cs="Arial"/>
          <w:sz w:val="24"/>
          <w:szCs w:val="24"/>
        </w:rPr>
      </w:pPr>
    </w:p>
    <w:p w:rsidR="00C10464"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sz w:val="24"/>
          <w:szCs w:val="24"/>
        </w:rPr>
        <w:t>En mérito de todo lo antes lo expuesto, la Sala Penal de Decisión del Tribunal Superior del Distrito Judicial de Pereira, administrando justicia en nombre de la República y por autoridad de la ley,</w:t>
      </w:r>
    </w:p>
    <w:p w:rsidR="00D45F45" w:rsidRPr="004C34C4" w:rsidRDefault="00D45F45" w:rsidP="004C34C4">
      <w:pPr>
        <w:pStyle w:val="Sinespaciado"/>
        <w:spacing w:line="276" w:lineRule="auto"/>
        <w:rPr>
          <w:rFonts w:ascii="Arial" w:eastAsia="Adobe Gothic Std B" w:hAnsi="Arial" w:cs="Arial"/>
          <w:b/>
          <w:sz w:val="24"/>
          <w:szCs w:val="24"/>
        </w:rPr>
      </w:pPr>
    </w:p>
    <w:p w:rsidR="00C10464"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RESUELVE:</w:t>
      </w:r>
    </w:p>
    <w:p w:rsidR="001A74F0" w:rsidRPr="004C34C4" w:rsidRDefault="001A74F0" w:rsidP="004C34C4">
      <w:pPr>
        <w:pStyle w:val="Sinespaciado"/>
        <w:spacing w:line="276" w:lineRule="auto"/>
        <w:jc w:val="center"/>
        <w:rPr>
          <w:rFonts w:ascii="Arial" w:eastAsia="Adobe Gothic Std B" w:hAnsi="Arial" w:cs="Arial"/>
          <w:sz w:val="24"/>
          <w:szCs w:val="24"/>
        </w:rPr>
      </w:pPr>
    </w:p>
    <w:p w:rsidR="00F13E03" w:rsidRPr="004C34C4" w:rsidRDefault="00C10464" w:rsidP="004C34C4">
      <w:pPr>
        <w:pStyle w:val="Sinespaciado"/>
        <w:spacing w:line="276" w:lineRule="auto"/>
        <w:rPr>
          <w:rFonts w:ascii="Arial" w:eastAsia="Adobe Gothic Std B" w:hAnsi="Arial" w:cs="Arial"/>
          <w:sz w:val="24"/>
          <w:szCs w:val="24"/>
        </w:rPr>
      </w:pPr>
      <w:r w:rsidRPr="004C34C4">
        <w:rPr>
          <w:rFonts w:ascii="Arial" w:eastAsia="Adobe Gothic Std B" w:hAnsi="Arial" w:cs="Arial"/>
          <w:b/>
          <w:sz w:val="24"/>
          <w:szCs w:val="24"/>
        </w:rPr>
        <w:t xml:space="preserve">PRIMERO: </w:t>
      </w:r>
      <w:r w:rsidR="00E97F0C" w:rsidRPr="004C34C4">
        <w:rPr>
          <w:rFonts w:ascii="Arial" w:eastAsia="Adobe Gothic Std B" w:hAnsi="Arial" w:cs="Arial"/>
          <w:b/>
          <w:sz w:val="24"/>
          <w:szCs w:val="24"/>
        </w:rPr>
        <w:t>CONFIRMAR</w:t>
      </w:r>
      <w:r w:rsidRPr="004C34C4">
        <w:rPr>
          <w:rFonts w:ascii="Arial" w:eastAsia="Adobe Gothic Std B" w:hAnsi="Arial" w:cs="Arial"/>
          <w:sz w:val="24"/>
          <w:szCs w:val="24"/>
        </w:rPr>
        <w:t xml:space="preserve"> </w:t>
      </w:r>
      <w:r w:rsidR="00E35579" w:rsidRPr="004C34C4">
        <w:rPr>
          <w:rFonts w:ascii="Arial" w:eastAsia="Adobe Gothic Std B" w:hAnsi="Arial" w:cs="Arial"/>
          <w:sz w:val="24"/>
          <w:szCs w:val="24"/>
        </w:rPr>
        <w:t xml:space="preserve">el fallo proferido </w:t>
      </w:r>
      <w:r w:rsidRPr="004C34C4">
        <w:rPr>
          <w:rFonts w:ascii="Arial" w:eastAsia="Adobe Gothic Std B" w:hAnsi="Arial" w:cs="Arial"/>
          <w:sz w:val="24"/>
          <w:szCs w:val="24"/>
        </w:rPr>
        <w:t xml:space="preserve">el </w:t>
      </w:r>
      <w:r w:rsidR="000C1E88" w:rsidRPr="004C34C4">
        <w:rPr>
          <w:rFonts w:ascii="Arial" w:eastAsia="Adobe Gothic Std B" w:hAnsi="Arial" w:cs="Arial"/>
          <w:sz w:val="24"/>
          <w:szCs w:val="24"/>
        </w:rPr>
        <w:t xml:space="preserve">27 de junio de 2.019 por parte del </w:t>
      </w:r>
      <w:r w:rsidR="00F13E03" w:rsidRPr="004C34C4">
        <w:rPr>
          <w:rFonts w:ascii="Arial" w:eastAsia="Adobe Gothic Std B" w:hAnsi="Arial" w:cs="Arial"/>
          <w:sz w:val="24"/>
          <w:szCs w:val="24"/>
        </w:rPr>
        <w:t xml:space="preserve">Juzgado 1º Penal del Circuito de esta localidad, </w:t>
      </w:r>
      <w:r w:rsidR="000C1E88" w:rsidRPr="004C34C4">
        <w:rPr>
          <w:rFonts w:ascii="Arial" w:eastAsia="Adobe Gothic Std B" w:hAnsi="Arial" w:cs="Arial"/>
          <w:sz w:val="24"/>
          <w:szCs w:val="24"/>
        </w:rPr>
        <w:t xml:space="preserve">en el cual se </w:t>
      </w:r>
      <w:r w:rsidR="00D94D3D" w:rsidRPr="004C34C4">
        <w:rPr>
          <w:rFonts w:ascii="Arial" w:eastAsia="Adobe Gothic Std B" w:hAnsi="Arial" w:cs="Arial"/>
          <w:sz w:val="24"/>
          <w:szCs w:val="24"/>
        </w:rPr>
        <w:t xml:space="preserve">declaró la responsabilidad civil extracontractual de los Sres. </w:t>
      </w:r>
      <w:proofErr w:type="spellStart"/>
      <w:r w:rsidR="00F944C4">
        <w:rPr>
          <w:rFonts w:ascii="Arial" w:eastAsia="Adobe Gothic Std B" w:hAnsi="Arial" w:cs="Arial"/>
          <w:b/>
          <w:sz w:val="24"/>
          <w:szCs w:val="24"/>
        </w:rPr>
        <w:t>ETM</w:t>
      </w:r>
      <w:proofErr w:type="spellEnd"/>
      <w:r w:rsidR="000C1E88" w:rsidRPr="004C34C4">
        <w:rPr>
          <w:rFonts w:ascii="Arial" w:eastAsia="Adobe Gothic Std B" w:hAnsi="Arial" w:cs="Arial"/>
          <w:b/>
          <w:sz w:val="24"/>
          <w:szCs w:val="24"/>
        </w:rPr>
        <w:t xml:space="preserve"> </w:t>
      </w:r>
      <w:r w:rsidR="00D94D3D" w:rsidRPr="004C34C4">
        <w:rPr>
          <w:rFonts w:ascii="Arial" w:eastAsia="Adobe Gothic Std B" w:hAnsi="Arial" w:cs="Arial"/>
          <w:sz w:val="24"/>
          <w:szCs w:val="24"/>
        </w:rPr>
        <w:t>y</w:t>
      </w:r>
      <w:r w:rsidR="000C1E88" w:rsidRPr="004C34C4">
        <w:rPr>
          <w:rFonts w:ascii="Arial" w:eastAsia="Adobe Gothic Std B" w:hAnsi="Arial" w:cs="Arial"/>
          <w:b/>
          <w:sz w:val="24"/>
          <w:szCs w:val="24"/>
        </w:rPr>
        <w:t xml:space="preserve"> </w:t>
      </w:r>
      <w:proofErr w:type="spellStart"/>
      <w:r w:rsidR="00F944C4">
        <w:rPr>
          <w:rFonts w:ascii="Arial" w:eastAsia="Adobe Gothic Std B" w:hAnsi="Arial" w:cs="Arial"/>
          <w:b/>
          <w:sz w:val="24"/>
          <w:szCs w:val="24"/>
        </w:rPr>
        <w:t>NC</w:t>
      </w:r>
      <w:proofErr w:type="spellEnd"/>
      <w:r w:rsidR="00D94D3D" w:rsidRPr="004C34C4">
        <w:rPr>
          <w:rFonts w:ascii="Arial" w:eastAsia="Adobe Gothic Std B" w:hAnsi="Arial" w:cs="Arial"/>
          <w:b/>
          <w:sz w:val="24"/>
          <w:szCs w:val="24"/>
        </w:rPr>
        <w:t xml:space="preserve">, </w:t>
      </w:r>
      <w:r w:rsidR="00D94D3D" w:rsidRPr="004C34C4">
        <w:rPr>
          <w:rFonts w:ascii="Arial" w:eastAsia="Adobe Gothic Std B" w:hAnsi="Arial" w:cs="Arial"/>
          <w:sz w:val="24"/>
          <w:szCs w:val="24"/>
        </w:rPr>
        <w:t>quienes fueron condenados</w:t>
      </w:r>
      <w:r w:rsidR="000C1E88" w:rsidRPr="004C34C4">
        <w:rPr>
          <w:rFonts w:ascii="Arial" w:eastAsia="Adobe Gothic Std B" w:hAnsi="Arial" w:cs="Arial"/>
          <w:sz w:val="24"/>
          <w:szCs w:val="24"/>
        </w:rPr>
        <w:t xml:space="preserve"> </w:t>
      </w:r>
      <w:r w:rsidR="00F13E03" w:rsidRPr="004C34C4">
        <w:rPr>
          <w:rFonts w:ascii="Arial" w:eastAsia="Adobe Gothic Std B" w:hAnsi="Arial" w:cs="Arial"/>
          <w:sz w:val="24"/>
          <w:szCs w:val="24"/>
        </w:rPr>
        <w:t xml:space="preserve">a resarcir los perjuicios morales </w:t>
      </w:r>
      <w:r w:rsidR="00D94D3D" w:rsidRPr="004C34C4">
        <w:rPr>
          <w:rFonts w:ascii="Arial" w:hAnsi="Arial" w:cs="Arial"/>
          <w:sz w:val="24"/>
          <w:szCs w:val="24"/>
        </w:rPr>
        <w:t>causados</w:t>
      </w:r>
      <w:r w:rsidR="000C1E88" w:rsidRPr="004C34C4">
        <w:rPr>
          <w:rFonts w:ascii="Arial" w:hAnsi="Arial" w:cs="Arial"/>
          <w:sz w:val="24"/>
          <w:szCs w:val="24"/>
        </w:rPr>
        <w:t xml:space="preserve"> a </w:t>
      </w:r>
      <w:r w:rsidR="00D94D3D" w:rsidRPr="004C34C4">
        <w:rPr>
          <w:rFonts w:ascii="Arial" w:hAnsi="Arial" w:cs="Arial"/>
          <w:sz w:val="24"/>
          <w:szCs w:val="24"/>
        </w:rPr>
        <w:t xml:space="preserve">la Sra. </w:t>
      </w:r>
      <w:r w:rsidR="000C1E88" w:rsidRPr="004C34C4">
        <w:rPr>
          <w:rFonts w:ascii="Arial" w:hAnsi="Arial" w:cs="Arial"/>
          <w:b/>
          <w:sz w:val="24"/>
          <w:szCs w:val="24"/>
        </w:rPr>
        <w:t>DIANA PAOLA RUIZ MARTÍNEZ</w:t>
      </w:r>
      <w:r w:rsidR="000C1E88" w:rsidRPr="004C34C4">
        <w:rPr>
          <w:rFonts w:ascii="Arial" w:hAnsi="Arial" w:cs="Arial"/>
          <w:sz w:val="24"/>
          <w:szCs w:val="24"/>
        </w:rPr>
        <w:t>,</w:t>
      </w:r>
      <w:r w:rsidR="00F13E03" w:rsidRPr="004C34C4">
        <w:rPr>
          <w:rFonts w:ascii="Arial" w:hAnsi="Arial" w:cs="Arial"/>
          <w:sz w:val="24"/>
          <w:szCs w:val="24"/>
        </w:rPr>
        <w:t xml:space="preserve"> </w:t>
      </w:r>
      <w:r w:rsidR="00D94D3D" w:rsidRPr="004C34C4">
        <w:rPr>
          <w:rFonts w:ascii="Arial" w:hAnsi="Arial" w:cs="Arial"/>
          <w:sz w:val="24"/>
          <w:szCs w:val="24"/>
        </w:rPr>
        <w:t xml:space="preserve">y a los Sres. </w:t>
      </w:r>
      <w:r w:rsidR="000C1E88" w:rsidRPr="004C34C4">
        <w:rPr>
          <w:rFonts w:ascii="Arial" w:hAnsi="Arial" w:cs="Arial"/>
          <w:b/>
          <w:sz w:val="24"/>
          <w:szCs w:val="24"/>
        </w:rPr>
        <w:t>MARÍA EUGENIA, GRACIELA, LUIS MARIO Y JESÚS ANTONIO RUIZ CABAL</w:t>
      </w:r>
      <w:r w:rsidR="00D94D3D" w:rsidRPr="004C34C4">
        <w:rPr>
          <w:rFonts w:ascii="Arial" w:hAnsi="Arial" w:cs="Arial"/>
          <w:b/>
          <w:sz w:val="24"/>
          <w:szCs w:val="24"/>
        </w:rPr>
        <w:t>.</w:t>
      </w:r>
    </w:p>
    <w:p w:rsidR="00D94D3D" w:rsidRPr="004C34C4" w:rsidRDefault="00D94D3D" w:rsidP="004C34C4">
      <w:pPr>
        <w:pStyle w:val="Sinespaciado"/>
        <w:spacing w:line="276" w:lineRule="auto"/>
        <w:rPr>
          <w:rFonts w:ascii="Arial" w:eastAsia="Adobe Gothic Std B" w:hAnsi="Arial" w:cs="Arial"/>
          <w:b/>
          <w:sz w:val="24"/>
          <w:szCs w:val="24"/>
        </w:rPr>
      </w:pPr>
    </w:p>
    <w:p w:rsidR="00670464" w:rsidRPr="004C34C4" w:rsidRDefault="00BE279A" w:rsidP="004C34C4">
      <w:pPr>
        <w:spacing w:line="276" w:lineRule="auto"/>
        <w:rPr>
          <w:rFonts w:ascii="Arial" w:hAnsi="Arial" w:cs="Arial"/>
          <w:sz w:val="24"/>
          <w:szCs w:val="24"/>
        </w:rPr>
      </w:pPr>
      <w:r w:rsidRPr="004C34C4">
        <w:rPr>
          <w:rFonts w:ascii="Arial" w:eastAsia="Adobe Gothic Std B" w:hAnsi="Arial" w:cs="Arial"/>
          <w:b/>
          <w:sz w:val="24"/>
          <w:szCs w:val="24"/>
        </w:rPr>
        <w:t>SEGUNDO</w:t>
      </w:r>
      <w:r w:rsidR="00670464" w:rsidRPr="004C34C4">
        <w:rPr>
          <w:rFonts w:ascii="Arial" w:eastAsia="Adobe Gothic Std B" w:hAnsi="Arial" w:cs="Arial"/>
          <w:b/>
          <w:sz w:val="24"/>
          <w:szCs w:val="24"/>
        </w:rPr>
        <w:t xml:space="preserve">: </w:t>
      </w:r>
      <w:r w:rsidR="00670464" w:rsidRPr="004C34C4">
        <w:rPr>
          <w:rFonts w:ascii="Arial" w:hAnsi="Arial" w:cs="Arial"/>
          <w:b/>
          <w:sz w:val="24"/>
          <w:szCs w:val="24"/>
        </w:rPr>
        <w:t xml:space="preserve">CONDENAR </w:t>
      </w:r>
      <w:r w:rsidR="00670464" w:rsidRPr="004C34C4">
        <w:rPr>
          <w:rFonts w:ascii="Arial" w:hAnsi="Arial" w:cs="Arial"/>
          <w:sz w:val="24"/>
          <w:szCs w:val="24"/>
        </w:rPr>
        <w:t>en costas a los recurrente</w:t>
      </w:r>
      <w:r w:rsidR="00891B4E" w:rsidRPr="004C34C4">
        <w:rPr>
          <w:rFonts w:ascii="Arial" w:hAnsi="Arial" w:cs="Arial"/>
          <w:sz w:val="24"/>
          <w:szCs w:val="24"/>
        </w:rPr>
        <w:t>s, para lo cual se ordenará</w:t>
      </w:r>
      <w:r w:rsidR="00D94D3D" w:rsidRPr="004C34C4">
        <w:rPr>
          <w:rFonts w:ascii="Arial" w:hAnsi="Arial" w:cs="Arial"/>
          <w:sz w:val="24"/>
          <w:szCs w:val="24"/>
        </w:rPr>
        <w:t xml:space="preserve"> que la liquidación de las condenas en costas sea llevada a cabo por la Secretaría del Juzgado </w:t>
      </w:r>
      <w:r w:rsidR="00D94D3D" w:rsidRPr="004C34C4">
        <w:rPr>
          <w:rFonts w:ascii="Arial" w:hAnsi="Arial" w:cs="Arial"/>
          <w:i/>
          <w:sz w:val="24"/>
          <w:szCs w:val="24"/>
        </w:rPr>
        <w:t>A quo</w:t>
      </w:r>
      <w:r w:rsidR="00D94D3D" w:rsidRPr="004C34C4">
        <w:rPr>
          <w:rFonts w:ascii="Arial" w:hAnsi="Arial" w:cs="Arial"/>
          <w:sz w:val="24"/>
          <w:szCs w:val="24"/>
        </w:rPr>
        <w:t xml:space="preserve"> acorde con el procedimiento consagrado en el artículo 366 C.G.P.</w:t>
      </w:r>
      <w:r w:rsidR="008B02E1" w:rsidRPr="004C34C4">
        <w:rPr>
          <w:rFonts w:ascii="Arial" w:hAnsi="Arial" w:cs="Arial"/>
          <w:sz w:val="24"/>
          <w:szCs w:val="24"/>
        </w:rPr>
        <w:t xml:space="preserve"> </w:t>
      </w:r>
      <w:r w:rsidR="00670464" w:rsidRPr="004C34C4">
        <w:rPr>
          <w:rFonts w:ascii="Arial" w:hAnsi="Arial" w:cs="Arial"/>
          <w:sz w:val="24"/>
          <w:szCs w:val="24"/>
        </w:rPr>
        <w:t xml:space="preserve"> </w:t>
      </w:r>
    </w:p>
    <w:p w:rsidR="00670464" w:rsidRPr="004C34C4" w:rsidRDefault="00670464" w:rsidP="004C34C4">
      <w:pPr>
        <w:spacing w:line="276" w:lineRule="auto"/>
        <w:rPr>
          <w:rFonts w:ascii="Arial" w:eastAsia="Adobe Gothic Std B" w:hAnsi="Arial" w:cs="Arial"/>
          <w:b/>
          <w:sz w:val="24"/>
          <w:szCs w:val="24"/>
        </w:rPr>
      </w:pPr>
    </w:p>
    <w:p w:rsidR="00DC42C8" w:rsidRPr="004C34C4" w:rsidRDefault="00BE279A" w:rsidP="004C34C4">
      <w:pPr>
        <w:spacing w:line="276" w:lineRule="auto"/>
        <w:rPr>
          <w:rFonts w:ascii="Arial" w:hAnsi="Arial" w:cs="Arial"/>
          <w:b/>
          <w:iCs/>
          <w:sz w:val="24"/>
          <w:szCs w:val="24"/>
          <w:lang w:eastAsia="es-ES"/>
        </w:rPr>
      </w:pPr>
      <w:r w:rsidRPr="004C34C4">
        <w:rPr>
          <w:rFonts w:ascii="Arial" w:eastAsia="Adobe Gothic Std B" w:hAnsi="Arial" w:cs="Arial"/>
          <w:b/>
          <w:sz w:val="24"/>
          <w:szCs w:val="24"/>
        </w:rPr>
        <w:t>TERCERO</w:t>
      </w:r>
      <w:r w:rsidR="00D94D3D" w:rsidRPr="004C34C4">
        <w:rPr>
          <w:rFonts w:ascii="Arial" w:eastAsia="Adobe Gothic Std B" w:hAnsi="Arial" w:cs="Arial"/>
          <w:b/>
          <w:sz w:val="24"/>
          <w:szCs w:val="24"/>
        </w:rPr>
        <w:t>:</w:t>
      </w:r>
      <w:r w:rsidR="00082C92" w:rsidRPr="004C34C4">
        <w:rPr>
          <w:rFonts w:ascii="Arial" w:hAnsi="Arial" w:cs="Arial"/>
          <w:b/>
          <w:sz w:val="24"/>
          <w:szCs w:val="24"/>
        </w:rPr>
        <w:t xml:space="preserve"> </w:t>
      </w:r>
      <w:r w:rsidR="00DC42C8" w:rsidRPr="004C34C4">
        <w:rPr>
          <w:rFonts w:ascii="Arial" w:hAnsi="Arial" w:cs="Arial"/>
          <w:b/>
          <w:sz w:val="24"/>
          <w:szCs w:val="24"/>
        </w:rPr>
        <w:t>DECLARAR</w:t>
      </w:r>
      <w:r w:rsidR="00DC42C8" w:rsidRPr="004C34C4">
        <w:rPr>
          <w:rFonts w:ascii="Arial" w:hAnsi="Arial" w:cs="Arial"/>
          <w:sz w:val="24"/>
          <w:szCs w:val="24"/>
        </w:rPr>
        <w:t xml:space="preserve"> </w:t>
      </w:r>
      <w:r w:rsidR="00DC42C8" w:rsidRPr="004C34C4">
        <w:rPr>
          <w:rFonts w:ascii="Arial" w:eastAsia="Adobe Gothic Std B" w:hAnsi="Arial" w:cs="Arial"/>
          <w:sz w:val="24"/>
          <w:szCs w:val="24"/>
        </w:rPr>
        <w:t xml:space="preserve">que </w:t>
      </w:r>
      <w:r w:rsidR="00526676" w:rsidRPr="004C34C4">
        <w:rPr>
          <w:rFonts w:ascii="Arial" w:eastAsia="Adobe Gothic Std B" w:hAnsi="Arial" w:cs="Arial"/>
          <w:sz w:val="24"/>
          <w:szCs w:val="24"/>
        </w:rPr>
        <w:t xml:space="preserve">en contra de la presente decisión de 2ª instancia no procede el recurso de casación, </w:t>
      </w:r>
      <w:r w:rsidR="00DC42C8" w:rsidRPr="004C34C4">
        <w:rPr>
          <w:rFonts w:ascii="Arial" w:eastAsia="Adobe Gothic Std B" w:hAnsi="Arial" w:cs="Arial"/>
          <w:sz w:val="24"/>
          <w:szCs w:val="24"/>
        </w:rPr>
        <w:t xml:space="preserve">como quiera que el monto de las pretensiones económicas perseguidas por el recurrente no exceden de los 1.000 </w:t>
      </w:r>
      <w:proofErr w:type="spellStart"/>
      <w:r w:rsidR="00DC42C8" w:rsidRPr="004C34C4">
        <w:rPr>
          <w:rFonts w:ascii="Arial" w:eastAsia="Adobe Gothic Std B" w:hAnsi="Arial" w:cs="Arial"/>
          <w:sz w:val="24"/>
          <w:szCs w:val="24"/>
        </w:rPr>
        <w:t>smlmv</w:t>
      </w:r>
      <w:proofErr w:type="spellEnd"/>
      <w:r w:rsidR="00DC42C8" w:rsidRPr="004C34C4">
        <w:rPr>
          <w:rFonts w:ascii="Arial" w:eastAsia="Adobe Gothic Std B" w:hAnsi="Arial" w:cs="Arial"/>
          <w:sz w:val="24"/>
          <w:szCs w:val="24"/>
        </w:rPr>
        <w:t xml:space="preserve">, </w:t>
      </w:r>
      <w:r w:rsidR="00526676" w:rsidRPr="004C34C4">
        <w:rPr>
          <w:rFonts w:ascii="Arial" w:eastAsia="Adobe Gothic Std B" w:hAnsi="Arial" w:cs="Arial"/>
          <w:sz w:val="24"/>
          <w:szCs w:val="24"/>
        </w:rPr>
        <w:t xml:space="preserve">lo que, </w:t>
      </w:r>
      <w:r w:rsidR="00DC42C8" w:rsidRPr="004C34C4">
        <w:rPr>
          <w:rFonts w:ascii="Arial" w:eastAsia="Adobe Gothic Std B" w:hAnsi="Arial" w:cs="Arial"/>
          <w:sz w:val="24"/>
          <w:szCs w:val="24"/>
        </w:rPr>
        <w:t xml:space="preserve">según las voces del artículo 338 C.G.P. </w:t>
      </w:r>
      <w:r w:rsidR="00526676" w:rsidRPr="004C34C4">
        <w:rPr>
          <w:rFonts w:ascii="Arial" w:eastAsia="Adobe Gothic Std B" w:hAnsi="Arial" w:cs="Arial"/>
          <w:sz w:val="24"/>
          <w:szCs w:val="24"/>
        </w:rPr>
        <w:t xml:space="preserve">tornaría en improcedente dicho recurso extraordinario. </w:t>
      </w:r>
    </w:p>
    <w:p w:rsidR="00C10464" w:rsidRPr="004C34C4" w:rsidRDefault="00C10464" w:rsidP="004C34C4">
      <w:pPr>
        <w:spacing w:line="276" w:lineRule="auto"/>
        <w:rPr>
          <w:rFonts w:ascii="Arial" w:hAnsi="Arial" w:cs="Arial"/>
          <w:sz w:val="24"/>
          <w:szCs w:val="24"/>
          <w:lang w:val="es-ES_tradnl"/>
        </w:rPr>
      </w:pPr>
    </w:p>
    <w:p w:rsidR="00C10464"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NOTIFÍQUESE Y CÚMPLASE:</w:t>
      </w:r>
    </w:p>
    <w:p w:rsidR="004D3D6F" w:rsidRPr="004C34C4" w:rsidRDefault="004D3D6F" w:rsidP="004C34C4">
      <w:pPr>
        <w:pStyle w:val="Sinespaciado"/>
        <w:spacing w:line="276" w:lineRule="auto"/>
        <w:rPr>
          <w:rFonts w:ascii="Arial" w:eastAsia="Adobe Gothic Std B" w:hAnsi="Arial" w:cs="Arial"/>
          <w:sz w:val="24"/>
          <w:szCs w:val="24"/>
        </w:rPr>
      </w:pPr>
    </w:p>
    <w:p w:rsidR="00E4349A" w:rsidRPr="004C34C4" w:rsidRDefault="00E4349A" w:rsidP="004C34C4">
      <w:pPr>
        <w:pStyle w:val="Sinespaciado"/>
        <w:spacing w:line="276" w:lineRule="auto"/>
        <w:rPr>
          <w:rFonts w:ascii="Arial" w:eastAsia="Adobe Gothic Std B" w:hAnsi="Arial" w:cs="Arial"/>
          <w:sz w:val="24"/>
          <w:szCs w:val="24"/>
        </w:rPr>
      </w:pPr>
    </w:p>
    <w:p w:rsidR="003973D2" w:rsidRPr="004C34C4" w:rsidRDefault="003973D2" w:rsidP="004C34C4">
      <w:pPr>
        <w:pStyle w:val="Sinespaciado"/>
        <w:spacing w:line="276" w:lineRule="auto"/>
        <w:rPr>
          <w:rFonts w:ascii="Arial" w:eastAsia="Adobe Gothic Std B" w:hAnsi="Arial" w:cs="Arial"/>
          <w:sz w:val="24"/>
          <w:szCs w:val="24"/>
        </w:rPr>
      </w:pPr>
    </w:p>
    <w:p w:rsidR="00C10464" w:rsidRPr="004C34C4" w:rsidRDefault="00C10464" w:rsidP="004C34C4">
      <w:pPr>
        <w:pStyle w:val="Sinespaciado"/>
        <w:spacing w:line="276" w:lineRule="auto"/>
        <w:jc w:val="center"/>
        <w:rPr>
          <w:rFonts w:ascii="Arial" w:eastAsia="Adobe Gothic Std B" w:hAnsi="Arial" w:cs="Arial"/>
          <w:b/>
          <w:sz w:val="24"/>
          <w:szCs w:val="24"/>
        </w:rPr>
      </w:pPr>
      <w:r w:rsidRPr="004C34C4">
        <w:rPr>
          <w:rFonts w:ascii="Arial" w:eastAsia="Adobe Gothic Std B" w:hAnsi="Arial" w:cs="Arial"/>
          <w:b/>
          <w:sz w:val="24"/>
          <w:szCs w:val="24"/>
        </w:rPr>
        <w:t xml:space="preserve">MANUEL </w:t>
      </w:r>
      <w:proofErr w:type="spellStart"/>
      <w:r w:rsidRPr="004C34C4">
        <w:rPr>
          <w:rFonts w:ascii="Arial" w:eastAsia="Adobe Gothic Std B" w:hAnsi="Arial" w:cs="Arial"/>
          <w:b/>
          <w:sz w:val="24"/>
          <w:szCs w:val="24"/>
        </w:rPr>
        <w:t>YARZAGARAY</w:t>
      </w:r>
      <w:proofErr w:type="spellEnd"/>
      <w:r w:rsidRPr="004C34C4">
        <w:rPr>
          <w:rFonts w:ascii="Arial" w:eastAsia="Adobe Gothic Std B" w:hAnsi="Arial" w:cs="Arial"/>
          <w:b/>
          <w:sz w:val="24"/>
          <w:szCs w:val="24"/>
        </w:rPr>
        <w:t xml:space="preserve"> BANDERA</w:t>
      </w:r>
    </w:p>
    <w:p w:rsidR="00C10464" w:rsidRPr="004C34C4" w:rsidRDefault="00C10464" w:rsidP="004C34C4">
      <w:pPr>
        <w:pStyle w:val="Sinespaciado"/>
        <w:spacing w:line="276" w:lineRule="auto"/>
        <w:jc w:val="center"/>
        <w:rPr>
          <w:rFonts w:ascii="Arial" w:eastAsia="Adobe Gothic Std B" w:hAnsi="Arial" w:cs="Arial"/>
          <w:sz w:val="24"/>
          <w:szCs w:val="24"/>
        </w:rPr>
      </w:pPr>
      <w:r w:rsidRPr="004C34C4">
        <w:rPr>
          <w:rFonts w:ascii="Arial" w:eastAsia="Adobe Gothic Std B" w:hAnsi="Arial" w:cs="Arial"/>
          <w:sz w:val="24"/>
          <w:szCs w:val="24"/>
        </w:rPr>
        <w:t>Magistrado</w:t>
      </w:r>
    </w:p>
    <w:p w:rsidR="00C10464" w:rsidRPr="004C34C4" w:rsidRDefault="00C10464" w:rsidP="004C34C4">
      <w:pPr>
        <w:pStyle w:val="Sinespaciado"/>
        <w:spacing w:line="276" w:lineRule="auto"/>
        <w:jc w:val="center"/>
        <w:rPr>
          <w:rFonts w:ascii="Arial" w:eastAsia="Adobe Gothic Std B" w:hAnsi="Arial" w:cs="Arial"/>
          <w:b/>
          <w:sz w:val="24"/>
          <w:szCs w:val="24"/>
        </w:rPr>
      </w:pPr>
    </w:p>
    <w:p w:rsidR="004D3D6F" w:rsidRPr="004C34C4" w:rsidRDefault="004D3D6F" w:rsidP="004C34C4">
      <w:pPr>
        <w:pStyle w:val="Sinespaciado"/>
        <w:spacing w:line="276" w:lineRule="auto"/>
        <w:jc w:val="center"/>
        <w:rPr>
          <w:rFonts w:ascii="Arial" w:eastAsia="Adobe Gothic Std B" w:hAnsi="Arial" w:cs="Arial"/>
          <w:b/>
          <w:sz w:val="24"/>
          <w:szCs w:val="24"/>
        </w:rPr>
      </w:pPr>
    </w:p>
    <w:p w:rsidR="00C10464" w:rsidRPr="004C34C4" w:rsidRDefault="00C10464" w:rsidP="004C34C4">
      <w:pPr>
        <w:pStyle w:val="Sinespaciado"/>
        <w:spacing w:line="276" w:lineRule="auto"/>
        <w:jc w:val="center"/>
        <w:rPr>
          <w:rFonts w:ascii="Arial" w:eastAsia="Adobe Gothic Std B" w:hAnsi="Arial" w:cs="Arial"/>
          <w:b/>
          <w:sz w:val="24"/>
          <w:szCs w:val="24"/>
        </w:rPr>
      </w:pPr>
    </w:p>
    <w:p w:rsidR="00C10464" w:rsidRPr="004C34C4" w:rsidRDefault="00C10464" w:rsidP="004C34C4">
      <w:pPr>
        <w:spacing w:line="276" w:lineRule="auto"/>
        <w:jc w:val="center"/>
        <w:rPr>
          <w:rFonts w:ascii="Arial" w:hAnsi="Arial" w:cs="Arial"/>
          <w:b/>
          <w:iCs/>
          <w:sz w:val="24"/>
          <w:szCs w:val="24"/>
          <w:lang w:eastAsia="es-ES"/>
        </w:rPr>
      </w:pPr>
      <w:r w:rsidRPr="004C34C4">
        <w:rPr>
          <w:rFonts w:ascii="Arial" w:hAnsi="Arial" w:cs="Arial"/>
          <w:b/>
          <w:iCs/>
          <w:sz w:val="24"/>
          <w:szCs w:val="24"/>
          <w:lang w:eastAsia="es-ES"/>
        </w:rPr>
        <w:t>JORGE ARTURO CASTAÑO DUQUE</w:t>
      </w:r>
    </w:p>
    <w:p w:rsidR="00C10464" w:rsidRPr="004C34C4" w:rsidRDefault="00C10464" w:rsidP="004C34C4">
      <w:pPr>
        <w:spacing w:line="276" w:lineRule="auto"/>
        <w:jc w:val="center"/>
        <w:rPr>
          <w:rFonts w:ascii="Arial" w:hAnsi="Arial" w:cs="Arial"/>
          <w:iCs/>
          <w:sz w:val="24"/>
          <w:szCs w:val="24"/>
          <w:lang w:eastAsia="es-ES"/>
        </w:rPr>
      </w:pPr>
      <w:r w:rsidRPr="004C34C4">
        <w:rPr>
          <w:rFonts w:ascii="Arial" w:hAnsi="Arial" w:cs="Arial"/>
          <w:iCs/>
          <w:sz w:val="24"/>
          <w:szCs w:val="24"/>
          <w:lang w:eastAsia="es-ES"/>
        </w:rPr>
        <w:t>Magistrado</w:t>
      </w:r>
    </w:p>
    <w:p w:rsidR="00C10464" w:rsidRPr="004C34C4" w:rsidRDefault="00C10464" w:rsidP="004C34C4">
      <w:pPr>
        <w:spacing w:line="276" w:lineRule="auto"/>
        <w:jc w:val="center"/>
        <w:rPr>
          <w:rFonts w:ascii="Arial" w:hAnsi="Arial" w:cs="Arial"/>
          <w:b/>
          <w:iCs/>
          <w:sz w:val="24"/>
          <w:szCs w:val="24"/>
          <w:lang w:eastAsia="es-ES"/>
        </w:rPr>
      </w:pPr>
    </w:p>
    <w:p w:rsidR="00C10464" w:rsidRPr="004C34C4" w:rsidRDefault="00C10464" w:rsidP="004C34C4">
      <w:pPr>
        <w:spacing w:line="276" w:lineRule="auto"/>
        <w:jc w:val="center"/>
        <w:rPr>
          <w:rFonts w:ascii="Arial" w:hAnsi="Arial" w:cs="Arial"/>
          <w:b/>
          <w:iCs/>
          <w:sz w:val="24"/>
          <w:szCs w:val="24"/>
          <w:lang w:eastAsia="es-ES"/>
        </w:rPr>
      </w:pPr>
    </w:p>
    <w:p w:rsidR="00E4349A" w:rsidRPr="004C34C4" w:rsidRDefault="00E4349A" w:rsidP="004C34C4">
      <w:pPr>
        <w:spacing w:line="276" w:lineRule="auto"/>
        <w:jc w:val="center"/>
        <w:rPr>
          <w:rFonts w:ascii="Arial" w:hAnsi="Arial" w:cs="Arial"/>
          <w:b/>
          <w:iCs/>
          <w:sz w:val="24"/>
          <w:szCs w:val="24"/>
          <w:lang w:eastAsia="es-ES"/>
        </w:rPr>
      </w:pPr>
    </w:p>
    <w:p w:rsidR="00C10464" w:rsidRPr="004C34C4" w:rsidRDefault="00C10464" w:rsidP="004C34C4">
      <w:pPr>
        <w:spacing w:line="276" w:lineRule="auto"/>
        <w:jc w:val="center"/>
        <w:rPr>
          <w:rFonts w:ascii="Arial" w:hAnsi="Arial" w:cs="Arial"/>
          <w:b/>
          <w:iCs/>
          <w:sz w:val="24"/>
          <w:szCs w:val="24"/>
          <w:lang w:eastAsia="es-ES"/>
        </w:rPr>
      </w:pPr>
      <w:bookmarkStart w:id="0" w:name="_GoBack"/>
      <w:bookmarkEnd w:id="0"/>
      <w:r w:rsidRPr="004C34C4">
        <w:rPr>
          <w:rFonts w:ascii="Arial" w:hAnsi="Arial" w:cs="Arial"/>
          <w:b/>
          <w:iCs/>
          <w:sz w:val="24"/>
          <w:szCs w:val="24"/>
          <w:lang w:eastAsia="es-ES"/>
        </w:rPr>
        <w:t>JAIRO ERNESTO ESCOBAR SANZ</w:t>
      </w:r>
    </w:p>
    <w:p w:rsidR="009438AC" w:rsidRPr="004C34C4" w:rsidRDefault="00C10464" w:rsidP="004C34C4">
      <w:pPr>
        <w:spacing w:line="276" w:lineRule="auto"/>
        <w:jc w:val="center"/>
        <w:rPr>
          <w:rFonts w:ascii="Arial" w:hAnsi="Arial" w:cs="Arial"/>
          <w:iCs/>
          <w:sz w:val="24"/>
          <w:szCs w:val="24"/>
          <w:lang w:eastAsia="es-ES"/>
        </w:rPr>
      </w:pPr>
      <w:r w:rsidRPr="004C34C4">
        <w:rPr>
          <w:rFonts w:ascii="Arial" w:hAnsi="Arial" w:cs="Arial"/>
          <w:iCs/>
          <w:sz w:val="24"/>
          <w:szCs w:val="24"/>
          <w:lang w:eastAsia="es-ES"/>
        </w:rPr>
        <w:t>Magistrado</w:t>
      </w:r>
    </w:p>
    <w:sectPr w:rsidR="009438AC" w:rsidRPr="004C34C4" w:rsidSect="004C34C4">
      <w:headerReference w:type="default" r:id="rId9"/>
      <w:footerReference w:type="default" r:id="rId10"/>
      <w:pgSz w:w="12242" w:h="18722"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EB" w:rsidRDefault="00DC1CEB" w:rsidP="00C10464">
      <w:r>
        <w:separator/>
      </w:r>
    </w:p>
  </w:endnote>
  <w:endnote w:type="continuationSeparator" w:id="0">
    <w:p w:rsidR="00DC1CEB" w:rsidRDefault="00DC1CEB" w:rsidP="00C1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0E" w:rsidRPr="004C34C4" w:rsidRDefault="00EE180E" w:rsidP="00BD13C2">
    <w:pPr>
      <w:pStyle w:val="Piedepgina"/>
      <w:jc w:val="right"/>
      <w:rPr>
        <w:rFonts w:ascii="Arial" w:hAnsi="Arial" w:cs="Arial"/>
        <w:sz w:val="18"/>
        <w:szCs w:val="20"/>
      </w:rPr>
    </w:pPr>
    <w:r w:rsidRPr="004C34C4">
      <w:rPr>
        <w:rFonts w:ascii="Arial" w:hAnsi="Arial" w:cs="Arial"/>
        <w:sz w:val="18"/>
        <w:szCs w:val="20"/>
        <w:lang w:val="es-ES"/>
      </w:rPr>
      <w:t xml:space="preserve">Página </w:t>
    </w:r>
    <w:r w:rsidRPr="004C34C4">
      <w:rPr>
        <w:rFonts w:ascii="Arial" w:hAnsi="Arial" w:cs="Arial"/>
        <w:bCs/>
        <w:sz w:val="18"/>
        <w:szCs w:val="20"/>
      </w:rPr>
      <w:fldChar w:fldCharType="begin"/>
    </w:r>
    <w:r w:rsidRPr="004C34C4">
      <w:rPr>
        <w:rFonts w:ascii="Arial" w:hAnsi="Arial" w:cs="Arial"/>
        <w:bCs/>
        <w:sz w:val="18"/>
        <w:szCs w:val="20"/>
      </w:rPr>
      <w:instrText>PAGE</w:instrText>
    </w:r>
    <w:r w:rsidRPr="004C34C4">
      <w:rPr>
        <w:rFonts w:ascii="Arial" w:hAnsi="Arial" w:cs="Arial"/>
        <w:bCs/>
        <w:sz w:val="18"/>
        <w:szCs w:val="20"/>
      </w:rPr>
      <w:fldChar w:fldCharType="separate"/>
    </w:r>
    <w:r w:rsidR="00FD7AE7">
      <w:rPr>
        <w:rFonts w:ascii="Arial" w:hAnsi="Arial" w:cs="Arial"/>
        <w:bCs/>
        <w:noProof/>
        <w:sz w:val="18"/>
        <w:szCs w:val="20"/>
      </w:rPr>
      <w:t>13</w:t>
    </w:r>
    <w:r w:rsidRPr="004C34C4">
      <w:rPr>
        <w:rFonts w:ascii="Arial" w:hAnsi="Arial" w:cs="Arial"/>
        <w:bCs/>
        <w:sz w:val="18"/>
        <w:szCs w:val="20"/>
      </w:rPr>
      <w:fldChar w:fldCharType="end"/>
    </w:r>
    <w:r w:rsidRPr="004C34C4">
      <w:rPr>
        <w:rFonts w:ascii="Arial" w:hAnsi="Arial" w:cs="Arial"/>
        <w:sz w:val="18"/>
        <w:szCs w:val="20"/>
        <w:lang w:val="es-ES"/>
      </w:rPr>
      <w:t xml:space="preserve"> de </w:t>
    </w:r>
    <w:r w:rsidRPr="004C34C4">
      <w:rPr>
        <w:rFonts w:ascii="Arial" w:hAnsi="Arial" w:cs="Arial"/>
        <w:bCs/>
        <w:sz w:val="18"/>
        <w:szCs w:val="20"/>
      </w:rPr>
      <w:fldChar w:fldCharType="begin"/>
    </w:r>
    <w:r w:rsidRPr="004C34C4">
      <w:rPr>
        <w:rFonts w:ascii="Arial" w:hAnsi="Arial" w:cs="Arial"/>
        <w:bCs/>
        <w:sz w:val="18"/>
        <w:szCs w:val="20"/>
      </w:rPr>
      <w:instrText>NUMPAGES</w:instrText>
    </w:r>
    <w:r w:rsidRPr="004C34C4">
      <w:rPr>
        <w:rFonts w:ascii="Arial" w:hAnsi="Arial" w:cs="Arial"/>
        <w:bCs/>
        <w:sz w:val="18"/>
        <w:szCs w:val="20"/>
      </w:rPr>
      <w:fldChar w:fldCharType="separate"/>
    </w:r>
    <w:r w:rsidR="00FD7AE7">
      <w:rPr>
        <w:rFonts w:ascii="Arial" w:hAnsi="Arial" w:cs="Arial"/>
        <w:bCs/>
        <w:noProof/>
        <w:sz w:val="18"/>
        <w:szCs w:val="20"/>
      </w:rPr>
      <w:t>13</w:t>
    </w:r>
    <w:r w:rsidRPr="004C34C4">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EB" w:rsidRDefault="00DC1CEB" w:rsidP="00C10464">
      <w:r>
        <w:separator/>
      </w:r>
    </w:p>
  </w:footnote>
  <w:footnote w:type="continuationSeparator" w:id="0">
    <w:p w:rsidR="00DC1CEB" w:rsidRDefault="00DC1CEB" w:rsidP="00C10464">
      <w:r>
        <w:continuationSeparator/>
      </w:r>
    </w:p>
  </w:footnote>
  <w:footnote w:id="1">
    <w:p w:rsidR="00EE180E" w:rsidRPr="004C34C4" w:rsidRDefault="00EE180E" w:rsidP="004C34C4">
      <w:pPr>
        <w:pStyle w:val="Textonotapie"/>
        <w:rPr>
          <w:rFonts w:ascii="Arial" w:hAnsi="Arial" w:cs="Arial"/>
        </w:rPr>
      </w:pPr>
      <w:r w:rsidRPr="004C34C4">
        <w:rPr>
          <w:rStyle w:val="Refdenotaalpie"/>
          <w:rFonts w:ascii="Arial" w:hAnsi="Arial" w:cs="Arial"/>
          <w:sz w:val="18"/>
        </w:rPr>
        <w:footnoteRef/>
      </w:r>
      <w:r w:rsidRPr="004C34C4">
        <w:rPr>
          <w:rFonts w:ascii="Arial" w:hAnsi="Arial" w:cs="Arial"/>
          <w:sz w:val="18"/>
        </w:rPr>
        <w:t xml:space="preserve"> Quien posteriormente desistió de la pretensión relacionada con la indemnización de perjuicios relacionada con la suma de $150.000.000 por concepto de una póliza de un seguro de vida tomada por el asesinado.  </w:t>
      </w:r>
    </w:p>
  </w:footnote>
  <w:footnote w:id="2">
    <w:p w:rsidR="00EE180E" w:rsidRPr="004C34C4" w:rsidRDefault="00EE180E" w:rsidP="004C34C4">
      <w:pPr>
        <w:pStyle w:val="Textonotapie"/>
        <w:rPr>
          <w:rFonts w:ascii="Arial" w:hAnsi="Arial" w:cs="Arial"/>
          <w:sz w:val="18"/>
        </w:rPr>
      </w:pPr>
      <w:r w:rsidRPr="004C34C4">
        <w:rPr>
          <w:rStyle w:val="Refdenotaalpie"/>
          <w:rFonts w:ascii="Arial" w:hAnsi="Arial" w:cs="Arial"/>
          <w:sz w:val="18"/>
        </w:rPr>
        <w:footnoteRef/>
      </w:r>
      <w:r w:rsidRPr="004C34C4">
        <w:rPr>
          <w:rFonts w:ascii="Arial" w:hAnsi="Arial" w:cs="Arial"/>
          <w:sz w:val="18"/>
        </w:rPr>
        <w:t xml:space="preserve"> Corte Suprema de Justicia, Sala de Casación Penal: Sentencia del 15 de octubre 2.015. SP14143-2015. Rad. # 42175. M.P. FERNANDO ALBERTO CASTRO CABALLERO.</w:t>
      </w:r>
    </w:p>
  </w:footnote>
  <w:footnote w:id="3">
    <w:p w:rsidR="00EE180E" w:rsidRPr="004C34C4" w:rsidRDefault="00EE180E" w:rsidP="004C34C4">
      <w:pPr>
        <w:pStyle w:val="Textonotapie"/>
        <w:rPr>
          <w:rFonts w:ascii="Arial" w:hAnsi="Arial" w:cs="Arial"/>
          <w:sz w:val="18"/>
        </w:rPr>
      </w:pPr>
      <w:r w:rsidRPr="004C34C4">
        <w:rPr>
          <w:rStyle w:val="Refdenotaalpie"/>
          <w:rFonts w:ascii="Arial" w:hAnsi="Arial" w:cs="Arial"/>
          <w:sz w:val="18"/>
        </w:rPr>
        <w:footnoteRef/>
      </w:r>
      <w:r w:rsidRPr="004C34C4">
        <w:rPr>
          <w:rFonts w:ascii="Arial" w:hAnsi="Arial" w:cs="Arial"/>
          <w:sz w:val="18"/>
        </w:rPr>
        <w:t xml:space="preserve"> Corte Suprema de Justicia, Sala de Casación Penal: Sentencia del 15 de octubre 2.015. SP14143-2015. Rad. # 42175.</w:t>
      </w:r>
    </w:p>
  </w:footnote>
  <w:footnote w:id="4">
    <w:p w:rsidR="00EE180E" w:rsidRPr="004C34C4" w:rsidRDefault="00EE180E" w:rsidP="004C34C4">
      <w:pPr>
        <w:keepNext/>
        <w:overflowPunct w:val="0"/>
        <w:autoSpaceDE w:val="0"/>
        <w:autoSpaceDN w:val="0"/>
        <w:adjustRightInd w:val="0"/>
        <w:ind w:right="-53"/>
        <w:textAlignment w:val="baseline"/>
        <w:rPr>
          <w:rFonts w:ascii="Arial" w:hAnsi="Arial" w:cs="Arial"/>
          <w:sz w:val="18"/>
          <w:szCs w:val="20"/>
        </w:rPr>
      </w:pPr>
      <w:r w:rsidRPr="004C34C4">
        <w:rPr>
          <w:rStyle w:val="Refdenotaalpie"/>
          <w:rFonts w:ascii="Arial" w:hAnsi="Arial" w:cs="Arial"/>
          <w:sz w:val="18"/>
          <w:szCs w:val="20"/>
        </w:rPr>
        <w:footnoteRef/>
      </w:r>
      <w:r w:rsidRPr="004C34C4">
        <w:rPr>
          <w:rFonts w:ascii="Arial" w:hAnsi="Arial" w:cs="Arial"/>
          <w:sz w:val="18"/>
          <w:szCs w:val="20"/>
        </w:rPr>
        <w:t xml:space="preserve"> Consejo de Estado, Sección 3ª: Sentencia del 11 de febrero de 2009, expediente 18.721. En iguales términos la </w:t>
      </w:r>
      <w:r w:rsidRPr="004C34C4">
        <w:rPr>
          <w:rFonts w:ascii="Arial" w:hAnsi="Arial" w:cs="Arial"/>
          <w:sz w:val="18"/>
          <w:szCs w:val="20"/>
          <w:lang w:val="es-ES" w:eastAsia="es-ES"/>
        </w:rPr>
        <w:t xml:space="preserve">Corte Constitucional se ha expresado en la Sentencia </w:t>
      </w:r>
      <w:r w:rsidRPr="004C34C4">
        <w:rPr>
          <w:rFonts w:ascii="Arial" w:hAnsi="Arial" w:cs="Arial"/>
          <w:bCs/>
          <w:sz w:val="18"/>
          <w:szCs w:val="20"/>
          <w:lang w:val="es-ES" w:eastAsia="es-ES"/>
        </w:rPr>
        <w:t xml:space="preserve">T-934 del </w:t>
      </w:r>
      <w:r w:rsidRPr="004C34C4">
        <w:rPr>
          <w:rFonts w:ascii="Arial" w:hAnsi="Arial" w:cs="Arial"/>
          <w:sz w:val="18"/>
          <w:szCs w:val="20"/>
          <w:lang w:val="es-ES" w:eastAsia="es-ES"/>
        </w:rPr>
        <w:t xml:space="preserve">catorce (14) de diciembre de 2009. </w:t>
      </w:r>
    </w:p>
  </w:footnote>
  <w:footnote w:id="5">
    <w:p w:rsidR="00EE180E" w:rsidRPr="004C34C4" w:rsidRDefault="00EE180E" w:rsidP="004C34C4">
      <w:pPr>
        <w:pStyle w:val="Textonotapie"/>
        <w:rPr>
          <w:rFonts w:ascii="Arial" w:hAnsi="Arial" w:cs="Arial"/>
          <w:sz w:val="18"/>
        </w:rPr>
      </w:pPr>
      <w:r w:rsidRPr="004C34C4">
        <w:rPr>
          <w:rStyle w:val="Refdenotaalpie"/>
          <w:rFonts w:ascii="Arial" w:hAnsi="Arial" w:cs="Arial"/>
          <w:sz w:val="18"/>
        </w:rPr>
        <w:footnoteRef/>
      </w:r>
      <w:r w:rsidRPr="004C34C4">
        <w:rPr>
          <w:rFonts w:ascii="Arial" w:hAnsi="Arial" w:cs="Arial"/>
          <w:sz w:val="18"/>
        </w:rPr>
        <w:t xml:space="preserve"> Tal situación relacionada con el arbitrio judicial se encuentra reflejada en el artículo 97 C.P.</w:t>
      </w:r>
    </w:p>
  </w:footnote>
  <w:footnote w:id="6">
    <w:p w:rsidR="00EE180E" w:rsidRPr="004C34C4" w:rsidRDefault="00EE180E" w:rsidP="004C34C4">
      <w:pPr>
        <w:pStyle w:val="Textonotapie"/>
        <w:rPr>
          <w:rFonts w:ascii="Arial" w:hAnsi="Arial" w:cs="Arial"/>
          <w:sz w:val="18"/>
        </w:rPr>
      </w:pPr>
      <w:r w:rsidRPr="004C34C4">
        <w:rPr>
          <w:rStyle w:val="Refdenotaalpie"/>
          <w:rFonts w:ascii="Arial" w:hAnsi="Arial" w:cs="Arial"/>
          <w:sz w:val="18"/>
        </w:rPr>
        <w:footnoteRef/>
      </w:r>
      <w:r w:rsidRPr="004C34C4">
        <w:rPr>
          <w:rFonts w:ascii="Arial" w:hAnsi="Arial" w:cs="Arial"/>
          <w:sz w:val="18"/>
        </w:rPr>
        <w:t xml:space="preserve"> Consejo de Estado: Sentencia del 29 de agosto de 2012. Rad. # 73001233100019990248901 (24779).</w:t>
      </w:r>
    </w:p>
  </w:footnote>
  <w:footnote w:id="7">
    <w:p w:rsidR="00EE180E" w:rsidRPr="004C34C4" w:rsidRDefault="00EE180E" w:rsidP="004C34C4">
      <w:pPr>
        <w:pStyle w:val="Textonotapie"/>
        <w:rPr>
          <w:rFonts w:ascii="Arial" w:hAnsi="Arial" w:cs="Arial"/>
          <w:sz w:val="18"/>
        </w:rPr>
      </w:pPr>
      <w:r w:rsidRPr="004C34C4">
        <w:rPr>
          <w:rStyle w:val="Refdenotaalpie"/>
          <w:rFonts w:ascii="Arial" w:hAnsi="Arial" w:cs="Arial"/>
          <w:sz w:val="18"/>
        </w:rPr>
        <w:footnoteRef/>
      </w:r>
      <w:r w:rsidRPr="004C34C4">
        <w:rPr>
          <w:rFonts w:ascii="Arial" w:hAnsi="Arial" w:cs="Arial"/>
          <w:sz w:val="18"/>
        </w:rPr>
        <w:t xml:space="preserve"> Folio # 220 al 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0E" w:rsidRPr="004C34C4" w:rsidRDefault="00EE180E" w:rsidP="00891B4E">
    <w:pPr>
      <w:pStyle w:val="Sinespaciado"/>
      <w:ind w:left="3402"/>
      <w:rPr>
        <w:rFonts w:ascii="Arial" w:hAnsi="Arial" w:cs="Arial"/>
        <w:color w:val="595959"/>
        <w:sz w:val="16"/>
        <w:szCs w:val="16"/>
      </w:rPr>
    </w:pPr>
    <w:r w:rsidRPr="004C34C4">
      <w:rPr>
        <w:rFonts w:ascii="Arial" w:hAnsi="Arial" w:cs="Arial"/>
        <w:color w:val="595959"/>
        <w:sz w:val="16"/>
        <w:szCs w:val="16"/>
      </w:rPr>
      <w:t xml:space="preserve">Condenados: </w:t>
    </w:r>
    <w:proofErr w:type="spellStart"/>
    <w:r w:rsidRPr="004C34C4">
      <w:rPr>
        <w:rFonts w:ascii="Arial" w:hAnsi="Arial" w:cs="Arial"/>
        <w:color w:val="595959"/>
        <w:sz w:val="16"/>
        <w:szCs w:val="16"/>
      </w:rPr>
      <w:t>NC</w:t>
    </w:r>
    <w:proofErr w:type="spellEnd"/>
    <w:r w:rsidRPr="004C34C4">
      <w:rPr>
        <w:rFonts w:ascii="Arial" w:hAnsi="Arial" w:cs="Arial"/>
        <w:color w:val="595959"/>
        <w:sz w:val="16"/>
        <w:szCs w:val="16"/>
      </w:rPr>
      <w:t xml:space="preserve"> y </w:t>
    </w:r>
    <w:proofErr w:type="spellStart"/>
    <w:r w:rsidRPr="004C34C4">
      <w:rPr>
        <w:rFonts w:ascii="Arial" w:hAnsi="Arial" w:cs="Arial"/>
        <w:color w:val="595959"/>
        <w:sz w:val="16"/>
        <w:szCs w:val="16"/>
      </w:rPr>
      <w:t>ETM</w:t>
    </w:r>
    <w:proofErr w:type="spellEnd"/>
  </w:p>
  <w:p w:rsidR="00EE180E" w:rsidRPr="004C34C4" w:rsidRDefault="00EE180E" w:rsidP="00891B4E">
    <w:pPr>
      <w:pStyle w:val="Sinespaciado"/>
      <w:ind w:left="3402"/>
      <w:rPr>
        <w:rFonts w:ascii="Arial" w:hAnsi="Arial" w:cs="Arial"/>
        <w:color w:val="595959"/>
        <w:sz w:val="16"/>
        <w:szCs w:val="16"/>
      </w:rPr>
    </w:pPr>
    <w:r w:rsidRPr="004C34C4">
      <w:rPr>
        <w:rFonts w:ascii="Arial" w:hAnsi="Arial" w:cs="Arial"/>
        <w:color w:val="595959"/>
        <w:sz w:val="16"/>
        <w:szCs w:val="16"/>
      </w:rPr>
      <w:t>Delito: Homicidio agravado y porte ilegal de armas de fuego</w:t>
    </w:r>
  </w:p>
  <w:p w:rsidR="00EE180E" w:rsidRPr="004C34C4" w:rsidRDefault="00EE180E" w:rsidP="00891B4E">
    <w:pPr>
      <w:pStyle w:val="Sinespaciado"/>
      <w:ind w:left="3402"/>
      <w:rPr>
        <w:rFonts w:ascii="Arial" w:hAnsi="Arial" w:cs="Arial"/>
        <w:color w:val="595959"/>
        <w:sz w:val="16"/>
        <w:szCs w:val="16"/>
      </w:rPr>
    </w:pPr>
    <w:r w:rsidRPr="004C34C4">
      <w:rPr>
        <w:rFonts w:ascii="Arial" w:hAnsi="Arial" w:cs="Arial"/>
        <w:color w:val="595959"/>
        <w:sz w:val="16"/>
        <w:szCs w:val="16"/>
      </w:rPr>
      <w:t>Rad. # 660016000035 2009 02241 02</w:t>
    </w:r>
  </w:p>
  <w:p w:rsidR="00EE180E" w:rsidRPr="004C34C4" w:rsidRDefault="00EE180E" w:rsidP="00891B4E">
    <w:pPr>
      <w:pStyle w:val="Sinespaciado"/>
      <w:ind w:left="3402"/>
      <w:rPr>
        <w:rFonts w:ascii="Arial" w:hAnsi="Arial" w:cs="Arial"/>
        <w:color w:val="595959"/>
        <w:sz w:val="16"/>
        <w:szCs w:val="16"/>
      </w:rPr>
    </w:pPr>
    <w:r w:rsidRPr="004C34C4">
      <w:rPr>
        <w:rFonts w:ascii="Arial" w:hAnsi="Arial" w:cs="Arial"/>
        <w:color w:val="595959"/>
        <w:sz w:val="16"/>
        <w:szCs w:val="16"/>
      </w:rPr>
      <w:t xml:space="preserve">Asunto: </w:t>
    </w:r>
    <w:r w:rsidR="00891B4E" w:rsidRPr="004C34C4">
      <w:rPr>
        <w:rFonts w:ascii="Arial" w:hAnsi="Arial" w:cs="Arial"/>
        <w:color w:val="595959"/>
        <w:sz w:val="16"/>
        <w:szCs w:val="16"/>
      </w:rPr>
      <w:t>A</w:t>
    </w:r>
    <w:r w:rsidRPr="004C34C4">
      <w:rPr>
        <w:rFonts w:ascii="Arial" w:hAnsi="Arial" w:cs="Arial"/>
        <w:color w:val="595959"/>
        <w:sz w:val="16"/>
        <w:szCs w:val="16"/>
      </w:rPr>
      <w:t>pelación interpuesto por la defensa y los apoderados de las víctimas en contra del fallo que resolvió el incidente de reparación integral</w:t>
    </w:r>
  </w:p>
  <w:p w:rsidR="00EE180E" w:rsidRPr="004C34C4" w:rsidRDefault="00EE180E" w:rsidP="00891B4E">
    <w:pPr>
      <w:pStyle w:val="Sinespaciado"/>
      <w:ind w:left="3402"/>
      <w:rPr>
        <w:rFonts w:ascii="Arial" w:hAnsi="Arial" w:cs="Arial"/>
        <w:color w:val="595959"/>
        <w:sz w:val="16"/>
        <w:szCs w:val="16"/>
      </w:rPr>
    </w:pPr>
    <w:r w:rsidRPr="004C34C4">
      <w:rPr>
        <w:rFonts w:ascii="Arial" w:hAnsi="Arial" w:cs="Arial"/>
        <w:color w:val="595959"/>
        <w:sz w:val="16"/>
        <w:szCs w:val="16"/>
      </w:rPr>
      <w:t>Tema: Cuantificación y acreditación de los perjuicios morales</w:t>
    </w:r>
  </w:p>
  <w:p w:rsidR="00EE180E" w:rsidRPr="004C34C4" w:rsidRDefault="00EE180E" w:rsidP="00891B4E">
    <w:pPr>
      <w:pStyle w:val="Sinespaciado"/>
      <w:ind w:left="3402"/>
      <w:rPr>
        <w:rFonts w:ascii="Arial" w:hAnsi="Arial" w:cs="Arial"/>
        <w:color w:val="595959"/>
        <w:sz w:val="16"/>
        <w:szCs w:val="16"/>
      </w:rPr>
    </w:pPr>
    <w:r w:rsidRPr="004C34C4">
      <w:rPr>
        <w:rFonts w:ascii="Arial" w:hAnsi="Arial" w:cs="Arial"/>
        <w:color w:val="595959"/>
        <w:sz w:val="16"/>
        <w:szCs w:val="16"/>
      </w:rPr>
      <w:t>Decisión: Confirma fallo confutado</w:t>
    </w:r>
  </w:p>
  <w:p w:rsidR="00EE180E" w:rsidRPr="00891B4E" w:rsidRDefault="00EE180E" w:rsidP="004D3D6F">
    <w:pPr>
      <w:pStyle w:val="Sinespaciado"/>
      <w:ind w:left="3686"/>
      <w:rPr>
        <w:rFonts w:ascii="Times New Roman" w:hAnsi="Times New Roman" w:cs="Times New Roman"/>
        <w:b/>
        <w:sz w:val="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00E6"/>
    <w:multiLevelType w:val="hybridMultilevel"/>
    <w:tmpl w:val="CD14F744"/>
    <w:lvl w:ilvl="0" w:tplc="C28621E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325E99"/>
    <w:multiLevelType w:val="hybridMultilevel"/>
    <w:tmpl w:val="BC049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D97C0A"/>
    <w:multiLevelType w:val="hybridMultilevel"/>
    <w:tmpl w:val="E39A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3324A5"/>
    <w:multiLevelType w:val="hybridMultilevel"/>
    <w:tmpl w:val="2E68D196"/>
    <w:lvl w:ilvl="0" w:tplc="2E54C2B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2AF3A58"/>
    <w:multiLevelType w:val="hybridMultilevel"/>
    <w:tmpl w:val="6EDC7E26"/>
    <w:lvl w:ilvl="0" w:tplc="F184F29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3452E9"/>
    <w:multiLevelType w:val="hybridMultilevel"/>
    <w:tmpl w:val="1DAEE43E"/>
    <w:lvl w:ilvl="0" w:tplc="3C306A1A">
      <w:numFmt w:val="bullet"/>
      <w:lvlText w:val="-"/>
      <w:lvlJc w:val="left"/>
      <w:pPr>
        <w:ind w:left="720" w:hanging="360"/>
      </w:pPr>
      <w:rPr>
        <w:rFonts w:ascii="Verdana" w:eastAsia="Adobe Gothic Std B"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E90579"/>
    <w:multiLevelType w:val="hybridMultilevel"/>
    <w:tmpl w:val="4DB467C8"/>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F53B5D"/>
    <w:multiLevelType w:val="hybridMultilevel"/>
    <w:tmpl w:val="38C2D20A"/>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844DB5"/>
    <w:multiLevelType w:val="hybridMultilevel"/>
    <w:tmpl w:val="BEEAC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076E1D"/>
    <w:multiLevelType w:val="hybridMultilevel"/>
    <w:tmpl w:val="4CDC0CA4"/>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3240EF"/>
    <w:multiLevelType w:val="hybridMultilevel"/>
    <w:tmpl w:val="F62C94DA"/>
    <w:lvl w:ilvl="0" w:tplc="F560E6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E697455"/>
    <w:multiLevelType w:val="hybridMultilevel"/>
    <w:tmpl w:val="8A5A2F5E"/>
    <w:lvl w:ilvl="0" w:tplc="3C306A1A">
      <w:numFmt w:val="bullet"/>
      <w:lvlText w:val="-"/>
      <w:lvlJc w:val="left"/>
      <w:pPr>
        <w:ind w:left="720" w:hanging="360"/>
      </w:pPr>
      <w:rPr>
        <w:rFonts w:ascii="Verdana" w:eastAsia="Adobe Gothic Std B"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A37583"/>
    <w:multiLevelType w:val="hybridMultilevel"/>
    <w:tmpl w:val="E2E27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AF56C55"/>
    <w:multiLevelType w:val="hybridMultilevel"/>
    <w:tmpl w:val="85E4F1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4D3F28AB"/>
    <w:multiLevelType w:val="hybridMultilevel"/>
    <w:tmpl w:val="E474F798"/>
    <w:lvl w:ilvl="0" w:tplc="A704C4AA">
      <w:start w:val="1"/>
      <w:numFmt w:val="bullet"/>
      <w:lvlText w:val=""/>
      <w:lvlJc w:val="righ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EF95C5A"/>
    <w:multiLevelType w:val="hybridMultilevel"/>
    <w:tmpl w:val="7AF0C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5E6573"/>
    <w:multiLevelType w:val="hybridMultilevel"/>
    <w:tmpl w:val="9438C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0686913"/>
    <w:multiLevelType w:val="hybridMultilevel"/>
    <w:tmpl w:val="14348CB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C5EEA"/>
    <w:multiLevelType w:val="hybridMultilevel"/>
    <w:tmpl w:val="C0FE7386"/>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1D5CA1"/>
    <w:multiLevelType w:val="hybridMultilevel"/>
    <w:tmpl w:val="A2004106"/>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3D56F5"/>
    <w:multiLevelType w:val="hybridMultilevel"/>
    <w:tmpl w:val="42B0D5CA"/>
    <w:lvl w:ilvl="0" w:tplc="2E54C2B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653622"/>
    <w:multiLevelType w:val="hybridMultilevel"/>
    <w:tmpl w:val="2E225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92627D"/>
    <w:multiLevelType w:val="hybridMultilevel"/>
    <w:tmpl w:val="74EE6D78"/>
    <w:lvl w:ilvl="0" w:tplc="1AF0AA3A">
      <w:start w:val="1"/>
      <w:numFmt w:val="decimal"/>
      <w:lvlText w:val="%1."/>
      <w:lvlJc w:val="left"/>
      <w:pPr>
        <w:ind w:left="928" w:hanging="360"/>
      </w:pPr>
      <w:rPr>
        <w:rFonts w:hint="default"/>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nsid w:val="64D16A74"/>
    <w:multiLevelType w:val="hybridMultilevel"/>
    <w:tmpl w:val="7EB8E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48333C"/>
    <w:multiLevelType w:val="hybridMultilevel"/>
    <w:tmpl w:val="FE18A1F2"/>
    <w:lvl w:ilvl="0" w:tplc="3C306A1A">
      <w:numFmt w:val="bullet"/>
      <w:lvlText w:val="-"/>
      <w:lvlJc w:val="left"/>
      <w:pPr>
        <w:ind w:left="720" w:hanging="360"/>
      </w:pPr>
      <w:rPr>
        <w:rFonts w:ascii="Verdana" w:eastAsia="Adobe Gothic Std B"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D45B62"/>
    <w:multiLevelType w:val="hybridMultilevel"/>
    <w:tmpl w:val="22E8634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EE75D8F"/>
    <w:multiLevelType w:val="hybridMultilevel"/>
    <w:tmpl w:val="ED2AE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60901D5"/>
    <w:multiLevelType w:val="hybridMultilevel"/>
    <w:tmpl w:val="E6BA2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7A00AF3"/>
    <w:multiLevelType w:val="hybridMultilevel"/>
    <w:tmpl w:val="DF94AB32"/>
    <w:lvl w:ilvl="0" w:tplc="32126CCE">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BAF2990"/>
    <w:multiLevelType w:val="hybridMultilevel"/>
    <w:tmpl w:val="9CA28A38"/>
    <w:lvl w:ilvl="0" w:tplc="2E54C2B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6032D4"/>
    <w:multiLevelType w:val="hybridMultilevel"/>
    <w:tmpl w:val="6F269ADA"/>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DF5F1D"/>
    <w:multiLevelType w:val="hybridMultilevel"/>
    <w:tmpl w:val="5590D504"/>
    <w:lvl w:ilvl="0" w:tplc="A704C4AA">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2"/>
  </w:num>
  <w:num w:numId="4">
    <w:abstractNumId w:val="25"/>
  </w:num>
  <w:num w:numId="5">
    <w:abstractNumId w:val="23"/>
  </w:num>
  <w:num w:numId="6">
    <w:abstractNumId w:val="2"/>
  </w:num>
  <w:num w:numId="7">
    <w:abstractNumId w:val="27"/>
  </w:num>
  <w:num w:numId="8">
    <w:abstractNumId w:val="24"/>
  </w:num>
  <w:num w:numId="9">
    <w:abstractNumId w:val="5"/>
  </w:num>
  <w:num w:numId="10">
    <w:abstractNumId w:val="30"/>
  </w:num>
  <w:num w:numId="11">
    <w:abstractNumId w:val="21"/>
  </w:num>
  <w:num w:numId="12">
    <w:abstractNumId w:val="19"/>
  </w:num>
  <w:num w:numId="13">
    <w:abstractNumId w:val="20"/>
  </w:num>
  <w:num w:numId="14">
    <w:abstractNumId w:val="3"/>
  </w:num>
  <w:num w:numId="15">
    <w:abstractNumId w:val="29"/>
  </w:num>
  <w:num w:numId="16">
    <w:abstractNumId w:val="11"/>
  </w:num>
  <w:num w:numId="17">
    <w:abstractNumId w:val="10"/>
  </w:num>
  <w:num w:numId="18">
    <w:abstractNumId w:val="28"/>
  </w:num>
  <w:num w:numId="19">
    <w:abstractNumId w:val="0"/>
  </w:num>
  <w:num w:numId="20">
    <w:abstractNumId w:val="4"/>
  </w:num>
  <w:num w:numId="21">
    <w:abstractNumId w:val="22"/>
  </w:num>
  <w:num w:numId="22">
    <w:abstractNumId w:val="14"/>
  </w:num>
  <w:num w:numId="23">
    <w:abstractNumId w:val="18"/>
  </w:num>
  <w:num w:numId="24">
    <w:abstractNumId w:val="6"/>
  </w:num>
  <w:num w:numId="25">
    <w:abstractNumId w:val="7"/>
  </w:num>
  <w:num w:numId="26">
    <w:abstractNumId w:val="31"/>
  </w:num>
  <w:num w:numId="27">
    <w:abstractNumId w:val="17"/>
  </w:num>
  <w:num w:numId="28">
    <w:abstractNumId w:val="13"/>
  </w:num>
  <w:num w:numId="29">
    <w:abstractNumId w:val="8"/>
  </w:num>
  <w:num w:numId="30">
    <w:abstractNumId w:val="16"/>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64"/>
    <w:rsid w:val="000020D0"/>
    <w:rsid w:val="000023D4"/>
    <w:rsid w:val="0000313C"/>
    <w:rsid w:val="000060BC"/>
    <w:rsid w:val="00013F1B"/>
    <w:rsid w:val="000154DB"/>
    <w:rsid w:val="00016507"/>
    <w:rsid w:val="00016FB8"/>
    <w:rsid w:val="0002160C"/>
    <w:rsid w:val="0002495D"/>
    <w:rsid w:val="00025AC6"/>
    <w:rsid w:val="0003420E"/>
    <w:rsid w:val="00037D62"/>
    <w:rsid w:val="00042384"/>
    <w:rsid w:val="0004363F"/>
    <w:rsid w:val="00061260"/>
    <w:rsid w:val="000634E9"/>
    <w:rsid w:val="0008282C"/>
    <w:rsid w:val="00082C92"/>
    <w:rsid w:val="00087AA5"/>
    <w:rsid w:val="000906EF"/>
    <w:rsid w:val="000A0D39"/>
    <w:rsid w:val="000A29EF"/>
    <w:rsid w:val="000A33F0"/>
    <w:rsid w:val="000A3F44"/>
    <w:rsid w:val="000B28D3"/>
    <w:rsid w:val="000B3BA3"/>
    <w:rsid w:val="000B6439"/>
    <w:rsid w:val="000C1E88"/>
    <w:rsid w:val="000C331D"/>
    <w:rsid w:val="000C3E9C"/>
    <w:rsid w:val="000D0860"/>
    <w:rsid w:val="000E1009"/>
    <w:rsid w:val="000E3C7D"/>
    <w:rsid w:val="000E6001"/>
    <w:rsid w:val="000E688A"/>
    <w:rsid w:val="000F39FE"/>
    <w:rsid w:val="0011040B"/>
    <w:rsid w:val="00111DC2"/>
    <w:rsid w:val="00116EC1"/>
    <w:rsid w:val="00121346"/>
    <w:rsid w:val="0012650D"/>
    <w:rsid w:val="001273F6"/>
    <w:rsid w:val="0013046B"/>
    <w:rsid w:val="00137AB5"/>
    <w:rsid w:val="00143BAE"/>
    <w:rsid w:val="00143D6B"/>
    <w:rsid w:val="001456D2"/>
    <w:rsid w:val="00156576"/>
    <w:rsid w:val="00161240"/>
    <w:rsid w:val="00165F91"/>
    <w:rsid w:val="00167A10"/>
    <w:rsid w:val="00167DDD"/>
    <w:rsid w:val="00170A36"/>
    <w:rsid w:val="00171C4D"/>
    <w:rsid w:val="00175511"/>
    <w:rsid w:val="00180408"/>
    <w:rsid w:val="00182329"/>
    <w:rsid w:val="00191B22"/>
    <w:rsid w:val="00192C07"/>
    <w:rsid w:val="001941D4"/>
    <w:rsid w:val="001943B8"/>
    <w:rsid w:val="001952EC"/>
    <w:rsid w:val="00197783"/>
    <w:rsid w:val="001A06D3"/>
    <w:rsid w:val="001A0BED"/>
    <w:rsid w:val="001A1FF8"/>
    <w:rsid w:val="001A3BC9"/>
    <w:rsid w:val="001A5356"/>
    <w:rsid w:val="001A6DB0"/>
    <w:rsid w:val="001A74F0"/>
    <w:rsid w:val="001A76E4"/>
    <w:rsid w:val="001A7887"/>
    <w:rsid w:val="001A7F80"/>
    <w:rsid w:val="001B03A6"/>
    <w:rsid w:val="001B5C7E"/>
    <w:rsid w:val="001B6898"/>
    <w:rsid w:val="001B7571"/>
    <w:rsid w:val="001B76CB"/>
    <w:rsid w:val="001B7A3A"/>
    <w:rsid w:val="001C3F76"/>
    <w:rsid w:val="001C4EC8"/>
    <w:rsid w:val="001D5960"/>
    <w:rsid w:val="001E1B26"/>
    <w:rsid w:val="001E5CD8"/>
    <w:rsid w:val="001E5DF0"/>
    <w:rsid w:val="001F6FD1"/>
    <w:rsid w:val="001F7823"/>
    <w:rsid w:val="00203DA5"/>
    <w:rsid w:val="00207A1F"/>
    <w:rsid w:val="0021066F"/>
    <w:rsid w:val="00210800"/>
    <w:rsid w:val="00210DE4"/>
    <w:rsid w:val="002137F8"/>
    <w:rsid w:val="00214165"/>
    <w:rsid w:val="00215B33"/>
    <w:rsid w:val="00221A5A"/>
    <w:rsid w:val="00226F1A"/>
    <w:rsid w:val="0023448D"/>
    <w:rsid w:val="00236096"/>
    <w:rsid w:val="00241D18"/>
    <w:rsid w:val="00244B7C"/>
    <w:rsid w:val="0025668D"/>
    <w:rsid w:val="00265125"/>
    <w:rsid w:val="002672F3"/>
    <w:rsid w:val="002756D1"/>
    <w:rsid w:val="002772BC"/>
    <w:rsid w:val="002775BE"/>
    <w:rsid w:val="0028286B"/>
    <w:rsid w:val="00283AA2"/>
    <w:rsid w:val="0028456E"/>
    <w:rsid w:val="00287ED4"/>
    <w:rsid w:val="00293B8B"/>
    <w:rsid w:val="002965F8"/>
    <w:rsid w:val="002967BD"/>
    <w:rsid w:val="002A4BDE"/>
    <w:rsid w:val="002B492B"/>
    <w:rsid w:val="002B6FEA"/>
    <w:rsid w:val="002C19A2"/>
    <w:rsid w:val="002C2284"/>
    <w:rsid w:val="002C5D46"/>
    <w:rsid w:val="002C7322"/>
    <w:rsid w:val="002E1723"/>
    <w:rsid w:val="002E3536"/>
    <w:rsid w:val="002E6364"/>
    <w:rsid w:val="002F62F4"/>
    <w:rsid w:val="002F68FC"/>
    <w:rsid w:val="00301D73"/>
    <w:rsid w:val="003079F3"/>
    <w:rsid w:val="00311AAF"/>
    <w:rsid w:val="00311E4E"/>
    <w:rsid w:val="00312230"/>
    <w:rsid w:val="00313276"/>
    <w:rsid w:val="00313F80"/>
    <w:rsid w:val="003171B7"/>
    <w:rsid w:val="0032603E"/>
    <w:rsid w:val="00327B77"/>
    <w:rsid w:val="003344D1"/>
    <w:rsid w:val="0033479D"/>
    <w:rsid w:val="003363FA"/>
    <w:rsid w:val="00345C20"/>
    <w:rsid w:val="00346B66"/>
    <w:rsid w:val="003507C5"/>
    <w:rsid w:val="003567B1"/>
    <w:rsid w:val="00357C35"/>
    <w:rsid w:val="00362D2E"/>
    <w:rsid w:val="003640B9"/>
    <w:rsid w:val="00373451"/>
    <w:rsid w:val="003823D2"/>
    <w:rsid w:val="003873E8"/>
    <w:rsid w:val="00390A4D"/>
    <w:rsid w:val="003920D6"/>
    <w:rsid w:val="003973D2"/>
    <w:rsid w:val="003A0010"/>
    <w:rsid w:val="003B117D"/>
    <w:rsid w:val="003B14F3"/>
    <w:rsid w:val="003B4DA8"/>
    <w:rsid w:val="003B7EAC"/>
    <w:rsid w:val="003C09E3"/>
    <w:rsid w:val="003C0A4C"/>
    <w:rsid w:val="003C0E5B"/>
    <w:rsid w:val="003C2D0D"/>
    <w:rsid w:val="003C6686"/>
    <w:rsid w:val="003D17D8"/>
    <w:rsid w:val="003D252C"/>
    <w:rsid w:val="003D32D4"/>
    <w:rsid w:val="003D3CE1"/>
    <w:rsid w:val="003D4EA5"/>
    <w:rsid w:val="003D57CB"/>
    <w:rsid w:val="003D6CDF"/>
    <w:rsid w:val="003D79B6"/>
    <w:rsid w:val="003E1BA7"/>
    <w:rsid w:val="00403D60"/>
    <w:rsid w:val="00407677"/>
    <w:rsid w:val="00412E72"/>
    <w:rsid w:val="0041396C"/>
    <w:rsid w:val="00421609"/>
    <w:rsid w:val="00421B6A"/>
    <w:rsid w:val="004338D3"/>
    <w:rsid w:val="00437FED"/>
    <w:rsid w:val="00442790"/>
    <w:rsid w:val="00444450"/>
    <w:rsid w:val="00453858"/>
    <w:rsid w:val="00456451"/>
    <w:rsid w:val="00457435"/>
    <w:rsid w:val="0045765A"/>
    <w:rsid w:val="00465207"/>
    <w:rsid w:val="00484AD4"/>
    <w:rsid w:val="00485F94"/>
    <w:rsid w:val="00493180"/>
    <w:rsid w:val="00496E70"/>
    <w:rsid w:val="004A3A35"/>
    <w:rsid w:val="004A67B5"/>
    <w:rsid w:val="004A7B5A"/>
    <w:rsid w:val="004B0570"/>
    <w:rsid w:val="004B11A9"/>
    <w:rsid w:val="004B47E5"/>
    <w:rsid w:val="004B5FE9"/>
    <w:rsid w:val="004C1E43"/>
    <w:rsid w:val="004C34C4"/>
    <w:rsid w:val="004C4287"/>
    <w:rsid w:val="004D3D6F"/>
    <w:rsid w:val="004D73D8"/>
    <w:rsid w:val="004F74F5"/>
    <w:rsid w:val="00500147"/>
    <w:rsid w:val="005032F2"/>
    <w:rsid w:val="005052E2"/>
    <w:rsid w:val="0051113D"/>
    <w:rsid w:val="00512D5F"/>
    <w:rsid w:val="00512F76"/>
    <w:rsid w:val="00513957"/>
    <w:rsid w:val="005166CB"/>
    <w:rsid w:val="0051737B"/>
    <w:rsid w:val="005207FA"/>
    <w:rsid w:val="00523B12"/>
    <w:rsid w:val="00526676"/>
    <w:rsid w:val="00526AA6"/>
    <w:rsid w:val="00526D40"/>
    <w:rsid w:val="005378EB"/>
    <w:rsid w:val="0054035D"/>
    <w:rsid w:val="0054122F"/>
    <w:rsid w:val="0054200F"/>
    <w:rsid w:val="0055058C"/>
    <w:rsid w:val="005539BC"/>
    <w:rsid w:val="00554AC4"/>
    <w:rsid w:val="00564137"/>
    <w:rsid w:val="0056604A"/>
    <w:rsid w:val="00567BA2"/>
    <w:rsid w:val="0057755A"/>
    <w:rsid w:val="00583130"/>
    <w:rsid w:val="00584406"/>
    <w:rsid w:val="00595334"/>
    <w:rsid w:val="005A1497"/>
    <w:rsid w:val="005A366D"/>
    <w:rsid w:val="005A4AA5"/>
    <w:rsid w:val="005B2310"/>
    <w:rsid w:val="005C3C02"/>
    <w:rsid w:val="005C5748"/>
    <w:rsid w:val="005C59B0"/>
    <w:rsid w:val="005C65BD"/>
    <w:rsid w:val="005E48B8"/>
    <w:rsid w:val="005E6102"/>
    <w:rsid w:val="005F5796"/>
    <w:rsid w:val="005F66A0"/>
    <w:rsid w:val="005F7310"/>
    <w:rsid w:val="00603C0B"/>
    <w:rsid w:val="00604676"/>
    <w:rsid w:val="00605705"/>
    <w:rsid w:val="00606649"/>
    <w:rsid w:val="00610401"/>
    <w:rsid w:val="00613AF0"/>
    <w:rsid w:val="00614B3C"/>
    <w:rsid w:val="0062494F"/>
    <w:rsid w:val="006467BC"/>
    <w:rsid w:val="00653D25"/>
    <w:rsid w:val="006544E5"/>
    <w:rsid w:val="006551D3"/>
    <w:rsid w:val="00655C25"/>
    <w:rsid w:val="00657EAC"/>
    <w:rsid w:val="00661AC7"/>
    <w:rsid w:val="00662910"/>
    <w:rsid w:val="006644F0"/>
    <w:rsid w:val="006655DF"/>
    <w:rsid w:val="00670464"/>
    <w:rsid w:val="00673C6D"/>
    <w:rsid w:val="00677179"/>
    <w:rsid w:val="00681734"/>
    <w:rsid w:val="006909D3"/>
    <w:rsid w:val="00692D6B"/>
    <w:rsid w:val="0069357D"/>
    <w:rsid w:val="006A1434"/>
    <w:rsid w:val="006A44D7"/>
    <w:rsid w:val="006A4D81"/>
    <w:rsid w:val="006B3703"/>
    <w:rsid w:val="006B3D13"/>
    <w:rsid w:val="006B71C7"/>
    <w:rsid w:val="006C1562"/>
    <w:rsid w:val="006C595D"/>
    <w:rsid w:val="006D1FB1"/>
    <w:rsid w:val="006E6EB7"/>
    <w:rsid w:val="006E74A7"/>
    <w:rsid w:val="006E771E"/>
    <w:rsid w:val="006F140E"/>
    <w:rsid w:val="006F5D95"/>
    <w:rsid w:val="006F67DA"/>
    <w:rsid w:val="006F7340"/>
    <w:rsid w:val="007028D7"/>
    <w:rsid w:val="00705438"/>
    <w:rsid w:val="00705942"/>
    <w:rsid w:val="00705A24"/>
    <w:rsid w:val="00706916"/>
    <w:rsid w:val="00710CB8"/>
    <w:rsid w:val="00712CDA"/>
    <w:rsid w:val="0071340D"/>
    <w:rsid w:val="00714DEF"/>
    <w:rsid w:val="007174A1"/>
    <w:rsid w:val="00726244"/>
    <w:rsid w:val="007306EF"/>
    <w:rsid w:val="0073261A"/>
    <w:rsid w:val="007415A6"/>
    <w:rsid w:val="00741786"/>
    <w:rsid w:val="00743CEB"/>
    <w:rsid w:val="00744F6A"/>
    <w:rsid w:val="00745959"/>
    <w:rsid w:val="007524FB"/>
    <w:rsid w:val="00753BB4"/>
    <w:rsid w:val="00754742"/>
    <w:rsid w:val="0076250F"/>
    <w:rsid w:val="00773DCD"/>
    <w:rsid w:val="007760FE"/>
    <w:rsid w:val="007778A7"/>
    <w:rsid w:val="00780BBA"/>
    <w:rsid w:val="007942A8"/>
    <w:rsid w:val="007A2B5A"/>
    <w:rsid w:val="007A76F8"/>
    <w:rsid w:val="007A7A05"/>
    <w:rsid w:val="007B3C4D"/>
    <w:rsid w:val="007C0D1D"/>
    <w:rsid w:val="007C6362"/>
    <w:rsid w:val="007C6B43"/>
    <w:rsid w:val="007E125B"/>
    <w:rsid w:val="007F13E1"/>
    <w:rsid w:val="00805B2E"/>
    <w:rsid w:val="008104C8"/>
    <w:rsid w:val="008122CE"/>
    <w:rsid w:val="008123D0"/>
    <w:rsid w:val="00815967"/>
    <w:rsid w:val="008162C4"/>
    <w:rsid w:val="008179F3"/>
    <w:rsid w:val="008333DF"/>
    <w:rsid w:val="00833BBB"/>
    <w:rsid w:val="00834232"/>
    <w:rsid w:val="0083776C"/>
    <w:rsid w:val="00840803"/>
    <w:rsid w:val="00850637"/>
    <w:rsid w:val="008520E8"/>
    <w:rsid w:val="00852563"/>
    <w:rsid w:val="00854242"/>
    <w:rsid w:val="008637EC"/>
    <w:rsid w:val="008648CD"/>
    <w:rsid w:val="008713B8"/>
    <w:rsid w:val="00877DAD"/>
    <w:rsid w:val="00880D54"/>
    <w:rsid w:val="00881108"/>
    <w:rsid w:val="00885348"/>
    <w:rsid w:val="008868D6"/>
    <w:rsid w:val="0088737B"/>
    <w:rsid w:val="00890DB7"/>
    <w:rsid w:val="00891B4E"/>
    <w:rsid w:val="008A3C97"/>
    <w:rsid w:val="008B02E1"/>
    <w:rsid w:val="008B3F7A"/>
    <w:rsid w:val="008D05D4"/>
    <w:rsid w:val="008D0D09"/>
    <w:rsid w:val="008D1A37"/>
    <w:rsid w:val="008D3713"/>
    <w:rsid w:val="008D719A"/>
    <w:rsid w:val="008E0E62"/>
    <w:rsid w:val="008F0C6B"/>
    <w:rsid w:val="008F18B9"/>
    <w:rsid w:val="008F70C8"/>
    <w:rsid w:val="0090461C"/>
    <w:rsid w:val="009057AF"/>
    <w:rsid w:val="009135AA"/>
    <w:rsid w:val="00916C05"/>
    <w:rsid w:val="009307F4"/>
    <w:rsid w:val="00942161"/>
    <w:rsid w:val="00942338"/>
    <w:rsid w:val="009431FF"/>
    <w:rsid w:val="009438AC"/>
    <w:rsid w:val="009441D6"/>
    <w:rsid w:val="0095039D"/>
    <w:rsid w:val="009504EF"/>
    <w:rsid w:val="00960D63"/>
    <w:rsid w:val="00961BBF"/>
    <w:rsid w:val="009629CE"/>
    <w:rsid w:val="00965832"/>
    <w:rsid w:val="00965AF5"/>
    <w:rsid w:val="00966DC4"/>
    <w:rsid w:val="00967057"/>
    <w:rsid w:val="00972547"/>
    <w:rsid w:val="00976EB5"/>
    <w:rsid w:val="0098471D"/>
    <w:rsid w:val="00987885"/>
    <w:rsid w:val="009934EA"/>
    <w:rsid w:val="009947C6"/>
    <w:rsid w:val="009A061D"/>
    <w:rsid w:val="009A335A"/>
    <w:rsid w:val="009A40F1"/>
    <w:rsid w:val="009B0267"/>
    <w:rsid w:val="009B2021"/>
    <w:rsid w:val="009B5340"/>
    <w:rsid w:val="009C40CD"/>
    <w:rsid w:val="009C6C5D"/>
    <w:rsid w:val="009E4B71"/>
    <w:rsid w:val="009F4AB4"/>
    <w:rsid w:val="009F4E3C"/>
    <w:rsid w:val="00A00FCE"/>
    <w:rsid w:val="00A03C02"/>
    <w:rsid w:val="00A04D21"/>
    <w:rsid w:val="00A112D5"/>
    <w:rsid w:val="00A133F8"/>
    <w:rsid w:val="00A158F7"/>
    <w:rsid w:val="00A21DBC"/>
    <w:rsid w:val="00A22FBD"/>
    <w:rsid w:val="00A27FEB"/>
    <w:rsid w:val="00A30AA0"/>
    <w:rsid w:val="00A322DF"/>
    <w:rsid w:val="00A336DE"/>
    <w:rsid w:val="00A35A80"/>
    <w:rsid w:val="00A36B68"/>
    <w:rsid w:val="00A4398C"/>
    <w:rsid w:val="00A46364"/>
    <w:rsid w:val="00A47327"/>
    <w:rsid w:val="00A500E6"/>
    <w:rsid w:val="00A542AE"/>
    <w:rsid w:val="00A60DD4"/>
    <w:rsid w:val="00A623CB"/>
    <w:rsid w:val="00A65CD2"/>
    <w:rsid w:val="00A67CCA"/>
    <w:rsid w:val="00A80771"/>
    <w:rsid w:val="00A865DF"/>
    <w:rsid w:val="00A92E52"/>
    <w:rsid w:val="00AA16E3"/>
    <w:rsid w:val="00AA79CD"/>
    <w:rsid w:val="00AB001B"/>
    <w:rsid w:val="00AB0F5A"/>
    <w:rsid w:val="00AB669F"/>
    <w:rsid w:val="00AC2665"/>
    <w:rsid w:val="00AC4EC9"/>
    <w:rsid w:val="00AC7943"/>
    <w:rsid w:val="00AE265E"/>
    <w:rsid w:val="00AE26FA"/>
    <w:rsid w:val="00AF789A"/>
    <w:rsid w:val="00B065A4"/>
    <w:rsid w:val="00B127AC"/>
    <w:rsid w:val="00B14E3A"/>
    <w:rsid w:val="00B165F8"/>
    <w:rsid w:val="00B16F7B"/>
    <w:rsid w:val="00B20288"/>
    <w:rsid w:val="00B2110B"/>
    <w:rsid w:val="00B33CBA"/>
    <w:rsid w:val="00B36783"/>
    <w:rsid w:val="00B40BE7"/>
    <w:rsid w:val="00B42270"/>
    <w:rsid w:val="00B43C06"/>
    <w:rsid w:val="00B441ED"/>
    <w:rsid w:val="00B444AF"/>
    <w:rsid w:val="00B5351C"/>
    <w:rsid w:val="00B54C9A"/>
    <w:rsid w:val="00B57A25"/>
    <w:rsid w:val="00B65041"/>
    <w:rsid w:val="00B654BF"/>
    <w:rsid w:val="00B735F2"/>
    <w:rsid w:val="00B76B83"/>
    <w:rsid w:val="00B825D7"/>
    <w:rsid w:val="00B84012"/>
    <w:rsid w:val="00B86C2F"/>
    <w:rsid w:val="00B87B43"/>
    <w:rsid w:val="00B906B8"/>
    <w:rsid w:val="00B9665E"/>
    <w:rsid w:val="00BA103B"/>
    <w:rsid w:val="00BA1377"/>
    <w:rsid w:val="00BA28F8"/>
    <w:rsid w:val="00BA6DC7"/>
    <w:rsid w:val="00BB25EE"/>
    <w:rsid w:val="00BC1246"/>
    <w:rsid w:val="00BC4D39"/>
    <w:rsid w:val="00BC58BC"/>
    <w:rsid w:val="00BC5D18"/>
    <w:rsid w:val="00BC701E"/>
    <w:rsid w:val="00BD110F"/>
    <w:rsid w:val="00BD13C2"/>
    <w:rsid w:val="00BD76BE"/>
    <w:rsid w:val="00BE16E8"/>
    <w:rsid w:val="00BE279A"/>
    <w:rsid w:val="00BE43EF"/>
    <w:rsid w:val="00BE52EC"/>
    <w:rsid w:val="00BF2856"/>
    <w:rsid w:val="00BF7DA8"/>
    <w:rsid w:val="00C0251E"/>
    <w:rsid w:val="00C0269E"/>
    <w:rsid w:val="00C0597D"/>
    <w:rsid w:val="00C0766A"/>
    <w:rsid w:val="00C100B6"/>
    <w:rsid w:val="00C10464"/>
    <w:rsid w:val="00C11746"/>
    <w:rsid w:val="00C1312D"/>
    <w:rsid w:val="00C14BC7"/>
    <w:rsid w:val="00C17D8A"/>
    <w:rsid w:val="00C21B82"/>
    <w:rsid w:val="00C2238D"/>
    <w:rsid w:val="00C31037"/>
    <w:rsid w:val="00C36075"/>
    <w:rsid w:val="00C44DE0"/>
    <w:rsid w:val="00C47DD7"/>
    <w:rsid w:val="00C53BD5"/>
    <w:rsid w:val="00C61301"/>
    <w:rsid w:val="00C66211"/>
    <w:rsid w:val="00C72026"/>
    <w:rsid w:val="00C73E03"/>
    <w:rsid w:val="00C75EBB"/>
    <w:rsid w:val="00C82E89"/>
    <w:rsid w:val="00C86B9D"/>
    <w:rsid w:val="00C87205"/>
    <w:rsid w:val="00C966EE"/>
    <w:rsid w:val="00C968C1"/>
    <w:rsid w:val="00C979E1"/>
    <w:rsid w:val="00CA10CE"/>
    <w:rsid w:val="00CA27EF"/>
    <w:rsid w:val="00CA3FC0"/>
    <w:rsid w:val="00CB6794"/>
    <w:rsid w:val="00CB6987"/>
    <w:rsid w:val="00CC0FA4"/>
    <w:rsid w:val="00CC23F1"/>
    <w:rsid w:val="00CC391B"/>
    <w:rsid w:val="00CC7B07"/>
    <w:rsid w:val="00CD07B8"/>
    <w:rsid w:val="00CD1558"/>
    <w:rsid w:val="00CD4F6E"/>
    <w:rsid w:val="00CD7C66"/>
    <w:rsid w:val="00CE5F1C"/>
    <w:rsid w:val="00CE6A8D"/>
    <w:rsid w:val="00CE6D3D"/>
    <w:rsid w:val="00CF0CB2"/>
    <w:rsid w:val="00CF4EE3"/>
    <w:rsid w:val="00CF5FDE"/>
    <w:rsid w:val="00CF61C0"/>
    <w:rsid w:val="00CF62EE"/>
    <w:rsid w:val="00D01281"/>
    <w:rsid w:val="00D12149"/>
    <w:rsid w:val="00D1690E"/>
    <w:rsid w:val="00D23495"/>
    <w:rsid w:val="00D2386F"/>
    <w:rsid w:val="00D27F97"/>
    <w:rsid w:val="00D33471"/>
    <w:rsid w:val="00D42D1C"/>
    <w:rsid w:val="00D45366"/>
    <w:rsid w:val="00D45F45"/>
    <w:rsid w:val="00D45F7A"/>
    <w:rsid w:val="00D54068"/>
    <w:rsid w:val="00D64365"/>
    <w:rsid w:val="00D660FF"/>
    <w:rsid w:val="00D6721B"/>
    <w:rsid w:val="00D67DDD"/>
    <w:rsid w:val="00D727E1"/>
    <w:rsid w:val="00D748B3"/>
    <w:rsid w:val="00D7657E"/>
    <w:rsid w:val="00D7741D"/>
    <w:rsid w:val="00D8101B"/>
    <w:rsid w:val="00D905ED"/>
    <w:rsid w:val="00D91B91"/>
    <w:rsid w:val="00D91F56"/>
    <w:rsid w:val="00D92EAC"/>
    <w:rsid w:val="00D94D3D"/>
    <w:rsid w:val="00D95276"/>
    <w:rsid w:val="00D95B5F"/>
    <w:rsid w:val="00DA0C46"/>
    <w:rsid w:val="00DA232A"/>
    <w:rsid w:val="00DA2601"/>
    <w:rsid w:val="00DA50B8"/>
    <w:rsid w:val="00DB1634"/>
    <w:rsid w:val="00DB1E5F"/>
    <w:rsid w:val="00DB2168"/>
    <w:rsid w:val="00DB2E3C"/>
    <w:rsid w:val="00DB6423"/>
    <w:rsid w:val="00DB7FB0"/>
    <w:rsid w:val="00DC08CE"/>
    <w:rsid w:val="00DC0B80"/>
    <w:rsid w:val="00DC1CEB"/>
    <w:rsid w:val="00DC42C8"/>
    <w:rsid w:val="00DC589A"/>
    <w:rsid w:val="00DD6494"/>
    <w:rsid w:val="00DE3330"/>
    <w:rsid w:val="00DF4884"/>
    <w:rsid w:val="00E02774"/>
    <w:rsid w:val="00E03295"/>
    <w:rsid w:val="00E075C1"/>
    <w:rsid w:val="00E113A5"/>
    <w:rsid w:val="00E144A4"/>
    <w:rsid w:val="00E15D5E"/>
    <w:rsid w:val="00E2537F"/>
    <w:rsid w:val="00E2721A"/>
    <w:rsid w:val="00E35579"/>
    <w:rsid w:val="00E424E1"/>
    <w:rsid w:val="00E4349A"/>
    <w:rsid w:val="00E449E9"/>
    <w:rsid w:val="00E44B90"/>
    <w:rsid w:val="00E45854"/>
    <w:rsid w:val="00E45F22"/>
    <w:rsid w:val="00E50E0D"/>
    <w:rsid w:val="00E54023"/>
    <w:rsid w:val="00E5420D"/>
    <w:rsid w:val="00E54B5E"/>
    <w:rsid w:val="00E570BE"/>
    <w:rsid w:val="00E57D4B"/>
    <w:rsid w:val="00E62F2F"/>
    <w:rsid w:val="00E62F93"/>
    <w:rsid w:val="00E6784A"/>
    <w:rsid w:val="00E74972"/>
    <w:rsid w:val="00E8384A"/>
    <w:rsid w:val="00E84E63"/>
    <w:rsid w:val="00E86C1C"/>
    <w:rsid w:val="00E9102F"/>
    <w:rsid w:val="00E934FB"/>
    <w:rsid w:val="00E93BFF"/>
    <w:rsid w:val="00E955CA"/>
    <w:rsid w:val="00E97F0C"/>
    <w:rsid w:val="00E97F51"/>
    <w:rsid w:val="00EA0D3E"/>
    <w:rsid w:val="00EA3E3A"/>
    <w:rsid w:val="00EA4DC8"/>
    <w:rsid w:val="00EA612F"/>
    <w:rsid w:val="00EA7BC1"/>
    <w:rsid w:val="00EB1BCF"/>
    <w:rsid w:val="00EB4661"/>
    <w:rsid w:val="00EC0789"/>
    <w:rsid w:val="00EC1E0D"/>
    <w:rsid w:val="00EC3C4F"/>
    <w:rsid w:val="00EC60FA"/>
    <w:rsid w:val="00EC62B9"/>
    <w:rsid w:val="00ED0843"/>
    <w:rsid w:val="00EE15E5"/>
    <w:rsid w:val="00EE180E"/>
    <w:rsid w:val="00EE3361"/>
    <w:rsid w:val="00EE7088"/>
    <w:rsid w:val="00EE7A9F"/>
    <w:rsid w:val="00EF48CB"/>
    <w:rsid w:val="00F034D9"/>
    <w:rsid w:val="00F067DA"/>
    <w:rsid w:val="00F10370"/>
    <w:rsid w:val="00F109E2"/>
    <w:rsid w:val="00F129F0"/>
    <w:rsid w:val="00F13E03"/>
    <w:rsid w:val="00F152D2"/>
    <w:rsid w:val="00F15540"/>
    <w:rsid w:val="00F20987"/>
    <w:rsid w:val="00F3093C"/>
    <w:rsid w:val="00F3334A"/>
    <w:rsid w:val="00F33A73"/>
    <w:rsid w:val="00F40BB5"/>
    <w:rsid w:val="00F62C69"/>
    <w:rsid w:val="00F724DE"/>
    <w:rsid w:val="00F73F1D"/>
    <w:rsid w:val="00F82125"/>
    <w:rsid w:val="00F822AC"/>
    <w:rsid w:val="00F8307E"/>
    <w:rsid w:val="00F84784"/>
    <w:rsid w:val="00F85942"/>
    <w:rsid w:val="00F86A9D"/>
    <w:rsid w:val="00F921AF"/>
    <w:rsid w:val="00F94407"/>
    <w:rsid w:val="00F944C4"/>
    <w:rsid w:val="00F9464B"/>
    <w:rsid w:val="00F96090"/>
    <w:rsid w:val="00FA0F17"/>
    <w:rsid w:val="00FA1907"/>
    <w:rsid w:val="00FA6E13"/>
    <w:rsid w:val="00FB024B"/>
    <w:rsid w:val="00FB0D7C"/>
    <w:rsid w:val="00FB609C"/>
    <w:rsid w:val="00FC11D9"/>
    <w:rsid w:val="00FC4DEB"/>
    <w:rsid w:val="00FC579C"/>
    <w:rsid w:val="00FD026C"/>
    <w:rsid w:val="00FD0691"/>
    <w:rsid w:val="00FD0FD6"/>
    <w:rsid w:val="00FD3EDB"/>
    <w:rsid w:val="00FD49B3"/>
    <w:rsid w:val="00FD6684"/>
    <w:rsid w:val="00FD7AE7"/>
    <w:rsid w:val="00FE0998"/>
    <w:rsid w:val="00FE541B"/>
    <w:rsid w:val="00FE6AD3"/>
    <w:rsid w:val="00FF3944"/>
    <w:rsid w:val="00FF5095"/>
    <w:rsid w:val="00FF7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997CB-706F-44B6-A30A-30FEB23C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64"/>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C10464"/>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C10464"/>
    <w:rPr>
      <w:rFonts w:eastAsia="Times New Roman" w:cs="Verdana"/>
    </w:rPr>
  </w:style>
  <w:style w:type="character" w:styleId="Refdenotaalpie">
    <w:name w:val="footnote reference"/>
    <w:aliases w:val="Texto de nota al pie,referencia nota al pie,Ref. de nota al pie 2,Pie de Página,FC,Texto de nota al pi,Ref. de nota al,Ref,de nota al pie,Appel note de bas de p,Texto de nota al p,Pie de Pàgina,F,Pie de P_gin,Pie de P_,Pie de P_g"/>
    <w:basedOn w:val="Fuentedeprrafopredeter"/>
    <w:uiPriority w:val="99"/>
    <w:unhideWhenUsed/>
    <w:rsid w:val="00C10464"/>
    <w:rPr>
      <w:rFonts w:cs="Times New Roman"/>
      <w:vertAlign w:val="superscript"/>
    </w:rPr>
  </w:style>
  <w:style w:type="paragraph" w:customStyle="1" w:styleId="Sinespaciado1">
    <w:name w:val="Sin espaciado1"/>
    <w:uiPriority w:val="99"/>
    <w:rsid w:val="00C10464"/>
    <w:rPr>
      <w:rFonts w:eastAsia="Times New Roman" w:cs="Verdana"/>
      <w:sz w:val="28"/>
      <w:szCs w:val="28"/>
      <w:lang w:val="es-ES"/>
    </w:rPr>
  </w:style>
  <w:style w:type="paragraph" w:styleId="Encabezado">
    <w:name w:val="header"/>
    <w:basedOn w:val="Normal"/>
    <w:link w:val="EncabezadoCar"/>
    <w:uiPriority w:val="99"/>
    <w:unhideWhenUsed/>
    <w:rsid w:val="00C10464"/>
    <w:pPr>
      <w:tabs>
        <w:tab w:val="center" w:pos="4419"/>
        <w:tab w:val="right" w:pos="8838"/>
      </w:tabs>
    </w:pPr>
  </w:style>
  <w:style w:type="character" w:customStyle="1" w:styleId="EncabezadoCar">
    <w:name w:val="Encabezado Car"/>
    <w:basedOn w:val="Fuentedeprrafopredeter"/>
    <w:link w:val="Encabezado"/>
    <w:uiPriority w:val="99"/>
    <w:rsid w:val="00C10464"/>
    <w:rPr>
      <w:rFonts w:eastAsia="Times New Roman" w:cs="Verdana"/>
      <w:sz w:val="28"/>
      <w:szCs w:val="28"/>
    </w:rPr>
  </w:style>
  <w:style w:type="paragraph" w:styleId="Piedepgina">
    <w:name w:val="footer"/>
    <w:basedOn w:val="Normal"/>
    <w:link w:val="PiedepginaCar"/>
    <w:uiPriority w:val="99"/>
    <w:unhideWhenUsed/>
    <w:rsid w:val="00C10464"/>
    <w:pPr>
      <w:tabs>
        <w:tab w:val="center" w:pos="4419"/>
        <w:tab w:val="right" w:pos="8838"/>
      </w:tabs>
    </w:pPr>
  </w:style>
  <w:style w:type="character" w:customStyle="1" w:styleId="PiedepginaCar">
    <w:name w:val="Pie de página Car"/>
    <w:basedOn w:val="Fuentedeprrafopredeter"/>
    <w:link w:val="Piedepgina"/>
    <w:uiPriority w:val="99"/>
    <w:rsid w:val="00C10464"/>
    <w:rPr>
      <w:rFonts w:eastAsia="Times New Roman" w:cs="Verdana"/>
      <w:sz w:val="28"/>
      <w:szCs w:val="28"/>
    </w:rPr>
  </w:style>
  <w:style w:type="paragraph" w:styleId="Textosinformato">
    <w:name w:val="Plain Text"/>
    <w:basedOn w:val="Normal"/>
    <w:link w:val="TextosinformatoCar"/>
    <w:rsid w:val="003C09E3"/>
    <w:pPr>
      <w:jc w:val="left"/>
    </w:pPr>
    <w:rPr>
      <w:rFonts w:ascii="Courier New" w:hAnsi="Courier New" w:cs="Times New Roman"/>
      <w:sz w:val="20"/>
      <w:szCs w:val="20"/>
      <w:lang w:val="en-US" w:eastAsia="es-ES"/>
    </w:rPr>
  </w:style>
  <w:style w:type="character" w:customStyle="1" w:styleId="TextosinformatoCar">
    <w:name w:val="Texto sin formato Car"/>
    <w:basedOn w:val="Fuentedeprrafopredeter"/>
    <w:link w:val="Textosinformato"/>
    <w:rsid w:val="003C09E3"/>
    <w:rPr>
      <w:rFonts w:ascii="Courier New" w:eastAsia="Times New Roman" w:hAnsi="Courier New" w:cs="Times New Roman"/>
      <w:lang w:val="en-US" w:eastAsia="es-ES"/>
    </w:rPr>
  </w:style>
  <w:style w:type="paragraph" w:styleId="Textodeglobo">
    <w:name w:val="Balloon Text"/>
    <w:basedOn w:val="Normal"/>
    <w:link w:val="TextodegloboCar"/>
    <w:uiPriority w:val="99"/>
    <w:semiHidden/>
    <w:unhideWhenUsed/>
    <w:rsid w:val="00FB02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24B"/>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987885"/>
    <w:rPr>
      <w:sz w:val="16"/>
      <w:szCs w:val="16"/>
    </w:rPr>
  </w:style>
  <w:style w:type="paragraph" w:styleId="Textocomentario">
    <w:name w:val="annotation text"/>
    <w:basedOn w:val="Normal"/>
    <w:link w:val="TextocomentarioCar"/>
    <w:uiPriority w:val="99"/>
    <w:semiHidden/>
    <w:unhideWhenUsed/>
    <w:rsid w:val="00987885"/>
    <w:rPr>
      <w:sz w:val="20"/>
      <w:szCs w:val="20"/>
    </w:rPr>
  </w:style>
  <w:style w:type="character" w:customStyle="1" w:styleId="TextocomentarioCar">
    <w:name w:val="Texto comentario Car"/>
    <w:basedOn w:val="Fuentedeprrafopredeter"/>
    <w:link w:val="Textocomentario"/>
    <w:uiPriority w:val="99"/>
    <w:semiHidden/>
    <w:rsid w:val="00987885"/>
    <w:rPr>
      <w:rFonts w:eastAsia="Times New Roman" w:cs="Verdana"/>
    </w:rPr>
  </w:style>
  <w:style w:type="paragraph" w:styleId="Asuntodelcomentario">
    <w:name w:val="annotation subject"/>
    <w:basedOn w:val="Textocomentario"/>
    <w:next w:val="Textocomentario"/>
    <w:link w:val="AsuntodelcomentarioCar"/>
    <w:uiPriority w:val="99"/>
    <w:semiHidden/>
    <w:unhideWhenUsed/>
    <w:rsid w:val="00987885"/>
    <w:rPr>
      <w:b/>
      <w:bCs/>
    </w:rPr>
  </w:style>
  <w:style w:type="character" w:customStyle="1" w:styleId="AsuntodelcomentarioCar">
    <w:name w:val="Asunto del comentario Car"/>
    <w:basedOn w:val="TextocomentarioCar"/>
    <w:link w:val="Asuntodelcomentario"/>
    <w:uiPriority w:val="99"/>
    <w:semiHidden/>
    <w:rsid w:val="00987885"/>
    <w:rPr>
      <w:rFonts w:eastAsia="Times New Roman"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A15E-708F-4CC8-9FF7-7390811C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1</Pages>
  <Words>6141</Words>
  <Characters>33780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502</cp:revision>
  <cp:lastPrinted>2016-03-11T15:43:00Z</cp:lastPrinted>
  <dcterms:created xsi:type="dcterms:W3CDTF">2016-02-22T15:30:00Z</dcterms:created>
  <dcterms:modified xsi:type="dcterms:W3CDTF">2019-09-24T19:39:00Z</dcterms:modified>
</cp:coreProperties>
</file>