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C4" w:rsidRPr="001030C4" w:rsidRDefault="001030C4" w:rsidP="001030C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bookmarkStart w:id="0" w:name="_GoBack"/>
      <w:bookmarkEnd w:id="0"/>
      <w:r w:rsidRPr="001030C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30C4" w:rsidRPr="001030C4" w:rsidRDefault="001030C4" w:rsidP="001030C4">
      <w:pPr>
        <w:overflowPunct/>
        <w:autoSpaceDE/>
        <w:autoSpaceDN/>
        <w:adjustRightInd/>
        <w:jc w:val="both"/>
        <w:textAlignment w:val="auto"/>
        <w:rPr>
          <w:rFonts w:ascii="Arial" w:eastAsia="Times New Roman" w:hAnsi="Arial" w:cs="Arial"/>
          <w:lang w:val="es-419"/>
        </w:rPr>
      </w:pPr>
    </w:p>
    <w:p w:rsidR="001030C4" w:rsidRPr="001030C4" w:rsidRDefault="001030C4" w:rsidP="001030C4">
      <w:pPr>
        <w:overflowPunct/>
        <w:autoSpaceDE/>
        <w:autoSpaceDN/>
        <w:adjustRightInd/>
        <w:jc w:val="both"/>
        <w:textAlignment w:val="auto"/>
        <w:rPr>
          <w:rFonts w:ascii="Arial" w:eastAsia="Times New Roman" w:hAnsi="Arial" w:cs="Arial"/>
          <w:b/>
          <w:bCs/>
          <w:iCs/>
          <w:lang w:val="es-419" w:eastAsia="fr-FR"/>
        </w:rPr>
      </w:pPr>
      <w:r w:rsidRPr="001030C4">
        <w:rPr>
          <w:rFonts w:ascii="Arial" w:eastAsia="Times New Roman" w:hAnsi="Arial" w:cs="Arial"/>
          <w:b/>
          <w:bCs/>
          <w:iCs/>
          <w:u w:val="single"/>
          <w:lang w:val="es-419" w:eastAsia="fr-FR"/>
        </w:rPr>
        <w:t>TEMAS:</w:t>
      </w:r>
      <w:r w:rsidRPr="001030C4">
        <w:rPr>
          <w:rFonts w:ascii="Arial" w:eastAsia="Times New Roman" w:hAnsi="Arial" w:cs="Arial"/>
          <w:b/>
          <w:bCs/>
          <w:iCs/>
          <w:lang w:val="es-419" w:eastAsia="fr-FR"/>
        </w:rPr>
        <w:tab/>
      </w:r>
      <w:r w:rsidR="00DA332D">
        <w:rPr>
          <w:rFonts w:ascii="Arial" w:eastAsia="Times New Roman" w:hAnsi="Arial" w:cs="Arial"/>
          <w:b/>
          <w:bCs/>
          <w:iCs/>
          <w:lang w:val="es-419" w:eastAsia="fr-FR"/>
        </w:rPr>
        <w:t xml:space="preserve">DERECHO DE PETICION / DEBIDO PROCESO </w:t>
      </w:r>
      <w:r w:rsidR="00DA332D">
        <w:rPr>
          <w:rFonts w:ascii="Arial" w:eastAsia="Times New Roman" w:hAnsi="Arial" w:cs="Arial"/>
          <w:b/>
          <w:lang w:val="es-419"/>
        </w:rPr>
        <w:t xml:space="preserve">/ VÍCTIMA CONFLICTO ARMADO / PAGO DE INDEMNIZACIÓN ADMINISTRATIVA </w:t>
      </w:r>
      <w:r w:rsidRPr="001030C4">
        <w:rPr>
          <w:rFonts w:ascii="Arial" w:eastAsia="Times New Roman" w:hAnsi="Arial" w:cs="Arial"/>
          <w:b/>
          <w:bCs/>
          <w:iCs/>
          <w:lang w:val="es-419" w:eastAsia="fr-FR"/>
        </w:rPr>
        <w:t xml:space="preserve">/ </w:t>
      </w:r>
      <w:r w:rsidR="00DA332D">
        <w:rPr>
          <w:rFonts w:ascii="Arial" w:eastAsia="Times New Roman" w:hAnsi="Arial" w:cs="Arial"/>
          <w:b/>
          <w:bCs/>
          <w:iCs/>
          <w:lang w:val="es-419" w:eastAsia="fr-FR"/>
        </w:rPr>
        <w:t>LAS RESPUESTAS NO HAN SIDO CLARA</w:t>
      </w:r>
      <w:r w:rsidR="00CB7060">
        <w:rPr>
          <w:rFonts w:ascii="Arial" w:eastAsia="Times New Roman" w:hAnsi="Arial" w:cs="Arial"/>
          <w:b/>
          <w:bCs/>
          <w:iCs/>
          <w:lang w:val="es-419" w:eastAsia="fr-FR"/>
        </w:rPr>
        <w:t xml:space="preserve">S </w:t>
      </w:r>
      <w:r w:rsidR="00DA332D">
        <w:rPr>
          <w:rFonts w:ascii="Arial" w:eastAsia="Times New Roman" w:hAnsi="Arial" w:cs="Arial"/>
          <w:b/>
          <w:bCs/>
          <w:iCs/>
          <w:lang w:val="es-419" w:eastAsia="fr-FR"/>
        </w:rPr>
        <w:t>Y DE FONDO.</w:t>
      </w:r>
    </w:p>
    <w:p w:rsidR="001030C4" w:rsidRPr="001030C4" w:rsidRDefault="001030C4" w:rsidP="001030C4">
      <w:pPr>
        <w:overflowPunct/>
        <w:autoSpaceDE/>
        <w:autoSpaceDN/>
        <w:adjustRightInd/>
        <w:jc w:val="both"/>
        <w:textAlignment w:val="auto"/>
        <w:rPr>
          <w:rFonts w:ascii="Arial" w:eastAsia="Times New Roman" w:hAnsi="Arial" w:cs="Arial"/>
          <w:lang w:val="es-419"/>
        </w:rPr>
      </w:pPr>
    </w:p>
    <w:p w:rsidR="001030C4" w:rsidRPr="001030C4" w:rsidRDefault="00DA332D" w:rsidP="001030C4">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Corresponde a esta Sala establecer si la UARIV lesionó los derechos invocados dentro del trámite de pago de la reparación administrativa solicitada por la actora con ocasión al homicidio de su padre.</w:t>
      </w:r>
      <w:r>
        <w:rPr>
          <w:rFonts w:ascii="Arial" w:eastAsia="Times New Roman" w:hAnsi="Arial" w:cs="Arial"/>
          <w:lang w:val="es-419"/>
        </w:rPr>
        <w:t xml:space="preserve"> (…)</w:t>
      </w:r>
    </w:p>
    <w:p w:rsidR="001030C4" w:rsidRPr="001030C4" w:rsidRDefault="001030C4" w:rsidP="001030C4">
      <w:pPr>
        <w:overflowPunct/>
        <w:autoSpaceDE/>
        <w:autoSpaceDN/>
        <w:adjustRightInd/>
        <w:jc w:val="both"/>
        <w:textAlignment w:val="auto"/>
        <w:rPr>
          <w:rFonts w:ascii="Arial" w:eastAsia="Times New Roman" w:hAnsi="Arial" w:cs="Arial"/>
          <w:lang w:val="es-419"/>
        </w:rPr>
      </w:pPr>
    </w:p>
    <w:p w:rsidR="00DA332D" w:rsidRPr="00DA332D"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Sobre las cuestiones que son objeto de los problemas jurídicos identificados, la Corte Constitucional ha dicho:</w:t>
      </w:r>
    </w:p>
    <w:p w:rsidR="00DA332D" w:rsidRPr="00DA332D" w:rsidRDefault="00DA332D" w:rsidP="00DA332D">
      <w:pPr>
        <w:overflowPunct/>
        <w:autoSpaceDE/>
        <w:autoSpaceDN/>
        <w:adjustRightInd/>
        <w:jc w:val="both"/>
        <w:textAlignment w:val="auto"/>
        <w:rPr>
          <w:rFonts w:ascii="Arial" w:eastAsia="Times New Roman" w:hAnsi="Arial" w:cs="Arial"/>
          <w:lang w:val="es-419"/>
        </w:rPr>
      </w:pPr>
    </w:p>
    <w:p w:rsidR="001030C4" w:rsidRPr="001030C4"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“No obstante, este Tribunal ha expuesto que las condiciones especiales de vulnerabilidad de las víctimas del conflicto armado pueden ocasionar que, en ciertos casos, la demora en el pago de la indemnización administrativa conlleve la afectación de derechos fundamentales, como la dignidad humana y el mínimo vital, cuya protección pueda darse a través de la acción de amparo</w:t>
      </w:r>
      <w:r>
        <w:rPr>
          <w:rFonts w:ascii="Arial" w:eastAsia="Times New Roman" w:hAnsi="Arial" w:cs="Arial"/>
          <w:lang w:val="es-419"/>
        </w:rPr>
        <w:t>…”</w:t>
      </w:r>
    </w:p>
    <w:p w:rsidR="001030C4" w:rsidRPr="001030C4" w:rsidRDefault="001030C4" w:rsidP="001030C4">
      <w:pPr>
        <w:overflowPunct/>
        <w:autoSpaceDE/>
        <w:autoSpaceDN/>
        <w:adjustRightInd/>
        <w:jc w:val="both"/>
        <w:textAlignment w:val="auto"/>
        <w:rPr>
          <w:rFonts w:ascii="Arial" w:eastAsia="Times New Roman" w:hAnsi="Arial" w:cs="Arial"/>
          <w:lang w:val="es-419"/>
        </w:rPr>
      </w:pPr>
    </w:p>
    <w:p w:rsidR="00DA332D" w:rsidRPr="00DA332D"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 xml:space="preserve">Esa misma Corporación indicó, frente al derecho de petición, lo siguiente: </w:t>
      </w:r>
    </w:p>
    <w:p w:rsidR="00DA332D" w:rsidRPr="00DA332D" w:rsidRDefault="00DA332D" w:rsidP="00DA332D">
      <w:pPr>
        <w:overflowPunct/>
        <w:autoSpaceDE/>
        <w:autoSpaceDN/>
        <w:adjustRightInd/>
        <w:jc w:val="both"/>
        <w:textAlignment w:val="auto"/>
        <w:rPr>
          <w:rFonts w:ascii="Arial" w:eastAsia="Times New Roman" w:hAnsi="Arial" w:cs="Arial"/>
          <w:lang w:val="es-419"/>
        </w:rPr>
      </w:pPr>
    </w:p>
    <w:p w:rsidR="001030C4"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r>
        <w:rPr>
          <w:rFonts w:ascii="Arial" w:eastAsia="Times New Roman" w:hAnsi="Arial" w:cs="Arial"/>
          <w:lang w:val="es-419"/>
        </w:rPr>
        <w:t>”</w:t>
      </w:r>
    </w:p>
    <w:p w:rsidR="00DA332D" w:rsidRDefault="00DA332D" w:rsidP="00DA332D">
      <w:pPr>
        <w:overflowPunct/>
        <w:autoSpaceDE/>
        <w:autoSpaceDN/>
        <w:adjustRightInd/>
        <w:jc w:val="both"/>
        <w:textAlignment w:val="auto"/>
        <w:rPr>
          <w:rFonts w:ascii="Arial" w:eastAsia="Times New Roman" w:hAnsi="Arial" w:cs="Arial"/>
          <w:lang w:val="es-419"/>
        </w:rPr>
      </w:pPr>
    </w:p>
    <w:p w:rsidR="00DA332D" w:rsidRPr="00DA332D"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Surge de las pruebas aportadas que, contrario a lo considerado por la funcionaria de primera instancia, sí se encuentran lesionados los derechos de la actora.</w:t>
      </w:r>
    </w:p>
    <w:p w:rsidR="00DA332D" w:rsidRPr="00DA332D" w:rsidRDefault="00DA332D" w:rsidP="00DA332D">
      <w:pPr>
        <w:overflowPunct/>
        <w:autoSpaceDE/>
        <w:autoSpaceDN/>
        <w:adjustRightInd/>
        <w:jc w:val="both"/>
        <w:textAlignment w:val="auto"/>
        <w:rPr>
          <w:rFonts w:ascii="Arial" w:eastAsia="Times New Roman" w:hAnsi="Arial" w:cs="Arial"/>
          <w:lang w:val="es-419"/>
        </w:rPr>
      </w:pPr>
    </w:p>
    <w:p w:rsidR="00DA332D" w:rsidRPr="001030C4" w:rsidRDefault="00DA332D" w:rsidP="00DA332D">
      <w:pPr>
        <w:overflowPunct/>
        <w:autoSpaceDE/>
        <w:autoSpaceDN/>
        <w:adjustRightInd/>
        <w:jc w:val="both"/>
        <w:textAlignment w:val="auto"/>
        <w:rPr>
          <w:rFonts w:ascii="Arial" w:eastAsia="Times New Roman" w:hAnsi="Arial" w:cs="Arial"/>
          <w:lang w:val="es-419"/>
        </w:rPr>
      </w:pPr>
      <w:r w:rsidRPr="00DA332D">
        <w:rPr>
          <w:rFonts w:ascii="Arial" w:eastAsia="Times New Roman" w:hAnsi="Arial" w:cs="Arial"/>
          <w:lang w:val="es-419"/>
        </w:rPr>
        <w:t>En efecto de la revisión del procedimiento adelantado se puede concluir que a pesar de que ese trámite se inició en el año 2017 hasta el momento no se ha producido una decisión de fondo y las respuestas dadas en el curso de esa actuación se evidencian incoherentes pues, a pesar de que en una primera oportunidad se había requerido para que se aportaran unos documentos, luego de que la actora los allegara, la demandada no se pronunció sobre estos sino que exigió se incorporaran otros que, según los hechos de la demanda, ya habían sido incorporados.</w:t>
      </w:r>
    </w:p>
    <w:p w:rsidR="001030C4" w:rsidRPr="001030C4" w:rsidRDefault="001030C4" w:rsidP="001030C4">
      <w:pPr>
        <w:overflowPunct/>
        <w:autoSpaceDE/>
        <w:autoSpaceDN/>
        <w:adjustRightInd/>
        <w:jc w:val="both"/>
        <w:textAlignment w:val="auto"/>
        <w:rPr>
          <w:rFonts w:ascii="Arial" w:eastAsia="Times New Roman" w:hAnsi="Arial" w:cs="Arial"/>
          <w:lang w:val="es-ES"/>
        </w:rPr>
      </w:pPr>
    </w:p>
    <w:p w:rsidR="001030C4" w:rsidRPr="001030C4" w:rsidRDefault="001030C4" w:rsidP="001030C4">
      <w:pPr>
        <w:overflowPunct/>
        <w:autoSpaceDE/>
        <w:autoSpaceDN/>
        <w:adjustRightInd/>
        <w:jc w:val="both"/>
        <w:textAlignment w:val="auto"/>
        <w:rPr>
          <w:rFonts w:ascii="Arial" w:eastAsia="Times New Roman" w:hAnsi="Arial" w:cs="Arial"/>
          <w:lang w:val="es-ES"/>
        </w:rPr>
      </w:pPr>
    </w:p>
    <w:p w:rsidR="001030C4" w:rsidRPr="001030C4" w:rsidRDefault="001030C4" w:rsidP="001030C4">
      <w:pPr>
        <w:overflowPunct/>
        <w:autoSpaceDE/>
        <w:autoSpaceDN/>
        <w:adjustRightInd/>
        <w:jc w:val="both"/>
        <w:textAlignment w:val="auto"/>
        <w:rPr>
          <w:rFonts w:ascii="Arial" w:eastAsia="Times New Roman" w:hAnsi="Arial" w:cs="Arial"/>
          <w:lang w:val="es-ES"/>
        </w:rPr>
      </w:pPr>
    </w:p>
    <w:p w:rsidR="00A42BEB" w:rsidRPr="001030C4" w:rsidRDefault="00A42BE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1030C4">
        <w:rPr>
          <w:rFonts w:ascii="Tahoma" w:hAnsi="Tahoma" w:cs="Tahoma"/>
          <w:b/>
          <w:spacing w:val="-2"/>
          <w:sz w:val="24"/>
          <w:szCs w:val="24"/>
        </w:rPr>
        <w:t>TRIBUNAL SUPERIOR DEL DISTRITO JUDICIAL</w:t>
      </w:r>
    </w:p>
    <w:p w:rsidR="00A42BEB" w:rsidRPr="001030C4" w:rsidRDefault="00A42BEB" w:rsidP="001030C4">
      <w:pPr>
        <w:tabs>
          <w:tab w:val="left" w:pos="0"/>
        </w:tabs>
        <w:spacing w:line="276" w:lineRule="auto"/>
        <w:jc w:val="center"/>
        <w:rPr>
          <w:rFonts w:ascii="Tahoma" w:hAnsi="Tahoma" w:cs="Tahoma"/>
          <w:b/>
          <w:spacing w:val="-2"/>
          <w:sz w:val="24"/>
          <w:szCs w:val="24"/>
        </w:rPr>
      </w:pPr>
      <w:r w:rsidRPr="001030C4">
        <w:rPr>
          <w:rFonts w:ascii="Tahoma" w:hAnsi="Tahoma" w:cs="Tahoma"/>
          <w:b/>
          <w:spacing w:val="-2"/>
          <w:sz w:val="24"/>
          <w:szCs w:val="24"/>
        </w:rPr>
        <w:t>SALA DE DECISIÓN CIVIL FAMILIA</w:t>
      </w:r>
    </w:p>
    <w:p w:rsidR="00455FB2" w:rsidRPr="001030C4" w:rsidRDefault="00455FB2"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9095E" w:rsidRPr="001030C4" w:rsidRDefault="0059095E"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FC736E" w:rsidRPr="001030C4" w:rsidRDefault="00FC736E"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ab/>
        <w:t>Magistrada Ponente: Claudia María Arcila Ríos</w:t>
      </w:r>
    </w:p>
    <w:p w:rsidR="00FC736E" w:rsidRPr="001030C4" w:rsidRDefault="00FC736E"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ab/>
        <w:t xml:space="preserve">Pereira, </w:t>
      </w:r>
      <w:r w:rsidR="00BB0165" w:rsidRPr="001030C4">
        <w:rPr>
          <w:rFonts w:ascii="Tahoma" w:hAnsi="Tahoma" w:cs="Tahoma"/>
          <w:spacing w:val="-2"/>
          <w:sz w:val="24"/>
          <w:szCs w:val="24"/>
        </w:rPr>
        <w:t>diciembre</w:t>
      </w:r>
      <w:r w:rsidR="007F6916" w:rsidRPr="001030C4">
        <w:rPr>
          <w:rFonts w:ascii="Tahoma" w:hAnsi="Tahoma" w:cs="Tahoma"/>
          <w:spacing w:val="-2"/>
          <w:sz w:val="24"/>
          <w:szCs w:val="24"/>
        </w:rPr>
        <w:t xml:space="preserve"> </w:t>
      </w:r>
      <w:r w:rsidR="0059095E" w:rsidRPr="001030C4">
        <w:rPr>
          <w:rFonts w:ascii="Tahoma" w:hAnsi="Tahoma" w:cs="Tahoma"/>
          <w:spacing w:val="-2"/>
          <w:sz w:val="24"/>
          <w:szCs w:val="24"/>
        </w:rPr>
        <w:t>once</w:t>
      </w:r>
      <w:r w:rsidR="0044330D" w:rsidRPr="001030C4">
        <w:rPr>
          <w:rFonts w:ascii="Tahoma" w:hAnsi="Tahoma" w:cs="Tahoma"/>
          <w:spacing w:val="-2"/>
          <w:sz w:val="24"/>
          <w:szCs w:val="24"/>
        </w:rPr>
        <w:t xml:space="preserve"> </w:t>
      </w:r>
      <w:r w:rsidRPr="001030C4">
        <w:rPr>
          <w:rFonts w:ascii="Tahoma" w:hAnsi="Tahoma" w:cs="Tahoma"/>
          <w:spacing w:val="-2"/>
          <w:sz w:val="24"/>
          <w:szCs w:val="24"/>
        </w:rPr>
        <w:t>(</w:t>
      </w:r>
      <w:r w:rsidR="0059095E" w:rsidRPr="001030C4">
        <w:rPr>
          <w:rFonts w:ascii="Tahoma" w:hAnsi="Tahoma" w:cs="Tahoma"/>
          <w:spacing w:val="-2"/>
          <w:sz w:val="24"/>
          <w:szCs w:val="24"/>
        </w:rPr>
        <w:t>11</w:t>
      </w:r>
      <w:r w:rsidR="00DC2A90" w:rsidRPr="001030C4">
        <w:rPr>
          <w:rFonts w:ascii="Tahoma" w:hAnsi="Tahoma" w:cs="Tahoma"/>
          <w:spacing w:val="-2"/>
          <w:sz w:val="24"/>
          <w:szCs w:val="24"/>
        </w:rPr>
        <w:t>)</w:t>
      </w:r>
      <w:r w:rsidRPr="001030C4">
        <w:rPr>
          <w:rFonts w:ascii="Tahoma" w:hAnsi="Tahoma" w:cs="Tahoma"/>
          <w:spacing w:val="-2"/>
          <w:sz w:val="24"/>
          <w:szCs w:val="24"/>
        </w:rPr>
        <w:t xml:space="preserve"> de dos mil</w:t>
      </w:r>
      <w:r w:rsidR="00DC2A90" w:rsidRPr="001030C4">
        <w:rPr>
          <w:rFonts w:ascii="Tahoma" w:hAnsi="Tahoma" w:cs="Tahoma"/>
          <w:spacing w:val="-2"/>
          <w:sz w:val="24"/>
          <w:szCs w:val="24"/>
        </w:rPr>
        <w:t xml:space="preserve"> veinte (2020</w:t>
      </w:r>
      <w:r w:rsidRPr="001030C4">
        <w:rPr>
          <w:rFonts w:ascii="Tahoma" w:hAnsi="Tahoma" w:cs="Tahoma"/>
          <w:spacing w:val="-2"/>
          <w:sz w:val="24"/>
          <w:szCs w:val="24"/>
        </w:rPr>
        <w:t>)</w:t>
      </w:r>
    </w:p>
    <w:p w:rsidR="00FC736E" w:rsidRPr="001030C4" w:rsidRDefault="00E47333"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ab/>
        <w:t>Acta No.</w:t>
      </w:r>
      <w:r w:rsidR="0059095E" w:rsidRPr="001030C4">
        <w:rPr>
          <w:rFonts w:ascii="Tahoma" w:hAnsi="Tahoma" w:cs="Tahoma"/>
          <w:spacing w:val="-2"/>
          <w:sz w:val="24"/>
          <w:szCs w:val="24"/>
        </w:rPr>
        <w:t xml:space="preserve"> 475 </w:t>
      </w:r>
      <w:r w:rsidR="00FC736E" w:rsidRPr="001030C4">
        <w:rPr>
          <w:rFonts w:ascii="Tahoma" w:hAnsi="Tahoma" w:cs="Tahoma"/>
          <w:spacing w:val="-2"/>
          <w:sz w:val="24"/>
          <w:szCs w:val="24"/>
        </w:rPr>
        <w:t>del</w:t>
      </w:r>
      <w:r w:rsidR="0059095E" w:rsidRPr="001030C4">
        <w:rPr>
          <w:rFonts w:ascii="Tahoma" w:hAnsi="Tahoma" w:cs="Tahoma"/>
          <w:spacing w:val="-2"/>
          <w:sz w:val="24"/>
          <w:szCs w:val="24"/>
        </w:rPr>
        <w:t xml:space="preserve"> 11</w:t>
      </w:r>
      <w:r w:rsidR="007F6916" w:rsidRPr="001030C4">
        <w:rPr>
          <w:rFonts w:ascii="Tahoma" w:hAnsi="Tahoma" w:cs="Tahoma"/>
          <w:spacing w:val="-2"/>
          <w:sz w:val="24"/>
          <w:szCs w:val="24"/>
        </w:rPr>
        <w:t xml:space="preserve"> </w:t>
      </w:r>
      <w:r w:rsidR="00FC736E" w:rsidRPr="001030C4">
        <w:rPr>
          <w:rFonts w:ascii="Tahoma" w:hAnsi="Tahoma" w:cs="Tahoma"/>
          <w:spacing w:val="-2"/>
          <w:sz w:val="24"/>
          <w:szCs w:val="24"/>
        </w:rPr>
        <w:t>de</w:t>
      </w:r>
      <w:r w:rsidR="006E20A4" w:rsidRPr="001030C4">
        <w:rPr>
          <w:rFonts w:ascii="Tahoma" w:hAnsi="Tahoma" w:cs="Tahoma"/>
          <w:spacing w:val="-2"/>
          <w:sz w:val="24"/>
          <w:szCs w:val="24"/>
        </w:rPr>
        <w:t xml:space="preserve"> </w:t>
      </w:r>
      <w:r w:rsidR="00BB0165" w:rsidRPr="001030C4">
        <w:rPr>
          <w:rFonts w:ascii="Tahoma" w:hAnsi="Tahoma" w:cs="Tahoma"/>
          <w:spacing w:val="-2"/>
          <w:sz w:val="24"/>
          <w:szCs w:val="24"/>
        </w:rPr>
        <w:t>diciembre</w:t>
      </w:r>
      <w:r w:rsidR="00DC2A90" w:rsidRPr="001030C4">
        <w:rPr>
          <w:rFonts w:ascii="Tahoma" w:hAnsi="Tahoma" w:cs="Tahoma"/>
          <w:spacing w:val="-2"/>
          <w:sz w:val="24"/>
          <w:szCs w:val="24"/>
        </w:rPr>
        <w:t xml:space="preserve"> de 2020</w:t>
      </w:r>
    </w:p>
    <w:p w:rsidR="00A42BEB" w:rsidRPr="001030C4" w:rsidRDefault="00D43896"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ab/>
      </w:r>
      <w:r w:rsidR="00A42BEB" w:rsidRPr="001030C4">
        <w:rPr>
          <w:rFonts w:ascii="Tahoma" w:hAnsi="Tahoma" w:cs="Tahoma"/>
          <w:spacing w:val="-2"/>
          <w:sz w:val="24"/>
          <w:szCs w:val="24"/>
        </w:rPr>
        <w:t xml:space="preserve">Expediente No. </w:t>
      </w:r>
      <w:r w:rsidR="00BB0165" w:rsidRPr="001030C4">
        <w:rPr>
          <w:rFonts w:ascii="Tahoma" w:hAnsi="Tahoma" w:cs="Tahoma"/>
          <w:spacing w:val="-2"/>
          <w:sz w:val="24"/>
          <w:szCs w:val="24"/>
        </w:rPr>
        <w:t>66001-31-03-003-2020-00169-01</w:t>
      </w:r>
    </w:p>
    <w:p w:rsidR="567B74CE" w:rsidRPr="001030C4" w:rsidRDefault="567B74CE" w:rsidP="001030C4">
      <w:pPr>
        <w:spacing w:line="276" w:lineRule="auto"/>
        <w:jc w:val="both"/>
        <w:rPr>
          <w:rFonts w:ascii="Tahoma" w:hAnsi="Tahoma" w:cs="Tahoma"/>
          <w:spacing w:val="-2"/>
          <w:sz w:val="24"/>
          <w:szCs w:val="24"/>
        </w:rPr>
      </w:pPr>
    </w:p>
    <w:p w:rsidR="0059095E" w:rsidRPr="001030C4" w:rsidRDefault="0059095E" w:rsidP="001030C4">
      <w:pPr>
        <w:spacing w:line="276" w:lineRule="auto"/>
        <w:jc w:val="both"/>
        <w:rPr>
          <w:rFonts w:ascii="Tahoma" w:hAnsi="Tahoma" w:cs="Tahoma"/>
          <w:spacing w:val="-2"/>
          <w:sz w:val="24"/>
          <w:szCs w:val="24"/>
        </w:rPr>
      </w:pPr>
    </w:p>
    <w:p w:rsidR="00BB0165" w:rsidRPr="001030C4" w:rsidRDefault="007F15CF"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Procede la Sala a resolver la impugnación que formuló</w:t>
      </w:r>
      <w:r w:rsidR="000449C1" w:rsidRPr="001030C4">
        <w:rPr>
          <w:rFonts w:ascii="Tahoma" w:hAnsi="Tahoma" w:cs="Tahoma"/>
          <w:spacing w:val="-2"/>
          <w:sz w:val="24"/>
          <w:szCs w:val="24"/>
        </w:rPr>
        <w:t xml:space="preserve"> </w:t>
      </w:r>
      <w:r w:rsidR="0044330D" w:rsidRPr="001030C4">
        <w:rPr>
          <w:rFonts w:ascii="Tahoma" w:hAnsi="Tahoma" w:cs="Tahoma"/>
          <w:spacing w:val="-2"/>
          <w:sz w:val="24"/>
          <w:szCs w:val="24"/>
        </w:rPr>
        <w:t>la</w:t>
      </w:r>
      <w:r w:rsidR="00BB0165" w:rsidRPr="001030C4">
        <w:rPr>
          <w:rFonts w:ascii="Tahoma" w:hAnsi="Tahoma" w:cs="Tahoma"/>
          <w:spacing w:val="-2"/>
          <w:sz w:val="24"/>
          <w:szCs w:val="24"/>
        </w:rPr>
        <w:t xml:space="preserve"> parte actora frente a la sentencia proferida por el Juzgado Tercero Civil del Circuito local, el 30 de octubre pasado, </w:t>
      </w:r>
      <w:r w:rsidR="223C36D4" w:rsidRPr="001030C4">
        <w:rPr>
          <w:rFonts w:ascii="Tahoma" w:hAnsi="Tahoma" w:cs="Tahoma"/>
          <w:spacing w:val="-2"/>
          <w:sz w:val="24"/>
          <w:szCs w:val="24"/>
        </w:rPr>
        <w:t xml:space="preserve">en </w:t>
      </w:r>
      <w:r w:rsidR="00BB0165" w:rsidRPr="001030C4">
        <w:rPr>
          <w:rFonts w:ascii="Tahoma" w:hAnsi="Tahoma" w:cs="Tahoma"/>
          <w:spacing w:val="-2"/>
          <w:sz w:val="24"/>
          <w:szCs w:val="24"/>
        </w:rPr>
        <w:t>la acción de tutela</w:t>
      </w:r>
      <w:r w:rsidR="4C1B7CDD" w:rsidRPr="001030C4">
        <w:rPr>
          <w:rFonts w:ascii="Tahoma" w:hAnsi="Tahoma" w:cs="Tahoma"/>
          <w:spacing w:val="-2"/>
          <w:sz w:val="24"/>
          <w:szCs w:val="24"/>
        </w:rPr>
        <w:t xml:space="preserve"> instaurada</w:t>
      </w:r>
      <w:r w:rsidR="00BB0165" w:rsidRPr="001030C4">
        <w:rPr>
          <w:rFonts w:ascii="Tahoma" w:hAnsi="Tahoma" w:cs="Tahoma"/>
          <w:spacing w:val="-2"/>
          <w:sz w:val="24"/>
          <w:szCs w:val="24"/>
        </w:rPr>
        <w:t xml:space="preserve"> promovida por </w:t>
      </w:r>
      <w:proofErr w:type="spellStart"/>
      <w:r w:rsidR="00BB0165" w:rsidRPr="001030C4">
        <w:rPr>
          <w:rFonts w:ascii="Tahoma" w:hAnsi="Tahoma" w:cs="Tahoma"/>
          <w:spacing w:val="-2"/>
          <w:sz w:val="24"/>
          <w:szCs w:val="24"/>
        </w:rPr>
        <w:t>Eumelia</w:t>
      </w:r>
      <w:proofErr w:type="spellEnd"/>
      <w:r w:rsidR="00BB0165" w:rsidRPr="001030C4">
        <w:rPr>
          <w:rFonts w:ascii="Tahoma" w:hAnsi="Tahoma" w:cs="Tahoma"/>
          <w:spacing w:val="-2"/>
          <w:sz w:val="24"/>
          <w:szCs w:val="24"/>
        </w:rPr>
        <w:t xml:space="preserve"> María Ochoa Henao</w:t>
      </w:r>
      <w:r w:rsidR="007223E0" w:rsidRPr="001030C4">
        <w:rPr>
          <w:rFonts w:ascii="Tahoma" w:hAnsi="Tahoma" w:cs="Tahoma"/>
          <w:spacing w:val="-2"/>
          <w:sz w:val="24"/>
          <w:szCs w:val="24"/>
        </w:rPr>
        <w:t xml:space="preserve"> </w:t>
      </w:r>
      <w:r w:rsidR="00BB0165" w:rsidRPr="001030C4">
        <w:rPr>
          <w:rFonts w:ascii="Tahoma" w:hAnsi="Tahoma" w:cs="Tahoma"/>
          <w:spacing w:val="-2"/>
          <w:sz w:val="24"/>
          <w:szCs w:val="24"/>
          <w:lang w:val="es-CO"/>
        </w:rPr>
        <w:t>en contra de la Unidad para la Atención y Reparación Integral a las Víctimas -</w:t>
      </w:r>
      <w:proofErr w:type="spellStart"/>
      <w:r w:rsidR="00BB0165" w:rsidRPr="001030C4">
        <w:rPr>
          <w:rFonts w:ascii="Tahoma" w:hAnsi="Tahoma" w:cs="Tahoma"/>
          <w:spacing w:val="-2"/>
          <w:sz w:val="24"/>
          <w:szCs w:val="24"/>
          <w:lang w:val="es-CO"/>
        </w:rPr>
        <w:t>UARIV</w:t>
      </w:r>
      <w:proofErr w:type="spellEnd"/>
      <w:r w:rsidR="00BB0165" w:rsidRPr="001030C4">
        <w:rPr>
          <w:rFonts w:ascii="Tahoma" w:hAnsi="Tahoma" w:cs="Tahoma"/>
          <w:spacing w:val="-2"/>
          <w:sz w:val="24"/>
          <w:szCs w:val="24"/>
          <w:lang w:val="es-CO"/>
        </w:rPr>
        <w:t xml:space="preserve">-, a la </w:t>
      </w:r>
      <w:r w:rsidR="000921B0" w:rsidRPr="001030C4">
        <w:rPr>
          <w:rFonts w:ascii="Tahoma" w:hAnsi="Tahoma" w:cs="Tahoma"/>
          <w:spacing w:val="-2"/>
          <w:sz w:val="24"/>
          <w:szCs w:val="24"/>
          <w:lang w:val="es-CO"/>
        </w:rPr>
        <w:t>que fue vinculado e</w:t>
      </w:r>
      <w:r w:rsidR="00BB0165" w:rsidRPr="001030C4">
        <w:rPr>
          <w:rFonts w:ascii="Tahoma" w:hAnsi="Tahoma" w:cs="Tahoma"/>
          <w:spacing w:val="-2"/>
          <w:sz w:val="24"/>
          <w:szCs w:val="24"/>
          <w:lang w:val="es-CO"/>
        </w:rPr>
        <w:t xml:space="preserve">l Director de Reparación de esa entidad y </w:t>
      </w:r>
      <w:r w:rsidR="2325C8D0" w:rsidRPr="001030C4">
        <w:rPr>
          <w:rFonts w:ascii="Tahoma" w:hAnsi="Tahoma" w:cs="Tahoma"/>
          <w:spacing w:val="-2"/>
          <w:sz w:val="24"/>
          <w:szCs w:val="24"/>
          <w:lang w:val="es-CO"/>
        </w:rPr>
        <w:t>el Registrador</w:t>
      </w:r>
      <w:r w:rsidR="00BB0165" w:rsidRPr="001030C4">
        <w:rPr>
          <w:rFonts w:ascii="Tahoma" w:hAnsi="Tahoma" w:cs="Tahoma"/>
          <w:spacing w:val="-2"/>
          <w:sz w:val="24"/>
          <w:szCs w:val="24"/>
          <w:lang w:val="es-CO"/>
        </w:rPr>
        <w:t xml:space="preserve"> Munici</w:t>
      </w:r>
      <w:r w:rsidR="000F6758" w:rsidRPr="001030C4">
        <w:rPr>
          <w:rFonts w:ascii="Tahoma" w:hAnsi="Tahoma" w:cs="Tahoma"/>
          <w:spacing w:val="-2"/>
          <w:sz w:val="24"/>
          <w:szCs w:val="24"/>
          <w:lang w:val="es-CO"/>
        </w:rPr>
        <w:t xml:space="preserve">pal del Estado Civil de </w:t>
      </w:r>
      <w:proofErr w:type="spellStart"/>
      <w:r w:rsidR="000F6758" w:rsidRPr="001030C4">
        <w:rPr>
          <w:rFonts w:ascii="Tahoma" w:hAnsi="Tahoma" w:cs="Tahoma"/>
          <w:spacing w:val="-2"/>
          <w:sz w:val="24"/>
          <w:szCs w:val="24"/>
          <w:lang w:val="es-CO"/>
        </w:rPr>
        <w:t>Taraz</w:t>
      </w:r>
      <w:r w:rsidR="44578859" w:rsidRPr="001030C4">
        <w:rPr>
          <w:rFonts w:ascii="Tahoma" w:hAnsi="Tahoma" w:cs="Tahoma"/>
          <w:spacing w:val="-2"/>
          <w:sz w:val="24"/>
          <w:szCs w:val="24"/>
          <w:lang w:val="es-CO"/>
        </w:rPr>
        <w:t>á</w:t>
      </w:r>
      <w:proofErr w:type="spellEnd"/>
      <w:r w:rsidR="000F6758" w:rsidRPr="001030C4">
        <w:rPr>
          <w:rFonts w:ascii="Tahoma" w:hAnsi="Tahoma" w:cs="Tahoma"/>
          <w:spacing w:val="-2"/>
          <w:sz w:val="24"/>
          <w:szCs w:val="24"/>
          <w:lang w:val="es-CO"/>
        </w:rPr>
        <w:t>, Antioquia.</w:t>
      </w:r>
    </w:p>
    <w:p w:rsidR="007F15CF" w:rsidRDefault="007F15CF" w:rsidP="001030C4">
      <w:pPr>
        <w:tabs>
          <w:tab w:val="left" w:pos="0"/>
        </w:tabs>
        <w:spacing w:line="276" w:lineRule="auto"/>
        <w:jc w:val="both"/>
        <w:rPr>
          <w:rFonts w:ascii="Tahoma" w:hAnsi="Tahoma" w:cs="Tahoma"/>
          <w:spacing w:val="-2"/>
          <w:sz w:val="24"/>
          <w:szCs w:val="24"/>
          <w:lang w:val="es-CO"/>
        </w:rPr>
      </w:pPr>
    </w:p>
    <w:p w:rsidR="00DA332D" w:rsidRPr="001030C4" w:rsidRDefault="00DA332D" w:rsidP="001030C4">
      <w:pPr>
        <w:tabs>
          <w:tab w:val="left" w:pos="0"/>
        </w:tabs>
        <w:spacing w:line="276" w:lineRule="auto"/>
        <w:jc w:val="both"/>
        <w:rPr>
          <w:rFonts w:ascii="Tahoma" w:hAnsi="Tahoma" w:cs="Tahoma"/>
          <w:spacing w:val="-2"/>
          <w:sz w:val="24"/>
          <w:szCs w:val="24"/>
          <w:lang w:val="es-CO"/>
        </w:rPr>
      </w:pPr>
    </w:p>
    <w:p w:rsidR="007F15CF" w:rsidRPr="001030C4" w:rsidRDefault="007F15CF" w:rsidP="001030C4">
      <w:pPr>
        <w:tabs>
          <w:tab w:val="left" w:pos="0"/>
        </w:tabs>
        <w:spacing w:line="276" w:lineRule="auto"/>
        <w:jc w:val="both"/>
        <w:rPr>
          <w:rFonts w:ascii="Tahoma" w:hAnsi="Tahoma" w:cs="Tahoma"/>
          <w:b/>
          <w:spacing w:val="-2"/>
          <w:sz w:val="24"/>
          <w:szCs w:val="24"/>
        </w:rPr>
      </w:pPr>
      <w:r w:rsidRPr="001030C4">
        <w:rPr>
          <w:rFonts w:ascii="Tahoma" w:hAnsi="Tahoma" w:cs="Tahoma"/>
          <w:b/>
          <w:spacing w:val="-2"/>
          <w:sz w:val="24"/>
          <w:szCs w:val="24"/>
        </w:rPr>
        <w:t>A</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N</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T</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E</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C</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E</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D</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E</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N</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T</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E</w:t>
      </w:r>
      <w:r w:rsidR="00D14A05" w:rsidRPr="001030C4">
        <w:rPr>
          <w:rFonts w:ascii="Tahoma" w:hAnsi="Tahoma" w:cs="Tahoma"/>
          <w:b/>
          <w:spacing w:val="-2"/>
          <w:sz w:val="24"/>
          <w:szCs w:val="24"/>
        </w:rPr>
        <w:t xml:space="preserve"> </w:t>
      </w:r>
      <w:r w:rsidRPr="001030C4">
        <w:rPr>
          <w:rFonts w:ascii="Tahoma" w:hAnsi="Tahoma" w:cs="Tahoma"/>
          <w:b/>
          <w:spacing w:val="-2"/>
          <w:sz w:val="24"/>
          <w:szCs w:val="24"/>
        </w:rPr>
        <w:t>S</w:t>
      </w:r>
    </w:p>
    <w:p w:rsidR="007F15CF" w:rsidRPr="001030C4" w:rsidRDefault="007F15CF" w:rsidP="001030C4">
      <w:pPr>
        <w:tabs>
          <w:tab w:val="left" w:pos="0"/>
        </w:tabs>
        <w:spacing w:line="276" w:lineRule="auto"/>
        <w:jc w:val="both"/>
        <w:rPr>
          <w:rFonts w:ascii="Tahoma" w:hAnsi="Tahoma" w:cs="Tahoma"/>
          <w:spacing w:val="-2"/>
          <w:sz w:val="24"/>
          <w:szCs w:val="24"/>
        </w:rPr>
      </w:pPr>
    </w:p>
    <w:p w:rsidR="004E35FF" w:rsidRPr="001030C4" w:rsidRDefault="004E35FF"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lastRenderedPageBreak/>
        <w:t xml:space="preserve">1. Relató </w:t>
      </w:r>
      <w:r w:rsidR="007D7EAA" w:rsidRPr="001030C4">
        <w:rPr>
          <w:rFonts w:ascii="Tahoma" w:hAnsi="Tahoma" w:cs="Tahoma"/>
          <w:spacing w:val="-2"/>
          <w:sz w:val="24"/>
          <w:szCs w:val="24"/>
        </w:rPr>
        <w:t>la</w:t>
      </w:r>
      <w:r w:rsidR="000F6758" w:rsidRPr="001030C4">
        <w:rPr>
          <w:rFonts w:ascii="Tahoma" w:hAnsi="Tahoma" w:cs="Tahoma"/>
          <w:spacing w:val="-2"/>
          <w:sz w:val="24"/>
          <w:szCs w:val="24"/>
        </w:rPr>
        <w:t xml:space="preserve"> apoderada de la</w:t>
      </w:r>
      <w:r w:rsidR="007D7EAA" w:rsidRPr="001030C4">
        <w:rPr>
          <w:rFonts w:ascii="Tahoma" w:hAnsi="Tahoma" w:cs="Tahoma"/>
          <w:spacing w:val="-2"/>
          <w:sz w:val="24"/>
          <w:szCs w:val="24"/>
        </w:rPr>
        <w:t xml:space="preserve"> accionante</w:t>
      </w:r>
      <w:r w:rsidRPr="001030C4">
        <w:rPr>
          <w:rFonts w:ascii="Tahoma" w:hAnsi="Tahoma" w:cs="Tahoma"/>
          <w:spacing w:val="-2"/>
          <w:sz w:val="24"/>
          <w:szCs w:val="24"/>
        </w:rPr>
        <w:t xml:space="preserve"> los hechos que admiten el siguiente resumen: </w:t>
      </w:r>
    </w:p>
    <w:p w:rsidR="004E35FF" w:rsidRPr="001030C4" w:rsidRDefault="004E35FF" w:rsidP="001030C4">
      <w:pPr>
        <w:tabs>
          <w:tab w:val="left" w:pos="0"/>
        </w:tabs>
        <w:spacing w:line="276" w:lineRule="auto"/>
        <w:jc w:val="both"/>
        <w:rPr>
          <w:rFonts w:ascii="Tahoma" w:hAnsi="Tahoma" w:cs="Tahoma"/>
          <w:spacing w:val="-2"/>
          <w:sz w:val="24"/>
          <w:szCs w:val="24"/>
        </w:rPr>
      </w:pPr>
    </w:p>
    <w:p w:rsidR="000F6758" w:rsidRPr="001030C4" w:rsidRDefault="00A51D9F"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1.1 </w:t>
      </w:r>
      <w:r w:rsidR="000F6758" w:rsidRPr="001030C4">
        <w:rPr>
          <w:rFonts w:ascii="Tahoma" w:hAnsi="Tahoma" w:cs="Tahoma"/>
          <w:spacing w:val="-2"/>
          <w:sz w:val="24"/>
          <w:szCs w:val="24"/>
        </w:rPr>
        <w:t>El señor Darío de Jesús Ochoa Cano, padre de la actora, fue asesinado por grupos al margen de la ley el 5 de enero de 1988.</w:t>
      </w:r>
    </w:p>
    <w:p w:rsidR="003251F9" w:rsidRPr="001030C4" w:rsidRDefault="003251F9"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1.2 La accionante rindió declaración sobre esos hechos el </w:t>
      </w:r>
      <w:r w:rsidR="000F6758" w:rsidRPr="001030C4">
        <w:rPr>
          <w:rFonts w:ascii="Tahoma" w:hAnsi="Tahoma" w:cs="Tahoma"/>
          <w:spacing w:val="-2"/>
          <w:sz w:val="24"/>
          <w:szCs w:val="24"/>
        </w:rPr>
        <w:t>30 de julio de 2014.</w:t>
      </w:r>
    </w:p>
    <w:p w:rsidR="003251F9" w:rsidRPr="001030C4" w:rsidRDefault="003251F9"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1.3 </w:t>
      </w:r>
      <w:r w:rsidR="007223E0" w:rsidRPr="001030C4">
        <w:rPr>
          <w:rFonts w:ascii="Tahoma" w:hAnsi="Tahoma" w:cs="Tahoma"/>
          <w:spacing w:val="-2"/>
          <w:sz w:val="24"/>
          <w:szCs w:val="24"/>
        </w:rPr>
        <w:t>Mediante</w:t>
      </w:r>
      <w:r w:rsidR="000F6758" w:rsidRPr="001030C4">
        <w:rPr>
          <w:rFonts w:ascii="Tahoma" w:hAnsi="Tahoma" w:cs="Tahoma"/>
          <w:spacing w:val="-2"/>
          <w:sz w:val="24"/>
          <w:szCs w:val="24"/>
        </w:rPr>
        <w:t xml:space="preserve"> </w:t>
      </w:r>
      <w:r w:rsidR="4F9F4F19" w:rsidRPr="001030C4">
        <w:rPr>
          <w:rFonts w:ascii="Tahoma" w:hAnsi="Tahoma" w:cs="Tahoma"/>
          <w:spacing w:val="-2"/>
          <w:sz w:val="24"/>
          <w:szCs w:val="24"/>
        </w:rPr>
        <w:t>R</w:t>
      </w:r>
      <w:r w:rsidR="000F6758" w:rsidRPr="001030C4">
        <w:rPr>
          <w:rFonts w:ascii="Tahoma" w:hAnsi="Tahoma" w:cs="Tahoma"/>
          <w:spacing w:val="-2"/>
          <w:sz w:val="24"/>
          <w:szCs w:val="24"/>
        </w:rPr>
        <w:t>esolución No. 2014-676893 del 6 de noviemb</w:t>
      </w:r>
      <w:r w:rsidRPr="001030C4">
        <w:rPr>
          <w:rFonts w:ascii="Tahoma" w:hAnsi="Tahoma" w:cs="Tahoma"/>
          <w:spacing w:val="-2"/>
          <w:sz w:val="24"/>
          <w:szCs w:val="24"/>
        </w:rPr>
        <w:t>re de 2014 se decidió incluir a su padre como víctima directa d</w:t>
      </w:r>
      <w:r w:rsidR="000F6758" w:rsidRPr="001030C4">
        <w:rPr>
          <w:rFonts w:ascii="Tahoma" w:hAnsi="Tahoma" w:cs="Tahoma"/>
          <w:spacing w:val="-2"/>
          <w:sz w:val="24"/>
          <w:szCs w:val="24"/>
        </w:rPr>
        <w:t>el hecho</w:t>
      </w:r>
      <w:r w:rsidR="232496C1" w:rsidRPr="001030C4">
        <w:rPr>
          <w:rFonts w:ascii="Tahoma" w:hAnsi="Tahoma" w:cs="Tahoma"/>
          <w:spacing w:val="-2"/>
          <w:sz w:val="24"/>
          <w:szCs w:val="24"/>
        </w:rPr>
        <w:t xml:space="preserve"> referido.</w:t>
      </w:r>
    </w:p>
    <w:p w:rsidR="003251F9" w:rsidRPr="001030C4" w:rsidRDefault="003251F9" w:rsidP="001030C4">
      <w:pPr>
        <w:tabs>
          <w:tab w:val="left" w:pos="0"/>
        </w:tabs>
        <w:spacing w:line="276" w:lineRule="auto"/>
        <w:jc w:val="both"/>
        <w:rPr>
          <w:rFonts w:ascii="Tahoma" w:hAnsi="Tahoma" w:cs="Tahoma"/>
          <w:spacing w:val="-2"/>
          <w:sz w:val="24"/>
          <w:szCs w:val="24"/>
        </w:rPr>
      </w:pPr>
    </w:p>
    <w:p w:rsidR="000F6758"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1.4 A la fecha no se ha realizado el pago </w:t>
      </w:r>
      <w:r w:rsidR="000F6758" w:rsidRPr="001030C4">
        <w:rPr>
          <w:rFonts w:ascii="Tahoma" w:hAnsi="Tahoma" w:cs="Tahoma"/>
          <w:spacing w:val="-2"/>
          <w:sz w:val="24"/>
          <w:szCs w:val="24"/>
        </w:rPr>
        <w:t>de la indemnización administrativa</w:t>
      </w:r>
      <w:r w:rsidRPr="001030C4">
        <w:rPr>
          <w:rFonts w:ascii="Tahoma" w:hAnsi="Tahoma" w:cs="Tahoma"/>
          <w:spacing w:val="-2"/>
          <w:sz w:val="24"/>
          <w:szCs w:val="24"/>
        </w:rPr>
        <w:t xml:space="preserve"> a que tiende derecho la demandante</w:t>
      </w:r>
      <w:r w:rsidR="000F6758" w:rsidRPr="001030C4">
        <w:rPr>
          <w:rFonts w:ascii="Tahoma" w:hAnsi="Tahoma" w:cs="Tahoma"/>
          <w:spacing w:val="-2"/>
          <w:sz w:val="24"/>
          <w:szCs w:val="24"/>
        </w:rPr>
        <w:t xml:space="preserve"> por</w:t>
      </w:r>
      <w:r w:rsidRPr="001030C4">
        <w:rPr>
          <w:rFonts w:ascii="Tahoma" w:hAnsi="Tahoma" w:cs="Tahoma"/>
          <w:spacing w:val="-2"/>
          <w:sz w:val="24"/>
          <w:szCs w:val="24"/>
        </w:rPr>
        <w:t xml:space="preserve"> tales circunstancias.</w:t>
      </w:r>
    </w:p>
    <w:p w:rsidR="00DA332D" w:rsidRPr="001030C4" w:rsidRDefault="00DA332D"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1.5 Las </w:t>
      </w:r>
      <w:r w:rsidR="000F6758" w:rsidRPr="001030C4">
        <w:rPr>
          <w:rFonts w:ascii="Tahoma" w:hAnsi="Tahoma" w:cs="Tahoma"/>
          <w:spacing w:val="-2"/>
          <w:sz w:val="24"/>
          <w:szCs w:val="24"/>
        </w:rPr>
        <w:t>múltiples</w:t>
      </w:r>
      <w:r w:rsidRPr="001030C4">
        <w:rPr>
          <w:rFonts w:ascii="Tahoma" w:hAnsi="Tahoma" w:cs="Tahoma"/>
          <w:spacing w:val="-2"/>
          <w:sz w:val="24"/>
          <w:szCs w:val="24"/>
        </w:rPr>
        <w:t xml:space="preserve"> solicitudes para obtener se cancele esa reparación han sido infructuosas. </w:t>
      </w:r>
    </w:p>
    <w:p w:rsidR="002C5005" w:rsidRPr="001030C4" w:rsidRDefault="002C5005"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1.6 Vía telefónica </w:t>
      </w:r>
      <w:r w:rsidR="000F6758" w:rsidRPr="001030C4">
        <w:rPr>
          <w:rFonts w:ascii="Tahoma" w:hAnsi="Tahoma" w:cs="Tahoma"/>
          <w:spacing w:val="-2"/>
          <w:sz w:val="24"/>
          <w:szCs w:val="24"/>
        </w:rPr>
        <w:t>le informaron</w:t>
      </w:r>
      <w:r w:rsidRPr="001030C4">
        <w:rPr>
          <w:rFonts w:ascii="Tahoma" w:hAnsi="Tahoma" w:cs="Tahoma"/>
          <w:spacing w:val="-2"/>
          <w:sz w:val="24"/>
          <w:szCs w:val="24"/>
        </w:rPr>
        <w:t xml:space="preserve"> que el dinero por tal concepto había sido aprobado</w:t>
      </w:r>
      <w:r w:rsidR="000F6758" w:rsidRPr="001030C4">
        <w:rPr>
          <w:rFonts w:ascii="Tahoma" w:hAnsi="Tahoma" w:cs="Tahoma"/>
          <w:spacing w:val="-2"/>
          <w:sz w:val="24"/>
          <w:szCs w:val="24"/>
        </w:rPr>
        <w:t xml:space="preserve">, </w:t>
      </w:r>
      <w:r w:rsidRPr="001030C4">
        <w:rPr>
          <w:rFonts w:ascii="Tahoma" w:hAnsi="Tahoma" w:cs="Tahoma"/>
          <w:spacing w:val="-2"/>
          <w:sz w:val="24"/>
          <w:szCs w:val="24"/>
        </w:rPr>
        <w:t>“</w:t>
      </w:r>
      <w:r w:rsidR="000F6758" w:rsidRPr="001030C4">
        <w:rPr>
          <w:rFonts w:ascii="Tahoma" w:hAnsi="Tahoma" w:cs="Tahoma"/>
          <w:spacing w:val="-2"/>
          <w:sz w:val="22"/>
          <w:szCs w:val="24"/>
        </w:rPr>
        <w:t>pero que por el problema de la vigencia del documento de identidad no se la podían desembolsar</w:t>
      </w:r>
      <w:r w:rsidRPr="001030C4">
        <w:rPr>
          <w:rFonts w:ascii="Tahoma" w:hAnsi="Tahoma" w:cs="Tahoma"/>
          <w:spacing w:val="-2"/>
          <w:sz w:val="22"/>
          <w:szCs w:val="24"/>
        </w:rPr>
        <w:t>.</w:t>
      </w:r>
      <w:r w:rsidR="000F6758" w:rsidRPr="001030C4">
        <w:rPr>
          <w:rFonts w:ascii="Tahoma" w:hAnsi="Tahoma" w:cs="Tahoma"/>
          <w:spacing w:val="-2"/>
          <w:sz w:val="22"/>
          <w:szCs w:val="24"/>
        </w:rPr>
        <w:t xml:space="preserve"> El registro civil de defunción del señor </w:t>
      </w:r>
      <w:proofErr w:type="spellStart"/>
      <w:r w:rsidR="000F6758" w:rsidRPr="001030C4">
        <w:rPr>
          <w:rFonts w:ascii="Tahoma" w:hAnsi="Tahoma" w:cs="Tahoma"/>
          <w:spacing w:val="-2"/>
          <w:sz w:val="22"/>
          <w:szCs w:val="24"/>
        </w:rPr>
        <w:t>DARIO</w:t>
      </w:r>
      <w:proofErr w:type="spellEnd"/>
      <w:r w:rsidRPr="001030C4">
        <w:rPr>
          <w:rFonts w:ascii="Tahoma" w:hAnsi="Tahoma" w:cs="Tahoma"/>
          <w:spacing w:val="-2"/>
          <w:sz w:val="22"/>
          <w:szCs w:val="24"/>
        </w:rPr>
        <w:t xml:space="preserve"> (sic)</w:t>
      </w:r>
      <w:r w:rsidR="000F6758" w:rsidRPr="001030C4">
        <w:rPr>
          <w:rFonts w:ascii="Tahoma" w:hAnsi="Tahoma" w:cs="Tahoma"/>
          <w:spacing w:val="-2"/>
          <w:sz w:val="22"/>
          <w:szCs w:val="24"/>
        </w:rPr>
        <w:t xml:space="preserve"> DE </w:t>
      </w:r>
      <w:proofErr w:type="spellStart"/>
      <w:r w:rsidR="000F6758" w:rsidRPr="001030C4">
        <w:rPr>
          <w:rFonts w:ascii="Tahoma" w:hAnsi="Tahoma" w:cs="Tahoma"/>
          <w:spacing w:val="-2"/>
          <w:sz w:val="22"/>
          <w:szCs w:val="24"/>
        </w:rPr>
        <w:t>JESUS</w:t>
      </w:r>
      <w:proofErr w:type="spellEnd"/>
      <w:r w:rsidRPr="001030C4">
        <w:rPr>
          <w:rFonts w:ascii="Tahoma" w:hAnsi="Tahoma" w:cs="Tahoma"/>
          <w:spacing w:val="-2"/>
          <w:sz w:val="22"/>
          <w:szCs w:val="24"/>
        </w:rPr>
        <w:t xml:space="preserve"> (sic)</w:t>
      </w:r>
      <w:r w:rsidR="000F6758" w:rsidRPr="001030C4">
        <w:rPr>
          <w:rFonts w:ascii="Tahoma" w:hAnsi="Tahoma" w:cs="Tahoma"/>
          <w:spacing w:val="-2"/>
          <w:sz w:val="22"/>
          <w:szCs w:val="24"/>
        </w:rPr>
        <w:t xml:space="preserve"> OCHOA CANO, fue realizado, de manera incompleta, puesto que no se incluyó la cedula de ciudadanía, y por tanto esta no fue cancelada del registro de vigencia</w:t>
      </w:r>
      <w:r w:rsidR="000F6758" w:rsidRPr="001030C4">
        <w:rPr>
          <w:rFonts w:ascii="Tahoma" w:hAnsi="Tahoma" w:cs="Tahoma"/>
          <w:spacing w:val="-2"/>
          <w:sz w:val="24"/>
          <w:szCs w:val="24"/>
        </w:rPr>
        <w:t>.</w:t>
      </w:r>
      <w:r w:rsidRPr="001030C4">
        <w:rPr>
          <w:rFonts w:ascii="Tahoma" w:hAnsi="Tahoma" w:cs="Tahoma"/>
          <w:spacing w:val="-2"/>
          <w:sz w:val="24"/>
          <w:szCs w:val="24"/>
        </w:rPr>
        <w:t>”</w:t>
      </w:r>
    </w:p>
    <w:p w:rsidR="003251F9" w:rsidRPr="001030C4" w:rsidRDefault="003251F9"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1.7 Se elevó solicitud</w:t>
      </w:r>
      <w:r w:rsidR="000F6758" w:rsidRPr="001030C4">
        <w:rPr>
          <w:rFonts w:ascii="Tahoma" w:hAnsi="Tahoma" w:cs="Tahoma"/>
          <w:spacing w:val="-2"/>
          <w:sz w:val="24"/>
          <w:szCs w:val="24"/>
        </w:rPr>
        <w:t xml:space="preserve"> de información sobre el estado del trámite de la indemnización administrativa </w:t>
      </w:r>
      <w:r w:rsidRPr="001030C4">
        <w:rPr>
          <w:rFonts w:ascii="Tahoma" w:hAnsi="Tahoma" w:cs="Tahoma"/>
          <w:spacing w:val="-2"/>
          <w:sz w:val="24"/>
          <w:szCs w:val="24"/>
        </w:rPr>
        <w:t>y en respuesta la demandada explicó que en efecto el trá</w:t>
      </w:r>
      <w:r w:rsidR="000F6758" w:rsidRPr="001030C4">
        <w:rPr>
          <w:rFonts w:ascii="Tahoma" w:hAnsi="Tahoma" w:cs="Tahoma"/>
          <w:spacing w:val="-2"/>
          <w:sz w:val="24"/>
          <w:szCs w:val="24"/>
        </w:rPr>
        <w:t>mite había sido suspendido puesto que el documento de identidad del</w:t>
      </w:r>
      <w:r w:rsidR="007223E0" w:rsidRPr="001030C4">
        <w:rPr>
          <w:rFonts w:ascii="Tahoma" w:hAnsi="Tahoma" w:cs="Tahoma"/>
          <w:spacing w:val="-2"/>
          <w:sz w:val="24"/>
          <w:szCs w:val="24"/>
        </w:rPr>
        <w:t xml:space="preserve"> mencionado</w:t>
      </w:r>
      <w:r w:rsidR="000F6758" w:rsidRPr="001030C4">
        <w:rPr>
          <w:rFonts w:ascii="Tahoma" w:hAnsi="Tahoma" w:cs="Tahoma"/>
          <w:spacing w:val="-2"/>
          <w:sz w:val="24"/>
          <w:szCs w:val="24"/>
        </w:rPr>
        <w:t xml:space="preserve"> señor aparecía vigente.</w:t>
      </w:r>
    </w:p>
    <w:p w:rsidR="003251F9" w:rsidRPr="001030C4" w:rsidRDefault="003251F9" w:rsidP="001030C4">
      <w:pPr>
        <w:tabs>
          <w:tab w:val="left" w:pos="0"/>
        </w:tabs>
        <w:spacing w:line="276" w:lineRule="auto"/>
        <w:jc w:val="both"/>
        <w:rPr>
          <w:rFonts w:ascii="Tahoma" w:hAnsi="Tahoma" w:cs="Tahoma"/>
          <w:spacing w:val="-2"/>
          <w:sz w:val="24"/>
          <w:szCs w:val="24"/>
        </w:rPr>
      </w:pPr>
    </w:p>
    <w:p w:rsidR="000F6758" w:rsidRPr="001030C4" w:rsidRDefault="003251F9"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1.8 </w:t>
      </w:r>
      <w:r w:rsidR="003107E4" w:rsidRPr="001030C4">
        <w:rPr>
          <w:rFonts w:ascii="Tahoma" w:hAnsi="Tahoma" w:cs="Tahoma"/>
          <w:spacing w:val="-2"/>
          <w:sz w:val="24"/>
          <w:szCs w:val="24"/>
        </w:rPr>
        <w:t xml:space="preserve">La actora se vio en la necesidad de trasladarse hasta </w:t>
      </w:r>
      <w:r w:rsidR="000F6758" w:rsidRPr="001030C4">
        <w:rPr>
          <w:rFonts w:ascii="Tahoma" w:hAnsi="Tahoma" w:cs="Tahoma"/>
          <w:spacing w:val="-2"/>
          <w:sz w:val="24"/>
          <w:szCs w:val="24"/>
        </w:rPr>
        <w:t xml:space="preserve">el municipio de </w:t>
      </w:r>
      <w:proofErr w:type="spellStart"/>
      <w:r w:rsidR="000F6758" w:rsidRPr="001030C4">
        <w:rPr>
          <w:rFonts w:ascii="Tahoma" w:hAnsi="Tahoma" w:cs="Tahoma"/>
          <w:spacing w:val="-2"/>
          <w:sz w:val="24"/>
          <w:szCs w:val="24"/>
        </w:rPr>
        <w:t>Tarazá</w:t>
      </w:r>
      <w:proofErr w:type="spellEnd"/>
      <w:r w:rsidR="000F6758" w:rsidRPr="001030C4">
        <w:rPr>
          <w:rFonts w:ascii="Tahoma" w:hAnsi="Tahoma" w:cs="Tahoma"/>
          <w:spacing w:val="-2"/>
          <w:sz w:val="24"/>
          <w:szCs w:val="24"/>
        </w:rPr>
        <w:t xml:space="preserve">, Antioquia, </w:t>
      </w:r>
      <w:r w:rsidR="003107E4" w:rsidRPr="001030C4">
        <w:rPr>
          <w:rFonts w:ascii="Tahoma" w:hAnsi="Tahoma" w:cs="Tahoma"/>
          <w:spacing w:val="-2"/>
          <w:sz w:val="24"/>
          <w:szCs w:val="24"/>
        </w:rPr>
        <w:t>pese a</w:t>
      </w:r>
      <w:r w:rsidR="000F6758" w:rsidRPr="001030C4">
        <w:rPr>
          <w:rFonts w:ascii="Tahoma" w:hAnsi="Tahoma" w:cs="Tahoma"/>
          <w:spacing w:val="-2"/>
          <w:sz w:val="24"/>
          <w:szCs w:val="24"/>
        </w:rPr>
        <w:t xml:space="preserve"> la pandemia, a realizar el trámite de la corrección en el registro</w:t>
      </w:r>
      <w:r w:rsidR="003107E4" w:rsidRPr="001030C4">
        <w:rPr>
          <w:rFonts w:ascii="Tahoma" w:hAnsi="Tahoma" w:cs="Tahoma"/>
          <w:spacing w:val="-2"/>
          <w:sz w:val="24"/>
          <w:szCs w:val="24"/>
        </w:rPr>
        <w:t xml:space="preserve"> civil de defunción de su padre y logró la cancelación del documento de identidad</w:t>
      </w:r>
      <w:r w:rsidR="000F6758" w:rsidRPr="001030C4">
        <w:rPr>
          <w:rFonts w:ascii="Tahoma" w:hAnsi="Tahoma" w:cs="Tahoma"/>
          <w:spacing w:val="-2"/>
          <w:sz w:val="24"/>
          <w:szCs w:val="24"/>
        </w:rPr>
        <w:t>.</w:t>
      </w:r>
    </w:p>
    <w:p w:rsidR="003107E4" w:rsidRPr="001030C4" w:rsidRDefault="003107E4" w:rsidP="001030C4">
      <w:pPr>
        <w:tabs>
          <w:tab w:val="left" w:pos="0"/>
        </w:tabs>
        <w:spacing w:line="276" w:lineRule="auto"/>
        <w:jc w:val="both"/>
        <w:rPr>
          <w:rFonts w:ascii="Tahoma" w:hAnsi="Tahoma" w:cs="Tahoma"/>
          <w:spacing w:val="-2"/>
          <w:sz w:val="24"/>
          <w:szCs w:val="24"/>
        </w:rPr>
      </w:pPr>
    </w:p>
    <w:p w:rsidR="000F6758" w:rsidRPr="001030C4" w:rsidRDefault="003107E4"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1.9 El</w:t>
      </w:r>
      <w:r w:rsidR="000F6758" w:rsidRPr="001030C4">
        <w:rPr>
          <w:rFonts w:ascii="Tahoma" w:hAnsi="Tahoma" w:cs="Tahoma"/>
          <w:spacing w:val="-2"/>
          <w:sz w:val="24"/>
          <w:szCs w:val="24"/>
        </w:rPr>
        <w:t xml:space="preserve"> 14 de agosto de</w:t>
      </w:r>
      <w:r w:rsidRPr="001030C4">
        <w:rPr>
          <w:rFonts w:ascii="Tahoma" w:hAnsi="Tahoma" w:cs="Tahoma"/>
          <w:spacing w:val="-2"/>
          <w:sz w:val="24"/>
          <w:szCs w:val="24"/>
        </w:rPr>
        <w:t xml:space="preserve"> este año remitió a la </w:t>
      </w:r>
      <w:proofErr w:type="spellStart"/>
      <w:r w:rsidRPr="001030C4">
        <w:rPr>
          <w:rFonts w:ascii="Tahoma" w:hAnsi="Tahoma" w:cs="Tahoma"/>
          <w:spacing w:val="-2"/>
          <w:sz w:val="24"/>
          <w:szCs w:val="24"/>
        </w:rPr>
        <w:t>UARIV</w:t>
      </w:r>
      <w:proofErr w:type="spellEnd"/>
      <w:r w:rsidR="000F6758" w:rsidRPr="001030C4">
        <w:rPr>
          <w:rFonts w:ascii="Tahoma" w:hAnsi="Tahoma" w:cs="Tahoma"/>
          <w:spacing w:val="-2"/>
          <w:sz w:val="24"/>
          <w:szCs w:val="24"/>
        </w:rPr>
        <w:t xml:space="preserve"> el registro civil de defunción </w:t>
      </w:r>
      <w:r w:rsidRPr="001030C4">
        <w:rPr>
          <w:rFonts w:ascii="Tahoma" w:hAnsi="Tahoma" w:cs="Tahoma"/>
          <w:spacing w:val="-2"/>
          <w:sz w:val="24"/>
          <w:szCs w:val="24"/>
        </w:rPr>
        <w:t>de su padre</w:t>
      </w:r>
      <w:r w:rsidR="007223E0" w:rsidRPr="001030C4">
        <w:rPr>
          <w:rFonts w:ascii="Tahoma" w:hAnsi="Tahoma" w:cs="Tahoma"/>
          <w:spacing w:val="-2"/>
          <w:sz w:val="24"/>
          <w:szCs w:val="24"/>
        </w:rPr>
        <w:t>, ya</w:t>
      </w:r>
      <w:r w:rsidR="000F6758" w:rsidRPr="001030C4">
        <w:rPr>
          <w:rFonts w:ascii="Tahoma" w:hAnsi="Tahoma" w:cs="Tahoma"/>
          <w:spacing w:val="-2"/>
          <w:sz w:val="24"/>
          <w:szCs w:val="24"/>
        </w:rPr>
        <w:t xml:space="preserve"> actualizado, con inclusión de su cédula de ciudadanía y el certificado de vige</w:t>
      </w:r>
      <w:r w:rsidRPr="001030C4">
        <w:rPr>
          <w:rFonts w:ascii="Tahoma" w:hAnsi="Tahoma" w:cs="Tahoma"/>
          <w:spacing w:val="-2"/>
          <w:sz w:val="24"/>
          <w:szCs w:val="24"/>
        </w:rPr>
        <w:t>ncia del documento de identidad. Así mismo solicitó se informara</w:t>
      </w:r>
      <w:r w:rsidR="000F6758" w:rsidRPr="001030C4">
        <w:rPr>
          <w:rFonts w:ascii="Tahoma" w:hAnsi="Tahoma" w:cs="Tahoma"/>
          <w:spacing w:val="-2"/>
          <w:sz w:val="24"/>
          <w:szCs w:val="24"/>
        </w:rPr>
        <w:t xml:space="preserve"> la fecha y lugar en que se</w:t>
      </w:r>
      <w:r w:rsidRPr="001030C4">
        <w:rPr>
          <w:rFonts w:ascii="Tahoma" w:hAnsi="Tahoma" w:cs="Tahoma"/>
          <w:spacing w:val="-2"/>
          <w:sz w:val="24"/>
          <w:szCs w:val="24"/>
        </w:rPr>
        <w:t xml:space="preserve"> realizaría el desembolso de aquella </w:t>
      </w:r>
      <w:r w:rsidR="000F6758" w:rsidRPr="001030C4">
        <w:rPr>
          <w:rFonts w:ascii="Tahoma" w:hAnsi="Tahoma" w:cs="Tahoma"/>
          <w:spacing w:val="-2"/>
          <w:sz w:val="24"/>
          <w:szCs w:val="24"/>
        </w:rPr>
        <w:t>indemnización</w:t>
      </w:r>
      <w:r w:rsidRPr="001030C4">
        <w:rPr>
          <w:rFonts w:ascii="Tahoma" w:hAnsi="Tahoma" w:cs="Tahoma"/>
          <w:spacing w:val="-2"/>
          <w:sz w:val="24"/>
          <w:szCs w:val="24"/>
        </w:rPr>
        <w:t>,</w:t>
      </w:r>
      <w:r w:rsidR="000F6758" w:rsidRPr="001030C4">
        <w:rPr>
          <w:rFonts w:ascii="Tahoma" w:hAnsi="Tahoma" w:cs="Tahoma"/>
          <w:spacing w:val="-2"/>
          <w:sz w:val="24"/>
          <w:szCs w:val="24"/>
        </w:rPr>
        <w:t xml:space="preserve"> pues</w:t>
      </w:r>
      <w:r w:rsidRPr="001030C4">
        <w:rPr>
          <w:rFonts w:ascii="Tahoma" w:hAnsi="Tahoma" w:cs="Tahoma"/>
          <w:spacing w:val="-2"/>
          <w:sz w:val="24"/>
          <w:szCs w:val="24"/>
        </w:rPr>
        <w:t xml:space="preserve"> ya se superó la circunstancia que justificaba la suspensión d</w:t>
      </w:r>
      <w:r w:rsidR="000F6758" w:rsidRPr="001030C4">
        <w:rPr>
          <w:rFonts w:ascii="Tahoma" w:hAnsi="Tahoma" w:cs="Tahoma"/>
          <w:spacing w:val="-2"/>
          <w:sz w:val="24"/>
          <w:szCs w:val="24"/>
        </w:rPr>
        <w:t>el trámite.</w:t>
      </w:r>
    </w:p>
    <w:p w:rsidR="003107E4" w:rsidRPr="001030C4" w:rsidRDefault="003107E4" w:rsidP="001030C4">
      <w:pPr>
        <w:tabs>
          <w:tab w:val="left" w:pos="0"/>
        </w:tabs>
        <w:spacing w:line="276" w:lineRule="auto"/>
        <w:jc w:val="both"/>
        <w:rPr>
          <w:rFonts w:ascii="Tahoma" w:hAnsi="Tahoma" w:cs="Tahoma"/>
          <w:spacing w:val="-2"/>
          <w:sz w:val="24"/>
          <w:szCs w:val="24"/>
        </w:rPr>
      </w:pPr>
    </w:p>
    <w:p w:rsidR="003107E4" w:rsidRPr="001030C4" w:rsidRDefault="003107E4"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1.10 Con posterioridad la accionada</w:t>
      </w:r>
      <w:r w:rsidR="000F6758" w:rsidRPr="001030C4">
        <w:rPr>
          <w:rFonts w:ascii="Tahoma" w:hAnsi="Tahoma" w:cs="Tahoma"/>
          <w:spacing w:val="-2"/>
          <w:sz w:val="24"/>
          <w:szCs w:val="24"/>
        </w:rPr>
        <w:t xml:space="preserve"> se comunicó telefónicamente con la señora</w:t>
      </w:r>
      <w:r w:rsidRPr="001030C4">
        <w:rPr>
          <w:rFonts w:ascii="Tahoma" w:hAnsi="Tahoma" w:cs="Tahoma"/>
          <w:spacing w:val="-2"/>
          <w:sz w:val="24"/>
          <w:szCs w:val="24"/>
        </w:rPr>
        <w:t xml:space="preserve"> </w:t>
      </w:r>
      <w:proofErr w:type="spellStart"/>
      <w:r w:rsidRPr="001030C4">
        <w:rPr>
          <w:rFonts w:ascii="Tahoma" w:hAnsi="Tahoma" w:cs="Tahoma"/>
          <w:spacing w:val="-2"/>
          <w:sz w:val="24"/>
          <w:szCs w:val="24"/>
        </w:rPr>
        <w:t>Eumelia</w:t>
      </w:r>
      <w:proofErr w:type="spellEnd"/>
      <w:r w:rsidRPr="001030C4">
        <w:rPr>
          <w:rFonts w:ascii="Tahoma" w:hAnsi="Tahoma" w:cs="Tahoma"/>
          <w:spacing w:val="-2"/>
          <w:sz w:val="24"/>
          <w:szCs w:val="24"/>
        </w:rPr>
        <w:t xml:space="preserve"> María Ochoa Henao para solicitarle </w:t>
      </w:r>
      <w:r w:rsidR="000F6758" w:rsidRPr="001030C4">
        <w:rPr>
          <w:rFonts w:ascii="Tahoma" w:hAnsi="Tahoma" w:cs="Tahoma"/>
          <w:spacing w:val="-2"/>
          <w:sz w:val="24"/>
          <w:szCs w:val="24"/>
        </w:rPr>
        <w:t>otra documentación</w:t>
      </w:r>
      <w:r w:rsidRPr="001030C4">
        <w:rPr>
          <w:rFonts w:ascii="Tahoma" w:hAnsi="Tahoma" w:cs="Tahoma"/>
          <w:spacing w:val="-2"/>
          <w:sz w:val="24"/>
          <w:szCs w:val="24"/>
        </w:rPr>
        <w:t>, la cual</w:t>
      </w:r>
      <w:r w:rsidR="000F6758" w:rsidRPr="001030C4">
        <w:rPr>
          <w:rFonts w:ascii="Tahoma" w:hAnsi="Tahoma" w:cs="Tahoma"/>
          <w:spacing w:val="-2"/>
          <w:sz w:val="24"/>
          <w:szCs w:val="24"/>
        </w:rPr>
        <w:t xml:space="preserve"> reposa</w:t>
      </w:r>
      <w:r w:rsidR="007223E0" w:rsidRPr="001030C4">
        <w:rPr>
          <w:rFonts w:ascii="Tahoma" w:hAnsi="Tahoma" w:cs="Tahoma"/>
          <w:spacing w:val="-2"/>
          <w:sz w:val="24"/>
          <w:szCs w:val="24"/>
        </w:rPr>
        <w:t>ba</w:t>
      </w:r>
      <w:r w:rsidR="000F6758" w:rsidRPr="001030C4">
        <w:rPr>
          <w:rFonts w:ascii="Tahoma" w:hAnsi="Tahoma" w:cs="Tahoma"/>
          <w:spacing w:val="-2"/>
          <w:sz w:val="24"/>
          <w:szCs w:val="24"/>
        </w:rPr>
        <w:t xml:space="preserve"> en la entidad </w:t>
      </w:r>
      <w:r w:rsidRPr="001030C4">
        <w:rPr>
          <w:rFonts w:ascii="Tahoma" w:hAnsi="Tahoma" w:cs="Tahoma"/>
          <w:spacing w:val="-2"/>
          <w:sz w:val="24"/>
          <w:szCs w:val="24"/>
        </w:rPr>
        <w:t xml:space="preserve">desde el principio del trámite, aún así, el </w:t>
      </w:r>
      <w:r w:rsidR="000F6758" w:rsidRPr="001030C4">
        <w:rPr>
          <w:rFonts w:ascii="Tahoma" w:hAnsi="Tahoma" w:cs="Tahoma"/>
          <w:spacing w:val="-2"/>
          <w:sz w:val="24"/>
          <w:szCs w:val="24"/>
        </w:rPr>
        <w:t>9 de septiembre</w:t>
      </w:r>
      <w:r w:rsidRPr="001030C4">
        <w:rPr>
          <w:rFonts w:ascii="Tahoma" w:hAnsi="Tahoma" w:cs="Tahoma"/>
          <w:spacing w:val="-2"/>
          <w:sz w:val="24"/>
          <w:szCs w:val="24"/>
        </w:rPr>
        <w:t xml:space="preserve"> pasado se procedió enviarla.</w:t>
      </w:r>
    </w:p>
    <w:p w:rsidR="003107E4" w:rsidRPr="001030C4" w:rsidRDefault="003107E4" w:rsidP="001030C4">
      <w:pPr>
        <w:tabs>
          <w:tab w:val="left" w:pos="0"/>
        </w:tabs>
        <w:spacing w:line="276" w:lineRule="auto"/>
        <w:jc w:val="both"/>
        <w:rPr>
          <w:rFonts w:ascii="Tahoma" w:hAnsi="Tahoma" w:cs="Tahoma"/>
          <w:spacing w:val="-2"/>
          <w:sz w:val="24"/>
          <w:szCs w:val="24"/>
        </w:rPr>
      </w:pPr>
    </w:p>
    <w:p w:rsidR="003107E4" w:rsidRPr="001030C4" w:rsidRDefault="003107E4"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1.11 Sin embargo</w:t>
      </w:r>
      <w:r w:rsidR="6271049D" w:rsidRPr="001030C4">
        <w:rPr>
          <w:rFonts w:ascii="Tahoma" w:hAnsi="Tahoma" w:cs="Tahoma"/>
          <w:spacing w:val="-2"/>
          <w:sz w:val="24"/>
          <w:szCs w:val="24"/>
        </w:rPr>
        <w:t>,</w:t>
      </w:r>
      <w:r w:rsidRPr="001030C4">
        <w:rPr>
          <w:rFonts w:ascii="Tahoma" w:hAnsi="Tahoma" w:cs="Tahoma"/>
          <w:spacing w:val="-2"/>
          <w:sz w:val="24"/>
          <w:szCs w:val="24"/>
        </w:rPr>
        <w:t xml:space="preserve"> hasta el momento no ha obtenido respuesta de fondo a su</w:t>
      </w:r>
      <w:r w:rsidR="000F6758" w:rsidRPr="001030C4">
        <w:rPr>
          <w:rFonts w:ascii="Tahoma" w:hAnsi="Tahoma" w:cs="Tahoma"/>
          <w:spacing w:val="-2"/>
          <w:sz w:val="24"/>
          <w:szCs w:val="24"/>
        </w:rPr>
        <w:t xml:space="preserve"> solicitud</w:t>
      </w:r>
      <w:r w:rsidRPr="001030C4">
        <w:rPr>
          <w:rFonts w:ascii="Tahoma" w:hAnsi="Tahoma" w:cs="Tahoma"/>
          <w:spacing w:val="-2"/>
          <w:sz w:val="24"/>
          <w:szCs w:val="24"/>
        </w:rPr>
        <w:t>.</w:t>
      </w:r>
    </w:p>
    <w:p w:rsidR="003107E4" w:rsidRPr="001030C4" w:rsidRDefault="003107E4" w:rsidP="001030C4">
      <w:pPr>
        <w:tabs>
          <w:tab w:val="left" w:pos="0"/>
        </w:tabs>
        <w:spacing w:line="276" w:lineRule="auto"/>
        <w:jc w:val="both"/>
        <w:rPr>
          <w:rFonts w:ascii="Tahoma" w:hAnsi="Tahoma" w:cs="Tahoma"/>
          <w:spacing w:val="-2"/>
          <w:sz w:val="24"/>
          <w:szCs w:val="24"/>
        </w:rPr>
      </w:pPr>
    </w:p>
    <w:p w:rsidR="003107E4" w:rsidRPr="001030C4" w:rsidRDefault="003107E4"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lastRenderedPageBreak/>
        <w:t>2. Considera lesionados los derechos de petición y a la reparación integral de víctimas. Para protegerlos</w:t>
      </w:r>
      <w:r w:rsidR="56559EA5" w:rsidRPr="001030C4">
        <w:rPr>
          <w:rFonts w:ascii="Tahoma" w:hAnsi="Tahoma" w:cs="Tahoma"/>
          <w:spacing w:val="-2"/>
          <w:sz w:val="24"/>
          <w:szCs w:val="24"/>
        </w:rPr>
        <w:t>,</w:t>
      </w:r>
      <w:r w:rsidRPr="001030C4">
        <w:rPr>
          <w:rFonts w:ascii="Tahoma" w:hAnsi="Tahoma" w:cs="Tahoma"/>
          <w:spacing w:val="-2"/>
          <w:sz w:val="24"/>
          <w:szCs w:val="24"/>
        </w:rPr>
        <w:t xml:space="preserve"> solicita se ordene a la </w:t>
      </w:r>
      <w:proofErr w:type="spellStart"/>
      <w:r w:rsidRPr="001030C4">
        <w:rPr>
          <w:rFonts w:ascii="Tahoma" w:hAnsi="Tahoma" w:cs="Tahoma"/>
          <w:spacing w:val="-2"/>
          <w:sz w:val="24"/>
          <w:szCs w:val="24"/>
        </w:rPr>
        <w:t>UARIV</w:t>
      </w:r>
      <w:proofErr w:type="spellEnd"/>
      <w:r w:rsidRPr="001030C4">
        <w:rPr>
          <w:rFonts w:ascii="Tahoma" w:hAnsi="Tahoma" w:cs="Tahoma"/>
          <w:spacing w:val="-2"/>
          <w:sz w:val="24"/>
          <w:szCs w:val="24"/>
        </w:rPr>
        <w:t xml:space="preserve"> brindar respuesta clara y de fondo al asunto, con indicación de la fecha en que realizará el pago a la </w:t>
      </w:r>
      <w:r w:rsidR="00573E8F" w:rsidRPr="001030C4">
        <w:rPr>
          <w:rFonts w:ascii="Tahoma" w:hAnsi="Tahoma" w:cs="Tahoma"/>
          <w:spacing w:val="-2"/>
          <w:sz w:val="24"/>
          <w:szCs w:val="24"/>
        </w:rPr>
        <w:t>citada señora</w:t>
      </w:r>
      <w:r w:rsidR="007223E0" w:rsidRPr="001030C4">
        <w:rPr>
          <w:rFonts w:ascii="Tahoma" w:hAnsi="Tahoma" w:cs="Tahoma"/>
          <w:spacing w:val="-2"/>
          <w:sz w:val="24"/>
          <w:szCs w:val="24"/>
        </w:rPr>
        <w:t xml:space="preserve"> de aquella</w:t>
      </w:r>
      <w:r w:rsidRPr="001030C4">
        <w:rPr>
          <w:rFonts w:ascii="Tahoma" w:hAnsi="Tahoma" w:cs="Tahoma"/>
          <w:spacing w:val="-2"/>
          <w:sz w:val="24"/>
          <w:szCs w:val="24"/>
        </w:rPr>
        <w:t xml:space="preserve"> indemnización </w:t>
      </w:r>
      <w:r w:rsidR="00573E8F" w:rsidRPr="001030C4">
        <w:rPr>
          <w:rFonts w:ascii="Tahoma" w:hAnsi="Tahoma" w:cs="Tahoma"/>
          <w:spacing w:val="-2"/>
          <w:sz w:val="24"/>
          <w:szCs w:val="24"/>
        </w:rPr>
        <w:t xml:space="preserve">y se abstenga de solicitar soportes o documentos </w:t>
      </w:r>
      <w:r w:rsidRPr="001030C4">
        <w:rPr>
          <w:rFonts w:ascii="Tahoma" w:hAnsi="Tahoma" w:cs="Tahoma"/>
          <w:spacing w:val="-2"/>
          <w:sz w:val="24"/>
          <w:szCs w:val="24"/>
        </w:rPr>
        <w:t xml:space="preserve">que ya </w:t>
      </w:r>
      <w:r w:rsidR="00573E8F" w:rsidRPr="001030C4">
        <w:rPr>
          <w:rFonts w:ascii="Tahoma" w:hAnsi="Tahoma" w:cs="Tahoma"/>
          <w:spacing w:val="-2"/>
          <w:sz w:val="24"/>
          <w:szCs w:val="24"/>
        </w:rPr>
        <w:t>obren</w:t>
      </w:r>
      <w:r w:rsidRPr="001030C4">
        <w:rPr>
          <w:rFonts w:ascii="Tahoma" w:hAnsi="Tahoma" w:cs="Tahoma"/>
          <w:spacing w:val="-2"/>
          <w:sz w:val="24"/>
          <w:szCs w:val="24"/>
        </w:rPr>
        <w:t xml:space="preserve"> en</w:t>
      </w:r>
      <w:r w:rsidR="00573E8F" w:rsidRPr="001030C4">
        <w:rPr>
          <w:rFonts w:ascii="Tahoma" w:hAnsi="Tahoma" w:cs="Tahoma"/>
          <w:spacing w:val="-2"/>
          <w:sz w:val="24"/>
          <w:szCs w:val="24"/>
        </w:rPr>
        <w:t xml:space="preserve"> el</w:t>
      </w:r>
      <w:r w:rsidRPr="001030C4">
        <w:rPr>
          <w:rFonts w:ascii="Tahoma" w:hAnsi="Tahoma" w:cs="Tahoma"/>
          <w:spacing w:val="-2"/>
          <w:sz w:val="24"/>
          <w:szCs w:val="24"/>
        </w:rPr>
        <w:t xml:space="preserve"> expediente administrativo</w:t>
      </w:r>
      <w:r w:rsidRPr="001030C4">
        <w:rPr>
          <w:rStyle w:val="Refdenotaalpie"/>
          <w:rFonts w:ascii="Tahoma" w:hAnsi="Tahoma" w:cs="Tahoma"/>
          <w:spacing w:val="-2"/>
          <w:sz w:val="24"/>
          <w:szCs w:val="24"/>
          <w:lang w:val="es-CO"/>
        </w:rPr>
        <w:footnoteReference w:id="1"/>
      </w:r>
      <w:r w:rsidRPr="001030C4">
        <w:rPr>
          <w:rFonts w:ascii="Tahoma" w:hAnsi="Tahoma" w:cs="Tahoma"/>
          <w:spacing w:val="-2"/>
          <w:sz w:val="24"/>
          <w:szCs w:val="24"/>
          <w:lang w:val="es-CO"/>
        </w:rPr>
        <w:t>.</w:t>
      </w:r>
    </w:p>
    <w:p w:rsidR="0059095E" w:rsidRDefault="0059095E" w:rsidP="001030C4">
      <w:pPr>
        <w:tabs>
          <w:tab w:val="left" w:pos="0"/>
        </w:tabs>
        <w:spacing w:line="276" w:lineRule="auto"/>
        <w:jc w:val="both"/>
        <w:rPr>
          <w:rFonts w:ascii="Tahoma" w:hAnsi="Tahoma" w:cs="Tahoma"/>
          <w:b/>
          <w:spacing w:val="-2"/>
          <w:sz w:val="24"/>
          <w:szCs w:val="24"/>
        </w:rPr>
      </w:pPr>
    </w:p>
    <w:p w:rsidR="00DA332D" w:rsidRPr="001030C4" w:rsidRDefault="00DA332D" w:rsidP="001030C4">
      <w:pPr>
        <w:tabs>
          <w:tab w:val="left" w:pos="0"/>
        </w:tabs>
        <w:spacing w:line="276" w:lineRule="auto"/>
        <w:jc w:val="both"/>
        <w:rPr>
          <w:rFonts w:ascii="Tahoma" w:hAnsi="Tahoma" w:cs="Tahoma"/>
          <w:b/>
          <w:spacing w:val="-2"/>
          <w:sz w:val="24"/>
          <w:szCs w:val="24"/>
        </w:rPr>
      </w:pPr>
    </w:p>
    <w:p w:rsidR="006C3A47" w:rsidRPr="001030C4" w:rsidRDefault="006C3A47" w:rsidP="001030C4">
      <w:pPr>
        <w:tabs>
          <w:tab w:val="left" w:pos="0"/>
        </w:tabs>
        <w:spacing w:line="276" w:lineRule="auto"/>
        <w:jc w:val="both"/>
        <w:rPr>
          <w:rFonts w:ascii="Tahoma" w:hAnsi="Tahoma" w:cs="Tahoma"/>
          <w:b/>
          <w:spacing w:val="-2"/>
          <w:sz w:val="24"/>
          <w:szCs w:val="24"/>
        </w:rPr>
      </w:pPr>
      <w:r w:rsidRPr="001030C4">
        <w:rPr>
          <w:rFonts w:ascii="Tahoma" w:hAnsi="Tahoma" w:cs="Tahoma"/>
          <w:b/>
          <w:spacing w:val="-2"/>
          <w:sz w:val="24"/>
          <w:szCs w:val="24"/>
        </w:rPr>
        <w:t>A C T U A C I Ó N   P R O C E S A L</w:t>
      </w:r>
    </w:p>
    <w:p w:rsidR="006C3A47" w:rsidRPr="001030C4" w:rsidRDefault="006C3A47" w:rsidP="001030C4">
      <w:pPr>
        <w:tabs>
          <w:tab w:val="left" w:pos="0"/>
        </w:tabs>
        <w:spacing w:line="276" w:lineRule="auto"/>
        <w:jc w:val="both"/>
        <w:rPr>
          <w:rFonts w:ascii="Tahoma" w:hAnsi="Tahoma" w:cs="Tahoma"/>
          <w:spacing w:val="-2"/>
          <w:sz w:val="24"/>
          <w:szCs w:val="24"/>
        </w:rPr>
      </w:pPr>
    </w:p>
    <w:p w:rsidR="00573E8F" w:rsidRPr="001030C4" w:rsidRDefault="006C3A47"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1. Por auto de</w:t>
      </w:r>
      <w:r w:rsidR="00D943FB" w:rsidRPr="001030C4">
        <w:rPr>
          <w:rFonts w:ascii="Tahoma" w:hAnsi="Tahoma" w:cs="Tahoma"/>
          <w:spacing w:val="-2"/>
          <w:sz w:val="24"/>
          <w:szCs w:val="24"/>
        </w:rPr>
        <w:t>l pasado</w:t>
      </w:r>
      <w:r w:rsidRPr="001030C4">
        <w:rPr>
          <w:rFonts w:ascii="Tahoma" w:hAnsi="Tahoma" w:cs="Tahoma"/>
          <w:spacing w:val="-2"/>
          <w:sz w:val="24"/>
          <w:szCs w:val="24"/>
        </w:rPr>
        <w:t xml:space="preserve"> </w:t>
      </w:r>
      <w:r w:rsidR="00573E8F" w:rsidRPr="001030C4">
        <w:rPr>
          <w:rFonts w:ascii="Tahoma" w:hAnsi="Tahoma" w:cs="Tahoma"/>
          <w:spacing w:val="-2"/>
          <w:sz w:val="24"/>
          <w:szCs w:val="24"/>
        </w:rPr>
        <w:t>14</w:t>
      </w:r>
      <w:r w:rsidR="007B76D5" w:rsidRPr="001030C4">
        <w:rPr>
          <w:rFonts w:ascii="Tahoma" w:hAnsi="Tahoma" w:cs="Tahoma"/>
          <w:spacing w:val="-2"/>
          <w:sz w:val="24"/>
          <w:szCs w:val="24"/>
        </w:rPr>
        <w:t xml:space="preserve"> de</w:t>
      </w:r>
      <w:r w:rsidR="00C3205E" w:rsidRPr="001030C4">
        <w:rPr>
          <w:rFonts w:ascii="Tahoma" w:hAnsi="Tahoma" w:cs="Tahoma"/>
          <w:spacing w:val="-2"/>
          <w:sz w:val="24"/>
          <w:szCs w:val="24"/>
        </w:rPr>
        <w:t xml:space="preserve"> </w:t>
      </w:r>
      <w:r w:rsidR="00573E8F" w:rsidRPr="001030C4">
        <w:rPr>
          <w:rFonts w:ascii="Tahoma" w:hAnsi="Tahoma" w:cs="Tahoma"/>
          <w:spacing w:val="-2"/>
          <w:sz w:val="24"/>
          <w:szCs w:val="24"/>
        </w:rPr>
        <w:t>octubre</w:t>
      </w:r>
      <w:r w:rsidRPr="001030C4">
        <w:rPr>
          <w:rFonts w:ascii="Tahoma" w:hAnsi="Tahoma" w:cs="Tahoma"/>
          <w:spacing w:val="-2"/>
          <w:sz w:val="24"/>
          <w:szCs w:val="24"/>
        </w:rPr>
        <w:t xml:space="preserve"> se admitió la acción</w:t>
      </w:r>
      <w:r w:rsidR="00DF0DAE" w:rsidRPr="001030C4">
        <w:rPr>
          <w:rFonts w:ascii="Tahoma" w:hAnsi="Tahoma" w:cs="Tahoma"/>
          <w:spacing w:val="-2"/>
          <w:sz w:val="24"/>
          <w:szCs w:val="24"/>
        </w:rPr>
        <w:t xml:space="preserve"> </w:t>
      </w:r>
      <w:r w:rsidR="00822F22" w:rsidRPr="001030C4">
        <w:rPr>
          <w:rFonts w:ascii="Tahoma" w:hAnsi="Tahoma" w:cs="Tahoma"/>
          <w:spacing w:val="-2"/>
          <w:sz w:val="24"/>
          <w:szCs w:val="24"/>
        </w:rPr>
        <w:t>y se ordenó</w:t>
      </w:r>
      <w:r w:rsidR="002F789C" w:rsidRPr="001030C4">
        <w:rPr>
          <w:rFonts w:ascii="Tahoma" w:hAnsi="Tahoma" w:cs="Tahoma"/>
          <w:spacing w:val="-2"/>
          <w:sz w:val="24"/>
          <w:szCs w:val="24"/>
        </w:rPr>
        <w:t xml:space="preserve"> </w:t>
      </w:r>
      <w:r w:rsidR="00D41392" w:rsidRPr="001030C4">
        <w:rPr>
          <w:rFonts w:ascii="Tahoma" w:hAnsi="Tahoma" w:cs="Tahoma"/>
          <w:spacing w:val="-2"/>
          <w:sz w:val="24"/>
          <w:szCs w:val="24"/>
        </w:rPr>
        <w:t xml:space="preserve">vincular </w:t>
      </w:r>
      <w:r w:rsidR="00573E8F" w:rsidRPr="001030C4">
        <w:rPr>
          <w:rFonts w:ascii="Tahoma" w:hAnsi="Tahoma" w:cs="Tahoma"/>
          <w:spacing w:val="-2"/>
          <w:sz w:val="24"/>
          <w:szCs w:val="24"/>
        </w:rPr>
        <w:t>a</w:t>
      </w:r>
      <w:r w:rsidR="00573E8F" w:rsidRPr="001030C4">
        <w:rPr>
          <w:rFonts w:ascii="Tahoma" w:hAnsi="Tahoma" w:cs="Tahoma"/>
          <w:spacing w:val="-2"/>
          <w:sz w:val="24"/>
          <w:szCs w:val="24"/>
          <w:lang w:val="es-CO"/>
        </w:rPr>
        <w:t xml:space="preserve">l Director de Reparación de la </w:t>
      </w:r>
      <w:proofErr w:type="spellStart"/>
      <w:r w:rsidR="00573E8F" w:rsidRPr="001030C4">
        <w:rPr>
          <w:rFonts w:ascii="Tahoma" w:hAnsi="Tahoma" w:cs="Tahoma"/>
          <w:spacing w:val="-2"/>
          <w:sz w:val="24"/>
          <w:szCs w:val="24"/>
          <w:lang w:val="es-CO"/>
        </w:rPr>
        <w:t>UARIV</w:t>
      </w:r>
      <w:proofErr w:type="spellEnd"/>
      <w:r w:rsidR="00573E8F" w:rsidRPr="001030C4">
        <w:rPr>
          <w:rFonts w:ascii="Tahoma" w:hAnsi="Tahoma" w:cs="Tahoma"/>
          <w:spacing w:val="-2"/>
          <w:sz w:val="24"/>
          <w:szCs w:val="24"/>
          <w:lang w:val="es-CO"/>
        </w:rPr>
        <w:t xml:space="preserve"> y al Registrador Municipal del Estado Civil de </w:t>
      </w:r>
      <w:proofErr w:type="spellStart"/>
      <w:r w:rsidR="00573E8F" w:rsidRPr="001030C4">
        <w:rPr>
          <w:rFonts w:ascii="Tahoma" w:hAnsi="Tahoma" w:cs="Tahoma"/>
          <w:spacing w:val="-2"/>
          <w:sz w:val="24"/>
          <w:szCs w:val="24"/>
          <w:lang w:val="es-CO"/>
        </w:rPr>
        <w:t>Taraz</w:t>
      </w:r>
      <w:r w:rsidR="04411C02" w:rsidRPr="001030C4">
        <w:rPr>
          <w:rFonts w:ascii="Tahoma" w:hAnsi="Tahoma" w:cs="Tahoma"/>
          <w:spacing w:val="-2"/>
          <w:sz w:val="24"/>
          <w:szCs w:val="24"/>
          <w:lang w:val="es-CO"/>
        </w:rPr>
        <w:t>á</w:t>
      </w:r>
      <w:proofErr w:type="spellEnd"/>
      <w:r w:rsidR="00573E8F" w:rsidRPr="001030C4">
        <w:rPr>
          <w:rFonts w:ascii="Tahoma" w:hAnsi="Tahoma" w:cs="Tahoma"/>
          <w:spacing w:val="-2"/>
          <w:sz w:val="24"/>
          <w:szCs w:val="24"/>
          <w:lang w:val="es-CO"/>
        </w:rPr>
        <w:t>, Antioquia.</w:t>
      </w:r>
    </w:p>
    <w:p w:rsidR="00D41392" w:rsidRPr="001030C4" w:rsidRDefault="00D41392" w:rsidP="001030C4">
      <w:pPr>
        <w:tabs>
          <w:tab w:val="left" w:pos="0"/>
        </w:tabs>
        <w:spacing w:line="276" w:lineRule="auto"/>
        <w:jc w:val="both"/>
        <w:rPr>
          <w:rFonts w:ascii="Tahoma" w:hAnsi="Tahoma" w:cs="Tahoma"/>
          <w:spacing w:val="-2"/>
          <w:sz w:val="24"/>
          <w:szCs w:val="24"/>
        </w:rPr>
      </w:pPr>
    </w:p>
    <w:p w:rsidR="006B6387" w:rsidRPr="001030C4" w:rsidRDefault="00EE328E"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rPr>
        <w:t>2.</w:t>
      </w:r>
      <w:r w:rsidR="007223E0" w:rsidRPr="001030C4">
        <w:rPr>
          <w:rFonts w:ascii="Tahoma" w:hAnsi="Tahoma" w:cs="Tahoma"/>
          <w:spacing w:val="-2"/>
          <w:sz w:val="24"/>
          <w:szCs w:val="24"/>
        </w:rPr>
        <w:t xml:space="preserve"> Solamente s</w:t>
      </w:r>
      <w:r w:rsidR="00C3205E" w:rsidRPr="001030C4">
        <w:rPr>
          <w:rFonts w:ascii="Tahoma" w:hAnsi="Tahoma" w:cs="Tahoma"/>
          <w:spacing w:val="-2"/>
          <w:sz w:val="24"/>
          <w:szCs w:val="24"/>
        </w:rPr>
        <w:t>e pronunció e</w:t>
      </w:r>
      <w:r w:rsidR="00C3205E" w:rsidRPr="001030C4">
        <w:rPr>
          <w:rFonts w:ascii="Tahoma" w:hAnsi="Tahoma" w:cs="Tahoma"/>
          <w:spacing w:val="-2"/>
          <w:sz w:val="24"/>
          <w:szCs w:val="24"/>
          <w:lang w:val="es-CO"/>
        </w:rPr>
        <w:t xml:space="preserve">l </w:t>
      </w:r>
      <w:r w:rsidR="00D41392" w:rsidRPr="001030C4">
        <w:rPr>
          <w:rFonts w:ascii="Tahoma" w:hAnsi="Tahoma" w:cs="Tahoma"/>
          <w:spacing w:val="-2"/>
          <w:sz w:val="24"/>
          <w:szCs w:val="24"/>
          <w:lang w:val="es-CO"/>
        </w:rPr>
        <w:t xml:space="preserve">Jefe </w:t>
      </w:r>
      <w:r w:rsidR="000C44D3" w:rsidRPr="001030C4">
        <w:rPr>
          <w:rFonts w:ascii="Tahoma" w:hAnsi="Tahoma" w:cs="Tahoma"/>
          <w:spacing w:val="-2"/>
          <w:sz w:val="24"/>
          <w:szCs w:val="24"/>
          <w:lang w:val="es-CO"/>
        </w:rPr>
        <w:t xml:space="preserve">de la Oficina Jurídica de la </w:t>
      </w:r>
      <w:proofErr w:type="spellStart"/>
      <w:r w:rsidR="000C44D3" w:rsidRPr="001030C4">
        <w:rPr>
          <w:rFonts w:ascii="Tahoma" w:hAnsi="Tahoma" w:cs="Tahoma"/>
          <w:spacing w:val="-2"/>
          <w:sz w:val="24"/>
          <w:szCs w:val="24"/>
          <w:lang w:val="es-CO"/>
        </w:rPr>
        <w:t>UARIV</w:t>
      </w:r>
      <w:proofErr w:type="spellEnd"/>
      <w:r w:rsidR="007223E0" w:rsidRPr="001030C4">
        <w:rPr>
          <w:rFonts w:ascii="Tahoma" w:hAnsi="Tahoma" w:cs="Tahoma"/>
          <w:spacing w:val="-2"/>
          <w:sz w:val="24"/>
          <w:szCs w:val="24"/>
          <w:lang w:val="es-CO"/>
        </w:rPr>
        <w:t>. Manifestó</w:t>
      </w:r>
      <w:r w:rsidR="000C44D3" w:rsidRPr="001030C4">
        <w:rPr>
          <w:rFonts w:ascii="Tahoma" w:hAnsi="Tahoma" w:cs="Tahoma"/>
          <w:spacing w:val="-2"/>
          <w:sz w:val="24"/>
          <w:szCs w:val="24"/>
          <w:lang w:val="es-CO"/>
        </w:rPr>
        <w:t>: a)</w:t>
      </w:r>
      <w:r w:rsidR="00573E8F" w:rsidRPr="001030C4">
        <w:rPr>
          <w:rFonts w:ascii="Tahoma" w:hAnsi="Tahoma" w:cs="Tahoma"/>
          <w:spacing w:val="-2"/>
          <w:sz w:val="24"/>
          <w:szCs w:val="24"/>
          <w:lang w:val="es-CO"/>
        </w:rPr>
        <w:t xml:space="preserve"> la accionante </w:t>
      </w:r>
      <w:proofErr w:type="spellStart"/>
      <w:r w:rsidR="00573E8F" w:rsidRPr="001030C4">
        <w:rPr>
          <w:rFonts w:ascii="Tahoma" w:hAnsi="Tahoma" w:cs="Tahoma"/>
          <w:spacing w:val="-2"/>
          <w:sz w:val="24"/>
          <w:szCs w:val="24"/>
          <w:lang w:val="es-CO"/>
        </w:rPr>
        <w:t>Eumalia</w:t>
      </w:r>
      <w:proofErr w:type="spellEnd"/>
      <w:r w:rsidR="00573E8F" w:rsidRPr="001030C4">
        <w:rPr>
          <w:rFonts w:ascii="Tahoma" w:hAnsi="Tahoma" w:cs="Tahoma"/>
          <w:spacing w:val="-2"/>
          <w:sz w:val="24"/>
          <w:szCs w:val="24"/>
          <w:lang w:val="es-CO"/>
        </w:rPr>
        <w:t xml:space="preserve"> María Ochoa Henao se encuentra incluida en el registro de víctimas por el hecho del homicidio del señor Darío de Jesús Ochoa Cano; b) la mencionada señora solicitó se pagara indemnización administrativa por ese hecho </w:t>
      </w:r>
      <w:r w:rsidR="00D02A94" w:rsidRPr="001030C4">
        <w:rPr>
          <w:rFonts w:ascii="Tahoma" w:hAnsi="Tahoma" w:cs="Tahoma"/>
          <w:spacing w:val="-2"/>
          <w:sz w:val="24"/>
          <w:szCs w:val="24"/>
          <w:lang w:val="es-CO"/>
        </w:rPr>
        <w:t xml:space="preserve">y </w:t>
      </w:r>
      <w:r w:rsidR="14CCEF29" w:rsidRPr="001030C4">
        <w:rPr>
          <w:rFonts w:ascii="Tahoma" w:hAnsi="Tahoma" w:cs="Tahoma"/>
          <w:spacing w:val="-2"/>
          <w:sz w:val="24"/>
          <w:szCs w:val="24"/>
          <w:lang w:val="es-CO"/>
        </w:rPr>
        <w:t xml:space="preserve">su petición </w:t>
      </w:r>
      <w:r w:rsidR="00D02A94" w:rsidRPr="001030C4">
        <w:rPr>
          <w:rFonts w:ascii="Tahoma" w:hAnsi="Tahoma" w:cs="Tahoma"/>
          <w:spacing w:val="-2"/>
          <w:sz w:val="24"/>
          <w:szCs w:val="24"/>
          <w:lang w:val="es-CO"/>
        </w:rPr>
        <w:t>fue atendida mediante oficio</w:t>
      </w:r>
      <w:r w:rsidR="00573E8F" w:rsidRPr="001030C4">
        <w:rPr>
          <w:rFonts w:ascii="Tahoma" w:hAnsi="Tahoma" w:cs="Tahoma"/>
          <w:spacing w:val="-2"/>
          <w:sz w:val="24"/>
          <w:szCs w:val="24"/>
          <w:lang w:val="es-CO"/>
        </w:rPr>
        <w:t xml:space="preserve"> del 19 de octubre de 2020</w:t>
      </w:r>
      <w:r w:rsidR="00D02A94" w:rsidRPr="001030C4">
        <w:rPr>
          <w:rFonts w:ascii="Tahoma" w:hAnsi="Tahoma" w:cs="Tahoma"/>
          <w:spacing w:val="-2"/>
          <w:sz w:val="24"/>
          <w:szCs w:val="24"/>
          <w:lang w:val="es-CO"/>
        </w:rPr>
        <w:t>; c)</w:t>
      </w:r>
      <w:r w:rsidR="00573E8F" w:rsidRPr="001030C4">
        <w:rPr>
          <w:rFonts w:ascii="Tahoma" w:hAnsi="Tahoma" w:cs="Tahoma"/>
          <w:spacing w:val="-2"/>
          <w:sz w:val="24"/>
          <w:szCs w:val="24"/>
          <w:lang w:val="es-CO"/>
        </w:rPr>
        <w:t xml:space="preserve"> luego de</w:t>
      </w:r>
      <w:r w:rsidR="00D02A94" w:rsidRPr="001030C4">
        <w:rPr>
          <w:rFonts w:ascii="Tahoma" w:hAnsi="Tahoma" w:cs="Tahoma"/>
          <w:spacing w:val="-2"/>
          <w:sz w:val="24"/>
          <w:szCs w:val="24"/>
          <w:lang w:val="es-CO"/>
        </w:rPr>
        <w:t xml:space="preserve"> hacer referencia a</w:t>
      </w:r>
      <w:r w:rsidR="00573E8F" w:rsidRPr="001030C4">
        <w:rPr>
          <w:rFonts w:ascii="Tahoma" w:hAnsi="Tahoma" w:cs="Tahoma"/>
          <w:spacing w:val="-2"/>
          <w:sz w:val="24"/>
          <w:szCs w:val="24"/>
          <w:lang w:val="es-CO"/>
        </w:rPr>
        <w:t xml:space="preserve"> las etapas y rutas del proceso de priorización y pago de reparaciones</w:t>
      </w:r>
      <w:r w:rsidR="00D02A94" w:rsidRPr="001030C4">
        <w:rPr>
          <w:rFonts w:ascii="Tahoma" w:hAnsi="Tahoma" w:cs="Tahoma"/>
          <w:spacing w:val="-2"/>
          <w:sz w:val="24"/>
          <w:szCs w:val="24"/>
          <w:lang w:val="es-CO"/>
        </w:rPr>
        <w:t xml:space="preserve">, con los cuales se garantiza que ese procedimiento se adelante con garantía de igualdad, señaló que la actora no se encuentra </w:t>
      </w:r>
      <w:r w:rsidR="00573E8F" w:rsidRPr="001030C4">
        <w:rPr>
          <w:rFonts w:ascii="Tahoma" w:hAnsi="Tahoma" w:cs="Tahoma"/>
          <w:spacing w:val="-2"/>
          <w:sz w:val="24"/>
          <w:szCs w:val="24"/>
          <w:lang w:val="es-CO"/>
        </w:rPr>
        <w:t>bajo situaci</w:t>
      </w:r>
      <w:r w:rsidR="00D02A94" w:rsidRPr="001030C4">
        <w:rPr>
          <w:rFonts w:ascii="Tahoma" w:hAnsi="Tahoma" w:cs="Tahoma"/>
          <w:spacing w:val="-2"/>
          <w:sz w:val="24"/>
          <w:szCs w:val="24"/>
          <w:lang w:val="es-CO"/>
        </w:rPr>
        <w:t>ones de vulnerabilidad extrema y que deberá aportar la documentación exigida en aquella contestación. “</w:t>
      </w:r>
      <w:r w:rsidR="00573E8F" w:rsidRPr="00976A0B">
        <w:rPr>
          <w:rFonts w:ascii="Tahoma" w:hAnsi="Tahoma" w:cs="Tahoma"/>
          <w:spacing w:val="-2"/>
          <w:sz w:val="22"/>
          <w:szCs w:val="24"/>
          <w:lang w:val="es-CO"/>
        </w:rPr>
        <w:t>Luego de entrega de la documentación, a tenor de la disposición contenida en el artículo 12 del procedimiento, la Unidad para las Víctimas dispondrá de un término de ciento veinte (120) días hábiles, que se suspenderán en caso de allegarse documentación incompleta, para decidir de fondo la situación; en caso de que la decisión sea negativa, se expedirá un acto administrativo susceptible de recursos, como lo dispone la Ley 1437 de 2011 (</w:t>
      </w:r>
      <w:proofErr w:type="spellStart"/>
      <w:r w:rsidR="00573E8F" w:rsidRPr="00976A0B">
        <w:rPr>
          <w:rFonts w:ascii="Tahoma" w:hAnsi="Tahoma" w:cs="Tahoma"/>
          <w:spacing w:val="-2"/>
          <w:sz w:val="22"/>
          <w:szCs w:val="24"/>
          <w:lang w:val="es-CO"/>
        </w:rPr>
        <w:t>CPACA</w:t>
      </w:r>
      <w:proofErr w:type="spellEnd"/>
      <w:r w:rsidR="00573E8F" w:rsidRPr="00976A0B">
        <w:rPr>
          <w:rFonts w:ascii="Tahoma" w:hAnsi="Tahoma" w:cs="Tahoma"/>
          <w:spacing w:val="-2"/>
          <w:sz w:val="22"/>
          <w:szCs w:val="24"/>
          <w:lang w:val="es-CO"/>
        </w:rPr>
        <w:t>). En caso positivo, se informará debidamente y se continuará con el trámite de aplicación del método técnico de focalización y priorización para asignar los turnos para entrega de indemnizaciones para cada vigencia fiscal, de acuerdo con la disponibilidad presupuestal</w:t>
      </w:r>
      <w:r w:rsidR="00573E8F" w:rsidRPr="001030C4">
        <w:rPr>
          <w:rFonts w:ascii="Tahoma" w:hAnsi="Tahoma" w:cs="Tahoma"/>
          <w:spacing w:val="-2"/>
          <w:sz w:val="24"/>
          <w:szCs w:val="24"/>
          <w:lang w:val="es-CO"/>
        </w:rPr>
        <w:t>.</w:t>
      </w:r>
      <w:r w:rsidR="00D02A94" w:rsidRPr="001030C4">
        <w:rPr>
          <w:rFonts w:ascii="Tahoma" w:hAnsi="Tahoma" w:cs="Tahoma"/>
          <w:spacing w:val="-2"/>
          <w:sz w:val="24"/>
          <w:szCs w:val="24"/>
          <w:lang w:val="es-CO"/>
        </w:rPr>
        <w:t>” d) esa entidad garantiza los derechos de las víctimas</w:t>
      </w:r>
      <w:r w:rsidR="00A14515" w:rsidRPr="001030C4">
        <w:rPr>
          <w:rFonts w:ascii="Tahoma" w:hAnsi="Tahoma" w:cs="Tahoma"/>
          <w:spacing w:val="-2"/>
          <w:sz w:val="24"/>
          <w:szCs w:val="24"/>
          <w:lang w:val="es-CO"/>
        </w:rPr>
        <w:t xml:space="preserve"> y</w:t>
      </w:r>
      <w:r w:rsidR="00D02A94" w:rsidRPr="001030C4">
        <w:rPr>
          <w:rFonts w:ascii="Tahoma" w:hAnsi="Tahoma" w:cs="Tahoma"/>
          <w:spacing w:val="-2"/>
          <w:sz w:val="24"/>
          <w:szCs w:val="24"/>
          <w:lang w:val="es-CO"/>
        </w:rPr>
        <w:t xml:space="preserve"> para salvaguardar el del debido proceso, se</w:t>
      </w:r>
      <w:r w:rsidR="00A14515" w:rsidRPr="001030C4">
        <w:rPr>
          <w:rFonts w:ascii="Tahoma" w:hAnsi="Tahoma" w:cs="Tahoma"/>
          <w:spacing w:val="-2"/>
          <w:sz w:val="24"/>
          <w:szCs w:val="24"/>
          <w:lang w:val="es-CO"/>
        </w:rPr>
        <w:t xml:space="preserve"> les</w:t>
      </w:r>
      <w:r w:rsidR="00D02A94" w:rsidRPr="001030C4">
        <w:rPr>
          <w:rFonts w:ascii="Tahoma" w:hAnsi="Tahoma" w:cs="Tahoma"/>
          <w:spacing w:val="-2"/>
          <w:sz w:val="24"/>
          <w:szCs w:val="24"/>
          <w:lang w:val="es-CO"/>
        </w:rPr>
        <w:t xml:space="preserve"> brinda la posibilidad de contradecir las</w:t>
      </w:r>
      <w:r w:rsidR="00A14515" w:rsidRPr="001030C4">
        <w:rPr>
          <w:rFonts w:ascii="Tahoma" w:hAnsi="Tahoma" w:cs="Tahoma"/>
          <w:spacing w:val="-2"/>
          <w:sz w:val="24"/>
          <w:szCs w:val="24"/>
          <w:lang w:val="es-CO"/>
        </w:rPr>
        <w:t xml:space="preserve"> decisiones adoptadas; e) con la</w:t>
      </w:r>
      <w:r w:rsidR="00D02A94" w:rsidRPr="001030C4">
        <w:rPr>
          <w:rFonts w:ascii="Tahoma" w:hAnsi="Tahoma" w:cs="Tahoma"/>
          <w:spacing w:val="-2"/>
          <w:sz w:val="24"/>
          <w:szCs w:val="24"/>
          <w:lang w:val="es-CO"/>
        </w:rPr>
        <w:t xml:space="preserve"> respuesta dada se configuró un hecho superado y f) “</w:t>
      </w:r>
      <w:r w:rsidR="00573E8F" w:rsidRPr="00976A0B">
        <w:rPr>
          <w:rFonts w:ascii="Tahoma" w:hAnsi="Tahoma" w:cs="Tahoma"/>
          <w:spacing w:val="-2"/>
          <w:sz w:val="22"/>
          <w:szCs w:val="24"/>
          <w:lang w:val="es-CO"/>
        </w:rPr>
        <w:t>la Unidad para las Víctimas irá otorgando la indemnización</w:t>
      </w:r>
      <w:r w:rsidR="00D02A94" w:rsidRPr="00976A0B">
        <w:rPr>
          <w:rFonts w:ascii="Tahoma" w:hAnsi="Tahoma" w:cs="Tahoma"/>
          <w:spacing w:val="-2"/>
          <w:sz w:val="22"/>
          <w:szCs w:val="24"/>
          <w:lang w:val="es-CO"/>
        </w:rPr>
        <w:t xml:space="preserve"> </w:t>
      </w:r>
      <w:r w:rsidR="00573E8F" w:rsidRPr="00976A0B">
        <w:rPr>
          <w:rFonts w:ascii="Tahoma" w:hAnsi="Tahoma" w:cs="Tahoma"/>
          <w:spacing w:val="-2"/>
          <w:sz w:val="22"/>
          <w:szCs w:val="24"/>
          <w:lang w:val="es-CO"/>
        </w:rPr>
        <w:t>gradualmente, contando para ello con un plazo hasta el año 2021, advirtiendo que conforme a las disposiciones legales se deberán priorizar a las víctimas que presentaron su solicitud por el Decreto 1290 de 2008 y a las que son parte de las sentencias de Justicia y Paz</w:t>
      </w:r>
      <w:r w:rsidR="00D02A94" w:rsidRPr="001030C4">
        <w:rPr>
          <w:rFonts w:ascii="Tahoma" w:hAnsi="Tahoma" w:cs="Tahoma"/>
          <w:spacing w:val="-2"/>
          <w:sz w:val="24"/>
          <w:szCs w:val="24"/>
          <w:lang w:val="es-CO"/>
        </w:rPr>
        <w:t>”</w:t>
      </w:r>
      <w:r w:rsidR="00573E8F" w:rsidRPr="001030C4">
        <w:rPr>
          <w:rStyle w:val="Refdenotaalpie"/>
          <w:rFonts w:ascii="Tahoma" w:hAnsi="Tahoma" w:cs="Tahoma"/>
          <w:spacing w:val="-2"/>
          <w:sz w:val="24"/>
          <w:szCs w:val="24"/>
          <w:lang w:val="es-CO"/>
        </w:rPr>
        <w:footnoteReference w:id="2"/>
      </w:r>
      <w:r w:rsidR="006B6387" w:rsidRPr="001030C4">
        <w:rPr>
          <w:rFonts w:ascii="Tahoma" w:hAnsi="Tahoma" w:cs="Tahoma"/>
          <w:spacing w:val="-2"/>
          <w:sz w:val="24"/>
          <w:szCs w:val="24"/>
          <w:lang w:val="es-CO"/>
        </w:rPr>
        <w:t>.</w:t>
      </w:r>
    </w:p>
    <w:p w:rsidR="006B6387" w:rsidRPr="001030C4" w:rsidRDefault="006B6387" w:rsidP="001030C4">
      <w:pPr>
        <w:tabs>
          <w:tab w:val="left" w:pos="0"/>
        </w:tabs>
        <w:spacing w:line="276" w:lineRule="auto"/>
        <w:jc w:val="both"/>
        <w:rPr>
          <w:rFonts w:ascii="Tahoma" w:hAnsi="Tahoma" w:cs="Tahoma"/>
          <w:spacing w:val="-2"/>
          <w:sz w:val="24"/>
          <w:szCs w:val="24"/>
        </w:rPr>
      </w:pPr>
    </w:p>
    <w:p w:rsidR="00D87883" w:rsidRPr="001030C4" w:rsidRDefault="00871714"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rPr>
        <w:t xml:space="preserve">3. </w:t>
      </w:r>
      <w:r w:rsidR="00434ED1" w:rsidRPr="001030C4">
        <w:rPr>
          <w:rFonts w:ascii="Tahoma" w:hAnsi="Tahoma" w:cs="Tahoma"/>
          <w:spacing w:val="-2"/>
          <w:sz w:val="24"/>
          <w:szCs w:val="24"/>
        </w:rPr>
        <w:t>Median</w:t>
      </w:r>
      <w:r w:rsidR="00B934AD" w:rsidRPr="001030C4">
        <w:rPr>
          <w:rFonts w:ascii="Tahoma" w:hAnsi="Tahoma" w:cs="Tahoma"/>
          <w:spacing w:val="-2"/>
          <w:sz w:val="24"/>
          <w:szCs w:val="24"/>
        </w:rPr>
        <w:t xml:space="preserve">te sentencia del </w:t>
      </w:r>
      <w:r w:rsidR="00BF7174" w:rsidRPr="001030C4">
        <w:rPr>
          <w:rFonts w:ascii="Tahoma" w:hAnsi="Tahoma" w:cs="Tahoma"/>
          <w:spacing w:val="-2"/>
          <w:sz w:val="24"/>
          <w:szCs w:val="24"/>
        </w:rPr>
        <w:t>20</w:t>
      </w:r>
      <w:r w:rsidR="00756C8F" w:rsidRPr="001030C4">
        <w:rPr>
          <w:rFonts w:ascii="Tahoma" w:hAnsi="Tahoma" w:cs="Tahoma"/>
          <w:spacing w:val="-2"/>
          <w:sz w:val="24"/>
          <w:szCs w:val="24"/>
        </w:rPr>
        <w:t xml:space="preserve"> de</w:t>
      </w:r>
      <w:r w:rsidR="005D2E63" w:rsidRPr="001030C4">
        <w:rPr>
          <w:rFonts w:ascii="Tahoma" w:hAnsi="Tahoma" w:cs="Tahoma"/>
          <w:spacing w:val="-2"/>
          <w:sz w:val="24"/>
          <w:szCs w:val="24"/>
        </w:rPr>
        <w:t xml:space="preserve"> </w:t>
      </w:r>
      <w:r w:rsidR="00CC7374" w:rsidRPr="001030C4">
        <w:rPr>
          <w:rFonts w:ascii="Tahoma" w:hAnsi="Tahoma" w:cs="Tahoma"/>
          <w:spacing w:val="-2"/>
          <w:sz w:val="24"/>
          <w:szCs w:val="24"/>
        </w:rPr>
        <w:t>agosto</w:t>
      </w:r>
      <w:r w:rsidR="00054A4C" w:rsidRPr="001030C4">
        <w:rPr>
          <w:rFonts w:ascii="Tahoma" w:hAnsi="Tahoma" w:cs="Tahoma"/>
          <w:spacing w:val="-2"/>
          <w:sz w:val="24"/>
          <w:szCs w:val="24"/>
        </w:rPr>
        <w:t xml:space="preserve"> </w:t>
      </w:r>
      <w:r w:rsidR="00317EE7" w:rsidRPr="001030C4">
        <w:rPr>
          <w:rFonts w:ascii="Tahoma" w:hAnsi="Tahoma" w:cs="Tahoma"/>
          <w:spacing w:val="-2"/>
          <w:sz w:val="24"/>
          <w:szCs w:val="24"/>
        </w:rPr>
        <w:t>último</w:t>
      </w:r>
      <w:r w:rsidR="00E45841" w:rsidRPr="001030C4">
        <w:rPr>
          <w:rFonts w:ascii="Tahoma" w:hAnsi="Tahoma" w:cs="Tahoma"/>
          <w:spacing w:val="-2"/>
          <w:sz w:val="24"/>
          <w:szCs w:val="24"/>
        </w:rPr>
        <w:t xml:space="preserve">, </w:t>
      </w:r>
      <w:r w:rsidR="00852C7B" w:rsidRPr="001030C4">
        <w:rPr>
          <w:rFonts w:ascii="Tahoma" w:hAnsi="Tahoma" w:cs="Tahoma"/>
          <w:spacing w:val="-2"/>
          <w:sz w:val="24"/>
          <w:szCs w:val="24"/>
        </w:rPr>
        <w:t>l</w:t>
      </w:r>
      <w:r w:rsidR="00FA0B01" w:rsidRPr="001030C4">
        <w:rPr>
          <w:rFonts w:ascii="Tahoma" w:hAnsi="Tahoma" w:cs="Tahoma"/>
          <w:spacing w:val="-2"/>
          <w:sz w:val="24"/>
          <w:szCs w:val="24"/>
        </w:rPr>
        <w:t>a</w:t>
      </w:r>
      <w:r w:rsidR="006A6CAD" w:rsidRPr="001030C4">
        <w:rPr>
          <w:rFonts w:ascii="Tahoma" w:hAnsi="Tahoma" w:cs="Tahoma"/>
          <w:spacing w:val="-2"/>
          <w:sz w:val="24"/>
          <w:szCs w:val="24"/>
        </w:rPr>
        <w:t xml:space="preserve"> juez de conocimiento</w:t>
      </w:r>
      <w:r w:rsidR="00DA724B" w:rsidRPr="001030C4">
        <w:rPr>
          <w:rFonts w:ascii="Tahoma" w:hAnsi="Tahoma" w:cs="Tahoma"/>
          <w:spacing w:val="-2"/>
          <w:sz w:val="24"/>
          <w:szCs w:val="24"/>
        </w:rPr>
        <w:t xml:space="preserve"> </w:t>
      </w:r>
      <w:r w:rsidR="00D02A94" w:rsidRPr="001030C4">
        <w:rPr>
          <w:rFonts w:ascii="Tahoma" w:hAnsi="Tahoma" w:cs="Tahoma"/>
          <w:spacing w:val="-2"/>
          <w:sz w:val="24"/>
          <w:szCs w:val="24"/>
        </w:rPr>
        <w:t>negó el amparo invocado</w:t>
      </w:r>
      <w:r w:rsidR="00D87883" w:rsidRPr="001030C4">
        <w:rPr>
          <w:rFonts w:ascii="Tahoma" w:hAnsi="Tahoma" w:cs="Tahoma"/>
          <w:spacing w:val="-2"/>
          <w:sz w:val="24"/>
          <w:szCs w:val="24"/>
          <w:lang w:val="es-CO"/>
        </w:rPr>
        <w:t>.</w:t>
      </w:r>
    </w:p>
    <w:p w:rsidR="0059095E" w:rsidRPr="001030C4" w:rsidRDefault="0059095E" w:rsidP="001030C4">
      <w:pPr>
        <w:tabs>
          <w:tab w:val="left" w:pos="0"/>
        </w:tabs>
        <w:spacing w:line="276" w:lineRule="auto"/>
        <w:jc w:val="both"/>
        <w:rPr>
          <w:rFonts w:ascii="Tahoma" w:hAnsi="Tahoma" w:cs="Tahoma"/>
          <w:spacing w:val="-2"/>
          <w:sz w:val="24"/>
          <w:szCs w:val="24"/>
          <w:lang w:val="es-CO"/>
        </w:rPr>
      </w:pPr>
    </w:p>
    <w:p w:rsidR="00586A03" w:rsidRPr="001030C4" w:rsidRDefault="00D8788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Para así decidir</w:t>
      </w:r>
      <w:r w:rsidR="00D02A94" w:rsidRPr="001030C4">
        <w:rPr>
          <w:rFonts w:ascii="Tahoma" w:hAnsi="Tahoma" w:cs="Tahoma"/>
          <w:spacing w:val="-2"/>
          <w:sz w:val="24"/>
          <w:szCs w:val="24"/>
          <w:lang w:val="es-CO"/>
        </w:rPr>
        <w:t>, estimó que</w:t>
      </w:r>
      <w:r w:rsidR="00A55EC1" w:rsidRPr="001030C4">
        <w:rPr>
          <w:rFonts w:ascii="Tahoma" w:hAnsi="Tahoma" w:cs="Tahoma"/>
          <w:spacing w:val="-2"/>
          <w:sz w:val="24"/>
          <w:szCs w:val="24"/>
          <w:lang w:val="es-CO"/>
        </w:rPr>
        <w:t xml:space="preserve"> en este caso la entidad demandada se pronunció sobre la petición formulada por la actora para indicarle que </w:t>
      </w:r>
      <w:r w:rsidR="00D02A94" w:rsidRPr="001030C4">
        <w:rPr>
          <w:rFonts w:ascii="Tahoma" w:hAnsi="Tahoma" w:cs="Tahoma"/>
          <w:spacing w:val="-2"/>
          <w:sz w:val="24"/>
          <w:szCs w:val="24"/>
          <w:lang w:val="es-CO"/>
        </w:rPr>
        <w:t>el</w:t>
      </w:r>
      <w:r w:rsidR="00A55EC1" w:rsidRPr="001030C4">
        <w:rPr>
          <w:rFonts w:ascii="Tahoma" w:hAnsi="Tahoma" w:cs="Tahoma"/>
          <w:spacing w:val="-2"/>
          <w:sz w:val="24"/>
          <w:szCs w:val="24"/>
          <w:lang w:val="es-CO"/>
        </w:rPr>
        <w:t xml:space="preserve"> término para brindar </w:t>
      </w:r>
      <w:r w:rsidR="00D02A94" w:rsidRPr="001030C4">
        <w:rPr>
          <w:rFonts w:ascii="Tahoma" w:hAnsi="Tahoma" w:cs="Tahoma"/>
          <w:spacing w:val="-2"/>
          <w:sz w:val="24"/>
          <w:szCs w:val="24"/>
          <w:lang w:val="es-CO"/>
        </w:rPr>
        <w:t xml:space="preserve">respuesta de fondo a la petición </w:t>
      </w:r>
      <w:r w:rsidR="00A55EC1" w:rsidRPr="001030C4">
        <w:rPr>
          <w:rFonts w:ascii="Tahoma" w:hAnsi="Tahoma" w:cs="Tahoma"/>
          <w:spacing w:val="-2"/>
          <w:sz w:val="24"/>
          <w:szCs w:val="24"/>
          <w:lang w:val="es-CO"/>
        </w:rPr>
        <w:t>de pago de la</w:t>
      </w:r>
      <w:r w:rsidR="00D02A94" w:rsidRPr="001030C4">
        <w:rPr>
          <w:rFonts w:ascii="Tahoma" w:hAnsi="Tahoma" w:cs="Tahoma"/>
          <w:spacing w:val="-2"/>
          <w:sz w:val="24"/>
          <w:szCs w:val="24"/>
          <w:lang w:val="es-CO"/>
        </w:rPr>
        <w:t xml:space="preserve"> indemnización administrativa</w:t>
      </w:r>
      <w:r w:rsidR="00A55EC1" w:rsidRPr="001030C4">
        <w:rPr>
          <w:rFonts w:ascii="Tahoma" w:hAnsi="Tahoma" w:cs="Tahoma"/>
          <w:spacing w:val="-2"/>
          <w:sz w:val="24"/>
          <w:szCs w:val="24"/>
          <w:lang w:val="es-CO"/>
        </w:rPr>
        <w:t>, corresponde a</w:t>
      </w:r>
      <w:r w:rsidR="00D02A94" w:rsidRPr="001030C4">
        <w:rPr>
          <w:rFonts w:ascii="Tahoma" w:hAnsi="Tahoma" w:cs="Tahoma"/>
          <w:spacing w:val="-2"/>
          <w:sz w:val="24"/>
          <w:szCs w:val="24"/>
          <w:lang w:val="es-CO"/>
        </w:rPr>
        <w:t xml:space="preserve"> 120 días.</w:t>
      </w:r>
      <w:r w:rsidR="00A55EC1" w:rsidRPr="001030C4">
        <w:rPr>
          <w:rFonts w:ascii="Tahoma" w:hAnsi="Tahoma" w:cs="Tahoma"/>
          <w:spacing w:val="-2"/>
          <w:sz w:val="24"/>
          <w:szCs w:val="24"/>
          <w:lang w:val="es-CO"/>
        </w:rPr>
        <w:t xml:space="preserve"> Dicho término, establecido en el artículo 11 de la resolución 01049 de 2019, no </w:t>
      </w:r>
      <w:r w:rsidR="00A55EC1" w:rsidRPr="001030C4">
        <w:rPr>
          <w:rFonts w:ascii="Tahoma" w:hAnsi="Tahoma" w:cs="Tahoma"/>
          <w:spacing w:val="-2"/>
          <w:sz w:val="24"/>
          <w:szCs w:val="24"/>
          <w:lang w:val="es-CO"/>
        </w:rPr>
        <w:lastRenderedPageBreak/>
        <w:t>ha vencido</w:t>
      </w:r>
      <w:r w:rsidR="4211CB95" w:rsidRPr="001030C4">
        <w:rPr>
          <w:rFonts w:ascii="Tahoma" w:hAnsi="Tahoma" w:cs="Tahoma"/>
          <w:spacing w:val="-2"/>
          <w:sz w:val="24"/>
          <w:szCs w:val="24"/>
          <w:lang w:val="es-CO"/>
        </w:rPr>
        <w:t xml:space="preserve"> porque l</w:t>
      </w:r>
      <w:r w:rsidR="00A55EC1" w:rsidRPr="001030C4">
        <w:rPr>
          <w:rFonts w:ascii="Tahoma" w:hAnsi="Tahoma" w:cs="Tahoma"/>
          <w:spacing w:val="-2"/>
          <w:sz w:val="24"/>
          <w:szCs w:val="24"/>
          <w:lang w:val="es-CO"/>
        </w:rPr>
        <w:t>a documentación que restaba se solicitó</w:t>
      </w:r>
      <w:r w:rsidR="0082021A" w:rsidRPr="001030C4">
        <w:rPr>
          <w:rFonts w:ascii="Tahoma" w:hAnsi="Tahoma" w:cs="Tahoma"/>
          <w:spacing w:val="-2"/>
          <w:sz w:val="24"/>
          <w:szCs w:val="24"/>
          <w:lang w:val="es-CO"/>
        </w:rPr>
        <w:t xml:space="preserve"> el 14 de agosto de 2020. En aquella contestación</w:t>
      </w:r>
      <w:r w:rsidR="00A55EC1" w:rsidRPr="001030C4">
        <w:rPr>
          <w:rFonts w:ascii="Tahoma" w:hAnsi="Tahoma" w:cs="Tahoma"/>
          <w:spacing w:val="-2"/>
          <w:sz w:val="24"/>
          <w:szCs w:val="24"/>
          <w:lang w:val="es-CO"/>
        </w:rPr>
        <w:t xml:space="preserve"> también se le explicó con claridad el procedimiento para acceder a esa reparación, sin que el juez de tutela pueda ordenar se desconozca ese trámite</w:t>
      </w:r>
      <w:r w:rsidR="00B6B0C7" w:rsidRPr="001030C4">
        <w:rPr>
          <w:rFonts w:ascii="Tahoma" w:hAnsi="Tahoma" w:cs="Tahoma"/>
          <w:spacing w:val="-2"/>
          <w:sz w:val="24"/>
          <w:szCs w:val="24"/>
          <w:lang w:val="es-CO"/>
        </w:rPr>
        <w:t>,</w:t>
      </w:r>
      <w:r w:rsidR="00A55EC1" w:rsidRPr="001030C4">
        <w:rPr>
          <w:rFonts w:ascii="Tahoma" w:hAnsi="Tahoma" w:cs="Tahoma"/>
          <w:spacing w:val="-2"/>
          <w:sz w:val="24"/>
          <w:szCs w:val="24"/>
          <w:lang w:val="es-CO"/>
        </w:rPr>
        <w:t xml:space="preserve"> ya que ello implicaría una lesión al derecho a la igualdad de las demás víctimas</w:t>
      </w:r>
      <w:r w:rsidR="00F5044D" w:rsidRPr="001030C4">
        <w:rPr>
          <w:rStyle w:val="Refdenotaalpie"/>
          <w:rFonts w:ascii="Tahoma" w:hAnsi="Tahoma" w:cs="Tahoma"/>
          <w:spacing w:val="-2"/>
          <w:sz w:val="24"/>
          <w:szCs w:val="24"/>
          <w:lang w:val="es-CO"/>
        </w:rPr>
        <w:footnoteReference w:id="3"/>
      </w:r>
      <w:r w:rsidR="00586A03" w:rsidRPr="001030C4">
        <w:rPr>
          <w:rFonts w:ascii="Tahoma" w:hAnsi="Tahoma" w:cs="Tahoma"/>
          <w:spacing w:val="-2"/>
          <w:sz w:val="24"/>
          <w:szCs w:val="24"/>
          <w:lang w:val="es-CO"/>
        </w:rPr>
        <w:t>.</w:t>
      </w:r>
    </w:p>
    <w:p w:rsidR="004F5335" w:rsidRPr="001030C4" w:rsidRDefault="004F5335" w:rsidP="001030C4">
      <w:pPr>
        <w:tabs>
          <w:tab w:val="left" w:pos="0"/>
        </w:tabs>
        <w:spacing w:line="276" w:lineRule="auto"/>
        <w:jc w:val="both"/>
        <w:rPr>
          <w:rFonts w:ascii="Tahoma" w:hAnsi="Tahoma" w:cs="Tahoma"/>
          <w:spacing w:val="-2"/>
          <w:sz w:val="24"/>
          <w:szCs w:val="24"/>
        </w:rPr>
      </w:pPr>
    </w:p>
    <w:p w:rsidR="005669A0" w:rsidRPr="001030C4" w:rsidRDefault="00AE3D2E"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4</w:t>
      </w:r>
      <w:r w:rsidR="0082021A" w:rsidRPr="001030C4">
        <w:rPr>
          <w:rFonts w:ascii="Tahoma" w:hAnsi="Tahoma" w:cs="Tahoma"/>
          <w:spacing w:val="-2"/>
          <w:sz w:val="24"/>
          <w:szCs w:val="24"/>
        </w:rPr>
        <w:t>. Inconforme con el fallo</w:t>
      </w:r>
      <w:r w:rsidR="6F0853A2" w:rsidRPr="001030C4">
        <w:rPr>
          <w:rFonts w:ascii="Tahoma" w:hAnsi="Tahoma" w:cs="Tahoma"/>
          <w:spacing w:val="-2"/>
          <w:sz w:val="24"/>
          <w:szCs w:val="24"/>
        </w:rPr>
        <w:t>,</w:t>
      </w:r>
      <w:r w:rsidR="00FD5BD2" w:rsidRPr="001030C4">
        <w:rPr>
          <w:rFonts w:ascii="Tahoma" w:hAnsi="Tahoma" w:cs="Tahoma"/>
          <w:spacing w:val="-2"/>
          <w:sz w:val="24"/>
          <w:szCs w:val="24"/>
        </w:rPr>
        <w:t xml:space="preserve"> </w:t>
      </w:r>
      <w:r w:rsidR="0082021A" w:rsidRPr="001030C4">
        <w:rPr>
          <w:rFonts w:ascii="Tahoma" w:hAnsi="Tahoma" w:cs="Tahoma"/>
          <w:spacing w:val="-2"/>
          <w:sz w:val="24"/>
          <w:szCs w:val="24"/>
        </w:rPr>
        <w:t>la apoderada de la actora lo impugnó. Adujo que no comparte el argumento</w:t>
      </w:r>
      <w:r w:rsidR="005669A0" w:rsidRPr="001030C4">
        <w:rPr>
          <w:rFonts w:ascii="Tahoma" w:hAnsi="Tahoma" w:cs="Tahoma"/>
          <w:spacing w:val="-2"/>
          <w:sz w:val="24"/>
          <w:szCs w:val="24"/>
        </w:rPr>
        <w:t xml:space="preserve"> de la funcionaria de primera instancia</w:t>
      </w:r>
      <w:r w:rsidR="0082021A" w:rsidRPr="001030C4">
        <w:rPr>
          <w:rFonts w:ascii="Tahoma" w:hAnsi="Tahoma" w:cs="Tahoma"/>
          <w:spacing w:val="-2"/>
          <w:sz w:val="24"/>
          <w:szCs w:val="24"/>
        </w:rPr>
        <w:t xml:space="preserve"> relativo a que </w:t>
      </w:r>
      <w:r w:rsidR="6AD17DC5" w:rsidRPr="001030C4">
        <w:rPr>
          <w:rFonts w:ascii="Tahoma" w:hAnsi="Tahoma" w:cs="Tahoma"/>
          <w:spacing w:val="-2"/>
          <w:sz w:val="24"/>
          <w:szCs w:val="24"/>
        </w:rPr>
        <w:t xml:space="preserve">no ha vencido </w:t>
      </w:r>
      <w:r w:rsidR="0082021A" w:rsidRPr="001030C4">
        <w:rPr>
          <w:rFonts w:ascii="Tahoma" w:hAnsi="Tahoma" w:cs="Tahoma"/>
          <w:spacing w:val="-2"/>
          <w:sz w:val="24"/>
          <w:szCs w:val="24"/>
        </w:rPr>
        <w:t xml:space="preserve">el término de 120 días con que cuenta la </w:t>
      </w:r>
      <w:proofErr w:type="spellStart"/>
      <w:r w:rsidR="0082021A" w:rsidRPr="001030C4">
        <w:rPr>
          <w:rFonts w:ascii="Tahoma" w:hAnsi="Tahoma" w:cs="Tahoma"/>
          <w:spacing w:val="-2"/>
          <w:sz w:val="24"/>
          <w:szCs w:val="24"/>
        </w:rPr>
        <w:t>UARIV</w:t>
      </w:r>
      <w:proofErr w:type="spellEnd"/>
      <w:r w:rsidR="0082021A" w:rsidRPr="001030C4">
        <w:rPr>
          <w:rFonts w:ascii="Tahoma" w:hAnsi="Tahoma" w:cs="Tahoma"/>
          <w:spacing w:val="-2"/>
          <w:sz w:val="24"/>
          <w:szCs w:val="24"/>
        </w:rPr>
        <w:t xml:space="preserve"> para dar respuesta de fondo a la petición de otorgamiento de la indemnización administrativa</w:t>
      </w:r>
      <w:r w:rsidR="00EB1011" w:rsidRPr="001030C4">
        <w:rPr>
          <w:rFonts w:ascii="Tahoma" w:hAnsi="Tahoma" w:cs="Tahoma"/>
          <w:spacing w:val="-2"/>
          <w:sz w:val="24"/>
          <w:szCs w:val="24"/>
        </w:rPr>
        <w:t>,</w:t>
      </w:r>
      <w:r w:rsidR="0082021A" w:rsidRPr="001030C4">
        <w:rPr>
          <w:rFonts w:ascii="Tahoma" w:hAnsi="Tahoma" w:cs="Tahoma"/>
          <w:spacing w:val="-2"/>
          <w:sz w:val="24"/>
          <w:szCs w:val="24"/>
        </w:rPr>
        <w:t xml:space="preserve"> pues dicha</w:t>
      </w:r>
      <w:r w:rsidR="00EB1011" w:rsidRPr="001030C4">
        <w:rPr>
          <w:rFonts w:ascii="Tahoma" w:hAnsi="Tahoma" w:cs="Tahoma"/>
          <w:spacing w:val="-2"/>
          <w:sz w:val="24"/>
          <w:szCs w:val="24"/>
        </w:rPr>
        <w:t xml:space="preserve"> solicitud no se inició a partir del</w:t>
      </w:r>
      <w:r w:rsidR="0082021A" w:rsidRPr="001030C4">
        <w:rPr>
          <w:rFonts w:ascii="Tahoma" w:hAnsi="Tahoma" w:cs="Tahoma"/>
          <w:spacing w:val="-2"/>
          <w:sz w:val="24"/>
          <w:szCs w:val="24"/>
        </w:rPr>
        <w:t xml:space="preserve"> 14 de agosto de 2020, </w:t>
      </w:r>
      <w:r w:rsidR="00EB1011" w:rsidRPr="001030C4">
        <w:rPr>
          <w:rFonts w:ascii="Tahoma" w:hAnsi="Tahoma" w:cs="Tahoma"/>
          <w:spacing w:val="-2"/>
          <w:sz w:val="24"/>
          <w:szCs w:val="24"/>
        </w:rPr>
        <w:t xml:space="preserve">sino </w:t>
      </w:r>
      <w:r w:rsidR="0082021A" w:rsidRPr="001030C4">
        <w:rPr>
          <w:rFonts w:ascii="Tahoma" w:hAnsi="Tahoma" w:cs="Tahoma"/>
          <w:spacing w:val="-2"/>
          <w:sz w:val="24"/>
          <w:szCs w:val="24"/>
        </w:rPr>
        <w:t>desde el 30 de julio de 2014, fecha en la cual</w:t>
      </w:r>
      <w:r w:rsidR="00EB1011" w:rsidRPr="001030C4">
        <w:rPr>
          <w:rFonts w:ascii="Tahoma" w:hAnsi="Tahoma" w:cs="Tahoma"/>
          <w:spacing w:val="-2"/>
          <w:sz w:val="24"/>
          <w:szCs w:val="24"/>
        </w:rPr>
        <w:t xml:space="preserve"> la actora</w:t>
      </w:r>
      <w:r w:rsidR="0082021A" w:rsidRPr="001030C4">
        <w:rPr>
          <w:rFonts w:ascii="Tahoma" w:hAnsi="Tahoma" w:cs="Tahoma"/>
          <w:spacing w:val="-2"/>
          <w:sz w:val="24"/>
          <w:szCs w:val="24"/>
        </w:rPr>
        <w:t xml:space="preserve"> realizó declar</w:t>
      </w:r>
      <w:r w:rsidR="00EB1011" w:rsidRPr="001030C4">
        <w:rPr>
          <w:rFonts w:ascii="Tahoma" w:hAnsi="Tahoma" w:cs="Tahoma"/>
          <w:spacing w:val="-2"/>
          <w:sz w:val="24"/>
          <w:szCs w:val="24"/>
        </w:rPr>
        <w:t xml:space="preserve">ación por el hecho </w:t>
      </w:r>
      <w:proofErr w:type="spellStart"/>
      <w:r w:rsidR="00EB1011" w:rsidRPr="001030C4">
        <w:rPr>
          <w:rFonts w:ascii="Tahoma" w:hAnsi="Tahoma" w:cs="Tahoma"/>
          <w:spacing w:val="-2"/>
          <w:sz w:val="24"/>
          <w:szCs w:val="24"/>
        </w:rPr>
        <w:t>victimizante</w:t>
      </w:r>
      <w:proofErr w:type="spellEnd"/>
      <w:r w:rsidR="00EB1011" w:rsidRPr="001030C4">
        <w:rPr>
          <w:rFonts w:ascii="Tahoma" w:hAnsi="Tahoma" w:cs="Tahoma"/>
          <w:spacing w:val="-2"/>
          <w:sz w:val="24"/>
          <w:szCs w:val="24"/>
        </w:rPr>
        <w:t xml:space="preserve"> y</w:t>
      </w:r>
      <w:r w:rsidR="0082021A" w:rsidRPr="001030C4">
        <w:rPr>
          <w:rFonts w:ascii="Tahoma" w:hAnsi="Tahoma" w:cs="Tahoma"/>
          <w:spacing w:val="-2"/>
          <w:sz w:val="24"/>
          <w:szCs w:val="24"/>
        </w:rPr>
        <w:t xml:space="preserve"> después de ser reconocida como víctima,</w:t>
      </w:r>
      <w:r w:rsidR="005669A0" w:rsidRPr="001030C4">
        <w:rPr>
          <w:rFonts w:ascii="Tahoma" w:hAnsi="Tahoma" w:cs="Tahoma"/>
          <w:spacing w:val="-2"/>
          <w:sz w:val="24"/>
          <w:szCs w:val="24"/>
        </w:rPr>
        <w:t xml:space="preserve"> elevó</w:t>
      </w:r>
      <w:r w:rsidR="0082021A" w:rsidRPr="001030C4">
        <w:rPr>
          <w:rFonts w:ascii="Tahoma" w:hAnsi="Tahoma" w:cs="Tahoma"/>
          <w:spacing w:val="-2"/>
          <w:sz w:val="24"/>
          <w:szCs w:val="24"/>
        </w:rPr>
        <w:t xml:space="preserve"> numerosos derechos de petició</w:t>
      </w:r>
      <w:r w:rsidR="005669A0" w:rsidRPr="001030C4">
        <w:rPr>
          <w:rFonts w:ascii="Tahoma" w:hAnsi="Tahoma" w:cs="Tahoma"/>
          <w:spacing w:val="-2"/>
          <w:sz w:val="24"/>
          <w:szCs w:val="24"/>
        </w:rPr>
        <w:t xml:space="preserve">n, entre </w:t>
      </w:r>
      <w:r w:rsidR="5186F4E0" w:rsidRPr="001030C4">
        <w:rPr>
          <w:rFonts w:ascii="Tahoma" w:hAnsi="Tahoma" w:cs="Tahoma"/>
          <w:spacing w:val="-2"/>
          <w:sz w:val="24"/>
          <w:szCs w:val="24"/>
        </w:rPr>
        <w:t>el</w:t>
      </w:r>
      <w:r w:rsidR="005669A0" w:rsidRPr="001030C4">
        <w:rPr>
          <w:rFonts w:ascii="Tahoma" w:hAnsi="Tahoma" w:cs="Tahoma"/>
          <w:spacing w:val="-2"/>
          <w:sz w:val="24"/>
          <w:szCs w:val="24"/>
        </w:rPr>
        <w:t>los los</w:t>
      </w:r>
      <w:r w:rsidR="0082021A" w:rsidRPr="001030C4">
        <w:rPr>
          <w:rFonts w:ascii="Tahoma" w:hAnsi="Tahoma" w:cs="Tahoma"/>
          <w:spacing w:val="-2"/>
          <w:sz w:val="24"/>
          <w:szCs w:val="24"/>
        </w:rPr>
        <w:t xml:space="preserve"> radicado</w:t>
      </w:r>
      <w:r w:rsidR="005669A0" w:rsidRPr="001030C4">
        <w:rPr>
          <w:rFonts w:ascii="Tahoma" w:hAnsi="Tahoma" w:cs="Tahoma"/>
          <w:spacing w:val="-2"/>
          <w:sz w:val="24"/>
          <w:szCs w:val="24"/>
        </w:rPr>
        <w:t>s</w:t>
      </w:r>
      <w:r w:rsidR="0082021A" w:rsidRPr="001030C4">
        <w:rPr>
          <w:rFonts w:ascii="Tahoma" w:hAnsi="Tahoma" w:cs="Tahoma"/>
          <w:spacing w:val="-2"/>
          <w:sz w:val="24"/>
          <w:szCs w:val="24"/>
        </w:rPr>
        <w:t xml:space="preserve"> el 22 de junio d</w:t>
      </w:r>
      <w:r w:rsidR="005669A0" w:rsidRPr="001030C4">
        <w:rPr>
          <w:rFonts w:ascii="Tahoma" w:hAnsi="Tahoma" w:cs="Tahoma"/>
          <w:spacing w:val="-2"/>
          <w:sz w:val="24"/>
          <w:szCs w:val="24"/>
        </w:rPr>
        <w:t xml:space="preserve">e 2017 y el 15 de julio de 2019, mientras que la </w:t>
      </w:r>
      <w:proofErr w:type="spellStart"/>
      <w:r w:rsidR="005669A0" w:rsidRPr="001030C4">
        <w:rPr>
          <w:rFonts w:ascii="Tahoma" w:hAnsi="Tahoma" w:cs="Tahoma"/>
          <w:spacing w:val="-2"/>
          <w:sz w:val="24"/>
          <w:szCs w:val="24"/>
        </w:rPr>
        <w:t>UARIV</w:t>
      </w:r>
      <w:proofErr w:type="spellEnd"/>
      <w:r w:rsidR="005669A0" w:rsidRPr="001030C4">
        <w:rPr>
          <w:rFonts w:ascii="Tahoma" w:hAnsi="Tahoma" w:cs="Tahoma"/>
          <w:spacing w:val="-2"/>
          <w:sz w:val="24"/>
          <w:szCs w:val="24"/>
        </w:rPr>
        <w:t xml:space="preserve"> se pronunció el </w:t>
      </w:r>
      <w:r w:rsidR="0082021A" w:rsidRPr="001030C4">
        <w:rPr>
          <w:rFonts w:ascii="Tahoma" w:hAnsi="Tahoma" w:cs="Tahoma"/>
          <w:spacing w:val="-2"/>
          <w:sz w:val="24"/>
          <w:szCs w:val="24"/>
        </w:rPr>
        <w:t xml:space="preserve">9 de julio de 2020, </w:t>
      </w:r>
      <w:r w:rsidR="005669A0" w:rsidRPr="001030C4">
        <w:rPr>
          <w:rFonts w:ascii="Tahoma" w:hAnsi="Tahoma" w:cs="Tahoma"/>
          <w:spacing w:val="-2"/>
          <w:sz w:val="24"/>
          <w:szCs w:val="24"/>
        </w:rPr>
        <w:t>para informar que</w:t>
      </w:r>
      <w:r w:rsidR="0082021A" w:rsidRPr="001030C4">
        <w:rPr>
          <w:rFonts w:ascii="Tahoma" w:hAnsi="Tahoma" w:cs="Tahoma"/>
          <w:spacing w:val="-2"/>
          <w:sz w:val="24"/>
          <w:szCs w:val="24"/>
        </w:rPr>
        <w:t xml:space="preserve"> se debía</w:t>
      </w:r>
      <w:r w:rsidR="3F5B95F8" w:rsidRPr="001030C4">
        <w:rPr>
          <w:rFonts w:ascii="Tahoma" w:hAnsi="Tahoma" w:cs="Tahoma"/>
          <w:spacing w:val="-2"/>
          <w:sz w:val="24"/>
          <w:szCs w:val="24"/>
        </w:rPr>
        <w:t>n</w:t>
      </w:r>
      <w:r w:rsidR="0082021A" w:rsidRPr="001030C4">
        <w:rPr>
          <w:rFonts w:ascii="Tahoma" w:hAnsi="Tahoma" w:cs="Tahoma"/>
          <w:spacing w:val="-2"/>
          <w:sz w:val="24"/>
          <w:szCs w:val="24"/>
        </w:rPr>
        <w:t xml:space="preserve"> suspender los términos para adoptar una decisión de fondo, hasta tanto se aportara la certificación de vigencia del documento de identidad de Darío de Jesús Ochoa Cano. </w:t>
      </w:r>
      <w:r w:rsidR="005669A0" w:rsidRPr="001030C4">
        <w:rPr>
          <w:rFonts w:ascii="Tahoma" w:hAnsi="Tahoma" w:cs="Tahoma"/>
          <w:spacing w:val="-2"/>
          <w:sz w:val="24"/>
          <w:szCs w:val="24"/>
        </w:rPr>
        <w:t>“</w:t>
      </w:r>
      <w:r w:rsidR="0082021A" w:rsidRPr="00976A0B">
        <w:rPr>
          <w:rFonts w:ascii="Tahoma" w:hAnsi="Tahoma" w:cs="Tahoma"/>
          <w:spacing w:val="-2"/>
          <w:sz w:val="22"/>
          <w:szCs w:val="24"/>
        </w:rPr>
        <w:t>Como se puede evidenciar, para la fecha en que se suspendieron los términos, ya se habían cumplido con suficiencia los 120 días que determina la ley.</w:t>
      </w:r>
      <w:r w:rsidR="005669A0" w:rsidRPr="00976A0B">
        <w:rPr>
          <w:rFonts w:ascii="Tahoma" w:hAnsi="Tahoma" w:cs="Tahoma"/>
          <w:spacing w:val="-2"/>
          <w:sz w:val="22"/>
          <w:szCs w:val="24"/>
        </w:rPr>
        <w:t xml:space="preserve"> </w:t>
      </w:r>
      <w:r w:rsidR="0082021A" w:rsidRPr="00976A0B">
        <w:rPr>
          <w:rFonts w:ascii="Tahoma" w:hAnsi="Tahoma" w:cs="Tahoma"/>
          <w:spacing w:val="-2"/>
          <w:sz w:val="22"/>
          <w:szCs w:val="24"/>
        </w:rPr>
        <w:t xml:space="preserve">Se debe tener en cuenta que al suspenderse los términos, estos no se renuevan y se vuelven a contar, si no que </w:t>
      </w:r>
      <w:r w:rsidR="005669A0" w:rsidRPr="00976A0B">
        <w:rPr>
          <w:rFonts w:ascii="Tahoma" w:hAnsi="Tahoma" w:cs="Tahoma"/>
          <w:spacing w:val="-2"/>
          <w:sz w:val="22"/>
          <w:szCs w:val="24"/>
        </w:rPr>
        <w:t>continúan como venían contando</w:t>
      </w:r>
      <w:r w:rsidR="005669A0" w:rsidRPr="001030C4">
        <w:rPr>
          <w:rFonts w:ascii="Tahoma" w:hAnsi="Tahoma" w:cs="Tahoma"/>
          <w:spacing w:val="-2"/>
          <w:sz w:val="24"/>
          <w:szCs w:val="24"/>
        </w:rPr>
        <w:t>”. En consecuencia sí</w:t>
      </w:r>
      <w:r w:rsidR="0082021A" w:rsidRPr="001030C4">
        <w:rPr>
          <w:rFonts w:ascii="Tahoma" w:hAnsi="Tahoma" w:cs="Tahoma"/>
          <w:spacing w:val="-2"/>
          <w:sz w:val="24"/>
          <w:szCs w:val="24"/>
        </w:rPr>
        <w:t xml:space="preserve"> se encuentran violados los derechos fundamentales de</w:t>
      </w:r>
      <w:r w:rsidR="000A6659" w:rsidRPr="001030C4">
        <w:rPr>
          <w:rFonts w:ascii="Tahoma" w:hAnsi="Tahoma" w:cs="Tahoma"/>
          <w:spacing w:val="-2"/>
          <w:sz w:val="24"/>
          <w:szCs w:val="24"/>
        </w:rPr>
        <w:t xml:space="preserve"> la</w:t>
      </w:r>
      <w:r w:rsidR="0082021A" w:rsidRPr="001030C4">
        <w:rPr>
          <w:rFonts w:ascii="Tahoma" w:hAnsi="Tahoma" w:cs="Tahoma"/>
          <w:spacing w:val="-2"/>
          <w:sz w:val="24"/>
          <w:szCs w:val="24"/>
        </w:rPr>
        <w:t xml:space="preserve"> </w:t>
      </w:r>
      <w:r w:rsidR="005669A0" w:rsidRPr="001030C4">
        <w:rPr>
          <w:rFonts w:ascii="Tahoma" w:hAnsi="Tahoma" w:cs="Tahoma"/>
          <w:spacing w:val="-2"/>
          <w:sz w:val="24"/>
          <w:szCs w:val="24"/>
        </w:rPr>
        <w:t>actora</w:t>
      </w:r>
      <w:r w:rsidR="0082021A" w:rsidRPr="001030C4">
        <w:rPr>
          <w:rFonts w:ascii="Tahoma" w:hAnsi="Tahoma" w:cs="Tahoma"/>
          <w:spacing w:val="-2"/>
          <w:sz w:val="24"/>
          <w:szCs w:val="24"/>
        </w:rPr>
        <w:t xml:space="preserve">, puesto que la </w:t>
      </w:r>
      <w:r w:rsidR="005669A0" w:rsidRPr="001030C4">
        <w:rPr>
          <w:rFonts w:ascii="Tahoma" w:hAnsi="Tahoma" w:cs="Tahoma"/>
          <w:spacing w:val="-2"/>
          <w:sz w:val="24"/>
          <w:szCs w:val="24"/>
        </w:rPr>
        <w:t>demandada</w:t>
      </w:r>
      <w:r w:rsidR="0082021A" w:rsidRPr="001030C4">
        <w:rPr>
          <w:rFonts w:ascii="Tahoma" w:hAnsi="Tahoma" w:cs="Tahoma"/>
          <w:spacing w:val="-2"/>
          <w:sz w:val="24"/>
          <w:szCs w:val="24"/>
        </w:rPr>
        <w:t xml:space="preserve"> no ha </w:t>
      </w:r>
      <w:r w:rsidR="005669A0" w:rsidRPr="001030C4">
        <w:rPr>
          <w:rFonts w:ascii="Tahoma" w:hAnsi="Tahoma" w:cs="Tahoma"/>
          <w:spacing w:val="-2"/>
          <w:sz w:val="24"/>
          <w:szCs w:val="24"/>
        </w:rPr>
        <w:t>suministrado</w:t>
      </w:r>
      <w:r w:rsidR="0082021A" w:rsidRPr="001030C4">
        <w:rPr>
          <w:rFonts w:ascii="Tahoma" w:hAnsi="Tahoma" w:cs="Tahoma"/>
          <w:spacing w:val="-2"/>
          <w:sz w:val="24"/>
          <w:szCs w:val="24"/>
        </w:rPr>
        <w:t xml:space="preserve"> una respuesta de fondo </w:t>
      </w:r>
      <w:r w:rsidR="005669A0" w:rsidRPr="001030C4">
        <w:rPr>
          <w:rFonts w:ascii="Tahoma" w:hAnsi="Tahoma" w:cs="Tahoma"/>
          <w:spacing w:val="-2"/>
          <w:sz w:val="24"/>
          <w:szCs w:val="24"/>
        </w:rPr>
        <w:t>y requiere</w:t>
      </w:r>
      <w:r w:rsidR="0082021A" w:rsidRPr="001030C4">
        <w:rPr>
          <w:rFonts w:ascii="Tahoma" w:hAnsi="Tahoma" w:cs="Tahoma"/>
          <w:spacing w:val="-2"/>
          <w:sz w:val="24"/>
          <w:szCs w:val="24"/>
        </w:rPr>
        <w:t xml:space="preserve"> documentación </w:t>
      </w:r>
      <w:r w:rsidR="005669A0" w:rsidRPr="001030C4">
        <w:rPr>
          <w:rFonts w:ascii="Tahoma" w:hAnsi="Tahoma" w:cs="Tahoma"/>
          <w:spacing w:val="-2"/>
          <w:sz w:val="24"/>
          <w:szCs w:val="24"/>
        </w:rPr>
        <w:t>que ya reposa</w:t>
      </w:r>
      <w:r w:rsidR="0082021A" w:rsidRPr="001030C4">
        <w:rPr>
          <w:rFonts w:ascii="Tahoma" w:hAnsi="Tahoma" w:cs="Tahoma"/>
          <w:spacing w:val="-2"/>
          <w:sz w:val="24"/>
          <w:szCs w:val="24"/>
        </w:rPr>
        <w:t xml:space="preserve"> en la entidad.</w:t>
      </w:r>
    </w:p>
    <w:p w:rsidR="005669A0" w:rsidRPr="001030C4" w:rsidRDefault="005669A0" w:rsidP="001030C4">
      <w:pPr>
        <w:tabs>
          <w:tab w:val="left" w:pos="0"/>
        </w:tabs>
        <w:spacing w:line="276" w:lineRule="auto"/>
        <w:jc w:val="both"/>
        <w:rPr>
          <w:rFonts w:ascii="Tahoma" w:hAnsi="Tahoma" w:cs="Tahoma"/>
          <w:spacing w:val="-2"/>
          <w:sz w:val="24"/>
          <w:szCs w:val="24"/>
        </w:rPr>
      </w:pPr>
    </w:p>
    <w:p w:rsidR="007D496A" w:rsidRPr="001030C4" w:rsidRDefault="005669A0"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 xml:space="preserve">Solicita se revoque </w:t>
      </w:r>
      <w:r w:rsidR="0082021A" w:rsidRPr="001030C4">
        <w:rPr>
          <w:rFonts w:ascii="Tahoma" w:hAnsi="Tahoma" w:cs="Tahoma"/>
          <w:spacing w:val="-2"/>
          <w:sz w:val="24"/>
          <w:szCs w:val="24"/>
        </w:rPr>
        <w:t>el fallo</w:t>
      </w:r>
      <w:r w:rsidRPr="001030C4">
        <w:rPr>
          <w:rFonts w:ascii="Tahoma" w:hAnsi="Tahoma" w:cs="Tahoma"/>
          <w:spacing w:val="-2"/>
          <w:sz w:val="24"/>
          <w:szCs w:val="24"/>
        </w:rPr>
        <w:t xml:space="preserve"> impugnado y se ordene a la demandada </w:t>
      </w:r>
      <w:r w:rsidR="0082021A" w:rsidRPr="001030C4">
        <w:rPr>
          <w:rFonts w:ascii="Tahoma" w:hAnsi="Tahoma" w:cs="Tahoma"/>
          <w:spacing w:val="-2"/>
          <w:sz w:val="24"/>
          <w:szCs w:val="24"/>
        </w:rPr>
        <w:t xml:space="preserve"> </w:t>
      </w:r>
      <w:r w:rsidRPr="001030C4">
        <w:rPr>
          <w:rFonts w:ascii="Tahoma" w:hAnsi="Tahoma" w:cs="Tahoma"/>
          <w:spacing w:val="-2"/>
          <w:sz w:val="24"/>
          <w:szCs w:val="24"/>
        </w:rPr>
        <w:t xml:space="preserve">dar </w:t>
      </w:r>
      <w:r w:rsidR="0082021A" w:rsidRPr="001030C4">
        <w:rPr>
          <w:rFonts w:ascii="Tahoma" w:hAnsi="Tahoma" w:cs="Tahoma"/>
          <w:spacing w:val="-2"/>
          <w:sz w:val="24"/>
          <w:szCs w:val="24"/>
        </w:rPr>
        <w:t>respuesta clara y de fondo</w:t>
      </w:r>
      <w:r w:rsidRPr="001030C4">
        <w:rPr>
          <w:rFonts w:ascii="Tahoma" w:hAnsi="Tahoma" w:cs="Tahoma"/>
          <w:spacing w:val="-2"/>
          <w:sz w:val="24"/>
          <w:szCs w:val="24"/>
        </w:rPr>
        <w:t xml:space="preserve"> a la solicitud, con indicación de</w:t>
      </w:r>
      <w:r w:rsidR="0082021A" w:rsidRPr="001030C4">
        <w:rPr>
          <w:rFonts w:ascii="Tahoma" w:hAnsi="Tahoma" w:cs="Tahoma"/>
          <w:spacing w:val="-2"/>
          <w:sz w:val="24"/>
          <w:szCs w:val="24"/>
        </w:rPr>
        <w:t xml:space="preserve"> la fecha en que realizará el pago de la indemnización administrativa a la accionante</w:t>
      </w:r>
      <w:r w:rsidR="007D496A" w:rsidRPr="001030C4">
        <w:rPr>
          <w:rStyle w:val="Refdenotaalpie"/>
          <w:rFonts w:ascii="Tahoma" w:hAnsi="Tahoma" w:cs="Tahoma"/>
          <w:spacing w:val="-2"/>
          <w:sz w:val="24"/>
          <w:szCs w:val="24"/>
          <w:lang w:val="es-CO"/>
        </w:rPr>
        <w:footnoteReference w:id="4"/>
      </w:r>
      <w:r w:rsidR="007D496A" w:rsidRPr="001030C4">
        <w:rPr>
          <w:rFonts w:ascii="Tahoma" w:hAnsi="Tahoma" w:cs="Tahoma"/>
          <w:spacing w:val="-2"/>
          <w:sz w:val="24"/>
          <w:szCs w:val="24"/>
          <w:lang w:val="es-CO"/>
        </w:rPr>
        <w:t>.</w:t>
      </w:r>
    </w:p>
    <w:p w:rsidR="00397722" w:rsidRDefault="00397722" w:rsidP="001030C4">
      <w:pPr>
        <w:tabs>
          <w:tab w:val="left" w:pos="0"/>
        </w:tabs>
        <w:spacing w:line="276" w:lineRule="auto"/>
        <w:jc w:val="both"/>
        <w:rPr>
          <w:rFonts w:ascii="Tahoma" w:hAnsi="Tahoma" w:cs="Tahoma"/>
          <w:b/>
          <w:spacing w:val="-2"/>
          <w:sz w:val="24"/>
          <w:szCs w:val="24"/>
        </w:rPr>
      </w:pPr>
    </w:p>
    <w:p w:rsidR="00DA332D" w:rsidRPr="001030C4" w:rsidRDefault="00DA332D" w:rsidP="001030C4">
      <w:pPr>
        <w:tabs>
          <w:tab w:val="left" w:pos="0"/>
        </w:tabs>
        <w:spacing w:line="276" w:lineRule="auto"/>
        <w:jc w:val="both"/>
        <w:rPr>
          <w:rFonts w:ascii="Tahoma" w:hAnsi="Tahoma" w:cs="Tahoma"/>
          <w:b/>
          <w:spacing w:val="-2"/>
          <w:sz w:val="24"/>
          <w:szCs w:val="24"/>
        </w:rPr>
      </w:pPr>
    </w:p>
    <w:p w:rsidR="006C3A47" w:rsidRPr="001030C4" w:rsidRDefault="006C3A47" w:rsidP="001030C4">
      <w:pPr>
        <w:tabs>
          <w:tab w:val="left" w:pos="0"/>
        </w:tabs>
        <w:spacing w:line="276" w:lineRule="auto"/>
        <w:jc w:val="both"/>
        <w:rPr>
          <w:rFonts w:ascii="Tahoma" w:hAnsi="Tahoma" w:cs="Tahoma"/>
          <w:b/>
          <w:spacing w:val="-2"/>
          <w:sz w:val="24"/>
          <w:szCs w:val="24"/>
        </w:rPr>
      </w:pPr>
      <w:r w:rsidRPr="001030C4">
        <w:rPr>
          <w:rFonts w:ascii="Tahoma" w:hAnsi="Tahoma" w:cs="Tahoma"/>
          <w:b/>
          <w:spacing w:val="-2"/>
          <w:sz w:val="24"/>
          <w:szCs w:val="24"/>
        </w:rPr>
        <w:t xml:space="preserve">C O N S I D E R A C I O N E S </w:t>
      </w:r>
    </w:p>
    <w:p w:rsidR="00BA5C64" w:rsidRPr="001030C4" w:rsidRDefault="00BA5C64" w:rsidP="001030C4">
      <w:pPr>
        <w:tabs>
          <w:tab w:val="left" w:pos="0"/>
        </w:tabs>
        <w:spacing w:line="276" w:lineRule="auto"/>
        <w:jc w:val="both"/>
        <w:rPr>
          <w:rFonts w:ascii="Tahoma" w:hAnsi="Tahoma" w:cs="Tahoma"/>
          <w:b/>
          <w:spacing w:val="-2"/>
          <w:sz w:val="24"/>
          <w:szCs w:val="24"/>
        </w:rPr>
      </w:pPr>
    </w:p>
    <w:p w:rsidR="006E28CC" w:rsidRPr="001030C4" w:rsidRDefault="006E28CC" w:rsidP="001030C4">
      <w:pPr>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A5C64" w:rsidRPr="001030C4" w:rsidRDefault="00BA5C64" w:rsidP="001030C4">
      <w:pPr>
        <w:suppressAutoHyphens/>
        <w:spacing w:line="276" w:lineRule="auto"/>
        <w:jc w:val="both"/>
        <w:rPr>
          <w:rFonts w:ascii="Tahoma" w:hAnsi="Tahoma" w:cs="Tahoma"/>
          <w:spacing w:val="-2"/>
          <w:sz w:val="24"/>
          <w:szCs w:val="24"/>
        </w:rPr>
      </w:pPr>
    </w:p>
    <w:p w:rsidR="00265CF3" w:rsidRPr="001030C4" w:rsidRDefault="00265CF3" w:rsidP="001030C4">
      <w:pPr>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2. Corresponde</w:t>
      </w:r>
      <w:r w:rsidR="004F3677" w:rsidRPr="001030C4">
        <w:rPr>
          <w:rFonts w:ascii="Tahoma" w:hAnsi="Tahoma" w:cs="Tahoma"/>
          <w:spacing w:val="-2"/>
          <w:sz w:val="24"/>
          <w:szCs w:val="24"/>
        </w:rPr>
        <w:t xml:space="preserve"> a esta Sala</w:t>
      </w:r>
      <w:r w:rsidR="000A6659" w:rsidRPr="001030C4">
        <w:rPr>
          <w:rFonts w:ascii="Tahoma" w:hAnsi="Tahoma" w:cs="Tahoma"/>
          <w:spacing w:val="-2"/>
          <w:sz w:val="24"/>
          <w:szCs w:val="24"/>
        </w:rPr>
        <w:t xml:space="preserve"> </w:t>
      </w:r>
      <w:r w:rsidR="004F3677" w:rsidRPr="001030C4">
        <w:rPr>
          <w:rFonts w:ascii="Tahoma" w:hAnsi="Tahoma" w:cs="Tahoma"/>
          <w:spacing w:val="-2"/>
          <w:sz w:val="24"/>
          <w:szCs w:val="24"/>
        </w:rPr>
        <w:t xml:space="preserve">establecer si la </w:t>
      </w:r>
      <w:proofErr w:type="spellStart"/>
      <w:r w:rsidR="0030654F" w:rsidRPr="001030C4">
        <w:rPr>
          <w:rFonts w:ascii="Tahoma" w:hAnsi="Tahoma" w:cs="Tahoma"/>
          <w:spacing w:val="-2"/>
          <w:sz w:val="24"/>
          <w:szCs w:val="24"/>
        </w:rPr>
        <w:t>UARIV</w:t>
      </w:r>
      <w:proofErr w:type="spellEnd"/>
      <w:r w:rsidR="004F3677" w:rsidRPr="001030C4">
        <w:rPr>
          <w:rFonts w:ascii="Tahoma" w:hAnsi="Tahoma" w:cs="Tahoma"/>
          <w:spacing w:val="-2"/>
          <w:sz w:val="24"/>
          <w:szCs w:val="24"/>
        </w:rPr>
        <w:t xml:space="preserve"> lesionó los derechos invocados</w:t>
      </w:r>
      <w:r w:rsidR="000A6659" w:rsidRPr="001030C4">
        <w:rPr>
          <w:rFonts w:ascii="Tahoma" w:hAnsi="Tahoma" w:cs="Tahoma"/>
          <w:spacing w:val="-2"/>
          <w:sz w:val="24"/>
          <w:szCs w:val="24"/>
        </w:rPr>
        <w:t xml:space="preserve"> dentro del trámite de pago de la reparación administrativa solicitada por la actora con ocasión al homicidio de su padre</w:t>
      </w:r>
      <w:r w:rsidR="0066741D" w:rsidRPr="001030C4">
        <w:rPr>
          <w:rFonts w:ascii="Tahoma" w:hAnsi="Tahoma" w:cs="Tahoma"/>
          <w:spacing w:val="-2"/>
          <w:sz w:val="24"/>
          <w:szCs w:val="24"/>
        </w:rPr>
        <w:t>.</w:t>
      </w:r>
    </w:p>
    <w:p w:rsidR="0051488E" w:rsidRPr="001030C4" w:rsidRDefault="0051488E" w:rsidP="001030C4">
      <w:pPr>
        <w:suppressAutoHyphens/>
        <w:spacing w:line="276" w:lineRule="auto"/>
        <w:jc w:val="both"/>
        <w:rPr>
          <w:rFonts w:ascii="Tahoma" w:hAnsi="Tahoma" w:cs="Tahoma"/>
          <w:spacing w:val="-2"/>
          <w:sz w:val="24"/>
          <w:szCs w:val="24"/>
        </w:rPr>
      </w:pPr>
    </w:p>
    <w:p w:rsidR="0051488E" w:rsidRPr="001030C4" w:rsidRDefault="0051488E"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 xml:space="preserve">3. De manera previa es preciso señalar que </w:t>
      </w:r>
      <w:r w:rsidR="004F3677" w:rsidRPr="001030C4">
        <w:rPr>
          <w:rFonts w:ascii="Tahoma" w:hAnsi="Tahoma" w:cs="Tahoma"/>
          <w:spacing w:val="-2"/>
          <w:sz w:val="24"/>
          <w:szCs w:val="24"/>
        </w:rPr>
        <w:t xml:space="preserve">la señora </w:t>
      </w:r>
      <w:proofErr w:type="spellStart"/>
      <w:r w:rsidR="000A6659" w:rsidRPr="001030C4">
        <w:rPr>
          <w:rFonts w:ascii="Tahoma" w:hAnsi="Tahoma" w:cs="Tahoma"/>
          <w:spacing w:val="-2"/>
          <w:sz w:val="24"/>
          <w:szCs w:val="24"/>
        </w:rPr>
        <w:t>Eumelia</w:t>
      </w:r>
      <w:proofErr w:type="spellEnd"/>
      <w:r w:rsidR="000A6659" w:rsidRPr="001030C4">
        <w:rPr>
          <w:rFonts w:ascii="Tahoma" w:hAnsi="Tahoma" w:cs="Tahoma"/>
          <w:spacing w:val="-2"/>
          <w:sz w:val="24"/>
          <w:szCs w:val="24"/>
        </w:rPr>
        <w:t xml:space="preserve"> María Ochoa Henao </w:t>
      </w:r>
      <w:r w:rsidR="0066741D" w:rsidRPr="001030C4">
        <w:rPr>
          <w:rFonts w:ascii="Tahoma" w:hAnsi="Tahoma" w:cs="Tahoma"/>
          <w:spacing w:val="-2"/>
          <w:sz w:val="24"/>
          <w:szCs w:val="24"/>
          <w:lang w:val="es-CO"/>
        </w:rPr>
        <w:t>se encuentra legitimada en la causa por activa al ser la titular de los derechos que se dicen lesionados dentro</w:t>
      </w:r>
      <w:r w:rsidR="004C33F4" w:rsidRPr="001030C4">
        <w:rPr>
          <w:rFonts w:ascii="Tahoma" w:hAnsi="Tahoma" w:cs="Tahoma"/>
          <w:spacing w:val="-2"/>
          <w:sz w:val="24"/>
          <w:szCs w:val="24"/>
          <w:lang w:val="es-CO"/>
        </w:rPr>
        <w:t xml:space="preserve"> de</w:t>
      </w:r>
      <w:r w:rsidR="00F00DEB" w:rsidRPr="001030C4">
        <w:rPr>
          <w:rFonts w:ascii="Tahoma" w:hAnsi="Tahoma" w:cs="Tahoma"/>
          <w:spacing w:val="-2"/>
          <w:sz w:val="24"/>
          <w:szCs w:val="24"/>
          <w:lang w:val="es-CO"/>
        </w:rPr>
        <w:t>l trámite</w:t>
      </w:r>
      <w:r w:rsidR="0066741D" w:rsidRPr="001030C4">
        <w:rPr>
          <w:rFonts w:ascii="Tahoma" w:hAnsi="Tahoma" w:cs="Tahoma"/>
          <w:spacing w:val="-2"/>
          <w:sz w:val="24"/>
          <w:szCs w:val="24"/>
          <w:lang w:val="es-CO"/>
        </w:rPr>
        <w:t xml:space="preserve"> de reconocimiento y pago de reparación</w:t>
      </w:r>
      <w:r w:rsidR="00F00DEB" w:rsidRPr="001030C4">
        <w:rPr>
          <w:rFonts w:ascii="Tahoma" w:hAnsi="Tahoma" w:cs="Tahoma"/>
          <w:spacing w:val="-2"/>
          <w:sz w:val="24"/>
          <w:szCs w:val="24"/>
          <w:lang w:val="es-CO"/>
        </w:rPr>
        <w:t xml:space="preserve"> </w:t>
      </w:r>
      <w:r w:rsidR="00F00DEB" w:rsidRPr="001030C4">
        <w:rPr>
          <w:rFonts w:ascii="Tahoma" w:hAnsi="Tahoma" w:cs="Tahoma"/>
          <w:spacing w:val="-2"/>
          <w:sz w:val="24"/>
          <w:szCs w:val="24"/>
          <w:lang w:val="es-CO"/>
        </w:rPr>
        <w:lastRenderedPageBreak/>
        <w:t>administrativa</w:t>
      </w:r>
      <w:r w:rsidRPr="001030C4">
        <w:rPr>
          <w:rFonts w:ascii="Tahoma" w:hAnsi="Tahoma" w:cs="Tahoma"/>
          <w:spacing w:val="-2"/>
          <w:sz w:val="24"/>
          <w:szCs w:val="24"/>
        </w:rPr>
        <w:t>. También lo está, por pasiva,</w:t>
      </w:r>
      <w:r w:rsidR="0066741D" w:rsidRPr="001030C4">
        <w:rPr>
          <w:rFonts w:ascii="Tahoma" w:hAnsi="Tahoma" w:cs="Tahoma"/>
          <w:spacing w:val="-2"/>
          <w:sz w:val="24"/>
          <w:szCs w:val="24"/>
        </w:rPr>
        <w:t xml:space="preserve"> la </w:t>
      </w:r>
      <w:proofErr w:type="spellStart"/>
      <w:r w:rsidR="0066741D" w:rsidRPr="001030C4">
        <w:rPr>
          <w:rFonts w:ascii="Tahoma" w:hAnsi="Tahoma" w:cs="Tahoma"/>
          <w:spacing w:val="-2"/>
          <w:sz w:val="24"/>
          <w:szCs w:val="24"/>
        </w:rPr>
        <w:t>UARIV</w:t>
      </w:r>
      <w:proofErr w:type="spellEnd"/>
      <w:r w:rsidR="00112FEE" w:rsidRPr="001030C4">
        <w:rPr>
          <w:rFonts w:ascii="Tahoma" w:hAnsi="Tahoma" w:cs="Tahoma"/>
          <w:spacing w:val="-2"/>
          <w:sz w:val="24"/>
          <w:szCs w:val="24"/>
        </w:rPr>
        <w:t xml:space="preserve">, por intermedio de su </w:t>
      </w:r>
      <w:r w:rsidR="00F00DEB" w:rsidRPr="001030C4">
        <w:rPr>
          <w:rFonts w:ascii="Tahoma" w:hAnsi="Tahoma" w:cs="Tahoma"/>
          <w:spacing w:val="-2"/>
          <w:sz w:val="24"/>
          <w:szCs w:val="24"/>
          <w:lang w:val="es-CO"/>
        </w:rPr>
        <w:t>Director</w:t>
      </w:r>
      <w:r w:rsidR="0066741D" w:rsidRPr="001030C4">
        <w:rPr>
          <w:rFonts w:ascii="Tahoma" w:hAnsi="Tahoma" w:cs="Tahoma"/>
          <w:spacing w:val="-2"/>
          <w:sz w:val="24"/>
          <w:szCs w:val="24"/>
          <w:lang w:val="es-CO"/>
        </w:rPr>
        <w:t xml:space="preserve"> de Reparación</w:t>
      </w:r>
      <w:r w:rsidR="00D60006" w:rsidRPr="001030C4">
        <w:rPr>
          <w:rFonts w:ascii="Tahoma" w:hAnsi="Tahoma" w:cs="Tahoma"/>
          <w:spacing w:val="-2"/>
          <w:sz w:val="24"/>
          <w:szCs w:val="24"/>
        </w:rPr>
        <w:t>,</w:t>
      </w:r>
      <w:r w:rsidRPr="001030C4">
        <w:rPr>
          <w:rFonts w:ascii="Tahoma" w:hAnsi="Tahoma" w:cs="Tahoma"/>
          <w:spacing w:val="-2"/>
          <w:sz w:val="24"/>
          <w:szCs w:val="24"/>
        </w:rPr>
        <w:t xml:space="preserve"> pues</w:t>
      </w:r>
      <w:r w:rsidR="00D60006" w:rsidRPr="001030C4">
        <w:rPr>
          <w:rFonts w:ascii="Tahoma" w:hAnsi="Tahoma" w:cs="Tahoma"/>
          <w:spacing w:val="-2"/>
          <w:sz w:val="24"/>
          <w:szCs w:val="24"/>
        </w:rPr>
        <w:t xml:space="preserve"> es la</w:t>
      </w:r>
      <w:r w:rsidR="00F00DEB" w:rsidRPr="001030C4">
        <w:rPr>
          <w:rFonts w:ascii="Tahoma" w:hAnsi="Tahoma" w:cs="Tahoma"/>
          <w:spacing w:val="-2"/>
          <w:sz w:val="24"/>
          <w:szCs w:val="24"/>
        </w:rPr>
        <w:t xml:space="preserve"> autoridad</w:t>
      </w:r>
      <w:r w:rsidR="00112FEE" w:rsidRPr="001030C4">
        <w:rPr>
          <w:rFonts w:ascii="Tahoma" w:hAnsi="Tahoma" w:cs="Tahoma"/>
          <w:spacing w:val="-2"/>
          <w:sz w:val="24"/>
          <w:szCs w:val="24"/>
        </w:rPr>
        <w:t xml:space="preserve"> competente para </w:t>
      </w:r>
      <w:r w:rsidR="00C77116" w:rsidRPr="001030C4">
        <w:rPr>
          <w:rFonts w:ascii="Tahoma" w:hAnsi="Tahoma" w:cs="Tahoma"/>
          <w:spacing w:val="-2"/>
          <w:sz w:val="24"/>
          <w:szCs w:val="24"/>
        </w:rPr>
        <w:t>decidir sobre tal</w:t>
      </w:r>
      <w:r w:rsidR="00F00DEB" w:rsidRPr="001030C4">
        <w:rPr>
          <w:rFonts w:ascii="Tahoma" w:hAnsi="Tahoma" w:cs="Tahoma"/>
          <w:spacing w:val="-2"/>
          <w:sz w:val="24"/>
          <w:szCs w:val="24"/>
        </w:rPr>
        <w:t xml:space="preserve"> asunto</w:t>
      </w:r>
      <w:r w:rsidR="00D60006" w:rsidRPr="001030C4">
        <w:rPr>
          <w:rFonts w:ascii="Tahoma" w:hAnsi="Tahoma" w:cs="Tahoma"/>
          <w:spacing w:val="-2"/>
          <w:sz w:val="24"/>
          <w:szCs w:val="24"/>
        </w:rPr>
        <w:t>.</w:t>
      </w:r>
      <w:r w:rsidRPr="001030C4">
        <w:rPr>
          <w:rFonts w:ascii="Tahoma" w:hAnsi="Tahoma" w:cs="Tahoma"/>
          <w:spacing w:val="-2"/>
          <w:sz w:val="24"/>
          <w:szCs w:val="24"/>
        </w:rPr>
        <w:t xml:space="preserve">  </w:t>
      </w:r>
    </w:p>
    <w:p w:rsidR="00052AFB" w:rsidRPr="001030C4" w:rsidRDefault="00052A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52AFB" w:rsidRPr="001030C4" w:rsidRDefault="00052A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4. Sobre las cuestiones que son objeto de los problemas jurídicos identificados, la Corte Constitucional ha dicho:</w:t>
      </w:r>
    </w:p>
    <w:p w:rsidR="00052AFB" w:rsidRPr="001030C4" w:rsidRDefault="00052A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52AFB" w:rsidRPr="00976A0B" w:rsidRDefault="00052AFB" w:rsidP="0097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CO"/>
        </w:rPr>
      </w:pPr>
      <w:r w:rsidRPr="00976A0B">
        <w:rPr>
          <w:rFonts w:ascii="Tahoma" w:hAnsi="Tahoma" w:cs="Tahoma"/>
          <w:i/>
          <w:spacing w:val="-2"/>
          <w:sz w:val="22"/>
          <w:szCs w:val="24"/>
          <w:lang w:val="es-CO"/>
        </w:rPr>
        <w:t>“</w:t>
      </w:r>
      <w:r w:rsidRPr="00976A0B">
        <w:rPr>
          <w:rFonts w:ascii="Tahoma" w:hAnsi="Tahoma" w:cs="Tahoma"/>
          <w:i/>
          <w:spacing w:val="-2"/>
          <w:sz w:val="22"/>
          <w:szCs w:val="24"/>
        </w:rPr>
        <w:t>No obstante, este Tribunal ha expuesto que las condiciones especiales de vulnerabilidad de las víctimas del conflicto armado pueden ocasionar que, en ciertos casos, la demora en el pago de la indemnización administrativa conlleve la afectación de derechos fundamentales, como la dignidad humana y el mínimo vital, cuya protección pueda darse a través de la acción de amparo. Para determinar lo anterior, el juez constitucional deberá tener en cuenta las condiciones específicas del accionante, dilucidar su estado de vulnerabilidad y determinar si efectivamente el pago reclamado impacta en la realización de los citados derechos.</w:t>
      </w:r>
    </w:p>
    <w:p w:rsidR="00052AFB" w:rsidRPr="00976A0B" w:rsidRDefault="00052AFB" w:rsidP="0097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CO"/>
        </w:rPr>
      </w:pPr>
    </w:p>
    <w:p w:rsidR="00052AFB" w:rsidRPr="00976A0B" w:rsidRDefault="00052AFB" w:rsidP="0097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CO"/>
        </w:rPr>
      </w:pPr>
      <w:r w:rsidRPr="00976A0B">
        <w:rPr>
          <w:rFonts w:ascii="Tahoma" w:hAnsi="Tahoma" w:cs="Tahoma"/>
          <w:i/>
          <w:spacing w:val="-2"/>
          <w:sz w:val="22"/>
          <w:szCs w:val="24"/>
          <w:lang w:val="es-CO"/>
        </w:rPr>
        <w:t>… </w:t>
      </w:r>
    </w:p>
    <w:p w:rsidR="00052AFB" w:rsidRPr="00976A0B" w:rsidRDefault="00052AFB" w:rsidP="0097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CO"/>
        </w:rPr>
      </w:pPr>
    </w:p>
    <w:p w:rsidR="00052AFB" w:rsidRPr="00976A0B" w:rsidRDefault="00052AFB" w:rsidP="0097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CO"/>
        </w:rPr>
      </w:pPr>
      <w:r w:rsidRPr="00976A0B">
        <w:rPr>
          <w:rFonts w:ascii="Tahoma" w:hAnsi="Tahoma" w:cs="Tahoma"/>
          <w:i/>
          <w:spacing w:val="-2"/>
          <w:sz w:val="22"/>
          <w:szCs w:val="24"/>
          <w:lang w:val="es-CO"/>
        </w:rPr>
        <w:t xml:space="preserve">En síntesis, es claro que pese a la naturaleza predominante económica que tiene la indemnización administrativa, pueden existir condiciones particulares que permitan demostrar su conexidad con los derechos a la dignidad humana y al mínimo vital, cuando su falta de reconocimiento o de pago impacta en las condiciones de subsistencia de una persona, la cual, probablemente, se hallará sin trabajo, con escasos recursos y/o en una condición específica que le impida acceder a una fuente de ingresos, siendo el propio estudio de priorización que realiza la </w:t>
      </w:r>
      <w:proofErr w:type="spellStart"/>
      <w:r w:rsidRPr="00976A0B">
        <w:rPr>
          <w:rFonts w:ascii="Tahoma" w:hAnsi="Tahoma" w:cs="Tahoma"/>
          <w:i/>
          <w:spacing w:val="-2"/>
          <w:sz w:val="22"/>
          <w:szCs w:val="24"/>
          <w:lang w:val="es-CO"/>
        </w:rPr>
        <w:t>UARIV</w:t>
      </w:r>
      <w:proofErr w:type="spellEnd"/>
      <w:r w:rsidRPr="00976A0B">
        <w:rPr>
          <w:rFonts w:ascii="Tahoma" w:hAnsi="Tahoma" w:cs="Tahoma"/>
          <w:i/>
          <w:spacing w:val="-2"/>
          <w:sz w:val="22"/>
          <w:szCs w:val="24"/>
          <w:lang w:val="es-CO"/>
        </w:rPr>
        <w:t>, uno de los elementos que pueden ser tenidos en cuenta para arribar a dicha conclusión.”</w:t>
      </w:r>
      <w:r w:rsidRPr="00976A0B">
        <w:rPr>
          <w:rStyle w:val="Refdenotaalpie"/>
          <w:rFonts w:ascii="Tahoma" w:hAnsi="Tahoma" w:cs="Tahoma"/>
          <w:i/>
          <w:spacing w:val="-2"/>
          <w:sz w:val="22"/>
          <w:szCs w:val="24"/>
          <w:lang w:val="es-CO"/>
        </w:rPr>
        <w:footnoteReference w:id="5"/>
      </w:r>
    </w:p>
    <w:p w:rsidR="00052AFB" w:rsidRPr="001030C4" w:rsidRDefault="00052A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052AFB" w:rsidRPr="001030C4" w:rsidRDefault="00052A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Esa misma Corporación indicó, frente al derecho de petición</w:t>
      </w:r>
      <w:r w:rsidR="00872E48" w:rsidRPr="001030C4">
        <w:rPr>
          <w:rFonts w:ascii="Tahoma" w:hAnsi="Tahoma" w:cs="Tahoma"/>
          <w:spacing w:val="-2"/>
          <w:sz w:val="24"/>
          <w:szCs w:val="24"/>
          <w:lang w:val="es-CO"/>
        </w:rPr>
        <w:t>,</w:t>
      </w:r>
      <w:r w:rsidRPr="001030C4">
        <w:rPr>
          <w:rFonts w:ascii="Tahoma" w:hAnsi="Tahoma" w:cs="Tahoma"/>
          <w:spacing w:val="-2"/>
          <w:sz w:val="24"/>
          <w:szCs w:val="24"/>
          <w:lang w:val="es-CO"/>
        </w:rPr>
        <w:t xml:space="preserve"> lo siguiente: </w:t>
      </w:r>
    </w:p>
    <w:p w:rsidR="00230C97" w:rsidRPr="001030C4" w:rsidRDefault="00230C97" w:rsidP="001030C4">
      <w:pPr>
        <w:spacing w:line="276" w:lineRule="auto"/>
        <w:jc w:val="both"/>
        <w:rPr>
          <w:rFonts w:ascii="Tahoma" w:hAnsi="Tahoma" w:cs="Tahoma"/>
          <w:i/>
          <w:spacing w:val="-2"/>
          <w:sz w:val="24"/>
          <w:szCs w:val="24"/>
        </w:rPr>
      </w:pPr>
    </w:p>
    <w:p w:rsidR="00230C97" w:rsidRPr="00976A0B" w:rsidRDefault="00230C97" w:rsidP="00976A0B">
      <w:pPr>
        <w:ind w:left="426" w:right="420"/>
        <w:jc w:val="both"/>
        <w:rPr>
          <w:rFonts w:ascii="Tahoma" w:hAnsi="Tahoma" w:cs="Tahoma"/>
          <w:i/>
          <w:spacing w:val="-2"/>
          <w:sz w:val="22"/>
          <w:szCs w:val="24"/>
        </w:rPr>
      </w:pPr>
      <w:r w:rsidRPr="00976A0B">
        <w:rPr>
          <w:rFonts w:ascii="Tahoma" w:hAnsi="Tahoma" w:cs="Tahoma"/>
          <w:i/>
          <w:spacing w:val="-2"/>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230C97" w:rsidRPr="00976A0B" w:rsidRDefault="00230C97" w:rsidP="00976A0B">
      <w:pPr>
        <w:ind w:left="426" w:right="420"/>
        <w:jc w:val="both"/>
        <w:rPr>
          <w:rFonts w:ascii="Tahoma" w:hAnsi="Tahoma" w:cs="Tahoma"/>
          <w:i/>
          <w:spacing w:val="-2"/>
          <w:sz w:val="22"/>
          <w:szCs w:val="24"/>
        </w:rPr>
      </w:pPr>
    </w:p>
    <w:p w:rsidR="00230C97" w:rsidRPr="00976A0B" w:rsidRDefault="00230C97" w:rsidP="00976A0B">
      <w:pPr>
        <w:ind w:left="426" w:right="420"/>
        <w:jc w:val="both"/>
        <w:rPr>
          <w:rFonts w:ascii="Tahoma" w:hAnsi="Tahoma" w:cs="Tahoma"/>
          <w:i/>
          <w:spacing w:val="-2"/>
          <w:sz w:val="22"/>
          <w:szCs w:val="24"/>
        </w:rPr>
      </w:pPr>
      <w:r w:rsidRPr="00976A0B">
        <w:rPr>
          <w:rFonts w:ascii="Tahoma" w:hAnsi="Tahoma" w:cs="Tahoma"/>
          <w:i/>
          <w:spacing w:val="-2"/>
          <w:sz w:val="22"/>
          <w:szCs w:val="24"/>
        </w:rPr>
        <w:t>Del mismo modo, la jurisprudencia</w:t>
      </w:r>
      <w:r w:rsidRPr="00976A0B">
        <w:rPr>
          <w:rStyle w:val="Refdenotaalpie"/>
          <w:rFonts w:ascii="Tahoma" w:hAnsi="Tahoma" w:cs="Tahoma"/>
          <w:i/>
          <w:spacing w:val="-2"/>
          <w:sz w:val="22"/>
          <w:szCs w:val="24"/>
        </w:rPr>
        <w:footnoteReference w:id="6"/>
      </w:r>
      <w:r w:rsidRPr="00976A0B">
        <w:rPr>
          <w:rFonts w:ascii="Tahoma" w:hAnsi="Tahoma" w:cs="Tahoma"/>
          <w:i/>
          <w:spacing w:val="-2"/>
          <w:sz w:val="22"/>
          <w:szCs w:val="24"/>
        </w:rPr>
        <w:t xml:space="preserve"> constitucional ha reiterado que el núcleo esencial del derecho de petición comporta los siguientes elementos</w:t>
      </w:r>
      <w:r w:rsidRPr="00976A0B">
        <w:rPr>
          <w:rStyle w:val="Refdenotaalpie"/>
          <w:rFonts w:ascii="Tahoma" w:hAnsi="Tahoma" w:cs="Tahoma"/>
          <w:i/>
          <w:spacing w:val="-2"/>
          <w:sz w:val="22"/>
          <w:szCs w:val="24"/>
        </w:rPr>
        <w:footnoteReference w:id="7"/>
      </w:r>
      <w:r w:rsidRPr="00976A0B">
        <w:rPr>
          <w:rFonts w:ascii="Tahoma" w:hAnsi="Tahoma" w:cs="Tahoma"/>
          <w:i/>
          <w:spacing w:val="-2"/>
          <w:sz w:val="22"/>
          <w:szCs w:val="24"/>
        </w:rPr>
        <w:t>:</w:t>
      </w:r>
    </w:p>
    <w:p w:rsidR="00230C97" w:rsidRPr="00976A0B" w:rsidRDefault="00230C97" w:rsidP="00976A0B">
      <w:pPr>
        <w:ind w:left="426" w:right="420"/>
        <w:jc w:val="both"/>
        <w:rPr>
          <w:rFonts w:ascii="Tahoma" w:hAnsi="Tahoma" w:cs="Tahoma"/>
          <w:i/>
          <w:spacing w:val="-2"/>
          <w:sz w:val="22"/>
          <w:szCs w:val="24"/>
        </w:rPr>
      </w:pPr>
    </w:p>
    <w:p w:rsidR="00230C97" w:rsidRPr="00976A0B" w:rsidRDefault="00230C97" w:rsidP="00976A0B">
      <w:pPr>
        <w:ind w:left="851" w:right="845"/>
        <w:jc w:val="both"/>
        <w:rPr>
          <w:rFonts w:ascii="Tahoma" w:hAnsi="Tahoma" w:cs="Tahoma"/>
          <w:spacing w:val="-2"/>
          <w:sz w:val="22"/>
          <w:szCs w:val="24"/>
        </w:rPr>
      </w:pPr>
      <w:r w:rsidRPr="00976A0B">
        <w:rPr>
          <w:rFonts w:ascii="Tahoma" w:hAnsi="Tahoma" w:cs="Tahoma"/>
          <w:i/>
          <w:spacing w:val="-2"/>
          <w:sz w:val="22"/>
          <w:szCs w:val="24"/>
        </w:rPr>
        <w:t>(i) Formulación de la Petición, esto es, la posibilidad cierta y efectiva de dirigir solicitudes respetuosas a las autoridades y a los particulares, sin que les sea dado negarse a recibirlas o a tramitarlas</w:t>
      </w:r>
      <w:r w:rsidRPr="00976A0B">
        <w:rPr>
          <w:rStyle w:val="Refdenotaalpie"/>
          <w:rFonts w:ascii="Tahoma" w:hAnsi="Tahoma" w:cs="Tahoma"/>
          <w:i/>
          <w:spacing w:val="-2"/>
          <w:sz w:val="22"/>
          <w:szCs w:val="24"/>
        </w:rPr>
        <w:footnoteReference w:id="8"/>
      </w:r>
      <w:r w:rsidRPr="00976A0B">
        <w:rPr>
          <w:rFonts w:ascii="Tahoma" w:hAnsi="Tahoma" w:cs="Tahoma"/>
          <w:i/>
          <w:spacing w:val="-2"/>
          <w:sz w:val="22"/>
          <w:szCs w:val="24"/>
        </w:rPr>
        <w:t>; (ii) Pronta Resolución, es decir, la definición de fondo del asunto planteado dentro de un término razonable</w:t>
      </w:r>
      <w:r w:rsidRPr="00976A0B">
        <w:rPr>
          <w:rStyle w:val="Refdenotaalpie"/>
          <w:rFonts w:ascii="Tahoma" w:hAnsi="Tahoma" w:cs="Tahoma"/>
          <w:i/>
          <w:spacing w:val="-2"/>
          <w:sz w:val="22"/>
          <w:szCs w:val="24"/>
        </w:rPr>
        <w:footnoteReference w:id="9"/>
      </w:r>
      <w:r w:rsidRPr="00976A0B">
        <w:rPr>
          <w:rFonts w:ascii="Tahoma" w:hAnsi="Tahoma" w:cs="Tahoma"/>
          <w:i/>
          <w:spacing w:val="-2"/>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976A0B">
        <w:rPr>
          <w:rStyle w:val="Refdenotaalpie"/>
          <w:rFonts w:ascii="Tahoma" w:hAnsi="Tahoma" w:cs="Tahoma"/>
          <w:i/>
          <w:spacing w:val="-2"/>
          <w:sz w:val="22"/>
          <w:szCs w:val="24"/>
        </w:rPr>
        <w:footnoteReference w:id="10"/>
      </w:r>
      <w:r w:rsidRPr="00976A0B">
        <w:rPr>
          <w:rFonts w:ascii="Tahoma" w:hAnsi="Tahoma" w:cs="Tahoma"/>
          <w:i/>
          <w:spacing w:val="-2"/>
          <w:sz w:val="22"/>
          <w:szCs w:val="24"/>
        </w:rPr>
        <w:t xml:space="preserve">;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w:t>
      </w:r>
      <w:r w:rsidRPr="00976A0B">
        <w:rPr>
          <w:rFonts w:ascii="Tahoma" w:hAnsi="Tahoma" w:cs="Tahoma"/>
          <w:i/>
          <w:spacing w:val="-2"/>
          <w:sz w:val="22"/>
          <w:szCs w:val="24"/>
        </w:rPr>
        <w:lastRenderedPageBreak/>
        <w:t>incurrir en fórmulas evasivas o elusivas</w:t>
      </w:r>
      <w:r w:rsidRPr="00976A0B">
        <w:rPr>
          <w:rStyle w:val="Refdenotaalpie"/>
          <w:rFonts w:ascii="Tahoma" w:hAnsi="Tahoma" w:cs="Tahoma"/>
          <w:i/>
          <w:spacing w:val="-2"/>
          <w:sz w:val="22"/>
          <w:szCs w:val="24"/>
        </w:rPr>
        <w:footnoteReference w:id="11"/>
      </w:r>
      <w:r w:rsidRPr="00976A0B">
        <w:rPr>
          <w:rFonts w:ascii="Tahoma" w:hAnsi="Tahoma" w:cs="Tahoma"/>
          <w:i/>
          <w:spacing w:val="-2"/>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976A0B">
        <w:rPr>
          <w:rFonts w:ascii="Tahoma" w:hAnsi="Tahoma" w:cs="Tahoma"/>
          <w:i/>
          <w:spacing w:val="-2"/>
          <w:sz w:val="22"/>
          <w:szCs w:val="24"/>
        </w:rPr>
        <w:t>novo</w:t>
      </w:r>
      <w:proofErr w:type="spellEnd"/>
      <w:r w:rsidRPr="00976A0B">
        <w:rPr>
          <w:rFonts w:ascii="Tahoma" w:hAnsi="Tahoma" w:cs="Tahoma"/>
          <w:i/>
          <w:spacing w:val="-2"/>
          <w:sz w:val="22"/>
          <w:szCs w:val="24"/>
        </w:rPr>
        <w:t>, sino que, si resulta relevante, debe darse cuenta del trámite que se ha surtido y de las razones por las cuales la petición resulta o no procedente</w:t>
      </w:r>
      <w:r w:rsidRPr="00976A0B">
        <w:rPr>
          <w:rStyle w:val="Refdenotaalpie"/>
          <w:rFonts w:ascii="Tahoma" w:hAnsi="Tahoma" w:cs="Tahoma"/>
          <w:i/>
          <w:spacing w:val="-2"/>
          <w:sz w:val="22"/>
          <w:szCs w:val="24"/>
        </w:rPr>
        <w:footnoteReference w:id="12"/>
      </w:r>
      <w:r w:rsidRPr="00976A0B">
        <w:rPr>
          <w:rFonts w:ascii="Tahoma" w:hAnsi="Tahoma" w:cs="Tahoma"/>
          <w:i/>
          <w:spacing w:val="-2"/>
          <w:sz w:val="22"/>
          <w:szCs w:val="24"/>
        </w:rPr>
        <w:t>; y (iv) Notificación al Peticionario, es decir, la información efectiva del solicitante respecto de la decisión que, con motivo de su petición, se ha producido</w:t>
      </w:r>
      <w:r w:rsidRPr="00976A0B">
        <w:rPr>
          <w:rStyle w:val="Refdenotaalpie"/>
          <w:rFonts w:ascii="Tahoma" w:hAnsi="Tahoma" w:cs="Tahoma"/>
          <w:i/>
          <w:spacing w:val="-2"/>
          <w:sz w:val="22"/>
          <w:szCs w:val="24"/>
        </w:rPr>
        <w:footnoteReference w:id="13"/>
      </w:r>
      <w:r w:rsidRPr="00976A0B">
        <w:rPr>
          <w:rFonts w:ascii="Tahoma" w:hAnsi="Tahoma" w:cs="Tahoma"/>
          <w:i/>
          <w:iCs/>
          <w:spacing w:val="-2"/>
          <w:sz w:val="22"/>
          <w:szCs w:val="24"/>
        </w:rPr>
        <w:t xml:space="preserve">.” </w:t>
      </w:r>
    </w:p>
    <w:p w:rsidR="00230C97" w:rsidRPr="001030C4" w:rsidRDefault="00230C97" w:rsidP="001030C4">
      <w:pPr>
        <w:spacing w:line="276" w:lineRule="auto"/>
        <w:ind w:right="335"/>
        <w:jc w:val="both"/>
        <w:rPr>
          <w:rFonts w:ascii="Tahoma" w:hAnsi="Tahoma" w:cs="Tahoma"/>
          <w:i/>
          <w:spacing w:val="-2"/>
          <w:sz w:val="24"/>
          <w:szCs w:val="24"/>
          <w:lang w:val="es-ES"/>
        </w:rPr>
      </w:pPr>
    </w:p>
    <w:p w:rsidR="00230C97" w:rsidRPr="001030C4" w:rsidRDefault="00230C97"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ES"/>
        </w:rPr>
        <w:t xml:space="preserve">5. La Resolución </w:t>
      </w:r>
      <w:r w:rsidRPr="001030C4">
        <w:rPr>
          <w:rFonts w:ascii="Tahoma" w:hAnsi="Tahoma" w:cs="Tahoma"/>
          <w:spacing w:val="-2"/>
          <w:sz w:val="24"/>
          <w:szCs w:val="24"/>
          <w:lang w:val="es-CO"/>
        </w:rPr>
        <w:t xml:space="preserve">01049 de 2019 </w:t>
      </w:r>
      <w:r w:rsidR="288BD938" w:rsidRPr="001030C4">
        <w:rPr>
          <w:rFonts w:ascii="Tahoma" w:hAnsi="Tahoma" w:cs="Tahoma"/>
          <w:spacing w:val="-2"/>
          <w:sz w:val="24"/>
          <w:szCs w:val="24"/>
          <w:lang w:val="es-CO"/>
        </w:rPr>
        <w:t xml:space="preserve">que </w:t>
      </w:r>
      <w:r w:rsidRPr="001030C4">
        <w:rPr>
          <w:rFonts w:ascii="Tahoma" w:hAnsi="Tahoma" w:cs="Tahoma"/>
          <w:spacing w:val="-2"/>
          <w:sz w:val="24"/>
          <w:szCs w:val="24"/>
          <w:lang w:val="es-CO"/>
        </w:rPr>
        <w:t xml:space="preserve">se encarga de regular el procedimiento relativo al reconocimiento de </w:t>
      </w:r>
      <w:r w:rsidR="00DC55E3" w:rsidRPr="001030C4">
        <w:rPr>
          <w:rFonts w:ascii="Tahoma" w:hAnsi="Tahoma" w:cs="Tahoma"/>
          <w:spacing w:val="-2"/>
          <w:sz w:val="24"/>
          <w:szCs w:val="24"/>
          <w:lang w:val="es-CO"/>
        </w:rPr>
        <w:t>indemnizaciones administrativas</w:t>
      </w:r>
      <w:r w:rsidR="58350995" w:rsidRPr="001030C4">
        <w:rPr>
          <w:rFonts w:ascii="Tahoma" w:hAnsi="Tahoma" w:cs="Tahoma"/>
          <w:spacing w:val="-2"/>
          <w:sz w:val="24"/>
          <w:szCs w:val="24"/>
          <w:lang w:val="es-CO"/>
        </w:rPr>
        <w:t xml:space="preserve">, otorga a la </w:t>
      </w:r>
      <w:proofErr w:type="spellStart"/>
      <w:r w:rsidR="58350995" w:rsidRPr="001030C4">
        <w:rPr>
          <w:rFonts w:ascii="Tahoma" w:hAnsi="Tahoma" w:cs="Tahoma"/>
          <w:spacing w:val="-2"/>
          <w:sz w:val="24"/>
          <w:szCs w:val="24"/>
          <w:lang w:val="es-CO"/>
        </w:rPr>
        <w:t>UARIV</w:t>
      </w:r>
      <w:proofErr w:type="spellEnd"/>
      <w:r w:rsidR="58350995" w:rsidRPr="001030C4">
        <w:rPr>
          <w:rFonts w:ascii="Tahoma" w:hAnsi="Tahoma" w:cs="Tahoma"/>
          <w:spacing w:val="-2"/>
          <w:sz w:val="24"/>
          <w:szCs w:val="24"/>
          <w:lang w:val="es-CO"/>
        </w:rPr>
        <w:t xml:space="preserve">, en el </w:t>
      </w:r>
      <w:r w:rsidR="00DC55E3" w:rsidRPr="001030C4">
        <w:rPr>
          <w:rFonts w:ascii="Tahoma" w:hAnsi="Tahoma" w:cs="Tahoma"/>
          <w:spacing w:val="-2"/>
          <w:sz w:val="24"/>
          <w:szCs w:val="24"/>
          <w:lang w:val="es-CO"/>
        </w:rPr>
        <w:t>artículo 11</w:t>
      </w:r>
      <w:r w:rsidR="16607A50" w:rsidRPr="001030C4">
        <w:rPr>
          <w:rFonts w:ascii="Tahoma" w:hAnsi="Tahoma" w:cs="Tahoma"/>
          <w:spacing w:val="-2"/>
          <w:sz w:val="24"/>
          <w:szCs w:val="24"/>
          <w:lang w:val="es-CO"/>
        </w:rPr>
        <w:t xml:space="preserve">, </w:t>
      </w:r>
      <w:r w:rsidR="00DC55E3" w:rsidRPr="001030C4">
        <w:rPr>
          <w:rFonts w:ascii="Tahoma" w:hAnsi="Tahoma" w:cs="Tahoma"/>
          <w:spacing w:val="-2"/>
          <w:sz w:val="24"/>
          <w:szCs w:val="24"/>
          <w:lang w:val="es-CO"/>
        </w:rPr>
        <w:t xml:space="preserve">un término de 120 días para resolver de fondo dichos trámites, mediante acto administrativo por medio del cual se decida si concede o no esa reparación, y en el 12 se indica que dicha actuación se suspenderá en caso de que del análisis de los documentos aportados falten algunos necesarios para adoptar </w:t>
      </w:r>
      <w:r w:rsidR="33D39FF8" w:rsidRPr="001030C4">
        <w:rPr>
          <w:rFonts w:ascii="Tahoma" w:hAnsi="Tahoma" w:cs="Tahoma"/>
          <w:spacing w:val="-2"/>
          <w:sz w:val="24"/>
          <w:szCs w:val="24"/>
          <w:lang w:val="es-CO"/>
        </w:rPr>
        <w:t>la respectiva decisión</w:t>
      </w:r>
      <w:r w:rsidR="00DC55E3" w:rsidRPr="001030C4">
        <w:rPr>
          <w:rFonts w:ascii="Tahoma" w:hAnsi="Tahoma" w:cs="Tahoma"/>
          <w:spacing w:val="-2"/>
          <w:sz w:val="24"/>
          <w:szCs w:val="24"/>
          <w:lang w:val="es-CO"/>
        </w:rPr>
        <w:t>.</w:t>
      </w:r>
    </w:p>
    <w:p w:rsidR="00D436DC" w:rsidRPr="001030C4" w:rsidRDefault="00D436DC"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5547F" w:rsidRPr="001030C4" w:rsidRDefault="00DC55E3"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6</w:t>
      </w:r>
      <w:r w:rsidR="00A5547F" w:rsidRPr="001030C4">
        <w:rPr>
          <w:rFonts w:ascii="Tahoma" w:hAnsi="Tahoma" w:cs="Tahoma"/>
          <w:spacing w:val="-2"/>
          <w:sz w:val="24"/>
          <w:szCs w:val="24"/>
        </w:rPr>
        <w:t>. Las pruebas allegadas al expediente, que se encuentran en el cuaderno No. 1, demuestran los siguientes hechos:</w:t>
      </w:r>
    </w:p>
    <w:p w:rsidR="00A5547F" w:rsidRPr="001030C4" w:rsidRDefault="00A5547F"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06907" w:rsidRPr="001030C4" w:rsidRDefault="00DC55E3"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6</w:t>
      </w:r>
      <w:r w:rsidR="00A5547F" w:rsidRPr="001030C4">
        <w:rPr>
          <w:rFonts w:ascii="Tahoma" w:hAnsi="Tahoma" w:cs="Tahoma"/>
          <w:spacing w:val="-2"/>
          <w:sz w:val="24"/>
          <w:szCs w:val="24"/>
        </w:rPr>
        <w:t xml:space="preserve">.1 </w:t>
      </w:r>
      <w:r w:rsidR="00906907" w:rsidRPr="001030C4">
        <w:rPr>
          <w:rFonts w:ascii="Tahoma" w:hAnsi="Tahoma" w:cs="Tahoma"/>
          <w:spacing w:val="-2"/>
          <w:sz w:val="24"/>
          <w:szCs w:val="24"/>
        </w:rPr>
        <w:t xml:space="preserve">El 22 de junio de 2017 la demandante solicitó a la </w:t>
      </w:r>
      <w:proofErr w:type="spellStart"/>
      <w:r w:rsidR="00906907" w:rsidRPr="001030C4">
        <w:rPr>
          <w:rFonts w:ascii="Tahoma" w:hAnsi="Tahoma" w:cs="Tahoma"/>
          <w:spacing w:val="-2"/>
          <w:sz w:val="24"/>
          <w:szCs w:val="24"/>
        </w:rPr>
        <w:t>UARIV</w:t>
      </w:r>
      <w:proofErr w:type="spellEnd"/>
      <w:r w:rsidR="00906907" w:rsidRPr="001030C4">
        <w:rPr>
          <w:rFonts w:ascii="Tahoma" w:hAnsi="Tahoma" w:cs="Tahoma"/>
          <w:spacing w:val="-2"/>
          <w:sz w:val="24"/>
          <w:szCs w:val="24"/>
        </w:rPr>
        <w:t xml:space="preserve"> se diera pronto solución al trámite de indemnización al que tiene derecho por el homicidio de su padre</w:t>
      </w:r>
      <w:r w:rsidR="00906907" w:rsidRPr="001030C4">
        <w:rPr>
          <w:rStyle w:val="Refdenotaalpie"/>
          <w:rFonts w:ascii="Tahoma" w:hAnsi="Tahoma" w:cs="Tahoma"/>
          <w:spacing w:val="-2"/>
          <w:sz w:val="24"/>
          <w:szCs w:val="24"/>
        </w:rPr>
        <w:footnoteReference w:id="14"/>
      </w:r>
      <w:r w:rsidR="00906907" w:rsidRPr="001030C4">
        <w:rPr>
          <w:rFonts w:ascii="Tahoma" w:hAnsi="Tahoma" w:cs="Tahoma"/>
          <w:spacing w:val="-2"/>
          <w:sz w:val="24"/>
          <w:szCs w:val="24"/>
        </w:rPr>
        <w:t xml:space="preserve">. </w:t>
      </w:r>
    </w:p>
    <w:p w:rsidR="00DC55E3" w:rsidRPr="001030C4" w:rsidRDefault="00DC55E3" w:rsidP="001030C4">
      <w:pPr>
        <w:tabs>
          <w:tab w:val="left" w:pos="0"/>
        </w:tabs>
        <w:spacing w:line="276" w:lineRule="auto"/>
        <w:jc w:val="both"/>
        <w:rPr>
          <w:rFonts w:ascii="Tahoma" w:hAnsi="Tahoma" w:cs="Tahoma"/>
          <w:spacing w:val="-2"/>
          <w:sz w:val="24"/>
          <w:szCs w:val="24"/>
        </w:rPr>
      </w:pPr>
    </w:p>
    <w:p w:rsidR="00906907" w:rsidRPr="001030C4" w:rsidRDefault="00DC55E3"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6</w:t>
      </w:r>
      <w:r w:rsidR="00906907" w:rsidRPr="001030C4">
        <w:rPr>
          <w:rFonts w:ascii="Tahoma" w:hAnsi="Tahoma" w:cs="Tahoma"/>
          <w:spacing w:val="-2"/>
          <w:sz w:val="24"/>
          <w:szCs w:val="24"/>
        </w:rPr>
        <w:t>.2 El 15 de julio de 2019</w:t>
      </w:r>
      <w:r w:rsidR="00906907" w:rsidRPr="001030C4">
        <w:rPr>
          <w:rStyle w:val="Refdenotaalpie"/>
          <w:rFonts w:ascii="Tahoma" w:hAnsi="Tahoma" w:cs="Tahoma"/>
          <w:spacing w:val="-2"/>
          <w:sz w:val="24"/>
          <w:szCs w:val="24"/>
        </w:rPr>
        <w:footnoteReference w:id="15"/>
      </w:r>
      <w:r w:rsidR="00906907" w:rsidRPr="001030C4">
        <w:rPr>
          <w:rFonts w:ascii="Tahoma" w:hAnsi="Tahoma" w:cs="Tahoma"/>
          <w:spacing w:val="-2"/>
          <w:sz w:val="24"/>
          <w:szCs w:val="24"/>
        </w:rPr>
        <w:t xml:space="preserve"> reiteró esa petición.</w:t>
      </w:r>
    </w:p>
    <w:p w:rsidR="009604E8" w:rsidRPr="001030C4" w:rsidRDefault="009604E8" w:rsidP="001030C4">
      <w:pPr>
        <w:tabs>
          <w:tab w:val="left" w:pos="0"/>
        </w:tabs>
        <w:spacing w:line="276" w:lineRule="auto"/>
        <w:jc w:val="both"/>
        <w:rPr>
          <w:rFonts w:ascii="Tahoma" w:hAnsi="Tahoma" w:cs="Tahoma"/>
          <w:spacing w:val="-2"/>
          <w:sz w:val="24"/>
          <w:szCs w:val="24"/>
        </w:rPr>
      </w:pPr>
    </w:p>
    <w:p w:rsidR="009604E8" w:rsidRPr="001030C4" w:rsidRDefault="00DC55E3"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6</w:t>
      </w:r>
      <w:r w:rsidR="009604E8" w:rsidRPr="001030C4">
        <w:rPr>
          <w:rFonts w:ascii="Tahoma" w:hAnsi="Tahoma" w:cs="Tahoma"/>
          <w:spacing w:val="-2"/>
          <w:sz w:val="24"/>
          <w:szCs w:val="24"/>
        </w:rPr>
        <w:t>.3 Mediante escrito del 16 de junio de este año la actora solicitó se le informara el estado de dicho trámite</w:t>
      </w:r>
      <w:r w:rsidR="009604E8" w:rsidRPr="001030C4">
        <w:rPr>
          <w:rStyle w:val="Refdenotaalpie"/>
          <w:rFonts w:ascii="Tahoma" w:hAnsi="Tahoma" w:cs="Tahoma"/>
          <w:spacing w:val="-2"/>
          <w:sz w:val="24"/>
          <w:szCs w:val="24"/>
        </w:rPr>
        <w:footnoteReference w:id="16"/>
      </w:r>
      <w:r w:rsidR="009604E8" w:rsidRPr="001030C4">
        <w:rPr>
          <w:rFonts w:ascii="Tahoma" w:hAnsi="Tahoma" w:cs="Tahoma"/>
          <w:spacing w:val="-2"/>
          <w:sz w:val="24"/>
          <w:szCs w:val="24"/>
        </w:rPr>
        <w:t>.</w:t>
      </w:r>
    </w:p>
    <w:p w:rsidR="009604E8" w:rsidRPr="001030C4" w:rsidRDefault="009604E8" w:rsidP="001030C4">
      <w:pPr>
        <w:tabs>
          <w:tab w:val="left" w:pos="0"/>
        </w:tabs>
        <w:spacing w:line="276" w:lineRule="auto"/>
        <w:jc w:val="both"/>
        <w:rPr>
          <w:rFonts w:ascii="Tahoma" w:hAnsi="Tahoma" w:cs="Tahoma"/>
          <w:spacing w:val="-2"/>
          <w:sz w:val="24"/>
          <w:szCs w:val="24"/>
        </w:rPr>
      </w:pPr>
    </w:p>
    <w:p w:rsidR="009604E8" w:rsidRPr="001030C4" w:rsidRDefault="00DC55E3" w:rsidP="001030C4">
      <w:pPr>
        <w:tabs>
          <w:tab w:val="left" w:pos="0"/>
        </w:tabs>
        <w:spacing w:line="276" w:lineRule="auto"/>
        <w:jc w:val="both"/>
        <w:rPr>
          <w:rFonts w:ascii="Tahoma" w:hAnsi="Tahoma" w:cs="Tahoma"/>
          <w:spacing w:val="-2"/>
          <w:sz w:val="24"/>
          <w:szCs w:val="24"/>
        </w:rPr>
      </w:pPr>
      <w:r w:rsidRPr="001030C4">
        <w:rPr>
          <w:rFonts w:ascii="Tahoma" w:hAnsi="Tahoma" w:cs="Tahoma"/>
          <w:spacing w:val="-2"/>
          <w:sz w:val="24"/>
          <w:szCs w:val="24"/>
        </w:rPr>
        <w:t>6</w:t>
      </w:r>
      <w:r w:rsidR="009604E8" w:rsidRPr="001030C4">
        <w:rPr>
          <w:rFonts w:ascii="Tahoma" w:hAnsi="Tahoma" w:cs="Tahoma"/>
          <w:spacing w:val="-2"/>
          <w:sz w:val="24"/>
          <w:szCs w:val="24"/>
        </w:rPr>
        <w:t xml:space="preserve">.4 Por oficio del </w:t>
      </w:r>
      <w:r w:rsidR="000C6139" w:rsidRPr="001030C4">
        <w:rPr>
          <w:rFonts w:ascii="Tahoma" w:hAnsi="Tahoma" w:cs="Tahoma"/>
          <w:spacing w:val="-2"/>
          <w:sz w:val="24"/>
          <w:szCs w:val="24"/>
        </w:rPr>
        <w:t xml:space="preserve">9 de julio siguiente el Director de Reparación de la </w:t>
      </w:r>
      <w:proofErr w:type="spellStart"/>
      <w:r w:rsidR="000C6139" w:rsidRPr="001030C4">
        <w:rPr>
          <w:rFonts w:ascii="Tahoma" w:hAnsi="Tahoma" w:cs="Tahoma"/>
          <w:spacing w:val="-2"/>
          <w:sz w:val="24"/>
          <w:szCs w:val="24"/>
        </w:rPr>
        <w:t>UARIV</w:t>
      </w:r>
      <w:proofErr w:type="spellEnd"/>
      <w:r w:rsidR="000C6139" w:rsidRPr="001030C4">
        <w:rPr>
          <w:rFonts w:ascii="Tahoma" w:hAnsi="Tahoma" w:cs="Tahoma"/>
          <w:spacing w:val="-2"/>
          <w:sz w:val="24"/>
          <w:szCs w:val="24"/>
        </w:rPr>
        <w:t xml:space="preserve"> le indicó a la accionante que </w:t>
      </w:r>
      <w:r w:rsidR="009604E8" w:rsidRPr="001030C4">
        <w:rPr>
          <w:rFonts w:ascii="Tahoma" w:hAnsi="Tahoma" w:cs="Tahoma"/>
          <w:spacing w:val="-2"/>
          <w:sz w:val="24"/>
          <w:szCs w:val="24"/>
        </w:rPr>
        <w:t xml:space="preserve">una vez revisados los soportes documentales </w:t>
      </w:r>
      <w:r w:rsidR="000C6139" w:rsidRPr="001030C4">
        <w:rPr>
          <w:rFonts w:ascii="Tahoma" w:hAnsi="Tahoma" w:cs="Tahoma"/>
          <w:spacing w:val="-2"/>
          <w:sz w:val="24"/>
          <w:szCs w:val="24"/>
        </w:rPr>
        <w:t>“</w:t>
      </w:r>
      <w:r w:rsidR="009604E8" w:rsidRPr="00976A0B">
        <w:rPr>
          <w:rFonts w:ascii="Tahoma" w:hAnsi="Tahoma" w:cs="Tahoma"/>
          <w:spacing w:val="-2"/>
          <w:sz w:val="22"/>
          <w:szCs w:val="24"/>
        </w:rPr>
        <w:t xml:space="preserve">se evidencia una novedad que impide dar una respuesta de fondo sobre el reconocimiento de la medida de indemnización administrativa, toda vez que, en el análisis se logró establecer que el documento de identidad del(de la) señor(a) </w:t>
      </w:r>
      <w:proofErr w:type="spellStart"/>
      <w:r w:rsidR="009604E8" w:rsidRPr="00976A0B">
        <w:rPr>
          <w:rFonts w:ascii="Tahoma" w:hAnsi="Tahoma" w:cs="Tahoma"/>
          <w:spacing w:val="-2"/>
          <w:sz w:val="22"/>
          <w:szCs w:val="24"/>
        </w:rPr>
        <w:t>DARIO</w:t>
      </w:r>
      <w:proofErr w:type="spellEnd"/>
      <w:r w:rsidR="000C6139" w:rsidRPr="00976A0B">
        <w:rPr>
          <w:rFonts w:ascii="Tahoma" w:hAnsi="Tahoma" w:cs="Tahoma"/>
          <w:spacing w:val="-2"/>
          <w:sz w:val="22"/>
          <w:szCs w:val="24"/>
        </w:rPr>
        <w:t xml:space="preserve"> (sic)</w:t>
      </w:r>
      <w:r w:rsidR="009604E8" w:rsidRPr="00976A0B">
        <w:rPr>
          <w:rFonts w:ascii="Tahoma" w:hAnsi="Tahoma" w:cs="Tahoma"/>
          <w:spacing w:val="-2"/>
          <w:sz w:val="22"/>
          <w:szCs w:val="24"/>
        </w:rPr>
        <w:t xml:space="preserve"> DE </w:t>
      </w:r>
      <w:proofErr w:type="spellStart"/>
      <w:r w:rsidR="009604E8" w:rsidRPr="00976A0B">
        <w:rPr>
          <w:rFonts w:ascii="Tahoma" w:hAnsi="Tahoma" w:cs="Tahoma"/>
          <w:spacing w:val="-2"/>
          <w:sz w:val="22"/>
          <w:szCs w:val="24"/>
        </w:rPr>
        <w:t>JESUS</w:t>
      </w:r>
      <w:proofErr w:type="spellEnd"/>
      <w:r w:rsidR="000C6139" w:rsidRPr="00976A0B">
        <w:rPr>
          <w:rFonts w:ascii="Tahoma" w:hAnsi="Tahoma" w:cs="Tahoma"/>
          <w:spacing w:val="-2"/>
          <w:sz w:val="22"/>
          <w:szCs w:val="24"/>
        </w:rPr>
        <w:t xml:space="preserve"> (sic)</w:t>
      </w:r>
      <w:r w:rsidR="009604E8" w:rsidRPr="00976A0B">
        <w:rPr>
          <w:rFonts w:ascii="Tahoma" w:hAnsi="Tahoma" w:cs="Tahoma"/>
          <w:spacing w:val="-2"/>
          <w:sz w:val="22"/>
          <w:szCs w:val="24"/>
        </w:rPr>
        <w:t xml:space="preserve"> OCHOA CANO, víctima directa del hecho </w:t>
      </w:r>
      <w:proofErr w:type="spellStart"/>
      <w:r w:rsidR="009604E8" w:rsidRPr="00976A0B">
        <w:rPr>
          <w:rFonts w:ascii="Tahoma" w:hAnsi="Tahoma" w:cs="Tahoma"/>
          <w:spacing w:val="-2"/>
          <w:sz w:val="22"/>
          <w:szCs w:val="24"/>
        </w:rPr>
        <w:t>victimizante</w:t>
      </w:r>
      <w:proofErr w:type="spellEnd"/>
      <w:r w:rsidR="009604E8" w:rsidRPr="00976A0B">
        <w:rPr>
          <w:rFonts w:ascii="Tahoma" w:hAnsi="Tahoma" w:cs="Tahoma"/>
          <w:spacing w:val="-2"/>
          <w:sz w:val="22"/>
          <w:szCs w:val="24"/>
        </w:rPr>
        <w:t xml:space="preserve"> de HOMICIDIO O DESAPARICIÓN FORZADA en los sistemas de </w:t>
      </w:r>
      <w:proofErr w:type="spellStart"/>
      <w:r w:rsidR="009604E8" w:rsidRPr="00976A0B">
        <w:rPr>
          <w:rFonts w:ascii="Tahoma" w:hAnsi="Tahoma" w:cs="Tahoma"/>
          <w:spacing w:val="-2"/>
          <w:sz w:val="22"/>
          <w:szCs w:val="24"/>
        </w:rPr>
        <w:t>REGISTRADURIA</w:t>
      </w:r>
      <w:proofErr w:type="spellEnd"/>
      <w:r w:rsidR="000C6139" w:rsidRPr="00976A0B">
        <w:rPr>
          <w:rFonts w:ascii="Tahoma" w:hAnsi="Tahoma" w:cs="Tahoma"/>
          <w:spacing w:val="-2"/>
          <w:sz w:val="22"/>
          <w:szCs w:val="24"/>
        </w:rPr>
        <w:t xml:space="preserve"> (sic)</w:t>
      </w:r>
      <w:r w:rsidR="009604E8" w:rsidRPr="00976A0B">
        <w:rPr>
          <w:rFonts w:ascii="Tahoma" w:hAnsi="Tahoma" w:cs="Tahoma"/>
          <w:spacing w:val="-2"/>
          <w:sz w:val="22"/>
          <w:szCs w:val="24"/>
        </w:rPr>
        <w:t xml:space="preserve"> reporta un estado de: ACTIVA O VIGENTE En consecuencia, esta Unidad le informa que se requiere en el presente caso aportar certificación de vige</w:t>
      </w:r>
      <w:r w:rsidR="000C6139" w:rsidRPr="00976A0B">
        <w:rPr>
          <w:rFonts w:ascii="Tahoma" w:hAnsi="Tahoma" w:cs="Tahoma"/>
          <w:spacing w:val="-2"/>
          <w:sz w:val="22"/>
          <w:szCs w:val="24"/>
        </w:rPr>
        <w:t xml:space="preserve">ncia del documento de identidad… </w:t>
      </w:r>
      <w:r w:rsidR="009604E8" w:rsidRPr="00976A0B">
        <w:rPr>
          <w:rFonts w:ascii="Tahoma" w:hAnsi="Tahoma" w:cs="Tahoma"/>
          <w:spacing w:val="-2"/>
          <w:sz w:val="22"/>
          <w:szCs w:val="24"/>
        </w:rPr>
        <w:t xml:space="preserve">y que se aclare la información que se reporta en dicho(s) sistema(s) de información, con el fin de que la entidad pueda adoptar una decisión de fondo respecto de su solicitud. En razón a lo mencionado, la Unidad encuentra la necesidad de suspender los términos para adoptar una decisión de fondo, hasta que se alleguen todos los documentos e información </w:t>
      </w:r>
      <w:r w:rsidR="000C6139" w:rsidRPr="00976A0B">
        <w:rPr>
          <w:rFonts w:ascii="Tahoma" w:hAnsi="Tahoma" w:cs="Tahoma"/>
          <w:spacing w:val="-2"/>
          <w:sz w:val="22"/>
          <w:szCs w:val="24"/>
        </w:rPr>
        <w:t>necesaria</w:t>
      </w:r>
      <w:r w:rsidR="000C6139" w:rsidRPr="001030C4">
        <w:rPr>
          <w:rFonts w:ascii="Tahoma" w:hAnsi="Tahoma" w:cs="Tahoma"/>
          <w:spacing w:val="-2"/>
          <w:sz w:val="24"/>
          <w:szCs w:val="24"/>
        </w:rPr>
        <w:t>”</w:t>
      </w:r>
      <w:r w:rsidR="000C6139" w:rsidRPr="001030C4">
        <w:rPr>
          <w:rStyle w:val="Refdenotaalpie"/>
          <w:rFonts w:ascii="Tahoma" w:hAnsi="Tahoma" w:cs="Tahoma"/>
          <w:spacing w:val="-2"/>
          <w:sz w:val="24"/>
          <w:szCs w:val="24"/>
        </w:rPr>
        <w:footnoteReference w:id="17"/>
      </w:r>
      <w:r w:rsidR="000C6139" w:rsidRPr="001030C4">
        <w:rPr>
          <w:rFonts w:ascii="Tahoma" w:hAnsi="Tahoma" w:cs="Tahoma"/>
          <w:spacing w:val="-2"/>
          <w:sz w:val="24"/>
          <w:szCs w:val="24"/>
        </w:rPr>
        <w:t>.</w:t>
      </w:r>
    </w:p>
    <w:p w:rsidR="000C6139" w:rsidRPr="001030C4" w:rsidRDefault="000C6139" w:rsidP="001030C4">
      <w:pPr>
        <w:tabs>
          <w:tab w:val="left" w:pos="0"/>
        </w:tabs>
        <w:spacing w:line="276" w:lineRule="auto"/>
        <w:jc w:val="both"/>
        <w:rPr>
          <w:rFonts w:ascii="Tahoma" w:hAnsi="Tahoma" w:cs="Tahoma"/>
          <w:spacing w:val="-2"/>
          <w:sz w:val="24"/>
          <w:szCs w:val="24"/>
        </w:rPr>
      </w:pPr>
    </w:p>
    <w:p w:rsidR="000C6139" w:rsidRPr="001030C4" w:rsidRDefault="00DC55E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rPr>
        <w:lastRenderedPageBreak/>
        <w:t>6</w:t>
      </w:r>
      <w:r w:rsidR="000C6139" w:rsidRPr="001030C4">
        <w:rPr>
          <w:rFonts w:ascii="Tahoma" w:hAnsi="Tahoma" w:cs="Tahoma"/>
          <w:spacing w:val="-2"/>
          <w:sz w:val="24"/>
          <w:szCs w:val="24"/>
        </w:rPr>
        <w:t xml:space="preserve">.5 </w:t>
      </w:r>
      <w:r w:rsidR="005B346B" w:rsidRPr="001030C4">
        <w:rPr>
          <w:rFonts w:ascii="Tahoma" w:hAnsi="Tahoma" w:cs="Tahoma"/>
          <w:spacing w:val="-2"/>
          <w:sz w:val="24"/>
          <w:szCs w:val="24"/>
        </w:rPr>
        <w:t xml:space="preserve">En escrito del 14 de agosto pasado, la apoderada de la accionante, puso en conocimiento a la </w:t>
      </w:r>
      <w:proofErr w:type="spellStart"/>
      <w:r w:rsidR="005B346B" w:rsidRPr="001030C4">
        <w:rPr>
          <w:rFonts w:ascii="Tahoma" w:hAnsi="Tahoma" w:cs="Tahoma"/>
          <w:spacing w:val="-2"/>
          <w:sz w:val="24"/>
          <w:szCs w:val="24"/>
        </w:rPr>
        <w:t>UARIV</w:t>
      </w:r>
      <w:proofErr w:type="spellEnd"/>
      <w:r w:rsidR="005B346B" w:rsidRPr="001030C4">
        <w:rPr>
          <w:rFonts w:ascii="Tahoma" w:hAnsi="Tahoma" w:cs="Tahoma"/>
          <w:spacing w:val="-2"/>
          <w:sz w:val="24"/>
          <w:szCs w:val="24"/>
        </w:rPr>
        <w:t xml:space="preserve"> las gestiones adelantadas para obtener los documentos requeridos y aportó copia del </w:t>
      </w:r>
      <w:r w:rsidR="005B346B" w:rsidRPr="001030C4">
        <w:rPr>
          <w:rFonts w:ascii="Tahoma" w:hAnsi="Tahoma" w:cs="Tahoma"/>
          <w:spacing w:val="-2"/>
          <w:sz w:val="24"/>
          <w:szCs w:val="24"/>
          <w:lang w:val="es-CO"/>
        </w:rPr>
        <w:t>documento de identidad y del registro civil de defunción actualizado de su padre</w:t>
      </w:r>
      <w:r w:rsidR="005B346B" w:rsidRPr="001030C4">
        <w:rPr>
          <w:rStyle w:val="Refdenotaalpie"/>
          <w:rFonts w:ascii="Tahoma" w:hAnsi="Tahoma" w:cs="Tahoma"/>
          <w:spacing w:val="-2"/>
          <w:sz w:val="24"/>
          <w:szCs w:val="24"/>
          <w:lang w:val="es-CO"/>
        </w:rPr>
        <w:footnoteReference w:id="18"/>
      </w:r>
      <w:r w:rsidR="005B346B" w:rsidRPr="001030C4">
        <w:rPr>
          <w:rFonts w:ascii="Tahoma" w:hAnsi="Tahoma" w:cs="Tahoma"/>
          <w:spacing w:val="-2"/>
          <w:sz w:val="24"/>
          <w:szCs w:val="24"/>
          <w:lang w:val="es-CO"/>
        </w:rPr>
        <w:t>.</w:t>
      </w:r>
    </w:p>
    <w:p w:rsidR="005B346B" w:rsidRPr="001030C4" w:rsidRDefault="005B346B" w:rsidP="001030C4">
      <w:pPr>
        <w:tabs>
          <w:tab w:val="left" w:pos="0"/>
        </w:tabs>
        <w:spacing w:line="276" w:lineRule="auto"/>
        <w:jc w:val="both"/>
        <w:rPr>
          <w:rFonts w:ascii="Tahoma" w:hAnsi="Tahoma" w:cs="Tahoma"/>
          <w:bCs/>
          <w:spacing w:val="-2"/>
          <w:sz w:val="24"/>
          <w:szCs w:val="24"/>
          <w:lang w:val="es-CO"/>
        </w:rPr>
      </w:pPr>
    </w:p>
    <w:p w:rsidR="005B346B" w:rsidRPr="001030C4" w:rsidRDefault="00DC55E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6</w:t>
      </w:r>
      <w:r w:rsidR="005B346B" w:rsidRPr="001030C4">
        <w:rPr>
          <w:rFonts w:ascii="Tahoma" w:hAnsi="Tahoma" w:cs="Tahoma"/>
          <w:spacing w:val="-2"/>
          <w:sz w:val="24"/>
          <w:szCs w:val="24"/>
          <w:lang w:val="es-CO"/>
        </w:rPr>
        <w:t xml:space="preserve">.6 Aunque </w:t>
      </w:r>
      <w:r w:rsidR="00FAB3A9" w:rsidRPr="001030C4">
        <w:rPr>
          <w:rFonts w:ascii="Tahoma" w:hAnsi="Tahoma" w:cs="Tahoma"/>
          <w:spacing w:val="-2"/>
          <w:sz w:val="24"/>
          <w:szCs w:val="24"/>
          <w:lang w:val="es-CO"/>
        </w:rPr>
        <w:t>no se cuenta con el soporte sobre la fecha en que fue recibido</w:t>
      </w:r>
      <w:r w:rsidR="005B346B" w:rsidRPr="001030C4">
        <w:rPr>
          <w:rStyle w:val="Refdenotaalpie"/>
          <w:rFonts w:ascii="Tahoma" w:hAnsi="Tahoma" w:cs="Tahoma"/>
          <w:spacing w:val="-2"/>
          <w:sz w:val="24"/>
          <w:szCs w:val="24"/>
          <w:lang w:val="es-CO"/>
        </w:rPr>
        <w:footnoteReference w:id="19"/>
      </w:r>
      <w:r w:rsidR="005B346B" w:rsidRPr="001030C4">
        <w:rPr>
          <w:rFonts w:ascii="Tahoma" w:hAnsi="Tahoma" w:cs="Tahoma"/>
          <w:spacing w:val="-2"/>
          <w:sz w:val="24"/>
          <w:szCs w:val="24"/>
          <w:lang w:val="es-CO"/>
        </w:rPr>
        <w:t xml:space="preserve">, el hecho de la demanda en </w:t>
      </w:r>
      <w:r w:rsidR="4348C943" w:rsidRPr="001030C4">
        <w:rPr>
          <w:rFonts w:ascii="Tahoma" w:hAnsi="Tahoma" w:cs="Tahoma"/>
          <w:spacing w:val="-2"/>
          <w:sz w:val="24"/>
          <w:szCs w:val="24"/>
          <w:lang w:val="es-CO"/>
        </w:rPr>
        <w:t xml:space="preserve">el </w:t>
      </w:r>
      <w:r w:rsidR="005B346B" w:rsidRPr="001030C4">
        <w:rPr>
          <w:rFonts w:ascii="Tahoma" w:hAnsi="Tahoma" w:cs="Tahoma"/>
          <w:spacing w:val="-2"/>
          <w:sz w:val="24"/>
          <w:szCs w:val="24"/>
          <w:lang w:val="es-CO"/>
        </w:rPr>
        <w:t>que se</w:t>
      </w:r>
      <w:r w:rsidR="3F9F98DA" w:rsidRPr="001030C4">
        <w:rPr>
          <w:rFonts w:ascii="Tahoma" w:hAnsi="Tahoma" w:cs="Tahoma"/>
          <w:spacing w:val="-2"/>
          <w:sz w:val="24"/>
          <w:szCs w:val="24"/>
          <w:lang w:val="es-CO"/>
        </w:rPr>
        <w:t xml:space="preserve"> expresó que lo fue el </w:t>
      </w:r>
      <w:r w:rsidR="005B346B" w:rsidRPr="001030C4">
        <w:rPr>
          <w:rFonts w:ascii="Tahoma" w:hAnsi="Tahoma" w:cs="Tahoma"/>
          <w:spacing w:val="-2"/>
          <w:sz w:val="24"/>
          <w:szCs w:val="24"/>
          <w:lang w:val="es-CO"/>
        </w:rPr>
        <w:t>14 de agosto</w:t>
      </w:r>
      <w:r w:rsidR="6685883E" w:rsidRPr="001030C4">
        <w:rPr>
          <w:rFonts w:ascii="Tahoma" w:hAnsi="Tahoma" w:cs="Tahoma"/>
          <w:spacing w:val="-2"/>
          <w:sz w:val="24"/>
          <w:szCs w:val="24"/>
          <w:lang w:val="es-CO"/>
        </w:rPr>
        <w:t>,</w:t>
      </w:r>
      <w:r w:rsidR="005B346B" w:rsidRPr="001030C4">
        <w:rPr>
          <w:rFonts w:ascii="Tahoma" w:hAnsi="Tahoma" w:cs="Tahoma"/>
          <w:spacing w:val="-2"/>
          <w:sz w:val="24"/>
          <w:szCs w:val="24"/>
          <w:lang w:val="es-CO"/>
        </w:rPr>
        <w:t xml:space="preserve"> no fue objeto de controversia por la entidad accionada.</w:t>
      </w:r>
    </w:p>
    <w:p w:rsidR="005B346B" w:rsidRPr="001030C4" w:rsidRDefault="005B346B" w:rsidP="001030C4">
      <w:pPr>
        <w:tabs>
          <w:tab w:val="left" w:pos="0"/>
        </w:tabs>
        <w:spacing w:line="276" w:lineRule="auto"/>
        <w:jc w:val="both"/>
        <w:rPr>
          <w:rFonts w:ascii="Tahoma" w:hAnsi="Tahoma" w:cs="Tahoma"/>
          <w:bCs/>
          <w:spacing w:val="-2"/>
          <w:sz w:val="24"/>
          <w:szCs w:val="24"/>
          <w:lang w:val="es-CO"/>
        </w:rPr>
      </w:pPr>
    </w:p>
    <w:p w:rsidR="0097286A" w:rsidRPr="001030C4" w:rsidRDefault="00DC55E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6</w:t>
      </w:r>
      <w:r w:rsidR="005B346B" w:rsidRPr="001030C4">
        <w:rPr>
          <w:rFonts w:ascii="Tahoma" w:hAnsi="Tahoma" w:cs="Tahoma"/>
          <w:spacing w:val="-2"/>
          <w:sz w:val="24"/>
          <w:szCs w:val="24"/>
          <w:lang w:val="es-CO"/>
        </w:rPr>
        <w:t xml:space="preserve">.7 </w:t>
      </w:r>
      <w:r w:rsidR="0097286A" w:rsidRPr="001030C4">
        <w:rPr>
          <w:rFonts w:ascii="Tahoma" w:hAnsi="Tahoma" w:cs="Tahoma"/>
          <w:spacing w:val="-2"/>
          <w:sz w:val="24"/>
          <w:szCs w:val="24"/>
          <w:lang w:val="es-CO"/>
        </w:rPr>
        <w:t>Por comunicación del 1° de septiembre último</w:t>
      </w:r>
      <w:r w:rsidR="7691EAD0" w:rsidRPr="001030C4">
        <w:rPr>
          <w:rFonts w:ascii="Tahoma" w:hAnsi="Tahoma" w:cs="Tahoma"/>
          <w:spacing w:val="-2"/>
          <w:sz w:val="24"/>
          <w:szCs w:val="24"/>
          <w:lang w:val="es-CO"/>
        </w:rPr>
        <w:t>,</w:t>
      </w:r>
      <w:r w:rsidR="0097286A" w:rsidRPr="001030C4">
        <w:rPr>
          <w:rFonts w:ascii="Tahoma" w:hAnsi="Tahoma" w:cs="Tahoma"/>
          <w:spacing w:val="-2"/>
          <w:sz w:val="24"/>
          <w:szCs w:val="24"/>
          <w:lang w:val="es-CO"/>
        </w:rPr>
        <w:t xml:space="preserve"> el citado Director de Reparaciones requirió a la demandante para que allegara el registro civil de nacimiento de la víctima directa, el registro de defunción de los padres de la </w:t>
      </w:r>
      <w:r w:rsidR="75A4B3CE" w:rsidRPr="001030C4">
        <w:rPr>
          <w:rFonts w:ascii="Tahoma" w:hAnsi="Tahoma" w:cs="Tahoma"/>
          <w:spacing w:val="-2"/>
          <w:sz w:val="24"/>
          <w:szCs w:val="24"/>
          <w:lang w:val="es-CO"/>
        </w:rPr>
        <w:t xml:space="preserve">misma </w:t>
      </w:r>
      <w:r w:rsidR="0097286A" w:rsidRPr="001030C4">
        <w:rPr>
          <w:rFonts w:ascii="Tahoma" w:hAnsi="Tahoma" w:cs="Tahoma"/>
          <w:spacing w:val="-2"/>
          <w:sz w:val="24"/>
          <w:szCs w:val="24"/>
          <w:lang w:val="es-CO"/>
        </w:rPr>
        <w:t>y declaración de terceros. Además</w:t>
      </w:r>
      <w:r w:rsidR="7C8F7C54" w:rsidRPr="001030C4">
        <w:rPr>
          <w:rFonts w:ascii="Tahoma" w:hAnsi="Tahoma" w:cs="Tahoma"/>
          <w:spacing w:val="-2"/>
          <w:sz w:val="24"/>
          <w:szCs w:val="24"/>
          <w:lang w:val="es-CO"/>
        </w:rPr>
        <w:t>,</w:t>
      </w:r>
      <w:r w:rsidR="0097286A" w:rsidRPr="001030C4">
        <w:rPr>
          <w:rFonts w:ascii="Tahoma" w:hAnsi="Tahoma" w:cs="Tahoma"/>
          <w:spacing w:val="-2"/>
          <w:sz w:val="24"/>
          <w:szCs w:val="24"/>
          <w:lang w:val="es-CO"/>
        </w:rPr>
        <w:t xml:space="preserve"> le explicó que una vez se proporcionen esos documentos</w:t>
      </w:r>
      <w:r w:rsidR="7E447E0B" w:rsidRPr="001030C4">
        <w:rPr>
          <w:rFonts w:ascii="Tahoma" w:hAnsi="Tahoma" w:cs="Tahoma"/>
          <w:spacing w:val="-2"/>
          <w:sz w:val="24"/>
          <w:szCs w:val="24"/>
          <w:lang w:val="es-CO"/>
        </w:rPr>
        <w:t>,</w:t>
      </w:r>
      <w:r w:rsidR="0097286A" w:rsidRPr="001030C4">
        <w:rPr>
          <w:rFonts w:ascii="Tahoma" w:hAnsi="Tahoma" w:cs="Tahoma"/>
          <w:spacing w:val="-2"/>
          <w:sz w:val="24"/>
          <w:szCs w:val="24"/>
          <w:lang w:val="es-CO"/>
        </w:rPr>
        <w:t xml:space="preserve"> </w:t>
      </w:r>
      <w:r w:rsidR="69DFEB4A" w:rsidRPr="001030C4">
        <w:rPr>
          <w:rFonts w:ascii="Tahoma" w:hAnsi="Tahoma" w:cs="Tahoma"/>
          <w:spacing w:val="-2"/>
          <w:sz w:val="24"/>
          <w:szCs w:val="24"/>
          <w:lang w:val="es-CO"/>
        </w:rPr>
        <w:t>l</w:t>
      </w:r>
      <w:r w:rsidR="0097286A" w:rsidRPr="001030C4">
        <w:rPr>
          <w:rFonts w:ascii="Tahoma" w:hAnsi="Tahoma" w:cs="Tahoma"/>
          <w:spacing w:val="-2"/>
          <w:sz w:val="24"/>
          <w:szCs w:val="24"/>
          <w:lang w:val="es-CO"/>
        </w:rPr>
        <w:t>a entidad resolver</w:t>
      </w:r>
      <w:r w:rsidR="03A3C2DC" w:rsidRPr="001030C4">
        <w:rPr>
          <w:rFonts w:ascii="Tahoma" w:hAnsi="Tahoma" w:cs="Tahoma"/>
          <w:spacing w:val="-2"/>
          <w:sz w:val="24"/>
          <w:szCs w:val="24"/>
          <w:lang w:val="es-CO"/>
        </w:rPr>
        <w:t xml:space="preserve">ía </w:t>
      </w:r>
      <w:r w:rsidR="0097286A" w:rsidRPr="001030C4">
        <w:rPr>
          <w:rFonts w:ascii="Tahoma" w:hAnsi="Tahoma" w:cs="Tahoma"/>
          <w:spacing w:val="-2"/>
          <w:sz w:val="24"/>
          <w:szCs w:val="24"/>
          <w:lang w:val="es-CO"/>
        </w:rPr>
        <w:t>sobre solicitud de indemnización administrativa, dentro de los 120 días hábiles siguientes</w:t>
      </w:r>
      <w:r w:rsidR="0097286A" w:rsidRPr="001030C4">
        <w:rPr>
          <w:rStyle w:val="Refdenotaalpie"/>
          <w:rFonts w:ascii="Tahoma" w:hAnsi="Tahoma" w:cs="Tahoma"/>
          <w:spacing w:val="-2"/>
          <w:sz w:val="24"/>
          <w:szCs w:val="24"/>
          <w:lang w:val="es-CO"/>
        </w:rPr>
        <w:footnoteReference w:id="20"/>
      </w:r>
      <w:r w:rsidR="0097286A" w:rsidRPr="001030C4">
        <w:rPr>
          <w:rFonts w:ascii="Tahoma" w:hAnsi="Tahoma" w:cs="Tahoma"/>
          <w:spacing w:val="-2"/>
          <w:sz w:val="24"/>
          <w:szCs w:val="24"/>
          <w:lang w:val="es-CO"/>
        </w:rPr>
        <w:t>.</w:t>
      </w:r>
    </w:p>
    <w:p w:rsidR="0097286A" w:rsidRPr="001030C4" w:rsidRDefault="0097286A" w:rsidP="001030C4">
      <w:pPr>
        <w:tabs>
          <w:tab w:val="left" w:pos="0"/>
        </w:tabs>
        <w:spacing w:line="276" w:lineRule="auto"/>
        <w:jc w:val="both"/>
        <w:rPr>
          <w:rFonts w:ascii="Tahoma" w:hAnsi="Tahoma" w:cs="Tahoma"/>
          <w:bCs/>
          <w:spacing w:val="-2"/>
          <w:sz w:val="24"/>
          <w:szCs w:val="24"/>
          <w:lang w:val="es-CO"/>
        </w:rPr>
      </w:pPr>
    </w:p>
    <w:p w:rsidR="0097286A" w:rsidRPr="001030C4" w:rsidRDefault="00DC55E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6</w:t>
      </w:r>
      <w:r w:rsidR="0097286A" w:rsidRPr="001030C4">
        <w:rPr>
          <w:rFonts w:ascii="Tahoma" w:hAnsi="Tahoma" w:cs="Tahoma"/>
          <w:spacing w:val="-2"/>
          <w:sz w:val="24"/>
          <w:szCs w:val="24"/>
          <w:lang w:val="es-CO"/>
        </w:rPr>
        <w:t xml:space="preserve">.8 El 8 del citado mes se remitieron </w:t>
      </w:r>
      <w:r w:rsidR="00E51870" w:rsidRPr="001030C4">
        <w:rPr>
          <w:rFonts w:ascii="Tahoma" w:hAnsi="Tahoma" w:cs="Tahoma"/>
          <w:spacing w:val="-2"/>
          <w:sz w:val="24"/>
          <w:szCs w:val="24"/>
          <w:lang w:val="es-CO"/>
        </w:rPr>
        <w:t xml:space="preserve">algunos documentos a la </w:t>
      </w:r>
      <w:proofErr w:type="spellStart"/>
      <w:r w:rsidR="00E51870" w:rsidRPr="001030C4">
        <w:rPr>
          <w:rFonts w:ascii="Tahoma" w:hAnsi="Tahoma" w:cs="Tahoma"/>
          <w:spacing w:val="-2"/>
          <w:sz w:val="24"/>
          <w:szCs w:val="24"/>
          <w:lang w:val="es-CO"/>
        </w:rPr>
        <w:t>UARIV</w:t>
      </w:r>
      <w:proofErr w:type="spellEnd"/>
      <w:r w:rsidR="00E51870" w:rsidRPr="001030C4">
        <w:rPr>
          <w:rFonts w:ascii="Tahoma" w:hAnsi="Tahoma" w:cs="Tahoma"/>
          <w:spacing w:val="-2"/>
          <w:sz w:val="24"/>
          <w:szCs w:val="24"/>
          <w:lang w:val="es-CO"/>
        </w:rPr>
        <w:t>, aunque no es posible establecer cuáles</w:t>
      </w:r>
      <w:r w:rsidR="0435378F" w:rsidRPr="001030C4">
        <w:rPr>
          <w:rFonts w:ascii="Tahoma" w:hAnsi="Tahoma" w:cs="Tahoma"/>
          <w:spacing w:val="-2"/>
          <w:sz w:val="24"/>
          <w:szCs w:val="24"/>
          <w:lang w:val="es-CO"/>
        </w:rPr>
        <w:t xml:space="preserve">, </w:t>
      </w:r>
      <w:r w:rsidR="00E51870" w:rsidRPr="001030C4">
        <w:rPr>
          <w:rFonts w:ascii="Tahoma" w:hAnsi="Tahoma" w:cs="Tahoma"/>
          <w:spacing w:val="-2"/>
          <w:sz w:val="24"/>
          <w:szCs w:val="24"/>
          <w:lang w:val="es-CO"/>
        </w:rPr>
        <w:t>ya que solo se aportó copia del envío por correo electrónico</w:t>
      </w:r>
      <w:r w:rsidR="00E51870" w:rsidRPr="001030C4">
        <w:rPr>
          <w:rStyle w:val="Refdenotaalpie"/>
          <w:rFonts w:ascii="Tahoma" w:hAnsi="Tahoma" w:cs="Tahoma"/>
          <w:spacing w:val="-2"/>
          <w:sz w:val="24"/>
          <w:szCs w:val="24"/>
          <w:lang w:val="es-CO"/>
        </w:rPr>
        <w:footnoteReference w:id="21"/>
      </w:r>
      <w:r w:rsidR="00E51870" w:rsidRPr="001030C4">
        <w:rPr>
          <w:rFonts w:ascii="Tahoma" w:hAnsi="Tahoma" w:cs="Tahoma"/>
          <w:spacing w:val="-2"/>
          <w:sz w:val="24"/>
          <w:szCs w:val="24"/>
          <w:lang w:val="es-CO"/>
        </w:rPr>
        <w:t>.</w:t>
      </w:r>
    </w:p>
    <w:p w:rsidR="00E51870" w:rsidRPr="001030C4" w:rsidRDefault="00E51870" w:rsidP="001030C4">
      <w:pPr>
        <w:tabs>
          <w:tab w:val="left" w:pos="0"/>
        </w:tabs>
        <w:spacing w:line="276" w:lineRule="auto"/>
        <w:jc w:val="both"/>
        <w:rPr>
          <w:rFonts w:ascii="Tahoma" w:hAnsi="Tahoma" w:cs="Tahoma"/>
          <w:bCs/>
          <w:spacing w:val="-2"/>
          <w:sz w:val="24"/>
          <w:szCs w:val="24"/>
          <w:lang w:val="es-CO"/>
        </w:rPr>
      </w:pPr>
    </w:p>
    <w:p w:rsidR="00A5547F" w:rsidRPr="001030C4" w:rsidRDefault="00DC55E3" w:rsidP="001030C4">
      <w:pPr>
        <w:tabs>
          <w:tab w:val="left" w:pos="0"/>
        </w:tab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6</w:t>
      </w:r>
      <w:r w:rsidR="00E51870" w:rsidRPr="001030C4">
        <w:rPr>
          <w:rFonts w:ascii="Tahoma" w:hAnsi="Tahoma" w:cs="Tahoma"/>
          <w:spacing w:val="-2"/>
          <w:sz w:val="24"/>
          <w:szCs w:val="24"/>
          <w:lang w:val="es-CO"/>
        </w:rPr>
        <w:t xml:space="preserve">.9 Mediante oficio del 19 de octubre último aquel Director le informó a la peticionaria que “para iniciar con el procedimiento, se le solicita documentación para completar el proceso de indemnización” así: </w:t>
      </w:r>
      <w:r w:rsidR="00230C97" w:rsidRPr="001030C4">
        <w:rPr>
          <w:rFonts w:ascii="Tahoma" w:hAnsi="Tahoma" w:cs="Tahoma"/>
          <w:spacing w:val="-2"/>
          <w:sz w:val="24"/>
          <w:szCs w:val="24"/>
          <w:lang w:val="es-CO"/>
        </w:rPr>
        <w:t xml:space="preserve">a) </w:t>
      </w:r>
      <w:r w:rsidR="00E51870" w:rsidRPr="001030C4">
        <w:rPr>
          <w:rFonts w:ascii="Tahoma" w:hAnsi="Tahoma" w:cs="Tahoma"/>
          <w:spacing w:val="-2"/>
          <w:sz w:val="24"/>
          <w:szCs w:val="24"/>
          <w:lang w:val="es-CO"/>
        </w:rPr>
        <w:t>fotocopia de documento de identidad de cada uno de los destinatarios, cédula de ciudadanía o tarjeta de identidad o registro civi</w:t>
      </w:r>
      <w:r w:rsidR="00230C97" w:rsidRPr="001030C4">
        <w:rPr>
          <w:rFonts w:ascii="Tahoma" w:hAnsi="Tahoma" w:cs="Tahoma"/>
          <w:spacing w:val="-2"/>
          <w:sz w:val="24"/>
          <w:szCs w:val="24"/>
          <w:lang w:val="es-CO"/>
        </w:rPr>
        <w:t>l de nacimiento; b) d</w:t>
      </w:r>
      <w:r w:rsidR="00E51870" w:rsidRPr="001030C4">
        <w:rPr>
          <w:rFonts w:ascii="Tahoma" w:hAnsi="Tahoma" w:cs="Tahoma"/>
          <w:spacing w:val="-2"/>
          <w:sz w:val="24"/>
          <w:szCs w:val="24"/>
          <w:lang w:val="es-CO"/>
        </w:rPr>
        <w:t xml:space="preserve">os declaraciones de personas distintas a familiares, en donde se declare bajo la gravedad de juramento que conoce a la persona fallecida o desparecida, así también que informe sobre su estado civil y la existencia de hijos o no (este documento no requiere ser autenticado ante notario público) en las condiciones del anexo </w:t>
      </w:r>
      <w:r w:rsidR="1A02A1FD" w:rsidRPr="001030C4">
        <w:rPr>
          <w:rFonts w:ascii="Tahoma" w:hAnsi="Tahoma" w:cs="Tahoma"/>
          <w:spacing w:val="-2"/>
          <w:sz w:val="24"/>
          <w:szCs w:val="24"/>
          <w:lang w:val="es-CO"/>
        </w:rPr>
        <w:t>i</w:t>
      </w:r>
      <w:r w:rsidR="00E51870" w:rsidRPr="001030C4">
        <w:rPr>
          <w:rFonts w:ascii="Tahoma" w:hAnsi="Tahoma" w:cs="Tahoma"/>
          <w:spacing w:val="-2"/>
          <w:sz w:val="24"/>
          <w:szCs w:val="24"/>
          <w:lang w:val="es-CO"/>
        </w:rPr>
        <w:t>nformativo para declaración de terceros</w:t>
      </w:r>
      <w:r w:rsidR="00230C97" w:rsidRPr="001030C4">
        <w:rPr>
          <w:rFonts w:ascii="Tahoma" w:hAnsi="Tahoma" w:cs="Tahoma"/>
          <w:spacing w:val="-2"/>
          <w:sz w:val="24"/>
          <w:szCs w:val="24"/>
          <w:lang w:val="es-CO"/>
        </w:rPr>
        <w:t xml:space="preserve"> y c) Padre/Madre: registro civil de nacimiento de la víctima directa. Así mismo</w:t>
      </w:r>
      <w:r w:rsidRPr="001030C4">
        <w:rPr>
          <w:rFonts w:ascii="Tahoma" w:hAnsi="Tahoma" w:cs="Tahoma"/>
          <w:spacing w:val="-2"/>
          <w:sz w:val="24"/>
          <w:szCs w:val="24"/>
          <w:lang w:val="es-CO"/>
        </w:rPr>
        <w:t xml:space="preserve"> aclaró</w:t>
      </w:r>
      <w:r w:rsidR="00230C97" w:rsidRPr="001030C4">
        <w:rPr>
          <w:rFonts w:ascii="Tahoma" w:hAnsi="Tahoma" w:cs="Tahoma"/>
          <w:spacing w:val="-2"/>
          <w:sz w:val="24"/>
          <w:szCs w:val="24"/>
          <w:lang w:val="es-CO"/>
        </w:rPr>
        <w:t xml:space="preserve"> que allegada esa información la Unidad contará con treinta días hábiles para comunicar si la documentación se encuentra completa; en caso positivo tendrá 120 días hábiles para analizar su solicitud y tomar una decisión de fondo. Agregó que “</w:t>
      </w:r>
      <w:r w:rsidR="00230C97" w:rsidRPr="00976A0B">
        <w:rPr>
          <w:rFonts w:ascii="Tahoma" w:hAnsi="Tahoma" w:cs="Tahoma"/>
          <w:spacing w:val="-2"/>
          <w:sz w:val="22"/>
          <w:szCs w:val="24"/>
          <w:lang w:val="es-CO"/>
        </w:rPr>
        <w:t>Es preciso advertir que, de ser procedente la medida, pero no acreditarse alguna situación de urgencia manifiesta o de extrema vulnerabilidad previstas en el artículo 4 de la Resolución No. 01049 del 15 de marzo de 20191, el orden de otorgamiento o pago de la indemnización estará sujeto al resultado de la aplicación del Método Técnico de Priorización</w:t>
      </w:r>
      <w:r w:rsidR="00230C97" w:rsidRPr="001030C4">
        <w:rPr>
          <w:rFonts w:ascii="Tahoma" w:hAnsi="Tahoma" w:cs="Tahoma"/>
          <w:spacing w:val="-2"/>
          <w:sz w:val="24"/>
          <w:szCs w:val="24"/>
          <w:lang w:val="es-CO"/>
        </w:rPr>
        <w:t>”</w:t>
      </w:r>
      <w:r w:rsidR="00230C97" w:rsidRPr="001030C4">
        <w:rPr>
          <w:rStyle w:val="Refdenotaalpie"/>
          <w:rFonts w:ascii="Tahoma" w:hAnsi="Tahoma" w:cs="Tahoma"/>
          <w:spacing w:val="-2"/>
          <w:sz w:val="24"/>
          <w:szCs w:val="24"/>
          <w:lang w:val="es-CO"/>
        </w:rPr>
        <w:footnoteReference w:id="22"/>
      </w:r>
      <w:r w:rsidR="00230C97" w:rsidRPr="001030C4">
        <w:rPr>
          <w:rFonts w:ascii="Tahoma" w:hAnsi="Tahoma" w:cs="Tahoma"/>
          <w:spacing w:val="-2"/>
          <w:sz w:val="24"/>
          <w:szCs w:val="24"/>
          <w:lang w:val="es-CO"/>
        </w:rPr>
        <w:t xml:space="preserve">. </w:t>
      </w:r>
    </w:p>
    <w:p w:rsidR="0066741D" w:rsidRPr="001030C4" w:rsidRDefault="0066741D"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p>
    <w:p w:rsidR="00D436DC" w:rsidRPr="001030C4" w:rsidRDefault="00DC55E3"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r w:rsidRPr="001030C4">
        <w:rPr>
          <w:rFonts w:ascii="Tahoma" w:hAnsi="Tahoma" w:cs="Tahoma"/>
          <w:bCs/>
          <w:spacing w:val="-2"/>
          <w:sz w:val="24"/>
          <w:szCs w:val="24"/>
          <w:lang w:val="es-CO"/>
        </w:rPr>
        <w:t xml:space="preserve">7. </w:t>
      </w:r>
      <w:r w:rsidR="002E67A0" w:rsidRPr="001030C4">
        <w:rPr>
          <w:rFonts w:ascii="Tahoma" w:hAnsi="Tahoma" w:cs="Tahoma"/>
          <w:bCs/>
          <w:spacing w:val="-2"/>
          <w:sz w:val="24"/>
          <w:szCs w:val="24"/>
          <w:lang w:val="es-CO"/>
        </w:rPr>
        <w:t>Antes de entrar a definir de fondo el asunto, es preciso señalar que en este caso el amparo resulta procedente como quiera que</w:t>
      </w:r>
      <w:r w:rsidR="00D436DC" w:rsidRPr="001030C4">
        <w:rPr>
          <w:rFonts w:ascii="Tahoma" w:hAnsi="Tahoma" w:cs="Tahoma"/>
          <w:bCs/>
          <w:spacing w:val="-2"/>
          <w:sz w:val="24"/>
          <w:szCs w:val="24"/>
          <w:lang w:val="es-CO"/>
        </w:rPr>
        <w:t>, en relación con la subsidiariedad,</w:t>
      </w:r>
      <w:r w:rsidR="002E67A0" w:rsidRPr="001030C4">
        <w:rPr>
          <w:rFonts w:ascii="Tahoma" w:hAnsi="Tahoma" w:cs="Tahoma"/>
          <w:bCs/>
          <w:spacing w:val="-2"/>
          <w:sz w:val="24"/>
          <w:szCs w:val="24"/>
          <w:lang w:val="es-CO"/>
        </w:rPr>
        <w:t xml:space="preserve"> no solo</w:t>
      </w:r>
      <w:r w:rsidR="00D436DC" w:rsidRPr="001030C4">
        <w:rPr>
          <w:rFonts w:ascii="Tahoma" w:hAnsi="Tahoma" w:cs="Tahoma"/>
          <w:bCs/>
          <w:spacing w:val="-2"/>
          <w:sz w:val="24"/>
          <w:szCs w:val="24"/>
          <w:lang w:val="es-CO"/>
        </w:rPr>
        <w:t xml:space="preserve"> está en debate la materialización de los derechos de un persona víctima del conflicto armado, a quien se le ha reconocido un estatus de persona de especial protección, sino porque la controversia también se refiere al ejercicio del derecho de petición cuyo </w:t>
      </w:r>
      <w:r w:rsidR="00D436DC" w:rsidRPr="001030C4">
        <w:rPr>
          <w:rFonts w:ascii="Tahoma" w:hAnsi="Tahoma" w:cs="Tahoma"/>
          <w:bCs/>
          <w:spacing w:val="-2"/>
          <w:sz w:val="24"/>
          <w:szCs w:val="24"/>
          <w:lang w:val="es-CO"/>
        </w:rPr>
        <w:lastRenderedPageBreak/>
        <w:t xml:space="preserve">medio idóneo de protección </w:t>
      </w:r>
      <w:r w:rsidR="002C5005" w:rsidRPr="001030C4">
        <w:rPr>
          <w:rFonts w:ascii="Tahoma" w:hAnsi="Tahoma" w:cs="Tahoma"/>
          <w:bCs/>
          <w:spacing w:val="-2"/>
          <w:sz w:val="24"/>
          <w:szCs w:val="24"/>
          <w:lang w:val="es-CO"/>
        </w:rPr>
        <w:t>es</w:t>
      </w:r>
      <w:r w:rsidR="00D436DC" w:rsidRPr="001030C4">
        <w:rPr>
          <w:rFonts w:ascii="Tahoma" w:hAnsi="Tahoma" w:cs="Tahoma"/>
          <w:bCs/>
          <w:spacing w:val="-2"/>
          <w:sz w:val="24"/>
          <w:szCs w:val="24"/>
          <w:lang w:val="es-CO"/>
        </w:rPr>
        <w:t xml:space="preserve"> la acción de amparo</w:t>
      </w:r>
      <w:r w:rsidR="00D436DC" w:rsidRPr="001030C4">
        <w:rPr>
          <w:rStyle w:val="Refdenotaalpie"/>
          <w:rFonts w:ascii="Tahoma" w:hAnsi="Tahoma" w:cs="Tahoma"/>
          <w:spacing w:val="-2"/>
          <w:sz w:val="24"/>
          <w:szCs w:val="24"/>
        </w:rPr>
        <w:footnoteReference w:id="23"/>
      </w:r>
      <w:r w:rsidR="00D436DC" w:rsidRPr="001030C4">
        <w:rPr>
          <w:rFonts w:ascii="Tahoma" w:hAnsi="Tahoma" w:cs="Tahoma"/>
          <w:spacing w:val="-2"/>
          <w:sz w:val="24"/>
          <w:szCs w:val="24"/>
        </w:rPr>
        <w:t xml:space="preserve">. </w:t>
      </w:r>
      <w:r w:rsidR="002E67A0" w:rsidRPr="001030C4">
        <w:rPr>
          <w:rFonts w:ascii="Tahoma" w:hAnsi="Tahoma" w:cs="Tahoma"/>
          <w:spacing w:val="-2"/>
          <w:sz w:val="24"/>
          <w:szCs w:val="24"/>
        </w:rPr>
        <w:t>También se colma el presupuesto de la inmediatez</w:t>
      </w:r>
      <w:r w:rsidR="002C5005" w:rsidRPr="001030C4">
        <w:rPr>
          <w:rFonts w:ascii="Tahoma" w:hAnsi="Tahoma" w:cs="Tahoma"/>
          <w:spacing w:val="-2"/>
          <w:sz w:val="24"/>
          <w:szCs w:val="24"/>
        </w:rPr>
        <w:t xml:space="preserve"> pues</w:t>
      </w:r>
      <w:r w:rsidR="002E67A0" w:rsidRPr="001030C4">
        <w:rPr>
          <w:rFonts w:ascii="Tahoma" w:hAnsi="Tahoma" w:cs="Tahoma"/>
          <w:spacing w:val="-2"/>
          <w:sz w:val="24"/>
          <w:szCs w:val="24"/>
        </w:rPr>
        <w:t>, como se vio, se trata de un trámite administrativo cuyas últimas actuaciones se desarrollaron en los meses de septiembre y octubre último</w:t>
      </w:r>
      <w:r w:rsidR="002C5005" w:rsidRPr="001030C4">
        <w:rPr>
          <w:rFonts w:ascii="Tahoma" w:hAnsi="Tahoma" w:cs="Tahoma"/>
          <w:spacing w:val="-2"/>
          <w:sz w:val="24"/>
          <w:szCs w:val="24"/>
        </w:rPr>
        <w:t>s</w:t>
      </w:r>
      <w:r w:rsidR="002E67A0" w:rsidRPr="001030C4">
        <w:rPr>
          <w:rFonts w:ascii="Tahoma" w:hAnsi="Tahoma" w:cs="Tahoma"/>
          <w:spacing w:val="-2"/>
          <w:sz w:val="24"/>
          <w:szCs w:val="24"/>
        </w:rPr>
        <w:t>.</w:t>
      </w:r>
    </w:p>
    <w:p w:rsidR="00D436DC" w:rsidRPr="001030C4" w:rsidRDefault="00D436DC"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p>
    <w:p w:rsidR="00DC55E3" w:rsidRPr="001030C4" w:rsidRDefault="00D436DC"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r w:rsidRPr="001030C4">
        <w:rPr>
          <w:rFonts w:ascii="Tahoma" w:hAnsi="Tahoma" w:cs="Tahoma"/>
          <w:bCs/>
          <w:spacing w:val="-2"/>
          <w:sz w:val="24"/>
          <w:szCs w:val="24"/>
          <w:lang w:val="es-CO"/>
        </w:rPr>
        <w:t xml:space="preserve">8. </w:t>
      </w:r>
      <w:r w:rsidR="00DC55E3" w:rsidRPr="001030C4">
        <w:rPr>
          <w:rFonts w:ascii="Tahoma" w:hAnsi="Tahoma" w:cs="Tahoma"/>
          <w:bCs/>
          <w:spacing w:val="-2"/>
          <w:sz w:val="24"/>
          <w:szCs w:val="24"/>
          <w:lang w:val="es-CO"/>
        </w:rPr>
        <w:t xml:space="preserve">Surge de </w:t>
      </w:r>
      <w:r w:rsidR="002E67A0" w:rsidRPr="001030C4">
        <w:rPr>
          <w:rFonts w:ascii="Tahoma" w:hAnsi="Tahoma" w:cs="Tahoma"/>
          <w:bCs/>
          <w:spacing w:val="-2"/>
          <w:sz w:val="24"/>
          <w:szCs w:val="24"/>
          <w:lang w:val="es-CO"/>
        </w:rPr>
        <w:t>las pruebas aportadas que</w:t>
      </w:r>
      <w:r w:rsidR="00DC55E3" w:rsidRPr="001030C4">
        <w:rPr>
          <w:rFonts w:ascii="Tahoma" w:hAnsi="Tahoma" w:cs="Tahoma"/>
          <w:bCs/>
          <w:spacing w:val="-2"/>
          <w:sz w:val="24"/>
          <w:szCs w:val="24"/>
          <w:lang w:val="es-CO"/>
        </w:rPr>
        <w:t>, contrario a lo considerado por la funcionaria de primera instancia, sí se encuentran lesionados los derechos de la actora.</w:t>
      </w:r>
    </w:p>
    <w:p w:rsidR="00DC55E3" w:rsidRPr="001030C4" w:rsidRDefault="00DC55E3"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p>
    <w:p w:rsidR="00B23FD5" w:rsidRPr="001030C4" w:rsidRDefault="00DC55E3"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r w:rsidRPr="001030C4">
        <w:rPr>
          <w:rFonts w:ascii="Tahoma" w:hAnsi="Tahoma" w:cs="Tahoma"/>
          <w:bCs/>
          <w:spacing w:val="-2"/>
          <w:sz w:val="24"/>
          <w:szCs w:val="24"/>
          <w:lang w:val="es-CO"/>
        </w:rPr>
        <w:t xml:space="preserve">En efecto de la revisión del procedimiento adelantado se puede concluir que a pesar de que </w:t>
      </w:r>
      <w:r w:rsidR="00B23FD5" w:rsidRPr="001030C4">
        <w:rPr>
          <w:rFonts w:ascii="Tahoma" w:hAnsi="Tahoma" w:cs="Tahoma"/>
          <w:bCs/>
          <w:spacing w:val="-2"/>
          <w:sz w:val="24"/>
          <w:szCs w:val="24"/>
          <w:lang w:val="es-CO"/>
        </w:rPr>
        <w:t>ese trámite se inició en el año 2017 hasta el momento no se ha producido una decisión de fondo y las respuestas dadas en el curso de esa actuación se evidencian incoherentes pues, a pesar de que en una primera oportunidad se había requerido para que se aportaran unos documentos, luego de que la actora los allegara, la demandada no se pronunció sobre estos sino que exigió se incorporaran otros que, según los hechos de la demanda</w:t>
      </w:r>
      <w:r w:rsidR="00052AFB" w:rsidRPr="001030C4">
        <w:rPr>
          <w:rFonts w:ascii="Tahoma" w:hAnsi="Tahoma" w:cs="Tahoma"/>
          <w:bCs/>
          <w:spacing w:val="-2"/>
          <w:sz w:val="24"/>
          <w:szCs w:val="24"/>
          <w:lang w:val="es-CO"/>
        </w:rPr>
        <w:t>,</w:t>
      </w:r>
      <w:r w:rsidR="00B23FD5" w:rsidRPr="001030C4">
        <w:rPr>
          <w:rFonts w:ascii="Tahoma" w:hAnsi="Tahoma" w:cs="Tahoma"/>
          <w:bCs/>
          <w:spacing w:val="-2"/>
          <w:sz w:val="24"/>
          <w:szCs w:val="24"/>
          <w:lang w:val="es-CO"/>
        </w:rPr>
        <w:t xml:space="preserve"> ya habían sido incorporados.</w:t>
      </w:r>
    </w:p>
    <w:p w:rsidR="00B23FD5" w:rsidRPr="001030C4" w:rsidRDefault="00B23FD5"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p>
    <w:p w:rsidR="00B23FD5" w:rsidRPr="001030C4" w:rsidRDefault="00B23FD5"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1030C4">
        <w:rPr>
          <w:rFonts w:ascii="Tahoma" w:hAnsi="Tahoma" w:cs="Tahoma"/>
          <w:spacing w:val="-2"/>
          <w:sz w:val="24"/>
          <w:szCs w:val="24"/>
          <w:lang w:val="es-CO"/>
        </w:rPr>
        <w:t>Es decir que la entidad accionada no solo ha demorado injustificadamente el trámite</w:t>
      </w:r>
      <w:r w:rsidR="14203DBB" w:rsidRPr="001030C4">
        <w:rPr>
          <w:rFonts w:ascii="Tahoma" w:hAnsi="Tahoma" w:cs="Tahoma"/>
          <w:spacing w:val="-2"/>
          <w:sz w:val="24"/>
          <w:szCs w:val="24"/>
          <w:lang w:val="es-CO"/>
        </w:rPr>
        <w:t>,</w:t>
      </w:r>
      <w:r w:rsidRPr="001030C4">
        <w:rPr>
          <w:rFonts w:ascii="Tahoma" w:hAnsi="Tahoma" w:cs="Tahoma"/>
          <w:spacing w:val="-2"/>
          <w:sz w:val="24"/>
          <w:szCs w:val="24"/>
          <w:lang w:val="es-CO"/>
        </w:rPr>
        <w:t xml:space="preserve"> sino que ha dejado en incertidumbre a la actora sobre los soportes que en realidad hacen falta para decidir la cuestión.</w:t>
      </w:r>
    </w:p>
    <w:p w:rsidR="00B23FD5" w:rsidRPr="001030C4" w:rsidRDefault="00B23FD5"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lang w:val="es-CO"/>
        </w:rPr>
      </w:pPr>
    </w:p>
    <w:p w:rsidR="00AC59A4" w:rsidRPr="001030C4" w:rsidRDefault="00B23FD5"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bCs/>
          <w:spacing w:val="-2"/>
          <w:sz w:val="24"/>
          <w:szCs w:val="24"/>
          <w:lang w:val="es-CO"/>
        </w:rPr>
        <w:t xml:space="preserve">En este punto </w:t>
      </w:r>
      <w:r w:rsidR="00052AFB" w:rsidRPr="001030C4">
        <w:rPr>
          <w:rFonts w:ascii="Tahoma" w:hAnsi="Tahoma" w:cs="Tahoma"/>
          <w:bCs/>
          <w:spacing w:val="-2"/>
          <w:sz w:val="24"/>
          <w:szCs w:val="24"/>
          <w:lang w:val="es-CO"/>
        </w:rPr>
        <w:t>es válido señalar que si bien la norma que regula es</w:t>
      </w:r>
      <w:r w:rsidR="00872E48" w:rsidRPr="001030C4">
        <w:rPr>
          <w:rFonts w:ascii="Tahoma" w:hAnsi="Tahoma" w:cs="Tahoma"/>
          <w:bCs/>
          <w:spacing w:val="-2"/>
          <w:sz w:val="24"/>
          <w:szCs w:val="24"/>
          <w:lang w:val="es-CO"/>
        </w:rPr>
        <w:t>t</w:t>
      </w:r>
      <w:r w:rsidR="00052AFB" w:rsidRPr="001030C4">
        <w:rPr>
          <w:rFonts w:ascii="Tahoma" w:hAnsi="Tahoma" w:cs="Tahoma"/>
          <w:bCs/>
          <w:spacing w:val="-2"/>
          <w:sz w:val="24"/>
          <w:szCs w:val="24"/>
          <w:lang w:val="es-CO"/>
        </w:rPr>
        <w:t>e</w:t>
      </w:r>
      <w:r w:rsidR="00872E48" w:rsidRPr="001030C4">
        <w:rPr>
          <w:rFonts w:ascii="Tahoma" w:hAnsi="Tahoma" w:cs="Tahoma"/>
          <w:bCs/>
          <w:spacing w:val="-2"/>
          <w:sz w:val="24"/>
          <w:szCs w:val="24"/>
          <w:lang w:val="es-CO"/>
        </w:rPr>
        <w:t xml:space="preserve"> especial</w:t>
      </w:r>
      <w:r w:rsidR="00052AFB" w:rsidRPr="001030C4">
        <w:rPr>
          <w:rFonts w:ascii="Tahoma" w:hAnsi="Tahoma" w:cs="Tahoma"/>
          <w:bCs/>
          <w:spacing w:val="-2"/>
          <w:sz w:val="24"/>
          <w:szCs w:val="24"/>
          <w:lang w:val="es-CO"/>
        </w:rPr>
        <w:t xml:space="preserve"> trámite, ya citada, establece un término para resolver esas peticiones, el cual se suspenderá en caso de hacer falta documentación, lo cierto es que en este caso no es posible establecer el momento en que empezó a contar ese lapso si en cuenta se tiene que, como quedó demostrado, la primera solicitud para obtener la reparación administrativa se elevó el </w:t>
      </w:r>
      <w:r w:rsidR="00052AFB" w:rsidRPr="001030C4">
        <w:rPr>
          <w:rFonts w:ascii="Tahoma" w:hAnsi="Tahoma" w:cs="Tahoma"/>
          <w:spacing w:val="-2"/>
          <w:sz w:val="24"/>
          <w:szCs w:val="24"/>
        </w:rPr>
        <w:t xml:space="preserve">22 de junio de 2017 y por ello para el momento en que se requirieron los documentos que hacían falta, el plazo de 120 días ya había vencido y por ende no habría posibilidad de </w:t>
      </w:r>
      <w:r w:rsidR="00AC59A4" w:rsidRPr="001030C4">
        <w:rPr>
          <w:rFonts w:ascii="Tahoma" w:hAnsi="Tahoma" w:cs="Tahoma"/>
          <w:spacing w:val="-2"/>
          <w:sz w:val="24"/>
          <w:szCs w:val="24"/>
        </w:rPr>
        <w:t>establecer el término restante para reiniciar</w:t>
      </w:r>
      <w:r w:rsidR="00872E48" w:rsidRPr="001030C4">
        <w:rPr>
          <w:rFonts w:ascii="Tahoma" w:hAnsi="Tahoma" w:cs="Tahoma"/>
          <w:spacing w:val="-2"/>
          <w:sz w:val="24"/>
          <w:szCs w:val="24"/>
        </w:rPr>
        <w:t>lo</w:t>
      </w:r>
      <w:r w:rsidR="00AC59A4" w:rsidRPr="001030C4">
        <w:rPr>
          <w:rFonts w:ascii="Tahoma" w:hAnsi="Tahoma" w:cs="Tahoma"/>
          <w:spacing w:val="-2"/>
          <w:sz w:val="24"/>
          <w:szCs w:val="24"/>
        </w:rPr>
        <w:t xml:space="preserve"> luego de la suspensión.</w:t>
      </w:r>
    </w:p>
    <w:p w:rsidR="00AC59A4" w:rsidRPr="001030C4" w:rsidRDefault="00AC59A4"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C55E3" w:rsidRPr="001030C4" w:rsidRDefault="00AC59A4"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 xml:space="preserve">En estas condiciones, se revocará el fallo impugnado y para salvaguardar los derechos de petición y al debido proceso, se ordenará al Director de Reparación de la </w:t>
      </w:r>
      <w:proofErr w:type="spellStart"/>
      <w:r w:rsidRPr="001030C4">
        <w:rPr>
          <w:rFonts w:ascii="Tahoma" w:hAnsi="Tahoma" w:cs="Tahoma"/>
          <w:spacing w:val="-2"/>
          <w:sz w:val="24"/>
          <w:szCs w:val="24"/>
        </w:rPr>
        <w:t>UARIV</w:t>
      </w:r>
      <w:proofErr w:type="spellEnd"/>
      <w:r w:rsidRPr="001030C4">
        <w:rPr>
          <w:rFonts w:ascii="Tahoma" w:hAnsi="Tahoma" w:cs="Tahoma"/>
          <w:spacing w:val="-2"/>
          <w:sz w:val="24"/>
          <w:szCs w:val="24"/>
        </w:rPr>
        <w:t xml:space="preserve"> que en el término de quince días resuelva de fondo sobre la solicitud de indemnización, esto es si concede o no dicha reparación. En el evento de que hagan falta documentos para decidir la cuestión, siempre y cuando estos no obren en el expediente administrativo, en un </w:t>
      </w:r>
      <w:r w:rsidR="00872E48" w:rsidRPr="001030C4">
        <w:rPr>
          <w:rFonts w:ascii="Tahoma" w:hAnsi="Tahoma" w:cs="Tahoma"/>
          <w:spacing w:val="-2"/>
          <w:sz w:val="24"/>
          <w:szCs w:val="24"/>
        </w:rPr>
        <w:t>plazo</w:t>
      </w:r>
      <w:r w:rsidRPr="001030C4">
        <w:rPr>
          <w:rFonts w:ascii="Tahoma" w:hAnsi="Tahoma" w:cs="Tahoma"/>
          <w:spacing w:val="-2"/>
          <w:sz w:val="24"/>
          <w:szCs w:val="24"/>
        </w:rPr>
        <w:t xml:space="preserve"> de 48 horas, ese mismo funcionario requerirá a la actora para que los aporte y allegados estos </w:t>
      </w:r>
      <w:r w:rsidR="00872E48" w:rsidRPr="001030C4">
        <w:rPr>
          <w:rFonts w:ascii="Tahoma" w:hAnsi="Tahoma" w:cs="Tahoma"/>
          <w:spacing w:val="-2"/>
          <w:sz w:val="24"/>
          <w:szCs w:val="24"/>
        </w:rPr>
        <w:t>procederá de aquella manera</w:t>
      </w:r>
      <w:r w:rsidRPr="001030C4">
        <w:rPr>
          <w:rFonts w:ascii="Tahoma" w:hAnsi="Tahoma" w:cs="Tahoma"/>
          <w:spacing w:val="-2"/>
          <w:sz w:val="24"/>
          <w:szCs w:val="24"/>
        </w:rPr>
        <w:t>.</w:t>
      </w:r>
      <w:r w:rsidR="00B23FD5" w:rsidRPr="001030C4">
        <w:rPr>
          <w:rFonts w:ascii="Tahoma" w:hAnsi="Tahoma" w:cs="Tahoma"/>
          <w:bCs/>
          <w:spacing w:val="-2"/>
          <w:sz w:val="24"/>
          <w:szCs w:val="24"/>
          <w:lang w:val="es-CO"/>
        </w:rPr>
        <w:t xml:space="preserve">    </w:t>
      </w:r>
    </w:p>
    <w:p w:rsidR="00F5044D" w:rsidRPr="001030C4" w:rsidRDefault="0046589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1030C4">
        <w:rPr>
          <w:rFonts w:ascii="Tahoma" w:hAnsi="Tahoma" w:cs="Tahoma"/>
          <w:i/>
          <w:spacing w:val="-2"/>
          <w:sz w:val="24"/>
          <w:szCs w:val="24"/>
          <w:lang w:val="es-CO"/>
        </w:rPr>
        <w:t> </w:t>
      </w:r>
      <w:r w:rsidR="0008332B" w:rsidRPr="001030C4">
        <w:rPr>
          <w:rFonts w:ascii="Tahoma" w:hAnsi="Tahoma" w:cs="Tahoma"/>
          <w:spacing w:val="-2"/>
          <w:sz w:val="24"/>
          <w:szCs w:val="24"/>
          <w:lang w:val="es-CO"/>
        </w:rPr>
        <w:t xml:space="preserve">  </w:t>
      </w:r>
      <w:r w:rsidR="00D77998" w:rsidRPr="001030C4">
        <w:rPr>
          <w:rFonts w:ascii="Tahoma" w:hAnsi="Tahoma" w:cs="Tahoma"/>
          <w:spacing w:val="-2"/>
          <w:sz w:val="24"/>
          <w:szCs w:val="24"/>
          <w:lang w:val="es-CO"/>
        </w:rPr>
        <w:t xml:space="preserve">   </w:t>
      </w:r>
    </w:p>
    <w:p w:rsidR="00F5044D" w:rsidRPr="001030C4" w:rsidRDefault="00F5044D" w:rsidP="001030C4">
      <w:pPr>
        <w:suppressAutoHyphens/>
        <w:spacing w:line="276" w:lineRule="auto"/>
        <w:jc w:val="both"/>
        <w:rPr>
          <w:rFonts w:ascii="Tahoma" w:hAnsi="Tahoma" w:cs="Tahoma"/>
          <w:spacing w:val="-2"/>
          <w:sz w:val="24"/>
          <w:szCs w:val="24"/>
        </w:rPr>
      </w:pPr>
      <w:r w:rsidRPr="001030C4">
        <w:rPr>
          <w:rFonts w:ascii="Tahoma" w:hAnsi="Tahoma" w:cs="Tahoma"/>
          <w:spacing w:val="-2"/>
          <w:sz w:val="24"/>
          <w:szCs w:val="24"/>
        </w:rPr>
        <w:t>Por lo expuesto, la Sala Civil Familia del Tribunal Superior de Pereira, Risaralda, administrando justicia en nombre de la República y por autoridad de la ley,</w:t>
      </w:r>
    </w:p>
    <w:p w:rsidR="002C5005" w:rsidRDefault="002C5005" w:rsidP="001030C4">
      <w:pPr>
        <w:spacing w:line="276" w:lineRule="auto"/>
        <w:jc w:val="both"/>
        <w:rPr>
          <w:rFonts w:ascii="Tahoma" w:hAnsi="Tahoma" w:cs="Tahoma"/>
          <w:b/>
          <w:spacing w:val="-2"/>
          <w:sz w:val="24"/>
          <w:szCs w:val="24"/>
        </w:rPr>
      </w:pPr>
    </w:p>
    <w:p w:rsidR="00DA332D" w:rsidRPr="001030C4" w:rsidRDefault="00DA332D" w:rsidP="001030C4">
      <w:pPr>
        <w:spacing w:line="276" w:lineRule="auto"/>
        <w:jc w:val="both"/>
        <w:rPr>
          <w:rFonts w:ascii="Tahoma" w:hAnsi="Tahoma" w:cs="Tahoma"/>
          <w:b/>
          <w:spacing w:val="-2"/>
          <w:sz w:val="24"/>
          <w:szCs w:val="24"/>
        </w:rPr>
      </w:pPr>
    </w:p>
    <w:p w:rsidR="00F5044D" w:rsidRPr="001030C4" w:rsidRDefault="00F5044D" w:rsidP="001030C4">
      <w:pPr>
        <w:spacing w:line="276" w:lineRule="auto"/>
        <w:jc w:val="both"/>
        <w:rPr>
          <w:rFonts w:ascii="Tahoma" w:hAnsi="Tahoma" w:cs="Tahoma"/>
          <w:b/>
          <w:spacing w:val="-4"/>
          <w:sz w:val="24"/>
          <w:szCs w:val="24"/>
        </w:rPr>
      </w:pPr>
      <w:r w:rsidRPr="001030C4">
        <w:rPr>
          <w:rFonts w:ascii="Tahoma" w:hAnsi="Tahoma" w:cs="Tahoma"/>
          <w:b/>
          <w:spacing w:val="-4"/>
          <w:sz w:val="24"/>
          <w:szCs w:val="24"/>
        </w:rPr>
        <w:t>R E S U E L V E</w:t>
      </w:r>
    </w:p>
    <w:p w:rsidR="00F5044D" w:rsidRPr="001030C4" w:rsidRDefault="00F5044D" w:rsidP="001030C4">
      <w:pPr>
        <w:spacing w:line="276" w:lineRule="auto"/>
        <w:jc w:val="both"/>
        <w:rPr>
          <w:rFonts w:ascii="Tahoma" w:hAnsi="Tahoma" w:cs="Tahoma"/>
          <w:b/>
          <w:spacing w:val="-4"/>
          <w:sz w:val="24"/>
          <w:szCs w:val="24"/>
        </w:rPr>
      </w:pPr>
    </w:p>
    <w:p w:rsidR="00872E48" w:rsidRPr="001030C4" w:rsidRDefault="00AC59A4" w:rsidP="001030C4">
      <w:pPr>
        <w:tabs>
          <w:tab w:val="left" w:pos="0"/>
        </w:tabs>
        <w:spacing w:line="276" w:lineRule="auto"/>
        <w:jc w:val="both"/>
        <w:rPr>
          <w:rFonts w:ascii="Tahoma" w:hAnsi="Tahoma" w:cs="Tahoma"/>
          <w:spacing w:val="-4"/>
          <w:sz w:val="24"/>
          <w:szCs w:val="24"/>
        </w:rPr>
      </w:pPr>
      <w:r w:rsidRPr="001030C4">
        <w:rPr>
          <w:rFonts w:ascii="Tahoma" w:hAnsi="Tahoma" w:cs="Tahoma"/>
          <w:b/>
          <w:spacing w:val="-4"/>
          <w:sz w:val="24"/>
          <w:szCs w:val="24"/>
        </w:rPr>
        <w:lastRenderedPageBreak/>
        <w:t>PRIMERO:</w:t>
      </w:r>
      <w:r w:rsidRPr="001030C4">
        <w:rPr>
          <w:rFonts w:ascii="Tahoma" w:hAnsi="Tahoma" w:cs="Tahoma"/>
          <w:spacing w:val="-4"/>
          <w:sz w:val="24"/>
          <w:szCs w:val="24"/>
        </w:rPr>
        <w:t xml:space="preserve"> </w:t>
      </w:r>
      <w:r w:rsidRPr="001030C4">
        <w:rPr>
          <w:rFonts w:ascii="Tahoma" w:hAnsi="Tahoma" w:cs="Tahoma"/>
          <w:b/>
          <w:bCs/>
          <w:spacing w:val="-4"/>
          <w:sz w:val="24"/>
          <w:szCs w:val="24"/>
        </w:rPr>
        <w:t xml:space="preserve">REVOCAR </w:t>
      </w:r>
      <w:r w:rsidRPr="001030C4">
        <w:rPr>
          <w:rFonts w:ascii="Tahoma" w:hAnsi="Tahoma" w:cs="Tahoma"/>
          <w:spacing w:val="-4"/>
          <w:sz w:val="24"/>
          <w:szCs w:val="24"/>
        </w:rPr>
        <w:t xml:space="preserve">la sentencia proferida </w:t>
      </w:r>
      <w:r w:rsidR="00872E48" w:rsidRPr="001030C4">
        <w:rPr>
          <w:rFonts w:ascii="Tahoma" w:hAnsi="Tahoma" w:cs="Tahoma"/>
          <w:spacing w:val="-4"/>
          <w:sz w:val="24"/>
          <w:szCs w:val="24"/>
        </w:rPr>
        <w:t xml:space="preserve">por el Juzgado Tercero Civil del Circuito local, el 30 de octubre pasado, en la acción de tutela promovida por </w:t>
      </w:r>
      <w:proofErr w:type="spellStart"/>
      <w:r w:rsidR="00872E48" w:rsidRPr="001030C4">
        <w:rPr>
          <w:rFonts w:ascii="Tahoma" w:hAnsi="Tahoma" w:cs="Tahoma"/>
          <w:spacing w:val="-4"/>
          <w:sz w:val="24"/>
          <w:szCs w:val="24"/>
        </w:rPr>
        <w:t>Eumelia</w:t>
      </w:r>
      <w:proofErr w:type="spellEnd"/>
      <w:r w:rsidR="00872E48" w:rsidRPr="001030C4">
        <w:rPr>
          <w:rFonts w:ascii="Tahoma" w:hAnsi="Tahoma" w:cs="Tahoma"/>
          <w:spacing w:val="-4"/>
          <w:sz w:val="24"/>
          <w:szCs w:val="24"/>
        </w:rPr>
        <w:t xml:space="preserve"> María Ochoa Henao </w:t>
      </w:r>
      <w:r w:rsidR="00872E48" w:rsidRPr="001030C4">
        <w:rPr>
          <w:rFonts w:ascii="Tahoma" w:hAnsi="Tahoma" w:cs="Tahoma"/>
          <w:spacing w:val="-4"/>
          <w:sz w:val="24"/>
          <w:szCs w:val="24"/>
          <w:lang w:val="es-CO"/>
        </w:rPr>
        <w:t xml:space="preserve">en contra de la </w:t>
      </w:r>
      <w:proofErr w:type="spellStart"/>
      <w:r w:rsidR="00872E48" w:rsidRPr="001030C4">
        <w:rPr>
          <w:rFonts w:ascii="Tahoma" w:hAnsi="Tahoma" w:cs="Tahoma"/>
          <w:spacing w:val="-4"/>
          <w:sz w:val="24"/>
          <w:szCs w:val="24"/>
          <w:lang w:val="es-CO"/>
        </w:rPr>
        <w:t>UARIV</w:t>
      </w:r>
      <w:proofErr w:type="spellEnd"/>
      <w:r w:rsidR="00872E48" w:rsidRPr="001030C4">
        <w:rPr>
          <w:rFonts w:ascii="Tahoma" w:hAnsi="Tahoma" w:cs="Tahoma"/>
          <w:spacing w:val="-4"/>
          <w:sz w:val="24"/>
          <w:szCs w:val="24"/>
          <w:lang w:val="es-CO"/>
        </w:rPr>
        <w:t>.</w:t>
      </w:r>
    </w:p>
    <w:p w:rsidR="00AC59A4" w:rsidRPr="001030C4" w:rsidRDefault="00AC59A4" w:rsidP="001030C4">
      <w:pPr>
        <w:tabs>
          <w:tab w:val="left" w:pos="0"/>
        </w:tabs>
        <w:spacing w:line="276" w:lineRule="auto"/>
        <w:jc w:val="both"/>
        <w:rPr>
          <w:rFonts w:ascii="Tahoma" w:hAnsi="Tahoma" w:cs="Tahoma"/>
          <w:b/>
          <w:spacing w:val="-4"/>
          <w:sz w:val="24"/>
          <w:szCs w:val="24"/>
        </w:rPr>
      </w:pPr>
    </w:p>
    <w:p w:rsidR="00872E48" w:rsidRPr="001030C4" w:rsidRDefault="00AC59A4"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030C4">
        <w:rPr>
          <w:rFonts w:ascii="Tahoma" w:hAnsi="Tahoma" w:cs="Tahoma"/>
          <w:b/>
          <w:bCs/>
          <w:spacing w:val="-4"/>
          <w:sz w:val="24"/>
          <w:szCs w:val="24"/>
        </w:rPr>
        <w:t xml:space="preserve">SEGUNDO: </w:t>
      </w:r>
      <w:r w:rsidR="00872E48" w:rsidRPr="001030C4">
        <w:rPr>
          <w:rFonts w:ascii="Tahoma" w:hAnsi="Tahoma" w:cs="Tahoma"/>
          <w:spacing w:val="-4"/>
          <w:sz w:val="24"/>
          <w:szCs w:val="24"/>
        </w:rPr>
        <w:t xml:space="preserve">Se concede el amparo a los derechos de petición y al debido proceso de que es titular la citada señora y se ordena al Director de Reparación de la </w:t>
      </w:r>
      <w:proofErr w:type="spellStart"/>
      <w:r w:rsidR="00872E48" w:rsidRPr="001030C4">
        <w:rPr>
          <w:rFonts w:ascii="Tahoma" w:hAnsi="Tahoma" w:cs="Tahoma"/>
          <w:spacing w:val="-4"/>
          <w:sz w:val="24"/>
          <w:szCs w:val="24"/>
        </w:rPr>
        <w:t>UARIV</w:t>
      </w:r>
      <w:proofErr w:type="spellEnd"/>
      <w:r w:rsidR="00872E48" w:rsidRPr="001030C4">
        <w:rPr>
          <w:rFonts w:ascii="Tahoma" w:hAnsi="Tahoma" w:cs="Tahoma"/>
          <w:spacing w:val="-4"/>
          <w:sz w:val="24"/>
          <w:szCs w:val="24"/>
        </w:rPr>
        <w:t xml:space="preserve"> que en el término de quince días resuelva de fondo sobre la solicitud de indemnización, esto es</w:t>
      </w:r>
      <w:r w:rsidR="7D54D928" w:rsidRPr="001030C4">
        <w:rPr>
          <w:rFonts w:ascii="Tahoma" w:hAnsi="Tahoma" w:cs="Tahoma"/>
          <w:spacing w:val="-4"/>
          <w:sz w:val="24"/>
          <w:szCs w:val="24"/>
        </w:rPr>
        <w:t>,</w:t>
      </w:r>
      <w:r w:rsidR="00872E48" w:rsidRPr="001030C4">
        <w:rPr>
          <w:rFonts w:ascii="Tahoma" w:hAnsi="Tahoma" w:cs="Tahoma"/>
          <w:spacing w:val="-4"/>
          <w:sz w:val="24"/>
          <w:szCs w:val="24"/>
        </w:rPr>
        <w:t xml:space="preserve"> si concede o no dicha reparación; en el evento de que hagan falta documentos para decidir la cuestión, siempre y cuando estos no obren en el expediente administrativo, en un término de 48 horas, ese mismo funcionario requerirá a la actora para que los aporte y allegados estos decidirá la cuestión en aquel mismo lapso.</w:t>
      </w:r>
      <w:r w:rsidR="00872E48" w:rsidRPr="001030C4">
        <w:rPr>
          <w:rFonts w:ascii="Tahoma" w:hAnsi="Tahoma" w:cs="Tahoma"/>
          <w:spacing w:val="-4"/>
          <w:sz w:val="24"/>
          <w:szCs w:val="24"/>
          <w:lang w:val="es-CO"/>
        </w:rPr>
        <w:t xml:space="preserve">    </w:t>
      </w:r>
    </w:p>
    <w:p w:rsidR="00AC59A4" w:rsidRPr="001030C4" w:rsidRDefault="00AC59A4" w:rsidP="001030C4">
      <w:pPr>
        <w:tabs>
          <w:tab w:val="left" w:pos="0"/>
        </w:tabs>
        <w:spacing w:line="276" w:lineRule="auto"/>
        <w:jc w:val="both"/>
        <w:rPr>
          <w:rFonts w:ascii="Tahoma" w:hAnsi="Tahoma" w:cs="Tahoma"/>
          <w:spacing w:val="-4"/>
          <w:sz w:val="24"/>
          <w:szCs w:val="24"/>
        </w:rPr>
      </w:pPr>
    </w:p>
    <w:p w:rsidR="00AC59A4" w:rsidRPr="001030C4" w:rsidRDefault="00AC59A4" w:rsidP="001030C4">
      <w:pPr>
        <w:tabs>
          <w:tab w:val="left" w:pos="0"/>
        </w:tabs>
        <w:spacing w:line="276" w:lineRule="auto"/>
        <w:jc w:val="both"/>
        <w:rPr>
          <w:rFonts w:ascii="Tahoma" w:hAnsi="Tahoma" w:cs="Tahoma"/>
          <w:spacing w:val="-4"/>
          <w:sz w:val="24"/>
          <w:szCs w:val="24"/>
        </w:rPr>
      </w:pPr>
      <w:r w:rsidRPr="001030C4">
        <w:rPr>
          <w:rFonts w:ascii="Tahoma" w:hAnsi="Tahoma" w:cs="Tahoma"/>
          <w:b/>
          <w:spacing w:val="-4"/>
          <w:sz w:val="24"/>
          <w:szCs w:val="24"/>
        </w:rPr>
        <w:t>TERCERO:</w:t>
      </w:r>
      <w:r w:rsidR="00872E48" w:rsidRPr="001030C4">
        <w:rPr>
          <w:rFonts w:ascii="Tahoma" w:hAnsi="Tahoma" w:cs="Tahoma"/>
          <w:spacing w:val="-4"/>
          <w:sz w:val="24"/>
          <w:szCs w:val="24"/>
        </w:rPr>
        <w:t xml:space="preserve"> Notifíquese esta decisión a las partes conforme lo previene el artículo 30 del Decreto 2591 de 1991.</w:t>
      </w:r>
    </w:p>
    <w:p w:rsidR="00AC59A4" w:rsidRPr="001030C4" w:rsidRDefault="00AC59A4" w:rsidP="001030C4">
      <w:pPr>
        <w:tabs>
          <w:tab w:val="left" w:pos="0"/>
        </w:tabs>
        <w:spacing w:line="276" w:lineRule="auto"/>
        <w:jc w:val="both"/>
        <w:rPr>
          <w:rFonts w:ascii="Tahoma" w:hAnsi="Tahoma" w:cs="Tahoma"/>
          <w:b/>
          <w:spacing w:val="-4"/>
          <w:sz w:val="24"/>
          <w:szCs w:val="24"/>
        </w:rPr>
      </w:pPr>
    </w:p>
    <w:p w:rsidR="00AC59A4" w:rsidRPr="001030C4" w:rsidRDefault="00AC59A4" w:rsidP="001030C4">
      <w:pPr>
        <w:spacing w:line="276" w:lineRule="auto"/>
        <w:jc w:val="both"/>
        <w:rPr>
          <w:rFonts w:ascii="Tahoma" w:hAnsi="Tahoma" w:cs="Tahoma"/>
          <w:b/>
          <w:spacing w:val="-4"/>
          <w:sz w:val="24"/>
          <w:szCs w:val="24"/>
        </w:rPr>
      </w:pPr>
      <w:r w:rsidRPr="001030C4">
        <w:rPr>
          <w:rFonts w:ascii="Tahoma" w:hAnsi="Tahoma" w:cs="Tahoma"/>
          <w:b/>
          <w:spacing w:val="-4"/>
          <w:sz w:val="24"/>
          <w:szCs w:val="24"/>
        </w:rPr>
        <w:t xml:space="preserve">CUARTO: </w:t>
      </w:r>
      <w:r w:rsidR="00872E48" w:rsidRPr="001030C4">
        <w:rPr>
          <w:rFonts w:ascii="Tahoma" w:hAnsi="Tahoma" w:cs="Tahoma"/>
          <w:spacing w:val="-4"/>
          <w:sz w:val="24"/>
          <w:szCs w:val="24"/>
        </w:rPr>
        <w:t>Envíese el expediente a la Corte Constitucional para su eventual revisión conforme lo dispone el artículo 32 del Decreto 2591 de 1991.</w:t>
      </w:r>
    </w:p>
    <w:p w:rsidR="00A1329D" w:rsidRPr="001030C4" w:rsidRDefault="00A1329D" w:rsidP="001030C4">
      <w:pPr>
        <w:spacing w:line="276" w:lineRule="auto"/>
        <w:jc w:val="both"/>
        <w:rPr>
          <w:rFonts w:ascii="Tahoma" w:hAnsi="Tahoma" w:cs="Tahoma"/>
          <w:spacing w:val="-4"/>
          <w:sz w:val="24"/>
          <w:szCs w:val="24"/>
        </w:rPr>
      </w:pPr>
    </w:p>
    <w:p w:rsidR="00137929" w:rsidRPr="001030C4" w:rsidRDefault="00137929"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030C4">
        <w:rPr>
          <w:rFonts w:ascii="Tahoma" w:hAnsi="Tahoma" w:cs="Tahoma"/>
          <w:spacing w:val="-4"/>
          <w:sz w:val="24"/>
          <w:szCs w:val="24"/>
        </w:rPr>
        <w:t>Notifíquese y cúmplase,</w:t>
      </w:r>
    </w:p>
    <w:p w:rsidR="00137929" w:rsidRPr="001030C4" w:rsidRDefault="00137929"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050D5" w:rsidRPr="001030C4" w:rsidRDefault="00137929"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030C4">
        <w:rPr>
          <w:rFonts w:ascii="Tahoma" w:hAnsi="Tahoma" w:cs="Tahoma"/>
          <w:spacing w:val="-4"/>
          <w:sz w:val="24"/>
          <w:szCs w:val="24"/>
        </w:rPr>
        <w:t>Los Magistrados,</w:t>
      </w:r>
    </w:p>
    <w:p w:rsidR="00DD4555" w:rsidRPr="001030C4" w:rsidRDefault="00DD4555" w:rsidP="001030C4">
      <w:pPr>
        <w:pStyle w:val="Textoindependiente"/>
        <w:spacing w:after="0" w:line="276" w:lineRule="auto"/>
        <w:jc w:val="both"/>
        <w:rPr>
          <w:rFonts w:ascii="Tahoma" w:hAnsi="Tahoma" w:cs="Tahoma"/>
          <w:spacing w:val="-4"/>
          <w:sz w:val="24"/>
          <w:szCs w:val="24"/>
        </w:rPr>
      </w:pPr>
    </w:p>
    <w:p w:rsidR="008A3666" w:rsidRPr="001030C4" w:rsidRDefault="008A3666" w:rsidP="001030C4">
      <w:pPr>
        <w:pStyle w:val="Textoindependiente"/>
        <w:spacing w:after="0" w:line="276" w:lineRule="auto"/>
        <w:jc w:val="both"/>
        <w:rPr>
          <w:rFonts w:ascii="Tahoma" w:hAnsi="Tahoma" w:cs="Tahoma"/>
          <w:spacing w:val="-4"/>
          <w:sz w:val="24"/>
          <w:szCs w:val="24"/>
        </w:rPr>
      </w:pPr>
    </w:p>
    <w:p w:rsidR="00DD4555" w:rsidRPr="001030C4" w:rsidRDefault="00DD4555" w:rsidP="001030C4">
      <w:pPr>
        <w:pStyle w:val="Textoindependiente"/>
        <w:spacing w:after="0" w:line="276" w:lineRule="auto"/>
        <w:jc w:val="both"/>
        <w:rPr>
          <w:rFonts w:ascii="Tahoma" w:hAnsi="Tahoma" w:cs="Tahoma"/>
          <w:spacing w:val="-4"/>
          <w:sz w:val="24"/>
          <w:szCs w:val="24"/>
        </w:rPr>
      </w:pPr>
    </w:p>
    <w:p w:rsidR="00137929" w:rsidRPr="001030C4" w:rsidRDefault="007436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030C4">
        <w:rPr>
          <w:rFonts w:ascii="Tahoma" w:hAnsi="Tahoma" w:cs="Tahoma"/>
          <w:b/>
          <w:spacing w:val="-4"/>
          <w:sz w:val="24"/>
          <w:szCs w:val="24"/>
        </w:rPr>
        <w:tab/>
      </w:r>
      <w:r w:rsidRPr="001030C4">
        <w:rPr>
          <w:rFonts w:ascii="Tahoma" w:hAnsi="Tahoma" w:cs="Tahoma"/>
          <w:b/>
          <w:spacing w:val="-4"/>
          <w:sz w:val="24"/>
          <w:szCs w:val="24"/>
        </w:rPr>
        <w:tab/>
      </w:r>
      <w:r w:rsidR="009B3324" w:rsidRPr="001030C4">
        <w:rPr>
          <w:rFonts w:ascii="Tahoma" w:hAnsi="Tahoma" w:cs="Tahoma"/>
          <w:b/>
          <w:spacing w:val="-4"/>
          <w:sz w:val="24"/>
          <w:szCs w:val="24"/>
        </w:rPr>
        <w:tab/>
      </w:r>
      <w:r w:rsidR="00137929" w:rsidRPr="001030C4">
        <w:rPr>
          <w:rFonts w:ascii="Tahoma" w:hAnsi="Tahoma" w:cs="Tahoma"/>
          <w:b/>
          <w:spacing w:val="-4"/>
          <w:sz w:val="24"/>
          <w:szCs w:val="24"/>
        </w:rPr>
        <w:t>CLAUDIA MARÍA ARCILA RÍOS</w:t>
      </w:r>
    </w:p>
    <w:p w:rsidR="00A1329D" w:rsidRPr="001030C4" w:rsidRDefault="00A1329D"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8A3666" w:rsidRPr="001030C4" w:rsidRDefault="008A3666"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A1329D" w:rsidRPr="001030C4" w:rsidRDefault="00A1329D"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37929" w:rsidRPr="001030C4" w:rsidRDefault="007436FB"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1030C4">
        <w:rPr>
          <w:rFonts w:ascii="Tahoma" w:hAnsi="Tahoma" w:cs="Tahoma"/>
          <w:b/>
          <w:spacing w:val="-4"/>
          <w:sz w:val="24"/>
          <w:szCs w:val="24"/>
        </w:rPr>
        <w:tab/>
      </w:r>
      <w:r w:rsidRPr="001030C4">
        <w:rPr>
          <w:rFonts w:ascii="Tahoma" w:hAnsi="Tahoma" w:cs="Tahoma"/>
          <w:b/>
          <w:spacing w:val="-4"/>
          <w:sz w:val="24"/>
          <w:szCs w:val="24"/>
        </w:rPr>
        <w:tab/>
      </w:r>
      <w:r w:rsidR="009B3324" w:rsidRPr="001030C4">
        <w:rPr>
          <w:rFonts w:ascii="Tahoma" w:hAnsi="Tahoma" w:cs="Tahoma"/>
          <w:b/>
          <w:spacing w:val="-4"/>
          <w:sz w:val="24"/>
          <w:szCs w:val="24"/>
        </w:rPr>
        <w:tab/>
      </w:r>
      <w:r w:rsidR="00137929" w:rsidRPr="001030C4">
        <w:rPr>
          <w:rFonts w:ascii="Tahoma" w:hAnsi="Tahoma" w:cs="Tahoma"/>
          <w:b/>
          <w:bCs/>
          <w:spacing w:val="-4"/>
          <w:sz w:val="24"/>
          <w:szCs w:val="24"/>
        </w:rPr>
        <w:t>DUBERNEY GRISALES HERRERA</w:t>
      </w:r>
    </w:p>
    <w:p w:rsidR="002050D5" w:rsidRPr="001030C4" w:rsidRDefault="002050D5"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D4555" w:rsidRPr="001030C4" w:rsidRDefault="00DD4555"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D4555" w:rsidRPr="001030C4" w:rsidRDefault="00DD4555" w:rsidP="001030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BD1272" w:rsidRPr="001030C4" w:rsidRDefault="007436FB" w:rsidP="00103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030C4">
        <w:rPr>
          <w:rFonts w:ascii="Tahoma" w:hAnsi="Tahoma" w:cs="Tahoma"/>
          <w:b/>
          <w:spacing w:val="-4"/>
          <w:sz w:val="24"/>
          <w:szCs w:val="24"/>
        </w:rPr>
        <w:tab/>
      </w:r>
      <w:r w:rsidRPr="001030C4">
        <w:rPr>
          <w:rFonts w:ascii="Tahoma" w:hAnsi="Tahoma" w:cs="Tahoma"/>
          <w:b/>
          <w:spacing w:val="-4"/>
          <w:sz w:val="24"/>
          <w:szCs w:val="24"/>
        </w:rPr>
        <w:tab/>
      </w:r>
      <w:r w:rsidR="009B3324" w:rsidRPr="001030C4">
        <w:rPr>
          <w:rFonts w:ascii="Tahoma" w:hAnsi="Tahoma" w:cs="Tahoma"/>
          <w:b/>
          <w:spacing w:val="-4"/>
          <w:sz w:val="24"/>
          <w:szCs w:val="24"/>
        </w:rPr>
        <w:tab/>
      </w:r>
      <w:proofErr w:type="spellStart"/>
      <w:r w:rsidR="00137929" w:rsidRPr="001030C4">
        <w:rPr>
          <w:rFonts w:ascii="Tahoma" w:hAnsi="Tahoma" w:cs="Tahoma"/>
          <w:b/>
          <w:spacing w:val="-4"/>
          <w:sz w:val="24"/>
          <w:szCs w:val="24"/>
        </w:rPr>
        <w:t>EDDER</w:t>
      </w:r>
      <w:proofErr w:type="spellEnd"/>
      <w:r w:rsidR="00137929" w:rsidRPr="001030C4">
        <w:rPr>
          <w:rFonts w:ascii="Tahoma" w:hAnsi="Tahoma" w:cs="Tahoma"/>
          <w:b/>
          <w:spacing w:val="-4"/>
          <w:sz w:val="24"/>
          <w:szCs w:val="24"/>
        </w:rPr>
        <w:t xml:space="preserve"> JIMMY SÁNCHEZ </w:t>
      </w:r>
      <w:proofErr w:type="spellStart"/>
      <w:r w:rsidR="00137929" w:rsidRPr="001030C4">
        <w:rPr>
          <w:rFonts w:ascii="Tahoma" w:hAnsi="Tahoma" w:cs="Tahoma"/>
          <w:b/>
          <w:spacing w:val="-4"/>
          <w:sz w:val="24"/>
          <w:szCs w:val="24"/>
        </w:rPr>
        <w:t>CALAMBÁS</w:t>
      </w:r>
      <w:proofErr w:type="spellEnd"/>
    </w:p>
    <w:sectPr w:rsidR="00BD1272" w:rsidRPr="001030C4" w:rsidSect="001030C4">
      <w:footerReference w:type="default" r:id="rId11"/>
      <w:pgSz w:w="12242" w:h="18722" w:code="258"/>
      <w:pgMar w:top="1871" w:right="1304" w:bottom="1304" w:left="1871"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7C955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43DD7" w16cex:dateUtc="2020-09-17T17:08:55.343Z"/>
</w16cex:commentsExtensible>
</file>

<file path=word/commentsIds.xml><?xml version="1.0" encoding="utf-8"?>
<w16cid:commentsIds xmlns:mc="http://schemas.openxmlformats.org/markup-compatibility/2006" xmlns:w16cid="http://schemas.microsoft.com/office/word/2016/wordml/cid" mc:Ignorable="w16cid">
  <w16cid:commentId w16cid:paraId="07C955E0" w16cid:durableId="2CF43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EA" w:rsidRDefault="00D86BEA">
      <w:r>
        <w:separator/>
      </w:r>
    </w:p>
  </w:endnote>
  <w:endnote w:type="continuationSeparator" w:id="0">
    <w:p w:rsidR="00D86BEA" w:rsidRDefault="00D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61" w:rsidRPr="001030C4" w:rsidRDefault="001A52AE">
    <w:pPr>
      <w:pStyle w:val="Piedepgina"/>
      <w:framePr w:wrap="auto" w:vAnchor="text" w:hAnchor="margin" w:xAlign="right" w:y="1"/>
      <w:rPr>
        <w:rStyle w:val="Nmerodepgina"/>
        <w:rFonts w:ascii="Arial" w:hAnsi="Arial" w:cs="Arial"/>
        <w:sz w:val="18"/>
      </w:rPr>
    </w:pPr>
    <w:r w:rsidRPr="001030C4">
      <w:rPr>
        <w:rStyle w:val="Nmerodepgina"/>
        <w:rFonts w:ascii="Arial" w:hAnsi="Arial" w:cs="Arial"/>
        <w:sz w:val="18"/>
      </w:rPr>
      <w:fldChar w:fldCharType="begin"/>
    </w:r>
    <w:r w:rsidR="005C2161" w:rsidRPr="001030C4">
      <w:rPr>
        <w:rStyle w:val="Nmerodepgina"/>
        <w:rFonts w:ascii="Arial" w:hAnsi="Arial" w:cs="Arial"/>
        <w:sz w:val="18"/>
      </w:rPr>
      <w:instrText xml:space="preserve">PAGE  </w:instrText>
    </w:r>
    <w:r w:rsidRPr="001030C4">
      <w:rPr>
        <w:rStyle w:val="Nmerodepgina"/>
        <w:rFonts w:ascii="Arial" w:hAnsi="Arial" w:cs="Arial"/>
        <w:sz w:val="18"/>
      </w:rPr>
      <w:fldChar w:fldCharType="separate"/>
    </w:r>
    <w:r w:rsidR="00CB7060">
      <w:rPr>
        <w:rStyle w:val="Nmerodepgina"/>
        <w:rFonts w:ascii="Arial" w:hAnsi="Arial" w:cs="Arial"/>
        <w:noProof/>
        <w:sz w:val="18"/>
      </w:rPr>
      <w:t>1</w:t>
    </w:r>
    <w:r w:rsidRPr="001030C4">
      <w:rPr>
        <w:rStyle w:val="Nmerodepgina"/>
        <w:rFonts w:ascii="Arial" w:hAnsi="Arial" w:cs="Arial"/>
        <w:sz w:val="18"/>
      </w:rPr>
      <w:fldChar w:fldCharType="end"/>
    </w:r>
  </w:p>
  <w:p w:rsidR="005C2161" w:rsidRDefault="005C21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EA" w:rsidRDefault="00D86BEA">
      <w:r>
        <w:separator/>
      </w:r>
    </w:p>
  </w:footnote>
  <w:footnote w:type="continuationSeparator" w:id="0">
    <w:p w:rsidR="00D86BEA" w:rsidRDefault="00D86BEA">
      <w:r>
        <w:continuationSeparator/>
      </w:r>
    </w:p>
  </w:footnote>
  <w:footnote w:id="1">
    <w:p w:rsidR="005C2161" w:rsidRPr="001030C4" w:rsidRDefault="005C2161" w:rsidP="001030C4">
      <w:pPr>
        <w:pStyle w:val="Textonotapie"/>
        <w:jc w:val="both"/>
        <w:rPr>
          <w:rFonts w:ascii="Arial" w:hAnsi="Arial" w:cs="Arial"/>
          <w:spacing w:val="-4"/>
          <w:sz w:val="18"/>
          <w:szCs w:val="16"/>
          <w:lang w:val="es-CO"/>
        </w:rPr>
      </w:pPr>
      <w:r w:rsidRPr="001030C4">
        <w:rPr>
          <w:rStyle w:val="Refdenotaalpie"/>
          <w:rFonts w:ascii="Arial" w:hAnsi="Arial" w:cs="Arial"/>
          <w:spacing w:val="-4"/>
          <w:sz w:val="18"/>
          <w:szCs w:val="16"/>
        </w:rPr>
        <w:footnoteRef/>
      </w:r>
      <w:r w:rsidRPr="001030C4">
        <w:rPr>
          <w:rFonts w:ascii="Arial" w:hAnsi="Arial" w:cs="Arial"/>
          <w:spacing w:val="-4"/>
          <w:sz w:val="18"/>
          <w:szCs w:val="16"/>
        </w:rPr>
        <w:t xml:space="preserve"> Folios 5 a 10</w:t>
      </w:r>
      <w:r w:rsidRPr="001030C4">
        <w:rPr>
          <w:rFonts w:ascii="Arial" w:hAnsi="Arial" w:cs="Arial"/>
          <w:spacing w:val="-4"/>
          <w:sz w:val="18"/>
          <w:szCs w:val="16"/>
          <w:lang w:val="es-CO"/>
        </w:rPr>
        <w:t xml:space="preserve"> del</w:t>
      </w:r>
      <w:r w:rsidRPr="001030C4">
        <w:rPr>
          <w:rFonts w:ascii="Arial" w:hAnsi="Arial" w:cs="Arial"/>
          <w:spacing w:val="-4"/>
          <w:sz w:val="18"/>
          <w:szCs w:val="16"/>
        </w:rPr>
        <w:t xml:space="preserve"> cuaderno No. 1</w:t>
      </w:r>
    </w:p>
  </w:footnote>
  <w:footnote w:id="2">
    <w:p w:rsidR="005C2161" w:rsidRPr="001030C4" w:rsidRDefault="005C2161" w:rsidP="001030C4">
      <w:pPr>
        <w:pStyle w:val="Textonotapie"/>
        <w:jc w:val="both"/>
        <w:rPr>
          <w:rFonts w:ascii="Arial" w:hAnsi="Arial" w:cs="Arial"/>
          <w:spacing w:val="-4"/>
          <w:sz w:val="18"/>
          <w:szCs w:val="16"/>
          <w:lang w:val="es-CO"/>
        </w:rPr>
      </w:pPr>
      <w:r w:rsidRPr="001030C4">
        <w:rPr>
          <w:rStyle w:val="Refdenotaalpie"/>
          <w:rFonts w:ascii="Arial" w:hAnsi="Arial" w:cs="Arial"/>
          <w:spacing w:val="-4"/>
          <w:sz w:val="18"/>
          <w:szCs w:val="16"/>
        </w:rPr>
        <w:footnoteRef/>
      </w:r>
      <w:r w:rsidRPr="001030C4">
        <w:rPr>
          <w:rFonts w:ascii="Arial" w:hAnsi="Arial" w:cs="Arial"/>
          <w:spacing w:val="-4"/>
          <w:sz w:val="18"/>
          <w:szCs w:val="16"/>
        </w:rPr>
        <w:t xml:space="preserve"> Folios 40 a 45</w:t>
      </w:r>
      <w:r w:rsidRPr="001030C4">
        <w:rPr>
          <w:rFonts w:ascii="Arial" w:hAnsi="Arial" w:cs="Arial"/>
          <w:spacing w:val="-4"/>
          <w:sz w:val="18"/>
          <w:szCs w:val="16"/>
          <w:lang w:val="es-CO"/>
        </w:rPr>
        <w:t xml:space="preserve"> del</w:t>
      </w:r>
      <w:r w:rsidRPr="001030C4">
        <w:rPr>
          <w:rFonts w:ascii="Arial" w:hAnsi="Arial" w:cs="Arial"/>
          <w:spacing w:val="-4"/>
          <w:sz w:val="18"/>
          <w:szCs w:val="16"/>
        </w:rPr>
        <w:t xml:space="preserve"> cuaderno No. 1</w:t>
      </w:r>
    </w:p>
  </w:footnote>
  <w:footnote w:id="3">
    <w:p w:rsidR="005C2161" w:rsidRPr="001030C4" w:rsidRDefault="005C2161" w:rsidP="001030C4">
      <w:pPr>
        <w:pStyle w:val="Textonotapie"/>
        <w:jc w:val="both"/>
        <w:rPr>
          <w:rFonts w:ascii="Arial" w:hAnsi="Arial" w:cs="Arial"/>
          <w:spacing w:val="-4"/>
          <w:sz w:val="18"/>
          <w:szCs w:val="16"/>
        </w:rPr>
      </w:pPr>
      <w:r w:rsidRPr="001030C4">
        <w:rPr>
          <w:rStyle w:val="Refdenotaalpie"/>
          <w:rFonts w:ascii="Arial" w:hAnsi="Arial" w:cs="Arial"/>
          <w:spacing w:val="-4"/>
          <w:sz w:val="18"/>
          <w:szCs w:val="16"/>
        </w:rPr>
        <w:footnoteRef/>
      </w:r>
      <w:r w:rsidRPr="001030C4">
        <w:rPr>
          <w:rFonts w:ascii="Arial" w:hAnsi="Arial" w:cs="Arial"/>
          <w:spacing w:val="-4"/>
          <w:sz w:val="18"/>
          <w:szCs w:val="16"/>
        </w:rPr>
        <w:t xml:space="preserve"> Folios 63 a 75 del cuaderno No. 1</w:t>
      </w:r>
    </w:p>
  </w:footnote>
  <w:footnote w:id="4">
    <w:p w:rsidR="005C2161" w:rsidRPr="001030C4" w:rsidRDefault="005C2161" w:rsidP="001030C4">
      <w:pPr>
        <w:pStyle w:val="Textonotapie"/>
        <w:tabs>
          <w:tab w:val="left" w:pos="5206"/>
        </w:tabs>
        <w:jc w:val="both"/>
        <w:rPr>
          <w:rFonts w:ascii="Arial" w:hAnsi="Arial" w:cs="Arial"/>
          <w:spacing w:val="-4"/>
          <w:sz w:val="18"/>
          <w:szCs w:val="16"/>
        </w:rPr>
      </w:pPr>
      <w:r w:rsidRPr="001030C4">
        <w:rPr>
          <w:rStyle w:val="Refdenotaalpie"/>
          <w:rFonts w:ascii="Arial" w:hAnsi="Arial" w:cs="Arial"/>
          <w:spacing w:val="-4"/>
          <w:sz w:val="18"/>
          <w:szCs w:val="16"/>
        </w:rPr>
        <w:footnoteRef/>
      </w:r>
      <w:r w:rsidRPr="001030C4">
        <w:rPr>
          <w:rFonts w:ascii="Arial" w:hAnsi="Arial" w:cs="Arial"/>
          <w:spacing w:val="-4"/>
          <w:sz w:val="18"/>
          <w:szCs w:val="16"/>
        </w:rPr>
        <w:t xml:space="preserve"> Folios 77 a 79 del cuaderno No. 1</w:t>
      </w:r>
      <w:r w:rsidRPr="001030C4">
        <w:rPr>
          <w:rFonts w:ascii="Arial" w:hAnsi="Arial" w:cs="Arial"/>
          <w:spacing w:val="-4"/>
          <w:sz w:val="18"/>
          <w:szCs w:val="16"/>
        </w:rPr>
        <w:tab/>
      </w:r>
    </w:p>
  </w:footnote>
  <w:footnote w:id="5">
    <w:p w:rsidR="005C2161" w:rsidRPr="001030C4" w:rsidRDefault="005C2161" w:rsidP="001030C4">
      <w:pPr>
        <w:pStyle w:val="Textonotapie"/>
        <w:jc w:val="both"/>
        <w:rPr>
          <w:rFonts w:ascii="Arial" w:hAnsi="Arial" w:cs="Arial"/>
          <w:spacing w:val="-4"/>
          <w:sz w:val="18"/>
          <w:szCs w:val="16"/>
          <w:lang w:val="es-CO"/>
        </w:rPr>
      </w:pPr>
      <w:r w:rsidRPr="001030C4">
        <w:rPr>
          <w:rStyle w:val="Refdenotaalpie"/>
          <w:rFonts w:ascii="Arial" w:hAnsi="Arial" w:cs="Arial"/>
          <w:spacing w:val="-4"/>
          <w:sz w:val="18"/>
          <w:szCs w:val="16"/>
        </w:rPr>
        <w:footnoteRef/>
      </w:r>
      <w:r w:rsidRPr="001030C4">
        <w:rPr>
          <w:rFonts w:ascii="Arial" w:hAnsi="Arial" w:cs="Arial"/>
          <w:spacing w:val="-4"/>
          <w:sz w:val="18"/>
          <w:szCs w:val="16"/>
        </w:rPr>
        <w:t xml:space="preserve"> </w:t>
      </w:r>
      <w:r w:rsidRPr="001030C4">
        <w:rPr>
          <w:rFonts w:ascii="Arial" w:hAnsi="Arial" w:cs="Arial"/>
          <w:spacing w:val="-4"/>
          <w:sz w:val="18"/>
          <w:szCs w:val="16"/>
          <w:lang w:val="es-CO"/>
        </w:rPr>
        <w:t xml:space="preserve">Sentencia </w:t>
      </w:r>
      <w:r w:rsidRPr="001030C4">
        <w:rPr>
          <w:rFonts w:ascii="Arial" w:hAnsi="Arial" w:cs="Arial"/>
          <w:spacing w:val="-4"/>
          <w:sz w:val="18"/>
          <w:szCs w:val="16"/>
        </w:rPr>
        <w:t>T 386 de 2018, M.P. Luis Guillermo Guerrero Pérez</w:t>
      </w:r>
    </w:p>
  </w:footnote>
  <w:footnote w:id="6">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Sentencia T- 048 de 2016</w:t>
      </w:r>
    </w:p>
  </w:footnote>
  <w:footnote w:id="7">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w:t>
      </w:r>
      <w:r w:rsidRPr="001030C4">
        <w:rPr>
          <w:rFonts w:ascii="Arial" w:hAnsi="Arial" w:cs="Arial"/>
          <w:sz w:val="18"/>
          <w:szCs w:val="16"/>
          <w:bdr w:val="none" w:sz="0" w:space="0" w:color="auto" w:frame="1"/>
        </w:rPr>
        <w:t>M.P, SU-166 de 1999, T-481 de 2002, T-491 de 2001, T-566 de 2002, T-814 de 2005, T-867 de 2013, T-048 de 2016.</w:t>
      </w:r>
    </w:p>
  </w:footnote>
  <w:footnote w:id="8">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Sentencia T-124 de 2007</w:t>
      </w:r>
    </w:p>
  </w:footnote>
  <w:footnote w:id="9">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Sentencia T-814 de 2005</w:t>
      </w:r>
    </w:p>
  </w:footnote>
  <w:footnote w:id="10">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bdr w:val="none" w:sz="0" w:space="0" w:color="auto" w:frame="1"/>
        </w:rPr>
        <w:t> </w:t>
      </w:r>
      <w:r w:rsidRPr="001030C4">
        <w:rPr>
          <w:rFonts w:ascii="Arial" w:hAnsi="Arial" w:cs="Arial"/>
          <w:sz w:val="18"/>
          <w:szCs w:val="16"/>
        </w:rPr>
        <w:t>Sentencia T-294 de 1997</w:t>
      </w:r>
    </w:p>
  </w:footnote>
  <w:footnote w:id="11">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bdr w:val="none" w:sz="0" w:space="0" w:color="auto" w:frame="1"/>
        </w:rPr>
        <w:t> </w:t>
      </w:r>
      <w:r w:rsidRPr="001030C4">
        <w:rPr>
          <w:rFonts w:ascii="Arial" w:hAnsi="Arial" w:cs="Arial"/>
          <w:sz w:val="18"/>
          <w:szCs w:val="16"/>
        </w:rPr>
        <w:t>Sentencia C -510 de 2004</w:t>
      </w:r>
    </w:p>
  </w:footnote>
  <w:footnote w:id="12">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bdr w:val="none" w:sz="0" w:space="0" w:color="auto" w:frame="1"/>
        </w:rPr>
        <w:t> </w:t>
      </w:r>
      <w:r w:rsidRPr="001030C4">
        <w:rPr>
          <w:rFonts w:ascii="Arial" w:hAnsi="Arial" w:cs="Arial"/>
          <w:sz w:val="18"/>
          <w:szCs w:val="16"/>
        </w:rPr>
        <w:t>Sentencia T-709 de 2006</w:t>
      </w:r>
    </w:p>
  </w:footnote>
  <w:footnote w:id="13">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Sentencia T-249 de 2001</w:t>
      </w:r>
    </w:p>
  </w:footnote>
  <w:footnote w:id="14">
    <w:p w:rsidR="005C2161" w:rsidRPr="001030C4" w:rsidRDefault="005C2161" w:rsidP="001030C4">
      <w:pPr>
        <w:pStyle w:val="Textonotapie"/>
        <w:jc w:val="both"/>
        <w:rPr>
          <w:rFonts w:ascii="Arial" w:hAnsi="Arial" w:cs="Arial"/>
          <w:sz w:val="18"/>
          <w:szCs w:val="16"/>
          <w:lang w:val="es-CO"/>
        </w:rPr>
      </w:pPr>
      <w:r w:rsidRPr="001030C4">
        <w:rPr>
          <w:rStyle w:val="Refdenotaalpie"/>
          <w:rFonts w:ascii="Arial" w:hAnsi="Arial" w:cs="Arial"/>
          <w:sz w:val="18"/>
          <w:szCs w:val="16"/>
        </w:rPr>
        <w:footnoteRef/>
      </w:r>
      <w:r w:rsidRPr="001030C4">
        <w:rPr>
          <w:rFonts w:ascii="Arial" w:hAnsi="Arial" w:cs="Arial"/>
          <w:sz w:val="18"/>
          <w:szCs w:val="16"/>
        </w:rPr>
        <w:t xml:space="preserve"> </w:t>
      </w:r>
      <w:r w:rsidRPr="001030C4">
        <w:rPr>
          <w:rFonts w:ascii="Arial" w:hAnsi="Arial" w:cs="Arial"/>
          <w:sz w:val="18"/>
          <w:szCs w:val="16"/>
          <w:lang w:val="es-CO"/>
        </w:rPr>
        <w:t>Folio 81</w:t>
      </w:r>
    </w:p>
  </w:footnote>
  <w:footnote w:id="15">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 82 y 83</w:t>
      </w:r>
    </w:p>
  </w:footnote>
  <w:footnote w:id="16">
    <w:p w:rsidR="005C2161" w:rsidRPr="001030C4" w:rsidRDefault="005C2161" w:rsidP="001030C4">
      <w:pPr>
        <w:pStyle w:val="Textonotapie"/>
        <w:jc w:val="both"/>
        <w:rPr>
          <w:rFonts w:ascii="Arial" w:hAnsi="Arial" w:cs="Arial"/>
          <w:sz w:val="18"/>
          <w:szCs w:val="16"/>
          <w:lang w:val="es-CO"/>
        </w:rPr>
      </w:pPr>
      <w:r w:rsidRPr="001030C4">
        <w:rPr>
          <w:rStyle w:val="Refdenotaalpie"/>
          <w:rFonts w:ascii="Arial" w:hAnsi="Arial" w:cs="Arial"/>
          <w:sz w:val="18"/>
          <w:szCs w:val="16"/>
        </w:rPr>
        <w:footnoteRef/>
      </w:r>
      <w:r w:rsidRPr="001030C4">
        <w:rPr>
          <w:rFonts w:ascii="Arial" w:hAnsi="Arial" w:cs="Arial"/>
          <w:sz w:val="18"/>
          <w:szCs w:val="16"/>
        </w:rPr>
        <w:t xml:space="preserve"> </w:t>
      </w:r>
      <w:r w:rsidRPr="001030C4">
        <w:rPr>
          <w:rFonts w:ascii="Arial" w:hAnsi="Arial" w:cs="Arial"/>
          <w:sz w:val="18"/>
          <w:szCs w:val="16"/>
          <w:lang w:val="es-CO"/>
        </w:rPr>
        <w:t>Folio 23</w:t>
      </w:r>
    </w:p>
  </w:footnote>
  <w:footnote w:id="17">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Folios 24 y 25</w:t>
      </w:r>
    </w:p>
  </w:footnote>
  <w:footnote w:id="18">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Folios 26 a 33</w:t>
      </w:r>
    </w:p>
  </w:footnote>
  <w:footnote w:id="19">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 14</w:t>
      </w:r>
    </w:p>
  </w:footnote>
  <w:footnote w:id="20">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Folios 48 a 50</w:t>
      </w:r>
    </w:p>
  </w:footnote>
  <w:footnote w:id="21">
    <w:p w:rsidR="005C2161" w:rsidRPr="001030C4" w:rsidRDefault="005C2161"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Folio 88</w:t>
      </w:r>
    </w:p>
  </w:footnote>
  <w:footnote w:id="22">
    <w:p w:rsidR="005C2161" w:rsidRPr="001030C4" w:rsidRDefault="005C2161" w:rsidP="001030C4">
      <w:pPr>
        <w:pStyle w:val="Textonotapie"/>
        <w:jc w:val="both"/>
        <w:rPr>
          <w:rFonts w:ascii="Arial" w:hAnsi="Arial" w:cs="Arial"/>
          <w:sz w:val="18"/>
          <w:szCs w:val="16"/>
          <w:lang w:val="es-CO"/>
        </w:rPr>
      </w:pPr>
      <w:r w:rsidRPr="001030C4">
        <w:rPr>
          <w:rStyle w:val="Refdenotaalpie"/>
          <w:rFonts w:ascii="Arial" w:hAnsi="Arial" w:cs="Arial"/>
          <w:sz w:val="18"/>
          <w:szCs w:val="16"/>
        </w:rPr>
        <w:footnoteRef/>
      </w:r>
      <w:r w:rsidRPr="001030C4">
        <w:rPr>
          <w:rFonts w:ascii="Arial" w:hAnsi="Arial" w:cs="Arial"/>
          <w:sz w:val="18"/>
          <w:szCs w:val="16"/>
        </w:rPr>
        <w:t xml:space="preserve"> </w:t>
      </w:r>
      <w:r w:rsidRPr="001030C4">
        <w:rPr>
          <w:rFonts w:ascii="Arial" w:hAnsi="Arial" w:cs="Arial"/>
          <w:sz w:val="18"/>
          <w:szCs w:val="16"/>
          <w:lang w:val="es-CO"/>
        </w:rPr>
        <w:t>Folio 51 a 56</w:t>
      </w:r>
    </w:p>
  </w:footnote>
  <w:footnote w:id="23">
    <w:p w:rsidR="00D436DC" w:rsidRPr="001030C4" w:rsidRDefault="00D436DC" w:rsidP="001030C4">
      <w:pPr>
        <w:pStyle w:val="Textonotapie"/>
        <w:jc w:val="both"/>
        <w:rPr>
          <w:rFonts w:ascii="Arial" w:hAnsi="Arial" w:cs="Arial"/>
          <w:sz w:val="18"/>
          <w:szCs w:val="16"/>
        </w:rPr>
      </w:pPr>
      <w:r w:rsidRPr="001030C4">
        <w:rPr>
          <w:rStyle w:val="Refdenotaalpie"/>
          <w:rFonts w:ascii="Arial" w:hAnsi="Arial" w:cs="Arial"/>
          <w:sz w:val="18"/>
          <w:szCs w:val="16"/>
        </w:rPr>
        <w:footnoteRef/>
      </w:r>
      <w:r w:rsidRPr="001030C4">
        <w:rPr>
          <w:rFonts w:ascii="Arial" w:hAnsi="Arial" w:cs="Arial"/>
          <w:sz w:val="18"/>
          <w:szCs w:val="16"/>
        </w:rPr>
        <w:t xml:space="preserve"> Ver entre otras la Sentencia T-206 de 2018 M.P. Alejandro Linares Cantillo</w:t>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5110"/>
    <w:rsid w:val="000052A0"/>
    <w:rsid w:val="00005EBF"/>
    <w:rsid w:val="000069A6"/>
    <w:rsid w:val="00006BE5"/>
    <w:rsid w:val="000078E7"/>
    <w:rsid w:val="00007AB4"/>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859"/>
    <w:rsid w:val="00025F0D"/>
    <w:rsid w:val="00026166"/>
    <w:rsid w:val="00026B23"/>
    <w:rsid w:val="0002D0C9"/>
    <w:rsid w:val="00030331"/>
    <w:rsid w:val="00030CE2"/>
    <w:rsid w:val="000310F1"/>
    <w:rsid w:val="0003192A"/>
    <w:rsid w:val="000325CA"/>
    <w:rsid w:val="0003287E"/>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AFB"/>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76D09"/>
    <w:rsid w:val="00080F62"/>
    <w:rsid w:val="000810C0"/>
    <w:rsid w:val="000812F1"/>
    <w:rsid w:val="000818AD"/>
    <w:rsid w:val="00081B27"/>
    <w:rsid w:val="0008255B"/>
    <w:rsid w:val="000829BB"/>
    <w:rsid w:val="0008332B"/>
    <w:rsid w:val="0008352E"/>
    <w:rsid w:val="000839CE"/>
    <w:rsid w:val="00083C24"/>
    <w:rsid w:val="00083C8F"/>
    <w:rsid w:val="000863FF"/>
    <w:rsid w:val="0008699D"/>
    <w:rsid w:val="00086B5F"/>
    <w:rsid w:val="00087746"/>
    <w:rsid w:val="00090EEA"/>
    <w:rsid w:val="000912D3"/>
    <w:rsid w:val="0009212E"/>
    <w:rsid w:val="000921B0"/>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6378"/>
    <w:rsid w:val="000A6616"/>
    <w:rsid w:val="000A6659"/>
    <w:rsid w:val="000A6DFF"/>
    <w:rsid w:val="000B07F2"/>
    <w:rsid w:val="000B1C80"/>
    <w:rsid w:val="000B1CB1"/>
    <w:rsid w:val="000B23E8"/>
    <w:rsid w:val="000B30B6"/>
    <w:rsid w:val="000B3278"/>
    <w:rsid w:val="000B39A6"/>
    <w:rsid w:val="000B3D82"/>
    <w:rsid w:val="000B3EA8"/>
    <w:rsid w:val="000B490D"/>
    <w:rsid w:val="000B4DA1"/>
    <w:rsid w:val="000B5292"/>
    <w:rsid w:val="000B5AA4"/>
    <w:rsid w:val="000B6414"/>
    <w:rsid w:val="000B6CF1"/>
    <w:rsid w:val="000B6EB4"/>
    <w:rsid w:val="000C03AE"/>
    <w:rsid w:val="000C1873"/>
    <w:rsid w:val="000C240C"/>
    <w:rsid w:val="000C30E5"/>
    <w:rsid w:val="000C3723"/>
    <w:rsid w:val="000C44D3"/>
    <w:rsid w:val="000C59F3"/>
    <w:rsid w:val="000C5D66"/>
    <w:rsid w:val="000C6139"/>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ED1"/>
    <w:rsid w:val="000E7352"/>
    <w:rsid w:val="000E7911"/>
    <w:rsid w:val="000F016E"/>
    <w:rsid w:val="000F01F1"/>
    <w:rsid w:val="000F11D2"/>
    <w:rsid w:val="000F1236"/>
    <w:rsid w:val="000F1831"/>
    <w:rsid w:val="000F1FD0"/>
    <w:rsid w:val="000F2387"/>
    <w:rsid w:val="000F2629"/>
    <w:rsid w:val="000F4BD9"/>
    <w:rsid w:val="000F5854"/>
    <w:rsid w:val="000F6657"/>
    <w:rsid w:val="000F6758"/>
    <w:rsid w:val="000F6A4D"/>
    <w:rsid w:val="000F7077"/>
    <w:rsid w:val="00101183"/>
    <w:rsid w:val="00101E22"/>
    <w:rsid w:val="00101E30"/>
    <w:rsid w:val="00101E87"/>
    <w:rsid w:val="001022EA"/>
    <w:rsid w:val="001030C4"/>
    <w:rsid w:val="001060FB"/>
    <w:rsid w:val="00106893"/>
    <w:rsid w:val="00106CAC"/>
    <w:rsid w:val="001074D8"/>
    <w:rsid w:val="00107712"/>
    <w:rsid w:val="00110089"/>
    <w:rsid w:val="00110565"/>
    <w:rsid w:val="0011056A"/>
    <w:rsid w:val="001124C1"/>
    <w:rsid w:val="001129D5"/>
    <w:rsid w:val="00112AB4"/>
    <w:rsid w:val="00112FEE"/>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E0"/>
    <w:rsid w:val="00135D55"/>
    <w:rsid w:val="00136FA6"/>
    <w:rsid w:val="00137929"/>
    <w:rsid w:val="00137C06"/>
    <w:rsid w:val="00137D17"/>
    <w:rsid w:val="00137E66"/>
    <w:rsid w:val="0014048E"/>
    <w:rsid w:val="001412AE"/>
    <w:rsid w:val="0014281C"/>
    <w:rsid w:val="00143092"/>
    <w:rsid w:val="001432E8"/>
    <w:rsid w:val="00143719"/>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7187"/>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864"/>
    <w:rsid w:val="00194C24"/>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2AE"/>
    <w:rsid w:val="001A57FD"/>
    <w:rsid w:val="001A5889"/>
    <w:rsid w:val="001A5F84"/>
    <w:rsid w:val="001A6578"/>
    <w:rsid w:val="001A7120"/>
    <w:rsid w:val="001A77D9"/>
    <w:rsid w:val="001B05B6"/>
    <w:rsid w:val="001B253B"/>
    <w:rsid w:val="001B2B06"/>
    <w:rsid w:val="001B2D2E"/>
    <w:rsid w:val="001B31F9"/>
    <w:rsid w:val="001B333D"/>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E3"/>
    <w:rsid w:val="001C43D5"/>
    <w:rsid w:val="001C6466"/>
    <w:rsid w:val="001C6F79"/>
    <w:rsid w:val="001C7134"/>
    <w:rsid w:val="001C7451"/>
    <w:rsid w:val="001C7762"/>
    <w:rsid w:val="001C78A0"/>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94C"/>
    <w:rsid w:val="001F19FA"/>
    <w:rsid w:val="001F1C26"/>
    <w:rsid w:val="001F1F04"/>
    <w:rsid w:val="001F2097"/>
    <w:rsid w:val="001F27D5"/>
    <w:rsid w:val="001F3230"/>
    <w:rsid w:val="001F3365"/>
    <w:rsid w:val="001F39EE"/>
    <w:rsid w:val="001F4263"/>
    <w:rsid w:val="001F477A"/>
    <w:rsid w:val="001F4A31"/>
    <w:rsid w:val="001F4FCC"/>
    <w:rsid w:val="001F5FF9"/>
    <w:rsid w:val="001F6172"/>
    <w:rsid w:val="001F624D"/>
    <w:rsid w:val="001F7176"/>
    <w:rsid w:val="001F7295"/>
    <w:rsid w:val="00200A3F"/>
    <w:rsid w:val="00202926"/>
    <w:rsid w:val="002030CE"/>
    <w:rsid w:val="00203353"/>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429"/>
    <w:rsid w:val="00220A6F"/>
    <w:rsid w:val="00220ACE"/>
    <w:rsid w:val="00220CF0"/>
    <w:rsid w:val="002219C9"/>
    <w:rsid w:val="00221C7C"/>
    <w:rsid w:val="00222CAE"/>
    <w:rsid w:val="00223212"/>
    <w:rsid w:val="0022325E"/>
    <w:rsid w:val="002237ED"/>
    <w:rsid w:val="00223AC6"/>
    <w:rsid w:val="00224EC3"/>
    <w:rsid w:val="00226584"/>
    <w:rsid w:val="00226CA3"/>
    <w:rsid w:val="002272A8"/>
    <w:rsid w:val="0022749E"/>
    <w:rsid w:val="002275FE"/>
    <w:rsid w:val="00227754"/>
    <w:rsid w:val="00227BFF"/>
    <w:rsid w:val="0023001A"/>
    <w:rsid w:val="00230C97"/>
    <w:rsid w:val="0023126F"/>
    <w:rsid w:val="00231298"/>
    <w:rsid w:val="0023168F"/>
    <w:rsid w:val="00231E63"/>
    <w:rsid w:val="0023225D"/>
    <w:rsid w:val="002337EB"/>
    <w:rsid w:val="002338CF"/>
    <w:rsid w:val="00233A52"/>
    <w:rsid w:val="00234726"/>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7704"/>
    <w:rsid w:val="002579EC"/>
    <w:rsid w:val="00257EA0"/>
    <w:rsid w:val="002624E3"/>
    <w:rsid w:val="0026256A"/>
    <w:rsid w:val="00262CDC"/>
    <w:rsid w:val="002643C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3C1F"/>
    <w:rsid w:val="00284000"/>
    <w:rsid w:val="0028412E"/>
    <w:rsid w:val="00284D77"/>
    <w:rsid w:val="002854FC"/>
    <w:rsid w:val="002856BC"/>
    <w:rsid w:val="00285F3B"/>
    <w:rsid w:val="0028630A"/>
    <w:rsid w:val="00286ECF"/>
    <w:rsid w:val="00286F20"/>
    <w:rsid w:val="00287C5F"/>
    <w:rsid w:val="00288FC2"/>
    <w:rsid w:val="0028C95E"/>
    <w:rsid w:val="00290F99"/>
    <w:rsid w:val="0029199B"/>
    <w:rsid w:val="0029239B"/>
    <w:rsid w:val="00292A08"/>
    <w:rsid w:val="00292A5E"/>
    <w:rsid w:val="00293648"/>
    <w:rsid w:val="00293DFE"/>
    <w:rsid w:val="002941CB"/>
    <w:rsid w:val="002966D0"/>
    <w:rsid w:val="00296777"/>
    <w:rsid w:val="00297097"/>
    <w:rsid w:val="002A16C0"/>
    <w:rsid w:val="002A22D2"/>
    <w:rsid w:val="002A263A"/>
    <w:rsid w:val="002A2C2E"/>
    <w:rsid w:val="002A314B"/>
    <w:rsid w:val="002A4E99"/>
    <w:rsid w:val="002A5194"/>
    <w:rsid w:val="002A5681"/>
    <w:rsid w:val="002A5ADD"/>
    <w:rsid w:val="002A5DA0"/>
    <w:rsid w:val="002A5F53"/>
    <w:rsid w:val="002A615C"/>
    <w:rsid w:val="002A7A94"/>
    <w:rsid w:val="002B0D11"/>
    <w:rsid w:val="002B1D95"/>
    <w:rsid w:val="002B1F78"/>
    <w:rsid w:val="002B290B"/>
    <w:rsid w:val="002B301F"/>
    <w:rsid w:val="002B335E"/>
    <w:rsid w:val="002B3B1A"/>
    <w:rsid w:val="002B3D79"/>
    <w:rsid w:val="002B42EB"/>
    <w:rsid w:val="002B46DE"/>
    <w:rsid w:val="002B5A43"/>
    <w:rsid w:val="002B5EC9"/>
    <w:rsid w:val="002B615E"/>
    <w:rsid w:val="002B732F"/>
    <w:rsid w:val="002C0F72"/>
    <w:rsid w:val="002C2225"/>
    <w:rsid w:val="002C22F7"/>
    <w:rsid w:val="002C285D"/>
    <w:rsid w:val="002C3400"/>
    <w:rsid w:val="002C3613"/>
    <w:rsid w:val="002C37F1"/>
    <w:rsid w:val="002C3BBE"/>
    <w:rsid w:val="002C40BB"/>
    <w:rsid w:val="002C5005"/>
    <w:rsid w:val="002C54E9"/>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67A0"/>
    <w:rsid w:val="002E77E9"/>
    <w:rsid w:val="002E7A8D"/>
    <w:rsid w:val="002E7DD5"/>
    <w:rsid w:val="002F0EB3"/>
    <w:rsid w:val="002F0F4C"/>
    <w:rsid w:val="002F1188"/>
    <w:rsid w:val="002F1280"/>
    <w:rsid w:val="002F15A3"/>
    <w:rsid w:val="002F18DD"/>
    <w:rsid w:val="002F19DD"/>
    <w:rsid w:val="002F1B9C"/>
    <w:rsid w:val="002F204D"/>
    <w:rsid w:val="002F2217"/>
    <w:rsid w:val="002F31D0"/>
    <w:rsid w:val="002F4A07"/>
    <w:rsid w:val="002F4DFA"/>
    <w:rsid w:val="002F591D"/>
    <w:rsid w:val="002F5E5A"/>
    <w:rsid w:val="002F789C"/>
    <w:rsid w:val="00300FF6"/>
    <w:rsid w:val="00301B64"/>
    <w:rsid w:val="00302358"/>
    <w:rsid w:val="00302AC1"/>
    <w:rsid w:val="00303468"/>
    <w:rsid w:val="00303DFA"/>
    <w:rsid w:val="00304C8E"/>
    <w:rsid w:val="003057C0"/>
    <w:rsid w:val="0030654F"/>
    <w:rsid w:val="00307132"/>
    <w:rsid w:val="00307151"/>
    <w:rsid w:val="00307BC6"/>
    <w:rsid w:val="003107E4"/>
    <w:rsid w:val="00310A91"/>
    <w:rsid w:val="00314AC5"/>
    <w:rsid w:val="00314BFB"/>
    <w:rsid w:val="00314E80"/>
    <w:rsid w:val="003152E8"/>
    <w:rsid w:val="003159F6"/>
    <w:rsid w:val="00317EE7"/>
    <w:rsid w:val="0032059B"/>
    <w:rsid w:val="0032102F"/>
    <w:rsid w:val="003218FE"/>
    <w:rsid w:val="00322573"/>
    <w:rsid w:val="00323879"/>
    <w:rsid w:val="003238CC"/>
    <w:rsid w:val="00323B45"/>
    <w:rsid w:val="003244AF"/>
    <w:rsid w:val="00324606"/>
    <w:rsid w:val="00324692"/>
    <w:rsid w:val="003250EC"/>
    <w:rsid w:val="003251F9"/>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5D01"/>
    <w:rsid w:val="0034604F"/>
    <w:rsid w:val="00346115"/>
    <w:rsid w:val="003467FB"/>
    <w:rsid w:val="0034705F"/>
    <w:rsid w:val="0034723F"/>
    <w:rsid w:val="003475F4"/>
    <w:rsid w:val="0034765E"/>
    <w:rsid w:val="00347C6D"/>
    <w:rsid w:val="00347EEB"/>
    <w:rsid w:val="003501E8"/>
    <w:rsid w:val="00350B6D"/>
    <w:rsid w:val="00350F75"/>
    <w:rsid w:val="00351638"/>
    <w:rsid w:val="003519E5"/>
    <w:rsid w:val="00352655"/>
    <w:rsid w:val="003537DD"/>
    <w:rsid w:val="00356229"/>
    <w:rsid w:val="0035693F"/>
    <w:rsid w:val="003569C6"/>
    <w:rsid w:val="00356E77"/>
    <w:rsid w:val="0035797F"/>
    <w:rsid w:val="00357C08"/>
    <w:rsid w:val="003614CC"/>
    <w:rsid w:val="00361599"/>
    <w:rsid w:val="0036665D"/>
    <w:rsid w:val="00367047"/>
    <w:rsid w:val="00367554"/>
    <w:rsid w:val="00367784"/>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606"/>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72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4CE"/>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201"/>
    <w:rsid w:val="003F63B5"/>
    <w:rsid w:val="003F64E4"/>
    <w:rsid w:val="003F7204"/>
    <w:rsid w:val="003F7399"/>
    <w:rsid w:val="003F7E46"/>
    <w:rsid w:val="003F7ED0"/>
    <w:rsid w:val="00400480"/>
    <w:rsid w:val="004040B3"/>
    <w:rsid w:val="0040596E"/>
    <w:rsid w:val="004059BA"/>
    <w:rsid w:val="00405EB7"/>
    <w:rsid w:val="004062DC"/>
    <w:rsid w:val="00406D7B"/>
    <w:rsid w:val="00407087"/>
    <w:rsid w:val="00407E5E"/>
    <w:rsid w:val="00410D3A"/>
    <w:rsid w:val="00410E0C"/>
    <w:rsid w:val="00411680"/>
    <w:rsid w:val="00411F03"/>
    <w:rsid w:val="00412B5B"/>
    <w:rsid w:val="0041397A"/>
    <w:rsid w:val="00413DC7"/>
    <w:rsid w:val="00413ED9"/>
    <w:rsid w:val="00414293"/>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6E9"/>
    <w:rsid w:val="00432887"/>
    <w:rsid w:val="004336AF"/>
    <w:rsid w:val="00434ED1"/>
    <w:rsid w:val="0043598A"/>
    <w:rsid w:val="004359FD"/>
    <w:rsid w:val="004366E1"/>
    <w:rsid w:val="00437063"/>
    <w:rsid w:val="00437F16"/>
    <w:rsid w:val="00440397"/>
    <w:rsid w:val="0044151B"/>
    <w:rsid w:val="004418B4"/>
    <w:rsid w:val="00442E77"/>
    <w:rsid w:val="0044330D"/>
    <w:rsid w:val="0044408E"/>
    <w:rsid w:val="004442C0"/>
    <w:rsid w:val="0044467F"/>
    <w:rsid w:val="0044497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66F"/>
    <w:rsid w:val="00463ECB"/>
    <w:rsid w:val="00463EF5"/>
    <w:rsid w:val="00463F50"/>
    <w:rsid w:val="00464564"/>
    <w:rsid w:val="0046525B"/>
    <w:rsid w:val="004653FD"/>
    <w:rsid w:val="0046589B"/>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849"/>
    <w:rsid w:val="00490CCF"/>
    <w:rsid w:val="00490CE9"/>
    <w:rsid w:val="0049140C"/>
    <w:rsid w:val="00492675"/>
    <w:rsid w:val="00492EE7"/>
    <w:rsid w:val="00493410"/>
    <w:rsid w:val="004937BB"/>
    <w:rsid w:val="00493ABE"/>
    <w:rsid w:val="00493C24"/>
    <w:rsid w:val="00494295"/>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395"/>
    <w:rsid w:val="004A3B94"/>
    <w:rsid w:val="004A3DCE"/>
    <w:rsid w:val="004A48AD"/>
    <w:rsid w:val="004A4ECF"/>
    <w:rsid w:val="004A5182"/>
    <w:rsid w:val="004A5950"/>
    <w:rsid w:val="004A6271"/>
    <w:rsid w:val="004A6388"/>
    <w:rsid w:val="004A6E53"/>
    <w:rsid w:val="004A7BA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FAA"/>
    <w:rsid w:val="004C2A6F"/>
    <w:rsid w:val="004C33F4"/>
    <w:rsid w:val="004C46D3"/>
    <w:rsid w:val="004C4C8C"/>
    <w:rsid w:val="004C4E6F"/>
    <w:rsid w:val="004C5CC9"/>
    <w:rsid w:val="004C64A7"/>
    <w:rsid w:val="004C66B8"/>
    <w:rsid w:val="004C6730"/>
    <w:rsid w:val="004C6A14"/>
    <w:rsid w:val="004C7274"/>
    <w:rsid w:val="004C7410"/>
    <w:rsid w:val="004C7556"/>
    <w:rsid w:val="004C7D9A"/>
    <w:rsid w:val="004D01DC"/>
    <w:rsid w:val="004D03F6"/>
    <w:rsid w:val="004D06D1"/>
    <w:rsid w:val="004D33F2"/>
    <w:rsid w:val="004D3628"/>
    <w:rsid w:val="004D3F24"/>
    <w:rsid w:val="004D3F9C"/>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A58"/>
    <w:rsid w:val="004E5FC7"/>
    <w:rsid w:val="004E676C"/>
    <w:rsid w:val="004E701F"/>
    <w:rsid w:val="004F2193"/>
    <w:rsid w:val="004F25EB"/>
    <w:rsid w:val="004F2AE4"/>
    <w:rsid w:val="004F2E5D"/>
    <w:rsid w:val="004F2F50"/>
    <w:rsid w:val="004F3384"/>
    <w:rsid w:val="004F3677"/>
    <w:rsid w:val="004F50C3"/>
    <w:rsid w:val="004F5335"/>
    <w:rsid w:val="004F5BC6"/>
    <w:rsid w:val="004F5CD0"/>
    <w:rsid w:val="004F63F3"/>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488E"/>
    <w:rsid w:val="005154C5"/>
    <w:rsid w:val="005158E9"/>
    <w:rsid w:val="0051776D"/>
    <w:rsid w:val="00520144"/>
    <w:rsid w:val="00520196"/>
    <w:rsid w:val="0052025E"/>
    <w:rsid w:val="00520C20"/>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5E"/>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4F1F"/>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0EF"/>
    <w:rsid w:val="00563692"/>
    <w:rsid w:val="00563B49"/>
    <w:rsid w:val="00564824"/>
    <w:rsid w:val="00564969"/>
    <w:rsid w:val="00564C42"/>
    <w:rsid w:val="00565BAA"/>
    <w:rsid w:val="00566890"/>
    <w:rsid w:val="005669A0"/>
    <w:rsid w:val="00566B25"/>
    <w:rsid w:val="00566B44"/>
    <w:rsid w:val="005674F8"/>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3E8F"/>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6A03"/>
    <w:rsid w:val="00587339"/>
    <w:rsid w:val="005879BE"/>
    <w:rsid w:val="0059095E"/>
    <w:rsid w:val="00590DE4"/>
    <w:rsid w:val="005912BD"/>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3359"/>
    <w:rsid w:val="005A4304"/>
    <w:rsid w:val="005A584A"/>
    <w:rsid w:val="005A5995"/>
    <w:rsid w:val="005A66C0"/>
    <w:rsid w:val="005B0B1D"/>
    <w:rsid w:val="005B0E5C"/>
    <w:rsid w:val="005B1B71"/>
    <w:rsid w:val="005B346B"/>
    <w:rsid w:val="005B3B3D"/>
    <w:rsid w:val="005B3E2E"/>
    <w:rsid w:val="005B435A"/>
    <w:rsid w:val="005B447F"/>
    <w:rsid w:val="005B76C1"/>
    <w:rsid w:val="005B78B3"/>
    <w:rsid w:val="005B7D77"/>
    <w:rsid w:val="005C0A51"/>
    <w:rsid w:val="005C11DF"/>
    <w:rsid w:val="005C12F4"/>
    <w:rsid w:val="005C164F"/>
    <w:rsid w:val="005C2161"/>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2E63"/>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0773E"/>
    <w:rsid w:val="006104D9"/>
    <w:rsid w:val="00610E22"/>
    <w:rsid w:val="00610F16"/>
    <w:rsid w:val="00611B2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BCD"/>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41D"/>
    <w:rsid w:val="00667A74"/>
    <w:rsid w:val="00667B0A"/>
    <w:rsid w:val="00670623"/>
    <w:rsid w:val="00670D95"/>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339"/>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387"/>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5489"/>
    <w:rsid w:val="006C6CE6"/>
    <w:rsid w:val="006C6E0A"/>
    <w:rsid w:val="006C7645"/>
    <w:rsid w:val="006D143D"/>
    <w:rsid w:val="006D1A1E"/>
    <w:rsid w:val="006D1B4C"/>
    <w:rsid w:val="006D25E7"/>
    <w:rsid w:val="006D2838"/>
    <w:rsid w:val="006D367C"/>
    <w:rsid w:val="006D36E9"/>
    <w:rsid w:val="006D395A"/>
    <w:rsid w:val="006D4E7D"/>
    <w:rsid w:val="006D5387"/>
    <w:rsid w:val="006D589C"/>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F384F"/>
    <w:rsid w:val="006F495B"/>
    <w:rsid w:val="006F4A5C"/>
    <w:rsid w:val="006F56D1"/>
    <w:rsid w:val="006F592C"/>
    <w:rsid w:val="006F67DF"/>
    <w:rsid w:val="006F7919"/>
    <w:rsid w:val="00700711"/>
    <w:rsid w:val="0070124B"/>
    <w:rsid w:val="007012C1"/>
    <w:rsid w:val="00701438"/>
    <w:rsid w:val="007015A3"/>
    <w:rsid w:val="00701D99"/>
    <w:rsid w:val="007029D0"/>
    <w:rsid w:val="00703569"/>
    <w:rsid w:val="00703655"/>
    <w:rsid w:val="007036F4"/>
    <w:rsid w:val="00703C18"/>
    <w:rsid w:val="00704886"/>
    <w:rsid w:val="007049B2"/>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3E0"/>
    <w:rsid w:val="007227E9"/>
    <w:rsid w:val="00722B4C"/>
    <w:rsid w:val="0072302D"/>
    <w:rsid w:val="0072311E"/>
    <w:rsid w:val="007231CA"/>
    <w:rsid w:val="007231FE"/>
    <w:rsid w:val="007234C9"/>
    <w:rsid w:val="007236E2"/>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1E62"/>
    <w:rsid w:val="00743400"/>
    <w:rsid w:val="007436FB"/>
    <w:rsid w:val="00744193"/>
    <w:rsid w:val="00744E71"/>
    <w:rsid w:val="00745547"/>
    <w:rsid w:val="007459C7"/>
    <w:rsid w:val="00746881"/>
    <w:rsid w:val="00746D0F"/>
    <w:rsid w:val="007471B8"/>
    <w:rsid w:val="00747480"/>
    <w:rsid w:val="00747AD3"/>
    <w:rsid w:val="00747B75"/>
    <w:rsid w:val="00750405"/>
    <w:rsid w:val="0075047B"/>
    <w:rsid w:val="00750A2C"/>
    <w:rsid w:val="007510F1"/>
    <w:rsid w:val="0075240E"/>
    <w:rsid w:val="00752443"/>
    <w:rsid w:val="0075268F"/>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CEC"/>
    <w:rsid w:val="00763CF4"/>
    <w:rsid w:val="00764FC9"/>
    <w:rsid w:val="00766451"/>
    <w:rsid w:val="007664F6"/>
    <w:rsid w:val="00767785"/>
    <w:rsid w:val="00770530"/>
    <w:rsid w:val="0077109F"/>
    <w:rsid w:val="00771EB7"/>
    <w:rsid w:val="00772B87"/>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C33"/>
    <w:rsid w:val="007871F3"/>
    <w:rsid w:val="007871F7"/>
    <w:rsid w:val="007876A9"/>
    <w:rsid w:val="00791690"/>
    <w:rsid w:val="00791998"/>
    <w:rsid w:val="00791CCD"/>
    <w:rsid w:val="00791D8C"/>
    <w:rsid w:val="00791DAA"/>
    <w:rsid w:val="00791DEE"/>
    <w:rsid w:val="00792AD5"/>
    <w:rsid w:val="00793412"/>
    <w:rsid w:val="00794EE7"/>
    <w:rsid w:val="00796294"/>
    <w:rsid w:val="007A03F4"/>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1E79"/>
    <w:rsid w:val="007D39E8"/>
    <w:rsid w:val="007D496A"/>
    <w:rsid w:val="007D4BD8"/>
    <w:rsid w:val="007D50F2"/>
    <w:rsid w:val="007D5417"/>
    <w:rsid w:val="007D657C"/>
    <w:rsid w:val="007D684F"/>
    <w:rsid w:val="007D69FB"/>
    <w:rsid w:val="007D7415"/>
    <w:rsid w:val="007D7C2E"/>
    <w:rsid w:val="007D7EAA"/>
    <w:rsid w:val="007E097A"/>
    <w:rsid w:val="007E0D77"/>
    <w:rsid w:val="007E118A"/>
    <w:rsid w:val="007E135A"/>
    <w:rsid w:val="007E1630"/>
    <w:rsid w:val="007E3874"/>
    <w:rsid w:val="007E3FA9"/>
    <w:rsid w:val="007E4B49"/>
    <w:rsid w:val="007E58EC"/>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6916"/>
    <w:rsid w:val="007F7E43"/>
    <w:rsid w:val="008008A7"/>
    <w:rsid w:val="00801752"/>
    <w:rsid w:val="008019D2"/>
    <w:rsid w:val="00801C48"/>
    <w:rsid w:val="00802499"/>
    <w:rsid w:val="008024AB"/>
    <w:rsid w:val="00802B79"/>
    <w:rsid w:val="00803235"/>
    <w:rsid w:val="00804606"/>
    <w:rsid w:val="00804C51"/>
    <w:rsid w:val="008053DE"/>
    <w:rsid w:val="00806CDC"/>
    <w:rsid w:val="00806CE7"/>
    <w:rsid w:val="00810DDA"/>
    <w:rsid w:val="00810EBC"/>
    <w:rsid w:val="00812B41"/>
    <w:rsid w:val="00812B43"/>
    <w:rsid w:val="00812FB7"/>
    <w:rsid w:val="00814814"/>
    <w:rsid w:val="008155F1"/>
    <w:rsid w:val="00815D39"/>
    <w:rsid w:val="008167C4"/>
    <w:rsid w:val="0081731B"/>
    <w:rsid w:val="0081798D"/>
    <w:rsid w:val="00817B8B"/>
    <w:rsid w:val="0082021A"/>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1D47"/>
    <w:rsid w:val="0083211B"/>
    <w:rsid w:val="00832713"/>
    <w:rsid w:val="00833578"/>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679"/>
    <w:rsid w:val="0086774C"/>
    <w:rsid w:val="00867ECD"/>
    <w:rsid w:val="00867F86"/>
    <w:rsid w:val="00870DBE"/>
    <w:rsid w:val="00871714"/>
    <w:rsid w:val="00871F63"/>
    <w:rsid w:val="00872E48"/>
    <w:rsid w:val="00872F99"/>
    <w:rsid w:val="008743C8"/>
    <w:rsid w:val="00875177"/>
    <w:rsid w:val="008753F2"/>
    <w:rsid w:val="00876232"/>
    <w:rsid w:val="00880ACB"/>
    <w:rsid w:val="008810F6"/>
    <w:rsid w:val="00881645"/>
    <w:rsid w:val="00881D91"/>
    <w:rsid w:val="00881FFA"/>
    <w:rsid w:val="00882185"/>
    <w:rsid w:val="008826DA"/>
    <w:rsid w:val="00883BC5"/>
    <w:rsid w:val="00884536"/>
    <w:rsid w:val="0088593E"/>
    <w:rsid w:val="00885DDF"/>
    <w:rsid w:val="008861A9"/>
    <w:rsid w:val="00886E56"/>
    <w:rsid w:val="00887278"/>
    <w:rsid w:val="00890384"/>
    <w:rsid w:val="00890498"/>
    <w:rsid w:val="008910DB"/>
    <w:rsid w:val="008912CD"/>
    <w:rsid w:val="00891DBD"/>
    <w:rsid w:val="008921B2"/>
    <w:rsid w:val="0089278A"/>
    <w:rsid w:val="00892B21"/>
    <w:rsid w:val="00893164"/>
    <w:rsid w:val="00893DE2"/>
    <w:rsid w:val="00893F9E"/>
    <w:rsid w:val="00894E24"/>
    <w:rsid w:val="00895CE7"/>
    <w:rsid w:val="00897752"/>
    <w:rsid w:val="00897B87"/>
    <w:rsid w:val="008A1313"/>
    <w:rsid w:val="008A33A2"/>
    <w:rsid w:val="008A3662"/>
    <w:rsid w:val="008A3666"/>
    <w:rsid w:val="008A366E"/>
    <w:rsid w:val="008A4497"/>
    <w:rsid w:val="008A4886"/>
    <w:rsid w:val="008A548F"/>
    <w:rsid w:val="008A575C"/>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30D6"/>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1BD"/>
    <w:rsid w:val="008E141E"/>
    <w:rsid w:val="008E22E5"/>
    <w:rsid w:val="008E2ADD"/>
    <w:rsid w:val="008E30DA"/>
    <w:rsid w:val="008E3AE5"/>
    <w:rsid w:val="008E3B3C"/>
    <w:rsid w:val="008E465A"/>
    <w:rsid w:val="008E4921"/>
    <w:rsid w:val="008E5193"/>
    <w:rsid w:val="008E5AB7"/>
    <w:rsid w:val="008E653A"/>
    <w:rsid w:val="008E6CE0"/>
    <w:rsid w:val="008E6EE0"/>
    <w:rsid w:val="008F07C2"/>
    <w:rsid w:val="008F10EB"/>
    <w:rsid w:val="008F1896"/>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907"/>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323"/>
    <w:rsid w:val="009356C3"/>
    <w:rsid w:val="0093590F"/>
    <w:rsid w:val="00935B5A"/>
    <w:rsid w:val="00935C50"/>
    <w:rsid w:val="009368A3"/>
    <w:rsid w:val="00936ED1"/>
    <w:rsid w:val="0093733C"/>
    <w:rsid w:val="0094040E"/>
    <w:rsid w:val="00943732"/>
    <w:rsid w:val="00943878"/>
    <w:rsid w:val="00944362"/>
    <w:rsid w:val="00944E0A"/>
    <w:rsid w:val="00945284"/>
    <w:rsid w:val="009455CF"/>
    <w:rsid w:val="00945C8E"/>
    <w:rsid w:val="009462E5"/>
    <w:rsid w:val="0094668D"/>
    <w:rsid w:val="0094671A"/>
    <w:rsid w:val="00946887"/>
    <w:rsid w:val="00946C73"/>
    <w:rsid w:val="00946E3D"/>
    <w:rsid w:val="009478EC"/>
    <w:rsid w:val="00950222"/>
    <w:rsid w:val="00950903"/>
    <w:rsid w:val="00950FC5"/>
    <w:rsid w:val="00951DDF"/>
    <w:rsid w:val="009526C4"/>
    <w:rsid w:val="00953594"/>
    <w:rsid w:val="00953863"/>
    <w:rsid w:val="00953F8A"/>
    <w:rsid w:val="00954DAC"/>
    <w:rsid w:val="00954E26"/>
    <w:rsid w:val="00954F6B"/>
    <w:rsid w:val="00955E44"/>
    <w:rsid w:val="00956089"/>
    <w:rsid w:val="00956224"/>
    <w:rsid w:val="00956D44"/>
    <w:rsid w:val="009604E8"/>
    <w:rsid w:val="00962804"/>
    <w:rsid w:val="00963743"/>
    <w:rsid w:val="00963C6B"/>
    <w:rsid w:val="00963DF3"/>
    <w:rsid w:val="009645A4"/>
    <w:rsid w:val="009654BC"/>
    <w:rsid w:val="00965DBB"/>
    <w:rsid w:val="0096602F"/>
    <w:rsid w:val="00966669"/>
    <w:rsid w:val="0096673C"/>
    <w:rsid w:val="00966C3A"/>
    <w:rsid w:val="00966E0B"/>
    <w:rsid w:val="00967620"/>
    <w:rsid w:val="00967C94"/>
    <w:rsid w:val="00970F1A"/>
    <w:rsid w:val="00971BDC"/>
    <w:rsid w:val="009720B2"/>
    <w:rsid w:val="009720BC"/>
    <w:rsid w:val="009724C0"/>
    <w:rsid w:val="0097252B"/>
    <w:rsid w:val="0097286A"/>
    <w:rsid w:val="0097290F"/>
    <w:rsid w:val="00973A68"/>
    <w:rsid w:val="00973F24"/>
    <w:rsid w:val="009740D4"/>
    <w:rsid w:val="00974E25"/>
    <w:rsid w:val="0097569A"/>
    <w:rsid w:val="00976159"/>
    <w:rsid w:val="00976861"/>
    <w:rsid w:val="00976A0B"/>
    <w:rsid w:val="00977708"/>
    <w:rsid w:val="00980711"/>
    <w:rsid w:val="00980B4F"/>
    <w:rsid w:val="00981BC6"/>
    <w:rsid w:val="00981E9D"/>
    <w:rsid w:val="00983B35"/>
    <w:rsid w:val="00983C32"/>
    <w:rsid w:val="00983E66"/>
    <w:rsid w:val="009843AF"/>
    <w:rsid w:val="00985B97"/>
    <w:rsid w:val="009861DE"/>
    <w:rsid w:val="00987BFF"/>
    <w:rsid w:val="009905D0"/>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5B5"/>
    <w:rsid w:val="009A63F9"/>
    <w:rsid w:val="009A6DEF"/>
    <w:rsid w:val="009A75C7"/>
    <w:rsid w:val="009A76CD"/>
    <w:rsid w:val="009A7E26"/>
    <w:rsid w:val="009B1285"/>
    <w:rsid w:val="009B15ED"/>
    <w:rsid w:val="009B3324"/>
    <w:rsid w:val="009B4569"/>
    <w:rsid w:val="009B4666"/>
    <w:rsid w:val="009B4F18"/>
    <w:rsid w:val="009B5176"/>
    <w:rsid w:val="009B5363"/>
    <w:rsid w:val="009B55CB"/>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3221"/>
    <w:rsid w:val="009F33FB"/>
    <w:rsid w:val="009F3C1B"/>
    <w:rsid w:val="009F5268"/>
    <w:rsid w:val="009F5A12"/>
    <w:rsid w:val="009F5CCC"/>
    <w:rsid w:val="009F5FE6"/>
    <w:rsid w:val="009F6548"/>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4515"/>
    <w:rsid w:val="00A150FF"/>
    <w:rsid w:val="00A15474"/>
    <w:rsid w:val="00A15964"/>
    <w:rsid w:val="00A15B5B"/>
    <w:rsid w:val="00A16788"/>
    <w:rsid w:val="00A1687D"/>
    <w:rsid w:val="00A16883"/>
    <w:rsid w:val="00A16C2B"/>
    <w:rsid w:val="00A16F2B"/>
    <w:rsid w:val="00A175D2"/>
    <w:rsid w:val="00A1773A"/>
    <w:rsid w:val="00A20D77"/>
    <w:rsid w:val="00A230BC"/>
    <w:rsid w:val="00A23713"/>
    <w:rsid w:val="00A23D63"/>
    <w:rsid w:val="00A24C25"/>
    <w:rsid w:val="00A24F6F"/>
    <w:rsid w:val="00A26C62"/>
    <w:rsid w:val="00A26F7E"/>
    <w:rsid w:val="00A26FA7"/>
    <w:rsid w:val="00A27796"/>
    <w:rsid w:val="00A306BB"/>
    <w:rsid w:val="00A30C56"/>
    <w:rsid w:val="00A30DEF"/>
    <w:rsid w:val="00A30F10"/>
    <w:rsid w:val="00A314BF"/>
    <w:rsid w:val="00A319DE"/>
    <w:rsid w:val="00A33D64"/>
    <w:rsid w:val="00A34514"/>
    <w:rsid w:val="00A3486A"/>
    <w:rsid w:val="00A34A82"/>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47F"/>
    <w:rsid w:val="00A55E6B"/>
    <w:rsid w:val="00A55EC1"/>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3D7"/>
    <w:rsid w:val="00AA1581"/>
    <w:rsid w:val="00AA1D67"/>
    <w:rsid w:val="00AA27E3"/>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3031"/>
    <w:rsid w:val="00AC3B1E"/>
    <w:rsid w:val="00AC3B91"/>
    <w:rsid w:val="00AC406A"/>
    <w:rsid w:val="00AC477B"/>
    <w:rsid w:val="00AC48C0"/>
    <w:rsid w:val="00AC579F"/>
    <w:rsid w:val="00AC59A4"/>
    <w:rsid w:val="00AC6001"/>
    <w:rsid w:val="00AC6E3C"/>
    <w:rsid w:val="00AC6E84"/>
    <w:rsid w:val="00AC70AB"/>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D2E"/>
    <w:rsid w:val="00AE4472"/>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AF3"/>
    <w:rsid w:val="00B060E7"/>
    <w:rsid w:val="00B06118"/>
    <w:rsid w:val="00B06947"/>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3FD5"/>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501CE"/>
    <w:rsid w:val="00B502F3"/>
    <w:rsid w:val="00B5094E"/>
    <w:rsid w:val="00B50E10"/>
    <w:rsid w:val="00B53311"/>
    <w:rsid w:val="00B56D57"/>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6B0C7"/>
    <w:rsid w:val="00B7121E"/>
    <w:rsid w:val="00B71E5F"/>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165"/>
    <w:rsid w:val="00BB0D72"/>
    <w:rsid w:val="00BB0E1C"/>
    <w:rsid w:val="00BB0EEF"/>
    <w:rsid w:val="00BB148C"/>
    <w:rsid w:val="00BB15A5"/>
    <w:rsid w:val="00BB1CC7"/>
    <w:rsid w:val="00BB1D5F"/>
    <w:rsid w:val="00BB25D0"/>
    <w:rsid w:val="00BB2B1B"/>
    <w:rsid w:val="00BB2B97"/>
    <w:rsid w:val="00BB3B87"/>
    <w:rsid w:val="00BB3E1F"/>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647"/>
    <w:rsid w:val="00BC28D8"/>
    <w:rsid w:val="00BC2C64"/>
    <w:rsid w:val="00BC329F"/>
    <w:rsid w:val="00BC448D"/>
    <w:rsid w:val="00BC4863"/>
    <w:rsid w:val="00BC56B0"/>
    <w:rsid w:val="00BD071F"/>
    <w:rsid w:val="00BD0AAE"/>
    <w:rsid w:val="00BD0B39"/>
    <w:rsid w:val="00BD0C3C"/>
    <w:rsid w:val="00BD1272"/>
    <w:rsid w:val="00BD16CE"/>
    <w:rsid w:val="00BD237C"/>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6843"/>
    <w:rsid w:val="00BE715C"/>
    <w:rsid w:val="00BE73D9"/>
    <w:rsid w:val="00BE7685"/>
    <w:rsid w:val="00BE77A6"/>
    <w:rsid w:val="00BF0183"/>
    <w:rsid w:val="00BF11A5"/>
    <w:rsid w:val="00BF12E2"/>
    <w:rsid w:val="00BF1C2B"/>
    <w:rsid w:val="00BF1D68"/>
    <w:rsid w:val="00BF231E"/>
    <w:rsid w:val="00BF35D9"/>
    <w:rsid w:val="00BF388E"/>
    <w:rsid w:val="00BF3CC7"/>
    <w:rsid w:val="00BF3E06"/>
    <w:rsid w:val="00BF3EAF"/>
    <w:rsid w:val="00BF46BD"/>
    <w:rsid w:val="00BF5F31"/>
    <w:rsid w:val="00BF6764"/>
    <w:rsid w:val="00BF6D9B"/>
    <w:rsid w:val="00BF7174"/>
    <w:rsid w:val="00BF7A3A"/>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309"/>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51E"/>
    <w:rsid w:val="00C17851"/>
    <w:rsid w:val="00C17EED"/>
    <w:rsid w:val="00C22475"/>
    <w:rsid w:val="00C22AF1"/>
    <w:rsid w:val="00C23317"/>
    <w:rsid w:val="00C24137"/>
    <w:rsid w:val="00C25DD1"/>
    <w:rsid w:val="00C260DD"/>
    <w:rsid w:val="00C261E2"/>
    <w:rsid w:val="00C27C66"/>
    <w:rsid w:val="00C27E46"/>
    <w:rsid w:val="00C27EAF"/>
    <w:rsid w:val="00C3065A"/>
    <w:rsid w:val="00C309D5"/>
    <w:rsid w:val="00C30A07"/>
    <w:rsid w:val="00C31CD5"/>
    <w:rsid w:val="00C3205E"/>
    <w:rsid w:val="00C321A6"/>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A42"/>
    <w:rsid w:val="00C75C45"/>
    <w:rsid w:val="00C769B1"/>
    <w:rsid w:val="00C77116"/>
    <w:rsid w:val="00C77984"/>
    <w:rsid w:val="00C800BD"/>
    <w:rsid w:val="00C8061D"/>
    <w:rsid w:val="00C80AB0"/>
    <w:rsid w:val="00C8202E"/>
    <w:rsid w:val="00C821FD"/>
    <w:rsid w:val="00C82CD9"/>
    <w:rsid w:val="00C82E33"/>
    <w:rsid w:val="00C84653"/>
    <w:rsid w:val="00C854DD"/>
    <w:rsid w:val="00C85D7D"/>
    <w:rsid w:val="00C86336"/>
    <w:rsid w:val="00C8763E"/>
    <w:rsid w:val="00C87909"/>
    <w:rsid w:val="00C87939"/>
    <w:rsid w:val="00C87FCD"/>
    <w:rsid w:val="00C9099B"/>
    <w:rsid w:val="00C90CC0"/>
    <w:rsid w:val="00C91DF8"/>
    <w:rsid w:val="00C932B7"/>
    <w:rsid w:val="00C93356"/>
    <w:rsid w:val="00C9394A"/>
    <w:rsid w:val="00C93EBC"/>
    <w:rsid w:val="00C94890"/>
    <w:rsid w:val="00C9556E"/>
    <w:rsid w:val="00C955F3"/>
    <w:rsid w:val="00C95D52"/>
    <w:rsid w:val="00C96063"/>
    <w:rsid w:val="00C96079"/>
    <w:rsid w:val="00C962A9"/>
    <w:rsid w:val="00C96466"/>
    <w:rsid w:val="00C97784"/>
    <w:rsid w:val="00CA1AD0"/>
    <w:rsid w:val="00CA1BE4"/>
    <w:rsid w:val="00CA1EEE"/>
    <w:rsid w:val="00CA2CD6"/>
    <w:rsid w:val="00CA3514"/>
    <w:rsid w:val="00CA3E51"/>
    <w:rsid w:val="00CA3F86"/>
    <w:rsid w:val="00CA4453"/>
    <w:rsid w:val="00CA4F93"/>
    <w:rsid w:val="00CA660B"/>
    <w:rsid w:val="00CA6B9F"/>
    <w:rsid w:val="00CA6C19"/>
    <w:rsid w:val="00CA6D5E"/>
    <w:rsid w:val="00CA7C11"/>
    <w:rsid w:val="00CA7F4E"/>
    <w:rsid w:val="00CB1AB0"/>
    <w:rsid w:val="00CB388C"/>
    <w:rsid w:val="00CB5A12"/>
    <w:rsid w:val="00CB6BE8"/>
    <w:rsid w:val="00CB7060"/>
    <w:rsid w:val="00CB7A3B"/>
    <w:rsid w:val="00CB7C69"/>
    <w:rsid w:val="00CC0258"/>
    <w:rsid w:val="00CC051F"/>
    <w:rsid w:val="00CC355F"/>
    <w:rsid w:val="00CC382F"/>
    <w:rsid w:val="00CC4893"/>
    <w:rsid w:val="00CC736E"/>
    <w:rsid w:val="00CC7374"/>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75AE"/>
    <w:rsid w:val="00CE0C93"/>
    <w:rsid w:val="00CE1076"/>
    <w:rsid w:val="00CE21F6"/>
    <w:rsid w:val="00CE2D5A"/>
    <w:rsid w:val="00CE562D"/>
    <w:rsid w:val="00CE5728"/>
    <w:rsid w:val="00CE60F8"/>
    <w:rsid w:val="00CE647A"/>
    <w:rsid w:val="00CE73F1"/>
    <w:rsid w:val="00CF01B3"/>
    <w:rsid w:val="00CF1F3B"/>
    <w:rsid w:val="00CF3104"/>
    <w:rsid w:val="00CF3FEA"/>
    <w:rsid w:val="00CF6389"/>
    <w:rsid w:val="00CF72F1"/>
    <w:rsid w:val="00D0010D"/>
    <w:rsid w:val="00D011F9"/>
    <w:rsid w:val="00D01D6E"/>
    <w:rsid w:val="00D02314"/>
    <w:rsid w:val="00D02A9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5D11"/>
    <w:rsid w:val="00D16154"/>
    <w:rsid w:val="00D171C7"/>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1392"/>
    <w:rsid w:val="00D436DC"/>
    <w:rsid w:val="00D43896"/>
    <w:rsid w:val="00D448A8"/>
    <w:rsid w:val="00D44FFC"/>
    <w:rsid w:val="00D457AF"/>
    <w:rsid w:val="00D45BA2"/>
    <w:rsid w:val="00D46C26"/>
    <w:rsid w:val="00D47FAF"/>
    <w:rsid w:val="00D5044C"/>
    <w:rsid w:val="00D51097"/>
    <w:rsid w:val="00D5251A"/>
    <w:rsid w:val="00D52E63"/>
    <w:rsid w:val="00D52F88"/>
    <w:rsid w:val="00D53487"/>
    <w:rsid w:val="00D53FEE"/>
    <w:rsid w:val="00D558D1"/>
    <w:rsid w:val="00D559B5"/>
    <w:rsid w:val="00D55E45"/>
    <w:rsid w:val="00D56369"/>
    <w:rsid w:val="00D5744B"/>
    <w:rsid w:val="00D57D0B"/>
    <w:rsid w:val="00D60006"/>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63CE"/>
    <w:rsid w:val="00D764C3"/>
    <w:rsid w:val="00D7707B"/>
    <w:rsid w:val="00D773EF"/>
    <w:rsid w:val="00D77456"/>
    <w:rsid w:val="00D77998"/>
    <w:rsid w:val="00D77C4B"/>
    <w:rsid w:val="00D81009"/>
    <w:rsid w:val="00D81599"/>
    <w:rsid w:val="00D82FC6"/>
    <w:rsid w:val="00D83F6E"/>
    <w:rsid w:val="00D842A4"/>
    <w:rsid w:val="00D843A5"/>
    <w:rsid w:val="00D850C4"/>
    <w:rsid w:val="00D85747"/>
    <w:rsid w:val="00D858F7"/>
    <w:rsid w:val="00D860B5"/>
    <w:rsid w:val="00D86211"/>
    <w:rsid w:val="00D86580"/>
    <w:rsid w:val="00D86BEA"/>
    <w:rsid w:val="00D86DA1"/>
    <w:rsid w:val="00D87599"/>
    <w:rsid w:val="00D87883"/>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0BD"/>
    <w:rsid w:val="00DA1152"/>
    <w:rsid w:val="00DA27A6"/>
    <w:rsid w:val="00DA332D"/>
    <w:rsid w:val="00DA3973"/>
    <w:rsid w:val="00DA3EF0"/>
    <w:rsid w:val="00DA416F"/>
    <w:rsid w:val="00DA4391"/>
    <w:rsid w:val="00DA5432"/>
    <w:rsid w:val="00DA59C2"/>
    <w:rsid w:val="00DA6875"/>
    <w:rsid w:val="00DA6DB4"/>
    <w:rsid w:val="00DA724B"/>
    <w:rsid w:val="00DA75CA"/>
    <w:rsid w:val="00DA76BE"/>
    <w:rsid w:val="00DA7861"/>
    <w:rsid w:val="00DB0066"/>
    <w:rsid w:val="00DB019B"/>
    <w:rsid w:val="00DB23F1"/>
    <w:rsid w:val="00DB2F36"/>
    <w:rsid w:val="00DB312F"/>
    <w:rsid w:val="00DB4024"/>
    <w:rsid w:val="00DB4718"/>
    <w:rsid w:val="00DB4ACE"/>
    <w:rsid w:val="00DB4DE2"/>
    <w:rsid w:val="00DB550F"/>
    <w:rsid w:val="00DB6559"/>
    <w:rsid w:val="00DB6C74"/>
    <w:rsid w:val="00DC01CF"/>
    <w:rsid w:val="00DC05F6"/>
    <w:rsid w:val="00DC0604"/>
    <w:rsid w:val="00DC0B06"/>
    <w:rsid w:val="00DC1E91"/>
    <w:rsid w:val="00DC287B"/>
    <w:rsid w:val="00DC2A90"/>
    <w:rsid w:val="00DC2B51"/>
    <w:rsid w:val="00DC2FBB"/>
    <w:rsid w:val="00DC3122"/>
    <w:rsid w:val="00DC42DE"/>
    <w:rsid w:val="00DC467C"/>
    <w:rsid w:val="00DC55E3"/>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929"/>
    <w:rsid w:val="00DD703B"/>
    <w:rsid w:val="00DD71D9"/>
    <w:rsid w:val="00DD7804"/>
    <w:rsid w:val="00DE0682"/>
    <w:rsid w:val="00DE06A6"/>
    <w:rsid w:val="00DE0CBB"/>
    <w:rsid w:val="00DE1839"/>
    <w:rsid w:val="00DE1BA1"/>
    <w:rsid w:val="00DE205D"/>
    <w:rsid w:val="00DE209E"/>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635"/>
    <w:rsid w:val="00E019BB"/>
    <w:rsid w:val="00E02EBF"/>
    <w:rsid w:val="00E02F80"/>
    <w:rsid w:val="00E0316D"/>
    <w:rsid w:val="00E0385B"/>
    <w:rsid w:val="00E040CC"/>
    <w:rsid w:val="00E044B4"/>
    <w:rsid w:val="00E05A14"/>
    <w:rsid w:val="00E06E5C"/>
    <w:rsid w:val="00E06F82"/>
    <w:rsid w:val="00E073C2"/>
    <w:rsid w:val="00E074E1"/>
    <w:rsid w:val="00E1005B"/>
    <w:rsid w:val="00E10E29"/>
    <w:rsid w:val="00E10F74"/>
    <w:rsid w:val="00E11A40"/>
    <w:rsid w:val="00E11E7D"/>
    <w:rsid w:val="00E11F20"/>
    <w:rsid w:val="00E12112"/>
    <w:rsid w:val="00E1270F"/>
    <w:rsid w:val="00E12C5C"/>
    <w:rsid w:val="00E12E07"/>
    <w:rsid w:val="00E1434F"/>
    <w:rsid w:val="00E15113"/>
    <w:rsid w:val="00E15775"/>
    <w:rsid w:val="00E16479"/>
    <w:rsid w:val="00E165B6"/>
    <w:rsid w:val="00E170B8"/>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6E3"/>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1870"/>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B65"/>
    <w:rsid w:val="00E71E8B"/>
    <w:rsid w:val="00E72163"/>
    <w:rsid w:val="00E72D0F"/>
    <w:rsid w:val="00E73C02"/>
    <w:rsid w:val="00E74394"/>
    <w:rsid w:val="00E744EB"/>
    <w:rsid w:val="00E74693"/>
    <w:rsid w:val="00E74712"/>
    <w:rsid w:val="00E74828"/>
    <w:rsid w:val="00E74833"/>
    <w:rsid w:val="00E74FF6"/>
    <w:rsid w:val="00E7500C"/>
    <w:rsid w:val="00E75385"/>
    <w:rsid w:val="00E758BA"/>
    <w:rsid w:val="00E76223"/>
    <w:rsid w:val="00E764B1"/>
    <w:rsid w:val="00E76F48"/>
    <w:rsid w:val="00E774D8"/>
    <w:rsid w:val="00E77CB9"/>
    <w:rsid w:val="00E81656"/>
    <w:rsid w:val="00E8185D"/>
    <w:rsid w:val="00E82855"/>
    <w:rsid w:val="00E8316A"/>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7204"/>
    <w:rsid w:val="00E97742"/>
    <w:rsid w:val="00E97E50"/>
    <w:rsid w:val="00EA16AD"/>
    <w:rsid w:val="00EA197C"/>
    <w:rsid w:val="00EA1B35"/>
    <w:rsid w:val="00EA1BE5"/>
    <w:rsid w:val="00EA25B5"/>
    <w:rsid w:val="00EA3344"/>
    <w:rsid w:val="00EA34C1"/>
    <w:rsid w:val="00EA6465"/>
    <w:rsid w:val="00EA6869"/>
    <w:rsid w:val="00EA778B"/>
    <w:rsid w:val="00EA7F1B"/>
    <w:rsid w:val="00EB0833"/>
    <w:rsid w:val="00EB0CC8"/>
    <w:rsid w:val="00EB1011"/>
    <w:rsid w:val="00EB144A"/>
    <w:rsid w:val="00EB14C1"/>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1731"/>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DEB"/>
    <w:rsid w:val="00F00FBC"/>
    <w:rsid w:val="00F016ED"/>
    <w:rsid w:val="00F01EAF"/>
    <w:rsid w:val="00F0452B"/>
    <w:rsid w:val="00F0492C"/>
    <w:rsid w:val="00F04B9D"/>
    <w:rsid w:val="00F050B6"/>
    <w:rsid w:val="00F051E6"/>
    <w:rsid w:val="00F05CB3"/>
    <w:rsid w:val="00F06A4C"/>
    <w:rsid w:val="00F06BB2"/>
    <w:rsid w:val="00F06FFB"/>
    <w:rsid w:val="00F07854"/>
    <w:rsid w:val="00F07894"/>
    <w:rsid w:val="00F113EA"/>
    <w:rsid w:val="00F11D77"/>
    <w:rsid w:val="00F12287"/>
    <w:rsid w:val="00F127CA"/>
    <w:rsid w:val="00F12D3D"/>
    <w:rsid w:val="00F138F4"/>
    <w:rsid w:val="00F13A62"/>
    <w:rsid w:val="00F13B6B"/>
    <w:rsid w:val="00F1407B"/>
    <w:rsid w:val="00F1487B"/>
    <w:rsid w:val="00F14933"/>
    <w:rsid w:val="00F14DBF"/>
    <w:rsid w:val="00F15B98"/>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A93"/>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192"/>
    <w:rsid w:val="00F46204"/>
    <w:rsid w:val="00F46380"/>
    <w:rsid w:val="00F46954"/>
    <w:rsid w:val="00F479CF"/>
    <w:rsid w:val="00F47DAF"/>
    <w:rsid w:val="00F5044D"/>
    <w:rsid w:val="00F50969"/>
    <w:rsid w:val="00F521C0"/>
    <w:rsid w:val="00F53411"/>
    <w:rsid w:val="00F54F07"/>
    <w:rsid w:val="00F5650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87F7A"/>
    <w:rsid w:val="00F90113"/>
    <w:rsid w:val="00F9090E"/>
    <w:rsid w:val="00F90D56"/>
    <w:rsid w:val="00F90F84"/>
    <w:rsid w:val="00F91CD8"/>
    <w:rsid w:val="00F91E61"/>
    <w:rsid w:val="00F94D8F"/>
    <w:rsid w:val="00F95517"/>
    <w:rsid w:val="00F956CC"/>
    <w:rsid w:val="00F95F43"/>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AB3A9"/>
    <w:rsid w:val="00FB002D"/>
    <w:rsid w:val="00FB01DD"/>
    <w:rsid w:val="00FB08D2"/>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AAE"/>
    <w:rsid w:val="00FC5AD5"/>
    <w:rsid w:val="00FC5BFF"/>
    <w:rsid w:val="00FC5CCE"/>
    <w:rsid w:val="00FC5F7C"/>
    <w:rsid w:val="00FC6450"/>
    <w:rsid w:val="00FC7168"/>
    <w:rsid w:val="00FC736E"/>
    <w:rsid w:val="00FC73A8"/>
    <w:rsid w:val="00FC73B0"/>
    <w:rsid w:val="00FC7B0D"/>
    <w:rsid w:val="00FC7BD4"/>
    <w:rsid w:val="00FC7E5B"/>
    <w:rsid w:val="00FD04AA"/>
    <w:rsid w:val="00FD1323"/>
    <w:rsid w:val="00FD296E"/>
    <w:rsid w:val="00FD2D70"/>
    <w:rsid w:val="00FD3D17"/>
    <w:rsid w:val="00FD4B4B"/>
    <w:rsid w:val="00FD53FF"/>
    <w:rsid w:val="00FD5BD2"/>
    <w:rsid w:val="00FD5CA4"/>
    <w:rsid w:val="00FD5E29"/>
    <w:rsid w:val="00FD5E8C"/>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280C81B"/>
    <w:rsid w:val="02880D59"/>
    <w:rsid w:val="031EBACB"/>
    <w:rsid w:val="03A3C2DC"/>
    <w:rsid w:val="04083E47"/>
    <w:rsid w:val="0435378F"/>
    <w:rsid w:val="04411C02"/>
    <w:rsid w:val="05250880"/>
    <w:rsid w:val="052CACEC"/>
    <w:rsid w:val="05422B8C"/>
    <w:rsid w:val="0629F6AF"/>
    <w:rsid w:val="067F303A"/>
    <w:rsid w:val="0836C06D"/>
    <w:rsid w:val="0A6B79EC"/>
    <w:rsid w:val="0C48BB86"/>
    <w:rsid w:val="0CC79DE5"/>
    <w:rsid w:val="0D4339CF"/>
    <w:rsid w:val="0DEDAF89"/>
    <w:rsid w:val="0E4F6FD7"/>
    <w:rsid w:val="0E8265E8"/>
    <w:rsid w:val="1284BD74"/>
    <w:rsid w:val="12D2F25C"/>
    <w:rsid w:val="13B7B666"/>
    <w:rsid w:val="13E9CD3E"/>
    <w:rsid w:val="141AF8A5"/>
    <w:rsid w:val="14203DBB"/>
    <w:rsid w:val="14869E34"/>
    <w:rsid w:val="14CCEF29"/>
    <w:rsid w:val="14D7D151"/>
    <w:rsid w:val="15EDE33A"/>
    <w:rsid w:val="16607A50"/>
    <w:rsid w:val="167EAE13"/>
    <w:rsid w:val="17673A27"/>
    <w:rsid w:val="1857B751"/>
    <w:rsid w:val="1A02A1FD"/>
    <w:rsid w:val="1C0CD07A"/>
    <w:rsid w:val="1C29CC9A"/>
    <w:rsid w:val="1C684FE9"/>
    <w:rsid w:val="1C9D2903"/>
    <w:rsid w:val="1CF2F14E"/>
    <w:rsid w:val="1D778727"/>
    <w:rsid w:val="1E1B9499"/>
    <w:rsid w:val="1EDD6816"/>
    <w:rsid w:val="1F0A9B87"/>
    <w:rsid w:val="1F7EAA08"/>
    <w:rsid w:val="1FE8DFC1"/>
    <w:rsid w:val="20E964DA"/>
    <w:rsid w:val="210EC4A1"/>
    <w:rsid w:val="21F78C32"/>
    <w:rsid w:val="223C36D4"/>
    <w:rsid w:val="232496C1"/>
    <w:rsid w:val="2325C8D0"/>
    <w:rsid w:val="2389BD9A"/>
    <w:rsid w:val="265415BA"/>
    <w:rsid w:val="271AEC3C"/>
    <w:rsid w:val="27EF7949"/>
    <w:rsid w:val="28263F3D"/>
    <w:rsid w:val="288BD938"/>
    <w:rsid w:val="2B0DC8B1"/>
    <w:rsid w:val="2B7370A5"/>
    <w:rsid w:val="2C74A88F"/>
    <w:rsid w:val="2D3EEDD1"/>
    <w:rsid w:val="2D868B37"/>
    <w:rsid w:val="2DD1411A"/>
    <w:rsid w:val="2E779483"/>
    <w:rsid w:val="2E9E9BF8"/>
    <w:rsid w:val="2EBB376C"/>
    <w:rsid w:val="308C5B26"/>
    <w:rsid w:val="318CF6EE"/>
    <w:rsid w:val="323621C0"/>
    <w:rsid w:val="32533B2A"/>
    <w:rsid w:val="327A36DC"/>
    <w:rsid w:val="32B76710"/>
    <w:rsid w:val="33D39FF8"/>
    <w:rsid w:val="373C7ABD"/>
    <w:rsid w:val="3A5232AC"/>
    <w:rsid w:val="3A741B7F"/>
    <w:rsid w:val="3B590667"/>
    <w:rsid w:val="3B5FF0EC"/>
    <w:rsid w:val="3BC0F5F4"/>
    <w:rsid w:val="3D299C13"/>
    <w:rsid w:val="3DABBC41"/>
    <w:rsid w:val="3DBB2CE7"/>
    <w:rsid w:val="3DC5B682"/>
    <w:rsid w:val="3E525199"/>
    <w:rsid w:val="3EFA3326"/>
    <w:rsid w:val="3F5B95F8"/>
    <w:rsid w:val="3F8288C7"/>
    <w:rsid w:val="3F9F98DA"/>
    <w:rsid w:val="4110BC05"/>
    <w:rsid w:val="41964B2F"/>
    <w:rsid w:val="4211CB95"/>
    <w:rsid w:val="43401375"/>
    <w:rsid w:val="4348C943"/>
    <w:rsid w:val="4395709D"/>
    <w:rsid w:val="43B4CDB8"/>
    <w:rsid w:val="43C24ED8"/>
    <w:rsid w:val="44578859"/>
    <w:rsid w:val="445E9268"/>
    <w:rsid w:val="446BC766"/>
    <w:rsid w:val="44EDAAD5"/>
    <w:rsid w:val="4534AA04"/>
    <w:rsid w:val="47704D6A"/>
    <w:rsid w:val="487831B7"/>
    <w:rsid w:val="4918DCB4"/>
    <w:rsid w:val="4999A47A"/>
    <w:rsid w:val="4C0F2B7E"/>
    <w:rsid w:val="4C1B7CDD"/>
    <w:rsid w:val="4C37A328"/>
    <w:rsid w:val="4C507D76"/>
    <w:rsid w:val="4CACAD9B"/>
    <w:rsid w:val="4E1CE208"/>
    <w:rsid w:val="4EEA53C2"/>
    <w:rsid w:val="4F2523EF"/>
    <w:rsid w:val="4F881E38"/>
    <w:rsid w:val="4F9F4F19"/>
    <w:rsid w:val="50704E51"/>
    <w:rsid w:val="50C5274C"/>
    <w:rsid w:val="5186F4E0"/>
    <w:rsid w:val="5300A8F1"/>
    <w:rsid w:val="531A9500"/>
    <w:rsid w:val="53271DE8"/>
    <w:rsid w:val="53A74659"/>
    <w:rsid w:val="548304C6"/>
    <w:rsid w:val="54B63106"/>
    <w:rsid w:val="55AC0BB7"/>
    <w:rsid w:val="56559EA5"/>
    <w:rsid w:val="567B74CE"/>
    <w:rsid w:val="573E12F1"/>
    <w:rsid w:val="5744AA4A"/>
    <w:rsid w:val="57627C3B"/>
    <w:rsid w:val="57D1464B"/>
    <w:rsid w:val="58350995"/>
    <w:rsid w:val="58435CE7"/>
    <w:rsid w:val="593E68ED"/>
    <w:rsid w:val="59C3256A"/>
    <w:rsid w:val="5BA84345"/>
    <w:rsid w:val="5C1A45E5"/>
    <w:rsid w:val="5C532FE0"/>
    <w:rsid w:val="5C9FEC03"/>
    <w:rsid w:val="5CA65C9B"/>
    <w:rsid w:val="5CA9F3C3"/>
    <w:rsid w:val="5DFFB096"/>
    <w:rsid w:val="5E102180"/>
    <w:rsid w:val="5EAD8C9F"/>
    <w:rsid w:val="5F2DD786"/>
    <w:rsid w:val="5FEF4ED7"/>
    <w:rsid w:val="6078DC98"/>
    <w:rsid w:val="6079A38B"/>
    <w:rsid w:val="607DD4F1"/>
    <w:rsid w:val="6271049D"/>
    <w:rsid w:val="62DE0220"/>
    <w:rsid w:val="62F3F87B"/>
    <w:rsid w:val="64F0DC7B"/>
    <w:rsid w:val="65260B06"/>
    <w:rsid w:val="6599573A"/>
    <w:rsid w:val="660CD560"/>
    <w:rsid w:val="6685883E"/>
    <w:rsid w:val="66D99648"/>
    <w:rsid w:val="66E11F6C"/>
    <w:rsid w:val="67984AE6"/>
    <w:rsid w:val="67A8475A"/>
    <w:rsid w:val="68492F80"/>
    <w:rsid w:val="688252A1"/>
    <w:rsid w:val="68F999C2"/>
    <w:rsid w:val="69583F43"/>
    <w:rsid w:val="69DFEB4A"/>
    <w:rsid w:val="6A532CCE"/>
    <w:rsid w:val="6AD17DC5"/>
    <w:rsid w:val="6D2974D1"/>
    <w:rsid w:val="6D3AA369"/>
    <w:rsid w:val="6DACB270"/>
    <w:rsid w:val="6E5EDEE8"/>
    <w:rsid w:val="6EA5E9B3"/>
    <w:rsid w:val="6F0853A2"/>
    <w:rsid w:val="6F13C776"/>
    <w:rsid w:val="6F219036"/>
    <w:rsid w:val="6F585502"/>
    <w:rsid w:val="71329F5B"/>
    <w:rsid w:val="718951B3"/>
    <w:rsid w:val="71DF54D3"/>
    <w:rsid w:val="71EB8BEE"/>
    <w:rsid w:val="72641B86"/>
    <w:rsid w:val="729CB1D7"/>
    <w:rsid w:val="72B6DB52"/>
    <w:rsid w:val="73CA300A"/>
    <w:rsid w:val="7444BC32"/>
    <w:rsid w:val="75A4B3CE"/>
    <w:rsid w:val="75CDC3EC"/>
    <w:rsid w:val="75E552D4"/>
    <w:rsid w:val="76129E4F"/>
    <w:rsid w:val="7691EAD0"/>
    <w:rsid w:val="77191184"/>
    <w:rsid w:val="78288166"/>
    <w:rsid w:val="78A231A3"/>
    <w:rsid w:val="7A4D9B3F"/>
    <w:rsid w:val="7A7D5D07"/>
    <w:rsid w:val="7AEFB0F3"/>
    <w:rsid w:val="7BADBAAD"/>
    <w:rsid w:val="7BC0AA08"/>
    <w:rsid w:val="7C8F7C54"/>
    <w:rsid w:val="7D24A52C"/>
    <w:rsid w:val="7D54D928"/>
    <w:rsid w:val="7E021252"/>
    <w:rsid w:val="7E447E0B"/>
    <w:rsid w:val="7EAD08DC"/>
    <w:rsid w:val="7EF45B5A"/>
    <w:rsid w:val="7F2667AF"/>
    <w:rsid w:val="7FD8F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220429"/>
  </w:style>
  <w:style w:type="character" w:customStyle="1" w:styleId="TextocomentarioCar">
    <w:name w:val="Texto comentario Car"/>
    <w:basedOn w:val="Fuentedeprrafopredeter"/>
    <w:link w:val="Textocomentario"/>
    <w:rsid w:val="00220429"/>
    <w:rPr>
      <w:lang w:val="es-ES_tradnl" w:eastAsia="es-ES"/>
    </w:rPr>
  </w:style>
  <w:style w:type="character" w:styleId="Refdecomentario">
    <w:name w:val="annotation reference"/>
    <w:basedOn w:val="Fuentedeprrafopredeter"/>
    <w:rsid w:val="00220429"/>
    <w:rPr>
      <w:sz w:val="16"/>
      <w:szCs w:val="16"/>
    </w:rPr>
  </w:style>
  <w:style w:type="paragraph" w:styleId="Sinespaciado">
    <w:name w:val="No Spacing"/>
    <w:qFormat/>
    <w:rsid w:val="0030654F"/>
    <w:pPr>
      <w:suppressAutoHyphens/>
    </w:pPr>
    <w:rPr>
      <w:rFonts w:ascii="Times New Roman" w:eastAsia="Cambria" w:hAnsi="Times New Roman" w:cs="Times New Roman"/>
      <w:sz w:val="24"/>
      <w:szCs w:val="24"/>
      <w:lang w:val="es-ES" w:eastAsia="ar-SA"/>
    </w:rPr>
  </w:style>
  <w:style w:type="paragraph" w:customStyle="1" w:styleId="Default">
    <w:name w:val="Default"/>
    <w:rsid w:val="002A4E99"/>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1030C4"/>
    <w:pPr>
      <w:tabs>
        <w:tab w:val="center" w:pos="4252"/>
        <w:tab w:val="right" w:pos="8504"/>
      </w:tabs>
    </w:pPr>
  </w:style>
  <w:style w:type="character" w:customStyle="1" w:styleId="EncabezadoCar">
    <w:name w:val="Encabezado Car"/>
    <w:basedOn w:val="Fuentedeprrafopredeter"/>
    <w:link w:val="Encabezado"/>
    <w:rsid w:val="001030C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7093964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73050666">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4400237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47145056">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16614034">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1195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66b4968c31e34d5b" Type="http://schemas.microsoft.com/office/2016/09/relationships/commentsIds" Target="commentsIds.xml"/><Relationship Id="rId5" Type="http://schemas.openxmlformats.org/officeDocument/2006/relationships/styles" Target="styles.xml"/><Relationship Id="Re3dc9a33491b4c09" Type="http://schemas.microsoft.com/office/2018/08/relationships/commentsExtensible" Target="commentsExtensible.xml"/><Relationship Id="rId10" Type="http://schemas.openxmlformats.org/officeDocument/2006/relationships/endnotes" Target="endnotes.xml"/><Relationship Id="Raba89796a0e24b9c" Type="http://schemas.microsoft.com/office/2011/relationships/people" Target="people.xml"/><Relationship Id="R85b5acdc32744e7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0E4F-9B03-4A35-9D99-E6C1F5FB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0692E0-C6E1-4F94-A36B-EAD332BF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3663</Words>
  <Characters>20151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17</cp:revision>
  <cp:lastPrinted>2020-03-13T13:23:00Z</cp:lastPrinted>
  <dcterms:created xsi:type="dcterms:W3CDTF">2020-12-09T18:19:00Z</dcterms:created>
  <dcterms:modified xsi:type="dcterms:W3CDTF">2021-02-02T13:43:00Z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