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760C8" w14:textId="77777777" w:rsidR="00BF0F02" w:rsidRPr="0049336A" w:rsidRDefault="00BF0F02" w:rsidP="00BF0F02">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eastAsia="fr-FR"/>
        </w:rPr>
      </w:pPr>
      <w:r w:rsidRPr="0049336A">
        <w:rPr>
          <w:rFonts w:ascii="Arial" w:hAnsi="Arial" w:cs="Arial"/>
          <w:color w:val="FF0000"/>
          <w:spacing w:val="-4"/>
          <w:kern w:val="0"/>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7D08A72D" w14:textId="77777777" w:rsidR="00BF0F02" w:rsidRPr="0049336A" w:rsidRDefault="00BF0F02" w:rsidP="00BF0F02">
      <w:pPr>
        <w:widowControl/>
        <w:overflowPunct/>
        <w:autoSpaceDE/>
        <w:autoSpaceDN/>
        <w:adjustRightInd/>
        <w:jc w:val="both"/>
        <w:rPr>
          <w:rFonts w:ascii="Arial" w:hAnsi="Arial" w:cs="Arial"/>
          <w:kern w:val="0"/>
        </w:rPr>
      </w:pPr>
    </w:p>
    <w:p w14:paraId="66DA774A" w14:textId="57827BC9" w:rsidR="00BF0F02" w:rsidRPr="0049336A" w:rsidRDefault="00BF0F02" w:rsidP="00BF0F02">
      <w:pPr>
        <w:widowControl/>
        <w:overflowPunct/>
        <w:autoSpaceDE/>
        <w:autoSpaceDN/>
        <w:adjustRightInd/>
        <w:jc w:val="both"/>
        <w:rPr>
          <w:rFonts w:ascii="Arial" w:hAnsi="Arial" w:cs="Arial"/>
          <w:kern w:val="0"/>
        </w:rPr>
      </w:pPr>
      <w:r w:rsidRPr="0049336A">
        <w:rPr>
          <w:rFonts w:ascii="Arial" w:hAnsi="Arial" w:cs="Arial"/>
          <w:kern w:val="0"/>
        </w:rPr>
        <w:t>Asunto</w:t>
      </w:r>
      <w:r w:rsidRPr="0049336A">
        <w:rPr>
          <w:rFonts w:ascii="Arial" w:hAnsi="Arial" w:cs="Arial"/>
          <w:kern w:val="0"/>
        </w:rPr>
        <w:tab/>
      </w:r>
      <w:r w:rsidRPr="0049336A">
        <w:rPr>
          <w:rFonts w:ascii="Arial" w:hAnsi="Arial" w:cs="Arial"/>
          <w:kern w:val="0"/>
        </w:rPr>
        <w:tab/>
      </w:r>
      <w:r w:rsidRPr="0049336A">
        <w:rPr>
          <w:rFonts w:ascii="Arial" w:hAnsi="Arial" w:cs="Arial"/>
          <w:kern w:val="0"/>
        </w:rPr>
        <w:tab/>
        <w:t>: Sentencia de segundo grado - civil</w:t>
      </w:r>
    </w:p>
    <w:p w14:paraId="661F3742" w14:textId="3A4C742C" w:rsidR="00BF0F02" w:rsidRPr="0049336A" w:rsidRDefault="00BF0F02" w:rsidP="00BF0F02">
      <w:pPr>
        <w:widowControl/>
        <w:overflowPunct/>
        <w:autoSpaceDE/>
        <w:autoSpaceDN/>
        <w:adjustRightInd/>
        <w:jc w:val="both"/>
        <w:rPr>
          <w:rFonts w:ascii="Arial" w:hAnsi="Arial" w:cs="Arial"/>
          <w:kern w:val="0"/>
        </w:rPr>
      </w:pPr>
      <w:r w:rsidRPr="0049336A">
        <w:rPr>
          <w:rFonts w:ascii="Arial" w:hAnsi="Arial" w:cs="Arial"/>
          <w:kern w:val="0"/>
        </w:rPr>
        <w:t>Tipo de proceso</w:t>
      </w:r>
      <w:r w:rsidRPr="0049336A">
        <w:rPr>
          <w:rFonts w:ascii="Arial" w:hAnsi="Arial" w:cs="Arial"/>
          <w:kern w:val="0"/>
        </w:rPr>
        <w:tab/>
        <w:t xml:space="preserve">: Ordinario – </w:t>
      </w:r>
      <w:r w:rsidR="00C25C87" w:rsidRPr="0049336A">
        <w:rPr>
          <w:rFonts w:ascii="Arial" w:hAnsi="Arial" w:cs="Arial"/>
          <w:kern w:val="0"/>
        </w:rPr>
        <w:t xml:space="preserve">Responsabilidad </w:t>
      </w:r>
      <w:r w:rsidRPr="0049336A">
        <w:rPr>
          <w:rFonts w:ascii="Arial" w:hAnsi="Arial" w:cs="Arial"/>
          <w:kern w:val="0"/>
        </w:rPr>
        <w:t>extracontractual</w:t>
      </w:r>
    </w:p>
    <w:p w14:paraId="5697D5F6" w14:textId="2FD0DF96" w:rsidR="00BF0F02" w:rsidRPr="0049336A" w:rsidRDefault="00BF0F02" w:rsidP="00BF0F02">
      <w:pPr>
        <w:widowControl/>
        <w:overflowPunct/>
        <w:autoSpaceDE/>
        <w:autoSpaceDN/>
        <w:adjustRightInd/>
        <w:jc w:val="both"/>
        <w:rPr>
          <w:rFonts w:ascii="Arial" w:hAnsi="Arial" w:cs="Arial"/>
          <w:kern w:val="0"/>
        </w:rPr>
      </w:pPr>
      <w:r w:rsidRPr="0049336A">
        <w:rPr>
          <w:rFonts w:ascii="Arial" w:hAnsi="Arial" w:cs="Arial"/>
          <w:kern w:val="0"/>
        </w:rPr>
        <w:t xml:space="preserve">Demandante </w:t>
      </w:r>
      <w:r w:rsidRPr="0049336A">
        <w:rPr>
          <w:rFonts w:ascii="Arial" w:hAnsi="Arial" w:cs="Arial"/>
          <w:kern w:val="0"/>
        </w:rPr>
        <w:tab/>
      </w:r>
      <w:r w:rsidRPr="0049336A">
        <w:rPr>
          <w:rFonts w:ascii="Arial" w:hAnsi="Arial" w:cs="Arial"/>
          <w:kern w:val="0"/>
        </w:rPr>
        <w:tab/>
        <w:t>: Luz Marina Rengifo de Giraldo</w:t>
      </w:r>
    </w:p>
    <w:p w14:paraId="19F8294B" w14:textId="6A22683F" w:rsidR="00BF0F02" w:rsidRPr="0049336A" w:rsidRDefault="00BF0F02" w:rsidP="00BF0F02">
      <w:pPr>
        <w:widowControl/>
        <w:overflowPunct/>
        <w:autoSpaceDE/>
        <w:autoSpaceDN/>
        <w:adjustRightInd/>
        <w:jc w:val="both"/>
        <w:rPr>
          <w:rFonts w:ascii="Arial" w:hAnsi="Arial" w:cs="Arial"/>
          <w:kern w:val="0"/>
        </w:rPr>
      </w:pPr>
      <w:r w:rsidRPr="0049336A">
        <w:rPr>
          <w:rFonts w:ascii="Arial" w:hAnsi="Arial" w:cs="Arial"/>
          <w:kern w:val="0"/>
        </w:rPr>
        <w:t>Demandado</w:t>
      </w:r>
      <w:r w:rsidRPr="0049336A">
        <w:rPr>
          <w:rFonts w:ascii="Arial" w:hAnsi="Arial" w:cs="Arial"/>
          <w:kern w:val="0"/>
        </w:rPr>
        <w:tab/>
      </w:r>
      <w:r w:rsidRPr="0049336A">
        <w:rPr>
          <w:rFonts w:ascii="Arial" w:hAnsi="Arial" w:cs="Arial"/>
          <w:kern w:val="0"/>
        </w:rPr>
        <w:tab/>
        <w:t>: Sodimac Colombia S.A.</w:t>
      </w:r>
    </w:p>
    <w:p w14:paraId="6054DD70" w14:textId="57D16532" w:rsidR="00BF0F02" w:rsidRPr="0049336A" w:rsidRDefault="00BF0F02" w:rsidP="00BF0F02">
      <w:pPr>
        <w:widowControl/>
        <w:overflowPunct/>
        <w:autoSpaceDE/>
        <w:autoSpaceDN/>
        <w:adjustRightInd/>
        <w:jc w:val="both"/>
        <w:rPr>
          <w:rFonts w:ascii="Arial" w:hAnsi="Arial" w:cs="Arial"/>
          <w:kern w:val="0"/>
        </w:rPr>
      </w:pPr>
      <w:r w:rsidRPr="0049336A">
        <w:rPr>
          <w:rFonts w:ascii="Arial" w:hAnsi="Arial" w:cs="Arial"/>
          <w:kern w:val="0"/>
        </w:rPr>
        <w:t>Llamado garantía</w:t>
      </w:r>
      <w:r w:rsidRPr="0049336A">
        <w:rPr>
          <w:rFonts w:ascii="Arial" w:hAnsi="Arial" w:cs="Arial"/>
          <w:kern w:val="0"/>
        </w:rPr>
        <w:tab/>
        <w:t xml:space="preserve">: Chubb Seguros S.A. (antes Ace Seguros S.A.) </w:t>
      </w:r>
    </w:p>
    <w:p w14:paraId="32BFFE8F" w14:textId="338CF03A" w:rsidR="00BF0F02" w:rsidRPr="0049336A" w:rsidRDefault="00BF0F02" w:rsidP="00BF0F02">
      <w:pPr>
        <w:widowControl/>
        <w:overflowPunct/>
        <w:autoSpaceDE/>
        <w:autoSpaceDN/>
        <w:adjustRightInd/>
        <w:jc w:val="both"/>
        <w:rPr>
          <w:rFonts w:ascii="Arial" w:hAnsi="Arial" w:cs="Arial"/>
          <w:kern w:val="0"/>
        </w:rPr>
      </w:pPr>
      <w:r w:rsidRPr="0049336A">
        <w:rPr>
          <w:rFonts w:ascii="Arial" w:hAnsi="Arial" w:cs="Arial"/>
          <w:kern w:val="0"/>
        </w:rPr>
        <w:t xml:space="preserve">Procedencia </w:t>
      </w:r>
      <w:r w:rsidRPr="0049336A">
        <w:rPr>
          <w:rFonts w:ascii="Arial" w:hAnsi="Arial" w:cs="Arial"/>
          <w:kern w:val="0"/>
        </w:rPr>
        <w:tab/>
      </w:r>
      <w:r w:rsidRPr="0049336A">
        <w:rPr>
          <w:rFonts w:ascii="Arial" w:hAnsi="Arial" w:cs="Arial"/>
          <w:kern w:val="0"/>
        </w:rPr>
        <w:tab/>
        <w:t xml:space="preserve">: Juzgado Único Promiscuo del Circuito de Quinchía, </w:t>
      </w:r>
      <w:r w:rsidR="007D20E9" w:rsidRPr="0049336A">
        <w:rPr>
          <w:rFonts w:ascii="Arial" w:hAnsi="Arial" w:cs="Arial"/>
          <w:kern w:val="0"/>
        </w:rPr>
        <w:t>R</w:t>
      </w:r>
      <w:r w:rsidRPr="0049336A">
        <w:rPr>
          <w:rFonts w:ascii="Arial" w:hAnsi="Arial" w:cs="Arial"/>
          <w:kern w:val="0"/>
        </w:rPr>
        <w:t>.</w:t>
      </w:r>
    </w:p>
    <w:p w14:paraId="0A958ADF" w14:textId="4DE3B2C7" w:rsidR="00BF0F02" w:rsidRPr="0049336A" w:rsidRDefault="00BF0F02" w:rsidP="00BF0F02">
      <w:pPr>
        <w:widowControl/>
        <w:overflowPunct/>
        <w:autoSpaceDE/>
        <w:autoSpaceDN/>
        <w:adjustRightInd/>
        <w:jc w:val="both"/>
        <w:rPr>
          <w:rFonts w:ascii="Arial" w:hAnsi="Arial" w:cs="Arial"/>
          <w:kern w:val="0"/>
        </w:rPr>
      </w:pPr>
      <w:r w:rsidRPr="0049336A">
        <w:rPr>
          <w:rFonts w:ascii="Arial" w:hAnsi="Arial" w:cs="Arial"/>
          <w:kern w:val="0"/>
        </w:rPr>
        <w:t>Radicación</w:t>
      </w:r>
      <w:r w:rsidRPr="0049336A">
        <w:rPr>
          <w:rFonts w:ascii="Arial" w:hAnsi="Arial" w:cs="Arial"/>
          <w:kern w:val="0"/>
        </w:rPr>
        <w:tab/>
      </w:r>
      <w:r w:rsidRPr="0049336A">
        <w:rPr>
          <w:rFonts w:ascii="Arial" w:hAnsi="Arial" w:cs="Arial"/>
          <w:kern w:val="0"/>
        </w:rPr>
        <w:tab/>
        <w:t>: 66001-31-02-002-2014-00224-02</w:t>
      </w:r>
    </w:p>
    <w:p w14:paraId="7DEAE0BC" w14:textId="021E0443" w:rsidR="00BF0F02" w:rsidRPr="0049336A" w:rsidRDefault="00BF0F02" w:rsidP="00BF0F02">
      <w:pPr>
        <w:widowControl/>
        <w:overflowPunct/>
        <w:autoSpaceDE/>
        <w:autoSpaceDN/>
        <w:adjustRightInd/>
        <w:jc w:val="both"/>
        <w:rPr>
          <w:rFonts w:ascii="Arial" w:hAnsi="Arial" w:cs="Arial"/>
          <w:kern w:val="0"/>
        </w:rPr>
      </w:pPr>
      <w:r w:rsidRPr="0049336A">
        <w:rPr>
          <w:rFonts w:ascii="Arial" w:hAnsi="Arial" w:cs="Arial"/>
          <w:kern w:val="0"/>
        </w:rPr>
        <w:t>Mag. Ponente</w:t>
      </w:r>
      <w:r w:rsidRPr="0049336A">
        <w:rPr>
          <w:rFonts w:ascii="Arial" w:hAnsi="Arial" w:cs="Arial"/>
          <w:kern w:val="0"/>
        </w:rPr>
        <w:tab/>
      </w:r>
      <w:r w:rsidRPr="0049336A">
        <w:rPr>
          <w:rFonts w:ascii="Arial" w:hAnsi="Arial" w:cs="Arial"/>
          <w:kern w:val="0"/>
        </w:rPr>
        <w:tab/>
        <w:t>: DUBERNEY GRISALES HERRERA</w:t>
      </w:r>
    </w:p>
    <w:p w14:paraId="50027756" w14:textId="5190D457" w:rsidR="00BF0F02" w:rsidRPr="0049336A" w:rsidRDefault="007D20E9" w:rsidP="00BF0F02">
      <w:pPr>
        <w:widowControl/>
        <w:overflowPunct/>
        <w:autoSpaceDE/>
        <w:autoSpaceDN/>
        <w:adjustRightInd/>
        <w:jc w:val="both"/>
        <w:rPr>
          <w:rFonts w:ascii="Arial" w:hAnsi="Arial" w:cs="Arial"/>
          <w:kern w:val="0"/>
        </w:rPr>
      </w:pPr>
      <w:r w:rsidRPr="0049336A">
        <w:rPr>
          <w:rFonts w:ascii="Arial" w:hAnsi="Arial" w:cs="Arial"/>
          <w:kern w:val="0"/>
        </w:rPr>
        <w:t xml:space="preserve">Aprobada </w:t>
      </w:r>
      <w:r w:rsidR="00BF0F02" w:rsidRPr="0049336A">
        <w:rPr>
          <w:rFonts w:ascii="Arial" w:hAnsi="Arial" w:cs="Arial"/>
          <w:kern w:val="0"/>
        </w:rPr>
        <w:t xml:space="preserve">en </w:t>
      </w:r>
      <w:r w:rsidRPr="0049336A">
        <w:rPr>
          <w:rFonts w:ascii="Arial" w:hAnsi="Arial" w:cs="Arial"/>
          <w:kern w:val="0"/>
        </w:rPr>
        <w:t>sesión</w:t>
      </w:r>
      <w:r w:rsidR="00BF0F02" w:rsidRPr="0049336A">
        <w:rPr>
          <w:rFonts w:ascii="Arial" w:hAnsi="Arial" w:cs="Arial"/>
          <w:kern w:val="0"/>
        </w:rPr>
        <w:tab/>
        <w:t>: 243 de 29-07-2020</w:t>
      </w:r>
    </w:p>
    <w:p w14:paraId="09A9002D" w14:textId="77777777" w:rsidR="00BF0F02" w:rsidRPr="0049336A" w:rsidRDefault="00BF0F02" w:rsidP="00BF0F02">
      <w:pPr>
        <w:widowControl/>
        <w:overflowPunct/>
        <w:autoSpaceDE/>
        <w:autoSpaceDN/>
        <w:adjustRightInd/>
        <w:jc w:val="both"/>
        <w:rPr>
          <w:rFonts w:ascii="Arial" w:hAnsi="Arial" w:cs="Arial"/>
          <w:kern w:val="0"/>
        </w:rPr>
      </w:pPr>
    </w:p>
    <w:p w14:paraId="33788156" w14:textId="262C2F54" w:rsidR="00BF0F02" w:rsidRPr="0049336A" w:rsidRDefault="007D20E9" w:rsidP="00BF0F02">
      <w:pPr>
        <w:widowControl/>
        <w:overflowPunct/>
        <w:autoSpaceDE/>
        <w:autoSpaceDN/>
        <w:adjustRightInd/>
        <w:jc w:val="both"/>
        <w:rPr>
          <w:rFonts w:ascii="Arial" w:hAnsi="Arial" w:cs="Arial"/>
          <w:b/>
          <w:bCs/>
          <w:iCs/>
          <w:kern w:val="0"/>
          <w:lang w:eastAsia="fr-FR"/>
        </w:rPr>
      </w:pPr>
      <w:r w:rsidRPr="0049336A">
        <w:rPr>
          <w:rFonts w:ascii="Arial" w:hAnsi="Arial" w:cs="Arial"/>
          <w:b/>
          <w:bCs/>
          <w:iCs/>
          <w:kern w:val="0"/>
          <w:u w:val="single"/>
          <w:lang w:eastAsia="fr-FR"/>
        </w:rPr>
        <w:t>TEMAS:</w:t>
      </w:r>
      <w:r w:rsidRPr="0049336A">
        <w:rPr>
          <w:rFonts w:ascii="Arial" w:hAnsi="Arial" w:cs="Arial"/>
          <w:b/>
          <w:bCs/>
          <w:iCs/>
          <w:kern w:val="0"/>
          <w:lang w:eastAsia="fr-FR"/>
        </w:rPr>
        <w:tab/>
      </w:r>
      <w:r w:rsidR="00C25C87" w:rsidRPr="0049336A">
        <w:rPr>
          <w:rFonts w:ascii="Arial" w:hAnsi="Arial" w:cs="Arial"/>
          <w:b/>
          <w:bCs/>
          <w:iCs/>
          <w:kern w:val="0"/>
          <w:lang w:eastAsia="fr-FR"/>
        </w:rPr>
        <w:t xml:space="preserve">RESPONSABILIDAD CIVIL EXTRACONTRACTUAL / </w:t>
      </w:r>
      <w:r w:rsidRPr="0049336A">
        <w:rPr>
          <w:rFonts w:ascii="Arial" w:hAnsi="Arial" w:cs="Arial"/>
          <w:b/>
          <w:kern w:val="0"/>
        </w:rPr>
        <w:t xml:space="preserve">CAUSALIDAD Y CULPA </w:t>
      </w:r>
      <w:r w:rsidR="00C25C87" w:rsidRPr="0049336A">
        <w:rPr>
          <w:rFonts w:ascii="Arial" w:hAnsi="Arial" w:cs="Arial"/>
          <w:b/>
          <w:kern w:val="0"/>
        </w:rPr>
        <w:t>/</w:t>
      </w:r>
      <w:r w:rsidRPr="0049336A">
        <w:rPr>
          <w:rFonts w:ascii="Arial" w:hAnsi="Arial" w:cs="Arial"/>
          <w:b/>
          <w:kern w:val="0"/>
        </w:rPr>
        <w:t xml:space="preserve"> </w:t>
      </w:r>
      <w:r w:rsidR="00C25C87" w:rsidRPr="0049336A">
        <w:rPr>
          <w:rFonts w:ascii="Arial" w:hAnsi="Arial" w:cs="Arial"/>
          <w:b/>
          <w:kern w:val="0"/>
        </w:rPr>
        <w:t xml:space="preserve">DEFINICIÓN Y DIFERENCIAS / VALORACIÓN </w:t>
      </w:r>
      <w:r w:rsidRPr="0049336A">
        <w:rPr>
          <w:rFonts w:ascii="Arial" w:hAnsi="Arial" w:cs="Arial"/>
          <w:b/>
          <w:kern w:val="0"/>
        </w:rPr>
        <w:t xml:space="preserve">TESTIMONIAL </w:t>
      </w:r>
      <w:r w:rsidR="00C25C87" w:rsidRPr="0049336A">
        <w:rPr>
          <w:rFonts w:ascii="Arial" w:hAnsi="Arial" w:cs="Arial"/>
          <w:b/>
          <w:kern w:val="0"/>
        </w:rPr>
        <w:t>/ REQUISITOS DE ESTE MEDIO PROBATORIO /</w:t>
      </w:r>
      <w:r w:rsidRPr="0049336A">
        <w:rPr>
          <w:rFonts w:ascii="Arial" w:hAnsi="Arial" w:cs="Arial"/>
          <w:b/>
          <w:kern w:val="0"/>
        </w:rPr>
        <w:t xml:space="preserve"> TESTIGO TÉCNICO </w:t>
      </w:r>
      <w:r w:rsidR="00BF0F02" w:rsidRPr="0049336A">
        <w:rPr>
          <w:rFonts w:ascii="Arial" w:hAnsi="Arial" w:cs="Arial"/>
          <w:b/>
          <w:bCs/>
          <w:iCs/>
          <w:kern w:val="0"/>
          <w:lang w:eastAsia="fr-FR"/>
        </w:rPr>
        <w:t xml:space="preserve">/ </w:t>
      </w:r>
      <w:r w:rsidR="00C25C87" w:rsidRPr="0049336A">
        <w:rPr>
          <w:rFonts w:ascii="Arial" w:hAnsi="Arial" w:cs="Arial"/>
          <w:b/>
          <w:bCs/>
          <w:iCs/>
          <w:kern w:val="0"/>
          <w:lang w:eastAsia="fr-FR"/>
        </w:rPr>
        <w:t>CARACTERÍSTICAS.</w:t>
      </w:r>
    </w:p>
    <w:p w14:paraId="3106828E" w14:textId="77777777" w:rsidR="00BF0F02" w:rsidRPr="0049336A" w:rsidRDefault="00BF0F02" w:rsidP="00BF0F02">
      <w:pPr>
        <w:widowControl/>
        <w:overflowPunct/>
        <w:autoSpaceDE/>
        <w:autoSpaceDN/>
        <w:adjustRightInd/>
        <w:jc w:val="both"/>
        <w:rPr>
          <w:rFonts w:ascii="Arial" w:hAnsi="Arial" w:cs="Arial"/>
          <w:kern w:val="0"/>
        </w:rPr>
      </w:pPr>
    </w:p>
    <w:p w14:paraId="36836937" w14:textId="37496F6A" w:rsidR="007D20E9" w:rsidRPr="0049336A" w:rsidRDefault="007D20E9" w:rsidP="007D20E9">
      <w:pPr>
        <w:widowControl/>
        <w:overflowPunct/>
        <w:autoSpaceDE/>
        <w:autoSpaceDN/>
        <w:adjustRightInd/>
        <w:jc w:val="both"/>
        <w:rPr>
          <w:rFonts w:ascii="Arial" w:hAnsi="Arial" w:cs="Arial"/>
          <w:kern w:val="0"/>
        </w:rPr>
      </w:pPr>
      <w:r w:rsidRPr="0049336A">
        <w:rPr>
          <w:rFonts w:ascii="Arial" w:hAnsi="Arial" w:cs="Arial"/>
          <w:kern w:val="0"/>
        </w:rPr>
        <w:t>… necesario esclarecer la causalidad y la culpabilidad, para resaltar que esas categorías conceptuales, en la dogmática de la responsabilidad patrimonial, contractual o extracontractual, civil o estatal, guardan diferencias sustanciales, son autónomas, aunque se relacionan, pues son sus elementos axiales.</w:t>
      </w:r>
    </w:p>
    <w:p w14:paraId="6A6829EF" w14:textId="77777777" w:rsidR="007D20E9" w:rsidRPr="0049336A" w:rsidRDefault="007D20E9" w:rsidP="007D20E9">
      <w:pPr>
        <w:widowControl/>
        <w:overflowPunct/>
        <w:autoSpaceDE/>
        <w:autoSpaceDN/>
        <w:adjustRightInd/>
        <w:jc w:val="both"/>
        <w:rPr>
          <w:rFonts w:ascii="Arial" w:hAnsi="Arial" w:cs="Arial"/>
          <w:kern w:val="0"/>
        </w:rPr>
      </w:pPr>
    </w:p>
    <w:p w14:paraId="61CB51E8" w14:textId="53B5AA2E" w:rsidR="00BF0F02" w:rsidRPr="0049336A" w:rsidRDefault="007D20E9" w:rsidP="007D20E9">
      <w:pPr>
        <w:widowControl/>
        <w:overflowPunct/>
        <w:autoSpaceDE/>
        <w:autoSpaceDN/>
        <w:adjustRightInd/>
        <w:jc w:val="both"/>
        <w:rPr>
          <w:rFonts w:ascii="Arial" w:hAnsi="Arial" w:cs="Arial"/>
          <w:kern w:val="0"/>
        </w:rPr>
      </w:pPr>
      <w:r w:rsidRPr="0049336A">
        <w:rPr>
          <w:rFonts w:ascii="Arial" w:hAnsi="Arial" w:cs="Arial"/>
          <w:kern w:val="0"/>
        </w:rPr>
        <w:t>La culpabilidad como una de las variables empleada como fundamento, se refiere a la valoración subjetiva de una conducta, mientras que la causalidad es la constatación objetiva de una relación natural de causa-efecto…</w:t>
      </w:r>
    </w:p>
    <w:p w14:paraId="501226B1" w14:textId="77777777" w:rsidR="00BF0F02" w:rsidRPr="0049336A" w:rsidRDefault="00BF0F02" w:rsidP="00BF0F02">
      <w:pPr>
        <w:widowControl/>
        <w:overflowPunct/>
        <w:autoSpaceDE/>
        <w:autoSpaceDN/>
        <w:adjustRightInd/>
        <w:jc w:val="both"/>
        <w:rPr>
          <w:rFonts w:ascii="Arial" w:hAnsi="Arial" w:cs="Arial"/>
          <w:kern w:val="0"/>
        </w:rPr>
      </w:pPr>
    </w:p>
    <w:p w14:paraId="63634657" w14:textId="7675AA66" w:rsidR="00BF0F02" w:rsidRPr="0049336A" w:rsidRDefault="007D20E9" w:rsidP="00BF0F02">
      <w:pPr>
        <w:widowControl/>
        <w:overflowPunct/>
        <w:autoSpaceDE/>
        <w:autoSpaceDN/>
        <w:adjustRightInd/>
        <w:jc w:val="both"/>
        <w:rPr>
          <w:rFonts w:ascii="Arial" w:hAnsi="Arial" w:cs="Arial"/>
          <w:kern w:val="0"/>
        </w:rPr>
      </w:pPr>
      <w:r w:rsidRPr="0049336A">
        <w:rPr>
          <w:rFonts w:ascii="Arial" w:hAnsi="Arial" w:cs="Arial"/>
          <w:kern w:val="0"/>
        </w:rPr>
        <w:t>El elemento causal no admite presunciones y siempre debe probarse, sea en el régimen contractual o extracontractual, de culpa probada o presunta; por su parte la culpabilidad sí las tiene y desde luego relevan de su acreditación…</w:t>
      </w:r>
    </w:p>
    <w:p w14:paraId="7A0CC664" w14:textId="77777777" w:rsidR="007D20E9" w:rsidRPr="0049336A" w:rsidRDefault="007D20E9" w:rsidP="00BF0F02">
      <w:pPr>
        <w:widowControl/>
        <w:overflowPunct/>
        <w:autoSpaceDE/>
        <w:autoSpaceDN/>
        <w:adjustRightInd/>
        <w:jc w:val="both"/>
        <w:rPr>
          <w:rFonts w:ascii="Arial" w:hAnsi="Arial" w:cs="Arial"/>
          <w:kern w:val="0"/>
        </w:rPr>
      </w:pPr>
    </w:p>
    <w:p w14:paraId="5723E9EE" w14:textId="6237FD89" w:rsidR="007D20E9" w:rsidRPr="0049336A" w:rsidRDefault="007D20E9" w:rsidP="00BF0F02">
      <w:pPr>
        <w:widowControl/>
        <w:overflowPunct/>
        <w:autoSpaceDE/>
        <w:autoSpaceDN/>
        <w:adjustRightInd/>
        <w:jc w:val="both"/>
        <w:rPr>
          <w:rFonts w:ascii="Arial" w:hAnsi="Arial" w:cs="Arial"/>
          <w:kern w:val="0"/>
        </w:rPr>
      </w:pPr>
      <w:r w:rsidRPr="0049336A">
        <w:rPr>
          <w:rFonts w:ascii="Arial" w:hAnsi="Arial" w:cs="Arial"/>
          <w:kern w:val="0"/>
        </w:rPr>
        <w:t>En armonía con lo disertado, el escrutinio del factor causal en manera alguna exige la constatación de una conducta culposa o dolosa: “la culpa no es la causa”, según el criterio decantado y explicado atrás, que desde luego hace suyo esta Colegiatura. El juicio causal consiste en la averiguación de la “(…) necesaria conexión fáctica que debe existir entre la acción humana y el resultado dañoso producido”, es un examen material y objetivo para determinar el autor del evento nocivo. (…)</w:t>
      </w:r>
    </w:p>
    <w:p w14:paraId="17D23631" w14:textId="77777777" w:rsidR="007D20E9" w:rsidRPr="0049336A" w:rsidRDefault="007D20E9" w:rsidP="00BF0F02">
      <w:pPr>
        <w:widowControl/>
        <w:overflowPunct/>
        <w:autoSpaceDE/>
        <w:autoSpaceDN/>
        <w:adjustRightInd/>
        <w:jc w:val="both"/>
        <w:rPr>
          <w:rFonts w:ascii="Arial" w:hAnsi="Arial" w:cs="Arial"/>
          <w:kern w:val="0"/>
        </w:rPr>
      </w:pPr>
    </w:p>
    <w:p w14:paraId="728E62FA" w14:textId="6CCE7ECE" w:rsidR="00BF0F02" w:rsidRPr="0049336A" w:rsidRDefault="007D20E9" w:rsidP="00BF0F02">
      <w:pPr>
        <w:widowControl/>
        <w:overflowPunct/>
        <w:autoSpaceDE/>
        <w:autoSpaceDN/>
        <w:adjustRightInd/>
        <w:jc w:val="both"/>
        <w:rPr>
          <w:rFonts w:ascii="Arial" w:hAnsi="Arial" w:cs="Arial"/>
          <w:kern w:val="0"/>
        </w:rPr>
      </w:pPr>
      <w:r w:rsidRPr="0049336A">
        <w:rPr>
          <w:rFonts w:ascii="Arial" w:hAnsi="Arial" w:cs="Arial"/>
          <w:kern w:val="0"/>
        </w:rPr>
        <w:t>Para la condigna ponderación, necesario considerar que, a más de las condiciones de existencia y validez, deben constatarse las pautas trazadas de antaño (1993) por la jurisprudencia civilista, vigentes hoy…, que exigen que estas declaraciones sean: (i) responsivas; (ii) exactas; (iii) completas; (iv) expositivas de la ciencia de su dicho; (v) concordantes, esto es, constantes y coherentes consigo mismas; y además, (vi) armónicas con los resultados de otros medios de prueba. (…)</w:t>
      </w:r>
    </w:p>
    <w:p w14:paraId="48E3A4BD" w14:textId="77777777" w:rsidR="007D20E9" w:rsidRPr="0049336A" w:rsidRDefault="007D20E9" w:rsidP="00BF0F02">
      <w:pPr>
        <w:widowControl/>
        <w:overflowPunct/>
        <w:autoSpaceDE/>
        <w:autoSpaceDN/>
        <w:adjustRightInd/>
        <w:jc w:val="both"/>
        <w:rPr>
          <w:rFonts w:ascii="Arial" w:hAnsi="Arial" w:cs="Arial"/>
          <w:kern w:val="0"/>
        </w:rPr>
      </w:pPr>
    </w:p>
    <w:p w14:paraId="60630C5C" w14:textId="49E09440" w:rsidR="007D20E9" w:rsidRPr="0049336A" w:rsidRDefault="00C25C87" w:rsidP="00BF0F02">
      <w:pPr>
        <w:widowControl/>
        <w:overflowPunct/>
        <w:autoSpaceDE/>
        <w:autoSpaceDN/>
        <w:adjustRightInd/>
        <w:jc w:val="both"/>
        <w:rPr>
          <w:rFonts w:ascii="Arial" w:hAnsi="Arial" w:cs="Arial"/>
          <w:kern w:val="0"/>
        </w:rPr>
      </w:pPr>
      <w:r w:rsidRPr="0049336A">
        <w:rPr>
          <w:rFonts w:ascii="Arial" w:hAnsi="Arial" w:cs="Arial"/>
          <w:kern w:val="0"/>
        </w:rPr>
        <w:t>No puede considerar como testigo técnico, pues para serlo se requiere un conocimiento especializado de los hechos percibidos por sus sentidos, que le permiten realizar deducciones científicas, técnicas o artísticas, según el área del saber en la que sea experto.</w:t>
      </w:r>
    </w:p>
    <w:p w14:paraId="52DDFEBC" w14:textId="77777777" w:rsidR="007D20E9" w:rsidRPr="0049336A" w:rsidRDefault="007D20E9" w:rsidP="00BF0F02">
      <w:pPr>
        <w:widowControl/>
        <w:overflowPunct/>
        <w:autoSpaceDE/>
        <w:autoSpaceDN/>
        <w:adjustRightInd/>
        <w:jc w:val="both"/>
        <w:rPr>
          <w:rFonts w:ascii="Arial" w:hAnsi="Arial" w:cs="Arial"/>
          <w:kern w:val="0"/>
        </w:rPr>
      </w:pPr>
    </w:p>
    <w:p w14:paraId="5B77F5D3" w14:textId="77777777" w:rsidR="00BF0F02" w:rsidRPr="0049336A" w:rsidRDefault="00BF0F02" w:rsidP="00BF0F02">
      <w:pPr>
        <w:widowControl/>
        <w:overflowPunct/>
        <w:autoSpaceDE/>
        <w:autoSpaceDN/>
        <w:adjustRightInd/>
        <w:jc w:val="both"/>
        <w:rPr>
          <w:rFonts w:ascii="Arial" w:hAnsi="Arial" w:cs="Arial"/>
          <w:kern w:val="0"/>
        </w:rPr>
      </w:pPr>
    </w:p>
    <w:p w14:paraId="241E73CD" w14:textId="77777777" w:rsidR="00BF0F02" w:rsidRPr="0049336A" w:rsidRDefault="00BF0F02" w:rsidP="00BF0F02">
      <w:pPr>
        <w:widowControl/>
        <w:overflowPunct/>
        <w:autoSpaceDE/>
        <w:autoSpaceDN/>
        <w:adjustRightInd/>
        <w:jc w:val="both"/>
        <w:rPr>
          <w:rFonts w:ascii="Arial" w:hAnsi="Arial" w:cs="Arial"/>
          <w:kern w:val="0"/>
        </w:rPr>
      </w:pPr>
    </w:p>
    <w:p w14:paraId="50B3FC6B" w14:textId="09DF8079" w:rsidR="7E47D533" w:rsidRPr="0049336A" w:rsidRDefault="7E47D533" w:rsidP="52AA1F3F">
      <w:pPr>
        <w:pStyle w:val="Sinespaciado"/>
        <w:spacing w:line="360" w:lineRule="auto"/>
        <w:jc w:val="center"/>
        <w:rPr>
          <w:rFonts w:ascii="Georgia" w:hAnsi="Georgia" w:cs="Arial"/>
          <w:sz w:val="14"/>
          <w:szCs w:val="14"/>
        </w:rPr>
      </w:pPr>
      <w:r w:rsidRPr="0049336A">
        <w:rPr>
          <w:noProof/>
        </w:rPr>
        <w:drawing>
          <wp:inline distT="0" distB="0" distL="0" distR="0" wp14:anchorId="0B7AA904" wp14:editId="065A0784">
            <wp:extent cx="351790" cy="351790"/>
            <wp:effectExtent l="0" t="0" r="0" b="0"/>
            <wp:docPr id="15519414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inline>
        </w:drawing>
      </w:r>
    </w:p>
    <w:p w14:paraId="502D3B95" w14:textId="77777777" w:rsidR="00C16643" w:rsidRPr="0049336A" w:rsidRDefault="00C16643" w:rsidP="00C16643">
      <w:pPr>
        <w:pStyle w:val="Sinespaciado"/>
        <w:tabs>
          <w:tab w:val="left" w:pos="3579"/>
        </w:tabs>
        <w:spacing w:line="360" w:lineRule="auto"/>
        <w:ind w:left="3579" w:hanging="3579"/>
        <w:jc w:val="center"/>
        <w:rPr>
          <w:rFonts w:ascii="Georgia" w:hAnsi="Georgia" w:cs="Arial"/>
          <w:b/>
          <w:w w:val="140"/>
          <w:sz w:val="14"/>
        </w:rPr>
      </w:pPr>
      <w:r w:rsidRPr="0049336A">
        <w:rPr>
          <w:rFonts w:ascii="Georgia" w:hAnsi="Georgia" w:cs="Arial"/>
          <w:b/>
          <w:w w:val="140"/>
          <w:sz w:val="14"/>
        </w:rPr>
        <w:t>REPUBLICA DE COLOMBIA</w:t>
      </w:r>
    </w:p>
    <w:p w14:paraId="72539446" w14:textId="77777777" w:rsidR="00C16643" w:rsidRPr="0049336A" w:rsidRDefault="00C16643" w:rsidP="00C16643">
      <w:pPr>
        <w:pStyle w:val="Sinespaciado"/>
        <w:tabs>
          <w:tab w:val="center" w:pos="4987"/>
          <w:tab w:val="left" w:pos="8449"/>
        </w:tabs>
        <w:spacing w:line="360" w:lineRule="auto"/>
        <w:jc w:val="center"/>
        <w:rPr>
          <w:rFonts w:ascii="Georgia" w:hAnsi="Georgia" w:cs="Arial"/>
          <w:b/>
          <w:w w:val="140"/>
        </w:rPr>
      </w:pPr>
      <w:r w:rsidRPr="0049336A">
        <w:rPr>
          <w:rFonts w:ascii="Georgia" w:hAnsi="Georgia" w:cs="Arial"/>
          <w:b/>
          <w:w w:val="140"/>
          <w:sz w:val="14"/>
        </w:rPr>
        <w:t>RAMA JUDICIAL DEL PODER PÚBLICO</w:t>
      </w:r>
    </w:p>
    <w:p w14:paraId="0B6C36C5" w14:textId="77777777" w:rsidR="00C16643" w:rsidRPr="0049336A" w:rsidRDefault="00C16643" w:rsidP="00C16643">
      <w:pPr>
        <w:pStyle w:val="Sinespaciado"/>
        <w:spacing w:line="360" w:lineRule="auto"/>
        <w:jc w:val="center"/>
        <w:rPr>
          <w:rFonts w:ascii="Georgia" w:hAnsi="Georgia" w:cs="Arial"/>
          <w:b/>
          <w:bCs/>
          <w:w w:val="140"/>
          <w:sz w:val="16"/>
        </w:rPr>
      </w:pPr>
      <w:r w:rsidRPr="0049336A">
        <w:rPr>
          <w:rFonts w:ascii="Georgia" w:hAnsi="Georgia" w:cs="Arial"/>
          <w:b/>
          <w:bCs/>
          <w:w w:val="140"/>
          <w:sz w:val="18"/>
        </w:rPr>
        <w:t>T</w:t>
      </w:r>
      <w:r w:rsidRPr="0049336A">
        <w:rPr>
          <w:rFonts w:ascii="Georgia" w:hAnsi="Georgia" w:cs="Arial"/>
          <w:b/>
          <w:bCs/>
          <w:w w:val="140"/>
          <w:sz w:val="16"/>
        </w:rPr>
        <w:t>RIBUNAL</w:t>
      </w:r>
      <w:r w:rsidRPr="0049336A">
        <w:rPr>
          <w:rFonts w:ascii="Georgia" w:hAnsi="Georgia" w:cs="Arial"/>
          <w:b/>
          <w:bCs/>
          <w:w w:val="140"/>
          <w:sz w:val="18"/>
        </w:rPr>
        <w:t xml:space="preserve"> S</w:t>
      </w:r>
      <w:r w:rsidRPr="0049336A">
        <w:rPr>
          <w:rFonts w:ascii="Georgia" w:hAnsi="Georgia" w:cs="Arial"/>
          <w:b/>
          <w:bCs/>
          <w:w w:val="140"/>
          <w:sz w:val="16"/>
        </w:rPr>
        <w:t xml:space="preserve">UPERIOR DEL </w:t>
      </w:r>
      <w:r w:rsidRPr="0049336A">
        <w:rPr>
          <w:rFonts w:ascii="Georgia" w:hAnsi="Georgia" w:cs="Arial"/>
          <w:b/>
          <w:bCs/>
          <w:w w:val="140"/>
          <w:sz w:val="18"/>
        </w:rPr>
        <w:t>D</w:t>
      </w:r>
      <w:r w:rsidRPr="0049336A">
        <w:rPr>
          <w:rFonts w:ascii="Georgia" w:hAnsi="Georgia" w:cs="Arial"/>
          <w:b/>
          <w:bCs/>
          <w:w w:val="140"/>
          <w:sz w:val="16"/>
        </w:rPr>
        <w:t>ISTRITO</w:t>
      </w:r>
      <w:r w:rsidRPr="0049336A">
        <w:rPr>
          <w:rFonts w:ascii="Georgia" w:hAnsi="Georgia" w:cs="Arial"/>
          <w:b/>
          <w:bCs/>
          <w:w w:val="140"/>
          <w:sz w:val="18"/>
        </w:rPr>
        <w:t xml:space="preserve"> J</w:t>
      </w:r>
      <w:r w:rsidRPr="0049336A">
        <w:rPr>
          <w:rFonts w:ascii="Georgia" w:hAnsi="Georgia" w:cs="Arial"/>
          <w:b/>
          <w:bCs/>
          <w:w w:val="140"/>
          <w:sz w:val="16"/>
        </w:rPr>
        <w:t>UDICIAL</w:t>
      </w:r>
    </w:p>
    <w:p w14:paraId="517DE86D" w14:textId="77777777" w:rsidR="00C16643" w:rsidRPr="0049336A" w:rsidRDefault="00C16643" w:rsidP="00C16643">
      <w:pPr>
        <w:pStyle w:val="Sinespaciado"/>
        <w:spacing w:line="360" w:lineRule="auto"/>
        <w:jc w:val="center"/>
        <w:rPr>
          <w:rFonts w:ascii="Georgia" w:hAnsi="Georgia" w:cs="Arial"/>
          <w:b/>
          <w:w w:val="140"/>
          <w:sz w:val="16"/>
          <w:szCs w:val="18"/>
        </w:rPr>
      </w:pPr>
      <w:r w:rsidRPr="0049336A">
        <w:rPr>
          <w:rFonts w:ascii="Georgia" w:hAnsi="Georgia" w:cs="Arial"/>
          <w:b/>
          <w:w w:val="140"/>
          <w:sz w:val="18"/>
          <w:szCs w:val="18"/>
        </w:rPr>
        <w:t>S</w:t>
      </w:r>
      <w:r w:rsidRPr="0049336A">
        <w:rPr>
          <w:rFonts w:ascii="Georgia" w:hAnsi="Georgia" w:cs="Arial"/>
          <w:b/>
          <w:w w:val="140"/>
          <w:sz w:val="16"/>
          <w:szCs w:val="18"/>
        </w:rPr>
        <w:t>ALA</w:t>
      </w:r>
      <w:r w:rsidRPr="0049336A">
        <w:rPr>
          <w:rFonts w:ascii="Georgia" w:hAnsi="Georgia" w:cs="Arial"/>
          <w:b/>
          <w:w w:val="140"/>
          <w:sz w:val="14"/>
          <w:szCs w:val="18"/>
        </w:rPr>
        <w:t xml:space="preserve"> </w:t>
      </w:r>
      <w:r w:rsidRPr="0049336A">
        <w:rPr>
          <w:rFonts w:ascii="Georgia" w:hAnsi="Georgia" w:cs="Arial"/>
          <w:b/>
          <w:w w:val="140"/>
          <w:sz w:val="16"/>
          <w:szCs w:val="18"/>
        </w:rPr>
        <w:t xml:space="preserve">DE </w:t>
      </w:r>
      <w:r w:rsidRPr="0049336A">
        <w:rPr>
          <w:rFonts w:ascii="Georgia" w:hAnsi="Georgia" w:cs="Arial"/>
          <w:b/>
          <w:w w:val="140"/>
          <w:sz w:val="18"/>
          <w:szCs w:val="18"/>
        </w:rPr>
        <w:t>D</w:t>
      </w:r>
      <w:r w:rsidRPr="0049336A">
        <w:rPr>
          <w:rFonts w:ascii="Georgia" w:hAnsi="Georgia" w:cs="Arial"/>
          <w:b/>
          <w:w w:val="140"/>
          <w:sz w:val="16"/>
          <w:szCs w:val="18"/>
        </w:rPr>
        <w:t>ECISIÓN</w:t>
      </w:r>
      <w:r w:rsidRPr="0049336A">
        <w:rPr>
          <w:rFonts w:ascii="Georgia" w:hAnsi="Georgia" w:cs="Arial"/>
          <w:b/>
          <w:w w:val="140"/>
          <w:sz w:val="14"/>
          <w:szCs w:val="18"/>
        </w:rPr>
        <w:t xml:space="preserve"> </w:t>
      </w:r>
      <w:r w:rsidRPr="0049336A">
        <w:rPr>
          <w:rFonts w:ascii="Georgia" w:hAnsi="Georgia" w:cs="Arial"/>
          <w:b/>
          <w:w w:val="140"/>
          <w:sz w:val="18"/>
          <w:szCs w:val="18"/>
        </w:rPr>
        <w:t>C</w:t>
      </w:r>
      <w:r w:rsidRPr="0049336A">
        <w:rPr>
          <w:rFonts w:ascii="Georgia" w:hAnsi="Georgia" w:cs="Arial"/>
          <w:b/>
          <w:w w:val="140"/>
          <w:sz w:val="16"/>
          <w:szCs w:val="18"/>
        </w:rPr>
        <w:t xml:space="preserve">IVIL – </w:t>
      </w:r>
      <w:r w:rsidRPr="0049336A">
        <w:rPr>
          <w:rFonts w:ascii="Georgia" w:hAnsi="Georgia" w:cs="Arial"/>
          <w:b/>
          <w:w w:val="140"/>
          <w:sz w:val="18"/>
          <w:szCs w:val="18"/>
        </w:rPr>
        <w:t>F</w:t>
      </w:r>
      <w:r w:rsidRPr="0049336A">
        <w:rPr>
          <w:rFonts w:ascii="Georgia" w:hAnsi="Georgia" w:cs="Arial"/>
          <w:b/>
          <w:w w:val="140"/>
          <w:sz w:val="16"/>
          <w:szCs w:val="18"/>
        </w:rPr>
        <w:t xml:space="preserve">AMILIA – </w:t>
      </w:r>
      <w:r w:rsidRPr="0049336A">
        <w:rPr>
          <w:rFonts w:ascii="Georgia" w:hAnsi="Georgia" w:cs="Arial"/>
          <w:b/>
          <w:w w:val="140"/>
          <w:sz w:val="18"/>
          <w:szCs w:val="18"/>
        </w:rPr>
        <w:t>D</w:t>
      </w:r>
      <w:r w:rsidRPr="0049336A">
        <w:rPr>
          <w:rFonts w:ascii="Georgia" w:hAnsi="Georgia" w:cs="Arial"/>
          <w:b/>
          <w:w w:val="140"/>
          <w:sz w:val="16"/>
          <w:szCs w:val="18"/>
        </w:rPr>
        <w:t>ISTRITO</w:t>
      </w:r>
      <w:r w:rsidRPr="0049336A">
        <w:rPr>
          <w:rFonts w:ascii="Georgia" w:hAnsi="Georgia" w:cs="Arial"/>
          <w:b/>
          <w:w w:val="140"/>
          <w:sz w:val="18"/>
          <w:szCs w:val="18"/>
        </w:rPr>
        <w:t xml:space="preserve"> D</w:t>
      </w:r>
      <w:r w:rsidRPr="0049336A">
        <w:rPr>
          <w:rFonts w:ascii="Georgia" w:hAnsi="Georgia" w:cs="Arial"/>
          <w:b/>
          <w:w w:val="140"/>
          <w:sz w:val="16"/>
          <w:szCs w:val="18"/>
        </w:rPr>
        <w:t>E</w:t>
      </w:r>
      <w:r w:rsidRPr="0049336A">
        <w:rPr>
          <w:rFonts w:ascii="Georgia" w:hAnsi="Georgia" w:cs="Arial"/>
          <w:b/>
          <w:w w:val="140"/>
          <w:sz w:val="18"/>
          <w:szCs w:val="18"/>
        </w:rPr>
        <w:t xml:space="preserve"> P</w:t>
      </w:r>
      <w:r w:rsidRPr="0049336A">
        <w:rPr>
          <w:rFonts w:ascii="Georgia" w:hAnsi="Georgia" w:cs="Arial"/>
          <w:b/>
          <w:w w:val="140"/>
          <w:sz w:val="16"/>
          <w:szCs w:val="18"/>
        </w:rPr>
        <w:t>EREIRA</w:t>
      </w:r>
    </w:p>
    <w:p w14:paraId="664A74AA" w14:textId="77777777" w:rsidR="00E82583" w:rsidRPr="0049336A" w:rsidRDefault="00C16643" w:rsidP="00C16643">
      <w:pPr>
        <w:pStyle w:val="Sinespaciado"/>
        <w:spacing w:line="360" w:lineRule="auto"/>
        <w:jc w:val="center"/>
        <w:rPr>
          <w:rFonts w:ascii="Georgia" w:hAnsi="Georgia" w:cs="Arial"/>
          <w:b/>
          <w:w w:val="140"/>
          <w:sz w:val="16"/>
          <w:szCs w:val="18"/>
        </w:rPr>
      </w:pPr>
      <w:r w:rsidRPr="0049336A">
        <w:rPr>
          <w:rFonts w:ascii="Georgia" w:hAnsi="Georgia" w:cs="Arial"/>
          <w:b/>
          <w:w w:val="140"/>
          <w:sz w:val="16"/>
          <w:szCs w:val="18"/>
        </w:rPr>
        <w:t xml:space="preserve">D </w:t>
      </w:r>
      <w:r w:rsidRPr="0049336A">
        <w:rPr>
          <w:rFonts w:ascii="Georgia" w:hAnsi="Georgia" w:cs="Arial"/>
          <w:b/>
          <w:w w:val="140"/>
          <w:sz w:val="14"/>
          <w:szCs w:val="18"/>
        </w:rPr>
        <w:t xml:space="preserve">E P A R T A M E N T O   </w:t>
      </w:r>
      <w:r w:rsidRPr="0049336A">
        <w:rPr>
          <w:rFonts w:ascii="Georgia" w:hAnsi="Georgia" w:cs="Arial"/>
          <w:b/>
          <w:w w:val="140"/>
          <w:sz w:val="16"/>
          <w:szCs w:val="18"/>
        </w:rPr>
        <w:t xml:space="preserve">D </w:t>
      </w:r>
      <w:r w:rsidRPr="0049336A">
        <w:rPr>
          <w:rFonts w:ascii="Georgia" w:hAnsi="Georgia" w:cs="Arial"/>
          <w:b/>
          <w:w w:val="140"/>
          <w:sz w:val="14"/>
          <w:szCs w:val="18"/>
        </w:rPr>
        <w:t xml:space="preserve">E L   </w:t>
      </w:r>
      <w:r w:rsidRPr="0049336A">
        <w:rPr>
          <w:rFonts w:ascii="Georgia" w:hAnsi="Georgia" w:cs="Arial"/>
          <w:b/>
          <w:w w:val="140"/>
          <w:sz w:val="16"/>
          <w:szCs w:val="18"/>
        </w:rPr>
        <w:t xml:space="preserve">R </w:t>
      </w:r>
      <w:r w:rsidRPr="0049336A">
        <w:rPr>
          <w:rFonts w:ascii="Georgia" w:hAnsi="Georgia" w:cs="Arial"/>
          <w:b/>
          <w:w w:val="140"/>
          <w:sz w:val="14"/>
          <w:szCs w:val="18"/>
        </w:rPr>
        <w:t>I S A R A L D A</w:t>
      </w:r>
    </w:p>
    <w:p w14:paraId="4BB67AB3" w14:textId="77777777" w:rsidR="009D4AE3" w:rsidRPr="0049336A" w:rsidRDefault="009D4AE3" w:rsidP="00BF0F02">
      <w:pPr>
        <w:pBdr>
          <w:bottom w:val="single" w:sz="12" w:space="1" w:color="auto"/>
        </w:pBdr>
        <w:spacing w:line="276" w:lineRule="auto"/>
        <w:jc w:val="center"/>
        <w:rPr>
          <w:rFonts w:ascii="Georgia" w:hAnsi="Georgia" w:cs="Arial"/>
          <w:bCs/>
          <w:sz w:val="22"/>
          <w:szCs w:val="36"/>
        </w:rPr>
      </w:pPr>
    </w:p>
    <w:p w14:paraId="328E12B9" w14:textId="1AA4180C" w:rsidR="00F30DAC" w:rsidRPr="0049336A" w:rsidRDefault="00F30DAC" w:rsidP="00BF0F02">
      <w:pPr>
        <w:spacing w:line="276" w:lineRule="auto"/>
        <w:jc w:val="center"/>
        <w:rPr>
          <w:rFonts w:ascii="Georgia" w:hAnsi="Georgia" w:cs="Arial"/>
          <w:bCs/>
          <w:sz w:val="24"/>
          <w:szCs w:val="24"/>
        </w:rPr>
      </w:pPr>
    </w:p>
    <w:p w14:paraId="0FDE02B7" w14:textId="4B7B8CAF" w:rsidR="004A3993" w:rsidRPr="0049336A" w:rsidRDefault="004A3993" w:rsidP="00BF0F02">
      <w:pPr>
        <w:spacing w:line="276" w:lineRule="auto"/>
        <w:jc w:val="center"/>
        <w:rPr>
          <w:rFonts w:ascii="Georgia" w:hAnsi="Georgia" w:cs="Arial"/>
          <w:sz w:val="24"/>
          <w:szCs w:val="24"/>
        </w:rPr>
      </w:pPr>
      <w:r w:rsidRPr="0049336A">
        <w:rPr>
          <w:rFonts w:ascii="Georgia" w:hAnsi="Georgia" w:cs="Arial"/>
          <w:smallCaps/>
          <w:sz w:val="24"/>
          <w:szCs w:val="24"/>
        </w:rPr>
        <w:t xml:space="preserve">Pereira, R., </w:t>
      </w:r>
      <w:r w:rsidR="00CD6443" w:rsidRPr="0049336A">
        <w:rPr>
          <w:rFonts w:ascii="Georgia" w:hAnsi="Georgia" w:cs="Arial"/>
          <w:smallCaps/>
          <w:sz w:val="24"/>
          <w:szCs w:val="24"/>
        </w:rPr>
        <w:t xml:space="preserve">cuatro </w:t>
      </w:r>
      <w:r w:rsidRPr="0049336A">
        <w:rPr>
          <w:rFonts w:ascii="Georgia" w:hAnsi="Georgia" w:cs="Arial"/>
          <w:smallCaps/>
          <w:sz w:val="24"/>
          <w:szCs w:val="24"/>
        </w:rPr>
        <w:t>(</w:t>
      </w:r>
      <w:r w:rsidR="00CD6443" w:rsidRPr="0049336A">
        <w:rPr>
          <w:rFonts w:ascii="Georgia" w:hAnsi="Georgia" w:cs="Arial"/>
          <w:smallCaps/>
          <w:sz w:val="24"/>
          <w:szCs w:val="24"/>
        </w:rPr>
        <w:t>4</w:t>
      </w:r>
      <w:r w:rsidRPr="0049336A">
        <w:rPr>
          <w:rFonts w:ascii="Georgia" w:hAnsi="Georgia" w:cs="Arial"/>
          <w:smallCaps/>
          <w:sz w:val="24"/>
          <w:szCs w:val="24"/>
        </w:rPr>
        <w:t xml:space="preserve">) de </w:t>
      </w:r>
      <w:r w:rsidR="00CD6443" w:rsidRPr="0049336A">
        <w:rPr>
          <w:rFonts w:ascii="Georgia" w:hAnsi="Georgia" w:cs="Arial"/>
          <w:smallCaps/>
          <w:sz w:val="24"/>
          <w:szCs w:val="24"/>
        </w:rPr>
        <w:t xml:space="preserve">agosto </w:t>
      </w:r>
      <w:r w:rsidRPr="0049336A">
        <w:rPr>
          <w:rFonts w:ascii="Georgia" w:hAnsi="Georgia" w:cs="Arial"/>
          <w:smallCaps/>
          <w:sz w:val="24"/>
          <w:szCs w:val="24"/>
        </w:rPr>
        <w:t>de dos mil veinte (2020)</w:t>
      </w:r>
      <w:r w:rsidRPr="0049336A">
        <w:rPr>
          <w:rFonts w:ascii="Georgia" w:hAnsi="Georgia" w:cs="Arial"/>
          <w:sz w:val="24"/>
          <w:szCs w:val="24"/>
        </w:rPr>
        <w:t>.</w:t>
      </w:r>
    </w:p>
    <w:p w14:paraId="243B3E9E" w14:textId="52D469A9" w:rsidR="004A3993" w:rsidRPr="0049336A" w:rsidRDefault="002C5B6E" w:rsidP="00BF0F02">
      <w:pPr>
        <w:spacing w:line="276" w:lineRule="auto"/>
        <w:jc w:val="center"/>
        <w:rPr>
          <w:rFonts w:ascii="Georgia" w:hAnsi="Georgia" w:cs="Arial"/>
          <w:bCs/>
          <w:sz w:val="24"/>
          <w:szCs w:val="24"/>
        </w:rPr>
      </w:pPr>
      <w:r w:rsidRPr="0049336A">
        <w:rPr>
          <w:rFonts w:ascii="Georgia" w:hAnsi="Georgia" w:cs="Arial"/>
          <w:bCs/>
          <w:sz w:val="24"/>
          <w:szCs w:val="24"/>
        </w:rPr>
        <w:t xml:space="preserve"> </w:t>
      </w:r>
    </w:p>
    <w:p w14:paraId="5C676CBA" w14:textId="77777777" w:rsidR="00AD236F" w:rsidRPr="0049336A" w:rsidRDefault="00AD236F" w:rsidP="00BF0F02">
      <w:pPr>
        <w:pStyle w:val="Ttulo2"/>
        <w:numPr>
          <w:ilvl w:val="0"/>
          <w:numId w:val="8"/>
        </w:numPr>
        <w:spacing w:line="276" w:lineRule="auto"/>
        <w:jc w:val="left"/>
        <w:rPr>
          <w:rFonts w:ascii="Georgia" w:hAnsi="Georgia"/>
          <w:bCs w:val="0"/>
          <w:sz w:val="24"/>
        </w:rPr>
      </w:pPr>
      <w:r w:rsidRPr="0049336A">
        <w:rPr>
          <w:rFonts w:ascii="Georgia" w:hAnsi="Georgia"/>
          <w:bCs w:val="0"/>
          <w:smallCaps/>
          <w:sz w:val="24"/>
        </w:rPr>
        <w:t>El asunto por decidir</w:t>
      </w:r>
    </w:p>
    <w:p w14:paraId="06C2FCFB" w14:textId="77777777" w:rsidR="00AD236F" w:rsidRPr="0049336A" w:rsidRDefault="00AD236F" w:rsidP="00BF0F02">
      <w:pPr>
        <w:spacing w:line="276" w:lineRule="auto"/>
        <w:jc w:val="both"/>
        <w:rPr>
          <w:rFonts w:ascii="Georgia" w:hAnsi="Georgia" w:cs="Arial"/>
          <w:sz w:val="24"/>
          <w:szCs w:val="24"/>
        </w:rPr>
      </w:pPr>
    </w:p>
    <w:p w14:paraId="1EA17DFF" w14:textId="7A9C0609" w:rsidR="001C2E96" w:rsidRPr="0049336A" w:rsidRDefault="00925514" w:rsidP="00BF0F02">
      <w:pPr>
        <w:spacing w:line="276" w:lineRule="auto"/>
        <w:jc w:val="both"/>
        <w:rPr>
          <w:rFonts w:ascii="Georgia" w:hAnsi="Georgia" w:cs="Arial"/>
          <w:sz w:val="24"/>
          <w:szCs w:val="24"/>
        </w:rPr>
      </w:pPr>
      <w:r w:rsidRPr="0049336A">
        <w:rPr>
          <w:rFonts w:ascii="Georgia" w:hAnsi="Georgia" w:cs="Arial"/>
          <w:sz w:val="24"/>
          <w:szCs w:val="24"/>
        </w:rPr>
        <w:t xml:space="preserve">El </w:t>
      </w:r>
      <w:r w:rsidR="00AD236F" w:rsidRPr="0049336A">
        <w:rPr>
          <w:rFonts w:ascii="Georgia" w:hAnsi="Georgia" w:cs="Arial"/>
          <w:sz w:val="24"/>
          <w:szCs w:val="24"/>
        </w:rPr>
        <w:t xml:space="preserve">recurso vertical propuesto por </w:t>
      </w:r>
      <w:r w:rsidR="00FA050D" w:rsidRPr="0049336A">
        <w:rPr>
          <w:rFonts w:ascii="Georgia" w:hAnsi="Georgia" w:cs="Arial"/>
          <w:sz w:val="24"/>
          <w:szCs w:val="24"/>
        </w:rPr>
        <w:t xml:space="preserve">la parte actora, </w:t>
      </w:r>
      <w:r w:rsidR="00AD236F" w:rsidRPr="0049336A">
        <w:rPr>
          <w:rFonts w:ascii="Georgia" w:hAnsi="Georgia" w:cs="Arial"/>
          <w:sz w:val="24"/>
          <w:szCs w:val="24"/>
        </w:rPr>
        <w:t xml:space="preserve">contra la sentencia emitida el día </w:t>
      </w:r>
      <w:r w:rsidR="006A17E6" w:rsidRPr="0049336A">
        <w:rPr>
          <w:rFonts w:ascii="Georgia" w:hAnsi="Georgia" w:cs="Arial"/>
          <w:b/>
          <w:bCs/>
          <w:sz w:val="24"/>
          <w:szCs w:val="24"/>
        </w:rPr>
        <w:lastRenderedPageBreak/>
        <w:t>01-08-2019</w:t>
      </w:r>
      <w:r w:rsidR="00AD236F" w:rsidRPr="0049336A">
        <w:rPr>
          <w:rFonts w:ascii="Georgia" w:hAnsi="Georgia" w:cs="Arial"/>
          <w:sz w:val="24"/>
          <w:szCs w:val="24"/>
        </w:rPr>
        <w:t xml:space="preserve">, </w:t>
      </w:r>
      <w:r w:rsidR="001C2E96" w:rsidRPr="0049336A">
        <w:rPr>
          <w:rFonts w:ascii="Georgia" w:hAnsi="Georgia" w:cs="Arial"/>
          <w:sz w:val="24"/>
          <w:szCs w:val="24"/>
        </w:rPr>
        <w:t>mediante la cual se puso término a la primera instancia en el proceso aludido, a voces de las explicaciones siguientes.</w:t>
      </w:r>
    </w:p>
    <w:p w14:paraId="52A4FD97" w14:textId="77777777" w:rsidR="001C2E96" w:rsidRPr="0049336A" w:rsidRDefault="001C2E96" w:rsidP="00BF0F02">
      <w:pPr>
        <w:spacing w:line="276" w:lineRule="auto"/>
        <w:jc w:val="center"/>
        <w:rPr>
          <w:rFonts w:ascii="Georgia" w:hAnsi="Georgia" w:cs="Arial"/>
          <w:bCs/>
          <w:sz w:val="24"/>
          <w:szCs w:val="24"/>
        </w:rPr>
      </w:pPr>
    </w:p>
    <w:p w14:paraId="2509ABAC" w14:textId="77777777" w:rsidR="00501C65" w:rsidRPr="0049336A" w:rsidRDefault="00501C65" w:rsidP="00BF0F02">
      <w:pPr>
        <w:pStyle w:val="Ttulo2"/>
        <w:numPr>
          <w:ilvl w:val="0"/>
          <w:numId w:val="8"/>
        </w:numPr>
        <w:spacing w:line="276" w:lineRule="auto"/>
        <w:jc w:val="left"/>
        <w:rPr>
          <w:rFonts w:ascii="Georgia" w:hAnsi="Georgia"/>
          <w:bCs w:val="0"/>
          <w:smallCaps/>
          <w:sz w:val="24"/>
        </w:rPr>
      </w:pPr>
      <w:r w:rsidRPr="0049336A">
        <w:rPr>
          <w:rFonts w:ascii="Georgia" w:hAnsi="Georgia"/>
          <w:bCs w:val="0"/>
          <w:smallCaps/>
          <w:sz w:val="24"/>
        </w:rPr>
        <w:t>La síntesis de la demanda</w:t>
      </w:r>
    </w:p>
    <w:p w14:paraId="7F0BA4B9" w14:textId="77777777" w:rsidR="00E17FC1" w:rsidRPr="0049336A" w:rsidRDefault="00E17FC1" w:rsidP="00BF0F02">
      <w:pPr>
        <w:spacing w:line="276" w:lineRule="auto"/>
        <w:rPr>
          <w:rFonts w:ascii="Georgia" w:hAnsi="Georgia"/>
          <w:sz w:val="24"/>
          <w:szCs w:val="24"/>
        </w:rPr>
      </w:pPr>
    </w:p>
    <w:p w14:paraId="7CBB3E3C" w14:textId="1CBC717A" w:rsidR="00501C65" w:rsidRPr="0049336A" w:rsidRDefault="00501C65" w:rsidP="00BF0F02">
      <w:pPr>
        <w:pStyle w:val="Prrafodelista"/>
        <w:widowControl/>
        <w:numPr>
          <w:ilvl w:val="1"/>
          <w:numId w:val="8"/>
        </w:numPr>
        <w:autoSpaceDE/>
        <w:autoSpaceDN/>
        <w:spacing w:line="276" w:lineRule="auto"/>
        <w:contextualSpacing/>
        <w:jc w:val="both"/>
        <w:textAlignment w:val="baseline"/>
        <w:rPr>
          <w:rFonts w:ascii="Georgia" w:hAnsi="Georgia" w:cs="Arial"/>
          <w:sz w:val="24"/>
          <w:szCs w:val="24"/>
        </w:rPr>
      </w:pPr>
      <w:r w:rsidRPr="0049336A">
        <w:rPr>
          <w:rFonts w:ascii="Georgia" w:hAnsi="Georgia" w:cs="Arial"/>
          <w:i/>
          <w:iCs/>
          <w:smallCaps/>
          <w:sz w:val="24"/>
          <w:szCs w:val="24"/>
        </w:rPr>
        <w:t xml:space="preserve">Los </w:t>
      </w:r>
      <w:r w:rsidR="0022387D" w:rsidRPr="0049336A">
        <w:rPr>
          <w:rFonts w:ascii="Georgia" w:hAnsi="Georgia" w:cs="Arial"/>
          <w:i/>
          <w:iCs/>
          <w:smallCaps/>
          <w:sz w:val="24"/>
          <w:szCs w:val="24"/>
        </w:rPr>
        <w:t xml:space="preserve">hechos </w:t>
      </w:r>
      <w:r w:rsidRPr="0049336A">
        <w:rPr>
          <w:rFonts w:ascii="Georgia" w:hAnsi="Georgia" w:cs="Arial"/>
          <w:i/>
          <w:iCs/>
          <w:smallCaps/>
          <w:sz w:val="24"/>
          <w:szCs w:val="24"/>
        </w:rPr>
        <w:t>relevantes</w:t>
      </w:r>
      <w:r w:rsidRPr="0049336A">
        <w:rPr>
          <w:rFonts w:ascii="Georgia" w:hAnsi="Georgia" w:cs="Arial"/>
          <w:smallCaps/>
          <w:sz w:val="24"/>
          <w:szCs w:val="24"/>
        </w:rPr>
        <w:t xml:space="preserve">. </w:t>
      </w:r>
      <w:r w:rsidRPr="0049336A">
        <w:rPr>
          <w:rFonts w:ascii="Georgia" w:hAnsi="Georgia" w:cs="Arial"/>
          <w:sz w:val="24"/>
          <w:szCs w:val="24"/>
        </w:rPr>
        <w:t xml:space="preserve">El día </w:t>
      </w:r>
      <w:r w:rsidR="002C0949" w:rsidRPr="0049336A">
        <w:rPr>
          <w:rFonts w:ascii="Georgia" w:hAnsi="Georgia" w:cs="Arial"/>
          <w:sz w:val="24"/>
          <w:szCs w:val="24"/>
        </w:rPr>
        <w:t>28-10-2012</w:t>
      </w:r>
      <w:r w:rsidRPr="0049336A">
        <w:rPr>
          <w:rFonts w:ascii="Georgia" w:hAnsi="Georgia" w:cs="Arial"/>
          <w:sz w:val="24"/>
          <w:szCs w:val="24"/>
        </w:rPr>
        <w:t xml:space="preserve"> </w:t>
      </w:r>
      <w:r w:rsidR="7A0FAFCC" w:rsidRPr="0049336A">
        <w:rPr>
          <w:rFonts w:ascii="Georgia" w:hAnsi="Georgia" w:cs="Arial"/>
          <w:sz w:val="24"/>
          <w:szCs w:val="24"/>
        </w:rPr>
        <w:t xml:space="preserve">cuando </w:t>
      </w:r>
      <w:r w:rsidR="15188940" w:rsidRPr="0049336A">
        <w:rPr>
          <w:rFonts w:ascii="Georgia" w:hAnsi="Georgia" w:cs="Arial"/>
          <w:sz w:val="24"/>
          <w:szCs w:val="24"/>
        </w:rPr>
        <w:t xml:space="preserve">la demandante descendió de un </w:t>
      </w:r>
      <w:r w:rsidR="00227FDB" w:rsidRPr="0049336A">
        <w:rPr>
          <w:rFonts w:ascii="Georgia" w:hAnsi="Georgia" w:cs="Arial"/>
          <w:sz w:val="24"/>
          <w:szCs w:val="24"/>
        </w:rPr>
        <w:t xml:space="preserve">vehículo </w:t>
      </w:r>
      <w:r w:rsidR="2F1CD6E6" w:rsidRPr="0049336A">
        <w:rPr>
          <w:rFonts w:ascii="Georgia" w:hAnsi="Georgia" w:cs="Arial"/>
          <w:sz w:val="24"/>
          <w:szCs w:val="24"/>
        </w:rPr>
        <w:t xml:space="preserve">que se parqueaba en la </w:t>
      </w:r>
      <w:r w:rsidR="00312A55" w:rsidRPr="0049336A">
        <w:rPr>
          <w:rFonts w:ascii="Georgia" w:hAnsi="Georgia" w:cs="Arial"/>
          <w:sz w:val="24"/>
          <w:szCs w:val="24"/>
        </w:rPr>
        <w:t xml:space="preserve">bahía </w:t>
      </w:r>
      <w:r w:rsidR="004E7D0C" w:rsidRPr="0049336A">
        <w:rPr>
          <w:rFonts w:ascii="Georgia" w:hAnsi="Georgia" w:cs="Arial"/>
          <w:sz w:val="24"/>
          <w:szCs w:val="24"/>
        </w:rPr>
        <w:t>de discapacitados</w:t>
      </w:r>
      <w:r w:rsidR="00227FDB" w:rsidRPr="0049336A">
        <w:rPr>
          <w:rFonts w:ascii="Georgia" w:hAnsi="Georgia" w:cs="Arial"/>
          <w:sz w:val="24"/>
          <w:szCs w:val="24"/>
        </w:rPr>
        <w:t xml:space="preserve"> </w:t>
      </w:r>
      <w:r w:rsidR="00AB254D" w:rsidRPr="0049336A">
        <w:rPr>
          <w:rFonts w:ascii="Georgia" w:hAnsi="Georgia" w:cs="Arial"/>
          <w:sz w:val="24"/>
          <w:szCs w:val="24"/>
        </w:rPr>
        <w:t>(</w:t>
      </w:r>
      <w:r w:rsidR="00AB254D" w:rsidRPr="0049336A">
        <w:rPr>
          <w:rFonts w:ascii="Georgia" w:hAnsi="Georgia" w:cs="Arial"/>
          <w:i/>
          <w:iCs/>
          <w:sz w:val="24"/>
          <w:szCs w:val="24"/>
        </w:rPr>
        <w:t>Sic</w:t>
      </w:r>
      <w:r w:rsidR="00AB254D" w:rsidRPr="0049336A">
        <w:rPr>
          <w:rFonts w:ascii="Georgia" w:hAnsi="Georgia" w:cs="Arial"/>
          <w:sz w:val="24"/>
          <w:szCs w:val="24"/>
        </w:rPr>
        <w:t xml:space="preserve">) </w:t>
      </w:r>
      <w:r w:rsidR="00227FDB" w:rsidRPr="0049336A">
        <w:rPr>
          <w:rFonts w:ascii="Georgia" w:hAnsi="Georgia" w:cs="Arial"/>
          <w:sz w:val="24"/>
          <w:szCs w:val="24"/>
        </w:rPr>
        <w:t xml:space="preserve">del </w:t>
      </w:r>
      <w:r w:rsidR="00FC33C0" w:rsidRPr="0049336A">
        <w:rPr>
          <w:rFonts w:ascii="Georgia" w:hAnsi="Georgia" w:cs="Arial"/>
          <w:sz w:val="24"/>
          <w:szCs w:val="24"/>
        </w:rPr>
        <w:t xml:space="preserve">almacén </w:t>
      </w:r>
      <w:r w:rsidR="00227FDB" w:rsidRPr="0049336A">
        <w:rPr>
          <w:rFonts w:ascii="Georgia" w:hAnsi="Georgia" w:cs="Arial"/>
          <w:sz w:val="24"/>
          <w:szCs w:val="24"/>
        </w:rPr>
        <w:t>Homecenter, de esta ciudad</w:t>
      </w:r>
      <w:r w:rsidR="2FD4916C" w:rsidRPr="0049336A">
        <w:rPr>
          <w:rFonts w:ascii="Georgia" w:hAnsi="Georgia" w:cs="Arial"/>
          <w:sz w:val="24"/>
          <w:szCs w:val="24"/>
        </w:rPr>
        <w:t xml:space="preserve">, </w:t>
      </w:r>
      <w:r w:rsidR="004208D0" w:rsidRPr="0049336A">
        <w:rPr>
          <w:rFonts w:ascii="Georgia" w:hAnsi="Georgia" w:cs="Arial"/>
          <w:sz w:val="24"/>
          <w:szCs w:val="24"/>
        </w:rPr>
        <w:t xml:space="preserve">resbaló </w:t>
      </w:r>
      <w:r w:rsidR="4ED65FC2" w:rsidRPr="0049336A">
        <w:rPr>
          <w:rFonts w:ascii="Georgia" w:hAnsi="Georgia" w:cs="Arial"/>
          <w:sz w:val="24"/>
          <w:szCs w:val="24"/>
        </w:rPr>
        <w:t xml:space="preserve">sobre el </w:t>
      </w:r>
      <w:r w:rsidR="004208D0" w:rsidRPr="0049336A">
        <w:rPr>
          <w:rFonts w:ascii="Georgia" w:hAnsi="Georgia" w:cs="Arial"/>
          <w:sz w:val="24"/>
          <w:szCs w:val="24"/>
        </w:rPr>
        <w:t xml:space="preserve">logo de demarcación y </w:t>
      </w:r>
      <w:r w:rsidR="00E549D0" w:rsidRPr="0049336A">
        <w:rPr>
          <w:rFonts w:ascii="Georgia" w:hAnsi="Georgia" w:cs="Arial"/>
          <w:sz w:val="24"/>
          <w:szCs w:val="24"/>
        </w:rPr>
        <w:t xml:space="preserve">cayó, </w:t>
      </w:r>
      <w:r w:rsidR="0091361D" w:rsidRPr="0049336A">
        <w:rPr>
          <w:rFonts w:ascii="Georgia" w:hAnsi="Georgia" w:cs="Arial"/>
          <w:sz w:val="24"/>
          <w:szCs w:val="24"/>
        </w:rPr>
        <w:t xml:space="preserve">fue </w:t>
      </w:r>
      <w:r w:rsidR="36BB3B57" w:rsidRPr="0049336A">
        <w:rPr>
          <w:rFonts w:ascii="Georgia" w:hAnsi="Georgia" w:cs="Arial"/>
          <w:sz w:val="24"/>
          <w:szCs w:val="24"/>
        </w:rPr>
        <w:t xml:space="preserve">auxiliada </w:t>
      </w:r>
      <w:r w:rsidR="00FC33C0" w:rsidRPr="0049336A">
        <w:rPr>
          <w:rFonts w:ascii="Georgia" w:hAnsi="Georgia" w:cs="Arial"/>
          <w:sz w:val="24"/>
          <w:szCs w:val="24"/>
        </w:rPr>
        <w:t>p</w:t>
      </w:r>
      <w:r w:rsidR="004E7D0C" w:rsidRPr="0049336A">
        <w:rPr>
          <w:rFonts w:ascii="Georgia" w:hAnsi="Georgia" w:cs="Arial"/>
          <w:sz w:val="24"/>
          <w:szCs w:val="24"/>
        </w:rPr>
        <w:t xml:space="preserve">or personal del </w:t>
      </w:r>
      <w:r w:rsidR="736898C4" w:rsidRPr="0049336A">
        <w:rPr>
          <w:rFonts w:ascii="Georgia" w:hAnsi="Georgia" w:cs="Arial"/>
          <w:sz w:val="24"/>
          <w:szCs w:val="24"/>
        </w:rPr>
        <w:t>almacén</w:t>
      </w:r>
      <w:r w:rsidR="00E17FC1" w:rsidRPr="0049336A">
        <w:rPr>
          <w:rFonts w:ascii="Georgia" w:hAnsi="Georgia" w:cs="Arial"/>
          <w:sz w:val="24"/>
          <w:szCs w:val="24"/>
        </w:rPr>
        <w:t>,</w:t>
      </w:r>
      <w:r w:rsidR="00FC33C0" w:rsidRPr="0049336A">
        <w:rPr>
          <w:rFonts w:ascii="Georgia" w:hAnsi="Georgia" w:cs="Arial"/>
          <w:sz w:val="24"/>
          <w:szCs w:val="24"/>
        </w:rPr>
        <w:t xml:space="preserve"> </w:t>
      </w:r>
      <w:r w:rsidR="5B29AD47" w:rsidRPr="0049336A">
        <w:rPr>
          <w:rFonts w:ascii="Georgia" w:hAnsi="Georgia" w:cs="Arial"/>
          <w:sz w:val="24"/>
          <w:szCs w:val="24"/>
        </w:rPr>
        <w:t xml:space="preserve">que la llevó </w:t>
      </w:r>
      <w:r w:rsidR="73DDEC68" w:rsidRPr="0049336A">
        <w:rPr>
          <w:rFonts w:ascii="Georgia" w:hAnsi="Georgia" w:cs="Arial"/>
          <w:sz w:val="24"/>
          <w:szCs w:val="24"/>
        </w:rPr>
        <w:t xml:space="preserve">a </w:t>
      </w:r>
      <w:r w:rsidR="00FC33C0" w:rsidRPr="0049336A">
        <w:rPr>
          <w:rFonts w:ascii="Georgia" w:hAnsi="Georgia" w:cs="Arial"/>
          <w:sz w:val="24"/>
          <w:szCs w:val="24"/>
        </w:rPr>
        <w:t xml:space="preserve">un área inadecuada, donde la </w:t>
      </w:r>
      <w:r w:rsidR="6DDD9070" w:rsidRPr="0049336A">
        <w:rPr>
          <w:rFonts w:ascii="Georgia" w:hAnsi="Georgia" w:cs="Arial"/>
          <w:sz w:val="24"/>
          <w:szCs w:val="24"/>
        </w:rPr>
        <w:t xml:space="preserve">atendieron de manera </w:t>
      </w:r>
      <w:r w:rsidR="00B51B3F" w:rsidRPr="0049336A">
        <w:rPr>
          <w:rFonts w:ascii="Georgia" w:hAnsi="Georgia" w:cs="Arial"/>
          <w:sz w:val="24"/>
          <w:szCs w:val="24"/>
        </w:rPr>
        <w:t>precaria</w:t>
      </w:r>
      <w:r w:rsidR="00AB254D" w:rsidRPr="0049336A">
        <w:rPr>
          <w:rFonts w:ascii="Georgia" w:hAnsi="Georgia" w:cs="Arial"/>
          <w:sz w:val="24"/>
          <w:szCs w:val="24"/>
        </w:rPr>
        <w:t xml:space="preserve">. </w:t>
      </w:r>
      <w:r w:rsidR="3432BA6A" w:rsidRPr="0049336A">
        <w:rPr>
          <w:rFonts w:ascii="Georgia" w:hAnsi="Georgia" w:cs="Arial"/>
          <w:sz w:val="24"/>
          <w:szCs w:val="24"/>
        </w:rPr>
        <w:t xml:space="preserve">En su </w:t>
      </w:r>
      <w:r w:rsidR="00FC33C0" w:rsidRPr="0049336A">
        <w:rPr>
          <w:rFonts w:ascii="Georgia" w:hAnsi="Georgia" w:cs="Arial"/>
          <w:sz w:val="24"/>
          <w:szCs w:val="24"/>
        </w:rPr>
        <w:t xml:space="preserve">EPS </w:t>
      </w:r>
      <w:r w:rsidR="00B51B3F" w:rsidRPr="0049336A">
        <w:rPr>
          <w:rFonts w:ascii="Georgia" w:hAnsi="Georgia" w:cs="Arial"/>
          <w:sz w:val="24"/>
          <w:szCs w:val="24"/>
        </w:rPr>
        <w:t xml:space="preserve">le </w:t>
      </w:r>
      <w:r w:rsidR="00E17FC1" w:rsidRPr="0049336A">
        <w:rPr>
          <w:rFonts w:ascii="Georgia" w:hAnsi="Georgia" w:cs="Arial"/>
          <w:sz w:val="24"/>
          <w:szCs w:val="24"/>
        </w:rPr>
        <w:t>diagnostic</w:t>
      </w:r>
      <w:r w:rsidR="00BC2899" w:rsidRPr="0049336A">
        <w:rPr>
          <w:rFonts w:ascii="Georgia" w:hAnsi="Georgia" w:cs="Arial"/>
          <w:sz w:val="24"/>
          <w:szCs w:val="24"/>
        </w:rPr>
        <w:t>aron</w:t>
      </w:r>
      <w:r w:rsidR="00B51B3F" w:rsidRPr="0049336A">
        <w:rPr>
          <w:rFonts w:ascii="Georgia" w:hAnsi="Georgia" w:cs="Arial"/>
          <w:sz w:val="24"/>
          <w:szCs w:val="24"/>
        </w:rPr>
        <w:t xml:space="preserve"> </w:t>
      </w:r>
      <w:r w:rsidR="00FC33C0" w:rsidRPr="0049336A">
        <w:rPr>
          <w:rFonts w:ascii="Georgia" w:hAnsi="Georgia" w:cs="Arial"/>
          <w:sz w:val="24"/>
          <w:szCs w:val="24"/>
        </w:rPr>
        <w:t>varias lesiones</w:t>
      </w:r>
      <w:r w:rsidR="00BC2899" w:rsidRPr="0049336A">
        <w:rPr>
          <w:rFonts w:ascii="Georgia" w:hAnsi="Georgia" w:cs="Arial"/>
          <w:sz w:val="24"/>
          <w:szCs w:val="24"/>
        </w:rPr>
        <w:t xml:space="preserve"> en </w:t>
      </w:r>
      <w:r w:rsidR="150E893F" w:rsidRPr="0049336A">
        <w:rPr>
          <w:rFonts w:ascii="Georgia" w:hAnsi="Georgia" w:cs="Arial"/>
          <w:sz w:val="24"/>
          <w:szCs w:val="24"/>
        </w:rPr>
        <w:t xml:space="preserve">su pierna </w:t>
      </w:r>
      <w:r w:rsidR="00BC2899" w:rsidRPr="0049336A">
        <w:rPr>
          <w:rFonts w:ascii="Georgia" w:hAnsi="Georgia" w:cs="Arial"/>
          <w:sz w:val="24"/>
          <w:szCs w:val="24"/>
        </w:rPr>
        <w:t>izquierd</w:t>
      </w:r>
      <w:r w:rsidR="227A2A4C" w:rsidRPr="0049336A">
        <w:rPr>
          <w:rFonts w:ascii="Georgia" w:hAnsi="Georgia" w:cs="Arial"/>
          <w:sz w:val="24"/>
          <w:szCs w:val="24"/>
        </w:rPr>
        <w:t>a</w:t>
      </w:r>
      <w:r w:rsidR="00B51B3F" w:rsidRPr="0049336A">
        <w:rPr>
          <w:rFonts w:ascii="Georgia" w:hAnsi="Georgia" w:cs="Arial"/>
          <w:sz w:val="24"/>
          <w:szCs w:val="24"/>
        </w:rPr>
        <w:t xml:space="preserve">. </w:t>
      </w:r>
      <w:r w:rsidR="000904CA" w:rsidRPr="0049336A">
        <w:rPr>
          <w:rFonts w:ascii="Georgia" w:hAnsi="Georgia" w:cs="Arial"/>
          <w:sz w:val="24"/>
          <w:szCs w:val="24"/>
        </w:rPr>
        <w:t xml:space="preserve">El accidente </w:t>
      </w:r>
      <w:r w:rsidR="00E17FC1" w:rsidRPr="0049336A">
        <w:rPr>
          <w:rFonts w:ascii="Georgia" w:hAnsi="Georgia" w:cs="Arial"/>
          <w:sz w:val="24"/>
          <w:szCs w:val="24"/>
        </w:rPr>
        <w:t xml:space="preserve">afectó </w:t>
      </w:r>
      <w:r w:rsidR="004208D0" w:rsidRPr="0049336A">
        <w:rPr>
          <w:rFonts w:ascii="Georgia" w:hAnsi="Georgia" w:cs="Arial"/>
          <w:sz w:val="24"/>
          <w:szCs w:val="24"/>
        </w:rPr>
        <w:t xml:space="preserve">su </w:t>
      </w:r>
      <w:r w:rsidR="000904CA" w:rsidRPr="0049336A">
        <w:rPr>
          <w:rFonts w:ascii="Georgia" w:hAnsi="Georgia" w:cs="Arial"/>
          <w:sz w:val="24"/>
          <w:szCs w:val="24"/>
        </w:rPr>
        <w:t xml:space="preserve">salud </w:t>
      </w:r>
      <w:r w:rsidR="00AB254D" w:rsidRPr="0049336A">
        <w:rPr>
          <w:rFonts w:ascii="Georgia" w:hAnsi="Georgia" w:cs="Arial"/>
          <w:sz w:val="24"/>
          <w:szCs w:val="24"/>
        </w:rPr>
        <w:t xml:space="preserve">y le </w:t>
      </w:r>
      <w:r w:rsidR="00E17FC1" w:rsidRPr="0049336A">
        <w:rPr>
          <w:rFonts w:ascii="Georgia" w:hAnsi="Georgia" w:cs="Arial"/>
          <w:sz w:val="24"/>
          <w:szCs w:val="24"/>
        </w:rPr>
        <w:t xml:space="preserve">ocasionó </w:t>
      </w:r>
      <w:r w:rsidR="000904CA" w:rsidRPr="0049336A">
        <w:rPr>
          <w:rFonts w:ascii="Georgia" w:hAnsi="Georgia" w:cs="Arial"/>
          <w:sz w:val="24"/>
          <w:szCs w:val="24"/>
        </w:rPr>
        <w:t>perjuicios material</w:t>
      </w:r>
      <w:r w:rsidR="009176D2" w:rsidRPr="0049336A">
        <w:rPr>
          <w:rFonts w:ascii="Georgia" w:hAnsi="Georgia" w:cs="Arial"/>
          <w:sz w:val="24"/>
          <w:szCs w:val="24"/>
        </w:rPr>
        <w:t>es</w:t>
      </w:r>
      <w:r w:rsidR="000904CA" w:rsidRPr="0049336A">
        <w:rPr>
          <w:rFonts w:ascii="Georgia" w:hAnsi="Georgia" w:cs="Arial"/>
          <w:sz w:val="24"/>
          <w:szCs w:val="24"/>
        </w:rPr>
        <w:t xml:space="preserve"> e inmaterial</w:t>
      </w:r>
      <w:r w:rsidR="009176D2" w:rsidRPr="0049336A">
        <w:rPr>
          <w:rFonts w:ascii="Georgia" w:hAnsi="Georgia" w:cs="Arial"/>
          <w:sz w:val="24"/>
          <w:szCs w:val="24"/>
        </w:rPr>
        <w:t>es</w:t>
      </w:r>
      <w:r w:rsidR="00F26B20" w:rsidRPr="0049336A">
        <w:rPr>
          <w:rFonts w:ascii="Georgia" w:hAnsi="Georgia" w:cs="Arial"/>
          <w:sz w:val="24"/>
          <w:szCs w:val="24"/>
        </w:rPr>
        <w:t xml:space="preserve"> </w:t>
      </w:r>
      <w:r w:rsidRPr="0049336A">
        <w:rPr>
          <w:rFonts w:ascii="Georgia" w:hAnsi="Georgia" w:cs="Arial"/>
          <w:sz w:val="24"/>
          <w:szCs w:val="24"/>
        </w:rPr>
        <w:t>(</w:t>
      </w:r>
      <w:r w:rsidR="00875D4D" w:rsidRPr="0049336A">
        <w:rPr>
          <w:rFonts w:ascii="Georgia" w:hAnsi="Georgia" w:cs="Arial"/>
          <w:sz w:val="24"/>
          <w:szCs w:val="24"/>
        </w:rPr>
        <w:t>1</w:t>
      </w:r>
      <w:r w:rsidR="00BF0F02" w:rsidRPr="0049336A">
        <w:rPr>
          <w:rFonts w:ascii="Georgia" w:hAnsi="Georgia" w:cs="Arial"/>
          <w:sz w:val="24"/>
          <w:szCs w:val="24"/>
        </w:rPr>
        <w:t xml:space="preserve">ª </w:t>
      </w:r>
      <w:r w:rsidR="00875D4D" w:rsidRPr="0049336A">
        <w:rPr>
          <w:rFonts w:ascii="Georgia" w:hAnsi="Georgia" w:cs="Arial"/>
          <w:sz w:val="24"/>
          <w:szCs w:val="24"/>
        </w:rPr>
        <w:t>instancia, cuaderno No.</w:t>
      </w:r>
      <w:r w:rsidR="00BF0F02" w:rsidRPr="0049336A">
        <w:rPr>
          <w:rFonts w:ascii="Georgia" w:hAnsi="Georgia" w:cs="Arial"/>
          <w:sz w:val="24"/>
          <w:szCs w:val="24"/>
        </w:rPr>
        <w:t xml:space="preserve"> </w:t>
      </w:r>
      <w:r w:rsidR="00875D4D" w:rsidRPr="0049336A">
        <w:rPr>
          <w:rFonts w:ascii="Georgia" w:hAnsi="Georgia" w:cs="Arial"/>
          <w:sz w:val="24"/>
          <w:szCs w:val="24"/>
        </w:rPr>
        <w:t>1, parte 1, f</w:t>
      </w:r>
      <w:r w:rsidRPr="0049336A">
        <w:rPr>
          <w:rFonts w:ascii="Georgia" w:hAnsi="Georgia" w:cs="Arial"/>
          <w:sz w:val="24"/>
          <w:szCs w:val="24"/>
        </w:rPr>
        <w:t>olio</w:t>
      </w:r>
      <w:r w:rsidR="0022387D" w:rsidRPr="0049336A">
        <w:rPr>
          <w:rFonts w:ascii="Georgia" w:hAnsi="Georgia" w:cs="Arial"/>
          <w:sz w:val="24"/>
          <w:szCs w:val="24"/>
        </w:rPr>
        <w:t>s</w:t>
      </w:r>
      <w:r w:rsidR="00875D4D" w:rsidRPr="0049336A">
        <w:rPr>
          <w:rFonts w:ascii="Georgia" w:hAnsi="Georgia" w:cs="Arial"/>
          <w:sz w:val="24"/>
          <w:szCs w:val="24"/>
        </w:rPr>
        <w:t xml:space="preserve"> 75</w:t>
      </w:r>
      <w:r w:rsidR="001907D6" w:rsidRPr="0049336A">
        <w:rPr>
          <w:rFonts w:ascii="Georgia" w:hAnsi="Georgia" w:cs="Arial"/>
          <w:sz w:val="24"/>
          <w:szCs w:val="24"/>
        </w:rPr>
        <w:t>-78</w:t>
      </w:r>
      <w:r w:rsidRPr="0049336A">
        <w:rPr>
          <w:rFonts w:ascii="Georgia" w:hAnsi="Georgia" w:cs="Arial"/>
          <w:sz w:val="24"/>
          <w:szCs w:val="24"/>
        </w:rPr>
        <w:t>).</w:t>
      </w:r>
    </w:p>
    <w:p w14:paraId="364F711E" w14:textId="77777777" w:rsidR="0022387D" w:rsidRPr="0049336A" w:rsidRDefault="0022387D" w:rsidP="00BF0F02">
      <w:pPr>
        <w:pStyle w:val="Prrafodelista"/>
        <w:widowControl/>
        <w:autoSpaceDE/>
        <w:autoSpaceDN/>
        <w:spacing w:line="276" w:lineRule="auto"/>
        <w:ind w:left="720"/>
        <w:contextualSpacing/>
        <w:jc w:val="both"/>
        <w:textAlignment w:val="baseline"/>
        <w:rPr>
          <w:rFonts w:ascii="Georgia" w:hAnsi="Georgia" w:cs="Arial"/>
          <w:sz w:val="24"/>
          <w:szCs w:val="24"/>
        </w:rPr>
      </w:pPr>
    </w:p>
    <w:p w14:paraId="20B36657" w14:textId="7F4BC40C" w:rsidR="00501C65" w:rsidRPr="0049336A" w:rsidRDefault="00501C65" w:rsidP="00BF0F02">
      <w:pPr>
        <w:pStyle w:val="Prrafodelista"/>
        <w:widowControl/>
        <w:numPr>
          <w:ilvl w:val="1"/>
          <w:numId w:val="8"/>
        </w:numPr>
        <w:tabs>
          <w:tab w:val="left" w:pos="142"/>
        </w:tabs>
        <w:autoSpaceDE/>
        <w:autoSpaceDN/>
        <w:spacing w:line="276" w:lineRule="auto"/>
        <w:contextualSpacing/>
        <w:jc w:val="both"/>
        <w:textAlignment w:val="baseline"/>
        <w:rPr>
          <w:rFonts w:ascii="Georgia" w:hAnsi="Georgia" w:cs="Arial"/>
          <w:sz w:val="24"/>
          <w:szCs w:val="24"/>
        </w:rPr>
      </w:pPr>
      <w:r w:rsidRPr="0049336A">
        <w:rPr>
          <w:rFonts w:ascii="Georgia" w:hAnsi="Georgia" w:cs="Arial"/>
          <w:i/>
          <w:smallCaps/>
          <w:sz w:val="24"/>
          <w:szCs w:val="24"/>
        </w:rPr>
        <w:t>Las pretensiones</w:t>
      </w:r>
      <w:r w:rsidRPr="0049336A">
        <w:rPr>
          <w:rFonts w:ascii="Georgia" w:hAnsi="Georgia" w:cs="Arial"/>
          <w:smallCaps/>
          <w:sz w:val="24"/>
          <w:szCs w:val="24"/>
        </w:rPr>
        <w:t xml:space="preserve">. </w:t>
      </w:r>
      <w:r w:rsidRPr="0049336A">
        <w:rPr>
          <w:rFonts w:ascii="Georgia" w:hAnsi="Georgia" w:cs="Arial"/>
          <w:b/>
          <w:sz w:val="24"/>
          <w:szCs w:val="24"/>
        </w:rPr>
        <w:t>(i)</w:t>
      </w:r>
      <w:r w:rsidRPr="0049336A">
        <w:rPr>
          <w:rFonts w:ascii="Georgia" w:hAnsi="Georgia" w:cs="Arial"/>
          <w:smallCaps/>
          <w:sz w:val="24"/>
          <w:szCs w:val="24"/>
        </w:rPr>
        <w:t xml:space="preserve"> </w:t>
      </w:r>
      <w:r w:rsidRPr="0049336A">
        <w:rPr>
          <w:rFonts w:ascii="Georgia" w:hAnsi="Georgia" w:cs="Arial"/>
          <w:sz w:val="24"/>
          <w:szCs w:val="24"/>
        </w:rPr>
        <w:t xml:space="preserve">Declarar a </w:t>
      </w:r>
      <w:r w:rsidR="004F688A" w:rsidRPr="0049336A">
        <w:rPr>
          <w:rFonts w:ascii="Georgia" w:hAnsi="Georgia" w:cs="Arial"/>
          <w:sz w:val="24"/>
          <w:szCs w:val="24"/>
        </w:rPr>
        <w:t xml:space="preserve">la </w:t>
      </w:r>
      <w:r w:rsidR="000904CA" w:rsidRPr="0049336A">
        <w:rPr>
          <w:rFonts w:ascii="Georgia" w:hAnsi="Georgia" w:cs="Arial"/>
          <w:sz w:val="24"/>
          <w:szCs w:val="24"/>
        </w:rPr>
        <w:t xml:space="preserve">demandada </w:t>
      </w:r>
      <w:r w:rsidRPr="0049336A">
        <w:rPr>
          <w:rFonts w:ascii="Georgia" w:hAnsi="Georgia" w:cs="Arial"/>
          <w:sz w:val="24"/>
          <w:szCs w:val="24"/>
        </w:rPr>
        <w:t xml:space="preserve">responsable </w:t>
      </w:r>
      <w:r w:rsidR="000904CA" w:rsidRPr="0049336A">
        <w:rPr>
          <w:rFonts w:ascii="Georgia" w:hAnsi="Georgia" w:cs="Arial"/>
          <w:sz w:val="24"/>
          <w:szCs w:val="24"/>
        </w:rPr>
        <w:t xml:space="preserve">de los </w:t>
      </w:r>
      <w:r w:rsidRPr="0049336A">
        <w:rPr>
          <w:rFonts w:ascii="Georgia" w:hAnsi="Georgia" w:cs="Arial"/>
          <w:sz w:val="24"/>
          <w:szCs w:val="24"/>
        </w:rPr>
        <w:t>daño</w:t>
      </w:r>
      <w:r w:rsidR="004F688A" w:rsidRPr="0049336A">
        <w:rPr>
          <w:rFonts w:ascii="Georgia" w:hAnsi="Georgia" w:cs="Arial"/>
          <w:sz w:val="24"/>
          <w:szCs w:val="24"/>
        </w:rPr>
        <w:t>s</w:t>
      </w:r>
      <w:r w:rsidRPr="0049336A">
        <w:rPr>
          <w:rFonts w:ascii="Georgia" w:hAnsi="Georgia" w:cs="Arial"/>
          <w:sz w:val="24"/>
          <w:szCs w:val="24"/>
        </w:rPr>
        <w:t xml:space="preserve"> </w:t>
      </w:r>
      <w:r w:rsidR="004C271A" w:rsidRPr="0049336A">
        <w:rPr>
          <w:rFonts w:ascii="Georgia" w:hAnsi="Georgia" w:cs="Arial"/>
          <w:sz w:val="24"/>
          <w:szCs w:val="24"/>
        </w:rPr>
        <w:t>causados</w:t>
      </w:r>
      <w:r w:rsidRPr="0049336A">
        <w:rPr>
          <w:rFonts w:ascii="Georgia" w:hAnsi="Georgia" w:cs="Arial"/>
          <w:sz w:val="24"/>
          <w:szCs w:val="24"/>
        </w:rPr>
        <w:t xml:space="preserve">; </w:t>
      </w:r>
      <w:r w:rsidRPr="0049336A">
        <w:rPr>
          <w:rFonts w:ascii="Georgia" w:hAnsi="Georgia" w:cs="Arial"/>
          <w:b/>
          <w:sz w:val="24"/>
          <w:szCs w:val="24"/>
        </w:rPr>
        <w:t>(ii)</w:t>
      </w:r>
      <w:r w:rsidRPr="0049336A">
        <w:rPr>
          <w:rFonts w:ascii="Georgia" w:hAnsi="Georgia" w:cs="Arial"/>
          <w:sz w:val="24"/>
          <w:szCs w:val="24"/>
        </w:rPr>
        <w:t xml:space="preserve"> </w:t>
      </w:r>
      <w:r w:rsidR="00881E1F" w:rsidRPr="0049336A">
        <w:rPr>
          <w:rFonts w:ascii="Georgia" w:hAnsi="Georgia" w:cs="Arial"/>
          <w:sz w:val="24"/>
          <w:szCs w:val="24"/>
        </w:rPr>
        <w:t>Condenar al pago</w:t>
      </w:r>
      <w:r w:rsidRPr="0049336A">
        <w:rPr>
          <w:rFonts w:ascii="Georgia" w:hAnsi="Georgia" w:cs="Arial"/>
          <w:sz w:val="24"/>
          <w:szCs w:val="24"/>
        </w:rPr>
        <w:t xml:space="preserve"> de los perjuicios morales</w:t>
      </w:r>
      <w:r w:rsidR="000904CA" w:rsidRPr="0049336A">
        <w:rPr>
          <w:rFonts w:ascii="Georgia" w:hAnsi="Georgia" w:cs="Arial"/>
          <w:sz w:val="24"/>
          <w:szCs w:val="24"/>
        </w:rPr>
        <w:t xml:space="preserve"> y daño a la </w:t>
      </w:r>
      <w:r w:rsidR="00555CCF" w:rsidRPr="0049336A">
        <w:rPr>
          <w:rFonts w:ascii="Georgia" w:hAnsi="Georgia" w:cs="Arial"/>
          <w:sz w:val="24"/>
          <w:szCs w:val="24"/>
        </w:rPr>
        <w:t>vida de relación</w:t>
      </w:r>
      <w:r w:rsidR="000904CA" w:rsidRPr="0049336A">
        <w:rPr>
          <w:rFonts w:ascii="Georgia" w:hAnsi="Georgia" w:cs="Arial"/>
          <w:sz w:val="24"/>
          <w:szCs w:val="24"/>
        </w:rPr>
        <w:t xml:space="preserve">, </w:t>
      </w:r>
      <w:r w:rsidR="00894E9E" w:rsidRPr="0049336A">
        <w:rPr>
          <w:rFonts w:ascii="Georgia" w:hAnsi="Georgia" w:cs="Arial"/>
          <w:sz w:val="24"/>
          <w:szCs w:val="24"/>
        </w:rPr>
        <w:t xml:space="preserve">con </w:t>
      </w:r>
      <w:r w:rsidR="000904CA" w:rsidRPr="0049336A">
        <w:rPr>
          <w:rFonts w:ascii="Georgia" w:hAnsi="Georgia" w:cs="Arial"/>
          <w:sz w:val="24"/>
          <w:szCs w:val="24"/>
        </w:rPr>
        <w:t>respectivos intereses</w:t>
      </w:r>
      <w:r w:rsidR="00555CCF" w:rsidRPr="0049336A">
        <w:rPr>
          <w:rFonts w:ascii="Georgia" w:hAnsi="Georgia" w:cs="Arial"/>
          <w:sz w:val="24"/>
          <w:szCs w:val="24"/>
        </w:rPr>
        <w:t xml:space="preserve"> </w:t>
      </w:r>
      <w:r w:rsidR="00B27715" w:rsidRPr="0049336A">
        <w:rPr>
          <w:rFonts w:ascii="Georgia" w:hAnsi="Georgia" w:cs="Arial"/>
          <w:sz w:val="24"/>
          <w:szCs w:val="24"/>
        </w:rPr>
        <w:t>e</w:t>
      </w:r>
      <w:r w:rsidR="00555CCF" w:rsidRPr="0049336A">
        <w:rPr>
          <w:rFonts w:ascii="Georgia" w:hAnsi="Georgia" w:cs="Arial"/>
          <w:sz w:val="24"/>
          <w:szCs w:val="24"/>
        </w:rPr>
        <w:t xml:space="preserve"> indexación</w:t>
      </w:r>
      <w:r w:rsidRPr="0049336A">
        <w:rPr>
          <w:rFonts w:ascii="Georgia" w:hAnsi="Georgia" w:cs="Arial"/>
          <w:sz w:val="24"/>
          <w:szCs w:val="24"/>
        </w:rPr>
        <w:t xml:space="preserve">; </w:t>
      </w:r>
      <w:r w:rsidRPr="0049336A">
        <w:rPr>
          <w:rFonts w:ascii="Georgia" w:hAnsi="Georgia" w:cs="Arial"/>
          <w:b/>
          <w:sz w:val="24"/>
          <w:szCs w:val="24"/>
        </w:rPr>
        <w:t>(</w:t>
      </w:r>
      <w:r w:rsidR="000904CA" w:rsidRPr="0049336A">
        <w:rPr>
          <w:rFonts w:ascii="Georgia" w:hAnsi="Georgia" w:cs="Arial"/>
          <w:b/>
          <w:sz w:val="24"/>
          <w:szCs w:val="24"/>
        </w:rPr>
        <w:t>iii</w:t>
      </w:r>
      <w:r w:rsidRPr="0049336A">
        <w:rPr>
          <w:rFonts w:ascii="Georgia" w:hAnsi="Georgia" w:cs="Arial"/>
          <w:b/>
          <w:sz w:val="24"/>
          <w:szCs w:val="24"/>
        </w:rPr>
        <w:t>)</w:t>
      </w:r>
      <w:r w:rsidRPr="0049336A">
        <w:rPr>
          <w:rFonts w:ascii="Georgia" w:hAnsi="Georgia" w:cs="Arial"/>
          <w:sz w:val="24"/>
          <w:szCs w:val="24"/>
        </w:rPr>
        <w:t xml:space="preserve"> </w:t>
      </w:r>
      <w:r w:rsidR="004C271A" w:rsidRPr="0049336A">
        <w:rPr>
          <w:rFonts w:ascii="Georgia" w:hAnsi="Georgia" w:cs="Arial"/>
          <w:sz w:val="24"/>
          <w:szCs w:val="24"/>
        </w:rPr>
        <w:t xml:space="preserve">Imponer costas </w:t>
      </w:r>
      <w:r w:rsidRPr="0049336A">
        <w:rPr>
          <w:rFonts w:ascii="Georgia" w:hAnsi="Georgia" w:cs="Arial"/>
          <w:sz w:val="24"/>
          <w:szCs w:val="24"/>
        </w:rPr>
        <w:t>al</w:t>
      </w:r>
      <w:r w:rsidR="004C271A" w:rsidRPr="0049336A">
        <w:rPr>
          <w:rFonts w:ascii="Georgia" w:hAnsi="Georgia" w:cs="Arial"/>
          <w:sz w:val="24"/>
          <w:szCs w:val="24"/>
        </w:rPr>
        <w:t xml:space="preserve"> extremo pasivo</w:t>
      </w:r>
      <w:r w:rsidRPr="0049336A">
        <w:rPr>
          <w:rFonts w:ascii="Georgia" w:hAnsi="Georgia" w:cs="Arial"/>
          <w:sz w:val="24"/>
          <w:szCs w:val="24"/>
        </w:rPr>
        <w:t xml:space="preserve"> </w:t>
      </w:r>
      <w:r w:rsidR="008832B9" w:rsidRPr="0049336A">
        <w:rPr>
          <w:rFonts w:ascii="Georgia" w:hAnsi="Georgia" w:cs="Arial"/>
          <w:sz w:val="24"/>
          <w:szCs w:val="24"/>
        </w:rPr>
        <w:t>(</w:t>
      </w:r>
      <w:r w:rsidR="001907D6" w:rsidRPr="0049336A">
        <w:rPr>
          <w:rFonts w:ascii="Georgia" w:hAnsi="Georgia" w:cs="Arial"/>
          <w:sz w:val="24"/>
          <w:szCs w:val="24"/>
        </w:rPr>
        <w:t>1</w:t>
      </w:r>
      <w:r w:rsidR="007D20E9" w:rsidRPr="0049336A">
        <w:rPr>
          <w:rFonts w:ascii="Georgia" w:hAnsi="Georgia" w:cs="Arial"/>
          <w:sz w:val="24"/>
          <w:szCs w:val="24"/>
        </w:rPr>
        <w:t xml:space="preserve">ª </w:t>
      </w:r>
      <w:r w:rsidR="001907D6" w:rsidRPr="0049336A">
        <w:rPr>
          <w:rFonts w:ascii="Georgia" w:hAnsi="Georgia" w:cs="Arial"/>
          <w:sz w:val="24"/>
          <w:szCs w:val="24"/>
        </w:rPr>
        <w:t>instancia, cuaderno No.</w:t>
      </w:r>
      <w:r w:rsidR="00BF0F02" w:rsidRPr="0049336A">
        <w:rPr>
          <w:rFonts w:ascii="Georgia" w:hAnsi="Georgia" w:cs="Arial"/>
          <w:sz w:val="24"/>
          <w:szCs w:val="24"/>
        </w:rPr>
        <w:t xml:space="preserve"> </w:t>
      </w:r>
      <w:r w:rsidR="001907D6" w:rsidRPr="0049336A">
        <w:rPr>
          <w:rFonts w:ascii="Georgia" w:hAnsi="Georgia" w:cs="Arial"/>
          <w:sz w:val="24"/>
          <w:szCs w:val="24"/>
        </w:rPr>
        <w:t>1, parte 1, folio 78</w:t>
      </w:r>
      <w:r w:rsidR="008832B9" w:rsidRPr="0049336A">
        <w:rPr>
          <w:rFonts w:ascii="Georgia" w:hAnsi="Georgia" w:cs="Arial"/>
          <w:sz w:val="24"/>
          <w:szCs w:val="24"/>
        </w:rPr>
        <w:t>).</w:t>
      </w:r>
    </w:p>
    <w:p w14:paraId="1D69D44D" w14:textId="77777777" w:rsidR="00501C65" w:rsidRPr="0049336A" w:rsidRDefault="00501C65" w:rsidP="00BF0F02">
      <w:pPr>
        <w:pStyle w:val="Textoindependiente"/>
        <w:spacing w:line="276" w:lineRule="auto"/>
        <w:ind w:left="708"/>
        <w:rPr>
          <w:rFonts w:ascii="Georgia" w:hAnsi="Georgia" w:cs="Arial"/>
          <w:szCs w:val="24"/>
        </w:rPr>
      </w:pPr>
    </w:p>
    <w:p w14:paraId="00024666" w14:textId="77777777" w:rsidR="00501C65" w:rsidRPr="0049336A" w:rsidRDefault="00501C65" w:rsidP="00BF0F02">
      <w:pPr>
        <w:pStyle w:val="Prrafodelista"/>
        <w:widowControl/>
        <w:numPr>
          <w:ilvl w:val="0"/>
          <w:numId w:val="8"/>
        </w:numPr>
        <w:overflowPunct/>
        <w:autoSpaceDE/>
        <w:autoSpaceDN/>
        <w:adjustRightInd/>
        <w:spacing w:line="276" w:lineRule="auto"/>
        <w:jc w:val="both"/>
        <w:rPr>
          <w:rFonts w:ascii="Georgia" w:hAnsi="Georgia" w:cs="Arial"/>
          <w:b/>
          <w:bCs/>
          <w:sz w:val="24"/>
          <w:szCs w:val="24"/>
        </w:rPr>
      </w:pPr>
      <w:r w:rsidRPr="0049336A">
        <w:rPr>
          <w:rFonts w:ascii="Georgia" w:hAnsi="Georgia"/>
          <w:b/>
          <w:bCs/>
          <w:smallCaps/>
          <w:sz w:val="24"/>
          <w:szCs w:val="24"/>
        </w:rPr>
        <w:t>La respuesta a la demanda</w:t>
      </w:r>
    </w:p>
    <w:p w14:paraId="725361E9" w14:textId="77777777" w:rsidR="00643656" w:rsidRPr="0049336A" w:rsidRDefault="00643656" w:rsidP="00BF0F02">
      <w:pPr>
        <w:pStyle w:val="Prrafodelista"/>
        <w:widowControl/>
        <w:overflowPunct/>
        <w:autoSpaceDE/>
        <w:autoSpaceDN/>
        <w:adjustRightInd/>
        <w:spacing w:line="276" w:lineRule="auto"/>
        <w:ind w:left="360"/>
        <w:jc w:val="both"/>
        <w:rPr>
          <w:rFonts w:ascii="Georgia" w:hAnsi="Georgia" w:cs="Arial"/>
          <w:sz w:val="24"/>
          <w:szCs w:val="24"/>
        </w:rPr>
      </w:pPr>
    </w:p>
    <w:p w14:paraId="03E023F5" w14:textId="1DD286EE" w:rsidR="00501C65" w:rsidRPr="0049336A" w:rsidRDefault="005E3358" w:rsidP="00BF0F02">
      <w:pPr>
        <w:pStyle w:val="Prrafodelista"/>
        <w:widowControl/>
        <w:numPr>
          <w:ilvl w:val="1"/>
          <w:numId w:val="8"/>
        </w:numPr>
        <w:tabs>
          <w:tab w:val="left" w:pos="1224"/>
        </w:tabs>
        <w:overflowPunct/>
        <w:autoSpaceDE/>
        <w:autoSpaceDN/>
        <w:adjustRightInd/>
        <w:spacing w:line="276" w:lineRule="auto"/>
        <w:jc w:val="both"/>
        <w:rPr>
          <w:rFonts w:ascii="Georgia" w:hAnsi="Georgia" w:cs="Arial"/>
          <w:sz w:val="24"/>
          <w:szCs w:val="24"/>
        </w:rPr>
      </w:pPr>
      <w:r w:rsidRPr="0049336A">
        <w:rPr>
          <w:rFonts w:ascii="Georgia" w:hAnsi="Georgia" w:cs="Arial"/>
          <w:i/>
          <w:smallCaps/>
          <w:sz w:val="24"/>
          <w:szCs w:val="24"/>
        </w:rPr>
        <w:t>La d</w:t>
      </w:r>
      <w:r w:rsidR="00D727CF" w:rsidRPr="0049336A">
        <w:rPr>
          <w:rFonts w:ascii="Georgia" w:hAnsi="Georgia" w:cs="Arial"/>
          <w:i/>
          <w:smallCaps/>
          <w:sz w:val="24"/>
          <w:szCs w:val="24"/>
        </w:rPr>
        <w:t>emandada</w:t>
      </w:r>
      <w:r w:rsidR="00894E9E" w:rsidRPr="0049336A">
        <w:rPr>
          <w:rFonts w:ascii="Georgia" w:hAnsi="Georgia" w:cs="Arial"/>
          <w:i/>
          <w:smallCaps/>
          <w:sz w:val="24"/>
          <w:szCs w:val="24"/>
        </w:rPr>
        <w:t>.</w:t>
      </w:r>
      <w:r w:rsidR="00894E9E" w:rsidRPr="0049336A">
        <w:rPr>
          <w:rFonts w:ascii="Georgia" w:hAnsi="Georgia" w:cs="Arial"/>
          <w:smallCaps/>
          <w:sz w:val="24"/>
          <w:szCs w:val="24"/>
        </w:rPr>
        <w:t xml:space="preserve"> </w:t>
      </w:r>
      <w:r w:rsidR="00501C65" w:rsidRPr="0049336A">
        <w:rPr>
          <w:rFonts w:ascii="Georgia" w:hAnsi="Georgia" w:cs="Arial"/>
          <w:sz w:val="24"/>
          <w:szCs w:val="24"/>
        </w:rPr>
        <w:t xml:space="preserve">La </w:t>
      </w:r>
      <w:r w:rsidR="0026589D" w:rsidRPr="0049336A">
        <w:rPr>
          <w:rFonts w:ascii="Georgia" w:hAnsi="Georgia" w:cs="Arial"/>
          <w:sz w:val="24"/>
          <w:szCs w:val="24"/>
        </w:rPr>
        <w:t xml:space="preserve">sociedad </w:t>
      </w:r>
      <w:r w:rsidR="002C0E2C" w:rsidRPr="0049336A">
        <w:rPr>
          <w:rFonts w:ascii="Georgia" w:hAnsi="Georgia" w:cs="Arial"/>
          <w:sz w:val="24"/>
          <w:szCs w:val="24"/>
        </w:rPr>
        <w:t xml:space="preserve">aceptó la caída, </w:t>
      </w:r>
      <w:r w:rsidR="009213F8" w:rsidRPr="0049336A">
        <w:rPr>
          <w:rFonts w:ascii="Georgia" w:hAnsi="Georgia" w:cs="Arial"/>
          <w:sz w:val="24"/>
          <w:szCs w:val="24"/>
        </w:rPr>
        <w:t xml:space="preserve">pero </w:t>
      </w:r>
      <w:r w:rsidR="00E17FC1" w:rsidRPr="0049336A">
        <w:rPr>
          <w:rFonts w:ascii="Georgia" w:hAnsi="Georgia" w:cs="Arial"/>
          <w:sz w:val="24"/>
          <w:szCs w:val="24"/>
        </w:rPr>
        <w:t>negó</w:t>
      </w:r>
      <w:r w:rsidR="009213F8" w:rsidRPr="0049336A">
        <w:rPr>
          <w:rFonts w:ascii="Georgia" w:hAnsi="Georgia" w:cs="Arial"/>
          <w:sz w:val="24"/>
          <w:szCs w:val="24"/>
        </w:rPr>
        <w:t xml:space="preserve"> las </w:t>
      </w:r>
      <w:r w:rsidR="002C0E2C" w:rsidRPr="0049336A">
        <w:rPr>
          <w:rFonts w:ascii="Georgia" w:hAnsi="Georgia" w:cs="Arial"/>
          <w:sz w:val="24"/>
          <w:szCs w:val="24"/>
        </w:rPr>
        <w:t>condiciones del piso</w:t>
      </w:r>
      <w:r w:rsidR="009213F8" w:rsidRPr="0049336A">
        <w:rPr>
          <w:rFonts w:ascii="Georgia" w:hAnsi="Georgia" w:cs="Arial"/>
          <w:sz w:val="24"/>
          <w:szCs w:val="24"/>
        </w:rPr>
        <w:t xml:space="preserve">, </w:t>
      </w:r>
      <w:r w:rsidR="00E17FC1" w:rsidRPr="0049336A">
        <w:rPr>
          <w:rFonts w:ascii="Georgia" w:hAnsi="Georgia" w:cs="Arial"/>
          <w:sz w:val="24"/>
          <w:szCs w:val="24"/>
        </w:rPr>
        <w:t xml:space="preserve">dijo que </w:t>
      </w:r>
      <w:r w:rsidR="009213F8" w:rsidRPr="0049336A">
        <w:rPr>
          <w:rFonts w:ascii="Georgia" w:hAnsi="Georgia" w:cs="Arial"/>
          <w:sz w:val="24"/>
          <w:szCs w:val="24"/>
        </w:rPr>
        <w:t>la actora inobservó el tope del estacionamiento</w:t>
      </w:r>
      <w:r w:rsidR="00261807" w:rsidRPr="0049336A">
        <w:rPr>
          <w:rFonts w:ascii="Georgia" w:hAnsi="Georgia" w:cs="Arial"/>
          <w:sz w:val="24"/>
          <w:szCs w:val="24"/>
        </w:rPr>
        <w:t xml:space="preserve"> y </w:t>
      </w:r>
      <w:r w:rsidR="00643656" w:rsidRPr="0049336A">
        <w:rPr>
          <w:rFonts w:ascii="Georgia" w:hAnsi="Georgia" w:cs="Arial"/>
          <w:sz w:val="24"/>
          <w:szCs w:val="24"/>
        </w:rPr>
        <w:t xml:space="preserve">cayó </w:t>
      </w:r>
      <w:r w:rsidR="00261807" w:rsidRPr="0049336A">
        <w:rPr>
          <w:rFonts w:ascii="Georgia" w:hAnsi="Georgia" w:cs="Arial"/>
          <w:sz w:val="24"/>
          <w:szCs w:val="24"/>
        </w:rPr>
        <w:t>al tropezarse</w:t>
      </w:r>
      <w:r w:rsidR="009213F8" w:rsidRPr="0049336A">
        <w:rPr>
          <w:rFonts w:ascii="Georgia" w:hAnsi="Georgia" w:cs="Arial"/>
          <w:sz w:val="24"/>
          <w:szCs w:val="24"/>
        </w:rPr>
        <w:t xml:space="preserve">. </w:t>
      </w:r>
      <w:r w:rsidR="00643656" w:rsidRPr="0049336A">
        <w:rPr>
          <w:rFonts w:ascii="Georgia" w:hAnsi="Georgia" w:cs="Arial"/>
          <w:sz w:val="24"/>
          <w:szCs w:val="24"/>
        </w:rPr>
        <w:t>Se opuso a las pretensiones y e</w:t>
      </w:r>
      <w:r w:rsidR="009213F8" w:rsidRPr="0049336A">
        <w:rPr>
          <w:rFonts w:ascii="Georgia" w:hAnsi="Georgia" w:cs="Arial"/>
          <w:sz w:val="24"/>
          <w:szCs w:val="24"/>
        </w:rPr>
        <w:t xml:space="preserve">xplicó </w:t>
      </w:r>
      <w:r w:rsidR="00C443B0" w:rsidRPr="0049336A">
        <w:rPr>
          <w:rFonts w:ascii="Georgia" w:hAnsi="Georgia" w:cs="Arial"/>
          <w:sz w:val="24"/>
          <w:szCs w:val="24"/>
        </w:rPr>
        <w:t xml:space="preserve">que cumplía con </w:t>
      </w:r>
      <w:r w:rsidR="009213F8" w:rsidRPr="0049336A">
        <w:rPr>
          <w:rFonts w:ascii="Georgia" w:hAnsi="Georgia" w:cs="Arial"/>
          <w:sz w:val="24"/>
          <w:szCs w:val="24"/>
        </w:rPr>
        <w:t xml:space="preserve">la </w:t>
      </w:r>
      <w:r w:rsidR="00F42A4A" w:rsidRPr="0049336A">
        <w:rPr>
          <w:rFonts w:ascii="Georgia" w:hAnsi="Georgia" w:cs="Arial"/>
          <w:sz w:val="24"/>
          <w:szCs w:val="24"/>
        </w:rPr>
        <w:t>señalización</w:t>
      </w:r>
      <w:r w:rsidR="009213F8" w:rsidRPr="0049336A">
        <w:rPr>
          <w:rFonts w:ascii="Georgia" w:hAnsi="Georgia" w:cs="Arial"/>
          <w:sz w:val="24"/>
          <w:szCs w:val="24"/>
        </w:rPr>
        <w:t xml:space="preserve"> y </w:t>
      </w:r>
      <w:r w:rsidR="00E17FC1" w:rsidRPr="0049336A">
        <w:rPr>
          <w:rFonts w:ascii="Georgia" w:hAnsi="Georgia" w:cs="Arial"/>
          <w:sz w:val="24"/>
          <w:szCs w:val="24"/>
        </w:rPr>
        <w:t xml:space="preserve">con las </w:t>
      </w:r>
      <w:r w:rsidR="009213F8" w:rsidRPr="0049336A">
        <w:rPr>
          <w:rFonts w:ascii="Georgia" w:hAnsi="Georgia" w:cs="Arial"/>
          <w:sz w:val="24"/>
          <w:szCs w:val="24"/>
        </w:rPr>
        <w:t xml:space="preserve">condiciones </w:t>
      </w:r>
      <w:r w:rsidR="00E17FC1" w:rsidRPr="0049336A">
        <w:rPr>
          <w:rFonts w:ascii="Georgia" w:hAnsi="Georgia" w:cs="Arial"/>
          <w:sz w:val="24"/>
          <w:szCs w:val="24"/>
        </w:rPr>
        <w:t xml:space="preserve">para </w:t>
      </w:r>
      <w:r w:rsidR="009213F8" w:rsidRPr="0049336A">
        <w:rPr>
          <w:rFonts w:ascii="Georgia" w:hAnsi="Georgia" w:cs="Arial"/>
          <w:sz w:val="24"/>
          <w:szCs w:val="24"/>
        </w:rPr>
        <w:t>asistir es</w:t>
      </w:r>
      <w:r w:rsidR="00643656" w:rsidRPr="0049336A">
        <w:rPr>
          <w:rFonts w:ascii="Georgia" w:hAnsi="Georgia" w:cs="Arial"/>
          <w:sz w:val="24"/>
          <w:szCs w:val="24"/>
        </w:rPr>
        <w:t xml:space="preserve">os </w:t>
      </w:r>
      <w:r w:rsidR="009213F8" w:rsidRPr="0049336A">
        <w:rPr>
          <w:rFonts w:ascii="Georgia" w:hAnsi="Georgia" w:cs="Arial"/>
          <w:sz w:val="24"/>
          <w:szCs w:val="24"/>
        </w:rPr>
        <w:t>accidentes</w:t>
      </w:r>
      <w:r w:rsidR="00261807" w:rsidRPr="0049336A">
        <w:rPr>
          <w:rFonts w:ascii="Georgia" w:hAnsi="Georgia" w:cs="Arial"/>
          <w:sz w:val="24"/>
          <w:szCs w:val="24"/>
        </w:rPr>
        <w:t>.</w:t>
      </w:r>
      <w:r w:rsidR="00EE01D7" w:rsidRPr="0049336A">
        <w:rPr>
          <w:rFonts w:ascii="Georgia" w:hAnsi="Georgia" w:cs="Arial"/>
          <w:sz w:val="24"/>
          <w:szCs w:val="24"/>
        </w:rPr>
        <w:t xml:space="preserve"> </w:t>
      </w:r>
      <w:r w:rsidR="00643656" w:rsidRPr="0049336A">
        <w:rPr>
          <w:rFonts w:ascii="Georgia" w:hAnsi="Georgia" w:cs="Arial"/>
          <w:sz w:val="24"/>
          <w:szCs w:val="24"/>
        </w:rPr>
        <w:t>E</w:t>
      </w:r>
      <w:r w:rsidR="00501C65" w:rsidRPr="0049336A">
        <w:rPr>
          <w:rFonts w:ascii="Georgia" w:hAnsi="Georgia" w:cs="Arial"/>
          <w:sz w:val="24"/>
          <w:szCs w:val="24"/>
        </w:rPr>
        <w:t>xcepcion</w:t>
      </w:r>
      <w:r w:rsidR="00EE01D7" w:rsidRPr="0049336A">
        <w:rPr>
          <w:rFonts w:ascii="Georgia" w:hAnsi="Georgia" w:cs="Arial"/>
          <w:sz w:val="24"/>
          <w:szCs w:val="24"/>
        </w:rPr>
        <w:t>ó</w:t>
      </w:r>
      <w:r w:rsidR="00D7187A" w:rsidRPr="0049336A">
        <w:rPr>
          <w:rFonts w:ascii="Georgia" w:hAnsi="Georgia" w:cs="Arial"/>
          <w:sz w:val="24"/>
          <w:szCs w:val="24"/>
        </w:rPr>
        <w:t xml:space="preserve"> </w:t>
      </w:r>
      <w:r w:rsidR="00501C65" w:rsidRPr="0049336A">
        <w:rPr>
          <w:rFonts w:ascii="Georgia" w:hAnsi="Georgia" w:cs="Arial"/>
          <w:sz w:val="24"/>
          <w:szCs w:val="24"/>
        </w:rPr>
        <w:t xml:space="preserve">de mérito: </w:t>
      </w:r>
      <w:r w:rsidR="00501C65" w:rsidRPr="0049336A">
        <w:rPr>
          <w:rFonts w:ascii="Georgia" w:hAnsi="Georgia" w:cs="Arial"/>
          <w:b/>
          <w:sz w:val="24"/>
          <w:szCs w:val="24"/>
        </w:rPr>
        <w:t>(i)</w:t>
      </w:r>
      <w:r w:rsidR="00501C65" w:rsidRPr="0049336A">
        <w:rPr>
          <w:rFonts w:ascii="Georgia" w:hAnsi="Georgia" w:cs="Arial"/>
          <w:sz w:val="24"/>
          <w:szCs w:val="24"/>
        </w:rPr>
        <w:t xml:space="preserve"> </w:t>
      </w:r>
      <w:r w:rsidR="00C66C4A" w:rsidRPr="0049336A">
        <w:rPr>
          <w:rFonts w:ascii="Georgia" w:hAnsi="Georgia" w:cs="Arial"/>
          <w:sz w:val="24"/>
          <w:szCs w:val="24"/>
        </w:rPr>
        <w:t>Inexistencia de ilicitud (C</w:t>
      </w:r>
      <w:r w:rsidR="00F42A4A" w:rsidRPr="0049336A">
        <w:rPr>
          <w:rFonts w:ascii="Georgia" w:hAnsi="Georgia" w:cs="Arial"/>
          <w:sz w:val="24"/>
          <w:szCs w:val="24"/>
        </w:rPr>
        <w:t>ulpa o negligencia</w:t>
      </w:r>
      <w:r w:rsidR="00C66C4A" w:rsidRPr="0049336A">
        <w:rPr>
          <w:rFonts w:ascii="Georgia" w:hAnsi="Georgia" w:cs="Arial"/>
          <w:sz w:val="24"/>
          <w:szCs w:val="24"/>
        </w:rPr>
        <w:t>)</w:t>
      </w:r>
      <w:r w:rsidR="00881E1F" w:rsidRPr="0049336A">
        <w:rPr>
          <w:rFonts w:ascii="Georgia" w:hAnsi="Georgia" w:cs="Arial"/>
          <w:sz w:val="24"/>
          <w:szCs w:val="24"/>
        </w:rPr>
        <w:t>;</w:t>
      </w:r>
      <w:r w:rsidR="00501C65" w:rsidRPr="0049336A">
        <w:rPr>
          <w:rFonts w:ascii="Georgia" w:hAnsi="Georgia" w:cs="Arial"/>
          <w:sz w:val="24"/>
          <w:szCs w:val="24"/>
        </w:rPr>
        <w:t xml:space="preserve"> </w:t>
      </w:r>
      <w:r w:rsidR="00501C65" w:rsidRPr="0049336A">
        <w:rPr>
          <w:rFonts w:ascii="Georgia" w:hAnsi="Georgia" w:cs="Arial"/>
          <w:b/>
          <w:sz w:val="24"/>
          <w:szCs w:val="24"/>
        </w:rPr>
        <w:t>(ii)</w:t>
      </w:r>
      <w:r w:rsidR="00501C65" w:rsidRPr="0049336A">
        <w:rPr>
          <w:rFonts w:ascii="Georgia" w:hAnsi="Georgia" w:cs="Arial"/>
          <w:sz w:val="24"/>
          <w:szCs w:val="24"/>
        </w:rPr>
        <w:t xml:space="preserve"> </w:t>
      </w:r>
      <w:r w:rsidR="00F42A4A" w:rsidRPr="0049336A">
        <w:rPr>
          <w:rFonts w:ascii="Georgia" w:hAnsi="Georgia" w:cs="Arial"/>
          <w:sz w:val="24"/>
          <w:szCs w:val="24"/>
        </w:rPr>
        <w:t>Inexistencia de nexo causal: culpa exclusiva de la víctima</w:t>
      </w:r>
      <w:r w:rsidR="00881E1F" w:rsidRPr="0049336A">
        <w:rPr>
          <w:rFonts w:ascii="Georgia" w:hAnsi="Georgia" w:cs="Arial"/>
          <w:sz w:val="24"/>
          <w:szCs w:val="24"/>
        </w:rPr>
        <w:t>;</w:t>
      </w:r>
      <w:r w:rsidR="00F42A4A" w:rsidRPr="0049336A">
        <w:rPr>
          <w:rFonts w:ascii="Georgia" w:hAnsi="Georgia" w:cs="Arial"/>
          <w:sz w:val="24"/>
          <w:szCs w:val="24"/>
        </w:rPr>
        <w:t xml:space="preserve"> e,</w:t>
      </w:r>
      <w:r w:rsidR="00501C65" w:rsidRPr="0049336A">
        <w:rPr>
          <w:rFonts w:ascii="Georgia" w:hAnsi="Georgia" w:cs="Arial"/>
          <w:sz w:val="24"/>
          <w:szCs w:val="24"/>
        </w:rPr>
        <w:t xml:space="preserve"> </w:t>
      </w:r>
      <w:r w:rsidR="00501C65" w:rsidRPr="0049336A">
        <w:rPr>
          <w:rFonts w:ascii="Georgia" w:hAnsi="Georgia" w:cs="Arial"/>
          <w:b/>
          <w:sz w:val="24"/>
          <w:szCs w:val="24"/>
        </w:rPr>
        <w:t>(iii)</w:t>
      </w:r>
      <w:r w:rsidR="00501C65" w:rsidRPr="0049336A">
        <w:rPr>
          <w:rFonts w:ascii="Georgia" w:hAnsi="Georgia" w:cs="Arial"/>
          <w:sz w:val="24"/>
          <w:szCs w:val="24"/>
        </w:rPr>
        <w:t xml:space="preserve"> </w:t>
      </w:r>
      <w:r w:rsidR="00F42A4A" w:rsidRPr="0049336A">
        <w:rPr>
          <w:rFonts w:ascii="Georgia" w:hAnsi="Georgia" w:cs="Arial"/>
          <w:sz w:val="24"/>
          <w:szCs w:val="24"/>
        </w:rPr>
        <w:t xml:space="preserve">Improcedencia de las pretensiones </w:t>
      </w:r>
      <w:r w:rsidR="00C66C4A" w:rsidRPr="0049336A">
        <w:rPr>
          <w:rFonts w:ascii="Georgia" w:hAnsi="Georgia" w:cs="Arial"/>
          <w:sz w:val="24"/>
          <w:szCs w:val="24"/>
        </w:rPr>
        <w:t xml:space="preserve">por </w:t>
      </w:r>
      <w:r w:rsidR="00F42A4A" w:rsidRPr="0049336A">
        <w:rPr>
          <w:rFonts w:ascii="Georgia" w:hAnsi="Georgia" w:cs="Arial"/>
          <w:sz w:val="24"/>
          <w:szCs w:val="24"/>
        </w:rPr>
        <w:t>perjuicios extrapatrimoniales</w:t>
      </w:r>
      <w:r w:rsidR="00EE01D7" w:rsidRPr="0049336A">
        <w:rPr>
          <w:rFonts w:ascii="Georgia" w:hAnsi="Georgia" w:cs="Arial"/>
          <w:sz w:val="24"/>
          <w:szCs w:val="24"/>
        </w:rPr>
        <w:t xml:space="preserve"> (</w:t>
      </w:r>
      <w:r w:rsidR="00435581" w:rsidRPr="0049336A">
        <w:rPr>
          <w:rFonts w:ascii="Georgia" w:hAnsi="Georgia" w:cs="Arial"/>
          <w:sz w:val="24"/>
          <w:szCs w:val="24"/>
        </w:rPr>
        <w:t>1</w:t>
      </w:r>
      <w:r w:rsidR="00BF0F02" w:rsidRPr="0049336A">
        <w:rPr>
          <w:rFonts w:ascii="Georgia" w:hAnsi="Georgia" w:cs="Arial"/>
          <w:sz w:val="24"/>
          <w:szCs w:val="24"/>
        </w:rPr>
        <w:t xml:space="preserve">ª </w:t>
      </w:r>
      <w:r w:rsidR="00435581" w:rsidRPr="0049336A">
        <w:rPr>
          <w:rFonts w:ascii="Georgia" w:hAnsi="Georgia" w:cs="Arial"/>
          <w:sz w:val="24"/>
          <w:szCs w:val="24"/>
        </w:rPr>
        <w:t>instancia, cuaderno No.</w:t>
      </w:r>
      <w:r w:rsidR="00BF0F02" w:rsidRPr="0049336A">
        <w:rPr>
          <w:rFonts w:ascii="Georgia" w:hAnsi="Georgia" w:cs="Arial"/>
          <w:sz w:val="24"/>
          <w:szCs w:val="24"/>
        </w:rPr>
        <w:t xml:space="preserve"> </w:t>
      </w:r>
      <w:r w:rsidR="00435581" w:rsidRPr="0049336A">
        <w:rPr>
          <w:rFonts w:ascii="Georgia" w:hAnsi="Georgia" w:cs="Arial"/>
          <w:sz w:val="24"/>
          <w:szCs w:val="24"/>
        </w:rPr>
        <w:t>1, parte 1, folios 115-</w:t>
      </w:r>
      <w:r w:rsidR="00A47BD7" w:rsidRPr="0049336A">
        <w:rPr>
          <w:rFonts w:ascii="Georgia" w:hAnsi="Georgia" w:cs="Arial"/>
          <w:sz w:val="24"/>
          <w:szCs w:val="24"/>
        </w:rPr>
        <w:t>126</w:t>
      </w:r>
      <w:r w:rsidR="00EE01D7" w:rsidRPr="0049336A">
        <w:rPr>
          <w:rFonts w:ascii="Georgia" w:hAnsi="Georgia" w:cs="Arial"/>
          <w:sz w:val="24"/>
          <w:szCs w:val="24"/>
        </w:rPr>
        <w:t>).</w:t>
      </w:r>
    </w:p>
    <w:p w14:paraId="48D01617" w14:textId="77777777" w:rsidR="00501C65" w:rsidRPr="0049336A" w:rsidRDefault="00501C65" w:rsidP="00BF0F02">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mallCaps/>
          <w:szCs w:val="24"/>
        </w:rPr>
      </w:pPr>
    </w:p>
    <w:p w14:paraId="71EC5103" w14:textId="34F13452" w:rsidR="00A049B5" w:rsidRPr="0049336A" w:rsidRDefault="005E3358" w:rsidP="00BF0F02">
      <w:pPr>
        <w:pStyle w:val="Prrafodelista"/>
        <w:widowControl/>
        <w:numPr>
          <w:ilvl w:val="1"/>
          <w:numId w:val="8"/>
        </w:numPr>
        <w:tabs>
          <w:tab w:val="left" w:pos="1224"/>
        </w:tabs>
        <w:overflowPunct/>
        <w:autoSpaceDE/>
        <w:autoSpaceDN/>
        <w:adjustRightInd/>
        <w:spacing w:line="276" w:lineRule="auto"/>
        <w:jc w:val="both"/>
        <w:rPr>
          <w:rFonts w:ascii="Georgia" w:hAnsi="Georgia" w:cs="Arial"/>
          <w:sz w:val="24"/>
          <w:szCs w:val="24"/>
        </w:rPr>
      </w:pPr>
      <w:r w:rsidRPr="0049336A">
        <w:rPr>
          <w:rFonts w:ascii="Georgia" w:hAnsi="Georgia" w:cs="Arial"/>
          <w:i/>
          <w:smallCaps/>
          <w:sz w:val="24"/>
          <w:szCs w:val="24"/>
        </w:rPr>
        <w:t>La l</w:t>
      </w:r>
      <w:r w:rsidR="00F42A4A" w:rsidRPr="0049336A">
        <w:rPr>
          <w:rFonts w:ascii="Georgia" w:hAnsi="Georgia" w:cs="Arial"/>
          <w:i/>
          <w:smallCaps/>
          <w:sz w:val="24"/>
          <w:szCs w:val="24"/>
        </w:rPr>
        <w:t>lamada en garantía</w:t>
      </w:r>
      <w:r w:rsidR="00894E9E" w:rsidRPr="0049336A">
        <w:rPr>
          <w:rFonts w:ascii="Georgia" w:hAnsi="Georgia" w:cs="Arial"/>
          <w:smallCaps/>
          <w:sz w:val="24"/>
          <w:szCs w:val="24"/>
        </w:rPr>
        <w:t xml:space="preserve">. </w:t>
      </w:r>
      <w:r w:rsidR="00C443B0" w:rsidRPr="0049336A">
        <w:rPr>
          <w:rFonts w:ascii="Georgia" w:hAnsi="Georgia" w:cs="Arial"/>
          <w:i/>
          <w:sz w:val="24"/>
          <w:szCs w:val="24"/>
        </w:rPr>
        <w:t>ACE SEGUROS S</w:t>
      </w:r>
      <w:r w:rsidR="00CB00B5" w:rsidRPr="0049336A">
        <w:rPr>
          <w:rFonts w:ascii="Georgia" w:hAnsi="Georgia" w:cs="Arial"/>
          <w:i/>
          <w:sz w:val="24"/>
          <w:szCs w:val="24"/>
        </w:rPr>
        <w:t>.</w:t>
      </w:r>
      <w:r w:rsidR="00C443B0" w:rsidRPr="0049336A">
        <w:rPr>
          <w:rFonts w:ascii="Georgia" w:hAnsi="Georgia" w:cs="Arial"/>
          <w:i/>
          <w:sz w:val="24"/>
          <w:szCs w:val="24"/>
        </w:rPr>
        <w:t>A</w:t>
      </w:r>
      <w:r w:rsidR="00CB00B5" w:rsidRPr="0049336A">
        <w:rPr>
          <w:rFonts w:ascii="Georgia" w:hAnsi="Georgia" w:cs="Arial"/>
          <w:i/>
          <w:sz w:val="24"/>
          <w:szCs w:val="24"/>
        </w:rPr>
        <w:t>.</w:t>
      </w:r>
      <w:r w:rsidR="00C443B0" w:rsidRPr="0049336A">
        <w:rPr>
          <w:rFonts w:ascii="Georgia" w:hAnsi="Georgia" w:cs="Arial"/>
          <w:i/>
          <w:smallCaps/>
          <w:sz w:val="24"/>
          <w:szCs w:val="24"/>
        </w:rPr>
        <w:t xml:space="preserve"> </w:t>
      </w:r>
      <w:r w:rsidR="00C443B0" w:rsidRPr="0049336A">
        <w:rPr>
          <w:rFonts w:ascii="Georgia" w:hAnsi="Georgia" w:cs="Arial"/>
          <w:smallCaps/>
          <w:sz w:val="24"/>
          <w:szCs w:val="24"/>
        </w:rPr>
        <w:t>(</w:t>
      </w:r>
      <w:r w:rsidR="00894E9E" w:rsidRPr="0049336A">
        <w:rPr>
          <w:rFonts w:ascii="Georgia" w:hAnsi="Georgia" w:cs="Arial"/>
          <w:sz w:val="24"/>
          <w:szCs w:val="24"/>
        </w:rPr>
        <w:t>Hoy</w:t>
      </w:r>
      <w:r w:rsidR="00C443B0" w:rsidRPr="0049336A">
        <w:rPr>
          <w:rFonts w:ascii="Georgia" w:hAnsi="Georgia" w:cs="Arial"/>
          <w:sz w:val="24"/>
          <w:szCs w:val="24"/>
        </w:rPr>
        <w:t xml:space="preserve"> </w:t>
      </w:r>
      <w:r w:rsidR="00EE2EA4" w:rsidRPr="0049336A">
        <w:rPr>
          <w:rFonts w:ascii="Georgia" w:hAnsi="Georgia" w:cs="Arial"/>
          <w:sz w:val="24"/>
          <w:szCs w:val="24"/>
        </w:rPr>
        <w:t>Chubb S</w:t>
      </w:r>
      <w:r w:rsidR="00BD2E58" w:rsidRPr="0049336A">
        <w:rPr>
          <w:rFonts w:ascii="Georgia" w:hAnsi="Georgia" w:cs="Arial"/>
          <w:sz w:val="24"/>
          <w:szCs w:val="24"/>
        </w:rPr>
        <w:t xml:space="preserve">eguros </w:t>
      </w:r>
      <w:r w:rsidR="00EE2EA4" w:rsidRPr="0049336A">
        <w:rPr>
          <w:rFonts w:ascii="Georgia" w:hAnsi="Georgia" w:cs="Arial"/>
          <w:sz w:val="24"/>
          <w:szCs w:val="24"/>
        </w:rPr>
        <w:t>S</w:t>
      </w:r>
      <w:r w:rsidR="00BF0F02" w:rsidRPr="0049336A">
        <w:rPr>
          <w:rFonts w:ascii="Georgia" w:hAnsi="Georgia" w:cs="Arial"/>
          <w:sz w:val="24"/>
          <w:szCs w:val="24"/>
        </w:rPr>
        <w:t>.</w:t>
      </w:r>
      <w:r w:rsidR="00C443B0" w:rsidRPr="0049336A">
        <w:rPr>
          <w:rFonts w:ascii="Georgia" w:hAnsi="Georgia" w:cs="Arial"/>
          <w:sz w:val="24"/>
          <w:szCs w:val="24"/>
        </w:rPr>
        <w:t>A</w:t>
      </w:r>
      <w:r w:rsidR="00BF0F02" w:rsidRPr="0049336A">
        <w:rPr>
          <w:rFonts w:ascii="Georgia" w:hAnsi="Georgia" w:cs="Arial"/>
          <w:sz w:val="24"/>
          <w:szCs w:val="24"/>
        </w:rPr>
        <w:t>.</w:t>
      </w:r>
      <w:r w:rsidR="00C443B0" w:rsidRPr="0049336A">
        <w:rPr>
          <w:rFonts w:ascii="Georgia" w:hAnsi="Georgia" w:cs="Arial"/>
          <w:sz w:val="24"/>
          <w:szCs w:val="24"/>
        </w:rPr>
        <w:t>).</w:t>
      </w:r>
      <w:r w:rsidR="00A049B5" w:rsidRPr="0049336A">
        <w:rPr>
          <w:rFonts w:ascii="Georgia" w:hAnsi="Georgia" w:cs="Arial"/>
          <w:sz w:val="24"/>
          <w:szCs w:val="24"/>
        </w:rPr>
        <w:t xml:space="preserve"> Dijo no constarle la mayoría de los hechos de la demanda, algunos los aceptó y otros los negó, repelió las pretensiones y excepcionó: </w:t>
      </w:r>
      <w:r w:rsidR="00A049B5" w:rsidRPr="0049336A">
        <w:rPr>
          <w:rFonts w:ascii="Georgia" w:hAnsi="Georgia" w:cs="Arial"/>
          <w:b/>
          <w:sz w:val="24"/>
          <w:szCs w:val="24"/>
        </w:rPr>
        <w:t>(i)</w:t>
      </w:r>
      <w:r w:rsidR="00A049B5" w:rsidRPr="0049336A">
        <w:rPr>
          <w:rFonts w:ascii="Georgia" w:hAnsi="Georgia" w:cs="Arial"/>
          <w:sz w:val="24"/>
          <w:szCs w:val="24"/>
        </w:rPr>
        <w:t xml:space="preserve"> Inexistencia de hecho ilícito por ausencia de culpa; </w:t>
      </w:r>
      <w:r w:rsidR="00A049B5" w:rsidRPr="0049336A">
        <w:rPr>
          <w:rFonts w:ascii="Georgia" w:hAnsi="Georgia" w:cs="Arial"/>
          <w:b/>
          <w:sz w:val="24"/>
          <w:szCs w:val="24"/>
        </w:rPr>
        <w:t>(ii)</w:t>
      </w:r>
      <w:r w:rsidR="00A049B5" w:rsidRPr="0049336A">
        <w:rPr>
          <w:rFonts w:ascii="Georgia" w:hAnsi="Georgia" w:cs="Arial"/>
          <w:sz w:val="24"/>
          <w:szCs w:val="24"/>
        </w:rPr>
        <w:t xml:space="preserve"> Causa extraña: culpa exclusiva de la víctima; </w:t>
      </w:r>
      <w:r w:rsidR="00A049B5" w:rsidRPr="0049336A">
        <w:rPr>
          <w:rFonts w:ascii="Georgia" w:hAnsi="Georgia" w:cs="Arial"/>
          <w:b/>
          <w:sz w:val="24"/>
          <w:szCs w:val="24"/>
        </w:rPr>
        <w:t>(iii)</w:t>
      </w:r>
      <w:r w:rsidR="00A049B5" w:rsidRPr="0049336A">
        <w:rPr>
          <w:rFonts w:ascii="Georgia" w:hAnsi="Georgia" w:cs="Arial"/>
          <w:sz w:val="24"/>
          <w:szCs w:val="24"/>
        </w:rPr>
        <w:t xml:space="preserve"> Tasación excesiva de perjuicios extrapatrimoniales; e, </w:t>
      </w:r>
      <w:r w:rsidR="00A049B5" w:rsidRPr="0049336A">
        <w:rPr>
          <w:rFonts w:ascii="Georgia" w:hAnsi="Georgia" w:cs="Arial"/>
          <w:b/>
          <w:sz w:val="24"/>
          <w:szCs w:val="24"/>
        </w:rPr>
        <w:t>(iv)</w:t>
      </w:r>
      <w:r w:rsidR="00A049B5" w:rsidRPr="0049336A">
        <w:rPr>
          <w:rFonts w:ascii="Georgia" w:hAnsi="Georgia" w:cs="Arial"/>
          <w:sz w:val="24"/>
          <w:szCs w:val="24"/>
        </w:rPr>
        <w:t xml:space="preserve"> Incompatibilidad de la indexación con los intereses moratorios. Frente al llamamiento a</w:t>
      </w:r>
      <w:r w:rsidR="00BF47B3" w:rsidRPr="0049336A">
        <w:rPr>
          <w:rFonts w:ascii="Georgia" w:hAnsi="Georgia" w:cs="Arial"/>
          <w:sz w:val="24"/>
          <w:szCs w:val="24"/>
        </w:rPr>
        <w:t xml:space="preserve">dmitió </w:t>
      </w:r>
      <w:r w:rsidR="00A049B5" w:rsidRPr="0049336A">
        <w:rPr>
          <w:rFonts w:ascii="Georgia" w:hAnsi="Georgia" w:cs="Arial"/>
          <w:sz w:val="24"/>
          <w:szCs w:val="24"/>
        </w:rPr>
        <w:t>los hechos</w:t>
      </w:r>
      <w:r w:rsidR="00BF47B3" w:rsidRPr="0049336A">
        <w:rPr>
          <w:rFonts w:ascii="Georgia" w:hAnsi="Georgia" w:cs="Arial"/>
          <w:sz w:val="24"/>
          <w:szCs w:val="24"/>
        </w:rPr>
        <w:t xml:space="preserve"> y formuló como excepciones de fondo: </w:t>
      </w:r>
      <w:r w:rsidR="00BF47B3" w:rsidRPr="0049336A">
        <w:rPr>
          <w:rFonts w:ascii="Georgia" w:hAnsi="Georgia" w:cs="Arial"/>
          <w:b/>
          <w:bCs/>
          <w:sz w:val="24"/>
          <w:szCs w:val="24"/>
        </w:rPr>
        <w:t>(i)</w:t>
      </w:r>
      <w:r w:rsidR="00BF47B3" w:rsidRPr="0049336A">
        <w:rPr>
          <w:rFonts w:ascii="Georgia" w:hAnsi="Georgia" w:cs="Arial"/>
          <w:sz w:val="24"/>
          <w:szCs w:val="24"/>
        </w:rPr>
        <w:t xml:space="preserve"> Improcedencia de la pretensión de pago directo a la demandante; y, </w:t>
      </w:r>
      <w:r w:rsidR="00BF47B3" w:rsidRPr="0049336A">
        <w:rPr>
          <w:rFonts w:ascii="Georgia" w:hAnsi="Georgia" w:cs="Arial"/>
          <w:b/>
          <w:bCs/>
          <w:sz w:val="24"/>
          <w:szCs w:val="24"/>
        </w:rPr>
        <w:t>(ii)</w:t>
      </w:r>
      <w:r w:rsidR="00BF47B3" w:rsidRPr="0049336A">
        <w:rPr>
          <w:rFonts w:ascii="Georgia" w:hAnsi="Georgia" w:cs="Arial"/>
          <w:sz w:val="24"/>
          <w:szCs w:val="24"/>
        </w:rPr>
        <w:t xml:space="preserve"> Deducible </w:t>
      </w:r>
      <w:r w:rsidR="00A049B5" w:rsidRPr="0049336A">
        <w:rPr>
          <w:rFonts w:ascii="Georgia" w:hAnsi="Georgia" w:cs="Arial"/>
          <w:sz w:val="24"/>
          <w:szCs w:val="24"/>
        </w:rPr>
        <w:t>(</w:t>
      </w:r>
      <w:r w:rsidR="00FD17A7" w:rsidRPr="0049336A">
        <w:rPr>
          <w:rFonts w:ascii="Georgia" w:hAnsi="Georgia" w:cs="Arial"/>
          <w:sz w:val="24"/>
          <w:szCs w:val="24"/>
        </w:rPr>
        <w:t>1a instancia, cuaderno No.</w:t>
      </w:r>
      <w:r w:rsidR="0049336A" w:rsidRPr="0049336A">
        <w:rPr>
          <w:rFonts w:ascii="Georgia" w:hAnsi="Georgia" w:cs="Arial"/>
          <w:sz w:val="24"/>
          <w:szCs w:val="24"/>
        </w:rPr>
        <w:t xml:space="preserve"> </w:t>
      </w:r>
      <w:r w:rsidR="0053127E" w:rsidRPr="0049336A">
        <w:rPr>
          <w:rFonts w:ascii="Georgia" w:hAnsi="Georgia" w:cs="Arial"/>
          <w:sz w:val="24"/>
          <w:szCs w:val="24"/>
        </w:rPr>
        <w:t>2</w:t>
      </w:r>
      <w:r w:rsidR="00FD17A7" w:rsidRPr="0049336A">
        <w:rPr>
          <w:rFonts w:ascii="Georgia" w:hAnsi="Georgia" w:cs="Arial"/>
          <w:sz w:val="24"/>
          <w:szCs w:val="24"/>
        </w:rPr>
        <w:t>, folios 1</w:t>
      </w:r>
      <w:r w:rsidR="0053127E" w:rsidRPr="0049336A">
        <w:rPr>
          <w:rFonts w:ascii="Georgia" w:hAnsi="Georgia" w:cs="Arial"/>
          <w:sz w:val="24"/>
          <w:szCs w:val="24"/>
        </w:rPr>
        <w:t>28-</w:t>
      </w:r>
      <w:r w:rsidR="00621A0B" w:rsidRPr="0049336A">
        <w:rPr>
          <w:rFonts w:ascii="Georgia" w:hAnsi="Georgia" w:cs="Arial"/>
          <w:sz w:val="24"/>
          <w:szCs w:val="24"/>
        </w:rPr>
        <w:t>147</w:t>
      </w:r>
      <w:r w:rsidR="00A049B5" w:rsidRPr="0049336A">
        <w:rPr>
          <w:rFonts w:ascii="Georgia" w:hAnsi="Georgia" w:cs="Arial"/>
          <w:sz w:val="24"/>
          <w:szCs w:val="24"/>
        </w:rPr>
        <w:t>).</w:t>
      </w:r>
    </w:p>
    <w:p w14:paraId="11ECC612" w14:textId="77777777" w:rsidR="00F42A4A" w:rsidRPr="0049336A" w:rsidRDefault="00F42A4A" w:rsidP="00BF0F02">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mallCaps/>
          <w:szCs w:val="24"/>
        </w:rPr>
      </w:pPr>
    </w:p>
    <w:p w14:paraId="43775C42" w14:textId="77777777" w:rsidR="00501C65" w:rsidRPr="0049336A" w:rsidRDefault="00501C65" w:rsidP="00BF0F02">
      <w:pPr>
        <w:pStyle w:val="Textoindependiente"/>
        <w:numPr>
          <w:ilvl w:val="0"/>
          <w:numId w:val="8"/>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b/>
          <w:bCs w:val="0"/>
          <w:smallCaps/>
          <w:szCs w:val="24"/>
        </w:rPr>
      </w:pPr>
      <w:r w:rsidRPr="0049336A">
        <w:rPr>
          <w:rFonts w:ascii="Georgia" w:hAnsi="Georgia" w:cs="Arial"/>
          <w:b/>
          <w:bCs w:val="0"/>
          <w:smallCaps/>
          <w:szCs w:val="24"/>
        </w:rPr>
        <w:t>El resumen de la sentencia apelada</w:t>
      </w:r>
    </w:p>
    <w:p w14:paraId="551B20E6" w14:textId="77777777" w:rsidR="00F42A4A" w:rsidRPr="0049336A" w:rsidRDefault="00F42A4A" w:rsidP="00BF0F02">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0CC9F7FE" w14:textId="77777777" w:rsidR="00DC022A" w:rsidRPr="0049336A" w:rsidRDefault="00EE2EA4" w:rsidP="00BF0F02">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49336A">
        <w:rPr>
          <w:rFonts w:ascii="Georgia" w:hAnsi="Georgia" w:cs="Arial"/>
          <w:szCs w:val="24"/>
        </w:rPr>
        <w:t>En la resolutiva</w:t>
      </w:r>
      <w:r w:rsidR="00501C65" w:rsidRPr="0049336A">
        <w:rPr>
          <w:rFonts w:ascii="Georgia" w:hAnsi="Georgia" w:cs="Arial"/>
          <w:szCs w:val="24"/>
        </w:rPr>
        <w:t xml:space="preserve"> </w:t>
      </w:r>
      <w:r w:rsidR="00501C65" w:rsidRPr="0049336A">
        <w:rPr>
          <w:rFonts w:ascii="Georgia" w:hAnsi="Georgia" w:cs="Arial"/>
          <w:b/>
          <w:szCs w:val="24"/>
        </w:rPr>
        <w:t>(i)</w:t>
      </w:r>
      <w:r w:rsidR="00501C65" w:rsidRPr="0049336A">
        <w:rPr>
          <w:rFonts w:ascii="Georgia" w:hAnsi="Georgia" w:cs="Arial"/>
          <w:szCs w:val="24"/>
        </w:rPr>
        <w:t xml:space="preserve"> De</w:t>
      </w:r>
      <w:r w:rsidR="00BF47B3" w:rsidRPr="0049336A">
        <w:rPr>
          <w:rFonts w:ascii="Georgia" w:hAnsi="Georgia" w:cs="Arial"/>
          <w:szCs w:val="24"/>
        </w:rPr>
        <w:t xml:space="preserve">claró </w:t>
      </w:r>
      <w:r w:rsidR="005E3358" w:rsidRPr="0049336A">
        <w:rPr>
          <w:rFonts w:ascii="Georgia" w:hAnsi="Georgia" w:cs="Arial"/>
          <w:szCs w:val="24"/>
        </w:rPr>
        <w:t xml:space="preserve">próspera </w:t>
      </w:r>
      <w:r w:rsidR="00BF47B3" w:rsidRPr="0049336A">
        <w:rPr>
          <w:rFonts w:ascii="Georgia" w:hAnsi="Georgia" w:cs="Arial"/>
          <w:szCs w:val="24"/>
        </w:rPr>
        <w:t>la excepción de inexistencia de ilicitud – culpa o negligencia</w:t>
      </w:r>
      <w:r w:rsidR="005E3358" w:rsidRPr="0049336A">
        <w:rPr>
          <w:rFonts w:ascii="Georgia" w:hAnsi="Georgia" w:cs="Arial"/>
          <w:szCs w:val="24"/>
        </w:rPr>
        <w:t xml:space="preserve"> </w:t>
      </w:r>
      <w:r w:rsidR="00BF47B3" w:rsidRPr="0049336A">
        <w:rPr>
          <w:rFonts w:ascii="Georgia" w:hAnsi="Georgia" w:cs="Arial"/>
          <w:szCs w:val="24"/>
        </w:rPr>
        <w:t>-</w:t>
      </w:r>
      <w:r w:rsidR="005E3358" w:rsidRPr="0049336A">
        <w:rPr>
          <w:rFonts w:ascii="Georgia" w:hAnsi="Georgia" w:cs="Arial"/>
          <w:szCs w:val="24"/>
        </w:rPr>
        <w:t>,</w:t>
      </w:r>
      <w:r w:rsidR="00BF47B3" w:rsidRPr="0049336A">
        <w:rPr>
          <w:rFonts w:ascii="Georgia" w:hAnsi="Georgia" w:cs="Arial"/>
          <w:szCs w:val="24"/>
        </w:rPr>
        <w:t xml:space="preserve"> en la </w:t>
      </w:r>
      <w:r w:rsidR="00F94436" w:rsidRPr="0049336A">
        <w:rPr>
          <w:rFonts w:ascii="Georgia" w:hAnsi="Georgia" w:cs="Arial"/>
          <w:szCs w:val="24"/>
        </w:rPr>
        <w:t xml:space="preserve">conducta de la </w:t>
      </w:r>
      <w:r w:rsidR="00BF47B3" w:rsidRPr="0049336A">
        <w:rPr>
          <w:rFonts w:ascii="Georgia" w:hAnsi="Georgia" w:cs="Arial"/>
          <w:szCs w:val="24"/>
        </w:rPr>
        <w:t>demandada</w:t>
      </w:r>
      <w:r w:rsidR="00501C65" w:rsidRPr="0049336A">
        <w:rPr>
          <w:rFonts w:ascii="Georgia" w:hAnsi="Georgia" w:cs="Arial"/>
          <w:szCs w:val="24"/>
        </w:rPr>
        <w:t xml:space="preserve">; </w:t>
      </w:r>
      <w:r w:rsidR="00501C65" w:rsidRPr="0049336A">
        <w:rPr>
          <w:rFonts w:ascii="Georgia" w:hAnsi="Georgia" w:cs="Arial"/>
          <w:b/>
          <w:szCs w:val="24"/>
        </w:rPr>
        <w:t>(ii)</w:t>
      </w:r>
      <w:r w:rsidR="00501C65" w:rsidRPr="0049336A">
        <w:rPr>
          <w:rFonts w:ascii="Georgia" w:hAnsi="Georgia" w:cs="Arial"/>
          <w:szCs w:val="24"/>
        </w:rPr>
        <w:t xml:space="preserve"> </w:t>
      </w:r>
      <w:r w:rsidR="00BF47B3" w:rsidRPr="0049336A">
        <w:rPr>
          <w:rFonts w:ascii="Georgia" w:hAnsi="Georgia" w:cs="Arial"/>
          <w:szCs w:val="24"/>
        </w:rPr>
        <w:t>Neg</w:t>
      </w:r>
      <w:r w:rsidRPr="0049336A">
        <w:rPr>
          <w:rFonts w:ascii="Georgia" w:hAnsi="Georgia" w:cs="Arial"/>
          <w:szCs w:val="24"/>
        </w:rPr>
        <w:t>ó</w:t>
      </w:r>
      <w:r w:rsidR="00BF47B3" w:rsidRPr="0049336A">
        <w:rPr>
          <w:rFonts w:ascii="Georgia" w:hAnsi="Georgia" w:cs="Arial"/>
          <w:szCs w:val="24"/>
        </w:rPr>
        <w:t xml:space="preserve"> las pretensiones; y, </w:t>
      </w:r>
      <w:r w:rsidR="00BF47B3" w:rsidRPr="0049336A">
        <w:rPr>
          <w:rFonts w:ascii="Georgia" w:hAnsi="Georgia" w:cs="Arial"/>
          <w:b/>
          <w:szCs w:val="24"/>
        </w:rPr>
        <w:t>(iii)</w:t>
      </w:r>
      <w:r w:rsidR="00BF47B3" w:rsidRPr="0049336A">
        <w:rPr>
          <w:rFonts w:ascii="Georgia" w:hAnsi="Georgia" w:cs="Arial"/>
          <w:szCs w:val="24"/>
        </w:rPr>
        <w:t xml:space="preserve"> </w:t>
      </w:r>
      <w:r w:rsidR="00501C65" w:rsidRPr="0049336A">
        <w:rPr>
          <w:rFonts w:ascii="Georgia" w:hAnsi="Georgia" w:cs="Arial"/>
          <w:szCs w:val="24"/>
        </w:rPr>
        <w:t>Conden</w:t>
      </w:r>
      <w:r w:rsidRPr="0049336A">
        <w:rPr>
          <w:rFonts w:ascii="Georgia" w:hAnsi="Georgia" w:cs="Arial"/>
          <w:szCs w:val="24"/>
        </w:rPr>
        <w:t>ó</w:t>
      </w:r>
      <w:r w:rsidR="00501C65" w:rsidRPr="0049336A">
        <w:rPr>
          <w:rFonts w:ascii="Georgia" w:hAnsi="Georgia" w:cs="Arial"/>
          <w:szCs w:val="24"/>
        </w:rPr>
        <w:t xml:space="preserve"> </w:t>
      </w:r>
      <w:r w:rsidR="00A55686" w:rsidRPr="0049336A">
        <w:rPr>
          <w:rFonts w:ascii="Georgia" w:hAnsi="Georgia" w:cs="Arial"/>
          <w:szCs w:val="24"/>
        </w:rPr>
        <w:t>en costas</w:t>
      </w:r>
      <w:r w:rsidR="00122ED1" w:rsidRPr="0049336A">
        <w:rPr>
          <w:rFonts w:ascii="Georgia" w:hAnsi="Georgia" w:cs="Arial"/>
          <w:szCs w:val="24"/>
        </w:rPr>
        <w:t xml:space="preserve"> a la parte demandante</w:t>
      </w:r>
      <w:r w:rsidR="00944E10" w:rsidRPr="0049336A">
        <w:rPr>
          <w:rFonts w:ascii="Georgia" w:hAnsi="Georgia" w:cs="Arial"/>
          <w:szCs w:val="24"/>
        </w:rPr>
        <w:t>.</w:t>
      </w:r>
    </w:p>
    <w:p w14:paraId="3B3B75FC" w14:textId="77777777" w:rsidR="00261807" w:rsidRPr="0049336A" w:rsidRDefault="00261807" w:rsidP="00BF0F02">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732A0C8D" w14:textId="150FD011" w:rsidR="0048757B" w:rsidRPr="0049336A" w:rsidRDefault="00122ED1" w:rsidP="00BF0F02">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49336A">
        <w:rPr>
          <w:rFonts w:ascii="Georgia" w:hAnsi="Georgia" w:cs="Arial"/>
          <w:szCs w:val="24"/>
        </w:rPr>
        <w:t>Expuso</w:t>
      </w:r>
      <w:r w:rsidR="004326B9" w:rsidRPr="0049336A">
        <w:rPr>
          <w:rFonts w:ascii="Georgia" w:hAnsi="Georgia" w:cs="Arial"/>
          <w:szCs w:val="24"/>
        </w:rPr>
        <w:t xml:space="preserve"> que el hecho </w:t>
      </w:r>
      <w:r w:rsidR="00261807" w:rsidRPr="0049336A">
        <w:rPr>
          <w:rFonts w:ascii="Georgia" w:hAnsi="Georgia" w:cs="Arial"/>
          <w:szCs w:val="24"/>
        </w:rPr>
        <w:t>(La caída), el daño (L</w:t>
      </w:r>
      <w:r w:rsidR="004326B9" w:rsidRPr="0049336A">
        <w:rPr>
          <w:rFonts w:ascii="Georgia" w:hAnsi="Georgia" w:cs="Arial"/>
          <w:szCs w:val="24"/>
        </w:rPr>
        <w:t>esiones</w:t>
      </w:r>
      <w:r w:rsidR="00261807" w:rsidRPr="0049336A">
        <w:rPr>
          <w:rFonts w:ascii="Georgia" w:hAnsi="Georgia" w:cs="Arial"/>
          <w:szCs w:val="24"/>
        </w:rPr>
        <w:t xml:space="preserve">) y </w:t>
      </w:r>
      <w:r w:rsidR="00713822" w:rsidRPr="0049336A">
        <w:rPr>
          <w:rFonts w:ascii="Georgia" w:hAnsi="Georgia" w:cs="Arial"/>
          <w:szCs w:val="24"/>
        </w:rPr>
        <w:t xml:space="preserve">el nexo </w:t>
      </w:r>
      <w:r w:rsidR="70964F3A" w:rsidRPr="0049336A">
        <w:rPr>
          <w:rFonts w:ascii="Georgia" w:hAnsi="Georgia" w:cs="Arial"/>
          <w:szCs w:val="24"/>
        </w:rPr>
        <w:t>causal</w:t>
      </w:r>
      <w:r w:rsidR="00261807" w:rsidRPr="0049336A">
        <w:rPr>
          <w:rFonts w:ascii="Georgia" w:hAnsi="Georgia" w:cs="Arial"/>
          <w:szCs w:val="24"/>
        </w:rPr>
        <w:t xml:space="preserve"> </w:t>
      </w:r>
      <w:r w:rsidR="00643656" w:rsidRPr="0049336A">
        <w:rPr>
          <w:rFonts w:ascii="Georgia" w:hAnsi="Georgia" w:cs="Arial"/>
          <w:szCs w:val="24"/>
        </w:rPr>
        <w:t xml:space="preserve">quedaron </w:t>
      </w:r>
      <w:r w:rsidR="00980EF1" w:rsidRPr="0049336A">
        <w:rPr>
          <w:rFonts w:ascii="Georgia" w:hAnsi="Georgia" w:cs="Arial"/>
          <w:szCs w:val="24"/>
        </w:rPr>
        <w:t>demostrados; concluyó</w:t>
      </w:r>
      <w:r w:rsidR="4F772F12" w:rsidRPr="0049336A">
        <w:rPr>
          <w:rFonts w:ascii="Georgia" w:hAnsi="Georgia" w:cs="Arial"/>
          <w:szCs w:val="24"/>
        </w:rPr>
        <w:t xml:space="preserve"> que </w:t>
      </w:r>
      <w:r w:rsidR="27772D22" w:rsidRPr="0049336A">
        <w:rPr>
          <w:rFonts w:ascii="Georgia" w:hAnsi="Georgia" w:cs="Arial"/>
          <w:szCs w:val="24"/>
        </w:rPr>
        <w:t xml:space="preserve">la parte demandante </w:t>
      </w:r>
      <w:r w:rsidR="33FD1615" w:rsidRPr="0049336A">
        <w:rPr>
          <w:rFonts w:ascii="Georgia" w:hAnsi="Georgia" w:cs="Arial"/>
          <w:szCs w:val="24"/>
        </w:rPr>
        <w:t xml:space="preserve">incumplió su carga de probar la </w:t>
      </w:r>
      <w:r w:rsidR="33FD1615" w:rsidRPr="0049336A">
        <w:rPr>
          <w:rFonts w:ascii="Georgia" w:hAnsi="Georgia" w:cs="Arial"/>
          <w:szCs w:val="24"/>
        </w:rPr>
        <w:lastRenderedPageBreak/>
        <w:t>culpa</w:t>
      </w:r>
      <w:r w:rsidR="00DC022A" w:rsidRPr="0049336A">
        <w:rPr>
          <w:rFonts w:ascii="Georgia" w:hAnsi="Georgia" w:cs="Arial"/>
          <w:szCs w:val="24"/>
        </w:rPr>
        <w:t xml:space="preserve">, pues es inexistente dictamen u otro medio que acredite que la pintura </w:t>
      </w:r>
      <w:r w:rsidR="00EE2EA4" w:rsidRPr="0049336A">
        <w:rPr>
          <w:rFonts w:ascii="Georgia" w:hAnsi="Georgia" w:cs="Arial"/>
          <w:szCs w:val="24"/>
        </w:rPr>
        <w:t>era</w:t>
      </w:r>
      <w:r w:rsidR="00DC022A" w:rsidRPr="0049336A">
        <w:rPr>
          <w:rFonts w:ascii="Georgia" w:hAnsi="Georgia" w:cs="Arial"/>
          <w:szCs w:val="24"/>
        </w:rPr>
        <w:t xml:space="preserve"> resbalosa; solo obran las atestaciones del señor Diego M. Giraldo</w:t>
      </w:r>
      <w:r w:rsidR="00C84689" w:rsidRPr="0049336A">
        <w:rPr>
          <w:rFonts w:ascii="Georgia" w:hAnsi="Georgia" w:cs="Arial"/>
          <w:szCs w:val="24"/>
        </w:rPr>
        <w:t>,</w:t>
      </w:r>
      <w:r w:rsidR="00DC022A" w:rsidRPr="0049336A">
        <w:rPr>
          <w:rFonts w:ascii="Georgia" w:hAnsi="Georgia" w:cs="Arial"/>
          <w:szCs w:val="24"/>
        </w:rPr>
        <w:t xml:space="preserve"> cónyuge de la demandante</w:t>
      </w:r>
      <w:r w:rsidR="00C84689" w:rsidRPr="0049336A">
        <w:rPr>
          <w:rFonts w:ascii="Georgia" w:hAnsi="Georgia" w:cs="Arial"/>
          <w:szCs w:val="24"/>
        </w:rPr>
        <w:t>,</w:t>
      </w:r>
      <w:r w:rsidR="00DC022A" w:rsidRPr="0049336A">
        <w:rPr>
          <w:rFonts w:ascii="Georgia" w:hAnsi="Georgia" w:cs="Arial"/>
          <w:szCs w:val="24"/>
        </w:rPr>
        <w:t xml:space="preserve"> y la representante legal de la demandada, </w:t>
      </w:r>
      <w:r w:rsidR="006D2109" w:rsidRPr="0049336A">
        <w:rPr>
          <w:rFonts w:ascii="Georgia" w:hAnsi="Georgia" w:cs="Arial"/>
          <w:szCs w:val="24"/>
        </w:rPr>
        <w:t>a esta última le dio más crédito porque explicó con más especificaciones técnicas.</w:t>
      </w:r>
      <w:r w:rsidR="00765BBC" w:rsidRPr="0049336A">
        <w:rPr>
          <w:rFonts w:ascii="Georgia" w:hAnsi="Georgia" w:cs="Arial"/>
          <w:szCs w:val="24"/>
        </w:rPr>
        <w:t xml:space="preserve"> </w:t>
      </w:r>
    </w:p>
    <w:p w14:paraId="2F306C6B" w14:textId="77777777" w:rsidR="00261807" w:rsidRPr="0049336A" w:rsidRDefault="00261807" w:rsidP="00BF0F02">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6FBC0DA0" w14:textId="2B159CAF" w:rsidR="00501C65" w:rsidRPr="0049336A" w:rsidRDefault="00E657C5" w:rsidP="00BF0F02">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49336A">
        <w:rPr>
          <w:rFonts w:ascii="Georgia" w:hAnsi="Georgia" w:cs="Arial"/>
          <w:szCs w:val="24"/>
        </w:rPr>
        <w:t xml:space="preserve">Finalmente, añadió que hay </w:t>
      </w:r>
      <w:r w:rsidR="00A93492" w:rsidRPr="0049336A">
        <w:rPr>
          <w:rFonts w:ascii="Georgia" w:hAnsi="Georgia" w:cs="Arial"/>
          <w:szCs w:val="24"/>
        </w:rPr>
        <w:t xml:space="preserve">un </w:t>
      </w:r>
      <w:r w:rsidRPr="0049336A">
        <w:rPr>
          <w:rFonts w:ascii="Georgia" w:hAnsi="Georgia" w:cs="Arial"/>
          <w:szCs w:val="24"/>
        </w:rPr>
        <w:t>indicio en contra del extremo activo</w:t>
      </w:r>
      <w:r w:rsidR="00EE2EA4" w:rsidRPr="0049336A">
        <w:rPr>
          <w:rFonts w:ascii="Georgia" w:hAnsi="Georgia" w:cs="Arial"/>
          <w:szCs w:val="24"/>
        </w:rPr>
        <w:t>,</w:t>
      </w:r>
      <w:r w:rsidRPr="0049336A">
        <w:rPr>
          <w:rFonts w:ascii="Georgia" w:hAnsi="Georgia" w:cs="Arial"/>
          <w:szCs w:val="24"/>
        </w:rPr>
        <w:t xml:space="preserve"> por su inasistencia al interrogatorio de parte</w:t>
      </w:r>
      <w:r w:rsidR="002B2CD8" w:rsidRPr="0049336A">
        <w:rPr>
          <w:rFonts w:ascii="Georgia" w:hAnsi="Georgia" w:cs="Arial"/>
          <w:szCs w:val="24"/>
        </w:rPr>
        <w:t xml:space="preserve"> </w:t>
      </w:r>
      <w:r w:rsidR="00AA4768" w:rsidRPr="0049336A">
        <w:rPr>
          <w:rFonts w:ascii="Georgia" w:hAnsi="Georgia" w:cs="Arial"/>
          <w:szCs w:val="24"/>
        </w:rPr>
        <w:t>(</w:t>
      </w:r>
      <w:r w:rsidR="00C01F2F" w:rsidRPr="0049336A">
        <w:rPr>
          <w:rFonts w:ascii="Georgia" w:hAnsi="Georgia" w:cs="Arial"/>
          <w:szCs w:val="24"/>
        </w:rPr>
        <w:t>1</w:t>
      </w:r>
      <w:r w:rsidR="007D20E9" w:rsidRPr="0049336A">
        <w:rPr>
          <w:rFonts w:ascii="Georgia" w:hAnsi="Georgia" w:cs="Arial"/>
          <w:szCs w:val="24"/>
        </w:rPr>
        <w:t xml:space="preserve">ª </w:t>
      </w:r>
      <w:r w:rsidR="00C01F2F" w:rsidRPr="0049336A">
        <w:rPr>
          <w:rFonts w:ascii="Georgia" w:hAnsi="Georgia" w:cs="Arial"/>
          <w:szCs w:val="24"/>
        </w:rPr>
        <w:t>instancia, cuaderno No.</w:t>
      </w:r>
      <w:r w:rsidR="00CB00B5" w:rsidRPr="0049336A">
        <w:rPr>
          <w:rFonts w:ascii="Georgia" w:hAnsi="Georgia" w:cs="Arial"/>
          <w:szCs w:val="24"/>
        </w:rPr>
        <w:t xml:space="preserve"> </w:t>
      </w:r>
      <w:r w:rsidR="00C01F2F" w:rsidRPr="0049336A">
        <w:rPr>
          <w:rFonts w:ascii="Georgia" w:hAnsi="Georgia" w:cs="Arial"/>
          <w:szCs w:val="24"/>
        </w:rPr>
        <w:t xml:space="preserve">1, audiencia art. 373 CGP, tiempo </w:t>
      </w:r>
      <w:r w:rsidRPr="0049336A">
        <w:rPr>
          <w:rFonts w:ascii="Georgia" w:hAnsi="Georgia" w:cs="Arial"/>
          <w:szCs w:val="24"/>
        </w:rPr>
        <w:t>01:</w:t>
      </w:r>
      <w:r w:rsidR="009B253E" w:rsidRPr="0049336A">
        <w:rPr>
          <w:rFonts w:ascii="Georgia" w:hAnsi="Georgia" w:cs="Arial"/>
          <w:szCs w:val="24"/>
        </w:rPr>
        <w:t>1</w:t>
      </w:r>
      <w:r w:rsidRPr="0049336A">
        <w:rPr>
          <w:rFonts w:ascii="Georgia" w:hAnsi="Georgia" w:cs="Arial"/>
          <w:szCs w:val="24"/>
        </w:rPr>
        <w:t>7</w:t>
      </w:r>
      <w:r w:rsidR="009B253E" w:rsidRPr="0049336A">
        <w:rPr>
          <w:rFonts w:ascii="Georgia" w:hAnsi="Georgia" w:cs="Arial"/>
          <w:szCs w:val="24"/>
        </w:rPr>
        <w:t>:</w:t>
      </w:r>
      <w:r w:rsidRPr="0049336A">
        <w:rPr>
          <w:rFonts w:ascii="Georgia" w:hAnsi="Georgia" w:cs="Arial"/>
          <w:szCs w:val="24"/>
        </w:rPr>
        <w:t>11</w:t>
      </w:r>
      <w:r w:rsidR="009B253E" w:rsidRPr="0049336A">
        <w:rPr>
          <w:rFonts w:ascii="Georgia" w:hAnsi="Georgia" w:cs="Arial"/>
          <w:szCs w:val="24"/>
        </w:rPr>
        <w:t xml:space="preserve"> a </w:t>
      </w:r>
      <w:r w:rsidRPr="0049336A">
        <w:rPr>
          <w:rFonts w:ascii="Georgia" w:hAnsi="Georgia" w:cs="Arial"/>
          <w:szCs w:val="24"/>
        </w:rPr>
        <w:t>01:38:42</w:t>
      </w:r>
      <w:r w:rsidR="00347687" w:rsidRPr="0049336A">
        <w:rPr>
          <w:rFonts w:ascii="Georgia" w:hAnsi="Georgia" w:cs="Arial"/>
          <w:szCs w:val="24"/>
        </w:rPr>
        <w:t>).</w:t>
      </w:r>
    </w:p>
    <w:p w14:paraId="1C639B47" w14:textId="77777777" w:rsidR="00704F30" w:rsidRPr="0049336A" w:rsidRDefault="00704F30" w:rsidP="00BF0F02">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3448B8DA" w14:textId="4F3347B4" w:rsidR="00501C65" w:rsidRPr="0049336A" w:rsidRDefault="00501C65" w:rsidP="00BF0F02">
      <w:pPr>
        <w:numPr>
          <w:ilvl w:val="0"/>
          <w:numId w:val="8"/>
        </w:numPr>
        <w:overflowPunct/>
        <w:spacing w:line="276" w:lineRule="auto"/>
        <w:jc w:val="both"/>
        <w:rPr>
          <w:rFonts w:ascii="Georgia" w:hAnsi="Georgia" w:cs="Arial"/>
          <w:b/>
          <w:bCs/>
          <w:smallCaps/>
          <w:sz w:val="24"/>
          <w:szCs w:val="24"/>
        </w:rPr>
      </w:pPr>
      <w:r w:rsidRPr="0049336A">
        <w:rPr>
          <w:rFonts w:ascii="Georgia" w:hAnsi="Georgia" w:cs="Arial"/>
          <w:b/>
          <w:bCs/>
          <w:smallCaps/>
          <w:sz w:val="24"/>
          <w:szCs w:val="24"/>
        </w:rPr>
        <w:t>L</w:t>
      </w:r>
      <w:r w:rsidR="00213812" w:rsidRPr="0049336A">
        <w:rPr>
          <w:rFonts w:ascii="Georgia" w:hAnsi="Georgia" w:cs="Arial"/>
          <w:b/>
          <w:bCs/>
          <w:smallCaps/>
          <w:sz w:val="24"/>
          <w:szCs w:val="24"/>
        </w:rPr>
        <w:t>a</w:t>
      </w:r>
      <w:r w:rsidR="00C45BB5" w:rsidRPr="0049336A">
        <w:rPr>
          <w:rFonts w:ascii="Georgia" w:hAnsi="Georgia" w:cs="Arial"/>
          <w:b/>
          <w:bCs/>
          <w:smallCaps/>
          <w:sz w:val="24"/>
          <w:szCs w:val="24"/>
        </w:rPr>
        <w:t xml:space="preserve"> </w:t>
      </w:r>
      <w:r w:rsidR="001C17F0" w:rsidRPr="0049336A">
        <w:rPr>
          <w:rFonts w:ascii="Georgia" w:hAnsi="Georgia" w:cs="Arial"/>
          <w:b/>
          <w:bCs/>
          <w:smallCaps/>
          <w:sz w:val="24"/>
          <w:szCs w:val="24"/>
        </w:rPr>
        <w:t>s</w:t>
      </w:r>
      <w:r w:rsidR="00A15267" w:rsidRPr="0049336A">
        <w:rPr>
          <w:rFonts w:ascii="Georgia" w:hAnsi="Georgia" w:cs="Arial"/>
          <w:b/>
          <w:bCs/>
          <w:smallCaps/>
          <w:sz w:val="24"/>
          <w:szCs w:val="24"/>
        </w:rPr>
        <w:t xml:space="preserve">inopsis </w:t>
      </w:r>
      <w:r w:rsidRPr="0049336A">
        <w:rPr>
          <w:rFonts w:ascii="Georgia" w:hAnsi="Georgia" w:cs="Arial"/>
          <w:b/>
          <w:bCs/>
          <w:smallCaps/>
          <w:sz w:val="24"/>
          <w:szCs w:val="24"/>
        </w:rPr>
        <w:t>de la apelación</w:t>
      </w:r>
    </w:p>
    <w:p w14:paraId="64E856AA" w14:textId="77777777" w:rsidR="00713822" w:rsidRPr="0049336A" w:rsidRDefault="00713822" w:rsidP="00BF0F02">
      <w:pPr>
        <w:overflowPunct/>
        <w:spacing w:line="276" w:lineRule="auto"/>
        <w:ind w:left="360"/>
        <w:jc w:val="both"/>
        <w:rPr>
          <w:rFonts w:ascii="Georgia" w:hAnsi="Georgia" w:cs="Arial"/>
          <w:smallCaps/>
          <w:sz w:val="24"/>
          <w:szCs w:val="24"/>
        </w:rPr>
      </w:pPr>
    </w:p>
    <w:p w14:paraId="597A738A" w14:textId="58A366B3" w:rsidR="00501C65" w:rsidRPr="0049336A" w:rsidRDefault="00214A0D" w:rsidP="00BF0F02">
      <w:pPr>
        <w:pStyle w:val="Prrafodelista"/>
        <w:numPr>
          <w:ilvl w:val="1"/>
          <w:numId w:val="8"/>
        </w:numPr>
        <w:overflowPunct/>
        <w:spacing w:line="276" w:lineRule="auto"/>
        <w:jc w:val="both"/>
        <w:rPr>
          <w:rFonts w:ascii="Georgia" w:hAnsi="Georgia" w:cs="Arial"/>
          <w:sz w:val="24"/>
          <w:szCs w:val="24"/>
        </w:rPr>
      </w:pPr>
      <w:r w:rsidRPr="0049336A">
        <w:rPr>
          <w:rFonts w:ascii="Georgia" w:hAnsi="Georgia" w:cs="Arial"/>
          <w:i/>
          <w:iCs/>
          <w:smallCaps/>
          <w:sz w:val="24"/>
          <w:szCs w:val="24"/>
        </w:rPr>
        <w:t>L</w:t>
      </w:r>
      <w:r w:rsidR="00A15267" w:rsidRPr="0049336A">
        <w:rPr>
          <w:rFonts w:ascii="Georgia" w:hAnsi="Georgia" w:cs="Arial"/>
          <w:i/>
          <w:iCs/>
          <w:smallCaps/>
          <w:sz w:val="24"/>
          <w:szCs w:val="24"/>
        </w:rPr>
        <w:t>os reparos</w:t>
      </w:r>
      <w:r w:rsidR="00155EB8" w:rsidRPr="0049336A">
        <w:rPr>
          <w:rFonts w:ascii="Georgia" w:hAnsi="Georgia" w:cs="Arial"/>
          <w:i/>
          <w:iCs/>
          <w:smallCaps/>
          <w:sz w:val="24"/>
          <w:szCs w:val="24"/>
        </w:rPr>
        <w:t>.</w:t>
      </w:r>
      <w:r w:rsidRPr="0049336A">
        <w:rPr>
          <w:rFonts w:ascii="Georgia" w:hAnsi="Georgia" w:cs="Arial"/>
          <w:smallCaps/>
          <w:sz w:val="24"/>
          <w:szCs w:val="24"/>
        </w:rPr>
        <w:t xml:space="preserve"> </w:t>
      </w:r>
      <w:r w:rsidR="00155EB8" w:rsidRPr="0049336A">
        <w:rPr>
          <w:rFonts w:ascii="Georgia" w:hAnsi="Georgia" w:cs="Arial"/>
          <w:b/>
          <w:bCs/>
          <w:sz w:val="24"/>
          <w:szCs w:val="24"/>
        </w:rPr>
        <w:t>(i)</w:t>
      </w:r>
      <w:r w:rsidR="00155EB8" w:rsidRPr="0049336A">
        <w:rPr>
          <w:rFonts w:ascii="Georgia" w:hAnsi="Georgia" w:cs="Arial"/>
          <w:sz w:val="24"/>
          <w:szCs w:val="24"/>
        </w:rPr>
        <w:t xml:space="preserve"> </w:t>
      </w:r>
      <w:r w:rsidR="00BD023D" w:rsidRPr="0049336A">
        <w:rPr>
          <w:rFonts w:ascii="Georgia" w:hAnsi="Georgia" w:cs="Arial"/>
          <w:sz w:val="24"/>
          <w:szCs w:val="24"/>
        </w:rPr>
        <w:t xml:space="preserve">Indebida </w:t>
      </w:r>
      <w:r w:rsidR="00321E8B" w:rsidRPr="0049336A">
        <w:rPr>
          <w:rFonts w:ascii="Georgia" w:hAnsi="Georgia" w:cs="Arial"/>
          <w:sz w:val="24"/>
          <w:szCs w:val="24"/>
        </w:rPr>
        <w:t xml:space="preserve">valoración de la atestación del señor Diego M. y la declaración de la representante legal </w:t>
      </w:r>
      <w:r w:rsidR="006F7609" w:rsidRPr="0049336A">
        <w:rPr>
          <w:rFonts w:ascii="Georgia" w:hAnsi="Georgia" w:cs="Arial"/>
          <w:sz w:val="24"/>
          <w:szCs w:val="24"/>
        </w:rPr>
        <w:t>del extremo pasivo</w:t>
      </w:r>
      <w:r w:rsidR="00155EB8" w:rsidRPr="0049336A">
        <w:rPr>
          <w:rFonts w:ascii="Georgia" w:hAnsi="Georgia" w:cs="Arial"/>
          <w:sz w:val="24"/>
          <w:szCs w:val="24"/>
        </w:rPr>
        <w:t xml:space="preserve">; </w:t>
      </w:r>
      <w:r w:rsidR="00155EB8" w:rsidRPr="0049336A">
        <w:rPr>
          <w:rFonts w:ascii="Georgia" w:hAnsi="Georgia" w:cs="Arial"/>
          <w:b/>
          <w:bCs/>
          <w:sz w:val="24"/>
          <w:szCs w:val="24"/>
        </w:rPr>
        <w:t>(ii)</w:t>
      </w:r>
      <w:r w:rsidR="00155EB8" w:rsidRPr="0049336A">
        <w:rPr>
          <w:rFonts w:ascii="Georgia" w:hAnsi="Georgia" w:cs="Arial"/>
          <w:sz w:val="24"/>
          <w:szCs w:val="24"/>
        </w:rPr>
        <w:t xml:space="preserve"> </w:t>
      </w:r>
      <w:r w:rsidR="006F7609" w:rsidRPr="0049336A">
        <w:rPr>
          <w:rFonts w:ascii="Georgia" w:hAnsi="Georgia" w:cs="Arial"/>
          <w:sz w:val="24"/>
          <w:szCs w:val="24"/>
        </w:rPr>
        <w:t>La</w:t>
      </w:r>
      <w:r w:rsidR="3E833BD6" w:rsidRPr="0049336A">
        <w:rPr>
          <w:rFonts w:ascii="Georgia" w:hAnsi="Georgia" w:cs="Arial"/>
          <w:sz w:val="24"/>
          <w:szCs w:val="24"/>
        </w:rPr>
        <w:t xml:space="preserve">s dudas </w:t>
      </w:r>
      <w:r w:rsidR="001A5E62" w:rsidRPr="0049336A">
        <w:rPr>
          <w:rFonts w:ascii="Georgia" w:hAnsi="Georgia" w:cs="Arial"/>
          <w:sz w:val="24"/>
          <w:szCs w:val="24"/>
        </w:rPr>
        <w:t xml:space="preserve">para decidir </w:t>
      </w:r>
      <w:r w:rsidR="4DD942E3" w:rsidRPr="0049336A">
        <w:rPr>
          <w:rFonts w:ascii="Georgia" w:hAnsi="Georgia" w:cs="Arial"/>
          <w:sz w:val="24"/>
          <w:szCs w:val="24"/>
        </w:rPr>
        <w:t xml:space="preserve">las creó </w:t>
      </w:r>
      <w:r w:rsidR="006F7609" w:rsidRPr="0049336A">
        <w:rPr>
          <w:rFonts w:ascii="Georgia" w:hAnsi="Georgia" w:cs="Arial"/>
          <w:sz w:val="24"/>
          <w:szCs w:val="24"/>
        </w:rPr>
        <w:t xml:space="preserve">la </w:t>
      </w:r>
      <w:r w:rsidR="00122ED1" w:rsidRPr="0049336A">
        <w:rPr>
          <w:rFonts w:ascii="Georgia" w:hAnsi="Georgia" w:cs="Arial"/>
          <w:sz w:val="24"/>
          <w:szCs w:val="24"/>
        </w:rPr>
        <w:t>convocada</w:t>
      </w:r>
      <w:r w:rsidR="006F7609" w:rsidRPr="0049336A">
        <w:rPr>
          <w:rFonts w:ascii="Georgia" w:hAnsi="Georgia" w:cs="Arial"/>
          <w:sz w:val="24"/>
          <w:szCs w:val="24"/>
        </w:rPr>
        <w:t>, quien incluso no presentó las pruebas que debía tener</w:t>
      </w:r>
      <w:r w:rsidR="00155EB8" w:rsidRPr="0049336A">
        <w:rPr>
          <w:rFonts w:ascii="Georgia" w:hAnsi="Georgia" w:cs="Arial"/>
          <w:sz w:val="24"/>
          <w:szCs w:val="24"/>
        </w:rPr>
        <w:t xml:space="preserve">; </w:t>
      </w:r>
      <w:r w:rsidR="00155EB8" w:rsidRPr="0049336A">
        <w:rPr>
          <w:rFonts w:ascii="Georgia" w:hAnsi="Georgia" w:cs="Arial"/>
          <w:b/>
          <w:bCs/>
          <w:sz w:val="24"/>
          <w:szCs w:val="24"/>
        </w:rPr>
        <w:t>(iii)</w:t>
      </w:r>
      <w:r w:rsidR="00155EB8" w:rsidRPr="0049336A">
        <w:rPr>
          <w:rFonts w:ascii="Georgia" w:hAnsi="Georgia" w:cs="Arial"/>
          <w:sz w:val="24"/>
          <w:szCs w:val="24"/>
        </w:rPr>
        <w:t xml:space="preserve"> </w:t>
      </w:r>
      <w:r w:rsidR="00BD023D" w:rsidRPr="0049336A">
        <w:rPr>
          <w:rFonts w:ascii="Georgia" w:hAnsi="Georgia" w:cs="Arial"/>
          <w:sz w:val="24"/>
          <w:szCs w:val="24"/>
        </w:rPr>
        <w:t>Inadecuada tasación del formato de primeros auxilios fir</w:t>
      </w:r>
      <w:r w:rsidR="3D20439D" w:rsidRPr="0049336A">
        <w:rPr>
          <w:rFonts w:ascii="Georgia" w:hAnsi="Georgia" w:cs="Arial"/>
          <w:sz w:val="24"/>
          <w:szCs w:val="24"/>
        </w:rPr>
        <w:t>mado por</w:t>
      </w:r>
      <w:r w:rsidR="00BD023D" w:rsidRPr="0049336A">
        <w:rPr>
          <w:rFonts w:ascii="Georgia" w:hAnsi="Georgia" w:cs="Arial"/>
          <w:sz w:val="24"/>
          <w:szCs w:val="24"/>
        </w:rPr>
        <w:t xml:space="preserve"> la demandante</w:t>
      </w:r>
      <w:r w:rsidR="102E382B" w:rsidRPr="0049336A">
        <w:rPr>
          <w:rFonts w:ascii="Georgia" w:hAnsi="Georgia" w:cs="Arial"/>
          <w:sz w:val="24"/>
          <w:szCs w:val="24"/>
        </w:rPr>
        <w:t xml:space="preserve">; y, </w:t>
      </w:r>
      <w:r w:rsidR="102E382B" w:rsidRPr="0049336A">
        <w:rPr>
          <w:rFonts w:ascii="Georgia" w:hAnsi="Georgia" w:cs="Arial"/>
          <w:b/>
          <w:bCs/>
          <w:sz w:val="24"/>
          <w:szCs w:val="24"/>
        </w:rPr>
        <w:t>(</w:t>
      </w:r>
      <w:r w:rsidR="004F5DBD" w:rsidRPr="0049336A">
        <w:rPr>
          <w:rFonts w:ascii="Georgia" w:hAnsi="Georgia" w:cs="Arial"/>
          <w:b/>
          <w:bCs/>
          <w:sz w:val="24"/>
          <w:szCs w:val="24"/>
        </w:rPr>
        <w:t>iv)</w:t>
      </w:r>
      <w:r w:rsidR="004F5DBD" w:rsidRPr="0049336A">
        <w:rPr>
          <w:rFonts w:ascii="Georgia" w:hAnsi="Georgia" w:cs="Arial"/>
          <w:sz w:val="24"/>
          <w:szCs w:val="24"/>
        </w:rPr>
        <w:t xml:space="preserve"> </w:t>
      </w:r>
      <w:r w:rsidR="000658F6" w:rsidRPr="0049336A">
        <w:rPr>
          <w:rFonts w:ascii="Georgia" w:hAnsi="Georgia" w:cs="Arial"/>
          <w:sz w:val="24"/>
          <w:szCs w:val="24"/>
        </w:rPr>
        <w:t>De</w:t>
      </w:r>
      <w:r w:rsidR="00BD023D" w:rsidRPr="0049336A">
        <w:rPr>
          <w:rFonts w:ascii="Georgia" w:hAnsi="Georgia" w:cs="Arial"/>
          <w:sz w:val="24"/>
          <w:szCs w:val="24"/>
        </w:rPr>
        <w:t xml:space="preserve">bió </w:t>
      </w:r>
      <w:r w:rsidR="18149085" w:rsidRPr="0049336A">
        <w:rPr>
          <w:rFonts w:ascii="Georgia" w:hAnsi="Georgia" w:cs="Arial"/>
          <w:sz w:val="24"/>
          <w:szCs w:val="24"/>
        </w:rPr>
        <w:t xml:space="preserve">creerse </w:t>
      </w:r>
      <w:r w:rsidR="004853C6" w:rsidRPr="0049336A">
        <w:rPr>
          <w:rFonts w:ascii="Georgia" w:hAnsi="Georgia" w:cs="Arial"/>
          <w:sz w:val="24"/>
          <w:szCs w:val="24"/>
        </w:rPr>
        <w:t>a</w:t>
      </w:r>
      <w:r w:rsidR="00713822" w:rsidRPr="0049336A">
        <w:rPr>
          <w:rFonts w:ascii="Georgia" w:hAnsi="Georgia" w:cs="Arial"/>
          <w:sz w:val="24"/>
          <w:szCs w:val="24"/>
        </w:rPr>
        <w:t>l relato del señor Giraldo</w:t>
      </w:r>
      <w:r w:rsidR="001E1264" w:rsidRPr="0049336A">
        <w:rPr>
          <w:rFonts w:ascii="Georgia" w:hAnsi="Georgia" w:cs="Arial"/>
          <w:sz w:val="24"/>
          <w:szCs w:val="24"/>
        </w:rPr>
        <w:t xml:space="preserve">, </w:t>
      </w:r>
      <w:r w:rsidR="000E76F3" w:rsidRPr="0049336A">
        <w:rPr>
          <w:rFonts w:ascii="Georgia" w:hAnsi="Georgia" w:cs="Arial"/>
          <w:sz w:val="24"/>
          <w:szCs w:val="24"/>
        </w:rPr>
        <w:t xml:space="preserve">ante la ausencia de </w:t>
      </w:r>
      <w:r w:rsidR="001A5E62" w:rsidRPr="0049336A">
        <w:rPr>
          <w:rFonts w:ascii="Georgia" w:hAnsi="Georgia" w:cs="Arial"/>
          <w:sz w:val="24"/>
          <w:szCs w:val="24"/>
        </w:rPr>
        <w:t>probanzas</w:t>
      </w:r>
      <w:r w:rsidR="000E76F3" w:rsidRPr="0049336A">
        <w:rPr>
          <w:rFonts w:ascii="Georgia" w:hAnsi="Georgia" w:cs="Arial"/>
          <w:sz w:val="24"/>
          <w:szCs w:val="24"/>
        </w:rPr>
        <w:t xml:space="preserve">, </w:t>
      </w:r>
      <w:r w:rsidR="00713822" w:rsidRPr="0049336A">
        <w:rPr>
          <w:rFonts w:ascii="Georgia" w:hAnsi="Georgia" w:cs="Arial"/>
          <w:sz w:val="24"/>
          <w:szCs w:val="24"/>
        </w:rPr>
        <w:t xml:space="preserve">por ser </w:t>
      </w:r>
      <w:r w:rsidR="001E1264" w:rsidRPr="0049336A">
        <w:rPr>
          <w:rFonts w:ascii="Georgia" w:hAnsi="Georgia" w:cs="Arial"/>
          <w:sz w:val="24"/>
          <w:szCs w:val="24"/>
        </w:rPr>
        <w:t>testigo directo no tachado</w:t>
      </w:r>
      <w:r w:rsidR="000658F6" w:rsidRPr="0049336A">
        <w:rPr>
          <w:rFonts w:ascii="Georgia" w:hAnsi="Georgia" w:cs="Arial"/>
          <w:sz w:val="24"/>
          <w:szCs w:val="24"/>
        </w:rPr>
        <w:t xml:space="preserve"> </w:t>
      </w:r>
      <w:r w:rsidR="00E630FD" w:rsidRPr="0049336A">
        <w:rPr>
          <w:rFonts w:ascii="Georgia" w:hAnsi="Georgia" w:cs="Arial"/>
          <w:sz w:val="24"/>
          <w:szCs w:val="24"/>
        </w:rPr>
        <w:t>(</w:t>
      </w:r>
      <w:r w:rsidR="001A5E62" w:rsidRPr="0049336A">
        <w:rPr>
          <w:rFonts w:ascii="Georgia" w:hAnsi="Georgia" w:cs="Arial"/>
          <w:sz w:val="24"/>
          <w:szCs w:val="24"/>
        </w:rPr>
        <w:t>Carpeta 1ª</w:t>
      </w:r>
      <w:r w:rsidR="00D550F8" w:rsidRPr="0049336A">
        <w:rPr>
          <w:rFonts w:ascii="Georgia" w:hAnsi="Georgia" w:cs="Arial"/>
          <w:sz w:val="24"/>
          <w:szCs w:val="24"/>
        </w:rPr>
        <w:t xml:space="preserve"> instancia, cuaderno No.</w:t>
      </w:r>
      <w:r w:rsidR="00BF0F02" w:rsidRPr="0049336A">
        <w:rPr>
          <w:rFonts w:ascii="Georgia" w:hAnsi="Georgia" w:cs="Arial"/>
          <w:sz w:val="24"/>
          <w:szCs w:val="24"/>
        </w:rPr>
        <w:t xml:space="preserve"> </w:t>
      </w:r>
      <w:r w:rsidR="00D550F8" w:rsidRPr="0049336A">
        <w:rPr>
          <w:rFonts w:ascii="Georgia" w:hAnsi="Georgia" w:cs="Arial"/>
          <w:sz w:val="24"/>
          <w:szCs w:val="24"/>
        </w:rPr>
        <w:t xml:space="preserve">1, parte 2, folios </w:t>
      </w:r>
      <w:r w:rsidR="00E33146" w:rsidRPr="0049336A">
        <w:rPr>
          <w:rFonts w:ascii="Georgia" w:hAnsi="Georgia" w:cs="Arial"/>
          <w:sz w:val="24"/>
          <w:szCs w:val="24"/>
        </w:rPr>
        <w:t>64</w:t>
      </w:r>
      <w:r w:rsidR="00D550F8" w:rsidRPr="0049336A">
        <w:rPr>
          <w:rFonts w:ascii="Georgia" w:hAnsi="Georgia" w:cs="Arial"/>
          <w:sz w:val="24"/>
          <w:szCs w:val="24"/>
        </w:rPr>
        <w:t>-</w:t>
      </w:r>
      <w:r w:rsidR="00E33146" w:rsidRPr="0049336A">
        <w:rPr>
          <w:rFonts w:ascii="Georgia" w:hAnsi="Georgia" w:cs="Arial"/>
          <w:sz w:val="24"/>
          <w:szCs w:val="24"/>
        </w:rPr>
        <w:t>66</w:t>
      </w:r>
      <w:r w:rsidR="00E630FD" w:rsidRPr="0049336A">
        <w:rPr>
          <w:rFonts w:ascii="Georgia" w:hAnsi="Georgia" w:cs="Arial"/>
          <w:sz w:val="24"/>
          <w:szCs w:val="24"/>
        </w:rPr>
        <w:t>).</w:t>
      </w:r>
    </w:p>
    <w:p w14:paraId="49AF5FAE" w14:textId="77777777" w:rsidR="00501C65" w:rsidRPr="0049336A" w:rsidRDefault="00501C65" w:rsidP="00BF0F02">
      <w:pPr>
        <w:overflowPunct/>
        <w:spacing w:line="276" w:lineRule="auto"/>
        <w:ind w:left="708"/>
        <w:jc w:val="both"/>
        <w:rPr>
          <w:rFonts w:ascii="Georgia" w:hAnsi="Georgia" w:cs="Arial"/>
          <w:sz w:val="24"/>
          <w:szCs w:val="24"/>
        </w:rPr>
      </w:pPr>
    </w:p>
    <w:p w14:paraId="75E4A0FE" w14:textId="1EECE0F4" w:rsidR="009128C1" w:rsidRPr="0049336A" w:rsidRDefault="00E657C5" w:rsidP="00BF0F02">
      <w:pPr>
        <w:pStyle w:val="Prrafodelista"/>
        <w:numPr>
          <w:ilvl w:val="1"/>
          <w:numId w:val="8"/>
        </w:numPr>
        <w:overflowPunct/>
        <w:spacing w:line="276" w:lineRule="auto"/>
        <w:jc w:val="both"/>
        <w:rPr>
          <w:rFonts w:ascii="Georgia" w:hAnsi="Georgia" w:cs="Arial"/>
          <w:sz w:val="24"/>
          <w:szCs w:val="24"/>
        </w:rPr>
      </w:pPr>
      <w:r w:rsidRPr="0049336A">
        <w:rPr>
          <w:rFonts w:ascii="Georgia" w:hAnsi="Georgia" w:cs="Arial"/>
          <w:i/>
          <w:smallCaps/>
          <w:sz w:val="24"/>
          <w:szCs w:val="24"/>
        </w:rPr>
        <w:t>La sustentación</w:t>
      </w:r>
      <w:r w:rsidRPr="0049336A">
        <w:rPr>
          <w:rFonts w:ascii="Georgia" w:hAnsi="Georgia" w:cs="Arial"/>
          <w:i/>
          <w:sz w:val="24"/>
          <w:szCs w:val="24"/>
        </w:rPr>
        <w:t xml:space="preserve">. </w:t>
      </w:r>
      <w:r w:rsidR="009C091D" w:rsidRPr="0049336A">
        <w:rPr>
          <w:rFonts w:ascii="Georgia" w:hAnsi="Georgia" w:cs="Arial"/>
          <w:sz w:val="24"/>
          <w:szCs w:val="24"/>
        </w:rPr>
        <w:t xml:space="preserve">En atención al Decreto Presidencial No.806 de 2020, el recurrente allegó por escrito la argumentación de sus reparos presentados, con reiteración de lo ya planteado en primer grado </w:t>
      </w:r>
      <w:r w:rsidR="00677268" w:rsidRPr="0049336A">
        <w:rPr>
          <w:rFonts w:ascii="Georgia" w:hAnsi="Georgia" w:cs="Arial"/>
          <w:sz w:val="24"/>
          <w:szCs w:val="24"/>
        </w:rPr>
        <w:t>(</w:t>
      </w:r>
      <w:r w:rsidR="009C091D" w:rsidRPr="0049336A">
        <w:rPr>
          <w:rFonts w:ascii="Georgia" w:hAnsi="Georgia" w:cs="Arial"/>
          <w:sz w:val="24"/>
          <w:szCs w:val="24"/>
        </w:rPr>
        <w:t>Carpeta 2ª</w:t>
      </w:r>
      <w:r w:rsidR="00677268" w:rsidRPr="0049336A">
        <w:rPr>
          <w:rFonts w:ascii="Georgia" w:hAnsi="Georgia" w:cs="Arial"/>
          <w:sz w:val="24"/>
          <w:szCs w:val="24"/>
        </w:rPr>
        <w:t xml:space="preserve"> instancia, folios </w:t>
      </w:r>
      <w:r w:rsidR="007706D3" w:rsidRPr="0049336A">
        <w:rPr>
          <w:rFonts w:ascii="Georgia" w:hAnsi="Georgia" w:cs="Arial"/>
          <w:sz w:val="24"/>
          <w:szCs w:val="24"/>
        </w:rPr>
        <w:t>22</w:t>
      </w:r>
      <w:r w:rsidR="00677268" w:rsidRPr="0049336A">
        <w:rPr>
          <w:rFonts w:ascii="Georgia" w:hAnsi="Georgia" w:cs="Arial"/>
          <w:sz w:val="24"/>
          <w:szCs w:val="24"/>
        </w:rPr>
        <w:t>-</w:t>
      </w:r>
      <w:r w:rsidR="007706D3" w:rsidRPr="0049336A">
        <w:rPr>
          <w:rFonts w:ascii="Georgia" w:hAnsi="Georgia" w:cs="Arial"/>
          <w:sz w:val="24"/>
          <w:szCs w:val="24"/>
        </w:rPr>
        <w:t>23</w:t>
      </w:r>
      <w:r w:rsidR="001C7463" w:rsidRPr="0049336A">
        <w:rPr>
          <w:rFonts w:ascii="Georgia" w:hAnsi="Georgia" w:cs="Arial"/>
          <w:sz w:val="24"/>
          <w:szCs w:val="24"/>
        </w:rPr>
        <w:t xml:space="preserve">, </w:t>
      </w:r>
      <w:r w:rsidR="00FC12F3" w:rsidRPr="0049336A">
        <w:rPr>
          <w:rFonts w:ascii="Georgia" w:hAnsi="Georgia" w:cs="Arial"/>
          <w:sz w:val="24"/>
          <w:szCs w:val="24"/>
        </w:rPr>
        <w:t>también, 24-25</w:t>
      </w:r>
      <w:r w:rsidR="00677268" w:rsidRPr="0049336A">
        <w:rPr>
          <w:rFonts w:ascii="Georgia" w:hAnsi="Georgia" w:cs="Arial"/>
          <w:sz w:val="24"/>
          <w:szCs w:val="24"/>
        </w:rPr>
        <w:t>)</w:t>
      </w:r>
      <w:r w:rsidR="00A53118" w:rsidRPr="0049336A">
        <w:rPr>
          <w:rFonts w:ascii="Georgia" w:hAnsi="Georgia" w:cs="Arial"/>
          <w:sz w:val="24"/>
          <w:szCs w:val="24"/>
        </w:rPr>
        <w:t>.</w:t>
      </w:r>
    </w:p>
    <w:p w14:paraId="67BB7E65" w14:textId="77777777" w:rsidR="00B967D6" w:rsidRPr="0049336A" w:rsidRDefault="00B967D6" w:rsidP="00BF0F02">
      <w:pPr>
        <w:pStyle w:val="Prrafodelista"/>
        <w:overflowPunct/>
        <w:spacing w:line="276" w:lineRule="auto"/>
        <w:ind w:left="720"/>
        <w:jc w:val="both"/>
        <w:rPr>
          <w:rFonts w:ascii="Georgia" w:hAnsi="Georgia" w:cs="Arial"/>
          <w:sz w:val="24"/>
          <w:szCs w:val="24"/>
        </w:rPr>
      </w:pPr>
    </w:p>
    <w:p w14:paraId="452B59F2" w14:textId="02A64BCA" w:rsidR="007706D3" w:rsidRPr="0049336A" w:rsidRDefault="007706D3" w:rsidP="00BF0F02">
      <w:pPr>
        <w:numPr>
          <w:ilvl w:val="0"/>
          <w:numId w:val="8"/>
        </w:numPr>
        <w:overflowPunct/>
        <w:spacing w:line="276" w:lineRule="auto"/>
        <w:jc w:val="both"/>
        <w:rPr>
          <w:rFonts w:ascii="Georgia" w:hAnsi="Georgia" w:cs="Arial"/>
          <w:b/>
          <w:bCs/>
          <w:smallCaps/>
          <w:sz w:val="24"/>
          <w:szCs w:val="24"/>
        </w:rPr>
      </w:pPr>
      <w:r w:rsidRPr="0049336A">
        <w:rPr>
          <w:rFonts w:ascii="Georgia" w:hAnsi="Georgia" w:cs="Arial"/>
          <w:b/>
          <w:bCs/>
          <w:smallCaps/>
          <w:sz w:val="24"/>
          <w:szCs w:val="24"/>
        </w:rPr>
        <w:t>L</w:t>
      </w:r>
      <w:r w:rsidR="00DA017A" w:rsidRPr="0049336A">
        <w:rPr>
          <w:rFonts w:ascii="Georgia" w:hAnsi="Georgia" w:cs="Arial"/>
          <w:b/>
          <w:bCs/>
          <w:smallCaps/>
          <w:sz w:val="24"/>
          <w:szCs w:val="24"/>
        </w:rPr>
        <w:t xml:space="preserve">a </w:t>
      </w:r>
      <w:r w:rsidR="00C1453E" w:rsidRPr="0049336A">
        <w:rPr>
          <w:rFonts w:ascii="Georgia" w:hAnsi="Georgia" w:cs="Arial"/>
          <w:b/>
          <w:bCs/>
          <w:smallCaps/>
          <w:sz w:val="24"/>
          <w:szCs w:val="24"/>
        </w:rPr>
        <w:t>defensa</w:t>
      </w:r>
      <w:r w:rsidR="00DA017A" w:rsidRPr="0049336A">
        <w:rPr>
          <w:rFonts w:ascii="Georgia" w:hAnsi="Georgia" w:cs="Arial"/>
          <w:b/>
          <w:bCs/>
          <w:smallCaps/>
          <w:sz w:val="24"/>
          <w:szCs w:val="24"/>
        </w:rPr>
        <w:t xml:space="preserve"> de la contraparte</w:t>
      </w:r>
      <w:r w:rsidR="00A15267" w:rsidRPr="0049336A">
        <w:rPr>
          <w:rFonts w:ascii="Georgia" w:hAnsi="Georgia" w:cs="Arial"/>
          <w:b/>
          <w:bCs/>
          <w:smallCaps/>
          <w:sz w:val="24"/>
          <w:szCs w:val="24"/>
        </w:rPr>
        <w:t xml:space="preserve"> </w:t>
      </w:r>
      <w:r w:rsidR="00255C2B" w:rsidRPr="0049336A">
        <w:rPr>
          <w:rFonts w:ascii="Georgia" w:hAnsi="Georgia" w:cs="Arial"/>
          <w:b/>
          <w:bCs/>
          <w:smallCaps/>
          <w:sz w:val="24"/>
          <w:szCs w:val="24"/>
        </w:rPr>
        <w:t>frente al recurso</w:t>
      </w:r>
    </w:p>
    <w:p w14:paraId="2B26851D" w14:textId="77777777" w:rsidR="007706D3" w:rsidRPr="0049336A" w:rsidRDefault="007706D3" w:rsidP="00BF0F02">
      <w:pPr>
        <w:overflowPunct/>
        <w:spacing w:line="276" w:lineRule="auto"/>
        <w:ind w:left="360"/>
        <w:jc w:val="both"/>
        <w:rPr>
          <w:rFonts w:ascii="Georgia" w:hAnsi="Georgia" w:cs="Arial"/>
          <w:smallCaps/>
          <w:sz w:val="24"/>
          <w:szCs w:val="24"/>
        </w:rPr>
      </w:pPr>
    </w:p>
    <w:p w14:paraId="7FCD6819" w14:textId="18D0EA08" w:rsidR="007706D3" w:rsidRPr="0049336A" w:rsidRDefault="007706D3" w:rsidP="00BF0F02">
      <w:pPr>
        <w:pStyle w:val="Prrafodelista"/>
        <w:numPr>
          <w:ilvl w:val="1"/>
          <w:numId w:val="8"/>
        </w:numPr>
        <w:overflowPunct/>
        <w:spacing w:line="276" w:lineRule="auto"/>
        <w:jc w:val="both"/>
        <w:rPr>
          <w:rFonts w:ascii="Georgia" w:hAnsi="Georgia" w:cs="Arial"/>
          <w:sz w:val="24"/>
          <w:szCs w:val="24"/>
        </w:rPr>
      </w:pPr>
      <w:r w:rsidRPr="0049336A">
        <w:rPr>
          <w:rFonts w:ascii="Georgia" w:hAnsi="Georgia" w:cs="Arial"/>
          <w:i/>
          <w:iCs/>
          <w:smallCaps/>
          <w:sz w:val="24"/>
          <w:szCs w:val="24"/>
        </w:rPr>
        <w:t>La a</w:t>
      </w:r>
      <w:r w:rsidR="005B5580" w:rsidRPr="0049336A">
        <w:rPr>
          <w:rFonts w:ascii="Georgia" w:hAnsi="Georgia" w:cs="Arial"/>
          <w:i/>
          <w:iCs/>
          <w:smallCaps/>
          <w:sz w:val="24"/>
          <w:szCs w:val="24"/>
        </w:rPr>
        <w:t>seguradora</w:t>
      </w:r>
      <w:r w:rsidRPr="0049336A">
        <w:rPr>
          <w:rFonts w:ascii="Georgia" w:hAnsi="Georgia" w:cs="Arial"/>
          <w:i/>
          <w:iCs/>
          <w:smallCaps/>
          <w:sz w:val="24"/>
          <w:szCs w:val="24"/>
        </w:rPr>
        <w:t>.</w:t>
      </w:r>
      <w:r w:rsidRPr="0049336A">
        <w:rPr>
          <w:rFonts w:ascii="Georgia" w:hAnsi="Georgia" w:cs="Arial"/>
          <w:smallCaps/>
          <w:sz w:val="24"/>
          <w:szCs w:val="24"/>
        </w:rPr>
        <w:t xml:space="preserve"> </w:t>
      </w:r>
      <w:r w:rsidRPr="0049336A">
        <w:rPr>
          <w:rFonts w:ascii="Georgia" w:hAnsi="Georgia" w:cs="Arial"/>
          <w:b/>
          <w:bCs/>
          <w:sz w:val="24"/>
          <w:szCs w:val="24"/>
        </w:rPr>
        <w:t>(i)</w:t>
      </w:r>
      <w:r w:rsidRPr="0049336A">
        <w:rPr>
          <w:rFonts w:ascii="Georgia" w:hAnsi="Georgia" w:cs="Arial"/>
          <w:sz w:val="24"/>
          <w:szCs w:val="24"/>
        </w:rPr>
        <w:t xml:space="preserve"> </w:t>
      </w:r>
      <w:r w:rsidR="00297DF5" w:rsidRPr="0049336A">
        <w:rPr>
          <w:rFonts w:ascii="Georgia" w:hAnsi="Georgia" w:cs="Arial"/>
          <w:sz w:val="24"/>
          <w:szCs w:val="24"/>
        </w:rPr>
        <w:t>Acorde con el régime</w:t>
      </w:r>
      <w:r w:rsidR="00BF2D25" w:rsidRPr="0049336A">
        <w:rPr>
          <w:rFonts w:ascii="Georgia" w:hAnsi="Georgia" w:cs="Arial"/>
          <w:sz w:val="24"/>
          <w:szCs w:val="24"/>
        </w:rPr>
        <w:t>n de responsabilidad la carga de la prueba recae en la parte actora, no en la demandada</w:t>
      </w:r>
      <w:r w:rsidRPr="0049336A">
        <w:rPr>
          <w:rFonts w:ascii="Georgia" w:hAnsi="Georgia" w:cs="Arial"/>
          <w:sz w:val="24"/>
          <w:szCs w:val="24"/>
        </w:rPr>
        <w:t xml:space="preserve">; </w:t>
      </w:r>
      <w:r w:rsidRPr="0049336A">
        <w:rPr>
          <w:rFonts w:ascii="Georgia" w:hAnsi="Georgia" w:cs="Arial"/>
          <w:b/>
          <w:bCs/>
          <w:sz w:val="24"/>
          <w:szCs w:val="24"/>
        </w:rPr>
        <w:t>(ii)</w:t>
      </w:r>
      <w:r w:rsidRPr="0049336A">
        <w:rPr>
          <w:rFonts w:ascii="Georgia" w:hAnsi="Georgia" w:cs="Arial"/>
          <w:sz w:val="24"/>
          <w:szCs w:val="24"/>
        </w:rPr>
        <w:t xml:space="preserve"> </w:t>
      </w:r>
      <w:r w:rsidR="00F76F61" w:rsidRPr="0049336A">
        <w:rPr>
          <w:rFonts w:ascii="Georgia" w:hAnsi="Georgia" w:cs="Arial"/>
          <w:sz w:val="24"/>
          <w:szCs w:val="24"/>
        </w:rPr>
        <w:t>Hay presunción de certeza de las excepciones, por la confesión ficta y ante la inasistencia a la audiencia del artículo 101, CPC</w:t>
      </w:r>
      <w:r w:rsidRPr="0049336A">
        <w:rPr>
          <w:rFonts w:ascii="Georgia" w:hAnsi="Georgia" w:cs="Arial"/>
          <w:sz w:val="24"/>
          <w:szCs w:val="24"/>
        </w:rPr>
        <w:t xml:space="preserve">; </w:t>
      </w:r>
      <w:r w:rsidRPr="0049336A">
        <w:rPr>
          <w:rFonts w:ascii="Georgia" w:hAnsi="Georgia" w:cs="Arial"/>
          <w:b/>
          <w:bCs/>
          <w:sz w:val="24"/>
          <w:szCs w:val="24"/>
        </w:rPr>
        <w:t>(iii)</w:t>
      </w:r>
      <w:r w:rsidRPr="0049336A">
        <w:rPr>
          <w:rFonts w:ascii="Georgia" w:hAnsi="Georgia" w:cs="Arial"/>
          <w:sz w:val="24"/>
          <w:szCs w:val="24"/>
        </w:rPr>
        <w:t xml:space="preserve"> </w:t>
      </w:r>
      <w:r w:rsidR="004E7A02" w:rsidRPr="0049336A">
        <w:rPr>
          <w:rFonts w:ascii="Georgia" w:hAnsi="Georgia" w:cs="Arial"/>
          <w:sz w:val="24"/>
          <w:szCs w:val="24"/>
        </w:rPr>
        <w:t xml:space="preserve">El </w:t>
      </w:r>
      <w:r w:rsidR="00CC0235" w:rsidRPr="0049336A">
        <w:rPr>
          <w:rFonts w:ascii="Georgia" w:hAnsi="Georgia" w:cs="Arial"/>
          <w:sz w:val="24"/>
          <w:szCs w:val="24"/>
        </w:rPr>
        <w:t>cónyuge de la actora no fue testigo presencial, reconoció que no vio la caída</w:t>
      </w:r>
      <w:r w:rsidR="00AD664D" w:rsidRPr="0049336A">
        <w:rPr>
          <w:rFonts w:ascii="Georgia" w:hAnsi="Georgia" w:cs="Arial"/>
          <w:sz w:val="24"/>
          <w:szCs w:val="24"/>
        </w:rPr>
        <w:t xml:space="preserve">, además su imparcialidad esta demeritada por </w:t>
      </w:r>
      <w:r w:rsidR="000D6249" w:rsidRPr="0049336A">
        <w:rPr>
          <w:rFonts w:ascii="Georgia" w:hAnsi="Georgia" w:cs="Arial"/>
          <w:sz w:val="24"/>
          <w:szCs w:val="24"/>
        </w:rPr>
        <w:t>es</w:t>
      </w:r>
      <w:r w:rsidR="00AD664D" w:rsidRPr="0049336A">
        <w:rPr>
          <w:rFonts w:ascii="Georgia" w:hAnsi="Georgia" w:cs="Arial"/>
          <w:sz w:val="24"/>
          <w:szCs w:val="24"/>
        </w:rPr>
        <w:t>a relación</w:t>
      </w:r>
      <w:r w:rsidRPr="0049336A">
        <w:rPr>
          <w:rFonts w:ascii="Georgia" w:hAnsi="Georgia" w:cs="Arial"/>
          <w:sz w:val="24"/>
          <w:szCs w:val="24"/>
        </w:rPr>
        <w:t xml:space="preserve">; </w:t>
      </w:r>
      <w:r w:rsidRPr="0049336A">
        <w:rPr>
          <w:rFonts w:ascii="Georgia" w:hAnsi="Georgia" w:cs="Arial"/>
          <w:b/>
          <w:bCs/>
          <w:sz w:val="24"/>
          <w:szCs w:val="24"/>
        </w:rPr>
        <w:t>(iv)</w:t>
      </w:r>
      <w:r w:rsidRPr="0049336A">
        <w:rPr>
          <w:rFonts w:ascii="Georgia" w:hAnsi="Georgia" w:cs="Arial"/>
          <w:sz w:val="24"/>
          <w:szCs w:val="24"/>
        </w:rPr>
        <w:t xml:space="preserve"> </w:t>
      </w:r>
      <w:r w:rsidR="00D01EBF" w:rsidRPr="0049336A">
        <w:rPr>
          <w:rFonts w:ascii="Georgia" w:hAnsi="Georgia" w:cs="Arial"/>
          <w:sz w:val="24"/>
          <w:szCs w:val="24"/>
        </w:rPr>
        <w:t xml:space="preserve">El registro de primeros auxilios </w:t>
      </w:r>
      <w:r w:rsidR="004730B2" w:rsidRPr="0049336A">
        <w:rPr>
          <w:rFonts w:ascii="Georgia" w:hAnsi="Georgia" w:cs="Arial"/>
          <w:sz w:val="24"/>
          <w:szCs w:val="24"/>
        </w:rPr>
        <w:t xml:space="preserve">prueba que la razón de la caída fue </w:t>
      </w:r>
      <w:r w:rsidR="000F463C" w:rsidRPr="0049336A">
        <w:rPr>
          <w:rFonts w:ascii="Georgia" w:hAnsi="Georgia" w:cs="Arial"/>
          <w:sz w:val="24"/>
          <w:szCs w:val="24"/>
        </w:rPr>
        <w:t xml:space="preserve">por </w:t>
      </w:r>
      <w:r w:rsidR="004730B2" w:rsidRPr="0049336A">
        <w:rPr>
          <w:rFonts w:ascii="Georgia" w:hAnsi="Georgia" w:cs="Arial"/>
          <w:sz w:val="24"/>
          <w:szCs w:val="24"/>
        </w:rPr>
        <w:t>trope</w:t>
      </w:r>
      <w:r w:rsidR="000F463C" w:rsidRPr="0049336A">
        <w:rPr>
          <w:rFonts w:ascii="Georgia" w:hAnsi="Georgia" w:cs="Arial"/>
          <w:sz w:val="24"/>
          <w:szCs w:val="24"/>
        </w:rPr>
        <w:t xml:space="preserve">zar </w:t>
      </w:r>
      <w:r w:rsidR="00A53118" w:rsidRPr="0049336A">
        <w:rPr>
          <w:rFonts w:ascii="Georgia" w:hAnsi="Georgia" w:cs="Arial"/>
          <w:sz w:val="24"/>
          <w:szCs w:val="24"/>
        </w:rPr>
        <w:t>c</w:t>
      </w:r>
      <w:r w:rsidR="004730B2" w:rsidRPr="0049336A">
        <w:rPr>
          <w:rFonts w:ascii="Georgia" w:hAnsi="Georgia" w:cs="Arial"/>
          <w:sz w:val="24"/>
          <w:szCs w:val="24"/>
        </w:rPr>
        <w:t>on el tope</w:t>
      </w:r>
      <w:r w:rsidRPr="0049336A">
        <w:rPr>
          <w:rFonts w:ascii="Georgia" w:hAnsi="Georgia" w:cs="Arial"/>
          <w:sz w:val="24"/>
          <w:szCs w:val="24"/>
        </w:rPr>
        <w:t xml:space="preserve"> (</w:t>
      </w:r>
      <w:r w:rsidR="00B967D6" w:rsidRPr="0049336A">
        <w:rPr>
          <w:rFonts w:ascii="Georgia" w:hAnsi="Georgia" w:cs="Arial"/>
          <w:sz w:val="24"/>
          <w:szCs w:val="24"/>
        </w:rPr>
        <w:t>Carpeta 2ª</w:t>
      </w:r>
      <w:r w:rsidR="00A53118" w:rsidRPr="0049336A">
        <w:rPr>
          <w:rFonts w:ascii="Georgia" w:hAnsi="Georgia" w:cs="Arial"/>
          <w:sz w:val="24"/>
          <w:szCs w:val="24"/>
        </w:rPr>
        <w:t xml:space="preserve"> instancia, folios </w:t>
      </w:r>
      <w:r w:rsidR="002B75AA" w:rsidRPr="0049336A">
        <w:rPr>
          <w:rFonts w:ascii="Georgia" w:hAnsi="Georgia" w:cs="Arial"/>
          <w:sz w:val="24"/>
          <w:szCs w:val="24"/>
        </w:rPr>
        <w:t>32-51</w:t>
      </w:r>
      <w:r w:rsidRPr="0049336A">
        <w:rPr>
          <w:rFonts w:ascii="Georgia" w:hAnsi="Georgia" w:cs="Arial"/>
          <w:sz w:val="24"/>
          <w:szCs w:val="24"/>
        </w:rPr>
        <w:t>).</w:t>
      </w:r>
    </w:p>
    <w:p w14:paraId="061F7AA0" w14:textId="77777777" w:rsidR="007706D3" w:rsidRPr="0049336A" w:rsidRDefault="007706D3" w:rsidP="00BF0F02">
      <w:pPr>
        <w:overflowPunct/>
        <w:spacing w:line="276" w:lineRule="auto"/>
        <w:ind w:left="708"/>
        <w:jc w:val="both"/>
        <w:rPr>
          <w:rFonts w:ascii="Georgia" w:hAnsi="Georgia" w:cs="Arial"/>
          <w:sz w:val="24"/>
          <w:szCs w:val="24"/>
        </w:rPr>
      </w:pPr>
    </w:p>
    <w:p w14:paraId="00B00334" w14:textId="7F369B6B" w:rsidR="007706D3" w:rsidRPr="0049336A" w:rsidRDefault="007706D3" w:rsidP="00BF0F02">
      <w:pPr>
        <w:pStyle w:val="Prrafodelista"/>
        <w:numPr>
          <w:ilvl w:val="1"/>
          <w:numId w:val="8"/>
        </w:numPr>
        <w:overflowPunct/>
        <w:spacing w:line="276" w:lineRule="auto"/>
        <w:jc w:val="both"/>
        <w:rPr>
          <w:rFonts w:ascii="Georgia" w:hAnsi="Georgia" w:cs="Arial"/>
          <w:i/>
          <w:sz w:val="24"/>
          <w:szCs w:val="24"/>
        </w:rPr>
      </w:pPr>
      <w:r w:rsidRPr="0049336A">
        <w:rPr>
          <w:rFonts w:ascii="Georgia" w:hAnsi="Georgia" w:cs="Arial"/>
          <w:i/>
          <w:smallCaps/>
          <w:sz w:val="24"/>
          <w:szCs w:val="24"/>
        </w:rPr>
        <w:t xml:space="preserve">La </w:t>
      </w:r>
      <w:r w:rsidR="00A43143" w:rsidRPr="0049336A">
        <w:rPr>
          <w:rFonts w:ascii="Georgia" w:hAnsi="Georgia" w:cs="Arial"/>
          <w:i/>
          <w:smallCaps/>
          <w:sz w:val="24"/>
          <w:szCs w:val="24"/>
        </w:rPr>
        <w:t>demandada</w:t>
      </w:r>
      <w:r w:rsidRPr="0049336A">
        <w:rPr>
          <w:rFonts w:ascii="Georgia" w:hAnsi="Georgia" w:cs="Arial"/>
          <w:i/>
          <w:sz w:val="24"/>
          <w:szCs w:val="24"/>
        </w:rPr>
        <w:t xml:space="preserve">. </w:t>
      </w:r>
      <w:r w:rsidR="006C1B64" w:rsidRPr="0049336A">
        <w:rPr>
          <w:rFonts w:ascii="Georgia" w:hAnsi="Georgia" w:cs="Arial"/>
          <w:sz w:val="24"/>
          <w:szCs w:val="24"/>
        </w:rPr>
        <w:t>Se pronunció en idéntico sentido que la aseguradora</w:t>
      </w:r>
      <w:r w:rsidR="0099661A" w:rsidRPr="0049336A">
        <w:rPr>
          <w:rFonts w:ascii="Georgia" w:hAnsi="Georgia" w:cs="Arial"/>
          <w:sz w:val="24"/>
          <w:szCs w:val="24"/>
        </w:rPr>
        <w:t xml:space="preserve">, </w:t>
      </w:r>
      <w:r w:rsidRPr="0049336A">
        <w:rPr>
          <w:rFonts w:ascii="Georgia" w:hAnsi="Georgia" w:cs="Arial"/>
          <w:sz w:val="24"/>
          <w:szCs w:val="24"/>
        </w:rPr>
        <w:t>(</w:t>
      </w:r>
      <w:r w:rsidR="00B967D6" w:rsidRPr="0049336A">
        <w:rPr>
          <w:rFonts w:ascii="Georgia" w:hAnsi="Georgia" w:cs="Arial"/>
          <w:sz w:val="24"/>
          <w:szCs w:val="24"/>
        </w:rPr>
        <w:t>Carpeta 2ª</w:t>
      </w:r>
      <w:r w:rsidRPr="0049336A">
        <w:rPr>
          <w:rFonts w:ascii="Georgia" w:hAnsi="Georgia" w:cs="Arial"/>
          <w:sz w:val="24"/>
          <w:szCs w:val="24"/>
        </w:rPr>
        <w:t xml:space="preserve"> instancia, folios </w:t>
      </w:r>
      <w:r w:rsidR="00B32946" w:rsidRPr="0049336A">
        <w:rPr>
          <w:rFonts w:ascii="Georgia" w:hAnsi="Georgia" w:cs="Arial"/>
          <w:sz w:val="24"/>
          <w:szCs w:val="24"/>
        </w:rPr>
        <w:t>54</w:t>
      </w:r>
      <w:r w:rsidRPr="0049336A">
        <w:rPr>
          <w:rFonts w:ascii="Georgia" w:hAnsi="Georgia" w:cs="Arial"/>
          <w:sz w:val="24"/>
          <w:szCs w:val="24"/>
        </w:rPr>
        <w:t>-</w:t>
      </w:r>
      <w:r w:rsidR="00EC208E" w:rsidRPr="0049336A">
        <w:rPr>
          <w:rFonts w:ascii="Georgia" w:hAnsi="Georgia" w:cs="Arial"/>
          <w:sz w:val="24"/>
          <w:szCs w:val="24"/>
        </w:rPr>
        <w:t>70</w:t>
      </w:r>
      <w:r w:rsidRPr="0049336A">
        <w:rPr>
          <w:rFonts w:ascii="Georgia" w:hAnsi="Georgia" w:cs="Arial"/>
          <w:sz w:val="24"/>
          <w:szCs w:val="24"/>
        </w:rPr>
        <w:t>)</w:t>
      </w:r>
      <w:r w:rsidR="00B32946" w:rsidRPr="0049336A">
        <w:rPr>
          <w:rFonts w:ascii="Georgia" w:hAnsi="Georgia" w:cs="Arial"/>
          <w:sz w:val="24"/>
          <w:szCs w:val="24"/>
        </w:rPr>
        <w:t>.</w:t>
      </w:r>
    </w:p>
    <w:p w14:paraId="1C82134E" w14:textId="77777777" w:rsidR="007706D3" w:rsidRPr="0049336A" w:rsidRDefault="007706D3" w:rsidP="00BF0F02">
      <w:pPr>
        <w:pStyle w:val="Prrafodelista"/>
        <w:overflowPunct/>
        <w:spacing w:line="276" w:lineRule="auto"/>
        <w:ind w:left="720"/>
        <w:jc w:val="both"/>
        <w:rPr>
          <w:rFonts w:ascii="Georgia" w:hAnsi="Georgia" w:cs="Arial"/>
          <w:i/>
          <w:sz w:val="24"/>
          <w:szCs w:val="24"/>
        </w:rPr>
      </w:pPr>
    </w:p>
    <w:p w14:paraId="5F012BAE" w14:textId="77777777" w:rsidR="00501C65" w:rsidRPr="0049336A" w:rsidRDefault="00501C65" w:rsidP="00BF0F02">
      <w:pPr>
        <w:pStyle w:val="Prrafodelista"/>
        <w:widowControl/>
        <w:numPr>
          <w:ilvl w:val="0"/>
          <w:numId w:val="8"/>
        </w:numPr>
        <w:spacing w:line="276" w:lineRule="auto"/>
        <w:contextualSpacing/>
        <w:jc w:val="both"/>
        <w:textAlignment w:val="baseline"/>
        <w:rPr>
          <w:rFonts w:ascii="Georgia" w:hAnsi="Georgia" w:cs="Arial"/>
          <w:b/>
          <w:bCs/>
          <w:smallCaps/>
          <w:sz w:val="24"/>
          <w:szCs w:val="24"/>
        </w:rPr>
      </w:pPr>
      <w:r w:rsidRPr="0049336A">
        <w:rPr>
          <w:rFonts w:ascii="Georgia" w:hAnsi="Georgia" w:cs="Arial"/>
          <w:b/>
          <w:bCs/>
          <w:smallCaps/>
          <w:sz w:val="24"/>
          <w:szCs w:val="24"/>
        </w:rPr>
        <w:t>La fundamentación jurídica para decidir</w:t>
      </w:r>
    </w:p>
    <w:p w14:paraId="4AF59258" w14:textId="77777777" w:rsidR="00501C65" w:rsidRPr="0049336A" w:rsidRDefault="00501C65" w:rsidP="00BF0F02">
      <w:pPr>
        <w:pStyle w:val="Prrafodelista"/>
        <w:widowControl/>
        <w:spacing w:line="276" w:lineRule="auto"/>
        <w:ind w:hanging="708"/>
        <w:contextualSpacing/>
        <w:jc w:val="both"/>
        <w:textAlignment w:val="baseline"/>
        <w:rPr>
          <w:rFonts w:ascii="Georgia" w:hAnsi="Georgia" w:cs="Arial"/>
          <w:sz w:val="24"/>
          <w:szCs w:val="24"/>
        </w:rPr>
      </w:pPr>
    </w:p>
    <w:p w14:paraId="49FC1588" w14:textId="77777777" w:rsidR="00501C65" w:rsidRPr="0049336A" w:rsidRDefault="00501C65" w:rsidP="00BF0F02">
      <w:pPr>
        <w:numPr>
          <w:ilvl w:val="1"/>
          <w:numId w:val="8"/>
        </w:numPr>
        <w:overflowPunct/>
        <w:spacing w:line="276" w:lineRule="auto"/>
        <w:jc w:val="both"/>
        <w:rPr>
          <w:rFonts w:ascii="Georgia" w:hAnsi="Georgia" w:cs="Arial"/>
          <w:sz w:val="24"/>
          <w:szCs w:val="24"/>
        </w:rPr>
      </w:pPr>
      <w:r w:rsidRPr="0049336A">
        <w:rPr>
          <w:rFonts w:ascii="Georgia" w:hAnsi="Georgia" w:cs="Arial"/>
          <w:i/>
          <w:smallCaps/>
          <w:sz w:val="24"/>
          <w:szCs w:val="24"/>
        </w:rPr>
        <w:t>Los presupuestos de validez y eficacia procesal</w:t>
      </w:r>
      <w:r w:rsidRPr="0049336A">
        <w:rPr>
          <w:rFonts w:ascii="Georgia" w:hAnsi="Georgia" w:cs="Arial"/>
          <w:smallCaps/>
          <w:sz w:val="24"/>
          <w:szCs w:val="24"/>
        </w:rPr>
        <w:t>.</w:t>
      </w:r>
      <w:r w:rsidRPr="0049336A">
        <w:rPr>
          <w:rFonts w:ascii="Georgia" w:hAnsi="Georgia" w:cs="Arial"/>
          <w:sz w:val="24"/>
          <w:szCs w:val="24"/>
        </w:rPr>
        <w:t xml:space="preserve"> No hay reproche alguno para invalidar la actuación; la demanda es idónea y las partes son sujetos de derechos, habilitados para intervenir en el proceso.</w:t>
      </w:r>
    </w:p>
    <w:p w14:paraId="66D2DAE5" w14:textId="77777777" w:rsidR="00501C65" w:rsidRPr="0049336A" w:rsidRDefault="00501C65" w:rsidP="00BF0F02">
      <w:pPr>
        <w:overflowPunct/>
        <w:spacing w:line="276" w:lineRule="auto"/>
        <w:ind w:left="720"/>
        <w:jc w:val="both"/>
        <w:rPr>
          <w:rFonts w:ascii="Georgia" w:hAnsi="Georgia" w:cs="Arial"/>
          <w:sz w:val="24"/>
          <w:szCs w:val="24"/>
        </w:rPr>
      </w:pPr>
    </w:p>
    <w:p w14:paraId="422470E3" w14:textId="77777777" w:rsidR="00501C65" w:rsidRPr="0049336A" w:rsidRDefault="00501C65" w:rsidP="00BF0F02">
      <w:pPr>
        <w:numPr>
          <w:ilvl w:val="1"/>
          <w:numId w:val="8"/>
        </w:numPr>
        <w:overflowPunct/>
        <w:spacing w:line="276" w:lineRule="auto"/>
        <w:jc w:val="both"/>
        <w:rPr>
          <w:rFonts w:ascii="Georgia" w:hAnsi="Georgia" w:cs="Arial"/>
          <w:sz w:val="24"/>
          <w:szCs w:val="24"/>
        </w:rPr>
      </w:pPr>
      <w:r w:rsidRPr="0049336A">
        <w:rPr>
          <w:rFonts w:ascii="Georgia" w:hAnsi="Georgia" w:cs="Arial"/>
          <w:i/>
          <w:iCs/>
          <w:smallCaps/>
          <w:sz w:val="24"/>
          <w:szCs w:val="24"/>
        </w:rPr>
        <w:t>La legitimación en la causa</w:t>
      </w:r>
      <w:r w:rsidRPr="0049336A">
        <w:rPr>
          <w:rFonts w:ascii="Georgia" w:hAnsi="Georgia" w:cs="Arial"/>
          <w:iCs/>
          <w:smallCaps/>
          <w:sz w:val="24"/>
          <w:szCs w:val="24"/>
        </w:rPr>
        <w:t xml:space="preserve">. </w:t>
      </w:r>
      <w:r w:rsidRPr="0049336A">
        <w:rPr>
          <w:rFonts w:ascii="Georgia" w:hAnsi="Georgia" w:cs="Arial"/>
          <w:sz w:val="24"/>
          <w:szCs w:val="24"/>
        </w:rPr>
        <w:t>El examen de este aspecto es oficioso</w:t>
      </w:r>
      <w:r w:rsidRPr="0049336A">
        <w:rPr>
          <w:rStyle w:val="Refdenotaalpie"/>
          <w:rFonts w:ascii="Georgia" w:hAnsi="Georgia"/>
          <w:sz w:val="24"/>
          <w:szCs w:val="24"/>
        </w:rPr>
        <w:footnoteReference w:id="2"/>
      </w:r>
      <w:r w:rsidRPr="0049336A">
        <w:rPr>
          <w:rFonts w:ascii="Georgia" w:hAnsi="Georgia" w:cs="Arial"/>
          <w:sz w:val="24"/>
          <w:szCs w:val="24"/>
          <w:vertAlign w:val="superscript"/>
        </w:rPr>
        <w:t>-</w:t>
      </w:r>
      <w:r w:rsidRPr="0049336A">
        <w:rPr>
          <w:rStyle w:val="Refdenotaalpie"/>
          <w:rFonts w:ascii="Georgia" w:hAnsi="Georgia"/>
          <w:sz w:val="24"/>
          <w:szCs w:val="24"/>
        </w:rPr>
        <w:footnoteReference w:id="3"/>
      </w:r>
      <w:r w:rsidRPr="0049336A">
        <w:rPr>
          <w:rFonts w:ascii="Georgia" w:hAnsi="Georgia" w:cs="Arial"/>
          <w:sz w:val="24"/>
          <w:szCs w:val="24"/>
        </w:rPr>
        <w:t xml:space="preserve">, </w:t>
      </w:r>
      <w:r w:rsidR="00E6697D" w:rsidRPr="0049336A">
        <w:rPr>
          <w:rFonts w:ascii="Georgia" w:hAnsi="Georgia"/>
          <w:iCs/>
          <w:sz w:val="24"/>
          <w:szCs w:val="24"/>
        </w:rPr>
        <w:t xml:space="preserve">así lo </w:t>
      </w:r>
      <w:r w:rsidR="00E6697D" w:rsidRPr="0049336A">
        <w:rPr>
          <w:rFonts w:ascii="Georgia" w:hAnsi="Georgia"/>
          <w:iCs/>
          <w:sz w:val="24"/>
          <w:szCs w:val="24"/>
        </w:rPr>
        <w:lastRenderedPageBreak/>
        <w:t>entiende la CSJ</w:t>
      </w:r>
      <w:r w:rsidR="00E6697D" w:rsidRPr="0049336A">
        <w:rPr>
          <w:rStyle w:val="Refdenotaalpie"/>
          <w:rFonts w:ascii="Georgia" w:hAnsi="Georgia"/>
          <w:iCs/>
          <w:sz w:val="24"/>
          <w:szCs w:val="24"/>
        </w:rPr>
        <w:footnoteReference w:id="4"/>
      </w:r>
      <w:r w:rsidR="00E6697D" w:rsidRPr="0049336A">
        <w:rPr>
          <w:rFonts w:ascii="Georgia" w:hAnsi="Georgia"/>
          <w:iCs/>
          <w:sz w:val="24"/>
          <w:szCs w:val="24"/>
        </w:rPr>
        <w:t>, en criterio que acoge sin reparos este Tribunal</w:t>
      </w:r>
      <w:r w:rsidR="00E6697D" w:rsidRPr="0049336A">
        <w:rPr>
          <w:rStyle w:val="Refdenotaalpie"/>
          <w:rFonts w:ascii="Georgia" w:hAnsi="Georgia"/>
          <w:iCs/>
          <w:sz w:val="24"/>
          <w:szCs w:val="24"/>
        </w:rPr>
        <w:footnoteReference w:id="5"/>
      </w:r>
      <w:r w:rsidR="00E6697D" w:rsidRPr="0049336A">
        <w:rPr>
          <w:rFonts w:ascii="Georgia" w:hAnsi="Georgia"/>
          <w:iCs/>
          <w:sz w:val="24"/>
          <w:szCs w:val="24"/>
        </w:rPr>
        <w:t xml:space="preserve">. </w:t>
      </w:r>
      <w:r w:rsidR="00E6697D" w:rsidRPr="0049336A">
        <w:rPr>
          <w:rFonts w:ascii="Georgia" w:hAnsi="Georgia" w:cs="Arial"/>
          <w:snapToGrid w:val="0"/>
          <w:sz w:val="24"/>
          <w:szCs w:val="24"/>
        </w:rPr>
        <w:t>Cuestión diferente es el análisis de prosperidad de la súplica.</w:t>
      </w:r>
      <w:r w:rsidR="000A6343" w:rsidRPr="0049336A">
        <w:rPr>
          <w:rFonts w:ascii="Georgia" w:hAnsi="Georgia" w:cs="Arial"/>
          <w:snapToGrid w:val="0"/>
          <w:sz w:val="24"/>
          <w:szCs w:val="24"/>
        </w:rPr>
        <w:t xml:space="preserve"> En este evento se </w:t>
      </w:r>
      <w:r w:rsidR="000A6343" w:rsidRPr="0049336A">
        <w:rPr>
          <w:rFonts w:ascii="Georgia" w:hAnsi="Georgia" w:cs="Arial"/>
          <w:sz w:val="24"/>
          <w:szCs w:val="24"/>
        </w:rPr>
        <w:t>satisface en ambos extremos.</w:t>
      </w:r>
    </w:p>
    <w:p w14:paraId="0B0B8B4F" w14:textId="77777777" w:rsidR="00123D56" w:rsidRPr="0049336A" w:rsidRDefault="00123D56" w:rsidP="00BF0F02">
      <w:pPr>
        <w:pStyle w:val="Prrafodelista"/>
        <w:spacing w:line="276" w:lineRule="auto"/>
        <w:rPr>
          <w:rFonts w:ascii="Georgia" w:hAnsi="Georgia" w:cs="Arial"/>
          <w:sz w:val="24"/>
          <w:szCs w:val="24"/>
        </w:rPr>
      </w:pPr>
    </w:p>
    <w:p w14:paraId="54EC1D2E" w14:textId="77777777" w:rsidR="00501C65" w:rsidRPr="0049336A" w:rsidRDefault="00501C65" w:rsidP="00BF0F02">
      <w:pPr>
        <w:overflowPunct/>
        <w:spacing w:line="276" w:lineRule="auto"/>
        <w:ind w:left="720"/>
        <w:jc w:val="both"/>
        <w:rPr>
          <w:rFonts w:ascii="Georgia" w:hAnsi="Georgia" w:cs="Arial"/>
          <w:sz w:val="24"/>
          <w:szCs w:val="24"/>
        </w:rPr>
      </w:pPr>
      <w:r w:rsidRPr="0049336A">
        <w:rPr>
          <w:rFonts w:ascii="Georgia" w:hAnsi="Georgia" w:cs="Arial"/>
          <w:sz w:val="24"/>
          <w:szCs w:val="24"/>
        </w:rPr>
        <w:t xml:space="preserve">En efecto, </w:t>
      </w:r>
      <w:r w:rsidR="00A253AA" w:rsidRPr="0049336A">
        <w:rPr>
          <w:rFonts w:ascii="Georgia" w:hAnsi="Georgia" w:cs="Arial"/>
          <w:sz w:val="24"/>
          <w:szCs w:val="24"/>
        </w:rPr>
        <w:t>por activa la parte actora es quien se dice lesionada</w:t>
      </w:r>
      <w:r w:rsidR="009128C1" w:rsidRPr="0049336A">
        <w:rPr>
          <w:rFonts w:ascii="Georgia" w:hAnsi="Georgia" w:cs="Arial"/>
          <w:sz w:val="24"/>
          <w:szCs w:val="24"/>
        </w:rPr>
        <w:t>,</w:t>
      </w:r>
      <w:r w:rsidR="00A253AA" w:rsidRPr="0049336A">
        <w:rPr>
          <w:rFonts w:ascii="Georgia" w:hAnsi="Georgia" w:cs="Arial"/>
          <w:sz w:val="24"/>
          <w:szCs w:val="24"/>
        </w:rPr>
        <w:t xml:space="preserve"> en su integridad personal</w:t>
      </w:r>
      <w:r w:rsidR="009128C1" w:rsidRPr="0049336A">
        <w:rPr>
          <w:rFonts w:ascii="Georgia" w:hAnsi="Georgia" w:cs="Arial"/>
          <w:sz w:val="24"/>
          <w:szCs w:val="24"/>
        </w:rPr>
        <w:t>,</w:t>
      </w:r>
      <w:r w:rsidR="00A253AA" w:rsidRPr="0049336A">
        <w:rPr>
          <w:rFonts w:ascii="Georgia" w:hAnsi="Georgia" w:cs="Arial"/>
          <w:sz w:val="24"/>
          <w:szCs w:val="24"/>
        </w:rPr>
        <w:t xml:space="preserve"> con el hecho dañoso descrito</w:t>
      </w:r>
      <w:r w:rsidRPr="0049336A">
        <w:rPr>
          <w:rFonts w:ascii="Georgia" w:hAnsi="Georgia" w:cs="Arial"/>
          <w:sz w:val="24"/>
          <w:szCs w:val="24"/>
        </w:rPr>
        <w:t>,</w:t>
      </w:r>
      <w:r w:rsidR="00A253AA" w:rsidRPr="0049336A">
        <w:rPr>
          <w:rFonts w:ascii="Georgia" w:hAnsi="Georgia" w:cs="Arial"/>
          <w:sz w:val="24"/>
          <w:szCs w:val="24"/>
        </w:rPr>
        <w:t xml:space="preserve"> afirma haberse afectado en sus</w:t>
      </w:r>
      <w:r w:rsidRPr="0049336A">
        <w:rPr>
          <w:rFonts w:ascii="Georgia" w:hAnsi="Georgia" w:cs="Arial"/>
          <w:sz w:val="24"/>
          <w:szCs w:val="24"/>
        </w:rPr>
        <w:t xml:space="preserve"> intereses legítimos</w:t>
      </w:r>
      <w:r w:rsidRPr="0049336A">
        <w:rPr>
          <w:rStyle w:val="Refdenotaalpie"/>
          <w:rFonts w:ascii="Georgia" w:hAnsi="Georgia" w:cs="Arial"/>
          <w:sz w:val="24"/>
          <w:szCs w:val="24"/>
        </w:rPr>
        <w:footnoteReference w:id="6"/>
      </w:r>
      <w:r w:rsidRPr="0049336A">
        <w:rPr>
          <w:rFonts w:ascii="Georgia" w:hAnsi="Georgia" w:cs="Arial"/>
          <w:sz w:val="24"/>
          <w:szCs w:val="24"/>
          <w:vertAlign w:val="superscript"/>
        </w:rPr>
        <w:t>-</w:t>
      </w:r>
      <w:r w:rsidRPr="0049336A">
        <w:rPr>
          <w:rStyle w:val="Refdenotaalpie"/>
          <w:rFonts w:ascii="Georgia" w:hAnsi="Georgia" w:cs="Arial"/>
          <w:sz w:val="24"/>
          <w:szCs w:val="24"/>
        </w:rPr>
        <w:footnoteReference w:id="7"/>
      </w:r>
      <w:r w:rsidRPr="0049336A">
        <w:rPr>
          <w:rFonts w:ascii="Georgia" w:hAnsi="Georgia" w:cs="Arial"/>
          <w:sz w:val="24"/>
          <w:szCs w:val="24"/>
          <w:vertAlign w:val="superscript"/>
        </w:rPr>
        <w:t xml:space="preserve"> </w:t>
      </w:r>
      <w:r w:rsidRPr="0049336A">
        <w:rPr>
          <w:rFonts w:ascii="Georgia" w:hAnsi="Georgia" w:cs="Arial"/>
          <w:sz w:val="24"/>
          <w:szCs w:val="24"/>
        </w:rPr>
        <w:t>(Artículos 2341 y 2342, CC), susceptibles de tutela judicial, como víctima directa.</w:t>
      </w:r>
    </w:p>
    <w:p w14:paraId="0128527E" w14:textId="77777777" w:rsidR="00501C65" w:rsidRPr="0049336A" w:rsidRDefault="00501C65" w:rsidP="00BF0F02">
      <w:pPr>
        <w:overflowPunct/>
        <w:spacing w:line="276" w:lineRule="auto"/>
        <w:ind w:left="720"/>
        <w:jc w:val="both"/>
        <w:rPr>
          <w:rFonts w:ascii="Georgia" w:hAnsi="Georgia" w:cs="Arial"/>
          <w:sz w:val="24"/>
          <w:szCs w:val="24"/>
        </w:rPr>
      </w:pPr>
    </w:p>
    <w:p w14:paraId="02F16B04" w14:textId="249448E8" w:rsidR="00DF1812" w:rsidRPr="0049336A" w:rsidRDefault="00501C65" w:rsidP="00BF0F02">
      <w:pPr>
        <w:overflowPunct/>
        <w:spacing w:line="276" w:lineRule="auto"/>
        <w:ind w:left="720"/>
        <w:jc w:val="both"/>
        <w:rPr>
          <w:rFonts w:ascii="Georgia" w:hAnsi="Georgia" w:cs="Arial"/>
          <w:sz w:val="24"/>
          <w:szCs w:val="24"/>
        </w:rPr>
      </w:pPr>
      <w:r w:rsidRPr="0049336A">
        <w:rPr>
          <w:rFonts w:ascii="Georgia" w:hAnsi="Georgia" w:cs="Arial"/>
          <w:sz w:val="24"/>
          <w:szCs w:val="24"/>
        </w:rPr>
        <w:t xml:space="preserve">Y por pasiva se tiene que </w:t>
      </w:r>
      <w:r w:rsidR="00E6697D" w:rsidRPr="0049336A">
        <w:rPr>
          <w:rFonts w:ascii="Georgia" w:hAnsi="Georgia" w:cs="Arial"/>
          <w:sz w:val="24"/>
          <w:szCs w:val="24"/>
        </w:rPr>
        <w:t xml:space="preserve">a </w:t>
      </w:r>
      <w:r w:rsidRPr="0049336A">
        <w:rPr>
          <w:rFonts w:ascii="Georgia" w:hAnsi="Georgia" w:cs="Arial"/>
          <w:sz w:val="24"/>
          <w:szCs w:val="24"/>
        </w:rPr>
        <w:t xml:space="preserve">la </w:t>
      </w:r>
      <w:r w:rsidR="00E6697D" w:rsidRPr="0049336A">
        <w:rPr>
          <w:rFonts w:ascii="Georgia" w:hAnsi="Georgia" w:cs="Arial"/>
          <w:sz w:val="24"/>
          <w:szCs w:val="24"/>
        </w:rPr>
        <w:t>sociedad Sodimac Colombia S</w:t>
      </w:r>
      <w:r w:rsidR="00BF0F02" w:rsidRPr="0049336A">
        <w:rPr>
          <w:rFonts w:ascii="Georgia" w:hAnsi="Georgia" w:cs="Arial"/>
          <w:sz w:val="24"/>
          <w:szCs w:val="24"/>
        </w:rPr>
        <w:t>.</w:t>
      </w:r>
      <w:r w:rsidR="00E6697D" w:rsidRPr="0049336A">
        <w:rPr>
          <w:rFonts w:ascii="Georgia" w:hAnsi="Georgia" w:cs="Arial"/>
          <w:sz w:val="24"/>
          <w:szCs w:val="24"/>
        </w:rPr>
        <w:t>A</w:t>
      </w:r>
      <w:r w:rsidR="00BF0F02" w:rsidRPr="0049336A">
        <w:rPr>
          <w:rFonts w:ascii="Georgia" w:hAnsi="Georgia" w:cs="Arial"/>
          <w:sz w:val="24"/>
          <w:szCs w:val="24"/>
        </w:rPr>
        <w:t>.</w:t>
      </w:r>
      <w:r w:rsidR="00E6697D" w:rsidRPr="0049336A">
        <w:rPr>
          <w:rFonts w:ascii="Georgia" w:hAnsi="Georgia" w:cs="Arial"/>
          <w:sz w:val="24"/>
          <w:szCs w:val="24"/>
        </w:rPr>
        <w:t xml:space="preserve"> </w:t>
      </w:r>
      <w:r w:rsidR="0070711C" w:rsidRPr="0049336A">
        <w:rPr>
          <w:rFonts w:ascii="Georgia" w:hAnsi="Georgia" w:cs="Arial"/>
          <w:sz w:val="24"/>
          <w:szCs w:val="24"/>
        </w:rPr>
        <w:t xml:space="preserve">es </w:t>
      </w:r>
      <w:r w:rsidR="001B0DDA" w:rsidRPr="0049336A">
        <w:rPr>
          <w:rFonts w:ascii="Georgia" w:hAnsi="Georgia" w:cs="Arial"/>
          <w:sz w:val="24"/>
          <w:szCs w:val="24"/>
        </w:rPr>
        <w:t>propietaria del establecimiento de comercio</w:t>
      </w:r>
      <w:r w:rsidR="00DF1812" w:rsidRPr="0049336A">
        <w:rPr>
          <w:rFonts w:ascii="Georgia" w:hAnsi="Georgia" w:cs="Arial"/>
          <w:sz w:val="24"/>
          <w:szCs w:val="24"/>
        </w:rPr>
        <w:t xml:space="preserve"> </w:t>
      </w:r>
      <w:r w:rsidR="001B0DDA" w:rsidRPr="0049336A">
        <w:rPr>
          <w:rFonts w:ascii="Georgia" w:hAnsi="Georgia" w:cs="Arial"/>
          <w:sz w:val="24"/>
          <w:szCs w:val="24"/>
        </w:rPr>
        <w:t xml:space="preserve">Homecenter Pereira </w:t>
      </w:r>
      <w:r w:rsidR="00DF1812" w:rsidRPr="0049336A">
        <w:rPr>
          <w:rFonts w:ascii="Georgia" w:hAnsi="Georgia" w:cs="Arial"/>
          <w:sz w:val="24"/>
          <w:szCs w:val="24"/>
        </w:rPr>
        <w:t>(</w:t>
      </w:r>
      <w:r w:rsidR="00C1453E" w:rsidRPr="0049336A">
        <w:rPr>
          <w:rFonts w:ascii="Georgia" w:hAnsi="Georgia" w:cs="Arial"/>
          <w:sz w:val="24"/>
          <w:szCs w:val="24"/>
        </w:rPr>
        <w:t>Carpeta 1ª</w:t>
      </w:r>
      <w:r w:rsidR="005760B7" w:rsidRPr="0049336A">
        <w:rPr>
          <w:rFonts w:ascii="Georgia" w:hAnsi="Georgia" w:cs="Arial"/>
          <w:sz w:val="24"/>
          <w:szCs w:val="24"/>
        </w:rPr>
        <w:t xml:space="preserve"> instancia, cuaderno No.</w:t>
      </w:r>
      <w:r w:rsidR="00BF0F02" w:rsidRPr="0049336A">
        <w:rPr>
          <w:rFonts w:ascii="Georgia" w:hAnsi="Georgia" w:cs="Arial"/>
          <w:sz w:val="24"/>
          <w:szCs w:val="24"/>
        </w:rPr>
        <w:t xml:space="preserve"> </w:t>
      </w:r>
      <w:r w:rsidR="005760B7" w:rsidRPr="0049336A">
        <w:rPr>
          <w:rFonts w:ascii="Georgia" w:hAnsi="Georgia" w:cs="Arial"/>
          <w:sz w:val="24"/>
          <w:szCs w:val="24"/>
        </w:rPr>
        <w:t>1, parte 1, folios 18-46</w:t>
      </w:r>
      <w:r w:rsidR="00DF1812" w:rsidRPr="0049336A">
        <w:rPr>
          <w:rFonts w:ascii="Georgia" w:hAnsi="Georgia" w:cs="Arial"/>
          <w:sz w:val="24"/>
          <w:szCs w:val="24"/>
        </w:rPr>
        <w:t>) en cuyas instalaciones se presentó la caída</w:t>
      </w:r>
      <w:r w:rsidR="00584B23" w:rsidRPr="0049336A">
        <w:rPr>
          <w:rFonts w:ascii="Georgia" w:hAnsi="Georgia" w:cs="Arial"/>
          <w:sz w:val="24"/>
          <w:szCs w:val="24"/>
        </w:rPr>
        <w:t>,</w:t>
      </w:r>
      <w:r w:rsidR="00DF1812" w:rsidRPr="0049336A">
        <w:rPr>
          <w:rFonts w:ascii="Georgia" w:hAnsi="Georgia" w:cs="Arial"/>
          <w:sz w:val="24"/>
          <w:szCs w:val="24"/>
        </w:rPr>
        <w:t xml:space="preserve"> de la cual se aduce deriva el detrimento reclamado </w:t>
      </w:r>
      <w:r w:rsidRPr="0049336A">
        <w:rPr>
          <w:rFonts w:ascii="Georgia" w:hAnsi="Georgia" w:cs="Arial"/>
          <w:sz w:val="24"/>
          <w:szCs w:val="24"/>
        </w:rPr>
        <w:t>(Artículos 2343 y 2344, CC)</w:t>
      </w:r>
      <w:r w:rsidR="004540CA" w:rsidRPr="0049336A">
        <w:rPr>
          <w:rFonts w:ascii="Georgia" w:hAnsi="Georgia" w:cs="Arial"/>
          <w:sz w:val="24"/>
          <w:szCs w:val="24"/>
        </w:rPr>
        <w:t>.</w:t>
      </w:r>
    </w:p>
    <w:p w14:paraId="02A3379F" w14:textId="77777777" w:rsidR="009311FE" w:rsidRPr="0049336A" w:rsidRDefault="009311FE" w:rsidP="00BF0F02">
      <w:pPr>
        <w:overflowPunct/>
        <w:spacing w:line="276" w:lineRule="auto"/>
        <w:ind w:left="720"/>
        <w:jc w:val="both"/>
        <w:rPr>
          <w:rFonts w:ascii="Georgia" w:hAnsi="Georgia" w:cs="Arial"/>
          <w:sz w:val="24"/>
          <w:szCs w:val="24"/>
        </w:rPr>
      </w:pPr>
    </w:p>
    <w:p w14:paraId="4A999275" w14:textId="4A7DD974" w:rsidR="00651B45" w:rsidRPr="0049336A" w:rsidRDefault="00501C65" w:rsidP="00BF0F02">
      <w:pPr>
        <w:overflowPunct/>
        <w:spacing w:line="276" w:lineRule="auto"/>
        <w:ind w:left="720"/>
        <w:jc w:val="both"/>
        <w:rPr>
          <w:rFonts w:ascii="Georgia" w:hAnsi="Georgia" w:cs="Arial"/>
          <w:sz w:val="24"/>
          <w:szCs w:val="24"/>
        </w:rPr>
      </w:pPr>
      <w:r w:rsidRPr="0049336A">
        <w:rPr>
          <w:rFonts w:ascii="Georgia" w:hAnsi="Georgia" w:cs="Arial"/>
          <w:sz w:val="24"/>
          <w:szCs w:val="24"/>
        </w:rPr>
        <w:t xml:space="preserve">Ningún reparo hay sobre la vinculación </w:t>
      </w:r>
      <w:r w:rsidR="009311FE" w:rsidRPr="0049336A">
        <w:rPr>
          <w:rFonts w:ascii="Georgia" w:hAnsi="Georgia" w:cs="Arial"/>
          <w:sz w:val="24"/>
          <w:szCs w:val="24"/>
        </w:rPr>
        <w:t xml:space="preserve">procesal de la compañía </w:t>
      </w:r>
      <w:r w:rsidR="00EE2EA4" w:rsidRPr="0049336A">
        <w:rPr>
          <w:rFonts w:ascii="Georgia" w:hAnsi="Georgia" w:cs="Arial"/>
          <w:sz w:val="24"/>
          <w:szCs w:val="24"/>
        </w:rPr>
        <w:t>Chubb Seguros S</w:t>
      </w:r>
      <w:r w:rsidR="00CB00B5" w:rsidRPr="0049336A">
        <w:rPr>
          <w:rFonts w:ascii="Georgia" w:hAnsi="Georgia" w:cs="Arial"/>
          <w:sz w:val="24"/>
          <w:szCs w:val="24"/>
        </w:rPr>
        <w:t>.</w:t>
      </w:r>
      <w:r w:rsidR="00EE2EA4" w:rsidRPr="0049336A">
        <w:rPr>
          <w:rFonts w:ascii="Georgia" w:hAnsi="Georgia" w:cs="Arial"/>
          <w:sz w:val="24"/>
          <w:szCs w:val="24"/>
        </w:rPr>
        <w:t>A</w:t>
      </w:r>
      <w:r w:rsidR="00CB00B5" w:rsidRPr="0049336A">
        <w:rPr>
          <w:rFonts w:ascii="Georgia" w:hAnsi="Georgia" w:cs="Arial"/>
          <w:sz w:val="24"/>
          <w:szCs w:val="24"/>
        </w:rPr>
        <w:t>.</w:t>
      </w:r>
      <w:r w:rsidR="00EE2EA4" w:rsidRPr="0049336A">
        <w:rPr>
          <w:rFonts w:ascii="Georgia" w:hAnsi="Georgia" w:cs="Arial"/>
          <w:sz w:val="24"/>
          <w:szCs w:val="24"/>
        </w:rPr>
        <w:t xml:space="preserve"> (Antes </w:t>
      </w:r>
      <w:r w:rsidR="00EE13DE" w:rsidRPr="0049336A">
        <w:rPr>
          <w:rFonts w:ascii="Georgia" w:hAnsi="Georgia" w:cs="Arial"/>
          <w:sz w:val="24"/>
          <w:szCs w:val="24"/>
        </w:rPr>
        <w:t xml:space="preserve">Ace Seguros </w:t>
      </w:r>
      <w:r w:rsidR="009311FE" w:rsidRPr="0049336A">
        <w:rPr>
          <w:rFonts w:ascii="Georgia" w:hAnsi="Georgia" w:cs="Arial"/>
          <w:sz w:val="24"/>
          <w:szCs w:val="24"/>
        </w:rPr>
        <w:t>S</w:t>
      </w:r>
      <w:r w:rsidR="00CB00B5" w:rsidRPr="0049336A">
        <w:rPr>
          <w:rFonts w:ascii="Georgia" w:hAnsi="Georgia" w:cs="Arial"/>
          <w:sz w:val="24"/>
          <w:szCs w:val="24"/>
        </w:rPr>
        <w:t>.</w:t>
      </w:r>
      <w:r w:rsidR="009311FE" w:rsidRPr="0049336A">
        <w:rPr>
          <w:rFonts w:ascii="Georgia" w:hAnsi="Georgia" w:cs="Arial"/>
          <w:sz w:val="24"/>
          <w:szCs w:val="24"/>
        </w:rPr>
        <w:t>A</w:t>
      </w:r>
      <w:r w:rsidR="00CB00B5" w:rsidRPr="0049336A">
        <w:rPr>
          <w:rFonts w:ascii="Georgia" w:hAnsi="Georgia" w:cs="Arial"/>
          <w:sz w:val="24"/>
          <w:szCs w:val="24"/>
        </w:rPr>
        <w:t>.</w:t>
      </w:r>
      <w:r w:rsidR="00EE2EA4" w:rsidRPr="0049336A">
        <w:rPr>
          <w:rFonts w:ascii="Georgia" w:hAnsi="Georgia" w:cs="Arial"/>
          <w:sz w:val="24"/>
          <w:szCs w:val="24"/>
        </w:rPr>
        <w:t>)</w:t>
      </w:r>
      <w:r w:rsidR="009311FE" w:rsidRPr="0049336A">
        <w:rPr>
          <w:rFonts w:ascii="Georgia" w:hAnsi="Georgia" w:cs="Arial"/>
          <w:sz w:val="24"/>
          <w:szCs w:val="24"/>
        </w:rPr>
        <w:t xml:space="preserve">, </w:t>
      </w:r>
      <w:r w:rsidRPr="0049336A">
        <w:rPr>
          <w:rFonts w:ascii="Georgia" w:hAnsi="Georgia" w:cs="Arial"/>
          <w:sz w:val="24"/>
          <w:szCs w:val="24"/>
        </w:rPr>
        <w:t>como llamada en garantía, según la póliza arrimada a la foliatura</w:t>
      </w:r>
      <w:r w:rsidR="00EE289F" w:rsidRPr="0049336A">
        <w:rPr>
          <w:rFonts w:ascii="Georgia" w:hAnsi="Georgia" w:cs="Arial"/>
          <w:sz w:val="24"/>
          <w:szCs w:val="24"/>
        </w:rPr>
        <w:t xml:space="preserve"> </w:t>
      </w:r>
      <w:r w:rsidR="00BB5F4F" w:rsidRPr="0049336A">
        <w:rPr>
          <w:rFonts w:ascii="Georgia" w:hAnsi="Georgia" w:cs="Arial"/>
          <w:sz w:val="24"/>
          <w:szCs w:val="24"/>
        </w:rPr>
        <w:t>(1a instancia, cuaderno No.</w:t>
      </w:r>
      <w:r w:rsidR="00CB00B5" w:rsidRPr="0049336A">
        <w:rPr>
          <w:rFonts w:ascii="Georgia" w:hAnsi="Georgia" w:cs="Arial"/>
          <w:sz w:val="24"/>
          <w:szCs w:val="24"/>
        </w:rPr>
        <w:t xml:space="preserve"> </w:t>
      </w:r>
      <w:r w:rsidR="00BB5F4F" w:rsidRPr="0049336A">
        <w:rPr>
          <w:rFonts w:ascii="Georgia" w:hAnsi="Georgia" w:cs="Arial"/>
          <w:sz w:val="24"/>
          <w:szCs w:val="24"/>
        </w:rPr>
        <w:t>2, folios 9-53)</w:t>
      </w:r>
      <w:r w:rsidR="00EE289F" w:rsidRPr="0049336A">
        <w:rPr>
          <w:rFonts w:ascii="Georgia" w:hAnsi="Georgia" w:cs="Arial"/>
          <w:sz w:val="24"/>
          <w:szCs w:val="24"/>
        </w:rPr>
        <w:t>.</w:t>
      </w:r>
    </w:p>
    <w:p w14:paraId="00946CD8" w14:textId="77777777" w:rsidR="00B11F35" w:rsidRPr="0049336A" w:rsidRDefault="00B11F35" w:rsidP="00BF0F02">
      <w:pPr>
        <w:widowControl/>
        <w:spacing w:line="276" w:lineRule="auto"/>
        <w:contextualSpacing/>
        <w:jc w:val="both"/>
        <w:textAlignment w:val="baseline"/>
        <w:rPr>
          <w:rFonts w:ascii="Georgia" w:hAnsi="Georgia" w:cs="Arial"/>
          <w:sz w:val="24"/>
          <w:szCs w:val="24"/>
        </w:rPr>
      </w:pPr>
    </w:p>
    <w:p w14:paraId="5250EAE4" w14:textId="73AAF658" w:rsidR="00A868F4" w:rsidRPr="0049336A" w:rsidRDefault="00980EF1" w:rsidP="00BF0F02">
      <w:pPr>
        <w:pStyle w:val="Prrafodelista"/>
        <w:widowControl/>
        <w:numPr>
          <w:ilvl w:val="1"/>
          <w:numId w:val="8"/>
        </w:numPr>
        <w:spacing w:line="276" w:lineRule="auto"/>
        <w:contextualSpacing/>
        <w:jc w:val="both"/>
        <w:textAlignment w:val="baseline"/>
        <w:rPr>
          <w:rFonts w:ascii="Georgia" w:hAnsi="Georgia" w:cs="Arial"/>
          <w:sz w:val="24"/>
          <w:szCs w:val="24"/>
        </w:rPr>
      </w:pPr>
      <w:r w:rsidRPr="0049336A">
        <w:rPr>
          <w:rFonts w:ascii="Georgia" w:hAnsi="Georgia" w:cs="Arial"/>
          <w:i/>
          <w:iCs/>
          <w:smallCaps/>
          <w:sz w:val="24"/>
          <w:szCs w:val="24"/>
        </w:rPr>
        <w:t>el problema jurídico por resolver</w:t>
      </w:r>
      <w:r w:rsidR="00B11F35" w:rsidRPr="0049336A">
        <w:rPr>
          <w:rFonts w:ascii="Georgia" w:hAnsi="Georgia" w:cs="Arial"/>
          <w:i/>
          <w:iCs/>
          <w:smallCaps/>
          <w:sz w:val="24"/>
          <w:szCs w:val="24"/>
        </w:rPr>
        <w:t xml:space="preserve">. </w:t>
      </w:r>
      <w:r w:rsidR="00A868F4" w:rsidRPr="0049336A">
        <w:rPr>
          <w:rFonts w:ascii="Georgia" w:hAnsi="Georgia"/>
          <w:sz w:val="24"/>
          <w:szCs w:val="24"/>
        </w:rPr>
        <w:t xml:space="preserve">¿Se debe </w:t>
      </w:r>
      <w:r w:rsidR="00F66BCA" w:rsidRPr="0049336A">
        <w:rPr>
          <w:rFonts w:ascii="Georgia" w:hAnsi="Georgia"/>
          <w:sz w:val="24"/>
          <w:szCs w:val="24"/>
        </w:rPr>
        <w:t>revocar</w:t>
      </w:r>
      <w:r w:rsidR="004540CA" w:rsidRPr="0049336A">
        <w:rPr>
          <w:rFonts w:ascii="Georgia" w:hAnsi="Georgia"/>
          <w:sz w:val="24"/>
          <w:szCs w:val="24"/>
        </w:rPr>
        <w:t xml:space="preserve">, confirmar o </w:t>
      </w:r>
      <w:r w:rsidR="00844A58" w:rsidRPr="0049336A">
        <w:rPr>
          <w:rFonts w:ascii="Georgia" w:hAnsi="Georgia"/>
          <w:sz w:val="24"/>
          <w:szCs w:val="24"/>
        </w:rPr>
        <w:t xml:space="preserve">modificar </w:t>
      </w:r>
      <w:r w:rsidR="00A868F4" w:rsidRPr="0049336A">
        <w:rPr>
          <w:rFonts w:ascii="Georgia" w:hAnsi="Georgia"/>
          <w:sz w:val="24"/>
          <w:szCs w:val="24"/>
        </w:rPr>
        <w:t xml:space="preserve">la sentencia </w:t>
      </w:r>
      <w:r w:rsidR="006158EC" w:rsidRPr="0049336A">
        <w:rPr>
          <w:rFonts w:ascii="Georgia" w:hAnsi="Georgia"/>
          <w:sz w:val="24"/>
          <w:szCs w:val="24"/>
        </w:rPr>
        <w:t>des</w:t>
      </w:r>
      <w:r w:rsidR="00A868F4" w:rsidRPr="0049336A">
        <w:rPr>
          <w:rFonts w:ascii="Georgia" w:hAnsi="Georgia"/>
          <w:sz w:val="24"/>
          <w:szCs w:val="24"/>
        </w:rPr>
        <w:t xml:space="preserve">estimatoria </w:t>
      </w:r>
      <w:r w:rsidR="0021012D" w:rsidRPr="0049336A">
        <w:rPr>
          <w:rFonts w:ascii="Georgia" w:hAnsi="Georgia"/>
          <w:sz w:val="24"/>
          <w:szCs w:val="24"/>
        </w:rPr>
        <w:t xml:space="preserve">proferida por </w:t>
      </w:r>
      <w:r w:rsidR="00A868F4" w:rsidRPr="0049336A">
        <w:rPr>
          <w:rFonts w:ascii="Georgia" w:hAnsi="Georgia"/>
          <w:sz w:val="24"/>
          <w:szCs w:val="24"/>
        </w:rPr>
        <w:t xml:space="preserve">el Juzgado </w:t>
      </w:r>
      <w:r w:rsidR="00EE13DE" w:rsidRPr="0049336A">
        <w:rPr>
          <w:rFonts w:ascii="Georgia" w:hAnsi="Georgia"/>
          <w:sz w:val="24"/>
          <w:szCs w:val="24"/>
        </w:rPr>
        <w:t xml:space="preserve">Único Promiscuo </w:t>
      </w:r>
      <w:r w:rsidR="00A868F4" w:rsidRPr="0049336A">
        <w:rPr>
          <w:rFonts w:ascii="Georgia" w:hAnsi="Georgia"/>
          <w:sz w:val="24"/>
          <w:szCs w:val="24"/>
        </w:rPr>
        <w:t xml:space="preserve">del Circuito </w:t>
      </w:r>
      <w:r w:rsidR="00EE13DE" w:rsidRPr="0049336A">
        <w:rPr>
          <w:rFonts w:ascii="Georgia" w:hAnsi="Georgia"/>
          <w:sz w:val="24"/>
          <w:szCs w:val="24"/>
        </w:rPr>
        <w:t>Quinchía, R.</w:t>
      </w:r>
      <w:r w:rsidR="00A868F4" w:rsidRPr="0049336A">
        <w:rPr>
          <w:rFonts w:ascii="Georgia" w:hAnsi="Georgia"/>
          <w:sz w:val="24"/>
          <w:szCs w:val="24"/>
        </w:rPr>
        <w:t xml:space="preserve">, </w:t>
      </w:r>
      <w:r w:rsidR="0021012D" w:rsidRPr="0049336A">
        <w:rPr>
          <w:rFonts w:ascii="Georgia" w:hAnsi="Georgia"/>
          <w:sz w:val="24"/>
          <w:szCs w:val="24"/>
        </w:rPr>
        <w:t xml:space="preserve">a tono con </w:t>
      </w:r>
      <w:r w:rsidR="00A868F4" w:rsidRPr="0049336A">
        <w:rPr>
          <w:rFonts w:ascii="Georgia" w:hAnsi="Georgia"/>
          <w:sz w:val="24"/>
          <w:szCs w:val="24"/>
        </w:rPr>
        <w:t xml:space="preserve">la apelación </w:t>
      </w:r>
      <w:r w:rsidR="00CA24D4" w:rsidRPr="0049336A">
        <w:rPr>
          <w:rFonts w:ascii="Georgia" w:hAnsi="Georgia"/>
          <w:sz w:val="24"/>
          <w:szCs w:val="24"/>
        </w:rPr>
        <w:t>interpuesta por</w:t>
      </w:r>
      <w:r w:rsidR="00CF51F9" w:rsidRPr="0049336A">
        <w:rPr>
          <w:rFonts w:ascii="Georgia" w:hAnsi="Georgia"/>
          <w:sz w:val="24"/>
          <w:szCs w:val="24"/>
        </w:rPr>
        <w:t xml:space="preserve"> la parte demanda</w:t>
      </w:r>
      <w:r w:rsidR="006158EC" w:rsidRPr="0049336A">
        <w:rPr>
          <w:rFonts w:ascii="Georgia" w:hAnsi="Georgia"/>
          <w:sz w:val="24"/>
          <w:szCs w:val="24"/>
        </w:rPr>
        <w:t>nte</w:t>
      </w:r>
      <w:r w:rsidR="00A868F4" w:rsidRPr="0049336A">
        <w:rPr>
          <w:rFonts w:ascii="Georgia" w:hAnsi="Georgia" w:cs="Arial"/>
          <w:sz w:val="24"/>
          <w:szCs w:val="24"/>
        </w:rPr>
        <w:t>?</w:t>
      </w:r>
    </w:p>
    <w:p w14:paraId="054FFF8E" w14:textId="77777777" w:rsidR="00126F4C" w:rsidRPr="0049336A" w:rsidRDefault="00126F4C" w:rsidP="00BF0F02">
      <w:pPr>
        <w:spacing w:line="276" w:lineRule="auto"/>
        <w:jc w:val="both"/>
        <w:rPr>
          <w:rFonts w:ascii="Georgia" w:hAnsi="Georgia" w:cs="Arial"/>
          <w:sz w:val="24"/>
          <w:szCs w:val="24"/>
        </w:rPr>
      </w:pPr>
    </w:p>
    <w:p w14:paraId="690B8C14" w14:textId="77777777" w:rsidR="0093448C" w:rsidRPr="0049336A" w:rsidRDefault="0093448C" w:rsidP="00BF0F02">
      <w:pPr>
        <w:numPr>
          <w:ilvl w:val="1"/>
          <w:numId w:val="8"/>
        </w:numPr>
        <w:spacing w:line="276" w:lineRule="auto"/>
        <w:jc w:val="both"/>
        <w:rPr>
          <w:rFonts w:ascii="Georgia" w:hAnsi="Georgia" w:cs="Arial"/>
          <w:b/>
          <w:bCs/>
          <w:sz w:val="24"/>
          <w:szCs w:val="24"/>
        </w:rPr>
      </w:pPr>
      <w:r w:rsidRPr="0049336A">
        <w:rPr>
          <w:rFonts w:ascii="Georgia" w:hAnsi="Georgia" w:cs="Arial"/>
          <w:b/>
          <w:bCs/>
          <w:smallCaps/>
          <w:sz w:val="24"/>
          <w:szCs w:val="24"/>
        </w:rPr>
        <w:t>La resolución del problema jurídico</w:t>
      </w:r>
    </w:p>
    <w:p w14:paraId="7B09BC85" w14:textId="77777777" w:rsidR="004853C6" w:rsidRPr="0049336A" w:rsidRDefault="004853C6" w:rsidP="00BF0F02">
      <w:pPr>
        <w:spacing w:line="276" w:lineRule="auto"/>
        <w:jc w:val="both"/>
        <w:rPr>
          <w:rFonts w:ascii="Georgia" w:hAnsi="Georgia" w:cs="Arial"/>
          <w:sz w:val="24"/>
          <w:szCs w:val="24"/>
        </w:rPr>
      </w:pPr>
    </w:p>
    <w:p w14:paraId="3F9231AD" w14:textId="10DFB004" w:rsidR="003101EB" w:rsidRPr="0049336A" w:rsidRDefault="003101EB" w:rsidP="00BF0F02">
      <w:pPr>
        <w:pStyle w:val="Prrafodelista"/>
        <w:numPr>
          <w:ilvl w:val="2"/>
          <w:numId w:val="8"/>
        </w:numPr>
        <w:spacing w:line="276" w:lineRule="auto"/>
        <w:jc w:val="both"/>
        <w:rPr>
          <w:rFonts w:ascii="Georgia" w:hAnsi="Georgia" w:cs="Arial"/>
          <w:sz w:val="24"/>
          <w:szCs w:val="24"/>
        </w:rPr>
      </w:pPr>
      <w:r w:rsidRPr="0049336A">
        <w:rPr>
          <w:rFonts w:ascii="Georgia" w:hAnsi="Georgia" w:cs="Arial"/>
          <w:sz w:val="24"/>
          <w:szCs w:val="24"/>
        </w:rPr>
        <w:t>Los límites de la apelación</w:t>
      </w:r>
      <w:r w:rsidR="008E23AA" w:rsidRPr="0049336A">
        <w:rPr>
          <w:rFonts w:ascii="Georgia" w:hAnsi="Georgia" w:cs="Arial"/>
          <w:sz w:val="24"/>
          <w:szCs w:val="24"/>
        </w:rPr>
        <w:t xml:space="preserve"> impugnaticia</w:t>
      </w:r>
    </w:p>
    <w:p w14:paraId="311E0EA1" w14:textId="77777777" w:rsidR="00D43C97" w:rsidRPr="0049336A" w:rsidRDefault="00D43C97" w:rsidP="00BF0F02">
      <w:pPr>
        <w:pStyle w:val="Prrafodelista"/>
        <w:spacing w:line="276" w:lineRule="auto"/>
        <w:ind w:left="720"/>
        <w:jc w:val="both"/>
        <w:rPr>
          <w:rFonts w:ascii="Georgia" w:hAnsi="Georgia" w:cs="Arial"/>
          <w:sz w:val="24"/>
          <w:szCs w:val="24"/>
        </w:rPr>
      </w:pPr>
    </w:p>
    <w:p w14:paraId="22A1C113" w14:textId="00DD8753" w:rsidR="003101EB" w:rsidRPr="0049336A" w:rsidRDefault="003101EB" w:rsidP="00BF0F02">
      <w:pPr>
        <w:spacing w:line="276" w:lineRule="auto"/>
        <w:jc w:val="both"/>
        <w:rPr>
          <w:rFonts w:ascii="Georgia" w:hAnsi="Georgia" w:cs="Arial"/>
          <w:bCs/>
          <w:sz w:val="24"/>
          <w:szCs w:val="24"/>
        </w:rPr>
      </w:pPr>
      <w:r w:rsidRPr="0049336A">
        <w:rPr>
          <w:rFonts w:ascii="Georgia" w:hAnsi="Georgia" w:cs="Arial"/>
          <w:sz w:val="24"/>
          <w:szCs w:val="24"/>
        </w:rPr>
        <w:t xml:space="preserve">El enjuiciamiento en esta instancia lo trazan los temas objeto del </w:t>
      </w:r>
      <w:r w:rsidRPr="0049336A">
        <w:rPr>
          <w:rFonts w:ascii="Georgia" w:hAnsi="Georgia" w:cs="Arial"/>
          <w:bCs/>
          <w:sz w:val="24"/>
          <w:szCs w:val="24"/>
        </w:rPr>
        <w:t xml:space="preserve">recurso, que se traduce en una patente aplicación </w:t>
      </w:r>
      <w:r w:rsidRPr="0049336A">
        <w:rPr>
          <w:rFonts w:ascii="Georgia" w:hAnsi="Georgia" w:cs="Arial"/>
          <w:sz w:val="24"/>
          <w:szCs w:val="24"/>
        </w:rPr>
        <w:t>del modelo</w:t>
      </w:r>
      <w:r w:rsidRPr="0049336A">
        <w:rPr>
          <w:rFonts w:ascii="Georgia" w:hAnsi="Georgia" w:cs="Arial"/>
          <w:bCs/>
          <w:sz w:val="24"/>
          <w:szCs w:val="24"/>
        </w:rPr>
        <w:t xml:space="preserve"> dispositivo en el proceso civil nacional (Artículos 320 y 328, CGP),</w:t>
      </w:r>
      <w:r w:rsidR="00180694" w:rsidRPr="0049336A">
        <w:rPr>
          <w:rFonts w:ascii="Georgia" w:hAnsi="Georgia" w:cs="Arial"/>
          <w:bCs/>
          <w:sz w:val="24"/>
          <w:szCs w:val="24"/>
        </w:rPr>
        <w:t xml:space="preserve"> con salvedades </w:t>
      </w:r>
      <w:r w:rsidR="00180694" w:rsidRPr="0049336A">
        <w:rPr>
          <w:rFonts w:ascii="Georgia" w:hAnsi="Georgia" w:cs="Arial"/>
          <w:sz w:val="24"/>
          <w:szCs w:val="24"/>
        </w:rPr>
        <w:t>como asuntos de familia y agrario (Art</w:t>
      </w:r>
      <w:r w:rsidR="001A01A8" w:rsidRPr="0049336A">
        <w:rPr>
          <w:rFonts w:ascii="Georgia" w:hAnsi="Georgia" w:cs="Arial"/>
          <w:sz w:val="24"/>
          <w:szCs w:val="24"/>
        </w:rPr>
        <w:t xml:space="preserve">ículo </w:t>
      </w:r>
      <w:r w:rsidR="00180694" w:rsidRPr="0049336A">
        <w:rPr>
          <w:rFonts w:ascii="Georgia" w:hAnsi="Georgia" w:cs="Arial"/>
          <w:sz w:val="24"/>
          <w:szCs w:val="24"/>
        </w:rPr>
        <w:t xml:space="preserve">281, </w:t>
      </w:r>
      <w:r w:rsidR="00CB00B5" w:rsidRPr="0049336A">
        <w:rPr>
          <w:rFonts w:ascii="Georgia" w:hAnsi="Georgia" w:cs="Arial"/>
          <w:sz w:val="24"/>
          <w:szCs w:val="24"/>
        </w:rPr>
        <w:t>ibídem</w:t>
      </w:r>
      <w:r w:rsidR="00180694" w:rsidRPr="0049336A">
        <w:rPr>
          <w:rFonts w:ascii="Georgia" w:hAnsi="Georgia" w:cs="Arial"/>
          <w:sz w:val="24"/>
          <w:szCs w:val="24"/>
        </w:rPr>
        <w:t xml:space="preserve">), las excepciones declarables de oficio (Artículo 282, </w:t>
      </w:r>
      <w:r w:rsidR="00CB00B5" w:rsidRPr="0049336A">
        <w:rPr>
          <w:rFonts w:ascii="Georgia" w:hAnsi="Georgia" w:cs="Arial"/>
          <w:sz w:val="24"/>
          <w:szCs w:val="24"/>
        </w:rPr>
        <w:t>ibídem</w:t>
      </w:r>
      <w:r w:rsidR="00180694" w:rsidRPr="0049336A">
        <w:rPr>
          <w:rFonts w:ascii="Georgia" w:hAnsi="Georgia" w:cs="Arial"/>
          <w:sz w:val="24"/>
          <w:szCs w:val="24"/>
        </w:rPr>
        <w:t>), los presupuestos procesales y sustanciales, las nulidades absolutas (Art</w:t>
      </w:r>
      <w:r w:rsidR="001A01A8" w:rsidRPr="0049336A">
        <w:rPr>
          <w:rFonts w:ascii="Georgia" w:hAnsi="Georgia" w:cs="Arial"/>
          <w:sz w:val="24"/>
          <w:szCs w:val="24"/>
        </w:rPr>
        <w:t xml:space="preserve">ículo </w:t>
      </w:r>
      <w:r w:rsidR="00180694" w:rsidRPr="0049336A">
        <w:rPr>
          <w:rFonts w:ascii="Georgia" w:hAnsi="Georgia" w:cs="Arial"/>
          <w:sz w:val="24"/>
          <w:szCs w:val="24"/>
        </w:rPr>
        <w:t>2º, Ley 50 de 1936), las prestaciones mutuas</w:t>
      </w:r>
      <w:r w:rsidR="00180694" w:rsidRPr="0049336A">
        <w:rPr>
          <w:rStyle w:val="Refdenotaalpie"/>
          <w:rFonts w:ascii="Georgia" w:hAnsi="Georgia"/>
          <w:sz w:val="24"/>
          <w:szCs w:val="24"/>
        </w:rPr>
        <w:footnoteReference w:id="8"/>
      </w:r>
      <w:r w:rsidR="00180694" w:rsidRPr="0049336A">
        <w:rPr>
          <w:rFonts w:ascii="Georgia" w:hAnsi="Georgia" w:cs="Arial"/>
          <w:sz w:val="24"/>
          <w:szCs w:val="24"/>
        </w:rPr>
        <w:t xml:space="preserve"> y las costas procesales, entre otros</w:t>
      </w:r>
      <w:r w:rsidR="00180694" w:rsidRPr="0049336A">
        <w:rPr>
          <w:rFonts w:ascii="Georgia" w:hAnsi="Georgia" w:cs="Arial"/>
          <w:bCs/>
          <w:sz w:val="24"/>
          <w:szCs w:val="24"/>
        </w:rPr>
        <w:t>.</w:t>
      </w:r>
    </w:p>
    <w:p w14:paraId="3278BA2A" w14:textId="77777777" w:rsidR="003547FA" w:rsidRPr="0049336A" w:rsidRDefault="003547FA" w:rsidP="00BF0F02">
      <w:pPr>
        <w:spacing w:line="276" w:lineRule="auto"/>
        <w:jc w:val="both"/>
        <w:rPr>
          <w:rFonts w:ascii="Georgia" w:hAnsi="Georgia" w:cs="Arial"/>
          <w:sz w:val="24"/>
          <w:szCs w:val="24"/>
        </w:rPr>
      </w:pPr>
    </w:p>
    <w:p w14:paraId="2985D45C" w14:textId="77777777" w:rsidR="00E23089" w:rsidRPr="0049336A" w:rsidRDefault="00100486" w:rsidP="00BF0F02">
      <w:pPr>
        <w:spacing w:line="276" w:lineRule="auto"/>
        <w:jc w:val="both"/>
        <w:rPr>
          <w:rFonts w:ascii="Georgia" w:hAnsi="Georgia" w:cs="Arial"/>
          <w:sz w:val="24"/>
          <w:szCs w:val="24"/>
        </w:rPr>
      </w:pPr>
      <w:r w:rsidRPr="0049336A">
        <w:rPr>
          <w:rFonts w:ascii="Georgia" w:hAnsi="Georgia" w:cs="Arial"/>
          <w:sz w:val="24"/>
          <w:szCs w:val="24"/>
        </w:rPr>
        <w:t>Y así lo ha entendido, de manera pacífica y consistente, esta Colegiatura en múltiples decisiones, por ejemplo</w:t>
      </w:r>
      <w:r w:rsidR="00BB5F4F" w:rsidRPr="0049336A">
        <w:rPr>
          <w:rFonts w:ascii="Georgia" w:hAnsi="Georgia" w:cs="Arial"/>
          <w:sz w:val="24"/>
          <w:szCs w:val="24"/>
        </w:rPr>
        <w:t>,</w:t>
      </w:r>
      <w:r w:rsidRPr="0049336A">
        <w:rPr>
          <w:rFonts w:ascii="Georgia" w:hAnsi="Georgia" w:cs="Arial"/>
          <w:sz w:val="24"/>
          <w:szCs w:val="24"/>
        </w:rPr>
        <w:t xml:space="preserve"> las más recientes: de esta misma Sala y de otra</w:t>
      </w:r>
      <w:r w:rsidRPr="0049336A">
        <w:rPr>
          <w:rStyle w:val="Refdenotaalpie"/>
          <w:rFonts w:ascii="Georgia" w:hAnsi="Georgia"/>
          <w:sz w:val="24"/>
          <w:szCs w:val="24"/>
        </w:rPr>
        <w:footnoteReference w:id="9"/>
      </w:r>
      <w:r w:rsidRPr="0049336A">
        <w:rPr>
          <w:rFonts w:ascii="Georgia" w:hAnsi="Georgia" w:cs="Arial"/>
          <w:sz w:val="24"/>
          <w:szCs w:val="24"/>
        </w:rPr>
        <w:t>, todas de</w:t>
      </w:r>
      <w:r w:rsidR="00D6795E" w:rsidRPr="0049336A">
        <w:rPr>
          <w:rFonts w:ascii="Georgia" w:hAnsi="Georgia" w:cs="Arial"/>
          <w:sz w:val="24"/>
          <w:szCs w:val="24"/>
        </w:rPr>
        <w:t xml:space="preserve">l </w:t>
      </w:r>
      <w:r w:rsidRPr="0049336A">
        <w:rPr>
          <w:rFonts w:ascii="Georgia" w:hAnsi="Georgia" w:cs="Arial"/>
          <w:sz w:val="24"/>
          <w:szCs w:val="24"/>
        </w:rPr>
        <w:t>año</w:t>
      </w:r>
      <w:r w:rsidR="00D6795E" w:rsidRPr="0049336A">
        <w:rPr>
          <w:rFonts w:ascii="Georgia" w:hAnsi="Georgia" w:cs="Arial"/>
          <w:sz w:val="24"/>
          <w:szCs w:val="24"/>
        </w:rPr>
        <w:t xml:space="preserve"> anterior</w:t>
      </w:r>
      <w:r w:rsidRPr="0049336A">
        <w:rPr>
          <w:rFonts w:ascii="Georgia" w:hAnsi="Georgia" w:cs="Arial"/>
          <w:sz w:val="24"/>
          <w:szCs w:val="24"/>
        </w:rPr>
        <w:t>. En la última sentencia mencionada, se prohijó lo argüido por la CSJ en 2017</w:t>
      </w:r>
      <w:r w:rsidRPr="0049336A">
        <w:rPr>
          <w:rStyle w:val="Refdenotaalpie"/>
          <w:rFonts w:ascii="Georgia" w:hAnsi="Georgia"/>
          <w:sz w:val="24"/>
          <w:szCs w:val="24"/>
        </w:rPr>
        <w:footnoteReference w:id="10"/>
      </w:r>
      <w:r w:rsidR="00D7187A" w:rsidRPr="0049336A">
        <w:rPr>
          <w:rFonts w:ascii="Georgia" w:hAnsi="Georgia" w:cs="Arial"/>
          <w:sz w:val="24"/>
          <w:szCs w:val="24"/>
        </w:rPr>
        <w:t>, eso sí como criterio auxiliar.</w:t>
      </w:r>
      <w:r w:rsidR="00B57768" w:rsidRPr="0049336A">
        <w:rPr>
          <w:rFonts w:ascii="Georgia" w:hAnsi="Georgia" w:cs="Arial"/>
          <w:sz w:val="24"/>
          <w:szCs w:val="24"/>
        </w:rPr>
        <w:t xml:space="preserve"> </w:t>
      </w:r>
    </w:p>
    <w:p w14:paraId="7B9346C0" w14:textId="77777777" w:rsidR="0064177D" w:rsidRPr="0049336A" w:rsidRDefault="0064177D" w:rsidP="00BF0F02">
      <w:pPr>
        <w:spacing w:line="276" w:lineRule="auto"/>
        <w:jc w:val="both"/>
        <w:rPr>
          <w:rFonts w:ascii="Georgia" w:hAnsi="Georgia" w:cs="Arial"/>
          <w:sz w:val="24"/>
          <w:szCs w:val="24"/>
        </w:rPr>
      </w:pPr>
    </w:p>
    <w:p w14:paraId="20957FEB" w14:textId="269E7864" w:rsidR="003101EB" w:rsidRPr="0049336A" w:rsidRDefault="00AC3E59" w:rsidP="00BF0F02">
      <w:pPr>
        <w:pStyle w:val="Prrafodelista"/>
        <w:numPr>
          <w:ilvl w:val="2"/>
          <w:numId w:val="8"/>
        </w:numPr>
        <w:spacing w:line="276" w:lineRule="auto"/>
        <w:jc w:val="both"/>
        <w:rPr>
          <w:rFonts w:ascii="Georgia" w:hAnsi="Georgia" w:cs="Arial"/>
          <w:sz w:val="24"/>
          <w:szCs w:val="24"/>
        </w:rPr>
      </w:pPr>
      <w:r w:rsidRPr="0049336A">
        <w:rPr>
          <w:rFonts w:ascii="Georgia" w:hAnsi="Georgia" w:cs="Arial"/>
          <w:sz w:val="24"/>
          <w:szCs w:val="24"/>
        </w:rPr>
        <w:t>El tema de apelación</w:t>
      </w:r>
      <w:r w:rsidR="00A564A7" w:rsidRPr="0049336A">
        <w:rPr>
          <w:rFonts w:ascii="Georgia" w:hAnsi="Georgia" w:cs="Arial"/>
          <w:sz w:val="24"/>
          <w:szCs w:val="24"/>
        </w:rPr>
        <w:t xml:space="preserve"> </w:t>
      </w:r>
      <w:r w:rsidR="00C1453E" w:rsidRPr="0049336A">
        <w:rPr>
          <w:rFonts w:ascii="Georgia" w:hAnsi="Georgia" w:cs="Arial"/>
          <w:iCs/>
          <w:sz w:val="24"/>
          <w:szCs w:val="24"/>
        </w:rPr>
        <w:t>en</w:t>
      </w:r>
      <w:r w:rsidR="00A564A7" w:rsidRPr="0049336A">
        <w:rPr>
          <w:rFonts w:ascii="Georgia" w:hAnsi="Georgia" w:cs="Arial"/>
          <w:sz w:val="24"/>
          <w:szCs w:val="24"/>
        </w:rPr>
        <w:t xml:space="preserve"> el caso</w:t>
      </w:r>
      <w:r w:rsidR="00C1453E" w:rsidRPr="0049336A">
        <w:rPr>
          <w:rFonts w:ascii="Georgia" w:hAnsi="Georgia" w:cs="Arial"/>
          <w:iCs/>
          <w:sz w:val="24"/>
          <w:szCs w:val="24"/>
        </w:rPr>
        <w:t xml:space="preserve"> concreto</w:t>
      </w:r>
    </w:p>
    <w:p w14:paraId="64C6092C" w14:textId="77777777" w:rsidR="00CB00B5" w:rsidRPr="0049336A" w:rsidRDefault="00CB00B5" w:rsidP="00BF0F02">
      <w:pPr>
        <w:spacing w:line="276" w:lineRule="auto"/>
        <w:jc w:val="both"/>
        <w:rPr>
          <w:rFonts w:ascii="Georgia" w:hAnsi="Georgia" w:cs="Arial"/>
          <w:sz w:val="24"/>
          <w:szCs w:val="24"/>
        </w:rPr>
      </w:pPr>
    </w:p>
    <w:p w14:paraId="4DDC8AD9" w14:textId="752B1017" w:rsidR="00BE1EC1" w:rsidRPr="0049336A" w:rsidRDefault="00A76DF5" w:rsidP="00BF0F02">
      <w:pPr>
        <w:spacing w:line="276" w:lineRule="auto"/>
        <w:jc w:val="both"/>
        <w:rPr>
          <w:rFonts w:ascii="Georgia" w:hAnsi="Georgia" w:cs="Arial"/>
          <w:sz w:val="24"/>
          <w:szCs w:val="24"/>
        </w:rPr>
      </w:pPr>
      <w:r w:rsidRPr="0049336A">
        <w:rPr>
          <w:rFonts w:ascii="Georgia" w:hAnsi="Georgia" w:cs="Arial"/>
          <w:sz w:val="24"/>
          <w:szCs w:val="24"/>
        </w:rPr>
        <w:t xml:space="preserve">REPAROS </w:t>
      </w:r>
      <w:r w:rsidR="00C1453E" w:rsidRPr="0049336A">
        <w:rPr>
          <w:rFonts w:ascii="Georgia" w:hAnsi="Georgia" w:cs="Arial"/>
          <w:iCs/>
          <w:sz w:val="24"/>
          <w:szCs w:val="24"/>
        </w:rPr>
        <w:t>1º, 2º, 3º</w:t>
      </w:r>
      <w:r w:rsidRPr="0049336A">
        <w:rPr>
          <w:rFonts w:ascii="Georgia" w:hAnsi="Georgia" w:cs="Arial"/>
          <w:sz w:val="24"/>
          <w:szCs w:val="24"/>
        </w:rPr>
        <w:t xml:space="preserve"> y </w:t>
      </w:r>
      <w:r w:rsidR="00C1453E" w:rsidRPr="0049336A">
        <w:rPr>
          <w:rFonts w:ascii="Georgia" w:hAnsi="Georgia" w:cs="Arial"/>
          <w:iCs/>
          <w:sz w:val="24"/>
          <w:szCs w:val="24"/>
        </w:rPr>
        <w:t xml:space="preserve"> 4º.</w:t>
      </w:r>
      <w:r w:rsidRPr="0049336A">
        <w:rPr>
          <w:rFonts w:ascii="Georgia" w:hAnsi="Georgia" w:cs="Arial"/>
          <w:i/>
          <w:iCs/>
          <w:sz w:val="24"/>
          <w:szCs w:val="24"/>
        </w:rPr>
        <w:t xml:space="preserve"> </w:t>
      </w:r>
      <w:r w:rsidR="00917E0C" w:rsidRPr="0049336A">
        <w:rPr>
          <w:rFonts w:ascii="Georgia" w:hAnsi="Georgia" w:cs="Arial"/>
          <w:sz w:val="24"/>
          <w:szCs w:val="24"/>
        </w:rPr>
        <w:t xml:space="preserve">Todos los reparos se </w:t>
      </w:r>
      <w:r w:rsidR="0066019D" w:rsidRPr="0049336A">
        <w:rPr>
          <w:rFonts w:ascii="Georgia" w:hAnsi="Georgia" w:cs="Arial"/>
          <w:sz w:val="24"/>
          <w:szCs w:val="24"/>
        </w:rPr>
        <w:t xml:space="preserve">centran en discutir la valoración </w:t>
      </w:r>
      <w:r w:rsidR="003547FA" w:rsidRPr="0049336A">
        <w:rPr>
          <w:rFonts w:ascii="Georgia" w:hAnsi="Georgia" w:cs="Arial"/>
          <w:sz w:val="24"/>
          <w:szCs w:val="24"/>
        </w:rPr>
        <w:t xml:space="preserve">de </w:t>
      </w:r>
      <w:r w:rsidR="00E57067" w:rsidRPr="0049336A">
        <w:rPr>
          <w:rFonts w:ascii="Georgia" w:hAnsi="Georgia" w:cs="Arial"/>
          <w:sz w:val="24"/>
          <w:szCs w:val="24"/>
        </w:rPr>
        <w:t>la declaración de la representante legal de la demandada</w:t>
      </w:r>
      <w:r w:rsidR="0006558C" w:rsidRPr="0049336A">
        <w:rPr>
          <w:rFonts w:ascii="Georgia" w:hAnsi="Georgia" w:cs="Arial"/>
          <w:sz w:val="24"/>
          <w:szCs w:val="24"/>
        </w:rPr>
        <w:t xml:space="preserve">, el relato del </w:t>
      </w:r>
      <w:r w:rsidR="00E57067" w:rsidRPr="0049336A">
        <w:rPr>
          <w:rFonts w:ascii="Georgia" w:hAnsi="Georgia" w:cs="Arial"/>
          <w:sz w:val="24"/>
          <w:szCs w:val="24"/>
        </w:rPr>
        <w:t xml:space="preserve">esposo de la actora y </w:t>
      </w:r>
      <w:r w:rsidR="00122ED1" w:rsidRPr="0049336A">
        <w:rPr>
          <w:rFonts w:ascii="Georgia" w:hAnsi="Georgia" w:cs="Arial"/>
          <w:sz w:val="24"/>
          <w:szCs w:val="24"/>
        </w:rPr>
        <w:t xml:space="preserve">el </w:t>
      </w:r>
      <w:r w:rsidR="00E57067" w:rsidRPr="0049336A">
        <w:rPr>
          <w:rFonts w:ascii="Georgia" w:hAnsi="Georgia" w:cs="Arial"/>
          <w:sz w:val="24"/>
          <w:szCs w:val="24"/>
        </w:rPr>
        <w:t>documento de primeros auxilios. E</w:t>
      </w:r>
      <w:r w:rsidR="0066019D" w:rsidRPr="0049336A">
        <w:rPr>
          <w:rFonts w:ascii="Georgia" w:hAnsi="Georgia" w:cs="Arial"/>
          <w:sz w:val="24"/>
          <w:szCs w:val="24"/>
        </w:rPr>
        <w:t xml:space="preserve">stima </w:t>
      </w:r>
      <w:r w:rsidR="00E57067" w:rsidRPr="0049336A">
        <w:rPr>
          <w:rFonts w:ascii="Georgia" w:hAnsi="Georgia" w:cs="Arial"/>
          <w:sz w:val="24"/>
          <w:szCs w:val="24"/>
        </w:rPr>
        <w:t xml:space="preserve">el impugnante </w:t>
      </w:r>
      <w:r w:rsidR="0066019D" w:rsidRPr="0049336A">
        <w:rPr>
          <w:rFonts w:ascii="Georgia" w:hAnsi="Georgia" w:cs="Arial"/>
          <w:sz w:val="24"/>
          <w:szCs w:val="24"/>
        </w:rPr>
        <w:t xml:space="preserve">que </w:t>
      </w:r>
      <w:r w:rsidR="00E57067" w:rsidRPr="0049336A">
        <w:rPr>
          <w:rFonts w:ascii="Georgia" w:hAnsi="Georgia" w:cs="Arial"/>
          <w:sz w:val="24"/>
          <w:szCs w:val="24"/>
        </w:rPr>
        <w:t xml:space="preserve">la versión del </w:t>
      </w:r>
      <w:r w:rsidR="00F47369" w:rsidRPr="0049336A">
        <w:rPr>
          <w:rFonts w:ascii="Georgia" w:hAnsi="Georgia" w:cs="Arial"/>
          <w:sz w:val="24"/>
          <w:szCs w:val="24"/>
        </w:rPr>
        <w:t>segundo</w:t>
      </w:r>
      <w:r w:rsidR="00E57067" w:rsidRPr="0049336A">
        <w:rPr>
          <w:rFonts w:ascii="Georgia" w:hAnsi="Georgia" w:cs="Arial"/>
          <w:sz w:val="24"/>
          <w:szCs w:val="24"/>
        </w:rPr>
        <w:t xml:space="preserve"> </w:t>
      </w:r>
      <w:r w:rsidR="0066019D" w:rsidRPr="0049336A">
        <w:rPr>
          <w:rFonts w:ascii="Georgia" w:hAnsi="Georgia" w:cs="Arial"/>
          <w:sz w:val="24"/>
          <w:szCs w:val="24"/>
        </w:rPr>
        <w:t>s</w:t>
      </w:r>
      <w:r w:rsidR="00E57067" w:rsidRPr="0049336A">
        <w:rPr>
          <w:rFonts w:ascii="Georgia" w:hAnsi="Georgia" w:cs="Arial"/>
          <w:sz w:val="24"/>
          <w:szCs w:val="24"/>
        </w:rPr>
        <w:t>í</w:t>
      </w:r>
      <w:r w:rsidR="00883798" w:rsidRPr="0049336A">
        <w:rPr>
          <w:rFonts w:ascii="Georgia" w:hAnsi="Georgia" w:cs="Arial"/>
          <w:sz w:val="24"/>
          <w:szCs w:val="24"/>
        </w:rPr>
        <w:t xml:space="preserve"> </w:t>
      </w:r>
      <w:r w:rsidR="0066019D" w:rsidRPr="0049336A">
        <w:rPr>
          <w:rFonts w:ascii="Georgia" w:hAnsi="Georgia" w:cs="Arial"/>
          <w:sz w:val="24"/>
          <w:szCs w:val="24"/>
        </w:rPr>
        <w:t>acreditó la culpa</w:t>
      </w:r>
      <w:r w:rsidR="00883798" w:rsidRPr="0049336A">
        <w:rPr>
          <w:rFonts w:ascii="Georgia" w:hAnsi="Georgia" w:cs="Arial"/>
          <w:sz w:val="24"/>
          <w:szCs w:val="24"/>
        </w:rPr>
        <w:t>,</w:t>
      </w:r>
      <w:r w:rsidR="0066019D" w:rsidRPr="0049336A">
        <w:rPr>
          <w:rFonts w:ascii="Georgia" w:hAnsi="Georgia" w:cs="Arial"/>
          <w:sz w:val="24"/>
          <w:szCs w:val="24"/>
        </w:rPr>
        <w:t xml:space="preserve"> </w:t>
      </w:r>
      <w:r w:rsidR="0006558C" w:rsidRPr="0049336A">
        <w:rPr>
          <w:rFonts w:ascii="Georgia" w:hAnsi="Georgia" w:cs="Arial"/>
          <w:sz w:val="24"/>
          <w:szCs w:val="24"/>
        </w:rPr>
        <w:t xml:space="preserve">pues el extremo pasivo </w:t>
      </w:r>
      <w:r w:rsidR="0066019D" w:rsidRPr="0049336A">
        <w:rPr>
          <w:rFonts w:ascii="Georgia" w:hAnsi="Georgia" w:cs="Arial"/>
          <w:sz w:val="24"/>
          <w:szCs w:val="24"/>
        </w:rPr>
        <w:t xml:space="preserve">desatendió </w:t>
      </w:r>
      <w:r w:rsidR="09D1D4AE" w:rsidRPr="0049336A">
        <w:rPr>
          <w:rFonts w:ascii="Georgia" w:hAnsi="Georgia" w:cs="Arial"/>
          <w:sz w:val="24"/>
          <w:szCs w:val="24"/>
        </w:rPr>
        <w:t xml:space="preserve">que </w:t>
      </w:r>
      <w:r w:rsidR="0066019D" w:rsidRPr="0049336A">
        <w:rPr>
          <w:rFonts w:ascii="Georgia" w:hAnsi="Georgia" w:cs="Arial"/>
          <w:sz w:val="24"/>
          <w:szCs w:val="24"/>
        </w:rPr>
        <w:t xml:space="preserve">el estado del </w:t>
      </w:r>
      <w:r w:rsidR="00980EF1" w:rsidRPr="0049336A">
        <w:rPr>
          <w:rFonts w:ascii="Georgia" w:hAnsi="Georgia" w:cs="Arial"/>
          <w:sz w:val="24"/>
          <w:szCs w:val="24"/>
        </w:rPr>
        <w:t>piso</w:t>
      </w:r>
      <w:r w:rsidR="0066019D" w:rsidRPr="0049336A">
        <w:rPr>
          <w:rFonts w:ascii="Georgia" w:hAnsi="Georgia" w:cs="Arial"/>
          <w:sz w:val="24"/>
          <w:szCs w:val="24"/>
        </w:rPr>
        <w:t xml:space="preserve"> </w:t>
      </w:r>
      <w:r w:rsidR="0069727F" w:rsidRPr="0049336A">
        <w:rPr>
          <w:rFonts w:ascii="Georgia" w:hAnsi="Georgia" w:cs="Arial"/>
          <w:sz w:val="24"/>
          <w:szCs w:val="24"/>
        </w:rPr>
        <w:t>era</w:t>
      </w:r>
      <w:r w:rsidR="0066019D" w:rsidRPr="0049336A">
        <w:rPr>
          <w:rFonts w:ascii="Georgia" w:hAnsi="Georgia" w:cs="Arial"/>
          <w:sz w:val="24"/>
          <w:szCs w:val="24"/>
        </w:rPr>
        <w:t xml:space="preserve"> resbaladizo</w:t>
      </w:r>
      <w:r w:rsidR="00FC54EA" w:rsidRPr="0049336A">
        <w:rPr>
          <w:rFonts w:ascii="Georgia" w:hAnsi="Georgia" w:cs="Arial"/>
          <w:sz w:val="24"/>
          <w:szCs w:val="24"/>
        </w:rPr>
        <w:t>,</w:t>
      </w:r>
      <w:r w:rsidR="0066019D" w:rsidRPr="0049336A">
        <w:rPr>
          <w:rFonts w:ascii="Georgia" w:hAnsi="Georgia" w:cs="Arial"/>
          <w:sz w:val="24"/>
          <w:szCs w:val="24"/>
        </w:rPr>
        <w:t xml:space="preserve"> y eso ocasionó la caída</w:t>
      </w:r>
      <w:r w:rsidR="00FC54EA" w:rsidRPr="0049336A">
        <w:rPr>
          <w:rFonts w:ascii="Georgia" w:hAnsi="Georgia" w:cs="Arial"/>
          <w:sz w:val="24"/>
          <w:szCs w:val="24"/>
        </w:rPr>
        <w:t>; t</w:t>
      </w:r>
      <w:r w:rsidR="0064177D" w:rsidRPr="0049336A">
        <w:rPr>
          <w:rFonts w:ascii="Georgia" w:hAnsi="Georgia" w:cs="Arial"/>
          <w:sz w:val="24"/>
          <w:szCs w:val="24"/>
        </w:rPr>
        <w:t>ampoco aportó las pruebas que debía.</w:t>
      </w:r>
    </w:p>
    <w:p w14:paraId="20C78552" w14:textId="77777777" w:rsidR="00BE1EC1" w:rsidRPr="0049336A" w:rsidRDefault="00BE1EC1" w:rsidP="00BF0F02">
      <w:pPr>
        <w:spacing w:line="276" w:lineRule="auto"/>
        <w:jc w:val="both"/>
        <w:rPr>
          <w:rFonts w:ascii="Georgia" w:hAnsi="Georgia" w:cs="Arial"/>
          <w:sz w:val="24"/>
          <w:szCs w:val="24"/>
        </w:rPr>
      </w:pPr>
    </w:p>
    <w:p w14:paraId="21525024" w14:textId="24FCAB93" w:rsidR="00D46A5C" w:rsidRPr="0049336A" w:rsidRDefault="003101EB" w:rsidP="00BF0F02">
      <w:pPr>
        <w:spacing w:line="276" w:lineRule="auto"/>
        <w:jc w:val="both"/>
        <w:rPr>
          <w:rFonts w:ascii="Georgia" w:hAnsi="Georgia" w:cs="Arial"/>
          <w:sz w:val="24"/>
          <w:szCs w:val="24"/>
        </w:rPr>
      </w:pPr>
      <w:r w:rsidRPr="0049336A">
        <w:rPr>
          <w:rFonts w:ascii="Georgia" w:hAnsi="Georgia" w:cs="Arial"/>
          <w:sz w:val="24"/>
          <w:szCs w:val="24"/>
        </w:rPr>
        <w:t>RESOLUCIÓN.</w:t>
      </w:r>
      <w:r w:rsidR="006E738C" w:rsidRPr="0049336A">
        <w:rPr>
          <w:rFonts w:ascii="Georgia" w:hAnsi="Georgia" w:cs="Arial"/>
          <w:sz w:val="24"/>
          <w:szCs w:val="24"/>
        </w:rPr>
        <w:t xml:space="preserve"> </w:t>
      </w:r>
      <w:r w:rsidR="002D124A" w:rsidRPr="0049336A">
        <w:rPr>
          <w:rFonts w:ascii="Georgia" w:hAnsi="Georgia" w:cs="Arial"/>
          <w:sz w:val="24"/>
          <w:szCs w:val="24"/>
        </w:rPr>
        <w:t>N</w:t>
      </w:r>
      <w:r w:rsidR="00CE5E79" w:rsidRPr="0049336A">
        <w:rPr>
          <w:rFonts w:ascii="Georgia" w:hAnsi="Georgia" w:cs="Arial"/>
          <w:sz w:val="24"/>
          <w:szCs w:val="24"/>
        </w:rPr>
        <w:t>o</w:t>
      </w:r>
      <w:r w:rsidR="00BE1EC1" w:rsidRPr="0049336A">
        <w:rPr>
          <w:rFonts w:ascii="Georgia" w:hAnsi="Georgia" w:cs="Arial"/>
          <w:sz w:val="24"/>
          <w:szCs w:val="24"/>
        </w:rPr>
        <w:t xml:space="preserve"> prospera</w:t>
      </w:r>
      <w:r w:rsidR="00883798" w:rsidRPr="0049336A">
        <w:rPr>
          <w:rFonts w:ascii="Georgia" w:hAnsi="Georgia" w:cs="Arial"/>
          <w:sz w:val="24"/>
          <w:szCs w:val="24"/>
        </w:rPr>
        <w:t xml:space="preserve">n. </w:t>
      </w:r>
      <w:r w:rsidR="00A76DF5" w:rsidRPr="0049336A">
        <w:rPr>
          <w:rFonts w:ascii="Georgia" w:hAnsi="Georgia" w:cs="Arial"/>
          <w:sz w:val="24"/>
          <w:szCs w:val="24"/>
        </w:rPr>
        <w:t>La valoración del</w:t>
      </w:r>
      <w:r w:rsidR="00963877" w:rsidRPr="0049336A">
        <w:rPr>
          <w:rFonts w:ascii="Georgia" w:hAnsi="Georgia" w:cs="Arial"/>
          <w:sz w:val="24"/>
          <w:szCs w:val="24"/>
        </w:rPr>
        <w:t xml:space="preserve"> material probatorio es insuficiente para acreditar la causalidad, elemento que fue</w:t>
      </w:r>
      <w:r w:rsidR="00EE0500" w:rsidRPr="0049336A">
        <w:rPr>
          <w:rFonts w:ascii="Georgia" w:hAnsi="Georgia" w:cs="Arial"/>
          <w:sz w:val="24"/>
          <w:szCs w:val="24"/>
        </w:rPr>
        <w:t xml:space="preserve"> </w:t>
      </w:r>
      <w:r w:rsidR="001A1A85" w:rsidRPr="0049336A">
        <w:rPr>
          <w:rFonts w:ascii="Georgia" w:hAnsi="Georgia" w:cs="Arial"/>
          <w:sz w:val="24"/>
          <w:szCs w:val="24"/>
        </w:rPr>
        <w:t>el echado de menos en el fallo.</w:t>
      </w:r>
    </w:p>
    <w:p w14:paraId="6DD93524" w14:textId="77777777" w:rsidR="00D46A5C" w:rsidRPr="0049336A" w:rsidRDefault="00D46A5C" w:rsidP="00BF0F02">
      <w:pPr>
        <w:spacing w:line="276" w:lineRule="auto"/>
        <w:jc w:val="both"/>
        <w:rPr>
          <w:rFonts w:ascii="Georgia" w:hAnsi="Georgia" w:cs="Arial"/>
          <w:sz w:val="24"/>
          <w:szCs w:val="24"/>
        </w:rPr>
      </w:pPr>
    </w:p>
    <w:p w14:paraId="40D88B88" w14:textId="5564D030" w:rsidR="00883798" w:rsidRPr="0049336A" w:rsidRDefault="00EE0500" w:rsidP="00BF0F02">
      <w:pPr>
        <w:spacing w:line="276" w:lineRule="auto"/>
        <w:jc w:val="both"/>
        <w:rPr>
          <w:rFonts w:ascii="Georgia" w:hAnsi="Georgia" w:cs="Arial"/>
          <w:sz w:val="24"/>
          <w:szCs w:val="24"/>
        </w:rPr>
      </w:pPr>
      <w:r w:rsidRPr="0049336A">
        <w:rPr>
          <w:rFonts w:ascii="Georgia" w:hAnsi="Georgia" w:cs="Arial"/>
          <w:sz w:val="24"/>
          <w:szCs w:val="24"/>
        </w:rPr>
        <w:t xml:space="preserve">La decisión apelada </w:t>
      </w:r>
      <w:r w:rsidR="0022660D" w:rsidRPr="0049336A">
        <w:rPr>
          <w:rFonts w:ascii="Georgia" w:hAnsi="Georgia" w:cs="Arial"/>
          <w:sz w:val="24"/>
          <w:szCs w:val="24"/>
        </w:rPr>
        <w:t xml:space="preserve">acusa una confusión porque </w:t>
      </w:r>
      <w:r w:rsidRPr="0049336A">
        <w:rPr>
          <w:rFonts w:ascii="Georgia" w:hAnsi="Georgia" w:cs="Arial"/>
          <w:sz w:val="24"/>
          <w:szCs w:val="24"/>
        </w:rPr>
        <w:t xml:space="preserve">dice que está probado el nexo causal, que identifica con el “accidente”; luego </w:t>
      </w:r>
      <w:r w:rsidR="0022660D" w:rsidRPr="0049336A">
        <w:rPr>
          <w:rFonts w:ascii="Georgia" w:hAnsi="Georgia" w:cs="Arial"/>
          <w:sz w:val="24"/>
          <w:szCs w:val="24"/>
        </w:rPr>
        <w:t xml:space="preserve">afirma </w:t>
      </w:r>
      <w:r w:rsidRPr="0049336A">
        <w:rPr>
          <w:rFonts w:ascii="Georgia" w:hAnsi="Georgia" w:cs="Arial"/>
          <w:sz w:val="24"/>
          <w:szCs w:val="24"/>
        </w:rPr>
        <w:t>que para demostrar</w:t>
      </w:r>
      <w:r w:rsidR="00E00B9A" w:rsidRPr="0049336A">
        <w:rPr>
          <w:rFonts w:ascii="Georgia" w:hAnsi="Georgia" w:cs="Arial"/>
          <w:sz w:val="24"/>
          <w:szCs w:val="24"/>
        </w:rPr>
        <w:t>lo</w:t>
      </w:r>
      <w:r w:rsidRPr="0049336A">
        <w:rPr>
          <w:rFonts w:ascii="Georgia" w:hAnsi="Georgia" w:cs="Arial"/>
          <w:sz w:val="24"/>
          <w:szCs w:val="24"/>
        </w:rPr>
        <w:t xml:space="preserve"> hay que verificar </w:t>
      </w:r>
      <w:r w:rsidR="0022660D" w:rsidRPr="0049336A">
        <w:rPr>
          <w:rFonts w:ascii="Georgia" w:hAnsi="Georgia" w:cs="Arial"/>
          <w:sz w:val="24"/>
          <w:szCs w:val="24"/>
        </w:rPr>
        <w:t>“</w:t>
      </w:r>
      <w:r w:rsidRPr="0049336A">
        <w:rPr>
          <w:rFonts w:ascii="Georgia" w:hAnsi="Georgia" w:cs="Arial"/>
          <w:sz w:val="24"/>
          <w:szCs w:val="24"/>
        </w:rPr>
        <w:t>la culpa</w:t>
      </w:r>
      <w:r w:rsidR="0022660D" w:rsidRPr="0049336A">
        <w:rPr>
          <w:rFonts w:ascii="Georgia" w:hAnsi="Georgia" w:cs="Arial"/>
          <w:sz w:val="24"/>
          <w:szCs w:val="24"/>
        </w:rPr>
        <w:t>”</w:t>
      </w:r>
      <w:r w:rsidRPr="0049336A">
        <w:rPr>
          <w:rFonts w:ascii="Georgia" w:hAnsi="Georgia" w:cs="Arial"/>
          <w:sz w:val="24"/>
          <w:szCs w:val="24"/>
        </w:rPr>
        <w:t>; y, concluye que “el hecho generador” no se demostró</w:t>
      </w:r>
      <w:r w:rsidR="0022660D" w:rsidRPr="0049336A">
        <w:rPr>
          <w:rFonts w:ascii="Georgia" w:hAnsi="Georgia" w:cs="Arial"/>
          <w:sz w:val="24"/>
          <w:szCs w:val="24"/>
        </w:rPr>
        <w:t xml:space="preserve"> (¿?)</w:t>
      </w:r>
      <w:r w:rsidRPr="0049336A">
        <w:rPr>
          <w:rFonts w:ascii="Georgia" w:hAnsi="Georgia" w:cs="Arial"/>
          <w:sz w:val="24"/>
          <w:szCs w:val="24"/>
        </w:rPr>
        <w:t xml:space="preserve">, por contera declara el triunfo de la excepción de </w:t>
      </w:r>
      <w:r w:rsidR="0022660D" w:rsidRPr="0049336A">
        <w:rPr>
          <w:rFonts w:ascii="Georgia" w:hAnsi="Georgia" w:cs="Arial"/>
          <w:sz w:val="24"/>
          <w:szCs w:val="24"/>
        </w:rPr>
        <w:t>“</w:t>
      </w:r>
      <w:r w:rsidRPr="0049336A">
        <w:rPr>
          <w:rFonts w:ascii="Georgia" w:hAnsi="Georgia" w:cs="Arial"/>
          <w:sz w:val="24"/>
          <w:szCs w:val="24"/>
        </w:rPr>
        <w:t>inexistencia de culpa</w:t>
      </w:r>
      <w:r w:rsidR="0022660D" w:rsidRPr="0049336A">
        <w:rPr>
          <w:rFonts w:ascii="Georgia" w:hAnsi="Georgia" w:cs="Arial"/>
          <w:sz w:val="24"/>
          <w:szCs w:val="24"/>
        </w:rPr>
        <w:t>”</w:t>
      </w:r>
      <w:r w:rsidRPr="0049336A">
        <w:rPr>
          <w:rFonts w:ascii="Georgia" w:hAnsi="Georgia" w:cs="Arial"/>
          <w:sz w:val="24"/>
          <w:szCs w:val="24"/>
        </w:rPr>
        <w:t>.</w:t>
      </w:r>
      <w:r w:rsidR="00D46A5C" w:rsidRPr="0049336A">
        <w:rPr>
          <w:rFonts w:ascii="Georgia" w:hAnsi="Georgia" w:cs="Arial"/>
          <w:sz w:val="24"/>
          <w:szCs w:val="24"/>
        </w:rPr>
        <w:t xml:space="preserve"> </w:t>
      </w:r>
      <w:r w:rsidR="00344BA7" w:rsidRPr="0049336A">
        <w:rPr>
          <w:rFonts w:ascii="Georgia" w:hAnsi="Georgia" w:cs="Arial"/>
          <w:sz w:val="24"/>
          <w:szCs w:val="24"/>
        </w:rPr>
        <w:t xml:space="preserve">Aflora palmaria la imprecisa conceptualización de dos </w:t>
      </w:r>
      <w:r w:rsidR="009A369C" w:rsidRPr="0049336A">
        <w:rPr>
          <w:rFonts w:ascii="Georgia" w:hAnsi="Georgia" w:cs="Arial"/>
          <w:sz w:val="24"/>
          <w:szCs w:val="24"/>
        </w:rPr>
        <w:t xml:space="preserve">(2) </w:t>
      </w:r>
      <w:r w:rsidR="00D46A5C" w:rsidRPr="0049336A">
        <w:rPr>
          <w:rFonts w:ascii="Georgia" w:hAnsi="Georgia" w:cs="Arial"/>
          <w:sz w:val="24"/>
          <w:szCs w:val="24"/>
        </w:rPr>
        <w:t xml:space="preserve">presupuestos </w:t>
      </w:r>
      <w:r w:rsidR="00344BA7" w:rsidRPr="0049336A">
        <w:rPr>
          <w:rFonts w:ascii="Georgia" w:hAnsi="Georgia" w:cs="Arial"/>
          <w:sz w:val="24"/>
          <w:szCs w:val="24"/>
        </w:rPr>
        <w:t>de la pretensión resarcitoria</w:t>
      </w:r>
      <w:r w:rsidR="00F222CC" w:rsidRPr="0049336A">
        <w:rPr>
          <w:rFonts w:ascii="Georgia" w:hAnsi="Georgia" w:cs="Arial"/>
          <w:sz w:val="24"/>
          <w:szCs w:val="24"/>
        </w:rPr>
        <w:t xml:space="preserve">: </w:t>
      </w:r>
      <w:r w:rsidR="00F222CC" w:rsidRPr="0049336A">
        <w:rPr>
          <w:rFonts w:ascii="Georgia" w:hAnsi="Georgia" w:cs="Arial"/>
          <w:i/>
          <w:sz w:val="24"/>
          <w:szCs w:val="24"/>
        </w:rPr>
        <w:t>causa y culpa</w:t>
      </w:r>
      <w:r w:rsidR="00F222CC" w:rsidRPr="0049336A">
        <w:rPr>
          <w:rFonts w:ascii="Georgia" w:hAnsi="Georgia" w:cs="Arial"/>
          <w:sz w:val="24"/>
          <w:szCs w:val="24"/>
        </w:rPr>
        <w:t>.</w:t>
      </w:r>
    </w:p>
    <w:p w14:paraId="2C81C81E" w14:textId="77777777" w:rsidR="001A01A8" w:rsidRPr="0049336A" w:rsidRDefault="001A01A8" w:rsidP="00BF0F02">
      <w:pPr>
        <w:spacing w:line="276" w:lineRule="auto"/>
        <w:jc w:val="both"/>
        <w:rPr>
          <w:rFonts w:ascii="Georgia" w:hAnsi="Georgia" w:cs="Arial"/>
          <w:sz w:val="24"/>
          <w:szCs w:val="24"/>
        </w:rPr>
      </w:pPr>
    </w:p>
    <w:p w14:paraId="458F81D7" w14:textId="572487A6" w:rsidR="00ED5F54" w:rsidRPr="0049336A" w:rsidRDefault="00ED5F54" w:rsidP="00BF0F02">
      <w:pPr>
        <w:spacing w:line="276" w:lineRule="auto"/>
        <w:jc w:val="both"/>
        <w:rPr>
          <w:rFonts w:ascii="Georgia" w:hAnsi="Georgia" w:cs="Arial"/>
          <w:bCs/>
          <w:kern w:val="0"/>
          <w:sz w:val="24"/>
          <w:szCs w:val="24"/>
        </w:rPr>
      </w:pPr>
      <w:r w:rsidRPr="0049336A">
        <w:rPr>
          <w:rFonts w:ascii="Georgia" w:hAnsi="Georgia" w:cs="Arial"/>
          <w:sz w:val="24"/>
          <w:szCs w:val="24"/>
        </w:rPr>
        <w:t xml:space="preserve">Para mejor comprensión, </w:t>
      </w:r>
      <w:r w:rsidRPr="0049336A">
        <w:rPr>
          <w:rFonts w:ascii="Georgia" w:hAnsi="Georgia" w:cs="Arial"/>
          <w:bCs/>
          <w:kern w:val="0"/>
          <w:sz w:val="24"/>
          <w:szCs w:val="24"/>
        </w:rPr>
        <w:t>necesario esclarecer la causalidad y la culpabilidad, para resaltar que esas categorías conceptuales, en la dogmática de la responsabilidad</w:t>
      </w:r>
      <w:r w:rsidR="00E00B9A" w:rsidRPr="0049336A">
        <w:rPr>
          <w:rFonts w:ascii="Georgia" w:hAnsi="Georgia" w:cs="Arial"/>
          <w:bCs/>
          <w:kern w:val="0"/>
          <w:sz w:val="24"/>
          <w:szCs w:val="24"/>
        </w:rPr>
        <w:t xml:space="preserve"> patrimonial</w:t>
      </w:r>
      <w:r w:rsidRPr="0049336A">
        <w:rPr>
          <w:rFonts w:ascii="Georgia" w:hAnsi="Georgia" w:cs="Arial"/>
          <w:bCs/>
          <w:kern w:val="0"/>
          <w:sz w:val="24"/>
          <w:szCs w:val="24"/>
        </w:rPr>
        <w:t>, contractual o extracontractual, civil o estatal, guardan diferencias sustanciales, son autónomas, aunque se relacionan</w:t>
      </w:r>
      <w:r w:rsidR="00E00B9A" w:rsidRPr="0049336A">
        <w:rPr>
          <w:rFonts w:ascii="Georgia" w:hAnsi="Georgia" w:cs="Arial"/>
          <w:bCs/>
          <w:kern w:val="0"/>
          <w:sz w:val="24"/>
          <w:szCs w:val="24"/>
        </w:rPr>
        <w:t>, pues son sus elementos axiales</w:t>
      </w:r>
      <w:r w:rsidRPr="0049336A">
        <w:rPr>
          <w:rFonts w:ascii="Georgia" w:hAnsi="Georgia" w:cs="Arial"/>
          <w:bCs/>
          <w:kern w:val="0"/>
          <w:sz w:val="24"/>
          <w:szCs w:val="24"/>
        </w:rPr>
        <w:t>.</w:t>
      </w:r>
    </w:p>
    <w:p w14:paraId="2D74F28B" w14:textId="77777777" w:rsidR="00ED5F54" w:rsidRPr="0049336A" w:rsidRDefault="00ED5F54" w:rsidP="00BF0F02">
      <w:pPr>
        <w:spacing w:line="276" w:lineRule="auto"/>
        <w:jc w:val="both"/>
        <w:rPr>
          <w:rFonts w:ascii="Georgia" w:hAnsi="Georgia" w:cs="Arial"/>
          <w:bCs/>
          <w:kern w:val="0"/>
          <w:sz w:val="24"/>
          <w:szCs w:val="24"/>
        </w:rPr>
      </w:pPr>
    </w:p>
    <w:p w14:paraId="7A898560" w14:textId="77777777" w:rsidR="00ED5F54" w:rsidRPr="0049336A" w:rsidRDefault="00ED5F54" w:rsidP="00BF0F02">
      <w:pPr>
        <w:spacing w:line="276" w:lineRule="auto"/>
        <w:jc w:val="both"/>
        <w:rPr>
          <w:rFonts w:ascii="Georgia" w:hAnsi="Georgia" w:cs="Arial"/>
          <w:kern w:val="0"/>
          <w:sz w:val="24"/>
          <w:szCs w:val="24"/>
        </w:rPr>
      </w:pPr>
      <w:r w:rsidRPr="0049336A">
        <w:rPr>
          <w:rFonts w:ascii="Georgia" w:hAnsi="Georgia" w:cs="Arial"/>
          <w:kern w:val="0"/>
          <w:sz w:val="24"/>
          <w:szCs w:val="24"/>
        </w:rPr>
        <w:t>La culpabilidad como una de las variables empleada como fundamento</w:t>
      </w:r>
      <w:r w:rsidRPr="0049336A">
        <w:rPr>
          <w:rStyle w:val="Refdenotaalpie"/>
          <w:rFonts w:ascii="Georgia" w:hAnsi="Georgia"/>
          <w:kern w:val="0"/>
          <w:sz w:val="24"/>
          <w:szCs w:val="24"/>
        </w:rPr>
        <w:footnoteReference w:id="11"/>
      </w:r>
      <w:r w:rsidRPr="0049336A">
        <w:rPr>
          <w:rFonts w:ascii="Georgia" w:hAnsi="Georgia" w:cs="Arial"/>
          <w:kern w:val="0"/>
          <w:sz w:val="24"/>
          <w:szCs w:val="24"/>
        </w:rPr>
        <w:t>, se refiere a la valoración subjetiva de una conducta</w:t>
      </w:r>
      <w:r w:rsidRPr="0049336A">
        <w:rPr>
          <w:rStyle w:val="Refdenotaalpie"/>
          <w:rFonts w:ascii="Georgia" w:hAnsi="Georgia"/>
          <w:kern w:val="0"/>
          <w:sz w:val="24"/>
          <w:szCs w:val="24"/>
        </w:rPr>
        <w:footnoteReference w:id="12"/>
      </w:r>
      <w:r w:rsidRPr="0049336A">
        <w:rPr>
          <w:rFonts w:ascii="Georgia" w:hAnsi="Georgia" w:cs="Arial"/>
          <w:kern w:val="0"/>
          <w:sz w:val="24"/>
          <w:szCs w:val="24"/>
          <w:vertAlign w:val="superscript"/>
        </w:rPr>
        <w:t>-</w:t>
      </w:r>
      <w:r w:rsidRPr="0049336A">
        <w:rPr>
          <w:rStyle w:val="Refdenotaalpie"/>
          <w:rFonts w:ascii="Georgia" w:hAnsi="Georgia"/>
          <w:kern w:val="0"/>
          <w:sz w:val="24"/>
          <w:szCs w:val="24"/>
        </w:rPr>
        <w:footnoteReference w:id="13"/>
      </w:r>
      <w:r w:rsidRPr="0049336A">
        <w:rPr>
          <w:rFonts w:ascii="Georgia" w:hAnsi="Georgia" w:cs="Arial"/>
          <w:kern w:val="0"/>
          <w:sz w:val="24"/>
          <w:szCs w:val="24"/>
        </w:rPr>
        <w:t>, mientras que la causalidad es la constatación objetiva de una relación natural de causa-efecto, o con las palabras del insigne maestro Adriano De Cupis</w:t>
      </w:r>
      <w:r w:rsidRPr="0049336A">
        <w:rPr>
          <w:rStyle w:val="Refdenotaalpie"/>
          <w:rFonts w:ascii="Georgia" w:hAnsi="Georgia"/>
          <w:kern w:val="0"/>
          <w:sz w:val="24"/>
          <w:szCs w:val="24"/>
        </w:rPr>
        <w:footnoteReference w:id="14"/>
      </w:r>
      <w:r w:rsidRPr="0049336A">
        <w:rPr>
          <w:rFonts w:ascii="Georgia" w:hAnsi="Georgia" w:cs="Arial"/>
          <w:kern w:val="0"/>
          <w:sz w:val="24"/>
          <w:szCs w:val="24"/>
        </w:rPr>
        <w:t>: “</w:t>
      </w:r>
      <w:r w:rsidRPr="0049336A">
        <w:rPr>
          <w:rFonts w:ascii="Georgia" w:hAnsi="Georgia" w:cs="Arial"/>
          <w:i/>
          <w:kern w:val="0"/>
          <w:sz w:val="22"/>
          <w:szCs w:val="24"/>
        </w:rPr>
        <w:t>(…) es el nexo etiológico material (es decir, objetivo o externo) que liga un fenómeno a otro, que en cuanto concierne al daño, constituye el facto de su imputación material al sujeto humano (…)</w:t>
      </w:r>
      <w:r w:rsidRPr="0049336A">
        <w:rPr>
          <w:rFonts w:ascii="Georgia" w:hAnsi="Georgia" w:cs="Arial"/>
          <w:kern w:val="0"/>
          <w:sz w:val="24"/>
          <w:szCs w:val="24"/>
        </w:rPr>
        <w:t>”.</w:t>
      </w:r>
    </w:p>
    <w:p w14:paraId="2F74C346" w14:textId="77777777" w:rsidR="00E00B9A" w:rsidRPr="0049336A" w:rsidRDefault="00E00B9A" w:rsidP="00BF0F02">
      <w:pPr>
        <w:spacing w:line="276" w:lineRule="auto"/>
        <w:jc w:val="both"/>
        <w:rPr>
          <w:rFonts w:ascii="Georgia" w:hAnsi="Georgia" w:cs="Arial"/>
          <w:kern w:val="0"/>
          <w:sz w:val="24"/>
          <w:szCs w:val="24"/>
        </w:rPr>
      </w:pPr>
    </w:p>
    <w:p w14:paraId="08CEADA3" w14:textId="6B87B888" w:rsidR="00ED5F54" w:rsidRPr="0049336A" w:rsidRDefault="003E55C9" w:rsidP="00BF0F02">
      <w:pPr>
        <w:spacing w:line="276" w:lineRule="auto"/>
        <w:jc w:val="both"/>
        <w:rPr>
          <w:rFonts w:ascii="Georgia" w:hAnsi="Georgia" w:cs="Arial"/>
          <w:kern w:val="0"/>
          <w:sz w:val="24"/>
          <w:szCs w:val="24"/>
        </w:rPr>
      </w:pPr>
      <w:r w:rsidRPr="0049336A">
        <w:rPr>
          <w:rFonts w:ascii="Georgia" w:hAnsi="Georgia" w:cs="Arial"/>
          <w:kern w:val="0"/>
          <w:sz w:val="24"/>
          <w:szCs w:val="24"/>
        </w:rPr>
        <w:t xml:space="preserve">El elemento causal </w:t>
      </w:r>
      <w:r w:rsidR="00ED5F54" w:rsidRPr="0049336A">
        <w:rPr>
          <w:rFonts w:ascii="Georgia" w:hAnsi="Georgia" w:cs="Arial"/>
          <w:kern w:val="0"/>
          <w:sz w:val="24"/>
          <w:szCs w:val="24"/>
        </w:rPr>
        <w:t>no admite presunciones y siempre debe probarse</w:t>
      </w:r>
      <w:r w:rsidR="00ED5F54" w:rsidRPr="0049336A">
        <w:rPr>
          <w:rStyle w:val="Refdenotaalpie"/>
          <w:rFonts w:ascii="Georgia" w:hAnsi="Georgia"/>
          <w:kern w:val="0"/>
          <w:sz w:val="24"/>
          <w:szCs w:val="24"/>
        </w:rPr>
        <w:footnoteReference w:id="15"/>
      </w:r>
      <w:r w:rsidR="00BF50E1" w:rsidRPr="0049336A">
        <w:rPr>
          <w:rFonts w:ascii="Georgia" w:hAnsi="Georgia" w:cs="Arial"/>
          <w:kern w:val="0"/>
          <w:sz w:val="24"/>
          <w:szCs w:val="24"/>
        </w:rPr>
        <w:t>, sea en el régimen contractual o extracontractual, de culpa probada o presunta;</w:t>
      </w:r>
      <w:r w:rsidR="00ED5F54" w:rsidRPr="0049336A">
        <w:rPr>
          <w:rFonts w:ascii="Georgia" w:hAnsi="Georgia" w:cs="Arial"/>
          <w:kern w:val="0"/>
          <w:sz w:val="24"/>
          <w:szCs w:val="24"/>
        </w:rPr>
        <w:t xml:space="preserve"> por su parte la culpabilidad sí las tiene y desde luego relevan de su acreditación (Artículos 2353 y 2356, CC, 982 y 1003, CCo, entre otras). Mal pueden refundirse en un solo concepto estos factores esenciales para estructurar la responsabilidad, o derivar el uno del otro. Afirma el citado tratadista italiano</w:t>
      </w:r>
      <w:r w:rsidR="00ED5F54" w:rsidRPr="0049336A">
        <w:rPr>
          <w:rStyle w:val="Refdenotaalpie"/>
          <w:rFonts w:ascii="Georgia" w:hAnsi="Georgia"/>
          <w:kern w:val="0"/>
          <w:sz w:val="24"/>
          <w:szCs w:val="24"/>
        </w:rPr>
        <w:footnoteReference w:id="16"/>
      </w:r>
      <w:r w:rsidR="00ED5F54" w:rsidRPr="0049336A">
        <w:rPr>
          <w:rFonts w:ascii="Georgia" w:hAnsi="Georgia" w:cs="Arial"/>
          <w:kern w:val="0"/>
          <w:sz w:val="24"/>
          <w:szCs w:val="24"/>
        </w:rPr>
        <w:t>: “</w:t>
      </w:r>
      <w:r w:rsidR="00ED5F54" w:rsidRPr="0049336A">
        <w:rPr>
          <w:rFonts w:ascii="Georgia" w:hAnsi="Georgia" w:cs="Arial"/>
          <w:i/>
          <w:kern w:val="0"/>
          <w:sz w:val="22"/>
          <w:szCs w:val="24"/>
        </w:rPr>
        <w:t>(…) la relación de causalidad no puede confundirse con la culpa. (…)</w:t>
      </w:r>
      <w:r w:rsidR="00ED5F54" w:rsidRPr="0049336A">
        <w:rPr>
          <w:rFonts w:ascii="Georgia" w:hAnsi="Georgia" w:cs="Arial"/>
          <w:kern w:val="0"/>
          <w:sz w:val="24"/>
          <w:szCs w:val="24"/>
        </w:rPr>
        <w:t>”.  Y como son distintos, se revisan en estadios o momentos diferentes.</w:t>
      </w:r>
    </w:p>
    <w:p w14:paraId="7BE80022" w14:textId="77777777" w:rsidR="00ED5F54" w:rsidRPr="0049336A" w:rsidRDefault="00ED5F54" w:rsidP="00BF0F02">
      <w:pPr>
        <w:spacing w:line="276" w:lineRule="auto"/>
        <w:jc w:val="both"/>
        <w:rPr>
          <w:rFonts w:ascii="Georgia" w:hAnsi="Georgia" w:cs="Arial"/>
          <w:kern w:val="0"/>
          <w:sz w:val="24"/>
          <w:szCs w:val="24"/>
        </w:rPr>
      </w:pPr>
    </w:p>
    <w:p w14:paraId="0E5A01DB" w14:textId="045AB24A" w:rsidR="00ED5F54" w:rsidRPr="0049336A" w:rsidRDefault="00ED5F54" w:rsidP="00BF0F02">
      <w:pPr>
        <w:spacing w:line="276" w:lineRule="auto"/>
        <w:jc w:val="both"/>
        <w:rPr>
          <w:rFonts w:ascii="Georgia" w:hAnsi="Georgia" w:cs="Arial"/>
          <w:kern w:val="0"/>
          <w:sz w:val="24"/>
          <w:szCs w:val="24"/>
        </w:rPr>
      </w:pPr>
      <w:r w:rsidRPr="0049336A">
        <w:rPr>
          <w:rFonts w:ascii="Georgia" w:hAnsi="Georgia" w:cs="Arial"/>
          <w:kern w:val="0"/>
          <w:sz w:val="24"/>
          <w:szCs w:val="24"/>
        </w:rPr>
        <w:t xml:space="preserve">En orden metodológico establecido el daño, ha de pasarse a examinar la causalidad y, </w:t>
      </w:r>
      <w:r w:rsidRPr="0049336A">
        <w:rPr>
          <w:rFonts w:ascii="Georgia" w:hAnsi="Georgia" w:cs="Arial"/>
          <w:kern w:val="0"/>
          <w:sz w:val="24"/>
          <w:szCs w:val="24"/>
        </w:rPr>
        <w:lastRenderedPageBreak/>
        <w:t xml:space="preserve">finalmente, la culpabilidad. Así lo propone el autor </w:t>
      </w:r>
      <w:r w:rsidRPr="0049336A">
        <w:rPr>
          <w:rFonts w:ascii="Georgia" w:hAnsi="Georgia" w:cs="Arial"/>
          <w:bCs/>
          <w:sz w:val="24"/>
          <w:szCs w:val="24"/>
        </w:rPr>
        <w:t>Prévôt</w:t>
      </w:r>
      <w:r w:rsidRPr="0049336A">
        <w:rPr>
          <w:rStyle w:val="Refdenotaalpie"/>
          <w:rFonts w:ascii="Georgia" w:hAnsi="Georgia"/>
          <w:bCs/>
          <w:sz w:val="24"/>
          <w:szCs w:val="24"/>
        </w:rPr>
        <w:footnoteReference w:id="17"/>
      </w:r>
      <w:r w:rsidRPr="0049336A">
        <w:rPr>
          <w:rFonts w:ascii="Georgia" w:hAnsi="Georgia" w:cs="Arial"/>
          <w:bCs/>
          <w:sz w:val="24"/>
          <w:szCs w:val="24"/>
        </w:rPr>
        <w:t xml:space="preserve"> al afirmar: </w:t>
      </w:r>
      <w:r w:rsidRPr="0049336A">
        <w:rPr>
          <w:rFonts w:ascii="Georgia" w:hAnsi="Georgia" w:cs="Arial"/>
          <w:bCs/>
          <w:i/>
          <w:sz w:val="24"/>
          <w:szCs w:val="24"/>
        </w:rPr>
        <w:t>“</w:t>
      </w:r>
      <w:r w:rsidRPr="0049336A">
        <w:rPr>
          <w:rFonts w:ascii="Georgia" w:hAnsi="Georgia" w:cs="Arial"/>
          <w:bCs/>
          <w:i/>
          <w:sz w:val="22"/>
          <w:szCs w:val="24"/>
        </w:rPr>
        <w:t>(…) Demostrada la producción de un daño injusto y que este ha sido causado por un sujeto, personas o cosas a su cargo, todavía es menester enunciar un juicio de valor que permita determinar si aquel sujeto debe o no responder, esto es, si existe una razón suficiente para atribuir la responsabilidad (…)</w:t>
      </w:r>
      <w:r w:rsidRPr="0049336A">
        <w:rPr>
          <w:rFonts w:ascii="Georgia" w:hAnsi="Georgia" w:cs="Arial"/>
          <w:bCs/>
          <w:i/>
          <w:sz w:val="24"/>
          <w:szCs w:val="24"/>
        </w:rPr>
        <w:t>”</w:t>
      </w:r>
      <w:r w:rsidRPr="0049336A">
        <w:rPr>
          <w:rFonts w:ascii="Georgia" w:hAnsi="Georgia" w:cs="Arial"/>
          <w:bCs/>
          <w:sz w:val="24"/>
          <w:szCs w:val="24"/>
        </w:rPr>
        <w:t>.</w:t>
      </w:r>
    </w:p>
    <w:p w14:paraId="2E05D872" w14:textId="77777777" w:rsidR="00ED5F54" w:rsidRPr="0049336A" w:rsidRDefault="00ED5F54" w:rsidP="00BF0F02">
      <w:pPr>
        <w:spacing w:line="276" w:lineRule="auto"/>
        <w:jc w:val="both"/>
        <w:rPr>
          <w:rFonts w:ascii="Georgia" w:hAnsi="Georgia" w:cs="Arial"/>
          <w:kern w:val="0"/>
          <w:sz w:val="24"/>
          <w:szCs w:val="24"/>
        </w:rPr>
      </w:pPr>
    </w:p>
    <w:p w14:paraId="314D557F" w14:textId="77777777" w:rsidR="00ED5F54" w:rsidRPr="0049336A" w:rsidRDefault="00ED5F54" w:rsidP="00BF0F02">
      <w:pPr>
        <w:spacing w:line="276" w:lineRule="auto"/>
        <w:jc w:val="both"/>
        <w:rPr>
          <w:rFonts w:ascii="Georgia" w:hAnsi="Georgia" w:cs="Arial"/>
          <w:kern w:val="0"/>
          <w:sz w:val="24"/>
          <w:szCs w:val="24"/>
        </w:rPr>
      </w:pPr>
      <w:r w:rsidRPr="0049336A">
        <w:rPr>
          <w:rFonts w:ascii="Georgia" w:hAnsi="Georgia" w:cs="Arial"/>
          <w:kern w:val="0"/>
          <w:sz w:val="24"/>
          <w:szCs w:val="24"/>
        </w:rPr>
        <w:t>En aras de dilucidar las categorías conceptuales en comento, útil acudir a reciente (2018)</w:t>
      </w:r>
      <w:r w:rsidRPr="0049336A">
        <w:rPr>
          <w:rStyle w:val="Refdenotaalpie"/>
          <w:rFonts w:ascii="Georgia" w:hAnsi="Georgia"/>
          <w:kern w:val="0"/>
          <w:sz w:val="24"/>
          <w:szCs w:val="24"/>
        </w:rPr>
        <w:footnoteReference w:id="18"/>
      </w:r>
      <w:r w:rsidRPr="0049336A">
        <w:rPr>
          <w:rFonts w:ascii="Georgia" w:hAnsi="Georgia" w:cs="Arial"/>
          <w:kern w:val="0"/>
          <w:sz w:val="24"/>
          <w:szCs w:val="24"/>
        </w:rPr>
        <w:t xml:space="preserve"> doctrina nacional que al respecto indica: </w:t>
      </w:r>
    </w:p>
    <w:p w14:paraId="7ED5B8EF" w14:textId="77777777" w:rsidR="00ED5F54" w:rsidRPr="0049336A" w:rsidRDefault="00ED5F54" w:rsidP="00BF0F02">
      <w:pPr>
        <w:spacing w:line="276" w:lineRule="auto"/>
        <w:ind w:left="567" w:right="567"/>
        <w:jc w:val="both"/>
        <w:rPr>
          <w:rFonts w:ascii="Georgia" w:hAnsi="Georgia" w:cs="Arial"/>
          <w:kern w:val="0"/>
          <w:sz w:val="24"/>
          <w:szCs w:val="24"/>
        </w:rPr>
      </w:pPr>
    </w:p>
    <w:p w14:paraId="682493D2" w14:textId="77777777" w:rsidR="00ED5F54" w:rsidRPr="0049336A" w:rsidRDefault="00ED5F54" w:rsidP="00CB00B5">
      <w:pPr>
        <w:ind w:left="426" w:right="420"/>
        <w:jc w:val="both"/>
        <w:rPr>
          <w:rFonts w:ascii="Georgia" w:hAnsi="Georgia" w:cs="Arial"/>
          <w:kern w:val="0"/>
          <w:sz w:val="22"/>
          <w:szCs w:val="24"/>
        </w:rPr>
      </w:pPr>
      <w:r w:rsidRPr="0049336A">
        <w:rPr>
          <w:rFonts w:ascii="Georgia" w:hAnsi="Georgia" w:cs="Arial"/>
          <w:kern w:val="0"/>
          <w:sz w:val="22"/>
          <w:szCs w:val="24"/>
        </w:rPr>
        <w:t>La confusión entre causa y culpa es común en la responsabilidad civil extracontractual subjetiva, por lo que es de vital importancia resaltar que estamos antes dos momentos totalmente diferentes: primero se define qué es la causa y luego se analiza si a esa causa se le pueden imputar los resultados nocivos del daño que se ha originado por ser una conducta reprochable desde el punto de vista subjetivo; primero se presenta una imputación fáctica y luego se procede a una imputación jurídica.</w:t>
      </w:r>
    </w:p>
    <w:p w14:paraId="1C5AD15A" w14:textId="77777777" w:rsidR="00CB00B5" w:rsidRPr="0049336A" w:rsidRDefault="00CB00B5" w:rsidP="00CB00B5">
      <w:pPr>
        <w:ind w:left="426" w:right="420"/>
        <w:jc w:val="both"/>
        <w:rPr>
          <w:rFonts w:ascii="Georgia" w:hAnsi="Georgia" w:cs="Arial"/>
          <w:kern w:val="0"/>
          <w:sz w:val="22"/>
          <w:szCs w:val="24"/>
        </w:rPr>
      </w:pPr>
    </w:p>
    <w:p w14:paraId="02C95F51" w14:textId="77777777" w:rsidR="00ED5F54" w:rsidRPr="0049336A" w:rsidRDefault="00ED5F54" w:rsidP="00CB00B5">
      <w:pPr>
        <w:ind w:left="426" w:right="420"/>
        <w:jc w:val="both"/>
        <w:rPr>
          <w:rFonts w:ascii="Georgia" w:hAnsi="Georgia" w:cs="Arial"/>
          <w:i/>
          <w:kern w:val="0"/>
          <w:sz w:val="22"/>
          <w:szCs w:val="24"/>
        </w:rPr>
      </w:pPr>
      <w:r w:rsidRPr="0049336A">
        <w:rPr>
          <w:rFonts w:ascii="Georgia" w:hAnsi="Georgia" w:cs="Arial"/>
          <w:kern w:val="0"/>
          <w:sz w:val="22"/>
          <w:szCs w:val="24"/>
        </w:rPr>
        <w:t xml:space="preserve">Son tan diversos estos dos aspectos, que responden a preguntas diferentes. La causalidad responde a la pregunta </w:t>
      </w:r>
      <w:r w:rsidRPr="0049336A">
        <w:rPr>
          <w:rFonts w:ascii="Georgia" w:hAnsi="Georgia" w:cs="Arial"/>
          <w:i/>
          <w:kern w:val="0"/>
          <w:sz w:val="22"/>
          <w:szCs w:val="24"/>
        </w:rPr>
        <w:t xml:space="preserve">¿quién fue?, </w:t>
      </w:r>
      <w:r w:rsidRPr="0049336A">
        <w:rPr>
          <w:rFonts w:ascii="Georgia" w:hAnsi="Georgia" w:cs="Arial"/>
          <w:kern w:val="0"/>
          <w:sz w:val="22"/>
          <w:szCs w:val="24"/>
        </w:rPr>
        <w:t xml:space="preserve">mientras que la culpabilidad, como su mismo nombre lo indica, responde a la pregunta </w:t>
      </w:r>
      <w:r w:rsidRPr="0049336A">
        <w:rPr>
          <w:rFonts w:ascii="Georgia" w:hAnsi="Georgia" w:cs="Arial"/>
          <w:i/>
          <w:kern w:val="0"/>
          <w:sz w:val="22"/>
          <w:szCs w:val="24"/>
        </w:rPr>
        <w:t>¿quién tuvo la culpa?.</w:t>
      </w:r>
    </w:p>
    <w:p w14:paraId="631E208A" w14:textId="77777777" w:rsidR="00CB00B5" w:rsidRPr="0049336A" w:rsidRDefault="00CB00B5" w:rsidP="00CB00B5">
      <w:pPr>
        <w:ind w:left="426" w:right="420"/>
        <w:jc w:val="both"/>
        <w:rPr>
          <w:rFonts w:ascii="Georgia" w:hAnsi="Georgia" w:cs="Arial"/>
          <w:kern w:val="0"/>
          <w:sz w:val="22"/>
          <w:szCs w:val="24"/>
        </w:rPr>
      </w:pPr>
    </w:p>
    <w:p w14:paraId="5ED608FD" w14:textId="77777777" w:rsidR="00ED5F54" w:rsidRPr="0049336A" w:rsidRDefault="00ED5F54" w:rsidP="00CB00B5">
      <w:pPr>
        <w:ind w:left="426" w:right="420"/>
        <w:jc w:val="both"/>
        <w:rPr>
          <w:rFonts w:ascii="Georgia" w:hAnsi="Georgia" w:cs="Arial"/>
          <w:kern w:val="0"/>
          <w:sz w:val="22"/>
          <w:szCs w:val="24"/>
        </w:rPr>
      </w:pPr>
      <w:r w:rsidRPr="0049336A">
        <w:rPr>
          <w:rFonts w:ascii="Georgia" w:hAnsi="Georgia" w:cs="Arial"/>
          <w:kern w:val="0"/>
          <w:sz w:val="22"/>
          <w:szCs w:val="24"/>
        </w:rPr>
        <w:t>(…)</w:t>
      </w:r>
    </w:p>
    <w:p w14:paraId="15D34CD7" w14:textId="77777777" w:rsidR="00CB00B5" w:rsidRPr="0049336A" w:rsidRDefault="00CB00B5" w:rsidP="00CB00B5">
      <w:pPr>
        <w:ind w:left="426" w:right="420"/>
        <w:jc w:val="both"/>
        <w:rPr>
          <w:rFonts w:ascii="Georgia" w:hAnsi="Georgia" w:cs="Arial"/>
          <w:kern w:val="0"/>
          <w:sz w:val="22"/>
          <w:szCs w:val="24"/>
        </w:rPr>
      </w:pPr>
    </w:p>
    <w:p w14:paraId="78E21881" w14:textId="77777777" w:rsidR="00ED5F54" w:rsidRPr="0049336A" w:rsidRDefault="00ED5F54" w:rsidP="00CB00B5">
      <w:pPr>
        <w:ind w:left="426" w:right="420"/>
        <w:jc w:val="both"/>
        <w:rPr>
          <w:rFonts w:ascii="Georgia" w:hAnsi="Georgia" w:cs="Arial"/>
          <w:kern w:val="0"/>
          <w:sz w:val="22"/>
          <w:szCs w:val="24"/>
        </w:rPr>
      </w:pPr>
      <w:r w:rsidRPr="0049336A">
        <w:rPr>
          <w:rFonts w:ascii="Georgia" w:hAnsi="Georgia" w:cs="Arial"/>
          <w:kern w:val="0"/>
          <w:sz w:val="22"/>
          <w:szCs w:val="24"/>
        </w:rPr>
        <w:t xml:space="preserve">Tenemos así dos aspectos disímiles, la causalidad busca autores mientras la culpabilidad busca responsables. </w:t>
      </w:r>
    </w:p>
    <w:p w14:paraId="14D31696" w14:textId="77777777" w:rsidR="00ED5F54" w:rsidRPr="0049336A" w:rsidRDefault="00ED5F54" w:rsidP="00CB00B5">
      <w:pPr>
        <w:ind w:left="426" w:right="420"/>
        <w:jc w:val="both"/>
        <w:rPr>
          <w:rFonts w:ascii="Georgia" w:hAnsi="Georgia" w:cs="Arial"/>
          <w:kern w:val="0"/>
          <w:sz w:val="22"/>
          <w:szCs w:val="24"/>
        </w:rPr>
      </w:pPr>
    </w:p>
    <w:p w14:paraId="01162694" w14:textId="77777777" w:rsidR="00ED5F54" w:rsidRPr="0049336A" w:rsidRDefault="00ED5F54" w:rsidP="00CB00B5">
      <w:pPr>
        <w:ind w:left="426" w:right="420"/>
        <w:jc w:val="both"/>
        <w:rPr>
          <w:rFonts w:ascii="Georgia" w:hAnsi="Georgia" w:cs="Arial"/>
          <w:kern w:val="0"/>
          <w:sz w:val="22"/>
          <w:szCs w:val="24"/>
        </w:rPr>
      </w:pPr>
      <w:r w:rsidRPr="0049336A">
        <w:rPr>
          <w:rFonts w:ascii="Georgia" w:hAnsi="Georgia" w:cs="Arial"/>
          <w:kern w:val="0"/>
          <w:sz w:val="22"/>
          <w:szCs w:val="24"/>
        </w:rPr>
        <w:t xml:space="preserve">(…) </w:t>
      </w:r>
    </w:p>
    <w:p w14:paraId="49D2A414" w14:textId="77777777" w:rsidR="00ED5F54" w:rsidRPr="0049336A" w:rsidRDefault="00ED5F54" w:rsidP="00CB00B5">
      <w:pPr>
        <w:ind w:left="426" w:right="420"/>
        <w:jc w:val="both"/>
        <w:rPr>
          <w:rFonts w:ascii="Georgia" w:hAnsi="Georgia" w:cs="Arial"/>
          <w:kern w:val="0"/>
          <w:sz w:val="22"/>
          <w:szCs w:val="24"/>
        </w:rPr>
      </w:pPr>
    </w:p>
    <w:p w14:paraId="30ED6278" w14:textId="77777777" w:rsidR="00ED5F54" w:rsidRPr="0049336A" w:rsidRDefault="00ED5F54" w:rsidP="00CB00B5">
      <w:pPr>
        <w:ind w:left="426" w:right="420"/>
        <w:jc w:val="both"/>
        <w:rPr>
          <w:rFonts w:ascii="Georgia" w:hAnsi="Georgia" w:cs="Arial"/>
          <w:kern w:val="0"/>
          <w:sz w:val="22"/>
          <w:szCs w:val="24"/>
        </w:rPr>
      </w:pPr>
      <w:r w:rsidRPr="0049336A">
        <w:rPr>
          <w:rFonts w:ascii="Georgia" w:hAnsi="Georgia" w:cs="Arial"/>
          <w:kern w:val="0"/>
          <w:sz w:val="22"/>
          <w:szCs w:val="24"/>
        </w:rPr>
        <w:t xml:space="preserve">Con lo expuesto hasta aquí, podemos concluir que ser autor difiere del hecho de ser responsable. </w:t>
      </w:r>
      <w:r w:rsidRPr="0049336A">
        <w:rPr>
          <w:rFonts w:ascii="Georgia" w:hAnsi="Georgia" w:cs="Arial"/>
          <w:kern w:val="0"/>
          <w:sz w:val="22"/>
          <w:szCs w:val="24"/>
          <w:u w:val="single"/>
        </w:rPr>
        <w:t>Causalidad y culpabilidad son dos estadios enteramente diferentes</w:t>
      </w:r>
      <w:r w:rsidRPr="0049336A">
        <w:rPr>
          <w:rFonts w:ascii="Georgia" w:hAnsi="Georgia" w:cs="Arial"/>
          <w:kern w:val="0"/>
          <w:sz w:val="22"/>
          <w:szCs w:val="24"/>
        </w:rPr>
        <w:t>, aunque esta sea irrelevante cuando entre la conducta y el daño no exista como presupuesto básico la relación de causalidad. Sublínea puesta a propósito.</w:t>
      </w:r>
    </w:p>
    <w:p w14:paraId="1DE75450" w14:textId="77777777" w:rsidR="00ED5F54" w:rsidRPr="0049336A" w:rsidRDefault="00ED5F54" w:rsidP="00BF0F02">
      <w:pPr>
        <w:spacing w:line="276" w:lineRule="auto"/>
        <w:ind w:left="567"/>
        <w:jc w:val="both"/>
        <w:rPr>
          <w:rFonts w:ascii="Georgia" w:hAnsi="Georgia" w:cs="Arial"/>
          <w:bCs/>
          <w:sz w:val="24"/>
          <w:szCs w:val="24"/>
        </w:rPr>
      </w:pPr>
    </w:p>
    <w:p w14:paraId="4E9A35D0" w14:textId="77777777" w:rsidR="00ED5F54" w:rsidRPr="0049336A" w:rsidRDefault="00ED5F54" w:rsidP="00BF0F02">
      <w:pPr>
        <w:spacing w:line="276" w:lineRule="auto"/>
        <w:jc w:val="both"/>
        <w:rPr>
          <w:rFonts w:ascii="Georgia" w:hAnsi="Georgia" w:cs="Arial"/>
          <w:bCs/>
          <w:sz w:val="24"/>
          <w:szCs w:val="24"/>
        </w:rPr>
      </w:pPr>
      <w:r w:rsidRPr="0049336A">
        <w:rPr>
          <w:rFonts w:ascii="Georgia" w:hAnsi="Georgia" w:cs="Arial"/>
          <w:bCs/>
          <w:sz w:val="24"/>
          <w:szCs w:val="24"/>
        </w:rPr>
        <w:t>Son partidarios de la distinción indicada en el ámbito patrio el profesor Serrano E.</w:t>
      </w:r>
      <w:r w:rsidRPr="0049336A">
        <w:rPr>
          <w:rStyle w:val="Refdenotaalpie"/>
          <w:rFonts w:ascii="Georgia" w:hAnsi="Georgia"/>
          <w:bCs/>
          <w:sz w:val="24"/>
          <w:szCs w:val="24"/>
        </w:rPr>
        <w:footnoteReference w:id="19"/>
      </w:r>
      <w:r w:rsidRPr="0049336A">
        <w:rPr>
          <w:rFonts w:ascii="Georgia" w:hAnsi="Georgia" w:cs="Arial"/>
          <w:bCs/>
          <w:sz w:val="24"/>
          <w:szCs w:val="24"/>
        </w:rPr>
        <w:t xml:space="preserve"> y en el internacional el maestro Adriano De Cupis</w:t>
      </w:r>
      <w:r w:rsidRPr="0049336A">
        <w:rPr>
          <w:rStyle w:val="Refdenotaalpie"/>
          <w:rFonts w:ascii="Georgia" w:hAnsi="Georgia"/>
          <w:bCs/>
          <w:sz w:val="24"/>
          <w:szCs w:val="24"/>
        </w:rPr>
        <w:footnoteReference w:id="20"/>
      </w:r>
      <w:r w:rsidRPr="0049336A">
        <w:rPr>
          <w:rFonts w:ascii="Georgia" w:hAnsi="Georgia" w:cs="Arial"/>
          <w:bCs/>
          <w:sz w:val="24"/>
          <w:szCs w:val="24"/>
        </w:rPr>
        <w:t xml:space="preserve"> y el doctor Juan M. Prévôt</w:t>
      </w:r>
      <w:r w:rsidRPr="0049336A">
        <w:rPr>
          <w:rStyle w:val="Refdenotaalpie"/>
          <w:rFonts w:ascii="Georgia" w:hAnsi="Georgia"/>
          <w:bCs/>
          <w:sz w:val="24"/>
          <w:szCs w:val="24"/>
        </w:rPr>
        <w:footnoteReference w:id="21"/>
      </w:r>
      <w:r w:rsidRPr="0049336A">
        <w:rPr>
          <w:rFonts w:ascii="Georgia" w:hAnsi="Georgia" w:cs="Arial"/>
          <w:bCs/>
          <w:sz w:val="24"/>
          <w:szCs w:val="24"/>
        </w:rPr>
        <w:t xml:space="preserve">. El primero, en su reciente obra (2020), acotó: </w:t>
      </w:r>
      <w:r w:rsidRPr="0049336A">
        <w:rPr>
          <w:rFonts w:ascii="Georgia" w:hAnsi="Georgia" w:cs="Arial"/>
          <w:bCs/>
          <w:i/>
          <w:sz w:val="24"/>
          <w:szCs w:val="24"/>
        </w:rPr>
        <w:t>“</w:t>
      </w:r>
      <w:r w:rsidRPr="0049336A">
        <w:rPr>
          <w:rFonts w:ascii="Georgia" w:hAnsi="Georgia" w:cs="Arial"/>
          <w:bCs/>
          <w:i/>
          <w:sz w:val="22"/>
          <w:szCs w:val="24"/>
        </w:rPr>
        <w:t xml:space="preserve">(…) no pocas veces, confunden la causa con la culpa o </w:t>
      </w:r>
      <w:r w:rsidRPr="0049336A">
        <w:rPr>
          <w:rFonts w:ascii="Georgia" w:hAnsi="Georgia" w:cs="Arial"/>
          <w:bCs/>
          <w:i/>
          <w:sz w:val="22"/>
          <w:szCs w:val="24"/>
          <w:u w:val="single"/>
        </w:rPr>
        <w:t>hacen derivar la causa de la culpa</w:t>
      </w:r>
      <w:r w:rsidRPr="0049336A">
        <w:rPr>
          <w:rFonts w:ascii="Georgia" w:hAnsi="Georgia" w:cs="Arial"/>
          <w:bCs/>
          <w:i/>
          <w:sz w:val="22"/>
          <w:szCs w:val="24"/>
        </w:rPr>
        <w:t>, en una suerte de confusión conceptual, que le resta coherencia a la solución con respecto al esquema que dicen aplicar (…)</w:t>
      </w:r>
      <w:r w:rsidRPr="0049336A">
        <w:rPr>
          <w:rFonts w:ascii="Georgia" w:hAnsi="Georgia" w:cs="Arial"/>
          <w:bCs/>
          <w:i/>
          <w:sz w:val="24"/>
          <w:szCs w:val="24"/>
        </w:rPr>
        <w:t xml:space="preserve">”. </w:t>
      </w:r>
      <w:r w:rsidRPr="0049336A">
        <w:rPr>
          <w:rFonts w:ascii="Georgia" w:hAnsi="Georgia" w:cs="Arial"/>
          <w:bCs/>
          <w:sz w:val="24"/>
          <w:szCs w:val="24"/>
        </w:rPr>
        <w:t>Por transparencia dialéctica debe anotarse que, en una corriente disímil a la expuesta, están los hermanos Mazeaud y Alesandri R.</w:t>
      </w:r>
      <w:r w:rsidRPr="0049336A">
        <w:rPr>
          <w:rStyle w:val="Refdenotaalpie"/>
          <w:rFonts w:ascii="Georgia" w:hAnsi="Georgia"/>
          <w:bCs/>
          <w:sz w:val="24"/>
          <w:szCs w:val="24"/>
        </w:rPr>
        <w:footnoteReference w:id="22"/>
      </w:r>
      <w:r w:rsidRPr="0049336A">
        <w:rPr>
          <w:rFonts w:ascii="Georgia" w:hAnsi="Georgia" w:cs="Arial"/>
          <w:bCs/>
          <w:sz w:val="24"/>
          <w:szCs w:val="24"/>
        </w:rPr>
        <w:t xml:space="preserve">. </w:t>
      </w:r>
    </w:p>
    <w:p w14:paraId="0D0F419C" w14:textId="77777777" w:rsidR="00ED5F54" w:rsidRPr="0049336A" w:rsidRDefault="00ED5F54" w:rsidP="00BF0F02">
      <w:pPr>
        <w:spacing w:line="276" w:lineRule="auto"/>
        <w:jc w:val="both"/>
        <w:rPr>
          <w:rFonts w:ascii="Georgia" w:hAnsi="Georgia" w:cs="Arial"/>
          <w:kern w:val="0"/>
          <w:sz w:val="24"/>
          <w:szCs w:val="24"/>
        </w:rPr>
      </w:pPr>
    </w:p>
    <w:p w14:paraId="1D54B75E" w14:textId="77777777" w:rsidR="00ED5F54" w:rsidRPr="0049336A" w:rsidRDefault="00ED5F54" w:rsidP="00BF0F02">
      <w:pPr>
        <w:spacing w:line="276" w:lineRule="auto"/>
        <w:jc w:val="both"/>
        <w:rPr>
          <w:rFonts w:ascii="Georgia" w:hAnsi="Georgia" w:cs="Arial"/>
          <w:kern w:val="0"/>
          <w:sz w:val="24"/>
          <w:szCs w:val="24"/>
        </w:rPr>
      </w:pPr>
      <w:r w:rsidRPr="0049336A">
        <w:rPr>
          <w:rFonts w:ascii="Georgia" w:hAnsi="Georgia" w:cs="Arial"/>
          <w:kern w:val="0"/>
          <w:sz w:val="24"/>
          <w:szCs w:val="24"/>
        </w:rPr>
        <w:t>El nexo se determina entre conducta y daño, así pregona el órgano de cierre de la especialidad</w:t>
      </w:r>
      <w:r w:rsidRPr="0049336A">
        <w:rPr>
          <w:rStyle w:val="Refdenotaalpie"/>
          <w:rFonts w:ascii="Georgia" w:hAnsi="Georgia"/>
          <w:kern w:val="0"/>
          <w:sz w:val="24"/>
          <w:szCs w:val="24"/>
        </w:rPr>
        <w:footnoteReference w:id="23"/>
      </w:r>
      <w:r w:rsidRPr="0049336A">
        <w:rPr>
          <w:rFonts w:ascii="Georgia" w:hAnsi="Georgia" w:cs="Arial"/>
          <w:kern w:val="0"/>
          <w:sz w:val="24"/>
          <w:szCs w:val="24"/>
        </w:rPr>
        <w:t xml:space="preserve">, desde hace algún tiempo (2002), adoctrina: </w:t>
      </w:r>
      <w:r w:rsidRPr="0049336A">
        <w:rPr>
          <w:rFonts w:ascii="Georgia" w:hAnsi="Georgia" w:cs="Arial"/>
          <w:i/>
          <w:kern w:val="0"/>
          <w:sz w:val="24"/>
          <w:szCs w:val="24"/>
        </w:rPr>
        <w:t>“</w:t>
      </w:r>
      <w:r w:rsidRPr="0049336A">
        <w:rPr>
          <w:rFonts w:ascii="Georgia" w:hAnsi="Georgia" w:cs="Arial"/>
          <w:i/>
          <w:kern w:val="0"/>
          <w:sz w:val="22"/>
          <w:szCs w:val="24"/>
        </w:rPr>
        <w:t xml:space="preserve">(…) </w:t>
      </w:r>
      <w:r w:rsidRPr="0049336A">
        <w:rPr>
          <w:rFonts w:ascii="Georgia" w:hAnsi="Georgia"/>
          <w:i/>
          <w:sz w:val="22"/>
          <w:szCs w:val="24"/>
        </w:rPr>
        <w:t xml:space="preserve">El fundamento de la exigencia del nexo causal entre la conducta y el daño no sólo lo da el sentido común, que requiere que la atribución de consecuencias legales se predique de quien ha sido el autor del </w:t>
      </w:r>
      <w:r w:rsidRPr="0049336A">
        <w:rPr>
          <w:rFonts w:ascii="Georgia" w:hAnsi="Georgia"/>
          <w:i/>
          <w:sz w:val="22"/>
          <w:szCs w:val="24"/>
        </w:rPr>
        <w:lastRenderedPageBreak/>
        <w:t xml:space="preserve">daño, sino el artículo 1616 del Código Civil, </w:t>
      </w:r>
      <w:r w:rsidRPr="0049336A">
        <w:rPr>
          <w:rFonts w:ascii="Georgia" w:hAnsi="Georgia" w:cs="Arial"/>
          <w:i/>
          <w:kern w:val="0"/>
          <w:sz w:val="22"/>
          <w:szCs w:val="24"/>
        </w:rPr>
        <w:t>(…)</w:t>
      </w:r>
      <w:r w:rsidRPr="0049336A">
        <w:rPr>
          <w:rFonts w:ascii="Georgia" w:hAnsi="Georgia" w:cs="Arial"/>
          <w:i/>
          <w:kern w:val="0"/>
          <w:sz w:val="24"/>
          <w:szCs w:val="24"/>
        </w:rPr>
        <w:t>”</w:t>
      </w:r>
      <w:r w:rsidRPr="0049336A">
        <w:rPr>
          <w:rFonts w:ascii="Georgia" w:hAnsi="Georgia" w:cs="Arial"/>
          <w:kern w:val="0"/>
          <w:sz w:val="24"/>
          <w:szCs w:val="24"/>
        </w:rPr>
        <w:t>. Y, en similar sentido, lo reiteró recientemente (2018)</w:t>
      </w:r>
      <w:r w:rsidRPr="0049336A">
        <w:rPr>
          <w:rStyle w:val="Refdenotaalpie"/>
          <w:rFonts w:ascii="Georgia" w:hAnsi="Georgia"/>
          <w:kern w:val="0"/>
          <w:sz w:val="24"/>
          <w:szCs w:val="24"/>
        </w:rPr>
        <w:footnoteReference w:id="24"/>
      </w:r>
      <w:r w:rsidRPr="0049336A">
        <w:rPr>
          <w:rFonts w:ascii="Georgia" w:hAnsi="Georgia" w:cs="Arial"/>
          <w:kern w:val="0"/>
          <w:sz w:val="24"/>
          <w:szCs w:val="24"/>
        </w:rPr>
        <w:t xml:space="preserve"> al examinar una responsabilidad médica: </w:t>
      </w:r>
    </w:p>
    <w:p w14:paraId="560B65BE" w14:textId="77777777" w:rsidR="00ED5F54" w:rsidRPr="0049336A" w:rsidRDefault="00ED5F54" w:rsidP="00BF0F02">
      <w:pPr>
        <w:spacing w:line="276" w:lineRule="auto"/>
        <w:ind w:left="567"/>
        <w:jc w:val="both"/>
        <w:rPr>
          <w:rFonts w:ascii="Georgia" w:hAnsi="Georgia" w:cs="Arial"/>
          <w:kern w:val="0"/>
          <w:sz w:val="24"/>
          <w:szCs w:val="24"/>
        </w:rPr>
      </w:pPr>
    </w:p>
    <w:p w14:paraId="0E4B06A3" w14:textId="7E0D2AAE" w:rsidR="00ED5F54" w:rsidRPr="0049336A" w:rsidRDefault="00ED5F54" w:rsidP="00CB00B5">
      <w:pPr>
        <w:ind w:left="426" w:right="420"/>
        <w:jc w:val="both"/>
        <w:rPr>
          <w:rFonts w:ascii="Georgia" w:hAnsi="Georgia"/>
          <w:sz w:val="22"/>
          <w:szCs w:val="24"/>
        </w:rPr>
      </w:pPr>
      <w:r w:rsidRPr="0049336A">
        <w:rPr>
          <w:rFonts w:ascii="Georgia" w:hAnsi="Georgia"/>
          <w:sz w:val="22"/>
          <w:szCs w:val="24"/>
        </w:rPr>
        <w:t xml:space="preserve">Por esto, causada una lesión o menoscabo en la salud, con ese propósito, el afectado debe demostrar como elementos axiológicos integradores de la responsabilidad médica la conducta antijurídica, el daño y </w:t>
      </w:r>
      <w:r w:rsidRPr="0049336A">
        <w:rPr>
          <w:rFonts w:ascii="Georgia" w:hAnsi="Georgia"/>
          <w:b/>
          <w:sz w:val="22"/>
          <w:szCs w:val="24"/>
        </w:rPr>
        <w:t>la relación de causalidad entre éste y aquélla</w:t>
      </w:r>
      <w:r w:rsidRPr="0049336A">
        <w:rPr>
          <w:rFonts w:ascii="Georgia" w:hAnsi="Georgia"/>
          <w:sz w:val="22"/>
          <w:szCs w:val="24"/>
        </w:rPr>
        <w:t>, así como la culpabilidad, según la naturaleza de la responsabilidad (subjetiva u objetiva) o de la modalidad de las obligaciones de que se trata (de medio o de resultado). Negrilla de esta Sala.</w:t>
      </w:r>
    </w:p>
    <w:p w14:paraId="5A2B6380" w14:textId="77777777" w:rsidR="00A56697" w:rsidRPr="0049336A" w:rsidRDefault="00A56697" w:rsidP="00BF0F02">
      <w:pPr>
        <w:spacing w:line="276" w:lineRule="auto"/>
        <w:ind w:left="567" w:right="567"/>
        <w:jc w:val="both"/>
        <w:rPr>
          <w:rFonts w:ascii="Georgia" w:hAnsi="Georgia" w:cs="Arial"/>
          <w:kern w:val="0"/>
          <w:sz w:val="24"/>
          <w:szCs w:val="24"/>
        </w:rPr>
      </w:pPr>
    </w:p>
    <w:p w14:paraId="13A50C5A" w14:textId="77777777" w:rsidR="00ED5F54" w:rsidRPr="0049336A" w:rsidRDefault="00ED5F54" w:rsidP="00BF0F02">
      <w:pPr>
        <w:spacing w:line="276" w:lineRule="auto"/>
        <w:jc w:val="both"/>
        <w:rPr>
          <w:rFonts w:ascii="Georgia" w:hAnsi="Georgia" w:cs="Arial"/>
          <w:sz w:val="24"/>
          <w:szCs w:val="24"/>
        </w:rPr>
      </w:pPr>
      <w:r w:rsidRPr="0049336A">
        <w:rPr>
          <w:rFonts w:ascii="Georgia" w:hAnsi="Georgia" w:cs="Arial"/>
          <w:sz w:val="24"/>
          <w:szCs w:val="24"/>
        </w:rPr>
        <w:t xml:space="preserve">Establecer la causalidad, no es una tarea sencilla, porque un hecho puede ser consecuencia de otro y, sin embargo, esa sola conexidad, en forma alguna implica la imposición del débito reparatorio, puesto que pueden existir otros agentes o hechos incidentes en la producción del perjuicio </w:t>
      </w:r>
      <w:r w:rsidRPr="0049336A">
        <w:rPr>
          <w:rStyle w:val="normaltextrun"/>
          <w:rFonts w:ascii="Georgia" w:hAnsi="Georgia"/>
          <w:sz w:val="24"/>
          <w:szCs w:val="24"/>
          <w:shd w:val="clear" w:color="auto" w:fill="FFFFFF"/>
        </w:rPr>
        <w:t>(Concausalidad</w:t>
      </w:r>
      <w:r w:rsidRPr="0049336A">
        <w:rPr>
          <w:rStyle w:val="Refdenotaalpie"/>
          <w:rFonts w:ascii="Georgia" w:hAnsi="Georgia"/>
          <w:sz w:val="24"/>
          <w:szCs w:val="24"/>
          <w:shd w:val="clear" w:color="auto" w:fill="FFFFFF"/>
        </w:rPr>
        <w:footnoteReference w:id="25"/>
      </w:r>
      <w:r w:rsidRPr="0049336A">
        <w:rPr>
          <w:rStyle w:val="normaltextrun"/>
          <w:rFonts w:ascii="Georgia" w:hAnsi="Georgia"/>
          <w:sz w:val="24"/>
          <w:szCs w:val="24"/>
          <w:shd w:val="clear" w:color="auto" w:fill="FFFFFF"/>
        </w:rPr>
        <w:t> o causalidad concurrente y la coparticipación causal).</w:t>
      </w:r>
    </w:p>
    <w:p w14:paraId="3DD78E92" w14:textId="77777777" w:rsidR="00ED5F54" w:rsidRPr="0049336A" w:rsidRDefault="00ED5F54" w:rsidP="00BF0F02">
      <w:pPr>
        <w:spacing w:line="276" w:lineRule="auto"/>
        <w:jc w:val="both"/>
        <w:rPr>
          <w:rFonts w:ascii="Georgia" w:hAnsi="Georgia" w:cs="Arial"/>
          <w:sz w:val="24"/>
          <w:szCs w:val="24"/>
        </w:rPr>
      </w:pPr>
    </w:p>
    <w:p w14:paraId="11854185" w14:textId="77777777" w:rsidR="00ED5F54" w:rsidRPr="0049336A" w:rsidRDefault="00ED5F54" w:rsidP="00BF0F02">
      <w:pPr>
        <w:spacing w:line="276" w:lineRule="auto"/>
        <w:jc w:val="both"/>
        <w:rPr>
          <w:rFonts w:ascii="Georgia" w:hAnsi="Georgia"/>
          <w:sz w:val="24"/>
          <w:szCs w:val="24"/>
        </w:rPr>
      </w:pPr>
      <w:r w:rsidRPr="0049336A">
        <w:rPr>
          <w:rFonts w:ascii="Georgia" w:hAnsi="Georgia"/>
          <w:sz w:val="24"/>
          <w:szCs w:val="24"/>
        </w:rPr>
        <w:t>Sostiene la CSJ</w:t>
      </w:r>
      <w:r w:rsidRPr="0049336A">
        <w:rPr>
          <w:rStyle w:val="Refdenotaalpie"/>
          <w:rFonts w:ascii="Georgia" w:hAnsi="Georgia"/>
          <w:sz w:val="24"/>
          <w:szCs w:val="24"/>
        </w:rPr>
        <w:footnoteReference w:id="26"/>
      </w:r>
      <w:r w:rsidRPr="0049336A">
        <w:rPr>
          <w:rFonts w:ascii="Georgia" w:hAnsi="Georgia"/>
          <w:sz w:val="24"/>
          <w:szCs w:val="24"/>
        </w:rPr>
        <w:t>, en discernimiento patrocinado por la CC</w:t>
      </w:r>
      <w:r w:rsidRPr="0049336A">
        <w:rPr>
          <w:rStyle w:val="Refdenotaalpie"/>
          <w:rFonts w:ascii="Georgia" w:hAnsi="Georgia"/>
          <w:sz w:val="24"/>
          <w:szCs w:val="24"/>
        </w:rPr>
        <w:footnoteReference w:id="27"/>
      </w:r>
      <w:r w:rsidRPr="0049336A">
        <w:rPr>
          <w:rFonts w:ascii="Georgia" w:hAnsi="Georgia"/>
          <w:sz w:val="24"/>
          <w:szCs w:val="24"/>
        </w:rPr>
        <w:t xml:space="preserve"> (Criterio auxiliar), que para establecer la causalidad impera recurrir a las reglas de la experiencia, a los juicios de probabilidad y al sentido de razonabilidad. Indiscutido es que el análisis causal se hace por medio de la </w:t>
      </w:r>
      <w:r w:rsidRPr="0049336A">
        <w:rPr>
          <w:rFonts w:ascii="Georgia" w:hAnsi="Georgia"/>
          <w:i/>
          <w:sz w:val="24"/>
          <w:szCs w:val="24"/>
        </w:rPr>
        <w:t>causalidad adecuada</w:t>
      </w:r>
      <w:r w:rsidRPr="0049336A">
        <w:rPr>
          <w:rFonts w:ascii="Georgia" w:hAnsi="Georgia"/>
          <w:sz w:val="24"/>
          <w:szCs w:val="24"/>
        </w:rPr>
        <w:t>, según prohijamiento iniciado por la CSJ en 1993</w:t>
      </w:r>
      <w:r w:rsidRPr="0049336A">
        <w:rPr>
          <w:rStyle w:val="Refdenotaalpie"/>
          <w:rFonts w:ascii="Georgia" w:hAnsi="Georgia"/>
          <w:sz w:val="24"/>
          <w:szCs w:val="24"/>
        </w:rPr>
        <w:footnoteReference w:id="28"/>
      </w:r>
      <w:r w:rsidRPr="0049336A">
        <w:rPr>
          <w:rFonts w:ascii="Georgia" w:hAnsi="Georgia"/>
          <w:sz w:val="24"/>
          <w:szCs w:val="24"/>
        </w:rPr>
        <w:t>, con formulación sistemática en 2002</w:t>
      </w:r>
      <w:r w:rsidRPr="0049336A">
        <w:rPr>
          <w:rStyle w:val="Refdenotaalpie"/>
          <w:rFonts w:ascii="Georgia" w:hAnsi="Georgia"/>
          <w:sz w:val="24"/>
          <w:szCs w:val="24"/>
        </w:rPr>
        <w:footnoteReference w:id="29"/>
      </w:r>
      <w:r w:rsidRPr="0049336A">
        <w:rPr>
          <w:rFonts w:ascii="Georgia" w:hAnsi="Georgia"/>
          <w:sz w:val="24"/>
          <w:szCs w:val="24"/>
        </w:rPr>
        <w:t xml:space="preserve"> y hoy aplicable.</w:t>
      </w:r>
    </w:p>
    <w:p w14:paraId="402F53EC" w14:textId="77777777" w:rsidR="00ED5F54" w:rsidRPr="0049336A" w:rsidRDefault="00ED5F54" w:rsidP="00BF0F02">
      <w:pPr>
        <w:spacing w:line="276" w:lineRule="auto"/>
        <w:jc w:val="both"/>
        <w:rPr>
          <w:rFonts w:ascii="Georgia" w:hAnsi="Georgia"/>
          <w:sz w:val="24"/>
          <w:szCs w:val="24"/>
        </w:rPr>
      </w:pPr>
    </w:p>
    <w:p w14:paraId="72B35EF2" w14:textId="0BB21274" w:rsidR="00ED5F54" w:rsidRPr="0049336A" w:rsidRDefault="00ED5F54" w:rsidP="00BF0F02">
      <w:pPr>
        <w:spacing w:line="276" w:lineRule="auto"/>
        <w:jc w:val="both"/>
        <w:rPr>
          <w:rFonts w:ascii="Georgia" w:hAnsi="Georgia"/>
          <w:sz w:val="24"/>
          <w:szCs w:val="24"/>
        </w:rPr>
      </w:pPr>
      <w:r w:rsidRPr="0049336A">
        <w:rPr>
          <w:rFonts w:ascii="Georgia" w:hAnsi="Georgia"/>
          <w:sz w:val="24"/>
          <w:szCs w:val="24"/>
        </w:rPr>
        <w:t>Cabe indicar que pareciera sugerirse en 2016</w:t>
      </w:r>
      <w:r w:rsidRPr="0049336A">
        <w:rPr>
          <w:rStyle w:val="Refdenotaalpie"/>
          <w:rFonts w:ascii="Georgia" w:hAnsi="Georgia"/>
          <w:sz w:val="24"/>
          <w:szCs w:val="24"/>
        </w:rPr>
        <w:footnoteReference w:id="30"/>
      </w:r>
      <w:r w:rsidRPr="0049336A">
        <w:rPr>
          <w:rFonts w:ascii="Georgia" w:hAnsi="Georgia"/>
          <w:sz w:val="24"/>
          <w:szCs w:val="24"/>
        </w:rPr>
        <w:t xml:space="preserve"> y 2018</w:t>
      </w:r>
      <w:r w:rsidRPr="0049336A">
        <w:rPr>
          <w:rStyle w:val="Refdenotaalpie"/>
          <w:rFonts w:ascii="Georgia" w:hAnsi="Georgia"/>
          <w:sz w:val="24"/>
          <w:szCs w:val="24"/>
        </w:rPr>
        <w:footnoteReference w:id="31"/>
      </w:r>
      <w:r w:rsidRPr="0049336A">
        <w:rPr>
          <w:rFonts w:ascii="Georgia" w:hAnsi="Georgia"/>
          <w:sz w:val="24"/>
          <w:szCs w:val="24"/>
        </w:rPr>
        <w:t>, una inclinación por una “</w:t>
      </w:r>
      <w:r w:rsidRPr="0049336A">
        <w:rPr>
          <w:rFonts w:ascii="Georgia" w:hAnsi="Georgia"/>
          <w:i/>
          <w:sz w:val="22"/>
          <w:szCs w:val="24"/>
        </w:rPr>
        <w:t>causalidad normativa o teoría de la imputación normativa</w:t>
      </w:r>
      <w:r w:rsidRPr="0049336A">
        <w:rPr>
          <w:rFonts w:ascii="Georgia" w:hAnsi="Georgia"/>
          <w:sz w:val="24"/>
          <w:szCs w:val="24"/>
        </w:rPr>
        <w:t>”</w:t>
      </w:r>
      <w:r w:rsidRPr="0049336A">
        <w:rPr>
          <w:rFonts w:ascii="Georgia" w:hAnsi="Georgia"/>
          <w:i/>
          <w:sz w:val="24"/>
          <w:szCs w:val="24"/>
        </w:rPr>
        <w:t xml:space="preserve">, </w:t>
      </w:r>
      <w:r w:rsidRPr="0049336A">
        <w:rPr>
          <w:rFonts w:ascii="Georgia" w:hAnsi="Georgia"/>
          <w:sz w:val="24"/>
          <w:szCs w:val="24"/>
        </w:rPr>
        <w:t xml:space="preserve">pero es una tesis apenas </w:t>
      </w:r>
      <w:r w:rsidR="005B287B" w:rsidRPr="0049336A">
        <w:rPr>
          <w:rFonts w:ascii="Georgia" w:hAnsi="Georgia"/>
          <w:sz w:val="24"/>
          <w:szCs w:val="24"/>
        </w:rPr>
        <w:t xml:space="preserve">planteada y lograda con </w:t>
      </w:r>
      <w:r w:rsidR="00500694" w:rsidRPr="0049336A">
        <w:rPr>
          <w:rFonts w:ascii="Georgia" w:hAnsi="Georgia"/>
          <w:sz w:val="24"/>
          <w:szCs w:val="24"/>
        </w:rPr>
        <w:t>una</w:t>
      </w:r>
      <w:r w:rsidR="005B287B" w:rsidRPr="0049336A">
        <w:rPr>
          <w:rFonts w:ascii="Georgia" w:hAnsi="Georgia"/>
          <w:sz w:val="24"/>
          <w:szCs w:val="24"/>
        </w:rPr>
        <w:t xml:space="preserve"> mayoría mínima de la Sala</w:t>
      </w:r>
      <w:r w:rsidRPr="0049336A">
        <w:rPr>
          <w:rFonts w:ascii="Georgia" w:hAnsi="Georgia"/>
          <w:sz w:val="24"/>
          <w:szCs w:val="24"/>
        </w:rPr>
        <w:t>, amén de las dificultades dogmáticas que apareja (2019)</w:t>
      </w:r>
      <w:r w:rsidRPr="0049336A">
        <w:rPr>
          <w:rStyle w:val="Refdenotaalpie"/>
          <w:rFonts w:ascii="Georgia" w:hAnsi="Georgia"/>
          <w:sz w:val="24"/>
          <w:szCs w:val="24"/>
        </w:rPr>
        <w:footnoteReference w:id="32"/>
      </w:r>
      <w:r w:rsidRPr="0049336A">
        <w:rPr>
          <w:rFonts w:ascii="Georgia" w:hAnsi="Georgia"/>
          <w:sz w:val="24"/>
          <w:szCs w:val="24"/>
        </w:rPr>
        <w:t>, así comprende la doctrina especializada nacional (2017)</w:t>
      </w:r>
      <w:r w:rsidRPr="0049336A">
        <w:rPr>
          <w:rStyle w:val="Refdenotaalpie"/>
          <w:rFonts w:ascii="Georgia" w:hAnsi="Georgia"/>
          <w:sz w:val="24"/>
          <w:szCs w:val="24"/>
        </w:rPr>
        <w:footnoteReference w:id="33"/>
      </w:r>
      <w:r w:rsidRPr="0049336A">
        <w:rPr>
          <w:rFonts w:ascii="Georgia" w:hAnsi="Georgia"/>
          <w:sz w:val="24"/>
          <w:szCs w:val="24"/>
        </w:rPr>
        <w:t>, de donde resulta indispensable esperar sus desarrollos posteriores, para saber si se consolida o cambia de rumbo.</w:t>
      </w:r>
    </w:p>
    <w:p w14:paraId="3024B977" w14:textId="77777777" w:rsidR="005B287B" w:rsidRPr="0049336A" w:rsidRDefault="005B287B" w:rsidP="00BF0F02">
      <w:pPr>
        <w:spacing w:line="276" w:lineRule="auto"/>
        <w:jc w:val="both"/>
        <w:rPr>
          <w:rFonts w:ascii="Georgia" w:hAnsi="Georgia"/>
          <w:sz w:val="24"/>
          <w:szCs w:val="24"/>
        </w:rPr>
      </w:pPr>
    </w:p>
    <w:p w14:paraId="3BAED13E" w14:textId="77777777" w:rsidR="00ED2B05" w:rsidRPr="0049336A" w:rsidRDefault="00ED2B05" w:rsidP="00BF0F02">
      <w:pPr>
        <w:spacing w:line="276" w:lineRule="auto"/>
        <w:jc w:val="both"/>
        <w:rPr>
          <w:rFonts w:ascii="Georgia" w:hAnsi="Georgia" w:cs="Arial"/>
          <w:sz w:val="24"/>
          <w:szCs w:val="24"/>
        </w:rPr>
      </w:pPr>
      <w:r w:rsidRPr="0049336A">
        <w:rPr>
          <w:rFonts w:ascii="Georgia" w:hAnsi="Georgia" w:cs="Arial"/>
          <w:sz w:val="24"/>
          <w:szCs w:val="24"/>
        </w:rPr>
        <w:t>Ahora bien, la jurisprudencia constante de la CSJ</w:t>
      </w:r>
      <w:r w:rsidRPr="0049336A">
        <w:rPr>
          <w:rStyle w:val="Refdenotaalpie"/>
          <w:rFonts w:ascii="Georgia" w:hAnsi="Georgia"/>
          <w:sz w:val="24"/>
          <w:szCs w:val="24"/>
        </w:rPr>
        <w:footnoteReference w:id="34"/>
      </w:r>
      <w:r w:rsidRPr="0049336A">
        <w:rPr>
          <w:rFonts w:ascii="Georgia" w:hAnsi="Georgia" w:cs="Arial"/>
          <w:sz w:val="24"/>
          <w:szCs w:val="24"/>
        </w:rPr>
        <w:t>, cuando el asunto requiere de conocimientos científicos o técnicos ha de acudirse a las reglas particulares de la disciplina, esto es, la información técnica suministrada por quienes la practiquen, para el caso de la medicina, esa Corporación en reciente decisión (2016)</w:t>
      </w:r>
      <w:r w:rsidRPr="0049336A">
        <w:rPr>
          <w:rStyle w:val="Refdenotaalpie"/>
          <w:rFonts w:ascii="Georgia" w:hAnsi="Georgia"/>
          <w:sz w:val="24"/>
          <w:szCs w:val="24"/>
        </w:rPr>
        <w:footnoteReference w:id="35"/>
      </w:r>
      <w:r w:rsidRPr="0049336A">
        <w:rPr>
          <w:rFonts w:ascii="Georgia" w:hAnsi="Georgia" w:cs="Arial"/>
          <w:sz w:val="24"/>
          <w:szCs w:val="24"/>
        </w:rPr>
        <w:t xml:space="preserve"> así lo reiteró:</w:t>
      </w:r>
    </w:p>
    <w:p w14:paraId="1D3A5D5C" w14:textId="77777777" w:rsidR="00ED5F54" w:rsidRPr="0049336A" w:rsidRDefault="00ED5F54" w:rsidP="00BF0F02">
      <w:pPr>
        <w:spacing w:line="276" w:lineRule="auto"/>
        <w:ind w:left="567"/>
        <w:jc w:val="both"/>
        <w:rPr>
          <w:rFonts w:ascii="Georgia" w:hAnsi="Georgia" w:cs="Arial"/>
          <w:sz w:val="24"/>
          <w:szCs w:val="24"/>
        </w:rPr>
      </w:pPr>
    </w:p>
    <w:p w14:paraId="631C4872" w14:textId="77777777" w:rsidR="00ED5F54" w:rsidRPr="0049336A" w:rsidRDefault="00ED5F54" w:rsidP="00CB00B5">
      <w:pPr>
        <w:ind w:left="426" w:right="420"/>
        <w:jc w:val="both"/>
        <w:rPr>
          <w:rFonts w:ascii="Georgia" w:hAnsi="Georgia" w:cs="Arial"/>
          <w:kern w:val="0"/>
          <w:sz w:val="22"/>
          <w:szCs w:val="24"/>
          <w:highlight w:val="green"/>
        </w:rPr>
      </w:pPr>
      <w:r w:rsidRPr="0049336A">
        <w:rPr>
          <w:rFonts w:ascii="Georgia" w:hAnsi="Georgia" w:cs="Arial"/>
          <w:sz w:val="22"/>
          <w:szCs w:val="24"/>
        </w:rPr>
        <w:lastRenderedPageBreak/>
        <w:t xml:space="preserve">… cuando de asuntos técnicos se trata, no es el sentido común o las reglas de la vida los criterios que exclusivamente deben orientar la labor de búsqueda de </w:t>
      </w:r>
      <w:r w:rsidRPr="0049336A">
        <w:rPr>
          <w:rFonts w:ascii="Georgia" w:hAnsi="Georgia" w:cs="Arial"/>
          <w:sz w:val="22"/>
          <w:szCs w:val="24"/>
          <w:u w:val="single"/>
        </w:rPr>
        <w:t>la causa jurídica adecuada</w:t>
      </w:r>
      <w:r w:rsidRPr="0049336A">
        <w:rPr>
          <w:rFonts w:ascii="Georgia" w:hAnsi="Georgia" w:cs="Arial"/>
          <w:sz w:val="22"/>
          <w:szCs w:val="24"/>
        </w:rPr>
        <w:t>, dado que no proporcionan elementos de juicio en vista del conocimiento especial que se necesita, por lo que a no dudarlo cobra especial importancia la dilucidación técnica que brinde al proceso esos elementos propios de la ciencia –no conocidos por el común de las personas y de suyo sólo familiar en menor o mayor medida a aquellos que la practican- y que a fin de cuentas dan, con carácter general, las pautas que ha de tener en cuenta el juez para atribuir a un antecedente la categoría jurídica de causa. Subrayado extratextual.</w:t>
      </w:r>
    </w:p>
    <w:p w14:paraId="26E1D3E3" w14:textId="77777777" w:rsidR="00102840" w:rsidRPr="0049336A" w:rsidRDefault="00102840" w:rsidP="00BF0F02">
      <w:pPr>
        <w:spacing w:line="276" w:lineRule="auto"/>
        <w:jc w:val="both"/>
        <w:rPr>
          <w:rFonts w:ascii="Georgia" w:hAnsi="Georgia" w:cs="Arial"/>
          <w:kern w:val="0"/>
          <w:sz w:val="24"/>
          <w:szCs w:val="24"/>
        </w:rPr>
      </w:pPr>
    </w:p>
    <w:p w14:paraId="408A7379" w14:textId="7C540323" w:rsidR="008A75B3" w:rsidRPr="0049336A" w:rsidRDefault="008A75B3" w:rsidP="00BF0F02">
      <w:pPr>
        <w:spacing w:line="276" w:lineRule="auto"/>
        <w:jc w:val="both"/>
        <w:rPr>
          <w:rFonts w:ascii="Georgia" w:hAnsi="Georgia" w:cs="Arial"/>
          <w:kern w:val="0"/>
          <w:sz w:val="24"/>
          <w:szCs w:val="24"/>
          <w:highlight w:val="yellow"/>
        </w:rPr>
      </w:pPr>
      <w:r w:rsidRPr="0049336A">
        <w:rPr>
          <w:rFonts w:ascii="Georgia" w:hAnsi="Georgia" w:cs="Arial"/>
          <w:kern w:val="0"/>
          <w:sz w:val="24"/>
          <w:szCs w:val="24"/>
        </w:rPr>
        <w:t xml:space="preserve">En armonía con lo disertado, </w:t>
      </w:r>
      <w:r w:rsidR="008C2E43" w:rsidRPr="0049336A">
        <w:rPr>
          <w:rFonts w:ascii="Georgia" w:hAnsi="Georgia" w:cs="Arial"/>
          <w:kern w:val="0"/>
          <w:sz w:val="24"/>
          <w:szCs w:val="24"/>
        </w:rPr>
        <w:t>el escrutinio del factor causal en manera alguna exige la constatación d</w:t>
      </w:r>
      <w:r w:rsidR="00A26C39" w:rsidRPr="0049336A">
        <w:rPr>
          <w:rFonts w:ascii="Georgia" w:hAnsi="Georgia" w:cs="Arial"/>
          <w:kern w:val="0"/>
          <w:sz w:val="24"/>
          <w:szCs w:val="24"/>
        </w:rPr>
        <w:t>e una conducta culposa o dolosa:</w:t>
      </w:r>
      <w:r w:rsidR="008C2E43" w:rsidRPr="0049336A">
        <w:rPr>
          <w:rFonts w:ascii="Georgia" w:hAnsi="Georgia" w:cs="Arial"/>
          <w:kern w:val="0"/>
          <w:sz w:val="24"/>
          <w:szCs w:val="24"/>
        </w:rPr>
        <w:t xml:space="preserve"> “</w:t>
      </w:r>
      <w:r w:rsidR="008C2E43" w:rsidRPr="0049336A">
        <w:rPr>
          <w:rFonts w:ascii="Georgia" w:hAnsi="Georgia" w:cs="Arial"/>
          <w:i/>
          <w:kern w:val="0"/>
          <w:sz w:val="24"/>
          <w:szCs w:val="24"/>
        </w:rPr>
        <w:t>la culpa no es la causa</w:t>
      </w:r>
      <w:r w:rsidR="008C2E43" w:rsidRPr="0049336A">
        <w:rPr>
          <w:rFonts w:ascii="Georgia" w:hAnsi="Georgia" w:cs="Arial"/>
          <w:kern w:val="0"/>
          <w:sz w:val="24"/>
          <w:szCs w:val="24"/>
        </w:rPr>
        <w:t>”</w:t>
      </w:r>
      <w:r w:rsidR="00C47EBF" w:rsidRPr="0049336A">
        <w:rPr>
          <w:rFonts w:ascii="Georgia" w:hAnsi="Georgia" w:cs="Arial"/>
          <w:kern w:val="0"/>
          <w:sz w:val="24"/>
          <w:szCs w:val="24"/>
        </w:rPr>
        <w:t>, según el criterio decantado y explicado atrás, que desde luego hace suyo esta Colegiatura.</w:t>
      </w:r>
      <w:r w:rsidR="00FA2F64" w:rsidRPr="0049336A">
        <w:rPr>
          <w:rFonts w:ascii="Georgia" w:hAnsi="Georgia" w:cs="Arial"/>
          <w:kern w:val="0"/>
          <w:sz w:val="24"/>
          <w:szCs w:val="24"/>
        </w:rPr>
        <w:t xml:space="preserve"> El juicio causal consiste en la averiguación de la “</w:t>
      </w:r>
      <w:r w:rsidR="00FA2F64" w:rsidRPr="0049336A">
        <w:rPr>
          <w:rFonts w:ascii="Georgia" w:hAnsi="Georgia" w:cs="Arial"/>
          <w:i/>
          <w:kern w:val="0"/>
          <w:sz w:val="22"/>
          <w:szCs w:val="24"/>
        </w:rPr>
        <w:t>(…) necesaria conexión fáctica que debe existir entre la acción humana y el resultado dañoso producido</w:t>
      </w:r>
      <w:r w:rsidR="00FA2F64" w:rsidRPr="0049336A">
        <w:rPr>
          <w:rFonts w:ascii="Georgia" w:hAnsi="Georgia" w:cs="Arial"/>
          <w:kern w:val="0"/>
          <w:sz w:val="24"/>
          <w:szCs w:val="24"/>
        </w:rPr>
        <w:t>”</w:t>
      </w:r>
      <w:r w:rsidR="00FA2F64" w:rsidRPr="0049336A">
        <w:rPr>
          <w:rStyle w:val="Refdenotaalpie"/>
          <w:rFonts w:ascii="Georgia" w:hAnsi="Georgia"/>
          <w:kern w:val="0"/>
          <w:sz w:val="24"/>
          <w:szCs w:val="24"/>
        </w:rPr>
        <w:footnoteReference w:id="36"/>
      </w:r>
      <w:r w:rsidR="00FA2F64" w:rsidRPr="0049336A">
        <w:rPr>
          <w:rFonts w:ascii="Georgia" w:hAnsi="Georgia" w:cs="Arial"/>
          <w:kern w:val="0"/>
          <w:sz w:val="24"/>
          <w:szCs w:val="24"/>
        </w:rPr>
        <w:t xml:space="preserve">, </w:t>
      </w:r>
      <w:r w:rsidR="00FA2F64" w:rsidRPr="0049336A">
        <w:rPr>
          <w:rFonts w:ascii="Georgia" w:hAnsi="Georgia" w:cs="Arial"/>
          <w:kern w:val="0"/>
          <w:sz w:val="24"/>
          <w:szCs w:val="24"/>
          <w:u w:val="single"/>
        </w:rPr>
        <w:t>e</w:t>
      </w:r>
      <w:r w:rsidR="007B52D2" w:rsidRPr="0049336A">
        <w:rPr>
          <w:rFonts w:ascii="Georgia" w:hAnsi="Georgia" w:cs="Arial"/>
          <w:kern w:val="0"/>
          <w:sz w:val="24"/>
          <w:szCs w:val="24"/>
          <w:u w:val="single"/>
        </w:rPr>
        <w:t>s un examen material y objetivo para determinar el autor del evento nocivo</w:t>
      </w:r>
      <w:r w:rsidR="00C56458" w:rsidRPr="0049336A">
        <w:rPr>
          <w:rStyle w:val="Refdenotaalpie"/>
          <w:rFonts w:ascii="Georgia" w:hAnsi="Georgia"/>
          <w:kern w:val="0"/>
          <w:sz w:val="24"/>
          <w:szCs w:val="24"/>
        </w:rPr>
        <w:footnoteReference w:id="37"/>
      </w:r>
      <w:r w:rsidR="007B52D2" w:rsidRPr="0049336A">
        <w:rPr>
          <w:rFonts w:ascii="Georgia" w:hAnsi="Georgia" w:cs="Arial"/>
          <w:kern w:val="0"/>
          <w:sz w:val="24"/>
          <w:szCs w:val="24"/>
        </w:rPr>
        <w:t>.</w:t>
      </w:r>
    </w:p>
    <w:p w14:paraId="1BB02383" w14:textId="77777777" w:rsidR="00D32106" w:rsidRPr="0049336A" w:rsidRDefault="00D32106" w:rsidP="00BF0F02">
      <w:pPr>
        <w:spacing w:line="276" w:lineRule="auto"/>
        <w:jc w:val="both"/>
        <w:rPr>
          <w:rFonts w:ascii="Georgia" w:hAnsi="Georgia" w:cs="Arial"/>
          <w:kern w:val="0"/>
          <w:sz w:val="24"/>
          <w:szCs w:val="24"/>
          <w:highlight w:val="yellow"/>
        </w:rPr>
      </w:pPr>
    </w:p>
    <w:p w14:paraId="4F4F0ADE" w14:textId="064ED443" w:rsidR="00197DC5" w:rsidRPr="0049336A" w:rsidRDefault="00AF05F0" w:rsidP="00BF0F02">
      <w:pPr>
        <w:spacing w:line="276" w:lineRule="auto"/>
        <w:jc w:val="both"/>
        <w:rPr>
          <w:rFonts w:ascii="Georgia" w:hAnsi="Georgia" w:cs="Arial"/>
          <w:kern w:val="0"/>
          <w:sz w:val="24"/>
          <w:szCs w:val="24"/>
        </w:rPr>
      </w:pPr>
      <w:r w:rsidRPr="0049336A">
        <w:rPr>
          <w:rFonts w:ascii="Georgia" w:hAnsi="Georgia" w:cs="Arial"/>
          <w:kern w:val="0"/>
          <w:sz w:val="24"/>
          <w:szCs w:val="24"/>
        </w:rPr>
        <w:t xml:space="preserve">En este </w:t>
      </w:r>
      <w:r w:rsidR="007E2E2B" w:rsidRPr="0049336A">
        <w:rPr>
          <w:rFonts w:ascii="Georgia" w:hAnsi="Georgia" w:cs="Arial"/>
          <w:kern w:val="0"/>
          <w:sz w:val="24"/>
          <w:szCs w:val="24"/>
        </w:rPr>
        <w:t>asunto</w:t>
      </w:r>
      <w:r w:rsidRPr="0049336A">
        <w:rPr>
          <w:rFonts w:ascii="Georgia" w:hAnsi="Georgia" w:cs="Arial"/>
          <w:kern w:val="0"/>
          <w:sz w:val="24"/>
          <w:szCs w:val="24"/>
        </w:rPr>
        <w:t xml:space="preserve"> particular, p</w:t>
      </w:r>
      <w:r w:rsidR="00A870F7" w:rsidRPr="0049336A">
        <w:rPr>
          <w:rFonts w:ascii="Georgia" w:hAnsi="Georgia" w:cs="Arial"/>
          <w:kern w:val="0"/>
          <w:sz w:val="24"/>
          <w:szCs w:val="24"/>
        </w:rPr>
        <w:t>ara esclarecer la causa alegada por la parte actora</w:t>
      </w:r>
      <w:r w:rsidRPr="0049336A">
        <w:rPr>
          <w:rFonts w:ascii="Georgia" w:hAnsi="Georgia" w:cs="Arial"/>
          <w:kern w:val="0"/>
          <w:sz w:val="24"/>
          <w:szCs w:val="24"/>
        </w:rPr>
        <w:t xml:space="preserve">, como tema de prueba en el </w:t>
      </w:r>
      <w:r w:rsidR="001A1A85" w:rsidRPr="0049336A">
        <w:rPr>
          <w:rFonts w:ascii="Georgia" w:hAnsi="Georgia" w:cs="Arial"/>
          <w:kern w:val="0"/>
          <w:sz w:val="24"/>
          <w:szCs w:val="24"/>
        </w:rPr>
        <w:t xml:space="preserve">condigno </w:t>
      </w:r>
      <w:r w:rsidRPr="0049336A">
        <w:rPr>
          <w:rFonts w:ascii="Georgia" w:hAnsi="Georgia" w:cs="Arial"/>
          <w:kern w:val="0"/>
          <w:sz w:val="24"/>
          <w:szCs w:val="24"/>
        </w:rPr>
        <w:t>debate en esta sede</w:t>
      </w:r>
      <w:r w:rsidR="00FC54EA" w:rsidRPr="0049336A">
        <w:rPr>
          <w:rFonts w:ascii="Georgia" w:hAnsi="Georgia" w:cs="Arial"/>
          <w:kern w:val="0"/>
          <w:sz w:val="24"/>
          <w:szCs w:val="24"/>
        </w:rPr>
        <w:t>,</w:t>
      </w:r>
      <w:r w:rsidRPr="0049336A">
        <w:rPr>
          <w:rFonts w:ascii="Georgia" w:hAnsi="Georgia" w:cs="Arial"/>
          <w:kern w:val="0"/>
          <w:sz w:val="24"/>
          <w:szCs w:val="24"/>
        </w:rPr>
        <w:t xml:space="preserve"> por vía de apelación, resulta imperativo </w:t>
      </w:r>
      <w:r w:rsidR="00A870F7" w:rsidRPr="0049336A">
        <w:rPr>
          <w:rFonts w:ascii="Georgia" w:hAnsi="Georgia" w:cs="Arial"/>
          <w:kern w:val="0"/>
          <w:sz w:val="24"/>
          <w:szCs w:val="24"/>
        </w:rPr>
        <w:t>revisar la demanda</w:t>
      </w:r>
      <w:r w:rsidR="00D55A9D" w:rsidRPr="0049336A">
        <w:rPr>
          <w:rFonts w:ascii="Georgia" w:hAnsi="Georgia" w:cs="Arial"/>
          <w:kern w:val="0"/>
          <w:sz w:val="24"/>
          <w:szCs w:val="24"/>
        </w:rPr>
        <w:t xml:space="preserve">, allí </w:t>
      </w:r>
      <w:r w:rsidR="007F2CFF" w:rsidRPr="0049336A">
        <w:rPr>
          <w:rFonts w:ascii="Georgia" w:hAnsi="Georgia" w:cs="Arial"/>
          <w:kern w:val="0"/>
          <w:sz w:val="24"/>
          <w:szCs w:val="24"/>
        </w:rPr>
        <w:t>se describe</w:t>
      </w:r>
      <w:r w:rsidR="00A870F7" w:rsidRPr="0049336A">
        <w:rPr>
          <w:rFonts w:ascii="Georgia" w:hAnsi="Georgia" w:cs="Arial"/>
          <w:kern w:val="0"/>
          <w:sz w:val="24"/>
          <w:szCs w:val="24"/>
        </w:rPr>
        <w:t xml:space="preserve">: </w:t>
      </w:r>
      <w:r w:rsidR="00A56585" w:rsidRPr="0049336A">
        <w:rPr>
          <w:rFonts w:ascii="Georgia" w:hAnsi="Georgia" w:cs="Arial"/>
          <w:kern w:val="0"/>
          <w:sz w:val="24"/>
          <w:szCs w:val="24"/>
        </w:rPr>
        <w:t>“</w:t>
      </w:r>
      <w:r w:rsidRPr="0049336A">
        <w:rPr>
          <w:rFonts w:ascii="Georgia" w:hAnsi="Georgia" w:cs="Arial"/>
          <w:i/>
          <w:kern w:val="0"/>
          <w:sz w:val="22"/>
          <w:szCs w:val="24"/>
        </w:rPr>
        <w:t xml:space="preserve">(…) </w:t>
      </w:r>
      <w:r w:rsidR="00A56585" w:rsidRPr="0049336A">
        <w:rPr>
          <w:rFonts w:ascii="Georgia" w:hAnsi="Georgia" w:cs="Arial"/>
          <w:i/>
          <w:kern w:val="0"/>
          <w:sz w:val="22"/>
          <w:szCs w:val="24"/>
        </w:rPr>
        <w:t>debido a dicha pintura el suelo se torna resbaloso y efectivamente mi mandante se resbaló en dicho logo de di</w:t>
      </w:r>
      <w:r w:rsidR="00A870F7" w:rsidRPr="0049336A">
        <w:rPr>
          <w:rFonts w:ascii="Georgia" w:hAnsi="Georgia" w:cs="Arial"/>
          <w:i/>
          <w:kern w:val="0"/>
          <w:sz w:val="22"/>
          <w:szCs w:val="24"/>
        </w:rPr>
        <w:t>scapacitados y cayó al suelo</w:t>
      </w:r>
      <w:r w:rsidR="00A870F7" w:rsidRPr="0049336A">
        <w:rPr>
          <w:rFonts w:ascii="Georgia" w:hAnsi="Georgia" w:cs="Arial"/>
          <w:kern w:val="0"/>
          <w:sz w:val="24"/>
          <w:szCs w:val="24"/>
        </w:rPr>
        <w:t>.”</w:t>
      </w:r>
      <w:r w:rsidR="005B4966" w:rsidRPr="0049336A">
        <w:rPr>
          <w:rFonts w:ascii="Georgia" w:hAnsi="Georgia" w:cs="Arial"/>
          <w:kern w:val="0"/>
          <w:sz w:val="24"/>
          <w:szCs w:val="24"/>
        </w:rPr>
        <w:t xml:space="preserve"> (Hecho No.</w:t>
      </w:r>
      <w:r w:rsidR="00CB00B5" w:rsidRPr="0049336A">
        <w:rPr>
          <w:rFonts w:ascii="Georgia" w:hAnsi="Georgia" w:cs="Arial"/>
          <w:kern w:val="0"/>
          <w:sz w:val="24"/>
          <w:szCs w:val="24"/>
        </w:rPr>
        <w:t xml:space="preserve"> </w:t>
      </w:r>
      <w:r w:rsidR="005B4966" w:rsidRPr="0049336A">
        <w:rPr>
          <w:rFonts w:ascii="Georgia" w:hAnsi="Georgia" w:cs="Arial"/>
          <w:kern w:val="0"/>
          <w:sz w:val="24"/>
          <w:szCs w:val="24"/>
        </w:rPr>
        <w:t xml:space="preserve">2 de la demanda, </w:t>
      </w:r>
      <w:r w:rsidR="00FD30FB" w:rsidRPr="0049336A">
        <w:rPr>
          <w:rFonts w:ascii="Georgia" w:hAnsi="Georgia" w:cs="Arial"/>
          <w:sz w:val="24"/>
          <w:szCs w:val="24"/>
        </w:rPr>
        <w:t>1a instancia, cuaderno No.</w:t>
      </w:r>
      <w:r w:rsidR="00CB00B5" w:rsidRPr="0049336A">
        <w:rPr>
          <w:rFonts w:ascii="Georgia" w:hAnsi="Georgia" w:cs="Arial"/>
          <w:sz w:val="24"/>
          <w:szCs w:val="24"/>
        </w:rPr>
        <w:t xml:space="preserve"> </w:t>
      </w:r>
      <w:r w:rsidR="00FD30FB" w:rsidRPr="0049336A">
        <w:rPr>
          <w:rFonts w:ascii="Georgia" w:hAnsi="Georgia" w:cs="Arial"/>
          <w:sz w:val="24"/>
          <w:szCs w:val="24"/>
        </w:rPr>
        <w:t>1, parte 1, folio 7</w:t>
      </w:r>
      <w:r w:rsidR="005B4966" w:rsidRPr="0049336A">
        <w:rPr>
          <w:rFonts w:ascii="Georgia" w:hAnsi="Georgia" w:cs="Arial"/>
          <w:kern w:val="0"/>
          <w:sz w:val="24"/>
          <w:szCs w:val="24"/>
        </w:rPr>
        <w:t>), sin duda ese es el hecho generador;</w:t>
      </w:r>
      <w:r w:rsidR="003B4E57" w:rsidRPr="0049336A">
        <w:rPr>
          <w:rFonts w:ascii="Georgia" w:hAnsi="Georgia" w:cs="Arial"/>
          <w:kern w:val="0"/>
          <w:sz w:val="24"/>
          <w:szCs w:val="24"/>
        </w:rPr>
        <w:t xml:space="preserve"> </w:t>
      </w:r>
      <w:r w:rsidR="00D7697D" w:rsidRPr="0049336A">
        <w:rPr>
          <w:rFonts w:ascii="Georgia" w:hAnsi="Georgia" w:cs="Arial"/>
          <w:kern w:val="0"/>
          <w:sz w:val="24"/>
          <w:szCs w:val="24"/>
        </w:rPr>
        <w:t xml:space="preserve">reluce </w:t>
      </w:r>
      <w:r w:rsidR="003B4E57" w:rsidRPr="0049336A">
        <w:rPr>
          <w:rFonts w:ascii="Georgia" w:hAnsi="Georgia" w:cs="Arial"/>
          <w:kern w:val="0"/>
          <w:sz w:val="24"/>
          <w:szCs w:val="24"/>
        </w:rPr>
        <w:t xml:space="preserve">así </w:t>
      </w:r>
      <w:r w:rsidR="00D7697D" w:rsidRPr="0049336A">
        <w:rPr>
          <w:rFonts w:ascii="Georgia" w:hAnsi="Georgia" w:cs="Arial"/>
          <w:kern w:val="0"/>
          <w:sz w:val="24"/>
          <w:szCs w:val="24"/>
        </w:rPr>
        <w:t xml:space="preserve">que </w:t>
      </w:r>
      <w:r w:rsidR="005B4966" w:rsidRPr="0049336A">
        <w:rPr>
          <w:rFonts w:ascii="Georgia" w:hAnsi="Georgia" w:cs="Arial"/>
          <w:kern w:val="0"/>
          <w:sz w:val="24"/>
          <w:szCs w:val="24"/>
        </w:rPr>
        <w:t xml:space="preserve">el análisis </w:t>
      </w:r>
      <w:r w:rsidR="00D7697D" w:rsidRPr="0049336A">
        <w:rPr>
          <w:rFonts w:ascii="Georgia" w:hAnsi="Georgia" w:cs="Arial"/>
          <w:kern w:val="0"/>
          <w:sz w:val="24"/>
          <w:szCs w:val="24"/>
        </w:rPr>
        <w:t xml:space="preserve">ha de centrarse en determinar si las lesiones sufridas por la demandante </w:t>
      </w:r>
      <w:r w:rsidR="001F6E9C" w:rsidRPr="0049336A">
        <w:rPr>
          <w:rFonts w:ascii="Georgia" w:hAnsi="Georgia" w:cs="Arial"/>
          <w:kern w:val="0"/>
          <w:sz w:val="24"/>
          <w:szCs w:val="24"/>
        </w:rPr>
        <w:t xml:space="preserve">al caerse en el </w:t>
      </w:r>
      <w:r w:rsidR="00980EF1" w:rsidRPr="0049336A">
        <w:rPr>
          <w:rFonts w:ascii="Georgia" w:hAnsi="Georgia" w:cs="Arial"/>
          <w:kern w:val="0"/>
          <w:sz w:val="24"/>
          <w:szCs w:val="24"/>
        </w:rPr>
        <w:t>parqueadero</w:t>
      </w:r>
      <w:r w:rsidR="001F6E9C" w:rsidRPr="0049336A">
        <w:rPr>
          <w:rFonts w:ascii="Georgia" w:hAnsi="Georgia" w:cs="Arial"/>
          <w:kern w:val="0"/>
          <w:sz w:val="24"/>
          <w:szCs w:val="24"/>
        </w:rPr>
        <w:t xml:space="preserve"> </w:t>
      </w:r>
      <w:r w:rsidR="00D7697D" w:rsidRPr="0049336A">
        <w:rPr>
          <w:rFonts w:ascii="Georgia" w:hAnsi="Georgia" w:cs="Arial"/>
          <w:kern w:val="0"/>
          <w:sz w:val="24"/>
          <w:szCs w:val="24"/>
        </w:rPr>
        <w:t xml:space="preserve">fueron producto, es decir, </w:t>
      </w:r>
      <w:r w:rsidR="00A81B98" w:rsidRPr="0049336A">
        <w:rPr>
          <w:rFonts w:ascii="Georgia" w:hAnsi="Georgia" w:cs="Arial"/>
          <w:smallCaps/>
          <w:kern w:val="0"/>
          <w:sz w:val="24"/>
          <w:szCs w:val="24"/>
        </w:rPr>
        <w:t>causadas</w:t>
      </w:r>
      <w:r w:rsidR="00A81B98" w:rsidRPr="0049336A">
        <w:rPr>
          <w:rFonts w:ascii="Georgia" w:hAnsi="Georgia" w:cs="Arial"/>
          <w:kern w:val="0"/>
          <w:sz w:val="24"/>
          <w:szCs w:val="24"/>
        </w:rPr>
        <w:t xml:space="preserve"> </w:t>
      </w:r>
      <w:r w:rsidR="003B2F0B" w:rsidRPr="0049336A">
        <w:rPr>
          <w:rFonts w:ascii="Georgia" w:hAnsi="Georgia" w:cs="Arial"/>
          <w:kern w:val="0"/>
          <w:sz w:val="24"/>
          <w:szCs w:val="24"/>
        </w:rPr>
        <w:t xml:space="preserve">por la pintura resbalosa empleada para demarcar el </w:t>
      </w:r>
      <w:r w:rsidR="001F6E9C" w:rsidRPr="0049336A">
        <w:rPr>
          <w:rFonts w:ascii="Georgia" w:hAnsi="Georgia" w:cs="Arial"/>
          <w:kern w:val="0"/>
          <w:sz w:val="24"/>
          <w:szCs w:val="24"/>
        </w:rPr>
        <w:t>logo que allí figuraba</w:t>
      </w:r>
      <w:r w:rsidR="002D1C78" w:rsidRPr="0049336A">
        <w:rPr>
          <w:rFonts w:ascii="Georgia" w:hAnsi="Georgia" w:cs="Arial"/>
          <w:kern w:val="0"/>
          <w:sz w:val="24"/>
          <w:szCs w:val="24"/>
        </w:rPr>
        <w:t>.</w:t>
      </w:r>
    </w:p>
    <w:p w14:paraId="14ECF310" w14:textId="77777777" w:rsidR="00A56697" w:rsidRPr="0049336A" w:rsidRDefault="00A56697" w:rsidP="00BF0F02">
      <w:pPr>
        <w:spacing w:line="276" w:lineRule="auto"/>
        <w:jc w:val="both"/>
        <w:rPr>
          <w:rFonts w:ascii="Georgia" w:hAnsi="Georgia" w:cs="Arial"/>
          <w:kern w:val="0"/>
          <w:sz w:val="24"/>
          <w:szCs w:val="24"/>
        </w:rPr>
      </w:pPr>
    </w:p>
    <w:p w14:paraId="6815F4F8" w14:textId="6C4A186F" w:rsidR="00197DC5" w:rsidRPr="0049336A" w:rsidRDefault="00197DC5" w:rsidP="00BF0F02">
      <w:pPr>
        <w:spacing w:line="276" w:lineRule="auto"/>
        <w:jc w:val="both"/>
        <w:rPr>
          <w:rFonts w:ascii="Georgia" w:hAnsi="Georgia" w:cs="Arial"/>
          <w:kern w:val="0"/>
          <w:sz w:val="24"/>
          <w:szCs w:val="24"/>
        </w:rPr>
      </w:pPr>
      <w:r w:rsidRPr="0049336A">
        <w:rPr>
          <w:rFonts w:ascii="Georgia" w:hAnsi="Georgia" w:cs="Arial"/>
          <w:kern w:val="0"/>
          <w:sz w:val="24"/>
          <w:szCs w:val="24"/>
        </w:rPr>
        <w:t>En ese contexto, es que estima esta Sala, que el elemento echado de menos</w:t>
      </w:r>
      <w:r w:rsidR="00E57067" w:rsidRPr="0049336A">
        <w:rPr>
          <w:rFonts w:ascii="Georgia" w:hAnsi="Georgia" w:cs="Arial"/>
          <w:kern w:val="0"/>
          <w:sz w:val="24"/>
          <w:szCs w:val="24"/>
        </w:rPr>
        <w:t xml:space="preserve"> en </w:t>
      </w:r>
      <w:r w:rsidR="00122ED1" w:rsidRPr="0049336A">
        <w:rPr>
          <w:rFonts w:ascii="Georgia" w:hAnsi="Georgia" w:cs="Arial"/>
          <w:kern w:val="0"/>
          <w:sz w:val="24"/>
          <w:szCs w:val="24"/>
        </w:rPr>
        <w:t>la sentencia</w:t>
      </w:r>
      <w:r w:rsidRPr="0049336A">
        <w:rPr>
          <w:rFonts w:ascii="Georgia" w:hAnsi="Georgia" w:cs="Arial"/>
          <w:kern w:val="0"/>
          <w:sz w:val="24"/>
          <w:szCs w:val="24"/>
        </w:rPr>
        <w:t xml:space="preserve"> es la causalidad, puesto que la clase de pintura </w:t>
      </w:r>
      <w:r w:rsidR="1DE460C7" w:rsidRPr="0049336A">
        <w:rPr>
          <w:rFonts w:ascii="Georgia" w:hAnsi="Georgia" w:cs="Arial"/>
          <w:kern w:val="0"/>
          <w:sz w:val="24"/>
          <w:szCs w:val="24"/>
        </w:rPr>
        <w:t xml:space="preserve">que </w:t>
      </w:r>
      <w:r w:rsidR="1DE460C7" w:rsidRPr="0049336A">
        <w:rPr>
          <w:rFonts w:ascii="Georgia" w:hAnsi="Georgia" w:cs="Arial"/>
          <w:kern w:val="0"/>
          <w:sz w:val="24"/>
          <w:szCs w:val="24"/>
          <w:u w:val="single"/>
        </w:rPr>
        <w:t>debía emplearse</w:t>
      </w:r>
      <w:r w:rsidR="1DE460C7" w:rsidRPr="0049336A">
        <w:rPr>
          <w:rFonts w:ascii="Georgia" w:hAnsi="Georgia" w:cs="Arial"/>
          <w:kern w:val="0"/>
          <w:sz w:val="24"/>
          <w:szCs w:val="24"/>
        </w:rPr>
        <w:t xml:space="preserve"> </w:t>
      </w:r>
      <w:r w:rsidRPr="0049336A">
        <w:rPr>
          <w:rFonts w:ascii="Georgia" w:hAnsi="Georgia" w:cs="Arial"/>
          <w:kern w:val="0"/>
          <w:sz w:val="24"/>
          <w:szCs w:val="24"/>
        </w:rPr>
        <w:t xml:space="preserve">y que </w:t>
      </w:r>
      <w:r w:rsidR="6117DAAD" w:rsidRPr="0049336A">
        <w:rPr>
          <w:rFonts w:ascii="Georgia" w:hAnsi="Georgia" w:cs="Arial"/>
          <w:kern w:val="0"/>
          <w:sz w:val="24"/>
          <w:szCs w:val="24"/>
        </w:rPr>
        <w:t xml:space="preserve">fuera </w:t>
      </w:r>
      <w:r w:rsidRPr="0049336A">
        <w:rPr>
          <w:rFonts w:ascii="Georgia" w:hAnsi="Georgia" w:cs="Arial"/>
          <w:kern w:val="0"/>
          <w:sz w:val="24"/>
          <w:szCs w:val="24"/>
        </w:rPr>
        <w:t xml:space="preserve">resbalosa </w:t>
      </w:r>
      <w:r w:rsidR="2B665488" w:rsidRPr="0049336A">
        <w:rPr>
          <w:rFonts w:ascii="Georgia" w:hAnsi="Georgia" w:cs="Arial"/>
          <w:kern w:val="0"/>
          <w:sz w:val="24"/>
          <w:szCs w:val="24"/>
        </w:rPr>
        <w:t xml:space="preserve">por </w:t>
      </w:r>
      <w:r w:rsidR="3700672C" w:rsidRPr="0049336A">
        <w:rPr>
          <w:rFonts w:ascii="Georgia" w:hAnsi="Georgia" w:cs="Arial"/>
          <w:kern w:val="0"/>
          <w:sz w:val="24"/>
          <w:szCs w:val="24"/>
        </w:rPr>
        <w:t xml:space="preserve">esa </w:t>
      </w:r>
      <w:r w:rsidR="2B665488" w:rsidRPr="0049336A">
        <w:rPr>
          <w:rFonts w:ascii="Georgia" w:hAnsi="Georgia" w:cs="Arial"/>
          <w:kern w:val="0"/>
          <w:sz w:val="24"/>
          <w:szCs w:val="24"/>
        </w:rPr>
        <w:t>razón</w:t>
      </w:r>
      <w:r w:rsidR="60974EA5" w:rsidRPr="0049336A">
        <w:rPr>
          <w:rFonts w:ascii="Georgia" w:hAnsi="Georgia" w:cs="Arial"/>
          <w:kern w:val="0"/>
          <w:sz w:val="24"/>
          <w:szCs w:val="24"/>
        </w:rPr>
        <w:t>,</w:t>
      </w:r>
      <w:r w:rsidRPr="0049336A">
        <w:rPr>
          <w:rFonts w:ascii="Georgia" w:hAnsi="Georgia" w:cs="Arial"/>
          <w:kern w:val="0"/>
          <w:sz w:val="24"/>
          <w:szCs w:val="24"/>
        </w:rPr>
        <w:t xml:space="preserve"> </w:t>
      </w:r>
      <w:r w:rsidR="09A2EB91" w:rsidRPr="0049336A">
        <w:rPr>
          <w:rFonts w:ascii="Georgia" w:hAnsi="Georgia" w:cs="Arial"/>
          <w:kern w:val="0"/>
          <w:sz w:val="24"/>
          <w:szCs w:val="24"/>
        </w:rPr>
        <w:t xml:space="preserve">son aspectos que </w:t>
      </w:r>
      <w:r w:rsidRPr="0049336A">
        <w:rPr>
          <w:rFonts w:ascii="Georgia" w:hAnsi="Georgia" w:cs="Arial"/>
          <w:i/>
          <w:kern w:val="0"/>
          <w:sz w:val="24"/>
          <w:szCs w:val="24"/>
        </w:rPr>
        <w:t>se relaciona</w:t>
      </w:r>
      <w:r w:rsidR="58025D48" w:rsidRPr="0049336A">
        <w:rPr>
          <w:rFonts w:ascii="Georgia" w:hAnsi="Georgia" w:cs="Arial"/>
          <w:i/>
          <w:kern w:val="0"/>
          <w:sz w:val="24"/>
          <w:szCs w:val="24"/>
        </w:rPr>
        <w:t>n</w:t>
      </w:r>
      <w:r w:rsidRPr="0049336A">
        <w:rPr>
          <w:rFonts w:ascii="Georgia" w:hAnsi="Georgia" w:cs="Arial"/>
          <w:i/>
          <w:kern w:val="0"/>
          <w:sz w:val="24"/>
          <w:szCs w:val="24"/>
        </w:rPr>
        <w:t xml:space="preserve"> con </w:t>
      </w:r>
      <w:r w:rsidR="00DF031E" w:rsidRPr="0049336A">
        <w:rPr>
          <w:rFonts w:ascii="Georgia" w:hAnsi="Georgia" w:cs="Arial"/>
          <w:i/>
          <w:kern w:val="0"/>
          <w:sz w:val="24"/>
          <w:szCs w:val="24"/>
        </w:rPr>
        <w:t xml:space="preserve">el </w:t>
      </w:r>
      <w:r w:rsidR="00DF031E" w:rsidRPr="0049336A">
        <w:rPr>
          <w:rFonts w:ascii="Georgia" w:hAnsi="Georgia" w:cs="Arial"/>
          <w:i/>
          <w:sz w:val="24"/>
          <w:szCs w:val="24"/>
        </w:rPr>
        <w:t>juicio de valor</w:t>
      </w:r>
      <w:r w:rsidR="00DF031E" w:rsidRPr="0049336A">
        <w:rPr>
          <w:rFonts w:ascii="Georgia" w:hAnsi="Georgia" w:cs="Arial"/>
          <w:sz w:val="24"/>
          <w:szCs w:val="24"/>
        </w:rPr>
        <w:t xml:space="preserve"> para determinar si el sujeto </w:t>
      </w:r>
      <w:r w:rsidR="7ED19B7F" w:rsidRPr="0049336A">
        <w:rPr>
          <w:rFonts w:ascii="Georgia" w:hAnsi="Georgia" w:cs="Arial"/>
          <w:sz w:val="24"/>
          <w:szCs w:val="24"/>
        </w:rPr>
        <w:t>imputado</w:t>
      </w:r>
      <w:r w:rsidR="6E075520" w:rsidRPr="0049336A">
        <w:rPr>
          <w:rFonts w:ascii="Georgia" w:hAnsi="Georgia" w:cs="Arial"/>
          <w:sz w:val="24"/>
          <w:szCs w:val="24"/>
        </w:rPr>
        <w:t xml:space="preserve"> </w:t>
      </w:r>
      <w:r w:rsidR="3E44F4E4" w:rsidRPr="0049336A">
        <w:rPr>
          <w:rFonts w:ascii="Georgia" w:hAnsi="Georgia" w:cs="Arial"/>
          <w:sz w:val="24"/>
          <w:szCs w:val="24"/>
        </w:rPr>
        <w:t xml:space="preserve">incurrió en una </w:t>
      </w:r>
      <w:r w:rsidR="00DF031E" w:rsidRPr="0049336A">
        <w:rPr>
          <w:rFonts w:ascii="Georgia" w:hAnsi="Georgia" w:cs="Arial"/>
          <w:sz w:val="24"/>
          <w:szCs w:val="24"/>
        </w:rPr>
        <w:t xml:space="preserve">conducta </w:t>
      </w:r>
      <w:r w:rsidR="4BB30947" w:rsidRPr="0049336A">
        <w:rPr>
          <w:rFonts w:ascii="Georgia" w:hAnsi="Georgia" w:cs="Arial"/>
          <w:sz w:val="24"/>
          <w:szCs w:val="24"/>
        </w:rPr>
        <w:t xml:space="preserve">descuidada o </w:t>
      </w:r>
      <w:r w:rsidR="00980EF1" w:rsidRPr="0049336A">
        <w:rPr>
          <w:rFonts w:ascii="Georgia" w:hAnsi="Georgia" w:cs="Arial"/>
          <w:sz w:val="24"/>
          <w:szCs w:val="24"/>
        </w:rPr>
        <w:t>errónea,</w:t>
      </w:r>
      <w:r w:rsidR="756AA7AF" w:rsidRPr="0049336A">
        <w:rPr>
          <w:rFonts w:ascii="Georgia" w:hAnsi="Georgia" w:cs="Arial"/>
          <w:sz w:val="24"/>
          <w:szCs w:val="24"/>
        </w:rPr>
        <w:t xml:space="preserve"> es decir, alude al fundamento que es la culpa</w:t>
      </w:r>
      <w:r w:rsidR="301BADC6" w:rsidRPr="0049336A">
        <w:rPr>
          <w:rFonts w:ascii="Georgia" w:hAnsi="Georgia" w:cs="Arial"/>
          <w:sz w:val="24"/>
          <w:szCs w:val="24"/>
        </w:rPr>
        <w:t>.</w:t>
      </w:r>
    </w:p>
    <w:p w14:paraId="2D63BCB0" w14:textId="77777777" w:rsidR="00C72FC3" w:rsidRPr="0049336A" w:rsidRDefault="00C72FC3" w:rsidP="00BF0F02">
      <w:pPr>
        <w:spacing w:line="276" w:lineRule="auto"/>
        <w:jc w:val="both"/>
        <w:rPr>
          <w:rFonts w:ascii="Georgia" w:hAnsi="Georgia" w:cs="Arial"/>
          <w:kern w:val="0"/>
          <w:sz w:val="24"/>
          <w:szCs w:val="24"/>
        </w:rPr>
      </w:pPr>
    </w:p>
    <w:p w14:paraId="664A89AC" w14:textId="77777777" w:rsidR="00D46301" w:rsidRPr="0049336A" w:rsidRDefault="00A81B98" w:rsidP="00BF0F02">
      <w:pPr>
        <w:spacing w:line="276" w:lineRule="auto"/>
        <w:jc w:val="both"/>
        <w:rPr>
          <w:rFonts w:ascii="Georgia" w:hAnsi="Georgia" w:cs="Arial"/>
          <w:kern w:val="0"/>
          <w:sz w:val="24"/>
          <w:szCs w:val="24"/>
        </w:rPr>
      </w:pPr>
      <w:r w:rsidRPr="0049336A">
        <w:rPr>
          <w:rFonts w:ascii="Georgia" w:hAnsi="Georgia" w:cs="Arial"/>
          <w:kern w:val="0"/>
          <w:sz w:val="24"/>
          <w:szCs w:val="24"/>
        </w:rPr>
        <w:t>D</w:t>
      </w:r>
      <w:r w:rsidR="00C72FC3" w:rsidRPr="0049336A">
        <w:rPr>
          <w:rFonts w:ascii="Georgia" w:hAnsi="Georgia" w:cs="Arial"/>
          <w:kern w:val="0"/>
          <w:sz w:val="24"/>
          <w:szCs w:val="24"/>
        </w:rPr>
        <w:t xml:space="preserve">escendiendo en el caso, y con miras a los reparos, </w:t>
      </w:r>
      <w:r w:rsidR="00122ED1" w:rsidRPr="0049336A">
        <w:rPr>
          <w:rFonts w:ascii="Georgia" w:hAnsi="Georgia" w:cs="Arial"/>
          <w:kern w:val="0"/>
          <w:sz w:val="24"/>
          <w:szCs w:val="24"/>
        </w:rPr>
        <w:t xml:space="preserve">es menester </w:t>
      </w:r>
      <w:r w:rsidR="00C72FC3" w:rsidRPr="0049336A">
        <w:rPr>
          <w:rFonts w:ascii="Georgia" w:hAnsi="Georgia" w:cs="Arial"/>
          <w:kern w:val="0"/>
          <w:sz w:val="24"/>
          <w:szCs w:val="24"/>
        </w:rPr>
        <w:t xml:space="preserve">sintetizar </w:t>
      </w:r>
      <w:r w:rsidR="00D46301" w:rsidRPr="0049336A">
        <w:rPr>
          <w:rFonts w:ascii="Georgia" w:hAnsi="Georgia" w:cs="Arial"/>
          <w:kern w:val="0"/>
          <w:sz w:val="24"/>
          <w:szCs w:val="24"/>
        </w:rPr>
        <w:t xml:space="preserve">y valorar </w:t>
      </w:r>
      <w:r w:rsidR="00C72FC3" w:rsidRPr="0049336A">
        <w:rPr>
          <w:rFonts w:ascii="Georgia" w:hAnsi="Georgia" w:cs="Arial"/>
          <w:kern w:val="0"/>
          <w:sz w:val="24"/>
          <w:szCs w:val="24"/>
        </w:rPr>
        <w:t>los medios probatorios</w:t>
      </w:r>
      <w:r w:rsidR="004D2414" w:rsidRPr="0049336A">
        <w:rPr>
          <w:rFonts w:ascii="Georgia" w:hAnsi="Georgia" w:cs="Arial"/>
          <w:kern w:val="0"/>
          <w:sz w:val="24"/>
          <w:szCs w:val="24"/>
        </w:rPr>
        <w:t>,</w:t>
      </w:r>
      <w:r w:rsidR="00D46301" w:rsidRPr="0049336A">
        <w:rPr>
          <w:rFonts w:ascii="Georgia" w:hAnsi="Georgia" w:cs="Arial"/>
          <w:kern w:val="0"/>
          <w:sz w:val="24"/>
          <w:szCs w:val="24"/>
        </w:rPr>
        <w:t xml:space="preserve"> </w:t>
      </w:r>
      <w:r w:rsidR="00C72FC3" w:rsidRPr="0049336A">
        <w:rPr>
          <w:rFonts w:ascii="Georgia" w:hAnsi="Georgia" w:cs="Arial"/>
          <w:kern w:val="0"/>
          <w:sz w:val="24"/>
          <w:szCs w:val="24"/>
        </w:rPr>
        <w:t xml:space="preserve">cuyo examen se cuestiona. </w:t>
      </w:r>
    </w:p>
    <w:p w14:paraId="54906E3D" w14:textId="77777777" w:rsidR="00D46301" w:rsidRPr="0049336A" w:rsidRDefault="00D46301" w:rsidP="00BF0F02">
      <w:pPr>
        <w:spacing w:line="276" w:lineRule="auto"/>
        <w:jc w:val="both"/>
        <w:rPr>
          <w:rFonts w:ascii="Georgia" w:hAnsi="Georgia" w:cs="Arial"/>
          <w:kern w:val="0"/>
          <w:sz w:val="24"/>
          <w:szCs w:val="24"/>
        </w:rPr>
      </w:pPr>
    </w:p>
    <w:p w14:paraId="43E2036F" w14:textId="1931D407" w:rsidR="00C72FC3" w:rsidRPr="0049336A" w:rsidRDefault="00C72FC3" w:rsidP="00BF0F02">
      <w:pPr>
        <w:spacing w:line="276" w:lineRule="auto"/>
        <w:jc w:val="both"/>
        <w:rPr>
          <w:rFonts w:ascii="Georgia" w:hAnsi="Georgia" w:cs="Arial"/>
          <w:sz w:val="24"/>
          <w:szCs w:val="24"/>
        </w:rPr>
      </w:pPr>
      <w:r w:rsidRPr="0049336A">
        <w:rPr>
          <w:rFonts w:ascii="Georgia" w:hAnsi="Georgia" w:cs="Arial"/>
          <w:kern w:val="0"/>
          <w:sz w:val="24"/>
          <w:szCs w:val="24"/>
        </w:rPr>
        <w:t xml:space="preserve">(i) </w:t>
      </w:r>
      <w:r w:rsidRPr="0049336A">
        <w:rPr>
          <w:rFonts w:ascii="Georgia" w:hAnsi="Georgia" w:cs="Arial"/>
          <w:i/>
          <w:kern w:val="0"/>
          <w:sz w:val="24"/>
          <w:szCs w:val="24"/>
        </w:rPr>
        <w:t>Declaración de la representante legal de la sociedad demanda</w:t>
      </w:r>
      <w:r w:rsidR="00D46301" w:rsidRPr="0049336A">
        <w:rPr>
          <w:rFonts w:ascii="Georgia" w:hAnsi="Georgia" w:cs="Arial"/>
          <w:i/>
          <w:kern w:val="0"/>
          <w:sz w:val="24"/>
          <w:szCs w:val="24"/>
        </w:rPr>
        <w:t>da, abogada especializada, Sandra Yulie</w:t>
      </w:r>
      <w:r w:rsidR="001E0A65" w:rsidRPr="0049336A">
        <w:rPr>
          <w:rFonts w:ascii="Georgia" w:hAnsi="Georgia" w:cs="Arial"/>
          <w:i/>
          <w:kern w:val="0"/>
          <w:sz w:val="24"/>
          <w:szCs w:val="24"/>
        </w:rPr>
        <w:t>d</w:t>
      </w:r>
      <w:r w:rsidR="00D46301" w:rsidRPr="0049336A">
        <w:rPr>
          <w:rFonts w:ascii="Georgia" w:hAnsi="Georgia" w:cs="Arial"/>
          <w:i/>
          <w:kern w:val="0"/>
          <w:sz w:val="24"/>
          <w:szCs w:val="24"/>
        </w:rPr>
        <w:t xml:space="preserve"> Rojas Vargas </w:t>
      </w:r>
      <w:r w:rsidR="00D46301" w:rsidRPr="0049336A">
        <w:rPr>
          <w:rFonts w:ascii="Georgia" w:hAnsi="Georgia" w:cs="Arial"/>
          <w:sz w:val="24"/>
          <w:szCs w:val="24"/>
        </w:rPr>
        <w:t>(</w:t>
      </w:r>
      <w:r w:rsidR="00500694" w:rsidRPr="0049336A">
        <w:rPr>
          <w:rFonts w:ascii="Georgia" w:hAnsi="Georgia" w:cs="Arial"/>
          <w:sz w:val="24"/>
          <w:szCs w:val="24"/>
        </w:rPr>
        <w:t>Carpeta 1ª</w:t>
      </w:r>
      <w:r w:rsidR="002E4094" w:rsidRPr="0049336A">
        <w:rPr>
          <w:rFonts w:ascii="Georgia" w:hAnsi="Georgia" w:cs="Arial"/>
          <w:sz w:val="24"/>
          <w:szCs w:val="24"/>
        </w:rPr>
        <w:t xml:space="preserve"> instancia, cuaderno No.</w:t>
      </w:r>
      <w:r w:rsidR="00CB00B5" w:rsidRPr="0049336A">
        <w:rPr>
          <w:rFonts w:ascii="Georgia" w:hAnsi="Georgia" w:cs="Arial"/>
          <w:sz w:val="24"/>
          <w:szCs w:val="24"/>
        </w:rPr>
        <w:t xml:space="preserve"> </w:t>
      </w:r>
      <w:r w:rsidR="002E4094" w:rsidRPr="0049336A">
        <w:rPr>
          <w:rFonts w:ascii="Georgia" w:hAnsi="Georgia" w:cs="Arial"/>
          <w:sz w:val="24"/>
          <w:szCs w:val="24"/>
        </w:rPr>
        <w:t>1, audiencia art. 101 CPC, t</w:t>
      </w:r>
      <w:r w:rsidR="00D46301" w:rsidRPr="0049336A">
        <w:rPr>
          <w:rFonts w:ascii="Georgia" w:hAnsi="Georgia" w:cs="Arial"/>
          <w:sz w:val="24"/>
          <w:szCs w:val="24"/>
        </w:rPr>
        <w:t>iempo 00:06:20 a 00:15:55).</w:t>
      </w:r>
    </w:p>
    <w:p w14:paraId="6463D5B5" w14:textId="766F68B6" w:rsidR="00841FE1" w:rsidRPr="0049336A" w:rsidRDefault="00841FE1" w:rsidP="00BF0F02">
      <w:pPr>
        <w:spacing w:line="276" w:lineRule="auto"/>
        <w:jc w:val="both"/>
        <w:rPr>
          <w:rFonts w:ascii="Georgia" w:hAnsi="Georgia" w:cs="Arial"/>
          <w:sz w:val="24"/>
          <w:szCs w:val="24"/>
        </w:rPr>
      </w:pPr>
    </w:p>
    <w:p w14:paraId="3C0A565A" w14:textId="58C43CA8" w:rsidR="004D2414" w:rsidRPr="0049336A" w:rsidRDefault="004D2414" w:rsidP="00BF0F02">
      <w:pPr>
        <w:spacing w:line="276" w:lineRule="auto"/>
        <w:jc w:val="both"/>
        <w:textAlignment w:val="baseline"/>
        <w:rPr>
          <w:rFonts w:ascii="Georgia" w:hAnsi="Georgia" w:cs="Arial"/>
          <w:sz w:val="24"/>
          <w:szCs w:val="24"/>
        </w:rPr>
      </w:pPr>
      <w:r w:rsidRPr="0049336A">
        <w:rPr>
          <w:rFonts w:ascii="Georgia" w:hAnsi="Georgia" w:cs="Arial"/>
          <w:sz w:val="24"/>
          <w:szCs w:val="24"/>
        </w:rPr>
        <w:t>Para la tasación, debe tenerse en cuenta que no es propiamente prueba</w:t>
      </w:r>
      <w:r w:rsidR="001E0A65" w:rsidRPr="0049336A">
        <w:rPr>
          <w:rFonts w:ascii="Georgia" w:hAnsi="Georgia" w:cs="Arial"/>
          <w:sz w:val="24"/>
          <w:szCs w:val="24"/>
        </w:rPr>
        <w:t xml:space="preserve"> (Fue recaudada </w:t>
      </w:r>
      <w:r w:rsidR="009259F4" w:rsidRPr="0049336A">
        <w:rPr>
          <w:rFonts w:ascii="Georgia" w:hAnsi="Georgia" w:cs="Arial"/>
          <w:sz w:val="24"/>
          <w:szCs w:val="24"/>
        </w:rPr>
        <w:t>en vigencia CPC</w:t>
      </w:r>
      <w:r w:rsidR="001E0A65" w:rsidRPr="0049336A">
        <w:rPr>
          <w:rFonts w:ascii="Georgia" w:hAnsi="Georgia" w:cs="Arial"/>
          <w:sz w:val="24"/>
          <w:szCs w:val="24"/>
        </w:rPr>
        <w:t>)</w:t>
      </w:r>
      <w:r w:rsidRPr="0049336A">
        <w:rPr>
          <w:rFonts w:ascii="Georgia" w:hAnsi="Georgia" w:cs="Arial"/>
          <w:sz w:val="24"/>
          <w:szCs w:val="24"/>
        </w:rPr>
        <w:t xml:space="preserve">, ya que con ella se busca propiciar la confesión (Diferente es la </w:t>
      </w:r>
      <w:r w:rsidR="00500694" w:rsidRPr="0049336A">
        <w:rPr>
          <w:rFonts w:ascii="Georgia" w:hAnsi="Georgia" w:cs="Arial"/>
          <w:sz w:val="24"/>
          <w:szCs w:val="24"/>
        </w:rPr>
        <w:t>regulación d</w:t>
      </w:r>
      <w:r w:rsidRPr="0049336A">
        <w:rPr>
          <w:rFonts w:ascii="Georgia" w:hAnsi="Georgia" w:cs="Arial"/>
          <w:sz w:val="24"/>
          <w:szCs w:val="24"/>
        </w:rPr>
        <w:t xml:space="preserve">el CGP, </w:t>
      </w:r>
      <w:r w:rsidR="00500694" w:rsidRPr="0049336A">
        <w:rPr>
          <w:rFonts w:ascii="Georgia" w:hAnsi="Georgia" w:cs="Arial"/>
          <w:sz w:val="24"/>
          <w:szCs w:val="24"/>
        </w:rPr>
        <w:t>in</w:t>
      </w:r>
      <w:r w:rsidRPr="0049336A">
        <w:rPr>
          <w:rFonts w:ascii="Georgia" w:hAnsi="Georgia" w:cs="Arial"/>
          <w:sz w:val="24"/>
          <w:szCs w:val="24"/>
        </w:rPr>
        <w:t>aplica</w:t>
      </w:r>
      <w:r w:rsidR="00500694" w:rsidRPr="0049336A">
        <w:rPr>
          <w:rFonts w:ascii="Georgia" w:hAnsi="Georgia" w:cs="Arial"/>
          <w:sz w:val="24"/>
          <w:szCs w:val="24"/>
        </w:rPr>
        <w:t>ble al caso</w:t>
      </w:r>
      <w:r w:rsidRPr="0049336A">
        <w:rPr>
          <w:rFonts w:ascii="Georgia" w:hAnsi="Georgia" w:cs="Arial"/>
          <w:sz w:val="24"/>
          <w:szCs w:val="24"/>
        </w:rPr>
        <w:t xml:space="preserve"> -</w:t>
      </w:r>
      <w:r w:rsidR="00500694" w:rsidRPr="0049336A">
        <w:rPr>
          <w:rFonts w:ascii="Georgia" w:hAnsi="Georgia" w:cs="Arial"/>
          <w:sz w:val="24"/>
          <w:szCs w:val="24"/>
        </w:rPr>
        <w:t xml:space="preserve"> a</w:t>
      </w:r>
      <w:r w:rsidRPr="0049336A">
        <w:rPr>
          <w:rFonts w:ascii="Georgia" w:hAnsi="Georgia" w:cs="Arial"/>
          <w:sz w:val="24"/>
          <w:szCs w:val="24"/>
        </w:rPr>
        <w:t>rtículo 624, modificatorio del artículo 40, Ley 153 de 1887</w:t>
      </w:r>
      <w:r w:rsidR="00500694" w:rsidRPr="0049336A">
        <w:rPr>
          <w:rFonts w:ascii="Georgia" w:hAnsi="Georgia" w:cs="Arial"/>
          <w:sz w:val="24"/>
          <w:szCs w:val="24"/>
        </w:rPr>
        <w:t xml:space="preserve"> -</w:t>
      </w:r>
      <w:r w:rsidRPr="0049336A">
        <w:rPr>
          <w:rFonts w:ascii="Georgia" w:hAnsi="Georgia" w:cs="Arial"/>
          <w:sz w:val="24"/>
          <w:szCs w:val="24"/>
        </w:rPr>
        <w:t>)</w:t>
      </w:r>
      <w:r w:rsidR="0023218F" w:rsidRPr="0049336A">
        <w:rPr>
          <w:rFonts w:ascii="Georgia" w:hAnsi="Georgia" w:cs="Arial"/>
          <w:sz w:val="24"/>
          <w:szCs w:val="24"/>
        </w:rPr>
        <w:t xml:space="preserve"> y </w:t>
      </w:r>
      <w:r w:rsidR="00C844E2" w:rsidRPr="0049336A">
        <w:rPr>
          <w:rFonts w:ascii="Georgia" w:hAnsi="Georgia" w:cs="Arial"/>
          <w:sz w:val="24"/>
          <w:szCs w:val="24"/>
        </w:rPr>
        <w:t xml:space="preserve">cuando no se </w:t>
      </w:r>
      <w:r w:rsidR="00500694" w:rsidRPr="0049336A">
        <w:rPr>
          <w:rFonts w:ascii="Georgia" w:hAnsi="Georgia" w:cs="Arial"/>
          <w:sz w:val="24"/>
          <w:szCs w:val="24"/>
        </w:rPr>
        <w:t>obtiene</w:t>
      </w:r>
      <w:r w:rsidR="0023218F" w:rsidRPr="0049336A">
        <w:rPr>
          <w:rFonts w:ascii="Georgia" w:hAnsi="Georgia" w:cs="Arial"/>
          <w:sz w:val="24"/>
          <w:szCs w:val="24"/>
        </w:rPr>
        <w:t xml:space="preserve">, </w:t>
      </w:r>
      <w:r w:rsidR="00500694" w:rsidRPr="0049336A">
        <w:rPr>
          <w:rFonts w:ascii="Georgia" w:hAnsi="Georgia" w:cs="Arial"/>
          <w:sz w:val="24"/>
          <w:szCs w:val="24"/>
        </w:rPr>
        <w:t>el</w:t>
      </w:r>
      <w:r w:rsidR="00C844E2" w:rsidRPr="0049336A">
        <w:rPr>
          <w:rFonts w:ascii="Georgia" w:hAnsi="Georgia" w:cs="Arial"/>
          <w:sz w:val="24"/>
          <w:szCs w:val="24"/>
        </w:rPr>
        <w:t xml:space="preserve"> medio </w:t>
      </w:r>
      <w:r w:rsidR="0023218F" w:rsidRPr="0049336A">
        <w:rPr>
          <w:rFonts w:ascii="Georgia" w:hAnsi="Georgia" w:cs="Arial"/>
          <w:sz w:val="24"/>
          <w:szCs w:val="24"/>
          <w:lang w:bidi="he-IL"/>
        </w:rPr>
        <w:t xml:space="preserve">carece de valor probatorio; ello porque </w:t>
      </w:r>
      <w:r w:rsidRPr="0049336A">
        <w:rPr>
          <w:rFonts w:ascii="Georgia" w:hAnsi="Georgia" w:cs="Arial"/>
          <w:sz w:val="24"/>
          <w:szCs w:val="24"/>
        </w:rPr>
        <w:t xml:space="preserve">a </w:t>
      </w:r>
      <w:r w:rsidRPr="0049336A">
        <w:rPr>
          <w:rFonts w:ascii="Georgia" w:hAnsi="Georgia" w:cs="Arial"/>
          <w:sz w:val="24"/>
          <w:szCs w:val="24"/>
          <w:lang w:bidi="he-IL"/>
        </w:rPr>
        <w:t>nadie le es permitido crearse su propia prueba</w:t>
      </w:r>
      <w:r w:rsidR="005F63C5" w:rsidRPr="0049336A">
        <w:rPr>
          <w:rFonts w:ascii="Georgia" w:hAnsi="Georgia" w:cs="Arial"/>
          <w:sz w:val="24"/>
          <w:szCs w:val="24"/>
          <w:lang w:bidi="he-IL"/>
        </w:rPr>
        <w:t xml:space="preserve">. </w:t>
      </w:r>
      <w:r w:rsidR="0023218F" w:rsidRPr="0049336A">
        <w:rPr>
          <w:rFonts w:ascii="Georgia" w:hAnsi="Georgia" w:cs="Arial"/>
          <w:sz w:val="24"/>
          <w:szCs w:val="24"/>
          <w:lang w:bidi="he-IL"/>
        </w:rPr>
        <w:t xml:space="preserve">Así </w:t>
      </w:r>
      <w:r w:rsidR="00500694" w:rsidRPr="0049336A">
        <w:rPr>
          <w:rFonts w:ascii="Georgia" w:hAnsi="Georgia" w:cs="Arial"/>
          <w:sz w:val="24"/>
          <w:szCs w:val="24"/>
          <w:lang w:bidi="he-IL"/>
        </w:rPr>
        <w:t>enseña</w:t>
      </w:r>
      <w:r w:rsidRPr="0049336A">
        <w:rPr>
          <w:rFonts w:ascii="Georgia" w:hAnsi="Georgia" w:cs="Arial"/>
          <w:sz w:val="24"/>
          <w:szCs w:val="24"/>
          <w:lang w:bidi="he-IL"/>
        </w:rPr>
        <w:t xml:space="preserve"> la </w:t>
      </w:r>
      <w:r w:rsidRPr="0049336A">
        <w:rPr>
          <w:rFonts w:ascii="Georgia" w:hAnsi="Georgia" w:cs="Arial"/>
          <w:sz w:val="24"/>
          <w:szCs w:val="24"/>
        </w:rPr>
        <w:t xml:space="preserve">doctrina </w:t>
      </w:r>
      <w:r w:rsidRPr="0049336A">
        <w:rPr>
          <w:rFonts w:ascii="Georgia" w:hAnsi="Georgia" w:cs="Arial"/>
          <w:sz w:val="24"/>
          <w:szCs w:val="24"/>
        </w:rPr>
        <w:lastRenderedPageBreak/>
        <w:t>jurisprudencial de la CSJ</w:t>
      </w:r>
      <w:r w:rsidRPr="0049336A">
        <w:rPr>
          <w:rStyle w:val="Refdenotaalpie"/>
          <w:rFonts w:ascii="Georgia" w:hAnsi="Georgia"/>
          <w:sz w:val="24"/>
          <w:szCs w:val="24"/>
        </w:rPr>
        <w:footnoteReference w:id="38"/>
      </w:r>
      <w:r w:rsidRPr="0049336A">
        <w:rPr>
          <w:rFonts w:ascii="Georgia" w:hAnsi="Georgia" w:cs="Arial"/>
          <w:sz w:val="24"/>
          <w:szCs w:val="24"/>
        </w:rPr>
        <w:t>, en tesis acogida, también, por el Alto Tribunal Constitucional</w:t>
      </w:r>
      <w:r w:rsidRPr="0049336A">
        <w:rPr>
          <w:rStyle w:val="Refdenotaalpie"/>
          <w:rFonts w:ascii="Georgia" w:hAnsi="Georgia"/>
          <w:sz w:val="24"/>
          <w:szCs w:val="24"/>
        </w:rPr>
        <w:footnoteReference w:id="39"/>
      </w:r>
      <w:r w:rsidR="009259F4" w:rsidRPr="0049336A">
        <w:rPr>
          <w:rFonts w:ascii="Georgia" w:hAnsi="Georgia" w:cs="Arial"/>
          <w:sz w:val="24"/>
          <w:szCs w:val="24"/>
        </w:rPr>
        <w:t>.</w:t>
      </w:r>
    </w:p>
    <w:p w14:paraId="739F895E" w14:textId="77777777" w:rsidR="004D2414" w:rsidRPr="0049336A" w:rsidRDefault="004D2414" w:rsidP="00BF0F02">
      <w:pPr>
        <w:spacing w:line="276" w:lineRule="auto"/>
        <w:jc w:val="both"/>
        <w:textAlignment w:val="baseline"/>
        <w:rPr>
          <w:rFonts w:ascii="Georgia" w:hAnsi="Georgia" w:cs="Arial"/>
          <w:sz w:val="24"/>
          <w:szCs w:val="24"/>
        </w:rPr>
      </w:pPr>
    </w:p>
    <w:p w14:paraId="4A65D0B6" w14:textId="317E727F" w:rsidR="00F82EE3" w:rsidRPr="0049336A" w:rsidRDefault="004D2414" w:rsidP="00BF0F02">
      <w:pPr>
        <w:spacing w:line="276" w:lineRule="auto"/>
        <w:jc w:val="both"/>
        <w:textAlignment w:val="baseline"/>
        <w:rPr>
          <w:rFonts w:ascii="Georgia" w:hAnsi="Georgia" w:cs="Arial"/>
          <w:sz w:val="24"/>
          <w:szCs w:val="24"/>
        </w:rPr>
      </w:pPr>
      <w:r w:rsidRPr="0049336A">
        <w:rPr>
          <w:rFonts w:ascii="Georgia" w:hAnsi="Georgia" w:cs="Arial"/>
          <w:sz w:val="24"/>
          <w:szCs w:val="24"/>
        </w:rPr>
        <w:t>Una mirada a e</w:t>
      </w:r>
      <w:r w:rsidR="0023218F" w:rsidRPr="0049336A">
        <w:rPr>
          <w:rFonts w:ascii="Georgia" w:hAnsi="Georgia" w:cs="Arial"/>
          <w:sz w:val="24"/>
          <w:szCs w:val="24"/>
        </w:rPr>
        <w:t>s</w:t>
      </w:r>
      <w:r w:rsidRPr="0049336A">
        <w:rPr>
          <w:rFonts w:ascii="Georgia" w:hAnsi="Georgia" w:cs="Arial"/>
          <w:sz w:val="24"/>
          <w:szCs w:val="24"/>
        </w:rPr>
        <w:t xml:space="preserve">e interrogatorio, en modo alguno, muestra hechos con carácter adverso a </w:t>
      </w:r>
      <w:r w:rsidR="00F82EE3" w:rsidRPr="0049336A">
        <w:rPr>
          <w:rFonts w:ascii="Georgia" w:hAnsi="Georgia" w:cs="Arial"/>
          <w:sz w:val="24"/>
          <w:szCs w:val="24"/>
        </w:rPr>
        <w:t>los</w:t>
      </w:r>
      <w:r w:rsidRPr="0049336A">
        <w:rPr>
          <w:rFonts w:ascii="Georgia" w:hAnsi="Georgia" w:cs="Arial"/>
          <w:sz w:val="24"/>
          <w:szCs w:val="24"/>
        </w:rPr>
        <w:t xml:space="preserve"> intereses </w:t>
      </w:r>
      <w:r w:rsidR="00F82EE3" w:rsidRPr="0049336A">
        <w:rPr>
          <w:rFonts w:ascii="Georgia" w:hAnsi="Georgia" w:cs="Arial"/>
          <w:sz w:val="24"/>
          <w:szCs w:val="24"/>
        </w:rPr>
        <w:t xml:space="preserve">de la compañía </w:t>
      </w:r>
      <w:r w:rsidRPr="0049336A">
        <w:rPr>
          <w:rFonts w:ascii="Georgia" w:hAnsi="Georgia" w:cs="Arial"/>
          <w:sz w:val="24"/>
          <w:szCs w:val="24"/>
        </w:rPr>
        <w:t xml:space="preserve">o acaso </w:t>
      </w:r>
      <w:r w:rsidR="000C1FDA" w:rsidRPr="0049336A">
        <w:rPr>
          <w:rFonts w:ascii="Georgia" w:hAnsi="Georgia" w:cs="Arial"/>
          <w:sz w:val="24"/>
          <w:szCs w:val="24"/>
        </w:rPr>
        <w:t>favorecedores a la parte actora;</w:t>
      </w:r>
      <w:r w:rsidRPr="0049336A">
        <w:rPr>
          <w:rFonts w:ascii="Georgia" w:hAnsi="Georgia" w:cs="Arial"/>
          <w:sz w:val="24"/>
          <w:szCs w:val="24"/>
        </w:rPr>
        <w:t xml:space="preserve"> de manera general, explicó los estándares de </w:t>
      </w:r>
      <w:r w:rsidR="00F82EE3" w:rsidRPr="0049336A">
        <w:rPr>
          <w:rFonts w:ascii="Georgia" w:hAnsi="Georgia" w:cs="Arial"/>
          <w:sz w:val="24"/>
          <w:szCs w:val="24"/>
        </w:rPr>
        <w:t>aquella</w:t>
      </w:r>
      <w:r w:rsidRPr="0049336A">
        <w:rPr>
          <w:rFonts w:ascii="Georgia" w:hAnsi="Georgia" w:cs="Arial"/>
          <w:sz w:val="24"/>
          <w:szCs w:val="24"/>
        </w:rPr>
        <w:t xml:space="preserve"> para la señalización de los parqueadero</w:t>
      </w:r>
      <w:r w:rsidR="001E0A65" w:rsidRPr="0049336A">
        <w:rPr>
          <w:rFonts w:ascii="Georgia" w:hAnsi="Georgia" w:cs="Arial"/>
          <w:sz w:val="24"/>
          <w:szCs w:val="24"/>
        </w:rPr>
        <w:t>s</w:t>
      </w:r>
      <w:r w:rsidRPr="0049336A">
        <w:rPr>
          <w:rFonts w:ascii="Georgia" w:hAnsi="Georgia" w:cs="Arial"/>
          <w:sz w:val="24"/>
          <w:szCs w:val="24"/>
        </w:rPr>
        <w:t xml:space="preserve"> </w:t>
      </w:r>
      <w:r w:rsidR="00F82EE3" w:rsidRPr="0049336A">
        <w:rPr>
          <w:rFonts w:ascii="Georgia" w:hAnsi="Georgia" w:cs="Arial"/>
          <w:sz w:val="24"/>
          <w:szCs w:val="24"/>
        </w:rPr>
        <w:t>de</w:t>
      </w:r>
      <w:r w:rsidRPr="0049336A">
        <w:rPr>
          <w:rFonts w:ascii="Georgia" w:hAnsi="Georgia" w:cs="Arial"/>
          <w:sz w:val="24"/>
          <w:szCs w:val="24"/>
        </w:rPr>
        <w:t xml:space="preserve"> personas discapacitadas </w:t>
      </w:r>
      <w:r w:rsidR="000C1FDA" w:rsidRPr="0049336A">
        <w:rPr>
          <w:rFonts w:ascii="Georgia" w:hAnsi="Georgia" w:cs="Arial"/>
          <w:sz w:val="24"/>
          <w:szCs w:val="24"/>
        </w:rPr>
        <w:t>(</w:t>
      </w:r>
      <w:r w:rsidR="000C1FDA" w:rsidRPr="0049336A">
        <w:rPr>
          <w:rFonts w:ascii="Georgia" w:hAnsi="Georgia" w:cs="Arial"/>
          <w:i/>
          <w:iCs/>
          <w:sz w:val="24"/>
          <w:szCs w:val="24"/>
        </w:rPr>
        <w:t>Sic</w:t>
      </w:r>
      <w:r w:rsidR="000C1FDA" w:rsidRPr="0049336A">
        <w:rPr>
          <w:rFonts w:ascii="Georgia" w:hAnsi="Georgia" w:cs="Arial"/>
          <w:sz w:val="24"/>
          <w:szCs w:val="24"/>
        </w:rPr>
        <w:t>) (</w:t>
      </w:r>
      <w:r w:rsidR="00500694" w:rsidRPr="0049336A">
        <w:rPr>
          <w:rFonts w:ascii="Georgia" w:hAnsi="Georgia" w:cs="Arial"/>
          <w:sz w:val="24"/>
          <w:szCs w:val="24"/>
        </w:rPr>
        <w:t>Mejor llamadas hoy: e</w:t>
      </w:r>
      <w:r w:rsidR="000C1FDA" w:rsidRPr="0049336A">
        <w:rPr>
          <w:rFonts w:ascii="Georgia" w:hAnsi="Georgia" w:cs="Arial"/>
          <w:sz w:val="24"/>
          <w:szCs w:val="24"/>
        </w:rPr>
        <w:t xml:space="preserve">n situación de discapacidad o movilidad reducida) </w:t>
      </w:r>
      <w:r w:rsidRPr="0049336A">
        <w:rPr>
          <w:rFonts w:ascii="Georgia" w:hAnsi="Georgia" w:cs="Arial"/>
          <w:sz w:val="24"/>
          <w:szCs w:val="24"/>
        </w:rPr>
        <w:t xml:space="preserve">y la forma en que se atienden los accidentes ocurridos en sus establecimientos de comercio; pese a que brindó algunos datos concretos del caso, la información </w:t>
      </w:r>
      <w:r w:rsidR="001B3174" w:rsidRPr="0049336A">
        <w:rPr>
          <w:rFonts w:ascii="Georgia" w:hAnsi="Georgia" w:cs="Arial"/>
          <w:sz w:val="24"/>
          <w:szCs w:val="24"/>
        </w:rPr>
        <w:t xml:space="preserve">le </w:t>
      </w:r>
      <w:r w:rsidR="009259F4" w:rsidRPr="0049336A">
        <w:rPr>
          <w:rFonts w:ascii="Georgia" w:hAnsi="Georgia" w:cs="Arial"/>
          <w:sz w:val="24"/>
          <w:szCs w:val="24"/>
        </w:rPr>
        <w:t>fue suministrada por terceros.</w:t>
      </w:r>
      <w:r w:rsidR="000C1FDA" w:rsidRPr="0049336A">
        <w:rPr>
          <w:rFonts w:ascii="Georgia" w:hAnsi="Georgia" w:cs="Arial"/>
          <w:sz w:val="24"/>
          <w:szCs w:val="24"/>
        </w:rPr>
        <w:t xml:space="preserve"> </w:t>
      </w:r>
    </w:p>
    <w:p w14:paraId="3F04AFCF" w14:textId="77777777" w:rsidR="00197DC5" w:rsidRPr="0049336A" w:rsidRDefault="00197DC5" w:rsidP="00BF0F02">
      <w:pPr>
        <w:spacing w:line="276" w:lineRule="auto"/>
        <w:jc w:val="both"/>
        <w:textAlignment w:val="baseline"/>
        <w:rPr>
          <w:rFonts w:ascii="Georgia" w:hAnsi="Georgia" w:cs="Arial"/>
          <w:sz w:val="24"/>
          <w:szCs w:val="24"/>
        </w:rPr>
      </w:pPr>
    </w:p>
    <w:p w14:paraId="31D95BF0" w14:textId="77777777" w:rsidR="003C663F" w:rsidRPr="0049336A" w:rsidRDefault="004225BC" w:rsidP="00BF0F02">
      <w:pPr>
        <w:spacing w:line="276" w:lineRule="auto"/>
        <w:jc w:val="both"/>
        <w:textAlignment w:val="baseline"/>
        <w:rPr>
          <w:rFonts w:ascii="Georgia" w:hAnsi="Georgia" w:cs="Arial"/>
          <w:sz w:val="24"/>
          <w:szCs w:val="24"/>
        </w:rPr>
      </w:pPr>
      <w:r w:rsidRPr="0049336A">
        <w:rPr>
          <w:rFonts w:ascii="Georgia" w:hAnsi="Georgia" w:cs="Arial"/>
          <w:sz w:val="24"/>
          <w:szCs w:val="24"/>
        </w:rPr>
        <w:t xml:space="preserve">Así las cosas, le asiste la razón al impugnante </w:t>
      </w:r>
      <w:r w:rsidR="00197DC5" w:rsidRPr="0049336A">
        <w:rPr>
          <w:rFonts w:ascii="Georgia" w:hAnsi="Georgia" w:cs="Arial"/>
          <w:sz w:val="24"/>
          <w:szCs w:val="24"/>
        </w:rPr>
        <w:t>al reprochar la apreciación que se le dio a est</w:t>
      </w:r>
      <w:r w:rsidR="003C663F" w:rsidRPr="0049336A">
        <w:rPr>
          <w:rFonts w:ascii="Georgia" w:hAnsi="Georgia" w:cs="Arial"/>
          <w:sz w:val="24"/>
          <w:szCs w:val="24"/>
        </w:rPr>
        <w:t xml:space="preserve">e medio </w:t>
      </w:r>
      <w:r w:rsidR="00055CC2" w:rsidRPr="0049336A">
        <w:rPr>
          <w:rFonts w:ascii="Georgia" w:hAnsi="Georgia" w:cs="Arial"/>
          <w:sz w:val="24"/>
          <w:szCs w:val="24"/>
        </w:rPr>
        <w:t>demostrativo</w:t>
      </w:r>
      <w:r w:rsidR="003C663F" w:rsidRPr="0049336A">
        <w:rPr>
          <w:rFonts w:ascii="Georgia" w:hAnsi="Georgia" w:cs="Arial"/>
          <w:sz w:val="24"/>
          <w:szCs w:val="24"/>
        </w:rPr>
        <w:t xml:space="preserve">, </w:t>
      </w:r>
      <w:r w:rsidR="00055CC2" w:rsidRPr="0049336A">
        <w:rPr>
          <w:rFonts w:ascii="Georgia" w:hAnsi="Georgia" w:cs="Arial"/>
          <w:sz w:val="24"/>
          <w:szCs w:val="24"/>
        </w:rPr>
        <w:t>pero porque</w:t>
      </w:r>
      <w:r w:rsidR="00014F63" w:rsidRPr="0049336A">
        <w:rPr>
          <w:rFonts w:ascii="Georgia" w:hAnsi="Georgia" w:cs="Arial"/>
          <w:sz w:val="24"/>
          <w:szCs w:val="24"/>
        </w:rPr>
        <w:t xml:space="preserve">, se itera, </w:t>
      </w:r>
      <w:r w:rsidR="003C663F" w:rsidRPr="0049336A">
        <w:rPr>
          <w:rFonts w:ascii="Georgia" w:hAnsi="Georgia" w:cs="Arial"/>
          <w:sz w:val="24"/>
          <w:szCs w:val="24"/>
        </w:rPr>
        <w:t xml:space="preserve">no </w:t>
      </w:r>
      <w:r w:rsidR="00055CC2" w:rsidRPr="0049336A">
        <w:rPr>
          <w:rFonts w:ascii="Georgia" w:hAnsi="Georgia" w:cs="Arial"/>
          <w:sz w:val="24"/>
          <w:szCs w:val="24"/>
        </w:rPr>
        <w:t>se dio la</w:t>
      </w:r>
      <w:r w:rsidR="003C663F" w:rsidRPr="0049336A">
        <w:rPr>
          <w:rFonts w:ascii="Georgia" w:hAnsi="Georgia" w:cs="Arial"/>
          <w:sz w:val="24"/>
          <w:szCs w:val="24"/>
        </w:rPr>
        <w:t xml:space="preserve"> confesión, </w:t>
      </w:r>
      <w:r w:rsidR="00055CC2" w:rsidRPr="0049336A">
        <w:rPr>
          <w:rFonts w:ascii="Georgia" w:hAnsi="Georgia" w:cs="Arial"/>
          <w:sz w:val="24"/>
          <w:szCs w:val="24"/>
        </w:rPr>
        <w:t>por ende, resulta inocua su valoración</w:t>
      </w:r>
      <w:r w:rsidR="003C663F" w:rsidRPr="0049336A">
        <w:rPr>
          <w:rFonts w:ascii="Georgia" w:hAnsi="Georgia" w:cs="Arial"/>
          <w:sz w:val="24"/>
          <w:szCs w:val="24"/>
        </w:rPr>
        <w:t>.</w:t>
      </w:r>
    </w:p>
    <w:p w14:paraId="7AA8C174" w14:textId="77777777" w:rsidR="003C663F" w:rsidRPr="0049336A" w:rsidRDefault="003C663F" w:rsidP="00BF0F02">
      <w:pPr>
        <w:spacing w:line="276" w:lineRule="auto"/>
        <w:jc w:val="both"/>
        <w:textAlignment w:val="baseline"/>
        <w:rPr>
          <w:rFonts w:ascii="Georgia" w:hAnsi="Georgia" w:cs="Arial"/>
          <w:sz w:val="24"/>
          <w:szCs w:val="24"/>
        </w:rPr>
      </w:pPr>
    </w:p>
    <w:p w14:paraId="371272FB" w14:textId="40E161C2" w:rsidR="00E41269" w:rsidRPr="0049336A" w:rsidRDefault="00DF031E" w:rsidP="00BF0F02">
      <w:pPr>
        <w:spacing w:line="276" w:lineRule="auto"/>
        <w:jc w:val="both"/>
        <w:textAlignment w:val="baseline"/>
        <w:rPr>
          <w:rFonts w:ascii="Georgia" w:hAnsi="Georgia" w:cs="Arial"/>
          <w:sz w:val="24"/>
          <w:szCs w:val="24"/>
        </w:rPr>
      </w:pPr>
      <w:r w:rsidRPr="0049336A">
        <w:rPr>
          <w:rFonts w:ascii="Georgia" w:hAnsi="Georgia" w:cs="Arial"/>
          <w:kern w:val="0"/>
          <w:sz w:val="24"/>
          <w:szCs w:val="24"/>
        </w:rPr>
        <w:t>(</w:t>
      </w:r>
      <w:r w:rsidR="009977AE" w:rsidRPr="0049336A">
        <w:rPr>
          <w:rFonts w:ascii="Georgia" w:hAnsi="Georgia" w:cs="Arial"/>
          <w:kern w:val="0"/>
          <w:sz w:val="24"/>
          <w:szCs w:val="24"/>
        </w:rPr>
        <w:t>i</w:t>
      </w:r>
      <w:r w:rsidRPr="0049336A">
        <w:rPr>
          <w:rFonts w:ascii="Georgia" w:hAnsi="Georgia" w:cs="Arial"/>
          <w:kern w:val="0"/>
          <w:sz w:val="24"/>
          <w:szCs w:val="24"/>
        </w:rPr>
        <w:t xml:space="preserve">i) </w:t>
      </w:r>
      <w:r w:rsidRPr="0049336A">
        <w:rPr>
          <w:rFonts w:ascii="Georgia" w:hAnsi="Georgia" w:cs="Arial"/>
          <w:i/>
          <w:kern w:val="0"/>
          <w:sz w:val="24"/>
          <w:szCs w:val="24"/>
        </w:rPr>
        <w:t>Testimonio de</w:t>
      </w:r>
      <w:r w:rsidR="00BB603E" w:rsidRPr="0049336A">
        <w:rPr>
          <w:rFonts w:ascii="Georgia" w:hAnsi="Georgia" w:cs="Arial"/>
          <w:i/>
          <w:kern w:val="0"/>
          <w:sz w:val="24"/>
          <w:szCs w:val="24"/>
        </w:rPr>
        <w:t>l señor</w:t>
      </w:r>
      <w:r w:rsidRPr="0049336A">
        <w:rPr>
          <w:rFonts w:ascii="Georgia" w:hAnsi="Georgia" w:cs="Arial"/>
          <w:i/>
          <w:kern w:val="0"/>
          <w:sz w:val="24"/>
          <w:szCs w:val="24"/>
        </w:rPr>
        <w:t xml:space="preserve"> Diego María Giraldo </w:t>
      </w:r>
      <w:r w:rsidRPr="0049336A">
        <w:rPr>
          <w:rFonts w:ascii="Georgia" w:hAnsi="Georgia" w:cs="Arial"/>
          <w:sz w:val="24"/>
          <w:szCs w:val="24"/>
        </w:rPr>
        <w:t>(</w:t>
      </w:r>
      <w:bookmarkStart w:id="0" w:name="_Hlk38355788"/>
      <w:r w:rsidR="00551EC3" w:rsidRPr="0049336A">
        <w:rPr>
          <w:rFonts w:ascii="Georgia" w:hAnsi="Georgia" w:cs="Arial"/>
          <w:sz w:val="24"/>
          <w:szCs w:val="24"/>
        </w:rPr>
        <w:t>Carpeta 1ª</w:t>
      </w:r>
      <w:r w:rsidR="00B408A7" w:rsidRPr="0049336A">
        <w:rPr>
          <w:rFonts w:ascii="Georgia" w:hAnsi="Georgia" w:cs="Arial"/>
          <w:sz w:val="24"/>
          <w:szCs w:val="24"/>
        </w:rPr>
        <w:t xml:space="preserve"> instancia, cuaderno No.</w:t>
      </w:r>
      <w:r w:rsidR="00CB00B5" w:rsidRPr="0049336A">
        <w:rPr>
          <w:rFonts w:ascii="Georgia" w:hAnsi="Georgia" w:cs="Arial"/>
          <w:sz w:val="24"/>
          <w:szCs w:val="24"/>
        </w:rPr>
        <w:t xml:space="preserve"> </w:t>
      </w:r>
      <w:r w:rsidR="00C40F2D" w:rsidRPr="0049336A">
        <w:rPr>
          <w:rFonts w:ascii="Georgia" w:hAnsi="Georgia" w:cs="Arial"/>
          <w:sz w:val="24"/>
          <w:szCs w:val="24"/>
        </w:rPr>
        <w:t>3</w:t>
      </w:r>
      <w:r w:rsidR="00B408A7" w:rsidRPr="0049336A">
        <w:rPr>
          <w:rFonts w:ascii="Georgia" w:hAnsi="Georgia" w:cs="Arial"/>
          <w:sz w:val="24"/>
          <w:szCs w:val="24"/>
        </w:rPr>
        <w:t>,</w:t>
      </w:r>
      <w:r w:rsidR="00C40F2D" w:rsidRPr="0049336A">
        <w:rPr>
          <w:rFonts w:ascii="Georgia" w:hAnsi="Georgia" w:cs="Arial"/>
          <w:sz w:val="24"/>
          <w:szCs w:val="24"/>
        </w:rPr>
        <w:t xml:space="preserve"> audiencia, t</w:t>
      </w:r>
      <w:r w:rsidRPr="0049336A">
        <w:rPr>
          <w:rFonts w:ascii="Georgia" w:hAnsi="Georgia" w:cs="Arial"/>
          <w:sz w:val="24"/>
          <w:szCs w:val="24"/>
        </w:rPr>
        <w:t>iempo 00:04:07 a 00:21:23</w:t>
      </w:r>
      <w:bookmarkEnd w:id="0"/>
      <w:r w:rsidRPr="0049336A">
        <w:rPr>
          <w:rFonts w:ascii="Georgia" w:hAnsi="Georgia" w:cs="Arial"/>
          <w:sz w:val="24"/>
          <w:szCs w:val="24"/>
        </w:rPr>
        <w:t xml:space="preserve">). </w:t>
      </w:r>
      <w:r w:rsidR="008021D2" w:rsidRPr="0049336A">
        <w:rPr>
          <w:rFonts w:ascii="Georgia" w:hAnsi="Georgia" w:cs="Arial"/>
          <w:sz w:val="24"/>
          <w:szCs w:val="24"/>
        </w:rPr>
        <w:t>Es e</w:t>
      </w:r>
      <w:r w:rsidR="00E96FC1" w:rsidRPr="0049336A">
        <w:rPr>
          <w:rFonts w:ascii="Georgia" w:hAnsi="Georgia" w:cs="Arial"/>
          <w:sz w:val="24"/>
          <w:szCs w:val="24"/>
        </w:rPr>
        <w:t xml:space="preserve">sposo de la actora, </w:t>
      </w:r>
      <w:r w:rsidR="008021D2" w:rsidRPr="0049336A">
        <w:rPr>
          <w:rFonts w:ascii="Georgia" w:hAnsi="Georgia" w:cs="Arial"/>
          <w:sz w:val="24"/>
          <w:szCs w:val="24"/>
        </w:rPr>
        <w:t>relató</w:t>
      </w:r>
      <w:r w:rsidR="00BB603E" w:rsidRPr="0049336A">
        <w:rPr>
          <w:rFonts w:ascii="Georgia" w:hAnsi="Georgia" w:cs="Arial"/>
          <w:sz w:val="24"/>
          <w:szCs w:val="24"/>
        </w:rPr>
        <w:t xml:space="preserve"> </w:t>
      </w:r>
      <w:r w:rsidR="00BE55E7" w:rsidRPr="0049336A">
        <w:rPr>
          <w:rFonts w:ascii="Georgia" w:hAnsi="Georgia" w:cs="Arial"/>
          <w:sz w:val="24"/>
          <w:szCs w:val="24"/>
        </w:rPr>
        <w:t xml:space="preserve">que al llegar al estacionamiento descendió del carro y se desplazó </w:t>
      </w:r>
      <w:r w:rsidR="008021D2" w:rsidRPr="0049336A">
        <w:rPr>
          <w:rFonts w:ascii="Georgia" w:hAnsi="Georgia" w:cs="Arial"/>
          <w:sz w:val="24"/>
          <w:szCs w:val="24"/>
        </w:rPr>
        <w:t xml:space="preserve">para </w:t>
      </w:r>
      <w:r w:rsidR="00BE55E7" w:rsidRPr="0049336A">
        <w:rPr>
          <w:rFonts w:ascii="Georgia" w:hAnsi="Georgia" w:cs="Arial"/>
          <w:sz w:val="24"/>
          <w:szCs w:val="24"/>
        </w:rPr>
        <w:t>sacar del baúl la silla de ruedas de su hijo</w:t>
      </w:r>
      <w:r w:rsidR="00385842" w:rsidRPr="0049336A">
        <w:rPr>
          <w:rFonts w:ascii="Georgia" w:hAnsi="Georgia" w:cs="Arial"/>
          <w:sz w:val="24"/>
          <w:szCs w:val="24"/>
        </w:rPr>
        <w:t>,</w:t>
      </w:r>
      <w:r w:rsidR="008021D2" w:rsidRPr="0049336A">
        <w:rPr>
          <w:rFonts w:ascii="Georgia" w:hAnsi="Georgia" w:cs="Arial"/>
          <w:sz w:val="24"/>
          <w:szCs w:val="24"/>
        </w:rPr>
        <w:t xml:space="preserve"> que tiene limitaciones de movilidad</w:t>
      </w:r>
      <w:r w:rsidR="0083363E" w:rsidRPr="0049336A">
        <w:rPr>
          <w:rFonts w:ascii="Georgia" w:hAnsi="Georgia" w:cs="Arial"/>
          <w:sz w:val="24"/>
          <w:szCs w:val="24"/>
        </w:rPr>
        <w:t xml:space="preserve">, </w:t>
      </w:r>
      <w:r w:rsidR="008021D2" w:rsidRPr="0049336A">
        <w:rPr>
          <w:rFonts w:ascii="Georgia" w:hAnsi="Georgia" w:cs="Arial"/>
          <w:sz w:val="24"/>
          <w:szCs w:val="24"/>
        </w:rPr>
        <w:t xml:space="preserve">enseguida comentó: </w:t>
      </w:r>
      <w:r w:rsidR="008021D2" w:rsidRPr="0049336A">
        <w:rPr>
          <w:rFonts w:ascii="Georgia" w:hAnsi="Georgia" w:cs="Arial"/>
          <w:i/>
          <w:sz w:val="24"/>
          <w:szCs w:val="24"/>
        </w:rPr>
        <w:t>“</w:t>
      </w:r>
      <w:r w:rsidR="008021D2" w:rsidRPr="0049336A">
        <w:rPr>
          <w:rFonts w:ascii="Georgia" w:hAnsi="Georgia" w:cs="Arial"/>
          <w:i/>
          <w:sz w:val="22"/>
          <w:szCs w:val="24"/>
        </w:rPr>
        <w:t>(…) y mi esposa en esas se bajó y al bajarse se resbaló en el logotipo que tenían ahí de zona de discapacitados. Empezó ahí mismo a quejarse, yo pues igual mi señora, empecé a ayudarla a tratar de parar, pues tocó soltar al hijo discapacitado (…)</w:t>
      </w:r>
      <w:r w:rsidR="00CB00B5" w:rsidRPr="0049336A">
        <w:rPr>
          <w:rFonts w:ascii="Georgia" w:hAnsi="Georgia" w:cs="Arial"/>
          <w:sz w:val="24"/>
          <w:szCs w:val="24"/>
        </w:rPr>
        <w:t>”</w:t>
      </w:r>
      <w:r w:rsidR="008021D2" w:rsidRPr="0049336A">
        <w:rPr>
          <w:rFonts w:ascii="Georgia" w:hAnsi="Georgia" w:cs="Arial"/>
          <w:sz w:val="24"/>
          <w:szCs w:val="24"/>
        </w:rPr>
        <w:t xml:space="preserve"> </w:t>
      </w:r>
      <w:r w:rsidR="004F75FE" w:rsidRPr="0049336A">
        <w:rPr>
          <w:rFonts w:ascii="Georgia" w:hAnsi="Georgia" w:cs="Arial"/>
          <w:sz w:val="24"/>
          <w:szCs w:val="24"/>
        </w:rPr>
        <w:t xml:space="preserve">(Tiempo </w:t>
      </w:r>
      <w:r w:rsidR="002D7917" w:rsidRPr="0049336A">
        <w:rPr>
          <w:rFonts w:ascii="Georgia" w:hAnsi="Georgia" w:cs="Arial"/>
          <w:sz w:val="24"/>
          <w:szCs w:val="24"/>
        </w:rPr>
        <w:t>00:05:09 a 00:05:23, ídem</w:t>
      </w:r>
      <w:r w:rsidR="004F75FE" w:rsidRPr="0049336A">
        <w:rPr>
          <w:rFonts w:ascii="Georgia" w:hAnsi="Georgia" w:cs="Arial"/>
          <w:sz w:val="24"/>
          <w:szCs w:val="24"/>
        </w:rPr>
        <w:t xml:space="preserve">). </w:t>
      </w:r>
      <w:r w:rsidR="00E41269" w:rsidRPr="0049336A">
        <w:rPr>
          <w:rFonts w:ascii="Georgia" w:hAnsi="Georgia" w:cs="Arial"/>
          <w:sz w:val="24"/>
          <w:szCs w:val="24"/>
        </w:rPr>
        <w:t>También señaló que el tipo de p</w:t>
      </w:r>
      <w:r w:rsidR="00980EF1" w:rsidRPr="0049336A">
        <w:rPr>
          <w:rFonts w:ascii="Georgia" w:hAnsi="Georgia" w:cs="Arial"/>
          <w:sz w:val="24"/>
          <w:szCs w:val="24"/>
        </w:rPr>
        <w:t>i</w:t>
      </w:r>
      <w:r w:rsidR="00E41269" w:rsidRPr="0049336A">
        <w:rPr>
          <w:rFonts w:ascii="Georgia" w:hAnsi="Georgia" w:cs="Arial"/>
          <w:sz w:val="24"/>
          <w:szCs w:val="24"/>
        </w:rPr>
        <w:t>ntura usada para el logotipo es esmaltada y por eso es resbalosa, aseveración que dijo hacer porque conoce de construcción.</w:t>
      </w:r>
    </w:p>
    <w:p w14:paraId="59D1DA21" w14:textId="77777777" w:rsidR="00E41269" w:rsidRPr="0049336A" w:rsidRDefault="00E41269" w:rsidP="00BF0F02">
      <w:pPr>
        <w:spacing w:line="276" w:lineRule="auto"/>
        <w:jc w:val="both"/>
        <w:rPr>
          <w:rFonts w:ascii="Georgia" w:hAnsi="Georgia" w:cs="Arial"/>
          <w:sz w:val="24"/>
          <w:szCs w:val="24"/>
        </w:rPr>
      </w:pPr>
    </w:p>
    <w:p w14:paraId="62AA00BF" w14:textId="436EBB2E" w:rsidR="0083363E" w:rsidRPr="0049336A" w:rsidRDefault="0083363E" w:rsidP="00BF0F02">
      <w:pPr>
        <w:spacing w:line="276" w:lineRule="auto"/>
        <w:jc w:val="both"/>
        <w:rPr>
          <w:rFonts w:ascii="Georgia" w:hAnsi="Georgia" w:cs="Arial"/>
          <w:sz w:val="24"/>
          <w:szCs w:val="24"/>
        </w:rPr>
      </w:pPr>
      <w:r w:rsidRPr="0049336A">
        <w:rPr>
          <w:rFonts w:ascii="Georgia" w:hAnsi="Georgia" w:cs="Arial"/>
          <w:sz w:val="24"/>
          <w:szCs w:val="24"/>
        </w:rPr>
        <w:t xml:space="preserve">Para la condigna </w:t>
      </w:r>
      <w:r w:rsidR="00551EC3" w:rsidRPr="0049336A">
        <w:rPr>
          <w:rFonts w:ascii="Georgia" w:hAnsi="Georgia" w:cs="Arial"/>
          <w:sz w:val="24"/>
          <w:szCs w:val="24"/>
        </w:rPr>
        <w:t>ponderación</w:t>
      </w:r>
      <w:r w:rsidRPr="0049336A">
        <w:rPr>
          <w:rFonts w:ascii="Georgia" w:hAnsi="Georgia" w:cs="Arial"/>
          <w:sz w:val="24"/>
          <w:szCs w:val="24"/>
        </w:rPr>
        <w:t xml:space="preserve">, necesario </w:t>
      </w:r>
      <w:r w:rsidR="00361EB3" w:rsidRPr="0049336A">
        <w:rPr>
          <w:rFonts w:ascii="Georgia" w:hAnsi="Georgia" w:cs="Arial"/>
          <w:sz w:val="24"/>
          <w:szCs w:val="24"/>
        </w:rPr>
        <w:t xml:space="preserve">considerar </w:t>
      </w:r>
      <w:r w:rsidRPr="0049336A">
        <w:rPr>
          <w:rFonts w:ascii="Georgia" w:hAnsi="Georgia" w:cs="Arial"/>
          <w:sz w:val="24"/>
          <w:szCs w:val="24"/>
        </w:rPr>
        <w:t>que, a más de las condiciones de existenci</w:t>
      </w:r>
      <w:r w:rsidR="00361EB3" w:rsidRPr="0049336A">
        <w:rPr>
          <w:rFonts w:ascii="Georgia" w:hAnsi="Georgia" w:cs="Arial"/>
          <w:sz w:val="24"/>
          <w:szCs w:val="24"/>
        </w:rPr>
        <w:t xml:space="preserve">a y validez, deben constatarse </w:t>
      </w:r>
      <w:r w:rsidRPr="0049336A">
        <w:rPr>
          <w:rFonts w:ascii="Georgia" w:hAnsi="Georgia" w:cs="Arial"/>
          <w:sz w:val="24"/>
          <w:szCs w:val="24"/>
        </w:rPr>
        <w:t>las pautas trazadas de antaño (1993</w:t>
      </w:r>
      <w:r w:rsidRPr="0049336A">
        <w:rPr>
          <w:rStyle w:val="Refdenotaalpie"/>
          <w:rFonts w:ascii="Georgia" w:hAnsi="Georgia" w:cs="Arial"/>
          <w:sz w:val="24"/>
          <w:szCs w:val="24"/>
        </w:rPr>
        <w:footnoteReference w:id="40"/>
      </w:r>
      <w:r w:rsidRPr="0049336A">
        <w:rPr>
          <w:rFonts w:ascii="Georgia" w:hAnsi="Georgia" w:cs="Arial"/>
          <w:sz w:val="24"/>
          <w:szCs w:val="24"/>
        </w:rPr>
        <w:t>) por la jurisprudencia civilista, vigentes hoy</w:t>
      </w:r>
      <w:r w:rsidRPr="0049336A">
        <w:rPr>
          <w:rStyle w:val="Refdenotaalpie"/>
          <w:rFonts w:ascii="Georgia" w:hAnsi="Georgia" w:cs="Arial"/>
          <w:sz w:val="24"/>
          <w:szCs w:val="24"/>
        </w:rPr>
        <w:footnoteReference w:id="41"/>
      </w:r>
      <w:r w:rsidRPr="0049336A">
        <w:rPr>
          <w:rFonts w:ascii="Georgia" w:hAnsi="Georgia" w:cs="Arial"/>
          <w:sz w:val="24"/>
          <w:szCs w:val="24"/>
        </w:rPr>
        <w:t>, acogidas también por la doctrina, entre otros, el profesor Azula C</w:t>
      </w:r>
      <w:r w:rsidR="00361EB3" w:rsidRPr="0049336A">
        <w:rPr>
          <w:rFonts w:ascii="Georgia" w:hAnsi="Georgia" w:cs="Arial"/>
          <w:sz w:val="24"/>
          <w:szCs w:val="24"/>
        </w:rPr>
        <w:t>.</w:t>
      </w:r>
      <w:r w:rsidRPr="0049336A">
        <w:rPr>
          <w:rStyle w:val="Refdenotaalpie"/>
          <w:rFonts w:ascii="Georgia" w:hAnsi="Georgia" w:cs="Arial"/>
          <w:sz w:val="24"/>
          <w:szCs w:val="24"/>
        </w:rPr>
        <w:footnoteReference w:id="42"/>
      </w:r>
      <w:r w:rsidRPr="0049336A">
        <w:rPr>
          <w:rFonts w:ascii="Georgia" w:hAnsi="Georgia" w:cs="Arial"/>
          <w:sz w:val="24"/>
          <w:szCs w:val="24"/>
        </w:rPr>
        <w:t>, que exige</w:t>
      </w:r>
      <w:r w:rsidR="00361EB3" w:rsidRPr="0049336A">
        <w:rPr>
          <w:rFonts w:ascii="Georgia" w:hAnsi="Georgia" w:cs="Arial"/>
          <w:sz w:val="24"/>
          <w:szCs w:val="24"/>
        </w:rPr>
        <w:t>n</w:t>
      </w:r>
      <w:r w:rsidRPr="0049336A">
        <w:rPr>
          <w:rFonts w:ascii="Georgia" w:hAnsi="Georgia" w:cs="Arial"/>
          <w:sz w:val="24"/>
          <w:szCs w:val="24"/>
        </w:rPr>
        <w:t xml:space="preserve"> que estas declaraciones sean: (i) responsivas; (ii) exactas; (iii) completas; (iv) expositivas de la ciencia de su dicho; (v) concordantes, esto es, constantes y coherentes consigo mismas; y además, (vi) armónicas con los resultados de otros medios de prueba.</w:t>
      </w:r>
      <w:r w:rsidR="00361EB3" w:rsidRPr="0049336A">
        <w:rPr>
          <w:rFonts w:ascii="Georgia" w:hAnsi="Georgia" w:cs="Arial"/>
          <w:sz w:val="24"/>
          <w:szCs w:val="24"/>
        </w:rPr>
        <w:t xml:space="preserve"> Reglas derivadas del artículo 221, CGP (Antes 218, CPC).</w:t>
      </w:r>
    </w:p>
    <w:p w14:paraId="2EEB9AA5" w14:textId="77777777" w:rsidR="004E3220" w:rsidRPr="0049336A" w:rsidRDefault="004E3220" w:rsidP="00BF0F02">
      <w:pPr>
        <w:spacing w:line="276" w:lineRule="auto"/>
        <w:jc w:val="both"/>
        <w:rPr>
          <w:rFonts w:ascii="Georgia" w:hAnsi="Georgia" w:cs="Arial"/>
          <w:sz w:val="24"/>
          <w:szCs w:val="24"/>
        </w:rPr>
      </w:pPr>
    </w:p>
    <w:p w14:paraId="1F987E11" w14:textId="0C492F2C" w:rsidR="0083363E" w:rsidRPr="0049336A" w:rsidRDefault="0083363E" w:rsidP="00BF0F02">
      <w:pPr>
        <w:spacing w:line="276" w:lineRule="auto"/>
        <w:jc w:val="both"/>
        <w:rPr>
          <w:rFonts w:ascii="Georgia" w:hAnsi="Georgia" w:cs="Arial"/>
          <w:sz w:val="24"/>
          <w:szCs w:val="24"/>
        </w:rPr>
      </w:pPr>
      <w:r w:rsidRPr="0049336A">
        <w:rPr>
          <w:rFonts w:ascii="Georgia" w:hAnsi="Georgia" w:cs="Arial"/>
          <w:sz w:val="24"/>
          <w:szCs w:val="24"/>
        </w:rPr>
        <w:t>Otra circunstancia que</w:t>
      </w:r>
      <w:r w:rsidR="00F42E2A" w:rsidRPr="0049336A">
        <w:rPr>
          <w:rFonts w:ascii="Georgia" w:hAnsi="Georgia" w:cs="Arial"/>
          <w:sz w:val="24"/>
          <w:szCs w:val="24"/>
        </w:rPr>
        <w:t>,</w:t>
      </w:r>
      <w:r w:rsidRPr="0049336A">
        <w:rPr>
          <w:rFonts w:ascii="Georgia" w:hAnsi="Georgia" w:cs="Arial"/>
          <w:sz w:val="24"/>
          <w:szCs w:val="24"/>
        </w:rPr>
        <w:t xml:space="preserve"> debe considerarse</w:t>
      </w:r>
      <w:r w:rsidR="00F42E2A" w:rsidRPr="0049336A">
        <w:rPr>
          <w:rFonts w:ascii="Georgia" w:hAnsi="Georgia" w:cs="Arial"/>
          <w:sz w:val="24"/>
          <w:szCs w:val="24"/>
        </w:rPr>
        <w:t>,</w:t>
      </w:r>
      <w:r w:rsidRPr="0049336A">
        <w:rPr>
          <w:rFonts w:ascii="Georgia" w:hAnsi="Georgia" w:cs="Arial"/>
          <w:sz w:val="24"/>
          <w:szCs w:val="24"/>
        </w:rPr>
        <w:t xml:space="preserve"> es la condición cónyuge de la demandante, </w:t>
      </w:r>
      <w:r w:rsidR="00385842" w:rsidRPr="0049336A">
        <w:rPr>
          <w:rFonts w:ascii="Georgia" w:hAnsi="Georgia" w:cs="Arial"/>
          <w:sz w:val="24"/>
          <w:szCs w:val="24"/>
        </w:rPr>
        <w:t xml:space="preserve">pues </w:t>
      </w:r>
      <w:r w:rsidRPr="0049336A">
        <w:rPr>
          <w:rFonts w:ascii="Georgia" w:hAnsi="Georgia" w:cs="Arial"/>
          <w:sz w:val="24"/>
          <w:szCs w:val="24"/>
        </w:rPr>
        <w:t>aunque ello no torna ineficaz su versión, de conformidad con el artículo 217, CPC, es</w:t>
      </w:r>
      <w:r w:rsidR="00DE7045" w:rsidRPr="0049336A">
        <w:rPr>
          <w:rFonts w:ascii="Georgia" w:hAnsi="Georgia" w:cs="Arial"/>
          <w:sz w:val="24"/>
          <w:szCs w:val="24"/>
        </w:rPr>
        <w:t>a</w:t>
      </w:r>
      <w:r w:rsidRPr="0049336A">
        <w:rPr>
          <w:rFonts w:ascii="Georgia" w:hAnsi="Georgia" w:cs="Arial"/>
          <w:sz w:val="24"/>
          <w:szCs w:val="24"/>
        </w:rPr>
        <w:t xml:space="preserve"> </w:t>
      </w:r>
      <w:r w:rsidR="00DE7045" w:rsidRPr="0049336A">
        <w:rPr>
          <w:rFonts w:ascii="Georgia" w:hAnsi="Georgia" w:cs="Arial"/>
          <w:sz w:val="24"/>
          <w:szCs w:val="24"/>
        </w:rPr>
        <w:t>relación</w:t>
      </w:r>
      <w:r w:rsidR="001A6685" w:rsidRPr="0049336A">
        <w:rPr>
          <w:rFonts w:ascii="Georgia" w:hAnsi="Georgia" w:cs="Arial"/>
          <w:sz w:val="24"/>
          <w:szCs w:val="24"/>
        </w:rPr>
        <w:t xml:space="preserve"> sentimenta</w:t>
      </w:r>
      <w:r w:rsidR="00B06F96" w:rsidRPr="0049336A">
        <w:rPr>
          <w:rFonts w:ascii="Georgia" w:hAnsi="Georgia" w:cs="Arial"/>
          <w:sz w:val="24"/>
          <w:szCs w:val="24"/>
        </w:rPr>
        <w:t>l</w:t>
      </w:r>
      <w:r w:rsidR="00DE7045" w:rsidRPr="0049336A">
        <w:rPr>
          <w:rFonts w:ascii="Georgia" w:hAnsi="Georgia" w:cs="Arial"/>
          <w:sz w:val="24"/>
          <w:szCs w:val="24"/>
        </w:rPr>
        <w:t xml:space="preserve"> </w:t>
      </w:r>
      <w:r w:rsidRPr="0049336A">
        <w:rPr>
          <w:rFonts w:ascii="Georgia" w:hAnsi="Georgia" w:cs="Arial"/>
          <w:sz w:val="24"/>
          <w:szCs w:val="24"/>
        </w:rPr>
        <w:t>puede afectar su imparcialidad. El juicio valorativo debe más estricto, de mayor rigor, es decir, con más prudencia, atendiendo que l</w:t>
      </w:r>
      <w:r w:rsidR="003159C3" w:rsidRPr="0049336A">
        <w:rPr>
          <w:rFonts w:ascii="Georgia" w:hAnsi="Georgia" w:cs="Arial"/>
          <w:sz w:val="24"/>
          <w:szCs w:val="24"/>
        </w:rPr>
        <w:t>as máxima</w:t>
      </w:r>
      <w:r w:rsidR="00F42E2A" w:rsidRPr="0049336A">
        <w:rPr>
          <w:rFonts w:ascii="Georgia" w:hAnsi="Georgia" w:cs="Arial"/>
          <w:sz w:val="24"/>
          <w:szCs w:val="24"/>
        </w:rPr>
        <w:t xml:space="preserve">s de </w:t>
      </w:r>
      <w:r w:rsidR="003159C3" w:rsidRPr="0049336A">
        <w:rPr>
          <w:rFonts w:ascii="Georgia" w:hAnsi="Georgia" w:cs="Arial"/>
          <w:sz w:val="24"/>
          <w:szCs w:val="24"/>
        </w:rPr>
        <w:t xml:space="preserve">la </w:t>
      </w:r>
      <w:r w:rsidRPr="0049336A">
        <w:rPr>
          <w:rFonts w:ascii="Georgia" w:hAnsi="Georgia" w:cs="Arial"/>
          <w:sz w:val="24"/>
          <w:szCs w:val="24"/>
        </w:rPr>
        <w:t>experiencia human</w:t>
      </w:r>
      <w:r w:rsidR="003159C3" w:rsidRPr="0049336A">
        <w:rPr>
          <w:rFonts w:ascii="Georgia" w:hAnsi="Georgia" w:cs="Arial"/>
          <w:sz w:val="24"/>
          <w:szCs w:val="24"/>
        </w:rPr>
        <w:t>a</w:t>
      </w:r>
      <w:r w:rsidR="00F42E2A" w:rsidRPr="0049336A">
        <w:rPr>
          <w:rFonts w:ascii="Georgia" w:hAnsi="Georgia" w:cs="Arial"/>
          <w:sz w:val="24"/>
          <w:szCs w:val="24"/>
        </w:rPr>
        <w:t xml:space="preserve"> </w:t>
      </w:r>
      <w:r w:rsidRPr="0049336A">
        <w:rPr>
          <w:rFonts w:ascii="Georgia" w:hAnsi="Georgia" w:cs="Arial"/>
          <w:sz w:val="24"/>
          <w:szCs w:val="24"/>
        </w:rPr>
        <w:t xml:space="preserve">muestran que hay más propensión para favorecer a </w:t>
      </w:r>
      <w:r w:rsidR="009D1442" w:rsidRPr="0049336A">
        <w:rPr>
          <w:rFonts w:ascii="Georgia" w:hAnsi="Georgia" w:cs="Arial"/>
          <w:sz w:val="24"/>
          <w:szCs w:val="24"/>
        </w:rPr>
        <w:t xml:space="preserve">aquel con quien </w:t>
      </w:r>
      <w:r w:rsidRPr="0049336A">
        <w:rPr>
          <w:rFonts w:ascii="Georgia" w:hAnsi="Georgia" w:cs="Arial"/>
          <w:sz w:val="24"/>
          <w:szCs w:val="24"/>
        </w:rPr>
        <w:t xml:space="preserve">median relaciones (El parentesco, la dependencia, los sentimientos o interés en relación con las partes o sus apoderados, así como los antecedentes personales y otras causas), dado que subyace allí lo maleable de la naturaleza de las </w:t>
      </w:r>
      <w:r w:rsidRPr="0049336A">
        <w:rPr>
          <w:rFonts w:ascii="Georgia" w:hAnsi="Georgia" w:cs="Arial"/>
          <w:sz w:val="24"/>
          <w:szCs w:val="24"/>
        </w:rPr>
        <w:lastRenderedPageBreak/>
        <w:t>personas naturales.</w:t>
      </w:r>
    </w:p>
    <w:p w14:paraId="21702B31" w14:textId="77777777" w:rsidR="00CB00B5" w:rsidRPr="0049336A" w:rsidRDefault="00CB00B5" w:rsidP="00BF0F02">
      <w:pPr>
        <w:spacing w:line="276" w:lineRule="auto"/>
        <w:jc w:val="both"/>
        <w:rPr>
          <w:rFonts w:ascii="Georgia" w:hAnsi="Georgia" w:cs="Arial"/>
          <w:sz w:val="24"/>
          <w:szCs w:val="24"/>
        </w:rPr>
      </w:pPr>
    </w:p>
    <w:p w14:paraId="193DA42B" w14:textId="18BB0DB7" w:rsidR="0083363E" w:rsidRPr="0049336A" w:rsidRDefault="0083363E" w:rsidP="00BF0F02">
      <w:pPr>
        <w:spacing w:line="276" w:lineRule="auto"/>
        <w:jc w:val="both"/>
        <w:textAlignment w:val="baseline"/>
        <w:rPr>
          <w:rFonts w:ascii="Georgia" w:hAnsi="Georgia" w:cs="Arial"/>
          <w:sz w:val="24"/>
          <w:szCs w:val="24"/>
        </w:rPr>
      </w:pPr>
      <w:r w:rsidRPr="0049336A">
        <w:rPr>
          <w:rFonts w:ascii="Georgia" w:hAnsi="Georgia" w:cs="Arial"/>
          <w:sz w:val="24"/>
          <w:szCs w:val="24"/>
        </w:rPr>
        <w:t>Dice la CSJ</w:t>
      </w:r>
      <w:r w:rsidRPr="0049336A">
        <w:rPr>
          <w:rStyle w:val="Refdenotaalpie"/>
          <w:rFonts w:ascii="Georgia" w:hAnsi="Georgia"/>
          <w:sz w:val="24"/>
          <w:szCs w:val="24"/>
        </w:rPr>
        <w:footnoteReference w:id="43"/>
      </w:r>
      <w:r w:rsidRPr="0049336A">
        <w:rPr>
          <w:rFonts w:ascii="Georgia" w:hAnsi="Georgia" w:cs="Arial"/>
          <w:sz w:val="24"/>
          <w:szCs w:val="24"/>
        </w:rPr>
        <w:t>, en parecer antiguo</w:t>
      </w:r>
      <w:r w:rsidR="00551EC3" w:rsidRPr="0049336A">
        <w:rPr>
          <w:rFonts w:ascii="Georgia" w:hAnsi="Georgia" w:cs="Arial"/>
          <w:sz w:val="24"/>
          <w:szCs w:val="24"/>
        </w:rPr>
        <w:t>,</w:t>
      </w:r>
      <w:r w:rsidRPr="0049336A">
        <w:rPr>
          <w:rFonts w:ascii="Georgia" w:hAnsi="Georgia" w:cs="Arial"/>
          <w:sz w:val="24"/>
          <w:szCs w:val="24"/>
        </w:rPr>
        <w:t xml:space="preserve"> hoy conservado (2015): “</w:t>
      </w:r>
      <w:r w:rsidRPr="0049336A">
        <w:rPr>
          <w:rFonts w:ascii="Georgia" w:hAnsi="Georgia" w:cs="Arial"/>
          <w:i/>
          <w:sz w:val="22"/>
          <w:szCs w:val="24"/>
        </w:rPr>
        <w:t>(…) no puede considerarse que un testigo, ligado por vínculos de consanguinidad con una de las partes, ‘va a faltar deliberadamente a la verdad para favorecer a su pariente. Esa declaración si bien debe ser valorada con mayor rigor, dentro de las normas de la sana crítica, puede merecer plena credibilidad y con tanta mayor razón si los hechos que relata están respaldados con otras pruebas o al menos con indicios que la hacen verosímil’; (…)</w:t>
      </w:r>
      <w:r w:rsidRPr="0049336A">
        <w:rPr>
          <w:rFonts w:ascii="Georgia" w:hAnsi="Georgia" w:cs="Arial"/>
          <w:i/>
          <w:sz w:val="24"/>
          <w:szCs w:val="24"/>
        </w:rPr>
        <w:t>”.</w:t>
      </w:r>
      <w:r w:rsidRPr="0049336A">
        <w:rPr>
          <w:rFonts w:ascii="Georgia" w:hAnsi="Georgia" w:cs="Arial"/>
          <w:sz w:val="24"/>
          <w:szCs w:val="24"/>
        </w:rPr>
        <w:t xml:space="preserve"> El </w:t>
      </w:r>
      <w:r w:rsidR="00054E21" w:rsidRPr="0049336A">
        <w:rPr>
          <w:rFonts w:ascii="Georgia" w:hAnsi="Georgia" w:cs="Arial"/>
          <w:sz w:val="24"/>
          <w:szCs w:val="24"/>
        </w:rPr>
        <w:t>grado</w:t>
      </w:r>
      <w:r w:rsidRPr="0049336A">
        <w:rPr>
          <w:rFonts w:ascii="Georgia" w:hAnsi="Georgia" w:cs="Arial"/>
          <w:sz w:val="24"/>
          <w:szCs w:val="24"/>
        </w:rPr>
        <w:t xml:space="preserve"> de convicción de estos testimonios, está condicionado, no solo a su credibilidad individual, sino al respaldo que hallen en los demás instrumentos de prueba recolectados, así explicita el profesor Peña A</w:t>
      </w:r>
      <w:r w:rsidR="009D1442" w:rsidRPr="0049336A">
        <w:rPr>
          <w:rFonts w:ascii="Georgia" w:hAnsi="Georgia" w:cs="Arial"/>
          <w:sz w:val="24"/>
          <w:szCs w:val="24"/>
        </w:rPr>
        <w:t>.</w:t>
      </w:r>
      <w:r w:rsidRPr="0049336A">
        <w:rPr>
          <w:rStyle w:val="Refdenotaalpie"/>
          <w:rFonts w:ascii="Georgia" w:hAnsi="Georgia"/>
          <w:sz w:val="24"/>
          <w:szCs w:val="24"/>
        </w:rPr>
        <w:footnoteReference w:id="44"/>
      </w:r>
      <w:r w:rsidRPr="0049336A">
        <w:rPr>
          <w:rFonts w:ascii="Georgia" w:hAnsi="Georgia" w:cs="Arial"/>
          <w:sz w:val="24"/>
          <w:szCs w:val="24"/>
        </w:rPr>
        <w:t>, en opinión compartida por esta Sala.</w:t>
      </w:r>
    </w:p>
    <w:p w14:paraId="4C1CC72D" w14:textId="77777777" w:rsidR="00841FE1" w:rsidRPr="0049336A" w:rsidRDefault="00841FE1" w:rsidP="00BF0F02">
      <w:pPr>
        <w:spacing w:line="276" w:lineRule="auto"/>
        <w:jc w:val="both"/>
        <w:textAlignment w:val="baseline"/>
        <w:rPr>
          <w:rFonts w:ascii="Georgia" w:hAnsi="Georgia" w:cs="Arial"/>
          <w:sz w:val="24"/>
          <w:szCs w:val="24"/>
        </w:rPr>
      </w:pPr>
    </w:p>
    <w:p w14:paraId="7BF657F8" w14:textId="13525B3B" w:rsidR="00845B08" w:rsidRPr="0049336A" w:rsidRDefault="00845B08" w:rsidP="00BF0F02">
      <w:pPr>
        <w:spacing w:line="276" w:lineRule="auto"/>
        <w:jc w:val="both"/>
        <w:textAlignment w:val="baseline"/>
        <w:rPr>
          <w:rFonts w:ascii="Georgia" w:hAnsi="Georgia" w:cs="Arial"/>
          <w:sz w:val="24"/>
          <w:szCs w:val="24"/>
        </w:rPr>
      </w:pPr>
      <w:r w:rsidRPr="0049336A">
        <w:rPr>
          <w:rFonts w:ascii="Georgia" w:hAnsi="Georgia" w:cs="Arial"/>
          <w:sz w:val="24"/>
          <w:szCs w:val="24"/>
        </w:rPr>
        <w:t xml:space="preserve">Al revisar el poder </w:t>
      </w:r>
      <w:r w:rsidR="00055CC2" w:rsidRPr="0049336A">
        <w:rPr>
          <w:rFonts w:ascii="Georgia" w:hAnsi="Georgia" w:cs="Arial"/>
          <w:sz w:val="24"/>
          <w:szCs w:val="24"/>
        </w:rPr>
        <w:t xml:space="preserve">suasorio </w:t>
      </w:r>
      <w:r w:rsidRPr="0049336A">
        <w:rPr>
          <w:rFonts w:ascii="Georgia" w:hAnsi="Georgia" w:cs="Arial"/>
          <w:sz w:val="24"/>
          <w:szCs w:val="24"/>
        </w:rPr>
        <w:t xml:space="preserve">de este medio, se aprecia fácilmente </w:t>
      </w:r>
      <w:r w:rsidR="00752411" w:rsidRPr="0049336A">
        <w:rPr>
          <w:rFonts w:ascii="Georgia" w:hAnsi="Georgia" w:cs="Arial"/>
          <w:sz w:val="24"/>
          <w:szCs w:val="24"/>
        </w:rPr>
        <w:t xml:space="preserve">de </w:t>
      </w:r>
      <w:r w:rsidRPr="0049336A">
        <w:rPr>
          <w:rFonts w:ascii="Georgia" w:hAnsi="Georgia" w:cs="Arial"/>
          <w:sz w:val="24"/>
          <w:szCs w:val="24"/>
        </w:rPr>
        <w:t xml:space="preserve">la narración atrás transcrita, </w:t>
      </w:r>
      <w:r w:rsidR="00752411" w:rsidRPr="0049336A">
        <w:rPr>
          <w:rFonts w:ascii="Georgia" w:hAnsi="Georgia" w:cs="Arial"/>
          <w:sz w:val="24"/>
          <w:szCs w:val="24"/>
        </w:rPr>
        <w:t xml:space="preserve">que </w:t>
      </w:r>
      <w:r w:rsidR="00361EB3" w:rsidRPr="0049336A">
        <w:rPr>
          <w:rFonts w:ascii="Georgia" w:hAnsi="Georgia" w:cs="Arial"/>
          <w:sz w:val="24"/>
          <w:szCs w:val="24"/>
        </w:rPr>
        <w:t xml:space="preserve">hay ambigüedad en </w:t>
      </w:r>
      <w:r w:rsidRPr="0049336A">
        <w:rPr>
          <w:rFonts w:ascii="Georgia" w:hAnsi="Georgia" w:cs="Arial"/>
          <w:sz w:val="24"/>
          <w:szCs w:val="24"/>
        </w:rPr>
        <w:t xml:space="preserve">la ubicación del deponente: si estaba en la parte posterior sacando la silla o </w:t>
      </w:r>
      <w:r w:rsidR="00361EB3" w:rsidRPr="0049336A">
        <w:rPr>
          <w:rFonts w:ascii="Georgia" w:hAnsi="Georgia" w:cs="Arial"/>
          <w:sz w:val="24"/>
          <w:szCs w:val="24"/>
        </w:rPr>
        <w:t xml:space="preserve">estaba </w:t>
      </w:r>
      <w:r w:rsidRPr="0049336A">
        <w:rPr>
          <w:rFonts w:ascii="Georgia" w:hAnsi="Georgia" w:cs="Arial"/>
          <w:sz w:val="24"/>
          <w:szCs w:val="24"/>
        </w:rPr>
        <w:t xml:space="preserve">ayudando a su hijo a ubicarse en ella. Este aspecto </w:t>
      </w:r>
      <w:r w:rsidR="00752411" w:rsidRPr="0049336A">
        <w:rPr>
          <w:rFonts w:ascii="Georgia" w:hAnsi="Georgia" w:cs="Arial"/>
          <w:sz w:val="24"/>
          <w:szCs w:val="24"/>
        </w:rPr>
        <w:t xml:space="preserve">es </w:t>
      </w:r>
      <w:r w:rsidR="00361EB3" w:rsidRPr="0049336A">
        <w:rPr>
          <w:rFonts w:ascii="Georgia" w:hAnsi="Georgia" w:cs="Arial"/>
          <w:sz w:val="24"/>
          <w:szCs w:val="24"/>
        </w:rPr>
        <w:t>confuso</w:t>
      </w:r>
      <w:r w:rsidR="00752411" w:rsidRPr="0049336A">
        <w:rPr>
          <w:rFonts w:ascii="Georgia" w:hAnsi="Georgia" w:cs="Arial"/>
          <w:sz w:val="24"/>
          <w:szCs w:val="24"/>
        </w:rPr>
        <w:t xml:space="preserve">, quedó </w:t>
      </w:r>
      <w:r w:rsidRPr="0049336A">
        <w:rPr>
          <w:rFonts w:ascii="Georgia" w:hAnsi="Georgia" w:cs="Arial"/>
          <w:sz w:val="24"/>
          <w:szCs w:val="24"/>
        </w:rPr>
        <w:t>sin esclarecerse en curso de la diligencia, pues ninguno preguntó en tal sentido.</w:t>
      </w:r>
    </w:p>
    <w:p w14:paraId="3499C3CC" w14:textId="77777777" w:rsidR="00845B08" w:rsidRPr="0049336A" w:rsidRDefault="00845B08" w:rsidP="00BF0F02">
      <w:pPr>
        <w:spacing w:line="276" w:lineRule="auto"/>
        <w:jc w:val="both"/>
        <w:textAlignment w:val="baseline"/>
        <w:rPr>
          <w:rFonts w:ascii="Georgia" w:hAnsi="Georgia" w:cs="Arial"/>
          <w:sz w:val="24"/>
          <w:szCs w:val="24"/>
        </w:rPr>
      </w:pPr>
    </w:p>
    <w:p w14:paraId="09F948F2" w14:textId="77777777" w:rsidR="00CB7616" w:rsidRPr="0049336A" w:rsidRDefault="00BE6A45" w:rsidP="00BF0F02">
      <w:pPr>
        <w:spacing w:line="276" w:lineRule="auto"/>
        <w:jc w:val="both"/>
        <w:textAlignment w:val="baseline"/>
        <w:rPr>
          <w:rFonts w:ascii="Georgia" w:hAnsi="Georgia" w:cs="Arial"/>
          <w:sz w:val="24"/>
          <w:szCs w:val="24"/>
        </w:rPr>
      </w:pPr>
      <w:r w:rsidRPr="0049336A">
        <w:rPr>
          <w:rFonts w:ascii="Georgia" w:hAnsi="Georgia" w:cs="Arial"/>
          <w:sz w:val="24"/>
          <w:szCs w:val="24"/>
        </w:rPr>
        <w:t>El alegato de apelación insist</w:t>
      </w:r>
      <w:r w:rsidR="00B575E0" w:rsidRPr="0049336A">
        <w:rPr>
          <w:rFonts w:ascii="Georgia" w:hAnsi="Georgia" w:cs="Arial"/>
          <w:sz w:val="24"/>
          <w:szCs w:val="24"/>
        </w:rPr>
        <w:t xml:space="preserve">ió </w:t>
      </w:r>
      <w:r w:rsidRPr="0049336A">
        <w:rPr>
          <w:rFonts w:ascii="Georgia" w:hAnsi="Georgia" w:cs="Arial"/>
          <w:sz w:val="24"/>
          <w:szCs w:val="24"/>
        </w:rPr>
        <w:t xml:space="preserve">que el campo visual era suficiente </w:t>
      </w:r>
      <w:r w:rsidR="00CB7616" w:rsidRPr="0049336A">
        <w:rPr>
          <w:rFonts w:ascii="Georgia" w:hAnsi="Georgia" w:cs="Arial"/>
          <w:sz w:val="24"/>
          <w:szCs w:val="24"/>
        </w:rPr>
        <w:t xml:space="preserve">por </w:t>
      </w:r>
      <w:r w:rsidRPr="0049336A">
        <w:rPr>
          <w:rFonts w:ascii="Georgia" w:hAnsi="Georgia" w:cs="Arial"/>
          <w:sz w:val="24"/>
          <w:szCs w:val="24"/>
        </w:rPr>
        <w:t xml:space="preserve">el tamaño del carro, sin embargo para esta Sala, en aplicación de las reglas de la experiencia y la lógica misma, </w:t>
      </w:r>
      <w:r w:rsidR="00CB7616" w:rsidRPr="0049336A">
        <w:rPr>
          <w:rFonts w:ascii="Georgia" w:hAnsi="Georgia" w:cs="Arial"/>
          <w:sz w:val="24"/>
          <w:szCs w:val="24"/>
        </w:rPr>
        <w:t>le resta</w:t>
      </w:r>
      <w:r w:rsidRPr="0049336A">
        <w:rPr>
          <w:rFonts w:ascii="Georgia" w:hAnsi="Georgia" w:cs="Arial"/>
          <w:sz w:val="24"/>
          <w:szCs w:val="24"/>
        </w:rPr>
        <w:t xml:space="preserve"> credibilidad a tal afirmación, puesto que si se hallaba en la parte del portamaletas, es evidente que la distancia y la estructura del automotor le impedían </w:t>
      </w:r>
      <w:r w:rsidR="00CB7616" w:rsidRPr="0049336A">
        <w:rPr>
          <w:rFonts w:ascii="Georgia" w:hAnsi="Georgia" w:cs="Arial"/>
          <w:sz w:val="24"/>
          <w:szCs w:val="24"/>
        </w:rPr>
        <w:t>ver</w:t>
      </w:r>
      <w:r w:rsidRPr="0049336A">
        <w:rPr>
          <w:rFonts w:ascii="Georgia" w:hAnsi="Georgia" w:cs="Arial"/>
          <w:sz w:val="24"/>
          <w:szCs w:val="24"/>
        </w:rPr>
        <w:t xml:space="preserve"> </w:t>
      </w:r>
      <w:r w:rsidR="00CB7616" w:rsidRPr="0049336A">
        <w:rPr>
          <w:rFonts w:ascii="Georgia" w:hAnsi="Georgia" w:cs="Arial"/>
          <w:sz w:val="24"/>
          <w:szCs w:val="24"/>
        </w:rPr>
        <w:t xml:space="preserve">cuando su </w:t>
      </w:r>
      <w:r w:rsidRPr="0049336A">
        <w:rPr>
          <w:rFonts w:ascii="Georgia" w:hAnsi="Georgia" w:cs="Arial"/>
          <w:sz w:val="24"/>
          <w:szCs w:val="24"/>
        </w:rPr>
        <w:t>esposa</w:t>
      </w:r>
      <w:r w:rsidR="00CB7616" w:rsidRPr="0049336A">
        <w:rPr>
          <w:rFonts w:ascii="Georgia" w:hAnsi="Georgia" w:cs="Arial"/>
          <w:sz w:val="24"/>
          <w:szCs w:val="24"/>
        </w:rPr>
        <w:t xml:space="preserve"> descendió, en especial cómo movió sus piernas para hacer contacto con el piso</w:t>
      </w:r>
      <w:r w:rsidRPr="0049336A">
        <w:rPr>
          <w:rFonts w:ascii="Georgia" w:hAnsi="Georgia" w:cs="Arial"/>
          <w:sz w:val="24"/>
          <w:szCs w:val="24"/>
        </w:rPr>
        <w:t xml:space="preserve">, y aquí </w:t>
      </w:r>
      <w:r w:rsidRPr="0049336A">
        <w:rPr>
          <w:rFonts w:ascii="Georgia" w:hAnsi="Georgia" w:cs="Arial"/>
          <w:sz w:val="24"/>
          <w:szCs w:val="24"/>
          <w:u w:val="single"/>
        </w:rPr>
        <w:t xml:space="preserve">debe resaltarse que no se trataba de observar </w:t>
      </w:r>
      <w:r w:rsidR="00CB7616" w:rsidRPr="0049336A">
        <w:rPr>
          <w:rFonts w:ascii="Georgia" w:hAnsi="Georgia" w:cs="Arial"/>
          <w:sz w:val="24"/>
          <w:szCs w:val="24"/>
          <w:u w:val="single"/>
        </w:rPr>
        <w:t>la caída</w:t>
      </w:r>
      <w:r w:rsidRPr="0049336A">
        <w:rPr>
          <w:rFonts w:ascii="Georgia" w:hAnsi="Georgia" w:cs="Arial"/>
          <w:sz w:val="24"/>
          <w:szCs w:val="24"/>
          <w:u w:val="single"/>
        </w:rPr>
        <w:t xml:space="preserve">, sino que </w:t>
      </w:r>
      <w:r w:rsidRPr="0049336A">
        <w:rPr>
          <w:rFonts w:ascii="Georgia" w:hAnsi="Georgia" w:cs="Arial"/>
          <w:b/>
          <w:i/>
          <w:sz w:val="24"/>
          <w:szCs w:val="24"/>
          <w:u w:val="single"/>
        </w:rPr>
        <w:t>se resbalaba en el piso</w:t>
      </w:r>
      <w:r w:rsidR="00CB7616" w:rsidRPr="0049336A">
        <w:rPr>
          <w:rFonts w:ascii="Georgia" w:hAnsi="Georgia" w:cs="Arial"/>
          <w:sz w:val="24"/>
          <w:szCs w:val="24"/>
        </w:rPr>
        <w:t>.</w:t>
      </w:r>
    </w:p>
    <w:p w14:paraId="02261347" w14:textId="77777777" w:rsidR="003B3679" w:rsidRPr="0049336A" w:rsidRDefault="003B3679" w:rsidP="00BF0F02">
      <w:pPr>
        <w:spacing w:line="276" w:lineRule="auto"/>
        <w:jc w:val="both"/>
        <w:textAlignment w:val="baseline"/>
        <w:rPr>
          <w:rFonts w:ascii="Georgia" w:hAnsi="Georgia" w:cs="Arial"/>
          <w:sz w:val="24"/>
          <w:szCs w:val="24"/>
        </w:rPr>
      </w:pPr>
    </w:p>
    <w:p w14:paraId="59459BEB" w14:textId="722651E8" w:rsidR="00BE6A45" w:rsidRPr="0049336A" w:rsidRDefault="00CB7616" w:rsidP="00BF0F02">
      <w:pPr>
        <w:spacing w:line="276" w:lineRule="auto"/>
        <w:jc w:val="both"/>
        <w:textAlignment w:val="baseline"/>
        <w:rPr>
          <w:rFonts w:ascii="Georgia" w:hAnsi="Georgia" w:cs="Arial"/>
          <w:sz w:val="24"/>
          <w:szCs w:val="24"/>
        </w:rPr>
      </w:pPr>
      <w:r w:rsidRPr="0049336A">
        <w:rPr>
          <w:rFonts w:ascii="Georgia" w:hAnsi="Georgia" w:cs="Arial"/>
          <w:sz w:val="24"/>
          <w:szCs w:val="24"/>
        </w:rPr>
        <w:t xml:space="preserve">Lo apuntado porque es </w:t>
      </w:r>
      <w:r w:rsidR="00BE6A45" w:rsidRPr="0049336A">
        <w:rPr>
          <w:rFonts w:ascii="Georgia" w:hAnsi="Georgia" w:cs="Arial"/>
          <w:sz w:val="24"/>
          <w:szCs w:val="24"/>
        </w:rPr>
        <w:t xml:space="preserve">razonable pensar que </w:t>
      </w:r>
      <w:r w:rsidRPr="0049336A">
        <w:rPr>
          <w:rFonts w:ascii="Georgia" w:hAnsi="Georgia" w:cs="Arial"/>
          <w:sz w:val="24"/>
          <w:szCs w:val="24"/>
        </w:rPr>
        <w:t xml:space="preserve">hay </w:t>
      </w:r>
      <w:r w:rsidR="00BE6A45" w:rsidRPr="0049336A">
        <w:rPr>
          <w:rFonts w:ascii="Georgia" w:hAnsi="Georgia" w:cs="Arial"/>
          <w:sz w:val="24"/>
          <w:szCs w:val="24"/>
        </w:rPr>
        <w:t xml:space="preserve">múltiples </w:t>
      </w:r>
      <w:r w:rsidRPr="0049336A">
        <w:rPr>
          <w:rFonts w:ascii="Georgia" w:hAnsi="Georgia" w:cs="Arial"/>
          <w:sz w:val="24"/>
          <w:szCs w:val="24"/>
        </w:rPr>
        <w:t xml:space="preserve">factores </w:t>
      </w:r>
      <w:r w:rsidR="00BE6A45" w:rsidRPr="0049336A">
        <w:rPr>
          <w:rFonts w:ascii="Georgia" w:hAnsi="Georgia" w:cs="Arial"/>
          <w:sz w:val="24"/>
          <w:szCs w:val="24"/>
        </w:rPr>
        <w:t xml:space="preserve">que </w:t>
      </w:r>
      <w:r w:rsidRPr="0049336A">
        <w:rPr>
          <w:rFonts w:ascii="Georgia" w:hAnsi="Georgia" w:cs="Arial"/>
          <w:sz w:val="24"/>
          <w:szCs w:val="24"/>
        </w:rPr>
        <w:t xml:space="preserve">pueden producir </w:t>
      </w:r>
      <w:r w:rsidR="00BE6A45" w:rsidRPr="0049336A">
        <w:rPr>
          <w:rFonts w:ascii="Georgia" w:hAnsi="Georgia" w:cs="Arial"/>
          <w:sz w:val="24"/>
          <w:szCs w:val="24"/>
        </w:rPr>
        <w:t>ese evento: un tropezón con el borde del carro</w:t>
      </w:r>
      <w:r w:rsidRPr="0049336A">
        <w:rPr>
          <w:rFonts w:ascii="Georgia" w:hAnsi="Georgia" w:cs="Arial"/>
          <w:sz w:val="24"/>
          <w:szCs w:val="24"/>
        </w:rPr>
        <w:t>,</w:t>
      </w:r>
      <w:r w:rsidR="00BE6A45" w:rsidRPr="0049336A">
        <w:rPr>
          <w:rFonts w:ascii="Georgia" w:hAnsi="Georgia" w:cs="Arial"/>
          <w:sz w:val="24"/>
          <w:szCs w:val="24"/>
        </w:rPr>
        <w:t xml:space="preserve"> enredarse con su vestuario, o acaso haber apoyado mal el pie, en </w:t>
      </w:r>
      <w:r w:rsidR="00054E21" w:rsidRPr="0049336A">
        <w:rPr>
          <w:rFonts w:ascii="Georgia" w:hAnsi="Georgia" w:cs="Arial"/>
          <w:sz w:val="24"/>
          <w:szCs w:val="24"/>
        </w:rPr>
        <w:t>fin,</w:t>
      </w:r>
      <w:r w:rsidR="00BE6A45" w:rsidRPr="0049336A">
        <w:rPr>
          <w:rFonts w:ascii="Georgia" w:hAnsi="Georgia" w:cs="Arial"/>
          <w:sz w:val="24"/>
          <w:szCs w:val="24"/>
        </w:rPr>
        <w:t xml:space="preserve"> son </w:t>
      </w:r>
      <w:r w:rsidRPr="0049336A">
        <w:rPr>
          <w:rFonts w:ascii="Georgia" w:hAnsi="Georgia" w:cs="Arial"/>
          <w:sz w:val="24"/>
          <w:szCs w:val="24"/>
        </w:rPr>
        <w:t>variadas</w:t>
      </w:r>
      <w:r w:rsidR="00BE6A45" w:rsidRPr="0049336A">
        <w:rPr>
          <w:rFonts w:ascii="Georgia" w:hAnsi="Georgia" w:cs="Arial"/>
          <w:sz w:val="24"/>
          <w:szCs w:val="24"/>
        </w:rPr>
        <w:t xml:space="preserve"> las razones.</w:t>
      </w:r>
      <w:r w:rsidR="00694974" w:rsidRPr="0049336A">
        <w:rPr>
          <w:rFonts w:ascii="Georgia" w:hAnsi="Georgia" w:cs="Arial"/>
          <w:sz w:val="24"/>
          <w:szCs w:val="24"/>
        </w:rPr>
        <w:t xml:space="preserve"> En últimas, lo que manifestó </w:t>
      </w:r>
      <w:r w:rsidRPr="0049336A">
        <w:rPr>
          <w:rFonts w:ascii="Georgia" w:hAnsi="Georgia" w:cs="Arial"/>
          <w:sz w:val="24"/>
          <w:szCs w:val="24"/>
        </w:rPr>
        <w:t xml:space="preserve">el declarante es </w:t>
      </w:r>
      <w:r w:rsidR="00694974" w:rsidRPr="0049336A">
        <w:rPr>
          <w:rFonts w:ascii="Georgia" w:hAnsi="Georgia" w:cs="Arial"/>
          <w:sz w:val="24"/>
          <w:szCs w:val="24"/>
        </w:rPr>
        <w:t xml:space="preserve">haber visto la caída de su esposa </w:t>
      </w:r>
      <w:r w:rsidRPr="0049336A">
        <w:rPr>
          <w:rFonts w:ascii="Georgia" w:hAnsi="Georgia" w:cs="Arial"/>
          <w:sz w:val="24"/>
          <w:szCs w:val="24"/>
        </w:rPr>
        <w:t>luego del descenso del vehículo, que como se dijo, no es el hecho cardinal a demostrar.</w:t>
      </w:r>
      <w:r w:rsidR="0022554C" w:rsidRPr="0049336A">
        <w:rPr>
          <w:rFonts w:ascii="Georgia" w:hAnsi="Georgia" w:cs="Arial"/>
          <w:sz w:val="24"/>
          <w:szCs w:val="24"/>
        </w:rPr>
        <w:t xml:space="preserve"> </w:t>
      </w:r>
      <w:r w:rsidR="0022554C" w:rsidRPr="0049336A">
        <w:rPr>
          <w:rFonts w:ascii="Georgia" w:hAnsi="Georgia" w:cs="Arial"/>
          <w:sz w:val="24"/>
          <w:szCs w:val="24"/>
          <w:u w:val="single"/>
        </w:rPr>
        <w:t>El tema de prueba era si la demandante se resbalaba en la superficie del piso de la zona de parqueo</w:t>
      </w:r>
      <w:r w:rsidR="0022554C" w:rsidRPr="0049336A">
        <w:rPr>
          <w:rFonts w:ascii="Georgia" w:hAnsi="Georgia" w:cs="Arial"/>
          <w:sz w:val="24"/>
          <w:szCs w:val="24"/>
        </w:rPr>
        <w:t>, como se relievara al inicio de esta disertación.</w:t>
      </w:r>
    </w:p>
    <w:p w14:paraId="43212C3D" w14:textId="77777777" w:rsidR="0029583A" w:rsidRPr="0049336A" w:rsidRDefault="0029583A" w:rsidP="00BF0F02">
      <w:pPr>
        <w:spacing w:line="276" w:lineRule="auto"/>
        <w:jc w:val="both"/>
        <w:textAlignment w:val="baseline"/>
        <w:rPr>
          <w:rFonts w:ascii="Georgia" w:hAnsi="Georgia" w:cs="Arial"/>
          <w:sz w:val="24"/>
          <w:szCs w:val="24"/>
        </w:rPr>
      </w:pPr>
    </w:p>
    <w:p w14:paraId="40E7099B" w14:textId="312BAD01" w:rsidR="00C8683B" w:rsidRPr="0049336A" w:rsidRDefault="00A9297C" w:rsidP="00BF0F02">
      <w:pPr>
        <w:spacing w:line="276" w:lineRule="auto"/>
        <w:jc w:val="both"/>
        <w:textAlignment w:val="baseline"/>
        <w:rPr>
          <w:rFonts w:ascii="Georgia" w:hAnsi="Georgia" w:cs="Arial"/>
          <w:sz w:val="24"/>
          <w:szCs w:val="24"/>
        </w:rPr>
      </w:pPr>
      <w:r w:rsidRPr="0049336A">
        <w:rPr>
          <w:rFonts w:ascii="Georgia" w:hAnsi="Georgia" w:cs="Arial"/>
          <w:sz w:val="24"/>
          <w:szCs w:val="24"/>
        </w:rPr>
        <w:t xml:space="preserve">Tampoco tiene aptitud la </w:t>
      </w:r>
      <w:r w:rsidR="00950692" w:rsidRPr="0049336A">
        <w:rPr>
          <w:rFonts w:ascii="Georgia" w:hAnsi="Georgia" w:cs="Arial"/>
          <w:sz w:val="24"/>
          <w:szCs w:val="24"/>
        </w:rPr>
        <w:t xml:space="preserve">segunda hipótesis </w:t>
      </w:r>
      <w:r w:rsidRPr="0049336A">
        <w:rPr>
          <w:rFonts w:ascii="Georgia" w:hAnsi="Georgia" w:cs="Arial"/>
          <w:sz w:val="24"/>
          <w:szCs w:val="24"/>
        </w:rPr>
        <w:t xml:space="preserve">que pudiera elaborarse a partir de la </w:t>
      </w:r>
      <w:r w:rsidR="00950692" w:rsidRPr="0049336A">
        <w:rPr>
          <w:rFonts w:ascii="Georgia" w:hAnsi="Georgia" w:cs="Arial"/>
          <w:sz w:val="24"/>
          <w:szCs w:val="24"/>
        </w:rPr>
        <w:t xml:space="preserve">expresión </w:t>
      </w:r>
      <w:r w:rsidR="002A452F" w:rsidRPr="0049336A">
        <w:rPr>
          <w:rFonts w:ascii="Georgia" w:hAnsi="Georgia" w:cs="Arial"/>
          <w:sz w:val="24"/>
          <w:szCs w:val="24"/>
        </w:rPr>
        <w:t>“</w:t>
      </w:r>
      <w:r w:rsidR="00D676CD" w:rsidRPr="0049336A">
        <w:rPr>
          <w:rFonts w:ascii="Georgia" w:hAnsi="Georgia" w:cs="Arial"/>
          <w:i/>
          <w:sz w:val="22"/>
          <w:szCs w:val="24"/>
        </w:rPr>
        <w:t>debió soltar al hijo</w:t>
      </w:r>
      <w:r w:rsidR="00135FC1" w:rsidRPr="0049336A">
        <w:rPr>
          <w:rFonts w:ascii="Georgia" w:hAnsi="Georgia" w:cs="Arial"/>
          <w:sz w:val="24"/>
          <w:szCs w:val="24"/>
        </w:rPr>
        <w:t>”</w:t>
      </w:r>
      <w:r w:rsidR="00D676CD" w:rsidRPr="0049336A">
        <w:rPr>
          <w:rFonts w:ascii="Georgia" w:hAnsi="Georgia" w:cs="Arial"/>
          <w:sz w:val="24"/>
          <w:szCs w:val="24"/>
        </w:rPr>
        <w:t xml:space="preserve">, </w:t>
      </w:r>
      <w:r w:rsidR="002A452F" w:rsidRPr="0049336A">
        <w:rPr>
          <w:rFonts w:ascii="Georgia" w:hAnsi="Georgia" w:cs="Arial"/>
          <w:sz w:val="24"/>
          <w:szCs w:val="24"/>
        </w:rPr>
        <w:t xml:space="preserve">porque </w:t>
      </w:r>
      <w:r w:rsidR="00D676CD" w:rsidRPr="0049336A">
        <w:rPr>
          <w:rFonts w:ascii="Georgia" w:hAnsi="Georgia" w:cs="Arial"/>
          <w:sz w:val="24"/>
          <w:szCs w:val="24"/>
        </w:rPr>
        <w:t xml:space="preserve">se aprestaba a ubicarlo en la silla o tal vez </w:t>
      </w:r>
      <w:r w:rsidR="00135FC1" w:rsidRPr="0049336A">
        <w:rPr>
          <w:rFonts w:ascii="Georgia" w:hAnsi="Georgia" w:cs="Arial"/>
          <w:sz w:val="24"/>
          <w:szCs w:val="24"/>
        </w:rPr>
        <w:t>en trance de hacerlo</w:t>
      </w:r>
      <w:r w:rsidRPr="0049336A">
        <w:rPr>
          <w:rFonts w:ascii="Georgia" w:hAnsi="Georgia" w:cs="Arial"/>
          <w:sz w:val="24"/>
          <w:szCs w:val="24"/>
        </w:rPr>
        <w:t>. F</w:t>
      </w:r>
      <w:r w:rsidR="008E4728" w:rsidRPr="0049336A">
        <w:rPr>
          <w:rFonts w:ascii="Georgia" w:hAnsi="Georgia" w:cs="Arial"/>
          <w:sz w:val="24"/>
          <w:szCs w:val="24"/>
        </w:rPr>
        <w:t>uera como fuere</w:t>
      </w:r>
      <w:r w:rsidR="00D676CD" w:rsidRPr="0049336A">
        <w:rPr>
          <w:rFonts w:ascii="Georgia" w:hAnsi="Georgia" w:cs="Arial"/>
          <w:sz w:val="24"/>
          <w:szCs w:val="24"/>
        </w:rPr>
        <w:t xml:space="preserve">, </w:t>
      </w:r>
      <w:r w:rsidR="008E4728" w:rsidRPr="0049336A">
        <w:rPr>
          <w:rFonts w:ascii="Georgia" w:hAnsi="Georgia" w:cs="Arial"/>
          <w:sz w:val="24"/>
          <w:szCs w:val="24"/>
        </w:rPr>
        <w:t xml:space="preserve">tal dato carece de </w:t>
      </w:r>
      <w:r w:rsidR="00D676CD" w:rsidRPr="0049336A">
        <w:rPr>
          <w:rFonts w:ascii="Georgia" w:hAnsi="Georgia" w:cs="Arial"/>
          <w:sz w:val="24"/>
          <w:szCs w:val="24"/>
        </w:rPr>
        <w:t>incidencia en las resultas del hecho a probar</w:t>
      </w:r>
      <w:r w:rsidR="00551EC3" w:rsidRPr="0049336A">
        <w:rPr>
          <w:rFonts w:ascii="Georgia" w:hAnsi="Georgia" w:cs="Arial"/>
          <w:sz w:val="24"/>
          <w:szCs w:val="24"/>
        </w:rPr>
        <w:t>. Se</w:t>
      </w:r>
      <w:r w:rsidR="007A3195" w:rsidRPr="0049336A">
        <w:rPr>
          <w:rFonts w:ascii="Georgia" w:hAnsi="Georgia" w:cs="Arial"/>
          <w:sz w:val="24"/>
          <w:szCs w:val="24"/>
        </w:rPr>
        <w:t xml:space="preserve"> explica. En cualquiera de los dos lados de la parte posterior del carro</w:t>
      </w:r>
      <w:r w:rsidR="00B81C54" w:rsidRPr="0049336A">
        <w:rPr>
          <w:rFonts w:ascii="Georgia" w:hAnsi="Georgia" w:cs="Arial"/>
          <w:sz w:val="24"/>
          <w:szCs w:val="24"/>
        </w:rPr>
        <w:t xml:space="preserve"> o</w:t>
      </w:r>
      <w:r w:rsidR="007A3195" w:rsidRPr="0049336A">
        <w:rPr>
          <w:rFonts w:ascii="Georgia" w:hAnsi="Georgia" w:cs="Arial"/>
          <w:sz w:val="24"/>
          <w:szCs w:val="24"/>
        </w:rPr>
        <w:t xml:space="preserve"> donde van los pasajeros, el ángulo de visión no permite observar la manera como la persona que desciende del asiento delantero, realiza esa maniobra, pues las puertas abiertas</w:t>
      </w:r>
      <w:r w:rsidR="00BC441D" w:rsidRPr="0049336A">
        <w:rPr>
          <w:rFonts w:ascii="Georgia" w:hAnsi="Georgia" w:cs="Arial"/>
          <w:sz w:val="24"/>
          <w:szCs w:val="24"/>
        </w:rPr>
        <w:t xml:space="preserve"> (Del </w:t>
      </w:r>
      <w:r w:rsidR="00351933" w:rsidRPr="0049336A">
        <w:rPr>
          <w:rFonts w:ascii="Georgia" w:hAnsi="Georgia" w:cs="Arial"/>
          <w:sz w:val="24"/>
          <w:szCs w:val="24"/>
        </w:rPr>
        <w:t xml:space="preserve">portaequipaje o las de los </w:t>
      </w:r>
      <w:r w:rsidR="00BC441D" w:rsidRPr="0049336A">
        <w:rPr>
          <w:rFonts w:ascii="Georgia" w:hAnsi="Georgia" w:cs="Arial"/>
          <w:sz w:val="24"/>
          <w:szCs w:val="24"/>
        </w:rPr>
        <w:t>lado</w:t>
      </w:r>
      <w:r w:rsidR="00351933" w:rsidRPr="0049336A">
        <w:rPr>
          <w:rFonts w:ascii="Georgia" w:hAnsi="Georgia" w:cs="Arial"/>
          <w:sz w:val="24"/>
          <w:szCs w:val="24"/>
        </w:rPr>
        <w:t>s,</w:t>
      </w:r>
      <w:r w:rsidR="00BC441D" w:rsidRPr="0049336A">
        <w:rPr>
          <w:rFonts w:ascii="Georgia" w:hAnsi="Georgia" w:cs="Arial"/>
          <w:sz w:val="24"/>
          <w:szCs w:val="24"/>
        </w:rPr>
        <w:t xml:space="preserve"> de la esposa y del hijo)</w:t>
      </w:r>
      <w:r w:rsidR="007A3195" w:rsidRPr="0049336A">
        <w:rPr>
          <w:rFonts w:ascii="Georgia" w:hAnsi="Georgia" w:cs="Arial"/>
          <w:sz w:val="24"/>
          <w:szCs w:val="24"/>
        </w:rPr>
        <w:t xml:space="preserve">, son </w:t>
      </w:r>
      <w:r w:rsidR="003A5CDA" w:rsidRPr="0049336A">
        <w:rPr>
          <w:rFonts w:ascii="Georgia" w:hAnsi="Georgia" w:cs="Arial"/>
          <w:sz w:val="24"/>
          <w:szCs w:val="24"/>
        </w:rPr>
        <w:t>una barrera insalvable.</w:t>
      </w:r>
    </w:p>
    <w:p w14:paraId="7A684C7B" w14:textId="77777777" w:rsidR="00C8683B" w:rsidRPr="0049336A" w:rsidRDefault="00C8683B" w:rsidP="00BF0F02">
      <w:pPr>
        <w:spacing w:line="276" w:lineRule="auto"/>
        <w:jc w:val="both"/>
        <w:textAlignment w:val="baseline"/>
        <w:rPr>
          <w:rFonts w:ascii="Georgia" w:hAnsi="Georgia" w:cs="Arial"/>
          <w:sz w:val="24"/>
          <w:szCs w:val="24"/>
        </w:rPr>
      </w:pPr>
    </w:p>
    <w:p w14:paraId="0E4B0E56" w14:textId="16A41159" w:rsidR="00D676CD" w:rsidRPr="0049336A" w:rsidRDefault="00805552" w:rsidP="00BF0F02">
      <w:pPr>
        <w:spacing w:line="276" w:lineRule="auto"/>
        <w:jc w:val="both"/>
        <w:textAlignment w:val="baseline"/>
        <w:rPr>
          <w:rFonts w:ascii="Georgia" w:hAnsi="Georgia" w:cs="Arial"/>
          <w:sz w:val="24"/>
          <w:szCs w:val="24"/>
        </w:rPr>
      </w:pPr>
      <w:r w:rsidRPr="0049336A">
        <w:rPr>
          <w:rFonts w:ascii="Georgia" w:hAnsi="Georgia" w:cs="Arial"/>
          <w:sz w:val="24"/>
          <w:szCs w:val="24"/>
        </w:rPr>
        <w:t>Y se adiciona</w:t>
      </w:r>
      <w:r w:rsidR="003A5CDA" w:rsidRPr="0049336A">
        <w:rPr>
          <w:rFonts w:ascii="Georgia" w:hAnsi="Georgia" w:cs="Arial"/>
          <w:sz w:val="24"/>
          <w:szCs w:val="24"/>
        </w:rPr>
        <w:t xml:space="preserve"> una regla más</w:t>
      </w:r>
      <w:r w:rsidR="32C153E6" w:rsidRPr="0049336A">
        <w:rPr>
          <w:rFonts w:ascii="Georgia" w:hAnsi="Georgia" w:cs="Arial"/>
          <w:sz w:val="24"/>
          <w:szCs w:val="24"/>
        </w:rPr>
        <w:t>,</w:t>
      </w:r>
      <w:r w:rsidR="003A5CDA" w:rsidRPr="0049336A">
        <w:rPr>
          <w:rFonts w:ascii="Georgia" w:hAnsi="Georgia" w:cs="Arial"/>
          <w:sz w:val="24"/>
          <w:szCs w:val="24"/>
        </w:rPr>
        <w:t xml:space="preserve"> deducida de la experiencia social,</w:t>
      </w:r>
      <w:r w:rsidRPr="0049336A">
        <w:rPr>
          <w:rFonts w:ascii="Georgia" w:hAnsi="Georgia" w:cs="Arial"/>
          <w:sz w:val="24"/>
          <w:szCs w:val="24"/>
        </w:rPr>
        <w:t xml:space="preserve"> que s</w:t>
      </w:r>
      <w:r w:rsidR="00950692" w:rsidRPr="0049336A">
        <w:rPr>
          <w:rFonts w:ascii="Georgia" w:hAnsi="Georgia" w:cs="Arial"/>
          <w:sz w:val="24"/>
          <w:szCs w:val="24"/>
        </w:rPr>
        <w:t>i</w:t>
      </w:r>
      <w:r w:rsidRPr="0049336A">
        <w:rPr>
          <w:rFonts w:ascii="Georgia" w:hAnsi="Georgia" w:cs="Arial"/>
          <w:sz w:val="24"/>
          <w:szCs w:val="24"/>
        </w:rPr>
        <w:t xml:space="preserve"> </w:t>
      </w:r>
      <w:r w:rsidR="4049E07A" w:rsidRPr="0049336A">
        <w:rPr>
          <w:rFonts w:ascii="Georgia" w:hAnsi="Georgia" w:cs="Arial"/>
          <w:sz w:val="24"/>
          <w:szCs w:val="24"/>
        </w:rPr>
        <w:t xml:space="preserve">se </w:t>
      </w:r>
      <w:r w:rsidRPr="0049336A">
        <w:rPr>
          <w:rFonts w:ascii="Georgia" w:hAnsi="Georgia" w:cs="Arial"/>
          <w:sz w:val="24"/>
          <w:szCs w:val="24"/>
        </w:rPr>
        <w:t xml:space="preserve">aplicaba a esa tarea de trasladar a la silla </w:t>
      </w:r>
      <w:r w:rsidR="003A5CDA" w:rsidRPr="0049336A">
        <w:rPr>
          <w:rFonts w:ascii="Georgia" w:hAnsi="Georgia" w:cs="Arial"/>
          <w:sz w:val="24"/>
          <w:szCs w:val="24"/>
        </w:rPr>
        <w:t>de rueda</w:t>
      </w:r>
      <w:r w:rsidR="00351933" w:rsidRPr="0049336A">
        <w:rPr>
          <w:rFonts w:ascii="Georgia" w:hAnsi="Georgia" w:cs="Arial"/>
          <w:sz w:val="24"/>
          <w:szCs w:val="24"/>
        </w:rPr>
        <w:t>s</w:t>
      </w:r>
      <w:r w:rsidR="003A5CDA" w:rsidRPr="0049336A">
        <w:rPr>
          <w:rFonts w:ascii="Georgia" w:hAnsi="Georgia" w:cs="Arial"/>
          <w:sz w:val="24"/>
          <w:szCs w:val="24"/>
        </w:rPr>
        <w:t xml:space="preserve"> </w:t>
      </w:r>
      <w:r w:rsidRPr="0049336A">
        <w:rPr>
          <w:rFonts w:ascii="Georgia" w:hAnsi="Georgia" w:cs="Arial"/>
          <w:sz w:val="24"/>
          <w:szCs w:val="24"/>
        </w:rPr>
        <w:t xml:space="preserve">al hijo, </w:t>
      </w:r>
      <w:r w:rsidR="003A5CDA" w:rsidRPr="0049336A">
        <w:rPr>
          <w:rFonts w:ascii="Georgia" w:hAnsi="Georgia" w:cs="Arial"/>
          <w:sz w:val="24"/>
          <w:szCs w:val="24"/>
        </w:rPr>
        <w:t xml:space="preserve">lo que suele suceder es que su </w:t>
      </w:r>
      <w:r w:rsidRPr="0049336A">
        <w:rPr>
          <w:rFonts w:ascii="Georgia" w:hAnsi="Georgia" w:cs="Arial"/>
          <w:sz w:val="24"/>
          <w:szCs w:val="24"/>
        </w:rPr>
        <w:t xml:space="preserve">mirada </w:t>
      </w:r>
      <w:r w:rsidR="00551EC3" w:rsidRPr="0049336A">
        <w:rPr>
          <w:rFonts w:ascii="Georgia" w:hAnsi="Georgia" w:cs="Arial"/>
          <w:sz w:val="24"/>
          <w:szCs w:val="24"/>
        </w:rPr>
        <w:lastRenderedPageBreak/>
        <w:t>esté</w:t>
      </w:r>
      <w:r w:rsidR="003A5CDA" w:rsidRPr="0049336A">
        <w:rPr>
          <w:rFonts w:ascii="Georgia" w:hAnsi="Georgia" w:cs="Arial"/>
          <w:sz w:val="24"/>
          <w:szCs w:val="24"/>
        </w:rPr>
        <w:t xml:space="preserve"> </w:t>
      </w:r>
      <w:r w:rsidRPr="0049336A">
        <w:rPr>
          <w:rFonts w:ascii="Georgia" w:hAnsi="Georgia" w:cs="Arial"/>
          <w:sz w:val="24"/>
          <w:szCs w:val="24"/>
        </w:rPr>
        <w:t xml:space="preserve">puesta en </w:t>
      </w:r>
      <w:r w:rsidR="00551EC3" w:rsidRPr="0049336A">
        <w:rPr>
          <w:rFonts w:ascii="Georgia" w:hAnsi="Georgia" w:cs="Arial"/>
          <w:sz w:val="24"/>
          <w:szCs w:val="24"/>
        </w:rPr>
        <w:t>su</w:t>
      </w:r>
      <w:r w:rsidR="583EB9C4" w:rsidRPr="0049336A">
        <w:rPr>
          <w:rFonts w:ascii="Georgia" w:hAnsi="Georgia" w:cs="Arial"/>
          <w:sz w:val="24"/>
          <w:szCs w:val="24"/>
        </w:rPr>
        <w:t xml:space="preserve"> cuerpo, </w:t>
      </w:r>
      <w:r w:rsidR="73DDD53B" w:rsidRPr="0049336A">
        <w:rPr>
          <w:rFonts w:ascii="Georgia" w:hAnsi="Georgia" w:cs="Arial"/>
          <w:sz w:val="24"/>
          <w:szCs w:val="24"/>
        </w:rPr>
        <w:t xml:space="preserve">pues </w:t>
      </w:r>
      <w:r w:rsidR="003A5CDA" w:rsidRPr="0049336A">
        <w:rPr>
          <w:rFonts w:ascii="Georgia" w:hAnsi="Georgia" w:cs="Arial"/>
          <w:sz w:val="24"/>
          <w:szCs w:val="24"/>
        </w:rPr>
        <w:t xml:space="preserve">ilógico </w:t>
      </w:r>
      <w:r w:rsidR="577A8649" w:rsidRPr="0049336A">
        <w:rPr>
          <w:rFonts w:ascii="Georgia" w:hAnsi="Georgia" w:cs="Arial"/>
          <w:sz w:val="24"/>
          <w:szCs w:val="24"/>
        </w:rPr>
        <w:t xml:space="preserve">y harto desprolijo </w:t>
      </w:r>
      <w:r w:rsidRPr="0049336A">
        <w:rPr>
          <w:rFonts w:ascii="Georgia" w:hAnsi="Georgia" w:cs="Arial"/>
          <w:sz w:val="24"/>
          <w:szCs w:val="24"/>
        </w:rPr>
        <w:t xml:space="preserve">luce </w:t>
      </w:r>
      <w:r w:rsidR="003A5CDA" w:rsidRPr="0049336A">
        <w:rPr>
          <w:rFonts w:ascii="Georgia" w:hAnsi="Georgia" w:cs="Arial"/>
          <w:sz w:val="24"/>
          <w:szCs w:val="24"/>
        </w:rPr>
        <w:t xml:space="preserve">que </w:t>
      </w:r>
      <w:r w:rsidRPr="0049336A">
        <w:rPr>
          <w:rFonts w:ascii="Georgia" w:hAnsi="Georgia" w:cs="Arial"/>
          <w:sz w:val="24"/>
          <w:szCs w:val="24"/>
        </w:rPr>
        <w:t>pudiera hacer</w:t>
      </w:r>
      <w:r w:rsidR="003A5CDA" w:rsidRPr="0049336A">
        <w:rPr>
          <w:rFonts w:ascii="Georgia" w:hAnsi="Georgia" w:cs="Arial"/>
          <w:sz w:val="24"/>
          <w:szCs w:val="24"/>
        </w:rPr>
        <w:t>lo</w:t>
      </w:r>
      <w:r w:rsidRPr="0049336A">
        <w:rPr>
          <w:rFonts w:ascii="Georgia" w:hAnsi="Georgia" w:cs="Arial"/>
          <w:sz w:val="24"/>
          <w:szCs w:val="24"/>
        </w:rPr>
        <w:t xml:space="preserve"> con los ojos puestos en otro lugar.</w:t>
      </w:r>
    </w:p>
    <w:p w14:paraId="7071B243" w14:textId="77777777" w:rsidR="0094047D" w:rsidRPr="0049336A" w:rsidRDefault="0094047D" w:rsidP="00BF0F02">
      <w:pPr>
        <w:spacing w:line="276" w:lineRule="auto"/>
        <w:jc w:val="both"/>
        <w:textAlignment w:val="baseline"/>
        <w:rPr>
          <w:rFonts w:ascii="Georgia" w:hAnsi="Georgia" w:cs="Arial"/>
          <w:sz w:val="24"/>
          <w:szCs w:val="24"/>
        </w:rPr>
      </w:pPr>
    </w:p>
    <w:p w14:paraId="54D096F2" w14:textId="77777777" w:rsidR="0094047D" w:rsidRPr="0049336A" w:rsidRDefault="0094047D" w:rsidP="00BF0F02">
      <w:pPr>
        <w:spacing w:line="276" w:lineRule="auto"/>
        <w:jc w:val="both"/>
        <w:textAlignment w:val="baseline"/>
        <w:rPr>
          <w:rFonts w:ascii="Georgia" w:hAnsi="Georgia" w:cs="Arial"/>
          <w:sz w:val="24"/>
          <w:szCs w:val="24"/>
        </w:rPr>
      </w:pPr>
      <w:r w:rsidRPr="0049336A">
        <w:rPr>
          <w:rFonts w:ascii="Georgia" w:hAnsi="Georgia" w:cs="Arial"/>
          <w:sz w:val="24"/>
          <w:szCs w:val="24"/>
        </w:rPr>
        <w:t xml:space="preserve">Lo </w:t>
      </w:r>
      <w:r w:rsidR="00D07594" w:rsidRPr="0049336A">
        <w:rPr>
          <w:rFonts w:ascii="Georgia" w:hAnsi="Georgia" w:cs="Arial"/>
          <w:sz w:val="24"/>
          <w:szCs w:val="24"/>
        </w:rPr>
        <w:t>argüido</w:t>
      </w:r>
      <w:r w:rsidRPr="0049336A">
        <w:rPr>
          <w:rFonts w:ascii="Georgia" w:hAnsi="Georgia" w:cs="Arial"/>
          <w:sz w:val="24"/>
          <w:szCs w:val="24"/>
        </w:rPr>
        <w:t xml:space="preserve"> mengua la capacidad demostrativa de la versión testifical ofrecida por el señor Diego </w:t>
      </w:r>
      <w:r w:rsidR="00B81C54" w:rsidRPr="0049336A">
        <w:rPr>
          <w:rFonts w:ascii="Georgia" w:hAnsi="Georgia" w:cs="Arial"/>
          <w:iCs/>
          <w:kern w:val="0"/>
          <w:sz w:val="24"/>
          <w:szCs w:val="24"/>
        </w:rPr>
        <w:t>María Giraldo</w:t>
      </w:r>
      <w:r w:rsidRPr="0049336A">
        <w:rPr>
          <w:rFonts w:ascii="Georgia" w:hAnsi="Georgia" w:cs="Arial"/>
          <w:sz w:val="24"/>
          <w:szCs w:val="24"/>
        </w:rPr>
        <w:t xml:space="preserve">. </w:t>
      </w:r>
      <w:r w:rsidR="00EB4327" w:rsidRPr="0049336A">
        <w:rPr>
          <w:rFonts w:ascii="Georgia" w:hAnsi="Georgia" w:cs="Arial"/>
          <w:sz w:val="24"/>
          <w:szCs w:val="24"/>
        </w:rPr>
        <w:t>El testimonio n</w:t>
      </w:r>
      <w:r w:rsidRPr="0049336A">
        <w:rPr>
          <w:rFonts w:ascii="Georgia" w:hAnsi="Georgia" w:cs="Arial"/>
          <w:sz w:val="24"/>
          <w:szCs w:val="24"/>
        </w:rPr>
        <w:t>o fue coherente, el juicio de ponderación amerita más rigurosidad por el interés evidente que tiene y su exposición luce inverosímil, al tenor de las máximas de la experiencia, que permiten comparar el dicho, con los acontecimientos que regularmente suceden en la cotidianidad, para dotarlo de credibilidad.</w:t>
      </w:r>
      <w:r w:rsidR="00E66C5E" w:rsidRPr="0049336A">
        <w:rPr>
          <w:rFonts w:ascii="Georgia" w:hAnsi="Georgia" w:cs="Arial"/>
          <w:sz w:val="24"/>
          <w:szCs w:val="24"/>
        </w:rPr>
        <w:t xml:space="preserve"> En suma, no pudo haber visto la causa de la caída de su señora esposa.</w:t>
      </w:r>
    </w:p>
    <w:p w14:paraId="52E50E5D" w14:textId="77777777" w:rsidR="00ED5F54" w:rsidRPr="0049336A" w:rsidRDefault="00ED5F54" w:rsidP="00BF0F02">
      <w:pPr>
        <w:spacing w:line="276" w:lineRule="auto"/>
        <w:jc w:val="both"/>
        <w:textAlignment w:val="baseline"/>
        <w:rPr>
          <w:rFonts w:ascii="Georgia" w:hAnsi="Georgia" w:cs="Arial"/>
          <w:sz w:val="24"/>
          <w:szCs w:val="24"/>
        </w:rPr>
      </w:pPr>
    </w:p>
    <w:p w14:paraId="470C8A33" w14:textId="5D0903D2" w:rsidR="009F2307" w:rsidRPr="0049336A" w:rsidRDefault="00135FC1" w:rsidP="00BF0F02">
      <w:pPr>
        <w:spacing w:line="276" w:lineRule="auto"/>
        <w:jc w:val="both"/>
        <w:textAlignment w:val="baseline"/>
        <w:rPr>
          <w:rFonts w:ascii="Georgia" w:hAnsi="Georgia" w:cs="Arial"/>
          <w:sz w:val="24"/>
          <w:szCs w:val="24"/>
        </w:rPr>
      </w:pPr>
      <w:r w:rsidRPr="0049336A">
        <w:rPr>
          <w:rFonts w:ascii="Georgia" w:hAnsi="Georgia" w:cs="Arial"/>
          <w:sz w:val="24"/>
          <w:szCs w:val="24"/>
        </w:rPr>
        <w:t xml:space="preserve">De otra parte, </w:t>
      </w:r>
      <w:r w:rsidR="009F2307" w:rsidRPr="0049336A">
        <w:rPr>
          <w:rFonts w:ascii="Georgia" w:hAnsi="Georgia" w:cs="Arial"/>
          <w:sz w:val="24"/>
          <w:szCs w:val="24"/>
        </w:rPr>
        <w:t xml:space="preserve">indicó </w:t>
      </w:r>
      <w:r w:rsidR="003159C3" w:rsidRPr="0049336A">
        <w:rPr>
          <w:rFonts w:ascii="Georgia" w:hAnsi="Georgia" w:cs="Arial"/>
          <w:sz w:val="24"/>
          <w:szCs w:val="24"/>
        </w:rPr>
        <w:t>que sabía que el tipo de pintura era esmaltada, sin embargo, al examinar su relato no se advierte que tuviera una profesión</w:t>
      </w:r>
      <w:r w:rsidR="7BD4E8D0" w:rsidRPr="0049336A">
        <w:rPr>
          <w:rFonts w:ascii="Georgia" w:hAnsi="Georgia" w:cs="Arial"/>
          <w:sz w:val="24"/>
          <w:szCs w:val="24"/>
        </w:rPr>
        <w:t>, oficio</w:t>
      </w:r>
      <w:r w:rsidR="003159C3" w:rsidRPr="0049336A">
        <w:rPr>
          <w:rFonts w:ascii="Georgia" w:hAnsi="Georgia" w:cs="Arial"/>
          <w:sz w:val="24"/>
          <w:szCs w:val="24"/>
        </w:rPr>
        <w:t xml:space="preserve"> </w:t>
      </w:r>
      <w:r w:rsidR="405B8170" w:rsidRPr="0049336A">
        <w:rPr>
          <w:rFonts w:ascii="Georgia" w:hAnsi="Georgia" w:cs="Arial"/>
          <w:sz w:val="24"/>
          <w:szCs w:val="24"/>
        </w:rPr>
        <w:t xml:space="preserve">u ocupación </w:t>
      </w:r>
      <w:r w:rsidR="003159C3" w:rsidRPr="0049336A">
        <w:rPr>
          <w:rFonts w:ascii="Georgia" w:hAnsi="Georgia" w:cs="Arial"/>
          <w:sz w:val="24"/>
          <w:szCs w:val="24"/>
        </w:rPr>
        <w:t>que le facultara hacer esa aseveración, al respecto se limitó a señalar que t</w:t>
      </w:r>
      <w:r w:rsidR="001A1A85" w:rsidRPr="0049336A">
        <w:rPr>
          <w:rFonts w:ascii="Georgia" w:hAnsi="Georgia" w:cs="Arial"/>
          <w:sz w:val="24"/>
          <w:szCs w:val="24"/>
        </w:rPr>
        <w:t xml:space="preserve">rabajó 30 años para una empresa; quedaron </w:t>
      </w:r>
      <w:r w:rsidR="003159C3" w:rsidRPr="0049336A">
        <w:rPr>
          <w:rFonts w:ascii="Georgia" w:hAnsi="Georgia" w:cs="Arial"/>
          <w:sz w:val="24"/>
          <w:szCs w:val="24"/>
        </w:rPr>
        <w:t xml:space="preserve">sin </w:t>
      </w:r>
      <w:r w:rsidR="008E3F9E" w:rsidRPr="0049336A">
        <w:rPr>
          <w:rFonts w:ascii="Georgia" w:hAnsi="Georgia" w:cs="Arial"/>
          <w:sz w:val="24"/>
          <w:szCs w:val="24"/>
        </w:rPr>
        <w:t>auscultar</w:t>
      </w:r>
      <w:r w:rsidR="1CA3B61C" w:rsidRPr="0049336A">
        <w:rPr>
          <w:rFonts w:ascii="Georgia" w:hAnsi="Georgia" w:cs="Arial"/>
          <w:sz w:val="24"/>
          <w:szCs w:val="24"/>
        </w:rPr>
        <w:t xml:space="preserve"> </w:t>
      </w:r>
      <w:r w:rsidR="001A1A85" w:rsidRPr="0049336A">
        <w:rPr>
          <w:rFonts w:ascii="Georgia" w:hAnsi="Georgia" w:cs="Arial"/>
          <w:sz w:val="24"/>
          <w:szCs w:val="24"/>
        </w:rPr>
        <w:t xml:space="preserve">que tuviese esas </w:t>
      </w:r>
      <w:r w:rsidR="1CA3B61C" w:rsidRPr="0049336A">
        <w:rPr>
          <w:rFonts w:ascii="Georgia" w:hAnsi="Georgia" w:cs="Arial"/>
          <w:sz w:val="24"/>
          <w:szCs w:val="24"/>
        </w:rPr>
        <w:t>funciones y</w:t>
      </w:r>
      <w:r w:rsidR="001A1A85" w:rsidRPr="0049336A">
        <w:rPr>
          <w:rFonts w:ascii="Georgia" w:hAnsi="Georgia" w:cs="Arial"/>
          <w:sz w:val="24"/>
          <w:szCs w:val="24"/>
        </w:rPr>
        <w:t>,</w:t>
      </w:r>
      <w:r w:rsidR="1CA3B61C" w:rsidRPr="0049336A">
        <w:rPr>
          <w:rFonts w:ascii="Georgia" w:hAnsi="Georgia" w:cs="Arial"/>
          <w:sz w:val="24"/>
          <w:szCs w:val="24"/>
        </w:rPr>
        <w:t xml:space="preserve"> sobre</w:t>
      </w:r>
      <w:r w:rsidR="0047436D" w:rsidRPr="0049336A">
        <w:rPr>
          <w:rFonts w:ascii="Georgia" w:hAnsi="Georgia" w:cs="Arial"/>
          <w:sz w:val="24"/>
          <w:szCs w:val="24"/>
        </w:rPr>
        <w:t xml:space="preserve"> </w:t>
      </w:r>
      <w:r w:rsidR="1CA3B61C" w:rsidRPr="0049336A">
        <w:rPr>
          <w:rFonts w:ascii="Georgia" w:hAnsi="Georgia" w:cs="Arial"/>
          <w:sz w:val="24"/>
          <w:szCs w:val="24"/>
        </w:rPr>
        <w:t>todo</w:t>
      </w:r>
      <w:r w:rsidR="001A1A85" w:rsidRPr="0049336A">
        <w:rPr>
          <w:rFonts w:ascii="Georgia" w:hAnsi="Georgia" w:cs="Arial"/>
          <w:sz w:val="24"/>
          <w:szCs w:val="24"/>
        </w:rPr>
        <w:t>,</w:t>
      </w:r>
      <w:r w:rsidR="1CA3B61C" w:rsidRPr="0049336A">
        <w:rPr>
          <w:rFonts w:ascii="Georgia" w:hAnsi="Georgia" w:cs="Arial"/>
          <w:sz w:val="24"/>
          <w:szCs w:val="24"/>
        </w:rPr>
        <w:t xml:space="preserve"> que </w:t>
      </w:r>
      <w:r w:rsidR="001A1A85" w:rsidRPr="0049336A">
        <w:rPr>
          <w:rFonts w:ascii="Georgia" w:hAnsi="Georgia" w:cs="Arial"/>
          <w:sz w:val="24"/>
          <w:szCs w:val="24"/>
        </w:rPr>
        <w:t>es</w:t>
      </w:r>
      <w:r w:rsidR="1CA3B61C" w:rsidRPr="0049336A">
        <w:rPr>
          <w:rFonts w:ascii="Georgia" w:hAnsi="Georgia" w:cs="Arial"/>
          <w:sz w:val="24"/>
          <w:szCs w:val="24"/>
        </w:rPr>
        <w:t xml:space="preserve">tuviese </w:t>
      </w:r>
      <w:r w:rsidR="001A1A85" w:rsidRPr="0049336A">
        <w:rPr>
          <w:rFonts w:ascii="Georgia" w:hAnsi="Georgia" w:cs="Arial"/>
          <w:sz w:val="24"/>
          <w:szCs w:val="24"/>
        </w:rPr>
        <w:t>calificado en lo técnico</w:t>
      </w:r>
      <w:r w:rsidR="1CA3B61C" w:rsidRPr="0049336A">
        <w:rPr>
          <w:rFonts w:ascii="Georgia" w:hAnsi="Georgia" w:cs="Arial"/>
          <w:sz w:val="24"/>
          <w:szCs w:val="24"/>
        </w:rPr>
        <w:t xml:space="preserve"> que </w:t>
      </w:r>
      <w:r w:rsidR="373C8D95" w:rsidRPr="0049336A">
        <w:rPr>
          <w:rFonts w:ascii="Georgia" w:hAnsi="Georgia" w:cs="Arial"/>
          <w:sz w:val="24"/>
          <w:szCs w:val="24"/>
        </w:rPr>
        <w:t>solventara tal afirmación</w:t>
      </w:r>
      <w:r w:rsidR="00B43B62" w:rsidRPr="0049336A">
        <w:rPr>
          <w:rFonts w:ascii="Georgia" w:hAnsi="Georgia" w:cs="Arial"/>
          <w:sz w:val="24"/>
          <w:szCs w:val="24"/>
        </w:rPr>
        <w:t>.</w:t>
      </w:r>
      <w:r w:rsidR="008E3F9E" w:rsidRPr="0049336A">
        <w:rPr>
          <w:rFonts w:ascii="Georgia" w:hAnsi="Georgia" w:cs="Arial"/>
          <w:sz w:val="24"/>
          <w:szCs w:val="24"/>
        </w:rPr>
        <w:t xml:space="preserve"> </w:t>
      </w:r>
      <w:r w:rsidR="670D6B8A" w:rsidRPr="0049336A">
        <w:rPr>
          <w:rFonts w:ascii="Georgia" w:hAnsi="Georgia" w:cs="Arial"/>
          <w:sz w:val="24"/>
          <w:szCs w:val="24"/>
        </w:rPr>
        <w:t>Ninguna caracterización hay en la versión vertida (</w:t>
      </w:r>
      <w:r w:rsidR="058DA33E" w:rsidRPr="0049336A">
        <w:rPr>
          <w:rFonts w:ascii="Georgia" w:hAnsi="Georgia" w:cs="Arial"/>
          <w:sz w:val="24"/>
          <w:szCs w:val="24"/>
        </w:rPr>
        <w:t>Art</w:t>
      </w:r>
      <w:r w:rsidR="00B43B62" w:rsidRPr="0049336A">
        <w:rPr>
          <w:rFonts w:ascii="Georgia" w:hAnsi="Georgia" w:cs="Arial"/>
          <w:sz w:val="24"/>
          <w:szCs w:val="24"/>
        </w:rPr>
        <w:t xml:space="preserve">ículo </w:t>
      </w:r>
      <w:r w:rsidR="058DA33E" w:rsidRPr="0049336A">
        <w:rPr>
          <w:rFonts w:ascii="Georgia" w:hAnsi="Georgia" w:cs="Arial"/>
          <w:sz w:val="24"/>
          <w:szCs w:val="24"/>
        </w:rPr>
        <w:t>221-1</w:t>
      </w:r>
      <w:r w:rsidR="002D4A20" w:rsidRPr="0049336A">
        <w:rPr>
          <w:rFonts w:ascii="Georgia" w:hAnsi="Georgia" w:cs="Arial"/>
          <w:sz w:val="24"/>
          <w:szCs w:val="24"/>
        </w:rPr>
        <w:t>°</w:t>
      </w:r>
      <w:r w:rsidR="058DA33E" w:rsidRPr="0049336A">
        <w:rPr>
          <w:rFonts w:ascii="Georgia" w:hAnsi="Georgia" w:cs="Arial"/>
          <w:sz w:val="24"/>
          <w:szCs w:val="24"/>
        </w:rPr>
        <w:t>, CGP).</w:t>
      </w:r>
    </w:p>
    <w:p w14:paraId="67F0E932" w14:textId="62656B0B" w:rsidR="04DAA6AA" w:rsidRPr="0049336A" w:rsidRDefault="04DAA6AA" w:rsidP="00BF0F02">
      <w:pPr>
        <w:spacing w:line="276" w:lineRule="auto"/>
        <w:jc w:val="both"/>
        <w:rPr>
          <w:rFonts w:ascii="Georgia" w:hAnsi="Georgia" w:cs="Arial"/>
          <w:sz w:val="24"/>
          <w:szCs w:val="24"/>
        </w:rPr>
      </w:pPr>
    </w:p>
    <w:p w14:paraId="37C6674B" w14:textId="59DED26A" w:rsidR="009F2307" w:rsidRPr="0049336A" w:rsidRDefault="4E7F9663" w:rsidP="00BF0F02">
      <w:pPr>
        <w:spacing w:line="276" w:lineRule="auto"/>
        <w:jc w:val="both"/>
        <w:rPr>
          <w:rFonts w:ascii="Georgia" w:eastAsia="Georgia" w:hAnsi="Georgia" w:cs="Georgia"/>
          <w:sz w:val="24"/>
          <w:szCs w:val="24"/>
        </w:rPr>
      </w:pPr>
      <w:r w:rsidRPr="0049336A">
        <w:rPr>
          <w:rFonts w:ascii="Georgia" w:hAnsi="Georgia" w:cs="Arial"/>
          <w:sz w:val="24"/>
          <w:szCs w:val="24"/>
        </w:rPr>
        <w:t>N</w:t>
      </w:r>
      <w:r w:rsidR="009F2307" w:rsidRPr="0049336A">
        <w:rPr>
          <w:rFonts w:ascii="Georgia" w:hAnsi="Georgia" w:cs="Arial"/>
          <w:sz w:val="24"/>
          <w:szCs w:val="24"/>
        </w:rPr>
        <w:t xml:space="preserve">o puede considerar como testigo </w:t>
      </w:r>
      <w:r w:rsidR="00361EB3" w:rsidRPr="0049336A">
        <w:rPr>
          <w:rFonts w:ascii="Georgia" w:hAnsi="Georgia" w:cs="Arial"/>
          <w:sz w:val="24"/>
          <w:szCs w:val="24"/>
        </w:rPr>
        <w:t xml:space="preserve">técnico, pues </w:t>
      </w:r>
      <w:r w:rsidR="00980EF1" w:rsidRPr="0049336A">
        <w:rPr>
          <w:rFonts w:ascii="Georgia" w:hAnsi="Georgia" w:cs="Arial"/>
          <w:sz w:val="24"/>
          <w:szCs w:val="24"/>
        </w:rPr>
        <w:t>para</w:t>
      </w:r>
      <w:r w:rsidR="009F2307" w:rsidRPr="0049336A">
        <w:rPr>
          <w:rFonts w:ascii="Georgia" w:hAnsi="Georgia" w:cs="Arial"/>
          <w:sz w:val="24"/>
          <w:szCs w:val="24"/>
        </w:rPr>
        <w:t xml:space="preserve"> serlo se requiere </w:t>
      </w:r>
      <w:r w:rsidR="58B01875" w:rsidRPr="0049336A">
        <w:rPr>
          <w:rFonts w:ascii="Georgia" w:hAnsi="Georgia" w:cs="Arial"/>
          <w:sz w:val="24"/>
          <w:szCs w:val="24"/>
        </w:rPr>
        <w:t xml:space="preserve">un </w:t>
      </w:r>
      <w:r w:rsidR="009F2307" w:rsidRPr="0049336A">
        <w:rPr>
          <w:rFonts w:ascii="Georgia" w:hAnsi="Georgia" w:cs="Arial"/>
          <w:i/>
          <w:sz w:val="24"/>
          <w:szCs w:val="24"/>
          <w:u w:val="single"/>
        </w:rPr>
        <w:t xml:space="preserve">conocimiento especializado </w:t>
      </w:r>
      <w:r w:rsidR="09899A66" w:rsidRPr="0049336A">
        <w:rPr>
          <w:rFonts w:ascii="Georgia" w:hAnsi="Georgia" w:cs="Arial"/>
          <w:i/>
          <w:sz w:val="24"/>
          <w:szCs w:val="24"/>
          <w:u w:val="single"/>
        </w:rPr>
        <w:t xml:space="preserve">de </w:t>
      </w:r>
      <w:r w:rsidR="009F2307" w:rsidRPr="0049336A">
        <w:rPr>
          <w:rFonts w:ascii="Georgia" w:hAnsi="Georgia" w:cs="Arial"/>
          <w:i/>
          <w:sz w:val="24"/>
          <w:szCs w:val="24"/>
          <w:u w:val="single"/>
        </w:rPr>
        <w:t>los hechos percibidos por sus sentidos</w:t>
      </w:r>
      <w:r w:rsidR="009F2307" w:rsidRPr="0049336A">
        <w:rPr>
          <w:rFonts w:ascii="Georgia" w:hAnsi="Georgia" w:cs="Arial"/>
          <w:sz w:val="24"/>
          <w:szCs w:val="24"/>
        </w:rPr>
        <w:t xml:space="preserve">, </w:t>
      </w:r>
      <w:r w:rsidR="00361EB3" w:rsidRPr="0049336A">
        <w:rPr>
          <w:rFonts w:ascii="Georgia" w:hAnsi="Georgia" w:cs="Arial"/>
          <w:sz w:val="24"/>
          <w:szCs w:val="24"/>
        </w:rPr>
        <w:t xml:space="preserve">que le permiten </w:t>
      </w:r>
      <w:r w:rsidR="009F2307" w:rsidRPr="0049336A">
        <w:rPr>
          <w:rFonts w:ascii="Georgia" w:hAnsi="Georgia" w:cs="Arial"/>
          <w:sz w:val="24"/>
          <w:szCs w:val="24"/>
        </w:rPr>
        <w:t>realizar deducciones científicas</w:t>
      </w:r>
      <w:r w:rsidR="1935C49C" w:rsidRPr="0049336A">
        <w:rPr>
          <w:rFonts w:ascii="Georgia" w:hAnsi="Georgia" w:cs="Arial"/>
          <w:sz w:val="24"/>
          <w:szCs w:val="24"/>
        </w:rPr>
        <w:t>,</w:t>
      </w:r>
      <w:r w:rsidR="009F2307" w:rsidRPr="0049336A">
        <w:rPr>
          <w:rFonts w:ascii="Georgia" w:hAnsi="Georgia" w:cs="Arial"/>
          <w:sz w:val="24"/>
          <w:szCs w:val="24"/>
        </w:rPr>
        <w:t xml:space="preserve"> técnicas o artísticas, según el área del saber en la que sea experto. Mayor ilustración académica en la doctrina nacional de los profesores Devis E.</w:t>
      </w:r>
      <w:r w:rsidR="009F2307" w:rsidRPr="0049336A">
        <w:rPr>
          <w:rStyle w:val="Refdenotaalpie"/>
          <w:rFonts w:ascii="Georgia" w:hAnsi="Georgia"/>
          <w:sz w:val="24"/>
          <w:szCs w:val="24"/>
        </w:rPr>
        <w:footnoteReference w:id="45"/>
      </w:r>
      <w:r w:rsidR="009F2307" w:rsidRPr="0049336A">
        <w:rPr>
          <w:rFonts w:ascii="Georgia" w:hAnsi="Georgia" w:cs="Arial"/>
          <w:sz w:val="24"/>
          <w:szCs w:val="24"/>
        </w:rPr>
        <w:t>, Serrano E.</w:t>
      </w:r>
      <w:r w:rsidR="009F2307" w:rsidRPr="0049336A">
        <w:rPr>
          <w:rStyle w:val="Refdenotaalpie"/>
          <w:rFonts w:ascii="Georgia" w:hAnsi="Georgia"/>
          <w:sz w:val="24"/>
          <w:szCs w:val="24"/>
        </w:rPr>
        <w:footnoteReference w:id="46"/>
      </w:r>
      <w:r w:rsidR="009F2307" w:rsidRPr="0049336A">
        <w:rPr>
          <w:rFonts w:ascii="Georgia" w:hAnsi="Georgia" w:cs="Arial"/>
          <w:sz w:val="24"/>
          <w:szCs w:val="24"/>
        </w:rPr>
        <w:t>, Bermúdez M.</w:t>
      </w:r>
      <w:r w:rsidR="009F2307" w:rsidRPr="0049336A">
        <w:rPr>
          <w:rStyle w:val="Refdenotaalpie"/>
          <w:rFonts w:ascii="Georgia" w:hAnsi="Georgia"/>
          <w:sz w:val="24"/>
          <w:szCs w:val="24"/>
        </w:rPr>
        <w:footnoteReference w:id="47"/>
      </w:r>
      <w:r w:rsidR="009F2307" w:rsidRPr="0049336A">
        <w:rPr>
          <w:rFonts w:ascii="Georgia" w:hAnsi="Georgia" w:cs="Arial"/>
          <w:sz w:val="24"/>
          <w:szCs w:val="24"/>
        </w:rPr>
        <w:t xml:space="preserve"> o Rojas G.</w:t>
      </w:r>
      <w:r w:rsidR="009F2307" w:rsidRPr="0049336A">
        <w:rPr>
          <w:rStyle w:val="Refdenotaalpie"/>
          <w:rFonts w:ascii="Georgia" w:hAnsi="Georgia"/>
          <w:sz w:val="24"/>
          <w:szCs w:val="24"/>
        </w:rPr>
        <w:footnoteReference w:id="48"/>
      </w:r>
      <w:r w:rsidR="00980EF1" w:rsidRPr="0049336A">
        <w:rPr>
          <w:rFonts w:ascii="Georgia" w:hAnsi="Georgia" w:cs="Arial"/>
          <w:sz w:val="24"/>
          <w:szCs w:val="24"/>
        </w:rPr>
        <w:t xml:space="preserve">, </w:t>
      </w:r>
      <w:r w:rsidR="6182C714" w:rsidRPr="0049336A">
        <w:rPr>
          <w:rFonts w:ascii="Georgia" w:eastAsia="Georgia" w:hAnsi="Georgia" w:cs="Georgia"/>
          <w:sz w:val="24"/>
          <w:szCs w:val="24"/>
        </w:rPr>
        <w:t>referida en extenso en decisiones precedentes de esta misma Sala</w:t>
      </w:r>
      <w:r w:rsidR="00C160E1" w:rsidRPr="0049336A">
        <w:rPr>
          <w:rStyle w:val="Refdenotaalpie"/>
          <w:rFonts w:ascii="Georgia" w:hAnsi="Georgia"/>
          <w:sz w:val="24"/>
          <w:szCs w:val="24"/>
        </w:rPr>
        <w:footnoteReference w:id="49"/>
      </w:r>
      <w:r w:rsidR="00C160E1" w:rsidRPr="0049336A">
        <w:rPr>
          <w:rFonts w:ascii="Georgia" w:hAnsi="Georgia" w:cs="Arial"/>
          <w:sz w:val="24"/>
          <w:szCs w:val="24"/>
        </w:rPr>
        <w:t xml:space="preserve"> y en la jurisprudencia de la CSJ (2017</w:t>
      </w:r>
      <w:r w:rsidR="00C160E1" w:rsidRPr="0049336A">
        <w:rPr>
          <w:rStyle w:val="Refdenotaalpie"/>
          <w:rFonts w:ascii="Georgia" w:hAnsi="Georgia"/>
          <w:sz w:val="24"/>
          <w:szCs w:val="24"/>
        </w:rPr>
        <w:footnoteReference w:id="50"/>
      </w:r>
      <w:r w:rsidR="00C160E1" w:rsidRPr="0049336A">
        <w:rPr>
          <w:rFonts w:ascii="Georgia" w:hAnsi="Georgia" w:cs="Arial"/>
          <w:sz w:val="24"/>
          <w:szCs w:val="24"/>
        </w:rPr>
        <w:t>)</w:t>
      </w:r>
      <w:r w:rsidR="00361EB3" w:rsidRPr="0049336A">
        <w:rPr>
          <w:rFonts w:ascii="Georgia" w:eastAsia="Georgia" w:hAnsi="Georgia" w:cs="Georgia"/>
          <w:sz w:val="24"/>
          <w:szCs w:val="24"/>
        </w:rPr>
        <w:t>.</w:t>
      </w:r>
    </w:p>
    <w:p w14:paraId="575ED66A" w14:textId="77777777" w:rsidR="00841FE1" w:rsidRPr="0049336A" w:rsidRDefault="00841FE1" w:rsidP="00BF0F02">
      <w:pPr>
        <w:spacing w:line="276" w:lineRule="auto"/>
        <w:jc w:val="both"/>
        <w:rPr>
          <w:rFonts w:ascii="Georgia" w:hAnsi="Georgia" w:cs="Arial"/>
          <w:sz w:val="24"/>
          <w:szCs w:val="24"/>
        </w:rPr>
      </w:pPr>
    </w:p>
    <w:p w14:paraId="72D9F1A4" w14:textId="6735B6DD" w:rsidR="00D74F0C" w:rsidRPr="0049336A" w:rsidRDefault="009977AE" w:rsidP="00BF0F02">
      <w:pPr>
        <w:spacing w:line="276" w:lineRule="auto"/>
        <w:jc w:val="both"/>
        <w:rPr>
          <w:rFonts w:ascii="Georgia" w:hAnsi="Georgia" w:cs="Arial"/>
          <w:sz w:val="24"/>
          <w:szCs w:val="24"/>
        </w:rPr>
      </w:pPr>
      <w:r w:rsidRPr="0049336A">
        <w:rPr>
          <w:rFonts w:ascii="Georgia" w:hAnsi="Georgia" w:cs="Arial"/>
          <w:kern w:val="0"/>
          <w:sz w:val="24"/>
          <w:szCs w:val="24"/>
        </w:rPr>
        <w:t xml:space="preserve">(iii) </w:t>
      </w:r>
      <w:r w:rsidRPr="0049336A">
        <w:rPr>
          <w:rFonts w:ascii="Georgia" w:hAnsi="Georgia" w:cs="Arial"/>
          <w:i/>
          <w:kern w:val="0"/>
          <w:sz w:val="24"/>
          <w:szCs w:val="24"/>
        </w:rPr>
        <w:t xml:space="preserve">Registro de primeros auxilios de enfermería </w:t>
      </w:r>
      <w:r w:rsidRPr="0049336A">
        <w:rPr>
          <w:rFonts w:ascii="Georgia" w:hAnsi="Georgia" w:cs="Arial"/>
          <w:sz w:val="24"/>
          <w:szCs w:val="24"/>
        </w:rPr>
        <w:t>(</w:t>
      </w:r>
      <w:r w:rsidR="00551EC3" w:rsidRPr="0049336A">
        <w:rPr>
          <w:rFonts w:ascii="Georgia" w:hAnsi="Georgia" w:cs="Arial"/>
          <w:sz w:val="24"/>
          <w:szCs w:val="24"/>
        </w:rPr>
        <w:t>Carpeta 1ª</w:t>
      </w:r>
      <w:r w:rsidR="00007CDF" w:rsidRPr="0049336A">
        <w:rPr>
          <w:rFonts w:ascii="Georgia" w:hAnsi="Georgia" w:cs="Arial"/>
          <w:sz w:val="24"/>
          <w:szCs w:val="24"/>
        </w:rPr>
        <w:t xml:space="preserve"> instancia, cuaderno No.</w:t>
      </w:r>
      <w:r w:rsidR="00CB00B5" w:rsidRPr="0049336A">
        <w:rPr>
          <w:rFonts w:ascii="Georgia" w:hAnsi="Georgia" w:cs="Arial"/>
          <w:sz w:val="24"/>
          <w:szCs w:val="24"/>
        </w:rPr>
        <w:t xml:space="preserve"> </w:t>
      </w:r>
      <w:r w:rsidR="00007CDF" w:rsidRPr="0049336A">
        <w:rPr>
          <w:rFonts w:ascii="Georgia" w:hAnsi="Georgia" w:cs="Arial"/>
          <w:sz w:val="24"/>
          <w:szCs w:val="24"/>
        </w:rPr>
        <w:t>1, parte 1, f</w:t>
      </w:r>
      <w:r w:rsidRPr="0049336A">
        <w:rPr>
          <w:rFonts w:ascii="Georgia" w:hAnsi="Georgia" w:cs="Arial"/>
          <w:sz w:val="24"/>
          <w:szCs w:val="24"/>
        </w:rPr>
        <w:t xml:space="preserve">olio </w:t>
      </w:r>
      <w:r w:rsidR="00007CDF" w:rsidRPr="0049336A">
        <w:rPr>
          <w:rFonts w:ascii="Georgia" w:hAnsi="Georgia" w:cs="Arial"/>
          <w:sz w:val="24"/>
          <w:szCs w:val="24"/>
        </w:rPr>
        <w:t>109</w:t>
      </w:r>
      <w:r w:rsidRPr="0049336A">
        <w:rPr>
          <w:rFonts w:ascii="Georgia" w:hAnsi="Georgia" w:cs="Arial"/>
          <w:sz w:val="24"/>
          <w:szCs w:val="24"/>
        </w:rPr>
        <w:t>). Reparó el apelante que se le diera valor a este documento,</w:t>
      </w:r>
      <w:r w:rsidR="00B63D15" w:rsidRPr="0049336A">
        <w:rPr>
          <w:rFonts w:ascii="Georgia" w:hAnsi="Georgia" w:cs="Arial"/>
          <w:sz w:val="24"/>
          <w:szCs w:val="24"/>
        </w:rPr>
        <w:t xml:space="preserve"> </w:t>
      </w:r>
      <w:r w:rsidR="005F565C" w:rsidRPr="0049336A">
        <w:rPr>
          <w:rFonts w:ascii="Georgia" w:hAnsi="Georgia" w:cs="Arial"/>
          <w:sz w:val="24"/>
          <w:szCs w:val="24"/>
        </w:rPr>
        <w:t xml:space="preserve">dado que contiene </w:t>
      </w:r>
      <w:r w:rsidR="00B63D15" w:rsidRPr="0049336A">
        <w:rPr>
          <w:rFonts w:ascii="Georgia" w:hAnsi="Georgia" w:cs="Arial"/>
          <w:sz w:val="24"/>
          <w:szCs w:val="24"/>
        </w:rPr>
        <w:t>un</w:t>
      </w:r>
      <w:r w:rsidR="005A3754" w:rsidRPr="0049336A">
        <w:rPr>
          <w:rFonts w:ascii="Georgia" w:hAnsi="Georgia" w:cs="Arial"/>
          <w:sz w:val="24"/>
          <w:szCs w:val="24"/>
        </w:rPr>
        <w:t>a causa</w:t>
      </w:r>
      <w:r w:rsidR="00B63D15" w:rsidRPr="0049336A">
        <w:rPr>
          <w:rFonts w:ascii="Georgia" w:hAnsi="Georgia" w:cs="Arial"/>
          <w:sz w:val="24"/>
          <w:szCs w:val="24"/>
        </w:rPr>
        <w:t xml:space="preserve"> diferente a </w:t>
      </w:r>
      <w:r w:rsidR="00D74F0C" w:rsidRPr="0049336A">
        <w:rPr>
          <w:rFonts w:ascii="Georgia" w:hAnsi="Georgia" w:cs="Arial"/>
          <w:sz w:val="24"/>
          <w:szCs w:val="24"/>
        </w:rPr>
        <w:t xml:space="preserve">la caída; pues debió considerarse que la actora cuando lo suscribió estaba confundida, con dolor y angustiada. </w:t>
      </w:r>
    </w:p>
    <w:p w14:paraId="2E181CE3" w14:textId="77777777" w:rsidR="00D32904" w:rsidRPr="0049336A" w:rsidRDefault="00D32904" w:rsidP="00BF0F02">
      <w:pPr>
        <w:spacing w:line="276" w:lineRule="auto"/>
        <w:jc w:val="both"/>
        <w:rPr>
          <w:rFonts w:ascii="Georgia" w:hAnsi="Georgia" w:cs="Arial"/>
          <w:sz w:val="24"/>
          <w:szCs w:val="24"/>
        </w:rPr>
      </w:pPr>
    </w:p>
    <w:p w14:paraId="6E18F120" w14:textId="77777777" w:rsidR="00351933" w:rsidRPr="0049336A" w:rsidRDefault="00D74F0C" w:rsidP="00BF0F02">
      <w:pPr>
        <w:spacing w:line="276" w:lineRule="auto"/>
        <w:jc w:val="both"/>
        <w:rPr>
          <w:rFonts w:ascii="Georgia" w:hAnsi="Georgia" w:cs="Arial"/>
          <w:sz w:val="24"/>
          <w:szCs w:val="24"/>
        </w:rPr>
      </w:pPr>
      <w:r w:rsidRPr="0049336A">
        <w:rPr>
          <w:rFonts w:ascii="Georgia" w:hAnsi="Georgia" w:cs="Arial"/>
          <w:sz w:val="24"/>
          <w:szCs w:val="24"/>
        </w:rPr>
        <w:t>Al respecto</w:t>
      </w:r>
      <w:r w:rsidR="00B63D15" w:rsidRPr="0049336A">
        <w:rPr>
          <w:rFonts w:ascii="Georgia" w:hAnsi="Georgia" w:cs="Arial"/>
          <w:sz w:val="24"/>
          <w:szCs w:val="24"/>
        </w:rPr>
        <w:t xml:space="preserve">, </w:t>
      </w:r>
      <w:r w:rsidR="002075B9" w:rsidRPr="0049336A">
        <w:rPr>
          <w:rFonts w:ascii="Georgia" w:hAnsi="Georgia" w:cs="Arial"/>
          <w:sz w:val="24"/>
          <w:szCs w:val="24"/>
        </w:rPr>
        <w:t xml:space="preserve">preciso es acotar que, </w:t>
      </w:r>
      <w:r w:rsidR="005A3754" w:rsidRPr="0049336A">
        <w:rPr>
          <w:rFonts w:ascii="Georgia" w:hAnsi="Georgia" w:cs="Arial"/>
          <w:sz w:val="24"/>
          <w:szCs w:val="24"/>
        </w:rPr>
        <w:t xml:space="preserve">no fue esa prueba la </w:t>
      </w:r>
      <w:r w:rsidR="002075B9" w:rsidRPr="0049336A">
        <w:rPr>
          <w:rFonts w:ascii="Georgia" w:hAnsi="Georgia" w:cs="Arial"/>
          <w:sz w:val="24"/>
          <w:szCs w:val="24"/>
        </w:rPr>
        <w:t xml:space="preserve">que hizo </w:t>
      </w:r>
      <w:r w:rsidR="005A3754" w:rsidRPr="0049336A">
        <w:rPr>
          <w:rFonts w:ascii="Georgia" w:hAnsi="Georgia" w:cs="Arial"/>
          <w:sz w:val="24"/>
          <w:szCs w:val="24"/>
        </w:rPr>
        <w:t xml:space="preserve">desestimar la tesis del piso resbaloso, </w:t>
      </w:r>
      <w:r w:rsidR="002075B9" w:rsidRPr="0049336A">
        <w:rPr>
          <w:rFonts w:ascii="Georgia" w:hAnsi="Georgia" w:cs="Arial"/>
          <w:sz w:val="24"/>
          <w:szCs w:val="24"/>
        </w:rPr>
        <w:t xml:space="preserve">aunque </w:t>
      </w:r>
      <w:r w:rsidR="005F565C" w:rsidRPr="0049336A">
        <w:rPr>
          <w:rFonts w:ascii="Georgia" w:hAnsi="Georgia" w:cs="Arial"/>
          <w:sz w:val="24"/>
          <w:szCs w:val="24"/>
        </w:rPr>
        <w:t xml:space="preserve">sí </w:t>
      </w:r>
      <w:r w:rsidR="005A3754" w:rsidRPr="0049336A">
        <w:rPr>
          <w:rFonts w:ascii="Georgia" w:hAnsi="Georgia" w:cs="Arial"/>
          <w:sz w:val="24"/>
          <w:szCs w:val="24"/>
        </w:rPr>
        <w:t xml:space="preserve">se estimó </w:t>
      </w:r>
      <w:r w:rsidR="005F565C" w:rsidRPr="0049336A">
        <w:rPr>
          <w:rFonts w:ascii="Georgia" w:hAnsi="Georgia" w:cs="Arial"/>
          <w:sz w:val="24"/>
          <w:szCs w:val="24"/>
        </w:rPr>
        <w:t xml:space="preserve">que </w:t>
      </w:r>
      <w:r w:rsidR="005A3754" w:rsidRPr="0049336A">
        <w:rPr>
          <w:rFonts w:ascii="Georgia" w:hAnsi="Georgia" w:cs="Arial"/>
          <w:sz w:val="24"/>
          <w:szCs w:val="24"/>
        </w:rPr>
        <w:t xml:space="preserve">reforzaba la hipótesis de que la actora </w:t>
      </w:r>
      <w:r w:rsidR="002075B9" w:rsidRPr="0049336A">
        <w:rPr>
          <w:rFonts w:ascii="Georgia" w:hAnsi="Georgia" w:cs="Arial"/>
          <w:sz w:val="24"/>
          <w:szCs w:val="24"/>
        </w:rPr>
        <w:t xml:space="preserve">había </w:t>
      </w:r>
      <w:r w:rsidR="005A3754" w:rsidRPr="0049336A">
        <w:rPr>
          <w:rFonts w:ascii="Georgia" w:hAnsi="Georgia" w:cs="Arial"/>
          <w:sz w:val="24"/>
          <w:szCs w:val="24"/>
        </w:rPr>
        <w:t>tropez</w:t>
      </w:r>
      <w:r w:rsidR="002075B9" w:rsidRPr="0049336A">
        <w:rPr>
          <w:rFonts w:ascii="Georgia" w:hAnsi="Georgia" w:cs="Arial"/>
          <w:sz w:val="24"/>
          <w:szCs w:val="24"/>
        </w:rPr>
        <w:t>ado</w:t>
      </w:r>
      <w:r w:rsidR="005A3754" w:rsidRPr="0049336A">
        <w:rPr>
          <w:rFonts w:ascii="Georgia" w:hAnsi="Georgia" w:cs="Arial"/>
          <w:sz w:val="24"/>
          <w:szCs w:val="24"/>
        </w:rPr>
        <w:t xml:space="preserve">; pero más allá de eso, lo cierto es que desechar su valoración nada aporta para demostrar la causalidad alegada, </w:t>
      </w:r>
      <w:r w:rsidR="002075B9" w:rsidRPr="0049336A">
        <w:rPr>
          <w:rFonts w:ascii="Georgia" w:hAnsi="Georgia" w:cs="Arial"/>
          <w:sz w:val="24"/>
          <w:szCs w:val="24"/>
        </w:rPr>
        <w:t xml:space="preserve">esto es, </w:t>
      </w:r>
      <w:r w:rsidR="005F565C" w:rsidRPr="0049336A">
        <w:rPr>
          <w:rFonts w:ascii="Georgia" w:hAnsi="Georgia" w:cs="Arial"/>
          <w:sz w:val="24"/>
          <w:szCs w:val="24"/>
        </w:rPr>
        <w:t xml:space="preserve">el hecho de </w:t>
      </w:r>
      <w:r w:rsidR="002075B9" w:rsidRPr="0049336A">
        <w:rPr>
          <w:rFonts w:ascii="Georgia" w:hAnsi="Georgia" w:cs="Arial"/>
          <w:sz w:val="24"/>
          <w:szCs w:val="24"/>
        </w:rPr>
        <w:t>que la pintura era resbalosa</w:t>
      </w:r>
      <w:r w:rsidR="005F565C" w:rsidRPr="0049336A">
        <w:rPr>
          <w:rFonts w:ascii="Georgia" w:hAnsi="Georgia" w:cs="Arial"/>
          <w:sz w:val="24"/>
          <w:szCs w:val="24"/>
        </w:rPr>
        <w:t>.</w:t>
      </w:r>
    </w:p>
    <w:p w14:paraId="2DAB8565" w14:textId="77777777" w:rsidR="00C160E1" w:rsidRPr="0049336A" w:rsidRDefault="00C160E1" w:rsidP="00BF0F02">
      <w:pPr>
        <w:spacing w:line="276" w:lineRule="auto"/>
        <w:jc w:val="both"/>
        <w:textAlignment w:val="baseline"/>
        <w:rPr>
          <w:rFonts w:ascii="Georgia" w:hAnsi="Georgia" w:cs="Arial"/>
          <w:sz w:val="24"/>
          <w:szCs w:val="24"/>
        </w:rPr>
      </w:pPr>
    </w:p>
    <w:p w14:paraId="3DE03F01" w14:textId="7584EDBC" w:rsidR="00B41B21" w:rsidRPr="0049336A" w:rsidRDefault="00B41B21" w:rsidP="00BF0F02">
      <w:pPr>
        <w:spacing w:line="276" w:lineRule="auto"/>
        <w:jc w:val="both"/>
        <w:textAlignment w:val="baseline"/>
        <w:rPr>
          <w:rFonts w:ascii="Georgia" w:hAnsi="Georgia" w:cs="Arial"/>
          <w:sz w:val="24"/>
          <w:szCs w:val="24"/>
        </w:rPr>
      </w:pPr>
      <w:r w:rsidRPr="0049336A">
        <w:rPr>
          <w:rFonts w:ascii="Georgia" w:hAnsi="Georgia" w:cs="Arial"/>
          <w:sz w:val="24"/>
          <w:szCs w:val="24"/>
        </w:rPr>
        <w:t>Para mejor ilustrar el caso examinado, cabe decir que una vez demostrado que la caída de la señora</w:t>
      </w:r>
      <w:r w:rsidR="005F565C" w:rsidRPr="0049336A">
        <w:rPr>
          <w:rFonts w:ascii="Georgia" w:hAnsi="Georgia" w:cs="Arial"/>
          <w:sz w:val="24"/>
          <w:szCs w:val="24"/>
        </w:rPr>
        <w:t>,</w:t>
      </w:r>
      <w:r w:rsidR="00FE5E88" w:rsidRPr="0049336A">
        <w:rPr>
          <w:rFonts w:ascii="Georgia" w:hAnsi="Georgia" w:cs="Arial"/>
          <w:sz w:val="24"/>
          <w:szCs w:val="24"/>
        </w:rPr>
        <w:t xml:space="preserve"> Luz Marina Rengifo</w:t>
      </w:r>
      <w:r w:rsidR="005F565C" w:rsidRPr="0049336A">
        <w:rPr>
          <w:rFonts w:ascii="Georgia" w:hAnsi="Georgia" w:cs="Arial"/>
          <w:sz w:val="24"/>
          <w:szCs w:val="24"/>
        </w:rPr>
        <w:t>,</w:t>
      </w:r>
      <w:r w:rsidR="00FE5E88" w:rsidRPr="0049336A">
        <w:rPr>
          <w:rFonts w:ascii="Georgia" w:hAnsi="Georgia" w:cs="Arial"/>
          <w:sz w:val="24"/>
          <w:szCs w:val="24"/>
        </w:rPr>
        <w:t xml:space="preserve"> </w:t>
      </w:r>
      <w:r w:rsidRPr="0049336A">
        <w:rPr>
          <w:rFonts w:ascii="Georgia" w:hAnsi="Georgia" w:cs="Arial"/>
          <w:sz w:val="24"/>
          <w:szCs w:val="24"/>
        </w:rPr>
        <w:t xml:space="preserve">fue porque se resbaló sobre el logo del </w:t>
      </w:r>
      <w:r w:rsidRPr="0049336A">
        <w:rPr>
          <w:rFonts w:ascii="Georgia" w:hAnsi="Georgia" w:cs="Arial"/>
          <w:sz w:val="24"/>
          <w:szCs w:val="24"/>
        </w:rPr>
        <w:lastRenderedPageBreak/>
        <w:t xml:space="preserve">aparcamiento, subseguía determinar que esa pintura utilizada era inadecuada para tal labor, es decir, habría de acudirse a los protocolos o especificaciones técnicas aplicables, para cuya demostración se imponía un criterio técnico especializado, de tal manera que conceptuara si hubo o no </w:t>
      </w:r>
      <w:r w:rsidR="19F35F68" w:rsidRPr="0049336A">
        <w:rPr>
          <w:rFonts w:ascii="Georgia" w:hAnsi="Georgia" w:cs="Arial"/>
          <w:sz w:val="24"/>
          <w:szCs w:val="24"/>
        </w:rPr>
        <w:t xml:space="preserve">un equívoco en los materiales usados </w:t>
      </w:r>
      <w:r w:rsidR="4F6BC940" w:rsidRPr="0049336A">
        <w:rPr>
          <w:rFonts w:ascii="Georgia" w:hAnsi="Georgia" w:cs="Arial"/>
          <w:sz w:val="24"/>
          <w:szCs w:val="24"/>
        </w:rPr>
        <w:t xml:space="preserve">para la </w:t>
      </w:r>
      <w:r w:rsidRPr="0049336A">
        <w:rPr>
          <w:rFonts w:ascii="Georgia" w:hAnsi="Georgia" w:cs="Arial"/>
          <w:sz w:val="24"/>
          <w:szCs w:val="24"/>
        </w:rPr>
        <w:t xml:space="preserve">elaboración de la señal de tránsito. Aquí </w:t>
      </w:r>
      <w:r w:rsidR="00980F15" w:rsidRPr="0049336A">
        <w:rPr>
          <w:rFonts w:ascii="Georgia" w:hAnsi="Georgia" w:cs="Arial"/>
          <w:sz w:val="24"/>
          <w:szCs w:val="24"/>
        </w:rPr>
        <w:t>bien se nota una tasación subjetiva para escrutar si la conducta fue errada, esto es, culposa. P</w:t>
      </w:r>
      <w:r w:rsidRPr="0049336A">
        <w:rPr>
          <w:rFonts w:ascii="Georgia" w:hAnsi="Georgia" w:cs="Arial"/>
          <w:sz w:val="24"/>
          <w:szCs w:val="24"/>
        </w:rPr>
        <w:t xml:space="preserve">rístino </w:t>
      </w:r>
      <w:r w:rsidR="00980F15" w:rsidRPr="0049336A">
        <w:rPr>
          <w:rFonts w:ascii="Georgia" w:hAnsi="Georgia" w:cs="Arial"/>
          <w:sz w:val="24"/>
          <w:szCs w:val="24"/>
        </w:rPr>
        <w:t xml:space="preserve">aparece </w:t>
      </w:r>
      <w:r w:rsidRPr="0049336A">
        <w:rPr>
          <w:rFonts w:ascii="Georgia" w:hAnsi="Georgia" w:cs="Arial"/>
          <w:sz w:val="24"/>
          <w:szCs w:val="24"/>
        </w:rPr>
        <w:t>el elemento culpa.</w:t>
      </w:r>
    </w:p>
    <w:p w14:paraId="5EDDDABC" w14:textId="77777777" w:rsidR="00B41B21" w:rsidRPr="0049336A" w:rsidRDefault="00B41B21" w:rsidP="00BF0F02">
      <w:pPr>
        <w:spacing w:line="276" w:lineRule="auto"/>
        <w:jc w:val="both"/>
        <w:textAlignment w:val="baseline"/>
        <w:rPr>
          <w:rFonts w:ascii="Georgia" w:hAnsi="Georgia" w:cs="Arial"/>
          <w:sz w:val="24"/>
          <w:szCs w:val="24"/>
        </w:rPr>
      </w:pPr>
    </w:p>
    <w:p w14:paraId="001D422E" w14:textId="42C400F4" w:rsidR="00CC2190" w:rsidRPr="0049336A" w:rsidRDefault="00CC2190" w:rsidP="00BF0F02">
      <w:pPr>
        <w:spacing w:line="276" w:lineRule="auto"/>
        <w:jc w:val="both"/>
        <w:textAlignment w:val="baseline"/>
        <w:rPr>
          <w:rFonts w:ascii="Georgia" w:hAnsi="Georgia" w:cs="Arial"/>
          <w:sz w:val="24"/>
          <w:szCs w:val="24"/>
        </w:rPr>
      </w:pPr>
      <w:r w:rsidRPr="0049336A">
        <w:rPr>
          <w:rFonts w:ascii="Georgia" w:hAnsi="Georgia" w:cs="Arial"/>
          <w:sz w:val="24"/>
          <w:szCs w:val="24"/>
        </w:rPr>
        <w:t xml:space="preserve">Con lo discernido se discrepa </w:t>
      </w:r>
      <w:r w:rsidR="6E1776CF" w:rsidRPr="0049336A">
        <w:rPr>
          <w:rFonts w:ascii="Georgia" w:hAnsi="Georgia" w:cs="Arial"/>
          <w:sz w:val="24"/>
          <w:szCs w:val="24"/>
        </w:rPr>
        <w:t xml:space="preserve">de </w:t>
      </w:r>
      <w:r w:rsidRPr="0049336A">
        <w:rPr>
          <w:rFonts w:ascii="Georgia" w:hAnsi="Georgia" w:cs="Arial"/>
          <w:sz w:val="24"/>
          <w:szCs w:val="24"/>
        </w:rPr>
        <w:t xml:space="preserve">que la sentencia apelada asentara que las reglas de la experiencia sirven para </w:t>
      </w:r>
      <w:r w:rsidR="7B03A275" w:rsidRPr="0049336A">
        <w:rPr>
          <w:rFonts w:ascii="Georgia" w:hAnsi="Georgia" w:cs="Arial"/>
          <w:sz w:val="24"/>
          <w:szCs w:val="24"/>
        </w:rPr>
        <w:t>saber</w:t>
      </w:r>
      <w:r w:rsidR="009A0393" w:rsidRPr="0049336A">
        <w:rPr>
          <w:rFonts w:ascii="Georgia" w:hAnsi="Georgia" w:cs="Arial"/>
          <w:sz w:val="24"/>
          <w:szCs w:val="24"/>
        </w:rPr>
        <w:t xml:space="preserve"> </w:t>
      </w:r>
      <w:r w:rsidRPr="0049336A">
        <w:rPr>
          <w:rFonts w:ascii="Georgia" w:hAnsi="Georgia" w:cs="Arial"/>
          <w:sz w:val="24"/>
          <w:szCs w:val="24"/>
        </w:rPr>
        <w:t xml:space="preserve">que la pintura aplicada en la demarcación de áreas de parqueo </w:t>
      </w:r>
      <w:r w:rsidR="00D93B20" w:rsidRPr="0049336A">
        <w:rPr>
          <w:rFonts w:ascii="Georgia" w:hAnsi="Georgia" w:cs="Arial"/>
          <w:sz w:val="24"/>
          <w:szCs w:val="24"/>
        </w:rPr>
        <w:t xml:space="preserve">sea </w:t>
      </w:r>
      <w:r w:rsidRPr="0049336A">
        <w:rPr>
          <w:rFonts w:ascii="Georgia" w:hAnsi="Georgia" w:cs="Arial"/>
          <w:sz w:val="24"/>
          <w:szCs w:val="24"/>
        </w:rPr>
        <w:t>resbalosa, para esta Sala decisoria se trata de un asunto que requiere de un conocimiento especializado.</w:t>
      </w:r>
    </w:p>
    <w:p w14:paraId="1BC72ADC" w14:textId="77777777" w:rsidR="009A0393" w:rsidRPr="0049336A" w:rsidRDefault="009A0393" w:rsidP="00BF0F02">
      <w:pPr>
        <w:spacing w:line="276" w:lineRule="auto"/>
        <w:jc w:val="both"/>
        <w:textAlignment w:val="baseline"/>
        <w:rPr>
          <w:rFonts w:ascii="Georgia" w:hAnsi="Georgia" w:cs="Arial"/>
          <w:sz w:val="24"/>
          <w:szCs w:val="24"/>
        </w:rPr>
      </w:pPr>
    </w:p>
    <w:p w14:paraId="492FE4B4" w14:textId="046F59B7" w:rsidR="00853C3D" w:rsidRPr="0049336A" w:rsidRDefault="00D74F0C" w:rsidP="00BF0F02">
      <w:pPr>
        <w:widowControl/>
        <w:overflowPunct/>
        <w:autoSpaceDE/>
        <w:autoSpaceDN/>
        <w:adjustRightInd/>
        <w:spacing w:line="276" w:lineRule="auto"/>
        <w:jc w:val="both"/>
        <w:rPr>
          <w:rFonts w:ascii="Georgia" w:hAnsi="Georgia" w:cs="Arial"/>
          <w:sz w:val="24"/>
          <w:szCs w:val="24"/>
        </w:rPr>
      </w:pPr>
      <w:r w:rsidRPr="0049336A">
        <w:rPr>
          <w:rFonts w:ascii="Georgia" w:hAnsi="Georgia" w:cs="Arial"/>
          <w:sz w:val="24"/>
          <w:szCs w:val="24"/>
        </w:rPr>
        <w:t>En ese orden de ideas, y a manera de recapitulación</w:t>
      </w:r>
      <w:r w:rsidR="009E4DC9" w:rsidRPr="0049336A">
        <w:rPr>
          <w:rFonts w:ascii="Georgia" w:hAnsi="Georgia" w:cs="Arial"/>
          <w:sz w:val="24"/>
          <w:szCs w:val="24"/>
        </w:rPr>
        <w:t xml:space="preserve">, acertó la decisión cuestionada, cuando señaló que la parte actora incumplió </w:t>
      </w:r>
      <w:r w:rsidR="000306F7" w:rsidRPr="0049336A">
        <w:rPr>
          <w:rFonts w:ascii="Georgia" w:hAnsi="Georgia" w:cs="Arial"/>
          <w:sz w:val="24"/>
          <w:szCs w:val="24"/>
        </w:rPr>
        <w:t>su</w:t>
      </w:r>
      <w:r w:rsidR="009E4DC9" w:rsidRPr="0049336A">
        <w:rPr>
          <w:rFonts w:ascii="Georgia" w:hAnsi="Georgia" w:cs="Arial"/>
          <w:sz w:val="24"/>
          <w:szCs w:val="24"/>
        </w:rPr>
        <w:t xml:space="preserve"> carga demostrativa</w:t>
      </w:r>
      <w:r w:rsidR="00853C3D" w:rsidRPr="0049336A">
        <w:rPr>
          <w:rFonts w:ascii="Georgia" w:hAnsi="Georgia" w:cs="Arial"/>
          <w:sz w:val="24"/>
          <w:szCs w:val="24"/>
        </w:rPr>
        <w:t xml:space="preserve">, </w:t>
      </w:r>
      <w:r w:rsidR="00853C3D" w:rsidRPr="0049336A">
        <w:rPr>
          <w:rFonts w:ascii="Georgia" w:hAnsi="Georgia" w:cs="Arial"/>
          <w:i/>
          <w:sz w:val="24"/>
          <w:szCs w:val="24"/>
        </w:rPr>
        <w:t>pero respecto al ingrediente</w:t>
      </w:r>
      <w:r w:rsidR="008A0348" w:rsidRPr="0049336A">
        <w:rPr>
          <w:rFonts w:ascii="Georgia" w:hAnsi="Georgia" w:cs="Arial"/>
          <w:i/>
          <w:sz w:val="24"/>
          <w:szCs w:val="24"/>
        </w:rPr>
        <w:t xml:space="preserve"> causal, no referido a la culpa o error de conducta</w:t>
      </w:r>
      <w:r w:rsidR="00361EB3" w:rsidRPr="0049336A">
        <w:rPr>
          <w:rFonts w:ascii="Georgia" w:hAnsi="Georgia" w:cs="Arial"/>
          <w:sz w:val="24"/>
          <w:szCs w:val="24"/>
        </w:rPr>
        <w:t xml:space="preserve"> </w:t>
      </w:r>
      <w:r w:rsidR="00361EB3" w:rsidRPr="0049336A">
        <w:rPr>
          <w:rFonts w:ascii="Georgia" w:hAnsi="Georgia" w:cs="Arial"/>
          <w:i/>
          <w:sz w:val="24"/>
          <w:szCs w:val="24"/>
        </w:rPr>
        <w:t>de la demandada</w:t>
      </w:r>
      <w:r w:rsidR="00361EB3" w:rsidRPr="0049336A">
        <w:rPr>
          <w:rFonts w:ascii="Georgia" w:hAnsi="Georgia" w:cs="Arial"/>
          <w:sz w:val="24"/>
          <w:szCs w:val="24"/>
        </w:rPr>
        <w:t>.</w:t>
      </w:r>
      <w:r w:rsidR="00611443" w:rsidRPr="0049336A">
        <w:rPr>
          <w:rFonts w:ascii="Georgia" w:hAnsi="Georgia" w:cs="Arial"/>
          <w:sz w:val="24"/>
          <w:szCs w:val="24"/>
        </w:rPr>
        <w:t xml:space="preserve"> Sin superar el juicio causal, inane avanzar al examen del título de imputación, para el caso subjetivo.</w:t>
      </w:r>
    </w:p>
    <w:p w14:paraId="4D65B5EA" w14:textId="77777777" w:rsidR="00853C3D" w:rsidRPr="0049336A" w:rsidRDefault="00853C3D" w:rsidP="00BF0F02">
      <w:pPr>
        <w:widowControl/>
        <w:overflowPunct/>
        <w:autoSpaceDE/>
        <w:autoSpaceDN/>
        <w:adjustRightInd/>
        <w:spacing w:line="276" w:lineRule="auto"/>
        <w:jc w:val="both"/>
        <w:rPr>
          <w:rFonts w:ascii="Georgia" w:hAnsi="Georgia" w:cs="Arial"/>
          <w:sz w:val="24"/>
          <w:szCs w:val="24"/>
        </w:rPr>
      </w:pPr>
    </w:p>
    <w:p w14:paraId="5200BAC2" w14:textId="20033F74" w:rsidR="008E4912" w:rsidRPr="0049336A" w:rsidRDefault="00853C3D" w:rsidP="00BF0F02">
      <w:pPr>
        <w:widowControl/>
        <w:overflowPunct/>
        <w:autoSpaceDE/>
        <w:autoSpaceDN/>
        <w:adjustRightInd/>
        <w:spacing w:line="276" w:lineRule="auto"/>
        <w:jc w:val="both"/>
        <w:rPr>
          <w:rFonts w:ascii="Georgia" w:hAnsi="Georgia" w:cs="Arial"/>
          <w:sz w:val="24"/>
          <w:szCs w:val="24"/>
        </w:rPr>
      </w:pPr>
      <w:r w:rsidRPr="0049336A">
        <w:rPr>
          <w:rFonts w:ascii="Georgia" w:hAnsi="Georgia" w:cs="Arial"/>
          <w:sz w:val="24"/>
          <w:szCs w:val="24"/>
        </w:rPr>
        <w:t xml:space="preserve">No sobra </w:t>
      </w:r>
      <w:r w:rsidR="00F77AB1" w:rsidRPr="0049336A">
        <w:rPr>
          <w:rFonts w:ascii="Georgia" w:hAnsi="Georgia" w:cs="Arial"/>
          <w:sz w:val="24"/>
          <w:szCs w:val="24"/>
        </w:rPr>
        <w:t xml:space="preserve">agregar que, </w:t>
      </w:r>
      <w:r w:rsidR="008E4912" w:rsidRPr="0049336A">
        <w:rPr>
          <w:rFonts w:ascii="Georgia" w:hAnsi="Georgia" w:cs="Arial"/>
          <w:sz w:val="24"/>
          <w:szCs w:val="24"/>
        </w:rPr>
        <w:t xml:space="preserve">al reprochar el impugnante </w:t>
      </w:r>
      <w:r w:rsidR="00F77AB1" w:rsidRPr="0049336A">
        <w:rPr>
          <w:rFonts w:ascii="Georgia" w:hAnsi="Georgia" w:cs="Arial"/>
          <w:sz w:val="24"/>
          <w:szCs w:val="24"/>
        </w:rPr>
        <w:t>la falta de comparecencia de los testigos</w:t>
      </w:r>
      <w:r w:rsidR="008E4912" w:rsidRPr="0049336A">
        <w:rPr>
          <w:rFonts w:ascii="Georgia" w:hAnsi="Georgia" w:cs="Arial"/>
          <w:sz w:val="24"/>
          <w:szCs w:val="24"/>
        </w:rPr>
        <w:t xml:space="preserve"> de</w:t>
      </w:r>
      <w:r w:rsidR="00BF74FE" w:rsidRPr="0049336A">
        <w:rPr>
          <w:rFonts w:ascii="Georgia" w:hAnsi="Georgia" w:cs="Arial"/>
          <w:sz w:val="24"/>
          <w:szCs w:val="24"/>
        </w:rPr>
        <w:t xml:space="preserve"> </w:t>
      </w:r>
      <w:r w:rsidR="00F77AB1" w:rsidRPr="0049336A">
        <w:rPr>
          <w:rFonts w:ascii="Georgia" w:hAnsi="Georgia" w:cs="Arial"/>
          <w:sz w:val="24"/>
          <w:szCs w:val="24"/>
        </w:rPr>
        <w:t>la demandada</w:t>
      </w:r>
      <w:r w:rsidR="00BF74FE" w:rsidRPr="0049336A">
        <w:rPr>
          <w:rFonts w:ascii="Georgia" w:hAnsi="Georgia" w:cs="Arial"/>
          <w:sz w:val="24"/>
          <w:szCs w:val="24"/>
        </w:rPr>
        <w:t xml:space="preserve"> o </w:t>
      </w:r>
      <w:r w:rsidR="008E4912" w:rsidRPr="0049336A">
        <w:rPr>
          <w:rFonts w:ascii="Georgia" w:hAnsi="Georgia" w:cs="Arial"/>
          <w:sz w:val="24"/>
          <w:szCs w:val="24"/>
        </w:rPr>
        <w:t xml:space="preserve">que </w:t>
      </w:r>
      <w:r w:rsidR="00A56697" w:rsidRPr="0049336A">
        <w:rPr>
          <w:rFonts w:ascii="Georgia" w:hAnsi="Georgia" w:cs="Arial"/>
          <w:sz w:val="24"/>
          <w:szCs w:val="24"/>
        </w:rPr>
        <w:t>omit</w:t>
      </w:r>
      <w:r w:rsidR="00FF2FFC" w:rsidRPr="0049336A">
        <w:rPr>
          <w:rFonts w:ascii="Georgia" w:hAnsi="Georgia" w:cs="Arial"/>
          <w:sz w:val="24"/>
          <w:szCs w:val="24"/>
        </w:rPr>
        <w:t>iera</w:t>
      </w:r>
      <w:r w:rsidR="008E4912" w:rsidRPr="0049336A">
        <w:rPr>
          <w:rFonts w:ascii="Georgia" w:hAnsi="Georgia" w:cs="Arial"/>
          <w:sz w:val="24"/>
          <w:szCs w:val="24"/>
        </w:rPr>
        <w:t xml:space="preserve"> aportar </w:t>
      </w:r>
      <w:r w:rsidR="00BF74FE" w:rsidRPr="0049336A">
        <w:rPr>
          <w:rFonts w:ascii="Georgia" w:hAnsi="Georgia" w:cs="Arial"/>
          <w:sz w:val="24"/>
          <w:szCs w:val="24"/>
        </w:rPr>
        <w:t>un video</w:t>
      </w:r>
      <w:r w:rsidR="008E4912" w:rsidRPr="0049336A">
        <w:rPr>
          <w:rFonts w:ascii="Georgia" w:hAnsi="Georgia" w:cs="Arial"/>
          <w:sz w:val="24"/>
          <w:szCs w:val="24"/>
        </w:rPr>
        <w:t xml:space="preserve">, entiende esta Sala que se sugiere </w:t>
      </w:r>
      <w:r w:rsidR="00872214" w:rsidRPr="0049336A">
        <w:rPr>
          <w:rFonts w:ascii="Georgia" w:hAnsi="Georgia" w:cs="Arial"/>
          <w:sz w:val="24"/>
          <w:szCs w:val="24"/>
        </w:rPr>
        <w:t>la aplicación de</w:t>
      </w:r>
      <w:r w:rsidR="008E4912" w:rsidRPr="0049336A">
        <w:rPr>
          <w:rFonts w:ascii="Georgia" w:hAnsi="Georgia" w:cs="Arial"/>
          <w:sz w:val="24"/>
          <w:szCs w:val="24"/>
        </w:rPr>
        <w:t xml:space="preserve"> un aligeramiento o atenuación </w:t>
      </w:r>
      <w:r w:rsidR="004F5327" w:rsidRPr="0049336A">
        <w:rPr>
          <w:rFonts w:ascii="Georgia" w:hAnsi="Georgia" w:cs="Arial"/>
          <w:sz w:val="24"/>
          <w:szCs w:val="24"/>
        </w:rPr>
        <w:t>de</w:t>
      </w:r>
      <w:r w:rsidR="008E4912" w:rsidRPr="0049336A">
        <w:rPr>
          <w:rFonts w:ascii="Georgia" w:hAnsi="Georgia" w:cs="Arial"/>
          <w:sz w:val="24"/>
          <w:szCs w:val="24"/>
        </w:rPr>
        <w:t xml:space="preserve"> la carga probatoria, por vía de la “</w:t>
      </w:r>
      <w:r w:rsidR="008E4912" w:rsidRPr="0049336A">
        <w:rPr>
          <w:rFonts w:ascii="Georgia" w:hAnsi="Georgia" w:cs="Arial"/>
          <w:i/>
          <w:sz w:val="24"/>
          <w:szCs w:val="24"/>
        </w:rPr>
        <w:t>carga dinámica de la prueba</w:t>
      </w:r>
      <w:r w:rsidR="008E4912" w:rsidRPr="0049336A">
        <w:rPr>
          <w:rFonts w:ascii="Georgia" w:hAnsi="Georgia" w:cs="Arial"/>
          <w:sz w:val="24"/>
          <w:szCs w:val="24"/>
        </w:rPr>
        <w:t>” (Hoy reconocida en el artículo 167 del CGP); sin embargo, en este asunto, al decretar las pruebas (</w:t>
      </w:r>
      <w:r w:rsidR="00885037" w:rsidRPr="0049336A">
        <w:rPr>
          <w:rFonts w:ascii="Georgia" w:hAnsi="Georgia" w:cs="Arial"/>
          <w:sz w:val="24"/>
          <w:szCs w:val="24"/>
        </w:rPr>
        <w:t xml:space="preserve">Auto del 18-09-2017; </w:t>
      </w:r>
      <w:r w:rsidR="00F8714F" w:rsidRPr="0049336A">
        <w:rPr>
          <w:rFonts w:ascii="Georgia" w:hAnsi="Georgia" w:cs="Arial"/>
          <w:sz w:val="24"/>
          <w:szCs w:val="24"/>
        </w:rPr>
        <w:t>1a instancia, cuaderno No.1,</w:t>
      </w:r>
      <w:r w:rsidR="00885037" w:rsidRPr="0049336A">
        <w:rPr>
          <w:rFonts w:ascii="Georgia" w:hAnsi="Georgia" w:cs="Arial"/>
          <w:sz w:val="24"/>
          <w:szCs w:val="24"/>
        </w:rPr>
        <w:t xml:space="preserve"> parte 1, </w:t>
      </w:r>
      <w:r w:rsidR="008E4912" w:rsidRPr="0049336A">
        <w:rPr>
          <w:rFonts w:ascii="Georgia" w:hAnsi="Georgia" w:cs="Arial"/>
          <w:sz w:val="24"/>
          <w:szCs w:val="24"/>
        </w:rPr>
        <w:t>folio</w:t>
      </w:r>
      <w:r w:rsidR="00885037" w:rsidRPr="0049336A">
        <w:rPr>
          <w:rFonts w:ascii="Georgia" w:hAnsi="Georgia" w:cs="Arial"/>
          <w:sz w:val="24"/>
          <w:szCs w:val="24"/>
        </w:rPr>
        <w:t>s</w:t>
      </w:r>
      <w:r w:rsidR="008E4912" w:rsidRPr="0049336A">
        <w:rPr>
          <w:rFonts w:ascii="Georgia" w:hAnsi="Georgia" w:cs="Arial"/>
          <w:sz w:val="24"/>
          <w:szCs w:val="24"/>
        </w:rPr>
        <w:t xml:space="preserve"> 1</w:t>
      </w:r>
      <w:r w:rsidR="00885037" w:rsidRPr="0049336A">
        <w:rPr>
          <w:rFonts w:ascii="Georgia" w:hAnsi="Georgia" w:cs="Arial"/>
          <w:sz w:val="24"/>
          <w:szCs w:val="24"/>
        </w:rPr>
        <w:t>89-190</w:t>
      </w:r>
      <w:r w:rsidR="008E4912" w:rsidRPr="0049336A">
        <w:rPr>
          <w:rFonts w:ascii="Georgia" w:hAnsi="Georgia" w:cs="Arial"/>
          <w:sz w:val="24"/>
          <w:szCs w:val="24"/>
        </w:rPr>
        <w:t>)</w:t>
      </w:r>
      <w:r w:rsidR="00866465" w:rsidRPr="0049336A">
        <w:rPr>
          <w:rFonts w:ascii="Georgia" w:hAnsi="Georgia" w:cs="Arial"/>
          <w:sz w:val="24"/>
          <w:szCs w:val="24"/>
        </w:rPr>
        <w:t>, no se hizo uso de esa figura.</w:t>
      </w:r>
    </w:p>
    <w:p w14:paraId="01097BC6" w14:textId="77777777" w:rsidR="008E4912" w:rsidRPr="0049336A" w:rsidRDefault="008E4912" w:rsidP="00BF0F02">
      <w:pPr>
        <w:widowControl/>
        <w:overflowPunct/>
        <w:autoSpaceDE/>
        <w:autoSpaceDN/>
        <w:adjustRightInd/>
        <w:spacing w:line="276" w:lineRule="auto"/>
        <w:jc w:val="both"/>
        <w:rPr>
          <w:rFonts w:ascii="Georgia" w:hAnsi="Georgia" w:cs="Arial"/>
          <w:sz w:val="24"/>
          <w:szCs w:val="24"/>
        </w:rPr>
      </w:pPr>
    </w:p>
    <w:p w14:paraId="63DDFF7E" w14:textId="59146F31" w:rsidR="005F3B06" w:rsidRPr="0049336A" w:rsidRDefault="00102840" w:rsidP="00BF0F02">
      <w:pPr>
        <w:spacing w:line="276" w:lineRule="auto"/>
        <w:jc w:val="both"/>
        <w:rPr>
          <w:rFonts w:ascii="Georgia" w:hAnsi="Georgia" w:cs="Arial"/>
          <w:sz w:val="24"/>
          <w:szCs w:val="24"/>
        </w:rPr>
      </w:pPr>
      <w:r w:rsidRPr="0049336A">
        <w:rPr>
          <w:rFonts w:ascii="Georgia" w:hAnsi="Georgia" w:cs="Arial"/>
          <w:sz w:val="24"/>
          <w:szCs w:val="24"/>
        </w:rPr>
        <w:t xml:space="preserve">Corolario de lo anterior, </w:t>
      </w:r>
      <w:r w:rsidR="00F77AB1" w:rsidRPr="0049336A">
        <w:rPr>
          <w:rFonts w:ascii="Georgia" w:hAnsi="Georgia" w:cs="Arial"/>
          <w:sz w:val="24"/>
          <w:szCs w:val="24"/>
        </w:rPr>
        <w:t xml:space="preserve">quedó sin demostrarse la causalidad, </w:t>
      </w:r>
      <w:r w:rsidR="29227327" w:rsidRPr="0049336A">
        <w:rPr>
          <w:rFonts w:ascii="Georgia" w:hAnsi="Georgia" w:cs="Arial"/>
          <w:sz w:val="24"/>
          <w:szCs w:val="24"/>
        </w:rPr>
        <w:t xml:space="preserve">entonces, </w:t>
      </w:r>
      <w:r w:rsidRPr="0049336A">
        <w:rPr>
          <w:rFonts w:ascii="Georgia" w:hAnsi="Georgia" w:cs="Arial"/>
          <w:sz w:val="24"/>
          <w:szCs w:val="24"/>
        </w:rPr>
        <w:t xml:space="preserve">se imponía negar las pretensiones de la demanda, sin </w:t>
      </w:r>
      <w:r w:rsidR="005E6E96" w:rsidRPr="0049336A">
        <w:rPr>
          <w:rFonts w:ascii="Georgia" w:hAnsi="Georgia" w:cs="Arial"/>
          <w:sz w:val="24"/>
          <w:szCs w:val="24"/>
        </w:rPr>
        <w:t xml:space="preserve">que </w:t>
      </w:r>
      <w:r w:rsidR="0015639B" w:rsidRPr="0049336A">
        <w:rPr>
          <w:rFonts w:ascii="Georgia" w:hAnsi="Georgia" w:cs="Arial"/>
          <w:sz w:val="24"/>
          <w:szCs w:val="24"/>
        </w:rPr>
        <w:t xml:space="preserve">fuere menester </w:t>
      </w:r>
      <w:r w:rsidRPr="0049336A">
        <w:rPr>
          <w:rFonts w:ascii="Georgia" w:hAnsi="Georgia" w:cs="Arial"/>
          <w:sz w:val="24"/>
          <w:szCs w:val="24"/>
        </w:rPr>
        <w:t>estudiar las excepciones, tal como enseña la doctrina de la CSJ</w:t>
      </w:r>
      <w:r w:rsidRPr="0049336A">
        <w:rPr>
          <w:rStyle w:val="Refdenotaalpie"/>
          <w:rFonts w:ascii="Georgia" w:hAnsi="Georgia"/>
          <w:sz w:val="24"/>
          <w:szCs w:val="24"/>
        </w:rPr>
        <w:footnoteReference w:id="51"/>
      </w:r>
      <w:r w:rsidR="0015639B" w:rsidRPr="0049336A">
        <w:rPr>
          <w:rFonts w:ascii="Georgia" w:hAnsi="Georgia" w:cs="Arial"/>
          <w:sz w:val="24"/>
          <w:szCs w:val="24"/>
        </w:rPr>
        <w:t>:</w:t>
      </w:r>
    </w:p>
    <w:p w14:paraId="569F7730" w14:textId="77777777" w:rsidR="005F3B06" w:rsidRPr="0049336A" w:rsidRDefault="005F3B06" w:rsidP="00BF0F02">
      <w:pPr>
        <w:spacing w:line="276" w:lineRule="auto"/>
        <w:jc w:val="both"/>
        <w:rPr>
          <w:rFonts w:ascii="Georgia" w:hAnsi="Georgia" w:cs="Arial"/>
          <w:sz w:val="24"/>
          <w:szCs w:val="24"/>
        </w:rPr>
      </w:pPr>
    </w:p>
    <w:p w14:paraId="3EAC5FC1" w14:textId="12B521BE" w:rsidR="005F3B06" w:rsidRPr="0049336A" w:rsidRDefault="005F3B06" w:rsidP="00CB00B5">
      <w:pPr>
        <w:ind w:left="426" w:right="420"/>
        <w:jc w:val="both"/>
        <w:rPr>
          <w:rFonts w:ascii="Georgia" w:hAnsi="Georgia" w:cs="Arial"/>
          <w:sz w:val="22"/>
          <w:szCs w:val="24"/>
        </w:rPr>
      </w:pPr>
      <w:r w:rsidRPr="0049336A">
        <w:rPr>
          <w:rFonts w:ascii="Georgia" w:hAnsi="Georgia" w:cs="Arial"/>
          <w:sz w:val="22"/>
          <w:szCs w:val="24"/>
        </w:rPr>
        <w:t>…</w:t>
      </w:r>
      <w:r w:rsidR="00102840" w:rsidRPr="0049336A">
        <w:rPr>
          <w:rFonts w:ascii="Georgia" w:hAnsi="Georgia" w:cs="Arial"/>
          <w:sz w:val="22"/>
          <w:szCs w:val="24"/>
        </w:rPr>
        <w:t xml:space="preserve"> Por modo que, de ordinario, en los eventos en que el derecho no alcanza a tener vida jurídica, o, (…), en los que el actor carece de derecho porque este nunca se estructuró, la excepción no tiene viabilidad (…) De ahí que la decisión de todo litigio deba empezar por el estudio del derecho pretendido “y por indagar si al demandante le asiste. Cuando esta sugestión inicial es respondida negativamente, la absolución del demandado se impone; pero cuando se halle que la acción existe y que le asiste al actor, entonces sí es procedente estudiar si hay excepciones que la</w:t>
      </w:r>
      <w:r w:rsidRPr="0049336A">
        <w:rPr>
          <w:rFonts w:ascii="Georgia" w:hAnsi="Georgia" w:cs="Arial"/>
          <w:sz w:val="22"/>
          <w:szCs w:val="24"/>
        </w:rPr>
        <w:t xml:space="preserve"> emboten, enerven o infirmen…</w:t>
      </w:r>
    </w:p>
    <w:p w14:paraId="49DC2740" w14:textId="77777777" w:rsidR="00CB00B5" w:rsidRPr="0049336A" w:rsidRDefault="00CB00B5" w:rsidP="00BF0F02">
      <w:pPr>
        <w:spacing w:line="276" w:lineRule="auto"/>
        <w:jc w:val="both"/>
        <w:rPr>
          <w:rFonts w:ascii="Georgia" w:hAnsi="Georgia" w:cs="Arial"/>
          <w:sz w:val="24"/>
          <w:szCs w:val="24"/>
        </w:rPr>
      </w:pPr>
    </w:p>
    <w:p w14:paraId="0277C873" w14:textId="77777777" w:rsidR="00102840" w:rsidRPr="0049336A" w:rsidRDefault="00102840" w:rsidP="00BF0F02">
      <w:pPr>
        <w:spacing w:line="276" w:lineRule="auto"/>
        <w:jc w:val="both"/>
        <w:rPr>
          <w:rFonts w:ascii="Georgia" w:hAnsi="Georgia" w:cs="Arial"/>
          <w:sz w:val="24"/>
          <w:szCs w:val="24"/>
        </w:rPr>
      </w:pPr>
      <w:r w:rsidRPr="0049336A">
        <w:rPr>
          <w:rFonts w:ascii="Georgia" w:hAnsi="Georgia" w:cs="Arial"/>
          <w:sz w:val="24"/>
          <w:szCs w:val="24"/>
        </w:rPr>
        <w:t>En consecuencia, se confirmará parcialmente la sentencia, pues se revoca</w:t>
      </w:r>
      <w:r w:rsidR="00801148" w:rsidRPr="0049336A">
        <w:rPr>
          <w:rFonts w:ascii="Georgia" w:hAnsi="Georgia" w:cs="Arial"/>
          <w:sz w:val="24"/>
          <w:szCs w:val="24"/>
        </w:rPr>
        <w:t>rá el numeral primero, al ser impropio de</w:t>
      </w:r>
      <w:r w:rsidRPr="0049336A">
        <w:rPr>
          <w:rFonts w:ascii="Georgia" w:hAnsi="Georgia" w:cs="Arial"/>
          <w:sz w:val="24"/>
          <w:szCs w:val="24"/>
        </w:rPr>
        <w:t>clarar</w:t>
      </w:r>
      <w:r w:rsidR="006E66D3" w:rsidRPr="0049336A">
        <w:rPr>
          <w:rFonts w:ascii="Georgia" w:hAnsi="Georgia" w:cs="Arial"/>
          <w:sz w:val="24"/>
          <w:szCs w:val="24"/>
        </w:rPr>
        <w:t xml:space="preserve"> probado medio exceptivo alguno.</w:t>
      </w:r>
    </w:p>
    <w:p w14:paraId="48519801" w14:textId="77777777" w:rsidR="00F14A9A" w:rsidRPr="0049336A" w:rsidRDefault="00F14A9A" w:rsidP="00BF0F02">
      <w:pPr>
        <w:spacing w:line="276" w:lineRule="auto"/>
        <w:jc w:val="both"/>
        <w:rPr>
          <w:rFonts w:ascii="Georgia" w:hAnsi="Georgia" w:cs="Arial"/>
          <w:sz w:val="24"/>
          <w:szCs w:val="24"/>
        </w:rPr>
      </w:pPr>
    </w:p>
    <w:p w14:paraId="7D4128FE" w14:textId="77777777" w:rsidR="00086F53" w:rsidRPr="0049336A" w:rsidRDefault="00086F53" w:rsidP="00BF0F02">
      <w:pPr>
        <w:numPr>
          <w:ilvl w:val="0"/>
          <w:numId w:val="8"/>
        </w:numPr>
        <w:spacing w:line="276" w:lineRule="auto"/>
        <w:jc w:val="both"/>
        <w:rPr>
          <w:rFonts w:ascii="Georgia" w:hAnsi="Georgia" w:cs="Arial"/>
          <w:b/>
          <w:bCs/>
          <w:sz w:val="24"/>
          <w:szCs w:val="24"/>
        </w:rPr>
      </w:pPr>
      <w:r w:rsidRPr="0049336A">
        <w:rPr>
          <w:rFonts w:ascii="Georgia" w:hAnsi="Georgia" w:cs="Arial"/>
          <w:b/>
          <w:bCs/>
          <w:sz w:val="24"/>
          <w:szCs w:val="24"/>
        </w:rPr>
        <w:t>LAS DECISIONES FINALES</w:t>
      </w:r>
    </w:p>
    <w:p w14:paraId="23898FC6" w14:textId="77777777" w:rsidR="00885037" w:rsidRPr="0049336A" w:rsidRDefault="00885037" w:rsidP="00BF0F02">
      <w:pPr>
        <w:spacing w:line="276" w:lineRule="auto"/>
        <w:jc w:val="both"/>
        <w:rPr>
          <w:rFonts w:ascii="Georgia" w:hAnsi="Georgia"/>
          <w:sz w:val="24"/>
          <w:szCs w:val="24"/>
        </w:rPr>
      </w:pPr>
    </w:p>
    <w:p w14:paraId="58F09258" w14:textId="0DBCEAD4" w:rsidR="00963877" w:rsidRPr="0049336A" w:rsidRDefault="00963877" w:rsidP="00BF0F02">
      <w:pPr>
        <w:spacing w:line="276" w:lineRule="auto"/>
        <w:jc w:val="both"/>
        <w:rPr>
          <w:rFonts w:ascii="Georgia" w:hAnsi="Georgia" w:cs="Arial"/>
          <w:sz w:val="24"/>
          <w:szCs w:val="24"/>
        </w:rPr>
      </w:pPr>
      <w:r w:rsidRPr="0049336A">
        <w:rPr>
          <w:rFonts w:ascii="Georgia" w:hAnsi="Georgia"/>
          <w:sz w:val="24"/>
          <w:szCs w:val="24"/>
        </w:rPr>
        <w:t xml:space="preserve">Las premisas jurídicas ya enunciadas sirven para desechar la apelación y confirmar la decisión cuestionada, en forma parcial, en razón a que las motivaciones aquí expuestas refuerzan la desestimatoria de las pretensiones, eso sí sin que pueda declararse probada alguna excepción; se revocará el numeral primero. </w:t>
      </w:r>
      <w:r w:rsidRPr="0049336A">
        <w:rPr>
          <w:rFonts w:ascii="Georgia" w:hAnsi="Georgia" w:cs="Arial"/>
          <w:sz w:val="24"/>
          <w:szCs w:val="24"/>
        </w:rPr>
        <w:t xml:space="preserve">Se condenará </w:t>
      </w:r>
      <w:r w:rsidRPr="0049336A">
        <w:rPr>
          <w:rFonts w:ascii="Georgia" w:hAnsi="Georgia" w:cs="Arial"/>
          <w:sz w:val="24"/>
          <w:szCs w:val="24"/>
        </w:rPr>
        <w:lastRenderedPageBreak/>
        <w:t xml:space="preserve">en costas en esta instancia, a la parte demandante, y a favor de la parte demandada, por haber perdido el </w:t>
      </w:r>
      <w:r w:rsidR="00ED4881" w:rsidRPr="0049336A">
        <w:rPr>
          <w:rFonts w:ascii="Georgia" w:hAnsi="Georgia" w:cs="Arial"/>
          <w:sz w:val="24"/>
          <w:szCs w:val="24"/>
        </w:rPr>
        <w:t>recurso (Artículo 365-1º, CGP).</w:t>
      </w:r>
    </w:p>
    <w:p w14:paraId="202B17A2" w14:textId="77777777" w:rsidR="00963877" w:rsidRPr="0049336A" w:rsidRDefault="00963877" w:rsidP="00BF0F02">
      <w:pPr>
        <w:spacing w:line="276" w:lineRule="auto"/>
        <w:jc w:val="both"/>
        <w:rPr>
          <w:rFonts w:ascii="Georgia" w:hAnsi="Georgia" w:cs="Arial"/>
          <w:sz w:val="24"/>
          <w:szCs w:val="24"/>
        </w:rPr>
      </w:pPr>
    </w:p>
    <w:p w14:paraId="30365747" w14:textId="77777777" w:rsidR="003579C1" w:rsidRPr="0049336A" w:rsidRDefault="003579C1" w:rsidP="00BF0F02">
      <w:pPr>
        <w:spacing w:line="276" w:lineRule="auto"/>
        <w:jc w:val="both"/>
        <w:rPr>
          <w:rFonts w:ascii="Georgia" w:hAnsi="Georgia" w:cs="Arial"/>
          <w:sz w:val="24"/>
          <w:szCs w:val="24"/>
        </w:rPr>
      </w:pPr>
      <w:r w:rsidRPr="0049336A">
        <w:rPr>
          <w:rFonts w:ascii="Georgia" w:hAnsi="Georgia" w:cs="Arial"/>
          <w:sz w:val="24"/>
          <w:szCs w:val="24"/>
        </w:rPr>
        <w:t>La liquidación de costas se sujetará, en primera instancia, a lo previsto en el artículo 366 del CGP, las agencias en esta instancia se fijarán en auto posterior CSJ</w:t>
      </w:r>
      <w:r w:rsidRPr="0049336A">
        <w:rPr>
          <w:rStyle w:val="Refdenotaalpie"/>
          <w:rFonts w:ascii="Georgia" w:hAnsi="Georgia"/>
          <w:sz w:val="24"/>
          <w:szCs w:val="24"/>
        </w:rPr>
        <w:footnoteReference w:id="52"/>
      </w:r>
      <w:r w:rsidRPr="0049336A">
        <w:rPr>
          <w:rFonts w:ascii="Georgia" w:hAnsi="Georgia" w:cs="Arial"/>
          <w:sz w:val="24"/>
          <w:szCs w:val="24"/>
        </w:rPr>
        <w:t xml:space="preserve"> (2017). Se hace en auto y no en la sentencia misma, porque esa expresa novedad, introducida por la Ley 1395 de 2010, desapareció en la nueva redacción del ordinal 2º del artículo 365, CGP.</w:t>
      </w:r>
    </w:p>
    <w:p w14:paraId="2FBF05D4" w14:textId="77777777" w:rsidR="003579C1" w:rsidRPr="0049336A" w:rsidRDefault="003579C1" w:rsidP="00BF0F02">
      <w:pPr>
        <w:spacing w:line="276" w:lineRule="auto"/>
        <w:jc w:val="both"/>
        <w:rPr>
          <w:rFonts w:ascii="Georgia" w:hAnsi="Georgia" w:cs="Arial"/>
          <w:sz w:val="24"/>
          <w:szCs w:val="24"/>
        </w:rPr>
      </w:pPr>
    </w:p>
    <w:p w14:paraId="4E4F50FC" w14:textId="77777777" w:rsidR="00661B73" w:rsidRPr="0049336A" w:rsidRDefault="00661B73" w:rsidP="00BF0F02">
      <w:pPr>
        <w:spacing w:line="276" w:lineRule="auto"/>
        <w:jc w:val="both"/>
        <w:rPr>
          <w:rFonts w:ascii="Georgia" w:hAnsi="Georgia" w:cs="Arial"/>
          <w:sz w:val="24"/>
          <w:szCs w:val="24"/>
        </w:rPr>
      </w:pPr>
      <w:r w:rsidRPr="0049336A">
        <w:rPr>
          <w:rFonts w:ascii="Georgia" w:hAnsi="Georgia" w:cs="Arial"/>
          <w:sz w:val="24"/>
          <w:szCs w:val="24"/>
        </w:rPr>
        <w:t xml:space="preserve">En mérito de lo expuesto, el </w:t>
      </w:r>
      <w:r w:rsidRPr="0049336A">
        <w:rPr>
          <w:rFonts w:ascii="Georgia" w:hAnsi="Georgia" w:cs="Arial"/>
          <w:b/>
          <w:smallCaps/>
          <w:sz w:val="24"/>
          <w:szCs w:val="24"/>
        </w:rPr>
        <w:t>Tribunal Superior del Distrito Judicial de Pereira, Sala de Decisión Civil - Familia</w:t>
      </w:r>
      <w:r w:rsidRPr="0049336A">
        <w:rPr>
          <w:rFonts w:ascii="Georgia" w:hAnsi="Georgia" w:cs="Arial"/>
          <w:sz w:val="24"/>
          <w:szCs w:val="24"/>
        </w:rPr>
        <w:t>, administrando Justicia, en nombre de la República y por autoridad de la Ley,</w:t>
      </w:r>
    </w:p>
    <w:p w14:paraId="5EBDDCEC" w14:textId="77777777" w:rsidR="002C5B6E" w:rsidRPr="0049336A" w:rsidRDefault="002C5B6E" w:rsidP="00BF0F02">
      <w:pPr>
        <w:spacing w:line="276" w:lineRule="auto"/>
        <w:jc w:val="center"/>
        <w:rPr>
          <w:rFonts w:ascii="Georgia" w:hAnsi="Georgia" w:cs="Arial"/>
          <w:b/>
          <w:bCs/>
          <w:sz w:val="24"/>
          <w:szCs w:val="24"/>
        </w:rPr>
      </w:pPr>
    </w:p>
    <w:p w14:paraId="39DAA3DF" w14:textId="77777777" w:rsidR="00633C80" w:rsidRPr="0049336A" w:rsidRDefault="00661B73" w:rsidP="00BF0F02">
      <w:pPr>
        <w:spacing w:line="276" w:lineRule="auto"/>
        <w:jc w:val="center"/>
        <w:rPr>
          <w:rFonts w:ascii="Georgia" w:hAnsi="Georgia" w:cs="Arial"/>
          <w:b/>
          <w:bCs/>
          <w:sz w:val="24"/>
          <w:szCs w:val="24"/>
        </w:rPr>
      </w:pPr>
      <w:r w:rsidRPr="0049336A">
        <w:rPr>
          <w:rFonts w:ascii="Georgia" w:hAnsi="Georgia" w:cs="Arial"/>
          <w:b/>
          <w:bCs/>
          <w:sz w:val="24"/>
          <w:szCs w:val="24"/>
        </w:rPr>
        <w:t>F A L L A,</w:t>
      </w:r>
    </w:p>
    <w:p w14:paraId="08179D77" w14:textId="77777777" w:rsidR="00AF29C3" w:rsidRPr="0049336A" w:rsidRDefault="00AF29C3" w:rsidP="00BF0F02">
      <w:pPr>
        <w:widowControl/>
        <w:overflowPunct/>
        <w:autoSpaceDE/>
        <w:adjustRightInd/>
        <w:spacing w:line="276" w:lineRule="auto"/>
        <w:ind w:left="360"/>
        <w:jc w:val="both"/>
        <w:rPr>
          <w:rFonts w:ascii="Georgia" w:hAnsi="Georgia" w:cs="Arial"/>
          <w:sz w:val="24"/>
          <w:szCs w:val="24"/>
        </w:rPr>
      </w:pPr>
    </w:p>
    <w:p w14:paraId="4B352177" w14:textId="28B37837" w:rsidR="005E6E96" w:rsidRPr="0049336A" w:rsidRDefault="00963877" w:rsidP="00BF0F02">
      <w:pPr>
        <w:widowControl/>
        <w:numPr>
          <w:ilvl w:val="0"/>
          <w:numId w:val="4"/>
        </w:numPr>
        <w:overflowPunct/>
        <w:autoSpaceDE/>
        <w:adjustRightInd/>
        <w:spacing w:line="276" w:lineRule="auto"/>
        <w:jc w:val="both"/>
        <w:rPr>
          <w:rFonts w:ascii="Georgia" w:hAnsi="Georgia" w:cs="Arial"/>
          <w:sz w:val="24"/>
          <w:szCs w:val="24"/>
        </w:rPr>
      </w:pPr>
      <w:r w:rsidRPr="0049336A">
        <w:rPr>
          <w:rFonts w:ascii="Georgia" w:hAnsi="Georgia" w:cs="Arial"/>
          <w:b/>
          <w:bCs/>
          <w:sz w:val="24"/>
          <w:szCs w:val="24"/>
        </w:rPr>
        <w:t>CONFIRMAR</w:t>
      </w:r>
      <w:r w:rsidR="005E6E96" w:rsidRPr="0049336A">
        <w:rPr>
          <w:rFonts w:ascii="Georgia" w:hAnsi="Georgia" w:cs="Arial"/>
          <w:sz w:val="24"/>
          <w:szCs w:val="24"/>
        </w:rPr>
        <w:t>,</w:t>
      </w:r>
      <w:r w:rsidRPr="0049336A">
        <w:rPr>
          <w:rFonts w:ascii="Georgia" w:hAnsi="Georgia" w:cs="Arial"/>
          <w:sz w:val="24"/>
          <w:szCs w:val="24"/>
        </w:rPr>
        <w:t xml:space="preserve"> </w:t>
      </w:r>
      <w:r w:rsidR="004F5327" w:rsidRPr="0049336A">
        <w:rPr>
          <w:rFonts w:ascii="Georgia" w:hAnsi="Georgia" w:cs="Arial"/>
          <w:sz w:val="24"/>
          <w:szCs w:val="24"/>
        </w:rPr>
        <w:t xml:space="preserve">en forma parcial </w:t>
      </w:r>
      <w:r w:rsidRPr="0049336A">
        <w:rPr>
          <w:rFonts w:ascii="Georgia" w:hAnsi="Georgia" w:cs="Arial"/>
          <w:sz w:val="24"/>
          <w:szCs w:val="24"/>
        </w:rPr>
        <w:t>el fallo del 01-08-2019 del Juzgado Único Promiscu</w:t>
      </w:r>
      <w:r w:rsidR="005E6E96" w:rsidRPr="0049336A">
        <w:rPr>
          <w:rFonts w:ascii="Georgia" w:hAnsi="Georgia" w:cs="Arial"/>
          <w:sz w:val="24"/>
          <w:szCs w:val="24"/>
        </w:rPr>
        <w:t xml:space="preserve">o del Circuito de Quinchía, R., </w:t>
      </w:r>
      <w:r w:rsidR="004F5327" w:rsidRPr="0049336A">
        <w:rPr>
          <w:rFonts w:ascii="Georgia" w:hAnsi="Georgia" w:cs="Arial"/>
          <w:sz w:val="24"/>
          <w:szCs w:val="24"/>
        </w:rPr>
        <w:t>salvo el numeral 1°</w:t>
      </w:r>
      <w:r w:rsidR="008E4912" w:rsidRPr="0049336A">
        <w:rPr>
          <w:rFonts w:ascii="Georgia" w:hAnsi="Georgia" w:cs="Arial"/>
          <w:sz w:val="24"/>
          <w:szCs w:val="24"/>
        </w:rPr>
        <w:t xml:space="preserve"> </w:t>
      </w:r>
      <w:r w:rsidR="005E6E96" w:rsidRPr="0049336A">
        <w:rPr>
          <w:rFonts w:ascii="Georgia" w:hAnsi="Georgia" w:cs="Arial"/>
          <w:sz w:val="24"/>
          <w:szCs w:val="24"/>
        </w:rPr>
        <w:t>que se revoca.</w:t>
      </w:r>
    </w:p>
    <w:p w14:paraId="74F1FDA9" w14:textId="77777777" w:rsidR="00255C2B" w:rsidRPr="0049336A" w:rsidRDefault="00255C2B" w:rsidP="00BF0F02">
      <w:pPr>
        <w:widowControl/>
        <w:overflowPunct/>
        <w:autoSpaceDE/>
        <w:adjustRightInd/>
        <w:spacing w:line="276" w:lineRule="auto"/>
        <w:ind w:left="360"/>
        <w:jc w:val="both"/>
        <w:rPr>
          <w:rFonts w:ascii="Georgia" w:hAnsi="Georgia" w:cs="Arial"/>
          <w:sz w:val="24"/>
          <w:szCs w:val="24"/>
        </w:rPr>
      </w:pPr>
    </w:p>
    <w:p w14:paraId="5051A94C" w14:textId="2B283187" w:rsidR="00914794" w:rsidRPr="0049336A" w:rsidRDefault="003579C1" w:rsidP="00BF0F02">
      <w:pPr>
        <w:widowControl/>
        <w:numPr>
          <w:ilvl w:val="0"/>
          <w:numId w:val="4"/>
        </w:numPr>
        <w:overflowPunct/>
        <w:adjustRightInd/>
        <w:spacing w:line="276" w:lineRule="auto"/>
        <w:jc w:val="both"/>
        <w:rPr>
          <w:rFonts w:ascii="Georgia" w:hAnsi="Georgia" w:cs="Arial"/>
          <w:sz w:val="24"/>
          <w:szCs w:val="24"/>
        </w:rPr>
      </w:pPr>
      <w:r w:rsidRPr="0049336A">
        <w:rPr>
          <w:rFonts w:ascii="Georgia" w:hAnsi="Georgia" w:cs="Arial"/>
          <w:b/>
          <w:bCs/>
          <w:sz w:val="24"/>
          <w:szCs w:val="24"/>
        </w:rPr>
        <w:t>CONDENAR</w:t>
      </w:r>
      <w:r w:rsidRPr="0049336A">
        <w:rPr>
          <w:rFonts w:ascii="Georgia" w:hAnsi="Georgia" w:cs="Arial"/>
          <w:sz w:val="24"/>
          <w:szCs w:val="24"/>
        </w:rPr>
        <w:t xml:space="preserve"> en costas en esta instancia, a la parte recurrente y a favor de la parte demandada. Se liquidarán en primera instancia y</w:t>
      </w:r>
      <w:r w:rsidR="008A423F" w:rsidRPr="0049336A">
        <w:rPr>
          <w:rFonts w:ascii="Georgia" w:hAnsi="Georgia" w:cs="Arial"/>
          <w:sz w:val="24"/>
          <w:szCs w:val="24"/>
        </w:rPr>
        <w:t>, en auto posterior de la Sala, se fijarán</w:t>
      </w:r>
      <w:r w:rsidRPr="0049336A">
        <w:rPr>
          <w:rFonts w:ascii="Georgia" w:hAnsi="Georgia" w:cs="Arial"/>
          <w:sz w:val="24"/>
          <w:szCs w:val="24"/>
        </w:rPr>
        <w:t xml:space="preserve"> </w:t>
      </w:r>
      <w:r w:rsidR="008A423F" w:rsidRPr="0049336A">
        <w:rPr>
          <w:rFonts w:ascii="Georgia" w:hAnsi="Georgia" w:cs="Arial"/>
          <w:sz w:val="24"/>
          <w:szCs w:val="24"/>
        </w:rPr>
        <w:t xml:space="preserve">las </w:t>
      </w:r>
      <w:r w:rsidRPr="0049336A">
        <w:rPr>
          <w:rFonts w:ascii="Georgia" w:hAnsi="Georgia" w:cs="Arial"/>
          <w:sz w:val="24"/>
          <w:szCs w:val="24"/>
        </w:rPr>
        <w:t>agencias de</w:t>
      </w:r>
      <w:r w:rsidR="008A423F" w:rsidRPr="0049336A">
        <w:rPr>
          <w:rFonts w:ascii="Georgia" w:hAnsi="Georgia" w:cs="Arial"/>
          <w:sz w:val="24"/>
          <w:szCs w:val="24"/>
        </w:rPr>
        <w:t xml:space="preserve"> esta instancia.</w:t>
      </w:r>
    </w:p>
    <w:p w14:paraId="7D060B59" w14:textId="77777777" w:rsidR="00255C2B" w:rsidRPr="0049336A" w:rsidRDefault="00255C2B" w:rsidP="00BF0F02">
      <w:pPr>
        <w:pStyle w:val="Prrafodelista"/>
        <w:spacing w:line="276" w:lineRule="auto"/>
        <w:rPr>
          <w:rFonts w:ascii="Georgia" w:hAnsi="Georgia" w:cs="Arial"/>
          <w:sz w:val="24"/>
          <w:szCs w:val="24"/>
        </w:rPr>
      </w:pPr>
    </w:p>
    <w:p w14:paraId="67D8A4FE" w14:textId="77777777" w:rsidR="00914794" w:rsidRPr="0049336A" w:rsidRDefault="00914794" w:rsidP="00BF0F02">
      <w:pPr>
        <w:pStyle w:val="Prrafodelista"/>
        <w:widowControl/>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textAlignment w:val="baseline"/>
        <w:rPr>
          <w:rFonts w:ascii="Georgia" w:hAnsi="Georgia" w:cs="Arial"/>
          <w:sz w:val="24"/>
          <w:szCs w:val="24"/>
        </w:rPr>
      </w:pPr>
      <w:r w:rsidRPr="0049336A">
        <w:rPr>
          <w:rFonts w:ascii="Georgia" w:hAnsi="Georgia" w:cs="Arial"/>
          <w:b/>
          <w:bCs/>
          <w:sz w:val="24"/>
          <w:szCs w:val="24"/>
        </w:rPr>
        <w:t>DEVOLVER</w:t>
      </w:r>
      <w:r w:rsidRPr="0049336A">
        <w:rPr>
          <w:rFonts w:ascii="Georgia" w:hAnsi="Georgia" w:cs="Arial"/>
          <w:sz w:val="24"/>
          <w:szCs w:val="24"/>
        </w:rPr>
        <w:t xml:space="preserve"> el expediente al Juzgado de origen.</w:t>
      </w:r>
    </w:p>
    <w:p w14:paraId="149DC23A" w14:textId="77777777" w:rsidR="002C5B6E" w:rsidRPr="0049336A" w:rsidRDefault="002C5B6E" w:rsidP="00BF0F02">
      <w:pPr>
        <w:spacing w:line="276" w:lineRule="auto"/>
        <w:jc w:val="center"/>
        <w:rPr>
          <w:rFonts w:ascii="Georgia" w:hAnsi="Georgia" w:cs="Arial"/>
          <w:bCs/>
          <w:smallCaps/>
          <w:sz w:val="24"/>
          <w:szCs w:val="24"/>
        </w:rPr>
      </w:pPr>
    </w:p>
    <w:p w14:paraId="43463EFA" w14:textId="2D49F74F" w:rsidR="005739F5" w:rsidRPr="0049336A" w:rsidRDefault="005739F5" w:rsidP="00BF0F02">
      <w:pPr>
        <w:spacing w:line="276" w:lineRule="auto"/>
        <w:jc w:val="center"/>
        <w:rPr>
          <w:rFonts w:ascii="Georgia" w:hAnsi="Georgia" w:cs="Arial"/>
          <w:bCs/>
          <w:smallCaps/>
          <w:sz w:val="24"/>
          <w:szCs w:val="24"/>
        </w:rPr>
      </w:pPr>
      <w:r w:rsidRPr="0049336A">
        <w:rPr>
          <w:rFonts w:ascii="Georgia" w:hAnsi="Georgia" w:cs="Arial"/>
          <w:bCs/>
          <w:smallCaps/>
          <w:sz w:val="24"/>
          <w:szCs w:val="24"/>
        </w:rPr>
        <w:t>Notifíquese,</w:t>
      </w:r>
    </w:p>
    <w:p w14:paraId="64646C97" w14:textId="77777777" w:rsidR="00BF0F02" w:rsidRPr="0049336A" w:rsidRDefault="00BF0F02" w:rsidP="00BF0F0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szCs w:val="24"/>
        </w:rPr>
      </w:pPr>
      <w:bookmarkStart w:id="1" w:name="_GoBack"/>
      <w:bookmarkEnd w:id="1"/>
    </w:p>
    <w:p w14:paraId="7BA6D5B6" w14:textId="77777777" w:rsidR="00BF0F02" w:rsidRPr="0049336A" w:rsidRDefault="00BF0F02" w:rsidP="00BF0F0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szCs w:val="24"/>
        </w:rPr>
      </w:pPr>
    </w:p>
    <w:p w14:paraId="4A61A6CB" w14:textId="77777777" w:rsidR="00BF0F02" w:rsidRPr="0049336A" w:rsidRDefault="00BF0F02" w:rsidP="00BF0F0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szCs w:val="24"/>
        </w:rPr>
      </w:pPr>
    </w:p>
    <w:p w14:paraId="1F48A75E" w14:textId="77777777" w:rsidR="00BF0F02" w:rsidRPr="0049336A" w:rsidRDefault="00BF0F02" w:rsidP="00BF0F0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b/>
          <w:w w:val="150"/>
          <w:sz w:val="16"/>
          <w:szCs w:val="16"/>
        </w:rPr>
      </w:pPr>
      <w:r w:rsidRPr="0049336A">
        <w:rPr>
          <w:rFonts w:ascii="Georgia" w:hAnsi="Georgia" w:cs="Arial"/>
          <w:b/>
          <w:w w:val="150"/>
          <w:sz w:val="22"/>
          <w:szCs w:val="18"/>
        </w:rPr>
        <w:t>D</w:t>
      </w:r>
      <w:r w:rsidRPr="0049336A">
        <w:rPr>
          <w:rFonts w:ascii="Georgia" w:hAnsi="Georgia" w:cs="Arial"/>
          <w:b/>
          <w:w w:val="150"/>
          <w:sz w:val="16"/>
          <w:szCs w:val="16"/>
        </w:rPr>
        <w:t>UBERNEY</w:t>
      </w:r>
      <w:r w:rsidRPr="0049336A">
        <w:rPr>
          <w:rFonts w:ascii="Georgia" w:hAnsi="Georgia" w:cs="Arial"/>
          <w:b/>
          <w:w w:val="150"/>
          <w:szCs w:val="18"/>
        </w:rPr>
        <w:t xml:space="preserve"> </w:t>
      </w:r>
      <w:r w:rsidRPr="0049336A">
        <w:rPr>
          <w:rFonts w:ascii="Georgia" w:hAnsi="Georgia" w:cs="Arial"/>
          <w:b/>
          <w:w w:val="150"/>
          <w:sz w:val="22"/>
          <w:szCs w:val="18"/>
        </w:rPr>
        <w:t>G</w:t>
      </w:r>
      <w:r w:rsidRPr="0049336A">
        <w:rPr>
          <w:rFonts w:ascii="Georgia" w:hAnsi="Georgia" w:cs="Arial"/>
          <w:b/>
          <w:w w:val="150"/>
          <w:sz w:val="16"/>
          <w:szCs w:val="16"/>
        </w:rPr>
        <w:t>RISALES</w:t>
      </w:r>
      <w:r w:rsidRPr="0049336A">
        <w:rPr>
          <w:rFonts w:ascii="Georgia" w:hAnsi="Georgia" w:cs="Arial"/>
          <w:b/>
          <w:w w:val="150"/>
          <w:szCs w:val="18"/>
        </w:rPr>
        <w:t xml:space="preserve"> </w:t>
      </w:r>
      <w:r w:rsidRPr="0049336A">
        <w:rPr>
          <w:rFonts w:ascii="Georgia" w:hAnsi="Georgia" w:cs="Arial"/>
          <w:b/>
          <w:w w:val="150"/>
          <w:sz w:val="22"/>
          <w:szCs w:val="18"/>
        </w:rPr>
        <w:t>H</w:t>
      </w:r>
      <w:r w:rsidRPr="0049336A">
        <w:rPr>
          <w:rFonts w:ascii="Georgia" w:hAnsi="Georgia" w:cs="Arial"/>
          <w:b/>
          <w:w w:val="150"/>
          <w:sz w:val="16"/>
          <w:szCs w:val="16"/>
        </w:rPr>
        <w:t>ERRERA</w:t>
      </w:r>
    </w:p>
    <w:p w14:paraId="41499106" w14:textId="77777777" w:rsidR="00BF0F02" w:rsidRPr="0049336A" w:rsidRDefault="00BF0F02" w:rsidP="00BF0F0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18"/>
        </w:rPr>
      </w:pPr>
      <w:r w:rsidRPr="0049336A">
        <w:rPr>
          <w:rFonts w:ascii="Georgia" w:hAnsi="Georgia" w:cs="Arial"/>
          <w:w w:val="150"/>
          <w:sz w:val="22"/>
        </w:rPr>
        <w:t>M</w:t>
      </w:r>
      <w:r w:rsidRPr="0049336A">
        <w:rPr>
          <w:rFonts w:ascii="Georgia" w:hAnsi="Georgia" w:cs="Arial"/>
          <w:w w:val="150"/>
        </w:rPr>
        <w:t xml:space="preserve"> </w:t>
      </w:r>
      <w:r w:rsidRPr="0049336A">
        <w:rPr>
          <w:rFonts w:ascii="Georgia" w:hAnsi="Georgia" w:cs="Arial"/>
          <w:w w:val="150"/>
          <w:sz w:val="18"/>
        </w:rPr>
        <w:t>A G I S T R A D O</w:t>
      </w:r>
    </w:p>
    <w:p w14:paraId="3E4D5EC8" w14:textId="77777777" w:rsidR="00BF0F02" w:rsidRPr="0049336A" w:rsidRDefault="00BF0F02" w:rsidP="00BF0F0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rPr>
      </w:pPr>
    </w:p>
    <w:p w14:paraId="393A0310" w14:textId="77777777" w:rsidR="00BF0F02" w:rsidRPr="0049336A" w:rsidRDefault="00BF0F02" w:rsidP="00BF0F0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rPr>
      </w:pPr>
    </w:p>
    <w:p w14:paraId="01943F94" w14:textId="77777777" w:rsidR="00BF0F02" w:rsidRPr="0049336A" w:rsidRDefault="00BF0F02" w:rsidP="00BF0F0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rPr>
      </w:pPr>
    </w:p>
    <w:p w14:paraId="2F57BE2C" w14:textId="74053040" w:rsidR="00BF0F02" w:rsidRPr="0049336A" w:rsidRDefault="00BF0F02" w:rsidP="00BF0F0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textAlignment w:val="baseline"/>
        <w:rPr>
          <w:rFonts w:ascii="Georgia" w:hAnsi="Georgia"/>
          <w:b/>
          <w:w w:val="150"/>
          <w:sz w:val="18"/>
        </w:rPr>
      </w:pPr>
      <w:r w:rsidRPr="0049336A">
        <w:rPr>
          <w:rFonts w:ascii="Georgia" w:hAnsi="Georgia"/>
          <w:b/>
          <w:w w:val="150"/>
          <w:sz w:val="22"/>
          <w:szCs w:val="18"/>
        </w:rPr>
        <w:t>E</w:t>
      </w:r>
      <w:r w:rsidRPr="0049336A">
        <w:rPr>
          <w:rFonts w:ascii="Georgia" w:hAnsi="Georgia"/>
          <w:b/>
          <w:w w:val="150"/>
          <w:sz w:val="16"/>
          <w:szCs w:val="18"/>
        </w:rPr>
        <w:t>DDER</w:t>
      </w:r>
      <w:r w:rsidRPr="0049336A">
        <w:rPr>
          <w:rFonts w:ascii="Georgia" w:hAnsi="Georgia"/>
          <w:b/>
          <w:w w:val="150"/>
          <w:sz w:val="16"/>
        </w:rPr>
        <w:t xml:space="preserve"> </w:t>
      </w:r>
      <w:r w:rsidRPr="0049336A">
        <w:rPr>
          <w:rFonts w:ascii="Georgia" w:hAnsi="Georgia"/>
          <w:b/>
          <w:w w:val="150"/>
          <w:sz w:val="22"/>
        </w:rPr>
        <w:t>J</w:t>
      </w:r>
      <w:r w:rsidRPr="0049336A">
        <w:rPr>
          <w:rFonts w:ascii="Georgia" w:hAnsi="Georgia"/>
          <w:b/>
          <w:w w:val="150"/>
          <w:sz w:val="16"/>
          <w:szCs w:val="18"/>
        </w:rPr>
        <w:t xml:space="preserve">IMMY </w:t>
      </w:r>
      <w:r w:rsidRPr="0049336A">
        <w:rPr>
          <w:rFonts w:ascii="Georgia" w:hAnsi="Georgia"/>
          <w:b/>
          <w:w w:val="150"/>
          <w:sz w:val="22"/>
        </w:rPr>
        <w:t>S</w:t>
      </w:r>
      <w:r w:rsidRPr="0049336A">
        <w:rPr>
          <w:rFonts w:ascii="Georgia" w:hAnsi="Georgia"/>
          <w:b/>
          <w:w w:val="150"/>
          <w:sz w:val="16"/>
          <w:szCs w:val="18"/>
        </w:rPr>
        <w:t xml:space="preserve">ÁNCHEZ </w:t>
      </w:r>
      <w:r w:rsidRPr="0049336A">
        <w:rPr>
          <w:rFonts w:ascii="Georgia" w:hAnsi="Georgia"/>
          <w:b/>
          <w:w w:val="150"/>
          <w:sz w:val="22"/>
          <w:szCs w:val="18"/>
        </w:rPr>
        <w:t>C</w:t>
      </w:r>
      <w:r w:rsidRPr="0049336A">
        <w:rPr>
          <w:rFonts w:ascii="Georgia" w:hAnsi="Georgia"/>
          <w:b/>
          <w:w w:val="150"/>
          <w:sz w:val="24"/>
          <w:szCs w:val="18"/>
        </w:rPr>
        <w:t>.</w:t>
      </w:r>
      <w:r w:rsidRPr="0049336A">
        <w:rPr>
          <w:rFonts w:ascii="Georgia" w:hAnsi="Georgia"/>
          <w:b/>
          <w:w w:val="150"/>
          <w:sz w:val="24"/>
          <w:szCs w:val="18"/>
        </w:rPr>
        <w:tab/>
      </w:r>
      <w:r w:rsidRPr="0049336A">
        <w:rPr>
          <w:rFonts w:ascii="Georgia" w:hAnsi="Georgia"/>
          <w:b/>
          <w:w w:val="150"/>
          <w:sz w:val="24"/>
          <w:szCs w:val="18"/>
        </w:rPr>
        <w:tab/>
      </w:r>
      <w:r w:rsidRPr="0049336A">
        <w:rPr>
          <w:rFonts w:ascii="Georgia" w:hAnsi="Georgia" w:cs="Arial"/>
          <w:b/>
          <w:w w:val="150"/>
          <w:sz w:val="22"/>
          <w:szCs w:val="18"/>
        </w:rPr>
        <w:t>J</w:t>
      </w:r>
      <w:r w:rsidRPr="0049336A">
        <w:rPr>
          <w:rFonts w:ascii="Georgia" w:hAnsi="Georgia" w:cs="Arial"/>
          <w:b/>
          <w:w w:val="150"/>
          <w:sz w:val="16"/>
          <w:szCs w:val="18"/>
        </w:rPr>
        <w:t xml:space="preserve">AIME </w:t>
      </w:r>
      <w:r w:rsidRPr="0049336A">
        <w:rPr>
          <w:rFonts w:ascii="Georgia" w:hAnsi="Georgia" w:cs="Arial"/>
          <w:b/>
          <w:w w:val="150"/>
          <w:sz w:val="22"/>
          <w:szCs w:val="18"/>
        </w:rPr>
        <w:t>A</w:t>
      </w:r>
      <w:r w:rsidRPr="0049336A">
        <w:rPr>
          <w:rFonts w:ascii="Georgia" w:hAnsi="Georgia"/>
          <w:b/>
          <w:w w:val="150"/>
          <w:sz w:val="16"/>
          <w:szCs w:val="18"/>
        </w:rPr>
        <w:t xml:space="preserve">LBERTO </w:t>
      </w:r>
      <w:r w:rsidRPr="0049336A">
        <w:rPr>
          <w:rFonts w:ascii="Georgia" w:hAnsi="Georgia" w:cs="Arial"/>
          <w:b/>
          <w:w w:val="150"/>
          <w:sz w:val="22"/>
          <w:szCs w:val="18"/>
        </w:rPr>
        <w:t>S</w:t>
      </w:r>
      <w:r w:rsidRPr="0049336A">
        <w:rPr>
          <w:rFonts w:ascii="Georgia" w:hAnsi="Georgia" w:cs="Arial"/>
          <w:b/>
          <w:w w:val="150"/>
          <w:sz w:val="16"/>
          <w:szCs w:val="16"/>
        </w:rPr>
        <w:t xml:space="preserve">ARAZA </w:t>
      </w:r>
      <w:r w:rsidRPr="0049336A">
        <w:rPr>
          <w:rFonts w:ascii="Georgia" w:hAnsi="Georgia" w:cs="Arial"/>
          <w:b/>
          <w:w w:val="150"/>
          <w:sz w:val="22"/>
          <w:szCs w:val="18"/>
        </w:rPr>
        <w:t>N</w:t>
      </w:r>
      <w:r w:rsidRPr="0049336A">
        <w:rPr>
          <w:rFonts w:ascii="Georgia" w:hAnsi="Georgia" w:cs="Arial"/>
          <w:b/>
          <w:w w:val="150"/>
          <w:sz w:val="24"/>
          <w:szCs w:val="18"/>
        </w:rPr>
        <w:t>.</w:t>
      </w:r>
    </w:p>
    <w:p w14:paraId="117D6BE1" w14:textId="0618EB95" w:rsidR="00FD02FC" w:rsidRPr="0049336A" w:rsidRDefault="00BF0F02" w:rsidP="00BF0F0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textAlignment w:val="baseline"/>
        <w:rPr>
          <w:rFonts w:ascii="Georgia" w:hAnsi="Georgia" w:cs="Arial"/>
          <w:w w:val="150"/>
          <w:sz w:val="18"/>
        </w:rPr>
      </w:pPr>
      <w:r w:rsidRPr="0049336A">
        <w:rPr>
          <w:rFonts w:ascii="Georgia" w:hAnsi="Georgia" w:cs="Arial"/>
          <w:w w:val="150"/>
          <w:sz w:val="24"/>
        </w:rPr>
        <w:t>M</w:t>
      </w:r>
      <w:r w:rsidRPr="0049336A">
        <w:rPr>
          <w:rFonts w:ascii="Georgia" w:hAnsi="Georgia" w:cs="Arial"/>
          <w:w w:val="150"/>
          <w:sz w:val="18"/>
        </w:rPr>
        <w:t xml:space="preserve"> A G I S T R A D O </w:t>
      </w:r>
      <w:r w:rsidRPr="0049336A">
        <w:rPr>
          <w:rFonts w:ascii="Georgia" w:hAnsi="Georgia" w:cs="Arial"/>
          <w:w w:val="150"/>
          <w:sz w:val="18"/>
        </w:rPr>
        <w:tab/>
      </w:r>
      <w:r w:rsidRPr="0049336A">
        <w:rPr>
          <w:rFonts w:ascii="Georgia" w:hAnsi="Georgia" w:cs="Arial"/>
          <w:w w:val="150"/>
          <w:sz w:val="18"/>
        </w:rPr>
        <w:tab/>
      </w:r>
      <w:r w:rsidRPr="0049336A">
        <w:rPr>
          <w:rFonts w:ascii="Georgia" w:hAnsi="Georgia" w:cs="Arial"/>
          <w:w w:val="150"/>
          <w:sz w:val="18"/>
        </w:rPr>
        <w:tab/>
      </w:r>
      <w:r w:rsidRPr="0049336A">
        <w:rPr>
          <w:rFonts w:ascii="Georgia" w:hAnsi="Georgia" w:cs="Arial"/>
          <w:w w:val="150"/>
          <w:sz w:val="18"/>
        </w:rPr>
        <w:tab/>
      </w:r>
      <w:r w:rsidRPr="0049336A">
        <w:rPr>
          <w:rFonts w:ascii="Georgia" w:hAnsi="Georgia" w:cs="Arial"/>
          <w:w w:val="150"/>
          <w:sz w:val="24"/>
        </w:rPr>
        <w:t>M</w:t>
      </w:r>
      <w:r w:rsidRPr="0049336A">
        <w:rPr>
          <w:rFonts w:ascii="Georgia" w:hAnsi="Georgia" w:cs="Arial"/>
          <w:w w:val="150"/>
          <w:sz w:val="18"/>
        </w:rPr>
        <w:t xml:space="preserve"> A G I S T R A D O</w:t>
      </w:r>
    </w:p>
    <w:sectPr w:rsidR="00FD02FC" w:rsidRPr="0049336A" w:rsidSect="00BF0F02">
      <w:headerReference w:type="even" r:id="rId13"/>
      <w:headerReference w:type="default" r:id="rId14"/>
      <w:footerReference w:type="default" r:id="rId15"/>
      <w:footerReference w:type="first" r:id="rId16"/>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E33BF" w14:textId="77777777" w:rsidR="00C62EBF" w:rsidRDefault="00C62EBF">
      <w:r>
        <w:separator/>
      </w:r>
    </w:p>
  </w:endnote>
  <w:endnote w:type="continuationSeparator" w:id="0">
    <w:p w14:paraId="1FC7F70E" w14:textId="77777777" w:rsidR="00C62EBF" w:rsidRDefault="00C62EBF">
      <w:r>
        <w:continuationSeparator/>
      </w:r>
    </w:p>
  </w:endnote>
  <w:endnote w:type="continuationNotice" w:id="1">
    <w:p w14:paraId="7FC79540" w14:textId="77777777" w:rsidR="00C62EBF" w:rsidRDefault="00C62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 Helvetica"/>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altName w:val="Arial"/>
    <w:panose1 w:val="020F0302020204030204"/>
    <w:charset w:val="00"/>
    <w:family w:val="swiss"/>
    <w:pitch w:val="variable"/>
    <w:sig w:usb0="E4002EFF" w:usb1="C000247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altName w:val="Arial Unicode MS"/>
    <w:panose1 w:val="020B0609000101010101"/>
    <w:charset w:val="81"/>
    <w:family w:val="modern"/>
    <w:pitch w:val="fixed"/>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DD1E7" w14:textId="77777777" w:rsidR="004F5327" w:rsidRPr="00CB00B5" w:rsidRDefault="004F5327" w:rsidP="007A7A7F">
    <w:pPr>
      <w:pStyle w:val="Piedepgina"/>
      <w:pBdr>
        <w:bottom w:val="double" w:sz="6" w:space="1" w:color="auto"/>
      </w:pBdr>
      <w:spacing w:line="360" w:lineRule="auto"/>
      <w:jc w:val="right"/>
      <w:rPr>
        <w:rFonts w:ascii="Century" w:hAnsi="Century" w:cs="Arial"/>
        <w:spacing w:val="20"/>
        <w:w w:val="200"/>
        <w:sz w:val="14"/>
        <w:szCs w:val="10"/>
      </w:rPr>
    </w:pPr>
  </w:p>
  <w:p w14:paraId="74BA6C9F" w14:textId="77777777" w:rsidR="004F5327" w:rsidRPr="00CB00B5" w:rsidRDefault="004F5327" w:rsidP="007A7A7F">
    <w:pPr>
      <w:pStyle w:val="Piedepgina"/>
      <w:spacing w:line="360" w:lineRule="auto"/>
      <w:jc w:val="right"/>
      <w:rPr>
        <w:rFonts w:ascii="Century" w:hAnsi="Century" w:cs="Arial"/>
        <w:spacing w:val="20"/>
        <w:w w:val="200"/>
        <w:sz w:val="14"/>
        <w:szCs w:val="10"/>
      </w:rPr>
    </w:pPr>
  </w:p>
  <w:p w14:paraId="2EE60A92" w14:textId="77777777" w:rsidR="004F5327" w:rsidRPr="00CB00B5" w:rsidRDefault="004F5327" w:rsidP="007A7A7F">
    <w:pPr>
      <w:pStyle w:val="Piedepgina"/>
      <w:spacing w:line="360" w:lineRule="auto"/>
      <w:jc w:val="right"/>
      <w:rPr>
        <w:rFonts w:ascii="Century" w:hAnsi="Century" w:cs="Arial"/>
        <w:spacing w:val="20"/>
        <w:w w:val="200"/>
        <w:sz w:val="10"/>
        <w:szCs w:val="10"/>
      </w:rPr>
    </w:pPr>
    <w:r w:rsidRPr="00CB00B5">
      <w:rPr>
        <w:rFonts w:ascii="Century" w:hAnsi="Century" w:cs="Arial"/>
        <w:spacing w:val="20"/>
        <w:w w:val="200"/>
        <w:sz w:val="14"/>
        <w:szCs w:val="10"/>
      </w:rPr>
      <w:t>T</w:t>
    </w:r>
    <w:r w:rsidRPr="00CB00B5">
      <w:rPr>
        <w:rFonts w:ascii="Century" w:hAnsi="Century" w:cs="Arial"/>
        <w:spacing w:val="20"/>
        <w:w w:val="200"/>
        <w:sz w:val="10"/>
        <w:szCs w:val="10"/>
      </w:rPr>
      <w:t xml:space="preserve">RIBUNAL </w:t>
    </w:r>
    <w:r w:rsidRPr="00CB00B5">
      <w:rPr>
        <w:rFonts w:ascii="Century" w:hAnsi="Century" w:cs="Arial"/>
        <w:spacing w:val="20"/>
        <w:w w:val="200"/>
        <w:sz w:val="14"/>
        <w:szCs w:val="10"/>
      </w:rPr>
      <w:t>S</w:t>
    </w:r>
    <w:r w:rsidRPr="00CB00B5">
      <w:rPr>
        <w:rFonts w:ascii="Century" w:hAnsi="Century" w:cs="Arial"/>
        <w:spacing w:val="20"/>
        <w:w w:val="200"/>
        <w:sz w:val="10"/>
        <w:szCs w:val="10"/>
      </w:rPr>
      <w:t>UPERIOR DE</w:t>
    </w:r>
    <w:r w:rsidRPr="00CB00B5">
      <w:rPr>
        <w:rFonts w:ascii="Century" w:hAnsi="Century" w:cs="Arial"/>
        <w:spacing w:val="20"/>
        <w:w w:val="200"/>
        <w:sz w:val="14"/>
        <w:szCs w:val="10"/>
      </w:rPr>
      <w:t xml:space="preserve"> P</w:t>
    </w:r>
    <w:r w:rsidRPr="00CB00B5">
      <w:rPr>
        <w:rFonts w:ascii="Century" w:hAnsi="Century" w:cs="Arial"/>
        <w:spacing w:val="20"/>
        <w:w w:val="200"/>
        <w:sz w:val="10"/>
        <w:szCs w:val="10"/>
      </w:rPr>
      <w:t>EREIRA</w:t>
    </w:r>
  </w:p>
  <w:p w14:paraId="4A3051CA" w14:textId="77777777" w:rsidR="004F5327" w:rsidRPr="00CB00B5" w:rsidRDefault="004F5327" w:rsidP="007A7A7F">
    <w:pPr>
      <w:pStyle w:val="Piedepgina"/>
      <w:jc w:val="right"/>
    </w:pPr>
    <w:r w:rsidRPr="00CB00B5">
      <w:rPr>
        <w:rFonts w:ascii="Century" w:hAnsi="Century" w:cs="Arial"/>
        <w:spacing w:val="20"/>
        <w:w w:val="200"/>
        <w:sz w:val="8"/>
        <w:szCs w:val="10"/>
      </w:rPr>
      <w:t xml:space="preserve">MP </w:t>
    </w:r>
    <w:r w:rsidRPr="00CB00B5">
      <w:rPr>
        <w:rFonts w:ascii="Century" w:hAnsi="Century" w:cs="Arial"/>
        <w:spacing w:val="20"/>
        <w:w w:val="200"/>
        <w:sz w:val="10"/>
        <w:szCs w:val="10"/>
      </w:rPr>
      <w:t>D</w:t>
    </w:r>
    <w:r w:rsidRPr="00CB00B5">
      <w:rPr>
        <w:rFonts w:ascii="Century" w:hAnsi="Century" w:cs="Arial"/>
        <w:spacing w:val="20"/>
        <w:w w:val="200"/>
        <w:sz w:val="8"/>
        <w:szCs w:val="10"/>
      </w:rPr>
      <w:t xml:space="preserve">UBERNEY </w:t>
    </w:r>
    <w:r w:rsidRPr="00CB00B5">
      <w:rPr>
        <w:rFonts w:ascii="Century" w:hAnsi="Century" w:cs="Arial"/>
        <w:spacing w:val="20"/>
        <w:w w:val="200"/>
        <w:sz w:val="10"/>
        <w:szCs w:val="10"/>
      </w:rPr>
      <w:t>G</w:t>
    </w:r>
    <w:r w:rsidRPr="00CB00B5">
      <w:rPr>
        <w:rFonts w:ascii="Century" w:hAnsi="Century" w:cs="Arial"/>
        <w:spacing w:val="20"/>
        <w:w w:val="200"/>
        <w:sz w:val="8"/>
        <w:szCs w:val="10"/>
      </w:rPr>
      <w:t xml:space="preserve">RISALES </w:t>
    </w:r>
    <w:r w:rsidRPr="00CB00B5">
      <w:rPr>
        <w:rFonts w:ascii="Century" w:hAnsi="Century" w:cs="Arial"/>
        <w:spacing w:val="20"/>
        <w:w w:val="200"/>
        <w:sz w:val="10"/>
        <w:szCs w:val="10"/>
      </w:rPr>
      <w:t>H</w:t>
    </w:r>
    <w:r w:rsidRPr="00CB00B5">
      <w:rPr>
        <w:rFonts w:ascii="Century" w:hAnsi="Century"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226C6" w14:textId="77777777" w:rsidR="004F5327" w:rsidRDefault="004F5327" w:rsidP="00B91083">
    <w:pPr>
      <w:pStyle w:val="Piedepgina"/>
      <w:pBdr>
        <w:bottom w:val="double" w:sz="6" w:space="1" w:color="auto"/>
      </w:pBdr>
      <w:spacing w:line="360" w:lineRule="auto"/>
      <w:jc w:val="right"/>
      <w:rPr>
        <w:rFonts w:ascii="Arial" w:hAnsi="Arial" w:cs="Arial"/>
        <w:spacing w:val="20"/>
        <w:w w:val="200"/>
        <w:sz w:val="14"/>
        <w:szCs w:val="10"/>
      </w:rPr>
    </w:pPr>
  </w:p>
  <w:p w14:paraId="77267F26" w14:textId="77777777" w:rsidR="004F5327" w:rsidRPr="00EA32D2" w:rsidRDefault="004F5327" w:rsidP="00B91083">
    <w:pPr>
      <w:pStyle w:val="Piedepgina"/>
      <w:spacing w:line="360" w:lineRule="auto"/>
      <w:jc w:val="right"/>
      <w:rPr>
        <w:rFonts w:ascii="Franklin Gothic Book" w:hAnsi="Franklin Gothic Book" w:cs="Arial"/>
        <w:color w:val="FF0000"/>
        <w:spacing w:val="20"/>
        <w:w w:val="200"/>
        <w:sz w:val="16"/>
        <w:szCs w:val="10"/>
      </w:rPr>
    </w:pPr>
  </w:p>
  <w:p w14:paraId="1AE8D383" w14:textId="77777777" w:rsidR="004F5327" w:rsidRPr="00BF0F02" w:rsidRDefault="004F5327" w:rsidP="00B91083">
    <w:pPr>
      <w:pStyle w:val="Piedepgina"/>
      <w:spacing w:line="360" w:lineRule="auto"/>
      <w:jc w:val="right"/>
      <w:rPr>
        <w:rFonts w:ascii="Franklin Gothic Book" w:hAnsi="Franklin Gothic Book" w:cs="Arial"/>
        <w:spacing w:val="20"/>
        <w:w w:val="200"/>
        <w:sz w:val="12"/>
        <w:szCs w:val="10"/>
      </w:rPr>
    </w:pPr>
    <w:r w:rsidRPr="00BF0F02">
      <w:rPr>
        <w:rFonts w:ascii="Franklin Gothic Book" w:hAnsi="Franklin Gothic Book" w:cs="Arial"/>
        <w:spacing w:val="20"/>
        <w:w w:val="200"/>
        <w:sz w:val="16"/>
        <w:szCs w:val="10"/>
      </w:rPr>
      <w:t>T</w:t>
    </w:r>
    <w:r w:rsidRPr="00BF0F02">
      <w:rPr>
        <w:rFonts w:ascii="Franklin Gothic Book" w:hAnsi="Franklin Gothic Book" w:cs="Arial"/>
        <w:spacing w:val="20"/>
        <w:w w:val="200"/>
        <w:sz w:val="12"/>
        <w:szCs w:val="10"/>
      </w:rPr>
      <w:t xml:space="preserve">RIBUNAL </w:t>
    </w:r>
    <w:r w:rsidRPr="00BF0F02">
      <w:rPr>
        <w:rFonts w:ascii="Franklin Gothic Book" w:hAnsi="Franklin Gothic Book" w:cs="Arial"/>
        <w:spacing w:val="20"/>
        <w:w w:val="200"/>
        <w:sz w:val="16"/>
        <w:szCs w:val="10"/>
      </w:rPr>
      <w:t>S</w:t>
    </w:r>
    <w:r w:rsidRPr="00BF0F02">
      <w:rPr>
        <w:rFonts w:ascii="Franklin Gothic Book" w:hAnsi="Franklin Gothic Book" w:cs="Arial"/>
        <w:spacing w:val="20"/>
        <w:w w:val="200"/>
        <w:sz w:val="12"/>
        <w:szCs w:val="10"/>
      </w:rPr>
      <w:t>UPERIOR DE</w:t>
    </w:r>
    <w:r w:rsidRPr="00BF0F02">
      <w:rPr>
        <w:rFonts w:ascii="Franklin Gothic Book" w:hAnsi="Franklin Gothic Book" w:cs="Arial"/>
        <w:spacing w:val="20"/>
        <w:w w:val="200"/>
        <w:sz w:val="16"/>
        <w:szCs w:val="10"/>
      </w:rPr>
      <w:t xml:space="preserve"> P</w:t>
    </w:r>
    <w:r w:rsidRPr="00BF0F02">
      <w:rPr>
        <w:rFonts w:ascii="Franklin Gothic Book" w:hAnsi="Franklin Gothic Book" w:cs="Arial"/>
        <w:spacing w:val="20"/>
        <w:w w:val="200"/>
        <w:sz w:val="12"/>
        <w:szCs w:val="10"/>
      </w:rPr>
      <w:t>EREIRA</w:t>
    </w:r>
  </w:p>
  <w:p w14:paraId="7107020F" w14:textId="77777777" w:rsidR="004F5327" w:rsidRPr="00BF0F02" w:rsidRDefault="004F5327" w:rsidP="00B91083">
    <w:pPr>
      <w:pStyle w:val="Piedepgina"/>
      <w:jc w:val="right"/>
    </w:pPr>
    <w:r w:rsidRPr="00BF0F02">
      <w:rPr>
        <w:rFonts w:ascii="Franklin Gothic Book" w:hAnsi="Franklin Gothic Book" w:cs="Arial"/>
        <w:spacing w:val="20"/>
        <w:w w:val="200"/>
        <w:sz w:val="10"/>
        <w:szCs w:val="10"/>
      </w:rPr>
      <w:t xml:space="preserve">MP </w:t>
    </w:r>
    <w:r w:rsidRPr="00BF0F02">
      <w:rPr>
        <w:rFonts w:ascii="Franklin Gothic Book" w:hAnsi="Franklin Gothic Book" w:cs="Arial"/>
        <w:spacing w:val="20"/>
        <w:w w:val="200"/>
        <w:sz w:val="12"/>
        <w:szCs w:val="10"/>
      </w:rPr>
      <w:t>D</w:t>
    </w:r>
    <w:r w:rsidRPr="00BF0F02">
      <w:rPr>
        <w:rFonts w:ascii="Franklin Gothic Book" w:hAnsi="Franklin Gothic Book" w:cs="Arial"/>
        <w:spacing w:val="20"/>
        <w:w w:val="200"/>
        <w:sz w:val="10"/>
        <w:szCs w:val="10"/>
      </w:rPr>
      <w:t xml:space="preserve">UBERNEY </w:t>
    </w:r>
    <w:r w:rsidRPr="00BF0F02">
      <w:rPr>
        <w:rFonts w:ascii="Franklin Gothic Book" w:hAnsi="Franklin Gothic Book" w:cs="Arial"/>
        <w:spacing w:val="20"/>
        <w:w w:val="200"/>
        <w:sz w:val="12"/>
        <w:szCs w:val="10"/>
      </w:rPr>
      <w:t>G</w:t>
    </w:r>
    <w:r w:rsidRPr="00BF0F02">
      <w:rPr>
        <w:rFonts w:ascii="Franklin Gothic Book" w:hAnsi="Franklin Gothic Book" w:cs="Arial"/>
        <w:spacing w:val="20"/>
        <w:w w:val="200"/>
        <w:sz w:val="10"/>
        <w:szCs w:val="10"/>
      </w:rPr>
      <w:t xml:space="preserve">RISALES </w:t>
    </w:r>
    <w:r w:rsidRPr="00BF0F02">
      <w:rPr>
        <w:rFonts w:ascii="Franklin Gothic Book" w:hAnsi="Franklin Gothic Book" w:cs="Arial"/>
        <w:spacing w:val="20"/>
        <w:w w:val="200"/>
        <w:sz w:val="12"/>
        <w:szCs w:val="10"/>
      </w:rPr>
      <w:t>H</w:t>
    </w:r>
    <w:r w:rsidRPr="00BF0F02">
      <w:rPr>
        <w:rFonts w:ascii="Franklin Gothic Book" w:hAnsi="Franklin Gothic Book" w:cs="Arial"/>
        <w:spacing w:val="20"/>
        <w:w w:val="200"/>
        <w:sz w:val="10"/>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326BC" w14:textId="77777777" w:rsidR="00C62EBF" w:rsidRDefault="00C62EBF">
      <w:r>
        <w:separator/>
      </w:r>
    </w:p>
  </w:footnote>
  <w:footnote w:type="continuationSeparator" w:id="0">
    <w:p w14:paraId="3BEEC69F" w14:textId="77777777" w:rsidR="00C62EBF" w:rsidRDefault="00C62EBF">
      <w:r>
        <w:continuationSeparator/>
      </w:r>
    </w:p>
  </w:footnote>
  <w:footnote w:type="continuationNotice" w:id="1">
    <w:p w14:paraId="7A928BB1" w14:textId="77777777" w:rsidR="00C62EBF" w:rsidRDefault="00C62EBF"/>
  </w:footnote>
  <w:footnote w:id="2">
    <w:p w14:paraId="161F3FE6" w14:textId="77777777" w:rsidR="004F5327" w:rsidRPr="00BF0F02" w:rsidRDefault="004F5327"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rPr>
        <w:t xml:space="preserve"> CSJ, Civil. Sentencias: (i) </w:t>
      </w:r>
      <w:r w:rsidRPr="00BF0F02">
        <w:rPr>
          <w:rFonts w:ascii="Century" w:hAnsi="Century"/>
          <w:sz w:val="18"/>
          <w:szCs w:val="18"/>
          <w:lang w:val="es-CO"/>
        </w:rPr>
        <w:t xml:space="preserve">14-03-2002, MP: Castillo R.; (ii) </w:t>
      </w:r>
      <w:r w:rsidRPr="00BF0F02">
        <w:rPr>
          <w:rFonts w:ascii="Century" w:hAnsi="Century"/>
          <w:sz w:val="18"/>
          <w:szCs w:val="18"/>
        </w:rPr>
        <w:t xml:space="preserve">23-04-2007, MP: Díaz R.; No.1999-00125-01; (iii) </w:t>
      </w:r>
      <w:r w:rsidRPr="00BF0F02">
        <w:rPr>
          <w:rFonts w:ascii="Century" w:hAnsi="Century"/>
          <w:sz w:val="18"/>
          <w:szCs w:val="18"/>
          <w:lang w:val="es-CO"/>
        </w:rPr>
        <w:t>13-10-2011, MP: Namén V., No.</w:t>
      </w:r>
      <w:r w:rsidRPr="00BF0F02">
        <w:rPr>
          <w:rFonts w:ascii="Century" w:hAnsi="Century"/>
          <w:bCs/>
          <w:sz w:val="18"/>
          <w:szCs w:val="18"/>
        </w:rPr>
        <w:t>2002-00083-01.</w:t>
      </w:r>
    </w:p>
  </w:footnote>
  <w:footnote w:id="3">
    <w:p w14:paraId="47E310E1" w14:textId="77777777" w:rsidR="004F5327" w:rsidRPr="00BF0F02" w:rsidRDefault="004F5327"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rPr>
        <w:t xml:space="preserve"> </w:t>
      </w:r>
      <w:r w:rsidRPr="00BF0F02">
        <w:rPr>
          <w:rFonts w:ascii="Century" w:hAnsi="Century"/>
          <w:sz w:val="18"/>
          <w:szCs w:val="18"/>
          <w:lang w:val="es-CO"/>
        </w:rPr>
        <w:t xml:space="preserve">TS. Pereira, Sala Civil – Familia. Sentencia del </w:t>
      </w:r>
      <w:r w:rsidRPr="00BF0F02">
        <w:rPr>
          <w:rFonts w:ascii="Century" w:hAnsi="Century"/>
          <w:sz w:val="18"/>
          <w:szCs w:val="18"/>
        </w:rPr>
        <w:t>29-03-2017; MP: Grisales H., No.2012-00101-01.</w:t>
      </w:r>
    </w:p>
  </w:footnote>
  <w:footnote w:id="4">
    <w:p w14:paraId="6D0B55A9" w14:textId="77777777" w:rsidR="004F5327" w:rsidRPr="00BF0F02" w:rsidRDefault="004F5327"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rPr>
        <w:t xml:space="preserve"> CSJ. SC1182-2016, reiterada en la SC16669-2016.</w:t>
      </w:r>
    </w:p>
  </w:footnote>
  <w:footnote w:id="5">
    <w:p w14:paraId="66E23100" w14:textId="77777777" w:rsidR="004F5327" w:rsidRPr="00BF0F02" w:rsidRDefault="004F5327"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rPr>
        <w:t xml:space="preserve"> TSP, Civil-Familia. </w:t>
      </w:r>
      <w:r w:rsidRPr="00BF0F02">
        <w:rPr>
          <w:rFonts w:ascii="Century" w:hAnsi="Century"/>
          <w:sz w:val="18"/>
          <w:szCs w:val="18"/>
          <w:lang w:val="es-CO"/>
        </w:rPr>
        <w:t>Sentencias del: (i) 01-09</w:t>
      </w:r>
      <w:r w:rsidRPr="00BF0F02">
        <w:rPr>
          <w:rFonts w:ascii="Century" w:hAnsi="Century"/>
          <w:sz w:val="18"/>
          <w:szCs w:val="18"/>
        </w:rPr>
        <w:t xml:space="preserve">-2017; MP: Grisales H., No.2012-00283-02; </w:t>
      </w:r>
      <w:r w:rsidRPr="00BF0F02">
        <w:rPr>
          <w:rFonts w:ascii="Century" w:hAnsi="Century"/>
          <w:bCs/>
          <w:sz w:val="18"/>
          <w:szCs w:val="18"/>
          <w:lang w:val="es-CO"/>
        </w:rPr>
        <w:t xml:space="preserve">(ii) </w:t>
      </w:r>
      <w:r w:rsidRPr="00BF0F02">
        <w:rPr>
          <w:rFonts w:ascii="Century" w:hAnsi="Century"/>
          <w:sz w:val="18"/>
          <w:szCs w:val="18"/>
          <w:lang w:val="es-CO"/>
        </w:rPr>
        <w:t>06-11-2014; MP: Arcila R., No.</w:t>
      </w:r>
      <w:r w:rsidRPr="00BF0F02">
        <w:rPr>
          <w:rFonts w:ascii="Century" w:eastAsia="DotumChe" w:hAnsi="Century"/>
          <w:spacing w:val="-4"/>
          <w:sz w:val="18"/>
          <w:szCs w:val="18"/>
        </w:rPr>
        <w:t xml:space="preserve">2012-00011-01; y, (iii) </w:t>
      </w:r>
      <w:r w:rsidRPr="00BF0F02">
        <w:rPr>
          <w:rFonts w:ascii="Century" w:hAnsi="Century"/>
          <w:sz w:val="18"/>
          <w:szCs w:val="18"/>
          <w:lang w:val="es-CO"/>
        </w:rPr>
        <w:t>19-12-2014; MP: Saraza N., No.</w:t>
      </w:r>
      <w:r w:rsidRPr="00BF0F02">
        <w:rPr>
          <w:rFonts w:ascii="Century" w:hAnsi="Century"/>
          <w:sz w:val="18"/>
          <w:szCs w:val="18"/>
        </w:rPr>
        <w:t>2010-00059-02.</w:t>
      </w:r>
    </w:p>
  </w:footnote>
  <w:footnote w:id="6">
    <w:p w14:paraId="0E7EA98A" w14:textId="77777777" w:rsidR="004F5327" w:rsidRPr="00BF0F02" w:rsidRDefault="004F5327"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rPr>
        <w:t xml:space="preserve"> HENAO P., Juan C. El daño, análisis comparativo de la responsabilidad extracontractual del Estado en derecho colombiano y francés, reimpresión, Bogotá DC, Universidad Externado de Colombia, 1999, p.95.</w:t>
      </w:r>
    </w:p>
  </w:footnote>
  <w:footnote w:id="7">
    <w:p w14:paraId="2C3AD320" w14:textId="77777777" w:rsidR="004F5327" w:rsidRPr="00BF0F02" w:rsidRDefault="004F5327"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rPr>
        <w:t xml:space="preserve"> VELÁSQUEZ P., Obdulio. Revista “Responsabilidad civil y del estado”, No.16, del daño moral y el perjuicio a la vida de relación hacia una teoría general de daños extramatrimoniales. Medellín, A., Instituto Antioqueño de Responsabilidad y del Estado. 2004, p.63.</w:t>
      </w:r>
    </w:p>
  </w:footnote>
  <w:footnote w:id="8">
    <w:p w14:paraId="67C22ABF" w14:textId="77777777" w:rsidR="004F5327" w:rsidRPr="00BF0F02" w:rsidRDefault="004F5327"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rPr>
        <w:t xml:space="preserve"> CSJ, Civil. Sentencia del 24-11-1993; MP: Romero S.</w:t>
      </w:r>
    </w:p>
  </w:footnote>
  <w:footnote w:id="9">
    <w:p w14:paraId="1EEEBD1A" w14:textId="77777777" w:rsidR="004F5327" w:rsidRPr="00BF0F02" w:rsidRDefault="004F5327"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rPr>
        <w:t xml:space="preserve"> TS, Civil-Familia. </w:t>
      </w:r>
      <w:r w:rsidRPr="00BF0F02">
        <w:rPr>
          <w:rFonts w:ascii="Century" w:hAnsi="Century"/>
          <w:sz w:val="18"/>
          <w:szCs w:val="18"/>
          <w:lang w:val="es-CO"/>
        </w:rPr>
        <w:t>Sentencias del</w:t>
      </w:r>
      <w:r w:rsidRPr="00BF0F02">
        <w:rPr>
          <w:rFonts w:ascii="Century" w:hAnsi="Century"/>
          <w:sz w:val="18"/>
          <w:szCs w:val="18"/>
        </w:rPr>
        <w:t xml:space="preserve"> 30-11-2018; MP: Grisales H., No.2011-00252-01</w:t>
      </w:r>
      <w:r w:rsidRPr="00BF0F02">
        <w:rPr>
          <w:rFonts w:ascii="Century" w:eastAsia="DotumChe" w:hAnsi="Century"/>
          <w:spacing w:val="-4"/>
          <w:sz w:val="18"/>
          <w:szCs w:val="18"/>
        </w:rPr>
        <w:t xml:space="preserve"> y (ii) 04</w:t>
      </w:r>
      <w:r w:rsidRPr="00BF0F02">
        <w:rPr>
          <w:rFonts w:ascii="Century" w:hAnsi="Century"/>
          <w:sz w:val="18"/>
          <w:szCs w:val="18"/>
          <w:lang w:val="es-CO"/>
        </w:rPr>
        <w:t>-07-2018; MP: Saraza N., No.</w:t>
      </w:r>
      <w:r w:rsidRPr="00BF0F02">
        <w:rPr>
          <w:rFonts w:ascii="Century" w:hAnsi="Century"/>
          <w:sz w:val="18"/>
          <w:szCs w:val="18"/>
        </w:rPr>
        <w:t>2011-00193-01, entre muchas.</w:t>
      </w:r>
    </w:p>
  </w:footnote>
  <w:footnote w:id="10">
    <w:p w14:paraId="47D94E82" w14:textId="77777777" w:rsidR="004F5327" w:rsidRPr="00BF0F02" w:rsidRDefault="004F5327"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rPr>
        <w:t xml:space="preserve"> CSJ. STC-9587-2017.</w:t>
      </w:r>
    </w:p>
  </w:footnote>
  <w:footnote w:id="11">
    <w:p w14:paraId="4F1415D4" w14:textId="77777777" w:rsidR="00ED5F54" w:rsidRPr="00BF0F02" w:rsidRDefault="00ED5F54"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rPr>
        <w:t xml:space="preserve"> PRÉVOT, Juan M. La obligación de seguridad, 2ª edición, Bogotá DC, Temis, 2012, p.84.</w:t>
      </w:r>
    </w:p>
  </w:footnote>
  <w:footnote w:id="12">
    <w:p w14:paraId="50964CBE" w14:textId="77777777" w:rsidR="00ED5F54" w:rsidRPr="00BF0F02" w:rsidRDefault="00ED5F54"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rPr>
        <w:t xml:space="preserve"> SANTOS B., Jorge. Ob. cit. p.423.</w:t>
      </w:r>
    </w:p>
  </w:footnote>
  <w:footnote w:id="13">
    <w:p w14:paraId="310AEFFD" w14:textId="77777777" w:rsidR="00ED5F54" w:rsidRPr="00BF0F02" w:rsidRDefault="00ED5F54" w:rsidP="00BF0F02">
      <w:pPr>
        <w:widowControl/>
        <w:shd w:val="clear" w:color="auto" w:fill="FFFFFF"/>
        <w:overflowPunct/>
        <w:autoSpaceDE/>
        <w:autoSpaceDN/>
        <w:adjustRightInd/>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rPr>
        <w:t xml:space="preserve"> PATIÑO, Héctor. Las causales exonerativas de la responsabilidad extracontractual, Revista de la Universidad Externado de Colombia, No.20, Colombia [En línea]. 2011 [Visitado el 2019-05-28]. Disponible en internet: www.</w:t>
      </w:r>
      <w:r w:rsidRPr="00BF0F02">
        <w:rPr>
          <w:rFonts w:ascii="Century" w:hAnsi="Century"/>
          <w:kern w:val="0"/>
          <w:sz w:val="18"/>
          <w:szCs w:val="18"/>
        </w:rPr>
        <w:t>revistas.uexternado.edu.co › Inicio › Núm. 20 (2011) › Patiño</w:t>
      </w:r>
    </w:p>
  </w:footnote>
  <w:footnote w:id="14">
    <w:p w14:paraId="0BA58405" w14:textId="77777777" w:rsidR="00ED5F54" w:rsidRPr="00BF0F02" w:rsidRDefault="00ED5F54"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rPr>
        <w:t xml:space="preserve"> DE CUPIS, Adriano. El daño, teoría general de la responsabilidad civil, casa editorial Bosh, Barcelona, España, 2ª traducción del italiano, 1970, p.247.</w:t>
      </w:r>
    </w:p>
  </w:footnote>
  <w:footnote w:id="15">
    <w:p w14:paraId="67C675C0" w14:textId="77777777" w:rsidR="00ED5F54" w:rsidRPr="00BF0F02" w:rsidRDefault="00ED5F54"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rPr>
        <w:t xml:space="preserve"> CSJ, Civil. Sentencia del 23-06-2005, No.058-95.</w:t>
      </w:r>
    </w:p>
  </w:footnote>
  <w:footnote w:id="16">
    <w:p w14:paraId="43A040F5" w14:textId="77777777" w:rsidR="00ED5F54" w:rsidRPr="00BF0F02" w:rsidRDefault="00ED5F54"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rPr>
        <w:t xml:space="preserve"> DE CUPIS, Adriano. Ob. cit., p.247.</w:t>
      </w:r>
    </w:p>
  </w:footnote>
  <w:footnote w:id="17">
    <w:p w14:paraId="75E8DAA8" w14:textId="77777777" w:rsidR="00ED5F54" w:rsidRPr="00BF0F02" w:rsidRDefault="00ED5F54"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rPr>
        <w:t xml:space="preserve"> PRÉVOT, Juan M. Ob. cit. p.57.</w:t>
      </w:r>
    </w:p>
  </w:footnote>
  <w:footnote w:id="18">
    <w:p w14:paraId="01194F34" w14:textId="77777777" w:rsidR="00ED5F54" w:rsidRPr="00BF0F02" w:rsidRDefault="00ED5F54"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rPr>
        <w:t xml:space="preserve"> CORCIONE M. María C. El nexo de causalidad como elemento de la responsabilidad civil extracontractual, </w:t>
      </w:r>
      <w:r w:rsidRPr="00BF0F02">
        <w:rPr>
          <w:rFonts w:ascii="Century" w:hAnsi="Century"/>
          <w:sz w:val="18"/>
          <w:szCs w:val="18"/>
          <w:u w:val="single"/>
        </w:rPr>
        <w:t>En:</w:t>
      </w:r>
      <w:r w:rsidRPr="00BF0F02">
        <w:rPr>
          <w:rFonts w:ascii="Century" w:hAnsi="Century"/>
          <w:sz w:val="18"/>
          <w:szCs w:val="18"/>
        </w:rPr>
        <w:t xml:space="preserve"> Derecho de las obligaciones, con propuestas de modernización, tomo III, Marcela Castro de C. (Coordinadora), Bogotá DC, Universidad de los Andes, 2018, p.173-289.</w:t>
      </w:r>
    </w:p>
  </w:footnote>
  <w:footnote w:id="19">
    <w:p w14:paraId="43002E38" w14:textId="77777777" w:rsidR="00ED5F54" w:rsidRPr="00BF0F02" w:rsidRDefault="00ED5F54"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rPr>
        <w:t xml:space="preserve"> SERRANO E. Luis G. Tratado de responsabilidad médica, Bogotá DC, Ediciones Doctrina y Ley, 2020, p.313.</w:t>
      </w:r>
    </w:p>
  </w:footnote>
  <w:footnote w:id="20">
    <w:p w14:paraId="78F9FA40" w14:textId="77777777" w:rsidR="00ED5F54" w:rsidRPr="00BF0F02" w:rsidRDefault="00ED5F54"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rPr>
        <w:t xml:space="preserve"> DE CUPIS, Adriano. DE CUPIS, Adriano. Ob. cit., p.247.</w:t>
      </w:r>
    </w:p>
  </w:footnote>
  <w:footnote w:id="21">
    <w:p w14:paraId="290261BD" w14:textId="77777777" w:rsidR="00ED5F54" w:rsidRPr="00BF0F02" w:rsidRDefault="00ED5F54"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rPr>
        <w:t xml:space="preserve"> PRÉVOT, Juan M. Ob. cit. p.51.</w:t>
      </w:r>
    </w:p>
  </w:footnote>
  <w:footnote w:id="22">
    <w:p w14:paraId="5B6C4622" w14:textId="77777777" w:rsidR="00ED5F54" w:rsidRPr="00BF0F02" w:rsidRDefault="00ED5F54"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rPr>
        <w:t xml:space="preserve"> CORCIONE M. María C. Ob. cit., p.178.</w:t>
      </w:r>
    </w:p>
  </w:footnote>
  <w:footnote w:id="23">
    <w:p w14:paraId="63CB6236" w14:textId="77777777" w:rsidR="00ED5F54" w:rsidRPr="00BF0F02" w:rsidRDefault="00ED5F54"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rPr>
        <w:t xml:space="preserve"> CSJ, Civil. Sentencia del 26-09-2002, MP: Santos B., No.6878.</w:t>
      </w:r>
    </w:p>
  </w:footnote>
  <w:footnote w:id="24">
    <w:p w14:paraId="0C83A5FC" w14:textId="77777777" w:rsidR="00ED5F54" w:rsidRPr="00BF0F02" w:rsidRDefault="00ED5F54"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rPr>
        <w:t xml:space="preserve"> CSJ. SC003-2018.</w:t>
      </w:r>
    </w:p>
  </w:footnote>
  <w:footnote w:id="25">
    <w:p w14:paraId="31836B65" w14:textId="77777777" w:rsidR="00ED5F54" w:rsidRPr="00BF0F02" w:rsidRDefault="00ED5F54"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rPr>
        <w:t xml:space="preserve"> VISINTINI, Giovanna. ¿Qué es la responsabilidad civil?, fundamentos de la disciplina de los hechos ilícitos y del incumplimiento contractual, Bogotá DC, Universidad del Externado de Colombia, 2015, p.323.</w:t>
      </w:r>
    </w:p>
  </w:footnote>
  <w:footnote w:id="26">
    <w:p w14:paraId="19BBDA09" w14:textId="77777777" w:rsidR="00ED5F54" w:rsidRPr="00BF0F02" w:rsidRDefault="00ED5F54"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rPr>
        <w:t xml:space="preserve"> CSJ, Civil. Sentencia del 14-12-2012; No.2002-00188-01.</w:t>
      </w:r>
    </w:p>
  </w:footnote>
  <w:footnote w:id="27">
    <w:p w14:paraId="56A844AA" w14:textId="77777777" w:rsidR="00ED5F54" w:rsidRPr="00BF0F02" w:rsidRDefault="00ED5F54"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lang w:val="fr-FR"/>
        </w:rPr>
        <w:t xml:space="preserve"> CC. T-609 de 2014. </w:t>
      </w:r>
    </w:p>
  </w:footnote>
  <w:footnote w:id="28">
    <w:p w14:paraId="105F0CD8" w14:textId="77777777" w:rsidR="00ED5F54" w:rsidRPr="00BF0F02" w:rsidRDefault="00ED5F54"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lang w:val="fr-FR"/>
        </w:rPr>
        <w:t xml:space="preserve"> CSJ, Civil. </w:t>
      </w:r>
      <w:r w:rsidRPr="00BF0F02">
        <w:rPr>
          <w:rFonts w:ascii="Century" w:hAnsi="Century"/>
          <w:sz w:val="18"/>
          <w:szCs w:val="18"/>
        </w:rPr>
        <w:t>Sentencia del 30-03-1993; GJ, t.CCXXII, No.2461, p.294.</w:t>
      </w:r>
    </w:p>
  </w:footnote>
  <w:footnote w:id="29">
    <w:p w14:paraId="297C8134" w14:textId="77777777" w:rsidR="00ED5F54" w:rsidRPr="00BF0F02" w:rsidRDefault="00ED5F54"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rPr>
        <w:t xml:space="preserve"> CSJ, Civil. Sentencia del 26-09-2002; sin publicar, No.6878.</w:t>
      </w:r>
    </w:p>
  </w:footnote>
  <w:footnote w:id="30">
    <w:p w14:paraId="28756D5A" w14:textId="0034BA1E" w:rsidR="00ED5F54" w:rsidRPr="00BF0F02" w:rsidRDefault="00ED5F54"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rPr>
        <w:t xml:space="preserve"> CSJ. SC</w:t>
      </w:r>
      <w:r w:rsidR="005B287B" w:rsidRPr="00BF0F02">
        <w:rPr>
          <w:rFonts w:ascii="Century" w:hAnsi="Century"/>
          <w:sz w:val="18"/>
          <w:szCs w:val="18"/>
        </w:rPr>
        <w:t>-</w:t>
      </w:r>
      <w:r w:rsidRPr="00BF0F02">
        <w:rPr>
          <w:rFonts w:ascii="Century" w:hAnsi="Century"/>
          <w:sz w:val="18"/>
          <w:szCs w:val="18"/>
        </w:rPr>
        <w:t>13925-2016.</w:t>
      </w:r>
    </w:p>
  </w:footnote>
  <w:footnote w:id="31">
    <w:p w14:paraId="3BF0D7C8" w14:textId="65FCD92E" w:rsidR="00ED5F54" w:rsidRPr="00BF0F02" w:rsidRDefault="00ED5F54"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rPr>
        <w:t xml:space="preserve"> CSJ. SC</w:t>
      </w:r>
      <w:r w:rsidR="005B287B" w:rsidRPr="00BF0F02">
        <w:rPr>
          <w:rFonts w:ascii="Century" w:hAnsi="Century"/>
          <w:sz w:val="18"/>
          <w:szCs w:val="18"/>
        </w:rPr>
        <w:t>-</w:t>
      </w:r>
      <w:r w:rsidRPr="00BF0F02">
        <w:rPr>
          <w:rFonts w:ascii="Century" w:hAnsi="Century"/>
          <w:sz w:val="18"/>
          <w:szCs w:val="18"/>
        </w:rPr>
        <w:t>0002-2018.</w:t>
      </w:r>
    </w:p>
  </w:footnote>
  <w:footnote w:id="32">
    <w:p w14:paraId="2192F571" w14:textId="77777777" w:rsidR="00ED5F54" w:rsidRPr="00BF0F02" w:rsidRDefault="00ED5F54"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rPr>
        <w:t xml:space="preserve"> ROJAS Q., Sergio. </w:t>
      </w:r>
      <w:r w:rsidRPr="00BF0F02">
        <w:rPr>
          <w:rFonts w:ascii="Century" w:hAnsi="Century" w:cs="Calibri"/>
          <w:sz w:val="18"/>
          <w:szCs w:val="18"/>
        </w:rPr>
        <w:t xml:space="preserve"> </w:t>
      </w:r>
      <w:r w:rsidRPr="00BF0F02">
        <w:rPr>
          <w:rFonts w:ascii="Century" w:hAnsi="Century"/>
          <w:sz w:val="18"/>
          <w:szCs w:val="18"/>
        </w:rPr>
        <w:t>¿En qué va la responsabilidad civil en la jurisprudencia? (i) Causalidad</w:t>
      </w:r>
      <w:r w:rsidRPr="00BF0F02">
        <w:rPr>
          <w:rFonts w:ascii="Century" w:hAnsi="Century" w:cs="Arial"/>
          <w:sz w:val="18"/>
          <w:szCs w:val="18"/>
        </w:rPr>
        <w:t xml:space="preserve"> [En línea]. </w:t>
      </w:r>
      <w:r w:rsidRPr="00BF0F02">
        <w:rPr>
          <w:rFonts w:ascii="Century" w:hAnsi="Century"/>
          <w:sz w:val="18"/>
          <w:szCs w:val="18"/>
        </w:rPr>
        <w:t>Ámbito Jurídico</w:t>
      </w:r>
      <w:r w:rsidRPr="00BF0F02">
        <w:rPr>
          <w:rFonts w:ascii="Century" w:hAnsi="Century" w:cs="Arial"/>
          <w:sz w:val="18"/>
          <w:szCs w:val="18"/>
        </w:rPr>
        <w:t>, 10-05-2019, [Recuperado el 2019-06-16]. Disponible en internet: https://www.ambitojuridico.com/noticias/columnista-online/civil-y-familia/en-que-va-la-responsabilidad-civil-en-la-jurisprudencia</w:t>
      </w:r>
    </w:p>
  </w:footnote>
  <w:footnote w:id="33">
    <w:p w14:paraId="1DDEA51A" w14:textId="77777777" w:rsidR="00ED5F54" w:rsidRPr="00BF0F02" w:rsidRDefault="00ED5F54"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rPr>
        <w:t xml:space="preserve"> ROJAS Q., Sergio y MOJICA R., Juan D. Revista “Responsabilidad civil y del estado”, No.39, La imputación objetiva en la responsabilidad civil, Medellín, A., Instituto Colombiano de Responsabilidad Civil y del Estado, 2017, p.173-236.</w:t>
      </w:r>
    </w:p>
  </w:footnote>
  <w:footnote w:id="34">
    <w:p w14:paraId="3C9E0BAB" w14:textId="77777777" w:rsidR="00ED2B05" w:rsidRPr="00BF0F02" w:rsidRDefault="00ED2B05"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rPr>
        <w:t xml:space="preserve"> CSJ, Civil. Sentencias de: (i) 26-09-2002, No.6878; (ii) 15-01-2008, No.2000-67300-01; y, (iii) 09-12-2013, No.2002-00099-01.</w:t>
      </w:r>
    </w:p>
  </w:footnote>
  <w:footnote w:id="35">
    <w:p w14:paraId="1632784A" w14:textId="77777777" w:rsidR="00ED2B05" w:rsidRPr="00BF0F02" w:rsidRDefault="00ED2B05" w:rsidP="00BF0F02">
      <w:pPr>
        <w:pStyle w:val="Textonotapie"/>
        <w:jc w:val="both"/>
        <w:rPr>
          <w:rFonts w:ascii="Century" w:hAnsi="Century"/>
          <w:sz w:val="18"/>
          <w:szCs w:val="18"/>
        </w:rPr>
      </w:pPr>
      <w:r w:rsidRPr="00BF0F02">
        <w:rPr>
          <w:rStyle w:val="Refdenotaalpie"/>
          <w:rFonts w:ascii="Century" w:hAnsi="Century" w:cs="Arial"/>
          <w:sz w:val="18"/>
          <w:szCs w:val="18"/>
        </w:rPr>
        <w:footnoteRef/>
      </w:r>
      <w:r w:rsidRPr="00BF0F02">
        <w:rPr>
          <w:rFonts w:ascii="Century" w:hAnsi="Century" w:cs="Arial"/>
          <w:sz w:val="18"/>
          <w:szCs w:val="18"/>
        </w:rPr>
        <w:t xml:space="preserve"> CSJ, Civil. Sentencia SC2506-2016; ob. cit.</w:t>
      </w:r>
    </w:p>
  </w:footnote>
  <w:footnote w:id="36">
    <w:p w14:paraId="503594AA" w14:textId="147F9436" w:rsidR="004F5327" w:rsidRPr="00BF0F02" w:rsidRDefault="004F5327" w:rsidP="00BF0F02">
      <w:pPr>
        <w:pStyle w:val="Textonotapie"/>
        <w:jc w:val="both"/>
        <w:rPr>
          <w:rFonts w:ascii="Century" w:hAnsi="Century"/>
          <w:sz w:val="18"/>
          <w:szCs w:val="18"/>
          <w:lang w:val="es-CO"/>
        </w:rPr>
      </w:pPr>
      <w:r w:rsidRPr="00BF0F02">
        <w:rPr>
          <w:rStyle w:val="Refdenotaalpie"/>
          <w:rFonts w:ascii="Century" w:hAnsi="Century"/>
          <w:sz w:val="18"/>
          <w:szCs w:val="18"/>
        </w:rPr>
        <w:footnoteRef/>
      </w:r>
      <w:r w:rsidRPr="00BF0F02">
        <w:rPr>
          <w:rFonts w:ascii="Century" w:hAnsi="Century"/>
          <w:sz w:val="18"/>
          <w:szCs w:val="18"/>
        </w:rPr>
        <w:t xml:space="preserve"> PIZARRO, Ramón D., Responsabilidad civil por riesgo creado y de empresas, contractual y extracontractual, tomo I, editorial La Ley, 2006, p.87. Citado por ROJAS Q., Sergio, Responsabilidad civil, la nueva tendencia y su impacto en las instituciones tradicionales, editorial Ibáñez, Bogotá DC, 2014, p.221 ss.</w:t>
      </w:r>
    </w:p>
  </w:footnote>
  <w:footnote w:id="37">
    <w:p w14:paraId="308399D4" w14:textId="4401BCCE" w:rsidR="004F5327" w:rsidRPr="00BF0F02" w:rsidRDefault="004F5327" w:rsidP="00BF0F02">
      <w:pPr>
        <w:pStyle w:val="Textonotapie"/>
        <w:jc w:val="both"/>
        <w:rPr>
          <w:rFonts w:ascii="Century" w:hAnsi="Century"/>
          <w:sz w:val="18"/>
          <w:szCs w:val="18"/>
          <w:lang w:val="es-CO"/>
        </w:rPr>
      </w:pPr>
      <w:r w:rsidRPr="00BF0F02">
        <w:rPr>
          <w:rStyle w:val="Refdenotaalpie"/>
          <w:rFonts w:ascii="Century" w:hAnsi="Century"/>
          <w:sz w:val="18"/>
          <w:szCs w:val="18"/>
        </w:rPr>
        <w:footnoteRef/>
      </w:r>
      <w:r w:rsidRPr="00BF0F02">
        <w:rPr>
          <w:rFonts w:ascii="Century" w:hAnsi="Century"/>
          <w:sz w:val="18"/>
          <w:szCs w:val="18"/>
        </w:rPr>
        <w:t xml:space="preserve"> CORCIONE M</w:t>
      </w:r>
      <w:r w:rsidRPr="00BF0F02">
        <w:rPr>
          <w:rFonts w:ascii="Century" w:hAnsi="Century"/>
          <w:sz w:val="18"/>
          <w:szCs w:val="18"/>
          <w:lang w:val="es-CO"/>
        </w:rPr>
        <w:t>. María C. Ob. cit., p.178.</w:t>
      </w:r>
    </w:p>
  </w:footnote>
  <w:footnote w:id="38">
    <w:p w14:paraId="108D0B15" w14:textId="77777777" w:rsidR="004F5327" w:rsidRPr="00BF0F02" w:rsidRDefault="004F5327"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rPr>
        <w:t xml:space="preserve"> CSJ. Civil.  Sentencias: (i) Del 25-11-2004, MP: Munar C., No.7246; y (ii) Del 01-11-2011, MP: Díaz R., No.2002-00292-01.</w:t>
      </w:r>
    </w:p>
  </w:footnote>
  <w:footnote w:id="39">
    <w:p w14:paraId="0DEEE200" w14:textId="77777777" w:rsidR="004F5327" w:rsidRPr="00BF0F02" w:rsidRDefault="004F5327"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rPr>
        <w:t xml:space="preserve"> C-102 de 2005.</w:t>
      </w:r>
    </w:p>
  </w:footnote>
  <w:footnote w:id="40">
    <w:p w14:paraId="2060C469" w14:textId="77777777" w:rsidR="004F5327" w:rsidRPr="00BF0F02" w:rsidRDefault="004F5327"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rPr>
        <w:t xml:space="preserve"> CSJ, Civil. Sentencia del 07-09-1993; MP: Jaramillo S., No.3475.</w:t>
      </w:r>
    </w:p>
  </w:footnote>
  <w:footnote w:id="41">
    <w:p w14:paraId="3B5BC2A4" w14:textId="77777777" w:rsidR="004F5327" w:rsidRPr="00BF0F02" w:rsidRDefault="004F5327"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rPr>
        <w:t xml:space="preserve"> CSJ, Civil. Sentencia del 04-08-2010; MP: Munar C.</w:t>
      </w:r>
    </w:p>
  </w:footnote>
  <w:footnote w:id="42">
    <w:p w14:paraId="4A46E6E4" w14:textId="77777777" w:rsidR="004F5327" w:rsidRPr="00BF0F02" w:rsidRDefault="004F5327"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rPr>
        <w:t xml:space="preserve"> AZULA C., Jaime. Manual de derecho probatorio, Temis, Bogotá DC, 2015, p.99 y ss.</w:t>
      </w:r>
    </w:p>
  </w:footnote>
  <w:footnote w:id="43">
    <w:p w14:paraId="1D14A673" w14:textId="77777777" w:rsidR="004F5327" w:rsidRPr="00BF0F02" w:rsidRDefault="004F5327"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lang w:val="es-CO"/>
        </w:rPr>
        <w:t xml:space="preserve"> CSJ, Civil. SC10809-2015. </w:t>
      </w:r>
    </w:p>
  </w:footnote>
  <w:footnote w:id="44">
    <w:p w14:paraId="3C4259A7" w14:textId="77777777" w:rsidR="004F5327" w:rsidRPr="00BF0F02" w:rsidRDefault="004F5327"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rPr>
        <w:t xml:space="preserve"> </w:t>
      </w:r>
      <w:r w:rsidRPr="00BF0F02">
        <w:rPr>
          <w:rFonts w:ascii="Century" w:hAnsi="Century"/>
          <w:sz w:val="18"/>
          <w:szCs w:val="18"/>
          <w:lang w:val="es-CO"/>
        </w:rPr>
        <w:t>PEÑA A., Jairo I. Prueba judicial, análisis y valoración, Escuela Judicial Rodrigo Lara Bonilla, Universidad Nacional de Colombia, Bogotá DC, 2008, p.158.</w:t>
      </w:r>
    </w:p>
  </w:footnote>
  <w:footnote w:id="45">
    <w:p w14:paraId="58762745" w14:textId="77777777" w:rsidR="004F5327" w:rsidRPr="00BF0F02" w:rsidRDefault="004F5327"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rPr>
        <w:t xml:space="preserve"> </w:t>
      </w:r>
      <w:r w:rsidRPr="00BF0F02">
        <w:rPr>
          <w:rFonts w:ascii="Century" w:hAnsi="Century"/>
          <w:sz w:val="18"/>
          <w:szCs w:val="18"/>
          <w:lang w:val="es-CO"/>
        </w:rPr>
        <w:t>DEVIS E., Hernando. Teoría general de la prueba judicial, tomo segundo, 5ª edición, Bogotá DC, Temis, 2006, p.65.</w:t>
      </w:r>
    </w:p>
  </w:footnote>
  <w:footnote w:id="46">
    <w:p w14:paraId="47CD6678" w14:textId="77777777" w:rsidR="004F5327" w:rsidRPr="00BF0F02" w:rsidRDefault="004F5327"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rPr>
        <w:t xml:space="preserve"> </w:t>
      </w:r>
      <w:r w:rsidRPr="00BF0F02">
        <w:rPr>
          <w:rFonts w:ascii="Century" w:hAnsi="Century"/>
          <w:sz w:val="18"/>
          <w:szCs w:val="18"/>
          <w:lang w:val="es-CO"/>
        </w:rPr>
        <w:t>SERRANO E., Luis G. El régimen probatorio en la responsabilidad médica, 5ª edición, Bogotá DC, Ediciones Doctrina y Ley Ltda, 2012, p.278-281.</w:t>
      </w:r>
    </w:p>
  </w:footnote>
  <w:footnote w:id="47">
    <w:p w14:paraId="2DE0F2B8" w14:textId="77777777" w:rsidR="004F5327" w:rsidRPr="00BF0F02" w:rsidRDefault="004F5327"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rPr>
        <w:t xml:space="preserve"> </w:t>
      </w:r>
      <w:r w:rsidRPr="00BF0F02">
        <w:rPr>
          <w:rFonts w:ascii="Century" w:hAnsi="Century"/>
          <w:sz w:val="18"/>
          <w:szCs w:val="18"/>
          <w:lang w:val="es-CO"/>
        </w:rPr>
        <w:t>BERMÚDEZ M., Martín. Del dictamen judicial al dictamen de parte, 2ª edición, Bogotá DC, Legis SA, 2016, p.110.</w:t>
      </w:r>
    </w:p>
  </w:footnote>
  <w:footnote w:id="48">
    <w:p w14:paraId="29CC509E" w14:textId="77777777" w:rsidR="004F5327" w:rsidRPr="00BF0F02" w:rsidRDefault="004F5327"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rPr>
        <w:t xml:space="preserve"> </w:t>
      </w:r>
      <w:r w:rsidRPr="00BF0F02">
        <w:rPr>
          <w:rFonts w:ascii="Century" w:hAnsi="Century"/>
          <w:sz w:val="18"/>
          <w:szCs w:val="18"/>
          <w:lang w:val="es-CO"/>
        </w:rPr>
        <w:t>ROJAS G., Miguel E. Lecciones de derecho procesal, tomo III, pruebas civiles, ESAJU, Bogotá DC, 2015, p.364.</w:t>
      </w:r>
    </w:p>
  </w:footnote>
  <w:footnote w:id="49">
    <w:p w14:paraId="543B0BF7" w14:textId="1EBCC9C8" w:rsidR="00C160E1" w:rsidRPr="00BF0F02" w:rsidRDefault="00C160E1"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rPr>
        <w:t xml:space="preserve"> Entre otras las sentencias de: (i) 01-11-2016, No.2012-00290-01; (ii) 07-04-2017, No.2012-00275-01; (iii) 14-06-2017, No.2012-00262-01; y (iv) 23-08-2018, No.2012-00291-01.</w:t>
      </w:r>
    </w:p>
  </w:footnote>
  <w:footnote w:id="50">
    <w:p w14:paraId="7846EC4D" w14:textId="77777777" w:rsidR="00C160E1" w:rsidRPr="00BF0F02" w:rsidRDefault="00C160E1"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rPr>
        <w:t xml:space="preserve"> CSJ. SC9193-2017.</w:t>
      </w:r>
    </w:p>
  </w:footnote>
  <w:footnote w:id="51">
    <w:p w14:paraId="1E3D73B9" w14:textId="77777777" w:rsidR="004F5327" w:rsidRPr="00BF0F02" w:rsidRDefault="004F5327" w:rsidP="00BF0F02">
      <w:pPr>
        <w:pStyle w:val="Textonotapie"/>
        <w:jc w:val="both"/>
        <w:rPr>
          <w:rFonts w:ascii="Century" w:hAnsi="Century"/>
          <w:sz w:val="18"/>
          <w:szCs w:val="18"/>
        </w:rPr>
      </w:pPr>
      <w:r w:rsidRPr="00BF0F02">
        <w:rPr>
          <w:rStyle w:val="Refdenotaalpie"/>
          <w:rFonts w:ascii="Century" w:hAnsi="Century"/>
          <w:sz w:val="18"/>
          <w:szCs w:val="18"/>
        </w:rPr>
        <w:footnoteRef/>
      </w:r>
      <w:r w:rsidRPr="00BF0F02">
        <w:rPr>
          <w:rFonts w:ascii="Century" w:hAnsi="Century"/>
          <w:sz w:val="18"/>
          <w:szCs w:val="18"/>
          <w:lang w:val="fr-FR"/>
        </w:rPr>
        <w:t xml:space="preserve"> CSJ. SC-4574-2014.</w:t>
      </w:r>
    </w:p>
  </w:footnote>
  <w:footnote w:id="52">
    <w:p w14:paraId="368D4E22" w14:textId="77777777" w:rsidR="004F5327" w:rsidRPr="00FC7436" w:rsidRDefault="004F5327" w:rsidP="00BF0F02">
      <w:pPr>
        <w:pStyle w:val="Textonotapie"/>
        <w:jc w:val="both"/>
        <w:rPr>
          <w:rFonts w:ascii="Century" w:hAnsi="Century"/>
          <w:sz w:val="22"/>
          <w:szCs w:val="22"/>
        </w:rPr>
      </w:pPr>
      <w:r w:rsidRPr="00BF0F02">
        <w:rPr>
          <w:rStyle w:val="Refdenotaalpie"/>
          <w:rFonts w:ascii="Century" w:hAnsi="Century"/>
          <w:sz w:val="18"/>
          <w:szCs w:val="18"/>
        </w:rPr>
        <w:footnoteRef/>
      </w:r>
      <w:r w:rsidRPr="00BF0F02">
        <w:rPr>
          <w:rFonts w:ascii="Century" w:hAnsi="Century"/>
          <w:sz w:val="18"/>
          <w:szCs w:val="18"/>
          <w:lang w:val="fr-FR"/>
        </w:rPr>
        <w:t xml:space="preserve"> CSJ. STC-8528 y STC-6952-2017.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C88A3" w14:textId="77777777" w:rsidR="004F5327" w:rsidRDefault="004F5327"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72CB26" w14:textId="77777777" w:rsidR="004F5327" w:rsidRDefault="004F5327"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471F1" w14:textId="77777777" w:rsidR="004F5327" w:rsidRPr="00BF0F02" w:rsidRDefault="004F5327" w:rsidP="007825CB">
    <w:pPr>
      <w:pStyle w:val="Encabezado"/>
      <w:pBdr>
        <w:bottom w:val="single" w:sz="4" w:space="1" w:color="D9D9D9"/>
      </w:pBdr>
      <w:jc w:val="right"/>
      <w:rPr>
        <w:rFonts w:ascii="Georgia" w:hAnsi="Georgia"/>
        <w:bCs/>
        <w:sz w:val="18"/>
        <w:szCs w:val="18"/>
      </w:rPr>
    </w:pPr>
    <w:r w:rsidRPr="00BF0F02">
      <w:rPr>
        <w:rFonts w:ascii="Georgia" w:hAnsi="Georgia"/>
        <w:spacing w:val="60"/>
        <w:sz w:val="18"/>
        <w:szCs w:val="18"/>
      </w:rPr>
      <w:t>Página</w:t>
    </w:r>
    <w:r w:rsidRPr="00BF0F02">
      <w:rPr>
        <w:rFonts w:ascii="Georgia" w:hAnsi="Georgia"/>
        <w:sz w:val="18"/>
        <w:szCs w:val="18"/>
      </w:rPr>
      <w:t xml:space="preserve"> | </w:t>
    </w:r>
    <w:r w:rsidRPr="00BF0F02">
      <w:rPr>
        <w:rFonts w:ascii="Georgia" w:hAnsi="Georgia"/>
        <w:sz w:val="18"/>
        <w:szCs w:val="18"/>
      </w:rPr>
      <w:fldChar w:fldCharType="begin"/>
    </w:r>
    <w:r w:rsidRPr="00BF0F02">
      <w:rPr>
        <w:rFonts w:ascii="Georgia" w:hAnsi="Georgia"/>
        <w:sz w:val="18"/>
        <w:szCs w:val="18"/>
      </w:rPr>
      <w:instrText>PAGE   \* MERGEFORMAT</w:instrText>
    </w:r>
    <w:r w:rsidRPr="00BF0F02">
      <w:rPr>
        <w:rFonts w:ascii="Georgia" w:hAnsi="Georgia"/>
        <w:sz w:val="18"/>
        <w:szCs w:val="18"/>
      </w:rPr>
      <w:fldChar w:fldCharType="separate"/>
    </w:r>
    <w:r w:rsidR="0049336A" w:rsidRPr="0049336A">
      <w:rPr>
        <w:rFonts w:ascii="Georgia" w:hAnsi="Georgia"/>
        <w:bCs/>
        <w:noProof/>
        <w:sz w:val="18"/>
        <w:szCs w:val="18"/>
      </w:rPr>
      <w:t>13</w:t>
    </w:r>
    <w:r w:rsidRPr="00BF0F02">
      <w:rPr>
        <w:rFonts w:ascii="Georgia" w:hAnsi="Georgia"/>
        <w:sz w:val="18"/>
        <w:szCs w:val="18"/>
      </w:rPr>
      <w:fldChar w:fldCharType="end"/>
    </w:r>
  </w:p>
  <w:p w14:paraId="3B05C064" w14:textId="57D60C05" w:rsidR="004F5327" w:rsidRPr="00BF0F02" w:rsidRDefault="004F5327" w:rsidP="00BF0F02">
    <w:pPr>
      <w:pStyle w:val="Encabezado"/>
      <w:rPr>
        <w:rFonts w:ascii="Georgia" w:eastAsia="DotumChe" w:hAnsi="Georgia"/>
        <w:i/>
        <w:sz w:val="18"/>
        <w:szCs w:val="18"/>
      </w:rPr>
    </w:pPr>
    <w:r w:rsidRPr="00BF0F02">
      <w:rPr>
        <w:rFonts w:ascii="Georgia" w:eastAsia="DotumChe" w:hAnsi="Georgia"/>
        <w:i/>
        <w:sz w:val="18"/>
        <w:szCs w:val="18"/>
      </w:rPr>
      <w:t>EXPEDIENTE No.</w:t>
    </w:r>
    <w:r w:rsidR="00BF0F02" w:rsidRPr="00BF0F02">
      <w:rPr>
        <w:rFonts w:ascii="Georgia" w:eastAsia="DotumChe" w:hAnsi="Georgia"/>
        <w:i/>
        <w:sz w:val="18"/>
        <w:szCs w:val="18"/>
      </w:rPr>
      <w:t xml:space="preserve"> </w:t>
    </w:r>
    <w:r w:rsidRPr="00BF0F02">
      <w:rPr>
        <w:rFonts w:ascii="Georgia" w:eastAsia="DotumChe" w:hAnsi="Georgia"/>
        <w:i/>
        <w:sz w:val="18"/>
        <w:szCs w:val="18"/>
      </w:rPr>
      <w:t>2014-00224-02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15B3E1B"/>
    <w:multiLevelType w:val="hybridMultilevel"/>
    <w:tmpl w:val="7AB61A8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020C39ED"/>
    <w:multiLevelType w:val="hybridMultilevel"/>
    <w:tmpl w:val="D17AC4F6"/>
    <w:lvl w:ilvl="0" w:tplc="BF1E6A9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6">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75E1FC8"/>
    <w:multiLevelType w:val="hybridMultilevel"/>
    <w:tmpl w:val="C5AE5914"/>
    <w:lvl w:ilvl="0" w:tplc="A46AF1DE">
      <w:start w:val="1"/>
      <w:numFmt w:val="decimal"/>
      <w:lvlText w:val="%1."/>
      <w:lvlJc w:val="left"/>
      <w:pPr>
        <w:ind w:left="720" w:hanging="360"/>
      </w:pPr>
      <w:rPr>
        <w:rFonts w:eastAsia="Times New Roman"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E1F54B3"/>
    <w:multiLevelType w:val="multilevel"/>
    <w:tmpl w:val="E712238A"/>
    <w:lvl w:ilvl="0">
      <w:start w:val="1"/>
      <w:numFmt w:val="decimal"/>
      <w:lvlText w:val="%1."/>
      <w:lvlJc w:val="left"/>
      <w:pPr>
        <w:tabs>
          <w:tab w:val="num" w:pos="360"/>
        </w:tabs>
        <w:ind w:left="360" w:hanging="360"/>
      </w:pPr>
      <w:rPr>
        <w:rFonts w:cs="Times New Roman" w:hint="default"/>
        <w:b/>
        <w:color w:val="auto"/>
        <w:sz w:val="28"/>
      </w:rPr>
    </w:lvl>
    <w:lvl w:ilvl="1">
      <w:start w:val="1"/>
      <w:numFmt w:val="decimal"/>
      <w:lvlText w:val="%1.%2."/>
      <w:lvlJc w:val="left"/>
      <w:pPr>
        <w:ind w:left="720" w:hanging="720"/>
      </w:pPr>
      <w:rPr>
        <w:i w:val="0"/>
        <w:color w:val="auto"/>
        <w:sz w:val="24"/>
      </w:rPr>
    </w:lvl>
    <w:lvl w:ilvl="2">
      <w:start w:val="1"/>
      <w:numFmt w:val="decimal"/>
      <w:lvlText w:val="%1.%2.%3."/>
      <w:lvlJc w:val="left"/>
      <w:pPr>
        <w:ind w:left="720" w:hanging="720"/>
      </w:pPr>
      <w:rPr>
        <w:i w:val="0"/>
        <w:color w:val="3229DF"/>
        <w:sz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1">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2">
    <w:nsid w:val="295C66A3"/>
    <w:multiLevelType w:val="multilevel"/>
    <w:tmpl w:val="56E026AE"/>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3">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6">
    <w:nsid w:val="31F4286F"/>
    <w:multiLevelType w:val="multilevel"/>
    <w:tmpl w:val="E42AE4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31E4E59"/>
    <w:multiLevelType w:val="hybridMultilevel"/>
    <w:tmpl w:val="07886FAA"/>
    <w:lvl w:ilvl="0" w:tplc="B95C92A4">
      <w:start w:val="1"/>
      <w:numFmt w:val="lowerLetter"/>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20">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3A6332DC"/>
    <w:multiLevelType w:val="hybridMultilevel"/>
    <w:tmpl w:val="C7FCC0A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3D396D4B"/>
    <w:multiLevelType w:val="hybridMultilevel"/>
    <w:tmpl w:val="3730B98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4A735563"/>
    <w:multiLevelType w:val="hybridMultilevel"/>
    <w:tmpl w:val="269EC0BC"/>
    <w:lvl w:ilvl="0" w:tplc="76FC2F6C">
      <w:start w:val="1"/>
      <w:numFmt w:val="decimal"/>
      <w:lvlText w:val="%1."/>
      <w:lvlJc w:val="left"/>
      <w:pPr>
        <w:ind w:left="360" w:hanging="360"/>
      </w:pPr>
      <w:rPr>
        <w:rFonts w:cs="Times New Roman" w:hint="default"/>
        <w:sz w:val="24"/>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nsid w:val="502F5002"/>
    <w:multiLevelType w:val="multilevel"/>
    <w:tmpl w:val="8738D3D4"/>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6">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1080" w:hanging="1080"/>
      </w:pPr>
      <w:rPr>
        <w:u w:val="none"/>
      </w:rPr>
    </w:lvl>
    <w:lvl w:ilvl="4">
      <w:start w:val="1"/>
      <w:numFmt w:val="decimal"/>
      <w:lvlText w:val="%1.%2.%3.%4.%5"/>
      <w:lvlJc w:val="left"/>
      <w:pPr>
        <w:ind w:left="1080" w:hanging="1080"/>
      </w:pPr>
      <w:rPr>
        <w:u w:val="none"/>
      </w:rPr>
    </w:lvl>
    <w:lvl w:ilvl="5">
      <w:start w:val="1"/>
      <w:numFmt w:val="decimal"/>
      <w:lvlText w:val="%1.%2.%3.%4.%5.%6"/>
      <w:lvlJc w:val="left"/>
      <w:pPr>
        <w:ind w:left="1440" w:hanging="144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800" w:hanging="1800"/>
      </w:pPr>
      <w:rPr>
        <w:u w:val="none"/>
      </w:rPr>
    </w:lvl>
    <w:lvl w:ilvl="8">
      <w:start w:val="1"/>
      <w:numFmt w:val="decimal"/>
      <w:lvlText w:val="%1.%2.%3.%4.%5.%6.%7.%8.%9"/>
      <w:lvlJc w:val="left"/>
      <w:pPr>
        <w:ind w:left="1800" w:hanging="1800"/>
      </w:pPr>
      <w:rPr>
        <w:u w:val="none"/>
      </w:rPr>
    </w:lvl>
  </w:abstractNum>
  <w:abstractNum w:abstractNumId="27">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8">
    <w:nsid w:val="5C625EEB"/>
    <w:multiLevelType w:val="hybridMultilevel"/>
    <w:tmpl w:val="40347366"/>
    <w:lvl w:ilvl="0" w:tplc="AADAE490">
      <w:start w:val="1"/>
      <w:numFmt w:val="lowerLetter"/>
      <w:lvlText w:val="%1.-)"/>
      <w:lvlJc w:val="left"/>
      <w:pPr>
        <w:ind w:left="1920" w:hanging="360"/>
      </w:pPr>
      <w:rPr>
        <w:rFonts w:ascii="Arial" w:hAnsi="Arial" w:cs="Arial" w:hint="default"/>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tplc="240A0019" w:tentative="1">
      <w:start w:val="1"/>
      <w:numFmt w:val="lowerLetter"/>
      <w:lvlText w:val="%2."/>
      <w:lvlJc w:val="left"/>
      <w:pPr>
        <w:ind w:left="2640" w:hanging="360"/>
      </w:pPr>
      <w:rPr>
        <w:rFonts w:cs="Times New Roman"/>
      </w:rPr>
    </w:lvl>
    <w:lvl w:ilvl="2" w:tplc="240A001B" w:tentative="1">
      <w:start w:val="1"/>
      <w:numFmt w:val="lowerRoman"/>
      <w:lvlText w:val="%3."/>
      <w:lvlJc w:val="right"/>
      <w:pPr>
        <w:ind w:left="3360" w:hanging="180"/>
      </w:pPr>
      <w:rPr>
        <w:rFonts w:cs="Times New Roman"/>
      </w:rPr>
    </w:lvl>
    <w:lvl w:ilvl="3" w:tplc="240A000F" w:tentative="1">
      <w:start w:val="1"/>
      <w:numFmt w:val="decimal"/>
      <w:lvlText w:val="%4."/>
      <w:lvlJc w:val="left"/>
      <w:pPr>
        <w:ind w:left="4080" w:hanging="360"/>
      </w:pPr>
      <w:rPr>
        <w:rFonts w:cs="Times New Roman"/>
      </w:rPr>
    </w:lvl>
    <w:lvl w:ilvl="4" w:tplc="240A0019" w:tentative="1">
      <w:start w:val="1"/>
      <w:numFmt w:val="lowerLetter"/>
      <w:lvlText w:val="%5."/>
      <w:lvlJc w:val="left"/>
      <w:pPr>
        <w:ind w:left="4800" w:hanging="360"/>
      </w:pPr>
      <w:rPr>
        <w:rFonts w:cs="Times New Roman"/>
      </w:rPr>
    </w:lvl>
    <w:lvl w:ilvl="5" w:tplc="240A001B" w:tentative="1">
      <w:start w:val="1"/>
      <w:numFmt w:val="lowerRoman"/>
      <w:lvlText w:val="%6."/>
      <w:lvlJc w:val="right"/>
      <w:pPr>
        <w:ind w:left="5520" w:hanging="180"/>
      </w:pPr>
      <w:rPr>
        <w:rFonts w:cs="Times New Roman"/>
      </w:rPr>
    </w:lvl>
    <w:lvl w:ilvl="6" w:tplc="240A000F" w:tentative="1">
      <w:start w:val="1"/>
      <w:numFmt w:val="decimal"/>
      <w:lvlText w:val="%7."/>
      <w:lvlJc w:val="left"/>
      <w:pPr>
        <w:ind w:left="6240" w:hanging="360"/>
      </w:pPr>
      <w:rPr>
        <w:rFonts w:cs="Times New Roman"/>
      </w:rPr>
    </w:lvl>
    <w:lvl w:ilvl="7" w:tplc="240A0019" w:tentative="1">
      <w:start w:val="1"/>
      <w:numFmt w:val="lowerLetter"/>
      <w:lvlText w:val="%8."/>
      <w:lvlJc w:val="left"/>
      <w:pPr>
        <w:ind w:left="6960" w:hanging="360"/>
      </w:pPr>
      <w:rPr>
        <w:rFonts w:cs="Times New Roman"/>
      </w:rPr>
    </w:lvl>
    <w:lvl w:ilvl="8" w:tplc="240A001B" w:tentative="1">
      <w:start w:val="1"/>
      <w:numFmt w:val="lowerRoman"/>
      <w:lvlText w:val="%9."/>
      <w:lvlJc w:val="right"/>
      <w:pPr>
        <w:ind w:left="7680" w:hanging="180"/>
      </w:pPr>
      <w:rPr>
        <w:rFonts w:cs="Times New Roman"/>
      </w:rPr>
    </w:lvl>
  </w:abstractNum>
  <w:abstractNum w:abstractNumId="29">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0">
    <w:nsid w:val="608F11C5"/>
    <w:multiLevelType w:val="multilevel"/>
    <w:tmpl w:val="D494B3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6199068C"/>
    <w:multiLevelType w:val="multilevel"/>
    <w:tmpl w:val="5914E4B2"/>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32">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3">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lvlText w:val="%1.%2."/>
      <w:lvlJc w:val="left"/>
      <w:pPr>
        <w:ind w:left="720" w:hanging="720"/>
      </w:pPr>
      <w:rPr>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6">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7">
    <w:nsid w:val="71080996"/>
    <w:multiLevelType w:val="hybridMultilevel"/>
    <w:tmpl w:val="EA7C3CD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nsid w:val="75342D28"/>
    <w:multiLevelType w:val="hybridMultilevel"/>
    <w:tmpl w:val="6ADCEE24"/>
    <w:lvl w:ilvl="0" w:tplc="A46AF1DE">
      <w:start w:val="1"/>
      <w:numFmt w:val="decimal"/>
      <w:lvlText w:val="%1."/>
      <w:lvlJc w:val="left"/>
      <w:pPr>
        <w:ind w:left="720" w:hanging="360"/>
      </w:pPr>
      <w:rPr>
        <w:rFonts w:eastAsia="Times New Roman"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B425D51"/>
    <w:multiLevelType w:val="multilevel"/>
    <w:tmpl w:val="250CB610"/>
    <w:lvl w:ilvl="0">
      <w:start w:val="2"/>
      <w:numFmt w:val="decimal"/>
      <w:lvlText w:val="%1"/>
      <w:lvlJc w:val="left"/>
      <w:pPr>
        <w:ind w:left="525" w:hanging="525"/>
      </w:pPr>
      <w:rPr>
        <w:rFonts w:eastAsia="Times New Roman" w:cs="Times New Roman" w:hint="default"/>
        <w:i w:val="0"/>
      </w:rPr>
    </w:lvl>
    <w:lvl w:ilvl="1">
      <w:start w:val="1"/>
      <w:numFmt w:val="decimal"/>
      <w:lvlText w:val="%1.%2"/>
      <w:lvlJc w:val="left"/>
      <w:pPr>
        <w:ind w:left="705" w:hanging="525"/>
      </w:pPr>
      <w:rPr>
        <w:rFonts w:eastAsia="Times New Roman" w:cs="Times New Roman" w:hint="default"/>
        <w:i w:val="0"/>
      </w:rPr>
    </w:lvl>
    <w:lvl w:ilvl="2">
      <w:start w:val="1"/>
      <w:numFmt w:val="decimal"/>
      <w:lvlText w:val="%1.%2.%3"/>
      <w:lvlJc w:val="left"/>
      <w:pPr>
        <w:ind w:left="1080" w:hanging="720"/>
      </w:pPr>
      <w:rPr>
        <w:rFonts w:eastAsia="Times New Roman" w:cs="Times New Roman" w:hint="default"/>
        <w:i w:val="0"/>
      </w:rPr>
    </w:lvl>
    <w:lvl w:ilvl="3">
      <w:start w:val="1"/>
      <w:numFmt w:val="decimal"/>
      <w:lvlText w:val="%1.%2.%3.%4"/>
      <w:lvlJc w:val="left"/>
      <w:pPr>
        <w:ind w:left="1620" w:hanging="1080"/>
      </w:pPr>
      <w:rPr>
        <w:rFonts w:eastAsia="Times New Roman" w:cs="Times New Roman" w:hint="default"/>
        <w:i w:val="0"/>
      </w:rPr>
    </w:lvl>
    <w:lvl w:ilvl="4">
      <w:start w:val="1"/>
      <w:numFmt w:val="decimal"/>
      <w:lvlText w:val="%1.%2.%3.%4.%5"/>
      <w:lvlJc w:val="left"/>
      <w:pPr>
        <w:ind w:left="1800" w:hanging="1080"/>
      </w:pPr>
      <w:rPr>
        <w:rFonts w:eastAsia="Times New Roman" w:cs="Times New Roman" w:hint="default"/>
        <w:i w:val="0"/>
      </w:rPr>
    </w:lvl>
    <w:lvl w:ilvl="5">
      <w:start w:val="1"/>
      <w:numFmt w:val="decimal"/>
      <w:lvlText w:val="%1.%2.%3.%4.%5.%6"/>
      <w:lvlJc w:val="left"/>
      <w:pPr>
        <w:ind w:left="2340" w:hanging="1440"/>
      </w:pPr>
      <w:rPr>
        <w:rFonts w:eastAsia="Times New Roman" w:cs="Times New Roman" w:hint="default"/>
        <w:i w:val="0"/>
      </w:rPr>
    </w:lvl>
    <w:lvl w:ilvl="6">
      <w:start w:val="1"/>
      <w:numFmt w:val="decimal"/>
      <w:lvlText w:val="%1.%2.%3.%4.%5.%6.%7"/>
      <w:lvlJc w:val="left"/>
      <w:pPr>
        <w:ind w:left="2520" w:hanging="1440"/>
      </w:pPr>
      <w:rPr>
        <w:rFonts w:eastAsia="Times New Roman" w:cs="Times New Roman" w:hint="default"/>
        <w:i w:val="0"/>
      </w:rPr>
    </w:lvl>
    <w:lvl w:ilvl="7">
      <w:start w:val="1"/>
      <w:numFmt w:val="decimal"/>
      <w:lvlText w:val="%1.%2.%3.%4.%5.%6.%7.%8"/>
      <w:lvlJc w:val="left"/>
      <w:pPr>
        <w:ind w:left="3060" w:hanging="1800"/>
      </w:pPr>
      <w:rPr>
        <w:rFonts w:eastAsia="Times New Roman" w:cs="Times New Roman" w:hint="default"/>
        <w:i w:val="0"/>
      </w:rPr>
    </w:lvl>
    <w:lvl w:ilvl="8">
      <w:start w:val="1"/>
      <w:numFmt w:val="decimal"/>
      <w:lvlText w:val="%1.%2.%3.%4.%5.%6.%7.%8.%9"/>
      <w:lvlJc w:val="left"/>
      <w:pPr>
        <w:ind w:left="3240" w:hanging="1800"/>
      </w:pPr>
      <w:rPr>
        <w:rFonts w:eastAsia="Times New Roman" w:cs="Times New Roman" w:hint="default"/>
        <w:i w:val="0"/>
      </w:rPr>
    </w:lvl>
  </w:abstractNum>
  <w:abstractNum w:abstractNumId="40">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1"/>
  </w:num>
  <w:num w:numId="2">
    <w:abstractNumId w:val="0"/>
  </w:num>
  <w:num w:numId="3">
    <w:abstractNumId w:val="35"/>
  </w:num>
  <w:num w:numId="4">
    <w:abstractNumId w:val="31"/>
  </w:num>
  <w:num w:numId="5">
    <w:abstractNumId w:val="8"/>
  </w:num>
  <w:num w:numId="6">
    <w:abstractNumId w:val="17"/>
  </w:num>
  <w:num w:numId="7">
    <w:abstractNumId w:val="6"/>
  </w:num>
  <w:num w:numId="8">
    <w:abstractNumId w:val="9"/>
  </w:num>
  <w:num w:numId="9">
    <w:abstractNumId w:val="4"/>
  </w:num>
  <w:num w:numId="10">
    <w:abstractNumId w:val="13"/>
  </w:num>
  <w:num w:numId="11">
    <w:abstractNumId w:val="38"/>
  </w:num>
  <w:num w:numId="12">
    <w:abstractNumId w:val="39"/>
  </w:num>
  <w:num w:numId="13">
    <w:abstractNumId w:val="7"/>
  </w:num>
  <w:num w:numId="14">
    <w:abstractNumId w:val="5"/>
  </w:num>
  <w:num w:numId="15">
    <w:abstractNumId w:val="29"/>
  </w:num>
  <w:num w:numId="16">
    <w:abstractNumId w:val="40"/>
  </w:num>
  <w:num w:numId="17">
    <w:abstractNumId w:val="32"/>
  </w:num>
  <w:num w:numId="18">
    <w:abstractNumId w:val="26"/>
  </w:num>
  <w:num w:numId="19">
    <w:abstractNumId w:val="3"/>
  </w:num>
  <w:num w:numId="20">
    <w:abstractNumId w:val="25"/>
  </w:num>
  <w:num w:numId="21">
    <w:abstractNumId w:val="20"/>
  </w:num>
  <w:num w:numId="22">
    <w:abstractNumId w:val="33"/>
  </w:num>
  <w:num w:numId="23">
    <w:abstractNumId w:val="27"/>
  </w:num>
  <w:num w:numId="24">
    <w:abstractNumId w:val="27"/>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7"/>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4"/>
  </w:num>
  <w:num w:numId="27">
    <w:abstractNumId w:val="34"/>
  </w:num>
  <w:num w:numId="28">
    <w:abstractNumId w:val="18"/>
  </w:num>
  <w:num w:numId="29">
    <w:abstractNumId w:val="15"/>
  </w:num>
  <w:num w:numId="30">
    <w:abstractNumId w:val="10"/>
  </w:num>
  <w:num w:numId="31">
    <w:abstractNumId w:val="30"/>
  </w:num>
  <w:num w:numId="32">
    <w:abstractNumId w:val="24"/>
  </w:num>
  <w:num w:numId="33">
    <w:abstractNumId w:val="28"/>
  </w:num>
  <w:num w:numId="34">
    <w:abstractNumId w:val="28"/>
    <w:lvlOverride w:ilvl="0">
      <w:startOverride w:val="1"/>
    </w:lvlOverride>
  </w:num>
  <w:num w:numId="35">
    <w:abstractNumId w:val="19"/>
  </w:num>
  <w:num w:numId="36">
    <w:abstractNumId w:val="36"/>
  </w:num>
  <w:num w:numId="37">
    <w:abstractNumId w:val="23"/>
  </w:num>
  <w:num w:numId="38">
    <w:abstractNumId w:val="21"/>
  </w:num>
  <w:num w:numId="39">
    <w:abstractNumId w:val="37"/>
  </w:num>
  <w:num w:numId="40">
    <w:abstractNumId w:val="1"/>
  </w:num>
  <w:num w:numId="41">
    <w:abstractNumId w:val="22"/>
  </w:num>
  <w:num w:numId="42">
    <w:abstractNumId w:val="16"/>
  </w:num>
  <w:num w:numId="43">
    <w:abstractNumId w:val="12"/>
  </w:num>
  <w:num w:numId="44">
    <w:abstractNumId w:val="31"/>
    <w:lvlOverride w:ilvl="0">
      <w:startOverride w:val="1"/>
    </w:lvlOverride>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6" w:nlCheck="1" w:checkStyle="0"/>
  <w:activeWritingStyle w:appName="MSWord" w:lang="es-CO" w:vendorID="64" w:dllVersion="6" w:nlCheck="1" w:checkStyle="1"/>
  <w:activeWritingStyle w:appName="MSWord" w:lang="es-E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CO" w:vendorID="64" w:dllVersion="0" w:nlCheck="1" w:checkStyle="0"/>
  <w:activeWritingStyle w:appName="MSWord" w:lang="es-ES" w:vendorID="64" w:dllVersion="0" w:nlCheck="1" w:checkStyle="0"/>
  <w:activeWritingStyle w:appName="MSWord" w:lang="pt-BR"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6" w:nlCheck="1" w:checkStyle="1"/>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CO"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DE"/>
    <w:rsid w:val="000001B6"/>
    <w:rsid w:val="00000718"/>
    <w:rsid w:val="00000B2C"/>
    <w:rsid w:val="00000CDF"/>
    <w:rsid w:val="00000DA0"/>
    <w:rsid w:val="00001674"/>
    <w:rsid w:val="00001685"/>
    <w:rsid w:val="00001A5E"/>
    <w:rsid w:val="00001D41"/>
    <w:rsid w:val="0000213D"/>
    <w:rsid w:val="00002787"/>
    <w:rsid w:val="00002B7A"/>
    <w:rsid w:val="00002C22"/>
    <w:rsid w:val="00002FC9"/>
    <w:rsid w:val="00003265"/>
    <w:rsid w:val="0000356B"/>
    <w:rsid w:val="000037DA"/>
    <w:rsid w:val="000038A9"/>
    <w:rsid w:val="00003ACE"/>
    <w:rsid w:val="00003BC0"/>
    <w:rsid w:val="0000405F"/>
    <w:rsid w:val="000051F7"/>
    <w:rsid w:val="0000550D"/>
    <w:rsid w:val="00005744"/>
    <w:rsid w:val="00005D24"/>
    <w:rsid w:val="00006403"/>
    <w:rsid w:val="000068B9"/>
    <w:rsid w:val="000068DC"/>
    <w:rsid w:val="00006F55"/>
    <w:rsid w:val="00007034"/>
    <w:rsid w:val="000075B5"/>
    <w:rsid w:val="00007CB0"/>
    <w:rsid w:val="00007CDF"/>
    <w:rsid w:val="00007DB1"/>
    <w:rsid w:val="00007EF9"/>
    <w:rsid w:val="00007F6B"/>
    <w:rsid w:val="000101E8"/>
    <w:rsid w:val="00010644"/>
    <w:rsid w:val="00010B1C"/>
    <w:rsid w:val="00010D30"/>
    <w:rsid w:val="00010DCB"/>
    <w:rsid w:val="00011013"/>
    <w:rsid w:val="00011138"/>
    <w:rsid w:val="000114A0"/>
    <w:rsid w:val="00011B0C"/>
    <w:rsid w:val="00011C61"/>
    <w:rsid w:val="00011DE8"/>
    <w:rsid w:val="00011EB5"/>
    <w:rsid w:val="00012014"/>
    <w:rsid w:val="00012413"/>
    <w:rsid w:val="00012A6F"/>
    <w:rsid w:val="0001336F"/>
    <w:rsid w:val="0001351C"/>
    <w:rsid w:val="00013B8C"/>
    <w:rsid w:val="00013DAA"/>
    <w:rsid w:val="00013DE6"/>
    <w:rsid w:val="00013ED8"/>
    <w:rsid w:val="00014129"/>
    <w:rsid w:val="00014EFC"/>
    <w:rsid w:val="00014F63"/>
    <w:rsid w:val="00014F95"/>
    <w:rsid w:val="00015220"/>
    <w:rsid w:val="000159B5"/>
    <w:rsid w:val="00015E42"/>
    <w:rsid w:val="000161CF"/>
    <w:rsid w:val="00016479"/>
    <w:rsid w:val="0001650A"/>
    <w:rsid w:val="000168A9"/>
    <w:rsid w:val="00016A60"/>
    <w:rsid w:val="00016C6A"/>
    <w:rsid w:val="00016D63"/>
    <w:rsid w:val="00016D87"/>
    <w:rsid w:val="00017180"/>
    <w:rsid w:val="000173CD"/>
    <w:rsid w:val="00017540"/>
    <w:rsid w:val="00017A92"/>
    <w:rsid w:val="00017AD4"/>
    <w:rsid w:val="000206B5"/>
    <w:rsid w:val="00020953"/>
    <w:rsid w:val="00020956"/>
    <w:rsid w:val="00020AE0"/>
    <w:rsid w:val="000211C0"/>
    <w:rsid w:val="0002120B"/>
    <w:rsid w:val="00021A1E"/>
    <w:rsid w:val="00022487"/>
    <w:rsid w:val="00022FA2"/>
    <w:rsid w:val="0002315B"/>
    <w:rsid w:val="000234AA"/>
    <w:rsid w:val="00024043"/>
    <w:rsid w:val="0002449A"/>
    <w:rsid w:val="000245A8"/>
    <w:rsid w:val="00024B19"/>
    <w:rsid w:val="00024EC4"/>
    <w:rsid w:val="0002522A"/>
    <w:rsid w:val="00025733"/>
    <w:rsid w:val="0002621C"/>
    <w:rsid w:val="000264DB"/>
    <w:rsid w:val="0002694C"/>
    <w:rsid w:val="000271FD"/>
    <w:rsid w:val="000302E1"/>
    <w:rsid w:val="00030471"/>
    <w:rsid w:val="000306F7"/>
    <w:rsid w:val="00030C15"/>
    <w:rsid w:val="00030C8A"/>
    <w:rsid w:val="00030D61"/>
    <w:rsid w:val="00030DCB"/>
    <w:rsid w:val="00031084"/>
    <w:rsid w:val="00031664"/>
    <w:rsid w:val="000316DD"/>
    <w:rsid w:val="0003188E"/>
    <w:rsid w:val="00031ABA"/>
    <w:rsid w:val="00031D09"/>
    <w:rsid w:val="000323DB"/>
    <w:rsid w:val="00032572"/>
    <w:rsid w:val="0003302E"/>
    <w:rsid w:val="000330B6"/>
    <w:rsid w:val="000335F3"/>
    <w:rsid w:val="00033784"/>
    <w:rsid w:val="00033B21"/>
    <w:rsid w:val="00033B78"/>
    <w:rsid w:val="00033CD4"/>
    <w:rsid w:val="00033D90"/>
    <w:rsid w:val="00033F41"/>
    <w:rsid w:val="0003466A"/>
    <w:rsid w:val="00034B3C"/>
    <w:rsid w:val="00035086"/>
    <w:rsid w:val="00035186"/>
    <w:rsid w:val="00035188"/>
    <w:rsid w:val="00035540"/>
    <w:rsid w:val="00035625"/>
    <w:rsid w:val="00035646"/>
    <w:rsid w:val="0003567E"/>
    <w:rsid w:val="00035D9F"/>
    <w:rsid w:val="0003604A"/>
    <w:rsid w:val="0003641E"/>
    <w:rsid w:val="0003683D"/>
    <w:rsid w:val="000369B6"/>
    <w:rsid w:val="000369FB"/>
    <w:rsid w:val="00036A44"/>
    <w:rsid w:val="00036F8E"/>
    <w:rsid w:val="000377A3"/>
    <w:rsid w:val="00037949"/>
    <w:rsid w:val="00037D18"/>
    <w:rsid w:val="00037D64"/>
    <w:rsid w:val="00040119"/>
    <w:rsid w:val="00040243"/>
    <w:rsid w:val="00040545"/>
    <w:rsid w:val="00040C6C"/>
    <w:rsid w:val="00041225"/>
    <w:rsid w:val="00041414"/>
    <w:rsid w:val="0004142A"/>
    <w:rsid w:val="000415F8"/>
    <w:rsid w:val="00041A9C"/>
    <w:rsid w:val="00041ACF"/>
    <w:rsid w:val="00041AE4"/>
    <w:rsid w:val="00041C9F"/>
    <w:rsid w:val="0004210C"/>
    <w:rsid w:val="00042521"/>
    <w:rsid w:val="00042CC6"/>
    <w:rsid w:val="00042DA4"/>
    <w:rsid w:val="000432CD"/>
    <w:rsid w:val="0004364C"/>
    <w:rsid w:val="00043B30"/>
    <w:rsid w:val="0004452E"/>
    <w:rsid w:val="0004456E"/>
    <w:rsid w:val="00044723"/>
    <w:rsid w:val="00044D76"/>
    <w:rsid w:val="00044FF7"/>
    <w:rsid w:val="0004516C"/>
    <w:rsid w:val="000452B4"/>
    <w:rsid w:val="0004578B"/>
    <w:rsid w:val="000459E9"/>
    <w:rsid w:val="00045AFD"/>
    <w:rsid w:val="00045B34"/>
    <w:rsid w:val="00045E7B"/>
    <w:rsid w:val="0004610A"/>
    <w:rsid w:val="000465AA"/>
    <w:rsid w:val="000467C8"/>
    <w:rsid w:val="00046893"/>
    <w:rsid w:val="000469BD"/>
    <w:rsid w:val="00046C74"/>
    <w:rsid w:val="00046E7C"/>
    <w:rsid w:val="00047225"/>
    <w:rsid w:val="000472E1"/>
    <w:rsid w:val="000474C0"/>
    <w:rsid w:val="00047BAA"/>
    <w:rsid w:val="00047BC1"/>
    <w:rsid w:val="000503BD"/>
    <w:rsid w:val="00050529"/>
    <w:rsid w:val="00050604"/>
    <w:rsid w:val="00050622"/>
    <w:rsid w:val="0005087F"/>
    <w:rsid w:val="000510E7"/>
    <w:rsid w:val="0005112C"/>
    <w:rsid w:val="000511CD"/>
    <w:rsid w:val="000511FC"/>
    <w:rsid w:val="0005192B"/>
    <w:rsid w:val="000519B7"/>
    <w:rsid w:val="00051BF5"/>
    <w:rsid w:val="00051FA3"/>
    <w:rsid w:val="000520F3"/>
    <w:rsid w:val="00052545"/>
    <w:rsid w:val="000525F4"/>
    <w:rsid w:val="00052641"/>
    <w:rsid w:val="000529EE"/>
    <w:rsid w:val="00052D38"/>
    <w:rsid w:val="00053286"/>
    <w:rsid w:val="000534D8"/>
    <w:rsid w:val="00053AC2"/>
    <w:rsid w:val="0005413E"/>
    <w:rsid w:val="000541C1"/>
    <w:rsid w:val="00054349"/>
    <w:rsid w:val="00054CC7"/>
    <w:rsid w:val="00054E21"/>
    <w:rsid w:val="00055048"/>
    <w:rsid w:val="0005559C"/>
    <w:rsid w:val="00055958"/>
    <w:rsid w:val="00055CC2"/>
    <w:rsid w:val="00055D20"/>
    <w:rsid w:val="0005653B"/>
    <w:rsid w:val="0005676B"/>
    <w:rsid w:val="0005682B"/>
    <w:rsid w:val="00056A8A"/>
    <w:rsid w:val="00056C28"/>
    <w:rsid w:val="000571A4"/>
    <w:rsid w:val="0005743D"/>
    <w:rsid w:val="0005771C"/>
    <w:rsid w:val="00057F6D"/>
    <w:rsid w:val="00060018"/>
    <w:rsid w:val="0006021A"/>
    <w:rsid w:val="000607DC"/>
    <w:rsid w:val="00060968"/>
    <w:rsid w:val="00060E56"/>
    <w:rsid w:val="00060E90"/>
    <w:rsid w:val="00060ED6"/>
    <w:rsid w:val="00061463"/>
    <w:rsid w:val="00061595"/>
    <w:rsid w:val="00061739"/>
    <w:rsid w:val="00061802"/>
    <w:rsid w:val="00061897"/>
    <w:rsid w:val="00061BCD"/>
    <w:rsid w:val="00061E93"/>
    <w:rsid w:val="0006289F"/>
    <w:rsid w:val="000630A0"/>
    <w:rsid w:val="0006326A"/>
    <w:rsid w:val="00063F21"/>
    <w:rsid w:val="00064278"/>
    <w:rsid w:val="0006446F"/>
    <w:rsid w:val="0006464F"/>
    <w:rsid w:val="00064ADB"/>
    <w:rsid w:val="0006558C"/>
    <w:rsid w:val="000658F6"/>
    <w:rsid w:val="00065F44"/>
    <w:rsid w:val="00065FD6"/>
    <w:rsid w:val="000662A1"/>
    <w:rsid w:val="000662D8"/>
    <w:rsid w:val="000664B5"/>
    <w:rsid w:val="00066635"/>
    <w:rsid w:val="00066925"/>
    <w:rsid w:val="00066A66"/>
    <w:rsid w:val="00066FBD"/>
    <w:rsid w:val="000671C3"/>
    <w:rsid w:val="00067231"/>
    <w:rsid w:val="0006738D"/>
    <w:rsid w:val="000675A2"/>
    <w:rsid w:val="00067E4B"/>
    <w:rsid w:val="00067E5F"/>
    <w:rsid w:val="00070269"/>
    <w:rsid w:val="0007033C"/>
    <w:rsid w:val="000706CB"/>
    <w:rsid w:val="00070927"/>
    <w:rsid w:val="00071361"/>
    <w:rsid w:val="000714E6"/>
    <w:rsid w:val="00071561"/>
    <w:rsid w:val="00071591"/>
    <w:rsid w:val="00071B72"/>
    <w:rsid w:val="00071DCA"/>
    <w:rsid w:val="00071EF7"/>
    <w:rsid w:val="000722E3"/>
    <w:rsid w:val="000723B6"/>
    <w:rsid w:val="00072541"/>
    <w:rsid w:val="00072600"/>
    <w:rsid w:val="00072855"/>
    <w:rsid w:val="000728D7"/>
    <w:rsid w:val="0007374A"/>
    <w:rsid w:val="00073A70"/>
    <w:rsid w:val="00073C0D"/>
    <w:rsid w:val="00073E77"/>
    <w:rsid w:val="00073F5C"/>
    <w:rsid w:val="000748DD"/>
    <w:rsid w:val="00074A47"/>
    <w:rsid w:val="00074E40"/>
    <w:rsid w:val="00074FBD"/>
    <w:rsid w:val="0007517D"/>
    <w:rsid w:val="00075639"/>
    <w:rsid w:val="000756CC"/>
    <w:rsid w:val="000763FB"/>
    <w:rsid w:val="00076A95"/>
    <w:rsid w:val="00076CF0"/>
    <w:rsid w:val="00076E99"/>
    <w:rsid w:val="00077400"/>
    <w:rsid w:val="00077442"/>
    <w:rsid w:val="000777EE"/>
    <w:rsid w:val="00077887"/>
    <w:rsid w:val="0007788A"/>
    <w:rsid w:val="000779F4"/>
    <w:rsid w:val="00077AC3"/>
    <w:rsid w:val="00077C16"/>
    <w:rsid w:val="00077D34"/>
    <w:rsid w:val="00080255"/>
    <w:rsid w:val="000806C3"/>
    <w:rsid w:val="00080965"/>
    <w:rsid w:val="00080AB1"/>
    <w:rsid w:val="00080B11"/>
    <w:rsid w:val="00080D2F"/>
    <w:rsid w:val="00080D66"/>
    <w:rsid w:val="00080FFB"/>
    <w:rsid w:val="00081314"/>
    <w:rsid w:val="0008209E"/>
    <w:rsid w:val="00082276"/>
    <w:rsid w:val="000824B4"/>
    <w:rsid w:val="000827C7"/>
    <w:rsid w:val="00082CA4"/>
    <w:rsid w:val="0008360D"/>
    <w:rsid w:val="00083764"/>
    <w:rsid w:val="000837DA"/>
    <w:rsid w:val="00083870"/>
    <w:rsid w:val="000839D9"/>
    <w:rsid w:val="00083C38"/>
    <w:rsid w:val="00083D82"/>
    <w:rsid w:val="00083E77"/>
    <w:rsid w:val="0008401C"/>
    <w:rsid w:val="0008401D"/>
    <w:rsid w:val="00084393"/>
    <w:rsid w:val="00084395"/>
    <w:rsid w:val="00084688"/>
    <w:rsid w:val="00084D56"/>
    <w:rsid w:val="00084E78"/>
    <w:rsid w:val="00084F43"/>
    <w:rsid w:val="00085917"/>
    <w:rsid w:val="00085F30"/>
    <w:rsid w:val="0008605E"/>
    <w:rsid w:val="000860B7"/>
    <w:rsid w:val="00086E1B"/>
    <w:rsid w:val="00086E8A"/>
    <w:rsid w:val="00086F53"/>
    <w:rsid w:val="00087577"/>
    <w:rsid w:val="00087AD9"/>
    <w:rsid w:val="00090291"/>
    <w:rsid w:val="00090312"/>
    <w:rsid w:val="000904CA"/>
    <w:rsid w:val="0009077C"/>
    <w:rsid w:val="00090850"/>
    <w:rsid w:val="00090E42"/>
    <w:rsid w:val="00090F09"/>
    <w:rsid w:val="00090F0A"/>
    <w:rsid w:val="00091697"/>
    <w:rsid w:val="000917B4"/>
    <w:rsid w:val="00091D22"/>
    <w:rsid w:val="0009221A"/>
    <w:rsid w:val="00092249"/>
    <w:rsid w:val="0009226D"/>
    <w:rsid w:val="00092593"/>
    <w:rsid w:val="000925BE"/>
    <w:rsid w:val="000926FB"/>
    <w:rsid w:val="000928E2"/>
    <w:rsid w:val="00092EAD"/>
    <w:rsid w:val="00093206"/>
    <w:rsid w:val="00093901"/>
    <w:rsid w:val="0009397F"/>
    <w:rsid w:val="00093996"/>
    <w:rsid w:val="000939FE"/>
    <w:rsid w:val="00093BFE"/>
    <w:rsid w:val="0009412B"/>
    <w:rsid w:val="000943F0"/>
    <w:rsid w:val="00094809"/>
    <w:rsid w:val="00094DA8"/>
    <w:rsid w:val="00094F80"/>
    <w:rsid w:val="00095018"/>
    <w:rsid w:val="000950FA"/>
    <w:rsid w:val="0009516E"/>
    <w:rsid w:val="000951EA"/>
    <w:rsid w:val="00095980"/>
    <w:rsid w:val="00096143"/>
    <w:rsid w:val="000962D9"/>
    <w:rsid w:val="000964B7"/>
    <w:rsid w:val="00096B5A"/>
    <w:rsid w:val="00096E93"/>
    <w:rsid w:val="00097916"/>
    <w:rsid w:val="0009793A"/>
    <w:rsid w:val="00097A59"/>
    <w:rsid w:val="00097C56"/>
    <w:rsid w:val="00097DA3"/>
    <w:rsid w:val="000A019A"/>
    <w:rsid w:val="000A04BB"/>
    <w:rsid w:val="000A06E5"/>
    <w:rsid w:val="000A06ED"/>
    <w:rsid w:val="000A06F4"/>
    <w:rsid w:val="000A07FD"/>
    <w:rsid w:val="000A08A8"/>
    <w:rsid w:val="000A09E0"/>
    <w:rsid w:val="000A0C81"/>
    <w:rsid w:val="000A10C3"/>
    <w:rsid w:val="000A164A"/>
    <w:rsid w:val="000A196B"/>
    <w:rsid w:val="000A1A77"/>
    <w:rsid w:val="000A1C48"/>
    <w:rsid w:val="000A22FA"/>
    <w:rsid w:val="000A2867"/>
    <w:rsid w:val="000A2B55"/>
    <w:rsid w:val="000A2EA9"/>
    <w:rsid w:val="000A32DE"/>
    <w:rsid w:val="000A33F2"/>
    <w:rsid w:val="000A34A6"/>
    <w:rsid w:val="000A3C11"/>
    <w:rsid w:val="000A3D54"/>
    <w:rsid w:val="000A3E6E"/>
    <w:rsid w:val="000A4014"/>
    <w:rsid w:val="000A449C"/>
    <w:rsid w:val="000A475E"/>
    <w:rsid w:val="000A4FB8"/>
    <w:rsid w:val="000A5013"/>
    <w:rsid w:val="000A5050"/>
    <w:rsid w:val="000A5681"/>
    <w:rsid w:val="000A5A31"/>
    <w:rsid w:val="000A5A6B"/>
    <w:rsid w:val="000A5B0D"/>
    <w:rsid w:val="000A5DE2"/>
    <w:rsid w:val="000A5FB1"/>
    <w:rsid w:val="000A6179"/>
    <w:rsid w:val="000A6266"/>
    <w:rsid w:val="000A6343"/>
    <w:rsid w:val="000A67A6"/>
    <w:rsid w:val="000A6DF5"/>
    <w:rsid w:val="000A6EF1"/>
    <w:rsid w:val="000A6F50"/>
    <w:rsid w:val="000A72D4"/>
    <w:rsid w:val="000A7DD9"/>
    <w:rsid w:val="000B0076"/>
    <w:rsid w:val="000B0207"/>
    <w:rsid w:val="000B02EC"/>
    <w:rsid w:val="000B0B75"/>
    <w:rsid w:val="000B13CA"/>
    <w:rsid w:val="000B1E78"/>
    <w:rsid w:val="000B22C8"/>
    <w:rsid w:val="000B25A3"/>
    <w:rsid w:val="000B2B09"/>
    <w:rsid w:val="000B313F"/>
    <w:rsid w:val="000B3442"/>
    <w:rsid w:val="000B3A46"/>
    <w:rsid w:val="000B3AAA"/>
    <w:rsid w:val="000B3BEC"/>
    <w:rsid w:val="000B40A4"/>
    <w:rsid w:val="000B40BC"/>
    <w:rsid w:val="000B41FA"/>
    <w:rsid w:val="000B4899"/>
    <w:rsid w:val="000B490D"/>
    <w:rsid w:val="000B49EF"/>
    <w:rsid w:val="000B4BC4"/>
    <w:rsid w:val="000B5307"/>
    <w:rsid w:val="000B592B"/>
    <w:rsid w:val="000B599D"/>
    <w:rsid w:val="000B5A1D"/>
    <w:rsid w:val="000B5C18"/>
    <w:rsid w:val="000B61D2"/>
    <w:rsid w:val="000B62A4"/>
    <w:rsid w:val="000B6686"/>
    <w:rsid w:val="000B674B"/>
    <w:rsid w:val="000B695E"/>
    <w:rsid w:val="000B734E"/>
    <w:rsid w:val="000B77AB"/>
    <w:rsid w:val="000B782D"/>
    <w:rsid w:val="000B7893"/>
    <w:rsid w:val="000B7F83"/>
    <w:rsid w:val="000C02BF"/>
    <w:rsid w:val="000C03B6"/>
    <w:rsid w:val="000C0A95"/>
    <w:rsid w:val="000C0F2B"/>
    <w:rsid w:val="000C1247"/>
    <w:rsid w:val="000C135A"/>
    <w:rsid w:val="000C1759"/>
    <w:rsid w:val="000C1C1E"/>
    <w:rsid w:val="000C1DDF"/>
    <w:rsid w:val="000C1FDA"/>
    <w:rsid w:val="000C2323"/>
    <w:rsid w:val="000C2429"/>
    <w:rsid w:val="000C2DA1"/>
    <w:rsid w:val="000C3CBE"/>
    <w:rsid w:val="000C43A8"/>
    <w:rsid w:val="000C4430"/>
    <w:rsid w:val="000C48C3"/>
    <w:rsid w:val="000C48DA"/>
    <w:rsid w:val="000C5174"/>
    <w:rsid w:val="000C561C"/>
    <w:rsid w:val="000C5725"/>
    <w:rsid w:val="000C580D"/>
    <w:rsid w:val="000C589A"/>
    <w:rsid w:val="000C596A"/>
    <w:rsid w:val="000C59CC"/>
    <w:rsid w:val="000C5D65"/>
    <w:rsid w:val="000C68D0"/>
    <w:rsid w:val="000C70B4"/>
    <w:rsid w:val="000C7133"/>
    <w:rsid w:val="000C74F2"/>
    <w:rsid w:val="000C76C7"/>
    <w:rsid w:val="000C7839"/>
    <w:rsid w:val="000C7844"/>
    <w:rsid w:val="000C7FEC"/>
    <w:rsid w:val="000D0249"/>
    <w:rsid w:val="000D0565"/>
    <w:rsid w:val="000D0770"/>
    <w:rsid w:val="000D0950"/>
    <w:rsid w:val="000D0AB9"/>
    <w:rsid w:val="000D16C5"/>
    <w:rsid w:val="000D17B0"/>
    <w:rsid w:val="000D1843"/>
    <w:rsid w:val="000D1B72"/>
    <w:rsid w:val="000D1C3C"/>
    <w:rsid w:val="000D1D18"/>
    <w:rsid w:val="000D261E"/>
    <w:rsid w:val="000D268E"/>
    <w:rsid w:val="000D28B2"/>
    <w:rsid w:val="000D2CEE"/>
    <w:rsid w:val="000D403A"/>
    <w:rsid w:val="000D4231"/>
    <w:rsid w:val="000D4631"/>
    <w:rsid w:val="000D47DE"/>
    <w:rsid w:val="000D51EA"/>
    <w:rsid w:val="000D5B15"/>
    <w:rsid w:val="000D5BAA"/>
    <w:rsid w:val="000D5DC4"/>
    <w:rsid w:val="000D6183"/>
    <w:rsid w:val="000D6249"/>
    <w:rsid w:val="000D63B3"/>
    <w:rsid w:val="000D6741"/>
    <w:rsid w:val="000D688D"/>
    <w:rsid w:val="000D68F5"/>
    <w:rsid w:val="000D6AA5"/>
    <w:rsid w:val="000D6BED"/>
    <w:rsid w:val="000D6C16"/>
    <w:rsid w:val="000D710E"/>
    <w:rsid w:val="000D7264"/>
    <w:rsid w:val="000D7C1F"/>
    <w:rsid w:val="000E0A85"/>
    <w:rsid w:val="000E0BA5"/>
    <w:rsid w:val="000E0CD9"/>
    <w:rsid w:val="000E0DAC"/>
    <w:rsid w:val="000E114F"/>
    <w:rsid w:val="000E1B6B"/>
    <w:rsid w:val="000E2493"/>
    <w:rsid w:val="000E27C7"/>
    <w:rsid w:val="000E28EC"/>
    <w:rsid w:val="000E2B4E"/>
    <w:rsid w:val="000E3157"/>
    <w:rsid w:val="000E31C4"/>
    <w:rsid w:val="000E3981"/>
    <w:rsid w:val="000E3CEC"/>
    <w:rsid w:val="000E3D7A"/>
    <w:rsid w:val="000E406D"/>
    <w:rsid w:val="000E4D93"/>
    <w:rsid w:val="000E4F13"/>
    <w:rsid w:val="000E5365"/>
    <w:rsid w:val="000E5F56"/>
    <w:rsid w:val="000E6194"/>
    <w:rsid w:val="000E6594"/>
    <w:rsid w:val="000E6717"/>
    <w:rsid w:val="000E6A25"/>
    <w:rsid w:val="000E75B5"/>
    <w:rsid w:val="000E76F3"/>
    <w:rsid w:val="000E7CCE"/>
    <w:rsid w:val="000E7D50"/>
    <w:rsid w:val="000F0301"/>
    <w:rsid w:val="000F04BA"/>
    <w:rsid w:val="000F08A3"/>
    <w:rsid w:val="000F0DEF"/>
    <w:rsid w:val="000F0FD7"/>
    <w:rsid w:val="000F1B51"/>
    <w:rsid w:val="000F1FFE"/>
    <w:rsid w:val="000F291A"/>
    <w:rsid w:val="000F2A7D"/>
    <w:rsid w:val="000F30B9"/>
    <w:rsid w:val="000F34F4"/>
    <w:rsid w:val="000F362C"/>
    <w:rsid w:val="000F38AB"/>
    <w:rsid w:val="000F4052"/>
    <w:rsid w:val="000F4347"/>
    <w:rsid w:val="000F4374"/>
    <w:rsid w:val="000F44F1"/>
    <w:rsid w:val="000F463C"/>
    <w:rsid w:val="000F46F3"/>
    <w:rsid w:val="000F4B1D"/>
    <w:rsid w:val="000F4D6A"/>
    <w:rsid w:val="000F5A76"/>
    <w:rsid w:val="000F5F7D"/>
    <w:rsid w:val="000F60FC"/>
    <w:rsid w:val="000F6356"/>
    <w:rsid w:val="000F63AD"/>
    <w:rsid w:val="000F6453"/>
    <w:rsid w:val="000F65E6"/>
    <w:rsid w:val="000F675D"/>
    <w:rsid w:val="000F6ED2"/>
    <w:rsid w:val="000F73AC"/>
    <w:rsid w:val="000F7760"/>
    <w:rsid w:val="000F786D"/>
    <w:rsid w:val="000F7A94"/>
    <w:rsid w:val="000F7D5B"/>
    <w:rsid w:val="000F7DBA"/>
    <w:rsid w:val="001003F9"/>
    <w:rsid w:val="00100486"/>
    <w:rsid w:val="001008D7"/>
    <w:rsid w:val="001011E2"/>
    <w:rsid w:val="00101844"/>
    <w:rsid w:val="00101BFA"/>
    <w:rsid w:val="00101E27"/>
    <w:rsid w:val="0010223A"/>
    <w:rsid w:val="001024D1"/>
    <w:rsid w:val="00102840"/>
    <w:rsid w:val="00102B23"/>
    <w:rsid w:val="00102BD4"/>
    <w:rsid w:val="00102DC8"/>
    <w:rsid w:val="00102FE3"/>
    <w:rsid w:val="001038AD"/>
    <w:rsid w:val="00103925"/>
    <w:rsid w:val="00103AFA"/>
    <w:rsid w:val="00103B02"/>
    <w:rsid w:val="00103E0F"/>
    <w:rsid w:val="00103FD2"/>
    <w:rsid w:val="001043F8"/>
    <w:rsid w:val="00104B05"/>
    <w:rsid w:val="00104B2C"/>
    <w:rsid w:val="00104F7C"/>
    <w:rsid w:val="00104F8F"/>
    <w:rsid w:val="0010516B"/>
    <w:rsid w:val="001055A9"/>
    <w:rsid w:val="00105D8A"/>
    <w:rsid w:val="00105FE5"/>
    <w:rsid w:val="0010616C"/>
    <w:rsid w:val="00106457"/>
    <w:rsid w:val="00106A45"/>
    <w:rsid w:val="00107464"/>
    <w:rsid w:val="001075B0"/>
    <w:rsid w:val="00107E6B"/>
    <w:rsid w:val="00107F59"/>
    <w:rsid w:val="001104F8"/>
    <w:rsid w:val="00110580"/>
    <w:rsid w:val="0011093C"/>
    <w:rsid w:val="001109A4"/>
    <w:rsid w:val="00111168"/>
    <w:rsid w:val="001112E3"/>
    <w:rsid w:val="0011139C"/>
    <w:rsid w:val="001115C5"/>
    <w:rsid w:val="00111624"/>
    <w:rsid w:val="0011163A"/>
    <w:rsid w:val="00111678"/>
    <w:rsid w:val="00111C2B"/>
    <w:rsid w:val="00111DFC"/>
    <w:rsid w:val="0011245C"/>
    <w:rsid w:val="001127EE"/>
    <w:rsid w:val="00113662"/>
    <w:rsid w:val="00113C2F"/>
    <w:rsid w:val="00113E20"/>
    <w:rsid w:val="001141ED"/>
    <w:rsid w:val="001146A4"/>
    <w:rsid w:val="001148CF"/>
    <w:rsid w:val="00114E3D"/>
    <w:rsid w:val="0011558E"/>
    <w:rsid w:val="0011584B"/>
    <w:rsid w:val="00115A90"/>
    <w:rsid w:val="0011602D"/>
    <w:rsid w:val="00116A8B"/>
    <w:rsid w:val="0011730E"/>
    <w:rsid w:val="00117AB0"/>
    <w:rsid w:val="00120240"/>
    <w:rsid w:val="001203F1"/>
    <w:rsid w:val="001205E4"/>
    <w:rsid w:val="00120642"/>
    <w:rsid w:val="00120802"/>
    <w:rsid w:val="0012086C"/>
    <w:rsid w:val="00120A8A"/>
    <w:rsid w:val="00120D29"/>
    <w:rsid w:val="001211A4"/>
    <w:rsid w:val="00121321"/>
    <w:rsid w:val="0012161D"/>
    <w:rsid w:val="00121AAE"/>
    <w:rsid w:val="0012231E"/>
    <w:rsid w:val="001226B8"/>
    <w:rsid w:val="001228A5"/>
    <w:rsid w:val="00122A83"/>
    <w:rsid w:val="00122D16"/>
    <w:rsid w:val="00122D51"/>
    <w:rsid w:val="00122ED1"/>
    <w:rsid w:val="001237D0"/>
    <w:rsid w:val="00123D56"/>
    <w:rsid w:val="00123EEA"/>
    <w:rsid w:val="001242D8"/>
    <w:rsid w:val="001243F6"/>
    <w:rsid w:val="00124508"/>
    <w:rsid w:val="00124A18"/>
    <w:rsid w:val="00124A66"/>
    <w:rsid w:val="00124D6D"/>
    <w:rsid w:val="001252DD"/>
    <w:rsid w:val="0012540F"/>
    <w:rsid w:val="0012541E"/>
    <w:rsid w:val="00125A29"/>
    <w:rsid w:val="00125C2D"/>
    <w:rsid w:val="00125DFD"/>
    <w:rsid w:val="00126049"/>
    <w:rsid w:val="0012637C"/>
    <w:rsid w:val="00126522"/>
    <w:rsid w:val="0012664D"/>
    <w:rsid w:val="00126DFC"/>
    <w:rsid w:val="00126F4C"/>
    <w:rsid w:val="0012715F"/>
    <w:rsid w:val="001276F9"/>
    <w:rsid w:val="00127909"/>
    <w:rsid w:val="00127CDF"/>
    <w:rsid w:val="00127F2F"/>
    <w:rsid w:val="00127FAB"/>
    <w:rsid w:val="001302A9"/>
    <w:rsid w:val="00130377"/>
    <w:rsid w:val="00130874"/>
    <w:rsid w:val="00130955"/>
    <w:rsid w:val="00130A77"/>
    <w:rsid w:val="00130B40"/>
    <w:rsid w:val="00130F4F"/>
    <w:rsid w:val="00131440"/>
    <w:rsid w:val="00131CB6"/>
    <w:rsid w:val="00131E0A"/>
    <w:rsid w:val="00132762"/>
    <w:rsid w:val="00132965"/>
    <w:rsid w:val="00132A05"/>
    <w:rsid w:val="00132E4B"/>
    <w:rsid w:val="00132F51"/>
    <w:rsid w:val="00133013"/>
    <w:rsid w:val="001331ED"/>
    <w:rsid w:val="0013358B"/>
    <w:rsid w:val="00133D2C"/>
    <w:rsid w:val="00133E2D"/>
    <w:rsid w:val="00133E3C"/>
    <w:rsid w:val="00133E63"/>
    <w:rsid w:val="00134219"/>
    <w:rsid w:val="00134674"/>
    <w:rsid w:val="00134B8B"/>
    <w:rsid w:val="00134C41"/>
    <w:rsid w:val="00134E37"/>
    <w:rsid w:val="00134FA0"/>
    <w:rsid w:val="00134FE2"/>
    <w:rsid w:val="001355D3"/>
    <w:rsid w:val="00135635"/>
    <w:rsid w:val="00135838"/>
    <w:rsid w:val="00135BCB"/>
    <w:rsid w:val="00135FC1"/>
    <w:rsid w:val="001360EF"/>
    <w:rsid w:val="00136AB1"/>
    <w:rsid w:val="00136CD7"/>
    <w:rsid w:val="001371E3"/>
    <w:rsid w:val="00137749"/>
    <w:rsid w:val="00137846"/>
    <w:rsid w:val="00137E60"/>
    <w:rsid w:val="00140625"/>
    <w:rsid w:val="00140652"/>
    <w:rsid w:val="001407A8"/>
    <w:rsid w:val="00140A64"/>
    <w:rsid w:val="00140DD0"/>
    <w:rsid w:val="00141788"/>
    <w:rsid w:val="0014186E"/>
    <w:rsid w:val="0014205A"/>
    <w:rsid w:val="00142224"/>
    <w:rsid w:val="001422F9"/>
    <w:rsid w:val="00142481"/>
    <w:rsid w:val="0014282E"/>
    <w:rsid w:val="001428A7"/>
    <w:rsid w:val="00142A16"/>
    <w:rsid w:val="00142B6F"/>
    <w:rsid w:val="001433D3"/>
    <w:rsid w:val="001437FE"/>
    <w:rsid w:val="00144674"/>
    <w:rsid w:val="00144AFC"/>
    <w:rsid w:val="0014584F"/>
    <w:rsid w:val="00145878"/>
    <w:rsid w:val="00145E32"/>
    <w:rsid w:val="001467C5"/>
    <w:rsid w:val="00146AD9"/>
    <w:rsid w:val="00146C61"/>
    <w:rsid w:val="00146CF5"/>
    <w:rsid w:val="00146D52"/>
    <w:rsid w:val="00147079"/>
    <w:rsid w:val="001475AA"/>
    <w:rsid w:val="0014762E"/>
    <w:rsid w:val="00147ABE"/>
    <w:rsid w:val="00147B0B"/>
    <w:rsid w:val="00147D17"/>
    <w:rsid w:val="00147D2A"/>
    <w:rsid w:val="00150112"/>
    <w:rsid w:val="001506AE"/>
    <w:rsid w:val="00150B54"/>
    <w:rsid w:val="00150CFF"/>
    <w:rsid w:val="00150D00"/>
    <w:rsid w:val="00150E24"/>
    <w:rsid w:val="0015116C"/>
    <w:rsid w:val="0015182F"/>
    <w:rsid w:val="00151A8D"/>
    <w:rsid w:val="00151A9A"/>
    <w:rsid w:val="00151AC0"/>
    <w:rsid w:val="00151CF9"/>
    <w:rsid w:val="00151D15"/>
    <w:rsid w:val="00152759"/>
    <w:rsid w:val="00152B86"/>
    <w:rsid w:val="00152B9F"/>
    <w:rsid w:val="00152EE2"/>
    <w:rsid w:val="00153180"/>
    <w:rsid w:val="001531C6"/>
    <w:rsid w:val="00153BC8"/>
    <w:rsid w:val="00153DC7"/>
    <w:rsid w:val="00153EF2"/>
    <w:rsid w:val="0015410C"/>
    <w:rsid w:val="00154468"/>
    <w:rsid w:val="0015462C"/>
    <w:rsid w:val="0015478D"/>
    <w:rsid w:val="001547C5"/>
    <w:rsid w:val="0015488D"/>
    <w:rsid w:val="00154A7F"/>
    <w:rsid w:val="00155132"/>
    <w:rsid w:val="00155330"/>
    <w:rsid w:val="00155827"/>
    <w:rsid w:val="00155EB8"/>
    <w:rsid w:val="00155F5B"/>
    <w:rsid w:val="00155FC1"/>
    <w:rsid w:val="00156313"/>
    <w:rsid w:val="0015639B"/>
    <w:rsid w:val="00156419"/>
    <w:rsid w:val="001565A3"/>
    <w:rsid w:val="001565FA"/>
    <w:rsid w:val="001566E2"/>
    <w:rsid w:val="00156CA5"/>
    <w:rsid w:val="00156D08"/>
    <w:rsid w:val="00157DAD"/>
    <w:rsid w:val="00157DDC"/>
    <w:rsid w:val="001603F7"/>
    <w:rsid w:val="001606E4"/>
    <w:rsid w:val="0016073E"/>
    <w:rsid w:val="001607AA"/>
    <w:rsid w:val="00160BD5"/>
    <w:rsid w:val="00160C72"/>
    <w:rsid w:val="00160C80"/>
    <w:rsid w:val="0016130E"/>
    <w:rsid w:val="001615AD"/>
    <w:rsid w:val="001619CC"/>
    <w:rsid w:val="00162A30"/>
    <w:rsid w:val="00162A80"/>
    <w:rsid w:val="00162AFC"/>
    <w:rsid w:val="00162B36"/>
    <w:rsid w:val="00162C4D"/>
    <w:rsid w:val="00162CF6"/>
    <w:rsid w:val="00163C8C"/>
    <w:rsid w:val="00164871"/>
    <w:rsid w:val="00165332"/>
    <w:rsid w:val="0016579E"/>
    <w:rsid w:val="00165FAD"/>
    <w:rsid w:val="001660AF"/>
    <w:rsid w:val="00166365"/>
    <w:rsid w:val="00166569"/>
    <w:rsid w:val="00166591"/>
    <w:rsid w:val="0016693E"/>
    <w:rsid w:val="00166940"/>
    <w:rsid w:val="00166BAA"/>
    <w:rsid w:val="00166F69"/>
    <w:rsid w:val="0016728A"/>
    <w:rsid w:val="00167455"/>
    <w:rsid w:val="001679BB"/>
    <w:rsid w:val="00167B31"/>
    <w:rsid w:val="00170003"/>
    <w:rsid w:val="00170364"/>
    <w:rsid w:val="00170454"/>
    <w:rsid w:val="00170651"/>
    <w:rsid w:val="0017083B"/>
    <w:rsid w:val="00170AAD"/>
    <w:rsid w:val="00170D5A"/>
    <w:rsid w:val="0017108B"/>
    <w:rsid w:val="0017112A"/>
    <w:rsid w:val="0017144F"/>
    <w:rsid w:val="00171AF5"/>
    <w:rsid w:val="00171DE9"/>
    <w:rsid w:val="001721B4"/>
    <w:rsid w:val="001725CB"/>
    <w:rsid w:val="001725FC"/>
    <w:rsid w:val="0017262D"/>
    <w:rsid w:val="00172653"/>
    <w:rsid w:val="001726E4"/>
    <w:rsid w:val="00172731"/>
    <w:rsid w:val="00172991"/>
    <w:rsid w:val="00172D5D"/>
    <w:rsid w:val="001732B2"/>
    <w:rsid w:val="001735D0"/>
    <w:rsid w:val="0017372C"/>
    <w:rsid w:val="00173BDE"/>
    <w:rsid w:val="00173F82"/>
    <w:rsid w:val="00174223"/>
    <w:rsid w:val="0017428A"/>
    <w:rsid w:val="00174456"/>
    <w:rsid w:val="001744B0"/>
    <w:rsid w:val="001744DA"/>
    <w:rsid w:val="00174913"/>
    <w:rsid w:val="00175353"/>
    <w:rsid w:val="0017536C"/>
    <w:rsid w:val="001753D3"/>
    <w:rsid w:val="00175632"/>
    <w:rsid w:val="001759E0"/>
    <w:rsid w:val="00175BE2"/>
    <w:rsid w:val="00175C1B"/>
    <w:rsid w:val="00175C62"/>
    <w:rsid w:val="00176406"/>
    <w:rsid w:val="001768A4"/>
    <w:rsid w:val="0017695C"/>
    <w:rsid w:val="00176A4A"/>
    <w:rsid w:val="00176AB5"/>
    <w:rsid w:val="00177698"/>
    <w:rsid w:val="00177727"/>
    <w:rsid w:val="00177874"/>
    <w:rsid w:val="00177AA0"/>
    <w:rsid w:val="00177BD1"/>
    <w:rsid w:val="00177D66"/>
    <w:rsid w:val="00177DDE"/>
    <w:rsid w:val="00177E4E"/>
    <w:rsid w:val="0018018E"/>
    <w:rsid w:val="001801E8"/>
    <w:rsid w:val="0018054C"/>
    <w:rsid w:val="00180694"/>
    <w:rsid w:val="0018078C"/>
    <w:rsid w:val="001808DB"/>
    <w:rsid w:val="00180AC1"/>
    <w:rsid w:val="0018137F"/>
    <w:rsid w:val="00181387"/>
    <w:rsid w:val="0018188B"/>
    <w:rsid w:val="001818C7"/>
    <w:rsid w:val="00181C54"/>
    <w:rsid w:val="0018227D"/>
    <w:rsid w:val="001828CA"/>
    <w:rsid w:val="00182A74"/>
    <w:rsid w:val="001831DB"/>
    <w:rsid w:val="001836EF"/>
    <w:rsid w:val="001836FB"/>
    <w:rsid w:val="00183BFD"/>
    <w:rsid w:val="00183C4D"/>
    <w:rsid w:val="00183DE2"/>
    <w:rsid w:val="00183ECD"/>
    <w:rsid w:val="001840AB"/>
    <w:rsid w:val="00184830"/>
    <w:rsid w:val="00184C77"/>
    <w:rsid w:val="00184D3A"/>
    <w:rsid w:val="00184ED6"/>
    <w:rsid w:val="001856E6"/>
    <w:rsid w:val="0018579C"/>
    <w:rsid w:val="001858BA"/>
    <w:rsid w:val="00185AB3"/>
    <w:rsid w:val="00185EE2"/>
    <w:rsid w:val="0018642E"/>
    <w:rsid w:val="00186556"/>
    <w:rsid w:val="001869E5"/>
    <w:rsid w:val="00186B29"/>
    <w:rsid w:val="00186C1D"/>
    <w:rsid w:val="00186EFC"/>
    <w:rsid w:val="0018702C"/>
    <w:rsid w:val="001874D2"/>
    <w:rsid w:val="00187A03"/>
    <w:rsid w:val="00187BF6"/>
    <w:rsid w:val="00190235"/>
    <w:rsid w:val="00190610"/>
    <w:rsid w:val="001907D6"/>
    <w:rsid w:val="00190800"/>
    <w:rsid w:val="00190C80"/>
    <w:rsid w:val="0019139E"/>
    <w:rsid w:val="00191961"/>
    <w:rsid w:val="00191A84"/>
    <w:rsid w:val="00191AE7"/>
    <w:rsid w:val="00191EFE"/>
    <w:rsid w:val="00192398"/>
    <w:rsid w:val="00192413"/>
    <w:rsid w:val="00192764"/>
    <w:rsid w:val="00192C06"/>
    <w:rsid w:val="00192D05"/>
    <w:rsid w:val="00192DDB"/>
    <w:rsid w:val="00192EF5"/>
    <w:rsid w:val="00193344"/>
    <w:rsid w:val="001936E3"/>
    <w:rsid w:val="00193714"/>
    <w:rsid w:val="00193C4E"/>
    <w:rsid w:val="00193E25"/>
    <w:rsid w:val="00193EFE"/>
    <w:rsid w:val="001940BB"/>
    <w:rsid w:val="001946FD"/>
    <w:rsid w:val="0019489D"/>
    <w:rsid w:val="001949CE"/>
    <w:rsid w:val="00195129"/>
    <w:rsid w:val="00195226"/>
    <w:rsid w:val="0019543D"/>
    <w:rsid w:val="001956C7"/>
    <w:rsid w:val="00195BF4"/>
    <w:rsid w:val="00195E43"/>
    <w:rsid w:val="00196176"/>
    <w:rsid w:val="00196546"/>
    <w:rsid w:val="00196576"/>
    <w:rsid w:val="00196C2C"/>
    <w:rsid w:val="00196ED8"/>
    <w:rsid w:val="00196FBA"/>
    <w:rsid w:val="00197114"/>
    <w:rsid w:val="00197333"/>
    <w:rsid w:val="00197867"/>
    <w:rsid w:val="00197B19"/>
    <w:rsid w:val="00197DC5"/>
    <w:rsid w:val="00197F79"/>
    <w:rsid w:val="001A01A8"/>
    <w:rsid w:val="001A023C"/>
    <w:rsid w:val="001A0350"/>
    <w:rsid w:val="001A08E7"/>
    <w:rsid w:val="001A0C25"/>
    <w:rsid w:val="001A1016"/>
    <w:rsid w:val="001A105D"/>
    <w:rsid w:val="001A15BA"/>
    <w:rsid w:val="001A15CE"/>
    <w:rsid w:val="001A160D"/>
    <w:rsid w:val="001A17AF"/>
    <w:rsid w:val="001A18EC"/>
    <w:rsid w:val="001A1A85"/>
    <w:rsid w:val="001A1FB1"/>
    <w:rsid w:val="001A2C6D"/>
    <w:rsid w:val="001A2CD7"/>
    <w:rsid w:val="001A2DFE"/>
    <w:rsid w:val="001A3079"/>
    <w:rsid w:val="001A3E7E"/>
    <w:rsid w:val="001A3EDB"/>
    <w:rsid w:val="001A426A"/>
    <w:rsid w:val="001A434D"/>
    <w:rsid w:val="001A4634"/>
    <w:rsid w:val="001A4E53"/>
    <w:rsid w:val="001A51B3"/>
    <w:rsid w:val="001A5401"/>
    <w:rsid w:val="001A5454"/>
    <w:rsid w:val="001A5920"/>
    <w:rsid w:val="001A59D2"/>
    <w:rsid w:val="001A5E62"/>
    <w:rsid w:val="001A5E94"/>
    <w:rsid w:val="001A6098"/>
    <w:rsid w:val="001A61F6"/>
    <w:rsid w:val="001A6685"/>
    <w:rsid w:val="001A6D10"/>
    <w:rsid w:val="001A6EB0"/>
    <w:rsid w:val="001A70C8"/>
    <w:rsid w:val="001A719E"/>
    <w:rsid w:val="001A75A8"/>
    <w:rsid w:val="001B0D8F"/>
    <w:rsid w:val="001B0DDA"/>
    <w:rsid w:val="001B0F88"/>
    <w:rsid w:val="001B18DB"/>
    <w:rsid w:val="001B1D51"/>
    <w:rsid w:val="001B1E0C"/>
    <w:rsid w:val="001B1E5E"/>
    <w:rsid w:val="001B1FFC"/>
    <w:rsid w:val="001B2127"/>
    <w:rsid w:val="001B23E0"/>
    <w:rsid w:val="001B27CB"/>
    <w:rsid w:val="001B2D71"/>
    <w:rsid w:val="001B2ED1"/>
    <w:rsid w:val="001B30D3"/>
    <w:rsid w:val="001B3174"/>
    <w:rsid w:val="001B3210"/>
    <w:rsid w:val="001B339A"/>
    <w:rsid w:val="001B3AB4"/>
    <w:rsid w:val="001B3BCA"/>
    <w:rsid w:val="001B3D21"/>
    <w:rsid w:val="001B4754"/>
    <w:rsid w:val="001B4AFD"/>
    <w:rsid w:val="001B4EC0"/>
    <w:rsid w:val="001B5C7C"/>
    <w:rsid w:val="001B5E51"/>
    <w:rsid w:val="001B6C18"/>
    <w:rsid w:val="001B6DA2"/>
    <w:rsid w:val="001B72EF"/>
    <w:rsid w:val="001B7811"/>
    <w:rsid w:val="001B7B4E"/>
    <w:rsid w:val="001B7CC9"/>
    <w:rsid w:val="001B7E30"/>
    <w:rsid w:val="001B7FD1"/>
    <w:rsid w:val="001C0273"/>
    <w:rsid w:val="001C0688"/>
    <w:rsid w:val="001C0D97"/>
    <w:rsid w:val="001C1377"/>
    <w:rsid w:val="001C17F0"/>
    <w:rsid w:val="001C190F"/>
    <w:rsid w:val="001C1943"/>
    <w:rsid w:val="001C1E65"/>
    <w:rsid w:val="001C1F13"/>
    <w:rsid w:val="001C1F30"/>
    <w:rsid w:val="001C23AD"/>
    <w:rsid w:val="001C24DB"/>
    <w:rsid w:val="001C2CBC"/>
    <w:rsid w:val="001C2E96"/>
    <w:rsid w:val="001C338B"/>
    <w:rsid w:val="001C34FD"/>
    <w:rsid w:val="001C3721"/>
    <w:rsid w:val="001C40B7"/>
    <w:rsid w:val="001C4747"/>
    <w:rsid w:val="001C4BB4"/>
    <w:rsid w:val="001C4D1F"/>
    <w:rsid w:val="001C4EFB"/>
    <w:rsid w:val="001C593B"/>
    <w:rsid w:val="001C5D53"/>
    <w:rsid w:val="001C6026"/>
    <w:rsid w:val="001C6AEC"/>
    <w:rsid w:val="001C6BB4"/>
    <w:rsid w:val="001C6F1B"/>
    <w:rsid w:val="001C7463"/>
    <w:rsid w:val="001C79D4"/>
    <w:rsid w:val="001C7B11"/>
    <w:rsid w:val="001C7F4E"/>
    <w:rsid w:val="001D037F"/>
    <w:rsid w:val="001D0941"/>
    <w:rsid w:val="001D096D"/>
    <w:rsid w:val="001D0A49"/>
    <w:rsid w:val="001D0B8D"/>
    <w:rsid w:val="001D0CE2"/>
    <w:rsid w:val="001D0EF8"/>
    <w:rsid w:val="001D135D"/>
    <w:rsid w:val="001D1948"/>
    <w:rsid w:val="001D19AC"/>
    <w:rsid w:val="001D1A41"/>
    <w:rsid w:val="001D1DFD"/>
    <w:rsid w:val="001D210E"/>
    <w:rsid w:val="001D2421"/>
    <w:rsid w:val="001D252D"/>
    <w:rsid w:val="001D2C5A"/>
    <w:rsid w:val="001D2DC8"/>
    <w:rsid w:val="001D2EB7"/>
    <w:rsid w:val="001D395A"/>
    <w:rsid w:val="001D4034"/>
    <w:rsid w:val="001D438A"/>
    <w:rsid w:val="001D5120"/>
    <w:rsid w:val="001D52ED"/>
    <w:rsid w:val="001D5401"/>
    <w:rsid w:val="001D562B"/>
    <w:rsid w:val="001D5735"/>
    <w:rsid w:val="001D57F5"/>
    <w:rsid w:val="001D60C6"/>
    <w:rsid w:val="001D6115"/>
    <w:rsid w:val="001D6532"/>
    <w:rsid w:val="001D6A37"/>
    <w:rsid w:val="001D6C1C"/>
    <w:rsid w:val="001D6C84"/>
    <w:rsid w:val="001D6F49"/>
    <w:rsid w:val="001D7531"/>
    <w:rsid w:val="001D7C9F"/>
    <w:rsid w:val="001D7FDE"/>
    <w:rsid w:val="001E019D"/>
    <w:rsid w:val="001E0839"/>
    <w:rsid w:val="001E09F8"/>
    <w:rsid w:val="001E0A65"/>
    <w:rsid w:val="001E0E25"/>
    <w:rsid w:val="001E1264"/>
    <w:rsid w:val="001E12C6"/>
    <w:rsid w:val="001E15E8"/>
    <w:rsid w:val="001E161D"/>
    <w:rsid w:val="001E1A5E"/>
    <w:rsid w:val="001E1F9A"/>
    <w:rsid w:val="001E206B"/>
    <w:rsid w:val="001E2196"/>
    <w:rsid w:val="001E2610"/>
    <w:rsid w:val="001E3DFB"/>
    <w:rsid w:val="001E40D8"/>
    <w:rsid w:val="001E40FF"/>
    <w:rsid w:val="001E43D5"/>
    <w:rsid w:val="001E499D"/>
    <w:rsid w:val="001E49A9"/>
    <w:rsid w:val="001E50DE"/>
    <w:rsid w:val="001E5585"/>
    <w:rsid w:val="001E55D4"/>
    <w:rsid w:val="001E56D1"/>
    <w:rsid w:val="001E570E"/>
    <w:rsid w:val="001E5756"/>
    <w:rsid w:val="001E5F0E"/>
    <w:rsid w:val="001E6084"/>
    <w:rsid w:val="001E6160"/>
    <w:rsid w:val="001E669C"/>
    <w:rsid w:val="001E66FE"/>
    <w:rsid w:val="001E685E"/>
    <w:rsid w:val="001E686F"/>
    <w:rsid w:val="001E7204"/>
    <w:rsid w:val="001E796D"/>
    <w:rsid w:val="001E7BAA"/>
    <w:rsid w:val="001E7FFC"/>
    <w:rsid w:val="001F0596"/>
    <w:rsid w:val="001F06A8"/>
    <w:rsid w:val="001F0878"/>
    <w:rsid w:val="001F0927"/>
    <w:rsid w:val="001F0A86"/>
    <w:rsid w:val="001F0E73"/>
    <w:rsid w:val="001F12DD"/>
    <w:rsid w:val="001F141E"/>
    <w:rsid w:val="001F19F7"/>
    <w:rsid w:val="001F1A85"/>
    <w:rsid w:val="001F1AB6"/>
    <w:rsid w:val="001F1DA7"/>
    <w:rsid w:val="001F1EA6"/>
    <w:rsid w:val="001F220E"/>
    <w:rsid w:val="001F226A"/>
    <w:rsid w:val="001F2573"/>
    <w:rsid w:val="001F27BD"/>
    <w:rsid w:val="001F292A"/>
    <w:rsid w:val="001F2ECE"/>
    <w:rsid w:val="001F310A"/>
    <w:rsid w:val="001F3301"/>
    <w:rsid w:val="001F33A2"/>
    <w:rsid w:val="001F356F"/>
    <w:rsid w:val="001F3851"/>
    <w:rsid w:val="001F3DB9"/>
    <w:rsid w:val="001F4036"/>
    <w:rsid w:val="001F43C0"/>
    <w:rsid w:val="001F4815"/>
    <w:rsid w:val="001F48F7"/>
    <w:rsid w:val="001F49D6"/>
    <w:rsid w:val="001F4E96"/>
    <w:rsid w:val="001F53F2"/>
    <w:rsid w:val="001F5794"/>
    <w:rsid w:val="001F5CB2"/>
    <w:rsid w:val="001F6307"/>
    <w:rsid w:val="001F63A6"/>
    <w:rsid w:val="001F6698"/>
    <w:rsid w:val="001F6860"/>
    <w:rsid w:val="001F69C0"/>
    <w:rsid w:val="001F6E9C"/>
    <w:rsid w:val="001F7339"/>
    <w:rsid w:val="0020009D"/>
    <w:rsid w:val="00200663"/>
    <w:rsid w:val="002006F4"/>
    <w:rsid w:val="00200A5C"/>
    <w:rsid w:val="00200ABF"/>
    <w:rsid w:val="00200E11"/>
    <w:rsid w:val="002015C6"/>
    <w:rsid w:val="002018C4"/>
    <w:rsid w:val="002019CB"/>
    <w:rsid w:val="00201EE7"/>
    <w:rsid w:val="00201FCC"/>
    <w:rsid w:val="002021EC"/>
    <w:rsid w:val="002025F5"/>
    <w:rsid w:val="00202905"/>
    <w:rsid w:val="00202948"/>
    <w:rsid w:val="00202A0A"/>
    <w:rsid w:val="00202AD3"/>
    <w:rsid w:val="00202C50"/>
    <w:rsid w:val="00202EBB"/>
    <w:rsid w:val="00202FE0"/>
    <w:rsid w:val="00203412"/>
    <w:rsid w:val="002038D1"/>
    <w:rsid w:val="002038F0"/>
    <w:rsid w:val="00203B7D"/>
    <w:rsid w:val="00203B8A"/>
    <w:rsid w:val="00203D13"/>
    <w:rsid w:val="00203F87"/>
    <w:rsid w:val="0020412A"/>
    <w:rsid w:val="0020412F"/>
    <w:rsid w:val="00204880"/>
    <w:rsid w:val="00204929"/>
    <w:rsid w:val="00204BEB"/>
    <w:rsid w:val="00204D14"/>
    <w:rsid w:val="00204EC0"/>
    <w:rsid w:val="0020514A"/>
    <w:rsid w:val="00205851"/>
    <w:rsid w:val="00205877"/>
    <w:rsid w:val="00205C8E"/>
    <w:rsid w:val="002061A2"/>
    <w:rsid w:val="002063AB"/>
    <w:rsid w:val="002064B7"/>
    <w:rsid w:val="002068FF"/>
    <w:rsid w:val="00206AAA"/>
    <w:rsid w:val="00206C53"/>
    <w:rsid w:val="00206C98"/>
    <w:rsid w:val="00206D25"/>
    <w:rsid w:val="00207096"/>
    <w:rsid w:val="002070EF"/>
    <w:rsid w:val="002075B9"/>
    <w:rsid w:val="00207765"/>
    <w:rsid w:val="00207858"/>
    <w:rsid w:val="00207B9A"/>
    <w:rsid w:val="0021012D"/>
    <w:rsid w:val="00210134"/>
    <w:rsid w:val="00210170"/>
    <w:rsid w:val="00210245"/>
    <w:rsid w:val="00210310"/>
    <w:rsid w:val="00210460"/>
    <w:rsid w:val="00210C90"/>
    <w:rsid w:val="00210EAA"/>
    <w:rsid w:val="002111DB"/>
    <w:rsid w:val="002112CE"/>
    <w:rsid w:val="002115CD"/>
    <w:rsid w:val="002117CB"/>
    <w:rsid w:val="002117FA"/>
    <w:rsid w:val="00211875"/>
    <w:rsid w:val="002119E0"/>
    <w:rsid w:val="00212154"/>
    <w:rsid w:val="002123E5"/>
    <w:rsid w:val="0021276D"/>
    <w:rsid w:val="00212B57"/>
    <w:rsid w:val="00212B74"/>
    <w:rsid w:val="00213030"/>
    <w:rsid w:val="002132CD"/>
    <w:rsid w:val="00213314"/>
    <w:rsid w:val="0021365B"/>
    <w:rsid w:val="00213812"/>
    <w:rsid w:val="002138A5"/>
    <w:rsid w:val="00213D12"/>
    <w:rsid w:val="00213DAA"/>
    <w:rsid w:val="0021417E"/>
    <w:rsid w:val="0021422C"/>
    <w:rsid w:val="00214943"/>
    <w:rsid w:val="00214A0D"/>
    <w:rsid w:val="00214D8A"/>
    <w:rsid w:val="0021559B"/>
    <w:rsid w:val="002156DF"/>
    <w:rsid w:val="00215703"/>
    <w:rsid w:val="00215A47"/>
    <w:rsid w:val="00215C6A"/>
    <w:rsid w:val="00215D56"/>
    <w:rsid w:val="00216485"/>
    <w:rsid w:val="0021682A"/>
    <w:rsid w:val="002168B5"/>
    <w:rsid w:val="0021691A"/>
    <w:rsid w:val="00216A5A"/>
    <w:rsid w:val="00216BE8"/>
    <w:rsid w:val="00217AC1"/>
    <w:rsid w:val="00217D4D"/>
    <w:rsid w:val="00220072"/>
    <w:rsid w:val="002201B3"/>
    <w:rsid w:val="002201E0"/>
    <w:rsid w:val="00220AE0"/>
    <w:rsid w:val="002212E0"/>
    <w:rsid w:val="002215BB"/>
    <w:rsid w:val="00221720"/>
    <w:rsid w:val="0022185D"/>
    <w:rsid w:val="00221A2E"/>
    <w:rsid w:val="00222311"/>
    <w:rsid w:val="0022242D"/>
    <w:rsid w:val="00222698"/>
    <w:rsid w:val="0022270C"/>
    <w:rsid w:val="00222EFC"/>
    <w:rsid w:val="00222FDC"/>
    <w:rsid w:val="00223125"/>
    <w:rsid w:val="0022320C"/>
    <w:rsid w:val="0022387D"/>
    <w:rsid w:val="00223E48"/>
    <w:rsid w:val="00224CEF"/>
    <w:rsid w:val="002250B0"/>
    <w:rsid w:val="002251EC"/>
    <w:rsid w:val="002252F8"/>
    <w:rsid w:val="0022554C"/>
    <w:rsid w:val="00225CA7"/>
    <w:rsid w:val="00226103"/>
    <w:rsid w:val="0022634E"/>
    <w:rsid w:val="0022660D"/>
    <w:rsid w:val="00226874"/>
    <w:rsid w:val="00226DAB"/>
    <w:rsid w:val="00226E35"/>
    <w:rsid w:val="002270F2"/>
    <w:rsid w:val="00227527"/>
    <w:rsid w:val="002275C1"/>
    <w:rsid w:val="00227879"/>
    <w:rsid w:val="00227CF0"/>
    <w:rsid w:val="00227DDC"/>
    <w:rsid w:val="00227FDB"/>
    <w:rsid w:val="002300AF"/>
    <w:rsid w:val="00230134"/>
    <w:rsid w:val="00230227"/>
    <w:rsid w:val="002302DF"/>
    <w:rsid w:val="00230439"/>
    <w:rsid w:val="00230D34"/>
    <w:rsid w:val="00230F7B"/>
    <w:rsid w:val="0023130C"/>
    <w:rsid w:val="00231752"/>
    <w:rsid w:val="00231912"/>
    <w:rsid w:val="00231985"/>
    <w:rsid w:val="002319A8"/>
    <w:rsid w:val="00231A7F"/>
    <w:rsid w:val="00231C85"/>
    <w:rsid w:val="00231CE5"/>
    <w:rsid w:val="00231D27"/>
    <w:rsid w:val="00231EB9"/>
    <w:rsid w:val="00231F50"/>
    <w:rsid w:val="00231FDB"/>
    <w:rsid w:val="0023218F"/>
    <w:rsid w:val="002322C9"/>
    <w:rsid w:val="002323D7"/>
    <w:rsid w:val="002327D4"/>
    <w:rsid w:val="0023296E"/>
    <w:rsid w:val="002329F8"/>
    <w:rsid w:val="00232A65"/>
    <w:rsid w:val="002333CA"/>
    <w:rsid w:val="00233542"/>
    <w:rsid w:val="002335A4"/>
    <w:rsid w:val="002336F5"/>
    <w:rsid w:val="00233995"/>
    <w:rsid w:val="002339AE"/>
    <w:rsid w:val="002349DE"/>
    <w:rsid w:val="00234CA4"/>
    <w:rsid w:val="00234EE9"/>
    <w:rsid w:val="00234F3E"/>
    <w:rsid w:val="002350D9"/>
    <w:rsid w:val="0023561A"/>
    <w:rsid w:val="00235ADA"/>
    <w:rsid w:val="00235FB9"/>
    <w:rsid w:val="002365F9"/>
    <w:rsid w:val="002367D9"/>
    <w:rsid w:val="00236B04"/>
    <w:rsid w:val="002374EA"/>
    <w:rsid w:val="00237617"/>
    <w:rsid w:val="00237EE8"/>
    <w:rsid w:val="00237F49"/>
    <w:rsid w:val="00240049"/>
    <w:rsid w:val="00240189"/>
    <w:rsid w:val="0024019B"/>
    <w:rsid w:val="00240561"/>
    <w:rsid w:val="00240623"/>
    <w:rsid w:val="0024066C"/>
    <w:rsid w:val="0024072F"/>
    <w:rsid w:val="00240892"/>
    <w:rsid w:val="00240C63"/>
    <w:rsid w:val="00240E7F"/>
    <w:rsid w:val="0024102C"/>
    <w:rsid w:val="00241198"/>
    <w:rsid w:val="00241C01"/>
    <w:rsid w:val="00241C8F"/>
    <w:rsid w:val="00241D3D"/>
    <w:rsid w:val="00241D40"/>
    <w:rsid w:val="00241E46"/>
    <w:rsid w:val="00242010"/>
    <w:rsid w:val="00242104"/>
    <w:rsid w:val="002421AC"/>
    <w:rsid w:val="00242310"/>
    <w:rsid w:val="00242765"/>
    <w:rsid w:val="0024282E"/>
    <w:rsid w:val="00243291"/>
    <w:rsid w:val="002432DD"/>
    <w:rsid w:val="00243607"/>
    <w:rsid w:val="00243DEA"/>
    <w:rsid w:val="00244530"/>
    <w:rsid w:val="00244748"/>
    <w:rsid w:val="00244E8C"/>
    <w:rsid w:val="00245622"/>
    <w:rsid w:val="002458CF"/>
    <w:rsid w:val="00245D9C"/>
    <w:rsid w:val="00245E00"/>
    <w:rsid w:val="00245E02"/>
    <w:rsid w:val="00246133"/>
    <w:rsid w:val="00246243"/>
    <w:rsid w:val="00246A52"/>
    <w:rsid w:val="00247396"/>
    <w:rsid w:val="002473A5"/>
    <w:rsid w:val="0024776D"/>
    <w:rsid w:val="0024778D"/>
    <w:rsid w:val="00247FEB"/>
    <w:rsid w:val="002504CB"/>
    <w:rsid w:val="00250A36"/>
    <w:rsid w:val="00250AE2"/>
    <w:rsid w:val="00250D1C"/>
    <w:rsid w:val="00250E01"/>
    <w:rsid w:val="00250E53"/>
    <w:rsid w:val="00250E80"/>
    <w:rsid w:val="00250F9A"/>
    <w:rsid w:val="0025122C"/>
    <w:rsid w:val="0025139A"/>
    <w:rsid w:val="0025204F"/>
    <w:rsid w:val="002521F1"/>
    <w:rsid w:val="002522AA"/>
    <w:rsid w:val="00252396"/>
    <w:rsid w:val="002524B1"/>
    <w:rsid w:val="00252804"/>
    <w:rsid w:val="0025288B"/>
    <w:rsid w:val="002529DA"/>
    <w:rsid w:val="00252AB1"/>
    <w:rsid w:val="00252B74"/>
    <w:rsid w:val="00252F62"/>
    <w:rsid w:val="00253583"/>
    <w:rsid w:val="00253718"/>
    <w:rsid w:val="00253E50"/>
    <w:rsid w:val="00254227"/>
    <w:rsid w:val="002553A9"/>
    <w:rsid w:val="002553AB"/>
    <w:rsid w:val="002557DF"/>
    <w:rsid w:val="002559E5"/>
    <w:rsid w:val="00255C2B"/>
    <w:rsid w:val="00255FB8"/>
    <w:rsid w:val="0025654F"/>
    <w:rsid w:val="002567DE"/>
    <w:rsid w:val="002568EF"/>
    <w:rsid w:val="00256948"/>
    <w:rsid w:val="00257100"/>
    <w:rsid w:val="00257628"/>
    <w:rsid w:val="00260137"/>
    <w:rsid w:val="00260731"/>
    <w:rsid w:val="00260AA4"/>
    <w:rsid w:val="00260C69"/>
    <w:rsid w:val="002610B3"/>
    <w:rsid w:val="0026128F"/>
    <w:rsid w:val="002612E9"/>
    <w:rsid w:val="00261807"/>
    <w:rsid w:val="0026187C"/>
    <w:rsid w:val="002618F9"/>
    <w:rsid w:val="00261C52"/>
    <w:rsid w:val="00261CC6"/>
    <w:rsid w:val="0026209C"/>
    <w:rsid w:val="002620FB"/>
    <w:rsid w:val="002621CC"/>
    <w:rsid w:val="00262248"/>
    <w:rsid w:val="00262289"/>
    <w:rsid w:val="002623CF"/>
    <w:rsid w:val="002627CB"/>
    <w:rsid w:val="00262DAA"/>
    <w:rsid w:val="00262EFC"/>
    <w:rsid w:val="0026380E"/>
    <w:rsid w:val="00263A8A"/>
    <w:rsid w:val="00263E42"/>
    <w:rsid w:val="00263ED0"/>
    <w:rsid w:val="00264022"/>
    <w:rsid w:val="00264AE4"/>
    <w:rsid w:val="0026515D"/>
    <w:rsid w:val="00265251"/>
    <w:rsid w:val="002652F3"/>
    <w:rsid w:val="0026589D"/>
    <w:rsid w:val="002658DC"/>
    <w:rsid w:val="002661AD"/>
    <w:rsid w:val="002667DE"/>
    <w:rsid w:val="00266B60"/>
    <w:rsid w:val="00266F35"/>
    <w:rsid w:val="0026701E"/>
    <w:rsid w:val="002670F0"/>
    <w:rsid w:val="00267561"/>
    <w:rsid w:val="00267757"/>
    <w:rsid w:val="002677CF"/>
    <w:rsid w:val="00267974"/>
    <w:rsid w:val="00267978"/>
    <w:rsid w:val="00267BD3"/>
    <w:rsid w:val="00267E5A"/>
    <w:rsid w:val="00270037"/>
    <w:rsid w:val="0027021F"/>
    <w:rsid w:val="00270480"/>
    <w:rsid w:val="0027063D"/>
    <w:rsid w:val="00271C12"/>
    <w:rsid w:val="00271C55"/>
    <w:rsid w:val="00272AFE"/>
    <w:rsid w:val="002731CC"/>
    <w:rsid w:val="00273FC9"/>
    <w:rsid w:val="002745FE"/>
    <w:rsid w:val="0027485C"/>
    <w:rsid w:val="00274C82"/>
    <w:rsid w:val="00274DA2"/>
    <w:rsid w:val="00274DA9"/>
    <w:rsid w:val="00274DB6"/>
    <w:rsid w:val="00274E96"/>
    <w:rsid w:val="00274EE5"/>
    <w:rsid w:val="00275D97"/>
    <w:rsid w:val="00275DC2"/>
    <w:rsid w:val="00276163"/>
    <w:rsid w:val="00276FFD"/>
    <w:rsid w:val="00277324"/>
    <w:rsid w:val="002779EB"/>
    <w:rsid w:val="00277BD6"/>
    <w:rsid w:val="00280425"/>
    <w:rsid w:val="0028058E"/>
    <w:rsid w:val="0028083F"/>
    <w:rsid w:val="002808BE"/>
    <w:rsid w:val="00280F35"/>
    <w:rsid w:val="00281025"/>
    <w:rsid w:val="00281446"/>
    <w:rsid w:val="002814D9"/>
    <w:rsid w:val="00281551"/>
    <w:rsid w:val="002815F7"/>
    <w:rsid w:val="002818A7"/>
    <w:rsid w:val="00281DBC"/>
    <w:rsid w:val="00281E35"/>
    <w:rsid w:val="00281ED5"/>
    <w:rsid w:val="00281F96"/>
    <w:rsid w:val="0028271C"/>
    <w:rsid w:val="00282E6C"/>
    <w:rsid w:val="00283032"/>
    <w:rsid w:val="002831F3"/>
    <w:rsid w:val="00283472"/>
    <w:rsid w:val="00283B10"/>
    <w:rsid w:val="00283C5B"/>
    <w:rsid w:val="00284726"/>
    <w:rsid w:val="00285009"/>
    <w:rsid w:val="002850E8"/>
    <w:rsid w:val="00285497"/>
    <w:rsid w:val="00285511"/>
    <w:rsid w:val="00285CE0"/>
    <w:rsid w:val="00285D54"/>
    <w:rsid w:val="0028619C"/>
    <w:rsid w:val="0028622B"/>
    <w:rsid w:val="0028658B"/>
    <w:rsid w:val="002870DC"/>
    <w:rsid w:val="00287100"/>
    <w:rsid w:val="0028722A"/>
    <w:rsid w:val="00287232"/>
    <w:rsid w:val="00287926"/>
    <w:rsid w:val="00287CC7"/>
    <w:rsid w:val="0029074A"/>
    <w:rsid w:val="00290B8D"/>
    <w:rsid w:val="00290BB2"/>
    <w:rsid w:val="00290D9E"/>
    <w:rsid w:val="002910C8"/>
    <w:rsid w:val="002910CF"/>
    <w:rsid w:val="002911BE"/>
    <w:rsid w:val="002911DE"/>
    <w:rsid w:val="0029129D"/>
    <w:rsid w:val="002913BD"/>
    <w:rsid w:val="002917E5"/>
    <w:rsid w:val="002927CB"/>
    <w:rsid w:val="00292DFD"/>
    <w:rsid w:val="00293051"/>
    <w:rsid w:val="00293957"/>
    <w:rsid w:val="00293976"/>
    <w:rsid w:val="00293F52"/>
    <w:rsid w:val="00294506"/>
    <w:rsid w:val="0029477E"/>
    <w:rsid w:val="002948D0"/>
    <w:rsid w:val="00294B6F"/>
    <w:rsid w:val="0029506B"/>
    <w:rsid w:val="002952AA"/>
    <w:rsid w:val="002955BF"/>
    <w:rsid w:val="002955C7"/>
    <w:rsid w:val="00295804"/>
    <w:rsid w:val="0029583A"/>
    <w:rsid w:val="0029591B"/>
    <w:rsid w:val="00295ED4"/>
    <w:rsid w:val="00295F57"/>
    <w:rsid w:val="00295FB2"/>
    <w:rsid w:val="00296052"/>
    <w:rsid w:val="0029630E"/>
    <w:rsid w:val="002964B6"/>
    <w:rsid w:val="0029650F"/>
    <w:rsid w:val="0029655A"/>
    <w:rsid w:val="00296647"/>
    <w:rsid w:val="00296BF4"/>
    <w:rsid w:val="00296C23"/>
    <w:rsid w:val="00296C7B"/>
    <w:rsid w:val="002970AC"/>
    <w:rsid w:val="002971ED"/>
    <w:rsid w:val="00297A3E"/>
    <w:rsid w:val="00297A96"/>
    <w:rsid w:val="00297DF5"/>
    <w:rsid w:val="00297E52"/>
    <w:rsid w:val="002A0313"/>
    <w:rsid w:val="002A0459"/>
    <w:rsid w:val="002A045E"/>
    <w:rsid w:val="002A08F9"/>
    <w:rsid w:val="002A0B9E"/>
    <w:rsid w:val="002A1253"/>
    <w:rsid w:val="002A1916"/>
    <w:rsid w:val="002A1C81"/>
    <w:rsid w:val="002A1D0B"/>
    <w:rsid w:val="002A1D26"/>
    <w:rsid w:val="002A1FD7"/>
    <w:rsid w:val="002A2237"/>
    <w:rsid w:val="002A2A26"/>
    <w:rsid w:val="002A2CF7"/>
    <w:rsid w:val="002A3981"/>
    <w:rsid w:val="002A3DEC"/>
    <w:rsid w:val="002A4157"/>
    <w:rsid w:val="002A425B"/>
    <w:rsid w:val="002A452F"/>
    <w:rsid w:val="002A4A90"/>
    <w:rsid w:val="002A5438"/>
    <w:rsid w:val="002A54A4"/>
    <w:rsid w:val="002A6073"/>
    <w:rsid w:val="002A60AE"/>
    <w:rsid w:val="002A6519"/>
    <w:rsid w:val="002A693C"/>
    <w:rsid w:val="002A7261"/>
    <w:rsid w:val="002A739F"/>
    <w:rsid w:val="002A7424"/>
    <w:rsid w:val="002A767F"/>
    <w:rsid w:val="002A7D2E"/>
    <w:rsid w:val="002B0329"/>
    <w:rsid w:val="002B093D"/>
    <w:rsid w:val="002B095A"/>
    <w:rsid w:val="002B0B7A"/>
    <w:rsid w:val="002B0CA5"/>
    <w:rsid w:val="002B0E73"/>
    <w:rsid w:val="002B11F6"/>
    <w:rsid w:val="002B18EB"/>
    <w:rsid w:val="002B20BE"/>
    <w:rsid w:val="002B2B15"/>
    <w:rsid w:val="002B2BD6"/>
    <w:rsid w:val="002B2CD8"/>
    <w:rsid w:val="002B2D5E"/>
    <w:rsid w:val="002B2F51"/>
    <w:rsid w:val="002B2FD5"/>
    <w:rsid w:val="002B3048"/>
    <w:rsid w:val="002B376B"/>
    <w:rsid w:val="002B3B45"/>
    <w:rsid w:val="002B40F0"/>
    <w:rsid w:val="002B4673"/>
    <w:rsid w:val="002B4ADE"/>
    <w:rsid w:val="002B4FA0"/>
    <w:rsid w:val="002B512A"/>
    <w:rsid w:val="002B59F8"/>
    <w:rsid w:val="002B5B33"/>
    <w:rsid w:val="002B5BFA"/>
    <w:rsid w:val="002B5EF6"/>
    <w:rsid w:val="002B6241"/>
    <w:rsid w:val="002B6435"/>
    <w:rsid w:val="002B6536"/>
    <w:rsid w:val="002B69C2"/>
    <w:rsid w:val="002B6A21"/>
    <w:rsid w:val="002B6BCD"/>
    <w:rsid w:val="002B6D1C"/>
    <w:rsid w:val="002B6E71"/>
    <w:rsid w:val="002B6F3C"/>
    <w:rsid w:val="002B74E3"/>
    <w:rsid w:val="002B75AA"/>
    <w:rsid w:val="002B7B48"/>
    <w:rsid w:val="002C044D"/>
    <w:rsid w:val="002C04FD"/>
    <w:rsid w:val="002C08CF"/>
    <w:rsid w:val="002C0949"/>
    <w:rsid w:val="002C09F3"/>
    <w:rsid w:val="002C0AEC"/>
    <w:rsid w:val="002C0C9B"/>
    <w:rsid w:val="002C0E2C"/>
    <w:rsid w:val="002C1016"/>
    <w:rsid w:val="002C152B"/>
    <w:rsid w:val="002C190E"/>
    <w:rsid w:val="002C19ED"/>
    <w:rsid w:val="002C1A52"/>
    <w:rsid w:val="002C1A97"/>
    <w:rsid w:val="002C1CFA"/>
    <w:rsid w:val="002C2EFE"/>
    <w:rsid w:val="002C31DF"/>
    <w:rsid w:val="002C3437"/>
    <w:rsid w:val="002C34D4"/>
    <w:rsid w:val="002C3AC7"/>
    <w:rsid w:val="002C3F59"/>
    <w:rsid w:val="002C41D9"/>
    <w:rsid w:val="002C42A2"/>
    <w:rsid w:val="002C4FAD"/>
    <w:rsid w:val="002C50D9"/>
    <w:rsid w:val="002C5487"/>
    <w:rsid w:val="002C5577"/>
    <w:rsid w:val="002C5839"/>
    <w:rsid w:val="002C585B"/>
    <w:rsid w:val="002C5B6E"/>
    <w:rsid w:val="002C5D6D"/>
    <w:rsid w:val="002C68D4"/>
    <w:rsid w:val="002C73B2"/>
    <w:rsid w:val="002C7935"/>
    <w:rsid w:val="002C7BF1"/>
    <w:rsid w:val="002C7FE2"/>
    <w:rsid w:val="002D01DD"/>
    <w:rsid w:val="002D036D"/>
    <w:rsid w:val="002D09BC"/>
    <w:rsid w:val="002D124A"/>
    <w:rsid w:val="002D1B9B"/>
    <w:rsid w:val="002D1BC8"/>
    <w:rsid w:val="002D1C78"/>
    <w:rsid w:val="002D1E53"/>
    <w:rsid w:val="002D1ED5"/>
    <w:rsid w:val="002D246F"/>
    <w:rsid w:val="002D26E9"/>
    <w:rsid w:val="002D27C1"/>
    <w:rsid w:val="002D2D9B"/>
    <w:rsid w:val="002D30E4"/>
    <w:rsid w:val="002D3286"/>
    <w:rsid w:val="002D368A"/>
    <w:rsid w:val="002D3F94"/>
    <w:rsid w:val="002D4323"/>
    <w:rsid w:val="002D4502"/>
    <w:rsid w:val="002D466B"/>
    <w:rsid w:val="002D4A20"/>
    <w:rsid w:val="002D4A51"/>
    <w:rsid w:val="002D5B2D"/>
    <w:rsid w:val="002D5BDC"/>
    <w:rsid w:val="002D60A8"/>
    <w:rsid w:val="002D6371"/>
    <w:rsid w:val="002D67BD"/>
    <w:rsid w:val="002D6841"/>
    <w:rsid w:val="002D6B86"/>
    <w:rsid w:val="002D6C39"/>
    <w:rsid w:val="002D74E0"/>
    <w:rsid w:val="002D76BD"/>
    <w:rsid w:val="002D78AA"/>
    <w:rsid w:val="002D7917"/>
    <w:rsid w:val="002D799C"/>
    <w:rsid w:val="002D79B9"/>
    <w:rsid w:val="002D79FA"/>
    <w:rsid w:val="002D7AAE"/>
    <w:rsid w:val="002D7D92"/>
    <w:rsid w:val="002D7DD4"/>
    <w:rsid w:val="002E0363"/>
    <w:rsid w:val="002E0421"/>
    <w:rsid w:val="002E0617"/>
    <w:rsid w:val="002E0908"/>
    <w:rsid w:val="002E1127"/>
    <w:rsid w:val="002E119E"/>
    <w:rsid w:val="002E1342"/>
    <w:rsid w:val="002E1347"/>
    <w:rsid w:val="002E13F4"/>
    <w:rsid w:val="002E1D7C"/>
    <w:rsid w:val="002E1EAA"/>
    <w:rsid w:val="002E2960"/>
    <w:rsid w:val="002E31FD"/>
    <w:rsid w:val="002E333F"/>
    <w:rsid w:val="002E350C"/>
    <w:rsid w:val="002E3761"/>
    <w:rsid w:val="002E37DF"/>
    <w:rsid w:val="002E4094"/>
    <w:rsid w:val="002E425E"/>
    <w:rsid w:val="002E4B56"/>
    <w:rsid w:val="002E4EE7"/>
    <w:rsid w:val="002E562C"/>
    <w:rsid w:val="002E57D8"/>
    <w:rsid w:val="002E5987"/>
    <w:rsid w:val="002E5A96"/>
    <w:rsid w:val="002E5F93"/>
    <w:rsid w:val="002E6155"/>
    <w:rsid w:val="002E65E6"/>
    <w:rsid w:val="002E6742"/>
    <w:rsid w:val="002E68B0"/>
    <w:rsid w:val="002E690B"/>
    <w:rsid w:val="002E6F0D"/>
    <w:rsid w:val="002E7472"/>
    <w:rsid w:val="002E7993"/>
    <w:rsid w:val="002F0933"/>
    <w:rsid w:val="002F131F"/>
    <w:rsid w:val="002F133C"/>
    <w:rsid w:val="002F1D75"/>
    <w:rsid w:val="002F1EFA"/>
    <w:rsid w:val="002F290C"/>
    <w:rsid w:val="002F2D7C"/>
    <w:rsid w:val="002F2EE5"/>
    <w:rsid w:val="002F375C"/>
    <w:rsid w:val="002F3960"/>
    <w:rsid w:val="002F3C75"/>
    <w:rsid w:val="002F4270"/>
    <w:rsid w:val="002F4978"/>
    <w:rsid w:val="002F4C32"/>
    <w:rsid w:val="002F507E"/>
    <w:rsid w:val="002F5631"/>
    <w:rsid w:val="002F5715"/>
    <w:rsid w:val="002F5786"/>
    <w:rsid w:val="002F5830"/>
    <w:rsid w:val="002F5AD4"/>
    <w:rsid w:val="002F5DE6"/>
    <w:rsid w:val="002F5FEE"/>
    <w:rsid w:val="002F687B"/>
    <w:rsid w:val="002F6975"/>
    <w:rsid w:val="002F6F2E"/>
    <w:rsid w:val="002F7225"/>
    <w:rsid w:val="002F740E"/>
    <w:rsid w:val="002F748B"/>
    <w:rsid w:val="002F76D7"/>
    <w:rsid w:val="002F780E"/>
    <w:rsid w:val="002F7BE0"/>
    <w:rsid w:val="002F7CB3"/>
    <w:rsid w:val="00300542"/>
    <w:rsid w:val="003006D1"/>
    <w:rsid w:val="0030093E"/>
    <w:rsid w:val="00300A27"/>
    <w:rsid w:val="00300B57"/>
    <w:rsid w:val="00300B65"/>
    <w:rsid w:val="003012B9"/>
    <w:rsid w:val="00301A1A"/>
    <w:rsid w:val="00301F1F"/>
    <w:rsid w:val="00302215"/>
    <w:rsid w:val="0030243D"/>
    <w:rsid w:val="003028E4"/>
    <w:rsid w:val="00302947"/>
    <w:rsid w:val="00302A6C"/>
    <w:rsid w:val="00302C52"/>
    <w:rsid w:val="00303190"/>
    <w:rsid w:val="003036D6"/>
    <w:rsid w:val="00303C50"/>
    <w:rsid w:val="00304107"/>
    <w:rsid w:val="00304164"/>
    <w:rsid w:val="00304574"/>
    <w:rsid w:val="003046A0"/>
    <w:rsid w:val="003046C2"/>
    <w:rsid w:val="00304762"/>
    <w:rsid w:val="00304AEA"/>
    <w:rsid w:val="00304E45"/>
    <w:rsid w:val="00305877"/>
    <w:rsid w:val="00305B56"/>
    <w:rsid w:val="00305C9C"/>
    <w:rsid w:val="00305DD0"/>
    <w:rsid w:val="00305E6C"/>
    <w:rsid w:val="003060D2"/>
    <w:rsid w:val="00306100"/>
    <w:rsid w:val="00306890"/>
    <w:rsid w:val="00306B8E"/>
    <w:rsid w:val="00307531"/>
    <w:rsid w:val="003075E5"/>
    <w:rsid w:val="0030781D"/>
    <w:rsid w:val="00307886"/>
    <w:rsid w:val="0030799D"/>
    <w:rsid w:val="00307B88"/>
    <w:rsid w:val="00307BF1"/>
    <w:rsid w:val="00307D25"/>
    <w:rsid w:val="003101B2"/>
    <w:rsid w:val="003101EB"/>
    <w:rsid w:val="00310345"/>
    <w:rsid w:val="0031041A"/>
    <w:rsid w:val="00311023"/>
    <w:rsid w:val="00311123"/>
    <w:rsid w:val="0031144B"/>
    <w:rsid w:val="0031144F"/>
    <w:rsid w:val="00311D75"/>
    <w:rsid w:val="00311DBB"/>
    <w:rsid w:val="00311E01"/>
    <w:rsid w:val="00311F54"/>
    <w:rsid w:val="00312A55"/>
    <w:rsid w:val="00312B27"/>
    <w:rsid w:val="00312EFF"/>
    <w:rsid w:val="00312F65"/>
    <w:rsid w:val="003131DC"/>
    <w:rsid w:val="003132DB"/>
    <w:rsid w:val="00313B62"/>
    <w:rsid w:val="00313D6A"/>
    <w:rsid w:val="00314098"/>
    <w:rsid w:val="0031469D"/>
    <w:rsid w:val="00314866"/>
    <w:rsid w:val="003148FD"/>
    <w:rsid w:val="003149A0"/>
    <w:rsid w:val="003149C2"/>
    <w:rsid w:val="00314A04"/>
    <w:rsid w:val="00314A49"/>
    <w:rsid w:val="00314F01"/>
    <w:rsid w:val="0031508C"/>
    <w:rsid w:val="0031514A"/>
    <w:rsid w:val="003159C3"/>
    <w:rsid w:val="00315C93"/>
    <w:rsid w:val="00315F18"/>
    <w:rsid w:val="0031647B"/>
    <w:rsid w:val="00316629"/>
    <w:rsid w:val="00316B6B"/>
    <w:rsid w:val="00316C11"/>
    <w:rsid w:val="00316E9B"/>
    <w:rsid w:val="00317015"/>
    <w:rsid w:val="0031727A"/>
    <w:rsid w:val="00317B0B"/>
    <w:rsid w:val="00317B5C"/>
    <w:rsid w:val="00317BC1"/>
    <w:rsid w:val="00317DBF"/>
    <w:rsid w:val="00317E1A"/>
    <w:rsid w:val="00317EAF"/>
    <w:rsid w:val="00320028"/>
    <w:rsid w:val="003202FE"/>
    <w:rsid w:val="0032077E"/>
    <w:rsid w:val="003208D4"/>
    <w:rsid w:val="003208D6"/>
    <w:rsid w:val="00320C7D"/>
    <w:rsid w:val="00320E24"/>
    <w:rsid w:val="003211F9"/>
    <w:rsid w:val="00321285"/>
    <w:rsid w:val="003213C0"/>
    <w:rsid w:val="00321611"/>
    <w:rsid w:val="0032186F"/>
    <w:rsid w:val="003218D0"/>
    <w:rsid w:val="00321A7E"/>
    <w:rsid w:val="00321B72"/>
    <w:rsid w:val="00321B73"/>
    <w:rsid w:val="00321D1D"/>
    <w:rsid w:val="00321E8B"/>
    <w:rsid w:val="003220FD"/>
    <w:rsid w:val="003226A7"/>
    <w:rsid w:val="00322714"/>
    <w:rsid w:val="0032280D"/>
    <w:rsid w:val="0032293E"/>
    <w:rsid w:val="00322E53"/>
    <w:rsid w:val="00322EAE"/>
    <w:rsid w:val="00322F11"/>
    <w:rsid w:val="00322F9D"/>
    <w:rsid w:val="00323847"/>
    <w:rsid w:val="00323892"/>
    <w:rsid w:val="00323CD7"/>
    <w:rsid w:val="00323CFC"/>
    <w:rsid w:val="00323EF1"/>
    <w:rsid w:val="003240A5"/>
    <w:rsid w:val="00324686"/>
    <w:rsid w:val="00325077"/>
    <w:rsid w:val="003251AE"/>
    <w:rsid w:val="003253C8"/>
    <w:rsid w:val="00325CA6"/>
    <w:rsid w:val="00325E5B"/>
    <w:rsid w:val="00325F25"/>
    <w:rsid w:val="00326067"/>
    <w:rsid w:val="003261B8"/>
    <w:rsid w:val="00326782"/>
    <w:rsid w:val="0032684A"/>
    <w:rsid w:val="00326EF6"/>
    <w:rsid w:val="00327108"/>
    <w:rsid w:val="003272E2"/>
    <w:rsid w:val="00327595"/>
    <w:rsid w:val="003276E8"/>
    <w:rsid w:val="0032783E"/>
    <w:rsid w:val="00327900"/>
    <w:rsid w:val="0033090A"/>
    <w:rsid w:val="00330923"/>
    <w:rsid w:val="003309AD"/>
    <w:rsid w:val="00330EA1"/>
    <w:rsid w:val="00331C35"/>
    <w:rsid w:val="00331CE5"/>
    <w:rsid w:val="00332084"/>
    <w:rsid w:val="00332088"/>
    <w:rsid w:val="003321B5"/>
    <w:rsid w:val="00332660"/>
    <w:rsid w:val="00332A01"/>
    <w:rsid w:val="00332CBD"/>
    <w:rsid w:val="0033344D"/>
    <w:rsid w:val="00333AE7"/>
    <w:rsid w:val="00333E4A"/>
    <w:rsid w:val="00334879"/>
    <w:rsid w:val="00334978"/>
    <w:rsid w:val="003349ED"/>
    <w:rsid w:val="0033508D"/>
    <w:rsid w:val="00335187"/>
    <w:rsid w:val="003354DF"/>
    <w:rsid w:val="00335816"/>
    <w:rsid w:val="00335896"/>
    <w:rsid w:val="0033610F"/>
    <w:rsid w:val="00336287"/>
    <w:rsid w:val="0033652D"/>
    <w:rsid w:val="00337087"/>
    <w:rsid w:val="003370E8"/>
    <w:rsid w:val="00337655"/>
    <w:rsid w:val="003379B8"/>
    <w:rsid w:val="00337A79"/>
    <w:rsid w:val="00337BDA"/>
    <w:rsid w:val="003407EE"/>
    <w:rsid w:val="00340AD3"/>
    <w:rsid w:val="00340B76"/>
    <w:rsid w:val="003412D1"/>
    <w:rsid w:val="003414EC"/>
    <w:rsid w:val="00341900"/>
    <w:rsid w:val="003419D2"/>
    <w:rsid w:val="00341D9D"/>
    <w:rsid w:val="00341DEF"/>
    <w:rsid w:val="00341F9E"/>
    <w:rsid w:val="0034285A"/>
    <w:rsid w:val="0034289A"/>
    <w:rsid w:val="00342A1E"/>
    <w:rsid w:val="00342E73"/>
    <w:rsid w:val="00342F2F"/>
    <w:rsid w:val="003437A4"/>
    <w:rsid w:val="0034383D"/>
    <w:rsid w:val="00343AFA"/>
    <w:rsid w:val="00343B3F"/>
    <w:rsid w:val="00343CF2"/>
    <w:rsid w:val="00343D43"/>
    <w:rsid w:val="00343E31"/>
    <w:rsid w:val="00343EE4"/>
    <w:rsid w:val="003440CB"/>
    <w:rsid w:val="00344142"/>
    <w:rsid w:val="00344546"/>
    <w:rsid w:val="00344B21"/>
    <w:rsid w:val="00344BA7"/>
    <w:rsid w:val="00344D64"/>
    <w:rsid w:val="00345062"/>
    <w:rsid w:val="003456AA"/>
    <w:rsid w:val="00345B7A"/>
    <w:rsid w:val="00345F79"/>
    <w:rsid w:val="003462D8"/>
    <w:rsid w:val="00346395"/>
    <w:rsid w:val="003469F1"/>
    <w:rsid w:val="003471B8"/>
    <w:rsid w:val="003471E4"/>
    <w:rsid w:val="003474E8"/>
    <w:rsid w:val="00347687"/>
    <w:rsid w:val="00347B57"/>
    <w:rsid w:val="00347BAE"/>
    <w:rsid w:val="00347D24"/>
    <w:rsid w:val="00347F11"/>
    <w:rsid w:val="00347F5F"/>
    <w:rsid w:val="00350175"/>
    <w:rsid w:val="0035027C"/>
    <w:rsid w:val="00350360"/>
    <w:rsid w:val="003507B3"/>
    <w:rsid w:val="00350AA6"/>
    <w:rsid w:val="00350D40"/>
    <w:rsid w:val="00350D80"/>
    <w:rsid w:val="00350D97"/>
    <w:rsid w:val="00351220"/>
    <w:rsid w:val="00351396"/>
    <w:rsid w:val="0035139F"/>
    <w:rsid w:val="00351452"/>
    <w:rsid w:val="0035167B"/>
    <w:rsid w:val="0035184B"/>
    <w:rsid w:val="00351933"/>
    <w:rsid w:val="00352216"/>
    <w:rsid w:val="00352452"/>
    <w:rsid w:val="00352530"/>
    <w:rsid w:val="0035256D"/>
    <w:rsid w:val="0035267F"/>
    <w:rsid w:val="003529C2"/>
    <w:rsid w:val="00352A59"/>
    <w:rsid w:val="00352CA5"/>
    <w:rsid w:val="00352F7F"/>
    <w:rsid w:val="003530B7"/>
    <w:rsid w:val="0035338A"/>
    <w:rsid w:val="003536C3"/>
    <w:rsid w:val="003536CF"/>
    <w:rsid w:val="00353C32"/>
    <w:rsid w:val="00353C38"/>
    <w:rsid w:val="00353C79"/>
    <w:rsid w:val="003541C3"/>
    <w:rsid w:val="00354253"/>
    <w:rsid w:val="003543B6"/>
    <w:rsid w:val="0035445E"/>
    <w:rsid w:val="003545B1"/>
    <w:rsid w:val="003547FA"/>
    <w:rsid w:val="00354ADF"/>
    <w:rsid w:val="00354AE8"/>
    <w:rsid w:val="00354C7A"/>
    <w:rsid w:val="00354C9F"/>
    <w:rsid w:val="00354E87"/>
    <w:rsid w:val="00354EDD"/>
    <w:rsid w:val="00354FD0"/>
    <w:rsid w:val="003554D1"/>
    <w:rsid w:val="003556A4"/>
    <w:rsid w:val="00355731"/>
    <w:rsid w:val="0035586F"/>
    <w:rsid w:val="00355973"/>
    <w:rsid w:val="00355994"/>
    <w:rsid w:val="00355D8D"/>
    <w:rsid w:val="00355FDC"/>
    <w:rsid w:val="003561D1"/>
    <w:rsid w:val="003562DA"/>
    <w:rsid w:val="00356848"/>
    <w:rsid w:val="0035693E"/>
    <w:rsid w:val="00356FD2"/>
    <w:rsid w:val="003570FA"/>
    <w:rsid w:val="00357464"/>
    <w:rsid w:val="00357942"/>
    <w:rsid w:val="003579C1"/>
    <w:rsid w:val="00357C25"/>
    <w:rsid w:val="00357DC7"/>
    <w:rsid w:val="00357ECD"/>
    <w:rsid w:val="00357FFA"/>
    <w:rsid w:val="00360869"/>
    <w:rsid w:val="00361057"/>
    <w:rsid w:val="0036134F"/>
    <w:rsid w:val="00361461"/>
    <w:rsid w:val="0036184D"/>
    <w:rsid w:val="00361AE8"/>
    <w:rsid w:val="00361C02"/>
    <w:rsid w:val="00361C8D"/>
    <w:rsid w:val="00361EB3"/>
    <w:rsid w:val="00362087"/>
    <w:rsid w:val="00362261"/>
    <w:rsid w:val="00362444"/>
    <w:rsid w:val="00362693"/>
    <w:rsid w:val="003627B9"/>
    <w:rsid w:val="003627DD"/>
    <w:rsid w:val="003628D0"/>
    <w:rsid w:val="00362C35"/>
    <w:rsid w:val="003630CF"/>
    <w:rsid w:val="00363237"/>
    <w:rsid w:val="00363490"/>
    <w:rsid w:val="00363951"/>
    <w:rsid w:val="00363AF2"/>
    <w:rsid w:val="00363C3F"/>
    <w:rsid w:val="00363C57"/>
    <w:rsid w:val="00364473"/>
    <w:rsid w:val="00364577"/>
    <w:rsid w:val="00365292"/>
    <w:rsid w:val="00365552"/>
    <w:rsid w:val="003658A7"/>
    <w:rsid w:val="003661B0"/>
    <w:rsid w:val="0036665F"/>
    <w:rsid w:val="003667F2"/>
    <w:rsid w:val="00366ACD"/>
    <w:rsid w:val="00366C29"/>
    <w:rsid w:val="00366D43"/>
    <w:rsid w:val="003670C8"/>
    <w:rsid w:val="003701D2"/>
    <w:rsid w:val="00370265"/>
    <w:rsid w:val="003704C5"/>
    <w:rsid w:val="00370AB3"/>
    <w:rsid w:val="00370CD1"/>
    <w:rsid w:val="003710D9"/>
    <w:rsid w:val="00371173"/>
    <w:rsid w:val="003713F4"/>
    <w:rsid w:val="00371609"/>
    <w:rsid w:val="003717E0"/>
    <w:rsid w:val="0037180C"/>
    <w:rsid w:val="003718C9"/>
    <w:rsid w:val="00371A98"/>
    <w:rsid w:val="00371B1C"/>
    <w:rsid w:val="003721BE"/>
    <w:rsid w:val="00372445"/>
    <w:rsid w:val="00372E5A"/>
    <w:rsid w:val="00373358"/>
    <w:rsid w:val="003737DA"/>
    <w:rsid w:val="003737F3"/>
    <w:rsid w:val="00373B60"/>
    <w:rsid w:val="00373C6F"/>
    <w:rsid w:val="00373D6E"/>
    <w:rsid w:val="00373E46"/>
    <w:rsid w:val="0037413C"/>
    <w:rsid w:val="003746DC"/>
    <w:rsid w:val="003748E6"/>
    <w:rsid w:val="003749B8"/>
    <w:rsid w:val="00374D8D"/>
    <w:rsid w:val="00375055"/>
    <w:rsid w:val="00375784"/>
    <w:rsid w:val="0037583C"/>
    <w:rsid w:val="00376227"/>
    <w:rsid w:val="003764BB"/>
    <w:rsid w:val="00376B44"/>
    <w:rsid w:val="00376D74"/>
    <w:rsid w:val="00376F01"/>
    <w:rsid w:val="00377066"/>
    <w:rsid w:val="003770BE"/>
    <w:rsid w:val="003770CB"/>
    <w:rsid w:val="003770E5"/>
    <w:rsid w:val="00377215"/>
    <w:rsid w:val="0037792E"/>
    <w:rsid w:val="00377963"/>
    <w:rsid w:val="00377D2F"/>
    <w:rsid w:val="003800C7"/>
    <w:rsid w:val="003800D3"/>
    <w:rsid w:val="00380111"/>
    <w:rsid w:val="00380122"/>
    <w:rsid w:val="00380221"/>
    <w:rsid w:val="00380C47"/>
    <w:rsid w:val="00380CD8"/>
    <w:rsid w:val="00380D67"/>
    <w:rsid w:val="00381582"/>
    <w:rsid w:val="003817F1"/>
    <w:rsid w:val="00381BD3"/>
    <w:rsid w:val="00381EB7"/>
    <w:rsid w:val="00381F2E"/>
    <w:rsid w:val="003824E5"/>
    <w:rsid w:val="003825D1"/>
    <w:rsid w:val="003825E2"/>
    <w:rsid w:val="003827EA"/>
    <w:rsid w:val="00382ED8"/>
    <w:rsid w:val="003832C1"/>
    <w:rsid w:val="003838E0"/>
    <w:rsid w:val="00384237"/>
    <w:rsid w:val="00384451"/>
    <w:rsid w:val="003848BB"/>
    <w:rsid w:val="00384D25"/>
    <w:rsid w:val="00385004"/>
    <w:rsid w:val="003850A6"/>
    <w:rsid w:val="00385842"/>
    <w:rsid w:val="00385E32"/>
    <w:rsid w:val="00385F82"/>
    <w:rsid w:val="00386058"/>
    <w:rsid w:val="00386141"/>
    <w:rsid w:val="003867E5"/>
    <w:rsid w:val="00386832"/>
    <w:rsid w:val="00386986"/>
    <w:rsid w:val="00386E04"/>
    <w:rsid w:val="00387186"/>
    <w:rsid w:val="00387764"/>
    <w:rsid w:val="0038791B"/>
    <w:rsid w:val="00387ADF"/>
    <w:rsid w:val="00387D82"/>
    <w:rsid w:val="00387DCD"/>
    <w:rsid w:val="00387F0F"/>
    <w:rsid w:val="003902C6"/>
    <w:rsid w:val="00390398"/>
    <w:rsid w:val="003906FA"/>
    <w:rsid w:val="00390BC4"/>
    <w:rsid w:val="0039171E"/>
    <w:rsid w:val="00391910"/>
    <w:rsid w:val="00391CA6"/>
    <w:rsid w:val="0039223B"/>
    <w:rsid w:val="003923A1"/>
    <w:rsid w:val="00392627"/>
    <w:rsid w:val="00392FE2"/>
    <w:rsid w:val="00393573"/>
    <w:rsid w:val="00394016"/>
    <w:rsid w:val="0039409F"/>
    <w:rsid w:val="0039433D"/>
    <w:rsid w:val="00394A84"/>
    <w:rsid w:val="00394C95"/>
    <w:rsid w:val="0039584F"/>
    <w:rsid w:val="003958CD"/>
    <w:rsid w:val="00395B61"/>
    <w:rsid w:val="003961BB"/>
    <w:rsid w:val="00396CCC"/>
    <w:rsid w:val="00396CEB"/>
    <w:rsid w:val="00397425"/>
    <w:rsid w:val="003974AD"/>
    <w:rsid w:val="00397685"/>
    <w:rsid w:val="0039794A"/>
    <w:rsid w:val="00397FAA"/>
    <w:rsid w:val="003A142E"/>
    <w:rsid w:val="003A1501"/>
    <w:rsid w:val="003A1516"/>
    <w:rsid w:val="003A1C86"/>
    <w:rsid w:val="003A1CB4"/>
    <w:rsid w:val="003A2319"/>
    <w:rsid w:val="003A24A5"/>
    <w:rsid w:val="003A250C"/>
    <w:rsid w:val="003A3320"/>
    <w:rsid w:val="003A368C"/>
    <w:rsid w:val="003A39A6"/>
    <w:rsid w:val="003A3F17"/>
    <w:rsid w:val="003A3FB4"/>
    <w:rsid w:val="003A403C"/>
    <w:rsid w:val="003A4429"/>
    <w:rsid w:val="003A47C2"/>
    <w:rsid w:val="003A4AB0"/>
    <w:rsid w:val="003A4C62"/>
    <w:rsid w:val="003A4CCF"/>
    <w:rsid w:val="003A4EE6"/>
    <w:rsid w:val="003A5042"/>
    <w:rsid w:val="003A58F8"/>
    <w:rsid w:val="003A5C05"/>
    <w:rsid w:val="003A5CDA"/>
    <w:rsid w:val="003A5FFC"/>
    <w:rsid w:val="003A61A9"/>
    <w:rsid w:val="003A68F0"/>
    <w:rsid w:val="003A7298"/>
    <w:rsid w:val="003A73AE"/>
    <w:rsid w:val="003A76A8"/>
    <w:rsid w:val="003A7870"/>
    <w:rsid w:val="003A7908"/>
    <w:rsid w:val="003A7D6A"/>
    <w:rsid w:val="003A7E6B"/>
    <w:rsid w:val="003A7F65"/>
    <w:rsid w:val="003A7FFD"/>
    <w:rsid w:val="003B039C"/>
    <w:rsid w:val="003B050D"/>
    <w:rsid w:val="003B05F3"/>
    <w:rsid w:val="003B0B25"/>
    <w:rsid w:val="003B0C9F"/>
    <w:rsid w:val="003B0E6B"/>
    <w:rsid w:val="003B0FE1"/>
    <w:rsid w:val="003B159A"/>
    <w:rsid w:val="003B20E5"/>
    <w:rsid w:val="003B2207"/>
    <w:rsid w:val="003B2562"/>
    <w:rsid w:val="003B2DCB"/>
    <w:rsid w:val="003B2F0B"/>
    <w:rsid w:val="003B30CB"/>
    <w:rsid w:val="003B311A"/>
    <w:rsid w:val="003B3379"/>
    <w:rsid w:val="003B33B5"/>
    <w:rsid w:val="003B3679"/>
    <w:rsid w:val="003B3999"/>
    <w:rsid w:val="003B39FA"/>
    <w:rsid w:val="003B4125"/>
    <w:rsid w:val="003B43CF"/>
    <w:rsid w:val="003B49AD"/>
    <w:rsid w:val="003B4E57"/>
    <w:rsid w:val="003B514D"/>
    <w:rsid w:val="003B5743"/>
    <w:rsid w:val="003B57C8"/>
    <w:rsid w:val="003B5A3B"/>
    <w:rsid w:val="003B5F86"/>
    <w:rsid w:val="003B6000"/>
    <w:rsid w:val="003B6193"/>
    <w:rsid w:val="003B6202"/>
    <w:rsid w:val="003B68C7"/>
    <w:rsid w:val="003B76FF"/>
    <w:rsid w:val="003B782F"/>
    <w:rsid w:val="003B7F5C"/>
    <w:rsid w:val="003C0D52"/>
    <w:rsid w:val="003C11DF"/>
    <w:rsid w:val="003C11F6"/>
    <w:rsid w:val="003C16E7"/>
    <w:rsid w:val="003C1C94"/>
    <w:rsid w:val="003C1D45"/>
    <w:rsid w:val="003C1DD1"/>
    <w:rsid w:val="003C20B3"/>
    <w:rsid w:val="003C22EF"/>
    <w:rsid w:val="003C2518"/>
    <w:rsid w:val="003C2853"/>
    <w:rsid w:val="003C2B50"/>
    <w:rsid w:val="003C2D71"/>
    <w:rsid w:val="003C39DE"/>
    <w:rsid w:val="003C3CC1"/>
    <w:rsid w:val="003C3FDD"/>
    <w:rsid w:val="003C413E"/>
    <w:rsid w:val="003C4439"/>
    <w:rsid w:val="003C49C8"/>
    <w:rsid w:val="003C4B58"/>
    <w:rsid w:val="003C4CA0"/>
    <w:rsid w:val="003C542F"/>
    <w:rsid w:val="003C5925"/>
    <w:rsid w:val="003C5AC3"/>
    <w:rsid w:val="003C5DE9"/>
    <w:rsid w:val="003C626D"/>
    <w:rsid w:val="003C630D"/>
    <w:rsid w:val="003C663F"/>
    <w:rsid w:val="003C6AF0"/>
    <w:rsid w:val="003C71E5"/>
    <w:rsid w:val="003C761F"/>
    <w:rsid w:val="003C77C6"/>
    <w:rsid w:val="003C7A17"/>
    <w:rsid w:val="003C7BBD"/>
    <w:rsid w:val="003C7C04"/>
    <w:rsid w:val="003C7FC2"/>
    <w:rsid w:val="003D01A4"/>
    <w:rsid w:val="003D0807"/>
    <w:rsid w:val="003D0E27"/>
    <w:rsid w:val="003D0EF4"/>
    <w:rsid w:val="003D12E5"/>
    <w:rsid w:val="003D1331"/>
    <w:rsid w:val="003D163F"/>
    <w:rsid w:val="003D179C"/>
    <w:rsid w:val="003D23C5"/>
    <w:rsid w:val="003D2527"/>
    <w:rsid w:val="003D27E2"/>
    <w:rsid w:val="003D2D6D"/>
    <w:rsid w:val="003D314F"/>
    <w:rsid w:val="003D35D3"/>
    <w:rsid w:val="003D3FFC"/>
    <w:rsid w:val="003D40B8"/>
    <w:rsid w:val="003D4146"/>
    <w:rsid w:val="003D445A"/>
    <w:rsid w:val="003D4701"/>
    <w:rsid w:val="003D4774"/>
    <w:rsid w:val="003D4983"/>
    <w:rsid w:val="003D4F0B"/>
    <w:rsid w:val="003D5127"/>
    <w:rsid w:val="003D59E2"/>
    <w:rsid w:val="003D5E58"/>
    <w:rsid w:val="003D5EF2"/>
    <w:rsid w:val="003D5EF9"/>
    <w:rsid w:val="003D6000"/>
    <w:rsid w:val="003D68AE"/>
    <w:rsid w:val="003D6A3F"/>
    <w:rsid w:val="003D6AC9"/>
    <w:rsid w:val="003D6BE2"/>
    <w:rsid w:val="003D6C69"/>
    <w:rsid w:val="003D6E57"/>
    <w:rsid w:val="003D7097"/>
    <w:rsid w:val="003D70C7"/>
    <w:rsid w:val="003D75C2"/>
    <w:rsid w:val="003D75EC"/>
    <w:rsid w:val="003D77CC"/>
    <w:rsid w:val="003D7AA2"/>
    <w:rsid w:val="003E0375"/>
    <w:rsid w:val="003E099A"/>
    <w:rsid w:val="003E0A41"/>
    <w:rsid w:val="003E0BD3"/>
    <w:rsid w:val="003E1392"/>
    <w:rsid w:val="003E1593"/>
    <w:rsid w:val="003E15DD"/>
    <w:rsid w:val="003E1C75"/>
    <w:rsid w:val="003E1E13"/>
    <w:rsid w:val="003E2994"/>
    <w:rsid w:val="003E2AF5"/>
    <w:rsid w:val="003E2C7B"/>
    <w:rsid w:val="003E2CCA"/>
    <w:rsid w:val="003E2E85"/>
    <w:rsid w:val="003E333D"/>
    <w:rsid w:val="003E3781"/>
    <w:rsid w:val="003E3E29"/>
    <w:rsid w:val="003E4309"/>
    <w:rsid w:val="003E47EF"/>
    <w:rsid w:val="003E4BEC"/>
    <w:rsid w:val="003E4E57"/>
    <w:rsid w:val="003E546F"/>
    <w:rsid w:val="003E54CC"/>
    <w:rsid w:val="003E559F"/>
    <w:rsid w:val="003E55C9"/>
    <w:rsid w:val="003E5937"/>
    <w:rsid w:val="003E5A10"/>
    <w:rsid w:val="003E5B47"/>
    <w:rsid w:val="003E5BBE"/>
    <w:rsid w:val="003E5FA3"/>
    <w:rsid w:val="003E61A3"/>
    <w:rsid w:val="003E62E9"/>
    <w:rsid w:val="003E6400"/>
    <w:rsid w:val="003E671A"/>
    <w:rsid w:val="003E6725"/>
    <w:rsid w:val="003E69D6"/>
    <w:rsid w:val="003E6E22"/>
    <w:rsid w:val="003E764D"/>
    <w:rsid w:val="003E7B30"/>
    <w:rsid w:val="003F01CC"/>
    <w:rsid w:val="003F01EB"/>
    <w:rsid w:val="003F04F1"/>
    <w:rsid w:val="003F074B"/>
    <w:rsid w:val="003F1285"/>
    <w:rsid w:val="003F14F6"/>
    <w:rsid w:val="003F1876"/>
    <w:rsid w:val="003F21BE"/>
    <w:rsid w:val="003F21DB"/>
    <w:rsid w:val="003F259A"/>
    <w:rsid w:val="003F28E6"/>
    <w:rsid w:val="003F2A0E"/>
    <w:rsid w:val="003F38DC"/>
    <w:rsid w:val="003F3C51"/>
    <w:rsid w:val="003F3EB9"/>
    <w:rsid w:val="003F413C"/>
    <w:rsid w:val="003F42E1"/>
    <w:rsid w:val="003F453A"/>
    <w:rsid w:val="003F4768"/>
    <w:rsid w:val="003F4C47"/>
    <w:rsid w:val="003F4E1E"/>
    <w:rsid w:val="003F51AF"/>
    <w:rsid w:val="003F53CB"/>
    <w:rsid w:val="003F5671"/>
    <w:rsid w:val="003F59FE"/>
    <w:rsid w:val="003F61D2"/>
    <w:rsid w:val="003F646C"/>
    <w:rsid w:val="003F6994"/>
    <w:rsid w:val="003F6C21"/>
    <w:rsid w:val="003F6D2B"/>
    <w:rsid w:val="003F717C"/>
    <w:rsid w:val="003F74BA"/>
    <w:rsid w:val="003F76E0"/>
    <w:rsid w:val="003F7802"/>
    <w:rsid w:val="003F7935"/>
    <w:rsid w:val="003F797E"/>
    <w:rsid w:val="003F7B06"/>
    <w:rsid w:val="003F7D90"/>
    <w:rsid w:val="003F7D99"/>
    <w:rsid w:val="0040001B"/>
    <w:rsid w:val="0040028D"/>
    <w:rsid w:val="00400769"/>
    <w:rsid w:val="00400B91"/>
    <w:rsid w:val="00400BCC"/>
    <w:rsid w:val="00400C59"/>
    <w:rsid w:val="00400F5A"/>
    <w:rsid w:val="0040122E"/>
    <w:rsid w:val="00401471"/>
    <w:rsid w:val="00401568"/>
    <w:rsid w:val="00401CDE"/>
    <w:rsid w:val="00401DCD"/>
    <w:rsid w:val="00402691"/>
    <w:rsid w:val="004026C3"/>
    <w:rsid w:val="0040277E"/>
    <w:rsid w:val="00402ADE"/>
    <w:rsid w:val="00402B28"/>
    <w:rsid w:val="00402C67"/>
    <w:rsid w:val="00402C99"/>
    <w:rsid w:val="0040302B"/>
    <w:rsid w:val="004030F3"/>
    <w:rsid w:val="00403199"/>
    <w:rsid w:val="004033F0"/>
    <w:rsid w:val="0040365A"/>
    <w:rsid w:val="004036A8"/>
    <w:rsid w:val="00403899"/>
    <w:rsid w:val="00404179"/>
    <w:rsid w:val="004045E8"/>
    <w:rsid w:val="00404ACF"/>
    <w:rsid w:val="00404CCF"/>
    <w:rsid w:val="00404EE7"/>
    <w:rsid w:val="00405583"/>
    <w:rsid w:val="00405E67"/>
    <w:rsid w:val="004061EC"/>
    <w:rsid w:val="004066CF"/>
    <w:rsid w:val="00406CF4"/>
    <w:rsid w:val="00407180"/>
    <w:rsid w:val="004075F1"/>
    <w:rsid w:val="00407962"/>
    <w:rsid w:val="00407F53"/>
    <w:rsid w:val="004100F6"/>
    <w:rsid w:val="00410117"/>
    <w:rsid w:val="004107CC"/>
    <w:rsid w:val="004109A8"/>
    <w:rsid w:val="004109BA"/>
    <w:rsid w:val="00410A77"/>
    <w:rsid w:val="00410D2C"/>
    <w:rsid w:val="00410D89"/>
    <w:rsid w:val="00411226"/>
    <w:rsid w:val="00411311"/>
    <w:rsid w:val="0041145C"/>
    <w:rsid w:val="0041177B"/>
    <w:rsid w:val="00411B10"/>
    <w:rsid w:val="00411C7F"/>
    <w:rsid w:val="00412283"/>
    <w:rsid w:val="00412B0D"/>
    <w:rsid w:val="00412C18"/>
    <w:rsid w:val="00412DE3"/>
    <w:rsid w:val="00412E12"/>
    <w:rsid w:val="0041300C"/>
    <w:rsid w:val="004130CD"/>
    <w:rsid w:val="00413338"/>
    <w:rsid w:val="00413698"/>
    <w:rsid w:val="0041389C"/>
    <w:rsid w:val="004138C8"/>
    <w:rsid w:val="0041396A"/>
    <w:rsid w:val="00413EA2"/>
    <w:rsid w:val="00414295"/>
    <w:rsid w:val="0041472B"/>
    <w:rsid w:val="00414A31"/>
    <w:rsid w:val="00414AE6"/>
    <w:rsid w:val="00414F5D"/>
    <w:rsid w:val="004150DC"/>
    <w:rsid w:val="004153C4"/>
    <w:rsid w:val="004155DA"/>
    <w:rsid w:val="0041663B"/>
    <w:rsid w:val="004169BC"/>
    <w:rsid w:val="004169DD"/>
    <w:rsid w:val="00416DC2"/>
    <w:rsid w:val="004170D3"/>
    <w:rsid w:val="00417621"/>
    <w:rsid w:val="00420192"/>
    <w:rsid w:val="00420292"/>
    <w:rsid w:val="004203A4"/>
    <w:rsid w:val="00420827"/>
    <w:rsid w:val="004208D0"/>
    <w:rsid w:val="00420E2D"/>
    <w:rsid w:val="00421150"/>
    <w:rsid w:val="00421FBD"/>
    <w:rsid w:val="00422480"/>
    <w:rsid w:val="004225BC"/>
    <w:rsid w:val="00422C59"/>
    <w:rsid w:val="00422C95"/>
    <w:rsid w:val="00422DDF"/>
    <w:rsid w:val="00423272"/>
    <w:rsid w:val="004234BF"/>
    <w:rsid w:val="004235C0"/>
    <w:rsid w:val="0042379A"/>
    <w:rsid w:val="00423B2F"/>
    <w:rsid w:val="00423EA8"/>
    <w:rsid w:val="004242C0"/>
    <w:rsid w:val="004243E1"/>
    <w:rsid w:val="004244D9"/>
    <w:rsid w:val="004245E3"/>
    <w:rsid w:val="0042498B"/>
    <w:rsid w:val="00425047"/>
    <w:rsid w:val="00425331"/>
    <w:rsid w:val="00425369"/>
    <w:rsid w:val="00425C2A"/>
    <w:rsid w:val="00425E8C"/>
    <w:rsid w:val="0042641A"/>
    <w:rsid w:val="0042641B"/>
    <w:rsid w:val="0042693C"/>
    <w:rsid w:val="00426C25"/>
    <w:rsid w:val="00426E37"/>
    <w:rsid w:val="00426E43"/>
    <w:rsid w:val="0042707B"/>
    <w:rsid w:val="0042721E"/>
    <w:rsid w:val="00427C24"/>
    <w:rsid w:val="00430122"/>
    <w:rsid w:val="00430240"/>
    <w:rsid w:val="004302E8"/>
    <w:rsid w:val="00430370"/>
    <w:rsid w:val="004305C4"/>
    <w:rsid w:val="004305FC"/>
    <w:rsid w:val="004306BC"/>
    <w:rsid w:val="0043082D"/>
    <w:rsid w:val="00430A46"/>
    <w:rsid w:val="00430B71"/>
    <w:rsid w:val="00430DAA"/>
    <w:rsid w:val="00431038"/>
    <w:rsid w:val="004311B4"/>
    <w:rsid w:val="004312EA"/>
    <w:rsid w:val="004314AC"/>
    <w:rsid w:val="00431645"/>
    <w:rsid w:val="004316D3"/>
    <w:rsid w:val="004319BF"/>
    <w:rsid w:val="00431B7E"/>
    <w:rsid w:val="00431C55"/>
    <w:rsid w:val="00431E12"/>
    <w:rsid w:val="004323A2"/>
    <w:rsid w:val="00432531"/>
    <w:rsid w:val="004326B9"/>
    <w:rsid w:val="00432741"/>
    <w:rsid w:val="00432D50"/>
    <w:rsid w:val="00432EF1"/>
    <w:rsid w:val="004330CA"/>
    <w:rsid w:val="00433B28"/>
    <w:rsid w:val="00433C61"/>
    <w:rsid w:val="00433F27"/>
    <w:rsid w:val="00434158"/>
    <w:rsid w:val="00434387"/>
    <w:rsid w:val="0043439E"/>
    <w:rsid w:val="00434E49"/>
    <w:rsid w:val="004351B8"/>
    <w:rsid w:val="004352A8"/>
    <w:rsid w:val="00435411"/>
    <w:rsid w:val="00435581"/>
    <w:rsid w:val="004359E6"/>
    <w:rsid w:val="00435DE6"/>
    <w:rsid w:val="0043675B"/>
    <w:rsid w:val="00436B10"/>
    <w:rsid w:val="00436B18"/>
    <w:rsid w:val="00436EAF"/>
    <w:rsid w:val="004372EF"/>
    <w:rsid w:val="00437AD4"/>
    <w:rsid w:val="00437BDB"/>
    <w:rsid w:val="00437D16"/>
    <w:rsid w:val="004400D0"/>
    <w:rsid w:val="00440132"/>
    <w:rsid w:val="00440392"/>
    <w:rsid w:val="004403D7"/>
    <w:rsid w:val="00440538"/>
    <w:rsid w:val="004409B5"/>
    <w:rsid w:val="00440EC5"/>
    <w:rsid w:val="0044112B"/>
    <w:rsid w:val="004416B4"/>
    <w:rsid w:val="00441A59"/>
    <w:rsid w:val="00441FE6"/>
    <w:rsid w:val="00442018"/>
    <w:rsid w:val="004422C5"/>
    <w:rsid w:val="00442726"/>
    <w:rsid w:val="00442B89"/>
    <w:rsid w:val="004431E8"/>
    <w:rsid w:val="00443547"/>
    <w:rsid w:val="00443673"/>
    <w:rsid w:val="004436D8"/>
    <w:rsid w:val="00443868"/>
    <w:rsid w:val="00443E10"/>
    <w:rsid w:val="0044405D"/>
    <w:rsid w:val="004442B4"/>
    <w:rsid w:val="004442D3"/>
    <w:rsid w:val="00444400"/>
    <w:rsid w:val="0044457B"/>
    <w:rsid w:val="00444843"/>
    <w:rsid w:val="004449D7"/>
    <w:rsid w:val="00444B19"/>
    <w:rsid w:val="00444B2E"/>
    <w:rsid w:val="00444B9F"/>
    <w:rsid w:val="00444D45"/>
    <w:rsid w:val="00444D94"/>
    <w:rsid w:val="00446000"/>
    <w:rsid w:val="004461A4"/>
    <w:rsid w:val="0044632F"/>
    <w:rsid w:val="004464B5"/>
    <w:rsid w:val="00446553"/>
    <w:rsid w:val="0044661E"/>
    <w:rsid w:val="004467FB"/>
    <w:rsid w:val="004469A9"/>
    <w:rsid w:val="00446C17"/>
    <w:rsid w:val="0044773B"/>
    <w:rsid w:val="0045059F"/>
    <w:rsid w:val="004507F3"/>
    <w:rsid w:val="00451274"/>
    <w:rsid w:val="00451721"/>
    <w:rsid w:val="004517A7"/>
    <w:rsid w:val="00451814"/>
    <w:rsid w:val="00451890"/>
    <w:rsid w:val="00451986"/>
    <w:rsid w:val="00451FF9"/>
    <w:rsid w:val="004522FE"/>
    <w:rsid w:val="00452666"/>
    <w:rsid w:val="0045295E"/>
    <w:rsid w:val="00452C89"/>
    <w:rsid w:val="00452D87"/>
    <w:rsid w:val="00452F89"/>
    <w:rsid w:val="00453506"/>
    <w:rsid w:val="004536D7"/>
    <w:rsid w:val="004540CA"/>
    <w:rsid w:val="00454210"/>
    <w:rsid w:val="0045422A"/>
    <w:rsid w:val="004544E7"/>
    <w:rsid w:val="004544EF"/>
    <w:rsid w:val="0045458E"/>
    <w:rsid w:val="004547C2"/>
    <w:rsid w:val="004549BF"/>
    <w:rsid w:val="00455560"/>
    <w:rsid w:val="00455673"/>
    <w:rsid w:val="004556DF"/>
    <w:rsid w:val="00455A46"/>
    <w:rsid w:val="00455A4E"/>
    <w:rsid w:val="00455B7B"/>
    <w:rsid w:val="00455C56"/>
    <w:rsid w:val="00456006"/>
    <w:rsid w:val="00456166"/>
    <w:rsid w:val="0045641C"/>
    <w:rsid w:val="004571DA"/>
    <w:rsid w:val="0045729B"/>
    <w:rsid w:val="00457F7F"/>
    <w:rsid w:val="00457FB8"/>
    <w:rsid w:val="004605FE"/>
    <w:rsid w:val="0046063F"/>
    <w:rsid w:val="00460B03"/>
    <w:rsid w:val="00461665"/>
    <w:rsid w:val="00461668"/>
    <w:rsid w:val="004618B6"/>
    <w:rsid w:val="00461B09"/>
    <w:rsid w:val="00461B28"/>
    <w:rsid w:val="00462015"/>
    <w:rsid w:val="00462484"/>
    <w:rsid w:val="0046259E"/>
    <w:rsid w:val="004628E0"/>
    <w:rsid w:val="00462A2A"/>
    <w:rsid w:val="00462BBC"/>
    <w:rsid w:val="00462D43"/>
    <w:rsid w:val="00462E1B"/>
    <w:rsid w:val="00463021"/>
    <w:rsid w:val="004630BA"/>
    <w:rsid w:val="00463360"/>
    <w:rsid w:val="004633EC"/>
    <w:rsid w:val="00463579"/>
    <w:rsid w:val="004638CD"/>
    <w:rsid w:val="00463EA3"/>
    <w:rsid w:val="00463EF1"/>
    <w:rsid w:val="004644B8"/>
    <w:rsid w:val="00464626"/>
    <w:rsid w:val="00464649"/>
    <w:rsid w:val="004646A9"/>
    <w:rsid w:val="004646B6"/>
    <w:rsid w:val="0046481A"/>
    <w:rsid w:val="0046489A"/>
    <w:rsid w:val="00464A17"/>
    <w:rsid w:val="00464D3A"/>
    <w:rsid w:val="00464EAD"/>
    <w:rsid w:val="00465135"/>
    <w:rsid w:val="00465C27"/>
    <w:rsid w:val="00465DAC"/>
    <w:rsid w:val="00465E66"/>
    <w:rsid w:val="00465EDE"/>
    <w:rsid w:val="00465F81"/>
    <w:rsid w:val="004663DE"/>
    <w:rsid w:val="00466CA7"/>
    <w:rsid w:val="004670DC"/>
    <w:rsid w:val="004670FD"/>
    <w:rsid w:val="004671FD"/>
    <w:rsid w:val="00467312"/>
    <w:rsid w:val="00467541"/>
    <w:rsid w:val="00467770"/>
    <w:rsid w:val="00467C40"/>
    <w:rsid w:val="00470118"/>
    <w:rsid w:val="0047034D"/>
    <w:rsid w:val="0047083B"/>
    <w:rsid w:val="00470C2E"/>
    <w:rsid w:val="00470D81"/>
    <w:rsid w:val="00471078"/>
    <w:rsid w:val="00471490"/>
    <w:rsid w:val="00471DCD"/>
    <w:rsid w:val="00471F33"/>
    <w:rsid w:val="0047229C"/>
    <w:rsid w:val="0047252F"/>
    <w:rsid w:val="00472830"/>
    <w:rsid w:val="0047291E"/>
    <w:rsid w:val="00472E32"/>
    <w:rsid w:val="00472E68"/>
    <w:rsid w:val="00472F1B"/>
    <w:rsid w:val="00472FD0"/>
    <w:rsid w:val="004730B2"/>
    <w:rsid w:val="00473350"/>
    <w:rsid w:val="0047346B"/>
    <w:rsid w:val="004735ED"/>
    <w:rsid w:val="00473C46"/>
    <w:rsid w:val="004740EB"/>
    <w:rsid w:val="004740F0"/>
    <w:rsid w:val="0047436D"/>
    <w:rsid w:val="00474410"/>
    <w:rsid w:val="00474645"/>
    <w:rsid w:val="004748E8"/>
    <w:rsid w:val="00474A0E"/>
    <w:rsid w:val="00474FF6"/>
    <w:rsid w:val="00475122"/>
    <w:rsid w:val="0047518F"/>
    <w:rsid w:val="0047589A"/>
    <w:rsid w:val="00475939"/>
    <w:rsid w:val="00475A1A"/>
    <w:rsid w:val="004761BD"/>
    <w:rsid w:val="00476235"/>
    <w:rsid w:val="00476792"/>
    <w:rsid w:val="00476FEB"/>
    <w:rsid w:val="0047739E"/>
    <w:rsid w:val="004774D5"/>
    <w:rsid w:val="00477C85"/>
    <w:rsid w:val="00480141"/>
    <w:rsid w:val="004804D9"/>
    <w:rsid w:val="0048062B"/>
    <w:rsid w:val="00480716"/>
    <w:rsid w:val="0048076A"/>
    <w:rsid w:val="00480B25"/>
    <w:rsid w:val="00480E9A"/>
    <w:rsid w:val="00480E9F"/>
    <w:rsid w:val="004810C9"/>
    <w:rsid w:val="004812AF"/>
    <w:rsid w:val="00481D36"/>
    <w:rsid w:val="00482BBD"/>
    <w:rsid w:val="00483017"/>
    <w:rsid w:val="0048328F"/>
    <w:rsid w:val="0048332B"/>
    <w:rsid w:val="0048363B"/>
    <w:rsid w:val="00483858"/>
    <w:rsid w:val="00483C66"/>
    <w:rsid w:val="00483CC3"/>
    <w:rsid w:val="00483F3B"/>
    <w:rsid w:val="0048409F"/>
    <w:rsid w:val="00484192"/>
    <w:rsid w:val="0048436D"/>
    <w:rsid w:val="0048439E"/>
    <w:rsid w:val="0048459F"/>
    <w:rsid w:val="004846D6"/>
    <w:rsid w:val="0048472C"/>
    <w:rsid w:val="00484A8F"/>
    <w:rsid w:val="00484C6C"/>
    <w:rsid w:val="00484F8E"/>
    <w:rsid w:val="004852CF"/>
    <w:rsid w:val="004853C6"/>
    <w:rsid w:val="00485757"/>
    <w:rsid w:val="00485973"/>
    <w:rsid w:val="00485B02"/>
    <w:rsid w:val="00485B6E"/>
    <w:rsid w:val="00485BAD"/>
    <w:rsid w:val="00485C20"/>
    <w:rsid w:val="00486433"/>
    <w:rsid w:val="004864E8"/>
    <w:rsid w:val="00486543"/>
    <w:rsid w:val="004869B8"/>
    <w:rsid w:val="00486A4F"/>
    <w:rsid w:val="00486A88"/>
    <w:rsid w:val="00487083"/>
    <w:rsid w:val="004872E3"/>
    <w:rsid w:val="0048757B"/>
    <w:rsid w:val="004875B5"/>
    <w:rsid w:val="004878D8"/>
    <w:rsid w:val="00487F25"/>
    <w:rsid w:val="00490034"/>
    <w:rsid w:val="004906F0"/>
    <w:rsid w:val="00490B7B"/>
    <w:rsid w:val="00490C52"/>
    <w:rsid w:val="0049144F"/>
    <w:rsid w:val="004915B5"/>
    <w:rsid w:val="00491710"/>
    <w:rsid w:val="004926E9"/>
    <w:rsid w:val="00492CE1"/>
    <w:rsid w:val="00492EAA"/>
    <w:rsid w:val="00492F05"/>
    <w:rsid w:val="004931F9"/>
    <w:rsid w:val="0049325C"/>
    <w:rsid w:val="0049336A"/>
    <w:rsid w:val="004937AA"/>
    <w:rsid w:val="00493A24"/>
    <w:rsid w:val="00493E53"/>
    <w:rsid w:val="00493EFC"/>
    <w:rsid w:val="00493F02"/>
    <w:rsid w:val="004941AA"/>
    <w:rsid w:val="0049437D"/>
    <w:rsid w:val="00494783"/>
    <w:rsid w:val="00494C4F"/>
    <w:rsid w:val="00495359"/>
    <w:rsid w:val="004953FF"/>
    <w:rsid w:val="0049592B"/>
    <w:rsid w:val="00495935"/>
    <w:rsid w:val="00495B9F"/>
    <w:rsid w:val="00495D70"/>
    <w:rsid w:val="00495D7F"/>
    <w:rsid w:val="00495F26"/>
    <w:rsid w:val="00496182"/>
    <w:rsid w:val="004962A9"/>
    <w:rsid w:val="004963D1"/>
    <w:rsid w:val="00496488"/>
    <w:rsid w:val="0049670A"/>
    <w:rsid w:val="00496A2A"/>
    <w:rsid w:val="0049733D"/>
    <w:rsid w:val="004975DA"/>
    <w:rsid w:val="00497676"/>
    <w:rsid w:val="00497942"/>
    <w:rsid w:val="004A014D"/>
    <w:rsid w:val="004A07F3"/>
    <w:rsid w:val="004A0BB0"/>
    <w:rsid w:val="004A0C44"/>
    <w:rsid w:val="004A0D8A"/>
    <w:rsid w:val="004A0EFC"/>
    <w:rsid w:val="004A1306"/>
    <w:rsid w:val="004A133E"/>
    <w:rsid w:val="004A15E1"/>
    <w:rsid w:val="004A1960"/>
    <w:rsid w:val="004A1E95"/>
    <w:rsid w:val="004A1EF4"/>
    <w:rsid w:val="004A1EF8"/>
    <w:rsid w:val="004A26F9"/>
    <w:rsid w:val="004A2B3F"/>
    <w:rsid w:val="004A2DE0"/>
    <w:rsid w:val="004A332C"/>
    <w:rsid w:val="004A33B0"/>
    <w:rsid w:val="004A356B"/>
    <w:rsid w:val="004A3656"/>
    <w:rsid w:val="004A3688"/>
    <w:rsid w:val="004A3730"/>
    <w:rsid w:val="004A3993"/>
    <w:rsid w:val="004A3ABA"/>
    <w:rsid w:val="004A4096"/>
    <w:rsid w:val="004A4155"/>
    <w:rsid w:val="004A456B"/>
    <w:rsid w:val="004A48C5"/>
    <w:rsid w:val="004A5071"/>
    <w:rsid w:val="004A52C1"/>
    <w:rsid w:val="004A5301"/>
    <w:rsid w:val="004A5AA9"/>
    <w:rsid w:val="004A609F"/>
    <w:rsid w:val="004A6205"/>
    <w:rsid w:val="004A6438"/>
    <w:rsid w:val="004A6933"/>
    <w:rsid w:val="004A6CDE"/>
    <w:rsid w:val="004A6EB6"/>
    <w:rsid w:val="004A7105"/>
    <w:rsid w:val="004A78D8"/>
    <w:rsid w:val="004A7B29"/>
    <w:rsid w:val="004A7FBA"/>
    <w:rsid w:val="004B0119"/>
    <w:rsid w:val="004B01DF"/>
    <w:rsid w:val="004B0479"/>
    <w:rsid w:val="004B0BCC"/>
    <w:rsid w:val="004B0E24"/>
    <w:rsid w:val="004B1099"/>
    <w:rsid w:val="004B110F"/>
    <w:rsid w:val="004B1D14"/>
    <w:rsid w:val="004B1D52"/>
    <w:rsid w:val="004B2147"/>
    <w:rsid w:val="004B2264"/>
    <w:rsid w:val="004B2F1D"/>
    <w:rsid w:val="004B3593"/>
    <w:rsid w:val="004B35B5"/>
    <w:rsid w:val="004B3705"/>
    <w:rsid w:val="004B388E"/>
    <w:rsid w:val="004B3A6F"/>
    <w:rsid w:val="004B3FEE"/>
    <w:rsid w:val="004B44B2"/>
    <w:rsid w:val="004B4936"/>
    <w:rsid w:val="004B4BCA"/>
    <w:rsid w:val="004B4C54"/>
    <w:rsid w:val="004B5246"/>
    <w:rsid w:val="004B5DC1"/>
    <w:rsid w:val="004B5F10"/>
    <w:rsid w:val="004B66FC"/>
    <w:rsid w:val="004B6EC1"/>
    <w:rsid w:val="004B7291"/>
    <w:rsid w:val="004B76CB"/>
    <w:rsid w:val="004B78A4"/>
    <w:rsid w:val="004B7A26"/>
    <w:rsid w:val="004B7B5B"/>
    <w:rsid w:val="004B7D25"/>
    <w:rsid w:val="004C02C2"/>
    <w:rsid w:val="004C030C"/>
    <w:rsid w:val="004C0532"/>
    <w:rsid w:val="004C1809"/>
    <w:rsid w:val="004C1A6A"/>
    <w:rsid w:val="004C20E8"/>
    <w:rsid w:val="004C24A2"/>
    <w:rsid w:val="004C24FA"/>
    <w:rsid w:val="004C271A"/>
    <w:rsid w:val="004C2DA3"/>
    <w:rsid w:val="004C3C5A"/>
    <w:rsid w:val="004C40AF"/>
    <w:rsid w:val="004C4180"/>
    <w:rsid w:val="004C42C1"/>
    <w:rsid w:val="004C4692"/>
    <w:rsid w:val="004C4725"/>
    <w:rsid w:val="004C479E"/>
    <w:rsid w:val="004C48A3"/>
    <w:rsid w:val="004C4A5A"/>
    <w:rsid w:val="004C4AA4"/>
    <w:rsid w:val="004C4B3E"/>
    <w:rsid w:val="004C4F60"/>
    <w:rsid w:val="004C5102"/>
    <w:rsid w:val="004C54D1"/>
    <w:rsid w:val="004C54F0"/>
    <w:rsid w:val="004C56F3"/>
    <w:rsid w:val="004C57B5"/>
    <w:rsid w:val="004C5A87"/>
    <w:rsid w:val="004C5C2B"/>
    <w:rsid w:val="004C671D"/>
    <w:rsid w:val="004C6782"/>
    <w:rsid w:val="004C7028"/>
    <w:rsid w:val="004C706C"/>
    <w:rsid w:val="004C7943"/>
    <w:rsid w:val="004C7B2A"/>
    <w:rsid w:val="004C7DB1"/>
    <w:rsid w:val="004C7E73"/>
    <w:rsid w:val="004D0AF8"/>
    <w:rsid w:val="004D0BAC"/>
    <w:rsid w:val="004D0D33"/>
    <w:rsid w:val="004D0DCF"/>
    <w:rsid w:val="004D0FB8"/>
    <w:rsid w:val="004D1062"/>
    <w:rsid w:val="004D13AB"/>
    <w:rsid w:val="004D1D26"/>
    <w:rsid w:val="004D1DE5"/>
    <w:rsid w:val="004D2127"/>
    <w:rsid w:val="004D234D"/>
    <w:rsid w:val="004D2414"/>
    <w:rsid w:val="004D2796"/>
    <w:rsid w:val="004D3047"/>
    <w:rsid w:val="004D394F"/>
    <w:rsid w:val="004D3BAA"/>
    <w:rsid w:val="004D4009"/>
    <w:rsid w:val="004D402C"/>
    <w:rsid w:val="004D42B9"/>
    <w:rsid w:val="004D43BD"/>
    <w:rsid w:val="004D5837"/>
    <w:rsid w:val="004D5A65"/>
    <w:rsid w:val="004D5DE6"/>
    <w:rsid w:val="004D68A4"/>
    <w:rsid w:val="004D693F"/>
    <w:rsid w:val="004D69EE"/>
    <w:rsid w:val="004D6B51"/>
    <w:rsid w:val="004D6FDF"/>
    <w:rsid w:val="004D7600"/>
    <w:rsid w:val="004E030D"/>
    <w:rsid w:val="004E0947"/>
    <w:rsid w:val="004E0CC4"/>
    <w:rsid w:val="004E0D5A"/>
    <w:rsid w:val="004E1248"/>
    <w:rsid w:val="004E18CD"/>
    <w:rsid w:val="004E19F1"/>
    <w:rsid w:val="004E1DE9"/>
    <w:rsid w:val="004E1E7E"/>
    <w:rsid w:val="004E223B"/>
    <w:rsid w:val="004E239F"/>
    <w:rsid w:val="004E2D81"/>
    <w:rsid w:val="004E2E3B"/>
    <w:rsid w:val="004E30B5"/>
    <w:rsid w:val="004E3220"/>
    <w:rsid w:val="004E3579"/>
    <w:rsid w:val="004E3875"/>
    <w:rsid w:val="004E3BC6"/>
    <w:rsid w:val="004E3D60"/>
    <w:rsid w:val="004E3F8B"/>
    <w:rsid w:val="004E4287"/>
    <w:rsid w:val="004E4739"/>
    <w:rsid w:val="004E494C"/>
    <w:rsid w:val="004E5288"/>
    <w:rsid w:val="004E55CF"/>
    <w:rsid w:val="004E5637"/>
    <w:rsid w:val="004E569B"/>
    <w:rsid w:val="004E583A"/>
    <w:rsid w:val="004E5C28"/>
    <w:rsid w:val="004E5C81"/>
    <w:rsid w:val="004E5C97"/>
    <w:rsid w:val="004E601C"/>
    <w:rsid w:val="004E6253"/>
    <w:rsid w:val="004E62AC"/>
    <w:rsid w:val="004E6313"/>
    <w:rsid w:val="004E645C"/>
    <w:rsid w:val="004E654E"/>
    <w:rsid w:val="004E696E"/>
    <w:rsid w:val="004E6E4E"/>
    <w:rsid w:val="004E73FD"/>
    <w:rsid w:val="004E7428"/>
    <w:rsid w:val="004E7A02"/>
    <w:rsid w:val="004E7A38"/>
    <w:rsid w:val="004E7B5D"/>
    <w:rsid w:val="004E7D0C"/>
    <w:rsid w:val="004E7DC7"/>
    <w:rsid w:val="004F0182"/>
    <w:rsid w:val="004F0241"/>
    <w:rsid w:val="004F0B32"/>
    <w:rsid w:val="004F0DD9"/>
    <w:rsid w:val="004F0E6F"/>
    <w:rsid w:val="004F0F53"/>
    <w:rsid w:val="004F0FE6"/>
    <w:rsid w:val="004F19D2"/>
    <w:rsid w:val="004F2496"/>
    <w:rsid w:val="004F2511"/>
    <w:rsid w:val="004F2519"/>
    <w:rsid w:val="004F2B8F"/>
    <w:rsid w:val="004F3046"/>
    <w:rsid w:val="004F351F"/>
    <w:rsid w:val="004F39C5"/>
    <w:rsid w:val="004F4251"/>
    <w:rsid w:val="004F44A1"/>
    <w:rsid w:val="004F44FE"/>
    <w:rsid w:val="004F47C7"/>
    <w:rsid w:val="004F4ABE"/>
    <w:rsid w:val="004F4F4D"/>
    <w:rsid w:val="004F5327"/>
    <w:rsid w:val="004F57E1"/>
    <w:rsid w:val="004F584D"/>
    <w:rsid w:val="004F5B78"/>
    <w:rsid w:val="004F5CF5"/>
    <w:rsid w:val="004F5DBD"/>
    <w:rsid w:val="004F5F37"/>
    <w:rsid w:val="004F6417"/>
    <w:rsid w:val="004F67C2"/>
    <w:rsid w:val="004F688A"/>
    <w:rsid w:val="004F6C35"/>
    <w:rsid w:val="004F6E5D"/>
    <w:rsid w:val="004F7417"/>
    <w:rsid w:val="004F75FE"/>
    <w:rsid w:val="004F763D"/>
    <w:rsid w:val="004F7890"/>
    <w:rsid w:val="004F78E6"/>
    <w:rsid w:val="004F79DF"/>
    <w:rsid w:val="004F7C81"/>
    <w:rsid w:val="004F7EEB"/>
    <w:rsid w:val="004F7F60"/>
    <w:rsid w:val="00500487"/>
    <w:rsid w:val="00500694"/>
    <w:rsid w:val="0050091A"/>
    <w:rsid w:val="00500928"/>
    <w:rsid w:val="00500E2D"/>
    <w:rsid w:val="0050107E"/>
    <w:rsid w:val="00501503"/>
    <w:rsid w:val="00501643"/>
    <w:rsid w:val="00501673"/>
    <w:rsid w:val="00501848"/>
    <w:rsid w:val="00501853"/>
    <w:rsid w:val="0050195A"/>
    <w:rsid w:val="00501BC4"/>
    <w:rsid w:val="00501C4C"/>
    <w:rsid w:val="00501C65"/>
    <w:rsid w:val="00501DC7"/>
    <w:rsid w:val="00501ED7"/>
    <w:rsid w:val="00501FBB"/>
    <w:rsid w:val="00502502"/>
    <w:rsid w:val="005028B8"/>
    <w:rsid w:val="00502996"/>
    <w:rsid w:val="005029CE"/>
    <w:rsid w:val="00502ECE"/>
    <w:rsid w:val="00503168"/>
    <w:rsid w:val="005032DF"/>
    <w:rsid w:val="005037A8"/>
    <w:rsid w:val="00503863"/>
    <w:rsid w:val="005039D5"/>
    <w:rsid w:val="00503AD1"/>
    <w:rsid w:val="00503F7F"/>
    <w:rsid w:val="00504151"/>
    <w:rsid w:val="0050443C"/>
    <w:rsid w:val="00504A9B"/>
    <w:rsid w:val="00504B64"/>
    <w:rsid w:val="00504C3C"/>
    <w:rsid w:val="00504E74"/>
    <w:rsid w:val="005052C2"/>
    <w:rsid w:val="005055DF"/>
    <w:rsid w:val="00505BB4"/>
    <w:rsid w:val="005061E1"/>
    <w:rsid w:val="00506356"/>
    <w:rsid w:val="005063F7"/>
    <w:rsid w:val="0050658D"/>
    <w:rsid w:val="0050661A"/>
    <w:rsid w:val="0050666D"/>
    <w:rsid w:val="005068B4"/>
    <w:rsid w:val="00506A52"/>
    <w:rsid w:val="00506AA3"/>
    <w:rsid w:val="00507581"/>
    <w:rsid w:val="005076F4"/>
    <w:rsid w:val="00507BBC"/>
    <w:rsid w:val="00510289"/>
    <w:rsid w:val="00510425"/>
    <w:rsid w:val="005108C5"/>
    <w:rsid w:val="00510DB5"/>
    <w:rsid w:val="005112AB"/>
    <w:rsid w:val="00511455"/>
    <w:rsid w:val="00511487"/>
    <w:rsid w:val="005115F6"/>
    <w:rsid w:val="00511766"/>
    <w:rsid w:val="00511875"/>
    <w:rsid w:val="00511D2B"/>
    <w:rsid w:val="00512428"/>
    <w:rsid w:val="0051297E"/>
    <w:rsid w:val="00512AC4"/>
    <w:rsid w:val="00512C0E"/>
    <w:rsid w:val="00512DA0"/>
    <w:rsid w:val="00512F87"/>
    <w:rsid w:val="00513076"/>
    <w:rsid w:val="0051340B"/>
    <w:rsid w:val="0051399F"/>
    <w:rsid w:val="00513FD9"/>
    <w:rsid w:val="00514806"/>
    <w:rsid w:val="00514885"/>
    <w:rsid w:val="00514EDF"/>
    <w:rsid w:val="00514FDB"/>
    <w:rsid w:val="0051567B"/>
    <w:rsid w:val="00515838"/>
    <w:rsid w:val="0051592E"/>
    <w:rsid w:val="00515D13"/>
    <w:rsid w:val="00516113"/>
    <w:rsid w:val="00516933"/>
    <w:rsid w:val="00516BB4"/>
    <w:rsid w:val="00516FF6"/>
    <w:rsid w:val="00517709"/>
    <w:rsid w:val="00517BCD"/>
    <w:rsid w:val="00517F70"/>
    <w:rsid w:val="00520658"/>
    <w:rsid w:val="00520669"/>
    <w:rsid w:val="005207C8"/>
    <w:rsid w:val="005208E8"/>
    <w:rsid w:val="00520CE7"/>
    <w:rsid w:val="00520D97"/>
    <w:rsid w:val="005210A3"/>
    <w:rsid w:val="005211B5"/>
    <w:rsid w:val="0052135F"/>
    <w:rsid w:val="005213C6"/>
    <w:rsid w:val="0052163B"/>
    <w:rsid w:val="00521738"/>
    <w:rsid w:val="00521B23"/>
    <w:rsid w:val="00521B2C"/>
    <w:rsid w:val="00521F2D"/>
    <w:rsid w:val="005225C0"/>
    <w:rsid w:val="00522A17"/>
    <w:rsid w:val="00522D08"/>
    <w:rsid w:val="00522D41"/>
    <w:rsid w:val="00523BAC"/>
    <w:rsid w:val="00523C19"/>
    <w:rsid w:val="00524214"/>
    <w:rsid w:val="005243D3"/>
    <w:rsid w:val="005247EE"/>
    <w:rsid w:val="00524C80"/>
    <w:rsid w:val="00524CD1"/>
    <w:rsid w:val="00525088"/>
    <w:rsid w:val="005256C6"/>
    <w:rsid w:val="005257A3"/>
    <w:rsid w:val="005259D7"/>
    <w:rsid w:val="00526788"/>
    <w:rsid w:val="0052679D"/>
    <w:rsid w:val="00526878"/>
    <w:rsid w:val="00526C7B"/>
    <w:rsid w:val="00526C8A"/>
    <w:rsid w:val="00526ED4"/>
    <w:rsid w:val="00526ED8"/>
    <w:rsid w:val="005271ED"/>
    <w:rsid w:val="00527932"/>
    <w:rsid w:val="0053023A"/>
    <w:rsid w:val="00530459"/>
    <w:rsid w:val="00530CF1"/>
    <w:rsid w:val="0053124D"/>
    <w:rsid w:val="0053127E"/>
    <w:rsid w:val="0053139B"/>
    <w:rsid w:val="00531566"/>
    <w:rsid w:val="00531579"/>
    <w:rsid w:val="00531A27"/>
    <w:rsid w:val="0053252F"/>
    <w:rsid w:val="00532CAF"/>
    <w:rsid w:val="00532FC0"/>
    <w:rsid w:val="0053304E"/>
    <w:rsid w:val="0053336B"/>
    <w:rsid w:val="0053347A"/>
    <w:rsid w:val="00533908"/>
    <w:rsid w:val="00533A06"/>
    <w:rsid w:val="00533B82"/>
    <w:rsid w:val="005342B5"/>
    <w:rsid w:val="005342EE"/>
    <w:rsid w:val="00534358"/>
    <w:rsid w:val="00534553"/>
    <w:rsid w:val="00534FD4"/>
    <w:rsid w:val="0053520F"/>
    <w:rsid w:val="005354D0"/>
    <w:rsid w:val="005355E2"/>
    <w:rsid w:val="00535760"/>
    <w:rsid w:val="00535E70"/>
    <w:rsid w:val="0053663F"/>
    <w:rsid w:val="00536A1F"/>
    <w:rsid w:val="00536D6C"/>
    <w:rsid w:val="00536E34"/>
    <w:rsid w:val="005370B2"/>
    <w:rsid w:val="00537456"/>
    <w:rsid w:val="005376EF"/>
    <w:rsid w:val="00537830"/>
    <w:rsid w:val="0053795B"/>
    <w:rsid w:val="00537B06"/>
    <w:rsid w:val="00537CBE"/>
    <w:rsid w:val="00537FC6"/>
    <w:rsid w:val="005403F0"/>
    <w:rsid w:val="005406AF"/>
    <w:rsid w:val="00540B04"/>
    <w:rsid w:val="00540E62"/>
    <w:rsid w:val="005411A6"/>
    <w:rsid w:val="00541BCB"/>
    <w:rsid w:val="00541E1E"/>
    <w:rsid w:val="0054211D"/>
    <w:rsid w:val="00542167"/>
    <w:rsid w:val="0054239C"/>
    <w:rsid w:val="0054297C"/>
    <w:rsid w:val="00542DBE"/>
    <w:rsid w:val="00542ECC"/>
    <w:rsid w:val="00543237"/>
    <w:rsid w:val="00543780"/>
    <w:rsid w:val="005437D2"/>
    <w:rsid w:val="0054386C"/>
    <w:rsid w:val="00543B18"/>
    <w:rsid w:val="00543DCE"/>
    <w:rsid w:val="00544120"/>
    <w:rsid w:val="00544194"/>
    <w:rsid w:val="005441AC"/>
    <w:rsid w:val="0054427C"/>
    <w:rsid w:val="0054437F"/>
    <w:rsid w:val="005444F5"/>
    <w:rsid w:val="00544704"/>
    <w:rsid w:val="00544CE8"/>
    <w:rsid w:val="00544D1E"/>
    <w:rsid w:val="0054517C"/>
    <w:rsid w:val="005452C3"/>
    <w:rsid w:val="0054554C"/>
    <w:rsid w:val="005455D7"/>
    <w:rsid w:val="005456DA"/>
    <w:rsid w:val="005457FE"/>
    <w:rsid w:val="00545B04"/>
    <w:rsid w:val="00546003"/>
    <w:rsid w:val="00546C01"/>
    <w:rsid w:val="005470B2"/>
    <w:rsid w:val="00547E59"/>
    <w:rsid w:val="00550634"/>
    <w:rsid w:val="00550A4B"/>
    <w:rsid w:val="00550C42"/>
    <w:rsid w:val="00550C68"/>
    <w:rsid w:val="00551774"/>
    <w:rsid w:val="00551EC3"/>
    <w:rsid w:val="005520AE"/>
    <w:rsid w:val="00552699"/>
    <w:rsid w:val="005526A0"/>
    <w:rsid w:val="00552A61"/>
    <w:rsid w:val="0055301E"/>
    <w:rsid w:val="005530BB"/>
    <w:rsid w:val="005534E9"/>
    <w:rsid w:val="005538DA"/>
    <w:rsid w:val="00554102"/>
    <w:rsid w:val="0055420D"/>
    <w:rsid w:val="005544E3"/>
    <w:rsid w:val="00554522"/>
    <w:rsid w:val="00554706"/>
    <w:rsid w:val="00554750"/>
    <w:rsid w:val="0055480F"/>
    <w:rsid w:val="00554A4F"/>
    <w:rsid w:val="00555448"/>
    <w:rsid w:val="005554B9"/>
    <w:rsid w:val="0055569D"/>
    <w:rsid w:val="00555CCF"/>
    <w:rsid w:val="00555E79"/>
    <w:rsid w:val="00556152"/>
    <w:rsid w:val="00556564"/>
    <w:rsid w:val="00556699"/>
    <w:rsid w:val="005567B8"/>
    <w:rsid w:val="00556992"/>
    <w:rsid w:val="00556B97"/>
    <w:rsid w:val="00556E18"/>
    <w:rsid w:val="005573A8"/>
    <w:rsid w:val="00557436"/>
    <w:rsid w:val="005576C1"/>
    <w:rsid w:val="00557791"/>
    <w:rsid w:val="005577DE"/>
    <w:rsid w:val="0055790D"/>
    <w:rsid w:val="00557C78"/>
    <w:rsid w:val="00560283"/>
    <w:rsid w:val="005602BB"/>
    <w:rsid w:val="00560AF0"/>
    <w:rsid w:val="00561134"/>
    <w:rsid w:val="00561271"/>
    <w:rsid w:val="005617BA"/>
    <w:rsid w:val="00561FC2"/>
    <w:rsid w:val="00561FF0"/>
    <w:rsid w:val="00562189"/>
    <w:rsid w:val="005622F6"/>
    <w:rsid w:val="00562595"/>
    <w:rsid w:val="00562850"/>
    <w:rsid w:val="00562930"/>
    <w:rsid w:val="00562C11"/>
    <w:rsid w:val="00562C73"/>
    <w:rsid w:val="00562F9D"/>
    <w:rsid w:val="0056326C"/>
    <w:rsid w:val="00563666"/>
    <w:rsid w:val="00563B23"/>
    <w:rsid w:val="00563DD2"/>
    <w:rsid w:val="0056461E"/>
    <w:rsid w:val="0056469F"/>
    <w:rsid w:val="00564737"/>
    <w:rsid w:val="00564A96"/>
    <w:rsid w:val="00564B54"/>
    <w:rsid w:val="00564B5D"/>
    <w:rsid w:val="00564DC4"/>
    <w:rsid w:val="00564E01"/>
    <w:rsid w:val="005651E5"/>
    <w:rsid w:val="00565F2A"/>
    <w:rsid w:val="00566121"/>
    <w:rsid w:val="00566484"/>
    <w:rsid w:val="005666E7"/>
    <w:rsid w:val="00566970"/>
    <w:rsid w:val="00567366"/>
    <w:rsid w:val="005679C8"/>
    <w:rsid w:val="00570048"/>
    <w:rsid w:val="00570578"/>
    <w:rsid w:val="005706BF"/>
    <w:rsid w:val="005706CD"/>
    <w:rsid w:val="0057082B"/>
    <w:rsid w:val="00570B9E"/>
    <w:rsid w:val="00570D1D"/>
    <w:rsid w:val="00570EC5"/>
    <w:rsid w:val="00570F7A"/>
    <w:rsid w:val="00571524"/>
    <w:rsid w:val="005715CF"/>
    <w:rsid w:val="005716A6"/>
    <w:rsid w:val="00571B38"/>
    <w:rsid w:val="00572002"/>
    <w:rsid w:val="00572517"/>
    <w:rsid w:val="00572627"/>
    <w:rsid w:val="00572638"/>
    <w:rsid w:val="00572795"/>
    <w:rsid w:val="00572E3B"/>
    <w:rsid w:val="00573017"/>
    <w:rsid w:val="00573913"/>
    <w:rsid w:val="005739F5"/>
    <w:rsid w:val="00573B38"/>
    <w:rsid w:val="00573CEC"/>
    <w:rsid w:val="00574298"/>
    <w:rsid w:val="0057446B"/>
    <w:rsid w:val="0057474D"/>
    <w:rsid w:val="0057479E"/>
    <w:rsid w:val="00574801"/>
    <w:rsid w:val="005748AE"/>
    <w:rsid w:val="00574AB6"/>
    <w:rsid w:val="0057500E"/>
    <w:rsid w:val="00575153"/>
    <w:rsid w:val="0057565C"/>
    <w:rsid w:val="00575D30"/>
    <w:rsid w:val="005760B7"/>
    <w:rsid w:val="00576198"/>
    <w:rsid w:val="00576270"/>
    <w:rsid w:val="0057632E"/>
    <w:rsid w:val="0057707D"/>
    <w:rsid w:val="00577315"/>
    <w:rsid w:val="00577AFE"/>
    <w:rsid w:val="00577D30"/>
    <w:rsid w:val="005803CB"/>
    <w:rsid w:val="005805C2"/>
    <w:rsid w:val="00580C3F"/>
    <w:rsid w:val="00581B95"/>
    <w:rsid w:val="00581C2E"/>
    <w:rsid w:val="005824B0"/>
    <w:rsid w:val="00582D97"/>
    <w:rsid w:val="00582E20"/>
    <w:rsid w:val="00583861"/>
    <w:rsid w:val="00583B8E"/>
    <w:rsid w:val="00583CDC"/>
    <w:rsid w:val="00583FBD"/>
    <w:rsid w:val="00584254"/>
    <w:rsid w:val="00584278"/>
    <w:rsid w:val="005844B4"/>
    <w:rsid w:val="0058478C"/>
    <w:rsid w:val="005847D6"/>
    <w:rsid w:val="005847F4"/>
    <w:rsid w:val="00584A20"/>
    <w:rsid w:val="00584B23"/>
    <w:rsid w:val="00584E27"/>
    <w:rsid w:val="00584E7F"/>
    <w:rsid w:val="00584E8F"/>
    <w:rsid w:val="00585061"/>
    <w:rsid w:val="0058521D"/>
    <w:rsid w:val="0058526A"/>
    <w:rsid w:val="005852F3"/>
    <w:rsid w:val="00585829"/>
    <w:rsid w:val="00585AD9"/>
    <w:rsid w:val="00585D5E"/>
    <w:rsid w:val="005865B6"/>
    <w:rsid w:val="00586AF7"/>
    <w:rsid w:val="00587074"/>
    <w:rsid w:val="0058709F"/>
    <w:rsid w:val="0058718C"/>
    <w:rsid w:val="005871DE"/>
    <w:rsid w:val="005873A8"/>
    <w:rsid w:val="005875C5"/>
    <w:rsid w:val="00587CDA"/>
    <w:rsid w:val="00587E74"/>
    <w:rsid w:val="00587EBB"/>
    <w:rsid w:val="0059004B"/>
    <w:rsid w:val="00590211"/>
    <w:rsid w:val="00590421"/>
    <w:rsid w:val="005906AD"/>
    <w:rsid w:val="00590784"/>
    <w:rsid w:val="0059081E"/>
    <w:rsid w:val="00590A69"/>
    <w:rsid w:val="00590E34"/>
    <w:rsid w:val="0059174D"/>
    <w:rsid w:val="005917B8"/>
    <w:rsid w:val="00591DE5"/>
    <w:rsid w:val="00592107"/>
    <w:rsid w:val="0059296A"/>
    <w:rsid w:val="00592A1E"/>
    <w:rsid w:val="00592C26"/>
    <w:rsid w:val="00593204"/>
    <w:rsid w:val="0059335B"/>
    <w:rsid w:val="00593EC2"/>
    <w:rsid w:val="00594041"/>
    <w:rsid w:val="005942D4"/>
    <w:rsid w:val="005944E9"/>
    <w:rsid w:val="00594581"/>
    <w:rsid w:val="00594795"/>
    <w:rsid w:val="00594A11"/>
    <w:rsid w:val="00594D9A"/>
    <w:rsid w:val="005950F9"/>
    <w:rsid w:val="00595481"/>
    <w:rsid w:val="00595DBD"/>
    <w:rsid w:val="0059637D"/>
    <w:rsid w:val="005968D3"/>
    <w:rsid w:val="00596919"/>
    <w:rsid w:val="0059710D"/>
    <w:rsid w:val="0059737F"/>
    <w:rsid w:val="005978E8"/>
    <w:rsid w:val="00597AC0"/>
    <w:rsid w:val="005A0E1E"/>
    <w:rsid w:val="005A19FE"/>
    <w:rsid w:val="005A1B57"/>
    <w:rsid w:val="005A2110"/>
    <w:rsid w:val="005A2508"/>
    <w:rsid w:val="005A2F7E"/>
    <w:rsid w:val="005A35C7"/>
    <w:rsid w:val="005A35F8"/>
    <w:rsid w:val="005A3754"/>
    <w:rsid w:val="005A3847"/>
    <w:rsid w:val="005A3A54"/>
    <w:rsid w:val="005A3AEE"/>
    <w:rsid w:val="005A3B5E"/>
    <w:rsid w:val="005A3C21"/>
    <w:rsid w:val="005A3E45"/>
    <w:rsid w:val="005A3E99"/>
    <w:rsid w:val="005A4CDD"/>
    <w:rsid w:val="005A4F30"/>
    <w:rsid w:val="005A4FE5"/>
    <w:rsid w:val="005A5136"/>
    <w:rsid w:val="005A5458"/>
    <w:rsid w:val="005A5650"/>
    <w:rsid w:val="005A5BA9"/>
    <w:rsid w:val="005A6086"/>
    <w:rsid w:val="005A6093"/>
    <w:rsid w:val="005A617B"/>
    <w:rsid w:val="005A61B8"/>
    <w:rsid w:val="005A6BB1"/>
    <w:rsid w:val="005A7708"/>
    <w:rsid w:val="005A7B3C"/>
    <w:rsid w:val="005A7D9E"/>
    <w:rsid w:val="005B0049"/>
    <w:rsid w:val="005B031C"/>
    <w:rsid w:val="005B0621"/>
    <w:rsid w:val="005B077D"/>
    <w:rsid w:val="005B0938"/>
    <w:rsid w:val="005B0A7E"/>
    <w:rsid w:val="005B0E33"/>
    <w:rsid w:val="005B1338"/>
    <w:rsid w:val="005B14F6"/>
    <w:rsid w:val="005B1AC0"/>
    <w:rsid w:val="005B1EAF"/>
    <w:rsid w:val="005B257A"/>
    <w:rsid w:val="005B266D"/>
    <w:rsid w:val="005B2768"/>
    <w:rsid w:val="005B27F2"/>
    <w:rsid w:val="005B287B"/>
    <w:rsid w:val="005B2C77"/>
    <w:rsid w:val="005B2D6E"/>
    <w:rsid w:val="005B2F3A"/>
    <w:rsid w:val="005B2F93"/>
    <w:rsid w:val="005B3084"/>
    <w:rsid w:val="005B3122"/>
    <w:rsid w:val="005B31FC"/>
    <w:rsid w:val="005B3322"/>
    <w:rsid w:val="005B3A85"/>
    <w:rsid w:val="005B3AF2"/>
    <w:rsid w:val="005B3D4E"/>
    <w:rsid w:val="005B3F5B"/>
    <w:rsid w:val="005B408B"/>
    <w:rsid w:val="005B40AE"/>
    <w:rsid w:val="005B40CB"/>
    <w:rsid w:val="005B432F"/>
    <w:rsid w:val="005B4966"/>
    <w:rsid w:val="005B4AC1"/>
    <w:rsid w:val="005B4DD7"/>
    <w:rsid w:val="005B50AC"/>
    <w:rsid w:val="005B5580"/>
    <w:rsid w:val="005B56F8"/>
    <w:rsid w:val="005B57B6"/>
    <w:rsid w:val="005B58C6"/>
    <w:rsid w:val="005B58DE"/>
    <w:rsid w:val="005B5EAD"/>
    <w:rsid w:val="005B5FD8"/>
    <w:rsid w:val="005B61AC"/>
    <w:rsid w:val="005B6249"/>
    <w:rsid w:val="005B64D1"/>
    <w:rsid w:val="005B6634"/>
    <w:rsid w:val="005B66B8"/>
    <w:rsid w:val="005B6B3C"/>
    <w:rsid w:val="005B726E"/>
    <w:rsid w:val="005B75CC"/>
    <w:rsid w:val="005B79C8"/>
    <w:rsid w:val="005B7B24"/>
    <w:rsid w:val="005C02B2"/>
    <w:rsid w:val="005C0950"/>
    <w:rsid w:val="005C0A4B"/>
    <w:rsid w:val="005C0B8C"/>
    <w:rsid w:val="005C0F46"/>
    <w:rsid w:val="005C1318"/>
    <w:rsid w:val="005C13BA"/>
    <w:rsid w:val="005C1554"/>
    <w:rsid w:val="005C191B"/>
    <w:rsid w:val="005C1E9A"/>
    <w:rsid w:val="005C22A8"/>
    <w:rsid w:val="005C271C"/>
    <w:rsid w:val="005C27F1"/>
    <w:rsid w:val="005C2D90"/>
    <w:rsid w:val="005C2E5D"/>
    <w:rsid w:val="005C2E6A"/>
    <w:rsid w:val="005C3208"/>
    <w:rsid w:val="005C3215"/>
    <w:rsid w:val="005C3384"/>
    <w:rsid w:val="005C345A"/>
    <w:rsid w:val="005C36BC"/>
    <w:rsid w:val="005C40D0"/>
    <w:rsid w:val="005C45AE"/>
    <w:rsid w:val="005C4827"/>
    <w:rsid w:val="005C4DE1"/>
    <w:rsid w:val="005C5030"/>
    <w:rsid w:val="005C566B"/>
    <w:rsid w:val="005C5E6C"/>
    <w:rsid w:val="005C6324"/>
    <w:rsid w:val="005C6D2B"/>
    <w:rsid w:val="005C6EB5"/>
    <w:rsid w:val="005C717B"/>
    <w:rsid w:val="005C73FC"/>
    <w:rsid w:val="005C750C"/>
    <w:rsid w:val="005C75E9"/>
    <w:rsid w:val="005C7685"/>
    <w:rsid w:val="005C795A"/>
    <w:rsid w:val="005C7C05"/>
    <w:rsid w:val="005C7E2A"/>
    <w:rsid w:val="005C7E9F"/>
    <w:rsid w:val="005D01A5"/>
    <w:rsid w:val="005D06A7"/>
    <w:rsid w:val="005D06B6"/>
    <w:rsid w:val="005D071D"/>
    <w:rsid w:val="005D0CFD"/>
    <w:rsid w:val="005D0D4D"/>
    <w:rsid w:val="005D10BF"/>
    <w:rsid w:val="005D112E"/>
    <w:rsid w:val="005D1866"/>
    <w:rsid w:val="005D1D1B"/>
    <w:rsid w:val="005D1E51"/>
    <w:rsid w:val="005D1E8C"/>
    <w:rsid w:val="005D21AC"/>
    <w:rsid w:val="005D23E2"/>
    <w:rsid w:val="005D2602"/>
    <w:rsid w:val="005D2725"/>
    <w:rsid w:val="005D2B97"/>
    <w:rsid w:val="005D2F8A"/>
    <w:rsid w:val="005D2FC1"/>
    <w:rsid w:val="005D31ED"/>
    <w:rsid w:val="005D3321"/>
    <w:rsid w:val="005D4523"/>
    <w:rsid w:val="005D47A9"/>
    <w:rsid w:val="005D48DA"/>
    <w:rsid w:val="005D4C05"/>
    <w:rsid w:val="005D4E57"/>
    <w:rsid w:val="005D50DC"/>
    <w:rsid w:val="005D54CD"/>
    <w:rsid w:val="005D5508"/>
    <w:rsid w:val="005D5581"/>
    <w:rsid w:val="005D56EC"/>
    <w:rsid w:val="005D580E"/>
    <w:rsid w:val="005D60EF"/>
    <w:rsid w:val="005D6246"/>
    <w:rsid w:val="005D6B75"/>
    <w:rsid w:val="005D6CBD"/>
    <w:rsid w:val="005D7198"/>
    <w:rsid w:val="005D731B"/>
    <w:rsid w:val="005D7588"/>
    <w:rsid w:val="005D7BBE"/>
    <w:rsid w:val="005D7C8F"/>
    <w:rsid w:val="005E05D5"/>
    <w:rsid w:val="005E0BAF"/>
    <w:rsid w:val="005E1043"/>
    <w:rsid w:val="005E1667"/>
    <w:rsid w:val="005E2970"/>
    <w:rsid w:val="005E30F6"/>
    <w:rsid w:val="005E3358"/>
    <w:rsid w:val="005E351B"/>
    <w:rsid w:val="005E376F"/>
    <w:rsid w:val="005E37DF"/>
    <w:rsid w:val="005E387C"/>
    <w:rsid w:val="005E3997"/>
    <w:rsid w:val="005E3D53"/>
    <w:rsid w:val="005E3EC1"/>
    <w:rsid w:val="005E41B9"/>
    <w:rsid w:val="005E4248"/>
    <w:rsid w:val="005E455C"/>
    <w:rsid w:val="005E5014"/>
    <w:rsid w:val="005E5243"/>
    <w:rsid w:val="005E5282"/>
    <w:rsid w:val="005E55C2"/>
    <w:rsid w:val="005E56CB"/>
    <w:rsid w:val="005E57FC"/>
    <w:rsid w:val="005E587E"/>
    <w:rsid w:val="005E5E68"/>
    <w:rsid w:val="005E648F"/>
    <w:rsid w:val="005E69F8"/>
    <w:rsid w:val="005E6E68"/>
    <w:rsid w:val="005E6E96"/>
    <w:rsid w:val="005E7DE9"/>
    <w:rsid w:val="005E7F8A"/>
    <w:rsid w:val="005F01B6"/>
    <w:rsid w:val="005F0BF0"/>
    <w:rsid w:val="005F0C4D"/>
    <w:rsid w:val="005F0E5E"/>
    <w:rsid w:val="005F15B7"/>
    <w:rsid w:val="005F1716"/>
    <w:rsid w:val="005F17DF"/>
    <w:rsid w:val="005F19BE"/>
    <w:rsid w:val="005F1BD0"/>
    <w:rsid w:val="005F2015"/>
    <w:rsid w:val="005F209D"/>
    <w:rsid w:val="005F22FE"/>
    <w:rsid w:val="005F2390"/>
    <w:rsid w:val="005F25AB"/>
    <w:rsid w:val="005F25AD"/>
    <w:rsid w:val="005F2A00"/>
    <w:rsid w:val="005F2CF3"/>
    <w:rsid w:val="005F2EA7"/>
    <w:rsid w:val="005F2EE1"/>
    <w:rsid w:val="005F2FEA"/>
    <w:rsid w:val="005F32B6"/>
    <w:rsid w:val="005F3395"/>
    <w:rsid w:val="005F33BB"/>
    <w:rsid w:val="005F3B06"/>
    <w:rsid w:val="005F3E49"/>
    <w:rsid w:val="005F40E2"/>
    <w:rsid w:val="005F41C8"/>
    <w:rsid w:val="005F4D70"/>
    <w:rsid w:val="005F5077"/>
    <w:rsid w:val="005F52C5"/>
    <w:rsid w:val="005F565C"/>
    <w:rsid w:val="005F5A18"/>
    <w:rsid w:val="005F5CDF"/>
    <w:rsid w:val="005F5EB2"/>
    <w:rsid w:val="005F60B4"/>
    <w:rsid w:val="005F618C"/>
    <w:rsid w:val="005F6242"/>
    <w:rsid w:val="005F63C5"/>
    <w:rsid w:val="005F6659"/>
    <w:rsid w:val="005F6715"/>
    <w:rsid w:val="005F6795"/>
    <w:rsid w:val="005F6900"/>
    <w:rsid w:val="005F6DC5"/>
    <w:rsid w:val="005F6E71"/>
    <w:rsid w:val="005F6FB0"/>
    <w:rsid w:val="00600230"/>
    <w:rsid w:val="00600646"/>
    <w:rsid w:val="006006B7"/>
    <w:rsid w:val="00600783"/>
    <w:rsid w:val="006008C5"/>
    <w:rsid w:val="0060093A"/>
    <w:rsid w:val="00600943"/>
    <w:rsid w:val="00600C1A"/>
    <w:rsid w:val="00600D44"/>
    <w:rsid w:val="00600F9B"/>
    <w:rsid w:val="0060120E"/>
    <w:rsid w:val="00601A3E"/>
    <w:rsid w:val="00601B92"/>
    <w:rsid w:val="00601DD4"/>
    <w:rsid w:val="00601E46"/>
    <w:rsid w:val="00601F29"/>
    <w:rsid w:val="00601FA4"/>
    <w:rsid w:val="006022B0"/>
    <w:rsid w:val="006023DB"/>
    <w:rsid w:val="0060261E"/>
    <w:rsid w:val="00602FD3"/>
    <w:rsid w:val="0060316E"/>
    <w:rsid w:val="0060336F"/>
    <w:rsid w:val="00603B82"/>
    <w:rsid w:val="00603BE9"/>
    <w:rsid w:val="00603C8B"/>
    <w:rsid w:val="00603E2A"/>
    <w:rsid w:val="00603E30"/>
    <w:rsid w:val="00603EC7"/>
    <w:rsid w:val="0060406B"/>
    <w:rsid w:val="00604226"/>
    <w:rsid w:val="006043A6"/>
    <w:rsid w:val="006043F1"/>
    <w:rsid w:val="006045BC"/>
    <w:rsid w:val="0060485B"/>
    <w:rsid w:val="00604A97"/>
    <w:rsid w:val="00604AB9"/>
    <w:rsid w:val="00604AFC"/>
    <w:rsid w:val="00604D4C"/>
    <w:rsid w:val="00604E45"/>
    <w:rsid w:val="00605644"/>
    <w:rsid w:val="00605677"/>
    <w:rsid w:val="006059A2"/>
    <w:rsid w:val="006062D9"/>
    <w:rsid w:val="00606493"/>
    <w:rsid w:val="00606DD0"/>
    <w:rsid w:val="00607296"/>
    <w:rsid w:val="006073BA"/>
    <w:rsid w:val="00607459"/>
    <w:rsid w:val="006075C6"/>
    <w:rsid w:val="00607842"/>
    <w:rsid w:val="00607C18"/>
    <w:rsid w:val="00607D7A"/>
    <w:rsid w:val="0061034F"/>
    <w:rsid w:val="00610435"/>
    <w:rsid w:val="0061060C"/>
    <w:rsid w:val="00610810"/>
    <w:rsid w:val="00610A8E"/>
    <w:rsid w:val="00611404"/>
    <w:rsid w:val="00611443"/>
    <w:rsid w:val="006117B9"/>
    <w:rsid w:val="006118CF"/>
    <w:rsid w:val="0061237E"/>
    <w:rsid w:val="00612F6E"/>
    <w:rsid w:val="0061346D"/>
    <w:rsid w:val="006134AF"/>
    <w:rsid w:val="006136AE"/>
    <w:rsid w:val="006136E5"/>
    <w:rsid w:val="0061379C"/>
    <w:rsid w:val="00613984"/>
    <w:rsid w:val="00613E3E"/>
    <w:rsid w:val="006141CA"/>
    <w:rsid w:val="0061426C"/>
    <w:rsid w:val="00614273"/>
    <w:rsid w:val="00614376"/>
    <w:rsid w:val="00614453"/>
    <w:rsid w:val="006147B7"/>
    <w:rsid w:val="00614801"/>
    <w:rsid w:val="00614AA2"/>
    <w:rsid w:val="00614AB5"/>
    <w:rsid w:val="00614AD0"/>
    <w:rsid w:val="006154C9"/>
    <w:rsid w:val="0061560E"/>
    <w:rsid w:val="006158EC"/>
    <w:rsid w:val="00615D3A"/>
    <w:rsid w:val="00615D92"/>
    <w:rsid w:val="006160C2"/>
    <w:rsid w:val="006160DE"/>
    <w:rsid w:val="00616250"/>
    <w:rsid w:val="006169F5"/>
    <w:rsid w:val="00616B78"/>
    <w:rsid w:val="0061729E"/>
    <w:rsid w:val="00617541"/>
    <w:rsid w:val="006179DB"/>
    <w:rsid w:val="0062039C"/>
    <w:rsid w:val="006205C2"/>
    <w:rsid w:val="0062070C"/>
    <w:rsid w:val="006208AD"/>
    <w:rsid w:val="00620BDE"/>
    <w:rsid w:val="0062103C"/>
    <w:rsid w:val="006210B8"/>
    <w:rsid w:val="006215E9"/>
    <w:rsid w:val="006216E9"/>
    <w:rsid w:val="0062171C"/>
    <w:rsid w:val="00621A0B"/>
    <w:rsid w:val="00621C82"/>
    <w:rsid w:val="00621DA8"/>
    <w:rsid w:val="00621FBA"/>
    <w:rsid w:val="0062291C"/>
    <w:rsid w:val="00622926"/>
    <w:rsid w:val="00622C73"/>
    <w:rsid w:val="00622D9B"/>
    <w:rsid w:val="00622FB1"/>
    <w:rsid w:val="00622FB4"/>
    <w:rsid w:val="00623137"/>
    <w:rsid w:val="006236B1"/>
    <w:rsid w:val="0062453F"/>
    <w:rsid w:val="00624592"/>
    <w:rsid w:val="00624855"/>
    <w:rsid w:val="00624980"/>
    <w:rsid w:val="006249F4"/>
    <w:rsid w:val="00624CFC"/>
    <w:rsid w:val="00624DAB"/>
    <w:rsid w:val="00624E7D"/>
    <w:rsid w:val="00624F9E"/>
    <w:rsid w:val="006252B9"/>
    <w:rsid w:val="0062572C"/>
    <w:rsid w:val="00625883"/>
    <w:rsid w:val="00625C2C"/>
    <w:rsid w:val="00627504"/>
    <w:rsid w:val="00627787"/>
    <w:rsid w:val="0062781E"/>
    <w:rsid w:val="00627ACC"/>
    <w:rsid w:val="00627C18"/>
    <w:rsid w:val="00627E0A"/>
    <w:rsid w:val="00627EAD"/>
    <w:rsid w:val="00630062"/>
    <w:rsid w:val="00630108"/>
    <w:rsid w:val="006301BA"/>
    <w:rsid w:val="0063091A"/>
    <w:rsid w:val="00630BCE"/>
    <w:rsid w:val="00630BFE"/>
    <w:rsid w:val="00630C01"/>
    <w:rsid w:val="00630DE5"/>
    <w:rsid w:val="00631033"/>
    <w:rsid w:val="00631353"/>
    <w:rsid w:val="0063184C"/>
    <w:rsid w:val="00631A8E"/>
    <w:rsid w:val="00632105"/>
    <w:rsid w:val="006324D6"/>
    <w:rsid w:val="00632A82"/>
    <w:rsid w:val="00632B14"/>
    <w:rsid w:val="00632B88"/>
    <w:rsid w:val="00632C94"/>
    <w:rsid w:val="00632CCD"/>
    <w:rsid w:val="00633524"/>
    <w:rsid w:val="00633772"/>
    <w:rsid w:val="0063391E"/>
    <w:rsid w:val="00633C80"/>
    <w:rsid w:val="00633CD6"/>
    <w:rsid w:val="00633D93"/>
    <w:rsid w:val="0063422D"/>
    <w:rsid w:val="006348C3"/>
    <w:rsid w:val="00634FD9"/>
    <w:rsid w:val="00635074"/>
    <w:rsid w:val="0063542C"/>
    <w:rsid w:val="00635444"/>
    <w:rsid w:val="00635769"/>
    <w:rsid w:val="0063582B"/>
    <w:rsid w:val="006359E6"/>
    <w:rsid w:val="00635ABA"/>
    <w:rsid w:val="00636419"/>
    <w:rsid w:val="00636B8D"/>
    <w:rsid w:val="00636BE8"/>
    <w:rsid w:val="00636C12"/>
    <w:rsid w:val="00636DF1"/>
    <w:rsid w:val="00636F9A"/>
    <w:rsid w:val="00636FD0"/>
    <w:rsid w:val="0063729C"/>
    <w:rsid w:val="00637A8F"/>
    <w:rsid w:val="00637C20"/>
    <w:rsid w:val="006401D4"/>
    <w:rsid w:val="00640703"/>
    <w:rsid w:val="00640752"/>
    <w:rsid w:val="006407F0"/>
    <w:rsid w:val="00640962"/>
    <w:rsid w:val="00640CA2"/>
    <w:rsid w:val="00640CF3"/>
    <w:rsid w:val="006412A9"/>
    <w:rsid w:val="0064177D"/>
    <w:rsid w:val="00641BE3"/>
    <w:rsid w:val="006425BE"/>
    <w:rsid w:val="006425F5"/>
    <w:rsid w:val="0064260E"/>
    <w:rsid w:val="00642C0E"/>
    <w:rsid w:val="00642D6E"/>
    <w:rsid w:val="00642F41"/>
    <w:rsid w:val="00643048"/>
    <w:rsid w:val="00643100"/>
    <w:rsid w:val="006432C1"/>
    <w:rsid w:val="00643343"/>
    <w:rsid w:val="00643416"/>
    <w:rsid w:val="00643656"/>
    <w:rsid w:val="00643790"/>
    <w:rsid w:val="00643C43"/>
    <w:rsid w:val="006442D4"/>
    <w:rsid w:val="00644B1A"/>
    <w:rsid w:val="00644C02"/>
    <w:rsid w:val="0064509A"/>
    <w:rsid w:val="0064552C"/>
    <w:rsid w:val="006457C8"/>
    <w:rsid w:val="00645F49"/>
    <w:rsid w:val="00646263"/>
    <w:rsid w:val="006467D8"/>
    <w:rsid w:val="00646803"/>
    <w:rsid w:val="00646BA2"/>
    <w:rsid w:val="00646DDE"/>
    <w:rsid w:val="006479E0"/>
    <w:rsid w:val="006479F6"/>
    <w:rsid w:val="00647D69"/>
    <w:rsid w:val="006501E6"/>
    <w:rsid w:val="006501F6"/>
    <w:rsid w:val="00650795"/>
    <w:rsid w:val="00650C9F"/>
    <w:rsid w:val="00650DD9"/>
    <w:rsid w:val="00651037"/>
    <w:rsid w:val="00651273"/>
    <w:rsid w:val="006514F2"/>
    <w:rsid w:val="00651780"/>
    <w:rsid w:val="00651B45"/>
    <w:rsid w:val="00651BE5"/>
    <w:rsid w:val="00652058"/>
    <w:rsid w:val="006520C0"/>
    <w:rsid w:val="00652685"/>
    <w:rsid w:val="006526DE"/>
    <w:rsid w:val="00652809"/>
    <w:rsid w:val="0065296B"/>
    <w:rsid w:val="00652A41"/>
    <w:rsid w:val="00652A4E"/>
    <w:rsid w:val="00652BA6"/>
    <w:rsid w:val="00652EC7"/>
    <w:rsid w:val="00652F65"/>
    <w:rsid w:val="00653B15"/>
    <w:rsid w:val="00653BA3"/>
    <w:rsid w:val="00653C41"/>
    <w:rsid w:val="006540A8"/>
    <w:rsid w:val="00654497"/>
    <w:rsid w:val="006544B4"/>
    <w:rsid w:val="00654582"/>
    <w:rsid w:val="0065471C"/>
    <w:rsid w:val="00655480"/>
    <w:rsid w:val="00655733"/>
    <w:rsid w:val="0065576C"/>
    <w:rsid w:val="006558D6"/>
    <w:rsid w:val="00656144"/>
    <w:rsid w:val="0065642F"/>
    <w:rsid w:val="00656DE0"/>
    <w:rsid w:val="00656DF7"/>
    <w:rsid w:val="00656E8E"/>
    <w:rsid w:val="006573CD"/>
    <w:rsid w:val="0065755E"/>
    <w:rsid w:val="006577C9"/>
    <w:rsid w:val="00657882"/>
    <w:rsid w:val="00657AF7"/>
    <w:rsid w:val="00657B44"/>
    <w:rsid w:val="00657EA0"/>
    <w:rsid w:val="0066007D"/>
    <w:rsid w:val="0066019D"/>
    <w:rsid w:val="00660514"/>
    <w:rsid w:val="0066081B"/>
    <w:rsid w:val="00660D6A"/>
    <w:rsid w:val="00660EFA"/>
    <w:rsid w:val="00660F8A"/>
    <w:rsid w:val="0066116A"/>
    <w:rsid w:val="00661175"/>
    <w:rsid w:val="00661220"/>
    <w:rsid w:val="0066123E"/>
    <w:rsid w:val="00661B73"/>
    <w:rsid w:val="00661C85"/>
    <w:rsid w:val="00661FD0"/>
    <w:rsid w:val="006620A5"/>
    <w:rsid w:val="00662594"/>
    <w:rsid w:val="00662633"/>
    <w:rsid w:val="00662733"/>
    <w:rsid w:val="00662988"/>
    <w:rsid w:val="00663083"/>
    <w:rsid w:val="006633A1"/>
    <w:rsid w:val="00663C79"/>
    <w:rsid w:val="00664262"/>
    <w:rsid w:val="006643EA"/>
    <w:rsid w:val="00664480"/>
    <w:rsid w:val="0066477A"/>
    <w:rsid w:val="00664CE1"/>
    <w:rsid w:val="00665012"/>
    <w:rsid w:val="00665313"/>
    <w:rsid w:val="00665D60"/>
    <w:rsid w:val="006663CA"/>
    <w:rsid w:val="006664BA"/>
    <w:rsid w:val="006666E0"/>
    <w:rsid w:val="006669A1"/>
    <w:rsid w:val="00666A40"/>
    <w:rsid w:val="00666E5B"/>
    <w:rsid w:val="00667460"/>
    <w:rsid w:val="00667F3A"/>
    <w:rsid w:val="00670122"/>
    <w:rsid w:val="006705F9"/>
    <w:rsid w:val="00670873"/>
    <w:rsid w:val="00670E90"/>
    <w:rsid w:val="00670F64"/>
    <w:rsid w:val="00670FE4"/>
    <w:rsid w:val="00671424"/>
    <w:rsid w:val="006715FE"/>
    <w:rsid w:val="0067175D"/>
    <w:rsid w:val="00671CC5"/>
    <w:rsid w:val="00672646"/>
    <w:rsid w:val="00672934"/>
    <w:rsid w:val="0067297C"/>
    <w:rsid w:val="00672A18"/>
    <w:rsid w:val="00672BAC"/>
    <w:rsid w:val="00672E03"/>
    <w:rsid w:val="00672F78"/>
    <w:rsid w:val="006730D6"/>
    <w:rsid w:val="006733D8"/>
    <w:rsid w:val="0067366E"/>
    <w:rsid w:val="006736A3"/>
    <w:rsid w:val="00673CDB"/>
    <w:rsid w:val="00673F7E"/>
    <w:rsid w:val="00673F8B"/>
    <w:rsid w:val="0067473A"/>
    <w:rsid w:val="00674CCF"/>
    <w:rsid w:val="00674CD6"/>
    <w:rsid w:val="00674F5A"/>
    <w:rsid w:val="00674FAE"/>
    <w:rsid w:val="00675522"/>
    <w:rsid w:val="00676063"/>
    <w:rsid w:val="00676095"/>
    <w:rsid w:val="006761C0"/>
    <w:rsid w:val="006766A6"/>
    <w:rsid w:val="006767E4"/>
    <w:rsid w:val="00676955"/>
    <w:rsid w:val="00676A1E"/>
    <w:rsid w:val="00676D5A"/>
    <w:rsid w:val="00677268"/>
    <w:rsid w:val="006774BD"/>
    <w:rsid w:val="00677C1C"/>
    <w:rsid w:val="00680114"/>
    <w:rsid w:val="00680198"/>
    <w:rsid w:val="006801D9"/>
    <w:rsid w:val="00680284"/>
    <w:rsid w:val="006804B4"/>
    <w:rsid w:val="00680847"/>
    <w:rsid w:val="00680968"/>
    <w:rsid w:val="006811BB"/>
    <w:rsid w:val="00681237"/>
    <w:rsid w:val="00681386"/>
    <w:rsid w:val="006813AC"/>
    <w:rsid w:val="00681537"/>
    <w:rsid w:val="00681855"/>
    <w:rsid w:val="00681856"/>
    <w:rsid w:val="006819D8"/>
    <w:rsid w:val="00681B91"/>
    <w:rsid w:val="00681CC5"/>
    <w:rsid w:val="00681D80"/>
    <w:rsid w:val="00682578"/>
    <w:rsid w:val="00682659"/>
    <w:rsid w:val="0068290F"/>
    <w:rsid w:val="0068291D"/>
    <w:rsid w:val="00682A42"/>
    <w:rsid w:val="00682D91"/>
    <w:rsid w:val="00682DE5"/>
    <w:rsid w:val="00682E1E"/>
    <w:rsid w:val="00682F77"/>
    <w:rsid w:val="0068308F"/>
    <w:rsid w:val="0068314B"/>
    <w:rsid w:val="00683584"/>
    <w:rsid w:val="00683613"/>
    <w:rsid w:val="0068376D"/>
    <w:rsid w:val="006838A4"/>
    <w:rsid w:val="00683C25"/>
    <w:rsid w:val="00684097"/>
    <w:rsid w:val="006841E8"/>
    <w:rsid w:val="0068473C"/>
    <w:rsid w:val="00684845"/>
    <w:rsid w:val="00684CAD"/>
    <w:rsid w:val="00684E35"/>
    <w:rsid w:val="00684F69"/>
    <w:rsid w:val="00684FFA"/>
    <w:rsid w:val="00686213"/>
    <w:rsid w:val="00686222"/>
    <w:rsid w:val="006866D8"/>
    <w:rsid w:val="0068685C"/>
    <w:rsid w:val="00686B21"/>
    <w:rsid w:val="00686DED"/>
    <w:rsid w:val="00686FB8"/>
    <w:rsid w:val="00687930"/>
    <w:rsid w:val="00687C19"/>
    <w:rsid w:val="00687DB3"/>
    <w:rsid w:val="00687E5E"/>
    <w:rsid w:val="006900AD"/>
    <w:rsid w:val="006902C9"/>
    <w:rsid w:val="006903E5"/>
    <w:rsid w:val="00690C39"/>
    <w:rsid w:val="00691208"/>
    <w:rsid w:val="00691FE2"/>
    <w:rsid w:val="006923EA"/>
    <w:rsid w:val="00692602"/>
    <w:rsid w:val="006928E4"/>
    <w:rsid w:val="00692A50"/>
    <w:rsid w:val="006930F1"/>
    <w:rsid w:val="00693249"/>
    <w:rsid w:val="006937A1"/>
    <w:rsid w:val="00693B67"/>
    <w:rsid w:val="00693D7D"/>
    <w:rsid w:val="006943DD"/>
    <w:rsid w:val="006944BB"/>
    <w:rsid w:val="00694974"/>
    <w:rsid w:val="00694A89"/>
    <w:rsid w:val="00694D67"/>
    <w:rsid w:val="00695021"/>
    <w:rsid w:val="006951C6"/>
    <w:rsid w:val="006951C7"/>
    <w:rsid w:val="006954A7"/>
    <w:rsid w:val="00695EE8"/>
    <w:rsid w:val="0069625A"/>
    <w:rsid w:val="0069699A"/>
    <w:rsid w:val="00696AA5"/>
    <w:rsid w:val="006971B0"/>
    <w:rsid w:val="0069727F"/>
    <w:rsid w:val="00697322"/>
    <w:rsid w:val="0069746E"/>
    <w:rsid w:val="00697682"/>
    <w:rsid w:val="00697C76"/>
    <w:rsid w:val="00697C90"/>
    <w:rsid w:val="006A00A7"/>
    <w:rsid w:val="006A0281"/>
    <w:rsid w:val="006A0477"/>
    <w:rsid w:val="006A0776"/>
    <w:rsid w:val="006A0F87"/>
    <w:rsid w:val="006A1623"/>
    <w:rsid w:val="006A1716"/>
    <w:rsid w:val="006A17E6"/>
    <w:rsid w:val="006A1A3F"/>
    <w:rsid w:val="006A1C7F"/>
    <w:rsid w:val="006A24DA"/>
    <w:rsid w:val="006A267B"/>
    <w:rsid w:val="006A2907"/>
    <w:rsid w:val="006A2E2B"/>
    <w:rsid w:val="006A3046"/>
    <w:rsid w:val="006A3441"/>
    <w:rsid w:val="006A350E"/>
    <w:rsid w:val="006A3823"/>
    <w:rsid w:val="006A38FD"/>
    <w:rsid w:val="006A3B6D"/>
    <w:rsid w:val="006A4122"/>
    <w:rsid w:val="006A41F6"/>
    <w:rsid w:val="006A42A6"/>
    <w:rsid w:val="006A49BC"/>
    <w:rsid w:val="006A4A80"/>
    <w:rsid w:val="006A4F26"/>
    <w:rsid w:val="006A4FDE"/>
    <w:rsid w:val="006A508B"/>
    <w:rsid w:val="006A5447"/>
    <w:rsid w:val="006A57C4"/>
    <w:rsid w:val="006A5B7C"/>
    <w:rsid w:val="006A60E6"/>
    <w:rsid w:val="006A65A7"/>
    <w:rsid w:val="006A6E3F"/>
    <w:rsid w:val="006A7424"/>
    <w:rsid w:val="006A784E"/>
    <w:rsid w:val="006A785E"/>
    <w:rsid w:val="006A7C2B"/>
    <w:rsid w:val="006B0373"/>
    <w:rsid w:val="006B07AA"/>
    <w:rsid w:val="006B0D57"/>
    <w:rsid w:val="006B1163"/>
    <w:rsid w:val="006B1262"/>
    <w:rsid w:val="006B13EB"/>
    <w:rsid w:val="006B1453"/>
    <w:rsid w:val="006B1C3C"/>
    <w:rsid w:val="006B1CC0"/>
    <w:rsid w:val="006B20B8"/>
    <w:rsid w:val="006B211B"/>
    <w:rsid w:val="006B26D6"/>
    <w:rsid w:val="006B2B2A"/>
    <w:rsid w:val="006B2B6A"/>
    <w:rsid w:val="006B321B"/>
    <w:rsid w:val="006B485E"/>
    <w:rsid w:val="006B4A39"/>
    <w:rsid w:val="006B5025"/>
    <w:rsid w:val="006B5189"/>
    <w:rsid w:val="006B58CE"/>
    <w:rsid w:val="006B5983"/>
    <w:rsid w:val="006B5DA6"/>
    <w:rsid w:val="006B5F5A"/>
    <w:rsid w:val="006B5FA6"/>
    <w:rsid w:val="006B614C"/>
    <w:rsid w:val="006B6588"/>
    <w:rsid w:val="006B6630"/>
    <w:rsid w:val="006B687E"/>
    <w:rsid w:val="006B6916"/>
    <w:rsid w:val="006B69A2"/>
    <w:rsid w:val="006B6D10"/>
    <w:rsid w:val="006B6FB5"/>
    <w:rsid w:val="006B7079"/>
    <w:rsid w:val="006B70D1"/>
    <w:rsid w:val="006B71E0"/>
    <w:rsid w:val="006B71F1"/>
    <w:rsid w:val="006B7322"/>
    <w:rsid w:val="006B7421"/>
    <w:rsid w:val="006B75A8"/>
    <w:rsid w:val="006B75E9"/>
    <w:rsid w:val="006B7608"/>
    <w:rsid w:val="006B785E"/>
    <w:rsid w:val="006B7956"/>
    <w:rsid w:val="006C023E"/>
    <w:rsid w:val="006C02EA"/>
    <w:rsid w:val="006C041F"/>
    <w:rsid w:val="006C0435"/>
    <w:rsid w:val="006C05C4"/>
    <w:rsid w:val="006C0B40"/>
    <w:rsid w:val="006C1202"/>
    <w:rsid w:val="006C18BB"/>
    <w:rsid w:val="006C1B14"/>
    <w:rsid w:val="006C1B64"/>
    <w:rsid w:val="006C2016"/>
    <w:rsid w:val="006C2022"/>
    <w:rsid w:val="006C2141"/>
    <w:rsid w:val="006C2C70"/>
    <w:rsid w:val="006C2DAC"/>
    <w:rsid w:val="006C2EE5"/>
    <w:rsid w:val="006C2EF1"/>
    <w:rsid w:val="006C2F06"/>
    <w:rsid w:val="006C2FBF"/>
    <w:rsid w:val="006C2FF4"/>
    <w:rsid w:val="006C34C0"/>
    <w:rsid w:val="006C38D6"/>
    <w:rsid w:val="006C38D8"/>
    <w:rsid w:val="006C3918"/>
    <w:rsid w:val="006C3B64"/>
    <w:rsid w:val="006C3F11"/>
    <w:rsid w:val="006C4236"/>
    <w:rsid w:val="006C42D1"/>
    <w:rsid w:val="006C44E0"/>
    <w:rsid w:val="006C4A22"/>
    <w:rsid w:val="006C4D92"/>
    <w:rsid w:val="006C51AD"/>
    <w:rsid w:val="006C5A1B"/>
    <w:rsid w:val="006C5B13"/>
    <w:rsid w:val="006C5BE6"/>
    <w:rsid w:val="006C62F9"/>
    <w:rsid w:val="006C643E"/>
    <w:rsid w:val="006C650C"/>
    <w:rsid w:val="006C65A0"/>
    <w:rsid w:val="006C6AAA"/>
    <w:rsid w:val="006C7117"/>
    <w:rsid w:val="006C7128"/>
    <w:rsid w:val="006C74E6"/>
    <w:rsid w:val="006C74E9"/>
    <w:rsid w:val="006C7921"/>
    <w:rsid w:val="006C7DCE"/>
    <w:rsid w:val="006C7DF5"/>
    <w:rsid w:val="006C7E69"/>
    <w:rsid w:val="006C7F2F"/>
    <w:rsid w:val="006C7F76"/>
    <w:rsid w:val="006D0335"/>
    <w:rsid w:val="006D0519"/>
    <w:rsid w:val="006D0638"/>
    <w:rsid w:val="006D0973"/>
    <w:rsid w:val="006D1526"/>
    <w:rsid w:val="006D15DB"/>
    <w:rsid w:val="006D19A2"/>
    <w:rsid w:val="006D1DC6"/>
    <w:rsid w:val="006D1E2B"/>
    <w:rsid w:val="006D1E84"/>
    <w:rsid w:val="006D2109"/>
    <w:rsid w:val="006D23D5"/>
    <w:rsid w:val="006D3038"/>
    <w:rsid w:val="006D3874"/>
    <w:rsid w:val="006D3D67"/>
    <w:rsid w:val="006D44C8"/>
    <w:rsid w:val="006D4AA6"/>
    <w:rsid w:val="006D4BE7"/>
    <w:rsid w:val="006D5C3C"/>
    <w:rsid w:val="006D5C70"/>
    <w:rsid w:val="006D6064"/>
    <w:rsid w:val="006D64C0"/>
    <w:rsid w:val="006D653D"/>
    <w:rsid w:val="006D665B"/>
    <w:rsid w:val="006D67AA"/>
    <w:rsid w:val="006D6AD7"/>
    <w:rsid w:val="006D6C88"/>
    <w:rsid w:val="006D6EA1"/>
    <w:rsid w:val="006D6F32"/>
    <w:rsid w:val="006D78AD"/>
    <w:rsid w:val="006D7E0E"/>
    <w:rsid w:val="006E01BB"/>
    <w:rsid w:val="006E06FF"/>
    <w:rsid w:val="006E0FDD"/>
    <w:rsid w:val="006E126C"/>
    <w:rsid w:val="006E12DE"/>
    <w:rsid w:val="006E134A"/>
    <w:rsid w:val="006E1476"/>
    <w:rsid w:val="006E222C"/>
    <w:rsid w:val="006E228E"/>
    <w:rsid w:val="006E28E6"/>
    <w:rsid w:val="006E2948"/>
    <w:rsid w:val="006E2CA0"/>
    <w:rsid w:val="006E2DC4"/>
    <w:rsid w:val="006E305A"/>
    <w:rsid w:val="006E33B5"/>
    <w:rsid w:val="006E3C5E"/>
    <w:rsid w:val="006E43CA"/>
    <w:rsid w:val="006E44AA"/>
    <w:rsid w:val="006E4ACB"/>
    <w:rsid w:val="006E4CC5"/>
    <w:rsid w:val="006E4EC5"/>
    <w:rsid w:val="006E4F2D"/>
    <w:rsid w:val="006E4F30"/>
    <w:rsid w:val="006E51A6"/>
    <w:rsid w:val="006E5267"/>
    <w:rsid w:val="006E54B9"/>
    <w:rsid w:val="006E589A"/>
    <w:rsid w:val="006E5A22"/>
    <w:rsid w:val="006E5C86"/>
    <w:rsid w:val="006E5EF1"/>
    <w:rsid w:val="006E5F95"/>
    <w:rsid w:val="006E66D3"/>
    <w:rsid w:val="006E66D5"/>
    <w:rsid w:val="006E6755"/>
    <w:rsid w:val="006E6849"/>
    <w:rsid w:val="006E738C"/>
    <w:rsid w:val="006E77F3"/>
    <w:rsid w:val="006E7A21"/>
    <w:rsid w:val="006E7A93"/>
    <w:rsid w:val="006E7B7C"/>
    <w:rsid w:val="006E7DB6"/>
    <w:rsid w:val="006E7F1C"/>
    <w:rsid w:val="006F004D"/>
    <w:rsid w:val="006F00A7"/>
    <w:rsid w:val="006F01FA"/>
    <w:rsid w:val="006F02B8"/>
    <w:rsid w:val="006F0B2E"/>
    <w:rsid w:val="006F0C68"/>
    <w:rsid w:val="006F0FFC"/>
    <w:rsid w:val="006F205A"/>
    <w:rsid w:val="006F2327"/>
    <w:rsid w:val="006F23FC"/>
    <w:rsid w:val="006F27F0"/>
    <w:rsid w:val="006F289D"/>
    <w:rsid w:val="006F28CB"/>
    <w:rsid w:val="006F33CF"/>
    <w:rsid w:val="006F352F"/>
    <w:rsid w:val="006F39EA"/>
    <w:rsid w:val="006F3C09"/>
    <w:rsid w:val="006F3D87"/>
    <w:rsid w:val="006F461B"/>
    <w:rsid w:val="006F48BF"/>
    <w:rsid w:val="006F48CD"/>
    <w:rsid w:val="006F4A24"/>
    <w:rsid w:val="006F523D"/>
    <w:rsid w:val="006F57EC"/>
    <w:rsid w:val="006F5D18"/>
    <w:rsid w:val="006F6194"/>
    <w:rsid w:val="006F6252"/>
    <w:rsid w:val="006F64FE"/>
    <w:rsid w:val="006F6962"/>
    <w:rsid w:val="006F6C0E"/>
    <w:rsid w:val="006F6EDF"/>
    <w:rsid w:val="006F7609"/>
    <w:rsid w:val="006F7E7C"/>
    <w:rsid w:val="00700702"/>
    <w:rsid w:val="00700AFF"/>
    <w:rsid w:val="00700BEF"/>
    <w:rsid w:val="00700DCD"/>
    <w:rsid w:val="00701B52"/>
    <w:rsid w:val="00701EF6"/>
    <w:rsid w:val="00701F02"/>
    <w:rsid w:val="00701FA7"/>
    <w:rsid w:val="007020EB"/>
    <w:rsid w:val="007020F2"/>
    <w:rsid w:val="007020FD"/>
    <w:rsid w:val="007021C5"/>
    <w:rsid w:val="00702520"/>
    <w:rsid w:val="007027FB"/>
    <w:rsid w:val="00702814"/>
    <w:rsid w:val="00702C54"/>
    <w:rsid w:val="00702F66"/>
    <w:rsid w:val="00703456"/>
    <w:rsid w:val="00703D01"/>
    <w:rsid w:val="007043A3"/>
    <w:rsid w:val="00704C1D"/>
    <w:rsid w:val="00704DF7"/>
    <w:rsid w:val="00704E57"/>
    <w:rsid w:val="00704F30"/>
    <w:rsid w:val="007053F2"/>
    <w:rsid w:val="00705512"/>
    <w:rsid w:val="00705915"/>
    <w:rsid w:val="00705CA3"/>
    <w:rsid w:val="0070617E"/>
    <w:rsid w:val="00706300"/>
    <w:rsid w:val="00706359"/>
    <w:rsid w:val="00706528"/>
    <w:rsid w:val="00706569"/>
    <w:rsid w:val="00706680"/>
    <w:rsid w:val="007067E8"/>
    <w:rsid w:val="007069E9"/>
    <w:rsid w:val="00706BC1"/>
    <w:rsid w:val="00706C51"/>
    <w:rsid w:val="0070711C"/>
    <w:rsid w:val="007075F2"/>
    <w:rsid w:val="007077DE"/>
    <w:rsid w:val="00707B22"/>
    <w:rsid w:val="00707BE7"/>
    <w:rsid w:val="007107D2"/>
    <w:rsid w:val="00710AAE"/>
    <w:rsid w:val="00710B84"/>
    <w:rsid w:val="00710E79"/>
    <w:rsid w:val="00710FFB"/>
    <w:rsid w:val="00711084"/>
    <w:rsid w:val="00712495"/>
    <w:rsid w:val="00712649"/>
    <w:rsid w:val="007126F8"/>
    <w:rsid w:val="00712A8F"/>
    <w:rsid w:val="00712B10"/>
    <w:rsid w:val="00712D5F"/>
    <w:rsid w:val="007131E4"/>
    <w:rsid w:val="00713439"/>
    <w:rsid w:val="00713822"/>
    <w:rsid w:val="00713D97"/>
    <w:rsid w:val="007144CF"/>
    <w:rsid w:val="0071468A"/>
    <w:rsid w:val="00714935"/>
    <w:rsid w:val="007153CA"/>
    <w:rsid w:val="00716398"/>
    <w:rsid w:val="00716AFF"/>
    <w:rsid w:val="00716BC9"/>
    <w:rsid w:val="00716DEA"/>
    <w:rsid w:val="00716E43"/>
    <w:rsid w:val="00716EB8"/>
    <w:rsid w:val="00717A20"/>
    <w:rsid w:val="00717C64"/>
    <w:rsid w:val="0072047F"/>
    <w:rsid w:val="00720534"/>
    <w:rsid w:val="0072066A"/>
    <w:rsid w:val="00720849"/>
    <w:rsid w:val="007208C8"/>
    <w:rsid w:val="00720A5D"/>
    <w:rsid w:val="00720B39"/>
    <w:rsid w:val="00720F4B"/>
    <w:rsid w:val="00720FBF"/>
    <w:rsid w:val="007211CF"/>
    <w:rsid w:val="007212FE"/>
    <w:rsid w:val="00721342"/>
    <w:rsid w:val="007214D4"/>
    <w:rsid w:val="00721624"/>
    <w:rsid w:val="00721C9B"/>
    <w:rsid w:val="00722551"/>
    <w:rsid w:val="0072328F"/>
    <w:rsid w:val="007234A1"/>
    <w:rsid w:val="00723516"/>
    <w:rsid w:val="00723545"/>
    <w:rsid w:val="00723AA7"/>
    <w:rsid w:val="00723C08"/>
    <w:rsid w:val="00723F4B"/>
    <w:rsid w:val="0072405B"/>
    <w:rsid w:val="00724CC7"/>
    <w:rsid w:val="007251FA"/>
    <w:rsid w:val="00725386"/>
    <w:rsid w:val="007255D9"/>
    <w:rsid w:val="00725690"/>
    <w:rsid w:val="00725C83"/>
    <w:rsid w:val="00726035"/>
    <w:rsid w:val="0072675F"/>
    <w:rsid w:val="00726A6F"/>
    <w:rsid w:val="007270B8"/>
    <w:rsid w:val="0072737A"/>
    <w:rsid w:val="00727524"/>
    <w:rsid w:val="00727868"/>
    <w:rsid w:val="00727A49"/>
    <w:rsid w:val="00727AB1"/>
    <w:rsid w:val="00727AD5"/>
    <w:rsid w:val="00727E72"/>
    <w:rsid w:val="007300AA"/>
    <w:rsid w:val="007305F4"/>
    <w:rsid w:val="00730679"/>
    <w:rsid w:val="00730BB7"/>
    <w:rsid w:val="00730D05"/>
    <w:rsid w:val="00731825"/>
    <w:rsid w:val="00731C77"/>
    <w:rsid w:val="00732A06"/>
    <w:rsid w:val="00732B12"/>
    <w:rsid w:val="00732CCE"/>
    <w:rsid w:val="00732F54"/>
    <w:rsid w:val="00732FBF"/>
    <w:rsid w:val="0073398F"/>
    <w:rsid w:val="00733BB8"/>
    <w:rsid w:val="00734191"/>
    <w:rsid w:val="007341F9"/>
    <w:rsid w:val="0073444F"/>
    <w:rsid w:val="00734537"/>
    <w:rsid w:val="0073470F"/>
    <w:rsid w:val="00734995"/>
    <w:rsid w:val="00734FFC"/>
    <w:rsid w:val="0073513D"/>
    <w:rsid w:val="00735897"/>
    <w:rsid w:val="007358BB"/>
    <w:rsid w:val="00735D47"/>
    <w:rsid w:val="00735F90"/>
    <w:rsid w:val="00736086"/>
    <w:rsid w:val="00736122"/>
    <w:rsid w:val="0073654A"/>
    <w:rsid w:val="00736726"/>
    <w:rsid w:val="0073697E"/>
    <w:rsid w:val="00736AFD"/>
    <w:rsid w:val="00736E89"/>
    <w:rsid w:val="00737210"/>
    <w:rsid w:val="0073738D"/>
    <w:rsid w:val="00737A2C"/>
    <w:rsid w:val="007402DD"/>
    <w:rsid w:val="00740375"/>
    <w:rsid w:val="0074048A"/>
    <w:rsid w:val="00740801"/>
    <w:rsid w:val="00740845"/>
    <w:rsid w:val="00740A10"/>
    <w:rsid w:val="00740B1A"/>
    <w:rsid w:val="00740BC7"/>
    <w:rsid w:val="00740F69"/>
    <w:rsid w:val="00741275"/>
    <w:rsid w:val="00741919"/>
    <w:rsid w:val="00741D8D"/>
    <w:rsid w:val="00741DCA"/>
    <w:rsid w:val="007420FA"/>
    <w:rsid w:val="00742F84"/>
    <w:rsid w:val="00743851"/>
    <w:rsid w:val="007439B9"/>
    <w:rsid w:val="00744630"/>
    <w:rsid w:val="00744EC6"/>
    <w:rsid w:val="00744F01"/>
    <w:rsid w:val="00745240"/>
    <w:rsid w:val="00745569"/>
    <w:rsid w:val="00745E89"/>
    <w:rsid w:val="00745E96"/>
    <w:rsid w:val="007462EF"/>
    <w:rsid w:val="00746568"/>
    <w:rsid w:val="007469AB"/>
    <w:rsid w:val="00746A6F"/>
    <w:rsid w:val="00746A86"/>
    <w:rsid w:val="00746C9D"/>
    <w:rsid w:val="00746D09"/>
    <w:rsid w:val="00746F5C"/>
    <w:rsid w:val="007475F5"/>
    <w:rsid w:val="007476BC"/>
    <w:rsid w:val="00747A75"/>
    <w:rsid w:val="00747B85"/>
    <w:rsid w:val="00747E10"/>
    <w:rsid w:val="00750026"/>
    <w:rsid w:val="00750B56"/>
    <w:rsid w:val="00750C2E"/>
    <w:rsid w:val="00750D52"/>
    <w:rsid w:val="00750E46"/>
    <w:rsid w:val="007514E5"/>
    <w:rsid w:val="00751ACF"/>
    <w:rsid w:val="00751F82"/>
    <w:rsid w:val="00752081"/>
    <w:rsid w:val="00752162"/>
    <w:rsid w:val="007523DB"/>
    <w:rsid w:val="00752411"/>
    <w:rsid w:val="0075276B"/>
    <w:rsid w:val="00752898"/>
    <w:rsid w:val="0075322C"/>
    <w:rsid w:val="00753554"/>
    <w:rsid w:val="0075384D"/>
    <w:rsid w:val="00753B2B"/>
    <w:rsid w:val="00753C08"/>
    <w:rsid w:val="00754515"/>
    <w:rsid w:val="00754E62"/>
    <w:rsid w:val="0075508D"/>
    <w:rsid w:val="007558A5"/>
    <w:rsid w:val="00755E10"/>
    <w:rsid w:val="00755E3B"/>
    <w:rsid w:val="00756258"/>
    <w:rsid w:val="007562E3"/>
    <w:rsid w:val="00756548"/>
    <w:rsid w:val="00756582"/>
    <w:rsid w:val="007567BA"/>
    <w:rsid w:val="00756D45"/>
    <w:rsid w:val="00756E7F"/>
    <w:rsid w:val="00756FB1"/>
    <w:rsid w:val="007572DC"/>
    <w:rsid w:val="00757C74"/>
    <w:rsid w:val="00757CD7"/>
    <w:rsid w:val="007602A7"/>
    <w:rsid w:val="00760550"/>
    <w:rsid w:val="00760A12"/>
    <w:rsid w:val="00760F75"/>
    <w:rsid w:val="0076130E"/>
    <w:rsid w:val="00761656"/>
    <w:rsid w:val="00761791"/>
    <w:rsid w:val="00761B1C"/>
    <w:rsid w:val="00761D57"/>
    <w:rsid w:val="00761F95"/>
    <w:rsid w:val="00761FF5"/>
    <w:rsid w:val="00762AA3"/>
    <w:rsid w:val="00762C30"/>
    <w:rsid w:val="00762CD8"/>
    <w:rsid w:val="00762F99"/>
    <w:rsid w:val="00762FC5"/>
    <w:rsid w:val="00763827"/>
    <w:rsid w:val="00763893"/>
    <w:rsid w:val="00763914"/>
    <w:rsid w:val="00763B51"/>
    <w:rsid w:val="00763B5F"/>
    <w:rsid w:val="00763F02"/>
    <w:rsid w:val="0076410C"/>
    <w:rsid w:val="007643BF"/>
    <w:rsid w:val="00764E0E"/>
    <w:rsid w:val="00764F12"/>
    <w:rsid w:val="007650F7"/>
    <w:rsid w:val="00765180"/>
    <w:rsid w:val="00765208"/>
    <w:rsid w:val="00765624"/>
    <w:rsid w:val="00765662"/>
    <w:rsid w:val="00765BBC"/>
    <w:rsid w:val="00765FAD"/>
    <w:rsid w:val="007665EF"/>
    <w:rsid w:val="00766A03"/>
    <w:rsid w:val="00766CC7"/>
    <w:rsid w:val="00767118"/>
    <w:rsid w:val="007672B9"/>
    <w:rsid w:val="007678E2"/>
    <w:rsid w:val="0076796E"/>
    <w:rsid w:val="00770559"/>
    <w:rsid w:val="007706D3"/>
    <w:rsid w:val="007707E9"/>
    <w:rsid w:val="007708C0"/>
    <w:rsid w:val="007708E1"/>
    <w:rsid w:val="00770C33"/>
    <w:rsid w:val="007711B1"/>
    <w:rsid w:val="0077135B"/>
    <w:rsid w:val="00771745"/>
    <w:rsid w:val="00771C92"/>
    <w:rsid w:val="00771DEB"/>
    <w:rsid w:val="00771E9F"/>
    <w:rsid w:val="0077200C"/>
    <w:rsid w:val="007725A9"/>
    <w:rsid w:val="0077288F"/>
    <w:rsid w:val="0077359C"/>
    <w:rsid w:val="00773FD5"/>
    <w:rsid w:val="007740F6"/>
    <w:rsid w:val="0077417B"/>
    <w:rsid w:val="00774756"/>
    <w:rsid w:val="007748BA"/>
    <w:rsid w:val="00774C31"/>
    <w:rsid w:val="00774D52"/>
    <w:rsid w:val="007754EE"/>
    <w:rsid w:val="0077584C"/>
    <w:rsid w:val="00775966"/>
    <w:rsid w:val="00775CDF"/>
    <w:rsid w:val="00775E2E"/>
    <w:rsid w:val="00775FD6"/>
    <w:rsid w:val="00776087"/>
    <w:rsid w:val="0077657A"/>
    <w:rsid w:val="0077658D"/>
    <w:rsid w:val="00776822"/>
    <w:rsid w:val="00776A38"/>
    <w:rsid w:val="00776B1C"/>
    <w:rsid w:val="00777033"/>
    <w:rsid w:val="0077709F"/>
    <w:rsid w:val="0077716A"/>
    <w:rsid w:val="007772AE"/>
    <w:rsid w:val="007775E8"/>
    <w:rsid w:val="00777CD5"/>
    <w:rsid w:val="00777D5C"/>
    <w:rsid w:val="00780070"/>
    <w:rsid w:val="0078015F"/>
    <w:rsid w:val="0078021B"/>
    <w:rsid w:val="007805D5"/>
    <w:rsid w:val="00780CE9"/>
    <w:rsid w:val="00780E68"/>
    <w:rsid w:val="007812BF"/>
    <w:rsid w:val="007812E4"/>
    <w:rsid w:val="0078142C"/>
    <w:rsid w:val="007823BD"/>
    <w:rsid w:val="007825CB"/>
    <w:rsid w:val="0078294D"/>
    <w:rsid w:val="00782A32"/>
    <w:rsid w:val="00783055"/>
    <w:rsid w:val="0078320C"/>
    <w:rsid w:val="007834C5"/>
    <w:rsid w:val="00783533"/>
    <w:rsid w:val="007839DD"/>
    <w:rsid w:val="00783BEF"/>
    <w:rsid w:val="00784026"/>
    <w:rsid w:val="0078413D"/>
    <w:rsid w:val="0078431A"/>
    <w:rsid w:val="0078438A"/>
    <w:rsid w:val="0078483B"/>
    <w:rsid w:val="00784B89"/>
    <w:rsid w:val="00784E68"/>
    <w:rsid w:val="00784FC3"/>
    <w:rsid w:val="00785086"/>
    <w:rsid w:val="007855C4"/>
    <w:rsid w:val="00785780"/>
    <w:rsid w:val="00786084"/>
    <w:rsid w:val="007860C0"/>
    <w:rsid w:val="0078649D"/>
    <w:rsid w:val="007866D1"/>
    <w:rsid w:val="007867C8"/>
    <w:rsid w:val="007867DB"/>
    <w:rsid w:val="00786AFB"/>
    <w:rsid w:val="00787114"/>
    <w:rsid w:val="00787359"/>
    <w:rsid w:val="0078750D"/>
    <w:rsid w:val="007875C6"/>
    <w:rsid w:val="00787B26"/>
    <w:rsid w:val="00787B5C"/>
    <w:rsid w:val="00787C9D"/>
    <w:rsid w:val="007901EB"/>
    <w:rsid w:val="00790544"/>
    <w:rsid w:val="0079069B"/>
    <w:rsid w:val="00790DB0"/>
    <w:rsid w:val="00791259"/>
    <w:rsid w:val="00791264"/>
    <w:rsid w:val="00791463"/>
    <w:rsid w:val="00791629"/>
    <w:rsid w:val="00791CE5"/>
    <w:rsid w:val="00792271"/>
    <w:rsid w:val="00792403"/>
    <w:rsid w:val="0079247C"/>
    <w:rsid w:val="0079257D"/>
    <w:rsid w:val="007925B0"/>
    <w:rsid w:val="00792650"/>
    <w:rsid w:val="007938DE"/>
    <w:rsid w:val="00793F51"/>
    <w:rsid w:val="0079467B"/>
    <w:rsid w:val="007947ED"/>
    <w:rsid w:val="007949D2"/>
    <w:rsid w:val="007949FC"/>
    <w:rsid w:val="00794E1F"/>
    <w:rsid w:val="00794F58"/>
    <w:rsid w:val="0079502C"/>
    <w:rsid w:val="00795048"/>
    <w:rsid w:val="007953A4"/>
    <w:rsid w:val="007955E7"/>
    <w:rsid w:val="0079648A"/>
    <w:rsid w:val="00796D9B"/>
    <w:rsid w:val="00796EF2"/>
    <w:rsid w:val="0079713A"/>
    <w:rsid w:val="007974CD"/>
    <w:rsid w:val="0079777B"/>
    <w:rsid w:val="00797C05"/>
    <w:rsid w:val="00797D8E"/>
    <w:rsid w:val="007A0016"/>
    <w:rsid w:val="007A0103"/>
    <w:rsid w:val="007A07E4"/>
    <w:rsid w:val="007A15AB"/>
    <w:rsid w:val="007A1A77"/>
    <w:rsid w:val="007A1C63"/>
    <w:rsid w:val="007A2033"/>
    <w:rsid w:val="007A243D"/>
    <w:rsid w:val="007A2653"/>
    <w:rsid w:val="007A2979"/>
    <w:rsid w:val="007A2B31"/>
    <w:rsid w:val="007A2F4D"/>
    <w:rsid w:val="007A3195"/>
    <w:rsid w:val="007A357E"/>
    <w:rsid w:val="007A361F"/>
    <w:rsid w:val="007A448C"/>
    <w:rsid w:val="007A464A"/>
    <w:rsid w:val="007A4783"/>
    <w:rsid w:val="007A4B21"/>
    <w:rsid w:val="007A4D92"/>
    <w:rsid w:val="007A4E2A"/>
    <w:rsid w:val="007A555D"/>
    <w:rsid w:val="007A5595"/>
    <w:rsid w:val="007A5643"/>
    <w:rsid w:val="007A56A0"/>
    <w:rsid w:val="007A63FF"/>
    <w:rsid w:val="007A660B"/>
    <w:rsid w:val="007A6E04"/>
    <w:rsid w:val="007A716E"/>
    <w:rsid w:val="007A74A4"/>
    <w:rsid w:val="007A766E"/>
    <w:rsid w:val="007A78A9"/>
    <w:rsid w:val="007A79DA"/>
    <w:rsid w:val="007A7A7F"/>
    <w:rsid w:val="007A7DC1"/>
    <w:rsid w:val="007A7EC8"/>
    <w:rsid w:val="007B00FB"/>
    <w:rsid w:val="007B0340"/>
    <w:rsid w:val="007B0CB1"/>
    <w:rsid w:val="007B1318"/>
    <w:rsid w:val="007B17F5"/>
    <w:rsid w:val="007B1A46"/>
    <w:rsid w:val="007B210F"/>
    <w:rsid w:val="007B2131"/>
    <w:rsid w:val="007B2157"/>
    <w:rsid w:val="007B21A3"/>
    <w:rsid w:val="007B2328"/>
    <w:rsid w:val="007B252E"/>
    <w:rsid w:val="007B260D"/>
    <w:rsid w:val="007B28C7"/>
    <w:rsid w:val="007B2C1A"/>
    <w:rsid w:val="007B2D67"/>
    <w:rsid w:val="007B2FC9"/>
    <w:rsid w:val="007B2FDC"/>
    <w:rsid w:val="007B3605"/>
    <w:rsid w:val="007B3C3D"/>
    <w:rsid w:val="007B3E9E"/>
    <w:rsid w:val="007B4204"/>
    <w:rsid w:val="007B4327"/>
    <w:rsid w:val="007B4B6F"/>
    <w:rsid w:val="007B51FC"/>
    <w:rsid w:val="007B52D2"/>
    <w:rsid w:val="007B5578"/>
    <w:rsid w:val="007B55CD"/>
    <w:rsid w:val="007B5AF0"/>
    <w:rsid w:val="007B5F14"/>
    <w:rsid w:val="007B63A1"/>
    <w:rsid w:val="007B6776"/>
    <w:rsid w:val="007B6C01"/>
    <w:rsid w:val="007B6C46"/>
    <w:rsid w:val="007B718F"/>
    <w:rsid w:val="007B7403"/>
    <w:rsid w:val="007B760C"/>
    <w:rsid w:val="007B7666"/>
    <w:rsid w:val="007B7827"/>
    <w:rsid w:val="007B78DA"/>
    <w:rsid w:val="007B7D57"/>
    <w:rsid w:val="007B7E9E"/>
    <w:rsid w:val="007C036D"/>
    <w:rsid w:val="007C1D29"/>
    <w:rsid w:val="007C1DE8"/>
    <w:rsid w:val="007C20B9"/>
    <w:rsid w:val="007C2697"/>
    <w:rsid w:val="007C27A5"/>
    <w:rsid w:val="007C2927"/>
    <w:rsid w:val="007C2EE8"/>
    <w:rsid w:val="007C3102"/>
    <w:rsid w:val="007C34D1"/>
    <w:rsid w:val="007C3743"/>
    <w:rsid w:val="007C3A15"/>
    <w:rsid w:val="007C4232"/>
    <w:rsid w:val="007C430A"/>
    <w:rsid w:val="007C4934"/>
    <w:rsid w:val="007C557B"/>
    <w:rsid w:val="007C5AFC"/>
    <w:rsid w:val="007C6282"/>
    <w:rsid w:val="007C64CE"/>
    <w:rsid w:val="007C64EA"/>
    <w:rsid w:val="007C6CEB"/>
    <w:rsid w:val="007C6EA9"/>
    <w:rsid w:val="007C70D8"/>
    <w:rsid w:val="007C7302"/>
    <w:rsid w:val="007C77B2"/>
    <w:rsid w:val="007C78E3"/>
    <w:rsid w:val="007C7B2C"/>
    <w:rsid w:val="007C7F26"/>
    <w:rsid w:val="007D06CA"/>
    <w:rsid w:val="007D07CB"/>
    <w:rsid w:val="007D0858"/>
    <w:rsid w:val="007D0CF2"/>
    <w:rsid w:val="007D138B"/>
    <w:rsid w:val="007D1A11"/>
    <w:rsid w:val="007D1B89"/>
    <w:rsid w:val="007D20E9"/>
    <w:rsid w:val="007D22D7"/>
    <w:rsid w:val="007D24C6"/>
    <w:rsid w:val="007D360E"/>
    <w:rsid w:val="007D3618"/>
    <w:rsid w:val="007D361A"/>
    <w:rsid w:val="007D3AA5"/>
    <w:rsid w:val="007D3C9B"/>
    <w:rsid w:val="007D4CCF"/>
    <w:rsid w:val="007D5544"/>
    <w:rsid w:val="007D5848"/>
    <w:rsid w:val="007D5B7E"/>
    <w:rsid w:val="007D6061"/>
    <w:rsid w:val="007D6973"/>
    <w:rsid w:val="007D69AC"/>
    <w:rsid w:val="007D6BEE"/>
    <w:rsid w:val="007D6EC4"/>
    <w:rsid w:val="007D70B7"/>
    <w:rsid w:val="007D7466"/>
    <w:rsid w:val="007D74D6"/>
    <w:rsid w:val="007D7B85"/>
    <w:rsid w:val="007D7C1C"/>
    <w:rsid w:val="007D7EC4"/>
    <w:rsid w:val="007E004A"/>
    <w:rsid w:val="007E0075"/>
    <w:rsid w:val="007E0176"/>
    <w:rsid w:val="007E01DA"/>
    <w:rsid w:val="007E0246"/>
    <w:rsid w:val="007E0382"/>
    <w:rsid w:val="007E0436"/>
    <w:rsid w:val="007E0506"/>
    <w:rsid w:val="007E059E"/>
    <w:rsid w:val="007E06A0"/>
    <w:rsid w:val="007E0AB4"/>
    <w:rsid w:val="007E144D"/>
    <w:rsid w:val="007E2052"/>
    <w:rsid w:val="007E20B2"/>
    <w:rsid w:val="007E2365"/>
    <w:rsid w:val="007E2859"/>
    <w:rsid w:val="007E2927"/>
    <w:rsid w:val="007E2C22"/>
    <w:rsid w:val="007E2E2B"/>
    <w:rsid w:val="007E2F06"/>
    <w:rsid w:val="007E30B5"/>
    <w:rsid w:val="007E3220"/>
    <w:rsid w:val="007E345E"/>
    <w:rsid w:val="007E34F9"/>
    <w:rsid w:val="007E3B24"/>
    <w:rsid w:val="007E3C05"/>
    <w:rsid w:val="007E3EC9"/>
    <w:rsid w:val="007E3FCC"/>
    <w:rsid w:val="007E423D"/>
    <w:rsid w:val="007E42C2"/>
    <w:rsid w:val="007E4A56"/>
    <w:rsid w:val="007E4D65"/>
    <w:rsid w:val="007E4ED1"/>
    <w:rsid w:val="007E52BC"/>
    <w:rsid w:val="007E5736"/>
    <w:rsid w:val="007E59FD"/>
    <w:rsid w:val="007E617D"/>
    <w:rsid w:val="007E6187"/>
    <w:rsid w:val="007E6264"/>
    <w:rsid w:val="007E701F"/>
    <w:rsid w:val="007E7422"/>
    <w:rsid w:val="007E79BB"/>
    <w:rsid w:val="007E7C07"/>
    <w:rsid w:val="007F02DB"/>
    <w:rsid w:val="007F03BE"/>
    <w:rsid w:val="007F0719"/>
    <w:rsid w:val="007F0844"/>
    <w:rsid w:val="007F08D3"/>
    <w:rsid w:val="007F0982"/>
    <w:rsid w:val="007F0A0F"/>
    <w:rsid w:val="007F0AB7"/>
    <w:rsid w:val="007F0C82"/>
    <w:rsid w:val="007F0DED"/>
    <w:rsid w:val="007F12C3"/>
    <w:rsid w:val="007F15DD"/>
    <w:rsid w:val="007F18E2"/>
    <w:rsid w:val="007F1A5B"/>
    <w:rsid w:val="007F1C2F"/>
    <w:rsid w:val="007F1CF3"/>
    <w:rsid w:val="007F2409"/>
    <w:rsid w:val="007F246D"/>
    <w:rsid w:val="007F2489"/>
    <w:rsid w:val="007F2710"/>
    <w:rsid w:val="007F2A4B"/>
    <w:rsid w:val="007F2BA5"/>
    <w:rsid w:val="007F2CFF"/>
    <w:rsid w:val="007F2E51"/>
    <w:rsid w:val="007F3433"/>
    <w:rsid w:val="007F3496"/>
    <w:rsid w:val="007F3651"/>
    <w:rsid w:val="007F369D"/>
    <w:rsid w:val="007F36FD"/>
    <w:rsid w:val="007F3817"/>
    <w:rsid w:val="007F3B5F"/>
    <w:rsid w:val="007F3D4B"/>
    <w:rsid w:val="007F45BA"/>
    <w:rsid w:val="007F4B2E"/>
    <w:rsid w:val="007F503C"/>
    <w:rsid w:val="007F5787"/>
    <w:rsid w:val="007F57E0"/>
    <w:rsid w:val="007F5B99"/>
    <w:rsid w:val="007F61ED"/>
    <w:rsid w:val="007F6A80"/>
    <w:rsid w:val="007F6C03"/>
    <w:rsid w:val="007F70B3"/>
    <w:rsid w:val="007F741C"/>
    <w:rsid w:val="007F7520"/>
    <w:rsid w:val="007F78F7"/>
    <w:rsid w:val="007F7D16"/>
    <w:rsid w:val="00800110"/>
    <w:rsid w:val="008004F4"/>
    <w:rsid w:val="00800A65"/>
    <w:rsid w:val="00800ABF"/>
    <w:rsid w:val="00801148"/>
    <w:rsid w:val="008019E7"/>
    <w:rsid w:val="00801E2E"/>
    <w:rsid w:val="00801E53"/>
    <w:rsid w:val="00801E86"/>
    <w:rsid w:val="00802185"/>
    <w:rsid w:val="008021D2"/>
    <w:rsid w:val="00802200"/>
    <w:rsid w:val="008025C2"/>
    <w:rsid w:val="00802735"/>
    <w:rsid w:val="00802AFA"/>
    <w:rsid w:val="00802CEF"/>
    <w:rsid w:val="00802CFA"/>
    <w:rsid w:val="00803002"/>
    <w:rsid w:val="008033C4"/>
    <w:rsid w:val="00803878"/>
    <w:rsid w:val="00803A79"/>
    <w:rsid w:val="00803BC8"/>
    <w:rsid w:val="00803EE6"/>
    <w:rsid w:val="00804071"/>
    <w:rsid w:val="00804544"/>
    <w:rsid w:val="0080488C"/>
    <w:rsid w:val="0080493E"/>
    <w:rsid w:val="00804F9E"/>
    <w:rsid w:val="008052CC"/>
    <w:rsid w:val="00805552"/>
    <w:rsid w:val="008056A7"/>
    <w:rsid w:val="00805CC4"/>
    <w:rsid w:val="00805DC9"/>
    <w:rsid w:val="00806767"/>
    <w:rsid w:val="008067E0"/>
    <w:rsid w:val="00806B79"/>
    <w:rsid w:val="00806D5D"/>
    <w:rsid w:val="0080720B"/>
    <w:rsid w:val="00807367"/>
    <w:rsid w:val="008079E3"/>
    <w:rsid w:val="00807AE7"/>
    <w:rsid w:val="00807B19"/>
    <w:rsid w:val="00807B1D"/>
    <w:rsid w:val="00807E25"/>
    <w:rsid w:val="008103ED"/>
    <w:rsid w:val="00810ED8"/>
    <w:rsid w:val="0081111A"/>
    <w:rsid w:val="00811141"/>
    <w:rsid w:val="00811A57"/>
    <w:rsid w:val="00811E85"/>
    <w:rsid w:val="00811EDC"/>
    <w:rsid w:val="00811FD0"/>
    <w:rsid w:val="008125FC"/>
    <w:rsid w:val="00812BB1"/>
    <w:rsid w:val="00812C64"/>
    <w:rsid w:val="00812F01"/>
    <w:rsid w:val="00813521"/>
    <w:rsid w:val="00813759"/>
    <w:rsid w:val="008137DD"/>
    <w:rsid w:val="00813835"/>
    <w:rsid w:val="008139E6"/>
    <w:rsid w:val="00813A8E"/>
    <w:rsid w:val="00813F05"/>
    <w:rsid w:val="00813FA4"/>
    <w:rsid w:val="0081409E"/>
    <w:rsid w:val="008144B0"/>
    <w:rsid w:val="00814701"/>
    <w:rsid w:val="00814B65"/>
    <w:rsid w:val="00814E38"/>
    <w:rsid w:val="008152FA"/>
    <w:rsid w:val="00815535"/>
    <w:rsid w:val="00815922"/>
    <w:rsid w:val="00815C18"/>
    <w:rsid w:val="00815C3D"/>
    <w:rsid w:val="00815E5B"/>
    <w:rsid w:val="00815E96"/>
    <w:rsid w:val="0081605C"/>
    <w:rsid w:val="008168B2"/>
    <w:rsid w:val="0081692A"/>
    <w:rsid w:val="00816A56"/>
    <w:rsid w:val="00816E3A"/>
    <w:rsid w:val="00816F61"/>
    <w:rsid w:val="00817442"/>
    <w:rsid w:val="00817458"/>
    <w:rsid w:val="0081745D"/>
    <w:rsid w:val="00817564"/>
    <w:rsid w:val="00817E84"/>
    <w:rsid w:val="00817F7D"/>
    <w:rsid w:val="00820129"/>
    <w:rsid w:val="008203F3"/>
    <w:rsid w:val="00820586"/>
    <w:rsid w:val="0082091C"/>
    <w:rsid w:val="0082096A"/>
    <w:rsid w:val="008209E1"/>
    <w:rsid w:val="00820F10"/>
    <w:rsid w:val="00820FE6"/>
    <w:rsid w:val="0082149A"/>
    <w:rsid w:val="00821C9E"/>
    <w:rsid w:val="00821DC1"/>
    <w:rsid w:val="00821F7C"/>
    <w:rsid w:val="00822073"/>
    <w:rsid w:val="008223D7"/>
    <w:rsid w:val="008227E9"/>
    <w:rsid w:val="00822995"/>
    <w:rsid w:val="00822EEC"/>
    <w:rsid w:val="008232DE"/>
    <w:rsid w:val="0082364C"/>
    <w:rsid w:val="00823C2D"/>
    <w:rsid w:val="008241ED"/>
    <w:rsid w:val="0082432B"/>
    <w:rsid w:val="00824979"/>
    <w:rsid w:val="00824B06"/>
    <w:rsid w:val="00824EE7"/>
    <w:rsid w:val="0082515E"/>
    <w:rsid w:val="00825201"/>
    <w:rsid w:val="008252DD"/>
    <w:rsid w:val="0082544C"/>
    <w:rsid w:val="00825D51"/>
    <w:rsid w:val="00825DFE"/>
    <w:rsid w:val="00825FC7"/>
    <w:rsid w:val="00826082"/>
    <w:rsid w:val="00826680"/>
    <w:rsid w:val="00826C8A"/>
    <w:rsid w:val="00826F1A"/>
    <w:rsid w:val="008273FA"/>
    <w:rsid w:val="0082789E"/>
    <w:rsid w:val="00827BAB"/>
    <w:rsid w:val="0083022A"/>
    <w:rsid w:val="00830491"/>
    <w:rsid w:val="00830818"/>
    <w:rsid w:val="008313AE"/>
    <w:rsid w:val="008314A9"/>
    <w:rsid w:val="008317D8"/>
    <w:rsid w:val="00831A95"/>
    <w:rsid w:val="00831C49"/>
    <w:rsid w:val="00831E6A"/>
    <w:rsid w:val="00832822"/>
    <w:rsid w:val="00832F07"/>
    <w:rsid w:val="008332D5"/>
    <w:rsid w:val="0083363E"/>
    <w:rsid w:val="00833AB2"/>
    <w:rsid w:val="00833ED6"/>
    <w:rsid w:val="00833EE0"/>
    <w:rsid w:val="00834332"/>
    <w:rsid w:val="008345B0"/>
    <w:rsid w:val="00834B7A"/>
    <w:rsid w:val="00834F4D"/>
    <w:rsid w:val="008353A5"/>
    <w:rsid w:val="00835659"/>
    <w:rsid w:val="00835C03"/>
    <w:rsid w:val="00835F7C"/>
    <w:rsid w:val="008360EC"/>
    <w:rsid w:val="00836FCE"/>
    <w:rsid w:val="00837241"/>
    <w:rsid w:val="00837A10"/>
    <w:rsid w:val="00837A86"/>
    <w:rsid w:val="00840190"/>
    <w:rsid w:val="008401EA"/>
    <w:rsid w:val="00840225"/>
    <w:rsid w:val="00840754"/>
    <w:rsid w:val="0084075E"/>
    <w:rsid w:val="008409A5"/>
    <w:rsid w:val="008409A8"/>
    <w:rsid w:val="00840F65"/>
    <w:rsid w:val="0084159D"/>
    <w:rsid w:val="00841F03"/>
    <w:rsid w:val="00841FE1"/>
    <w:rsid w:val="008422A0"/>
    <w:rsid w:val="00842716"/>
    <w:rsid w:val="00842A63"/>
    <w:rsid w:val="00842D53"/>
    <w:rsid w:val="00842F59"/>
    <w:rsid w:val="0084406A"/>
    <w:rsid w:val="0084446B"/>
    <w:rsid w:val="00844A58"/>
    <w:rsid w:val="008450F8"/>
    <w:rsid w:val="008453A0"/>
    <w:rsid w:val="008453CD"/>
    <w:rsid w:val="008454BC"/>
    <w:rsid w:val="00845935"/>
    <w:rsid w:val="00845B08"/>
    <w:rsid w:val="00845BDA"/>
    <w:rsid w:val="00845DED"/>
    <w:rsid w:val="0084605F"/>
    <w:rsid w:val="008462E2"/>
    <w:rsid w:val="0084633B"/>
    <w:rsid w:val="008465A6"/>
    <w:rsid w:val="008467CE"/>
    <w:rsid w:val="008469C9"/>
    <w:rsid w:val="00846CA4"/>
    <w:rsid w:val="00846EEB"/>
    <w:rsid w:val="008475E0"/>
    <w:rsid w:val="00847D1B"/>
    <w:rsid w:val="00847E9A"/>
    <w:rsid w:val="00847EFA"/>
    <w:rsid w:val="008502BC"/>
    <w:rsid w:val="008503CC"/>
    <w:rsid w:val="0085095B"/>
    <w:rsid w:val="00850EA1"/>
    <w:rsid w:val="00851624"/>
    <w:rsid w:val="008518FE"/>
    <w:rsid w:val="00851948"/>
    <w:rsid w:val="008519BC"/>
    <w:rsid w:val="008523A0"/>
    <w:rsid w:val="00852767"/>
    <w:rsid w:val="00852789"/>
    <w:rsid w:val="00852A42"/>
    <w:rsid w:val="00852D3E"/>
    <w:rsid w:val="00852E97"/>
    <w:rsid w:val="00852EB5"/>
    <w:rsid w:val="0085356C"/>
    <w:rsid w:val="00853B42"/>
    <w:rsid w:val="00853C3D"/>
    <w:rsid w:val="00853C84"/>
    <w:rsid w:val="008542F2"/>
    <w:rsid w:val="00854425"/>
    <w:rsid w:val="0085486B"/>
    <w:rsid w:val="00854880"/>
    <w:rsid w:val="00855040"/>
    <w:rsid w:val="00855143"/>
    <w:rsid w:val="008551D0"/>
    <w:rsid w:val="00855547"/>
    <w:rsid w:val="008556E1"/>
    <w:rsid w:val="00855CA5"/>
    <w:rsid w:val="00855E05"/>
    <w:rsid w:val="00855F8A"/>
    <w:rsid w:val="00856723"/>
    <w:rsid w:val="00857A47"/>
    <w:rsid w:val="00860406"/>
    <w:rsid w:val="008611BE"/>
    <w:rsid w:val="0086130C"/>
    <w:rsid w:val="008616C0"/>
    <w:rsid w:val="008617C9"/>
    <w:rsid w:val="00861C59"/>
    <w:rsid w:val="00861D40"/>
    <w:rsid w:val="00861E41"/>
    <w:rsid w:val="00861FA5"/>
    <w:rsid w:val="008620CD"/>
    <w:rsid w:val="00862386"/>
    <w:rsid w:val="008626FB"/>
    <w:rsid w:val="008628F9"/>
    <w:rsid w:val="00862BC8"/>
    <w:rsid w:val="00863232"/>
    <w:rsid w:val="008635B2"/>
    <w:rsid w:val="00863765"/>
    <w:rsid w:val="008637BD"/>
    <w:rsid w:val="008638E8"/>
    <w:rsid w:val="00863967"/>
    <w:rsid w:val="00863D02"/>
    <w:rsid w:val="00863F95"/>
    <w:rsid w:val="00864673"/>
    <w:rsid w:val="008648F7"/>
    <w:rsid w:val="0086498F"/>
    <w:rsid w:val="00864B6D"/>
    <w:rsid w:val="00864CD9"/>
    <w:rsid w:val="00864CEE"/>
    <w:rsid w:val="00864E07"/>
    <w:rsid w:val="0086558A"/>
    <w:rsid w:val="00865A4B"/>
    <w:rsid w:val="008662AB"/>
    <w:rsid w:val="00866380"/>
    <w:rsid w:val="00866465"/>
    <w:rsid w:val="0086661C"/>
    <w:rsid w:val="008667B5"/>
    <w:rsid w:val="00866DA8"/>
    <w:rsid w:val="00866DC5"/>
    <w:rsid w:val="0086709F"/>
    <w:rsid w:val="008673E1"/>
    <w:rsid w:val="00867B50"/>
    <w:rsid w:val="00867CB1"/>
    <w:rsid w:val="00870101"/>
    <w:rsid w:val="008701EB"/>
    <w:rsid w:val="0087064B"/>
    <w:rsid w:val="00870A1E"/>
    <w:rsid w:val="00870A57"/>
    <w:rsid w:val="00871CB7"/>
    <w:rsid w:val="00871D79"/>
    <w:rsid w:val="00871E57"/>
    <w:rsid w:val="00872214"/>
    <w:rsid w:val="00872395"/>
    <w:rsid w:val="00872791"/>
    <w:rsid w:val="00872D64"/>
    <w:rsid w:val="00873765"/>
    <w:rsid w:val="0087458A"/>
    <w:rsid w:val="008745C6"/>
    <w:rsid w:val="008747E6"/>
    <w:rsid w:val="0087484F"/>
    <w:rsid w:val="00874BE4"/>
    <w:rsid w:val="00874D8C"/>
    <w:rsid w:val="00875306"/>
    <w:rsid w:val="00875647"/>
    <w:rsid w:val="008758EC"/>
    <w:rsid w:val="008759B4"/>
    <w:rsid w:val="00875A01"/>
    <w:rsid w:val="00875B6A"/>
    <w:rsid w:val="00875D4D"/>
    <w:rsid w:val="00875FAA"/>
    <w:rsid w:val="00876410"/>
    <w:rsid w:val="008769ED"/>
    <w:rsid w:val="00876A19"/>
    <w:rsid w:val="00876E74"/>
    <w:rsid w:val="00877300"/>
    <w:rsid w:val="00877891"/>
    <w:rsid w:val="00877949"/>
    <w:rsid w:val="00877977"/>
    <w:rsid w:val="00877EB1"/>
    <w:rsid w:val="00880023"/>
    <w:rsid w:val="0088003B"/>
    <w:rsid w:val="00880056"/>
    <w:rsid w:val="008800CF"/>
    <w:rsid w:val="00880315"/>
    <w:rsid w:val="008804ED"/>
    <w:rsid w:val="008805E3"/>
    <w:rsid w:val="00880B12"/>
    <w:rsid w:val="008811A4"/>
    <w:rsid w:val="00881658"/>
    <w:rsid w:val="0088170A"/>
    <w:rsid w:val="008817F7"/>
    <w:rsid w:val="008818AB"/>
    <w:rsid w:val="00881DC0"/>
    <w:rsid w:val="00881E1F"/>
    <w:rsid w:val="0088236F"/>
    <w:rsid w:val="008825D9"/>
    <w:rsid w:val="00882AE8"/>
    <w:rsid w:val="00882FDA"/>
    <w:rsid w:val="008831A5"/>
    <w:rsid w:val="008832B9"/>
    <w:rsid w:val="0088365C"/>
    <w:rsid w:val="00883798"/>
    <w:rsid w:val="00883926"/>
    <w:rsid w:val="00883A3C"/>
    <w:rsid w:val="0088402F"/>
    <w:rsid w:val="008840D4"/>
    <w:rsid w:val="00884155"/>
    <w:rsid w:val="0088468A"/>
    <w:rsid w:val="008849C3"/>
    <w:rsid w:val="00884FC8"/>
    <w:rsid w:val="00885037"/>
    <w:rsid w:val="008850DD"/>
    <w:rsid w:val="008851DE"/>
    <w:rsid w:val="008852D5"/>
    <w:rsid w:val="00885BF5"/>
    <w:rsid w:val="008862CD"/>
    <w:rsid w:val="00886901"/>
    <w:rsid w:val="00887411"/>
    <w:rsid w:val="00887D52"/>
    <w:rsid w:val="00887EBB"/>
    <w:rsid w:val="0089052B"/>
    <w:rsid w:val="008909D3"/>
    <w:rsid w:val="0089123E"/>
    <w:rsid w:val="00891256"/>
    <w:rsid w:val="008913C3"/>
    <w:rsid w:val="008915C8"/>
    <w:rsid w:val="00891818"/>
    <w:rsid w:val="00891BB7"/>
    <w:rsid w:val="00891DDD"/>
    <w:rsid w:val="00892205"/>
    <w:rsid w:val="00892252"/>
    <w:rsid w:val="00892354"/>
    <w:rsid w:val="0089257B"/>
    <w:rsid w:val="008927A3"/>
    <w:rsid w:val="008927DC"/>
    <w:rsid w:val="00892822"/>
    <w:rsid w:val="0089317E"/>
    <w:rsid w:val="0089342C"/>
    <w:rsid w:val="00893A3D"/>
    <w:rsid w:val="00893AF3"/>
    <w:rsid w:val="00893B83"/>
    <w:rsid w:val="00893E57"/>
    <w:rsid w:val="008944FC"/>
    <w:rsid w:val="00894A25"/>
    <w:rsid w:val="00894E9E"/>
    <w:rsid w:val="00894EFC"/>
    <w:rsid w:val="0089518B"/>
    <w:rsid w:val="00895507"/>
    <w:rsid w:val="00895600"/>
    <w:rsid w:val="00895C15"/>
    <w:rsid w:val="00895E3C"/>
    <w:rsid w:val="00895F7E"/>
    <w:rsid w:val="0089629D"/>
    <w:rsid w:val="00896454"/>
    <w:rsid w:val="0089671B"/>
    <w:rsid w:val="00896994"/>
    <w:rsid w:val="00896BD0"/>
    <w:rsid w:val="008973FD"/>
    <w:rsid w:val="00897460"/>
    <w:rsid w:val="008977D4"/>
    <w:rsid w:val="00897889"/>
    <w:rsid w:val="008979B4"/>
    <w:rsid w:val="00897AD5"/>
    <w:rsid w:val="00897C98"/>
    <w:rsid w:val="00897CB6"/>
    <w:rsid w:val="008A0348"/>
    <w:rsid w:val="008A0A66"/>
    <w:rsid w:val="008A0B26"/>
    <w:rsid w:val="008A0B43"/>
    <w:rsid w:val="008A10B4"/>
    <w:rsid w:val="008A1457"/>
    <w:rsid w:val="008A1529"/>
    <w:rsid w:val="008A174B"/>
    <w:rsid w:val="008A17A5"/>
    <w:rsid w:val="008A1979"/>
    <w:rsid w:val="008A2059"/>
    <w:rsid w:val="008A219F"/>
    <w:rsid w:val="008A2279"/>
    <w:rsid w:val="008A2842"/>
    <w:rsid w:val="008A2BA3"/>
    <w:rsid w:val="008A2C2C"/>
    <w:rsid w:val="008A344A"/>
    <w:rsid w:val="008A3508"/>
    <w:rsid w:val="008A36DA"/>
    <w:rsid w:val="008A423F"/>
    <w:rsid w:val="008A45B3"/>
    <w:rsid w:val="008A4C40"/>
    <w:rsid w:val="008A5371"/>
    <w:rsid w:val="008A53A4"/>
    <w:rsid w:val="008A53BE"/>
    <w:rsid w:val="008A56A8"/>
    <w:rsid w:val="008A583D"/>
    <w:rsid w:val="008A5C27"/>
    <w:rsid w:val="008A75B3"/>
    <w:rsid w:val="008A773C"/>
    <w:rsid w:val="008A7B17"/>
    <w:rsid w:val="008A7DD3"/>
    <w:rsid w:val="008B01CD"/>
    <w:rsid w:val="008B18DB"/>
    <w:rsid w:val="008B19AE"/>
    <w:rsid w:val="008B1CC4"/>
    <w:rsid w:val="008B204E"/>
    <w:rsid w:val="008B20E0"/>
    <w:rsid w:val="008B2BA3"/>
    <w:rsid w:val="008B3377"/>
    <w:rsid w:val="008B34EC"/>
    <w:rsid w:val="008B363B"/>
    <w:rsid w:val="008B36D6"/>
    <w:rsid w:val="008B3847"/>
    <w:rsid w:val="008B3980"/>
    <w:rsid w:val="008B39AE"/>
    <w:rsid w:val="008B3D8E"/>
    <w:rsid w:val="008B4035"/>
    <w:rsid w:val="008B409C"/>
    <w:rsid w:val="008B43C3"/>
    <w:rsid w:val="008B44DD"/>
    <w:rsid w:val="008B4BFD"/>
    <w:rsid w:val="008B4D91"/>
    <w:rsid w:val="008B5009"/>
    <w:rsid w:val="008B592E"/>
    <w:rsid w:val="008B6270"/>
    <w:rsid w:val="008B68A7"/>
    <w:rsid w:val="008B6A8B"/>
    <w:rsid w:val="008B7054"/>
    <w:rsid w:val="008B7457"/>
    <w:rsid w:val="008B7581"/>
    <w:rsid w:val="008B7674"/>
    <w:rsid w:val="008B76E2"/>
    <w:rsid w:val="008B784F"/>
    <w:rsid w:val="008B7A17"/>
    <w:rsid w:val="008C0161"/>
    <w:rsid w:val="008C01FE"/>
    <w:rsid w:val="008C02F4"/>
    <w:rsid w:val="008C038E"/>
    <w:rsid w:val="008C096B"/>
    <w:rsid w:val="008C0A29"/>
    <w:rsid w:val="008C0FFA"/>
    <w:rsid w:val="008C1187"/>
    <w:rsid w:val="008C14D7"/>
    <w:rsid w:val="008C1ADF"/>
    <w:rsid w:val="008C1DDF"/>
    <w:rsid w:val="008C250D"/>
    <w:rsid w:val="008C2E18"/>
    <w:rsid w:val="008C2E43"/>
    <w:rsid w:val="008C2F5B"/>
    <w:rsid w:val="008C310F"/>
    <w:rsid w:val="008C3319"/>
    <w:rsid w:val="008C3504"/>
    <w:rsid w:val="008C3637"/>
    <w:rsid w:val="008C367D"/>
    <w:rsid w:val="008C3868"/>
    <w:rsid w:val="008C39B7"/>
    <w:rsid w:val="008C3AE4"/>
    <w:rsid w:val="008C401D"/>
    <w:rsid w:val="008C4086"/>
    <w:rsid w:val="008C4097"/>
    <w:rsid w:val="008C45B8"/>
    <w:rsid w:val="008C491E"/>
    <w:rsid w:val="008C49A9"/>
    <w:rsid w:val="008C5004"/>
    <w:rsid w:val="008C53E5"/>
    <w:rsid w:val="008C57E0"/>
    <w:rsid w:val="008C58FB"/>
    <w:rsid w:val="008C5E85"/>
    <w:rsid w:val="008C63C9"/>
    <w:rsid w:val="008C650C"/>
    <w:rsid w:val="008C6813"/>
    <w:rsid w:val="008C6B1F"/>
    <w:rsid w:val="008C6C66"/>
    <w:rsid w:val="008C7457"/>
    <w:rsid w:val="008C7467"/>
    <w:rsid w:val="008C7A3A"/>
    <w:rsid w:val="008C7A55"/>
    <w:rsid w:val="008C7D47"/>
    <w:rsid w:val="008C7E7A"/>
    <w:rsid w:val="008D05AA"/>
    <w:rsid w:val="008D09CC"/>
    <w:rsid w:val="008D0BE2"/>
    <w:rsid w:val="008D1414"/>
    <w:rsid w:val="008D142E"/>
    <w:rsid w:val="008D1699"/>
    <w:rsid w:val="008D19B6"/>
    <w:rsid w:val="008D19B7"/>
    <w:rsid w:val="008D1F0E"/>
    <w:rsid w:val="008D2853"/>
    <w:rsid w:val="008D293A"/>
    <w:rsid w:val="008D2BEE"/>
    <w:rsid w:val="008D2D2B"/>
    <w:rsid w:val="008D2E3C"/>
    <w:rsid w:val="008D32F6"/>
    <w:rsid w:val="008D3A07"/>
    <w:rsid w:val="008D3BBB"/>
    <w:rsid w:val="008D3FA9"/>
    <w:rsid w:val="008D406C"/>
    <w:rsid w:val="008D418F"/>
    <w:rsid w:val="008D42F4"/>
    <w:rsid w:val="008D449B"/>
    <w:rsid w:val="008D4705"/>
    <w:rsid w:val="008D4752"/>
    <w:rsid w:val="008D4E6D"/>
    <w:rsid w:val="008D4F53"/>
    <w:rsid w:val="008D5023"/>
    <w:rsid w:val="008D52CE"/>
    <w:rsid w:val="008D57CC"/>
    <w:rsid w:val="008D5ABD"/>
    <w:rsid w:val="008D5E2D"/>
    <w:rsid w:val="008D6397"/>
    <w:rsid w:val="008D6398"/>
    <w:rsid w:val="008D6572"/>
    <w:rsid w:val="008D671A"/>
    <w:rsid w:val="008D69BF"/>
    <w:rsid w:val="008D6C0F"/>
    <w:rsid w:val="008D6CBE"/>
    <w:rsid w:val="008D6DF5"/>
    <w:rsid w:val="008D7147"/>
    <w:rsid w:val="008D7C96"/>
    <w:rsid w:val="008D7DF9"/>
    <w:rsid w:val="008E002D"/>
    <w:rsid w:val="008E004B"/>
    <w:rsid w:val="008E032A"/>
    <w:rsid w:val="008E036E"/>
    <w:rsid w:val="008E0AC2"/>
    <w:rsid w:val="008E0D99"/>
    <w:rsid w:val="008E0E3E"/>
    <w:rsid w:val="008E1397"/>
    <w:rsid w:val="008E1CDC"/>
    <w:rsid w:val="008E1E5D"/>
    <w:rsid w:val="008E1EFD"/>
    <w:rsid w:val="008E1F3C"/>
    <w:rsid w:val="008E2164"/>
    <w:rsid w:val="008E2190"/>
    <w:rsid w:val="008E23AA"/>
    <w:rsid w:val="008E2919"/>
    <w:rsid w:val="008E2AE4"/>
    <w:rsid w:val="008E2BB4"/>
    <w:rsid w:val="008E2D0C"/>
    <w:rsid w:val="008E2DA9"/>
    <w:rsid w:val="008E2E50"/>
    <w:rsid w:val="008E32D8"/>
    <w:rsid w:val="008E3F9E"/>
    <w:rsid w:val="008E40A9"/>
    <w:rsid w:val="008E4208"/>
    <w:rsid w:val="008E4436"/>
    <w:rsid w:val="008E4728"/>
    <w:rsid w:val="008E4912"/>
    <w:rsid w:val="008E4C62"/>
    <w:rsid w:val="008E500B"/>
    <w:rsid w:val="008E51ED"/>
    <w:rsid w:val="008E5281"/>
    <w:rsid w:val="008E546A"/>
    <w:rsid w:val="008E5C67"/>
    <w:rsid w:val="008E5C8F"/>
    <w:rsid w:val="008E5F8B"/>
    <w:rsid w:val="008E6124"/>
    <w:rsid w:val="008E6288"/>
    <w:rsid w:val="008E6485"/>
    <w:rsid w:val="008E69B3"/>
    <w:rsid w:val="008E6C67"/>
    <w:rsid w:val="008E6CCB"/>
    <w:rsid w:val="008E6EBE"/>
    <w:rsid w:val="008E7B49"/>
    <w:rsid w:val="008E7B54"/>
    <w:rsid w:val="008F0113"/>
    <w:rsid w:val="008F027F"/>
    <w:rsid w:val="008F02EC"/>
    <w:rsid w:val="008F0606"/>
    <w:rsid w:val="008F0C42"/>
    <w:rsid w:val="008F0D03"/>
    <w:rsid w:val="008F0D63"/>
    <w:rsid w:val="008F0EBC"/>
    <w:rsid w:val="008F175D"/>
    <w:rsid w:val="008F17BD"/>
    <w:rsid w:val="008F1C95"/>
    <w:rsid w:val="008F1ECF"/>
    <w:rsid w:val="008F217C"/>
    <w:rsid w:val="008F21B7"/>
    <w:rsid w:val="008F2211"/>
    <w:rsid w:val="008F2BD9"/>
    <w:rsid w:val="008F2C91"/>
    <w:rsid w:val="008F2FC5"/>
    <w:rsid w:val="008F31A6"/>
    <w:rsid w:val="008F3466"/>
    <w:rsid w:val="008F396B"/>
    <w:rsid w:val="008F3DBC"/>
    <w:rsid w:val="008F443C"/>
    <w:rsid w:val="008F47B7"/>
    <w:rsid w:val="008F4C37"/>
    <w:rsid w:val="008F4E89"/>
    <w:rsid w:val="008F54D9"/>
    <w:rsid w:val="008F557A"/>
    <w:rsid w:val="008F56D6"/>
    <w:rsid w:val="008F573E"/>
    <w:rsid w:val="008F60BB"/>
    <w:rsid w:val="008F64D0"/>
    <w:rsid w:val="008F67DE"/>
    <w:rsid w:val="008F6AA9"/>
    <w:rsid w:val="008F708A"/>
    <w:rsid w:val="008F70F0"/>
    <w:rsid w:val="008F7488"/>
    <w:rsid w:val="008F756D"/>
    <w:rsid w:val="008F7641"/>
    <w:rsid w:val="008F7ADB"/>
    <w:rsid w:val="008F7C4A"/>
    <w:rsid w:val="008F7D76"/>
    <w:rsid w:val="008F7DA8"/>
    <w:rsid w:val="008F7FEE"/>
    <w:rsid w:val="00900135"/>
    <w:rsid w:val="009005C7"/>
    <w:rsid w:val="009008F0"/>
    <w:rsid w:val="00900B58"/>
    <w:rsid w:val="00900B9A"/>
    <w:rsid w:val="00900C6F"/>
    <w:rsid w:val="00900E88"/>
    <w:rsid w:val="00900F0D"/>
    <w:rsid w:val="00901488"/>
    <w:rsid w:val="0090154D"/>
    <w:rsid w:val="0090158A"/>
    <w:rsid w:val="009015FA"/>
    <w:rsid w:val="009017A2"/>
    <w:rsid w:val="00901815"/>
    <w:rsid w:val="009018C8"/>
    <w:rsid w:val="00901B91"/>
    <w:rsid w:val="00901C68"/>
    <w:rsid w:val="00901EB0"/>
    <w:rsid w:val="009020C3"/>
    <w:rsid w:val="009027B8"/>
    <w:rsid w:val="00902922"/>
    <w:rsid w:val="00902987"/>
    <w:rsid w:val="00902AE7"/>
    <w:rsid w:val="00902F34"/>
    <w:rsid w:val="009033A7"/>
    <w:rsid w:val="00903538"/>
    <w:rsid w:val="00903AAE"/>
    <w:rsid w:val="00903DEC"/>
    <w:rsid w:val="009041E0"/>
    <w:rsid w:val="0090424E"/>
    <w:rsid w:val="009042A9"/>
    <w:rsid w:val="009044E2"/>
    <w:rsid w:val="009047B2"/>
    <w:rsid w:val="009048FC"/>
    <w:rsid w:val="00904A1F"/>
    <w:rsid w:val="00904B1A"/>
    <w:rsid w:val="00904B35"/>
    <w:rsid w:val="00904BBF"/>
    <w:rsid w:val="00905E18"/>
    <w:rsid w:val="00906301"/>
    <w:rsid w:val="00906557"/>
    <w:rsid w:val="0090658F"/>
    <w:rsid w:val="009066E9"/>
    <w:rsid w:val="00906BFF"/>
    <w:rsid w:val="00906CC9"/>
    <w:rsid w:val="00907D92"/>
    <w:rsid w:val="009103CF"/>
    <w:rsid w:val="0091077C"/>
    <w:rsid w:val="00910A26"/>
    <w:rsid w:val="00910C01"/>
    <w:rsid w:val="0091123D"/>
    <w:rsid w:val="009115D4"/>
    <w:rsid w:val="009115DC"/>
    <w:rsid w:val="00911CCE"/>
    <w:rsid w:val="0091212A"/>
    <w:rsid w:val="009121BF"/>
    <w:rsid w:val="009121C7"/>
    <w:rsid w:val="0091234B"/>
    <w:rsid w:val="0091260A"/>
    <w:rsid w:val="009128C1"/>
    <w:rsid w:val="00912A09"/>
    <w:rsid w:val="00912C74"/>
    <w:rsid w:val="009130C6"/>
    <w:rsid w:val="0091322E"/>
    <w:rsid w:val="0091361D"/>
    <w:rsid w:val="00913718"/>
    <w:rsid w:val="00913B46"/>
    <w:rsid w:val="00913D46"/>
    <w:rsid w:val="0091402C"/>
    <w:rsid w:val="0091415B"/>
    <w:rsid w:val="009141FC"/>
    <w:rsid w:val="009146AB"/>
    <w:rsid w:val="009146D9"/>
    <w:rsid w:val="00914794"/>
    <w:rsid w:val="009147F1"/>
    <w:rsid w:val="009148E3"/>
    <w:rsid w:val="00914950"/>
    <w:rsid w:val="00914976"/>
    <w:rsid w:val="009149EE"/>
    <w:rsid w:val="00914B02"/>
    <w:rsid w:val="00914BB1"/>
    <w:rsid w:val="00914DDB"/>
    <w:rsid w:val="00914EA7"/>
    <w:rsid w:val="00914EEF"/>
    <w:rsid w:val="0091513E"/>
    <w:rsid w:val="00915195"/>
    <w:rsid w:val="009159A9"/>
    <w:rsid w:val="00915A0E"/>
    <w:rsid w:val="0091643D"/>
    <w:rsid w:val="00916445"/>
    <w:rsid w:val="009165A2"/>
    <w:rsid w:val="00916A91"/>
    <w:rsid w:val="00916B4E"/>
    <w:rsid w:val="00916E39"/>
    <w:rsid w:val="00917349"/>
    <w:rsid w:val="0091765F"/>
    <w:rsid w:val="009176D2"/>
    <w:rsid w:val="00917E0C"/>
    <w:rsid w:val="009200A7"/>
    <w:rsid w:val="009202BE"/>
    <w:rsid w:val="009202FA"/>
    <w:rsid w:val="0092036F"/>
    <w:rsid w:val="009208D3"/>
    <w:rsid w:val="00920C59"/>
    <w:rsid w:val="00920F9D"/>
    <w:rsid w:val="009210FC"/>
    <w:rsid w:val="0092111A"/>
    <w:rsid w:val="00921200"/>
    <w:rsid w:val="009213C7"/>
    <w:rsid w:val="009213F8"/>
    <w:rsid w:val="009218EC"/>
    <w:rsid w:val="009219CB"/>
    <w:rsid w:val="00921C99"/>
    <w:rsid w:val="009223A2"/>
    <w:rsid w:val="00922593"/>
    <w:rsid w:val="009225C1"/>
    <w:rsid w:val="00922787"/>
    <w:rsid w:val="00922ACA"/>
    <w:rsid w:val="009234E0"/>
    <w:rsid w:val="009234EC"/>
    <w:rsid w:val="009234EF"/>
    <w:rsid w:val="00923A1E"/>
    <w:rsid w:val="00923B00"/>
    <w:rsid w:val="009240DD"/>
    <w:rsid w:val="0092426D"/>
    <w:rsid w:val="009243D4"/>
    <w:rsid w:val="00924639"/>
    <w:rsid w:val="00924AF2"/>
    <w:rsid w:val="00924CC7"/>
    <w:rsid w:val="00924D64"/>
    <w:rsid w:val="00924E52"/>
    <w:rsid w:val="00924FEA"/>
    <w:rsid w:val="0092502E"/>
    <w:rsid w:val="009251D3"/>
    <w:rsid w:val="00925356"/>
    <w:rsid w:val="00925514"/>
    <w:rsid w:val="009259F4"/>
    <w:rsid w:val="00925B6F"/>
    <w:rsid w:val="00926324"/>
    <w:rsid w:val="0092639E"/>
    <w:rsid w:val="00926ED4"/>
    <w:rsid w:val="009277A2"/>
    <w:rsid w:val="00927F6A"/>
    <w:rsid w:val="00927FB3"/>
    <w:rsid w:val="009300FD"/>
    <w:rsid w:val="009307E4"/>
    <w:rsid w:val="009308EC"/>
    <w:rsid w:val="0093105C"/>
    <w:rsid w:val="009311FE"/>
    <w:rsid w:val="00931286"/>
    <w:rsid w:val="0093143E"/>
    <w:rsid w:val="00931528"/>
    <w:rsid w:val="00931936"/>
    <w:rsid w:val="009319E9"/>
    <w:rsid w:val="00931E6C"/>
    <w:rsid w:val="0093252D"/>
    <w:rsid w:val="009330BB"/>
    <w:rsid w:val="00933416"/>
    <w:rsid w:val="0093351C"/>
    <w:rsid w:val="009341E2"/>
    <w:rsid w:val="00934242"/>
    <w:rsid w:val="0093448C"/>
    <w:rsid w:val="009349C7"/>
    <w:rsid w:val="00934C65"/>
    <w:rsid w:val="00934D32"/>
    <w:rsid w:val="00934FDB"/>
    <w:rsid w:val="009354EC"/>
    <w:rsid w:val="00935D88"/>
    <w:rsid w:val="00935DFE"/>
    <w:rsid w:val="00935E17"/>
    <w:rsid w:val="00935E70"/>
    <w:rsid w:val="00936CD4"/>
    <w:rsid w:val="00936CEE"/>
    <w:rsid w:val="00936D45"/>
    <w:rsid w:val="009370C3"/>
    <w:rsid w:val="00937130"/>
    <w:rsid w:val="009372BB"/>
    <w:rsid w:val="00937993"/>
    <w:rsid w:val="00937B02"/>
    <w:rsid w:val="00937B4F"/>
    <w:rsid w:val="00937C74"/>
    <w:rsid w:val="009402FE"/>
    <w:rsid w:val="0094047D"/>
    <w:rsid w:val="00940564"/>
    <w:rsid w:val="009407A1"/>
    <w:rsid w:val="009409E2"/>
    <w:rsid w:val="00940C5D"/>
    <w:rsid w:val="009414C1"/>
    <w:rsid w:val="0094172E"/>
    <w:rsid w:val="009417A1"/>
    <w:rsid w:val="00941CDF"/>
    <w:rsid w:val="00941DA9"/>
    <w:rsid w:val="00942410"/>
    <w:rsid w:val="0094326F"/>
    <w:rsid w:val="00943281"/>
    <w:rsid w:val="0094376D"/>
    <w:rsid w:val="009437ED"/>
    <w:rsid w:val="00943876"/>
    <w:rsid w:val="00943A14"/>
    <w:rsid w:val="00943C99"/>
    <w:rsid w:val="00943E78"/>
    <w:rsid w:val="0094402C"/>
    <w:rsid w:val="00944825"/>
    <w:rsid w:val="00944AF5"/>
    <w:rsid w:val="00944E10"/>
    <w:rsid w:val="00944F78"/>
    <w:rsid w:val="009455DE"/>
    <w:rsid w:val="0094592A"/>
    <w:rsid w:val="00945B52"/>
    <w:rsid w:val="00945D44"/>
    <w:rsid w:val="00945EE0"/>
    <w:rsid w:val="00945F64"/>
    <w:rsid w:val="00946025"/>
    <w:rsid w:val="009465A7"/>
    <w:rsid w:val="0094683B"/>
    <w:rsid w:val="00946DBB"/>
    <w:rsid w:val="00946E9D"/>
    <w:rsid w:val="00947086"/>
    <w:rsid w:val="00947474"/>
    <w:rsid w:val="009477A9"/>
    <w:rsid w:val="00947911"/>
    <w:rsid w:val="00947BC9"/>
    <w:rsid w:val="00947E6B"/>
    <w:rsid w:val="00947ECC"/>
    <w:rsid w:val="00950544"/>
    <w:rsid w:val="00950692"/>
    <w:rsid w:val="00950AA2"/>
    <w:rsid w:val="00950D29"/>
    <w:rsid w:val="00950F7F"/>
    <w:rsid w:val="0095114D"/>
    <w:rsid w:val="009518B0"/>
    <w:rsid w:val="00951922"/>
    <w:rsid w:val="00951D12"/>
    <w:rsid w:val="009527D8"/>
    <w:rsid w:val="0095320A"/>
    <w:rsid w:val="00953371"/>
    <w:rsid w:val="00953488"/>
    <w:rsid w:val="0095348D"/>
    <w:rsid w:val="0095387B"/>
    <w:rsid w:val="00953B9D"/>
    <w:rsid w:val="009543BA"/>
    <w:rsid w:val="0095454A"/>
    <w:rsid w:val="00954692"/>
    <w:rsid w:val="00954BA1"/>
    <w:rsid w:val="00954CF7"/>
    <w:rsid w:val="00954E47"/>
    <w:rsid w:val="00955370"/>
    <w:rsid w:val="009554E7"/>
    <w:rsid w:val="009555F8"/>
    <w:rsid w:val="0095563F"/>
    <w:rsid w:val="00955694"/>
    <w:rsid w:val="00955B4A"/>
    <w:rsid w:val="00955C3F"/>
    <w:rsid w:val="0095612E"/>
    <w:rsid w:val="0095650D"/>
    <w:rsid w:val="00956A35"/>
    <w:rsid w:val="00956F13"/>
    <w:rsid w:val="0095712D"/>
    <w:rsid w:val="009577AA"/>
    <w:rsid w:val="00957A73"/>
    <w:rsid w:val="00957C62"/>
    <w:rsid w:val="0096004C"/>
    <w:rsid w:val="00960657"/>
    <w:rsid w:val="00960909"/>
    <w:rsid w:val="0096121C"/>
    <w:rsid w:val="0096179D"/>
    <w:rsid w:val="00961BCD"/>
    <w:rsid w:val="00961C78"/>
    <w:rsid w:val="009627B1"/>
    <w:rsid w:val="00962B6F"/>
    <w:rsid w:val="00962D84"/>
    <w:rsid w:val="00962E4A"/>
    <w:rsid w:val="00962E63"/>
    <w:rsid w:val="00962FED"/>
    <w:rsid w:val="00963083"/>
    <w:rsid w:val="0096342D"/>
    <w:rsid w:val="00963877"/>
    <w:rsid w:val="009638EC"/>
    <w:rsid w:val="00963A00"/>
    <w:rsid w:val="00963B33"/>
    <w:rsid w:val="00964082"/>
    <w:rsid w:val="009640C5"/>
    <w:rsid w:val="009643EA"/>
    <w:rsid w:val="00964C47"/>
    <w:rsid w:val="00964D68"/>
    <w:rsid w:val="00964FE4"/>
    <w:rsid w:val="0096588A"/>
    <w:rsid w:val="00965A31"/>
    <w:rsid w:val="00965AFA"/>
    <w:rsid w:val="00965B87"/>
    <w:rsid w:val="00966214"/>
    <w:rsid w:val="0096621C"/>
    <w:rsid w:val="00966332"/>
    <w:rsid w:val="00966629"/>
    <w:rsid w:val="009666F2"/>
    <w:rsid w:val="009669F7"/>
    <w:rsid w:val="00966D72"/>
    <w:rsid w:val="00966DF7"/>
    <w:rsid w:val="00966E34"/>
    <w:rsid w:val="00966F59"/>
    <w:rsid w:val="009670A1"/>
    <w:rsid w:val="009670BB"/>
    <w:rsid w:val="009672B5"/>
    <w:rsid w:val="0096746C"/>
    <w:rsid w:val="00967CBF"/>
    <w:rsid w:val="00970024"/>
    <w:rsid w:val="0097003E"/>
    <w:rsid w:val="00970179"/>
    <w:rsid w:val="0097083D"/>
    <w:rsid w:val="00970921"/>
    <w:rsid w:val="00970A5B"/>
    <w:rsid w:val="0097129E"/>
    <w:rsid w:val="009712EA"/>
    <w:rsid w:val="0097134A"/>
    <w:rsid w:val="00971550"/>
    <w:rsid w:val="00971967"/>
    <w:rsid w:val="009719F9"/>
    <w:rsid w:val="00971B71"/>
    <w:rsid w:val="00971B8A"/>
    <w:rsid w:val="00971CA9"/>
    <w:rsid w:val="00971DD4"/>
    <w:rsid w:val="00971F69"/>
    <w:rsid w:val="00971F6D"/>
    <w:rsid w:val="0097241B"/>
    <w:rsid w:val="0097248F"/>
    <w:rsid w:val="00972833"/>
    <w:rsid w:val="00972969"/>
    <w:rsid w:val="00972D77"/>
    <w:rsid w:val="00973196"/>
    <w:rsid w:val="00973354"/>
    <w:rsid w:val="009748AC"/>
    <w:rsid w:val="00974B1E"/>
    <w:rsid w:val="009751B8"/>
    <w:rsid w:val="009751F4"/>
    <w:rsid w:val="009753E6"/>
    <w:rsid w:val="0097582F"/>
    <w:rsid w:val="00975CD4"/>
    <w:rsid w:val="00975E12"/>
    <w:rsid w:val="00976943"/>
    <w:rsid w:val="00976C0D"/>
    <w:rsid w:val="00976E82"/>
    <w:rsid w:val="00977194"/>
    <w:rsid w:val="009773A8"/>
    <w:rsid w:val="00977A0D"/>
    <w:rsid w:val="00977A51"/>
    <w:rsid w:val="00977AE2"/>
    <w:rsid w:val="00977C3E"/>
    <w:rsid w:val="00977D14"/>
    <w:rsid w:val="00980123"/>
    <w:rsid w:val="009801FB"/>
    <w:rsid w:val="009805A2"/>
    <w:rsid w:val="00980A1A"/>
    <w:rsid w:val="00980EF1"/>
    <w:rsid w:val="00980F15"/>
    <w:rsid w:val="0098145D"/>
    <w:rsid w:val="00981462"/>
    <w:rsid w:val="00981656"/>
    <w:rsid w:val="00981DC5"/>
    <w:rsid w:val="00981E40"/>
    <w:rsid w:val="00982BF9"/>
    <w:rsid w:val="00982D38"/>
    <w:rsid w:val="00982D5D"/>
    <w:rsid w:val="00982D84"/>
    <w:rsid w:val="00983272"/>
    <w:rsid w:val="0098334E"/>
    <w:rsid w:val="00983BCD"/>
    <w:rsid w:val="00983C1C"/>
    <w:rsid w:val="00983D90"/>
    <w:rsid w:val="00983E6B"/>
    <w:rsid w:val="0098412D"/>
    <w:rsid w:val="0098415D"/>
    <w:rsid w:val="00984162"/>
    <w:rsid w:val="00984401"/>
    <w:rsid w:val="009849AD"/>
    <w:rsid w:val="00984CE7"/>
    <w:rsid w:val="00985609"/>
    <w:rsid w:val="0098578C"/>
    <w:rsid w:val="009857BB"/>
    <w:rsid w:val="009859A5"/>
    <w:rsid w:val="009863C8"/>
    <w:rsid w:val="00986697"/>
    <w:rsid w:val="00986A16"/>
    <w:rsid w:val="0098707D"/>
    <w:rsid w:val="00987724"/>
    <w:rsid w:val="00987820"/>
    <w:rsid w:val="00987898"/>
    <w:rsid w:val="0098794B"/>
    <w:rsid w:val="009879DF"/>
    <w:rsid w:val="00987D7E"/>
    <w:rsid w:val="00987D8A"/>
    <w:rsid w:val="0099017D"/>
    <w:rsid w:val="00990437"/>
    <w:rsid w:val="0099050C"/>
    <w:rsid w:val="009913FE"/>
    <w:rsid w:val="009914D8"/>
    <w:rsid w:val="00991517"/>
    <w:rsid w:val="0099195C"/>
    <w:rsid w:val="00991ED2"/>
    <w:rsid w:val="009920A0"/>
    <w:rsid w:val="0099219B"/>
    <w:rsid w:val="009923AF"/>
    <w:rsid w:val="00992630"/>
    <w:rsid w:val="00992A71"/>
    <w:rsid w:val="00992D19"/>
    <w:rsid w:val="00992E88"/>
    <w:rsid w:val="00993177"/>
    <w:rsid w:val="009935B5"/>
    <w:rsid w:val="009936EA"/>
    <w:rsid w:val="00993BF8"/>
    <w:rsid w:val="00993FCC"/>
    <w:rsid w:val="0099413A"/>
    <w:rsid w:val="00994621"/>
    <w:rsid w:val="009946C4"/>
    <w:rsid w:val="00994875"/>
    <w:rsid w:val="00994D67"/>
    <w:rsid w:val="00995894"/>
    <w:rsid w:val="009959A4"/>
    <w:rsid w:val="0099609C"/>
    <w:rsid w:val="0099633D"/>
    <w:rsid w:val="00996365"/>
    <w:rsid w:val="0099642C"/>
    <w:rsid w:val="0099661A"/>
    <w:rsid w:val="00996906"/>
    <w:rsid w:val="00996973"/>
    <w:rsid w:val="00996A6C"/>
    <w:rsid w:val="00996B0F"/>
    <w:rsid w:val="00996B1A"/>
    <w:rsid w:val="00996F46"/>
    <w:rsid w:val="009972E7"/>
    <w:rsid w:val="009977AE"/>
    <w:rsid w:val="00997935"/>
    <w:rsid w:val="00997EEB"/>
    <w:rsid w:val="00997FB8"/>
    <w:rsid w:val="009A02B1"/>
    <w:rsid w:val="009A0393"/>
    <w:rsid w:val="009A0466"/>
    <w:rsid w:val="009A0476"/>
    <w:rsid w:val="009A05EC"/>
    <w:rsid w:val="009A06FC"/>
    <w:rsid w:val="009A0B21"/>
    <w:rsid w:val="009A0D9E"/>
    <w:rsid w:val="009A110A"/>
    <w:rsid w:val="009A13B9"/>
    <w:rsid w:val="009A1568"/>
    <w:rsid w:val="009A16D0"/>
    <w:rsid w:val="009A1A89"/>
    <w:rsid w:val="009A1B14"/>
    <w:rsid w:val="009A1BC2"/>
    <w:rsid w:val="009A25DF"/>
    <w:rsid w:val="009A335D"/>
    <w:rsid w:val="009A3568"/>
    <w:rsid w:val="009A3679"/>
    <w:rsid w:val="009A369C"/>
    <w:rsid w:val="009A39D7"/>
    <w:rsid w:val="009A3A01"/>
    <w:rsid w:val="009A3EB1"/>
    <w:rsid w:val="009A431B"/>
    <w:rsid w:val="009A478E"/>
    <w:rsid w:val="009A4898"/>
    <w:rsid w:val="009A498D"/>
    <w:rsid w:val="009A4C30"/>
    <w:rsid w:val="009A577C"/>
    <w:rsid w:val="009A5C75"/>
    <w:rsid w:val="009A612C"/>
    <w:rsid w:val="009A6130"/>
    <w:rsid w:val="009A65C6"/>
    <w:rsid w:val="009A6A06"/>
    <w:rsid w:val="009A6C06"/>
    <w:rsid w:val="009A6DDF"/>
    <w:rsid w:val="009A713F"/>
    <w:rsid w:val="009A78D1"/>
    <w:rsid w:val="009B005E"/>
    <w:rsid w:val="009B0199"/>
    <w:rsid w:val="009B05FA"/>
    <w:rsid w:val="009B06D6"/>
    <w:rsid w:val="009B0C95"/>
    <w:rsid w:val="009B0DED"/>
    <w:rsid w:val="009B0FA4"/>
    <w:rsid w:val="009B1286"/>
    <w:rsid w:val="009B12A7"/>
    <w:rsid w:val="009B13CB"/>
    <w:rsid w:val="009B14B0"/>
    <w:rsid w:val="009B173B"/>
    <w:rsid w:val="009B1B46"/>
    <w:rsid w:val="009B1D0B"/>
    <w:rsid w:val="009B1EAC"/>
    <w:rsid w:val="009B214E"/>
    <w:rsid w:val="009B24F5"/>
    <w:rsid w:val="009B253E"/>
    <w:rsid w:val="009B2806"/>
    <w:rsid w:val="009B2E20"/>
    <w:rsid w:val="009B336A"/>
    <w:rsid w:val="009B39B3"/>
    <w:rsid w:val="009B3B72"/>
    <w:rsid w:val="009B3C35"/>
    <w:rsid w:val="009B3C3C"/>
    <w:rsid w:val="009B409C"/>
    <w:rsid w:val="009B41B3"/>
    <w:rsid w:val="009B4689"/>
    <w:rsid w:val="009B4762"/>
    <w:rsid w:val="009B47A9"/>
    <w:rsid w:val="009B4C87"/>
    <w:rsid w:val="009B4D31"/>
    <w:rsid w:val="009B4E75"/>
    <w:rsid w:val="009B52EA"/>
    <w:rsid w:val="009B55E3"/>
    <w:rsid w:val="009B5A2A"/>
    <w:rsid w:val="009B5E51"/>
    <w:rsid w:val="009B60DF"/>
    <w:rsid w:val="009B6F05"/>
    <w:rsid w:val="009B6F9B"/>
    <w:rsid w:val="009B7483"/>
    <w:rsid w:val="009B754B"/>
    <w:rsid w:val="009B763F"/>
    <w:rsid w:val="009B77BB"/>
    <w:rsid w:val="009B78AA"/>
    <w:rsid w:val="009B7991"/>
    <w:rsid w:val="009B7D7D"/>
    <w:rsid w:val="009C0136"/>
    <w:rsid w:val="009C01BE"/>
    <w:rsid w:val="009C037D"/>
    <w:rsid w:val="009C055D"/>
    <w:rsid w:val="009C087D"/>
    <w:rsid w:val="009C091D"/>
    <w:rsid w:val="009C09D0"/>
    <w:rsid w:val="009C0B6D"/>
    <w:rsid w:val="009C0BA7"/>
    <w:rsid w:val="009C0DD9"/>
    <w:rsid w:val="009C0EE2"/>
    <w:rsid w:val="009C0FC1"/>
    <w:rsid w:val="009C1190"/>
    <w:rsid w:val="009C12F0"/>
    <w:rsid w:val="009C1393"/>
    <w:rsid w:val="009C1548"/>
    <w:rsid w:val="009C1679"/>
    <w:rsid w:val="009C1807"/>
    <w:rsid w:val="009C198A"/>
    <w:rsid w:val="009C1E25"/>
    <w:rsid w:val="009C2204"/>
    <w:rsid w:val="009C22FE"/>
    <w:rsid w:val="009C30DF"/>
    <w:rsid w:val="009C31C9"/>
    <w:rsid w:val="009C31DE"/>
    <w:rsid w:val="009C31E8"/>
    <w:rsid w:val="009C32B5"/>
    <w:rsid w:val="009C33F0"/>
    <w:rsid w:val="009C368E"/>
    <w:rsid w:val="009C3755"/>
    <w:rsid w:val="009C37C2"/>
    <w:rsid w:val="009C39C0"/>
    <w:rsid w:val="009C3BF5"/>
    <w:rsid w:val="009C3CD7"/>
    <w:rsid w:val="009C4147"/>
    <w:rsid w:val="009C4282"/>
    <w:rsid w:val="009C48AD"/>
    <w:rsid w:val="009C4E32"/>
    <w:rsid w:val="009C5290"/>
    <w:rsid w:val="009C56B6"/>
    <w:rsid w:val="009C5931"/>
    <w:rsid w:val="009C5A55"/>
    <w:rsid w:val="009C5ABB"/>
    <w:rsid w:val="009C5EAD"/>
    <w:rsid w:val="009C60ED"/>
    <w:rsid w:val="009C6301"/>
    <w:rsid w:val="009C6828"/>
    <w:rsid w:val="009C6ADE"/>
    <w:rsid w:val="009C6C9D"/>
    <w:rsid w:val="009C6E4E"/>
    <w:rsid w:val="009C74CC"/>
    <w:rsid w:val="009C77CF"/>
    <w:rsid w:val="009C7A15"/>
    <w:rsid w:val="009C7AC9"/>
    <w:rsid w:val="009C7B33"/>
    <w:rsid w:val="009D01C3"/>
    <w:rsid w:val="009D0205"/>
    <w:rsid w:val="009D0A52"/>
    <w:rsid w:val="009D0E4D"/>
    <w:rsid w:val="009D1442"/>
    <w:rsid w:val="009D1535"/>
    <w:rsid w:val="009D1826"/>
    <w:rsid w:val="009D1B2E"/>
    <w:rsid w:val="009D1C1A"/>
    <w:rsid w:val="009D1D89"/>
    <w:rsid w:val="009D1ED7"/>
    <w:rsid w:val="009D21B1"/>
    <w:rsid w:val="009D21EA"/>
    <w:rsid w:val="009D22EF"/>
    <w:rsid w:val="009D2368"/>
    <w:rsid w:val="009D29BB"/>
    <w:rsid w:val="009D2A1E"/>
    <w:rsid w:val="009D2A9E"/>
    <w:rsid w:val="009D2BD5"/>
    <w:rsid w:val="009D2BE5"/>
    <w:rsid w:val="009D2F78"/>
    <w:rsid w:val="009D3426"/>
    <w:rsid w:val="009D38C6"/>
    <w:rsid w:val="009D3928"/>
    <w:rsid w:val="009D4397"/>
    <w:rsid w:val="009D44AE"/>
    <w:rsid w:val="009D468A"/>
    <w:rsid w:val="009D4910"/>
    <w:rsid w:val="009D4954"/>
    <w:rsid w:val="009D4AE3"/>
    <w:rsid w:val="009D4D39"/>
    <w:rsid w:val="009D4E0A"/>
    <w:rsid w:val="009D4E39"/>
    <w:rsid w:val="009D50B9"/>
    <w:rsid w:val="009D50DC"/>
    <w:rsid w:val="009D5688"/>
    <w:rsid w:val="009D5807"/>
    <w:rsid w:val="009D5A7A"/>
    <w:rsid w:val="009D5A99"/>
    <w:rsid w:val="009D6291"/>
    <w:rsid w:val="009D62D1"/>
    <w:rsid w:val="009D659F"/>
    <w:rsid w:val="009D6A74"/>
    <w:rsid w:val="009D7292"/>
    <w:rsid w:val="009D7486"/>
    <w:rsid w:val="009D7617"/>
    <w:rsid w:val="009D7A51"/>
    <w:rsid w:val="009D7F39"/>
    <w:rsid w:val="009D7FB1"/>
    <w:rsid w:val="009E004C"/>
    <w:rsid w:val="009E006C"/>
    <w:rsid w:val="009E03C4"/>
    <w:rsid w:val="009E088D"/>
    <w:rsid w:val="009E0EE5"/>
    <w:rsid w:val="009E1104"/>
    <w:rsid w:val="009E1206"/>
    <w:rsid w:val="009E12DF"/>
    <w:rsid w:val="009E12FB"/>
    <w:rsid w:val="009E15C0"/>
    <w:rsid w:val="009E1881"/>
    <w:rsid w:val="009E1A5C"/>
    <w:rsid w:val="009E1C7E"/>
    <w:rsid w:val="009E1C8F"/>
    <w:rsid w:val="009E1FCD"/>
    <w:rsid w:val="009E26C7"/>
    <w:rsid w:val="009E2AD9"/>
    <w:rsid w:val="009E2B5C"/>
    <w:rsid w:val="009E2D94"/>
    <w:rsid w:val="009E31DC"/>
    <w:rsid w:val="009E3333"/>
    <w:rsid w:val="009E33DB"/>
    <w:rsid w:val="009E3566"/>
    <w:rsid w:val="009E3614"/>
    <w:rsid w:val="009E3B7E"/>
    <w:rsid w:val="009E3BB3"/>
    <w:rsid w:val="009E3BF5"/>
    <w:rsid w:val="009E3C9C"/>
    <w:rsid w:val="009E3DF3"/>
    <w:rsid w:val="009E3E08"/>
    <w:rsid w:val="009E3E91"/>
    <w:rsid w:val="009E414D"/>
    <w:rsid w:val="009E424A"/>
    <w:rsid w:val="009E4633"/>
    <w:rsid w:val="009E4D2A"/>
    <w:rsid w:val="009E4DC9"/>
    <w:rsid w:val="009E5784"/>
    <w:rsid w:val="009E593A"/>
    <w:rsid w:val="009E604F"/>
    <w:rsid w:val="009E60A0"/>
    <w:rsid w:val="009E6AB4"/>
    <w:rsid w:val="009E6BA6"/>
    <w:rsid w:val="009E6DBA"/>
    <w:rsid w:val="009E7350"/>
    <w:rsid w:val="009E77DC"/>
    <w:rsid w:val="009E7814"/>
    <w:rsid w:val="009E788D"/>
    <w:rsid w:val="009E7D6B"/>
    <w:rsid w:val="009F0118"/>
    <w:rsid w:val="009F07A9"/>
    <w:rsid w:val="009F0C6B"/>
    <w:rsid w:val="009F0C76"/>
    <w:rsid w:val="009F0F02"/>
    <w:rsid w:val="009F11F4"/>
    <w:rsid w:val="009F1245"/>
    <w:rsid w:val="009F13FE"/>
    <w:rsid w:val="009F15AF"/>
    <w:rsid w:val="009F15F4"/>
    <w:rsid w:val="009F1695"/>
    <w:rsid w:val="009F193B"/>
    <w:rsid w:val="009F1A0D"/>
    <w:rsid w:val="009F1AE9"/>
    <w:rsid w:val="009F1FA6"/>
    <w:rsid w:val="009F2204"/>
    <w:rsid w:val="009F2307"/>
    <w:rsid w:val="009F250A"/>
    <w:rsid w:val="009F2637"/>
    <w:rsid w:val="009F2B64"/>
    <w:rsid w:val="009F2C23"/>
    <w:rsid w:val="009F2FBB"/>
    <w:rsid w:val="009F2FEF"/>
    <w:rsid w:val="009F30BF"/>
    <w:rsid w:val="009F36E9"/>
    <w:rsid w:val="009F3CE9"/>
    <w:rsid w:val="009F43ED"/>
    <w:rsid w:val="009F454A"/>
    <w:rsid w:val="009F45E4"/>
    <w:rsid w:val="009F4BCC"/>
    <w:rsid w:val="009F4C49"/>
    <w:rsid w:val="009F4F45"/>
    <w:rsid w:val="009F52BD"/>
    <w:rsid w:val="009F5420"/>
    <w:rsid w:val="009F54E0"/>
    <w:rsid w:val="009F63DF"/>
    <w:rsid w:val="009F6D6D"/>
    <w:rsid w:val="009F72EA"/>
    <w:rsid w:val="009F76BB"/>
    <w:rsid w:val="009F7BC7"/>
    <w:rsid w:val="00A00409"/>
    <w:rsid w:val="00A00700"/>
    <w:rsid w:val="00A00C4A"/>
    <w:rsid w:val="00A00C94"/>
    <w:rsid w:val="00A00E74"/>
    <w:rsid w:val="00A01730"/>
    <w:rsid w:val="00A02259"/>
    <w:rsid w:val="00A02520"/>
    <w:rsid w:val="00A026C0"/>
    <w:rsid w:val="00A028B7"/>
    <w:rsid w:val="00A02E44"/>
    <w:rsid w:val="00A03021"/>
    <w:rsid w:val="00A03629"/>
    <w:rsid w:val="00A0380D"/>
    <w:rsid w:val="00A03A39"/>
    <w:rsid w:val="00A0475D"/>
    <w:rsid w:val="00A048DA"/>
    <w:rsid w:val="00A049B5"/>
    <w:rsid w:val="00A04CA9"/>
    <w:rsid w:val="00A04CB1"/>
    <w:rsid w:val="00A04D10"/>
    <w:rsid w:val="00A05008"/>
    <w:rsid w:val="00A05061"/>
    <w:rsid w:val="00A0529D"/>
    <w:rsid w:val="00A05406"/>
    <w:rsid w:val="00A0550B"/>
    <w:rsid w:val="00A05A7E"/>
    <w:rsid w:val="00A05AA1"/>
    <w:rsid w:val="00A05CCC"/>
    <w:rsid w:val="00A05E1B"/>
    <w:rsid w:val="00A06033"/>
    <w:rsid w:val="00A061DB"/>
    <w:rsid w:val="00A06803"/>
    <w:rsid w:val="00A068C0"/>
    <w:rsid w:val="00A0695C"/>
    <w:rsid w:val="00A06AC0"/>
    <w:rsid w:val="00A06E1D"/>
    <w:rsid w:val="00A072A9"/>
    <w:rsid w:val="00A0755C"/>
    <w:rsid w:val="00A07971"/>
    <w:rsid w:val="00A079F6"/>
    <w:rsid w:val="00A07B20"/>
    <w:rsid w:val="00A10146"/>
    <w:rsid w:val="00A10254"/>
    <w:rsid w:val="00A1069C"/>
    <w:rsid w:val="00A1084A"/>
    <w:rsid w:val="00A10B16"/>
    <w:rsid w:val="00A11115"/>
    <w:rsid w:val="00A1145F"/>
    <w:rsid w:val="00A1155E"/>
    <w:rsid w:val="00A1173F"/>
    <w:rsid w:val="00A11AC1"/>
    <w:rsid w:val="00A11BCC"/>
    <w:rsid w:val="00A11EBC"/>
    <w:rsid w:val="00A11F47"/>
    <w:rsid w:val="00A12886"/>
    <w:rsid w:val="00A12BE4"/>
    <w:rsid w:val="00A12BE8"/>
    <w:rsid w:val="00A1326A"/>
    <w:rsid w:val="00A1327E"/>
    <w:rsid w:val="00A135CB"/>
    <w:rsid w:val="00A136E5"/>
    <w:rsid w:val="00A1371E"/>
    <w:rsid w:val="00A13786"/>
    <w:rsid w:val="00A13A7C"/>
    <w:rsid w:val="00A13E5B"/>
    <w:rsid w:val="00A13EB3"/>
    <w:rsid w:val="00A14866"/>
    <w:rsid w:val="00A149BD"/>
    <w:rsid w:val="00A14D44"/>
    <w:rsid w:val="00A14E72"/>
    <w:rsid w:val="00A15267"/>
    <w:rsid w:val="00A1573F"/>
    <w:rsid w:val="00A15DC2"/>
    <w:rsid w:val="00A15FC2"/>
    <w:rsid w:val="00A1602A"/>
    <w:rsid w:val="00A16444"/>
    <w:rsid w:val="00A164A4"/>
    <w:rsid w:val="00A170DB"/>
    <w:rsid w:val="00A17574"/>
    <w:rsid w:val="00A179E8"/>
    <w:rsid w:val="00A17C09"/>
    <w:rsid w:val="00A17E48"/>
    <w:rsid w:val="00A20562"/>
    <w:rsid w:val="00A20A2C"/>
    <w:rsid w:val="00A20AF8"/>
    <w:rsid w:val="00A20B0F"/>
    <w:rsid w:val="00A20DAA"/>
    <w:rsid w:val="00A20E73"/>
    <w:rsid w:val="00A20F77"/>
    <w:rsid w:val="00A211B3"/>
    <w:rsid w:val="00A219AF"/>
    <w:rsid w:val="00A21A91"/>
    <w:rsid w:val="00A21B53"/>
    <w:rsid w:val="00A21BF3"/>
    <w:rsid w:val="00A2280E"/>
    <w:rsid w:val="00A23528"/>
    <w:rsid w:val="00A2393B"/>
    <w:rsid w:val="00A23AE2"/>
    <w:rsid w:val="00A23D4A"/>
    <w:rsid w:val="00A23E41"/>
    <w:rsid w:val="00A23FB0"/>
    <w:rsid w:val="00A24AB0"/>
    <w:rsid w:val="00A24B97"/>
    <w:rsid w:val="00A24C61"/>
    <w:rsid w:val="00A24CF3"/>
    <w:rsid w:val="00A24E9E"/>
    <w:rsid w:val="00A250CF"/>
    <w:rsid w:val="00A253AA"/>
    <w:rsid w:val="00A2559A"/>
    <w:rsid w:val="00A255A5"/>
    <w:rsid w:val="00A2562B"/>
    <w:rsid w:val="00A25768"/>
    <w:rsid w:val="00A258D1"/>
    <w:rsid w:val="00A25E2B"/>
    <w:rsid w:val="00A25E98"/>
    <w:rsid w:val="00A25EDC"/>
    <w:rsid w:val="00A2618A"/>
    <w:rsid w:val="00A263AA"/>
    <w:rsid w:val="00A263F3"/>
    <w:rsid w:val="00A2642C"/>
    <w:rsid w:val="00A26539"/>
    <w:rsid w:val="00A26850"/>
    <w:rsid w:val="00A26B21"/>
    <w:rsid w:val="00A26C39"/>
    <w:rsid w:val="00A270D6"/>
    <w:rsid w:val="00A27635"/>
    <w:rsid w:val="00A2783A"/>
    <w:rsid w:val="00A27963"/>
    <w:rsid w:val="00A27B14"/>
    <w:rsid w:val="00A27CD6"/>
    <w:rsid w:val="00A27E35"/>
    <w:rsid w:val="00A304CA"/>
    <w:rsid w:val="00A3088D"/>
    <w:rsid w:val="00A30910"/>
    <w:rsid w:val="00A30966"/>
    <w:rsid w:val="00A30B87"/>
    <w:rsid w:val="00A30C15"/>
    <w:rsid w:val="00A30DDF"/>
    <w:rsid w:val="00A31260"/>
    <w:rsid w:val="00A312B8"/>
    <w:rsid w:val="00A31864"/>
    <w:rsid w:val="00A3187D"/>
    <w:rsid w:val="00A31EB8"/>
    <w:rsid w:val="00A32264"/>
    <w:rsid w:val="00A32340"/>
    <w:rsid w:val="00A3277D"/>
    <w:rsid w:val="00A330E7"/>
    <w:rsid w:val="00A333DA"/>
    <w:rsid w:val="00A3356A"/>
    <w:rsid w:val="00A335FE"/>
    <w:rsid w:val="00A33759"/>
    <w:rsid w:val="00A339EA"/>
    <w:rsid w:val="00A33DC6"/>
    <w:rsid w:val="00A3429B"/>
    <w:rsid w:val="00A3487D"/>
    <w:rsid w:val="00A35334"/>
    <w:rsid w:val="00A3558A"/>
    <w:rsid w:val="00A35AA2"/>
    <w:rsid w:val="00A35DEC"/>
    <w:rsid w:val="00A35E5E"/>
    <w:rsid w:val="00A3620C"/>
    <w:rsid w:val="00A36230"/>
    <w:rsid w:val="00A36420"/>
    <w:rsid w:val="00A36640"/>
    <w:rsid w:val="00A3685E"/>
    <w:rsid w:val="00A36BBA"/>
    <w:rsid w:val="00A3724C"/>
    <w:rsid w:val="00A374A7"/>
    <w:rsid w:val="00A378A2"/>
    <w:rsid w:val="00A40A29"/>
    <w:rsid w:val="00A40CB7"/>
    <w:rsid w:val="00A40E4E"/>
    <w:rsid w:val="00A40E94"/>
    <w:rsid w:val="00A41166"/>
    <w:rsid w:val="00A414BE"/>
    <w:rsid w:val="00A41570"/>
    <w:rsid w:val="00A42181"/>
    <w:rsid w:val="00A43143"/>
    <w:rsid w:val="00A43237"/>
    <w:rsid w:val="00A43954"/>
    <w:rsid w:val="00A43C14"/>
    <w:rsid w:val="00A43D83"/>
    <w:rsid w:val="00A43EA8"/>
    <w:rsid w:val="00A43F7A"/>
    <w:rsid w:val="00A43FDD"/>
    <w:rsid w:val="00A442A1"/>
    <w:rsid w:val="00A444ED"/>
    <w:rsid w:val="00A445B4"/>
    <w:rsid w:val="00A44BD5"/>
    <w:rsid w:val="00A45064"/>
    <w:rsid w:val="00A453A3"/>
    <w:rsid w:val="00A4574E"/>
    <w:rsid w:val="00A45B52"/>
    <w:rsid w:val="00A45DBA"/>
    <w:rsid w:val="00A4638B"/>
    <w:rsid w:val="00A464D3"/>
    <w:rsid w:val="00A4662A"/>
    <w:rsid w:val="00A46A0D"/>
    <w:rsid w:val="00A46ACB"/>
    <w:rsid w:val="00A46E8C"/>
    <w:rsid w:val="00A46EAD"/>
    <w:rsid w:val="00A47BD7"/>
    <w:rsid w:val="00A47C77"/>
    <w:rsid w:val="00A47DB7"/>
    <w:rsid w:val="00A47F39"/>
    <w:rsid w:val="00A502E0"/>
    <w:rsid w:val="00A5072F"/>
    <w:rsid w:val="00A507CD"/>
    <w:rsid w:val="00A51383"/>
    <w:rsid w:val="00A5167B"/>
    <w:rsid w:val="00A5180E"/>
    <w:rsid w:val="00A519DC"/>
    <w:rsid w:val="00A51E8D"/>
    <w:rsid w:val="00A51EBD"/>
    <w:rsid w:val="00A52389"/>
    <w:rsid w:val="00A523B9"/>
    <w:rsid w:val="00A524C7"/>
    <w:rsid w:val="00A525A7"/>
    <w:rsid w:val="00A525E0"/>
    <w:rsid w:val="00A52619"/>
    <w:rsid w:val="00A52C87"/>
    <w:rsid w:val="00A52DC3"/>
    <w:rsid w:val="00A53118"/>
    <w:rsid w:val="00A53332"/>
    <w:rsid w:val="00A53476"/>
    <w:rsid w:val="00A536B6"/>
    <w:rsid w:val="00A53872"/>
    <w:rsid w:val="00A53C82"/>
    <w:rsid w:val="00A540DE"/>
    <w:rsid w:val="00A541CA"/>
    <w:rsid w:val="00A5429E"/>
    <w:rsid w:val="00A54761"/>
    <w:rsid w:val="00A550A9"/>
    <w:rsid w:val="00A55686"/>
    <w:rsid w:val="00A5592F"/>
    <w:rsid w:val="00A55CE2"/>
    <w:rsid w:val="00A56392"/>
    <w:rsid w:val="00A563C8"/>
    <w:rsid w:val="00A564A7"/>
    <w:rsid w:val="00A56585"/>
    <w:rsid w:val="00A5668E"/>
    <w:rsid w:val="00A56697"/>
    <w:rsid w:val="00A56907"/>
    <w:rsid w:val="00A56A57"/>
    <w:rsid w:val="00A56CEE"/>
    <w:rsid w:val="00A5728A"/>
    <w:rsid w:val="00A57433"/>
    <w:rsid w:val="00A57C6A"/>
    <w:rsid w:val="00A60511"/>
    <w:rsid w:val="00A60874"/>
    <w:rsid w:val="00A608D3"/>
    <w:rsid w:val="00A610A6"/>
    <w:rsid w:val="00A610B6"/>
    <w:rsid w:val="00A617E0"/>
    <w:rsid w:val="00A618C8"/>
    <w:rsid w:val="00A62881"/>
    <w:rsid w:val="00A62A0F"/>
    <w:rsid w:val="00A62E8A"/>
    <w:rsid w:val="00A62F6E"/>
    <w:rsid w:val="00A6315C"/>
    <w:rsid w:val="00A634CD"/>
    <w:rsid w:val="00A63552"/>
    <w:rsid w:val="00A636A8"/>
    <w:rsid w:val="00A63721"/>
    <w:rsid w:val="00A63862"/>
    <w:rsid w:val="00A63A62"/>
    <w:rsid w:val="00A63CED"/>
    <w:rsid w:val="00A63FB8"/>
    <w:rsid w:val="00A6542E"/>
    <w:rsid w:val="00A6550B"/>
    <w:rsid w:val="00A65585"/>
    <w:rsid w:val="00A65678"/>
    <w:rsid w:val="00A65809"/>
    <w:rsid w:val="00A65B00"/>
    <w:rsid w:val="00A65C85"/>
    <w:rsid w:val="00A65C89"/>
    <w:rsid w:val="00A65E55"/>
    <w:rsid w:val="00A66033"/>
    <w:rsid w:val="00A66092"/>
    <w:rsid w:val="00A660D5"/>
    <w:rsid w:val="00A6611C"/>
    <w:rsid w:val="00A66170"/>
    <w:rsid w:val="00A67184"/>
    <w:rsid w:val="00A67432"/>
    <w:rsid w:val="00A67465"/>
    <w:rsid w:val="00A674DE"/>
    <w:rsid w:val="00A67A4E"/>
    <w:rsid w:val="00A67C9B"/>
    <w:rsid w:val="00A67EF4"/>
    <w:rsid w:val="00A67F34"/>
    <w:rsid w:val="00A70132"/>
    <w:rsid w:val="00A7015C"/>
    <w:rsid w:val="00A703E3"/>
    <w:rsid w:val="00A70464"/>
    <w:rsid w:val="00A70623"/>
    <w:rsid w:val="00A7080B"/>
    <w:rsid w:val="00A709C1"/>
    <w:rsid w:val="00A70AF0"/>
    <w:rsid w:val="00A70BC0"/>
    <w:rsid w:val="00A70BE6"/>
    <w:rsid w:val="00A70CCB"/>
    <w:rsid w:val="00A70FA6"/>
    <w:rsid w:val="00A71534"/>
    <w:rsid w:val="00A71831"/>
    <w:rsid w:val="00A71AA9"/>
    <w:rsid w:val="00A71FB8"/>
    <w:rsid w:val="00A720F1"/>
    <w:rsid w:val="00A72489"/>
    <w:rsid w:val="00A72594"/>
    <w:rsid w:val="00A72870"/>
    <w:rsid w:val="00A72D4D"/>
    <w:rsid w:val="00A72D6B"/>
    <w:rsid w:val="00A733BD"/>
    <w:rsid w:val="00A73501"/>
    <w:rsid w:val="00A73638"/>
    <w:rsid w:val="00A7392F"/>
    <w:rsid w:val="00A73D74"/>
    <w:rsid w:val="00A73FBC"/>
    <w:rsid w:val="00A74A5E"/>
    <w:rsid w:val="00A74CB0"/>
    <w:rsid w:val="00A750AD"/>
    <w:rsid w:val="00A7524B"/>
    <w:rsid w:val="00A752FA"/>
    <w:rsid w:val="00A75683"/>
    <w:rsid w:val="00A756A0"/>
    <w:rsid w:val="00A758C3"/>
    <w:rsid w:val="00A75945"/>
    <w:rsid w:val="00A75A8B"/>
    <w:rsid w:val="00A75FA8"/>
    <w:rsid w:val="00A76071"/>
    <w:rsid w:val="00A760BC"/>
    <w:rsid w:val="00A7673F"/>
    <w:rsid w:val="00A76C02"/>
    <w:rsid w:val="00A76C4F"/>
    <w:rsid w:val="00A76DF5"/>
    <w:rsid w:val="00A76E6E"/>
    <w:rsid w:val="00A76F58"/>
    <w:rsid w:val="00A77153"/>
    <w:rsid w:val="00A774B4"/>
    <w:rsid w:val="00A800E6"/>
    <w:rsid w:val="00A801CC"/>
    <w:rsid w:val="00A803D0"/>
    <w:rsid w:val="00A812D7"/>
    <w:rsid w:val="00A8183C"/>
    <w:rsid w:val="00A81AA2"/>
    <w:rsid w:val="00A81B98"/>
    <w:rsid w:val="00A81BBB"/>
    <w:rsid w:val="00A81BEC"/>
    <w:rsid w:val="00A81C62"/>
    <w:rsid w:val="00A81DD2"/>
    <w:rsid w:val="00A81E26"/>
    <w:rsid w:val="00A81F6F"/>
    <w:rsid w:val="00A81FDB"/>
    <w:rsid w:val="00A81FEC"/>
    <w:rsid w:val="00A82070"/>
    <w:rsid w:val="00A8233E"/>
    <w:rsid w:val="00A82874"/>
    <w:rsid w:val="00A82968"/>
    <w:rsid w:val="00A8298C"/>
    <w:rsid w:val="00A830C9"/>
    <w:rsid w:val="00A836ED"/>
    <w:rsid w:val="00A83A4A"/>
    <w:rsid w:val="00A83CD2"/>
    <w:rsid w:val="00A83D9C"/>
    <w:rsid w:val="00A83E0A"/>
    <w:rsid w:val="00A843F2"/>
    <w:rsid w:val="00A8451C"/>
    <w:rsid w:val="00A84593"/>
    <w:rsid w:val="00A84737"/>
    <w:rsid w:val="00A848BB"/>
    <w:rsid w:val="00A84D38"/>
    <w:rsid w:val="00A84DF5"/>
    <w:rsid w:val="00A8525E"/>
    <w:rsid w:val="00A8581F"/>
    <w:rsid w:val="00A85885"/>
    <w:rsid w:val="00A85B20"/>
    <w:rsid w:val="00A85CCB"/>
    <w:rsid w:val="00A85CFE"/>
    <w:rsid w:val="00A85ED3"/>
    <w:rsid w:val="00A86521"/>
    <w:rsid w:val="00A865DA"/>
    <w:rsid w:val="00A86665"/>
    <w:rsid w:val="00A868F4"/>
    <w:rsid w:val="00A86976"/>
    <w:rsid w:val="00A86C7E"/>
    <w:rsid w:val="00A86D1B"/>
    <w:rsid w:val="00A86F70"/>
    <w:rsid w:val="00A870F7"/>
    <w:rsid w:val="00A87365"/>
    <w:rsid w:val="00A87469"/>
    <w:rsid w:val="00A9020C"/>
    <w:rsid w:val="00A90860"/>
    <w:rsid w:val="00A90AEA"/>
    <w:rsid w:val="00A90AEF"/>
    <w:rsid w:val="00A90B1D"/>
    <w:rsid w:val="00A90C5C"/>
    <w:rsid w:val="00A90D0D"/>
    <w:rsid w:val="00A90D83"/>
    <w:rsid w:val="00A91787"/>
    <w:rsid w:val="00A91E38"/>
    <w:rsid w:val="00A922F3"/>
    <w:rsid w:val="00A9294E"/>
    <w:rsid w:val="00A9297C"/>
    <w:rsid w:val="00A92C70"/>
    <w:rsid w:val="00A92F05"/>
    <w:rsid w:val="00A930EE"/>
    <w:rsid w:val="00A93492"/>
    <w:rsid w:val="00A935D6"/>
    <w:rsid w:val="00A93C85"/>
    <w:rsid w:val="00A9451C"/>
    <w:rsid w:val="00A9462C"/>
    <w:rsid w:val="00A94DFB"/>
    <w:rsid w:val="00A95083"/>
    <w:rsid w:val="00A95631"/>
    <w:rsid w:val="00A95D88"/>
    <w:rsid w:val="00A961DC"/>
    <w:rsid w:val="00A962EB"/>
    <w:rsid w:val="00A96C75"/>
    <w:rsid w:val="00A9708B"/>
    <w:rsid w:val="00A97190"/>
    <w:rsid w:val="00A9723F"/>
    <w:rsid w:val="00A97962"/>
    <w:rsid w:val="00A97D2F"/>
    <w:rsid w:val="00AA0270"/>
    <w:rsid w:val="00AA04BE"/>
    <w:rsid w:val="00AA0653"/>
    <w:rsid w:val="00AA0797"/>
    <w:rsid w:val="00AA08CF"/>
    <w:rsid w:val="00AA0E84"/>
    <w:rsid w:val="00AA10B0"/>
    <w:rsid w:val="00AA14C0"/>
    <w:rsid w:val="00AA1521"/>
    <w:rsid w:val="00AA16F2"/>
    <w:rsid w:val="00AA190F"/>
    <w:rsid w:val="00AA191E"/>
    <w:rsid w:val="00AA1B2F"/>
    <w:rsid w:val="00AA1DE1"/>
    <w:rsid w:val="00AA214C"/>
    <w:rsid w:val="00AA237E"/>
    <w:rsid w:val="00AA2637"/>
    <w:rsid w:val="00AA2676"/>
    <w:rsid w:val="00AA29A6"/>
    <w:rsid w:val="00AA2A35"/>
    <w:rsid w:val="00AA3259"/>
    <w:rsid w:val="00AA35BE"/>
    <w:rsid w:val="00AA377E"/>
    <w:rsid w:val="00AA38A6"/>
    <w:rsid w:val="00AA4032"/>
    <w:rsid w:val="00AA40C0"/>
    <w:rsid w:val="00AA4339"/>
    <w:rsid w:val="00AA46AA"/>
    <w:rsid w:val="00AA4768"/>
    <w:rsid w:val="00AA4924"/>
    <w:rsid w:val="00AA4F54"/>
    <w:rsid w:val="00AA52DB"/>
    <w:rsid w:val="00AA5498"/>
    <w:rsid w:val="00AA5524"/>
    <w:rsid w:val="00AA55EF"/>
    <w:rsid w:val="00AA5FF0"/>
    <w:rsid w:val="00AA6388"/>
    <w:rsid w:val="00AA65CE"/>
    <w:rsid w:val="00AA66F7"/>
    <w:rsid w:val="00AA692C"/>
    <w:rsid w:val="00AA6E2A"/>
    <w:rsid w:val="00AA6E8D"/>
    <w:rsid w:val="00AA722A"/>
    <w:rsid w:val="00AA7301"/>
    <w:rsid w:val="00AA7564"/>
    <w:rsid w:val="00AA7D37"/>
    <w:rsid w:val="00AA7F20"/>
    <w:rsid w:val="00AB0678"/>
    <w:rsid w:val="00AB082E"/>
    <w:rsid w:val="00AB08EB"/>
    <w:rsid w:val="00AB0969"/>
    <w:rsid w:val="00AB0AF2"/>
    <w:rsid w:val="00AB0C46"/>
    <w:rsid w:val="00AB0FDD"/>
    <w:rsid w:val="00AB1041"/>
    <w:rsid w:val="00AB11E4"/>
    <w:rsid w:val="00AB1285"/>
    <w:rsid w:val="00AB14A7"/>
    <w:rsid w:val="00AB1500"/>
    <w:rsid w:val="00AB15D5"/>
    <w:rsid w:val="00AB1764"/>
    <w:rsid w:val="00AB1963"/>
    <w:rsid w:val="00AB1B31"/>
    <w:rsid w:val="00AB1DFE"/>
    <w:rsid w:val="00AB1E1D"/>
    <w:rsid w:val="00AB2056"/>
    <w:rsid w:val="00AB218A"/>
    <w:rsid w:val="00AB24D0"/>
    <w:rsid w:val="00AB254D"/>
    <w:rsid w:val="00AB257E"/>
    <w:rsid w:val="00AB2C14"/>
    <w:rsid w:val="00AB2C59"/>
    <w:rsid w:val="00AB2CED"/>
    <w:rsid w:val="00AB3093"/>
    <w:rsid w:val="00AB35EF"/>
    <w:rsid w:val="00AB38E2"/>
    <w:rsid w:val="00AB39F0"/>
    <w:rsid w:val="00AB3A9D"/>
    <w:rsid w:val="00AB3E95"/>
    <w:rsid w:val="00AB42D7"/>
    <w:rsid w:val="00AB4362"/>
    <w:rsid w:val="00AB43C8"/>
    <w:rsid w:val="00AB4504"/>
    <w:rsid w:val="00AB4520"/>
    <w:rsid w:val="00AB4920"/>
    <w:rsid w:val="00AB49CD"/>
    <w:rsid w:val="00AB5B39"/>
    <w:rsid w:val="00AB5F55"/>
    <w:rsid w:val="00AB632D"/>
    <w:rsid w:val="00AB63B1"/>
    <w:rsid w:val="00AB641F"/>
    <w:rsid w:val="00AB6480"/>
    <w:rsid w:val="00AB6EE8"/>
    <w:rsid w:val="00AB704F"/>
    <w:rsid w:val="00AB7506"/>
    <w:rsid w:val="00AB7886"/>
    <w:rsid w:val="00AB78FE"/>
    <w:rsid w:val="00AB7E08"/>
    <w:rsid w:val="00AB7E2B"/>
    <w:rsid w:val="00AC04BC"/>
    <w:rsid w:val="00AC073F"/>
    <w:rsid w:val="00AC0B2B"/>
    <w:rsid w:val="00AC0BAA"/>
    <w:rsid w:val="00AC0C83"/>
    <w:rsid w:val="00AC19C7"/>
    <w:rsid w:val="00AC1F0F"/>
    <w:rsid w:val="00AC20C7"/>
    <w:rsid w:val="00AC238F"/>
    <w:rsid w:val="00AC2450"/>
    <w:rsid w:val="00AC251F"/>
    <w:rsid w:val="00AC2592"/>
    <w:rsid w:val="00AC3791"/>
    <w:rsid w:val="00AC3864"/>
    <w:rsid w:val="00AC3980"/>
    <w:rsid w:val="00AC3E59"/>
    <w:rsid w:val="00AC402E"/>
    <w:rsid w:val="00AC4306"/>
    <w:rsid w:val="00AC44D4"/>
    <w:rsid w:val="00AC4660"/>
    <w:rsid w:val="00AC46F4"/>
    <w:rsid w:val="00AC49B0"/>
    <w:rsid w:val="00AC4A92"/>
    <w:rsid w:val="00AC4C3D"/>
    <w:rsid w:val="00AC4F68"/>
    <w:rsid w:val="00AC53D3"/>
    <w:rsid w:val="00AC56A0"/>
    <w:rsid w:val="00AC5743"/>
    <w:rsid w:val="00AC5B61"/>
    <w:rsid w:val="00AC5E45"/>
    <w:rsid w:val="00AC5E87"/>
    <w:rsid w:val="00AC64E1"/>
    <w:rsid w:val="00AC671B"/>
    <w:rsid w:val="00AC6788"/>
    <w:rsid w:val="00AC67A9"/>
    <w:rsid w:val="00AC6D53"/>
    <w:rsid w:val="00AC6D9D"/>
    <w:rsid w:val="00AC6FE0"/>
    <w:rsid w:val="00AC727F"/>
    <w:rsid w:val="00AC74E2"/>
    <w:rsid w:val="00AC78D7"/>
    <w:rsid w:val="00AC7BDA"/>
    <w:rsid w:val="00AC7DBB"/>
    <w:rsid w:val="00AD0DA4"/>
    <w:rsid w:val="00AD137D"/>
    <w:rsid w:val="00AD1E21"/>
    <w:rsid w:val="00AD20F4"/>
    <w:rsid w:val="00AD236F"/>
    <w:rsid w:val="00AD2399"/>
    <w:rsid w:val="00AD250C"/>
    <w:rsid w:val="00AD2522"/>
    <w:rsid w:val="00AD2993"/>
    <w:rsid w:val="00AD2F79"/>
    <w:rsid w:val="00AD3662"/>
    <w:rsid w:val="00AD3E36"/>
    <w:rsid w:val="00AD40AC"/>
    <w:rsid w:val="00AD4346"/>
    <w:rsid w:val="00AD51EF"/>
    <w:rsid w:val="00AD5638"/>
    <w:rsid w:val="00AD5930"/>
    <w:rsid w:val="00AD5A5E"/>
    <w:rsid w:val="00AD6331"/>
    <w:rsid w:val="00AD640B"/>
    <w:rsid w:val="00AD64B8"/>
    <w:rsid w:val="00AD664D"/>
    <w:rsid w:val="00AD6825"/>
    <w:rsid w:val="00AD6AE2"/>
    <w:rsid w:val="00AD6CD0"/>
    <w:rsid w:val="00AD70F4"/>
    <w:rsid w:val="00AD74C7"/>
    <w:rsid w:val="00AD77B0"/>
    <w:rsid w:val="00AD787F"/>
    <w:rsid w:val="00AD798A"/>
    <w:rsid w:val="00AE00EE"/>
    <w:rsid w:val="00AE0284"/>
    <w:rsid w:val="00AE0691"/>
    <w:rsid w:val="00AE0BF0"/>
    <w:rsid w:val="00AE0D5E"/>
    <w:rsid w:val="00AE0F1B"/>
    <w:rsid w:val="00AE0F61"/>
    <w:rsid w:val="00AE1226"/>
    <w:rsid w:val="00AE27E5"/>
    <w:rsid w:val="00AE32B5"/>
    <w:rsid w:val="00AE36BE"/>
    <w:rsid w:val="00AE3A7A"/>
    <w:rsid w:val="00AE3C20"/>
    <w:rsid w:val="00AE3C37"/>
    <w:rsid w:val="00AE3EA1"/>
    <w:rsid w:val="00AE3FF1"/>
    <w:rsid w:val="00AE4130"/>
    <w:rsid w:val="00AE4370"/>
    <w:rsid w:val="00AE46BF"/>
    <w:rsid w:val="00AE48A9"/>
    <w:rsid w:val="00AE491E"/>
    <w:rsid w:val="00AE4FE8"/>
    <w:rsid w:val="00AE50A4"/>
    <w:rsid w:val="00AE51EA"/>
    <w:rsid w:val="00AE5290"/>
    <w:rsid w:val="00AE53DA"/>
    <w:rsid w:val="00AE574E"/>
    <w:rsid w:val="00AE58FE"/>
    <w:rsid w:val="00AE5A72"/>
    <w:rsid w:val="00AE5A80"/>
    <w:rsid w:val="00AE60D7"/>
    <w:rsid w:val="00AE61E1"/>
    <w:rsid w:val="00AE65FE"/>
    <w:rsid w:val="00AE6849"/>
    <w:rsid w:val="00AE6B23"/>
    <w:rsid w:val="00AE6CCF"/>
    <w:rsid w:val="00AE6DDE"/>
    <w:rsid w:val="00AE7345"/>
    <w:rsid w:val="00AE735C"/>
    <w:rsid w:val="00AE7613"/>
    <w:rsid w:val="00AE7668"/>
    <w:rsid w:val="00AE77AA"/>
    <w:rsid w:val="00AE7B0A"/>
    <w:rsid w:val="00AE7FC5"/>
    <w:rsid w:val="00AF00CE"/>
    <w:rsid w:val="00AF05CF"/>
    <w:rsid w:val="00AF05F0"/>
    <w:rsid w:val="00AF089E"/>
    <w:rsid w:val="00AF0985"/>
    <w:rsid w:val="00AF0A1B"/>
    <w:rsid w:val="00AF0DDE"/>
    <w:rsid w:val="00AF0F66"/>
    <w:rsid w:val="00AF1464"/>
    <w:rsid w:val="00AF1483"/>
    <w:rsid w:val="00AF2480"/>
    <w:rsid w:val="00AF24A0"/>
    <w:rsid w:val="00AF2534"/>
    <w:rsid w:val="00AF295D"/>
    <w:rsid w:val="00AF29C3"/>
    <w:rsid w:val="00AF3423"/>
    <w:rsid w:val="00AF423F"/>
    <w:rsid w:val="00AF47E5"/>
    <w:rsid w:val="00AF48D0"/>
    <w:rsid w:val="00AF4C6B"/>
    <w:rsid w:val="00AF4DB6"/>
    <w:rsid w:val="00AF5111"/>
    <w:rsid w:val="00AF5AB7"/>
    <w:rsid w:val="00AF5D44"/>
    <w:rsid w:val="00AF609D"/>
    <w:rsid w:val="00AF6505"/>
    <w:rsid w:val="00AF65BC"/>
    <w:rsid w:val="00AF6F56"/>
    <w:rsid w:val="00AF719E"/>
    <w:rsid w:val="00AF7592"/>
    <w:rsid w:val="00AF7B12"/>
    <w:rsid w:val="00AF7DAA"/>
    <w:rsid w:val="00B00065"/>
    <w:rsid w:val="00B00093"/>
    <w:rsid w:val="00B00890"/>
    <w:rsid w:val="00B00EF7"/>
    <w:rsid w:val="00B010DE"/>
    <w:rsid w:val="00B013D8"/>
    <w:rsid w:val="00B01411"/>
    <w:rsid w:val="00B02128"/>
    <w:rsid w:val="00B02A89"/>
    <w:rsid w:val="00B02DDC"/>
    <w:rsid w:val="00B02FE9"/>
    <w:rsid w:val="00B0309B"/>
    <w:rsid w:val="00B032E3"/>
    <w:rsid w:val="00B0338B"/>
    <w:rsid w:val="00B03576"/>
    <w:rsid w:val="00B03610"/>
    <w:rsid w:val="00B03BFE"/>
    <w:rsid w:val="00B04494"/>
    <w:rsid w:val="00B04543"/>
    <w:rsid w:val="00B046A4"/>
    <w:rsid w:val="00B04B5B"/>
    <w:rsid w:val="00B04D76"/>
    <w:rsid w:val="00B052FD"/>
    <w:rsid w:val="00B05677"/>
    <w:rsid w:val="00B05761"/>
    <w:rsid w:val="00B05E66"/>
    <w:rsid w:val="00B061B6"/>
    <w:rsid w:val="00B06273"/>
    <w:rsid w:val="00B06338"/>
    <w:rsid w:val="00B063A5"/>
    <w:rsid w:val="00B0683E"/>
    <w:rsid w:val="00B06BE3"/>
    <w:rsid w:val="00B06F96"/>
    <w:rsid w:val="00B07448"/>
    <w:rsid w:val="00B0786C"/>
    <w:rsid w:val="00B07C22"/>
    <w:rsid w:val="00B07D84"/>
    <w:rsid w:val="00B07E8B"/>
    <w:rsid w:val="00B101CF"/>
    <w:rsid w:val="00B10712"/>
    <w:rsid w:val="00B108DA"/>
    <w:rsid w:val="00B10AEB"/>
    <w:rsid w:val="00B10B95"/>
    <w:rsid w:val="00B113E9"/>
    <w:rsid w:val="00B113F8"/>
    <w:rsid w:val="00B117D2"/>
    <w:rsid w:val="00B11A11"/>
    <w:rsid w:val="00B11F35"/>
    <w:rsid w:val="00B12100"/>
    <w:rsid w:val="00B12826"/>
    <w:rsid w:val="00B12863"/>
    <w:rsid w:val="00B12BA2"/>
    <w:rsid w:val="00B12C41"/>
    <w:rsid w:val="00B12D35"/>
    <w:rsid w:val="00B12FCC"/>
    <w:rsid w:val="00B1356C"/>
    <w:rsid w:val="00B1384E"/>
    <w:rsid w:val="00B13B4E"/>
    <w:rsid w:val="00B13E37"/>
    <w:rsid w:val="00B14727"/>
    <w:rsid w:val="00B14DE9"/>
    <w:rsid w:val="00B1542D"/>
    <w:rsid w:val="00B15784"/>
    <w:rsid w:val="00B157FD"/>
    <w:rsid w:val="00B1583C"/>
    <w:rsid w:val="00B15990"/>
    <w:rsid w:val="00B15C83"/>
    <w:rsid w:val="00B15D6A"/>
    <w:rsid w:val="00B15FA7"/>
    <w:rsid w:val="00B163BC"/>
    <w:rsid w:val="00B1670F"/>
    <w:rsid w:val="00B168BC"/>
    <w:rsid w:val="00B16BD3"/>
    <w:rsid w:val="00B1703E"/>
    <w:rsid w:val="00B20335"/>
    <w:rsid w:val="00B209D1"/>
    <w:rsid w:val="00B20E87"/>
    <w:rsid w:val="00B2135D"/>
    <w:rsid w:val="00B21481"/>
    <w:rsid w:val="00B21502"/>
    <w:rsid w:val="00B21516"/>
    <w:rsid w:val="00B21B5D"/>
    <w:rsid w:val="00B21E97"/>
    <w:rsid w:val="00B22188"/>
    <w:rsid w:val="00B22361"/>
    <w:rsid w:val="00B224C8"/>
    <w:rsid w:val="00B225B3"/>
    <w:rsid w:val="00B22E60"/>
    <w:rsid w:val="00B232AE"/>
    <w:rsid w:val="00B233C8"/>
    <w:rsid w:val="00B2360A"/>
    <w:rsid w:val="00B2363F"/>
    <w:rsid w:val="00B2380E"/>
    <w:rsid w:val="00B23C00"/>
    <w:rsid w:val="00B240E8"/>
    <w:rsid w:val="00B2475B"/>
    <w:rsid w:val="00B24B08"/>
    <w:rsid w:val="00B24F2B"/>
    <w:rsid w:val="00B25228"/>
    <w:rsid w:val="00B25B4F"/>
    <w:rsid w:val="00B261DC"/>
    <w:rsid w:val="00B26279"/>
    <w:rsid w:val="00B26477"/>
    <w:rsid w:val="00B26592"/>
    <w:rsid w:val="00B26C47"/>
    <w:rsid w:val="00B26E19"/>
    <w:rsid w:val="00B26F20"/>
    <w:rsid w:val="00B2708F"/>
    <w:rsid w:val="00B2728D"/>
    <w:rsid w:val="00B27715"/>
    <w:rsid w:val="00B27D4A"/>
    <w:rsid w:val="00B27E29"/>
    <w:rsid w:val="00B27E6F"/>
    <w:rsid w:val="00B3048B"/>
    <w:rsid w:val="00B306B4"/>
    <w:rsid w:val="00B30D7D"/>
    <w:rsid w:val="00B30F8F"/>
    <w:rsid w:val="00B310BD"/>
    <w:rsid w:val="00B3174B"/>
    <w:rsid w:val="00B31898"/>
    <w:rsid w:val="00B323D0"/>
    <w:rsid w:val="00B3256A"/>
    <w:rsid w:val="00B3265E"/>
    <w:rsid w:val="00B32946"/>
    <w:rsid w:val="00B32CF1"/>
    <w:rsid w:val="00B32D8B"/>
    <w:rsid w:val="00B32DBC"/>
    <w:rsid w:val="00B32E62"/>
    <w:rsid w:val="00B32E9A"/>
    <w:rsid w:val="00B32EBF"/>
    <w:rsid w:val="00B32FEA"/>
    <w:rsid w:val="00B33403"/>
    <w:rsid w:val="00B33436"/>
    <w:rsid w:val="00B336C8"/>
    <w:rsid w:val="00B34571"/>
    <w:rsid w:val="00B34C0C"/>
    <w:rsid w:val="00B3512C"/>
    <w:rsid w:val="00B35280"/>
    <w:rsid w:val="00B3537B"/>
    <w:rsid w:val="00B35DCB"/>
    <w:rsid w:val="00B35EF4"/>
    <w:rsid w:val="00B36346"/>
    <w:rsid w:val="00B36496"/>
    <w:rsid w:val="00B366B4"/>
    <w:rsid w:val="00B367E3"/>
    <w:rsid w:val="00B36C2F"/>
    <w:rsid w:val="00B372DA"/>
    <w:rsid w:val="00B3743B"/>
    <w:rsid w:val="00B375D5"/>
    <w:rsid w:val="00B376C7"/>
    <w:rsid w:val="00B37C72"/>
    <w:rsid w:val="00B37CB4"/>
    <w:rsid w:val="00B37FB2"/>
    <w:rsid w:val="00B37FBA"/>
    <w:rsid w:val="00B40015"/>
    <w:rsid w:val="00B4001D"/>
    <w:rsid w:val="00B40383"/>
    <w:rsid w:val="00B407BA"/>
    <w:rsid w:val="00B408A7"/>
    <w:rsid w:val="00B40B4B"/>
    <w:rsid w:val="00B40CDF"/>
    <w:rsid w:val="00B41478"/>
    <w:rsid w:val="00B414C7"/>
    <w:rsid w:val="00B418A9"/>
    <w:rsid w:val="00B4190B"/>
    <w:rsid w:val="00B41B21"/>
    <w:rsid w:val="00B41C9C"/>
    <w:rsid w:val="00B41DDD"/>
    <w:rsid w:val="00B41E29"/>
    <w:rsid w:val="00B41F34"/>
    <w:rsid w:val="00B42001"/>
    <w:rsid w:val="00B4205D"/>
    <w:rsid w:val="00B422AC"/>
    <w:rsid w:val="00B42427"/>
    <w:rsid w:val="00B4260B"/>
    <w:rsid w:val="00B42733"/>
    <w:rsid w:val="00B428E2"/>
    <w:rsid w:val="00B4290E"/>
    <w:rsid w:val="00B42A43"/>
    <w:rsid w:val="00B42F06"/>
    <w:rsid w:val="00B4357B"/>
    <w:rsid w:val="00B43988"/>
    <w:rsid w:val="00B43B62"/>
    <w:rsid w:val="00B43E20"/>
    <w:rsid w:val="00B442D4"/>
    <w:rsid w:val="00B4463D"/>
    <w:rsid w:val="00B44A3E"/>
    <w:rsid w:val="00B44F80"/>
    <w:rsid w:val="00B4500D"/>
    <w:rsid w:val="00B453FB"/>
    <w:rsid w:val="00B458FF"/>
    <w:rsid w:val="00B45FE9"/>
    <w:rsid w:val="00B46369"/>
    <w:rsid w:val="00B46660"/>
    <w:rsid w:val="00B46B73"/>
    <w:rsid w:val="00B470B1"/>
    <w:rsid w:val="00B47900"/>
    <w:rsid w:val="00B47994"/>
    <w:rsid w:val="00B47A79"/>
    <w:rsid w:val="00B500A0"/>
    <w:rsid w:val="00B50145"/>
    <w:rsid w:val="00B506C6"/>
    <w:rsid w:val="00B50731"/>
    <w:rsid w:val="00B50F39"/>
    <w:rsid w:val="00B50FB2"/>
    <w:rsid w:val="00B5154F"/>
    <w:rsid w:val="00B51A15"/>
    <w:rsid w:val="00B51B3F"/>
    <w:rsid w:val="00B51FD5"/>
    <w:rsid w:val="00B524E7"/>
    <w:rsid w:val="00B526F7"/>
    <w:rsid w:val="00B53362"/>
    <w:rsid w:val="00B53505"/>
    <w:rsid w:val="00B536F7"/>
    <w:rsid w:val="00B53A65"/>
    <w:rsid w:val="00B53D96"/>
    <w:rsid w:val="00B53EFD"/>
    <w:rsid w:val="00B53F63"/>
    <w:rsid w:val="00B545F3"/>
    <w:rsid w:val="00B5495D"/>
    <w:rsid w:val="00B54BAB"/>
    <w:rsid w:val="00B54CB0"/>
    <w:rsid w:val="00B54EAA"/>
    <w:rsid w:val="00B55536"/>
    <w:rsid w:val="00B555B1"/>
    <w:rsid w:val="00B55A32"/>
    <w:rsid w:val="00B55D83"/>
    <w:rsid w:val="00B55E59"/>
    <w:rsid w:val="00B56299"/>
    <w:rsid w:val="00B564DE"/>
    <w:rsid w:val="00B5688C"/>
    <w:rsid w:val="00B56A59"/>
    <w:rsid w:val="00B575E0"/>
    <w:rsid w:val="00B57768"/>
    <w:rsid w:val="00B5785C"/>
    <w:rsid w:val="00B578EB"/>
    <w:rsid w:val="00B57987"/>
    <w:rsid w:val="00B600F4"/>
    <w:rsid w:val="00B606CB"/>
    <w:rsid w:val="00B60944"/>
    <w:rsid w:val="00B612F1"/>
    <w:rsid w:val="00B613B3"/>
    <w:rsid w:val="00B619E5"/>
    <w:rsid w:val="00B61A74"/>
    <w:rsid w:val="00B61CB7"/>
    <w:rsid w:val="00B61E1D"/>
    <w:rsid w:val="00B6232D"/>
    <w:rsid w:val="00B6233A"/>
    <w:rsid w:val="00B623CB"/>
    <w:rsid w:val="00B626CB"/>
    <w:rsid w:val="00B62A27"/>
    <w:rsid w:val="00B62B4F"/>
    <w:rsid w:val="00B62EEF"/>
    <w:rsid w:val="00B62FD1"/>
    <w:rsid w:val="00B632CB"/>
    <w:rsid w:val="00B63341"/>
    <w:rsid w:val="00B6340A"/>
    <w:rsid w:val="00B63442"/>
    <w:rsid w:val="00B6349E"/>
    <w:rsid w:val="00B634D6"/>
    <w:rsid w:val="00B63649"/>
    <w:rsid w:val="00B636A4"/>
    <w:rsid w:val="00B63814"/>
    <w:rsid w:val="00B63940"/>
    <w:rsid w:val="00B63D15"/>
    <w:rsid w:val="00B63D36"/>
    <w:rsid w:val="00B63D4D"/>
    <w:rsid w:val="00B6446E"/>
    <w:rsid w:val="00B6468C"/>
    <w:rsid w:val="00B64691"/>
    <w:rsid w:val="00B6485A"/>
    <w:rsid w:val="00B64972"/>
    <w:rsid w:val="00B64D25"/>
    <w:rsid w:val="00B650DA"/>
    <w:rsid w:val="00B655CA"/>
    <w:rsid w:val="00B656C0"/>
    <w:rsid w:val="00B657D3"/>
    <w:rsid w:val="00B65BEF"/>
    <w:rsid w:val="00B65EFF"/>
    <w:rsid w:val="00B66074"/>
    <w:rsid w:val="00B66733"/>
    <w:rsid w:val="00B66941"/>
    <w:rsid w:val="00B66CB4"/>
    <w:rsid w:val="00B66F8C"/>
    <w:rsid w:val="00B670A8"/>
    <w:rsid w:val="00B671C6"/>
    <w:rsid w:val="00B673F2"/>
    <w:rsid w:val="00B67542"/>
    <w:rsid w:val="00B67A4A"/>
    <w:rsid w:val="00B67C3E"/>
    <w:rsid w:val="00B67C84"/>
    <w:rsid w:val="00B67DEC"/>
    <w:rsid w:val="00B700D4"/>
    <w:rsid w:val="00B70733"/>
    <w:rsid w:val="00B707B1"/>
    <w:rsid w:val="00B708BA"/>
    <w:rsid w:val="00B70D0D"/>
    <w:rsid w:val="00B70F72"/>
    <w:rsid w:val="00B71408"/>
    <w:rsid w:val="00B715D6"/>
    <w:rsid w:val="00B71843"/>
    <w:rsid w:val="00B71C3C"/>
    <w:rsid w:val="00B72C91"/>
    <w:rsid w:val="00B72E51"/>
    <w:rsid w:val="00B72F1A"/>
    <w:rsid w:val="00B73389"/>
    <w:rsid w:val="00B73491"/>
    <w:rsid w:val="00B73692"/>
    <w:rsid w:val="00B7376A"/>
    <w:rsid w:val="00B73CB5"/>
    <w:rsid w:val="00B73FFD"/>
    <w:rsid w:val="00B74132"/>
    <w:rsid w:val="00B74294"/>
    <w:rsid w:val="00B7460E"/>
    <w:rsid w:val="00B746D9"/>
    <w:rsid w:val="00B74D8B"/>
    <w:rsid w:val="00B751C9"/>
    <w:rsid w:val="00B75635"/>
    <w:rsid w:val="00B75E57"/>
    <w:rsid w:val="00B7658E"/>
    <w:rsid w:val="00B76B0D"/>
    <w:rsid w:val="00B76D81"/>
    <w:rsid w:val="00B773DF"/>
    <w:rsid w:val="00B77628"/>
    <w:rsid w:val="00B779EC"/>
    <w:rsid w:val="00B77A8E"/>
    <w:rsid w:val="00B8072F"/>
    <w:rsid w:val="00B80CE7"/>
    <w:rsid w:val="00B8125C"/>
    <w:rsid w:val="00B818A3"/>
    <w:rsid w:val="00B81900"/>
    <w:rsid w:val="00B81A35"/>
    <w:rsid w:val="00B81C54"/>
    <w:rsid w:val="00B81FEB"/>
    <w:rsid w:val="00B82742"/>
    <w:rsid w:val="00B82916"/>
    <w:rsid w:val="00B83616"/>
    <w:rsid w:val="00B837EF"/>
    <w:rsid w:val="00B83F3B"/>
    <w:rsid w:val="00B844BF"/>
    <w:rsid w:val="00B84979"/>
    <w:rsid w:val="00B850F5"/>
    <w:rsid w:val="00B855F2"/>
    <w:rsid w:val="00B85B31"/>
    <w:rsid w:val="00B85C8B"/>
    <w:rsid w:val="00B860A2"/>
    <w:rsid w:val="00B86BAD"/>
    <w:rsid w:val="00B87B62"/>
    <w:rsid w:val="00B90711"/>
    <w:rsid w:val="00B90C12"/>
    <w:rsid w:val="00B90C76"/>
    <w:rsid w:val="00B90D0A"/>
    <w:rsid w:val="00B90F5A"/>
    <w:rsid w:val="00B90F6D"/>
    <w:rsid w:val="00B91083"/>
    <w:rsid w:val="00B91478"/>
    <w:rsid w:val="00B91924"/>
    <w:rsid w:val="00B91BC2"/>
    <w:rsid w:val="00B9260D"/>
    <w:rsid w:val="00B932EA"/>
    <w:rsid w:val="00B9348A"/>
    <w:rsid w:val="00B93866"/>
    <w:rsid w:val="00B93CCD"/>
    <w:rsid w:val="00B93D2A"/>
    <w:rsid w:val="00B93F3A"/>
    <w:rsid w:val="00B9449C"/>
    <w:rsid w:val="00B9474A"/>
    <w:rsid w:val="00B9492C"/>
    <w:rsid w:val="00B94C42"/>
    <w:rsid w:val="00B94D5F"/>
    <w:rsid w:val="00B94FFC"/>
    <w:rsid w:val="00B952FF"/>
    <w:rsid w:val="00B9559C"/>
    <w:rsid w:val="00B95A3D"/>
    <w:rsid w:val="00B95CB2"/>
    <w:rsid w:val="00B95D78"/>
    <w:rsid w:val="00B9617C"/>
    <w:rsid w:val="00B961DF"/>
    <w:rsid w:val="00B96259"/>
    <w:rsid w:val="00B967D6"/>
    <w:rsid w:val="00B968DD"/>
    <w:rsid w:val="00B96EBE"/>
    <w:rsid w:val="00B96EF1"/>
    <w:rsid w:val="00B97056"/>
    <w:rsid w:val="00B97A3A"/>
    <w:rsid w:val="00B97AD2"/>
    <w:rsid w:val="00B97E2B"/>
    <w:rsid w:val="00BA0045"/>
    <w:rsid w:val="00BA00A7"/>
    <w:rsid w:val="00BA0257"/>
    <w:rsid w:val="00BA0314"/>
    <w:rsid w:val="00BA067E"/>
    <w:rsid w:val="00BA0A5B"/>
    <w:rsid w:val="00BA0C0F"/>
    <w:rsid w:val="00BA0F2E"/>
    <w:rsid w:val="00BA15AA"/>
    <w:rsid w:val="00BA1944"/>
    <w:rsid w:val="00BA1997"/>
    <w:rsid w:val="00BA1B6F"/>
    <w:rsid w:val="00BA1DA4"/>
    <w:rsid w:val="00BA21C6"/>
    <w:rsid w:val="00BA22CC"/>
    <w:rsid w:val="00BA245B"/>
    <w:rsid w:val="00BA27F3"/>
    <w:rsid w:val="00BA29F6"/>
    <w:rsid w:val="00BA2E01"/>
    <w:rsid w:val="00BA3334"/>
    <w:rsid w:val="00BA3AE0"/>
    <w:rsid w:val="00BA3F2C"/>
    <w:rsid w:val="00BA3F75"/>
    <w:rsid w:val="00BA44D0"/>
    <w:rsid w:val="00BA46F4"/>
    <w:rsid w:val="00BA4AF7"/>
    <w:rsid w:val="00BA4EDC"/>
    <w:rsid w:val="00BA5713"/>
    <w:rsid w:val="00BA6293"/>
    <w:rsid w:val="00BA634B"/>
    <w:rsid w:val="00BA63FA"/>
    <w:rsid w:val="00BA65A5"/>
    <w:rsid w:val="00BA65F2"/>
    <w:rsid w:val="00BA66A7"/>
    <w:rsid w:val="00BA6A1E"/>
    <w:rsid w:val="00BA6E60"/>
    <w:rsid w:val="00BA7670"/>
    <w:rsid w:val="00BA7B58"/>
    <w:rsid w:val="00BB01A9"/>
    <w:rsid w:val="00BB0583"/>
    <w:rsid w:val="00BB06C9"/>
    <w:rsid w:val="00BB0EFF"/>
    <w:rsid w:val="00BB1005"/>
    <w:rsid w:val="00BB1A9E"/>
    <w:rsid w:val="00BB21D4"/>
    <w:rsid w:val="00BB2955"/>
    <w:rsid w:val="00BB29B9"/>
    <w:rsid w:val="00BB2D73"/>
    <w:rsid w:val="00BB2EC3"/>
    <w:rsid w:val="00BB2EFF"/>
    <w:rsid w:val="00BB3906"/>
    <w:rsid w:val="00BB3948"/>
    <w:rsid w:val="00BB399E"/>
    <w:rsid w:val="00BB3A48"/>
    <w:rsid w:val="00BB3A4C"/>
    <w:rsid w:val="00BB3CB8"/>
    <w:rsid w:val="00BB40C8"/>
    <w:rsid w:val="00BB40DD"/>
    <w:rsid w:val="00BB41ED"/>
    <w:rsid w:val="00BB422D"/>
    <w:rsid w:val="00BB42A5"/>
    <w:rsid w:val="00BB44DE"/>
    <w:rsid w:val="00BB46FA"/>
    <w:rsid w:val="00BB49DE"/>
    <w:rsid w:val="00BB592B"/>
    <w:rsid w:val="00BB5A9B"/>
    <w:rsid w:val="00BB5D22"/>
    <w:rsid w:val="00BB5F4F"/>
    <w:rsid w:val="00BB603E"/>
    <w:rsid w:val="00BB6074"/>
    <w:rsid w:val="00BB6085"/>
    <w:rsid w:val="00BB629E"/>
    <w:rsid w:val="00BB65E6"/>
    <w:rsid w:val="00BB6A64"/>
    <w:rsid w:val="00BB6B0A"/>
    <w:rsid w:val="00BB6B77"/>
    <w:rsid w:val="00BB7311"/>
    <w:rsid w:val="00BB75EB"/>
    <w:rsid w:val="00BB7CBE"/>
    <w:rsid w:val="00BC0090"/>
    <w:rsid w:val="00BC04AD"/>
    <w:rsid w:val="00BC0AAA"/>
    <w:rsid w:val="00BC0BDA"/>
    <w:rsid w:val="00BC0F0E"/>
    <w:rsid w:val="00BC1960"/>
    <w:rsid w:val="00BC1EE3"/>
    <w:rsid w:val="00BC2099"/>
    <w:rsid w:val="00BC2226"/>
    <w:rsid w:val="00BC230B"/>
    <w:rsid w:val="00BC27C1"/>
    <w:rsid w:val="00BC2899"/>
    <w:rsid w:val="00BC293B"/>
    <w:rsid w:val="00BC343A"/>
    <w:rsid w:val="00BC367A"/>
    <w:rsid w:val="00BC378A"/>
    <w:rsid w:val="00BC441D"/>
    <w:rsid w:val="00BC4657"/>
    <w:rsid w:val="00BC489B"/>
    <w:rsid w:val="00BC4E2D"/>
    <w:rsid w:val="00BC5D40"/>
    <w:rsid w:val="00BC5D57"/>
    <w:rsid w:val="00BC5E0B"/>
    <w:rsid w:val="00BC6923"/>
    <w:rsid w:val="00BC69D0"/>
    <w:rsid w:val="00BC6A64"/>
    <w:rsid w:val="00BC6D20"/>
    <w:rsid w:val="00BC7B48"/>
    <w:rsid w:val="00BC7BDD"/>
    <w:rsid w:val="00BD023D"/>
    <w:rsid w:val="00BD030A"/>
    <w:rsid w:val="00BD08C8"/>
    <w:rsid w:val="00BD0A99"/>
    <w:rsid w:val="00BD0AD8"/>
    <w:rsid w:val="00BD0B2B"/>
    <w:rsid w:val="00BD0C6A"/>
    <w:rsid w:val="00BD0CE5"/>
    <w:rsid w:val="00BD1062"/>
    <w:rsid w:val="00BD19DE"/>
    <w:rsid w:val="00BD2075"/>
    <w:rsid w:val="00BD2278"/>
    <w:rsid w:val="00BD25B3"/>
    <w:rsid w:val="00BD26F3"/>
    <w:rsid w:val="00BD289F"/>
    <w:rsid w:val="00BD2E58"/>
    <w:rsid w:val="00BD3017"/>
    <w:rsid w:val="00BD3335"/>
    <w:rsid w:val="00BD3B87"/>
    <w:rsid w:val="00BD3E1C"/>
    <w:rsid w:val="00BD3F5B"/>
    <w:rsid w:val="00BD42AE"/>
    <w:rsid w:val="00BD44C4"/>
    <w:rsid w:val="00BD44ED"/>
    <w:rsid w:val="00BD45CE"/>
    <w:rsid w:val="00BD4692"/>
    <w:rsid w:val="00BD4BE4"/>
    <w:rsid w:val="00BD519D"/>
    <w:rsid w:val="00BD5ACA"/>
    <w:rsid w:val="00BD5E3A"/>
    <w:rsid w:val="00BD5EA2"/>
    <w:rsid w:val="00BD5EFB"/>
    <w:rsid w:val="00BD613D"/>
    <w:rsid w:val="00BD62F2"/>
    <w:rsid w:val="00BD6390"/>
    <w:rsid w:val="00BD6410"/>
    <w:rsid w:val="00BD6479"/>
    <w:rsid w:val="00BD6595"/>
    <w:rsid w:val="00BD6870"/>
    <w:rsid w:val="00BD6970"/>
    <w:rsid w:val="00BD6AB0"/>
    <w:rsid w:val="00BD70F2"/>
    <w:rsid w:val="00BD75AD"/>
    <w:rsid w:val="00BD775E"/>
    <w:rsid w:val="00BD7ABC"/>
    <w:rsid w:val="00BD7EAB"/>
    <w:rsid w:val="00BE0208"/>
    <w:rsid w:val="00BE10E3"/>
    <w:rsid w:val="00BE17DD"/>
    <w:rsid w:val="00BE1C11"/>
    <w:rsid w:val="00BE1CA0"/>
    <w:rsid w:val="00BE1DBE"/>
    <w:rsid w:val="00BE1EC1"/>
    <w:rsid w:val="00BE204B"/>
    <w:rsid w:val="00BE2077"/>
    <w:rsid w:val="00BE2136"/>
    <w:rsid w:val="00BE2391"/>
    <w:rsid w:val="00BE2620"/>
    <w:rsid w:val="00BE2730"/>
    <w:rsid w:val="00BE2895"/>
    <w:rsid w:val="00BE2ACD"/>
    <w:rsid w:val="00BE2AEC"/>
    <w:rsid w:val="00BE2C94"/>
    <w:rsid w:val="00BE35A3"/>
    <w:rsid w:val="00BE3F24"/>
    <w:rsid w:val="00BE4F8E"/>
    <w:rsid w:val="00BE5028"/>
    <w:rsid w:val="00BE539E"/>
    <w:rsid w:val="00BE55E7"/>
    <w:rsid w:val="00BE55E8"/>
    <w:rsid w:val="00BE5693"/>
    <w:rsid w:val="00BE5713"/>
    <w:rsid w:val="00BE5A0C"/>
    <w:rsid w:val="00BE5B81"/>
    <w:rsid w:val="00BE5BE6"/>
    <w:rsid w:val="00BE5FA0"/>
    <w:rsid w:val="00BE67F5"/>
    <w:rsid w:val="00BE6A45"/>
    <w:rsid w:val="00BE6B0D"/>
    <w:rsid w:val="00BE6E71"/>
    <w:rsid w:val="00BE6E89"/>
    <w:rsid w:val="00BE6F4D"/>
    <w:rsid w:val="00BE70EC"/>
    <w:rsid w:val="00BE710E"/>
    <w:rsid w:val="00BE76CA"/>
    <w:rsid w:val="00BE7E88"/>
    <w:rsid w:val="00BE7F7F"/>
    <w:rsid w:val="00BF0350"/>
    <w:rsid w:val="00BF052C"/>
    <w:rsid w:val="00BF052D"/>
    <w:rsid w:val="00BF0706"/>
    <w:rsid w:val="00BF093E"/>
    <w:rsid w:val="00BF0943"/>
    <w:rsid w:val="00BF0BF8"/>
    <w:rsid w:val="00BF0C15"/>
    <w:rsid w:val="00BF0DD1"/>
    <w:rsid w:val="00BF0F02"/>
    <w:rsid w:val="00BF115B"/>
    <w:rsid w:val="00BF16A2"/>
    <w:rsid w:val="00BF199F"/>
    <w:rsid w:val="00BF19C4"/>
    <w:rsid w:val="00BF221B"/>
    <w:rsid w:val="00BF2469"/>
    <w:rsid w:val="00BF251B"/>
    <w:rsid w:val="00BF27E7"/>
    <w:rsid w:val="00BF2AAB"/>
    <w:rsid w:val="00BF2B87"/>
    <w:rsid w:val="00BF2D25"/>
    <w:rsid w:val="00BF2E73"/>
    <w:rsid w:val="00BF305B"/>
    <w:rsid w:val="00BF34A5"/>
    <w:rsid w:val="00BF384C"/>
    <w:rsid w:val="00BF4186"/>
    <w:rsid w:val="00BF4270"/>
    <w:rsid w:val="00BF42B5"/>
    <w:rsid w:val="00BF4414"/>
    <w:rsid w:val="00BF47B3"/>
    <w:rsid w:val="00BF4DE2"/>
    <w:rsid w:val="00BF50E1"/>
    <w:rsid w:val="00BF50F4"/>
    <w:rsid w:val="00BF5978"/>
    <w:rsid w:val="00BF5990"/>
    <w:rsid w:val="00BF5DC7"/>
    <w:rsid w:val="00BF5E53"/>
    <w:rsid w:val="00BF6397"/>
    <w:rsid w:val="00BF65D6"/>
    <w:rsid w:val="00BF6643"/>
    <w:rsid w:val="00BF6F65"/>
    <w:rsid w:val="00BF74FE"/>
    <w:rsid w:val="00BF775D"/>
    <w:rsid w:val="00BF7784"/>
    <w:rsid w:val="00BF7FDC"/>
    <w:rsid w:val="00C00C58"/>
    <w:rsid w:val="00C00D68"/>
    <w:rsid w:val="00C01066"/>
    <w:rsid w:val="00C010A6"/>
    <w:rsid w:val="00C012A4"/>
    <w:rsid w:val="00C014B9"/>
    <w:rsid w:val="00C015EB"/>
    <w:rsid w:val="00C019C6"/>
    <w:rsid w:val="00C01B42"/>
    <w:rsid w:val="00C01F2F"/>
    <w:rsid w:val="00C0228F"/>
    <w:rsid w:val="00C02A8A"/>
    <w:rsid w:val="00C02C36"/>
    <w:rsid w:val="00C02F75"/>
    <w:rsid w:val="00C03083"/>
    <w:rsid w:val="00C033C6"/>
    <w:rsid w:val="00C034D1"/>
    <w:rsid w:val="00C036FE"/>
    <w:rsid w:val="00C03FC7"/>
    <w:rsid w:val="00C040FE"/>
    <w:rsid w:val="00C04A56"/>
    <w:rsid w:val="00C04ABF"/>
    <w:rsid w:val="00C04CF2"/>
    <w:rsid w:val="00C04EEE"/>
    <w:rsid w:val="00C055AB"/>
    <w:rsid w:val="00C05694"/>
    <w:rsid w:val="00C05C7D"/>
    <w:rsid w:val="00C05F0F"/>
    <w:rsid w:val="00C0662E"/>
    <w:rsid w:val="00C0686D"/>
    <w:rsid w:val="00C06C6E"/>
    <w:rsid w:val="00C06DB6"/>
    <w:rsid w:val="00C06E94"/>
    <w:rsid w:val="00C07570"/>
    <w:rsid w:val="00C07C72"/>
    <w:rsid w:val="00C1007D"/>
    <w:rsid w:val="00C101BC"/>
    <w:rsid w:val="00C103D2"/>
    <w:rsid w:val="00C10643"/>
    <w:rsid w:val="00C10BBA"/>
    <w:rsid w:val="00C10E28"/>
    <w:rsid w:val="00C111CD"/>
    <w:rsid w:val="00C11236"/>
    <w:rsid w:val="00C119F4"/>
    <w:rsid w:val="00C1227C"/>
    <w:rsid w:val="00C123E6"/>
    <w:rsid w:val="00C124AF"/>
    <w:rsid w:val="00C12A5E"/>
    <w:rsid w:val="00C12CCE"/>
    <w:rsid w:val="00C13072"/>
    <w:rsid w:val="00C130EA"/>
    <w:rsid w:val="00C132FE"/>
    <w:rsid w:val="00C135AF"/>
    <w:rsid w:val="00C138C3"/>
    <w:rsid w:val="00C13DAF"/>
    <w:rsid w:val="00C1453E"/>
    <w:rsid w:val="00C14754"/>
    <w:rsid w:val="00C14D72"/>
    <w:rsid w:val="00C1543A"/>
    <w:rsid w:val="00C15475"/>
    <w:rsid w:val="00C15B95"/>
    <w:rsid w:val="00C15C44"/>
    <w:rsid w:val="00C1604E"/>
    <w:rsid w:val="00C160E1"/>
    <w:rsid w:val="00C16327"/>
    <w:rsid w:val="00C16555"/>
    <w:rsid w:val="00C16643"/>
    <w:rsid w:val="00C16816"/>
    <w:rsid w:val="00C168F7"/>
    <w:rsid w:val="00C1694A"/>
    <w:rsid w:val="00C169AC"/>
    <w:rsid w:val="00C173B7"/>
    <w:rsid w:val="00C17E2D"/>
    <w:rsid w:val="00C202DC"/>
    <w:rsid w:val="00C20403"/>
    <w:rsid w:val="00C20416"/>
    <w:rsid w:val="00C20480"/>
    <w:rsid w:val="00C204DD"/>
    <w:rsid w:val="00C20ABC"/>
    <w:rsid w:val="00C20C7A"/>
    <w:rsid w:val="00C20F96"/>
    <w:rsid w:val="00C21062"/>
    <w:rsid w:val="00C21410"/>
    <w:rsid w:val="00C21709"/>
    <w:rsid w:val="00C21C29"/>
    <w:rsid w:val="00C21E14"/>
    <w:rsid w:val="00C22601"/>
    <w:rsid w:val="00C22A82"/>
    <w:rsid w:val="00C22B38"/>
    <w:rsid w:val="00C22BA7"/>
    <w:rsid w:val="00C22BB7"/>
    <w:rsid w:val="00C23796"/>
    <w:rsid w:val="00C23EAD"/>
    <w:rsid w:val="00C2412D"/>
    <w:rsid w:val="00C2439A"/>
    <w:rsid w:val="00C243A3"/>
    <w:rsid w:val="00C24489"/>
    <w:rsid w:val="00C24527"/>
    <w:rsid w:val="00C24614"/>
    <w:rsid w:val="00C24E10"/>
    <w:rsid w:val="00C251A0"/>
    <w:rsid w:val="00C252E6"/>
    <w:rsid w:val="00C2537D"/>
    <w:rsid w:val="00C2549C"/>
    <w:rsid w:val="00C25818"/>
    <w:rsid w:val="00C25B24"/>
    <w:rsid w:val="00C25C6B"/>
    <w:rsid w:val="00C25C87"/>
    <w:rsid w:val="00C25CD6"/>
    <w:rsid w:val="00C25E3F"/>
    <w:rsid w:val="00C26287"/>
    <w:rsid w:val="00C2648B"/>
    <w:rsid w:val="00C26585"/>
    <w:rsid w:val="00C267F3"/>
    <w:rsid w:val="00C26C16"/>
    <w:rsid w:val="00C26EF7"/>
    <w:rsid w:val="00C271AF"/>
    <w:rsid w:val="00C27258"/>
    <w:rsid w:val="00C27383"/>
    <w:rsid w:val="00C27691"/>
    <w:rsid w:val="00C277AD"/>
    <w:rsid w:val="00C27989"/>
    <w:rsid w:val="00C27A78"/>
    <w:rsid w:val="00C27C3C"/>
    <w:rsid w:val="00C27D62"/>
    <w:rsid w:val="00C27DE7"/>
    <w:rsid w:val="00C27EA1"/>
    <w:rsid w:val="00C27FE6"/>
    <w:rsid w:val="00C30415"/>
    <w:rsid w:val="00C304AE"/>
    <w:rsid w:val="00C30520"/>
    <w:rsid w:val="00C30765"/>
    <w:rsid w:val="00C308E2"/>
    <w:rsid w:val="00C30B3C"/>
    <w:rsid w:val="00C30CBA"/>
    <w:rsid w:val="00C30EE4"/>
    <w:rsid w:val="00C3155B"/>
    <w:rsid w:val="00C315C6"/>
    <w:rsid w:val="00C3161A"/>
    <w:rsid w:val="00C31682"/>
    <w:rsid w:val="00C319F8"/>
    <w:rsid w:val="00C31AAB"/>
    <w:rsid w:val="00C32049"/>
    <w:rsid w:val="00C320B5"/>
    <w:rsid w:val="00C3221A"/>
    <w:rsid w:val="00C32288"/>
    <w:rsid w:val="00C32C23"/>
    <w:rsid w:val="00C32D8D"/>
    <w:rsid w:val="00C3329D"/>
    <w:rsid w:val="00C338F8"/>
    <w:rsid w:val="00C339A9"/>
    <w:rsid w:val="00C33CD9"/>
    <w:rsid w:val="00C33DCE"/>
    <w:rsid w:val="00C33DD5"/>
    <w:rsid w:val="00C33FF1"/>
    <w:rsid w:val="00C342B7"/>
    <w:rsid w:val="00C346F7"/>
    <w:rsid w:val="00C34C5A"/>
    <w:rsid w:val="00C352B4"/>
    <w:rsid w:val="00C357D8"/>
    <w:rsid w:val="00C358CD"/>
    <w:rsid w:val="00C359EF"/>
    <w:rsid w:val="00C359FA"/>
    <w:rsid w:val="00C35B56"/>
    <w:rsid w:val="00C35CE5"/>
    <w:rsid w:val="00C35ECE"/>
    <w:rsid w:val="00C3641C"/>
    <w:rsid w:val="00C36C76"/>
    <w:rsid w:val="00C36F7B"/>
    <w:rsid w:val="00C3702C"/>
    <w:rsid w:val="00C379EC"/>
    <w:rsid w:val="00C37A8C"/>
    <w:rsid w:val="00C37C0E"/>
    <w:rsid w:val="00C37D75"/>
    <w:rsid w:val="00C37FF9"/>
    <w:rsid w:val="00C4039E"/>
    <w:rsid w:val="00C40652"/>
    <w:rsid w:val="00C40F2D"/>
    <w:rsid w:val="00C41358"/>
    <w:rsid w:val="00C41C1F"/>
    <w:rsid w:val="00C41CE2"/>
    <w:rsid w:val="00C41D3E"/>
    <w:rsid w:val="00C42049"/>
    <w:rsid w:val="00C42453"/>
    <w:rsid w:val="00C4252C"/>
    <w:rsid w:val="00C425EA"/>
    <w:rsid w:val="00C42951"/>
    <w:rsid w:val="00C42A44"/>
    <w:rsid w:val="00C42AAE"/>
    <w:rsid w:val="00C42B48"/>
    <w:rsid w:val="00C4312B"/>
    <w:rsid w:val="00C43403"/>
    <w:rsid w:val="00C43684"/>
    <w:rsid w:val="00C4373C"/>
    <w:rsid w:val="00C438ED"/>
    <w:rsid w:val="00C43BFE"/>
    <w:rsid w:val="00C4410C"/>
    <w:rsid w:val="00C443B0"/>
    <w:rsid w:val="00C445BB"/>
    <w:rsid w:val="00C4465B"/>
    <w:rsid w:val="00C44994"/>
    <w:rsid w:val="00C44CE6"/>
    <w:rsid w:val="00C44D07"/>
    <w:rsid w:val="00C45071"/>
    <w:rsid w:val="00C45357"/>
    <w:rsid w:val="00C45389"/>
    <w:rsid w:val="00C45565"/>
    <w:rsid w:val="00C456D2"/>
    <w:rsid w:val="00C456E3"/>
    <w:rsid w:val="00C45729"/>
    <w:rsid w:val="00C45BB5"/>
    <w:rsid w:val="00C45C26"/>
    <w:rsid w:val="00C45C50"/>
    <w:rsid w:val="00C45E00"/>
    <w:rsid w:val="00C4665D"/>
    <w:rsid w:val="00C467AF"/>
    <w:rsid w:val="00C46B87"/>
    <w:rsid w:val="00C46C85"/>
    <w:rsid w:val="00C46D32"/>
    <w:rsid w:val="00C4736B"/>
    <w:rsid w:val="00C4776C"/>
    <w:rsid w:val="00C47798"/>
    <w:rsid w:val="00C478C1"/>
    <w:rsid w:val="00C47994"/>
    <w:rsid w:val="00C47A44"/>
    <w:rsid w:val="00C47C59"/>
    <w:rsid w:val="00C47CF2"/>
    <w:rsid w:val="00C47DD1"/>
    <w:rsid w:val="00C47DD6"/>
    <w:rsid w:val="00C47E9D"/>
    <w:rsid w:val="00C47EBF"/>
    <w:rsid w:val="00C50097"/>
    <w:rsid w:val="00C502F5"/>
    <w:rsid w:val="00C507F0"/>
    <w:rsid w:val="00C50890"/>
    <w:rsid w:val="00C50BC1"/>
    <w:rsid w:val="00C50EC5"/>
    <w:rsid w:val="00C50FE1"/>
    <w:rsid w:val="00C51025"/>
    <w:rsid w:val="00C516FB"/>
    <w:rsid w:val="00C51976"/>
    <w:rsid w:val="00C51A53"/>
    <w:rsid w:val="00C51DD4"/>
    <w:rsid w:val="00C52709"/>
    <w:rsid w:val="00C52D1E"/>
    <w:rsid w:val="00C52EE7"/>
    <w:rsid w:val="00C533A0"/>
    <w:rsid w:val="00C533E4"/>
    <w:rsid w:val="00C53460"/>
    <w:rsid w:val="00C53495"/>
    <w:rsid w:val="00C53C4B"/>
    <w:rsid w:val="00C5411B"/>
    <w:rsid w:val="00C546BC"/>
    <w:rsid w:val="00C547E3"/>
    <w:rsid w:val="00C548DF"/>
    <w:rsid w:val="00C54F06"/>
    <w:rsid w:val="00C54F58"/>
    <w:rsid w:val="00C553D6"/>
    <w:rsid w:val="00C5540A"/>
    <w:rsid w:val="00C56458"/>
    <w:rsid w:val="00C5698B"/>
    <w:rsid w:val="00C56B0C"/>
    <w:rsid w:val="00C56C55"/>
    <w:rsid w:val="00C56C96"/>
    <w:rsid w:val="00C57674"/>
    <w:rsid w:val="00C57974"/>
    <w:rsid w:val="00C57C63"/>
    <w:rsid w:val="00C57C6B"/>
    <w:rsid w:val="00C57ECC"/>
    <w:rsid w:val="00C60208"/>
    <w:rsid w:val="00C6022B"/>
    <w:rsid w:val="00C603B0"/>
    <w:rsid w:val="00C60464"/>
    <w:rsid w:val="00C611E2"/>
    <w:rsid w:val="00C61412"/>
    <w:rsid w:val="00C6147A"/>
    <w:rsid w:val="00C6167F"/>
    <w:rsid w:val="00C61750"/>
    <w:rsid w:val="00C61A7E"/>
    <w:rsid w:val="00C61D67"/>
    <w:rsid w:val="00C61DE1"/>
    <w:rsid w:val="00C62863"/>
    <w:rsid w:val="00C62CEC"/>
    <w:rsid w:val="00C62EBF"/>
    <w:rsid w:val="00C636FF"/>
    <w:rsid w:val="00C637E3"/>
    <w:rsid w:val="00C63B41"/>
    <w:rsid w:val="00C63E09"/>
    <w:rsid w:val="00C63E6F"/>
    <w:rsid w:val="00C64003"/>
    <w:rsid w:val="00C643F6"/>
    <w:rsid w:val="00C6450F"/>
    <w:rsid w:val="00C646B3"/>
    <w:rsid w:val="00C6472C"/>
    <w:rsid w:val="00C647E2"/>
    <w:rsid w:val="00C6488E"/>
    <w:rsid w:val="00C64BE7"/>
    <w:rsid w:val="00C65545"/>
    <w:rsid w:val="00C6559C"/>
    <w:rsid w:val="00C659FC"/>
    <w:rsid w:val="00C65BF5"/>
    <w:rsid w:val="00C65E5F"/>
    <w:rsid w:val="00C660B6"/>
    <w:rsid w:val="00C661FF"/>
    <w:rsid w:val="00C6623B"/>
    <w:rsid w:val="00C666B2"/>
    <w:rsid w:val="00C66C4A"/>
    <w:rsid w:val="00C66D92"/>
    <w:rsid w:val="00C6738C"/>
    <w:rsid w:val="00C67597"/>
    <w:rsid w:val="00C67778"/>
    <w:rsid w:val="00C67BD3"/>
    <w:rsid w:val="00C70048"/>
    <w:rsid w:val="00C7004D"/>
    <w:rsid w:val="00C70649"/>
    <w:rsid w:val="00C708F8"/>
    <w:rsid w:val="00C70996"/>
    <w:rsid w:val="00C713D0"/>
    <w:rsid w:val="00C716D6"/>
    <w:rsid w:val="00C71B38"/>
    <w:rsid w:val="00C71B8E"/>
    <w:rsid w:val="00C7211D"/>
    <w:rsid w:val="00C722F9"/>
    <w:rsid w:val="00C726E6"/>
    <w:rsid w:val="00C7276C"/>
    <w:rsid w:val="00C72929"/>
    <w:rsid w:val="00C72EFA"/>
    <w:rsid w:val="00C72FC3"/>
    <w:rsid w:val="00C73236"/>
    <w:rsid w:val="00C7340C"/>
    <w:rsid w:val="00C735A0"/>
    <w:rsid w:val="00C735D1"/>
    <w:rsid w:val="00C73AC3"/>
    <w:rsid w:val="00C74F8D"/>
    <w:rsid w:val="00C74FA6"/>
    <w:rsid w:val="00C75042"/>
    <w:rsid w:val="00C752C9"/>
    <w:rsid w:val="00C75318"/>
    <w:rsid w:val="00C75AB1"/>
    <w:rsid w:val="00C75CFB"/>
    <w:rsid w:val="00C75DDC"/>
    <w:rsid w:val="00C7620E"/>
    <w:rsid w:val="00C762F0"/>
    <w:rsid w:val="00C764F8"/>
    <w:rsid w:val="00C7679C"/>
    <w:rsid w:val="00C76A69"/>
    <w:rsid w:val="00C76AB1"/>
    <w:rsid w:val="00C76F16"/>
    <w:rsid w:val="00C7709C"/>
    <w:rsid w:val="00C77526"/>
    <w:rsid w:val="00C7761D"/>
    <w:rsid w:val="00C7761E"/>
    <w:rsid w:val="00C77F1E"/>
    <w:rsid w:val="00C801FF"/>
    <w:rsid w:val="00C80274"/>
    <w:rsid w:val="00C8057B"/>
    <w:rsid w:val="00C805B7"/>
    <w:rsid w:val="00C809C4"/>
    <w:rsid w:val="00C80DB8"/>
    <w:rsid w:val="00C8173A"/>
    <w:rsid w:val="00C8191C"/>
    <w:rsid w:val="00C81AA9"/>
    <w:rsid w:val="00C81BB4"/>
    <w:rsid w:val="00C81D9E"/>
    <w:rsid w:val="00C82D62"/>
    <w:rsid w:val="00C82E7B"/>
    <w:rsid w:val="00C82E99"/>
    <w:rsid w:val="00C83A15"/>
    <w:rsid w:val="00C83EB7"/>
    <w:rsid w:val="00C84000"/>
    <w:rsid w:val="00C8419E"/>
    <w:rsid w:val="00C841F1"/>
    <w:rsid w:val="00C844E2"/>
    <w:rsid w:val="00C8452D"/>
    <w:rsid w:val="00C84689"/>
    <w:rsid w:val="00C8474D"/>
    <w:rsid w:val="00C847C4"/>
    <w:rsid w:val="00C84D87"/>
    <w:rsid w:val="00C84E02"/>
    <w:rsid w:val="00C855B2"/>
    <w:rsid w:val="00C85A02"/>
    <w:rsid w:val="00C85DEA"/>
    <w:rsid w:val="00C864DA"/>
    <w:rsid w:val="00C86537"/>
    <w:rsid w:val="00C865F2"/>
    <w:rsid w:val="00C8683B"/>
    <w:rsid w:val="00C869B6"/>
    <w:rsid w:val="00C86D92"/>
    <w:rsid w:val="00C86E12"/>
    <w:rsid w:val="00C876F8"/>
    <w:rsid w:val="00C87880"/>
    <w:rsid w:val="00C87E1B"/>
    <w:rsid w:val="00C9024F"/>
    <w:rsid w:val="00C90509"/>
    <w:rsid w:val="00C905F7"/>
    <w:rsid w:val="00C90B2A"/>
    <w:rsid w:val="00C90DFA"/>
    <w:rsid w:val="00C90EED"/>
    <w:rsid w:val="00C9102B"/>
    <w:rsid w:val="00C9166E"/>
    <w:rsid w:val="00C91CBA"/>
    <w:rsid w:val="00C91D31"/>
    <w:rsid w:val="00C9209F"/>
    <w:rsid w:val="00C923FE"/>
    <w:rsid w:val="00C92774"/>
    <w:rsid w:val="00C92930"/>
    <w:rsid w:val="00C92B77"/>
    <w:rsid w:val="00C92D07"/>
    <w:rsid w:val="00C92D68"/>
    <w:rsid w:val="00C92E5C"/>
    <w:rsid w:val="00C933EC"/>
    <w:rsid w:val="00C93DCC"/>
    <w:rsid w:val="00C94180"/>
    <w:rsid w:val="00C941D6"/>
    <w:rsid w:val="00C94461"/>
    <w:rsid w:val="00C958D9"/>
    <w:rsid w:val="00C95CAD"/>
    <w:rsid w:val="00C95F6E"/>
    <w:rsid w:val="00C96193"/>
    <w:rsid w:val="00C963D7"/>
    <w:rsid w:val="00C9651A"/>
    <w:rsid w:val="00C96A13"/>
    <w:rsid w:val="00C96FAB"/>
    <w:rsid w:val="00C97059"/>
    <w:rsid w:val="00C97ACF"/>
    <w:rsid w:val="00C97FEE"/>
    <w:rsid w:val="00CA0C57"/>
    <w:rsid w:val="00CA0D7D"/>
    <w:rsid w:val="00CA0F67"/>
    <w:rsid w:val="00CA0F72"/>
    <w:rsid w:val="00CA10DF"/>
    <w:rsid w:val="00CA155F"/>
    <w:rsid w:val="00CA1736"/>
    <w:rsid w:val="00CA193E"/>
    <w:rsid w:val="00CA1B2C"/>
    <w:rsid w:val="00CA2009"/>
    <w:rsid w:val="00CA24D4"/>
    <w:rsid w:val="00CA2544"/>
    <w:rsid w:val="00CA2568"/>
    <w:rsid w:val="00CA2C5E"/>
    <w:rsid w:val="00CA3569"/>
    <w:rsid w:val="00CA388D"/>
    <w:rsid w:val="00CA396F"/>
    <w:rsid w:val="00CA3C3D"/>
    <w:rsid w:val="00CA3E79"/>
    <w:rsid w:val="00CA523E"/>
    <w:rsid w:val="00CA582D"/>
    <w:rsid w:val="00CA5BEA"/>
    <w:rsid w:val="00CA5F71"/>
    <w:rsid w:val="00CA612B"/>
    <w:rsid w:val="00CA67B6"/>
    <w:rsid w:val="00CA686E"/>
    <w:rsid w:val="00CA6D14"/>
    <w:rsid w:val="00CA6D18"/>
    <w:rsid w:val="00CA727D"/>
    <w:rsid w:val="00CA7872"/>
    <w:rsid w:val="00CA78ED"/>
    <w:rsid w:val="00CA797D"/>
    <w:rsid w:val="00CA7C15"/>
    <w:rsid w:val="00CA7EBA"/>
    <w:rsid w:val="00CB00B5"/>
    <w:rsid w:val="00CB048D"/>
    <w:rsid w:val="00CB04D5"/>
    <w:rsid w:val="00CB076D"/>
    <w:rsid w:val="00CB084C"/>
    <w:rsid w:val="00CB0920"/>
    <w:rsid w:val="00CB0C3B"/>
    <w:rsid w:val="00CB13ED"/>
    <w:rsid w:val="00CB142B"/>
    <w:rsid w:val="00CB1597"/>
    <w:rsid w:val="00CB1975"/>
    <w:rsid w:val="00CB1A90"/>
    <w:rsid w:val="00CB1DD3"/>
    <w:rsid w:val="00CB2A51"/>
    <w:rsid w:val="00CB2AB5"/>
    <w:rsid w:val="00CB2ADF"/>
    <w:rsid w:val="00CB2F71"/>
    <w:rsid w:val="00CB2F98"/>
    <w:rsid w:val="00CB38D6"/>
    <w:rsid w:val="00CB39AC"/>
    <w:rsid w:val="00CB3BD8"/>
    <w:rsid w:val="00CB3DBA"/>
    <w:rsid w:val="00CB469E"/>
    <w:rsid w:val="00CB4B07"/>
    <w:rsid w:val="00CB4CBA"/>
    <w:rsid w:val="00CB52A0"/>
    <w:rsid w:val="00CB5BF3"/>
    <w:rsid w:val="00CB62D8"/>
    <w:rsid w:val="00CB63DA"/>
    <w:rsid w:val="00CB7442"/>
    <w:rsid w:val="00CB75A7"/>
    <w:rsid w:val="00CB7616"/>
    <w:rsid w:val="00CB7818"/>
    <w:rsid w:val="00CB78FC"/>
    <w:rsid w:val="00CC0235"/>
    <w:rsid w:val="00CC07DC"/>
    <w:rsid w:val="00CC124D"/>
    <w:rsid w:val="00CC12FB"/>
    <w:rsid w:val="00CC1543"/>
    <w:rsid w:val="00CC19D6"/>
    <w:rsid w:val="00CC1B60"/>
    <w:rsid w:val="00CC1E28"/>
    <w:rsid w:val="00CC1EAC"/>
    <w:rsid w:val="00CC2190"/>
    <w:rsid w:val="00CC2250"/>
    <w:rsid w:val="00CC2764"/>
    <w:rsid w:val="00CC27B0"/>
    <w:rsid w:val="00CC27C2"/>
    <w:rsid w:val="00CC2D44"/>
    <w:rsid w:val="00CC2EF8"/>
    <w:rsid w:val="00CC3575"/>
    <w:rsid w:val="00CC35AD"/>
    <w:rsid w:val="00CC3894"/>
    <w:rsid w:val="00CC39A4"/>
    <w:rsid w:val="00CC3C09"/>
    <w:rsid w:val="00CC3C81"/>
    <w:rsid w:val="00CC4030"/>
    <w:rsid w:val="00CC47D6"/>
    <w:rsid w:val="00CC4D78"/>
    <w:rsid w:val="00CC4D79"/>
    <w:rsid w:val="00CC4FE9"/>
    <w:rsid w:val="00CC503F"/>
    <w:rsid w:val="00CC516C"/>
    <w:rsid w:val="00CC54A8"/>
    <w:rsid w:val="00CC563B"/>
    <w:rsid w:val="00CC5B62"/>
    <w:rsid w:val="00CC5CAF"/>
    <w:rsid w:val="00CC5E41"/>
    <w:rsid w:val="00CC6204"/>
    <w:rsid w:val="00CC65A5"/>
    <w:rsid w:val="00CC6934"/>
    <w:rsid w:val="00CC6A4D"/>
    <w:rsid w:val="00CC6A90"/>
    <w:rsid w:val="00CC6B2F"/>
    <w:rsid w:val="00CC77EC"/>
    <w:rsid w:val="00CC7841"/>
    <w:rsid w:val="00CC7C2F"/>
    <w:rsid w:val="00CC7C5E"/>
    <w:rsid w:val="00CC7F68"/>
    <w:rsid w:val="00CD02CE"/>
    <w:rsid w:val="00CD04B4"/>
    <w:rsid w:val="00CD09F1"/>
    <w:rsid w:val="00CD0AC5"/>
    <w:rsid w:val="00CD0D0C"/>
    <w:rsid w:val="00CD13AC"/>
    <w:rsid w:val="00CD13C4"/>
    <w:rsid w:val="00CD1BF4"/>
    <w:rsid w:val="00CD201C"/>
    <w:rsid w:val="00CD24C7"/>
    <w:rsid w:val="00CD2A68"/>
    <w:rsid w:val="00CD3028"/>
    <w:rsid w:val="00CD30D0"/>
    <w:rsid w:val="00CD358F"/>
    <w:rsid w:val="00CD35EA"/>
    <w:rsid w:val="00CD35FB"/>
    <w:rsid w:val="00CD37CB"/>
    <w:rsid w:val="00CD3AD1"/>
    <w:rsid w:val="00CD3D53"/>
    <w:rsid w:val="00CD4095"/>
    <w:rsid w:val="00CD40ED"/>
    <w:rsid w:val="00CD463F"/>
    <w:rsid w:val="00CD4678"/>
    <w:rsid w:val="00CD49F9"/>
    <w:rsid w:val="00CD4DD2"/>
    <w:rsid w:val="00CD4E4B"/>
    <w:rsid w:val="00CD4FBD"/>
    <w:rsid w:val="00CD52C0"/>
    <w:rsid w:val="00CD5370"/>
    <w:rsid w:val="00CD545A"/>
    <w:rsid w:val="00CD5964"/>
    <w:rsid w:val="00CD5B3E"/>
    <w:rsid w:val="00CD61C5"/>
    <w:rsid w:val="00CD61F8"/>
    <w:rsid w:val="00CD6373"/>
    <w:rsid w:val="00CD6443"/>
    <w:rsid w:val="00CD692A"/>
    <w:rsid w:val="00CD695F"/>
    <w:rsid w:val="00CD6A7E"/>
    <w:rsid w:val="00CD6D43"/>
    <w:rsid w:val="00CD6D5E"/>
    <w:rsid w:val="00CD74F8"/>
    <w:rsid w:val="00CD762D"/>
    <w:rsid w:val="00CE06F4"/>
    <w:rsid w:val="00CE076D"/>
    <w:rsid w:val="00CE0B47"/>
    <w:rsid w:val="00CE0E48"/>
    <w:rsid w:val="00CE116A"/>
    <w:rsid w:val="00CE1834"/>
    <w:rsid w:val="00CE1C0C"/>
    <w:rsid w:val="00CE21FE"/>
    <w:rsid w:val="00CE2C44"/>
    <w:rsid w:val="00CE2DCD"/>
    <w:rsid w:val="00CE31D7"/>
    <w:rsid w:val="00CE39C9"/>
    <w:rsid w:val="00CE3C48"/>
    <w:rsid w:val="00CE3FAC"/>
    <w:rsid w:val="00CE40CE"/>
    <w:rsid w:val="00CE4389"/>
    <w:rsid w:val="00CE49D7"/>
    <w:rsid w:val="00CE4EC7"/>
    <w:rsid w:val="00CE4F7F"/>
    <w:rsid w:val="00CE510A"/>
    <w:rsid w:val="00CE5D73"/>
    <w:rsid w:val="00CE5E61"/>
    <w:rsid w:val="00CE5E79"/>
    <w:rsid w:val="00CE600D"/>
    <w:rsid w:val="00CE61C2"/>
    <w:rsid w:val="00CE621E"/>
    <w:rsid w:val="00CE6ACF"/>
    <w:rsid w:val="00CE6AF3"/>
    <w:rsid w:val="00CE6B92"/>
    <w:rsid w:val="00CE6EF1"/>
    <w:rsid w:val="00CE71CB"/>
    <w:rsid w:val="00CE76DE"/>
    <w:rsid w:val="00CE7BA0"/>
    <w:rsid w:val="00CF018C"/>
    <w:rsid w:val="00CF0216"/>
    <w:rsid w:val="00CF0474"/>
    <w:rsid w:val="00CF0805"/>
    <w:rsid w:val="00CF0CB7"/>
    <w:rsid w:val="00CF0D43"/>
    <w:rsid w:val="00CF0E76"/>
    <w:rsid w:val="00CF100F"/>
    <w:rsid w:val="00CF16C5"/>
    <w:rsid w:val="00CF1893"/>
    <w:rsid w:val="00CF19F1"/>
    <w:rsid w:val="00CF1D0E"/>
    <w:rsid w:val="00CF230D"/>
    <w:rsid w:val="00CF231D"/>
    <w:rsid w:val="00CF249A"/>
    <w:rsid w:val="00CF280C"/>
    <w:rsid w:val="00CF2897"/>
    <w:rsid w:val="00CF2D0A"/>
    <w:rsid w:val="00CF2F68"/>
    <w:rsid w:val="00CF33C1"/>
    <w:rsid w:val="00CF369A"/>
    <w:rsid w:val="00CF3868"/>
    <w:rsid w:val="00CF3B0A"/>
    <w:rsid w:val="00CF3EE8"/>
    <w:rsid w:val="00CF40C4"/>
    <w:rsid w:val="00CF4251"/>
    <w:rsid w:val="00CF46FA"/>
    <w:rsid w:val="00CF4804"/>
    <w:rsid w:val="00CF48A1"/>
    <w:rsid w:val="00CF4DE3"/>
    <w:rsid w:val="00CF51F9"/>
    <w:rsid w:val="00CF5305"/>
    <w:rsid w:val="00CF5612"/>
    <w:rsid w:val="00CF58CE"/>
    <w:rsid w:val="00CF5A4B"/>
    <w:rsid w:val="00CF5B50"/>
    <w:rsid w:val="00CF6040"/>
    <w:rsid w:val="00CF60B7"/>
    <w:rsid w:val="00CF6494"/>
    <w:rsid w:val="00CF67B6"/>
    <w:rsid w:val="00CF6E9C"/>
    <w:rsid w:val="00CF71BA"/>
    <w:rsid w:val="00CF71D1"/>
    <w:rsid w:val="00CF76C8"/>
    <w:rsid w:val="00CF76CC"/>
    <w:rsid w:val="00CF7915"/>
    <w:rsid w:val="00CF7EE5"/>
    <w:rsid w:val="00D008F7"/>
    <w:rsid w:val="00D00A03"/>
    <w:rsid w:val="00D014AD"/>
    <w:rsid w:val="00D0151A"/>
    <w:rsid w:val="00D017B4"/>
    <w:rsid w:val="00D0190F"/>
    <w:rsid w:val="00D01A45"/>
    <w:rsid w:val="00D01B15"/>
    <w:rsid w:val="00D01C79"/>
    <w:rsid w:val="00D01E54"/>
    <w:rsid w:val="00D01E94"/>
    <w:rsid w:val="00D01EBF"/>
    <w:rsid w:val="00D01F48"/>
    <w:rsid w:val="00D01F98"/>
    <w:rsid w:val="00D02687"/>
    <w:rsid w:val="00D02B42"/>
    <w:rsid w:val="00D03078"/>
    <w:rsid w:val="00D033DA"/>
    <w:rsid w:val="00D03437"/>
    <w:rsid w:val="00D0351E"/>
    <w:rsid w:val="00D0389B"/>
    <w:rsid w:val="00D039A9"/>
    <w:rsid w:val="00D03AD3"/>
    <w:rsid w:val="00D040A2"/>
    <w:rsid w:val="00D0436F"/>
    <w:rsid w:val="00D04574"/>
    <w:rsid w:val="00D04832"/>
    <w:rsid w:val="00D0510F"/>
    <w:rsid w:val="00D05462"/>
    <w:rsid w:val="00D06285"/>
    <w:rsid w:val="00D06351"/>
    <w:rsid w:val="00D065C8"/>
    <w:rsid w:val="00D069FE"/>
    <w:rsid w:val="00D06D6B"/>
    <w:rsid w:val="00D06EAF"/>
    <w:rsid w:val="00D06F8D"/>
    <w:rsid w:val="00D07594"/>
    <w:rsid w:val="00D07A86"/>
    <w:rsid w:val="00D07CD9"/>
    <w:rsid w:val="00D07CFC"/>
    <w:rsid w:val="00D10006"/>
    <w:rsid w:val="00D1043B"/>
    <w:rsid w:val="00D104EE"/>
    <w:rsid w:val="00D1091E"/>
    <w:rsid w:val="00D10E0B"/>
    <w:rsid w:val="00D11064"/>
    <w:rsid w:val="00D111FC"/>
    <w:rsid w:val="00D116A6"/>
    <w:rsid w:val="00D1171F"/>
    <w:rsid w:val="00D11AAC"/>
    <w:rsid w:val="00D11D1E"/>
    <w:rsid w:val="00D12069"/>
    <w:rsid w:val="00D1211B"/>
    <w:rsid w:val="00D12482"/>
    <w:rsid w:val="00D1286E"/>
    <w:rsid w:val="00D128F9"/>
    <w:rsid w:val="00D12B0C"/>
    <w:rsid w:val="00D12C07"/>
    <w:rsid w:val="00D12DDD"/>
    <w:rsid w:val="00D130AE"/>
    <w:rsid w:val="00D131C3"/>
    <w:rsid w:val="00D13403"/>
    <w:rsid w:val="00D136C2"/>
    <w:rsid w:val="00D13A06"/>
    <w:rsid w:val="00D13B82"/>
    <w:rsid w:val="00D13C74"/>
    <w:rsid w:val="00D13D63"/>
    <w:rsid w:val="00D13E4F"/>
    <w:rsid w:val="00D14059"/>
    <w:rsid w:val="00D14503"/>
    <w:rsid w:val="00D14779"/>
    <w:rsid w:val="00D14815"/>
    <w:rsid w:val="00D149EE"/>
    <w:rsid w:val="00D14AF8"/>
    <w:rsid w:val="00D14B61"/>
    <w:rsid w:val="00D14E28"/>
    <w:rsid w:val="00D151A2"/>
    <w:rsid w:val="00D15521"/>
    <w:rsid w:val="00D15580"/>
    <w:rsid w:val="00D15AB3"/>
    <w:rsid w:val="00D15B69"/>
    <w:rsid w:val="00D15B6A"/>
    <w:rsid w:val="00D162D9"/>
    <w:rsid w:val="00D1632F"/>
    <w:rsid w:val="00D1667C"/>
    <w:rsid w:val="00D166D4"/>
    <w:rsid w:val="00D16A42"/>
    <w:rsid w:val="00D16C31"/>
    <w:rsid w:val="00D16E25"/>
    <w:rsid w:val="00D16F83"/>
    <w:rsid w:val="00D174C9"/>
    <w:rsid w:val="00D175C2"/>
    <w:rsid w:val="00D17CCF"/>
    <w:rsid w:val="00D17DD6"/>
    <w:rsid w:val="00D17FA0"/>
    <w:rsid w:val="00D20082"/>
    <w:rsid w:val="00D2045D"/>
    <w:rsid w:val="00D20902"/>
    <w:rsid w:val="00D20A29"/>
    <w:rsid w:val="00D20BF3"/>
    <w:rsid w:val="00D21156"/>
    <w:rsid w:val="00D2197F"/>
    <w:rsid w:val="00D21CDF"/>
    <w:rsid w:val="00D21E03"/>
    <w:rsid w:val="00D223F4"/>
    <w:rsid w:val="00D22CBC"/>
    <w:rsid w:val="00D2372D"/>
    <w:rsid w:val="00D23879"/>
    <w:rsid w:val="00D238D7"/>
    <w:rsid w:val="00D23A3F"/>
    <w:rsid w:val="00D23BA2"/>
    <w:rsid w:val="00D23D84"/>
    <w:rsid w:val="00D24073"/>
    <w:rsid w:val="00D240FD"/>
    <w:rsid w:val="00D24341"/>
    <w:rsid w:val="00D24917"/>
    <w:rsid w:val="00D24B05"/>
    <w:rsid w:val="00D24B72"/>
    <w:rsid w:val="00D24E66"/>
    <w:rsid w:val="00D24EBD"/>
    <w:rsid w:val="00D24FBA"/>
    <w:rsid w:val="00D24FFC"/>
    <w:rsid w:val="00D251FD"/>
    <w:rsid w:val="00D25399"/>
    <w:rsid w:val="00D257C1"/>
    <w:rsid w:val="00D258F4"/>
    <w:rsid w:val="00D259C4"/>
    <w:rsid w:val="00D25A99"/>
    <w:rsid w:val="00D2630D"/>
    <w:rsid w:val="00D26582"/>
    <w:rsid w:val="00D267A3"/>
    <w:rsid w:val="00D2690A"/>
    <w:rsid w:val="00D26D56"/>
    <w:rsid w:val="00D26F43"/>
    <w:rsid w:val="00D27425"/>
    <w:rsid w:val="00D2762B"/>
    <w:rsid w:val="00D2789A"/>
    <w:rsid w:val="00D27D3A"/>
    <w:rsid w:val="00D27E08"/>
    <w:rsid w:val="00D30356"/>
    <w:rsid w:val="00D30634"/>
    <w:rsid w:val="00D30890"/>
    <w:rsid w:val="00D3099E"/>
    <w:rsid w:val="00D30BEC"/>
    <w:rsid w:val="00D311EE"/>
    <w:rsid w:val="00D31572"/>
    <w:rsid w:val="00D31639"/>
    <w:rsid w:val="00D31978"/>
    <w:rsid w:val="00D31B56"/>
    <w:rsid w:val="00D31B94"/>
    <w:rsid w:val="00D31E8F"/>
    <w:rsid w:val="00D31F9F"/>
    <w:rsid w:val="00D32106"/>
    <w:rsid w:val="00D324CD"/>
    <w:rsid w:val="00D328EC"/>
    <w:rsid w:val="00D32904"/>
    <w:rsid w:val="00D32D90"/>
    <w:rsid w:val="00D32DBE"/>
    <w:rsid w:val="00D32E46"/>
    <w:rsid w:val="00D32F18"/>
    <w:rsid w:val="00D32F8A"/>
    <w:rsid w:val="00D3338B"/>
    <w:rsid w:val="00D3349F"/>
    <w:rsid w:val="00D335BA"/>
    <w:rsid w:val="00D338C4"/>
    <w:rsid w:val="00D33CC5"/>
    <w:rsid w:val="00D344F3"/>
    <w:rsid w:val="00D34593"/>
    <w:rsid w:val="00D34624"/>
    <w:rsid w:val="00D34B47"/>
    <w:rsid w:val="00D34BA8"/>
    <w:rsid w:val="00D34D02"/>
    <w:rsid w:val="00D34EAE"/>
    <w:rsid w:val="00D34F3D"/>
    <w:rsid w:val="00D35044"/>
    <w:rsid w:val="00D35237"/>
    <w:rsid w:val="00D35301"/>
    <w:rsid w:val="00D35799"/>
    <w:rsid w:val="00D35ADB"/>
    <w:rsid w:val="00D35D0A"/>
    <w:rsid w:val="00D35FD3"/>
    <w:rsid w:val="00D365C4"/>
    <w:rsid w:val="00D36BAA"/>
    <w:rsid w:val="00D36F1E"/>
    <w:rsid w:val="00D36FB2"/>
    <w:rsid w:val="00D3709A"/>
    <w:rsid w:val="00D3725F"/>
    <w:rsid w:val="00D37751"/>
    <w:rsid w:val="00D37910"/>
    <w:rsid w:val="00D37A8B"/>
    <w:rsid w:val="00D37BF5"/>
    <w:rsid w:val="00D4001E"/>
    <w:rsid w:val="00D4007E"/>
    <w:rsid w:val="00D40699"/>
    <w:rsid w:val="00D406D7"/>
    <w:rsid w:val="00D406FB"/>
    <w:rsid w:val="00D40D7C"/>
    <w:rsid w:val="00D41535"/>
    <w:rsid w:val="00D41706"/>
    <w:rsid w:val="00D41925"/>
    <w:rsid w:val="00D41F5C"/>
    <w:rsid w:val="00D425F2"/>
    <w:rsid w:val="00D42BDF"/>
    <w:rsid w:val="00D42DE1"/>
    <w:rsid w:val="00D42E1C"/>
    <w:rsid w:val="00D42F8D"/>
    <w:rsid w:val="00D43008"/>
    <w:rsid w:val="00D4308E"/>
    <w:rsid w:val="00D433FE"/>
    <w:rsid w:val="00D43422"/>
    <w:rsid w:val="00D4373C"/>
    <w:rsid w:val="00D439C7"/>
    <w:rsid w:val="00D43A47"/>
    <w:rsid w:val="00D43AEF"/>
    <w:rsid w:val="00D43C97"/>
    <w:rsid w:val="00D43E6A"/>
    <w:rsid w:val="00D43EBB"/>
    <w:rsid w:val="00D43F69"/>
    <w:rsid w:val="00D4426F"/>
    <w:rsid w:val="00D4478D"/>
    <w:rsid w:val="00D447E8"/>
    <w:rsid w:val="00D44B58"/>
    <w:rsid w:val="00D44CA9"/>
    <w:rsid w:val="00D45241"/>
    <w:rsid w:val="00D459AA"/>
    <w:rsid w:val="00D45BA3"/>
    <w:rsid w:val="00D45CA7"/>
    <w:rsid w:val="00D45DE4"/>
    <w:rsid w:val="00D460D4"/>
    <w:rsid w:val="00D46301"/>
    <w:rsid w:val="00D4649E"/>
    <w:rsid w:val="00D464DE"/>
    <w:rsid w:val="00D46A5C"/>
    <w:rsid w:val="00D46D60"/>
    <w:rsid w:val="00D471F2"/>
    <w:rsid w:val="00D4734B"/>
    <w:rsid w:val="00D475DB"/>
    <w:rsid w:val="00D47854"/>
    <w:rsid w:val="00D479F5"/>
    <w:rsid w:val="00D501EE"/>
    <w:rsid w:val="00D50F24"/>
    <w:rsid w:val="00D51474"/>
    <w:rsid w:val="00D5161B"/>
    <w:rsid w:val="00D5173F"/>
    <w:rsid w:val="00D5289B"/>
    <w:rsid w:val="00D52973"/>
    <w:rsid w:val="00D52D24"/>
    <w:rsid w:val="00D52E0F"/>
    <w:rsid w:val="00D52E41"/>
    <w:rsid w:val="00D52F32"/>
    <w:rsid w:val="00D53584"/>
    <w:rsid w:val="00D535F8"/>
    <w:rsid w:val="00D536A0"/>
    <w:rsid w:val="00D53F01"/>
    <w:rsid w:val="00D540F1"/>
    <w:rsid w:val="00D5416E"/>
    <w:rsid w:val="00D5439F"/>
    <w:rsid w:val="00D54404"/>
    <w:rsid w:val="00D54547"/>
    <w:rsid w:val="00D54C71"/>
    <w:rsid w:val="00D54D88"/>
    <w:rsid w:val="00D54F1C"/>
    <w:rsid w:val="00D54F5B"/>
    <w:rsid w:val="00D550F8"/>
    <w:rsid w:val="00D5533C"/>
    <w:rsid w:val="00D557C0"/>
    <w:rsid w:val="00D558CA"/>
    <w:rsid w:val="00D558D7"/>
    <w:rsid w:val="00D55A9D"/>
    <w:rsid w:val="00D55FD7"/>
    <w:rsid w:val="00D560F4"/>
    <w:rsid w:val="00D562D7"/>
    <w:rsid w:val="00D564BB"/>
    <w:rsid w:val="00D5674F"/>
    <w:rsid w:val="00D56B54"/>
    <w:rsid w:val="00D56F59"/>
    <w:rsid w:val="00D57045"/>
    <w:rsid w:val="00D57504"/>
    <w:rsid w:val="00D575E3"/>
    <w:rsid w:val="00D57861"/>
    <w:rsid w:val="00D57BB1"/>
    <w:rsid w:val="00D57BB4"/>
    <w:rsid w:val="00D57D68"/>
    <w:rsid w:val="00D57EEB"/>
    <w:rsid w:val="00D57FA7"/>
    <w:rsid w:val="00D57FBB"/>
    <w:rsid w:val="00D6007F"/>
    <w:rsid w:val="00D6019E"/>
    <w:rsid w:val="00D603A9"/>
    <w:rsid w:val="00D6057A"/>
    <w:rsid w:val="00D608C0"/>
    <w:rsid w:val="00D60ABC"/>
    <w:rsid w:val="00D60AE0"/>
    <w:rsid w:val="00D60B6B"/>
    <w:rsid w:val="00D60CBD"/>
    <w:rsid w:val="00D62593"/>
    <w:rsid w:val="00D62644"/>
    <w:rsid w:val="00D62673"/>
    <w:rsid w:val="00D62712"/>
    <w:rsid w:val="00D62B3B"/>
    <w:rsid w:val="00D62D87"/>
    <w:rsid w:val="00D62F82"/>
    <w:rsid w:val="00D63361"/>
    <w:rsid w:val="00D6346D"/>
    <w:rsid w:val="00D63832"/>
    <w:rsid w:val="00D63B2E"/>
    <w:rsid w:val="00D64935"/>
    <w:rsid w:val="00D64E98"/>
    <w:rsid w:val="00D65693"/>
    <w:rsid w:val="00D65869"/>
    <w:rsid w:val="00D65B0A"/>
    <w:rsid w:val="00D65C62"/>
    <w:rsid w:val="00D65F21"/>
    <w:rsid w:val="00D66995"/>
    <w:rsid w:val="00D669CD"/>
    <w:rsid w:val="00D66AFA"/>
    <w:rsid w:val="00D66D3D"/>
    <w:rsid w:val="00D66F61"/>
    <w:rsid w:val="00D66FF7"/>
    <w:rsid w:val="00D6713C"/>
    <w:rsid w:val="00D672A1"/>
    <w:rsid w:val="00D6743D"/>
    <w:rsid w:val="00D6750B"/>
    <w:rsid w:val="00D6750D"/>
    <w:rsid w:val="00D6758B"/>
    <w:rsid w:val="00D67662"/>
    <w:rsid w:val="00D676CD"/>
    <w:rsid w:val="00D6795E"/>
    <w:rsid w:val="00D67AA9"/>
    <w:rsid w:val="00D67E5A"/>
    <w:rsid w:val="00D7000A"/>
    <w:rsid w:val="00D7020A"/>
    <w:rsid w:val="00D7078D"/>
    <w:rsid w:val="00D7084F"/>
    <w:rsid w:val="00D70E5E"/>
    <w:rsid w:val="00D71181"/>
    <w:rsid w:val="00D7187A"/>
    <w:rsid w:val="00D719F3"/>
    <w:rsid w:val="00D71BC2"/>
    <w:rsid w:val="00D71C42"/>
    <w:rsid w:val="00D71DB9"/>
    <w:rsid w:val="00D71E15"/>
    <w:rsid w:val="00D72134"/>
    <w:rsid w:val="00D72657"/>
    <w:rsid w:val="00D727CF"/>
    <w:rsid w:val="00D72ADF"/>
    <w:rsid w:val="00D73184"/>
    <w:rsid w:val="00D73392"/>
    <w:rsid w:val="00D735AE"/>
    <w:rsid w:val="00D73AA5"/>
    <w:rsid w:val="00D73D27"/>
    <w:rsid w:val="00D74766"/>
    <w:rsid w:val="00D74F0C"/>
    <w:rsid w:val="00D754CB"/>
    <w:rsid w:val="00D75663"/>
    <w:rsid w:val="00D762A6"/>
    <w:rsid w:val="00D7697D"/>
    <w:rsid w:val="00D76E59"/>
    <w:rsid w:val="00D76FA2"/>
    <w:rsid w:val="00D778F6"/>
    <w:rsid w:val="00D77C31"/>
    <w:rsid w:val="00D77CAE"/>
    <w:rsid w:val="00D80B28"/>
    <w:rsid w:val="00D80C15"/>
    <w:rsid w:val="00D80C66"/>
    <w:rsid w:val="00D822D1"/>
    <w:rsid w:val="00D824CF"/>
    <w:rsid w:val="00D8269A"/>
    <w:rsid w:val="00D82893"/>
    <w:rsid w:val="00D829F9"/>
    <w:rsid w:val="00D82D21"/>
    <w:rsid w:val="00D82D87"/>
    <w:rsid w:val="00D82F27"/>
    <w:rsid w:val="00D832FD"/>
    <w:rsid w:val="00D836EE"/>
    <w:rsid w:val="00D839F0"/>
    <w:rsid w:val="00D83B24"/>
    <w:rsid w:val="00D83B2B"/>
    <w:rsid w:val="00D83C17"/>
    <w:rsid w:val="00D83D29"/>
    <w:rsid w:val="00D84649"/>
    <w:rsid w:val="00D8467A"/>
    <w:rsid w:val="00D849F9"/>
    <w:rsid w:val="00D84B5D"/>
    <w:rsid w:val="00D85093"/>
    <w:rsid w:val="00D85BD9"/>
    <w:rsid w:val="00D85C34"/>
    <w:rsid w:val="00D85E47"/>
    <w:rsid w:val="00D85E60"/>
    <w:rsid w:val="00D861AC"/>
    <w:rsid w:val="00D8633A"/>
    <w:rsid w:val="00D867E3"/>
    <w:rsid w:val="00D8695B"/>
    <w:rsid w:val="00D86CBE"/>
    <w:rsid w:val="00D87742"/>
    <w:rsid w:val="00D87DCD"/>
    <w:rsid w:val="00D87F5D"/>
    <w:rsid w:val="00D87FD0"/>
    <w:rsid w:val="00D900A6"/>
    <w:rsid w:val="00D90731"/>
    <w:rsid w:val="00D90A17"/>
    <w:rsid w:val="00D9164C"/>
    <w:rsid w:val="00D91716"/>
    <w:rsid w:val="00D9176C"/>
    <w:rsid w:val="00D91995"/>
    <w:rsid w:val="00D91AC2"/>
    <w:rsid w:val="00D91D34"/>
    <w:rsid w:val="00D91F01"/>
    <w:rsid w:val="00D91F43"/>
    <w:rsid w:val="00D9206B"/>
    <w:rsid w:val="00D9225F"/>
    <w:rsid w:val="00D923D1"/>
    <w:rsid w:val="00D92668"/>
    <w:rsid w:val="00D92A3A"/>
    <w:rsid w:val="00D92C18"/>
    <w:rsid w:val="00D92E15"/>
    <w:rsid w:val="00D93491"/>
    <w:rsid w:val="00D936E2"/>
    <w:rsid w:val="00D936F3"/>
    <w:rsid w:val="00D938A7"/>
    <w:rsid w:val="00D93B20"/>
    <w:rsid w:val="00D9425E"/>
    <w:rsid w:val="00D946ED"/>
    <w:rsid w:val="00D94AFD"/>
    <w:rsid w:val="00D9503A"/>
    <w:rsid w:val="00D953F4"/>
    <w:rsid w:val="00D95489"/>
    <w:rsid w:val="00D956C3"/>
    <w:rsid w:val="00D95BA7"/>
    <w:rsid w:val="00D95CDC"/>
    <w:rsid w:val="00D962CD"/>
    <w:rsid w:val="00D9632E"/>
    <w:rsid w:val="00D965DA"/>
    <w:rsid w:val="00D96DFA"/>
    <w:rsid w:val="00D970E9"/>
    <w:rsid w:val="00D97491"/>
    <w:rsid w:val="00D97801"/>
    <w:rsid w:val="00D97AF8"/>
    <w:rsid w:val="00D97EBC"/>
    <w:rsid w:val="00DA017A"/>
    <w:rsid w:val="00DA0248"/>
    <w:rsid w:val="00DA05B4"/>
    <w:rsid w:val="00DA10D6"/>
    <w:rsid w:val="00DA1300"/>
    <w:rsid w:val="00DA14DF"/>
    <w:rsid w:val="00DA15F1"/>
    <w:rsid w:val="00DA1CBA"/>
    <w:rsid w:val="00DA1E59"/>
    <w:rsid w:val="00DA204E"/>
    <w:rsid w:val="00DA21FE"/>
    <w:rsid w:val="00DA22E6"/>
    <w:rsid w:val="00DA32A4"/>
    <w:rsid w:val="00DA3615"/>
    <w:rsid w:val="00DA3621"/>
    <w:rsid w:val="00DA3867"/>
    <w:rsid w:val="00DA3B08"/>
    <w:rsid w:val="00DA3CE3"/>
    <w:rsid w:val="00DA4190"/>
    <w:rsid w:val="00DA4364"/>
    <w:rsid w:val="00DA4624"/>
    <w:rsid w:val="00DA488B"/>
    <w:rsid w:val="00DA4A01"/>
    <w:rsid w:val="00DA4F67"/>
    <w:rsid w:val="00DA5030"/>
    <w:rsid w:val="00DA53C8"/>
    <w:rsid w:val="00DA54FB"/>
    <w:rsid w:val="00DA558E"/>
    <w:rsid w:val="00DA573D"/>
    <w:rsid w:val="00DA5F92"/>
    <w:rsid w:val="00DA63F2"/>
    <w:rsid w:val="00DA69C5"/>
    <w:rsid w:val="00DA6A22"/>
    <w:rsid w:val="00DA70D3"/>
    <w:rsid w:val="00DA7320"/>
    <w:rsid w:val="00DA79CF"/>
    <w:rsid w:val="00DB015A"/>
    <w:rsid w:val="00DB05C2"/>
    <w:rsid w:val="00DB0CA3"/>
    <w:rsid w:val="00DB12A1"/>
    <w:rsid w:val="00DB1AA3"/>
    <w:rsid w:val="00DB1C7F"/>
    <w:rsid w:val="00DB236F"/>
    <w:rsid w:val="00DB2574"/>
    <w:rsid w:val="00DB2620"/>
    <w:rsid w:val="00DB2AC1"/>
    <w:rsid w:val="00DB2C34"/>
    <w:rsid w:val="00DB2C8B"/>
    <w:rsid w:val="00DB3CE0"/>
    <w:rsid w:val="00DB3DE5"/>
    <w:rsid w:val="00DB4162"/>
    <w:rsid w:val="00DB4539"/>
    <w:rsid w:val="00DB49F4"/>
    <w:rsid w:val="00DB50D9"/>
    <w:rsid w:val="00DB521A"/>
    <w:rsid w:val="00DB5952"/>
    <w:rsid w:val="00DB5BCF"/>
    <w:rsid w:val="00DB5C50"/>
    <w:rsid w:val="00DB5E19"/>
    <w:rsid w:val="00DB609F"/>
    <w:rsid w:val="00DB65C7"/>
    <w:rsid w:val="00DB75EC"/>
    <w:rsid w:val="00DB794C"/>
    <w:rsid w:val="00DB7A77"/>
    <w:rsid w:val="00DB7E00"/>
    <w:rsid w:val="00DC022A"/>
    <w:rsid w:val="00DC0578"/>
    <w:rsid w:val="00DC05C5"/>
    <w:rsid w:val="00DC069E"/>
    <w:rsid w:val="00DC0D96"/>
    <w:rsid w:val="00DC0EBE"/>
    <w:rsid w:val="00DC1637"/>
    <w:rsid w:val="00DC176D"/>
    <w:rsid w:val="00DC1F47"/>
    <w:rsid w:val="00DC2374"/>
    <w:rsid w:val="00DC2882"/>
    <w:rsid w:val="00DC2E2E"/>
    <w:rsid w:val="00DC330E"/>
    <w:rsid w:val="00DC3B96"/>
    <w:rsid w:val="00DC44D7"/>
    <w:rsid w:val="00DC4600"/>
    <w:rsid w:val="00DC4833"/>
    <w:rsid w:val="00DC4F6A"/>
    <w:rsid w:val="00DC5361"/>
    <w:rsid w:val="00DC55AD"/>
    <w:rsid w:val="00DC580D"/>
    <w:rsid w:val="00DC58F1"/>
    <w:rsid w:val="00DC5D1A"/>
    <w:rsid w:val="00DC5D24"/>
    <w:rsid w:val="00DC5D8B"/>
    <w:rsid w:val="00DC5DB7"/>
    <w:rsid w:val="00DC639E"/>
    <w:rsid w:val="00DC64CA"/>
    <w:rsid w:val="00DC6C2B"/>
    <w:rsid w:val="00DC6CE9"/>
    <w:rsid w:val="00DC72ED"/>
    <w:rsid w:val="00DC76E2"/>
    <w:rsid w:val="00DC7AC6"/>
    <w:rsid w:val="00DC7C2F"/>
    <w:rsid w:val="00DC7D06"/>
    <w:rsid w:val="00DC7EE4"/>
    <w:rsid w:val="00DD009A"/>
    <w:rsid w:val="00DD04E9"/>
    <w:rsid w:val="00DD05DA"/>
    <w:rsid w:val="00DD073F"/>
    <w:rsid w:val="00DD0825"/>
    <w:rsid w:val="00DD08AF"/>
    <w:rsid w:val="00DD0B53"/>
    <w:rsid w:val="00DD0BF9"/>
    <w:rsid w:val="00DD0F33"/>
    <w:rsid w:val="00DD158E"/>
    <w:rsid w:val="00DD1877"/>
    <w:rsid w:val="00DD1911"/>
    <w:rsid w:val="00DD1D3D"/>
    <w:rsid w:val="00DD1DD3"/>
    <w:rsid w:val="00DD2155"/>
    <w:rsid w:val="00DD246B"/>
    <w:rsid w:val="00DD24B6"/>
    <w:rsid w:val="00DD27FE"/>
    <w:rsid w:val="00DD2BC5"/>
    <w:rsid w:val="00DD2BDE"/>
    <w:rsid w:val="00DD2D76"/>
    <w:rsid w:val="00DD2F5E"/>
    <w:rsid w:val="00DD310F"/>
    <w:rsid w:val="00DD3139"/>
    <w:rsid w:val="00DD313D"/>
    <w:rsid w:val="00DD3542"/>
    <w:rsid w:val="00DD3778"/>
    <w:rsid w:val="00DD39DF"/>
    <w:rsid w:val="00DD3AC5"/>
    <w:rsid w:val="00DD406D"/>
    <w:rsid w:val="00DD4BE5"/>
    <w:rsid w:val="00DD52B2"/>
    <w:rsid w:val="00DD52E5"/>
    <w:rsid w:val="00DD5315"/>
    <w:rsid w:val="00DD543E"/>
    <w:rsid w:val="00DD5492"/>
    <w:rsid w:val="00DD55C6"/>
    <w:rsid w:val="00DD58A3"/>
    <w:rsid w:val="00DD5F4C"/>
    <w:rsid w:val="00DD5FC1"/>
    <w:rsid w:val="00DD60B7"/>
    <w:rsid w:val="00DD6568"/>
    <w:rsid w:val="00DD663F"/>
    <w:rsid w:val="00DD6B4E"/>
    <w:rsid w:val="00DD7107"/>
    <w:rsid w:val="00DD7716"/>
    <w:rsid w:val="00DD7767"/>
    <w:rsid w:val="00DD7792"/>
    <w:rsid w:val="00DD7F95"/>
    <w:rsid w:val="00DE0203"/>
    <w:rsid w:val="00DE0315"/>
    <w:rsid w:val="00DE0563"/>
    <w:rsid w:val="00DE06B1"/>
    <w:rsid w:val="00DE081B"/>
    <w:rsid w:val="00DE09CB"/>
    <w:rsid w:val="00DE0A28"/>
    <w:rsid w:val="00DE0E13"/>
    <w:rsid w:val="00DE1701"/>
    <w:rsid w:val="00DE1BD4"/>
    <w:rsid w:val="00DE1F2C"/>
    <w:rsid w:val="00DE2216"/>
    <w:rsid w:val="00DE2226"/>
    <w:rsid w:val="00DE2574"/>
    <w:rsid w:val="00DE25F7"/>
    <w:rsid w:val="00DE2618"/>
    <w:rsid w:val="00DE26B9"/>
    <w:rsid w:val="00DE29AF"/>
    <w:rsid w:val="00DE2CFF"/>
    <w:rsid w:val="00DE3074"/>
    <w:rsid w:val="00DE3B28"/>
    <w:rsid w:val="00DE3B55"/>
    <w:rsid w:val="00DE3DB8"/>
    <w:rsid w:val="00DE3EFD"/>
    <w:rsid w:val="00DE406F"/>
    <w:rsid w:val="00DE46A4"/>
    <w:rsid w:val="00DE47DD"/>
    <w:rsid w:val="00DE4A23"/>
    <w:rsid w:val="00DE4AED"/>
    <w:rsid w:val="00DE4B14"/>
    <w:rsid w:val="00DE4CCB"/>
    <w:rsid w:val="00DE4E43"/>
    <w:rsid w:val="00DE4F5D"/>
    <w:rsid w:val="00DE4F88"/>
    <w:rsid w:val="00DE53C1"/>
    <w:rsid w:val="00DE5915"/>
    <w:rsid w:val="00DE5977"/>
    <w:rsid w:val="00DE5D44"/>
    <w:rsid w:val="00DE5F58"/>
    <w:rsid w:val="00DE6493"/>
    <w:rsid w:val="00DE68B9"/>
    <w:rsid w:val="00DE7045"/>
    <w:rsid w:val="00DE7546"/>
    <w:rsid w:val="00DE7631"/>
    <w:rsid w:val="00DE7953"/>
    <w:rsid w:val="00DE7C02"/>
    <w:rsid w:val="00DE7E76"/>
    <w:rsid w:val="00DE7E80"/>
    <w:rsid w:val="00DF031E"/>
    <w:rsid w:val="00DF035F"/>
    <w:rsid w:val="00DF069E"/>
    <w:rsid w:val="00DF1812"/>
    <w:rsid w:val="00DF19CA"/>
    <w:rsid w:val="00DF1A3F"/>
    <w:rsid w:val="00DF1BE8"/>
    <w:rsid w:val="00DF2424"/>
    <w:rsid w:val="00DF2802"/>
    <w:rsid w:val="00DF2881"/>
    <w:rsid w:val="00DF28B1"/>
    <w:rsid w:val="00DF2A95"/>
    <w:rsid w:val="00DF2B94"/>
    <w:rsid w:val="00DF2EC0"/>
    <w:rsid w:val="00DF3065"/>
    <w:rsid w:val="00DF3430"/>
    <w:rsid w:val="00DF34A2"/>
    <w:rsid w:val="00DF350A"/>
    <w:rsid w:val="00DF35FF"/>
    <w:rsid w:val="00DF3946"/>
    <w:rsid w:val="00DF40AA"/>
    <w:rsid w:val="00DF41E0"/>
    <w:rsid w:val="00DF4451"/>
    <w:rsid w:val="00DF471F"/>
    <w:rsid w:val="00DF4E30"/>
    <w:rsid w:val="00DF53DF"/>
    <w:rsid w:val="00DF5462"/>
    <w:rsid w:val="00DF5CB1"/>
    <w:rsid w:val="00DF5DD6"/>
    <w:rsid w:val="00DF5F3A"/>
    <w:rsid w:val="00DF6184"/>
    <w:rsid w:val="00DF62EA"/>
    <w:rsid w:val="00DF644B"/>
    <w:rsid w:val="00DF660C"/>
    <w:rsid w:val="00DF6703"/>
    <w:rsid w:val="00DF69D8"/>
    <w:rsid w:val="00DF6EEA"/>
    <w:rsid w:val="00DF6F15"/>
    <w:rsid w:val="00DF6FBD"/>
    <w:rsid w:val="00DF6FD9"/>
    <w:rsid w:val="00DF743A"/>
    <w:rsid w:val="00DF7477"/>
    <w:rsid w:val="00DF7531"/>
    <w:rsid w:val="00DF7AD7"/>
    <w:rsid w:val="00DF7AFA"/>
    <w:rsid w:val="00DF7B77"/>
    <w:rsid w:val="00E0002C"/>
    <w:rsid w:val="00E00413"/>
    <w:rsid w:val="00E00607"/>
    <w:rsid w:val="00E0074D"/>
    <w:rsid w:val="00E00B9A"/>
    <w:rsid w:val="00E00C07"/>
    <w:rsid w:val="00E010CA"/>
    <w:rsid w:val="00E011CD"/>
    <w:rsid w:val="00E011D8"/>
    <w:rsid w:val="00E0135D"/>
    <w:rsid w:val="00E01446"/>
    <w:rsid w:val="00E01629"/>
    <w:rsid w:val="00E01820"/>
    <w:rsid w:val="00E01DCC"/>
    <w:rsid w:val="00E01E66"/>
    <w:rsid w:val="00E01F54"/>
    <w:rsid w:val="00E01FA9"/>
    <w:rsid w:val="00E021E3"/>
    <w:rsid w:val="00E02815"/>
    <w:rsid w:val="00E02D59"/>
    <w:rsid w:val="00E030F4"/>
    <w:rsid w:val="00E030F6"/>
    <w:rsid w:val="00E03934"/>
    <w:rsid w:val="00E03980"/>
    <w:rsid w:val="00E04150"/>
    <w:rsid w:val="00E047AC"/>
    <w:rsid w:val="00E048CD"/>
    <w:rsid w:val="00E04AAB"/>
    <w:rsid w:val="00E05510"/>
    <w:rsid w:val="00E0578D"/>
    <w:rsid w:val="00E057B4"/>
    <w:rsid w:val="00E057DE"/>
    <w:rsid w:val="00E05804"/>
    <w:rsid w:val="00E060EC"/>
    <w:rsid w:val="00E0668D"/>
    <w:rsid w:val="00E06706"/>
    <w:rsid w:val="00E06F56"/>
    <w:rsid w:val="00E07058"/>
    <w:rsid w:val="00E07413"/>
    <w:rsid w:val="00E07515"/>
    <w:rsid w:val="00E0760B"/>
    <w:rsid w:val="00E07870"/>
    <w:rsid w:val="00E07A81"/>
    <w:rsid w:val="00E100A6"/>
    <w:rsid w:val="00E102A4"/>
    <w:rsid w:val="00E10390"/>
    <w:rsid w:val="00E1092F"/>
    <w:rsid w:val="00E110C5"/>
    <w:rsid w:val="00E115D7"/>
    <w:rsid w:val="00E11FCC"/>
    <w:rsid w:val="00E123C4"/>
    <w:rsid w:val="00E12716"/>
    <w:rsid w:val="00E1272A"/>
    <w:rsid w:val="00E12A05"/>
    <w:rsid w:val="00E12D61"/>
    <w:rsid w:val="00E12D66"/>
    <w:rsid w:val="00E12F40"/>
    <w:rsid w:val="00E132D3"/>
    <w:rsid w:val="00E13439"/>
    <w:rsid w:val="00E135FC"/>
    <w:rsid w:val="00E137EB"/>
    <w:rsid w:val="00E13908"/>
    <w:rsid w:val="00E1394E"/>
    <w:rsid w:val="00E13A5B"/>
    <w:rsid w:val="00E13EF7"/>
    <w:rsid w:val="00E14103"/>
    <w:rsid w:val="00E143A5"/>
    <w:rsid w:val="00E143BD"/>
    <w:rsid w:val="00E14609"/>
    <w:rsid w:val="00E14615"/>
    <w:rsid w:val="00E149C9"/>
    <w:rsid w:val="00E14C55"/>
    <w:rsid w:val="00E1521C"/>
    <w:rsid w:val="00E15395"/>
    <w:rsid w:val="00E15763"/>
    <w:rsid w:val="00E15BC3"/>
    <w:rsid w:val="00E15D2B"/>
    <w:rsid w:val="00E15E55"/>
    <w:rsid w:val="00E15EEB"/>
    <w:rsid w:val="00E1624B"/>
    <w:rsid w:val="00E163C4"/>
    <w:rsid w:val="00E168F5"/>
    <w:rsid w:val="00E16E71"/>
    <w:rsid w:val="00E16F87"/>
    <w:rsid w:val="00E1789F"/>
    <w:rsid w:val="00E17FC1"/>
    <w:rsid w:val="00E17FD0"/>
    <w:rsid w:val="00E20101"/>
    <w:rsid w:val="00E2016C"/>
    <w:rsid w:val="00E2033E"/>
    <w:rsid w:val="00E20475"/>
    <w:rsid w:val="00E208F6"/>
    <w:rsid w:val="00E20FD5"/>
    <w:rsid w:val="00E21032"/>
    <w:rsid w:val="00E21977"/>
    <w:rsid w:val="00E21AC3"/>
    <w:rsid w:val="00E21CBF"/>
    <w:rsid w:val="00E21E21"/>
    <w:rsid w:val="00E22125"/>
    <w:rsid w:val="00E221C5"/>
    <w:rsid w:val="00E22719"/>
    <w:rsid w:val="00E227E5"/>
    <w:rsid w:val="00E22F0C"/>
    <w:rsid w:val="00E23089"/>
    <w:rsid w:val="00E230CA"/>
    <w:rsid w:val="00E233F1"/>
    <w:rsid w:val="00E23561"/>
    <w:rsid w:val="00E23578"/>
    <w:rsid w:val="00E23580"/>
    <w:rsid w:val="00E235B4"/>
    <w:rsid w:val="00E237C2"/>
    <w:rsid w:val="00E237DD"/>
    <w:rsid w:val="00E23A28"/>
    <w:rsid w:val="00E23A47"/>
    <w:rsid w:val="00E23AB3"/>
    <w:rsid w:val="00E2422A"/>
    <w:rsid w:val="00E246DB"/>
    <w:rsid w:val="00E24EE0"/>
    <w:rsid w:val="00E250BC"/>
    <w:rsid w:val="00E2519B"/>
    <w:rsid w:val="00E25864"/>
    <w:rsid w:val="00E259EA"/>
    <w:rsid w:val="00E25A97"/>
    <w:rsid w:val="00E2606F"/>
    <w:rsid w:val="00E260F6"/>
    <w:rsid w:val="00E261A9"/>
    <w:rsid w:val="00E261DD"/>
    <w:rsid w:val="00E26608"/>
    <w:rsid w:val="00E26C18"/>
    <w:rsid w:val="00E272EA"/>
    <w:rsid w:val="00E27523"/>
    <w:rsid w:val="00E2759E"/>
    <w:rsid w:val="00E278F9"/>
    <w:rsid w:val="00E27F15"/>
    <w:rsid w:val="00E27F74"/>
    <w:rsid w:val="00E301A2"/>
    <w:rsid w:val="00E306D0"/>
    <w:rsid w:val="00E30B66"/>
    <w:rsid w:val="00E30C80"/>
    <w:rsid w:val="00E30D9B"/>
    <w:rsid w:val="00E31031"/>
    <w:rsid w:val="00E3141D"/>
    <w:rsid w:val="00E314B2"/>
    <w:rsid w:val="00E31B6B"/>
    <w:rsid w:val="00E31C7B"/>
    <w:rsid w:val="00E31EA7"/>
    <w:rsid w:val="00E3245A"/>
    <w:rsid w:val="00E324BE"/>
    <w:rsid w:val="00E3271E"/>
    <w:rsid w:val="00E327DC"/>
    <w:rsid w:val="00E32A3D"/>
    <w:rsid w:val="00E32E9C"/>
    <w:rsid w:val="00E32FFE"/>
    <w:rsid w:val="00E33146"/>
    <w:rsid w:val="00E33328"/>
    <w:rsid w:val="00E333C7"/>
    <w:rsid w:val="00E333CD"/>
    <w:rsid w:val="00E334B5"/>
    <w:rsid w:val="00E3373D"/>
    <w:rsid w:val="00E338CA"/>
    <w:rsid w:val="00E3460E"/>
    <w:rsid w:val="00E34749"/>
    <w:rsid w:val="00E34D90"/>
    <w:rsid w:val="00E34E93"/>
    <w:rsid w:val="00E35268"/>
    <w:rsid w:val="00E3548F"/>
    <w:rsid w:val="00E35500"/>
    <w:rsid w:val="00E35649"/>
    <w:rsid w:val="00E35B5F"/>
    <w:rsid w:val="00E35C94"/>
    <w:rsid w:val="00E36101"/>
    <w:rsid w:val="00E3623C"/>
    <w:rsid w:val="00E364E7"/>
    <w:rsid w:val="00E368B8"/>
    <w:rsid w:val="00E36A5D"/>
    <w:rsid w:val="00E36EFB"/>
    <w:rsid w:val="00E3701B"/>
    <w:rsid w:val="00E371AD"/>
    <w:rsid w:val="00E376CF"/>
    <w:rsid w:val="00E3798B"/>
    <w:rsid w:val="00E37A6A"/>
    <w:rsid w:val="00E37AB9"/>
    <w:rsid w:val="00E400AD"/>
    <w:rsid w:val="00E400BE"/>
    <w:rsid w:val="00E400C7"/>
    <w:rsid w:val="00E403DE"/>
    <w:rsid w:val="00E404ED"/>
    <w:rsid w:val="00E4062D"/>
    <w:rsid w:val="00E406C9"/>
    <w:rsid w:val="00E40718"/>
    <w:rsid w:val="00E40817"/>
    <w:rsid w:val="00E40E2A"/>
    <w:rsid w:val="00E41083"/>
    <w:rsid w:val="00E41269"/>
    <w:rsid w:val="00E41BE4"/>
    <w:rsid w:val="00E41E0D"/>
    <w:rsid w:val="00E41FEE"/>
    <w:rsid w:val="00E422DF"/>
    <w:rsid w:val="00E42646"/>
    <w:rsid w:val="00E426FD"/>
    <w:rsid w:val="00E43610"/>
    <w:rsid w:val="00E438F8"/>
    <w:rsid w:val="00E43900"/>
    <w:rsid w:val="00E4399D"/>
    <w:rsid w:val="00E43F59"/>
    <w:rsid w:val="00E44234"/>
    <w:rsid w:val="00E442B8"/>
    <w:rsid w:val="00E44599"/>
    <w:rsid w:val="00E44678"/>
    <w:rsid w:val="00E44741"/>
    <w:rsid w:val="00E44854"/>
    <w:rsid w:val="00E44855"/>
    <w:rsid w:val="00E44A95"/>
    <w:rsid w:val="00E455FD"/>
    <w:rsid w:val="00E4585C"/>
    <w:rsid w:val="00E459F8"/>
    <w:rsid w:val="00E45BD5"/>
    <w:rsid w:val="00E46121"/>
    <w:rsid w:val="00E4626A"/>
    <w:rsid w:val="00E467E0"/>
    <w:rsid w:val="00E46820"/>
    <w:rsid w:val="00E46E03"/>
    <w:rsid w:val="00E46EA6"/>
    <w:rsid w:val="00E47208"/>
    <w:rsid w:val="00E47216"/>
    <w:rsid w:val="00E474FC"/>
    <w:rsid w:val="00E47976"/>
    <w:rsid w:val="00E47BDA"/>
    <w:rsid w:val="00E50948"/>
    <w:rsid w:val="00E509C5"/>
    <w:rsid w:val="00E50D54"/>
    <w:rsid w:val="00E510BA"/>
    <w:rsid w:val="00E5188D"/>
    <w:rsid w:val="00E51E6E"/>
    <w:rsid w:val="00E520D2"/>
    <w:rsid w:val="00E52323"/>
    <w:rsid w:val="00E525D6"/>
    <w:rsid w:val="00E529E2"/>
    <w:rsid w:val="00E52C1D"/>
    <w:rsid w:val="00E52E6B"/>
    <w:rsid w:val="00E53633"/>
    <w:rsid w:val="00E53A60"/>
    <w:rsid w:val="00E53A9A"/>
    <w:rsid w:val="00E53DE8"/>
    <w:rsid w:val="00E540F5"/>
    <w:rsid w:val="00E54539"/>
    <w:rsid w:val="00E545A1"/>
    <w:rsid w:val="00E547E3"/>
    <w:rsid w:val="00E5482E"/>
    <w:rsid w:val="00E54850"/>
    <w:rsid w:val="00E549D0"/>
    <w:rsid w:val="00E54F06"/>
    <w:rsid w:val="00E55BB7"/>
    <w:rsid w:val="00E55CEE"/>
    <w:rsid w:val="00E55D82"/>
    <w:rsid w:val="00E5601A"/>
    <w:rsid w:val="00E562E2"/>
    <w:rsid w:val="00E56573"/>
    <w:rsid w:val="00E56CA0"/>
    <w:rsid w:val="00E56FD7"/>
    <w:rsid w:val="00E57067"/>
    <w:rsid w:val="00E5706A"/>
    <w:rsid w:val="00E5714B"/>
    <w:rsid w:val="00E57515"/>
    <w:rsid w:val="00E57990"/>
    <w:rsid w:val="00E57E3A"/>
    <w:rsid w:val="00E600E0"/>
    <w:rsid w:val="00E601B1"/>
    <w:rsid w:val="00E60663"/>
    <w:rsid w:val="00E612E4"/>
    <w:rsid w:val="00E6147B"/>
    <w:rsid w:val="00E61629"/>
    <w:rsid w:val="00E619D8"/>
    <w:rsid w:val="00E61D4B"/>
    <w:rsid w:val="00E62119"/>
    <w:rsid w:val="00E621F4"/>
    <w:rsid w:val="00E622CF"/>
    <w:rsid w:val="00E6262E"/>
    <w:rsid w:val="00E626E8"/>
    <w:rsid w:val="00E62E19"/>
    <w:rsid w:val="00E62F38"/>
    <w:rsid w:val="00E630FD"/>
    <w:rsid w:val="00E634C5"/>
    <w:rsid w:val="00E6350D"/>
    <w:rsid w:val="00E63F26"/>
    <w:rsid w:val="00E64307"/>
    <w:rsid w:val="00E644E8"/>
    <w:rsid w:val="00E64ADB"/>
    <w:rsid w:val="00E6515D"/>
    <w:rsid w:val="00E657C5"/>
    <w:rsid w:val="00E65C7D"/>
    <w:rsid w:val="00E65EF8"/>
    <w:rsid w:val="00E65F3B"/>
    <w:rsid w:val="00E665EB"/>
    <w:rsid w:val="00E66631"/>
    <w:rsid w:val="00E6697D"/>
    <w:rsid w:val="00E66A29"/>
    <w:rsid w:val="00E66C5E"/>
    <w:rsid w:val="00E66D47"/>
    <w:rsid w:val="00E66D76"/>
    <w:rsid w:val="00E66DBA"/>
    <w:rsid w:val="00E67B5F"/>
    <w:rsid w:val="00E7096B"/>
    <w:rsid w:val="00E709BD"/>
    <w:rsid w:val="00E70B6D"/>
    <w:rsid w:val="00E70B8D"/>
    <w:rsid w:val="00E70F70"/>
    <w:rsid w:val="00E711BA"/>
    <w:rsid w:val="00E7129A"/>
    <w:rsid w:val="00E71380"/>
    <w:rsid w:val="00E719E1"/>
    <w:rsid w:val="00E71CEE"/>
    <w:rsid w:val="00E71E65"/>
    <w:rsid w:val="00E72251"/>
    <w:rsid w:val="00E72562"/>
    <w:rsid w:val="00E72A5A"/>
    <w:rsid w:val="00E735CC"/>
    <w:rsid w:val="00E73B26"/>
    <w:rsid w:val="00E73CEC"/>
    <w:rsid w:val="00E73D4B"/>
    <w:rsid w:val="00E741AB"/>
    <w:rsid w:val="00E74322"/>
    <w:rsid w:val="00E744E9"/>
    <w:rsid w:val="00E74529"/>
    <w:rsid w:val="00E74771"/>
    <w:rsid w:val="00E74AF4"/>
    <w:rsid w:val="00E74D36"/>
    <w:rsid w:val="00E74D84"/>
    <w:rsid w:val="00E75032"/>
    <w:rsid w:val="00E7503D"/>
    <w:rsid w:val="00E752E3"/>
    <w:rsid w:val="00E75A30"/>
    <w:rsid w:val="00E75E76"/>
    <w:rsid w:val="00E7622A"/>
    <w:rsid w:val="00E76C7B"/>
    <w:rsid w:val="00E76D45"/>
    <w:rsid w:val="00E76D91"/>
    <w:rsid w:val="00E76DD0"/>
    <w:rsid w:val="00E76DFF"/>
    <w:rsid w:val="00E7701A"/>
    <w:rsid w:val="00E77115"/>
    <w:rsid w:val="00E77610"/>
    <w:rsid w:val="00E77AD8"/>
    <w:rsid w:val="00E77C9A"/>
    <w:rsid w:val="00E77F54"/>
    <w:rsid w:val="00E8020B"/>
    <w:rsid w:val="00E80933"/>
    <w:rsid w:val="00E80E44"/>
    <w:rsid w:val="00E814A3"/>
    <w:rsid w:val="00E81620"/>
    <w:rsid w:val="00E816E8"/>
    <w:rsid w:val="00E81804"/>
    <w:rsid w:val="00E81DE5"/>
    <w:rsid w:val="00E821E2"/>
    <w:rsid w:val="00E82376"/>
    <w:rsid w:val="00E82583"/>
    <w:rsid w:val="00E8290B"/>
    <w:rsid w:val="00E83B1F"/>
    <w:rsid w:val="00E8430F"/>
    <w:rsid w:val="00E8450C"/>
    <w:rsid w:val="00E845FA"/>
    <w:rsid w:val="00E84804"/>
    <w:rsid w:val="00E84C16"/>
    <w:rsid w:val="00E84CBB"/>
    <w:rsid w:val="00E8502A"/>
    <w:rsid w:val="00E85658"/>
    <w:rsid w:val="00E85A78"/>
    <w:rsid w:val="00E85C02"/>
    <w:rsid w:val="00E86699"/>
    <w:rsid w:val="00E866A6"/>
    <w:rsid w:val="00E86A21"/>
    <w:rsid w:val="00E86BB5"/>
    <w:rsid w:val="00E87260"/>
    <w:rsid w:val="00E87382"/>
    <w:rsid w:val="00E8756F"/>
    <w:rsid w:val="00E87AD2"/>
    <w:rsid w:val="00E87CEF"/>
    <w:rsid w:val="00E87F31"/>
    <w:rsid w:val="00E9028A"/>
    <w:rsid w:val="00E90515"/>
    <w:rsid w:val="00E90715"/>
    <w:rsid w:val="00E90A53"/>
    <w:rsid w:val="00E90C8B"/>
    <w:rsid w:val="00E90DE1"/>
    <w:rsid w:val="00E912F9"/>
    <w:rsid w:val="00E91D26"/>
    <w:rsid w:val="00E921AB"/>
    <w:rsid w:val="00E92AC0"/>
    <w:rsid w:val="00E92DBE"/>
    <w:rsid w:val="00E932F2"/>
    <w:rsid w:val="00E93959"/>
    <w:rsid w:val="00E93AC3"/>
    <w:rsid w:val="00E93F97"/>
    <w:rsid w:val="00E94639"/>
    <w:rsid w:val="00E94784"/>
    <w:rsid w:val="00E947D5"/>
    <w:rsid w:val="00E948B2"/>
    <w:rsid w:val="00E94927"/>
    <w:rsid w:val="00E95193"/>
    <w:rsid w:val="00E956AE"/>
    <w:rsid w:val="00E9594D"/>
    <w:rsid w:val="00E95EFA"/>
    <w:rsid w:val="00E95F57"/>
    <w:rsid w:val="00E9643C"/>
    <w:rsid w:val="00E96C26"/>
    <w:rsid w:val="00E96FC1"/>
    <w:rsid w:val="00E97131"/>
    <w:rsid w:val="00E971F8"/>
    <w:rsid w:val="00E97254"/>
    <w:rsid w:val="00E9769D"/>
    <w:rsid w:val="00E97C96"/>
    <w:rsid w:val="00EA0163"/>
    <w:rsid w:val="00EA02F5"/>
    <w:rsid w:val="00EA045F"/>
    <w:rsid w:val="00EA1040"/>
    <w:rsid w:val="00EA1171"/>
    <w:rsid w:val="00EA15C0"/>
    <w:rsid w:val="00EA19CA"/>
    <w:rsid w:val="00EA27FE"/>
    <w:rsid w:val="00EA2957"/>
    <w:rsid w:val="00EA2BE8"/>
    <w:rsid w:val="00EA2C5E"/>
    <w:rsid w:val="00EA2F3C"/>
    <w:rsid w:val="00EA3122"/>
    <w:rsid w:val="00EA317D"/>
    <w:rsid w:val="00EA32D2"/>
    <w:rsid w:val="00EA3354"/>
    <w:rsid w:val="00EA38CE"/>
    <w:rsid w:val="00EA435E"/>
    <w:rsid w:val="00EA4426"/>
    <w:rsid w:val="00EA44C1"/>
    <w:rsid w:val="00EA539C"/>
    <w:rsid w:val="00EA56D6"/>
    <w:rsid w:val="00EA59E4"/>
    <w:rsid w:val="00EA5FDB"/>
    <w:rsid w:val="00EA60C8"/>
    <w:rsid w:val="00EA6238"/>
    <w:rsid w:val="00EA6890"/>
    <w:rsid w:val="00EA68F5"/>
    <w:rsid w:val="00EA6A87"/>
    <w:rsid w:val="00EA6D8A"/>
    <w:rsid w:val="00EA6DA4"/>
    <w:rsid w:val="00EA6EEF"/>
    <w:rsid w:val="00EA6F5E"/>
    <w:rsid w:val="00EA71FA"/>
    <w:rsid w:val="00EA7343"/>
    <w:rsid w:val="00EA795B"/>
    <w:rsid w:val="00EA7E30"/>
    <w:rsid w:val="00EB01EA"/>
    <w:rsid w:val="00EB02C4"/>
    <w:rsid w:val="00EB0538"/>
    <w:rsid w:val="00EB0AFC"/>
    <w:rsid w:val="00EB0BE4"/>
    <w:rsid w:val="00EB0F3F"/>
    <w:rsid w:val="00EB1017"/>
    <w:rsid w:val="00EB118C"/>
    <w:rsid w:val="00EB13A4"/>
    <w:rsid w:val="00EB13C3"/>
    <w:rsid w:val="00EB17C0"/>
    <w:rsid w:val="00EB189A"/>
    <w:rsid w:val="00EB19CC"/>
    <w:rsid w:val="00EB1D3C"/>
    <w:rsid w:val="00EB279C"/>
    <w:rsid w:val="00EB2C07"/>
    <w:rsid w:val="00EB2EFB"/>
    <w:rsid w:val="00EB30F6"/>
    <w:rsid w:val="00EB3146"/>
    <w:rsid w:val="00EB39CF"/>
    <w:rsid w:val="00EB3BEB"/>
    <w:rsid w:val="00EB4327"/>
    <w:rsid w:val="00EB44FC"/>
    <w:rsid w:val="00EB4803"/>
    <w:rsid w:val="00EB49C9"/>
    <w:rsid w:val="00EB4EF7"/>
    <w:rsid w:val="00EB4FC4"/>
    <w:rsid w:val="00EB5041"/>
    <w:rsid w:val="00EB513A"/>
    <w:rsid w:val="00EB5153"/>
    <w:rsid w:val="00EB53A4"/>
    <w:rsid w:val="00EB5B15"/>
    <w:rsid w:val="00EB5C36"/>
    <w:rsid w:val="00EB5C63"/>
    <w:rsid w:val="00EB68EF"/>
    <w:rsid w:val="00EB6925"/>
    <w:rsid w:val="00EB6A21"/>
    <w:rsid w:val="00EB6C92"/>
    <w:rsid w:val="00EB6EDB"/>
    <w:rsid w:val="00EB6EF2"/>
    <w:rsid w:val="00EB7069"/>
    <w:rsid w:val="00EB763F"/>
    <w:rsid w:val="00EB7703"/>
    <w:rsid w:val="00EC0137"/>
    <w:rsid w:val="00EC02B3"/>
    <w:rsid w:val="00EC0576"/>
    <w:rsid w:val="00EC070D"/>
    <w:rsid w:val="00EC0732"/>
    <w:rsid w:val="00EC0846"/>
    <w:rsid w:val="00EC0ADB"/>
    <w:rsid w:val="00EC0EDA"/>
    <w:rsid w:val="00EC0EF7"/>
    <w:rsid w:val="00EC12A8"/>
    <w:rsid w:val="00EC12BE"/>
    <w:rsid w:val="00EC12C2"/>
    <w:rsid w:val="00EC1787"/>
    <w:rsid w:val="00EC198B"/>
    <w:rsid w:val="00EC1C8E"/>
    <w:rsid w:val="00EC208E"/>
    <w:rsid w:val="00EC222F"/>
    <w:rsid w:val="00EC22CA"/>
    <w:rsid w:val="00EC2355"/>
    <w:rsid w:val="00EC2CF8"/>
    <w:rsid w:val="00EC2DFB"/>
    <w:rsid w:val="00EC31A4"/>
    <w:rsid w:val="00EC332C"/>
    <w:rsid w:val="00EC3340"/>
    <w:rsid w:val="00EC3492"/>
    <w:rsid w:val="00EC359A"/>
    <w:rsid w:val="00EC3E3B"/>
    <w:rsid w:val="00EC3F2C"/>
    <w:rsid w:val="00EC3FD5"/>
    <w:rsid w:val="00EC3FD8"/>
    <w:rsid w:val="00EC47D9"/>
    <w:rsid w:val="00EC4909"/>
    <w:rsid w:val="00EC4B7C"/>
    <w:rsid w:val="00EC4EDF"/>
    <w:rsid w:val="00EC50B0"/>
    <w:rsid w:val="00EC51C3"/>
    <w:rsid w:val="00EC52CA"/>
    <w:rsid w:val="00EC5479"/>
    <w:rsid w:val="00EC5C82"/>
    <w:rsid w:val="00EC5F1E"/>
    <w:rsid w:val="00EC61FC"/>
    <w:rsid w:val="00EC652C"/>
    <w:rsid w:val="00EC6682"/>
    <w:rsid w:val="00EC68AD"/>
    <w:rsid w:val="00EC6B27"/>
    <w:rsid w:val="00EC6F5D"/>
    <w:rsid w:val="00EC71D9"/>
    <w:rsid w:val="00EC71EC"/>
    <w:rsid w:val="00EC72EF"/>
    <w:rsid w:val="00EC740D"/>
    <w:rsid w:val="00EC7EB2"/>
    <w:rsid w:val="00ED0030"/>
    <w:rsid w:val="00ED0E79"/>
    <w:rsid w:val="00ED10DE"/>
    <w:rsid w:val="00ED146E"/>
    <w:rsid w:val="00ED17F1"/>
    <w:rsid w:val="00ED1DB4"/>
    <w:rsid w:val="00ED1DBC"/>
    <w:rsid w:val="00ED20AB"/>
    <w:rsid w:val="00ED25F2"/>
    <w:rsid w:val="00ED2B05"/>
    <w:rsid w:val="00ED34E4"/>
    <w:rsid w:val="00ED3969"/>
    <w:rsid w:val="00ED3F34"/>
    <w:rsid w:val="00ED4064"/>
    <w:rsid w:val="00ED40D6"/>
    <w:rsid w:val="00ED4768"/>
    <w:rsid w:val="00ED4881"/>
    <w:rsid w:val="00ED4ACA"/>
    <w:rsid w:val="00ED4B1E"/>
    <w:rsid w:val="00ED4B4C"/>
    <w:rsid w:val="00ED4DAD"/>
    <w:rsid w:val="00ED5171"/>
    <w:rsid w:val="00ED54D7"/>
    <w:rsid w:val="00ED54FB"/>
    <w:rsid w:val="00ED5813"/>
    <w:rsid w:val="00ED5C96"/>
    <w:rsid w:val="00ED5F54"/>
    <w:rsid w:val="00ED6244"/>
    <w:rsid w:val="00ED7022"/>
    <w:rsid w:val="00ED72E5"/>
    <w:rsid w:val="00ED7520"/>
    <w:rsid w:val="00ED78EF"/>
    <w:rsid w:val="00ED7EA4"/>
    <w:rsid w:val="00EE01D7"/>
    <w:rsid w:val="00EE0423"/>
    <w:rsid w:val="00EE0500"/>
    <w:rsid w:val="00EE07D6"/>
    <w:rsid w:val="00EE0A16"/>
    <w:rsid w:val="00EE0A2D"/>
    <w:rsid w:val="00EE0CA3"/>
    <w:rsid w:val="00EE0CA4"/>
    <w:rsid w:val="00EE1058"/>
    <w:rsid w:val="00EE1138"/>
    <w:rsid w:val="00EE115F"/>
    <w:rsid w:val="00EE124F"/>
    <w:rsid w:val="00EE13DE"/>
    <w:rsid w:val="00EE1A0F"/>
    <w:rsid w:val="00EE1B7F"/>
    <w:rsid w:val="00EE1ED2"/>
    <w:rsid w:val="00EE1F4D"/>
    <w:rsid w:val="00EE203D"/>
    <w:rsid w:val="00EE20F8"/>
    <w:rsid w:val="00EE244B"/>
    <w:rsid w:val="00EE285B"/>
    <w:rsid w:val="00EE289F"/>
    <w:rsid w:val="00EE2902"/>
    <w:rsid w:val="00EE2B74"/>
    <w:rsid w:val="00EE2EA4"/>
    <w:rsid w:val="00EE2EE5"/>
    <w:rsid w:val="00EE2FC9"/>
    <w:rsid w:val="00EE3235"/>
    <w:rsid w:val="00EE351B"/>
    <w:rsid w:val="00EE3B65"/>
    <w:rsid w:val="00EE3D1C"/>
    <w:rsid w:val="00EE3EDA"/>
    <w:rsid w:val="00EE4052"/>
    <w:rsid w:val="00EE40A4"/>
    <w:rsid w:val="00EE4297"/>
    <w:rsid w:val="00EE42B7"/>
    <w:rsid w:val="00EE4399"/>
    <w:rsid w:val="00EE4531"/>
    <w:rsid w:val="00EE4719"/>
    <w:rsid w:val="00EE47AA"/>
    <w:rsid w:val="00EE48C1"/>
    <w:rsid w:val="00EE48C7"/>
    <w:rsid w:val="00EE4DCE"/>
    <w:rsid w:val="00EE5001"/>
    <w:rsid w:val="00EE5742"/>
    <w:rsid w:val="00EE5B1A"/>
    <w:rsid w:val="00EE5B72"/>
    <w:rsid w:val="00EE5BE5"/>
    <w:rsid w:val="00EE5F80"/>
    <w:rsid w:val="00EE6180"/>
    <w:rsid w:val="00EE6255"/>
    <w:rsid w:val="00EE69A8"/>
    <w:rsid w:val="00EE6E88"/>
    <w:rsid w:val="00EE724C"/>
    <w:rsid w:val="00EE7D81"/>
    <w:rsid w:val="00EE7EA2"/>
    <w:rsid w:val="00EF012A"/>
    <w:rsid w:val="00EF04AD"/>
    <w:rsid w:val="00EF0D16"/>
    <w:rsid w:val="00EF0E81"/>
    <w:rsid w:val="00EF155D"/>
    <w:rsid w:val="00EF169C"/>
    <w:rsid w:val="00EF1796"/>
    <w:rsid w:val="00EF19CB"/>
    <w:rsid w:val="00EF1DB4"/>
    <w:rsid w:val="00EF25E9"/>
    <w:rsid w:val="00EF263C"/>
    <w:rsid w:val="00EF2877"/>
    <w:rsid w:val="00EF2A7F"/>
    <w:rsid w:val="00EF2AB1"/>
    <w:rsid w:val="00EF2E29"/>
    <w:rsid w:val="00EF34D8"/>
    <w:rsid w:val="00EF3B18"/>
    <w:rsid w:val="00EF3CB6"/>
    <w:rsid w:val="00EF44AE"/>
    <w:rsid w:val="00EF4893"/>
    <w:rsid w:val="00EF4969"/>
    <w:rsid w:val="00EF4972"/>
    <w:rsid w:val="00EF4E28"/>
    <w:rsid w:val="00EF4FA0"/>
    <w:rsid w:val="00EF4FD1"/>
    <w:rsid w:val="00EF515B"/>
    <w:rsid w:val="00EF5E77"/>
    <w:rsid w:val="00EF5E94"/>
    <w:rsid w:val="00EF5FC3"/>
    <w:rsid w:val="00EF6039"/>
    <w:rsid w:val="00EF606B"/>
    <w:rsid w:val="00EF65FC"/>
    <w:rsid w:val="00EF6758"/>
    <w:rsid w:val="00EF6C50"/>
    <w:rsid w:val="00EF6CC2"/>
    <w:rsid w:val="00EF6F21"/>
    <w:rsid w:val="00EF761D"/>
    <w:rsid w:val="00EF7AF0"/>
    <w:rsid w:val="00EF7ED0"/>
    <w:rsid w:val="00EF7EDA"/>
    <w:rsid w:val="00F000D3"/>
    <w:rsid w:val="00F001D1"/>
    <w:rsid w:val="00F0075F"/>
    <w:rsid w:val="00F00C81"/>
    <w:rsid w:val="00F00E46"/>
    <w:rsid w:val="00F010F3"/>
    <w:rsid w:val="00F01473"/>
    <w:rsid w:val="00F014C7"/>
    <w:rsid w:val="00F01760"/>
    <w:rsid w:val="00F01DEB"/>
    <w:rsid w:val="00F02286"/>
    <w:rsid w:val="00F0264F"/>
    <w:rsid w:val="00F02BDD"/>
    <w:rsid w:val="00F02EEA"/>
    <w:rsid w:val="00F0302F"/>
    <w:rsid w:val="00F033FE"/>
    <w:rsid w:val="00F0376A"/>
    <w:rsid w:val="00F03833"/>
    <w:rsid w:val="00F03D91"/>
    <w:rsid w:val="00F03F43"/>
    <w:rsid w:val="00F03F8A"/>
    <w:rsid w:val="00F0426A"/>
    <w:rsid w:val="00F04D84"/>
    <w:rsid w:val="00F04E1A"/>
    <w:rsid w:val="00F05281"/>
    <w:rsid w:val="00F052AD"/>
    <w:rsid w:val="00F05A4B"/>
    <w:rsid w:val="00F05AE6"/>
    <w:rsid w:val="00F05E78"/>
    <w:rsid w:val="00F05E9F"/>
    <w:rsid w:val="00F05F4B"/>
    <w:rsid w:val="00F06292"/>
    <w:rsid w:val="00F0629E"/>
    <w:rsid w:val="00F06D9A"/>
    <w:rsid w:val="00F07305"/>
    <w:rsid w:val="00F079A1"/>
    <w:rsid w:val="00F103B9"/>
    <w:rsid w:val="00F105E4"/>
    <w:rsid w:val="00F106B1"/>
    <w:rsid w:val="00F108C0"/>
    <w:rsid w:val="00F10AC5"/>
    <w:rsid w:val="00F11197"/>
    <w:rsid w:val="00F11593"/>
    <w:rsid w:val="00F118CF"/>
    <w:rsid w:val="00F11FA8"/>
    <w:rsid w:val="00F12137"/>
    <w:rsid w:val="00F127AA"/>
    <w:rsid w:val="00F12840"/>
    <w:rsid w:val="00F1285D"/>
    <w:rsid w:val="00F12AD8"/>
    <w:rsid w:val="00F12B24"/>
    <w:rsid w:val="00F12DBE"/>
    <w:rsid w:val="00F12ED9"/>
    <w:rsid w:val="00F12F0F"/>
    <w:rsid w:val="00F12F76"/>
    <w:rsid w:val="00F13770"/>
    <w:rsid w:val="00F13CCE"/>
    <w:rsid w:val="00F13DAB"/>
    <w:rsid w:val="00F13E65"/>
    <w:rsid w:val="00F13EDF"/>
    <w:rsid w:val="00F14161"/>
    <w:rsid w:val="00F1435A"/>
    <w:rsid w:val="00F14695"/>
    <w:rsid w:val="00F14A9A"/>
    <w:rsid w:val="00F154C6"/>
    <w:rsid w:val="00F15B6E"/>
    <w:rsid w:val="00F15BE3"/>
    <w:rsid w:val="00F1632F"/>
    <w:rsid w:val="00F165BB"/>
    <w:rsid w:val="00F16AF9"/>
    <w:rsid w:val="00F16E65"/>
    <w:rsid w:val="00F1747E"/>
    <w:rsid w:val="00F174BC"/>
    <w:rsid w:val="00F175CD"/>
    <w:rsid w:val="00F17731"/>
    <w:rsid w:val="00F17866"/>
    <w:rsid w:val="00F179EA"/>
    <w:rsid w:val="00F17F2E"/>
    <w:rsid w:val="00F200E2"/>
    <w:rsid w:val="00F207CF"/>
    <w:rsid w:val="00F20ABB"/>
    <w:rsid w:val="00F20C84"/>
    <w:rsid w:val="00F21851"/>
    <w:rsid w:val="00F2185D"/>
    <w:rsid w:val="00F21B74"/>
    <w:rsid w:val="00F21D90"/>
    <w:rsid w:val="00F220D4"/>
    <w:rsid w:val="00F222CC"/>
    <w:rsid w:val="00F222FE"/>
    <w:rsid w:val="00F225BC"/>
    <w:rsid w:val="00F2269A"/>
    <w:rsid w:val="00F22748"/>
    <w:rsid w:val="00F22AD0"/>
    <w:rsid w:val="00F22B40"/>
    <w:rsid w:val="00F22C15"/>
    <w:rsid w:val="00F22ED5"/>
    <w:rsid w:val="00F23141"/>
    <w:rsid w:val="00F234BB"/>
    <w:rsid w:val="00F234E4"/>
    <w:rsid w:val="00F23640"/>
    <w:rsid w:val="00F23641"/>
    <w:rsid w:val="00F23926"/>
    <w:rsid w:val="00F23E88"/>
    <w:rsid w:val="00F248A8"/>
    <w:rsid w:val="00F24E4C"/>
    <w:rsid w:val="00F25262"/>
    <w:rsid w:val="00F2529C"/>
    <w:rsid w:val="00F252EC"/>
    <w:rsid w:val="00F254C5"/>
    <w:rsid w:val="00F256CB"/>
    <w:rsid w:val="00F25807"/>
    <w:rsid w:val="00F25F79"/>
    <w:rsid w:val="00F26088"/>
    <w:rsid w:val="00F2611F"/>
    <w:rsid w:val="00F26151"/>
    <w:rsid w:val="00F26653"/>
    <w:rsid w:val="00F26A1E"/>
    <w:rsid w:val="00F26B20"/>
    <w:rsid w:val="00F2739C"/>
    <w:rsid w:val="00F27C69"/>
    <w:rsid w:val="00F27F80"/>
    <w:rsid w:val="00F3023C"/>
    <w:rsid w:val="00F3048C"/>
    <w:rsid w:val="00F3053E"/>
    <w:rsid w:val="00F30DAC"/>
    <w:rsid w:val="00F313B3"/>
    <w:rsid w:val="00F31479"/>
    <w:rsid w:val="00F31AFA"/>
    <w:rsid w:val="00F31BB3"/>
    <w:rsid w:val="00F31E1E"/>
    <w:rsid w:val="00F31F84"/>
    <w:rsid w:val="00F32646"/>
    <w:rsid w:val="00F32B17"/>
    <w:rsid w:val="00F32C49"/>
    <w:rsid w:val="00F333E3"/>
    <w:rsid w:val="00F33B84"/>
    <w:rsid w:val="00F347F2"/>
    <w:rsid w:val="00F34A84"/>
    <w:rsid w:val="00F34B24"/>
    <w:rsid w:val="00F34F35"/>
    <w:rsid w:val="00F3534E"/>
    <w:rsid w:val="00F35625"/>
    <w:rsid w:val="00F35977"/>
    <w:rsid w:val="00F35E74"/>
    <w:rsid w:val="00F36247"/>
    <w:rsid w:val="00F362E4"/>
    <w:rsid w:val="00F36392"/>
    <w:rsid w:val="00F3644B"/>
    <w:rsid w:val="00F36553"/>
    <w:rsid w:val="00F36681"/>
    <w:rsid w:val="00F36747"/>
    <w:rsid w:val="00F36750"/>
    <w:rsid w:val="00F36FFE"/>
    <w:rsid w:val="00F3730E"/>
    <w:rsid w:val="00F379BA"/>
    <w:rsid w:val="00F37C3F"/>
    <w:rsid w:val="00F4036E"/>
    <w:rsid w:val="00F40664"/>
    <w:rsid w:val="00F4097A"/>
    <w:rsid w:val="00F40D1D"/>
    <w:rsid w:val="00F411A1"/>
    <w:rsid w:val="00F41239"/>
    <w:rsid w:val="00F416FE"/>
    <w:rsid w:val="00F41DC9"/>
    <w:rsid w:val="00F420ED"/>
    <w:rsid w:val="00F42312"/>
    <w:rsid w:val="00F42342"/>
    <w:rsid w:val="00F42484"/>
    <w:rsid w:val="00F42A15"/>
    <w:rsid w:val="00F42A4A"/>
    <w:rsid w:val="00F42C73"/>
    <w:rsid w:val="00F42DDE"/>
    <w:rsid w:val="00F42E08"/>
    <w:rsid w:val="00F42E2A"/>
    <w:rsid w:val="00F42E78"/>
    <w:rsid w:val="00F43311"/>
    <w:rsid w:val="00F435C3"/>
    <w:rsid w:val="00F43978"/>
    <w:rsid w:val="00F43B1C"/>
    <w:rsid w:val="00F446D0"/>
    <w:rsid w:val="00F44914"/>
    <w:rsid w:val="00F44AA8"/>
    <w:rsid w:val="00F44B24"/>
    <w:rsid w:val="00F454E7"/>
    <w:rsid w:val="00F4584E"/>
    <w:rsid w:val="00F45D43"/>
    <w:rsid w:val="00F465F5"/>
    <w:rsid w:val="00F468BE"/>
    <w:rsid w:val="00F47369"/>
    <w:rsid w:val="00F47922"/>
    <w:rsid w:val="00F47927"/>
    <w:rsid w:val="00F47C09"/>
    <w:rsid w:val="00F47F0E"/>
    <w:rsid w:val="00F47FA2"/>
    <w:rsid w:val="00F5006A"/>
    <w:rsid w:val="00F50260"/>
    <w:rsid w:val="00F50581"/>
    <w:rsid w:val="00F51342"/>
    <w:rsid w:val="00F51981"/>
    <w:rsid w:val="00F51AD5"/>
    <w:rsid w:val="00F522F6"/>
    <w:rsid w:val="00F52ECB"/>
    <w:rsid w:val="00F532AE"/>
    <w:rsid w:val="00F53477"/>
    <w:rsid w:val="00F535A3"/>
    <w:rsid w:val="00F53A1B"/>
    <w:rsid w:val="00F53E8D"/>
    <w:rsid w:val="00F53FD6"/>
    <w:rsid w:val="00F540DF"/>
    <w:rsid w:val="00F541AD"/>
    <w:rsid w:val="00F54400"/>
    <w:rsid w:val="00F54585"/>
    <w:rsid w:val="00F546CB"/>
    <w:rsid w:val="00F546ED"/>
    <w:rsid w:val="00F550E0"/>
    <w:rsid w:val="00F55771"/>
    <w:rsid w:val="00F559C8"/>
    <w:rsid w:val="00F5640B"/>
    <w:rsid w:val="00F56611"/>
    <w:rsid w:val="00F56733"/>
    <w:rsid w:val="00F567FE"/>
    <w:rsid w:val="00F56F70"/>
    <w:rsid w:val="00F57945"/>
    <w:rsid w:val="00F57D31"/>
    <w:rsid w:val="00F57E68"/>
    <w:rsid w:val="00F60220"/>
    <w:rsid w:val="00F602A8"/>
    <w:rsid w:val="00F604A4"/>
    <w:rsid w:val="00F607DC"/>
    <w:rsid w:val="00F60F6B"/>
    <w:rsid w:val="00F6103E"/>
    <w:rsid w:val="00F6149C"/>
    <w:rsid w:val="00F61706"/>
    <w:rsid w:val="00F61D12"/>
    <w:rsid w:val="00F62926"/>
    <w:rsid w:val="00F629EF"/>
    <w:rsid w:val="00F62A6E"/>
    <w:rsid w:val="00F630CD"/>
    <w:rsid w:val="00F630D9"/>
    <w:rsid w:val="00F6355B"/>
    <w:rsid w:val="00F63569"/>
    <w:rsid w:val="00F63EA3"/>
    <w:rsid w:val="00F63ED9"/>
    <w:rsid w:val="00F63EE7"/>
    <w:rsid w:val="00F64B42"/>
    <w:rsid w:val="00F64B5C"/>
    <w:rsid w:val="00F64DB2"/>
    <w:rsid w:val="00F64E5D"/>
    <w:rsid w:val="00F6513E"/>
    <w:rsid w:val="00F6532C"/>
    <w:rsid w:val="00F657C3"/>
    <w:rsid w:val="00F65883"/>
    <w:rsid w:val="00F65C07"/>
    <w:rsid w:val="00F66796"/>
    <w:rsid w:val="00F66BCA"/>
    <w:rsid w:val="00F66DE5"/>
    <w:rsid w:val="00F6751A"/>
    <w:rsid w:val="00F67555"/>
    <w:rsid w:val="00F67F9E"/>
    <w:rsid w:val="00F700CE"/>
    <w:rsid w:val="00F704DF"/>
    <w:rsid w:val="00F710A4"/>
    <w:rsid w:val="00F715CA"/>
    <w:rsid w:val="00F71915"/>
    <w:rsid w:val="00F71B80"/>
    <w:rsid w:val="00F71F98"/>
    <w:rsid w:val="00F7226C"/>
    <w:rsid w:val="00F72475"/>
    <w:rsid w:val="00F72F82"/>
    <w:rsid w:val="00F72FA6"/>
    <w:rsid w:val="00F73502"/>
    <w:rsid w:val="00F73678"/>
    <w:rsid w:val="00F73726"/>
    <w:rsid w:val="00F7378F"/>
    <w:rsid w:val="00F73883"/>
    <w:rsid w:val="00F739FB"/>
    <w:rsid w:val="00F73A7A"/>
    <w:rsid w:val="00F73C3A"/>
    <w:rsid w:val="00F73DAF"/>
    <w:rsid w:val="00F73E5A"/>
    <w:rsid w:val="00F73FEF"/>
    <w:rsid w:val="00F7409C"/>
    <w:rsid w:val="00F74CF6"/>
    <w:rsid w:val="00F74DB7"/>
    <w:rsid w:val="00F74F76"/>
    <w:rsid w:val="00F75664"/>
    <w:rsid w:val="00F75CE6"/>
    <w:rsid w:val="00F76054"/>
    <w:rsid w:val="00F7609D"/>
    <w:rsid w:val="00F7638C"/>
    <w:rsid w:val="00F766E5"/>
    <w:rsid w:val="00F76D2E"/>
    <w:rsid w:val="00F76DD3"/>
    <w:rsid w:val="00F76F61"/>
    <w:rsid w:val="00F77AB1"/>
    <w:rsid w:val="00F77B2B"/>
    <w:rsid w:val="00F77C85"/>
    <w:rsid w:val="00F77E8C"/>
    <w:rsid w:val="00F80045"/>
    <w:rsid w:val="00F80128"/>
    <w:rsid w:val="00F80231"/>
    <w:rsid w:val="00F80414"/>
    <w:rsid w:val="00F8044A"/>
    <w:rsid w:val="00F80F3C"/>
    <w:rsid w:val="00F815DC"/>
    <w:rsid w:val="00F81BA4"/>
    <w:rsid w:val="00F8209C"/>
    <w:rsid w:val="00F82CA7"/>
    <w:rsid w:val="00F82EE3"/>
    <w:rsid w:val="00F833E2"/>
    <w:rsid w:val="00F8342A"/>
    <w:rsid w:val="00F836E7"/>
    <w:rsid w:val="00F83C62"/>
    <w:rsid w:val="00F83F29"/>
    <w:rsid w:val="00F84311"/>
    <w:rsid w:val="00F8469C"/>
    <w:rsid w:val="00F84DEE"/>
    <w:rsid w:val="00F851B6"/>
    <w:rsid w:val="00F8523D"/>
    <w:rsid w:val="00F85ACB"/>
    <w:rsid w:val="00F8637B"/>
    <w:rsid w:val="00F865D4"/>
    <w:rsid w:val="00F86895"/>
    <w:rsid w:val="00F86A2A"/>
    <w:rsid w:val="00F8709F"/>
    <w:rsid w:val="00F8714F"/>
    <w:rsid w:val="00F87291"/>
    <w:rsid w:val="00F8761A"/>
    <w:rsid w:val="00F877F8"/>
    <w:rsid w:val="00F878FF"/>
    <w:rsid w:val="00F87AFF"/>
    <w:rsid w:val="00F900B8"/>
    <w:rsid w:val="00F90333"/>
    <w:rsid w:val="00F9041B"/>
    <w:rsid w:val="00F90514"/>
    <w:rsid w:val="00F909C1"/>
    <w:rsid w:val="00F90BCA"/>
    <w:rsid w:val="00F91100"/>
    <w:rsid w:val="00F9143A"/>
    <w:rsid w:val="00F91F10"/>
    <w:rsid w:val="00F920F5"/>
    <w:rsid w:val="00F925C3"/>
    <w:rsid w:val="00F92F17"/>
    <w:rsid w:val="00F9309D"/>
    <w:rsid w:val="00F930F0"/>
    <w:rsid w:val="00F931CF"/>
    <w:rsid w:val="00F933D0"/>
    <w:rsid w:val="00F93CFF"/>
    <w:rsid w:val="00F93FFE"/>
    <w:rsid w:val="00F9417C"/>
    <w:rsid w:val="00F94436"/>
    <w:rsid w:val="00F94891"/>
    <w:rsid w:val="00F948E4"/>
    <w:rsid w:val="00F94BDF"/>
    <w:rsid w:val="00F94EBB"/>
    <w:rsid w:val="00F952C6"/>
    <w:rsid w:val="00F952D5"/>
    <w:rsid w:val="00F95FAC"/>
    <w:rsid w:val="00F965DB"/>
    <w:rsid w:val="00F96A12"/>
    <w:rsid w:val="00F96C84"/>
    <w:rsid w:val="00F96CE6"/>
    <w:rsid w:val="00F96D03"/>
    <w:rsid w:val="00F976A9"/>
    <w:rsid w:val="00F977E1"/>
    <w:rsid w:val="00F97B75"/>
    <w:rsid w:val="00FA03F9"/>
    <w:rsid w:val="00FA050D"/>
    <w:rsid w:val="00FA081E"/>
    <w:rsid w:val="00FA0A96"/>
    <w:rsid w:val="00FA0AEB"/>
    <w:rsid w:val="00FA0D8B"/>
    <w:rsid w:val="00FA0F51"/>
    <w:rsid w:val="00FA1342"/>
    <w:rsid w:val="00FA138F"/>
    <w:rsid w:val="00FA19B0"/>
    <w:rsid w:val="00FA1C1D"/>
    <w:rsid w:val="00FA1C52"/>
    <w:rsid w:val="00FA205E"/>
    <w:rsid w:val="00FA2206"/>
    <w:rsid w:val="00FA22CC"/>
    <w:rsid w:val="00FA25DF"/>
    <w:rsid w:val="00FA2A82"/>
    <w:rsid w:val="00FA2BC9"/>
    <w:rsid w:val="00FA2D22"/>
    <w:rsid w:val="00FA2F64"/>
    <w:rsid w:val="00FA3C87"/>
    <w:rsid w:val="00FA4148"/>
    <w:rsid w:val="00FA4294"/>
    <w:rsid w:val="00FA4413"/>
    <w:rsid w:val="00FA44CA"/>
    <w:rsid w:val="00FA4502"/>
    <w:rsid w:val="00FA45B1"/>
    <w:rsid w:val="00FA490F"/>
    <w:rsid w:val="00FA4C4F"/>
    <w:rsid w:val="00FA4CF3"/>
    <w:rsid w:val="00FA4D65"/>
    <w:rsid w:val="00FA5E2C"/>
    <w:rsid w:val="00FA5FDC"/>
    <w:rsid w:val="00FA6360"/>
    <w:rsid w:val="00FA6433"/>
    <w:rsid w:val="00FA66B3"/>
    <w:rsid w:val="00FA6D52"/>
    <w:rsid w:val="00FA7B58"/>
    <w:rsid w:val="00FA7D27"/>
    <w:rsid w:val="00FB020A"/>
    <w:rsid w:val="00FB08A6"/>
    <w:rsid w:val="00FB1745"/>
    <w:rsid w:val="00FB17EE"/>
    <w:rsid w:val="00FB1C72"/>
    <w:rsid w:val="00FB25EF"/>
    <w:rsid w:val="00FB2B01"/>
    <w:rsid w:val="00FB2B6D"/>
    <w:rsid w:val="00FB2CCE"/>
    <w:rsid w:val="00FB2D26"/>
    <w:rsid w:val="00FB2EAC"/>
    <w:rsid w:val="00FB33EA"/>
    <w:rsid w:val="00FB371A"/>
    <w:rsid w:val="00FB3723"/>
    <w:rsid w:val="00FB38A9"/>
    <w:rsid w:val="00FB39D6"/>
    <w:rsid w:val="00FB3B4B"/>
    <w:rsid w:val="00FB3C56"/>
    <w:rsid w:val="00FB41B7"/>
    <w:rsid w:val="00FB4868"/>
    <w:rsid w:val="00FB489B"/>
    <w:rsid w:val="00FB48D3"/>
    <w:rsid w:val="00FB4D3E"/>
    <w:rsid w:val="00FB5441"/>
    <w:rsid w:val="00FB5716"/>
    <w:rsid w:val="00FB582B"/>
    <w:rsid w:val="00FB5900"/>
    <w:rsid w:val="00FB5925"/>
    <w:rsid w:val="00FB5A0F"/>
    <w:rsid w:val="00FB5CD0"/>
    <w:rsid w:val="00FB5E87"/>
    <w:rsid w:val="00FB63E0"/>
    <w:rsid w:val="00FB6609"/>
    <w:rsid w:val="00FB68C5"/>
    <w:rsid w:val="00FB72AB"/>
    <w:rsid w:val="00FB73E6"/>
    <w:rsid w:val="00FB7534"/>
    <w:rsid w:val="00FB773C"/>
    <w:rsid w:val="00FB77B7"/>
    <w:rsid w:val="00FB7968"/>
    <w:rsid w:val="00FB7DED"/>
    <w:rsid w:val="00FC00C7"/>
    <w:rsid w:val="00FC0245"/>
    <w:rsid w:val="00FC0354"/>
    <w:rsid w:val="00FC0CE4"/>
    <w:rsid w:val="00FC0E45"/>
    <w:rsid w:val="00FC0F9D"/>
    <w:rsid w:val="00FC12F3"/>
    <w:rsid w:val="00FC137B"/>
    <w:rsid w:val="00FC146B"/>
    <w:rsid w:val="00FC1EF2"/>
    <w:rsid w:val="00FC21F5"/>
    <w:rsid w:val="00FC2234"/>
    <w:rsid w:val="00FC2593"/>
    <w:rsid w:val="00FC2864"/>
    <w:rsid w:val="00FC2B42"/>
    <w:rsid w:val="00FC30FB"/>
    <w:rsid w:val="00FC33C0"/>
    <w:rsid w:val="00FC3853"/>
    <w:rsid w:val="00FC39B8"/>
    <w:rsid w:val="00FC3BB8"/>
    <w:rsid w:val="00FC3C8E"/>
    <w:rsid w:val="00FC3D03"/>
    <w:rsid w:val="00FC3EB6"/>
    <w:rsid w:val="00FC3EFE"/>
    <w:rsid w:val="00FC421D"/>
    <w:rsid w:val="00FC4305"/>
    <w:rsid w:val="00FC456F"/>
    <w:rsid w:val="00FC4732"/>
    <w:rsid w:val="00FC4B11"/>
    <w:rsid w:val="00FC4D05"/>
    <w:rsid w:val="00FC52C5"/>
    <w:rsid w:val="00FC52D0"/>
    <w:rsid w:val="00FC54EA"/>
    <w:rsid w:val="00FC5CF5"/>
    <w:rsid w:val="00FC5EB6"/>
    <w:rsid w:val="00FC6140"/>
    <w:rsid w:val="00FC615F"/>
    <w:rsid w:val="00FC61FE"/>
    <w:rsid w:val="00FC622D"/>
    <w:rsid w:val="00FC67F7"/>
    <w:rsid w:val="00FC6E0D"/>
    <w:rsid w:val="00FC7188"/>
    <w:rsid w:val="00FC7393"/>
    <w:rsid w:val="00FC7435"/>
    <w:rsid w:val="00FC7436"/>
    <w:rsid w:val="00FD014E"/>
    <w:rsid w:val="00FD0256"/>
    <w:rsid w:val="00FD02FC"/>
    <w:rsid w:val="00FD07A7"/>
    <w:rsid w:val="00FD1280"/>
    <w:rsid w:val="00FD1356"/>
    <w:rsid w:val="00FD17A7"/>
    <w:rsid w:val="00FD1855"/>
    <w:rsid w:val="00FD1980"/>
    <w:rsid w:val="00FD1A83"/>
    <w:rsid w:val="00FD1FBE"/>
    <w:rsid w:val="00FD2BF9"/>
    <w:rsid w:val="00FD2DB2"/>
    <w:rsid w:val="00FD2ED2"/>
    <w:rsid w:val="00FD30FB"/>
    <w:rsid w:val="00FD317A"/>
    <w:rsid w:val="00FD31A7"/>
    <w:rsid w:val="00FD31EC"/>
    <w:rsid w:val="00FD33B8"/>
    <w:rsid w:val="00FD3681"/>
    <w:rsid w:val="00FD36A6"/>
    <w:rsid w:val="00FD38C0"/>
    <w:rsid w:val="00FD4365"/>
    <w:rsid w:val="00FD4914"/>
    <w:rsid w:val="00FD4D6D"/>
    <w:rsid w:val="00FD4DA5"/>
    <w:rsid w:val="00FD5025"/>
    <w:rsid w:val="00FD548D"/>
    <w:rsid w:val="00FD59F5"/>
    <w:rsid w:val="00FD5A5B"/>
    <w:rsid w:val="00FD5D74"/>
    <w:rsid w:val="00FD5F79"/>
    <w:rsid w:val="00FD6202"/>
    <w:rsid w:val="00FD62F4"/>
    <w:rsid w:val="00FD643D"/>
    <w:rsid w:val="00FD64BE"/>
    <w:rsid w:val="00FD6564"/>
    <w:rsid w:val="00FD66F4"/>
    <w:rsid w:val="00FD6CC7"/>
    <w:rsid w:val="00FD70B9"/>
    <w:rsid w:val="00FD76C1"/>
    <w:rsid w:val="00FD7C5B"/>
    <w:rsid w:val="00FE0249"/>
    <w:rsid w:val="00FE036B"/>
    <w:rsid w:val="00FE0780"/>
    <w:rsid w:val="00FE0980"/>
    <w:rsid w:val="00FE0997"/>
    <w:rsid w:val="00FE09AA"/>
    <w:rsid w:val="00FE0CF2"/>
    <w:rsid w:val="00FE14CB"/>
    <w:rsid w:val="00FE1784"/>
    <w:rsid w:val="00FE1996"/>
    <w:rsid w:val="00FE1C44"/>
    <w:rsid w:val="00FE221A"/>
    <w:rsid w:val="00FE2268"/>
    <w:rsid w:val="00FE2280"/>
    <w:rsid w:val="00FE2408"/>
    <w:rsid w:val="00FE2BFA"/>
    <w:rsid w:val="00FE3221"/>
    <w:rsid w:val="00FE3336"/>
    <w:rsid w:val="00FE36A9"/>
    <w:rsid w:val="00FE39DB"/>
    <w:rsid w:val="00FE3A57"/>
    <w:rsid w:val="00FE3AE4"/>
    <w:rsid w:val="00FE3C4C"/>
    <w:rsid w:val="00FE3FF5"/>
    <w:rsid w:val="00FE40E5"/>
    <w:rsid w:val="00FE417D"/>
    <w:rsid w:val="00FE4259"/>
    <w:rsid w:val="00FE5188"/>
    <w:rsid w:val="00FE530D"/>
    <w:rsid w:val="00FE54AF"/>
    <w:rsid w:val="00FE54E3"/>
    <w:rsid w:val="00FE56BF"/>
    <w:rsid w:val="00FE5715"/>
    <w:rsid w:val="00FE5945"/>
    <w:rsid w:val="00FE5D09"/>
    <w:rsid w:val="00FE5E88"/>
    <w:rsid w:val="00FE6445"/>
    <w:rsid w:val="00FE6A6F"/>
    <w:rsid w:val="00FE6FE4"/>
    <w:rsid w:val="00FE71C4"/>
    <w:rsid w:val="00FE7652"/>
    <w:rsid w:val="00FE76A7"/>
    <w:rsid w:val="00FE786F"/>
    <w:rsid w:val="00FE78A2"/>
    <w:rsid w:val="00FE7BAB"/>
    <w:rsid w:val="00FE7BC7"/>
    <w:rsid w:val="00FF0020"/>
    <w:rsid w:val="00FF0862"/>
    <w:rsid w:val="00FF0CD1"/>
    <w:rsid w:val="00FF0E8F"/>
    <w:rsid w:val="00FF0EF6"/>
    <w:rsid w:val="00FF1184"/>
    <w:rsid w:val="00FF1429"/>
    <w:rsid w:val="00FF176C"/>
    <w:rsid w:val="00FF194F"/>
    <w:rsid w:val="00FF220A"/>
    <w:rsid w:val="00FF228A"/>
    <w:rsid w:val="00FF2B1F"/>
    <w:rsid w:val="00FF2B72"/>
    <w:rsid w:val="00FF2C97"/>
    <w:rsid w:val="00FF2EA7"/>
    <w:rsid w:val="00FF2FFC"/>
    <w:rsid w:val="00FF3718"/>
    <w:rsid w:val="00FF393E"/>
    <w:rsid w:val="00FF3997"/>
    <w:rsid w:val="00FF39B4"/>
    <w:rsid w:val="00FF3AE1"/>
    <w:rsid w:val="00FF3EFD"/>
    <w:rsid w:val="00FF3F34"/>
    <w:rsid w:val="00FF3F3A"/>
    <w:rsid w:val="00FF3F8C"/>
    <w:rsid w:val="00FF3FD1"/>
    <w:rsid w:val="00FF436B"/>
    <w:rsid w:val="00FF459F"/>
    <w:rsid w:val="00FF47AA"/>
    <w:rsid w:val="00FF498B"/>
    <w:rsid w:val="00FF49BC"/>
    <w:rsid w:val="00FF4AC8"/>
    <w:rsid w:val="00FF4BF9"/>
    <w:rsid w:val="00FF4DAD"/>
    <w:rsid w:val="00FF4FED"/>
    <w:rsid w:val="00FF52E6"/>
    <w:rsid w:val="00FF552A"/>
    <w:rsid w:val="00FF5769"/>
    <w:rsid w:val="00FF600D"/>
    <w:rsid w:val="00FF63A8"/>
    <w:rsid w:val="00FF6C0A"/>
    <w:rsid w:val="00FF7907"/>
    <w:rsid w:val="00FF796D"/>
    <w:rsid w:val="00FF7D99"/>
    <w:rsid w:val="00FF7ECE"/>
    <w:rsid w:val="03811F1D"/>
    <w:rsid w:val="03F6C28F"/>
    <w:rsid w:val="047EB213"/>
    <w:rsid w:val="04DAA6AA"/>
    <w:rsid w:val="058DA33E"/>
    <w:rsid w:val="06490B96"/>
    <w:rsid w:val="06F42F8F"/>
    <w:rsid w:val="0890120F"/>
    <w:rsid w:val="08B2BC26"/>
    <w:rsid w:val="09899A66"/>
    <w:rsid w:val="09A2EB91"/>
    <w:rsid w:val="09D1D4AE"/>
    <w:rsid w:val="0BBC1994"/>
    <w:rsid w:val="0CEC587D"/>
    <w:rsid w:val="0D9FC84F"/>
    <w:rsid w:val="102E382B"/>
    <w:rsid w:val="115209D2"/>
    <w:rsid w:val="1270FD50"/>
    <w:rsid w:val="12F18E84"/>
    <w:rsid w:val="1300EDC0"/>
    <w:rsid w:val="150E893F"/>
    <w:rsid w:val="15188940"/>
    <w:rsid w:val="15DE8BDE"/>
    <w:rsid w:val="16BF44A3"/>
    <w:rsid w:val="18149085"/>
    <w:rsid w:val="182D1637"/>
    <w:rsid w:val="18DF46B9"/>
    <w:rsid w:val="18E1EBCE"/>
    <w:rsid w:val="1935C49C"/>
    <w:rsid w:val="19A5FF61"/>
    <w:rsid w:val="19F35F68"/>
    <w:rsid w:val="1BCD0203"/>
    <w:rsid w:val="1CA3B61C"/>
    <w:rsid w:val="1DE460C7"/>
    <w:rsid w:val="1EC32B51"/>
    <w:rsid w:val="214E83DB"/>
    <w:rsid w:val="218EB25A"/>
    <w:rsid w:val="227A2A4C"/>
    <w:rsid w:val="236DCD5D"/>
    <w:rsid w:val="246EAA22"/>
    <w:rsid w:val="24CCA1A5"/>
    <w:rsid w:val="263C0C98"/>
    <w:rsid w:val="27772D22"/>
    <w:rsid w:val="2806E2C5"/>
    <w:rsid w:val="29227327"/>
    <w:rsid w:val="2A1A0558"/>
    <w:rsid w:val="2B1158A0"/>
    <w:rsid w:val="2B665488"/>
    <w:rsid w:val="2BDF319E"/>
    <w:rsid w:val="2DF31FB8"/>
    <w:rsid w:val="2F1CD6E6"/>
    <w:rsid w:val="2FD4916C"/>
    <w:rsid w:val="301BADC6"/>
    <w:rsid w:val="3154391C"/>
    <w:rsid w:val="3280D188"/>
    <w:rsid w:val="3282AD1F"/>
    <w:rsid w:val="32C153E6"/>
    <w:rsid w:val="333CBAEF"/>
    <w:rsid w:val="33FD1615"/>
    <w:rsid w:val="3432BA6A"/>
    <w:rsid w:val="356F44F1"/>
    <w:rsid w:val="36BB3B57"/>
    <w:rsid w:val="3700672C"/>
    <w:rsid w:val="373C8D95"/>
    <w:rsid w:val="37764B3D"/>
    <w:rsid w:val="3777B743"/>
    <w:rsid w:val="38379BDB"/>
    <w:rsid w:val="383FF5AD"/>
    <w:rsid w:val="3886ECB7"/>
    <w:rsid w:val="38FBDADD"/>
    <w:rsid w:val="39D8F0AC"/>
    <w:rsid w:val="3A1DC58C"/>
    <w:rsid w:val="3ACF5CF0"/>
    <w:rsid w:val="3B862017"/>
    <w:rsid w:val="3CDB30D9"/>
    <w:rsid w:val="3D20439D"/>
    <w:rsid w:val="3D5CD07A"/>
    <w:rsid w:val="3E140006"/>
    <w:rsid w:val="3E44F4E4"/>
    <w:rsid w:val="3E833BD6"/>
    <w:rsid w:val="4049E07A"/>
    <w:rsid w:val="405B8170"/>
    <w:rsid w:val="4244958A"/>
    <w:rsid w:val="426742DB"/>
    <w:rsid w:val="43371FBB"/>
    <w:rsid w:val="43655969"/>
    <w:rsid w:val="444E1447"/>
    <w:rsid w:val="4493700A"/>
    <w:rsid w:val="44CC911D"/>
    <w:rsid w:val="46472905"/>
    <w:rsid w:val="46C8EF08"/>
    <w:rsid w:val="46D66990"/>
    <w:rsid w:val="470B5BB9"/>
    <w:rsid w:val="4787856D"/>
    <w:rsid w:val="4822B27F"/>
    <w:rsid w:val="4A08233E"/>
    <w:rsid w:val="4BB30947"/>
    <w:rsid w:val="4C577394"/>
    <w:rsid w:val="4DD942E3"/>
    <w:rsid w:val="4E7F9663"/>
    <w:rsid w:val="4ED65FC2"/>
    <w:rsid w:val="4F03018A"/>
    <w:rsid w:val="4F6BC940"/>
    <w:rsid w:val="4F772F12"/>
    <w:rsid w:val="4FA070F9"/>
    <w:rsid w:val="500771AE"/>
    <w:rsid w:val="52AA1F3F"/>
    <w:rsid w:val="53713CC9"/>
    <w:rsid w:val="54AC9B91"/>
    <w:rsid w:val="54B0191E"/>
    <w:rsid w:val="55A171C1"/>
    <w:rsid w:val="577A8649"/>
    <w:rsid w:val="58025D48"/>
    <w:rsid w:val="583EB9C4"/>
    <w:rsid w:val="58B01875"/>
    <w:rsid w:val="595FEAA2"/>
    <w:rsid w:val="59DBF882"/>
    <w:rsid w:val="5A086E1E"/>
    <w:rsid w:val="5B29AD47"/>
    <w:rsid w:val="5CD10E24"/>
    <w:rsid w:val="5DF54D05"/>
    <w:rsid w:val="5F5E2F15"/>
    <w:rsid w:val="5F6DBEC7"/>
    <w:rsid w:val="60631597"/>
    <w:rsid w:val="60974EA5"/>
    <w:rsid w:val="60B7F549"/>
    <w:rsid w:val="60E0F72F"/>
    <w:rsid w:val="6117DAAD"/>
    <w:rsid w:val="6182C714"/>
    <w:rsid w:val="624E43C9"/>
    <w:rsid w:val="632B2C93"/>
    <w:rsid w:val="6429097A"/>
    <w:rsid w:val="65B63981"/>
    <w:rsid w:val="668FBF85"/>
    <w:rsid w:val="66E25E43"/>
    <w:rsid w:val="670D6B8A"/>
    <w:rsid w:val="6989368D"/>
    <w:rsid w:val="6A08B659"/>
    <w:rsid w:val="6B768522"/>
    <w:rsid w:val="6B7A4BFF"/>
    <w:rsid w:val="6B8CB219"/>
    <w:rsid w:val="6C17AAFA"/>
    <w:rsid w:val="6D648202"/>
    <w:rsid w:val="6DAC9699"/>
    <w:rsid w:val="6DDD9070"/>
    <w:rsid w:val="6E075520"/>
    <w:rsid w:val="6E0F7A04"/>
    <w:rsid w:val="6E1776CF"/>
    <w:rsid w:val="6E63495D"/>
    <w:rsid w:val="6E8FEB0E"/>
    <w:rsid w:val="70964F3A"/>
    <w:rsid w:val="7247F802"/>
    <w:rsid w:val="736898C4"/>
    <w:rsid w:val="73DDD53B"/>
    <w:rsid w:val="73DDEC68"/>
    <w:rsid w:val="756AA7AF"/>
    <w:rsid w:val="767BE158"/>
    <w:rsid w:val="7A0FAFCC"/>
    <w:rsid w:val="7A355181"/>
    <w:rsid w:val="7A4D100A"/>
    <w:rsid w:val="7B03A275"/>
    <w:rsid w:val="7B854387"/>
    <w:rsid w:val="7BD4E8D0"/>
    <w:rsid w:val="7C3F704F"/>
    <w:rsid w:val="7E47D533"/>
    <w:rsid w:val="7E70A9F9"/>
    <w:rsid w:val="7ED19B7F"/>
    <w:rsid w:val="7EE63CD6"/>
    <w:rsid w:val="7F28FEB5"/>
    <w:rsid w:val="7FD66D07"/>
    <w:rsid w:val="7FEF7B9F"/>
    <w:rsid w:val="7FFE07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C78D9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uiPriority="9" w:qFormat="1"/>
    <w:lsdException w:name="heading 4" w:locked="1" w:semiHidden="0" w:uiPriority="9" w:unhideWhenUsed="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nhideWhenUsed="0"/>
    <w:lsdException w:name="caption" w:locked="1" w:semiHidden="0" w:unhideWhenUsed="0" w:qFormat="1"/>
    <w:lsdException w:name="footnote reference" w:locked="1" w:semiHidden="0" w:unhideWhenUsed="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semiHidden/>
    <w:unhideWhenUsed/>
    <w:qFormat/>
    <w:locked/>
    <w:rsid w:val="00ED4B1E"/>
    <w:pPr>
      <w:keepNext/>
      <w:keepLines/>
      <w:spacing w:before="40"/>
      <w:outlineLvl w:val="2"/>
    </w:pPr>
    <w:rPr>
      <w:rFonts w:asciiTheme="majorHAnsi" w:eastAsiaTheme="majorEastAsia" w:hAnsiTheme="majorHAnsi"/>
      <w:color w:val="1F4D78"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semiHidden/>
    <w:locked/>
    <w:rsid w:val="00ED4B1E"/>
    <w:rPr>
      <w:rFonts w:asciiTheme="majorHAnsi" w:eastAsiaTheme="majorEastAsia" w:hAnsiTheme="majorHAnsi" w:cs="Times New Roman"/>
      <w:color w:val="1F4D78" w:themeColor="accent1" w:themeShade="7F"/>
      <w:kern w:val="28"/>
      <w:sz w:val="24"/>
      <w:szCs w:val="24"/>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99"/>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uiPriority w:val="99"/>
    <w:qFormat/>
    <w:rsid w:val="00680114"/>
    <w:rPr>
      <w:rFonts w:cs="Times New Roman"/>
      <w:vertAlign w:val="superscript"/>
    </w:rPr>
  </w:style>
  <w:style w:type="paragraph" w:styleId="Epgraf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99"/>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styleId="Textosinformato">
    <w:name w:val="Plain Text"/>
    <w:basedOn w:val="Normal"/>
    <w:link w:val="TextosinformatoCar"/>
    <w:uiPriority w:val="99"/>
    <w:unhideWhenUsed/>
    <w:rsid w:val="00DF644B"/>
    <w:pPr>
      <w:widowControl/>
      <w:overflowPunct/>
      <w:autoSpaceDE/>
      <w:autoSpaceDN/>
      <w:adjustRightInd/>
    </w:pPr>
    <w:rPr>
      <w:rFonts w:ascii="Courier New" w:hAnsi="Courier New" w:cs="Courier New"/>
      <w:kern w:val="0"/>
    </w:rPr>
  </w:style>
  <w:style w:type="character" w:customStyle="1" w:styleId="TextosinformatoCar">
    <w:name w:val="Texto sin formato Car"/>
    <w:basedOn w:val="Fuentedeprrafopredeter"/>
    <w:link w:val="Textosinformato"/>
    <w:uiPriority w:val="99"/>
    <w:locked/>
    <w:rsid w:val="00DF644B"/>
    <w:rPr>
      <w:rFonts w:ascii="Courier New" w:hAnsi="Courier New" w:cs="Courier New"/>
    </w:rPr>
  </w:style>
  <w:style w:type="paragraph" w:customStyle="1" w:styleId="Textopredeterminado">
    <w:name w:val="Texto predeterminado"/>
    <w:basedOn w:val="Normal"/>
    <w:uiPriority w:val="99"/>
    <w:rsid w:val="0097129E"/>
    <w:pPr>
      <w:widowControl/>
      <w:textAlignment w:val="baseline"/>
    </w:pPr>
    <w:rPr>
      <w:color w:val="000000"/>
      <w:kern w:val="0"/>
      <w:sz w:val="24"/>
      <w:lang w:val="es-CO"/>
    </w:rPr>
  </w:style>
  <w:style w:type="paragraph" w:customStyle="1" w:styleId="Decretos">
    <w:name w:val="Decretos"/>
    <w:rsid w:val="008B3D8E"/>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Default">
    <w:name w:val="Default"/>
    <w:rsid w:val="00F31BB3"/>
    <w:pPr>
      <w:autoSpaceDE w:val="0"/>
      <w:autoSpaceDN w:val="0"/>
      <w:adjustRightInd w:val="0"/>
    </w:pPr>
    <w:rPr>
      <w:rFonts w:ascii="Bookman Old Style" w:hAnsi="Bookman Old Style" w:cs="Bookman Old Style"/>
      <w:color w:val="000000"/>
      <w:sz w:val="24"/>
      <w:szCs w:val="24"/>
      <w:lang w:val="es-ES" w:eastAsia="es-ES"/>
    </w:rPr>
  </w:style>
  <w:style w:type="character" w:customStyle="1" w:styleId="sfzihb">
    <w:name w:val="sfzihb"/>
    <w:basedOn w:val="Fuentedeprrafopredeter"/>
    <w:rsid w:val="00ED4B1E"/>
    <w:rPr>
      <w:rFonts w:cs="Times New Roman"/>
    </w:rPr>
  </w:style>
  <w:style w:type="character" w:customStyle="1" w:styleId="baj">
    <w:name w:val="b_aj"/>
    <w:basedOn w:val="Fuentedeprrafopredeter"/>
    <w:rsid w:val="00B06BE3"/>
    <w:rPr>
      <w:rFonts w:cs="Times New Roman"/>
    </w:rPr>
  </w:style>
  <w:style w:type="character" w:styleId="Textoennegrita">
    <w:name w:val="Strong"/>
    <w:basedOn w:val="Fuentedeprrafopredeter"/>
    <w:uiPriority w:val="22"/>
    <w:qFormat/>
    <w:locked/>
    <w:rsid w:val="00B06BE3"/>
    <w:rPr>
      <w:rFonts w:cs="Times New Roman"/>
      <w:b/>
      <w:bCs/>
    </w:rPr>
  </w:style>
  <w:style w:type="character" w:customStyle="1" w:styleId="normaltextrun">
    <w:name w:val="normaltextrun"/>
    <w:basedOn w:val="Fuentedeprrafopredeter"/>
    <w:rsid w:val="00ED5F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uiPriority="9" w:qFormat="1"/>
    <w:lsdException w:name="heading 4" w:locked="1" w:semiHidden="0" w:uiPriority="9" w:unhideWhenUsed="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nhideWhenUsed="0"/>
    <w:lsdException w:name="caption" w:locked="1" w:semiHidden="0" w:unhideWhenUsed="0" w:qFormat="1"/>
    <w:lsdException w:name="footnote reference" w:locked="1" w:semiHidden="0" w:unhideWhenUsed="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semiHidden/>
    <w:unhideWhenUsed/>
    <w:qFormat/>
    <w:locked/>
    <w:rsid w:val="00ED4B1E"/>
    <w:pPr>
      <w:keepNext/>
      <w:keepLines/>
      <w:spacing w:before="40"/>
      <w:outlineLvl w:val="2"/>
    </w:pPr>
    <w:rPr>
      <w:rFonts w:asciiTheme="majorHAnsi" w:eastAsiaTheme="majorEastAsia" w:hAnsiTheme="majorHAnsi"/>
      <w:color w:val="1F4D78"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semiHidden/>
    <w:locked/>
    <w:rsid w:val="00ED4B1E"/>
    <w:rPr>
      <w:rFonts w:asciiTheme="majorHAnsi" w:eastAsiaTheme="majorEastAsia" w:hAnsiTheme="majorHAnsi" w:cs="Times New Roman"/>
      <w:color w:val="1F4D78" w:themeColor="accent1" w:themeShade="7F"/>
      <w:kern w:val="28"/>
      <w:sz w:val="24"/>
      <w:szCs w:val="24"/>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99"/>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uiPriority w:val="99"/>
    <w:qFormat/>
    <w:rsid w:val="00680114"/>
    <w:rPr>
      <w:rFonts w:cs="Times New Roman"/>
      <w:vertAlign w:val="superscript"/>
    </w:rPr>
  </w:style>
  <w:style w:type="paragraph" w:styleId="Epgraf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99"/>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styleId="Textosinformato">
    <w:name w:val="Plain Text"/>
    <w:basedOn w:val="Normal"/>
    <w:link w:val="TextosinformatoCar"/>
    <w:uiPriority w:val="99"/>
    <w:unhideWhenUsed/>
    <w:rsid w:val="00DF644B"/>
    <w:pPr>
      <w:widowControl/>
      <w:overflowPunct/>
      <w:autoSpaceDE/>
      <w:autoSpaceDN/>
      <w:adjustRightInd/>
    </w:pPr>
    <w:rPr>
      <w:rFonts w:ascii="Courier New" w:hAnsi="Courier New" w:cs="Courier New"/>
      <w:kern w:val="0"/>
    </w:rPr>
  </w:style>
  <w:style w:type="character" w:customStyle="1" w:styleId="TextosinformatoCar">
    <w:name w:val="Texto sin formato Car"/>
    <w:basedOn w:val="Fuentedeprrafopredeter"/>
    <w:link w:val="Textosinformato"/>
    <w:uiPriority w:val="99"/>
    <w:locked/>
    <w:rsid w:val="00DF644B"/>
    <w:rPr>
      <w:rFonts w:ascii="Courier New" w:hAnsi="Courier New" w:cs="Courier New"/>
    </w:rPr>
  </w:style>
  <w:style w:type="paragraph" w:customStyle="1" w:styleId="Textopredeterminado">
    <w:name w:val="Texto predeterminado"/>
    <w:basedOn w:val="Normal"/>
    <w:uiPriority w:val="99"/>
    <w:rsid w:val="0097129E"/>
    <w:pPr>
      <w:widowControl/>
      <w:textAlignment w:val="baseline"/>
    </w:pPr>
    <w:rPr>
      <w:color w:val="000000"/>
      <w:kern w:val="0"/>
      <w:sz w:val="24"/>
      <w:lang w:val="es-CO"/>
    </w:rPr>
  </w:style>
  <w:style w:type="paragraph" w:customStyle="1" w:styleId="Decretos">
    <w:name w:val="Decretos"/>
    <w:rsid w:val="008B3D8E"/>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Default">
    <w:name w:val="Default"/>
    <w:rsid w:val="00F31BB3"/>
    <w:pPr>
      <w:autoSpaceDE w:val="0"/>
      <w:autoSpaceDN w:val="0"/>
      <w:adjustRightInd w:val="0"/>
    </w:pPr>
    <w:rPr>
      <w:rFonts w:ascii="Bookman Old Style" w:hAnsi="Bookman Old Style" w:cs="Bookman Old Style"/>
      <w:color w:val="000000"/>
      <w:sz w:val="24"/>
      <w:szCs w:val="24"/>
      <w:lang w:val="es-ES" w:eastAsia="es-ES"/>
    </w:rPr>
  </w:style>
  <w:style w:type="character" w:customStyle="1" w:styleId="sfzihb">
    <w:name w:val="sfzihb"/>
    <w:basedOn w:val="Fuentedeprrafopredeter"/>
    <w:rsid w:val="00ED4B1E"/>
    <w:rPr>
      <w:rFonts w:cs="Times New Roman"/>
    </w:rPr>
  </w:style>
  <w:style w:type="character" w:customStyle="1" w:styleId="baj">
    <w:name w:val="b_aj"/>
    <w:basedOn w:val="Fuentedeprrafopredeter"/>
    <w:rsid w:val="00B06BE3"/>
    <w:rPr>
      <w:rFonts w:cs="Times New Roman"/>
    </w:rPr>
  </w:style>
  <w:style w:type="character" w:styleId="Textoennegrita">
    <w:name w:val="Strong"/>
    <w:basedOn w:val="Fuentedeprrafopredeter"/>
    <w:uiPriority w:val="22"/>
    <w:qFormat/>
    <w:locked/>
    <w:rsid w:val="00B06BE3"/>
    <w:rPr>
      <w:rFonts w:cs="Times New Roman"/>
      <w:b/>
      <w:bCs/>
    </w:rPr>
  </w:style>
  <w:style w:type="character" w:customStyle="1" w:styleId="normaltextrun">
    <w:name w:val="normaltextrun"/>
    <w:basedOn w:val="Fuentedeprrafopredeter"/>
    <w:rsid w:val="00ED5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962931">
      <w:marLeft w:val="0"/>
      <w:marRight w:val="0"/>
      <w:marTop w:val="0"/>
      <w:marBottom w:val="0"/>
      <w:divBdr>
        <w:top w:val="none" w:sz="0" w:space="0" w:color="auto"/>
        <w:left w:val="none" w:sz="0" w:space="0" w:color="auto"/>
        <w:bottom w:val="none" w:sz="0" w:space="0" w:color="auto"/>
        <w:right w:val="none" w:sz="0" w:space="0" w:color="auto"/>
      </w:divBdr>
    </w:div>
    <w:div w:id="710962932">
      <w:marLeft w:val="0"/>
      <w:marRight w:val="0"/>
      <w:marTop w:val="0"/>
      <w:marBottom w:val="0"/>
      <w:divBdr>
        <w:top w:val="none" w:sz="0" w:space="0" w:color="auto"/>
        <w:left w:val="none" w:sz="0" w:space="0" w:color="auto"/>
        <w:bottom w:val="none" w:sz="0" w:space="0" w:color="auto"/>
        <w:right w:val="none" w:sz="0" w:space="0" w:color="auto"/>
      </w:divBdr>
    </w:div>
    <w:div w:id="710962933">
      <w:marLeft w:val="0"/>
      <w:marRight w:val="0"/>
      <w:marTop w:val="0"/>
      <w:marBottom w:val="0"/>
      <w:divBdr>
        <w:top w:val="none" w:sz="0" w:space="0" w:color="auto"/>
        <w:left w:val="none" w:sz="0" w:space="0" w:color="auto"/>
        <w:bottom w:val="none" w:sz="0" w:space="0" w:color="auto"/>
        <w:right w:val="none" w:sz="0" w:space="0" w:color="auto"/>
      </w:divBdr>
    </w:div>
    <w:div w:id="710962934">
      <w:marLeft w:val="0"/>
      <w:marRight w:val="0"/>
      <w:marTop w:val="0"/>
      <w:marBottom w:val="0"/>
      <w:divBdr>
        <w:top w:val="none" w:sz="0" w:space="0" w:color="auto"/>
        <w:left w:val="none" w:sz="0" w:space="0" w:color="auto"/>
        <w:bottom w:val="none" w:sz="0" w:space="0" w:color="auto"/>
        <w:right w:val="none" w:sz="0" w:space="0" w:color="auto"/>
      </w:divBdr>
    </w:div>
    <w:div w:id="710962935">
      <w:marLeft w:val="0"/>
      <w:marRight w:val="0"/>
      <w:marTop w:val="0"/>
      <w:marBottom w:val="0"/>
      <w:divBdr>
        <w:top w:val="none" w:sz="0" w:space="0" w:color="auto"/>
        <w:left w:val="none" w:sz="0" w:space="0" w:color="auto"/>
        <w:bottom w:val="none" w:sz="0" w:space="0" w:color="auto"/>
        <w:right w:val="none" w:sz="0" w:space="0" w:color="auto"/>
      </w:divBdr>
    </w:div>
    <w:div w:id="710962936">
      <w:marLeft w:val="0"/>
      <w:marRight w:val="0"/>
      <w:marTop w:val="0"/>
      <w:marBottom w:val="0"/>
      <w:divBdr>
        <w:top w:val="none" w:sz="0" w:space="0" w:color="auto"/>
        <w:left w:val="none" w:sz="0" w:space="0" w:color="auto"/>
        <w:bottom w:val="none" w:sz="0" w:space="0" w:color="auto"/>
        <w:right w:val="none" w:sz="0" w:space="0" w:color="auto"/>
      </w:divBdr>
    </w:div>
    <w:div w:id="710962937">
      <w:marLeft w:val="0"/>
      <w:marRight w:val="0"/>
      <w:marTop w:val="0"/>
      <w:marBottom w:val="0"/>
      <w:divBdr>
        <w:top w:val="none" w:sz="0" w:space="0" w:color="auto"/>
        <w:left w:val="none" w:sz="0" w:space="0" w:color="auto"/>
        <w:bottom w:val="none" w:sz="0" w:space="0" w:color="auto"/>
        <w:right w:val="none" w:sz="0" w:space="0" w:color="auto"/>
      </w:divBdr>
    </w:div>
    <w:div w:id="710962938">
      <w:marLeft w:val="0"/>
      <w:marRight w:val="0"/>
      <w:marTop w:val="0"/>
      <w:marBottom w:val="0"/>
      <w:divBdr>
        <w:top w:val="none" w:sz="0" w:space="0" w:color="auto"/>
        <w:left w:val="none" w:sz="0" w:space="0" w:color="auto"/>
        <w:bottom w:val="none" w:sz="0" w:space="0" w:color="auto"/>
        <w:right w:val="none" w:sz="0" w:space="0" w:color="auto"/>
      </w:divBdr>
    </w:div>
    <w:div w:id="710962940">
      <w:marLeft w:val="0"/>
      <w:marRight w:val="0"/>
      <w:marTop w:val="0"/>
      <w:marBottom w:val="0"/>
      <w:divBdr>
        <w:top w:val="none" w:sz="0" w:space="0" w:color="auto"/>
        <w:left w:val="none" w:sz="0" w:space="0" w:color="auto"/>
        <w:bottom w:val="none" w:sz="0" w:space="0" w:color="auto"/>
        <w:right w:val="none" w:sz="0" w:space="0" w:color="auto"/>
      </w:divBdr>
      <w:divsChild>
        <w:div w:id="710962939">
          <w:marLeft w:val="0"/>
          <w:marRight w:val="0"/>
          <w:marTop w:val="0"/>
          <w:marBottom w:val="0"/>
          <w:divBdr>
            <w:top w:val="none" w:sz="0" w:space="0" w:color="auto"/>
            <w:left w:val="none" w:sz="0" w:space="0" w:color="auto"/>
            <w:bottom w:val="none" w:sz="0" w:space="0" w:color="auto"/>
            <w:right w:val="none" w:sz="0" w:space="0" w:color="auto"/>
          </w:divBdr>
        </w:div>
        <w:div w:id="710962949">
          <w:marLeft w:val="45"/>
          <w:marRight w:val="45"/>
          <w:marTop w:val="15"/>
          <w:marBottom w:val="0"/>
          <w:divBdr>
            <w:top w:val="none" w:sz="0" w:space="0" w:color="auto"/>
            <w:left w:val="none" w:sz="0" w:space="0" w:color="auto"/>
            <w:bottom w:val="none" w:sz="0" w:space="0" w:color="auto"/>
            <w:right w:val="none" w:sz="0" w:space="0" w:color="auto"/>
          </w:divBdr>
          <w:divsChild>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2">
      <w:marLeft w:val="0"/>
      <w:marRight w:val="0"/>
      <w:marTop w:val="0"/>
      <w:marBottom w:val="0"/>
      <w:divBdr>
        <w:top w:val="none" w:sz="0" w:space="0" w:color="auto"/>
        <w:left w:val="none" w:sz="0" w:space="0" w:color="auto"/>
        <w:bottom w:val="none" w:sz="0" w:space="0" w:color="auto"/>
        <w:right w:val="none" w:sz="0" w:space="0" w:color="auto"/>
      </w:divBdr>
    </w:div>
    <w:div w:id="710962943">
      <w:marLeft w:val="0"/>
      <w:marRight w:val="0"/>
      <w:marTop w:val="0"/>
      <w:marBottom w:val="0"/>
      <w:divBdr>
        <w:top w:val="none" w:sz="0" w:space="0" w:color="auto"/>
        <w:left w:val="none" w:sz="0" w:space="0" w:color="auto"/>
        <w:bottom w:val="none" w:sz="0" w:space="0" w:color="auto"/>
        <w:right w:val="none" w:sz="0" w:space="0" w:color="auto"/>
      </w:divBdr>
    </w:div>
    <w:div w:id="710962944">
      <w:marLeft w:val="0"/>
      <w:marRight w:val="0"/>
      <w:marTop w:val="0"/>
      <w:marBottom w:val="0"/>
      <w:divBdr>
        <w:top w:val="none" w:sz="0" w:space="0" w:color="auto"/>
        <w:left w:val="none" w:sz="0" w:space="0" w:color="auto"/>
        <w:bottom w:val="none" w:sz="0" w:space="0" w:color="auto"/>
        <w:right w:val="none" w:sz="0" w:space="0" w:color="auto"/>
      </w:divBdr>
    </w:div>
    <w:div w:id="710962946">
      <w:marLeft w:val="0"/>
      <w:marRight w:val="0"/>
      <w:marTop w:val="0"/>
      <w:marBottom w:val="0"/>
      <w:divBdr>
        <w:top w:val="none" w:sz="0" w:space="0" w:color="auto"/>
        <w:left w:val="none" w:sz="0" w:space="0" w:color="auto"/>
        <w:bottom w:val="none" w:sz="0" w:space="0" w:color="auto"/>
        <w:right w:val="none" w:sz="0" w:space="0" w:color="auto"/>
      </w:divBdr>
      <w:divsChild>
        <w:div w:id="710962945">
          <w:marLeft w:val="45"/>
          <w:marRight w:val="45"/>
          <w:marTop w:val="0"/>
          <w:marBottom w:val="0"/>
          <w:divBdr>
            <w:top w:val="none" w:sz="0" w:space="0" w:color="auto"/>
            <w:left w:val="none" w:sz="0" w:space="0" w:color="auto"/>
            <w:bottom w:val="none" w:sz="0" w:space="0" w:color="auto"/>
            <w:right w:val="none" w:sz="0" w:space="0" w:color="auto"/>
          </w:divBdr>
          <w:divsChild>
            <w:div w:id="7109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7">
      <w:marLeft w:val="0"/>
      <w:marRight w:val="0"/>
      <w:marTop w:val="0"/>
      <w:marBottom w:val="0"/>
      <w:divBdr>
        <w:top w:val="none" w:sz="0" w:space="0" w:color="auto"/>
        <w:left w:val="none" w:sz="0" w:space="0" w:color="auto"/>
        <w:bottom w:val="none" w:sz="0" w:space="0" w:color="auto"/>
        <w:right w:val="none" w:sz="0" w:space="0" w:color="auto"/>
      </w:divBdr>
    </w:div>
    <w:div w:id="7109629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3" ma:contentTypeDescription="Crear nuevo documento." ma:contentTypeScope="" ma:versionID="cf3c778c7db28c7662df68ee229509e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74f58a98d6aa49fabd45613da598c98f"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20A90-D239-413A-84A2-308B1A06A9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152A9D-F21B-4BD6-A065-C6F3C2C461A2}">
  <ds:schemaRefs>
    <ds:schemaRef ds:uri="http://schemas.microsoft.com/sharepoint/v3/contenttype/forms"/>
  </ds:schemaRefs>
</ds:datastoreItem>
</file>

<file path=customXml/itemProps3.xml><?xml version="1.0" encoding="utf-8"?>
<ds:datastoreItem xmlns:ds="http://schemas.openxmlformats.org/officeDocument/2006/customXml" ds:itemID="{00A201D9-BEDA-4D2D-A67A-AC1FBC407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AE9FAF-976F-4015-9C68-4DED484B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5117</Words>
  <Characters>28146</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33197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ALONSO</cp:lastModifiedBy>
  <cp:revision>5</cp:revision>
  <cp:lastPrinted>2019-07-09T18:52:00Z</cp:lastPrinted>
  <dcterms:created xsi:type="dcterms:W3CDTF">2020-08-04T12:30:00Z</dcterms:created>
  <dcterms:modified xsi:type="dcterms:W3CDTF">2020-10-07T13:05:00Z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