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A9787FA" w14:textId="77777777" w:rsidR="009D368F" w:rsidRPr="0067533B" w:rsidRDefault="009D368F" w:rsidP="009D368F">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r w:rsidRPr="0067533B">
        <w:rPr>
          <w:rFonts w:ascii="Arial" w:hAnsi="Arial" w:cs="Arial"/>
          <w:color w:val="FF0000"/>
          <w:spacing w:val="-4"/>
          <w:sz w:val="18"/>
          <w:szCs w:val="18"/>
          <w:lang w:eastAsia="fr-FR"/>
        </w:rPr>
        <w:t xml:space="preserve">El siguiente es el documento presentado por el Magistrado Ponente que sirvió de base para proferir la providencia dentro del presente </w:t>
      </w:r>
      <w:proofErr w:type="spellStart"/>
      <w:r w:rsidRPr="0067533B">
        <w:rPr>
          <w:rFonts w:ascii="Arial" w:hAnsi="Arial" w:cs="Arial"/>
          <w:color w:val="FF0000"/>
          <w:spacing w:val="-4"/>
          <w:sz w:val="18"/>
          <w:szCs w:val="18"/>
          <w:lang w:eastAsia="fr-FR"/>
        </w:rPr>
        <w:t>proces</w:t>
      </w:r>
      <w:proofErr w:type="spellEnd"/>
      <w:r w:rsidRPr="0067533B">
        <w:rPr>
          <w:rFonts w:ascii="Arial" w:hAnsi="Arial" w:cs="Arial"/>
          <w:color w:val="FF0000"/>
          <w:spacing w:val="-4"/>
          <w:sz w:val="18"/>
          <w:szCs w:val="18"/>
          <w:lang w:eastAsia="fr-FR"/>
        </w:rPr>
        <w:tab/>
        <w:t>o.  El contenido total y fiel de la decisión debe ser verificado en la respectiva Secretaría.</w:t>
      </w:r>
    </w:p>
    <w:p w14:paraId="42483140" w14:textId="77777777" w:rsidR="009D368F" w:rsidRPr="0067533B" w:rsidRDefault="009D368F" w:rsidP="009D368F">
      <w:pPr>
        <w:widowControl/>
        <w:autoSpaceDE/>
        <w:autoSpaceDN/>
        <w:adjustRightInd/>
        <w:jc w:val="both"/>
        <w:rPr>
          <w:rFonts w:ascii="Arial" w:hAnsi="Arial" w:cs="Arial"/>
          <w:sz w:val="20"/>
          <w:szCs w:val="20"/>
        </w:rPr>
      </w:pPr>
    </w:p>
    <w:p w14:paraId="5A98A71D" w14:textId="0532C363" w:rsidR="009D368F" w:rsidRPr="0067533B" w:rsidRDefault="009D368F" w:rsidP="009D368F">
      <w:pPr>
        <w:widowControl/>
        <w:autoSpaceDE/>
        <w:autoSpaceDN/>
        <w:adjustRightInd/>
        <w:jc w:val="both"/>
        <w:rPr>
          <w:rFonts w:ascii="Arial" w:hAnsi="Arial" w:cs="Arial"/>
          <w:sz w:val="20"/>
          <w:szCs w:val="20"/>
        </w:rPr>
      </w:pPr>
      <w:r w:rsidRPr="0067533B">
        <w:rPr>
          <w:rFonts w:ascii="Arial" w:hAnsi="Arial" w:cs="Arial"/>
          <w:sz w:val="20"/>
          <w:szCs w:val="20"/>
        </w:rPr>
        <w:t>Asunto</w:t>
      </w:r>
      <w:r w:rsidRPr="0067533B">
        <w:rPr>
          <w:rFonts w:ascii="Arial" w:hAnsi="Arial" w:cs="Arial"/>
          <w:sz w:val="20"/>
          <w:szCs w:val="20"/>
        </w:rPr>
        <w:tab/>
      </w:r>
      <w:r w:rsidRPr="0067533B">
        <w:rPr>
          <w:rFonts w:ascii="Arial" w:hAnsi="Arial" w:cs="Arial"/>
          <w:sz w:val="20"/>
          <w:szCs w:val="20"/>
        </w:rPr>
        <w:tab/>
      </w:r>
      <w:r w:rsidRPr="0067533B">
        <w:rPr>
          <w:rFonts w:ascii="Arial" w:hAnsi="Arial" w:cs="Arial"/>
          <w:sz w:val="20"/>
          <w:szCs w:val="20"/>
        </w:rPr>
        <w:tab/>
        <w:t>: Sentencia de tutela en primera instancia</w:t>
      </w:r>
    </w:p>
    <w:p w14:paraId="2D4FF700" w14:textId="077E4F36" w:rsidR="009D368F" w:rsidRPr="0067533B" w:rsidRDefault="009D368F" w:rsidP="009D368F">
      <w:pPr>
        <w:widowControl/>
        <w:autoSpaceDE/>
        <w:autoSpaceDN/>
        <w:adjustRightInd/>
        <w:jc w:val="both"/>
        <w:rPr>
          <w:rFonts w:ascii="Arial" w:hAnsi="Arial" w:cs="Arial"/>
          <w:sz w:val="20"/>
          <w:szCs w:val="20"/>
        </w:rPr>
      </w:pPr>
      <w:r w:rsidRPr="0067533B">
        <w:rPr>
          <w:rFonts w:ascii="Arial" w:hAnsi="Arial" w:cs="Arial"/>
          <w:sz w:val="20"/>
          <w:szCs w:val="20"/>
        </w:rPr>
        <w:t xml:space="preserve">Accionante </w:t>
      </w:r>
      <w:r w:rsidRPr="0067533B">
        <w:rPr>
          <w:rFonts w:ascii="Arial" w:hAnsi="Arial" w:cs="Arial"/>
          <w:sz w:val="20"/>
          <w:szCs w:val="20"/>
        </w:rPr>
        <w:tab/>
        <w:t xml:space="preserve"> </w:t>
      </w:r>
      <w:r w:rsidRPr="0067533B">
        <w:rPr>
          <w:rFonts w:ascii="Arial" w:hAnsi="Arial" w:cs="Arial"/>
          <w:sz w:val="20"/>
          <w:szCs w:val="20"/>
        </w:rPr>
        <w:tab/>
        <w:t xml:space="preserve">: Javier Elías Arias </w:t>
      </w:r>
      <w:proofErr w:type="spellStart"/>
      <w:r w:rsidRPr="0067533B">
        <w:rPr>
          <w:rFonts w:ascii="Arial" w:hAnsi="Arial" w:cs="Arial"/>
          <w:sz w:val="20"/>
          <w:szCs w:val="20"/>
        </w:rPr>
        <w:t>Idárraga</w:t>
      </w:r>
      <w:proofErr w:type="spellEnd"/>
      <w:r w:rsidRPr="0067533B">
        <w:rPr>
          <w:rFonts w:ascii="Arial" w:hAnsi="Arial" w:cs="Arial"/>
          <w:sz w:val="20"/>
          <w:szCs w:val="20"/>
        </w:rPr>
        <w:t xml:space="preserve"> </w:t>
      </w:r>
    </w:p>
    <w:p w14:paraId="6FC39151" w14:textId="13B17E78" w:rsidR="009D368F" w:rsidRPr="0067533B" w:rsidRDefault="009D368F" w:rsidP="009D368F">
      <w:pPr>
        <w:widowControl/>
        <w:autoSpaceDE/>
        <w:autoSpaceDN/>
        <w:adjustRightInd/>
        <w:jc w:val="both"/>
        <w:rPr>
          <w:rFonts w:ascii="Arial" w:hAnsi="Arial" w:cs="Arial"/>
          <w:sz w:val="20"/>
          <w:szCs w:val="20"/>
        </w:rPr>
      </w:pPr>
      <w:r w:rsidRPr="0067533B">
        <w:rPr>
          <w:rFonts w:ascii="Arial" w:hAnsi="Arial" w:cs="Arial"/>
          <w:sz w:val="20"/>
          <w:szCs w:val="20"/>
        </w:rPr>
        <w:t xml:space="preserve">Accionado </w:t>
      </w:r>
      <w:r w:rsidRPr="0067533B">
        <w:rPr>
          <w:rFonts w:ascii="Arial" w:hAnsi="Arial" w:cs="Arial"/>
          <w:sz w:val="20"/>
          <w:szCs w:val="20"/>
        </w:rPr>
        <w:tab/>
      </w:r>
      <w:r w:rsidRPr="0067533B">
        <w:rPr>
          <w:rFonts w:ascii="Arial" w:hAnsi="Arial" w:cs="Arial"/>
          <w:sz w:val="20"/>
          <w:szCs w:val="20"/>
        </w:rPr>
        <w:tab/>
        <w:t xml:space="preserve">: Juzgado 2º Civil del Circuito de Pereira </w:t>
      </w:r>
    </w:p>
    <w:p w14:paraId="3CAAB3DB" w14:textId="1B4D8FBF" w:rsidR="009D368F" w:rsidRPr="0067533B" w:rsidRDefault="009D368F" w:rsidP="009D368F">
      <w:pPr>
        <w:widowControl/>
        <w:autoSpaceDE/>
        <w:autoSpaceDN/>
        <w:adjustRightInd/>
        <w:jc w:val="both"/>
        <w:rPr>
          <w:rFonts w:ascii="Arial" w:hAnsi="Arial" w:cs="Arial"/>
          <w:sz w:val="20"/>
          <w:szCs w:val="20"/>
        </w:rPr>
      </w:pPr>
      <w:r w:rsidRPr="0067533B">
        <w:rPr>
          <w:rFonts w:ascii="Arial" w:hAnsi="Arial" w:cs="Arial"/>
          <w:sz w:val="20"/>
          <w:szCs w:val="20"/>
        </w:rPr>
        <w:t xml:space="preserve">Vinculado </w:t>
      </w:r>
      <w:r w:rsidRPr="0067533B">
        <w:rPr>
          <w:rFonts w:ascii="Arial" w:hAnsi="Arial" w:cs="Arial"/>
          <w:sz w:val="20"/>
          <w:szCs w:val="20"/>
        </w:rPr>
        <w:tab/>
      </w:r>
      <w:r w:rsidRPr="0067533B">
        <w:rPr>
          <w:rFonts w:ascii="Arial" w:hAnsi="Arial" w:cs="Arial"/>
          <w:sz w:val="20"/>
          <w:szCs w:val="20"/>
        </w:rPr>
        <w:tab/>
        <w:t>: Defensoría del Pueblo, Regional Risaralda y otros</w:t>
      </w:r>
    </w:p>
    <w:p w14:paraId="7BC2B3E5" w14:textId="0990572D" w:rsidR="009D368F" w:rsidRPr="0067533B" w:rsidRDefault="009D368F" w:rsidP="009D368F">
      <w:pPr>
        <w:widowControl/>
        <w:autoSpaceDE/>
        <w:autoSpaceDN/>
        <w:adjustRightInd/>
        <w:jc w:val="both"/>
        <w:rPr>
          <w:rFonts w:ascii="Arial" w:hAnsi="Arial" w:cs="Arial"/>
          <w:sz w:val="20"/>
          <w:szCs w:val="20"/>
        </w:rPr>
      </w:pPr>
      <w:r w:rsidRPr="0067533B">
        <w:rPr>
          <w:rFonts w:ascii="Arial" w:hAnsi="Arial" w:cs="Arial"/>
          <w:sz w:val="20"/>
          <w:szCs w:val="20"/>
        </w:rPr>
        <w:t>Radicación</w:t>
      </w:r>
      <w:r w:rsidRPr="0067533B">
        <w:rPr>
          <w:rFonts w:ascii="Arial" w:hAnsi="Arial" w:cs="Arial"/>
          <w:sz w:val="20"/>
          <w:szCs w:val="20"/>
        </w:rPr>
        <w:tab/>
      </w:r>
      <w:r w:rsidRPr="0067533B">
        <w:rPr>
          <w:rFonts w:ascii="Arial" w:hAnsi="Arial" w:cs="Arial"/>
          <w:sz w:val="20"/>
          <w:szCs w:val="20"/>
        </w:rPr>
        <w:tab/>
        <w:t>: 66001-22-13-000-2020-00144-00</w:t>
      </w:r>
    </w:p>
    <w:p w14:paraId="750232EC" w14:textId="4E1C1D23" w:rsidR="009D368F" w:rsidRPr="0067533B" w:rsidRDefault="009D368F" w:rsidP="009D368F">
      <w:pPr>
        <w:widowControl/>
        <w:autoSpaceDE/>
        <w:autoSpaceDN/>
        <w:adjustRightInd/>
        <w:jc w:val="both"/>
        <w:rPr>
          <w:rFonts w:ascii="Arial" w:hAnsi="Arial" w:cs="Arial"/>
          <w:sz w:val="20"/>
          <w:szCs w:val="20"/>
        </w:rPr>
      </w:pPr>
      <w:r w:rsidRPr="0067533B">
        <w:rPr>
          <w:rFonts w:ascii="Arial" w:hAnsi="Arial" w:cs="Arial"/>
          <w:sz w:val="20"/>
          <w:szCs w:val="20"/>
        </w:rPr>
        <w:t>Mg. Ponente</w:t>
      </w:r>
      <w:r w:rsidRPr="0067533B">
        <w:rPr>
          <w:rFonts w:ascii="Arial" w:hAnsi="Arial" w:cs="Arial"/>
          <w:sz w:val="20"/>
          <w:szCs w:val="20"/>
        </w:rPr>
        <w:tab/>
      </w:r>
      <w:r w:rsidRPr="0067533B">
        <w:rPr>
          <w:rFonts w:ascii="Arial" w:hAnsi="Arial" w:cs="Arial"/>
          <w:sz w:val="20"/>
          <w:szCs w:val="20"/>
        </w:rPr>
        <w:tab/>
        <w:t xml:space="preserve">: </w:t>
      </w:r>
      <w:proofErr w:type="spellStart"/>
      <w:r w:rsidRPr="0067533B">
        <w:rPr>
          <w:rFonts w:ascii="Arial" w:hAnsi="Arial" w:cs="Arial"/>
          <w:sz w:val="20"/>
          <w:szCs w:val="20"/>
        </w:rPr>
        <w:t>DUBERNEY</w:t>
      </w:r>
      <w:proofErr w:type="spellEnd"/>
      <w:r w:rsidRPr="0067533B">
        <w:rPr>
          <w:rFonts w:ascii="Arial" w:hAnsi="Arial" w:cs="Arial"/>
          <w:sz w:val="20"/>
          <w:szCs w:val="20"/>
        </w:rPr>
        <w:t xml:space="preserve"> GRISALES HERRERA</w:t>
      </w:r>
    </w:p>
    <w:p w14:paraId="66963D43" w14:textId="27969FC2" w:rsidR="009D368F" w:rsidRPr="0067533B" w:rsidRDefault="009D368F" w:rsidP="009D368F">
      <w:pPr>
        <w:widowControl/>
        <w:autoSpaceDE/>
        <w:autoSpaceDN/>
        <w:adjustRightInd/>
        <w:jc w:val="both"/>
        <w:rPr>
          <w:rFonts w:ascii="Arial" w:hAnsi="Arial" w:cs="Arial"/>
          <w:sz w:val="20"/>
          <w:szCs w:val="20"/>
        </w:rPr>
      </w:pPr>
      <w:r w:rsidRPr="0067533B">
        <w:rPr>
          <w:rFonts w:ascii="Arial" w:hAnsi="Arial" w:cs="Arial"/>
          <w:sz w:val="20"/>
          <w:szCs w:val="20"/>
        </w:rPr>
        <w:t>Acta número</w:t>
      </w:r>
      <w:r w:rsidRPr="0067533B">
        <w:rPr>
          <w:rFonts w:ascii="Arial" w:hAnsi="Arial" w:cs="Arial"/>
          <w:sz w:val="20"/>
          <w:szCs w:val="20"/>
        </w:rPr>
        <w:tab/>
      </w:r>
      <w:r w:rsidRPr="0067533B">
        <w:rPr>
          <w:rFonts w:ascii="Arial" w:hAnsi="Arial" w:cs="Arial"/>
          <w:sz w:val="20"/>
          <w:szCs w:val="20"/>
        </w:rPr>
        <w:tab/>
        <w:t>: 328 de 25-09-2020</w:t>
      </w:r>
    </w:p>
    <w:p w14:paraId="2CB92B74" w14:textId="77777777" w:rsidR="009D368F" w:rsidRPr="0067533B" w:rsidRDefault="009D368F" w:rsidP="009D368F">
      <w:pPr>
        <w:widowControl/>
        <w:autoSpaceDE/>
        <w:autoSpaceDN/>
        <w:adjustRightInd/>
        <w:jc w:val="both"/>
        <w:rPr>
          <w:rFonts w:ascii="Arial" w:hAnsi="Arial" w:cs="Arial"/>
          <w:sz w:val="20"/>
          <w:szCs w:val="20"/>
        </w:rPr>
      </w:pPr>
    </w:p>
    <w:p w14:paraId="56C4BB22" w14:textId="03BAAC79" w:rsidR="009D368F" w:rsidRPr="0067533B" w:rsidRDefault="009D368F" w:rsidP="009D368F">
      <w:pPr>
        <w:widowControl/>
        <w:autoSpaceDE/>
        <w:autoSpaceDN/>
        <w:adjustRightInd/>
        <w:jc w:val="both"/>
        <w:rPr>
          <w:rFonts w:ascii="Arial" w:hAnsi="Arial" w:cs="Arial"/>
          <w:b/>
          <w:bCs/>
          <w:iCs/>
          <w:sz w:val="20"/>
          <w:szCs w:val="20"/>
          <w:lang w:eastAsia="fr-FR"/>
        </w:rPr>
      </w:pPr>
      <w:r w:rsidRPr="0067533B">
        <w:rPr>
          <w:rFonts w:ascii="Arial" w:hAnsi="Arial" w:cs="Arial"/>
          <w:b/>
          <w:bCs/>
          <w:iCs/>
          <w:sz w:val="20"/>
          <w:szCs w:val="20"/>
          <w:u w:val="single"/>
          <w:lang w:eastAsia="fr-FR"/>
        </w:rPr>
        <w:t>TEMAS:</w:t>
      </w:r>
      <w:r w:rsidRPr="0067533B">
        <w:rPr>
          <w:rFonts w:ascii="Arial" w:hAnsi="Arial" w:cs="Arial"/>
          <w:b/>
          <w:bCs/>
          <w:iCs/>
          <w:sz w:val="20"/>
          <w:szCs w:val="20"/>
          <w:lang w:eastAsia="fr-FR"/>
        </w:rPr>
        <w:tab/>
      </w:r>
      <w:r w:rsidR="0067533B">
        <w:rPr>
          <w:rFonts w:ascii="Arial" w:hAnsi="Arial" w:cs="Arial"/>
          <w:b/>
          <w:bCs/>
          <w:iCs/>
          <w:sz w:val="20"/>
          <w:szCs w:val="20"/>
          <w:lang w:eastAsia="fr-FR"/>
        </w:rPr>
        <w:t xml:space="preserve">DEBIDO PROCESO / TUTELA CONTRA DECISIÓN JUDICIAL / REQUISITOS GENERALES DE PROCEDIBILIDAD / </w:t>
      </w:r>
      <w:r w:rsidRPr="0067533B">
        <w:rPr>
          <w:rFonts w:ascii="Arial" w:hAnsi="Arial" w:cs="Arial"/>
          <w:b/>
          <w:sz w:val="20"/>
          <w:szCs w:val="20"/>
        </w:rPr>
        <w:t>RELEVANCIA CONSTITUCIONAL</w:t>
      </w:r>
      <w:r w:rsidRPr="0067533B">
        <w:rPr>
          <w:rFonts w:ascii="Arial" w:hAnsi="Arial" w:cs="Arial"/>
          <w:b/>
          <w:bCs/>
          <w:iCs/>
          <w:sz w:val="20"/>
          <w:szCs w:val="20"/>
          <w:lang w:eastAsia="fr-FR"/>
        </w:rPr>
        <w:t xml:space="preserve"> </w:t>
      </w:r>
      <w:r w:rsidR="0067533B">
        <w:rPr>
          <w:rFonts w:ascii="Arial" w:hAnsi="Arial" w:cs="Arial"/>
          <w:b/>
          <w:bCs/>
          <w:iCs/>
          <w:sz w:val="20"/>
          <w:szCs w:val="20"/>
          <w:lang w:eastAsia="fr-FR"/>
        </w:rPr>
        <w:t xml:space="preserve">DEL ASUNTO / POR IMPLICAR VULNERACIÓN DE DERECHOS FUNDAMENTALES </w:t>
      </w:r>
      <w:r w:rsidRPr="0067533B">
        <w:rPr>
          <w:rFonts w:ascii="Arial" w:hAnsi="Arial" w:cs="Arial"/>
          <w:b/>
          <w:bCs/>
          <w:iCs/>
          <w:sz w:val="20"/>
          <w:szCs w:val="20"/>
          <w:lang w:eastAsia="fr-FR"/>
        </w:rPr>
        <w:t xml:space="preserve">/ </w:t>
      </w:r>
      <w:r w:rsidR="0067533B">
        <w:rPr>
          <w:rFonts w:ascii="Arial" w:hAnsi="Arial" w:cs="Arial"/>
          <w:b/>
          <w:bCs/>
          <w:iCs/>
          <w:sz w:val="20"/>
          <w:szCs w:val="20"/>
          <w:lang w:eastAsia="fr-FR"/>
        </w:rPr>
        <w:t>ACCESO A PROCESO EN EL QUE EL ACCIONANTE NO ES PARTE / SE DENIEGA.</w:t>
      </w:r>
    </w:p>
    <w:p w14:paraId="544BF7D1" w14:textId="77777777" w:rsidR="009D368F" w:rsidRPr="0067533B" w:rsidRDefault="009D368F" w:rsidP="009D368F">
      <w:pPr>
        <w:widowControl/>
        <w:autoSpaceDE/>
        <w:autoSpaceDN/>
        <w:adjustRightInd/>
        <w:jc w:val="both"/>
        <w:rPr>
          <w:rFonts w:ascii="Arial" w:hAnsi="Arial" w:cs="Arial"/>
          <w:sz w:val="20"/>
          <w:szCs w:val="20"/>
        </w:rPr>
      </w:pPr>
    </w:p>
    <w:p w14:paraId="016EFF6C" w14:textId="5B3AA3DE" w:rsidR="009D368F" w:rsidRPr="0067533B" w:rsidRDefault="0067533B" w:rsidP="009D368F">
      <w:pPr>
        <w:widowControl/>
        <w:autoSpaceDE/>
        <w:autoSpaceDN/>
        <w:adjustRightInd/>
        <w:jc w:val="both"/>
        <w:rPr>
          <w:rFonts w:ascii="Arial" w:hAnsi="Arial" w:cs="Arial"/>
          <w:sz w:val="20"/>
          <w:szCs w:val="20"/>
        </w:rPr>
      </w:pPr>
      <w:r w:rsidRPr="0067533B">
        <w:rPr>
          <w:rFonts w:ascii="Arial" w:hAnsi="Arial" w:cs="Arial"/>
          <w:sz w:val="20"/>
          <w:szCs w:val="20"/>
        </w:rPr>
        <w:t>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pasando de cuatro (4) a ocho (8)…</w:t>
      </w:r>
    </w:p>
    <w:p w14:paraId="1A497454" w14:textId="77777777" w:rsidR="009D368F" w:rsidRPr="0067533B" w:rsidRDefault="009D368F" w:rsidP="009D368F">
      <w:pPr>
        <w:widowControl/>
        <w:autoSpaceDE/>
        <w:autoSpaceDN/>
        <w:adjustRightInd/>
        <w:jc w:val="both"/>
        <w:rPr>
          <w:rFonts w:ascii="Arial" w:hAnsi="Arial" w:cs="Arial"/>
          <w:sz w:val="20"/>
          <w:szCs w:val="20"/>
        </w:rPr>
      </w:pPr>
    </w:p>
    <w:p w14:paraId="0F0086CC" w14:textId="73C7A9BC" w:rsidR="009D368F" w:rsidRPr="0067533B" w:rsidRDefault="0067533B" w:rsidP="009D368F">
      <w:pPr>
        <w:widowControl/>
        <w:autoSpaceDE/>
        <w:autoSpaceDN/>
        <w:adjustRightInd/>
        <w:jc w:val="both"/>
        <w:rPr>
          <w:rFonts w:ascii="Arial" w:hAnsi="Arial" w:cs="Arial"/>
          <w:sz w:val="20"/>
          <w:szCs w:val="20"/>
        </w:rPr>
      </w:pPr>
      <w:r w:rsidRPr="0067533B">
        <w:rPr>
          <w:rFonts w:ascii="Arial" w:hAnsi="Arial" w:cs="Arial"/>
          <w:sz w:val="20"/>
          <w:szCs w:val="20"/>
        </w:rPr>
        <w:t>Los requisitos generales de procedibilidad, explicados en amplitud en la sentencia C-590 de 2005  y reiterados en la consolidada línea jurisprudencial son: (i) Que el asunto sea de relevancia constitucional; (ii) Que se hayan agotado los medios ordinarios y extraordinarios de defensa judicial al alcance del afectado…</w:t>
      </w:r>
    </w:p>
    <w:p w14:paraId="223FFBA4" w14:textId="77777777" w:rsidR="009D368F" w:rsidRPr="0067533B" w:rsidRDefault="009D368F" w:rsidP="009D368F">
      <w:pPr>
        <w:widowControl/>
        <w:autoSpaceDE/>
        <w:autoSpaceDN/>
        <w:adjustRightInd/>
        <w:jc w:val="both"/>
        <w:rPr>
          <w:rFonts w:ascii="Arial" w:hAnsi="Arial" w:cs="Arial"/>
          <w:sz w:val="20"/>
          <w:szCs w:val="20"/>
        </w:rPr>
      </w:pPr>
    </w:p>
    <w:p w14:paraId="0BA59544" w14:textId="4EB275C4" w:rsidR="009D368F" w:rsidRDefault="0067533B" w:rsidP="009D368F">
      <w:pPr>
        <w:widowControl/>
        <w:autoSpaceDE/>
        <w:autoSpaceDN/>
        <w:adjustRightInd/>
        <w:jc w:val="both"/>
        <w:rPr>
          <w:rFonts w:ascii="Arial" w:hAnsi="Arial" w:cs="Arial"/>
          <w:sz w:val="20"/>
          <w:szCs w:val="20"/>
        </w:rPr>
      </w:pPr>
      <w:r w:rsidRPr="0067533B">
        <w:rPr>
          <w:rFonts w:ascii="Arial" w:hAnsi="Arial" w:cs="Arial"/>
          <w:sz w:val="20"/>
          <w:szCs w:val="20"/>
        </w:rPr>
        <w:t>De antaño la CC (2005) ha expuesto: “(…) el juez constitucional no puede entrar a estudiar cuestiones que no tienen una clara y marcada importancia constitucional so pena de involucrarse en asuntos que corresponde definir a otras jurisdicciones (…)”</w:t>
      </w:r>
      <w:r>
        <w:rPr>
          <w:rFonts w:ascii="Arial" w:hAnsi="Arial" w:cs="Arial"/>
          <w:sz w:val="20"/>
          <w:szCs w:val="20"/>
        </w:rPr>
        <w:t>…</w:t>
      </w:r>
      <w:r w:rsidRPr="0067533B">
        <w:rPr>
          <w:rFonts w:ascii="Arial" w:hAnsi="Arial" w:cs="Arial"/>
          <w:sz w:val="20"/>
          <w:szCs w:val="20"/>
        </w:rPr>
        <w:t xml:space="preserve"> Luego precisó (2018): “(…) como requisito genérico de procedencia de la acción de tutela en contra de providencias judiciales implica evidenciar, clara y expresamente, que “la cuestión que se entra a resolver es genuinamente una cuestión de relevancia constitucional que afecta los derechos fundamentales de las partes”.</w:t>
      </w:r>
      <w:r>
        <w:rPr>
          <w:rFonts w:ascii="Arial" w:hAnsi="Arial" w:cs="Arial"/>
          <w:sz w:val="20"/>
          <w:szCs w:val="20"/>
        </w:rPr>
        <w:t xml:space="preserve"> (…)</w:t>
      </w:r>
    </w:p>
    <w:p w14:paraId="2F5CBD7D" w14:textId="77777777" w:rsidR="0067533B" w:rsidRDefault="0067533B" w:rsidP="009D368F">
      <w:pPr>
        <w:widowControl/>
        <w:autoSpaceDE/>
        <w:autoSpaceDN/>
        <w:adjustRightInd/>
        <w:jc w:val="both"/>
        <w:rPr>
          <w:rFonts w:ascii="Arial" w:hAnsi="Arial" w:cs="Arial"/>
          <w:sz w:val="20"/>
          <w:szCs w:val="20"/>
        </w:rPr>
      </w:pPr>
    </w:p>
    <w:p w14:paraId="13DE43B9" w14:textId="48375575" w:rsidR="0067533B" w:rsidRDefault="0067533B" w:rsidP="009D368F">
      <w:pPr>
        <w:widowControl/>
        <w:autoSpaceDE/>
        <w:autoSpaceDN/>
        <w:adjustRightInd/>
        <w:jc w:val="both"/>
        <w:rPr>
          <w:rFonts w:ascii="Arial" w:hAnsi="Arial" w:cs="Arial"/>
          <w:sz w:val="20"/>
          <w:szCs w:val="20"/>
        </w:rPr>
      </w:pPr>
      <w:r>
        <w:rPr>
          <w:rFonts w:ascii="Arial" w:hAnsi="Arial" w:cs="Arial"/>
          <w:sz w:val="20"/>
          <w:szCs w:val="20"/>
        </w:rPr>
        <w:t xml:space="preserve">… </w:t>
      </w:r>
      <w:r w:rsidRPr="0067533B">
        <w:rPr>
          <w:rFonts w:ascii="Arial" w:hAnsi="Arial" w:cs="Arial"/>
          <w:sz w:val="20"/>
          <w:szCs w:val="20"/>
        </w:rPr>
        <w:t xml:space="preserve">la supuesta irregularidad deviene intrascendente desde el punto de vista constitucional, en la medida en que no comporta la trasgresión o amenaza del derecho al debido proceso, pues, es diáfano que el accionante carece de interés en dicho litigio. Ni siquiera la petición que presentó con posterioridad la fundó en los artículos 60 y </w:t>
      </w:r>
      <w:proofErr w:type="spellStart"/>
      <w:r w:rsidRPr="0067533B">
        <w:rPr>
          <w:rFonts w:ascii="Arial" w:hAnsi="Arial" w:cs="Arial"/>
          <w:sz w:val="20"/>
          <w:szCs w:val="20"/>
        </w:rPr>
        <w:t>ss</w:t>
      </w:r>
      <w:proofErr w:type="spellEnd"/>
      <w:r w:rsidRPr="0067533B">
        <w:rPr>
          <w:rFonts w:ascii="Arial" w:hAnsi="Arial" w:cs="Arial"/>
          <w:sz w:val="20"/>
          <w:szCs w:val="20"/>
        </w:rPr>
        <w:t xml:space="preserve">, </w:t>
      </w:r>
      <w:proofErr w:type="spellStart"/>
      <w:r w:rsidRPr="0067533B">
        <w:rPr>
          <w:rFonts w:ascii="Arial" w:hAnsi="Arial" w:cs="Arial"/>
          <w:sz w:val="20"/>
          <w:szCs w:val="20"/>
        </w:rPr>
        <w:t>CGP</w:t>
      </w:r>
      <w:proofErr w:type="spellEnd"/>
      <w:r w:rsidRPr="0067533B">
        <w:rPr>
          <w:rFonts w:ascii="Arial" w:hAnsi="Arial" w:cs="Arial"/>
          <w:sz w:val="20"/>
          <w:szCs w:val="20"/>
        </w:rPr>
        <w:t>, como para concluir que desea intervenir en calidad de litisconsorte, otra parte o tercero, y, por lo tanto, requiera revisar el asunto</w:t>
      </w:r>
      <w:r>
        <w:rPr>
          <w:rFonts w:ascii="Arial" w:hAnsi="Arial" w:cs="Arial"/>
          <w:sz w:val="20"/>
          <w:szCs w:val="20"/>
        </w:rPr>
        <w:t>…</w:t>
      </w:r>
    </w:p>
    <w:p w14:paraId="50D8C57B" w14:textId="77777777" w:rsidR="0067533B" w:rsidRPr="0067533B" w:rsidRDefault="0067533B" w:rsidP="009D368F">
      <w:pPr>
        <w:widowControl/>
        <w:autoSpaceDE/>
        <w:autoSpaceDN/>
        <w:adjustRightInd/>
        <w:jc w:val="both"/>
        <w:rPr>
          <w:rFonts w:ascii="Arial" w:hAnsi="Arial" w:cs="Arial"/>
          <w:sz w:val="20"/>
          <w:szCs w:val="20"/>
        </w:rPr>
      </w:pPr>
    </w:p>
    <w:p w14:paraId="6A5C02E4" w14:textId="77777777" w:rsidR="009D368F" w:rsidRPr="0067533B" w:rsidRDefault="009D368F" w:rsidP="009D368F">
      <w:pPr>
        <w:widowControl/>
        <w:autoSpaceDE/>
        <w:autoSpaceDN/>
        <w:adjustRightInd/>
        <w:jc w:val="both"/>
        <w:rPr>
          <w:rFonts w:ascii="Arial" w:hAnsi="Arial" w:cs="Arial"/>
          <w:sz w:val="20"/>
          <w:szCs w:val="20"/>
        </w:rPr>
      </w:pPr>
    </w:p>
    <w:p w14:paraId="66E7DB53" w14:textId="77777777" w:rsidR="009D368F" w:rsidRPr="0067533B" w:rsidRDefault="009D368F" w:rsidP="009D368F">
      <w:pPr>
        <w:widowControl/>
        <w:autoSpaceDE/>
        <w:autoSpaceDN/>
        <w:adjustRightInd/>
        <w:jc w:val="both"/>
        <w:rPr>
          <w:rFonts w:ascii="Arial" w:hAnsi="Arial" w:cs="Arial"/>
          <w:sz w:val="20"/>
          <w:szCs w:val="20"/>
        </w:rPr>
      </w:pPr>
    </w:p>
    <w:p w14:paraId="67D5F649" w14:textId="77777777" w:rsidR="009D368F" w:rsidRPr="0067533B" w:rsidRDefault="009D368F" w:rsidP="009D368F">
      <w:pPr>
        <w:widowControl/>
        <w:autoSpaceDE/>
        <w:autoSpaceDN/>
        <w:adjustRightInd/>
        <w:jc w:val="both"/>
        <w:rPr>
          <w:rFonts w:ascii="Arial" w:hAnsi="Arial" w:cs="Arial"/>
          <w:sz w:val="20"/>
          <w:szCs w:val="20"/>
        </w:rPr>
      </w:pPr>
    </w:p>
    <w:p w14:paraId="57F4031A" w14:textId="77777777" w:rsidR="009D368F" w:rsidRPr="0067533B" w:rsidRDefault="00CA67CA" w:rsidP="009D368F">
      <w:pPr>
        <w:pStyle w:val="Sinespaciado"/>
        <w:tabs>
          <w:tab w:val="left" w:pos="3579"/>
        </w:tabs>
        <w:spacing w:line="360" w:lineRule="auto"/>
        <w:jc w:val="center"/>
        <w:rPr>
          <w:rFonts w:ascii="Georgia" w:hAnsi="Georgia" w:cs="Arial"/>
          <w:b/>
          <w:w w:val="140"/>
          <w:sz w:val="14"/>
          <w:szCs w:val="22"/>
        </w:rPr>
      </w:pPr>
      <w:r w:rsidRPr="0067533B">
        <w:rPr>
          <w:noProof/>
        </w:rPr>
        <w:drawing>
          <wp:anchor distT="0" distB="0" distL="114300" distR="114300" simplePos="0" relativeHeight="251659264" behindDoc="0" locked="0" layoutInCell="1" allowOverlap="1" wp14:anchorId="029EBBEE" wp14:editId="1E9C570E">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33B">
        <w:rPr>
          <w:w w:val="140"/>
        </w:rPr>
        <w:br w:type="textWrapping" w:clear="all"/>
      </w:r>
      <w:r w:rsidR="009D368F" w:rsidRPr="0067533B">
        <w:rPr>
          <w:rFonts w:ascii="Georgia" w:hAnsi="Georgia" w:cs="Arial"/>
          <w:b/>
          <w:w w:val="140"/>
          <w:sz w:val="14"/>
          <w:szCs w:val="22"/>
        </w:rPr>
        <w:t>REPUBLICA DE COLOMBIA</w:t>
      </w:r>
    </w:p>
    <w:p w14:paraId="4727D250" w14:textId="77777777" w:rsidR="009D368F" w:rsidRPr="0067533B" w:rsidRDefault="009D368F" w:rsidP="009D368F">
      <w:pPr>
        <w:widowControl/>
        <w:tabs>
          <w:tab w:val="center" w:pos="4987"/>
          <w:tab w:val="left" w:pos="8449"/>
        </w:tabs>
        <w:autoSpaceDE/>
        <w:autoSpaceDN/>
        <w:adjustRightInd/>
        <w:spacing w:line="360" w:lineRule="auto"/>
        <w:jc w:val="center"/>
        <w:rPr>
          <w:rFonts w:ascii="Georgia" w:hAnsi="Georgia" w:cs="Arial"/>
          <w:b/>
          <w:w w:val="140"/>
          <w:sz w:val="22"/>
          <w:szCs w:val="22"/>
        </w:rPr>
      </w:pPr>
      <w:r w:rsidRPr="0067533B">
        <w:rPr>
          <w:rFonts w:ascii="Georgia" w:hAnsi="Georgia" w:cs="Arial"/>
          <w:b/>
          <w:w w:val="140"/>
          <w:sz w:val="14"/>
          <w:szCs w:val="22"/>
        </w:rPr>
        <w:t>RAMA JUDICIAL DEL PODER PÚBLICO</w:t>
      </w:r>
    </w:p>
    <w:p w14:paraId="5DBC270B" w14:textId="77777777" w:rsidR="009D368F" w:rsidRPr="0067533B" w:rsidRDefault="009D368F" w:rsidP="009D368F">
      <w:pPr>
        <w:widowControl/>
        <w:autoSpaceDE/>
        <w:autoSpaceDN/>
        <w:adjustRightInd/>
        <w:spacing w:line="360" w:lineRule="auto"/>
        <w:jc w:val="center"/>
        <w:rPr>
          <w:rFonts w:ascii="Georgia" w:hAnsi="Georgia" w:cs="Arial"/>
          <w:b/>
          <w:bCs/>
          <w:w w:val="140"/>
          <w:sz w:val="16"/>
          <w:szCs w:val="22"/>
        </w:rPr>
      </w:pPr>
      <w:r w:rsidRPr="0067533B">
        <w:rPr>
          <w:rFonts w:ascii="Georgia" w:hAnsi="Georgia" w:cs="Arial"/>
          <w:b/>
          <w:bCs/>
          <w:w w:val="140"/>
          <w:sz w:val="18"/>
          <w:szCs w:val="22"/>
        </w:rPr>
        <w:t>T</w:t>
      </w:r>
      <w:r w:rsidRPr="0067533B">
        <w:rPr>
          <w:rFonts w:ascii="Georgia" w:hAnsi="Georgia" w:cs="Arial"/>
          <w:b/>
          <w:bCs/>
          <w:w w:val="140"/>
          <w:sz w:val="16"/>
          <w:szCs w:val="22"/>
        </w:rPr>
        <w:t>RIBUNAL</w:t>
      </w:r>
      <w:r w:rsidRPr="0067533B">
        <w:rPr>
          <w:rFonts w:ascii="Georgia" w:hAnsi="Georgia" w:cs="Arial"/>
          <w:b/>
          <w:bCs/>
          <w:w w:val="140"/>
          <w:sz w:val="18"/>
          <w:szCs w:val="22"/>
        </w:rPr>
        <w:t xml:space="preserve"> S</w:t>
      </w:r>
      <w:r w:rsidRPr="0067533B">
        <w:rPr>
          <w:rFonts w:ascii="Georgia" w:hAnsi="Georgia" w:cs="Arial"/>
          <w:b/>
          <w:bCs/>
          <w:w w:val="140"/>
          <w:sz w:val="16"/>
          <w:szCs w:val="22"/>
        </w:rPr>
        <w:t xml:space="preserve">UPERIOR DEL </w:t>
      </w:r>
      <w:r w:rsidRPr="0067533B">
        <w:rPr>
          <w:rFonts w:ascii="Georgia" w:hAnsi="Georgia" w:cs="Arial"/>
          <w:b/>
          <w:bCs/>
          <w:w w:val="140"/>
          <w:sz w:val="18"/>
          <w:szCs w:val="22"/>
        </w:rPr>
        <w:t>D</w:t>
      </w:r>
      <w:r w:rsidRPr="0067533B">
        <w:rPr>
          <w:rFonts w:ascii="Georgia" w:hAnsi="Georgia" w:cs="Arial"/>
          <w:b/>
          <w:bCs/>
          <w:w w:val="140"/>
          <w:sz w:val="16"/>
          <w:szCs w:val="22"/>
        </w:rPr>
        <w:t>ISTRITO</w:t>
      </w:r>
      <w:r w:rsidRPr="0067533B">
        <w:rPr>
          <w:rFonts w:ascii="Georgia" w:hAnsi="Georgia" w:cs="Arial"/>
          <w:b/>
          <w:bCs/>
          <w:w w:val="140"/>
          <w:sz w:val="18"/>
          <w:szCs w:val="22"/>
        </w:rPr>
        <w:t xml:space="preserve"> J</w:t>
      </w:r>
      <w:r w:rsidRPr="0067533B">
        <w:rPr>
          <w:rFonts w:ascii="Georgia" w:hAnsi="Georgia" w:cs="Arial"/>
          <w:b/>
          <w:bCs/>
          <w:w w:val="140"/>
          <w:sz w:val="16"/>
          <w:szCs w:val="22"/>
        </w:rPr>
        <w:t>UDICIAL</w:t>
      </w:r>
    </w:p>
    <w:p w14:paraId="1632C4FD" w14:textId="77777777" w:rsidR="009D368F" w:rsidRPr="0067533B" w:rsidRDefault="009D368F" w:rsidP="009D368F">
      <w:pPr>
        <w:widowControl/>
        <w:autoSpaceDE/>
        <w:autoSpaceDN/>
        <w:adjustRightInd/>
        <w:spacing w:line="360" w:lineRule="auto"/>
        <w:jc w:val="center"/>
        <w:rPr>
          <w:rFonts w:ascii="Georgia" w:hAnsi="Georgia" w:cs="Arial"/>
          <w:b/>
          <w:w w:val="140"/>
          <w:sz w:val="16"/>
          <w:szCs w:val="18"/>
        </w:rPr>
      </w:pPr>
      <w:r w:rsidRPr="0067533B">
        <w:rPr>
          <w:rFonts w:ascii="Georgia" w:hAnsi="Georgia" w:cs="Arial"/>
          <w:b/>
          <w:w w:val="140"/>
          <w:sz w:val="18"/>
          <w:szCs w:val="18"/>
        </w:rPr>
        <w:t>S</w:t>
      </w:r>
      <w:r w:rsidRPr="0067533B">
        <w:rPr>
          <w:rFonts w:ascii="Georgia" w:hAnsi="Georgia" w:cs="Arial"/>
          <w:b/>
          <w:w w:val="140"/>
          <w:sz w:val="16"/>
          <w:szCs w:val="18"/>
        </w:rPr>
        <w:t>A</w:t>
      </w:r>
      <w:r w:rsidRPr="0067533B">
        <w:rPr>
          <w:rFonts w:ascii="Georgia" w:hAnsi="Georgia" w:cs="Arial"/>
          <w:b/>
          <w:w w:val="140"/>
          <w:sz w:val="16"/>
          <w:szCs w:val="16"/>
        </w:rPr>
        <w:t>LA DE DECISIÓN</w:t>
      </w:r>
      <w:r w:rsidRPr="0067533B">
        <w:rPr>
          <w:rFonts w:ascii="Georgia" w:hAnsi="Georgia" w:cs="Arial"/>
          <w:b/>
          <w:w w:val="140"/>
          <w:sz w:val="14"/>
          <w:szCs w:val="18"/>
        </w:rPr>
        <w:t xml:space="preserve"> </w:t>
      </w:r>
      <w:r w:rsidRPr="0067533B">
        <w:rPr>
          <w:rFonts w:ascii="Georgia" w:hAnsi="Georgia" w:cs="Arial"/>
          <w:b/>
          <w:w w:val="140"/>
          <w:sz w:val="18"/>
          <w:szCs w:val="18"/>
        </w:rPr>
        <w:t>C</w:t>
      </w:r>
      <w:r w:rsidRPr="0067533B">
        <w:rPr>
          <w:rFonts w:ascii="Georgia" w:hAnsi="Georgia" w:cs="Arial"/>
          <w:b/>
          <w:w w:val="140"/>
          <w:sz w:val="16"/>
          <w:szCs w:val="18"/>
        </w:rPr>
        <w:t xml:space="preserve">IVIL – </w:t>
      </w:r>
      <w:r w:rsidRPr="0067533B">
        <w:rPr>
          <w:rFonts w:ascii="Georgia" w:hAnsi="Georgia" w:cs="Arial"/>
          <w:b/>
          <w:w w:val="140"/>
          <w:sz w:val="18"/>
          <w:szCs w:val="18"/>
        </w:rPr>
        <w:t>F</w:t>
      </w:r>
      <w:r w:rsidRPr="0067533B">
        <w:rPr>
          <w:rFonts w:ascii="Georgia" w:hAnsi="Georgia" w:cs="Arial"/>
          <w:b/>
          <w:w w:val="140"/>
          <w:sz w:val="16"/>
          <w:szCs w:val="18"/>
        </w:rPr>
        <w:t xml:space="preserve">AMILIA – </w:t>
      </w:r>
      <w:r w:rsidRPr="0067533B">
        <w:rPr>
          <w:rFonts w:ascii="Georgia" w:hAnsi="Georgia" w:cs="Arial"/>
          <w:b/>
          <w:w w:val="140"/>
          <w:sz w:val="18"/>
          <w:szCs w:val="18"/>
        </w:rPr>
        <w:t>D</w:t>
      </w:r>
      <w:r w:rsidRPr="0067533B">
        <w:rPr>
          <w:rFonts w:ascii="Georgia" w:hAnsi="Georgia" w:cs="Arial"/>
          <w:b/>
          <w:w w:val="140"/>
          <w:sz w:val="16"/>
          <w:szCs w:val="18"/>
        </w:rPr>
        <w:t>ISTRITO</w:t>
      </w:r>
      <w:r w:rsidRPr="0067533B">
        <w:rPr>
          <w:rFonts w:ascii="Georgia" w:hAnsi="Georgia" w:cs="Arial"/>
          <w:b/>
          <w:w w:val="140"/>
          <w:sz w:val="18"/>
          <w:szCs w:val="18"/>
        </w:rPr>
        <w:t xml:space="preserve"> </w:t>
      </w:r>
      <w:r w:rsidRPr="0067533B">
        <w:rPr>
          <w:rFonts w:ascii="Georgia" w:hAnsi="Georgia" w:cs="Arial"/>
          <w:b/>
          <w:w w:val="140"/>
          <w:sz w:val="16"/>
          <w:szCs w:val="18"/>
        </w:rPr>
        <w:t>DE</w:t>
      </w:r>
      <w:r w:rsidRPr="0067533B">
        <w:rPr>
          <w:rFonts w:ascii="Georgia" w:hAnsi="Georgia" w:cs="Arial"/>
          <w:b/>
          <w:w w:val="140"/>
          <w:sz w:val="18"/>
          <w:szCs w:val="18"/>
        </w:rPr>
        <w:t xml:space="preserve"> P</w:t>
      </w:r>
      <w:r w:rsidRPr="0067533B">
        <w:rPr>
          <w:rFonts w:ascii="Georgia" w:hAnsi="Georgia" w:cs="Arial"/>
          <w:b/>
          <w:w w:val="140"/>
          <w:sz w:val="16"/>
          <w:szCs w:val="18"/>
        </w:rPr>
        <w:t>EREIRA</w:t>
      </w:r>
    </w:p>
    <w:p w14:paraId="34BBD848" w14:textId="77777777" w:rsidR="009D368F" w:rsidRPr="0067533B" w:rsidRDefault="009D368F" w:rsidP="009D368F">
      <w:pPr>
        <w:widowControl/>
        <w:autoSpaceDE/>
        <w:autoSpaceDN/>
        <w:adjustRightInd/>
        <w:spacing w:line="360" w:lineRule="auto"/>
        <w:jc w:val="center"/>
        <w:rPr>
          <w:rFonts w:ascii="Georgia" w:hAnsi="Georgia" w:cs="Arial"/>
          <w:b/>
          <w:w w:val="140"/>
          <w:sz w:val="16"/>
          <w:szCs w:val="18"/>
        </w:rPr>
      </w:pPr>
      <w:r w:rsidRPr="0067533B">
        <w:rPr>
          <w:rFonts w:ascii="Georgia" w:hAnsi="Georgia" w:cs="Arial"/>
          <w:b/>
          <w:w w:val="140"/>
          <w:sz w:val="18"/>
          <w:szCs w:val="18"/>
        </w:rPr>
        <w:t>D</w:t>
      </w:r>
      <w:r w:rsidRPr="0067533B">
        <w:rPr>
          <w:rFonts w:ascii="Georgia" w:hAnsi="Georgia" w:cs="Arial"/>
          <w:b/>
          <w:w w:val="140"/>
          <w:sz w:val="16"/>
          <w:szCs w:val="18"/>
        </w:rPr>
        <w:t xml:space="preserve">EPARTAMENTO </w:t>
      </w:r>
      <w:r w:rsidRPr="0067533B">
        <w:rPr>
          <w:rFonts w:ascii="Georgia" w:hAnsi="Georgia" w:cs="Arial"/>
          <w:b/>
          <w:w w:val="140"/>
          <w:sz w:val="18"/>
          <w:szCs w:val="18"/>
        </w:rPr>
        <w:t>D</w:t>
      </w:r>
      <w:r w:rsidRPr="0067533B">
        <w:rPr>
          <w:rFonts w:ascii="Georgia" w:hAnsi="Georgia" w:cs="Arial"/>
          <w:b/>
          <w:w w:val="140"/>
          <w:sz w:val="16"/>
          <w:szCs w:val="18"/>
        </w:rPr>
        <w:t xml:space="preserve">EL </w:t>
      </w:r>
      <w:r w:rsidRPr="0067533B">
        <w:rPr>
          <w:rFonts w:ascii="Georgia" w:hAnsi="Georgia" w:cs="Arial"/>
          <w:b/>
          <w:w w:val="140"/>
          <w:sz w:val="18"/>
          <w:szCs w:val="18"/>
        </w:rPr>
        <w:t>R</w:t>
      </w:r>
      <w:r w:rsidRPr="0067533B">
        <w:rPr>
          <w:rFonts w:ascii="Georgia" w:hAnsi="Georgia" w:cs="Arial"/>
          <w:b/>
          <w:w w:val="140"/>
          <w:sz w:val="16"/>
          <w:szCs w:val="18"/>
        </w:rPr>
        <w:t>ISARALDA</w:t>
      </w:r>
    </w:p>
    <w:p w14:paraId="256508BE" w14:textId="77777777" w:rsidR="009D368F" w:rsidRPr="0067533B" w:rsidRDefault="009D368F" w:rsidP="009D368F">
      <w:pPr>
        <w:pBdr>
          <w:bottom w:val="double" w:sz="6" w:space="1" w:color="auto"/>
        </w:pBdr>
        <w:overflowPunct w:val="0"/>
        <w:spacing w:line="360" w:lineRule="auto"/>
        <w:jc w:val="center"/>
        <w:rPr>
          <w:rFonts w:ascii="Georgia" w:hAnsi="Georgia" w:cs="Times New Roman"/>
          <w:spacing w:val="20"/>
          <w:w w:val="150"/>
          <w:kern w:val="28"/>
          <w:sz w:val="20"/>
          <w:szCs w:val="20"/>
        </w:rPr>
      </w:pPr>
    </w:p>
    <w:p w14:paraId="33271697" w14:textId="05E90867" w:rsidR="006A7EEC" w:rsidRPr="0067533B" w:rsidRDefault="006A7EEC" w:rsidP="009D368F">
      <w:pPr>
        <w:spacing w:line="276" w:lineRule="auto"/>
        <w:rPr>
          <w:rFonts w:ascii="Georgia" w:hAnsi="Georgia" w:cs="Arial"/>
          <w:b/>
          <w:bCs/>
        </w:rPr>
      </w:pPr>
    </w:p>
    <w:p w14:paraId="7D9A7432" w14:textId="55AE041E" w:rsidR="006A7EEC" w:rsidRPr="0067533B" w:rsidRDefault="00D01D31" w:rsidP="009D368F">
      <w:pPr>
        <w:spacing w:line="276" w:lineRule="auto"/>
        <w:jc w:val="center"/>
        <w:rPr>
          <w:rFonts w:ascii="Georgia" w:hAnsi="Georgia" w:cs="Arial"/>
          <w:b/>
          <w:bCs/>
          <w:i/>
        </w:rPr>
      </w:pPr>
      <w:r w:rsidRPr="0067533B">
        <w:rPr>
          <w:rFonts w:ascii="Georgia" w:hAnsi="Georgia" w:cs="Arial"/>
          <w:b/>
          <w:bCs/>
          <w:i/>
          <w:smallCaps/>
        </w:rPr>
        <w:t>Pereira, R.,</w:t>
      </w:r>
      <w:r w:rsidR="008B788B" w:rsidRPr="0067533B">
        <w:rPr>
          <w:rFonts w:ascii="Georgia" w:hAnsi="Georgia" w:cs="Arial"/>
          <w:b/>
          <w:bCs/>
          <w:i/>
          <w:smallCaps/>
        </w:rPr>
        <w:t xml:space="preserve"> </w:t>
      </w:r>
      <w:r w:rsidR="00FC5857" w:rsidRPr="0067533B">
        <w:rPr>
          <w:rFonts w:ascii="Georgia" w:hAnsi="Georgia" w:cs="Arial"/>
          <w:b/>
          <w:bCs/>
          <w:i/>
          <w:smallCaps/>
        </w:rPr>
        <w:t xml:space="preserve">veinticinco </w:t>
      </w:r>
      <w:r w:rsidR="006A7EEC" w:rsidRPr="0067533B">
        <w:rPr>
          <w:rFonts w:ascii="Georgia" w:hAnsi="Georgia" w:cs="Arial"/>
          <w:b/>
          <w:bCs/>
          <w:i/>
          <w:smallCaps/>
        </w:rPr>
        <w:t>(</w:t>
      </w:r>
      <w:r w:rsidR="00FC5857" w:rsidRPr="0067533B">
        <w:rPr>
          <w:rFonts w:ascii="Georgia" w:hAnsi="Georgia" w:cs="Arial"/>
          <w:b/>
          <w:bCs/>
          <w:i/>
          <w:smallCaps/>
        </w:rPr>
        <w:t>25</w:t>
      </w:r>
      <w:r w:rsidR="006A7EEC" w:rsidRPr="0067533B">
        <w:rPr>
          <w:rFonts w:ascii="Georgia" w:hAnsi="Georgia" w:cs="Arial"/>
          <w:b/>
          <w:bCs/>
          <w:i/>
          <w:smallCaps/>
        </w:rPr>
        <w:t xml:space="preserve">) de </w:t>
      </w:r>
      <w:r w:rsidR="00217DE5" w:rsidRPr="0067533B">
        <w:rPr>
          <w:rFonts w:ascii="Georgia" w:hAnsi="Georgia" w:cs="Arial"/>
          <w:b/>
          <w:bCs/>
          <w:i/>
          <w:smallCaps/>
        </w:rPr>
        <w:t>septiembre</w:t>
      </w:r>
      <w:r w:rsidR="00E21AFD" w:rsidRPr="0067533B">
        <w:rPr>
          <w:rFonts w:ascii="Georgia" w:hAnsi="Georgia" w:cs="Arial"/>
          <w:b/>
          <w:bCs/>
          <w:i/>
          <w:smallCaps/>
        </w:rPr>
        <w:t xml:space="preserve"> </w:t>
      </w:r>
      <w:r w:rsidR="006A7EEC" w:rsidRPr="0067533B">
        <w:rPr>
          <w:rFonts w:ascii="Georgia" w:hAnsi="Georgia" w:cs="Arial"/>
          <w:b/>
          <w:bCs/>
          <w:i/>
          <w:smallCaps/>
        </w:rPr>
        <w:t xml:space="preserve">de dos mil </w:t>
      </w:r>
      <w:r w:rsidR="00CA67CA" w:rsidRPr="0067533B">
        <w:rPr>
          <w:rFonts w:ascii="Georgia" w:hAnsi="Georgia" w:cs="Arial"/>
          <w:b/>
          <w:bCs/>
          <w:i/>
          <w:smallCaps/>
        </w:rPr>
        <w:t>veinte</w:t>
      </w:r>
      <w:r w:rsidR="006A7EEC" w:rsidRPr="0067533B">
        <w:rPr>
          <w:rFonts w:ascii="Georgia" w:hAnsi="Georgia" w:cs="Arial"/>
          <w:b/>
          <w:bCs/>
          <w:i/>
          <w:smallCaps/>
        </w:rPr>
        <w:t xml:space="preserve"> (</w:t>
      </w:r>
      <w:r w:rsidR="00CA67CA" w:rsidRPr="0067533B">
        <w:rPr>
          <w:rFonts w:ascii="Georgia" w:hAnsi="Georgia" w:cs="Arial"/>
          <w:b/>
          <w:bCs/>
          <w:i/>
          <w:smallCaps/>
        </w:rPr>
        <w:t>2020</w:t>
      </w:r>
      <w:r w:rsidR="006A7EEC" w:rsidRPr="0067533B">
        <w:rPr>
          <w:rFonts w:ascii="Georgia" w:hAnsi="Georgia" w:cs="Arial"/>
          <w:b/>
          <w:bCs/>
          <w:i/>
          <w:smallCaps/>
        </w:rPr>
        <w:t>)</w:t>
      </w:r>
      <w:r w:rsidR="006A7EEC" w:rsidRPr="0067533B">
        <w:rPr>
          <w:rFonts w:ascii="Georgia" w:hAnsi="Georgia" w:cs="Arial"/>
          <w:b/>
          <w:bCs/>
          <w:i/>
        </w:rPr>
        <w:t>.</w:t>
      </w:r>
    </w:p>
    <w:p w14:paraId="29689E19" w14:textId="77777777" w:rsidR="000147A2" w:rsidRPr="0067533B" w:rsidRDefault="000147A2" w:rsidP="009D368F">
      <w:pPr>
        <w:spacing w:line="276" w:lineRule="auto"/>
        <w:jc w:val="center"/>
        <w:rPr>
          <w:rFonts w:ascii="Georgia" w:hAnsi="Georgia" w:cs="Arial"/>
          <w:b/>
          <w:bCs/>
        </w:rPr>
      </w:pPr>
    </w:p>
    <w:p w14:paraId="2D85E958" w14:textId="5A048C46" w:rsidR="0099045D" w:rsidRPr="0067533B" w:rsidRDefault="00CA67CA" w:rsidP="009D368F">
      <w:pPr>
        <w:pStyle w:val="Textoindependiente"/>
        <w:numPr>
          <w:ilvl w:val="0"/>
          <w:numId w:val="1"/>
        </w:numPr>
        <w:spacing w:line="276" w:lineRule="auto"/>
        <w:rPr>
          <w:rFonts w:ascii="Georgia" w:hAnsi="Georgia"/>
          <w:b/>
          <w:bCs/>
          <w:smallCaps/>
          <w:szCs w:val="24"/>
          <w:lang w:val="es-ES"/>
        </w:rPr>
      </w:pPr>
      <w:r w:rsidRPr="0067533B">
        <w:rPr>
          <w:rFonts w:ascii="Georgia" w:hAnsi="Georgia"/>
          <w:b/>
          <w:bCs/>
          <w:smallCaps/>
          <w:szCs w:val="24"/>
          <w:lang w:val="es-ES"/>
        </w:rPr>
        <w:t>El asunto por decidir</w:t>
      </w:r>
    </w:p>
    <w:p w14:paraId="05559AA8" w14:textId="77777777" w:rsidR="00134F0A" w:rsidRPr="0067533B" w:rsidRDefault="00134F0A" w:rsidP="009D368F">
      <w:pPr>
        <w:pStyle w:val="Textoindependiente"/>
        <w:spacing w:line="276" w:lineRule="auto"/>
        <w:rPr>
          <w:rFonts w:ascii="Georgia" w:hAnsi="Georgia"/>
          <w:szCs w:val="24"/>
          <w:lang w:val="es-ES"/>
        </w:rPr>
      </w:pPr>
    </w:p>
    <w:p w14:paraId="38B0BC6F" w14:textId="77777777" w:rsidR="00697B95" w:rsidRPr="0067533B" w:rsidRDefault="00697B95" w:rsidP="009D368F">
      <w:pPr>
        <w:pStyle w:val="Textoindependiente"/>
        <w:spacing w:line="276" w:lineRule="auto"/>
        <w:rPr>
          <w:rFonts w:ascii="Georgia" w:hAnsi="Georgia" w:cs="Arial"/>
          <w:szCs w:val="24"/>
          <w:lang w:val="es-ES"/>
        </w:rPr>
      </w:pPr>
      <w:r w:rsidRPr="0067533B">
        <w:rPr>
          <w:rFonts w:ascii="Georgia" w:hAnsi="Georgia" w:cs="Arial"/>
          <w:szCs w:val="24"/>
          <w:lang w:val="es-ES"/>
        </w:rPr>
        <w:t>La acción constitucional referenciada, adelantadas las debidas actuaciones con el trámite preferente y sumario, sin advertir nulidades.</w:t>
      </w:r>
    </w:p>
    <w:p w14:paraId="5F9D5BD0" w14:textId="77777777" w:rsidR="000147A2" w:rsidRPr="0067533B" w:rsidRDefault="000147A2" w:rsidP="009D368F">
      <w:pPr>
        <w:pStyle w:val="Textoindependiente"/>
        <w:spacing w:line="276" w:lineRule="auto"/>
        <w:rPr>
          <w:rFonts w:ascii="Georgia" w:hAnsi="Georgia"/>
          <w:szCs w:val="24"/>
          <w:lang w:val="es-ES"/>
        </w:rPr>
      </w:pPr>
    </w:p>
    <w:p w14:paraId="32D8171A" w14:textId="05D12AEB" w:rsidR="0099045D" w:rsidRPr="0067533B" w:rsidRDefault="00CA67CA" w:rsidP="009D368F">
      <w:pPr>
        <w:pStyle w:val="Textoindependiente"/>
        <w:numPr>
          <w:ilvl w:val="0"/>
          <w:numId w:val="1"/>
        </w:numPr>
        <w:spacing w:line="276" w:lineRule="auto"/>
        <w:rPr>
          <w:rFonts w:ascii="Georgia" w:hAnsi="Georgia"/>
          <w:b/>
          <w:bCs/>
          <w:smallCaps/>
          <w:szCs w:val="24"/>
          <w:lang w:val="es-ES"/>
        </w:rPr>
      </w:pPr>
      <w:r w:rsidRPr="0067533B">
        <w:rPr>
          <w:rFonts w:ascii="Georgia" w:hAnsi="Georgia"/>
          <w:b/>
          <w:bCs/>
          <w:smallCaps/>
          <w:szCs w:val="24"/>
          <w:lang w:val="es-ES"/>
        </w:rPr>
        <w:t xml:space="preserve">La síntesis fáctica </w:t>
      </w:r>
    </w:p>
    <w:p w14:paraId="26FB0070" w14:textId="77777777" w:rsidR="0099045D" w:rsidRPr="0067533B" w:rsidRDefault="0099045D" w:rsidP="009D368F">
      <w:pPr>
        <w:pStyle w:val="Textoindependiente"/>
        <w:spacing w:line="276" w:lineRule="auto"/>
        <w:rPr>
          <w:rFonts w:ascii="Georgia" w:hAnsi="Georgia"/>
          <w:szCs w:val="24"/>
          <w:lang w:val="es-ES"/>
        </w:rPr>
      </w:pPr>
    </w:p>
    <w:p w14:paraId="064C80D0" w14:textId="06AA5C92" w:rsidR="00517909" w:rsidRPr="0067533B" w:rsidRDefault="00821E7A" w:rsidP="009D368F">
      <w:pPr>
        <w:spacing w:line="276" w:lineRule="auto"/>
        <w:jc w:val="both"/>
        <w:rPr>
          <w:rFonts w:ascii="Georgia" w:hAnsi="Georgia" w:cs="Arial"/>
        </w:rPr>
      </w:pPr>
      <w:r w:rsidRPr="0067533B">
        <w:rPr>
          <w:rFonts w:ascii="Georgia" w:hAnsi="Georgia" w:cs="Arial"/>
        </w:rPr>
        <w:lastRenderedPageBreak/>
        <w:t xml:space="preserve">Refirió el </w:t>
      </w:r>
      <w:r w:rsidR="00D56742" w:rsidRPr="0067533B">
        <w:rPr>
          <w:rFonts w:ascii="Georgia" w:hAnsi="Georgia" w:cs="Arial"/>
        </w:rPr>
        <w:t xml:space="preserve">actor </w:t>
      </w:r>
      <w:r w:rsidRPr="0067533B">
        <w:rPr>
          <w:rFonts w:ascii="Georgia" w:hAnsi="Georgia" w:cs="Arial"/>
        </w:rPr>
        <w:t xml:space="preserve">que </w:t>
      </w:r>
      <w:r w:rsidR="00E13B62" w:rsidRPr="0067533B">
        <w:rPr>
          <w:rFonts w:ascii="Georgia" w:hAnsi="Georgia" w:cs="Arial"/>
        </w:rPr>
        <w:t>el juzgado accionado</w:t>
      </w:r>
      <w:r w:rsidR="006B0D80" w:rsidRPr="0067533B">
        <w:rPr>
          <w:rFonts w:ascii="Georgia" w:hAnsi="Georgia" w:cs="Arial"/>
        </w:rPr>
        <w:t xml:space="preserve"> </w:t>
      </w:r>
      <w:r w:rsidR="00697B95" w:rsidRPr="0067533B">
        <w:rPr>
          <w:rFonts w:ascii="Georgia" w:hAnsi="Georgia" w:cs="Arial"/>
        </w:rPr>
        <w:t>le negó el acceso al expediente digitalizado de la acción No.</w:t>
      </w:r>
      <w:r w:rsidR="009D368F" w:rsidRPr="0067533B">
        <w:rPr>
          <w:rFonts w:ascii="Georgia" w:hAnsi="Georgia" w:cs="Arial"/>
        </w:rPr>
        <w:t xml:space="preserve"> </w:t>
      </w:r>
      <w:r w:rsidR="00697B95" w:rsidRPr="0067533B">
        <w:rPr>
          <w:rFonts w:ascii="Georgia" w:hAnsi="Georgia" w:cs="Arial"/>
        </w:rPr>
        <w:t xml:space="preserve">2015-00352 </w:t>
      </w:r>
      <w:r w:rsidR="00517909" w:rsidRPr="0067533B">
        <w:rPr>
          <w:rFonts w:ascii="Georgia" w:hAnsi="Georgia" w:cs="Arial"/>
        </w:rPr>
        <w:t>(</w:t>
      </w:r>
      <w:r w:rsidR="00E13B62" w:rsidRPr="0067533B">
        <w:rPr>
          <w:rFonts w:ascii="Georgia" w:hAnsi="Georgia" w:cs="Arial"/>
        </w:rPr>
        <w:t>Cuaderno No.</w:t>
      </w:r>
      <w:r w:rsidR="009D368F" w:rsidRPr="0067533B">
        <w:rPr>
          <w:rFonts w:ascii="Georgia" w:hAnsi="Georgia" w:cs="Arial"/>
        </w:rPr>
        <w:t xml:space="preserve"> </w:t>
      </w:r>
      <w:r w:rsidR="00E13B62" w:rsidRPr="0067533B">
        <w:rPr>
          <w:rFonts w:ascii="Georgia" w:hAnsi="Georgia" w:cs="Arial"/>
        </w:rPr>
        <w:t>1, documento No.</w:t>
      </w:r>
      <w:r w:rsidR="009D368F" w:rsidRPr="0067533B">
        <w:rPr>
          <w:rFonts w:ascii="Georgia" w:hAnsi="Georgia" w:cs="Arial"/>
        </w:rPr>
        <w:t xml:space="preserve"> </w:t>
      </w:r>
      <w:r w:rsidR="00697B95" w:rsidRPr="0067533B">
        <w:rPr>
          <w:rFonts w:ascii="Georgia" w:hAnsi="Georgia" w:cs="Arial"/>
        </w:rPr>
        <w:t>02</w:t>
      </w:r>
      <w:r w:rsidR="00E13B62" w:rsidRPr="0067533B">
        <w:rPr>
          <w:rFonts w:ascii="Georgia" w:hAnsi="Georgia" w:cs="Arial"/>
        </w:rPr>
        <w:t>).</w:t>
      </w:r>
    </w:p>
    <w:p w14:paraId="3FF660E9" w14:textId="53754433" w:rsidR="00517909" w:rsidRPr="0067533B" w:rsidRDefault="00517909" w:rsidP="009D368F">
      <w:pPr>
        <w:spacing w:line="276" w:lineRule="auto"/>
        <w:jc w:val="both"/>
        <w:rPr>
          <w:rFonts w:ascii="Georgia" w:hAnsi="Georgia" w:cs="Arial"/>
        </w:rPr>
      </w:pPr>
    </w:p>
    <w:p w14:paraId="69F0B112" w14:textId="7334BFE7" w:rsidR="0099045D" w:rsidRPr="0067533B" w:rsidRDefault="006B0D80" w:rsidP="009D368F">
      <w:pPr>
        <w:pStyle w:val="Textoindependiente"/>
        <w:numPr>
          <w:ilvl w:val="0"/>
          <w:numId w:val="1"/>
        </w:numPr>
        <w:spacing w:line="276" w:lineRule="auto"/>
        <w:rPr>
          <w:rFonts w:ascii="Georgia" w:hAnsi="Georgia"/>
          <w:b/>
          <w:bCs/>
          <w:smallCaps/>
          <w:szCs w:val="24"/>
          <w:lang w:val="es-ES"/>
        </w:rPr>
      </w:pPr>
      <w:r w:rsidRPr="0067533B">
        <w:rPr>
          <w:rFonts w:ascii="Georgia" w:hAnsi="Georgia"/>
          <w:b/>
          <w:bCs/>
          <w:smallCaps/>
          <w:szCs w:val="24"/>
          <w:lang w:val="es-ES"/>
        </w:rPr>
        <w:t>El</w:t>
      </w:r>
      <w:r w:rsidR="00E13B62" w:rsidRPr="0067533B">
        <w:rPr>
          <w:rFonts w:ascii="Georgia" w:hAnsi="Georgia"/>
          <w:b/>
          <w:bCs/>
          <w:smallCaps/>
          <w:szCs w:val="24"/>
          <w:lang w:val="es-ES"/>
        </w:rPr>
        <w:t xml:space="preserve"> derecho invocado y la petición de protección</w:t>
      </w:r>
    </w:p>
    <w:p w14:paraId="51C5E4FE" w14:textId="77777777" w:rsidR="00800EF6" w:rsidRPr="0067533B" w:rsidRDefault="00800EF6" w:rsidP="009D368F">
      <w:pPr>
        <w:pStyle w:val="Textoindependiente"/>
        <w:spacing w:line="276" w:lineRule="auto"/>
        <w:rPr>
          <w:rFonts w:ascii="Georgia" w:hAnsi="Georgia"/>
          <w:szCs w:val="24"/>
          <w:lang w:val="es-ES"/>
        </w:rPr>
      </w:pPr>
    </w:p>
    <w:p w14:paraId="2FEEBBDE" w14:textId="407BA0ED" w:rsidR="007D0ECC" w:rsidRPr="0067533B" w:rsidRDefault="00E13B62" w:rsidP="009D36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r w:rsidRPr="0067533B">
        <w:rPr>
          <w:rFonts w:ascii="Georgia" w:hAnsi="Georgia" w:cs="Arial"/>
          <w:spacing w:val="-3"/>
        </w:rPr>
        <w:t xml:space="preserve">El debido proceso </w:t>
      </w:r>
      <w:r w:rsidRPr="0067533B">
        <w:rPr>
          <w:rFonts w:ascii="Georgia" w:hAnsi="Georgia" w:cs="Arial"/>
        </w:rPr>
        <w:t>(Cuaderno No.</w:t>
      </w:r>
      <w:r w:rsidR="009D368F" w:rsidRPr="0067533B">
        <w:rPr>
          <w:rFonts w:ascii="Georgia" w:hAnsi="Georgia" w:cs="Arial"/>
        </w:rPr>
        <w:t xml:space="preserve"> </w:t>
      </w:r>
      <w:r w:rsidRPr="0067533B">
        <w:rPr>
          <w:rFonts w:ascii="Georgia" w:hAnsi="Georgia" w:cs="Arial"/>
        </w:rPr>
        <w:t xml:space="preserve">1, documento No. 02). Pidió ordenar </w:t>
      </w:r>
      <w:r w:rsidR="00697B95" w:rsidRPr="0067533B">
        <w:rPr>
          <w:rFonts w:ascii="Georgia" w:hAnsi="Georgia" w:cs="Arial"/>
        </w:rPr>
        <w:t xml:space="preserve">al funcionario autorizar la revisión del expediente </w:t>
      </w:r>
      <w:r w:rsidRPr="0067533B">
        <w:rPr>
          <w:rFonts w:ascii="Georgia" w:hAnsi="Georgia" w:cs="Arial"/>
        </w:rPr>
        <w:t>(Cuaderno No.</w:t>
      </w:r>
      <w:r w:rsidR="009D368F" w:rsidRPr="0067533B">
        <w:rPr>
          <w:rFonts w:ascii="Georgia" w:hAnsi="Georgia" w:cs="Arial"/>
        </w:rPr>
        <w:t xml:space="preserve"> </w:t>
      </w:r>
      <w:r w:rsidRPr="0067533B">
        <w:rPr>
          <w:rFonts w:ascii="Georgia" w:hAnsi="Georgia" w:cs="Arial"/>
        </w:rPr>
        <w:t>1, documento No. 02).</w:t>
      </w:r>
    </w:p>
    <w:p w14:paraId="17FFD4B4" w14:textId="77777777" w:rsidR="00222C76" w:rsidRPr="0067533B" w:rsidRDefault="00222C76" w:rsidP="009D36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p>
    <w:p w14:paraId="4C8FB463" w14:textId="63965A5A" w:rsidR="0099045D" w:rsidRPr="0067533B" w:rsidRDefault="00A70E86" w:rsidP="009D368F">
      <w:pPr>
        <w:pStyle w:val="Sinespaciado"/>
        <w:numPr>
          <w:ilvl w:val="0"/>
          <w:numId w:val="1"/>
        </w:numPr>
        <w:spacing w:line="276" w:lineRule="auto"/>
        <w:jc w:val="both"/>
        <w:rPr>
          <w:rFonts w:ascii="Georgia" w:hAnsi="Georgia"/>
          <w:b/>
          <w:bCs/>
          <w:smallCaps/>
          <w:szCs w:val="24"/>
        </w:rPr>
      </w:pPr>
      <w:r w:rsidRPr="0067533B">
        <w:rPr>
          <w:rFonts w:ascii="Georgia" w:hAnsi="Georgia"/>
          <w:b/>
          <w:bCs/>
          <w:smallCaps/>
          <w:szCs w:val="24"/>
        </w:rPr>
        <w:t>El resumen de la crónica procesal</w:t>
      </w:r>
    </w:p>
    <w:p w14:paraId="0B9104E3" w14:textId="77777777" w:rsidR="00697B95" w:rsidRPr="0067533B" w:rsidRDefault="00697B95" w:rsidP="009D368F">
      <w:pPr>
        <w:pStyle w:val="Prrafodelista"/>
        <w:spacing w:line="276" w:lineRule="auto"/>
        <w:ind w:left="0"/>
        <w:jc w:val="both"/>
        <w:rPr>
          <w:rFonts w:ascii="Georgia" w:hAnsi="Georgia"/>
        </w:rPr>
      </w:pPr>
    </w:p>
    <w:p w14:paraId="4008203E" w14:textId="6D9DCC53" w:rsidR="001E448F" w:rsidRPr="0067533B" w:rsidRDefault="00697B95" w:rsidP="009D368F">
      <w:pPr>
        <w:pStyle w:val="Prrafodelista"/>
        <w:spacing w:line="276" w:lineRule="auto"/>
        <w:ind w:left="0"/>
        <w:jc w:val="both"/>
        <w:rPr>
          <w:rFonts w:ascii="Georgia" w:hAnsi="Georgia" w:cs="Arial"/>
        </w:rPr>
      </w:pPr>
      <w:r w:rsidRPr="0067533B">
        <w:rPr>
          <w:rFonts w:ascii="Georgia" w:hAnsi="Georgia"/>
        </w:rPr>
        <w:t xml:space="preserve">El </w:t>
      </w:r>
      <w:r w:rsidRPr="0067533B">
        <w:rPr>
          <w:rFonts w:ascii="Georgia" w:hAnsi="Georgia" w:cs="Arial"/>
        </w:rPr>
        <w:t>11</w:t>
      </w:r>
      <w:r w:rsidR="001E448F" w:rsidRPr="0067533B">
        <w:rPr>
          <w:rFonts w:ascii="Georgia" w:hAnsi="Georgia" w:cs="Arial"/>
        </w:rPr>
        <w:t>-</w:t>
      </w:r>
      <w:r w:rsidRPr="0067533B">
        <w:rPr>
          <w:rFonts w:ascii="Georgia" w:hAnsi="Georgia" w:cs="Arial"/>
        </w:rPr>
        <w:t>09</w:t>
      </w:r>
      <w:r w:rsidR="001E448F" w:rsidRPr="0067533B">
        <w:rPr>
          <w:rFonts w:ascii="Georgia" w:hAnsi="Georgia" w:cs="Arial"/>
        </w:rPr>
        <w:t>-</w:t>
      </w:r>
      <w:r w:rsidR="00A70E86" w:rsidRPr="0067533B">
        <w:rPr>
          <w:rFonts w:ascii="Georgia" w:hAnsi="Georgia" w:cs="Arial"/>
        </w:rPr>
        <w:t xml:space="preserve">2020 </w:t>
      </w:r>
      <w:r w:rsidRPr="0067533B">
        <w:rPr>
          <w:rFonts w:ascii="Georgia" w:hAnsi="Georgia" w:cs="Arial"/>
        </w:rPr>
        <w:t>se admitió la acción (Cuaderno No.</w:t>
      </w:r>
      <w:r w:rsidR="009D368F" w:rsidRPr="0067533B">
        <w:rPr>
          <w:rFonts w:ascii="Georgia" w:hAnsi="Georgia" w:cs="Arial"/>
        </w:rPr>
        <w:t xml:space="preserve"> </w:t>
      </w:r>
      <w:r w:rsidRPr="0067533B">
        <w:rPr>
          <w:rFonts w:ascii="Georgia" w:hAnsi="Georgia" w:cs="Arial"/>
        </w:rPr>
        <w:t>1, documento No.</w:t>
      </w:r>
      <w:r w:rsidR="009D368F" w:rsidRPr="0067533B">
        <w:rPr>
          <w:rFonts w:ascii="Georgia" w:hAnsi="Georgia" w:cs="Arial"/>
        </w:rPr>
        <w:t xml:space="preserve"> </w:t>
      </w:r>
      <w:r w:rsidRPr="0067533B">
        <w:rPr>
          <w:rFonts w:ascii="Georgia" w:hAnsi="Georgia" w:cs="Arial"/>
        </w:rPr>
        <w:t>05)</w:t>
      </w:r>
      <w:r w:rsidR="00183262" w:rsidRPr="0067533B">
        <w:rPr>
          <w:rFonts w:ascii="Georgia" w:hAnsi="Georgia"/>
        </w:rPr>
        <w:t xml:space="preserve">. </w:t>
      </w:r>
      <w:r w:rsidR="001E448F" w:rsidRPr="0067533B">
        <w:rPr>
          <w:rFonts w:ascii="Georgia" w:hAnsi="Georgia" w:cs="Arial"/>
        </w:rPr>
        <w:t>Fueron debidamente enterados los extremos de la acción (</w:t>
      </w:r>
      <w:r w:rsidR="00A70E86" w:rsidRPr="0067533B">
        <w:rPr>
          <w:rFonts w:ascii="Georgia" w:hAnsi="Georgia" w:cs="Arial"/>
        </w:rPr>
        <w:t>Cuaderno No.</w:t>
      </w:r>
      <w:r w:rsidR="009D368F" w:rsidRPr="0067533B">
        <w:rPr>
          <w:rFonts w:ascii="Georgia" w:hAnsi="Georgia" w:cs="Arial"/>
        </w:rPr>
        <w:t xml:space="preserve"> </w:t>
      </w:r>
      <w:r w:rsidR="00A70E86" w:rsidRPr="0067533B">
        <w:rPr>
          <w:rFonts w:ascii="Georgia" w:hAnsi="Georgia" w:cs="Arial"/>
        </w:rPr>
        <w:t>1, documento No.</w:t>
      </w:r>
      <w:r w:rsidR="009D368F" w:rsidRPr="0067533B">
        <w:rPr>
          <w:rFonts w:ascii="Georgia" w:hAnsi="Georgia" w:cs="Arial"/>
        </w:rPr>
        <w:t xml:space="preserve"> </w:t>
      </w:r>
      <w:r w:rsidRPr="0067533B">
        <w:rPr>
          <w:rFonts w:ascii="Georgia" w:hAnsi="Georgia" w:cs="Arial"/>
        </w:rPr>
        <w:t>06</w:t>
      </w:r>
      <w:r w:rsidR="00183262" w:rsidRPr="0067533B">
        <w:rPr>
          <w:rFonts w:ascii="Georgia" w:hAnsi="Georgia" w:cs="Arial"/>
        </w:rPr>
        <w:t>). Contest</w:t>
      </w:r>
      <w:r w:rsidRPr="0067533B">
        <w:rPr>
          <w:rFonts w:ascii="Georgia" w:hAnsi="Georgia" w:cs="Arial"/>
        </w:rPr>
        <w:t>aron el accionado y la Alcaldía de Pereira</w:t>
      </w:r>
      <w:r w:rsidR="001E448F" w:rsidRPr="0067533B">
        <w:rPr>
          <w:rFonts w:ascii="Georgia" w:hAnsi="Georgia" w:cs="Arial"/>
        </w:rPr>
        <w:t xml:space="preserve"> </w:t>
      </w:r>
      <w:r w:rsidR="00A70E86" w:rsidRPr="0067533B">
        <w:rPr>
          <w:rFonts w:ascii="Georgia" w:hAnsi="Georgia" w:cs="Arial"/>
        </w:rPr>
        <w:t>(Cuaderno No.</w:t>
      </w:r>
      <w:r w:rsidR="009D368F" w:rsidRPr="0067533B">
        <w:rPr>
          <w:rFonts w:ascii="Georgia" w:hAnsi="Georgia" w:cs="Arial"/>
        </w:rPr>
        <w:t xml:space="preserve"> </w:t>
      </w:r>
      <w:r w:rsidR="00A70E86" w:rsidRPr="0067533B">
        <w:rPr>
          <w:rFonts w:ascii="Georgia" w:hAnsi="Georgia" w:cs="Arial"/>
        </w:rPr>
        <w:t>1, documento</w:t>
      </w:r>
      <w:r w:rsidRPr="0067533B">
        <w:rPr>
          <w:rFonts w:ascii="Georgia" w:hAnsi="Georgia" w:cs="Arial"/>
        </w:rPr>
        <w:t>s</w:t>
      </w:r>
      <w:r w:rsidR="00A70E86" w:rsidRPr="0067533B">
        <w:rPr>
          <w:rFonts w:ascii="Georgia" w:hAnsi="Georgia" w:cs="Arial"/>
        </w:rPr>
        <w:t xml:space="preserve"> No.</w:t>
      </w:r>
      <w:r w:rsidR="009D368F" w:rsidRPr="0067533B">
        <w:rPr>
          <w:rFonts w:ascii="Georgia" w:hAnsi="Georgia" w:cs="Arial"/>
        </w:rPr>
        <w:t xml:space="preserve"> </w:t>
      </w:r>
      <w:r w:rsidRPr="0067533B">
        <w:rPr>
          <w:rFonts w:ascii="Georgia" w:hAnsi="Georgia" w:cs="Arial"/>
        </w:rPr>
        <w:t>07 y 09)</w:t>
      </w:r>
      <w:r w:rsidR="001E448F" w:rsidRPr="0067533B">
        <w:rPr>
          <w:rFonts w:ascii="Georgia" w:hAnsi="Georgia" w:cs="Arial"/>
        </w:rPr>
        <w:t>.</w:t>
      </w:r>
      <w:bookmarkStart w:id="0" w:name="_Hlk47513156"/>
      <w:bookmarkEnd w:id="0"/>
    </w:p>
    <w:p w14:paraId="12C9C20B" w14:textId="77777777" w:rsidR="00A0664B" w:rsidRPr="0067533B" w:rsidRDefault="00A0664B" w:rsidP="009D368F">
      <w:pPr>
        <w:spacing w:line="276" w:lineRule="auto"/>
        <w:jc w:val="both"/>
        <w:rPr>
          <w:rFonts w:ascii="Georgia" w:hAnsi="Georgia" w:cs="Arial"/>
        </w:rPr>
      </w:pPr>
    </w:p>
    <w:p w14:paraId="23F00322" w14:textId="5EACA332" w:rsidR="005F06CD" w:rsidRPr="0067533B" w:rsidRDefault="00697B95" w:rsidP="009D368F">
      <w:pPr>
        <w:spacing w:line="276" w:lineRule="auto"/>
        <w:jc w:val="both"/>
        <w:rPr>
          <w:rFonts w:ascii="Georgia" w:hAnsi="Georgia" w:cs="Arial"/>
        </w:rPr>
      </w:pPr>
      <w:r w:rsidRPr="0067533B">
        <w:rPr>
          <w:rFonts w:ascii="Georgia" w:hAnsi="Georgia" w:cs="Arial"/>
        </w:rPr>
        <w:t xml:space="preserve">El </w:t>
      </w:r>
      <w:r w:rsidRPr="0067533B">
        <w:rPr>
          <w:rFonts w:ascii="Georgia" w:hAnsi="Georgia" w:cs="Arial"/>
          <w:i/>
          <w:iCs/>
        </w:rPr>
        <w:t>a quo</w:t>
      </w:r>
      <w:r w:rsidRPr="0067533B">
        <w:rPr>
          <w:rFonts w:ascii="Georgia" w:hAnsi="Georgia" w:cs="Arial"/>
        </w:rPr>
        <w:t xml:space="preserve"> informó que por error compartió al actor </w:t>
      </w:r>
      <w:r w:rsidR="00EE3C36" w:rsidRPr="0067533B">
        <w:rPr>
          <w:rFonts w:ascii="Georgia" w:hAnsi="Georgia" w:cs="Arial"/>
        </w:rPr>
        <w:t>el link de</w:t>
      </w:r>
      <w:r w:rsidRPr="0067533B">
        <w:rPr>
          <w:rFonts w:ascii="Georgia" w:hAnsi="Georgia" w:cs="Arial"/>
        </w:rPr>
        <w:t xml:space="preserve">l expediente </w:t>
      </w:r>
      <w:r w:rsidR="00EE3C36" w:rsidRPr="0067533B">
        <w:rPr>
          <w:rFonts w:ascii="Georgia" w:hAnsi="Georgia" w:cs="Arial"/>
        </w:rPr>
        <w:t xml:space="preserve">digitalizado </w:t>
      </w:r>
      <w:r w:rsidRPr="0067533B">
        <w:rPr>
          <w:rFonts w:ascii="Georgia" w:hAnsi="Georgia" w:cs="Arial"/>
        </w:rPr>
        <w:t>del proceso ejecutivo radicado al No.</w:t>
      </w:r>
      <w:r w:rsidR="009D368F" w:rsidRPr="0067533B">
        <w:rPr>
          <w:rFonts w:ascii="Georgia" w:hAnsi="Georgia" w:cs="Arial"/>
        </w:rPr>
        <w:t xml:space="preserve"> </w:t>
      </w:r>
      <w:r w:rsidRPr="0067533B">
        <w:rPr>
          <w:rFonts w:ascii="Georgia" w:hAnsi="Georgia" w:cs="Arial"/>
        </w:rPr>
        <w:t>2015-00352</w:t>
      </w:r>
      <w:r w:rsidR="00EE3C36" w:rsidRPr="0067533B">
        <w:rPr>
          <w:rFonts w:ascii="Georgia" w:hAnsi="Georgia" w:cs="Arial"/>
        </w:rPr>
        <w:t xml:space="preserve"> (Charles López Arango contra José Manuel Espejo y otros) y luego canceló el acceso. El 01-09-2020 aquel le solicitó autorizar la revisión y no lo permitió porque carecía de interés en ese asunto (Cuaderno No.</w:t>
      </w:r>
      <w:r w:rsidR="009D368F" w:rsidRPr="0067533B">
        <w:rPr>
          <w:rFonts w:ascii="Georgia" w:hAnsi="Georgia" w:cs="Arial"/>
        </w:rPr>
        <w:t xml:space="preserve"> </w:t>
      </w:r>
      <w:r w:rsidR="00EE3C36" w:rsidRPr="0067533B">
        <w:rPr>
          <w:rFonts w:ascii="Georgia" w:hAnsi="Georgia" w:cs="Arial"/>
        </w:rPr>
        <w:t>1, documento No.</w:t>
      </w:r>
      <w:r w:rsidR="009D368F" w:rsidRPr="0067533B">
        <w:rPr>
          <w:rFonts w:ascii="Georgia" w:hAnsi="Georgia" w:cs="Arial"/>
        </w:rPr>
        <w:t xml:space="preserve"> </w:t>
      </w:r>
      <w:r w:rsidR="00EE3C36" w:rsidRPr="0067533B">
        <w:rPr>
          <w:rFonts w:ascii="Georgia" w:hAnsi="Georgia" w:cs="Arial"/>
        </w:rPr>
        <w:t xml:space="preserve">07). Y, la Alcaldía dijo que se atenía a lo probado en la tutela, sin oponerse a las pretensiones </w:t>
      </w:r>
      <w:r w:rsidR="00532B89" w:rsidRPr="0067533B">
        <w:rPr>
          <w:rFonts w:ascii="Georgia" w:hAnsi="Georgia" w:cs="Arial"/>
        </w:rPr>
        <w:t>(</w:t>
      </w:r>
      <w:r w:rsidR="00621627" w:rsidRPr="0067533B">
        <w:rPr>
          <w:rFonts w:ascii="Georgia" w:hAnsi="Georgia" w:cs="Arial"/>
        </w:rPr>
        <w:t>Cuaderno No.</w:t>
      </w:r>
      <w:r w:rsidR="009D368F" w:rsidRPr="0067533B">
        <w:rPr>
          <w:rFonts w:ascii="Georgia" w:hAnsi="Georgia" w:cs="Arial"/>
        </w:rPr>
        <w:t xml:space="preserve"> </w:t>
      </w:r>
      <w:r w:rsidR="00621627" w:rsidRPr="0067533B">
        <w:rPr>
          <w:rFonts w:ascii="Georgia" w:hAnsi="Georgia" w:cs="Arial"/>
        </w:rPr>
        <w:t>1, documento No.</w:t>
      </w:r>
      <w:r w:rsidR="009D368F" w:rsidRPr="0067533B">
        <w:rPr>
          <w:rFonts w:ascii="Georgia" w:hAnsi="Georgia" w:cs="Arial"/>
        </w:rPr>
        <w:t xml:space="preserve"> </w:t>
      </w:r>
      <w:r w:rsidR="00EE3C36" w:rsidRPr="0067533B">
        <w:rPr>
          <w:rFonts w:ascii="Georgia" w:hAnsi="Georgia" w:cs="Arial"/>
        </w:rPr>
        <w:t>09</w:t>
      </w:r>
      <w:r w:rsidR="00621627" w:rsidRPr="0067533B">
        <w:rPr>
          <w:rFonts w:ascii="Georgia" w:hAnsi="Georgia" w:cs="Arial"/>
        </w:rPr>
        <w:t>)</w:t>
      </w:r>
      <w:r w:rsidR="00383B1A" w:rsidRPr="0067533B">
        <w:rPr>
          <w:rFonts w:ascii="Georgia" w:hAnsi="Georgia" w:cs="Arial"/>
        </w:rPr>
        <w:t xml:space="preserve">. </w:t>
      </w:r>
    </w:p>
    <w:p w14:paraId="49B4F52F" w14:textId="77777777" w:rsidR="005F06CD" w:rsidRPr="0067533B" w:rsidRDefault="005F06CD" w:rsidP="009D368F">
      <w:pPr>
        <w:spacing w:line="276" w:lineRule="auto"/>
        <w:jc w:val="both"/>
        <w:rPr>
          <w:rFonts w:ascii="Georgia" w:hAnsi="Georgia"/>
        </w:rPr>
      </w:pPr>
      <w:r w:rsidRPr="0067533B">
        <w:rPr>
          <w:rFonts w:ascii="Georgia" w:hAnsi="Georgia"/>
        </w:rPr>
        <w:t xml:space="preserve"> </w:t>
      </w:r>
    </w:p>
    <w:p w14:paraId="3E2EF101" w14:textId="7DBE834D" w:rsidR="00CF429F" w:rsidRPr="0067533B" w:rsidRDefault="00621627" w:rsidP="009D368F">
      <w:pPr>
        <w:pStyle w:val="Prrafodelista"/>
        <w:numPr>
          <w:ilvl w:val="0"/>
          <w:numId w:val="18"/>
        </w:numPr>
        <w:spacing w:line="276" w:lineRule="auto"/>
        <w:jc w:val="both"/>
        <w:rPr>
          <w:rFonts w:ascii="Georgia" w:hAnsi="Georgia"/>
          <w:b/>
          <w:bCs/>
          <w:smallCaps/>
        </w:rPr>
      </w:pPr>
      <w:r w:rsidRPr="0067533B">
        <w:rPr>
          <w:rFonts w:ascii="Georgia" w:hAnsi="Georgia"/>
          <w:b/>
          <w:bCs/>
          <w:smallCaps/>
        </w:rPr>
        <w:t>La fundamentación jurídica para decidir</w:t>
      </w:r>
    </w:p>
    <w:p w14:paraId="71A20BE5" w14:textId="77777777" w:rsidR="00621627" w:rsidRPr="0067533B" w:rsidRDefault="00621627" w:rsidP="009D368F">
      <w:pPr>
        <w:pStyle w:val="Textoindependiente"/>
        <w:tabs>
          <w:tab w:val="clear" w:pos="0"/>
          <w:tab w:val="clear" w:pos="708"/>
          <w:tab w:val="left" w:pos="709"/>
        </w:tabs>
        <w:spacing w:line="276" w:lineRule="auto"/>
        <w:ind w:left="709"/>
        <w:rPr>
          <w:rFonts w:ascii="Georgia" w:hAnsi="Georgia" w:cs="Arial"/>
          <w:szCs w:val="24"/>
          <w:lang w:val="es-ES"/>
        </w:rPr>
      </w:pPr>
    </w:p>
    <w:p w14:paraId="24B00B6C" w14:textId="600484C7" w:rsidR="00D33789" w:rsidRPr="0067533B" w:rsidRDefault="00CF429F" w:rsidP="009D368F">
      <w:pPr>
        <w:pStyle w:val="Textoindependiente"/>
        <w:numPr>
          <w:ilvl w:val="1"/>
          <w:numId w:val="18"/>
        </w:numPr>
        <w:tabs>
          <w:tab w:val="clear" w:pos="0"/>
          <w:tab w:val="clear" w:pos="708"/>
          <w:tab w:val="left" w:pos="709"/>
        </w:tabs>
        <w:spacing w:line="276" w:lineRule="auto"/>
        <w:ind w:left="709" w:hanging="709"/>
        <w:rPr>
          <w:rFonts w:ascii="Georgia" w:hAnsi="Georgia" w:cs="Arial"/>
          <w:szCs w:val="24"/>
          <w:lang w:val="es-ES"/>
        </w:rPr>
      </w:pPr>
      <w:r w:rsidRPr="0067533B">
        <w:rPr>
          <w:rFonts w:ascii="Georgia" w:hAnsi="Georgia"/>
          <w:i/>
          <w:iCs/>
          <w:smallCaps/>
          <w:szCs w:val="24"/>
          <w:lang w:val="es-ES"/>
        </w:rPr>
        <w:t>La competencia</w:t>
      </w:r>
      <w:r w:rsidR="005764A9" w:rsidRPr="0067533B">
        <w:rPr>
          <w:rFonts w:ascii="Georgia" w:hAnsi="Georgia"/>
          <w:smallCaps/>
          <w:szCs w:val="24"/>
          <w:lang w:val="es-ES"/>
        </w:rPr>
        <w:t xml:space="preserve">. </w:t>
      </w:r>
      <w:r w:rsidR="005427D5" w:rsidRPr="0067533B">
        <w:rPr>
          <w:rFonts w:ascii="Georgia" w:hAnsi="Georgia" w:cs="Arial"/>
          <w:szCs w:val="24"/>
          <w:lang w:val="es-ES"/>
        </w:rPr>
        <w:t xml:space="preserve">Este Tribunal es competente para conocer la </w:t>
      </w:r>
      <w:r w:rsidR="00A15670" w:rsidRPr="0067533B">
        <w:rPr>
          <w:rFonts w:ascii="Georgia" w:hAnsi="Georgia" w:cs="Arial"/>
          <w:szCs w:val="24"/>
          <w:lang w:val="es-ES"/>
        </w:rPr>
        <w:t>acci</w:t>
      </w:r>
      <w:r w:rsidR="00585336" w:rsidRPr="0067533B">
        <w:rPr>
          <w:rFonts w:ascii="Georgia" w:hAnsi="Georgia" w:cs="Arial"/>
          <w:szCs w:val="24"/>
          <w:lang w:val="es-ES"/>
        </w:rPr>
        <w:t>ón</w:t>
      </w:r>
      <w:r w:rsidR="00A15670" w:rsidRPr="0067533B">
        <w:rPr>
          <w:rFonts w:ascii="Georgia" w:hAnsi="Georgia" w:cs="Arial"/>
          <w:szCs w:val="24"/>
          <w:lang w:val="es-ES"/>
        </w:rPr>
        <w:t xml:space="preserve"> </w:t>
      </w:r>
      <w:r w:rsidR="005427D5" w:rsidRPr="0067533B">
        <w:rPr>
          <w:rFonts w:ascii="Georgia" w:hAnsi="Georgia" w:cs="Arial"/>
          <w:szCs w:val="24"/>
          <w:lang w:val="es-ES"/>
        </w:rPr>
        <w:t xml:space="preserve">en razón a que es el superior jerárquico del </w:t>
      </w:r>
      <w:r w:rsidR="0041111B" w:rsidRPr="0067533B">
        <w:rPr>
          <w:rFonts w:ascii="Georgia" w:hAnsi="Georgia" w:cs="Arial"/>
          <w:szCs w:val="24"/>
          <w:lang w:val="es-ES"/>
        </w:rPr>
        <w:t xml:space="preserve">Juzgado </w:t>
      </w:r>
      <w:r w:rsidR="00183262" w:rsidRPr="0067533B">
        <w:rPr>
          <w:rFonts w:ascii="Georgia" w:hAnsi="Georgia" w:cs="Arial"/>
          <w:szCs w:val="24"/>
          <w:lang w:val="es-ES"/>
        </w:rPr>
        <w:t>accionado</w:t>
      </w:r>
      <w:r w:rsidR="003C6DF1" w:rsidRPr="0067533B">
        <w:rPr>
          <w:rFonts w:ascii="Georgia" w:hAnsi="Georgia" w:cs="Arial"/>
          <w:szCs w:val="24"/>
          <w:lang w:val="es-ES"/>
        </w:rPr>
        <w:t>.</w:t>
      </w:r>
    </w:p>
    <w:p w14:paraId="10B2E72F" w14:textId="77777777" w:rsidR="00730CA7" w:rsidRPr="0067533B" w:rsidRDefault="00C843CF" w:rsidP="009D368F">
      <w:pPr>
        <w:pStyle w:val="Sangra2detindependiente"/>
        <w:tabs>
          <w:tab w:val="left" w:pos="709"/>
        </w:tabs>
        <w:spacing w:after="0" w:line="276" w:lineRule="auto"/>
        <w:ind w:left="709" w:hanging="709"/>
        <w:jc w:val="both"/>
        <w:rPr>
          <w:rFonts w:ascii="Georgia" w:hAnsi="Georgia" w:cs="Arial"/>
          <w:sz w:val="24"/>
          <w:szCs w:val="24"/>
          <w:lang w:val="es-ES"/>
        </w:rPr>
      </w:pPr>
      <w:r w:rsidRPr="0067533B">
        <w:rPr>
          <w:rFonts w:ascii="Georgia" w:hAnsi="Georgia" w:cs="Arial"/>
          <w:sz w:val="24"/>
          <w:szCs w:val="24"/>
          <w:lang w:val="es-ES"/>
        </w:rPr>
        <w:t xml:space="preserve"> </w:t>
      </w:r>
    </w:p>
    <w:p w14:paraId="3A5BAB59" w14:textId="6CE419E8" w:rsidR="005764A9" w:rsidRPr="0067533B" w:rsidRDefault="005764A9" w:rsidP="009D368F">
      <w:pPr>
        <w:pStyle w:val="Textoindependiente"/>
        <w:numPr>
          <w:ilvl w:val="1"/>
          <w:numId w:val="18"/>
        </w:numPr>
        <w:spacing w:line="276" w:lineRule="auto"/>
        <w:rPr>
          <w:rFonts w:ascii="Georgia" w:hAnsi="Georgia" w:cs="Arial"/>
          <w:szCs w:val="24"/>
          <w:lang w:val="es-ES"/>
        </w:rPr>
      </w:pPr>
      <w:r w:rsidRPr="0067533B">
        <w:rPr>
          <w:rFonts w:ascii="Georgia" w:hAnsi="Georgia"/>
          <w:i/>
          <w:iCs/>
          <w:smallCaps/>
          <w:szCs w:val="24"/>
          <w:lang w:val="es-ES"/>
        </w:rPr>
        <w:t>El problema jurídico a resolver</w:t>
      </w:r>
      <w:r w:rsidRPr="0067533B">
        <w:rPr>
          <w:rFonts w:ascii="Georgia" w:hAnsi="Georgia"/>
          <w:smallCaps/>
          <w:szCs w:val="24"/>
          <w:lang w:val="es-ES"/>
        </w:rPr>
        <w:t xml:space="preserve">. </w:t>
      </w:r>
      <w:r w:rsidRPr="0067533B">
        <w:rPr>
          <w:rFonts w:ascii="Georgia" w:hAnsi="Georgia" w:cs="Arial"/>
          <w:szCs w:val="24"/>
          <w:lang w:val="es-ES"/>
        </w:rPr>
        <w:t xml:space="preserve">¿El </w:t>
      </w:r>
      <w:r w:rsidR="00A05181" w:rsidRPr="0067533B">
        <w:rPr>
          <w:rFonts w:ascii="Georgia" w:hAnsi="Georgia" w:cs="Arial"/>
          <w:szCs w:val="24"/>
          <w:lang w:val="es-ES"/>
        </w:rPr>
        <w:t>encausado</w:t>
      </w:r>
      <w:r w:rsidRPr="0067533B">
        <w:rPr>
          <w:rFonts w:ascii="Georgia" w:hAnsi="Georgia" w:cs="Arial"/>
          <w:szCs w:val="24"/>
          <w:lang w:val="es-ES"/>
        </w:rPr>
        <w:t xml:space="preserve">, ha vulnerado o amenazado los derechos fundamentales del accionante con ocasión del trámite surtido </w:t>
      </w:r>
      <w:r w:rsidR="00EE3C36" w:rsidRPr="0067533B">
        <w:rPr>
          <w:rFonts w:ascii="Georgia" w:hAnsi="Georgia" w:cs="Arial"/>
          <w:szCs w:val="24"/>
          <w:lang w:val="es-ES"/>
        </w:rPr>
        <w:t>en el proceso ejecutivo</w:t>
      </w:r>
      <w:r w:rsidRPr="0067533B">
        <w:rPr>
          <w:rFonts w:ascii="Georgia" w:hAnsi="Georgia" w:cs="Arial"/>
          <w:szCs w:val="24"/>
          <w:lang w:val="es-ES"/>
        </w:rPr>
        <w:t xml:space="preserve">, según lo expuesto en </w:t>
      </w:r>
      <w:r w:rsidR="00EB1DBB" w:rsidRPr="0067533B">
        <w:rPr>
          <w:rFonts w:ascii="Georgia" w:hAnsi="Georgia" w:cs="Arial"/>
          <w:szCs w:val="24"/>
          <w:lang w:val="es-ES"/>
        </w:rPr>
        <w:t>el escrito</w:t>
      </w:r>
      <w:r w:rsidRPr="0067533B">
        <w:rPr>
          <w:rFonts w:ascii="Georgia" w:hAnsi="Georgia" w:cs="Arial"/>
          <w:szCs w:val="24"/>
          <w:lang w:val="es-ES"/>
        </w:rPr>
        <w:t xml:space="preserve"> de tutela?   </w:t>
      </w:r>
    </w:p>
    <w:p w14:paraId="69C954CA" w14:textId="292E548B" w:rsidR="00213E06" w:rsidRPr="0067533B" w:rsidRDefault="00213E06" w:rsidP="009D368F">
      <w:pPr>
        <w:pStyle w:val="Textoindependiente"/>
        <w:spacing w:line="276" w:lineRule="auto"/>
        <w:rPr>
          <w:rFonts w:ascii="Georgia" w:hAnsi="Georgia" w:cs="Arial"/>
          <w:szCs w:val="24"/>
          <w:lang w:val="es-ES"/>
        </w:rPr>
      </w:pPr>
    </w:p>
    <w:p w14:paraId="2BB05D5D" w14:textId="77777777" w:rsidR="00183262" w:rsidRPr="0067533B" w:rsidRDefault="00183262" w:rsidP="009D368F">
      <w:pPr>
        <w:pStyle w:val="Prrafodelista"/>
        <w:numPr>
          <w:ilvl w:val="1"/>
          <w:numId w:val="18"/>
        </w:numPr>
        <w:spacing w:line="276" w:lineRule="auto"/>
        <w:rPr>
          <w:rFonts w:ascii="Georgia" w:hAnsi="Georgia" w:cs="Arial"/>
          <w:i/>
          <w:iCs/>
          <w:smallCaps/>
        </w:rPr>
      </w:pPr>
      <w:r w:rsidRPr="0067533B">
        <w:rPr>
          <w:rFonts w:ascii="Georgia" w:hAnsi="Georgia" w:cs="Arial"/>
          <w:i/>
          <w:iCs/>
          <w:smallCaps/>
        </w:rPr>
        <w:t>Los presupuestos generales de procedencia</w:t>
      </w:r>
    </w:p>
    <w:p w14:paraId="27FA873D" w14:textId="77777777" w:rsidR="00183262" w:rsidRPr="0067533B" w:rsidRDefault="00183262" w:rsidP="009D368F">
      <w:pPr>
        <w:pStyle w:val="Prrafodelista"/>
        <w:spacing w:line="276" w:lineRule="auto"/>
        <w:ind w:left="720"/>
        <w:rPr>
          <w:rFonts w:ascii="Georgia" w:hAnsi="Georgia" w:cs="Arial"/>
        </w:rPr>
      </w:pPr>
    </w:p>
    <w:p w14:paraId="5122E974" w14:textId="60270B38" w:rsidR="00183262" w:rsidRPr="0067533B" w:rsidRDefault="00183262" w:rsidP="009D368F">
      <w:pPr>
        <w:pStyle w:val="Textoindependiente"/>
        <w:numPr>
          <w:ilvl w:val="2"/>
          <w:numId w:val="18"/>
        </w:numPr>
        <w:spacing w:line="276" w:lineRule="auto"/>
        <w:rPr>
          <w:rFonts w:ascii="Georgia" w:hAnsi="Georgia" w:cs="Arial"/>
          <w:szCs w:val="24"/>
          <w:lang w:val="es-ES"/>
        </w:rPr>
      </w:pPr>
      <w:r w:rsidRPr="0067533B">
        <w:rPr>
          <w:rFonts w:ascii="Georgia" w:hAnsi="Georgia"/>
          <w:i/>
          <w:iCs/>
          <w:smallCaps/>
          <w:szCs w:val="24"/>
          <w:lang w:val="es-ES"/>
        </w:rPr>
        <w:t>La legitimación en la causa</w:t>
      </w:r>
      <w:r w:rsidRPr="0067533B">
        <w:rPr>
          <w:rFonts w:ascii="Georgia" w:hAnsi="Georgia"/>
          <w:smallCaps/>
          <w:szCs w:val="24"/>
          <w:lang w:val="es-ES"/>
        </w:rPr>
        <w:t xml:space="preserve">. </w:t>
      </w:r>
      <w:r w:rsidRPr="0067533B">
        <w:rPr>
          <w:rFonts w:ascii="Georgia" w:hAnsi="Georgia" w:cs="Arial"/>
          <w:szCs w:val="24"/>
          <w:lang w:val="es-ES"/>
        </w:rPr>
        <w:t xml:space="preserve">Se cumple por activa porque el actor </w:t>
      </w:r>
      <w:r w:rsidR="00EE3C36" w:rsidRPr="0067533B">
        <w:rPr>
          <w:rFonts w:ascii="Georgia" w:hAnsi="Georgia" w:cs="Arial"/>
          <w:szCs w:val="24"/>
          <w:lang w:val="es-ES"/>
        </w:rPr>
        <w:t>pidió autorizar el acceso al expediente digitalizado (Cuaderno No.</w:t>
      </w:r>
      <w:r w:rsidR="009D368F" w:rsidRPr="0067533B">
        <w:rPr>
          <w:rFonts w:ascii="Georgia" w:hAnsi="Georgia" w:cs="Arial"/>
          <w:szCs w:val="24"/>
          <w:lang w:val="es-ES"/>
        </w:rPr>
        <w:t xml:space="preserve"> </w:t>
      </w:r>
      <w:r w:rsidR="00EE3C36" w:rsidRPr="0067533B">
        <w:rPr>
          <w:rFonts w:ascii="Georgia" w:hAnsi="Georgia" w:cs="Arial"/>
          <w:szCs w:val="24"/>
          <w:lang w:val="es-ES"/>
        </w:rPr>
        <w:t>1, documento No.</w:t>
      </w:r>
      <w:r w:rsidR="009D368F" w:rsidRPr="0067533B">
        <w:rPr>
          <w:rFonts w:ascii="Georgia" w:hAnsi="Georgia" w:cs="Arial"/>
          <w:szCs w:val="24"/>
          <w:lang w:val="es-ES"/>
        </w:rPr>
        <w:t xml:space="preserve"> </w:t>
      </w:r>
      <w:r w:rsidR="00EE3C36" w:rsidRPr="0067533B">
        <w:rPr>
          <w:rFonts w:ascii="Georgia" w:hAnsi="Georgia" w:cs="Arial"/>
          <w:szCs w:val="24"/>
          <w:lang w:val="es-ES"/>
        </w:rPr>
        <w:t>07</w:t>
      </w:r>
      <w:r w:rsidR="00217DE5" w:rsidRPr="0067533B">
        <w:rPr>
          <w:rFonts w:ascii="Georgia" w:hAnsi="Georgia" w:cs="Arial"/>
          <w:szCs w:val="24"/>
          <w:lang w:val="es-ES"/>
        </w:rPr>
        <w:t>, folio 4</w:t>
      </w:r>
      <w:r w:rsidR="00EE3C36" w:rsidRPr="0067533B">
        <w:rPr>
          <w:rFonts w:ascii="Georgia" w:hAnsi="Georgia" w:cs="Arial"/>
          <w:szCs w:val="24"/>
          <w:lang w:val="es-ES"/>
        </w:rPr>
        <w:t>)</w:t>
      </w:r>
      <w:r w:rsidRPr="0067533B">
        <w:rPr>
          <w:rFonts w:ascii="Georgia" w:hAnsi="Georgia" w:cs="Arial"/>
          <w:szCs w:val="24"/>
          <w:lang w:val="es-ES"/>
        </w:rPr>
        <w:t xml:space="preserve">. Y, por pasiva, el Juzgado </w:t>
      </w:r>
      <w:r w:rsidR="00EE3C36" w:rsidRPr="0067533B">
        <w:rPr>
          <w:rFonts w:ascii="Georgia" w:hAnsi="Georgia" w:cs="Arial"/>
          <w:szCs w:val="24"/>
          <w:lang w:val="es-ES"/>
        </w:rPr>
        <w:t xml:space="preserve">2º </w:t>
      </w:r>
      <w:r w:rsidRPr="0067533B">
        <w:rPr>
          <w:rFonts w:ascii="Georgia" w:hAnsi="Georgia" w:cs="Arial"/>
          <w:szCs w:val="24"/>
          <w:lang w:val="es-ES"/>
        </w:rPr>
        <w:t>Civil del Circuito de Pereira por conocer el juicio.</w:t>
      </w:r>
    </w:p>
    <w:p w14:paraId="26150B27" w14:textId="77777777" w:rsidR="00D851F3" w:rsidRPr="0067533B" w:rsidRDefault="00D851F3" w:rsidP="009D368F">
      <w:pPr>
        <w:pStyle w:val="Textoindependiente"/>
        <w:spacing w:line="276" w:lineRule="auto"/>
        <w:ind w:left="720"/>
        <w:rPr>
          <w:rFonts w:ascii="Georgia" w:hAnsi="Georgia" w:cs="Arial"/>
          <w:szCs w:val="24"/>
          <w:lang w:val="es-ES"/>
        </w:rPr>
      </w:pPr>
    </w:p>
    <w:p w14:paraId="1B803342" w14:textId="77777777" w:rsidR="00EE3C36" w:rsidRPr="0067533B" w:rsidRDefault="00183262" w:rsidP="009D368F">
      <w:pPr>
        <w:pStyle w:val="Textoindependiente"/>
        <w:numPr>
          <w:ilvl w:val="2"/>
          <w:numId w:val="18"/>
        </w:numPr>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lang w:val="es-ES"/>
        </w:rPr>
      </w:pPr>
      <w:r w:rsidRPr="0067533B">
        <w:rPr>
          <w:rFonts w:ascii="Georgia" w:hAnsi="Georgia" w:cs="Arial"/>
          <w:i/>
          <w:iCs/>
          <w:smallCaps/>
          <w:szCs w:val="24"/>
          <w:lang w:val="es-ES"/>
        </w:rPr>
        <w:t>Las sub-reglas de procedibilidad para decisiones judiciales</w:t>
      </w:r>
      <w:r w:rsidR="00EE3C36" w:rsidRPr="0067533B">
        <w:rPr>
          <w:rFonts w:ascii="Georgia" w:hAnsi="Georgia" w:cs="Arial"/>
          <w:i/>
          <w:iCs/>
          <w:smallCaps/>
          <w:szCs w:val="24"/>
          <w:lang w:val="es-ES"/>
        </w:rPr>
        <w:t xml:space="preserve">. </w:t>
      </w:r>
      <w:r w:rsidRPr="0067533B">
        <w:rPr>
          <w:rFonts w:ascii="Georgia" w:hAnsi="Georgia" w:cs="Arial"/>
          <w:szCs w:val="24"/>
          <w:lang w:val="es-ES"/>
        </w:rPr>
        <w:t xml:space="preserve">Desde la sentencia C-543 </w:t>
      </w:r>
      <w:r w:rsidRPr="0067533B">
        <w:rPr>
          <w:rFonts w:ascii="Georgia" w:hAnsi="Georgia"/>
          <w:szCs w:val="24"/>
          <w:lang w:val="es-ES"/>
        </w:rPr>
        <w:t>de</w:t>
      </w:r>
      <w:r w:rsidRPr="0067533B">
        <w:rPr>
          <w:rFonts w:ascii="Georgia" w:hAnsi="Georgia" w:cs="Arial"/>
          <w:szCs w:val="24"/>
          <w:lang w:val="es-ES"/>
        </w:rPr>
        <w:t xml:space="preserv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67533B">
        <w:rPr>
          <w:rFonts w:ascii="Georgia" w:hAnsi="Georgia" w:cs="Arial"/>
          <w:szCs w:val="24"/>
          <w:vertAlign w:val="superscript"/>
          <w:lang w:val="es-ES"/>
        </w:rPr>
        <w:footnoteReference w:id="1"/>
      </w:r>
      <w:r w:rsidRPr="0067533B">
        <w:rPr>
          <w:rFonts w:ascii="Georgia" w:hAnsi="Georgia" w:cs="Arial"/>
          <w:szCs w:val="24"/>
          <w:lang w:val="es-ES"/>
        </w:rPr>
        <w:t xml:space="preserve">, básicamente sustituyó la expresión “vías de hecho” por la de “causales genéricas </w:t>
      </w:r>
      <w:r w:rsidRPr="0067533B">
        <w:rPr>
          <w:rFonts w:ascii="Georgia" w:hAnsi="Georgia" w:cs="Arial"/>
          <w:szCs w:val="24"/>
          <w:lang w:val="es-ES"/>
        </w:rPr>
        <w:lastRenderedPageBreak/>
        <w:t xml:space="preserve">de procedibilidad” y ensanchó las causales especiales, pasando de cuatro (4) a ocho (8).  En el mismo sentido Quiroga </w:t>
      </w:r>
      <w:proofErr w:type="spellStart"/>
      <w:r w:rsidRPr="0067533B">
        <w:rPr>
          <w:rFonts w:ascii="Georgia" w:hAnsi="Georgia" w:cs="Arial"/>
          <w:szCs w:val="24"/>
          <w:lang w:val="es-ES"/>
        </w:rPr>
        <w:t>Natale</w:t>
      </w:r>
      <w:proofErr w:type="spellEnd"/>
      <w:r w:rsidRPr="0067533B">
        <w:rPr>
          <w:rFonts w:ascii="Georgia" w:hAnsi="Georgia"/>
          <w:szCs w:val="24"/>
          <w:vertAlign w:val="superscript"/>
          <w:lang w:val="es-ES"/>
        </w:rPr>
        <w:footnoteReference w:id="2"/>
      </w:r>
      <w:r w:rsidRPr="0067533B">
        <w:rPr>
          <w:rFonts w:ascii="Georgia" w:hAnsi="Georgia" w:cs="Arial"/>
          <w:szCs w:val="24"/>
          <w:lang w:val="es-ES"/>
        </w:rPr>
        <w:t>.</w:t>
      </w:r>
    </w:p>
    <w:p w14:paraId="203B2A4B" w14:textId="77777777" w:rsidR="00EE3C36" w:rsidRPr="0067533B" w:rsidRDefault="00EE3C36" w:rsidP="009D368F">
      <w:pPr>
        <w:pStyle w:val="Prrafodelista"/>
        <w:spacing w:line="276" w:lineRule="auto"/>
        <w:rPr>
          <w:rFonts w:ascii="Georgia" w:hAnsi="Georgia" w:cs="Arial"/>
        </w:rPr>
      </w:pPr>
    </w:p>
    <w:p w14:paraId="39D4F3E7" w14:textId="77777777" w:rsidR="00EE3C36" w:rsidRPr="0067533B" w:rsidRDefault="00183262" w:rsidP="009D368F">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lang w:val="es-ES"/>
        </w:rPr>
      </w:pPr>
      <w:r w:rsidRPr="0067533B">
        <w:rPr>
          <w:rFonts w:ascii="Georgia" w:hAnsi="Georgia" w:cs="Arial"/>
          <w:szCs w:val="24"/>
          <w:lang w:val="es-ES"/>
        </w:rPr>
        <w:t xml:space="preserve">Ahora, en frente del examen que se reclama en sede constitucional, resulta de mayúscula trascendencia, precisar que </w:t>
      </w:r>
      <w:r w:rsidRPr="0067533B">
        <w:rPr>
          <w:rFonts w:ascii="Georgia" w:hAnsi="Georgia" w:cs="Arial"/>
          <w:szCs w:val="24"/>
          <w:u w:val="single"/>
          <w:lang w:val="es-ES"/>
        </w:rPr>
        <w:t>se trata de un juicio de validez y no de corrección</w:t>
      </w:r>
      <w:r w:rsidRPr="0067533B">
        <w:rPr>
          <w:rFonts w:ascii="Georgia" w:hAnsi="Georgia" w:cs="Arial"/>
          <w:szCs w:val="24"/>
          <w:lang w:val="es-ES"/>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67533B">
        <w:rPr>
          <w:rFonts w:ascii="Georgia" w:hAnsi="Georgia"/>
          <w:szCs w:val="24"/>
          <w:vertAlign w:val="superscript"/>
          <w:lang w:val="es-ES"/>
        </w:rPr>
        <w:footnoteReference w:id="3"/>
      </w:r>
      <w:r w:rsidRPr="0067533B">
        <w:rPr>
          <w:rFonts w:ascii="Georgia" w:hAnsi="Georgia" w:cs="Arial"/>
          <w:szCs w:val="24"/>
          <w:lang w:val="es-ES"/>
        </w:rPr>
        <w:t>.</w:t>
      </w:r>
    </w:p>
    <w:p w14:paraId="7469A19C" w14:textId="77777777" w:rsidR="00EE3C36" w:rsidRPr="0067533B" w:rsidRDefault="00EE3C36" w:rsidP="009D368F">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lang w:val="es-ES"/>
        </w:rPr>
      </w:pPr>
    </w:p>
    <w:p w14:paraId="0EFBB053" w14:textId="77777777" w:rsidR="00EE3C36" w:rsidRPr="0067533B" w:rsidRDefault="00183262" w:rsidP="009D368F">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lang w:val="es-ES"/>
        </w:rPr>
      </w:pPr>
      <w:r w:rsidRPr="0067533B">
        <w:rPr>
          <w:rFonts w:ascii="Georgia" w:hAnsi="Georgia" w:cs="Arial"/>
          <w:szCs w:val="24"/>
          <w:lang w:val="es-ES"/>
        </w:rPr>
        <w:t>Los requisitos generales de procedibilidad, explicados en amplitud en la sentencia C-590 de 2005</w:t>
      </w:r>
      <w:r w:rsidRPr="0067533B">
        <w:rPr>
          <w:rFonts w:ascii="Georgia" w:hAnsi="Georgia" w:cs="Arial"/>
          <w:szCs w:val="24"/>
          <w:vertAlign w:val="superscript"/>
          <w:lang w:val="es-ES"/>
        </w:rPr>
        <w:footnoteReference w:id="4"/>
      </w:r>
      <w:r w:rsidRPr="0067533B">
        <w:rPr>
          <w:rFonts w:ascii="Georgia" w:hAnsi="Georgia" w:cs="Arial"/>
          <w:szCs w:val="24"/>
          <w:lang w:val="es-ES"/>
        </w:rPr>
        <w:t xml:space="preserve"> y reiterados en la consolidada línea jurisprudencial</w:t>
      </w:r>
      <w:r w:rsidRPr="0067533B">
        <w:rPr>
          <w:rFonts w:ascii="Georgia" w:hAnsi="Georgia" w:cs="Arial"/>
          <w:szCs w:val="24"/>
          <w:vertAlign w:val="superscript"/>
          <w:lang w:val="es-ES"/>
        </w:rPr>
        <w:footnoteReference w:id="5"/>
      </w:r>
      <w:r w:rsidRPr="0067533B">
        <w:rPr>
          <w:rFonts w:ascii="Georgia" w:hAnsi="Georgia" w:cs="Arial"/>
          <w:szCs w:val="24"/>
          <w:lang w:val="es-ES"/>
        </w:rPr>
        <w:t xml:space="preserve"> son: </w:t>
      </w:r>
      <w:r w:rsidRPr="0067533B">
        <w:rPr>
          <w:rFonts w:ascii="Georgia" w:hAnsi="Georgia" w:cs="Arial"/>
          <w:i/>
          <w:iCs/>
          <w:szCs w:val="24"/>
          <w:u w:val="single"/>
          <w:lang w:val="es-ES"/>
        </w:rPr>
        <w:t>(i) Que el asunto sea de relevancia constitucional</w:t>
      </w:r>
      <w:r w:rsidRPr="0067533B">
        <w:rPr>
          <w:rFonts w:ascii="Georgia" w:hAnsi="Georgia" w:cs="Arial"/>
          <w:szCs w:val="24"/>
          <w:lang w:val="es-ES"/>
        </w:rPr>
        <w:t>;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67533B">
        <w:rPr>
          <w:rFonts w:ascii="Georgia" w:hAnsi="Georgia"/>
          <w:szCs w:val="24"/>
          <w:vertAlign w:val="superscript"/>
          <w:lang w:val="es-ES"/>
        </w:rPr>
        <w:footnoteReference w:id="6"/>
      </w:r>
      <w:r w:rsidRPr="0067533B">
        <w:rPr>
          <w:rFonts w:ascii="Georgia" w:hAnsi="Georgia" w:cs="Arial"/>
          <w:szCs w:val="24"/>
          <w:lang w:val="es-ES"/>
        </w:rPr>
        <w:t>.</w:t>
      </w:r>
    </w:p>
    <w:p w14:paraId="156A1D9E" w14:textId="77777777" w:rsidR="00EE3C36" w:rsidRPr="0067533B" w:rsidRDefault="00EE3C36" w:rsidP="009D368F">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lang w:val="es-ES"/>
        </w:rPr>
      </w:pPr>
    </w:p>
    <w:p w14:paraId="2C4625C8" w14:textId="68A82396" w:rsidR="00183262" w:rsidRPr="0067533B" w:rsidRDefault="00183262" w:rsidP="009D368F">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lang w:val="es-ES"/>
        </w:rPr>
      </w:pPr>
      <w:r w:rsidRPr="0067533B">
        <w:rPr>
          <w:rFonts w:ascii="Georgia" w:hAnsi="Georgia" w:cs="Arial"/>
          <w:szCs w:val="24"/>
          <w:lang w:val="es-ES"/>
        </w:rPr>
        <w:t>De otra parte, como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7533B">
        <w:rPr>
          <w:rFonts w:ascii="Georgia" w:hAnsi="Georgia" w:cs="Arial"/>
          <w:szCs w:val="24"/>
          <w:vertAlign w:val="superscript"/>
          <w:lang w:val="es-ES"/>
        </w:rPr>
        <w:footnoteReference w:id="7"/>
      </w:r>
      <w:r w:rsidRPr="0067533B">
        <w:rPr>
          <w:rFonts w:ascii="Georgia" w:hAnsi="Georgia" w:cs="Arial"/>
          <w:szCs w:val="24"/>
          <w:lang w:val="es-ES"/>
        </w:rPr>
        <w:t xml:space="preserve"> y Quinche Ramírez</w:t>
      </w:r>
      <w:r w:rsidRPr="0067533B">
        <w:rPr>
          <w:rFonts w:ascii="Georgia" w:hAnsi="Georgia" w:cs="Arial"/>
          <w:szCs w:val="24"/>
          <w:vertAlign w:val="superscript"/>
          <w:lang w:val="es-ES"/>
        </w:rPr>
        <w:footnoteReference w:id="8"/>
      </w:r>
      <w:r w:rsidRPr="0067533B">
        <w:rPr>
          <w:rFonts w:ascii="Georgia" w:hAnsi="Georgia" w:cs="Arial"/>
          <w:szCs w:val="24"/>
          <w:lang w:val="es-ES"/>
        </w:rPr>
        <w:t>.</w:t>
      </w:r>
    </w:p>
    <w:p w14:paraId="716E333B" w14:textId="77777777" w:rsidR="00183262" w:rsidRPr="0067533B" w:rsidRDefault="00183262" w:rsidP="009D368F">
      <w:pPr>
        <w:pStyle w:val="Textoindependiente"/>
        <w:spacing w:line="276" w:lineRule="auto"/>
        <w:rPr>
          <w:rFonts w:ascii="Georgia" w:hAnsi="Georgia" w:cs="Arial"/>
          <w:szCs w:val="24"/>
          <w:lang w:val="es-ES"/>
        </w:rPr>
      </w:pPr>
    </w:p>
    <w:p w14:paraId="6BC6B2F4" w14:textId="4AAAEB68" w:rsidR="005764A9" w:rsidRPr="0067533B" w:rsidRDefault="00621627" w:rsidP="009D368F">
      <w:pPr>
        <w:pStyle w:val="Prrafodelista"/>
        <w:numPr>
          <w:ilvl w:val="0"/>
          <w:numId w:val="18"/>
        </w:numPr>
        <w:spacing w:line="276" w:lineRule="auto"/>
        <w:ind w:left="403" w:hanging="403"/>
        <w:rPr>
          <w:rFonts w:ascii="Georgia" w:hAnsi="Georgia" w:cs="Arial"/>
          <w:b/>
          <w:bCs/>
          <w:smallCaps/>
        </w:rPr>
      </w:pPr>
      <w:r w:rsidRPr="0067533B">
        <w:rPr>
          <w:rFonts w:ascii="Georgia" w:hAnsi="Georgia" w:cs="Arial"/>
          <w:b/>
          <w:bCs/>
          <w:smallCaps/>
        </w:rPr>
        <w:t>El caso concreto analizado</w:t>
      </w:r>
    </w:p>
    <w:p w14:paraId="40CC3839" w14:textId="77777777" w:rsidR="00213E06" w:rsidRPr="0067533B" w:rsidRDefault="00213E06" w:rsidP="009D368F">
      <w:pPr>
        <w:pStyle w:val="Prrafodelista"/>
        <w:spacing w:line="276" w:lineRule="auto"/>
        <w:ind w:left="403"/>
        <w:rPr>
          <w:rFonts w:ascii="Georgia" w:hAnsi="Georgia" w:cs="Arial"/>
          <w:smallCaps/>
        </w:rPr>
      </w:pPr>
    </w:p>
    <w:p w14:paraId="060A6734" w14:textId="77777777" w:rsidR="00C36815" w:rsidRPr="0067533B" w:rsidRDefault="00C36815" w:rsidP="009D368F">
      <w:pPr>
        <w:pStyle w:val="Textoindependiente"/>
        <w:spacing w:line="276" w:lineRule="auto"/>
        <w:rPr>
          <w:rFonts w:ascii="Georgia" w:hAnsi="Georgia" w:cs="Arial"/>
          <w:szCs w:val="24"/>
          <w:lang w:val="es-ES"/>
        </w:rPr>
      </w:pPr>
      <w:r w:rsidRPr="0067533B">
        <w:rPr>
          <w:rFonts w:ascii="Georgia" w:hAnsi="Georgia" w:cs="Arial"/>
          <w:szCs w:val="24"/>
          <w:lang w:val="es-ES"/>
        </w:rPr>
        <w:t xml:space="preserve">Dado que los requisitos generales de procedibilidad son concurrentes, esto es, incumplido uno, se torna inane el examen de los demás, menos podrían revisarse los supuestos especiales, el análisis que sigue se concentrará en la relevancia constitucional, porque es el elemento que se echa de menos y resulta suficiente para el fracaso del amparo. </w:t>
      </w:r>
    </w:p>
    <w:p w14:paraId="5825EDA3" w14:textId="77777777" w:rsidR="00C36815" w:rsidRPr="0067533B" w:rsidRDefault="00C36815" w:rsidP="009D368F">
      <w:pPr>
        <w:pStyle w:val="Textoindependiente"/>
        <w:spacing w:line="276" w:lineRule="auto"/>
        <w:rPr>
          <w:rFonts w:ascii="Georgia" w:hAnsi="Georgia" w:cs="Arial"/>
          <w:szCs w:val="24"/>
          <w:lang w:val="es-ES"/>
        </w:rPr>
      </w:pPr>
    </w:p>
    <w:p w14:paraId="421A6573" w14:textId="77777777" w:rsidR="00C36815" w:rsidRPr="0067533B" w:rsidRDefault="00C36815" w:rsidP="009D368F">
      <w:pPr>
        <w:pStyle w:val="Textoindependiente"/>
        <w:spacing w:line="276" w:lineRule="auto"/>
        <w:rPr>
          <w:rFonts w:ascii="Georgia" w:hAnsi="Georgia" w:cs="Arial"/>
          <w:szCs w:val="24"/>
          <w:lang w:val="es-ES"/>
        </w:rPr>
      </w:pPr>
      <w:r w:rsidRPr="0067533B">
        <w:rPr>
          <w:rFonts w:ascii="Georgia" w:hAnsi="Georgia" w:cs="Arial"/>
          <w:szCs w:val="24"/>
          <w:lang w:val="es-ES"/>
        </w:rPr>
        <w:t>De antaño la CC (2005)</w:t>
      </w:r>
      <w:r w:rsidRPr="0067533B">
        <w:rPr>
          <w:rFonts w:ascii="Georgia" w:hAnsi="Georgia" w:cs="Arial"/>
          <w:szCs w:val="24"/>
          <w:vertAlign w:val="superscript"/>
          <w:lang w:val="es-ES"/>
        </w:rPr>
        <w:footnoteReference w:id="9"/>
      </w:r>
      <w:r w:rsidRPr="0067533B">
        <w:rPr>
          <w:rFonts w:ascii="Georgia" w:hAnsi="Georgia" w:cs="Arial"/>
          <w:szCs w:val="24"/>
          <w:lang w:val="es-ES"/>
        </w:rPr>
        <w:t xml:space="preserve"> ha expuesto: </w:t>
      </w:r>
      <w:r w:rsidRPr="0067533B">
        <w:rPr>
          <w:rFonts w:ascii="Georgia" w:hAnsi="Georgia" w:cs="Arial"/>
          <w:i/>
          <w:szCs w:val="24"/>
          <w:lang w:val="es-ES"/>
        </w:rPr>
        <w:t>“</w:t>
      </w:r>
      <w:r w:rsidRPr="0067533B">
        <w:rPr>
          <w:rFonts w:ascii="Georgia" w:hAnsi="Georgia" w:cs="Arial"/>
          <w:i/>
          <w:sz w:val="22"/>
          <w:szCs w:val="24"/>
          <w:lang w:val="es-ES"/>
        </w:rPr>
        <w:t xml:space="preserve">(…) el juez constitucional no puede entrar a estudiar cuestiones </w:t>
      </w:r>
      <w:r w:rsidRPr="0067533B">
        <w:rPr>
          <w:rFonts w:ascii="Georgia" w:hAnsi="Georgia" w:cs="Arial"/>
          <w:i/>
          <w:sz w:val="22"/>
          <w:szCs w:val="24"/>
          <w:u w:val="single"/>
          <w:lang w:val="es-ES"/>
        </w:rPr>
        <w:t xml:space="preserve">que no tienen una clara y marcada importancia constitucional so pena de involucrarse en asuntos que corresponde definir a otras jurisdicciones </w:t>
      </w:r>
      <w:r w:rsidRPr="0067533B">
        <w:rPr>
          <w:rFonts w:ascii="Georgia" w:hAnsi="Georgia" w:cs="Arial"/>
          <w:i/>
          <w:sz w:val="22"/>
          <w:szCs w:val="24"/>
          <w:lang w:val="es-ES"/>
        </w:rPr>
        <w:t>(…)</w:t>
      </w:r>
      <w:r w:rsidRPr="0067533B">
        <w:rPr>
          <w:rFonts w:ascii="Georgia" w:hAnsi="Georgia" w:cs="Arial"/>
          <w:i/>
          <w:szCs w:val="24"/>
          <w:lang w:val="es-ES"/>
        </w:rPr>
        <w:t>”</w:t>
      </w:r>
      <w:r w:rsidRPr="0067533B">
        <w:rPr>
          <w:rFonts w:ascii="Georgia" w:hAnsi="Georgia" w:cs="Arial"/>
          <w:szCs w:val="24"/>
          <w:lang w:val="es-ES"/>
        </w:rPr>
        <w:t xml:space="preserve">. </w:t>
      </w:r>
      <w:proofErr w:type="spellStart"/>
      <w:r w:rsidRPr="0067533B">
        <w:rPr>
          <w:rFonts w:ascii="Georgia" w:hAnsi="Georgia" w:cs="Arial"/>
          <w:szCs w:val="24"/>
          <w:lang w:val="es-ES"/>
        </w:rPr>
        <w:t>Sublínea</w:t>
      </w:r>
      <w:proofErr w:type="spellEnd"/>
      <w:r w:rsidRPr="0067533B">
        <w:rPr>
          <w:rFonts w:ascii="Georgia" w:hAnsi="Georgia" w:cs="Arial"/>
          <w:szCs w:val="24"/>
          <w:lang w:val="es-ES"/>
        </w:rPr>
        <w:t xml:space="preserve"> de la Sala. Luego precisó (2018)</w:t>
      </w:r>
      <w:r w:rsidRPr="0067533B">
        <w:rPr>
          <w:rFonts w:ascii="Georgia" w:hAnsi="Georgia" w:cs="Arial"/>
          <w:szCs w:val="24"/>
          <w:vertAlign w:val="superscript"/>
          <w:lang w:val="es-ES"/>
        </w:rPr>
        <w:footnoteReference w:id="10"/>
      </w:r>
      <w:r w:rsidRPr="0067533B">
        <w:rPr>
          <w:rFonts w:ascii="Georgia" w:hAnsi="Georgia" w:cs="Arial"/>
          <w:szCs w:val="24"/>
          <w:lang w:val="es-ES"/>
        </w:rPr>
        <w:t xml:space="preserve">: </w:t>
      </w:r>
      <w:r w:rsidRPr="0067533B">
        <w:rPr>
          <w:rFonts w:ascii="Georgia" w:hAnsi="Georgia" w:cs="Arial"/>
          <w:i/>
          <w:szCs w:val="24"/>
          <w:lang w:val="es-ES"/>
        </w:rPr>
        <w:t xml:space="preserve">“(…) como requisito genérico de procedencia de la acción </w:t>
      </w:r>
      <w:r w:rsidRPr="0067533B">
        <w:rPr>
          <w:rFonts w:ascii="Georgia" w:hAnsi="Georgia" w:cs="Arial"/>
          <w:i/>
          <w:szCs w:val="24"/>
          <w:lang w:val="es-ES"/>
        </w:rPr>
        <w:lastRenderedPageBreak/>
        <w:t>de tutela en contra de providencias judiciales implica evidenciar, clara y expresamente, que “</w:t>
      </w:r>
      <w:r w:rsidRPr="0067533B">
        <w:rPr>
          <w:rFonts w:ascii="Georgia" w:hAnsi="Georgia" w:cs="Arial"/>
          <w:i/>
          <w:sz w:val="22"/>
          <w:szCs w:val="24"/>
          <w:lang w:val="es-ES"/>
        </w:rPr>
        <w:t>la cuestión que se entra a resolver es genuinamente una cuestión de relevancia constitucional que afecta los derechos fundamentales de las partes</w:t>
      </w:r>
      <w:r w:rsidRPr="0067533B">
        <w:rPr>
          <w:rFonts w:ascii="Georgia" w:hAnsi="Georgia" w:cs="Arial"/>
          <w:i/>
          <w:szCs w:val="24"/>
          <w:lang w:val="es-ES"/>
        </w:rPr>
        <w:t>”.</w:t>
      </w:r>
      <w:r w:rsidRPr="0067533B">
        <w:rPr>
          <w:rFonts w:ascii="Georgia" w:hAnsi="Georgia" w:cs="Arial"/>
          <w:szCs w:val="24"/>
          <w:lang w:val="es-ES"/>
        </w:rPr>
        <w:t xml:space="preserve"> Tesis compartida por la CSJ en reciente decisión (2020)</w:t>
      </w:r>
      <w:r w:rsidRPr="0067533B">
        <w:rPr>
          <w:rStyle w:val="Refdenotaalpie"/>
          <w:rFonts w:ascii="Georgia" w:hAnsi="Georgia"/>
          <w:szCs w:val="24"/>
          <w:lang w:val="es-ES"/>
        </w:rPr>
        <w:footnoteReference w:id="11"/>
      </w:r>
    </w:p>
    <w:p w14:paraId="09B2C173" w14:textId="77777777" w:rsidR="00C36815" w:rsidRPr="0067533B" w:rsidRDefault="00C36815" w:rsidP="009D368F">
      <w:pPr>
        <w:pStyle w:val="Textoindependiente"/>
        <w:spacing w:line="276" w:lineRule="auto"/>
        <w:rPr>
          <w:rFonts w:ascii="Georgia" w:hAnsi="Georgia" w:cs="Arial"/>
          <w:szCs w:val="24"/>
          <w:lang w:val="es-ES"/>
        </w:rPr>
      </w:pPr>
    </w:p>
    <w:p w14:paraId="29B415FF" w14:textId="2301E081" w:rsidR="00C36815" w:rsidRPr="0067533B" w:rsidRDefault="00C36815" w:rsidP="009D368F">
      <w:pPr>
        <w:pStyle w:val="Textoindependiente"/>
        <w:spacing w:line="276" w:lineRule="auto"/>
        <w:rPr>
          <w:rFonts w:ascii="Georgia" w:hAnsi="Georgia" w:cs="Arial"/>
          <w:szCs w:val="24"/>
          <w:lang w:val="es-ES"/>
        </w:rPr>
      </w:pPr>
      <w:r w:rsidRPr="0067533B">
        <w:rPr>
          <w:rFonts w:ascii="Georgia" w:hAnsi="Georgia" w:cs="Arial"/>
          <w:szCs w:val="24"/>
          <w:lang w:val="es-ES"/>
        </w:rPr>
        <w:t xml:space="preserve">La cuestión radica en que no se permitió la revisión de un expediente ejecutivo en el que el actor no interviene como parte, litisconsorte o tercero. Sin petición previa, el juzgado </w:t>
      </w:r>
      <w:r w:rsidR="00217DE5" w:rsidRPr="0067533B">
        <w:rPr>
          <w:rFonts w:ascii="Georgia" w:hAnsi="Georgia" w:cs="Arial"/>
          <w:szCs w:val="24"/>
          <w:lang w:val="es-ES"/>
        </w:rPr>
        <w:t xml:space="preserve">por error </w:t>
      </w:r>
      <w:r w:rsidRPr="0067533B">
        <w:rPr>
          <w:rFonts w:ascii="Georgia" w:hAnsi="Georgia" w:cs="Arial"/>
          <w:szCs w:val="24"/>
          <w:lang w:val="es-ES"/>
        </w:rPr>
        <w:t>envió el link a su correo electrónico y luego vedó el acceso (Cuaderno No.</w:t>
      </w:r>
      <w:r w:rsidR="009D368F" w:rsidRPr="0067533B">
        <w:rPr>
          <w:rFonts w:ascii="Georgia" w:hAnsi="Georgia" w:cs="Arial"/>
          <w:szCs w:val="24"/>
          <w:lang w:val="es-ES"/>
        </w:rPr>
        <w:t xml:space="preserve"> </w:t>
      </w:r>
      <w:r w:rsidRPr="0067533B">
        <w:rPr>
          <w:rFonts w:ascii="Georgia" w:hAnsi="Georgia" w:cs="Arial"/>
          <w:szCs w:val="24"/>
          <w:lang w:val="es-ES"/>
        </w:rPr>
        <w:t>1, documento No.</w:t>
      </w:r>
      <w:r w:rsidR="009D368F" w:rsidRPr="0067533B">
        <w:rPr>
          <w:rFonts w:ascii="Georgia" w:hAnsi="Georgia" w:cs="Arial"/>
          <w:szCs w:val="24"/>
          <w:lang w:val="es-ES"/>
        </w:rPr>
        <w:t xml:space="preserve"> </w:t>
      </w:r>
      <w:r w:rsidRPr="0067533B">
        <w:rPr>
          <w:rFonts w:ascii="Georgia" w:hAnsi="Georgia" w:cs="Arial"/>
          <w:szCs w:val="24"/>
          <w:lang w:val="es-ES"/>
        </w:rPr>
        <w:t>07).</w:t>
      </w:r>
    </w:p>
    <w:p w14:paraId="7CBC9A78" w14:textId="77777777" w:rsidR="00C36815" w:rsidRPr="0067533B" w:rsidRDefault="00C36815" w:rsidP="009D368F">
      <w:pPr>
        <w:pStyle w:val="Textoindependiente"/>
        <w:spacing w:line="276" w:lineRule="auto"/>
        <w:rPr>
          <w:rFonts w:ascii="Georgia" w:hAnsi="Georgia" w:cs="Arial"/>
          <w:szCs w:val="24"/>
          <w:lang w:val="es-ES"/>
        </w:rPr>
      </w:pPr>
    </w:p>
    <w:p w14:paraId="6A7EEEB1" w14:textId="36105FEA" w:rsidR="00C36815" w:rsidRPr="0067533B" w:rsidRDefault="00C36815" w:rsidP="009D368F">
      <w:pPr>
        <w:pStyle w:val="Textoindependiente"/>
        <w:spacing w:line="276" w:lineRule="auto"/>
        <w:rPr>
          <w:rFonts w:ascii="Georgia" w:hAnsi="Georgia" w:cs="Arial"/>
          <w:szCs w:val="24"/>
          <w:lang w:val="es-ES"/>
        </w:rPr>
      </w:pPr>
      <w:r w:rsidRPr="0067533B">
        <w:rPr>
          <w:rFonts w:ascii="Georgia" w:hAnsi="Georgia" w:cs="Arial"/>
          <w:szCs w:val="24"/>
          <w:lang w:val="es-ES"/>
        </w:rPr>
        <w:t xml:space="preserve">Para la Corporación la supuesta irregularidad deviene intrascendente desde el punto de vista constitucional, en la medida en que no comporta la trasgresión o amenaza del derecho al debido proceso, pues, es diáfano que el accionante carece de interés en dicho litigio. </w:t>
      </w:r>
      <w:r w:rsidR="00217DE5" w:rsidRPr="0067533B">
        <w:rPr>
          <w:rFonts w:ascii="Georgia" w:hAnsi="Georgia" w:cs="Arial"/>
          <w:szCs w:val="24"/>
          <w:lang w:val="es-ES"/>
        </w:rPr>
        <w:t xml:space="preserve">Ni siquiera la petición que presentó con posterioridad la fundó en </w:t>
      </w:r>
      <w:r w:rsidRPr="0067533B">
        <w:rPr>
          <w:rFonts w:ascii="Georgia" w:hAnsi="Georgia" w:cs="Arial"/>
          <w:szCs w:val="24"/>
          <w:lang w:val="es-ES"/>
        </w:rPr>
        <w:t xml:space="preserve">los artículos 60 y </w:t>
      </w:r>
      <w:proofErr w:type="spellStart"/>
      <w:r w:rsidRPr="0067533B">
        <w:rPr>
          <w:rFonts w:ascii="Georgia" w:hAnsi="Georgia" w:cs="Arial"/>
          <w:szCs w:val="24"/>
          <w:lang w:val="es-ES"/>
        </w:rPr>
        <w:t>ss</w:t>
      </w:r>
      <w:proofErr w:type="spellEnd"/>
      <w:r w:rsidRPr="0067533B">
        <w:rPr>
          <w:rFonts w:ascii="Georgia" w:hAnsi="Georgia" w:cs="Arial"/>
          <w:szCs w:val="24"/>
          <w:lang w:val="es-ES"/>
        </w:rPr>
        <w:t xml:space="preserve">, </w:t>
      </w:r>
      <w:proofErr w:type="spellStart"/>
      <w:r w:rsidRPr="0067533B">
        <w:rPr>
          <w:rFonts w:ascii="Georgia" w:hAnsi="Georgia" w:cs="Arial"/>
          <w:szCs w:val="24"/>
          <w:lang w:val="es-ES"/>
        </w:rPr>
        <w:t>CGP</w:t>
      </w:r>
      <w:proofErr w:type="spellEnd"/>
      <w:r w:rsidRPr="0067533B">
        <w:rPr>
          <w:rFonts w:ascii="Georgia" w:hAnsi="Georgia" w:cs="Arial"/>
          <w:szCs w:val="24"/>
          <w:lang w:val="es-ES"/>
        </w:rPr>
        <w:t xml:space="preserve">, </w:t>
      </w:r>
      <w:r w:rsidR="00217DE5" w:rsidRPr="0067533B">
        <w:rPr>
          <w:rFonts w:ascii="Georgia" w:hAnsi="Georgia" w:cs="Arial"/>
          <w:szCs w:val="24"/>
          <w:lang w:val="es-ES"/>
        </w:rPr>
        <w:t xml:space="preserve">como </w:t>
      </w:r>
      <w:r w:rsidRPr="0067533B">
        <w:rPr>
          <w:rFonts w:ascii="Georgia" w:hAnsi="Georgia" w:cs="Arial"/>
          <w:szCs w:val="24"/>
          <w:lang w:val="es-ES"/>
        </w:rPr>
        <w:t>para concluir que desea intervenir en calidad de litisconsorte, otra parte o tercero, y, por lo tanto, requiera revisar el asunto</w:t>
      </w:r>
      <w:r w:rsidR="00217DE5" w:rsidRPr="0067533B">
        <w:rPr>
          <w:rFonts w:ascii="Georgia" w:hAnsi="Georgia" w:cs="Arial"/>
          <w:szCs w:val="24"/>
          <w:lang w:val="es-ES"/>
        </w:rPr>
        <w:t xml:space="preserve"> (Cuaderno No.</w:t>
      </w:r>
      <w:r w:rsidR="009D368F" w:rsidRPr="0067533B">
        <w:rPr>
          <w:rFonts w:ascii="Georgia" w:hAnsi="Georgia" w:cs="Arial"/>
          <w:szCs w:val="24"/>
          <w:lang w:val="es-ES"/>
        </w:rPr>
        <w:t xml:space="preserve"> </w:t>
      </w:r>
      <w:r w:rsidR="00217DE5" w:rsidRPr="0067533B">
        <w:rPr>
          <w:rFonts w:ascii="Georgia" w:hAnsi="Georgia" w:cs="Arial"/>
          <w:szCs w:val="24"/>
          <w:lang w:val="es-ES"/>
        </w:rPr>
        <w:t>1, documento No.</w:t>
      </w:r>
      <w:r w:rsidR="009D368F" w:rsidRPr="0067533B">
        <w:rPr>
          <w:rFonts w:ascii="Georgia" w:hAnsi="Georgia" w:cs="Arial"/>
          <w:szCs w:val="24"/>
          <w:lang w:val="es-ES"/>
        </w:rPr>
        <w:t xml:space="preserve"> </w:t>
      </w:r>
      <w:r w:rsidR="00217DE5" w:rsidRPr="0067533B">
        <w:rPr>
          <w:rFonts w:ascii="Georgia" w:hAnsi="Georgia" w:cs="Arial"/>
          <w:szCs w:val="24"/>
          <w:lang w:val="es-ES"/>
        </w:rPr>
        <w:t>07, folio 4)</w:t>
      </w:r>
      <w:r w:rsidRPr="0067533B">
        <w:rPr>
          <w:rFonts w:ascii="Georgia" w:hAnsi="Georgia" w:cs="Arial"/>
          <w:szCs w:val="24"/>
          <w:lang w:val="es-ES"/>
        </w:rPr>
        <w:t xml:space="preserve">. Corolario, el amparo es improcedente, por su marcada irrelevancia constitucional, y así se declarará. </w:t>
      </w:r>
    </w:p>
    <w:p w14:paraId="6D3D0002" w14:textId="66829E1C" w:rsidR="00E6380D" w:rsidRPr="0067533B" w:rsidRDefault="00E6380D" w:rsidP="009D368F">
      <w:pPr>
        <w:suppressAutoHyphens/>
        <w:spacing w:line="276" w:lineRule="auto"/>
        <w:jc w:val="both"/>
        <w:rPr>
          <w:rFonts w:ascii="Georgia" w:hAnsi="Georgia" w:cs="Arial"/>
        </w:rPr>
      </w:pPr>
    </w:p>
    <w:p w14:paraId="16DB9DD8" w14:textId="29922C2B" w:rsidR="00532B89" w:rsidRPr="0067533B" w:rsidRDefault="00532B89" w:rsidP="009D368F">
      <w:pPr>
        <w:tabs>
          <w:tab w:val="left" w:pos="-720"/>
        </w:tabs>
        <w:suppressAutoHyphens/>
        <w:spacing w:line="276" w:lineRule="auto"/>
        <w:jc w:val="both"/>
        <w:rPr>
          <w:rFonts w:ascii="Georgia" w:hAnsi="Georgia" w:cs="Arial"/>
        </w:rPr>
      </w:pPr>
      <w:r w:rsidRPr="0067533B">
        <w:rPr>
          <w:rFonts w:ascii="Georgia" w:hAnsi="Georgia" w:cs="Arial"/>
        </w:rPr>
        <w:t xml:space="preserve">En mérito de lo expuesto, el </w:t>
      </w:r>
      <w:r w:rsidRPr="0067533B">
        <w:rPr>
          <w:rFonts w:ascii="Georgia" w:hAnsi="Georgia" w:cs="Arial"/>
          <w:bCs/>
          <w:smallCaps/>
        </w:rPr>
        <w:t>Tribunal Superior del Distrito Judicial de Pereira, Sala de Decisión Civil -Familia</w:t>
      </w:r>
      <w:r w:rsidRPr="0067533B">
        <w:rPr>
          <w:rFonts w:ascii="Georgia" w:hAnsi="Georgia" w:cs="Arial"/>
        </w:rPr>
        <w:t xml:space="preserve">, administrando Justicia, en nombre </w:t>
      </w:r>
      <w:bookmarkStart w:id="1" w:name="_GoBack"/>
      <w:bookmarkEnd w:id="1"/>
      <w:r w:rsidRPr="0067533B">
        <w:rPr>
          <w:rFonts w:ascii="Georgia" w:hAnsi="Georgia" w:cs="Arial"/>
        </w:rPr>
        <w:t>de la República de Colombia y por autoridad de la Ley,</w:t>
      </w:r>
    </w:p>
    <w:p w14:paraId="67B52537" w14:textId="77777777" w:rsidR="00E92CBA" w:rsidRPr="0067533B" w:rsidRDefault="00E92CBA" w:rsidP="009D368F">
      <w:pPr>
        <w:tabs>
          <w:tab w:val="left" w:pos="-720"/>
        </w:tabs>
        <w:suppressAutoHyphens/>
        <w:spacing w:line="276" w:lineRule="auto"/>
        <w:jc w:val="both"/>
        <w:rPr>
          <w:rFonts w:ascii="Georgia" w:hAnsi="Georgia" w:cs="Arial"/>
        </w:rPr>
      </w:pPr>
    </w:p>
    <w:p w14:paraId="0243304E" w14:textId="77777777" w:rsidR="00532B89" w:rsidRPr="0067533B" w:rsidRDefault="00532B89" w:rsidP="009D368F">
      <w:pPr>
        <w:pStyle w:val="Textoindependiente"/>
        <w:spacing w:line="276" w:lineRule="auto"/>
        <w:jc w:val="center"/>
        <w:rPr>
          <w:rFonts w:ascii="Georgia" w:hAnsi="Georgia" w:cs="Arial"/>
          <w:bCs/>
          <w:szCs w:val="24"/>
          <w:lang w:val="es-ES"/>
        </w:rPr>
      </w:pPr>
      <w:r w:rsidRPr="0067533B">
        <w:rPr>
          <w:rFonts w:ascii="Georgia" w:hAnsi="Georgia" w:cs="Arial"/>
          <w:bCs/>
          <w:szCs w:val="24"/>
          <w:lang w:val="es-ES"/>
        </w:rPr>
        <w:t xml:space="preserve">F A L </w:t>
      </w:r>
      <w:proofErr w:type="spellStart"/>
      <w:r w:rsidRPr="0067533B">
        <w:rPr>
          <w:rFonts w:ascii="Georgia" w:hAnsi="Georgia" w:cs="Arial"/>
          <w:bCs/>
          <w:szCs w:val="24"/>
          <w:lang w:val="es-ES"/>
        </w:rPr>
        <w:t>L</w:t>
      </w:r>
      <w:proofErr w:type="spellEnd"/>
      <w:r w:rsidRPr="0067533B">
        <w:rPr>
          <w:rFonts w:ascii="Georgia" w:hAnsi="Georgia" w:cs="Arial"/>
          <w:bCs/>
          <w:szCs w:val="24"/>
          <w:lang w:val="es-ES"/>
        </w:rPr>
        <w:t xml:space="preserve"> A,</w:t>
      </w:r>
    </w:p>
    <w:p w14:paraId="66A0C2BA" w14:textId="77777777" w:rsidR="00532B89" w:rsidRPr="0067533B" w:rsidRDefault="00532B89" w:rsidP="009D368F">
      <w:pPr>
        <w:pStyle w:val="Textoindependiente"/>
        <w:spacing w:line="276" w:lineRule="auto"/>
        <w:jc w:val="center"/>
        <w:rPr>
          <w:rFonts w:ascii="Georgia" w:hAnsi="Georgia" w:cs="Arial"/>
          <w:bCs/>
          <w:szCs w:val="24"/>
          <w:lang w:val="es-ES"/>
        </w:rPr>
      </w:pPr>
    </w:p>
    <w:p w14:paraId="405B41B9" w14:textId="3877DFA5" w:rsidR="00532B89" w:rsidRPr="0067533B" w:rsidRDefault="002B4221" w:rsidP="009D368F">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cs="Arial"/>
        </w:rPr>
      </w:pPr>
      <w:r w:rsidRPr="0067533B">
        <w:rPr>
          <w:rFonts w:ascii="Georgia" w:hAnsi="Georgia"/>
        </w:rPr>
        <w:t xml:space="preserve">DECLARAR improcedente la tutela formulada por </w:t>
      </w:r>
      <w:r w:rsidR="00532B89" w:rsidRPr="0067533B">
        <w:rPr>
          <w:rFonts w:ascii="Georgia" w:hAnsi="Georgia" w:cs="Arial"/>
        </w:rPr>
        <w:t>Javier E</w:t>
      </w:r>
      <w:r w:rsidR="00E92CBA" w:rsidRPr="0067533B">
        <w:rPr>
          <w:rFonts w:ascii="Georgia" w:hAnsi="Georgia" w:cs="Arial"/>
        </w:rPr>
        <w:t xml:space="preserve">. </w:t>
      </w:r>
      <w:r w:rsidR="00532B89" w:rsidRPr="0067533B">
        <w:rPr>
          <w:rFonts w:ascii="Georgia" w:hAnsi="Georgia" w:cs="Arial"/>
        </w:rPr>
        <w:t>Arias I</w:t>
      </w:r>
      <w:r w:rsidR="00E92CBA" w:rsidRPr="0067533B">
        <w:rPr>
          <w:rFonts w:ascii="Georgia" w:hAnsi="Georgia" w:cs="Arial"/>
        </w:rPr>
        <w:t xml:space="preserve">. </w:t>
      </w:r>
      <w:r w:rsidR="00532B89" w:rsidRPr="0067533B">
        <w:rPr>
          <w:rFonts w:ascii="Georgia" w:hAnsi="Georgia" w:cs="Arial"/>
        </w:rPr>
        <w:t xml:space="preserve">contra el Juzgado </w:t>
      </w:r>
      <w:r w:rsidR="009B7FE5" w:rsidRPr="0067533B">
        <w:rPr>
          <w:rFonts w:ascii="Georgia" w:hAnsi="Georgia" w:cs="Arial"/>
        </w:rPr>
        <w:t>2</w:t>
      </w:r>
      <w:r w:rsidR="00E92CBA" w:rsidRPr="0067533B">
        <w:rPr>
          <w:rFonts w:ascii="Georgia" w:hAnsi="Georgia" w:cs="Arial"/>
        </w:rPr>
        <w:t>º Civil del Circuito de Pereira</w:t>
      </w:r>
      <w:r w:rsidR="00532B89" w:rsidRPr="0067533B">
        <w:rPr>
          <w:rFonts w:ascii="Georgia" w:hAnsi="Georgia" w:cs="Arial"/>
        </w:rPr>
        <w:t>.</w:t>
      </w:r>
    </w:p>
    <w:p w14:paraId="07F5331F" w14:textId="77777777" w:rsidR="00532B89" w:rsidRPr="0067533B" w:rsidRDefault="00532B89" w:rsidP="009D368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rPr>
      </w:pPr>
    </w:p>
    <w:p w14:paraId="3C9D6426" w14:textId="56A8144F" w:rsidR="00532B89" w:rsidRPr="0067533B" w:rsidRDefault="00532B89" w:rsidP="009D368F">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rPr>
      </w:pPr>
      <w:r w:rsidRPr="0067533B">
        <w:rPr>
          <w:rFonts w:ascii="Georgia" w:hAnsi="Georgia"/>
        </w:rPr>
        <w:t>REMITIR este expediente, a la CC para su eventual revisión, de no ser impugnada.</w:t>
      </w:r>
    </w:p>
    <w:p w14:paraId="091FEE53" w14:textId="77777777" w:rsidR="008B788B" w:rsidRPr="0067533B" w:rsidRDefault="008B788B" w:rsidP="009D368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rPr>
      </w:pPr>
    </w:p>
    <w:p w14:paraId="172AF748" w14:textId="77777777" w:rsidR="00532B89" w:rsidRPr="0067533B" w:rsidRDefault="00532B89" w:rsidP="009D368F">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rPr>
      </w:pPr>
      <w:r w:rsidRPr="0067533B">
        <w:rPr>
          <w:rFonts w:ascii="Georgia" w:hAnsi="Georgia"/>
        </w:rPr>
        <w:t xml:space="preserve">ARCHIVAR el expediente, previa anotaciones en los libros </w:t>
      </w:r>
      <w:proofErr w:type="spellStart"/>
      <w:r w:rsidRPr="0067533B">
        <w:rPr>
          <w:rFonts w:ascii="Georgia" w:hAnsi="Georgia"/>
        </w:rPr>
        <w:t>radicadores</w:t>
      </w:r>
      <w:proofErr w:type="spellEnd"/>
      <w:r w:rsidRPr="0067533B">
        <w:rPr>
          <w:rFonts w:ascii="Georgia" w:hAnsi="Georgia"/>
        </w:rPr>
        <w:t>.</w:t>
      </w:r>
    </w:p>
    <w:p w14:paraId="665D3FD3" w14:textId="77777777" w:rsidR="00532B89" w:rsidRPr="0067533B" w:rsidRDefault="00532B89" w:rsidP="009D368F">
      <w:pPr>
        <w:pStyle w:val="Textoindependiente"/>
        <w:spacing w:line="276" w:lineRule="auto"/>
        <w:jc w:val="center"/>
        <w:rPr>
          <w:rFonts w:ascii="Georgia" w:hAnsi="Georgia"/>
          <w:smallCaps/>
          <w:szCs w:val="24"/>
          <w:lang w:val="es-ES"/>
        </w:rPr>
      </w:pPr>
    </w:p>
    <w:p w14:paraId="2266641C" w14:textId="77777777" w:rsidR="00532B89" w:rsidRPr="0067533B" w:rsidRDefault="00532B89" w:rsidP="009D368F">
      <w:pPr>
        <w:pStyle w:val="Textoindependiente"/>
        <w:spacing w:line="276" w:lineRule="auto"/>
        <w:jc w:val="center"/>
        <w:rPr>
          <w:rFonts w:ascii="Georgia" w:hAnsi="Georgia"/>
          <w:smallCaps/>
          <w:szCs w:val="24"/>
          <w:lang w:val="es-ES"/>
        </w:rPr>
      </w:pPr>
      <w:r w:rsidRPr="0067533B">
        <w:rPr>
          <w:rFonts w:ascii="Georgia" w:hAnsi="Georgia"/>
          <w:smallCaps/>
          <w:szCs w:val="24"/>
          <w:lang w:val="es-ES"/>
        </w:rPr>
        <w:t>Notifíquese,</w:t>
      </w:r>
    </w:p>
    <w:p w14:paraId="75990A72" w14:textId="77777777" w:rsidR="009D368F" w:rsidRPr="0067533B" w:rsidRDefault="009D368F" w:rsidP="009D36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0B329E98" w14:textId="77777777" w:rsidR="009D368F" w:rsidRPr="0067533B" w:rsidRDefault="009D368F" w:rsidP="009D36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2FFAE557" w14:textId="77777777" w:rsidR="009D368F" w:rsidRPr="0067533B" w:rsidRDefault="009D368F" w:rsidP="009D36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473D1651" w14:textId="77777777" w:rsidR="009D368F" w:rsidRPr="0067533B" w:rsidRDefault="009D368F" w:rsidP="009D36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rPr>
      </w:pPr>
      <w:proofErr w:type="spellStart"/>
      <w:r w:rsidRPr="0067533B">
        <w:rPr>
          <w:rFonts w:ascii="Georgia" w:hAnsi="Georgia" w:cs="Arial"/>
          <w:w w:val="150"/>
          <w:kern w:val="28"/>
          <w:szCs w:val="18"/>
        </w:rPr>
        <w:t>D</w:t>
      </w:r>
      <w:r w:rsidRPr="0067533B">
        <w:rPr>
          <w:rFonts w:ascii="Georgia" w:hAnsi="Georgia" w:cs="Arial"/>
          <w:w w:val="150"/>
          <w:kern w:val="28"/>
          <w:sz w:val="18"/>
          <w:szCs w:val="16"/>
        </w:rPr>
        <w:t>UBERNEY</w:t>
      </w:r>
      <w:proofErr w:type="spellEnd"/>
      <w:r w:rsidRPr="0067533B">
        <w:rPr>
          <w:rFonts w:ascii="Georgia" w:hAnsi="Georgia" w:cs="Arial"/>
          <w:w w:val="150"/>
          <w:kern w:val="28"/>
          <w:sz w:val="22"/>
          <w:szCs w:val="18"/>
        </w:rPr>
        <w:t xml:space="preserve"> </w:t>
      </w:r>
      <w:r w:rsidRPr="0067533B">
        <w:rPr>
          <w:rFonts w:ascii="Georgia" w:hAnsi="Georgia" w:cs="Arial"/>
          <w:w w:val="150"/>
          <w:kern w:val="28"/>
          <w:szCs w:val="18"/>
        </w:rPr>
        <w:t>G</w:t>
      </w:r>
      <w:r w:rsidRPr="0067533B">
        <w:rPr>
          <w:rFonts w:ascii="Georgia" w:hAnsi="Georgia" w:cs="Arial"/>
          <w:w w:val="150"/>
          <w:kern w:val="28"/>
          <w:sz w:val="18"/>
          <w:szCs w:val="16"/>
        </w:rPr>
        <w:t>RISALES</w:t>
      </w:r>
      <w:r w:rsidRPr="0067533B">
        <w:rPr>
          <w:rFonts w:ascii="Georgia" w:hAnsi="Georgia" w:cs="Arial"/>
          <w:w w:val="150"/>
          <w:kern w:val="28"/>
          <w:sz w:val="22"/>
          <w:szCs w:val="18"/>
        </w:rPr>
        <w:t xml:space="preserve"> </w:t>
      </w:r>
      <w:r w:rsidRPr="0067533B">
        <w:rPr>
          <w:rFonts w:ascii="Georgia" w:hAnsi="Georgia" w:cs="Arial"/>
          <w:w w:val="150"/>
          <w:kern w:val="28"/>
          <w:szCs w:val="18"/>
        </w:rPr>
        <w:t>H</w:t>
      </w:r>
      <w:r w:rsidRPr="0067533B">
        <w:rPr>
          <w:rFonts w:ascii="Georgia" w:hAnsi="Georgia" w:cs="Arial"/>
          <w:w w:val="150"/>
          <w:kern w:val="28"/>
          <w:sz w:val="18"/>
          <w:szCs w:val="16"/>
        </w:rPr>
        <w:t>ERRERA</w:t>
      </w:r>
    </w:p>
    <w:p w14:paraId="0D8E07DB" w14:textId="77777777" w:rsidR="009D368F" w:rsidRPr="0067533B" w:rsidRDefault="009D368F" w:rsidP="009D36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rPr>
      </w:pPr>
      <w:r w:rsidRPr="0067533B">
        <w:rPr>
          <w:rFonts w:ascii="Georgia" w:hAnsi="Georgia" w:cs="Arial"/>
          <w:w w:val="150"/>
          <w:kern w:val="28"/>
          <w:sz w:val="22"/>
          <w:szCs w:val="20"/>
        </w:rPr>
        <w:t>M</w:t>
      </w:r>
      <w:r w:rsidRPr="0067533B">
        <w:rPr>
          <w:rFonts w:ascii="Georgia" w:hAnsi="Georgia" w:cs="Arial"/>
          <w:w w:val="150"/>
          <w:kern w:val="28"/>
          <w:sz w:val="20"/>
          <w:szCs w:val="20"/>
        </w:rPr>
        <w:t xml:space="preserve"> </w:t>
      </w:r>
      <w:r w:rsidRPr="0067533B">
        <w:rPr>
          <w:rFonts w:ascii="Georgia" w:hAnsi="Georgia" w:cs="Arial"/>
          <w:w w:val="150"/>
          <w:kern w:val="28"/>
          <w:sz w:val="18"/>
          <w:szCs w:val="20"/>
        </w:rPr>
        <w:t>A G I S T R A D O</w:t>
      </w:r>
    </w:p>
    <w:p w14:paraId="1CD01BA7" w14:textId="77777777" w:rsidR="009D368F" w:rsidRPr="0067533B" w:rsidRDefault="009D368F" w:rsidP="009D36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76C186E5" w14:textId="77777777" w:rsidR="009D368F" w:rsidRPr="0067533B" w:rsidRDefault="009D368F" w:rsidP="009D36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7960E5FD" w14:textId="77777777" w:rsidR="009D368F" w:rsidRPr="0067533B" w:rsidRDefault="009D368F" w:rsidP="009D36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15642335" w14:textId="77777777" w:rsidR="009D368F" w:rsidRPr="0067533B" w:rsidRDefault="009D368F" w:rsidP="009D36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proofErr w:type="spellStart"/>
      <w:r w:rsidRPr="0067533B">
        <w:rPr>
          <w:rFonts w:ascii="Georgia" w:hAnsi="Georgia" w:cs="Times New Roman"/>
          <w:w w:val="150"/>
          <w:kern w:val="28"/>
          <w:szCs w:val="18"/>
        </w:rPr>
        <w:t>E</w:t>
      </w:r>
      <w:r w:rsidRPr="0067533B">
        <w:rPr>
          <w:rFonts w:ascii="Georgia" w:hAnsi="Georgia" w:cs="Times New Roman"/>
          <w:w w:val="150"/>
          <w:kern w:val="28"/>
          <w:sz w:val="18"/>
          <w:szCs w:val="18"/>
        </w:rPr>
        <w:t>DDER</w:t>
      </w:r>
      <w:proofErr w:type="spellEnd"/>
      <w:r w:rsidRPr="0067533B">
        <w:rPr>
          <w:rFonts w:ascii="Georgia" w:hAnsi="Georgia" w:cs="Times New Roman"/>
          <w:w w:val="150"/>
          <w:kern w:val="28"/>
          <w:sz w:val="18"/>
          <w:szCs w:val="20"/>
        </w:rPr>
        <w:t xml:space="preserve"> </w:t>
      </w:r>
      <w:r w:rsidRPr="0067533B">
        <w:rPr>
          <w:rFonts w:ascii="Georgia" w:hAnsi="Georgia" w:cs="Times New Roman"/>
          <w:w w:val="150"/>
          <w:kern w:val="28"/>
          <w:szCs w:val="20"/>
        </w:rPr>
        <w:t>J</w:t>
      </w:r>
      <w:r w:rsidRPr="0067533B">
        <w:rPr>
          <w:rFonts w:ascii="Georgia" w:hAnsi="Georgia" w:cs="Times New Roman"/>
          <w:w w:val="150"/>
          <w:kern w:val="28"/>
          <w:sz w:val="18"/>
          <w:szCs w:val="18"/>
        </w:rPr>
        <w:t xml:space="preserve">IMMY </w:t>
      </w:r>
      <w:r w:rsidRPr="0067533B">
        <w:rPr>
          <w:rFonts w:ascii="Georgia" w:hAnsi="Georgia" w:cs="Times New Roman"/>
          <w:w w:val="150"/>
          <w:kern w:val="28"/>
          <w:szCs w:val="20"/>
        </w:rPr>
        <w:t>S</w:t>
      </w:r>
      <w:r w:rsidRPr="0067533B">
        <w:rPr>
          <w:rFonts w:ascii="Georgia" w:hAnsi="Georgia" w:cs="Times New Roman"/>
          <w:w w:val="150"/>
          <w:kern w:val="28"/>
          <w:sz w:val="18"/>
          <w:szCs w:val="18"/>
        </w:rPr>
        <w:t xml:space="preserve">ÁNCHEZ </w:t>
      </w:r>
      <w:r w:rsidRPr="0067533B">
        <w:rPr>
          <w:rFonts w:ascii="Georgia" w:hAnsi="Georgia" w:cs="Times New Roman"/>
          <w:w w:val="150"/>
          <w:kern w:val="28"/>
          <w:szCs w:val="18"/>
        </w:rPr>
        <w:t>C</w:t>
      </w:r>
      <w:r w:rsidRPr="0067533B">
        <w:rPr>
          <w:rFonts w:ascii="Georgia" w:hAnsi="Georgia" w:cs="Times New Roman"/>
          <w:w w:val="150"/>
          <w:kern w:val="28"/>
          <w:sz w:val="28"/>
          <w:szCs w:val="18"/>
        </w:rPr>
        <w:t>.</w:t>
      </w:r>
      <w:r w:rsidRPr="0067533B">
        <w:rPr>
          <w:rFonts w:ascii="Georgia" w:hAnsi="Georgia" w:cs="Times New Roman"/>
          <w:w w:val="150"/>
          <w:kern w:val="28"/>
          <w:sz w:val="28"/>
          <w:szCs w:val="18"/>
        </w:rPr>
        <w:tab/>
      </w:r>
      <w:r w:rsidRPr="0067533B">
        <w:rPr>
          <w:rFonts w:ascii="Georgia" w:hAnsi="Georgia" w:cs="Times New Roman"/>
          <w:w w:val="150"/>
          <w:kern w:val="28"/>
          <w:sz w:val="28"/>
          <w:szCs w:val="18"/>
        </w:rPr>
        <w:tab/>
      </w:r>
      <w:r w:rsidRPr="0067533B">
        <w:rPr>
          <w:rFonts w:ascii="Georgia" w:hAnsi="Georgia" w:cs="Arial"/>
          <w:w w:val="150"/>
          <w:kern w:val="28"/>
          <w:szCs w:val="18"/>
        </w:rPr>
        <w:t>J</w:t>
      </w:r>
      <w:r w:rsidRPr="0067533B">
        <w:rPr>
          <w:rFonts w:ascii="Georgia" w:hAnsi="Georgia" w:cs="Arial"/>
          <w:w w:val="150"/>
          <w:kern w:val="28"/>
          <w:sz w:val="18"/>
          <w:szCs w:val="18"/>
        </w:rPr>
        <w:t xml:space="preserve">AIME </w:t>
      </w:r>
      <w:r w:rsidRPr="0067533B">
        <w:rPr>
          <w:rFonts w:ascii="Georgia" w:hAnsi="Georgia" w:cs="Arial"/>
          <w:w w:val="150"/>
          <w:kern w:val="28"/>
          <w:szCs w:val="18"/>
        </w:rPr>
        <w:t>A</w:t>
      </w:r>
      <w:r w:rsidRPr="0067533B">
        <w:rPr>
          <w:rFonts w:ascii="Georgia" w:hAnsi="Georgia" w:cs="Times New Roman"/>
          <w:w w:val="150"/>
          <w:kern w:val="28"/>
          <w:sz w:val="18"/>
          <w:szCs w:val="18"/>
        </w:rPr>
        <w:t xml:space="preserve">LBERTO </w:t>
      </w:r>
      <w:r w:rsidRPr="0067533B">
        <w:rPr>
          <w:rFonts w:ascii="Georgia" w:hAnsi="Georgia" w:cs="Arial"/>
          <w:w w:val="150"/>
          <w:kern w:val="28"/>
          <w:szCs w:val="18"/>
        </w:rPr>
        <w:t>S</w:t>
      </w:r>
      <w:r w:rsidRPr="0067533B">
        <w:rPr>
          <w:rFonts w:ascii="Georgia" w:hAnsi="Georgia" w:cs="Arial"/>
          <w:w w:val="150"/>
          <w:kern w:val="28"/>
          <w:sz w:val="18"/>
          <w:szCs w:val="16"/>
        </w:rPr>
        <w:t xml:space="preserve">ARAZA </w:t>
      </w:r>
      <w:r w:rsidRPr="0067533B">
        <w:rPr>
          <w:rFonts w:ascii="Georgia" w:hAnsi="Georgia" w:cs="Arial"/>
          <w:w w:val="150"/>
          <w:kern w:val="28"/>
          <w:szCs w:val="18"/>
        </w:rPr>
        <w:t>N</w:t>
      </w:r>
      <w:r w:rsidRPr="0067533B">
        <w:rPr>
          <w:rFonts w:ascii="Georgia" w:hAnsi="Georgia" w:cs="Arial"/>
          <w:w w:val="150"/>
          <w:kern w:val="28"/>
          <w:sz w:val="28"/>
          <w:szCs w:val="18"/>
        </w:rPr>
        <w:t>.</w:t>
      </w:r>
    </w:p>
    <w:p w14:paraId="109ED144" w14:textId="5ACCCBB4" w:rsidR="00532B89" w:rsidRPr="0067533B" w:rsidRDefault="009D368F" w:rsidP="009D36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rPr>
      </w:pPr>
      <w:r w:rsidRPr="0067533B">
        <w:rPr>
          <w:rFonts w:ascii="Georgia" w:hAnsi="Georgia" w:cs="Arial"/>
          <w:w w:val="150"/>
          <w:kern w:val="28"/>
          <w:szCs w:val="20"/>
        </w:rPr>
        <w:t>M</w:t>
      </w:r>
      <w:r w:rsidRPr="0067533B">
        <w:rPr>
          <w:rFonts w:ascii="Georgia" w:hAnsi="Georgia" w:cs="Arial"/>
          <w:w w:val="150"/>
          <w:kern w:val="28"/>
          <w:sz w:val="18"/>
          <w:szCs w:val="20"/>
        </w:rPr>
        <w:t xml:space="preserve"> A G I S T R A D O </w:t>
      </w:r>
      <w:r w:rsidRPr="0067533B">
        <w:rPr>
          <w:rFonts w:ascii="Georgia" w:hAnsi="Georgia" w:cs="Arial"/>
          <w:w w:val="150"/>
          <w:kern w:val="28"/>
          <w:sz w:val="18"/>
          <w:szCs w:val="20"/>
        </w:rPr>
        <w:tab/>
      </w:r>
      <w:r w:rsidRPr="0067533B">
        <w:rPr>
          <w:rFonts w:ascii="Georgia" w:hAnsi="Georgia" w:cs="Arial"/>
          <w:w w:val="150"/>
          <w:kern w:val="28"/>
          <w:sz w:val="18"/>
          <w:szCs w:val="20"/>
        </w:rPr>
        <w:tab/>
      </w:r>
      <w:r w:rsidRPr="0067533B">
        <w:rPr>
          <w:rFonts w:ascii="Georgia" w:hAnsi="Georgia" w:cs="Arial"/>
          <w:w w:val="150"/>
          <w:kern w:val="28"/>
          <w:sz w:val="18"/>
          <w:szCs w:val="20"/>
        </w:rPr>
        <w:tab/>
      </w:r>
      <w:r w:rsidRPr="0067533B">
        <w:rPr>
          <w:rFonts w:ascii="Georgia" w:hAnsi="Georgia" w:cs="Arial"/>
          <w:w w:val="150"/>
          <w:kern w:val="28"/>
          <w:sz w:val="18"/>
          <w:szCs w:val="20"/>
        </w:rPr>
        <w:tab/>
      </w:r>
      <w:r w:rsidRPr="0067533B">
        <w:rPr>
          <w:rFonts w:ascii="Georgia" w:hAnsi="Georgia" w:cs="Arial"/>
          <w:w w:val="150"/>
          <w:kern w:val="28"/>
          <w:szCs w:val="20"/>
        </w:rPr>
        <w:t>M</w:t>
      </w:r>
      <w:r w:rsidRPr="0067533B">
        <w:rPr>
          <w:rFonts w:ascii="Georgia" w:hAnsi="Georgia" w:cs="Arial"/>
          <w:w w:val="150"/>
          <w:kern w:val="28"/>
          <w:sz w:val="18"/>
          <w:szCs w:val="20"/>
        </w:rPr>
        <w:t xml:space="preserve"> A G I S T R A D O</w:t>
      </w:r>
    </w:p>
    <w:sectPr w:rsidR="00532B89" w:rsidRPr="0067533B" w:rsidSect="009D368F">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FB1DD" w14:textId="77777777" w:rsidR="0031696A" w:rsidRDefault="0031696A" w:rsidP="0099045D">
      <w:r>
        <w:separator/>
      </w:r>
    </w:p>
  </w:endnote>
  <w:endnote w:type="continuationSeparator" w:id="0">
    <w:p w14:paraId="0DFD3E77" w14:textId="77777777" w:rsidR="0031696A" w:rsidRDefault="0031696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C9C2" w14:textId="77777777"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6C90047F" w14:textId="77777777" w:rsidR="00800180" w:rsidRPr="00BD4B96" w:rsidRDefault="00800180" w:rsidP="0013771A">
    <w:pPr>
      <w:pStyle w:val="Piedepgina"/>
      <w:spacing w:line="360" w:lineRule="auto"/>
      <w:jc w:val="right"/>
      <w:rPr>
        <w:rFonts w:ascii="Georgia" w:hAnsi="Georgia" w:cs="Arial"/>
        <w:spacing w:val="20"/>
        <w:w w:val="200"/>
        <w:sz w:val="14"/>
        <w:szCs w:val="10"/>
        <w:lang w:val="es-CO"/>
      </w:rPr>
    </w:pPr>
  </w:p>
  <w:p w14:paraId="6C0960FD" w14:textId="77777777" w:rsidR="00800180" w:rsidRPr="009D368F" w:rsidRDefault="00800180" w:rsidP="0013771A">
    <w:pPr>
      <w:pStyle w:val="Piedepgina"/>
      <w:spacing w:line="360" w:lineRule="auto"/>
      <w:jc w:val="right"/>
      <w:rPr>
        <w:rFonts w:ascii="Georgia" w:hAnsi="Georgia" w:cs="Arial"/>
        <w:spacing w:val="20"/>
        <w:w w:val="200"/>
        <w:sz w:val="10"/>
        <w:szCs w:val="16"/>
        <w:lang w:val="es-CO"/>
      </w:rPr>
    </w:pPr>
    <w:r w:rsidRPr="009D368F">
      <w:rPr>
        <w:rFonts w:ascii="Georgia" w:hAnsi="Georgia" w:cs="Arial"/>
        <w:spacing w:val="20"/>
        <w:w w:val="200"/>
        <w:sz w:val="10"/>
        <w:szCs w:val="16"/>
        <w:lang w:val="es-CO"/>
      </w:rPr>
      <w:t>TRIBUNAL SUPERIOR DE PEREIRA</w:t>
    </w:r>
  </w:p>
  <w:p w14:paraId="3EDAB6A2" w14:textId="77777777" w:rsidR="00800180" w:rsidRPr="009D368F" w:rsidRDefault="00800180" w:rsidP="0013771A">
    <w:pPr>
      <w:pStyle w:val="Piedepgina"/>
      <w:jc w:val="right"/>
      <w:rPr>
        <w:rFonts w:ascii="Georgia" w:hAnsi="Georgia"/>
        <w:sz w:val="10"/>
        <w:szCs w:val="16"/>
        <w:lang w:val="es-CO"/>
      </w:rPr>
    </w:pPr>
    <w:proofErr w:type="spellStart"/>
    <w:r w:rsidRPr="009D368F">
      <w:rPr>
        <w:rFonts w:ascii="Georgia" w:hAnsi="Georgia" w:cs="Arial"/>
        <w:spacing w:val="20"/>
        <w:w w:val="200"/>
        <w:sz w:val="10"/>
        <w:szCs w:val="16"/>
        <w:lang w:val="es-CO"/>
      </w:rPr>
      <w:t>MP</w:t>
    </w:r>
    <w:proofErr w:type="spellEnd"/>
    <w:r w:rsidRPr="009D368F">
      <w:rPr>
        <w:rFonts w:ascii="Georgia" w:hAnsi="Georgia" w:cs="Arial"/>
        <w:spacing w:val="20"/>
        <w:w w:val="200"/>
        <w:sz w:val="10"/>
        <w:szCs w:val="16"/>
        <w:lang w:val="es-CO"/>
      </w:rPr>
      <w:t xml:space="preserve"> </w:t>
    </w:r>
    <w:proofErr w:type="spellStart"/>
    <w:r w:rsidRPr="009D368F">
      <w:rPr>
        <w:rFonts w:ascii="Georgia" w:hAnsi="Georgia" w:cs="Arial"/>
        <w:spacing w:val="20"/>
        <w:w w:val="200"/>
        <w:sz w:val="10"/>
        <w:szCs w:val="16"/>
        <w:lang w:val="es-CO"/>
      </w:rPr>
      <w:t>DUBERNEY</w:t>
    </w:r>
    <w:proofErr w:type="spellEnd"/>
    <w:r w:rsidRPr="009D368F">
      <w:rPr>
        <w:rFonts w:ascii="Georgia" w:hAnsi="Georgia" w:cs="Arial"/>
        <w:spacing w:val="20"/>
        <w:w w:val="200"/>
        <w:sz w:val="10"/>
        <w:szCs w:val="16"/>
        <w:lang w:val="es-CO"/>
      </w:rPr>
      <w:t xml:space="preserve">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A1AC9" w14:textId="77777777" w:rsidR="0031696A" w:rsidRDefault="0031696A" w:rsidP="0099045D">
      <w:r>
        <w:separator/>
      </w:r>
    </w:p>
  </w:footnote>
  <w:footnote w:type="continuationSeparator" w:id="0">
    <w:p w14:paraId="57842007" w14:textId="77777777" w:rsidR="0031696A" w:rsidRDefault="0031696A" w:rsidP="0099045D">
      <w:r>
        <w:continuationSeparator/>
      </w:r>
    </w:p>
  </w:footnote>
  <w:footnote w:id="1">
    <w:p w14:paraId="1A243E07" w14:textId="77777777" w:rsidR="00183262" w:rsidRPr="009D368F" w:rsidRDefault="00183262" w:rsidP="009D368F">
      <w:pPr>
        <w:pStyle w:val="Textonotapie"/>
        <w:jc w:val="both"/>
        <w:rPr>
          <w:rFonts w:ascii="Century" w:hAnsi="Century"/>
          <w:sz w:val="18"/>
          <w:lang w:val="es-CO"/>
        </w:rPr>
      </w:pPr>
      <w:r w:rsidRPr="009D368F">
        <w:rPr>
          <w:rStyle w:val="Refdenotaalpie"/>
          <w:rFonts w:ascii="Century" w:hAnsi="Century"/>
          <w:sz w:val="18"/>
        </w:rPr>
        <w:footnoteRef/>
      </w:r>
      <w:r w:rsidRPr="009D368F">
        <w:rPr>
          <w:rFonts w:ascii="Century" w:hAnsi="Century"/>
          <w:sz w:val="18"/>
        </w:rPr>
        <w:t xml:space="preserve"> QUINCHE R., Manuel F. Vías de hecho, acción de tutela contra providencias, Temis </w:t>
      </w:r>
      <w:proofErr w:type="spellStart"/>
      <w:r w:rsidRPr="009D368F">
        <w:rPr>
          <w:rFonts w:ascii="Century" w:hAnsi="Century"/>
          <w:sz w:val="18"/>
        </w:rPr>
        <w:t>SA</w:t>
      </w:r>
      <w:proofErr w:type="spellEnd"/>
      <w:r w:rsidRPr="009D368F">
        <w:rPr>
          <w:rFonts w:ascii="Century" w:hAnsi="Century"/>
          <w:sz w:val="18"/>
        </w:rPr>
        <w:t xml:space="preserve">, Bogotá, 2013, </w:t>
      </w:r>
      <w:proofErr w:type="spellStart"/>
      <w:r w:rsidRPr="009D368F">
        <w:rPr>
          <w:rFonts w:ascii="Century" w:hAnsi="Century"/>
          <w:sz w:val="18"/>
        </w:rPr>
        <w:t>p.103</w:t>
      </w:r>
      <w:proofErr w:type="spellEnd"/>
      <w:r w:rsidRPr="009D368F">
        <w:rPr>
          <w:rFonts w:ascii="Century" w:hAnsi="Century"/>
          <w:sz w:val="18"/>
        </w:rPr>
        <w:t>.</w:t>
      </w:r>
    </w:p>
  </w:footnote>
  <w:footnote w:id="2">
    <w:p w14:paraId="7B6C5A3F" w14:textId="77777777" w:rsidR="00183262" w:rsidRPr="009D368F" w:rsidRDefault="00183262" w:rsidP="009D368F">
      <w:pPr>
        <w:pStyle w:val="Textonotapie"/>
        <w:jc w:val="both"/>
        <w:rPr>
          <w:rFonts w:ascii="Century" w:hAnsi="Century"/>
          <w:sz w:val="18"/>
          <w:lang w:val="es-CO"/>
        </w:rPr>
      </w:pPr>
      <w:r w:rsidRPr="009D368F">
        <w:rPr>
          <w:rStyle w:val="Refdenotaalpie"/>
          <w:rFonts w:ascii="Century" w:hAnsi="Century"/>
          <w:sz w:val="18"/>
        </w:rPr>
        <w:footnoteRef/>
      </w:r>
      <w:r w:rsidRPr="009D368F">
        <w:rPr>
          <w:rFonts w:ascii="Century" w:hAnsi="Century"/>
          <w:sz w:val="18"/>
        </w:rPr>
        <w:t xml:space="preserve"> QUIROGA N., Édgar A. Tutela contra decisiones judiciales, Universidad Santo Tomás y editorial Ibáñez, Bogotá DC, 2014, </w:t>
      </w:r>
      <w:proofErr w:type="spellStart"/>
      <w:r w:rsidRPr="009D368F">
        <w:rPr>
          <w:rFonts w:ascii="Century" w:hAnsi="Century"/>
          <w:sz w:val="18"/>
        </w:rPr>
        <w:t>p.83</w:t>
      </w:r>
      <w:proofErr w:type="spellEnd"/>
      <w:r w:rsidRPr="009D368F">
        <w:rPr>
          <w:rFonts w:ascii="Century" w:hAnsi="Century"/>
          <w:sz w:val="18"/>
        </w:rPr>
        <w:t>.</w:t>
      </w:r>
    </w:p>
  </w:footnote>
  <w:footnote w:id="3">
    <w:p w14:paraId="06CF1C93" w14:textId="77777777" w:rsidR="00183262" w:rsidRPr="009D368F" w:rsidRDefault="00183262" w:rsidP="009D368F">
      <w:pPr>
        <w:pStyle w:val="Textonotapie"/>
        <w:jc w:val="both"/>
        <w:rPr>
          <w:rFonts w:ascii="Century" w:hAnsi="Century"/>
          <w:sz w:val="18"/>
          <w:lang w:val="es-CO"/>
        </w:rPr>
      </w:pPr>
      <w:r w:rsidRPr="009D368F">
        <w:rPr>
          <w:rStyle w:val="Refdenotaalpie"/>
          <w:rFonts w:ascii="Century" w:hAnsi="Century"/>
          <w:sz w:val="18"/>
        </w:rPr>
        <w:footnoteRef/>
      </w:r>
      <w:r w:rsidRPr="009D368F">
        <w:rPr>
          <w:rFonts w:ascii="Century" w:hAnsi="Century"/>
          <w:sz w:val="18"/>
        </w:rPr>
        <w:t xml:space="preserve"> CC. T-917 de 2011.</w:t>
      </w:r>
    </w:p>
  </w:footnote>
  <w:footnote w:id="4">
    <w:p w14:paraId="5287E647" w14:textId="77777777" w:rsidR="00183262" w:rsidRPr="009D368F" w:rsidRDefault="00183262" w:rsidP="009D368F">
      <w:pPr>
        <w:pStyle w:val="Textonotapie"/>
        <w:jc w:val="both"/>
        <w:rPr>
          <w:rFonts w:ascii="Century" w:hAnsi="Century"/>
          <w:sz w:val="18"/>
          <w:lang w:val="es-CO"/>
        </w:rPr>
      </w:pPr>
      <w:r w:rsidRPr="009D368F">
        <w:rPr>
          <w:rStyle w:val="Refdenotaalpie"/>
          <w:rFonts w:ascii="Century" w:hAnsi="Century"/>
          <w:sz w:val="18"/>
        </w:rPr>
        <w:footnoteRef/>
      </w:r>
      <w:r w:rsidRPr="009D368F">
        <w:rPr>
          <w:rFonts w:ascii="Century" w:hAnsi="Century"/>
          <w:sz w:val="18"/>
        </w:rPr>
        <w:t xml:space="preserve"> CC. C-590 de 2005.</w:t>
      </w:r>
    </w:p>
  </w:footnote>
  <w:footnote w:id="5">
    <w:p w14:paraId="429A1872" w14:textId="77777777" w:rsidR="00183262" w:rsidRPr="009D368F" w:rsidRDefault="00183262" w:rsidP="009D368F">
      <w:pPr>
        <w:pStyle w:val="Textonotapie"/>
        <w:jc w:val="both"/>
        <w:rPr>
          <w:rFonts w:ascii="Century" w:hAnsi="Century"/>
          <w:sz w:val="18"/>
          <w:lang w:val="es-CO"/>
        </w:rPr>
      </w:pPr>
      <w:r w:rsidRPr="009D368F">
        <w:rPr>
          <w:rStyle w:val="Refdenotaalpie"/>
          <w:rFonts w:ascii="Century" w:hAnsi="Century"/>
          <w:sz w:val="18"/>
        </w:rPr>
        <w:footnoteRef/>
      </w:r>
      <w:r w:rsidRPr="009D368F">
        <w:rPr>
          <w:rFonts w:ascii="Century" w:hAnsi="Century"/>
          <w:sz w:val="18"/>
        </w:rPr>
        <w:t xml:space="preserve"> CC. T-019 de 2020, SU-037 de 2019, </w:t>
      </w:r>
      <w:r w:rsidRPr="009D368F">
        <w:rPr>
          <w:rFonts w:ascii="Century" w:hAnsi="Century"/>
          <w:bCs/>
          <w:sz w:val="18"/>
        </w:rPr>
        <w:t>SU-056 de 2018</w:t>
      </w:r>
      <w:r w:rsidRPr="009D368F">
        <w:rPr>
          <w:rFonts w:ascii="Century" w:hAnsi="Century"/>
          <w:sz w:val="18"/>
        </w:rPr>
        <w:t xml:space="preserve">, </w:t>
      </w:r>
      <w:hyperlink r:id="rId1" w:history="1">
        <w:r w:rsidRPr="009D368F">
          <w:rPr>
            <w:rStyle w:val="Hipervnculo"/>
            <w:rFonts w:ascii="Century" w:hAnsi="Century"/>
            <w:bCs/>
            <w:color w:val="000000"/>
            <w:sz w:val="18"/>
          </w:rPr>
          <w:t>SU-336 de 2017</w:t>
        </w:r>
      </w:hyperlink>
      <w:r w:rsidRPr="009D368F">
        <w:rPr>
          <w:rFonts w:ascii="Century" w:hAnsi="Century"/>
          <w:bCs/>
          <w:color w:val="000000"/>
          <w:sz w:val="18"/>
        </w:rPr>
        <w:t>, </w:t>
      </w:r>
      <w:hyperlink r:id="rId2" w:history="1">
        <w:r w:rsidRPr="009D368F">
          <w:rPr>
            <w:rStyle w:val="Hipervnculo"/>
            <w:rFonts w:ascii="Century" w:hAnsi="Century"/>
            <w:bCs/>
            <w:color w:val="000000"/>
            <w:sz w:val="18"/>
          </w:rPr>
          <w:t>SU-354 de 2017</w:t>
        </w:r>
      </w:hyperlink>
      <w:r w:rsidRPr="009D368F">
        <w:rPr>
          <w:rFonts w:ascii="Century" w:hAnsi="Century"/>
          <w:bCs/>
          <w:color w:val="000000"/>
          <w:sz w:val="18"/>
        </w:rPr>
        <w:t xml:space="preserve">, </w:t>
      </w:r>
      <w:r w:rsidRPr="009D368F">
        <w:rPr>
          <w:rFonts w:ascii="Century" w:hAnsi="Century"/>
          <w:bCs/>
          <w:sz w:val="18"/>
        </w:rPr>
        <w:t>T-137 de 2017 y SU-222 de 2016</w:t>
      </w:r>
      <w:r w:rsidRPr="009D368F">
        <w:rPr>
          <w:rFonts w:ascii="Century" w:hAnsi="Century"/>
          <w:sz w:val="18"/>
        </w:rPr>
        <w:t>, entre muchas.</w:t>
      </w:r>
    </w:p>
  </w:footnote>
  <w:footnote w:id="6">
    <w:p w14:paraId="2CA8A169" w14:textId="77777777" w:rsidR="00183262" w:rsidRPr="009D368F" w:rsidRDefault="00183262" w:rsidP="009D368F">
      <w:pPr>
        <w:pStyle w:val="Textonotapie"/>
        <w:jc w:val="both"/>
        <w:rPr>
          <w:rFonts w:ascii="Century" w:hAnsi="Century"/>
          <w:sz w:val="18"/>
          <w:lang w:val="es-CO"/>
        </w:rPr>
      </w:pPr>
      <w:r w:rsidRPr="009D368F">
        <w:rPr>
          <w:rStyle w:val="Refdenotaalpie"/>
          <w:rFonts w:ascii="Century" w:hAnsi="Century"/>
          <w:sz w:val="18"/>
        </w:rPr>
        <w:footnoteRef/>
      </w:r>
      <w:r w:rsidRPr="009D368F">
        <w:rPr>
          <w:rFonts w:ascii="Century" w:hAnsi="Century"/>
          <w:sz w:val="18"/>
        </w:rPr>
        <w:t xml:space="preserve"> CC. T-307 de 2015.</w:t>
      </w:r>
    </w:p>
  </w:footnote>
  <w:footnote w:id="7">
    <w:p w14:paraId="5C45045F" w14:textId="77777777" w:rsidR="00183262" w:rsidRPr="009D368F" w:rsidRDefault="00183262" w:rsidP="009D368F">
      <w:pPr>
        <w:pStyle w:val="Textonotapie"/>
        <w:jc w:val="both"/>
        <w:rPr>
          <w:rFonts w:ascii="Century" w:hAnsi="Century"/>
          <w:sz w:val="18"/>
          <w:lang w:val="es-CO"/>
        </w:rPr>
      </w:pPr>
      <w:r w:rsidRPr="009D368F">
        <w:rPr>
          <w:rFonts w:ascii="Century" w:hAnsi="Century"/>
          <w:sz w:val="18"/>
          <w:vertAlign w:val="superscript"/>
        </w:rPr>
        <w:footnoteRef/>
      </w:r>
      <w:r w:rsidRPr="009D368F">
        <w:rPr>
          <w:rFonts w:ascii="Century" w:hAnsi="Century"/>
          <w:sz w:val="18"/>
        </w:rPr>
        <w:t xml:space="preserve"> ESCUELA JUDICIAL RODRIGO LARA BONILLA. La acción de tutela en el ordenamiento constitucional colombiano, Universidad Nacional de Colombia, Catalina Botero Marino, </w:t>
      </w:r>
      <w:proofErr w:type="spellStart"/>
      <w:r w:rsidRPr="009D368F">
        <w:rPr>
          <w:rFonts w:ascii="Century" w:hAnsi="Century"/>
          <w:sz w:val="18"/>
        </w:rPr>
        <w:t>Ediprime</w:t>
      </w:r>
      <w:proofErr w:type="spellEnd"/>
      <w:r w:rsidRPr="009D368F">
        <w:rPr>
          <w:rFonts w:ascii="Century" w:hAnsi="Century"/>
          <w:sz w:val="18"/>
        </w:rPr>
        <w:t xml:space="preserve"> Ltda., 2006, </w:t>
      </w:r>
      <w:proofErr w:type="spellStart"/>
      <w:r w:rsidRPr="009D368F">
        <w:rPr>
          <w:rFonts w:ascii="Century" w:hAnsi="Century"/>
          <w:sz w:val="18"/>
        </w:rPr>
        <w:t>p.61</w:t>
      </w:r>
      <w:proofErr w:type="spellEnd"/>
      <w:r w:rsidRPr="009D368F">
        <w:rPr>
          <w:rFonts w:ascii="Century" w:hAnsi="Century"/>
          <w:sz w:val="18"/>
        </w:rPr>
        <w:t>-75.</w:t>
      </w:r>
    </w:p>
  </w:footnote>
  <w:footnote w:id="8">
    <w:p w14:paraId="5EC59870" w14:textId="77777777" w:rsidR="00183262" w:rsidRPr="009D368F" w:rsidRDefault="00183262" w:rsidP="009D368F">
      <w:pPr>
        <w:pStyle w:val="Textonotapie"/>
        <w:jc w:val="both"/>
        <w:rPr>
          <w:rFonts w:ascii="Century" w:hAnsi="Century"/>
          <w:sz w:val="18"/>
          <w:lang w:val="es-CO"/>
        </w:rPr>
      </w:pPr>
      <w:r w:rsidRPr="009D368F">
        <w:rPr>
          <w:rStyle w:val="Refdenotaalpie"/>
          <w:rFonts w:ascii="Century" w:hAnsi="Century"/>
          <w:sz w:val="18"/>
        </w:rPr>
        <w:footnoteRef/>
      </w:r>
      <w:r w:rsidRPr="009D368F">
        <w:rPr>
          <w:rFonts w:ascii="Century" w:hAnsi="Century"/>
          <w:sz w:val="18"/>
        </w:rPr>
        <w:t xml:space="preserve"> QUINCHE R., Manuel F. La acción de tutela, el amparo en Colombia, Bogotá DC, 2011, </w:t>
      </w:r>
      <w:proofErr w:type="spellStart"/>
      <w:r w:rsidRPr="009D368F">
        <w:rPr>
          <w:rFonts w:ascii="Century" w:hAnsi="Century"/>
          <w:sz w:val="18"/>
        </w:rPr>
        <w:t>p.233</w:t>
      </w:r>
      <w:proofErr w:type="spellEnd"/>
      <w:r w:rsidRPr="009D368F">
        <w:rPr>
          <w:rFonts w:ascii="Century" w:hAnsi="Century"/>
          <w:sz w:val="18"/>
        </w:rPr>
        <w:t>-285.</w:t>
      </w:r>
    </w:p>
  </w:footnote>
  <w:footnote w:id="9">
    <w:p w14:paraId="2297FB4E" w14:textId="77777777" w:rsidR="00C36815" w:rsidRPr="009D368F" w:rsidRDefault="00C36815" w:rsidP="009D368F">
      <w:pPr>
        <w:pStyle w:val="Textonotapie"/>
        <w:jc w:val="both"/>
        <w:rPr>
          <w:rFonts w:ascii="Century" w:hAnsi="Century"/>
          <w:sz w:val="18"/>
          <w:lang w:val="es-CO"/>
        </w:rPr>
      </w:pPr>
      <w:r w:rsidRPr="009D368F">
        <w:rPr>
          <w:rStyle w:val="Refdenotaalpie"/>
          <w:rFonts w:ascii="Century" w:hAnsi="Century"/>
          <w:sz w:val="18"/>
        </w:rPr>
        <w:footnoteRef/>
      </w:r>
      <w:r w:rsidRPr="009D368F">
        <w:rPr>
          <w:rFonts w:ascii="Century" w:hAnsi="Century"/>
          <w:sz w:val="18"/>
        </w:rPr>
        <w:t xml:space="preserve"> </w:t>
      </w:r>
      <w:r w:rsidRPr="009D368F">
        <w:rPr>
          <w:rFonts w:ascii="Century" w:hAnsi="Century"/>
          <w:sz w:val="18"/>
          <w:lang w:val="es-CO"/>
        </w:rPr>
        <w:t>CC. C-590 de 2005.</w:t>
      </w:r>
    </w:p>
  </w:footnote>
  <w:footnote w:id="10">
    <w:p w14:paraId="3B90B49B" w14:textId="77777777" w:rsidR="00C36815" w:rsidRPr="009D368F" w:rsidRDefault="00C36815" w:rsidP="009D368F">
      <w:pPr>
        <w:pStyle w:val="Textonotapie"/>
        <w:jc w:val="both"/>
        <w:rPr>
          <w:rFonts w:ascii="Century" w:hAnsi="Century"/>
          <w:sz w:val="18"/>
          <w:lang w:val="es-CO"/>
        </w:rPr>
      </w:pPr>
      <w:r w:rsidRPr="009D368F">
        <w:rPr>
          <w:rStyle w:val="Refdenotaalpie"/>
          <w:rFonts w:ascii="Century" w:hAnsi="Century"/>
          <w:sz w:val="18"/>
        </w:rPr>
        <w:footnoteRef/>
      </w:r>
      <w:r w:rsidRPr="009D368F">
        <w:rPr>
          <w:rFonts w:ascii="Century" w:hAnsi="Century"/>
          <w:sz w:val="18"/>
        </w:rPr>
        <w:t xml:space="preserve"> </w:t>
      </w:r>
      <w:r w:rsidRPr="009D368F">
        <w:rPr>
          <w:rFonts w:ascii="Century" w:hAnsi="Century"/>
          <w:sz w:val="18"/>
          <w:lang w:val="es-CO"/>
        </w:rPr>
        <w:t>CC. SU-056 de 2018.</w:t>
      </w:r>
    </w:p>
  </w:footnote>
  <w:footnote w:id="11">
    <w:p w14:paraId="396D6CE9" w14:textId="77777777" w:rsidR="00C36815" w:rsidRPr="009D368F" w:rsidRDefault="00C36815" w:rsidP="009D368F">
      <w:pPr>
        <w:pStyle w:val="Textonotapie"/>
        <w:jc w:val="both"/>
        <w:rPr>
          <w:rFonts w:ascii="Century" w:hAnsi="Century"/>
          <w:sz w:val="18"/>
        </w:rPr>
      </w:pPr>
      <w:r w:rsidRPr="009D368F">
        <w:rPr>
          <w:rStyle w:val="Refdenotaalpie"/>
          <w:rFonts w:ascii="Century" w:hAnsi="Century"/>
          <w:sz w:val="18"/>
        </w:rPr>
        <w:footnoteRef/>
      </w:r>
      <w:r w:rsidRPr="009D368F">
        <w:rPr>
          <w:rFonts w:ascii="Century" w:hAnsi="Century"/>
          <w:sz w:val="18"/>
        </w:rPr>
        <w:t xml:space="preserve"> CSJ. </w:t>
      </w:r>
      <w:proofErr w:type="spellStart"/>
      <w:r w:rsidRPr="009D368F">
        <w:rPr>
          <w:rFonts w:ascii="Century" w:hAnsi="Century"/>
          <w:sz w:val="18"/>
        </w:rPr>
        <w:t>STC7109</w:t>
      </w:r>
      <w:proofErr w:type="spellEnd"/>
      <w:r w:rsidRPr="009D368F">
        <w:rPr>
          <w:rFonts w:ascii="Century" w:hAnsi="Century"/>
          <w:sz w:val="18"/>
        </w:rPr>
        <w:t>-2020.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8DC2" w14:textId="77777777" w:rsidR="00800180" w:rsidRPr="009D368F" w:rsidRDefault="00800180">
    <w:pPr>
      <w:pStyle w:val="Encabezado"/>
      <w:pBdr>
        <w:bottom w:val="single" w:sz="4" w:space="1" w:color="D9D9D9"/>
      </w:pBdr>
      <w:jc w:val="right"/>
      <w:rPr>
        <w:rFonts w:ascii="Georgia" w:hAnsi="Georgia" w:cs="Calibri"/>
        <w:i/>
        <w:sz w:val="18"/>
      </w:rPr>
    </w:pPr>
    <w:r w:rsidRPr="009D368F">
      <w:rPr>
        <w:rFonts w:ascii="Georgia" w:hAnsi="Georgia" w:cs="Calibri"/>
        <w:i/>
        <w:spacing w:val="60"/>
        <w:sz w:val="18"/>
      </w:rPr>
      <w:t>Página</w:t>
    </w:r>
    <w:r w:rsidRPr="009D368F">
      <w:rPr>
        <w:rFonts w:ascii="Georgia" w:hAnsi="Georgia" w:cs="Calibri"/>
        <w:i/>
        <w:sz w:val="18"/>
      </w:rPr>
      <w:t xml:space="preserve"> | </w:t>
    </w:r>
    <w:r w:rsidR="00301CAF" w:rsidRPr="009D368F">
      <w:rPr>
        <w:rFonts w:ascii="Georgia" w:hAnsi="Georgia" w:cs="Calibri"/>
        <w:i/>
        <w:sz w:val="18"/>
      </w:rPr>
      <w:fldChar w:fldCharType="begin"/>
    </w:r>
    <w:r w:rsidRPr="009D368F">
      <w:rPr>
        <w:rFonts w:ascii="Georgia" w:hAnsi="Georgia" w:cs="Calibri"/>
        <w:i/>
        <w:sz w:val="18"/>
      </w:rPr>
      <w:instrText xml:space="preserve"> PAGE   \* MERGEFORMAT </w:instrText>
    </w:r>
    <w:r w:rsidR="00301CAF" w:rsidRPr="009D368F">
      <w:rPr>
        <w:rFonts w:ascii="Georgia" w:hAnsi="Georgia" w:cs="Calibri"/>
        <w:i/>
        <w:sz w:val="18"/>
      </w:rPr>
      <w:fldChar w:fldCharType="separate"/>
    </w:r>
    <w:r w:rsidR="0067533B">
      <w:rPr>
        <w:rFonts w:ascii="Georgia" w:hAnsi="Georgia" w:cs="Calibri"/>
        <w:i/>
        <w:noProof/>
        <w:sz w:val="18"/>
      </w:rPr>
      <w:t>4</w:t>
    </w:r>
    <w:r w:rsidR="00301CAF" w:rsidRPr="009D368F">
      <w:rPr>
        <w:rFonts w:ascii="Georgia" w:hAnsi="Georgia" w:cs="Calibri"/>
        <w:i/>
        <w:sz w:val="18"/>
      </w:rPr>
      <w:fldChar w:fldCharType="end"/>
    </w:r>
  </w:p>
  <w:p w14:paraId="27AC3BA5" w14:textId="22C670A9" w:rsidR="00800180" w:rsidRPr="009D368F" w:rsidRDefault="00A00766" w:rsidP="009C568C">
    <w:pPr>
      <w:pStyle w:val="Encabezado"/>
      <w:ind w:right="360"/>
      <w:jc w:val="both"/>
      <w:rPr>
        <w:rFonts w:ascii="Georgia" w:hAnsi="Georgia" w:cs="Calibri"/>
        <w:i/>
        <w:sz w:val="18"/>
        <w:szCs w:val="22"/>
      </w:rPr>
    </w:pPr>
    <w:r w:rsidRPr="009D368F">
      <w:rPr>
        <w:rFonts w:ascii="Georgia" w:hAnsi="Georgia" w:cs="Calibri"/>
        <w:i/>
        <w:sz w:val="18"/>
        <w:szCs w:val="22"/>
      </w:rPr>
      <w:t>EXPEDIENTE No</w:t>
    </w:r>
    <w:r w:rsidR="00CA67CA" w:rsidRPr="009D368F">
      <w:rPr>
        <w:rFonts w:ascii="Georgia" w:hAnsi="Georgia" w:cs="Calibri"/>
        <w:i/>
        <w:sz w:val="18"/>
        <w:szCs w:val="22"/>
      </w:rPr>
      <w:t>.</w:t>
    </w:r>
    <w:r w:rsidR="009D368F">
      <w:rPr>
        <w:rFonts w:ascii="Georgia" w:hAnsi="Georgia" w:cs="Calibri"/>
        <w:i/>
        <w:sz w:val="18"/>
        <w:szCs w:val="22"/>
      </w:rPr>
      <w:t xml:space="preserve"> </w:t>
    </w:r>
    <w:r w:rsidR="00CA67CA" w:rsidRPr="009D368F">
      <w:rPr>
        <w:rFonts w:ascii="Georgia" w:hAnsi="Georgia" w:cs="Calibri"/>
        <w:i/>
        <w:sz w:val="18"/>
        <w:szCs w:val="22"/>
      </w:rPr>
      <w:t>2020-</w:t>
    </w:r>
    <w:r w:rsidR="00697B95" w:rsidRPr="009D368F">
      <w:rPr>
        <w:rFonts w:ascii="Georgia" w:hAnsi="Georgia" w:cs="Calibri"/>
        <w:i/>
        <w:sz w:val="18"/>
        <w:szCs w:val="22"/>
      </w:rPr>
      <w:t>00144</w:t>
    </w:r>
    <w:r w:rsidR="00CA67CA" w:rsidRPr="009D368F">
      <w:rPr>
        <w:rFonts w:ascii="Georgia" w:hAnsi="Georgia" w:cs="Calibri"/>
        <w:i/>
        <w:sz w:val="18"/>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6A666762"/>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cs="Times New Roman" w:hint="default"/>
        <w:i/>
        <w:iCs/>
        <w:color w:val="auto"/>
        <w:sz w:val="28"/>
        <w:szCs w:val="28"/>
      </w:rPr>
    </w:lvl>
    <w:lvl w:ilvl="2">
      <w:start w:val="1"/>
      <w:numFmt w:val="decimal"/>
      <w:lvlText w:val="%1.%2.%3."/>
      <w:lvlJc w:val="left"/>
      <w:pPr>
        <w:ind w:left="720" w:hanging="720"/>
      </w:pPr>
      <w:rPr>
        <w:rFonts w:cs="Times New Roman" w:hint="default"/>
        <w:i/>
        <w:iCs/>
        <w:color w:val="auto"/>
        <w:sz w:val="28"/>
        <w:szCs w:val="36"/>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08DA"/>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582"/>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5D0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262"/>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A7CB7"/>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8F"/>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3E06"/>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DE5"/>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6188"/>
    <w:rsid w:val="002365FF"/>
    <w:rsid w:val="00236A18"/>
    <w:rsid w:val="00236E21"/>
    <w:rsid w:val="002376ED"/>
    <w:rsid w:val="00237783"/>
    <w:rsid w:val="00237AAC"/>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221"/>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57FA"/>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1F18"/>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4DF3"/>
    <w:rsid w:val="00305B90"/>
    <w:rsid w:val="003065E0"/>
    <w:rsid w:val="00307BEF"/>
    <w:rsid w:val="00307D28"/>
    <w:rsid w:val="003109EF"/>
    <w:rsid w:val="00310F89"/>
    <w:rsid w:val="00311FEB"/>
    <w:rsid w:val="003120B9"/>
    <w:rsid w:val="00312A94"/>
    <w:rsid w:val="00312EAA"/>
    <w:rsid w:val="00312FA4"/>
    <w:rsid w:val="0031334F"/>
    <w:rsid w:val="0031379C"/>
    <w:rsid w:val="00313D5F"/>
    <w:rsid w:val="00313E08"/>
    <w:rsid w:val="0031408F"/>
    <w:rsid w:val="00314361"/>
    <w:rsid w:val="0031464A"/>
    <w:rsid w:val="00314889"/>
    <w:rsid w:val="00314D8D"/>
    <w:rsid w:val="00316088"/>
    <w:rsid w:val="0031696A"/>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274E"/>
    <w:rsid w:val="003327BC"/>
    <w:rsid w:val="00332D5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3F7"/>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5E4"/>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2B89"/>
    <w:rsid w:val="0053340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51C"/>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627"/>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CD3"/>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33B"/>
    <w:rsid w:val="0067589D"/>
    <w:rsid w:val="006758F9"/>
    <w:rsid w:val="00676248"/>
    <w:rsid w:val="00676E64"/>
    <w:rsid w:val="00677AA0"/>
    <w:rsid w:val="00677C1C"/>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B95"/>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D80"/>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6E1D"/>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5E2"/>
    <w:rsid w:val="008536EF"/>
    <w:rsid w:val="00853956"/>
    <w:rsid w:val="00853E40"/>
    <w:rsid w:val="0085406F"/>
    <w:rsid w:val="00854E1C"/>
    <w:rsid w:val="00855FDC"/>
    <w:rsid w:val="0085658A"/>
    <w:rsid w:val="00856D4D"/>
    <w:rsid w:val="00856DB1"/>
    <w:rsid w:val="00856E1C"/>
    <w:rsid w:val="00857008"/>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B788B"/>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A7B77"/>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B7FE5"/>
    <w:rsid w:val="009C04CF"/>
    <w:rsid w:val="009C0B8C"/>
    <w:rsid w:val="009C0D66"/>
    <w:rsid w:val="009C254F"/>
    <w:rsid w:val="009C28F2"/>
    <w:rsid w:val="009C2DCA"/>
    <w:rsid w:val="009C2E56"/>
    <w:rsid w:val="009C3B9F"/>
    <w:rsid w:val="009C4833"/>
    <w:rsid w:val="009C4A9B"/>
    <w:rsid w:val="009C568C"/>
    <w:rsid w:val="009C56B0"/>
    <w:rsid w:val="009C5E96"/>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68F"/>
    <w:rsid w:val="009D37DE"/>
    <w:rsid w:val="009D5A25"/>
    <w:rsid w:val="009D5CE6"/>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181"/>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0E86"/>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621"/>
    <w:rsid w:val="00A8399B"/>
    <w:rsid w:val="00A83C51"/>
    <w:rsid w:val="00A84222"/>
    <w:rsid w:val="00A847A8"/>
    <w:rsid w:val="00A847E6"/>
    <w:rsid w:val="00A85E3E"/>
    <w:rsid w:val="00A8601B"/>
    <w:rsid w:val="00A86448"/>
    <w:rsid w:val="00A8648A"/>
    <w:rsid w:val="00A86ACC"/>
    <w:rsid w:val="00A86AD8"/>
    <w:rsid w:val="00A86D2F"/>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27D"/>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6B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B35"/>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CD7"/>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815"/>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7CA"/>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1B2"/>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3E99"/>
    <w:rsid w:val="00CF429F"/>
    <w:rsid w:val="00CF4B66"/>
    <w:rsid w:val="00CF78C7"/>
    <w:rsid w:val="00CF7C1A"/>
    <w:rsid w:val="00CF7D61"/>
    <w:rsid w:val="00CF7EEE"/>
    <w:rsid w:val="00D012A7"/>
    <w:rsid w:val="00D01D31"/>
    <w:rsid w:val="00D020D3"/>
    <w:rsid w:val="00D02184"/>
    <w:rsid w:val="00D026C3"/>
    <w:rsid w:val="00D02D37"/>
    <w:rsid w:val="00D02F3C"/>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9D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30A"/>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1F3"/>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378"/>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B62"/>
    <w:rsid w:val="00E13DD5"/>
    <w:rsid w:val="00E13E7E"/>
    <w:rsid w:val="00E1404E"/>
    <w:rsid w:val="00E142C3"/>
    <w:rsid w:val="00E14368"/>
    <w:rsid w:val="00E14F65"/>
    <w:rsid w:val="00E1527D"/>
    <w:rsid w:val="00E155EA"/>
    <w:rsid w:val="00E1661F"/>
    <w:rsid w:val="00E17904"/>
    <w:rsid w:val="00E20093"/>
    <w:rsid w:val="00E207CE"/>
    <w:rsid w:val="00E20F2E"/>
    <w:rsid w:val="00E216EB"/>
    <w:rsid w:val="00E21AFD"/>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380D"/>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2CBA"/>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B719F"/>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3C36"/>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540"/>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857"/>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 w:val="02376A98"/>
    <w:rsid w:val="0429E463"/>
    <w:rsid w:val="060DD3C4"/>
    <w:rsid w:val="0ADFB89A"/>
    <w:rsid w:val="0BF2FCDE"/>
    <w:rsid w:val="0BFED059"/>
    <w:rsid w:val="0DCFC73D"/>
    <w:rsid w:val="10555827"/>
    <w:rsid w:val="12B34FC1"/>
    <w:rsid w:val="1402319E"/>
    <w:rsid w:val="1E37D956"/>
    <w:rsid w:val="1EB90BA6"/>
    <w:rsid w:val="2909E6A6"/>
    <w:rsid w:val="2B9A99CA"/>
    <w:rsid w:val="33877ADA"/>
    <w:rsid w:val="33B38552"/>
    <w:rsid w:val="3471B06E"/>
    <w:rsid w:val="37442B9E"/>
    <w:rsid w:val="398498C2"/>
    <w:rsid w:val="3A21D27C"/>
    <w:rsid w:val="3FF182E1"/>
    <w:rsid w:val="41AD0E3A"/>
    <w:rsid w:val="424B5B7D"/>
    <w:rsid w:val="429E8D3A"/>
    <w:rsid w:val="4531797B"/>
    <w:rsid w:val="4539290E"/>
    <w:rsid w:val="45D1FD89"/>
    <w:rsid w:val="46609CF2"/>
    <w:rsid w:val="4784EAD4"/>
    <w:rsid w:val="4B9A1712"/>
    <w:rsid w:val="4C617CB9"/>
    <w:rsid w:val="4CE3DC22"/>
    <w:rsid w:val="4F2D104B"/>
    <w:rsid w:val="51C4C976"/>
    <w:rsid w:val="524E7DA6"/>
    <w:rsid w:val="53294CDF"/>
    <w:rsid w:val="56508C9D"/>
    <w:rsid w:val="57C0EE14"/>
    <w:rsid w:val="597773EE"/>
    <w:rsid w:val="5AF4AD28"/>
    <w:rsid w:val="5C84DE69"/>
    <w:rsid w:val="5D0B9F6A"/>
    <w:rsid w:val="5D21A49D"/>
    <w:rsid w:val="61CBE3F3"/>
    <w:rsid w:val="61CD0B6D"/>
    <w:rsid w:val="62E65A29"/>
    <w:rsid w:val="63159102"/>
    <w:rsid w:val="64827045"/>
    <w:rsid w:val="652E478E"/>
    <w:rsid w:val="6581E79C"/>
    <w:rsid w:val="6655CF9F"/>
    <w:rsid w:val="68D80286"/>
    <w:rsid w:val="6A162F8B"/>
    <w:rsid w:val="6D50001C"/>
    <w:rsid w:val="6D7CA2B5"/>
    <w:rsid w:val="70DAB7A6"/>
    <w:rsid w:val="7367F8D5"/>
    <w:rsid w:val="74E248B9"/>
    <w:rsid w:val="7832F6E0"/>
    <w:rsid w:val="7C7F9139"/>
    <w:rsid w:val="7D5DA86C"/>
    <w:rsid w:val="7F30EB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C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621627"/>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99"/>
    <w:locked/>
    <w:rsid w:val="00183262"/>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621627"/>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99"/>
    <w:locked/>
    <w:rsid w:val="00183262"/>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006">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87628982">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46719259">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469644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FB9CD-3999-4A92-9958-8463ECA17D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365175-5C92-4D97-AA9E-0AD5D11D540B}">
  <ds:schemaRefs>
    <ds:schemaRef ds:uri="http://schemas.microsoft.com/sharepoint/v3/contenttype/forms"/>
  </ds:schemaRefs>
</ds:datastoreItem>
</file>

<file path=customXml/itemProps3.xml><?xml version="1.0" encoding="utf-8"?>
<ds:datastoreItem xmlns:ds="http://schemas.openxmlformats.org/officeDocument/2006/customXml" ds:itemID="{E292945C-02B3-46B8-A50D-D5D517D0E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E75D6-6A78-48F4-AF8B-91DD649D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1510</Words>
  <Characters>8308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ALONSO</cp:lastModifiedBy>
  <cp:revision>9</cp:revision>
  <cp:lastPrinted>2018-10-01T19:53:00Z</cp:lastPrinted>
  <dcterms:created xsi:type="dcterms:W3CDTF">2020-09-24T14:35:00Z</dcterms:created>
  <dcterms:modified xsi:type="dcterms:W3CDTF">2020-10-29T17:56:00Z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