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260C" w14:textId="77777777" w:rsidR="00315DB2" w:rsidRPr="00315DB2" w:rsidRDefault="00315DB2" w:rsidP="00315DB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GoBack"/>
      <w:bookmarkEnd w:id="0"/>
      <w:r w:rsidRPr="00315DB2">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2C4C79E5" w14:textId="77777777" w:rsidR="00315DB2" w:rsidRPr="00315DB2" w:rsidRDefault="00315DB2" w:rsidP="00315DB2">
      <w:pPr>
        <w:widowControl/>
        <w:autoSpaceDE/>
        <w:autoSpaceDN/>
        <w:adjustRightInd/>
        <w:jc w:val="both"/>
        <w:rPr>
          <w:rFonts w:ascii="Arial" w:hAnsi="Arial" w:cs="Arial"/>
          <w:sz w:val="20"/>
          <w:szCs w:val="20"/>
          <w:lang w:val="es-ES_tradnl"/>
        </w:rPr>
      </w:pPr>
    </w:p>
    <w:p w14:paraId="3810D7B2" w14:textId="6971FC44" w:rsidR="00315DB2" w:rsidRPr="00315DB2" w:rsidRDefault="00315DB2" w:rsidP="00315DB2">
      <w:pPr>
        <w:widowControl/>
        <w:autoSpaceDE/>
        <w:autoSpaceDN/>
        <w:adjustRightInd/>
        <w:jc w:val="both"/>
        <w:rPr>
          <w:rFonts w:ascii="Arial" w:hAnsi="Arial" w:cs="Arial"/>
          <w:sz w:val="20"/>
          <w:szCs w:val="20"/>
          <w:lang w:val="es-ES_tradnl"/>
        </w:rPr>
      </w:pPr>
      <w:r w:rsidRPr="00315DB2">
        <w:rPr>
          <w:rFonts w:ascii="Arial" w:hAnsi="Arial" w:cs="Arial"/>
          <w:sz w:val="20"/>
          <w:szCs w:val="20"/>
          <w:lang w:val="es-ES_tradnl"/>
        </w:rPr>
        <w:t>Asunto</w:t>
      </w:r>
      <w:r w:rsidRPr="00315DB2">
        <w:rPr>
          <w:rFonts w:ascii="Arial" w:hAnsi="Arial" w:cs="Arial"/>
          <w:sz w:val="20"/>
          <w:szCs w:val="20"/>
          <w:lang w:val="es-ES_tradnl"/>
        </w:rPr>
        <w:tab/>
      </w:r>
      <w:r w:rsidRPr="00315DB2">
        <w:rPr>
          <w:rFonts w:ascii="Arial" w:hAnsi="Arial" w:cs="Arial"/>
          <w:sz w:val="20"/>
          <w:szCs w:val="20"/>
          <w:lang w:val="es-ES_tradnl"/>
        </w:rPr>
        <w:tab/>
      </w:r>
      <w:r w:rsidRPr="00315DB2">
        <w:rPr>
          <w:rFonts w:ascii="Arial" w:hAnsi="Arial" w:cs="Arial"/>
          <w:sz w:val="20"/>
          <w:szCs w:val="20"/>
          <w:lang w:val="es-ES_tradnl"/>
        </w:rPr>
        <w:tab/>
        <w:t>: Sentencia de tutela en primera instancia</w:t>
      </w:r>
    </w:p>
    <w:p w14:paraId="792F9510" w14:textId="7E805F42" w:rsidR="00315DB2" w:rsidRPr="00315DB2" w:rsidRDefault="00315DB2" w:rsidP="00315DB2">
      <w:pPr>
        <w:widowControl/>
        <w:autoSpaceDE/>
        <w:autoSpaceDN/>
        <w:adjustRightInd/>
        <w:jc w:val="both"/>
        <w:rPr>
          <w:rFonts w:ascii="Arial" w:hAnsi="Arial" w:cs="Arial"/>
          <w:sz w:val="20"/>
          <w:szCs w:val="20"/>
          <w:lang w:val="es-ES_tradnl"/>
        </w:rPr>
      </w:pPr>
      <w:r w:rsidRPr="00315DB2">
        <w:rPr>
          <w:rFonts w:ascii="Arial" w:hAnsi="Arial" w:cs="Arial"/>
          <w:sz w:val="20"/>
          <w:szCs w:val="20"/>
          <w:lang w:val="es-ES_tradnl"/>
        </w:rPr>
        <w:t>Accionante</w:t>
      </w:r>
      <w:r w:rsidRPr="00315DB2">
        <w:rPr>
          <w:rFonts w:ascii="Arial" w:hAnsi="Arial" w:cs="Arial"/>
          <w:sz w:val="20"/>
          <w:szCs w:val="20"/>
          <w:lang w:val="es-ES_tradnl"/>
        </w:rPr>
        <w:tab/>
      </w:r>
      <w:r w:rsidRPr="00315DB2">
        <w:rPr>
          <w:rFonts w:ascii="Arial" w:hAnsi="Arial" w:cs="Arial"/>
          <w:sz w:val="20"/>
          <w:szCs w:val="20"/>
          <w:lang w:val="es-ES_tradnl"/>
        </w:rPr>
        <w:tab/>
        <w:t xml:space="preserve">: </w:t>
      </w:r>
      <w:proofErr w:type="spellStart"/>
      <w:r w:rsidRPr="00315DB2">
        <w:rPr>
          <w:rFonts w:ascii="Arial" w:hAnsi="Arial" w:cs="Arial"/>
          <w:sz w:val="20"/>
          <w:szCs w:val="20"/>
          <w:lang w:val="es-ES_tradnl"/>
        </w:rPr>
        <w:t>Jhoan</w:t>
      </w:r>
      <w:proofErr w:type="spellEnd"/>
      <w:r w:rsidRPr="00315DB2">
        <w:rPr>
          <w:rFonts w:ascii="Arial" w:hAnsi="Arial" w:cs="Arial"/>
          <w:sz w:val="20"/>
          <w:szCs w:val="20"/>
          <w:lang w:val="es-ES_tradnl"/>
        </w:rPr>
        <w:t xml:space="preserve"> o Johan Gallego </w:t>
      </w:r>
    </w:p>
    <w:p w14:paraId="31768478" w14:textId="77777777" w:rsidR="00315DB2" w:rsidRPr="00315DB2" w:rsidRDefault="00315DB2" w:rsidP="00315DB2">
      <w:pPr>
        <w:widowControl/>
        <w:autoSpaceDE/>
        <w:autoSpaceDN/>
        <w:adjustRightInd/>
        <w:jc w:val="both"/>
        <w:rPr>
          <w:rFonts w:ascii="Arial" w:hAnsi="Arial" w:cs="Arial"/>
          <w:sz w:val="20"/>
          <w:szCs w:val="20"/>
          <w:lang w:val="es-ES_tradnl"/>
        </w:rPr>
      </w:pPr>
      <w:r w:rsidRPr="00315DB2">
        <w:rPr>
          <w:rFonts w:ascii="Arial" w:hAnsi="Arial" w:cs="Arial"/>
          <w:sz w:val="20"/>
          <w:szCs w:val="20"/>
          <w:lang w:val="es-ES_tradnl"/>
        </w:rPr>
        <w:t>Accionado (s)</w:t>
      </w:r>
      <w:r w:rsidRPr="00315DB2">
        <w:rPr>
          <w:rFonts w:ascii="Arial" w:hAnsi="Arial" w:cs="Arial"/>
          <w:sz w:val="20"/>
          <w:szCs w:val="20"/>
          <w:lang w:val="es-ES_tradnl"/>
        </w:rPr>
        <w:tab/>
      </w:r>
      <w:r w:rsidRPr="00315DB2">
        <w:rPr>
          <w:rFonts w:ascii="Arial" w:hAnsi="Arial" w:cs="Arial"/>
          <w:sz w:val="20"/>
          <w:szCs w:val="20"/>
          <w:lang w:val="es-ES_tradnl"/>
        </w:rPr>
        <w:tab/>
        <w:t>: Juzgado 5º Civil del Circuito de Pereira</w:t>
      </w:r>
    </w:p>
    <w:p w14:paraId="2AC4BA99" w14:textId="77777777" w:rsidR="00315DB2" w:rsidRPr="00315DB2" w:rsidRDefault="00315DB2" w:rsidP="00315DB2">
      <w:pPr>
        <w:widowControl/>
        <w:autoSpaceDE/>
        <w:autoSpaceDN/>
        <w:adjustRightInd/>
        <w:jc w:val="both"/>
        <w:rPr>
          <w:rFonts w:ascii="Arial" w:hAnsi="Arial" w:cs="Arial"/>
          <w:sz w:val="20"/>
          <w:szCs w:val="20"/>
          <w:lang w:val="es-ES_tradnl"/>
        </w:rPr>
      </w:pPr>
      <w:r w:rsidRPr="00315DB2">
        <w:rPr>
          <w:rFonts w:ascii="Arial" w:hAnsi="Arial" w:cs="Arial"/>
          <w:sz w:val="20"/>
          <w:szCs w:val="20"/>
          <w:lang w:val="es-ES_tradnl"/>
        </w:rPr>
        <w:t>Vinculado (s)</w:t>
      </w:r>
      <w:r w:rsidRPr="00315DB2">
        <w:rPr>
          <w:rFonts w:ascii="Arial" w:hAnsi="Arial" w:cs="Arial"/>
          <w:sz w:val="20"/>
          <w:szCs w:val="20"/>
          <w:lang w:val="es-ES_tradnl"/>
        </w:rPr>
        <w:tab/>
      </w:r>
      <w:r w:rsidRPr="00315DB2">
        <w:rPr>
          <w:rFonts w:ascii="Arial" w:hAnsi="Arial" w:cs="Arial"/>
          <w:sz w:val="20"/>
          <w:szCs w:val="20"/>
          <w:lang w:val="es-ES_tradnl"/>
        </w:rPr>
        <w:tab/>
        <w:t>: Defensoría del Pueblo, Regional Risaralda y otros</w:t>
      </w:r>
    </w:p>
    <w:p w14:paraId="5837529A" w14:textId="77777777" w:rsidR="00315DB2" w:rsidRPr="00315DB2" w:rsidRDefault="00315DB2" w:rsidP="00315DB2">
      <w:pPr>
        <w:widowControl/>
        <w:autoSpaceDE/>
        <w:autoSpaceDN/>
        <w:adjustRightInd/>
        <w:jc w:val="both"/>
        <w:rPr>
          <w:rFonts w:ascii="Arial" w:hAnsi="Arial" w:cs="Arial"/>
          <w:sz w:val="20"/>
          <w:szCs w:val="20"/>
          <w:lang w:val="es-ES_tradnl"/>
        </w:rPr>
      </w:pPr>
      <w:r w:rsidRPr="00315DB2">
        <w:rPr>
          <w:rFonts w:ascii="Arial" w:hAnsi="Arial" w:cs="Arial"/>
          <w:sz w:val="20"/>
          <w:szCs w:val="20"/>
          <w:lang w:val="es-ES_tradnl"/>
        </w:rPr>
        <w:t>Radicación</w:t>
      </w:r>
      <w:r w:rsidRPr="00315DB2">
        <w:rPr>
          <w:rFonts w:ascii="Arial" w:hAnsi="Arial" w:cs="Arial"/>
          <w:sz w:val="20"/>
          <w:szCs w:val="20"/>
          <w:lang w:val="es-ES_tradnl"/>
        </w:rPr>
        <w:tab/>
      </w:r>
      <w:r w:rsidRPr="00315DB2">
        <w:rPr>
          <w:rFonts w:ascii="Arial" w:hAnsi="Arial" w:cs="Arial"/>
          <w:sz w:val="20"/>
          <w:szCs w:val="20"/>
          <w:lang w:val="es-ES_tradnl"/>
        </w:rPr>
        <w:tab/>
        <w:t>: 66001-22-13-000-2020-00355-00</w:t>
      </w:r>
    </w:p>
    <w:p w14:paraId="16DADAA0" w14:textId="17DC5C17" w:rsidR="00315DB2" w:rsidRPr="00315DB2" w:rsidRDefault="00315DB2" w:rsidP="00315DB2">
      <w:pPr>
        <w:widowControl/>
        <w:autoSpaceDE/>
        <w:autoSpaceDN/>
        <w:adjustRightInd/>
        <w:jc w:val="both"/>
        <w:rPr>
          <w:rFonts w:ascii="Arial" w:hAnsi="Arial" w:cs="Arial"/>
          <w:sz w:val="20"/>
          <w:szCs w:val="20"/>
          <w:lang w:val="es-ES_tradnl"/>
        </w:rPr>
      </w:pPr>
      <w:r w:rsidRPr="00315DB2">
        <w:rPr>
          <w:rFonts w:ascii="Arial" w:hAnsi="Arial" w:cs="Arial"/>
          <w:sz w:val="20"/>
          <w:szCs w:val="20"/>
          <w:lang w:val="es-ES_tradnl"/>
        </w:rPr>
        <w:t>Magistrado Ponente</w:t>
      </w:r>
      <w:r w:rsidRPr="00315DB2">
        <w:rPr>
          <w:rFonts w:ascii="Arial" w:hAnsi="Arial" w:cs="Arial"/>
          <w:sz w:val="20"/>
          <w:szCs w:val="20"/>
          <w:lang w:val="es-ES_tradnl"/>
        </w:rPr>
        <w:tab/>
        <w:t>: DUBERNEY GRISALES HERRERA</w:t>
      </w:r>
    </w:p>
    <w:p w14:paraId="0CED1060" w14:textId="7BC5AC5A" w:rsidR="00315DB2" w:rsidRPr="00315DB2" w:rsidRDefault="00315DB2" w:rsidP="00315DB2">
      <w:pPr>
        <w:widowControl/>
        <w:autoSpaceDE/>
        <w:autoSpaceDN/>
        <w:adjustRightInd/>
        <w:jc w:val="both"/>
        <w:rPr>
          <w:rFonts w:ascii="Arial" w:hAnsi="Arial" w:cs="Arial"/>
          <w:sz w:val="20"/>
          <w:szCs w:val="20"/>
          <w:lang w:val="es-ES_tradnl"/>
        </w:rPr>
      </w:pPr>
      <w:r w:rsidRPr="00315DB2">
        <w:rPr>
          <w:rFonts w:ascii="Arial" w:hAnsi="Arial" w:cs="Arial"/>
          <w:sz w:val="20"/>
          <w:szCs w:val="20"/>
          <w:lang w:val="es-ES_tradnl"/>
        </w:rPr>
        <w:t>Acta número</w:t>
      </w:r>
      <w:r w:rsidRPr="00315DB2">
        <w:rPr>
          <w:rFonts w:ascii="Arial" w:hAnsi="Arial" w:cs="Arial"/>
          <w:sz w:val="20"/>
          <w:szCs w:val="20"/>
          <w:lang w:val="es-ES_tradnl"/>
        </w:rPr>
        <w:tab/>
      </w:r>
      <w:r w:rsidRPr="00315DB2">
        <w:rPr>
          <w:rFonts w:ascii="Arial" w:hAnsi="Arial" w:cs="Arial"/>
          <w:sz w:val="20"/>
          <w:szCs w:val="20"/>
          <w:lang w:val="es-ES_tradnl"/>
        </w:rPr>
        <w:tab/>
        <w:t>: 448 de 02-12-2019</w:t>
      </w:r>
    </w:p>
    <w:p w14:paraId="7D99DF9B" w14:textId="77777777" w:rsidR="00315DB2" w:rsidRPr="00315DB2" w:rsidRDefault="00315DB2" w:rsidP="00315DB2">
      <w:pPr>
        <w:widowControl/>
        <w:autoSpaceDE/>
        <w:autoSpaceDN/>
        <w:adjustRightInd/>
        <w:jc w:val="both"/>
        <w:rPr>
          <w:rFonts w:ascii="Arial" w:hAnsi="Arial" w:cs="Arial"/>
          <w:sz w:val="20"/>
          <w:szCs w:val="20"/>
          <w:lang w:val="es-ES_tradnl"/>
        </w:rPr>
      </w:pPr>
    </w:p>
    <w:p w14:paraId="13242802" w14:textId="1EB20621" w:rsidR="00315DB2" w:rsidRPr="00315DB2" w:rsidRDefault="00315DB2" w:rsidP="00315DB2">
      <w:pPr>
        <w:widowControl/>
        <w:autoSpaceDE/>
        <w:autoSpaceDN/>
        <w:adjustRightInd/>
        <w:jc w:val="both"/>
        <w:rPr>
          <w:rFonts w:ascii="Arial" w:hAnsi="Arial" w:cs="Arial"/>
          <w:b/>
          <w:bCs/>
          <w:iCs/>
          <w:sz w:val="20"/>
          <w:szCs w:val="20"/>
          <w:lang w:val="es-ES_tradnl" w:eastAsia="fr-FR"/>
        </w:rPr>
      </w:pPr>
      <w:r w:rsidRPr="00315DB2">
        <w:rPr>
          <w:rFonts w:ascii="Arial" w:hAnsi="Arial" w:cs="Arial"/>
          <w:b/>
          <w:bCs/>
          <w:iCs/>
          <w:sz w:val="20"/>
          <w:szCs w:val="20"/>
          <w:u w:val="single"/>
          <w:lang w:val="es-ES_tradnl" w:eastAsia="fr-FR"/>
        </w:rPr>
        <w:t>TEMAS:</w:t>
      </w:r>
      <w:r w:rsidRPr="00315DB2">
        <w:rPr>
          <w:rFonts w:ascii="Arial" w:hAnsi="Arial" w:cs="Arial"/>
          <w:b/>
          <w:bCs/>
          <w:iCs/>
          <w:sz w:val="20"/>
          <w:szCs w:val="20"/>
          <w:lang w:val="es-ES_tradnl" w:eastAsia="fr-FR"/>
        </w:rPr>
        <w:tab/>
      </w:r>
      <w:r w:rsidR="00CF7337">
        <w:rPr>
          <w:rFonts w:ascii="Arial" w:hAnsi="Arial" w:cs="Arial"/>
          <w:b/>
          <w:bCs/>
          <w:iCs/>
          <w:sz w:val="20"/>
          <w:szCs w:val="20"/>
          <w:lang w:val="es-ES_tradnl" w:eastAsia="fr-FR"/>
        </w:rPr>
        <w:t xml:space="preserve">DEBIDO PROCESO / TUTELA CONTRA DECISIÓN JUDICIAL / REQUISITOS DE PROCEDIBILIDAD / </w:t>
      </w:r>
      <w:r w:rsidR="00CF7337" w:rsidRPr="00315DB2">
        <w:rPr>
          <w:rFonts w:ascii="Arial" w:hAnsi="Arial" w:cs="Arial"/>
          <w:b/>
          <w:sz w:val="20"/>
          <w:szCs w:val="20"/>
          <w:lang w:val="es-ES_tradnl"/>
        </w:rPr>
        <w:t xml:space="preserve">CARENCIA ACTUAL DE OBJETO </w:t>
      </w:r>
      <w:r w:rsidR="00CF7337" w:rsidRPr="00315DB2">
        <w:rPr>
          <w:rFonts w:ascii="Arial" w:hAnsi="Arial" w:cs="Arial"/>
          <w:b/>
          <w:bCs/>
          <w:iCs/>
          <w:sz w:val="20"/>
          <w:szCs w:val="20"/>
          <w:lang w:val="es-ES_tradnl" w:eastAsia="fr-FR"/>
        </w:rPr>
        <w:t xml:space="preserve">/ </w:t>
      </w:r>
      <w:r w:rsidR="00CF7337">
        <w:rPr>
          <w:rFonts w:ascii="Arial" w:hAnsi="Arial" w:cs="Arial"/>
          <w:b/>
          <w:bCs/>
          <w:iCs/>
          <w:sz w:val="20"/>
          <w:szCs w:val="20"/>
          <w:lang w:val="es-ES_tradnl" w:eastAsia="fr-FR"/>
        </w:rPr>
        <w:t>POR HECHO SUPERADO.</w:t>
      </w:r>
    </w:p>
    <w:p w14:paraId="6D1FA160" w14:textId="77777777" w:rsidR="00315DB2" w:rsidRPr="00315DB2" w:rsidRDefault="00315DB2" w:rsidP="00315DB2">
      <w:pPr>
        <w:widowControl/>
        <w:autoSpaceDE/>
        <w:autoSpaceDN/>
        <w:adjustRightInd/>
        <w:jc w:val="both"/>
        <w:rPr>
          <w:rFonts w:ascii="Arial" w:hAnsi="Arial" w:cs="Arial"/>
          <w:sz w:val="20"/>
          <w:szCs w:val="20"/>
          <w:lang w:val="es-ES_tradnl"/>
        </w:rPr>
      </w:pPr>
    </w:p>
    <w:p w14:paraId="717ED91B" w14:textId="7085A71A" w:rsidR="00315DB2" w:rsidRDefault="00024F52" w:rsidP="00315DB2">
      <w:pPr>
        <w:widowControl/>
        <w:autoSpaceDE/>
        <w:autoSpaceDN/>
        <w:adjustRightInd/>
        <w:jc w:val="both"/>
        <w:rPr>
          <w:rFonts w:ascii="Arial" w:hAnsi="Arial" w:cs="Arial"/>
          <w:sz w:val="20"/>
          <w:szCs w:val="20"/>
          <w:lang w:val="es-ES_tradnl"/>
        </w:rPr>
      </w:pPr>
      <w:r w:rsidRPr="00024F52">
        <w:rPr>
          <w:rFonts w:ascii="Arial" w:hAnsi="Arial" w:cs="Arial"/>
          <w:sz w:val="20"/>
          <w:szCs w:val="20"/>
          <w:lang w:val="es-ES_tradnl"/>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024F52">
        <w:rPr>
          <w:rFonts w:ascii="Arial" w:hAnsi="Arial" w:cs="Arial"/>
          <w:sz w:val="20"/>
          <w:szCs w:val="20"/>
          <w:lang w:val="es-ES_tradnl"/>
        </w:rPr>
        <w:t>re-definición</w:t>
      </w:r>
      <w:proofErr w:type="spellEnd"/>
      <w:r w:rsidRPr="00024F52">
        <w:rPr>
          <w:rFonts w:ascii="Arial" w:hAnsi="Arial" w:cs="Arial"/>
          <w:sz w:val="20"/>
          <w:szCs w:val="20"/>
          <w:lang w:val="es-ES_tradnl"/>
        </w:rPr>
        <w:t xml:space="preserve"> dogmática entre 2003 y 2005, básicamente sustituyó la expresión “vías de hecho” por la de “causales genéricas de procedibilidad” y ensanchó las causales especiales…</w:t>
      </w:r>
    </w:p>
    <w:p w14:paraId="52688D20" w14:textId="0FFAE80F" w:rsidR="00024F52" w:rsidRDefault="00024F52" w:rsidP="00315DB2">
      <w:pPr>
        <w:widowControl/>
        <w:autoSpaceDE/>
        <w:autoSpaceDN/>
        <w:adjustRightInd/>
        <w:jc w:val="both"/>
        <w:rPr>
          <w:rFonts w:ascii="Arial" w:hAnsi="Arial" w:cs="Arial"/>
          <w:sz w:val="20"/>
          <w:szCs w:val="20"/>
          <w:lang w:val="es-ES_tradnl"/>
        </w:rPr>
      </w:pPr>
    </w:p>
    <w:p w14:paraId="46447A35" w14:textId="46D89524" w:rsidR="00CF7337" w:rsidRPr="00CF7337" w:rsidRDefault="00CF7337" w:rsidP="00CF7337">
      <w:pPr>
        <w:widowControl/>
        <w:autoSpaceDE/>
        <w:autoSpaceDN/>
        <w:adjustRightInd/>
        <w:jc w:val="both"/>
        <w:rPr>
          <w:rFonts w:ascii="Arial" w:hAnsi="Arial" w:cs="Arial"/>
          <w:sz w:val="20"/>
          <w:szCs w:val="20"/>
          <w:lang w:val="es-ES_tradnl"/>
        </w:rPr>
      </w:pPr>
      <w:r w:rsidRPr="00CF7337">
        <w:rPr>
          <w:rFonts w:ascii="Arial" w:hAnsi="Arial" w:cs="Arial"/>
          <w:sz w:val="20"/>
          <w:szCs w:val="20"/>
          <w:lang w:val="es-ES_tradnl"/>
        </w:rPr>
        <w:t>En reiterada jurisprudencia 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 "(...) En estos supuestos, la tutela no es un mecanismo judicial adecuado pues ante la ausencia de supuestos fácticos, la decisión que pudiese tomar el juez en el caso concreto para resolver la pretensión se convertiría en ineficaz (...)".</w:t>
      </w:r>
    </w:p>
    <w:p w14:paraId="4C111440" w14:textId="77777777" w:rsidR="00CF7337" w:rsidRPr="00CF7337" w:rsidRDefault="00CF7337" w:rsidP="00CF7337">
      <w:pPr>
        <w:widowControl/>
        <w:autoSpaceDE/>
        <w:autoSpaceDN/>
        <w:adjustRightInd/>
        <w:jc w:val="both"/>
        <w:rPr>
          <w:rFonts w:ascii="Arial" w:hAnsi="Arial" w:cs="Arial"/>
          <w:sz w:val="20"/>
          <w:szCs w:val="20"/>
          <w:lang w:val="es-ES_tradnl"/>
        </w:rPr>
      </w:pPr>
    </w:p>
    <w:p w14:paraId="76348988" w14:textId="77777777" w:rsidR="00CF7337" w:rsidRPr="00CF7337" w:rsidRDefault="00CF7337" w:rsidP="00CF7337">
      <w:pPr>
        <w:widowControl/>
        <w:autoSpaceDE/>
        <w:autoSpaceDN/>
        <w:adjustRightInd/>
        <w:jc w:val="both"/>
        <w:rPr>
          <w:rFonts w:ascii="Arial" w:hAnsi="Arial" w:cs="Arial"/>
          <w:sz w:val="20"/>
          <w:szCs w:val="20"/>
          <w:lang w:val="es-ES_tradnl"/>
        </w:rPr>
      </w:pPr>
      <w:r w:rsidRPr="00CF7337">
        <w:rPr>
          <w:rFonts w:ascii="Arial" w:hAnsi="Arial" w:cs="Arial"/>
          <w:sz w:val="20"/>
          <w:szCs w:val="20"/>
          <w:lang w:val="es-ES_tradnl"/>
        </w:rPr>
        <w:t>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w:t>
      </w:r>
      <w:proofErr w:type="spellStart"/>
      <w:r w:rsidRPr="00CF7337">
        <w:rPr>
          <w:rFonts w:ascii="Arial" w:hAnsi="Arial" w:cs="Arial"/>
          <w:sz w:val="20"/>
          <w:szCs w:val="20"/>
          <w:lang w:val="es-ES_tradnl"/>
        </w:rPr>
        <w:t>ii</w:t>
      </w:r>
      <w:proofErr w:type="spellEnd"/>
      <w:r w:rsidRPr="00CF7337">
        <w:rPr>
          <w:rFonts w:ascii="Arial" w:hAnsi="Arial" w:cs="Arial"/>
          <w:sz w:val="20"/>
          <w:szCs w:val="20"/>
          <w:lang w:val="es-ES_tradnl"/>
        </w:rPr>
        <w:t>) El daño consumado, con consecuencias diferentes.</w:t>
      </w:r>
    </w:p>
    <w:p w14:paraId="588D1D64" w14:textId="77777777" w:rsidR="00CF7337" w:rsidRPr="00CF7337" w:rsidRDefault="00CF7337" w:rsidP="00CF7337">
      <w:pPr>
        <w:widowControl/>
        <w:autoSpaceDE/>
        <w:autoSpaceDN/>
        <w:adjustRightInd/>
        <w:jc w:val="both"/>
        <w:rPr>
          <w:rFonts w:ascii="Arial" w:hAnsi="Arial" w:cs="Arial"/>
          <w:sz w:val="20"/>
          <w:szCs w:val="20"/>
          <w:lang w:val="es-ES_tradnl"/>
        </w:rPr>
      </w:pPr>
    </w:p>
    <w:p w14:paraId="27A53C5A" w14:textId="2B54A460" w:rsidR="00024F52" w:rsidRPr="00315DB2" w:rsidRDefault="00CF7337" w:rsidP="00CF7337">
      <w:pPr>
        <w:widowControl/>
        <w:autoSpaceDE/>
        <w:autoSpaceDN/>
        <w:adjustRightInd/>
        <w:jc w:val="both"/>
        <w:rPr>
          <w:rFonts w:ascii="Arial" w:hAnsi="Arial" w:cs="Arial"/>
          <w:sz w:val="20"/>
          <w:szCs w:val="20"/>
          <w:lang w:val="es-ES_tradnl"/>
        </w:rPr>
      </w:pPr>
      <w:r w:rsidRPr="00CF7337">
        <w:rPr>
          <w:rFonts w:ascii="Arial" w:hAnsi="Arial" w:cs="Arial"/>
          <w:sz w:val="20"/>
          <w:szCs w:val="20"/>
          <w:lang w:val="es-ES_tradnl"/>
        </w:rPr>
        <w:t>En tratándose de la primera hipótesis se ha dicho que la expresión "hecho superado" debe considerarse en el sentido estricto de las palabras, esto es, que se satisfizo lo pedido en la tutela</w:t>
      </w:r>
      <w:r>
        <w:rPr>
          <w:rFonts w:ascii="Arial" w:hAnsi="Arial" w:cs="Arial"/>
          <w:sz w:val="20"/>
          <w:szCs w:val="20"/>
          <w:lang w:val="es-ES_tradnl"/>
        </w:rPr>
        <w:t>…</w:t>
      </w:r>
    </w:p>
    <w:p w14:paraId="2A5BDD1E" w14:textId="77777777" w:rsidR="00315DB2" w:rsidRPr="00315DB2" w:rsidRDefault="00315DB2" w:rsidP="00315DB2">
      <w:pPr>
        <w:widowControl/>
        <w:autoSpaceDE/>
        <w:autoSpaceDN/>
        <w:adjustRightInd/>
        <w:jc w:val="both"/>
        <w:rPr>
          <w:rFonts w:ascii="Arial" w:hAnsi="Arial" w:cs="Arial"/>
          <w:sz w:val="20"/>
          <w:szCs w:val="20"/>
          <w:lang w:val="es-ES_tradnl"/>
        </w:rPr>
      </w:pPr>
    </w:p>
    <w:p w14:paraId="213E8890" w14:textId="77777777" w:rsidR="00315DB2" w:rsidRPr="00315DB2" w:rsidRDefault="00315DB2" w:rsidP="00315DB2">
      <w:pPr>
        <w:widowControl/>
        <w:autoSpaceDE/>
        <w:autoSpaceDN/>
        <w:adjustRightInd/>
        <w:jc w:val="both"/>
        <w:rPr>
          <w:rFonts w:ascii="Arial" w:hAnsi="Arial" w:cs="Arial"/>
          <w:sz w:val="20"/>
          <w:szCs w:val="20"/>
          <w:lang w:val="es-ES_tradnl"/>
        </w:rPr>
      </w:pPr>
    </w:p>
    <w:p w14:paraId="415FC83D" w14:textId="77777777" w:rsidR="00315DB2" w:rsidRPr="00315DB2" w:rsidRDefault="00315DB2" w:rsidP="00315DB2">
      <w:pPr>
        <w:widowControl/>
        <w:autoSpaceDE/>
        <w:autoSpaceDN/>
        <w:adjustRightInd/>
        <w:jc w:val="both"/>
        <w:rPr>
          <w:rFonts w:ascii="Arial" w:hAnsi="Arial" w:cs="Arial"/>
          <w:sz w:val="20"/>
          <w:szCs w:val="20"/>
          <w:lang w:val="es-ES_tradnl"/>
        </w:rPr>
      </w:pPr>
    </w:p>
    <w:p w14:paraId="129198E4" w14:textId="77777777" w:rsidR="00315DB2" w:rsidRPr="00315DB2" w:rsidRDefault="00315DB2" w:rsidP="00315DB2">
      <w:pPr>
        <w:widowControl/>
        <w:autoSpaceDE/>
        <w:autoSpaceDN/>
        <w:adjustRightInd/>
        <w:jc w:val="both"/>
        <w:rPr>
          <w:rFonts w:ascii="Arial" w:hAnsi="Arial" w:cs="Arial"/>
          <w:sz w:val="20"/>
          <w:szCs w:val="20"/>
          <w:lang w:val="es-ES_tradnl"/>
        </w:rPr>
      </w:pPr>
    </w:p>
    <w:p w14:paraId="76A3164D" w14:textId="77777777" w:rsidR="00315DB2" w:rsidRPr="00315DB2" w:rsidRDefault="00315DB2" w:rsidP="00315DB2">
      <w:pPr>
        <w:widowControl/>
        <w:autoSpaceDE/>
        <w:autoSpaceDN/>
        <w:adjustRightInd/>
        <w:jc w:val="both"/>
        <w:rPr>
          <w:rFonts w:ascii="Arial" w:hAnsi="Arial" w:cs="Arial"/>
          <w:sz w:val="20"/>
          <w:szCs w:val="20"/>
          <w:lang w:val="es-ES_tradnl"/>
        </w:rPr>
      </w:pPr>
    </w:p>
    <w:p w14:paraId="5FEF18E4" w14:textId="77777777" w:rsidR="0028225C" w:rsidRPr="00315DB2" w:rsidRDefault="0028225C" w:rsidP="0028225C">
      <w:pPr>
        <w:pStyle w:val="Sinespaciado"/>
        <w:spacing w:line="360" w:lineRule="auto"/>
        <w:rPr>
          <w:rFonts w:ascii="Georgia" w:hAnsi="Georgia"/>
          <w:noProof/>
          <w:lang w:val="es-ES_tradnl" w:eastAsia="es-CO"/>
        </w:rPr>
      </w:pPr>
      <w:r w:rsidRPr="00315DB2">
        <w:rPr>
          <w:rFonts w:ascii="Georgia" w:hAnsi="Georgia"/>
          <w:noProof/>
          <w:lang w:val="es-ES_tradnl"/>
        </w:rPr>
        <w:drawing>
          <wp:anchor distT="0" distB="0" distL="114300" distR="114300" simplePos="0" relativeHeight="251659264" behindDoc="0" locked="0" layoutInCell="1" allowOverlap="1" wp14:anchorId="712B6161" wp14:editId="2843C565">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4FE88" w14:textId="77777777" w:rsidR="00315DB2" w:rsidRPr="00121656" w:rsidRDefault="00315DB2" w:rsidP="00315DB2">
      <w:pPr>
        <w:widowControl/>
        <w:tabs>
          <w:tab w:val="left" w:pos="3579"/>
        </w:tabs>
        <w:autoSpaceDE/>
        <w:autoSpaceDN/>
        <w:adjustRightInd/>
        <w:spacing w:line="360" w:lineRule="auto"/>
        <w:jc w:val="center"/>
        <w:rPr>
          <w:rFonts w:ascii="Georgia" w:hAnsi="Georgia" w:cs="Arial"/>
          <w:w w:val="140"/>
          <w:sz w:val="18"/>
          <w:szCs w:val="18"/>
          <w:lang w:val="es-ES_tradnl"/>
        </w:rPr>
      </w:pPr>
      <w:bookmarkStart w:id="1" w:name="_Hlk65135102"/>
      <w:r w:rsidRPr="00121656">
        <w:rPr>
          <w:rFonts w:ascii="Georgia" w:hAnsi="Georgia" w:cs="Arial"/>
          <w:w w:val="140"/>
          <w:sz w:val="18"/>
          <w:szCs w:val="18"/>
          <w:lang w:val="es-ES_tradnl"/>
        </w:rPr>
        <w:t>REPUBLICA DE COLOMBIA</w:t>
      </w:r>
    </w:p>
    <w:p w14:paraId="51554E85" w14:textId="77777777" w:rsidR="00315DB2" w:rsidRPr="00121656" w:rsidRDefault="00315DB2" w:rsidP="00315DB2">
      <w:pPr>
        <w:widowControl/>
        <w:tabs>
          <w:tab w:val="center" w:pos="4987"/>
          <w:tab w:val="left" w:pos="8449"/>
        </w:tabs>
        <w:autoSpaceDE/>
        <w:autoSpaceDN/>
        <w:adjustRightInd/>
        <w:spacing w:line="360" w:lineRule="auto"/>
        <w:jc w:val="center"/>
        <w:rPr>
          <w:rFonts w:ascii="Georgia" w:hAnsi="Georgia" w:cs="Arial"/>
          <w:w w:val="140"/>
          <w:sz w:val="18"/>
          <w:szCs w:val="18"/>
          <w:lang w:val="es-ES_tradnl"/>
        </w:rPr>
      </w:pPr>
      <w:r w:rsidRPr="00121656">
        <w:rPr>
          <w:rFonts w:ascii="Georgia" w:hAnsi="Georgia" w:cs="Arial"/>
          <w:w w:val="140"/>
          <w:sz w:val="18"/>
          <w:szCs w:val="18"/>
          <w:lang w:val="es-ES_tradnl"/>
        </w:rPr>
        <w:t>RAMA JUDICIAL DEL PODER PÚBLICO</w:t>
      </w:r>
    </w:p>
    <w:p w14:paraId="50B2171D" w14:textId="77777777" w:rsidR="00315DB2" w:rsidRPr="00121656" w:rsidRDefault="00315DB2" w:rsidP="00315DB2">
      <w:pPr>
        <w:widowControl/>
        <w:autoSpaceDE/>
        <w:autoSpaceDN/>
        <w:adjustRightInd/>
        <w:spacing w:line="360" w:lineRule="auto"/>
        <w:jc w:val="center"/>
        <w:rPr>
          <w:rFonts w:ascii="Georgia" w:hAnsi="Georgia" w:cs="Arial"/>
          <w:b/>
          <w:bCs/>
          <w:w w:val="140"/>
          <w:sz w:val="18"/>
          <w:szCs w:val="18"/>
          <w:lang w:val="es-ES_tradnl"/>
        </w:rPr>
      </w:pPr>
      <w:r w:rsidRPr="00121656">
        <w:rPr>
          <w:rFonts w:ascii="Georgia" w:hAnsi="Georgia" w:cs="Arial"/>
          <w:b/>
          <w:bCs/>
          <w:w w:val="140"/>
          <w:sz w:val="18"/>
          <w:szCs w:val="18"/>
          <w:lang w:val="es-ES_tradnl"/>
        </w:rPr>
        <w:t>TRIBUNAL SUPERIOR DEL DISTRITO JUDICIAL</w:t>
      </w:r>
    </w:p>
    <w:p w14:paraId="5B2D825C" w14:textId="77777777" w:rsidR="00315DB2" w:rsidRPr="00121656" w:rsidRDefault="00315DB2" w:rsidP="00315DB2">
      <w:pPr>
        <w:widowControl/>
        <w:autoSpaceDE/>
        <w:autoSpaceDN/>
        <w:adjustRightInd/>
        <w:spacing w:line="360" w:lineRule="auto"/>
        <w:jc w:val="center"/>
        <w:rPr>
          <w:rFonts w:ascii="Georgia" w:hAnsi="Georgia" w:cs="Arial"/>
          <w:w w:val="140"/>
          <w:sz w:val="18"/>
          <w:szCs w:val="18"/>
          <w:lang w:val="es-ES_tradnl"/>
        </w:rPr>
      </w:pPr>
      <w:r w:rsidRPr="00121656">
        <w:rPr>
          <w:rFonts w:ascii="Georgia" w:hAnsi="Georgia" w:cs="Arial"/>
          <w:w w:val="140"/>
          <w:sz w:val="18"/>
          <w:szCs w:val="18"/>
          <w:lang w:val="es-ES_tradnl"/>
        </w:rPr>
        <w:t>SALA DE DECISIÓN CIVIL – FAMILIA – DISTRITO DE PEREIRA</w:t>
      </w:r>
    </w:p>
    <w:p w14:paraId="7BEEE08E" w14:textId="77777777" w:rsidR="00315DB2" w:rsidRPr="00121656" w:rsidRDefault="00315DB2" w:rsidP="00315DB2">
      <w:pPr>
        <w:widowControl/>
        <w:autoSpaceDE/>
        <w:autoSpaceDN/>
        <w:adjustRightInd/>
        <w:spacing w:line="360" w:lineRule="auto"/>
        <w:jc w:val="center"/>
        <w:rPr>
          <w:rFonts w:ascii="Georgia" w:hAnsi="Georgia" w:cs="Arial"/>
          <w:w w:val="140"/>
          <w:sz w:val="18"/>
          <w:szCs w:val="18"/>
          <w:lang w:val="es-ES_tradnl"/>
        </w:rPr>
      </w:pPr>
      <w:r w:rsidRPr="00121656">
        <w:rPr>
          <w:rFonts w:ascii="Georgia" w:hAnsi="Georgia" w:cs="Arial"/>
          <w:w w:val="140"/>
          <w:sz w:val="18"/>
          <w:szCs w:val="18"/>
          <w:lang w:val="es-ES_tradnl"/>
        </w:rPr>
        <w:t>DEPARTAMENTO DEL RISARALDA</w:t>
      </w:r>
    </w:p>
    <w:p w14:paraId="16299F53" w14:textId="77777777" w:rsidR="00315DB2" w:rsidRPr="00121656" w:rsidRDefault="00315DB2" w:rsidP="00315DB2">
      <w:pPr>
        <w:pBdr>
          <w:bottom w:val="double" w:sz="6" w:space="1" w:color="auto"/>
        </w:pBdr>
        <w:overflowPunct w:val="0"/>
        <w:spacing w:line="360" w:lineRule="auto"/>
        <w:rPr>
          <w:rFonts w:ascii="Georgia" w:hAnsi="Georgia" w:cs="Times New Roman"/>
          <w:w w:val="150"/>
          <w:sz w:val="20"/>
          <w:szCs w:val="20"/>
          <w:lang w:val="es-ES_tradnl" w:eastAsia="es-CO"/>
        </w:rPr>
      </w:pPr>
    </w:p>
    <w:bookmarkEnd w:id="1"/>
    <w:p w14:paraId="6450E500" w14:textId="77777777" w:rsidR="00971653" w:rsidRPr="00315DB2" w:rsidRDefault="00971653" w:rsidP="00315DB2">
      <w:pPr>
        <w:spacing w:line="276" w:lineRule="auto"/>
        <w:jc w:val="center"/>
        <w:rPr>
          <w:rFonts w:ascii="Georgia" w:hAnsi="Georgia" w:cs="Arial"/>
          <w:b/>
          <w:bCs/>
          <w:sz w:val="26"/>
          <w:szCs w:val="26"/>
          <w:lang w:val="es-ES_tradnl"/>
        </w:rPr>
      </w:pPr>
    </w:p>
    <w:p w14:paraId="60C35024" w14:textId="2534C083" w:rsidR="0028225C" w:rsidRPr="00315DB2" w:rsidRDefault="0028225C" w:rsidP="00315DB2">
      <w:pPr>
        <w:spacing w:line="276" w:lineRule="auto"/>
        <w:jc w:val="center"/>
        <w:rPr>
          <w:rFonts w:ascii="Georgia" w:hAnsi="Georgia" w:cs="Arial"/>
          <w:b/>
          <w:bCs/>
          <w:i/>
          <w:smallCaps/>
          <w:sz w:val="26"/>
          <w:szCs w:val="26"/>
          <w:lang w:val="es-ES_tradnl"/>
        </w:rPr>
      </w:pPr>
      <w:r w:rsidRPr="00315DB2">
        <w:rPr>
          <w:rFonts w:ascii="Georgia" w:hAnsi="Georgia" w:cs="Arial"/>
          <w:b/>
          <w:bCs/>
          <w:i/>
          <w:smallCaps/>
          <w:sz w:val="26"/>
          <w:szCs w:val="26"/>
          <w:lang w:val="es-ES_tradnl"/>
        </w:rPr>
        <w:t xml:space="preserve">Pereira, r., </w:t>
      </w:r>
      <w:r w:rsidR="00867EA3" w:rsidRPr="00315DB2">
        <w:rPr>
          <w:rFonts w:ascii="Georgia" w:hAnsi="Georgia" w:cs="Arial"/>
          <w:b/>
          <w:bCs/>
          <w:i/>
          <w:smallCaps/>
          <w:sz w:val="26"/>
          <w:szCs w:val="26"/>
          <w:lang w:val="es-ES_tradnl"/>
        </w:rPr>
        <w:t>dos</w:t>
      </w:r>
      <w:r w:rsidRPr="00315DB2">
        <w:rPr>
          <w:rFonts w:ascii="Georgia" w:hAnsi="Georgia" w:cs="Arial"/>
          <w:b/>
          <w:bCs/>
          <w:i/>
          <w:smallCaps/>
          <w:sz w:val="26"/>
          <w:szCs w:val="26"/>
          <w:lang w:val="es-ES_tradnl"/>
        </w:rPr>
        <w:t xml:space="preserve"> (</w:t>
      </w:r>
      <w:r w:rsidR="00867EA3" w:rsidRPr="00315DB2">
        <w:rPr>
          <w:rFonts w:ascii="Georgia" w:hAnsi="Georgia" w:cs="Arial"/>
          <w:b/>
          <w:bCs/>
          <w:i/>
          <w:smallCaps/>
          <w:sz w:val="26"/>
          <w:szCs w:val="26"/>
          <w:lang w:val="es-ES_tradnl"/>
        </w:rPr>
        <w:t>2</w:t>
      </w:r>
      <w:r w:rsidRPr="00315DB2">
        <w:rPr>
          <w:rFonts w:ascii="Georgia" w:hAnsi="Georgia" w:cs="Arial"/>
          <w:b/>
          <w:bCs/>
          <w:i/>
          <w:smallCaps/>
          <w:sz w:val="26"/>
          <w:szCs w:val="26"/>
          <w:lang w:val="es-ES_tradnl"/>
        </w:rPr>
        <w:t xml:space="preserve">) de </w:t>
      </w:r>
      <w:r w:rsidR="00867EA3" w:rsidRPr="00315DB2">
        <w:rPr>
          <w:rFonts w:ascii="Georgia" w:hAnsi="Georgia" w:cs="Arial"/>
          <w:b/>
          <w:bCs/>
          <w:i/>
          <w:smallCaps/>
          <w:sz w:val="26"/>
          <w:szCs w:val="26"/>
          <w:lang w:val="es-ES_tradnl"/>
        </w:rPr>
        <w:t xml:space="preserve">diciembre </w:t>
      </w:r>
      <w:r w:rsidRPr="00315DB2">
        <w:rPr>
          <w:rFonts w:ascii="Georgia" w:hAnsi="Georgia" w:cs="Arial"/>
          <w:b/>
          <w:bCs/>
          <w:i/>
          <w:smallCaps/>
          <w:sz w:val="26"/>
          <w:szCs w:val="26"/>
          <w:lang w:val="es-ES_tradnl"/>
        </w:rPr>
        <w:t>de dos mil veinte (2020)</w:t>
      </w:r>
      <w:r w:rsidRPr="00315DB2">
        <w:rPr>
          <w:rFonts w:ascii="Georgia" w:hAnsi="Georgia" w:cs="Arial"/>
          <w:b/>
          <w:bCs/>
          <w:i/>
          <w:sz w:val="26"/>
          <w:szCs w:val="26"/>
          <w:lang w:val="es-ES_tradnl"/>
        </w:rPr>
        <w:t>.</w:t>
      </w:r>
    </w:p>
    <w:p w14:paraId="32E9DA81" w14:textId="77777777" w:rsidR="000147A2" w:rsidRPr="00315DB2" w:rsidRDefault="000147A2" w:rsidP="00315DB2">
      <w:pPr>
        <w:tabs>
          <w:tab w:val="left" w:pos="851"/>
          <w:tab w:val="left" w:pos="1416"/>
        </w:tabs>
        <w:spacing w:line="276" w:lineRule="auto"/>
        <w:rPr>
          <w:rFonts w:ascii="Georgia" w:hAnsi="Georgia" w:cs="Arial"/>
          <w:b/>
          <w:bCs/>
          <w:sz w:val="26"/>
          <w:szCs w:val="26"/>
          <w:lang w:val="es-ES_tradnl"/>
        </w:rPr>
      </w:pPr>
    </w:p>
    <w:p w14:paraId="2F8B557E" w14:textId="77777777" w:rsidR="0028225C" w:rsidRPr="00315DB2" w:rsidRDefault="0028225C" w:rsidP="00315DB2">
      <w:pPr>
        <w:pStyle w:val="Textoindependiente"/>
        <w:numPr>
          <w:ilvl w:val="0"/>
          <w:numId w:val="1"/>
        </w:numPr>
        <w:spacing w:line="276" w:lineRule="auto"/>
        <w:rPr>
          <w:rFonts w:ascii="Georgia" w:hAnsi="Georgia" w:cs="Arial"/>
          <w:b/>
          <w:bCs/>
          <w:smallCaps/>
          <w:sz w:val="26"/>
          <w:szCs w:val="26"/>
        </w:rPr>
      </w:pPr>
      <w:r w:rsidRPr="00315DB2">
        <w:rPr>
          <w:rFonts w:ascii="Georgia" w:hAnsi="Georgia" w:cs="Arial"/>
          <w:b/>
          <w:bCs/>
          <w:smallCaps/>
          <w:sz w:val="26"/>
          <w:szCs w:val="26"/>
        </w:rPr>
        <w:t>El asunto por decidir</w:t>
      </w:r>
    </w:p>
    <w:p w14:paraId="0293C70F" w14:textId="77777777" w:rsidR="00FD0443" w:rsidRPr="00315DB2" w:rsidRDefault="00FD0443" w:rsidP="00315DB2">
      <w:pPr>
        <w:pStyle w:val="Textoindependiente"/>
        <w:spacing w:line="276" w:lineRule="auto"/>
        <w:rPr>
          <w:rFonts w:ascii="Georgia" w:hAnsi="Georgia"/>
          <w:sz w:val="26"/>
          <w:szCs w:val="26"/>
        </w:rPr>
      </w:pPr>
    </w:p>
    <w:p w14:paraId="4A961D0B" w14:textId="77777777" w:rsidR="0028225C" w:rsidRPr="00315DB2" w:rsidRDefault="0028225C" w:rsidP="00315DB2">
      <w:pPr>
        <w:pStyle w:val="Textoindependiente"/>
        <w:spacing w:line="276" w:lineRule="auto"/>
        <w:rPr>
          <w:rFonts w:ascii="Georgia" w:hAnsi="Georgia" w:cs="Arial"/>
          <w:sz w:val="26"/>
          <w:szCs w:val="26"/>
        </w:rPr>
      </w:pPr>
      <w:r w:rsidRPr="00315DB2">
        <w:rPr>
          <w:rFonts w:ascii="Georgia" w:hAnsi="Georgia" w:cs="Arial"/>
          <w:sz w:val="26"/>
          <w:szCs w:val="26"/>
        </w:rPr>
        <w:t>La acción constitucional referenciada, adelantadas las debidas actuaciones con el trámite preferente y sumario, sin advertir nulidades.</w:t>
      </w:r>
    </w:p>
    <w:p w14:paraId="7BE50E4D" w14:textId="77777777" w:rsidR="0028225C" w:rsidRPr="00315DB2" w:rsidRDefault="0028225C" w:rsidP="00315DB2">
      <w:pPr>
        <w:pStyle w:val="Textoindependiente"/>
        <w:spacing w:line="276" w:lineRule="auto"/>
        <w:rPr>
          <w:rFonts w:ascii="Georgia" w:hAnsi="Georgia" w:cs="Arial"/>
          <w:sz w:val="26"/>
          <w:szCs w:val="26"/>
        </w:rPr>
      </w:pPr>
    </w:p>
    <w:p w14:paraId="1D62A1FA" w14:textId="77777777" w:rsidR="0028225C" w:rsidRPr="00315DB2" w:rsidRDefault="0028225C" w:rsidP="00315DB2">
      <w:pPr>
        <w:pStyle w:val="Textoindependiente"/>
        <w:numPr>
          <w:ilvl w:val="0"/>
          <w:numId w:val="1"/>
        </w:numPr>
        <w:spacing w:line="276" w:lineRule="auto"/>
        <w:rPr>
          <w:rFonts w:ascii="Georgia" w:hAnsi="Georgia" w:cs="Arial"/>
          <w:b/>
          <w:bCs/>
          <w:smallCaps/>
          <w:sz w:val="26"/>
          <w:szCs w:val="26"/>
        </w:rPr>
      </w:pPr>
      <w:r w:rsidRPr="00315DB2">
        <w:rPr>
          <w:rFonts w:ascii="Georgia" w:hAnsi="Georgia" w:cs="Arial"/>
          <w:b/>
          <w:bCs/>
          <w:smallCaps/>
          <w:sz w:val="26"/>
          <w:szCs w:val="26"/>
        </w:rPr>
        <w:t>La síntesis fáctica relevante</w:t>
      </w:r>
    </w:p>
    <w:p w14:paraId="12963E0C" w14:textId="77777777" w:rsidR="0099045D" w:rsidRPr="00315DB2" w:rsidRDefault="0099045D" w:rsidP="00315DB2">
      <w:pPr>
        <w:pStyle w:val="Textoindependiente"/>
        <w:spacing w:line="276" w:lineRule="auto"/>
        <w:rPr>
          <w:rFonts w:ascii="Georgia" w:hAnsi="Georgia"/>
          <w:sz w:val="26"/>
          <w:szCs w:val="26"/>
        </w:rPr>
      </w:pPr>
    </w:p>
    <w:p w14:paraId="28D6FB0C" w14:textId="2F4C19FA" w:rsidR="004B1EB8" w:rsidRPr="00315DB2" w:rsidRDefault="00AD7B0C" w:rsidP="00315DB2">
      <w:pPr>
        <w:spacing w:line="276" w:lineRule="auto"/>
        <w:jc w:val="both"/>
        <w:rPr>
          <w:rFonts w:ascii="Georgia" w:hAnsi="Georgia" w:cs="Arial"/>
          <w:sz w:val="26"/>
          <w:szCs w:val="26"/>
          <w:lang w:val="es-ES_tradnl"/>
        </w:rPr>
      </w:pPr>
      <w:r w:rsidRPr="00315DB2">
        <w:rPr>
          <w:rFonts w:ascii="Georgia" w:hAnsi="Georgia" w:cs="Arial"/>
          <w:sz w:val="26"/>
          <w:szCs w:val="26"/>
          <w:lang w:val="es-ES_tradnl"/>
        </w:rPr>
        <w:t xml:space="preserve">Expresó </w:t>
      </w:r>
      <w:r w:rsidR="00820241" w:rsidRPr="00315DB2">
        <w:rPr>
          <w:rFonts w:ascii="Georgia" w:hAnsi="Georgia" w:cs="Arial"/>
          <w:sz w:val="26"/>
          <w:szCs w:val="26"/>
          <w:lang w:val="es-ES_tradnl"/>
        </w:rPr>
        <w:t xml:space="preserve">el actor </w:t>
      </w:r>
      <w:r w:rsidR="002658B1" w:rsidRPr="00315DB2">
        <w:rPr>
          <w:rFonts w:ascii="Georgia" w:hAnsi="Georgia" w:cs="Arial"/>
          <w:sz w:val="26"/>
          <w:szCs w:val="26"/>
          <w:lang w:val="es-ES_tradnl"/>
        </w:rPr>
        <w:t xml:space="preserve">que </w:t>
      </w:r>
      <w:r w:rsidR="0028225C" w:rsidRPr="00315DB2">
        <w:rPr>
          <w:rFonts w:ascii="Georgia" w:hAnsi="Georgia" w:cs="Arial"/>
          <w:sz w:val="26"/>
          <w:szCs w:val="26"/>
          <w:lang w:val="es-ES_tradnl"/>
        </w:rPr>
        <w:t xml:space="preserve">la funcionaria incumplió el plazo para resolver sobre la </w:t>
      </w:r>
      <w:r w:rsidR="0028225C" w:rsidRPr="00315DB2">
        <w:rPr>
          <w:rFonts w:ascii="Georgia" w:hAnsi="Georgia" w:cs="Arial"/>
          <w:sz w:val="26"/>
          <w:szCs w:val="26"/>
          <w:lang w:val="es-ES_tradnl"/>
        </w:rPr>
        <w:lastRenderedPageBreak/>
        <w:t>admisibilidad de la acción popular No.2020-</w:t>
      </w:r>
      <w:r w:rsidR="00C76573" w:rsidRPr="00315DB2">
        <w:rPr>
          <w:rFonts w:ascii="Georgia" w:hAnsi="Georgia" w:cs="Arial"/>
          <w:sz w:val="26"/>
          <w:szCs w:val="26"/>
          <w:lang w:val="es-ES_tradnl"/>
        </w:rPr>
        <w:t>00200</w:t>
      </w:r>
      <w:r w:rsidR="0028225C" w:rsidRPr="00315DB2">
        <w:rPr>
          <w:rFonts w:ascii="Georgia" w:hAnsi="Georgia" w:cs="Arial"/>
          <w:sz w:val="26"/>
          <w:szCs w:val="26"/>
          <w:lang w:val="es-ES_tradnl"/>
        </w:rPr>
        <w:t>-00</w:t>
      </w:r>
      <w:r w:rsidR="00823D89" w:rsidRPr="00315DB2">
        <w:rPr>
          <w:rFonts w:ascii="Georgia" w:hAnsi="Georgia" w:cs="Arial"/>
          <w:sz w:val="26"/>
          <w:szCs w:val="26"/>
          <w:lang w:val="es-ES_tradnl"/>
        </w:rPr>
        <w:t xml:space="preserve"> </w:t>
      </w:r>
      <w:r w:rsidR="0028225C" w:rsidRPr="00315DB2">
        <w:rPr>
          <w:rFonts w:ascii="Georgia" w:hAnsi="Georgia" w:cs="Arial"/>
          <w:sz w:val="26"/>
          <w:szCs w:val="26"/>
          <w:lang w:val="es-ES_tradnl"/>
        </w:rPr>
        <w:t>(Cuaderno No.01, documento No.02)</w:t>
      </w:r>
    </w:p>
    <w:p w14:paraId="5A69C709" w14:textId="77777777" w:rsidR="002B0607" w:rsidRPr="00315DB2" w:rsidRDefault="002B0607" w:rsidP="00315DB2">
      <w:pPr>
        <w:pStyle w:val="Textoindependiente"/>
        <w:spacing w:line="276" w:lineRule="auto"/>
        <w:rPr>
          <w:rFonts w:ascii="Georgia" w:hAnsi="Georgia"/>
          <w:sz w:val="26"/>
          <w:szCs w:val="26"/>
        </w:rPr>
      </w:pPr>
    </w:p>
    <w:p w14:paraId="3CCED814" w14:textId="77777777" w:rsidR="0028225C" w:rsidRPr="00315DB2" w:rsidRDefault="0028225C" w:rsidP="00315DB2">
      <w:pPr>
        <w:pStyle w:val="Textoindependiente"/>
        <w:numPr>
          <w:ilvl w:val="0"/>
          <w:numId w:val="1"/>
        </w:numPr>
        <w:spacing w:line="276" w:lineRule="auto"/>
        <w:rPr>
          <w:rFonts w:ascii="Georgia" w:hAnsi="Georgia" w:cs="Arial"/>
          <w:b/>
          <w:bCs/>
          <w:smallCaps/>
          <w:sz w:val="26"/>
          <w:szCs w:val="26"/>
        </w:rPr>
      </w:pPr>
      <w:r w:rsidRPr="00315DB2">
        <w:rPr>
          <w:rFonts w:ascii="Georgia" w:hAnsi="Georgia" w:cs="Arial"/>
          <w:b/>
          <w:bCs/>
          <w:smallCaps/>
          <w:sz w:val="26"/>
          <w:szCs w:val="26"/>
        </w:rPr>
        <w:t xml:space="preserve">El derecho invocado y la petición de protección </w:t>
      </w:r>
    </w:p>
    <w:p w14:paraId="1B646B96" w14:textId="77777777" w:rsidR="00820241" w:rsidRPr="00315DB2" w:rsidRDefault="00820241" w:rsidP="00315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6"/>
          <w:szCs w:val="26"/>
          <w:lang w:val="es-ES_tradnl"/>
        </w:rPr>
      </w:pPr>
    </w:p>
    <w:p w14:paraId="4D6FCBB0" w14:textId="60138EDF" w:rsidR="0028225C" w:rsidRPr="00315DB2" w:rsidRDefault="0028225C" w:rsidP="00315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6"/>
          <w:szCs w:val="26"/>
          <w:lang w:val="es-ES_tradnl"/>
        </w:rPr>
      </w:pPr>
      <w:r w:rsidRPr="00315DB2">
        <w:rPr>
          <w:rFonts w:ascii="Georgia" w:hAnsi="Georgia" w:cs="Arial"/>
          <w:spacing w:val="-3"/>
          <w:sz w:val="26"/>
          <w:szCs w:val="26"/>
          <w:lang w:val="es-ES_tradnl"/>
        </w:rPr>
        <w:t>El debido proceso</w:t>
      </w:r>
      <w:r w:rsidRPr="00315DB2">
        <w:rPr>
          <w:rFonts w:ascii="Georgia" w:hAnsi="Georgia" w:cs="Arial"/>
          <w:sz w:val="26"/>
          <w:szCs w:val="26"/>
          <w:lang w:val="es-ES_tradnl"/>
        </w:rPr>
        <w:t xml:space="preserve">. Pidió ordenar a la </w:t>
      </w:r>
      <w:r w:rsidRPr="00315DB2">
        <w:rPr>
          <w:rFonts w:ascii="Georgia" w:hAnsi="Georgia" w:cs="Arial"/>
          <w:i/>
          <w:iCs/>
          <w:sz w:val="26"/>
          <w:szCs w:val="26"/>
          <w:lang w:val="es-ES_tradnl"/>
        </w:rPr>
        <w:t>a quo</w:t>
      </w:r>
      <w:r w:rsidRPr="00315DB2">
        <w:rPr>
          <w:rFonts w:ascii="Georgia" w:hAnsi="Georgia" w:cs="Arial"/>
          <w:sz w:val="26"/>
          <w:szCs w:val="26"/>
          <w:lang w:val="es-ES_tradnl"/>
        </w:rPr>
        <w:t xml:space="preserve"> admitir la acción constitucional</w:t>
      </w:r>
      <w:r w:rsidRPr="00315DB2">
        <w:rPr>
          <w:rFonts w:ascii="Georgia" w:hAnsi="Georgia" w:cs="Arial"/>
          <w:b/>
          <w:bCs/>
          <w:sz w:val="26"/>
          <w:szCs w:val="26"/>
          <w:lang w:val="es-ES_tradnl"/>
        </w:rPr>
        <w:t xml:space="preserve"> </w:t>
      </w:r>
      <w:r w:rsidRPr="00315DB2">
        <w:rPr>
          <w:rFonts w:ascii="Georgia" w:hAnsi="Georgia" w:cs="Arial"/>
          <w:sz w:val="26"/>
          <w:szCs w:val="26"/>
          <w:lang w:val="es-ES_tradnl"/>
        </w:rPr>
        <w:t>(Cuaderno No.1, documento No.02).</w:t>
      </w:r>
    </w:p>
    <w:p w14:paraId="6C3ADA1D" w14:textId="77777777" w:rsidR="0089352F" w:rsidRPr="00315DB2" w:rsidRDefault="0089352F" w:rsidP="00315DB2">
      <w:pPr>
        <w:spacing w:line="276" w:lineRule="auto"/>
        <w:jc w:val="both"/>
        <w:rPr>
          <w:rFonts w:ascii="Georgia" w:hAnsi="Georgia" w:cs="Arial"/>
          <w:spacing w:val="-3"/>
          <w:sz w:val="26"/>
          <w:szCs w:val="26"/>
          <w:lang w:val="es-ES_tradnl"/>
        </w:rPr>
      </w:pPr>
    </w:p>
    <w:p w14:paraId="7D7BA527" w14:textId="77777777" w:rsidR="0028225C" w:rsidRPr="00315DB2" w:rsidRDefault="0028225C" w:rsidP="00315DB2">
      <w:pPr>
        <w:pStyle w:val="Sinespaciado"/>
        <w:numPr>
          <w:ilvl w:val="0"/>
          <w:numId w:val="1"/>
        </w:numPr>
        <w:spacing w:line="276" w:lineRule="auto"/>
        <w:jc w:val="both"/>
        <w:rPr>
          <w:rFonts w:ascii="Georgia" w:hAnsi="Georgia" w:cs="Arial"/>
          <w:b/>
          <w:bCs/>
          <w:smallCaps/>
          <w:sz w:val="26"/>
          <w:szCs w:val="26"/>
          <w:lang w:val="es-ES_tradnl"/>
        </w:rPr>
      </w:pPr>
      <w:r w:rsidRPr="00315DB2">
        <w:rPr>
          <w:rFonts w:ascii="Georgia" w:hAnsi="Georgia" w:cs="Arial"/>
          <w:b/>
          <w:bCs/>
          <w:smallCaps/>
          <w:sz w:val="26"/>
          <w:szCs w:val="26"/>
          <w:lang w:val="es-ES_tradnl"/>
        </w:rPr>
        <w:t>La síntesis de la crónica procesal</w:t>
      </w:r>
    </w:p>
    <w:p w14:paraId="0B7BB7C4" w14:textId="77777777" w:rsidR="0028225C" w:rsidRPr="00315DB2" w:rsidRDefault="0028225C" w:rsidP="00315DB2">
      <w:pPr>
        <w:pStyle w:val="Prrafodelista"/>
        <w:spacing w:line="276" w:lineRule="auto"/>
        <w:ind w:left="0"/>
        <w:jc w:val="both"/>
        <w:rPr>
          <w:rFonts w:ascii="Georgia" w:hAnsi="Georgia"/>
          <w:sz w:val="26"/>
          <w:szCs w:val="26"/>
          <w:lang w:val="es-ES_tradnl"/>
        </w:rPr>
      </w:pPr>
    </w:p>
    <w:p w14:paraId="24459F5D" w14:textId="0449A591" w:rsidR="0028225C" w:rsidRPr="00315DB2" w:rsidRDefault="0028225C" w:rsidP="00315DB2">
      <w:pPr>
        <w:pStyle w:val="Prrafodelista"/>
        <w:spacing w:line="276" w:lineRule="auto"/>
        <w:ind w:left="0"/>
        <w:jc w:val="both"/>
        <w:rPr>
          <w:rFonts w:ascii="Georgia" w:hAnsi="Georgia" w:cs="Arial"/>
          <w:sz w:val="26"/>
          <w:szCs w:val="26"/>
          <w:lang w:val="es-ES_tradnl"/>
        </w:rPr>
      </w:pPr>
      <w:r w:rsidRPr="00315DB2">
        <w:rPr>
          <w:rFonts w:ascii="Georgia" w:hAnsi="Georgia"/>
          <w:sz w:val="26"/>
          <w:szCs w:val="26"/>
          <w:lang w:val="es-ES_tradnl"/>
        </w:rPr>
        <w:t xml:space="preserve">El 19-11-2020 </w:t>
      </w:r>
      <w:r w:rsidRPr="00315DB2">
        <w:rPr>
          <w:rFonts w:ascii="Georgia" w:hAnsi="Georgia" w:cs="Arial"/>
          <w:sz w:val="26"/>
          <w:szCs w:val="26"/>
          <w:lang w:val="es-ES_tradnl"/>
        </w:rPr>
        <w:t xml:space="preserve">se admitió la tutela </w:t>
      </w:r>
      <w:r w:rsidRPr="00315DB2">
        <w:rPr>
          <w:rFonts w:ascii="Georgia" w:hAnsi="Georgia"/>
          <w:sz w:val="26"/>
          <w:szCs w:val="26"/>
          <w:lang w:val="es-ES_tradnl"/>
        </w:rPr>
        <w:t xml:space="preserve">(Cuaderno No.1, documento No.05). </w:t>
      </w:r>
      <w:r w:rsidRPr="00315DB2">
        <w:rPr>
          <w:rFonts w:ascii="Georgia" w:hAnsi="Georgia" w:cs="Arial"/>
          <w:sz w:val="26"/>
          <w:szCs w:val="26"/>
          <w:lang w:val="es-ES_tradnl"/>
        </w:rPr>
        <w:t>Fueron debidamente enterados los extremos de la acción (Cuaderno No.1, documento No.</w:t>
      </w:r>
      <w:r w:rsidR="00F2357C" w:rsidRPr="00315DB2">
        <w:rPr>
          <w:rFonts w:ascii="Georgia" w:hAnsi="Georgia" w:cs="Arial"/>
          <w:sz w:val="26"/>
          <w:szCs w:val="26"/>
          <w:lang w:val="es-ES_tradnl"/>
        </w:rPr>
        <w:t>06</w:t>
      </w:r>
      <w:r w:rsidRPr="00315DB2">
        <w:rPr>
          <w:rFonts w:ascii="Georgia" w:hAnsi="Georgia" w:cs="Arial"/>
          <w:sz w:val="26"/>
          <w:szCs w:val="26"/>
          <w:lang w:val="es-ES_tradnl"/>
        </w:rPr>
        <w:t>). Contestaron la Alcaldía de Pereira</w:t>
      </w:r>
      <w:r w:rsidR="00F2357C" w:rsidRPr="00315DB2">
        <w:rPr>
          <w:rFonts w:ascii="Georgia" w:hAnsi="Georgia" w:cs="Arial"/>
          <w:sz w:val="26"/>
          <w:szCs w:val="26"/>
          <w:lang w:val="es-ES_tradnl"/>
        </w:rPr>
        <w:t>, el juzgado</w:t>
      </w:r>
      <w:r w:rsidR="00C76573" w:rsidRPr="00315DB2">
        <w:rPr>
          <w:rFonts w:ascii="Georgia" w:hAnsi="Georgia" w:cs="Arial"/>
          <w:sz w:val="26"/>
          <w:szCs w:val="26"/>
          <w:lang w:val="es-ES_tradnl"/>
        </w:rPr>
        <w:t xml:space="preserve"> </w:t>
      </w:r>
      <w:r w:rsidR="00F2357C" w:rsidRPr="00315DB2">
        <w:rPr>
          <w:rFonts w:ascii="Georgia" w:hAnsi="Georgia" w:cs="Arial"/>
          <w:sz w:val="26"/>
          <w:szCs w:val="26"/>
          <w:lang w:val="es-ES_tradnl"/>
        </w:rPr>
        <w:t xml:space="preserve">y la Procuraduría </w:t>
      </w:r>
      <w:r w:rsidRPr="00315DB2">
        <w:rPr>
          <w:rFonts w:ascii="Georgia" w:hAnsi="Georgia" w:cs="Arial"/>
          <w:sz w:val="26"/>
          <w:szCs w:val="26"/>
          <w:lang w:val="es-ES_tradnl"/>
        </w:rPr>
        <w:t>(Cuaderno No.1, documentos Nos.</w:t>
      </w:r>
      <w:r w:rsidR="00C76573" w:rsidRPr="00315DB2">
        <w:rPr>
          <w:rFonts w:ascii="Georgia" w:hAnsi="Georgia" w:cs="Arial"/>
          <w:sz w:val="26"/>
          <w:szCs w:val="26"/>
          <w:lang w:val="es-ES_tradnl"/>
        </w:rPr>
        <w:t>10, 11 y 14</w:t>
      </w:r>
      <w:r w:rsidRPr="00315DB2">
        <w:rPr>
          <w:rFonts w:ascii="Georgia" w:hAnsi="Georgia" w:cs="Arial"/>
          <w:sz w:val="26"/>
          <w:szCs w:val="26"/>
          <w:lang w:val="es-ES_tradnl"/>
        </w:rPr>
        <w:t>).</w:t>
      </w:r>
    </w:p>
    <w:p w14:paraId="5C58CDA3" w14:textId="77777777" w:rsidR="0028225C" w:rsidRPr="00315DB2" w:rsidRDefault="0028225C" w:rsidP="00315DB2">
      <w:pPr>
        <w:spacing w:line="276" w:lineRule="auto"/>
        <w:jc w:val="both"/>
        <w:rPr>
          <w:rFonts w:ascii="Georgia" w:hAnsi="Georgia" w:cs="Arial"/>
          <w:sz w:val="26"/>
          <w:szCs w:val="26"/>
          <w:lang w:val="es-ES_tradnl"/>
        </w:rPr>
      </w:pPr>
    </w:p>
    <w:p w14:paraId="55D5D269" w14:textId="76556121" w:rsidR="0028225C" w:rsidRPr="00315DB2" w:rsidRDefault="0028225C" w:rsidP="00315DB2">
      <w:pPr>
        <w:pStyle w:val="Prrafodelista"/>
        <w:numPr>
          <w:ilvl w:val="0"/>
          <w:numId w:val="18"/>
        </w:numPr>
        <w:spacing w:line="276" w:lineRule="auto"/>
        <w:jc w:val="both"/>
        <w:rPr>
          <w:rFonts w:ascii="Georgia" w:hAnsi="Georgia"/>
          <w:b/>
          <w:bCs/>
          <w:smallCaps/>
          <w:sz w:val="26"/>
          <w:szCs w:val="26"/>
          <w:lang w:val="es-ES_tradnl"/>
        </w:rPr>
      </w:pPr>
      <w:r w:rsidRPr="00315DB2">
        <w:rPr>
          <w:rFonts w:ascii="Georgia" w:hAnsi="Georgia"/>
          <w:b/>
          <w:bCs/>
          <w:smallCaps/>
          <w:sz w:val="26"/>
          <w:szCs w:val="26"/>
          <w:lang w:val="es-ES_tradnl"/>
        </w:rPr>
        <w:t>La fundamentación jurídica para decidir</w:t>
      </w:r>
    </w:p>
    <w:p w14:paraId="06F5EB14" w14:textId="77777777" w:rsidR="0028225C" w:rsidRPr="00315DB2" w:rsidRDefault="0028225C" w:rsidP="00315DB2">
      <w:pPr>
        <w:pStyle w:val="Textoindependiente"/>
        <w:spacing w:line="276" w:lineRule="auto"/>
        <w:ind w:left="400"/>
        <w:rPr>
          <w:rFonts w:ascii="Georgia" w:hAnsi="Georgia" w:cs="Arial"/>
          <w:sz w:val="26"/>
          <w:szCs w:val="26"/>
        </w:rPr>
      </w:pPr>
    </w:p>
    <w:p w14:paraId="23480515" w14:textId="77777777" w:rsidR="0028225C" w:rsidRPr="00315DB2" w:rsidRDefault="0028225C" w:rsidP="00315DB2">
      <w:pPr>
        <w:pStyle w:val="Textoindependiente"/>
        <w:numPr>
          <w:ilvl w:val="1"/>
          <w:numId w:val="18"/>
        </w:numPr>
        <w:tabs>
          <w:tab w:val="clear" w:pos="0"/>
          <w:tab w:val="clear" w:pos="708"/>
          <w:tab w:val="left" w:pos="709"/>
        </w:tabs>
        <w:spacing w:line="276" w:lineRule="auto"/>
        <w:ind w:left="709" w:hanging="709"/>
        <w:rPr>
          <w:rFonts w:ascii="Georgia" w:eastAsia="Georgia" w:hAnsi="Georgia" w:cs="Georgia"/>
          <w:sz w:val="26"/>
          <w:szCs w:val="26"/>
        </w:rPr>
      </w:pPr>
      <w:r w:rsidRPr="00315DB2">
        <w:rPr>
          <w:rFonts w:ascii="Georgia" w:hAnsi="Georgia" w:cs="Arial"/>
          <w:smallCaps/>
          <w:sz w:val="26"/>
          <w:szCs w:val="26"/>
        </w:rPr>
        <w:t>La competencia funcional</w:t>
      </w:r>
      <w:r w:rsidRPr="00315DB2">
        <w:rPr>
          <w:rFonts w:ascii="Georgia" w:hAnsi="Georgia"/>
          <w:smallCaps/>
          <w:sz w:val="26"/>
          <w:szCs w:val="26"/>
        </w:rPr>
        <w:t xml:space="preserve">. </w:t>
      </w:r>
      <w:r w:rsidRPr="00315DB2">
        <w:rPr>
          <w:rFonts w:ascii="Georgia" w:hAnsi="Georgia" w:cs="Arial"/>
          <w:sz w:val="26"/>
          <w:szCs w:val="26"/>
        </w:rPr>
        <w:t>Se tiene en esta Sala, en razón a ser la superiora jerárquica del Juzgado accionado.</w:t>
      </w:r>
    </w:p>
    <w:p w14:paraId="1CF7AD8E" w14:textId="77777777" w:rsidR="0028225C" w:rsidRPr="00315DB2" w:rsidRDefault="0028225C" w:rsidP="00315DB2">
      <w:pPr>
        <w:pStyle w:val="Textoindependiente"/>
        <w:spacing w:line="276" w:lineRule="auto"/>
        <w:ind w:left="720"/>
        <w:rPr>
          <w:rFonts w:ascii="Georgia" w:hAnsi="Georgia" w:cs="Arial"/>
          <w:sz w:val="26"/>
          <w:szCs w:val="26"/>
        </w:rPr>
      </w:pPr>
    </w:p>
    <w:p w14:paraId="64C9D988" w14:textId="77777777" w:rsidR="0028225C" w:rsidRPr="00315DB2" w:rsidRDefault="0028225C" w:rsidP="00315DB2">
      <w:pPr>
        <w:pStyle w:val="Textoindependiente"/>
        <w:numPr>
          <w:ilvl w:val="1"/>
          <w:numId w:val="18"/>
        </w:numPr>
        <w:tabs>
          <w:tab w:val="clear" w:pos="708"/>
          <w:tab w:val="clear" w:pos="1416"/>
          <w:tab w:val="left" w:pos="709"/>
        </w:tabs>
        <w:spacing w:line="276" w:lineRule="auto"/>
        <w:rPr>
          <w:rFonts w:ascii="Georgia" w:hAnsi="Georgia" w:cs="Arial"/>
          <w:sz w:val="26"/>
          <w:szCs w:val="26"/>
        </w:rPr>
      </w:pPr>
      <w:r w:rsidRPr="00315DB2">
        <w:rPr>
          <w:rFonts w:ascii="Georgia" w:hAnsi="Georgia" w:cs="Arial"/>
          <w:smallCaps/>
          <w:sz w:val="26"/>
          <w:szCs w:val="26"/>
        </w:rPr>
        <w:t>El problema jurídico a resolver</w:t>
      </w:r>
      <w:r w:rsidRPr="00315DB2">
        <w:rPr>
          <w:rFonts w:ascii="Georgia" w:hAnsi="Georgia"/>
          <w:i/>
          <w:iCs/>
          <w:smallCaps/>
          <w:sz w:val="26"/>
          <w:szCs w:val="26"/>
        </w:rPr>
        <w:t>.</w:t>
      </w:r>
      <w:r w:rsidRPr="00315DB2">
        <w:rPr>
          <w:rFonts w:ascii="Georgia" w:hAnsi="Georgia"/>
          <w:smallCaps/>
          <w:sz w:val="26"/>
          <w:szCs w:val="26"/>
        </w:rPr>
        <w:t xml:space="preserve"> </w:t>
      </w:r>
      <w:r w:rsidRPr="00315DB2">
        <w:rPr>
          <w:rFonts w:ascii="Georgia" w:hAnsi="Georgia" w:cs="Arial"/>
          <w:sz w:val="26"/>
          <w:szCs w:val="26"/>
        </w:rPr>
        <w:t xml:space="preserve">¿El encausado, ha vulnerado o amenazado los derechos fundamentales alegados por el accionante, en el trámite de la acción popular, según el escrito de tutela? </w:t>
      </w:r>
    </w:p>
    <w:p w14:paraId="2EAB120C" w14:textId="77777777" w:rsidR="0028225C" w:rsidRPr="00315DB2" w:rsidRDefault="0028225C" w:rsidP="00315DB2">
      <w:pPr>
        <w:pStyle w:val="Textoindependiente"/>
        <w:tabs>
          <w:tab w:val="clear" w:pos="708"/>
          <w:tab w:val="clear" w:pos="1416"/>
          <w:tab w:val="left" w:pos="709"/>
        </w:tabs>
        <w:spacing w:line="276" w:lineRule="auto"/>
        <w:rPr>
          <w:rFonts w:ascii="Georgia" w:hAnsi="Georgia" w:cs="Arial"/>
          <w:sz w:val="26"/>
          <w:szCs w:val="26"/>
        </w:rPr>
      </w:pPr>
    </w:p>
    <w:p w14:paraId="73E00F74" w14:textId="77777777" w:rsidR="0028225C" w:rsidRPr="00315DB2" w:rsidRDefault="0028225C" w:rsidP="00315DB2">
      <w:pPr>
        <w:pStyle w:val="Prrafodelista"/>
        <w:numPr>
          <w:ilvl w:val="1"/>
          <w:numId w:val="18"/>
        </w:numPr>
        <w:spacing w:line="276" w:lineRule="auto"/>
        <w:rPr>
          <w:rFonts w:ascii="Georgia" w:eastAsia="Georgia" w:hAnsi="Georgia" w:cs="Georgia"/>
          <w:sz w:val="26"/>
          <w:szCs w:val="26"/>
          <w:lang w:val="es-ES_tradnl"/>
        </w:rPr>
      </w:pPr>
      <w:r w:rsidRPr="00315DB2">
        <w:rPr>
          <w:rFonts w:ascii="Georgia" w:hAnsi="Georgia" w:cs="Arial"/>
          <w:smallCaps/>
          <w:sz w:val="26"/>
          <w:szCs w:val="26"/>
          <w:lang w:val="es-ES_tradnl"/>
        </w:rPr>
        <w:t>Los presupuestos generales de procedencia</w:t>
      </w:r>
    </w:p>
    <w:p w14:paraId="75BDBEB6" w14:textId="77777777" w:rsidR="0028225C" w:rsidRPr="00315DB2" w:rsidRDefault="0028225C" w:rsidP="00315DB2">
      <w:pPr>
        <w:spacing w:line="276" w:lineRule="auto"/>
        <w:rPr>
          <w:rFonts w:ascii="Georgia" w:eastAsia="Georgia" w:hAnsi="Georgia" w:cs="Georgia"/>
          <w:sz w:val="26"/>
          <w:szCs w:val="26"/>
          <w:lang w:val="es-ES_tradnl"/>
        </w:rPr>
      </w:pPr>
    </w:p>
    <w:p w14:paraId="0B4A49C7" w14:textId="03F3A32E" w:rsidR="0028225C" w:rsidRPr="00315DB2" w:rsidRDefault="0028225C" w:rsidP="00315DB2">
      <w:pPr>
        <w:pStyle w:val="Prrafodelista"/>
        <w:numPr>
          <w:ilvl w:val="2"/>
          <w:numId w:val="18"/>
        </w:numPr>
        <w:spacing w:line="276" w:lineRule="auto"/>
        <w:jc w:val="both"/>
        <w:rPr>
          <w:rFonts w:ascii="Georgia" w:hAnsi="Georgia" w:cs="Arial"/>
          <w:sz w:val="26"/>
          <w:szCs w:val="26"/>
          <w:lang w:val="es-ES_tradnl"/>
        </w:rPr>
      </w:pPr>
      <w:r w:rsidRPr="00315DB2">
        <w:rPr>
          <w:rFonts w:ascii="Georgia" w:hAnsi="Georgia"/>
          <w:smallCaps/>
          <w:sz w:val="26"/>
          <w:szCs w:val="26"/>
          <w:lang w:val="es-ES_tradnl"/>
        </w:rPr>
        <w:t xml:space="preserve">La legitimación en la causa. </w:t>
      </w:r>
      <w:r w:rsidRPr="00315DB2">
        <w:rPr>
          <w:rFonts w:ascii="Georgia" w:hAnsi="Georgia" w:cs="Arial"/>
          <w:sz w:val="26"/>
          <w:szCs w:val="26"/>
          <w:lang w:val="es-ES_tradnl"/>
        </w:rPr>
        <w:t xml:space="preserve">Se cumple por activa porque el actor promovió la acción popular en la que se reprocha la trasgresión del debido proceso. Y, por pasiva, el Juzgado </w:t>
      </w:r>
      <w:r w:rsidR="00C76573" w:rsidRPr="00315DB2">
        <w:rPr>
          <w:rFonts w:ascii="Georgia" w:hAnsi="Georgia" w:cs="Arial"/>
          <w:sz w:val="26"/>
          <w:szCs w:val="26"/>
          <w:lang w:val="es-ES_tradnl"/>
        </w:rPr>
        <w:t>5</w:t>
      </w:r>
      <w:r w:rsidRPr="00315DB2">
        <w:rPr>
          <w:rFonts w:ascii="Georgia" w:hAnsi="Georgia" w:cs="Arial"/>
          <w:sz w:val="26"/>
          <w:szCs w:val="26"/>
          <w:lang w:val="es-ES_tradnl"/>
        </w:rPr>
        <w:t xml:space="preserve">º Civil del Circuito de Pereira porque conoce el juicio (Cuaderno No.1, </w:t>
      </w:r>
      <w:r w:rsidR="00F2357C" w:rsidRPr="00315DB2">
        <w:rPr>
          <w:rFonts w:ascii="Georgia" w:hAnsi="Georgia" w:cs="Arial"/>
          <w:sz w:val="26"/>
          <w:szCs w:val="26"/>
          <w:lang w:val="es-ES_tradnl"/>
        </w:rPr>
        <w:t>carpeta No.</w:t>
      </w:r>
      <w:r w:rsidR="00C76573" w:rsidRPr="00315DB2">
        <w:rPr>
          <w:rFonts w:ascii="Georgia" w:hAnsi="Georgia" w:cs="Arial"/>
          <w:sz w:val="26"/>
          <w:szCs w:val="26"/>
          <w:lang w:val="es-ES_tradnl"/>
        </w:rPr>
        <w:t>11.1</w:t>
      </w:r>
      <w:r w:rsidRPr="00315DB2">
        <w:rPr>
          <w:rFonts w:ascii="Georgia" w:hAnsi="Georgia" w:cs="Arial"/>
          <w:sz w:val="26"/>
          <w:szCs w:val="26"/>
          <w:lang w:val="es-ES_tradnl"/>
        </w:rPr>
        <w:t>).</w:t>
      </w:r>
    </w:p>
    <w:p w14:paraId="3BFCFBEF" w14:textId="77777777" w:rsidR="0028225C" w:rsidRPr="00315DB2" w:rsidRDefault="0028225C" w:rsidP="00315DB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rPr>
      </w:pPr>
    </w:p>
    <w:p w14:paraId="7359D2D8" w14:textId="137E11C7" w:rsidR="0028225C" w:rsidRPr="00315DB2" w:rsidRDefault="0028225C" w:rsidP="00315DB2">
      <w:pPr>
        <w:pStyle w:val="Textoindependiente"/>
        <w:numPr>
          <w:ilvl w:val="2"/>
          <w:numId w:val="18"/>
        </w:numPr>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 w:val="26"/>
          <w:szCs w:val="26"/>
        </w:rPr>
      </w:pPr>
      <w:r w:rsidRPr="00315DB2">
        <w:rPr>
          <w:rFonts w:ascii="Georgia" w:hAnsi="Georgia" w:cs="Arial"/>
          <w:smallCaps/>
          <w:sz w:val="26"/>
          <w:szCs w:val="26"/>
        </w:rPr>
        <w:t xml:space="preserve">Las </w:t>
      </w:r>
      <w:proofErr w:type="spellStart"/>
      <w:r w:rsidRPr="00315DB2">
        <w:rPr>
          <w:rFonts w:ascii="Georgia" w:hAnsi="Georgia" w:cs="Arial"/>
          <w:smallCaps/>
          <w:sz w:val="26"/>
          <w:szCs w:val="26"/>
        </w:rPr>
        <w:t>sub-reglas</w:t>
      </w:r>
      <w:proofErr w:type="spellEnd"/>
      <w:r w:rsidRPr="00315DB2">
        <w:rPr>
          <w:rFonts w:ascii="Georgia" w:hAnsi="Georgia" w:cs="Arial"/>
          <w:smallCaps/>
          <w:sz w:val="26"/>
          <w:szCs w:val="26"/>
        </w:rPr>
        <w:t xml:space="preserve"> de procedibilidad para decisiones judiciales. </w:t>
      </w:r>
      <w:r w:rsidRPr="00315DB2">
        <w:rPr>
          <w:rFonts w:ascii="Georgia" w:hAnsi="Georgia" w:cs="Arial"/>
          <w:sz w:val="26"/>
          <w:szCs w:val="26"/>
        </w:rPr>
        <w:t xml:space="preserve">Desde la sentencia C-543 </w:t>
      </w:r>
      <w:r w:rsidRPr="00315DB2">
        <w:rPr>
          <w:rFonts w:ascii="Georgia" w:hAnsi="Georgia"/>
          <w:sz w:val="26"/>
          <w:szCs w:val="26"/>
        </w:rPr>
        <w:t>de</w:t>
      </w:r>
      <w:r w:rsidRPr="00315DB2">
        <w:rPr>
          <w:rFonts w:ascii="Georgia" w:hAnsi="Georgia" w:cs="Arial"/>
          <w:sz w:val="26"/>
          <w:szCs w:val="26"/>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315DB2">
        <w:rPr>
          <w:rFonts w:ascii="Georgia" w:hAnsi="Georgia" w:cs="Arial"/>
          <w:sz w:val="26"/>
          <w:szCs w:val="26"/>
        </w:rPr>
        <w:t>re-definición</w:t>
      </w:r>
      <w:proofErr w:type="spellEnd"/>
      <w:r w:rsidRPr="00315DB2">
        <w:rPr>
          <w:rFonts w:ascii="Georgia" w:hAnsi="Georgia" w:cs="Arial"/>
          <w:sz w:val="26"/>
          <w:szCs w:val="26"/>
        </w:rPr>
        <w:t xml:space="preserve"> dogmática entre 2003 y 2005</w:t>
      </w:r>
      <w:r w:rsidRPr="00315DB2">
        <w:rPr>
          <w:rFonts w:ascii="Georgia" w:hAnsi="Georgia" w:cs="Arial"/>
          <w:sz w:val="26"/>
          <w:szCs w:val="26"/>
          <w:vertAlign w:val="superscript"/>
        </w:rPr>
        <w:footnoteReference w:id="1"/>
      </w:r>
      <w:r w:rsidRPr="00315DB2">
        <w:rPr>
          <w:rFonts w:ascii="Georgia" w:hAnsi="Georgia" w:cs="Arial"/>
          <w:sz w:val="26"/>
          <w:szCs w:val="26"/>
        </w:rPr>
        <w:t>, básicamente sustituyó la expresión “vías de hecho” por la de “causales genéricas de procedibilidad” y ensanchó las causales especiales, pasando de cuatro (4) a ocho (8). En el mismo sentido Quiroga Natale</w:t>
      </w:r>
      <w:r w:rsidRPr="00315DB2">
        <w:rPr>
          <w:rFonts w:ascii="Georgia" w:hAnsi="Georgia"/>
          <w:sz w:val="26"/>
          <w:szCs w:val="26"/>
          <w:vertAlign w:val="superscript"/>
        </w:rPr>
        <w:footnoteReference w:id="2"/>
      </w:r>
      <w:r w:rsidRPr="00315DB2">
        <w:rPr>
          <w:rFonts w:ascii="Georgia" w:hAnsi="Georgia" w:cs="Arial"/>
          <w:sz w:val="26"/>
          <w:szCs w:val="26"/>
        </w:rPr>
        <w:t>.</w:t>
      </w:r>
    </w:p>
    <w:p w14:paraId="57FA8C32" w14:textId="77777777" w:rsidR="0028225C" w:rsidRPr="00315DB2" w:rsidRDefault="0028225C" w:rsidP="00315DB2">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 w:val="26"/>
          <w:szCs w:val="26"/>
        </w:rPr>
      </w:pPr>
    </w:p>
    <w:p w14:paraId="41E15160" w14:textId="77777777" w:rsidR="0028225C" w:rsidRPr="00315DB2" w:rsidRDefault="0028225C"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r w:rsidRPr="00315DB2">
        <w:rPr>
          <w:rFonts w:ascii="Georgia" w:hAnsi="Georgia" w:cs="Arial"/>
          <w:sz w:val="26"/>
          <w:szCs w:val="26"/>
        </w:rPr>
        <w:lastRenderedPageBreak/>
        <w:t xml:space="preserve">Ahora, en frente del examen que se reclama en sede constitucional, resulta de mayúscula trascendencia, precisar que </w:t>
      </w:r>
      <w:r w:rsidRPr="00315DB2">
        <w:rPr>
          <w:rFonts w:ascii="Georgia" w:hAnsi="Georgia" w:cs="Arial"/>
          <w:sz w:val="26"/>
          <w:szCs w:val="26"/>
          <w:u w:val="single"/>
        </w:rPr>
        <w:t>se trata de un juicio de validez y no de corrección</w:t>
      </w:r>
      <w:r w:rsidRPr="00315DB2">
        <w:rPr>
          <w:rFonts w:ascii="Georgia" w:hAnsi="Georgia" w:cs="Arial"/>
          <w:sz w:val="26"/>
          <w:szCs w:val="26"/>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15DB2">
        <w:rPr>
          <w:rFonts w:ascii="Georgia" w:hAnsi="Georgia"/>
          <w:sz w:val="26"/>
          <w:szCs w:val="26"/>
          <w:vertAlign w:val="superscript"/>
        </w:rPr>
        <w:footnoteReference w:id="3"/>
      </w:r>
      <w:r w:rsidRPr="00315DB2">
        <w:rPr>
          <w:rFonts w:ascii="Georgia" w:hAnsi="Georgia" w:cs="Arial"/>
          <w:sz w:val="26"/>
          <w:szCs w:val="26"/>
        </w:rPr>
        <w:t>.</w:t>
      </w:r>
    </w:p>
    <w:p w14:paraId="7BFBA956" w14:textId="77777777" w:rsidR="0028225C" w:rsidRPr="00315DB2" w:rsidRDefault="0028225C"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p>
    <w:p w14:paraId="009C43CE" w14:textId="77777777" w:rsidR="0028225C" w:rsidRPr="00315DB2" w:rsidRDefault="0028225C"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r w:rsidRPr="00315DB2">
        <w:rPr>
          <w:rFonts w:ascii="Georgia" w:hAnsi="Georgia" w:cs="Arial"/>
          <w:sz w:val="26"/>
          <w:szCs w:val="26"/>
        </w:rPr>
        <w:t>Los requisitos generales de procedibilidad, explicados en amplitud en la sentencia C-590 de 2005</w:t>
      </w:r>
      <w:r w:rsidRPr="00315DB2">
        <w:rPr>
          <w:rFonts w:ascii="Georgia" w:hAnsi="Georgia" w:cs="Arial"/>
          <w:sz w:val="26"/>
          <w:szCs w:val="26"/>
          <w:vertAlign w:val="superscript"/>
        </w:rPr>
        <w:footnoteReference w:id="4"/>
      </w:r>
      <w:r w:rsidRPr="00315DB2">
        <w:rPr>
          <w:rFonts w:ascii="Georgia" w:hAnsi="Georgia" w:cs="Arial"/>
          <w:sz w:val="26"/>
          <w:szCs w:val="26"/>
        </w:rPr>
        <w:t xml:space="preserve"> y reiterados en la consolidada línea jurisprudencial</w:t>
      </w:r>
      <w:r w:rsidRPr="00315DB2">
        <w:rPr>
          <w:rFonts w:ascii="Georgia" w:hAnsi="Georgia" w:cs="Arial"/>
          <w:sz w:val="26"/>
          <w:szCs w:val="26"/>
          <w:vertAlign w:val="superscript"/>
        </w:rPr>
        <w:footnoteReference w:id="5"/>
      </w:r>
      <w:r w:rsidRPr="00315DB2">
        <w:rPr>
          <w:rFonts w:ascii="Georgia" w:hAnsi="Georgia" w:cs="Arial"/>
          <w:sz w:val="26"/>
          <w:szCs w:val="26"/>
        </w:rPr>
        <w:t xml:space="preserve"> son: (i) Que el asunto sea de relevancia constitucional; </w:t>
      </w:r>
      <w:r w:rsidRPr="00315DB2">
        <w:rPr>
          <w:rFonts w:ascii="Georgia" w:hAnsi="Georgia" w:cs="Arial"/>
          <w:sz w:val="26"/>
          <w:szCs w:val="26"/>
          <w:u w:val="single"/>
        </w:rPr>
        <w:t>(</w:t>
      </w:r>
      <w:proofErr w:type="spellStart"/>
      <w:r w:rsidRPr="00315DB2">
        <w:rPr>
          <w:rFonts w:ascii="Georgia" w:hAnsi="Georgia" w:cs="Arial"/>
          <w:sz w:val="26"/>
          <w:szCs w:val="26"/>
          <w:u w:val="single"/>
        </w:rPr>
        <w:t>ii</w:t>
      </w:r>
      <w:proofErr w:type="spellEnd"/>
      <w:r w:rsidRPr="00315DB2">
        <w:rPr>
          <w:rFonts w:ascii="Georgia" w:hAnsi="Georgia" w:cs="Arial"/>
          <w:sz w:val="26"/>
          <w:szCs w:val="26"/>
          <w:u w:val="single"/>
        </w:rPr>
        <w:t>) Que se hayan agotado los medios ordinarios y extraordinarios de defensa judicial al alcance del afectado;</w:t>
      </w:r>
      <w:r w:rsidRPr="00315DB2">
        <w:rPr>
          <w:rFonts w:ascii="Georgia" w:hAnsi="Georgia" w:cs="Arial"/>
          <w:sz w:val="26"/>
          <w:szCs w:val="26"/>
        </w:rPr>
        <w:t xml:space="preserve"> (</w:t>
      </w:r>
      <w:proofErr w:type="spellStart"/>
      <w:r w:rsidRPr="00315DB2">
        <w:rPr>
          <w:rFonts w:ascii="Georgia" w:hAnsi="Georgia" w:cs="Arial"/>
          <w:sz w:val="26"/>
          <w:szCs w:val="26"/>
        </w:rPr>
        <w:t>iii</w:t>
      </w:r>
      <w:proofErr w:type="spellEnd"/>
      <w:r w:rsidRPr="00315DB2">
        <w:rPr>
          <w:rFonts w:ascii="Georgia" w:hAnsi="Georgia" w:cs="Arial"/>
          <w:sz w:val="26"/>
          <w:szCs w:val="26"/>
        </w:rPr>
        <w:t>) Que se cumpla con el requisito de inmediatez; (</w:t>
      </w:r>
      <w:proofErr w:type="spellStart"/>
      <w:r w:rsidRPr="00315DB2">
        <w:rPr>
          <w:rFonts w:ascii="Georgia" w:hAnsi="Georgia" w:cs="Arial"/>
          <w:sz w:val="26"/>
          <w:szCs w:val="26"/>
        </w:rPr>
        <w:t>iv</w:t>
      </w:r>
      <w:proofErr w:type="spellEnd"/>
      <w:r w:rsidRPr="00315DB2">
        <w:rPr>
          <w:rFonts w:ascii="Georgia" w:hAnsi="Georgia" w:cs="Arial"/>
          <w:sz w:val="26"/>
          <w:szCs w:val="26"/>
        </w:rPr>
        <w:t>) Que la irregularidad procesal tenga un efecto directo y determinante sobre la decisión atacada; (v) Que el actor identifique los hechos generadores de la vulneración y que; (vi)  De  ser  posible,  los  hubiere  alegado  en  el  proceso  judicial  en  las oportunidades debidas; (</w:t>
      </w:r>
      <w:proofErr w:type="spellStart"/>
      <w:r w:rsidRPr="00315DB2">
        <w:rPr>
          <w:rFonts w:ascii="Georgia" w:hAnsi="Georgia" w:cs="Arial"/>
          <w:sz w:val="26"/>
          <w:szCs w:val="26"/>
        </w:rPr>
        <w:t>vii</w:t>
      </w:r>
      <w:proofErr w:type="spellEnd"/>
      <w:r w:rsidRPr="00315DB2">
        <w:rPr>
          <w:rFonts w:ascii="Georgia" w:hAnsi="Georgia" w:cs="Arial"/>
          <w:sz w:val="26"/>
          <w:szCs w:val="26"/>
        </w:rPr>
        <w:t>) Que no se trate de tutela contra tutela</w:t>
      </w:r>
      <w:r w:rsidRPr="00315DB2">
        <w:rPr>
          <w:rFonts w:ascii="Georgia" w:hAnsi="Georgia"/>
          <w:sz w:val="26"/>
          <w:szCs w:val="26"/>
          <w:vertAlign w:val="superscript"/>
        </w:rPr>
        <w:footnoteReference w:id="6"/>
      </w:r>
      <w:r w:rsidRPr="00315DB2">
        <w:rPr>
          <w:rFonts w:ascii="Georgia" w:hAnsi="Georgia" w:cs="Arial"/>
          <w:sz w:val="26"/>
          <w:szCs w:val="26"/>
        </w:rPr>
        <w:t>.</w:t>
      </w:r>
    </w:p>
    <w:p w14:paraId="05E1D72F" w14:textId="77777777" w:rsidR="0028225C" w:rsidRPr="00315DB2" w:rsidRDefault="0028225C"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p>
    <w:p w14:paraId="7AEBD730" w14:textId="5B63CB16" w:rsidR="00F2357C" w:rsidRPr="00315DB2" w:rsidRDefault="0028225C"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proofErr w:type="gramStart"/>
      <w:r w:rsidRPr="00315DB2">
        <w:rPr>
          <w:rFonts w:ascii="Georgia" w:hAnsi="Georgia" w:cs="Arial"/>
          <w:sz w:val="26"/>
          <w:szCs w:val="26"/>
        </w:rPr>
        <w:t>De  otra</w:t>
      </w:r>
      <w:proofErr w:type="gramEnd"/>
      <w:r w:rsidRPr="00315DB2">
        <w:rPr>
          <w:rFonts w:ascii="Georgia" w:hAnsi="Georgia" w:cs="Arial"/>
          <w:sz w:val="26"/>
          <w:szCs w:val="26"/>
        </w:rPr>
        <w:t xml:space="preserve">  parte,   como   causales   especiales   de   procedibilidad,   se   han definido los siguientes: (i) Defecto orgánico, (</w:t>
      </w:r>
      <w:proofErr w:type="spellStart"/>
      <w:r w:rsidRPr="00315DB2">
        <w:rPr>
          <w:rFonts w:ascii="Georgia" w:hAnsi="Georgia" w:cs="Arial"/>
          <w:sz w:val="26"/>
          <w:szCs w:val="26"/>
        </w:rPr>
        <w:t>ii</w:t>
      </w:r>
      <w:proofErr w:type="spellEnd"/>
      <w:r w:rsidRPr="00315DB2">
        <w:rPr>
          <w:rFonts w:ascii="Georgia" w:hAnsi="Georgia" w:cs="Arial"/>
          <w:sz w:val="26"/>
          <w:szCs w:val="26"/>
        </w:rPr>
        <w:t>) Defecto procedimental absoluto, (</w:t>
      </w:r>
      <w:proofErr w:type="spellStart"/>
      <w:r w:rsidRPr="00315DB2">
        <w:rPr>
          <w:rFonts w:ascii="Georgia" w:hAnsi="Georgia" w:cs="Arial"/>
          <w:sz w:val="26"/>
          <w:szCs w:val="26"/>
        </w:rPr>
        <w:t>iii</w:t>
      </w:r>
      <w:proofErr w:type="spellEnd"/>
      <w:r w:rsidRPr="00315DB2">
        <w:rPr>
          <w:rFonts w:ascii="Georgia" w:hAnsi="Georgia" w:cs="Arial"/>
          <w:sz w:val="26"/>
          <w:szCs w:val="26"/>
        </w:rPr>
        <w:t>) Defecto fáctico, (</w:t>
      </w:r>
      <w:proofErr w:type="spellStart"/>
      <w:r w:rsidRPr="00315DB2">
        <w:rPr>
          <w:rFonts w:ascii="Georgia" w:hAnsi="Georgia" w:cs="Arial"/>
          <w:sz w:val="26"/>
          <w:szCs w:val="26"/>
        </w:rPr>
        <w:t>iv</w:t>
      </w:r>
      <w:proofErr w:type="spellEnd"/>
      <w:r w:rsidRPr="00315DB2">
        <w:rPr>
          <w:rFonts w:ascii="Georgia" w:hAnsi="Georgia" w:cs="Arial"/>
          <w:sz w:val="26"/>
          <w:szCs w:val="26"/>
        </w:rPr>
        <w:t>) Error inducido, (v) Decisión sin motivación, (vi) Defecto material o sustantivo; (</w:t>
      </w:r>
      <w:proofErr w:type="spellStart"/>
      <w:r w:rsidRPr="00315DB2">
        <w:rPr>
          <w:rFonts w:ascii="Georgia" w:hAnsi="Georgia" w:cs="Arial"/>
          <w:sz w:val="26"/>
          <w:szCs w:val="26"/>
        </w:rPr>
        <w:t>vii</w:t>
      </w:r>
      <w:proofErr w:type="spellEnd"/>
      <w:r w:rsidRPr="00315DB2">
        <w:rPr>
          <w:rFonts w:ascii="Georgia" w:hAnsi="Georgia" w:cs="Arial"/>
          <w:sz w:val="26"/>
          <w:szCs w:val="26"/>
        </w:rPr>
        <w:t>) Desconocimiento del precedente; y, por último, (</w:t>
      </w:r>
      <w:proofErr w:type="spellStart"/>
      <w:r w:rsidRPr="00315DB2">
        <w:rPr>
          <w:rFonts w:ascii="Georgia" w:hAnsi="Georgia" w:cs="Arial"/>
          <w:sz w:val="26"/>
          <w:szCs w:val="26"/>
        </w:rPr>
        <w:t>viii</w:t>
      </w:r>
      <w:proofErr w:type="spellEnd"/>
      <w:r w:rsidRPr="00315DB2">
        <w:rPr>
          <w:rFonts w:ascii="Georgia" w:hAnsi="Georgia" w:cs="Arial"/>
          <w:sz w:val="26"/>
          <w:szCs w:val="26"/>
        </w:rPr>
        <w:t>) violación directa de la Carta. Un sistemático recuento puede leerse en la obra de los doctores Catalina Botero Marino</w:t>
      </w:r>
      <w:r w:rsidRPr="00315DB2">
        <w:rPr>
          <w:rFonts w:ascii="Georgia" w:hAnsi="Georgia" w:cs="Arial"/>
          <w:sz w:val="26"/>
          <w:szCs w:val="26"/>
          <w:vertAlign w:val="superscript"/>
        </w:rPr>
        <w:footnoteReference w:id="7"/>
      </w:r>
      <w:r w:rsidRPr="00315DB2">
        <w:rPr>
          <w:rFonts w:ascii="Georgia" w:hAnsi="Georgia" w:cs="Arial"/>
          <w:sz w:val="26"/>
          <w:szCs w:val="26"/>
        </w:rPr>
        <w:t xml:space="preserve"> y Quinche Ramírez</w:t>
      </w:r>
      <w:r w:rsidRPr="00315DB2">
        <w:rPr>
          <w:rFonts w:ascii="Georgia" w:hAnsi="Georgia" w:cs="Arial"/>
          <w:sz w:val="26"/>
          <w:szCs w:val="26"/>
          <w:vertAlign w:val="superscript"/>
        </w:rPr>
        <w:footnoteReference w:id="8"/>
      </w:r>
      <w:r w:rsidRPr="00315DB2">
        <w:rPr>
          <w:rFonts w:ascii="Georgia" w:hAnsi="Georgia" w:cs="Arial"/>
          <w:sz w:val="26"/>
          <w:szCs w:val="26"/>
        </w:rPr>
        <w:t>.</w:t>
      </w:r>
    </w:p>
    <w:p w14:paraId="7929B299" w14:textId="77777777" w:rsidR="00F2357C" w:rsidRPr="00315DB2" w:rsidRDefault="00F2357C"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p>
    <w:p w14:paraId="35497F8F" w14:textId="77777777" w:rsidR="00C76573" w:rsidRPr="00315DB2" w:rsidRDefault="00F2357C" w:rsidP="00315DB2">
      <w:pPr>
        <w:pStyle w:val="Textoindependiente"/>
        <w:numPr>
          <w:ilvl w:val="1"/>
          <w:numId w:val="18"/>
        </w:numPr>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09" w:hanging="709"/>
        <w:rPr>
          <w:rFonts w:ascii="Georgia" w:hAnsi="Georgia" w:cs="Arial"/>
          <w:spacing w:val="0"/>
          <w:sz w:val="26"/>
          <w:szCs w:val="26"/>
        </w:rPr>
      </w:pPr>
      <w:r w:rsidRPr="00315DB2">
        <w:rPr>
          <w:rFonts w:ascii="Georgia" w:hAnsi="Georgia"/>
          <w:smallCaps/>
          <w:sz w:val="26"/>
          <w:szCs w:val="26"/>
        </w:rPr>
        <w:t>La carencia actual de objeto por el hecho superado</w:t>
      </w:r>
      <w:r w:rsidRPr="00315DB2">
        <w:rPr>
          <w:rFonts w:ascii="Georgia" w:hAnsi="Georgia"/>
          <w:i/>
          <w:iCs/>
          <w:smallCaps/>
          <w:sz w:val="26"/>
          <w:szCs w:val="26"/>
        </w:rPr>
        <w:t xml:space="preserve">. </w:t>
      </w:r>
      <w:bookmarkStart w:id="2" w:name="_Hlk65156713"/>
      <w:r w:rsidRPr="00315DB2">
        <w:rPr>
          <w:rFonts w:ascii="Georgia" w:hAnsi="Georgia" w:cs="Arial"/>
          <w:spacing w:val="0"/>
          <w:sz w:val="26"/>
          <w:szCs w:val="26"/>
        </w:rPr>
        <w:t>En reiterada jurisprudencia</w:t>
      </w:r>
      <w:r w:rsidRPr="00315DB2">
        <w:rPr>
          <w:rStyle w:val="Refdenotaalpie"/>
          <w:rFonts w:ascii="Georgia" w:hAnsi="Georgia" w:cs="Arial"/>
          <w:sz w:val="26"/>
          <w:szCs w:val="26"/>
        </w:rPr>
        <w:footnoteReference w:id="9"/>
      </w:r>
      <w:r w:rsidRPr="00315DB2">
        <w:rPr>
          <w:rFonts w:ascii="Georgia" w:hAnsi="Georgia" w:cs="Arial"/>
          <w:spacing w:val="0"/>
          <w:sz w:val="26"/>
          <w:szCs w:val="26"/>
        </w:rPr>
        <w:t xml:space="preserve"> la CC ha señalado que si durante el trámite de una acción de tutela, la circunstancia que causa la vulneración o amenaza de los derechos fundamentales, cesa o es superada, o, por el contrario, se consuma el daño que se pretendía evitar, la solicitud de amparo pierde su razón de ser, pues es inexistente el objeto jurídico sobre el que pronunciarse</w:t>
      </w:r>
      <w:r w:rsidRPr="00315DB2">
        <w:rPr>
          <w:rStyle w:val="Refdenotaalpie"/>
          <w:rFonts w:ascii="Georgia" w:hAnsi="Georgia" w:cs="Arial"/>
          <w:sz w:val="26"/>
          <w:szCs w:val="26"/>
        </w:rPr>
        <w:footnoteReference w:id="10"/>
      </w:r>
      <w:r w:rsidRPr="00315DB2">
        <w:rPr>
          <w:rFonts w:ascii="Georgia" w:hAnsi="Georgia" w:cs="Arial"/>
          <w:spacing w:val="0"/>
          <w:sz w:val="26"/>
          <w:szCs w:val="26"/>
        </w:rPr>
        <w:t xml:space="preserve">: </w:t>
      </w:r>
      <w:r w:rsidRPr="00315DB2">
        <w:rPr>
          <w:rFonts w:ascii="Georgia" w:hAnsi="Georgia" w:cs="Arial"/>
          <w:i/>
          <w:spacing w:val="0"/>
          <w:sz w:val="26"/>
          <w:szCs w:val="26"/>
        </w:rPr>
        <w:t>"</w:t>
      </w:r>
      <w:r w:rsidRPr="00315DB2">
        <w:rPr>
          <w:rFonts w:ascii="Georgia" w:hAnsi="Georgia" w:cs="Arial"/>
          <w:i/>
          <w:spacing w:val="0"/>
          <w:szCs w:val="26"/>
        </w:rPr>
        <w:t xml:space="preserve">(...) En estos supuestos, la tutela no es un mecanismo judicial adecuado pues ante la ausencia de supuestos fácticos, la decisión que </w:t>
      </w:r>
      <w:r w:rsidRPr="00315DB2">
        <w:rPr>
          <w:rFonts w:ascii="Georgia" w:hAnsi="Georgia" w:cs="Arial"/>
          <w:i/>
          <w:spacing w:val="0"/>
          <w:szCs w:val="26"/>
        </w:rPr>
        <w:lastRenderedPageBreak/>
        <w:t>pudiese tomar el juez en el caso concreto para resolver la pretensión se convertiría en ineficaz (...)</w:t>
      </w:r>
      <w:r w:rsidRPr="00315DB2">
        <w:rPr>
          <w:rFonts w:ascii="Georgia" w:hAnsi="Georgia" w:cs="Arial"/>
          <w:i/>
          <w:spacing w:val="0"/>
          <w:sz w:val="26"/>
          <w:szCs w:val="26"/>
        </w:rPr>
        <w:t>"</w:t>
      </w:r>
      <w:r w:rsidRPr="00315DB2">
        <w:rPr>
          <w:rFonts w:ascii="Georgia" w:hAnsi="Georgia" w:cs="Arial"/>
          <w:spacing w:val="0"/>
          <w:sz w:val="26"/>
          <w:szCs w:val="26"/>
        </w:rPr>
        <w:t>.</w:t>
      </w:r>
    </w:p>
    <w:p w14:paraId="65E5ECF8" w14:textId="77777777" w:rsidR="00C76573" w:rsidRPr="00315DB2" w:rsidRDefault="00C76573"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09"/>
        <w:rPr>
          <w:rFonts w:ascii="Georgia" w:hAnsi="Georgia"/>
          <w:smallCaps/>
          <w:sz w:val="26"/>
          <w:szCs w:val="26"/>
        </w:rPr>
      </w:pPr>
    </w:p>
    <w:p w14:paraId="16F5EA6C" w14:textId="77777777" w:rsidR="00C76573" w:rsidRPr="00315DB2" w:rsidRDefault="00F2357C"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09"/>
        <w:rPr>
          <w:rFonts w:ascii="Georgia" w:hAnsi="Georgia" w:cs="Arial"/>
          <w:spacing w:val="0"/>
          <w:sz w:val="26"/>
          <w:szCs w:val="26"/>
        </w:rPr>
      </w:pPr>
      <w:r w:rsidRPr="00315DB2">
        <w:rPr>
          <w:rFonts w:ascii="Georgia" w:hAnsi="Georgia" w:cs="Arial"/>
          <w:spacing w:val="0"/>
          <w:sz w:val="26"/>
          <w:szCs w:val="26"/>
        </w:rPr>
        <w:t>Dicho fenómeno se denomina carencia actual de objeto que, conforme a la teoría jurisprudencial, se presenta como alternativa para que los pronunciamientos en sede de tutela no se tornen fútiles</w:t>
      </w:r>
      <w:bookmarkStart w:id="3" w:name="_Hlk65156784"/>
      <w:bookmarkEnd w:id="2"/>
      <w:r w:rsidRPr="00315DB2">
        <w:rPr>
          <w:rFonts w:ascii="Georgia" w:hAnsi="Georgia" w:cs="Arial"/>
          <w:spacing w:val="0"/>
          <w:sz w:val="26"/>
          <w:szCs w:val="26"/>
        </w:rPr>
        <w:t>. Se materializa de diferentes maneras, destacándose dos eventos específicos (i) El hecho superado y (</w:t>
      </w:r>
      <w:proofErr w:type="spellStart"/>
      <w:r w:rsidRPr="00315DB2">
        <w:rPr>
          <w:rFonts w:ascii="Georgia" w:hAnsi="Georgia" w:cs="Arial"/>
          <w:spacing w:val="0"/>
          <w:sz w:val="26"/>
          <w:szCs w:val="26"/>
        </w:rPr>
        <w:t>ii</w:t>
      </w:r>
      <w:proofErr w:type="spellEnd"/>
      <w:r w:rsidRPr="00315DB2">
        <w:rPr>
          <w:rFonts w:ascii="Georgia" w:hAnsi="Georgia" w:cs="Arial"/>
          <w:spacing w:val="0"/>
          <w:sz w:val="26"/>
          <w:szCs w:val="26"/>
        </w:rPr>
        <w:t>) El daño consumado, con consecuencias diferentes.</w:t>
      </w:r>
    </w:p>
    <w:p w14:paraId="6CDA3FD1" w14:textId="77777777" w:rsidR="00C76573" w:rsidRPr="00315DB2" w:rsidRDefault="00C76573"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09"/>
        <w:rPr>
          <w:rFonts w:ascii="Georgia" w:hAnsi="Georgia" w:cs="Arial"/>
          <w:spacing w:val="0"/>
          <w:sz w:val="26"/>
          <w:szCs w:val="26"/>
        </w:rPr>
      </w:pPr>
    </w:p>
    <w:p w14:paraId="361F3FFC" w14:textId="77777777" w:rsidR="00C76573" w:rsidRPr="00315DB2" w:rsidRDefault="00F2357C"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09"/>
        <w:rPr>
          <w:rFonts w:ascii="Georgia" w:hAnsi="Georgia" w:cs="Arial"/>
          <w:spacing w:val="0"/>
          <w:sz w:val="26"/>
          <w:szCs w:val="26"/>
        </w:rPr>
      </w:pPr>
      <w:r w:rsidRPr="00315DB2">
        <w:rPr>
          <w:rFonts w:ascii="Georgia" w:hAnsi="Georgia" w:cs="Arial"/>
          <w:spacing w:val="0"/>
          <w:sz w:val="26"/>
          <w:szCs w:val="26"/>
        </w:rPr>
        <w:t xml:space="preserve">En tratándose de la primera hipótesis se ha dicho que la expresión </w:t>
      </w:r>
      <w:r w:rsidRPr="00315DB2">
        <w:rPr>
          <w:rFonts w:ascii="Georgia" w:hAnsi="Georgia" w:cs="Arial"/>
          <w:i/>
          <w:iCs/>
          <w:spacing w:val="0"/>
          <w:sz w:val="26"/>
          <w:szCs w:val="26"/>
        </w:rPr>
        <w:t>"hecho superado"</w:t>
      </w:r>
      <w:r w:rsidRPr="00315DB2">
        <w:rPr>
          <w:rFonts w:ascii="Georgia" w:hAnsi="Georgia" w:cs="Arial"/>
          <w:spacing w:val="0"/>
          <w:sz w:val="26"/>
          <w:szCs w:val="26"/>
        </w:rPr>
        <w:t xml:space="preserve"> debe considerarse en el sentido estricto de las palabras, esto es, que se satisfizo lo pedido en la tutela</w:t>
      </w:r>
      <w:bookmarkEnd w:id="3"/>
      <w:r w:rsidRPr="00315DB2">
        <w:rPr>
          <w:rFonts w:ascii="Georgia" w:hAnsi="Georgia" w:cs="Arial"/>
          <w:spacing w:val="0"/>
          <w:sz w:val="26"/>
          <w:szCs w:val="26"/>
        </w:rPr>
        <w:t>, así entonces, se presenta cuando la vulneración o amenaza se supera porque el accionado realizó o dejó de hacer la conducta que causaba el agravio, es decir, atendió las pretensiones del accionante (2020)</w:t>
      </w:r>
      <w:r w:rsidRPr="00315DB2">
        <w:rPr>
          <w:rStyle w:val="Refdenotaalpie"/>
          <w:rFonts w:ascii="Georgia" w:hAnsi="Georgia" w:cs="Arial"/>
          <w:sz w:val="26"/>
          <w:szCs w:val="26"/>
        </w:rPr>
        <w:t xml:space="preserve"> </w:t>
      </w:r>
      <w:r w:rsidRPr="00315DB2">
        <w:rPr>
          <w:rStyle w:val="Refdenotaalpie"/>
          <w:rFonts w:ascii="Georgia" w:hAnsi="Georgia" w:cs="Arial"/>
          <w:sz w:val="26"/>
          <w:szCs w:val="26"/>
        </w:rPr>
        <w:footnoteReference w:id="11"/>
      </w:r>
      <w:r w:rsidRPr="00315DB2">
        <w:rPr>
          <w:rFonts w:ascii="Georgia" w:hAnsi="Georgia" w:cs="Arial"/>
          <w:spacing w:val="0"/>
          <w:sz w:val="26"/>
          <w:szCs w:val="26"/>
        </w:rPr>
        <w:t xml:space="preserve">. </w:t>
      </w:r>
    </w:p>
    <w:p w14:paraId="0E9C2160" w14:textId="77777777" w:rsidR="00C76573" w:rsidRPr="00315DB2" w:rsidRDefault="00C76573"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09"/>
        <w:rPr>
          <w:rFonts w:ascii="Georgia" w:hAnsi="Georgia" w:cs="Arial"/>
          <w:spacing w:val="0"/>
          <w:sz w:val="26"/>
          <w:szCs w:val="26"/>
        </w:rPr>
      </w:pPr>
    </w:p>
    <w:p w14:paraId="10D2B554" w14:textId="67E67179" w:rsidR="00F2357C" w:rsidRPr="00315DB2" w:rsidRDefault="00F2357C" w:rsidP="00315DB2">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09"/>
        <w:rPr>
          <w:rFonts w:ascii="Georgia" w:hAnsi="Georgia" w:cs="Arial"/>
          <w:spacing w:val="0"/>
          <w:sz w:val="26"/>
          <w:szCs w:val="26"/>
        </w:rPr>
      </w:pPr>
      <w:r w:rsidRPr="00315DB2">
        <w:rPr>
          <w:rFonts w:ascii="Georgia" w:hAnsi="Georgia" w:cs="Arial"/>
          <w:spacing w:val="0"/>
          <w:sz w:val="26"/>
          <w:szCs w:val="26"/>
        </w:rPr>
        <w:t>Así, para determinar si se está en presencia o no de un hecho superado, conforme a lo dicho por el máximo ente constitucional</w:t>
      </w:r>
      <w:r w:rsidRPr="00315DB2">
        <w:rPr>
          <w:rStyle w:val="Refdenotaalpie"/>
          <w:rFonts w:ascii="Georgia" w:hAnsi="Georgia" w:cs="Arial"/>
          <w:sz w:val="26"/>
          <w:szCs w:val="26"/>
        </w:rPr>
        <w:footnoteReference w:id="12"/>
      </w:r>
      <w:r w:rsidRPr="00315DB2">
        <w:rPr>
          <w:rFonts w:ascii="Georgia" w:hAnsi="Georgia" w:cs="Arial"/>
          <w:spacing w:val="0"/>
          <w:sz w:val="26"/>
          <w:szCs w:val="26"/>
        </w:rPr>
        <w:t>: (i) Debe comprobarse que con anterioridad a la interposición de la acción exista un acto u omisión que viole o amenace violar un derecho fundamental; y (</w:t>
      </w:r>
      <w:proofErr w:type="spellStart"/>
      <w:r w:rsidRPr="00315DB2">
        <w:rPr>
          <w:rFonts w:ascii="Georgia" w:hAnsi="Georgia" w:cs="Arial"/>
          <w:spacing w:val="0"/>
          <w:sz w:val="26"/>
          <w:szCs w:val="26"/>
        </w:rPr>
        <w:t>ii</w:t>
      </w:r>
      <w:proofErr w:type="spellEnd"/>
      <w:r w:rsidRPr="00315DB2">
        <w:rPr>
          <w:rFonts w:ascii="Georgia" w:hAnsi="Georgia" w:cs="Arial"/>
          <w:spacing w:val="0"/>
          <w:sz w:val="26"/>
          <w:szCs w:val="26"/>
        </w:rPr>
        <w:t>) Que durante el trámite del amparo se supere el agravio o amenaza.</w:t>
      </w:r>
    </w:p>
    <w:p w14:paraId="55990E52" w14:textId="77777777" w:rsidR="00C73583" w:rsidRPr="00315DB2" w:rsidRDefault="00C73583" w:rsidP="00315DB2">
      <w:pPr>
        <w:pStyle w:val="NormalWeb"/>
        <w:spacing w:after="0"/>
        <w:jc w:val="both"/>
        <w:rPr>
          <w:rFonts w:ascii="Georgia" w:hAnsi="Georgia" w:cs="Arial"/>
          <w:i/>
          <w:sz w:val="26"/>
          <w:szCs w:val="26"/>
          <w:lang w:val="es-ES_tradnl"/>
        </w:rPr>
      </w:pPr>
    </w:p>
    <w:p w14:paraId="5060674C" w14:textId="0C1C13B3" w:rsidR="0028225C" w:rsidRPr="00315DB2" w:rsidRDefault="0028225C" w:rsidP="00315DB2">
      <w:pPr>
        <w:pStyle w:val="Textoindependiente"/>
        <w:numPr>
          <w:ilvl w:val="0"/>
          <w:numId w:val="18"/>
        </w:numPr>
        <w:tabs>
          <w:tab w:val="clear" w:pos="0"/>
        </w:tabs>
        <w:spacing w:line="276" w:lineRule="auto"/>
        <w:rPr>
          <w:rFonts w:ascii="Georgia" w:hAnsi="Georgia"/>
          <w:b/>
          <w:bCs/>
          <w:smallCaps/>
          <w:sz w:val="26"/>
          <w:szCs w:val="26"/>
        </w:rPr>
      </w:pPr>
      <w:r w:rsidRPr="00315DB2">
        <w:rPr>
          <w:rFonts w:ascii="Georgia" w:hAnsi="Georgia"/>
          <w:b/>
          <w:bCs/>
          <w:smallCaps/>
          <w:sz w:val="26"/>
          <w:szCs w:val="26"/>
        </w:rPr>
        <w:t>El caso concreto que se analiza</w:t>
      </w:r>
    </w:p>
    <w:p w14:paraId="5428D09A" w14:textId="77777777" w:rsidR="00C73583" w:rsidRPr="00315DB2" w:rsidRDefault="00C73583" w:rsidP="00315DB2">
      <w:pPr>
        <w:pStyle w:val="Textoindependiente"/>
        <w:spacing w:line="276" w:lineRule="auto"/>
        <w:ind w:left="720"/>
        <w:rPr>
          <w:rFonts w:ascii="Georgia" w:hAnsi="Georgia"/>
          <w:sz w:val="26"/>
          <w:szCs w:val="26"/>
        </w:rPr>
      </w:pPr>
    </w:p>
    <w:p w14:paraId="3CD77757" w14:textId="38ADAB16" w:rsidR="00C73583" w:rsidRPr="00315DB2" w:rsidRDefault="00C73583" w:rsidP="00315DB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sz w:val="26"/>
          <w:szCs w:val="26"/>
          <w:lang w:val="es-ES_tradnl"/>
        </w:rPr>
      </w:pPr>
      <w:r w:rsidRPr="00315DB2">
        <w:rPr>
          <w:rFonts w:ascii="Georgia" w:hAnsi="Georgia"/>
          <w:sz w:val="26"/>
          <w:szCs w:val="26"/>
          <w:lang w:val="es-ES_tradnl"/>
        </w:rPr>
        <w:t>Se advierte</w:t>
      </w:r>
      <w:r w:rsidR="00E233DE" w:rsidRPr="00315DB2">
        <w:rPr>
          <w:rFonts w:ascii="Georgia" w:hAnsi="Georgia"/>
          <w:sz w:val="26"/>
          <w:szCs w:val="26"/>
          <w:lang w:val="es-ES_tradnl"/>
        </w:rPr>
        <w:t>n</w:t>
      </w:r>
      <w:r w:rsidRPr="00315DB2">
        <w:rPr>
          <w:rFonts w:ascii="Georgia" w:hAnsi="Georgia"/>
          <w:sz w:val="26"/>
          <w:szCs w:val="26"/>
          <w:lang w:val="es-ES_tradnl"/>
        </w:rPr>
        <w:t xml:space="preserve"> cumplidos los presupuestos generales de procedibilidad</w:t>
      </w:r>
      <w:r w:rsidRPr="00315DB2">
        <w:rPr>
          <w:rFonts w:ascii="Georgia" w:hAnsi="Georgia" w:cs="Arial"/>
          <w:sz w:val="26"/>
          <w:szCs w:val="26"/>
          <w:lang w:val="es-ES_tradnl"/>
        </w:rPr>
        <w:t xml:space="preserve">. </w:t>
      </w:r>
      <w:r w:rsidRPr="00315DB2">
        <w:rPr>
          <w:rFonts w:ascii="Georgia" w:hAnsi="Georgia"/>
          <w:sz w:val="26"/>
          <w:szCs w:val="26"/>
          <w:lang w:val="es-ES_tradnl"/>
        </w:rPr>
        <w:t xml:space="preserve">En efecto, el asunto es de relevancia constitucional porque </w:t>
      </w:r>
      <w:r w:rsidR="00D13D48" w:rsidRPr="00315DB2">
        <w:rPr>
          <w:rFonts w:ascii="Georgia" w:hAnsi="Georgia"/>
          <w:sz w:val="26"/>
          <w:szCs w:val="26"/>
          <w:lang w:val="es-ES_tradnl"/>
        </w:rPr>
        <w:t xml:space="preserve">se invoca el </w:t>
      </w:r>
      <w:r w:rsidRPr="00315DB2">
        <w:rPr>
          <w:rFonts w:ascii="Georgia" w:hAnsi="Georgia"/>
          <w:sz w:val="26"/>
          <w:szCs w:val="26"/>
          <w:lang w:val="es-ES_tradnl"/>
        </w:rPr>
        <w:t xml:space="preserve">debido proceso; </w:t>
      </w:r>
      <w:r w:rsidR="00D13D48" w:rsidRPr="00315DB2">
        <w:rPr>
          <w:rFonts w:ascii="Georgia" w:hAnsi="Georgia"/>
          <w:sz w:val="26"/>
          <w:szCs w:val="26"/>
          <w:lang w:val="es-ES_tradnl"/>
        </w:rPr>
        <w:t xml:space="preserve">el actor </w:t>
      </w:r>
      <w:r w:rsidRPr="00315DB2">
        <w:rPr>
          <w:rFonts w:ascii="Georgia" w:hAnsi="Georgia"/>
          <w:sz w:val="26"/>
          <w:szCs w:val="26"/>
          <w:lang w:val="es-ES_tradnl"/>
        </w:rPr>
        <w:t xml:space="preserve">carece de medios ordinarios adicionales que pueda agotar </w:t>
      </w:r>
      <w:r w:rsidR="0022273C" w:rsidRPr="00315DB2">
        <w:rPr>
          <w:rFonts w:ascii="Georgia" w:hAnsi="Georgia"/>
          <w:sz w:val="26"/>
          <w:szCs w:val="26"/>
          <w:lang w:val="es-ES_tradnl"/>
        </w:rPr>
        <w:t>(Subsidiariedad)</w:t>
      </w:r>
      <w:r w:rsidRPr="00315DB2">
        <w:rPr>
          <w:rFonts w:ascii="Georgia" w:hAnsi="Georgia"/>
          <w:sz w:val="26"/>
          <w:szCs w:val="26"/>
          <w:lang w:val="es-ES_tradnl"/>
        </w:rPr>
        <w:t xml:space="preserve">; no </w:t>
      </w:r>
      <w:r w:rsidR="00D13D48" w:rsidRPr="00315DB2">
        <w:rPr>
          <w:rFonts w:ascii="Georgia" w:hAnsi="Georgia"/>
          <w:sz w:val="26"/>
          <w:szCs w:val="26"/>
          <w:lang w:val="es-ES_tradnl"/>
        </w:rPr>
        <w:t xml:space="preserve">cuestiona un fallo de </w:t>
      </w:r>
      <w:r w:rsidRPr="00315DB2">
        <w:rPr>
          <w:rFonts w:ascii="Georgia" w:hAnsi="Georgia"/>
          <w:sz w:val="26"/>
          <w:szCs w:val="26"/>
          <w:lang w:val="es-ES_tradnl"/>
        </w:rPr>
        <w:t>tutela; hay inmediatez</w:t>
      </w:r>
      <w:r w:rsidR="00D13D48" w:rsidRPr="00315DB2">
        <w:rPr>
          <w:rFonts w:ascii="Georgia" w:hAnsi="Georgia"/>
          <w:sz w:val="26"/>
          <w:szCs w:val="26"/>
          <w:lang w:val="es-ES_tradnl"/>
        </w:rPr>
        <w:t xml:space="preserve">, radicó la acción </w:t>
      </w:r>
      <w:r w:rsidR="0022273C" w:rsidRPr="00315DB2">
        <w:rPr>
          <w:rFonts w:ascii="Georgia" w:hAnsi="Georgia"/>
          <w:sz w:val="26"/>
          <w:szCs w:val="26"/>
          <w:lang w:val="es-ES_tradnl"/>
        </w:rPr>
        <w:t xml:space="preserve">popular el </w:t>
      </w:r>
      <w:r w:rsidR="00D13D48" w:rsidRPr="00315DB2">
        <w:rPr>
          <w:rFonts w:ascii="Georgia" w:hAnsi="Georgia"/>
          <w:sz w:val="26"/>
          <w:szCs w:val="26"/>
          <w:lang w:val="es-ES_tradnl"/>
        </w:rPr>
        <w:t>05-11-2020</w:t>
      </w:r>
      <w:r w:rsidR="0022273C" w:rsidRPr="00315DB2">
        <w:rPr>
          <w:rFonts w:ascii="Georgia" w:hAnsi="Georgia"/>
          <w:sz w:val="26"/>
          <w:szCs w:val="26"/>
          <w:lang w:val="es-ES_tradnl"/>
        </w:rPr>
        <w:t xml:space="preserve"> (</w:t>
      </w:r>
      <w:r w:rsidR="00D13D48" w:rsidRPr="00315DB2">
        <w:rPr>
          <w:rFonts w:ascii="Georgia" w:hAnsi="Georgia"/>
          <w:sz w:val="26"/>
          <w:szCs w:val="26"/>
          <w:lang w:val="es-ES_tradnl"/>
        </w:rPr>
        <w:t xml:space="preserve">Cuaderno No.1, </w:t>
      </w:r>
      <w:r w:rsidR="00F2357C" w:rsidRPr="00315DB2">
        <w:rPr>
          <w:rFonts w:ascii="Georgia" w:hAnsi="Georgia"/>
          <w:sz w:val="26"/>
          <w:szCs w:val="26"/>
          <w:lang w:val="es-ES_tradnl"/>
        </w:rPr>
        <w:t>carpeta No.</w:t>
      </w:r>
      <w:r w:rsidR="00C76573" w:rsidRPr="00315DB2">
        <w:rPr>
          <w:rFonts w:ascii="Georgia" w:hAnsi="Georgia"/>
          <w:sz w:val="26"/>
          <w:szCs w:val="26"/>
          <w:lang w:val="es-ES_tradnl"/>
        </w:rPr>
        <w:t>11.1</w:t>
      </w:r>
      <w:r w:rsidR="00F2357C" w:rsidRPr="00315DB2">
        <w:rPr>
          <w:rFonts w:ascii="Georgia" w:hAnsi="Georgia"/>
          <w:sz w:val="26"/>
          <w:szCs w:val="26"/>
          <w:lang w:val="es-ES_tradnl"/>
        </w:rPr>
        <w:t>, documento No.</w:t>
      </w:r>
      <w:r w:rsidR="00C76573" w:rsidRPr="00315DB2">
        <w:rPr>
          <w:rFonts w:ascii="Georgia" w:hAnsi="Georgia"/>
          <w:sz w:val="26"/>
          <w:szCs w:val="26"/>
          <w:lang w:val="es-ES_tradnl"/>
        </w:rPr>
        <w:t>002</w:t>
      </w:r>
      <w:r w:rsidR="0022273C" w:rsidRPr="00315DB2">
        <w:rPr>
          <w:rFonts w:ascii="Georgia" w:hAnsi="Georgia"/>
          <w:sz w:val="26"/>
          <w:szCs w:val="26"/>
          <w:lang w:val="es-ES_tradnl"/>
        </w:rPr>
        <w:t>)</w:t>
      </w:r>
      <w:r w:rsidRPr="00315DB2">
        <w:rPr>
          <w:rFonts w:ascii="Georgia" w:hAnsi="Georgia" w:cs="Arial"/>
          <w:sz w:val="26"/>
          <w:szCs w:val="26"/>
          <w:lang w:val="es-ES_tradnl"/>
        </w:rPr>
        <w:t xml:space="preserve"> </w:t>
      </w:r>
      <w:r w:rsidRPr="00315DB2">
        <w:rPr>
          <w:rFonts w:ascii="Georgia" w:hAnsi="Georgia"/>
          <w:sz w:val="26"/>
          <w:szCs w:val="26"/>
          <w:lang w:val="es-ES_tradnl"/>
        </w:rPr>
        <w:t xml:space="preserve">y el amparo el </w:t>
      </w:r>
      <w:r w:rsidR="00D13D48" w:rsidRPr="00315DB2">
        <w:rPr>
          <w:rFonts w:ascii="Georgia" w:hAnsi="Georgia"/>
          <w:sz w:val="26"/>
          <w:szCs w:val="26"/>
          <w:lang w:val="es-ES_tradnl"/>
        </w:rPr>
        <w:t>17</w:t>
      </w:r>
      <w:r w:rsidR="0022273C" w:rsidRPr="00315DB2">
        <w:rPr>
          <w:rFonts w:ascii="Georgia" w:hAnsi="Georgia"/>
          <w:sz w:val="26"/>
          <w:szCs w:val="26"/>
          <w:lang w:val="es-ES_tradnl"/>
        </w:rPr>
        <w:t>-</w:t>
      </w:r>
      <w:r w:rsidR="00D13D48" w:rsidRPr="00315DB2">
        <w:rPr>
          <w:rFonts w:ascii="Georgia" w:hAnsi="Georgia"/>
          <w:sz w:val="26"/>
          <w:szCs w:val="26"/>
          <w:lang w:val="es-ES_tradnl"/>
        </w:rPr>
        <w:t>11</w:t>
      </w:r>
      <w:r w:rsidR="0022273C" w:rsidRPr="00315DB2">
        <w:rPr>
          <w:rFonts w:ascii="Georgia" w:hAnsi="Georgia"/>
          <w:sz w:val="26"/>
          <w:szCs w:val="26"/>
          <w:lang w:val="es-ES_tradnl"/>
        </w:rPr>
        <w:t>-</w:t>
      </w:r>
      <w:r w:rsidR="00D13D48" w:rsidRPr="00315DB2">
        <w:rPr>
          <w:rFonts w:ascii="Georgia" w:hAnsi="Georgia"/>
          <w:sz w:val="26"/>
          <w:szCs w:val="26"/>
          <w:lang w:val="es-ES_tradnl"/>
        </w:rPr>
        <w:t xml:space="preserve">2020 </w:t>
      </w:r>
      <w:r w:rsidRPr="00315DB2">
        <w:rPr>
          <w:rFonts w:ascii="Georgia" w:hAnsi="Georgia"/>
          <w:sz w:val="26"/>
          <w:szCs w:val="26"/>
          <w:lang w:val="es-ES_tradnl"/>
        </w:rPr>
        <w:t>(</w:t>
      </w:r>
      <w:r w:rsidR="00D13D48" w:rsidRPr="00315DB2">
        <w:rPr>
          <w:rFonts w:ascii="Georgia" w:hAnsi="Georgia"/>
          <w:sz w:val="26"/>
          <w:szCs w:val="26"/>
          <w:lang w:val="es-ES_tradnl"/>
        </w:rPr>
        <w:t>Cuaderno No.1, documento No.03</w:t>
      </w:r>
      <w:r w:rsidRPr="00315DB2">
        <w:rPr>
          <w:rFonts w:ascii="Georgia" w:hAnsi="Georgia"/>
          <w:sz w:val="26"/>
          <w:szCs w:val="26"/>
          <w:lang w:val="es-ES_tradnl"/>
        </w:rPr>
        <w:t xml:space="preserve">); la irregularidad </w:t>
      </w:r>
      <w:r w:rsidR="00D13D48" w:rsidRPr="00315DB2">
        <w:rPr>
          <w:rFonts w:ascii="Georgia" w:hAnsi="Georgia"/>
          <w:sz w:val="26"/>
          <w:szCs w:val="26"/>
          <w:lang w:val="es-ES_tradnl"/>
        </w:rPr>
        <w:t xml:space="preserve">alegada </w:t>
      </w:r>
      <w:r w:rsidRPr="00315DB2">
        <w:rPr>
          <w:rFonts w:ascii="Georgia" w:hAnsi="Georgia"/>
          <w:sz w:val="26"/>
          <w:szCs w:val="26"/>
          <w:lang w:val="es-ES_tradnl"/>
        </w:rPr>
        <w:t>resulta ser trascendente para el desarrollo de la litis</w:t>
      </w:r>
      <w:r w:rsidRPr="00315DB2">
        <w:rPr>
          <w:rFonts w:ascii="Georgia" w:hAnsi="Georgia" w:cs="Arial"/>
          <w:spacing w:val="-3"/>
          <w:sz w:val="26"/>
          <w:szCs w:val="26"/>
          <w:lang w:val="es-ES_tradnl"/>
        </w:rPr>
        <w:t xml:space="preserve">; </w:t>
      </w:r>
      <w:r w:rsidR="00D13D48" w:rsidRPr="00315DB2">
        <w:rPr>
          <w:rFonts w:ascii="Georgia" w:hAnsi="Georgia" w:cs="Arial"/>
          <w:spacing w:val="-3"/>
          <w:sz w:val="26"/>
          <w:szCs w:val="26"/>
          <w:lang w:val="es-ES_tradnl"/>
        </w:rPr>
        <w:t>e, identificó el</w:t>
      </w:r>
      <w:r w:rsidRPr="00315DB2">
        <w:rPr>
          <w:rFonts w:ascii="Georgia" w:hAnsi="Georgia" w:cs="Arial"/>
          <w:spacing w:val="-3"/>
          <w:sz w:val="26"/>
          <w:szCs w:val="26"/>
          <w:lang w:val="es-ES_tradnl"/>
        </w:rPr>
        <w:t xml:space="preserve"> hecho </w:t>
      </w:r>
      <w:r w:rsidR="00D13D48" w:rsidRPr="00315DB2">
        <w:rPr>
          <w:rFonts w:ascii="Georgia" w:hAnsi="Georgia" w:cs="Arial"/>
          <w:spacing w:val="-3"/>
          <w:sz w:val="26"/>
          <w:szCs w:val="26"/>
          <w:lang w:val="es-ES_tradnl"/>
        </w:rPr>
        <w:t>trasgresor o amenazante</w:t>
      </w:r>
      <w:r w:rsidR="0022273C" w:rsidRPr="00315DB2">
        <w:rPr>
          <w:rFonts w:ascii="Georgia" w:hAnsi="Georgia" w:cs="Arial"/>
          <w:sz w:val="26"/>
          <w:szCs w:val="26"/>
          <w:lang w:val="es-ES_tradnl"/>
        </w:rPr>
        <w:t>.</w:t>
      </w:r>
    </w:p>
    <w:p w14:paraId="78327A97" w14:textId="77777777" w:rsidR="00F2357C" w:rsidRPr="00315DB2" w:rsidRDefault="00F2357C" w:rsidP="00315DB2">
      <w:pPr>
        <w:pStyle w:val="Textoindependiente"/>
        <w:spacing w:line="276" w:lineRule="auto"/>
        <w:rPr>
          <w:rFonts w:ascii="Georgia" w:hAnsi="Georgia" w:cs="Arial"/>
          <w:sz w:val="26"/>
          <w:szCs w:val="26"/>
          <w:lang w:eastAsia="es-CO"/>
        </w:rPr>
      </w:pPr>
    </w:p>
    <w:p w14:paraId="3B758536" w14:textId="74DECC66" w:rsidR="00A9047F" w:rsidRPr="00315DB2" w:rsidRDefault="009569F7" w:rsidP="00315DB2">
      <w:pPr>
        <w:pStyle w:val="Textoindependiente"/>
        <w:spacing w:line="276" w:lineRule="auto"/>
        <w:rPr>
          <w:rFonts w:ascii="Georgia" w:hAnsi="Georgia" w:cs="Arial"/>
          <w:sz w:val="26"/>
          <w:szCs w:val="26"/>
        </w:rPr>
      </w:pPr>
      <w:r w:rsidRPr="00315DB2">
        <w:rPr>
          <w:rFonts w:ascii="Georgia" w:hAnsi="Georgia" w:cs="Arial"/>
          <w:sz w:val="26"/>
          <w:szCs w:val="26"/>
          <w:lang w:eastAsia="es-CO"/>
        </w:rPr>
        <w:t xml:space="preserve">Sin mayor exegesis, colige la Sala que el despacho judicial </w:t>
      </w:r>
      <w:r w:rsidR="00D834CC" w:rsidRPr="00315DB2">
        <w:rPr>
          <w:rFonts w:ascii="Georgia" w:hAnsi="Georgia" w:cs="Arial"/>
          <w:sz w:val="26"/>
          <w:szCs w:val="26"/>
          <w:lang w:eastAsia="es-CO"/>
        </w:rPr>
        <w:t xml:space="preserve">desbordó </w:t>
      </w:r>
      <w:r w:rsidRPr="00315DB2">
        <w:rPr>
          <w:rFonts w:ascii="Georgia" w:hAnsi="Georgia" w:cs="Arial"/>
          <w:sz w:val="26"/>
          <w:szCs w:val="26"/>
          <w:lang w:eastAsia="es-CO"/>
        </w:rPr>
        <w:t xml:space="preserve">el plazo legal </w:t>
      </w:r>
      <w:r w:rsidRPr="00315DB2">
        <w:rPr>
          <w:rFonts w:ascii="Georgia" w:hAnsi="Georgia" w:cs="Arial"/>
          <w:sz w:val="26"/>
          <w:szCs w:val="26"/>
        </w:rPr>
        <w:t xml:space="preserve">de </w:t>
      </w:r>
      <w:r w:rsidR="00D834CC" w:rsidRPr="00315DB2">
        <w:rPr>
          <w:rFonts w:ascii="Georgia" w:hAnsi="Georgia" w:cs="Arial"/>
          <w:sz w:val="26"/>
          <w:szCs w:val="26"/>
        </w:rPr>
        <w:t xml:space="preserve">los </w:t>
      </w:r>
      <w:r w:rsidRPr="00315DB2">
        <w:rPr>
          <w:rFonts w:ascii="Georgia" w:hAnsi="Georgia" w:cs="Arial"/>
          <w:sz w:val="26"/>
          <w:szCs w:val="26"/>
        </w:rPr>
        <w:t>tres (3) días</w:t>
      </w:r>
      <w:r w:rsidR="00D13D48" w:rsidRPr="00315DB2">
        <w:rPr>
          <w:rFonts w:ascii="Georgia" w:hAnsi="Georgia" w:cs="Arial"/>
          <w:sz w:val="26"/>
          <w:szCs w:val="26"/>
        </w:rPr>
        <w:t xml:space="preserve"> </w:t>
      </w:r>
      <w:r w:rsidRPr="00315DB2">
        <w:rPr>
          <w:rFonts w:ascii="Georgia" w:hAnsi="Georgia" w:cs="Arial"/>
          <w:sz w:val="26"/>
          <w:szCs w:val="26"/>
        </w:rPr>
        <w:t xml:space="preserve">para proveer sobre la admisibilidad de la acción popular </w:t>
      </w:r>
      <w:r w:rsidR="00D13D48" w:rsidRPr="00315DB2">
        <w:rPr>
          <w:rFonts w:ascii="Georgia" w:hAnsi="Georgia" w:cs="Arial"/>
          <w:sz w:val="26"/>
          <w:szCs w:val="26"/>
        </w:rPr>
        <w:t>(Art.20, Ley 472);</w:t>
      </w:r>
      <w:r w:rsidR="00F2357C" w:rsidRPr="00315DB2">
        <w:rPr>
          <w:rFonts w:ascii="Georgia" w:hAnsi="Georgia" w:cs="Arial"/>
          <w:sz w:val="26"/>
          <w:szCs w:val="26"/>
        </w:rPr>
        <w:t xml:space="preserve"> profirió el auto en el </w:t>
      </w:r>
      <w:r w:rsidR="00D13D48" w:rsidRPr="00315DB2">
        <w:rPr>
          <w:rFonts w:ascii="Georgia" w:hAnsi="Georgia" w:cs="Arial"/>
          <w:sz w:val="26"/>
          <w:szCs w:val="26"/>
        </w:rPr>
        <w:t>trascurso de este amparo (</w:t>
      </w:r>
      <w:r w:rsidR="00F2357C" w:rsidRPr="00315DB2">
        <w:rPr>
          <w:rFonts w:ascii="Georgia" w:hAnsi="Georgia" w:cs="Arial"/>
          <w:sz w:val="26"/>
          <w:szCs w:val="26"/>
        </w:rPr>
        <w:t>23</w:t>
      </w:r>
      <w:r w:rsidR="00D13D48" w:rsidRPr="00315DB2">
        <w:rPr>
          <w:rFonts w:ascii="Georgia" w:hAnsi="Georgia" w:cs="Arial"/>
          <w:sz w:val="26"/>
          <w:szCs w:val="26"/>
        </w:rPr>
        <w:t xml:space="preserve">-11-2020) </w:t>
      </w:r>
      <w:r w:rsidR="00D13D48" w:rsidRPr="00315DB2">
        <w:rPr>
          <w:rFonts w:ascii="Georgia" w:hAnsi="Georgia"/>
          <w:sz w:val="26"/>
          <w:szCs w:val="26"/>
        </w:rPr>
        <w:t xml:space="preserve">(Cuaderno No.1, </w:t>
      </w:r>
      <w:r w:rsidR="00F2357C" w:rsidRPr="00315DB2">
        <w:rPr>
          <w:rFonts w:ascii="Georgia" w:hAnsi="Georgia"/>
          <w:sz w:val="26"/>
          <w:szCs w:val="26"/>
        </w:rPr>
        <w:t>carpeta No.</w:t>
      </w:r>
      <w:r w:rsidR="00C76573" w:rsidRPr="00315DB2">
        <w:rPr>
          <w:rFonts w:ascii="Georgia" w:hAnsi="Georgia"/>
          <w:sz w:val="26"/>
          <w:szCs w:val="26"/>
        </w:rPr>
        <w:t>11.1</w:t>
      </w:r>
      <w:r w:rsidR="00F2357C" w:rsidRPr="00315DB2">
        <w:rPr>
          <w:rFonts w:ascii="Georgia" w:hAnsi="Georgia"/>
          <w:sz w:val="26"/>
          <w:szCs w:val="26"/>
        </w:rPr>
        <w:t>, documento No.</w:t>
      </w:r>
      <w:r w:rsidR="00C76573" w:rsidRPr="00315DB2">
        <w:rPr>
          <w:rFonts w:ascii="Georgia" w:hAnsi="Georgia"/>
          <w:sz w:val="26"/>
          <w:szCs w:val="26"/>
        </w:rPr>
        <w:t>003</w:t>
      </w:r>
      <w:r w:rsidR="00D13D48" w:rsidRPr="00315DB2">
        <w:rPr>
          <w:rFonts w:ascii="Georgia" w:hAnsi="Georgia"/>
          <w:sz w:val="26"/>
          <w:szCs w:val="26"/>
        </w:rPr>
        <w:t>)</w:t>
      </w:r>
      <w:r w:rsidR="00F2357C" w:rsidRPr="00315DB2">
        <w:rPr>
          <w:rFonts w:ascii="Georgia" w:hAnsi="Georgia"/>
          <w:sz w:val="26"/>
          <w:szCs w:val="26"/>
        </w:rPr>
        <w:t>.</w:t>
      </w:r>
      <w:r w:rsidR="00D834CC" w:rsidRPr="00315DB2">
        <w:rPr>
          <w:rFonts w:ascii="Georgia" w:hAnsi="Georgia"/>
          <w:sz w:val="26"/>
          <w:szCs w:val="26"/>
        </w:rPr>
        <w:t xml:space="preserve"> </w:t>
      </w:r>
      <w:r w:rsidR="00F2357C" w:rsidRPr="00315DB2">
        <w:rPr>
          <w:rFonts w:ascii="Georgia" w:hAnsi="Georgia" w:cs="Arial"/>
          <w:sz w:val="26"/>
          <w:szCs w:val="26"/>
          <w:lang w:eastAsia="es-CO"/>
        </w:rPr>
        <w:t xml:space="preserve">Claro es que incurrió en </w:t>
      </w:r>
      <w:r w:rsidR="009C5098" w:rsidRPr="00315DB2">
        <w:rPr>
          <w:rFonts w:ascii="Georgia" w:hAnsi="Georgia" w:cs="Arial"/>
          <w:sz w:val="26"/>
          <w:szCs w:val="26"/>
          <w:lang w:eastAsia="es-CO"/>
        </w:rPr>
        <w:t xml:space="preserve">la </w:t>
      </w:r>
      <w:r w:rsidR="00F2357C" w:rsidRPr="00315DB2">
        <w:rPr>
          <w:rFonts w:ascii="Georgia" w:hAnsi="Georgia" w:cs="Arial"/>
          <w:sz w:val="26"/>
          <w:szCs w:val="26"/>
          <w:lang w:eastAsia="es-CO"/>
        </w:rPr>
        <w:t>mora judicial</w:t>
      </w:r>
      <w:r w:rsidR="009C5098" w:rsidRPr="00315DB2">
        <w:rPr>
          <w:rFonts w:ascii="Georgia" w:hAnsi="Georgia" w:cs="Arial"/>
          <w:sz w:val="26"/>
          <w:szCs w:val="26"/>
          <w:lang w:eastAsia="es-CO"/>
        </w:rPr>
        <w:t xml:space="preserve"> endilgada</w:t>
      </w:r>
      <w:r w:rsidR="00F2357C" w:rsidRPr="00315DB2">
        <w:rPr>
          <w:rFonts w:ascii="Georgia" w:hAnsi="Georgia" w:cs="Arial"/>
          <w:sz w:val="26"/>
          <w:szCs w:val="26"/>
          <w:lang w:eastAsia="es-CO"/>
        </w:rPr>
        <w:t xml:space="preserve">; sin embargo, como a estas alturas </w:t>
      </w:r>
      <w:r w:rsidR="00F2357C" w:rsidRPr="00315DB2">
        <w:rPr>
          <w:rFonts w:ascii="Georgia" w:hAnsi="Georgia" w:cs="Arial"/>
          <w:sz w:val="26"/>
          <w:szCs w:val="26"/>
        </w:rPr>
        <w:t xml:space="preserve">la pretensión tutelar </w:t>
      </w:r>
      <w:r w:rsidR="009C5098" w:rsidRPr="00315DB2">
        <w:rPr>
          <w:rFonts w:ascii="Georgia" w:hAnsi="Georgia" w:cs="Arial"/>
          <w:sz w:val="26"/>
          <w:szCs w:val="26"/>
        </w:rPr>
        <w:t>está satisfecha</w:t>
      </w:r>
      <w:r w:rsidR="00F2357C" w:rsidRPr="00315DB2">
        <w:rPr>
          <w:rFonts w:ascii="Georgia" w:hAnsi="Georgia" w:cs="Arial"/>
          <w:sz w:val="26"/>
          <w:szCs w:val="26"/>
        </w:rPr>
        <w:t>, se declarará la carencia actual de objeto por el hecho superado</w:t>
      </w:r>
      <w:r w:rsidR="009C5098" w:rsidRPr="00315DB2">
        <w:rPr>
          <w:rFonts w:ascii="Georgia" w:hAnsi="Georgia" w:cs="Arial"/>
          <w:sz w:val="26"/>
          <w:szCs w:val="26"/>
        </w:rPr>
        <w:t>.</w:t>
      </w:r>
      <w:r w:rsidR="00A9047F" w:rsidRPr="00315DB2">
        <w:rPr>
          <w:rFonts w:ascii="Georgia" w:hAnsi="Georgia" w:cs="Arial"/>
          <w:sz w:val="26"/>
          <w:szCs w:val="26"/>
        </w:rPr>
        <w:t xml:space="preserve"> </w:t>
      </w:r>
    </w:p>
    <w:p w14:paraId="06AD4736" w14:textId="77777777" w:rsidR="005E5551" w:rsidRPr="00315DB2" w:rsidRDefault="005E5551" w:rsidP="00315DB2">
      <w:pPr>
        <w:tabs>
          <w:tab w:val="left" w:pos="-720"/>
        </w:tabs>
        <w:suppressAutoHyphens/>
        <w:spacing w:line="276" w:lineRule="auto"/>
        <w:jc w:val="both"/>
        <w:rPr>
          <w:rFonts w:ascii="Georgia" w:hAnsi="Georgia" w:cs="Arial"/>
          <w:sz w:val="26"/>
          <w:szCs w:val="26"/>
          <w:lang w:val="es-ES_tradnl"/>
        </w:rPr>
      </w:pPr>
    </w:p>
    <w:p w14:paraId="4091A4B4" w14:textId="5C5B5B5B" w:rsidR="006A1FD7" w:rsidRPr="00315DB2" w:rsidRDefault="006A1FD7" w:rsidP="00315DB2">
      <w:pPr>
        <w:tabs>
          <w:tab w:val="left" w:pos="-720"/>
        </w:tabs>
        <w:suppressAutoHyphens/>
        <w:spacing w:line="276" w:lineRule="auto"/>
        <w:jc w:val="both"/>
        <w:rPr>
          <w:rFonts w:ascii="Georgia" w:hAnsi="Georgia" w:cs="Arial"/>
          <w:sz w:val="26"/>
          <w:szCs w:val="26"/>
          <w:lang w:val="es-ES_tradnl"/>
        </w:rPr>
      </w:pPr>
      <w:r w:rsidRPr="00315DB2">
        <w:rPr>
          <w:rFonts w:ascii="Georgia" w:hAnsi="Georgia" w:cs="Arial"/>
          <w:sz w:val="26"/>
          <w:szCs w:val="26"/>
          <w:lang w:val="es-ES_tradnl"/>
        </w:rPr>
        <w:t xml:space="preserve">En mérito de lo expuesto, el </w:t>
      </w:r>
      <w:r w:rsidRPr="00315DB2">
        <w:rPr>
          <w:rFonts w:ascii="Georgia" w:hAnsi="Georgia" w:cs="Arial"/>
          <w:bCs/>
          <w:smallCaps/>
          <w:sz w:val="26"/>
          <w:szCs w:val="26"/>
          <w:lang w:val="es-ES_tradnl"/>
        </w:rPr>
        <w:t xml:space="preserve">Tribunal Superior del Distrito Judicial de </w:t>
      </w:r>
      <w:r w:rsidRPr="00315DB2">
        <w:rPr>
          <w:rFonts w:ascii="Georgia" w:hAnsi="Georgia" w:cs="Arial"/>
          <w:bCs/>
          <w:smallCaps/>
          <w:sz w:val="26"/>
          <w:szCs w:val="26"/>
          <w:lang w:val="es-ES_tradnl"/>
        </w:rPr>
        <w:lastRenderedPageBreak/>
        <w:t>Pereira, Sala de Decisión Civil -Familia</w:t>
      </w:r>
      <w:r w:rsidRPr="00315DB2">
        <w:rPr>
          <w:rFonts w:ascii="Georgia" w:hAnsi="Georgia" w:cs="Arial"/>
          <w:sz w:val="26"/>
          <w:szCs w:val="26"/>
          <w:lang w:val="es-ES_tradnl"/>
        </w:rPr>
        <w:t xml:space="preserve">, administrando Justicia, en nombre de la República </w:t>
      </w:r>
      <w:r w:rsidR="0028225C" w:rsidRPr="00315DB2">
        <w:rPr>
          <w:rFonts w:ascii="Georgia" w:hAnsi="Georgia" w:cs="Arial"/>
          <w:sz w:val="26"/>
          <w:szCs w:val="26"/>
          <w:lang w:val="es-ES_tradnl"/>
        </w:rPr>
        <w:t xml:space="preserve">de Colombia </w:t>
      </w:r>
      <w:r w:rsidRPr="00315DB2">
        <w:rPr>
          <w:rFonts w:ascii="Georgia" w:hAnsi="Georgia" w:cs="Arial"/>
          <w:sz w:val="26"/>
          <w:szCs w:val="26"/>
          <w:lang w:val="es-ES_tradnl"/>
        </w:rPr>
        <w:t>y por autoridad de la Ley,</w:t>
      </w:r>
    </w:p>
    <w:p w14:paraId="2E686F2C" w14:textId="77777777" w:rsidR="00DE2F60" w:rsidRPr="00315DB2" w:rsidRDefault="00DE2F60" w:rsidP="00315DB2">
      <w:pPr>
        <w:pStyle w:val="Textoindependiente"/>
        <w:spacing w:line="276" w:lineRule="auto"/>
        <w:jc w:val="center"/>
        <w:rPr>
          <w:rFonts w:ascii="Georgia" w:hAnsi="Georgia" w:cs="Arial"/>
          <w:bCs/>
          <w:sz w:val="26"/>
          <w:szCs w:val="26"/>
        </w:rPr>
      </w:pPr>
    </w:p>
    <w:p w14:paraId="777DC665" w14:textId="77777777" w:rsidR="00BB7438" w:rsidRPr="00315DB2" w:rsidRDefault="00BB7438" w:rsidP="00315DB2">
      <w:pPr>
        <w:pStyle w:val="Textoindependiente"/>
        <w:spacing w:line="276" w:lineRule="auto"/>
        <w:jc w:val="center"/>
        <w:rPr>
          <w:rFonts w:ascii="Georgia" w:hAnsi="Georgia" w:cs="Arial"/>
          <w:bCs/>
          <w:sz w:val="26"/>
          <w:szCs w:val="26"/>
        </w:rPr>
      </w:pPr>
      <w:r w:rsidRPr="00315DB2">
        <w:rPr>
          <w:rFonts w:ascii="Georgia" w:hAnsi="Georgia" w:cs="Arial"/>
          <w:bCs/>
          <w:sz w:val="26"/>
          <w:szCs w:val="26"/>
        </w:rPr>
        <w:t xml:space="preserve">F A L </w:t>
      </w:r>
      <w:proofErr w:type="spellStart"/>
      <w:r w:rsidRPr="00315DB2">
        <w:rPr>
          <w:rFonts w:ascii="Georgia" w:hAnsi="Georgia" w:cs="Arial"/>
          <w:bCs/>
          <w:sz w:val="26"/>
          <w:szCs w:val="26"/>
        </w:rPr>
        <w:t>L</w:t>
      </w:r>
      <w:proofErr w:type="spellEnd"/>
      <w:r w:rsidRPr="00315DB2">
        <w:rPr>
          <w:rFonts w:ascii="Georgia" w:hAnsi="Georgia" w:cs="Arial"/>
          <w:bCs/>
          <w:sz w:val="26"/>
          <w:szCs w:val="26"/>
        </w:rPr>
        <w:t xml:space="preserve"> A,</w:t>
      </w:r>
    </w:p>
    <w:p w14:paraId="2F31019C" w14:textId="77777777" w:rsidR="00BB7438" w:rsidRPr="00315DB2" w:rsidRDefault="00BB7438" w:rsidP="00315DB2">
      <w:pPr>
        <w:pStyle w:val="Textoindependiente"/>
        <w:spacing w:line="276" w:lineRule="auto"/>
        <w:jc w:val="center"/>
        <w:rPr>
          <w:rFonts w:ascii="Georgia" w:hAnsi="Georgia" w:cs="Arial"/>
          <w:bCs/>
          <w:sz w:val="26"/>
          <w:szCs w:val="26"/>
        </w:rPr>
      </w:pPr>
    </w:p>
    <w:p w14:paraId="1AEC0C3D" w14:textId="77777777" w:rsidR="00C76573" w:rsidRPr="00315DB2" w:rsidRDefault="009C5098" w:rsidP="00315DB2">
      <w:pPr>
        <w:pStyle w:val="Textoindependiente"/>
        <w:numPr>
          <w:ilvl w:val="0"/>
          <w:numId w:val="6"/>
        </w:numPr>
        <w:tabs>
          <w:tab w:val="clear" w:pos="720"/>
        </w:tabs>
        <w:spacing w:line="276" w:lineRule="auto"/>
        <w:ind w:left="284"/>
        <w:rPr>
          <w:rFonts w:ascii="Georgia" w:hAnsi="Georgia" w:cs="Arial"/>
          <w:sz w:val="26"/>
          <w:szCs w:val="26"/>
        </w:rPr>
      </w:pPr>
      <w:r w:rsidRPr="00315DB2">
        <w:rPr>
          <w:rFonts w:ascii="Georgia" w:hAnsi="Georgia" w:cs="Arial"/>
          <w:sz w:val="26"/>
          <w:szCs w:val="26"/>
        </w:rPr>
        <w:t xml:space="preserve">DECLARAR la carencia actual de objeto por el hecho superado del amparo formulado </w:t>
      </w:r>
      <w:r w:rsidR="005E5551" w:rsidRPr="00315DB2">
        <w:rPr>
          <w:rFonts w:ascii="Georgia" w:hAnsi="Georgia" w:cs="Arial"/>
          <w:sz w:val="26"/>
          <w:szCs w:val="26"/>
        </w:rPr>
        <w:t xml:space="preserve">por el señor </w:t>
      </w:r>
      <w:proofErr w:type="spellStart"/>
      <w:r w:rsidR="00D834CC" w:rsidRPr="00315DB2">
        <w:rPr>
          <w:rFonts w:ascii="Georgia" w:hAnsi="Georgia" w:cs="Arial"/>
          <w:sz w:val="26"/>
          <w:szCs w:val="26"/>
        </w:rPr>
        <w:t>Jhoan</w:t>
      </w:r>
      <w:proofErr w:type="spellEnd"/>
      <w:r w:rsidR="00D834CC" w:rsidRPr="00315DB2">
        <w:rPr>
          <w:rFonts w:ascii="Georgia" w:hAnsi="Georgia" w:cs="Arial"/>
          <w:sz w:val="26"/>
          <w:szCs w:val="26"/>
        </w:rPr>
        <w:t xml:space="preserve"> o Johan Gallego</w:t>
      </w:r>
      <w:r w:rsidR="005E5551" w:rsidRPr="00315DB2">
        <w:rPr>
          <w:rFonts w:ascii="Georgia" w:hAnsi="Georgia" w:cs="Arial"/>
          <w:sz w:val="26"/>
          <w:szCs w:val="26"/>
        </w:rPr>
        <w:t xml:space="preserve"> </w:t>
      </w:r>
      <w:r w:rsidRPr="00315DB2">
        <w:rPr>
          <w:rFonts w:ascii="Georgia" w:hAnsi="Georgia" w:cs="Arial"/>
          <w:sz w:val="26"/>
          <w:szCs w:val="26"/>
        </w:rPr>
        <w:t xml:space="preserve">contra el </w:t>
      </w:r>
      <w:r w:rsidR="005E5551" w:rsidRPr="00315DB2">
        <w:rPr>
          <w:rFonts w:ascii="Georgia" w:hAnsi="Georgia" w:cs="Arial"/>
          <w:sz w:val="26"/>
          <w:szCs w:val="26"/>
        </w:rPr>
        <w:t xml:space="preserve">Juzgado </w:t>
      </w:r>
      <w:r w:rsidR="00C76573" w:rsidRPr="00315DB2">
        <w:rPr>
          <w:rFonts w:ascii="Georgia" w:hAnsi="Georgia" w:cs="Arial"/>
          <w:sz w:val="26"/>
          <w:szCs w:val="26"/>
        </w:rPr>
        <w:t>5</w:t>
      </w:r>
      <w:r w:rsidR="00D834CC" w:rsidRPr="00315DB2">
        <w:rPr>
          <w:rFonts w:ascii="Georgia" w:hAnsi="Georgia" w:cs="Arial"/>
          <w:sz w:val="26"/>
          <w:szCs w:val="26"/>
        </w:rPr>
        <w:t>º</w:t>
      </w:r>
      <w:r w:rsidR="005E5551" w:rsidRPr="00315DB2">
        <w:rPr>
          <w:rFonts w:ascii="Georgia" w:hAnsi="Georgia" w:cs="Arial"/>
          <w:sz w:val="26"/>
          <w:szCs w:val="26"/>
        </w:rPr>
        <w:t xml:space="preserve"> Civil del Circuito de Pereira</w:t>
      </w:r>
      <w:r w:rsidR="00B325BB" w:rsidRPr="00315DB2">
        <w:rPr>
          <w:rFonts w:ascii="Georgia" w:hAnsi="Georgia" w:cs="Arial"/>
          <w:sz w:val="26"/>
          <w:szCs w:val="26"/>
        </w:rPr>
        <w:t>.</w:t>
      </w:r>
    </w:p>
    <w:p w14:paraId="0CD0BEA6" w14:textId="77777777" w:rsidR="00C76573" w:rsidRPr="00315DB2" w:rsidRDefault="00C76573" w:rsidP="00315DB2">
      <w:pPr>
        <w:pStyle w:val="Textoindependiente"/>
        <w:tabs>
          <w:tab w:val="clear" w:pos="708"/>
        </w:tabs>
        <w:spacing w:line="276" w:lineRule="auto"/>
        <w:ind w:left="284"/>
        <w:rPr>
          <w:rFonts w:ascii="Georgia" w:hAnsi="Georgia" w:cs="Arial"/>
          <w:sz w:val="26"/>
          <w:szCs w:val="26"/>
        </w:rPr>
      </w:pPr>
    </w:p>
    <w:p w14:paraId="0BFA4B78" w14:textId="6C9E37D4" w:rsidR="00BB7438" w:rsidRPr="00315DB2" w:rsidRDefault="00D834CC" w:rsidP="00315DB2">
      <w:pPr>
        <w:pStyle w:val="Textoindependiente"/>
        <w:numPr>
          <w:ilvl w:val="0"/>
          <w:numId w:val="6"/>
        </w:numPr>
        <w:tabs>
          <w:tab w:val="clear" w:pos="720"/>
        </w:tabs>
        <w:spacing w:line="276" w:lineRule="auto"/>
        <w:ind w:left="284"/>
        <w:rPr>
          <w:rFonts w:ascii="Georgia" w:hAnsi="Georgia" w:cs="Arial"/>
          <w:sz w:val="26"/>
          <w:szCs w:val="26"/>
        </w:rPr>
      </w:pPr>
      <w:r w:rsidRPr="00315DB2">
        <w:rPr>
          <w:rFonts w:ascii="Georgia" w:hAnsi="Georgia" w:cs="Arial"/>
          <w:sz w:val="26"/>
          <w:szCs w:val="26"/>
        </w:rPr>
        <w:t xml:space="preserve">REMITIR el asunto, a la CC para su eventual revisión y </w:t>
      </w:r>
      <w:r w:rsidR="00BB7438" w:rsidRPr="00315DB2">
        <w:rPr>
          <w:rFonts w:ascii="Georgia" w:hAnsi="Georgia" w:cs="Arial"/>
          <w:bCs/>
          <w:sz w:val="26"/>
          <w:szCs w:val="26"/>
        </w:rPr>
        <w:t xml:space="preserve">ARCHIVAR </w:t>
      </w:r>
      <w:r w:rsidR="00BB7438" w:rsidRPr="00315DB2">
        <w:rPr>
          <w:rFonts w:ascii="Georgia" w:hAnsi="Georgia" w:cs="Arial"/>
          <w:sz w:val="26"/>
          <w:szCs w:val="26"/>
        </w:rPr>
        <w:t>el expediente, previa</w:t>
      </w:r>
      <w:r w:rsidRPr="00315DB2">
        <w:rPr>
          <w:rFonts w:ascii="Georgia" w:hAnsi="Georgia" w:cs="Arial"/>
          <w:sz w:val="26"/>
          <w:szCs w:val="26"/>
        </w:rPr>
        <w:t>s</w:t>
      </w:r>
      <w:r w:rsidR="00BB7438" w:rsidRPr="00315DB2">
        <w:rPr>
          <w:rFonts w:ascii="Georgia" w:hAnsi="Georgia" w:cs="Arial"/>
          <w:sz w:val="26"/>
          <w:szCs w:val="26"/>
        </w:rPr>
        <w:t xml:space="preserve"> anotaciones en los libros </w:t>
      </w:r>
      <w:proofErr w:type="spellStart"/>
      <w:r w:rsidR="00BB7438" w:rsidRPr="00315DB2">
        <w:rPr>
          <w:rFonts w:ascii="Georgia" w:hAnsi="Georgia" w:cs="Arial"/>
          <w:sz w:val="26"/>
          <w:szCs w:val="26"/>
        </w:rPr>
        <w:t>radicadores</w:t>
      </w:r>
      <w:proofErr w:type="spellEnd"/>
      <w:r w:rsidR="00BB7438" w:rsidRPr="00315DB2">
        <w:rPr>
          <w:rFonts w:ascii="Georgia" w:hAnsi="Georgia" w:cs="Arial"/>
          <w:sz w:val="26"/>
          <w:szCs w:val="26"/>
        </w:rPr>
        <w:t>.</w:t>
      </w:r>
    </w:p>
    <w:p w14:paraId="21A53AD1" w14:textId="77777777" w:rsidR="00D834CC" w:rsidRPr="00315DB2" w:rsidRDefault="00D834CC" w:rsidP="00315DB2">
      <w:pPr>
        <w:pStyle w:val="Textoindependiente"/>
        <w:spacing w:line="276" w:lineRule="auto"/>
        <w:jc w:val="center"/>
        <w:rPr>
          <w:rFonts w:ascii="Georgia" w:hAnsi="Georgia" w:cs="Arial"/>
          <w:smallCaps/>
          <w:sz w:val="26"/>
          <w:szCs w:val="26"/>
        </w:rPr>
      </w:pPr>
    </w:p>
    <w:p w14:paraId="5E8DCD04" w14:textId="77777777" w:rsidR="00315DB2" w:rsidRPr="00315DB2" w:rsidRDefault="00315DB2" w:rsidP="00315DB2">
      <w:pPr>
        <w:overflowPunct w:val="0"/>
        <w:spacing w:line="276" w:lineRule="auto"/>
        <w:jc w:val="center"/>
        <w:rPr>
          <w:rFonts w:ascii="Georgia" w:hAnsi="Georgia" w:cs="Arial"/>
          <w:bCs/>
          <w:smallCaps/>
          <w:kern w:val="28"/>
          <w:sz w:val="26"/>
          <w:szCs w:val="26"/>
          <w:lang w:val="es-ES_tradnl"/>
        </w:rPr>
      </w:pPr>
      <w:r w:rsidRPr="00315DB2">
        <w:rPr>
          <w:rFonts w:ascii="Georgia" w:hAnsi="Georgia" w:cs="Arial"/>
          <w:bCs/>
          <w:smallCaps/>
          <w:kern w:val="28"/>
          <w:sz w:val="26"/>
          <w:szCs w:val="26"/>
          <w:lang w:val="es-ES_tradnl"/>
        </w:rPr>
        <w:t>Notifíquese</w:t>
      </w:r>
    </w:p>
    <w:p w14:paraId="00FEF177" w14:textId="77777777" w:rsidR="00315DB2" w:rsidRPr="00315DB2" w:rsidRDefault="00315DB2" w:rsidP="00315DB2">
      <w:pPr>
        <w:widowControl/>
        <w:overflowPunct w:val="0"/>
        <w:spacing w:line="276" w:lineRule="auto"/>
        <w:jc w:val="center"/>
        <w:textAlignment w:val="baseline"/>
        <w:rPr>
          <w:rFonts w:ascii="Georgia" w:hAnsi="Georgia" w:cs="Arial"/>
          <w:bCs/>
          <w:caps/>
          <w:w w:val="150"/>
          <w:sz w:val="28"/>
          <w:szCs w:val="18"/>
          <w:lang w:val="es-ES_tradnl"/>
        </w:rPr>
      </w:pPr>
    </w:p>
    <w:p w14:paraId="4F8221FE" w14:textId="77777777" w:rsidR="00315DB2" w:rsidRPr="00315DB2" w:rsidRDefault="00315DB2" w:rsidP="00315DB2">
      <w:pPr>
        <w:widowControl/>
        <w:overflowPunct w:val="0"/>
        <w:spacing w:line="276" w:lineRule="auto"/>
        <w:jc w:val="center"/>
        <w:textAlignment w:val="baseline"/>
        <w:rPr>
          <w:rFonts w:ascii="Georgia" w:hAnsi="Georgia" w:cs="Arial"/>
          <w:bCs/>
          <w:caps/>
          <w:w w:val="150"/>
          <w:sz w:val="28"/>
          <w:szCs w:val="18"/>
          <w:lang w:val="es-ES_tradnl"/>
        </w:rPr>
      </w:pPr>
    </w:p>
    <w:p w14:paraId="4E5EFD38" w14:textId="77777777" w:rsidR="00315DB2" w:rsidRPr="00315DB2" w:rsidRDefault="00315DB2" w:rsidP="00315DB2">
      <w:pPr>
        <w:widowControl/>
        <w:overflowPunct w:val="0"/>
        <w:spacing w:line="276" w:lineRule="auto"/>
        <w:jc w:val="center"/>
        <w:textAlignment w:val="baseline"/>
        <w:rPr>
          <w:rFonts w:ascii="Georgia" w:hAnsi="Georgia" w:cs="Arial"/>
          <w:bCs/>
          <w:caps/>
          <w:w w:val="150"/>
          <w:sz w:val="28"/>
          <w:szCs w:val="18"/>
          <w:lang w:val="es-ES_tradnl"/>
        </w:rPr>
      </w:pPr>
    </w:p>
    <w:p w14:paraId="2D251A85" w14:textId="77777777" w:rsidR="00315DB2" w:rsidRPr="00315DB2" w:rsidRDefault="00315DB2" w:rsidP="00315DB2">
      <w:pPr>
        <w:widowControl/>
        <w:overflowPunct w:val="0"/>
        <w:spacing w:line="276" w:lineRule="auto"/>
        <w:jc w:val="center"/>
        <w:textAlignment w:val="baseline"/>
        <w:rPr>
          <w:rFonts w:ascii="Georgia" w:hAnsi="Georgia" w:cs="Arial"/>
          <w:b/>
          <w:bCs/>
          <w:caps/>
          <w:spacing w:val="20"/>
          <w:w w:val="150"/>
          <w:sz w:val="22"/>
          <w:szCs w:val="18"/>
          <w:lang w:val="es-ES_tradnl"/>
        </w:rPr>
      </w:pPr>
      <w:r w:rsidRPr="00315DB2">
        <w:rPr>
          <w:rFonts w:ascii="Georgia" w:hAnsi="Georgia" w:cs="Arial"/>
          <w:b/>
          <w:bCs/>
          <w:caps/>
          <w:spacing w:val="20"/>
          <w:w w:val="150"/>
          <w:szCs w:val="18"/>
          <w:lang w:val="es-ES_tradnl"/>
        </w:rPr>
        <w:t>D</w:t>
      </w:r>
      <w:r w:rsidRPr="00315DB2">
        <w:rPr>
          <w:rFonts w:ascii="Georgia" w:hAnsi="Georgia" w:cs="Arial"/>
          <w:b/>
          <w:bCs/>
          <w:caps/>
          <w:spacing w:val="20"/>
          <w:w w:val="150"/>
          <w:sz w:val="16"/>
          <w:szCs w:val="18"/>
          <w:lang w:val="es-ES_tradnl"/>
        </w:rPr>
        <w:t>UBERNEY</w:t>
      </w:r>
      <w:r w:rsidRPr="00315DB2">
        <w:rPr>
          <w:rFonts w:ascii="Georgia" w:hAnsi="Georgia" w:cs="Arial"/>
          <w:b/>
          <w:bCs/>
          <w:caps/>
          <w:spacing w:val="20"/>
          <w:w w:val="150"/>
          <w:sz w:val="20"/>
          <w:szCs w:val="18"/>
          <w:lang w:val="es-ES_tradnl"/>
        </w:rPr>
        <w:t xml:space="preserve"> </w:t>
      </w:r>
      <w:r w:rsidRPr="00315DB2">
        <w:rPr>
          <w:rFonts w:ascii="Georgia" w:hAnsi="Georgia" w:cs="Arial"/>
          <w:b/>
          <w:bCs/>
          <w:caps/>
          <w:spacing w:val="20"/>
          <w:w w:val="150"/>
          <w:szCs w:val="18"/>
          <w:lang w:val="es-ES_tradnl"/>
        </w:rPr>
        <w:t>G</w:t>
      </w:r>
      <w:r w:rsidRPr="00315DB2">
        <w:rPr>
          <w:rFonts w:ascii="Georgia" w:hAnsi="Georgia" w:cs="Arial"/>
          <w:b/>
          <w:bCs/>
          <w:caps/>
          <w:spacing w:val="20"/>
          <w:w w:val="150"/>
          <w:sz w:val="16"/>
          <w:szCs w:val="18"/>
          <w:lang w:val="es-ES_tradnl"/>
        </w:rPr>
        <w:t>RISALES</w:t>
      </w:r>
      <w:r w:rsidRPr="00315DB2">
        <w:rPr>
          <w:rFonts w:ascii="Georgia" w:hAnsi="Georgia" w:cs="Arial"/>
          <w:b/>
          <w:bCs/>
          <w:caps/>
          <w:spacing w:val="20"/>
          <w:w w:val="150"/>
          <w:sz w:val="20"/>
          <w:szCs w:val="18"/>
          <w:lang w:val="es-ES_tradnl"/>
        </w:rPr>
        <w:t xml:space="preserve"> </w:t>
      </w:r>
      <w:r w:rsidRPr="00315DB2">
        <w:rPr>
          <w:rFonts w:ascii="Georgia" w:hAnsi="Georgia" w:cs="Arial"/>
          <w:b/>
          <w:bCs/>
          <w:caps/>
          <w:spacing w:val="20"/>
          <w:w w:val="150"/>
          <w:szCs w:val="18"/>
          <w:lang w:val="es-ES_tradnl"/>
        </w:rPr>
        <w:t>H</w:t>
      </w:r>
      <w:r w:rsidRPr="00315DB2">
        <w:rPr>
          <w:rFonts w:ascii="Georgia" w:hAnsi="Georgia" w:cs="Arial"/>
          <w:b/>
          <w:bCs/>
          <w:caps/>
          <w:spacing w:val="20"/>
          <w:w w:val="150"/>
          <w:sz w:val="16"/>
          <w:szCs w:val="18"/>
          <w:lang w:val="es-ES_tradnl"/>
        </w:rPr>
        <w:t>ERRERA</w:t>
      </w:r>
    </w:p>
    <w:p w14:paraId="03773D9B" w14:textId="77777777" w:rsidR="00315DB2" w:rsidRPr="00315DB2" w:rsidRDefault="00315DB2" w:rsidP="00315DB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315DB2">
        <w:rPr>
          <w:rFonts w:ascii="Georgia" w:hAnsi="Georgia" w:cs="Arial"/>
          <w:bCs/>
          <w:caps/>
          <w:spacing w:val="20"/>
          <w:w w:val="150"/>
          <w:kern w:val="28"/>
          <w:sz w:val="28"/>
          <w:szCs w:val="22"/>
          <w:lang w:val="es-ES_tradnl"/>
        </w:rPr>
        <w:t>M</w:t>
      </w:r>
      <w:r w:rsidRPr="00315DB2">
        <w:rPr>
          <w:rFonts w:ascii="Georgia" w:hAnsi="Georgia" w:cs="Arial"/>
          <w:bCs/>
          <w:caps/>
          <w:spacing w:val="20"/>
          <w:w w:val="150"/>
          <w:kern w:val="28"/>
          <w:sz w:val="18"/>
          <w:szCs w:val="18"/>
          <w:lang w:val="es-ES_tradnl"/>
        </w:rPr>
        <w:t>agistrado</w:t>
      </w:r>
    </w:p>
    <w:p w14:paraId="10831C42" w14:textId="77777777" w:rsidR="00315DB2" w:rsidRPr="00315DB2" w:rsidRDefault="00315DB2" w:rsidP="00315DB2">
      <w:pPr>
        <w:widowControl/>
        <w:overflowPunct w:val="0"/>
        <w:spacing w:line="276" w:lineRule="auto"/>
        <w:textAlignment w:val="baseline"/>
        <w:rPr>
          <w:rFonts w:ascii="Georgia" w:hAnsi="Georgia" w:cs="Arial"/>
          <w:caps/>
          <w:spacing w:val="20"/>
          <w:w w:val="150"/>
          <w:sz w:val="28"/>
          <w:szCs w:val="28"/>
          <w:lang w:val="es-ES_tradnl"/>
        </w:rPr>
      </w:pPr>
    </w:p>
    <w:p w14:paraId="10DFC541" w14:textId="77777777" w:rsidR="00315DB2" w:rsidRPr="00315DB2" w:rsidRDefault="00315DB2" w:rsidP="00315DB2">
      <w:pPr>
        <w:widowControl/>
        <w:overflowPunct w:val="0"/>
        <w:spacing w:line="276" w:lineRule="auto"/>
        <w:textAlignment w:val="baseline"/>
        <w:rPr>
          <w:rFonts w:ascii="Georgia" w:hAnsi="Georgia" w:cs="Arial"/>
          <w:caps/>
          <w:spacing w:val="20"/>
          <w:w w:val="150"/>
          <w:sz w:val="28"/>
          <w:szCs w:val="28"/>
          <w:lang w:val="es-ES_tradnl"/>
        </w:rPr>
      </w:pPr>
    </w:p>
    <w:p w14:paraId="739F07B5" w14:textId="77777777" w:rsidR="00315DB2" w:rsidRPr="00315DB2" w:rsidRDefault="00315DB2" w:rsidP="00315DB2">
      <w:pPr>
        <w:widowControl/>
        <w:overflowPunct w:val="0"/>
        <w:spacing w:line="276" w:lineRule="auto"/>
        <w:textAlignment w:val="baseline"/>
        <w:rPr>
          <w:rFonts w:ascii="Georgia" w:hAnsi="Georgia" w:cs="Arial"/>
          <w:caps/>
          <w:spacing w:val="20"/>
          <w:w w:val="150"/>
          <w:sz w:val="28"/>
          <w:szCs w:val="28"/>
          <w:lang w:val="es-ES_tradnl"/>
        </w:rPr>
      </w:pPr>
    </w:p>
    <w:p w14:paraId="36F79454" w14:textId="77777777" w:rsidR="00315DB2" w:rsidRPr="00315DB2" w:rsidRDefault="00315DB2" w:rsidP="00315DB2">
      <w:pPr>
        <w:widowControl/>
        <w:overflowPunct w:val="0"/>
        <w:spacing w:line="276" w:lineRule="auto"/>
        <w:textAlignment w:val="baseline"/>
        <w:rPr>
          <w:rFonts w:ascii="Georgia" w:hAnsi="Georgia" w:cs="Arial"/>
          <w:b/>
          <w:caps/>
          <w:spacing w:val="20"/>
          <w:w w:val="150"/>
          <w:sz w:val="16"/>
          <w:szCs w:val="18"/>
          <w:lang w:val="es-ES_tradnl"/>
        </w:rPr>
      </w:pPr>
      <w:r w:rsidRPr="00315DB2">
        <w:rPr>
          <w:rFonts w:ascii="Georgia" w:hAnsi="Georgia" w:cs="Arial"/>
          <w:b/>
          <w:caps/>
          <w:spacing w:val="20"/>
          <w:w w:val="150"/>
          <w:szCs w:val="28"/>
          <w:lang w:val="es-ES_tradnl"/>
        </w:rPr>
        <w:t>E</w:t>
      </w:r>
      <w:r w:rsidRPr="00315DB2">
        <w:rPr>
          <w:rFonts w:ascii="Georgia" w:hAnsi="Georgia" w:cs="Arial"/>
          <w:b/>
          <w:caps/>
          <w:spacing w:val="20"/>
          <w:w w:val="150"/>
          <w:sz w:val="16"/>
          <w:szCs w:val="18"/>
          <w:lang w:val="es-ES_tradnl"/>
        </w:rPr>
        <w:t xml:space="preserve">DDER </w:t>
      </w:r>
      <w:r w:rsidRPr="00315DB2">
        <w:rPr>
          <w:rFonts w:ascii="Georgia" w:hAnsi="Georgia" w:cs="Arial"/>
          <w:b/>
          <w:caps/>
          <w:spacing w:val="20"/>
          <w:w w:val="150"/>
          <w:szCs w:val="28"/>
          <w:lang w:val="es-ES_tradnl"/>
        </w:rPr>
        <w:t>J</w:t>
      </w:r>
      <w:r w:rsidRPr="00315DB2">
        <w:rPr>
          <w:rFonts w:ascii="Georgia" w:hAnsi="Georgia" w:cs="Arial"/>
          <w:b/>
          <w:caps/>
          <w:spacing w:val="20"/>
          <w:w w:val="150"/>
          <w:sz w:val="16"/>
          <w:szCs w:val="18"/>
          <w:lang w:val="es-ES_tradnl"/>
        </w:rPr>
        <w:t xml:space="preserve">. </w:t>
      </w:r>
      <w:r w:rsidRPr="00315DB2">
        <w:rPr>
          <w:rFonts w:ascii="Georgia" w:hAnsi="Georgia" w:cs="Arial"/>
          <w:b/>
          <w:caps/>
          <w:spacing w:val="20"/>
          <w:w w:val="150"/>
          <w:szCs w:val="28"/>
          <w:lang w:val="es-ES_tradnl"/>
        </w:rPr>
        <w:t>S</w:t>
      </w:r>
      <w:r w:rsidRPr="00315DB2">
        <w:rPr>
          <w:rFonts w:ascii="Georgia" w:hAnsi="Georgia" w:cs="Arial"/>
          <w:b/>
          <w:caps/>
          <w:spacing w:val="20"/>
          <w:w w:val="150"/>
          <w:sz w:val="16"/>
          <w:szCs w:val="18"/>
          <w:lang w:val="es-ES_tradnl"/>
        </w:rPr>
        <w:t xml:space="preserve">ÁNCHEZ </w:t>
      </w:r>
      <w:r w:rsidRPr="00315DB2">
        <w:rPr>
          <w:rFonts w:ascii="Georgia" w:hAnsi="Georgia" w:cs="Arial"/>
          <w:b/>
          <w:caps/>
          <w:spacing w:val="20"/>
          <w:w w:val="150"/>
          <w:szCs w:val="28"/>
          <w:lang w:val="es-ES_tradnl"/>
        </w:rPr>
        <w:t>C</w:t>
      </w:r>
      <w:r w:rsidRPr="00315DB2">
        <w:rPr>
          <w:rFonts w:ascii="Georgia" w:hAnsi="Georgia" w:cs="Arial"/>
          <w:b/>
          <w:caps/>
          <w:spacing w:val="20"/>
          <w:w w:val="150"/>
          <w:sz w:val="16"/>
          <w:szCs w:val="18"/>
          <w:lang w:val="es-ES_tradnl"/>
        </w:rPr>
        <w:t>.</w:t>
      </w:r>
      <w:r w:rsidRPr="00315DB2">
        <w:rPr>
          <w:rFonts w:ascii="Georgia" w:hAnsi="Georgia" w:cs="Arial"/>
          <w:b/>
          <w:bCs/>
          <w:caps/>
          <w:spacing w:val="20"/>
          <w:w w:val="150"/>
          <w:sz w:val="16"/>
          <w:szCs w:val="10"/>
          <w:lang w:val="es-ES_tradnl"/>
        </w:rPr>
        <w:tab/>
      </w:r>
      <w:r w:rsidRPr="00315DB2">
        <w:rPr>
          <w:rFonts w:ascii="Georgia" w:hAnsi="Georgia" w:cs="Arial"/>
          <w:b/>
          <w:caps/>
          <w:spacing w:val="20"/>
          <w:w w:val="150"/>
          <w:szCs w:val="28"/>
          <w:lang w:val="es-ES_tradnl"/>
        </w:rPr>
        <w:t>J</w:t>
      </w:r>
      <w:r w:rsidRPr="00315DB2">
        <w:rPr>
          <w:rFonts w:ascii="Georgia" w:hAnsi="Georgia" w:cs="Arial"/>
          <w:b/>
          <w:caps/>
          <w:spacing w:val="20"/>
          <w:w w:val="150"/>
          <w:sz w:val="16"/>
          <w:szCs w:val="18"/>
          <w:lang w:val="es-ES_tradnl"/>
        </w:rPr>
        <w:t xml:space="preserve">AIME </w:t>
      </w:r>
      <w:r w:rsidRPr="00315DB2">
        <w:rPr>
          <w:rFonts w:ascii="Georgia" w:hAnsi="Georgia" w:cs="Arial"/>
          <w:b/>
          <w:caps/>
          <w:spacing w:val="20"/>
          <w:w w:val="150"/>
          <w:szCs w:val="28"/>
          <w:lang w:val="es-ES_tradnl"/>
        </w:rPr>
        <w:t>A</w:t>
      </w:r>
      <w:r w:rsidRPr="00315DB2">
        <w:rPr>
          <w:rFonts w:ascii="Georgia" w:hAnsi="Georgia" w:cs="Arial"/>
          <w:b/>
          <w:caps/>
          <w:spacing w:val="20"/>
          <w:w w:val="150"/>
          <w:sz w:val="16"/>
          <w:szCs w:val="18"/>
          <w:lang w:val="es-ES_tradnl"/>
        </w:rPr>
        <w:t xml:space="preserve">. </w:t>
      </w:r>
      <w:r w:rsidRPr="00315DB2">
        <w:rPr>
          <w:rFonts w:ascii="Georgia" w:hAnsi="Georgia" w:cs="Arial"/>
          <w:b/>
          <w:caps/>
          <w:spacing w:val="20"/>
          <w:w w:val="150"/>
          <w:szCs w:val="28"/>
          <w:lang w:val="es-ES_tradnl"/>
        </w:rPr>
        <w:t>S</w:t>
      </w:r>
      <w:r w:rsidRPr="00315DB2">
        <w:rPr>
          <w:rFonts w:ascii="Georgia" w:hAnsi="Georgia" w:cs="Arial"/>
          <w:b/>
          <w:caps/>
          <w:spacing w:val="20"/>
          <w:w w:val="150"/>
          <w:sz w:val="16"/>
          <w:szCs w:val="18"/>
          <w:lang w:val="es-ES_tradnl"/>
        </w:rPr>
        <w:t xml:space="preserve">ARAZA </w:t>
      </w:r>
      <w:r w:rsidRPr="00315DB2">
        <w:rPr>
          <w:rFonts w:ascii="Georgia" w:hAnsi="Georgia" w:cs="Arial"/>
          <w:b/>
          <w:caps/>
          <w:spacing w:val="20"/>
          <w:w w:val="150"/>
          <w:szCs w:val="28"/>
          <w:lang w:val="es-ES_tradnl"/>
        </w:rPr>
        <w:t>N</w:t>
      </w:r>
      <w:r w:rsidRPr="00315DB2">
        <w:rPr>
          <w:rFonts w:ascii="Georgia" w:hAnsi="Georgia" w:cs="Arial"/>
          <w:b/>
          <w:caps/>
          <w:spacing w:val="20"/>
          <w:w w:val="150"/>
          <w:sz w:val="16"/>
          <w:szCs w:val="18"/>
          <w:lang w:val="es-ES_tradnl"/>
        </w:rPr>
        <w:t>aranjo</w:t>
      </w:r>
    </w:p>
    <w:p w14:paraId="41EF8E3C" w14:textId="163D9D21" w:rsidR="00E606C4" w:rsidRPr="00315DB2" w:rsidRDefault="00315DB2" w:rsidP="00315DB2">
      <w:pPr>
        <w:widowControl/>
        <w:overflowPunct w:val="0"/>
        <w:spacing w:line="276" w:lineRule="auto"/>
        <w:textAlignment w:val="baseline"/>
        <w:rPr>
          <w:rFonts w:ascii="Georgia" w:hAnsi="Georgia" w:cs="Arial"/>
          <w:bCs/>
          <w:caps/>
          <w:spacing w:val="20"/>
          <w:w w:val="150"/>
          <w:sz w:val="18"/>
          <w:szCs w:val="10"/>
          <w:lang w:val="es-ES_tradnl"/>
        </w:rPr>
      </w:pPr>
      <w:r w:rsidRPr="00315DB2">
        <w:rPr>
          <w:rFonts w:ascii="Georgia" w:hAnsi="Georgia" w:cs="Arial"/>
          <w:bCs/>
          <w:caps/>
          <w:spacing w:val="20"/>
          <w:w w:val="150"/>
          <w:sz w:val="18"/>
          <w:szCs w:val="10"/>
          <w:lang w:val="es-ES_tradnl"/>
        </w:rPr>
        <w:t xml:space="preserve">M A G I S T R A D O </w:t>
      </w:r>
      <w:r w:rsidRPr="00315DB2">
        <w:rPr>
          <w:rFonts w:ascii="Georgia" w:hAnsi="Georgia" w:cs="Arial"/>
          <w:bCs/>
          <w:caps/>
          <w:spacing w:val="20"/>
          <w:w w:val="150"/>
          <w:sz w:val="18"/>
          <w:szCs w:val="10"/>
          <w:lang w:val="es-ES_tradnl"/>
        </w:rPr>
        <w:tab/>
      </w:r>
      <w:r w:rsidRPr="00315DB2">
        <w:rPr>
          <w:rFonts w:ascii="Georgia" w:hAnsi="Georgia" w:cs="Arial"/>
          <w:bCs/>
          <w:caps/>
          <w:spacing w:val="20"/>
          <w:w w:val="150"/>
          <w:sz w:val="18"/>
          <w:szCs w:val="10"/>
          <w:lang w:val="es-ES_tradnl"/>
        </w:rPr>
        <w:tab/>
        <w:t>M A G I S T R A D O</w:t>
      </w:r>
    </w:p>
    <w:sectPr w:rsidR="00E606C4" w:rsidRPr="00315DB2" w:rsidSect="0082688F">
      <w:headerReference w:type="default" r:id="rId12"/>
      <w:footerReference w:type="default" r:id="rId13"/>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474F" w14:textId="77777777" w:rsidR="00990A68" w:rsidRDefault="00990A68" w:rsidP="0099045D">
      <w:r>
        <w:separator/>
      </w:r>
    </w:p>
  </w:endnote>
  <w:endnote w:type="continuationSeparator" w:id="0">
    <w:p w14:paraId="7836E212" w14:textId="77777777" w:rsidR="00990A68" w:rsidRDefault="00990A6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FF6891">
    <w:pPr>
      <w:pStyle w:val="Piedepgina"/>
      <w:spacing w:line="360" w:lineRule="auto"/>
      <w:jc w:val="right"/>
      <w:rPr>
        <w:rFonts w:ascii="Georgia" w:hAnsi="Georgia" w:cs="Arial"/>
        <w:spacing w:val="20"/>
        <w:w w:val="200"/>
        <w:sz w:val="14"/>
        <w:szCs w:val="10"/>
        <w:lang w:val="es-CO"/>
      </w:rPr>
    </w:pPr>
  </w:p>
  <w:p w14:paraId="01CC4152" w14:textId="77777777"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2D91" w14:textId="77777777" w:rsidR="00990A68" w:rsidRDefault="00990A68" w:rsidP="0099045D">
      <w:r>
        <w:separator/>
      </w:r>
    </w:p>
  </w:footnote>
  <w:footnote w:type="continuationSeparator" w:id="0">
    <w:p w14:paraId="407BC33C" w14:textId="77777777" w:rsidR="00990A68" w:rsidRDefault="00990A68" w:rsidP="0099045D">
      <w:r>
        <w:continuationSeparator/>
      </w:r>
    </w:p>
  </w:footnote>
  <w:footnote w:id="1">
    <w:p w14:paraId="78EC5F45" w14:textId="77777777" w:rsidR="0028225C" w:rsidRPr="00494523" w:rsidRDefault="0028225C" w:rsidP="00315DB2">
      <w:pPr>
        <w:pStyle w:val="Textonotapie"/>
        <w:jc w:val="both"/>
        <w:rPr>
          <w:rFonts w:ascii="Century" w:hAnsi="Century"/>
          <w:lang w:val="es-CO"/>
        </w:rPr>
      </w:pPr>
      <w:r w:rsidRPr="00494523">
        <w:rPr>
          <w:rStyle w:val="Refdenotaalpie"/>
          <w:rFonts w:ascii="Century" w:hAnsi="Century"/>
        </w:rPr>
        <w:footnoteRef/>
      </w:r>
      <w:r w:rsidRPr="00494523">
        <w:rPr>
          <w:rFonts w:ascii="Century" w:hAnsi="Century"/>
        </w:rPr>
        <w:t xml:space="preserve"> QUINCHE R., Manuel F. Vías de hecho, acción de tutela contra providencias, Temis SA, Bogotá, 2013, p.103.</w:t>
      </w:r>
    </w:p>
  </w:footnote>
  <w:footnote w:id="2">
    <w:p w14:paraId="1F0FC7EA" w14:textId="77777777" w:rsidR="0028225C" w:rsidRPr="00494523" w:rsidRDefault="0028225C" w:rsidP="00315DB2">
      <w:pPr>
        <w:pStyle w:val="Textonotapie"/>
        <w:jc w:val="both"/>
        <w:rPr>
          <w:rFonts w:ascii="Century" w:hAnsi="Century"/>
          <w:lang w:val="es-CO"/>
        </w:rPr>
      </w:pPr>
      <w:r w:rsidRPr="00494523">
        <w:rPr>
          <w:rStyle w:val="Refdenotaalpie"/>
          <w:rFonts w:ascii="Century" w:hAnsi="Century"/>
        </w:rPr>
        <w:footnoteRef/>
      </w:r>
      <w:r w:rsidRPr="00494523">
        <w:rPr>
          <w:rFonts w:ascii="Century" w:hAnsi="Century"/>
        </w:rPr>
        <w:t xml:space="preserve"> QUIROGA N., Édgar A. Tutela contra decisiones judiciales, Universidad Santo Tomás y editorial Ibáñez, Bogotá DC, 2014, p.83.</w:t>
      </w:r>
    </w:p>
  </w:footnote>
  <w:footnote w:id="3">
    <w:p w14:paraId="3B751A93" w14:textId="77777777" w:rsidR="0028225C" w:rsidRPr="00494523" w:rsidRDefault="0028225C" w:rsidP="00315DB2">
      <w:pPr>
        <w:pStyle w:val="Textonotapie"/>
        <w:jc w:val="both"/>
        <w:rPr>
          <w:rFonts w:ascii="Century" w:hAnsi="Century"/>
          <w:lang w:val="es-CO"/>
        </w:rPr>
      </w:pPr>
      <w:r w:rsidRPr="00494523">
        <w:rPr>
          <w:rStyle w:val="Refdenotaalpie"/>
          <w:rFonts w:ascii="Century" w:hAnsi="Century"/>
        </w:rPr>
        <w:footnoteRef/>
      </w:r>
      <w:r w:rsidRPr="00494523">
        <w:rPr>
          <w:rFonts w:ascii="Century" w:hAnsi="Century"/>
        </w:rPr>
        <w:t xml:space="preserve"> CC. T-917 de 2011.</w:t>
      </w:r>
    </w:p>
  </w:footnote>
  <w:footnote w:id="4">
    <w:p w14:paraId="16894695" w14:textId="77777777" w:rsidR="0028225C" w:rsidRPr="00494523" w:rsidRDefault="0028225C" w:rsidP="00315DB2">
      <w:pPr>
        <w:pStyle w:val="Textonotapie"/>
        <w:jc w:val="both"/>
        <w:rPr>
          <w:rFonts w:ascii="Century" w:hAnsi="Century"/>
          <w:lang w:val="es-CO"/>
        </w:rPr>
      </w:pPr>
      <w:r w:rsidRPr="00494523">
        <w:rPr>
          <w:rStyle w:val="Refdenotaalpie"/>
          <w:rFonts w:ascii="Century" w:hAnsi="Century"/>
        </w:rPr>
        <w:footnoteRef/>
      </w:r>
      <w:r w:rsidRPr="00494523">
        <w:rPr>
          <w:rFonts w:ascii="Century" w:hAnsi="Century"/>
        </w:rPr>
        <w:t xml:space="preserve"> CC. C-590 de 2005.</w:t>
      </w:r>
    </w:p>
  </w:footnote>
  <w:footnote w:id="5">
    <w:p w14:paraId="2B65790E" w14:textId="77777777" w:rsidR="0028225C" w:rsidRPr="00494523" w:rsidRDefault="0028225C" w:rsidP="00315DB2">
      <w:pPr>
        <w:pStyle w:val="Textonotapie"/>
        <w:jc w:val="both"/>
        <w:rPr>
          <w:rFonts w:ascii="Century" w:hAnsi="Century"/>
          <w:lang w:val="es-CO"/>
        </w:rPr>
      </w:pPr>
      <w:r w:rsidRPr="00494523">
        <w:rPr>
          <w:rStyle w:val="Refdenotaalpie"/>
          <w:rFonts w:ascii="Century" w:hAnsi="Century"/>
        </w:rPr>
        <w:footnoteRef/>
      </w:r>
      <w:r w:rsidRPr="00494523">
        <w:rPr>
          <w:rFonts w:ascii="Century" w:hAnsi="Century"/>
        </w:rPr>
        <w:t xml:space="preserve"> CC. T-019 de 2020, SU-037 de 2019, </w:t>
      </w:r>
      <w:r w:rsidRPr="00494523">
        <w:rPr>
          <w:rFonts w:ascii="Century" w:hAnsi="Century"/>
          <w:bCs/>
        </w:rPr>
        <w:t>SU-056 de 2018</w:t>
      </w:r>
      <w:r w:rsidRPr="00494523">
        <w:rPr>
          <w:rFonts w:ascii="Century" w:hAnsi="Century"/>
        </w:rPr>
        <w:t xml:space="preserve">, </w:t>
      </w:r>
      <w:hyperlink r:id="rId1" w:history="1">
        <w:r w:rsidRPr="00494523">
          <w:rPr>
            <w:rStyle w:val="Hipervnculo"/>
            <w:rFonts w:ascii="Century" w:hAnsi="Century"/>
            <w:bCs/>
            <w:color w:val="000000"/>
          </w:rPr>
          <w:t>SU-336 de 2017</w:t>
        </w:r>
      </w:hyperlink>
      <w:r w:rsidRPr="00494523">
        <w:rPr>
          <w:rFonts w:ascii="Century" w:hAnsi="Century"/>
          <w:bCs/>
          <w:color w:val="000000"/>
        </w:rPr>
        <w:t>, </w:t>
      </w:r>
      <w:hyperlink r:id="rId2" w:history="1">
        <w:r w:rsidRPr="00494523">
          <w:rPr>
            <w:rStyle w:val="Hipervnculo"/>
            <w:rFonts w:ascii="Century" w:hAnsi="Century"/>
            <w:bCs/>
            <w:color w:val="000000"/>
          </w:rPr>
          <w:t>SU-354 de 2017</w:t>
        </w:r>
      </w:hyperlink>
      <w:r w:rsidRPr="00494523">
        <w:rPr>
          <w:rFonts w:ascii="Century" w:hAnsi="Century"/>
          <w:bCs/>
          <w:color w:val="000000"/>
        </w:rPr>
        <w:t xml:space="preserve">, </w:t>
      </w:r>
      <w:r w:rsidRPr="00494523">
        <w:rPr>
          <w:rFonts w:ascii="Century" w:hAnsi="Century"/>
          <w:bCs/>
        </w:rPr>
        <w:t>T-137 de 2017 y SU-222 de 2016</w:t>
      </w:r>
      <w:r w:rsidRPr="00494523">
        <w:rPr>
          <w:rFonts w:ascii="Century" w:hAnsi="Century"/>
        </w:rPr>
        <w:t>, entre muchas.</w:t>
      </w:r>
    </w:p>
  </w:footnote>
  <w:footnote w:id="6">
    <w:p w14:paraId="6EE1C707" w14:textId="77777777" w:rsidR="0028225C" w:rsidRPr="00494523" w:rsidRDefault="0028225C" w:rsidP="00315DB2">
      <w:pPr>
        <w:pStyle w:val="Textonotapie"/>
        <w:jc w:val="both"/>
        <w:rPr>
          <w:rFonts w:ascii="Century" w:hAnsi="Century"/>
          <w:lang w:val="es-CO"/>
        </w:rPr>
      </w:pPr>
      <w:r w:rsidRPr="00494523">
        <w:rPr>
          <w:rStyle w:val="Refdenotaalpie"/>
          <w:rFonts w:ascii="Century" w:hAnsi="Century"/>
        </w:rPr>
        <w:footnoteRef/>
      </w:r>
      <w:r w:rsidRPr="00494523">
        <w:rPr>
          <w:rFonts w:ascii="Century" w:hAnsi="Century"/>
        </w:rPr>
        <w:t xml:space="preserve"> CC. T-307 de 2015.</w:t>
      </w:r>
    </w:p>
  </w:footnote>
  <w:footnote w:id="7">
    <w:p w14:paraId="669D598B" w14:textId="77777777" w:rsidR="0028225C" w:rsidRPr="00494523" w:rsidRDefault="0028225C" w:rsidP="00315DB2">
      <w:pPr>
        <w:pStyle w:val="Textonotapie"/>
        <w:jc w:val="both"/>
        <w:rPr>
          <w:rFonts w:ascii="Century" w:hAnsi="Century"/>
          <w:lang w:val="es-CO"/>
        </w:rPr>
      </w:pPr>
      <w:r w:rsidRPr="00494523">
        <w:rPr>
          <w:rFonts w:ascii="Century" w:hAnsi="Century"/>
          <w:vertAlign w:val="superscript"/>
        </w:rPr>
        <w:footnoteRef/>
      </w:r>
      <w:r w:rsidRPr="00494523">
        <w:rPr>
          <w:rFonts w:ascii="Century" w:hAnsi="Century"/>
        </w:rPr>
        <w:t xml:space="preserve"> ESCUELA JUDICIAL RODRIGO LARA BONILLA. La acción de tutela en el ordenamiento constitucional colombiano, Universidad Nacional de Colombia, Catalina Botero Marino, </w:t>
      </w:r>
      <w:proofErr w:type="spellStart"/>
      <w:r w:rsidRPr="00494523">
        <w:rPr>
          <w:rFonts w:ascii="Century" w:hAnsi="Century"/>
        </w:rPr>
        <w:t>Ediprime</w:t>
      </w:r>
      <w:proofErr w:type="spellEnd"/>
      <w:r w:rsidRPr="00494523">
        <w:rPr>
          <w:rFonts w:ascii="Century" w:hAnsi="Century"/>
        </w:rPr>
        <w:t xml:space="preserve"> Ltda., 2006, p.61-75.</w:t>
      </w:r>
    </w:p>
  </w:footnote>
  <w:footnote w:id="8">
    <w:p w14:paraId="3D810908" w14:textId="77777777" w:rsidR="0028225C" w:rsidRPr="00494523" w:rsidRDefault="0028225C" w:rsidP="00315DB2">
      <w:pPr>
        <w:pStyle w:val="Textonotapie"/>
        <w:jc w:val="both"/>
        <w:rPr>
          <w:rFonts w:ascii="Century" w:hAnsi="Century"/>
          <w:lang w:val="es-CO"/>
        </w:rPr>
      </w:pPr>
      <w:r w:rsidRPr="00494523">
        <w:rPr>
          <w:rStyle w:val="Refdenotaalpie"/>
          <w:rFonts w:ascii="Century" w:hAnsi="Century"/>
        </w:rPr>
        <w:footnoteRef/>
      </w:r>
      <w:r w:rsidRPr="00494523">
        <w:rPr>
          <w:rFonts w:ascii="Century" w:hAnsi="Century"/>
        </w:rPr>
        <w:t xml:space="preserve"> QUINCHE R., Manuel F. La acción de tutela, el amparo en Colombia, Bogotá DC, 2011, p.233-285.</w:t>
      </w:r>
    </w:p>
  </w:footnote>
  <w:footnote w:id="9">
    <w:p w14:paraId="7E8323CA" w14:textId="77777777" w:rsidR="00F2357C" w:rsidRDefault="00F2357C" w:rsidP="00315DB2">
      <w:pPr>
        <w:pStyle w:val="Textonotapie"/>
        <w:jc w:val="both"/>
      </w:pPr>
      <w:r w:rsidRPr="001E506B">
        <w:rPr>
          <w:rStyle w:val="Refdenotaalpie"/>
          <w:rFonts w:ascii="Century" w:hAnsi="Century" w:cs="Arial"/>
        </w:rPr>
        <w:footnoteRef/>
      </w:r>
      <w:r>
        <w:rPr>
          <w:rFonts w:ascii="Century" w:hAnsi="Century" w:cs="Arial"/>
        </w:rPr>
        <w:t xml:space="preserve"> CC.</w:t>
      </w:r>
      <w:r w:rsidRPr="001E506B">
        <w:rPr>
          <w:rFonts w:ascii="Century" w:hAnsi="Century" w:cs="Arial"/>
        </w:rPr>
        <w:t xml:space="preserve"> T-970 de 2014.</w:t>
      </w:r>
    </w:p>
  </w:footnote>
  <w:footnote w:id="10">
    <w:p w14:paraId="0800F924" w14:textId="77777777" w:rsidR="00F2357C" w:rsidRDefault="00F2357C" w:rsidP="00315DB2">
      <w:pPr>
        <w:pStyle w:val="Textonotapie"/>
        <w:jc w:val="both"/>
      </w:pPr>
      <w:r w:rsidRPr="001E506B">
        <w:rPr>
          <w:rStyle w:val="Refdenotaalpie"/>
          <w:rFonts w:ascii="Century" w:hAnsi="Century" w:cs="Arial"/>
        </w:rPr>
        <w:footnoteRef/>
      </w:r>
      <w:r w:rsidRPr="001E506B">
        <w:rPr>
          <w:rFonts w:ascii="Century" w:hAnsi="Century" w:cs="Arial"/>
        </w:rPr>
        <w:t xml:space="preserve"> CC.T-011 de 2016.</w:t>
      </w:r>
    </w:p>
  </w:footnote>
  <w:footnote w:id="11">
    <w:p w14:paraId="28629E31" w14:textId="77777777" w:rsidR="00F2357C" w:rsidRDefault="00F2357C" w:rsidP="00315DB2">
      <w:pPr>
        <w:pStyle w:val="Textonotapie"/>
        <w:jc w:val="both"/>
      </w:pPr>
      <w:r w:rsidRPr="001E506B">
        <w:rPr>
          <w:rStyle w:val="Refdenotaalpie"/>
          <w:rFonts w:ascii="Century" w:hAnsi="Century"/>
        </w:rPr>
        <w:footnoteRef/>
      </w:r>
      <w:r w:rsidRPr="001E506B">
        <w:rPr>
          <w:rFonts w:ascii="Century" w:hAnsi="Century"/>
        </w:rPr>
        <w:t xml:space="preserve"> </w:t>
      </w:r>
      <w:r w:rsidRPr="001E506B">
        <w:rPr>
          <w:rFonts w:ascii="Century" w:hAnsi="Century" w:cs="Arial"/>
        </w:rPr>
        <w:t xml:space="preserve">CC. </w:t>
      </w:r>
      <w:r>
        <w:rPr>
          <w:rFonts w:ascii="Century" w:hAnsi="Century" w:cs="Arial"/>
        </w:rPr>
        <w:t xml:space="preserve">T-018 de 2020, </w:t>
      </w:r>
      <w:r w:rsidRPr="001E506B">
        <w:rPr>
          <w:rFonts w:ascii="Century" w:hAnsi="Century" w:cs="Arial"/>
        </w:rPr>
        <w:t>T-044 de 2019, T-005 de 2019, T-063 de 2018, T-218 de 2017, T-062 de 2016, y SU-540 de 2007.</w:t>
      </w:r>
    </w:p>
  </w:footnote>
  <w:footnote w:id="12">
    <w:p w14:paraId="6A5B758C" w14:textId="77777777" w:rsidR="00F2357C" w:rsidRPr="001E506B" w:rsidRDefault="00F2357C" w:rsidP="00315DB2">
      <w:pPr>
        <w:pStyle w:val="Textonotapie"/>
        <w:jc w:val="both"/>
        <w:rPr>
          <w:rFonts w:ascii="Century" w:hAnsi="Century" w:cs="Arial"/>
        </w:rPr>
      </w:pPr>
      <w:r w:rsidRPr="001E506B">
        <w:rPr>
          <w:rStyle w:val="Refdenotaalpie"/>
          <w:rFonts w:ascii="Century" w:hAnsi="Century" w:cs="Arial"/>
        </w:rPr>
        <w:footnoteRef/>
      </w:r>
      <w:r w:rsidRPr="001E506B">
        <w:rPr>
          <w:rFonts w:ascii="Century" w:hAnsi="Century" w:cs="Arial"/>
        </w:rPr>
        <w:t xml:space="preserve"> CC. T-027 de 2019, T-025 de 2019, T-106 de 2018, T-218 de 2017, T-059 de 2016, T-041 de 2016, y </w:t>
      </w:r>
    </w:p>
    <w:p w14:paraId="51B95B18" w14:textId="77777777" w:rsidR="00F2357C" w:rsidRDefault="00F2357C" w:rsidP="00315DB2">
      <w:pPr>
        <w:pStyle w:val="Textonotapie"/>
        <w:jc w:val="both"/>
      </w:pPr>
      <w:r w:rsidRPr="001E506B">
        <w:rPr>
          <w:rFonts w:ascii="Century" w:hAnsi="Century" w:cs="Arial"/>
        </w:rPr>
        <w:t>T-045 de 2008,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315DB2" w:rsidRDefault="00800180">
    <w:pPr>
      <w:pStyle w:val="Encabezado"/>
      <w:pBdr>
        <w:bottom w:val="single" w:sz="4" w:space="1" w:color="D9D9D9"/>
      </w:pBdr>
      <w:jc w:val="right"/>
      <w:rPr>
        <w:rFonts w:ascii="Georgia" w:hAnsi="Georgia" w:cs="Calibri"/>
        <w:i/>
        <w:sz w:val="20"/>
      </w:rPr>
    </w:pPr>
    <w:r w:rsidRPr="00315DB2">
      <w:rPr>
        <w:rFonts w:ascii="Georgia" w:hAnsi="Georgia" w:cs="Calibri"/>
        <w:i/>
        <w:spacing w:val="60"/>
        <w:sz w:val="20"/>
      </w:rPr>
      <w:t>Página</w:t>
    </w:r>
    <w:r w:rsidRPr="00315DB2">
      <w:rPr>
        <w:rFonts w:ascii="Georgia" w:hAnsi="Georgia" w:cs="Calibri"/>
        <w:i/>
        <w:sz w:val="20"/>
      </w:rPr>
      <w:t xml:space="preserve"> | </w:t>
    </w:r>
    <w:r w:rsidR="00301CAF" w:rsidRPr="00315DB2">
      <w:rPr>
        <w:rFonts w:ascii="Georgia" w:hAnsi="Georgia" w:cs="Calibri"/>
        <w:i/>
        <w:sz w:val="20"/>
      </w:rPr>
      <w:fldChar w:fldCharType="begin"/>
    </w:r>
    <w:r w:rsidRPr="00315DB2">
      <w:rPr>
        <w:rFonts w:ascii="Georgia" w:hAnsi="Georgia" w:cs="Calibri"/>
        <w:i/>
        <w:sz w:val="20"/>
      </w:rPr>
      <w:instrText xml:space="preserve"> PAGE   \* MERGEFORMAT </w:instrText>
    </w:r>
    <w:r w:rsidR="00301CAF" w:rsidRPr="00315DB2">
      <w:rPr>
        <w:rFonts w:ascii="Georgia" w:hAnsi="Georgia" w:cs="Calibri"/>
        <w:i/>
        <w:sz w:val="20"/>
      </w:rPr>
      <w:fldChar w:fldCharType="separate"/>
    </w:r>
    <w:r w:rsidR="00E233DE" w:rsidRPr="00315DB2">
      <w:rPr>
        <w:rFonts w:ascii="Georgia" w:hAnsi="Georgia" w:cs="Calibri"/>
        <w:i/>
        <w:noProof/>
        <w:sz w:val="20"/>
      </w:rPr>
      <w:t>4</w:t>
    </w:r>
    <w:r w:rsidR="00301CAF" w:rsidRPr="00315DB2">
      <w:rPr>
        <w:rFonts w:ascii="Georgia" w:hAnsi="Georgia" w:cs="Calibri"/>
        <w:i/>
        <w:sz w:val="20"/>
      </w:rPr>
      <w:fldChar w:fldCharType="end"/>
    </w:r>
  </w:p>
  <w:p w14:paraId="552A2BE8" w14:textId="16E2BAFC" w:rsidR="00800180" w:rsidRPr="00315DB2" w:rsidRDefault="00FD0443" w:rsidP="009C568C">
    <w:pPr>
      <w:pStyle w:val="Encabezado"/>
      <w:ind w:right="360"/>
      <w:jc w:val="both"/>
      <w:rPr>
        <w:rFonts w:ascii="Georgia" w:hAnsi="Georgia" w:cs="Calibri"/>
        <w:i/>
        <w:smallCaps/>
        <w:sz w:val="20"/>
        <w:szCs w:val="22"/>
      </w:rPr>
    </w:pPr>
    <w:r w:rsidRPr="00315DB2">
      <w:rPr>
        <w:rFonts w:ascii="Georgia" w:hAnsi="Georgia" w:cs="Calibri"/>
        <w:i/>
        <w:smallCaps/>
        <w:sz w:val="20"/>
        <w:szCs w:val="22"/>
      </w:rPr>
      <w:t>Expediente no.</w:t>
    </w:r>
    <w:r w:rsidR="00315DB2" w:rsidRPr="00315DB2">
      <w:rPr>
        <w:rFonts w:ascii="Georgia" w:hAnsi="Georgia" w:cs="Calibri"/>
        <w:i/>
        <w:smallCaps/>
        <w:sz w:val="20"/>
        <w:szCs w:val="22"/>
      </w:rPr>
      <w:t xml:space="preserve"> </w:t>
    </w:r>
    <w:r w:rsidR="0028225C" w:rsidRPr="00315DB2">
      <w:rPr>
        <w:rFonts w:ascii="Georgia" w:hAnsi="Georgia" w:cs="Calibri"/>
        <w:i/>
        <w:smallCaps/>
        <w:sz w:val="20"/>
        <w:szCs w:val="22"/>
      </w:rPr>
      <w:t>2020-</w:t>
    </w:r>
    <w:r w:rsidR="00C76573" w:rsidRPr="00315DB2">
      <w:rPr>
        <w:rFonts w:ascii="Georgia" w:hAnsi="Georgia" w:cs="Calibri"/>
        <w:i/>
        <w:smallCaps/>
        <w:sz w:val="20"/>
        <w:szCs w:val="22"/>
      </w:rPr>
      <w:t>00355</w:t>
    </w:r>
    <w:r w:rsidR="0028225C" w:rsidRPr="00315DB2">
      <w:rPr>
        <w:rFonts w:ascii="Georgia" w:hAnsi="Georgia" w:cs="Calibri"/>
        <w:i/>
        <w:smallCaps/>
        <w:sz w:val="20"/>
        <w:szCs w:val="22"/>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128A95F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7"/>
  </w:num>
  <w:num w:numId="3">
    <w:abstractNumId w:val="15"/>
  </w:num>
  <w:num w:numId="4">
    <w:abstractNumId w:val="3"/>
  </w:num>
  <w:num w:numId="5">
    <w:abstractNumId w:val="30"/>
  </w:num>
  <w:num w:numId="6">
    <w:abstractNumId w:val="0"/>
  </w:num>
  <w:num w:numId="7">
    <w:abstractNumId w:val="23"/>
  </w:num>
  <w:num w:numId="8">
    <w:abstractNumId w:val="1"/>
  </w:num>
  <w:num w:numId="9">
    <w:abstractNumId w:val="31"/>
  </w:num>
  <w:num w:numId="10">
    <w:abstractNumId w:val="24"/>
  </w:num>
  <w:num w:numId="11">
    <w:abstractNumId w:val="20"/>
  </w:num>
  <w:num w:numId="12">
    <w:abstractNumId w:val="27"/>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6"/>
  </w:num>
  <w:num w:numId="23">
    <w:abstractNumId w:val="8"/>
  </w:num>
  <w:num w:numId="24">
    <w:abstractNumId w:val="12"/>
  </w:num>
  <w:num w:numId="25">
    <w:abstractNumId w:val="9"/>
  </w:num>
  <w:num w:numId="26">
    <w:abstractNumId w:val="2"/>
  </w:num>
  <w:num w:numId="27">
    <w:abstractNumId w:val="32"/>
  </w:num>
  <w:num w:numId="28">
    <w:abstractNumId w:val="7"/>
  </w:num>
  <w:num w:numId="29">
    <w:abstractNumId w:val="28"/>
  </w:num>
  <w:num w:numId="30">
    <w:abstractNumId w:val="11"/>
  </w:num>
  <w:num w:numId="31">
    <w:abstractNumId w:val="16"/>
  </w:num>
  <w:num w:numId="32">
    <w:abstractNumId w:val="22"/>
  </w:num>
  <w:num w:numId="33">
    <w:abstractNumId w:val="5"/>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52"/>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17C"/>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979"/>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DB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70A"/>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8F"/>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EA3"/>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A68"/>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098"/>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4F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6BD9"/>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73"/>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51FB"/>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337"/>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57C"/>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916A-4281-4E93-A651-1635307A2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774BAE-8253-4816-BED0-0F102CF86F1E}">
  <ds:schemaRefs>
    <ds:schemaRef ds:uri="http://schemas.microsoft.com/sharepoint/v3/contenttype/forms"/>
  </ds:schemaRefs>
</ds:datastoreItem>
</file>

<file path=customXml/itemProps3.xml><?xml version="1.0" encoding="utf-8"?>
<ds:datastoreItem xmlns:ds="http://schemas.openxmlformats.org/officeDocument/2006/customXml" ds:itemID="{B9873BB2-73BB-4185-B269-A50713066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65860-A02C-41B5-98A6-7B7D3708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Hermides Alonso Gaviria Ocampo</cp:lastModifiedBy>
  <cp:revision>9</cp:revision>
  <cp:lastPrinted>2018-04-19T16:23:00Z</cp:lastPrinted>
  <dcterms:created xsi:type="dcterms:W3CDTF">2020-11-26T19:14:00Z</dcterms:created>
  <dcterms:modified xsi:type="dcterms:W3CDTF">2021-02-25T19:49:00Z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