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BC4A4" w14:textId="77777777" w:rsidR="003119C8" w:rsidRPr="003119C8" w:rsidRDefault="003119C8" w:rsidP="003119C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3119C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C3B845" w14:textId="77777777" w:rsidR="003119C8" w:rsidRPr="003119C8" w:rsidRDefault="003119C8" w:rsidP="003119C8">
      <w:pPr>
        <w:jc w:val="both"/>
        <w:rPr>
          <w:rFonts w:ascii="Arial" w:hAnsi="Arial" w:cs="Arial"/>
          <w:sz w:val="20"/>
          <w:lang w:val="es-419"/>
        </w:rPr>
      </w:pPr>
    </w:p>
    <w:p w14:paraId="76F79092" w14:textId="3EEEC571" w:rsidR="00BC4173" w:rsidRPr="00BC4173" w:rsidRDefault="00BC4173" w:rsidP="00BC4173">
      <w:pPr>
        <w:jc w:val="both"/>
        <w:rPr>
          <w:rFonts w:ascii="Arial" w:hAnsi="Arial" w:cs="Arial"/>
          <w:b/>
          <w:bCs/>
          <w:iCs/>
          <w:sz w:val="20"/>
          <w:lang w:val="es-419" w:eastAsia="fr-FR"/>
        </w:rPr>
      </w:pPr>
      <w:r w:rsidRPr="00BC4173">
        <w:rPr>
          <w:rFonts w:ascii="Arial" w:hAnsi="Arial" w:cs="Arial"/>
          <w:b/>
          <w:bCs/>
          <w:iCs/>
          <w:sz w:val="20"/>
          <w:u w:val="single"/>
          <w:lang w:val="es-419" w:eastAsia="fr-FR"/>
        </w:rPr>
        <w:t>TEMAS:</w:t>
      </w:r>
      <w:r w:rsidRPr="00BC4173">
        <w:rPr>
          <w:rFonts w:ascii="Arial" w:hAnsi="Arial" w:cs="Arial"/>
          <w:b/>
          <w:bCs/>
          <w:iCs/>
          <w:sz w:val="20"/>
          <w:lang w:val="es-419" w:eastAsia="fr-FR"/>
        </w:rPr>
        <w:tab/>
      </w:r>
      <w:r w:rsidRPr="00BC4173">
        <w:rPr>
          <w:rFonts w:ascii="Arial" w:hAnsi="Arial" w:cs="Arial"/>
          <w:b/>
          <w:sz w:val="20"/>
          <w:lang w:val="es-419"/>
        </w:rPr>
        <w:t>INEFICACIA TRASLADO DE RÉGIMEN PENSIONAL / DEBER DE INFORMACIÓN DE LAS AFP / ES CARGA DE LA ENTIDAD DEMOSTRAR QUE CUMPLIÓ DICHA OBLIGACIÓN / VALOR PROBATORIO DEL FORMULARIO DE AFILIACIÓN / NO VALIDA POR SÍ SOLO EL TRASLADO.</w:t>
      </w:r>
    </w:p>
    <w:p w14:paraId="1272239C" w14:textId="77777777" w:rsidR="00BC4173" w:rsidRPr="00BC4173" w:rsidRDefault="00BC4173" w:rsidP="00BC4173">
      <w:pPr>
        <w:jc w:val="both"/>
        <w:rPr>
          <w:rFonts w:ascii="Arial" w:hAnsi="Arial" w:cs="Arial"/>
          <w:sz w:val="20"/>
          <w:lang w:val="es-419"/>
        </w:rPr>
      </w:pPr>
    </w:p>
    <w:p w14:paraId="3FCCC0CF" w14:textId="77777777" w:rsidR="00BC4173" w:rsidRPr="00BC4173" w:rsidRDefault="00BC4173" w:rsidP="00BC4173">
      <w:pPr>
        <w:jc w:val="both"/>
        <w:rPr>
          <w:rFonts w:ascii="Arial" w:hAnsi="Arial" w:cs="Arial"/>
          <w:sz w:val="20"/>
          <w:lang w:val="es-419"/>
        </w:rPr>
      </w:pPr>
      <w:r w:rsidRPr="00BC4173">
        <w:rPr>
          <w:rFonts w:ascii="Arial" w:hAnsi="Arial" w:cs="Arial"/>
          <w:sz w:val="20"/>
          <w:lang w:val="es-419"/>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2D0D9453" w14:textId="77777777" w:rsidR="00BC4173" w:rsidRPr="00BC4173" w:rsidRDefault="00BC4173" w:rsidP="00BC4173">
      <w:pPr>
        <w:jc w:val="both"/>
        <w:rPr>
          <w:rFonts w:ascii="Arial" w:hAnsi="Arial" w:cs="Arial"/>
          <w:sz w:val="20"/>
          <w:lang w:val="es-419"/>
        </w:rPr>
      </w:pPr>
    </w:p>
    <w:p w14:paraId="7D0006CB" w14:textId="77777777" w:rsidR="00BC4173" w:rsidRPr="00BC4173" w:rsidRDefault="00BC4173" w:rsidP="00BC4173">
      <w:pPr>
        <w:jc w:val="both"/>
        <w:rPr>
          <w:rFonts w:ascii="Arial" w:hAnsi="Arial" w:cs="Arial"/>
          <w:sz w:val="20"/>
          <w:lang w:val="es-419"/>
        </w:rPr>
      </w:pPr>
      <w:r w:rsidRPr="00BC4173">
        <w:rPr>
          <w:rFonts w:ascii="Arial" w:hAnsi="Arial" w:cs="Arial"/>
          <w:sz w:val="20"/>
          <w:lang w:val="es-419"/>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0511A75D" w14:textId="77777777" w:rsidR="00BC4173" w:rsidRPr="00BC4173" w:rsidRDefault="00BC4173" w:rsidP="00BC4173">
      <w:pPr>
        <w:jc w:val="both"/>
        <w:rPr>
          <w:rFonts w:ascii="Arial" w:hAnsi="Arial" w:cs="Arial"/>
          <w:sz w:val="20"/>
          <w:lang w:val="es-419"/>
        </w:rPr>
      </w:pPr>
    </w:p>
    <w:p w14:paraId="114E59F4" w14:textId="77777777" w:rsidR="00BC4173" w:rsidRPr="00BC4173" w:rsidRDefault="00BC4173" w:rsidP="00BC4173">
      <w:pPr>
        <w:jc w:val="both"/>
        <w:rPr>
          <w:rFonts w:ascii="Arial" w:hAnsi="Arial" w:cs="Arial"/>
          <w:sz w:val="20"/>
          <w:lang w:val="es-419"/>
        </w:rPr>
      </w:pPr>
      <w:r w:rsidRPr="00BC4173">
        <w:rPr>
          <w:rFonts w:ascii="Arial" w:hAnsi="Arial" w:cs="Arial"/>
          <w:sz w:val="20"/>
          <w:lang w:val="es-419"/>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5DD9DD7" w14:textId="77777777" w:rsidR="00BC4173" w:rsidRPr="00BC4173" w:rsidRDefault="00BC4173" w:rsidP="00BC4173">
      <w:pPr>
        <w:jc w:val="both"/>
        <w:rPr>
          <w:rFonts w:ascii="Arial" w:hAnsi="Arial" w:cs="Arial"/>
          <w:sz w:val="20"/>
          <w:lang w:val="es-419"/>
        </w:rPr>
      </w:pPr>
    </w:p>
    <w:p w14:paraId="21FCFD6D" w14:textId="77777777" w:rsidR="00BC4173" w:rsidRPr="00BC4173" w:rsidRDefault="00BC4173" w:rsidP="00BC4173">
      <w:pPr>
        <w:jc w:val="both"/>
        <w:rPr>
          <w:rFonts w:ascii="Arial" w:hAnsi="Arial" w:cs="Arial"/>
          <w:sz w:val="20"/>
          <w:lang w:val="es-419"/>
        </w:rPr>
      </w:pPr>
      <w:r w:rsidRPr="00BC4173">
        <w:rPr>
          <w:rFonts w:ascii="Arial" w:hAnsi="Arial" w:cs="Arial"/>
          <w:sz w:val="20"/>
          <w:lang w:val="es-419"/>
        </w:rPr>
        <w:t>… También procesalmente, la Corte realiza un enfoque especialísimo, pues invierte la carga de la prueba respecto a ese debido asesoramiento. En la sentencia con radicado 68.838 de 2019 ya mencionada, lo explícita así:</w:t>
      </w:r>
    </w:p>
    <w:p w14:paraId="0192FA8B" w14:textId="77777777" w:rsidR="00BC4173" w:rsidRPr="00BC4173" w:rsidRDefault="00BC4173" w:rsidP="00BC4173">
      <w:pPr>
        <w:jc w:val="both"/>
        <w:rPr>
          <w:rFonts w:ascii="Arial" w:hAnsi="Arial" w:cs="Arial"/>
          <w:sz w:val="20"/>
          <w:lang w:val="es-419"/>
        </w:rPr>
      </w:pPr>
    </w:p>
    <w:p w14:paraId="7EA265F5" w14:textId="77777777" w:rsidR="00BC4173" w:rsidRPr="00BC4173" w:rsidRDefault="00BC4173" w:rsidP="00BC4173">
      <w:pPr>
        <w:jc w:val="both"/>
        <w:rPr>
          <w:rFonts w:ascii="Arial" w:hAnsi="Arial" w:cs="Arial"/>
          <w:sz w:val="20"/>
          <w:lang w:val="es-419"/>
        </w:rPr>
      </w:pPr>
      <w:r w:rsidRPr="00BC4173">
        <w:rPr>
          <w:rFonts w:ascii="Arial" w:hAnsi="Arial" w:cs="Arial"/>
          <w:sz w:val="20"/>
          <w:lang w:val="es-419"/>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72E6270" w14:textId="77777777" w:rsidR="00BC4173" w:rsidRPr="00BC4173" w:rsidRDefault="00BC4173" w:rsidP="00BC4173">
      <w:pPr>
        <w:jc w:val="both"/>
        <w:rPr>
          <w:rFonts w:ascii="Arial" w:hAnsi="Arial" w:cs="Arial"/>
          <w:sz w:val="20"/>
          <w:lang w:val="es-419"/>
        </w:rPr>
      </w:pPr>
    </w:p>
    <w:p w14:paraId="0B4B51FE" w14:textId="2A19F6E5" w:rsidR="00BC4173" w:rsidRDefault="00BC4173" w:rsidP="00BC4173">
      <w:pPr>
        <w:jc w:val="both"/>
        <w:rPr>
          <w:rFonts w:ascii="Arial" w:hAnsi="Arial" w:cs="Arial"/>
          <w:sz w:val="20"/>
          <w:lang w:val="es-ES"/>
        </w:rPr>
      </w:pPr>
      <w:r w:rsidRPr="00BC4173">
        <w:rPr>
          <w:rFonts w:ascii="Arial" w:hAnsi="Arial" w:cs="Arial"/>
          <w:sz w:val="20"/>
          <w:lang w:val="es-ES"/>
        </w:rPr>
        <w:t xml:space="preserve">… </w:t>
      </w:r>
      <w:r w:rsidR="006F4526" w:rsidRPr="006F4526">
        <w:rPr>
          <w:rFonts w:ascii="Arial" w:hAnsi="Arial" w:cs="Arial"/>
          <w:sz w:val="20"/>
          <w:lang w:val="es-ES"/>
        </w:rPr>
        <w:t xml:space="preserve">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006F4526" w:rsidRPr="006F4526">
        <w:rPr>
          <w:rFonts w:ascii="Arial" w:hAnsi="Arial" w:cs="Arial"/>
          <w:sz w:val="20"/>
          <w:lang w:val="es-ES"/>
        </w:rPr>
        <w:t>A.F.P</w:t>
      </w:r>
      <w:proofErr w:type="spellEnd"/>
      <w:r w:rsidR="006F4526" w:rsidRPr="006F4526">
        <w:rPr>
          <w:rFonts w:ascii="Arial" w:hAnsi="Arial" w:cs="Arial"/>
          <w:sz w:val="20"/>
          <w:lang w:val="es-ES"/>
        </w:rPr>
        <w:t>, que devendrá en la ineficacia del traslado de régimen pensional.</w:t>
      </w:r>
    </w:p>
    <w:p w14:paraId="41218B6E" w14:textId="77777777" w:rsidR="006F4526" w:rsidRPr="00BC4173" w:rsidRDefault="006F4526" w:rsidP="00BC4173">
      <w:pPr>
        <w:jc w:val="both"/>
        <w:rPr>
          <w:rFonts w:ascii="Arial" w:hAnsi="Arial" w:cs="Arial"/>
          <w:sz w:val="20"/>
          <w:lang w:val="es-ES"/>
        </w:rPr>
      </w:pPr>
    </w:p>
    <w:p w14:paraId="6395402F" w14:textId="77777777" w:rsidR="00BC4173" w:rsidRPr="00BC4173" w:rsidRDefault="00BC4173" w:rsidP="00BC4173">
      <w:pPr>
        <w:jc w:val="both"/>
        <w:rPr>
          <w:rFonts w:ascii="Arial" w:hAnsi="Arial" w:cs="Arial"/>
          <w:sz w:val="20"/>
          <w:lang w:val="es-ES"/>
        </w:rPr>
      </w:pPr>
    </w:p>
    <w:p w14:paraId="6FCC2CC7" w14:textId="77777777" w:rsidR="00BC4173" w:rsidRPr="00BC4173" w:rsidRDefault="00BC4173" w:rsidP="00BC4173">
      <w:pPr>
        <w:jc w:val="both"/>
        <w:rPr>
          <w:rFonts w:ascii="Arial" w:hAnsi="Arial" w:cs="Arial"/>
          <w:sz w:val="20"/>
          <w:lang w:val="es-ES"/>
        </w:rPr>
      </w:pPr>
    </w:p>
    <w:p w14:paraId="1CFDA5CE" w14:textId="77777777" w:rsidR="00FC569D" w:rsidRPr="003119C8" w:rsidRDefault="00FC569D" w:rsidP="003119C8">
      <w:pPr>
        <w:spacing w:line="276" w:lineRule="auto"/>
        <w:jc w:val="center"/>
        <w:rPr>
          <w:rFonts w:ascii="Arial" w:hAnsi="Arial" w:cs="Arial"/>
          <w:b/>
          <w:bCs/>
          <w:spacing w:val="12"/>
          <w:szCs w:val="24"/>
        </w:rPr>
      </w:pPr>
      <w:r w:rsidRPr="003119C8">
        <w:rPr>
          <w:rFonts w:ascii="Arial" w:hAnsi="Arial" w:cs="Arial"/>
          <w:b/>
          <w:bCs/>
          <w:spacing w:val="12"/>
          <w:szCs w:val="24"/>
        </w:rPr>
        <w:t>REPÚBLICA DE COLOMBIA</w:t>
      </w:r>
    </w:p>
    <w:p w14:paraId="49CE8F4D" w14:textId="77777777" w:rsidR="00FC569D" w:rsidRPr="003119C8" w:rsidRDefault="00FC569D" w:rsidP="003119C8">
      <w:pPr>
        <w:spacing w:line="276" w:lineRule="auto"/>
        <w:jc w:val="center"/>
        <w:rPr>
          <w:rFonts w:ascii="Arial" w:hAnsi="Arial" w:cs="Arial"/>
          <w:b/>
          <w:bCs/>
          <w:spacing w:val="12"/>
          <w:szCs w:val="24"/>
        </w:rPr>
      </w:pPr>
      <w:r w:rsidRPr="003119C8">
        <w:rPr>
          <w:rFonts w:ascii="Arial" w:hAnsi="Arial" w:cs="Arial"/>
          <w:b/>
          <w:bCs/>
          <w:spacing w:val="12"/>
          <w:szCs w:val="24"/>
        </w:rPr>
        <w:object w:dxaOrig="1335" w:dyaOrig="1290" w14:anchorId="4661D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4.55pt" o:ole="" fillcolor="window">
            <v:imagedata r:id="rId9" o:title=""/>
          </v:shape>
          <o:OLEObject Type="Embed" ProgID="Word.Picture.8" ShapeID="_x0000_i1025" DrawAspect="Content" ObjectID="_1666084842" r:id="rId10"/>
        </w:object>
      </w:r>
    </w:p>
    <w:p w14:paraId="145C510C" w14:textId="77777777" w:rsidR="00FC569D" w:rsidRPr="003119C8" w:rsidRDefault="00FC569D" w:rsidP="003119C8">
      <w:pPr>
        <w:spacing w:line="276" w:lineRule="auto"/>
        <w:jc w:val="center"/>
        <w:rPr>
          <w:rFonts w:ascii="Arial" w:hAnsi="Arial" w:cs="Arial"/>
          <w:b/>
          <w:bCs/>
          <w:spacing w:val="12"/>
          <w:szCs w:val="24"/>
        </w:rPr>
      </w:pPr>
      <w:r w:rsidRPr="003119C8">
        <w:rPr>
          <w:rFonts w:ascii="Arial" w:hAnsi="Arial" w:cs="Arial"/>
          <w:b/>
          <w:bCs/>
          <w:spacing w:val="12"/>
          <w:szCs w:val="24"/>
        </w:rPr>
        <w:t>TRIBUNAL SUPERIOR DE DISTRITO JUDICIAL DE PEREIRA</w:t>
      </w:r>
    </w:p>
    <w:p w14:paraId="349DE532" w14:textId="77777777" w:rsidR="00FC569D" w:rsidRPr="003119C8" w:rsidRDefault="00FC569D" w:rsidP="003119C8">
      <w:pPr>
        <w:spacing w:line="276" w:lineRule="auto"/>
        <w:jc w:val="center"/>
        <w:rPr>
          <w:rFonts w:ascii="Arial" w:hAnsi="Arial" w:cs="Arial"/>
          <w:b/>
          <w:bCs/>
          <w:spacing w:val="12"/>
          <w:szCs w:val="24"/>
        </w:rPr>
      </w:pPr>
      <w:r w:rsidRPr="003119C8">
        <w:rPr>
          <w:rFonts w:ascii="Arial" w:hAnsi="Arial" w:cs="Arial"/>
          <w:b/>
          <w:bCs/>
          <w:spacing w:val="12"/>
          <w:szCs w:val="24"/>
        </w:rPr>
        <w:t>SALA CUARTA DE DECISIÓN LABORAL</w:t>
      </w:r>
    </w:p>
    <w:p w14:paraId="286E6C9B" w14:textId="77777777" w:rsidR="00FC569D" w:rsidRPr="003119C8" w:rsidRDefault="00FC569D" w:rsidP="003119C8">
      <w:pPr>
        <w:spacing w:line="276" w:lineRule="auto"/>
        <w:jc w:val="center"/>
        <w:rPr>
          <w:rFonts w:ascii="Arial" w:hAnsi="Arial" w:cs="Arial"/>
          <w:spacing w:val="12"/>
          <w:szCs w:val="24"/>
        </w:rPr>
      </w:pPr>
    </w:p>
    <w:p w14:paraId="2F494E0D" w14:textId="51EC9412" w:rsidR="00FC569D" w:rsidRPr="003119C8" w:rsidRDefault="003119C8" w:rsidP="003119C8">
      <w:pPr>
        <w:spacing w:line="276" w:lineRule="auto"/>
        <w:jc w:val="center"/>
        <w:rPr>
          <w:rFonts w:ascii="Arial" w:hAnsi="Arial" w:cs="Arial"/>
          <w:spacing w:val="12"/>
          <w:szCs w:val="24"/>
        </w:rPr>
      </w:pPr>
      <w:r w:rsidRPr="003119C8">
        <w:rPr>
          <w:rFonts w:ascii="Arial" w:hAnsi="Arial" w:cs="Arial"/>
          <w:spacing w:val="12"/>
          <w:szCs w:val="24"/>
        </w:rPr>
        <w:lastRenderedPageBreak/>
        <w:t>Magistrada Ponente</w:t>
      </w:r>
      <w:r w:rsidR="00FC569D" w:rsidRPr="003119C8">
        <w:rPr>
          <w:rFonts w:ascii="Arial" w:hAnsi="Arial" w:cs="Arial"/>
          <w:spacing w:val="12"/>
          <w:szCs w:val="24"/>
        </w:rPr>
        <w:t>:</w:t>
      </w:r>
    </w:p>
    <w:p w14:paraId="2A441719" w14:textId="77777777" w:rsidR="00FC569D" w:rsidRPr="003119C8" w:rsidRDefault="00FC569D" w:rsidP="003119C8">
      <w:pPr>
        <w:spacing w:line="276" w:lineRule="auto"/>
        <w:jc w:val="center"/>
        <w:rPr>
          <w:rFonts w:ascii="Arial" w:hAnsi="Arial" w:cs="Arial"/>
          <w:b/>
          <w:bCs/>
          <w:spacing w:val="12"/>
          <w:szCs w:val="24"/>
        </w:rPr>
      </w:pPr>
      <w:r w:rsidRPr="003119C8">
        <w:rPr>
          <w:rFonts w:ascii="Arial" w:hAnsi="Arial" w:cs="Arial"/>
          <w:spacing w:val="12"/>
          <w:szCs w:val="24"/>
        </w:rPr>
        <w:t xml:space="preserve"> </w:t>
      </w:r>
      <w:r w:rsidRPr="003119C8">
        <w:rPr>
          <w:rFonts w:ascii="Arial" w:hAnsi="Arial" w:cs="Arial"/>
          <w:b/>
          <w:bCs/>
          <w:spacing w:val="12"/>
          <w:szCs w:val="24"/>
        </w:rPr>
        <w:t>ALEJANDRA MARÍA HENAO PALACIO</w:t>
      </w:r>
    </w:p>
    <w:p w14:paraId="1136F3C6" w14:textId="77777777" w:rsidR="00FC569D" w:rsidRPr="003119C8" w:rsidRDefault="00FC569D" w:rsidP="003119C8">
      <w:pPr>
        <w:spacing w:line="276" w:lineRule="auto"/>
        <w:jc w:val="both"/>
        <w:rPr>
          <w:rFonts w:ascii="Arial" w:hAnsi="Arial" w:cs="Arial"/>
          <w:spacing w:val="12"/>
          <w:szCs w:val="24"/>
        </w:rPr>
      </w:pPr>
    </w:p>
    <w:tbl>
      <w:tblPr>
        <w:tblStyle w:val="Tablaconcuadrcula"/>
        <w:tblW w:w="0" w:type="auto"/>
        <w:tblInd w:w="799" w:type="dxa"/>
        <w:tblLook w:val="04A0" w:firstRow="1" w:lastRow="0" w:firstColumn="1" w:lastColumn="0" w:noHBand="0" w:noVBand="1"/>
      </w:tblPr>
      <w:tblGrid>
        <w:gridCol w:w="2127"/>
        <w:gridCol w:w="5546"/>
      </w:tblGrid>
      <w:tr w:rsidR="003119C8" w:rsidRPr="003119C8" w14:paraId="2FBBBECE" w14:textId="77777777" w:rsidTr="003119C8">
        <w:tc>
          <w:tcPr>
            <w:tcW w:w="2127" w:type="dxa"/>
            <w:tcBorders>
              <w:top w:val="single" w:sz="4" w:space="0" w:color="auto"/>
              <w:left w:val="single" w:sz="4" w:space="0" w:color="auto"/>
              <w:bottom w:val="single" w:sz="4" w:space="0" w:color="auto"/>
              <w:right w:val="single" w:sz="4" w:space="0" w:color="auto"/>
            </w:tcBorders>
            <w:hideMark/>
          </w:tcPr>
          <w:p w14:paraId="0432B6AB" w14:textId="77777777" w:rsidR="00FC569D" w:rsidRPr="003119C8" w:rsidRDefault="00FC569D" w:rsidP="003119C8">
            <w:pPr>
              <w:pStyle w:val="Sinespaciado"/>
              <w:rPr>
                <w:rFonts w:ascii="Arial" w:hAnsi="Arial" w:cs="Arial"/>
                <w:sz w:val="22"/>
                <w:szCs w:val="24"/>
                <w:lang w:eastAsia="en-US"/>
              </w:rPr>
            </w:pPr>
            <w:r w:rsidRPr="003119C8">
              <w:rPr>
                <w:rFonts w:ascii="Arial" w:hAnsi="Arial" w:cs="Arial"/>
                <w:sz w:val="22"/>
                <w:szCs w:val="24"/>
                <w:lang w:eastAsia="en-US"/>
              </w:rPr>
              <w:t>Demandante:</w:t>
            </w:r>
          </w:p>
        </w:tc>
        <w:tc>
          <w:tcPr>
            <w:tcW w:w="5546" w:type="dxa"/>
            <w:tcBorders>
              <w:top w:val="single" w:sz="4" w:space="0" w:color="auto"/>
              <w:left w:val="single" w:sz="4" w:space="0" w:color="auto"/>
              <w:bottom w:val="single" w:sz="4" w:space="0" w:color="auto"/>
              <w:right w:val="single" w:sz="4" w:space="0" w:color="auto"/>
            </w:tcBorders>
            <w:hideMark/>
          </w:tcPr>
          <w:p w14:paraId="28967964" w14:textId="7682DC01" w:rsidR="00FC569D" w:rsidRPr="003119C8" w:rsidRDefault="003119C8" w:rsidP="003119C8">
            <w:pPr>
              <w:pStyle w:val="Sinespaciado"/>
              <w:rPr>
                <w:rFonts w:ascii="Arial" w:hAnsi="Arial" w:cs="Arial"/>
                <w:bCs/>
                <w:sz w:val="22"/>
                <w:szCs w:val="24"/>
                <w:lang w:eastAsia="en-US"/>
              </w:rPr>
            </w:pPr>
            <w:r w:rsidRPr="003119C8">
              <w:rPr>
                <w:rFonts w:ascii="Arial" w:hAnsi="Arial" w:cs="Arial"/>
                <w:bCs/>
                <w:sz w:val="22"/>
                <w:szCs w:val="24"/>
                <w:lang w:eastAsia="en-US"/>
              </w:rPr>
              <w:t xml:space="preserve">Rosa Isabel Cera Villegas     </w:t>
            </w:r>
          </w:p>
        </w:tc>
      </w:tr>
      <w:tr w:rsidR="003119C8" w:rsidRPr="003119C8" w14:paraId="53D319FC" w14:textId="77777777" w:rsidTr="003119C8">
        <w:trPr>
          <w:trHeight w:val="70"/>
        </w:trPr>
        <w:tc>
          <w:tcPr>
            <w:tcW w:w="2127" w:type="dxa"/>
            <w:tcBorders>
              <w:top w:val="single" w:sz="4" w:space="0" w:color="auto"/>
              <w:left w:val="single" w:sz="4" w:space="0" w:color="auto"/>
              <w:bottom w:val="single" w:sz="4" w:space="0" w:color="auto"/>
              <w:right w:val="single" w:sz="4" w:space="0" w:color="auto"/>
            </w:tcBorders>
            <w:hideMark/>
          </w:tcPr>
          <w:p w14:paraId="5093B7A2" w14:textId="77777777" w:rsidR="00FC569D" w:rsidRPr="003119C8" w:rsidRDefault="00FC569D" w:rsidP="003119C8">
            <w:pPr>
              <w:pStyle w:val="Sinespaciado"/>
              <w:rPr>
                <w:rFonts w:ascii="Arial" w:hAnsi="Arial" w:cs="Arial"/>
                <w:sz w:val="22"/>
                <w:szCs w:val="24"/>
                <w:lang w:eastAsia="en-US"/>
              </w:rPr>
            </w:pPr>
            <w:r w:rsidRPr="003119C8">
              <w:rPr>
                <w:rFonts w:ascii="Arial" w:hAnsi="Arial" w:cs="Arial"/>
                <w:sz w:val="22"/>
                <w:szCs w:val="24"/>
                <w:lang w:eastAsia="en-US"/>
              </w:rPr>
              <w:t>Demandado:</w:t>
            </w:r>
          </w:p>
        </w:tc>
        <w:tc>
          <w:tcPr>
            <w:tcW w:w="5546" w:type="dxa"/>
            <w:tcBorders>
              <w:top w:val="single" w:sz="4" w:space="0" w:color="auto"/>
              <w:left w:val="single" w:sz="4" w:space="0" w:color="auto"/>
              <w:bottom w:val="single" w:sz="4" w:space="0" w:color="auto"/>
              <w:right w:val="single" w:sz="4" w:space="0" w:color="auto"/>
            </w:tcBorders>
            <w:hideMark/>
          </w:tcPr>
          <w:p w14:paraId="4DF890AD" w14:textId="4082007B" w:rsidR="00FC569D" w:rsidRPr="003119C8" w:rsidRDefault="003119C8" w:rsidP="003119C8">
            <w:pPr>
              <w:pStyle w:val="Sinespaciado"/>
              <w:rPr>
                <w:rFonts w:ascii="Arial" w:hAnsi="Arial" w:cs="Arial"/>
                <w:bCs/>
                <w:sz w:val="22"/>
                <w:szCs w:val="24"/>
                <w:lang w:eastAsia="en-US"/>
              </w:rPr>
            </w:pPr>
            <w:r w:rsidRPr="003119C8">
              <w:rPr>
                <w:rFonts w:ascii="Arial" w:hAnsi="Arial" w:cs="Arial"/>
                <w:bCs/>
                <w:sz w:val="22"/>
                <w:szCs w:val="24"/>
                <w:lang w:eastAsia="en-US"/>
              </w:rPr>
              <w:t>Colpensiones</w:t>
            </w:r>
            <w:r w:rsidR="00131FC1" w:rsidRPr="003119C8">
              <w:rPr>
                <w:rFonts w:ascii="Arial" w:hAnsi="Arial" w:cs="Arial"/>
                <w:bCs/>
                <w:sz w:val="22"/>
                <w:szCs w:val="24"/>
                <w:lang w:eastAsia="en-US"/>
              </w:rPr>
              <w:t xml:space="preserve">, </w:t>
            </w:r>
            <w:r w:rsidRPr="003119C8">
              <w:rPr>
                <w:rFonts w:ascii="Arial" w:hAnsi="Arial" w:cs="Arial"/>
                <w:bCs/>
                <w:sz w:val="22"/>
                <w:szCs w:val="24"/>
                <w:lang w:eastAsia="en-US"/>
              </w:rPr>
              <w:t xml:space="preserve">Old Mutual Pensiones y </w:t>
            </w:r>
            <w:proofErr w:type="spellStart"/>
            <w:r w:rsidRPr="003119C8">
              <w:rPr>
                <w:rFonts w:ascii="Arial" w:hAnsi="Arial" w:cs="Arial"/>
                <w:bCs/>
                <w:sz w:val="22"/>
                <w:szCs w:val="24"/>
                <w:lang w:eastAsia="en-US"/>
              </w:rPr>
              <w:t>Cesantias</w:t>
            </w:r>
            <w:proofErr w:type="spellEnd"/>
            <w:r w:rsidRPr="003119C8">
              <w:rPr>
                <w:rFonts w:ascii="Arial" w:hAnsi="Arial" w:cs="Arial"/>
                <w:bCs/>
                <w:sz w:val="22"/>
                <w:szCs w:val="24"/>
                <w:lang w:eastAsia="en-US"/>
              </w:rPr>
              <w:t xml:space="preserve"> </w:t>
            </w:r>
            <w:r w:rsidR="00131FC1" w:rsidRPr="003119C8">
              <w:rPr>
                <w:rFonts w:ascii="Arial" w:hAnsi="Arial" w:cs="Arial"/>
                <w:bCs/>
                <w:sz w:val="22"/>
                <w:szCs w:val="24"/>
                <w:lang w:eastAsia="en-US"/>
              </w:rPr>
              <w:t xml:space="preserve">S.A., </w:t>
            </w:r>
            <w:proofErr w:type="spellStart"/>
            <w:r w:rsidRPr="003119C8">
              <w:rPr>
                <w:rFonts w:ascii="Arial" w:hAnsi="Arial" w:cs="Arial"/>
                <w:bCs/>
                <w:sz w:val="22"/>
                <w:szCs w:val="24"/>
                <w:lang w:eastAsia="en-US"/>
              </w:rPr>
              <w:t>Colfondos</w:t>
            </w:r>
            <w:proofErr w:type="spellEnd"/>
            <w:r w:rsidRPr="003119C8">
              <w:rPr>
                <w:rFonts w:ascii="Arial" w:hAnsi="Arial" w:cs="Arial"/>
                <w:bCs/>
                <w:sz w:val="22"/>
                <w:szCs w:val="24"/>
                <w:lang w:eastAsia="en-US"/>
              </w:rPr>
              <w:t xml:space="preserve"> </w:t>
            </w:r>
            <w:r w:rsidR="00131FC1" w:rsidRPr="003119C8">
              <w:rPr>
                <w:rFonts w:ascii="Arial" w:hAnsi="Arial" w:cs="Arial"/>
                <w:bCs/>
                <w:sz w:val="22"/>
                <w:szCs w:val="24"/>
                <w:lang w:eastAsia="en-US"/>
              </w:rPr>
              <w:t xml:space="preserve">S.A., </w:t>
            </w:r>
            <w:r w:rsidRPr="003119C8">
              <w:rPr>
                <w:rFonts w:ascii="Arial" w:hAnsi="Arial" w:cs="Arial"/>
                <w:bCs/>
                <w:sz w:val="22"/>
                <w:szCs w:val="24"/>
                <w:lang w:eastAsia="en-US"/>
              </w:rPr>
              <w:t xml:space="preserve">Porvenir </w:t>
            </w:r>
            <w:r w:rsidR="00131FC1" w:rsidRPr="003119C8">
              <w:rPr>
                <w:rFonts w:ascii="Arial" w:hAnsi="Arial" w:cs="Arial"/>
                <w:bCs/>
                <w:sz w:val="22"/>
                <w:szCs w:val="24"/>
                <w:lang w:eastAsia="en-US"/>
              </w:rPr>
              <w:t xml:space="preserve">S.A. </w:t>
            </w:r>
            <w:r w:rsidRPr="003119C8">
              <w:rPr>
                <w:rFonts w:ascii="Arial" w:hAnsi="Arial" w:cs="Arial"/>
                <w:bCs/>
                <w:sz w:val="22"/>
                <w:szCs w:val="24"/>
                <w:lang w:eastAsia="en-US"/>
              </w:rPr>
              <w:t xml:space="preserve">y Protección </w:t>
            </w:r>
            <w:r w:rsidR="00131FC1" w:rsidRPr="003119C8">
              <w:rPr>
                <w:rFonts w:ascii="Arial" w:hAnsi="Arial" w:cs="Arial"/>
                <w:bCs/>
                <w:sz w:val="22"/>
                <w:szCs w:val="24"/>
                <w:lang w:eastAsia="en-US"/>
              </w:rPr>
              <w:t xml:space="preserve">S.A. </w:t>
            </w:r>
          </w:p>
        </w:tc>
      </w:tr>
      <w:tr w:rsidR="003119C8" w:rsidRPr="003119C8" w14:paraId="6733F5F5" w14:textId="77777777" w:rsidTr="003119C8">
        <w:tc>
          <w:tcPr>
            <w:tcW w:w="2127" w:type="dxa"/>
            <w:tcBorders>
              <w:top w:val="single" w:sz="4" w:space="0" w:color="auto"/>
              <w:left w:val="single" w:sz="4" w:space="0" w:color="auto"/>
              <w:bottom w:val="single" w:sz="4" w:space="0" w:color="auto"/>
              <w:right w:val="single" w:sz="4" w:space="0" w:color="auto"/>
            </w:tcBorders>
            <w:hideMark/>
          </w:tcPr>
          <w:p w14:paraId="6498A9EB" w14:textId="77777777" w:rsidR="00FC569D" w:rsidRPr="003119C8" w:rsidRDefault="00FC569D" w:rsidP="003119C8">
            <w:pPr>
              <w:pStyle w:val="Sinespaciado"/>
              <w:rPr>
                <w:rFonts w:ascii="Arial" w:hAnsi="Arial" w:cs="Arial"/>
                <w:bCs/>
                <w:sz w:val="22"/>
                <w:szCs w:val="24"/>
                <w:lang w:eastAsia="en-US"/>
              </w:rPr>
            </w:pPr>
            <w:r w:rsidRPr="003119C8">
              <w:rPr>
                <w:rFonts w:ascii="Arial" w:hAnsi="Arial" w:cs="Arial"/>
                <w:bCs/>
                <w:sz w:val="22"/>
                <w:szCs w:val="24"/>
                <w:lang w:eastAsia="en-US"/>
              </w:rPr>
              <w:t>Radicación No.</w:t>
            </w:r>
          </w:p>
        </w:tc>
        <w:tc>
          <w:tcPr>
            <w:tcW w:w="5546" w:type="dxa"/>
            <w:tcBorders>
              <w:top w:val="single" w:sz="4" w:space="0" w:color="auto"/>
              <w:left w:val="single" w:sz="4" w:space="0" w:color="auto"/>
              <w:bottom w:val="single" w:sz="4" w:space="0" w:color="auto"/>
              <w:right w:val="single" w:sz="4" w:space="0" w:color="auto"/>
            </w:tcBorders>
            <w:hideMark/>
          </w:tcPr>
          <w:p w14:paraId="4FBB8040" w14:textId="77777777" w:rsidR="00FC569D" w:rsidRPr="003119C8" w:rsidRDefault="00FC569D" w:rsidP="003119C8">
            <w:pPr>
              <w:pStyle w:val="Sinespaciado"/>
              <w:rPr>
                <w:rFonts w:ascii="Arial" w:hAnsi="Arial" w:cs="Arial"/>
                <w:bCs/>
                <w:sz w:val="22"/>
                <w:szCs w:val="24"/>
                <w:lang w:eastAsia="en-US"/>
              </w:rPr>
            </w:pPr>
            <w:r w:rsidRPr="003119C8">
              <w:rPr>
                <w:rFonts w:ascii="Arial" w:hAnsi="Arial" w:cs="Arial"/>
                <w:bCs/>
                <w:sz w:val="22"/>
                <w:szCs w:val="24"/>
                <w:lang w:eastAsia="en-US"/>
              </w:rPr>
              <w:t>66001–31-05-00</w:t>
            </w:r>
            <w:r w:rsidR="00AA4836" w:rsidRPr="003119C8">
              <w:rPr>
                <w:rFonts w:ascii="Arial" w:hAnsi="Arial" w:cs="Arial"/>
                <w:bCs/>
                <w:sz w:val="22"/>
                <w:szCs w:val="24"/>
                <w:lang w:eastAsia="en-US"/>
              </w:rPr>
              <w:t>3</w:t>
            </w:r>
            <w:r w:rsidRPr="003119C8">
              <w:rPr>
                <w:rFonts w:ascii="Arial" w:hAnsi="Arial" w:cs="Arial"/>
                <w:bCs/>
                <w:sz w:val="22"/>
                <w:szCs w:val="24"/>
                <w:lang w:eastAsia="en-US"/>
              </w:rPr>
              <w:t>-2018-00</w:t>
            </w:r>
            <w:r w:rsidR="00FF2284" w:rsidRPr="003119C8">
              <w:rPr>
                <w:rFonts w:ascii="Arial" w:hAnsi="Arial" w:cs="Arial"/>
                <w:bCs/>
                <w:sz w:val="22"/>
                <w:szCs w:val="24"/>
                <w:lang w:eastAsia="en-US"/>
              </w:rPr>
              <w:t>299</w:t>
            </w:r>
            <w:r w:rsidRPr="003119C8">
              <w:rPr>
                <w:rFonts w:ascii="Arial" w:hAnsi="Arial" w:cs="Arial"/>
                <w:bCs/>
                <w:sz w:val="22"/>
                <w:szCs w:val="24"/>
                <w:lang w:eastAsia="en-US"/>
              </w:rPr>
              <w:t>-01</w:t>
            </w:r>
          </w:p>
        </w:tc>
      </w:tr>
      <w:tr w:rsidR="003119C8" w:rsidRPr="003119C8" w14:paraId="0EE0463C" w14:textId="77777777" w:rsidTr="003119C8">
        <w:tc>
          <w:tcPr>
            <w:tcW w:w="2127" w:type="dxa"/>
            <w:tcBorders>
              <w:top w:val="single" w:sz="4" w:space="0" w:color="auto"/>
              <w:left w:val="single" w:sz="4" w:space="0" w:color="auto"/>
              <w:bottom w:val="single" w:sz="4" w:space="0" w:color="auto"/>
              <w:right w:val="single" w:sz="4" w:space="0" w:color="auto"/>
            </w:tcBorders>
            <w:hideMark/>
          </w:tcPr>
          <w:p w14:paraId="4F6FA89F" w14:textId="77777777" w:rsidR="00FC569D" w:rsidRPr="003119C8" w:rsidRDefault="00FC569D" w:rsidP="003119C8">
            <w:pPr>
              <w:pStyle w:val="Sinespaciado"/>
              <w:rPr>
                <w:rFonts w:ascii="Arial" w:hAnsi="Arial" w:cs="Arial"/>
                <w:sz w:val="22"/>
                <w:szCs w:val="24"/>
                <w:lang w:eastAsia="en-US"/>
              </w:rPr>
            </w:pPr>
            <w:r w:rsidRPr="003119C8">
              <w:rPr>
                <w:rFonts w:ascii="Arial" w:hAnsi="Arial" w:cs="Arial"/>
                <w:sz w:val="22"/>
                <w:szCs w:val="24"/>
                <w:lang w:eastAsia="en-US"/>
              </w:rPr>
              <w:t>Juzgado origen:</w:t>
            </w:r>
          </w:p>
        </w:tc>
        <w:tc>
          <w:tcPr>
            <w:tcW w:w="5546" w:type="dxa"/>
            <w:tcBorders>
              <w:top w:val="single" w:sz="4" w:space="0" w:color="auto"/>
              <w:left w:val="single" w:sz="4" w:space="0" w:color="auto"/>
              <w:bottom w:val="single" w:sz="4" w:space="0" w:color="auto"/>
              <w:right w:val="single" w:sz="4" w:space="0" w:color="auto"/>
            </w:tcBorders>
            <w:hideMark/>
          </w:tcPr>
          <w:p w14:paraId="09A4B5D4" w14:textId="77777777" w:rsidR="00FC569D" w:rsidRPr="003119C8" w:rsidRDefault="00FC569D" w:rsidP="003119C8">
            <w:pPr>
              <w:pStyle w:val="Sinespaciado"/>
              <w:rPr>
                <w:rFonts w:ascii="Arial" w:hAnsi="Arial" w:cs="Arial"/>
                <w:sz w:val="22"/>
                <w:szCs w:val="24"/>
                <w:lang w:eastAsia="en-US"/>
              </w:rPr>
            </w:pPr>
            <w:r w:rsidRPr="003119C8">
              <w:rPr>
                <w:rFonts w:ascii="Arial" w:hAnsi="Arial" w:cs="Arial"/>
                <w:sz w:val="22"/>
                <w:szCs w:val="24"/>
                <w:lang w:eastAsia="en-US"/>
              </w:rPr>
              <w:t>Tercero Laboral del Circuito de Pereira</w:t>
            </w:r>
          </w:p>
        </w:tc>
      </w:tr>
      <w:tr w:rsidR="003119C8" w:rsidRPr="003119C8" w14:paraId="49000D88" w14:textId="77777777" w:rsidTr="003119C8">
        <w:tc>
          <w:tcPr>
            <w:tcW w:w="2127" w:type="dxa"/>
            <w:tcBorders>
              <w:top w:val="single" w:sz="4" w:space="0" w:color="auto"/>
              <w:left w:val="single" w:sz="4" w:space="0" w:color="auto"/>
              <w:bottom w:val="single" w:sz="4" w:space="0" w:color="auto"/>
              <w:right w:val="single" w:sz="4" w:space="0" w:color="auto"/>
            </w:tcBorders>
            <w:hideMark/>
          </w:tcPr>
          <w:p w14:paraId="4CF31276" w14:textId="77777777" w:rsidR="00FC569D" w:rsidRPr="003119C8" w:rsidRDefault="00FC569D" w:rsidP="003119C8">
            <w:pPr>
              <w:pStyle w:val="Sinespaciado"/>
              <w:rPr>
                <w:rFonts w:ascii="Arial" w:hAnsi="Arial" w:cs="Arial"/>
                <w:sz w:val="22"/>
                <w:szCs w:val="24"/>
                <w:lang w:eastAsia="en-US"/>
              </w:rPr>
            </w:pPr>
            <w:r w:rsidRPr="003119C8">
              <w:rPr>
                <w:rFonts w:ascii="Arial" w:hAnsi="Arial" w:cs="Arial"/>
                <w:sz w:val="22"/>
                <w:szCs w:val="24"/>
                <w:lang w:eastAsia="en-US"/>
              </w:rPr>
              <w:t>Tipo de proceso:</w:t>
            </w:r>
          </w:p>
        </w:tc>
        <w:tc>
          <w:tcPr>
            <w:tcW w:w="5546" w:type="dxa"/>
            <w:tcBorders>
              <w:top w:val="single" w:sz="4" w:space="0" w:color="auto"/>
              <w:left w:val="single" w:sz="4" w:space="0" w:color="auto"/>
              <w:bottom w:val="single" w:sz="4" w:space="0" w:color="auto"/>
              <w:right w:val="single" w:sz="4" w:space="0" w:color="auto"/>
            </w:tcBorders>
            <w:hideMark/>
          </w:tcPr>
          <w:p w14:paraId="24180838" w14:textId="77777777" w:rsidR="00FC569D" w:rsidRPr="003119C8" w:rsidRDefault="00FC569D" w:rsidP="003119C8">
            <w:pPr>
              <w:pStyle w:val="Sinespaciado"/>
              <w:rPr>
                <w:rFonts w:ascii="Arial" w:hAnsi="Arial" w:cs="Arial"/>
                <w:sz w:val="22"/>
                <w:szCs w:val="24"/>
                <w:lang w:eastAsia="en-US"/>
              </w:rPr>
            </w:pPr>
            <w:r w:rsidRPr="003119C8">
              <w:rPr>
                <w:rFonts w:ascii="Arial" w:hAnsi="Arial" w:cs="Arial"/>
                <w:sz w:val="22"/>
                <w:szCs w:val="24"/>
                <w:lang w:eastAsia="en-US"/>
              </w:rPr>
              <w:t xml:space="preserve">Ordinario Laboral </w:t>
            </w:r>
          </w:p>
        </w:tc>
      </w:tr>
      <w:tr w:rsidR="003119C8" w:rsidRPr="003119C8" w14:paraId="50AC9FCF" w14:textId="77777777" w:rsidTr="003119C8">
        <w:tc>
          <w:tcPr>
            <w:tcW w:w="2127" w:type="dxa"/>
            <w:tcBorders>
              <w:top w:val="single" w:sz="4" w:space="0" w:color="auto"/>
              <w:left w:val="single" w:sz="4" w:space="0" w:color="auto"/>
              <w:bottom w:val="single" w:sz="4" w:space="0" w:color="auto"/>
              <w:right w:val="single" w:sz="4" w:space="0" w:color="auto"/>
            </w:tcBorders>
            <w:hideMark/>
          </w:tcPr>
          <w:p w14:paraId="2213F54C" w14:textId="77777777" w:rsidR="00FC569D" w:rsidRPr="003119C8" w:rsidRDefault="00FC569D" w:rsidP="003119C8">
            <w:pPr>
              <w:pStyle w:val="Sinespaciado"/>
              <w:rPr>
                <w:rFonts w:ascii="Arial" w:hAnsi="Arial" w:cs="Arial"/>
                <w:sz w:val="22"/>
                <w:szCs w:val="24"/>
                <w:lang w:eastAsia="en-US"/>
              </w:rPr>
            </w:pPr>
            <w:r w:rsidRPr="003119C8">
              <w:rPr>
                <w:rFonts w:ascii="Arial" w:hAnsi="Arial" w:cs="Arial"/>
                <w:sz w:val="22"/>
                <w:szCs w:val="24"/>
                <w:lang w:eastAsia="en-US"/>
              </w:rPr>
              <w:t>Providencia:</w:t>
            </w:r>
          </w:p>
        </w:tc>
        <w:tc>
          <w:tcPr>
            <w:tcW w:w="5546" w:type="dxa"/>
            <w:tcBorders>
              <w:top w:val="single" w:sz="4" w:space="0" w:color="auto"/>
              <w:left w:val="single" w:sz="4" w:space="0" w:color="auto"/>
              <w:bottom w:val="single" w:sz="4" w:space="0" w:color="auto"/>
              <w:right w:val="single" w:sz="4" w:space="0" w:color="auto"/>
            </w:tcBorders>
            <w:hideMark/>
          </w:tcPr>
          <w:p w14:paraId="72B624BF" w14:textId="686A4DA9" w:rsidR="00FC569D" w:rsidRPr="003119C8" w:rsidRDefault="00FC569D" w:rsidP="003119C8">
            <w:pPr>
              <w:pStyle w:val="Sinespaciado"/>
              <w:rPr>
                <w:rFonts w:ascii="Arial" w:hAnsi="Arial" w:cs="Arial"/>
                <w:sz w:val="22"/>
                <w:szCs w:val="24"/>
                <w:lang w:eastAsia="en-US"/>
              </w:rPr>
            </w:pPr>
            <w:r w:rsidRPr="003119C8">
              <w:rPr>
                <w:rFonts w:ascii="Arial" w:hAnsi="Arial" w:cs="Arial"/>
                <w:sz w:val="22"/>
                <w:szCs w:val="24"/>
                <w:lang w:eastAsia="en-US"/>
              </w:rPr>
              <w:t xml:space="preserve">Sentencia de </w:t>
            </w:r>
            <w:r w:rsidR="00B55794" w:rsidRPr="003119C8">
              <w:rPr>
                <w:rFonts w:ascii="Arial" w:hAnsi="Arial" w:cs="Arial"/>
                <w:sz w:val="22"/>
                <w:szCs w:val="24"/>
                <w:lang w:eastAsia="en-US"/>
              </w:rPr>
              <w:t>septiembre</w:t>
            </w:r>
            <w:r w:rsidRPr="003119C8">
              <w:rPr>
                <w:rFonts w:ascii="Arial" w:hAnsi="Arial" w:cs="Arial"/>
                <w:sz w:val="22"/>
                <w:szCs w:val="24"/>
                <w:lang w:eastAsia="en-US"/>
              </w:rPr>
              <w:t xml:space="preserve"> de 2020 </w:t>
            </w:r>
          </w:p>
        </w:tc>
      </w:tr>
      <w:tr w:rsidR="003119C8" w:rsidRPr="003119C8" w14:paraId="76E369E8" w14:textId="77777777" w:rsidTr="003119C8">
        <w:trPr>
          <w:trHeight w:val="77"/>
        </w:trPr>
        <w:tc>
          <w:tcPr>
            <w:tcW w:w="2127" w:type="dxa"/>
            <w:tcBorders>
              <w:top w:val="single" w:sz="4" w:space="0" w:color="auto"/>
              <w:left w:val="single" w:sz="4" w:space="0" w:color="auto"/>
              <w:bottom w:val="single" w:sz="4" w:space="0" w:color="auto"/>
              <w:right w:val="single" w:sz="4" w:space="0" w:color="auto"/>
            </w:tcBorders>
            <w:hideMark/>
          </w:tcPr>
          <w:p w14:paraId="097B9BBF" w14:textId="77777777" w:rsidR="00FC569D" w:rsidRPr="003119C8" w:rsidRDefault="00FC569D" w:rsidP="003119C8">
            <w:pPr>
              <w:pStyle w:val="Sinespaciado"/>
              <w:rPr>
                <w:rFonts w:ascii="Arial" w:hAnsi="Arial" w:cs="Arial"/>
                <w:sz w:val="22"/>
                <w:szCs w:val="24"/>
                <w:lang w:eastAsia="en-US"/>
              </w:rPr>
            </w:pPr>
            <w:r w:rsidRPr="003119C8">
              <w:rPr>
                <w:rFonts w:ascii="Arial" w:hAnsi="Arial" w:cs="Arial"/>
                <w:sz w:val="22"/>
                <w:szCs w:val="24"/>
                <w:lang w:eastAsia="en-US"/>
              </w:rPr>
              <w:t>Decisión:</w:t>
            </w:r>
          </w:p>
        </w:tc>
        <w:tc>
          <w:tcPr>
            <w:tcW w:w="5546" w:type="dxa"/>
            <w:tcBorders>
              <w:top w:val="single" w:sz="4" w:space="0" w:color="auto"/>
              <w:left w:val="single" w:sz="4" w:space="0" w:color="auto"/>
              <w:bottom w:val="single" w:sz="4" w:space="0" w:color="auto"/>
              <w:right w:val="single" w:sz="4" w:space="0" w:color="auto"/>
            </w:tcBorders>
            <w:hideMark/>
          </w:tcPr>
          <w:p w14:paraId="6612B62B" w14:textId="77777777" w:rsidR="00FC569D" w:rsidRPr="003119C8" w:rsidRDefault="00FC569D" w:rsidP="003119C8">
            <w:pPr>
              <w:pStyle w:val="Sinespaciado"/>
              <w:rPr>
                <w:rFonts w:ascii="Arial" w:hAnsi="Arial" w:cs="Arial"/>
                <w:b/>
                <w:bCs/>
                <w:sz w:val="22"/>
                <w:szCs w:val="24"/>
                <w:lang w:eastAsia="en-US"/>
              </w:rPr>
            </w:pPr>
            <w:r w:rsidRPr="003119C8">
              <w:rPr>
                <w:rFonts w:ascii="Arial" w:hAnsi="Arial" w:cs="Arial"/>
                <w:b/>
                <w:bCs/>
                <w:sz w:val="22"/>
                <w:szCs w:val="24"/>
                <w:lang w:eastAsia="en-US"/>
              </w:rPr>
              <w:t>CONFIRMA Y ADICIONA</w:t>
            </w:r>
          </w:p>
        </w:tc>
      </w:tr>
    </w:tbl>
    <w:p w14:paraId="0D62E4C4" w14:textId="77777777" w:rsidR="00FC569D" w:rsidRPr="003119C8" w:rsidRDefault="00FC569D" w:rsidP="003119C8">
      <w:pPr>
        <w:spacing w:line="276" w:lineRule="auto"/>
        <w:jc w:val="both"/>
        <w:rPr>
          <w:rFonts w:ascii="Arial" w:hAnsi="Arial" w:cs="Arial"/>
          <w:spacing w:val="12"/>
          <w:szCs w:val="24"/>
        </w:rPr>
      </w:pPr>
    </w:p>
    <w:p w14:paraId="25EEF3DE" w14:textId="465A6C42" w:rsidR="00FC569D" w:rsidRPr="003119C8" w:rsidRDefault="00FC569D" w:rsidP="003119C8">
      <w:pPr>
        <w:spacing w:line="276" w:lineRule="auto"/>
        <w:jc w:val="center"/>
        <w:rPr>
          <w:rFonts w:ascii="Arial" w:hAnsi="Arial" w:cs="Arial"/>
          <w:spacing w:val="12"/>
          <w:szCs w:val="24"/>
        </w:rPr>
      </w:pPr>
      <w:r w:rsidRPr="003119C8">
        <w:rPr>
          <w:rFonts w:ascii="Arial" w:hAnsi="Arial" w:cs="Arial"/>
          <w:spacing w:val="12"/>
          <w:szCs w:val="24"/>
        </w:rPr>
        <w:t xml:space="preserve">Registro del proyecto, </w:t>
      </w:r>
      <w:r w:rsidR="5DD1DAA5" w:rsidRPr="003119C8">
        <w:rPr>
          <w:rFonts w:ascii="Arial" w:hAnsi="Arial" w:cs="Arial"/>
          <w:spacing w:val="12"/>
          <w:szCs w:val="24"/>
        </w:rPr>
        <w:t xml:space="preserve">diez </w:t>
      </w:r>
      <w:r w:rsidRPr="003119C8">
        <w:rPr>
          <w:rFonts w:ascii="Arial" w:hAnsi="Arial" w:cs="Arial"/>
          <w:spacing w:val="12"/>
          <w:szCs w:val="24"/>
        </w:rPr>
        <w:t>(</w:t>
      </w:r>
      <w:r w:rsidR="4C38927B" w:rsidRPr="003119C8">
        <w:rPr>
          <w:rFonts w:ascii="Arial" w:hAnsi="Arial" w:cs="Arial"/>
          <w:spacing w:val="12"/>
          <w:szCs w:val="24"/>
        </w:rPr>
        <w:t>10</w:t>
      </w:r>
      <w:r w:rsidRPr="003119C8">
        <w:rPr>
          <w:rFonts w:ascii="Arial" w:hAnsi="Arial" w:cs="Arial"/>
          <w:spacing w:val="12"/>
          <w:szCs w:val="24"/>
        </w:rPr>
        <w:t xml:space="preserve">) de </w:t>
      </w:r>
      <w:r w:rsidR="165443A8" w:rsidRPr="003119C8">
        <w:rPr>
          <w:rFonts w:ascii="Arial" w:hAnsi="Arial" w:cs="Arial"/>
          <w:spacing w:val="12"/>
          <w:szCs w:val="24"/>
        </w:rPr>
        <w:t xml:space="preserve">septiembre de </w:t>
      </w:r>
      <w:r w:rsidRPr="003119C8">
        <w:rPr>
          <w:rFonts w:ascii="Arial" w:hAnsi="Arial" w:cs="Arial"/>
          <w:spacing w:val="12"/>
          <w:szCs w:val="24"/>
        </w:rPr>
        <w:t>dos mil veinte (2020).</w:t>
      </w:r>
    </w:p>
    <w:p w14:paraId="5B0E5C1F" w14:textId="5682B910" w:rsidR="00FC569D" w:rsidRDefault="00FC569D" w:rsidP="003119C8">
      <w:pPr>
        <w:spacing w:line="276" w:lineRule="auto"/>
        <w:jc w:val="center"/>
        <w:rPr>
          <w:rFonts w:ascii="Arial" w:hAnsi="Arial" w:cs="Arial"/>
          <w:spacing w:val="12"/>
          <w:szCs w:val="24"/>
        </w:rPr>
      </w:pPr>
      <w:r w:rsidRPr="003119C8">
        <w:rPr>
          <w:rFonts w:ascii="Arial" w:hAnsi="Arial" w:cs="Arial"/>
          <w:spacing w:val="12"/>
          <w:szCs w:val="24"/>
        </w:rPr>
        <w:t xml:space="preserve">Acta de discusión número </w:t>
      </w:r>
      <w:r w:rsidR="0071462C" w:rsidRPr="003119C8">
        <w:rPr>
          <w:rFonts w:ascii="Arial" w:hAnsi="Arial" w:cs="Arial"/>
          <w:spacing w:val="12"/>
          <w:szCs w:val="24"/>
        </w:rPr>
        <w:t>131</w:t>
      </w:r>
      <w:r w:rsidRPr="003119C8">
        <w:rPr>
          <w:rFonts w:ascii="Arial" w:hAnsi="Arial" w:cs="Arial"/>
          <w:spacing w:val="12"/>
          <w:szCs w:val="24"/>
        </w:rPr>
        <w:t xml:space="preserve"> de </w:t>
      </w:r>
      <w:r w:rsidR="574708CE" w:rsidRPr="003119C8">
        <w:rPr>
          <w:rFonts w:ascii="Arial" w:hAnsi="Arial" w:cs="Arial"/>
          <w:spacing w:val="12"/>
          <w:szCs w:val="24"/>
        </w:rPr>
        <w:t>15-09</w:t>
      </w:r>
      <w:r w:rsidRPr="003119C8">
        <w:rPr>
          <w:rFonts w:ascii="Arial" w:hAnsi="Arial" w:cs="Arial"/>
          <w:spacing w:val="12"/>
          <w:szCs w:val="24"/>
        </w:rPr>
        <w:t>-2020</w:t>
      </w:r>
    </w:p>
    <w:p w14:paraId="565934AA" w14:textId="77777777" w:rsidR="003119C8" w:rsidRPr="003119C8" w:rsidRDefault="003119C8" w:rsidP="003119C8">
      <w:pPr>
        <w:spacing w:line="276" w:lineRule="auto"/>
        <w:jc w:val="center"/>
        <w:rPr>
          <w:rFonts w:ascii="Arial" w:hAnsi="Arial" w:cs="Arial"/>
          <w:spacing w:val="12"/>
          <w:szCs w:val="24"/>
        </w:rPr>
      </w:pPr>
    </w:p>
    <w:p w14:paraId="50F0EE3F" w14:textId="1F00015D" w:rsidR="00FC569D" w:rsidRPr="003119C8" w:rsidRDefault="00FC569D" w:rsidP="003119C8">
      <w:pPr>
        <w:spacing w:line="276" w:lineRule="auto"/>
        <w:jc w:val="center"/>
        <w:rPr>
          <w:rFonts w:ascii="Arial" w:hAnsi="Arial" w:cs="Arial"/>
          <w:spacing w:val="12"/>
          <w:szCs w:val="24"/>
        </w:rPr>
      </w:pPr>
      <w:r w:rsidRPr="003119C8">
        <w:rPr>
          <w:rFonts w:ascii="Arial" w:hAnsi="Arial" w:cs="Arial"/>
          <w:spacing w:val="12"/>
          <w:szCs w:val="24"/>
        </w:rPr>
        <w:t xml:space="preserve">Pereira, Risaralda, </w:t>
      </w:r>
      <w:r w:rsidR="00B55794" w:rsidRPr="003119C8">
        <w:rPr>
          <w:rFonts w:ascii="Arial" w:hAnsi="Arial" w:cs="Arial"/>
          <w:spacing w:val="12"/>
          <w:szCs w:val="24"/>
        </w:rPr>
        <w:t xml:space="preserve">veintiuno </w:t>
      </w:r>
      <w:r w:rsidRPr="003119C8">
        <w:rPr>
          <w:rFonts w:ascii="Arial" w:hAnsi="Arial" w:cs="Arial"/>
          <w:spacing w:val="12"/>
          <w:szCs w:val="24"/>
        </w:rPr>
        <w:t>(</w:t>
      </w:r>
      <w:r w:rsidR="00B55794" w:rsidRPr="003119C8">
        <w:rPr>
          <w:rFonts w:ascii="Arial" w:hAnsi="Arial" w:cs="Arial"/>
          <w:spacing w:val="12"/>
          <w:szCs w:val="24"/>
        </w:rPr>
        <w:t>21</w:t>
      </w:r>
      <w:r w:rsidRPr="003119C8">
        <w:rPr>
          <w:rFonts w:ascii="Arial" w:hAnsi="Arial" w:cs="Arial"/>
          <w:spacing w:val="12"/>
          <w:szCs w:val="24"/>
        </w:rPr>
        <w:t xml:space="preserve">) de </w:t>
      </w:r>
      <w:r w:rsidR="74A061A0" w:rsidRPr="003119C8">
        <w:rPr>
          <w:rFonts w:ascii="Arial" w:hAnsi="Arial" w:cs="Arial"/>
          <w:spacing w:val="12"/>
          <w:szCs w:val="24"/>
        </w:rPr>
        <w:t xml:space="preserve">septiembre </w:t>
      </w:r>
      <w:r w:rsidRPr="003119C8">
        <w:rPr>
          <w:rFonts w:ascii="Arial" w:hAnsi="Arial" w:cs="Arial"/>
          <w:spacing w:val="12"/>
          <w:szCs w:val="24"/>
        </w:rPr>
        <w:t>de dos mil veinte (2020)</w:t>
      </w:r>
    </w:p>
    <w:p w14:paraId="45F0D0AF" w14:textId="77777777" w:rsidR="00FC569D" w:rsidRPr="003119C8" w:rsidRDefault="00FC569D" w:rsidP="003119C8">
      <w:pPr>
        <w:pStyle w:val="Sinespaciado"/>
        <w:spacing w:line="276" w:lineRule="auto"/>
        <w:rPr>
          <w:rFonts w:ascii="Arial" w:hAnsi="Arial" w:cs="Arial"/>
          <w:szCs w:val="24"/>
        </w:rPr>
      </w:pPr>
    </w:p>
    <w:p w14:paraId="4282B5B2" w14:textId="77777777" w:rsidR="00FC569D" w:rsidRPr="003119C8" w:rsidRDefault="00FC569D" w:rsidP="003119C8">
      <w:pPr>
        <w:pStyle w:val="Sinespaciado"/>
        <w:spacing w:line="276" w:lineRule="auto"/>
        <w:rPr>
          <w:rFonts w:ascii="Arial" w:hAnsi="Arial" w:cs="Arial"/>
          <w:szCs w:val="24"/>
        </w:rPr>
      </w:pPr>
      <w:r w:rsidRPr="003119C8">
        <w:rPr>
          <w:rFonts w:ascii="Arial" w:hAnsi="Arial" w:cs="Arial"/>
          <w:szCs w:val="24"/>
        </w:rPr>
        <w:t> </w:t>
      </w:r>
    </w:p>
    <w:p w14:paraId="2B814BA0"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3119C8">
        <w:rPr>
          <w:rFonts w:ascii="Arial" w:hAnsi="Arial" w:cs="Arial"/>
          <w:b/>
          <w:bCs/>
          <w:spacing w:val="12"/>
          <w:szCs w:val="24"/>
        </w:rPr>
        <w:t>ALEJANDRA MARÍA HENAO PALACIO,</w:t>
      </w:r>
      <w:r w:rsidRPr="003119C8">
        <w:rPr>
          <w:rFonts w:ascii="Arial" w:hAnsi="Arial" w:cs="Arial"/>
          <w:spacing w:val="12"/>
          <w:szCs w:val="24"/>
        </w:rPr>
        <w:t xml:space="preserve"> (ponente),  </w:t>
      </w:r>
      <w:r w:rsidRPr="003119C8">
        <w:rPr>
          <w:rFonts w:ascii="Arial" w:hAnsi="Arial" w:cs="Arial"/>
          <w:b/>
          <w:bCs/>
          <w:spacing w:val="12"/>
          <w:szCs w:val="24"/>
        </w:rPr>
        <w:t>ANA LUCÍA CAICEDO CALDERÓN y OLGA LUCÍA HOYOS SEPÚLVEDA</w:t>
      </w:r>
      <w:r w:rsidRPr="003119C8">
        <w:rPr>
          <w:rFonts w:ascii="Arial" w:hAnsi="Arial" w:cs="Arial"/>
          <w:spacing w:val="12"/>
          <w:szCs w:val="24"/>
        </w:rPr>
        <w:t xml:space="preserve"> a resolver los recursos de apelación interpuestos por las codemandadas, así como el grado jurisdiccional de consulta en favor de Colpensiones,  contra la sentencia proferida el </w:t>
      </w:r>
      <w:r w:rsidR="00131FC1" w:rsidRPr="003119C8">
        <w:rPr>
          <w:rFonts w:ascii="Arial" w:hAnsi="Arial" w:cs="Arial"/>
          <w:spacing w:val="12"/>
          <w:szCs w:val="24"/>
        </w:rPr>
        <w:t xml:space="preserve">14 de agosto de </w:t>
      </w:r>
      <w:r w:rsidRPr="003119C8">
        <w:rPr>
          <w:rFonts w:ascii="Arial" w:hAnsi="Arial" w:cs="Arial"/>
          <w:spacing w:val="12"/>
          <w:szCs w:val="24"/>
        </w:rPr>
        <w:t xml:space="preserve">2019 por el Juzgado Tercero Laboral del Circuito de Pereira, dentro del proceso ordinario laboral de la referencia. </w:t>
      </w:r>
    </w:p>
    <w:p w14:paraId="1A3F0A6D"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 </w:t>
      </w:r>
    </w:p>
    <w:p w14:paraId="7F7FAE24"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 xml:space="preserve">Previamente se revisó, discutió y aprobó el proyecto elaborado por la Magistrada ponente el cual alude a la siguiente: </w:t>
      </w:r>
    </w:p>
    <w:p w14:paraId="6048A445" w14:textId="77777777" w:rsidR="00FC569D" w:rsidRPr="003119C8" w:rsidRDefault="00FC569D" w:rsidP="003119C8">
      <w:pPr>
        <w:spacing w:line="276" w:lineRule="auto"/>
        <w:jc w:val="both"/>
        <w:rPr>
          <w:rFonts w:ascii="Arial" w:hAnsi="Arial" w:cs="Arial"/>
          <w:spacing w:val="12"/>
          <w:szCs w:val="24"/>
        </w:rPr>
      </w:pPr>
    </w:p>
    <w:p w14:paraId="5DD2DB62" w14:textId="77777777" w:rsidR="00FC569D" w:rsidRDefault="00FC569D" w:rsidP="003119C8">
      <w:pPr>
        <w:spacing w:line="276" w:lineRule="auto"/>
        <w:jc w:val="center"/>
        <w:rPr>
          <w:rFonts w:ascii="Arial" w:hAnsi="Arial" w:cs="Arial"/>
          <w:b/>
          <w:bCs/>
          <w:spacing w:val="12"/>
          <w:szCs w:val="24"/>
        </w:rPr>
      </w:pPr>
      <w:r w:rsidRPr="003119C8">
        <w:rPr>
          <w:rFonts w:ascii="Arial" w:hAnsi="Arial" w:cs="Arial"/>
          <w:b/>
          <w:bCs/>
          <w:spacing w:val="12"/>
          <w:szCs w:val="24"/>
        </w:rPr>
        <w:t>SENTENCIA</w:t>
      </w:r>
    </w:p>
    <w:p w14:paraId="374650A0" w14:textId="77777777" w:rsidR="003119C8" w:rsidRPr="003119C8" w:rsidRDefault="003119C8" w:rsidP="003119C8">
      <w:pPr>
        <w:spacing w:line="276" w:lineRule="auto"/>
        <w:jc w:val="center"/>
        <w:rPr>
          <w:rFonts w:ascii="Arial" w:hAnsi="Arial" w:cs="Arial"/>
          <w:bCs/>
          <w:spacing w:val="12"/>
          <w:szCs w:val="24"/>
        </w:rPr>
      </w:pPr>
    </w:p>
    <w:p w14:paraId="7D372327" w14:textId="77777777" w:rsidR="00FC569D" w:rsidRPr="003119C8" w:rsidRDefault="00FC569D" w:rsidP="003119C8">
      <w:pPr>
        <w:pStyle w:val="Prrafodelista"/>
        <w:numPr>
          <w:ilvl w:val="0"/>
          <w:numId w:val="1"/>
        </w:numPr>
        <w:spacing w:line="276" w:lineRule="auto"/>
        <w:jc w:val="both"/>
        <w:rPr>
          <w:rFonts w:ascii="Arial" w:hAnsi="Arial" w:cs="Arial"/>
          <w:b/>
          <w:bCs/>
          <w:spacing w:val="12"/>
          <w:szCs w:val="24"/>
        </w:rPr>
      </w:pPr>
      <w:r w:rsidRPr="003119C8">
        <w:rPr>
          <w:rFonts w:ascii="Arial" w:hAnsi="Arial" w:cs="Arial"/>
          <w:b/>
          <w:bCs/>
          <w:spacing w:val="12"/>
          <w:szCs w:val="24"/>
        </w:rPr>
        <w:t xml:space="preserve">ANTECEDENTES </w:t>
      </w:r>
    </w:p>
    <w:p w14:paraId="474C863B" w14:textId="77777777" w:rsidR="00FC569D" w:rsidRPr="003119C8" w:rsidRDefault="00FC569D" w:rsidP="003119C8">
      <w:pPr>
        <w:spacing w:line="276" w:lineRule="auto"/>
        <w:jc w:val="both"/>
        <w:rPr>
          <w:rFonts w:ascii="Arial" w:hAnsi="Arial" w:cs="Arial"/>
          <w:b/>
          <w:bCs/>
          <w:spacing w:val="12"/>
          <w:szCs w:val="24"/>
        </w:rPr>
      </w:pPr>
    </w:p>
    <w:p w14:paraId="5DC65109" w14:textId="77777777" w:rsidR="00FC569D" w:rsidRPr="003119C8" w:rsidRDefault="00FC569D" w:rsidP="003119C8">
      <w:pPr>
        <w:pStyle w:val="Prrafodelista"/>
        <w:numPr>
          <w:ilvl w:val="1"/>
          <w:numId w:val="1"/>
        </w:numPr>
        <w:spacing w:line="276" w:lineRule="auto"/>
        <w:jc w:val="both"/>
        <w:rPr>
          <w:rFonts w:ascii="Arial" w:hAnsi="Arial" w:cs="Arial"/>
          <w:b/>
          <w:bCs/>
          <w:spacing w:val="12"/>
          <w:szCs w:val="24"/>
        </w:rPr>
      </w:pPr>
      <w:r w:rsidRPr="003119C8">
        <w:rPr>
          <w:rFonts w:ascii="Arial" w:hAnsi="Arial" w:cs="Arial"/>
          <w:b/>
          <w:bCs/>
          <w:spacing w:val="12"/>
          <w:szCs w:val="24"/>
        </w:rPr>
        <w:t>Demanda</w:t>
      </w:r>
    </w:p>
    <w:p w14:paraId="1C1FAAAD" w14:textId="77777777" w:rsidR="00FC569D" w:rsidRPr="003119C8" w:rsidRDefault="00FC569D" w:rsidP="003119C8">
      <w:pPr>
        <w:spacing w:line="276" w:lineRule="auto"/>
        <w:jc w:val="both"/>
        <w:rPr>
          <w:rFonts w:ascii="Arial" w:hAnsi="Arial" w:cs="Arial"/>
          <w:b/>
          <w:bCs/>
          <w:spacing w:val="12"/>
          <w:szCs w:val="24"/>
        </w:rPr>
      </w:pPr>
    </w:p>
    <w:p w14:paraId="05E3719D"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Pretende la demandante que la justicia ordinaria l</w:t>
      </w:r>
      <w:r w:rsidR="00131FC1" w:rsidRPr="003119C8">
        <w:rPr>
          <w:rFonts w:ascii="Arial" w:hAnsi="Arial" w:cs="Arial"/>
          <w:spacing w:val="12"/>
          <w:szCs w:val="24"/>
        </w:rPr>
        <w:t xml:space="preserve">aboral declare (i) la nulidad de las afiliaciones que hizo a los fondos privados accionados pertenecientes al régimen de ahorro individual con solidaridad, y (ii) la validez de su afiliación a Colpensiones, y en consecuencia, pide que se condene a esta entidad a recibirla nuevamente como afiliada del régimen de prima media con prestación definida y, a las demás entidades a devolver todos los valores que hubieren recibido con motivo de su afiliación, tales como cotizaciones, bonos pensionales, sumas adicionales, frutos e intereses con destino a Colpensiones. Así mismo, que se les condene a pagar en su favor las costas del proceso. </w:t>
      </w:r>
    </w:p>
    <w:p w14:paraId="018A4172" w14:textId="77777777" w:rsidR="00131FC1" w:rsidRPr="003119C8" w:rsidRDefault="00131FC1" w:rsidP="003119C8">
      <w:pPr>
        <w:spacing w:line="276" w:lineRule="auto"/>
        <w:jc w:val="both"/>
        <w:rPr>
          <w:rFonts w:ascii="Arial" w:hAnsi="Arial" w:cs="Arial"/>
          <w:spacing w:val="12"/>
          <w:szCs w:val="24"/>
        </w:rPr>
      </w:pPr>
    </w:p>
    <w:p w14:paraId="2FFD68BD" w14:textId="77777777" w:rsidR="003E46B1"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Como sustento de sus pr</w:t>
      </w:r>
      <w:r w:rsidR="00E71ACE" w:rsidRPr="003119C8">
        <w:rPr>
          <w:rFonts w:ascii="Arial" w:hAnsi="Arial" w:cs="Arial"/>
          <w:spacing w:val="12"/>
          <w:szCs w:val="24"/>
        </w:rPr>
        <w:t xml:space="preserve">etensiones expuso que en el mes de julio de 1988 se afilió por cuenta de su empleador al régimen de prima media con prestación definida; que en noviembre de 1994 asesores comerciales de la AFP Colfondos S.A. la visitaron en las dependencias de su trabajo, ofreciéndole los servicios del régimen de ahorro individual con solidaridad, a lo cual ella accedió, dado que le informaron que podría pensionarse a más temprana edad que en el otro régimen, que el monto de la pensión le sería mucho más alto, que el ISS estaba próximo a desaparecer, que de no tener beneficiarios no perdería la pensión pues sus herederos podrían obtenerla hasta el 5to grado de consanguinidad o incluso heredar el capital ahorrado en caso de su fallecimiento, que podía reclamar el bono pensional o la devolución de saldos si no quería pensionarse. Indica que para ese momento no efectuaron el comparativo de las proyecciones y beneficios pensionales, advirtiéndole sobre las consecuencias jurídicas de su traslado, ni tampoco le informaron que disponía de un plazo para retornar al RPMPD; que con base en </w:t>
      </w:r>
      <w:r w:rsidR="00C168FF" w:rsidRPr="003119C8">
        <w:rPr>
          <w:rFonts w:ascii="Arial" w:hAnsi="Arial" w:cs="Arial"/>
          <w:spacing w:val="12"/>
          <w:szCs w:val="24"/>
        </w:rPr>
        <w:t>esos mismos argumentos migró en múltiples ocasiones a distintos fondos privados, encontrándose desde el mes de agosto de 2012 en la AFP Porvenir S.A.; que según documento expedido por esta entidad, reporta en su cuenta de ahorro individual un total de 209</w:t>
      </w:r>
      <w:r w:rsidR="003E46B1" w:rsidRPr="003119C8">
        <w:rPr>
          <w:rFonts w:ascii="Arial" w:hAnsi="Arial" w:cs="Arial"/>
          <w:spacing w:val="12"/>
          <w:szCs w:val="24"/>
        </w:rPr>
        <w:t xml:space="preserve">´719.443 y 1.200 semanas cotizadas al sistema; que con base en dicho documento tendría derecho a una mesada pensional de $781.242 al cumplimiento de sus 59 años, al paso que de haber permanecido en el RPMPD sería de $3´449.400; que según respuesta al derecho de petición que presentó ante esa entidad no existen soportes de las proyecciones pensionales de la asesoría porque se realizaron de manera verbal, y por último que, Colpensiones negó su solicitud de traslado aduciendo que se encuentra a 10 años o menos del requisito de tiempo de pensión. </w:t>
      </w:r>
    </w:p>
    <w:p w14:paraId="27A7E897" w14:textId="77777777" w:rsidR="00FC569D" w:rsidRPr="003119C8" w:rsidRDefault="00FC569D" w:rsidP="003119C8">
      <w:pPr>
        <w:spacing w:line="276" w:lineRule="auto"/>
        <w:jc w:val="both"/>
        <w:rPr>
          <w:rFonts w:ascii="Arial" w:hAnsi="Arial" w:cs="Arial"/>
          <w:b/>
          <w:bCs/>
          <w:spacing w:val="12"/>
          <w:szCs w:val="24"/>
        </w:rPr>
      </w:pPr>
      <w:r w:rsidRPr="003119C8">
        <w:rPr>
          <w:rFonts w:ascii="Arial" w:hAnsi="Arial" w:cs="Arial"/>
          <w:b/>
          <w:bCs/>
          <w:spacing w:val="12"/>
          <w:szCs w:val="24"/>
        </w:rPr>
        <w:tab/>
      </w:r>
    </w:p>
    <w:p w14:paraId="6F92A43C" w14:textId="77777777" w:rsidR="00FC569D" w:rsidRPr="003119C8" w:rsidRDefault="00FC569D" w:rsidP="003119C8">
      <w:pPr>
        <w:spacing w:line="276" w:lineRule="auto"/>
        <w:jc w:val="both"/>
        <w:rPr>
          <w:rFonts w:ascii="Arial" w:hAnsi="Arial" w:cs="Arial"/>
          <w:b/>
          <w:bCs/>
          <w:spacing w:val="12"/>
          <w:szCs w:val="24"/>
        </w:rPr>
      </w:pPr>
      <w:r w:rsidRPr="003119C8">
        <w:rPr>
          <w:rFonts w:ascii="Arial" w:hAnsi="Arial" w:cs="Arial"/>
          <w:b/>
          <w:bCs/>
          <w:spacing w:val="12"/>
          <w:szCs w:val="24"/>
        </w:rPr>
        <w:t xml:space="preserve"> 1.2.     Respuesta a la demanda. </w:t>
      </w:r>
    </w:p>
    <w:p w14:paraId="67B37CE8" w14:textId="77777777" w:rsidR="00FC569D" w:rsidRPr="003119C8" w:rsidRDefault="00FC569D" w:rsidP="003119C8">
      <w:pPr>
        <w:spacing w:line="276" w:lineRule="auto"/>
        <w:jc w:val="both"/>
        <w:rPr>
          <w:rFonts w:ascii="Arial" w:hAnsi="Arial" w:cs="Arial"/>
          <w:b/>
          <w:bCs/>
          <w:spacing w:val="12"/>
          <w:szCs w:val="24"/>
        </w:rPr>
      </w:pPr>
    </w:p>
    <w:p w14:paraId="6BCBB01D" w14:textId="77777777" w:rsidR="00FC569D" w:rsidRPr="003119C8" w:rsidRDefault="00FC569D" w:rsidP="003119C8">
      <w:pPr>
        <w:spacing w:line="276" w:lineRule="auto"/>
        <w:jc w:val="both"/>
        <w:rPr>
          <w:rFonts w:ascii="Arial" w:hAnsi="Arial" w:cs="Arial"/>
          <w:b/>
          <w:bCs/>
          <w:spacing w:val="12"/>
          <w:szCs w:val="24"/>
        </w:rPr>
      </w:pPr>
      <w:r w:rsidRPr="003119C8">
        <w:rPr>
          <w:rFonts w:ascii="Arial" w:hAnsi="Arial" w:cs="Arial"/>
          <w:b/>
          <w:bCs/>
          <w:spacing w:val="12"/>
          <w:szCs w:val="24"/>
        </w:rPr>
        <w:t>1.2.1.   COLPENSIONES.</w:t>
      </w:r>
    </w:p>
    <w:p w14:paraId="00302E97" w14:textId="77777777" w:rsidR="00FC569D" w:rsidRPr="003119C8" w:rsidRDefault="00FC569D" w:rsidP="003119C8">
      <w:pPr>
        <w:pStyle w:val="Sinespaciado"/>
        <w:spacing w:line="276" w:lineRule="auto"/>
        <w:rPr>
          <w:rFonts w:ascii="Arial" w:hAnsi="Arial" w:cs="Arial"/>
          <w:szCs w:val="24"/>
        </w:rPr>
      </w:pPr>
    </w:p>
    <w:p w14:paraId="5378199E"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Dentro del término de ley contestó a través de su portavoz judicial, aceptando los hechos relativos a la fecha de afiliación de la demandante</w:t>
      </w:r>
      <w:r w:rsidR="006A6C6F" w:rsidRPr="003119C8">
        <w:rPr>
          <w:rFonts w:ascii="Arial" w:hAnsi="Arial" w:cs="Arial"/>
          <w:spacing w:val="12"/>
          <w:szCs w:val="24"/>
        </w:rPr>
        <w:t xml:space="preserve"> al RPMPD</w:t>
      </w:r>
      <w:r w:rsidRPr="003119C8">
        <w:rPr>
          <w:rFonts w:ascii="Arial" w:hAnsi="Arial" w:cs="Arial"/>
          <w:spacing w:val="12"/>
          <w:szCs w:val="24"/>
        </w:rPr>
        <w:t>,</w:t>
      </w:r>
      <w:r w:rsidR="00DA1444" w:rsidRPr="003119C8">
        <w:rPr>
          <w:rFonts w:ascii="Arial" w:hAnsi="Arial" w:cs="Arial"/>
          <w:spacing w:val="12"/>
          <w:szCs w:val="24"/>
        </w:rPr>
        <w:t xml:space="preserve"> su traslado al RAIS y la respuesta negativa a su petición de retorno. </w:t>
      </w:r>
      <w:r w:rsidRPr="003119C8">
        <w:rPr>
          <w:rFonts w:ascii="Arial" w:hAnsi="Arial" w:cs="Arial"/>
          <w:spacing w:val="12"/>
          <w:szCs w:val="24"/>
        </w:rPr>
        <w:t xml:space="preserve">Respecto a los demás hechos dijo que le constaban o que comprometen únicamente a la actora y </w:t>
      </w:r>
      <w:r w:rsidR="00DA1444" w:rsidRPr="003119C8">
        <w:rPr>
          <w:rFonts w:ascii="Arial" w:hAnsi="Arial" w:cs="Arial"/>
          <w:spacing w:val="12"/>
          <w:szCs w:val="24"/>
        </w:rPr>
        <w:t xml:space="preserve">a los demás </w:t>
      </w:r>
      <w:r w:rsidRPr="003119C8">
        <w:rPr>
          <w:rFonts w:ascii="Arial" w:hAnsi="Arial" w:cs="Arial"/>
          <w:spacing w:val="12"/>
          <w:szCs w:val="24"/>
        </w:rPr>
        <w:t>fondo</w:t>
      </w:r>
      <w:r w:rsidR="00DA1444" w:rsidRPr="003119C8">
        <w:rPr>
          <w:rFonts w:ascii="Arial" w:hAnsi="Arial" w:cs="Arial"/>
          <w:spacing w:val="12"/>
          <w:szCs w:val="24"/>
        </w:rPr>
        <w:t>s</w:t>
      </w:r>
      <w:r w:rsidRPr="003119C8">
        <w:rPr>
          <w:rFonts w:ascii="Arial" w:hAnsi="Arial" w:cs="Arial"/>
          <w:spacing w:val="12"/>
          <w:szCs w:val="24"/>
        </w:rPr>
        <w:t xml:space="preserve"> privado</w:t>
      </w:r>
      <w:r w:rsidR="00DA1444" w:rsidRPr="003119C8">
        <w:rPr>
          <w:rFonts w:ascii="Arial" w:hAnsi="Arial" w:cs="Arial"/>
          <w:spacing w:val="12"/>
          <w:szCs w:val="24"/>
        </w:rPr>
        <w:t>s</w:t>
      </w:r>
      <w:r w:rsidRPr="003119C8">
        <w:rPr>
          <w:rFonts w:ascii="Arial" w:hAnsi="Arial" w:cs="Arial"/>
          <w:spacing w:val="12"/>
          <w:szCs w:val="24"/>
        </w:rPr>
        <w:t xml:space="preserve"> accionado</w:t>
      </w:r>
      <w:r w:rsidR="00DA1444" w:rsidRPr="003119C8">
        <w:rPr>
          <w:rFonts w:ascii="Arial" w:hAnsi="Arial" w:cs="Arial"/>
          <w:spacing w:val="12"/>
          <w:szCs w:val="24"/>
        </w:rPr>
        <w:t>s</w:t>
      </w:r>
      <w:r w:rsidRPr="003119C8">
        <w:rPr>
          <w:rFonts w:ascii="Arial" w:hAnsi="Arial" w:cs="Arial"/>
          <w:spacing w:val="12"/>
          <w:szCs w:val="24"/>
        </w:rPr>
        <w:t xml:space="preserve">. Se opuso a la prosperidad de las pretensiones, arguyendo que carecen de sustento fáctico y legal en razón a que el traslado se hizo conforme a derecho. Enlistó en su defensa como medios exceptivos los que denominó “Inexistencia de la obligación demandada” y “Prescripción”, ver folios </w:t>
      </w:r>
      <w:r w:rsidR="00DA1444" w:rsidRPr="003119C8">
        <w:rPr>
          <w:rFonts w:ascii="Arial" w:hAnsi="Arial" w:cs="Arial"/>
          <w:spacing w:val="12"/>
          <w:szCs w:val="24"/>
        </w:rPr>
        <w:t>143 a 149.</w:t>
      </w:r>
      <w:r w:rsidRPr="003119C8">
        <w:rPr>
          <w:rFonts w:ascii="Arial" w:hAnsi="Arial" w:cs="Arial"/>
          <w:spacing w:val="12"/>
          <w:szCs w:val="24"/>
        </w:rPr>
        <w:t xml:space="preserve"> </w:t>
      </w:r>
    </w:p>
    <w:p w14:paraId="417B962C" w14:textId="77777777" w:rsidR="00FC569D" w:rsidRPr="003119C8" w:rsidRDefault="00FC569D" w:rsidP="003119C8">
      <w:pPr>
        <w:spacing w:line="276" w:lineRule="auto"/>
        <w:jc w:val="both"/>
        <w:rPr>
          <w:rFonts w:ascii="Arial" w:hAnsi="Arial" w:cs="Arial"/>
          <w:spacing w:val="12"/>
          <w:szCs w:val="24"/>
        </w:rPr>
      </w:pPr>
    </w:p>
    <w:p w14:paraId="3D3CDAB2" w14:textId="77777777" w:rsidR="00DA1444" w:rsidRPr="003119C8" w:rsidRDefault="00FC569D" w:rsidP="003119C8">
      <w:pPr>
        <w:spacing w:line="276" w:lineRule="auto"/>
        <w:jc w:val="both"/>
        <w:rPr>
          <w:rFonts w:ascii="Arial" w:hAnsi="Arial" w:cs="Arial"/>
          <w:b/>
          <w:bCs/>
          <w:spacing w:val="12"/>
          <w:szCs w:val="24"/>
        </w:rPr>
      </w:pPr>
      <w:r w:rsidRPr="003119C8">
        <w:rPr>
          <w:rFonts w:ascii="Arial" w:hAnsi="Arial" w:cs="Arial"/>
          <w:b/>
          <w:bCs/>
          <w:spacing w:val="12"/>
          <w:szCs w:val="24"/>
        </w:rPr>
        <w:t xml:space="preserve">1.2.2.  </w:t>
      </w:r>
      <w:r w:rsidR="00DA1444" w:rsidRPr="003119C8">
        <w:rPr>
          <w:rFonts w:ascii="Arial" w:hAnsi="Arial" w:cs="Arial"/>
          <w:b/>
          <w:bCs/>
          <w:spacing w:val="12"/>
          <w:szCs w:val="24"/>
        </w:rPr>
        <w:t xml:space="preserve">A.F.P. OLD MUTUAL </w:t>
      </w:r>
    </w:p>
    <w:p w14:paraId="629EA7CB" w14:textId="77777777" w:rsidR="00DA1444" w:rsidRPr="003119C8" w:rsidRDefault="00DA1444" w:rsidP="003119C8">
      <w:pPr>
        <w:pStyle w:val="Sinespaciado"/>
        <w:spacing w:line="276" w:lineRule="auto"/>
        <w:rPr>
          <w:rFonts w:ascii="Arial" w:hAnsi="Arial" w:cs="Arial"/>
          <w:szCs w:val="24"/>
        </w:rPr>
      </w:pPr>
    </w:p>
    <w:p w14:paraId="7B97FB5F" w14:textId="77777777" w:rsidR="0034508B" w:rsidRPr="003119C8" w:rsidRDefault="00DA1444" w:rsidP="003119C8">
      <w:pPr>
        <w:spacing w:line="276" w:lineRule="auto"/>
        <w:jc w:val="both"/>
        <w:rPr>
          <w:rFonts w:ascii="Arial" w:hAnsi="Arial" w:cs="Arial"/>
          <w:spacing w:val="12"/>
          <w:szCs w:val="24"/>
        </w:rPr>
      </w:pPr>
      <w:r w:rsidRPr="003119C8">
        <w:rPr>
          <w:rFonts w:ascii="Arial" w:hAnsi="Arial" w:cs="Arial"/>
          <w:spacing w:val="12"/>
          <w:szCs w:val="24"/>
        </w:rPr>
        <w:t>Al dar respuesta a través de apoderada judicial, aceptó los hechos relacionados con la afiliación</w:t>
      </w:r>
      <w:r w:rsidR="0034508B" w:rsidRPr="003119C8">
        <w:rPr>
          <w:rFonts w:ascii="Arial" w:hAnsi="Arial" w:cs="Arial"/>
          <w:spacing w:val="12"/>
          <w:szCs w:val="24"/>
        </w:rPr>
        <w:t xml:space="preserve"> </w:t>
      </w:r>
      <w:r w:rsidRPr="003119C8">
        <w:rPr>
          <w:rFonts w:ascii="Arial" w:hAnsi="Arial" w:cs="Arial"/>
          <w:spacing w:val="12"/>
          <w:szCs w:val="24"/>
        </w:rPr>
        <w:t xml:space="preserve">de la demandante a esa entidad </w:t>
      </w:r>
      <w:r w:rsidR="0034508B" w:rsidRPr="003119C8">
        <w:rPr>
          <w:rFonts w:ascii="Arial" w:hAnsi="Arial" w:cs="Arial"/>
          <w:spacing w:val="12"/>
          <w:szCs w:val="24"/>
        </w:rPr>
        <w:t xml:space="preserve">en dos </w:t>
      </w:r>
      <w:r w:rsidR="0034508B" w:rsidRPr="003119C8">
        <w:rPr>
          <w:rFonts w:ascii="Arial" w:hAnsi="Arial" w:cs="Arial"/>
          <w:spacing w:val="12"/>
          <w:szCs w:val="24"/>
        </w:rPr>
        <w:lastRenderedPageBreak/>
        <w:t xml:space="preserve">ocasiones, en agosto de 2005 y abril de 2007. Negó los demás o adujo que se trataba de hechos ajenos a ella. Se opuso a la prosperidad de las pretensiones y en su </w:t>
      </w:r>
      <w:r w:rsidRPr="003119C8">
        <w:rPr>
          <w:rFonts w:ascii="Arial" w:hAnsi="Arial" w:cs="Arial"/>
          <w:spacing w:val="12"/>
          <w:szCs w:val="24"/>
        </w:rPr>
        <w:t xml:space="preserve">defensa formuló como excepciones las de “Validez de la afiliación al RAIS e inexistencia de vicios en el consentimiento”, “Saneamiento de la </w:t>
      </w:r>
      <w:r w:rsidR="0034508B" w:rsidRPr="003119C8">
        <w:rPr>
          <w:rFonts w:ascii="Arial" w:hAnsi="Arial" w:cs="Arial"/>
          <w:spacing w:val="12"/>
          <w:szCs w:val="24"/>
        </w:rPr>
        <w:t>eventual</w:t>
      </w:r>
      <w:r w:rsidRPr="003119C8">
        <w:rPr>
          <w:rFonts w:ascii="Arial" w:hAnsi="Arial" w:cs="Arial"/>
          <w:spacing w:val="12"/>
          <w:szCs w:val="24"/>
        </w:rPr>
        <w:t xml:space="preserve"> nulidad relativa”, “</w:t>
      </w:r>
      <w:r w:rsidR="0034508B" w:rsidRPr="003119C8">
        <w:rPr>
          <w:rFonts w:ascii="Arial" w:hAnsi="Arial" w:cs="Arial"/>
          <w:spacing w:val="12"/>
          <w:szCs w:val="24"/>
        </w:rPr>
        <w:t xml:space="preserve">Pago”, “Compensación”, </w:t>
      </w:r>
      <w:r w:rsidRPr="003119C8">
        <w:rPr>
          <w:rFonts w:ascii="Arial" w:hAnsi="Arial" w:cs="Arial"/>
          <w:spacing w:val="12"/>
          <w:szCs w:val="24"/>
        </w:rPr>
        <w:t>Pre</w:t>
      </w:r>
      <w:r w:rsidR="00C32517" w:rsidRPr="003119C8">
        <w:rPr>
          <w:rFonts w:ascii="Arial" w:hAnsi="Arial" w:cs="Arial"/>
          <w:spacing w:val="12"/>
          <w:szCs w:val="24"/>
        </w:rPr>
        <w:t xml:space="preserve">scripción” y  “Buena fe”, ver folios </w:t>
      </w:r>
      <w:r w:rsidR="0034508B" w:rsidRPr="003119C8">
        <w:rPr>
          <w:rFonts w:ascii="Arial" w:hAnsi="Arial" w:cs="Arial"/>
          <w:spacing w:val="12"/>
          <w:szCs w:val="24"/>
        </w:rPr>
        <w:t xml:space="preserve">173 a 194. </w:t>
      </w:r>
    </w:p>
    <w:p w14:paraId="1093698B" w14:textId="77777777" w:rsidR="0034508B" w:rsidRPr="003119C8" w:rsidRDefault="0034508B" w:rsidP="003119C8">
      <w:pPr>
        <w:spacing w:line="276" w:lineRule="auto"/>
        <w:jc w:val="both"/>
        <w:rPr>
          <w:rFonts w:ascii="Arial" w:hAnsi="Arial" w:cs="Arial"/>
          <w:spacing w:val="12"/>
          <w:szCs w:val="24"/>
        </w:rPr>
      </w:pPr>
    </w:p>
    <w:p w14:paraId="0244C10F" w14:textId="77777777" w:rsidR="0034508B" w:rsidRPr="003119C8" w:rsidRDefault="0034508B" w:rsidP="003119C8">
      <w:pPr>
        <w:spacing w:line="276" w:lineRule="auto"/>
        <w:jc w:val="both"/>
        <w:rPr>
          <w:rFonts w:ascii="Arial" w:hAnsi="Arial" w:cs="Arial"/>
          <w:b/>
          <w:bCs/>
          <w:spacing w:val="12"/>
          <w:szCs w:val="24"/>
        </w:rPr>
      </w:pPr>
      <w:r w:rsidRPr="003119C8">
        <w:rPr>
          <w:rFonts w:ascii="Arial" w:hAnsi="Arial" w:cs="Arial"/>
          <w:b/>
          <w:bCs/>
          <w:spacing w:val="12"/>
          <w:szCs w:val="24"/>
        </w:rPr>
        <w:t xml:space="preserve">1.2.3.  COLFONDOS S.A. PENSIONES Y CESANTIAS </w:t>
      </w:r>
    </w:p>
    <w:p w14:paraId="22AEFB79" w14:textId="77777777" w:rsidR="0034508B" w:rsidRPr="003119C8" w:rsidRDefault="0034508B" w:rsidP="003119C8">
      <w:pPr>
        <w:spacing w:line="276" w:lineRule="auto"/>
        <w:jc w:val="both"/>
        <w:rPr>
          <w:rFonts w:ascii="Arial" w:hAnsi="Arial" w:cs="Arial"/>
          <w:b/>
          <w:bCs/>
          <w:spacing w:val="12"/>
          <w:szCs w:val="24"/>
        </w:rPr>
      </w:pPr>
    </w:p>
    <w:p w14:paraId="2DF20C14" w14:textId="77777777" w:rsidR="0034508B" w:rsidRPr="003119C8" w:rsidRDefault="0034508B" w:rsidP="003119C8">
      <w:pPr>
        <w:spacing w:line="276" w:lineRule="auto"/>
        <w:jc w:val="both"/>
        <w:rPr>
          <w:rFonts w:ascii="Arial" w:hAnsi="Arial" w:cs="Arial"/>
          <w:spacing w:val="12"/>
          <w:szCs w:val="24"/>
        </w:rPr>
      </w:pPr>
      <w:r w:rsidRPr="003119C8">
        <w:rPr>
          <w:rFonts w:ascii="Arial" w:hAnsi="Arial" w:cs="Arial"/>
          <w:spacing w:val="12"/>
          <w:szCs w:val="24"/>
        </w:rPr>
        <w:t>Se pronunció a través de su apoderado judicial, aceptando los hechos atinentes a</w:t>
      </w:r>
      <w:r w:rsidR="00B7226E" w:rsidRPr="003119C8">
        <w:rPr>
          <w:rFonts w:ascii="Arial" w:hAnsi="Arial" w:cs="Arial"/>
          <w:spacing w:val="12"/>
          <w:szCs w:val="24"/>
        </w:rPr>
        <w:t xml:space="preserve"> la </w:t>
      </w:r>
      <w:r w:rsidR="00053B52" w:rsidRPr="003119C8">
        <w:rPr>
          <w:rFonts w:ascii="Arial" w:hAnsi="Arial" w:cs="Arial"/>
          <w:spacing w:val="12"/>
          <w:szCs w:val="24"/>
        </w:rPr>
        <w:t>información</w:t>
      </w:r>
      <w:r w:rsidR="00B7226E" w:rsidRPr="003119C8">
        <w:rPr>
          <w:rFonts w:ascii="Arial" w:hAnsi="Arial" w:cs="Arial"/>
          <w:spacing w:val="12"/>
          <w:szCs w:val="24"/>
        </w:rPr>
        <w:t xml:space="preserve"> </w:t>
      </w:r>
      <w:r w:rsidR="00D06291" w:rsidRPr="003119C8">
        <w:rPr>
          <w:rFonts w:ascii="Arial" w:hAnsi="Arial" w:cs="Arial"/>
          <w:spacing w:val="12"/>
          <w:szCs w:val="24"/>
        </w:rPr>
        <w:t xml:space="preserve">dada </w:t>
      </w:r>
      <w:r w:rsidR="00B7226E" w:rsidRPr="003119C8">
        <w:rPr>
          <w:rFonts w:ascii="Arial" w:hAnsi="Arial" w:cs="Arial"/>
          <w:spacing w:val="12"/>
          <w:szCs w:val="24"/>
        </w:rPr>
        <w:t xml:space="preserve">por el asesor de la entidad, según la cual </w:t>
      </w:r>
      <w:r w:rsidR="00D06291" w:rsidRPr="003119C8">
        <w:rPr>
          <w:rFonts w:ascii="Arial" w:hAnsi="Arial" w:cs="Arial"/>
          <w:spacing w:val="12"/>
          <w:szCs w:val="24"/>
        </w:rPr>
        <w:t>podía p</w:t>
      </w:r>
      <w:r w:rsidR="00B7226E" w:rsidRPr="003119C8">
        <w:rPr>
          <w:rFonts w:ascii="Arial" w:hAnsi="Arial" w:cs="Arial"/>
          <w:spacing w:val="12"/>
          <w:szCs w:val="24"/>
        </w:rPr>
        <w:t xml:space="preserve">ensionarse a </w:t>
      </w:r>
      <w:r w:rsidR="00053B52" w:rsidRPr="003119C8">
        <w:rPr>
          <w:rFonts w:ascii="Arial" w:hAnsi="Arial" w:cs="Arial"/>
          <w:spacing w:val="12"/>
          <w:szCs w:val="24"/>
        </w:rPr>
        <w:t>más</w:t>
      </w:r>
      <w:r w:rsidR="00B7226E" w:rsidRPr="003119C8">
        <w:rPr>
          <w:rFonts w:ascii="Arial" w:hAnsi="Arial" w:cs="Arial"/>
          <w:spacing w:val="12"/>
          <w:szCs w:val="24"/>
        </w:rPr>
        <w:t xml:space="preserve"> temprana edad y </w:t>
      </w:r>
      <w:r w:rsidR="00053B52" w:rsidRPr="003119C8">
        <w:rPr>
          <w:rFonts w:ascii="Arial" w:hAnsi="Arial" w:cs="Arial"/>
          <w:spacing w:val="12"/>
          <w:szCs w:val="24"/>
        </w:rPr>
        <w:t>adquirir</w:t>
      </w:r>
      <w:r w:rsidR="00B7226E" w:rsidRPr="003119C8">
        <w:rPr>
          <w:rFonts w:ascii="Arial" w:hAnsi="Arial" w:cs="Arial"/>
          <w:spacing w:val="12"/>
          <w:szCs w:val="24"/>
        </w:rPr>
        <w:t xml:space="preserve"> un monto pensional superior al que le otorgaría el RPMPD, la </w:t>
      </w:r>
      <w:r w:rsidR="00053B52" w:rsidRPr="003119C8">
        <w:rPr>
          <w:rFonts w:ascii="Arial" w:hAnsi="Arial" w:cs="Arial"/>
          <w:spacing w:val="12"/>
          <w:szCs w:val="24"/>
        </w:rPr>
        <w:t>posterior</w:t>
      </w:r>
      <w:r w:rsidR="00B7226E" w:rsidRPr="003119C8">
        <w:rPr>
          <w:rFonts w:ascii="Arial" w:hAnsi="Arial" w:cs="Arial"/>
          <w:spacing w:val="12"/>
          <w:szCs w:val="24"/>
        </w:rPr>
        <w:t xml:space="preserve"> </w:t>
      </w:r>
      <w:r w:rsidR="00053B52" w:rsidRPr="003119C8">
        <w:rPr>
          <w:rFonts w:ascii="Arial" w:hAnsi="Arial" w:cs="Arial"/>
          <w:spacing w:val="12"/>
          <w:szCs w:val="24"/>
        </w:rPr>
        <w:t xml:space="preserve">afiliación </w:t>
      </w:r>
      <w:r w:rsidR="00D06291" w:rsidRPr="003119C8">
        <w:rPr>
          <w:rFonts w:ascii="Arial" w:hAnsi="Arial" w:cs="Arial"/>
          <w:spacing w:val="12"/>
          <w:szCs w:val="24"/>
        </w:rPr>
        <w:t xml:space="preserve">a la entidad </w:t>
      </w:r>
      <w:r w:rsidR="00B7226E" w:rsidRPr="003119C8">
        <w:rPr>
          <w:rFonts w:ascii="Arial" w:hAnsi="Arial" w:cs="Arial"/>
          <w:spacing w:val="12"/>
          <w:szCs w:val="24"/>
        </w:rPr>
        <w:t>con efecto</w:t>
      </w:r>
      <w:r w:rsidR="00053B52" w:rsidRPr="003119C8">
        <w:rPr>
          <w:rFonts w:ascii="Arial" w:hAnsi="Arial" w:cs="Arial"/>
          <w:spacing w:val="12"/>
          <w:szCs w:val="24"/>
        </w:rPr>
        <w:t xml:space="preserve">s a partir del 1 de mayo de 2006 y, su traslado a Old Mutual S.A. Se opuso a las pretensiones aduciendo que los actos jurídicos que dieron lugar a la vinculación a la entidad se realizaron conforme a la ley. Propuso </w:t>
      </w:r>
      <w:r w:rsidR="00011755" w:rsidRPr="003119C8">
        <w:rPr>
          <w:rFonts w:ascii="Arial" w:hAnsi="Arial" w:cs="Arial"/>
          <w:spacing w:val="12"/>
          <w:szCs w:val="24"/>
        </w:rPr>
        <w:t>idénticos medios exceptivos que la administradora de pens</w:t>
      </w:r>
      <w:r w:rsidR="00682819" w:rsidRPr="003119C8">
        <w:rPr>
          <w:rFonts w:ascii="Arial" w:hAnsi="Arial" w:cs="Arial"/>
          <w:spacing w:val="12"/>
          <w:szCs w:val="24"/>
        </w:rPr>
        <w:t>iones c</w:t>
      </w:r>
      <w:r w:rsidR="00C32517" w:rsidRPr="003119C8">
        <w:rPr>
          <w:rFonts w:ascii="Arial" w:hAnsi="Arial" w:cs="Arial"/>
          <w:spacing w:val="12"/>
          <w:szCs w:val="24"/>
        </w:rPr>
        <w:t xml:space="preserve">olacionada anteriormente, ver folios </w:t>
      </w:r>
      <w:r w:rsidR="00682819" w:rsidRPr="003119C8">
        <w:rPr>
          <w:rFonts w:ascii="Arial" w:hAnsi="Arial" w:cs="Arial"/>
          <w:spacing w:val="12"/>
          <w:szCs w:val="24"/>
        </w:rPr>
        <w:t>238 a 259.</w:t>
      </w:r>
      <w:r w:rsidR="00011755" w:rsidRPr="003119C8">
        <w:rPr>
          <w:rFonts w:ascii="Arial" w:hAnsi="Arial" w:cs="Arial"/>
          <w:spacing w:val="12"/>
          <w:szCs w:val="24"/>
        </w:rPr>
        <w:t xml:space="preserve"> </w:t>
      </w:r>
    </w:p>
    <w:p w14:paraId="39C631CF" w14:textId="77777777" w:rsidR="009E40DC" w:rsidRPr="003119C8" w:rsidRDefault="009E40DC" w:rsidP="003119C8">
      <w:pPr>
        <w:spacing w:line="276" w:lineRule="auto"/>
        <w:jc w:val="both"/>
        <w:rPr>
          <w:rFonts w:ascii="Arial" w:hAnsi="Arial" w:cs="Arial"/>
          <w:spacing w:val="12"/>
          <w:szCs w:val="24"/>
        </w:rPr>
      </w:pPr>
    </w:p>
    <w:p w14:paraId="0371A42D" w14:textId="77777777" w:rsidR="009E40DC" w:rsidRPr="003119C8" w:rsidRDefault="009E40DC" w:rsidP="003119C8">
      <w:pPr>
        <w:spacing w:line="276" w:lineRule="auto"/>
        <w:jc w:val="both"/>
        <w:rPr>
          <w:rFonts w:ascii="Arial" w:hAnsi="Arial" w:cs="Arial"/>
          <w:b/>
          <w:bCs/>
          <w:spacing w:val="12"/>
          <w:szCs w:val="24"/>
        </w:rPr>
      </w:pPr>
      <w:r w:rsidRPr="003119C8">
        <w:rPr>
          <w:rFonts w:ascii="Arial" w:hAnsi="Arial" w:cs="Arial"/>
          <w:b/>
          <w:bCs/>
          <w:spacing w:val="12"/>
          <w:szCs w:val="24"/>
        </w:rPr>
        <w:t xml:space="preserve">1.2.4.  A.F.P. PROTECCIÓN S.A.  </w:t>
      </w:r>
    </w:p>
    <w:p w14:paraId="39B3FAE2" w14:textId="77777777" w:rsidR="0034508B" w:rsidRPr="003119C8" w:rsidRDefault="0034508B" w:rsidP="003119C8">
      <w:pPr>
        <w:spacing w:line="276" w:lineRule="auto"/>
        <w:jc w:val="both"/>
        <w:rPr>
          <w:rFonts w:ascii="Arial" w:hAnsi="Arial" w:cs="Arial"/>
          <w:spacing w:val="12"/>
          <w:szCs w:val="24"/>
        </w:rPr>
      </w:pPr>
    </w:p>
    <w:p w14:paraId="48AC9435" w14:textId="77777777" w:rsidR="00682819" w:rsidRPr="003119C8" w:rsidRDefault="006E638E" w:rsidP="003119C8">
      <w:pPr>
        <w:spacing w:line="276" w:lineRule="auto"/>
        <w:jc w:val="both"/>
        <w:rPr>
          <w:rFonts w:ascii="Arial" w:hAnsi="Arial" w:cs="Arial"/>
          <w:spacing w:val="12"/>
          <w:szCs w:val="24"/>
        </w:rPr>
      </w:pPr>
      <w:r w:rsidRPr="003119C8">
        <w:rPr>
          <w:rFonts w:ascii="Arial" w:hAnsi="Arial" w:cs="Arial"/>
          <w:spacing w:val="12"/>
          <w:szCs w:val="24"/>
        </w:rPr>
        <w:t>Se pronunció a través de apoderada judicial indicando que acepta</w:t>
      </w:r>
      <w:r w:rsidR="00011755" w:rsidRPr="003119C8">
        <w:rPr>
          <w:rFonts w:ascii="Arial" w:hAnsi="Arial" w:cs="Arial"/>
          <w:spacing w:val="12"/>
          <w:szCs w:val="24"/>
        </w:rPr>
        <w:t xml:space="preserve"> únicamente </w:t>
      </w:r>
      <w:r w:rsidRPr="003119C8">
        <w:rPr>
          <w:rFonts w:ascii="Arial" w:hAnsi="Arial" w:cs="Arial"/>
          <w:spacing w:val="12"/>
          <w:szCs w:val="24"/>
        </w:rPr>
        <w:t xml:space="preserve"> lo relacionado con los traslados </w:t>
      </w:r>
      <w:r w:rsidR="00011755" w:rsidRPr="003119C8">
        <w:rPr>
          <w:rFonts w:ascii="Arial" w:hAnsi="Arial" w:cs="Arial"/>
          <w:spacing w:val="12"/>
          <w:szCs w:val="24"/>
        </w:rPr>
        <w:t xml:space="preserve">efectuados </w:t>
      </w:r>
      <w:r w:rsidRPr="003119C8">
        <w:rPr>
          <w:rFonts w:ascii="Arial" w:hAnsi="Arial" w:cs="Arial"/>
          <w:spacing w:val="12"/>
          <w:szCs w:val="24"/>
        </w:rPr>
        <w:t xml:space="preserve">a </w:t>
      </w:r>
      <w:r w:rsidR="00D556A6" w:rsidRPr="003119C8">
        <w:rPr>
          <w:rFonts w:ascii="Arial" w:hAnsi="Arial" w:cs="Arial"/>
          <w:spacing w:val="12"/>
          <w:szCs w:val="24"/>
        </w:rPr>
        <w:t xml:space="preserve">las AFP </w:t>
      </w:r>
      <w:r w:rsidRPr="003119C8">
        <w:rPr>
          <w:rFonts w:ascii="Arial" w:hAnsi="Arial" w:cs="Arial"/>
          <w:spacing w:val="12"/>
          <w:szCs w:val="24"/>
        </w:rPr>
        <w:t>Colfondos y Old Mutual</w:t>
      </w:r>
      <w:r w:rsidR="00011755" w:rsidRPr="003119C8">
        <w:rPr>
          <w:rFonts w:ascii="Arial" w:hAnsi="Arial" w:cs="Arial"/>
          <w:spacing w:val="12"/>
          <w:szCs w:val="24"/>
        </w:rPr>
        <w:t>. Se opuso a las pretensiones al considera que los actos jurídicos que perpetuaron la vinculación a Colmena e ING, administrados actualmente por Protección S.A, se realizaron conforme lo establece la ley. Formuló Propuso idénticos medios exceptivos que</w:t>
      </w:r>
      <w:r w:rsidR="00E71ED6" w:rsidRPr="003119C8">
        <w:rPr>
          <w:rFonts w:ascii="Arial" w:hAnsi="Arial" w:cs="Arial"/>
          <w:spacing w:val="12"/>
          <w:szCs w:val="24"/>
        </w:rPr>
        <w:t xml:space="preserve"> los fondos anteriores, </w:t>
      </w:r>
      <w:r w:rsidR="000E2854" w:rsidRPr="003119C8">
        <w:rPr>
          <w:rFonts w:ascii="Arial" w:hAnsi="Arial" w:cs="Arial"/>
          <w:spacing w:val="12"/>
          <w:szCs w:val="24"/>
        </w:rPr>
        <w:t xml:space="preserve">ver </w:t>
      </w:r>
      <w:r w:rsidR="00C32517" w:rsidRPr="003119C8">
        <w:rPr>
          <w:rFonts w:ascii="Arial" w:hAnsi="Arial" w:cs="Arial"/>
          <w:spacing w:val="12"/>
          <w:szCs w:val="24"/>
        </w:rPr>
        <w:t xml:space="preserve">folios </w:t>
      </w:r>
      <w:r w:rsidR="000E2854" w:rsidRPr="003119C8">
        <w:rPr>
          <w:rFonts w:ascii="Arial" w:hAnsi="Arial" w:cs="Arial"/>
          <w:spacing w:val="12"/>
          <w:szCs w:val="24"/>
        </w:rPr>
        <w:t>283 a 303.</w:t>
      </w:r>
    </w:p>
    <w:p w14:paraId="1FBE8282" w14:textId="77777777" w:rsidR="00682819" w:rsidRPr="003119C8" w:rsidRDefault="00682819" w:rsidP="003119C8">
      <w:pPr>
        <w:spacing w:line="276" w:lineRule="auto"/>
        <w:jc w:val="both"/>
        <w:rPr>
          <w:rFonts w:ascii="Arial" w:hAnsi="Arial" w:cs="Arial"/>
          <w:spacing w:val="12"/>
          <w:szCs w:val="24"/>
        </w:rPr>
      </w:pPr>
    </w:p>
    <w:p w14:paraId="6AA1731D" w14:textId="77777777" w:rsidR="00682819" w:rsidRPr="003119C8" w:rsidRDefault="00682819" w:rsidP="003119C8">
      <w:pPr>
        <w:spacing w:line="276" w:lineRule="auto"/>
        <w:jc w:val="both"/>
        <w:rPr>
          <w:rFonts w:ascii="Arial" w:hAnsi="Arial" w:cs="Arial"/>
          <w:b/>
          <w:bCs/>
          <w:spacing w:val="12"/>
          <w:szCs w:val="24"/>
        </w:rPr>
      </w:pPr>
      <w:r w:rsidRPr="003119C8">
        <w:rPr>
          <w:rFonts w:ascii="Arial" w:hAnsi="Arial" w:cs="Arial"/>
          <w:b/>
          <w:bCs/>
          <w:spacing w:val="12"/>
          <w:szCs w:val="24"/>
        </w:rPr>
        <w:t xml:space="preserve">1.2.5.  A.F.P. PORVENIR S.A.  </w:t>
      </w:r>
    </w:p>
    <w:p w14:paraId="4ECA2116" w14:textId="77777777" w:rsidR="00682819" w:rsidRPr="003119C8" w:rsidRDefault="00682819" w:rsidP="003119C8">
      <w:pPr>
        <w:spacing w:line="276" w:lineRule="auto"/>
        <w:jc w:val="both"/>
        <w:rPr>
          <w:rFonts w:ascii="Arial" w:hAnsi="Arial" w:cs="Arial"/>
          <w:spacing w:val="12"/>
          <w:szCs w:val="24"/>
        </w:rPr>
      </w:pPr>
    </w:p>
    <w:p w14:paraId="1F8FCF10" w14:textId="77777777" w:rsidR="003119C8" w:rsidRDefault="00682819" w:rsidP="003119C8">
      <w:pPr>
        <w:spacing w:line="276" w:lineRule="auto"/>
        <w:jc w:val="both"/>
        <w:rPr>
          <w:rFonts w:ascii="Arial" w:hAnsi="Arial" w:cs="Arial"/>
          <w:spacing w:val="12"/>
          <w:szCs w:val="24"/>
        </w:rPr>
      </w:pPr>
      <w:r w:rsidRPr="003119C8">
        <w:rPr>
          <w:rFonts w:ascii="Arial" w:hAnsi="Arial" w:cs="Arial"/>
          <w:spacing w:val="12"/>
          <w:szCs w:val="24"/>
        </w:rPr>
        <w:t xml:space="preserve">Al dar respuesta a través de su portavoz judicial, aceptó </w:t>
      </w:r>
      <w:r w:rsidR="00D556A6" w:rsidRPr="003119C8">
        <w:rPr>
          <w:rFonts w:ascii="Arial" w:hAnsi="Arial" w:cs="Arial"/>
          <w:spacing w:val="12"/>
          <w:szCs w:val="24"/>
        </w:rPr>
        <w:t xml:space="preserve">la vinculación de la demandante a las AFP Colfondos y Old Mutual, </w:t>
      </w:r>
      <w:r w:rsidR="0010488E" w:rsidRPr="003119C8">
        <w:rPr>
          <w:rFonts w:ascii="Arial" w:hAnsi="Arial" w:cs="Arial"/>
          <w:spacing w:val="12"/>
          <w:szCs w:val="24"/>
        </w:rPr>
        <w:t>la información derivada del documento que expidió relativa al capital ahorrado, el tiempo cotizado y la proyección de la mesada pensional, así como la respuesta dada al derecho de petición. Se opuso a las pretensiones de la demanda y formuló como medios exceptivos los de “Validez de la afiliación al RAIS e inexistencia de vicios en el consentimiento”, “Saneamiento de la eventual nulidad relativa”, “Prescripción” y  “Buena fe”, ver folios 322 a 342.</w:t>
      </w:r>
    </w:p>
    <w:p w14:paraId="3B642501" w14:textId="6B07507B" w:rsidR="006E638E" w:rsidRPr="003119C8" w:rsidRDefault="0010488E" w:rsidP="003119C8">
      <w:pPr>
        <w:spacing w:line="276" w:lineRule="auto"/>
        <w:jc w:val="both"/>
        <w:rPr>
          <w:rFonts w:ascii="Arial" w:hAnsi="Arial" w:cs="Arial"/>
          <w:spacing w:val="12"/>
          <w:szCs w:val="24"/>
        </w:rPr>
      </w:pPr>
      <w:r w:rsidRPr="003119C8">
        <w:rPr>
          <w:rFonts w:ascii="Arial" w:hAnsi="Arial" w:cs="Arial"/>
          <w:spacing w:val="12"/>
          <w:szCs w:val="24"/>
        </w:rPr>
        <w:t xml:space="preserve"> </w:t>
      </w:r>
    </w:p>
    <w:p w14:paraId="0BEC734E" w14:textId="77777777" w:rsidR="00FC569D" w:rsidRPr="003119C8" w:rsidRDefault="00FC569D" w:rsidP="003119C8">
      <w:pPr>
        <w:pStyle w:val="Prrafodelista"/>
        <w:numPr>
          <w:ilvl w:val="0"/>
          <w:numId w:val="1"/>
        </w:numPr>
        <w:spacing w:line="276" w:lineRule="auto"/>
        <w:ind w:left="709"/>
        <w:jc w:val="both"/>
        <w:rPr>
          <w:rFonts w:ascii="Arial" w:hAnsi="Arial" w:cs="Arial"/>
          <w:b/>
          <w:bCs/>
          <w:spacing w:val="12"/>
          <w:szCs w:val="24"/>
        </w:rPr>
      </w:pPr>
      <w:r w:rsidRPr="003119C8">
        <w:rPr>
          <w:rFonts w:ascii="Arial" w:hAnsi="Arial" w:cs="Arial"/>
          <w:b/>
          <w:bCs/>
          <w:spacing w:val="12"/>
          <w:szCs w:val="24"/>
        </w:rPr>
        <w:t>SENTENCIA DE PRIMERA INSTANCIA</w:t>
      </w:r>
    </w:p>
    <w:p w14:paraId="091025F2" w14:textId="77777777" w:rsidR="00FC569D" w:rsidRPr="003119C8" w:rsidRDefault="00FC569D" w:rsidP="003119C8">
      <w:pPr>
        <w:spacing w:line="276" w:lineRule="auto"/>
        <w:jc w:val="both"/>
        <w:rPr>
          <w:rFonts w:ascii="Arial" w:hAnsi="Arial" w:cs="Arial"/>
          <w:b/>
          <w:bCs/>
          <w:spacing w:val="12"/>
          <w:szCs w:val="24"/>
        </w:rPr>
      </w:pPr>
    </w:p>
    <w:p w14:paraId="4B8C67A4"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 xml:space="preserve">El juzgado de conocimiento puso fin a la primera instancia mediante sentencia dictada el </w:t>
      </w:r>
      <w:r w:rsidR="008965DF" w:rsidRPr="003119C8">
        <w:rPr>
          <w:rFonts w:ascii="Arial" w:hAnsi="Arial" w:cs="Arial"/>
          <w:spacing w:val="12"/>
          <w:szCs w:val="24"/>
        </w:rPr>
        <w:t>14 de agosto de 2</w:t>
      </w:r>
      <w:r w:rsidRPr="003119C8">
        <w:rPr>
          <w:rFonts w:ascii="Arial" w:hAnsi="Arial" w:cs="Arial"/>
          <w:spacing w:val="12"/>
          <w:szCs w:val="24"/>
        </w:rPr>
        <w:t xml:space="preserve">019, en la que </w:t>
      </w:r>
      <w:r w:rsidRPr="003119C8">
        <w:rPr>
          <w:rFonts w:ascii="Arial" w:hAnsi="Arial" w:cs="Arial"/>
          <w:b/>
          <w:bCs/>
          <w:spacing w:val="12"/>
          <w:szCs w:val="24"/>
        </w:rPr>
        <w:t>declaró (i)  la ineficacia</w:t>
      </w:r>
      <w:r w:rsidRPr="003119C8">
        <w:rPr>
          <w:rFonts w:ascii="Arial" w:hAnsi="Arial" w:cs="Arial"/>
          <w:spacing w:val="12"/>
          <w:szCs w:val="24"/>
        </w:rPr>
        <w:t xml:space="preserve"> del traslado de régimen pensional que la demandante efectuó al  régimen de ahorro individual con solidaridad el día </w:t>
      </w:r>
      <w:r w:rsidR="008965DF" w:rsidRPr="003119C8">
        <w:rPr>
          <w:rFonts w:ascii="Arial" w:hAnsi="Arial" w:cs="Arial"/>
          <w:spacing w:val="12"/>
          <w:szCs w:val="24"/>
        </w:rPr>
        <w:t>16 de septiembre de 1994</w:t>
      </w:r>
      <w:r w:rsidRPr="003119C8">
        <w:rPr>
          <w:rFonts w:ascii="Arial" w:hAnsi="Arial" w:cs="Arial"/>
          <w:spacing w:val="12"/>
          <w:szCs w:val="24"/>
        </w:rPr>
        <w:t xml:space="preserve">, y  </w:t>
      </w:r>
      <w:r w:rsidRPr="003119C8">
        <w:rPr>
          <w:rFonts w:ascii="Arial" w:hAnsi="Arial" w:cs="Arial"/>
          <w:b/>
          <w:bCs/>
          <w:spacing w:val="12"/>
          <w:szCs w:val="24"/>
        </w:rPr>
        <w:t>(ii) la consecuencial vigencia de la vinculación que tenía al régimen de prima media</w:t>
      </w:r>
      <w:r w:rsidRPr="003119C8">
        <w:rPr>
          <w:rFonts w:ascii="Arial" w:hAnsi="Arial" w:cs="Arial"/>
          <w:spacing w:val="12"/>
          <w:szCs w:val="24"/>
        </w:rPr>
        <w:t xml:space="preserve"> con prestación definida administrado </w:t>
      </w:r>
      <w:r w:rsidRPr="003119C8">
        <w:rPr>
          <w:rFonts w:ascii="Arial" w:hAnsi="Arial" w:cs="Arial"/>
          <w:spacing w:val="12"/>
          <w:szCs w:val="24"/>
        </w:rPr>
        <w:lastRenderedPageBreak/>
        <w:t xml:space="preserve">actualmente por Colpensiones. Así, le </w:t>
      </w:r>
      <w:r w:rsidR="008965DF" w:rsidRPr="003119C8">
        <w:rPr>
          <w:rFonts w:ascii="Arial" w:hAnsi="Arial" w:cs="Arial"/>
          <w:spacing w:val="12"/>
          <w:szCs w:val="24"/>
        </w:rPr>
        <w:t>ordenó a la A.F.P Porvenir S.A. trasladar</w:t>
      </w:r>
      <w:r w:rsidRPr="003119C8">
        <w:rPr>
          <w:rFonts w:ascii="Arial" w:hAnsi="Arial" w:cs="Arial"/>
          <w:spacing w:val="12"/>
          <w:szCs w:val="24"/>
        </w:rPr>
        <w:t xml:space="preserve"> a Colpensiones los saldos de la cuenta de ahorro individual de la demandante, haciendo</w:t>
      </w:r>
      <w:r w:rsidR="008965DF" w:rsidRPr="003119C8">
        <w:rPr>
          <w:rFonts w:ascii="Arial" w:hAnsi="Arial" w:cs="Arial"/>
          <w:spacing w:val="12"/>
          <w:szCs w:val="24"/>
        </w:rPr>
        <w:t xml:space="preserve"> un detalle pormenorizado de los</w:t>
      </w:r>
      <w:r w:rsidRPr="003119C8">
        <w:rPr>
          <w:rFonts w:ascii="Arial" w:hAnsi="Arial" w:cs="Arial"/>
          <w:spacing w:val="12"/>
          <w:szCs w:val="24"/>
        </w:rPr>
        <w:t xml:space="preserve"> aportes en lo que especifique el empleador, días cotizados y el IBL. De otra parte, le ordenó a Colpensiones habilitar la afiliación de la demandante una vez reciba la información procedente del fondo privado,  proceda a modificar y actualizar si es del caso la historia laboral. Declaró no probadas las excepciones de fondo propuestas por las entidades demandadas y condenó en costas procesales a </w:t>
      </w:r>
      <w:r w:rsidR="008965DF" w:rsidRPr="003119C8">
        <w:rPr>
          <w:rFonts w:ascii="Arial" w:hAnsi="Arial" w:cs="Arial"/>
          <w:spacing w:val="12"/>
          <w:szCs w:val="24"/>
        </w:rPr>
        <w:t>Colfondos S.</w:t>
      </w:r>
      <w:r w:rsidRPr="003119C8">
        <w:rPr>
          <w:rFonts w:ascii="Arial" w:hAnsi="Arial" w:cs="Arial"/>
          <w:spacing w:val="12"/>
          <w:szCs w:val="24"/>
        </w:rPr>
        <w:t xml:space="preserve">A. en un 100% de las causadas en favor de la gestora de la Litis. </w:t>
      </w:r>
    </w:p>
    <w:p w14:paraId="6470D74B" w14:textId="77777777" w:rsidR="00FC569D" w:rsidRPr="003119C8" w:rsidRDefault="00FC569D" w:rsidP="003119C8">
      <w:pPr>
        <w:spacing w:line="276" w:lineRule="auto"/>
        <w:jc w:val="both"/>
        <w:rPr>
          <w:rFonts w:ascii="Arial" w:hAnsi="Arial" w:cs="Arial"/>
          <w:spacing w:val="12"/>
          <w:szCs w:val="24"/>
        </w:rPr>
      </w:pPr>
    </w:p>
    <w:p w14:paraId="5800347B" w14:textId="77777777" w:rsidR="00387DBA"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Para arribar a esa determinación, la A-quo comenzó por el recuento de las normas que regulan el Sistema General de Seguridad Social en Pensiones, enfatizando en los artículos 13 y 271 de la Ley 100 de 1993, que dice, establecieron de manera clara el derecho a la libre escogencia de régimen pensional que tiene el trabajador y que cualquier vulneración a este derecho acarrea como consecuencia la declaratoria de ineficacia de la afiliación</w:t>
      </w:r>
      <w:r w:rsidR="00D369F2" w:rsidRPr="003119C8">
        <w:rPr>
          <w:rFonts w:ascii="Arial" w:hAnsi="Arial" w:cs="Arial"/>
          <w:spacing w:val="12"/>
          <w:szCs w:val="24"/>
        </w:rPr>
        <w:t xml:space="preserve">. </w:t>
      </w:r>
    </w:p>
    <w:p w14:paraId="1AEA4387" w14:textId="77777777" w:rsidR="00387DBA" w:rsidRPr="003119C8" w:rsidRDefault="00387DBA" w:rsidP="003119C8">
      <w:pPr>
        <w:spacing w:line="276" w:lineRule="auto"/>
        <w:jc w:val="both"/>
        <w:rPr>
          <w:rFonts w:ascii="Arial" w:hAnsi="Arial" w:cs="Arial"/>
          <w:spacing w:val="12"/>
          <w:szCs w:val="24"/>
        </w:rPr>
      </w:pPr>
    </w:p>
    <w:p w14:paraId="282D5AA6" w14:textId="77777777" w:rsidR="001D783B" w:rsidRPr="003119C8" w:rsidRDefault="00D369F2" w:rsidP="003119C8">
      <w:pPr>
        <w:spacing w:line="276" w:lineRule="auto"/>
        <w:jc w:val="both"/>
        <w:rPr>
          <w:rFonts w:ascii="Arial" w:hAnsi="Arial" w:cs="Arial"/>
          <w:spacing w:val="12"/>
          <w:szCs w:val="24"/>
        </w:rPr>
      </w:pPr>
      <w:r w:rsidRPr="003119C8">
        <w:rPr>
          <w:rFonts w:ascii="Arial" w:hAnsi="Arial" w:cs="Arial"/>
          <w:spacing w:val="12"/>
          <w:szCs w:val="24"/>
        </w:rPr>
        <w:t xml:space="preserve">En ese orden, hizo alusión a que de conformidad con dicha normativa y las advertencias realizadas por la jurisprudencia nacional, es menester que se ilustre al presunto afiliado </w:t>
      </w:r>
      <w:r w:rsidR="004A4E71" w:rsidRPr="003119C8">
        <w:rPr>
          <w:rFonts w:ascii="Arial" w:hAnsi="Arial" w:cs="Arial"/>
          <w:spacing w:val="12"/>
          <w:szCs w:val="24"/>
        </w:rPr>
        <w:t xml:space="preserve">sobre </w:t>
      </w:r>
      <w:r w:rsidRPr="003119C8">
        <w:rPr>
          <w:rFonts w:ascii="Arial" w:hAnsi="Arial" w:cs="Arial"/>
          <w:spacing w:val="12"/>
          <w:szCs w:val="24"/>
        </w:rPr>
        <w:t>las características y condiciones propias de los regímenes que coexisten en el sistema pensional</w:t>
      </w:r>
      <w:r w:rsidR="004A4E71" w:rsidRPr="003119C8">
        <w:rPr>
          <w:rFonts w:ascii="Arial" w:hAnsi="Arial" w:cs="Arial"/>
          <w:spacing w:val="12"/>
          <w:szCs w:val="24"/>
        </w:rPr>
        <w:t xml:space="preserve">, que </w:t>
      </w:r>
      <w:r w:rsidRPr="003119C8">
        <w:rPr>
          <w:rFonts w:ascii="Arial" w:hAnsi="Arial" w:cs="Arial"/>
          <w:spacing w:val="12"/>
          <w:szCs w:val="24"/>
        </w:rPr>
        <w:t>se le informe</w:t>
      </w:r>
      <w:r w:rsidR="004A4E71" w:rsidRPr="003119C8">
        <w:rPr>
          <w:rFonts w:ascii="Arial" w:hAnsi="Arial" w:cs="Arial"/>
          <w:spacing w:val="12"/>
          <w:szCs w:val="24"/>
        </w:rPr>
        <w:t xml:space="preserve"> de manera clara, cierta y oportuna</w:t>
      </w:r>
      <w:r w:rsidRPr="003119C8">
        <w:rPr>
          <w:rFonts w:ascii="Arial" w:hAnsi="Arial" w:cs="Arial"/>
          <w:spacing w:val="12"/>
          <w:szCs w:val="24"/>
        </w:rPr>
        <w:t xml:space="preserve"> sobre las consecuencias jurídicas, incidencias, ventajas y desventajas de</w:t>
      </w:r>
      <w:r w:rsidR="004A4E71" w:rsidRPr="003119C8">
        <w:rPr>
          <w:rFonts w:ascii="Arial" w:hAnsi="Arial" w:cs="Arial"/>
          <w:spacing w:val="12"/>
          <w:szCs w:val="24"/>
        </w:rPr>
        <w:t xml:space="preserve"> la decisión de trasladarse</w:t>
      </w:r>
      <w:r w:rsidRPr="003119C8">
        <w:rPr>
          <w:rFonts w:ascii="Arial" w:hAnsi="Arial" w:cs="Arial"/>
          <w:spacing w:val="12"/>
          <w:szCs w:val="24"/>
        </w:rPr>
        <w:t>, a efectos de que pudiera tomarse una manifestación libre, consciente y voluntaria</w:t>
      </w:r>
      <w:r w:rsidR="004A4E71" w:rsidRPr="003119C8">
        <w:rPr>
          <w:rFonts w:ascii="Arial" w:hAnsi="Arial" w:cs="Arial"/>
          <w:spacing w:val="12"/>
          <w:szCs w:val="24"/>
        </w:rPr>
        <w:t>, carga probatoria que según explicó, correspondía</w:t>
      </w:r>
      <w:r w:rsidR="00FC569D" w:rsidRPr="003119C8">
        <w:rPr>
          <w:rFonts w:ascii="Arial" w:hAnsi="Arial" w:cs="Arial"/>
          <w:spacing w:val="12"/>
          <w:szCs w:val="24"/>
        </w:rPr>
        <w:t xml:space="preserve"> a las entidades administradoras de pensiones, </w:t>
      </w:r>
      <w:r w:rsidR="004A4E71" w:rsidRPr="003119C8">
        <w:rPr>
          <w:rFonts w:ascii="Arial" w:hAnsi="Arial" w:cs="Arial"/>
          <w:spacing w:val="12"/>
          <w:szCs w:val="24"/>
        </w:rPr>
        <w:t xml:space="preserve">pero que extrañó </w:t>
      </w:r>
      <w:r w:rsidR="00FC569D" w:rsidRPr="003119C8">
        <w:rPr>
          <w:rFonts w:ascii="Arial" w:hAnsi="Arial" w:cs="Arial"/>
          <w:spacing w:val="12"/>
          <w:szCs w:val="24"/>
        </w:rPr>
        <w:t>al examinar los medios de convicción allegados al plenario</w:t>
      </w:r>
      <w:r w:rsidR="0024264A" w:rsidRPr="003119C8">
        <w:rPr>
          <w:rFonts w:ascii="Arial" w:hAnsi="Arial" w:cs="Arial"/>
          <w:spacing w:val="12"/>
          <w:szCs w:val="24"/>
        </w:rPr>
        <w:t xml:space="preserve">, pues consideró que </w:t>
      </w:r>
      <w:r w:rsidR="002D1873" w:rsidRPr="003119C8">
        <w:rPr>
          <w:rFonts w:ascii="Arial" w:hAnsi="Arial" w:cs="Arial"/>
          <w:spacing w:val="12"/>
          <w:szCs w:val="24"/>
        </w:rPr>
        <w:t xml:space="preserve">ninguna de ellas se encargó de acreditar que le brindó a la demandante </w:t>
      </w:r>
      <w:r w:rsidR="00E2136A" w:rsidRPr="003119C8">
        <w:rPr>
          <w:rFonts w:ascii="Arial" w:hAnsi="Arial" w:cs="Arial"/>
          <w:spacing w:val="12"/>
          <w:szCs w:val="24"/>
        </w:rPr>
        <w:t>la información idónea y concienzuda</w:t>
      </w:r>
      <w:r w:rsidR="002D1873" w:rsidRPr="003119C8">
        <w:rPr>
          <w:rFonts w:ascii="Arial" w:hAnsi="Arial" w:cs="Arial"/>
          <w:spacing w:val="12"/>
          <w:szCs w:val="24"/>
        </w:rPr>
        <w:t xml:space="preserve"> de lo que significaba trasladarse de régimen pensional, pues </w:t>
      </w:r>
      <w:r w:rsidR="00387DBA" w:rsidRPr="003119C8">
        <w:rPr>
          <w:rFonts w:ascii="Arial" w:hAnsi="Arial" w:cs="Arial"/>
          <w:spacing w:val="12"/>
          <w:szCs w:val="24"/>
        </w:rPr>
        <w:t xml:space="preserve">por el contrario, </w:t>
      </w:r>
      <w:r w:rsidR="00E2136A" w:rsidRPr="003119C8">
        <w:rPr>
          <w:rFonts w:ascii="Arial" w:hAnsi="Arial" w:cs="Arial"/>
          <w:spacing w:val="12"/>
          <w:szCs w:val="24"/>
        </w:rPr>
        <w:t xml:space="preserve">lo que advirtió es que </w:t>
      </w:r>
      <w:r w:rsidR="002D1873" w:rsidRPr="003119C8">
        <w:rPr>
          <w:rFonts w:ascii="Arial" w:hAnsi="Arial" w:cs="Arial"/>
          <w:spacing w:val="12"/>
          <w:szCs w:val="24"/>
        </w:rPr>
        <w:t xml:space="preserve"> entre los distintos fondos </w:t>
      </w:r>
      <w:r w:rsidR="00387DBA" w:rsidRPr="003119C8">
        <w:rPr>
          <w:rFonts w:ascii="Arial" w:hAnsi="Arial" w:cs="Arial"/>
          <w:spacing w:val="12"/>
          <w:szCs w:val="24"/>
        </w:rPr>
        <w:t xml:space="preserve">se generó una competencia </w:t>
      </w:r>
      <w:r w:rsidR="002D1873" w:rsidRPr="003119C8">
        <w:rPr>
          <w:rFonts w:ascii="Arial" w:hAnsi="Arial" w:cs="Arial"/>
          <w:spacing w:val="12"/>
          <w:szCs w:val="24"/>
        </w:rPr>
        <w:t>por tenerla como su afiliada,</w:t>
      </w:r>
      <w:r w:rsidR="00387DBA" w:rsidRPr="003119C8">
        <w:rPr>
          <w:rFonts w:ascii="Arial" w:hAnsi="Arial" w:cs="Arial"/>
          <w:spacing w:val="12"/>
          <w:szCs w:val="24"/>
        </w:rPr>
        <w:t xml:space="preserve"> lo cual claramente vulneró su derecho de libre escogencia, </w:t>
      </w:r>
      <w:r w:rsidR="00F640C0" w:rsidRPr="003119C8">
        <w:rPr>
          <w:rFonts w:ascii="Arial" w:hAnsi="Arial" w:cs="Arial"/>
          <w:spacing w:val="12"/>
          <w:szCs w:val="24"/>
        </w:rPr>
        <w:t xml:space="preserve">según lo </w:t>
      </w:r>
      <w:r w:rsidR="00E2136A" w:rsidRPr="003119C8">
        <w:rPr>
          <w:rFonts w:ascii="Arial" w:hAnsi="Arial" w:cs="Arial"/>
          <w:spacing w:val="12"/>
          <w:szCs w:val="24"/>
        </w:rPr>
        <w:t xml:space="preserve">dedujo </w:t>
      </w:r>
      <w:r w:rsidR="002D1873" w:rsidRPr="003119C8">
        <w:rPr>
          <w:rFonts w:ascii="Arial" w:hAnsi="Arial" w:cs="Arial"/>
          <w:spacing w:val="12"/>
          <w:szCs w:val="24"/>
        </w:rPr>
        <w:t>del interrogatorio de par</w:t>
      </w:r>
      <w:r w:rsidR="00387DBA" w:rsidRPr="003119C8">
        <w:rPr>
          <w:rFonts w:ascii="Arial" w:hAnsi="Arial" w:cs="Arial"/>
          <w:spacing w:val="12"/>
          <w:szCs w:val="24"/>
        </w:rPr>
        <w:t xml:space="preserve">te que esta absolvió, </w:t>
      </w:r>
      <w:r w:rsidR="00F640C0" w:rsidRPr="003119C8">
        <w:rPr>
          <w:rFonts w:ascii="Arial" w:hAnsi="Arial" w:cs="Arial"/>
          <w:spacing w:val="12"/>
          <w:szCs w:val="24"/>
        </w:rPr>
        <w:t xml:space="preserve">en el que advirtió </w:t>
      </w:r>
      <w:r w:rsidR="00E2136A" w:rsidRPr="003119C8">
        <w:rPr>
          <w:rFonts w:ascii="Arial" w:hAnsi="Arial" w:cs="Arial"/>
          <w:spacing w:val="12"/>
          <w:szCs w:val="24"/>
        </w:rPr>
        <w:t xml:space="preserve">un </w:t>
      </w:r>
      <w:r w:rsidR="00387DBA" w:rsidRPr="003119C8">
        <w:rPr>
          <w:rFonts w:ascii="Arial" w:hAnsi="Arial" w:cs="Arial"/>
          <w:spacing w:val="12"/>
          <w:szCs w:val="24"/>
        </w:rPr>
        <w:t xml:space="preserve">total desconocimiento e ignorancia frente al tema. </w:t>
      </w:r>
    </w:p>
    <w:p w14:paraId="6EFB6C84" w14:textId="77777777" w:rsidR="001D783B" w:rsidRPr="003119C8" w:rsidRDefault="001D783B" w:rsidP="003119C8">
      <w:pPr>
        <w:spacing w:line="276" w:lineRule="auto"/>
        <w:jc w:val="both"/>
        <w:rPr>
          <w:rFonts w:ascii="Arial" w:hAnsi="Arial" w:cs="Arial"/>
          <w:spacing w:val="12"/>
          <w:szCs w:val="24"/>
        </w:rPr>
      </w:pPr>
    </w:p>
    <w:p w14:paraId="3E7EF878" w14:textId="77777777" w:rsidR="002D1873" w:rsidRPr="003119C8" w:rsidRDefault="001D783B" w:rsidP="003119C8">
      <w:pPr>
        <w:spacing w:line="276" w:lineRule="auto"/>
        <w:jc w:val="both"/>
        <w:rPr>
          <w:rFonts w:ascii="Arial" w:hAnsi="Arial" w:cs="Arial"/>
          <w:spacing w:val="12"/>
          <w:szCs w:val="24"/>
        </w:rPr>
      </w:pPr>
      <w:r w:rsidRPr="003119C8">
        <w:rPr>
          <w:rFonts w:ascii="Arial" w:hAnsi="Arial" w:cs="Arial"/>
          <w:spacing w:val="12"/>
          <w:szCs w:val="24"/>
        </w:rPr>
        <w:t xml:space="preserve">Finalmente, indicó que Porvenir S.A., entidad en la cual se encuentra actualmente afiliada la demandante, es quien debía cargar con las consecuencias de la declaratoria de ineficacia de traslado de régimen pensional, sin que a las demás entidades entre las cuales existió movilidad en el mismo RAIS, pueda imponérseles responsabilidad o sanción alguna, por cuanto la ineficacia afecta los actos jurídicos posteriores.  </w:t>
      </w:r>
    </w:p>
    <w:p w14:paraId="280ED874" w14:textId="77777777" w:rsidR="004A4E71" w:rsidRPr="003119C8" w:rsidRDefault="004A4E71" w:rsidP="003119C8">
      <w:pPr>
        <w:spacing w:line="276" w:lineRule="auto"/>
        <w:jc w:val="both"/>
        <w:rPr>
          <w:rFonts w:ascii="Arial" w:hAnsi="Arial" w:cs="Arial"/>
          <w:spacing w:val="12"/>
          <w:szCs w:val="24"/>
        </w:rPr>
      </w:pPr>
    </w:p>
    <w:p w14:paraId="5C92B135" w14:textId="77777777" w:rsidR="00FC569D" w:rsidRPr="003119C8" w:rsidRDefault="00FC569D" w:rsidP="003119C8">
      <w:pPr>
        <w:pStyle w:val="Prrafodelista"/>
        <w:numPr>
          <w:ilvl w:val="0"/>
          <w:numId w:val="1"/>
        </w:numPr>
        <w:spacing w:line="276" w:lineRule="auto"/>
        <w:jc w:val="both"/>
        <w:rPr>
          <w:rFonts w:ascii="Arial" w:hAnsi="Arial" w:cs="Arial"/>
          <w:b/>
          <w:bCs/>
          <w:spacing w:val="12"/>
          <w:szCs w:val="24"/>
        </w:rPr>
      </w:pPr>
      <w:r w:rsidRPr="003119C8">
        <w:rPr>
          <w:rFonts w:ascii="Arial" w:hAnsi="Arial" w:cs="Arial"/>
          <w:b/>
          <w:bCs/>
          <w:spacing w:val="12"/>
          <w:szCs w:val="24"/>
        </w:rPr>
        <w:t>RECURSO DE APELACIÓN</w:t>
      </w:r>
    </w:p>
    <w:p w14:paraId="02A51AA5" w14:textId="77777777" w:rsidR="00FC569D" w:rsidRPr="003119C8" w:rsidRDefault="00FC569D" w:rsidP="003119C8">
      <w:pPr>
        <w:spacing w:line="276" w:lineRule="auto"/>
        <w:jc w:val="both"/>
        <w:rPr>
          <w:rFonts w:ascii="Arial" w:hAnsi="Arial" w:cs="Arial"/>
          <w:spacing w:val="12"/>
          <w:szCs w:val="24"/>
        </w:rPr>
      </w:pPr>
    </w:p>
    <w:p w14:paraId="12FBDDFF" w14:textId="77777777" w:rsidR="00E24D35"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 xml:space="preserve">Inconforme con lo de decidido, </w:t>
      </w:r>
      <w:r w:rsidRPr="003119C8">
        <w:rPr>
          <w:rFonts w:ascii="Arial" w:hAnsi="Arial" w:cs="Arial"/>
          <w:b/>
          <w:bCs/>
          <w:spacing w:val="12"/>
          <w:szCs w:val="24"/>
        </w:rPr>
        <w:t>la A.F.P Porvenir S.A</w:t>
      </w:r>
      <w:r w:rsidRPr="003119C8">
        <w:rPr>
          <w:rFonts w:ascii="Arial" w:hAnsi="Arial" w:cs="Arial"/>
          <w:spacing w:val="12"/>
          <w:szCs w:val="24"/>
        </w:rPr>
        <w:t xml:space="preserve">. interpuso recurso de apelación en orden a que se revoque. Para el efecto, indicó que </w:t>
      </w:r>
      <w:r w:rsidR="00E24D35" w:rsidRPr="003119C8">
        <w:rPr>
          <w:rFonts w:ascii="Arial" w:hAnsi="Arial" w:cs="Arial"/>
          <w:spacing w:val="12"/>
          <w:szCs w:val="24"/>
        </w:rPr>
        <w:t xml:space="preserve">la </w:t>
      </w:r>
      <w:r w:rsidR="00E24D35" w:rsidRPr="003119C8">
        <w:rPr>
          <w:rFonts w:ascii="Arial" w:hAnsi="Arial" w:cs="Arial"/>
          <w:spacing w:val="12"/>
          <w:szCs w:val="24"/>
        </w:rPr>
        <w:lastRenderedPageBreak/>
        <w:t xml:space="preserve">sentencia no tuvo en cuenta que la demandante en </w:t>
      </w:r>
      <w:r w:rsidR="00396920" w:rsidRPr="003119C8">
        <w:rPr>
          <w:rFonts w:ascii="Arial" w:hAnsi="Arial" w:cs="Arial"/>
          <w:spacing w:val="12"/>
          <w:szCs w:val="24"/>
        </w:rPr>
        <w:t xml:space="preserve">su interrogatorio </w:t>
      </w:r>
      <w:r w:rsidR="00E24D35" w:rsidRPr="003119C8">
        <w:rPr>
          <w:rFonts w:ascii="Arial" w:hAnsi="Arial" w:cs="Arial"/>
          <w:spacing w:val="12"/>
          <w:szCs w:val="24"/>
        </w:rPr>
        <w:t xml:space="preserve">manifestó que recibió una debida asesoría en la que se le explicaban las características propias del RAIS, que conoció el año de gracia otorgado por la ley 100 para retornar al régimen de prima media con prestación definida, </w:t>
      </w:r>
      <w:r w:rsidR="00396920" w:rsidRPr="003119C8">
        <w:rPr>
          <w:rFonts w:ascii="Arial" w:hAnsi="Arial" w:cs="Arial"/>
          <w:spacing w:val="12"/>
          <w:szCs w:val="24"/>
        </w:rPr>
        <w:t xml:space="preserve">sin embargo, no </w:t>
      </w:r>
      <w:r w:rsidR="00E24D35" w:rsidRPr="003119C8">
        <w:rPr>
          <w:rFonts w:ascii="Arial" w:hAnsi="Arial" w:cs="Arial"/>
          <w:spacing w:val="12"/>
          <w:szCs w:val="24"/>
        </w:rPr>
        <w:t>hizo uso de ello</w:t>
      </w:r>
      <w:r w:rsidR="00396920" w:rsidRPr="003119C8">
        <w:rPr>
          <w:rFonts w:ascii="Arial" w:hAnsi="Arial" w:cs="Arial"/>
          <w:spacing w:val="12"/>
          <w:szCs w:val="24"/>
        </w:rPr>
        <w:t>, y que además ratificó su intención de pertenecer al</w:t>
      </w:r>
      <w:r w:rsidR="0058377E" w:rsidRPr="003119C8">
        <w:rPr>
          <w:rFonts w:ascii="Arial" w:hAnsi="Arial" w:cs="Arial"/>
          <w:spacing w:val="12"/>
          <w:szCs w:val="24"/>
        </w:rPr>
        <w:t xml:space="preserve"> RAIS </w:t>
      </w:r>
      <w:r w:rsidR="00396920" w:rsidRPr="003119C8">
        <w:rPr>
          <w:rFonts w:ascii="Arial" w:hAnsi="Arial" w:cs="Arial"/>
          <w:spacing w:val="12"/>
          <w:szCs w:val="24"/>
        </w:rPr>
        <w:t>dada</w:t>
      </w:r>
      <w:r w:rsidR="0058377E" w:rsidRPr="003119C8">
        <w:rPr>
          <w:rFonts w:ascii="Arial" w:hAnsi="Arial" w:cs="Arial"/>
          <w:spacing w:val="12"/>
          <w:szCs w:val="24"/>
        </w:rPr>
        <w:t xml:space="preserve"> la multiplicidad de afiliaciones qu</w:t>
      </w:r>
      <w:r w:rsidR="00396920" w:rsidRPr="003119C8">
        <w:rPr>
          <w:rFonts w:ascii="Arial" w:hAnsi="Arial" w:cs="Arial"/>
          <w:spacing w:val="12"/>
          <w:szCs w:val="24"/>
        </w:rPr>
        <w:t>e efectuó al interior del mismo y el hecho de haber realizado aportes por más d</w:t>
      </w:r>
      <w:r w:rsidR="0058377E" w:rsidRPr="003119C8">
        <w:rPr>
          <w:rFonts w:ascii="Arial" w:hAnsi="Arial" w:cs="Arial"/>
          <w:spacing w:val="12"/>
          <w:szCs w:val="24"/>
        </w:rPr>
        <w:t xml:space="preserve">e 24 años, </w:t>
      </w:r>
      <w:r w:rsidR="00396920" w:rsidRPr="003119C8">
        <w:rPr>
          <w:rFonts w:ascii="Arial" w:hAnsi="Arial" w:cs="Arial"/>
          <w:spacing w:val="12"/>
          <w:szCs w:val="24"/>
        </w:rPr>
        <w:t xml:space="preserve">por lo que considera que su afiliación fue valida y eficaz, máxime cuando firmó </w:t>
      </w:r>
      <w:r w:rsidR="0058377E" w:rsidRPr="003119C8">
        <w:rPr>
          <w:rFonts w:ascii="Arial" w:hAnsi="Arial" w:cs="Arial"/>
          <w:spacing w:val="12"/>
          <w:szCs w:val="24"/>
        </w:rPr>
        <w:t xml:space="preserve">los formularios de manera libre, voluntaria y sin presiones. </w:t>
      </w:r>
    </w:p>
    <w:p w14:paraId="63804000" w14:textId="77777777" w:rsidR="00FC569D" w:rsidRPr="003119C8" w:rsidRDefault="00FC569D" w:rsidP="003119C8">
      <w:pPr>
        <w:spacing w:line="276" w:lineRule="auto"/>
        <w:jc w:val="both"/>
        <w:rPr>
          <w:rFonts w:ascii="Arial" w:hAnsi="Arial" w:cs="Arial"/>
          <w:spacing w:val="12"/>
          <w:szCs w:val="24"/>
        </w:rPr>
      </w:pPr>
    </w:p>
    <w:p w14:paraId="4A2431F7" w14:textId="77777777" w:rsidR="000E477B"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 xml:space="preserve">La Administradora Colombiana de Pensiones </w:t>
      </w:r>
      <w:r w:rsidRPr="003119C8">
        <w:rPr>
          <w:rFonts w:ascii="Arial" w:hAnsi="Arial" w:cs="Arial"/>
          <w:b/>
          <w:bCs/>
          <w:spacing w:val="12"/>
          <w:szCs w:val="24"/>
        </w:rPr>
        <w:t>– Colpensiones</w:t>
      </w:r>
      <w:r w:rsidRPr="003119C8">
        <w:rPr>
          <w:rFonts w:ascii="Arial" w:hAnsi="Arial" w:cs="Arial"/>
          <w:spacing w:val="12"/>
          <w:szCs w:val="24"/>
        </w:rPr>
        <w:t>, por su parte, alegó que</w:t>
      </w:r>
      <w:r w:rsidR="0058377E" w:rsidRPr="003119C8">
        <w:rPr>
          <w:rFonts w:ascii="Arial" w:hAnsi="Arial" w:cs="Arial"/>
          <w:spacing w:val="12"/>
          <w:szCs w:val="24"/>
        </w:rPr>
        <w:t xml:space="preserve"> </w:t>
      </w:r>
      <w:r w:rsidRPr="003119C8">
        <w:rPr>
          <w:rFonts w:ascii="Arial" w:hAnsi="Arial" w:cs="Arial"/>
          <w:spacing w:val="12"/>
          <w:szCs w:val="24"/>
        </w:rPr>
        <w:t xml:space="preserve">no es posible acceder al traslado porque la demandante se encuentra a diez años o menos de cumplir requisito de la edad, de conformidad con el articulo 2 Ley 797 de 2003. Así mismo, indicó que demandante incumplió el Decreto 2550 de 2010, según el cual es obligación del afiliado al sistema general de pensiones, entre otras, enterarse de las condiciones del sistema, atención y cuidado en la toma de decisiones, leer y revisar condiciones de afiliación al sistema o traslado y que la afiliación implica la aceptación de los efectos legales, costos, restricciones derivados de estas. </w:t>
      </w:r>
    </w:p>
    <w:p w14:paraId="699DB522" w14:textId="77777777" w:rsidR="00FC569D" w:rsidRPr="003119C8" w:rsidRDefault="00FC569D" w:rsidP="003119C8">
      <w:pPr>
        <w:spacing w:line="276" w:lineRule="auto"/>
        <w:jc w:val="both"/>
        <w:rPr>
          <w:rFonts w:ascii="Arial" w:hAnsi="Arial" w:cs="Arial"/>
          <w:spacing w:val="12"/>
          <w:szCs w:val="24"/>
        </w:rPr>
      </w:pPr>
    </w:p>
    <w:p w14:paraId="623AC279" w14:textId="42E32716"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De otro lado, en cumplimiento del precepto contenido en el artículo 69 del Código Procesal del Trabajo y de la Seguridad Social, teniendo en cuenta que la sentencia fue adversa al ente territorial accionado, se dispone desatar el grado jurisdiccional de Consulta</w:t>
      </w:r>
      <w:r w:rsidR="7B65CB51" w:rsidRPr="003119C8">
        <w:rPr>
          <w:rFonts w:ascii="Arial" w:hAnsi="Arial" w:cs="Arial"/>
          <w:spacing w:val="12"/>
          <w:szCs w:val="24"/>
        </w:rPr>
        <w:t>, tal cual se anunció en el auto que admitió la apelación.</w:t>
      </w:r>
    </w:p>
    <w:p w14:paraId="03439618" w14:textId="77777777" w:rsidR="00FC569D" w:rsidRPr="003119C8" w:rsidRDefault="00FC569D" w:rsidP="003119C8">
      <w:pPr>
        <w:spacing w:line="276" w:lineRule="auto"/>
        <w:jc w:val="both"/>
        <w:rPr>
          <w:rFonts w:ascii="Arial" w:hAnsi="Arial" w:cs="Arial"/>
          <w:b/>
          <w:bCs/>
          <w:spacing w:val="12"/>
          <w:szCs w:val="24"/>
        </w:rPr>
      </w:pPr>
    </w:p>
    <w:p w14:paraId="52E1CD0A" w14:textId="77777777" w:rsidR="00FC569D" w:rsidRPr="003119C8" w:rsidRDefault="00FC569D" w:rsidP="003119C8">
      <w:pPr>
        <w:pStyle w:val="Prrafodelista"/>
        <w:numPr>
          <w:ilvl w:val="0"/>
          <w:numId w:val="1"/>
        </w:numPr>
        <w:spacing w:line="276" w:lineRule="auto"/>
        <w:jc w:val="both"/>
        <w:rPr>
          <w:rFonts w:ascii="Arial" w:hAnsi="Arial" w:cs="Arial"/>
          <w:b/>
          <w:bCs/>
          <w:spacing w:val="12"/>
          <w:szCs w:val="24"/>
        </w:rPr>
      </w:pPr>
      <w:r w:rsidRPr="003119C8">
        <w:rPr>
          <w:rFonts w:ascii="Arial" w:hAnsi="Arial" w:cs="Arial"/>
          <w:b/>
          <w:bCs/>
          <w:spacing w:val="12"/>
          <w:szCs w:val="24"/>
        </w:rPr>
        <w:t xml:space="preserve">ALEGATOS DE INSTANCIA </w:t>
      </w:r>
    </w:p>
    <w:p w14:paraId="3B83ECED" w14:textId="77777777" w:rsidR="00FC569D" w:rsidRPr="003119C8" w:rsidRDefault="00FC569D" w:rsidP="003119C8">
      <w:pPr>
        <w:spacing w:line="276" w:lineRule="auto"/>
        <w:jc w:val="both"/>
        <w:rPr>
          <w:rFonts w:ascii="Arial" w:hAnsi="Arial" w:cs="Arial"/>
          <w:spacing w:val="12"/>
          <w:szCs w:val="24"/>
        </w:rPr>
      </w:pPr>
    </w:p>
    <w:p w14:paraId="4836B8C5" w14:textId="7348E46F" w:rsidR="5CA941F8" w:rsidRPr="003119C8" w:rsidRDefault="5CA941F8" w:rsidP="003119C8">
      <w:pPr>
        <w:spacing w:line="276" w:lineRule="auto"/>
        <w:jc w:val="both"/>
        <w:rPr>
          <w:rFonts w:ascii="Arial" w:eastAsia="Arial Narrow" w:hAnsi="Arial" w:cs="Arial"/>
          <w:spacing w:val="12"/>
          <w:szCs w:val="24"/>
          <w:lang w:val="es-ES"/>
        </w:rPr>
      </w:pPr>
      <w:r w:rsidRPr="003119C8">
        <w:rPr>
          <w:rFonts w:ascii="Arial" w:eastAsia="Arial Narrow" w:hAnsi="Arial" w:cs="Arial"/>
          <w:spacing w:val="12"/>
          <w:szCs w:val="24"/>
          <w:lang w:val="es-ES"/>
        </w:rPr>
        <w:t>Dentro del término otorgado a las partes para descorrer el traslado, allegaron por escrito sus alegatos de conclusión tanto la parte activa como Colpensiones y la AFP Porvenir S.A., por lo que se procede a decidir de fondo previa las siguientes:  </w:t>
      </w:r>
    </w:p>
    <w:p w14:paraId="6C9573F9" w14:textId="77777777" w:rsidR="00FC569D" w:rsidRPr="003119C8" w:rsidRDefault="00FC569D" w:rsidP="003119C8">
      <w:pPr>
        <w:spacing w:line="276" w:lineRule="auto"/>
        <w:jc w:val="both"/>
        <w:rPr>
          <w:rFonts w:ascii="Arial" w:hAnsi="Arial" w:cs="Arial"/>
          <w:spacing w:val="12"/>
          <w:szCs w:val="24"/>
        </w:rPr>
      </w:pPr>
    </w:p>
    <w:p w14:paraId="3C8EF9FD" w14:textId="77777777" w:rsidR="00FC569D" w:rsidRPr="003119C8" w:rsidRDefault="00FC569D" w:rsidP="003119C8">
      <w:pPr>
        <w:pStyle w:val="Prrafodelista"/>
        <w:numPr>
          <w:ilvl w:val="0"/>
          <w:numId w:val="1"/>
        </w:numPr>
        <w:spacing w:line="276" w:lineRule="auto"/>
        <w:jc w:val="both"/>
        <w:rPr>
          <w:rFonts w:ascii="Arial" w:hAnsi="Arial" w:cs="Arial"/>
          <w:b/>
          <w:bCs/>
          <w:spacing w:val="12"/>
          <w:szCs w:val="24"/>
        </w:rPr>
      </w:pPr>
      <w:r w:rsidRPr="003119C8">
        <w:rPr>
          <w:rFonts w:ascii="Arial" w:hAnsi="Arial" w:cs="Arial"/>
          <w:b/>
          <w:bCs/>
          <w:spacing w:val="12"/>
          <w:szCs w:val="24"/>
        </w:rPr>
        <w:t xml:space="preserve">CONSIDERACIONES </w:t>
      </w:r>
    </w:p>
    <w:p w14:paraId="5419335A" w14:textId="77777777" w:rsidR="00FC569D" w:rsidRPr="003119C8" w:rsidRDefault="00FC569D" w:rsidP="003119C8">
      <w:pPr>
        <w:spacing w:line="276" w:lineRule="auto"/>
        <w:jc w:val="both"/>
        <w:rPr>
          <w:rFonts w:ascii="Arial" w:hAnsi="Arial" w:cs="Arial"/>
          <w:b/>
          <w:bCs/>
          <w:spacing w:val="12"/>
          <w:szCs w:val="24"/>
        </w:rPr>
      </w:pPr>
    </w:p>
    <w:p w14:paraId="65D3F8BB" w14:textId="0E9E73E5" w:rsidR="00FC569D" w:rsidRPr="003119C8" w:rsidRDefault="00FC569D" w:rsidP="003119C8">
      <w:pPr>
        <w:pStyle w:val="Prrafodelista"/>
        <w:numPr>
          <w:ilvl w:val="1"/>
          <w:numId w:val="2"/>
        </w:numPr>
        <w:spacing w:line="276" w:lineRule="auto"/>
        <w:jc w:val="both"/>
        <w:rPr>
          <w:rFonts w:ascii="Arial" w:hAnsi="Arial" w:cs="Arial"/>
          <w:b/>
          <w:bCs/>
          <w:spacing w:val="12"/>
          <w:szCs w:val="24"/>
        </w:rPr>
      </w:pPr>
      <w:r w:rsidRPr="003119C8">
        <w:rPr>
          <w:rFonts w:ascii="Arial" w:hAnsi="Arial" w:cs="Arial"/>
          <w:b/>
          <w:bCs/>
          <w:spacing w:val="12"/>
          <w:szCs w:val="24"/>
        </w:rPr>
        <w:t xml:space="preserve"> Presupuestos Procesales. </w:t>
      </w:r>
    </w:p>
    <w:p w14:paraId="0FFA1380" w14:textId="77777777" w:rsidR="00FC569D" w:rsidRPr="003119C8" w:rsidRDefault="00FC569D" w:rsidP="003119C8">
      <w:pPr>
        <w:spacing w:line="276" w:lineRule="auto"/>
        <w:jc w:val="both"/>
        <w:rPr>
          <w:rFonts w:ascii="Arial" w:hAnsi="Arial" w:cs="Arial"/>
          <w:spacing w:val="12"/>
          <w:szCs w:val="24"/>
        </w:rPr>
      </w:pPr>
    </w:p>
    <w:p w14:paraId="07CAC8C1"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098450E2" w14:textId="77777777" w:rsidR="00FC569D" w:rsidRPr="003119C8" w:rsidRDefault="00FC569D" w:rsidP="003119C8">
      <w:pPr>
        <w:spacing w:line="276" w:lineRule="auto"/>
        <w:jc w:val="both"/>
        <w:rPr>
          <w:rFonts w:ascii="Arial" w:hAnsi="Arial" w:cs="Arial"/>
          <w:b/>
          <w:bCs/>
          <w:spacing w:val="12"/>
          <w:szCs w:val="24"/>
        </w:rPr>
      </w:pPr>
    </w:p>
    <w:p w14:paraId="341FAD7E" w14:textId="4FFCF9DD" w:rsidR="00FC569D" w:rsidRPr="003119C8" w:rsidRDefault="00FC569D" w:rsidP="003119C8">
      <w:pPr>
        <w:spacing w:line="276" w:lineRule="auto"/>
        <w:ind w:firstLine="426"/>
        <w:jc w:val="both"/>
        <w:rPr>
          <w:rFonts w:ascii="Arial" w:hAnsi="Arial" w:cs="Arial"/>
          <w:b/>
          <w:bCs/>
          <w:spacing w:val="12"/>
          <w:szCs w:val="24"/>
        </w:rPr>
      </w:pPr>
      <w:r w:rsidRPr="003119C8">
        <w:rPr>
          <w:rFonts w:ascii="Arial" w:hAnsi="Arial" w:cs="Arial"/>
          <w:b/>
          <w:bCs/>
          <w:spacing w:val="12"/>
          <w:szCs w:val="24"/>
        </w:rPr>
        <w:t>5.2. Problemas jurídicos por resolver.</w:t>
      </w:r>
    </w:p>
    <w:p w14:paraId="3E4F87E0" w14:textId="77777777" w:rsidR="00FC569D" w:rsidRPr="003119C8" w:rsidRDefault="00FC569D" w:rsidP="003119C8">
      <w:pPr>
        <w:spacing w:line="276" w:lineRule="auto"/>
        <w:jc w:val="both"/>
        <w:rPr>
          <w:rFonts w:ascii="Arial" w:hAnsi="Arial" w:cs="Arial"/>
          <w:spacing w:val="12"/>
          <w:szCs w:val="24"/>
        </w:rPr>
      </w:pPr>
    </w:p>
    <w:p w14:paraId="442A07DE" w14:textId="1088D50F" w:rsidR="00FC569D" w:rsidRPr="003119C8" w:rsidRDefault="00FC569D" w:rsidP="003119C8">
      <w:pPr>
        <w:pStyle w:val="Sinespaciado"/>
        <w:spacing w:line="276" w:lineRule="auto"/>
        <w:jc w:val="both"/>
        <w:rPr>
          <w:rFonts w:ascii="Arial" w:eastAsia="Arial Narrow" w:hAnsi="Arial" w:cs="Arial"/>
          <w:spacing w:val="12"/>
          <w:szCs w:val="24"/>
          <w:u w:val="single"/>
          <w:lang w:val="es-ES"/>
        </w:rPr>
      </w:pPr>
      <w:r w:rsidRPr="003119C8">
        <w:rPr>
          <w:rFonts w:ascii="Arial" w:hAnsi="Arial" w:cs="Arial"/>
          <w:spacing w:val="12"/>
          <w:szCs w:val="24"/>
        </w:rPr>
        <w:t xml:space="preserve">De conformidad con los puntos de apelación de la sentencia de primera instancia y el grado de consulta, se encuentra que los problemas jurídicos </w:t>
      </w:r>
      <w:r w:rsidRPr="003119C8">
        <w:rPr>
          <w:rFonts w:ascii="Arial" w:hAnsi="Arial" w:cs="Arial"/>
          <w:spacing w:val="12"/>
          <w:szCs w:val="24"/>
        </w:rPr>
        <w:lastRenderedPageBreak/>
        <w:t xml:space="preserve">a resolver se circunscriben a </w:t>
      </w:r>
      <w:r w:rsidRPr="003119C8">
        <w:rPr>
          <w:rFonts w:ascii="Arial" w:hAnsi="Arial" w:cs="Arial"/>
          <w:i/>
          <w:iCs/>
          <w:spacing w:val="12"/>
          <w:szCs w:val="24"/>
        </w:rPr>
        <w:t>(i)</w:t>
      </w:r>
      <w:r w:rsidRPr="003119C8">
        <w:rPr>
          <w:rFonts w:ascii="Arial" w:hAnsi="Arial" w:cs="Arial"/>
          <w:spacing w:val="12"/>
          <w:szCs w:val="24"/>
        </w:rPr>
        <w:t xml:space="preserve"> determinar cuáles son los deberes probatorios que asisten a las partes cuando está en discusión la eficacia del traslado entre regímenes pensionales. En ese orden, </w:t>
      </w:r>
      <w:r w:rsidRPr="003119C8">
        <w:rPr>
          <w:rFonts w:ascii="Arial" w:hAnsi="Arial" w:cs="Arial"/>
          <w:i/>
          <w:iCs/>
          <w:spacing w:val="12"/>
          <w:szCs w:val="24"/>
        </w:rPr>
        <w:t>(ii)</w:t>
      </w:r>
      <w:r w:rsidRPr="003119C8">
        <w:rPr>
          <w:rFonts w:ascii="Arial" w:hAnsi="Arial" w:cs="Arial"/>
          <w:spacing w:val="12"/>
          <w:szCs w:val="24"/>
        </w:rPr>
        <w:t xml:space="preserve"> dilucidar si al momento de traslado de régimen pensional a la demandante se le suministró la información necesaria por parte del fondo de pensiones, para entender que el acto de traslado fue eficaz; </w:t>
      </w:r>
      <w:r w:rsidRPr="003119C8">
        <w:rPr>
          <w:rFonts w:ascii="Arial" w:hAnsi="Arial" w:cs="Arial"/>
          <w:i/>
          <w:iCs/>
          <w:spacing w:val="12"/>
          <w:szCs w:val="24"/>
        </w:rPr>
        <w:t>(i</w:t>
      </w:r>
      <w:r w:rsidR="00D4196A" w:rsidRPr="003119C8">
        <w:rPr>
          <w:rFonts w:ascii="Arial" w:hAnsi="Arial" w:cs="Arial"/>
          <w:i/>
          <w:iCs/>
          <w:spacing w:val="12"/>
          <w:szCs w:val="24"/>
        </w:rPr>
        <w:t>ii</w:t>
      </w:r>
      <w:r w:rsidRPr="003119C8">
        <w:rPr>
          <w:rFonts w:ascii="Arial" w:hAnsi="Arial" w:cs="Arial"/>
          <w:i/>
          <w:iCs/>
          <w:spacing w:val="12"/>
          <w:szCs w:val="24"/>
        </w:rPr>
        <w:t>)</w:t>
      </w:r>
      <w:r w:rsidRPr="003119C8">
        <w:rPr>
          <w:rFonts w:ascii="Arial" w:hAnsi="Arial" w:cs="Arial"/>
          <w:spacing w:val="12"/>
          <w:szCs w:val="24"/>
        </w:rPr>
        <w:t xml:space="preserve"> establecer si es posible acceder al traslado de régimen pensional aun cuando a la demandante le faltan diez años o menos para alcanzar la edad mínima de pensión. </w:t>
      </w:r>
      <w:r w:rsidR="06ECF5E1" w:rsidRPr="003119C8">
        <w:rPr>
          <w:rFonts w:ascii="Arial" w:hAnsi="Arial" w:cs="Arial"/>
          <w:spacing w:val="12"/>
          <w:szCs w:val="24"/>
        </w:rPr>
        <w:t>(</w:t>
      </w:r>
      <w:r w:rsidR="06ECF5E1" w:rsidRPr="003119C8">
        <w:rPr>
          <w:rFonts w:ascii="Arial" w:eastAsia="Arial Narrow" w:hAnsi="Arial" w:cs="Arial"/>
          <w:i/>
          <w:iCs/>
          <w:spacing w:val="12"/>
          <w:szCs w:val="24"/>
          <w:lang w:val="es-ES"/>
        </w:rPr>
        <w:t>iv)</w:t>
      </w:r>
      <w:r w:rsidR="06ECF5E1" w:rsidRPr="003119C8">
        <w:rPr>
          <w:rFonts w:ascii="Arial" w:eastAsia="Arial Narrow" w:hAnsi="Arial" w:cs="Arial"/>
          <w:spacing w:val="12"/>
          <w:szCs w:val="24"/>
          <w:lang w:val="es-ES"/>
        </w:rPr>
        <w:t xml:space="preserve"> determinar si la migración del afiliado dentro del RAIS convalida el traslado inicial efectuado al interior del mismo; </w:t>
      </w:r>
      <w:r w:rsidR="06ECF5E1" w:rsidRPr="003119C8">
        <w:rPr>
          <w:rFonts w:ascii="Arial" w:eastAsia="Arial Narrow" w:hAnsi="Arial" w:cs="Arial"/>
          <w:i/>
          <w:iCs/>
          <w:spacing w:val="12"/>
          <w:szCs w:val="24"/>
          <w:lang w:val="es-ES"/>
        </w:rPr>
        <w:t xml:space="preserve">(v) </w:t>
      </w:r>
      <w:r w:rsidR="06ECF5E1" w:rsidRPr="003119C8">
        <w:rPr>
          <w:rFonts w:ascii="Arial" w:eastAsia="Arial Narrow" w:hAnsi="Arial" w:cs="Arial"/>
          <w:spacing w:val="12"/>
          <w:szCs w:val="24"/>
          <w:lang w:val="es-ES"/>
        </w:rPr>
        <w:t xml:space="preserve">Ya en grado jurisdiccional de consulta se analizará si hay lugar a </w:t>
      </w:r>
      <w:r w:rsidR="65700276" w:rsidRPr="003119C8">
        <w:rPr>
          <w:rFonts w:ascii="Arial" w:eastAsia="Arial Narrow" w:hAnsi="Arial" w:cs="Arial"/>
          <w:spacing w:val="12"/>
          <w:szCs w:val="24"/>
          <w:lang w:val="es-ES"/>
        </w:rPr>
        <w:t xml:space="preserve">ordenar </w:t>
      </w:r>
      <w:r w:rsidR="06ECF5E1" w:rsidRPr="003119C8">
        <w:rPr>
          <w:rFonts w:ascii="Arial" w:eastAsia="Arial Narrow" w:hAnsi="Arial" w:cs="Arial"/>
          <w:spacing w:val="12"/>
          <w:szCs w:val="24"/>
          <w:lang w:val="es-ES"/>
        </w:rPr>
        <w:t xml:space="preserve">a las </w:t>
      </w:r>
      <w:proofErr w:type="spellStart"/>
      <w:r w:rsidR="06ECF5E1" w:rsidRPr="003119C8">
        <w:rPr>
          <w:rFonts w:ascii="Arial" w:eastAsia="Arial Narrow" w:hAnsi="Arial" w:cs="Arial"/>
          <w:spacing w:val="12"/>
          <w:szCs w:val="24"/>
          <w:lang w:val="es-ES"/>
        </w:rPr>
        <w:t>AFP</w:t>
      </w:r>
      <w:r w:rsidR="62C45020" w:rsidRPr="003119C8">
        <w:rPr>
          <w:rFonts w:ascii="Arial" w:eastAsia="Arial Narrow" w:hAnsi="Arial" w:cs="Arial"/>
          <w:spacing w:val="12"/>
          <w:szCs w:val="24"/>
          <w:lang w:val="es-ES"/>
        </w:rPr>
        <w:t>´s</w:t>
      </w:r>
      <w:proofErr w:type="spellEnd"/>
      <w:r w:rsidR="62C45020" w:rsidRPr="003119C8">
        <w:rPr>
          <w:rFonts w:ascii="Arial" w:eastAsia="Arial Narrow" w:hAnsi="Arial" w:cs="Arial"/>
          <w:spacing w:val="12"/>
          <w:szCs w:val="24"/>
          <w:lang w:val="es-ES"/>
        </w:rPr>
        <w:t xml:space="preserve"> demandadas </w:t>
      </w:r>
      <w:r w:rsidR="06ECF5E1" w:rsidRPr="003119C8">
        <w:rPr>
          <w:rFonts w:ascii="Arial" w:eastAsia="Arial Narrow" w:hAnsi="Arial" w:cs="Arial"/>
          <w:spacing w:val="12"/>
          <w:szCs w:val="24"/>
          <w:lang w:val="es-ES"/>
        </w:rPr>
        <w:t>a restituir algún valor cancelado por la parte demandante durante el periodo en que estuvo afiliada en esas entidades.</w:t>
      </w:r>
    </w:p>
    <w:p w14:paraId="628F8832" w14:textId="77777777" w:rsidR="00FC569D" w:rsidRPr="003119C8" w:rsidRDefault="00FC569D" w:rsidP="003119C8">
      <w:pPr>
        <w:spacing w:line="276" w:lineRule="auto"/>
        <w:jc w:val="both"/>
        <w:rPr>
          <w:rFonts w:ascii="Arial" w:hAnsi="Arial" w:cs="Arial"/>
          <w:spacing w:val="12"/>
          <w:szCs w:val="24"/>
        </w:rPr>
      </w:pPr>
    </w:p>
    <w:p w14:paraId="3768C925" w14:textId="77777777" w:rsidR="00FC569D" w:rsidRPr="003119C8" w:rsidRDefault="00FC569D" w:rsidP="003119C8">
      <w:pPr>
        <w:spacing w:line="276" w:lineRule="auto"/>
        <w:jc w:val="both"/>
        <w:rPr>
          <w:rFonts w:ascii="Arial" w:hAnsi="Arial" w:cs="Arial"/>
          <w:b/>
          <w:bCs/>
          <w:spacing w:val="12"/>
          <w:szCs w:val="24"/>
        </w:rPr>
      </w:pPr>
      <w:r w:rsidRPr="003119C8">
        <w:rPr>
          <w:rFonts w:ascii="Arial" w:hAnsi="Arial" w:cs="Arial"/>
          <w:spacing w:val="12"/>
          <w:szCs w:val="24"/>
        </w:rPr>
        <w:tab/>
      </w:r>
      <w:r w:rsidRPr="003119C8">
        <w:rPr>
          <w:rFonts w:ascii="Arial" w:hAnsi="Arial" w:cs="Arial"/>
          <w:b/>
          <w:bCs/>
          <w:spacing w:val="12"/>
          <w:szCs w:val="24"/>
        </w:rPr>
        <w:t>5.3. Desenvolvimiento de la problemática planteada</w:t>
      </w:r>
    </w:p>
    <w:p w14:paraId="49F96842" w14:textId="77777777" w:rsidR="00FC569D" w:rsidRPr="003119C8" w:rsidRDefault="00FC569D" w:rsidP="003119C8">
      <w:pPr>
        <w:spacing w:line="276" w:lineRule="auto"/>
        <w:jc w:val="both"/>
        <w:rPr>
          <w:rFonts w:ascii="Arial" w:hAnsi="Arial" w:cs="Arial"/>
          <w:spacing w:val="12"/>
          <w:szCs w:val="24"/>
        </w:rPr>
      </w:pPr>
    </w:p>
    <w:p w14:paraId="00218153"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w:t>
      </w:r>
      <w:r w:rsidRPr="003119C8">
        <w:rPr>
          <w:rFonts w:ascii="Arial" w:hAnsi="Arial" w:cs="Arial"/>
          <w:i/>
          <w:iCs/>
          <w:spacing w:val="12"/>
          <w:szCs w:val="24"/>
        </w:rPr>
        <w:t>El corpus argumentativo</w:t>
      </w:r>
      <w:r w:rsidRPr="003119C8">
        <w:rPr>
          <w:rFonts w:ascii="Arial" w:hAnsi="Arial" w:cs="Arial"/>
          <w:spacing w:val="12"/>
          <w:szCs w:val="24"/>
        </w:rPr>
        <w:t xml:space="preserve">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206AFC5C" w14:textId="77777777" w:rsidR="00FC569D" w:rsidRPr="003119C8" w:rsidRDefault="00FC569D" w:rsidP="003119C8">
      <w:pPr>
        <w:spacing w:line="276" w:lineRule="auto"/>
        <w:jc w:val="both"/>
        <w:rPr>
          <w:rFonts w:ascii="Arial" w:hAnsi="Arial" w:cs="Arial"/>
          <w:spacing w:val="12"/>
          <w:szCs w:val="24"/>
        </w:rPr>
      </w:pPr>
    </w:p>
    <w:p w14:paraId="43601989"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w:t>
      </w:r>
    </w:p>
    <w:p w14:paraId="58C062E7" w14:textId="77777777" w:rsidR="00FC569D" w:rsidRPr="003119C8" w:rsidRDefault="00FC569D" w:rsidP="003119C8">
      <w:pPr>
        <w:spacing w:line="276" w:lineRule="auto"/>
        <w:jc w:val="both"/>
        <w:rPr>
          <w:rFonts w:ascii="Arial" w:hAnsi="Arial" w:cs="Arial"/>
          <w:spacing w:val="12"/>
          <w:szCs w:val="24"/>
        </w:rPr>
      </w:pPr>
    </w:p>
    <w:p w14:paraId="679F125B"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 xml:space="preserve">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w:t>
      </w:r>
      <w:r w:rsidRPr="003119C8">
        <w:rPr>
          <w:rFonts w:ascii="Arial" w:hAnsi="Arial" w:cs="Arial"/>
          <w:spacing w:val="12"/>
          <w:szCs w:val="24"/>
        </w:rPr>
        <w:lastRenderedPageBreak/>
        <w:t>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14:paraId="5C90101D" w14:textId="77777777" w:rsidR="00FC569D" w:rsidRPr="003119C8" w:rsidRDefault="00FC569D" w:rsidP="003119C8">
      <w:pPr>
        <w:spacing w:line="276" w:lineRule="auto"/>
        <w:jc w:val="both"/>
        <w:rPr>
          <w:rFonts w:ascii="Arial" w:hAnsi="Arial" w:cs="Arial"/>
          <w:spacing w:val="12"/>
          <w:szCs w:val="24"/>
        </w:rPr>
      </w:pPr>
    </w:p>
    <w:p w14:paraId="1DC70752" w14:textId="07B3DDF1"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 xml:space="preserve">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w:t>
      </w:r>
      <w:r w:rsidRPr="003119C8">
        <w:rPr>
          <w:rFonts w:ascii="Arial" w:hAnsi="Arial" w:cs="Arial"/>
          <w:b/>
          <w:bCs/>
          <w:spacing w:val="12"/>
          <w:szCs w:val="24"/>
        </w:rPr>
        <w:t>reciente sentencia del 8 de mayo de 2019, (SL1688-2019, Rad. 68838)</w:t>
      </w:r>
      <w:r w:rsidRPr="003119C8">
        <w:rPr>
          <w:rFonts w:ascii="Arial" w:hAnsi="Arial" w:cs="Arial"/>
          <w:spacing w:val="12"/>
          <w:szCs w:val="24"/>
        </w:rPr>
        <w:t xml:space="preserve">,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prueba, los alcances de la ineficacia y las </w:t>
      </w:r>
      <w:proofErr w:type="spellStart"/>
      <w:r w:rsidRPr="003119C8">
        <w:rPr>
          <w:rFonts w:ascii="Arial" w:hAnsi="Arial" w:cs="Arial"/>
          <w:spacing w:val="12"/>
          <w:szCs w:val="24"/>
        </w:rPr>
        <w:t>reasesorías</w:t>
      </w:r>
      <w:proofErr w:type="spellEnd"/>
      <w:r w:rsidRPr="003119C8">
        <w:rPr>
          <w:rFonts w:ascii="Arial" w:hAnsi="Arial" w:cs="Arial"/>
          <w:spacing w:val="12"/>
          <w:szCs w:val="24"/>
        </w:rPr>
        <w:t xml:space="preserve"> que se realizan con posterioridad al traslado inicial, entre otros. </w:t>
      </w:r>
    </w:p>
    <w:p w14:paraId="7770A602" w14:textId="77777777" w:rsidR="00FC569D" w:rsidRPr="003119C8" w:rsidRDefault="00FC569D" w:rsidP="003119C8">
      <w:pPr>
        <w:spacing w:line="276" w:lineRule="auto"/>
        <w:jc w:val="both"/>
        <w:rPr>
          <w:rFonts w:ascii="Arial" w:hAnsi="Arial" w:cs="Arial"/>
          <w:spacing w:val="12"/>
          <w:szCs w:val="24"/>
        </w:rPr>
      </w:pPr>
    </w:p>
    <w:p w14:paraId="52521585" w14:textId="77777777" w:rsidR="003119C8" w:rsidRPr="003119C8" w:rsidRDefault="003119C8" w:rsidP="003119C8">
      <w:pPr>
        <w:spacing w:line="276" w:lineRule="auto"/>
        <w:jc w:val="both"/>
        <w:rPr>
          <w:rFonts w:ascii="Arial" w:hAnsi="Arial" w:cs="Arial"/>
          <w:spacing w:val="6"/>
          <w:szCs w:val="24"/>
        </w:rPr>
      </w:pPr>
      <w:r w:rsidRPr="003119C8">
        <w:rPr>
          <w:rFonts w:ascii="Arial" w:hAnsi="Arial" w:cs="Arial"/>
          <w:spacing w:val="6"/>
          <w:szCs w:val="24"/>
        </w:rPr>
        <w:t>a) Sobre el deber de información, en ésta quedó dicho:</w:t>
      </w:r>
    </w:p>
    <w:p w14:paraId="3210779F" w14:textId="77777777" w:rsidR="003119C8" w:rsidRPr="003119C8" w:rsidRDefault="003119C8" w:rsidP="003119C8">
      <w:pPr>
        <w:spacing w:line="276" w:lineRule="auto"/>
        <w:jc w:val="both"/>
        <w:rPr>
          <w:rFonts w:ascii="Arial" w:hAnsi="Arial" w:cs="Arial"/>
          <w:spacing w:val="6"/>
          <w:szCs w:val="24"/>
        </w:rPr>
      </w:pPr>
      <w:r w:rsidRPr="003119C8">
        <w:rPr>
          <w:rFonts w:ascii="Arial" w:eastAsia="Arial Narrow" w:hAnsi="Arial" w:cs="Arial"/>
          <w:spacing w:val="6"/>
          <w:szCs w:val="24"/>
          <w:lang w:val="es"/>
        </w:rPr>
        <w:t xml:space="preserve"> </w:t>
      </w:r>
    </w:p>
    <w:p w14:paraId="3CC9D33F"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“El anterior recuento sobre la evolución normativa del deber de información a cargo de las administradoras de pensiones podría, a grandes rasgos, sintetizarse así: </w:t>
      </w:r>
    </w:p>
    <w:p w14:paraId="25B9F27A" w14:textId="77777777" w:rsidR="003119C8" w:rsidRPr="003119C8" w:rsidRDefault="003119C8" w:rsidP="003119C8">
      <w:pPr>
        <w:ind w:left="426" w:right="420"/>
        <w:jc w:val="both"/>
        <w:rPr>
          <w:rFonts w:ascii="Arial" w:hAnsi="Arial" w:cs="Arial"/>
          <w:spacing w:val="6"/>
          <w:sz w:val="22"/>
          <w:szCs w:val="24"/>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3119C8" w:rsidRPr="003119C8" w14:paraId="03ECE73E"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997FCF2"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b/>
                <w:bCs/>
                <w:i/>
                <w:iCs/>
                <w:spacing w:val="6"/>
                <w:sz w:val="20"/>
                <w:szCs w:val="24"/>
                <w:lang w:val="es-CO"/>
              </w:rPr>
              <w:t>Etapa acumulativa</w:t>
            </w:r>
            <w:r w:rsidRPr="003119C8">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6CFCCD3"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b/>
                <w:bCs/>
                <w:i/>
                <w:iCs/>
                <w:spacing w:val="6"/>
                <w:sz w:val="20"/>
                <w:szCs w:val="24"/>
                <w:lang w:val="es-CO"/>
              </w:rPr>
              <w:t>Normas que obligan a las administradoras de pensiones a dar información</w:t>
            </w:r>
            <w:r w:rsidRPr="003119C8">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CF16642"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b/>
                <w:bCs/>
                <w:i/>
                <w:iCs/>
                <w:spacing w:val="6"/>
                <w:sz w:val="20"/>
                <w:szCs w:val="24"/>
                <w:lang w:val="es-CO"/>
              </w:rPr>
              <w:t>Contenido mínimo y alcance del deber de información</w:t>
            </w:r>
            <w:r w:rsidRPr="003119C8">
              <w:rPr>
                <w:rFonts w:ascii="Arial" w:hAnsi="Arial" w:cs="Arial"/>
                <w:spacing w:val="6"/>
                <w:sz w:val="20"/>
                <w:szCs w:val="24"/>
                <w:lang w:val="es-ES"/>
              </w:rPr>
              <w:t> </w:t>
            </w:r>
          </w:p>
        </w:tc>
      </w:tr>
      <w:tr w:rsidR="003119C8" w:rsidRPr="003119C8" w14:paraId="2332BB18"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26FF357"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t>Deber de información </w:t>
            </w:r>
            <w:r w:rsidRPr="003119C8">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BD724D4"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t>Arts. 13 literal b), 271 y 272 de la Ley 100 de 1993</w:t>
            </w:r>
            <w:r w:rsidRPr="003119C8">
              <w:rPr>
                <w:rFonts w:ascii="Arial" w:hAnsi="Arial" w:cs="Arial"/>
                <w:spacing w:val="6"/>
                <w:sz w:val="20"/>
                <w:szCs w:val="24"/>
                <w:lang w:val="es-ES"/>
              </w:rPr>
              <w:t> </w:t>
            </w:r>
          </w:p>
          <w:p w14:paraId="57AC92C9"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ES"/>
              </w:rPr>
              <w:t>Art. 97, numeral 1 del Decreto 663 de 1993, modificado por el artículo 23 de la Ley 797 de 2003</w:t>
            </w:r>
            <w:r w:rsidRPr="003119C8">
              <w:rPr>
                <w:rFonts w:ascii="Arial" w:hAnsi="Arial" w:cs="Arial"/>
                <w:spacing w:val="6"/>
                <w:sz w:val="20"/>
                <w:szCs w:val="24"/>
                <w:lang w:val="es-ES"/>
              </w:rPr>
              <w:t> </w:t>
            </w:r>
          </w:p>
          <w:p w14:paraId="12880496"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ES"/>
              </w:rPr>
              <w:t>Disposiciones constitucionales relativas al derecho a la información, no menoscabo de derechos laborales y autonomía personal</w:t>
            </w:r>
            <w:r w:rsidRPr="003119C8">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724A09F"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t>Ilustración de las características, condiciones, acceso, efectos y riesgos de cada uno de los regímenes pensionales, lo que incluye dar a conocer la existencia de un régimen de transición y la eventual pérdida de beneficios pensionales</w:t>
            </w:r>
            <w:r w:rsidRPr="003119C8">
              <w:rPr>
                <w:rFonts w:ascii="Arial" w:hAnsi="Arial" w:cs="Arial"/>
                <w:spacing w:val="6"/>
                <w:sz w:val="20"/>
                <w:szCs w:val="24"/>
                <w:lang w:val="es-ES"/>
              </w:rPr>
              <w:t> </w:t>
            </w:r>
          </w:p>
        </w:tc>
      </w:tr>
      <w:tr w:rsidR="003119C8" w:rsidRPr="003119C8" w14:paraId="1CF28A57"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C405E8F"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t>Deber de información, asesoría y buen consejo</w:t>
            </w:r>
            <w:r w:rsidRPr="003119C8">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C7881CA"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t>Artículo 3, literal c) de la Ley 1328 de 2009</w:t>
            </w:r>
            <w:r w:rsidRPr="003119C8">
              <w:rPr>
                <w:rFonts w:ascii="Arial" w:hAnsi="Arial" w:cs="Arial"/>
                <w:spacing w:val="6"/>
                <w:sz w:val="20"/>
                <w:szCs w:val="24"/>
                <w:lang w:val="es-ES"/>
              </w:rPr>
              <w:t> </w:t>
            </w:r>
          </w:p>
          <w:p w14:paraId="36182DAD"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t>Decreto 2241 de 2010</w:t>
            </w:r>
            <w:r w:rsidRPr="003119C8">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589D1319"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3119C8">
              <w:rPr>
                <w:rFonts w:ascii="Arial" w:hAnsi="Arial" w:cs="Arial"/>
                <w:spacing w:val="6"/>
                <w:sz w:val="20"/>
                <w:szCs w:val="24"/>
                <w:lang w:val="es-ES"/>
              </w:rPr>
              <w:t> </w:t>
            </w:r>
          </w:p>
        </w:tc>
      </w:tr>
      <w:tr w:rsidR="003119C8" w:rsidRPr="003119C8" w14:paraId="61519BC3" w14:textId="77777777"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FB1E06F"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t xml:space="preserve">Deber de </w:t>
            </w:r>
            <w:r w:rsidRPr="003119C8">
              <w:rPr>
                <w:rFonts w:ascii="Arial" w:hAnsi="Arial" w:cs="Arial"/>
                <w:i/>
                <w:iCs/>
                <w:spacing w:val="6"/>
                <w:sz w:val="20"/>
                <w:szCs w:val="24"/>
                <w:lang w:val="es-CO"/>
              </w:rPr>
              <w:lastRenderedPageBreak/>
              <w:t>información, asesoría, buen consejo y doble asesoría. </w:t>
            </w:r>
            <w:r w:rsidRPr="003119C8">
              <w:rPr>
                <w:rFonts w:ascii="Arial" w:hAnsi="Arial" w:cs="Arial"/>
                <w:spacing w:val="6"/>
                <w:sz w:val="20"/>
                <w:szCs w:val="24"/>
                <w:lang w:val="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5FBB7FA"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lastRenderedPageBreak/>
              <w:t>Ley 1748 de 2014</w:t>
            </w:r>
            <w:r w:rsidRPr="003119C8">
              <w:rPr>
                <w:rFonts w:ascii="Arial" w:hAnsi="Arial" w:cs="Arial"/>
                <w:spacing w:val="6"/>
                <w:sz w:val="20"/>
                <w:szCs w:val="24"/>
                <w:lang w:val="es-ES"/>
              </w:rPr>
              <w:t> </w:t>
            </w:r>
          </w:p>
          <w:p w14:paraId="24CDA765"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lastRenderedPageBreak/>
              <w:t>Artículo 3 del Decreto 2071 de 2015</w:t>
            </w:r>
            <w:r w:rsidRPr="003119C8">
              <w:rPr>
                <w:rFonts w:ascii="Arial" w:hAnsi="Arial" w:cs="Arial"/>
                <w:spacing w:val="6"/>
                <w:sz w:val="20"/>
                <w:szCs w:val="24"/>
                <w:lang w:val="es-ES"/>
              </w:rPr>
              <w:t> </w:t>
            </w:r>
          </w:p>
          <w:p w14:paraId="009BA2AA"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t>Circular Externa n. 016 de 2016</w:t>
            </w:r>
            <w:r w:rsidRPr="003119C8">
              <w:rPr>
                <w:rFonts w:ascii="Arial" w:hAnsi="Arial" w:cs="Arial"/>
                <w:spacing w:val="6"/>
                <w:sz w:val="20"/>
                <w:szCs w:val="24"/>
                <w:lang w:val="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6DBC067B" w14:textId="77777777" w:rsidR="003119C8" w:rsidRPr="003119C8" w:rsidRDefault="003119C8" w:rsidP="003119C8">
            <w:pPr>
              <w:spacing w:line="276" w:lineRule="auto"/>
              <w:jc w:val="both"/>
              <w:textAlignment w:val="baseline"/>
              <w:rPr>
                <w:rFonts w:ascii="Arial" w:hAnsi="Arial" w:cs="Arial"/>
                <w:spacing w:val="6"/>
                <w:sz w:val="20"/>
                <w:szCs w:val="24"/>
                <w:lang w:val="es-ES"/>
              </w:rPr>
            </w:pPr>
            <w:r w:rsidRPr="003119C8">
              <w:rPr>
                <w:rFonts w:ascii="Arial" w:hAnsi="Arial" w:cs="Arial"/>
                <w:i/>
                <w:iCs/>
                <w:spacing w:val="6"/>
                <w:sz w:val="20"/>
                <w:szCs w:val="24"/>
                <w:lang w:val="es-CO"/>
              </w:rPr>
              <w:lastRenderedPageBreak/>
              <w:t xml:space="preserve">Junto con lo anterior, lleva inmerso el </w:t>
            </w:r>
            <w:r w:rsidRPr="003119C8">
              <w:rPr>
                <w:rFonts w:ascii="Arial" w:hAnsi="Arial" w:cs="Arial"/>
                <w:i/>
                <w:iCs/>
                <w:spacing w:val="6"/>
                <w:sz w:val="20"/>
                <w:szCs w:val="24"/>
                <w:lang w:val="es-CO"/>
              </w:rPr>
              <w:lastRenderedPageBreak/>
              <w:t>derecho a obtener asesoría de los representantes de ambos regímenes pensionales.</w:t>
            </w:r>
            <w:r w:rsidRPr="003119C8">
              <w:rPr>
                <w:rFonts w:ascii="Arial" w:hAnsi="Arial" w:cs="Arial"/>
                <w:spacing w:val="6"/>
                <w:sz w:val="20"/>
                <w:szCs w:val="24"/>
                <w:lang w:val="es-ES"/>
              </w:rPr>
              <w:t> </w:t>
            </w:r>
          </w:p>
        </w:tc>
      </w:tr>
    </w:tbl>
    <w:p w14:paraId="12D16F9E" w14:textId="77777777" w:rsidR="003119C8" w:rsidRPr="003119C8" w:rsidRDefault="003119C8" w:rsidP="003119C8">
      <w:pPr>
        <w:ind w:left="426" w:right="420"/>
        <w:jc w:val="both"/>
        <w:rPr>
          <w:rFonts w:ascii="Arial" w:hAnsi="Arial" w:cs="Arial"/>
          <w:i/>
          <w:iCs/>
          <w:spacing w:val="6"/>
          <w:sz w:val="22"/>
          <w:szCs w:val="24"/>
        </w:rPr>
      </w:pPr>
    </w:p>
    <w:p w14:paraId="07B3C9D5"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1.4 Conclusión: La constatación del deber de información es ineludible.</w:t>
      </w:r>
    </w:p>
    <w:p w14:paraId="1752A428" w14:textId="77777777" w:rsidR="003119C8" w:rsidRPr="003119C8" w:rsidRDefault="003119C8" w:rsidP="003119C8">
      <w:pPr>
        <w:ind w:left="426" w:right="420"/>
        <w:jc w:val="both"/>
        <w:rPr>
          <w:rFonts w:ascii="Arial" w:hAnsi="Arial" w:cs="Arial"/>
          <w:i/>
          <w:iCs/>
          <w:spacing w:val="6"/>
          <w:sz w:val="22"/>
          <w:szCs w:val="24"/>
        </w:rPr>
      </w:pPr>
    </w:p>
    <w:p w14:paraId="587059B6"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692E8A62" w14:textId="77777777" w:rsidR="003119C8" w:rsidRPr="003119C8" w:rsidRDefault="003119C8" w:rsidP="003119C8">
      <w:pPr>
        <w:ind w:left="426" w:right="420"/>
        <w:jc w:val="both"/>
        <w:rPr>
          <w:rFonts w:ascii="Arial" w:hAnsi="Arial" w:cs="Arial"/>
          <w:i/>
          <w:iCs/>
          <w:spacing w:val="6"/>
          <w:sz w:val="22"/>
          <w:szCs w:val="24"/>
        </w:rPr>
      </w:pPr>
    </w:p>
    <w:p w14:paraId="397FC7B0"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761C8EF7" w14:textId="77777777" w:rsidR="003119C8" w:rsidRPr="003119C8" w:rsidRDefault="003119C8" w:rsidP="003119C8">
      <w:pPr>
        <w:ind w:left="426" w:right="420"/>
        <w:jc w:val="both"/>
        <w:rPr>
          <w:rFonts w:ascii="Arial" w:hAnsi="Arial" w:cs="Arial"/>
          <w:i/>
          <w:iCs/>
          <w:spacing w:val="6"/>
          <w:sz w:val="22"/>
          <w:szCs w:val="24"/>
        </w:rPr>
      </w:pPr>
    </w:p>
    <w:p w14:paraId="40A58660"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2920F967" w14:textId="77777777" w:rsidR="003119C8" w:rsidRPr="003119C8" w:rsidRDefault="003119C8" w:rsidP="003119C8">
      <w:pPr>
        <w:spacing w:line="276" w:lineRule="auto"/>
        <w:jc w:val="both"/>
        <w:rPr>
          <w:rFonts w:ascii="Arial" w:hAnsi="Arial" w:cs="Arial"/>
          <w:spacing w:val="6"/>
          <w:szCs w:val="24"/>
        </w:rPr>
      </w:pPr>
      <w:r w:rsidRPr="003119C8">
        <w:rPr>
          <w:rFonts w:ascii="Arial" w:eastAsia="Arial Narrow" w:hAnsi="Arial" w:cs="Arial"/>
          <w:spacing w:val="6"/>
          <w:szCs w:val="24"/>
          <w:lang w:val="es"/>
        </w:rPr>
        <w:t xml:space="preserve"> </w:t>
      </w:r>
    </w:p>
    <w:p w14:paraId="710CA6CD" w14:textId="77777777" w:rsidR="003119C8" w:rsidRPr="003119C8" w:rsidRDefault="003119C8" w:rsidP="003119C8">
      <w:pPr>
        <w:spacing w:line="276" w:lineRule="auto"/>
        <w:jc w:val="both"/>
        <w:rPr>
          <w:rFonts w:ascii="Arial" w:hAnsi="Arial" w:cs="Arial"/>
          <w:spacing w:val="6"/>
          <w:szCs w:val="24"/>
        </w:rPr>
      </w:pPr>
      <w:bookmarkStart w:id="0" w:name="_Hlk46831651"/>
      <w:r w:rsidRPr="003119C8">
        <w:rPr>
          <w:rFonts w:ascii="Arial" w:hAnsi="Arial" w:cs="Arial"/>
          <w:spacing w:val="6"/>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0D680421" w14:textId="77777777" w:rsidR="003119C8" w:rsidRPr="003119C8" w:rsidRDefault="003119C8" w:rsidP="003119C8">
      <w:pPr>
        <w:spacing w:line="276" w:lineRule="auto"/>
        <w:ind w:firstLine="708"/>
        <w:jc w:val="both"/>
        <w:rPr>
          <w:rFonts w:ascii="Arial" w:hAnsi="Arial" w:cs="Arial"/>
          <w:spacing w:val="6"/>
          <w:szCs w:val="24"/>
        </w:rPr>
      </w:pPr>
    </w:p>
    <w:p w14:paraId="6A7330FD" w14:textId="77777777" w:rsidR="003119C8" w:rsidRPr="003119C8" w:rsidRDefault="003119C8" w:rsidP="003119C8">
      <w:pPr>
        <w:spacing w:line="276" w:lineRule="auto"/>
        <w:ind w:firstLine="555"/>
        <w:jc w:val="both"/>
        <w:textAlignment w:val="baseline"/>
        <w:rPr>
          <w:rFonts w:ascii="Arial" w:hAnsi="Arial" w:cs="Arial"/>
          <w:spacing w:val="6"/>
          <w:szCs w:val="24"/>
        </w:rPr>
      </w:pPr>
      <w:r w:rsidRPr="003119C8">
        <w:rPr>
          <w:rFonts w:ascii="Arial" w:hAnsi="Arial" w:cs="Arial"/>
          <w:b/>
          <w:bCs/>
          <w:spacing w:val="6"/>
          <w:szCs w:val="24"/>
        </w:rPr>
        <w:t xml:space="preserve"> b) </w:t>
      </w:r>
      <w:r w:rsidRPr="003119C8">
        <w:rPr>
          <w:rFonts w:ascii="Arial" w:hAnsi="Arial" w:cs="Arial"/>
          <w:b/>
          <w:bCs/>
          <w:spacing w:val="6"/>
          <w:szCs w:val="24"/>
        </w:rPr>
        <w:tab/>
        <w:t xml:space="preserve">En cuanto a las consecuencias de las constancias que se registran en los formularios de afiliación o traslado, </w:t>
      </w:r>
      <w:r w:rsidRPr="003119C8">
        <w:rPr>
          <w:rFonts w:ascii="Arial" w:hAnsi="Arial" w:cs="Arial"/>
          <w:spacing w:val="6"/>
          <w:szCs w:val="24"/>
        </w:rPr>
        <w:t xml:space="preserve">la ya referida </w:t>
      </w:r>
      <w:proofErr w:type="spellStart"/>
      <w:r w:rsidRPr="003119C8">
        <w:rPr>
          <w:rFonts w:ascii="Arial" w:hAnsi="Arial" w:cs="Arial"/>
          <w:spacing w:val="6"/>
          <w:szCs w:val="24"/>
        </w:rPr>
        <w:t>SL1688</w:t>
      </w:r>
      <w:proofErr w:type="spellEnd"/>
      <w:r w:rsidRPr="003119C8">
        <w:rPr>
          <w:rFonts w:ascii="Arial" w:hAnsi="Arial" w:cs="Arial"/>
          <w:spacing w:val="6"/>
          <w:szCs w:val="24"/>
        </w:rPr>
        <w:t xml:space="preserve">-2019, Rad. 68838 explicó: </w:t>
      </w:r>
    </w:p>
    <w:p w14:paraId="602B534B" w14:textId="77777777" w:rsidR="003119C8" w:rsidRPr="003119C8" w:rsidRDefault="003119C8" w:rsidP="003119C8">
      <w:pPr>
        <w:spacing w:line="276" w:lineRule="auto"/>
        <w:ind w:firstLine="720"/>
        <w:jc w:val="both"/>
        <w:rPr>
          <w:rFonts w:ascii="Arial" w:hAnsi="Arial" w:cs="Arial"/>
          <w:spacing w:val="6"/>
          <w:szCs w:val="24"/>
        </w:rPr>
      </w:pPr>
      <w:r w:rsidRPr="003119C8">
        <w:rPr>
          <w:rFonts w:ascii="Arial" w:eastAsia="Arial Narrow" w:hAnsi="Arial" w:cs="Arial"/>
          <w:spacing w:val="6"/>
          <w:szCs w:val="24"/>
          <w:lang w:val="es"/>
        </w:rPr>
        <w:t xml:space="preserve"> </w:t>
      </w:r>
    </w:p>
    <w:p w14:paraId="792747F9"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2. </w:t>
      </w:r>
      <w:r w:rsidRPr="003119C8">
        <w:rPr>
          <w:rFonts w:ascii="Arial" w:hAnsi="Arial" w:cs="Arial"/>
          <w:b/>
          <w:i/>
          <w:iCs/>
          <w:spacing w:val="6"/>
          <w:sz w:val="22"/>
          <w:szCs w:val="24"/>
        </w:rPr>
        <w:t>El simple consentimiento vertido en el formulario de afiliación es insuficiente. Necesidad de un consentimiento informado</w:t>
      </w:r>
    </w:p>
    <w:p w14:paraId="73011297"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 </w:t>
      </w:r>
    </w:p>
    <w:p w14:paraId="0B3323DE"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Para el Tribunal el consentimiento informado no es predicable del acto jurídico de traslado, pues basta la consignación en el formulario de que la afiliación se hizo de manera libre y voluntaria.</w:t>
      </w:r>
    </w:p>
    <w:p w14:paraId="43F3BC9D"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lastRenderedPageBreak/>
        <w:t xml:space="preserve"> </w:t>
      </w:r>
    </w:p>
    <w:p w14:paraId="78979904"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La Sala considera desacertada esta tesis, en la medida que la firma del formulario, al igual que las afirmaciones consignadas en los formatos </w:t>
      </w:r>
      <w:proofErr w:type="spellStart"/>
      <w:r w:rsidRPr="003119C8">
        <w:rPr>
          <w:rFonts w:ascii="Arial" w:hAnsi="Arial" w:cs="Arial"/>
          <w:i/>
          <w:iCs/>
          <w:spacing w:val="6"/>
          <w:sz w:val="22"/>
          <w:szCs w:val="24"/>
        </w:rPr>
        <w:t>preimpresos</w:t>
      </w:r>
      <w:proofErr w:type="spellEnd"/>
      <w:r w:rsidRPr="003119C8">
        <w:rPr>
          <w:rFonts w:ascii="Arial" w:hAnsi="Arial" w:cs="Arial"/>
          <w:i/>
          <w:iCs/>
          <w:spacing w:val="6"/>
          <w:sz w:val="22"/>
          <w:szCs w:val="24"/>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6AD62151"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 </w:t>
      </w:r>
    </w:p>
    <w:p w14:paraId="33C90BCD"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Sobre el particular, en la sentencia CSJ SI. 19447-2017 la Sala explicó:</w:t>
      </w:r>
    </w:p>
    <w:p w14:paraId="42D67630"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 </w:t>
      </w:r>
    </w:p>
    <w:p w14:paraId="3880EA8D"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44B2F844"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 </w:t>
      </w:r>
    </w:p>
    <w:p w14:paraId="20EB28C3"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7887956E"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 </w:t>
      </w:r>
    </w:p>
    <w:p w14:paraId="047C9FF1"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3C108125" w14:textId="77777777" w:rsidR="003119C8" w:rsidRPr="003119C8" w:rsidRDefault="003119C8" w:rsidP="003119C8">
      <w:pPr>
        <w:spacing w:line="276" w:lineRule="auto"/>
        <w:ind w:firstLine="708"/>
        <w:jc w:val="both"/>
        <w:rPr>
          <w:rFonts w:ascii="Arial" w:hAnsi="Arial" w:cs="Arial"/>
          <w:spacing w:val="6"/>
          <w:szCs w:val="24"/>
        </w:rPr>
      </w:pPr>
      <w:r w:rsidRPr="003119C8">
        <w:rPr>
          <w:rFonts w:ascii="Arial" w:eastAsia="Arial Narrow" w:hAnsi="Arial" w:cs="Arial"/>
          <w:spacing w:val="6"/>
          <w:szCs w:val="24"/>
          <w:lang w:val="es"/>
        </w:rPr>
        <w:t xml:space="preserve"> </w:t>
      </w:r>
      <w:r w:rsidRPr="003119C8">
        <w:rPr>
          <w:rFonts w:ascii="Arial" w:hAnsi="Arial" w:cs="Arial"/>
          <w:spacing w:val="6"/>
          <w:szCs w:val="24"/>
        </w:rPr>
        <w:t xml:space="preserve"> </w:t>
      </w:r>
    </w:p>
    <w:p w14:paraId="603742CE" w14:textId="77777777" w:rsidR="003119C8" w:rsidRPr="003119C8" w:rsidRDefault="003119C8" w:rsidP="003119C8">
      <w:pPr>
        <w:spacing w:line="276" w:lineRule="auto"/>
        <w:ind w:firstLine="708"/>
        <w:jc w:val="both"/>
        <w:rPr>
          <w:rFonts w:ascii="Arial" w:hAnsi="Arial" w:cs="Arial"/>
          <w:spacing w:val="6"/>
          <w:szCs w:val="24"/>
        </w:rPr>
      </w:pPr>
      <w:r w:rsidRPr="003119C8">
        <w:rPr>
          <w:rFonts w:ascii="Arial" w:hAnsi="Arial" w:cs="Arial"/>
          <w:b/>
          <w:bCs/>
          <w:spacing w:val="6"/>
          <w:szCs w:val="24"/>
        </w:rPr>
        <w:t xml:space="preserve">c) </w:t>
      </w:r>
      <w:r w:rsidRPr="003119C8">
        <w:rPr>
          <w:rFonts w:ascii="Arial" w:hAnsi="Arial" w:cs="Arial"/>
          <w:b/>
          <w:bCs/>
          <w:spacing w:val="6"/>
          <w:szCs w:val="24"/>
        </w:rPr>
        <w:tab/>
        <w:t>En cuanto a la carga de la prueba:</w:t>
      </w:r>
      <w:r w:rsidRPr="003119C8">
        <w:rPr>
          <w:rFonts w:ascii="Arial" w:hAnsi="Arial" w:cs="Arial"/>
          <w:spacing w:val="6"/>
          <w:szCs w:val="24"/>
        </w:rPr>
        <w:t xml:space="preserve"> También procesalmente, la Corte realiza un enfoque especialísimo, pues invierte la carga de la prueba respecto a ese debido asesoramiento. En la sentencia con radicado 68.838 de 2019 ya mencionada, lo explícita así:</w:t>
      </w:r>
    </w:p>
    <w:p w14:paraId="430AB4EC" w14:textId="77777777" w:rsidR="003119C8" w:rsidRPr="003119C8" w:rsidRDefault="003119C8" w:rsidP="003119C8">
      <w:pPr>
        <w:spacing w:line="276" w:lineRule="auto"/>
        <w:jc w:val="both"/>
        <w:rPr>
          <w:rFonts w:ascii="Arial" w:eastAsia="Arial Narrow" w:hAnsi="Arial" w:cs="Arial"/>
          <w:i/>
          <w:spacing w:val="6"/>
          <w:szCs w:val="24"/>
          <w:lang w:val="es"/>
        </w:rPr>
      </w:pPr>
    </w:p>
    <w:p w14:paraId="0CCBA4A5"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B77F86C" w14:textId="77777777" w:rsidR="003119C8" w:rsidRPr="003119C8" w:rsidRDefault="003119C8" w:rsidP="003119C8">
      <w:pPr>
        <w:ind w:left="426" w:right="420"/>
        <w:jc w:val="both"/>
        <w:rPr>
          <w:rFonts w:ascii="Arial" w:hAnsi="Arial" w:cs="Arial"/>
          <w:i/>
          <w:iCs/>
          <w:spacing w:val="6"/>
          <w:sz w:val="22"/>
          <w:szCs w:val="24"/>
        </w:rPr>
      </w:pPr>
    </w:p>
    <w:p w14:paraId="44824710"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4ED0628"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 </w:t>
      </w:r>
    </w:p>
    <w:p w14:paraId="2412021A"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lastRenderedPageBreak/>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61E7638E" w14:textId="77777777" w:rsidR="003119C8" w:rsidRPr="003119C8" w:rsidRDefault="003119C8" w:rsidP="003119C8">
      <w:pPr>
        <w:spacing w:line="276" w:lineRule="auto"/>
        <w:jc w:val="both"/>
        <w:rPr>
          <w:rFonts w:ascii="Arial" w:eastAsia="Arial Narrow" w:hAnsi="Arial" w:cs="Arial"/>
          <w:spacing w:val="6"/>
          <w:szCs w:val="24"/>
          <w:lang w:val="es"/>
        </w:rPr>
      </w:pPr>
    </w:p>
    <w:p w14:paraId="04E31CB3" w14:textId="77777777" w:rsidR="003119C8" w:rsidRPr="003119C8" w:rsidRDefault="003119C8" w:rsidP="003119C8">
      <w:pPr>
        <w:spacing w:line="276" w:lineRule="auto"/>
        <w:ind w:firstLine="708"/>
        <w:jc w:val="both"/>
        <w:rPr>
          <w:rFonts w:ascii="Arial" w:hAnsi="Arial" w:cs="Arial"/>
          <w:spacing w:val="6"/>
          <w:szCs w:val="24"/>
        </w:rPr>
      </w:pPr>
      <w:r w:rsidRPr="003119C8">
        <w:rPr>
          <w:rFonts w:ascii="Arial" w:hAnsi="Arial" w:cs="Arial"/>
          <w:b/>
          <w:bCs/>
          <w:spacing w:val="6"/>
          <w:szCs w:val="24"/>
        </w:rPr>
        <w:t xml:space="preserve">d) </w:t>
      </w:r>
      <w:r w:rsidRPr="003119C8">
        <w:rPr>
          <w:rFonts w:ascii="Arial" w:hAnsi="Arial" w:cs="Arial"/>
          <w:b/>
          <w:bCs/>
          <w:spacing w:val="6"/>
          <w:szCs w:val="24"/>
        </w:rPr>
        <w:tab/>
        <w:t xml:space="preserve">En cuanto al alcance de la ausencia del deber de información y de los nulos efectos que pueden generar las </w:t>
      </w:r>
      <w:proofErr w:type="spellStart"/>
      <w:r w:rsidRPr="003119C8">
        <w:rPr>
          <w:rFonts w:ascii="Arial" w:hAnsi="Arial" w:cs="Arial"/>
          <w:b/>
          <w:bCs/>
          <w:spacing w:val="6"/>
          <w:szCs w:val="24"/>
        </w:rPr>
        <w:t>reasesorías</w:t>
      </w:r>
      <w:proofErr w:type="spellEnd"/>
      <w:r w:rsidRPr="003119C8">
        <w:rPr>
          <w:rFonts w:ascii="Arial" w:hAnsi="Arial" w:cs="Arial"/>
          <w:b/>
          <w:bCs/>
          <w:spacing w:val="6"/>
          <w:szCs w:val="24"/>
        </w:rPr>
        <w:t xml:space="preserve"> posteriores</w:t>
      </w:r>
      <w:r w:rsidRPr="003119C8">
        <w:rPr>
          <w:rFonts w:ascii="Arial" w:hAnsi="Arial" w:cs="Arial"/>
          <w:spacing w:val="6"/>
          <w:szCs w:val="24"/>
        </w:rPr>
        <w:t>, quedó dicho en la sentencia </w:t>
      </w:r>
      <w:proofErr w:type="spellStart"/>
      <w:r w:rsidRPr="003119C8">
        <w:rPr>
          <w:rFonts w:ascii="Arial" w:hAnsi="Arial" w:cs="Arial"/>
          <w:spacing w:val="6"/>
          <w:szCs w:val="24"/>
        </w:rPr>
        <w:t>SL1688</w:t>
      </w:r>
      <w:proofErr w:type="spellEnd"/>
      <w:r w:rsidRPr="003119C8">
        <w:rPr>
          <w:rFonts w:ascii="Arial" w:hAnsi="Arial" w:cs="Arial"/>
          <w:spacing w:val="6"/>
          <w:szCs w:val="24"/>
        </w:rPr>
        <w:t>-2019, Rad. 68838, la cual se viene citando in-extenso que:</w:t>
      </w:r>
    </w:p>
    <w:p w14:paraId="17D0B7E7" w14:textId="77777777" w:rsidR="003119C8" w:rsidRPr="003119C8" w:rsidRDefault="003119C8" w:rsidP="003119C8">
      <w:pPr>
        <w:spacing w:line="276" w:lineRule="auto"/>
        <w:rPr>
          <w:rFonts w:ascii="Arial" w:hAnsi="Arial" w:cs="Arial"/>
          <w:spacing w:val="6"/>
          <w:szCs w:val="24"/>
        </w:rPr>
      </w:pPr>
      <w:r w:rsidRPr="003119C8">
        <w:rPr>
          <w:rFonts w:ascii="Arial" w:eastAsia="Arial Narrow" w:hAnsi="Arial" w:cs="Arial"/>
          <w:spacing w:val="6"/>
          <w:szCs w:val="24"/>
          <w:lang w:val="es"/>
        </w:rPr>
        <w:t xml:space="preserve">  </w:t>
      </w:r>
    </w:p>
    <w:p w14:paraId="3D2BC739"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Ahora, si bien la AFP brindó a la actora una </w:t>
      </w:r>
      <w:proofErr w:type="spellStart"/>
      <w:r w:rsidRPr="003119C8">
        <w:rPr>
          <w:rFonts w:ascii="Arial" w:hAnsi="Arial" w:cs="Arial"/>
          <w:i/>
          <w:iCs/>
          <w:spacing w:val="6"/>
          <w:sz w:val="22"/>
          <w:szCs w:val="24"/>
        </w:rPr>
        <w:t>reasesoría</w:t>
      </w:r>
      <w:proofErr w:type="spellEnd"/>
      <w:r w:rsidRPr="003119C8">
        <w:rPr>
          <w:rFonts w:ascii="Arial" w:hAnsi="Arial" w:cs="Arial"/>
          <w:i/>
          <w:iCs/>
          <w:spacing w:val="6"/>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386B949"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 </w:t>
      </w:r>
    </w:p>
    <w:p w14:paraId="727F0EB7"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En primer término, porque el traslado al </w:t>
      </w:r>
      <w:proofErr w:type="spellStart"/>
      <w:r w:rsidRPr="003119C8">
        <w:rPr>
          <w:rFonts w:ascii="Arial" w:hAnsi="Arial" w:cs="Arial"/>
          <w:i/>
          <w:iCs/>
          <w:spacing w:val="6"/>
          <w:sz w:val="22"/>
          <w:szCs w:val="24"/>
        </w:rPr>
        <w:t>RAIS</w:t>
      </w:r>
      <w:proofErr w:type="spellEnd"/>
      <w:r w:rsidRPr="003119C8">
        <w:rPr>
          <w:rFonts w:ascii="Arial" w:hAnsi="Arial" w:cs="Arial"/>
          <w:i/>
          <w:iCs/>
          <w:spacing w:val="6"/>
          <w:sz w:val="22"/>
          <w:szCs w:val="24"/>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3119C8">
        <w:rPr>
          <w:rFonts w:ascii="Arial" w:hAnsi="Arial" w:cs="Arial"/>
          <w:i/>
          <w:iCs/>
          <w:spacing w:val="6"/>
          <w:sz w:val="22"/>
          <w:szCs w:val="24"/>
        </w:rPr>
        <w:t>reasesoría</w:t>
      </w:r>
      <w:proofErr w:type="spellEnd"/>
      <w:r w:rsidRPr="003119C8">
        <w:rPr>
          <w:rFonts w:ascii="Arial" w:hAnsi="Arial" w:cs="Arial"/>
          <w:i/>
          <w:iCs/>
          <w:spacing w:val="6"/>
          <w:sz w:val="22"/>
          <w:szCs w:val="24"/>
        </w:rPr>
        <w:t>, de todas formas ya había perdido la transición.</w:t>
      </w:r>
    </w:p>
    <w:p w14:paraId="0F648396"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 </w:t>
      </w:r>
    </w:p>
    <w:p w14:paraId="1E18C3C5"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71B31D6"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 </w:t>
      </w:r>
    </w:p>
    <w:p w14:paraId="2953AD58"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Por otro lado, no es de recibo el planteo de Protección S.A., cuando sostiene que una vez realizó la </w:t>
      </w:r>
      <w:proofErr w:type="spellStart"/>
      <w:r w:rsidRPr="003119C8">
        <w:rPr>
          <w:rFonts w:ascii="Arial" w:hAnsi="Arial" w:cs="Arial"/>
          <w:i/>
          <w:iCs/>
          <w:spacing w:val="6"/>
          <w:sz w:val="22"/>
          <w:szCs w:val="24"/>
        </w:rPr>
        <w:t>reasesoría</w:t>
      </w:r>
      <w:proofErr w:type="spellEnd"/>
      <w:r w:rsidRPr="003119C8">
        <w:rPr>
          <w:rFonts w:ascii="Arial" w:hAnsi="Arial" w:cs="Arial"/>
          <w:i/>
          <w:iCs/>
          <w:spacing w:val="6"/>
          <w:sz w:val="22"/>
          <w:szCs w:val="24"/>
        </w:rPr>
        <w:t xml:space="preserve">, Myriam Arroyave Henao no mostró interés en la ineficacia de la vinculación al </w:t>
      </w:r>
      <w:proofErr w:type="spellStart"/>
      <w:r w:rsidRPr="003119C8">
        <w:rPr>
          <w:rFonts w:ascii="Arial" w:hAnsi="Arial" w:cs="Arial"/>
          <w:i/>
          <w:iCs/>
          <w:spacing w:val="6"/>
          <w:sz w:val="22"/>
          <w:szCs w:val="24"/>
        </w:rPr>
        <w:t>RAIS</w:t>
      </w:r>
      <w:proofErr w:type="spellEnd"/>
      <w:r w:rsidRPr="003119C8">
        <w:rPr>
          <w:rFonts w:ascii="Arial" w:hAnsi="Arial" w:cs="Arial"/>
          <w:i/>
          <w:iCs/>
          <w:spacing w:val="6"/>
          <w:sz w:val="22"/>
          <w:szCs w:val="24"/>
        </w:rPr>
        <w:t xml:space="preserve">, al conservar su status de afiliada durante un tiempo, Se dice lo anterior ya que la sugerencia de Protección S.A. de regresar al </w:t>
      </w:r>
      <w:proofErr w:type="spellStart"/>
      <w:r w:rsidRPr="003119C8">
        <w:rPr>
          <w:rFonts w:ascii="Arial" w:hAnsi="Arial" w:cs="Arial"/>
          <w:i/>
          <w:iCs/>
          <w:spacing w:val="6"/>
          <w:sz w:val="22"/>
          <w:szCs w:val="24"/>
        </w:rPr>
        <w:t>RPMPD</w:t>
      </w:r>
      <w:proofErr w:type="spellEnd"/>
      <w:r w:rsidRPr="003119C8">
        <w:rPr>
          <w:rFonts w:ascii="Arial" w:hAnsi="Arial" w:cs="Arial"/>
          <w:i/>
          <w:iCs/>
          <w:spacing w:val="6"/>
          <w:sz w:val="22"/>
          <w:szCs w:val="24"/>
        </w:rPr>
        <w:t xml:space="preserve">, se produjo el 26 de noviembre de 2003, y el formulario para la nueva afiliación al </w:t>
      </w:r>
      <w:proofErr w:type="spellStart"/>
      <w:r w:rsidRPr="003119C8">
        <w:rPr>
          <w:rFonts w:ascii="Arial" w:hAnsi="Arial" w:cs="Arial"/>
          <w:i/>
          <w:iCs/>
          <w:spacing w:val="6"/>
          <w:sz w:val="22"/>
          <w:szCs w:val="24"/>
        </w:rPr>
        <w:t>ISS</w:t>
      </w:r>
      <w:proofErr w:type="spellEnd"/>
      <w:r w:rsidRPr="003119C8">
        <w:rPr>
          <w:rFonts w:ascii="Arial" w:hAnsi="Arial" w:cs="Arial"/>
          <w:i/>
          <w:iCs/>
          <w:spacing w:val="6"/>
          <w:sz w:val="22"/>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A2DD134" w14:textId="77777777" w:rsidR="003119C8" w:rsidRPr="003119C8" w:rsidRDefault="003119C8" w:rsidP="003119C8">
      <w:pPr>
        <w:spacing w:line="276" w:lineRule="auto"/>
        <w:ind w:firstLine="708"/>
        <w:jc w:val="both"/>
        <w:rPr>
          <w:rFonts w:ascii="Arial" w:hAnsi="Arial" w:cs="Arial"/>
          <w:spacing w:val="6"/>
          <w:szCs w:val="24"/>
        </w:rPr>
      </w:pPr>
    </w:p>
    <w:p w14:paraId="1ABF6F44" w14:textId="77777777" w:rsidR="003119C8" w:rsidRPr="003119C8" w:rsidRDefault="003119C8" w:rsidP="003119C8">
      <w:pPr>
        <w:spacing w:line="276" w:lineRule="auto"/>
        <w:jc w:val="both"/>
        <w:rPr>
          <w:rFonts w:ascii="Arial" w:hAnsi="Arial" w:cs="Arial"/>
          <w:spacing w:val="6"/>
          <w:szCs w:val="24"/>
        </w:rPr>
      </w:pPr>
      <w:r w:rsidRPr="003119C8">
        <w:rPr>
          <w:rFonts w:ascii="Arial" w:hAnsi="Arial" w:cs="Arial"/>
          <w:spacing w:val="6"/>
          <w:szCs w:val="24"/>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3119C8">
        <w:rPr>
          <w:rFonts w:ascii="Arial" w:hAnsi="Arial" w:cs="Arial"/>
          <w:spacing w:val="6"/>
          <w:szCs w:val="24"/>
        </w:rPr>
        <w:t>A.F.P</w:t>
      </w:r>
      <w:proofErr w:type="spellEnd"/>
      <w:r w:rsidRPr="003119C8">
        <w:rPr>
          <w:rFonts w:ascii="Arial" w:hAnsi="Arial" w:cs="Arial"/>
          <w:spacing w:val="6"/>
          <w:szCs w:val="24"/>
        </w:rPr>
        <w:t>, que devendrá en la ineficacia del traslado de régimen pensional.</w:t>
      </w:r>
    </w:p>
    <w:bookmarkEnd w:id="0"/>
    <w:p w14:paraId="6ED9FD8C"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lastRenderedPageBreak/>
        <w:t> </w:t>
      </w:r>
    </w:p>
    <w:p w14:paraId="3BE0D5FA" w14:textId="77777777" w:rsidR="00FC569D" w:rsidRPr="003119C8" w:rsidRDefault="00FC569D" w:rsidP="003119C8">
      <w:pPr>
        <w:pStyle w:val="Sinespaciado"/>
        <w:spacing w:line="276" w:lineRule="auto"/>
        <w:ind w:firstLine="708"/>
        <w:rPr>
          <w:rFonts w:ascii="Arial" w:hAnsi="Arial" w:cs="Arial"/>
          <w:b/>
          <w:spacing w:val="12"/>
          <w:szCs w:val="24"/>
        </w:rPr>
      </w:pPr>
      <w:r w:rsidRPr="003119C8">
        <w:rPr>
          <w:rFonts w:ascii="Arial" w:hAnsi="Arial" w:cs="Arial"/>
          <w:b/>
          <w:szCs w:val="24"/>
        </w:rPr>
        <w:t>5</w:t>
      </w:r>
      <w:r w:rsidRPr="003119C8">
        <w:rPr>
          <w:rFonts w:ascii="Arial" w:hAnsi="Arial" w:cs="Arial"/>
          <w:b/>
          <w:spacing w:val="12"/>
          <w:szCs w:val="24"/>
        </w:rPr>
        <w:t>.4.</w:t>
      </w:r>
      <w:r w:rsidRPr="003119C8">
        <w:rPr>
          <w:rFonts w:ascii="Arial" w:hAnsi="Arial" w:cs="Arial"/>
          <w:b/>
          <w:spacing w:val="12"/>
          <w:szCs w:val="24"/>
        </w:rPr>
        <w:tab/>
        <w:t>Caso concreto</w:t>
      </w:r>
    </w:p>
    <w:p w14:paraId="3B7DA3E0" w14:textId="77777777" w:rsidR="00FC569D" w:rsidRPr="003119C8" w:rsidRDefault="00FC569D" w:rsidP="003119C8">
      <w:pPr>
        <w:pStyle w:val="Sinespaciado"/>
        <w:spacing w:line="276" w:lineRule="auto"/>
        <w:rPr>
          <w:rFonts w:ascii="Arial" w:hAnsi="Arial" w:cs="Arial"/>
          <w:spacing w:val="12"/>
          <w:szCs w:val="24"/>
        </w:rPr>
      </w:pPr>
    </w:p>
    <w:p w14:paraId="5E0489DC" w14:textId="77777777" w:rsidR="00FC569D" w:rsidRPr="003119C8" w:rsidRDefault="00FC569D" w:rsidP="003119C8">
      <w:pPr>
        <w:spacing w:line="276" w:lineRule="auto"/>
        <w:ind w:firstLine="708"/>
        <w:jc w:val="both"/>
        <w:rPr>
          <w:rFonts w:ascii="Arial" w:hAnsi="Arial" w:cs="Arial"/>
          <w:spacing w:val="12"/>
          <w:szCs w:val="24"/>
        </w:rPr>
      </w:pPr>
      <w:r w:rsidRPr="003119C8">
        <w:rPr>
          <w:rFonts w:ascii="Arial" w:hAnsi="Arial" w:cs="Arial"/>
          <w:spacing w:val="12"/>
          <w:szCs w:val="24"/>
        </w:rPr>
        <w:t>Fuera de toda discusión, por existir plena prueba de ello, está q</w:t>
      </w:r>
      <w:r w:rsidR="00D4196A" w:rsidRPr="003119C8">
        <w:rPr>
          <w:rFonts w:ascii="Arial" w:hAnsi="Arial" w:cs="Arial"/>
          <w:spacing w:val="12"/>
          <w:szCs w:val="24"/>
        </w:rPr>
        <w:t>ue (i) la demandante nació el 15 de septiembre de 1959</w:t>
      </w:r>
      <w:r w:rsidRPr="003119C8">
        <w:rPr>
          <w:rFonts w:ascii="Arial" w:hAnsi="Arial" w:cs="Arial"/>
          <w:spacing w:val="12"/>
          <w:szCs w:val="24"/>
        </w:rPr>
        <w:t xml:space="preserve"> (</w:t>
      </w:r>
      <w:proofErr w:type="spellStart"/>
      <w:r w:rsidRPr="003119C8">
        <w:rPr>
          <w:rFonts w:ascii="Arial" w:hAnsi="Arial" w:cs="Arial"/>
          <w:spacing w:val="12"/>
          <w:szCs w:val="24"/>
        </w:rPr>
        <w:t>fl.</w:t>
      </w:r>
      <w:r w:rsidR="00D4196A" w:rsidRPr="003119C8">
        <w:rPr>
          <w:rFonts w:ascii="Arial" w:hAnsi="Arial" w:cs="Arial"/>
          <w:spacing w:val="12"/>
          <w:szCs w:val="24"/>
        </w:rPr>
        <w:t>32</w:t>
      </w:r>
      <w:proofErr w:type="spellEnd"/>
      <w:r w:rsidRPr="003119C8">
        <w:rPr>
          <w:rFonts w:ascii="Arial" w:hAnsi="Arial" w:cs="Arial"/>
          <w:spacing w:val="12"/>
          <w:szCs w:val="24"/>
        </w:rPr>
        <w:t xml:space="preserve">); (ii) que </w:t>
      </w:r>
      <w:r w:rsidR="00D4196A" w:rsidRPr="003119C8">
        <w:rPr>
          <w:rFonts w:ascii="Arial" w:hAnsi="Arial" w:cs="Arial"/>
          <w:spacing w:val="12"/>
          <w:szCs w:val="24"/>
        </w:rPr>
        <w:t xml:space="preserve">antes de la entrada en vigencia del nuevo sistema de seguridad social se había afiliado al Instituto de </w:t>
      </w:r>
      <w:r w:rsidRPr="003119C8">
        <w:rPr>
          <w:rFonts w:ascii="Arial" w:hAnsi="Arial" w:cs="Arial"/>
          <w:spacing w:val="12"/>
          <w:szCs w:val="24"/>
        </w:rPr>
        <w:t xml:space="preserve">Seguros Sociales (hoy Colpensiones) y que el </w:t>
      </w:r>
      <w:r w:rsidR="008B629C" w:rsidRPr="003119C8">
        <w:rPr>
          <w:rFonts w:ascii="Arial" w:hAnsi="Arial" w:cs="Arial"/>
          <w:spacing w:val="12"/>
          <w:szCs w:val="24"/>
        </w:rPr>
        <w:t>16 de septiembre de 1994 s</w:t>
      </w:r>
      <w:r w:rsidRPr="003119C8">
        <w:rPr>
          <w:rFonts w:ascii="Arial" w:hAnsi="Arial" w:cs="Arial"/>
          <w:spacing w:val="12"/>
          <w:szCs w:val="24"/>
        </w:rPr>
        <w:t xml:space="preserve">uscribió formulario de afiliación con </w:t>
      </w:r>
      <w:r w:rsidR="008B629C" w:rsidRPr="003119C8">
        <w:rPr>
          <w:rFonts w:ascii="Arial" w:hAnsi="Arial" w:cs="Arial"/>
          <w:spacing w:val="12"/>
          <w:szCs w:val="24"/>
        </w:rPr>
        <w:t>Colfondos Pensiones y Cesantías S.A.</w:t>
      </w:r>
      <w:r w:rsidRPr="003119C8">
        <w:rPr>
          <w:rFonts w:ascii="Arial" w:hAnsi="Arial" w:cs="Arial"/>
          <w:spacing w:val="12"/>
          <w:szCs w:val="24"/>
        </w:rPr>
        <w:t>, trasladándose con ello al  Ré</w:t>
      </w:r>
      <w:r w:rsidR="008B629C" w:rsidRPr="003119C8">
        <w:rPr>
          <w:rFonts w:ascii="Arial" w:hAnsi="Arial" w:cs="Arial"/>
          <w:spacing w:val="12"/>
          <w:szCs w:val="24"/>
        </w:rPr>
        <w:t>gimen de Ahorro Individual, efectuando al interior del mismo 9 movimientos entre los distintos fondos privados accionados, encontrándose afiliada a la fecha a la AFP Porvenir S.A. fls.260 y 264) y</w:t>
      </w:r>
      <w:r w:rsidRPr="003119C8">
        <w:rPr>
          <w:rFonts w:ascii="Arial" w:hAnsi="Arial" w:cs="Arial"/>
          <w:spacing w:val="12"/>
          <w:szCs w:val="24"/>
        </w:rPr>
        <w:t xml:space="preserve"> (iii) que al</w:t>
      </w:r>
      <w:r w:rsidR="00D4196A" w:rsidRPr="003119C8">
        <w:rPr>
          <w:rFonts w:ascii="Arial" w:hAnsi="Arial" w:cs="Arial"/>
          <w:spacing w:val="12"/>
          <w:szCs w:val="24"/>
        </w:rPr>
        <w:t xml:space="preserve"> 16 de marzo de 2018 </w:t>
      </w:r>
      <w:r w:rsidRPr="003119C8">
        <w:rPr>
          <w:rFonts w:ascii="Arial" w:hAnsi="Arial" w:cs="Arial"/>
          <w:spacing w:val="12"/>
          <w:szCs w:val="24"/>
        </w:rPr>
        <w:t>reportaba un total de 1</w:t>
      </w:r>
      <w:r w:rsidR="00D4196A" w:rsidRPr="003119C8">
        <w:rPr>
          <w:rFonts w:ascii="Arial" w:hAnsi="Arial" w:cs="Arial"/>
          <w:spacing w:val="12"/>
          <w:szCs w:val="24"/>
        </w:rPr>
        <w:t xml:space="preserve">200 </w:t>
      </w:r>
      <w:r w:rsidRPr="003119C8">
        <w:rPr>
          <w:rFonts w:ascii="Arial" w:hAnsi="Arial" w:cs="Arial"/>
          <w:spacing w:val="12"/>
          <w:szCs w:val="24"/>
        </w:rPr>
        <w:t>semanas de aportes al sistema pensional, entre cotizaciones al Régimen de Prima Media y el Régimen de ahorro Individual (fl.</w:t>
      </w:r>
      <w:r w:rsidR="00D4196A" w:rsidRPr="003119C8">
        <w:rPr>
          <w:rFonts w:ascii="Arial" w:hAnsi="Arial" w:cs="Arial"/>
          <w:spacing w:val="12"/>
          <w:szCs w:val="24"/>
        </w:rPr>
        <w:t>39</w:t>
      </w:r>
      <w:r w:rsidRPr="003119C8">
        <w:rPr>
          <w:rFonts w:ascii="Arial" w:hAnsi="Arial" w:cs="Arial"/>
          <w:spacing w:val="12"/>
          <w:szCs w:val="24"/>
        </w:rPr>
        <w:t>).</w:t>
      </w:r>
    </w:p>
    <w:p w14:paraId="6F29B3AE" w14:textId="77777777" w:rsidR="00FC569D" w:rsidRPr="003119C8" w:rsidRDefault="00FC569D" w:rsidP="003119C8">
      <w:pPr>
        <w:spacing w:line="276" w:lineRule="auto"/>
        <w:ind w:firstLine="708"/>
        <w:jc w:val="both"/>
        <w:rPr>
          <w:rFonts w:ascii="Arial" w:hAnsi="Arial" w:cs="Arial"/>
          <w:spacing w:val="12"/>
          <w:szCs w:val="24"/>
        </w:rPr>
      </w:pPr>
    </w:p>
    <w:p w14:paraId="2DDF1698" w14:textId="6D742AD3" w:rsidR="00FC569D" w:rsidRPr="003119C8" w:rsidRDefault="00FC569D" w:rsidP="003119C8">
      <w:pPr>
        <w:pStyle w:val="Sinespaciado"/>
        <w:spacing w:line="276" w:lineRule="auto"/>
        <w:ind w:firstLine="708"/>
        <w:jc w:val="both"/>
        <w:rPr>
          <w:rFonts w:ascii="Arial" w:hAnsi="Arial" w:cs="Arial"/>
          <w:spacing w:val="12"/>
          <w:szCs w:val="24"/>
        </w:rPr>
      </w:pPr>
      <w:bookmarkStart w:id="1" w:name="_Hlk46840282"/>
      <w:r w:rsidRPr="003119C8">
        <w:rPr>
          <w:rFonts w:ascii="Arial" w:hAnsi="Arial" w:cs="Arial"/>
          <w:spacing w:val="12"/>
          <w:szCs w:val="24"/>
        </w:rPr>
        <w:t>Conviene precisar que</w:t>
      </w:r>
      <w:r w:rsidR="0071462C" w:rsidRPr="003119C8">
        <w:rPr>
          <w:rFonts w:ascii="Arial" w:hAnsi="Arial" w:cs="Arial"/>
          <w:spacing w:val="12"/>
          <w:szCs w:val="24"/>
        </w:rPr>
        <w:t>,</w:t>
      </w:r>
      <w:r w:rsidRPr="003119C8">
        <w:rPr>
          <w:rFonts w:ascii="Arial" w:hAnsi="Arial" w:cs="Arial"/>
          <w:spacing w:val="12"/>
          <w:szCs w:val="24"/>
        </w:rPr>
        <w:t xml:space="preserve"> para motivar su decisión, la A-quo adujo en síntesis </w:t>
      </w:r>
      <w:bookmarkEnd w:id="1"/>
      <w:r w:rsidR="00335463" w:rsidRPr="003119C8">
        <w:rPr>
          <w:rFonts w:ascii="Arial" w:hAnsi="Arial" w:cs="Arial"/>
          <w:spacing w:val="12"/>
          <w:szCs w:val="24"/>
        </w:rPr>
        <w:t xml:space="preserve">que las administradoras de fondos de pensiones accionadas, y especialmente, Colfondos Pensiones y Cesantías S.A., entidad que realizó el traslado de régimen pensional al RAIS, </w:t>
      </w:r>
      <w:bookmarkStart w:id="2" w:name="_Hlk46840314"/>
      <w:r w:rsidRPr="003119C8">
        <w:rPr>
          <w:rFonts w:ascii="Arial" w:hAnsi="Arial" w:cs="Arial"/>
          <w:spacing w:val="12"/>
          <w:szCs w:val="24"/>
        </w:rPr>
        <w:t>no demostró haber proporcionado a la demandante una información completa y adecuada que le perm</w:t>
      </w:r>
      <w:r w:rsidR="00335463" w:rsidRPr="003119C8">
        <w:rPr>
          <w:rFonts w:ascii="Arial" w:hAnsi="Arial" w:cs="Arial"/>
          <w:spacing w:val="12"/>
          <w:szCs w:val="24"/>
        </w:rPr>
        <w:t xml:space="preserve">itiera tomar una decisión libre, consciente </w:t>
      </w:r>
      <w:r w:rsidRPr="003119C8">
        <w:rPr>
          <w:rFonts w:ascii="Arial" w:hAnsi="Arial" w:cs="Arial"/>
          <w:spacing w:val="12"/>
          <w:szCs w:val="24"/>
        </w:rPr>
        <w:t>y voluntaria.</w:t>
      </w:r>
    </w:p>
    <w:p w14:paraId="62728CC6" w14:textId="77777777" w:rsidR="00FC569D" w:rsidRPr="003119C8" w:rsidRDefault="00FC569D" w:rsidP="003119C8">
      <w:pPr>
        <w:pStyle w:val="Sinespaciado"/>
        <w:spacing w:line="276" w:lineRule="auto"/>
        <w:ind w:firstLine="708"/>
        <w:jc w:val="both"/>
        <w:rPr>
          <w:rFonts w:ascii="Arial" w:hAnsi="Arial" w:cs="Arial"/>
          <w:spacing w:val="12"/>
          <w:szCs w:val="24"/>
        </w:rPr>
      </w:pPr>
    </w:p>
    <w:p w14:paraId="5F8F73AD" w14:textId="77777777" w:rsidR="00FC569D" w:rsidRPr="003119C8" w:rsidRDefault="00FC569D" w:rsidP="003119C8">
      <w:pPr>
        <w:pStyle w:val="Sinespaciado"/>
        <w:spacing w:line="276" w:lineRule="auto"/>
        <w:ind w:firstLine="708"/>
        <w:jc w:val="both"/>
        <w:rPr>
          <w:rFonts w:ascii="Arial" w:hAnsi="Arial" w:cs="Arial"/>
          <w:spacing w:val="12"/>
          <w:szCs w:val="24"/>
        </w:rPr>
      </w:pPr>
      <w:bookmarkStart w:id="3" w:name="_Hlk46840444"/>
      <w:r w:rsidRPr="003119C8">
        <w:rPr>
          <w:rFonts w:ascii="Arial" w:hAnsi="Arial" w:cs="Arial"/>
          <w:spacing w:val="12"/>
          <w:szCs w:val="24"/>
        </w:rPr>
        <w:t xml:space="preserve">Al apelar la decisión, las entidades recurrentes cuestionaron el anterior razonamiento, argumentando básicamente </w:t>
      </w:r>
      <w:bookmarkEnd w:id="2"/>
      <w:r w:rsidRPr="003119C8">
        <w:rPr>
          <w:rFonts w:ascii="Arial" w:hAnsi="Arial" w:cs="Arial"/>
          <w:spacing w:val="12"/>
          <w:szCs w:val="24"/>
        </w:rPr>
        <w:t xml:space="preserve">que </w:t>
      </w:r>
      <w:r w:rsidR="00335463" w:rsidRPr="003119C8">
        <w:rPr>
          <w:rFonts w:ascii="Arial" w:hAnsi="Arial" w:cs="Arial"/>
          <w:spacing w:val="12"/>
          <w:szCs w:val="24"/>
        </w:rPr>
        <w:t xml:space="preserve">el traslado fue válido y eficaz, pues a la demandante se </w:t>
      </w:r>
      <w:r w:rsidRPr="003119C8">
        <w:rPr>
          <w:rFonts w:ascii="Arial" w:hAnsi="Arial" w:cs="Arial"/>
          <w:spacing w:val="12"/>
          <w:szCs w:val="24"/>
        </w:rPr>
        <w:t xml:space="preserve">le brindó la información que legamente </w:t>
      </w:r>
      <w:r w:rsidR="00335463" w:rsidRPr="003119C8">
        <w:rPr>
          <w:rFonts w:ascii="Arial" w:hAnsi="Arial" w:cs="Arial"/>
          <w:spacing w:val="12"/>
          <w:szCs w:val="24"/>
        </w:rPr>
        <w:t>correspondía,</w:t>
      </w:r>
      <w:r w:rsidRPr="003119C8">
        <w:rPr>
          <w:rFonts w:ascii="Arial" w:hAnsi="Arial" w:cs="Arial"/>
          <w:spacing w:val="12"/>
          <w:szCs w:val="24"/>
        </w:rPr>
        <w:t xml:space="preserve"> aunado a que </w:t>
      </w:r>
      <w:r w:rsidR="00335463" w:rsidRPr="003119C8">
        <w:rPr>
          <w:rFonts w:ascii="Arial" w:hAnsi="Arial" w:cs="Arial"/>
          <w:spacing w:val="12"/>
          <w:szCs w:val="24"/>
        </w:rPr>
        <w:t xml:space="preserve">a la demandante </w:t>
      </w:r>
      <w:r w:rsidRPr="003119C8">
        <w:rPr>
          <w:rFonts w:ascii="Arial" w:hAnsi="Arial" w:cs="Arial"/>
          <w:spacing w:val="12"/>
          <w:szCs w:val="24"/>
        </w:rPr>
        <w:t>le faltan menos de 10 años para adq</w:t>
      </w:r>
      <w:r w:rsidR="00335463" w:rsidRPr="003119C8">
        <w:rPr>
          <w:rFonts w:ascii="Arial" w:hAnsi="Arial" w:cs="Arial"/>
          <w:spacing w:val="12"/>
          <w:szCs w:val="24"/>
        </w:rPr>
        <w:t>uirir la edad mínima de pensión, razón por la que no es posible su retorno al RPMPD.</w:t>
      </w:r>
      <w:r w:rsidRPr="003119C8">
        <w:rPr>
          <w:rFonts w:ascii="Arial" w:hAnsi="Arial" w:cs="Arial"/>
          <w:spacing w:val="12"/>
          <w:szCs w:val="24"/>
        </w:rPr>
        <w:t xml:space="preserve"> </w:t>
      </w:r>
    </w:p>
    <w:bookmarkEnd w:id="3"/>
    <w:p w14:paraId="1D559555" w14:textId="77777777" w:rsidR="00FC569D" w:rsidRPr="003119C8" w:rsidRDefault="00FC569D" w:rsidP="003119C8">
      <w:pPr>
        <w:tabs>
          <w:tab w:val="left" w:pos="6380"/>
        </w:tabs>
        <w:spacing w:line="276" w:lineRule="auto"/>
        <w:rPr>
          <w:rFonts w:ascii="Arial" w:hAnsi="Arial" w:cs="Arial"/>
          <w:spacing w:val="12"/>
          <w:szCs w:val="24"/>
        </w:rPr>
      </w:pPr>
    </w:p>
    <w:p w14:paraId="774E9D6A" w14:textId="77777777" w:rsidR="00FC569D" w:rsidRPr="003119C8" w:rsidRDefault="00FC569D" w:rsidP="003119C8">
      <w:pPr>
        <w:pStyle w:val="Sinespaciado"/>
        <w:spacing w:line="276" w:lineRule="auto"/>
        <w:ind w:firstLine="708"/>
        <w:jc w:val="both"/>
        <w:rPr>
          <w:rFonts w:ascii="Arial" w:hAnsi="Arial" w:cs="Arial"/>
          <w:spacing w:val="12"/>
          <w:szCs w:val="24"/>
        </w:rPr>
      </w:pPr>
      <w:r w:rsidRPr="003119C8">
        <w:rPr>
          <w:rFonts w:ascii="Arial" w:hAnsi="Arial" w:cs="Arial"/>
          <w:spacing w:val="12"/>
          <w:szCs w:val="24"/>
        </w:rPr>
        <w:t xml:space="preserve">Para resolver, </w:t>
      </w:r>
      <w:bookmarkStart w:id="4" w:name="_Hlk46840614"/>
      <w:r w:rsidRPr="003119C8">
        <w:rPr>
          <w:rFonts w:ascii="Arial" w:hAnsi="Arial" w:cs="Arial"/>
          <w:spacing w:val="12"/>
          <w:szCs w:val="24"/>
        </w:rPr>
        <w:t xml:space="preserve">se revisa el material probatorio, encontrando que la administradora de fondos de pensiones </w:t>
      </w:r>
      <w:bookmarkEnd w:id="4"/>
      <w:r w:rsidR="00335463" w:rsidRPr="003119C8">
        <w:rPr>
          <w:rFonts w:ascii="Arial" w:hAnsi="Arial" w:cs="Arial"/>
          <w:b/>
          <w:spacing w:val="12"/>
          <w:szCs w:val="24"/>
          <w:lang w:val="es-CO"/>
        </w:rPr>
        <w:t>Colfondos</w:t>
      </w:r>
      <w:r w:rsidRPr="003119C8">
        <w:rPr>
          <w:rFonts w:ascii="Arial" w:hAnsi="Arial" w:cs="Arial"/>
          <w:b/>
          <w:bCs/>
          <w:spacing w:val="12"/>
          <w:szCs w:val="24"/>
        </w:rPr>
        <w:t xml:space="preserve"> S.A.,</w:t>
      </w:r>
      <w:r w:rsidRPr="003119C8">
        <w:rPr>
          <w:rFonts w:ascii="Arial" w:hAnsi="Arial" w:cs="Arial"/>
          <w:spacing w:val="12"/>
          <w:szCs w:val="24"/>
        </w:rPr>
        <w:t xml:space="preserve"> buscó demostrar su diligencia y cuidado en el cabal asesoramiento de la demandante con pruebas de naturaleza documental así como con el interrogatorio de parte de la demandante. Respecto de las primeras ha de decirse que constan los folios </w:t>
      </w:r>
      <w:r w:rsidR="00335463" w:rsidRPr="003119C8">
        <w:rPr>
          <w:rFonts w:ascii="Arial" w:hAnsi="Arial" w:cs="Arial"/>
          <w:spacing w:val="12"/>
          <w:szCs w:val="24"/>
        </w:rPr>
        <w:t xml:space="preserve">260 a 271, consistentes en los </w:t>
      </w:r>
      <w:r w:rsidRPr="003119C8">
        <w:rPr>
          <w:rFonts w:ascii="Arial" w:hAnsi="Arial" w:cs="Arial"/>
          <w:spacing w:val="12"/>
          <w:szCs w:val="24"/>
        </w:rPr>
        <w:t>formulario</w:t>
      </w:r>
      <w:r w:rsidR="00473CC8" w:rsidRPr="003119C8">
        <w:rPr>
          <w:rFonts w:ascii="Arial" w:hAnsi="Arial" w:cs="Arial"/>
          <w:spacing w:val="12"/>
          <w:szCs w:val="24"/>
        </w:rPr>
        <w:t>s</w:t>
      </w:r>
      <w:r w:rsidRPr="003119C8">
        <w:rPr>
          <w:rFonts w:ascii="Arial" w:hAnsi="Arial" w:cs="Arial"/>
          <w:spacing w:val="12"/>
          <w:szCs w:val="24"/>
        </w:rPr>
        <w:t xml:space="preserve"> de afiliación </w:t>
      </w:r>
      <w:r w:rsidR="00473CC8" w:rsidRPr="003119C8">
        <w:rPr>
          <w:rFonts w:ascii="Arial" w:hAnsi="Arial" w:cs="Arial"/>
          <w:spacing w:val="12"/>
          <w:szCs w:val="24"/>
        </w:rPr>
        <w:t xml:space="preserve">suscritos con esa entidad </w:t>
      </w:r>
      <w:r w:rsidR="00335463" w:rsidRPr="003119C8">
        <w:rPr>
          <w:rFonts w:ascii="Arial" w:hAnsi="Arial" w:cs="Arial"/>
          <w:spacing w:val="12"/>
          <w:szCs w:val="24"/>
        </w:rPr>
        <w:t xml:space="preserve">en los años </w:t>
      </w:r>
      <w:r w:rsidRPr="003119C8">
        <w:rPr>
          <w:rFonts w:ascii="Arial" w:hAnsi="Arial" w:cs="Arial"/>
          <w:spacing w:val="12"/>
          <w:szCs w:val="24"/>
        </w:rPr>
        <w:t>199</w:t>
      </w:r>
      <w:r w:rsidR="00335463" w:rsidRPr="003119C8">
        <w:rPr>
          <w:rFonts w:ascii="Arial" w:hAnsi="Arial" w:cs="Arial"/>
          <w:spacing w:val="12"/>
          <w:szCs w:val="24"/>
        </w:rPr>
        <w:t xml:space="preserve">4, 2003 y 2008, la </w:t>
      </w:r>
      <w:r w:rsidR="00473CC8" w:rsidRPr="003119C8">
        <w:rPr>
          <w:rFonts w:ascii="Arial" w:hAnsi="Arial" w:cs="Arial"/>
          <w:spacing w:val="12"/>
          <w:szCs w:val="24"/>
        </w:rPr>
        <w:t>certificación</w:t>
      </w:r>
      <w:r w:rsidR="00335463" w:rsidRPr="003119C8">
        <w:rPr>
          <w:rFonts w:ascii="Arial" w:hAnsi="Arial" w:cs="Arial"/>
          <w:spacing w:val="12"/>
          <w:szCs w:val="24"/>
        </w:rPr>
        <w:t xml:space="preserve"> de </w:t>
      </w:r>
      <w:r w:rsidR="00473CC8" w:rsidRPr="003119C8">
        <w:rPr>
          <w:rFonts w:ascii="Arial" w:hAnsi="Arial" w:cs="Arial"/>
          <w:spacing w:val="12"/>
          <w:szCs w:val="24"/>
        </w:rPr>
        <w:t>remisión</w:t>
      </w:r>
      <w:r w:rsidR="00335463" w:rsidRPr="003119C8">
        <w:rPr>
          <w:rFonts w:ascii="Arial" w:hAnsi="Arial" w:cs="Arial"/>
          <w:spacing w:val="12"/>
          <w:szCs w:val="24"/>
        </w:rPr>
        <w:t xml:space="preserve"> de los saldos a otros fondos privados, el historial de vinculaciones</w:t>
      </w:r>
      <w:r w:rsidR="00473CC8" w:rsidRPr="003119C8">
        <w:rPr>
          <w:rFonts w:ascii="Arial" w:hAnsi="Arial" w:cs="Arial"/>
          <w:spacing w:val="12"/>
          <w:szCs w:val="24"/>
        </w:rPr>
        <w:t xml:space="preserve"> y</w:t>
      </w:r>
      <w:r w:rsidR="00335463" w:rsidRPr="003119C8">
        <w:rPr>
          <w:rFonts w:ascii="Arial" w:hAnsi="Arial" w:cs="Arial"/>
          <w:spacing w:val="12"/>
          <w:szCs w:val="24"/>
        </w:rPr>
        <w:t xml:space="preserve">, </w:t>
      </w:r>
      <w:r w:rsidR="00473CC8" w:rsidRPr="003119C8">
        <w:rPr>
          <w:rFonts w:ascii="Arial" w:hAnsi="Arial" w:cs="Arial"/>
          <w:spacing w:val="12"/>
          <w:szCs w:val="24"/>
        </w:rPr>
        <w:t xml:space="preserve">el reporte de estado de cuenta. </w:t>
      </w:r>
      <w:r w:rsidR="00335463" w:rsidRPr="003119C8">
        <w:rPr>
          <w:rFonts w:ascii="Arial" w:hAnsi="Arial" w:cs="Arial"/>
          <w:spacing w:val="12"/>
          <w:szCs w:val="24"/>
        </w:rPr>
        <w:t xml:space="preserve"> </w:t>
      </w:r>
    </w:p>
    <w:p w14:paraId="1DF9ECE9" w14:textId="77777777" w:rsidR="00FC569D" w:rsidRPr="003119C8" w:rsidRDefault="00FC569D" w:rsidP="003119C8">
      <w:pPr>
        <w:shd w:val="clear" w:color="auto" w:fill="FFFFFF" w:themeFill="background1"/>
        <w:spacing w:line="276" w:lineRule="auto"/>
        <w:ind w:firstLine="708"/>
        <w:jc w:val="both"/>
        <w:rPr>
          <w:rFonts w:ascii="Arial" w:hAnsi="Arial" w:cs="Arial"/>
          <w:spacing w:val="12"/>
          <w:szCs w:val="24"/>
        </w:rPr>
      </w:pPr>
    </w:p>
    <w:p w14:paraId="180274CC" w14:textId="77777777" w:rsidR="00FC569D" w:rsidRPr="003119C8" w:rsidRDefault="00FC569D" w:rsidP="003119C8">
      <w:pPr>
        <w:shd w:val="clear" w:color="auto" w:fill="FFFFFF" w:themeFill="background1"/>
        <w:spacing w:line="276" w:lineRule="auto"/>
        <w:ind w:firstLine="708"/>
        <w:jc w:val="both"/>
        <w:rPr>
          <w:rFonts w:ascii="Arial" w:hAnsi="Arial" w:cs="Arial"/>
          <w:spacing w:val="12"/>
          <w:szCs w:val="24"/>
        </w:rPr>
      </w:pPr>
      <w:r w:rsidRPr="003119C8">
        <w:rPr>
          <w:rFonts w:ascii="Arial" w:hAnsi="Arial" w:cs="Arial"/>
          <w:spacing w:val="12"/>
          <w:szCs w:val="24"/>
        </w:rPr>
        <w:t xml:space="preserve">Revisados tales documentos, se concluye que los mismos no evidencian ningún tipo de información clara,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w:t>
      </w:r>
      <w:r w:rsidRPr="003119C8">
        <w:rPr>
          <w:rFonts w:ascii="Arial" w:hAnsi="Arial" w:cs="Arial"/>
          <w:spacing w:val="12"/>
          <w:szCs w:val="24"/>
        </w:rPr>
        <w:lastRenderedPageBreak/>
        <w:t xml:space="preserve">mismo, los factores y variables que le conforman, que no son aspectos de dominio público y, por lo mismo, deben explicarse claramente. </w:t>
      </w:r>
    </w:p>
    <w:p w14:paraId="31477AE5" w14:textId="77777777" w:rsidR="00FC569D" w:rsidRPr="003119C8" w:rsidRDefault="00FC569D" w:rsidP="003119C8">
      <w:pPr>
        <w:pStyle w:val="Sinespaciado"/>
        <w:spacing w:line="276" w:lineRule="auto"/>
        <w:ind w:firstLine="708"/>
        <w:jc w:val="both"/>
        <w:rPr>
          <w:rFonts w:ascii="Arial" w:hAnsi="Arial" w:cs="Arial"/>
          <w:spacing w:val="12"/>
          <w:szCs w:val="24"/>
        </w:rPr>
      </w:pPr>
    </w:p>
    <w:p w14:paraId="1E42734B" w14:textId="77777777" w:rsidR="00FC569D" w:rsidRPr="003119C8" w:rsidRDefault="00FC569D" w:rsidP="003119C8">
      <w:pPr>
        <w:spacing w:line="276" w:lineRule="auto"/>
        <w:ind w:firstLine="643"/>
        <w:jc w:val="both"/>
        <w:rPr>
          <w:rFonts w:ascii="Arial" w:hAnsi="Arial" w:cs="Arial"/>
          <w:spacing w:val="12"/>
          <w:szCs w:val="24"/>
        </w:rPr>
      </w:pPr>
      <w:r w:rsidRPr="003119C8">
        <w:rPr>
          <w:rFonts w:ascii="Arial" w:hAnsi="Arial" w:cs="Arial"/>
          <w:spacing w:val="12"/>
          <w:szCs w:val="24"/>
        </w:rPr>
        <w:t xml:space="preserve">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al  afiliado,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p>
    <w:p w14:paraId="764DBE63" w14:textId="77777777" w:rsidR="00FC569D" w:rsidRPr="003119C8" w:rsidRDefault="00FC569D" w:rsidP="003119C8">
      <w:pPr>
        <w:spacing w:line="276" w:lineRule="auto"/>
        <w:ind w:firstLine="643"/>
        <w:jc w:val="both"/>
        <w:rPr>
          <w:rFonts w:ascii="Arial" w:hAnsi="Arial" w:cs="Arial"/>
          <w:spacing w:val="12"/>
          <w:szCs w:val="24"/>
        </w:rPr>
      </w:pPr>
    </w:p>
    <w:p w14:paraId="1F8DDA5F" w14:textId="77777777" w:rsidR="0059773D" w:rsidRPr="003119C8" w:rsidRDefault="00FC569D" w:rsidP="003119C8">
      <w:pPr>
        <w:pStyle w:val="Sinespaciado"/>
        <w:spacing w:line="276" w:lineRule="auto"/>
        <w:ind w:firstLine="708"/>
        <w:jc w:val="both"/>
        <w:rPr>
          <w:rFonts w:ascii="Arial" w:hAnsi="Arial" w:cs="Arial"/>
          <w:spacing w:val="12"/>
          <w:szCs w:val="24"/>
        </w:rPr>
      </w:pPr>
      <w:r w:rsidRPr="003119C8">
        <w:rPr>
          <w:rFonts w:ascii="Arial" w:hAnsi="Arial" w:cs="Arial"/>
          <w:spacing w:val="12"/>
          <w:szCs w:val="24"/>
        </w:rPr>
        <w:t>Así mismo, del interrogatorio de parte rendido por la demandante no se desprende una situación distinta, si se tiene en cuenta que m</w:t>
      </w:r>
      <w:r w:rsidR="00D16AF6" w:rsidRPr="003119C8">
        <w:rPr>
          <w:rFonts w:ascii="Arial" w:hAnsi="Arial" w:cs="Arial"/>
          <w:spacing w:val="12"/>
          <w:szCs w:val="24"/>
        </w:rPr>
        <w:t>anifestó que se trasladó porque los asesores de la entidad</w:t>
      </w:r>
      <w:r w:rsidRPr="003119C8">
        <w:rPr>
          <w:rFonts w:ascii="Arial" w:hAnsi="Arial" w:cs="Arial"/>
          <w:spacing w:val="12"/>
          <w:szCs w:val="24"/>
        </w:rPr>
        <w:t xml:space="preserve"> la visitaron en su puesto de trabajo </w:t>
      </w:r>
      <w:r w:rsidR="0059773D" w:rsidRPr="003119C8">
        <w:rPr>
          <w:rFonts w:ascii="Arial" w:hAnsi="Arial" w:cs="Arial"/>
          <w:spacing w:val="12"/>
          <w:szCs w:val="24"/>
        </w:rPr>
        <w:t xml:space="preserve">en Colseguros </w:t>
      </w:r>
      <w:r w:rsidRPr="003119C8">
        <w:rPr>
          <w:rFonts w:ascii="Arial" w:hAnsi="Arial" w:cs="Arial"/>
          <w:spacing w:val="12"/>
          <w:szCs w:val="24"/>
        </w:rPr>
        <w:t xml:space="preserve">afirmando que </w:t>
      </w:r>
      <w:r w:rsidR="0059773D" w:rsidRPr="003119C8">
        <w:rPr>
          <w:rFonts w:ascii="Arial" w:hAnsi="Arial" w:cs="Arial"/>
          <w:spacing w:val="12"/>
          <w:szCs w:val="24"/>
        </w:rPr>
        <w:t>podría obtener mayores</w:t>
      </w:r>
      <w:r w:rsidR="00D16AF6" w:rsidRPr="003119C8">
        <w:rPr>
          <w:rFonts w:ascii="Arial" w:hAnsi="Arial" w:cs="Arial"/>
          <w:spacing w:val="12"/>
          <w:szCs w:val="24"/>
        </w:rPr>
        <w:t xml:space="preserve"> beneficios tales como la posibilidad de obtener una pensión anticipada y superior a la que le otorgarían</w:t>
      </w:r>
      <w:r w:rsidR="0059773D" w:rsidRPr="003119C8">
        <w:rPr>
          <w:rFonts w:ascii="Arial" w:hAnsi="Arial" w:cs="Arial"/>
          <w:spacing w:val="12"/>
          <w:szCs w:val="24"/>
        </w:rPr>
        <w:t xml:space="preserve"> el Seguro Social, el cual iba a dejar de existir, </w:t>
      </w:r>
      <w:r w:rsidR="00D16AF6" w:rsidRPr="003119C8">
        <w:rPr>
          <w:rFonts w:ascii="Arial" w:hAnsi="Arial" w:cs="Arial"/>
          <w:spacing w:val="12"/>
          <w:szCs w:val="24"/>
        </w:rPr>
        <w:t xml:space="preserve">o la opción de solicitar la devolución del capital ahorrado; que nunca le informaron que </w:t>
      </w:r>
      <w:r w:rsidR="0059773D" w:rsidRPr="003119C8">
        <w:rPr>
          <w:rFonts w:ascii="Arial" w:hAnsi="Arial" w:cs="Arial"/>
          <w:spacing w:val="12"/>
          <w:szCs w:val="24"/>
        </w:rPr>
        <w:t xml:space="preserve">el dinero ahorrado hacia parte de la masa </w:t>
      </w:r>
      <w:proofErr w:type="spellStart"/>
      <w:r w:rsidR="0059773D" w:rsidRPr="003119C8">
        <w:rPr>
          <w:rFonts w:ascii="Arial" w:hAnsi="Arial" w:cs="Arial"/>
          <w:spacing w:val="12"/>
          <w:szCs w:val="24"/>
        </w:rPr>
        <w:t>sucesoral</w:t>
      </w:r>
      <w:proofErr w:type="spellEnd"/>
      <w:r w:rsidR="0059773D" w:rsidRPr="003119C8">
        <w:rPr>
          <w:rFonts w:ascii="Arial" w:hAnsi="Arial" w:cs="Arial"/>
          <w:spacing w:val="12"/>
          <w:szCs w:val="24"/>
        </w:rPr>
        <w:t xml:space="preserve"> ni que podía hacer aportes voluntarios o hacer uso del derecho de retracto; que ella de manera directa le entregó al asesor la información básica y personal que quedó consignada en el formulario de afiliación, el cual suscribió de manera libre y voluntaria. </w:t>
      </w:r>
    </w:p>
    <w:p w14:paraId="1C401C22" w14:textId="77777777" w:rsidR="0059773D" w:rsidRPr="003119C8" w:rsidRDefault="0059773D" w:rsidP="003119C8">
      <w:pPr>
        <w:pStyle w:val="Sinespaciado"/>
        <w:spacing w:line="276" w:lineRule="auto"/>
        <w:ind w:firstLine="708"/>
        <w:jc w:val="both"/>
        <w:rPr>
          <w:rFonts w:ascii="Arial" w:hAnsi="Arial" w:cs="Arial"/>
          <w:spacing w:val="12"/>
          <w:szCs w:val="24"/>
        </w:rPr>
      </w:pPr>
    </w:p>
    <w:p w14:paraId="62840576" w14:textId="77777777" w:rsidR="00FC569D" w:rsidRPr="003119C8" w:rsidRDefault="00FC569D" w:rsidP="003119C8">
      <w:pPr>
        <w:spacing w:line="276" w:lineRule="auto"/>
        <w:jc w:val="both"/>
        <w:rPr>
          <w:rFonts w:ascii="Arial" w:hAnsi="Arial" w:cs="Arial"/>
          <w:spacing w:val="12"/>
          <w:szCs w:val="24"/>
        </w:rPr>
      </w:pPr>
      <w:r w:rsidRPr="003119C8">
        <w:rPr>
          <w:rFonts w:ascii="Arial" w:hAnsi="Arial" w:cs="Arial"/>
          <w:spacing w:val="12"/>
          <w:szCs w:val="24"/>
        </w:rPr>
        <w:tab/>
        <w:t>Ahora bien, aunque la gestora reconoció que recibió alguna información por parte de la administradora de pensiones durante el acto de traslado, se considera que  sus dichos no tienen la virtualidad de medir si la entidad cumplió o no con el deber de información a su cargo, nótese que la información que afirmó se le brindó fue  genérica y parcializada,  evidenciándose la omisión de asesoría sobre las condiciones que debían cumplirse para acceder a las características que le habrían sido presentadas como ventajas de los fondos privados de pensiones, por lo que de ninguno de sus dichos se puede extractar confesión que beneficie al</w:t>
      </w:r>
      <w:r w:rsidR="009D6E21" w:rsidRPr="003119C8">
        <w:rPr>
          <w:rFonts w:ascii="Arial" w:hAnsi="Arial" w:cs="Arial"/>
          <w:spacing w:val="12"/>
          <w:szCs w:val="24"/>
        </w:rPr>
        <w:t xml:space="preserve"> demandado, máxime cuando desde</w:t>
      </w:r>
      <w:r w:rsidRPr="003119C8">
        <w:rPr>
          <w:rFonts w:ascii="Arial" w:hAnsi="Arial" w:cs="Arial"/>
          <w:spacing w:val="12"/>
          <w:szCs w:val="24"/>
        </w:rPr>
        <w:t xml:space="preserve"> la misma demanda la parte alega la falta al deber de información de manera clara, suficiente y completa por parte de la entidad privada, por lo que, es al operador judicial a quien le corresponde determinar con base en el material probatorio que al respecto allegue la administradora de pensiones, si la información fue o no suficiente, tal cual lo exige la jurisprudencia, consistente en que la entidad debe documentar el tipo de información que brinda al afiliado(a) y </w:t>
      </w:r>
      <w:r w:rsidRPr="003119C8">
        <w:rPr>
          <w:rFonts w:ascii="Arial" w:hAnsi="Arial" w:cs="Arial"/>
          <w:b/>
          <w:bCs/>
          <w:spacing w:val="12"/>
          <w:szCs w:val="24"/>
        </w:rPr>
        <w:t>conservarla en sus archivos</w:t>
      </w:r>
      <w:r w:rsidRPr="003119C8">
        <w:rPr>
          <w:rFonts w:ascii="Arial" w:hAnsi="Arial" w:cs="Arial"/>
          <w:spacing w:val="12"/>
          <w:szCs w:val="24"/>
        </w:rPr>
        <w:t> (Sentencia SL1452, radicado 68852, 3 de abril de 2019). </w:t>
      </w:r>
    </w:p>
    <w:p w14:paraId="7DD27A26" w14:textId="77777777" w:rsidR="00FC569D" w:rsidRPr="003119C8" w:rsidRDefault="00FC569D" w:rsidP="003119C8">
      <w:pPr>
        <w:spacing w:line="276" w:lineRule="auto"/>
        <w:ind w:firstLine="708"/>
        <w:jc w:val="both"/>
        <w:rPr>
          <w:rFonts w:ascii="Arial" w:hAnsi="Arial" w:cs="Arial"/>
          <w:spacing w:val="12"/>
          <w:szCs w:val="24"/>
        </w:rPr>
      </w:pPr>
    </w:p>
    <w:p w14:paraId="0EA4EE6E" w14:textId="77777777" w:rsidR="009D6E21" w:rsidRPr="003119C8" w:rsidRDefault="000251A8" w:rsidP="003119C8">
      <w:pPr>
        <w:pStyle w:val="Sinespaciado"/>
        <w:spacing w:line="276" w:lineRule="auto"/>
        <w:ind w:firstLine="708"/>
        <w:jc w:val="both"/>
        <w:rPr>
          <w:rFonts w:ascii="Arial" w:hAnsi="Arial" w:cs="Arial"/>
          <w:spacing w:val="12"/>
          <w:szCs w:val="24"/>
        </w:rPr>
      </w:pPr>
      <w:r w:rsidRPr="003119C8">
        <w:rPr>
          <w:rFonts w:ascii="Arial" w:hAnsi="Arial" w:cs="Arial"/>
          <w:spacing w:val="12"/>
          <w:szCs w:val="24"/>
        </w:rPr>
        <w:lastRenderedPageBreak/>
        <w:t xml:space="preserve">En </w:t>
      </w:r>
      <w:r w:rsidR="00FC569D" w:rsidRPr="003119C8">
        <w:rPr>
          <w:rFonts w:ascii="Arial" w:hAnsi="Arial" w:cs="Arial"/>
          <w:spacing w:val="12"/>
          <w:szCs w:val="24"/>
        </w:rPr>
        <w:t>relación con el ataque de la alzada</w:t>
      </w:r>
      <w:r w:rsidR="009D6E21" w:rsidRPr="003119C8">
        <w:rPr>
          <w:rFonts w:ascii="Arial" w:hAnsi="Arial" w:cs="Arial"/>
          <w:spacing w:val="12"/>
          <w:szCs w:val="24"/>
        </w:rPr>
        <w:t xml:space="preserve"> de Colpensiones</w:t>
      </w:r>
      <w:r w:rsidR="00FC569D" w:rsidRPr="003119C8">
        <w:rPr>
          <w:rFonts w:ascii="Arial" w:hAnsi="Arial" w:cs="Arial"/>
          <w:spacing w:val="12"/>
          <w:szCs w:val="24"/>
        </w:rPr>
        <w:t xml:space="preserve">,  encaminado a cuestionar </w:t>
      </w:r>
      <w:r w:rsidR="009D6E21" w:rsidRPr="003119C8">
        <w:rPr>
          <w:rFonts w:ascii="Arial" w:hAnsi="Arial" w:cs="Arial"/>
          <w:spacing w:val="12"/>
          <w:szCs w:val="24"/>
        </w:rPr>
        <w:t xml:space="preserve">el retorno de la demandante al RPMPD por faltarle menos de 10 años para alcanzar la edad mínima de pensión, es del caso precisar que dicho término perentorio de la fidelidad al régimen pensional escogido, consagrado en el artículo 2 Ley 797 de 2003, </w:t>
      </w:r>
      <w:r w:rsidR="009D6E21" w:rsidRPr="003119C8">
        <w:rPr>
          <w:rFonts w:ascii="Arial" w:hAnsi="Arial" w:cs="Arial"/>
          <w:b/>
          <w:bCs/>
          <w:spacing w:val="12"/>
          <w:szCs w:val="24"/>
        </w:rPr>
        <w:t>impera siempre y cuando, tal elección estuviere exenta o libre de todo apremio, vicio o defecto que comprometiera la validez y eficacia del traslado</w:t>
      </w:r>
      <w:r w:rsidR="009D6E21" w:rsidRPr="003119C8">
        <w:rPr>
          <w:rFonts w:ascii="Arial" w:hAnsi="Arial" w:cs="Arial"/>
          <w:spacing w:val="12"/>
          <w:szCs w:val="24"/>
        </w:rPr>
        <w:t>. Sería un contrasentido legal, que se le obligara al afiliado a permanecer en un régimen pensional, cuando para su ingreso, aquel no dio el consentimiento libre de apremios o vicios, o como en el caso presente, en que la parte actora, se duele de no haber recibido la información pertinente, oportuna y relevante al instante en que emigró de un régimen de pensiones a otro, por lo que deben despacharse desfavorablemente los puntos de alzada.</w:t>
      </w:r>
    </w:p>
    <w:p w14:paraId="685BB7B8" w14:textId="77777777" w:rsidR="009D6E21" w:rsidRPr="003119C8" w:rsidRDefault="009D6E21" w:rsidP="003119C8">
      <w:pPr>
        <w:pStyle w:val="Sinespaciado"/>
        <w:spacing w:line="276" w:lineRule="auto"/>
        <w:jc w:val="both"/>
        <w:rPr>
          <w:rFonts w:ascii="Arial" w:hAnsi="Arial" w:cs="Arial"/>
          <w:spacing w:val="12"/>
          <w:szCs w:val="24"/>
        </w:rPr>
      </w:pPr>
    </w:p>
    <w:p w14:paraId="21A3EBCE" w14:textId="77777777" w:rsidR="00FC569D" w:rsidRPr="003119C8" w:rsidRDefault="00FC569D" w:rsidP="003119C8">
      <w:pPr>
        <w:pStyle w:val="Sinespaciado"/>
        <w:spacing w:line="276" w:lineRule="auto"/>
        <w:ind w:firstLine="708"/>
        <w:jc w:val="both"/>
        <w:rPr>
          <w:rFonts w:ascii="Arial" w:hAnsi="Arial" w:cs="Arial"/>
          <w:spacing w:val="12"/>
          <w:szCs w:val="24"/>
        </w:rPr>
      </w:pPr>
      <w:r w:rsidRPr="003119C8">
        <w:rPr>
          <w:rFonts w:ascii="Arial" w:hAnsi="Arial" w:cs="Arial"/>
          <w:spacing w:val="12"/>
          <w:szCs w:val="24"/>
        </w:rPr>
        <w:t>Así las cosas, al haberse verificado que el traslado de régimen pensional de la demandante no estuvo ajustado a los principios que gobiernan el Estatuto de la Seguridad Social y a las reglas de libertad de escogencia, debe darse aplicación al presupuesto normativo que consagra la ineficacia, consecuencia que irradia incluso a aquellos afiliados que les falten 10 años o menos para cumplir la edad mínima de pensión.</w:t>
      </w:r>
    </w:p>
    <w:p w14:paraId="289A0F23" w14:textId="77777777" w:rsidR="00FC569D" w:rsidRPr="003119C8" w:rsidRDefault="00FC569D" w:rsidP="003119C8">
      <w:pPr>
        <w:pStyle w:val="Sinespaciado"/>
        <w:spacing w:line="276" w:lineRule="auto"/>
        <w:rPr>
          <w:rFonts w:ascii="Arial" w:hAnsi="Arial" w:cs="Arial"/>
          <w:spacing w:val="12"/>
          <w:szCs w:val="24"/>
        </w:rPr>
      </w:pPr>
    </w:p>
    <w:p w14:paraId="39436843" w14:textId="77777777" w:rsidR="00FC569D" w:rsidRPr="003119C8" w:rsidRDefault="00FC569D" w:rsidP="003119C8">
      <w:pPr>
        <w:pStyle w:val="Sinespaciado"/>
        <w:spacing w:line="276" w:lineRule="auto"/>
        <w:ind w:firstLine="708"/>
        <w:jc w:val="both"/>
        <w:rPr>
          <w:rFonts w:ascii="Arial" w:hAnsi="Arial" w:cs="Arial"/>
          <w:spacing w:val="12"/>
          <w:szCs w:val="24"/>
        </w:rPr>
      </w:pPr>
      <w:r w:rsidRPr="003119C8">
        <w:rPr>
          <w:rFonts w:ascii="Arial" w:hAnsi="Arial" w:cs="Arial"/>
          <w:spacing w:val="12"/>
          <w:szCs w:val="24"/>
        </w:rPr>
        <w:t>Acorde con lo hasta aquí expuesto, no es mucho lo que debe agregarse al fallo venido en apelación en tanto que la Sala comparte los arg</w:t>
      </w:r>
      <w:r w:rsidR="00ED4875" w:rsidRPr="003119C8">
        <w:rPr>
          <w:rFonts w:ascii="Arial" w:hAnsi="Arial" w:cs="Arial"/>
          <w:spacing w:val="12"/>
          <w:szCs w:val="24"/>
        </w:rPr>
        <w:t>umentos  de los que se valió la</w:t>
      </w:r>
      <w:r w:rsidRPr="003119C8">
        <w:rPr>
          <w:rFonts w:ascii="Arial" w:hAnsi="Arial" w:cs="Arial"/>
          <w:spacing w:val="12"/>
          <w:szCs w:val="24"/>
        </w:rPr>
        <w:t xml:space="preserve"> a-quo, en aras a fulminar la declaración de ineficacia del traslado de régimen pensional, pues al no haberse arrimado al proceso prueba idónea y completa de la información que  le debió brindar </w:t>
      </w:r>
      <w:r w:rsidR="00ED4875" w:rsidRPr="003119C8">
        <w:rPr>
          <w:rFonts w:ascii="Arial" w:hAnsi="Arial" w:cs="Arial"/>
          <w:spacing w:val="12"/>
          <w:szCs w:val="24"/>
        </w:rPr>
        <w:t>COLFONDOS</w:t>
      </w:r>
      <w:r w:rsidRPr="003119C8">
        <w:rPr>
          <w:rFonts w:ascii="Arial" w:hAnsi="Arial" w:cs="Arial"/>
          <w:spacing w:val="12"/>
          <w:szCs w:val="24"/>
        </w:rPr>
        <w:t xml:space="preserve"> S.A., a la demandante en el traslado que esta realizó el </w:t>
      </w:r>
      <w:r w:rsidR="00ED4875" w:rsidRPr="003119C8">
        <w:rPr>
          <w:rFonts w:ascii="Arial" w:hAnsi="Arial" w:cs="Arial"/>
          <w:spacing w:val="12"/>
          <w:szCs w:val="24"/>
        </w:rPr>
        <w:t>16 de septiembre de 1994</w:t>
      </w:r>
      <w:r w:rsidRPr="003119C8">
        <w:rPr>
          <w:rFonts w:ascii="Arial" w:hAnsi="Arial" w:cs="Arial"/>
          <w:spacing w:val="12"/>
          <w:szCs w:val="24"/>
        </w:rPr>
        <w:t xml:space="preserve">, </w:t>
      </w:r>
      <w:r w:rsidRPr="003119C8">
        <w:rPr>
          <w:rFonts w:ascii="Arial" w:hAnsi="Arial" w:cs="Arial"/>
          <w:b/>
          <w:bCs/>
          <w:spacing w:val="12"/>
          <w:szCs w:val="24"/>
        </w:rPr>
        <w:t>la consecuencia no puede ser otra diferente a la de declarar ineficaz tal acto</w:t>
      </w:r>
      <w:r w:rsidRPr="003119C8">
        <w:rPr>
          <w:rFonts w:ascii="Arial" w:hAnsi="Arial" w:cs="Arial"/>
          <w:spacing w:val="12"/>
          <w:szCs w:val="24"/>
        </w:rPr>
        <w:t xml:space="preserve"> y, por tanto, tener como vinculación válida la que tenía la demandante con el Régimen de Prima Media con Prestación definida.</w:t>
      </w:r>
    </w:p>
    <w:p w14:paraId="6A03B52B" w14:textId="77777777" w:rsidR="00455229" w:rsidRPr="003119C8" w:rsidRDefault="00455229" w:rsidP="003119C8">
      <w:pPr>
        <w:pStyle w:val="Sinespaciado"/>
        <w:spacing w:line="276" w:lineRule="auto"/>
        <w:ind w:firstLine="708"/>
        <w:jc w:val="both"/>
        <w:rPr>
          <w:rFonts w:ascii="Arial" w:hAnsi="Arial" w:cs="Arial"/>
          <w:spacing w:val="12"/>
          <w:szCs w:val="24"/>
        </w:rPr>
      </w:pPr>
    </w:p>
    <w:p w14:paraId="2B4A22DE" w14:textId="77777777" w:rsidR="00455229" w:rsidRPr="003119C8" w:rsidRDefault="00455229" w:rsidP="003119C8">
      <w:pPr>
        <w:pStyle w:val="Textoindependiente"/>
        <w:spacing w:line="276" w:lineRule="auto"/>
        <w:ind w:firstLine="708"/>
        <w:rPr>
          <w:rFonts w:cs="Arial"/>
          <w:spacing w:val="12"/>
          <w:sz w:val="24"/>
          <w:szCs w:val="24"/>
          <w:lang w:eastAsia="en-US"/>
        </w:rPr>
      </w:pPr>
      <w:r w:rsidRPr="003119C8">
        <w:rPr>
          <w:rFonts w:cs="Arial"/>
          <w:spacing w:val="12"/>
          <w:sz w:val="24"/>
          <w:szCs w:val="24"/>
          <w:lang w:eastAsia="en-US"/>
        </w:rPr>
        <w:t>Igual situación se predica respecto de las demás administradoras de fondo de pensiones demandadas, quienes tampoco acreditaron que al momento de la afiliación a esa entidad, le brindaron a la demandante la información relacionada con las ventajas y desventajas que existen en cada uno de los regímenes pensionales, las proyecciones relativas a la mesada pensional, la incidencia de las fluctuaciones del mercado en el valor de esta, la densidad mínima de cotizaciones, la edad en la que podría eventualmente disfrutar de la prestación pensional o de la</w:t>
      </w:r>
      <w:r w:rsidR="00587A13" w:rsidRPr="003119C8">
        <w:rPr>
          <w:rFonts w:cs="Arial"/>
          <w:spacing w:val="12"/>
          <w:sz w:val="24"/>
          <w:szCs w:val="24"/>
          <w:lang w:eastAsia="en-US"/>
        </w:rPr>
        <w:t xml:space="preserve"> posibilidad de hacer uso de la </w:t>
      </w:r>
      <w:r w:rsidRPr="003119C8">
        <w:rPr>
          <w:rFonts w:cs="Arial"/>
          <w:spacing w:val="12"/>
          <w:sz w:val="24"/>
          <w:szCs w:val="24"/>
          <w:lang w:eastAsia="en-US"/>
        </w:rPr>
        <w:t xml:space="preserve">facultad de retracto. </w:t>
      </w:r>
    </w:p>
    <w:p w14:paraId="562855DF" w14:textId="77777777" w:rsidR="00FC569D" w:rsidRPr="003119C8" w:rsidRDefault="00FC569D" w:rsidP="003119C8">
      <w:pPr>
        <w:pStyle w:val="Sinespaciado"/>
        <w:spacing w:line="276" w:lineRule="auto"/>
        <w:rPr>
          <w:rFonts w:ascii="Arial" w:hAnsi="Arial" w:cs="Arial"/>
          <w:szCs w:val="24"/>
        </w:rPr>
      </w:pPr>
    </w:p>
    <w:p w14:paraId="647320D4" w14:textId="77777777" w:rsidR="00FC569D" w:rsidRPr="003119C8" w:rsidRDefault="00FC569D" w:rsidP="003119C8">
      <w:pPr>
        <w:pStyle w:val="Textoindependiente"/>
        <w:spacing w:line="276" w:lineRule="auto"/>
        <w:ind w:firstLine="708"/>
        <w:rPr>
          <w:rFonts w:cs="Arial"/>
          <w:spacing w:val="12"/>
          <w:sz w:val="24"/>
          <w:szCs w:val="24"/>
        </w:rPr>
      </w:pPr>
      <w:r w:rsidRPr="003119C8">
        <w:rPr>
          <w:rFonts w:cs="Arial"/>
          <w:spacing w:val="12"/>
          <w:sz w:val="24"/>
          <w:szCs w:val="24"/>
        </w:rPr>
        <w:t xml:space="preserve">Lo dicho en  precedencia conlleva a que las partes deben ser restituidas al estado anterior (art. 1746 del CCC), esto es, que la afiliación de la demandante con Colpensiones, no solo nunca sufrió alteración alguna, sino que la entidad demandada que actualmente maneja su cuenta de ahorro individual, esto es, PORVENIR S.A., debe devolver a la administradora del Régimen de Prima Media – Colpensiones, todas las </w:t>
      </w:r>
      <w:r w:rsidRPr="003119C8">
        <w:rPr>
          <w:rFonts w:cs="Arial"/>
          <w:spacing w:val="12"/>
          <w:sz w:val="24"/>
          <w:szCs w:val="24"/>
        </w:rPr>
        <w:lastRenderedPageBreak/>
        <w:t xml:space="preserve">cotizaciones, con sus rendimientos, gastos de administración (incluyendo lo correspondiente a seguros previsionales, entre otros) las sumas de dinero que retiene para el fondo de garantía de pensión mínima y las comisiones, y Colpensiones a recibirlos. Ratifica lo anterior, y en especial sobre los gastos de administración, lo que sostiene la Sala de Casación Laboral de la H. Corte Suprema en la sentencia SL1421-2019, Rad. 56174 en la cual se dice lo siguiente: </w:t>
      </w:r>
    </w:p>
    <w:p w14:paraId="2FBF5689" w14:textId="77777777" w:rsidR="00FC569D" w:rsidRPr="003119C8" w:rsidRDefault="00FC569D" w:rsidP="003119C8">
      <w:pPr>
        <w:spacing w:line="276" w:lineRule="auto"/>
        <w:ind w:firstLine="708"/>
        <w:jc w:val="both"/>
        <w:rPr>
          <w:rFonts w:ascii="Arial" w:hAnsi="Arial" w:cs="Arial"/>
          <w:spacing w:val="12"/>
          <w:szCs w:val="24"/>
        </w:rPr>
      </w:pPr>
    </w:p>
    <w:p w14:paraId="6EDD984E"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3119C8">
        <w:rPr>
          <w:rFonts w:ascii="Arial" w:hAnsi="Arial" w:cs="Arial"/>
          <w:i/>
          <w:iCs/>
          <w:spacing w:val="6"/>
          <w:sz w:val="22"/>
          <w:szCs w:val="24"/>
        </w:rPr>
        <w:t>SL17595</w:t>
      </w:r>
      <w:proofErr w:type="spellEnd"/>
      <w:r w:rsidRPr="003119C8">
        <w:rPr>
          <w:rFonts w:ascii="Arial" w:hAnsi="Arial" w:cs="Arial"/>
          <w:i/>
          <w:iCs/>
          <w:spacing w:val="6"/>
          <w:sz w:val="22"/>
          <w:szCs w:val="24"/>
        </w:rPr>
        <w:t xml:space="preserve">-2017 y </w:t>
      </w:r>
      <w:proofErr w:type="spellStart"/>
      <w:r w:rsidRPr="003119C8">
        <w:rPr>
          <w:rFonts w:ascii="Arial" w:hAnsi="Arial" w:cs="Arial"/>
          <w:i/>
          <w:iCs/>
          <w:spacing w:val="6"/>
          <w:sz w:val="22"/>
          <w:szCs w:val="24"/>
        </w:rPr>
        <w:t>CSJSL4989</w:t>
      </w:r>
      <w:proofErr w:type="spellEnd"/>
      <w:r w:rsidRPr="003119C8">
        <w:rPr>
          <w:rFonts w:ascii="Arial" w:hAnsi="Arial" w:cs="Arial"/>
          <w:i/>
          <w:iCs/>
          <w:spacing w:val="6"/>
          <w:sz w:val="22"/>
          <w:szCs w:val="24"/>
        </w:rPr>
        <w:t xml:space="preserve">-2018, donde se rememoró la CSJ </w:t>
      </w:r>
      <w:proofErr w:type="spellStart"/>
      <w:r w:rsidRPr="003119C8">
        <w:rPr>
          <w:rFonts w:ascii="Arial" w:hAnsi="Arial" w:cs="Arial"/>
          <w:i/>
          <w:iCs/>
          <w:spacing w:val="6"/>
          <w:sz w:val="22"/>
          <w:szCs w:val="24"/>
        </w:rPr>
        <w:t>SL</w:t>
      </w:r>
      <w:proofErr w:type="spellEnd"/>
      <w:r w:rsidRPr="003119C8">
        <w:rPr>
          <w:rFonts w:ascii="Arial" w:hAnsi="Arial" w:cs="Arial"/>
          <w:i/>
          <w:iCs/>
          <w:spacing w:val="6"/>
          <w:sz w:val="22"/>
          <w:szCs w:val="24"/>
        </w:rPr>
        <w:t>, 8 sep. 2008, rad. 31989...”</w:t>
      </w:r>
    </w:p>
    <w:p w14:paraId="52B88DF3" w14:textId="77777777" w:rsidR="00FC569D" w:rsidRPr="003119C8" w:rsidRDefault="00FC569D" w:rsidP="003119C8">
      <w:pPr>
        <w:pStyle w:val="Sinespaciado"/>
        <w:spacing w:line="276" w:lineRule="auto"/>
        <w:jc w:val="both"/>
        <w:rPr>
          <w:rFonts w:ascii="Arial" w:hAnsi="Arial" w:cs="Arial"/>
          <w:spacing w:val="12"/>
          <w:szCs w:val="24"/>
        </w:rPr>
      </w:pPr>
    </w:p>
    <w:p w14:paraId="0D2A9519" w14:textId="77777777" w:rsidR="00FC569D" w:rsidRPr="003119C8" w:rsidRDefault="00FC569D" w:rsidP="003119C8">
      <w:pPr>
        <w:pStyle w:val="Textoindependiente"/>
        <w:spacing w:line="276" w:lineRule="auto"/>
        <w:ind w:firstLine="708"/>
        <w:rPr>
          <w:rFonts w:cs="Arial"/>
          <w:spacing w:val="12"/>
          <w:sz w:val="24"/>
          <w:szCs w:val="24"/>
        </w:rPr>
      </w:pPr>
      <w:r w:rsidRPr="003119C8">
        <w:rPr>
          <w:rFonts w:cs="Arial"/>
          <w:spacing w:val="12"/>
          <w:sz w:val="24"/>
          <w:szCs w:val="24"/>
        </w:rPr>
        <w:t xml:space="preserve">Así las cosas, atendiendo a  que el operador judicial de primer grado solo ordenó a la </w:t>
      </w:r>
      <w:r w:rsidRPr="003119C8">
        <w:rPr>
          <w:rFonts w:cs="Arial"/>
          <w:b/>
          <w:bCs/>
          <w:spacing w:val="12"/>
          <w:sz w:val="24"/>
          <w:szCs w:val="24"/>
        </w:rPr>
        <w:t>A.F.P PORVENIR</w:t>
      </w:r>
      <w:r w:rsidRPr="003119C8">
        <w:rPr>
          <w:rFonts w:cs="Arial"/>
          <w:spacing w:val="12"/>
          <w:sz w:val="24"/>
          <w:szCs w:val="24"/>
        </w:rPr>
        <w:t xml:space="preserve"> la devolución a Colpensiones “</w:t>
      </w:r>
      <w:r w:rsidRPr="00BC4173">
        <w:rPr>
          <w:rFonts w:cs="Arial"/>
          <w:i/>
          <w:iCs/>
          <w:spacing w:val="12"/>
          <w:sz w:val="22"/>
          <w:szCs w:val="24"/>
        </w:rPr>
        <w:t>de los saldos de la cuenta de ahorro individual de la demandante, haciendo un detalle pormenorizado de los aportes en lo que especifique el empleador, días cotizados y el IBL</w:t>
      </w:r>
      <w:r w:rsidRPr="003119C8">
        <w:rPr>
          <w:rFonts w:cs="Arial"/>
          <w:i/>
          <w:iCs/>
          <w:spacing w:val="12"/>
          <w:sz w:val="24"/>
          <w:szCs w:val="24"/>
        </w:rPr>
        <w:t>”</w:t>
      </w:r>
      <w:r w:rsidRPr="003119C8">
        <w:rPr>
          <w:rFonts w:cs="Arial"/>
          <w:spacing w:val="12"/>
          <w:sz w:val="24"/>
          <w:szCs w:val="24"/>
        </w:rPr>
        <w:t xml:space="preserve">. en virtud del grado jurisdiccional de Consulta que opera en favor de Colpensiones, se </w:t>
      </w:r>
      <w:r w:rsidRPr="003119C8">
        <w:rPr>
          <w:rFonts w:cs="Arial"/>
          <w:b/>
          <w:bCs/>
          <w:spacing w:val="12"/>
          <w:sz w:val="24"/>
          <w:szCs w:val="24"/>
        </w:rPr>
        <w:t xml:space="preserve">MODIFICARÁ </w:t>
      </w:r>
      <w:r w:rsidRPr="003119C8">
        <w:rPr>
          <w:rFonts w:cs="Arial"/>
          <w:spacing w:val="12"/>
          <w:sz w:val="24"/>
          <w:szCs w:val="24"/>
        </w:rPr>
        <w:t xml:space="preserve"> la sentencia consultada para ordenarle a la A.F.P. PORVENIR S.A., que además de las cotizaciones traslade con destino a COLPENSIONES los rendimientos de las cotizaciones, los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 la demandante, debidamente indexados con cargo a sus propios recursos, tal como lo ha reiterado la Sala de Casación Laboral de la Corte Suprema en sentencias SL1421 y  SL 1688, ambas de 2019. </w:t>
      </w:r>
    </w:p>
    <w:p w14:paraId="35A69030" w14:textId="77777777" w:rsidR="00FC569D" w:rsidRPr="003119C8" w:rsidRDefault="00FC569D" w:rsidP="003119C8">
      <w:pPr>
        <w:pStyle w:val="Textoindependiente"/>
        <w:spacing w:line="276" w:lineRule="auto"/>
        <w:ind w:firstLine="708"/>
        <w:rPr>
          <w:rFonts w:cs="Arial"/>
          <w:spacing w:val="12"/>
          <w:sz w:val="24"/>
          <w:szCs w:val="24"/>
        </w:rPr>
      </w:pPr>
    </w:p>
    <w:p w14:paraId="4428BC45" w14:textId="57DF680C" w:rsidR="00F5638F" w:rsidRPr="003119C8" w:rsidRDefault="00F5638F" w:rsidP="003119C8">
      <w:pPr>
        <w:spacing w:line="276" w:lineRule="auto"/>
        <w:ind w:firstLine="567"/>
        <w:jc w:val="both"/>
        <w:rPr>
          <w:rFonts w:ascii="Arial" w:hAnsi="Arial" w:cs="Arial"/>
          <w:spacing w:val="12"/>
          <w:szCs w:val="24"/>
          <w:shd w:val="clear" w:color="auto" w:fill="FFFFFF"/>
        </w:rPr>
      </w:pPr>
      <w:r w:rsidRPr="003119C8">
        <w:rPr>
          <w:rFonts w:ascii="Arial" w:hAnsi="Arial" w:cs="Arial"/>
          <w:spacing w:val="12"/>
          <w:szCs w:val="24"/>
        </w:rPr>
        <w:tab/>
        <w:t xml:space="preserve">De otro lado, se hace necesario </w:t>
      </w:r>
      <w:r w:rsidR="4B99DD84" w:rsidRPr="003119C8">
        <w:rPr>
          <w:rFonts w:ascii="Arial" w:hAnsi="Arial" w:cs="Arial"/>
          <w:b/>
          <w:bCs/>
          <w:spacing w:val="12"/>
          <w:szCs w:val="24"/>
        </w:rPr>
        <w:t xml:space="preserve">ADICIONAR </w:t>
      </w:r>
      <w:r w:rsidRPr="003119C8">
        <w:rPr>
          <w:rFonts w:ascii="Arial" w:hAnsi="Arial" w:cs="Arial"/>
          <w:spacing w:val="12"/>
          <w:szCs w:val="24"/>
        </w:rPr>
        <w:t xml:space="preserve">la providencia, </w:t>
      </w:r>
      <w:r w:rsidRPr="003119C8">
        <w:rPr>
          <w:rFonts w:ascii="Arial" w:hAnsi="Arial" w:cs="Arial"/>
          <w:spacing w:val="12"/>
          <w:szCs w:val="24"/>
          <w:shd w:val="clear" w:color="auto" w:fill="FFFFFF"/>
          <w:lang w:val="es-ES"/>
        </w:rPr>
        <w:t xml:space="preserve">para ordenar </w:t>
      </w:r>
      <w:r w:rsidRPr="003119C8">
        <w:rPr>
          <w:rFonts w:ascii="Arial" w:hAnsi="Arial" w:cs="Arial"/>
          <w:spacing w:val="12"/>
          <w:szCs w:val="24"/>
          <w:shd w:val="clear" w:color="auto" w:fill="FFFFFF"/>
        </w:rPr>
        <w:t xml:space="preserve">a los demás fondos privados accionados </w:t>
      </w:r>
      <w:r w:rsidR="4EFF77E7" w:rsidRPr="003119C8">
        <w:rPr>
          <w:rFonts w:ascii="Arial" w:hAnsi="Arial" w:cs="Arial"/>
          <w:spacing w:val="12"/>
          <w:szCs w:val="24"/>
          <w:shd w:val="clear" w:color="auto" w:fill="FFFFFF"/>
        </w:rPr>
        <w:t>-</w:t>
      </w:r>
      <w:r w:rsidR="003119C8">
        <w:rPr>
          <w:rFonts w:ascii="Arial" w:hAnsi="Arial" w:cs="Arial"/>
          <w:spacing w:val="12"/>
          <w:szCs w:val="24"/>
          <w:shd w:val="clear" w:color="auto" w:fill="FFFFFF"/>
        </w:rPr>
        <w:t xml:space="preserve"> </w:t>
      </w:r>
      <w:proofErr w:type="spellStart"/>
      <w:r w:rsidRPr="003119C8">
        <w:rPr>
          <w:rFonts w:ascii="Arial" w:hAnsi="Arial" w:cs="Arial"/>
          <w:spacing w:val="12"/>
          <w:szCs w:val="24"/>
          <w:shd w:val="clear" w:color="auto" w:fill="FFFFFF"/>
        </w:rPr>
        <w:t>Co</w:t>
      </w:r>
      <w:r w:rsidR="75D4E048" w:rsidRPr="003119C8">
        <w:rPr>
          <w:rFonts w:ascii="Arial" w:hAnsi="Arial" w:cs="Arial"/>
          <w:spacing w:val="12"/>
          <w:szCs w:val="24"/>
          <w:shd w:val="clear" w:color="auto" w:fill="FFFFFF"/>
        </w:rPr>
        <w:t>l</w:t>
      </w:r>
      <w:r w:rsidRPr="003119C8">
        <w:rPr>
          <w:rFonts w:ascii="Arial" w:hAnsi="Arial" w:cs="Arial"/>
          <w:spacing w:val="12"/>
          <w:szCs w:val="24"/>
          <w:shd w:val="clear" w:color="auto" w:fill="FFFFFF"/>
        </w:rPr>
        <w:t>fondos</w:t>
      </w:r>
      <w:proofErr w:type="spellEnd"/>
      <w:r w:rsidRPr="003119C8">
        <w:rPr>
          <w:rFonts w:ascii="Arial" w:hAnsi="Arial" w:cs="Arial"/>
          <w:spacing w:val="12"/>
          <w:szCs w:val="24"/>
          <w:shd w:val="clear" w:color="auto" w:fill="FFFFFF"/>
        </w:rPr>
        <w:t xml:space="preserve"> S.A. Pensiones y Cesantías S.A., Old Mutual S.A. y Protección S.A.</w:t>
      </w:r>
      <w:r w:rsidR="0E2F57B0" w:rsidRPr="003119C8">
        <w:rPr>
          <w:rFonts w:ascii="Arial" w:hAnsi="Arial" w:cs="Arial"/>
          <w:spacing w:val="12"/>
          <w:szCs w:val="24"/>
          <w:shd w:val="clear" w:color="auto" w:fill="FFFFFF"/>
        </w:rPr>
        <w:t>-</w:t>
      </w:r>
      <w:r w:rsidRPr="003119C8">
        <w:rPr>
          <w:rFonts w:ascii="Arial" w:hAnsi="Arial" w:cs="Arial"/>
          <w:spacing w:val="12"/>
          <w:szCs w:val="24"/>
          <w:shd w:val="clear" w:color="auto" w:fill="FFFFFF"/>
        </w:rPr>
        <w:t>, que procedan a  devolver con cargo a sus propios recursos, los valores correspondientes a</w:t>
      </w:r>
      <w:r w:rsidRPr="003119C8">
        <w:rPr>
          <w:rFonts w:ascii="Arial" w:hAnsi="Arial" w:cs="Arial"/>
          <w:b/>
          <w:bCs/>
          <w:spacing w:val="12"/>
          <w:szCs w:val="24"/>
          <w:shd w:val="clear" w:color="auto" w:fill="FFFFFF"/>
        </w:rPr>
        <w:t xml:space="preserve"> gastos de administración </w:t>
      </w:r>
      <w:r w:rsidR="5F1FB4B3" w:rsidRPr="003119C8">
        <w:rPr>
          <w:rFonts w:ascii="Arial" w:eastAsia="Arial Narrow" w:hAnsi="Arial" w:cs="Arial"/>
          <w:b/>
          <w:bCs/>
          <w:szCs w:val="24"/>
          <w:u w:val="single"/>
          <w:lang w:val="es-ES"/>
        </w:rPr>
        <w:t>(incluyendo lo correspondiente a seguros previsionales, entre otros)</w:t>
      </w:r>
      <w:r w:rsidR="003119C8" w:rsidRPr="003119C8">
        <w:rPr>
          <w:rFonts w:ascii="Arial" w:eastAsia="Arial Narrow" w:hAnsi="Arial" w:cs="Arial"/>
          <w:b/>
          <w:bCs/>
          <w:szCs w:val="24"/>
          <w:lang w:val="es-ES"/>
        </w:rPr>
        <w:t xml:space="preserve"> </w:t>
      </w:r>
      <w:r w:rsidRPr="003119C8">
        <w:rPr>
          <w:rFonts w:ascii="Arial" w:hAnsi="Arial" w:cs="Arial"/>
          <w:szCs w:val="24"/>
        </w:rPr>
        <w:t>que fueron cobrados durante el lapso de afiliación de la demandante a Colpensiones,  debidamente indexados.</w:t>
      </w:r>
    </w:p>
    <w:p w14:paraId="69CB73E9" w14:textId="77777777" w:rsidR="00E5615D" w:rsidRPr="003119C8" w:rsidRDefault="00E5615D" w:rsidP="003119C8">
      <w:pPr>
        <w:pStyle w:val="Sinespaciado"/>
        <w:spacing w:line="276" w:lineRule="auto"/>
        <w:jc w:val="both"/>
        <w:rPr>
          <w:rFonts w:ascii="Arial" w:hAnsi="Arial" w:cs="Arial"/>
          <w:spacing w:val="12"/>
          <w:szCs w:val="24"/>
        </w:rPr>
      </w:pPr>
    </w:p>
    <w:p w14:paraId="3D2AB179" w14:textId="77777777" w:rsidR="00FC569D" w:rsidRPr="003119C8" w:rsidRDefault="00FC569D" w:rsidP="003119C8">
      <w:pPr>
        <w:spacing w:line="276" w:lineRule="auto"/>
        <w:ind w:firstLine="567"/>
        <w:jc w:val="both"/>
        <w:rPr>
          <w:rFonts w:ascii="Arial" w:hAnsi="Arial" w:cs="Arial"/>
          <w:spacing w:val="12"/>
          <w:szCs w:val="24"/>
        </w:rPr>
      </w:pPr>
      <w:r w:rsidRPr="003119C8">
        <w:rPr>
          <w:rFonts w:ascii="Arial" w:hAnsi="Arial" w:cs="Arial"/>
          <w:b/>
          <w:bCs/>
          <w:spacing w:val="12"/>
          <w:szCs w:val="24"/>
        </w:rPr>
        <w:t>Frente a las excepciones propuestas</w:t>
      </w:r>
      <w:r w:rsidRPr="003119C8">
        <w:rPr>
          <w:rFonts w:ascii="Arial" w:hAnsi="Arial" w:cs="Arial"/>
          <w:spacing w:val="12"/>
          <w:szCs w:val="24"/>
        </w:rPr>
        <w:t xml:space="preserve">, estuvo bien que no se declararan probadas: unas por no envolver hechos extintivos o modificativos de los derechos reconocidos, entre ellas inexistencia de la obligación, imposibilidad de condena en costas y buena fe; y otras, como la </w:t>
      </w:r>
      <w:r w:rsidRPr="003119C8">
        <w:rPr>
          <w:rFonts w:ascii="Arial" w:hAnsi="Arial" w:cs="Arial"/>
          <w:spacing w:val="12"/>
          <w:szCs w:val="24"/>
        </w:rPr>
        <w:lastRenderedPageBreak/>
        <w:t xml:space="preserve">de prescripción, por estar comprometido un derecho pensional, que como bien lo ha dicho la jurisprudencia laboral, no puede verse afectado por este medio exceptivo. </w:t>
      </w:r>
    </w:p>
    <w:p w14:paraId="29E74427" w14:textId="77777777" w:rsidR="00FC569D" w:rsidRPr="003119C8" w:rsidRDefault="00FC569D" w:rsidP="003119C8">
      <w:pPr>
        <w:spacing w:line="276" w:lineRule="auto"/>
        <w:ind w:firstLine="708"/>
        <w:jc w:val="both"/>
        <w:rPr>
          <w:rFonts w:ascii="Arial" w:hAnsi="Arial" w:cs="Arial"/>
          <w:spacing w:val="12"/>
          <w:szCs w:val="24"/>
        </w:rPr>
      </w:pPr>
    </w:p>
    <w:p w14:paraId="282E53CD" w14:textId="77777777" w:rsidR="00FC569D" w:rsidRPr="003119C8" w:rsidRDefault="00FC569D" w:rsidP="003119C8">
      <w:pPr>
        <w:spacing w:line="276" w:lineRule="auto"/>
        <w:ind w:firstLine="708"/>
        <w:jc w:val="both"/>
        <w:rPr>
          <w:rFonts w:ascii="Arial" w:hAnsi="Arial" w:cs="Arial"/>
          <w:spacing w:val="12"/>
          <w:szCs w:val="24"/>
        </w:rPr>
      </w:pPr>
      <w:r w:rsidRPr="003119C8">
        <w:rPr>
          <w:rFonts w:ascii="Arial" w:hAnsi="Arial" w:cs="Arial"/>
          <w:spacing w:val="12"/>
          <w:szCs w:val="24"/>
        </w:rPr>
        <w:t xml:space="preserve">En la sentencia inicialmente citada, se anotó:  </w:t>
      </w:r>
    </w:p>
    <w:p w14:paraId="1451ABD4" w14:textId="77777777" w:rsidR="00FC569D" w:rsidRPr="003119C8" w:rsidRDefault="00FC569D" w:rsidP="003119C8">
      <w:pPr>
        <w:spacing w:line="276" w:lineRule="auto"/>
        <w:jc w:val="both"/>
        <w:rPr>
          <w:rFonts w:ascii="Arial" w:hAnsi="Arial" w:cs="Arial"/>
          <w:spacing w:val="12"/>
          <w:szCs w:val="24"/>
        </w:rPr>
      </w:pPr>
    </w:p>
    <w:p w14:paraId="3E3987A1"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3119C8">
        <w:rPr>
          <w:rFonts w:ascii="Arial" w:hAnsi="Arial" w:cs="Arial"/>
          <w:i/>
          <w:iCs/>
          <w:spacing w:val="6"/>
          <w:sz w:val="22"/>
          <w:szCs w:val="24"/>
        </w:rPr>
        <w:t>RPMPD</w:t>
      </w:r>
      <w:proofErr w:type="spellEnd"/>
      <w:r w:rsidRPr="003119C8">
        <w:rPr>
          <w:rFonts w:ascii="Arial" w:hAnsi="Arial" w:cs="Arial"/>
          <w:i/>
          <w:iCs/>
          <w:spacing w:val="6"/>
          <w:sz w:val="22"/>
          <w:szCs w:val="24"/>
        </w:rPr>
        <w:t xml:space="preserve"> o </w:t>
      </w:r>
      <w:proofErr w:type="spellStart"/>
      <w:r w:rsidRPr="003119C8">
        <w:rPr>
          <w:rFonts w:ascii="Arial" w:hAnsi="Arial" w:cs="Arial"/>
          <w:i/>
          <w:iCs/>
          <w:spacing w:val="6"/>
          <w:sz w:val="22"/>
          <w:szCs w:val="24"/>
        </w:rPr>
        <w:t>RAIS</w:t>
      </w:r>
      <w:proofErr w:type="spellEnd"/>
      <w:r w:rsidRPr="003119C8">
        <w:rPr>
          <w:rFonts w:ascii="Arial" w:hAnsi="Arial" w:cs="Arial"/>
          <w:i/>
          <w:iCs/>
          <w:spacing w:val="6"/>
          <w:sz w:val="22"/>
          <w:szCs w:val="24"/>
        </w:rPr>
        <w:t xml:space="preserve">) se encuentran afiliados. Lo expuesto no es algo nuevo en la jurisprudencia del trabajo, pues incluso desde la sentencia CSJ </w:t>
      </w:r>
      <w:proofErr w:type="spellStart"/>
      <w:r w:rsidRPr="003119C8">
        <w:rPr>
          <w:rFonts w:ascii="Arial" w:hAnsi="Arial" w:cs="Arial"/>
          <w:i/>
          <w:iCs/>
          <w:spacing w:val="6"/>
          <w:sz w:val="22"/>
          <w:szCs w:val="24"/>
        </w:rPr>
        <w:t>SL795</w:t>
      </w:r>
      <w:proofErr w:type="spellEnd"/>
      <w:r w:rsidRPr="003119C8">
        <w:rPr>
          <w:rFonts w:ascii="Arial" w:hAnsi="Arial" w:cs="Arial"/>
          <w:i/>
          <w:iCs/>
          <w:spacing w:val="6"/>
          <w:sz w:val="22"/>
          <w:szCs w:val="24"/>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4014FA3D"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 </w:t>
      </w:r>
    </w:p>
    <w:p w14:paraId="7FD0CC53" w14:textId="77777777" w:rsidR="003119C8" w:rsidRPr="003119C8" w:rsidRDefault="003119C8" w:rsidP="003119C8">
      <w:pPr>
        <w:ind w:left="426" w:right="420"/>
        <w:jc w:val="both"/>
        <w:rPr>
          <w:rFonts w:ascii="Arial" w:hAnsi="Arial" w:cs="Arial"/>
          <w:i/>
          <w:iCs/>
          <w:spacing w:val="6"/>
          <w:sz w:val="22"/>
          <w:szCs w:val="24"/>
        </w:rPr>
      </w:pPr>
      <w:r w:rsidRPr="003119C8">
        <w:rPr>
          <w:rFonts w:ascii="Arial" w:hAnsi="Arial" w:cs="Arial"/>
          <w:i/>
          <w:iCs/>
          <w:spacing w:val="6"/>
          <w:sz w:val="22"/>
          <w:szCs w:val="24"/>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3119C8">
        <w:rPr>
          <w:rFonts w:ascii="Arial" w:hAnsi="Arial" w:cs="Arial"/>
          <w:i/>
          <w:iCs/>
          <w:spacing w:val="6"/>
          <w:sz w:val="22"/>
          <w:szCs w:val="24"/>
        </w:rPr>
        <w:t>SL8544</w:t>
      </w:r>
      <w:proofErr w:type="spellEnd"/>
      <w:r w:rsidRPr="003119C8">
        <w:rPr>
          <w:rFonts w:ascii="Arial" w:hAnsi="Arial" w:cs="Arial"/>
          <w:i/>
          <w:iCs/>
          <w:spacing w:val="6"/>
          <w:sz w:val="22"/>
          <w:szCs w:val="24"/>
        </w:rPr>
        <w:t>-2016)”.</w:t>
      </w:r>
    </w:p>
    <w:p w14:paraId="41845A97" w14:textId="77777777" w:rsidR="00FC569D" w:rsidRPr="003119C8" w:rsidRDefault="00FC569D" w:rsidP="003119C8">
      <w:pPr>
        <w:spacing w:line="276" w:lineRule="auto"/>
        <w:jc w:val="both"/>
        <w:rPr>
          <w:rFonts w:ascii="Arial" w:eastAsia="Arial Narrow" w:hAnsi="Arial" w:cs="Arial"/>
          <w:szCs w:val="24"/>
          <w:lang w:val="es-ES"/>
        </w:rPr>
      </w:pPr>
      <w:r w:rsidRPr="003119C8">
        <w:rPr>
          <w:rFonts w:ascii="Arial" w:eastAsia="Arial Narrow" w:hAnsi="Arial" w:cs="Arial"/>
          <w:szCs w:val="24"/>
          <w:lang w:val="es-ES"/>
        </w:rPr>
        <w:t xml:space="preserve"> </w:t>
      </w:r>
    </w:p>
    <w:p w14:paraId="0D9438E9" w14:textId="77777777" w:rsidR="00FC569D" w:rsidRPr="003119C8" w:rsidRDefault="00FC569D" w:rsidP="003119C8">
      <w:pPr>
        <w:shd w:val="clear" w:color="auto" w:fill="FFFFFF"/>
        <w:spacing w:line="276" w:lineRule="auto"/>
        <w:ind w:firstLine="708"/>
        <w:jc w:val="both"/>
        <w:rPr>
          <w:rFonts w:ascii="Arial" w:hAnsi="Arial" w:cs="Arial"/>
          <w:spacing w:val="12"/>
          <w:szCs w:val="24"/>
        </w:rPr>
      </w:pPr>
      <w:r w:rsidRPr="003119C8">
        <w:rPr>
          <w:rFonts w:ascii="Arial" w:hAnsi="Arial" w:cs="Arial"/>
          <w:spacing w:val="12"/>
          <w:szCs w:val="24"/>
        </w:rPr>
        <w:t>Quedan resueltos en su integridad los puntos de inconformidad propuestos, así como el grado jurisdiccional de consulta.</w:t>
      </w:r>
    </w:p>
    <w:p w14:paraId="0A580542" w14:textId="77777777" w:rsidR="00FC569D" w:rsidRPr="003119C8" w:rsidRDefault="00FC569D" w:rsidP="003119C8">
      <w:pPr>
        <w:shd w:val="clear" w:color="auto" w:fill="FFFFFF"/>
        <w:spacing w:line="276" w:lineRule="auto"/>
        <w:ind w:firstLine="708"/>
        <w:jc w:val="both"/>
        <w:rPr>
          <w:rFonts w:ascii="Arial" w:hAnsi="Arial" w:cs="Arial"/>
          <w:spacing w:val="12"/>
          <w:szCs w:val="24"/>
        </w:rPr>
      </w:pPr>
    </w:p>
    <w:p w14:paraId="6DCE7ACF" w14:textId="6A814966" w:rsidR="00FC569D" w:rsidRPr="003119C8" w:rsidRDefault="00FC569D" w:rsidP="003119C8">
      <w:pPr>
        <w:pStyle w:val="Textoindependiente31"/>
        <w:spacing w:line="276" w:lineRule="auto"/>
        <w:ind w:firstLine="708"/>
        <w:rPr>
          <w:rFonts w:cs="Arial"/>
          <w:spacing w:val="12"/>
          <w:sz w:val="24"/>
          <w:szCs w:val="24"/>
        </w:rPr>
      </w:pPr>
      <w:r w:rsidRPr="003119C8">
        <w:rPr>
          <w:rFonts w:cs="Arial"/>
          <w:spacing w:val="12"/>
          <w:sz w:val="24"/>
          <w:szCs w:val="24"/>
        </w:rPr>
        <w:t xml:space="preserve">Las </w:t>
      </w:r>
      <w:r w:rsidRPr="003119C8">
        <w:rPr>
          <w:rFonts w:cs="Arial"/>
          <w:b/>
          <w:bCs/>
          <w:spacing w:val="12"/>
          <w:sz w:val="24"/>
          <w:szCs w:val="24"/>
        </w:rPr>
        <w:t>COSTAS</w:t>
      </w:r>
      <w:r w:rsidRPr="003119C8">
        <w:rPr>
          <w:rFonts w:cs="Arial"/>
          <w:spacing w:val="12"/>
          <w:sz w:val="24"/>
          <w:szCs w:val="24"/>
        </w:rPr>
        <w:t xml:space="preserve"> en esta instancia a cargo de </w:t>
      </w:r>
      <w:r w:rsidR="000438BF" w:rsidRPr="003119C8">
        <w:rPr>
          <w:rFonts w:cs="Arial"/>
          <w:spacing w:val="12"/>
          <w:sz w:val="24"/>
          <w:szCs w:val="24"/>
        </w:rPr>
        <w:t xml:space="preserve">la AFP Porvenir S.A. </w:t>
      </w:r>
      <w:r w:rsidR="149E8AF1" w:rsidRPr="003119C8">
        <w:rPr>
          <w:rFonts w:cs="Arial"/>
          <w:spacing w:val="12"/>
          <w:sz w:val="24"/>
          <w:szCs w:val="24"/>
        </w:rPr>
        <w:t xml:space="preserve">y </w:t>
      </w:r>
      <w:r w:rsidR="000E3920" w:rsidRPr="003119C8">
        <w:rPr>
          <w:rFonts w:cs="Arial"/>
          <w:spacing w:val="12"/>
          <w:sz w:val="24"/>
          <w:szCs w:val="24"/>
        </w:rPr>
        <w:t xml:space="preserve"> en</w:t>
      </w:r>
      <w:r w:rsidRPr="003119C8">
        <w:rPr>
          <w:rFonts w:cs="Arial"/>
          <w:spacing w:val="12"/>
          <w:sz w:val="24"/>
          <w:szCs w:val="24"/>
        </w:rPr>
        <w:t xml:space="preserve"> favor de la parte activa.  </w:t>
      </w:r>
    </w:p>
    <w:p w14:paraId="254A3C21" w14:textId="77777777" w:rsidR="00FC569D" w:rsidRPr="003119C8" w:rsidRDefault="00FC569D" w:rsidP="003119C8">
      <w:pPr>
        <w:pStyle w:val="Textoindependiente31"/>
        <w:spacing w:line="276" w:lineRule="auto"/>
        <w:ind w:firstLine="708"/>
        <w:rPr>
          <w:rFonts w:cs="Arial"/>
          <w:spacing w:val="12"/>
          <w:sz w:val="24"/>
          <w:szCs w:val="24"/>
        </w:rPr>
      </w:pPr>
    </w:p>
    <w:p w14:paraId="6C778769" w14:textId="77777777" w:rsidR="00FC569D" w:rsidRPr="003119C8" w:rsidRDefault="00FC569D" w:rsidP="003119C8">
      <w:pPr>
        <w:pStyle w:val="Textoindependiente31"/>
        <w:numPr>
          <w:ilvl w:val="0"/>
          <w:numId w:val="1"/>
        </w:numPr>
        <w:spacing w:line="276" w:lineRule="auto"/>
        <w:rPr>
          <w:rFonts w:cs="Arial"/>
          <w:b/>
          <w:bCs/>
          <w:spacing w:val="12"/>
          <w:sz w:val="24"/>
          <w:szCs w:val="24"/>
        </w:rPr>
      </w:pPr>
      <w:r w:rsidRPr="003119C8">
        <w:rPr>
          <w:rFonts w:cs="Arial"/>
          <w:b/>
          <w:bCs/>
          <w:spacing w:val="12"/>
          <w:sz w:val="24"/>
          <w:szCs w:val="24"/>
        </w:rPr>
        <w:t>DECISIÓN</w:t>
      </w:r>
    </w:p>
    <w:p w14:paraId="4092C8B2" w14:textId="77777777" w:rsidR="00FC569D" w:rsidRPr="003119C8" w:rsidRDefault="00FC569D" w:rsidP="003119C8">
      <w:pPr>
        <w:pStyle w:val="Textoindependiente31"/>
        <w:spacing w:line="276" w:lineRule="auto"/>
        <w:ind w:left="1004"/>
        <w:rPr>
          <w:rFonts w:cs="Arial"/>
          <w:spacing w:val="12"/>
          <w:sz w:val="24"/>
          <w:szCs w:val="24"/>
        </w:rPr>
      </w:pPr>
    </w:p>
    <w:p w14:paraId="5A2A30C0" w14:textId="77777777" w:rsidR="00FC569D" w:rsidRPr="003119C8" w:rsidRDefault="00FC569D" w:rsidP="003119C8">
      <w:pPr>
        <w:pStyle w:val="Textoindependiente31"/>
        <w:spacing w:line="276" w:lineRule="auto"/>
        <w:rPr>
          <w:rFonts w:cs="Arial"/>
          <w:spacing w:val="12"/>
          <w:sz w:val="24"/>
          <w:szCs w:val="24"/>
        </w:rPr>
      </w:pPr>
      <w:r w:rsidRPr="003119C8">
        <w:rPr>
          <w:rFonts w:cs="Arial"/>
          <w:spacing w:val="12"/>
          <w:sz w:val="24"/>
          <w:szCs w:val="24"/>
        </w:rPr>
        <w:t>En mérito de lo expuesto, el Tribunal Superior del Distrito Judicial de Pereira - Risaralda, Sala Cuarta de Decisión Laboral, administrando justicia en nombre de la República y por autoridad de la ley,</w:t>
      </w:r>
    </w:p>
    <w:p w14:paraId="68C7B5E0" w14:textId="77777777" w:rsidR="00FC569D" w:rsidRPr="003119C8" w:rsidRDefault="00FC569D" w:rsidP="003119C8">
      <w:pPr>
        <w:pStyle w:val="Sinespaciado"/>
        <w:spacing w:line="276" w:lineRule="auto"/>
        <w:rPr>
          <w:rFonts w:ascii="Arial" w:hAnsi="Arial" w:cs="Arial"/>
          <w:spacing w:val="12"/>
          <w:szCs w:val="24"/>
        </w:rPr>
      </w:pPr>
    </w:p>
    <w:p w14:paraId="50995234" w14:textId="77777777" w:rsidR="00FC569D" w:rsidRPr="003119C8" w:rsidRDefault="00FC569D" w:rsidP="003119C8">
      <w:pPr>
        <w:pStyle w:val="Sinespaciado"/>
        <w:tabs>
          <w:tab w:val="left" w:pos="3143"/>
        </w:tabs>
        <w:spacing w:line="276" w:lineRule="auto"/>
        <w:jc w:val="center"/>
        <w:rPr>
          <w:rFonts w:ascii="Arial" w:hAnsi="Arial" w:cs="Arial"/>
          <w:b/>
          <w:bCs/>
          <w:spacing w:val="12"/>
          <w:szCs w:val="24"/>
        </w:rPr>
      </w:pPr>
      <w:r w:rsidRPr="003119C8">
        <w:rPr>
          <w:rFonts w:ascii="Arial" w:hAnsi="Arial" w:cs="Arial"/>
          <w:b/>
          <w:bCs/>
          <w:spacing w:val="12"/>
          <w:szCs w:val="24"/>
        </w:rPr>
        <w:t>RESUELVE:</w:t>
      </w:r>
    </w:p>
    <w:p w14:paraId="293995A0" w14:textId="77777777" w:rsidR="00FC569D" w:rsidRPr="003119C8" w:rsidRDefault="00FC569D" w:rsidP="003119C8">
      <w:pPr>
        <w:pStyle w:val="Sinespaciado"/>
        <w:spacing w:line="276" w:lineRule="auto"/>
        <w:rPr>
          <w:rFonts w:ascii="Arial" w:hAnsi="Arial" w:cs="Arial"/>
          <w:szCs w:val="24"/>
        </w:rPr>
      </w:pPr>
    </w:p>
    <w:p w14:paraId="212DE77B" w14:textId="7E70DA28" w:rsidR="00FC569D" w:rsidRPr="003119C8" w:rsidRDefault="00FC569D" w:rsidP="003119C8">
      <w:pPr>
        <w:spacing w:line="276" w:lineRule="auto"/>
        <w:jc w:val="both"/>
        <w:rPr>
          <w:rFonts w:ascii="Arial" w:hAnsi="Arial" w:cs="Arial"/>
          <w:spacing w:val="12"/>
          <w:szCs w:val="24"/>
        </w:rPr>
      </w:pPr>
      <w:r w:rsidRPr="003119C8">
        <w:rPr>
          <w:rFonts w:ascii="Arial" w:hAnsi="Arial" w:cs="Arial"/>
          <w:b/>
          <w:bCs/>
          <w:spacing w:val="12"/>
          <w:szCs w:val="24"/>
        </w:rPr>
        <w:t xml:space="preserve">PRIMERO: </w:t>
      </w:r>
      <w:r w:rsidRPr="003119C8">
        <w:rPr>
          <w:rFonts w:ascii="Arial" w:hAnsi="Arial" w:cs="Arial"/>
          <w:b/>
          <w:bCs/>
          <w:spacing w:val="12"/>
          <w:szCs w:val="24"/>
        </w:rPr>
        <w:tab/>
        <w:t>MODIFICAR</w:t>
      </w:r>
      <w:r w:rsidRPr="003119C8">
        <w:rPr>
          <w:rFonts w:ascii="Arial" w:hAnsi="Arial" w:cs="Arial"/>
          <w:spacing w:val="12"/>
          <w:szCs w:val="24"/>
        </w:rPr>
        <w:t xml:space="preserve">  el ordinal 3º de la sentencia proferida el </w:t>
      </w:r>
      <w:r w:rsidR="004A2EF3" w:rsidRPr="003119C8">
        <w:rPr>
          <w:rFonts w:ascii="Arial" w:hAnsi="Arial" w:cs="Arial"/>
          <w:spacing w:val="12"/>
          <w:szCs w:val="24"/>
        </w:rPr>
        <w:t xml:space="preserve">14 de agosto de </w:t>
      </w:r>
      <w:r w:rsidRPr="003119C8">
        <w:rPr>
          <w:rFonts w:ascii="Arial" w:hAnsi="Arial" w:cs="Arial"/>
          <w:spacing w:val="12"/>
          <w:szCs w:val="24"/>
        </w:rPr>
        <w:t xml:space="preserve">2019 por el Juzgado Tercero Laboral del Circuito de esta ciudad, dentro del proceso de la referencia, en el sentido de </w:t>
      </w:r>
      <w:r w:rsidRPr="003119C8">
        <w:rPr>
          <w:rFonts w:ascii="Arial" w:hAnsi="Arial" w:cs="Arial"/>
          <w:b/>
          <w:bCs/>
          <w:spacing w:val="12"/>
          <w:szCs w:val="24"/>
        </w:rPr>
        <w:t>ORDENAR A LA A.F.P PORVENIR S.A</w:t>
      </w:r>
      <w:r w:rsidRPr="003119C8">
        <w:rPr>
          <w:rFonts w:ascii="Arial" w:hAnsi="Arial" w:cs="Arial"/>
          <w:spacing w:val="12"/>
          <w:szCs w:val="24"/>
        </w:rPr>
        <w:t xml:space="preserve">., trasladar con destino a </w:t>
      </w:r>
      <w:r w:rsidRPr="003119C8">
        <w:rPr>
          <w:rFonts w:ascii="Arial" w:hAnsi="Arial" w:cs="Arial"/>
          <w:b/>
          <w:bCs/>
          <w:spacing w:val="12"/>
          <w:szCs w:val="24"/>
        </w:rPr>
        <w:t>COLPENSIONES</w:t>
      </w:r>
      <w:r w:rsidRPr="003119C8">
        <w:rPr>
          <w:rFonts w:ascii="Arial" w:hAnsi="Arial" w:cs="Arial"/>
          <w:spacing w:val="12"/>
          <w:szCs w:val="24"/>
        </w:rPr>
        <w:t>, además de la totali</w:t>
      </w:r>
      <w:r w:rsidR="004A2EF3" w:rsidRPr="003119C8">
        <w:rPr>
          <w:rFonts w:ascii="Arial" w:hAnsi="Arial" w:cs="Arial"/>
          <w:spacing w:val="12"/>
          <w:szCs w:val="24"/>
        </w:rPr>
        <w:t xml:space="preserve">dad del capital acumulado en la </w:t>
      </w:r>
      <w:r w:rsidRPr="003119C8">
        <w:rPr>
          <w:rFonts w:ascii="Arial" w:hAnsi="Arial" w:cs="Arial"/>
          <w:spacing w:val="12"/>
          <w:szCs w:val="24"/>
        </w:rPr>
        <w:t xml:space="preserve">cuenta de ahorro individual de la demandante, </w:t>
      </w:r>
      <w:r w:rsidR="2150EE0B" w:rsidRPr="003119C8">
        <w:rPr>
          <w:rFonts w:ascii="Arial" w:hAnsi="Arial" w:cs="Arial"/>
          <w:spacing w:val="12"/>
          <w:szCs w:val="24"/>
        </w:rPr>
        <w:t xml:space="preserve">junto con </w:t>
      </w:r>
      <w:r w:rsidRPr="003119C8">
        <w:rPr>
          <w:rFonts w:ascii="Arial" w:hAnsi="Arial" w:cs="Arial"/>
          <w:spacing w:val="12"/>
          <w:szCs w:val="24"/>
        </w:rPr>
        <w:t>sus respectivos rendimientos, bonos pensionales, frutos, intereses</w:t>
      </w:r>
      <w:r w:rsidR="3CA7B3FD" w:rsidRPr="003119C8">
        <w:rPr>
          <w:rFonts w:ascii="Arial" w:hAnsi="Arial" w:cs="Arial"/>
          <w:spacing w:val="12"/>
          <w:szCs w:val="24"/>
        </w:rPr>
        <w:t xml:space="preserve">, </w:t>
      </w:r>
      <w:r w:rsidR="3CA7B3FD" w:rsidRPr="003119C8">
        <w:rPr>
          <w:rFonts w:ascii="Arial" w:hAnsi="Arial" w:cs="Arial"/>
          <w:szCs w:val="24"/>
        </w:rPr>
        <w:t>sumas adicionales (incluyendo lo correspondiente a seguros previsionales, entre otros) y las sumas de dinero que retiene para el fondo de garantía de pensión mínima, los gastos de administración y comis</w:t>
      </w:r>
      <w:bookmarkStart w:id="5" w:name="_GoBack"/>
      <w:bookmarkEnd w:id="5"/>
      <w:r w:rsidR="3CA7B3FD" w:rsidRPr="003119C8">
        <w:rPr>
          <w:rFonts w:ascii="Arial" w:hAnsi="Arial" w:cs="Arial"/>
          <w:szCs w:val="24"/>
        </w:rPr>
        <w:t>iones cobrados</w:t>
      </w:r>
      <w:r w:rsidRPr="003119C8">
        <w:rPr>
          <w:rFonts w:ascii="Arial" w:hAnsi="Arial" w:cs="Arial"/>
          <w:spacing w:val="12"/>
          <w:szCs w:val="24"/>
        </w:rPr>
        <w:t xml:space="preserve"> durante el lapso en que estuvo vigente la afiliación de la demandante, con </w:t>
      </w:r>
      <w:r w:rsidRPr="003119C8">
        <w:rPr>
          <w:rFonts w:ascii="Arial" w:hAnsi="Arial" w:cs="Arial"/>
          <w:spacing w:val="12"/>
          <w:szCs w:val="24"/>
        </w:rPr>
        <w:lastRenderedPageBreak/>
        <w:t>cargo a sus propios recursos, y debidamente indexados,  conforme las consideraciones vertidas en esta sentencia.</w:t>
      </w:r>
    </w:p>
    <w:p w14:paraId="791610AE" w14:textId="77777777" w:rsidR="00FC569D" w:rsidRPr="003119C8" w:rsidRDefault="00FC569D" w:rsidP="003119C8">
      <w:pPr>
        <w:tabs>
          <w:tab w:val="left" w:pos="709"/>
        </w:tabs>
        <w:spacing w:line="276" w:lineRule="auto"/>
        <w:jc w:val="both"/>
        <w:rPr>
          <w:rFonts w:ascii="Arial" w:hAnsi="Arial" w:cs="Arial"/>
          <w:spacing w:val="12"/>
          <w:szCs w:val="24"/>
        </w:rPr>
      </w:pPr>
    </w:p>
    <w:p w14:paraId="5E8AC97D" w14:textId="3764F235" w:rsidR="004A2EF3" w:rsidRPr="003119C8" w:rsidRDefault="00FC569D" w:rsidP="003119C8">
      <w:pPr>
        <w:spacing w:line="276" w:lineRule="auto"/>
        <w:jc w:val="both"/>
        <w:rPr>
          <w:rFonts w:ascii="Arial" w:hAnsi="Arial" w:cs="Arial"/>
          <w:spacing w:val="12"/>
          <w:szCs w:val="24"/>
          <w:shd w:val="clear" w:color="auto" w:fill="FFFFFF"/>
        </w:rPr>
      </w:pPr>
      <w:r w:rsidRPr="003119C8">
        <w:rPr>
          <w:rFonts w:ascii="Arial" w:hAnsi="Arial" w:cs="Arial"/>
          <w:b/>
          <w:bCs/>
          <w:spacing w:val="12"/>
          <w:szCs w:val="24"/>
        </w:rPr>
        <w:t>SEGUNDO</w:t>
      </w:r>
      <w:r w:rsidR="004A2EF3" w:rsidRPr="003119C8">
        <w:rPr>
          <w:rFonts w:ascii="Arial" w:hAnsi="Arial" w:cs="Arial"/>
          <w:b/>
          <w:bCs/>
          <w:spacing w:val="12"/>
          <w:szCs w:val="24"/>
        </w:rPr>
        <w:t>:</w:t>
      </w:r>
      <w:r w:rsidRPr="003119C8">
        <w:rPr>
          <w:rFonts w:ascii="Arial" w:hAnsi="Arial" w:cs="Arial"/>
          <w:b/>
          <w:bCs/>
          <w:spacing w:val="12"/>
          <w:szCs w:val="24"/>
        </w:rPr>
        <w:t xml:space="preserve"> </w:t>
      </w:r>
      <w:r w:rsidR="004A2EF3" w:rsidRPr="003119C8">
        <w:rPr>
          <w:rFonts w:ascii="Arial" w:hAnsi="Arial" w:cs="Arial"/>
          <w:b/>
          <w:bCs/>
          <w:spacing w:val="12"/>
          <w:szCs w:val="24"/>
        </w:rPr>
        <w:t xml:space="preserve">ADICIONAR </w:t>
      </w:r>
      <w:r w:rsidR="004A2EF3" w:rsidRPr="003119C8">
        <w:rPr>
          <w:rFonts w:ascii="Arial" w:hAnsi="Arial" w:cs="Arial"/>
          <w:spacing w:val="12"/>
          <w:szCs w:val="24"/>
        </w:rPr>
        <w:t>la sentencia en comento en el sentido de</w:t>
      </w:r>
      <w:r w:rsidR="004A2EF3" w:rsidRPr="003119C8">
        <w:rPr>
          <w:rFonts w:ascii="Arial" w:hAnsi="Arial" w:cs="Arial"/>
          <w:b/>
          <w:bCs/>
          <w:spacing w:val="12"/>
          <w:szCs w:val="24"/>
        </w:rPr>
        <w:t xml:space="preserve"> ORDENAR </w:t>
      </w:r>
      <w:r w:rsidR="004A2EF3" w:rsidRPr="003119C8">
        <w:rPr>
          <w:rFonts w:ascii="Arial" w:hAnsi="Arial" w:cs="Arial"/>
          <w:spacing w:val="12"/>
          <w:szCs w:val="24"/>
        </w:rPr>
        <w:t>a las administradoras de fondo de pensiones y cesantías</w:t>
      </w:r>
      <w:r w:rsidR="004A2EF3" w:rsidRPr="003119C8">
        <w:rPr>
          <w:rFonts w:ascii="Arial" w:hAnsi="Arial" w:cs="Arial"/>
          <w:b/>
          <w:bCs/>
          <w:spacing w:val="12"/>
          <w:szCs w:val="24"/>
        </w:rPr>
        <w:t xml:space="preserve"> </w:t>
      </w:r>
      <w:r w:rsidR="004A2EF3" w:rsidRPr="003119C8">
        <w:rPr>
          <w:rFonts w:ascii="Arial" w:hAnsi="Arial" w:cs="Arial"/>
          <w:spacing w:val="12"/>
          <w:szCs w:val="24"/>
          <w:shd w:val="clear" w:color="auto" w:fill="FFFFFF"/>
        </w:rPr>
        <w:t>Co</w:t>
      </w:r>
      <w:r w:rsidR="48956B77" w:rsidRPr="003119C8">
        <w:rPr>
          <w:rFonts w:ascii="Arial" w:hAnsi="Arial" w:cs="Arial"/>
          <w:spacing w:val="12"/>
          <w:szCs w:val="24"/>
          <w:shd w:val="clear" w:color="auto" w:fill="FFFFFF"/>
        </w:rPr>
        <w:t>lf</w:t>
      </w:r>
      <w:r w:rsidR="004A2EF3" w:rsidRPr="003119C8">
        <w:rPr>
          <w:rFonts w:ascii="Arial" w:hAnsi="Arial" w:cs="Arial"/>
          <w:spacing w:val="12"/>
          <w:szCs w:val="24"/>
          <w:shd w:val="clear" w:color="auto" w:fill="FFFFFF"/>
        </w:rPr>
        <w:t>ondos S.A. Pensiones y Cesantías S.A., Old Mutual S.A. y Protección S.A., devolver con cargo a sus propios recursos, los valores correspondientes a</w:t>
      </w:r>
      <w:r w:rsidR="004A2EF3" w:rsidRPr="003119C8">
        <w:rPr>
          <w:rFonts w:ascii="Arial" w:hAnsi="Arial" w:cs="Arial"/>
          <w:b/>
          <w:bCs/>
          <w:spacing w:val="12"/>
          <w:szCs w:val="24"/>
          <w:shd w:val="clear" w:color="auto" w:fill="FFFFFF"/>
        </w:rPr>
        <w:t xml:space="preserve"> gastos de administración</w:t>
      </w:r>
      <w:r w:rsidR="616E9B90" w:rsidRPr="003119C8">
        <w:rPr>
          <w:rFonts w:ascii="Arial" w:hAnsi="Arial" w:cs="Arial"/>
          <w:b/>
          <w:bCs/>
          <w:spacing w:val="12"/>
          <w:szCs w:val="24"/>
          <w:shd w:val="clear" w:color="auto" w:fill="FFFFFF"/>
        </w:rPr>
        <w:t xml:space="preserve"> </w:t>
      </w:r>
      <w:r w:rsidR="616E9B90" w:rsidRPr="003119C8">
        <w:rPr>
          <w:rFonts w:ascii="Arial" w:eastAsia="Arial Narrow" w:hAnsi="Arial" w:cs="Arial"/>
          <w:b/>
          <w:bCs/>
          <w:szCs w:val="24"/>
          <w:lang w:val="es-ES"/>
        </w:rPr>
        <w:t>(incluyendo lo correspondiente a seguros previsionales, entre otros)</w:t>
      </w:r>
      <w:r w:rsidR="004A2EF3" w:rsidRPr="003119C8">
        <w:rPr>
          <w:rFonts w:ascii="Arial" w:hAnsi="Arial" w:cs="Arial"/>
          <w:b/>
          <w:bCs/>
          <w:spacing w:val="12"/>
          <w:szCs w:val="24"/>
          <w:shd w:val="clear" w:color="auto" w:fill="FFFFFF"/>
        </w:rPr>
        <w:t xml:space="preserve"> y comisiones </w:t>
      </w:r>
      <w:r w:rsidR="004A2EF3" w:rsidRPr="003119C8">
        <w:rPr>
          <w:rFonts w:ascii="Arial" w:hAnsi="Arial" w:cs="Arial"/>
          <w:spacing w:val="12"/>
          <w:szCs w:val="24"/>
          <w:shd w:val="clear" w:color="auto" w:fill="FFFFFF"/>
        </w:rPr>
        <w:t>que fueron cobrados durante el lapso de afiliación de la demandante a Colpensiones, debidamente indexados.</w:t>
      </w:r>
    </w:p>
    <w:p w14:paraId="0D609801" w14:textId="77777777" w:rsidR="004A2EF3" w:rsidRPr="003119C8" w:rsidRDefault="004A2EF3" w:rsidP="003119C8">
      <w:pPr>
        <w:pStyle w:val="Textoindependiente31"/>
        <w:tabs>
          <w:tab w:val="left" w:pos="709"/>
        </w:tabs>
        <w:spacing w:line="276" w:lineRule="auto"/>
        <w:rPr>
          <w:rFonts w:cs="Arial"/>
          <w:spacing w:val="12"/>
          <w:sz w:val="24"/>
          <w:szCs w:val="24"/>
          <w:shd w:val="clear" w:color="auto" w:fill="FFFFFF"/>
        </w:rPr>
      </w:pPr>
    </w:p>
    <w:p w14:paraId="4DB41ECD" w14:textId="77777777" w:rsidR="00FC569D" w:rsidRPr="003119C8" w:rsidRDefault="004A2EF3" w:rsidP="003119C8">
      <w:pPr>
        <w:pStyle w:val="Textoindependiente31"/>
        <w:tabs>
          <w:tab w:val="left" w:pos="709"/>
        </w:tabs>
        <w:spacing w:line="276" w:lineRule="auto"/>
        <w:rPr>
          <w:rFonts w:cs="Arial"/>
          <w:spacing w:val="12"/>
          <w:sz w:val="24"/>
          <w:szCs w:val="24"/>
        </w:rPr>
      </w:pPr>
      <w:r w:rsidRPr="003119C8">
        <w:rPr>
          <w:rFonts w:cs="Arial"/>
          <w:b/>
          <w:spacing w:val="12"/>
          <w:sz w:val="24"/>
          <w:szCs w:val="24"/>
          <w:shd w:val="clear" w:color="auto" w:fill="FFFFFF"/>
        </w:rPr>
        <w:t xml:space="preserve">TERCERO: </w:t>
      </w:r>
      <w:r w:rsidR="00FC569D" w:rsidRPr="003119C8">
        <w:rPr>
          <w:rFonts w:cs="Arial"/>
          <w:b/>
          <w:bCs/>
          <w:spacing w:val="12"/>
          <w:sz w:val="24"/>
          <w:szCs w:val="24"/>
        </w:rPr>
        <w:t>CONFIRMAR</w:t>
      </w:r>
      <w:r w:rsidR="00FC569D" w:rsidRPr="003119C8">
        <w:rPr>
          <w:rFonts w:cs="Arial"/>
          <w:spacing w:val="12"/>
          <w:sz w:val="24"/>
          <w:szCs w:val="24"/>
        </w:rPr>
        <w:t xml:space="preserve"> en todo lo demás.  </w:t>
      </w:r>
    </w:p>
    <w:p w14:paraId="120E8068" w14:textId="77777777" w:rsidR="00FC569D" w:rsidRPr="003119C8" w:rsidRDefault="00FC569D" w:rsidP="003119C8">
      <w:pPr>
        <w:pStyle w:val="Textoindependiente31"/>
        <w:tabs>
          <w:tab w:val="left" w:pos="709"/>
        </w:tabs>
        <w:spacing w:line="276" w:lineRule="auto"/>
        <w:rPr>
          <w:rFonts w:cs="Arial"/>
          <w:b/>
          <w:bCs/>
          <w:spacing w:val="12"/>
          <w:sz w:val="24"/>
          <w:szCs w:val="24"/>
        </w:rPr>
      </w:pPr>
    </w:p>
    <w:p w14:paraId="5160D8C4" w14:textId="5FE38B14" w:rsidR="00FC569D" w:rsidRPr="003119C8" w:rsidRDefault="004A2EF3" w:rsidP="003119C8">
      <w:pPr>
        <w:pStyle w:val="Textoindependiente31"/>
        <w:tabs>
          <w:tab w:val="left" w:pos="709"/>
        </w:tabs>
        <w:spacing w:line="276" w:lineRule="auto"/>
        <w:rPr>
          <w:rFonts w:cs="Arial"/>
          <w:spacing w:val="12"/>
          <w:sz w:val="24"/>
          <w:szCs w:val="24"/>
        </w:rPr>
      </w:pPr>
      <w:r w:rsidRPr="003119C8">
        <w:rPr>
          <w:rFonts w:cs="Arial"/>
          <w:b/>
          <w:bCs/>
          <w:spacing w:val="12"/>
          <w:sz w:val="24"/>
          <w:szCs w:val="24"/>
        </w:rPr>
        <w:t>CUARTO:</w:t>
      </w:r>
      <w:r w:rsidR="00FC569D" w:rsidRPr="003119C8">
        <w:rPr>
          <w:rFonts w:cs="Arial"/>
          <w:b/>
          <w:bCs/>
          <w:spacing w:val="12"/>
          <w:sz w:val="24"/>
          <w:szCs w:val="24"/>
        </w:rPr>
        <w:t xml:space="preserve"> Costas</w:t>
      </w:r>
      <w:r w:rsidR="00FC569D" w:rsidRPr="003119C8">
        <w:rPr>
          <w:rFonts w:cs="Arial"/>
          <w:spacing w:val="12"/>
          <w:sz w:val="24"/>
          <w:szCs w:val="24"/>
        </w:rPr>
        <w:t xml:space="preserve"> en esta instancia a cargo d</w:t>
      </w:r>
      <w:r w:rsidR="796CF07D" w:rsidRPr="003119C8">
        <w:rPr>
          <w:rFonts w:cs="Arial"/>
          <w:spacing w:val="12"/>
          <w:sz w:val="24"/>
          <w:szCs w:val="24"/>
        </w:rPr>
        <w:t xml:space="preserve">e la AFP </w:t>
      </w:r>
      <w:r w:rsidRPr="003119C8">
        <w:rPr>
          <w:rFonts w:cs="Arial"/>
          <w:spacing w:val="12"/>
          <w:sz w:val="24"/>
          <w:szCs w:val="24"/>
        </w:rPr>
        <w:t>Porvenir</w:t>
      </w:r>
      <w:r w:rsidR="686091CB" w:rsidRPr="003119C8">
        <w:rPr>
          <w:rFonts w:cs="Arial"/>
          <w:spacing w:val="12"/>
          <w:sz w:val="24"/>
          <w:szCs w:val="24"/>
        </w:rPr>
        <w:t xml:space="preserve"> y</w:t>
      </w:r>
      <w:r w:rsidRPr="003119C8">
        <w:rPr>
          <w:rFonts w:cs="Arial"/>
          <w:spacing w:val="12"/>
          <w:sz w:val="24"/>
          <w:szCs w:val="24"/>
        </w:rPr>
        <w:t xml:space="preserve">, </w:t>
      </w:r>
      <w:r w:rsidR="00FC569D" w:rsidRPr="003119C8">
        <w:rPr>
          <w:rFonts w:cs="Arial"/>
          <w:spacing w:val="12"/>
          <w:sz w:val="24"/>
          <w:szCs w:val="24"/>
        </w:rPr>
        <w:t xml:space="preserve">en favor de la demandante. </w:t>
      </w:r>
    </w:p>
    <w:p w14:paraId="0B68BFE2" w14:textId="77777777" w:rsidR="00FC569D" w:rsidRPr="003119C8" w:rsidRDefault="00FC569D" w:rsidP="003119C8">
      <w:pPr>
        <w:pStyle w:val="Sinespaciado"/>
        <w:spacing w:line="276" w:lineRule="auto"/>
        <w:rPr>
          <w:rFonts w:ascii="Arial" w:hAnsi="Arial" w:cs="Arial"/>
          <w:spacing w:val="12"/>
          <w:szCs w:val="24"/>
        </w:rPr>
      </w:pPr>
    </w:p>
    <w:p w14:paraId="4C95EB10" w14:textId="77777777" w:rsidR="00FC569D" w:rsidRPr="003119C8" w:rsidRDefault="00FC569D" w:rsidP="003119C8">
      <w:pPr>
        <w:pStyle w:val="Sinespaciado"/>
        <w:tabs>
          <w:tab w:val="left" w:pos="2918"/>
        </w:tabs>
        <w:spacing w:line="276" w:lineRule="auto"/>
        <w:rPr>
          <w:rFonts w:ascii="Arial" w:hAnsi="Arial" w:cs="Arial"/>
          <w:spacing w:val="12"/>
          <w:szCs w:val="24"/>
        </w:rPr>
      </w:pPr>
      <w:r w:rsidRPr="003119C8">
        <w:rPr>
          <w:rFonts w:ascii="Arial" w:hAnsi="Arial" w:cs="Arial"/>
          <w:spacing w:val="12"/>
          <w:szCs w:val="24"/>
        </w:rPr>
        <w:t>La presente decisión se notifica en Estados.</w:t>
      </w:r>
    </w:p>
    <w:p w14:paraId="56A050F6" w14:textId="77777777" w:rsidR="00FC569D" w:rsidRPr="003119C8" w:rsidRDefault="00FC569D" w:rsidP="003119C8">
      <w:pPr>
        <w:pStyle w:val="Sinespaciado"/>
        <w:tabs>
          <w:tab w:val="left" w:pos="2918"/>
        </w:tabs>
        <w:spacing w:line="276" w:lineRule="auto"/>
        <w:rPr>
          <w:rFonts w:ascii="Arial" w:hAnsi="Arial" w:cs="Arial"/>
          <w:spacing w:val="12"/>
          <w:szCs w:val="24"/>
        </w:rPr>
      </w:pPr>
    </w:p>
    <w:p w14:paraId="5F4ED8BD" w14:textId="77777777" w:rsidR="00FC569D" w:rsidRPr="003119C8" w:rsidRDefault="00FC569D" w:rsidP="003119C8">
      <w:pPr>
        <w:pStyle w:val="Sinespaciado"/>
        <w:tabs>
          <w:tab w:val="left" w:pos="2918"/>
        </w:tabs>
        <w:spacing w:line="276" w:lineRule="auto"/>
        <w:rPr>
          <w:rFonts w:ascii="Arial" w:hAnsi="Arial" w:cs="Arial"/>
          <w:spacing w:val="12"/>
          <w:szCs w:val="24"/>
        </w:rPr>
      </w:pPr>
      <w:r w:rsidRPr="003119C8">
        <w:rPr>
          <w:rFonts w:ascii="Arial" w:hAnsi="Arial" w:cs="Arial"/>
          <w:spacing w:val="12"/>
          <w:szCs w:val="24"/>
        </w:rPr>
        <w:t>Las Magistradas,</w:t>
      </w:r>
    </w:p>
    <w:p w14:paraId="59ECB51E" w14:textId="77777777" w:rsidR="003119C8" w:rsidRDefault="003119C8" w:rsidP="003119C8">
      <w:pPr>
        <w:spacing w:line="276" w:lineRule="auto"/>
        <w:jc w:val="both"/>
        <w:rPr>
          <w:rFonts w:ascii="Arial" w:hAnsi="Arial" w:cs="Arial"/>
          <w:szCs w:val="24"/>
        </w:rPr>
      </w:pPr>
    </w:p>
    <w:p w14:paraId="30A76715" w14:textId="77777777" w:rsidR="003119C8" w:rsidRPr="003119C8" w:rsidRDefault="003119C8" w:rsidP="003119C8">
      <w:pPr>
        <w:spacing w:line="276" w:lineRule="auto"/>
        <w:jc w:val="both"/>
        <w:rPr>
          <w:rFonts w:ascii="Arial" w:hAnsi="Arial" w:cs="Arial"/>
          <w:szCs w:val="24"/>
        </w:rPr>
      </w:pPr>
    </w:p>
    <w:p w14:paraId="68ED1F6E" w14:textId="77777777" w:rsidR="003119C8" w:rsidRPr="003119C8" w:rsidRDefault="003119C8" w:rsidP="003119C8">
      <w:pPr>
        <w:spacing w:line="276" w:lineRule="auto"/>
        <w:jc w:val="both"/>
        <w:rPr>
          <w:rFonts w:ascii="Arial" w:hAnsi="Arial" w:cs="Arial"/>
          <w:szCs w:val="24"/>
        </w:rPr>
      </w:pPr>
    </w:p>
    <w:p w14:paraId="6BDBAF80" w14:textId="77777777" w:rsidR="003119C8" w:rsidRPr="003119C8" w:rsidRDefault="003119C8" w:rsidP="003119C8">
      <w:pPr>
        <w:spacing w:line="276" w:lineRule="auto"/>
        <w:jc w:val="both"/>
        <w:rPr>
          <w:rFonts w:ascii="Arial" w:hAnsi="Arial" w:cs="Arial"/>
          <w:szCs w:val="24"/>
        </w:rPr>
      </w:pPr>
    </w:p>
    <w:p w14:paraId="65E8BAF5" w14:textId="77777777" w:rsidR="003119C8" w:rsidRPr="003119C8" w:rsidRDefault="003119C8" w:rsidP="003119C8">
      <w:pPr>
        <w:spacing w:line="276" w:lineRule="auto"/>
        <w:jc w:val="center"/>
        <w:rPr>
          <w:rFonts w:ascii="Arial" w:hAnsi="Arial" w:cs="Arial"/>
          <w:b/>
          <w:bCs/>
          <w:iCs/>
          <w:szCs w:val="24"/>
          <w:lang w:val="es-ES"/>
        </w:rPr>
      </w:pPr>
      <w:r w:rsidRPr="003119C8">
        <w:rPr>
          <w:rFonts w:ascii="Arial" w:hAnsi="Arial" w:cs="Arial"/>
          <w:b/>
          <w:bCs/>
          <w:iCs/>
          <w:szCs w:val="24"/>
          <w:lang w:val="es-ES"/>
        </w:rPr>
        <w:t>ALEJANDRA MARÍA HENAO PALACIO</w:t>
      </w:r>
    </w:p>
    <w:p w14:paraId="2C5933C7" w14:textId="77777777" w:rsidR="003119C8" w:rsidRPr="003119C8" w:rsidRDefault="003119C8" w:rsidP="003119C8">
      <w:pPr>
        <w:spacing w:line="276" w:lineRule="auto"/>
        <w:jc w:val="center"/>
        <w:rPr>
          <w:rFonts w:ascii="Arial" w:hAnsi="Arial" w:cs="Arial"/>
          <w:bCs/>
          <w:iCs/>
          <w:szCs w:val="24"/>
          <w:lang w:val="es-ES"/>
        </w:rPr>
      </w:pPr>
      <w:r w:rsidRPr="003119C8">
        <w:rPr>
          <w:rFonts w:ascii="Arial" w:hAnsi="Arial" w:cs="Arial"/>
          <w:bCs/>
          <w:iCs/>
          <w:szCs w:val="24"/>
          <w:lang w:val="es-ES"/>
        </w:rPr>
        <w:t>Magistrada Ponente</w:t>
      </w:r>
    </w:p>
    <w:p w14:paraId="75242CE9" w14:textId="77777777" w:rsidR="003119C8" w:rsidRPr="003119C8" w:rsidRDefault="003119C8" w:rsidP="003119C8">
      <w:pPr>
        <w:spacing w:line="276" w:lineRule="auto"/>
        <w:jc w:val="both"/>
        <w:rPr>
          <w:rFonts w:ascii="Arial" w:hAnsi="Arial" w:cs="Arial"/>
          <w:szCs w:val="24"/>
        </w:rPr>
      </w:pPr>
    </w:p>
    <w:p w14:paraId="07DBDBC3" w14:textId="77777777" w:rsidR="003119C8" w:rsidRPr="003119C8" w:rsidRDefault="003119C8" w:rsidP="003119C8">
      <w:pPr>
        <w:spacing w:line="276" w:lineRule="auto"/>
        <w:jc w:val="both"/>
        <w:rPr>
          <w:rFonts w:ascii="Arial" w:hAnsi="Arial" w:cs="Arial"/>
          <w:szCs w:val="24"/>
        </w:rPr>
      </w:pPr>
    </w:p>
    <w:p w14:paraId="188A77B9" w14:textId="77777777" w:rsidR="003119C8" w:rsidRPr="003119C8" w:rsidRDefault="003119C8" w:rsidP="003119C8">
      <w:pPr>
        <w:spacing w:line="276" w:lineRule="auto"/>
        <w:jc w:val="both"/>
        <w:rPr>
          <w:rFonts w:ascii="Arial" w:hAnsi="Arial" w:cs="Arial"/>
          <w:szCs w:val="24"/>
        </w:rPr>
      </w:pPr>
    </w:p>
    <w:p w14:paraId="131FAA4F" w14:textId="77777777" w:rsidR="003119C8" w:rsidRPr="003119C8" w:rsidRDefault="003119C8" w:rsidP="003119C8">
      <w:pPr>
        <w:spacing w:line="276" w:lineRule="auto"/>
        <w:jc w:val="both"/>
        <w:rPr>
          <w:rFonts w:ascii="Arial" w:hAnsi="Arial" w:cs="Arial"/>
          <w:b/>
          <w:bCs/>
          <w:iCs/>
          <w:szCs w:val="24"/>
          <w:lang w:val="es-ES"/>
        </w:rPr>
      </w:pPr>
      <w:r w:rsidRPr="003119C8">
        <w:rPr>
          <w:rFonts w:ascii="Arial" w:hAnsi="Arial" w:cs="Arial"/>
          <w:b/>
          <w:bCs/>
          <w:iCs/>
          <w:szCs w:val="24"/>
          <w:lang w:val="es-ES"/>
        </w:rPr>
        <w:t>ANA LUCÍA CAICEDO CALDERÓN</w:t>
      </w:r>
      <w:r w:rsidRPr="003119C8">
        <w:rPr>
          <w:rFonts w:ascii="Arial" w:hAnsi="Arial" w:cs="Arial"/>
          <w:b/>
          <w:bCs/>
          <w:iCs/>
          <w:szCs w:val="24"/>
          <w:lang w:val="es-ES"/>
        </w:rPr>
        <w:tab/>
        <w:t xml:space="preserve">      OLGA LUCIA HOYOS SEPÚLVEDA</w:t>
      </w:r>
    </w:p>
    <w:p w14:paraId="40D551B8" w14:textId="77777777" w:rsidR="003119C8" w:rsidRPr="003119C8" w:rsidRDefault="003119C8" w:rsidP="003119C8">
      <w:pPr>
        <w:spacing w:line="276" w:lineRule="auto"/>
        <w:jc w:val="both"/>
        <w:rPr>
          <w:rFonts w:ascii="Arial" w:hAnsi="Arial" w:cs="Arial"/>
          <w:bCs/>
          <w:iCs/>
          <w:szCs w:val="24"/>
          <w:lang w:val="es-ES"/>
        </w:rPr>
      </w:pPr>
      <w:r w:rsidRPr="003119C8">
        <w:rPr>
          <w:rFonts w:ascii="Arial" w:hAnsi="Arial" w:cs="Arial"/>
          <w:bCs/>
          <w:iCs/>
          <w:szCs w:val="24"/>
          <w:lang w:val="es-ES"/>
        </w:rPr>
        <w:t xml:space="preserve">                Magistrada</w:t>
      </w:r>
      <w:r w:rsidRPr="003119C8">
        <w:rPr>
          <w:rFonts w:ascii="Arial" w:hAnsi="Arial" w:cs="Arial"/>
          <w:bCs/>
          <w:iCs/>
          <w:szCs w:val="24"/>
          <w:lang w:val="es-ES"/>
        </w:rPr>
        <w:tab/>
      </w:r>
      <w:r w:rsidRPr="003119C8">
        <w:rPr>
          <w:rFonts w:ascii="Arial" w:hAnsi="Arial" w:cs="Arial"/>
          <w:bCs/>
          <w:iCs/>
          <w:szCs w:val="24"/>
          <w:lang w:val="es-ES"/>
        </w:rPr>
        <w:tab/>
      </w:r>
      <w:r w:rsidRPr="003119C8">
        <w:rPr>
          <w:rFonts w:ascii="Arial" w:hAnsi="Arial" w:cs="Arial"/>
          <w:bCs/>
          <w:iCs/>
          <w:szCs w:val="24"/>
          <w:lang w:val="es-ES"/>
        </w:rPr>
        <w:tab/>
      </w:r>
      <w:r w:rsidRPr="003119C8">
        <w:rPr>
          <w:rFonts w:ascii="Arial" w:hAnsi="Arial" w:cs="Arial"/>
          <w:bCs/>
          <w:iCs/>
          <w:szCs w:val="24"/>
          <w:lang w:val="es-ES"/>
        </w:rPr>
        <w:tab/>
      </w:r>
      <w:r w:rsidRPr="003119C8">
        <w:rPr>
          <w:rFonts w:ascii="Arial" w:hAnsi="Arial" w:cs="Arial"/>
          <w:bCs/>
          <w:iCs/>
          <w:szCs w:val="24"/>
          <w:lang w:val="es-ES"/>
        </w:rPr>
        <w:tab/>
        <w:t xml:space="preserve">      </w:t>
      </w:r>
      <w:proofErr w:type="spellStart"/>
      <w:r w:rsidRPr="003119C8">
        <w:rPr>
          <w:rFonts w:ascii="Arial" w:hAnsi="Arial" w:cs="Arial"/>
          <w:bCs/>
          <w:iCs/>
          <w:szCs w:val="24"/>
          <w:lang w:val="es-ES"/>
        </w:rPr>
        <w:t>Magistrada</w:t>
      </w:r>
      <w:proofErr w:type="spellEnd"/>
    </w:p>
    <w:p w14:paraId="441A775C" w14:textId="4D78311D" w:rsidR="00335463" w:rsidRPr="003119C8" w:rsidRDefault="00C340F8" w:rsidP="003119C8">
      <w:pPr>
        <w:spacing w:line="276" w:lineRule="auto"/>
        <w:rPr>
          <w:rFonts w:ascii="Arial" w:hAnsi="Arial" w:cs="Arial"/>
          <w:szCs w:val="24"/>
          <w:lang w:val="es-CO"/>
        </w:rPr>
      </w:pPr>
      <w:r w:rsidRPr="003119C8">
        <w:rPr>
          <w:rFonts w:ascii="Arial" w:hAnsi="Arial" w:cs="Arial"/>
          <w:szCs w:val="24"/>
          <w:lang w:val="es-CO"/>
        </w:rPr>
        <w:tab/>
      </w:r>
      <w:r w:rsidRPr="003119C8">
        <w:rPr>
          <w:rFonts w:ascii="Arial" w:hAnsi="Arial" w:cs="Arial"/>
          <w:szCs w:val="24"/>
          <w:lang w:val="es-CO"/>
        </w:rPr>
        <w:tab/>
      </w:r>
      <w:r w:rsidRPr="003119C8">
        <w:rPr>
          <w:rFonts w:ascii="Arial" w:hAnsi="Arial" w:cs="Arial"/>
          <w:szCs w:val="24"/>
          <w:lang w:val="es-CO"/>
        </w:rPr>
        <w:tab/>
      </w:r>
      <w:r w:rsidRPr="003119C8">
        <w:rPr>
          <w:rFonts w:ascii="Arial" w:hAnsi="Arial" w:cs="Arial"/>
          <w:szCs w:val="24"/>
          <w:lang w:val="es-CO"/>
        </w:rPr>
        <w:tab/>
      </w:r>
      <w:r w:rsidRPr="003119C8">
        <w:rPr>
          <w:rFonts w:ascii="Arial" w:hAnsi="Arial" w:cs="Arial"/>
          <w:szCs w:val="24"/>
          <w:lang w:val="es-CO"/>
        </w:rPr>
        <w:tab/>
      </w:r>
      <w:r w:rsidRPr="003119C8">
        <w:rPr>
          <w:rFonts w:ascii="Arial" w:hAnsi="Arial" w:cs="Arial"/>
          <w:szCs w:val="24"/>
          <w:lang w:val="es-CO"/>
        </w:rPr>
        <w:tab/>
      </w:r>
      <w:r w:rsidRPr="003119C8">
        <w:rPr>
          <w:rFonts w:ascii="Arial" w:hAnsi="Arial" w:cs="Arial"/>
          <w:szCs w:val="24"/>
          <w:lang w:val="es-CO"/>
        </w:rPr>
        <w:tab/>
      </w:r>
      <w:r w:rsidRPr="003119C8">
        <w:rPr>
          <w:rFonts w:ascii="Arial" w:hAnsi="Arial" w:cs="Arial"/>
          <w:szCs w:val="24"/>
          <w:lang w:val="es-CO"/>
        </w:rPr>
        <w:tab/>
      </w:r>
      <w:r w:rsidR="003119C8" w:rsidRPr="003119C8">
        <w:rPr>
          <w:rFonts w:ascii="Arial" w:hAnsi="Arial" w:cs="Arial"/>
          <w:bCs/>
          <w:iCs/>
          <w:szCs w:val="24"/>
          <w:lang w:val="es-ES"/>
        </w:rPr>
        <w:t xml:space="preserve">      </w:t>
      </w:r>
      <w:r w:rsidRPr="003119C8">
        <w:rPr>
          <w:rFonts w:ascii="Arial" w:hAnsi="Arial" w:cs="Arial"/>
          <w:szCs w:val="24"/>
          <w:lang w:val="es-CO"/>
        </w:rPr>
        <w:t>Aclara voto</w:t>
      </w:r>
    </w:p>
    <w:sectPr w:rsidR="00335463" w:rsidRPr="003119C8" w:rsidSect="00BC4173">
      <w:pgSz w:w="12242" w:h="18722" w:code="258"/>
      <w:pgMar w:top="1985" w:right="1361" w:bottom="1418"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DCCF45" w16cex:dateUtc="2020-09-14T21:04:01.132Z"/>
  <w16cex:commentExtensible w16cex:durableId="3E2305BB" w16cex:dateUtc="2020-09-16T15:09:37.51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65A2"/>
    <w:multiLevelType w:val="multilevel"/>
    <w:tmpl w:val="E29C2592"/>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FCF3B15"/>
    <w:multiLevelType w:val="multilevel"/>
    <w:tmpl w:val="C0FE504C"/>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D"/>
    <w:rsid w:val="00011755"/>
    <w:rsid w:val="00012618"/>
    <w:rsid w:val="0002431C"/>
    <w:rsid w:val="000251A8"/>
    <w:rsid w:val="000363A3"/>
    <w:rsid w:val="000438BF"/>
    <w:rsid w:val="00053B52"/>
    <w:rsid w:val="000E2854"/>
    <w:rsid w:val="000E3920"/>
    <w:rsid w:val="000E477B"/>
    <w:rsid w:val="0010488E"/>
    <w:rsid w:val="00131FC1"/>
    <w:rsid w:val="001D783B"/>
    <w:rsid w:val="0024264A"/>
    <w:rsid w:val="002B4EF2"/>
    <w:rsid w:val="002D1873"/>
    <w:rsid w:val="003119C8"/>
    <w:rsid w:val="00335463"/>
    <w:rsid w:val="0034508B"/>
    <w:rsid w:val="00387DBA"/>
    <w:rsid w:val="00396920"/>
    <w:rsid w:val="003E46B1"/>
    <w:rsid w:val="00455229"/>
    <w:rsid w:val="00473CC8"/>
    <w:rsid w:val="004A2EF3"/>
    <w:rsid w:val="004A4E71"/>
    <w:rsid w:val="004B2378"/>
    <w:rsid w:val="0058377E"/>
    <w:rsid w:val="00587A13"/>
    <w:rsid w:val="0059773D"/>
    <w:rsid w:val="005D2ECD"/>
    <w:rsid w:val="006530B7"/>
    <w:rsid w:val="006730C9"/>
    <w:rsid w:val="00682819"/>
    <w:rsid w:val="006A6C6F"/>
    <w:rsid w:val="006E638E"/>
    <w:rsid w:val="006F4526"/>
    <w:rsid w:val="00702D4F"/>
    <w:rsid w:val="0071462C"/>
    <w:rsid w:val="007C4BFC"/>
    <w:rsid w:val="008965DF"/>
    <w:rsid w:val="008B629C"/>
    <w:rsid w:val="008E365A"/>
    <w:rsid w:val="0091500E"/>
    <w:rsid w:val="009D6E21"/>
    <w:rsid w:val="009E40DC"/>
    <w:rsid w:val="00AA4836"/>
    <w:rsid w:val="00B55794"/>
    <w:rsid w:val="00B608A1"/>
    <w:rsid w:val="00B7226E"/>
    <w:rsid w:val="00BC4173"/>
    <w:rsid w:val="00C168FF"/>
    <w:rsid w:val="00C32517"/>
    <w:rsid w:val="00C340F8"/>
    <w:rsid w:val="00D06291"/>
    <w:rsid w:val="00D16AF6"/>
    <w:rsid w:val="00D369F2"/>
    <w:rsid w:val="00D4196A"/>
    <w:rsid w:val="00D556A6"/>
    <w:rsid w:val="00D63C22"/>
    <w:rsid w:val="00DA1444"/>
    <w:rsid w:val="00DE3CA4"/>
    <w:rsid w:val="00E2136A"/>
    <w:rsid w:val="00E24D35"/>
    <w:rsid w:val="00E55DD9"/>
    <w:rsid w:val="00E5615D"/>
    <w:rsid w:val="00E71ACE"/>
    <w:rsid w:val="00E71ED6"/>
    <w:rsid w:val="00ED39AA"/>
    <w:rsid w:val="00ED4875"/>
    <w:rsid w:val="00ED6E7D"/>
    <w:rsid w:val="00F01485"/>
    <w:rsid w:val="00F5638F"/>
    <w:rsid w:val="00F640C0"/>
    <w:rsid w:val="00FC569D"/>
    <w:rsid w:val="00FF2284"/>
    <w:rsid w:val="06ECF5E1"/>
    <w:rsid w:val="0C172107"/>
    <w:rsid w:val="0CF0D42B"/>
    <w:rsid w:val="0D12B83F"/>
    <w:rsid w:val="0E156847"/>
    <w:rsid w:val="0E2F57B0"/>
    <w:rsid w:val="149E8AF1"/>
    <w:rsid w:val="165443A8"/>
    <w:rsid w:val="1F887E9E"/>
    <w:rsid w:val="2150EE0B"/>
    <w:rsid w:val="215375D1"/>
    <w:rsid w:val="2247BC13"/>
    <w:rsid w:val="22631DD4"/>
    <w:rsid w:val="23E7DE62"/>
    <w:rsid w:val="2A135ADE"/>
    <w:rsid w:val="2AAA2A4E"/>
    <w:rsid w:val="2CF6AC64"/>
    <w:rsid w:val="3CA7B3FD"/>
    <w:rsid w:val="44964D8A"/>
    <w:rsid w:val="4654F451"/>
    <w:rsid w:val="46A8AE8E"/>
    <w:rsid w:val="48956B77"/>
    <w:rsid w:val="4B99DD84"/>
    <w:rsid w:val="4C38927B"/>
    <w:rsid w:val="4DD51FD0"/>
    <w:rsid w:val="4EFF77E7"/>
    <w:rsid w:val="574708CE"/>
    <w:rsid w:val="58A06F44"/>
    <w:rsid w:val="5C2083F4"/>
    <w:rsid w:val="5CA941F8"/>
    <w:rsid w:val="5DD1DAA5"/>
    <w:rsid w:val="5F1FB4B3"/>
    <w:rsid w:val="5FBD1F4F"/>
    <w:rsid w:val="616E9B90"/>
    <w:rsid w:val="62C45020"/>
    <w:rsid w:val="644BC40F"/>
    <w:rsid w:val="65700276"/>
    <w:rsid w:val="6829BAA2"/>
    <w:rsid w:val="686091CB"/>
    <w:rsid w:val="6FD3B7B6"/>
    <w:rsid w:val="73925779"/>
    <w:rsid w:val="74A061A0"/>
    <w:rsid w:val="75D4E048"/>
    <w:rsid w:val="7691A86F"/>
    <w:rsid w:val="78638DC9"/>
    <w:rsid w:val="796CF07D"/>
    <w:rsid w:val="7B65CB51"/>
    <w:rsid w:val="7EFF9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9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FC569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FC569D"/>
    <w:rPr>
      <w:rFonts w:ascii="Arial" w:eastAsia="Times New Roman" w:hAnsi="Arial" w:cs="Times New Roman"/>
      <w:sz w:val="26"/>
      <w:szCs w:val="20"/>
      <w:lang w:val="es-ES_tradnl" w:eastAsia="es-ES"/>
    </w:rPr>
  </w:style>
  <w:style w:type="character" w:customStyle="1" w:styleId="SinespaciadoCar">
    <w:name w:val="Sin espaciado Car"/>
    <w:link w:val="Sinespaciado"/>
    <w:uiPriority w:val="1"/>
    <w:locked/>
    <w:rsid w:val="00FC569D"/>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FC569D"/>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FC569D"/>
    <w:pPr>
      <w:ind w:left="720"/>
      <w:contextualSpacing/>
    </w:pPr>
  </w:style>
  <w:style w:type="paragraph" w:customStyle="1" w:styleId="Textoindependiente31">
    <w:name w:val="Texto independiente 31"/>
    <w:basedOn w:val="Normal"/>
    <w:rsid w:val="00FC569D"/>
    <w:pPr>
      <w:spacing w:line="360" w:lineRule="auto"/>
      <w:jc w:val="both"/>
    </w:pPr>
    <w:rPr>
      <w:rFonts w:ascii="Arial" w:hAnsi="Arial"/>
      <w:sz w:val="28"/>
    </w:rPr>
  </w:style>
  <w:style w:type="paragraph" w:customStyle="1" w:styleId="paragraph">
    <w:name w:val="paragraph"/>
    <w:basedOn w:val="Normal"/>
    <w:rsid w:val="00FC569D"/>
    <w:pPr>
      <w:spacing w:before="100" w:beforeAutospacing="1" w:after="100" w:afterAutospacing="1"/>
    </w:pPr>
    <w:rPr>
      <w:szCs w:val="24"/>
      <w:lang w:val="es-ES"/>
    </w:rPr>
  </w:style>
  <w:style w:type="table" w:styleId="Tablaconcuadrcula">
    <w:name w:val="Table Grid"/>
    <w:basedOn w:val="Tablanormal"/>
    <w:uiPriority w:val="39"/>
    <w:rsid w:val="00FC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23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378"/>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4B2378"/>
    <w:rPr>
      <w:b/>
      <w:bCs/>
    </w:rPr>
  </w:style>
  <w:style w:type="character" w:customStyle="1" w:styleId="AsuntodelcomentarioCar">
    <w:name w:val="Asunto del comentario Car"/>
    <w:basedOn w:val="TextocomentarioCar"/>
    <w:link w:val="Asuntodelcomentario"/>
    <w:uiPriority w:val="99"/>
    <w:semiHidden/>
    <w:rsid w:val="004B2378"/>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9D"/>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FC569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FC569D"/>
    <w:rPr>
      <w:rFonts w:ascii="Arial" w:eastAsia="Times New Roman" w:hAnsi="Arial" w:cs="Times New Roman"/>
      <w:sz w:val="26"/>
      <w:szCs w:val="20"/>
      <w:lang w:val="es-ES_tradnl" w:eastAsia="es-ES"/>
    </w:rPr>
  </w:style>
  <w:style w:type="character" w:customStyle="1" w:styleId="SinespaciadoCar">
    <w:name w:val="Sin espaciado Car"/>
    <w:link w:val="Sinespaciado"/>
    <w:uiPriority w:val="1"/>
    <w:locked/>
    <w:rsid w:val="00FC569D"/>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FC569D"/>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FC569D"/>
    <w:pPr>
      <w:ind w:left="720"/>
      <w:contextualSpacing/>
    </w:pPr>
  </w:style>
  <w:style w:type="paragraph" w:customStyle="1" w:styleId="Textoindependiente31">
    <w:name w:val="Texto independiente 31"/>
    <w:basedOn w:val="Normal"/>
    <w:rsid w:val="00FC569D"/>
    <w:pPr>
      <w:spacing w:line="360" w:lineRule="auto"/>
      <w:jc w:val="both"/>
    </w:pPr>
    <w:rPr>
      <w:rFonts w:ascii="Arial" w:hAnsi="Arial"/>
      <w:sz w:val="28"/>
    </w:rPr>
  </w:style>
  <w:style w:type="paragraph" w:customStyle="1" w:styleId="paragraph">
    <w:name w:val="paragraph"/>
    <w:basedOn w:val="Normal"/>
    <w:rsid w:val="00FC569D"/>
    <w:pPr>
      <w:spacing w:before="100" w:beforeAutospacing="1" w:after="100" w:afterAutospacing="1"/>
    </w:pPr>
    <w:rPr>
      <w:szCs w:val="24"/>
      <w:lang w:val="es-ES"/>
    </w:rPr>
  </w:style>
  <w:style w:type="table" w:styleId="Tablaconcuadrcula">
    <w:name w:val="Table Grid"/>
    <w:basedOn w:val="Tablanormal"/>
    <w:uiPriority w:val="39"/>
    <w:rsid w:val="00FC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23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378"/>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4B2378"/>
    <w:rPr>
      <w:b/>
      <w:bCs/>
    </w:rPr>
  </w:style>
  <w:style w:type="character" w:customStyle="1" w:styleId="AsuntodelcomentarioCar">
    <w:name w:val="Asunto del comentario Car"/>
    <w:basedOn w:val="TextocomentarioCar"/>
    <w:link w:val="Asuntodelcomentario"/>
    <w:uiPriority w:val="99"/>
    <w:semiHidden/>
    <w:rsid w:val="004B237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b2b6e43cbd784126"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6B0CA-68D5-4831-9F73-D868A6190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4DD47-4A94-4F5C-A257-356C2204BCC6}">
  <ds:schemaRefs>
    <ds:schemaRef ds:uri="http://schemas.microsoft.com/sharepoint/v3/contenttype/forms"/>
  </ds:schemaRefs>
</ds:datastoreItem>
</file>

<file path=customXml/itemProps3.xml><?xml version="1.0" encoding="utf-8"?>
<ds:datastoreItem xmlns:ds="http://schemas.openxmlformats.org/officeDocument/2006/customXml" ds:itemID="{352A1610-77F0-4B11-A1E9-12D669B4DC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7483</Words>
  <Characters>41162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15</cp:revision>
  <dcterms:created xsi:type="dcterms:W3CDTF">2020-08-05T19:10:00Z</dcterms:created>
  <dcterms:modified xsi:type="dcterms:W3CDTF">2020-11-05T17:34:00Z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