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C1610" w14:textId="77777777" w:rsidR="00D608F3" w:rsidRPr="00D608F3" w:rsidRDefault="00D608F3" w:rsidP="00D608F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D608F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B7393B" w14:textId="77777777" w:rsidR="00D608F3" w:rsidRPr="00D608F3" w:rsidRDefault="00D608F3" w:rsidP="00D608F3">
      <w:pPr>
        <w:jc w:val="both"/>
        <w:rPr>
          <w:rFonts w:ascii="Arial" w:hAnsi="Arial" w:cs="Arial"/>
          <w:sz w:val="20"/>
          <w:szCs w:val="20"/>
          <w:lang w:val="es-419" w:eastAsia="es-ES"/>
        </w:rPr>
      </w:pPr>
    </w:p>
    <w:p w14:paraId="7B1B68F7" w14:textId="7199AD85" w:rsidR="00D608F3" w:rsidRPr="00D608F3" w:rsidRDefault="00D608F3" w:rsidP="00D608F3">
      <w:pPr>
        <w:jc w:val="both"/>
        <w:rPr>
          <w:rFonts w:ascii="Arial" w:hAnsi="Arial" w:cs="Arial"/>
          <w:b/>
          <w:bCs/>
          <w:iCs/>
          <w:sz w:val="20"/>
          <w:szCs w:val="20"/>
          <w:lang w:val="es-419" w:eastAsia="fr-FR"/>
        </w:rPr>
      </w:pPr>
      <w:r w:rsidRPr="00D608F3">
        <w:rPr>
          <w:rFonts w:ascii="Arial" w:hAnsi="Arial" w:cs="Arial"/>
          <w:b/>
          <w:bCs/>
          <w:iCs/>
          <w:sz w:val="20"/>
          <w:szCs w:val="20"/>
          <w:u w:val="single"/>
          <w:lang w:val="es-419" w:eastAsia="fr-FR"/>
        </w:rPr>
        <w:t>TEMAS:</w:t>
      </w:r>
      <w:r w:rsidRPr="00D608F3">
        <w:rPr>
          <w:rFonts w:ascii="Arial" w:hAnsi="Arial" w:cs="Arial"/>
          <w:b/>
          <w:bCs/>
          <w:iCs/>
          <w:sz w:val="20"/>
          <w:szCs w:val="20"/>
          <w:lang w:val="es-419" w:eastAsia="fr-FR"/>
        </w:rPr>
        <w:tab/>
      </w:r>
      <w:r w:rsidR="006C29C6">
        <w:rPr>
          <w:rFonts w:ascii="Arial" w:hAnsi="Arial" w:cs="Arial"/>
          <w:b/>
          <w:bCs/>
          <w:iCs/>
          <w:sz w:val="20"/>
          <w:szCs w:val="20"/>
          <w:lang w:val="es-419" w:eastAsia="fr-FR"/>
        </w:rPr>
        <w:t xml:space="preserve">SEGURIDAD SOCIAL / CARÁCTER Y FINALIDAD DEL DERECHO </w:t>
      </w:r>
      <w:r w:rsidRPr="00D608F3">
        <w:rPr>
          <w:rFonts w:ascii="Arial" w:hAnsi="Arial" w:cs="Arial"/>
          <w:b/>
          <w:bCs/>
          <w:iCs/>
          <w:sz w:val="20"/>
          <w:szCs w:val="20"/>
          <w:lang w:val="es-419" w:eastAsia="fr-FR"/>
        </w:rPr>
        <w:t xml:space="preserve">/ </w:t>
      </w:r>
      <w:r w:rsidR="00095FF6">
        <w:rPr>
          <w:rFonts w:ascii="Arial" w:hAnsi="Arial" w:cs="Arial"/>
          <w:b/>
          <w:bCs/>
          <w:iCs/>
          <w:sz w:val="20"/>
          <w:szCs w:val="20"/>
          <w:lang w:val="es-419" w:eastAsia="fr-FR"/>
        </w:rPr>
        <w:t>REVISIÓN DEL ESTADO DE INVALIDEZ / TRÁMITE LEGAL / DILACIÓN INJUSTIFICADA / PROSPERA LA TUTELA.</w:t>
      </w:r>
    </w:p>
    <w:p w14:paraId="6596D872" w14:textId="77777777" w:rsidR="00D608F3" w:rsidRPr="00D608F3" w:rsidRDefault="00D608F3" w:rsidP="00D608F3">
      <w:pPr>
        <w:jc w:val="both"/>
        <w:rPr>
          <w:rFonts w:ascii="Arial" w:hAnsi="Arial" w:cs="Arial"/>
          <w:sz w:val="20"/>
          <w:szCs w:val="20"/>
          <w:lang w:val="es-419" w:eastAsia="es-ES"/>
        </w:rPr>
      </w:pPr>
    </w:p>
    <w:p w14:paraId="66FA6C0C" w14:textId="03164FA8" w:rsidR="00D608F3" w:rsidRPr="00D608F3" w:rsidRDefault="006C29C6" w:rsidP="00D608F3">
      <w:pPr>
        <w:jc w:val="both"/>
        <w:rPr>
          <w:rFonts w:ascii="Arial" w:hAnsi="Arial" w:cs="Arial"/>
          <w:sz w:val="20"/>
          <w:szCs w:val="20"/>
          <w:lang w:val="es-419" w:eastAsia="es-ES"/>
        </w:rPr>
      </w:pPr>
      <w:r w:rsidRPr="006C29C6">
        <w:rPr>
          <w:rFonts w:ascii="Arial" w:hAnsi="Arial" w:cs="Arial"/>
          <w:sz w:val="20"/>
          <w:szCs w:val="20"/>
          <w:lang w:val="es-419" w:eastAsia="es-ES"/>
        </w:rPr>
        <w:t>Consagrada en los artículos 48 y 49 de la Carta Política, la seguridad social ha sido reconocido en el ordenamiento jurídico como un derecho constitucional fundamental que hace posible que las personas afronten con dignidad, situaciones difíciles asociadas a contingencias regulares de la vida y por tanto, elemento esencial para la realización otros derechos de primera generación</w:t>
      </w:r>
      <w:r>
        <w:rPr>
          <w:rFonts w:ascii="Arial" w:hAnsi="Arial" w:cs="Arial"/>
          <w:sz w:val="20"/>
          <w:szCs w:val="20"/>
          <w:lang w:val="es-419" w:eastAsia="es-ES"/>
        </w:rPr>
        <w:t>…</w:t>
      </w:r>
    </w:p>
    <w:p w14:paraId="300FF202" w14:textId="77777777" w:rsidR="00D608F3" w:rsidRPr="00D608F3" w:rsidRDefault="00D608F3" w:rsidP="00D608F3">
      <w:pPr>
        <w:jc w:val="both"/>
        <w:rPr>
          <w:rFonts w:ascii="Arial" w:hAnsi="Arial" w:cs="Arial"/>
          <w:sz w:val="20"/>
          <w:szCs w:val="20"/>
          <w:lang w:val="es-419" w:eastAsia="es-ES"/>
        </w:rPr>
      </w:pPr>
    </w:p>
    <w:p w14:paraId="6EC414E9" w14:textId="05D6C3CD" w:rsidR="00D608F3" w:rsidRPr="00D608F3" w:rsidRDefault="006C29C6" w:rsidP="00D608F3">
      <w:pPr>
        <w:jc w:val="both"/>
        <w:rPr>
          <w:rFonts w:ascii="Arial" w:hAnsi="Arial" w:cs="Arial"/>
          <w:sz w:val="20"/>
          <w:szCs w:val="20"/>
          <w:lang w:val="es-419" w:eastAsia="es-ES"/>
        </w:rPr>
      </w:pPr>
      <w:r w:rsidRPr="006C29C6">
        <w:rPr>
          <w:rFonts w:ascii="Arial" w:hAnsi="Arial" w:cs="Arial"/>
          <w:sz w:val="20"/>
          <w:szCs w:val="20"/>
          <w:lang w:val="es-419" w:eastAsia="es-ES"/>
        </w:rPr>
        <w:t>Conteste con ello, con la finalidad de mitigar las vicisitudes inherentes a la pérdida de la capacidad laboral, el sistema de seguridad social ha previsto diferentes tipos de prestaciones. Una de ellas es la pensión de invalidez, que exige como requisito para su causación, entre otros, la demostración de una disminución en la capacidad de trabajo, equivalente al 50% o más</w:t>
      </w:r>
      <w:r>
        <w:rPr>
          <w:rFonts w:ascii="Arial" w:hAnsi="Arial" w:cs="Arial"/>
          <w:sz w:val="20"/>
          <w:szCs w:val="20"/>
          <w:lang w:val="es-419" w:eastAsia="es-ES"/>
        </w:rPr>
        <w:t>…</w:t>
      </w:r>
    </w:p>
    <w:p w14:paraId="736314D8" w14:textId="77777777" w:rsidR="00D608F3" w:rsidRPr="00D608F3" w:rsidRDefault="00D608F3" w:rsidP="00D608F3">
      <w:pPr>
        <w:jc w:val="both"/>
        <w:rPr>
          <w:rFonts w:ascii="Arial" w:hAnsi="Arial" w:cs="Arial"/>
          <w:sz w:val="20"/>
          <w:szCs w:val="20"/>
          <w:lang w:eastAsia="es-ES"/>
        </w:rPr>
      </w:pPr>
    </w:p>
    <w:p w14:paraId="3B239961" w14:textId="0BC5CC8B" w:rsidR="00D608F3" w:rsidRPr="00D608F3" w:rsidRDefault="006C29C6" w:rsidP="00D608F3">
      <w:pPr>
        <w:jc w:val="both"/>
        <w:rPr>
          <w:rFonts w:ascii="Arial" w:hAnsi="Arial" w:cs="Arial"/>
          <w:sz w:val="20"/>
          <w:szCs w:val="20"/>
          <w:lang w:eastAsia="es-ES"/>
        </w:rPr>
      </w:pPr>
      <w:r>
        <w:rPr>
          <w:rFonts w:ascii="Arial" w:hAnsi="Arial" w:cs="Arial"/>
          <w:sz w:val="20"/>
          <w:szCs w:val="20"/>
          <w:lang w:eastAsia="es-ES"/>
        </w:rPr>
        <w:t xml:space="preserve">… </w:t>
      </w:r>
      <w:r w:rsidRPr="006C29C6">
        <w:rPr>
          <w:rFonts w:ascii="Arial" w:hAnsi="Arial" w:cs="Arial"/>
          <w:sz w:val="20"/>
          <w:szCs w:val="20"/>
          <w:lang w:eastAsia="es-ES"/>
        </w:rPr>
        <w:t>el estado de invalidez se encuentra sujeto a una revisión trienal que, en caso de evidenciar una recuperación del pensionado, habilitaría a la administradora para que declare la extinción de la prestación, sin que tal decisión vulnere derechos fundamentales, pues se constataría que la persona ha recobrado total o parcialmente su capacidad de laborar.</w:t>
      </w:r>
      <w:r>
        <w:rPr>
          <w:rFonts w:ascii="Arial" w:hAnsi="Arial" w:cs="Arial"/>
          <w:sz w:val="20"/>
          <w:szCs w:val="20"/>
          <w:lang w:eastAsia="es-ES"/>
        </w:rPr>
        <w:t xml:space="preserve"> (…)</w:t>
      </w:r>
    </w:p>
    <w:p w14:paraId="5FC00244" w14:textId="77777777" w:rsidR="00D608F3" w:rsidRDefault="00D608F3" w:rsidP="00D608F3">
      <w:pPr>
        <w:jc w:val="both"/>
        <w:rPr>
          <w:rFonts w:ascii="Arial" w:hAnsi="Arial" w:cs="Arial"/>
          <w:sz w:val="20"/>
          <w:szCs w:val="20"/>
          <w:lang w:eastAsia="es-ES"/>
        </w:rPr>
      </w:pPr>
    </w:p>
    <w:p w14:paraId="26F9EFE7" w14:textId="170AB7EC" w:rsidR="00095FF6" w:rsidRPr="00095FF6" w:rsidRDefault="00095FF6" w:rsidP="00095FF6">
      <w:pPr>
        <w:jc w:val="both"/>
        <w:rPr>
          <w:rFonts w:ascii="Arial" w:hAnsi="Arial" w:cs="Arial"/>
          <w:sz w:val="20"/>
          <w:szCs w:val="20"/>
          <w:lang w:eastAsia="es-ES"/>
        </w:rPr>
      </w:pPr>
      <w:r>
        <w:rPr>
          <w:rFonts w:ascii="Arial" w:hAnsi="Arial" w:cs="Arial"/>
          <w:sz w:val="20"/>
          <w:szCs w:val="20"/>
          <w:lang w:eastAsia="es-ES"/>
        </w:rPr>
        <w:t xml:space="preserve">… </w:t>
      </w:r>
      <w:r w:rsidRPr="00095FF6">
        <w:rPr>
          <w:rFonts w:ascii="Arial" w:hAnsi="Arial" w:cs="Arial"/>
          <w:sz w:val="20"/>
          <w:szCs w:val="20"/>
          <w:lang w:eastAsia="es-ES"/>
        </w:rPr>
        <w:t>es claro que el fallo impugnado debe confirmarse, en consideración a que quedó acreditado que la accionante no sólo asistió a la cita de valoración de medicina laboral que le fue programada por la entidad accionada, sino que además nunca ha impedido de manera caprichosa su revisión; por el contrario, ha estado presta a adelantar las gestiones tendientes a recaudar todos los exámenes necesarios para ello</w:t>
      </w:r>
      <w:r>
        <w:rPr>
          <w:rFonts w:ascii="Arial" w:hAnsi="Arial" w:cs="Arial"/>
          <w:sz w:val="20"/>
          <w:szCs w:val="20"/>
          <w:lang w:eastAsia="es-ES"/>
        </w:rPr>
        <w:t>…</w:t>
      </w:r>
      <w:r w:rsidRPr="00095FF6">
        <w:rPr>
          <w:rFonts w:ascii="Arial" w:hAnsi="Arial" w:cs="Arial"/>
          <w:sz w:val="20"/>
          <w:szCs w:val="20"/>
          <w:lang w:eastAsia="es-ES"/>
        </w:rPr>
        <w:t xml:space="preserve"> </w:t>
      </w:r>
    </w:p>
    <w:p w14:paraId="5D752C42" w14:textId="77777777" w:rsidR="00095FF6" w:rsidRPr="00095FF6" w:rsidRDefault="00095FF6" w:rsidP="00095FF6">
      <w:pPr>
        <w:jc w:val="both"/>
        <w:rPr>
          <w:rFonts w:ascii="Arial" w:hAnsi="Arial" w:cs="Arial"/>
          <w:sz w:val="20"/>
          <w:szCs w:val="20"/>
          <w:lang w:eastAsia="es-ES"/>
        </w:rPr>
      </w:pPr>
    </w:p>
    <w:p w14:paraId="68CF4A96" w14:textId="59AD1777" w:rsidR="006C29C6" w:rsidRDefault="00095FF6" w:rsidP="00D608F3">
      <w:pPr>
        <w:jc w:val="both"/>
        <w:rPr>
          <w:rFonts w:ascii="Arial" w:hAnsi="Arial" w:cs="Arial"/>
          <w:sz w:val="20"/>
          <w:szCs w:val="20"/>
          <w:lang w:eastAsia="es-ES"/>
        </w:rPr>
      </w:pPr>
      <w:r w:rsidRPr="00095FF6">
        <w:rPr>
          <w:rFonts w:ascii="Arial" w:hAnsi="Arial" w:cs="Arial"/>
          <w:sz w:val="20"/>
          <w:szCs w:val="20"/>
          <w:lang w:eastAsia="es-ES"/>
        </w:rPr>
        <w:t>Lo anterior, sumado al hecho de que a la fecha no se ha establecido si las causas o razones que dieron lugar al derecho pensional de la accionante aún se conservan o no, habida cuenta que se encuentra pendiente por parte de la Junta Regional de Calificación de Invalidez de Risaralda, la resolución del recurso de apelación que aquella interpuso en contra el dictamen emitido por Colpensiones, siendo pertinente traer a colación un pronunciamiento del órgano de cierre constitucional respecto a la dilación injustificada de la definición de la situación de pérdida de capacidad laboral</w:t>
      </w:r>
      <w:r>
        <w:rPr>
          <w:rFonts w:ascii="Arial" w:hAnsi="Arial" w:cs="Arial"/>
          <w:sz w:val="20"/>
          <w:szCs w:val="20"/>
          <w:lang w:eastAsia="es-ES"/>
        </w:rPr>
        <w:t>…</w:t>
      </w:r>
    </w:p>
    <w:p w14:paraId="736D4923" w14:textId="77777777" w:rsidR="006C29C6" w:rsidRPr="00D608F3" w:rsidRDefault="006C29C6" w:rsidP="00D608F3">
      <w:pPr>
        <w:jc w:val="both"/>
        <w:rPr>
          <w:rFonts w:ascii="Arial" w:hAnsi="Arial" w:cs="Arial"/>
          <w:sz w:val="20"/>
          <w:szCs w:val="20"/>
          <w:lang w:eastAsia="es-ES"/>
        </w:rPr>
      </w:pPr>
    </w:p>
    <w:p w14:paraId="6423D759" w14:textId="77777777" w:rsidR="00D608F3" w:rsidRPr="00D608F3" w:rsidRDefault="00D608F3" w:rsidP="00D608F3">
      <w:pPr>
        <w:jc w:val="both"/>
        <w:rPr>
          <w:rFonts w:ascii="Arial" w:hAnsi="Arial" w:cs="Arial"/>
          <w:sz w:val="20"/>
          <w:szCs w:val="20"/>
          <w:lang w:eastAsia="es-ES"/>
        </w:rPr>
      </w:pPr>
    </w:p>
    <w:p w14:paraId="4E0959B5" w14:textId="77777777" w:rsidR="00D608F3" w:rsidRPr="00D608F3" w:rsidRDefault="00D608F3" w:rsidP="00D608F3">
      <w:pPr>
        <w:jc w:val="both"/>
        <w:rPr>
          <w:rFonts w:ascii="Arial" w:hAnsi="Arial" w:cs="Arial"/>
          <w:sz w:val="20"/>
          <w:szCs w:val="20"/>
          <w:lang w:eastAsia="es-ES"/>
        </w:rPr>
      </w:pPr>
    </w:p>
    <w:p w14:paraId="6B7FF0E1" w14:textId="77777777" w:rsidR="005D0CDD" w:rsidRPr="00D608F3" w:rsidRDefault="005D0CDD" w:rsidP="00D608F3">
      <w:pPr>
        <w:pStyle w:val="Ttulo"/>
        <w:spacing w:line="276" w:lineRule="auto"/>
        <w:rPr>
          <w:rFonts w:ascii="Arial" w:hAnsi="Arial"/>
          <w:spacing w:val="6"/>
          <w:lang w:val="es-ES_tradnl"/>
        </w:rPr>
      </w:pPr>
      <w:r w:rsidRPr="00D608F3">
        <w:rPr>
          <w:rFonts w:ascii="Arial" w:hAnsi="Arial"/>
          <w:spacing w:val="6"/>
          <w:lang w:val="es-ES_tradnl"/>
        </w:rPr>
        <w:t>REPÚBLICA DE COLOMBIA</w:t>
      </w:r>
    </w:p>
    <w:p w14:paraId="672A6659" w14:textId="77777777" w:rsidR="005D0CDD" w:rsidRPr="00D608F3" w:rsidRDefault="005D0CDD" w:rsidP="00D608F3">
      <w:pPr>
        <w:tabs>
          <w:tab w:val="left" w:pos="3060"/>
        </w:tabs>
        <w:spacing w:line="276" w:lineRule="auto"/>
        <w:jc w:val="center"/>
        <w:rPr>
          <w:rFonts w:ascii="Arial" w:hAnsi="Arial" w:cs="Arial"/>
          <w:spacing w:val="6"/>
          <w:lang w:val="es-ES_tradnl" w:eastAsia="es-ES"/>
        </w:rPr>
      </w:pPr>
      <w:r w:rsidRPr="00D608F3">
        <w:rPr>
          <w:rFonts w:ascii="Arial" w:hAnsi="Arial" w:cs="Arial"/>
          <w:spacing w:val="6"/>
          <w:lang w:val="es-ES_tradnl" w:eastAsia="es-ES"/>
        </w:rPr>
        <w:object w:dxaOrig="2289" w:dyaOrig="1470" w14:anchorId="20407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3.85pt;mso-width-percent:0;mso-height-percent:0;mso-width-percent:0;mso-height-percent:0" o:ole="" fillcolor="window">
            <v:imagedata r:id="rId12" o:title=""/>
          </v:shape>
          <o:OLEObject Type="Embed" ProgID="Word.Picture.8" ShapeID="_x0000_i1025" DrawAspect="Content" ObjectID="_1666893987" r:id="rId13"/>
        </w:object>
      </w:r>
    </w:p>
    <w:p w14:paraId="2D535900" w14:textId="77777777" w:rsidR="005D0CDD" w:rsidRPr="00D608F3" w:rsidRDefault="005D0CDD" w:rsidP="00D608F3">
      <w:pPr>
        <w:tabs>
          <w:tab w:val="left" w:pos="3060"/>
        </w:tabs>
        <w:spacing w:line="276" w:lineRule="auto"/>
        <w:jc w:val="center"/>
        <w:rPr>
          <w:rFonts w:ascii="Arial" w:hAnsi="Arial" w:cs="Arial"/>
          <w:b/>
          <w:spacing w:val="6"/>
          <w:lang w:val="es-ES_tradnl" w:eastAsia="es-ES"/>
        </w:rPr>
      </w:pPr>
      <w:r w:rsidRPr="00D608F3">
        <w:rPr>
          <w:rFonts w:ascii="Arial" w:hAnsi="Arial" w:cs="Arial"/>
          <w:b/>
          <w:spacing w:val="6"/>
          <w:lang w:val="es-ES_tradnl" w:eastAsia="es-ES"/>
        </w:rPr>
        <w:t>TRIBUNAL SUPERIOR DE DISTRITO JUDICIAL DE PEREIRA</w:t>
      </w:r>
    </w:p>
    <w:p w14:paraId="2B03E83A" w14:textId="77777777" w:rsidR="005D0CDD" w:rsidRPr="00D608F3" w:rsidRDefault="005D0CDD" w:rsidP="00D608F3">
      <w:pPr>
        <w:pStyle w:val="Ttulo1"/>
        <w:spacing w:before="0" w:line="276" w:lineRule="auto"/>
        <w:jc w:val="center"/>
        <w:rPr>
          <w:rFonts w:ascii="Arial" w:eastAsia="Times New Roman" w:hAnsi="Arial" w:cs="Arial"/>
          <w:b/>
          <w:color w:val="auto"/>
          <w:spacing w:val="6"/>
          <w:sz w:val="24"/>
          <w:szCs w:val="24"/>
        </w:rPr>
      </w:pPr>
      <w:r w:rsidRPr="00D608F3">
        <w:rPr>
          <w:rFonts w:ascii="Arial" w:eastAsia="Times New Roman" w:hAnsi="Arial" w:cs="Arial"/>
          <w:b/>
          <w:color w:val="auto"/>
          <w:spacing w:val="6"/>
          <w:sz w:val="24"/>
          <w:szCs w:val="24"/>
        </w:rPr>
        <w:t xml:space="preserve">SALA CUARTA DE DECISIÓN LABORAL </w:t>
      </w:r>
    </w:p>
    <w:p w14:paraId="0A37501D" w14:textId="77777777" w:rsidR="005D0CDD" w:rsidRPr="00D608F3" w:rsidRDefault="005D0CDD" w:rsidP="00D608F3">
      <w:pPr>
        <w:pStyle w:val="Sinespaciado"/>
        <w:spacing w:line="276" w:lineRule="auto"/>
        <w:rPr>
          <w:rFonts w:ascii="Arial" w:hAnsi="Arial" w:cs="Arial"/>
          <w:spacing w:val="6"/>
          <w:sz w:val="24"/>
          <w:szCs w:val="24"/>
          <w:lang w:val="es-ES_tradnl"/>
        </w:rPr>
      </w:pPr>
    </w:p>
    <w:p w14:paraId="3AB72AB5" w14:textId="67EE67AF" w:rsidR="005D0CDD" w:rsidRPr="00D608F3" w:rsidRDefault="00D608F3" w:rsidP="00D608F3">
      <w:pPr>
        <w:spacing w:line="276" w:lineRule="auto"/>
        <w:jc w:val="center"/>
        <w:rPr>
          <w:rFonts w:ascii="Arial" w:hAnsi="Arial" w:cs="Arial"/>
          <w:spacing w:val="6"/>
          <w:lang w:val="es-ES_tradnl" w:eastAsia="es-ES"/>
        </w:rPr>
      </w:pPr>
      <w:r w:rsidRPr="00D608F3">
        <w:rPr>
          <w:rFonts w:ascii="Arial" w:hAnsi="Arial" w:cs="Arial"/>
          <w:spacing w:val="6"/>
          <w:lang w:val="es-ES_tradnl" w:eastAsia="es-ES"/>
        </w:rPr>
        <w:t>Magistrada Ponente</w:t>
      </w:r>
      <w:r w:rsidR="005D0CDD" w:rsidRPr="00D608F3">
        <w:rPr>
          <w:rFonts w:ascii="Arial" w:hAnsi="Arial" w:cs="Arial"/>
          <w:spacing w:val="6"/>
          <w:lang w:val="es-ES_tradnl" w:eastAsia="es-ES"/>
        </w:rPr>
        <w:t xml:space="preserve">: </w:t>
      </w:r>
    </w:p>
    <w:p w14:paraId="7D55412E" w14:textId="77777777" w:rsidR="005D0CDD" w:rsidRPr="00D608F3" w:rsidRDefault="005D0CDD" w:rsidP="00D608F3">
      <w:pPr>
        <w:spacing w:line="276" w:lineRule="auto"/>
        <w:jc w:val="center"/>
        <w:rPr>
          <w:rFonts w:ascii="Arial" w:hAnsi="Arial" w:cs="Arial"/>
          <w:b/>
          <w:spacing w:val="6"/>
          <w:lang w:val="es-ES_tradnl" w:eastAsia="es-ES"/>
        </w:rPr>
      </w:pPr>
      <w:r w:rsidRPr="00D608F3">
        <w:rPr>
          <w:rFonts w:ascii="Arial" w:hAnsi="Arial" w:cs="Arial"/>
          <w:b/>
          <w:spacing w:val="6"/>
          <w:lang w:val="es-ES_tradnl" w:eastAsia="es-ES"/>
        </w:rPr>
        <w:t>ALEJANDRA MARÍA HENAO PALACIO</w:t>
      </w:r>
    </w:p>
    <w:p w14:paraId="5DAB6C7B" w14:textId="77777777" w:rsidR="005D0CDD" w:rsidRPr="00D608F3" w:rsidRDefault="005D0CDD" w:rsidP="00D608F3">
      <w:pPr>
        <w:pStyle w:val="Sinespaciado"/>
        <w:spacing w:line="276" w:lineRule="auto"/>
        <w:rPr>
          <w:rFonts w:ascii="Arial" w:hAnsi="Arial" w:cs="Arial"/>
          <w:spacing w:val="6"/>
          <w:sz w:val="24"/>
          <w:szCs w:val="24"/>
          <w:lang w:val="es-ES_tradnl"/>
        </w:rPr>
      </w:pPr>
    </w:p>
    <w:tbl>
      <w:tblPr>
        <w:tblStyle w:val="Tablaconcuadrcula"/>
        <w:tblW w:w="9072" w:type="dxa"/>
        <w:tblInd w:w="-5" w:type="dxa"/>
        <w:tblLook w:val="04A0" w:firstRow="1" w:lastRow="0" w:firstColumn="1" w:lastColumn="0" w:noHBand="0" w:noVBand="1"/>
      </w:tblPr>
      <w:tblGrid>
        <w:gridCol w:w="2098"/>
        <w:gridCol w:w="6974"/>
      </w:tblGrid>
      <w:tr w:rsidR="00D608F3" w:rsidRPr="00D608F3" w14:paraId="673FC394" w14:textId="77777777" w:rsidTr="00D608F3">
        <w:tc>
          <w:tcPr>
            <w:tcW w:w="2098" w:type="dxa"/>
            <w:vAlign w:val="center"/>
          </w:tcPr>
          <w:p w14:paraId="11776B74" w14:textId="77777777" w:rsidR="005D0CDD" w:rsidRPr="00D608F3" w:rsidRDefault="005D0CDD" w:rsidP="00D608F3">
            <w:pPr>
              <w:rPr>
                <w:rFonts w:ascii="Arial" w:hAnsi="Arial" w:cs="Arial"/>
                <w:spacing w:val="6"/>
                <w:sz w:val="22"/>
                <w:lang w:val="es-ES_tradnl" w:eastAsia="es-ES"/>
              </w:rPr>
            </w:pPr>
            <w:r w:rsidRPr="00D608F3">
              <w:rPr>
                <w:rFonts w:ascii="Arial" w:hAnsi="Arial" w:cs="Arial"/>
                <w:spacing w:val="6"/>
                <w:sz w:val="22"/>
                <w:lang w:val="es-ES_tradnl" w:eastAsia="es-ES"/>
              </w:rPr>
              <w:t>Accionante:</w:t>
            </w:r>
          </w:p>
        </w:tc>
        <w:tc>
          <w:tcPr>
            <w:tcW w:w="6974" w:type="dxa"/>
          </w:tcPr>
          <w:p w14:paraId="227516B3" w14:textId="071943B1" w:rsidR="005D0CDD" w:rsidRPr="00D608F3" w:rsidRDefault="00D608F3" w:rsidP="00D608F3">
            <w:pPr>
              <w:jc w:val="both"/>
              <w:rPr>
                <w:rFonts w:ascii="Arial" w:hAnsi="Arial" w:cs="Arial"/>
                <w:spacing w:val="6"/>
                <w:sz w:val="22"/>
                <w:lang w:val="es-ES_tradnl" w:eastAsia="es-ES"/>
              </w:rPr>
            </w:pPr>
            <w:proofErr w:type="spellStart"/>
            <w:r w:rsidRPr="00D608F3">
              <w:rPr>
                <w:rFonts w:ascii="Arial" w:hAnsi="Arial" w:cs="Arial"/>
                <w:spacing w:val="6"/>
                <w:sz w:val="22"/>
                <w:lang w:val="es-ES_tradnl" w:eastAsia="es-ES"/>
              </w:rPr>
              <w:t>Monica</w:t>
            </w:r>
            <w:proofErr w:type="spellEnd"/>
            <w:r w:rsidRPr="00D608F3">
              <w:rPr>
                <w:rFonts w:ascii="Arial" w:hAnsi="Arial" w:cs="Arial"/>
                <w:spacing w:val="6"/>
                <w:sz w:val="22"/>
                <w:lang w:val="es-ES_tradnl" w:eastAsia="es-ES"/>
              </w:rPr>
              <w:t xml:space="preserve"> Pineda </w:t>
            </w:r>
            <w:proofErr w:type="spellStart"/>
            <w:r w:rsidRPr="00D608F3">
              <w:rPr>
                <w:rFonts w:ascii="Arial" w:hAnsi="Arial" w:cs="Arial"/>
                <w:spacing w:val="6"/>
                <w:sz w:val="22"/>
                <w:lang w:val="es-ES_tradnl" w:eastAsia="es-ES"/>
              </w:rPr>
              <w:t>Gutierrez</w:t>
            </w:r>
            <w:proofErr w:type="spellEnd"/>
          </w:p>
        </w:tc>
      </w:tr>
      <w:tr w:rsidR="00D608F3" w:rsidRPr="00D608F3" w14:paraId="5EEF92D8" w14:textId="77777777" w:rsidTr="00D608F3">
        <w:tc>
          <w:tcPr>
            <w:tcW w:w="2098" w:type="dxa"/>
            <w:vAlign w:val="center"/>
          </w:tcPr>
          <w:p w14:paraId="457B7C99" w14:textId="77777777" w:rsidR="005D0CDD" w:rsidRPr="00D608F3" w:rsidRDefault="005D0CDD" w:rsidP="00D608F3">
            <w:pPr>
              <w:rPr>
                <w:rFonts w:ascii="Arial" w:hAnsi="Arial" w:cs="Arial"/>
                <w:spacing w:val="6"/>
                <w:sz w:val="22"/>
                <w:lang w:val="es-ES_tradnl" w:eastAsia="es-ES"/>
              </w:rPr>
            </w:pPr>
            <w:r w:rsidRPr="00D608F3">
              <w:rPr>
                <w:rFonts w:ascii="Arial" w:hAnsi="Arial" w:cs="Arial"/>
                <w:spacing w:val="6"/>
                <w:sz w:val="22"/>
                <w:lang w:val="es-ES_tradnl" w:eastAsia="es-ES"/>
              </w:rPr>
              <w:t>Accionados:</w:t>
            </w:r>
          </w:p>
        </w:tc>
        <w:tc>
          <w:tcPr>
            <w:tcW w:w="6974" w:type="dxa"/>
          </w:tcPr>
          <w:p w14:paraId="092A2971" w14:textId="62F49B7B" w:rsidR="005D0CDD" w:rsidRPr="00D608F3" w:rsidRDefault="00D608F3" w:rsidP="00D608F3">
            <w:pPr>
              <w:jc w:val="both"/>
              <w:rPr>
                <w:rFonts w:ascii="Arial" w:hAnsi="Arial" w:cs="Arial"/>
                <w:spacing w:val="6"/>
                <w:sz w:val="22"/>
                <w:lang w:val="es-ES_tradnl" w:eastAsia="es-ES"/>
              </w:rPr>
            </w:pPr>
            <w:r w:rsidRPr="00D608F3">
              <w:rPr>
                <w:rFonts w:ascii="Arial" w:hAnsi="Arial" w:cs="Arial"/>
                <w:spacing w:val="6"/>
                <w:sz w:val="22"/>
                <w:lang w:val="es-ES_tradnl" w:eastAsia="es-ES"/>
              </w:rPr>
              <w:t>Colpensiones</w:t>
            </w:r>
            <w:r w:rsidR="0045187F" w:rsidRPr="00D608F3">
              <w:rPr>
                <w:rFonts w:ascii="Arial" w:hAnsi="Arial" w:cs="Arial"/>
                <w:spacing w:val="6"/>
                <w:sz w:val="22"/>
                <w:lang w:val="es-ES_tradnl" w:eastAsia="es-ES"/>
              </w:rPr>
              <w:t xml:space="preserve">, </w:t>
            </w:r>
            <w:proofErr w:type="spellStart"/>
            <w:r w:rsidR="0045187F" w:rsidRPr="00D608F3">
              <w:rPr>
                <w:rFonts w:ascii="Arial" w:hAnsi="Arial" w:cs="Arial"/>
                <w:spacing w:val="6"/>
                <w:sz w:val="22"/>
                <w:lang w:val="es-ES_tradnl" w:eastAsia="es-ES"/>
              </w:rPr>
              <w:t>EPS</w:t>
            </w:r>
            <w:proofErr w:type="spellEnd"/>
            <w:r w:rsidR="0045187F" w:rsidRPr="00D608F3">
              <w:rPr>
                <w:rFonts w:ascii="Arial" w:hAnsi="Arial" w:cs="Arial"/>
                <w:spacing w:val="6"/>
                <w:sz w:val="22"/>
                <w:lang w:val="es-ES_tradnl" w:eastAsia="es-ES"/>
              </w:rPr>
              <w:t xml:space="preserve"> SURA, </w:t>
            </w:r>
            <w:r w:rsidRPr="00D608F3">
              <w:rPr>
                <w:rFonts w:ascii="Arial" w:hAnsi="Arial" w:cs="Arial"/>
                <w:spacing w:val="6"/>
                <w:sz w:val="22"/>
                <w:lang w:val="es-ES_tradnl" w:eastAsia="es-ES"/>
              </w:rPr>
              <w:t xml:space="preserve">Junta Regional de Calificación de Invalidez y </w:t>
            </w:r>
            <w:proofErr w:type="spellStart"/>
            <w:r w:rsidR="0045187F" w:rsidRPr="00D608F3">
              <w:rPr>
                <w:rFonts w:ascii="Arial" w:hAnsi="Arial" w:cs="Arial"/>
                <w:spacing w:val="6"/>
                <w:sz w:val="22"/>
                <w:lang w:val="es-ES_tradnl" w:eastAsia="es-ES"/>
              </w:rPr>
              <w:t>ARL</w:t>
            </w:r>
            <w:proofErr w:type="spellEnd"/>
            <w:r w:rsidR="0045187F" w:rsidRPr="00D608F3">
              <w:rPr>
                <w:rFonts w:ascii="Arial" w:hAnsi="Arial" w:cs="Arial"/>
                <w:spacing w:val="6"/>
                <w:sz w:val="22"/>
                <w:lang w:val="es-ES_tradnl" w:eastAsia="es-ES"/>
              </w:rPr>
              <w:t xml:space="preserve"> AXA COLPATRIA </w:t>
            </w:r>
          </w:p>
        </w:tc>
      </w:tr>
      <w:tr w:rsidR="00D608F3" w:rsidRPr="00D608F3" w14:paraId="7BDF63E7" w14:textId="77777777" w:rsidTr="00D608F3">
        <w:tc>
          <w:tcPr>
            <w:tcW w:w="2098" w:type="dxa"/>
            <w:vAlign w:val="center"/>
          </w:tcPr>
          <w:p w14:paraId="5C6AAB3C" w14:textId="77777777" w:rsidR="005D0CDD" w:rsidRPr="00D608F3" w:rsidRDefault="005D0CDD" w:rsidP="00D608F3">
            <w:pPr>
              <w:rPr>
                <w:rFonts w:ascii="Arial" w:hAnsi="Arial" w:cs="Arial"/>
                <w:spacing w:val="6"/>
                <w:sz w:val="22"/>
                <w:lang w:val="es-ES_tradnl" w:eastAsia="es-ES"/>
              </w:rPr>
            </w:pPr>
            <w:r w:rsidRPr="00D608F3">
              <w:rPr>
                <w:rFonts w:ascii="Arial" w:hAnsi="Arial" w:cs="Arial"/>
                <w:spacing w:val="6"/>
                <w:sz w:val="22"/>
                <w:lang w:val="es-ES_tradnl" w:eastAsia="es-ES"/>
              </w:rPr>
              <w:t>Radicación No.</w:t>
            </w:r>
          </w:p>
        </w:tc>
        <w:tc>
          <w:tcPr>
            <w:tcW w:w="6974" w:type="dxa"/>
          </w:tcPr>
          <w:p w14:paraId="258F636B" w14:textId="77777777" w:rsidR="005D0CDD" w:rsidRPr="00D608F3" w:rsidRDefault="005D0CDD" w:rsidP="00D608F3">
            <w:pPr>
              <w:jc w:val="both"/>
              <w:rPr>
                <w:rFonts w:ascii="Arial" w:hAnsi="Arial" w:cs="Arial"/>
                <w:spacing w:val="6"/>
                <w:sz w:val="22"/>
                <w:lang w:val="es-ES_tradnl" w:eastAsia="es-ES"/>
              </w:rPr>
            </w:pPr>
            <w:r w:rsidRPr="00D608F3">
              <w:rPr>
                <w:rFonts w:ascii="Arial" w:hAnsi="Arial" w:cs="Arial"/>
                <w:spacing w:val="6"/>
                <w:sz w:val="22"/>
                <w:lang w:val="es-ES_tradnl" w:eastAsia="es-ES"/>
              </w:rPr>
              <w:t>66001–31-05-00</w:t>
            </w:r>
            <w:r w:rsidR="0045187F" w:rsidRPr="00D608F3">
              <w:rPr>
                <w:rFonts w:ascii="Arial" w:hAnsi="Arial" w:cs="Arial"/>
                <w:spacing w:val="6"/>
                <w:sz w:val="22"/>
                <w:lang w:val="es-ES_tradnl" w:eastAsia="es-ES"/>
              </w:rPr>
              <w:t>2</w:t>
            </w:r>
            <w:r w:rsidRPr="00D608F3">
              <w:rPr>
                <w:rFonts w:ascii="Arial" w:hAnsi="Arial" w:cs="Arial"/>
                <w:spacing w:val="6"/>
                <w:sz w:val="22"/>
                <w:lang w:val="es-ES_tradnl" w:eastAsia="es-ES"/>
              </w:rPr>
              <w:t>-2020-00</w:t>
            </w:r>
            <w:r w:rsidR="0045187F" w:rsidRPr="00D608F3">
              <w:rPr>
                <w:rFonts w:ascii="Arial" w:hAnsi="Arial" w:cs="Arial"/>
                <w:spacing w:val="6"/>
                <w:sz w:val="22"/>
                <w:lang w:val="es-ES_tradnl" w:eastAsia="es-ES"/>
              </w:rPr>
              <w:t>209-01</w:t>
            </w:r>
          </w:p>
        </w:tc>
      </w:tr>
      <w:tr w:rsidR="00D608F3" w:rsidRPr="00D608F3" w14:paraId="2948E477" w14:textId="77777777" w:rsidTr="00D608F3">
        <w:tc>
          <w:tcPr>
            <w:tcW w:w="2098" w:type="dxa"/>
            <w:vAlign w:val="center"/>
          </w:tcPr>
          <w:p w14:paraId="06414FB1" w14:textId="77777777" w:rsidR="005D0CDD" w:rsidRPr="00D608F3" w:rsidRDefault="005D0CDD" w:rsidP="00D608F3">
            <w:pPr>
              <w:rPr>
                <w:rFonts w:ascii="Arial" w:hAnsi="Arial" w:cs="Arial"/>
                <w:spacing w:val="6"/>
                <w:sz w:val="22"/>
                <w:lang w:val="es-ES_tradnl" w:eastAsia="es-ES"/>
              </w:rPr>
            </w:pPr>
            <w:r w:rsidRPr="00D608F3">
              <w:rPr>
                <w:rFonts w:ascii="Arial" w:hAnsi="Arial" w:cs="Arial"/>
                <w:spacing w:val="6"/>
                <w:sz w:val="22"/>
                <w:lang w:val="es-ES_tradnl" w:eastAsia="es-ES"/>
              </w:rPr>
              <w:t>Juzgado origen:</w:t>
            </w:r>
          </w:p>
        </w:tc>
        <w:tc>
          <w:tcPr>
            <w:tcW w:w="6974" w:type="dxa"/>
          </w:tcPr>
          <w:p w14:paraId="7DA5B50A" w14:textId="01F89CD1" w:rsidR="005D0CDD" w:rsidRPr="00D608F3" w:rsidRDefault="00D608F3" w:rsidP="00D608F3">
            <w:pPr>
              <w:jc w:val="both"/>
              <w:rPr>
                <w:rFonts w:ascii="Arial" w:hAnsi="Arial" w:cs="Arial"/>
                <w:spacing w:val="6"/>
                <w:sz w:val="22"/>
                <w:lang w:val="es-ES_tradnl" w:eastAsia="es-ES"/>
              </w:rPr>
            </w:pPr>
            <w:r w:rsidRPr="00D608F3">
              <w:rPr>
                <w:rFonts w:ascii="Arial" w:hAnsi="Arial" w:cs="Arial"/>
                <w:spacing w:val="6"/>
                <w:sz w:val="22"/>
                <w:lang w:val="es-ES_tradnl" w:eastAsia="es-ES"/>
              </w:rPr>
              <w:t>Segundo Laboral del Circuito de Pereira</w:t>
            </w:r>
          </w:p>
        </w:tc>
      </w:tr>
      <w:tr w:rsidR="00D608F3" w:rsidRPr="00D608F3" w14:paraId="3A0CD95B" w14:textId="77777777" w:rsidTr="00D608F3">
        <w:tc>
          <w:tcPr>
            <w:tcW w:w="2098" w:type="dxa"/>
            <w:vAlign w:val="center"/>
          </w:tcPr>
          <w:p w14:paraId="497F8B3C" w14:textId="77777777" w:rsidR="005D0CDD" w:rsidRPr="00D608F3" w:rsidRDefault="005D0CDD" w:rsidP="00D608F3">
            <w:pPr>
              <w:rPr>
                <w:rFonts w:ascii="Arial" w:hAnsi="Arial" w:cs="Arial"/>
                <w:spacing w:val="6"/>
                <w:sz w:val="22"/>
                <w:lang w:val="es-ES_tradnl" w:eastAsia="es-ES"/>
              </w:rPr>
            </w:pPr>
            <w:r w:rsidRPr="00D608F3">
              <w:rPr>
                <w:rFonts w:ascii="Arial" w:hAnsi="Arial" w:cs="Arial"/>
                <w:spacing w:val="6"/>
                <w:sz w:val="22"/>
                <w:lang w:val="es-ES_tradnl" w:eastAsia="es-ES"/>
              </w:rPr>
              <w:t>Tipo de proceso:</w:t>
            </w:r>
          </w:p>
        </w:tc>
        <w:tc>
          <w:tcPr>
            <w:tcW w:w="6974" w:type="dxa"/>
          </w:tcPr>
          <w:p w14:paraId="40EED8B9" w14:textId="775C9C7B" w:rsidR="005D0CDD" w:rsidRPr="00D608F3" w:rsidRDefault="00D608F3" w:rsidP="00D608F3">
            <w:pPr>
              <w:jc w:val="both"/>
              <w:rPr>
                <w:rFonts w:ascii="Arial" w:hAnsi="Arial" w:cs="Arial"/>
                <w:spacing w:val="6"/>
                <w:sz w:val="22"/>
                <w:lang w:val="es-ES_tradnl" w:eastAsia="es-ES"/>
              </w:rPr>
            </w:pPr>
            <w:r w:rsidRPr="00D608F3">
              <w:rPr>
                <w:rFonts w:ascii="Arial" w:hAnsi="Arial" w:cs="Arial"/>
                <w:spacing w:val="6"/>
                <w:sz w:val="22"/>
                <w:lang w:val="es-ES_tradnl" w:eastAsia="es-ES"/>
              </w:rPr>
              <w:t xml:space="preserve">Acción de Tutela  </w:t>
            </w:r>
          </w:p>
        </w:tc>
      </w:tr>
      <w:tr w:rsidR="00D608F3" w:rsidRPr="00D608F3" w14:paraId="0D03ACE8" w14:textId="77777777" w:rsidTr="00D608F3">
        <w:tc>
          <w:tcPr>
            <w:tcW w:w="2098" w:type="dxa"/>
            <w:vAlign w:val="center"/>
          </w:tcPr>
          <w:p w14:paraId="33269F1C" w14:textId="77777777" w:rsidR="005D0CDD" w:rsidRPr="00D608F3" w:rsidRDefault="005D0CDD" w:rsidP="00D608F3">
            <w:pPr>
              <w:rPr>
                <w:rFonts w:ascii="Arial" w:hAnsi="Arial" w:cs="Arial"/>
                <w:spacing w:val="6"/>
                <w:sz w:val="22"/>
                <w:lang w:val="es-ES_tradnl" w:eastAsia="es-ES"/>
              </w:rPr>
            </w:pPr>
            <w:r w:rsidRPr="00D608F3">
              <w:rPr>
                <w:rFonts w:ascii="Arial" w:hAnsi="Arial" w:cs="Arial"/>
                <w:spacing w:val="6"/>
                <w:sz w:val="22"/>
                <w:lang w:val="es-ES_tradnl" w:eastAsia="es-ES"/>
              </w:rPr>
              <w:t>Providencia:</w:t>
            </w:r>
          </w:p>
        </w:tc>
        <w:tc>
          <w:tcPr>
            <w:tcW w:w="6974" w:type="dxa"/>
          </w:tcPr>
          <w:p w14:paraId="5C52920B" w14:textId="5F4C7664" w:rsidR="005D0CDD" w:rsidRPr="00D608F3" w:rsidRDefault="00D608F3" w:rsidP="00D608F3">
            <w:pPr>
              <w:jc w:val="both"/>
              <w:rPr>
                <w:rFonts w:ascii="Arial" w:hAnsi="Arial" w:cs="Arial"/>
                <w:spacing w:val="6"/>
                <w:sz w:val="22"/>
                <w:lang w:val="es-ES_tradnl" w:eastAsia="es-ES"/>
              </w:rPr>
            </w:pPr>
            <w:r w:rsidRPr="00D608F3">
              <w:rPr>
                <w:rFonts w:ascii="Arial" w:hAnsi="Arial" w:cs="Arial"/>
                <w:spacing w:val="6"/>
                <w:sz w:val="22"/>
                <w:lang w:val="es-ES_tradnl" w:eastAsia="es-ES"/>
              </w:rPr>
              <w:t>Sentencia de segunda instancia</w:t>
            </w:r>
          </w:p>
        </w:tc>
      </w:tr>
      <w:tr w:rsidR="00D608F3" w:rsidRPr="00D608F3" w14:paraId="0CC8CE5A" w14:textId="77777777" w:rsidTr="00D608F3">
        <w:trPr>
          <w:trHeight w:val="77"/>
        </w:trPr>
        <w:tc>
          <w:tcPr>
            <w:tcW w:w="2098" w:type="dxa"/>
            <w:vAlign w:val="center"/>
          </w:tcPr>
          <w:p w14:paraId="0B771738" w14:textId="77777777" w:rsidR="005D0CDD" w:rsidRPr="00D608F3" w:rsidRDefault="005D0CDD" w:rsidP="00D608F3">
            <w:pPr>
              <w:rPr>
                <w:rFonts w:ascii="Arial" w:hAnsi="Arial" w:cs="Arial"/>
                <w:spacing w:val="6"/>
                <w:sz w:val="22"/>
                <w:lang w:val="es-ES_tradnl" w:eastAsia="es-ES"/>
              </w:rPr>
            </w:pPr>
            <w:r w:rsidRPr="00D608F3">
              <w:rPr>
                <w:rFonts w:ascii="Arial" w:hAnsi="Arial" w:cs="Arial"/>
                <w:spacing w:val="6"/>
                <w:sz w:val="22"/>
                <w:lang w:val="es-ES_tradnl" w:eastAsia="es-ES"/>
              </w:rPr>
              <w:t>Decisión:</w:t>
            </w:r>
          </w:p>
        </w:tc>
        <w:tc>
          <w:tcPr>
            <w:tcW w:w="6974" w:type="dxa"/>
          </w:tcPr>
          <w:p w14:paraId="7EC5D83B" w14:textId="77777777" w:rsidR="005D0CDD" w:rsidRPr="00D608F3" w:rsidRDefault="005D0CDD" w:rsidP="00D608F3">
            <w:pPr>
              <w:jc w:val="both"/>
              <w:rPr>
                <w:rFonts w:ascii="Arial" w:hAnsi="Arial" w:cs="Arial"/>
                <w:b/>
                <w:spacing w:val="6"/>
                <w:sz w:val="22"/>
                <w:lang w:val="es-ES_tradnl" w:eastAsia="es-ES"/>
              </w:rPr>
            </w:pPr>
            <w:r w:rsidRPr="00D608F3">
              <w:rPr>
                <w:rFonts w:ascii="Arial" w:hAnsi="Arial" w:cs="Arial"/>
                <w:b/>
                <w:spacing w:val="6"/>
                <w:sz w:val="22"/>
                <w:lang w:val="es-ES_tradnl" w:eastAsia="es-ES"/>
              </w:rPr>
              <w:t>CONFIRMA</w:t>
            </w:r>
          </w:p>
        </w:tc>
      </w:tr>
    </w:tbl>
    <w:p w14:paraId="02EB378F" w14:textId="77777777" w:rsidR="005D0CDD" w:rsidRPr="00D608F3" w:rsidRDefault="005D0CDD" w:rsidP="00D608F3">
      <w:pPr>
        <w:spacing w:line="276" w:lineRule="auto"/>
        <w:rPr>
          <w:rFonts w:ascii="Arial" w:hAnsi="Arial" w:cs="Arial"/>
          <w:spacing w:val="6"/>
          <w:lang w:val="es-ES_tradnl" w:eastAsia="es-ES"/>
        </w:rPr>
      </w:pPr>
      <w:bookmarkStart w:id="0" w:name="_GoBack"/>
      <w:bookmarkEnd w:id="0"/>
    </w:p>
    <w:p w14:paraId="32B16256" w14:textId="77777777" w:rsidR="005D0CDD" w:rsidRPr="00D608F3" w:rsidRDefault="005D0CDD" w:rsidP="00D608F3">
      <w:pPr>
        <w:spacing w:line="276" w:lineRule="auto"/>
        <w:jc w:val="center"/>
        <w:rPr>
          <w:rFonts w:ascii="Arial" w:hAnsi="Arial" w:cs="Arial"/>
          <w:spacing w:val="6"/>
          <w:lang w:val="es-ES_tradnl" w:eastAsia="es-ES"/>
        </w:rPr>
      </w:pPr>
      <w:r w:rsidRPr="00D608F3">
        <w:rPr>
          <w:rFonts w:ascii="Arial" w:hAnsi="Arial" w:cs="Arial"/>
          <w:spacing w:val="6"/>
          <w:lang w:val="es-ES_tradnl" w:eastAsia="es-ES"/>
        </w:rPr>
        <w:t xml:space="preserve">Pereira, Risaralda, </w:t>
      </w:r>
      <w:r w:rsidR="0045187F" w:rsidRPr="00D608F3">
        <w:rPr>
          <w:rFonts w:ascii="Arial" w:hAnsi="Arial" w:cs="Arial"/>
          <w:spacing w:val="6"/>
          <w:lang w:val="es-ES_tradnl" w:eastAsia="es-ES"/>
        </w:rPr>
        <w:t>veintisiete</w:t>
      </w:r>
      <w:r w:rsidRPr="00D608F3">
        <w:rPr>
          <w:rFonts w:ascii="Arial" w:hAnsi="Arial" w:cs="Arial"/>
          <w:spacing w:val="6"/>
          <w:lang w:val="es-ES_tradnl" w:eastAsia="es-ES"/>
        </w:rPr>
        <w:t xml:space="preserve"> (2</w:t>
      </w:r>
      <w:r w:rsidR="0045187F" w:rsidRPr="00D608F3">
        <w:rPr>
          <w:rFonts w:ascii="Arial" w:hAnsi="Arial" w:cs="Arial"/>
          <w:spacing w:val="6"/>
          <w:lang w:val="es-ES_tradnl" w:eastAsia="es-ES"/>
        </w:rPr>
        <w:t>7</w:t>
      </w:r>
      <w:r w:rsidRPr="00D608F3">
        <w:rPr>
          <w:rFonts w:ascii="Arial" w:hAnsi="Arial" w:cs="Arial"/>
          <w:spacing w:val="6"/>
          <w:lang w:val="es-ES_tradnl" w:eastAsia="es-ES"/>
        </w:rPr>
        <w:t xml:space="preserve">) de </w:t>
      </w:r>
      <w:r w:rsidR="0045187F" w:rsidRPr="00D608F3">
        <w:rPr>
          <w:rFonts w:ascii="Arial" w:hAnsi="Arial" w:cs="Arial"/>
          <w:spacing w:val="6"/>
          <w:lang w:val="es-ES_tradnl" w:eastAsia="es-ES"/>
        </w:rPr>
        <w:t>octubre</w:t>
      </w:r>
      <w:r w:rsidRPr="00D608F3">
        <w:rPr>
          <w:rFonts w:ascii="Arial" w:hAnsi="Arial" w:cs="Arial"/>
          <w:spacing w:val="6"/>
          <w:lang w:val="es-ES_tradnl" w:eastAsia="es-ES"/>
        </w:rPr>
        <w:t xml:space="preserve"> de dos mil veinte (2020)</w:t>
      </w:r>
    </w:p>
    <w:p w14:paraId="4214A25E" w14:textId="217D2B71" w:rsidR="005D0CDD" w:rsidRPr="00D608F3" w:rsidRDefault="005D0CDD" w:rsidP="00D608F3">
      <w:pPr>
        <w:spacing w:line="276" w:lineRule="auto"/>
        <w:jc w:val="center"/>
        <w:rPr>
          <w:rFonts w:ascii="Arial" w:hAnsi="Arial" w:cs="Arial"/>
          <w:spacing w:val="6"/>
          <w:lang w:val="es-ES_tradnl" w:eastAsia="es-ES"/>
        </w:rPr>
      </w:pPr>
      <w:r w:rsidRPr="00D608F3">
        <w:rPr>
          <w:rFonts w:ascii="Arial" w:hAnsi="Arial" w:cs="Arial"/>
          <w:spacing w:val="6"/>
          <w:lang w:val="es-ES_tradnl" w:eastAsia="es-ES"/>
        </w:rPr>
        <w:t xml:space="preserve">Acta número </w:t>
      </w:r>
      <w:r w:rsidR="00892335" w:rsidRPr="00D608F3">
        <w:rPr>
          <w:rFonts w:ascii="Arial" w:hAnsi="Arial" w:cs="Arial"/>
          <w:spacing w:val="6"/>
          <w:lang w:val="es-ES_tradnl" w:eastAsia="es-ES"/>
        </w:rPr>
        <w:t xml:space="preserve">129 </w:t>
      </w:r>
      <w:r w:rsidRPr="00D608F3">
        <w:rPr>
          <w:rFonts w:ascii="Arial" w:hAnsi="Arial" w:cs="Arial"/>
          <w:spacing w:val="6"/>
          <w:lang w:val="es-ES_tradnl" w:eastAsia="es-ES"/>
        </w:rPr>
        <w:t>del 2</w:t>
      </w:r>
      <w:r w:rsidR="00892335" w:rsidRPr="00D608F3">
        <w:rPr>
          <w:rFonts w:ascii="Arial" w:hAnsi="Arial" w:cs="Arial"/>
          <w:spacing w:val="6"/>
          <w:lang w:val="es-ES_tradnl" w:eastAsia="es-ES"/>
        </w:rPr>
        <w:t>7</w:t>
      </w:r>
      <w:r w:rsidRPr="00D608F3">
        <w:rPr>
          <w:rFonts w:ascii="Arial" w:hAnsi="Arial" w:cs="Arial"/>
          <w:spacing w:val="6"/>
          <w:lang w:val="es-ES_tradnl" w:eastAsia="es-ES"/>
        </w:rPr>
        <w:t>-</w:t>
      </w:r>
      <w:r w:rsidR="00892335" w:rsidRPr="00D608F3">
        <w:rPr>
          <w:rFonts w:ascii="Arial" w:hAnsi="Arial" w:cs="Arial"/>
          <w:spacing w:val="6"/>
          <w:lang w:val="es-ES_tradnl" w:eastAsia="es-ES"/>
        </w:rPr>
        <w:t>10</w:t>
      </w:r>
      <w:r w:rsidRPr="00D608F3">
        <w:rPr>
          <w:rFonts w:ascii="Arial" w:hAnsi="Arial" w:cs="Arial"/>
          <w:spacing w:val="6"/>
          <w:lang w:val="es-ES_tradnl" w:eastAsia="es-ES"/>
        </w:rPr>
        <w:t>-2020</w:t>
      </w:r>
    </w:p>
    <w:p w14:paraId="6A05A809" w14:textId="77777777" w:rsidR="005D0CDD" w:rsidRPr="00D608F3" w:rsidRDefault="005D0CDD" w:rsidP="00D608F3">
      <w:pPr>
        <w:pStyle w:val="Sinespaciado"/>
        <w:spacing w:line="276" w:lineRule="auto"/>
        <w:rPr>
          <w:rFonts w:ascii="Arial" w:hAnsi="Arial" w:cs="Arial"/>
          <w:spacing w:val="6"/>
          <w:sz w:val="24"/>
          <w:szCs w:val="24"/>
          <w:lang w:val="es-ES_tradnl"/>
        </w:rPr>
      </w:pPr>
    </w:p>
    <w:p w14:paraId="54016203" w14:textId="77777777" w:rsidR="005D0CDD" w:rsidRPr="00D608F3" w:rsidRDefault="005D0CDD" w:rsidP="00D608F3">
      <w:pPr>
        <w:spacing w:line="276" w:lineRule="auto"/>
        <w:ind w:firstLine="851"/>
        <w:jc w:val="both"/>
        <w:rPr>
          <w:rFonts w:ascii="Arial" w:hAnsi="Arial" w:cs="Arial"/>
          <w:b/>
          <w:bCs/>
          <w:spacing w:val="6"/>
          <w:lang w:val="es-ES_tradnl"/>
        </w:rPr>
      </w:pPr>
      <w:r w:rsidRPr="00D608F3">
        <w:rPr>
          <w:rFonts w:ascii="Arial" w:hAnsi="Arial" w:cs="Arial"/>
          <w:spacing w:val="6"/>
          <w:lang w:val="es-ES_tradnl" w:eastAsia="es-ES"/>
        </w:rPr>
        <w:t xml:space="preserve">Procede la Sala Cuarta de Decisión Laboral de este Tribunal, </w:t>
      </w:r>
      <w:r w:rsidRPr="00D608F3">
        <w:rPr>
          <w:rFonts w:ascii="Arial" w:hAnsi="Arial" w:cs="Arial"/>
          <w:spacing w:val="6"/>
        </w:rPr>
        <w:t xml:space="preserve">integrada por la Magistrada </w:t>
      </w:r>
      <w:r w:rsidRPr="00D608F3">
        <w:rPr>
          <w:rFonts w:ascii="Arial" w:hAnsi="Arial" w:cs="Arial"/>
          <w:b/>
          <w:bCs/>
          <w:spacing w:val="6"/>
        </w:rPr>
        <w:t xml:space="preserve">ALEJANDRA MARÍA HENAO PALACIO, (ponente) </w:t>
      </w:r>
      <w:r w:rsidR="0045187F" w:rsidRPr="00D608F3">
        <w:rPr>
          <w:rFonts w:ascii="Arial" w:hAnsi="Arial" w:cs="Arial"/>
          <w:bCs/>
          <w:spacing w:val="6"/>
        </w:rPr>
        <w:t>y el Magistrado</w:t>
      </w:r>
      <w:r w:rsidR="0045187F" w:rsidRPr="00D608F3">
        <w:rPr>
          <w:rFonts w:ascii="Arial" w:hAnsi="Arial" w:cs="Arial"/>
          <w:b/>
          <w:bCs/>
          <w:spacing w:val="6"/>
        </w:rPr>
        <w:t xml:space="preserve"> JULIO CESAR SALAZAR MUÑOZ </w:t>
      </w:r>
      <w:r w:rsidRPr="00D608F3">
        <w:rPr>
          <w:rFonts w:ascii="Arial" w:hAnsi="Arial" w:cs="Arial"/>
          <w:spacing w:val="6"/>
          <w:lang w:val="es-ES_tradnl" w:eastAsia="es-ES"/>
        </w:rPr>
        <w:t xml:space="preserve">a resolver la impugnación, contra la sentencia dictada por el Juzgado </w:t>
      </w:r>
      <w:r w:rsidR="0045187F" w:rsidRPr="00D608F3">
        <w:rPr>
          <w:rFonts w:ascii="Arial" w:hAnsi="Arial" w:cs="Arial"/>
          <w:spacing w:val="6"/>
          <w:lang w:val="es-ES_tradnl" w:eastAsia="es-ES"/>
        </w:rPr>
        <w:t>Segundo</w:t>
      </w:r>
      <w:r w:rsidRPr="00D608F3">
        <w:rPr>
          <w:rFonts w:ascii="Arial" w:hAnsi="Arial" w:cs="Arial"/>
          <w:spacing w:val="6"/>
          <w:lang w:val="es-ES_tradnl" w:eastAsia="es-ES"/>
        </w:rPr>
        <w:t xml:space="preserve"> Laboral del Circuito de Pereira (Risaralda), el </w:t>
      </w:r>
      <w:r w:rsidR="0045187F" w:rsidRPr="00D608F3">
        <w:rPr>
          <w:rFonts w:ascii="Arial" w:hAnsi="Arial" w:cs="Arial"/>
          <w:spacing w:val="6"/>
          <w:lang w:val="es-ES_tradnl" w:eastAsia="es-ES"/>
        </w:rPr>
        <w:t xml:space="preserve">diecisiete </w:t>
      </w:r>
      <w:r w:rsidRPr="00D608F3">
        <w:rPr>
          <w:rFonts w:ascii="Arial" w:hAnsi="Arial" w:cs="Arial"/>
          <w:spacing w:val="6"/>
          <w:lang w:val="es-ES_tradnl" w:eastAsia="es-ES"/>
        </w:rPr>
        <w:t>(</w:t>
      </w:r>
      <w:r w:rsidR="0045187F" w:rsidRPr="00D608F3">
        <w:rPr>
          <w:rFonts w:ascii="Arial" w:hAnsi="Arial" w:cs="Arial"/>
          <w:spacing w:val="6"/>
          <w:lang w:val="es-ES_tradnl" w:eastAsia="es-ES"/>
        </w:rPr>
        <w:t>17</w:t>
      </w:r>
      <w:r w:rsidRPr="00D608F3">
        <w:rPr>
          <w:rFonts w:ascii="Arial" w:hAnsi="Arial" w:cs="Arial"/>
          <w:spacing w:val="6"/>
          <w:lang w:val="es-ES_tradnl" w:eastAsia="es-ES"/>
        </w:rPr>
        <w:t xml:space="preserve">) de </w:t>
      </w:r>
      <w:r w:rsidR="0045187F" w:rsidRPr="00D608F3">
        <w:rPr>
          <w:rFonts w:ascii="Arial" w:hAnsi="Arial" w:cs="Arial"/>
          <w:spacing w:val="6"/>
          <w:lang w:val="es-ES_tradnl" w:eastAsia="es-ES"/>
        </w:rPr>
        <w:t>septiembre</w:t>
      </w:r>
      <w:r w:rsidRPr="00D608F3">
        <w:rPr>
          <w:rFonts w:ascii="Arial" w:hAnsi="Arial" w:cs="Arial"/>
          <w:spacing w:val="6"/>
          <w:lang w:val="es-ES_tradnl" w:eastAsia="es-ES"/>
        </w:rPr>
        <w:t xml:space="preserve"> de dos mil veinte (2020), dentro de la acción de tutela arriba referenciada.</w:t>
      </w:r>
    </w:p>
    <w:p w14:paraId="5A39BBE3" w14:textId="77777777" w:rsidR="005D0CDD" w:rsidRPr="00D608F3" w:rsidRDefault="005D0CDD" w:rsidP="00D608F3">
      <w:pPr>
        <w:pStyle w:val="Sinespaciado"/>
        <w:spacing w:line="276" w:lineRule="auto"/>
        <w:rPr>
          <w:rFonts w:ascii="Arial" w:hAnsi="Arial" w:cs="Arial"/>
          <w:b/>
          <w:bCs/>
          <w:spacing w:val="6"/>
          <w:sz w:val="24"/>
          <w:szCs w:val="24"/>
          <w:lang w:val="es-ES_tradnl"/>
        </w:rPr>
      </w:pPr>
    </w:p>
    <w:p w14:paraId="36ACF560" w14:textId="77777777" w:rsidR="005D0CDD" w:rsidRPr="00D608F3" w:rsidRDefault="005D0CDD" w:rsidP="00D608F3">
      <w:pPr>
        <w:pStyle w:val="Prrafodelista"/>
        <w:numPr>
          <w:ilvl w:val="0"/>
          <w:numId w:val="1"/>
        </w:numPr>
        <w:spacing w:line="276" w:lineRule="auto"/>
        <w:rPr>
          <w:rFonts w:ascii="Arial" w:hAnsi="Arial" w:cs="Arial"/>
          <w:b/>
          <w:bCs/>
          <w:spacing w:val="6"/>
          <w:lang w:val="es-ES_tradnl" w:eastAsia="es-ES"/>
        </w:rPr>
      </w:pPr>
      <w:r w:rsidRPr="00D608F3">
        <w:rPr>
          <w:rFonts w:ascii="Arial" w:hAnsi="Arial" w:cs="Arial"/>
          <w:b/>
          <w:bCs/>
          <w:spacing w:val="6"/>
          <w:lang w:val="es-ES_tradnl" w:eastAsia="es-ES"/>
        </w:rPr>
        <w:t xml:space="preserve">ANTECEDENTES </w:t>
      </w:r>
    </w:p>
    <w:p w14:paraId="41C8F396" w14:textId="77777777" w:rsidR="005D0CDD" w:rsidRPr="00D608F3" w:rsidRDefault="005D0CDD" w:rsidP="00D608F3">
      <w:pPr>
        <w:pStyle w:val="Textoindependiente21"/>
        <w:spacing w:line="276" w:lineRule="auto"/>
        <w:ind w:firstLine="851"/>
        <w:rPr>
          <w:rFonts w:cs="Arial"/>
          <w:b w:val="0"/>
          <w:spacing w:val="6"/>
          <w:sz w:val="24"/>
          <w:lang w:eastAsia="es-ES"/>
        </w:rPr>
      </w:pPr>
    </w:p>
    <w:p w14:paraId="5ADB8741" w14:textId="4D25E118" w:rsidR="00E90273" w:rsidRPr="00D608F3" w:rsidRDefault="005D0CDD" w:rsidP="00D608F3">
      <w:pPr>
        <w:pStyle w:val="Textoindependiente21"/>
        <w:spacing w:line="276" w:lineRule="auto"/>
        <w:ind w:firstLine="851"/>
        <w:rPr>
          <w:rFonts w:cs="Arial"/>
          <w:b w:val="0"/>
          <w:spacing w:val="6"/>
          <w:sz w:val="24"/>
          <w:lang w:eastAsia="es-ES"/>
        </w:rPr>
      </w:pPr>
      <w:r w:rsidRPr="00D608F3">
        <w:rPr>
          <w:rFonts w:cs="Arial"/>
          <w:b w:val="0"/>
          <w:spacing w:val="6"/>
          <w:sz w:val="24"/>
          <w:lang w:eastAsia="es-ES"/>
        </w:rPr>
        <w:t xml:space="preserve">La accionante relata </w:t>
      </w:r>
      <w:r w:rsidR="0045187F" w:rsidRPr="00D608F3">
        <w:rPr>
          <w:rFonts w:cs="Arial"/>
          <w:b w:val="0"/>
          <w:spacing w:val="6"/>
          <w:sz w:val="24"/>
          <w:lang w:eastAsia="es-ES"/>
        </w:rPr>
        <w:t xml:space="preserve">en síntesis que en la actualidad cuenta con 45 años de edad; que el 28 de agosto de 2014 Colpensiones </w:t>
      </w:r>
      <w:r w:rsidR="00E90273" w:rsidRPr="00D608F3">
        <w:rPr>
          <w:rFonts w:cs="Arial"/>
          <w:b w:val="0"/>
          <w:spacing w:val="6"/>
          <w:sz w:val="24"/>
          <w:lang w:eastAsia="es-ES"/>
        </w:rPr>
        <w:t xml:space="preserve">le otorgó una pérdida de capacidad laboral del </w:t>
      </w:r>
      <w:r w:rsidR="0045187F" w:rsidRPr="00D608F3">
        <w:rPr>
          <w:rFonts w:cs="Arial"/>
          <w:b w:val="0"/>
          <w:spacing w:val="6"/>
          <w:sz w:val="24"/>
          <w:lang w:eastAsia="es-ES"/>
        </w:rPr>
        <w:t xml:space="preserve">55.85 % de origen común, </w:t>
      </w:r>
      <w:r w:rsidR="008D20D8" w:rsidRPr="00D608F3">
        <w:rPr>
          <w:rFonts w:cs="Arial"/>
          <w:b w:val="0"/>
          <w:spacing w:val="6"/>
          <w:sz w:val="24"/>
          <w:lang w:eastAsia="es-ES"/>
        </w:rPr>
        <w:t xml:space="preserve">estructurada el 14 de junio de 2014, </w:t>
      </w:r>
      <w:r w:rsidR="0045187F" w:rsidRPr="00D608F3">
        <w:rPr>
          <w:rFonts w:cs="Arial"/>
          <w:b w:val="0"/>
          <w:spacing w:val="6"/>
          <w:sz w:val="24"/>
          <w:lang w:eastAsia="es-ES"/>
        </w:rPr>
        <w:t xml:space="preserve">motivo por el cual mediante Resolución GNR 22905 del 3 de febrero de 2015, le </w:t>
      </w:r>
      <w:r w:rsidR="00E90273" w:rsidRPr="00D608F3">
        <w:rPr>
          <w:rFonts w:cs="Arial"/>
          <w:b w:val="0"/>
          <w:spacing w:val="6"/>
          <w:sz w:val="24"/>
          <w:lang w:eastAsia="es-ES"/>
        </w:rPr>
        <w:t>reconoció</w:t>
      </w:r>
      <w:r w:rsidR="0045187F" w:rsidRPr="00D608F3">
        <w:rPr>
          <w:rFonts w:cs="Arial"/>
          <w:b w:val="0"/>
          <w:spacing w:val="6"/>
          <w:sz w:val="24"/>
          <w:lang w:eastAsia="es-ES"/>
        </w:rPr>
        <w:t xml:space="preserve"> la pensión de invalidez; que como consecuencia del inicio del trámite de revisión trienal del estado de invalidez,</w:t>
      </w:r>
      <w:r w:rsidR="005A2D1B" w:rsidRPr="00D608F3">
        <w:rPr>
          <w:rFonts w:cs="Arial"/>
          <w:b w:val="0"/>
          <w:spacing w:val="6"/>
          <w:sz w:val="24"/>
          <w:lang w:eastAsia="es-ES"/>
        </w:rPr>
        <w:t xml:space="preserve"> le fue suspendido el pago de la mesada pensional, </w:t>
      </w:r>
      <w:r w:rsidR="0045187F" w:rsidRPr="00D608F3">
        <w:rPr>
          <w:rFonts w:cs="Arial"/>
          <w:b w:val="0"/>
          <w:spacing w:val="6"/>
          <w:sz w:val="24"/>
          <w:lang w:eastAsia="es-ES"/>
        </w:rPr>
        <w:t>lo cual aduce, afecta su calidad de vida, mínimo vital entre otros derechos</w:t>
      </w:r>
      <w:r w:rsidR="00E90273" w:rsidRPr="00D608F3">
        <w:rPr>
          <w:rFonts w:cs="Arial"/>
          <w:b w:val="0"/>
          <w:spacing w:val="6"/>
          <w:sz w:val="24"/>
          <w:lang w:eastAsia="es-ES"/>
        </w:rPr>
        <w:t>, ya que no se encuentra en capacidad de realizar alguna actividad económica</w:t>
      </w:r>
      <w:r w:rsidR="0045187F" w:rsidRPr="00D608F3">
        <w:rPr>
          <w:rFonts w:cs="Arial"/>
          <w:b w:val="0"/>
          <w:spacing w:val="6"/>
          <w:sz w:val="24"/>
          <w:lang w:eastAsia="es-ES"/>
        </w:rPr>
        <w:t>. Aduce que el 20 de junio de 2019,</w:t>
      </w:r>
      <w:r w:rsidR="006E1018" w:rsidRPr="00D608F3">
        <w:rPr>
          <w:rFonts w:cs="Arial"/>
          <w:b w:val="0"/>
          <w:spacing w:val="6"/>
          <w:sz w:val="24"/>
          <w:lang w:eastAsia="es-ES"/>
        </w:rPr>
        <w:t xml:space="preserve"> cuando asistió a </w:t>
      </w:r>
      <w:r w:rsidR="008D20D8" w:rsidRPr="00D608F3">
        <w:rPr>
          <w:rFonts w:cs="Arial"/>
          <w:b w:val="0"/>
          <w:spacing w:val="6"/>
          <w:sz w:val="24"/>
          <w:lang w:eastAsia="es-ES"/>
        </w:rPr>
        <w:t>la</w:t>
      </w:r>
      <w:r w:rsidR="006E1018" w:rsidRPr="00D608F3">
        <w:rPr>
          <w:rFonts w:cs="Arial"/>
          <w:b w:val="0"/>
          <w:spacing w:val="6"/>
          <w:sz w:val="24"/>
          <w:lang w:eastAsia="es-ES"/>
        </w:rPr>
        <w:t xml:space="preserve"> cita programada por Colpensiones, esta le solicitó allegar </w:t>
      </w:r>
      <w:r w:rsidR="0045187F" w:rsidRPr="00D608F3">
        <w:rPr>
          <w:rFonts w:cs="Arial"/>
          <w:b w:val="0"/>
          <w:spacing w:val="6"/>
          <w:sz w:val="24"/>
          <w:lang w:eastAsia="es-ES"/>
        </w:rPr>
        <w:t xml:space="preserve">una serie de </w:t>
      </w:r>
      <w:r w:rsidR="006E1018" w:rsidRPr="00D608F3">
        <w:rPr>
          <w:rFonts w:cs="Arial"/>
          <w:b w:val="0"/>
          <w:spacing w:val="6"/>
          <w:sz w:val="24"/>
          <w:lang w:eastAsia="es-ES"/>
        </w:rPr>
        <w:t>documentos</w:t>
      </w:r>
      <w:r w:rsidR="0045187F" w:rsidRPr="00D608F3">
        <w:rPr>
          <w:rFonts w:cs="Arial"/>
          <w:b w:val="0"/>
          <w:spacing w:val="6"/>
          <w:sz w:val="24"/>
          <w:lang w:eastAsia="es-ES"/>
        </w:rPr>
        <w:t xml:space="preserve">, consistentes en la </w:t>
      </w:r>
      <w:r w:rsidR="006E1018" w:rsidRPr="00D608F3">
        <w:rPr>
          <w:rFonts w:cs="Arial"/>
          <w:b w:val="0"/>
          <w:spacing w:val="6"/>
          <w:sz w:val="24"/>
          <w:lang w:eastAsia="es-ES"/>
        </w:rPr>
        <w:t>historia</w:t>
      </w:r>
      <w:r w:rsidR="0045187F" w:rsidRPr="00D608F3">
        <w:rPr>
          <w:rFonts w:cs="Arial"/>
          <w:b w:val="0"/>
          <w:spacing w:val="6"/>
          <w:sz w:val="24"/>
          <w:lang w:eastAsia="es-ES"/>
        </w:rPr>
        <w:t xml:space="preserve"> clínica </w:t>
      </w:r>
      <w:r w:rsidR="006E1018" w:rsidRPr="00D608F3">
        <w:rPr>
          <w:rFonts w:cs="Arial"/>
          <w:b w:val="0"/>
          <w:spacing w:val="6"/>
          <w:sz w:val="24"/>
          <w:lang w:eastAsia="es-ES"/>
        </w:rPr>
        <w:t>actualizada</w:t>
      </w:r>
      <w:r w:rsidR="0045187F" w:rsidRPr="00D608F3">
        <w:rPr>
          <w:rFonts w:cs="Arial"/>
          <w:b w:val="0"/>
          <w:spacing w:val="6"/>
          <w:sz w:val="24"/>
          <w:lang w:eastAsia="es-ES"/>
        </w:rPr>
        <w:t xml:space="preserve"> completa, RNM de columna cervical, EMG con VC de ambos miembros </w:t>
      </w:r>
      <w:r w:rsidR="006E1018" w:rsidRPr="00D608F3">
        <w:rPr>
          <w:rFonts w:cs="Arial"/>
          <w:b w:val="0"/>
          <w:spacing w:val="6"/>
          <w:sz w:val="24"/>
          <w:lang w:eastAsia="es-ES"/>
        </w:rPr>
        <w:t>superiores</w:t>
      </w:r>
      <w:r w:rsidR="0045187F" w:rsidRPr="00D608F3">
        <w:rPr>
          <w:rFonts w:cs="Arial"/>
          <w:b w:val="0"/>
          <w:spacing w:val="6"/>
          <w:sz w:val="24"/>
          <w:lang w:eastAsia="es-ES"/>
        </w:rPr>
        <w:t>, entre otros</w:t>
      </w:r>
      <w:r w:rsidR="006E1018" w:rsidRPr="00D608F3">
        <w:rPr>
          <w:rFonts w:cs="Arial"/>
          <w:b w:val="0"/>
          <w:spacing w:val="6"/>
          <w:sz w:val="24"/>
          <w:lang w:eastAsia="es-ES"/>
        </w:rPr>
        <w:t xml:space="preserve">; </w:t>
      </w:r>
      <w:r w:rsidR="008D20D8" w:rsidRPr="00D608F3">
        <w:rPr>
          <w:rFonts w:cs="Arial"/>
          <w:b w:val="0"/>
          <w:spacing w:val="6"/>
          <w:sz w:val="24"/>
          <w:lang w:eastAsia="es-ES"/>
        </w:rPr>
        <w:t xml:space="preserve">y </w:t>
      </w:r>
      <w:r w:rsidR="006E1018" w:rsidRPr="00D608F3">
        <w:rPr>
          <w:rFonts w:cs="Arial"/>
          <w:b w:val="0"/>
          <w:spacing w:val="6"/>
          <w:sz w:val="24"/>
          <w:lang w:eastAsia="es-ES"/>
        </w:rPr>
        <w:t xml:space="preserve">que el 20 de agosto de ese mismo año, solicitó una prórroga para </w:t>
      </w:r>
      <w:r w:rsidR="00E90273" w:rsidRPr="00D608F3">
        <w:rPr>
          <w:rFonts w:cs="Arial"/>
          <w:b w:val="0"/>
          <w:spacing w:val="6"/>
          <w:sz w:val="24"/>
          <w:lang w:eastAsia="es-ES"/>
        </w:rPr>
        <w:t>la aportación de los mismos, la cual</w:t>
      </w:r>
      <w:r w:rsidR="006E1018" w:rsidRPr="00D608F3">
        <w:rPr>
          <w:rFonts w:cs="Arial"/>
          <w:b w:val="0"/>
          <w:spacing w:val="6"/>
          <w:sz w:val="24"/>
          <w:lang w:eastAsia="es-ES"/>
        </w:rPr>
        <w:t xml:space="preserve"> fue autorizada</w:t>
      </w:r>
      <w:r w:rsidR="00E90273" w:rsidRPr="00D608F3">
        <w:rPr>
          <w:rFonts w:cs="Arial"/>
          <w:b w:val="0"/>
          <w:spacing w:val="6"/>
          <w:sz w:val="24"/>
          <w:lang w:eastAsia="es-ES"/>
        </w:rPr>
        <w:t xml:space="preserve">. </w:t>
      </w:r>
    </w:p>
    <w:p w14:paraId="72A3D3EC" w14:textId="77777777" w:rsidR="00E90273" w:rsidRPr="00D608F3" w:rsidRDefault="00E90273" w:rsidP="00D608F3">
      <w:pPr>
        <w:pStyle w:val="Textoindependiente21"/>
        <w:spacing w:line="276" w:lineRule="auto"/>
        <w:ind w:firstLine="851"/>
        <w:rPr>
          <w:rFonts w:cs="Arial"/>
          <w:b w:val="0"/>
          <w:spacing w:val="6"/>
          <w:sz w:val="24"/>
          <w:lang w:eastAsia="es-ES"/>
        </w:rPr>
      </w:pPr>
    </w:p>
    <w:p w14:paraId="4A52D7C6" w14:textId="77777777" w:rsidR="005D0CDD" w:rsidRPr="00D608F3" w:rsidRDefault="00E90273" w:rsidP="00D608F3">
      <w:pPr>
        <w:pStyle w:val="Textoindependiente21"/>
        <w:spacing w:line="276" w:lineRule="auto"/>
        <w:ind w:firstLine="851"/>
        <w:rPr>
          <w:rFonts w:cs="Arial"/>
          <w:b w:val="0"/>
          <w:spacing w:val="6"/>
          <w:sz w:val="24"/>
          <w:lang w:eastAsia="es-ES"/>
        </w:rPr>
      </w:pPr>
      <w:r w:rsidRPr="00D608F3">
        <w:rPr>
          <w:rFonts w:cs="Arial"/>
          <w:b w:val="0"/>
          <w:spacing w:val="6"/>
          <w:sz w:val="24"/>
          <w:lang w:eastAsia="es-ES"/>
        </w:rPr>
        <w:t>Sostiene que</w:t>
      </w:r>
      <w:r w:rsidR="006E1018" w:rsidRPr="00D608F3">
        <w:rPr>
          <w:rFonts w:cs="Arial"/>
          <w:b w:val="0"/>
          <w:spacing w:val="6"/>
          <w:sz w:val="24"/>
          <w:lang w:eastAsia="es-ES"/>
        </w:rPr>
        <w:t xml:space="preserve"> el 23 de septiembre de esa anualidad le solicitó a la EPS Sura autorización para la realización de los exámenes requeridos, sin </w:t>
      </w:r>
      <w:r w:rsidRPr="00D608F3">
        <w:rPr>
          <w:rFonts w:cs="Arial"/>
          <w:b w:val="0"/>
          <w:spacing w:val="6"/>
          <w:sz w:val="24"/>
          <w:lang w:eastAsia="es-ES"/>
        </w:rPr>
        <w:t xml:space="preserve">embargo, la entidad no ha procedido </w:t>
      </w:r>
      <w:r w:rsidR="006E1018" w:rsidRPr="00D608F3">
        <w:rPr>
          <w:rFonts w:cs="Arial"/>
          <w:b w:val="0"/>
          <w:spacing w:val="6"/>
          <w:sz w:val="24"/>
          <w:lang w:eastAsia="es-ES"/>
        </w:rPr>
        <w:t xml:space="preserve">de conformidad, </w:t>
      </w:r>
      <w:r w:rsidR="008D20D8" w:rsidRPr="00D608F3">
        <w:rPr>
          <w:rFonts w:cs="Arial"/>
          <w:b w:val="0"/>
          <w:spacing w:val="6"/>
          <w:sz w:val="24"/>
          <w:lang w:eastAsia="es-ES"/>
        </w:rPr>
        <w:t xml:space="preserve">razón por la que </w:t>
      </w:r>
      <w:r w:rsidR="006E1018" w:rsidRPr="00D608F3">
        <w:rPr>
          <w:rFonts w:cs="Arial"/>
          <w:b w:val="0"/>
          <w:spacing w:val="6"/>
          <w:sz w:val="24"/>
          <w:lang w:eastAsia="es-ES"/>
        </w:rPr>
        <w:t>no pudo cumplir con el requerimiento efectuado por Colpensiones. Refiere que esta entidad,</w:t>
      </w:r>
      <w:r w:rsidR="008D20D8" w:rsidRPr="00D608F3">
        <w:rPr>
          <w:rFonts w:cs="Arial"/>
          <w:b w:val="0"/>
          <w:spacing w:val="6"/>
          <w:sz w:val="24"/>
          <w:lang w:eastAsia="es-ES"/>
        </w:rPr>
        <w:t xml:space="preserve"> en el mes de febrero del presente año, </w:t>
      </w:r>
      <w:r w:rsidR="006E1018" w:rsidRPr="00D608F3">
        <w:rPr>
          <w:rFonts w:cs="Arial"/>
          <w:b w:val="0"/>
          <w:spacing w:val="6"/>
          <w:sz w:val="24"/>
          <w:lang w:eastAsia="es-ES"/>
        </w:rPr>
        <w:t xml:space="preserve">emitió dictamen de calificación sin tener en cuenta </w:t>
      </w:r>
      <w:r w:rsidR="008D20D8" w:rsidRPr="00D608F3">
        <w:rPr>
          <w:rFonts w:cs="Arial"/>
          <w:b w:val="0"/>
          <w:spacing w:val="6"/>
          <w:sz w:val="24"/>
          <w:lang w:eastAsia="es-ES"/>
        </w:rPr>
        <w:t xml:space="preserve">las </w:t>
      </w:r>
      <w:r w:rsidR="006E1018" w:rsidRPr="00D608F3">
        <w:rPr>
          <w:rFonts w:cs="Arial"/>
          <w:b w:val="0"/>
          <w:spacing w:val="6"/>
          <w:sz w:val="24"/>
          <w:lang w:eastAsia="es-ES"/>
        </w:rPr>
        <w:t xml:space="preserve">nuevas patologías y exámenes solicitados, otorgando así una pérdida de capacidad laboral del 28.10% con fecha de estructuración el 20 de junio de 2019, </w:t>
      </w:r>
      <w:r w:rsidR="008D20D8" w:rsidRPr="00D608F3">
        <w:rPr>
          <w:rFonts w:cs="Arial"/>
          <w:b w:val="0"/>
          <w:spacing w:val="6"/>
          <w:sz w:val="24"/>
          <w:lang w:eastAsia="es-ES"/>
        </w:rPr>
        <w:t>el cual considera no se ajusta a su</w:t>
      </w:r>
      <w:r w:rsidR="006E1018" w:rsidRPr="00D608F3">
        <w:rPr>
          <w:rFonts w:cs="Arial"/>
          <w:b w:val="0"/>
          <w:spacing w:val="6"/>
          <w:sz w:val="24"/>
          <w:lang w:eastAsia="es-ES"/>
        </w:rPr>
        <w:t xml:space="preserve"> verdadero estado de salud, motivo por el </w:t>
      </w:r>
      <w:r w:rsidR="008D20D8" w:rsidRPr="00D608F3">
        <w:rPr>
          <w:rFonts w:cs="Arial"/>
          <w:b w:val="0"/>
          <w:spacing w:val="6"/>
          <w:sz w:val="24"/>
          <w:lang w:eastAsia="es-ES"/>
        </w:rPr>
        <w:t>que</w:t>
      </w:r>
      <w:r w:rsidR="006E1018" w:rsidRPr="00D608F3">
        <w:rPr>
          <w:rFonts w:cs="Arial"/>
          <w:b w:val="0"/>
          <w:spacing w:val="6"/>
          <w:sz w:val="24"/>
          <w:lang w:eastAsia="es-ES"/>
        </w:rPr>
        <w:t xml:space="preserve"> el 4 de marzo de 2020 presentó recurso de apelación contra el referido dictamen, sin que a la fecha, transcurridos más de cinco (5) meses, se haya obtenido respuesta de fondo. </w:t>
      </w:r>
    </w:p>
    <w:p w14:paraId="0D0B940D" w14:textId="77777777" w:rsidR="005D0CDD" w:rsidRPr="00D608F3" w:rsidRDefault="005D0CDD" w:rsidP="00D608F3">
      <w:pPr>
        <w:pStyle w:val="Textoindependiente21"/>
        <w:spacing w:line="276" w:lineRule="auto"/>
        <w:rPr>
          <w:rFonts w:cs="Arial"/>
          <w:b w:val="0"/>
          <w:spacing w:val="6"/>
          <w:sz w:val="24"/>
          <w:lang w:eastAsia="es-ES"/>
        </w:rPr>
      </w:pPr>
    </w:p>
    <w:p w14:paraId="35B2509D" w14:textId="77777777" w:rsidR="006E1018" w:rsidRPr="00D608F3" w:rsidRDefault="005D0CDD" w:rsidP="00D608F3">
      <w:pPr>
        <w:pStyle w:val="Textoindependiente21"/>
        <w:spacing w:line="276" w:lineRule="auto"/>
        <w:ind w:firstLine="851"/>
        <w:rPr>
          <w:rFonts w:cs="Arial"/>
          <w:b w:val="0"/>
          <w:spacing w:val="6"/>
          <w:sz w:val="24"/>
          <w:lang w:eastAsia="es-ES"/>
        </w:rPr>
      </w:pPr>
      <w:r w:rsidRPr="00D608F3">
        <w:rPr>
          <w:rFonts w:cs="Arial"/>
          <w:b w:val="0"/>
          <w:spacing w:val="6"/>
          <w:sz w:val="24"/>
          <w:lang w:eastAsia="es-ES"/>
        </w:rPr>
        <w:t>Con fundamento en lo anterior, solicita que se amparen sus derechos fundamentales a</w:t>
      </w:r>
      <w:r w:rsidR="006E1018" w:rsidRPr="00D608F3">
        <w:rPr>
          <w:rFonts w:cs="Arial"/>
          <w:b w:val="0"/>
          <w:spacing w:val="6"/>
          <w:sz w:val="24"/>
          <w:lang w:eastAsia="es-ES"/>
        </w:rPr>
        <w:t xml:space="preserve"> la seguridad social, dignidad humana, </w:t>
      </w:r>
      <w:r w:rsidRPr="00D608F3">
        <w:rPr>
          <w:rFonts w:cs="Arial"/>
          <w:b w:val="0"/>
          <w:spacing w:val="6"/>
          <w:sz w:val="24"/>
          <w:lang w:eastAsia="es-ES"/>
        </w:rPr>
        <w:t xml:space="preserve">mínimo vital, </w:t>
      </w:r>
      <w:r w:rsidR="006E1018" w:rsidRPr="00D608F3">
        <w:rPr>
          <w:rFonts w:cs="Arial"/>
          <w:b w:val="0"/>
          <w:spacing w:val="6"/>
          <w:sz w:val="24"/>
          <w:lang w:eastAsia="es-ES"/>
        </w:rPr>
        <w:t xml:space="preserve">igualdad, debido proceso, entre otros, </w:t>
      </w:r>
      <w:r w:rsidRPr="00D608F3">
        <w:rPr>
          <w:rFonts w:cs="Arial"/>
          <w:b w:val="0"/>
          <w:spacing w:val="6"/>
          <w:sz w:val="24"/>
          <w:lang w:eastAsia="es-ES"/>
        </w:rPr>
        <w:t xml:space="preserve">y en consecuencia, se ordene a </w:t>
      </w:r>
      <w:r w:rsidR="006E1018" w:rsidRPr="00D608F3">
        <w:rPr>
          <w:rFonts w:cs="Arial"/>
          <w:b w:val="0"/>
          <w:spacing w:val="6"/>
          <w:sz w:val="24"/>
          <w:lang w:eastAsia="es-ES"/>
        </w:rPr>
        <w:t xml:space="preserve">Colpensiones otorgarle la pensión de invalidez mientras se resuelve la controversia. Así mismo, a ordenar a quien corresponda, realizar las acciones correspondientes para resolver el recurso de apelación presentado ante Colpensiones y, a la Junta Regional de Calificación de Invalidez de Risaralda que proceda a resolver la inconformidad a la menor brevedad posible. </w:t>
      </w:r>
    </w:p>
    <w:p w14:paraId="60061E4C" w14:textId="77777777" w:rsidR="005D0CDD" w:rsidRPr="00D608F3" w:rsidRDefault="005D0CDD" w:rsidP="00D608F3">
      <w:pPr>
        <w:pStyle w:val="Sinespaciado"/>
        <w:spacing w:line="276" w:lineRule="auto"/>
        <w:rPr>
          <w:rFonts w:ascii="Arial" w:hAnsi="Arial" w:cs="Arial"/>
          <w:spacing w:val="6"/>
          <w:sz w:val="24"/>
          <w:szCs w:val="24"/>
        </w:rPr>
      </w:pPr>
    </w:p>
    <w:p w14:paraId="6E8DC81C" w14:textId="77777777" w:rsidR="005D0CDD" w:rsidRPr="00D608F3" w:rsidRDefault="005D0CDD" w:rsidP="00D608F3">
      <w:pPr>
        <w:pStyle w:val="Textoindependiente21"/>
        <w:numPr>
          <w:ilvl w:val="0"/>
          <w:numId w:val="1"/>
        </w:numPr>
        <w:spacing w:line="276" w:lineRule="auto"/>
        <w:rPr>
          <w:rFonts w:cs="Arial"/>
          <w:bCs/>
          <w:spacing w:val="6"/>
          <w:sz w:val="24"/>
          <w:lang w:eastAsia="es-ES"/>
        </w:rPr>
      </w:pPr>
      <w:r w:rsidRPr="00D608F3">
        <w:rPr>
          <w:rFonts w:cs="Arial"/>
          <w:bCs/>
          <w:spacing w:val="6"/>
          <w:sz w:val="24"/>
          <w:lang w:eastAsia="es-ES"/>
        </w:rPr>
        <w:t>TRÁMITE DE INSTANCIA</w:t>
      </w:r>
    </w:p>
    <w:p w14:paraId="44EAFD9C" w14:textId="77777777" w:rsidR="005D0CDD" w:rsidRPr="00D608F3" w:rsidRDefault="005D0CDD" w:rsidP="00D608F3">
      <w:pPr>
        <w:pStyle w:val="Sinespaciado"/>
        <w:spacing w:line="276" w:lineRule="auto"/>
        <w:rPr>
          <w:rFonts w:ascii="Arial" w:hAnsi="Arial" w:cs="Arial"/>
          <w:spacing w:val="6"/>
          <w:sz w:val="24"/>
          <w:szCs w:val="24"/>
          <w:lang w:val="es-ES_tradnl"/>
        </w:rPr>
      </w:pPr>
    </w:p>
    <w:p w14:paraId="39110D8C" w14:textId="77777777" w:rsidR="005D0CDD" w:rsidRPr="00D608F3" w:rsidRDefault="005D0CDD" w:rsidP="00D608F3">
      <w:pPr>
        <w:pStyle w:val="Textoindependiente21"/>
        <w:spacing w:line="276" w:lineRule="auto"/>
        <w:ind w:firstLine="851"/>
        <w:rPr>
          <w:rFonts w:cs="Arial"/>
          <w:b w:val="0"/>
          <w:spacing w:val="6"/>
          <w:sz w:val="24"/>
          <w:lang w:eastAsia="es-ES"/>
        </w:rPr>
      </w:pPr>
      <w:r w:rsidRPr="00D608F3">
        <w:rPr>
          <w:rFonts w:cs="Arial"/>
          <w:b w:val="0"/>
          <w:spacing w:val="6"/>
          <w:sz w:val="24"/>
          <w:lang w:eastAsia="es-ES"/>
        </w:rPr>
        <w:lastRenderedPageBreak/>
        <w:t>Mediante proveído del 2</w:t>
      </w:r>
      <w:r w:rsidR="006E1018" w:rsidRPr="00D608F3">
        <w:rPr>
          <w:rFonts w:cs="Arial"/>
          <w:b w:val="0"/>
          <w:spacing w:val="6"/>
          <w:sz w:val="24"/>
          <w:lang w:eastAsia="es-ES"/>
        </w:rPr>
        <w:t xml:space="preserve"> de septiembre de </w:t>
      </w:r>
      <w:r w:rsidRPr="00D608F3">
        <w:rPr>
          <w:rFonts w:cs="Arial"/>
          <w:b w:val="0"/>
          <w:spacing w:val="6"/>
          <w:sz w:val="24"/>
          <w:lang w:eastAsia="es-ES"/>
        </w:rPr>
        <w:t xml:space="preserve">2020, el Juzgado </w:t>
      </w:r>
      <w:r w:rsidR="006E1018" w:rsidRPr="00D608F3">
        <w:rPr>
          <w:rFonts w:cs="Arial"/>
          <w:b w:val="0"/>
          <w:spacing w:val="6"/>
          <w:sz w:val="24"/>
          <w:lang w:eastAsia="es-ES"/>
        </w:rPr>
        <w:t>Segundo</w:t>
      </w:r>
      <w:r w:rsidRPr="00D608F3">
        <w:rPr>
          <w:rFonts w:cs="Arial"/>
          <w:b w:val="0"/>
          <w:spacing w:val="6"/>
          <w:sz w:val="24"/>
          <w:lang w:eastAsia="es-ES"/>
        </w:rPr>
        <w:t xml:space="preserve"> Laboral del Circuito de Pereira, admitió la acción de tutela y ordenó notificar a la</w:t>
      </w:r>
      <w:r w:rsidR="00F621D9" w:rsidRPr="00D608F3">
        <w:rPr>
          <w:rFonts w:cs="Arial"/>
          <w:b w:val="0"/>
          <w:spacing w:val="6"/>
          <w:sz w:val="24"/>
          <w:lang w:eastAsia="es-ES"/>
        </w:rPr>
        <w:t>s accionadas</w:t>
      </w:r>
      <w:r w:rsidRPr="00D608F3">
        <w:rPr>
          <w:rFonts w:cs="Arial"/>
          <w:b w:val="0"/>
          <w:spacing w:val="6"/>
          <w:sz w:val="24"/>
          <w:lang w:eastAsia="es-ES"/>
        </w:rPr>
        <w:t xml:space="preserve">, concediéndoles el término de </w:t>
      </w:r>
      <w:r w:rsidR="00F621D9" w:rsidRPr="00D608F3">
        <w:rPr>
          <w:rFonts w:cs="Arial"/>
          <w:b w:val="0"/>
          <w:spacing w:val="6"/>
          <w:sz w:val="24"/>
          <w:lang w:eastAsia="es-ES"/>
        </w:rPr>
        <w:t xml:space="preserve">tres </w:t>
      </w:r>
      <w:r w:rsidRPr="00D608F3">
        <w:rPr>
          <w:rFonts w:cs="Arial"/>
          <w:b w:val="0"/>
          <w:spacing w:val="6"/>
          <w:sz w:val="24"/>
          <w:lang w:eastAsia="es-ES"/>
        </w:rPr>
        <w:t>(</w:t>
      </w:r>
      <w:r w:rsidR="00F621D9" w:rsidRPr="00D608F3">
        <w:rPr>
          <w:rFonts w:cs="Arial"/>
          <w:b w:val="0"/>
          <w:spacing w:val="6"/>
          <w:sz w:val="24"/>
          <w:lang w:eastAsia="es-ES"/>
        </w:rPr>
        <w:t>3</w:t>
      </w:r>
      <w:r w:rsidRPr="00D608F3">
        <w:rPr>
          <w:rFonts w:cs="Arial"/>
          <w:b w:val="0"/>
          <w:spacing w:val="6"/>
          <w:sz w:val="24"/>
          <w:lang w:eastAsia="es-ES"/>
        </w:rPr>
        <w:t>) días a fin de que ejerciera</w:t>
      </w:r>
      <w:r w:rsidR="00F621D9" w:rsidRPr="00D608F3">
        <w:rPr>
          <w:rFonts w:cs="Arial"/>
          <w:b w:val="0"/>
          <w:spacing w:val="6"/>
          <w:sz w:val="24"/>
          <w:lang w:eastAsia="es-ES"/>
        </w:rPr>
        <w:t>n</w:t>
      </w:r>
      <w:r w:rsidRPr="00D608F3">
        <w:rPr>
          <w:rFonts w:cs="Arial"/>
          <w:b w:val="0"/>
          <w:spacing w:val="6"/>
          <w:sz w:val="24"/>
          <w:lang w:eastAsia="es-ES"/>
        </w:rPr>
        <w:t xml:space="preserve"> su derecho de defensa (</w:t>
      </w:r>
      <w:r w:rsidR="00F621D9" w:rsidRPr="00D608F3">
        <w:rPr>
          <w:rFonts w:cs="Arial"/>
          <w:b w:val="0"/>
          <w:spacing w:val="6"/>
          <w:sz w:val="24"/>
          <w:lang w:eastAsia="es-ES"/>
        </w:rPr>
        <w:t>fol.86 y 87</w:t>
      </w:r>
      <w:r w:rsidRPr="00D608F3">
        <w:rPr>
          <w:rFonts w:cs="Arial"/>
          <w:b w:val="0"/>
          <w:spacing w:val="6"/>
          <w:sz w:val="24"/>
          <w:lang w:eastAsia="es-ES"/>
        </w:rPr>
        <w:t xml:space="preserve">). </w:t>
      </w:r>
    </w:p>
    <w:p w14:paraId="4B94D5A5" w14:textId="77777777" w:rsidR="005D0CDD" w:rsidRPr="00D608F3" w:rsidRDefault="005D0CDD" w:rsidP="00D608F3">
      <w:pPr>
        <w:pStyle w:val="Textoindependiente21"/>
        <w:spacing w:line="276" w:lineRule="auto"/>
        <w:ind w:firstLine="851"/>
        <w:rPr>
          <w:rFonts w:cs="Arial"/>
          <w:b w:val="0"/>
          <w:spacing w:val="6"/>
          <w:sz w:val="24"/>
          <w:lang w:eastAsia="es-ES"/>
        </w:rPr>
      </w:pPr>
    </w:p>
    <w:p w14:paraId="6114A248" w14:textId="77777777" w:rsidR="005D0CDD" w:rsidRPr="00D608F3" w:rsidRDefault="005D0CDD" w:rsidP="00D608F3">
      <w:pPr>
        <w:pStyle w:val="Textoindependiente21"/>
        <w:spacing w:line="276" w:lineRule="auto"/>
        <w:ind w:firstLine="851"/>
        <w:rPr>
          <w:rFonts w:cs="Arial"/>
          <w:b w:val="0"/>
          <w:spacing w:val="6"/>
          <w:sz w:val="24"/>
          <w:lang w:eastAsia="es-ES"/>
        </w:rPr>
      </w:pPr>
      <w:r w:rsidRPr="00D608F3">
        <w:rPr>
          <w:rFonts w:cs="Arial"/>
          <w:b w:val="0"/>
          <w:spacing w:val="6"/>
          <w:sz w:val="24"/>
          <w:lang w:eastAsia="es-ES"/>
        </w:rPr>
        <w:t>Surtida la notificación a las partes en debida forma (</w:t>
      </w:r>
      <w:r w:rsidR="00F621D9" w:rsidRPr="00D608F3">
        <w:rPr>
          <w:rFonts w:cs="Arial"/>
          <w:b w:val="0"/>
          <w:spacing w:val="6"/>
          <w:sz w:val="24"/>
          <w:lang w:eastAsia="es-ES"/>
        </w:rPr>
        <w:t>fol.88 a 93</w:t>
      </w:r>
      <w:r w:rsidRPr="00D608F3">
        <w:rPr>
          <w:rFonts w:cs="Arial"/>
          <w:b w:val="0"/>
          <w:spacing w:val="6"/>
          <w:sz w:val="24"/>
          <w:lang w:eastAsia="es-ES"/>
        </w:rPr>
        <w:t xml:space="preserve">), la </w:t>
      </w:r>
      <w:r w:rsidR="00F621D9" w:rsidRPr="00D608F3">
        <w:rPr>
          <w:rFonts w:cs="Arial"/>
          <w:spacing w:val="6"/>
          <w:sz w:val="24"/>
          <w:lang w:eastAsia="es-ES"/>
        </w:rPr>
        <w:t xml:space="preserve">JUNTA REGIONAL DE CALIFICACIÓN DE INVALIDEZ DE RISARALDA </w:t>
      </w:r>
      <w:r w:rsidRPr="00D608F3">
        <w:rPr>
          <w:rFonts w:cs="Arial"/>
          <w:b w:val="0"/>
          <w:spacing w:val="6"/>
          <w:sz w:val="24"/>
          <w:lang w:eastAsia="es-ES"/>
        </w:rPr>
        <w:t>allegó escrito de contestación, indicando que</w:t>
      </w:r>
      <w:r w:rsidR="00F621D9" w:rsidRPr="00D608F3">
        <w:rPr>
          <w:rFonts w:cs="Arial"/>
          <w:b w:val="0"/>
          <w:spacing w:val="6"/>
          <w:sz w:val="24"/>
          <w:lang w:eastAsia="es-ES"/>
        </w:rPr>
        <w:t xml:space="preserve"> programó </w:t>
      </w:r>
      <w:r w:rsidR="001D251E" w:rsidRPr="00D608F3">
        <w:rPr>
          <w:rFonts w:cs="Arial"/>
          <w:b w:val="0"/>
          <w:spacing w:val="6"/>
          <w:sz w:val="24"/>
          <w:lang w:eastAsia="es-ES"/>
        </w:rPr>
        <w:t xml:space="preserve">como </w:t>
      </w:r>
      <w:r w:rsidR="00F621D9" w:rsidRPr="00D608F3">
        <w:rPr>
          <w:rFonts w:cs="Arial"/>
          <w:b w:val="0"/>
          <w:spacing w:val="6"/>
          <w:sz w:val="24"/>
          <w:lang w:eastAsia="es-ES"/>
        </w:rPr>
        <w:t>fecha para valora</w:t>
      </w:r>
      <w:r w:rsidR="001D251E" w:rsidRPr="00D608F3">
        <w:rPr>
          <w:rFonts w:cs="Arial"/>
          <w:b w:val="0"/>
          <w:spacing w:val="6"/>
          <w:sz w:val="24"/>
          <w:lang w:eastAsia="es-ES"/>
        </w:rPr>
        <w:t>ción</w:t>
      </w:r>
      <w:r w:rsidR="00017144" w:rsidRPr="00D608F3">
        <w:rPr>
          <w:rFonts w:cs="Arial"/>
          <w:b w:val="0"/>
          <w:spacing w:val="6"/>
          <w:sz w:val="24"/>
          <w:lang w:eastAsia="es-ES"/>
        </w:rPr>
        <w:t xml:space="preserve"> médica</w:t>
      </w:r>
      <w:r w:rsidR="001D251E" w:rsidRPr="00D608F3">
        <w:rPr>
          <w:rFonts w:cs="Arial"/>
          <w:b w:val="0"/>
          <w:spacing w:val="6"/>
          <w:sz w:val="24"/>
          <w:lang w:eastAsia="es-ES"/>
        </w:rPr>
        <w:t xml:space="preserve"> presencial de </w:t>
      </w:r>
      <w:r w:rsidR="00F621D9" w:rsidRPr="00D608F3">
        <w:rPr>
          <w:rFonts w:cs="Arial"/>
          <w:b w:val="0"/>
          <w:spacing w:val="6"/>
          <w:sz w:val="24"/>
          <w:lang w:eastAsia="es-ES"/>
        </w:rPr>
        <w:t xml:space="preserve">la paciente </w:t>
      </w:r>
      <w:r w:rsidR="001D251E" w:rsidRPr="00D608F3">
        <w:rPr>
          <w:rFonts w:cs="Arial"/>
          <w:b w:val="0"/>
          <w:spacing w:val="6"/>
          <w:sz w:val="24"/>
          <w:lang w:eastAsia="es-ES"/>
        </w:rPr>
        <w:t>el día 22 de septiembre del año en curso, a las 9:30 a.m</w:t>
      </w:r>
      <w:r w:rsidR="005D6BCD" w:rsidRPr="00D608F3">
        <w:rPr>
          <w:rFonts w:cs="Arial"/>
          <w:b w:val="0"/>
          <w:spacing w:val="6"/>
          <w:sz w:val="24"/>
          <w:lang w:eastAsia="es-ES"/>
        </w:rPr>
        <w:t>.</w:t>
      </w:r>
      <w:r w:rsidR="001D251E" w:rsidRPr="00D608F3">
        <w:rPr>
          <w:rFonts w:cs="Arial"/>
          <w:b w:val="0"/>
          <w:spacing w:val="6"/>
          <w:sz w:val="24"/>
          <w:lang w:eastAsia="es-ES"/>
        </w:rPr>
        <w:t>, para efectos de r</w:t>
      </w:r>
      <w:r w:rsidR="00F621D9" w:rsidRPr="00D608F3">
        <w:rPr>
          <w:rFonts w:cs="Arial"/>
          <w:b w:val="0"/>
          <w:spacing w:val="6"/>
          <w:sz w:val="24"/>
          <w:lang w:eastAsia="es-ES"/>
        </w:rPr>
        <w:t>esolver la inconformidad presentada en contra de la decisión adoptada en primera oportunidad por Colpensiones</w:t>
      </w:r>
      <w:r w:rsidR="001D251E" w:rsidRPr="00D608F3">
        <w:rPr>
          <w:rFonts w:cs="Arial"/>
          <w:b w:val="0"/>
          <w:spacing w:val="6"/>
          <w:sz w:val="24"/>
          <w:lang w:eastAsia="es-ES"/>
        </w:rPr>
        <w:t xml:space="preserve">, por lo que solicita se declare improcedente la presente acción o en su defecto se declare la carencia actual de objeto por hecho superado en relación con las pretensiones que la involucran (fol.94 y 95). </w:t>
      </w:r>
    </w:p>
    <w:p w14:paraId="3DEEC669" w14:textId="77777777" w:rsidR="005D0CDD" w:rsidRPr="00D608F3" w:rsidRDefault="005D0CDD" w:rsidP="00D608F3">
      <w:pPr>
        <w:pStyle w:val="Textoindependiente21"/>
        <w:spacing w:line="276" w:lineRule="auto"/>
        <w:ind w:firstLine="851"/>
        <w:rPr>
          <w:rFonts w:cs="Arial"/>
          <w:b w:val="0"/>
          <w:spacing w:val="6"/>
          <w:sz w:val="24"/>
          <w:lang w:eastAsia="es-ES"/>
        </w:rPr>
      </w:pPr>
    </w:p>
    <w:p w14:paraId="7E0DBB86" w14:textId="77777777" w:rsidR="001D251E" w:rsidRPr="00D608F3" w:rsidRDefault="005D0CDD" w:rsidP="00D608F3">
      <w:pPr>
        <w:pStyle w:val="Textoindependiente21"/>
        <w:spacing w:line="276" w:lineRule="auto"/>
        <w:ind w:firstLine="851"/>
        <w:rPr>
          <w:rFonts w:cs="Arial"/>
          <w:b w:val="0"/>
          <w:spacing w:val="6"/>
          <w:sz w:val="24"/>
          <w:lang w:eastAsia="es-ES"/>
        </w:rPr>
      </w:pPr>
      <w:r w:rsidRPr="00D608F3">
        <w:rPr>
          <w:rFonts w:cs="Arial"/>
          <w:b w:val="0"/>
          <w:spacing w:val="6"/>
          <w:sz w:val="24"/>
          <w:lang w:eastAsia="es-ES"/>
        </w:rPr>
        <w:t xml:space="preserve">Por su parte, </w:t>
      </w:r>
      <w:r w:rsidRPr="00D608F3">
        <w:rPr>
          <w:rFonts w:cs="Arial"/>
          <w:bCs/>
          <w:spacing w:val="6"/>
          <w:sz w:val="24"/>
          <w:lang w:eastAsia="es-ES"/>
        </w:rPr>
        <w:t xml:space="preserve">LA </w:t>
      </w:r>
      <w:r w:rsidR="001D251E" w:rsidRPr="00D608F3">
        <w:rPr>
          <w:rFonts w:cs="Arial"/>
          <w:bCs/>
          <w:spacing w:val="6"/>
          <w:sz w:val="24"/>
          <w:lang w:eastAsia="es-ES"/>
        </w:rPr>
        <w:t>ADMINISTRADORA COLOMBIANA DE PENSIONES COLPENSIONES</w:t>
      </w:r>
      <w:r w:rsidRPr="00D608F3">
        <w:rPr>
          <w:rFonts w:cs="Arial"/>
          <w:b w:val="0"/>
          <w:spacing w:val="6"/>
          <w:sz w:val="24"/>
          <w:lang w:eastAsia="es-ES"/>
        </w:rPr>
        <w:t xml:space="preserve"> dio respuesta indicando que</w:t>
      </w:r>
      <w:r w:rsidR="001D251E" w:rsidRPr="00D608F3">
        <w:rPr>
          <w:rFonts w:cs="Arial"/>
          <w:b w:val="0"/>
          <w:spacing w:val="6"/>
          <w:sz w:val="24"/>
          <w:lang w:eastAsia="es-ES"/>
        </w:rPr>
        <w:t xml:space="preserve"> la Dirección de Medicina Laboral de la </w:t>
      </w:r>
      <w:r w:rsidR="00017144" w:rsidRPr="00D608F3">
        <w:rPr>
          <w:rFonts w:cs="Arial"/>
          <w:b w:val="0"/>
          <w:spacing w:val="6"/>
          <w:sz w:val="24"/>
          <w:lang w:eastAsia="es-ES"/>
        </w:rPr>
        <w:t>entidad mediante</w:t>
      </w:r>
      <w:r w:rsidR="001D251E" w:rsidRPr="00D608F3">
        <w:rPr>
          <w:rFonts w:cs="Arial"/>
          <w:b w:val="0"/>
          <w:spacing w:val="6"/>
          <w:sz w:val="24"/>
          <w:lang w:eastAsia="es-ES"/>
        </w:rPr>
        <w:t xml:space="preserve"> oficio de pago No. ML H 3453 del 20 de abril de 2020, ordenó el pago de honorarios para ante la Junta Regional de Calificación de Invalidez, a fin de que se resuelva la inconformidad contra el dictamen No. 3531996 del 10 de febrero del año en curso, por lo que el 30 de junio último, envió el expediente a través de correo electrónico. Refirió además que dicha información fue puesta en </w:t>
      </w:r>
      <w:r w:rsidR="00467B1E" w:rsidRPr="00D608F3">
        <w:rPr>
          <w:rFonts w:cs="Arial"/>
          <w:b w:val="0"/>
          <w:spacing w:val="6"/>
          <w:sz w:val="24"/>
          <w:lang w:eastAsia="es-ES"/>
        </w:rPr>
        <w:t>conocimiento</w:t>
      </w:r>
      <w:r w:rsidR="001D251E" w:rsidRPr="00D608F3">
        <w:rPr>
          <w:rFonts w:cs="Arial"/>
          <w:b w:val="0"/>
          <w:spacing w:val="6"/>
          <w:sz w:val="24"/>
          <w:lang w:eastAsia="es-ES"/>
        </w:rPr>
        <w:t xml:space="preserve"> de la accionante mediante oficio 2020_8686800 2020_86897214 del 4 de septiembre </w:t>
      </w:r>
      <w:r w:rsidR="00467B1E" w:rsidRPr="00D608F3">
        <w:rPr>
          <w:rFonts w:cs="Arial"/>
          <w:b w:val="0"/>
          <w:spacing w:val="6"/>
          <w:sz w:val="24"/>
          <w:lang w:eastAsia="es-ES"/>
        </w:rPr>
        <w:t>último</w:t>
      </w:r>
      <w:r w:rsidR="001D251E" w:rsidRPr="00D608F3">
        <w:rPr>
          <w:rFonts w:cs="Arial"/>
          <w:b w:val="0"/>
          <w:spacing w:val="6"/>
          <w:sz w:val="24"/>
          <w:lang w:eastAsia="es-ES"/>
        </w:rPr>
        <w:t xml:space="preserve">. Por tal motivo, </w:t>
      </w:r>
      <w:r w:rsidR="00017144" w:rsidRPr="00D608F3">
        <w:rPr>
          <w:rFonts w:cs="Arial"/>
          <w:b w:val="0"/>
          <w:spacing w:val="6"/>
          <w:sz w:val="24"/>
          <w:lang w:eastAsia="es-ES"/>
        </w:rPr>
        <w:t xml:space="preserve">considera </w:t>
      </w:r>
      <w:r w:rsidR="001D251E" w:rsidRPr="00D608F3">
        <w:rPr>
          <w:rFonts w:cs="Arial"/>
          <w:b w:val="0"/>
          <w:spacing w:val="6"/>
          <w:sz w:val="24"/>
          <w:lang w:eastAsia="es-ES"/>
        </w:rPr>
        <w:t>que no existe vulneración alguna de los derechos fundamentales</w:t>
      </w:r>
      <w:r w:rsidR="00017144" w:rsidRPr="00D608F3">
        <w:rPr>
          <w:rFonts w:cs="Arial"/>
          <w:b w:val="0"/>
          <w:spacing w:val="6"/>
          <w:sz w:val="24"/>
          <w:lang w:eastAsia="es-ES"/>
        </w:rPr>
        <w:t xml:space="preserve">, </w:t>
      </w:r>
      <w:r w:rsidR="00467B1E" w:rsidRPr="00D608F3">
        <w:rPr>
          <w:rFonts w:cs="Arial"/>
          <w:b w:val="0"/>
          <w:spacing w:val="6"/>
          <w:sz w:val="24"/>
          <w:lang w:eastAsia="es-ES"/>
        </w:rPr>
        <w:t xml:space="preserve">por </w:t>
      </w:r>
      <w:r w:rsidR="00017144" w:rsidRPr="00D608F3">
        <w:rPr>
          <w:rFonts w:cs="Arial"/>
          <w:b w:val="0"/>
          <w:spacing w:val="6"/>
          <w:sz w:val="24"/>
          <w:lang w:eastAsia="es-ES"/>
        </w:rPr>
        <w:t>lo que s</w:t>
      </w:r>
      <w:r w:rsidR="00467B1E" w:rsidRPr="00D608F3">
        <w:rPr>
          <w:rFonts w:cs="Arial"/>
          <w:b w:val="0"/>
          <w:spacing w:val="6"/>
          <w:sz w:val="24"/>
          <w:lang w:eastAsia="es-ES"/>
        </w:rPr>
        <w:t>olicita se declare la improcedencia de la acción o se nieguen las pretensiones y se ordene el archivo del trámite (fol.98 a 106)</w:t>
      </w:r>
    </w:p>
    <w:p w14:paraId="3656B9AB" w14:textId="77777777" w:rsidR="001D251E" w:rsidRPr="00D608F3" w:rsidRDefault="001D251E" w:rsidP="00D608F3">
      <w:pPr>
        <w:pStyle w:val="Textoindependiente21"/>
        <w:spacing w:line="276" w:lineRule="auto"/>
        <w:ind w:firstLine="851"/>
        <w:rPr>
          <w:rFonts w:cs="Arial"/>
          <w:b w:val="0"/>
          <w:spacing w:val="6"/>
          <w:sz w:val="24"/>
          <w:lang w:eastAsia="es-ES"/>
        </w:rPr>
      </w:pPr>
    </w:p>
    <w:p w14:paraId="480BD48A" w14:textId="77777777" w:rsidR="00467B1E" w:rsidRPr="00D608F3" w:rsidRDefault="00467B1E" w:rsidP="00D608F3">
      <w:pPr>
        <w:pStyle w:val="Textoindependiente21"/>
        <w:spacing w:line="276" w:lineRule="auto"/>
        <w:ind w:firstLine="851"/>
        <w:rPr>
          <w:rFonts w:cs="Arial"/>
          <w:b w:val="0"/>
          <w:spacing w:val="6"/>
          <w:sz w:val="24"/>
          <w:lang w:eastAsia="es-ES"/>
        </w:rPr>
      </w:pPr>
      <w:r w:rsidRPr="00D608F3">
        <w:rPr>
          <w:rFonts w:cs="Arial"/>
          <w:b w:val="0"/>
          <w:spacing w:val="6"/>
          <w:sz w:val="24"/>
          <w:lang w:eastAsia="es-ES"/>
        </w:rPr>
        <w:t xml:space="preserve">La </w:t>
      </w:r>
      <w:r w:rsidRPr="00D608F3">
        <w:rPr>
          <w:rFonts w:cs="Arial"/>
          <w:spacing w:val="6"/>
          <w:sz w:val="24"/>
          <w:lang w:eastAsia="es-ES"/>
        </w:rPr>
        <w:t xml:space="preserve">EPS SURA </w:t>
      </w:r>
      <w:r w:rsidR="00740465" w:rsidRPr="00D608F3">
        <w:rPr>
          <w:rFonts w:cs="Arial"/>
          <w:spacing w:val="6"/>
          <w:sz w:val="24"/>
          <w:lang w:eastAsia="es-ES"/>
        </w:rPr>
        <w:t>S.A.</w:t>
      </w:r>
      <w:r w:rsidR="00740465" w:rsidRPr="00D608F3">
        <w:rPr>
          <w:rFonts w:cs="Arial"/>
          <w:b w:val="0"/>
          <w:spacing w:val="6"/>
          <w:sz w:val="24"/>
          <w:lang w:eastAsia="es-ES"/>
        </w:rPr>
        <w:t xml:space="preserve"> </w:t>
      </w:r>
      <w:r w:rsidRPr="00D608F3">
        <w:rPr>
          <w:rFonts w:cs="Arial"/>
          <w:b w:val="0"/>
          <w:spacing w:val="6"/>
          <w:sz w:val="24"/>
          <w:lang w:eastAsia="es-ES"/>
        </w:rPr>
        <w:t>manifestó que los exámenes solicitados, fueron autorizados</w:t>
      </w:r>
      <w:r w:rsidR="00017144" w:rsidRPr="00D608F3">
        <w:rPr>
          <w:rFonts w:cs="Arial"/>
          <w:b w:val="0"/>
          <w:spacing w:val="6"/>
          <w:sz w:val="24"/>
          <w:lang w:eastAsia="es-ES"/>
        </w:rPr>
        <w:t xml:space="preserve">, </w:t>
      </w:r>
      <w:r w:rsidRPr="00D608F3">
        <w:rPr>
          <w:rFonts w:cs="Arial"/>
          <w:b w:val="0"/>
          <w:spacing w:val="6"/>
          <w:sz w:val="24"/>
          <w:lang w:eastAsia="es-ES"/>
        </w:rPr>
        <w:t>tal y como consta en la respuesta al Derecho de petición de fecha 13 de enero de 2020, en el que se le hace una relación de las autorizaciones para los servicios requeridos</w:t>
      </w:r>
      <w:r w:rsidR="00740465" w:rsidRPr="00D608F3">
        <w:rPr>
          <w:rFonts w:cs="Arial"/>
          <w:b w:val="0"/>
          <w:spacing w:val="6"/>
          <w:sz w:val="24"/>
          <w:lang w:eastAsia="es-ES"/>
        </w:rPr>
        <w:t xml:space="preserve">, por lo que asevera que la entidad </w:t>
      </w:r>
      <w:r w:rsidRPr="00D608F3">
        <w:rPr>
          <w:rFonts w:cs="Arial"/>
          <w:b w:val="0"/>
          <w:spacing w:val="6"/>
          <w:sz w:val="24"/>
          <w:lang w:eastAsia="es-ES"/>
        </w:rPr>
        <w:t xml:space="preserve">ha cumplido en lo que le corresponde, razón por la cual, </w:t>
      </w:r>
      <w:r w:rsidR="00740465" w:rsidRPr="00D608F3">
        <w:rPr>
          <w:rFonts w:cs="Arial"/>
          <w:b w:val="0"/>
          <w:spacing w:val="6"/>
          <w:sz w:val="24"/>
          <w:lang w:eastAsia="es-ES"/>
        </w:rPr>
        <w:t xml:space="preserve">solicita se declare la improcedencia de la acción por </w:t>
      </w:r>
      <w:r w:rsidRPr="00D608F3">
        <w:rPr>
          <w:rFonts w:cs="Arial"/>
          <w:b w:val="0"/>
          <w:spacing w:val="6"/>
          <w:sz w:val="24"/>
          <w:lang w:eastAsia="es-ES"/>
        </w:rPr>
        <w:t xml:space="preserve">ausencia de vulneración de derechos, </w:t>
      </w:r>
      <w:r w:rsidR="00740465" w:rsidRPr="00D608F3">
        <w:rPr>
          <w:rFonts w:cs="Arial"/>
          <w:b w:val="0"/>
          <w:spacing w:val="6"/>
          <w:sz w:val="24"/>
          <w:lang w:eastAsia="es-ES"/>
        </w:rPr>
        <w:t xml:space="preserve">y en consecuencia, </w:t>
      </w:r>
      <w:r w:rsidRPr="00D608F3">
        <w:rPr>
          <w:rFonts w:cs="Arial"/>
          <w:b w:val="0"/>
          <w:spacing w:val="6"/>
          <w:sz w:val="24"/>
          <w:lang w:eastAsia="es-ES"/>
        </w:rPr>
        <w:t>se niegue el amparo solicitado</w:t>
      </w:r>
      <w:r w:rsidR="00740465" w:rsidRPr="00D608F3">
        <w:rPr>
          <w:rFonts w:cs="Arial"/>
          <w:b w:val="0"/>
          <w:spacing w:val="6"/>
          <w:sz w:val="24"/>
          <w:lang w:eastAsia="es-ES"/>
        </w:rPr>
        <w:t>, (fol. 121 a 126).</w:t>
      </w:r>
    </w:p>
    <w:p w14:paraId="45FB0818" w14:textId="77777777" w:rsidR="00467B1E" w:rsidRPr="00D608F3" w:rsidRDefault="00467B1E" w:rsidP="00D608F3">
      <w:pPr>
        <w:pStyle w:val="Textoindependiente21"/>
        <w:spacing w:line="276" w:lineRule="auto"/>
        <w:ind w:firstLine="851"/>
        <w:rPr>
          <w:rFonts w:cs="Arial"/>
          <w:b w:val="0"/>
          <w:spacing w:val="6"/>
          <w:sz w:val="24"/>
          <w:lang w:eastAsia="es-ES"/>
        </w:rPr>
      </w:pPr>
    </w:p>
    <w:p w14:paraId="049F31CB" w14:textId="36EC0E13" w:rsidR="00467B1E" w:rsidRPr="00D608F3" w:rsidRDefault="00467B1E" w:rsidP="00D608F3">
      <w:pPr>
        <w:pStyle w:val="Textoindependiente21"/>
        <w:spacing w:line="276" w:lineRule="auto"/>
        <w:ind w:firstLine="851"/>
        <w:rPr>
          <w:rFonts w:cs="Arial"/>
          <w:b w:val="0"/>
          <w:spacing w:val="6"/>
          <w:sz w:val="24"/>
          <w:lang w:eastAsia="es-ES"/>
        </w:rPr>
      </w:pPr>
      <w:r w:rsidRPr="00D608F3">
        <w:rPr>
          <w:rFonts w:cs="Arial"/>
          <w:b w:val="0"/>
          <w:spacing w:val="6"/>
          <w:sz w:val="24"/>
          <w:lang w:eastAsia="es-ES"/>
        </w:rPr>
        <w:t xml:space="preserve">Finalmente, la </w:t>
      </w:r>
      <w:r w:rsidRPr="00D608F3">
        <w:rPr>
          <w:rFonts w:cs="Arial"/>
          <w:spacing w:val="6"/>
          <w:sz w:val="24"/>
          <w:lang w:eastAsia="es-ES"/>
        </w:rPr>
        <w:t>ARL AXA COLPATRIA SEGUROS DE VIDA S.A</w:t>
      </w:r>
      <w:r w:rsidRPr="00D608F3">
        <w:rPr>
          <w:rFonts w:cs="Arial"/>
          <w:b w:val="0"/>
          <w:spacing w:val="6"/>
          <w:sz w:val="24"/>
          <w:lang w:eastAsia="es-ES"/>
        </w:rPr>
        <w:t>. manifestó que, no es</w:t>
      </w:r>
      <w:r w:rsidR="1854CE48" w:rsidRPr="00D608F3">
        <w:rPr>
          <w:rFonts w:cs="Arial"/>
          <w:b w:val="0"/>
          <w:spacing w:val="6"/>
          <w:sz w:val="24"/>
          <w:lang w:eastAsia="es-ES"/>
        </w:rPr>
        <w:t xml:space="preserve"> </w:t>
      </w:r>
      <w:r w:rsidRPr="00D608F3">
        <w:rPr>
          <w:rFonts w:cs="Arial"/>
          <w:b w:val="0"/>
          <w:spacing w:val="6"/>
          <w:sz w:val="24"/>
          <w:lang w:eastAsia="es-ES"/>
        </w:rPr>
        <w:t xml:space="preserve">quien </w:t>
      </w:r>
      <w:r w:rsidR="383AC62F" w:rsidRPr="00D608F3">
        <w:rPr>
          <w:rFonts w:cs="Arial"/>
          <w:b w:val="0"/>
          <w:spacing w:val="6"/>
          <w:sz w:val="24"/>
          <w:lang w:eastAsia="es-ES"/>
        </w:rPr>
        <w:t xml:space="preserve">debe </w:t>
      </w:r>
      <w:r w:rsidRPr="00D608F3">
        <w:rPr>
          <w:rFonts w:cs="Arial"/>
          <w:b w:val="0"/>
          <w:spacing w:val="6"/>
          <w:sz w:val="24"/>
          <w:lang w:eastAsia="es-ES"/>
        </w:rPr>
        <w:t xml:space="preserve">asumir el reconocimiento de la pensión que la accionante reclama. Así las cosas, </w:t>
      </w:r>
      <w:r w:rsidR="00017144" w:rsidRPr="00D608F3">
        <w:rPr>
          <w:rFonts w:cs="Arial"/>
          <w:b w:val="0"/>
          <w:spacing w:val="6"/>
          <w:sz w:val="24"/>
          <w:lang w:eastAsia="es-ES"/>
        </w:rPr>
        <w:t>solicita su desvinculación</w:t>
      </w:r>
      <w:r w:rsidRPr="00D608F3">
        <w:rPr>
          <w:rFonts w:cs="Arial"/>
          <w:b w:val="0"/>
          <w:spacing w:val="6"/>
          <w:sz w:val="24"/>
          <w:lang w:eastAsia="es-ES"/>
        </w:rPr>
        <w:t xml:space="preserve">, al no existir por parte de la entidad, vulneración alguna de los derechos fundamentales de la accionante, (fol.178 a 180). </w:t>
      </w:r>
    </w:p>
    <w:p w14:paraId="53128261" w14:textId="77777777" w:rsidR="00467B1E" w:rsidRPr="00D608F3" w:rsidRDefault="00467B1E" w:rsidP="00D608F3">
      <w:pPr>
        <w:pStyle w:val="Textoindependiente21"/>
        <w:spacing w:line="276" w:lineRule="auto"/>
        <w:ind w:firstLine="851"/>
        <w:rPr>
          <w:rFonts w:cs="Arial"/>
          <w:b w:val="0"/>
          <w:spacing w:val="6"/>
          <w:sz w:val="24"/>
          <w:lang w:eastAsia="es-ES"/>
        </w:rPr>
      </w:pPr>
    </w:p>
    <w:p w14:paraId="37DCA44B" w14:textId="77777777" w:rsidR="005D0CDD" w:rsidRPr="00D608F3" w:rsidRDefault="005D0CDD" w:rsidP="00D608F3">
      <w:pPr>
        <w:pStyle w:val="Textoindependiente21"/>
        <w:numPr>
          <w:ilvl w:val="0"/>
          <w:numId w:val="1"/>
        </w:numPr>
        <w:spacing w:line="276" w:lineRule="auto"/>
        <w:rPr>
          <w:rFonts w:cs="Arial"/>
          <w:bCs/>
          <w:spacing w:val="6"/>
          <w:sz w:val="24"/>
          <w:lang w:eastAsia="es-ES"/>
        </w:rPr>
      </w:pPr>
      <w:r w:rsidRPr="00D608F3">
        <w:rPr>
          <w:rFonts w:cs="Arial"/>
          <w:bCs/>
          <w:spacing w:val="6"/>
          <w:sz w:val="24"/>
          <w:lang w:eastAsia="es-ES"/>
        </w:rPr>
        <w:t>DECISIÓN DE PRIMERA INSTANCIA</w:t>
      </w:r>
    </w:p>
    <w:p w14:paraId="62486C05" w14:textId="77777777" w:rsidR="005D0CDD" w:rsidRPr="00D608F3" w:rsidRDefault="005D0CDD" w:rsidP="00D608F3">
      <w:pPr>
        <w:pStyle w:val="Textoindependiente21"/>
        <w:spacing w:line="276" w:lineRule="auto"/>
        <w:ind w:firstLine="851"/>
        <w:rPr>
          <w:rFonts w:cs="Arial"/>
          <w:b w:val="0"/>
          <w:spacing w:val="6"/>
          <w:sz w:val="24"/>
          <w:lang w:eastAsia="es-ES"/>
        </w:rPr>
      </w:pPr>
    </w:p>
    <w:p w14:paraId="5E5F972F" w14:textId="77777777" w:rsidR="00740465" w:rsidRPr="00D608F3" w:rsidRDefault="005D0CDD" w:rsidP="00D608F3">
      <w:pPr>
        <w:pStyle w:val="Textoindependiente21"/>
        <w:spacing w:line="276" w:lineRule="auto"/>
        <w:ind w:firstLine="851"/>
        <w:rPr>
          <w:rFonts w:cs="Arial"/>
          <w:b w:val="0"/>
          <w:spacing w:val="6"/>
          <w:sz w:val="24"/>
          <w:lang w:eastAsia="es-ES"/>
        </w:rPr>
      </w:pPr>
      <w:r w:rsidRPr="00D608F3">
        <w:rPr>
          <w:rFonts w:cs="Arial"/>
          <w:b w:val="0"/>
          <w:spacing w:val="6"/>
          <w:sz w:val="24"/>
          <w:lang w:eastAsia="es-ES"/>
        </w:rPr>
        <w:t xml:space="preserve">El Juzgado cognoscente del asunto en primer grado, mediante sentencia del </w:t>
      </w:r>
      <w:r w:rsidR="00740465" w:rsidRPr="00D608F3">
        <w:rPr>
          <w:rFonts w:cs="Arial"/>
          <w:b w:val="0"/>
          <w:spacing w:val="6"/>
          <w:sz w:val="24"/>
          <w:lang w:eastAsia="es-ES"/>
        </w:rPr>
        <w:t xml:space="preserve">17 de septiembre de </w:t>
      </w:r>
      <w:r w:rsidRPr="00D608F3">
        <w:rPr>
          <w:rFonts w:cs="Arial"/>
          <w:b w:val="0"/>
          <w:spacing w:val="6"/>
          <w:sz w:val="24"/>
          <w:lang w:eastAsia="es-ES"/>
        </w:rPr>
        <w:t xml:space="preserve">2020, tuteló </w:t>
      </w:r>
      <w:r w:rsidR="00740465" w:rsidRPr="00D608F3">
        <w:rPr>
          <w:rFonts w:cs="Arial"/>
          <w:b w:val="0"/>
          <w:spacing w:val="6"/>
          <w:sz w:val="24"/>
          <w:lang w:eastAsia="es-ES"/>
        </w:rPr>
        <w:t>los derechos fundamentales a la seguridad social, dignidad humana, mínimo vital, igualdad, debido proceso y petición de la señora M</w:t>
      </w:r>
      <w:r w:rsidR="00017144" w:rsidRPr="00D608F3">
        <w:rPr>
          <w:rFonts w:cs="Arial"/>
          <w:b w:val="0"/>
          <w:spacing w:val="6"/>
          <w:sz w:val="24"/>
          <w:lang w:eastAsia="es-ES"/>
        </w:rPr>
        <w:t>Ó</w:t>
      </w:r>
      <w:r w:rsidR="00740465" w:rsidRPr="00D608F3">
        <w:rPr>
          <w:rFonts w:cs="Arial"/>
          <w:b w:val="0"/>
          <w:spacing w:val="6"/>
          <w:sz w:val="24"/>
          <w:lang w:eastAsia="es-ES"/>
        </w:rPr>
        <w:t>NICA PINEDA GUTI</w:t>
      </w:r>
      <w:r w:rsidR="00017144" w:rsidRPr="00D608F3">
        <w:rPr>
          <w:rFonts w:cs="Arial"/>
          <w:b w:val="0"/>
          <w:spacing w:val="6"/>
          <w:sz w:val="24"/>
          <w:lang w:eastAsia="es-ES"/>
        </w:rPr>
        <w:t>É</w:t>
      </w:r>
      <w:r w:rsidR="00740465" w:rsidRPr="00D608F3">
        <w:rPr>
          <w:rFonts w:cs="Arial"/>
          <w:b w:val="0"/>
          <w:spacing w:val="6"/>
          <w:sz w:val="24"/>
          <w:lang w:eastAsia="es-ES"/>
        </w:rPr>
        <w:t>RREZ</w:t>
      </w:r>
      <w:r w:rsidRPr="00D608F3">
        <w:rPr>
          <w:rFonts w:cs="Arial"/>
          <w:b w:val="0"/>
          <w:spacing w:val="6"/>
          <w:sz w:val="24"/>
          <w:lang w:eastAsia="es-ES"/>
        </w:rPr>
        <w:t>, y en consecuencia, ordenó</w:t>
      </w:r>
      <w:r w:rsidR="00384DA0" w:rsidRPr="00D608F3">
        <w:rPr>
          <w:rFonts w:cs="Arial"/>
          <w:b w:val="0"/>
          <w:spacing w:val="6"/>
          <w:sz w:val="24"/>
          <w:lang w:eastAsia="es-ES"/>
        </w:rPr>
        <w:t>:</w:t>
      </w:r>
      <w:r w:rsidR="00384DA0" w:rsidRPr="00D608F3">
        <w:rPr>
          <w:rFonts w:cs="Arial"/>
          <w:bCs/>
          <w:spacing w:val="6"/>
          <w:sz w:val="24"/>
          <w:lang w:eastAsia="es-ES"/>
        </w:rPr>
        <w:t xml:space="preserve"> (i) a la EPS SURA</w:t>
      </w:r>
      <w:r w:rsidR="00384DA0" w:rsidRPr="00D608F3">
        <w:rPr>
          <w:rFonts w:cs="Arial"/>
          <w:b w:val="0"/>
          <w:spacing w:val="6"/>
          <w:sz w:val="24"/>
          <w:lang w:eastAsia="es-ES"/>
        </w:rPr>
        <w:t xml:space="preserve"> aprobar en caso de no haberlo hecho, la totalidad de exámenes que </w:t>
      </w:r>
      <w:r w:rsidR="00384DA0" w:rsidRPr="00D608F3">
        <w:rPr>
          <w:rFonts w:cs="Arial"/>
          <w:b w:val="0"/>
          <w:spacing w:val="6"/>
          <w:sz w:val="24"/>
          <w:lang w:eastAsia="es-ES"/>
        </w:rPr>
        <w:lastRenderedPageBreak/>
        <w:t xml:space="preserve">fueron solicitados por la Administradora de Pensiones Colpensiones para la determinación del estado de incapacidad; </w:t>
      </w:r>
      <w:r w:rsidR="00384DA0" w:rsidRPr="00D608F3">
        <w:rPr>
          <w:rFonts w:cs="Arial"/>
          <w:bCs/>
          <w:spacing w:val="6"/>
          <w:sz w:val="24"/>
          <w:lang w:eastAsia="es-ES"/>
        </w:rPr>
        <w:t xml:space="preserve">(ii) </w:t>
      </w:r>
      <w:r w:rsidR="00BF6F18" w:rsidRPr="00D608F3">
        <w:rPr>
          <w:rFonts w:cs="Arial"/>
          <w:bCs/>
          <w:spacing w:val="6"/>
          <w:sz w:val="24"/>
          <w:lang w:eastAsia="es-ES"/>
        </w:rPr>
        <w:t>a la JUNTA REGIONAL DE CALIFICACIÓN DE INVALIDEZ DE RISARALDA</w:t>
      </w:r>
      <w:r w:rsidR="00BF6F18" w:rsidRPr="00D608F3">
        <w:rPr>
          <w:rFonts w:cs="Arial"/>
          <w:b w:val="0"/>
          <w:spacing w:val="6"/>
          <w:sz w:val="24"/>
          <w:lang w:eastAsia="es-ES"/>
        </w:rPr>
        <w:t xml:space="preserve">, a tener en cuenta en la valoración médica, los resultados de los exámenes que la accionante tiene pendientes, debiendo en caso de ser necesario, aplazar la cita programada para el 22 de septiembre último; y </w:t>
      </w:r>
      <w:r w:rsidR="00BF6F18" w:rsidRPr="00D608F3">
        <w:rPr>
          <w:rFonts w:cs="Arial"/>
          <w:bCs/>
          <w:spacing w:val="6"/>
          <w:sz w:val="24"/>
          <w:lang w:eastAsia="es-ES"/>
        </w:rPr>
        <w:t xml:space="preserve">(iii) </w:t>
      </w:r>
      <w:r w:rsidR="00384DA0" w:rsidRPr="00D608F3">
        <w:rPr>
          <w:rFonts w:cs="Arial"/>
          <w:bCs/>
          <w:spacing w:val="6"/>
          <w:sz w:val="24"/>
          <w:lang w:eastAsia="es-ES"/>
        </w:rPr>
        <w:t>a COLPENSIONES</w:t>
      </w:r>
      <w:r w:rsidR="00384DA0" w:rsidRPr="00D608F3">
        <w:rPr>
          <w:rFonts w:cs="Arial"/>
          <w:b w:val="0"/>
          <w:spacing w:val="6"/>
          <w:sz w:val="24"/>
          <w:lang w:eastAsia="es-ES"/>
        </w:rPr>
        <w:t xml:space="preserve"> </w:t>
      </w:r>
      <w:r w:rsidR="00CA333D" w:rsidRPr="00D608F3">
        <w:rPr>
          <w:rFonts w:cs="Arial"/>
          <w:b w:val="0"/>
          <w:spacing w:val="6"/>
          <w:sz w:val="24"/>
          <w:lang w:eastAsia="es-ES"/>
        </w:rPr>
        <w:t xml:space="preserve">a través de la Dirección de Nómina de Pensionados, </w:t>
      </w:r>
      <w:r w:rsidR="00384DA0" w:rsidRPr="00D608F3">
        <w:rPr>
          <w:rFonts w:cs="Arial"/>
          <w:b w:val="0"/>
          <w:spacing w:val="6"/>
          <w:sz w:val="24"/>
          <w:lang w:eastAsia="es-ES"/>
        </w:rPr>
        <w:t>a disponer</w:t>
      </w:r>
      <w:r w:rsidR="00740465" w:rsidRPr="00D608F3">
        <w:rPr>
          <w:rFonts w:cs="Arial"/>
          <w:b w:val="0"/>
          <w:spacing w:val="6"/>
          <w:sz w:val="24"/>
          <w:lang w:eastAsia="es-ES"/>
        </w:rPr>
        <w:t xml:space="preserve"> </w:t>
      </w:r>
      <w:r w:rsidR="00CA333D" w:rsidRPr="00D608F3">
        <w:rPr>
          <w:rFonts w:cs="Arial"/>
          <w:b w:val="0"/>
          <w:spacing w:val="6"/>
          <w:sz w:val="24"/>
          <w:lang w:eastAsia="es-ES"/>
        </w:rPr>
        <w:t xml:space="preserve">en el término improrrogable de cuarenta y ocho (48) horas siguientes a la notificación del fallo, </w:t>
      </w:r>
      <w:r w:rsidR="00740465" w:rsidRPr="00D608F3">
        <w:rPr>
          <w:rFonts w:cs="Arial"/>
          <w:b w:val="0"/>
          <w:spacing w:val="6"/>
          <w:sz w:val="24"/>
          <w:lang w:eastAsia="es-ES"/>
        </w:rPr>
        <w:t xml:space="preserve">lo pertinente para la reactivación del pago de la mesada pensional suspendida a la accionante, sin retroactivo desde la fecha de notificación del fallo y hasta cuando se determine legalmente la </w:t>
      </w:r>
      <w:r w:rsidR="00384DA0" w:rsidRPr="00D608F3">
        <w:rPr>
          <w:rFonts w:cs="Arial"/>
          <w:b w:val="0"/>
          <w:spacing w:val="6"/>
          <w:sz w:val="24"/>
          <w:lang w:eastAsia="es-ES"/>
        </w:rPr>
        <w:t>pérdida</w:t>
      </w:r>
      <w:r w:rsidR="00740465" w:rsidRPr="00D608F3">
        <w:rPr>
          <w:rFonts w:cs="Arial"/>
          <w:b w:val="0"/>
          <w:spacing w:val="6"/>
          <w:sz w:val="24"/>
          <w:lang w:eastAsia="es-ES"/>
        </w:rPr>
        <w:t xml:space="preserve"> de capacidad laboral de aquella</w:t>
      </w:r>
      <w:r w:rsidR="009E0C26" w:rsidRPr="00D608F3">
        <w:rPr>
          <w:rFonts w:cs="Arial"/>
          <w:b w:val="0"/>
          <w:spacing w:val="6"/>
          <w:sz w:val="24"/>
          <w:lang w:eastAsia="es-ES"/>
        </w:rPr>
        <w:t>, debiendo cancelar las mesadas suspendidas en el eve</w:t>
      </w:r>
      <w:r w:rsidR="00740465" w:rsidRPr="00D608F3">
        <w:rPr>
          <w:rFonts w:cs="Arial"/>
          <w:b w:val="0"/>
          <w:spacing w:val="6"/>
          <w:sz w:val="24"/>
          <w:lang w:eastAsia="es-ES"/>
        </w:rPr>
        <w:t>nto de mantenerse las circunstancias que motivaron el otorgamiento de la pensión de invalidez</w:t>
      </w:r>
      <w:r w:rsidR="009E0C26" w:rsidRPr="00D608F3">
        <w:rPr>
          <w:rFonts w:cs="Arial"/>
          <w:b w:val="0"/>
          <w:spacing w:val="6"/>
          <w:sz w:val="24"/>
          <w:lang w:eastAsia="es-ES"/>
        </w:rPr>
        <w:t>.</w:t>
      </w:r>
    </w:p>
    <w:p w14:paraId="4101652C" w14:textId="77777777" w:rsidR="00384DA0" w:rsidRPr="00D608F3" w:rsidRDefault="00384DA0" w:rsidP="00D608F3">
      <w:pPr>
        <w:pStyle w:val="Textoindependiente21"/>
        <w:spacing w:line="276" w:lineRule="auto"/>
        <w:ind w:firstLine="851"/>
        <w:rPr>
          <w:rFonts w:cs="Arial"/>
          <w:b w:val="0"/>
          <w:spacing w:val="6"/>
          <w:sz w:val="24"/>
          <w:lang w:eastAsia="es-ES"/>
        </w:rPr>
      </w:pPr>
    </w:p>
    <w:p w14:paraId="55E002BB" w14:textId="77777777" w:rsidR="00C17175" w:rsidRPr="00D608F3" w:rsidRDefault="00C17175" w:rsidP="00D608F3">
      <w:pPr>
        <w:pStyle w:val="Textoindependiente21"/>
        <w:spacing w:line="276" w:lineRule="auto"/>
        <w:ind w:firstLine="851"/>
        <w:rPr>
          <w:rFonts w:cs="Arial"/>
          <w:b w:val="0"/>
          <w:spacing w:val="6"/>
          <w:sz w:val="24"/>
          <w:lang w:eastAsia="es-ES"/>
        </w:rPr>
      </w:pPr>
      <w:r w:rsidRPr="00D608F3">
        <w:rPr>
          <w:rFonts w:cs="Arial"/>
          <w:b w:val="0"/>
          <w:spacing w:val="6"/>
          <w:sz w:val="24"/>
          <w:lang w:eastAsia="es-ES"/>
        </w:rPr>
        <w:t>Desvinculó a la ARL AXA COLPATRIA al considerar que no existe por parte de esta ninguna vulneración de derechos fundamentales a la actora.</w:t>
      </w:r>
    </w:p>
    <w:p w14:paraId="4B99056E" w14:textId="77777777" w:rsidR="005D0CDD" w:rsidRPr="00D608F3" w:rsidRDefault="005D0CDD" w:rsidP="00D608F3">
      <w:pPr>
        <w:pStyle w:val="Textoindependiente21"/>
        <w:spacing w:line="276" w:lineRule="auto"/>
        <w:rPr>
          <w:rFonts w:cs="Arial"/>
          <w:b w:val="0"/>
          <w:spacing w:val="6"/>
          <w:sz w:val="24"/>
          <w:lang w:eastAsia="es-ES"/>
        </w:rPr>
      </w:pPr>
    </w:p>
    <w:p w14:paraId="12E03666" w14:textId="77777777" w:rsidR="005A1F88" w:rsidRPr="00D608F3" w:rsidRDefault="005D0CDD" w:rsidP="00D608F3">
      <w:pPr>
        <w:pStyle w:val="Textoindependiente21"/>
        <w:spacing w:line="276" w:lineRule="auto"/>
        <w:ind w:firstLine="708"/>
        <w:rPr>
          <w:rFonts w:cs="Arial"/>
          <w:b w:val="0"/>
          <w:spacing w:val="6"/>
          <w:sz w:val="24"/>
          <w:lang w:eastAsia="es-ES"/>
        </w:rPr>
      </w:pPr>
      <w:r w:rsidRPr="00D608F3">
        <w:rPr>
          <w:rFonts w:cs="Arial"/>
          <w:b w:val="0"/>
          <w:spacing w:val="6"/>
          <w:sz w:val="24"/>
          <w:lang w:eastAsia="es-ES"/>
        </w:rPr>
        <w:t>Como sustento de la decisión</w:t>
      </w:r>
      <w:r w:rsidR="00554192" w:rsidRPr="00D608F3">
        <w:rPr>
          <w:rFonts w:cs="Arial"/>
          <w:b w:val="0"/>
          <w:spacing w:val="6"/>
          <w:sz w:val="24"/>
          <w:lang w:eastAsia="es-ES"/>
        </w:rPr>
        <w:t xml:space="preserve">, estimó que la accionante es una persona de especial protección en razón de su estado de salud, </w:t>
      </w:r>
      <w:r w:rsidR="0063304D" w:rsidRPr="00D608F3">
        <w:rPr>
          <w:rFonts w:cs="Arial"/>
          <w:b w:val="0"/>
          <w:spacing w:val="6"/>
          <w:sz w:val="24"/>
          <w:lang w:eastAsia="es-ES"/>
        </w:rPr>
        <w:t xml:space="preserve">y que es </w:t>
      </w:r>
      <w:r w:rsidR="00110522" w:rsidRPr="00D608F3">
        <w:rPr>
          <w:rFonts w:cs="Arial"/>
          <w:b w:val="0"/>
          <w:spacing w:val="6"/>
          <w:sz w:val="24"/>
          <w:lang w:eastAsia="es-ES"/>
        </w:rPr>
        <w:t xml:space="preserve">evidente la </w:t>
      </w:r>
      <w:r w:rsidR="0063304D" w:rsidRPr="00D608F3">
        <w:rPr>
          <w:rFonts w:cs="Arial"/>
          <w:b w:val="0"/>
          <w:spacing w:val="6"/>
          <w:sz w:val="24"/>
          <w:lang w:eastAsia="es-ES"/>
        </w:rPr>
        <w:t xml:space="preserve">configuración de </w:t>
      </w:r>
      <w:r w:rsidR="00110522" w:rsidRPr="00D608F3">
        <w:rPr>
          <w:rFonts w:cs="Arial"/>
          <w:b w:val="0"/>
          <w:spacing w:val="6"/>
          <w:sz w:val="24"/>
          <w:lang w:eastAsia="es-ES"/>
        </w:rPr>
        <w:t xml:space="preserve">un perjuicio irremediable ante </w:t>
      </w:r>
      <w:r w:rsidR="003B1FEB" w:rsidRPr="00D608F3">
        <w:rPr>
          <w:rFonts w:cs="Arial"/>
          <w:b w:val="0"/>
          <w:spacing w:val="6"/>
          <w:sz w:val="24"/>
          <w:lang w:eastAsia="es-ES"/>
        </w:rPr>
        <w:t>la decisión de COLPENSIONES de suspender el pago de la mesada pensional, sin argumento alguno, pues el dictamen que conduciría a la extinción del derecho</w:t>
      </w:r>
      <w:r w:rsidR="0063304D" w:rsidRPr="00D608F3">
        <w:rPr>
          <w:rFonts w:cs="Arial"/>
          <w:b w:val="0"/>
          <w:spacing w:val="6"/>
          <w:sz w:val="24"/>
          <w:lang w:eastAsia="es-ES"/>
        </w:rPr>
        <w:t xml:space="preserve"> aún no se encuentra en firme y además, la susp</w:t>
      </w:r>
      <w:r w:rsidR="003B1FEB" w:rsidRPr="00D608F3">
        <w:rPr>
          <w:rFonts w:cs="Arial"/>
          <w:b w:val="0"/>
          <w:spacing w:val="6"/>
          <w:sz w:val="24"/>
          <w:lang w:eastAsia="es-ES"/>
        </w:rPr>
        <w:t xml:space="preserve">ensión se hizo en fecha anterior al inicio del trámite de revisión del estado de invalidez por parte de dicha entidad, circunstancia que </w:t>
      </w:r>
      <w:r w:rsidR="0063304D" w:rsidRPr="00D608F3">
        <w:rPr>
          <w:rFonts w:cs="Arial"/>
          <w:b w:val="0"/>
          <w:spacing w:val="6"/>
          <w:sz w:val="24"/>
          <w:lang w:eastAsia="es-ES"/>
        </w:rPr>
        <w:t xml:space="preserve">consideró </w:t>
      </w:r>
      <w:r w:rsidR="003B1FEB" w:rsidRPr="00D608F3">
        <w:rPr>
          <w:rFonts w:cs="Arial"/>
          <w:b w:val="0"/>
          <w:spacing w:val="6"/>
          <w:sz w:val="24"/>
          <w:lang w:eastAsia="es-ES"/>
        </w:rPr>
        <w:t xml:space="preserve">afecta </w:t>
      </w:r>
      <w:r w:rsidR="0063304D" w:rsidRPr="00D608F3">
        <w:rPr>
          <w:rFonts w:cs="Arial"/>
          <w:b w:val="0"/>
          <w:spacing w:val="6"/>
          <w:sz w:val="24"/>
          <w:lang w:eastAsia="es-ES"/>
        </w:rPr>
        <w:t>el</w:t>
      </w:r>
      <w:r w:rsidR="003B1FEB" w:rsidRPr="00D608F3">
        <w:rPr>
          <w:rFonts w:cs="Arial"/>
          <w:b w:val="0"/>
          <w:spacing w:val="6"/>
          <w:sz w:val="24"/>
          <w:lang w:eastAsia="es-ES"/>
        </w:rPr>
        <w:t xml:space="preserve"> </w:t>
      </w:r>
      <w:r w:rsidR="00110522" w:rsidRPr="00D608F3">
        <w:rPr>
          <w:rFonts w:cs="Arial"/>
          <w:b w:val="0"/>
          <w:spacing w:val="6"/>
          <w:sz w:val="24"/>
          <w:lang w:eastAsia="es-ES"/>
        </w:rPr>
        <w:t>mínimo vital, en los términos del artículo 48 de la Constitución Polí</w:t>
      </w:r>
      <w:r w:rsidR="005A1F88" w:rsidRPr="00D608F3">
        <w:rPr>
          <w:rFonts w:cs="Arial"/>
          <w:b w:val="0"/>
          <w:spacing w:val="6"/>
          <w:sz w:val="24"/>
          <w:lang w:eastAsia="es-ES"/>
        </w:rPr>
        <w:t xml:space="preserve">tica. </w:t>
      </w:r>
    </w:p>
    <w:p w14:paraId="4DDBEF00" w14:textId="77777777" w:rsidR="005A1F88" w:rsidRPr="00D608F3" w:rsidRDefault="005A1F88" w:rsidP="00D608F3">
      <w:pPr>
        <w:pStyle w:val="Textoindependiente21"/>
        <w:spacing w:line="276" w:lineRule="auto"/>
        <w:rPr>
          <w:rFonts w:cs="Arial"/>
          <w:bCs/>
          <w:spacing w:val="6"/>
          <w:sz w:val="24"/>
          <w:lang w:eastAsia="es-ES"/>
        </w:rPr>
      </w:pPr>
    </w:p>
    <w:p w14:paraId="71191E4D" w14:textId="77777777" w:rsidR="005D0CDD" w:rsidRPr="00D608F3" w:rsidRDefault="005D0CDD" w:rsidP="00D608F3">
      <w:pPr>
        <w:pStyle w:val="Textoindependiente21"/>
        <w:numPr>
          <w:ilvl w:val="0"/>
          <w:numId w:val="1"/>
        </w:numPr>
        <w:spacing w:line="276" w:lineRule="auto"/>
        <w:rPr>
          <w:rFonts w:cs="Arial"/>
          <w:b w:val="0"/>
          <w:spacing w:val="6"/>
          <w:sz w:val="24"/>
          <w:lang w:eastAsia="es-ES"/>
        </w:rPr>
      </w:pPr>
      <w:r w:rsidRPr="00D608F3">
        <w:rPr>
          <w:rFonts w:cs="Arial"/>
          <w:bCs/>
          <w:spacing w:val="6"/>
          <w:sz w:val="24"/>
          <w:lang w:eastAsia="es-ES"/>
        </w:rPr>
        <w:t xml:space="preserve">IMPUGNACIÓN </w:t>
      </w:r>
    </w:p>
    <w:p w14:paraId="3461D779" w14:textId="77777777" w:rsidR="005D0CDD" w:rsidRPr="00D608F3" w:rsidRDefault="005D0CDD" w:rsidP="00D608F3">
      <w:pPr>
        <w:pStyle w:val="Sinespaciado"/>
        <w:spacing w:line="276" w:lineRule="auto"/>
        <w:rPr>
          <w:rFonts w:ascii="Arial" w:hAnsi="Arial" w:cs="Arial"/>
          <w:spacing w:val="6"/>
          <w:sz w:val="24"/>
          <w:szCs w:val="24"/>
          <w:lang w:val="es-ES_tradnl"/>
        </w:rPr>
      </w:pPr>
    </w:p>
    <w:p w14:paraId="49C52D50" w14:textId="77777777" w:rsidR="005D0CDD" w:rsidRPr="00D608F3" w:rsidRDefault="005D0CDD" w:rsidP="00D608F3">
      <w:pPr>
        <w:spacing w:line="276" w:lineRule="auto"/>
        <w:ind w:firstLine="708"/>
        <w:jc w:val="both"/>
        <w:rPr>
          <w:rFonts w:ascii="Arial" w:hAnsi="Arial" w:cs="Arial"/>
          <w:spacing w:val="6"/>
          <w:lang w:val="es-ES_tradnl" w:eastAsia="es-ES"/>
        </w:rPr>
      </w:pPr>
      <w:r w:rsidRPr="00D608F3">
        <w:rPr>
          <w:rFonts w:ascii="Arial" w:hAnsi="Arial" w:cs="Arial"/>
          <w:spacing w:val="6"/>
          <w:lang w:eastAsia="es-ES"/>
        </w:rPr>
        <w:t xml:space="preserve">Inconforme con la decisión, </w:t>
      </w:r>
      <w:r w:rsidRPr="00D608F3">
        <w:rPr>
          <w:rFonts w:ascii="Arial" w:hAnsi="Arial" w:cs="Arial"/>
          <w:bCs/>
          <w:spacing w:val="6"/>
          <w:lang w:eastAsia="es-ES"/>
        </w:rPr>
        <w:t>LA</w:t>
      </w:r>
      <w:r w:rsidR="0063304D" w:rsidRPr="00D608F3">
        <w:rPr>
          <w:rFonts w:ascii="Arial" w:hAnsi="Arial" w:cs="Arial"/>
          <w:bCs/>
          <w:spacing w:val="6"/>
          <w:lang w:eastAsia="es-ES"/>
        </w:rPr>
        <w:t xml:space="preserve"> ADMINISTRADORA COLOMBIANA DE PENSIONES COLPENSIONES </w:t>
      </w:r>
      <w:r w:rsidRPr="00D608F3">
        <w:rPr>
          <w:rFonts w:ascii="Arial" w:hAnsi="Arial" w:cs="Arial"/>
          <w:spacing w:val="6"/>
          <w:lang w:eastAsia="es-ES"/>
        </w:rPr>
        <w:t xml:space="preserve">impugnó la sentencia con el fin de que se revoque y en su lugar, </w:t>
      </w:r>
      <w:r w:rsidR="007869ED" w:rsidRPr="00D608F3">
        <w:rPr>
          <w:rFonts w:ascii="Arial" w:hAnsi="Arial" w:cs="Arial"/>
          <w:spacing w:val="6"/>
          <w:lang w:eastAsia="es-ES"/>
        </w:rPr>
        <w:t xml:space="preserve">se declare </w:t>
      </w:r>
      <w:r w:rsidR="00E16D3B" w:rsidRPr="00D608F3">
        <w:rPr>
          <w:rFonts w:ascii="Arial" w:hAnsi="Arial" w:cs="Arial"/>
          <w:spacing w:val="6"/>
          <w:lang w:eastAsia="es-ES"/>
        </w:rPr>
        <w:t>la</w:t>
      </w:r>
      <w:r w:rsidR="007869ED" w:rsidRPr="00D608F3">
        <w:rPr>
          <w:rFonts w:ascii="Arial" w:hAnsi="Arial" w:cs="Arial"/>
          <w:spacing w:val="6"/>
          <w:lang w:eastAsia="es-ES"/>
        </w:rPr>
        <w:t xml:space="preserve"> improcedencia</w:t>
      </w:r>
      <w:r w:rsidR="00E16D3B" w:rsidRPr="00D608F3">
        <w:rPr>
          <w:rFonts w:ascii="Arial" w:hAnsi="Arial" w:cs="Arial"/>
          <w:spacing w:val="6"/>
          <w:lang w:eastAsia="es-ES"/>
        </w:rPr>
        <w:t xml:space="preserve"> de la acción.</w:t>
      </w:r>
      <w:r w:rsidR="007869ED" w:rsidRPr="00D608F3">
        <w:rPr>
          <w:rFonts w:ascii="Arial" w:hAnsi="Arial" w:cs="Arial"/>
          <w:spacing w:val="6"/>
          <w:lang w:eastAsia="es-ES"/>
        </w:rPr>
        <w:t xml:space="preserve"> En la sustentación, indicó que </w:t>
      </w:r>
      <w:r w:rsidR="00175A49" w:rsidRPr="00D608F3">
        <w:rPr>
          <w:rFonts w:ascii="Arial" w:hAnsi="Arial" w:cs="Arial"/>
          <w:spacing w:val="6"/>
          <w:lang w:eastAsia="es-ES"/>
        </w:rPr>
        <w:t xml:space="preserve">el </w:t>
      </w:r>
      <w:r w:rsidR="00D60C86" w:rsidRPr="00D608F3">
        <w:rPr>
          <w:rFonts w:ascii="Arial" w:hAnsi="Arial" w:cs="Arial"/>
          <w:spacing w:val="6"/>
          <w:lang w:eastAsia="es-ES"/>
        </w:rPr>
        <w:t>trámite</w:t>
      </w:r>
      <w:r w:rsidR="00175A49" w:rsidRPr="00D608F3">
        <w:rPr>
          <w:rFonts w:ascii="Arial" w:hAnsi="Arial" w:cs="Arial"/>
          <w:spacing w:val="6"/>
          <w:lang w:eastAsia="es-ES"/>
        </w:rPr>
        <w:t xml:space="preserve"> de revisión del estado de invalidez tiene como finalidad ratificar, </w:t>
      </w:r>
      <w:r w:rsidR="00D60C86" w:rsidRPr="00D608F3">
        <w:rPr>
          <w:rFonts w:ascii="Arial" w:hAnsi="Arial" w:cs="Arial"/>
          <w:spacing w:val="6"/>
          <w:lang w:eastAsia="es-ES"/>
        </w:rPr>
        <w:t>modificar</w:t>
      </w:r>
      <w:r w:rsidR="00175A49" w:rsidRPr="00D608F3">
        <w:rPr>
          <w:rFonts w:ascii="Arial" w:hAnsi="Arial" w:cs="Arial"/>
          <w:spacing w:val="6"/>
          <w:lang w:eastAsia="es-ES"/>
        </w:rPr>
        <w:t xml:space="preserve"> o dejar sin efectos el </w:t>
      </w:r>
      <w:r w:rsidR="00D60C86" w:rsidRPr="00D608F3">
        <w:rPr>
          <w:rFonts w:ascii="Arial" w:hAnsi="Arial" w:cs="Arial"/>
          <w:spacing w:val="6"/>
          <w:lang w:eastAsia="es-ES"/>
        </w:rPr>
        <w:t>dictamen</w:t>
      </w:r>
      <w:r w:rsidR="00175A49" w:rsidRPr="00D608F3">
        <w:rPr>
          <w:rFonts w:ascii="Arial" w:hAnsi="Arial" w:cs="Arial"/>
          <w:spacing w:val="6"/>
          <w:lang w:eastAsia="es-ES"/>
        </w:rPr>
        <w:t xml:space="preserve"> de </w:t>
      </w:r>
      <w:r w:rsidR="00D60C86" w:rsidRPr="00D608F3">
        <w:rPr>
          <w:rFonts w:ascii="Arial" w:hAnsi="Arial" w:cs="Arial"/>
          <w:spacing w:val="6"/>
          <w:lang w:eastAsia="es-ES"/>
        </w:rPr>
        <w:t>pérdida</w:t>
      </w:r>
      <w:r w:rsidR="00175A49" w:rsidRPr="00D608F3">
        <w:rPr>
          <w:rFonts w:ascii="Arial" w:hAnsi="Arial" w:cs="Arial"/>
          <w:spacing w:val="6"/>
          <w:lang w:eastAsia="es-ES"/>
        </w:rPr>
        <w:t xml:space="preserve"> de capacidad laboral que sirvió de base para el reconocimiento de la pensión de invalidez</w:t>
      </w:r>
      <w:r w:rsidR="006A4FC8" w:rsidRPr="00D608F3">
        <w:rPr>
          <w:rFonts w:ascii="Arial" w:hAnsi="Arial" w:cs="Arial"/>
          <w:spacing w:val="6"/>
          <w:lang w:eastAsia="es-ES"/>
        </w:rPr>
        <w:t xml:space="preserve">, </w:t>
      </w:r>
      <w:r w:rsidR="005A1F88" w:rsidRPr="00D608F3">
        <w:rPr>
          <w:rFonts w:ascii="Arial" w:hAnsi="Arial" w:cs="Arial"/>
          <w:spacing w:val="6"/>
          <w:lang w:eastAsia="es-ES"/>
        </w:rPr>
        <w:t xml:space="preserve">y que </w:t>
      </w:r>
      <w:r w:rsidR="006A4FC8" w:rsidRPr="00D608F3">
        <w:rPr>
          <w:rFonts w:ascii="Arial" w:hAnsi="Arial" w:cs="Arial"/>
          <w:spacing w:val="6"/>
          <w:lang w:eastAsia="es-ES"/>
        </w:rPr>
        <w:t xml:space="preserve">en </w:t>
      </w:r>
      <w:r w:rsidR="005A1F88" w:rsidRPr="00D608F3">
        <w:rPr>
          <w:rFonts w:ascii="Arial" w:hAnsi="Arial" w:cs="Arial"/>
          <w:spacing w:val="6"/>
          <w:lang w:eastAsia="es-ES"/>
        </w:rPr>
        <w:t xml:space="preserve">el </w:t>
      </w:r>
      <w:r w:rsidR="006A4FC8" w:rsidRPr="00D608F3">
        <w:rPr>
          <w:rFonts w:ascii="Arial" w:hAnsi="Arial" w:cs="Arial"/>
          <w:spacing w:val="6"/>
          <w:lang w:eastAsia="es-ES"/>
        </w:rPr>
        <w:t xml:space="preserve">caso de la accionante, </w:t>
      </w:r>
      <w:r w:rsidR="005A1F88" w:rsidRPr="00D608F3">
        <w:rPr>
          <w:rFonts w:ascii="Arial" w:hAnsi="Arial" w:cs="Arial"/>
          <w:spacing w:val="6"/>
          <w:lang w:eastAsia="es-ES"/>
        </w:rPr>
        <w:t xml:space="preserve">la entidad realizó todos los trámites administrativos pertinente con el fin de validar si la documentación aportada es suficiente para fundamentar el dictamen y proceder con la asignación de la cita, procedimiento del cual se concluye que la actora </w:t>
      </w:r>
      <w:r w:rsidR="00175A49" w:rsidRPr="00D608F3">
        <w:rPr>
          <w:rFonts w:ascii="Arial" w:hAnsi="Arial" w:cs="Arial"/>
          <w:spacing w:val="6"/>
          <w:lang w:val="es-ES_tradnl" w:eastAsia="es-ES"/>
        </w:rPr>
        <w:t xml:space="preserve">ya no cuenta con los requisitos para ser beneficiaria de la prestación económica puesta en consideración. </w:t>
      </w:r>
      <w:r w:rsidR="005A1F88" w:rsidRPr="00D608F3">
        <w:rPr>
          <w:rFonts w:ascii="Arial" w:hAnsi="Arial" w:cs="Arial"/>
          <w:spacing w:val="6"/>
          <w:lang w:val="es-ES_tradnl" w:eastAsia="es-ES"/>
        </w:rPr>
        <w:t xml:space="preserve"> De otro lado, adujo que la acción de tutela es improcedente por cuanto existen otros mecanismos de defensa judicial, sin que sea suficiente la situación de vulnerabilidad de los sujetos de especial protección. </w:t>
      </w:r>
    </w:p>
    <w:p w14:paraId="0FB78278" w14:textId="77777777" w:rsidR="007869ED" w:rsidRPr="00D608F3" w:rsidRDefault="007869ED" w:rsidP="00D608F3">
      <w:pPr>
        <w:pStyle w:val="Sinespaciado"/>
        <w:spacing w:line="276" w:lineRule="auto"/>
        <w:rPr>
          <w:rFonts w:ascii="Arial" w:hAnsi="Arial" w:cs="Arial"/>
          <w:spacing w:val="6"/>
          <w:sz w:val="24"/>
          <w:szCs w:val="24"/>
        </w:rPr>
      </w:pPr>
    </w:p>
    <w:p w14:paraId="2E0A79F2" w14:textId="77777777" w:rsidR="005D0CDD" w:rsidRPr="00D608F3" w:rsidRDefault="005D0CDD" w:rsidP="00D608F3">
      <w:pPr>
        <w:pStyle w:val="Textoindependiente21"/>
        <w:numPr>
          <w:ilvl w:val="0"/>
          <w:numId w:val="1"/>
        </w:numPr>
        <w:spacing w:line="276" w:lineRule="auto"/>
        <w:rPr>
          <w:rFonts w:cs="Arial"/>
          <w:bCs/>
          <w:spacing w:val="6"/>
          <w:sz w:val="24"/>
          <w:lang w:eastAsia="es-ES"/>
        </w:rPr>
      </w:pPr>
      <w:r w:rsidRPr="00D608F3">
        <w:rPr>
          <w:rFonts w:cs="Arial"/>
          <w:bCs/>
          <w:spacing w:val="6"/>
          <w:sz w:val="24"/>
          <w:lang w:eastAsia="es-ES"/>
        </w:rPr>
        <w:t>CONSIDERACIONES</w:t>
      </w:r>
    </w:p>
    <w:p w14:paraId="1FC39945" w14:textId="77777777" w:rsidR="005D0CDD" w:rsidRPr="00D608F3" w:rsidRDefault="005D0CDD" w:rsidP="00D608F3">
      <w:pPr>
        <w:pStyle w:val="Textoindependiente21"/>
        <w:spacing w:line="276" w:lineRule="auto"/>
        <w:ind w:firstLine="851"/>
        <w:rPr>
          <w:rFonts w:cs="Arial"/>
          <w:b w:val="0"/>
          <w:spacing w:val="6"/>
          <w:sz w:val="24"/>
          <w:lang w:eastAsia="es-ES"/>
        </w:rPr>
      </w:pPr>
    </w:p>
    <w:p w14:paraId="27091E1C" w14:textId="77777777" w:rsidR="005D0CDD" w:rsidRPr="00D608F3" w:rsidRDefault="005D0CDD" w:rsidP="00D608F3">
      <w:pPr>
        <w:tabs>
          <w:tab w:val="left" w:pos="-720"/>
        </w:tabs>
        <w:suppressAutoHyphens/>
        <w:spacing w:line="276" w:lineRule="auto"/>
        <w:ind w:left="851" w:right="-7"/>
        <w:jc w:val="both"/>
        <w:rPr>
          <w:rFonts w:ascii="Arial" w:hAnsi="Arial" w:cs="Arial"/>
          <w:b/>
          <w:bCs/>
          <w:spacing w:val="6"/>
          <w:lang w:val="es-ES_tradnl" w:eastAsia="es-ES"/>
        </w:rPr>
      </w:pPr>
      <w:r w:rsidRPr="00D608F3">
        <w:rPr>
          <w:rFonts w:ascii="Arial" w:hAnsi="Arial" w:cs="Arial"/>
          <w:b/>
          <w:bCs/>
          <w:spacing w:val="6"/>
          <w:lang w:val="es-ES_tradnl" w:eastAsia="es-ES"/>
        </w:rPr>
        <w:t>5.1. Problema jurídico a resolver</w:t>
      </w:r>
    </w:p>
    <w:p w14:paraId="0562CB0E" w14:textId="77777777" w:rsidR="005D0CDD" w:rsidRPr="00D608F3" w:rsidRDefault="005D0CDD" w:rsidP="00D608F3">
      <w:pPr>
        <w:tabs>
          <w:tab w:val="left" w:pos="-720"/>
        </w:tabs>
        <w:suppressAutoHyphens/>
        <w:spacing w:line="276" w:lineRule="auto"/>
        <w:ind w:right="-7" w:firstLine="851"/>
        <w:jc w:val="both"/>
        <w:rPr>
          <w:rFonts w:ascii="Arial" w:hAnsi="Arial" w:cs="Arial"/>
          <w:spacing w:val="6"/>
          <w:lang w:val="es-ES_tradnl" w:eastAsia="es-ES"/>
        </w:rPr>
      </w:pPr>
    </w:p>
    <w:p w14:paraId="6436EAC8" w14:textId="77777777" w:rsidR="005D0CDD" w:rsidRPr="00D608F3" w:rsidRDefault="005D0CDD" w:rsidP="00D608F3">
      <w:pPr>
        <w:tabs>
          <w:tab w:val="left" w:pos="-720"/>
        </w:tabs>
        <w:suppressAutoHyphens/>
        <w:spacing w:line="276" w:lineRule="auto"/>
        <w:ind w:right="-7" w:firstLine="851"/>
        <w:jc w:val="both"/>
        <w:rPr>
          <w:rFonts w:ascii="Arial" w:hAnsi="Arial" w:cs="Arial"/>
          <w:spacing w:val="6"/>
          <w:lang w:val="es-ES_tradnl" w:eastAsia="es-ES"/>
        </w:rPr>
      </w:pPr>
      <w:r w:rsidRPr="00D608F3">
        <w:rPr>
          <w:rFonts w:ascii="Arial" w:hAnsi="Arial" w:cs="Arial"/>
          <w:spacing w:val="6"/>
          <w:lang w:val="es-ES_tradnl" w:eastAsia="es-ES"/>
        </w:rPr>
        <w:lastRenderedPageBreak/>
        <w:t xml:space="preserve">En el presente asunto corresponde establecer si </w:t>
      </w:r>
      <w:r w:rsidR="005A1F88" w:rsidRPr="00D608F3">
        <w:rPr>
          <w:rFonts w:ascii="Arial" w:hAnsi="Arial" w:cs="Arial"/>
          <w:spacing w:val="6"/>
          <w:lang w:val="es-ES_tradnl" w:eastAsia="es-ES"/>
        </w:rPr>
        <w:t>COLPENSIONES</w:t>
      </w:r>
      <w:r w:rsidRPr="00D608F3">
        <w:rPr>
          <w:rFonts w:ascii="Arial" w:hAnsi="Arial" w:cs="Arial"/>
          <w:spacing w:val="6"/>
          <w:lang w:val="es-ES_tradnl" w:eastAsia="es-ES"/>
        </w:rPr>
        <w:t xml:space="preserve"> </w:t>
      </w:r>
      <w:r w:rsidR="005D6BCD" w:rsidRPr="00D608F3">
        <w:rPr>
          <w:rFonts w:ascii="Arial" w:hAnsi="Arial" w:cs="Arial"/>
          <w:spacing w:val="6"/>
          <w:lang w:val="es-ES_tradnl" w:eastAsia="es-ES"/>
        </w:rPr>
        <w:t xml:space="preserve">vulneró los derechos fundamentales de la accionante al suspender el pago de la mesada pensional </w:t>
      </w:r>
      <w:r w:rsidR="00EE705F" w:rsidRPr="00D608F3">
        <w:rPr>
          <w:rFonts w:ascii="Arial" w:hAnsi="Arial" w:cs="Arial"/>
          <w:spacing w:val="6"/>
          <w:lang w:val="es-ES_tradnl" w:eastAsia="es-ES"/>
        </w:rPr>
        <w:t xml:space="preserve">que venía percibiendo, aun cuando a la fecha no existe una calificación </w:t>
      </w:r>
      <w:r w:rsidR="005D6BCD" w:rsidRPr="00D608F3">
        <w:rPr>
          <w:rFonts w:ascii="Arial" w:hAnsi="Arial" w:cs="Arial"/>
          <w:spacing w:val="6"/>
          <w:lang w:val="es-ES_tradnl" w:eastAsia="es-ES"/>
        </w:rPr>
        <w:t xml:space="preserve">de pérdida de capacidad laboral en firme, </w:t>
      </w:r>
      <w:r w:rsidR="00EE705F" w:rsidRPr="00D608F3">
        <w:rPr>
          <w:rFonts w:ascii="Arial" w:hAnsi="Arial" w:cs="Arial"/>
          <w:spacing w:val="6"/>
          <w:lang w:val="es-ES_tradnl" w:eastAsia="es-ES"/>
        </w:rPr>
        <w:t>p</w:t>
      </w:r>
      <w:r w:rsidR="00A160F5" w:rsidRPr="00D608F3">
        <w:rPr>
          <w:rFonts w:ascii="Arial" w:hAnsi="Arial" w:cs="Arial"/>
          <w:spacing w:val="6"/>
          <w:lang w:val="es-ES_tradnl" w:eastAsia="es-ES"/>
        </w:rPr>
        <w:t xml:space="preserve">or encontrarse pendiente de </w:t>
      </w:r>
      <w:r w:rsidR="00EE705F" w:rsidRPr="00D608F3">
        <w:rPr>
          <w:rFonts w:ascii="Arial" w:hAnsi="Arial" w:cs="Arial"/>
          <w:spacing w:val="6"/>
          <w:lang w:val="es-ES_tradnl" w:eastAsia="es-ES"/>
        </w:rPr>
        <w:t xml:space="preserve">resolver la inconformidad que la interesada presentó ante </w:t>
      </w:r>
      <w:r w:rsidR="005D6BCD" w:rsidRPr="00D608F3">
        <w:rPr>
          <w:rFonts w:ascii="Arial" w:hAnsi="Arial" w:cs="Arial"/>
          <w:spacing w:val="6"/>
          <w:lang w:val="es-ES_tradnl" w:eastAsia="es-ES"/>
        </w:rPr>
        <w:t>la Junta Regional de Calificación de Invalidez</w:t>
      </w:r>
      <w:r w:rsidR="00EE705F" w:rsidRPr="00D608F3">
        <w:rPr>
          <w:rFonts w:ascii="Arial" w:hAnsi="Arial" w:cs="Arial"/>
          <w:spacing w:val="6"/>
          <w:lang w:val="es-ES_tradnl" w:eastAsia="es-ES"/>
        </w:rPr>
        <w:t xml:space="preserve">. En caso positivo, si es posible por esta vía judicial amparar los derechos fundamentales vulnerados. </w:t>
      </w:r>
    </w:p>
    <w:p w14:paraId="34CE0A41" w14:textId="77777777" w:rsidR="005D0CDD" w:rsidRPr="00D608F3" w:rsidRDefault="005D0CDD" w:rsidP="00D608F3">
      <w:pPr>
        <w:tabs>
          <w:tab w:val="left" w:pos="-720"/>
        </w:tabs>
        <w:suppressAutoHyphens/>
        <w:spacing w:line="276" w:lineRule="auto"/>
        <w:ind w:right="-7" w:firstLine="851"/>
        <w:jc w:val="both"/>
        <w:rPr>
          <w:rFonts w:ascii="Arial" w:hAnsi="Arial" w:cs="Arial"/>
          <w:spacing w:val="6"/>
          <w:lang w:val="es-ES_tradnl" w:eastAsia="es-ES"/>
        </w:rPr>
      </w:pPr>
    </w:p>
    <w:p w14:paraId="4DD02D3D" w14:textId="77777777" w:rsidR="005D0CDD" w:rsidRPr="00D608F3" w:rsidRDefault="005D0CDD" w:rsidP="00D608F3">
      <w:pPr>
        <w:spacing w:line="276" w:lineRule="auto"/>
        <w:ind w:left="851"/>
        <w:jc w:val="both"/>
        <w:rPr>
          <w:rFonts w:ascii="Arial" w:hAnsi="Arial" w:cs="Arial"/>
          <w:b/>
          <w:bCs/>
          <w:spacing w:val="6"/>
          <w:lang w:val="es-ES_tradnl" w:eastAsia="es-ES"/>
        </w:rPr>
      </w:pPr>
      <w:r w:rsidRPr="00D608F3">
        <w:rPr>
          <w:rFonts w:ascii="Arial" w:hAnsi="Arial" w:cs="Arial"/>
          <w:b/>
          <w:bCs/>
          <w:spacing w:val="6"/>
          <w:lang w:val="es-ES_tradnl" w:eastAsia="es-ES"/>
        </w:rPr>
        <w:t>5.2. Fundamentos jurídicos</w:t>
      </w:r>
    </w:p>
    <w:p w14:paraId="62EBF3C5" w14:textId="77777777" w:rsidR="005D0CDD" w:rsidRPr="00D608F3" w:rsidRDefault="005D0CDD" w:rsidP="00D608F3">
      <w:pPr>
        <w:spacing w:line="276" w:lineRule="auto"/>
        <w:jc w:val="both"/>
        <w:rPr>
          <w:rFonts w:ascii="Arial" w:hAnsi="Arial" w:cs="Arial"/>
          <w:spacing w:val="6"/>
          <w:lang w:val="es-ES_tradnl" w:eastAsia="es-ES"/>
        </w:rPr>
      </w:pPr>
    </w:p>
    <w:p w14:paraId="66C5A482" w14:textId="77777777" w:rsidR="005D6BCD" w:rsidRPr="00D608F3" w:rsidRDefault="005D6BCD" w:rsidP="00D608F3">
      <w:pPr>
        <w:pStyle w:val="paragraph"/>
        <w:spacing w:before="0" w:beforeAutospacing="0" w:after="0" w:afterAutospacing="0" w:line="276" w:lineRule="auto"/>
        <w:jc w:val="both"/>
        <w:textAlignment w:val="baseline"/>
        <w:rPr>
          <w:rFonts w:ascii="Arial" w:hAnsi="Arial" w:cs="Arial"/>
          <w:spacing w:val="6"/>
        </w:rPr>
      </w:pPr>
      <w:r w:rsidRPr="00D608F3">
        <w:rPr>
          <w:rStyle w:val="normaltextrun"/>
          <w:rFonts w:ascii="Arial" w:hAnsi="Arial" w:cs="Arial"/>
          <w:spacing w:val="6"/>
        </w:rPr>
        <w:t>A efectos de analizar el objetivo que tiene la acción de tutela dentro del ordenamiento nacional, es preciso señalar que la misma fue creada por el constituyente de 1991, con el objetivo primordial de darle una protección efectiva a los Derechos de Primera Generación, es decir, de garantizar el cumplimiento y la salvaguarda de aquellos derechos fundamentales (artículos del 11 al 41 de la Constitución Política o de aquellos que por el desarrollo jurisprudencial han adquirido este estatus) que hacen parte de la esencia del ser humano; generando en cabeza del juez constitucional la obligación de analizar la necesidad, proporcionalidad y racionalidad de los medios, para obtener la protección del derecho fundamental evaluado y de esta manera buscar siempre el fin más idóneo, altamente proporcional y que menos perjuicios genere para obtener su real protección.</w:t>
      </w:r>
      <w:r w:rsidRPr="00D608F3">
        <w:rPr>
          <w:rStyle w:val="eop"/>
          <w:rFonts w:ascii="Arial" w:hAnsi="Arial" w:cs="Arial"/>
          <w:spacing w:val="6"/>
        </w:rPr>
        <w:t> </w:t>
      </w:r>
    </w:p>
    <w:p w14:paraId="6E7BEAA2" w14:textId="77777777" w:rsidR="005D6BCD" w:rsidRPr="00D608F3" w:rsidRDefault="005D6BCD" w:rsidP="00D608F3">
      <w:pPr>
        <w:pStyle w:val="paragraph"/>
        <w:spacing w:before="0" w:beforeAutospacing="0" w:after="0" w:afterAutospacing="0" w:line="276" w:lineRule="auto"/>
        <w:jc w:val="both"/>
        <w:textAlignment w:val="baseline"/>
        <w:rPr>
          <w:rFonts w:ascii="Arial" w:hAnsi="Arial" w:cs="Arial"/>
          <w:spacing w:val="6"/>
        </w:rPr>
      </w:pPr>
      <w:r w:rsidRPr="00D608F3">
        <w:rPr>
          <w:rStyle w:val="eop"/>
          <w:rFonts w:ascii="Arial" w:hAnsi="Arial" w:cs="Arial"/>
          <w:spacing w:val="6"/>
        </w:rPr>
        <w:t> </w:t>
      </w:r>
    </w:p>
    <w:p w14:paraId="2202DBF7" w14:textId="77777777" w:rsidR="005D6BCD" w:rsidRPr="00D608F3" w:rsidRDefault="005D6BCD" w:rsidP="00D608F3">
      <w:pPr>
        <w:pStyle w:val="paragraph"/>
        <w:spacing w:before="0" w:beforeAutospacing="0" w:after="0" w:afterAutospacing="0" w:line="276" w:lineRule="auto"/>
        <w:ind w:firstLine="708"/>
        <w:jc w:val="both"/>
        <w:textAlignment w:val="baseline"/>
        <w:rPr>
          <w:rFonts w:ascii="Arial" w:hAnsi="Arial" w:cs="Arial"/>
          <w:spacing w:val="6"/>
        </w:rPr>
      </w:pPr>
      <w:r w:rsidRPr="00D608F3">
        <w:rPr>
          <w:rStyle w:val="normaltextrun"/>
          <w:rFonts w:ascii="Arial" w:hAnsi="Arial" w:cs="Arial"/>
          <w:b/>
          <w:bCs/>
          <w:spacing w:val="6"/>
        </w:rPr>
        <w:t>5.2.1. Del derecho a la seguridad social </w:t>
      </w:r>
      <w:r w:rsidRPr="00D608F3">
        <w:rPr>
          <w:rStyle w:val="eop"/>
          <w:rFonts w:ascii="Arial" w:hAnsi="Arial" w:cs="Arial"/>
          <w:spacing w:val="6"/>
        </w:rPr>
        <w:t> </w:t>
      </w:r>
    </w:p>
    <w:p w14:paraId="63E4A9CD" w14:textId="77777777" w:rsidR="005D6BCD" w:rsidRPr="00D608F3" w:rsidRDefault="005D6BCD" w:rsidP="00D608F3">
      <w:pPr>
        <w:pStyle w:val="paragraph"/>
        <w:spacing w:before="0" w:beforeAutospacing="0" w:after="0" w:afterAutospacing="0" w:line="276" w:lineRule="auto"/>
        <w:ind w:firstLine="840"/>
        <w:jc w:val="both"/>
        <w:textAlignment w:val="baseline"/>
        <w:rPr>
          <w:rFonts w:ascii="Arial" w:hAnsi="Arial" w:cs="Arial"/>
          <w:spacing w:val="6"/>
        </w:rPr>
      </w:pPr>
      <w:r w:rsidRPr="00D608F3">
        <w:rPr>
          <w:rStyle w:val="eop"/>
          <w:rFonts w:ascii="Arial" w:hAnsi="Arial" w:cs="Arial"/>
          <w:spacing w:val="6"/>
        </w:rPr>
        <w:t> </w:t>
      </w:r>
    </w:p>
    <w:p w14:paraId="471081BD" w14:textId="77777777" w:rsidR="005D6BCD" w:rsidRPr="00D608F3" w:rsidRDefault="005D6BCD" w:rsidP="00D608F3">
      <w:pPr>
        <w:pStyle w:val="paragraph"/>
        <w:spacing w:before="0" w:beforeAutospacing="0" w:after="0" w:afterAutospacing="0" w:line="276" w:lineRule="auto"/>
        <w:ind w:firstLine="708"/>
        <w:jc w:val="both"/>
        <w:textAlignment w:val="baseline"/>
        <w:rPr>
          <w:rFonts w:ascii="Arial" w:hAnsi="Arial" w:cs="Arial"/>
          <w:spacing w:val="6"/>
        </w:rPr>
      </w:pPr>
      <w:r w:rsidRPr="00D608F3">
        <w:rPr>
          <w:rStyle w:val="normaltextrun"/>
          <w:rFonts w:ascii="Arial" w:hAnsi="Arial" w:cs="Arial"/>
          <w:spacing w:val="6"/>
        </w:rPr>
        <w:t>Consagrada en los artículos 48 y 49 de la Carta Política, la seguridad social ha sido reconocido en el ordenamiento jurídico como un derecho constitucional fundamental que hace posible que las personas afronten con dignidad, situaciones difíciles asociadas a contingencias regulares de la vida y por tanto, elemento esencial para la realización otros derechos de primera generación y del modelo de Estado adoptado a través de la norma Superior; que lo define en el artículo primero (1º), como una sociedad fundada en los principios de dignidad humana, solidaridad, trabajo y prevalencia del interés general. </w:t>
      </w:r>
      <w:r w:rsidRPr="00D608F3">
        <w:rPr>
          <w:rStyle w:val="eop"/>
          <w:rFonts w:ascii="Arial" w:hAnsi="Arial" w:cs="Arial"/>
          <w:spacing w:val="6"/>
        </w:rPr>
        <w:t> </w:t>
      </w:r>
    </w:p>
    <w:p w14:paraId="4F6584BE" w14:textId="77777777" w:rsidR="005D6BCD" w:rsidRPr="00D608F3" w:rsidRDefault="005D6BCD" w:rsidP="00D608F3">
      <w:pPr>
        <w:pStyle w:val="paragraph"/>
        <w:spacing w:before="0" w:beforeAutospacing="0" w:after="0" w:afterAutospacing="0" w:line="276" w:lineRule="auto"/>
        <w:jc w:val="both"/>
        <w:textAlignment w:val="baseline"/>
        <w:rPr>
          <w:rFonts w:ascii="Arial" w:hAnsi="Arial" w:cs="Arial"/>
          <w:spacing w:val="6"/>
        </w:rPr>
      </w:pPr>
      <w:r w:rsidRPr="00D608F3">
        <w:rPr>
          <w:rStyle w:val="eop"/>
          <w:rFonts w:ascii="Arial" w:hAnsi="Arial" w:cs="Arial"/>
          <w:spacing w:val="6"/>
        </w:rPr>
        <w:t> </w:t>
      </w:r>
    </w:p>
    <w:p w14:paraId="0ECA4CA2" w14:textId="77777777" w:rsidR="005D6BCD" w:rsidRPr="00D608F3" w:rsidRDefault="005D6BCD" w:rsidP="00D608F3">
      <w:pPr>
        <w:pStyle w:val="paragraph"/>
        <w:spacing w:before="0" w:beforeAutospacing="0" w:after="0" w:afterAutospacing="0" w:line="276" w:lineRule="auto"/>
        <w:ind w:firstLine="708"/>
        <w:jc w:val="both"/>
        <w:textAlignment w:val="baseline"/>
        <w:rPr>
          <w:rFonts w:ascii="Arial" w:hAnsi="Arial" w:cs="Arial"/>
          <w:spacing w:val="6"/>
        </w:rPr>
      </w:pPr>
      <w:r w:rsidRPr="00D608F3">
        <w:rPr>
          <w:rStyle w:val="normaltextrun"/>
          <w:rFonts w:ascii="Arial" w:hAnsi="Arial" w:cs="Arial"/>
          <w:spacing w:val="6"/>
        </w:rPr>
        <w:t xml:space="preserve">Conteste con ello, con la finalidad de mitigar las vicisitudes inherentes a la pérdida de la capacidad laboral, el sistema de seguridad social ha previsto diferentes tipos de prestaciones. Una de ellas es la pensión de invalidez, que exige como requisito para su causación, entre otros, la demostración de una disminución en la capacidad de trabajo, equivalente al 50% o más; cuya determinación, al tenor de lo dispuesto por el Decreto-Ley 019 de 2012, artículo 142, en concordancia con la Ley 1562 de 2012, </w:t>
      </w:r>
      <w:r w:rsidR="00EE705F" w:rsidRPr="00D608F3">
        <w:rPr>
          <w:rStyle w:val="normaltextrun"/>
          <w:rFonts w:ascii="Arial" w:hAnsi="Arial" w:cs="Arial"/>
          <w:spacing w:val="6"/>
        </w:rPr>
        <w:t xml:space="preserve">se encuentra a cargo </w:t>
      </w:r>
      <w:r w:rsidRPr="00D608F3">
        <w:rPr>
          <w:rStyle w:val="normaltextrun"/>
          <w:rFonts w:ascii="Arial" w:hAnsi="Arial" w:cs="Arial"/>
          <w:spacing w:val="6"/>
        </w:rPr>
        <w:t>en una primera oportunidad, de la</w:t>
      </w:r>
      <w:r w:rsidR="00EE705F" w:rsidRPr="00D608F3">
        <w:rPr>
          <w:rStyle w:val="normaltextrun"/>
          <w:rFonts w:ascii="Arial" w:hAnsi="Arial" w:cs="Arial"/>
          <w:spacing w:val="6"/>
        </w:rPr>
        <w:t>s</w:t>
      </w:r>
      <w:r w:rsidRPr="00D608F3">
        <w:rPr>
          <w:rStyle w:val="normaltextrun"/>
          <w:rFonts w:ascii="Arial" w:hAnsi="Arial" w:cs="Arial"/>
          <w:spacing w:val="6"/>
        </w:rPr>
        <w:t xml:space="preserve"> Administradora</w:t>
      </w:r>
      <w:r w:rsidR="00EE705F" w:rsidRPr="00D608F3">
        <w:rPr>
          <w:rStyle w:val="normaltextrun"/>
          <w:rFonts w:ascii="Arial" w:hAnsi="Arial" w:cs="Arial"/>
          <w:spacing w:val="6"/>
        </w:rPr>
        <w:t xml:space="preserve">s </w:t>
      </w:r>
      <w:r w:rsidRPr="00D608F3">
        <w:rPr>
          <w:rStyle w:val="normaltextrun"/>
          <w:rFonts w:ascii="Arial" w:hAnsi="Arial" w:cs="Arial"/>
          <w:spacing w:val="6"/>
        </w:rPr>
        <w:t>de Pensiones, las Administradoras de Riesgos Laborales, las compañías de seguros que asumen los riesgos de invalidez y muerte, y las Entidades Promotoras de Salud.   </w:t>
      </w:r>
      <w:r w:rsidRPr="00D608F3">
        <w:rPr>
          <w:rStyle w:val="eop"/>
          <w:rFonts w:ascii="Arial" w:hAnsi="Arial" w:cs="Arial"/>
          <w:spacing w:val="6"/>
        </w:rPr>
        <w:t> </w:t>
      </w:r>
    </w:p>
    <w:p w14:paraId="09AF38FC" w14:textId="77777777" w:rsidR="005D6BCD" w:rsidRPr="00D608F3" w:rsidRDefault="005D6BCD" w:rsidP="00D608F3">
      <w:pPr>
        <w:pStyle w:val="paragraph"/>
        <w:spacing w:before="0" w:beforeAutospacing="0" w:after="0" w:afterAutospacing="0" w:line="276" w:lineRule="auto"/>
        <w:jc w:val="both"/>
        <w:textAlignment w:val="baseline"/>
        <w:rPr>
          <w:rFonts w:ascii="Arial" w:hAnsi="Arial" w:cs="Arial"/>
          <w:spacing w:val="6"/>
        </w:rPr>
      </w:pPr>
      <w:r w:rsidRPr="00D608F3">
        <w:rPr>
          <w:rStyle w:val="eop"/>
          <w:rFonts w:ascii="Arial" w:hAnsi="Arial" w:cs="Arial"/>
          <w:spacing w:val="6"/>
        </w:rPr>
        <w:t> </w:t>
      </w:r>
    </w:p>
    <w:p w14:paraId="2B55A9E9" w14:textId="77777777" w:rsidR="005D6BCD" w:rsidRPr="00D608F3" w:rsidRDefault="005D6BCD" w:rsidP="00D608F3">
      <w:pPr>
        <w:pStyle w:val="paragraph"/>
        <w:spacing w:before="0" w:beforeAutospacing="0" w:after="0" w:afterAutospacing="0" w:line="276" w:lineRule="auto"/>
        <w:ind w:firstLine="708"/>
        <w:jc w:val="both"/>
        <w:textAlignment w:val="baseline"/>
        <w:rPr>
          <w:rFonts w:ascii="Arial" w:hAnsi="Arial" w:cs="Arial"/>
          <w:spacing w:val="6"/>
        </w:rPr>
      </w:pPr>
      <w:r w:rsidRPr="00D608F3">
        <w:rPr>
          <w:rStyle w:val="normaltextrun"/>
          <w:rFonts w:ascii="Arial" w:hAnsi="Arial" w:cs="Arial"/>
          <w:spacing w:val="6"/>
        </w:rPr>
        <w:t xml:space="preserve">En caso de inconformidad con la calificación por parte de alguno de los interesados, expresada dentro de los 10 días siguientes a la notificación, la </w:t>
      </w:r>
      <w:r w:rsidRPr="00D608F3">
        <w:rPr>
          <w:rStyle w:val="normaltextrun"/>
          <w:rFonts w:ascii="Arial" w:hAnsi="Arial" w:cs="Arial"/>
          <w:spacing w:val="6"/>
        </w:rPr>
        <w:lastRenderedPageBreak/>
        <w:t>misma debe remitirse en el término de 5 días a la Junta Regional de Calificación de Invalidez, cuya decisión es apelable ante la Junta Nacional de Calificación</w:t>
      </w:r>
      <w:r w:rsidR="003E4FCA" w:rsidRPr="00D608F3">
        <w:rPr>
          <w:rStyle w:val="normaltextrun"/>
          <w:rFonts w:ascii="Arial" w:hAnsi="Arial" w:cs="Arial"/>
          <w:spacing w:val="6"/>
        </w:rPr>
        <w:t>.</w:t>
      </w:r>
    </w:p>
    <w:p w14:paraId="15AA318D" w14:textId="77777777" w:rsidR="005D6BCD" w:rsidRPr="00D608F3" w:rsidRDefault="005D6BCD" w:rsidP="00D608F3">
      <w:pPr>
        <w:pStyle w:val="paragraph"/>
        <w:spacing w:before="0" w:beforeAutospacing="0" w:after="0" w:afterAutospacing="0" w:line="276" w:lineRule="auto"/>
        <w:jc w:val="both"/>
        <w:textAlignment w:val="baseline"/>
        <w:rPr>
          <w:rFonts w:ascii="Arial" w:hAnsi="Arial" w:cs="Arial"/>
          <w:spacing w:val="6"/>
        </w:rPr>
      </w:pPr>
      <w:r w:rsidRPr="00D608F3">
        <w:rPr>
          <w:rStyle w:val="eop"/>
          <w:rFonts w:ascii="Arial" w:hAnsi="Arial" w:cs="Arial"/>
          <w:spacing w:val="6"/>
        </w:rPr>
        <w:t> </w:t>
      </w:r>
    </w:p>
    <w:p w14:paraId="0328277F" w14:textId="77777777" w:rsidR="005D6BCD" w:rsidRPr="00D608F3" w:rsidRDefault="005D6BCD" w:rsidP="00D608F3">
      <w:pPr>
        <w:pStyle w:val="paragraph"/>
        <w:spacing w:before="0" w:beforeAutospacing="0" w:after="0" w:afterAutospacing="0" w:line="276" w:lineRule="auto"/>
        <w:ind w:firstLine="708"/>
        <w:jc w:val="both"/>
        <w:textAlignment w:val="baseline"/>
        <w:rPr>
          <w:rFonts w:ascii="Arial" w:hAnsi="Arial" w:cs="Arial"/>
          <w:spacing w:val="6"/>
        </w:rPr>
      </w:pPr>
      <w:r w:rsidRPr="00D608F3">
        <w:rPr>
          <w:rStyle w:val="normaltextrun"/>
          <w:rFonts w:ascii="Arial" w:hAnsi="Arial" w:cs="Arial"/>
          <w:spacing w:val="6"/>
        </w:rPr>
        <w:t xml:space="preserve"> </w:t>
      </w:r>
      <w:r w:rsidR="004162B0" w:rsidRPr="00D608F3">
        <w:rPr>
          <w:rStyle w:val="normaltextrun"/>
          <w:rFonts w:ascii="Arial" w:hAnsi="Arial" w:cs="Arial"/>
          <w:spacing w:val="6"/>
        </w:rPr>
        <w:t xml:space="preserve">En </w:t>
      </w:r>
      <w:r w:rsidRPr="00D608F3">
        <w:rPr>
          <w:rStyle w:val="normaltextrun"/>
          <w:rFonts w:ascii="Arial" w:hAnsi="Arial" w:cs="Arial"/>
          <w:spacing w:val="6"/>
        </w:rPr>
        <w:t>desarrollo de las anteriores disposiciones, fueron expedidos el Decreto 1352 de 2013 </w:t>
      </w:r>
      <w:r w:rsidRPr="00D608F3">
        <w:rPr>
          <w:rStyle w:val="normaltextrun"/>
          <w:rFonts w:ascii="Arial" w:hAnsi="Arial" w:cs="Arial"/>
          <w:i/>
          <w:iCs/>
          <w:spacing w:val="6"/>
        </w:rPr>
        <w:t>“</w:t>
      </w:r>
      <w:r w:rsidRPr="00D608F3">
        <w:rPr>
          <w:rStyle w:val="normaltextrun"/>
          <w:rFonts w:ascii="Arial" w:hAnsi="Arial" w:cs="Arial"/>
          <w:i/>
          <w:iCs/>
          <w:spacing w:val="6"/>
          <w:sz w:val="22"/>
        </w:rPr>
        <w:t>por el cual se reglamenta la organización y funcionamiento de las Juntas de Calificación de Invalidez, y se dictan otras disposiciones</w:t>
      </w:r>
      <w:r w:rsidRPr="00D608F3">
        <w:rPr>
          <w:rStyle w:val="normaltextrun"/>
          <w:rFonts w:ascii="Arial" w:hAnsi="Arial" w:cs="Arial"/>
          <w:spacing w:val="6"/>
        </w:rPr>
        <w:t>” y el Decreto 1507 de 2014 </w:t>
      </w:r>
      <w:r w:rsidRPr="00D608F3">
        <w:rPr>
          <w:rStyle w:val="normaltextrun"/>
          <w:rFonts w:ascii="Arial" w:hAnsi="Arial" w:cs="Arial"/>
          <w:i/>
          <w:iCs/>
          <w:spacing w:val="6"/>
        </w:rPr>
        <w:t>“</w:t>
      </w:r>
      <w:r w:rsidRPr="00D608F3">
        <w:rPr>
          <w:rStyle w:val="normaltextrun"/>
          <w:rFonts w:ascii="Arial" w:hAnsi="Arial" w:cs="Arial"/>
          <w:i/>
          <w:iCs/>
          <w:spacing w:val="6"/>
          <w:sz w:val="22"/>
        </w:rPr>
        <w:t>por el cual se expide el Manual Único para la Calificación de la Pérdida de la Capacidad Laboral y Ocupacional</w:t>
      </w:r>
      <w:r w:rsidRPr="00D608F3">
        <w:rPr>
          <w:rStyle w:val="normaltextrun"/>
          <w:rFonts w:ascii="Arial" w:hAnsi="Arial" w:cs="Arial"/>
          <w:i/>
          <w:iCs/>
          <w:spacing w:val="6"/>
        </w:rPr>
        <w:t>”. </w:t>
      </w:r>
      <w:r w:rsidRPr="00D608F3">
        <w:rPr>
          <w:rStyle w:val="normaltextrun"/>
          <w:rFonts w:ascii="Arial" w:hAnsi="Arial" w:cs="Arial"/>
          <w:spacing w:val="6"/>
        </w:rPr>
        <w:t xml:space="preserve">Estas normas establecen los lineamientos a los que deben ceñirse dichas entidades para la calificación de la pérdida de capacidad laboral </w:t>
      </w:r>
      <w:r w:rsidR="00EE705F" w:rsidRPr="00D608F3">
        <w:rPr>
          <w:rStyle w:val="normaltextrun"/>
          <w:rFonts w:ascii="Arial" w:hAnsi="Arial" w:cs="Arial"/>
          <w:spacing w:val="6"/>
        </w:rPr>
        <w:t xml:space="preserve">de los usuarios </w:t>
      </w:r>
      <w:r w:rsidRPr="00D608F3">
        <w:rPr>
          <w:rStyle w:val="normaltextrun"/>
          <w:rFonts w:ascii="Arial" w:hAnsi="Arial" w:cs="Arial"/>
          <w:spacing w:val="6"/>
        </w:rPr>
        <w:t>e incluyen los plazos para el cumplimiento de cada una de las actividades inherentes al mismo. </w:t>
      </w:r>
      <w:r w:rsidRPr="00D608F3">
        <w:rPr>
          <w:rStyle w:val="eop"/>
          <w:rFonts w:ascii="Arial" w:hAnsi="Arial" w:cs="Arial"/>
          <w:spacing w:val="6"/>
        </w:rPr>
        <w:t> </w:t>
      </w:r>
    </w:p>
    <w:p w14:paraId="01512BE8" w14:textId="77777777" w:rsidR="005D6BCD" w:rsidRPr="00D608F3" w:rsidRDefault="005D6BCD" w:rsidP="00D608F3">
      <w:pPr>
        <w:pStyle w:val="paragraph"/>
        <w:spacing w:before="0" w:beforeAutospacing="0" w:after="0" w:afterAutospacing="0" w:line="276" w:lineRule="auto"/>
        <w:ind w:firstLine="840"/>
        <w:jc w:val="both"/>
        <w:textAlignment w:val="baseline"/>
        <w:rPr>
          <w:rFonts w:ascii="Arial" w:hAnsi="Arial" w:cs="Arial"/>
          <w:spacing w:val="6"/>
        </w:rPr>
      </w:pPr>
      <w:r w:rsidRPr="00D608F3">
        <w:rPr>
          <w:rStyle w:val="eop"/>
          <w:rFonts w:ascii="Arial" w:hAnsi="Arial" w:cs="Arial"/>
          <w:spacing w:val="6"/>
        </w:rPr>
        <w:t> </w:t>
      </w:r>
    </w:p>
    <w:p w14:paraId="43D99F7D" w14:textId="77777777" w:rsidR="001A1764" w:rsidRPr="00D608F3" w:rsidRDefault="00EE705F" w:rsidP="00D608F3">
      <w:pPr>
        <w:pStyle w:val="paragraph"/>
        <w:spacing w:before="0" w:beforeAutospacing="0" w:after="0" w:afterAutospacing="0" w:line="276" w:lineRule="auto"/>
        <w:ind w:firstLine="708"/>
        <w:jc w:val="both"/>
        <w:textAlignment w:val="baseline"/>
        <w:rPr>
          <w:rStyle w:val="eop"/>
          <w:rFonts w:ascii="Arial" w:hAnsi="Arial" w:cs="Arial"/>
          <w:spacing w:val="6"/>
        </w:rPr>
      </w:pPr>
      <w:r w:rsidRPr="00D608F3">
        <w:rPr>
          <w:rStyle w:val="normaltextrun"/>
          <w:rFonts w:ascii="Arial" w:hAnsi="Arial" w:cs="Arial"/>
          <w:spacing w:val="6"/>
        </w:rPr>
        <w:t xml:space="preserve">En ese orden, </w:t>
      </w:r>
      <w:r w:rsidR="003E4FCA" w:rsidRPr="00D608F3">
        <w:rPr>
          <w:rStyle w:val="normaltextrun"/>
          <w:rFonts w:ascii="Arial" w:hAnsi="Arial" w:cs="Arial"/>
          <w:spacing w:val="6"/>
        </w:rPr>
        <w:t xml:space="preserve">se tiene que </w:t>
      </w:r>
      <w:r w:rsidRPr="00D608F3">
        <w:rPr>
          <w:rStyle w:val="normaltextrun"/>
          <w:rFonts w:ascii="Arial" w:hAnsi="Arial" w:cs="Arial"/>
          <w:spacing w:val="6"/>
        </w:rPr>
        <w:t>l</w:t>
      </w:r>
      <w:r w:rsidR="005D6BCD" w:rsidRPr="00D608F3">
        <w:rPr>
          <w:rStyle w:val="normaltextrun"/>
          <w:rFonts w:ascii="Arial" w:hAnsi="Arial" w:cs="Arial"/>
          <w:spacing w:val="6"/>
        </w:rPr>
        <w:t>a determinación de la pérdida de capacida</w:t>
      </w:r>
      <w:r w:rsidRPr="00D608F3">
        <w:rPr>
          <w:rStyle w:val="normaltextrun"/>
          <w:rFonts w:ascii="Arial" w:hAnsi="Arial" w:cs="Arial"/>
          <w:spacing w:val="6"/>
        </w:rPr>
        <w:t>d laboral</w:t>
      </w:r>
      <w:r w:rsidR="005D6BCD" w:rsidRPr="00D608F3">
        <w:rPr>
          <w:rStyle w:val="normaltextrun"/>
          <w:rFonts w:ascii="Arial" w:hAnsi="Arial" w:cs="Arial"/>
          <w:spacing w:val="6"/>
        </w:rPr>
        <w:t xml:space="preserve"> corresponde a un proceso con competencias y procedimientos reglados, que incluyen el cumplimiento de términos precisos, de obligatoria observancia, conforme al mandato contenido en el artículo 29 Constitucional y sin los cuales, resultaría nugatorio el acceso efectivo a las garantías sociales mencionadas, que evidentemente, mantienen un vínculo íntimo con la materialización del mínimo de derechos que le asisten a la persona en la sociedad, pues tienen relevancia en el acceso y garantía efectiva del derecho a la seguridad social, pues dependiendo del grado de pérdida de capacidad laboral, el origen y fecha de estructuración, los afiliados tienen la posibilidad de acceder a un grupo determinado de prestaciones asistenciales o económicas, que según el tipo de evento, están a cargo de las entidades que componen el Sistema de Seguridad Social.</w:t>
      </w:r>
      <w:r w:rsidR="005D6BCD" w:rsidRPr="00D608F3">
        <w:rPr>
          <w:rStyle w:val="eop"/>
          <w:rFonts w:ascii="Arial" w:hAnsi="Arial" w:cs="Arial"/>
          <w:spacing w:val="6"/>
        </w:rPr>
        <w:t> </w:t>
      </w:r>
      <w:r w:rsidR="003E4FCA" w:rsidRPr="00D608F3">
        <w:rPr>
          <w:rStyle w:val="eop"/>
          <w:rFonts w:ascii="Arial" w:hAnsi="Arial" w:cs="Arial"/>
          <w:spacing w:val="6"/>
        </w:rPr>
        <w:t xml:space="preserve"> </w:t>
      </w:r>
    </w:p>
    <w:p w14:paraId="6D98A12B" w14:textId="77777777" w:rsidR="004323DE" w:rsidRPr="00D608F3" w:rsidRDefault="004323DE" w:rsidP="00D608F3">
      <w:pPr>
        <w:pStyle w:val="Sinespaciado"/>
        <w:spacing w:line="276" w:lineRule="auto"/>
        <w:rPr>
          <w:rFonts w:ascii="Arial" w:hAnsi="Arial" w:cs="Arial"/>
          <w:spacing w:val="6"/>
          <w:sz w:val="24"/>
          <w:szCs w:val="24"/>
          <w:lang w:val="es-ES_tradnl"/>
        </w:rPr>
      </w:pPr>
    </w:p>
    <w:p w14:paraId="29335C15" w14:textId="77777777" w:rsidR="005D6BCD" w:rsidRPr="00D608F3" w:rsidRDefault="00EE705F" w:rsidP="00D608F3">
      <w:pPr>
        <w:spacing w:line="276" w:lineRule="auto"/>
        <w:ind w:firstLine="851"/>
        <w:jc w:val="both"/>
        <w:rPr>
          <w:rFonts w:ascii="Arial" w:hAnsi="Arial" w:cs="Arial"/>
          <w:b/>
          <w:bCs/>
          <w:spacing w:val="6"/>
          <w:lang w:val="es-ES_tradnl" w:eastAsia="es-ES"/>
        </w:rPr>
      </w:pPr>
      <w:r w:rsidRPr="00D608F3">
        <w:rPr>
          <w:rFonts w:ascii="Arial" w:hAnsi="Arial" w:cs="Arial"/>
          <w:b/>
          <w:bCs/>
          <w:spacing w:val="6"/>
          <w:lang w:val="es-ES_tradnl" w:eastAsia="es-ES"/>
        </w:rPr>
        <w:t>5.2.2 Procedencia de la revisión del estado de invalidez</w:t>
      </w:r>
    </w:p>
    <w:p w14:paraId="2946DB82" w14:textId="77777777" w:rsidR="005D6BCD" w:rsidRPr="00D608F3" w:rsidRDefault="005D6BCD" w:rsidP="00D608F3">
      <w:pPr>
        <w:spacing w:line="276" w:lineRule="auto"/>
        <w:ind w:firstLine="851"/>
        <w:jc w:val="both"/>
        <w:rPr>
          <w:rFonts w:ascii="Arial" w:hAnsi="Arial" w:cs="Arial"/>
          <w:b/>
          <w:bCs/>
          <w:spacing w:val="6"/>
          <w:lang w:val="es-ES_tradnl" w:eastAsia="es-ES"/>
        </w:rPr>
      </w:pPr>
    </w:p>
    <w:p w14:paraId="110FFD37" w14:textId="03CCBE01" w:rsidR="003337E8" w:rsidRPr="00D608F3" w:rsidRDefault="004323DE" w:rsidP="00D608F3">
      <w:pPr>
        <w:spacing w:line="276" w:lineRule="auto"/>
        <w:ind w:firstLine="851"/>
        <w:jc w:val="both"/>
        <w:rPr>
          <w:rFonts w:ascii="Arial" w:hAnsi="Arial" w:cs="Arial"/>
          <w:bCs/>
          <w:spacing w:val="6"/>
          <w:lang w:val="es-ES_tradnl" w:eastAsia="es-ES"/>
        </w:rPr>
      </w:pPr>
      <w:r w:rsidRPr="00D608F3">
        <w:rPr>
          <w:rFonts w:ascii="Arial" w:hAnsi="Arial" w:cs="Arial"/>
          <w:bCs/>
          <w:spacing w:val="6"/>
          <w:lang w:val="es-ES_tradnl" w:eastAsia="es-ES"/>
        </w:rPr>
        <w:t>La Ley 100 de 1993, en su artículo 44, regula el proceso encaminado a determinar si las causas que originaron el pago de la prestación se mantienen. Allí establece que el estado de invalidez de una persona puede</w:t>
      </w:r>
      <w:r w:rsidR="00582EFF" w:rsidRPr="00D608F3">
        <w:rPr>
          <w:rFonts w:ascii="Arial" w:hAnsi="Arial" w:cs="Arial"/>
          <w:bCs/>
          <w:spacing w:val="6"/>
          <w:lang w:val="es-ES_tradnl" w:eastAsia="es-ES"/>
        </w:rPr>
        <w:t xml:space="preserve"> ser revisado: </w:t>
      </w:r>
    </w:p>
    <w:p w14:paraId="6B699379" w14:textId="77777777" w:rsidR="003337E8" w:rsidRPr="00D608F3" w:rsidRDefault="003337E8" w:rsidP="00D608F3">
      <w:pPr>
        <w:pStyle w:val="Sinespaciado"/>
        <w:spacing w:line="276" w:lineRule="auto"/>
        <w:rPr>
          <w:rFonts w:ascii="Arial" w:hAnsi="Arial" w:cs="Arial"/>
          <w:spacing w:val="6"/>
          <w:sz w:val="24"/>
          <w:szCs w:val="24"/>
          <w:lang w:val="es-ES_tradnl"/>
        </w:rPr>
      </w:pPr>
    </w:p>
    <w:p w14:paraId="48F4C2D3" w14:textId="77777777" w:rsidR="004323DE" w:rsidRPr="00D608F3" w:rsidRDefault="004323DE" w:rsidP="00D608F3">
      <w:pPr>
        <w:ind w:left="426" w:right="420" w:firstLine="851"/>
        <w:jc w:val="both"/>
        <w:rPr>
          <w:rFonts w:ascii="Arial" w:hAnsi="Arial" w:cs="Arial"/>
          <w:bCs/>
          <w:spacing w:val="6"/>
          <w:sz w:val="22"/>
          <w:lang w:val="es-ES_tradnl" w:eastAsia="es-ES"/>
        </w:rPr>
      </w:pPr>
      <w:r w:rsidRPr="00D608F3">
        <w:rPr>
          <w:rFonts w:ascii="Arial" w:hAnsi="Arial" w:cs="Arial"/>
          <w:bCs/>
          <w:spacing w:val="6"/>
          <w:sz w:val="22"/>
          <w:lang w:val="es-ES_tradnl" w:eastAsia="es-ES"/>
        </w:rPr>
        <w:t xml:space="preserve"> </w:t>
      </w:r>
      <w:r w:rsidRPr="00D608F3">
        <w:rPr>
          <w:rFonts w:ascii="Arial" w:hAnsi="Arial" w:cs="Arial"/>
          <w:bCs/>
          <w:i/>
          <w:spacing w:val="6"/>
          <w:sz w:val="22"/>
          <w:lang w:val="es-ES_tradnl" w:eastAsia="es-ES"/>
        </w:rPr>
        <w:t>“Por solicitud de la entidad de previsión o seguridad social correspondiente cada tres (3) años, con el fin de ratificar, modificar o dejar sin efectos el dictamen que sirvió de base para la liquidación de la pensión que disfruta su beneficiario y proceder a la extinción, disminución o aumento de la misma, si a ello hubiera lugar</w:t>
      </w:r>
      <w:r w:rsidRPr="00D608F3">
        <w:rPr>
          <w:rFonts w:ascii="Arial" w:hAnsi="Arial" w:cs="Arial"/>
          <w:bCs/>
          <w:spacing w:val="6"/>
          <w:sz w:val="22"/>
          <w:lang w:val="es-ES_tradnl" w:eastAsia="es-ES"/>
        </w:rPr>
        <w:t xml:space="preserve">. </w:t>
      </w:r>
    </w:p>
    <w:p w14:paraId="3FE9F23F" w14:textId="77777777" w:rsidR="004323DE" w:rsidRPr="00D608F3" w:rsidRDefault="004323DE" w:rsidP="00D608F3">
      <w:pPr>
        <w:pStyle w:val="Sinespaciado"/>
        <w:ind w:left="426" w:right="420"/>
        <w:rPr>
          <w:rFonts w:ascii="Arial" w:hAnsi="Arial" w:cs="Arial"/>
          <w:spacing w:val="6"/>
          <w:sz w:val="22"/>
          <w:szCs w:val="24"/>
          <w:lang w:val="es-ES_tradnl"/>
        </w:rPr>
      </w:pPr>
    </w:p>
    <w:p w14:paraId="2C4AF836" w14:textId="77777777" w:rsidR="003E4FCA" w:rsidRPr="00D608F3" w:rsidRDefault="00582EFF" w:rsidP="00D608F3">
      <w:pPr>
        <w:ind w:left="426" w:right="420" w:firstLine="851"/>
        <w:jc w:val="both"/>
        <w:rPr>
          <w:rFonts w:ascii="Arial" w:hAnsi="Arial" w:cs="Arial"/>
          <w:bCs/>
          <w:i/>
          <w:spacing w:val="6"/>
          <w:sz w:val="22"/>
          <w:lang w:val="es-ES_tradnl" w:eastAsia="es-ES"/>
        </w:rPr>
      </w:pPr>
      <w:r w:rsidRPr="00D608F3">
        <w:rPr>
          <w:rFonts w:ascii="Arial" w:hAnsi="Arial" w:cs="Arial"/>
          <w:bCs/>
          <w:i/>
          <w:spacing w:val="6"/>
          <w:sz w:val="22"/>
          <w:lang w:val="es-ES_tradnl" w:eastAsia="es-ES"/>
        </w:rPr>
        <w:t xml:space="preserve">(…) </w:t>
      </w:r>
      <w:r w:rsidR="003E4FCA" w:rsidRPr="00D608F3">
        <w:rPr>
          <w:rFonts w:ascii="Arial" w:hAnsi="Arial" w:cs="Arial"/>
          <w:bCs/>
          <w:i/>
          <w:spacing w:val="6"/>
          <w:sz w:val="22"/>
          <w:lang w:val="es-ES_tradnl" w:eastAsia="es-ES"/>
        </w:rPr>
        <w:t>el pensionado tendrá un plazo de tres (3) meses contados a partir de la fecha de la solicitud elevada por la entidad de previsión, para someterse a la respectiva revisión del estado de invalidez. Salvo casos de fuerza mayor, si el pensionado no se presenta o impide dicha revisión dentro de dicho plazo, se suspenderá el pago de la pensión. Transcurridos doce (12) meses contados desde la misma fecha sin que el pensionado se presente o permita el examen, la respectiva pensión prescribirá</w:t>
      </w:r>
      <w:r w:rsidRPr="00D608F3">
        <w:rPr>
          <w:rFonts w:ascii="Arial" w:hAnsi="Arial" w:cs="Arial"/>
          <w:bCs/>
          <w:i/>
          <w:spacing w:val="6"/>
          <w:sz w:val="22"/>
          <w:lang w:val="es-ES_tradnl" w:eastAsia="es-ES"/>
        </w:rPr>
        <w:t>.</w:t>
      </w:r>
      <w:r w:rsidR="003E4FCA" w:rsidRPr="00D608F3">
        <w:rPr>
          <w:rFonts w:ascii="Arial" w:hAnsi="Arial" w:cs="Arial"/>
          <w:bCs/>
          <w:i/>
          <w:spacing w:val="6"/>
          <w:sz w:val="22"/>
          <w:lang w:val="es-ES_tradnl" w:eastAsia="es-ES"/>
        </w:rPr>
        <w:t>”.</w:t>
      </w:r>
    </w:p>
    <w:p w14:paraId="1F72F646" w14:textId="77777777" w:rsidR="003E4FCA" w:rsidRPr="00D608F3" w:rsidRDefault="003E4FCA" w:rsidP="00D608F3">
      <w:pPr>
        <w:pStyle w:val="Sinespaciado"/>
        <w:ind w:left="426" w:right="420"/>
        <w:rPr>
          <w:rFonts w:ascii="Arial" w:hAnsi="Arial" w:cs="Arial"/>
          <w:spacing w:val="6"/>
          <w:sz w:val="22"/>
          <w:szCs w:val="24"/>
          <w:lang w:val="es-ES_tradnl"/>
        </w:rPr>
      </w:pPr>
    </w:p>
    <w:p w14:paraId="4A7BCF9E" w14:textId="77777777" w:rsidR="005D6BCD" w:rsidRPr="00D608F3" w:rsidRDefault="004323DE" w:rsidP="00D608F3">
      <w:pPr>
        <w:ind w:left="426" w:right="420" w:firstLine="851"/>
        <w:jc w:val="both"/>
        <w:rPr>
          <w:rFonts w:ascii="Arial" w:hAnsi="Arial" w:cs="Arial"/>
          <w:bCs/>
          <w:i/>
          <w:spacing w:val="6"/>
          <w:sz w:val="22"/>
          <w:lang w:val="es-ES_tradnl" w:eastAsia="es-ES"/>
        </w:rPr>
      </w:pPr>
      <w:r w:rsidRPr="00D608F3">
        <w:rPr>
          <w:rFonts w:ascii="Arial" w:hAnsi="Arial" w:cs="Arial"/>
          <w:bCs/>
          <w:spacing w:val="6"/>
          <w:sz w:val="22"/>
          <w:lang w:val="es-ES_tradnl" w:eastAsia="es-ES"/>
        </w:rPr>
        <w:t xml:space="preserve">Así mismo, el Decreto 1889 de 1994, en su artículo 17, dispuso que: </w:t>
      </w:r>
      <w:r w:rsidRPr="00D608F3">
        <w:rPr>
          <w:rFonts w:ascii="Arial" w:hAnsi="Arial" w:cs="Arial"/>
          <w:bCs/>
          <w:i/>
          <w:spacing w:val="6"/>
          <w:sz w:val="22"/>
          <w:lang w:val="es-ES_tradnl" w:eastAsia="es-ES"/>
        </w:rPr>
        <w:t>“(…) cuando por efecto de la revisión del estado de invalidez a que se refiere el artículo 44 de la Ley 100 de 1993, se determine la cesación o la disminución del grado de invalidez, se extinguirá el derecho a la pensión o se disminuirá el monto de la misma, según el caso</w:t>
      </w:r>
      <w:r w:rsidRPr="00D608F3">
        <w:rPr>
          <w:rFonts w:ascii="Arial" w:hAnsi="Arial" w:cs="Arial"/>
          <w:bCs/>
          <w:spacing w:val="6"/>
          <w:sz w:val="22"/>
          <w:lang w:val="es-ES_tradnl" w:eastAsia="es-ES"/>
        </w:rPr>
        <w:t>”, y, al contrario, “</w:t>
      </w:r>
      <w:r w:rsidRPr="00D608F3">
        <w:rPr>
          <w:rFonts w:ascii="Arial" w:hAnsi="Arial" w:cs="Arial"/>
          <w:bCs/>
          <w:i/>
          <w:spacing w:val="6"/>
          <w:sz w:val="22"/>
          <w:lang w:val="es-ES_tradnl" w:eastAsia="es-ES"/>
        </w:rPr>
        <w:t xml:space="preserve">cuando la revisión de la invalidez produzca un aumento de su grado que incremente el valor de la </w:t>
      </w:r>
      <w:r w:rsidRPr="00D608F3">
        <w:rPr>
          <w:rFonts w:ascii="Arial" w:hAnsi="Arial" w:cs="Arial"/>
          <w:bCs/>
          <w:i/>
          <w:spacing w:val="6"/>
          <w:sz w:val="22"/>
          <w:lang w:val="es-ES_tradnl" w:eastAsia="es-ES"/>
        </w:rPr>
        <w:lastRenderedPageBreak/>
        <w:t>pensión de invalidez, así lo reconocerá la entidad administradora del régimen solidario de Prima Media con prestación definida”.</w:t>
      </w:r>
    </w:p>
    <w:p w14:paraId="08CE6F91" w14:textId="77777777" w:rsidR="004323DE" w:rsidRPr="00D608F3" w:rsidRDefault="004323DE" w:rsidP="00D608F3">
      <w:pPr>
        <w:pStyle w:val="Sinespaciado"/>
        <w:spacing w:line="276" w:lineRule="auto"/>
        <w:rPr>
          <w:rFonts w:ascii="Arial" w:hAnsi="Arial" w:cs="Arial"/>
          <w:spacing w:val="6"/>
          <w:sz w:val="24"/>
          <w:szCs w:val="24"/>
          <w:lang w:val="es-ES_tradnl"/>
        </w:rPr>
      </w:pPr>
    </w:p>
    <w:p w14:paraId="10FC5D8F" w14:textId="77777777" w:rsidR="005D6BCD" w:rsidRPr="00D608F3" w:rsidRDefault="004323DE" w:rsidP="00D608F3">
      <w:pPr>
        <w:spacing w:line="276" w:lineRule="auto"/>
        <w:ind w:firstLine="851"/>
        <w:jc w:val="both"/>
        <w:rPr>
          <w:rFonts w:ascii="Arial" w:hAnsi="Arial" w:cs="Arial"/>
          <w:bCs/>
          <w:spacing w:val="6"/>
          <w:lang w:val="es-ES_tradnl" w:eastAsia="es-ES"/>
        </w:rPr>
      </w:pPr>
      <w:r w:rsidRPr="00D608F3">
        <w:rPr>
          <w:rFonts w:ascii="Arial" w:hAnsi="Arial" w:cs="Arial"/>
          <w:bCs/>
          <w:spacing w:val="6"/>
          <w:lang w:val="es-ES_tradnl" w:eastAsia="es-ES"/>
        </w:rPr>
        <w:t xml:space="preserve">Acorde con tales disposiciones normativas, el estado de invalidez se encuentra sujeto a una revisión trienal que, en caso de evidenciar una recuperación del pensionado, habilitaría a la administradora para que declare la extinción de la prestación, sin que tal decisión vulnere derechos fundamentales, pues se constataría que la persona ha recobrado total o parcialmente su capacidad de laborar. </w:t>
      </w:r>
    </w:p>
    <w:p w14:paraId="6BB9E253" w14:textId="77777777" w:rsidR="00ED63A1" w:rsidRPr="00D608F3" w:rsidRDefault="00ED63A1" w:rsidP="00D608F3">
      <w:pPr>
        <w:pStyle w:val="Sinespaciado"/>
        <w:spacing w:line="276" w:lineRule="auto"/>
        <w:rPr>
          <w:rFonts w:ascii="Arial" w:hAnsi="Arial" w:cs="Arial"/>
          <w:spacing w:val="6"/>
          <w:sz w:val="24"/>
          <w:szCs w:val="24"/>
          <w:lang w:val="es-ES_tradnl"/>
        </w:rPr>
      </w:pPr>
    </w:p>
    <w:p w14:paraId="69C94EB0" w14:textId="77777777" w:rsidR="005D0CDD" w:rsidRPr="00D608F3" w:rsidRDefault="005D0CDD" w:rsidP="00D608F3">
      <w:pPr>
        <w:tabs>
          <w:tab w:val="left" w:pos="1134"/>
        </w:tabs>
        <w:spacing w:line="276" w:lineRule="auto"/>
        <w:ind w:left="709"/>
        <w:jc w:val="both"/>
        <w:rPr>
          <w:rFonts w:ascii="Arial" w:hAnsi="Arial" w:cs="Arial"/>
          <w:b/>
          <w:bCs/>
          <w:spacing w:val="6"/>
          <w:lang w:val="es-ES_tradnl" w:eastAsia="es-ES"/>
        </w:rPr>
      </w:pPr>
      <w:r w:rsidRPr="00D608F3">
        <w:rPr>
          <w:rFonts w:ascii="Arial" w:hAnsi="Arial" w:cs="Arial"/>
          <w:b/>
          <w:bCs/>
          <w:spacing w:val="6"/>
          <w:lang w:val="es-ES_tradnl" w:eastAsia="es-ES"/>
        </w:rPr>
        <w:t>5.3. Caso concreto</w:t>
      </w:r>
    </w:p>
    <w:p w14:paraId="23DE523C" w14:textId="77777777" w:rsidR="005D0CDD" w:rsidRPr="00D608F3" w:rsidRDefault="005D0CDD" w:rsidP="00D608F3">
      <w:pPr>
        <w:tabs>
          <w:tab w:val="left" w:pos="1134"/>
        </w:tabs>
        <w:spacing w:line="276" w:lineRule="auto"/>
        <w:ind w:left="709"/>
        <w:jc w:val="both"/>
        <w:rPr>
          <w:rFonts w:ascii="Arial" w:hAnsi="Arial" w:cs="Arial"/>
          <w:b/>
          <w:bCs/>
          <w:spacing w:val="6"/>
          <w:lang w:val="es-ES_tradnl" w:eastAsia="es-ES"/>
        </w:rPr>
      </w:pPr>
    </w:p>
    <w:p w14:paraId="33B413A6" w14:textId="77777777" w:rsidR="005D0CDD" w:rsidRPr="00D608F3" w:rsidRDefault="005D0CDD" w:rsidP="00D608F3">
      <w:pPr>
        <w:tabs>
          <w:tab w:val="left" w:pos="1134"/>
        </w:tabs>
        <w:spacing w:line="276" w:lineRule="auto"/>
        <w:ind w:left="709"/>
        <w:jc w:val="both"/>
        <w:rPr>
          <w:rFonts w:ascii="Arial" w:hAnsi="Arial" w:cs="Arial"/>
          <w:b/>
          <w:bCs/>
          <w:spacing w:val="6"/>
          <w:lang w:val="es-ES_tradnl" w:eastAsia="es-ES"/>
        </w:rPr>
      </w:pPr>
      <w:r w:rsidRPr="00D608F3">
        <w:rPr>
          <w:rFonts w:ascii="Arial" w:hAnsi="Arial" w:cs="Arial"/>
          <w:b/>
          <w:bCs/>
          <w:spacing w:val="6"/>
          <w:lang w:val="es-ES_tradnl" w:eastAsia="es-ES"/>
        </w:rPr>
        <w:t xml:space="preserve">5.3.1. Examen de procedencia de la acción de tutela </w:t>
      </w:r>
    </w:p>
    <w:p w14:paraId="52E56223" w14:textId="77777777" w:rsidR="005D0CDD" w:rsidRPr="00D608F3" w:rsidRDefault="005D0CDD" w:rsidP="00D608F3">
      <w:pPr>
        <w:tabs>
          <w:tab w:val="left" w:pos="1134"/>
        </w:tabs>
        <w:spacing w:line="276" w:lineRule="auto"/>
        <w:ind w:left="709"/>
        <w:jc w:val="both"/>
        <w:rPr>
          <w:rFonts w:ascii="Arial" w:hAnsi="Arial" w:cs="Arial"/>
          <w:spacing w:val="6"/>
          <w:lang w:val="es-ES_tradnl" w:eastAsia="es-ES"/>
        </w:rPr>
      </w:pPr>
    </w:p>
    <w:p w14:paraId="14EF9ACE" w14:textId="77777777" w:rsidR="005D0CDD" w:rsidRPr="00D608F3" w:rsidRDefault="005D0CDD" w:rsidP="00D608F3">
      <w:pPr>
        <w:tabs>
          <w:tab w:val="left" w:pos="1134"/>
        </w:tabs>
        <w:spacing w:line="276" w:lineRule="auto"/>
        <w:ind w:firstLine="709"/>
        <w:jc w:val="both"/>
        <w:rPr>
          <w:rFonts w:ascii="Arial" w:hAnsi="Arial" w:cs="Arial"/>
          <w:spacing w:val="6"/>
          <w:lang w:val="es-ES_tradnl" w:eastAsia="es-ES"/>
        </w:rPr>
      </w:pPr>
      <w:r w:rsidRPr="00D608F3">
        <w:rPr>
          <w:rFonts w:ascii="Arial" w:hAnsi="Arial" w:cs="Arial"/>
          <w:b/>
          <w:bCs/>
          <w:spacing w:val="6"/>
          <w:lang w:val="es-ES_tradnl" w:eastAsia="es-ES"/>
        </w:rPr>
        <w:t>Legitimación.</w:t>
      </w:r>
      <w:r w:rsidRPr="00D608F3">
        <w:rPr>
          <w:rFonts w:ascii="Arial" w:hAnsi="Arial" w:cs="Arial"/>
          <w:spacing w:val="6"/>
          <w:lang w:val="es-ES_tradnl" w:eastAsia="es-ES"/>
        </w:rPr>
        <w:t xml:space="preserve"> Este requisito se encuentra satisfecho por activa, toda vez que </w:t>
      </w:r>
      <w:r w:rsidR="00885C16" w:rsidRPr="00D608F3">
        <w:rPr>
          <w:rFonts w:ascii="Arial" w:hAnsi="Arial" w:cs="Arial"/>
          <w:spacing w:val="6"/>
          <w:lang w:val="es-ES_tradnl" w:eastAsia="es-ES"/>
        </w:rPr>
        <w:t xml:space="preserve">la accionante </w:t>
      </w:r>
      <w:r w:rsidRPr="00D608F3">
        <w:rPr>
          <w:rFonts w:ascii="Arial" w:hAnsi="Arial" w:cs="Arial"/>
          <w:spacing w:val="6"/>
          <w:lang w:val="es-ES_tradnl" w:eastAsia="es-ES"/>
        </w:rPr>
        <w:t xml:space="preserve">actúa en nombre propio en procura de salvaguardar los derechos </w:t>
      </w:r>
      <w:r w:rsidR="003337E8" w:rsidRPr="00D608F3">
        <w:rPr>
          <w:rFonts w:ascii="Arial" w:hAnsi="Arial" w:cs="Arial"/>
          <w:spacing w:val="6"/>
          <w:lang w:val="es-ES_tradnl" w:eastAsia="es-ES"/>
        </w:rPr>
        <w:t xml:space="preserve">fundamentales </w:t>
      </w:r>
      <w:r w:rsidRPr="00D608F3">
        <w:rPr>
          <w:rFonts w:ascii="Arial" w:hAnsi="Arial" w:cs="Arial"/>
          <w:spacing w:val="6"/>
          <w:lang w:val="es-ES_tradnl" w:eastAsia="es-ES"/>
        </w:rPr>
        <w:t>que establecen las normas sociales a su favor y que</w:t>
      </w:r>
      <w:r w:rsidR="003337E8" w:rsidRPr="00D608F3">
        <w:rPr>
          <w:rFonts w:ascii="Arial" w:hAnsi="Arial" w:cs="Arial"/>
          <w:spacing w:val="6"/>
          <w:lang w:val="es-ES_tradnl" w:eastAsia="es-ES"/>
        </w:rPr>
        <w:t xml:space="preserve"> en su sentir, </w:t>
      </w:r>
      <w:r w:rsidRPr="00D608F3">
        <w:rPr>
          <w:rFonts w:ascii="Arial" w:hAnsi="Arial" w:cs="Arial"/>
          <w:spacing w:val="6"/>
          <w:lang w:val="es-ES_tradnl" w:eastAsia="es-ES"/>
        </w:rPr>
        <w:t xml:space="preserve">estarían siendo vulnerados por </w:t>
      </w:r>
      <w:r w:rsidR="003337E8" w:rsidRPr="00D608F3">
        <w:rPr>
          <w:rFonts w:ascii="Arial" w:hAnsi="Arial" w:cs="Arial"/>
          <w:spacing w:val="6"/>
          <w:lang w:val="es-ES_tradnl" w:eastAsia="es-ES"/>
        </w:rPr>
        <w:t xml:space="preserve">la Administradora Colombiana de Pensiones </w:t>
      </w:r>
      <w:r w:rsidR="00F61B84" w:rsidRPr="00D608F3">
        <w:rPr>
          <w:rFonts w:ascii="Arial" w:hAnsi="Arial" w:cs="Arial"/>
          <w:spacing w:val="6"/>
          <w:lang w:val="es-ES_tradnl" w:eastAsia="es-ES"/>
        </w:rPr>
        <w:t xml:space="preserve">Colpensiones al suspender el pago de la mesada pensional que venía recibiendo. </w:t>
      </w:r>
      <w:r w:rsidRPr="00D608F3">
        <w:rPr>
          <w:rFonts w:ascii="Arial" w:hAnsi="Arial" w:cs="Arial"/>
          <w:spacing w:val="6"/>
          <w:lang w:val="es-ES_tradnl" w:eastAsia="es-ES"/>
        </w:rPr>
        <w:t xml:space="preserve"> </w:t>
      </w:r>
    </w:p>
    <w:p w14:paraId="07547A01" w14:textId="77777777" w:rsidR="00F61B84" w:rsidRPr="00D608F3" w:rsidRDefault="00F61B84" w:rsidP="00D608F3">
      <w:pPr>
        <w:tabs>
          <w:tab w:val="left" w:pos="1134"/>
        </w:tabs>
        <w:spacing w:line="276" w:lineRule="auto"/>
        <w:ind w:firstLine="709"/>
        <w:jc w:val="both"/>
        <w:rPr>
          <w:rFonts w:ascii="Arial" w:hAnsi="Arial" w:cs="Arial"/>
          <w:spacing w:val="6"/>
          <w:lang w:val="es-ES_tradnl" w:eastAsia="es-ES"/>
        </w:rPr>
      </w:pPr>
    </w:p>
    <w:p w14:paraId="73FB3F8C" w14:textId="77777777" w:rsidR="005D0CDD" w:rsidRPr="00D608F3" w:rsidRDefault="005D0CDD" w:rsidP="00D608F3">
      <w:pPr>
        <w:tabs>
          <w:tab w:val="left" w:pos="1134"/>
        </w:tabs>
        <w:spacing w:line="276" w:lineRule="auto"/>
        <w:ind w:firstLine="709"/>
        <w:jc w:val="both"/>
        <w:rPr>
          <w:rFonts w:ascii="Arial" w:hAnsi="Arial" w:cs="Arial"/>
          <w:spacing w:val="6"/>
          <w:lang w:val="es-ES_tradnl" w:eastAsia="es-ES"/>
        </w:rPr>
      </w:pPr>
      <w:r w:rsidRPr="00D608F3">
        <w:rPr>
          <w:rFonts w:ascii="Arial" w:hAnsi="Arial" w:cs="Arial"/>
          <w:spacing w:val="6"/>
          <w:lang w:val="es-ES_tradnl" w:eastAsia="es-ES"/>
        </w:rPr>
        <w:t xml:space="preserve">Por la parte pasiva, tanto </w:t>
      </w:r>
      <w:r w:rsidR="00F61B84" w:rsidRPr="00D608F3">
        <w:rPr>
          <w:rFonts w:ascii="Arial" w:hAnsi="Arial" w:cs="Arial"/>
          <w:spacing w:val="6"/>
          <w:lang w:val="es-ES_tradnl" w:eastAsia="es-ES"/>
        </w:rPr>
        <w:t>Colpensiones como la EPS Sura</w:t>
      </w:r>
      <w:r w:rsidRPr="00D608F3">
        <w:rPr>
          <w:rFonts w:ascii="Arial" w:hAnsi="Arial" w:cs="Arial"/>
          <w:spacing w:val="6"/>
          <w:lang w:val="es-ES_tradnl" w:eastAsia="es-ES"/>
        </w:rPr>
        <w:t>, forman parte del sistema general de seguridad social y guardan relación directa con los hechos aducidos por la accionante como marco fáctico de la vulneración o amenaza de sus derechos fundamentales.</w:t>
      </w:r>
      <w:r w:rsidR="00F61B84" w:rsidRPr="00D608F3">
        <w:rPr>
          <w:rFonts w:ascii="Arial" w:hAnsi="Arial" w:cs="Arial"/>
          <w:spacing w:val="6"/>
          <w:lang w:val="es-ES_tradnl" w:eastAsia="es-ES"/>
        </w:rPr>
        <w:t xml:space="preserve"> De otro lado, se advierte que la Junta Regional de Calificación de Invalidez de Risaralda, es también un organismo del Sistema Integral de Seguridad Social, a quien en este caso le corresponde resolver la controversia interpuesta frente al dictamen de pérdida de capacidad laboral emitido por Colpensiones.</w:t>
      </w:r>
    </w:p>
    <w:p w14:paraId="5043CB0F" w14:textId="77777777" w:rsidR="005D0CDD" w:rsidRPr="00D608F3" w:rsidRDefault="005D0CDD" w:rsidP="00D608F3">
      <w:pPr>
        <w:tabs>
          <w:tab w:val="left" w:pos="1134"/>
        </w:tabs>
        <w:spacing w:line="276" w:lineRule="auto"/>
        <w:ind w:firstLine="709"/>
        <w:jc w:val="both"/>
        <w:rPr>
          <w:rFonts w:ascii="Arial" w:hAnsi="Arial" w:cs="Arial"/>
          <w:spacing w:val="6"/>
          <w:lang w:val="es-ES_tradnl" w:eastAsia="es-ES"/>
        </w:rPr>
      </w:pPr>
    </w:p>
    <w:p w14:paraId="23A92230" w14:textId="77777777" w:rsidR="008539E9" w:rsidRPr="00D608F3" w:rsidRDefault="005D0CDD" w:rsidP="00D608F3">
      <w:pPr>
        <w:tabs>
          <w:tab w:val="left" w:pos="1134"/>
        </w:tabs>
        <w:spacing w:line="276" w:lineRule="auto"/>
        <w:ind w:firstLine="709"/>
        <w:jc w:val="both"/>
        <w:rPr>
          <w:rFonts w:ascii="Arial" w:hAnsi="Arial" w:cs="Arial"/>
          <w:b/>
          <w:spacing w:val="6"/>
          <w:lang w:eastAsia="es-ES"/>
        </w:rPr>
      </w:pPr>
      <w:r w:rsidRPr="00D608F3">
        <w:rPr>
          <w:rFonts w:ascii="Arial" w:hAnsi="Arial" w:cs="Arial"/>
          <w:b/>
          <w:bCs/>
          <w:spacing w:val="6"/>
          <w:lang w:val="es-ES_tradnl" w:eastAsia="es-ES"/>
        </w:rPr>
        <w:t>Inmediatez</w:t>
      </w:r>
      <w:r w:rsidRPr="00D608F3">
        <w:rPr>
          <w:rFonts w:ascii="Arial" w:hAnsi="Arial" w:cs="Arial"/>
          <w:spacing w:val="6"/>
          <w:lang w:val="es-ES_tradnl" w:eastAsia="es-ES"/>
        </w:rPr>
        <w:t xml:space="preserve">. El requisito de inmediatez también se encuentra satisfecho, </w:t>
      </w:r>
      <w:r w:rsidR="00704B4F" w:rsidRPr="00D608F3">
        <w:rPr>
          <w:rFonts w:ascii="Arial" w:hAnsi="Arial" w:cs="Arial"/>
          <w:spacing w:val="6"/>
          <w:lang w:val="es-ES_tradnl" w:eastAsia="es-ES"/>
        </w:rPr>
        <w:t>pues aun cuando el trámite de revisión del estado de invalidez de la accionante se inició en el mes de mayo de 2019, lo cierto es que</w:t>
      </w:r>
      <w:r w:rsidR="00690608" w:rsidRPr="00D608F3">
        <w:rPr>
          <w:rFonts w:ascii="Arial" w:hAnsi="Arial" w:cs="Arial"/>
          <w:spacing w:val="6"/>
          <w:lang w:val="es-ES_tradnl" w:eastAsia="es-ES"/>
        </w:rPr>
        <w:t xml:space="preserve"> existen otros factores que deben ser tenidos en cuenta</w:t>
      </w:r>
      <w:r w:rsidR="00421CB7" w:rsidRPr="00D608F3">
        <w:rPr>
          <w:rFonts w:ascii="Arial" w:hAnsi="Arial" w:cs="Arial"/>
          <w:spacing w:val="6"/>
          <w:lang w:val="es-ES_tradnl" w:eastAsia="es-ES"/>
        </w:rPr>
        <w:t xml:space="preserve">, pues no puede pasarse por alto que (i) la accionante </w:t>
      </w:r>
      <w:r w:rsidR="00690608" w:rsidRPr="00D608F3">
        <w:rPr>
          <w:rFonts w:ascii="Arial" w:hAnsi="Arial" w:cs="Arial"/>
          <w:spacing w:val="6"/>
          <w:lang w:val="es-ES_tradnl" w:eastAsia="es-ES"/>
        </w:rPr>
        <w:t xml:space="preserve"> fue citada a valoración </w:t>
      </w:r>
      <w:r w:rsidR="00704B4F" w:rsidRPr="00D608F3">
        <w:rPr>
          <w:rFonts w:ascii="Arial" w:hAnsi="Arial" w:cs="Arial"/>
          <w:spacing w:val="6"/>
          <w:lang w:val="es-ES_tradnl" w:eastAsia="es-ES"/>
        </w:rPr>
        <w:t>por medicina laboral, para el 20 de junio siguiente</w:t>
      </w:r>
      <w:r w:rsidR="00421CB7" w:rsidRPr="00D608F3">
        <w:rPr>
          <w:rFonts w:ascii="Arial" w:hAnsi="Arial" w:cs="Arial"/>
          <w:spacing w:val="6"/>
          <w:lang w:val="es-ES_tradnl" w:eastAsia="es-ES"/>
        </w:rPr>
        <w:t xml:space="preserve">; (ii) que debió interponer </w:t>
      </w:r>
      <w:r w:rsidR="00704B4F" w:rsidRPr="00D608F3">
        <w:rPr>
          <w:rFonts w:ascii="Arial" w:hAnsi="Arial" w:cs="Arial"/>
          <w:spacing w:val="6"/>
          <w:lang w:val="es-ES_tradnl" w:eastAsia="es-ES"/>
        </w:rPr>
        <w:t xml:space="preserve">otra acción de tutela a finales del año anterior, </w:t>
      </w:r>
      <w:r w:rsidR="00421CB7" w:rsidRPr="00D608F3">
        <w:rPr>
          <w:rFonts w:ascii="Arial" w:hAnsi="Arial" w:cs="Arial"/>
          <w:spacing w:val="6"/>
          <w:lang w:val="es-ES_tradnl" w:eastAsia="es-ES"/>
        </w:rPr>
        <w:t xml:space="preserve">la cual fue </w:t>
      </w:r>
      <w:r w:rsidR="00704B4F" w:rsidRPr="00D608F3">
        <w:rPr>
          <w:rFonts w:ascii="Arial" w:hAnsi="Arial" w:cs="Arial"/>
          <w:spacing w:val="6"/>
          <w:lang w:val="es-ES_tradnl" w:eastAsia="es-ES"/>
        </w:rPr>
        <w:t xml:space="preserve">resuelta en segunda instancia el 4 de febrero del año en curso, </w:t>
      </w:r>
      <w:r w:rsidR="00421CB7" w:rsidRPr="00D608F3">
        <w:rPr>
          <w:rFonts w:ascii="Arial" w:hAnsi="Arial" w:cs="Arial"/>
          <w:spacing w:val="6"/>
          <w:lang w:val="es-ES_tradnl" w:eastAsia="es-ES"/>
        </w:rPr>
        <w:t xml:space="preserve">en la que se dispuso tutelar el derecho fundamental a la seguridad social con el fin de que Colpensiones realizara la revisión del estado de invalidez de la accionante y le notificara el dictamen de calificación, debiendo gestionar las acciones pertinentes ante la EPS, en caso de requerir exámenes adicionales, (iii) </w:t>
      </w:r>
      <w:r w:rsidR="00C85369" w:rsidRPr="00D608F3">
        <w:rPr>
          <w:rFonts w:ascii="Arial" w:hAnsi="Arial" w:cs="Arial"/>
          <w:spacing w:val="6"/>
          <w:lang w:val="es-ES_tradnl" w:eastAsia="es-ES"/>
        </w:rPr>
        <w:t xml:space="preserve">la emergencia sanitaria </w:t>
      </w:r>
      <w:r w:rsidR="00EA7A41" w:rsidRPr="00D608F3">
        <w:rPr>
          <w:rFonts w:ascii="Arial" w:hAnsi="Arial" w:cs="Arial"/>
          <w:spacing w:val="6"/>
          <w:lang w:val="es-ES_tradnl" w:eastAsia="es-ES"/>
        </w:rPr>
        <w:t xml:space="preserve">generada por la llegada del </w:t>
      </w:r>
      <w:proofErr w:type="spellStart"/>
      <w:r w:rsidR="00EA7A41" w:rsidRPr="00D608F3">
        <w:rPr>
          <w:rFonts w:ascii="Arial" w:hAnsi="Arial" w:cs="Arial"/>
          <w:spacing w:val="6"/>
          <w:lang w:val="es-ES_tradnl" w:eastAsia="es-ES"/>
        </w:rPr>
        <w:t>Covid</w:t>
      </w:r>
      <w:proofErr w:type="spellEnd"/>
      <w:r w:rsidR="00EA7A41" w:rsidRPr="00D608F3">
        <w:rPr>
          <w:rFonts w:ascii="Arial" w:hAnsi="Arial" w:cs="Arial"/>
          <w:spacing w:val="6"/>
          <w:lang w:val="es-ES_tradnl" w:eastAsia="es-ES"/>
        </w:rPr>
        <w:t xml:space="preserve"> 19 al país desde el mes de marzo del año en curso, lo cual indudablemente ha dilatado todo tipo de trámites</w:t>
      </w:r>
      <w:r w:rsidR="008539E9" w:rsidRPr="00D608F3">
        <w:rPr>
          <w:rFonts w:ascii="Arial" w:hAnsi="Arial" w:cs="Arial"/>
          <w:spacing w:val="6"/>
          <w:lang w:val="es-ES_tradnl" w:eastAsia="es-ES"/>
        </w:rPr>
        <w:t xml:space="preserve"> y, (iv) que </w:t>
      </w:r>
      <w:r w:rsidR="008539E9" w:rsidRPr="00D608F3">
        <w:rPr>
          <w:rFonts w:ascii="Arial" w:hAnsi="Arial" w:cs="Arial"/>
          <w:spacing w:val="6"/>
          <w:lang w:eastAsia="es-ES"/>
        </w:rPr>
        <w:t xml:space="preserve">el 4 de marzo de 2020 presentó recurso de apelación contra el dictamen emitido por Colpensiones, sin que a la fecha, transcurridos más de cinco (5) meses, la Junta Regional de Calificación de Invalidez haya desatado la controversia.  </w:t>
      </w:r>
    </w:p>
    <w:p w14:paraId="07459315" w14:textId="77777777" w:rsidR="008539E9" w:rsidRPr="00D608F3" w:rsidRDefault="008539E9" w:rsidP="00D608F3">
      <w:pPr>
        <w:tabs>
          <w:tab w:val="left" w:pos="1134"/>
        </w:tabs>
        <w:spacing w:line="276" w:lineRule="auto"/>
        <w:ind w:firstLine="709"/>
        <w:jc w:val="both"/>
        <w:rPr>
          <w:rFonts w:ascii="Arial" w:hAnsi="Arial" w:cs="Arial"/>
          <w:spacing w:val="6"/>
          <w:lang w:val="es-ES_tradnl" w:eastAsia="es-ES"/>
        </w:rPr>
      </w:pPr>
    </w:p>
    <w:p w14:paraId="216A9A9D" w14:textId="77777777" w:rsidR="008539E9" w:rsidRPr="00D608F3" w:rsidRDefault="005D0CDD" w:rsidP="00D608F3">
      <w:pPr>
        <w:shd w:val="clear" w:color="auto" w:fill="FFFFFF"/>
        <w:spacing w:line="276" w:lineRule="auto"/>
        <w:ind w:firstLine="708"/>
        <w:jc w:val="both"/>
        <w:textAlignment w:val="baseline"/>
        <w:rPr>
          <w:rFonts w:ascii="Arial" w:hAnsi="Arial" w:cs="Arial"/>
          <w:spacing w:val="6"/>
          <w:lang w:val="es-CO"/>
        </w:rPr>
      </w:pPr>
      <w:r w:rsidRPr="00D608F3">
        <w:rPr>
          <w:rFonts w:ascii="Arial" w:hAnsi="Arial" w:cs="Arial"/>
          <w:b/>
          <w:bCs/>
          <w:spacing w:val="6"/>
          <w:lang w:val="es-ES_tradnl" w:eastAsia="es-ES"/>
        </w:rPr>
        <w:lastRenderedPageBreak/>
        <w:t>Subsidiariedad.</w:t>
      </w:r>
      <w:r w:rsidRPr="00D608F3">
        <w:rPr>
          <w:rFonts w:ascii="Arial" w:hAnsi="Arial" w:cs="Arial"/>
          <w:spacing w:val="6"/>
          <w:lang w:val="es-ES_tradnl" w:eastAsia="es-ES"/>
        </w:rPr>
        <w:t xml:space="preserve"> En cuanto al requisito de subsidiariedad </w:t>
      </w:r>
      <w:r w:rsidR="008539E9" w:rsidRPr="00D608F3">
        <w:rPr>
          <w:rFonts w:ascii="Arial" w:hAnsi="Arial" w:cs="Arial"/>
          <w:spacing w:val="6"/>
          <w:lang w:val="es-CO"/>
        </w:rPr>
        <w:t xml:space="preserve">debe considerarse que la ausencia de una </w:t>
      </w:r>
      <w:r w:rsidR="00107816" w:rsidRPr="00D608F3">
        <w:rPr>
          <w:rFonts w:ascii="Arial" w:hAnsi="Arial" w:cs="Arial"/>
          <w:spacing w:val="6"/>
          <w:lang w:val="es-CO"/>
        </w:rPr>
        <w:t xml:space="preserve">solución </w:t>
      </w:r>
      <w:r w:rsidR="008539E9" w:rsidRPr="00D608F3">
        <w:rPr>
          <w:rFonts w:ascii="Arial" w:hAnsi="Arial" w:cs="Arial"/>
          <w:spacing w:val="6"/>
          <w:lang w:val="es-CO"/>
        </w:rPr>
        <w:t>definitiva frente a la</w:t>
      </w:r>
      <w:r w:rsidR="00107816" w:rsidRPr="00D608F3">
        <w:rPr>
          <w:rFonts w:ascii="Arial" w:hAnsi="Arial" w:cs="Arial"/>
          <w:spacing w:val="6"/>
          <w:lang w:val="es-CO"/>
        </w:rPr>
        <w:t xml:space="preserve"> </w:t>
      </w:r>
      <w:r w:rsidR="008539E9" w:rsidRPr="00D608F3">
        <w:rPr>
          <w:rFonts w:ascii="Arial" w:hAnsi="Arial" w:cs="Arial"/>
          <w:spacing w:val="6"/>
          <w:lang w:val="es-CO"/>
        </w:rPr>
        <w:t>calificación</w:t>
      </w:r>
      <w:r w:rsidR="00107816" w:rsidRPr="00D608F3">
        <w:rPr>
          <w:rFonts w:ascii="Arial" w:hAnsi="Arial" w:cs="Arial"/>
          <w:spacing w:val="6"/>
          <w:lang w:val="es-CO"/>
        </w:rPr>
        <w:t xml:space="preserve"> de pérdida de capacidad laboral</w:t>
      </w:r>
      <w:r w:rsidR="008539E9" w:rsidRPr="00D608F3">
        <w:rPr>
          <w:rFonts w:ascii="Arial" w:hAnsi="Arial" w:cs="Arial"/>
          <w:spacing w:val="6"/>
          <w:lang w:val="es-CO"/>
        </w:rPr>
        <w:t>, compromete</w:t>
      </w:r>
      <w:r w:rsidR="00107816" w:rsidRPr="00D608F3">
        <w:rPr>
          <w:rFonts w:ascii="Arial" w:hAnsi="Arial" w:cs="Arial"/>
          <w:spacing w:val="6"/>
          <w:lang w:val="es-CO"/>
        </w:rPr>
        <w:t xml:space="preserve"> en este caso no solo el derecho al mínimo vital y seguridad social, sino también </w:t>
      </w:r>
      <w:r w:rsidR="008539E9" w:rsidRPr="00D608F3">
        <w:rPr>
          <w:rFonts w:ascii="Arial" w:hAnsi="Arial" w:cs="Arial"/>
          <w:spacing w:val="6"/>
          <w:lang w:val="es-CO"/>
        </w:rPr>
        <w:t xml:space="preserve">el derecho fundamental al debido proceso administrativo, el cual en estos eventos no cuenta con medios de defensa idóneos y eficaces distintos a la acción de tutela. Aunado a esto, </w:t>
      </w:r>
      <w:r w:rsidR="00107816" w:rsidRPr="00D608F3">
        <w:rPr>
          <w:rFonts w:ascii="Arial" w:hAnsi="Arial" w:cs="Arial"/>
          <w:spacing w:val="6"/>
          <w:lang w:val="es-CO"/>
        </w:rPr>
        <w:t>la</w:t>
      </w:r>
      <w:r w:rsidR="008539E9" w:rsidRPr="00D608F3">
        <w:rPr>
          <w:rFonts w:ascii="Arial" w:hAnsi="Arial" w:cs="Arial"/>
          <w:spacing w:val="6"/>
          <w:lang w:val="es-CO"/>
        </w:rPr>
        <w:t xml:space="preserve"> accionante es una persona discapacitada que no ha podido</w:t>
      </w:r>
      <w:r w:rsidR="00107816" w:rsidRPr="00D608F3">
        <w:rPr>
          <w:rFonts w:ascii="Arial" w:hAnsi="Arial" w:cs="Arial"/>
          <w:spacing w:val="6"/>
          <w:lang w:val="es-CO"/>
        </w:rPr>
        <w:t xml:space="preserve"> volver a</w:t>
      </w:r>
      <w:r w:rsidR="008539E9" w:rsidRPr="00D608F3">
        <w:rPr>
          <w:rFonts w:ascii="Arial" w:hAnsi="Arial" w:cs="Arial"/>
          <w:spacing w:val="6"/>
          <w:lang w:val="es-CO"/>
        </w:rPr>
        <w:t xml:space="preserve"> laborar durante su etapa productiva, por lo que se considera que se trata de una persona en condición de vulnerabilidad</w:t>
      </w:r>
      <w:r w:rsidR="00107816" w:rsidRPr="00D608F3">
        <w:rPr>
          <w:rFonts w:ascii="Arial" w:hAnsi="Arial" w:cs="Arial"/>
          <w:spacing w:val="6"/>
          <w:lang w:val="es-CO"/>
        </w:rPr>
        <w:t xml:space="preserve"> y debilidad manifiesta por mandato expreso del artículo 13 de la Constitución Política, máxime que como consecuencia de la suspensión de la mesada pensional</w:t>
      </w:r>
      <w:r w:rsidR="00107816" w:rsidRPr="00D608F3">
        <w:rPr>
          <w:rFonts w:ascii="Arial" w:hAnsi="Arial" w:cs="Arial"/>
          <w:spacing w:val="6"/>
        </w:rPr>
        <w:t xml:space="preserve"> no cuenta con la respectiva cobertura en salud</w:t>
      </w:r>
      <w:r w:rsidR="008539E9" w:rsidRPr="00D608F3">
        <w:rPr>
          <w:rFonts w:ascii="Arial" w:hAnsi="Arial" w:cs="Arial"/>
          <w:spacing w:val="6"/>
          <w:lang w:val="es-CO"/>
        </w:rPr>
        <w:t>. En tal sentido, es claro que el presupuesto de subsidiariedad está acreditado en este caso.</w:t>
      </w:r>
    </w:p>
    <w:p w14:paraId="6537F28F" w14:textId="77777777" w:rsidR="008539E9" w:rsidRPr="00D608F3" w:rsidRDefault="008539E9" w:rsidP="00D608F3">
      <w:pPr>
        <w:tabs>
          <w:tab w:val="left" w:pos="1134"/>
        </w:tabs>
        <w:spacing w:line="276" w:lineRule="auto"/>
        <w:jc w:val="both"/>
        <w:rPr>
          <w:rFonts w:ascii="Arial" w:hAnsi="Arial" w:cs="Arial"/>
          <w:spacing w:val="6"/>
          <w:lang w:val="es-CO"/>
        </w:rPr>
      </w:pPr>
    </w:p>
    <w:p w14:paraId="167C2323" w14:textId="77777777" w:rsidR="005D0CDD" w:rsidRPr="00D608F3" w:rsidRDefault="005D0CDD" w:rsidP="00D608F3">
      <w:pPr>
        <w:tabs>
          <w:tab w:val="left" w:pos="1134"/>
        </w:tabs>
        <w:spacing w:line="276" w:lineRule="auto"/>
        <w:ind w:firstLine="709"/>
        <w:jc w:val="both"/>
        <w:rPr>
          <w:rFonts w:ascii="Arial" w:hAnsi="Arial" w:cs="Arial"/>
          <w:b/>
          <w:bCs/>
          <w:spacing w:val="6"/>
          <w:lang w:val="es-ES_tradnl" w:eastAsia="es-ES"/>
        </w:rPr>
      </w:pPr>
      <w:r w:rsidRPr="00D608F3">
        <w:rPr>
          <w:rFonts w:ascii="Arial" w:hAnsi="Arial" w:cs="Arial"/>
          <w:b/>
          <w:bCs/>
          <w:spacing w:val="6"/>
          <w:lang w:val="es-ES_tradnl" w:eastAsia="es-ES"/>
        </w:rPr>
        <w:t xml:space="preserve">5.3.2. </w:t>
      </w:r>
      <w:r w:rsidR="00107816" w:rsidRPr="00D608F3">
        <w:rPr>
          <w:rFonts w:ascii="Arial" w:hAnsi="Arial" w:cs="Arial"/>
          <w:b/>
          <w:bCs/>
          <w:spacing w:val="6"/>
          <w:lang w:val="es-ES_tradnl" w:eastAsia="es-ES"/>
        </w:rPr>
        <w:t>Caso concreto</w:t>
      </w:r>
    </w:p>
    <w:p w14:paraId="6DFB9E20" w14:textId="77777777" w:rsidR="005D0CDD" w:rsidRPr="00D608F3" w:rsidRDefault="005D0CDD" w:rsidP="00D608F3">
      <w:pPr>
        <w:tabs>
          <w:tab w:val="left" w:pos="1134"/>
        </w:tabs>
        <w:spacing w:line="276" w:lineRule="auto"/>
        <w:ind w:firstLine="709"/>
        <w:jc w:val="both"/>
        <w:rPr>
          <w:rFonts w:ascii="Arial" w:hAnsi="Arial" w:cs="Arial"/>
          <w:spacing w:val="6"/>
          <w:lang w:val="es-ES_tradnl" w:eastAsia="es-ES"/>
        </w:rPr>
      </w:pPr>
    </w:p>
    <w:p w14:paraId="3DB49DF2" w14:textId="70317710" w:rsidR="003337E8" w:rsidRPr="00D608F3" w:rsidRDefault="007B64E0" w:rsidP="00D608F3">
      <w:pPr>
        <w:tabs>
          <w:tab w:val="left" w:pos="709"/>
        </w:tabs>
        <w:spacing w:line="276" w:lineRule="auto"/>
        <w:jc w:val="both"/>
        <w:rPr>
          <w:rFonts w:ascii="Arial" w:hAnsi="Arial" w:cs="Arial"/>
          <w:spacing w:val="6"/>
        </w:rPr>
      </w:pPr>
      <w:r w:rsidRPr="00D608F3">
        <w:rPr>
          <w:rFonts w:ascii="Arial" w:hAnsi="Arial" w:cs="Arial"/>
          <w:spacing w:val="6"/>
          <w:lang w:val="es-ES_tradnl" w:eastAsia="es-ES"/>
        </w:rPr>
        <w:tab/>
      </w:r>
      <w:r w:rsidR="00650F24" w:rsidRPr="00D608F3">
        <w:rPr>
          <w:rFonts w:ascii="Arial" w:hAnsi="Arial" w:cs="Arial"/>
          <w:spacing w:val="6"/>
        </w:rPr>
        <w:t>En el present</w:t>
      </w:r>
      <w:r w:rsidR="2D5D5A0F" w:rsidRPr="00D608F3">
        <w:rPr>
          <w:rFonts w:ascii="Arial" w:hAnsi="Arial" w:cs="Arial"/>
          <w:spacing w:val="6"/>
        </w:rPr>
        <w:t>e</w:t>
      </w:r>
      <w:r w:rsidR="00650F24" w:rsidRPr="00D608F3">
        <w:rPr>
          <w:rFonts w:ascii="Arial" w:hAnsi="Arial" w:cs="Arial"/>
          <w:spacing w:val="6"/>
        </w:rPr>
        <w:t xml:space="preserve"> asunto, </w:t>
      </w:r>
      <w:r w:rsidR="003337E8" w:rsidRPr="00D608F3">
        <w:rPr>
          <w:rFonts w:ascii="Arial" w:hAnsi="Arial" w:cs="Arial"/>
          <w:spacing w:val="6"/>
        </w:rPr>
        <w:t xml:space="preserve">la </w:t>
      </w:r>
      <w:r w:rsidR="00650F24" w:rsidRPr="00D608F3">
        <w:rPr>
          <w:rFonts w:ascii="Arial" w:hAnsi="Arial" w:cs="Arial"/>
          <w:spacing w:val="6"/>
        </w:rPr>
        <w:t xml:space="preserve">accionante </w:t>
      </w:r>
      <w:r w:rsidR="003337E8" w:rsidRPr="00D608F3">
        <w:rPr>
          <w:rFonts w:ascii="Arial" w:hAnsi="Arial" w:cs="Arial"/>
          <w:spacing w:val="6"/>
        </w:rPr>
        <w:t xml:space="preserve">presentó acción de tutela en aras de obtener la protección de sus derechos fundamentales, los cuales considera vulnerados ante la decisión de Colpensiones </w:t>
      </w:r>
      <w:r w:rsidR="00650F24" w:rsidRPr="00D608F3">
        <w:rPr>
          <w:rFonts w:ascii="Arial" w:hAnsi="Arial" w:cs="Arial"/>
          <w:spacing w:val="6"/>
        </w:rPr>
        <w:t>de suspender el pago de la pensión de invalidez</w:t>
      </w:r>
      <w:r w:rsidR="003337E8" w:rsidRPr="00D608F3">
        <w:rPr>
          <w:rFonts w:ascii="Arial" w:hAnsi="Arial" w:cs="Arial"/>
          <w:spacing w:val="6"/>
        </w:rPr>
        <w:t>, aun cuando no existe un dictamen de calificación de pérdida de capacidad laboral en firme, pues la inconformidad presentada para ante la Junta Regional de Calificación de Invalidez no ha sido resuelta. Como consecuencia, solicitó ordenar a la reanudación en el pago de sus mesadas pensionales.</w:t>
      </w:r>
    </w:p>
    <w:p w14:paraId="70DF9E56" w14:textId="77777777" w:rsidR="00650F24" w:rsidRPr="00D608F3" w:rsidRDefault="00650F24" w:rsidP="00D608F3">
      <w:pPr>
        <w:tabs>
          <w:tab w:val="left" w:pos="1134"/>
        </w:tabs>
        <w:spacing w:line="276" w:lineRule="auto"/>
        <w:jc w:val="both"/>
        <w:rPr>
          <w:rFonts w:ascii="Arial" w:hAnsi="Arial" w:cs="Arial"/>
          <w:spacing w:val="6"/>
        </w:rPr>
      </w:pPr>
    </w:p>
    <w:p w14:paraId="21CA6086" w14:textId="77777777" w:rsidR="007B2287" w:rsidRPr="00D608F3" w:rsidRDefault="005D0CDD" w:rsidP="00D608F3">
      <w:pPr>
        <w:tabs>
          <w:tab w:val="left" w:pos="1134"/>
        </w:tabs>
        <w:spacing w:line="276" w:lineRule="auto"/>
        <w:jc w:val="both"/>
        <w:rPr>
          <w:rFonts w:ascii="Arial" w:hAnsi="Arial" w:cs="Arial"/>
          <w:spacing w:val="6"/>
          <w:lang w:val="es-ES_tradnl" w:eastAsia="es-ES"/>
        </w:rPr>
      </w:pPr>
      <w:r w:rsidRPr="00D608F3">
        <w:rPr>
          <w:rFonts w:ascii="Arial" w:hAnsi="Arial" w:cs="Arial"/>
          <w:spacing w:val="6"/>
          <w:lang w:val="es-ES_tradnl" w:eastAsia="es-ES"/>
        </w:rPr>
        <w:t>En el asunto bajo examen, se encuentra libre de toda discusión qu</w:t>
      </w:r>
      <w:r w:rsidR="0005615D" w:rsidRPr="00D608F3">
        <w:rPr>
          <w:rFonts w:ascii="Arial" w:hAnsi="Arial" w:cs="Arial"/>
          <w:spacing w:val="6"/>
          <w:lang w:val="es-ES_tradnl" w:eastAsia="es-ES"/>
        </w:rPr>
        <w:t xml:space="preserve">e: </w:t>
      </w:r>
    </w:p>
    <w:p w14:paraId="44E871BC" w14:textId="77777777" w:rsidR="007B2287" w:rsidRPr="00D608F3" w:rsidRDefault="007B2287" w:rsidP="00D608F3">
      <w:pPr>
        <w:tabs>
          <w:tab w:val="left" w:pos="1134"/>
        </w:tabs>
        <w:spacing w:line="276" w:lineRule="auto"/>
        <w:jc w:val="both"/>
        <w:rPr>
          <w:rFonts w:ascii="Arial" w:hAnsi="Arial" w:cs="Arial"/>
          <w:spacing w:val="6"/>
          <w:lang w:val="es-ES_tradnl" w:eastAsia="es-ES"/>
        </w:rPr>
      </w:pPr>
    </w:p>
    <w:p w14:paraId="04970E52" w14:textId="77777777" w:rsidR="007B2287" w:rsidRPr="00D608F3" w:rsidRDefault="005E2F76" w:rsidP="00D608F3">
      <w:pPr>
        <w:pStyle w:val="Prrafodelista"/>
        <w:numPr>
          <w:ilvl w:val="0"/>
          <w:numId w:val="2"/>
        </w:numPr>
        <w:tabs>
          <w:tab w:val="left" w:pos="1134"/>
        </w:tabs>
        <w:spacing w:line="276" w:lineRule="auto"/>
        <w:jc w:val="both"/>
        <w:rPr>
          <w:rFonts w:ascii="Arial" w:hAnsi="Arial" w:cs="Arial"/>
          <w:spacing w:val="6"/>
          <w:lang w:val="es-ES_tradnl" w:eastAsia="es-ES"/>
        </w:rPr>
      </w:pPr>
      <w:r w:rsidRPr="00D608F3">
        <w:rPr>
          <w:rFonts w:ascii="Arial" w:hAnsi="Arial" w:cs="Arial"/>
          <w:spacing w:val="6"/>
          <w:lang w:val="es-ES_tradnl" w:eastAsia="es-ES"/>
        </w:rPr>
        <w:t xml:space="preserve">Colpensiones le reconoció a la accionante la pensión de invalidez a través de la Resolución GNR22905 del 3 de febrero de 2015, por contar con </w:t>
      </w:r>
      <w:r w:rsidR="0005615D" w:rsidRPr="00D608F3">
        <w:rPr>
          <w:rFonts w:ascii="Arial" w:hAnsi="Arial" w:cs="Arial"/>
          <w:spacing w:val="6"/>
          <w:lang w:val="es-ES_tradnl" w:eastAsia="es-ES"/>
        </w:rPr>
        <w:t xml:space="preserve">401 semanas cotizadas en toda su vida laboral y, </w:t>
      </w:r>
      <w:r w:rsidRPr="00D608F3">
        <w:rPr>
          <w:rFonts w:ascii="Arial" w:hAnsi="Arial" w:cs="Arial"/>
          <w:spacing w:val="6"/>
          <w:lang w:val="es-ES_tradnl" w:eastAsia="es-ES"/>
        </w:rPr>
        <w:t xml:space="preserve">un dictamen de calificación emitido por la misma entidad, </w:t>
      </w:r>
      <w:r w:rsidR="0005615D" w:rsidRPr="00D608F3">
        <w:rPr>
          <w:rFonts w:ascii="Arial" w:hAnsi="Arial" w:cs="Arial"/>
          <w:spacing w:val="6"/>
          <w:lang w:val="es-ES_tradnl" w:eastAsia="es-ES"/>
        </w:rPr>
        <w:t>que</w:t>
      </w:r>
      <w:r w:rsidRPr="00D608F3">
        <w:rPr>
          <w:rFonts w:ascii="Arial" w:hAnsi="Arial" w:cs="Arial"/>
          <w:spacing w:val="6"/>
          <w:lang w:val="es-ES_tradnl" w:eastAsia="es-ES"/>
        </w:rPr>
        <w:t xml:space="preserve"> </w:t>
      </w:r>
      <w:r w:rsidR="0005615D" w:rsidRPr="00D608F3">
        <w:rPr>
          <w:rFonts w:ascii="Arial" w:hAnsi="Arial" w:cs="Arial"/>
          <w:spacing w:val="6"/>
          <w:lang w:val="es-ES_tradnl" w:eastAsia="es-ES"/>
        </w:rPr>
        <w:t>determinó</w:t>
      </w:r>
      <w:r w:rsidRPr="00D608F3">
        <w:rPr>
          <w:rFonts w:ascii="Arial" w:hAnsi="Arial" w:cs="Arial"/>
          <w:spacing w:val="6"/>
          <w:lang w:val="es-ES_tradnl" w:eastAsia="es-ES"/>
        </w:rPr>
        <w:t xml:space="preserve"> una pérdida de capacidad laboral del 55.85% de origen común, estructurada el 19 de junio de 2014</w:t>
      </w:r>
      <w:r w:rsidR="0005615D" w:rsidRPr="00D608F3">
        <w:rPr>
          <w:rFonts w:ascii="Arial" w:hAnsi="Arial" w:cs="Arial"/>
          <w:spacing w:val="6"/>
          <w:lang w:val="es-ES_tradnl" w:eastAsia="es-ES"/>
        </w:rPr>
        <w:t xml:space="preserve">, </w:t>
      </w:r>
      <w:r w:rsidRPr="00D608F3">
        <w:rPr>
          <w:rFonts w:ascii="Arial" w:hAnsi="Arial" w:cs="Arial"/>
          <w:spacing w:val="6"/>
          <w:lang w:val="es-ES_tradnl" w:eastAsia="es-ES"/>
        </w:rPr>
        <w:t>(fol.57 a 60)</w:t>
      </w:r>
      <w:r w:rsidR="0005615D" w:rsidRPr="00D608F3">
        <w:rPr>
          <w:rFonts w:ascii="Arial" w:hAnsi="Arial" w:cs="Arial"/>
          <w:spacing w:val="6"/>
          <w:lang w:val="es-ES_tradnl" w:eastAsia="es-ES"/>
        </w:rPr>
        <w:t xml:space="preserve">; </w:t>
      </w:r>
    </w:p>
    <w:p w14:paraId="144A5D23" w14:textId="77777777" w:rsidR="007B2287" w:rsidRPr="00D608F3" w:rsidRDefault="007B2287" w:rsidP="00D608F3">
      <w:pPr>
        <w:pStyle w:val="Prrafodelista"/>
        <w:tabs>
          <w:tab w:val="left" w:pos="1134"/>
        </w:tabs>
        <w:spacing w:line="276" w:lineRule="auto"/>
        <w:ind w:left="1080"/>
        <w:jc w:val="both"/>
        <w:rPr>
          <w:rFonts w:ascii="Arial" w:hAnsi="Arial" w:cs="Arial"/>
          <w:spacing w:val="6"/>
          <w:lang w:val="es-ES_tradnl" w:eastAsia="es-ES"/>
        </w:rPr>
      </w:pPr>
    </w:p>
    <w:p w14:paraId="1C172C07" w14:textId="77777777" w:rsidR="007B2287" w:rsidRPr="00D608F3" w:rsidRDefault="0005615D" w:rsidP="00D608F3">
      <w:pPr>
        <w:pStyle w:val="Prrafodelista"/>
        <w:numPr>
          <w:ilvl w:val="0"/>
          <w:numId w:val="2"/>
        </w:numPr>
        <w:tabs>
          <w:tab w:val="left" w:pos="1134"/>
        </w:tabs>
        <w:spacing w:line="276" w:lineRule="auto"/>
        <w:jc w:val="both"/>
        <w:rPr>
          <w:rFonts w:ascii="Arial" w:hAnsi="Arial" w:cs="Arial"/>
          <w:spacing w:val="6"/>
        </w:rPr>
      </w:pPr>
      <w:r w:rsidRPr="00D608F3">
        <w:rPr>
          <w:rFonts w:ascii="Arial" w:hAnsi="Arial" w:cs="Arial"/>
          <w:spacing w:val="6"/>
          <w:lang w:val="es-ES_tradnl" w:eastAsia="es-ES"/>
        </w:rPr>
        <w:t xml:space="preserve">que el </w:t>
      </w:r>
      <w:r w:rsidRPr="00D608F3">
        <w:rPr>
          <w:rFonts w:ascii="Arial" w:hAnsi="Arial" w:cs="Arial"/>
          <w:spacing w:val="6"/>
        </w:rPr>
        <w:t>3 de mayo del 2019, Colpensiones inició el trámite para la revisión de pérdida de capacidad laboral y el 20 de junio se llevó a cabo la cita para la valoración con el médico laboral, cita a la cual la accionante asistió, según lo acepta la propia entidad</w:t>
      </w:r>
      <w:r w:rsidR="00D313E3" w:rsidRPr="00D608F3">
        <w:rPr>
          <w:rFonts w:ascii="Arial" w:hAnsi="Arial" w:cs="Arial"/>
          <w:spacing w:val="6"/>
        </w:rPr>
        <w:t xml:space="preserve"> al dar contestación a la presente acción, </w:t>
      </w:r>
      <w:r w:rsidR="007B2287" w:rsidRPr="00D608F3">
        <w:rPr>
          <w:rFonts w:ascii="Arial" w:hAnsi="Arial" w:cs="Arial"/>
          <w:spacing w:val="6"/>
        </w:rPr>
        <w:t>(fol.28).</w:t>
      </w:r>
    </w:p>
    <w:p w14:paraId="738610EB" w14:textId="77777777" w:rsidR="007B2287" w:rsidRPr="00D608F3" w:rsidRDefault="007B2287" w:rsidP="00D608F3">
      <w:pPr>
        <w:tabs>
          <w:tab w:val="left" w:pos="1134"/>
        </w:tabs>
        <w:spacing w:line="276" w:lineRule="auto"/>
        <w:jc w:val="both"/>
        <w:rPr>
          <w:rFonts w:ascii="Arial" w:hAnsi="Arial" w:cs="Arial"/>
          <w:spacing w:val="6"/>
        </w:rPr>
      </w:pPr>
    </w:p>
    <w:p w14:paraId="16DC54F7" w14:textId="77777777" w:rsidR="0005615D" w:rsidRPr="00D608F3" w:rsidRDefault="0005615D" w:rsidP="00D608F3">
      <w:pPr>
        <w:pStyle w:val="Prrafodelista"/>
        <w:numPr>
          <w:ilvl w:val="0"/>
          <w:numId w:val="2"/>
        </w:numPr>
        <w:tabs>
          <w:tab w:val="left" w:pos="1134"/>
        </w:tabs>
        <w:spacing w:line="276" w:lineRule="auto"/>
        <w:jc w:val="both"/>
        <w:rPr>
          <w:rFonts w:ascii="Arial" w:hAnsi="Arial" w:cs="Arial"/>
          <w:spacing w:val="6"/>
          <w:lang w:eastAsia="es-ES"/>
        </w:rPr>
      </w:pPr>
      <w:r w:rsidRPr="00D608F3">
        <w:rPr>
          <w:rFonts w:ascii="Arial" w:hAnsi="Arial" w:cs="Arial"/>
          <w:spacing w:val="6"/>
        </w:rPr>
        <w:t xml:space="preserve">que la entidad requirió algunos exámenes complementarios para la emisión del dictamen, los cuales no pudieron ser aportados </w:t>
      </w:r>
      <w:r w:rsidR="00252FB3" w:rsidRPr="00D608F3">
        <w:rPr>
          <w:rFonts w:ascii="Arial" w:hAnsi="Arial" w:cs="Arial"/>
          <w:spacing w:val="6"/>
        </w:rPr>
        <w:t xml:space="preserve">por la actora, </w:t>
      </w:r>
      <w:r w:rsidRPr="00D608F3">
        <w:rPr>
          <w:rFonts w:ascii="Arial" w:hAnsi="Arial" w:cs="Arial"/>
          <w:spacing w:val="6"/>
        </w:rPr>
        <w:t xml:space="preserve">dada la tardanza en las citas con la EPS Sura, motivo por el cual Colpensiones mediante oficio </w:t>
      </w:r>
      <w:r w:rsidR="00C84C84" w:rsidRPr="00D608F3">
        <w:rPr>
          <w:rFonts w:ascii="Arial" w:hAnsi="Arial" w:cs="Arial"/>
          <w:spacing w:val="6"/>
        </w:rPr>
        <w:t xml:space="preserve">BZ 2019_11165703 </w:t>
      </w:r>
      <w:r w:rsidRPr="00D608F3">
        <w:rPr>
          <w:rFonts w:ascii="Arial" w:hAnsi="Arial" w:cs="Arial"/>
          <w:spacing w:val="6"/>
        </w:rPr>
        <w:t xml:space="preserve">del </w:t>
      </w:r>
      <w:r w:rsidR="00C84C84" w:rsidRPr="00D608F3">
        <w:rPr>
          <w:rFonts w:ascii="Arial" w:hAnsi="Arial" w:cs="Arial"/>
          <w:spacing w:val="6"/>
        </w:rPr>
        <w:t xml:space="preserve">21 de octubre de </w:t>
      </w:r>
      <w:r w:rsidRPr="00D608F3">
        <w:rPr>
          <w:rFonts w:ascii="Arial" w:hAnsi="Arial" w:cs="Arial"/>
          <w:spacing w:val="6"/>
        </w:rPr>
        <w:t xml:space="preserve">2019, </w:t>
      </w:r>
      <w:r w:rsidR="00252FB3" w:rsidRPr="00D608F3">
        <w:rPr>
          <w:rFonts w:ascii="Arial" w:hAnsi="Arial" w:cs="Arial"/>
          <w:spacing w:val="6"/>
        </w:rPr>
        <w:t>informó</w:t>
      </w:r>
      <w:r w:rsidRPr="00D608F3">
        <w:rPr>
          <w:rFonts w:ascii="Arial" w:hAnsi="Arial" w:cs="Arial"/>
          <w:spacing w:val="6"/>
        </w:rPr>
        <w:t xml:space="preserve"> que el trámite para la calificación de invalidez estaba cerrado, dada la extemporaneidad en la presentación de los documentos, (fol. </w:t>
      </w:r>
      <w:r w:rsidR="00C84C84" w:rsidRPr="00D608F3">
        <w:rPr>
          <w:rFonts w:ascii="Arial" w:hAnsi="Arial" w:cs="Arial"/>
          <w:spacing w:val="6"/>
        </w:rPr>
        <w:t>28)</w:t>
      </w:r>
      <w:r w:rsidR="007B2287" w:rsidRPr="00D608F3">
        <w:rPr>
          <w:rFonts w:ascii="Arial" w:hAnsi="Arial" w:cs="Arial"/>
          <w:spacing w:val="6"/>
        </w:rPr>
        <w:t xml:space="preserve">. </w:t>
      </w:r>
    </w:p>
    <w:p w14:paraId="637805D2" w14:textId="77777777" w:rsidR="007B2287" w:rsidRPr="00D608F3" w:rsidRDefault="007B2287" w:rsidP="00D608F3">
      <w:pPr>
        <w:pStyle w:val="Prrafodelista"/>
        <w:spacing w:line="276" w:lineRule="auto"/>
        <w:rPr>
          <w:rFonts w:ascii="Arial" w:hAnsi="Arial" w:cs="Arial"/>
          <w:spacing w:val="6"/>
          <w:lang w:eastAsia="es-ES"/>
        </w:rPr>
      </w:pPr>
    </w:p>
    <w:p w14:paraId="7AAC14E6" w14:textId="77777777" w:rsidR="008746E3" w:rsidRPr="00D608F3" w:rsidRDefault="008746E3" w:rsidP="00D608F3">
      <w:pPr>
        <w:pStyle w:val="Prrafodelista"/>
        <w:numPr>
          <w:ilvl w:val="0"/>
          <w:numId w:val="2"/>
        </w:numPr>
        <w:tabs>
          <w:tab w:val="left" w:pos="1134"/>
        </w:tabs>
        <w:spacing w:line="276" w:lineRule="auto"/>
        <w:jc w:val="both"/>
        <w:rPr>
          <w:rFonts w:ascii="Arial" w:hAnsi="Arial" w:cs="Arial"/>
          <w:spacing w:val="6"/>
        </w:rPr>
      </w:pPr>
      <w:r w:rsidRPr="00D608F3">
        <w:rPr>
          <w:rFonts w:ascii="Arial" w:hAnsi="Arial" w:cs="Arial"/>
          <w:spacing w:val="6"/>
          <w:lang w:eastAsia="es-ES"/>
        </w:rPr>
        <w:lastRenderedPageBreak/>
        <w:t xml:space="preserve">que en cumplimiento al fallo de tutela dictado el 4 de febrero del año en curso por la Sala Civil – Familia de este Tribunal, Colpensiones el 10 de febrero de 2020, </w:t>
      </w:r>
      <w:r w:rsidR="00252FB3" w:rsidRPr="00D608F3">
        <w:rPr>
          <w:rFonts w:ascii="Arial" w:hAnsi="Arial" w:cs="Arial"/>
          <w:spacing w:val="6"/>
          <w:lang w:eastAsia="es-ES"/>
        </w:rPr>
        <w:t>emitió el</w:t>
      </w:r>
      <w:r w:rsidRPr="00D608F3">
        <w:rPr>
          <w:rFonts w:ascii="Arial" w:hAnsi="Arial" w:cs="Arial"/>
          <w:spacing w:val="6"/>
          <w:lang w:eastAsia="es-ES"/>
        </w:rPr>
        <w:t xml:space="preserve"> dictamen </w:t>
      </w:r>
      <w:r w:rsidR="00252FB3" w:rsidRPr="00D608F3">
        <w:rPr>
          <w:rFonts w:ascii="Arial" w:hAnsi="Arial" w:cs="Arial"/>
          <w:spacing w:val="6"/>
          <w:lang w:eastAsia="es-ES"/>
        </w:rPr>
        <w:t xml:space="preserve">de calificación </w:t>
      </w:r>
      <w:r w:rsidRPr="00D608F3">
        <w:rPr>
          <w:rFonts w:ascii="Arial" w:hAnsi="Arial" w:cs="Arial"/>
          <w:spacing w:val="6"/>
          <w:lang w:eastAsia="es-ES"/>
        </w:rPr>
        <w:t xml:space="preserve">No. 3531996 en el que le otorga a la accionante un 28.10% de pérdida de capacidad laboral, de origen común, </w:t>
      </w:r>
      <w:r w:rsidR="00252FB3" w:rsidRPr="00D608F3">
        <w:rPr>
          <w:rFonts w:ascii="Arial" w:hAnsi="Arial" w:cs="Arial"/>
          <w:spacing w:val="6"/>
          <w:lang w:eastAsia="es-ES"/>
        </w:rPr>
        <w:t xml:space="preserve">con fecha de estructuración del </w:t>
      </w:r>
      <w:r w:rsidRPr="00D608F3">
        <w:rPr>
          <w:rFonts w:ascii="Arial" w:hAnsi="Arial" w:cs="Arial"/>
          <w:spacing w:val="6"/>
          <w:lang w:eastAsia="es-ES"/>
        </w:rPr>
        <w:t xml:space="preserve">20 de junio de 2019, (fol.26) </w:t>
      </w:r>
    </w:p>
    <w:p w14:paraId="4044A444" w14:textId="1ADC85A6" w:rsidR="0F871A3F" w:rsidRPr="00D608F3" w:rsidRDefault="0F871A3F" w:rsidP="00D608F3">
      <w:pPr>
        <w:pStyle w:val="Sinespaciado"/>
        <w:spacing w:line="276" w:lineRule="auto"/>
        <w:rPr>
          <w:rFonts w:ascii="Arial" w:hAnsi="Arial" w:cs="Arial"/>
          <w:spacing w:val="6"/>
          <w:sz w:val="24"/>
          <w:szCs w:val="24"/>
        </w:rPr>
      </w:pPr>
    </w:p>
    <w:p w14:paraId="6503CD19" w14:textId="77777777" w:rsidR="008746E3" w:rsidRPr="00D608F3" w:rsidRDefault="00EC53E1" w:rsidP="00D608F3">
      <w:pPr>
        <w:pStyle w:val="Prrafodelista"/>
        <w:numPr>
          <w:ilvl w:val="0"/>
          <w:numId w:val="2"/>
        </w:numPr>
        <w:spacing w:line="276" w:lineRule="auto"/>
        <w:jc w:val="both"/>
        <w:rPr>
          <w:rFonts w:ascii="Arial" w:hAnsi="Arial" w:cs="Arial"/>
          <w:spacing w:val="6"/>
        </w:rPr>
      </w:pPr>
      <w:r w:rsidRPr="00D608F3">
        <w:rPr>
          <w:rFonts w:ascii="Arial" w:hAnsi="Arial" w:cs="Arial"/>
          <w:spacing w:val="6"/>
        </w:rPr>
        <w:t xml:space="preserve">que contra dicha experticia la accionante el 4 de marzo del año en curso, interpuso recurso de apelación ante la Junta Regional de Calificación de Invalidez de Risaralda, el cual no ha sido resuelto. </w:t>
      </w:r>
    </w:p>
    <w:p w14:paraId="463F29E8" w14:textId="77777777" w:rsidR="008746E3" w:rsidRPr="00D608F3" w:rsidRDefault="008746E3" w:rsidP="00D608F3">
      <w:pPr>
        <w:pStyle w:val="Sinespaciado"/>
        <w:spacing w:line="276" w:lineRule="auto"/>
        <w:rPr>
          <w:rFonts w:ascii="Arial" w:hAnsi="Arial" w:cs="Arial"/>
          <w:spacing w:val="6"/>
          <w:sz w:val="24"/>
          <w:szCs w:val="24"/>
        </w:rPr>
      </w:pPr>
    </w:p>
    <w:p w14:paraId="59606E39" w14:textId="77777777" w:rsidR="00EA3A56" w:rsidRPr="00D608F3" w:rsidRDefault="00592BA3" w:rsidP="00D608F3">
      <w:pPr>
        <w:pStyle w:val="Textoindependiente22"/>
        <w:spacing w:line="276" w:lineRule="auto"/>
        <w:ind w:firstLine="708"/>
        <w:rPr>
          <w:rFonts w:ascii="Arial" w:hAnsi="Arial" w:cs="Arial"/>
          <w:spacing w:val="6"/>
          <w:szCs w:val="24"/>
          <w:lang w:val="es-419"/>
        </w:rPr>
      </w:pPr>
      <w:r w:rsidRPr="00D608F3">
        <w:rPr>
          <w:rFonts w:ascii="Arial" w:hAnsi="Arial" w:cs="Arial"/>
          <w:spacing w:val="6"/>
          <w:szCs w:val="24"/>
          <w:lang w:val="es-419"/>
        </w:rPr>
        <w:t xml:space="preserve">Acorde con lo expuesto, </w:t>
      </w:r>
      <w:r w:rsidR="00502DCB" w:rsidRPr="00D608F3">
        <w:rPr>
          <w:rFonts w:ascii="Arial" w:hAnsi="Arial" w:cs="Arial"/>
          <w:spacing w:val="6"/>
          <w:szCs w:val="24"/>
          <w:lang w:val="es-419"/>
        </w:rPr>
        <w:t xml:space="preserve">es claro que el fallo impugnado debe confirmarse, en consideración a que quedó acreditado que la </w:t>
      </w:r>
      <w:r w:rsidR="00D61963" w:rsidRPr="00D608F3">
        <w:rPr>
          <w:rFonts w:ascii="Arial" w:hAnsi="Arial" w:cs="Arial"/>
          <w:spacing w:val="6"/>
          <w:szCs w:val="24"/>
          <w:lang w:val="es-419"/>
        </w:rPr>
        <w:t>accionante</w:t>
      </w:r>
      <w:r w:rsidR="00502DCB" w:rsidRPr="00D608F3">
        <w:rPr>
          <w:rFonts w:ascii="Arial" w:hAnsi="Arial" w:cs="Arial"/>
          <w:spacing w:val="6"/>
          <w:szCs w:val="24"/>
          <w:lang w:val="es-419"/>
        </w:rPr>
        <w:t xml:space="preserve"> no sólo asistió a la cita de valoración </w:t>
      </w:r>
      <w:r w:rsidRPr="00D608F3">
        <w:rPr>
          <w:rFonts w:ascii="Arial" w:hAnsi="Arial" w:cs="Arial"/>
          <w:spacing w:val="6"/>
          <w:szCs w:val="24"/>
          <w:lang w:val="es-419"/>
        </w:rPr>
        <w:t xml:space="preserve">de medicina laboral que le fue programada por la </w:t>
      </w:r>
      <w:r w:rsidR="00502DCB" w:rsidRPr="00D608F3">
        <w:rPr>
          <w:rFonts w:ascii="Arial" w:hAnsi="Arial" w:cs="Arial"/>
          <w:spacing w:val="6"/>
          <w:szCs w:val="24"/>
          <w:lang w:val="es-419"/>
        </w:rPr>
        <w:t xml:space="preserve">entidad </w:t>
      </w:r>
      <w:r w:rsidRPr="00D608F3">
        <w:rPr>
          <w:rFonts w:ascii="Arial" w:hAnsi="Arial" w:cs="Arial"/>
          <w:spacing w:val="6"/>
          <w:szCs w:val="24"/>
          <w:lang w:val="es-419"/>
        </w:rPr>
        <w:t>accionada</w:t>
      </w:r>
      <w:r w:rsidR="00502DCB" w:rsidRPr="00D608F3">
        <w:rPr>
          <w:rFonts w:ascii="Arial" w:hAnsi="Arial" w:cs="Arial"/>
          <w:spacing w:val="6"/>
          <w:szCs w:val="24"/>
          <w:lang w:val="es-419"/>
        </w:rPr>
        <w:t>, sino que además nunca ha impedido</w:t>
      </w:r>
      <w:r w:rsidR="00E13535" w:rsidRPr="00D608F3">
        <w:rPr>
          <w:rFonts w:ascii="Arial" w:hAnsi="Arial" w:cs="Arial"/>
          <w:spacing w:val="6"/>
          <w:szCs w:val="24"/>
          <w:lang w:val="es-419"/>
        </w:rPr>
        <w:t xml:space="preserve"> de manera caprichosa</w:t>
      </w:r>
      <w:r w:rsidR="00502DCB" w:rsidRPr="00D608F3">
        <w:rPr>
          <w:rFonts w:ascii="Arial" w:hAnsi="Arial" w:cs="Arial"/>
          <w:spacing w:val="6"/>
          <w:szCs w:val="24"/>
          <w:lang w:val="es-419"/>
        </w:rPr>
        <w:t xml:space="preserve"> su revisión</w:t>
      </w:r>
      <w:r w:rsidR="00E13535" w:rsidRPr="00D608F3">
        <w:rPr>
          <w:rFonts w:ascii="Arial" w:hAnsi="Arial" w:cs="Arial"/>
          <w:spacing w:val="6"/>
          <w:szCs w:val="24"/>
          <w:lang w:val="es-419"/>
        </w:rPr>
        <w:t xml:space="preserve">; </w:t>
      </w:r>
      <w:r w:rsidR="00502DCB" w:rsidRPr="00D608F3">
        <w:rPr>
          <w:rFonts w:ascii="Arial" w:hAnsi="Arial" w:cs="Arial"/>
          <w:spacing w:val="6"/>
          <w:szCs w:val="24"/>
          <w:lang w:val="es-419"/>
        </w:rPr>
        <w:t>por el contrario,</w:t>
      </w:r>
      <w:r w:rsidR="00E13535" w:rsidRPr="00D608F3">
        <w:rPr>
          <w:rFonts w:ascii="Arial" w:hAnsi="Arial" w:cs="Arial"/>
          <w:spacing w:val="6"/>
          <w:szCs w:val="24"/>
          <w:lang w:val="es-419"/>
        </w:rPr>
        <w:t xml:space="preserve"> h</w:t>
      </w:r>
      <w:r w:rsidR="00502DCB" w:rsidRPr="00D608F3">
        <w:rPr>
          <w:rFonts w:ascii="Arial" w:hAnsi="Arial" w:cs="Arial"/>
          <w:spacing w:val="6"/>
          <w:szCs w:val="24"/>
          <w:lang w:val="es-419"/>
        </w:rPr>
        <w:t xml:space="preserve">a estado presta a adelantar las gestiones tendientes a recaudar todos los exámenes necesarios para ello, pese a que el trámite le fue cerrado ante la tardanza injustificada de la EPS para autorizar y realizar las valoraciones </w:t>
      </w:r>
      <w:r w:rsidR="00E13535" w:rsidRPr="00D608F3">
        <w:rPr>
          <w:rFonts w:ascii="Arial" w:hAnsi="Arial" w:cs="Arial"/>
          <w:spacing w:val="6"/>
          <w:szCs w:val="24"/>
          <w:lang w:val="es-419"/>
        </w:rPr>
        <w:t xml:space="preserve">y exámenes complementarios </w:t>
      </w:r>
      <w:r w:rsidR="00502DCB" w:rsidRPr="00D608F3">
        <w:rPr>
          <w:rFonts w:ascii="Arial" w:hAnsi="Arial" w:cs="Arial"/>
          <w:spacing w:val="6"/>
          <w:szCs w:val="24"/>
          <w:lang w:val="es-419"/>
        </w:rPr>
        <w:t xml:space="preserve">requeridos. </w:t>
      </w:r>
    </w:p>
    <w:p w14:paraId="3B7B4B86" w14:textId="77777777" w:rsidR="00EA3A56" w:rsidRPr="00D608F3" w:rsidRDefault="00EA3A56" w:rsidP="00D608F3">
      <w:pPr>
        <w:pStyle w:val="Textoindependiente22"/>
        <w:spacing w:line="276" w:lineRule="auto"/>
        <w:ind w:firstLine="708"/>
        <w:rPr>
          <w:rFonts w:ascii="Arial" w:hAnsi="Arial" w:cs="Arial"/>
          <w:spacing w:val="6"/>
          <w:szCs w:val="24"/>
          <w:lang w:val="es-419"/>
        </w:rPr>
      </w:pPr>
    </w:p>
    <w:p w14:paraId="02F6B58C" w14:textId="1E73D5DA" w:rsidR="00502DCB" w:rsidRPr="00D608F3" w:rsidRDefault="00E13535" w:rsidP="00D608F3">
      <w:pPr>
        <w:pStyle w:val="Textoindependiente22"/>
        <w:spacing w:line="276" w:lineRule="auto"/>
        <w:ind w:firstLine="708"/>
        <w:rPr>
          <w:rFonts w:ascii="Arial" w:hAnsi="Arial" w:cs="Arial"/>
          <w:spacing w:val="6"/>
          <w:szCs w:val="24"/>
          <w:lang w:val="es-419"/>
        </w:rPr>
      </w:pPr>
      <w:r w:rsidRPr="00D608F3">
        <w:rPr>
          <w:rFonts w:ascii="Arial" w:hAnsi="Arial" w:cs="Arial"/>
          <w:spacing w:val="6"/>
          <w:szCs w:val="24"/>
          <w:lang w:val="es-419"/>
        </w:rPr>
        <w:t xml:space="preserve">Lo anterior, </w:t>
      </w:r>
      <w:r w:rsidR="4DE6184F" w:rsidRPr="00D608F3">
        <w:rPr>
          <w:rFonts w:ascii="Arial" w:hAnsi="Arial" w:cs="Arial"/>
          <w:spacing w:val="6"/>
          <w:szCs w:val="24"/>
          <w:lang w:val="es-419"/>
        </w:rPr>
        <w:t>sumad</w:t>
      </w:r>
      <w:r w:rsidRPr="00D608F3">
        <w:rPr>
          <w:rFonts w:ascii="Arial" w:hAnsi="Arial" w:cs="Arial"/>
          <w:spacing w:val="6"/>
          <w:szCs w:val="24"/>
          <w:lang w:val="es-419"/>
        </w:rPr>
        <w:t>o al hecho de que a la fecha no se ha</w:t>
      </w:r>
      <w:r w:rsidR="00592BA3" w:rsidRPr="00D608F3">
        <w:rPr>
          <w:rFonts w:ascii="Arial" w:hAnsi="Arial" w:cs="Arial"/>
          <w:spacing w:val="6"/>
          <w:szCs w:val="24"/>
          <w:lang w:val="es-419"/>
        </w:rPr>
        <w:t xml:space="preserve"> establecido si las causas o razones que dieron lugar al derecho pensional</w:t>
      </w:r>
      <w:r w:rsidRPr="00D608F3">
        <w:rPr>
          <w:rFonts w:ascii="Arial" w:hAnsi="Arial" w:cs="Arial"/>
          <w:spacing w:val="6"/>
          <w:szCs w:val="24"/>
          <w:lang w:val="es-419"/>
        </w:rPr>
        <w:t xml:space="preserve"> de la accionante aún</w:t>
      </w:r>
      <w:r w:rsidR="00592BA3" w:rsidRPr="00D608F3">
        <w:rPr>
          <w:rFonts w:ascii="Arial" w:hAnsi="Arial" w:cs="Arial"/>
          <w:spacing w:val="6"/>
          <w:szCs w:val="24"/>
          <w:lang w:val="es-419"/>
        </w:rPr>
        <w:t xml:space="preserve"> se conservan o no, habida cuenta que </w:t>
      </w:r>
      <w:r w:rsidRPr="00D608F3">
        <w:rPr>
          <w:rFonts w:ascii="Arial" w:hAnsi="Arial" w:cs="Arial"/>
          <w:spacing w:val="6"/>
          <w:szCs w:val="24"/>
          <w:lang w:val="es-419"/>
        </w:rPr>
        <w:t xml:space="preserve">se encuentra pendiente por parte de </w:t>
      </w:r>
      <w:r w:rsidR="00592BA3" w:rsidRPr="00D608F3">
        <w:rPr>
          <w:rFonts w:ascii="Arial" w:hAnsi="Arial" w:cs="Arial"/>
          <w:spacing w:val="6"/>
          <w:szCs w:val="24"/>
          <w:lang w:val="es-419"/>
        </w:rPr>
        <w:t>la Junta Regional de Calificación de Invalidez de Risaralda</w:t>
      </w:r>
      <w:r w:rsidRPr="00D608F3">
        <w:rPr>
          <w:rFonts w:ascii="Arial" w:hAnsi="Arial" w:cs="Arial"/>
          <w:spacing w:val="6"/>
          <w:szCs w:val="24"/>
          <w:lang w:val="es-419"/>
        </w:rPr>
        <w:t>, la resolución d</w:t>
      </w:r>
      <w:r w:rsidR="00592BA3" w:rsidRPr="00D608F3">
        <w:rPr>
          <w:rFonts w:ascii="Arial" w:hAnsi="Arial" w:cs="Arial"/>
          <w:spacing w:val="6"/>
          <w:szCs w:val="24"/>
          <w:lang w:val="es-419"/>
        </w:rPr>
        <w:t xml:space="preserve">el recurso de apelación que </w:t>
      </w:r>
      <w:r w:rsidRPr="00D608F3">
        <w:rPr>
          <w:rFonts w:ascii="Arial" w:hAnsi="Arial" w:cs="Arial"/>
          <w:spacing w:val="6"/>
          <w:szCs w:val="24"/>
          <w:lang w:val="es-419"/>
        </w:rPr>
        <w:t>aquella</w:t>
      </w:r>
      <w:r w:rsidR="00592BA3" w:rsidRPr="00D608F3">
        <w:rPr>
          <w:rFonts w:ascii="Arial" w:hAnsi="Arial" w:cs="Arial"/>
          <w:spacing w:val="6"/>
          <w:szCs w:val="24"/>
          <w:lang w:val="es-419"/>
        </w:rPr>
        <w:t xml:space="preserve"> interpu</w:t>
      </w:r>
      <w:r w:rsidR="00EA3A56" w:rsidRPr="00D608F3">
        <w:rPr>
          <w:rFonts w:ascii="Arial" w:hAnsi="Arial" w:cs="Arial"/>
          <w:spacing w:val="6"/>
          <w:szCs w:val="24"/>
          <w:lang w:val="es-419"/>
        </w:rPr>
        <w:t>so en</w:t>
      </w:r>
      <w:r w:rsidR="00592BA3" w:rsidRPr="00D608F3">
        <w:rPr>
          <w:rFonts w:ascii="Arial" w:hAnsi="Arial" w:cs="Arial"/>
          <w:spacing w:val="6"/>
          <w:szCs w:val="24"/>
          <w:lang w:val="es-419"/>
        </w:rPr>
        <w:t xml:space="preserve"> contra el dictamen emitido por Colpensiones</w:t>
      </w:r>
      <w:r w:rsidR="00EA3A56" w:rsidRPr="00D608F3">
        <w:rPr>
          <w:rFonts w:ascii="Arial" w:hAnsi="Arial" w:cs="Arial"/>
          <w:spacing w:val="6"/>
          <w:szCs w:val="24"/>
          <w:lang w:val="es-419"/>
        </w:rPr>
        <w:t xml:space="preserve">, siendo pertinente traer a colación un pronunciamiento del órgano de cierre constitucional respecto a la dilación injustificada de la definición de la situación de pérdida de capacidad laboral: </w:t>
      </w:r>
    </w:p>
    <w:p w14:paraId="3A0FF5F2" w14:textId="77777777" w:rsidR="00EA3A56" w:rsidRPr="00D608F3" w:rsidRDefault="00EA3A56" w:rsidP="00D608F3">
      <w:pPr>
        <w:pStyle w:val="Textoindependiente22"/>
        <w:spacing w:line="276" w:lineRule="auto"/>
        <w:ind w:firstLine="708"/>
        <w:rPr>
          <w:rFonts w:ascii="Arial" w:hAnsi="Arial" w:cs="Arial"/>
          <w:spacing w:val="6"/>
          <w:szCs w:val="24"/>
          <w:lang w:val="es-419"/>
        </w:rPr>
      </w:pPr>
    </w:p>
    <w:p w14:paraId="6367B61B" w14:textId="77777777" w:rsidR="00EA3A56" w:rsidRPr="00D608F3" w:rsidRDefault="00EA3A56" w:rsidP="00D608F3">
      <w:pPr>
        <w:pStyle w:val="Textoindependiente22"/>
        <w:spacing w:line="240" w:lineRule="auto"/>
        <w:ind w:left="426" w:right="420" w:firstLine="0"/>
        <w:rPr>
          <w:rFonts w:ascii="Arial" w:hAnsi="Arial" w:cs="Arial"/>
          <w:spacing w:val="6"/>
          <w:sz w:val="22"/>
          <w:szCs w:val="24"/>
          <w:lang w:val="es-419"/>
        </w:rPr>
      </w:pPr>
      <w:r w:rsidRPr="00D608F3">
        <w:rPr>
          <w:rFonts w:ascii="Arial" w:hAnsi="Arial" w:cs="Arial"/>
          <w:i/>
          <w:iCs/>
          <w:spacing w:val="6"/>
          <w:sz w:val="22"/>
          <w:szCs w:val="24"/>
          <w:lang w:val="es-419"/>
        </w:rPr>
        <w:t>“Atendiendo a la importancia del derecho que tienen las personas dentro del Sistema de Seguridad Social de recibir una calificación de su pérdida de capacidad laboral y la incidencia de esta para lograr la obtención de prestaciones económicas y asistenciales, de las cuales dependan los derechos fundamentales a la seguridad social o al mínimo vital, se considera que todo acto dirigido a dilatar o negar injustificadamente su realización, es contrario a la Constitución y al deber de protección de las garantías iusfundamentales en que ella se funda</w:t>
      </w:r>
      <w:r w:rsidRPr="00D608F3">
        <w:rPr>
          <w:rStyle w:val="Refdenotaalpie"/>
          <w:rFonts w:ascii="Arial" w:hAnsi="Arial" w:cs="Arial"/>
          <w:spacing w:val="6"/>
          <w:sz w:val="22"/>
          <w:szCs w:val="24"/>
          <w:lang w:val="es-419"/>
        </w:rPr>
        <w:footnoteReference w:id="1"/>
      </w:r>
      <w:r w:rsidRPr="00D608F3">
        <w:rPr>
          <w:rFonts w:ascii="Arial" w:hAnsi="Arial" w:cs="Arial"/>
          <w:spacing w:val="6"/>
          <w:sz w:val="22"/>
          <w:szCs w:val="24"/>
          <w:lang w:val="es-419"/>
        </w:rPr>
        <w:t xml:space="preserve">.”  </w:t>
      </w:r>
    </w:p>
    <w:p w14:paraId="5630AD66" w14:textId="77777777" w:rsidR="00502DCB" w:rsidRPr="00D608F3" w:rsidRDefault="00502DCB" w:rsidP="00D608F3">
      <w:pPr>
        <w:pStyle w:val="Textoindependiente22"/>
        <w:spacing w:line="276" w:lineRule="auto"/>
        <w:ind w:firstLine="0"/>
        <w:rPr>
          <w:rFonts w:ascii="Arial" w:hAnsi="Arial" w:cs="Arial"/>
          <w:spacing w:val="6"/>
          <w:szCs w:val="24"/>
          <w:lang w:val="es-419"/>
        </w:rPr>
      </w:pPr>
    </w:p>
    <w:p w14:paraId="13D4CC57" w14:textId="775EF8B8" w:rsidR="00EA3A56" w:rsidRPr="00D608F3" w:rsidRDefault="00E13535" w:rsidP="00D608F3">
      <w:pPr>
        <w:spacing w:line="276" w:lineRule="auto"/>
        <w:ind w:firstLine="708"/>
        <w:jc w:val="both"/>
        <w:rPr>
          <w:rFonts w:ascii="Arial" w:hAnsi="Arial" w:cs="Arial"/>
          <w:spacing w:val="6"/>
        </w:rPr>
      </w:pPr>
      <w:r w:rsidRPr="00D608F3">
        <w:rPr>
          <w:rFonts w:ascii="Arial" w:hAnsi="Arial" w:cs="Arial"/>
          <w:spacing w:val="6"/>
        </w:rPr>
        <w:t xml:space="preserve">Así las cosas, </w:t>
      </w:r>
      <w:r w:rsidR="00EA3A56" w:rsidRPr="00D608F3">
        <w:rPr>
          <w:rFonts w:ascii="Arial" w:hAnsi="Arial" w:cs="Arial"/>
          <w:spacing w:val="6"/>
        </w:rPr>
        <w:t>en criterio de la Sala</w:t>
      </w:r>
      <w:r w:rsidRPr="00D608F3">
        <w:rPr>
          <w:rFonts w:ascii="Arial" w:hAnsi="Arial" w:cs="Arial"/>
          <w:spacing w:val="6"/>
        </w:rPr>
        <w:t xml:space="preserve"> la suspensión de la mesada deviene desproporcionada y no puede ser una carga que soporte únicamente la actora, quien debido a su estado de salud y la falta de recursos para cubrir sus necesidades básicas se encuentra en grave afectación de sus derechos fundamentales al mínimo vital y a la seguridad social. En consecuencia, </w:t>
      </w:r>
      <w:r w:rsidR="00263C57" w:rsidRPr="00D608F3">
        <w:rPr>
          <w:rFonts w:ascii="Arial" w:hAnsi="Arial" w:cs="Arial"/>
          <w:spacing w:val="6"/>
        </w:rPr>
        <w:t xml:space="preserve">dada su comparecencia al trámite de revisión </w:t>
      </w:r>
      <w:r w:rsidRPr="00D608F3">
        <w:rPr>
          <w:rFonts w:ascii="Arial" w:hAnsi="Arial" w:cs="Arial"/>
          <w:spacing w:val="6"/>
        </w:rPr>
        <w:t xml:space="preserve">es </w:t>
      </w:r>
      <w:proofErr w:type="gramStart"/>
      <w:r w:rsidRPr="00D608F3">
        <w:rPr>
          <w:rFonts w:ascii="Arial" w:hAnsi="Arial" w:cs="Arial"/>
          <w:spacing w:val="6"/>
        </w:rPr>
        <w:t>necesario</w:t>
      </w:r>
      <w:proofErr w:type="gramEnd"/>
      <w:r w:rsidRPr="00D608F3">
        <w:rPr>
          <w:rFonts w:ascii="Arial" w:hAnsi="Arial" w:cs="Arial"/>
          <w:spacing w:val="6"/>
        </w:rPr>
        <w:t xml:space="preserve"> </w:t>
      </w:r>
      <w:r w:rsidR="00263C57" w:rsidRPr="00D608F3">
        <w:rPr>
          <w:rFonts w:ascii="Arial" w:hAnsi="Arial" w:cs="Arial"/>
          <w:spacing w:val="6"/>
        </w:rPr>
        <w:t xml:space="preserve">la </w:t>
      </w:r>
      <w:r w:rsidRPr="00D608F3">
        <w:rPr>
          <w:rFonts w:ascii="Arial" w:hAnsi="Arial" w:cs="Arial"/>
          <w:spacing w:val="6"/>
        </w:rPr>
        <w:t xml:space="preserve">reactivación en nómina de pensionados, </w:t>
      </w:r>
      <w:r w:rsidR="00EA3A56" w:rsidRPr="00D608F3">
        <w:rPr>
          <w:rFonts w:ascii="Arial" w:hAnsi="Arial" w:cs="Arial"/>
          <w:spacing w:val="6"/>
        </w:rPr>
        <w:t xml:space="preserve">tal como lo </w:t>
      </w:r>
      <w:r w:rsidR="1E05ACFD" w:rsidRPr="00D608F3">
        <w:rPr>
          <w:rFonts w:ascii="Arial" w:hAnsi="Arial" w:cs="Arial"/>
          <w:spacing w:val="6"/>
        </w:rPr>
        <w:t xml:space="preserve">estimó la </w:t>
      </w:r>
      <w:r w:rsidR="00EA3A56" w:rsidRPr="00D608F3">
        <w:rPr>
          <w:rFonts w:ascii="Arial" w:hAnsi="Arial" w:cs="Arial"/>
          <w:i/>
          <w:iCs/>
          <w:spacing w:val="6"/>
        </w:rPr>
        <w:t>a-quo</w:t>
      </w:r>
      <w:r w:rsidR="00EA3A56" w:rsidRPr="00D608F3">
        <w:rPr>
          <w:rFonts w:ascii="Arial" w:hAnsi="Arial" w:cs="Arial"/>
          <w:spacing w:val="6"/>
        </w:rPr>
        <w:t xml:space="preserve">. </w:t>
      </w:r>
    </w:p>
    <w:p w14:paraId="61829076" w14:textId="77777777" w:rsidR="00263C57" w:rsidRPr="00D608F3" w:rsidRDefault="00263C57" w:rsidP="00D608F3">
      <w:pPr>
        <w:spacing w:line="276" w:lineRule="auto"/>
        <w:ind w:firstLine="708"/>
        <w:jc w:val="both"/>
        <w:rPr>
          <w:rFonts w:ascii="Arial" w:hAnsi="Arial" w:cs="Arial"/>
          <w:spacing w:val="6"/>
          <w:lang w:val="es-ES_tradnl" w:eastAsia="es-ES"/>
        </w:rPr>
      </w:pPr>
    </w:p>
    <w:p w14:paraId="5683B8B8" w14:textId="77777777" w:rsidR="00B76225" w:rsidRPr="00D608F3" w:rsidRDefault="00FD2FE0" w:rsidP="00D608F3">
      <w:pPr>
        <w:pStyle w:val="Sinespaciado"/>
        <w:spacing w:line="276" w:lineRule="auto"/>
        <w:ind w:firstLine="709"/>
        <w:jc w:val="both"/>
        <w:rPr>
          <w:rFonts w:ascii="Arial" w:hAnsi="Arial" w:cs="Arial"/>
          <w:spacing w:val="6"/>
          <w:sz w:val="24"/>
          <w:szCs w:val="24"/>
          <w:shd w:val="clear" w:color="auto" w:fill="FFFFFF"/>
        </w:rPr>
      </w:pPr>
      <w:r w:rsidRPr="00D608F3">
        <w:rPr>
          <w:rFonts w:ascii="Arial" w:hAnsi="Arial" w:cs="Arial"/>
          <w:spacing w:val="6"/>
          <w:sz w:val="24"/>
          <w:szCs w:val="24"/>
          <w:shd w:val="clear" w:color="auto" w:fill="FFFFFF"/>
        </w:rPr>
        <w:t xml:space="preserve">Ahora bien, </w:t>
      </w:r>
      <w:r w:rsidR="00EA3A56" w:rsidRPr="00D608F3">
        <w:rPr>
          <w:rFonts w:ascii="Arial" w:hAnsi="Arial" w:cs="Arial"/>
          <w:spacing w:val="6"/>
          <w:sz w:val="24"/>
          <w:szCs w:val="24"/>
          <w:shd w:val="clear" w:color="auto" w:fill="FFFFFF"/>
        </w:rPr>
        <w:t>teniendo en cuenta que Colpensiones aportó los documentos que acreditan que ya reactivó el pago de la mesada pensional en favor de la accionante (fol.</w:t>
      </w:r>
      <w:r w:rsidR="00CF5D25" w:rsidRPr="00D608F3">
        <w:rPr>
          <w:rFonts w:ascii="Arial" w:hAnsi="Arial" w:cs="Arial"/>
          <w:spacing w:val="6"/>
          <w:sz w:val="24"/>
          <w:szCs w:val="24"/>
          <w:shd w:val="clear" w:color="auto" w:fill="FFFFFF"/>
        </w:rPr>
        <w:t xml:space="preserve">262), e igualmente </w:t>
      </w:r>
      <w:r w:rsidR="00B76225" w:rsidRPr="00D608F3">
        <w:rPr>
          <w:rFonts w:ascii="Arial" w:hAnsi="Arial" w:cs="Arial"/>
          <w:spacing w:val="6"/>
          <w:sz w:val="24"/>
          <w:szCs w:val="24"/>
          <w:shd w:val="clear" w:color="auto" w:fill="FFFFFF"/>
        </w:rPr>
        <w:t xml:space="preserve">que </w:t>
      </w:r>
      <w:r w:rsidR="00CF5D25" w:rsidRPr="00D608F3">
        <w:rPr>
          <w:rFonts w:ascii="Arial" w:hAnsi="Arial" w:cs="Arial"/>
          <w:spacing w:val="6"/>
          <w:sz w:val="24"/>
          <w:szCs w:val="24"/>
          <w:shd w:val="clear" w:color="auto" w:fill="FFFFFF"/>
        </w:rPr>
        <w:t xml:space="preserve">viene siendo beneficiaria del Sistema </w:t>
      </w:r>
      <w:r w:rsidR="00CF5D25" w:rsidRPr="00D608F3">
        <w:rPr>
          <w:rFonts w:ascii="Arial" w:hAnsi="Arial" w:cs="Arial"/>
          <w:spacing w:val="6"/>
          <w:sz w:val="24"/>
          <w:szCs w:val="24"/>
          <w:shd w:val="clear" w:color="auto" w:fill="FFFFFF"/>
        </w:rPr>
        <w:lastRenderedPageBreak/>
        <w:t>General de Seguridad Social en Salud</w:t>
      </w:r>
      <w:r w:rsidR="00EA3A56" w:rsidRPr="00D608F3">
        <w:rPr>
          <w:rFonts w:ascii="Arial" w:hAnsi="Arial" w:cs="Arial"/>
          <w:spacing w:val="6"/>
          <w:sz w:val="24"/>
          <w:szCs w:val="24"/>
          <w:shd w:val="clear" w:color="auto" w:fill="FFFFFF"/>
        </w:rPr>
        <w:t xml:space="preserve">, se infiere que han desaparecido </w:t>
      </w:r>
      <w:r w:rsidR="00B76225" w:rsidRPr="00D608F3">
        <w:rPr>
          <w:rFonts w:ascii="Arial" w:hAnsi="Arial" w:cs="Arial"/>
          <w:spacing w:val="6"/>
          <w:sz w:val="24"/>
          <w:szCs w:val="24"/>
          <w:shd w:val="clear" w:color="auto" w:fill="FFFFFF"/>
        </w:rPr>
        <w:t xml:space="preserve">de manera parcial </w:t>
      </w:r>
      <w:r w:rsidR="00EA3A56" w:rsidRPr="00D608F3">
        <w:rPr>
          <w:rFonts w:ascii="Arial" w:hAnsi="Arial" w:cs="Arial"/>
          <w:spacing w:val="6"/>
          <w:sz w:val="24"/>
          <w:szCs w:val="24"/>
          <w:shd w:val="clear" w:color="auto" w:fill="FFFFFF"/>
        </w:rPr>
        <w:t>las causas que motivaron la interposición de la acción</w:t>
      </w:r>
      <w:r w:rsidRPr="00D608F3">
        <w:rPr>
          <w:rFonts w:ascii="Arial" w:hAnsi="Arial" w:cs="Arial"/>
          <w:spacing w:val="6"/>
          <w:sz w:val="24"/>
          <w:szCs w:val="24"/>
          <w:shd w:val="clear" w:color="auto" w:fill="FFFFFF"/>
        </w:rPr>
        <w:t xml:space="preserve"> </w:t>
      </w:r>
      <w:r w:rsidR="00B76225" w:rsidRPr="00D608F3">
        <w:rPr>
          <w:rFonts w:ascii="Arial" w:hAnsi="Arial" w:cs="Arial"/>
          <w:spacing w:val="6"/>
          <w:sz w:val="24"/>
          <w:szCs w:val="24"/>
          <w:shd w:val="clear" w:color="auto" w:fill="FFFFFF"/>
        </w:rPr>
        <w:t>respecto a dicha entidad</w:t>
      </w:r>
      <w:r w:rsidRPr="00D608F3">
        <w:rPr>
          <w:rFonts w:ascii="Arial" w:hAnsi="Arial" w:cs="Arial"/>
          <w:spacing w:val="6"/>
          <w:sz w:val="24"/>
          <w:szCs w:val="24"/>
          <w:shd w:val="clear" w:color="auto" w:fill="FFFFFF"/>
        </w:rPr>
        <w:t>.</w:t>
      </w:r>
    </w:p>
    <w:p w14:paraId="2BA226A1" w14:textId="77777777" w:rsidR="00B76225" w:rsidRPr="00D608F3" w:rsidRDefault="00B76225" w:rsidP="00D608F3">
      <w:pPr>
        <w:pStyle w:val="Sinespaciado"/>
        <w:spacing w:line="276" w:lineRule="auto"/>
        <w:ind w:firstLine="709"/>
        <w:jc w:val="both"/>
        <w:rPr>
          <w:rFonts w:ascii="Arial" w:hAnsi="Arial" w:cs="Arial"/>
          <w:spacing w:val="6"/>
          <w:sz w:val="24"/>
          <w:szCs w:val="24"/>
          <w:shd w:val="clear" w:color="auto" w:fill="FFFFFF"/>
        </w:rPr>
      </w:pPr>
    </w:p>
    <w:p w14:paraId="17715A81" w14:textId="3F71F12D" w:rsidR="00B76225" w:rsidRPr="00D608F3" w:rsidRDefault="00B76225" w:rsidP="00D608F3">
      <w:pPr>
        <w:pStyle w:val="Sinespaciado"/>
        <w:spacing w:line="276" w:lineRule="auto"/>
        <w:ind w:firstLine="709"/>
        <w:jc w:val="both"/>
        <w:rPr>
          <w:rFonts w:ascii="Arial" w:hAnsi="Arial" w:cs="Arial"/>
          <w:spacing w:val="6"/>
          <w:sz w:val="24"/>
          <w:szCs w:val="24"/>
          <w:shd w:val="clear" w:color="auto" w:fill="FFFFFF"/>
        </w:rPr>
      </w:pPr>
      <w:r w:rsidRPr="00D608F3">
        <w:rPr>
          <w:rFonts w:ascii="Arial" w:hAnsi="Arial" w:cs="Arial"/>
          <w:spacing w:val="6"/>
          <w:sz w:val="24"/>
          <w:szCs w:val="24"/>
          <w:shd w:val="clear" w:color="auto" w:fill="FFFFFF"/>
        </w:rPr>
        <w:t xml:space="preserve">Y se dice de manera parcial, por cuanto como se dijo previamente, </w:t>
      </w:r>
      <w:r w:rsidR="00FD2FE0" w:rsidRPr="00D608F3">
        <w:rPr>
          <w:rFonts w:ascii="Arial" w:hAnsi="Arial" w:cs="Arial"/>
          <w:spacing w:val="6"/>
          <w:sz w:val="24"/>
          <w:szCs w:val="24"/>
          <w:shd w:val="clear" w:color="auto" w:fill="FFFFFF"/>
        </w:rPr>
        <w:t xml:space="preserve">a la fecha no se ha definido si las </w:t>
      </w:r>
      <w:r w:rsidR="00FD2FE0" w:rsidRPr="00D608F3">
        <w:rPr>
          <w:rFonts w:ascii="Arial" w:hAnsi="Arial" w:cs="Arial"/>
          <w:spacing w:val="6"/>
          <w:sz w:val="24"/>
          <w:szCs w:val="24"/>
          <w:lang w:val="es-419"/>
        </w:rPr>
        <w:t xml:space="preserve">causas o razones que dieron lugar al derecho pensional de la accionante aún se conservan o no, </w:t>
      </w:r>
      <w:r w:rsidRPr="00D608F3">
        <w:rPr>
          <w:rFonts w:ascii="Arial" w:hAnsi="Arial" w:cs="Arial"/>
          <w:spacing w:val="6"/>
          <w:sz w:val="24"/>
          <w:szCs w:val="24"/>
          <w:shd w:val="clear" w:color="auto" w:fill="FFFFFF"/>
        </w:rPr>
        <w:t>siendo ese el motivo por el cual se avala</w:t>
      </w:r>
      <w:r w:rsidR="00841A22" w:rsidRPr="00D608F3">
        <w:rPr>
          <w:rFonts w:ascii="Arial" w:hAnsi="Arial" w:cs="Arial"/>
          <w:spacing w:val="6"/>
          <w:sz w:val="24"/>
          <w:szCs w:val="24"/>
          <w:shd w:val="clear" w:color="auto" w:fill="FFFFFF"/>
        </w:rPr>
        <w:t>rá</w:t>
      </w:r>
      <w:r w:rsidR="00FD2FE0" w:rsidRPr="00D608F3">
        <w:rPr>
          <w:rFonts w:ascii="Arial" w:hAnsi="Arial" w:cs="Arial"/>
          <w:spacing w:val="6"/>
          <w:sz w:val="24"/>
          <w:szCs w:val="24"/>
          <w:shd w:val="clear" w:color="auto" w:fill="FFFFFF"/>
        </w:rPr>
        <w:t xml:space="preserve"> </w:t>
      </w:r>
      <w:r w:rsidRPr="00D608F3">
        <w:rPr>
          <w:rFonts w:ascii="Arial" w:hAnsi="Arial" w:cs="Arial"/>
          <w:spacing w:val="6"/>
          <w:sz w:val="24"/>
          <w:szCs w:val="24"/>
          <w:shd w:val="clear" w:color="auto" w:fill="FFFFFF"/>
        </w:rPr>
        <w:t xml:space="preserve">la protección otorgada en el fallo de primer grado, </w:t>
      </w:r>
      <w:r w:rsidR="29C25610" w:rsidRPr="00D608F3">
        <w:rPr>
          <w:rFonts w:ascii="Arial" w:hAnsi="Arial" w:cs="Arial"/>
          <w:spacing w:val="6"/>
          <w:sz w:val="24"/>
          <w:szCs w:val="24"/>
          <w:shd w:val="clear" w:color="auto" w:fill="FFFFFF"/>
        </w:rPr>
        <w:t xml:space="preserve">que </w:t>
      </w:r>
      <w:r w:rsidRPr="00D608F3">
        <w:rPr>
          <w:rFonts w:ascii="Arial" w:hAnsi="Arial" w:cs="Arial"/>
          <w:spacing w:val="6"/>
          <w:sz w:val="24"/>
          <w:szCs w:val="24"/>
          <w:shd w:val="clear" w:color="auto" w:fill="FFFFFF"/>
        </w:rPr>
        <w:t xml:space="preserve">amparó </w:t>
      </w:r>
      <w:r w:rsidR="00FD2FE0" w:rsidRPr="00D608F3">
        <w:rPr>
          <w:rFonts w:ascii="Arial" w:hAnsi="Arial" w:cs="Arial"/>
          <w:spacing w:val="6"/>
          <w:sz w:val="24"/>
          <w:szCs w:val="24"/>
          <w:shd w:val="clear" w:color="auto" w:fill="FFFFFF"/>
        </w:rPr>
        <w:t>el pago de las mesadas</w:t>
      </w:r>
      <w:r w:rsidRPr="00D608F3">
        <w:rPr>
          <w:rFonts w:ascii="Arial" w:hAnsi="Arial" w:cs="Arial"/>
          <w:spacing w:val="6"/>
          <w:sz w:val="24"/>
          <w:szCs w:val="24"/>
          <w:shd w:val="clear" w:color="auto" w:fill="FFFFFF"/>
        </w:rPr>
        <w:t xml:space="preserve"> pensionales</w:t>
      </w:r>
      <w:r w:rsidR="00FD2FE0" w:rsidRPr="00D608F3">
        <w:rPr>
          <w:rFonts w:ascii="Arial" w:hAnsi="Arial" w:cs="Arial"/>
          <w:spacing w:val="6"/>
          <w:sz w:val="24"/>
          <w:szCs w:val="24"/>
          <w:shd w:val="clear" w:color="auto" w:fill="FFFFFF"/>
        </w:rPr>
        <w:t xml:space="preserve"> hasta tanto sea determinada legalmente la</w:t>
      </w:r>
      <w:r w:rsidR="3633D331" w:rsidRPr="00D608F3">
        <w:rPr>
          <w:rFonts w:ascii="Arial" w:hAnsi="Arial" w:cs="Arial"/>
          <w:spacing w:val="6"/>
          <w:sz w:val="24"/>
          <w:szCs w:val="24"/>
          <w:shd w:val="clear" w:color="auto" w:fill="FFFFFF"/>
        </w:rPr>
        <w:t xml:space="preserve"> real</w:t>
      </w:r>
      <w:r w:rsidR="00FD2FE0" w:rsidRPr="00D608F3">
        <w:rPr>
          <w:rFonts w:ascii="Arial" w:hAnsi="Arial" w:cs="Arial"/>
          <w:spacing w:val="6"/>
          <w:sz w:val="24"/>
          <w:szCs w:val="24"/>
          <w:shd w:val="clear" w:color="auto" w:fill="FFFFFF"/>
        </w:rPr>
        <w:t xml:space="preserve"> pérdida de la capacidad laboral de la </w:t>
      </w:r>
      <w:r w:rsidR="00841A22" w:rsidRPr="00D608F3">
        <w:rPr>
          <w:rFonts w:ascii="Arial" w:hAnsi="Arial" w:cs="Arial"/>
          <w:spacing w:val="6"/>
          <w:sz w:val="24"/>
          <w:szCs w:val="24"/>
          <w:shd w:val="clear" w:color="auto" w:fill="FFFFFF"/>
        </w:rPr>
        <w:t>accionante</w:t>
      </w:r>
      <w:r w:rsidR="00FD2FE0" w:rsidRPr="00D608F3">
        <w:rPr>
          <w:rFonts w:ascii="Arial" w:hAnsi="Arial" w:cs="Arial"/>
          <w:spacing w:val="6"/>
          <w:sz w:val="24"/>
          <w:szCs w:val="24"/>
          <w:shd w:val="clear" w:color="auto" w:fill="FFFFFF"/>
        </w:rPr>
        <w:t xml:space="preserve">, advirtiendo </w:t>
      </w:r>
      <w:r w:rsidRPr="00D608F3">
        <w:rPr>
          <w:rFonts w:ascii="Arial" w:hAnsi="Arial" w:cs="Arial"/>
          <w:spacing w:val="6"/>
          <w:sz w:val="24"/>
          <w:szCs w:val="24"/>
          <w:shd w:val="clear" w:color="auto" w:fill="FFFFFF"/>
        </w:rPr>
        <w:t xml:space="preserve">además </w:t>
      </w:r>
      <w:r w:rsidR="00FD2FE0" w:rsidRPr="00D608F3">
        <w:rPr>
          <w:rFonts w:ascii="Arial" w:hAnsi="Arial" w:cs="Arial"/>
          <w:spacing w:val="6"/>
          <w:sz w:val="24"/>
          <w:szCs w:val="24"/>
          <w:shd w:val="clear" w:color="auto" w:fill="FFFFFF"/>
        </w:rPr>
        <w:t>que</w:t>
      </w:r>
      <w:r w:rsidR="0BCCCD85" w:rsidRPr="00D608F3">
        <w:rPr>
          <w:rFonts w:ascii="Arial" w:hAnsi="Arial" w:cs="Arial"/>
          <w:spacing w:val="6"/>
          <w:sz w:val="24"/>
          <w:szCs w:val="24"/>
          <w:shd w:val="clear" w:color="auto" w:fill="FFFFFF"/>
        </w:rPr>
        <w:t xml:space="preserve">, </w:t>
      </w:r>
      <w:r w:rsidR="00FD2FE0" w:rsidRPr="00D608F3">
        <w:rPr>
          <w:rFonts w:ascii="Arial" w:hAnsi="Arial" w:cs="Arial"/>
          <w:spacing w:val="6"/>
          <w:sz w:val="24"/>
          <w:szCs w:val="24"/>
          <w:shd w:val="clear" w:color="auto" w:fill="FFFFFF"/>
        </w:rPr>
        <w:t xml:space="preserve">en caso de </w:t>
      </w:r>
      <w:r w:rsidRPr="00D608F3">
        <w:rPr>
          <w:rFonts w:ascii="Arial" w:hAnsi="Arial" w:cs="Arial"/>
          <w:spacing w:val="6"/>
          <w:sz w:val="24"/>
          <w:szCs w:val="24"/>
          <w:shd w:val="clear" w:color="auto" w:fill="FFFFFF"/>
        </w:rPr>
        <w:t xml:space="preserve">mantenerse </w:t>
      </w:r>
      <w:r w:rsidR="3C6F9E1E" w:rsidRPr="00D608F3">
        <w:rPr>
          <w:rFonts w:ascii="Arial" w:hAnsi="Arial" w:cs="Arial"/>
          <w:spacing w:val="6"/>
          <w:sz w:val="24"/>
          <w:szCs w:val="24"/>
          <w:shd w:val="clear" w:color="auto" w:fill="FFFFFF"/>
        </w:rPr>
        <w:t>tales</w:t>
      </w:r>
      <w:r w:rsidR="00FD2FE0" w:rsidRPr="00D608F3">
        <w:rPr>
          <w:rFonts w:ascii="Arial" w:hAnsi="Arial" w:cs="Arial"/>
          <w:spacing w:val="6"/>
          <w:sz w:val="24"/>
          <w:szCs w:val="24"/>
          <w:shd w:val="clear" w:color="auto" w:fill="FFFFFF"/>
        </w:rPr>
        <w:t xml:space="preserve"> circunstancias</w:t>
      </w:r>
      <w:r w:rsidRPr="00D608F3">
        <w:rPr>
          <w:rFonts w:ascii="Arial" w:hAnsi="Arial" w:cs="Arial"/>
          <w:spacing w:val="6"/>
          <w:sz w:val="24"/>
          <w:szCs w:val="24"/>
          <w:shd w:val="clear" w:color="auto" w:fill="FFFFFF"/>
        </w:rPr>
        <w:t xml:space="preserve">, la entidad </w:t>
      </w:r>
      <w:r w:rsidR="00841A22" w:rsidRPr="00D608F3">
        <w:rPr>
          <w:rFonts w:ascii="Arial" w:hAnsi="Arial" w:cs="Arial"/>
          <w:spacing w:val="6"/>
          <w:sz w:val="24"/>
          <w:szCs w:val="24"/>
          <w:shd w:val="clear" w:color="auto" w:fill="FFFFFF"/>
        </w:rPr>
        <w:t xml:space="preserve">accionada </w:t>
      </w:r>
      <w:r w:rsidRPr="00D608F3">
        <w:rPr>
          <w:rFonts w:ascii="Arial" w:hAnsi="Arial" w:cs="Arial"/>
          <w:spacing w:val="6"/>
          <w:sz w:val="24"/>
          <w:szCs w:val="24"/>
          <w:shd w:val="clear" w:color="auto" w:fill="FFFFFF"/>
        </w:rPr>
        <w:t xml:space="preserve">debe cancelar el retroactivo de las mesadas </w:t>
      </w:r>
      <w:r w:rsidR="00FD2FE0" w:rsidRPr="00D608F3">
        <w:rPr>
          <w:rFonts w:ascii="Arial" w:hAnsi="Arial" w:cs="Arial"/>
          <w:spacing w:val="6"/>
          <w:sz w:val="24"/>
          <w:szCs w:val="24"/>
          <w:shd w:val="clear" w:color="auto" w:fill="FFFFFF"/>
        </w:rPr>
        <w:t>suspendidas hasta la fecha de reanudación de su pago</w:t>
      </w:r>
      <w:r w:rsidRPr="00D608F3">
        <w:rPr>
          <w:rFonts w:ascii="Arial" w:hAnsi="Arial" w:cs="Arial"/>
          <w:spacing w:val="6"/>
          <w:sz w:val="24"/>
          <w:szCs w:val="24"/>
          <w:shd w:val="clear" w:color="auto" w:fill="FFFFFF"/>
        </w:rPr>
        <w:t xml:space="preserve">. </w:t>
      </w:r>
    </w:p>
    <w:p w14:paraId="17AD93B2" w14:textId="77777777" w:rsidR="00B76225" w:rsidRPr="00D608F3" w:rsidRDefault="00B76225" w:rsidP="00D608F3">
      <w:pPr>
        <w:pStyle w:val="Sinespaciado"/>
        <w:spacing w:line="276" w:lineRule="auto"/>
        <w:ind w:firstLine="709"/>
        <w:jc w:val="both"/>
        <w:rPr>
          <w:rFonts w:ascii="Arial" w:hAnsi="Arial" w:cs="Arial"/>
          <w:spacing w:val="6"/>
          <w:sz w:val="24"/>
          <w:szCs w:val="24"/>
          <w:shd w:val="clear" w:color="auto" w:fill="FFFFFF"/>
        </w:rPr>
      </w:pPr>
    </w:p>
    <w:p w14:paraId="33112FC5" w14:textId="77777777" w:rsidR="00CF5D25" w:rsidRPr="00D608F3" w:rsidRDefault="00B76225" w:rsidP="00D608F3">
      <w:pPr>
        <w:pStyle w:val="Sinespaciado"/>
        <w:spacing w:line="276" w:lineRule="auto"/>
        <w:ind w:firstLine="709"/>
        <w:jc w:val="both"/>
        <w:rPr>
          <w:rFonts w:ascii="Arial" w:hAnsi="Arial" w:cs="Arial"/>
          <w:spacing w:val="6"/>
          <w:sz w:val="24"/>
          <w:szCs w:val="24"/>
          <w:lang w:val="es-ES_tradnl" w:eastAsia="es-ES_tradnl"/>
        </w:rPr>
      </w:pPr>
      <w:r w:rsidRPr="00D608F3">
        <w:rPr>
          <w:rFonts w:ascii="Arial" w:hAnsi="Arial" w:cs="Arial"/>
          <w:spacing w:val="6"/>
          <w:sz w:val="24"/>
          <w:szCs w:val="24"/>
          <w:shd w:val="clear" w:color="auto" w:fill="FFFFFF"/>
        </w:rPr>
        <w:t xml:space="preserve">Por consiguiente, no procede la declaratoria de </w:t>
      </w:r>
      <w:r w:rsidR="00CF5D25" w:rsidRPr="00D608F3">
        <w:rPr>
          <w:rFonts w:ascii="Arial" w:hAnsi="Arial" w:cs="Arial"/>
          <w:spacing w:val="6"/>
          <w:sz w:val="24"/>
          <w:szCs w:val="24"/>
          <w:lang w:val="es-ES_tradnl"/>
        </w:rPr>
        <w:t>carencia actual de objeto por hecho superado</w:t>
      </w:r>
      <w:r w:rsidRPr="00D608F3">
        <w:rPr>
          <w:rFonts w:ascii="Arial" w:hAnsi="Arial" w:cs="Arial"/>
          <w:spacing w:val="6"/>
          <w:sz w:val="24"/>
          <w:szCs w:val="24"/>
          <w:lang w:val="es-ES_tradnl"/>
        </w:rPr>
        <w:t xml:space="preserve">, motivo por el cual se confirmará íntegramente el fallo impugnado. </w:t>
      </w:r>
    </w:p>
    <w:p w14:paraId="66204FF1" w14:textId="77777777" w:rsidR="005D0CDD" w:rsidRPr="00D608F3" w:rsidRDefault="005D0CDD" w:rsidP="00D608F3">
      <w:pPr>
        <w:pStyle w:val="Sinespaciado"/>
        <w:spacing w:line="276" w:lineRule="auto"/>
        <w:rPr>
          <w:rFonts w:ascii="Arial" w:hAnsi="Arial" w:cs="Arial"/>
          <w:spacing w:val="6"/>
          <w:sz w:val="24"/>
          <w:szCs w:val="24"/>
          <w:lang w:val="es-ES_tradnl"/>
        </w:rPr>
      </w:pPr>
    </w:p>
    <w:p w14:paraId="14C9BB18" w14:textId="77777777" w:rsidR="005D0CDD" w:rsidRPr="00D608F3" w:rsidRDefault="005D0CDD" w:rsidP="00D608F3">
      <w:pPr>
        <w:pStyle w:val="Prrafodelista"/>
        <w:numPr>
          <w:ilvl w:val="0"/>
          <w:numId w:val="1"/>
        </w:numPr>
        <w:spacing w:line="276" w:lineRule="auto"/>
        <w:jc w:val="both"/>
        <w:rPr>
          <w:rFonts w:ascii="Arial" w:hAnsi="Arial" w:cs="Arial"/>
          <w:b/>
          <w:bCs/>
          <w:spacing w:val="6"/>
          <w:lang w:val="es-ES_tradnl" w:eastAsia="es-ES"/>
        </w:rPr>
      </w:pPr>
      <w:r w:rsidRPr="00D608F3">
        <w:rPr>
          <w:rFonts w:ascii="Arial" w:hAnsi="Arial" w:cs="Arial"/>
          <w:b/>
          <w:bCs/>
          <w:spacing w:val="6"/>
          <w:lang w:val="es-ES_tradnl" w:eastAsia="es-ES"/>
        </w:rPr>
        <w:t xml:space="preserve">DECISIÓN </w:t>
      </w:r>
    </w:p>
    <w:p w14:paraId="2DBF0D7D" w14:textId="77777777" w:rsidR="005D0CDD" w:rsidRPr="00D608F3" w:rsidRDefault="005D0CDD" w:rsidP="00D608F3">
      <w:pPr>
        <w:pStyle w:val="Sinespaciado"/>
        <w:spacing w:line="276" w:lineRule="auto"/>
        <w:rPr>
          <w:rFonts w:ascii="Arial" w:hAnsi="Arial" w:cs="Arial"/>
          <w:spacing w:val="6"/>
          <w:sz w:val="24"/>
          <w:szCs w:val="24"/>
          <w:lang w:val="es-ES_tradnl"/>
        </w:rPr>
      </w:pPr>
    </w:p>
    <w:p w14:paraId="2EF94DE7" w14:textId="2A6E13CB" w:rsidR="005D0CDD" w:rsidRPr="00D608F3" w:rsidRDefault="005D0CDD" w:rsidP="00D608F3">
      <w:pPr>
        <w:spacing w:line="276" w:lineRule="auto"/>
        <w:ind w:firstLine="851"/>
        <w:jc w:val="both"/>
        <w:rPr>
          <w:rFonts w:ascii="Arial" w:hAnsi="Arial" w:cs="Arial"/>
          <w:spacing w:val="6"/>
          <w:lang w:val="es-ES_tradnl" w:eastAsia="es-ES"/>
        </w:rPr>
      </w:pPr>
      <w:r w:rsidRPr="00D608F3">
        <w:rPr>
          <w:rFonts w:ascii="Arial" w:hAnsi="Arial" w:cs="Arial"/>
          <w:spacing w:val="6"/>
          <w:lang w:val="es-ES_tradnl" w:eastAsia="es-ES"/>
        </w:rPr>
        <w:t xml:space="preserve">En mérito de lo expuesto, el Tribunal Superior del Distrito Judicial de Pereira – Sala </w:t>
      </w:r>
      <w:r w:rsidR="006850B7" w:rsidRPr="00D608F3">
        <w:rPr>
          <w:rFonts w:ascii="Arial" w:hAnsi="Arial" w:cs="Arial"/>
          <w:spacing w:val="6"/>
          <w:lang w:val="es-ES_tradnl" w:eastAsia="es-ES"/>
        </w:rPr>
        <w:t xml:space="preserve">Cuarta de Decisión </w:t>
      </w:r>
      <w:r w:rsidRPr="00D608F3">
        <w:rPr>
          <w:rFonts w:ascii="Arial" w:hAnsi="Arial" w:cs="Arial"/>
          <w:spacing w:val="6"/>
          <w:lang w:val="es-ES_tradnl" w:eastAsia="es-ES"/>
        </w:rPr>
        <w:t>Laboral, administrando justicia en nombre del pueblo y por mandato de la Constitución,</w:t>
      </w:r>
    </w:p>
    <w:p w14:paraId="6B62F1B3" w14:textId="77777777" w:rsidR="005D0CDD" w:rsidRPr="00D608F3" w:rsidRDefault="005D0CDD" w:rsidP="00D608F3">
      <w:pPr>
        <w:spacing w:line="276" w:lineRule="auto"/>
        <w:rPr>
          <w:rFonts w:ascii="Arial" w:hAnsi="Arial" w:cs="Arial"/>
          <w:spacing w:val="6"/>
          <w:lang w:val="es-ES_tradnl" w:eastAsia="es-ES"/>
        </w:rPr>
      </w:pPr>
    </w:p>
    <w:p w14:paraId="23A75B80" w14:textId="77777777" w:rsidR="005D0CDD" w:rsidRPr="00D608F3" w:rsidRDefault="005D0CDD" w:rsidP="00D608F3">
      <w:pPr>
        <w:spacing w:line="276" w:lineRule="auto"/>
        <w:jc w:val="center"/>
        <w:rPr>
          <w:rFonts w:ascii="Arial" w:hAnsi="Arial" w:cs="Arial"/>
          <w:b/>
          <w:bCs/>
          <w:spacing w:val="6"/>
          <w:lang w:val="es-ES_tradnl" w:eastAsia="es-ES"/>
        </w:rPr>
      </w:pPr>
      <w:r w:rsidRPr="00D608F3">
        <w:rPr>
          <w:rFonts w:ascii="Arial" w:hAnsi="Arial" w:cs="Arial"/>
          <w:b/>
          <w:bCs/>
          <w:spacing w:val="6"/>
          <w:lang w:val="es-ES_tradnl" w:eastAsia="es-ES"/>
        </w:rPr>
        <w:t>RESUELVE:</w:t>
      </w:r>
    </w:p>
    <w:p w14:paraId="02F2C34E" w14:textId="77777777" w:rsidR="005D0CDD" w:rsidRPr="00D608F3" w:rsidRDefault="005D0CDD" w:rsidP="00D608F3">
      <w:pPr>
        <w:pStyle w:val="Sinespaciado"/>
        <w:spacing w:line="276" w:lineRule="auto"/>
        <w:rPr>
          <w:rFonts w:ascii="Arial" w:hAnsi="Arial" w:cs="Arial"/>
          <w:spacing w:val="6"/>
          <w:sz w:val="24"/>
          <w:szCs w:val="24"/>
        </w:rPr>
      </w:pPr>
    </w:p>
    <w:p w14:paraId="7E361AFD" w14:textId="081450F5" w:rsidR="005D0CDD" w:rsidRPr="00D608F3" w:rsidRDefault="005D0CDD" w:rsidP="00D608F3">
      <w:pPr>
        <w:tabs>
          <w:tab w:val="left" w:pos="-720"/>
        </w:tabs>
        <w:suppressAutoHyphens/>
        <w:spacing w:line="276" w:lineRule="auto"/>
        <w:ind w:right="-7" w:firstLine="851"/>
        <w:jc w:val="both"/>
        <w:rPr>
          <w:rFonts w:ascii="Arial" w:hAnsi="Arial" w:cs="Arial"/>
          <w:spacing w:val="6"/>
          <w:lang w:eastAsia="es-ES"/>
        </w:rPr>
      </w:pPr>
      <w:r w:rsidRPr="00D608F3">
        <w:rPr>
          <w:rFonts w:ascii="Arial" w:hAnsi="Arial" w:cs="Arial"/>
          <w:b/>
          <w:bCs/>
          <w:spacing w:val="6"/>
          <w:lang w:eastAsia="es-ES"/>
        </w:rPr>
        <w:t>PRIMERO: CONFIRMAR</w:t>
      </w:r>
      <w:r w:rsidRPr="00D608F3">
        <w:rPr>
          <w:rFonts w:ascii="Arial" w:hAnsi="Arial" w:cs="Arial"/>
          <w:spacing w:val="6"/>
          <w:lang w:eastAsia="es-ES"/>
        </w:rPr>
        <w:t xml:space="preserve"> e</w:t>
      </w:r>
      <w:r w:rsidR="5724CC09" w:rsidRPr="00D608F3">
        <w:rPr>
          <w:rFonts w:ascii="Arial" w:hAnsi="Arial" w:cs="Arial"/>
          <w:spacing w:val="6"/>
          <w:lang w:eastAsia="es-ES"/>
        </w:rPr>
        <w:t>n su integridad e</w:t>
      </w:r>
      <w:r w:rsidRPr="00D608F3">
        <w:rPr>
          <w:rFonts w:ascii="Arial" w:hAnsi="Arial" w:cs="Arial"/>
          <w:spacing w:val="6"/>
          <w:lang w:eastAsia="es-ES"/>
        </w:rPr>
        <w:t xml:space="preserve">l fallo </w:t>
      </w:r>
      <w:r w:rsidR="00841A22" w:rsidRPr="00D608F3">
        <w:rPr>
          <w:rFonts w:ascii="Arial" w:hAnsi="Arial" w:cs="Arial"/>
          <w:spacing w:val="6"/>
          <w:lang w:eastAsia="es-ES"/>
        </w:rPr>
        <w:t xml:space="preserve">de tutela </w:t>
      </w:r>
      <w:r w:rsidRPr="00D608F3">
        <w:rPr>
          <w:rFonts w:ascii="Arial" w:hAnsi="Arial" w:cs="Arial"/>
          <w:spacing w:val="6"/>
          <w:lang w:eastAsia="es-ES"/>
        </w:rPr>
        <w:t xml:space="preserve">proferido el </w:t>
      </w:r>
      <w:r w:rsidR="00B76225" w:rsidRPr="00D608F3">
        <w:rPr>
          <w:rFonts w:ascii="Arial" w:hAnsi="Arial" w:cs="Arial"/>
          <w:spacing w:val="6"/>
          <w:lang w:eastAsia="es-ES"/>
        </w:rPr>
        <w:t xml:space="preserve">17 de septiembre de </w:t>
      </w:r>
      <w:r w:rsidRPr="00D608F3">
        <w:rPr>
          <w:rFonts w:ascii="Arial" w:hAnsi="Arial" w:cs="Arial"/>
          <w:spacing w:val="6"/>
          <w:lang w:eastAsia="es-ES"/>
        </w:rPr>
        <w:t xml:space="preserve">2020, por el Juzgado </w:t>
      </w:r>
      <w:r w:rsidR="00B76225" w:rsidRPr="00D608F3">
        <w:rPr>
          <w:rFonts w:ascii="Arial" w:hAnsi="Arial" w:cs="Arial"/>
          <w:spacing w:val="6"/>
          <w:lang w:eastAsia="es-ES"/>
        </w:rPr>
        <w:t>Segundo</w:t>
      </w:r>
      <w:r w:rsidRPr="00D608F3">
        <w:rPr>
          <w:rFonts w:ascii="Arial" w:hAnsi="Arial" w:cs="Arial"/>
          <w:spacing w:val="6"/>
          <w:lang w:eastAsia="es-ES"/>
        </w:rPr>
        <w:t xml:space="preserve"> Laboral del Circuito de Pereira</w:t>
      </w:r>
      <w:r w:rsidR="5421D827" w:rsidRPr="00D608F3">
        <w:rPr>
          <w:rFonts w:ascii="Arial" w:hAnsi="Arial" w:cs="Arial"/>
          <w:spacing w:val="6"/>
          <w:lang w:eastAsia="es-ES"/>
        </w:rPr>
        <w:t>, conforme lo expuesto en la parte motiva de esta decisión</w:t>
      </w:r>
      <w:r w:rsidRPr="00D608F3">
        <w:rPr>
          <w:rFonts w:ascii="Arial" w:hAnsi="Arial" w:cs="Arial"/>
          <w:spacing w:val="6"/>
          <w:lang w:eastAsia="es-ES"/>
        </w:rPr>
        <w:t xml:space="preserve">.  </w:t>
      </w:r>
    </w:p>
    <w:p w14:paraId="680A4E5D" w14:textId="77777777" w:rsidR="00B76225" w:rsidRPr="00D608F3" w:rsidRDefault="00B76225" w:rsidP="00D608F3">
      <w:pPr>
        <w:pStyle w:val="Sinespaciado"/>
        <w:spacing w:line="276" w:lineRule="auto"/>
        <w:rPr>
          <w:rFonts w:ascii="Arial" w:hAnsi="Arial" w:cs="Arial"/>
          <w:spacing w:val="6"/>
          <w:sz w:val="24"/>
          <w:szCs w:val="24"/>
          <w:lang w:val="es-ES_tradnl"/>
        </w:rPr>
      </w:pPr>
    </w:p>
    <w:p w14:paraId="6C4F1B6D" w14:textId="77777777" w:rsidR="005D0CDD" w:rsidRPr="00D608F3" w:rsidRDefault="005D0CDD" w:rsidP="00D608F3">
      <w:pPr>
        <w:spacing w:line="276" w:lineRule="auto"/>
        <w:ind w:firstLine="852"/>
        <w:jc w:val="both"/>
        <w:rPr>
          <w:rFonts w:ascii="Arial" w:hAnsi="Arial" w:cs="Arial"/>
          <w:spacing w:val="6"/>
          <w:lang w:val="es-ES_tradnl" w:eastAsia="es-ES"/>
        </w:rPr>
      </w:pPr>
      <w:r w:rsidRPr="00D608F3">
        <w:rPr>
          <w:rFonts w:ascii="Arial" w:hAnsi="Arial" w:cs="Arial"/>
          <w:b/>
          <w:bCs/>
          <w:spacing w:val="6"/>
          <w:lang w:val="es-ES_tradnl" w:eastAsia="es-ES"/>
        </w:rPr>
        <w:t>SEGUNDO:</w:t>
      </w:r>
      <w:r w:rsidRPr="00D608F3">
        <w:rPr>
          <w:rFonts w:ascii="Arial" w:hAnsi="Arial" w:cs="Arial"/>
          <w:spacing w:val="6"/>
          <w:lang w:val="es-ES_tradnl" w:eastAsia="es-ES"/>
        </w:rPr>
        <w:t xml:space="preserve"> Notificar la decisión por el medio más eficaz. </w:t>
      </w:r>
    </w:p>
    <w:p w14:paraId="19219836" w14:textId="77777777" w:rsidR="005D0CDD" w:rsidRPr="00D608F3" w:rsidRDefault="005D0CDD" w:rsidP="00D608F3">
      <w:pPr>
        <w:pStyle w:val="Sinespaciado"/>
        <w:spacing w:line="276" w:lineRule="auto"/>
        <w:rPr>
          <w:rFonts w:ascii="Arial" w:hAnsi="Arial" w:cs="Arial"/>
          <w:spacing w:val="6"/>
          <w:sz w:val="24"/>
          <w:szCs w:val="24"/>
        </w:rPr>
      </w:pPr>
    </w:p>
    <w:p w14:paraId="7B17B384" w14:textId="77777777" w:rsidR="005D0CDD" w:rsidRPr="00D608F3" w:rsidRDefault="005D0CDD" w:rsidP="00D608F3">
      <w:pPr>
        <w:spacing w:line="276" w:lineRule="auto"/>
        <w:ind w:firstLine="852"/>
        <w:jc w:val="both"/>
        <w:rPr>
          <w:rFonts w:ascii="Arial" w:hAnsi="Arial" w:cs="Arial"/>
          <w:iCs/>
          <w:spacing w:val="6"/>
        </w:rPr>
      </w:pPr>
      <w:r w:rsidRPr="00D608F3">
        <w:rPr>
          <w:rFonts w:ascii="Arial" w:hAnsi="Arial" w:cs="Arial"/>
          <w:b/>
          <w:bCs/>
          <w:iCs/>
          <w:spacing w:val="6"/>
        </w:rPr>
        <w:t>TERCERO.</w:t>
      </w:r>
      <w:r w:rsidRPr="00D608F3">
        <w:rPr>
          <w:rFonts w:ascii="Arial" w:hAnsi="Arial" w:cs="Arial"/>
          <w:b/>
          <w:i/>
          <w:spacing w:val="6"/>
        </w:rPr>
        <w:t xml:space="preserve"> </w:t>
      </w:r>
      <w:r w:rsidRPr="00D608F3">
        <w:rPr>
          <w:rFonts w:ascii="Arial" w:hAnsi="Arial" w:cs="Arial"/>
          <w:spacing w:val="6"/>
        </w:rPr>
        <w:t xml:space="preserve">Remitir el expediente a la Corte Constitucional para su eventual revisión. </w:t>
      </w:r>
    </w:p>
    <w:p w14:paraId="7194DBDC" w14:textId="77777777" w:rsidR="005D0CDD" w:rsidRPr="00D608F3" w:rsidRDefault="005D0CDD" w:rsidP="00D608F3">
      <w:pPr>
        <w:pStyle w:val="Sinespaciado"/>
        <w:spacing w:line="276" w:lineRule="auto"/>
        <w:rPr>
          <w:rFonts w:ascii="Arial" w:hAnsi="Arial" w:cs="Arial"/>
          <w:spacing w:val="6"/>
          <w:sz w:val="24"/>
          <w:szCs w:val="24"/>
        </w:rPr>
      </w:pPr>
    </w:p>
    <w:p w14:paraId="34A6C143" w14:textId="59795038" w:rsidR="005D0CDD" w:rsidRPr="00D608F3" w:rsidRDefault="005D0CDD" w:rsidP="00D608F3">
      <w:pPr>
        <w:pStyle w:val="Prrafodelista1"/>
        <w:spacing w:line="276" w:lineRule="auto"/>
        <w:ind w:left="0"/>
        <w:jc w:val="center"/>
        <w:rPr>
          <w:rFonts w:ascii="Arial" w:hAnsi="Arial" w:cs="Arial"/>
          <w:b/>
          <w:spacing w:val="6"/>
        </w:rPr>
      </w:pPr>
      <w:r w:rsidRPr="00D608F3">
        <w:rPr>
          <w:rFonts w:ascii="Arial" w:hAnsi="Arial" w:cs="Arial"/>
          <w:b/>
          <w:bCs/>
          <w:spacing w:val="6"/>
        </w:rPr>
        <w:t>CÓPIESE, NOTIFÍQUESE Y CÚMPLASE.</w:t>
      </w:r>
    </w:p>
    <w:p w14:paraId="4CA84561" w14:textId="77777777" w:rsidR="005D0CDD" w:rsidRPr="00D608F3" w:rsidRDefault="005D0CDD" w:rsidP="00D608F3">
      <w:pPr>
        <w:spacing w:line="276" w:lineRule="auto"/>
        <w:rPr>
          <w:rFonts w:ascii="Arial" w:hAnsi="Arial" w:cs="Arial"/>
          <w:spacing w:val="6"/>
        </w:rPr>
      </w:pPr>
      <w:r w:rsidRPr="00D608F3">
        <w:rPr>
          <w:rFonts w:ascii="Arial" w:hAnsi="Arial" w:cs="Arial"/>
          <w:spacing w:val="6"/>
        </w:rPr>
        <w:t xml:space="preserve">                                            </w:t>
      </w:r>
    </w:p>
    <w:p w14:paraId="188DA839" w14:textId="77777777" w:rsidR="00D608F3" w:rsidRPr="00D608F3" w:rsidRDefault="00D608F3" w:rsidP="00D608F3">
      <w:pPr>
        <w:spacing w:line="276" w:lineRule="auto"/>
        <w:rPr>
          <w:rFonts w:ascii="Arial" w:hAnsi="Arial" w:cs="Arial"/>
          <w:noProof/>
          <w:spacing w:val="6"/>
        </w:rPr>
      </w:pPr>
    </w:p>
    <w:p w14:paraId="54CD245A" w14:textId="380378B8" w:rsidR="005D0CDD" w:rsidRPr="00D608F3" w:rsidRDefault="005D0CDD" w:rsidP="00D608F3">
      <w:pPr>
        <w:spacing w:line="276" w:lineRule="auto"/>
        <w:jc w:val="center"/>
        <w:rPr>
          <w:rFonts w:ascii="Arial" w:hAnsi="Arial" w:cs="Arial"/>
          <w:spacing w:val="6"/>
        </w:rPr>
      </w:pPr>
    </w:p>
    <w:p w14:paraId="5E150E98" w14:textId="77777777" w:rsidR="005D0CDD" w:rsidRPr="00D608F3" w:rsidRDefault="005D0CDD" w:rsidP="00D608F3">
      <w:pPr>
        <w:spacing w:line="276" w:lineRule="auto"/>
        <w:jc w:val="center"/>
        <w:rPr>
          <w:rFonts w:ascii="Arial" w:hAnsi="Arial" w:cs="Arial"/>
          <w:b/>
          <w:bCs/>
          <w:spacing w:val="6"/>
        </w:rPr>
      </w:pPr>
      <w:r w:rsidRPr="00D608F3">
        <w:rPr>
          <w:rFonts w:ascii="Arial" w:hAnsi="Arial" w:cs="Arial"/>
          <w:b/>
          <w:bCs/>
          <w:spacing w:val="6"/>
        </w:rPr>
        <w:t>ALEJANDRA MARÍA HENAO PALACIO</w:t>
      </w:r>
    </w:p>
    <w:p w14:paraId="1231BE67" w14:textId="2775DAA6" w:rsidR="005D0CDD" w:rsidRPr="00D608F3" w:rsidRDefault="005D0CDD" w:rsidP="00D608F3">
      <w:pPr>
        <w:spacing w:line="276" w:lineRule="auto"/>
        <w:jc w:val="center"/>
        <w:rPr>
          <w:rFonts w:ascii="Arial" w:hAnsi="Arial" w:cs="Arial"/>
          <w:bCs/>
          <w:iCs/>
          <w:spacing w:val="6"/>
        </w:rPr>
      </w:pPr>
      <w:r w:rsidRPr="00D608F3">
        <w:rPr>
          <w:rFonts w:ascii="Arial" w:hAnsi="Arial" w:cs="Arial"/>
          <w:bCs/>
          <w:iCs/>
          <w:spacing w:val="6"/>
        </w:rPr>
        <w:t>Magistrada Ponente</w:t>
      </w:r>
    </w:p>
    <w:p w14:paraId="36FEB5B0" w14:textId="65461F5D" w:rsidR="005D0CDD" w:rsidRPr="00D608F3" w:rsidRDefault="005D0CDD" w:rsidP="00D608F3">
      <w:pPr>
        <w:spacing w:line="276" w:lineRule="auto"/>
        <w:jc w:val="center"/>
        <w:rPr>
          <w:rFonts w:ascii="Arial" w:hAnsi="Arial" w:cs="Arial"/>
          <w:spacing w:val="6"/>
        </w:rPr>
      </w:pPr>
    </w:p>
    <w:p w14:paraId="4E2E27D3" w14:textId="77777777" w:rsidR="00841A22" w:rsidRPr="00D608F3" w:rsidRDefault="00841A22" w:rsidP="00D608F3">
      <w:pPr>
        <w:spacing w:line="276" w:lineRule="auto"/>
        <w:jc w:val="center"/>
        <w:rPr>
          <w:rFonts w:ascii="Arial" w:hAnsi="Arial" w:cs="Arial"/>
          <w:spacing w:val="6"/>
        </w:rPr>
      </w:pPr>
    </w:p>
    <w:p w14:paraId="30D7AA69" w14:textId="0E85A479" w:rsidR="005D0CDD" w:rsidRPr="00D608F3" w:rsidRDefault="005D0CDD" w:rsidP="00D608F3">
      <w:pPr>
        <w:spacing w:line="276" w:lineRule="auto"/>
        <w:jc w:val="center"/>
        <w:rPr>
          <w:rFonts w:ascii="Arial" w:hAnsi="Arial" w:cs="Arial"/>
          <w:spacing w:val="6"/>
        </w:rPr>
      </w:pPr>
    </w:p>
    <w:p w14:paraId="114964D9" w14:textId="77777777" w:rsidR="005D0CDD" w:rsidRPr="00D608F3" w:rsidRDefault="00B76225" w:rsidP="00D608F3">
      <w:pPr>
        <w:spacing w:line="276" w:lineRule="auto"/>
        <w:jc w:val="center"/>
        <w:rPr>
          <w:rFonts w:ascii="Arial" w:hAnsi="Arial" w:cs="Arial"/>
          <w:b/>
          <w:bCs/>
          <w:spacing w:val="6"/>
        </w:rPr>
      </w:pPr>
      <w:r w:rsidRPr="00D608F3">
        <w:rPr>
          <w:rFonts w:ascii="Arial" w:hAnsi="Arial" w:cs="Arial"/>
          <w:b/>
          <w:bCs/>
          <w:spacing w:val="6"/>
        </w:rPr>
        <w:t>JULIO CESAR SALAZAR MUÑOZ</w:t>
      </w:r>
    </w:p>
    <w:p w14:paraId="34FF1C98" w14:textId="0D7B56E5" w:rsidR="008C3278" w:rsidRPr="00D608F3" w:rsidRDefault="005D0CDD" w:rsidP="00D608F3">
      <w:pPr>
        <w:spacing w:line="276" w:lineRule="auto"/>
        <w:jc w:val="center"/>
        <w:rPr>
          <w:rFonts w:ascii="Arial" w:hAnsi="Arial" w:cs="Arial"/>
          <w:spacing w:val="6"/>
        </w:rPr>
      </w:pPr>
      <w:r w:rsidRPr="00D608F3">
        <w:rPr>
          <w:rFonts w:ascii="Arial" w:hAnsi="Arial" w:cs="Arial"/>
          <w:spacing w:val="6"/>
        </w:rPr>
        <w:t>Magistrad</w:t>
      </w:r>
      <w:r w:rsidR="00B76225" w:rsidRPr="00D608F3">
        <w:rPr>
          <w:rFonts w:ascii="Arial" w:hAnsi="Arial" w:cs="Arial"/>
          <w:spacing w:val="6"/>
        </w:rPr>
        <w:t>o</w:t>
      </w:r>
    </w:p>
    <w:sectPr w:rsidR="008C3278" w:rsidRPr="00D608F3" w:rsidSect="00D608F3">
      <w:headerReference w:type="even" r:id="rId14"/>
      <w:headerReference w:type="default" r:id="rId15"/>
      <w:footerReference w:type="even" r:id="rId16"/>
      <w:footerReference w:type="default" r:id="rId17"/>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61DB24" w16cex:dateUtc="2020-10-27T19:37:59.93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CA611" w14:textId="77777777" w:rsidR="007654F6" w:rsidRDefault="007654F6">
      <w:r>
        <w:separator/>
      </w:r>
    </w:p>
  </w:endnote>
  <w:endnote w:type="continuationSeparator" w:id="0">
    <w:p w14:paraId="209B5D35" w14:textId="77777777" w:rsidR="007654F6" w:rsidRDefault="0076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502DCB" w:rsidRDefault="00502DCB" w:rsidP="00502D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072C0D" w14:textId="77777777" w:rsidR="00502DCB" w:rsidRDefault="00502DCB" w:rsidP="00502D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421"/>
      <w:docPartObj>
        <w:docPartGallery w:val="Page Numbers (Bottom of Page)"/>
        <w:docPartUnique/>
      </w:docPartObj>
    </w:sdtPr>
    <w:sdtEndPr>
      <w:rPr>
        <w:rFonts w:ascii="Arial" w:hAnsi="Arial" w:cs="Arial"/>
        <w:sz w:val="18"/>
        <w:lang w:val="es-MX" w:eastAsia="es-MX"/>
      </w:rPr>
    </w:sdtEndPr>
    <w:sdtContent>
      <w:p w14:paraId="4A7C3C46" w14:textId="77777777" w:rsidR="00502DCB" w:rsidRPr="00D608F3" w:rsidRDefault="00502DCB">
        <w:pPr>
          <w:pStyle w:val="Piedepgina"/>
          <w:jc w:val="right"/>
          <w:rPr>
            <w:rFonts w:ascii="Arial" w:hAnsi="Arial" w:cs="Arial"/>
            <w:sz w:val="18"/>
            <w:lang w:val="es-MX" w:eastAsia="es-MX"/>
          </w:rPr>
        </w:pPr>
        <w:r w:rsidRPr="00D608F3">
          <w:rPr>
            <w:rFonts w:ascii="Arial" w:hAnsi="Arial" w:cs="Arial"/>
            <w:sz w:val="18"/>
            <w:lang w:val="es-MX" w:eastAsia="es-MX"/>
          </w:rPr>
          <w:fldChar w:fldCharType="begin"/>
        </w:r>
        <w:r w:rsidRPr="00D608F3">
          <w:rPr>
            <w:rFonts w:ascii="Arial" w:hAnsi="Arial" w:cs="Arial"/>
            <w:sz w:val="18"/>
            <w:lang w:val="es-MX" w:eastAsia="es-MX"/>
          </w:rPr>
          <w:instrText>PAGE   \* MERGEFORMAT</w:instrText>
        </w:r>
        <w:r w:rsidRPr="00D608F3">
          <w:rPr>
            <w:rFonts w:ascii="Arial" w:hAnsi="Arial" w:cs="Arial"/>
            <w:sz w:val="18"/>
            <w:lang w:val="es-MX" w:eastAsia="es-MX"/>
          </w:rPr>
          <w:fldChar w:fldCharType="separate"/>
        </w:r>
        <w:r w:rsidR="00095FF6">
          <w:rPr>
            <w:rFonts w:ascii="Arial" w:hAnsi="Arial" w:cs="Arial"/>
            <w:noProof/>
            <w:sz w:val="18"/>
            <w:lang w:val="es-MX" w:eastAsia="es-MX"/>
          </w:rPr>
          <w:t>2</w:t>
        </w:r>
        <w:r w:rsidRPr="00D608F3">
          <w:rPr>
            <w:rFonts w:ascii="Arial" w:hAnsi="Arial" w:cs="Arial"/>
            <w:sz w:val="18"/>
            <w:lang w:val="es-MX" w:eastAsia="es-MX"/>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8AA0B" w14:textId="77777777" w:rsidR="007654F6" w:rsidRDefault="007654F6">
      <w:r>
        <w:separator/>
      </w:r>
    </w:p>
  </w:footnote>
  <w:footnote w:type="continuationSeparator" w:id="0">
    <w:p w14:paraId="35190707" w14:textId="77777777" w:rsidR="007654F6" w:rsidRDefault="007654F6">
      <w:r>
        <w:continuationSeparator/>
      </w:r>
    </w:p>
  </w:footnote>
  <w:footnote w:id="1">
    <w:p w14:paraId="6E33AB62" w14:textId="77777777" w:rsidR="00EA3A56" w:rsidRPr="00D608F3" w:rsidRDefault="00EA3A56" w:rsidP="00D608F3">
      <w:pPr>
        <w:pStyle w:val="Textonotapie"/>
        <w:jc w:val="both"/>
        <w:rPr>
          <w:rFonts w:ascii="Arial" w:hAnsi="Arial" w:cs="Arial"/>
          <w:sz w:val="18"/>
          <w:szCs w:val="18"/>
        </w:rPr>
      </w:pPr>
      <w:r w:rsidRPr="00D608F3">
        <w:rPr>
          <w:rStyle w:val="Refdenotaalpie"/>
          <w:rFonts w:ascii="Arial" w:hAnsi="Arial" w:cs="Arial"/>
          <w:sz w:val="18"/>
          <w:szCs w:val="18"/>
        </w:rPr>
        <w:footnoteRef/>
      </w:r>
      <w:r w:rsidRPr="00D608F3">
        <w:rPr>
          <w:rFonts w:ascii="Arial" w:hAnsi="Arial" w:cs="Arial"/>
          <w:sz w:val="18"/>
          <w:szCs w:val="18"/>
        </w:rPr>
        <w:t xml:space="preserve"> Sentencia T-427 de 2018, Corte Constitucional.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502DCB" w:rsidRDefault="00502D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5023141B" w14:textId="77777777" w:rsidR="00502DCB" w:rsidRDefault="00502DC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6FF4" w14:textId="77777777" w:rsidR="00502DCB" w:rsidRPr="00D608F3" w:rsidRDefault="00502DCB" w:rsidP="00502DCB">
    <w:pPr>
      <w:widowControl w:val="0"/>
      <w:tabs>
        <w:tab w:val="center" w:pos="4419"/>
      </w:tabs>
      <w:autoSpaceDE w:val="0"/>
      <w:autoSpaceDN w:val="0"/>
      <w:adjustRightInd w:val="0"/>
      <w:jc w:val="both"/>
      <w:rPr>
        <w:rFonts w:ascii="Arial" w:hAnsi="Arial" w:cs="Arial"/>
        <w:bCs/>
        <w:iCs/>
        <w:sz w:val="18"/>
        <w:lang w:eastAsia="es-MX"/>
      </w:rPr>
    </w:pPr>
    <w:r w:rsidRPr="00D608F3">
      <w:rPr>
        <w:rFonts w:ascii="Arial" w:hAnsi="Arial" w:cs="Arial"/>
        <w:sz w:val="18"/>
        <w:lang w:val="es-MX" w:eastAsia="es-MX"/>
      </w:rPr>
      <w:t xml:space="preserve">Radicación No. </w:t>
    </w:r>
    <w:r w:rsidRPr="00D608F3">
      <w:rPr>
        <w:rFonts w:ascii="Arial" w:hAnsi="Arial" w:cs="Arial"/>
        <w:bCs/>
        <w:iCs/>
        <w:sz w:val="18"/>
        <w:lang w:eastAsia="es-MX"/>
      </w:rPr>
      <w:t>66001-31-05-002-2020-00209-01</w:t>
    </w:r>
  </w:p>
  <w:p w14:paraId="5C219724" w14:textId="77777777" w:rsidR="00502DCB" w:rsidRPr="00D608F3" w:rsidRDefault="00502DCB" w:rsidP="00502DCB">
    <w:pPr>
      <w:pStyle w:val="Encabezado"/>
      <w:jc w:val="both"/>
      <w:rPr>
        <w:rFonts w:ascii="Arial" w:hAnsi="Arial" w:cs="Arial"/>
        <w:sz w:val="18"/>
      </w:rPr>
    </w:pPr>
    <w:r w:rsidRPr="00D608F3">
      <w:rPr>
        <w:rFonts w:ascii="Arial" w:hAnsi="Arial" w:cs="Arial"/>
        <w:sz w:val="18"/>
      </w:rPr>
      <w:t xml:space="preserve">Mónica Pineda Gutiérrez Vs Colpensiones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B1F"/>
    <w:multiLevelType w:val="multilevel"/>
    <w:tmpl w:val="D9B232B4"/>
    <w:lvl w:ilvl="0">
      <w:start w:val="1"/>
      <w:numFmt w:val="upperRoman"/>
      <w:lvlText w:val="%1."/>
      <w:lvlJc w:val="left"/>
      <w:pPr>
        <w:ind w:left="1571" w:hanging="720"/>
      </w:pPr>
      <w:rPr>
        <w:b/>
        <w:bCs/>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
    <w:nsid w:val="5D2A6009"/>
    <w:multiLevelType w:val="hybridMultilevel"/>
    <w:tmpl w:val="32507752"/>
    <w:lvl w:ilvl="0" w:tplc="C7DE3F6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DD"/>
    <w:rsid w:val="00017144"/>
    <w:rsid w:val="00045F26"/>
    <w:rsid w:val="0005615D"/>
    <w:rsid w:val="0008429C"/>
    <w:rsid w:val="00095FF6"/>
    <w:rsid w:val="000A7024"/>
    <w:rsid w:val="000C4760"/>
    <w:rsid w:val="000D2D11"/>
    <w:rsid w:val="000F2DD7"/>
    <w:rsid w:val="000F5787"/>
    <w:rsid w:val="00107816"/>
    <w:rsid w:val="00110522"/>
    <w:rsid w:val="00175A49"/>
    <w:rsid w:val="001A1764"/>
    <w:rsid w:val="001D251E"/>
    <w:rsid w:val="001E44C8"/>
    <w:rsid w:val="00207497"/>
    <w:rsid w:val="00217B19"/>
    <w:rsid w:val="00252FB3"/>
    <w:rsid w:val="00263C57"/>
    <w:rsid w:val="00273C52"/>
    <w:rsid w:val="00280C16"/>
    <w:rsid w:val="003337E8"/>
    <w:rsid w:val="00384DA0"/>
    <w:rsid w:val="003B1FEB"/>
    <w:rsid w:val="003E4FCA"/>
    <w:rsid w:val="004078EF"/>
    <w:rsid w:val="004162B0"/>
    <w:rsid w:val="00421CB7"/>
    <w:rsid w:val="004323DE"/>
    <w:rsid w:val="0045187F"/>
    <w:rsid w:val="00467B1E"/>
    <w:rsid w:val="004C42C8"/>
    <w:rsid w:val="004D75A1"/>
    <w:rsid w:val="00502DCB"/>
    <w:rsid w:val="005337FD"/>
    <w:rsid w:val="00554192"/>
    <w:rsid w:val="005660C9"/>
    <w:rsid w:val="00582EFF"/>
    <w:rsid w:val="00592BA3"/>
    <w:rsid w:val="005A1F88"/>
    <w:rsid w:val="005A2D1B"/>
    <w:rsid w:val="005D0CDD"/>
    <w:rsid w:val="005D3101"/>
    <w:rsid w:val="005D6BCD"/>
    <w:rsid w:val="005E2F76"/>
    <w:rsid w:val="00613F5C"/>
    <w:rsid w:val="0063304D"/>
    <w:rsid w:val="00650F24"/>
    <w:rsid w:val="00652CDD"/>
    <w:rsid w:val="006606F1"/>
    <w:rsid w:val="006850B7"/>
    <w:rsid w:val="00690608"/>
    <w:rsid w:val="006A4FC8"/>
    <w:rsid w:val="006C29C6"/>
    <w:rsid w:val="006E1018"/>
    <w:rsid w:val="00704B4F"/>
    <w:rsid w:val="00740465"/>
    <w:rsid w:val="007641D0"/>
    <w:rsid w:val="007654F6"/>
    <w:rsid w:val="007869ED"/>
    <w:rsid w:val="007B2287"/>
    <w:rsid w:val="007B64E0"/>
    <w:rsid w:val="007F5F1E"/>
    <w:rsid w:val="00841A22"/>
    <w:rsid w:val="008539E9"/>
    <w:rsid w:val="008746E3"/>
    <w:rsid w:val="00885C16"/>
    <w:rsid w:val="00892335"/>
    <w:rsid w:val="008C3278"/>
    <w:rsid w:val="008D20D8"/>
    <w:rsid w:val="009E0C26"/>
    <w:rsid w:val="009E60F8"/>
    <w:rsid w:val="00A160F5"/>
    <w:rsid w:val="00AE10A7"/>
    <w:rsid w:val="00B03EA8"/>
    <w:rsid w:val="00B3223C"/>
    <w:rsid w:val="00B76225"/>
    <w:rsid w:val="00BF6F18"/>
    <w:rsid w:val="00C17175"/>
    <w:rsid w:val="00C84C84"/>
    <w:rsid w:val="00C85369"/>
    <w:rsid w:val="00CA333D"/>
    <w:rsid w:val="00CF5D25"/>
    <w:rsid w:val="00D313E3"/>
    <w:rsid w:val="00D608F3"/>
    <w:rsid w:val="00D60C86"/>
    <w:rsid w:val="00D61963"/>
    <w:rsid w:val="00D80C95"/>
    <w:rsid w:val="00DA4316"/>
    <w:rsid w:val="00E13535"/>
    <w:rsid w:val="00E16D3B"/>
    <w:rsid w:val="00E90273"/>
    <w:rsid w:val="00EA3A56"/>
    <w:rsid w:val="00EA7A41"/>
    <w:rsid w:val="00EC53E1"/>
    <w:rsid w:val="00ED63A1"/>
    <w:rsid w:val="00EE705F"/>
    <w:rsid w:val="00F02105"/>
    <w:rsid w:val="00F61B84"/>
    <w:rsid w:val="00F621D9"/>
    <w:rsid w:val="00FD2FE0"/>
    <w:rsid w:val="07C28848"/>
    <w:rsid w:val="0BCCCD85"/>
    <w:rsid w:val="0F871A3F"/>
    <w:rsid w:val="12762D62"/>
    <w:rsid w:val="14B14C0A"/>
    <w:rsid w:val="1854CE48"/>
    <w:rsid w:val="1E05ACFD"/>
    <w:rsid w:val="29C25610"/>
    <w:rsid w:val="2D5D5A0F"/>
    <w:rsid w:val="2E3C321B"/>
    <w:rsid w:val="3633D331"/>
    <w:rsid w:val="383AC62F"/>
    <w:rsid w:val="3C6F9E1E"/>
    <w:rsid w:val="411AC6C2"/>
    <w:rsid w:val="4A95896A"/>
    <w:rsid w:val="4DE6184F"/>
    <w:rsid w:val="513AAC22"/>
    <w:rsid w:val="53DF4D82"/>
    <w:rsid w:val="5421D827"/>
    <w:rsid w:val="5724CC09"/>
    <w:rsid w:val="5D817503"/>
    <w:rsid w:val="5F6D4BAC"/>
    <w:rsid w:val="607B64AE"/>
    <w:rsid w:val="74520DA7"/>
    <w:rsid w:val="7DF6B8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DD"/>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5D0CDD"/>
    <w:pPr>
      <w:keepNext/>
      <w:keepLines/>
      <w:spacing w:before="240"/>
      <w:outlineLvl w:val="0"/>
    </w:pPr>
    <w:rPr>
      <w:rFonts w:asciiTheme="majorHAnsi" w:eastAsiaTheme="majorEastAsia" w:hAnsiTheme="majorHAnsi" w:cstheme="majorBidi"/>
      <w:color w:val="2F5496" w:themeColor="accent1" w:themeShade="BF"/>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0CDD"/>
    <w:rPr>
      <w:rFonts w:asciiTheme="majorHAnsi" w:eastAsiaTheme="majorEastAsia" w:hAnsiTheme="majorHAnsi" w:cstheme="majorBidi"/>
      <w:color w:val="2F5496" w:themeColor="accent1" w:themeShade="BF"/>
      <w:sz w:val="32"/>
      <w:szCs w:val="32"/>
      <w:lang w:val="es-ES_tradnl" w:eastAsia="es-ES"/>
    </w:rPr>
  </w:style>
  <w:style w:type="paragraph" w:styleId="Encabezado">
    <w:name w:val="header"/>
    <w:basedOn w:val="Normal"/>
    <w:link w:val="EncabezadoCar"/>
    <w:uiPriority w:val="99"/>
    <w:rsid w:val="005D0CDD"/>
    <w:pPr>
      <w:tabs>
        <w:tab w:val="center" w:pos="4252"/>
        <w:tab w:val="right" w:pos="8504"/>
      </w:tabs>
    </w:pPr>
  </w:style>
  <w:style w:type="character" w:customStyle="1" w:styleId="EncabezadoCar">
    <w:name w:val="Encabezado Car"/>
    <w:basedOn w:val="Fuentedeprrafopredeter"/>
    <w:link w:val="Encabezado"/>
    <w:uiPriority w:val="99"/>
    <w:rsid w:val="005D0CDD"/>
    <w:rPr>
      <w:rFonts w:ascii="Times New Roman" w:eastAsia="Times New Roman" w:hAnsi="Times New Roman" w:cs="Times New Roman"/>
      <w:sz w:val="24"/>
      <w:szCs w:val="24"/>
      <w:lang w:val="es-ES" w:eastAsia="es-ES_tradnl"/>
    </w:rPr>
  </w:style>
  <w:style w:type="character" w:styleId="Nmerodepgina">
    <w:name w:val="page number"/>
    <w:basedOn w:val="Fuentedeprrafopredeter"/>
    <w:rsid w:val="005D0CDD"/>
  </w:style>
  <w:style w:type="paragraph" w:styleId="Piedepgina">
    <w:name w:val="footer"/>
    <w:basedOn w:val="Normal"/>
    <w:link w:val="PiedepginaCar"/>
    <w:uiPriority w:val="99"/>
    <w:rsid w:val="005D0CDD"/>
    <w:pPr>
      <w:tabs>
        <w:tab w:val="center" w:pos="4252"/>
        <w:tab w:val="right" w:pos="8504"/>
      </w:tabs>
    </w:pPr>
  </w:style>
  <w:style w:type="character" w:customStyle="1" w:styleId="PiedepginaCar">
    <w:name w:val="Pie de página Car"/>
    <w:basedOn w:val="Fuentedeprrafopredeter"/>
    <w:link w:val="Piedepgina"/>
    <w:uiPriority w:val="99"/>
    <w:rsid w:val="005D0CDD"/>
    <w:rPr>
      <w:rFonts w:ascii="Times New Roman" w:eastAsia="Times New Roman" w:hAnsi="Times New Roman" w:cs="Times New Roman"/>
      <w:sz w:val="24"/>
      <w:szCs w:val="24"/>
      <w:lang w:val="es-ES" w:eastAsia="es-ES_tradnl"/>
    </w:rPr>
  </w:style>
  <w:style w:type="paragraph" w:customStyle="1" w:styleId="Textoindependiente21">
    <w:name w:val="Texto independiente 21"/>
    <w:basedOn w:val="Normal"/>
    <w:rsid w:val="005D0CDD"/>
    <w:pPr>
      <w:spacing w:line="360" w:lineRule="auto"/>
      <w:jc w:val="both"/>
    </w:pPr>
    <w:rPr>
      <w:rFonts w:ascii="Arial" w:hAnsi="Arial"/>
      <w:b/>
      <w:sz w:val="28"/>
      <w:lang w:val="es-ES_tradnl"/>
    </w:rPr>
  </w:style>
  <w:style w:type="paragraph" w:customStyle="1" w:styleId="Prrafodelista1">
    <w:name w:val="Párrafo de lista1"/>
    <w:basedOn w:val="Normal"/>
    <w:rsid w:val="005D0CDD"/>
    <w:pPr>
      <w:ind w:left="720"/>
      <w:contextualSpacing/>
    </w:pPr>
  </w:style>
  <w:style w:type="paragraph" w:styleId="Sinespaciado">
    <w:name w:val="No Spacing"/>
    <w:link w:val="SinespaciadoCar"/>
    <w:uiPriority w:val="1"/>
    <w:qFormat/>
    <w:rsid w:val="005D0CDD"/>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0CDD"/>
    <w:pPr>
      <w:ind w:left="720"/>
      <w:contextualSpacing/>
    </w:pPr>
  </w:style>
  <w:style w:type="table" w:styleId="Tablaconcuadrcula">
    <w:name w:val="Table Grid"/>
    <w:basedOn w:val="Tablanormal"/>
    <w:uiPriority w:val="39"/>
    <w:rsid w:val="005D0CD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uiPriority w:val="99"/>
    <w:qFormat/>
    <w:rsid w:val="005D0CDD"/>
    <w:pPr>
      <w:spacing w:line="360" w:lineRule="auto"/>
      <w:jc w:val="center"/>
    </w:pPr>
    <w:rPr>
      <w:rFonts w:ascii="Arial Narrow" w:hAnsi="Arial Narrow" w:cs="Arial"/>
      <w:b/>
      <w:lang w:eastAsia="es-ES"/>
    </w:rPr>
  </w:style>
  <w:style w:type="character" w:customStyle="1" w:styleId="TtuloCar">
    <w:name w:val="Título Car"/>
    <w:basedOn w:val="Fuentedeprrafopredeter"/>
    <w:link w:val="Ttulo"/>
    <w:uiPriority w:val="99"/>
    <w:rsid w:val="005D0CDD"/>
    <w:rPr>
      <w:rFonts w:ascii="Arial Narrow" w:eastAsia="Times New Roman" w:hAnsi="Arial Narrow" w:cs="Arial"/>
      <w:b/>
      <w:sz w:val="24"/>
      <w:szCs w:val="24"/>
      <w:lang w:val="es-ES" w:eastAsia="es-ES"/>
    </w:rPr>
  </w:style>
  <w:style w:type="character" w:customStyle="1" w:styleId="SinespaciadoCar">
    <w:name w:val="Sin espaciado Car"/>
    <w:link w:val="Sinespaciado"/>
    <w:uiPriority w:val="1"/>
    <w:locked/>
    <w:rsid w:val="005D0CDD"/>
    <w:rPr>
      <w:rFonts w:ascii="Times New Roman" w:eastAsia="Times New Roman" w:hAnsi="Times New Roman" w:cs="Times New Roman"/>
      <w:sz w:val="20"/>
      <w:szCs w:val="20"/>
      <w:lang w:val="es-ES" w:eastAsia="es-ES"/>
    </w:rPr>
  </w:style>
  <w:style w:type="paragraph" w:customStyle="1" w:styleId="paragraph">
    <w:name w:val="paragraph"/>
    <w:basedOn w:val="Normal"/>
    <w:rsid w:val="005D6BCD"/>
    <w:pPr>
      <w:spacing w:before="100" w:beforeAutospacing="1" w:after="100" w:afterAutospacing="1"/>
    </w:pPr>
    <w:rPr>
      <w:lang w:eastAsia="es-ES"/>
    </w:rPr>
  </w:style>
  <w:style w:type="character" w:customStyle="1" w:styleId="normaltextrun">
    <w:name w:val="normaltextrun"/>
    <w:basedOn w:val="Fuentedeprrafopredeter"/>
    <w:rsid w:val="005D6BCD"/>
  </w:style>
  <w:style w:type="character" w:customStyle="1" w:styleId="eop">
    <w:name w:val="eop"/>
    <w:basedOn w:val="Fuentedeprrafopredeter"/>
    <w:rsid w:val="005D6BCD"/>
  </w:style>
  <w:style w:type="character" w:customStyle="1" w:styleId="superscript">
    <w:name w:val="superscript"/>
    <w:basedOn w:val="Fuentedeprrafopredeter"/>
    <w:rsid w:val="005D6BCD"/>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Footnote refere,Footnote Text Char"/>
    <w:basedOn w:val="Normal"/>
    <w:link w:val="TextonotapieCar"/>
    <w:uiPriority w:val="99"/>
    <w:unhideWhenUsed/>
    <w:qFormat/>
    <w:rsid w:val="004162B0"/>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F Car"/>
    <w:basedOn w:val="Fuentedeprrafopredeter"/>
    <w:link w:val="Textonotapie"/>
    <w:uiPriority w:val="99"/>
    <w:rsid w:val="004162B0"/>
    <w:rPr>
      <w:rFonts w:ascii="Times New Roman" w:eastAsia="Times New Roman" w:hAnsi="Times New Roman" w:cs="Times New Roman"/>
      <w:sz w:val="20"/>
      <w:szCs w:val="20"/>
      <w:lang w:val="es-ES" w:eastAsia="es-ES_tradnl"/>
    </w:rPr>
  </w:style>
  <w:style w:type="character" w:styleId="Refdenotaalpie">
    <w:name w:val="footnote reference"/>
    <w:aliases w:val="Texto de nota al pie,Footnotes refss,Appel note de bas de page,referencia nota al pie,Footnote number,BVI fnr,f,Ref. de nota al pie 2,Fago Fußnotenzeichen,Nota a pie,Footnote symbol,Footnote,Char Car Car Car Ca,Ref. de nota al pie2,R"/>
    <w:basedOn w:val="Fuentedeprrafopredeter"/>
    <w:uiPriority w:val="99"/>
    <w:unhideWhenUsed/>
    <w:qFormat/>
    <w:rsid w:val="004162B0"/>
    <w:rPr>
      <w:vertAlign w:val="superscript"/>
    </w:rPr>
  </w:style>
  <w:style w:type="paragraph" w:customStyle="1" w:styleId="Textoindependiente22">
    <w:name w:val="Texto independiente 22"/>
    <w:basedOn w:val="Normal"/>
    <w:rsid w:val="00592BA3"/>
    <w:pPr>
      <w:overflowPunct w:val="0"/>
      <w:autoSpaceDE w:val="0"/>
      <w:autoSpaceDN w:val="0"/>
      <w:adjustRightInd w:val="0"/>
      <w:spacing w:line="360" w:lineRule="auto"/>
      <w:ind w:firstLine="2835"/>
      <w:jc w:val="both"/>
    </w:pPr>
    <w:rPr>
      <w:rFonts w:ascii="Verdana" w:hAnsi="Verdana"/>
      <w:szCs w:val="20"/>
      <w:lang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923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335"/>
    <w:rPr>
      <w:rFonts w:ascii="Segoe UI" w:eastAsia="Times New Roman" w:hAnsi="Segoe UI" w:cs="Segoe UI"/>
      <w:sz w:val="18"/>
      <w:szCs w:val="18"/>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DD"/>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5D0CDD"/>
    <w:pPr>
      <w:keepNext/>
      <w:keepLines/>
      <w:spacing w:before="240"/>
      <w:outlineLvl w:val="0"/>
    </w:pPr>
    <w:rPr>
      <w:rFonts w:asciiTheme="majorHAnsi" w:eastAsiaTheme="majorEastAsia" w:hAnsiTheme="majorHAnsi" w:cstheme="majorBidi"/>
      <w:color w:val="2F5496" w:themeColor="accent1" w:themeShade="BF"/>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0CDD"/>
    <w:rPr>
      <w:rFonts w:asciiTheme="majorHAnsi" w:eastAsiaTheme="majorEastAsia" w:hAnsiTheme="majorHAnsi" w:cstheme="majorBidi"/>
      <w:color w:val="2F5496" w:themeColor="accent1" w:themeShade="BF"/>
      <w:sz w:val="32"/>
      <w:szCs w:val="32"/>
      <w:lang w:val="es-ES_tradnl" w:eastAsia="es-ES"/>
    </w:rPr>
  </w:style>
  <w:style w:type="paragraph" w:styleId="Encabezado">
    <w:name w:val="header"/>
    <w:basedOn w:val="Normal"/>
    <w:link w:val="EncabezadoCar"/>
    <w:uiPriority w:val="99"/>
    <w:rsid w:val="005D0CDD"/>
    <w:pPr>
      <w:tabs>
        <w:tab w:val="center" w:pos="4252"/>
        <w:tab w:val="right" w:pos="8504"/>
      </w:tabs>
    </w:pPr>
  </w:style>
  <w:style w:type="character" w:customStyle="1" w:styleId="EncabezadoCar">
    <w:name w:val="Encabezado Car"/>
    <w:basedOn w:val="Fuentedeprrafopredeter"/>
    <w:link w:val="Encabezado"/>
    <w:uiPriority w:val="99"/>
    <w:rsid w:val="005D0CDD"/>
    <w:rPr>
      <w:rFonts w:ascii="Times New Roman" w:eastAsia="Times New Roman" w:hAnsi="Times New Roman" w:cs="Times New Roman"/>
      <w:sz w:val="24"/>
      <w:szCs w:val="24"/>
      <w:lang w:val="es-ES" w:eastAsia="es-ES_tradnl"/>
    </w:rPr>
  </w:style>
  <w:style w:type="character" w:styleId="Nmerodepgina">
    <w:name w:val="page number"/>
    <w:basedOn w:val="Fuentedeprrafopredeter"/>
    <w:rsid w:val="005D0CDD"/>
  </w:style>
  <w:style w:type="paragraph" w:styleId="Piedepgina">
    <w:name w:val="footer"/>
    <w:basedOn w:val="Normal"/>
    <w:link w:val="PiedepginaCar"/>
    <w:uiPriority w:val="99"/>
    <w:rsid w:val="005D0CDD"/>
    <w:pPr>
      <w:tabs>
        <w:tab w:val="center" w:pos="4252"/>
        <w:tab w:val="right" w:pos="8504"/>
      </w:tabs>
    </w:pPr>
  </w:style>
  <w:style w:type="character" w:customStyle="1" w:styleId="PiedepginaCar">
    <w:name w:val="Pie de página Car"/>
    <w:basedOn w:val="Fuentedeprrafopredeter"/>
    <w:link w:val="Piedepgina"/>
    <w:uiPriority w:val="99"/>
    <w:rsid w:val="005D0CDD"/>
    <w:rPr>
      <w:rFonts w:ascii="Times New Roman" w:eastAsia="Times New Roman" w:hAnsi="Times New Roman" w:cs="Times New Roman"/>
      <w:sz w:val="24"/>
      <w:szCs w:val="24"/>
      <w:lang w:val="es-ES" w:eastAsia="es-ES_tradnl"/>
    </w:rPr>
  </w:style>
  <w:style w:type="paragraph" w:customStyle="1" w:styleId="Textoindependiente21">
    <w:name w:val="Texto independiente 21"/>
    <w:basedOn w:val="Normal"/>
    <w:rsid w:val="005D0CDD"/>
    <w:pPr>
      <w:spacing w:line="360" w:lineRule="auto"/>
      <w:jc w:val="both"/>
    </w:pPr>
    <w:rPr>
      <w:rFonts w:ascii="Arial" w:hAnsi="Arial"/>
      <w:b/>
      <w:sz w:val="28"/>
      <w:lang w:val="es-ES_tradnl"/>
    </w:rPr>
  </w:style>
  <w:style w:type="paragraph" w:customStyle="1" w:styleId="Prrafodelista1">
    <w:name w:val="Párrafo de lista1"/>
    <w:basedOn w:val="Normal"/>
    <w:rsid w:val="005D0CDD"/>
    <w:pPr>
      <w:ind w:left="720"/>
      <w:contextualSpacing/>
    </w:pPr>
  </w:style>
  <w:style w:type="paragraph" w:styleId="Sinespaciado">
    <w:name w:val="No Spacing"/>
    <w:link w:val="SinespaciadoCar"/>
    <w:uiPriority w:val="1"/>
    <w:qFormat/>
    <w:rsid w:val="005D0CDD"/>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0CDD"/>
    <w:pPr>
      <w:ind w:left="720"/>
      <w:contextualSpacing/>
    </w:pPr>
  </w:style>
  <w:style w:type="table" w:styleId="Tablaconcuadrcula">
    <w:name w:val="Table Grid"/>
    <w:basedOn w:val="Tablanormal"/>
    <w:uiPriority w:val="39"/>
    <w:rsid w:val="005D0CD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uiPriority w:val="99"/>
    <w:qFormat/>
    <w:rsid w:val="005D0CDD"/>
    <w:pPr>
      <w:spacing w:line="360" w:lineRule="auto"/>
      <w:jc w:val="center"/>
    </w:pPr>
    <w:rPr>
      <w:rFonts w:ascii="Arial Narrow" w:hAnsi="Arial Narrow" w:cs="Arial"/>
      <w:b/>
      <w:lang w:eastAsia="es-ES"/>
    </w:rPr>
  </w:style>
  <w:style w:type="character" w:customStyle="1" w:styleId="TtuloCar">
    <w:name w:val="Título Car"/>
    <w:basedOn w:val="Fuentedeprrafopredeter"/>
    <w:link w:val="Ttulo"/>
    <w:uiPriority w:val="99"/>
    <w:rsid w:val="005D0CDD"/>
    <w:rPr>
      <w:rFonts w:ascii="Arial Narrow" w:eastAsia="Times New Roman" w:hAnsi="Arial Narrow" w:cs="Arial"/>
      <w:b/>
      <w:sz w:val="24"/>
      <w:szCs w:val="24"/>
      <w:lang w:val="es-ES" w:eastAsia="es-ES"/>
    </w:rPr>
  </w:style>
  <w:style w:type="character" w:customStyle="1" w:styleId="SinespaciadoCar">
    <w:name w:val="Sin espaciado Car"/>
    <w:link w:val="Sinespaciado"/>
    <w:uiPriority w:val="1"/>
    <w:locked/>
    <w:rsid w:val="005D0CDD"/>
    <w:rPr>
      <w:rFonts w:ascii="Times New Roman" w:eastAsia="Times New Roman" w:hAnsi="Times New Roman" w:cs="Times New Roman"/>
      <w:sz w:val="20"/>
      <w:szCs w:val="20"/>
      <w:lang w:val="es-ES" w:eastAsia="es-ES"/>
    </w:rPr>
  </w:style>
  <w:style w:type="paragraph" w:customStyle="1" w:styleId="paragraph">
    <w:name w:val="paragraph"/>
    <w:basedOn w:val="Normal"/>
    <w:rsid w:val="005D6BCD"/>
    <w:pPr>
      <w:spacing w:before="100" w:beforeAutospacing="1" w:after="100" w:afterAutospacing="1"/>
    </w:pPr>
    <w:rPr>
      <w:lang w:eastAsia="es-ES"/>
    </w:rPr>
  </w:style>
  <w:style w:type="character" w:customStyle="1" w:styleId="normaltextrun">
    <w:name w:val="normaltextrun"/>
    <w:basedOn w:val="Fuentedeprrafopredeter"/>
    <w:rsid w:val="005D6BCD"/>
  </w:style>
  <w:style w:type="character" w:customStyle="1" w:styleId="eop">
    <w:name w:val="eop"/>
    <w:basedOn w:val="Fuentedeprrafopredeter"/>
    <w:rsid w:val="005D6BCD"/>
  </w:style>
  <w:style w:type="character" w:customStyle="1" w:styleId="superscript">
    <w:name w:val="superscript"/>
    <w:basedOn w:val="Fuentedeprrafopredeter"/>
    <w:rsid w:val="005D6BCD"/>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Footnote refere,Footnote Text Char"/>
    <w:basedOn w:val="Normal"/>
    <w:link w:val="TextonotapieCar"/>
    <w:uiPriority w:val="99"/>
    <w:unhideWhenUsed/>
    <w:qFormat/>
    <w:rsid w:val="004162B0"/>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F Car"/>
    <w:basedOn w:val="Fuentedeprrafopredeter"/>
    <w:link w:val="Textonotapie"/>
    <w:uiPriority w:val="99"/>
    <w:rsid w:val="004162B0"/>
    <w:rPr>
      <w:rFonts w:ascii="Times New Roman" w:eastAsia="Times New Roman" w:hAnsi="Times New Roman" w:cs="Times New Roman"/>
      <w:sz w:val="20"/>
      <w:szCs w:val="20"/>
      <w:lang w:val="es-ES" w:eastAsia="es-ES_tradnl"/>
    </w:rPr>
  </w:style>
  <w:style w:type="character" w:styleId="Refdenotaalpie">
    <w:name w:val="footnote reference"/>
    <w:aliases w:val="Texto de nota al pie,Footnotes refss,Appel note de bas de page,referencia nota al pie,Footnote number,BVI fnr,f,Ref. de nota al pie 2,Fago Fußnotenzeichen,Nota a pie,Footnote symbol,Footnote,Char Car Car Car Ca,Ref. de nota al pie2,R"/>
    <w:basedOn w:val="Fuentedeprrafopredeter"/>
    <w:uiPriority w:val="99"/>
    <w:unhideWhenUsed/>
    <w:qFormat/>
    <w:rsid w:val="004162B0"/>
    <w:rPr>
      <w:vertAlign w:val="superscript"/>
    </w:rPr>
  </w:style>
  <w:style w:type="paragraph" w:customStyle="1" w:styleId="Textoindependiente22">
    <w:name w:val="Texto independiente 22"/>
    <w:basedOn w:val="Normal"/>
    <w:rsid w:val="00592BA3"/>
    <w:pPr>
      <w:overflowPunct w:val="0"/>
      <w:autoSpaceDE w:val="0"/>
      <w:autoSpaceDN w:val="0"/>
      <w:adjustRightInd w:val="0"/>
      <w:spacing w:line="360" w:lineRule="auto"/>
      <w:ind w:firstLine="2835"/>
      <w:jc w:val="both"/>
    </w:pPr>
    <w:rPr>
      <w:rFonts w:ascii="Verdana" w:hAnsi="Verdana"/>
      <w:szCs w:val="20"/>
      <w:lang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923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335"/>
    <w:rPr>
      <w:rFonts w:ascii="Segoe UI" w:eastAsia="Times New Roman" w:hAnsi="Segoe UI" w:cs="Segoe UI"/>
      <w:sz w:val="18"/>
      <w:szCs w:val="18"/>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47054">
      <w:bodyDiv w:val="1"/>
      <w:marLeft w:val="0"/>
      <w:marRight w:val="0"/>
      <w:marTop w:val="0"/>
      <w:marBottom w:val="0"/>
      <w:divBdr>
        <w:top w:val="none" w:sz="0" w:space="0" w:color="auto"/>
        <w:left w:val="none" w:sz="0" w:space="0" w:color="auto"/>
        <w:bottom w:val="none" w:sz="0" w:space="0" w:color="auto"/>
        <w:right w:val="none" w:sz="0" w:space="0" w:color="auto"/>
      </w:divBdr>
      <w:divsChild>
        <w:div w:id="2051756814">
          <w:marLeft w:val="0"/>
          <w:marRight w:val="0"/>
          <w:marTop w:val="0"/>
          <w:marBottom w:val="0"/>
          <w:divBdr>
            <w:top w:val="none" w:sz="0" w:space="0" w:color="auto"/>
            <w:left w:val="none" w:sz="0" w:space="0" w:color="auto"/>
            <w:bottom w:val="none" w:sz="0" w:space="0" w:color="auto"/>
            <w:right w:val="none" w:sz="0" w:space="0" w:color="auto"/>
          </w:divBdr>
        </w:div>
        <w:div w:id="1916233243">
          <w:marLeft w:val="0"/>
          <w:marRight w:val="0"/>
          <w:marTop w:val="0"/>
          <w:marBottom w:val="0"/>
          <w:divBdr>
            <w:top w:val="none" w:sz="0" w:space="0" w:color="auto"/>
            <w:left w:val="none" w:sz="0" w:space="0" w:color="auto"/>
            <w:bottom w:val="none" w:sz="0" w:space="0" w:color="auto"/>
            <w:right w:val="none" w:sz="0" w:space="0" w:color="auto"/>
          </w:divBdr>
        </w:div>
        <w:div w:id="1114910071">
          <w:marLeft w:val="0"/>
          <w:marRight w:val="0"/>
          <w:marTop w:val="0"/>
          <w:marBottom w:val="0"/>
          <w:divBdr>
            <w:top w:val="none" w:sz="0" w:space="0" w:color="auto"/>
            <w:left w:val="none" w:sz="0" w:space="0" w:color="auto"/>
            <w:bottom w:val="none" w:sz="0" w:space="0" w:color="auto"/>
            <w:right w:val="none" w:sz="0" w:space="0" w:color="auto"/>
          </w:divBdr>
        </w:div>
        <w:div w:id="1041127281">
          <w:marLeft w:val="0"/>
          <w:marRight w:val="0"/>
          <w:marTop w:val="0"/>
          <w:marBottom w:val="0"/>
          <w:divBdr>
            <w:top w:val="none" w:sz="0" w:space="0" w:color="auto"/>
            <w:left w:val="none" w:sz="0" w:space="0" w:color="auto"/>
            <w:bottom w:val="none" w:sz="0" w:space="0" w:color="auto"/>
            <w:right w:val="none" w:sz="0" w:space="0" w:color="auto"/>
          </w:divBdr>
        </w:div>
        <w:div w:id="979573387">
          <w:marLeft w:val="0"/>
          <w:marRight w:val="0"/>
          <w:marTop w:val="0"/>
          <w:marBottom w:val="0"/>
          <w:divBdr>
            <w:top w:val="none" w:sz="0" w:space="0" w:color="auto"/>
            <w:left w:val="none" w:sz="0" w:space="0" w:color="auto"/>
            <w:bottom w:val="none" w:sz="0" w:space="0" w:color="auto"/>
            <w:right w:val="none" w:sz="0" w:space="0" w:color="auto"/>
          </w:divBdr>
        </w:div>
        <w:div w:id="1704667219">
          <w:marLeft w:val="0"/>
          <w:marRight w:val="0"/>
          <w:marTop w:val="0"/>
          <w:marBottom w:val="0"/>
          <w:divBdr>
            <w:top w:val="none" w:sz="0" w:space="0" w:color="auto"/>
            <w:left w:val="none" w:sz="0" w:space="0" w:color="auto"/>
            <w:bottom w:val="none" w:sz="0" w:space="0" w:color="auto"/>
            <w:right w:val="none" w:sz="0" w:space="0" w:color="auto"/>
          </w:divBdr>
        </w:div>
        <w:div w:id="338627892">
          <w:marLeft w:val="0"/>
          <w:marRight w:val="0"/>
          <w:marTop w:val="0"/>
          <w:marBottom w:val="0"/>
          <w:divBdr>
            <w:top w:val="none" w:sz="0" w:space="0" w:color="auto"/>
            <w:left w:val="none" w:sz="0" w:space="0" w:color="auto"/>
            <w:bottom w:val="none" w:sz="0" w:space="0" w:color="auto"/>
            <w:right w:val="none" w:sz="0" w:space="0" w:color="auto"/>
          </w:divBdr>
        </w:div>
        <w:div w:id="396712772">
          <w:marLeft w:val="0"/>
          <w:marRight w:val="0"/>
          <w:marTop w:val="0"/>
          <w:marBottom w:val="0"/>
          <w:divBdr>
            <w:top w:val="none" w:sz="0" w:space="0" w:color="auto"/>
            <w:left w:val="none" w:sz="0" w:space="0" w:color="auto"/>
            <w:bottom w:val="none" w:sz="0" w:space="0" w:color="auto"/>
            <w:right w:val="none" w:sz="0" w:space="0" w:color="auto"/>
          </w:divBdr>
        </w:div>
        <w:div w:id="1892691214">
          <w:marLeft w:val="0"/>
          <w:marRight w:val="0"/>
          <w:marTop w:val="0"/>
          <w:marBottom w:val="0"/>
          <w:divBdr>
            <w:top w:val="none" w:sz="0" w:space="0" w:color="auto"/>
            <w:left w:val="none" w:sz="0" w:space="0" w:color="auto"/>
            <w:bottom w:val="none" w:sz="0" w:space="0" w:color="auto"/>
            <w:right w:val="none" w:sz="0" w:space="0" w:color="auto"/>
          </w:divBdr>
        </w:div>
        <w:div w:id="199783740">
          <w:marLeft w:val="0"/>
          <w:marRight w:val="0"/>
          <w:marTop w:val="0"/>
          <w:marBottom w:val="0"/>
          <w:divBdr>
            <w:top w:val="none" w:sz="0" w:space="0" w:color="auto"/>
            <w:left w:val="none" w:sz="0" w:space="0" w:color="auto"/>
            <w:bottom w:val="none" w:sz="0" w:space="0" w:color="auto"/>
            <w:right w:val="none" w:sz="0" w:space="0" w:color="auto"/>
          </w:divBdr>
        </w:div>
        <w:div w:id="607978378">
          <w:marLeft w:val="0"/>
          <w:marRight w:val="0"/>
          <w:marTop w:val="0"/>
          <w:marBottom w:val="0"/>
          <w:divBdr>
            <w:top w:val="none" w:sz="0" w:space="0" w:color="auto"/>
            <w:left w:val="none" w:sz="0" w:space="0" w:color="auto"/>
            <w:bottom w:val="none" w:sz="0" w:space="0" w:color="auto"/>
            <w:right w:val="none" w:sz="0" w:space="0" w:color="auto"/>
          </w:divBdr>
        </w:div>
        <w:div w:id="996759936">
          <w:marLeft w:val="0"/>
          <w:marRight w:val="0"/>
          <w:marTop w:val="0"/>
          <w:marBottom w:val="0"/>
          <w:divBdr>
            <w:top w:val="none" w:sz="0" w:space="0" w:color="auto"/>
            <w:left w:val="none" w:sz="0" w:space="0" w:color="auto"/>
            <w:bottom w:val="none" w:sz="0" w:space="0" w:color="auto"/>
            <w:right w:val="none" w:sz="0" w:space="0" w:color="auto"/>
          </w:divBdr>
        </w:div>
        <w:div w:id="602148916">
          <w:marLeft w:val="0"/>
          <w:marRight w:val="0"/>
          <w:marTop w:val="0"/>
          <w:marBottom w:val="0"/>
          <w:divBdr>
            <w:top w:val="none" w:sz="0" w:space="0" w:color="auto"/>
            <w:left w:val="none" w:sz="0" w:space="0" w:color="auto"/>
            <w:bottom w:val="none" w:sz="0" w:space="0" w:color="auto"/>
            <w:right w:val="none" w:sz="0" w:space="0" w:color="auto"/>
          </w:divBdr>
        </w:div>
      </w:divsChild>
    </w:div>
    <w:div w:id="863591791">
      <w:bodyDiv w:val="1"/>
      <w:marLeft w:val="0"/>
      <w:marRight w:val="0"/>
      <w:marTop w:val="0"/>
      <w:marBottom w:val="0"/>
      <w:divBdr>
        <w:top w:val="none" w:sz="0" w:space="0" w:color="auto"/>
        <w:left w:val="none" w:sz="0" w:space="0" w:color="auto"/>
        <w:bottom w:val="none" w:sz="0" w:space="0" w:color="auto"/>
        <w:right w:val="none" w:sz="0" w:space="0" w:color="auto"/>
      </w:divBdr>
    </w:div>
    <w:div w:id="1123423706">
      <w:bodyDiv w:val="1"/>
      <w:marLeft w:val="0"/>
      <w:marRight w:val="0"/>
      <w:marTop w:val="0"/>
      <w:marBottom w:val="0"/>
      <w:divBdr>
        <w:top w:val="none" w:sz="0" w:space="0" w:color="auto"/>
        <w:left w:val="none" w:sz="0" w:space="0" w:color="auto"/>
        <w:bottom w:val="none" w:sz="0" w:space="0" w:color="auto"/>
        <w:right w:val="none" w:sz="0" w:space="0" w:color="auto"/>
      </w:divBdr>
    </w:div>
    <w:div w:id="1192187658">
      <w:bodyDiv w:val="1"/>
      <w:marLeft w:val="0"/>
      <w:marRight w:val="0"/>
      <w:marTop w:val="0"/>
      <w:marBottom w:val="0"/>
      <w:divBdr>
        <w:top w:val="none" w:sz="0" w:space="0" w:color="auto"/>
        <w:left w:val="none" w:sz="0" w:space="0" w:color="auto"/>
        <w:bottom w:val="none" w:sz="0" w:space="0" w:color="auto"/>
        <w:right w:val="none" w:sz="0" w:space="0" w:color="auto"/>
      </w:divBdr>
    </w:div>
    <w:div w:id="1301419258">
      <w:bodyDiv w:val="1"/>
      <w:marLeft w:val="0"/>
      <w:marRight w:val="0"/>
      <w:marTop w:val="0"/>
      <w:marBottom w:val="0"/>
      <w:divBdr>
        <w:top w:val="none" w:sz="0" w:space="0" w:color="auto"/>
        <w:left w:val="none" w:sz="0" w:space="0" w:color="auto"/>
        <w:bottom w:val="none" w:sz="0" w:space="0" w:color="auto"/>
        <w:right w:val="none" w:sz="0" w:space="0" w:color="auto"/>
      </w:divBdr>
    </w:div>
    <w:div w:id="1531722400">
      <w:bodyDiv w:val="1"/>
      <w:marLeft w:val="0"/>
      <w:marRight w:val="0"/>
      <w:marTop w:val="0"/>
      <w:marBottom w:val="0"/>
      <w:divBdr>
        <w:top w:val="none" w:sz="0" w:space="0" w:color="auto"/>
        <w:left w:val="none" w:sz="0" w:space="0" w:color="auto"/>
        <w:bottom w:val="none" w:sz="0" w:space="0" w:color="auto"/>
        <w:right w:val="none" w:sz="0" w:space="0" w:color="auto"/>
      </w:divBdr>
    </w:div>
    <w:div w:id="16554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58eefea6a5244099"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B94B80A56725B40B8515C9754BCDC34" ma:contentTypeVersion="2" ma:contentTypeDescription="Crear nuevo documento." ma:contentTypeScope="" ma:versionID="69965fce3465d7097613c54ebff2b767">
  <xsd:schema xmlns:xsd="http://www.w3.org/2001/XMLSchema" xmlns:xs="http://www.w3.org/2001/XMLSchema" xmlns:p="http://schemas.microsoft.com/office/2006/metadata/properties" xmlns:ns2="931b92e4-f1ee-4087-a7ed-77a90ba0f437" targetNamespace="http://schemas.microsoft.com/office/2006/metadata/properties" ma:root="true" ma:fieldsID="5af30d1fd6d2072e2f838d255a566e2d" ns2:_="">
    <xsd:import namespace="931b92e4-f1ee-4087-a7ed-77a90ba0f4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b92e4-f1ee-4087-a7ed-77a90ba0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86E2-69BC-4265-854C-42B7B8F0F2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E9775-A997-487E-8D63-E08FE901C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b92e4-f1ee-4087-a7ed-77a90ba0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1BA03-7E99-470B-8746-67E3BA654EB9}">
  <ds:schemaRefs>
    <ds:schemaRef ds:uri="http://schemas.microsoft.com/sharepoint/v3/contenttype/forms"/>
  </ds:schemaRefs>
</ds:datastoreItem>
</file>

<file path=customXml/itemProps4.xml><?xml version="1.0" encoding="utf-8"?>
<ds:datastoreItem xmlns:ds="http://schemas.openxmlformats.org/officeDocument/2006/customXml" ds:itemID="{99D860F5-9212-4A12-BAE2-CA5320A9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4362</Words>
  <Characters>23994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dcterms:created xsi:type="dcterms:W3CDTF">2020-10-27T19:56:00Z</dcterms:created>
  <dcterms:modified xsi:type="dcterms:W3CDTF">2020-11-15T02:18:00Z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0x0101008B94B80A56725B40B8515C9754BCDC34</vt:lpwstr>
  </property>
</Properties>
</file>