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DA770" w14:textId="77777777" w:rsidR="001F5B6E" w:rsidRPr="001F5B6E" w:rsidRDefault="001F5B6E" w:rsidP="001F5B6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OLE_LINK96"/>
      <w:bookmarkStart w:id="1" w:name="OLE_LINK63"/>
      <w:bookmarkStart w:id="2" w:name="OLE_LINK61"/>
      <w:bookmarkStart w:id="3" w:name="_GoBack"/>
      <w:bookmarkEnd w:id="3"/>
      <w:r w:rsidRPr="001F5B6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1F5B6E">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0CDD4091" w14:textId="77777777" w:rsidR="001F5B6E" w:rsidRPr="001F5B6E" w:rsidRDefault="001F5B6E" w:rsidP="001F5B6E">
      <w:pPr>
        <w:spacing w:after="0" w:line="240" w:lineRule="auto"/>
        <w:jc w:val="both"/>
        <w:rPr>
          <w:rFonts w:ascii="Arial" w:eastAsia="Times New Roman" w:hAnsi="Arial" w:cs="Arial"/>
          <w:sz w:val="20"/>
          <w:szCs w:val="20"/>
          <w:lang w:val="es-419" w:eastAsia="es-ES"/>
        </w:rPr>
      </w:pPr>
    </w:p>
    <w:p w14:paraId="2C967DA5" w14:textId="77777777" w:rsidR="001F5B6E" w:rsidRPr="001F5B6E" w:rsidRDefault="001F5B6E" w:rsidP="001F5B6E">
      <w:pPr>
        <w:spacing w:after="0" w:line="240" w:lineRule="auto"/>
        <w:jc w:val="both"/>
        <w:rPr>
          <w:rFonts w:ascii="Arial" w:eastAsia="Times New Roman" w:hAnsi="Arial" w:cs="Arial"/>
          <w:sz w:val="20"/>
          <w:szCs w:val="20"/>
          <w:lang w:val="es-419" w:eastAsia="es-ES"/>
        </w:rPr>
      </w:pPr>
      <w:r w:rsidRPr="001F5B6E">
        <w:rPr>
          <w:rFonts w:ascii="Arial" w:eastAsia="Times New Roman" w:hAnsi="Arial" w:cs="Arial"/>
          <w:sz w:val="20"/>
          <w:szCs w:val="20"/>
          <w:lang w:val="es-419" w:eastAsia="es-ES"/>
        </w:rPr>
        <w:t>Providencia</w:t>
      </w:r>
      <w:r w:rsidRPr="001F5B6E">
        <w:rPr>
          <w:rFonts w:ascii="Arial" w:eastAsia="Times New Roman" w:hAnsi="Arial" w:cs="Arial"/>
          <w:sz w:val="20"/>
          <w:szCs w:val="20"/>
          <w:lang w:val="es-419" w:eastAsia="es-ES"/>
        </w:rPr>
        <w:tab/>
        <w:t>: Sentencia de segunda instancia del 11 de diciembre de 2020</w:t>
      </w:r>
    </w:p>
    <w:p w14:paraId="245EFD9B" w14:textId="77777777" w:rsidR="001F5B6E" w:rsidRPr="001F5B6E" w:rsidRDefault="001F5B6E" w:rsidP="001F5B6E">
      <w:pPr>
        <w:spacing w:after="0" w:line="240" w:lineRule="auto"/>
        <w:jc w:val="both"/>
        <w:rPr>
          <w:rFonts w:ascii="Arial" w:eastAsia="Times New Roman" w:hAnsi="Arial" w:cs="Arial"/>
          <w:sz w:val="20"/>
          <w:szCs w:val="20"/>
          <w:lang w:val="es-419" w:eastAsia="es-ES"/>
        </w:rPr>
      </w:pPr>
      <w:r w:rsidRPr="001F5B6E">
        <w:rPr>
          <w:rFonts w:ascii="Arial" w:eastAsia="Times New Roman" w:hAnsi="Arial" w:cs="Arial"/>
          <w:sz w:val="20"/>
          <w:szCs w:val="20"/>
          <w:lang w:val="es-419" w:eastAsia="es-ES"/>
        </w:rPr>
        <w:t xml:space="preserve">Radicación No. </w:t>
      </w:r>
      <w:r w:rsidRPr="001F5B6E">
        <w:rPr>
          <w:rFonts w:ascii="Arial" w:eastAsia="Times New Roman" w:hAnsi="Arial" w:cs="Arial"/>
          <w:sz w:val="20"/>
          <w:szCs w:val="20"/>
          <w:lang w:val="es-419" w:eastAsia="es-ES"/>
        </w:rPr>
        <w:tab/>
        <w:t>: 66170-31-05-001-2020-00164-01</w:t>
      </w:r>
    </w:p>
    <w:p w14:paraId="6B33F4E7" w14:textId="64487979" w:rsidR="001F5B6E" w:rsidRPr="001F5B6E" w:rsidRDefault="001F5B6E" w:rsidP="001F5B6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1F5B6E">
        <w:rPr>
          <w:rFonts w:ascii="Arial" w:eastAsia="Times New Roman" w:hAnsi="Arial" w:cs="Arial"/>
          <w:sz w:val="20"/>
          <w:szCs w:val="20"/>
          <w:lang w:val="es-419" w:eastAsia="es-ES"/>
        </w:rPr>
        <w:t>: Acción de Tutela (impugnación)</w:t>
      </w:r>
    </w:p>
    <w:p w14:paraId="43473AB4" w14:textId="77777777" w:rsidR="001F5B6E" w:rsidRPr="001F5B6E" w:rsidRDefault="001F5B6E" w:rsidP="001F5B6E">
      <w:pPr>
        <w:spacing w:after="0" w:line="240" w:lineRule="auto"/>
        <w:jc w:val="both"/>
        <w:rPr>
          <w:rFonts w:ascii="Arial" w:eastAsia="Times New Roman" w:hAnsi="Arial" w:cs="Arial"/>
          <w:sz w:val="20"/>
          <w:szCs w:val="20"/>
          <w:lang w:val="es-419" w:eastAsia="es-ES"/>
        </w:rPr>
      </w:pPr>
      <w:r w:rsidRPr="001F5B6E">
        <w:rPr>
          <w:rFonts w:ascii="Arial" w:eastAsia="Times New Roman" w:hAnsi="Arial" w:cs="Arial"/>
          <w:sz w:val="20"/>
          <w:szCs w:val="20"/>
          <w:lang w:val="es-419" w:eastAsia="es-ES"/>
        </w:rPr>
        <w:t>Demandante</w:t>
      </w:r>
      <w:r w:rsidRPr="001F5B6E">
        <w:rPr>
          <w:rFonts w:ascii="Arial" w:eastAsia="Times New Roman" w:hAnsi="Arial" w:cs="Arial"/>
          <w:sz w:val="20"/>
          <w:szCs w:val="20"/>
          <w:lang w:val="es-419" w:eastAsia="es-ES"/>
        </w:rPr>
        <w:tab/>
        <w:t xml:space="preserve">: Personería Municipal de Dosquebradas actuando como Agente oficioso </w:t>
      </w:r>
    </w:p>
    <w:p w14:paraId="1EA3DDBD" w14:textId="77777777" w:rsidR="001F5B6E" w:rsidRPr="001F5B6E" w:rsidRDefault="001F5B6E" w:rsidP="001F5B6E">
      <w:pPr>
        <w:spacing w:after="0" w:line="240" w:lineRule="auto"/>
        <w:jc w:val="both"/>
        <w:rPr>
          <w:rFonts w:ascii="Arial" w:eastAsia="Times New Roman" w:hAnsi="Arial" w:cs="Arial"/>
          <w:sz w:val="20"/>
          <w:szCs w:val="20"/>
          <w:lang w:val="es-419" w:eastAsia="es-ES"/>
        </w:rPr>
      </w:pPr>
      <w:r w:rsidRPr="001F5B6E">
        <w:rPr>
          <w:rFonts w:ascii="Arial" w:eastAsia="Times New Roman" w:hAnsi="Arial" w:cs="Arial"/>
          <w:sz w:val="20"/>
          <w:szCs w:val="20"/>
          <w:lang w:val="es-419" w:eastAsia="es-ES"/>
        </w:rPr>
        <w:t>Demandado</w:t>
      </w:r>
      <w:r w:rsidRPr="001F5B6E">
        <w:rPr>
          <w:rFonts w:ascii="Arial" w:eastAsia="Times New Roman" w:hAnsi="Arial" w:cs="Arial"/>
          <w:sz w:val="20"/>
          <w:szCs w:val="20"/>
          <w:lang w:val="es-419" w:eastAsia="es-ES"/>
        </w:rPr>
        <w:tab/>
        <w:t>: Secretaria Municipal de Salud y Seguridad Social de Dosquebradas y otros</w:t>
      </w:r>
    </w:p>
    <w:p w14:paraId="1F02BC17" w14:textId="18965DFC" w:rsidR="001F5B6E" w:rsidRPr="001F5B6E" w:rsidRDefault="001F5B6E" w:rsidP="001F5B6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sidRPr="001F5B6E">
        <w:rPr>
          <w:rFonts w:ascii="Arial" w:eastAsia="Times New Roman" w:hAnsi="Arial" w:cs="Arial"/>
          <w:sz w:val="20"/>
          <w:szCs w:val="20"/>
          <w:lang w:val="es-419" w:eastAsia="es-ES"/>
        </w:rPr>
        <w:t>: Juzgado Laboral del Circuito de Dosquebradas</w:t>
      </w:r>
    </w:p>
    <w:p w14:paraId="46F687C9" w14:textId="77777777" w:rsidR="001F5B6E" w:rsidRPr="001F5B6E" w:rsidRDefault="001F5B6E" w:rsidP="001F5B6E">
      <w:pPr>
        <w:spacing w:after="0" w:line="240" w:lineRule="auto"/>
        <w:jc w:val="both"/>
        <w:rPr>
          <w:rFonts w:ascii="Arial" w:eastAsia="Times New Roman" w:hAnsi="Arial" w:cs="Arial"/>
          <w:sz w:val="20"/>
          <w:szCs w:val="20"/>
          <w:lang w:val="es-419" w:eastAsia="es-ES"/>
        </w:rPr>
      </w:pPr>
    </w:p>
    <w:p w14:paraId="7AC40428" w14:textId="31F9EB16" w:rsidR="001F5B6E" w:rsidRPr="001F5B6E" w:rsidRDefault="001F5B6E" w:rsidP="001F5B6E">
      <w:pPr>
        <w:spacing w:after="0" w:line="240" w:lineRule="auto"/>
        <w:jc w:val="both"/>
        <w:rPr>
          <w:rFonts w:ascii="Arial" w:eastAsia="Times New Roman" w:hAnsi="Arial" w:cs="Arial"/>
          <w:b/>
          <w:bCs/>
          <w:iCs/>
          <w:sz w:val="20"/>
          <w:szCs w:val="20"/>
          <w:lang w:val="es-419" w:eastAsia="fr-FR"/>
        </w:rPr>
      </w:pPr>
      <w:r w:rsidRPr="001F5B6E">
        <w:rPr>
          <w:rFonts w:ascii="Arial" w:eastAsia="Times New Roman" w:hAnsi="Arial" w:cs="Arial"/>
          <w:b/>
          <w:bCs/>
          <w:iCs/>
          <w:sz w:val="20"/>
          <w:szCs w:val="20"/>
          <w:u w:val="single"/>
          <w:lang w:val="es-419" w:eastAsia="fr-FR"/>
        </w:rPr>
        <w:t>TEMAS:</w:t>
      </w:r>
      <w:r w:rsidRPr="001F5B6E">
        <w:rPr>
          <w:rFonts w:ascii="Arial" w:eastAsia="Times New Roman" w:hAnsi="Arial" w:cs="Arial"/>
          <w:b/>
          <w:bCs/>
          <w:iCs/>
          <w:sz w:val="20"/>
          <w:szCs w:val="20"/>
          <w:lang w:val="es-419" w:eastAsia="fr-FR"/>
        </w:rPr>
        <w:tab/>
      </w:r>
      <w:r w:rsidR="007A1E20">
        <w:rPr>
          <w:rFonts w:ascii="Arial" w:eastAsia="Times New Roman" w:hAnsi="Arial" w:cs="Arial"/>
          <w:b/>
          <w:bCs/>
          <w:iCs/>
          <w:sz w:val="20"/>
          <w:szCs w:val="20"/>
          <w:lang w:val="es-419" w:eastAsia="fr-FR"/>
        </w:rPr>
        <w:t xml:space="preserve">DERECHO A LA SALUD / MUJER VENEZOLADA EN ESTADO DE EMBARAZO / </w:t>
      </w:r>
      <w:r w:rsidR="007A1E20">
        <w:rPr>
          <w:rFonts w:ascii="Arial" w:eastAsia="Times New Roman" w:hAnsi="Arial" w:cs="Arial"/>
          <w:b/>
          <w:sz w:val="20"/>
          <w:szCs w:val="20"/>
          <w:lang w:val="es-419" w:eastAsia="es-ES"/>
        </w:rPr>
        <w:t>MIGRACIÓN MASIVA VENEZOLANA / DERECHOS DE LOS EXTRANJEROS / OBLIGACIONES DEL ESTADO COLOMBIANO / SUBSIDIARIEDAD DE LA TUTELA / EXCEPCIONES FRENTE A  PERSONAS DESPLAZADAS.</w:t>
      </w:r>
    </w:p>
    <w:p w14:paraId="4CE06013" w14:textId="77777777" w:rsidR="001F5B6E" w:rsidRPr="001F5B6E" w:rsidRDefault="001F5B6E" w:rsidP="001F5B6E">
      <w:pPr>
        <w:spacing w:after="0" w:line="240" w:lineRule="auto"/>
        <w:jc w:val="both"/>
        <w:rPr>
          <w:rFonts w:ascii="Arial" w:eastAsia="Times New Roman" w:hAnsi="Arial" w:cs="Arial"/>
          <w:sz w:val="20"/>
          <w:szCs w:val="20"/>
          <w:lang w:val="es-419" w:eastAsia="es-ES"/>
        </w:rPr>
      </w:pPr>
    </w:p>
    <w:p w14:paraId="10BDEBB0" w14:textId="77777777" w:rsidR="007A1E20" w:rsidRPr="007A1E20" w:rsidRDefault="007A1E20" w:rsidP="007A1E20">
      <w:pPr>
        <w:spacing w:after="0" w:line="240" w:lineRule="auto"/>
        <w:jc w:val="both"/>
        <w:rPr>
          <w:rFonts w:ascii="Arial" w:eastAsia="Times New Roman" w:hAnsi="Arial" w:cs="Arial"/>
          <w:sz w:val="20"/>
          <w:szCs w:val="20"/>
          <w:lang w:val="es-419" w:eastAsia="es-ES"/>
        </w:rPr>
      </w:pPr>
      <w:r w:rsidRPr="007A1E20">
        <w:rPr>
          <w:rFonts w:ascii="Arial" w:eastAsia="Times New Roman" w:hAnsi="Arial" w:cs="Arial"/>
          <w:sz w:val="20"/>
          <w:szCs w:val="20"/>
          <w:lang w:val="es-419" w:eastAsia="es-ES"/>
        </w:rPr>
        <w:t xml:space="preserve">Se destaca el carácter subsidiario de la cual está revestida, y que, tal como lo ha expresado la Corte Constitucional en varias de sus sentencias, autoriza su uso en alguna de las siguientes hipótesis: (i) cuando no exista otro medio de defensa judicial que permita resolver el conflicto relacionado con la supuesta vulneración de un derecho fundamental; o cuando, aun existiendo; (ii) dicho mecanismo no resulta eficaz ni idóneo para la protección del derecho; o cuando, incluso, (iii) a pesar de brindar un remedio integral, sea necesaria la intervención transitoria del juez de tutela para evitar la consumación de un perjuicio irremediable. </w:t>
      </w:r>
    </w:p>
    <w:p w14:paraId="61076932" w14:textId="77777777" w:rsidR="007A1E20" w:rsidRPr="007A1E20" w:rsidRDefault="007A1E20" w:rsidP="007A1E20">
      <w:pPr>
        <w:spacing w:after="0" w:line="240" w:lineRule="auto"/>
        <w:jc w:val="both"/>
        <w:rPr>
          <w:rFonts w:ascii="Arial" w:eastAsia="Times New Roman" w:hAnsi="Arial" w:cs="Arial"/>
          <w:sz w:val="20"/>
          <w:szCs w:val="20"/>
          <w:lang w:val="es-419" w:eastAsia="es-ES"/>
        </w:rPr>
      </w:pPr>
    </w:p>
    <w:p w14:paraId="56D2A852" w14:textId="4AE12F80" w:rsidR="001F5B6E" w:rsidRPr="001F5B6E" w:rsidRDefault="007A1E20" w:rsidP="007A1E20">
      <w:pPr>
        <w:spacing w:after="0" w:line="240" w:lineRule="auto"/>
        <w:jc w:val="both"/>
        <w:rPr>
          <w:rFonts w:ascii="Arial" w:eastAsia="Times New Roman" w:hAnsi="Arial" w:cs="Arial"/>
          <w:sz w:val="20"/>
          <w:szCs w:val="20"/>
          <w:lang w:val="es-419" w:eastAsia="es-ES"/>
        </w:rPr>
      </w:pPr>
      <w:r w:rsidRPr="007A1E20">
        <w:rPr>
          <w:rFonts w:ascii="Arial" w:eastAsia="Times New Roman" w:hAnsi="Arial" w:cs="Arial"/>
          <w:sz w:val="20"/>
          <w:szCs w:val="20"/>
          <w:lang w:val="es-419" w:eastAsia="es-ES"/>
        </w:rPr>
        <w:t>Adicionalmente cuando el amparo es promovido por personas que requieren especial protección constitucional como niños, niñas y adolescentes, mujeres en estado de gestación o de lactancia, personas cabeza de familia, en situación de discapacidad, de la tercera edad o población desplazada, entre otros, el examen de procedencia de la tutela se hace menos estricto, a través de criterios de análisis más amplios pero no menos rigurosos (Sentencia SU-075/18).</w:t>
      </w:r>
      <w:r>
        <w:rPr>
          <w:rFonts w:ascii="Arial" w:eastAsia="Times New Roman" w:hAnsi="Arial" w:cs="Arial"/>
          <w:sz w:val="20"/>
          <w:szCs w:val="20"/>
          <w:lang w:val="es-419" w:eastAsia="es-ES"/>
        </w:rPr>
        <w:t xml:space="preserve"> (…)</w:t>
      </w:r>
    </w:p>
    <w:p w14:paraId="6A902F72" w14:textId="77777777" w:rsidR="001F5B6E" w:rsidRPr="001F5B6E" w:rsidRDefault="001F5B6E" w:rsidP="001F5B6E">
      <w:pPr>
        <w:spacing w:after="0" w:line="240" w:lineRule="auto"/>
        <w:jc w:val="both"/>
        <w:rPr>
          <w:rFonts w:ascii="Arial" w:eastAsia="Times New Roman" w:hAnsi="Arial" w:cs="Arial"/>
          <w:sz w:val="20"/>
          <w:szCs w:val="20"/>
          <w:lang w:val="es-419" w:eastAsia="es-ES"/>
        </w:rPr>
      </w:pPr>
    </w:p>
    <w:p w14:paraId="38792A91" w14:textId="44A0AB79" w:rsidR="001F5B6E" w:rsidRPr="001F5B6E" w:rsidRDefault="007A1E20" w:rsidP="001F5B6E">
      <w:pPr>
        <w:spacing w:after="0" w:line="240" w:lineRule="auto"/>
        <w:jc w:val="both"/>
        <w:rPr>
          <w:rFonts w:ascii="Arial" w:eastAsia="Times New Roman" w:hAnsi="Arial" w:cs="Arial"/>
          <w:sz w:val="20"/>
          <w:szCs w:val="20"/>
          <w:lang w:val="es-419" w:eastAsia="es-ES"/>
        </w:rPr>
      </w:pPr>
      <w:r w:rsidRPr="007A1E20">
        <w:rPr>
          <w:rFonts w:ascii="Arial" w:eastAsia="Times New Roman" w:hAnsi="Arial" w:cs="Arial"/>
          <w:sz w:val="20"/>
          <w:szCs w:val="20"/>
          <w:lang w:val="es-419" w:eastAsia="es-ES"/>
        </w:rPr>
        <w:t>Corte Constitucional ya se ha pronunciado en varias ocasiones respecto a la protección de los extranjeros con permanencia irregular en el contexto de una crisis humanitaria, originada por una migración masiva desde Venezuela, y el deber de solidaridad como criterio para fijar algunos mínimos de protección de sus derechos fundamentales a la vida digna y a la integridad física. Incluso en un asunto similar al que se está analizando, en el que un hospital de carácter público se negó a realizar los controles prenatales a mujeres venezolanas en estado de embarazo</w:t>
      </w:r>
      <w:r>
        <w:rPr>
          <w:rFonts w:ascii="Arial" w:eastAsia="Times New Roman" w:hAnsi="Arial" w:cs="Arial"/>
          <w:sz w:val="20"/>
          <w:szCs w:val="20"/>
          <w:lang w:val="es-419" w:eastAsia="es-ES"/>
        </w:rPr>
        <w:t>…</w:t>
      </w:r>
    </w:p>
    <w:p w14:paraId="1B62C3B6" w14:textId="77777777" w:rsidR="001F5B6E" w:rsidRPr="001F5B6E" w:rsidRDefault="001F5B6E" w:rsidP="001F5B6E">
      <w:pPr>
        <w:spacing w:after="0" w:line="240" w:lineRule="auto"/>
        <w:jc w:val="both"/>
        <w:rPr>
          <w:rFonts w:ascii="Arial" w:eastAsia="Times New Roman" w:hAnsi="Arial" w:cs="Arial"/>
          <w:sz w:val="20"/>
          <w:szCs w:val="20"/>
          <w:lang w:val="es-419" w:eastAsia="es-ES"/>
        </w:rPr>
      </w:pPr>
    </w:p>
    <w:p w14:paraId="36FAD816" w14:textId="4DE0D45C" w:rsidR="001F5B6E" w:rsidRPr="001F5B6E" w:rsidRDefault="007A1E20" w:rsidP="001F5B6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A1E20">
        <w:rPr>
          <w:rFonts w:ascii="Arial" w:eastAsia="Times New Roman" w:hAnsi="Arial" w:cs="Arial"/>
          <w:sz w:val="20"/>
          <w:szCs w:val="20"/>
          <w:lang w:val="es-419" w:eastAsia="es-ES"/>
        </w:rPr>
        <w:t>la Constitución Política reconoce una condición general de igualdad de derechos civiles entre los colombianos y los extranjeros, los cuales pueden ser excepcionalmente subordinados a condiciones especiales, o incluso se puede negar el ejercicio de determinados derechos por razones de orden público. Asimismo, se reiteró que el reconocimiento de derechos a los extranjeros, genera la obligación de cumplir todos los deberes que les sean exigibles en dicha calidad.</w:t>
      </w:r>
    </w:p>
    <w:p w14:paraId="50409BF5" w14:textId="77777777" w:rsidR="001F5B6E" w:rsidRPr="001F5B6E" w:rsidRDefault="001F5B6E" w:rsidP="001F5B6E">
      <w:pPr>
        <w:spacing w:after="0" w:line="240" w:lineRule="auto"/>
        <w:jc w:val="both"/>
        <w:rPr>
          <w:rFonts w:ascii="Arial" w:eastAsia="Times New Roman" w:hAnsi="Arial" w:cs="Arial"/>
          <w:sz w:val="20"/>
          <w:szCs w:val="20"/>
          <w:lang w:val="es-ES" w:eastAsia="es-ES"/>
        </w:rPr>
      </w:pPr>
    </w:p>
    <w:p w14:paraId="59ABE948" w14:textId="77777777" w:rsidR="001F5B6E" w:rsidRPr="001F5B6E" w:rsidRDefault="001F5B6E" w:rsidP="001F5B6E">
      <w:pPr>
        <w:spacing w:after="0" w:line="240" w:lineRule="auto"/>
        <w:jc w:val="both"/>
        <w:rPr>
          <w:rFonts w:ascii="Arial" w:eastAsia="Times New Roman" w:hAnsi="Arial" w:cs="Arial"/>
          <w:sz w:val="20"/>
          <w:szCs w:val="20"/>
          <w:lang w:val="es-ES" w:eastAsia="es-ES"/>
        </w:rPr>
      </w:pPr>
    </w:p>
    <w:p w14:paraId="332162D9" w14:textId="77777777" w:rsidR="001F5B6E" w:rsidRPr="001F5B6E" w:rsidRDefault="001F5B6E" w:rsidP="001F5B6E">
      <w:pPr>
        <w:spacing w:after="0" w:line="240" w:lineRule="auto"/>
        <w:jc w:val="both"/>
        <w:rPr>
          <w:rFonts w:ascii="Arial" w:eastAsia="Times New Roman" w:hAnsi="Arial" w:cs="Arial"/>
          <w:sz w:val="20"/>
          <w:szCs w:val="20"/>
          <w:lang w:val="es-ES" w:eastAsia="es-ES"/>
        </w:rPr>
      </w:pPr>
    </w:p>
    <w:bookmarkEnd w:id="0"/>
    <w:bookmarkEnd w:id="1"/>
    <w:p w14:paraId="4CEBCB4D" w14:textId="25CA2F18" w:rsidR="00455D49" w:rsidRPr="001F5B6E" w:rsidRDefault="00A33F99" w:rsidP="001F5B6E">
      <w:pPr>
        <w:spacing w:after="0" w:line="276" w:lineRule="auto"/>
        <w:jc w:val="center"/>
        <w:rPr>
          <w:rFonts w:ascii="Tahoma" w:hAnsi="Tahoma" w:cs="Tahoma"/>
          <w:sz w:val="24"/>
          <w:szCs w:val="24"/>
        </w:rPr>
      </w:pPr>
      <w:r w:rsidRPr="001F5B6E">
        <w:rPr>
          <w:rFonts w:ascii="Tahoma" w:hAnsi="Tahoma" w:cs="Tahoma"/>
          <w:b/>
          <w:color w:val="000000"/>
          <w:sz w:val="24"/>
          <w:szCs w:val="24"/>
        </w:rPr>
        <w:t>TRIBUNAL SUPERIOR DEL DISTRITO JUDICIAL DE PEREIRA</w:t>
      </w:r>
    </w:p>
    <w:p w14:paraId="34A62F99" w14:textId="587D7167" w:rsidR="001C3E5E" w:rsidRPr="001F5B6E" w:rsidRDefault="00A33F99" w:rsidP="001F5B6E">
      <w:pPr>
        <w:pStyle w:val="NormalWeb"/>
        <w:spacing w:before="0" w:beforeAutospacing="0" w:after="0" w:afterAutospacing="0" w:line="276" w:lineRule="auto"/>
        <w:jc w:val="center"/>
        <w:rPr>
          <w:rFonts w:ascii="Tahoma" w:hAnsi="Tahoma" w:cs="Tahoma"/>
          <w:b/>
          <w:color w:val="000000"/>
        </w:rPr>
      </w:pPr>
      <w:r w:rsidRPr="001F5B6E">
        <w:rPr>
          <w:rFonts w:ascii="Tahoma" w:hAnsi="Tahoma" w:cs="Tahoma"/>
          <w:b/>
          <w:color w:val="000000"/>
        </w:rPr>
        <w:t>SALA DE DECISIÓN LABORAL No. 1</w:t>
      </w:r>
    </w:p>
    <w:p w14:paraId="4A1C4B98" w14:textId="77777777" w:rsidR="001F5B6E" w:rsidRDefault="001F5B6E" w:rsidP="001F5B6E">
      <w:pPr>
        <w:pStyle w:val="NormalWeb"/>
        <w:spacing w:before="0" w:beforeAutospacing="0" w:after="0" w:afterAutospacing="0" w:line="276" w:lineRule="auto"/>
        <w:jc w:val="center"/>
        <w:rPr>
          <w:rFonts w:ascii="Tahoma" w:hAnsi="Tahoma" w:cs="Tahoma"/>
          <w:color w:val="000000"/>
        </w:rPr>
      </w:pPr>
    </w:p>
    <w:p w14:paraId="7B4064F3" w14:textId="77777777" w:rsidR="00A33F99" w:rsidRPr="001F5B6E" w:rsidRDefault="00A33F99" w:rsidP="001F5B6E">
      <w:pPr>
        <w:pStyle w:val="NormalWeb"/>
        <w:spacing w:before="0" w:beforeAutospacing="0" w:after="0" w:afterAutospacing="0" w:line="276" w:lineRule="auto"/>
        <w:jc w:val="center"/>
        <w:rPr>
          <w:rFonts w:ascii="Tahoma" w:hAnsi="Tahoma" w:cs="Tahoma"/>
          <w:color w:val="000000"/>
        </w:rPr>
      </w:pPr>
      <w:r w:rsidRPr="001F5B6E">
        <w:rPr>
          <w:rFonts w:ascii="Tahoma" w:hAnsi="Tahoma" w:cs="Tahoma"/>
          <w:color w:val="000000"/>
        </w:rPr>
        <w:t xml:space="preserve">Magistrada Ponente: </w:t>
      </w:r>
      <w:r w:rsidRPr="001F5B6E">
        <w:rPr>
          <w:rFonts w:ascii="Tahoma" w:hAnsi="Tahoma" w:cs="Tahoma"/>
          <w:b/>
          <w:color w:val="000000"/>
        </w:rPr>
        <w:t>Ana Lucía Caicedo Calderón</w:t>
      </w:r>
    </w:p>
    <w:p w14:paraId="3A8CEC32" w14:textId="77777777" w:rsidR="001F5B6E" w:rsidRDefault="001F5B6E" w:rsidP="001F5B6E">
      <w:pPr>
        <w:spacing w:after="0" w:line="276" w:lineRule="auto"/>
        <w:jc w:val="center"/>
        <w:textAlignment w:val="baseline"/>
        <w:rPr>
          <w:rFonts w:ascii="Tahoma" w:eastAsia="Times New Roman" w:hAnsi="Tahoma" w:cs="Tahoma"/>
          <w:sz w:val="24"/>
          <w:szCs w:val="24"/>
          <w:lang w:val="es-ES_tradnl" w:eastAsia="es-CO"/>
        </w:rPr>
      </w:pPr>
      <w:bookmarkStart w:id="4" w:name="OLE_LINK62"/>
      <w:bookmarkEnd w:id="2"/>
    </w:p>
    <w:p w14:paraId="63E308D1" w14:textId="703ABDBC" w:rsidR="00D17186" w:rsidRPr="001F5B6E" w:rsidRDefault="00D17186" w:rsidP="001F5B6E">
      <w:pPr>
        <w:spacing w:after="0" w:line="276" w:lineRule="auto"/>
        <w:jc w:val="center"/>
        <w:textAlignment w:val="baseline"/>
        <w:rPr>
          <w:rFonts w:ascii="Tahoma" w:eastAsia="Times New Roman" w:hAnsi="Tahoma" w:cs="Tahoma"/>
          <w:sz w:val="24"/>
          <w:szCs w:val="24"/>
          <w:lang w:eastAsia="es-CO"/>
        </w:rPr>
      </w:pPr>
      <w:r w:rsidRPr="001F5B6E">
        <w:rPr>
          <w:rFonts w:ascii="Tahoma" w:eastAsia="Times New Roman" w:hAnsi="Tahoma" w:cs="Tahoma"/>
          <w:sz w:val="24"/>
          <w:szCs w:val="24"/>
          <w:lang w:eastAsia="es-CO"/>
        </w:rPr>
        <w:t>Pereira, Risaralda, once (11) de dici</w:t>
      </w:r>
      <w:r w:rsidR="001F5B6E">
        <w:rPr>
          <w:rFonts w:ascii="Tahoma" w:eastAsia="Times New Roman" w:hAnsi="Tahoma" w:cs="Tahoma"/>
          <w:sz w:val="24"/>
          <w:szCs w:val="24"/>
          <w:lang w:eastAsia="es-CO"/>
        </w:rPr>
        <w:t>embre de dos mil veinte (2020)</w:t>
      </w:r>
    </w:p>
    <w:p w14:paraId="4B4E1C2B" w14:textId="77777777" w:rsidR="001F5B6E" w:rsidRDefault="001F5B6E" w:rsidP="001F5B6E">
      <w:pPr>
        <w:pStyle w:val="NormalWeb"/>
        <w:spacing w:before="0" w:beforeAutospacing="0" w:after="0" w:afterAutospacing="0" w:line="276" w:lineRule="auto"/>
        <w:jc w:val="both"/>
        <w:rPr>
          <w:rFonts w:ascii="Tahoma" w:hAnsi="Tahoma" w:cs="Tahoma"/>
          <w:color w:val="000000"/>
          <w:lang w:val="es-CO"/>
        </w:rPr>
      </w:pPr>
    </w:p>
    <w:p w14:paraId="197809EA" w14:textId="7207AEE8" w:rsidR="00455D49" w:rsidRPr="001F5B6E" w:rsidRDefault="00A33F99" w:rsidP="001F5B6E">
      <w:pPr>
        <w:pStyle w:val="NormalWeb"/>
        <w:spacing w:before="0" w:beforeAutospacing="0" w:after="0" w:afterAutospacing="0" w:line="276" w:lineRule="auto"/>
        <w:jc w:val="both"/>
        <w:rPr>
          <w:rFonts w:ascii="Tahoma" w:hAnsi="Tahoma" w:cs="Tahoma"/>
        </w:rPr>
      </w:pPr>
      <w:r w:rsidRPr="001F5B6E">
        <w:rPr>
          <w:rFonts w:ascii="Tahoma" w:hAnsi="Tahoma" w:cs="Tahoma"/>
          <w:color w:val="000000"/>
        </w:rPr>
        <w:t>Procede la Judicatura a resolver la impugnación propuesta</w:t>
      </w:r>
      <w:r w:rsidR="00396F68" w:rsidRPr="001F5B6E">
        <w:rPr>
          <w:rFonts w:ascii="Tahoma" w:hAnsi="Tahoma" w:cs="Tahoma"/>
          <w:color w:val="000000"/>
        </w:rPr>
        <w:t xml:space="preserve"> contra el fallo proferido el </w:t>
      </w:r>
      <w:r w:rsidR="005F3258" w:rsidRPr="001F5B6E">
        <w:rPr>
          <w:rFonts w:ascii="Tahoma" w:hAnsi="Tahoma" w:cs="Tahoma"/>
          <w:color w:val="000000"/>
        </w:rPr>
        <w:t xml:space="preserve">16 de </w:t>
      </w:r>
      <w:r w:rsidR="00384E8B" w:rsidRPr="001F5B6E">
        <w:rPr>
          <w:rFonts w:ascii="Tahoma" w:hAnsi="Tahoma" w:cs="Tahoma"/>
          <w:color w:val="000000"/>
        </w:rPr>
        <w:t>septiembre</w:t>
      </w:r>
      <w:r w:rsidRPr="001F5B6E">
        <w:rPr>
          <w:rFonts w:ascii="Tahoma" w:hAnsi="Tahoma" w:cs="Tahoma"/>
          <w:color w:val="000000"/>
        </w:rPr>
        <w:t xml:space="preserve"> </w:t>
      </w:r>
      <w:r w:rsidR="00384E8B" w:rsidRPr="001F5B6E">
        <w:rPr>
          <w:rFonts w:ascii="Tahoma" w:hAnsi="Tahoma" w:cs="Tahoma"/>
          <w:color w:val="000000"/>
        </w:rPr>
        <w:t>del</w:t>
      </w:r>
      <w:r w:rsidRPr="001F5B6E">
        <w:rPr>
          <w:rFonts w:ascii="Tahoma" w:hAnsi="Tahoma" w:cs="Tahoma"/>
          <w:color w:val="000000"/>
        </w:rPr>
        <w:t xml:space="preserve"> 2020 por el Juzgado</w:t>
      </w:r>
      <w:r w:rsidR="00396F68" w:rsidRPr="001F5B6E">
        <w:rPr>
          <w:rFonts w:ascii="Tahoma" w:hAnsi="Tahoma" w:cs="Tahoma"/>
          <w:color w:val="000000"/>
        </w:rPr>
        <w:t xml:space="preserve"> </w:t>
      </w:r>
      <w:r w:rsidRPr="001F5B6E">
        <w:rPr>
          <w:rFonts w:ascii="Tahoma" w:hAnsi="Tahoma" w:cs="Tahoma"/>
          <w:color w:val="000000"/>
        </w:rPr>
        <w:t xml:space="preserve">Laboral del Circuito de </w:t>
      </w:r>
      <w:bookmarkEnd w:id="4"/>
      <w:r w:rsidR="00D60E6B" w:rsidRPr="001F5B6E">
        <w:rPr>
          <w:rFonts w:ascii="Tahoma" w:hAnsi="Tahoma" w:cs="Tahoma"/>
          <w:color w:val="000000"/>
        </w:rPr>
        <w:t>Dosquebradas</w:t>
      </w:r>
      <w:r w:rsidRPr="001F5B6E">
        <w:rPr>
          <w:rFonts w:ascii="Tahoma" w:hAnsi="Tahoma" w:cs="Tahoma"/>
          <w:color w:val="000000"/>
        </w:rPr>
        <w:t>, dentro de la Acción d</w:t>
      </w:r>
      <w:r w:rsidR="001C3E5E" w:rsidRPr="001F5B6E">
        <w:rPr>
          <w:rFonts w:ascii="Tahoma" w:hAnsi="Tahoma" w:cs="Tahoma"/>
          <w:color w:val="000000"/>
        </w:rPr>
        <w:t xml:space="preserve">e Tutela impetrada </w:t>
      </w:r>
      <w:r w:rsidR="00BB3A92" w:rsidRPr="001F5B6E">
        <w:rPr>
          <w:rFonts w:ascii="Tahoma" w:hAnsi="Tahoma" w:cs="Tahoma"/>
          <w:color w:val="000000"/>
        </w:rPr>
        <w:t xml:space="preserve">a través de la Personera delegada </w:t>
      </w:r>
      <w:r w:rsidR="007C04E8" w:rsidRPr="001F5B6E">
        <w:rPr>
          <w:rFonts w:ascii="Tahoma" w:hAnsi="Tahoma" w:cs="Tahoma"/>
          <w:color w:val="000000"/>
        </w:rPr>
        <w:t xml:space="preserve">Dra. </w:t>
      </w:r>
      <w:r w:rsidR="00547FFD" w:rsidRPr="001F5B6E">
        <w:rPr>
          <w:rFonts w:ascii="Tahoma" w:hAnsi="Tahoma" w:cs="Tahoma"/>
          <w:b/>
          <w:bCs/>
          <w:color w:val="000000"/>
        </w:rPr>
        <w:t>LUZ</w:t>
      </w:r>
      <w:r w:rsidR="00306082" w:rsidRPr="001F5B6E">
        <w:rPr>
          <w:rFonts w:ascii="Tahoma" w:hAnsi="Tahoma" w:cs="Tahoma"/>
          <w:b/>
          <w:bCs/>
          <w:color w:val="000000"/>
        </w:rPr>
        <w:t xml:space="preserve"> DEYCI CARDONA SALAZAR</w:t>
      </w:r>
      <w:r w:rsidR="009B6302" w:rsidRPr="001F5B6E">
        <w:rPr>
          <w:rFonts w:ascii="Tahoma" w:hAnsi="Tahoma" w:cs="Tahoma"/>
          <w:b/>
          <w:bCs/>
          <w:color w:val="000000"/>
        </w:rPr>
        <w:t xml:space="preserve">, </w:t>
      </w:r>
      <w:r w:rsidR="009B6302" w:rsidRPr="001F5B6E">
        <w:rPr>
          <w:rFonts w:ascii="Tahoma" w:hAnsi="Tahoma" w:cs="Tahoma"/>
          <w:color w:val="000000"/>
        </w:rPr>
        <w:t xml:space="preserve">en nombre de </w:t>
      </w:r>
      <w:r w:rsidR="009B6302" w:rsidRPr="001F5B6E">
        <w:rPr>
          <w:rFonts w:ascii="Tahoma" w:hAnsi="Tahoma" w:cs="Tahoma"/>
          <w:b/>
          <w:bCs/>
          <w:color w:val="000000"/>
        </w:rPr>
        <w:t xml:space="preserve">BEXZAIDA DEL CARMEN </w:t>
      </w:r>
      <w:r w:rsidR="00F262AD" w:rsidRPr="001F5B6E">
        <w:rPr>
          <w:rFonts w:ascii="Tahoma" w:hAnsi="Tahoma" w:cs="Tahoma"/>
          <w:b/>
          <w:bCs/>
          <w:color w:val="000000"/>
        </w:rPr>
        <w:t xml:space="preserve">GUERRA MAGALLANES, CARMEN AMALIA MORENO MARTINEZ, </w:t>
      </w:r>
      <w:r w:rsidR="00675FDA" w:rsidRPr="001F5B6E">
        <w:rPr>
          <w:rFonts w:ascii="Tahoma" w:hAnsi="Tahoma" w:cs="Tahoma"/>
          <w:b/>
          <w:bCs/>
          <w:color w:val="000000"/>
        </w:rPr>
        <w:t>ISAMOR DEL CARMEN COLMENARES, RAIZA BEATRIZ RODRÍGUEZ</w:t>
      </w:r>
      <w:r w:rsidR="00822F49" w:rsidRPr="001F5B6E">
        <w:rPr>
          <w:rFonts w:ascii="Tahoma" w:hAnsi="Tahoma" w:cs="Tahoma"/>
          <w:b/>
          <w:bCs/>
          <w:color w:val="000000"/>
        </w:rPr>
        <w:t xml:space="preserve"> URBANO, ANA PATRICIA </w:t>
      </w:r>
      <w:r w:rsidR="00BA7855" w:rsidRPr="001F5B6E">
        <w:rPr>
          <w:rFonts w:ascii="Tahoma" w:hAnsi="Tahoma" w:cs="Tahoma"/>
          <w:b/>
          <w:bCs/>
          <w:color w:val="000000"/>
        </w:rPr>
        <w:t xml:space="preserve">MILLÁN </w:t>
      </w:r>
      <w:r w:rsidR="00752A9A" w:rsidRPr="001F5B6E">
        <w:rPr>
          <w:rFonts w:ascii="Tahoma" w:hAnsi="Tahoma" w:cs="Tahoma"/>
          <w:b/>
          <w:bCs/>
          <w:color w:val="000000"/>
        </w:rPr>
        <w:t xml:space="preserve">SUNIAGA, HILDA LAURIANNY </w:t>
      </w:r>
      <w:r w:rsidR="00AF36FE" w:rsidRPr="001F5B6E">
        <w:rPr>
          <w:rFonts w:ascii="Tahoma" w:hAnsi="Tahoma" w:cs="Tahoma"/>
          <w:b/>
          <w:bCs/>
          <w:color w:val="000000"/>
        </w:rPr>
        <w:t xml:space="preserve">CARRILLO, MILEIDY </w:t>
      </w:r>
      <w:r w:rsidR="00805A56" w:rsidRPr="001F5B6E">
        <w:rPr>
          <w:rFonts w:ascii="Tahoma" w:hAnsi="Tahoma" w:cs="Tahoma"/>
          <w:b/>
          <w:bCs/>
          <w:color w:val="000000"/>
        </w:rPr>
        <w:t xml:space="preserve">ADRIANA HIGUEREY NIEVES, </w:t>
      </w:r>
      <w:r w:rsidR="006F474F" w:rsidRPr="001F5B6E">
        <w:rPr>
          <w:rFonts w:ascii="Tahoma" w:hAnsi="Tahoma" w:cs="Tahoma"/>
          <w:b/>
          <w:bCs/>
          <w:color w:val="000000"/>
        </w:rPr>
        <w:t xml:space="preserve">JENNIFFER CAROLINA VALLES ESPARRAGOZA </w:t>
      </w:r>
      <w:r w:rsidR="00B67959" w:rsidRPr="001F5B6E">
        <w:rPr>
          <w:rFonts w:ascii="Tahoma" w:hAnsi="Tahoma" w:cs="Tahoma"/>
          <w:color w:val="000000"/>
        </w:rPr>
        <w:t xml:space="preserve">y </w:t>
      </w:r>
      <w:r w:rsidR="00D31809" w:rsidRPr="001F5B6E">
        <w:rPr>
          <w:rFonts w:ascii="Tahoma" w:hAnsi="Tahoma" w:cs="Tahoma"/>
          <w:b/>
          <w:bCs/>
          <w:color w:val="000000"/>
        </w:rPr>
        <w:t>LENNYS</w:t>
      </w:r>
      <w:r w:rsidR="002E4DA0" w:rsidRPr="001F5B6E">
        <w:rPr>
          <w:rFonts w:ascii="Tahoma" w:hAnsi="Tahoma" w:cs="Tahoma"/>
          <w:b/>
          <w:bCs/>
          <w:color w:val="000000"/>
        </w:rPr>
        <w:t xml:space="preserve"> </w:t>
      </w:r>
      <w:r w:rsidR="00B73D3F" w:rsidRPr="001F5B6E">
        <w:rPr>
          <w:rFonts w:ascii="Tahoma" w:hAnsi="Tahoma" w:cs="Tahoma"/>
          <w:b/>
          <w:bCs/>
          <w:color w:val="000000"/>
        </w:rPr>
        <w:t>MARÍA</w:t>
      </w:r>
      <w:r w:rsidR="00D31809" w:rsidRPr="001F5B6E">
        <w:rPr>
          <w:rFonts w:ascii="Tahoma" w:hAnsi="Tahoma" w:cs="Tahoma"/>
          <w:b/>
          <w:bCs/>
          <w:color w:val="000000"/>
        </w:rPr>
        <w:t xml:space="preserve"> AGUILAR, </w:t>
      </w:r>
      <w:r w:rsidR="00D31809" w:rsidRPr="001F5B6E">
        <w:rPr>
          <w:rFonts w:ascii="Tahoma" w:hAnsi="Tahoma" w:cs="Tahoma"/>
          <w:color w:val="000000"/>
        </w:rPr>
        <w:t xml:space="preserve">todas ellas de </w:t>
      </w:r>
      <w:r w:rsidR="00CE1A3A" w:rsidRPr="001F5B6E">
        <w:rPr>
          <w:rFonts w:ascii="Tahoma" w:hAnsi="Tahoma" w:cs="Tahoma"/>
          <w:color w:val="000000"/>
        </w:rPr>
        <w:t xml:space="preserve">nacionalidad </w:t>
      </w:r>
      <w:r w:rsidR="00CE1A3A" w:rsidRPr="001F5B6E">
        <w:rPr>
          <w:rFonts w:ascii="Tahoma" w:hAnsi="Tahoma" w:cs="Tahoma"/>
          <w:color w:val="000000"/>
        </w:rPr>
        <w:lastRenderedPageBreak/>
        <w:t xml:space="preserve">Venezolana, en </w:t>
      </w:r>
      <w:r w:rsidRPr="001F5B6E">
        <w:rPr>
          <w:rFonts w:ascii="Tahoma" w:hAnsi="Tahoma" w:cs="Tahoma"/>
          <w:color w:val="000000"/>
        </w:rPr>
        <w:t xml:space="preserve">contra </w:t>
      </w:r>
      <w:r w:rsidR="00B67959" w:rsidRPr="001F5B6E">
        <w:rPr>
          <w:rFonts w:ascii="Tahoma" w:hAnsi="Tahoma" w:cs="Tahoma"/>
          <w:color w:val="000000"/>
        </w:rPr>
        <w:t xml:space="preserve">de la </w:t>
      </w:r>
      <w:r w:rsidR="00590DC5" w:rsidRPr="001F5B6E">
        <w:rPr>
          <w:rFonts w:ascii="Tahoma" w:hAnsi="Tahoma" w:cs="Tahoma"/>
          <w:b/>
          <w:bCs/>
          <w:color w:val="000000"/>
        </w:rPr>
        <w:t>E.S.E HOSPITAL SANTA MÓNICA</w:t>
      </w:r>
      <w:r w:rsidR="00E04C67" w:rsidRPr="001F5B6E">
        <w:rPr>
          <w:rFonts w:ascii="Tahoma" w:hAnsi="Tahoma" w:cs="Tahoma"/>
          <w:b/>
          <w:bCs/>
          <w:color w:val="000000"/>
        </w:rPr>
        <w:t xml:space="preserve"> DE DOSQUEBRADAS, </w:t>
      </w:r>
      <w:r w:rsidR="00A9439A" w:rsidRPr="001F5B6E">
        <w:rPr>
          <w:rFonts w:ascii="Tahoma" w:hAnsi="Tahoma" w:cs="Tahoma"/>
          <w:b/>
          <w:bCs/>
          <w:color w:val="000000"/>
        </w:rPr>
        <w:t>SECRETARÍA DEPARTAMENTAL DE SALUD DE RISARALDA</w:t>
      </w:r>
      <w:r w:rsidR="004E6F39" w:rsidRPr="001F5B6E">
        <w:rPr>
          <w:rFonts w:ascii="Tahoma" w:hAnsi="Tahoma" w:cs="Tahoma"/>
          <w:b/>
          <w:bCs/>
          <w:color w:val="000000"/>
        </w:rPr>
        <w:t xml:space="preserve">, MINISTERIO DE SALUD Y </w:t>
      </w:r>
      <w:r w:rsidR="0019163E" w:rsidRPr="001F5B6E">
        <w:rPr>
          <w:rFonts w:ascii="Tahoma" w:hAnsi="Tahoma" w:cs="Tahoma"/>
          <w:b/>
          <w:bCs/>
          <w:color w:val="000000"/>
        </w:rPr>
        <w:t>DE LA PROTECCIÓN</w:t>
      </w:r>
      <w:r w:rsidR="0019163E" w:rsidRPr="001F5B6E">
        <w:rPr>
          <w:rFonts w:ascii="Tahoma" w:hAnsi="Tahoma" w:cs="Tahoma"/>
          <w:color w:val="000000"/>
        </w:rPr>
        <w:t xml:space="preserve"> </w:t>
      </w:r>
      <w:r w:rsidR="0019163E" w:rsidRPr="001F5B6E">
        <w:rPr>
          <w:rFonts w:ascii="Tahoma" w:hAnsi="Tahoma" w:cs="Tahoma"/>
          <w:b/>
          <w:bCs/>
          <w:color w:val="000000"/>
        </w:rPr>
        <w:t xml:space="preserve">SOCIAL, MIGRACIÓN </w:t>
      </w:r>
      <w:r w:rsidR="009E21C1" w:rsidRPr="001F5B6E">
        <w:rPr>
          <w:rFonts w:ascii="Tahoma" w:hAnsi="Tahoma" w:cs="Tahoma"/>
          <w:b/>
          <w:bCs/>
          <w:color w:val="000000"/>
        </w:rPr>
        <w:t>COLOMBIA REGIONAL EJE CAFETERO, SECRETARÍA</w:t>
      </w:r>
      <w:r w:rsidR="00E06FEE" w:rsidRPr="001F5B6E">
        <w:rPr>
          <w:rFonts w:ascii="Tahoma" w:hAnsi="Tahoma" w:cs="Tahoma"/>
          <w:color w:val="000000"/>
        </w:rPr>
        <w:t xml:space="preserve"> </w:t>
      </w:r>
      <w:r w:rsidR="00E06FEE" w:rsidRPr="001F5B6E">
        <w:rPr>
          <w:rFonts w:ascii="Tahoma" w:hAnsi="Tahoma" w:cs="Tahoma"/>
          <w:b/>
          <w:bCs/>
          <w:color w:val="000000"/>
        </w:rPr>
        <w:t>MUNICIPAL DE SALUD DE DOSQUEBRADAS</w:t>
      </w:r>
      <w:r w:rsidR="00EB08B5" w:rsidRPr="001F5B6E">
        <w:rPr>
          <w:rFonts w:ascii="Tahoma" w:hAnsi="Tahoma" w:cs="Tahoma"/>
          <w:b/>
          <w:bCs/>
          <w:color w:val="000000"/>
        </w:rPr>
        <w:t xml:space="preserve">, </w:t>
      </w:r>
      <w:r w:rsidR="00C71A45" w:rsidRPr="001F5B6E">
        <w:rPr>
          <w:rFonts w:ascii="Tahoma" w:hAnsi="Tahoma" w:cs="Tahoma"/>
          <w:b/>
          <w:bCs/>
          <w:color w:val="000000"/>
        </w:rPr>
        <w:t>SISBE</w:t>
      </w:r>
      <w:r w:rsidR="00EB08B5" w:rsidRPr="001F5B6E">
        <w:rPr>
          <w:rFonts w:ascii="Tahoma" w:hAnsi="Tahoma" w:cs="Tahoma"/>
          <w:b/>
          <w:bCs/>
          <w:color w:val="000000"/>
        </w:rPr>
        <w:t>N DOSQUEBRADAS</w:t>
      </w:r>
      <w:r w:rsidR="00E04C67" w:rsidRPr="001F5B6E">
        <w:rPr>
          <w:rFonts w:ascii="Tahoma" w:hAnsi="Tahoma" w:cs="Tahoma"/>
          <w:color w:val="000000"/>
        </w:rPr>
        <w:t xml:space="preserve">  </w:t>
      </w:r>
      <w:r w:rsidRPr="001F5B6E">
        <w:rPr>
          <w:rFonts w:ascii="Tahoma" w:hAnsi="Tahoma" w:cs="Tahoma"/>
          <w:color w:val="000000"/>
        </w:rPr>
        <w:t>por medio de la cual solicita</w:t>
      </w:r>
      <w:r w:rsidR="001C3E5E" w:rsidRPr="001F5B6E">
        <w:rPr>
          <w:rFonts w:ascii="Tahoma" w:hAnsi="Tahoma" w:cs="Tahoma"/>
          <w:color w:val="000000"/>
        </w:rPr>
        <w:t xml:space="preserve"> que</w:t>
      </w:r>
      <w:r w:rsidRPr="001F5B6E">
        <w:rPr>
          <w:rFonts w:ascii="Tahoma" w:hAnsi="Tahoma" w:cs="Tahoma"/>
          <w:color w:val="000000"/>
        </w:rPr>
        <w:t xml:space="preserve"> se</w:t>
      </w:r>
      <w:r w:rsidR="00611DDB" w:rsidRPr="001F5B6E">
        <w:rPr>
          <w:rFonts w:ascii="Tahoma" w:hAnsi="Tahoma" w:cs="Tahoma"/>
          <w:color w:val="000000"/>
        </w:rPr>
        <w:t xml:space="preserve"> interponga acción </w:t>
      </w:r>
      <w:r w:rsidR="004D4C4E" w:rsidRPr="001F5B6E">
        <w:rPr>
          <w:rFonts w:ascii="Tahoma" w:hAnsi="Tahoma" w:cs="Tahoma"/>
          <w:color w:val="000000"/>
        </w:rPr>
        <w:t xml:space="preserve">constitucional </w:t>
      </w:r>
      <w:r w:rsidR="0011369D" w:rsidRPr="001F5B6E">
        <w:rPr>
          <w:rFonts w:ascii="Tahoma" w:hAnsi="Tahoma" w:cs="Tahoma"/>
          <w:color w:val="000000"/>
        </w:rPr>
        <w:t>para la protección de los derechos fundamentales</w:t>
      </w:r>
      <w:r w:rsidR="00D41B59" w:rsidRPr="001F5B6E">
        <w:rPr>
          <w:rFonts w:ascii="Tahoma" w:hAnsi="Tahoma" w:cs="Tahoma"/>
          <w:color w:val="000000"/>
        </w:rPr>
        <w:t xml:space="preserve"> a la salud, </w:t>
      </w:r>
      <w:r w:rsidR="00D82D49" w:rsidRPr="001F5B6E">
        <w:rPr>
          <w:rFonts w:ascii="Tahoma" w:hAnsi="Tahoma" w:cs="Tahoma"/>
          <w:color w:val="000000"/>
        </w:rPr>
        <w:t xml:space="preserve">seguridad social, vida en condiciones de calidad y dignidad humana, integridad personal </w:t>
      </w:r>
      <w:r w:rsidR="005A7277" w:rsidRPr="001F5B6E">
        <w:rPr>
          <w:rFonts w:ascii="Tahoma" w:hAnsi="Tahoma" w:cs="Tahoma"/>
          <w:color w:val="000000"/>
        </w:rPr>
        <w:t>y del principio de continuidad en la prestación del servicio</w:t>
      </w:r>
      <w:r w:rsidR="001C3E5E" w:rsidRPr="001F5B6E">
        <w:rPr>
          <w:rFonts w:ascii="Tahoma" w:hAnsi="Tahoma" w:cs="Tahoma"/>
        </w:rPr>
        <w:t>.</w:t>
      </w:r>
    </w:p>
    <w:p w14:paraId="41FC08EB" w14:textId="1B9140F2" w:rsidR="00455D49" w:rsidRPr="001F5B6E" w:rsidRDefault="00455D49" w:rsidP="001F5B6E">
      <w:pPr>
        <w:pStyle w:val="NormalWeb"/>
        <w:spacing w:before="0" w:beforeAutospacing="0" w:after="0" w:afterAutospacing="0" w:line="276" w:lineRule="auto"/>
        <w:jc w:val="center"/>
        <w:rPr>
          <w:rFonts w:ascii="Tahoma" w:hAnsi="Tahoma" w:cs="Tahoma"/>
          <w:b/>
          <w:lang w:val="es-ES"/>
        </w:rPr>
      </w:pPr>
    </w:p>
    <w:p w14:paraId="7DC91C2F" w14:textId="29265786" w:rsidR="00A33F99" w:rsidRPr="001F5B6E" w:rsidRDefault="00D60E6B" w:rsidP="001F5B6E">
      <w:pPr>
        <w:pStyle w:val="NormalWeb"/>
        <w:numPr>
          <w:ilvl w:val="0"/>
          <w:numId w:val="3"/>
        </w:numPr>
        <w:spacing w:before="0" w:beforeAutospacing="0" w:after="0" w:afterAutospacing="0" w:line="276" w:lineRule="auto"/>
        <w:jc w:val="center"/>
        <w:rPr>
          <w:rFonts w:ascii="Tahoma" w:hAnsi="Tahoma" w:cs="Tahoma"/>
          <w:b/>
          <w:lang w:val="es-ES"/>
        </w:rPr>
      </w:pPr>
      <w:r w:rsidRPr="001F5B6E">
        <w:rPr>
          <w:rFonts w:ascii="Tahoma" w:hAnsi="Tahoma" w:cs="Tahoma"/>
          <w:b/>
          <w:lang w:val="es-ES"/>
        </w:rPr>
        <w:t>LA DEMANDA DE TUTELA</w:t>
      </w:r>
    </w:p>
    <w:p w14:paraId="216B35BE" w14:textId="77777777" w:rsidR="00455D49" w:rsidRPr="001F5B6E" w:rsidRDefault="00455D49" w:rsidP="001F5B6E">
      <w:pPr>
        <w:pStyle w:val="NormalWeb"/>
        <w:spacing w:before="0" w:beforeAutospacing="0" w:after="0" w:afterAutospacing="0" w:line="276" w:lineRule="auto"/>
        <w:jc w:val="center"/>
        <w:rPr>
          <w:rFonts w:ascii="Tahoma" w:hAnsi="Tahoma" w:cs="Tahoma"/>
          <w:b/>
          <w:lang w:val="es-ES"/>
        </w:rPr>
      </w:pPr>
    </w:p>
    <w:p w14:paraId="013B45C7" w14:textId="5ADB3D5F" w:rsidR="00667A24" w:rsidRPr="001F5B6E" w:rsidRDefault="009C27F5" w:rsidP="001F5B6E">
      <w:pPr>
        <w:spacing w:after="0" w:line="276" w:lineRule="auto"/>
        <w:jc w:val="both"/>
        <w:rPr>
          <w:rFonts w:ascii="Tahoma" w:hAnsi="Tahoma" w:cs="Tahoma"/>
          <w:color w:val="000000"/>
          <w:sz w:val="24"/>
          <w:szCs w:val="24"/>
        </w:rPr>
      </w:pPr>
      <w:r w:rsidRPr="001F5B6E">
        <w:rPr>
          <w:rFonts w:ascii="Tahoma" w:hAnsi="Tahoma" w:cs="Tahoma"/>
          <w:sz w:val="24"/>
          <w:szCs w:val="24"/>
        </w:rPr>
        <w:t xml:space="preserve">Asegura </w:t>
      </w:r>
      <w:r w:rsidR="0076509E" w:rsidRPr="001F5B6E">
        <w:rPr>
          <w:rFonts w:ascii="Tahoma" w:hAnsi="Tahoma" w:cs="Tahoma"/>
          <w:sz w:val="24"/>
          <w:szCs w:val="24"/>
        </w:rPr>
        <w:t>la</w:t>
      </w:r>
      <w:r w:rsidRPr="001F5B6E">
        <w:rPr>
          <w:rFonts w:ascii="Tahoma" w:hAnsi="Tahoma" w:cs="Tahoma"/>
          <w:sz w:val="24"/>
          <w:szCs w:val="24"/>
        </w:rPr>
        <w:t xml:space="preserve"> </w:t>
      </w:r>
      <w:r w:rsidR="0076509E" w:rsidRPr="001F5B6E">
        <w:rPr>
          <w:rFonts w:ascii="Tahoma" w:hAnsi="Tahoma" w:cs="Tahoma"/>
          <w:sz w:val="24"/>
          <w:szCs w:val="24"/>
        </w:rPr>
        <w:t xml:space="preserve">Personera </w:t>
      </w:r>
      <w:r w:rsidR="00644284" w:rsidRPr="001F5B6E">
        <w:rPr>
          <w:rFonts w:ascii="Tahoma" w:hAnsi="Tahoma" w:cs="Tahoma"/>
          <w:sz w:val="24"/>
          <w:szCs w:val="24"/>
        </w:rPr>
        <w:t>D</w:t>
      </w:r>
      <w:r w:rsidR="0076509E" w:rsidRPr="001F5B6E">
        <w:rPr>
          <w:rFonts w:ascii="Tahoma" w:hAnsi="Tahoma" w:cs="Tahoma"/>
          <w:sz w:val="24"/>
          <w:szCs w:val="24"/>
        </w:rPr>
        <w:t xml:space="preserve">elegada </w:t>
      </w:r>
      <w:r w:rsidR="005D0657" w:rsidRPr="001F5B6E">
        <w:rPr>
          <w:rFonts w:ascii="Tahoma" w:hAnsi="Tahoma" w:cs="Tahoma"/>
          <w:sz w:val="24"/>
          <w:szCs w:val="24"/>
        </w:rPr>
        <w:t xml:space="preserve">del </w:t>
      </w:r>
      <w:r w:rsidR="00644284" w:rsidRPr="001F5B6E">
        <w:rPr>
          <w:rFonts w:ascii="Tahoma" w:hAnsi="Tahoma" w:cs="Tahoma"/>
          <w:sz w:val="24"/>
          <w:szCs w:val="24"/>
        </w:rPr>
        <w:t>M</w:t>
      </w:r>
      <w:r w:rsidR="005D0657" w:rsidRPr="001F5B6E">
        <w:rPr>
          <w:rFonts w:ascii="Tahoma" w:hAnsi="Tahoma" w:cs="Tahoma"/>
          <w:sz w:val="24"/>
          <w:szCs w:val="24"/>
        </w:rPr>
        <w:t xml:space="preserve">unicipio de Dosquebradas </w:t>
      </w:r>
      <w:r w:rsidR="00D31B08" w:rsidRPr="001F5B6E">
        <w:rPr>
          <w:rFonts w:ascii="Tahoma" w:hAnsi="Tahoma" w:cs="Tahoma"/>
          <w:sz w:val="24"/>
          <w:szCs w:val="24"/>
        </w:rPr>
        <w:t xml:space="preserve">que las </w:t>
      </w:r>
      <w:r w:rsidR="00A77ABD" w:rsidRPr="001F5B6E">
        <w:rPr>
          <w:rFonts w:ascii="Tahoma" w:hAnsi="Tahoma" w:cs="Tahoma"/>
          <w:sz w:val="24"/>
          <w:szCs w:val="24"/>
        </w:rPr>
        <w:t>accionantes</w:t>
      </w:r>
      <w:r w:rsidRPr="001F5B6E">
        <w:rPr>
          <w:rFonts w:ascii="Tahoma" w:hAnsi="Tahoma" w:cs="Tahoma"/>
          <w:sz w:val="24"/>
          <w:szCs w:val="24"/>
        </w:rPr>
        <w:t xml:space="preserve"> </w:t>
      </w:r>
      <w:r w:rsidR="00C8458B" w:rsidRPr="001F5B6E">
        <w:rPr>
          <w:rFonts w:ascii="Tahoma" w:hAnsi="Tahoma" w:cs="Tahoma"/>
          <w:color w:val="000000"/>
          <w:sz w:val="24"/>
          <w:szCs w:val="24"/>
        </w:rPr>
        <w:t xml:space="preserve">BEXZAIDA DEL CARMEN GUERRA MAGALLANES, CARMEN AMALIA MORENO MARTINEZ, ISAMOR DEL CARMEN COLMENARES, RAIZA BEATRIZ RODRÍGUEZ URBANO, ANA PATRICIA MILLÁN SUNIAGA, HILDA LAURIANNY CARRILLO, MILEIDY ADRIANA HIGUEREY NIEVES, JENNIFFER CAROLINA VALLES ESPARRAGOZA y LENNYS MARÍA </w:t>
      </w:r>
      <w:r w:rsidR="00D66E37" w:rsidRPr="001F5B6E">
        <w:rPr>
          <w:rFonts w:ascii="Tahoma" w:hAnsi="Tahoma" w:cs="Tahoma"/>
          <w:color w:val="000000"/>
          <w:sz w:val="24"/>
          <w:szCs w:val="24"/>
        </w:rPr>
        <w:t>AGUILAR</w:t>
      </w:r>
      <w:r w:rsidR="00C627C6" w:rsidRPr="001F5B6E">
        <w:rPr>
          <w:rFonts w:ascii="Tahoma" w:hAnsi="Tahoma" w:cs="Tahoma"/>
          <w:color w:val="000000"/>
          <w:sz w:val="24"/>
          <w:szCs w:val="24"/>
        </w:rPr>
        <w:t>,</w:t>
      </w:r>
      <w:r w:rsidR="000D1CFE" w:rsidRPr="001F5B6E">
        <w:rPr>
          <w:rFonts w:ascii="Tahoma" w:hAnsi="Tahoma" w:cs="Tahoma"/>
          <w:color w:val="000000"/>
          <w:sz w:val="24"/>
          <w:szCs w:val="24"/>
        </w:rPr>
        <w:t xml:space="preserve"> </w:t>
      </w:r>
      <w:r w:rsidR="00184F49" w:rsidRPr="001F5B6E">
        <w:rPr>
          <w:rFonts w:ascii="Tahoma" w:hAnsi="Tahoma" w:cs="Tahoma"/>
          <w:color w:val="000000"/>
          <w:sz w:val="24"/>
          <w:szCs w:val="24"/>
        </w:rPr>
        <w:t xml:space="preserve">todas ellas </w:t>
      </w:r>
      <w:r w:rsidR="000D1CFE" w:rsidRPr="001F5B6E">
        <w:rPr>
          <w:rFonts w:ascii="Tahoma" w:hAnsi="Tahoma" w:cs="Tahoma"/>
          <w:color w:val="000000"/>
          <w:sz w:val="24"/>
          <w:szCs w:val="24"/>
        </w:rPr>
        <w:t>de nacionalidad Venezolana</w:t>
      </w:r>
      <w:r w:rsidR="00B378FB" w:rsidRPr="001F5B6E">
        <w:rPr>
          <w:rFonts w:ascii="Tahoma" w:hAnsi="Tahoma" w:cs="Tahoma"/>
          <w:color w:val="000000"/>
          <w:sz w:val="24"/>
          <w:szCs w:val="24"/>
        </w:rPr>
        <w:t>,</w:t>
      </w:r>
      <w:r w:rsidR="000D1CFE" w:rsidRPr="001F5B6E">
        <w:rPr>
          <w:rFonts w:ascii="Tahoma" w:hAnsi="Tahoma" w:cs="Tahoma"/>
          <w:color w:val="000000"/>
          <w:sz w:val="24"/>
          <w:szCs w:val="24"/>
        </w:rPr>
        <w:t xml:space="preserve"> acudieron</w:t>
      </w:r>
      <w:r w:rsidR="00B378FB" w:rsidRPr="001F5B6E">
        <w:rPr>
          <w:rFonts w:ascii="Tahoma" w:hAnsi="Tahoma" w:cs="Tahoma"/>
          <w:color w:val="000000"/>
          <w:sz w:val="24"/>
          <w:szCs w:val="24"/>
        </w:rPr>
        <w:t xml:space="preserve"> a la </w:t>
      </w:r>
      <w:r w:rsidR="00040D34" w:rsidRPr="001F5B6E">
        <w:rPr>
          <w:rFonts w:ascii="Tahoma" w:hAnsi="Tahoma" w:cs="Tahoma"/>
          <w:color w:val="000000"/>
          <w:sz w:val="24"/>
          <w:szCs w:val="24"/>
        </w:rPr>
        <w:t>A</w:t>
      </w:r>
      <w:r w:rsidR="00B378FB" w:rsidRPr="001F5B6E">
        <w:rPr>
          <w:rFonts w:ascii="Tahoma" w:hAnsi="Tahoma" w:cs="Tahoma"/>
          <w:color w:val="000000"/>
          <w:sz w:val="24"/>
          <w:szCs w:val="24"/>
        </w:rPr>
        <w:t>gencia del</w:t>
      </w:r>
      <w:r w:rsidR="00040D34" w:rsidRPr="001F5B6E">
        <w:rPr>
          <w:rFonts w:ascii="Tahoma" w:hAnsi="Tahoma" w:cs="Tahoma"/>
          <w:color w:val="000000"/>
          <w:sz w:val="24"/>
          <w:szCs w:val="24"/>
        </w:rPr>
        <w:t xml:space="preserve"> Ministerio Público</w:t>
      </w:r>
      <w:r w:rsidR="00B378FB" w:rsidRPr="001F5B6E">
        <w:rPr>
          <w:rFonts w:ascii="Tahoma" w:hAnsi="Tahoma" w:cs="Tahoma"/>
          <w:color w:val="000000"/>
          <w:sz w:val="24"/>
          <w:szCs w:val="24"/>
        </w:rPr>
        <w:t xml:space="preserve"> </w:t>
      </w:r>
      <w:r w:rsidR="00184F49" w:rsidRPr="001F5B6E">
        <w:rPr>
          <w:rFonts w:ascii="Tahoma" w:hAnsi="Tahoma" w:cs="Tahoma"/>
          <w:color w:val="000000"/>
          <w:sz w:val="24"/>
          <w:szCs w:val="24"/>
        </w:rPr>
        <w:t xml:space="preserve">para solicitar </w:t>
      </w:r>
      <w:r w:rsidR="00877513" w:rsidRPr="001F5B6E">
        <w:rPr>
          <w:rFonts w:ascii="Tahoma" w:hAnsi="Tahoma" w:cs="Tahoma"/>
          <w:color w:val="000000"/>
          <w:sz w:val="24"/>
          <w:szCs w:val="24"/>
        </w:rPr>
        <w:t xml:space="preserve">que en su representación </w:t>
      </w:r>
      <w:r w:rsidR="00DB3F2A" w:rsidRPr="001F5B6E">
        <w:rPr>
          <w:rFonts w:ascii="Tahoma" w:hAnsi="Tahoma" w:cs="Tahoma"/>
          <w:color w:val="000000"/>
          <w:sz w:val="24"/>
          <w:szCs w:val="24"/>
        </w:rPr>
        <w:t xml:space="preserve">se interponga acción constitucional para la </w:t>
      </w:r>
      <w:r w:rsidR="00744D06" w:rsidRPr="001F5B6E">
        <w:rPr>
          <w:rFonts w:ascii="Tahoma" w:hAnsi="Tahoma" w:cs="Tahoma"/>
          <w:color w:val="000000"/>
          <w:sz w:val="24"/>
          <w:szCs w:val="24"/>
        </w:rPr>
        <w:t>protección de los derechos fundamentales</w:t>
      </w:r>
      <w:r w:rsidR="00667A24" w:rsidRPr="001F5B6E">
        <w:rPr>
          <w:rFonts w:ascii="Tahoma" w:hAnsi="Tahoma" w:cs="Tahoma"/>
          <w:color w:val="000000"/>
          <w:sz w:val="24"/>
          <w:szCs w:val="24"/>
        </w:rPr>
        <w:t>.</w:t>
      </w:r>
    </w:p>
    <w:p w14:paraId="188DBE33" w14:textId="77777777" w:rsidR="001F5B6E" w:rsidRDefault="001F5B6E" w:rsidP="001F5B6E">
      <w:pPr>
        <w:spacing w:after="0" w:line="276" w:lineRule="auto"/>
        <w:jc w:val="both"/>
        <w:rPr>
          <w:rFonts w:ascii="Tahoma" w:hAnsi="Tahoma" w:cs="Tahoma"/>
          <w:color w:val="000000"/>
          <w:sz w:val="24"/>
          <w:szCs w:val="24"/>
        </w:rPr>
      </w:pPr>
    </w:p>
    <w:p w14:paraId="5BB16FE6" w14:textId="1DACFDEE" w:rsidR="002A513D" w:rsidRPr="001F5B6E" w:rsidRDefault="002A513D" w:rsidP="001F5B6E">
      <w:pPr>
        <w:spacing w:after="0" w:line="276" w:lineRule="auto"/>
        <w:jc w:val="both"/>
        <w:rPr>
          <w:rFonts w:ascii="Tahoma" w:hAnsi="Tahoma" w:cs="Tahoma"/>
          <w:color w:val="000000"/>
          <w:sz w:val="24"/>
          <w:szCs w:val="24"/>
        </w:rPr>
      </w:pPr>
      <w:r w:rsidRPr="001F5B6E">
        <w:rPr>
          <w:rFonts w:ascii="Tahoma" w:hAnsi="Tahoma" w:cs="Tahoma"/>
          <w:color w:val="000000"/>
          <w:sz w:val="24"/>
          <w:szCs w:val="24"/>
        </w:rPr>
        <w:t xml:space="preserve">Indica que </w:t>
      </w:r>
      <w:r w:rsidR="00877513" w:rsidRPr="001F5B6E">
        <w:rPr>
          <w:rFonts w:ascii="Tahoma" w:hAnsi="Tahoma" w:cs="Tahoma"/>
          <w:color w:val="000000"/>
          <w:sz w:val="24"/>
          <w:szCs w:val="24"/>
        </w:rPr>
        <w:t xml:space="preserve">todas </w:t>
      </w:r>
      <w:r w:rsidRPr="001F5B6E">
        <w:rPr>
          <w:rFonts w:ascii="Tahoma" w:hAnsi="Tahoma" w:cs="Tahoma"/>
          <w:color w:val="000000"/>
          <w:sz w:val="24"/>
          <w:szCs w:val="24"/>
        </w:rPr>
        <w:t xml:space="preserve">las accionantes </w:t>
      </w:r>
      <w:r w:rsidR="00877513" w:rsidRPr="001F5B6E">
        <w:rPr>
          <w:rFonts w:ascii="Tahoma" w:hAnsi="Tahoma" w:cs="Tahoma"/>
          <w:color w:val="000000"/>
          <w:sz w:val="24"/>
          <w:szCs w:val="24"/>
        </w:rPr>
        <w:t xml:space="preserve">están </w:t>
      </w:r>
      <w:r w:rsidRPr="001F5B6E">
        <w:rPr>
          <w:rFonts w:ascii="Tahoma" w:hAnsi="Tahoma" w:cs="Tahoma"/>
          <w:color w:val="000000"/>
          <w:sz w:val="24"/>
          <w:szCs w:val="24"/>
        </w:rPr>
        <w:t xml:space="preserve">en estado </w:t>
      </w:r>
      <w:r w:rsidR="00B1400F" w:rsidRPr="001F5B6E">
        <w:rPr>
          <w:rFonts w:ascii="Tahoma" w:hAnsi="Tahoma" w:cs="Tahoma"/>
          <w:color w:val="000000"/>
          <w:sz w:val="24"/>
          <w:szCs w:val="24"/>
        </w:rPr>
        <w:t xml:space="preserve">de </w:t>
      </w:r>
      <w:r w:rsidR="00F62C09" w:rsidRPr="001F5B6E">
        <w:rPr>
          <w:rFonts w:ascii="Tahoma" w:hAnsi="Tahoma" w:cs="Tahoma"/>
          <w:color w:val="000000"/>
          <w:sz w:val="24"/>
          <w:szCs w:val="24"/>
        </w:rPr>
        <w:t>embarazo</w:t>
      </w:r>
      <w:r w:rsidR="00840EB7" w:rsidRPr="001F5B6E">
        <w:rPr>
          <w:rFonts w:ascii="Tahoma" w:hAnsi="Tahoma" w:cs="Tahoma"/>
          <w:color w:val="000000"/>
          <w:sz w:val="24"/>
          <w:szCs w:val="24"/>
        </w:rPr>
        <w:t xml:space="preserve"> y que</w:t>
      </w:r>
      <w:r w:rsidR="00877513" w:rsidRPr="001F5B6E">
        <w:rPr>
          <w:rFonts w:ascii="Tahoma" w:hAnsi="Tahoma" w:cs="Tahoma"/>
          <w:color w:val="000000"/>
          <w:sz w:val="24"/>
          <w:szCs w:val="24"/>
        </w:rPr>
        <w:t xml:space="preserve"> se encuentran en estado de permanencia IRREGULAR en Colombia. </w:t>
      </w:r>
    </w:p>
    <w:p w14:paraId="10C66965" w14:textId="77777777" w:rsidR="001F5B6E" w:rsidRDefault="001F5B6E" w:rsidP="001F5B6E">
      <w:pPr>
        <w:spacing w:after="0" w:line="276" w:lineRule="auto"/>
        <w:jc w:val="both"/>
        <w:rPr>
          <w:rFonts w:ascii="Tahoma" w:hAnsi="Tahoma" w:cs="Tahoma"/>
          <w:color w:val="000000"/>
          <w:sz w:val="24"/>
          <w:szCs w:val="24"/>
        </w:rPr>
      </w:pPr>
    </w:p>
    <w:p w14:paraId="60B5E2DF" w14:textId="0874795B" w:rsidR="00057A44" w:rsidRPr="001F5B6E" w:rsidRDefault="00057A44" w:rsidP="001F5B6E">
      <w:pPr>
        <w:spacing w:after="0" w:line="276" w:lineRule="auto"/>
        <w:jc w:val="both"/>
        <w:rPr>
          <w:rFonts w:ascii="Tahoma" w:hAnsi="Tahoma" w:cs="Tahoma"/>
          <w:color w:val="000000"/>
          <w:sz w:val="24"/>
          <w:szCs w:val="24"/>
        </w:rPr>
      </w:pPr>
      <w:r w:rsidRPr="001F5B6E">
        <w:rPr>
          <w:rFonts w:ascii="Tahoma" w:hAnsi="Tahoma" w:cs="Tahoma"/>
          <w:color w:val="000000"/>
          <w:sz w:val="24"/>
          <w:szCs w:val="24"/>
        </w:rPr>
        <w:t xml:space="preserve">Manifestó que </w:t>
      </w:r>
      <w:r w:rsidR="000C48A8" w:rsidRPr="001F5B6E">
        <w:rPr>
          <w:rFonts w:ascii="Tahoma" w:hAnsi="Tahoma" w:cs="Tahoma"/>
          <w:color w:val="000000"/>
          <w:sz w:val="24"/>
          <w:szCs w:val="24"/>
        </w:rPr>
        <w:t xml:space="preserve">se les brinda atención </w:t>
      </w:r>
      <w:r w:rsidR="00262380" w:rsidRPr="001F5B6E">
        <w:rPr>
          <w:rFonts w:ascii="Tahoma" w:hAnsi="Tahoma" w:cs="Tahoma"/>
          <w:color w:val="000000"/>
          <w:sz w:val="24"/>
          <w:szCs w:val="24"/>
        </w:rPr>
        <w:t xml:space="preserve">en el servicio de urgencias en el Hospital </w:t>
      </w:r>
      <w:r w:rsidR="00B30C91" w:rsidRPr="001F5B6E">
        <w:rPr>
          <w:rFonts w:ascii="Tahoma" w:hAnsi="Tahoma" w:cs="Tahoma"/>
          <w:color w:val="000000"/>
          <w:sz w:val="24"/>
          <w:szCs w:val="24"/>
        </w:rPr>
        <w:t>Santa Mónica de Dosquebradas</w:t>
      </w:r>
      <w:r w:rsidR="00A62AF5" w:rsidRPr="001F5B6E">
        <w:rPr>
          <w:rFonts w:ascii="Tahoma" w:hAnsi="Tahoma" w:cs="Tahoma"/>
          <w:color w:val="000000"/>
          <w:sz w:val="24"/>
          <w:szCs w:val="24"/>
        </w:rPr>
        <w:t xml:space="preserve">, pero a la fecha no se les permite la continuidad </w:t>
      </w:r>
      <w:r w:rsidR="00CB5916" w:rsidRPr="001F5B6E">
        <w:rPr>
          <w:rFonts w:ascii="Tahoma" w:hAnsi="Tahoma" w:cs="Tahoma"/>
          <w:color w:val="000000"/>
          <w:sz w:val="24"/>
          <w:szCs w:val="24"/>
        </w:rPr>
        <w:t>del servicio para sus controles prenatales.</w:t>
      </w:r>
    </w:p>
    <w:p w14:paraId="26C60A61" w14:textId="77777777" w:rsidR="001F5B6E" w:rsidRDefault="001F5B6E" w:rsidP="001F5B6E">
      <w:pPr>
        <w:spacing w:after="0" w:line="276" w:lineRule="auto"/>
        <w:jc w:val="both"/>
        <w:rPr>
          <w:rFonts w:ascii="Tahoma" w:hAnsi="Tahoma" w:cs="Tahoma"/>
          <w:sz w:val="24"/>
          <w:szCs w:val="24"/>
        </w:rPr>
      </w:pPr>
    </w:p>
    <w:p w14:paraId="2B896B10" w14:textId="2F4B17A5" w:rsidR="00877513" w:rsidRDefault="00B13ECA" w:rsidP="001F5B6E">
      <w:pPr>
        <w:spacing w:after="0" w:line="276" w:lineRule="auto"/>
        <w:jc w:val="both"/>
        <w:rPr>
          <w:rFonts w:ascii="Tahoma" w:hAnsi="Tahoma" w:cs="Tahoma"/>
          <w:sz w:val="24"/>
          <w:szCs w:val="24"/>
        </w:rPr>
      </w:pPr>
      <w:r w:rsidRPr="001F5B6E">
        <w:rPr>
          <w:rFonts w:ascii="Tahoma" w:hAnsi="Tahoma" w:cs="Tahoma"/>
          <w:sz w:val="24"/>
          <w:szCs w:val="24"/>
        </w:rPr>
        <w:t xml:space="preserve">Seguidamente </w:t>
      </w:r>
      <w:r w:rsidR="00877513" w:rsidRPr="001F5B6E">
        <w:rPr>
          <w:rFonts w:ascii="Tahoma" w:hAnsi="Tahoma" w:cs="Tahoma"/>
          <w:sz w:val="24"/>
          <w:szCs w:val="24"/>
        </w:rPr>
        <w:t>narra la situación particular que cada accionante le manifestó</w:t>
      </w:r>
      <w:r w:rsidR="00E95B27" w:rsidRPr="001F5B6E">
        <w:rPr>
          <w:rFonts w:ascii="Tahoma" w:hAnsi="Tahoma" w:cs="Tahoma"/>
          <w:sz w:val="24"/>
          <w:szCs w:val="24"/>
        </w:rPr>
        <w:t xml:space="preserve"> a ella como Personera Municipal</w:t>
      </w:r>
      <w:r w:rsidR="00877513" w:rsidRPr="001F5B6E">
        <w:rPr>
          <w:rFonts w:ascii="Tahoma" w:hAnsi="Tahoma" w:cs="Tahoma"/>
          <w:sz w:val="24"/>
          <w:szCs w:val="24"/>
        </w:rPr>
        <w:t xml:space="preserve">, así: </w:t>
      </w:r>
    </w:p>
    <w:p w14:paraId="326A1DD2" w14:textId="77777777" w:rsidR="001F5B6E" w:rsidRPr="001F5B6E" w:rsidRDefault="001F5B6E" w:rsidP="001F5B6E">
      <w:pPr>
        <w:spacing w:after="0" w:line="276" w:lineRule="auto"/>
        <w:jc w:val="both"/>
        <w:rPr>
          <w:rFonts w:ascii="Tahoma" w:hAnsi="Tahoma" w:cs="Tahoma"/>
          <w:sz w:val="24"/>
          <w:szCs w:val="24"/>
        </w:rPr>
      </w:pPr>
    </w:p>
    <w:p w14:paraId="07DA0BD1" w14:textId="2C06DECD" w:rsidR="00877513" w:rsidRDefault="00877513" w:rsidP="001F5B6E">
      <w:pPr>
        <w:pStyle w:val="Prrafodelista"/>
        <w:numPr>
          <w:ilvl w:val="0"/>
          <w:numId w:val="9"/>
        </w:numPr>
        <w:spacing w:line="276" w:lineRule="auto"/>
        <w:jc w:val="both"/>
        <w:rPr>
          <w:rFonts w:ascii="Tahoma" w:hAnsi="Tahoma" w:cs="Tahoma"/>
        </w:rPr>
      </w:pPr>
      <w:r w:rsidRPr="001F5B6E">
        <w:rPr>
          <w:rFonts w:ascii="Tahoma" w:hAnsi="Tahoma" w:cs="Tahoma"/>
        </w:rPr>
        <w:t>L</w:t>
      </w:r>
      <w:r w:rsidR="003C33CD" w:rsidRPr="001F5B6E">
        <w:rPr>
          <w:rFonts w:ascii="Tahoma" w:hAnsi="Tahoma" w:cs="Tahoma"/>
        </w:rPr>
        <w:t xml:space="preserve">a señora </w:t>
      </w:r>
      <w:r w:rsidR="00837CA5" w:rsidRPr="001F5B6E">
        <w:rPr>
          <w:rFonts w:ascii="Tahoma" w:hAnsi="Tahoma" w:cs="Tahoma"/>
        </w:rPr>
        <w:t xml:space="preserve">BEXZAIDA DEL CARMEN GUERRA MAGALLANES </w:t>
      </w:r>
      <w:r w:rsidR="00912F00" w:rsidRPr="001F5B6E">
        <w:rPr>
          <w:rFonts w:ascii="Tahoma" w:hAnsi="Tahoma" w:cs="Tahoma"/>
        </w:rPr>
        <w:t>presenta un embarazo de 38 semanas</w:t>
      </w:r>
      <w:r w:rsidR="00C1675E" w:rsidRPr="001F5B6E">
        <w:rPr>
          <w:rFonts w:ascii="Tahoma" w:hAnsi="Tahoma" w:cs="Tahoma"/>
        </w:rPr>
        <w:t xml:space="preserve">, </w:t>
      </w:r>
      <w:r w:rsidR="002A060C" w:rsidRPr="001F5B6E">
        <w:rPr>
          <w:rFonts w:ascii="Tahoma" w:hAnsi="Tahoma" w:cs="Tahoma"/>
        </w:rPr>
        <w:t xml:space="preserve">que es su tercer embarazo y que le dieron </w:t>
      </w:r>
      <w:r w:rsidR="001C7577" w:rsidRPr="001F5B6E">
        <w:rPr>
          <w:rFonts w:ascii="Tahoma" w:hAnsi="Tahoma" w:cs="Tahoma"/>
        </w:rPr>
        <w:t xml:space="preserve">fecha probable de parto el 15 de septiembre </w:t>
      </w:r>
      <w:r w:rsidR="00B649B2" w:rsidRPr="001F5B6E">
        <w:rPr>
          <w:rFonts w:ascii="Tahoma" w:hAnsi="Tahoma" w:cs="Tahoma"/>
        </w:rPr>
        <w:t>o antes de esta fecha</w:t>
      </w:r>
      <w:r w:rsidRPr="001F5B6E">
        <w:rPr>
          <w:rFonts w:ascii="Tahoma" w:hAnsi="Tahoma" w:cs="Tahoma"/>
        </w:rPr>
        <w:t xml:space="preserve">; </w:t>
      </w:r>
      <w:r w:rsidR="00154FA2" w:rsidRPr="001F5B6E">
        <w:rPr>
          <w:rFonts w:ascii="Tahoma" w:hAnsi="Tahoma" w:cs="Tahoma"/>
        </w:rPr>
        <w:t xml:space="preserve">que tiene sus controles al día pero </w:t>
      </w:r>
      <w:r w:rsidR="00E62AC1" w:rsidRPr="001F5B6E">
        <w:rPr>
          <w:rFonts w:ascii="Tahoma" w:hAnsi="Tahoma" w:cs="Tahoma"/>
        </w:rPr>
        <w:t xml:space="preserve">que </w:t>
      </w:r>
      <w:r w:rsidR="00154FA2" w:rsidRPr="001F5B6E">
        <w:rPr>
          <w:rFonts w:ascii="Tahoma" w:hAnsi="Tahoma" w:cs="Tahoma"/>
        </w:rPr>
        <w:t xml:space="preserve">se niegan </w:t>
      </w:r>
      <w:r w:rsidR="00E62AC1" w:rsidRPr="001F5B6E">
        <w:rPr>
          <w:rFonts w:ascii="Tahoma" w:hAnsi="Tahoma" w:cs="Tahoma"/>
        </w:rPr>
        <w:t xml:space="preserve">a </w:t>
      </w:r>
      <w:r w:rsidR="00B903DA" w:rsidRPr="001F5B6E">
        <w:rPr>
          <w:rFonts w:ascii="Tahoma" w:hAnsi="Tahoma" w:cs="Tahoma"/>
        </w:rPr>
        <w:t>continuar con el servicio de controles prenatales, exámenes</w:t>
      </w:r>
      <w:r w:rsidR="001963BF" w:rsidRPr="001F5B6E">
        <w:rPr>
          <w:rFonts w:ascii="Tahoma" w:hAnsi="Tahoma" w:cs="Tahoma"/>
        </w:rPr>
        <w:t xml:space="preserve"> y</w:t>
      </w:r>
      <w:r w:rsidR="00B903DA" w:rsidRPr="001F5B6E">
        <w:rPr>
          <w:rFonts w:ascii="Tahoma" w:hAnsi="Tahoma" w:cs="Tahoma"/>
        </w:rPr>
        <w:t xml:space="preserve"> consultas especializadas </w:t>
      </w:r>
      <w:r w:rsidR="001963BF" w:rsidRPr="001F5B6E">
        <w:rPr>
          <w:rFonts w:ascii="Tahoma" w:hAnsi="Tahoma" w:cs="Tahoma"/>
        </w:rPr>
        <w:t xml:space="preserve">por no contar con </w:t>
      </w:r>
      <w:r w:rsidR="00B82148" w:rsidRPr="001F5B6E">
        <w:rPr>
          <w:rFonts w:ascii="Tahoma" w:hAnsi="Tahoma" w:cs="Tahoma"/>
        </w:rPr>
        <w:t xml:space="preserve">la afiliación </w:t>
      </w:r>
      <w:r w:rsidR="007E781D" w:rsidRPr="001F5B6E">
        <w:rPr>
          <w:rFonts w:ascii="Tahoma" w:hAnsi="Tahoma" w:cs="Tahoma"/>
        </w:rPr>
        <w:t>a una Entidad Promotora de Salud.</w:t>
      </w:r>
    </w:p>
    <w:p w14:paraId="1E9E2C53" w14:textId="77777777" w:rsidR="001F5B6E" w:rsidRPr="001F5B6E" w:rsidRDefault="001F5B6E" w:rsidP="001F5B6E">
      <w:pPr>
        <w:pStyle w:val="Prrafodelista"/>
        <w:spacing w:line="276" w:lineRule="auto"/>
        <w:jc w:val="both"/>
        <w:rPr>
          <w:rFonts w:ascii="Tahoma" w:hAnsi="Tahoma" w:cs="Tahoma"/>
        </w:rPr>
      </w:pPr>
    </w:p>
    <w:p w14:paraId="44ECA5B6" w14:textId="3DA70609" w:rsidR="00877513" w:rsidRDefault="00877513" w:rsidP="001F5B6E">
      <w:pPr>
        <w:pStyle w:val="Prrafodelista"/>
        <w:numPr>
          <w:ilvl w:val="0"/>
          <w:numId w:val="9"/>
        </w:numPr>
        <w:spacing w:line="276" w:lineRule="auto"/>
        <w:jc w:val="both"/>
        <w:rPr>
          <w:rFonts w:ascii="Tahoma" w:hAnsi="Tahoma" w:cs="Tahoma"/>
        </w:rPr>
      </w:pPr>
      <w:r w:rsidRPr="001F5B6E">
        <w:rPr>
          <w:rFonts w:ascii="Tahoma" w:hAnsi="Tahoma" w:cs="Tahoma"/>
        </w:rPr>
        <w:t>L</w:t>
      </w:r>
      <w:r w:rsidR="006A4D15" w:rsidRPr="001F5B6E">
        <w:rPr>
          <w:rFonts w:ascii="Tahoma" w:hAnsi="Tahoma" w:cs="Tahoma"/>
        </w:rPr>
        <w:t xml:space="preserve">a señora </w:t>
      </w:r>
      <w:r w:rsidR="0066347B" w:rsidRPr="001F5B6E">
        <w:rPr>
          <w:rFonts w:ascii="Tahoma" w:hAnsi="Tahoma" w:cs="Tahoma"/>
        </w:rPr>
        <w:t xml:space="preserve">CARMEN </w:t>
      </w:r>
      <w:r w:rsidR="005D0D0A" w:rsidRPr="001F5B6E">
        <w:rPr>
          <w:rFonts w:ascii="Tahoma" w:hAnsi="Tahoma" w:cs="Tahoma"/>
        </w:rPr>
        <w:t xml:space="preserve">AMALIA MORENO MARTÍNEZ ha acudido a la E.S.E Hospital Santa Mónica </w:t>
      </w:r>
      <w:r w:rsidR="007D6308" w:rsidRPr="001F5B6E">
        <w:rPr>
          <w:rFonts w:ascii="Tahoma" w:hAnsi="Tahoma" w:cs="Tahoma"/>
        </w:rPr>
        <w:t>de Dosquebradas en varias ocasiones</w:t>
      </w:r>
      <w:r w:rsidR="008555DC" w:rsidRPr="001F5B6E">
        <w:rPr>
          <w:rFonts w:ascii="Tahoma" w:hAnsi="Tahoma" w:cs="Tahoma"/>
        </w:rPr>
        <w:t xml:space="preserve">, debido a que actualmente cuenta con 9 </w:t>
      </w:r>
      <w:r w:rsidR="006618B8" w:rsidRPr="001F5B6E">
        <w:rPr>
          <w:rFonts w:ascii="Tahoma" w:hAnsi="Tahoma" w:cs="Tahoma"/>
        </w:rPr>
        <w:t>semanas</w:t>
      </w:r>
      <w:r w:rsidR="008555DC" w:rsidRPr="001F5B6E">
        <w:rPr>
          <w:rFonts w:ascii="Tahoma" w:hAnsi="Tahoma" w:cs="Tahoma"/>
        </w:rPr>
        <w:t xml:space="preserve"> de embarazo </w:t>
      </w:r>
      <w:r w:rsidR="005B34DE" w:rsidRPr="001F5B6E">
        <w:rPr>
          <w:rFonts w:ascii="Tahoma" w:hAnsi="Tahoma" w:cs="Tahoma"/>
        </w:rPr>
        <w:t>y su tipo de sangre es (</w:t>
      </w:r>
      <w:r w:rsidR="00EF7A66" w:rsidRPr="001F5B6E">
        <w:rPr>
          <w:rFonts w:ascii="Tahoma" w:hAnsi="Tahoma" w:cs="Tahoma"/>
        </w:rPr>
        <w:t xml:space="preserve">A-), </w:t>
      </w:r>
      <w:r w:rsidR="00C96ED6" w:rsidRPr="001F5B6E">
        <w:rPr>
          <w:rFonts w:ascii="Tahoma" w:hAnsi="Tahoma" w:cs="Tahoma"/>
        </w:rPr>
        <w:t>también</w:t>
      </w:r>
      <w:r w:rsidR="00D274E5" w:rsidRPr="001F5B6E">
        <w:rPr>
          <w:rFonts w:ascii="Tahoma" w:hAnsi="Tahoma" w:cs="Tahoma"/>
        </w:rPr>
        <w:t xml:space="preserve"> </w:t>
      </w:r>
      <w:r w:rsidR="00C96ED6" w:rsidRPr="001F5B6E">
        <w:rPr>
          <w:rFonts w:ascii="Tahoma" w:hAnsi="Tahoma" w:cs="Tahoma"/>
        </w:rPr>
        <w:t xml:space="preserve">manifiesta que su </w:t>
      </w:r>
      <w:r w:rsidR="00D274E5" w:rsidRPr="001F5B6E">
        <w:rPr>
          <w:rFonts w:ascii="Tahoma" w:hAnsi="Tahoma" w:cs="Tahoma"/>
        </w:rPr>
        <w:t>estado es de alto riesgo</w:t>
      </w:r>
      <w:r w:rsidR="00025FF2" w:rsidRPr="001F5B6E">
        <w:rPr>
          <w:rFonts w:ascii="Tahoma" w:hAnsi="Tahoma" w:cs="Tahoma"/>
        </w:rPr>
        <w:t xml:space="preserve"> y</w:t>
      </w:r>
      <w:r w:rsidR="00A863D0" w:rsidRPr="001F5B6E">
        <w:rPr>
          <w:rFonts w:ascii="Tahoma" w:hAnsi="Tahoma" w:cs="Tahoma"/>
        </w:rPr>
        <w:t xml:space="preserve"> que </w:t>
      </w:r>
      <w:r w:rsidR="00CB2020" w:rsidRPr="001F5B6E">
        <w:rPr>
          <w:rFonts w:ascii="Tahoma" w:hAnsi="Tahoma" w:cs="Tahoma"/>
        </w:rPr>
        <w:t xml:space="preserve">recibió una llamada del Hospital Santa Mónica </w:t>
      </w:r>
      <w:r w:rsidR="00025FF2" w:rsidRPr="001F5B6E">
        <w:rPr>
          <w:rFonts w:ascii="Tahoma" w:hAnsi="Tahoma" w:cs="Tahoma"/>
        </w:rPr>
        <w:t xml:space="preserve">donde </w:t>
      </w:r>
      <w:r w:rsidR="00CB2020" w:rsidRPr="001F5B6E">
        <w:rPr>
          <w:rFonts w:ascii="Tahoma" w:hAnsi="Tahoma" w:cs="Tahoma"/>
        </w:rPr>
        <w:t xml:space="preserve">le indicaron que para continuar accediendo </w:t>
      </w:r>
      <w:r w:rsidR="00025FF2" w:rsidRPr="001F5B6E">
        <w:rPr>
          <w:rFonts w:ascii="Tahoma" w:hAnsi="Tahoma" w:cs="Tahoma"/>
        </w:rPr>
        <w:t>a los servicios de salud</w:t>
      </w:r>
      <w:r w:rsidR="00C846E6" w:rsidRPr="001F5B6E">
        <w:rPr>
          <w:rFonts w:ascii="Tahoma" w:hAnsi="Tahoma" w:cs="Tahoma"/>
        </w:rPr>
        <w:t>, debía dirigirse a la Alcaldía de Dosquebradas e interponer una acción de t</w:t>
      </w:r>
      <w:r w:rsidR="003E65D3" w:rsidRPr="001F5B6E">
        <w:rPr>
          <w:rFonts w:ascii="Tahoma" w:hAnsi="Tahoma" w:cs="Tahoma"/>
        </w:rPr>
        <w:t>utela.</w:t>
      </w:r>
    </w:p>
    <w:p w14:paraId="4B9F6F58" w14:textId="77777777" w:rsidR="001F5B6E" w:rsidRPr="001F5B6E" w:rsidRDefault="001F5B6E" w:rsidP="001F5B6E">
      <w:pPr>
        <w:pStyle w:val="Prrafodelista"/>
        <w:spacing w:line="276" w:lineRule="auto"/>
        <w:jc w:val="both"/>
        <w:rPr>
          <w:rFonts w:ascii="Tahoma" w:hAnsi="Tahoma" w:cs="Tahoma"/>
        </w:rPr>
      </w:pPr>
    </w:p>
    <w:p w14:paraId="78944ACC" w14:textId="1C8822B5" w:rsidR="00877513" w:rsidRDefault="00877513" w:rsidP="001F5B6E">
      <w:pPr>
        <w:pStyle w:val="Prrafodelista"/>
        <w:numPr>
          <w:ilvl w:val="0"/>
          <w:numId w:val="9"/>
        </w:numPr>
        <w:spacing w:line="276" w:lineRule="auto"/>
        <w:jc w:val="both"/>
        <w:rPr>
          <w:rFonts w:ascii="Tahoma" w:hAnsi="Tahoma" w:cs="Tahoma"/>
        </w:rPr>
      </w:pPr>
      <w:r w:rsidRPr="001F5B6E">
        <w:rPr>
          <w:rFonts w:ascii="Tahoma" w:hAnsi="Tahoma" w:cs="Tahoma"/>
        </w:rPr>
        <w:lastRenderedPageBreak/>
        <w:t>L</w:t>
      </w:r>
      <w:r w:rsidR="003E65D3" w:rsidRPr="001F5B6E">
        <w:rPr>
          <w:rFonts w:ascii="Tahoma" w:hAnsi="Tahoma" w:cs="Tahoma"/>
        </w:rPr>
        <w:t xml:space="preserve">a señora </w:t>
      </w:r>
      <w:r w:rsidR="00EC7459" w:rsidRPr="001F5B6E">
        <w:rPr>
          <w:rFonts w:ascii="Tahoma" w:hAnsi="Tahoma" w:cs="Tahoma"/>
        </w:rPr>
        <w:t xml:space="preserve">ISAMOR DEL CARMEN COLMENARES </w:t>
      </w:r>
      <w:r w:rsidR="001D7237" w:rsidRPr="001F5B6E">
        <w:rPr>
          <w:rFonts w:ascii="Tahoma" w:hAnsi="Tahoma" w:cs="Tahoma"/>
        </w:rPr>
        <w:t xml:space="preserve">le explicó que ha acudido </w:t>
      </w:r>
      <w:r w:rsidR="00647BD5" w:rsidRPr="001F5B6E">
        <w:rPr>
          <w:rFonts w:ascii="Tahoma" w:hAnsi="Tahoma" w:cs="Tahoma"/>
        </w:rPr>
        <w:t xml:space="preserve">al Hospital Santa Mónica </w:t>
      </w:r>
      <w:r w:rsidR="00DE11ED" w:rsidRPr="001F5B6E">
        <w:rPr>
          <w:rFonts w:ascii="Tahoma" w:hAnsi="Tahoma" w:cs="Tahoma"/>
        </w:rPr>
        <w:t xml:space="preserve">de Dosquebradas en varias ocasiones, debido a que </w:t>
      </w:r>
      <w:r w:rsidR="00BF3FB8" w:rsidRPr="001F5B6E">
        <w:rPr>
          <w:rFonts w:ascii="Tahoma" w:hAnsi="Tahoma" w:cs="Tahoma"/>
        </w:rPr>
        <w:t xml:space="preserve">actualmente cuenta con 6 meses de embarazo. Así mismo precisa que su embarazo </w:t>
      </w:r>
      <w:r w:rsidR="00853CD8" w:rsidRPr="001F5B6E">
        <w:rPr>
          <w:rFonts w:ascii="Tahoma" w:hAnsi="Tahoma" w:cs="Tahoma"/>
        </w:rPr>
        <w:t xml:space="preserve">es de alto riesgo por cuanto padece problemas de peso y </w:t>
      </w:r>
      <w:r w:rsidR="00285ABB" w:rsidRPr="001F5B6E">
        <w:rPr>
          <w:rFonts w:ascii="Tahoma" w:hAnsi="Tahoma" w:cs="Tahoma"/>
        </w:rPr>
        <w:t>anemia.</w:t>
      </w:r>
    </w:p>
    <w:p w14:paraId="252A1848" w14:textId="77777777" w:rsidR="001F5B6E" w:rsidRPr="001F5B6E" w:rsidRDefault="001F5B6E" w:rsidP="001F5B6E">
      <w:pPr>
        <w:pStyle w:val="Prrafodelista"/>
        <w:spacing w:line="276" w:lineRule="auto"/>
        <w:jc w:val="both"/>
        <w:rPr>
          <w:rFonts w:ascii="Tahoma" w:hAnsi="Tahoma" w:cs="Tahoma"/>
        </w:rPr>
      </w:pPr>
    </w:p>
    <w:p w14:paraId="29C6BAF6" w14:textId="70260459" w:rsidR="001F5B6E" w:rsidRDefault="00877513" w:rsidP="001F5B6E">
      <w:pPr>
        <w:pStyle w:val="Prrafodelista"/>
        <w:numPr>
          <w:ilvl w:val="0"/>
          <w:numId w:val="9"/>
        </w:numPr>
        <w:spacing w:line="276" w:lineRule="auto"/>
        <w:jc w:val="both"/>
        <w:rPr>
          <w:rFonts w:ascii="Tahoma" w:hAnsi="Tahoma" w:cs="Tahoma"/>
        </w:rPr>
      </w:pPr>
      <w:r w:rsidRPr="001F5B6E">
        <w:rPr>
          <w:rFonts w:ascii="Tahoma" w:hAnsi="Tahoma" w:cs="Tahoma"/>
        </w:rPr>
        <w:t>L</w:t>
      </w:r>
      <w:r w:rsidR="00B9297E" w:rsidRPr="001F5B6E">
        <w:rPr>
          <w:rFonts w:ascii="Tahoma" w:hAnsi="Tahoma" w:cs="Tahoma"/>
        </w:rPr>
        <w:t xml:space="preserve">a Señora </w:t>
      </w:r>
      <w:r w:rsidR="007734F6" w:rsidRPr="001F5B6E">
        <w:rPr>
          <w:rFonts w:ascii="Tahoma" w:hAnsi="Tahoma" w:cs="Tahoma"/>
        </w:rPr>
        <w:t xml:space="preserve">RAIZA BEATRIZ RODRÍGUEZ URBANO </w:t>
      </w:r>
      <w:r w:rsidR="00B362C0" w:rsidRPr="001F5B6E">
        <w:rPr>
          <w:rFonts w:ascii="Tahoma" w:hAnsi="Tahoma" w:cs="Tahoma"/>
        </w:rPr>
        <w:t xml:space="preserve">también ha acudido varias veces al Hospital Santa Mónica </w:t>
      </w:r>
      <w:r w:rsidR="00753741" w:rsidRPr="001F5B6E">
        <w:rPr>
          <w:rFonts w:ascii="Tahoma" w:hAnsi="Tahoma" w:cs="Tahoma"/>
        </w:rPr>
        <w:t xml:space="preserve">de Dosquebradas debido a que actualmente presenta un embarazo de </w:t>
      </w:r>
      <w:r w:rsidR="00524287" w:rsidRPr="001F5B6E">
        <w:rPr>
          <w:rFonts w:ascii="Tahoma" w:hAnsi="Tahoma" w:cs="Tahoma"/>
        </w:rPr>
        <w:t xml:space="preserve">“alto riesgo” </w:t>
      </w:r>
      <w:r w:rsidR="00AB1888" w:rsidRPr="001F5B6E">
        <w:rPr>
          <w:rFonts w:ascii="Tahoma" w:hAnsi="Tahoma" w:cs="Tahoma"/>
        </w:rPr>
        <w:t>con 35 semanas de gestación y su hijo está disminuyendo de peso.</w:t>
      </w:r>
      <w:r w:rsidRPr="001F5B6E">
        <w:rPr>
          <w:rFonts w:ascii="Tahoma" w:hAnsi="Tahoma" w:cs="Tahoma"/>
        </w:rPr>
        <w:t xml:space="preserve"> </w:t>
      </w:r>
      <w:r w:rsidR="00870523" w:rsidRPr="001F5B6E">
        <w:rPr>
          <w:rFonts w:ascii="Tahoma" w:hAnsi="Tahoma" w:cs="Tahoma"/>
        </w:rPr>
        <w:t xml:space="preserve">Que el pasado 28 de agosto de 2020, el médico tratante </w:t>
      </w:r>
      <w:r w:rsidR="00BE7174" w:rsidRPr="001F5B6E">
        <w:rPr>
          <w:rFonts w:ascii="Tahoma" w:hAnsi="Tahoma" w:cs="Tahoma"/>
        </w:rPr>
        <w:t xml:space="preserve">le solicitó la práctica de exámenes médicos </w:t>
      </w:r>
      <w:r w:rsidR="00024F44" w:rsidRPr="001F5B6E">
        <w:rPr>
          <w:rFonts w:ascii="Tahoma" w:hAnsi="Tahoma" w:cs="Tahoma"/>
        </w:rPr>
        <w:t xml:space="preserve">con el fin de establecer si es necesario la práctica de una </w:t>
      </w:r>
      <w:r w:rsidR="002C1802" w:rsidRPr="001F5B6E">
        <w:rPr>
          <w:rFonts w:ascii="Tahoma" w:hAnsi="Tahoma" w:cs="Tahoma"/>
        </w:rPr>
        <w:t>cesárea</w:t>
      </w:r>
      <w:r w:rsidR="007B20EA" w:rsidRPr="001F5B6E">
        <w:rPr>
          <w:rFonts w:ascii="Tahoma" w:hAnsi="Tahoma" w:cs="Tahoma"/>
        </w:rPr>
        <w:t>, y que</w:t>
      </w:r>
      <w:r w:rsidRPr="001F5B6E">
        <w:rPr>
          <w:rFonts w:ascii="Tahoma" w:hAnsi="Tahoma" w:cs="Tahoma"/>
        </w:rPr>
        <w:t>,</w:t>
      </w:r>
      <w:r w:rsidR="007B20EA" w:rsidRPr="001F5B6E">
        <w:rPr>
          <w:rFonts w:ascii="Tahoma" w:hAnsi="Tahoma" w:cs="Tahoma"/>
        </w:rPr>
        <w:t xml:space="preserve"> </w:t>
      </w:r>
      <w:r w:rsidR="004F164B" w:rsidRPr="001F5B6E">
        <w:rPr>
          <w:rFonts w:ascii="Tahoma" w:hAnsi="Tahoma" w:cs="Tahoma"/>
        </w:rPr>
        <w:t xml:space="preserve">una vez </w:t>
      </w:r>
      <w:r w:rsidR="003B354A" w:rsidRPr="001F5B6E">
        <w:rPr>
          <w:rFonts w:ascii="Tahoma" w:hAnsi="Tahoma" w:cs="Tahoma"/>
        </w:rPr>
        <w:t>revisada</w:t>
      </w:r>
      <w:r w:rsidR="004F164B" w:rsidRPr="001F5B6E">
        <w:rPr>
          <w:rFonts w:ascii="Tahoma" w:hAnsi="Tahoma" w:cs="Tahoma"/>
        </w:rPr>
        <w:t xml:space="preserve"> las órdenes médicas de la accionante</w:t>
      </w:r>
      <w:r w:rsidR="003B354A" w:rsidRPr="001F5B6E">
        <w:rPr>
          <w:rFonts w:ascii="Tahoma" w:hAnsi="Tahoma" w:cs="Tahoma"/>
        </w:rPr>
        <w:t xml:space="preserve">, </w:t>
      </w:r>
      <w:r w:rsidRPr="001F5B6E">
        <w:rPr>
          <w:rFonts w:ascii="Tahoma" w:hAnsi="Tahoma" w:cs="Tahoma"/>
        </w:rPr>
        <w:t xml:space="preserve">le indicaron </w:t>
      </w:r>
      <w:r w:rsidR="00B475D1" w:rsidRPr="001F5B6E">
        <w:rPr>
          <w:rFonts w:ascii="Tahoma" w:hAnsi="Tahoma" w:cs="Tahoma"/>
        </w:rPr>
        <w:t xml:space="preserve">que necesita </w:t>
      </w:r>
      <w:r w:rsidR="00430848" w:rsidRPr="001F5B6E">
        <w:rPr>
          <w:rFonts w:ascii="Tahoma" w:hAnsi="Tahoma" w:cs="Tahoma"/>
        </w:rPr>
        <w:t xml:space="preserve">un examen denominado </w:t>
      </w:r>
      <w:r w:rsidR="00431575" w:rsidRPr="001F5B6E">
        <w:rPr>
          <w:rFonts w:ascii="Tahoma" w:hAnsi="Tahoma" w:cs="Tahoma"/>
        </w:rPr>
        <w:t>“</w:t>
      </w:r>
      <w:r w:rsidR="00F17938" w:rsidRPr="001F5B6E">
        <w:rPr>
          <w:rFonts w:ascii="Tahoma" w:hAnsi="Tahoma" w:cs="Tahoma"/>
        </w:rPr>
        <w:t>Ultrasonografía</w:t>
      </w:r>
      <w:r w:rsidR="00431575" w:rsidRPr="001F5B6E">
        <w:rPr>
          <w:rFonts w:ascii="Tahoma" w:hAnsi="Tahoma" w:cs="Tahoma"/>
        </w:rPr>
        <w:t xml:space="preserve"> </w:t>
      </w:r>
      <w:r w:rsidR="00F17938" w:rsidRPr="001F5B6E">
        <w:rPr>
          <w:rFonts w:ascii="Tahoma" w:hAnsi="Tahoma" w:cs="Tahoma"/>
        </w:rPr>
        <w:t xml:space="preserve">Obstétrica </w:t>
      </w:r>
      <w:r w:rsidR="00522122" w:rsidRPr="001F5B6E">
        <w:rPr>
          <w:rFonts w:ascii="Tahoma" w:hAnsi="Tahoma" w:cs="Tahoma"/>
        </w:rPr>
        <w:t>con evaluación de circulación placentaria y fetal”</w:t>
      </w:r>
      <w:r w:rsidRPr="001F5B6E">
        <w:rPr>
          <w:rFonts w:ascii="Tahoma" w:hAnsi="Tahoma" w:cs="Tahoma"/>
        </w:rPr>
        <w:t>. Finalmente</w:t>
      </w:r>
      <w:r w:rsidR="00E95B27" w:rsidRPr="001F5B6E">
        <w:rPr>
          <w:rFonts w:ascii="Tahoma" w:hAnsi="Tahoma" w:cs="Tahoma"/>
        </w:rPr>
        <w:t>,</w:t>
      </w:r>
      <w:r w:rsidRPr="001F5B6E">
        <w:rPr>
          <w:rFonts w:ascii="Tahoma" w:hAnsi="Tahoma" w:cs="Tahoma"/>
        </w:rPr>
        <w:t xml:space="preserve"> </w:t>
      </w:r>
      <w:r w:rsidR="00E95B27" w:rsidRPr="001F5B6E">
        <w:rPr>
          <w:rFonts w:ascii="Tahoma" w:hAnsi="Tahoma" w:cs="Tahoma"/>
        </w:rPr>
        <w:t>l</w:t>
      </w:r>
      <w:r w:rsidR="006A3471" w:rsidRPr="001F5B6E">
        <w:rPr>
          <w:rFonts w:ascii="Tahoma" w:hAnsi="Tahoma" w:cs="Tahoma"/>
        </w:rPr>
        <w:t>a señora RAIZA</w:t>
      </w:r>
      <w:r w:rsidR="00B37AC1" w:rsidRPr="001F5B6E">
        <w:rPr>
          <w:rFonts w:ascii="Tahoma" w:hAnsi="Tahoma" w:cs="Tahoma"/>
        </w:rPr>
        <w:t xml:space="preserve"> le</w:t>
      </w:r>
      <w:r w:rsidR="006A3471" w:rsidRPr="001F5B6E">
        <w:rPr>
          <w:rFonts w:ascii="Tahoma" w:hAnsi="Tahoma" w:cs="Tahoma"/>
        </w:rPr>
        <w:t xml:space="preserve"> inform</w:t>
      </w:r>
      <w:r w:rsidR="00E95B27" w:rsidRPr="001F5B6E">
        <w:rPr>
          <w:rFonts w:ascii="Tahoma" w:hAnsi="Tahoma" w:cs="Tahoma"/>
        </w:rPr>
        <w:t xml:space="preserve">ó </w:t>
      </w:r>
      <w:r w:rsidR="00B37AC1" w:rsidRPr="001F5B6E">
        <w:rPr>
          <w:rFonts w:ascii="Tahoma" w:hAnsi="Tahoma" w:cs="Tahoma"/>
        </w:rPr>
        <w:t xml:space="preserve">que el 31 </w:t>
      </w:r>
      <w:r w:rsidR="001507AF" w:rsidRPr="001F5B6E">
        <w:rPr>
          <w:rFonts w:ascii="Tahoma" w:hAnsi="Tahoma" w:cs="Tahoma"/>
        </w:rPr>
        <w:t xml:space="preserve">de agosto del 2020 </w:t>
      </w:r>
      <w:r w:rsidR="00582FB4" w:rsidRPr="001F5B6E">
        <w:rPr>
          <w:rFonts w:ascii="Tahoma" w:hAnsi="Tahoma" w:cs="Tahoma"/>
        </w:rPr>
        <w:t xml:space="preserve">tenía cita médica en el Hospital Santa Mónica </w:t>
      </w:r>
      <w:r w:rsidR="00F86F29" w:rsidRPr="001F5B6E">
        <w:rPr>
          <w:rFonts w:ascii="Tahoma" w:hAnsi="Tahoma" w:cs="Tahoma"/>
        </w:rPr>
        <w:t xml:space="preserve">a las 7 y 30 </w:t>
      </w:r>
      <w:r w:rsidR="00E95B27" w:rsidRPr="001F5B6E">
        <w:rPr>
          <w:rFonts w:ascii="Tahoma" w:hAnsi="Tahoma" w:cs="Tahoma"/>
        </w:rPr>
        <w:t xml:space="preserve">am, pero </w:t>
      </w:r>
      <w:r w:rsidR="009B4789" w:rsidRPr="001F5B6E">
        <w:rPr>
          <w:rFonts w:ascii="Tahoma" w:hAnsi="Tahoma" w:cs="Tahoma"/>
        </w:rPr>
        <w:t xml:space="preserve">le negaron la atención </w:t>
      </w:r>
      <w:r w:rsidR="002717EF" w:rsidRPr="001F5B6E">
        <w:rPr>
          <w:rFonts w:ascii="Tahoma" w:hAnsi="Tahoma" w:cs="Tahoma"/>
        </w:rPr>
        <w:t xml:space="preserve">y le informaron a ella y a otras 20 mujeres </w:t>
      </w:r>
      <w:r w:rsidR="00975086" w:rsidRPr="001F5B6E">
        <w:rPr>
          <w:rFonts w:ascii="Tahoma" w:hAnsi="Tahoma" w:cs="Tahoma"/>
        </w:rPr>
        <w:t xml:space="preserve">Venezolanas en situaciones similares, que </w:t>
      </w:r>
      <w:r w:rsidR="00905880" w:rsidRPr="001F5B6E">
        <w:rPr>
          <w:rFonts w:ascii="Tahoma" w:hAnsi="Tahoma" w:cs="Tahoma"/>
        </w:rPr>
        <w:t xml:space="preserve">solo podían acceder a los servicios </w:t>
      </w:r>
      <w:r w:rsidR="004B3464" w:rsidRPr="001F5B6E">
        <w:rPr>
          <w:rFonts w:ascii="Tahoma" w:hAnsi="Tahoma" w:cs="Tahoma"/>
        </w:rPr>
        <w:t xml:space="preserve">de salud del hospital si iban a la Alcaldía </w:t>
      </w:r>
      <w:r w:rsidR="00EA25CF" w:rsidRPr="001F5B6E">
        <w:rPr>
          <w:rFonts w:ascii="Tahoma" w:hAnsi="Tahoma" w:cs="Tahoma"/>
        </w:rPr>
        <w:t>a interponer una acción de tutela</w:t>
      </w:r>
      <w:r w:rsidR="00FA249D" w:rsidRPr="001F5B6E">
        <w:rPr>
          <w:rFonts w:ascii="Tahoma" w:hAnsi="Tahoma" w:cs="Tahoma"/>
        </w:rPr>
        <w:t>.</w:t>
      </w:r>
      <w:r w:rsidR="00E95B27" w:rsidRPr="001F5B6E">
        <w:rPr>
          <w:rFonts w:ascii="Tahoma" w:hAnsi="Tahoma" w:cs="Tahoma"/>
        </w:rPr>
        <w:t xml:space="preserve"> </w:t>
      </w:r>
    </w:p>
    <w:p w14:paraId="7D81BE3E" w14:textId="77777777" w:rsidR="001F5B6E" w:rsidRPr="001F5B6E" w:rsidRDefault="001F5B6E" w:rsidP="001F5B6E">
      <w:pPr>
        <w:pStyle w:val="Prrafodelista"/>
        <w:spacing w:line="276" w:lineRule="auto"/>
        <w:jc w:val="both"/>
        <w:rPr>
          <w:rFonts w:ascii="Tahoma" w:hAnsi="Tahoma" w:cs="Tahoma"/>
        </w:rPr>
      </w:pPr>
    </w:p>
    <w:p w14:paraId="1437991C" w14:textId="7072884F" w:rsidR="00E95B27" w:rsidRDefault="00B33B01" w:rsidP="001F5B6E">
      <w:pPr>
        <w:pStyle w:val="Prrafodelista"/>
        <w:numPr>
          <w:ilvl w:val="0"/>
          <w:numId w:val="9"/>
        </w:numPr>
        <w:spacing w:line="276" w:lineRule="auto"/>
        <w:jc w:val="both"/>
        <w:rPr>
          <w:rFonts w:ascii="Tahoma" w:hAnsi="Tahoma" w:cs="Tahoma"/>
        </w:rPr>
      </w:pPr>
      <w:r w:rsidRPr="001F5B6E">
        <w:rPr>
          <w:rFonts w:ascii="Tahoma" w:hAnsi="Tahoma" w:cs="Tahoma"/>
        </w:rPr>
        <w:t xml:space="preserve">La señora </w:t>
      </w:r>
      <w:r w:rsidR="00B6787F" w:rsidRPr="001F5B6E">
        <w:rPr>
          <w:rFonts w:ascii="Tahoma" w:hAnsi="Tahoma" w:cs="Tahoma"/>
        </w:rPr>
        <w:t xml:space="preserve">ANA PATRICIA MILLÁN </w:t>
      </w:r>
      <w:r w:rsidR="00C37563" w:rsidRPr="001F5B6E">
        <w:rPr>
          <w:rFonts w:ascii="Tahoma" w:hAnsi="Tahoma" w:cs="Tahoma"/>
        </w:rPr>
        <w:t>SUNIAGA</w:t>
      </w:r>
      <w:r w:rsidR="00947246" w:rsidRPr="001F5B6E">
        <w:rPr>
          <w:rFonts w:ascii="Tahoma" w:hAnsi="Tahoma" w:cs="Tahoma"/>
        </w:rPr>
        <w:t xml:space="preserve">, manifiesta que a la </w:t>
      </w:r>
      <w:r w:rsidR="008E5AAA" w:rsidRPr="001F5B6E">
        <w:rPr>
          <w:rFonts w:ascii="Tahoma" w:hAnsi="Tahoma" w:cs="Tahoma"/>
        </w:rPr>
        <w:t xml:space="preserve">fecha no se ha realizado ningún control pues en el Hospital Santa Mónica </w:t>
      </w:r>
      <w:r w:rsidR="00DF3454" w:rsidRPr="001F5B6E">
        <w:rPr>
          <w:rFonts w:ascii="Tahoma" w:hAnsi="Tahoma" w:cs="Tahoma"/>
        </w:rPr>
        <w:t xml:space="preserve">se niegan a prestarle el servicio de controles prenatales, exámenes </w:t>
      </w:r>
      <w:r w:rsidR="0078154C" w:rsidRPr="001F5B6E">
        <w:rPr>
          <w:rFonts w:ascii="Tahoma" w:hAnsi="Tahoma" w:cs="Tahoma"/>
        </w:rPr>
        <w:t xml:space="preserve">y consultas especializadas por cuanto </w:t>
      </w:r>
      <w:r w:rsidR="00927370" w:rsidRPr="001F5B6E">
        <w:rPr>
          <w:rFonts w:ascii="Tahoma" w:hAnsi="Tahoma" w:cs="Tahoma"/>
        </w:rPr>
        <w:t xml:space="preserve">no cuenta con afiliación a la EPS, </w:t>
      </w:r>
      <w:r w:rsidR="00F14AB3" w:rsidRPr="001F5B6E">
        <w:rPr>
          <w:rFonts w:ascii="Tahoma" w:hAnsi="Tahoma" w:cs="Tahoma"/>
        </w:rPr>
        <w:t xml:space="preserve">por </w:t>
      </w:r>
      <w:r w:rsidR="00E95B27" w:rsidRPr="001F5B6E">
        <w:rPr>
          <w:rFonts w:ascii="Tahoma" w:hAnsi="Tahoma" w:cs="Tahoma"/>
        </w:rPr>
        <w:t>consiguiente,</w:t>
      </w:r>
      <w:r w:rsidR="00F14AB3" w:rsidRPr="001F5B6E">
        <w:rPr>
          <w:rFonts w:ascii="Tahoma" w:hAnsi="Tahoma" w:cs="Tahoma"/>
        </w:rPr>
        <w:t xml:space="preserve"> le informan que solo pueden garantizar </w:t>
      </w:r>
      <w:r w:rsidR="00156EF3" w:rsidRPr="001F5B6E">
        <w:rPr>
          <w:rFonts w:ascii="Tahoma" w:hAnsi="Tahoma" w:cs="Tahoma"/>
        </w:rPr>
        <w:t xml:space="preserve">atención en el servicio de urgencias. Explica que en la fecha 18 de agosto </w:t>
      </w:r>
      <w:r w:rsidR="00BD0090" w:rsidRPr="001F5B6E">
        <w:rPr>
          <w:rFonts w:ascii="Tahoma" w:hAnsi="Tahoma" w:cs="Tahoma"/>
        </w:rPr>
        <w:t>de 2020</w:t>
      </w:r>
      <w:r w:rsidR="004E3725" w:rsidRPr="001F5B6E">
        <w:rPr>
          <w:rFonts w:ascii="Tahoma" w:hAnsi="Tahoma" w:cs="Tahoma"/>
        </w:rPr>
        <w:t xml:space="preserve"> </w:t>
      </w:r>
      <w:r w:rsidR="00BD0090" w:rsidRPr="001F5B6E">
        <w:rPr>
          <w:rFonts w:ascii="Tahoma" w:hAnsi="Tahoma" w:cs="Tahoma"/>
        </w:rPr>
        <w:t xml:space="preserve">fue atendida en el servicio de urgencias </w:t>
      </w:r>
      <w:r w:rsidR="004E3725" w:rsidRPr="001F5B6E">
        <w:rPr>
          <w:rFonts w:ascii="Tahoma" w:hAnsi="Tahoma" w:cs="Tahoma"/>
        </w:rPr>
        <w:t>del Hospital Santa Mónica</w:t>
      </w:r>
      <w:r w:rsidR="001D41BE" w:rsidRPr="001F5B6E">
        <w:rPr>
          <w:rFonts w:ascii="Tahoma" w:hAnsi="Tahoma" w:cs="Tahoma"/>
        </w:rPr>
        <w:t xml:space="preserve">, </w:t>
      </w:r>
      <w:r w:rsidR="00E95B27" w:rsidRPr="001F5B6E">
        <w:rPr>
          <w:rFonts w:ascii="Tahoma" w:hAnsi="Tahoma" w:cs="Tahoma"/>
        </w:rPr>
        <w:t xml:space="preserve">donde </w:t>
      </w:r>
      <w:r w:rsidR="001D41BE" w:rsidRPr="001F5B6E">
        <w:rPr>
          <w:rFonts w:ascii="Tahoma" w:hAnsi="Tahoma" w:cs="Tahoma"/>
        </w:rPr>
        <w:t>el médico general l</w:t>
      </w:r>
      <w:r w:rsidR="00E95B27" w:rsidRPr="001F5B6E">
        <w:rPr>
          <w:rFonts w:ascii="Tahoma" w:hAnsi="Tahoma" w:cs="Tahoma"/>
        </w:rPr>
        <w:t>e</w:t>
      </w:r>
      <w:r w:rsidR="001D41BE" w:rsidRPr="001F5B6E">
        <w:rPr>
          <w:rFonts w:ascii="Tahoma" w:hAnsi="Tahoma" w:cs="Tahoma"/>
        </w:rPr>
        <w:t xml:space="preserve"> diagnosticó </w:t>
      </w:r>
      <w:r w:rsidR="00D57924" w:rsidRPr="001F5B6E">
        <w:rPr>
          <w:rFonts w:ascii="Tahoma" w:hAnsi="Tahoma" w:cs="Tahoma"/>
        </w:rPr>
        <w:t xml:space="preserve">SUPERVISIÓN </w:t>
      </w:r>
      <w:r w:rsidR="00F27C45" w:rsidRPr="001F5B6E">
        <w:rPr>
          <w:rFonts w:ascii="Tahoma" w:hAnsi="Tahoma" w:cs="Tahoma"/>
        </w:rPr>
        <w:t xml:space="preserve">DE EMBARAZO DE ALTO RIESGO, SIN OTRA ESPECIFICACIÓN, expidiendo </w:t>
      </w:r>
      <w:r w:rsidR="001B418A" w:rsidRPr="001F5B6E">
        <w:rPr>
          <w:rFonts w:ascii="Tahoma" w:hAnsi="Tahoma" w:cs="Tahoma"/>
        </w:rPr>
        <w:t xml:space="preserve">orden médica para exámenes de </w:t>
      </w:r>
      <w:r w:rsidR="002A6BA8" w:rsidRPr="001F5B6E">
        <w:rPr>
          <w:rFonts w:ascii="Tahoma" w:hAnsi="Tahoma" w:cs="Tahoma"/>
        </w:rPr>
        <w:t xml:space="preserve">HEMOGRAMA IV </w:t>
      </w:r>
      <w:r w:rsidR="005D5E58" w:rsidRPr="001F5B6E">
        <w:rPr>
          <w:rFonts w:ascii="Tahoma" w:hAnsi="Tahoma" w:cs="Tahoma"/>
        </w:rPr>
        <w:t>[</w:t>
      </w:r>
      <w:r w:rsidR="00C672E6" w:rsidRPr="001F5B6E">
        <w:rPr>
          <w:rFonts w:ascii="Tahoma" w:hAnsi="Tahoma" w:cs="Tahoma"/>
        </w:rPr>
        <w:t xml:space="preserve">HEMOGLOBINA HEMATOCRITO RECUENTO DE </w:t>
      </w:r>
      <w:r w:rsidR="00397FFE" w:rsidRPr="001F5B6E">
        <w:rPr>
          <w:rFonts w:ascii="Tahoma" w:hAnsi="Tahoma" w:cs="Tahoma"/>
        </w:rPr>
        <w:t xml:space="preserve">ERITROCITOS ÍNDICES ERITROCITARIOS </w:t>
      </w:r>
      <w:r w:rsidR="00611D15" w:rsidRPr="001F5B6E">
        <w:rPr>
          <w:rFonts w:ascii="Tahoma" w:hAnsi="Tahoma" w:cs="Tahoma"/>
        </w:rPr>
        <w:t xml:space="preserve">LEUCOGRAMA RECUENTO DE PLAQUETAS ÍNDICES </w:t>
      </w:r>
      <w:r w:rsidR="005D5E58" w:rsidRPr="001F5B6E">
        <w:rPr>
          <w:rFonts w:ascii="Tahoma" w:hAnsi="Tahoma" w:cs="Tahoma"/>
        </w:rPr>
        <w:t xml:space="preserve">PLAQUETARIOS Y MORFOLOGÍA ELECTRÓNICA E HISTOGRAMA] </w:t>
      </w:r>
      <w:r w:rsidR="00240EB9" w:rsidRPr="001F5B6E">
        <w:rPr>
          <w:rFonts w:ascii="Tahoma" w:hAnsi="Tahoma" w:cs="Tahoma"/>
        </w:rPr>
        <w:t xml:space="preserve">MÉTODO AUTOMÁTICO, TREPONEMA PALLIDUM </w:t>
      </w:r>
      <w:r w:rsidR="00CE74BA" w:rsidRPr="001F5B6E">
        <w:rPr>
          <w:rFonts w:ascii="Tahoma" w:hAnsi="Tahoma" w:cs="Tahoma"/>
        </w:rPr>
        <w:t xml:space="preserve">ANTICUERPOS (PRUEBA RÁPIDA </w:t>
      </w:r>
      <w:r w:rsidR="007C29F8" w:rsidRPr="001F5B6E">
        <w:rPr>
          <w:rFonts w:ascii="Tahoma" w:hAnsi="Tahoma" w:cs="Tahoma"/>
        </w:rPr>
        <w:t>TREPONEMICA</w:t>
      </w:r>
      <w:r w:rsidR="00AB0CD2" w:rsidRPr="001F5B6E">
        <w:rPr>
          <w:rFonts w:ascii="Tahoma" w:hAnsi="Tahoma" w:cs="Tahoma"/>
        </w:rPr>
        <w:t xml:space="preserve">) MANUAL O SEMIAUTOMATIZADA </w:t>
      </w:r>
      <w:r w:rsidR="003A45F6" w:rsidRPr="001F5B6E">
        <w:rPr>
          <w:rFonts w:ascii="Tahoma" w:hAnsi="Tahoma" w:cs="Tahoma"/>
        </w:rPr>
        <w:t xml:space="preserve">O AUTOMATIZADA, CULTIVO ESPECIALES PARA OTROS </w:t>
      </w:r>
      <w:r w:rsidR="000C7D4B" w:rsidRPr="001F5B6E">
        <w:rPr>
          <w:rFonts w:ascii="Tahoma" w:hAnsi="Tahoma" w:cs="Tahoma"/>
        </w:rPr>
        <w:t>MICROORGANISMOS, UROCULTIVO [ANTIOGRAMA MIC MANUAL]</w:t>
      </w:r>
      <w:r w:rsidR="00BD2C9A" w:rsidRPr="001F5B6E">
        <w:rPr>
          <w:rFonts w:ascii="Tahoma" w:hAnsi="Tahoma" w:cs="Tahoma"/>
        </w:rPr>
        <w:t xml:space="preserve">, TOXOPLASMA GONDII ANTICUERPOS </w:t>
      </w:r>
      <w:r w:rsidR="00DF1C73" w:rsidRPr="001F5B6E">
        <w:rPr>
          <w:rFonts w:ascii="Tahoma" w:hAnsi="Tahoma" w:cs="Tahoma"/>
        </w:rPr>
        <w:t xml:space="preserve">IG M POR EIA, ORDEN DE LABORATORIOS </w:t>
      </w:r>
      <w:r w:rsidR="00E94E62" w:rsidRPr="001F5B6E">
        <w:rPr>
          <w:rFonts w:ascii="Tahoma" w:hAnsi="Tahoma" w:cs="Tahoma"/>
        </w:rPr>
        <w:t xml:space="preserve"> - MEDICINA GENERAL, VIH 1 Y 2 ANTICUERPOS </w:t>
      </w:r>
      <w:r w:rsidR="007A6512" w:rsidRPr="001F5B6E">
        <w:rPr>
          <w:rFonts w:ascii="Tahoma" w:hAnsi="Tahoma" w:cs="Tahoma"/>
        </w:rPr>
        <w:t xml:space="preserve">(PRUEBA RÁPIDA) y medicamentos </w:t>
      </w:r>
      <w:r w:rsidR="00B27E1D" w:rsidRPr="001F5B6E">
        <w:rPr>
          <w:rFonts w:ascii="Tahoma" w:hAnsi="Tahoma" w:cs="Tahoma"/>
        </w:rPr>
        <w:t xml:space="preserve">CLOTRIMAZOL - 100MG </w:t>
      </w:r>
      <w:r w:rsidR="00292BC9" w:rsidRPr="001F5B6E">
        <w:rPr>
          <w:rFonts w:ascii="Tahoma" w:hAnsi="Tahoma" w:cs="Tahoma"/>
        </w:rPr>
        <w:t xml:space="preserve">ÓVULO CANTIDAD 7, como supervisión </w:t>
      </w:r>
      <w:r w:rsidR="00A00DAC" w:rsidRPr="001F5B6E">
        <w:rPr>
          <w:rFonts w:ascii="Tahoma" w:hAnsi="Tahoma" w:cs="Tahoma"/>
        </w:rPr>
        <w:t>del embarazo.</w:t>
      </w:r>
    </w:p>
    <w:p w14:paraId="408C91DF" w14:textId="77777777" w:rsidR="001F5B6E" w:rsidRPr="001F5B6E" w:rsidRDefault="001F5B6E" w:rsidP="001F5B6E">
      <w:pPr>
        <w:pStyle w:val="Prrafodelista"/>
        <w:spacing w:line="276" w:lineRule="auto"/>
        <w:jc w:val="both"/>
        <w:rPr>
          <w:rFonts w:ascii="Tahoma" w:hAnsi="Tahoma" w:cs="Tahoma"/>
        </w:rPr>
      </w:pPr>
    </w:p>
    <w:p w14:paraId="1DEC4B5A" w14:textId="6BC4E230" w:rsidR="00E95B27" w:rsidRDefault="006506D1" w:rsidP="001F5B6E">
      <w:pPr>
        <w:pStyle w:val="Prrafodelista"/>
        <w:numPr>
          <w:ilvl w:val="0"/>
          <w:numId w:val="9"/>
        </w:numPr>
        <w:spacing w:line="276" w:lineRule="auto"/>
        <w:jc w:val="both"/>
        <w:rPr>
          <w:rFonts w:ascii="Tahoma" w:hAnsi="Tahoma" w:cs="Tahoma"/>
        </w:rPr>
      </w:pPr>
      <w:r w:rsidRPr="001F5B6E">
        <w:rPr>
          <w:rFonts w:ascii="Tahoma" w:hAnsi="Tahoma" w:cs="Tahoma"/>
        </w:rPr>
        <w:t xml:space="preserve">La señora </w:t>
      </w:r>
      <w:r w:rsidR="003C330F" w:rsidRPr="001F5B6E">
        <w:rPr>
          <w:rFonts w:ascii="Tahoma" w:hAnsi="Tahoma" w:cs="Tahoma"/>
        </w:rPr>
        <w:t xml:space="preserve">HILDA LAURIANNY </w:t>
      </w:r>
      <w:r w:rsidR="00983CAD" w:rsidRPr="001F5B6E">
        <w:rPr>
          <w:rFonts w:ascii="Tahoma" w:hAnsi="Tahoma" w:cs="Tahoma"/>
        </w:rPr>
        <w:t xml:space="preserve">CARRILLO </w:t>
      </w:r>
      <w:r w:rsidR="00F25447" w:rsidRPr="001F5B6E">
        <w:rPr>
          <w:rFonts w:ascii="Tahoma" w:hAnsi="Tahoma" w:cs="Tahoma"/>
        </w:rPr>
        <w:t>VILLAMEDIA</w:t>
      </w:r>
      <w:r w:rsidR="00983CAD" w:rsidRPr="001F5B6E">
        <w:rPr>
          <w:rFonts w:ascii="Tahoma" w:hAnsi="Tahoma" w:cs="Tahoma"/>
        </w:rPr>
        <w:t xml:space="preserve">NA a la fecha no se ha realizado </w:t>
      </w:r>
      <w:r w:rsidR="0046148E" w:rsidRPr="001F5B6E">
        <w:rPr>
          <w:rFonts w:ascii="Tahoma" w:hAnsi="Tahoma" w:cs="Tahoma"/>
        </w:rPr>
        <w:t xml:space="preserve">ningún control, pues </w:t>
      </w:r>
      <w:r w:rsidR="008E0FFA" w:rsidRPr="001F5B6E">
        <w:rPr>
          <w:rFonts w:ascii="Tahoma" w:hAnsi="Tahoma" w:cs="Tahoma"/>
        </w:rPr>
        <w:t xml:space="preserve">en el Hospital Santa Mónica se niegan a prestarle el servicio de controles </w:t>
      </w:r>
      <w:r w:rsidR="00CD741D" w:rsidRPr="001F5B6E">
        <w:rPr>
          <w:rFonts w:ascii="Tahoma" w:hAnsi="Tahoma" w:cs="Tahoma"/>
        </w:rPr>
        <w:t>prenatales, exámenes</w:t>
      </w:r>
      <w:r w:rsidR="00D77051" w:rsidRPr="001F5B6E">
        <w:rPr>
          <w:rFonts w:ascii="Tahoma" w:hAnsi="Tahoma" w:cs="Tahoma"/>
        </w:rPr>
        <w:t xml:space="preserve"> y</w:t>
      </w:r>
      <w:r w:rsidR="00CD741D" w:rsidRPr="001F5B6E">
        <w:rPr>
          <w:rFonts w:ascii="Tahoma" w:hAnsi="Tahoma" w:cs="Tahoma"/>
        </w:rPr>
        <w:t xml:space="preserve"> </w:t>
      </w:r>
      <w:r w:rsidR="0010198C" w:rsidRPr="001F5B6E">
        <w:rPr>
          <w:rFonts w:ascii="Tahoma" w:hAnsi="Tahoma" w:cs="Tahoma"/>
        </w:rPr>
        <w:t xml:space="preserve">consultas especializadas </w:t>
      </w:r>
      <w:r w:rsidR="00D77051" w:rsidRPr="001F5B6E">
        <w:rPr>
          <w:rFonts w:ascii="Tahoma" w:hAnsi="Tahoma" w:cs="Tahoma"/>
        </w:rPr>
        <w:t>por cuanto no cuenta con la afiliación a la EPS</w:t>
      </w:r>
      <w:r w:rsidR="003D65B2" w:rsidRPr="001F5B6E">
        <w:rPr>
          <w:rFonts w:ascii="Tahoma" w:hAnsi="Tahoma" w:cs="Tahoma"/>
        </w:rPr>
        <w:t xml:space="preserve"> y le informan </w:t>
      </w:r>
      <w:r w:rsidR="00E23A5C" w:rsidRPr="001F5B6E">
        <w:rPr>
          <w:rFonts w:ascii="Tahoma" w:hAnsi="Tahoma" w:cs="Tahoma"/>
        </w:rPr>
        <w:t>que solo le pueden garantizar la atención en el servicio de urgencias</w:t>
      </w:r>
      <w:r w:rsidR="00AE275A" w:rsidRPr="001F5B6E">
        <w:rPr>
          <w:rFonts w:ascii="Tahoma" w:hAnsi="Tahoma" w:cs="Tahoma"/>
        </w:rPr>
        <w:t>.</w:t>
      </w:r>
      <w:r w:rsidR="00E95B27" w:rsidRPr="001F5B6E">
        <w:rPr>
          <w:rFonts w:ascii="Tahoma" w:hAnsi="Tahoma" w:cs="Tahoma"/>
        </w:rPr>
        <w:t xml:space="preserve"> </w:t>
      </w:r>
      <w:r w:rsidR="00AE275A" w:rsidRPr="001F5B6E">
        <w:rPr>
          <w:rFonts w:ascii="Tahoma" w:hAnsi="Tahoma" w:cs="Tahoma"/>
        </w:rPr>
        <w:t>E</w:t>
      </w:r>
      <w:r w:rsidR="00E95B27" w:rsidRPr="001F5B6E">
        <w:rPr>
          <w:rFonts w:ascii="Tahoma" w:hAnsi="Tahoma" w:cs="Tahoma"/>
        </w:rPr>
        <w:t xml:space="preserve">l </w:t>
      </w:r>
      <w:r w:rsidR="00AE275A" w:rsidRPr="001F5B6E">
        <w:rPr>
          <w:rFonts w:ascii="Tahoma" w:hAnsi="Tahoma" w:cs="Tahoma"/>
        </w:rPr>
        <w:t>6 de agosto de 2020 fue atendida</w:t>
      </w:r>
      <w:r w:rsidR="00CE7DB7" w:rsidRPr="001F5B6E">
        <w:rPr>
          <w:rFonts w:ascii="Tahoma" w:hAnsi="Tahoma" w:cs="Tahoma"/>
        </w:rPr>
        <w:t xml:space="preserve"> en el servicio de urgencias del Hospital Santa Mónica.</w:t>
      </w:r>
    </w:p>
    <w:p w14:paraId="7B2644E5" w14:textId="77777777" w:rsidR="001F5B6E" w:rsidRPr="001F5B6E" w:rsidRDefault="001F5B6E" w:rsidP="001F5B6E">
      <w:pPr>
        <w:pStyle w:val="Prrafodelista"/>
        <w:spacing w:line="276" w:lineRule="auto"/>
        <w:jc w:val="both"/>
        <w:rPr>
          <w:rFonts w:ascii="Tahoma" w:hAnsi="Tahoma" w:cs="Tahoma"/>
        </w:rPr>
      </w:pPr>
    </w:p>
    <w:p w14:paraId="3A977302" w14:textId="1F267724" w:rsidR="00E95B27" w:rsidRDefault="002A1348" w:rsidP="001F5B6E">
      <w:pPr>
        <w:pStyle w:val="Prrafodelista"/>
        <w:numPr>
          <w:ilvl w:val="0"/>
          <w:numId w:val="9"/>
        </w:numPr>
        <w:spacing w:line="276" w:lineRule="auto"/>
        <w:jc w:val="both"/>
        <w:rPr>
          <w:rFonts w:ascii="Tahoma" w:hAnsi="Tahoma" w:cs="Tahoma"/>
        </w:rPr>
      </w:pPr>
      <w:r w:rsidRPr="001F5B6E">
        <w:rPr>
          <w:rFonts w:ascii="Tahoma" w:hAnsi="Tahoma" w:cs="Tahoma"/>
        </w:rPr>
        <w:t xml:space="preserve">La señora </w:t>
      </w:r>
      <w:r w:rsidR="00343159" w:rsidRPr="001F5B6E">
        <w:rPr>
          <w:rFonts w:ascii="Tahoma" w:hAnsi="Tahoma" w:cs="Tahoma"/>
        </w:rPr>
        <w:t>MILEIDY ADRIANA HIGUEREY NIEVES e</w:t>
      </w:r>
      <w:r w:rsidR="00E95B27" w:rsidRPr="001F5B6E">
        <w:rPr>
          <w:rFonts w:ascii="Tahoma" w:hAnsi="Tahoma" w:cs="Tahoma"/>
        </w:rPr>
        <w:t>l</w:t>
      </w:r>
      <w:r w:rsidR="00343159" w:rsidRPr="001F5B6E">
        <w:rPr>
          <w:rFonts w:ascii="Tahoma" w:hAnsi="Tahoma" w:cs="Tahoma"/>
        </w:rPr>
        <w:t xml:space="preserve"> 11 de agosto de 2020</w:t>
      </w:r>
      <w:r w:rsidR="00CC09C3" w:rsidRPr="001F5B6E">
        <w:rPr>
          <w:rFonts w:ascii="Tahoma" w:hAnsi="Tahoma" w:cs="Tahoma"/>
        </w:rPr>
        <w:t>, fue atendida en el servicio de urgencias del Hospital Santa Mónica</w:t>
      </w:r>
      <w:r w:rsidR="00E34628" w:rsidRPr="001F5B6E">
        <w:rPr>
          <w:rFonts w:ascii="Tahoma" w:hAnsi="Tahoma" w:cs="Tahoma"/>
        </w:rPr>
        <w:t xml:space="preserve">, </w:t>
      </w:r>
      <w:r w:rsidR="00E95B27" w:rsidRPr="001F5B6E">
        <w:rPr>
          <w:rFonts w:ascii="Tahoma" w:hAnsi="Tahoma" w:cs="Tahoma"/>
        </w:rPr>
        <w:t xml:space="preserve">donde </w:t>
      </w:r>
      <w:r w:rsidR="00E34628" w:rsidRPr="001F5B6E">
        <w:rPr>
          <w:rFonts w:ascii="Tahoma" w:hAnsi="Tahoma" w:cs="Tahoma"/>
        </w:rPr>
        <w:t xml:space="preserve">el MÉDICO GENERAL la diagnosticó </w:t>
      </w:r>
      <w:r w:rsidR="004F0958" w:rsidRPr="001F5B6E">
        <w:rPr>
          <w:rFonts w:ascii="Tahoma" w:hAnsi="Tahoma" w:cs="Tahoma"/>
        </w:rPr>
        <w:t xml:space="preserve">como SUPERVISIÓN DE EMBARAZO CON </w:t>
      </w:r>
      <w:r w:rsidR="009F33F2" w:rsidRPr="001F5B6E">
        <w:rPr>
          <w:rFonts w:ascii="Tahoma" w:hAnsi="Tahoma" w:cs="Tahoma"/>
        </w:rPr>
        <w:t>OTRO</w:t>
      </w:r>
      <w:r w:rsidR="004F0958" w:rsidRPr="001F5B6E">
        <w:rPr>
          <w:rFonts w:ascii="Tahoma" w:hAnsi="Tahoma" w:cs="Tahoma"/>
        </w:rPr>
        <w:t xml:space="preserve"> </w:t>
      </w:r>
      <w:r w:rsidR="009F33F2" w:rsidRPr="001F5B6E">
        <w:rPr>
          <w:rFonts w:ascii="Tahoma" w:hAnsi="Tahoma" w:cs="Tahoma"/>
        </w:rPr>
        <w:t xml:space="preserve">RIESGO EN LA HISTORIA OBSTÉTRICA </w:t>
      </w:r>
      <w:r w:rsidR="00626FA4" w:rsidRPr="001F5B6E">
        <w:rPr>
          <w:rFonts w:ascii="Tahoma" w:hAnsi="Tahoma" w:cs="Tahoma"/>
        </w:rPr>
        <w:t xml:space="preserve">O REPRODUCTIVA, expidiendo </w:t>
      </w:r>
      <w:r w:rsidR="00D76F19" w:rsidRPr="001F5B6E">
        <w:rPr>
          <w:rFonts w:ascii="Tahoma" w:hAnsi="Tahoma" w:cs="Tahoma"/>
        </w:rPr>
        <w:t xml:space="preserve">orden médico para </w:t>
      </w:r>
      <w:r w:rsidR="002D0361" w:rsidRPr="001F5B6E">
        <w:rPr>
          <w:rFonts w:ascii="Tahoma" w:hAnsi="Tahoma" w:cs="Tahoma"/>
        </w:rPr>
        <w:t xml:space="preserve">CONSULTA DE PRIMERA VEZ POR ESPECIALISTAS </w:t>
      </w:r>
      <w:r w:rsidR="008C2DE2" w:rsidRPr="001F5B6E">
        <w:rPr>
          <w:rFonts w:ascii="Tahoma" w:hAnsi="Tahoma" w:cs="Tahoma"/>
        </w:rPr>
        <w:t xml:space="preserve">EN </w:t>
      </w:r>
      <w:r w:rsidR="00E662E9" w:rsidRPr="001F5B6E">
        <w:rPr>
          <w:rFonts w:ascii="Tahoma" w:hAnsi="Tahoma" w:cs="Tahoma"/>
        </w:rPr>
        <w:t>ANESTESIOLOGÍA</w:t>
      </w:r>
      <w:r w:rsidR="008C2DE2" w:rsidRPr="001F5B6E">
        <w:rPr>
          <w:rFonts w:ascii="Tahoma" w:hAnsi="Tahoma" w:cs="Tahoma"/>
        </w:rPr>
        <w:t xml:space="preserve"> Y CONSULTA DE CONTROL </w:t>
      </w:r>
      <w:r w:rsidR="00C90244" w:rsidRPr="001F5B6E">
        <w:rPr>
          <w:rFonts w:ascii="Tahoma" w:hAnsi="Tahoma" w:cs="Tahoma"/>
        </w:rPr>
        <w:t xml:space="preserve">O DE SEGUIMIENTO POR </w:t>
      </w:r>
      <w:r w:rsidR="00E95B27" w:rsidRPr="001F5B6E">
        <w:rPr>
          <w:rFonts w:ascii="Tahoma" w:hAnsi="Tahoma" w:cs="Tahoma"/>
        </w:rPr>
        <w:t>E</w:t>
      </w:r>
      <w:r w:rsidR="00C90244" w:rsidRPr="001F5B6E">
        <w:rPr>
          <w:rFonts w:ascii="Tahoma" w:hAnsi="Tahoma" w:cs="Tahoma"/>
        </w:rPr>
        <w:t xml:space="preserve">SPECIALISTA EN </w:t>
      </w:r>
      <w:r w:rsidR="00184670" w:rsidRPr="001F5B6E">
        <w:rPr>
          <w:rFonts w:ascii="Tahoma" w:hAnsi="Tahoma" w:cs="Tahoma"/>
        </w:rPr>
        <w:t>GINECOLOG</w:t>
      </w:r>
      <w:r w:rsidR="00E662E9" w:rsidRPr="001F5B6E">
        <w:rPr>
          <w:rFonts w:ascii="Tahoma" w:hAnsi="Tahoma" w:cs="Tahoma"/>
        </w:rPr>
        <w:t>ÍA</w:t>
      </w:r>
      <w:r w:rsidR="00C90244" w:rsidRPr="001F5B6E">
        <w:rPr>
          <w:rFonts w:ascii="Tahoma" w:hAnsi="Tahoma" w:cs="Tahoma"/>
        </w:rPr>
        <w:t xml:space="preserve"> </w:t>
      </w:r>
      <w:r w:rsidR="008D237A" w:rsidRPr="001F5B6E">
        <w:rPr>
          <w:rFonts w:ascii="Tahoma" w:hAnsi="Tahoma" w:cs="Tahoma"/>
        </w:rPr>
        <w:t>Y OBSTETRICIA como supervisión del embrazo.</w:t>
      </w:r>
    </w:p>
    <w:p w14:paraId="21B5683C" w14:textId="77777777" w:rsidR="001F5B6E" w:rsidRPr="001F5B6E" w:rsidRDefault="001F5B6E" w:rsidP="001F5B6E">
      <w:pPr>
        <w:pStyle w:val="Prrafodelista"/>
        <w:spacing w:line="276" w:lineRule="auto"/>
        <w:jc w:val="both"/>
        <w:rPr>
          <w:rFonts w:ascii="Tahoma" w:hAnsi="Tahoma" w:cs="Tahoma"/>
        </w:rPr>
      </w:pPr>
    </w:p>
    <w:p w14:paraId="025EA805" w14:textId="29E688E7" w:rsidR="00E95B27" w:rsidRDefault="008D237A" w:rsidP="001F5B6E">
      <w:pPr>
        <w:pStyle w:val="Prrafodelista"/>
        <w:numPr>
          <w:ilvl w:val="0"/>
          <w:numId w:val="9"/>
        </w:numPr>
        <w:spacing w:line="276" w:lineRule="auto"/>
        <w:jc w:val="both"/>
        <w:rPr>
          <w:rFonts w:ascii="Tahoma" w:hAnsi="Tahoma" w:cs="Tahoma"/>
        </w:rPr>
      </w:pPr>
      <w:r w:rsidRPr="001F5B6E">
        <w:rPr>
          <w:rFonts w:ascii="Tahoma" w:hAnsi="Tahoma" w:cs="Tahoma"/>
        </w:rPr>
        <w:t xml:space="preserve">La señora </w:t>
      </w:r>
      <w:r w:rsidR="003F17E5" w:rsidRPr="001F5B6E">
        <w:rPr>
          <w:rFonts w:ascii="Tahoma" w:hAnsi="Tahoma" w:cs="Tahoma"/>
        </w:rPr>
        <w:t>JENNIFFER CAROLINA VALLES ESPARRAGOZA e</w:t>
      </w:r>
      <w:r w:rsidR="00E95B27" w:rsidRPr="001F5B6E">
        <w:rPr>
          <w:rFonts w:ascii="Tahoma" w:hAnsi="Tahoma" w:cs="Tahoma"/>
        </w:rPr>
        <w:t>l</w:t>
      </w:r>
      <w:r w:rsidR="003F17E5" w:rsidRPr="001F5B6E">
        <w:rPr>
          <w:rFonts w:ascii="Tahoma" w:hAnsi="Tahoma" w:cs="Tahoma"/>
        </w:rPr>
        <w:t xml:space="preserve"> 28 de agosto de 2020 </w:t>
      </w:r>
      <w:r w:rsidR="00EF3ACA" w:rsidRPr="001F5B6E">
        <w:rPr>
          <w:rFonts w:ascii="Tahoma" w:hAnsi="Tahoma" w:cs="Tahoma"/>
        </w:rPr>
        <w:t xml:space="preserve">fue atendida en el servicio de urgencias </w:t>
      </w:r>
      <w:r w:rsidR="00DB554C" w:rsidRPr="001F5B6E">
        <w:rPr>
          <w:rFonts w:ascii="Tahoma" w:hAnsi="Tahoma" w:cs="Tahoma"/>
        </w:rPr>
        <w:t xml:space="preserve">del Hospital Santa Mónica, </w:t>
      </w:r>
      <w:r w:rsidR="00E95B27" w:rsidRPr="001F5B6E">
        <w:rPr>
          <w:rFonts w:ascii="Tahoma" w:hAnsi="Tahoma" w:cs="Tahoma"/>
        </w:rPr>
        <w:t xml:space="preserve">donde </w:t>
      </w:r>
      <w:r w:rsidR="00623466" w:rsidRPr="001F5B6E">
        <w:rPr>
          <w:rFonts w:ascii="Tahoma" w:hAnsi="Tahoma" w:cs="Tahoma"/>
        </w:rPr>
        <w:t xml:space="preserve">el médico que la atendió le </w:t>
      </w:r>
      <w:r w:rsidR="00184670" w:rsidRPr="001F5B6E">
        <w:rPr>
          <w:rFonts w:ascii="Tahoma" w:hAnsi="Tahoma" w:cs="Tahoma"/>
        </w:rPr>
        <w:t xml:space="preserve">dio orden médica para </w:t>
      </w:r>
      <w:r w:rsidR="00CD7005" w:rsidRPr="001F5B6E">
        <w:rPr>
          <w:rFonts w:ascii="Tahoma" w:hAnsi="Tahoma" w:cs="Tahoma"/>
        </w:rPr>
        <w:t xml:space="preserve">exámenes de TOXOPLASMA GONDII ANTICUERPOS IG </w:t>
      </w:r>
      <w:r w:rsidR="0002537B" w:rsidRPr="001F5B6E">
        <w:rPr>
          <w:rFonts w:ascii="Tahoma" w:hAnsi="Tahoma" w:cs="Tahoma"/>
        </w:rPr>
        <w:t xml:space="preserve">G POR EIA, TOXOPLASMA GONDII ANTICUERPOS IG </w:t>
      </w:r>
      <w:r w:rsidR="004431F2" w:rsidRPr="001F5B6E">
        <w:rPr>
          <w:rFonts w:ascii="Tahoma" w:hAnsi="Tahoma" w:cs="Tahoma"/>
        </w:rPr>
        <w:t xml:space="preserve">M POR EIA, RUBEOLA ATICUERPOS IG G POR </w:t>
      </w:r>
      <w:r w:rsidR="00AE3D30" w:rsidRPr="001F5B6E">
        <w:rPr>
          <w:rFonts w:ascii="Tahoma" w:hAnsi="Tahoma" w:cs="Tahoma"/>
        </w:rPr>
        <w:t xml:space="preserve">EIA, HEPATITIS B ANTÍGENO DE UPERFICIE </w:t>
      </w:r>
      <w:r w:rsidR="008B248B" w:rsidRPr="001F5B6E">
        <w:rPr>
          <w:rFonts w:ascii="Tahoma" w:hAnsi="Tahoma" w:cs="Tahoma"/>
        </w:rPr>
        <w:t xml:space="preserve">[AG HBS], HORMONA </w:t>
      </w:r>
      <w:r w:rsidR="00B55802" w:rsidRPr="001F5B6E">
        <w:rPr>
          <w:rFonts w:ascii="Tahoma" w:hAnsi="Tahoma" w:cs="Tahoma"/>
        </w:rPr>
        <w:t xml:space="preserve">ESTIMULANTE DEL TIROIDES [TSH] Y ECOGRAFÍA </w:t>
      </w:r>
      <w:r w:rsidR="003E00C2" w:rsidRPr="001F5B6E">
        <w:rPr>
          <w:rFonts w:ascii="Tahoma" w:hAnsi="Tahoma" w:cs="Tahoma"/>
        </w:rPr>
        <w:t>OBSTÉTRICA CON DTALLE ANATÓMICO</w:t>
      </w:r>
      <w:r w:rsidR="000A6468" w:rsidRPr="001F5B6E">
        <w:rPr>
          <w:rFonts w:ascii="Tahoma" w:hAnsi="Tahoma" w:cs="Tahoma"/>
        </w:rPr>
        <w:t>, como supervisión del embarazo.</w:t>
      </w:r>
    </w:p>
    <w:p w14:paraId="0C1ED532" w14:textId="77777777" w:rsidR="001F5B6E" w:rsidRPr="001F5B6E" w:rsidRDefault="001F5B6E" w:rsidP="001F5B6E">
      <w:pPr>
        <w:pStyle w:val="Prrafodelista"/>
        <w:spacing w:line="276" w:lineRule="auto"/>
        <w:jc w:val="both"/>
        <w:rPr>
          <w:rFonts w:ascii="Tahoma" w:hAnsi="Tahoma" w:cs="Tahoma"/>
        </w:rPr>
      </w:pPr>
    </w:p>
    <w:p w14:paraId="755AF725" w14:textId="72133299" w:rsidR="001B7AD7" w:rsidRPr="001F5B6E" w:rsidRDefault="000A6468" w:rsidP="001F5B6E">
      <w:pPr>
        <w:pStyle w:val="Prrafodelista"/>
        <w:numPr>
          <w:ilvl w:val="0"/>
          <w:numId w:val="9"/>
        </w:numPr>
        <w:spacing w:line="276" w:lineRule="auto"/>
        <w:jc w:val="both"/>
        <w:rPr>
          <w:rFonts w:ascii="Tahoma" w:hAnsi="Tahoma" w:cs="Tahoma"/>
        </w:rPr>
      </w:pPr>
      <w:r w:rsidRPr="001F5B6E">
        <w:rPr>
          <w:rFonts w:ascii="Tahoma" w:hAnsi="Tahoma" w:cs="Tahoma"/>
        </w:rPr>
        <w:t xml:space="preserve">La señora LENNY MARIA AGUILAR A manifiesta </w:t>
      </w:r>
      <w:r w:rsidR="007A0DDF" w:rsidRPr="001F5B6E">
        <w:rPr>
          <w:rFonts w:ascii="Tahoma" w:hAnsi="Tahoma" w:cs="Tahoma"/>
        </w:rPr>
        <w:t xml:space="preserve">que a la fecha no se le está realizando ningún control, pues en el Hospital Santa Mónica </w:t>
      </w:r>
      <w:r w:rsidR="006E55CB" w:rsidRPr="001F5B6E">
        <w:rPr>
          <w:rFonts w:ascii="Tahoma" w:hAnsi="Tahoma" w:cs="Tahoma"/>
        </w:rPr>
        <w:t xml:space="preserve">se niegan a prestarle el servicio de cultivos especiales </w:t>
      </w:r>
      <w:r w:rsidR="00B273E8" w:rsidRPr="001F5B6E">
        <w:rPr>
          <w:rFonts w:ascii="Tahoma" w:hAnsi="Tahoma" w:cs="Tahoma"/>
        </w:rPr>
        <w:t xml:space="preserve">para otros microorganismos, </w:t>
      </w:r>
      <w:r w:rsidR="00F51CDE" w:rsidRPr="001F5B6E">
        <w:rPr>
          <w:rFonts w:ascii="Tahoma" w:hAnsi="Tahoma" w:cs="Tahoma"/>
        </w:rPr>
        <w:t xml:space="preserve">cesárea </w:t>
      </w:r>
      <w:r w:rsidR="00E9539F" w:rsidRPr="001F5B6E">
        <w:rPr>
          <w:rFonts w:ascii="Tahoma" w:hAnsi="Tahoma" w:cs="Tahoma"/>
        </w:rPr>
        <w:t xml:space="preserve">segmentaria </w:t>
      </w:r>
      <w:proofErr w:type="spellStart"/>
      <w:r w:rsidR="00E9539F" w:rsidRPr="001F5B6E">
        <w:rPr>
          <w:rFonts w:ascii="Tahoma" w:hAnsi="Tahoma" w:cs="Tahoma"/>
        </w:rPr>
        <w:t>transperitoneal</w:t>
      </w:r>
      <w:proofErr w:type="spellEnd"/>
      <w:r w:rsidR="00E9539F" w:rsidRPr="001F5B6E">
        <w:rPr>
          <w:rFonts w:ascii="Tahoma" w:hAnsi="Tahoma" w:cs="Tahoma"/>
        </w:rPr>
        <w:t xml:space="preserve">, sección </w:t>
      </w:r>
      <w:r w:rsidR="00705095" w:rsidRPr="001F5B6E">
        <w:rPr>
          <w:rFonts w:ascii="Tahoma" w:hAnsi="Tahoma" w:cs="Tahoma"/>
        </w:rPr>
        <w:t>o ligadura de trompas de Falopio</w:t>
      </w:r>
      <w:r w:rsidR="00E95B27" w:rsidRPr="001F5B6E">
        <w:rPr>
          <w:rFonts w:ascii="Tahoma" w:hAnsi="Tahoma" w:cs="Tahoma"/>
        </w:rPr>
        <w:t>;</w:t>
      </w:r>
      <w:r w:rsidR="00796480" w:rsidRPr="001F5B6E">
        <w:rPr>
          <w:rFonts w:ascii="Tahoma" w:hAnsi="Tahoma" w:cs="Tahoma"/>
        </w:rPr>
        <w:t xml:space="preserve"> requiere consulta de control </w:t>
      </w:r>
      <w:r w:rsidR="00FF1E84" w:rsidRPr="001F5B6E">
        <w:rPr>
          <w:rFonts w:ascii="Tahoma" w:hAnsi="Tahoma" w:cs="Tahoma"/>
        </w:rPr>
        <w:t>con especialista en Ginecóloga y obstetricia</w:t>
      </w:r>
      <w:r w:rsidR="004108BF" w:rsidRPr="001F5B6E">
        <w:rPr>
          <w:rFonts w:ascii="Tahoma" w:hAnsi="Tahoma" w:cs="Tahoma"/>
        </w:rPr>
        <w:t>, demás controles prenatales</w:t>
      </w:r>
      <w:r w:rsidR="00C841B6" w:rsidRPr="001F5B6E">
        <w:rPr>
          <w:rFonts w:ascii="Tahoma" w:hAnsi="Tahoma" w:cs="Tahoma"/>
        </w:rPr>
        <w:t>, exámenes y consultas especializadas</w:t>
      </w:r>
      <w:r w:rsidR="00986A2D" w:rsidRPr="001F5B6E">
        <w:rPr>
          <w:rFonts w:ascii="Tahoma" w:hAnsi="Tahoma" w:cs="Tahoma"/>
        </w:rPr>
        <w:t xml:space="preserve"> por cuanto no cuenta con afiliación a una EPS</w:t>
      </w:r>
      <w:r w:rsidR="00406EBF" w:rsidRPr="001F5B6E">
        <w:rPr>
          <w:rFonts w:ascii="Tahoma" w:hAnsi="Tahoma" w:cs="Tahoma"/>
        </w:rPr>
        <w:t xml:space="preserve">. También le informan </w:t>
      </w:r>
      <w:r w:rsidR="000C0B09" w:rsidRPr="001F5B6E">
        <w:rPr>
          <w:rFonts w:ascii="Tahoma" w:hAnsi="Tahoma" w:cs="Tahoma"/>
        </w:rPr>
        <w:t>que solo le pueden garantizar atención en el servicio de urgencias</w:t>
      </w:r>
      <w:r w:rsidR="00E95B27" w:rsidRPr="001F5B6E">
        <w:rPr>
          <w:rFonts w:ascii="Tahoma" w:hAnsi="Tahoma" w:cs="Tahoma"/>
        </w:rPr>
        <w:t>,</w:t>
      </w:r>
      <w:r w:rsidR="000C0B09" w:rsidRPr="001F5B6E">
        <w:rPr>
          <w:rFonts w:ascii="Tahoma" w:hAnsi="Tahoma" w:cs="Tahoma"/>
        </w:rPr>
        <w:t xml:space="preserve"> sin tener en cuenta </w:t>
      </w:r>
      <w:r w:rsidR="00EA610A" w:rsidRPr="001F5B6E">
        <w:rPr>
          <w:rFonts w:ascii="Tahoma" w:hAnsi="Tahoma" w:cs="Tahoma"/>
        </w:rPr>
        <w:t>que su embarazo fue diagnosticado de alto riesgo por el médico tratante.</w:t>
      </w:r>
    </w:p>
    <w:p w14:paraId="70C4B0A7" w14:textId="77777777" w:rsidR="00E95B27" w:rsidRPr="001F5B6E" w:rsidRDefault="00E95B27" w:rsidP="001F5B6E">
      <w:pPr>
        <w:pStyle w:val="Prrafodelista"/>
        <w:spacing w:line="276" w:lineRule="auto"/>
        <w:jc w:val="both"/>
        <w:rPr>
          <w:rFonts w:ascii="Tahoma" w:hAnsi="Tahoma" w:cs="Tahoma"/>
        </w:rPr>
      </w:pPr>
    </w:p>
    <w:p w14:paraId="30DBA77E" w14:textId="56068E37" w:rsidR="007D3D70" w:rsidRPr="001F5B6E" w:rsidRDefault="00264D14" w:rsidP="001F5B6E">
      <w:pPr>
        <w:spacing w:after="0" w:line="276" w:lineRule="auto"/>
        <w:jc w:val="both"/>
        <w:rPr>
          <w:rFonts w:ascii="Tahoma" w:hAnsi="Tahoma" w:cs="Tahoma"/>
          <w:i/>
          <w:iCs/>
          <w:sz w:val="24"/>
          <w:szCs w:val="24"/>
        </w:rPr>
      </w:pPr>
      <w:r w:rsidRPr="001F5B6E">
        <w:rPr>
          <w:rFonts w:ascii="Tahoma" w:hAnsi="Tahoma" w:cs="Tahoma"/>
          <w:sz w:val="24"/>
          <w:szCs w:val="24"/>
        </w:rPr>
        <w:t xml:space="preserve">A continuación explica </w:t>
      </w:r>
      <w:r w:rsidR="001B7AD7" w:rsidRPr="001F5B6E">
        <w:rPr>
          <w:rFonts w:ascii="Tahoma" w:hAnsi="Tahoma" w:cs="Tahoma"/>
          <w:sz w:val="24"/>
          <w:szCs w:val="24"/>
        </w:rPr>
        <w:t>que</w:t>
      </w:r>
      <w:r w:rsidRPr="001F5B6E">
        <w:rPr>
          <w:rFonts w:ascii="Tahoma" w:hAnsi="Tahoma" w:cs="Tahoma"/>
          <w:sz w:val="24"/>
          <w:szCs w:val="24"/>
        </w:rPr>
        <w:t>,</w:t>
      </w:r>
      <w:r w:rsidR="001B7AD7" w:rsidRPr="001F5B6E">
        <w:rPr>
          <w:rFonts w:ascii="Tahoma" w:hAnsi="Tahoma" w:cs="Tahoma"/>
          <w:sz w:val="24"/>
          <w:szCs w:val="24"/>
        </w:rPr>
        <w:t xml:space="preserve"> </w:t>
      </w:r>
      <w:r w:rsidR="00AF365D" w:rsidRPr="001F5B6E">
        <w:rPr>
          <w:rFonts w:ascii="Tahoma" w:hAnsi="Tahoma" w:cs="Tahoma"/>
          <w:sz w:val="24"/>
          <w:szCs w:val="24"/>
        </w:rPr>
        <w:t xml:space="preserve">según el </w:t>
      </w:r>
      <w:r w:rsidR="003E54A1" w:rsidRPr="001F5B6E">
        <w:rPr>
          <w:rFonts w:ascii="Tahoma" w:hAnsi="Tahoma" w:cs="Tahoma"/>
          <w:sz w:val="24"/>
          <w:szCs w:val="24"/>
        </w:rPr>
        <w:t xml:space="preserve">Decreto </w:t>
      </w:r>
      <w:r w:rsidR="00316910" w:rsidRPr="001F5B6E">
        <w:rPr>
          <w:rFonts w:ascii="Tahoma" w:hAnsi="Tahoma" w:cs="Tahoma"/>
          <w:sz w:val="24"/>
          <w:szCs w:val="24"/>
        </w:rPr>
        <w:t xml:space="preserve">780 de 2016, la afiliación al Sistema General de Seguridad Social </w:t>
      </w:r>
      <w:r w:rsidR="00B9376C" w:rsidRPr="001F5B6E">
        <w:rPr>
          <w:rFonts w:ascii="Tahoma" w:hAnsi="Tahoma" w:cs="Tahoma"/>
          <w:sz w:val="24"/>
          <w:szCs w:val="24"/>
        </w:rPr>
        <w:t>en Salud</w:t>
      </w:r>
      <w:r w:rsidR="00B261D6" w:rsidRPr="001F5B6E">
        <w:rPr>
          <w:rFonts w:ascii="Tahoma" w:hAnsi="Tahoma" w:cs="Tahoma"/>
          <w:sz w:val="24"/>
          <w:szCs w:val="24"/>
        </w:rPr>
        <w:t xml:space="preserve"> es</w:t>
      </w:r>
      <w:r w:rsidR="00B9376C" w:rsidRPr="001F5B6E">
        <w:rPr>
          <w:rFonts w:ascii="Tahoma" w:hAnsi="Tahoma" w:cs="Tahoma"/>
          <w:sz w:val="24"/>
          <w:szCs w:val="24"/>
        </w:rPr>
        <w:t xml:space="preserve"> obligatoria</w:t>
      </w:r>
      <w:r w:rsidR="00B261D6" w:rsidRPr="001F5B6E">
        <w:rPr>
          <w:rFonts w:ascii="Tahoma" w:hAnsi="Tahoma" w:cs="Tahoma"/>
          <w:sz w:val="24"/>
          <w:szCs w:val="24"/>
        </w:rPr>
        <w:t xml:space="preserve"> para todos los residentes en el país</w:t>
      </w:r>
      <w:r w:rsidR="008329BB" w:rsidRPr="001F5B6E">
        <w:rPr>
          <w:rFonts w:ascii="Tahoma" w:hAnsi="Tahoma" w:cs="Tahoma"/>
          <w:sz w:val="24"/>
          <w:szCs w:val="24"/>
        </w:rPr>
        <w:t xml:space="preserve">, enunciando los documentos para poder afiliarse y acceder a la totalidad </w:t>
      </w:r>
      <w:r w:rsidR="00533E49" w:rsidRPr="001F5B6E">
        <w:rPr>
          <w:rFonts w:ascii="Tahoma" w:hAnsi="Tahoma" w:cs="Tahoma"/>
          <w:sz w:val="24"/>
          <w:szCs w:val="24"/>
        </w:rPr>
        <w:t>de los servicios</w:t>
      </w:r>
      <w:r w:rsidRPr="001F5B6E">
        <w:rPr>
          <w:rFonts w:ascii="Tahoma" w:hAnsi="Tahoma" w:cs="Tahoma"/>
          <w:sz w:val="24"/>
          <w:szCs w:val="24"/>
        </w:rPr>
        <w:t>;</w:t>
      </w:r>
      <w:r w:rsidR="00DA2DE5" w:rsidRPr="001F5B6E">
        <w:rPr>
          <w:rFonts w:ascii="Tahoma" w:hAnsi="Tahoma" w:cs="Tahoma"/>
          <w:sz w:val="24"/>
          <w:szCs w:val="24"/>
        </w:rPr>
        <w:t xml:space="preserve"> en tal virtud, todos los ciudadanos</w:t>
      </w:r>
      <w:r w:rsidRPr="001F5B6E">
        <w:rPr>
          <w:rFonts w:ascii="Tahoma" w:hAnsi="Tahoma" w:cs="Tahoma"/>
          <w:sz w:val="24"/>
          <w:szCs w:val="24"/>
        </w:rPr>
        <w:t>,</w:t>
      </w:r>
      <w:r w:rsidR="00DA2DE5" w:rsidRPr="001F5B6E">
        <w:rPr>
          <w:rFonts w:ascii="Tahoma" w:hAnsi="Tahoma" w:cs="Tahoma"/>
          <w:sz w:val="24"/>
          <w:szCs w:val="24"/>
        </w:rPr>
        <w:t xml:space="preserve"> </w:t>
      </w:r>
      <w:r w:rsidR="00893F7E" w:rsidRPr="001F5B6E">
        <w:rPr>
          <w:rFonts w:ascii="Tahoma" w:hAnsi="Tahoma" w:cs="Tahoma"/>
          <w:sz w:val="24"/>
          <w:szCs w:val="24"/>
        </w:rPr>
        <w:t xml:space="preserve">independientemente de que sean nacionales </w:t>
      </w:r>
      <w:r w:rsidR="007402C6" w:rsidRPr="001F5B6E">
        <w:rPr>
          <w:rFonts w:ascii="Tahoma" w:hAnsi="Tahoma" w:cs="Tahoma"/>
          <w:sz w:val="24"/>
          <w:szCs w:val="24"/>
        </w:rPr>
        <w:t xml:space="preserve">Colombianos o extranjeros, deben tener un documento de identidad válido para </w:t>
      </w:r>
      <w:r w:rsidR="0096623B" w:rsidRPr="001F5B6E">
        <w:rPr>
          <w:rFonts w:ascii="Tahoma" w:hAnsi="Tahoma" w:cs="Tahoma"/>
          <w:sz w:val="24"/>
          <w:szCs w:val="24"/>
        </w:rPr>
        <w:t>poder afiliar</w:t>
      </w:r>
      <w:r w:rsidRPr="001F5B6E">
        <w:rPr>
          <w:rFonts w:ascii="Tahoma" w:hAnsi="Tahoma" w:cs="Tahoma"/>
          <w:sz w:val="24"/>
          <w:szCs w:val="24"/>
        </w:rPr>
        <w:t>se</w:t>
      </w:r>
      <w:r w:rsidR="0096623B" w:rsidRPr="001F5B6E">
        <w:rPr>
          <w:rFonts w:ascii="Tahoma" w:hAnsi="Tahoma" w:cs="Tahoma"/>
          <w:sz w:val="24"/>
          <w:szCs w:val="24"/>
        </w:rPr>
        <w:t xml:space="preserve"> al </w:t>
      </w:r>
      <w:r w:rsidR="00BE0B2B" w:rsidRPr="001F5B6E">
        <w:rPr>
          <w:rFonts w:ascii="Tahoma" w:hAnsi="Tahoma" w:cs="Tahoma"/>
          <w:sz w:val="24"/>
          <w:szCs w:val="24"/>
        </w:rPr>
        <w:t>Sistema General</w:t>
      </w:r>
      <w:r w:rsidR="0096623B" w:rsidRPr="001F5B6E">
        <w:rPr>
          <w:rFonts w:ascii="Tahoma" w:hAnsi="Tahoma" w:cs="Tahoma"/>
          <w:sz w:val="24"/>
          <w:szCs w:val="24"/>
        </w:rPr>
        <w:t xml:space="preserve"> de Seguridad Social en Salud </w:t>
      </w:r>
      <w:r w:rsidR="00BE0B2B" w:rsidRPr="001F5B6E">
        <w:rPr>
          <w:rFonts w:ascii="Tahoma" w:hAnsi="Tahoma" w:cs="Tahoma"/>
          <w:sz w:val="24"/>
          <w:szCs w:val="24"/>
        </w:rPr>
        <w:t xml:space="preserve">y así acceder a la totalidad de los servicios </w:t>
      </w:r>
      <w:r w:rsidR="00E21B1F" w:rsidRPr="001F5B6E">
        <w:rPr>
          <w:rFonts w:ascii="Tahoma" w:hAnsi="Tahoma" w:cs="Tahoma"/>
          <w:sz w:val="24"/>
          <w:szCs w:val="24"/>
        </w:rPr>
        <w:t xml:space="preserve">de salud. </w:t>
      </w:r>
    </w:p>
    <w:p w14:paraId="35285C44" w14:textId="77777777" w:rsidR="001F5B6E" w:rsidRDefault="001F5B6E" w:rsidP="001F5B6E">
      <w:pPr>
        <w:spacing w:after="0" w:line="276" w:lineRule="auto"/>
        <w:jc w:val="both"/>
        <w:rPr>
          <w:rFonts w:ascii="Tahoma" w:hAnsi="Tahoma" w:cs="Tahoma"/>
          <w:sz w:val="24"/>
          <w:szCs w:val="24"/>
        </w:rPr>
      </w:pPr>
    </w:p>
    <w:p w14:paraId="1E1F4B09" w14:textId="4B024FB4" w:rsidR="00A87F2F" w:rsidRPr="001F5B6E" w:rsidRDefault="00264D14" w:rsidP="001F5B6E">
      <w:pPr>
        <w:spacing w:after="0" w:line="276" w:lineRule="auto"/>
        <w:jc w:val="both"/>
        <w:rPr>
          <w:rFonts w:ascii="Tahoma" w:hAnsi="Tahoma" w:cs="Tahoma"/>
          <w:sz w:val="24"/>
          <w:szCs w:val="24"/>
        </w:rPr>
      </w:pPr>
      <w:r w:rsidRPr="001F5B6E">
        <w:rPr>
          <w:rFonts w:ascii="Tahoma" w:hAnsi="Tahoma" w:cs="Tahoma"/>
          <w:sz w:val="24"/>
          <w:szCs w:val="24"/>
        </w:rPr>
        <w:t xml:space="preserve">Agrega </w:t>
      </w:r>
      <w:r w:rsidR="00A87F2F" w:rsidRPr="001F5B6E">
        <w:rPr>
          <w:rFonts w:ascii="Tahoma" w:hAnsi="Tahoma" w:cs="Tahoma"/>
          <w:sz w:val="24"/>
          <w:szCs w:val="24"/>
        </w:rPr>
        <w:t>que si un extranjero</w:t>
      </w:r>
      <w:r w:rsidR="00014E4A" w:rsidRPr="001F5B6E">
        <w:rPr>
          <w:rFonts w:ascii="Tahoma" w:hAnsi="Tahoma" w:cs="Tahoma"/>
          <w:sz w:val="24"/>
          <w:szCs w:val="24"/>
        </w:rPr>
        <w:t xml:space="preserve"> se encuentra </w:t>
      </w:r>
      <w:r w:rsidR="003A460D" w:rsidRPr="001F5B6E">
        <w:rPr>
          <w:rFonts w:ascii="Tahoma" w:hAnsi="Tahoma" w:cs="Tahoma"/>
          <w:sz w:val="24"/>
          <w:szCs w:val="24"/>
        </w:rPr>
        <w:t xml:space="preserve">con permanencia irregular en el territorio </w:t>
      </w:r>
      <w:r w:rsidRPr="001F5B6E">
        <w:rPr>
          <w:rFonts w:ascii="Tahoma" w:hAnsi="Tahoma" w:cs="Tahoma"/>
          <w:sz w:val="24"/>
          <w:szCs w:val="24"/>
        </w:rPr>
        <w:t>colombiano</w:t>
      </w:r>
      <w:r w:rsidR="003A460D" w:rsidRPr="001F5B6E">
        <w:rPr>
          <w:rFonts w:ascii="Tahoma" w:hAnsi="Tahoma" w:cs="Tahoma"/>
          <w:sz w:val="24"/>
          <w:szCs w:val="24"/>
        </w:rPr>
        <w:t xml:space="preserve">, tiene la </w:t>
      </w:r>
      <w:r w:rsidR="00923B29" w:rsidRPr="001F5B6E">
        <w:rPr>
          <w:rFonts w:ascii="Tahoma" w:hAnsi="Tahoma" w:cs="Tahoma"/>
          <w:sz w:val="24"/>
          <w:szCs w:val="24"/>
        </w:rPr>
        <w:t xml:space="preserve">obligación de regularizar su situación </w:t>
      </w:r>
      <w:r w:rsidR="0021134D" w:rsidRPr="001F5B6E">
        <w:rPr>
          <w:rFonts w:ascii="Tahoma" w:hAnsi="Tahoma" w:cs="Tahoma"/>
          <w:sz w:val="24"/>
          <w:szCs w:val="24"/>
        </w:rPr>
        <w:t>migratoria</w:t>
      </w:r>
      <w:r w:rsidRPr="001F5B6E">
        <w:rPr>
          <w:rFonts w:ascii="Tahoma" w:hAnsi="Tahoma" w:cs="Tahoma"/>
          <w:sz w:val="24"/>
          <w:szCs w:val="24"/>
        </w:rPr>
        <w:t>; sin embargo, para los migrantes Venezolanos</w:t>
      </w:r>
      <w:r w:rsidR="0021134D" w:rsidRPr="001F5B6E">
        <w:rPr>
          <w:rFonts w:ascii="Tahoma" w:hAnsi="Tahoma" w:cs="Tahoma"/>
          <w:sz w:val="24"/>
          <w:szCs w:val="24"/>
        </w:rPr>
        <w:t xml:space="preserve">, </w:t>
      </w:r>
      <w:r w:rsidRPr="001F5B6E">
        <w:rPr>
          <w:rFonts w:ascii="Tahoma" w:hAnsi="Tahoma" w:cs="Tahoma"/>
          <w:sz w:val="24"/>
          <w:szCs w:val="24"/>
        </w:rPr>
        <w:t xml:space="preserve">resulta de difícil cumplimiento </w:t>
      </w:r>
      <w:r w:rsidR="009638D2" w:rsidRPr="001F5B6E">
        <w:rPr>
          <w:rFonts w:ascii="Tahoma" w:hAnsi="Tahoma" w:cs="Tahoma"/>
          <w:sz w:val="24"/>
          <w:szCs w:val="24"/>
        </w:rPr>
        <w:t xml:space="preserve">algunos deberes que impone </w:t>
      </w:r>
      <w:r w:rsidRPr="001F5B6E">
        <w:rPr>
          <w:rFonts w:ascii="Tahoma" w:hAnsi="Tahoma" w:cs="Tahoma"/>
          <w:sz w:val="24"/>
          <w:szCs w:val="24"/>
        </w:rPr>
        <w:t>l</w:t>
      </w:r>
      <w:r w:rsidR="009638D2" w:rsidRPr="001F5B6E">
        <w:rPr>
          <w:rFonts w:ascii="Tahoma" w:hAnsi="Tahoma" w:cs="Tahoma"/>
          <w:sz w:val="24"/>
          <w:szCs w:val="24"/>
        </w:rPr>
        <w:t>a legislación migratoria para lograr la afiliación</w:t>
      </w:r>
      <w:r w:rsidRPr="001F5B6E">
        <w:rPr>
          <w:rFonts w:ascii="Tahoma" w:hAnsi="Tahoma" w:cs="Tahoma"/>
          <w:sz w:val="24"/>
          <w:szCs w:val="24"/>
        </w:rPr>
        <w:t xml:space="preserve">. </w:t>
      </w:r>
      <w:r w:rsidR="00FA4EB1" w:rsidRPr="001F5B6E">
        <w:rPr>
          <w:rFonts w:ascii="Tahoma" w:hAnsi="Tahoma" w:cs="Tahoma"/>
          <w:sz w:val="24"/>
          <w:szCs w:val="24"/>
        </w:rPr>
        <w:t xml:space="preserve"> </w:t>
      </w:r>
    </w:p>
    <w:p w14:paraId="686871F8" w14:textId="77777777" w:rsidR="001F5B6E" w:rsidRDefault="001F5B6E" w:rsidP="001F5B6E">
      <w:pPr>
        <w:spacing w:after="0" w:line="276" w:lineRule="auto"/>
        <w:jc w:val="both"/>
        <w:rPr>
          <w:rFonts w:ascii="Tahoma" w:hAnsi="Tahoma" w:cs="Tahoma"/>
          <w:sz w:val="24"/>
          <w:szCs w:val="24"/>
        </w:rPr>
      </w:pPr>
    </w:p>
    <w:p w14:paraId="1C701007" w14:textId="32B87BE4" w:rsidR="00F00060" w:rsidRPr="001F5B6E" w:rsidRDefault="00264D14" w:rsidP="001F5B6E">
      <w:pPr>
        <w:spacing w:after="0" w:line="276" w:lineRule="auto"/>
        <w:jc w:val="both"/>
        <w:rPr>
          <w:rFonts w:ascii="Tahoma" w:hAnsi="Tahoma" w:cs="Tahoma"/>
          <w:sz w:val="24"/>
          <w:szCs w:val="24"/>
        </w:rPr>
      </w:pPr>
      <w:r w:rsidRPr="001F5B6E">
        <w:rPr>
          <w:rFonts w:ascii="Tahoma" w:hAnsi="Tahoma" w:cs="Tahoma"/>
          <w:sz w:val="24"/>
          <w:szCs w:val="24"/>
        </w:rPr>
        <w:t xml:space="preserve">En este sentido dice </w:t>
      </w:r>
      <w:r w:rsidR="00406D63" w:rsidRPr="001F5B6E">
        <w:rPr>
          <w:rFonts w:ascii="Tahoma" w:hAnsi="Tahoma" w:cs="Tahoma"/>
          <w:sz w:val="24"/>
          <w:szCs w:val="24"/>
        </w:rPr>
        <w:t>que sus representadas</w:t>
      </w:r>
      <w:r w:rsidR="00FA29DE" w:rsidRPr="001F5B6E">
        <w:rPr>
          <w:rFonts w:ascii="Tahoma" w:hAnsi="Tahoma" w:cs="Tahoma"/>
          <w:sz w:val="24"/>
          <w:szCs w:val="24"/>
        </w:rPr>
        <w:t>, por la fecha de entrada al país</w:t>
      </w:r>
      <w:r w:rsidR="00AA7605" w:rsidRPr="001F5B6E">
        <w:rPr>
          <w:rFonts w:ascii="Tahoma" w:hAnsi="Tahoma" w:cs="Tahoma"/>
          <w:sz w:val="24"/>
          <w:szCs w:val="24"/>
        </w:rPr>
        <w:t xml:space="preserve">, </w:t>
      </w:r>
      <w:r w:rsidR="00FA29DE" w:rsidRPr="001F5B6E">
        <w:rPr>
          <w:rFonts w:ascii="Tahoma" w:hAnsi="Tahoma" w:cs="Tahoma"/>
          <w:sz w:val="24"/>
          <w:szCs w:val="24"/>
        </w:rPr>
        <w:t xml:space="preserve">no pueden </w:t>
      </w:r>
      <w:r w:rsidR="00AA7605" w:rsidRPr="001F5B6E">
        <w:rPr>
          <w:rFonts w:ascii="Tahoma" w:hAnsi="Tahoma" w:cs="Tahoma"/>
          <w:sz w:val="24"/>
          <w:szCs w:val="24"/>
        </w:rPr>
        <w:t xml:space="preserve">ser beneficiarias </w:t>
      </w:r>
      <w:r w:rsidR="002C76E6" w:rsidRPr="001F5B6E">
        <w:rPr>
          <w:rFonts w:ascii="Tahoma" w:hAnsi="Tahoma" w:cs="Tahoma"/>
          <w:sz w:val="24"/>
          <w:szCs w:val="24"/>
        </w:rPr>
        <w:t xml:space="preserve">del Permiso Especial de Permanencia y tampoco cuentan con visas, </w:t>
      </w:r>
      <w:r w:rsidR="00F1011D" w:rsidRPr="001F5B6E">
        <w:rPr>
          <w:rFonts w:ascii="Tahoma" w:hAnsi="Tahoma" w:cs="Tahoma"/>
          <w:sz w:val="24"/>
          <w:szCs w:val="24"/>
        </w:rPr>
        <w:t xml:space="preserve">bien porque no cumplen con los requisitos o porque sus costos son inalcanzables </w:t>
      </w:r>
      <w:r w:rsidR="00A20712" w:rsidRPr="001F5B6E">
        <w:rPr>
          <w:rFonts w:ascii="Tahoma" w:hAnsi="Tahoma" w:cs="Tahoma"/>
          <w:sz w:val="24"/>
          <w:szCs w:val="24"/>
        </w:rPr>
        <w:t>para la gran mayoría de los migrantes</w:t>
      </w:r>
      <w:r w:rsidR="00BD1671" w:rsidRPr="001F5B6E">
        <w:rPr>
          <w:rFonts w:ascii="Tahoma" w:hAnsi="Tahoma" w:cs="Tahoma"/>
          <w:sz w:val="24"/>
          <w:szCs w:val="24"/>
        </w:rPr>
        <w:t xml:space="preserve"> debido a la devaluación de la </w:t>
      </w:r>
      <w:r w:rsidR="00BD1671" w:rsidRPr="001F5B6E">
        <w:rPr>
          <w:rFonts w:ascii="Tahoma" w:hAnsi="Tahoma" w:cs="Tahoma"/>
          <w:sz w:val="24"/>
          <w:szCs w:val="24"/>
        </w:rPr>
        <w:lastRenderedPageBreak/>
        <w:t xml:space="preserve">moneda </w:t>
      </w:r>
      <w:r w:rsidR="00CE21FD" w:rsidRPr="001F5B6E">
        <w:rPr>
          <w:rFonts w:ascii="Tahoma" w:hAnsi="Tahoma" w:cs="Tahoma"/>
          <w:sz w:val="24"/>
          <w:szCs w:val="24"/>
        </w:rPr>
        <w:t>Venezolana, lo que sucede igualmente con el pasaporte</w:t>
      </w:r>
      <w:r w:rsidR="00ED124E" w:rsidRPr="001F5B6E">
        <w:rPr>
          <w:rFonts w:ascii="Tahoma" w:hAnsi="Tahoma" w:cs="Tahoma"/>
          <w:sz w:val="24"/>
          <w:szCs w:val="24"/>
        </w:rPr>
        <w:t xml:space="preserve">, cuyo alto costo lo hace inaccesible para los Venezolanos </w:t>
      </w:r>
      <w:r w:rsidR="00D9653D" w:rsidRPr="001F5B6E">
        <w:rPr>
          <w:rFonts w:ascii="Tahoma" w:hAnsi="Tahoma" w:cs="Tahoma"/>
          <w:sz w:val="24"/>
          <w:szCs w:val="24"/>
        </w:rPr>
        <w:t xml:space="preserve">que emigran, quienes en su mayoría </w:t>
      </w:r>
      <w:r w:rsidR="00BD496F" w:rsidRPr="001F5B6E">
        <w:rPr>
          <w:rFonts w:ascii="Tahoma" w:hAnsi="Tahoma" w:cs="Tahoma"/>
          <w:sz w:val="24"/>
          <w:szCs w:val="24"/>
        </w:rPr>
        <w:t>se encuentran en situación de pobreza.</w:t>
      </w:r>
    </w:p>
    <w:p w14:paraId="09E92C0F" w14:textId="77777777" w:rsidR="001F5B6E" w:rsidRDefault="001F5B6E" w:rsidP="001F5B6E">
      <w:pPr>
        <w:spacing w:after="0" w:line="276" w:lineRule="auto"/>
        <w:jc w:val="both"/>
        <w:rPr>
          <w:rFonts w:ascii="Tahoma" w:hAnsi="Tahoma" w:cs="Tahoma"/>
          <w:sz w:val="24"/>
          <w:szCs w:val="24"/>
        </w:rPr>
      </w:pPr>
    </w:p>
    <w:p w14:paraId="71291672" w14:textId="212788F2" w:rsidR="00BD496F" w:rsidRPr="001F5B6E" w:rsidRDefault="000F04D9" w:rsidP="001F5B6E">
      <w:pPr>
        <w:spacing w:after="0" w:line="276" w:lineRule="auto"/>
        <w:jc w:val="both"/>
        <w:rPr>
          <w:rFonts w:ascii="Tahoma" w:hAnsi="Tahoma" w:cs="Tahoma"/>
          <w:sz w:val="24"/>
          <w:szCs w:val="24"/>
        </w:rPr>
      </w:pPr>
      <w:r w:rsidRPr="001F5B6E">
        <w:rPr>
          <w:rFonts w:ascii="Tahoma" w:hAnsi="Tahoma" w:cs="Tahoma"/>
          <w:sz w:val="24"/>
          <w:szCs w:val="24"/>
        </w:rPr>
        <w:t xml:space="preserve">No obstante, resalta </w:t>
      </w:r>
      <w:r w:rsidR="001E1905" w:rsidRPr="001F5B6E">
        <w:rPr>
          <w:rFonts w:ascii="Tahoma" w:hAnsi="Tahoma" w:cs="Tahoma"/>
          <w:sz w:val="24"/>
          <w:szCs w:val="24"/>
        </w:rPr>
        <w:t>que según</w:t>
      </w:r>
      <w:r w:rsidR="0079186D" w:rsidRPr="001F5B6E">
        <w:rPr>
          <w:rFonts w:ascii="Tahoma" w:hAnsi="Tahoma" w:cs="Tahoma"/>
          <w:sz w:val="24"/>
          <w:szCs w:val="24"/>
        </w:rPr>
        <w:t xml:space="preserve"> ha </w:t>
      </w:r>
      <w:r w:rsidR="001323F9" w:rsidRPr="001F5B6E">
        <w:rPr>
          <w:rFonts w:ascii="Tahoma" w:hAnsi="Tahoma" w:cs="Tahoma"/>
          <w:sz w:val="24"/>
          <w:szCs w:val="24"/>
        </w:rPr>
        <w:t xml:space="preserve">reseñado la Corte Constitucional, los </w:t>
      </w:r>
      <w:r w:rsidR="00381C7A" w:rsidRPr="001F5B6E">
        <w:rPr>
          <w:rFonts w:ascii="Tahoma" w:hAnsi="Tahoma" w:cs="Tahoma"/>
          <w:sz w:val="24"/>
          <w:szCs w:val="24"/>
        </w:rPr>
        <w:t xml:space="preserve">extranjeros con permanencia irregular en el territorio </w:t>
      </w:r>
      <w:r w:rsidR="00F72F70" w:rsidRPr="001F5B6E">
        <w:rPr>
          <w:rFonts w:ascii="Tahoma" w:hAnsi="Tahoma" w:cs="Tahoma"/>
          <w:sz w:val="24"/>
          <w:szCs w:val="24"/>
        </w:rPr>
        <w:t xml:space="preserve">nacional, tienen derecho a recibir atención básica de urgencias </w:t>
      </w:r>
      <w:r w:rsidR="00A72FF3" w:rsidRPr="001F5B6E">
        <w:rPr>
          <w:rFonts w:ascii="Tahoma" w:hAnsi="Tahoma" w:cs="Tahoma"/>
          <w:sz w:val="24"/>
          <w:szCs w:val="24"/>
        </w:rPr>
        <w:t>con cargo al régimen subsidiado cuando carezcan de recursos</w:t>
      </w:r>
      <w:r w:rsidR="00CD5446" w:rsidRPr="001F5B6E">
        <w:rPr>
          <w:rFonts w:ascii="Tahoma" w:hAnsi="Tahoma" w:cs="Tahoma"/>
          <w:sz w:val="24"/>
          <w:szCs w:val="24"/>
        </w:rPr>
        <w:t xml:space="preserve"> económicos</w:t>
      </w:r>
      <w:r w:rsidR="00E860D7" w:rsidRPr="001F5B6E">
        <w:rPr>
          <w:rFonts w:ascii="Tahoma" w:hAnsi="Tahoma" w:cs="Tahoma"/>
          <w:sz w:val="24"/>
          <w:szCs w:val="24"/>
        </w:rPr>
        <w:t xml:space="preserve">, en virtud </w:t>
      </w:r>
      <w:r w:rsidR="00DC4711" w:rsidRPr="001F5B6E">
        <w:rPr>
          <w:rFonts w:ascii="Tahoma" w:hAnsi="Tahoma" w:cs="Tahoma"/>
          <w:sz w:val="24"/>
          <w:szCs w:val="24"/>
        </w:rPr>
        <w:t xml:space="preserve">de la protección de sus derechos a la vida digna </w:t>
      </w:r>
      <w:r w:rsidR="006C011E" w:rsidRPr="001F5B6E">
        <w:rPr>
          <w:rFonts w:ascii="Tahoma" w:hAnsi="Tahoma" w:cs="Tahoma"/>
          <w:sz w:val="24"/>
          <w:szCs w:val="24"/>
        </w:rPr>
        <w:t>y la integridad física</w:t>
      </w:r>
      <w:r w:rsidR="005E08B3" w:rsidRPr="001F5B6E">
        <w:rPr>
          <w:rFonts w:ascii="Tahoma" w:hAnsi="Tahoma" w:cs="Tahoma"/>
          <w:sz w:val="24"/>
          <w:szCs w:val="24"/>
        </w:rPr>
        <w:t>. Explica que en este caso, s</w:t>
      </w:r>
      <w:r w:rsidR="006C011E" w:rsidRPr="001F5B6E">
        <w:rPr>
          <w:rFonts w:ascii="Tahoma" w:hAnsi="Tahoma" w:cs="Tahoma"/>
          <w:sz w:val="24"/>
          <w:szCs w:val="24"/>
        </w:rPr>
        <w:t xml:space="preserve">i bien médicamente el embarazo no se </w:t>
      </w:r>
      <w:r w:rsidR="00E80C70" w:rsidRPr="001F5B6E">
        <w:rPr>
          <w:rFonts w:ascii="Tahoma" w:hAnsi="Tahoma" w:cs="Tahoma"/>
          <w:sz w:val="24"/>
          <w:szCs w:val="24"/>
        </w:rPr>
        <w:t>considera una enfermedad y mucho menos una urgencia</w:t>
      </w:r>
      <w:r w:rsidR="009911A7" w:rsidRPr="001F5B6E">
        <w:rPr>
          <w:rFonts w:ascii="Tahoma" w:hAnsi="Tahoma" w:cs="Tahoma"/>
          <w:sz w:val="24"/>
          <w:szCs w:val="24"/>
        </w:rPr>
        <w:t xml:space="preserve">, </w:t>
      </w:r>
      <w:r w:rsidR="00E95B27" w:rsidRPr="001F5B6E">
        <w:rPr>
          <w:rFonts w:ascii="Tahoma" w:hAnsi="Tahoma" w:cs="Tahoma"/>
          <w:sz w:val="24"/>
          <w:szCs w:val="24"/>
        </w:rPr>
        <w:t xml:space="preserve">sus </w:t>
      </w:r>
      <w:r w:rsidR="009911A7" w:rsidRPr="001F5B6E">
        <w:rPr>
          <w:rFonts w:ascii="Tahoma" w:hAnsi="Tahoma" w:cs="Tahoma"/>
          <w:sz w:val="24"/>
          <w:szCs w:val="24"/>
        </w:rPr>
        <w:t xml:space="preserve">representadas requieren una atención inmediata, pues su salud se encuentra </w:t>
      </w:r>
      <w:r w:rsidR="00756257" w:rsidRPr="001F5B6E">
        <w:rPr>
          <w:rFonts w:ascii="Tahoma" w:hAnsi="Tahoma" w:cs="Tahoma"/>
          <w:sz w:val="24"/>
          <w:szCs w:val="24"/>
        </w:rPr>
        <w:t xml:space="preserve">en un alto riesgo por las consecuencias físicas </w:t>
      </w:r>
      <w:r w:rsidR="00B81DFE" w:rsidRPr="001F5B6E">
        <w:rPr>
          <w:rFonts w:ascii="Tahoma" w:hAnsi="Tahoma" w:cs="Tahoma"/>
          <w:sz w:val="24"/>
          <w:szCs w:val="24"/>
        </w:rPr>
        <w:t xml:space="preserve">y psicológicas que se derivan del hecho </w:t>
      </w:r>
      <w:r w:rsidR="00394A37" w:rsidRPr="001F5B6E">
        <w:rPr>
          <w:rFonts w:ascii="Tahoma" w:hAnsi="Tahoma" w:cs="Tahoma"/>
          <w:sz w:val="24"/>
          <w:szCs w:val="24"/>
        </w:rPr>
        <w:t xml:space="preserve">de estar embarazadas y por encontrarse </w:t>
      </w:r>
      <w:r w:rsidR="00DF3CAC" w:rsidRPr="001F5B6E">
        <w:rPr>
          <w:rFonts w:ascii="Tahoma" w:hAnsi="Tahoma" w:cs="Tahoma"/>
          <w:sz w:val="24"/>
          <w:szCs w:val="24"/>
        </w:rPr>
        <w:t xml:space="preserve">en medio de un proceso de migración masiva irregular </w:t>
      </w:r>
      <w:r w:rsidR="003E7F1A" w:rsidRPr="001F5B6E">
        <w:rPr>
          <w:rFonts w:ascii="Tahoma" w:hAnsi="Tahoma" w:cs="Tahoma"/>
          <w:sz w:val="24"/>
          <w:szCs w:val="24"/>
        </w:rPr>
        <w:t>y la negativa de la prestación de los servicios que requieren, que no se consideran una urgencia</w:t>
      </w:r>
      <w:r w:rsidR="003C344B" w:rsidRPr="001F5B6E">
        <w:rPr>
          <w:rFonts w:ascii="Tahoma" w:hAnsi="Tahoma" w:cs="Tahoma"/>
          <w:sz w:val="24"/>
          <w:szCs w:val="24"/>
        </w:rPr>
        <w:t xml:space="preserve">, pueden conllevar a la muerte </w:t>
      </w:r>
      <w:r w:rsidR="00005EC3" w:rsidRPr="001F5B6E">
        <w:rPr>
          <w:rFonts w:ascii="Tahoma" w:hAnsi="Tahoma" w:cs="Tahoma"/>
          <w:sz w:val="24"/>
          <w:szCs w:val="24"/>
        </w:rPr>
        <w:t>de la madre, del feto y del recién nacido,</w:t>
      </w:r>
      <w:r w:rsidR="00F30F46" w:rsidRPr="001F5B6E">
        <w:rPr>
          <w:rFonts w:ascii="Tahoma" w:hAnsi="Tahoma" w:cs="Tahoma"/>
          <w:sz w:val="24"/>
          <w:szCs w:val="24"/>
        </w:rPr>
        <w:t xml:space="preserve"> </w:t>
      </w:r>
      <w:r w:rsidR="00005EC3" w:rsidRPr="001F5B6E">
        <w:rPr>
          <w:rFonts w:ascii="Tahoma" w:hAnsi="Tahoma" w:cs="Tahoma"/>
          <w:sz w:val="24"/>
          <w:szCs w:val="24"/>
        </w:rPr>
        <w:t xml:space="preserve">lo que </w:t>
      </w:r>
      <w:r w:rsidR="00D43E8A" w:rsidRPr="001F5B6E">
        <w:rPr>
          <w:rFonts w:ascii="Tahoma" w:hAnsi="Tahoma" w:cs="Tahoma"/>
          <w:sz w:val="24"/>
          <w:szCs w:val="24"/>
        </w:rPr>
        <w:t xml:space="preserve">se puede evitar con la atención </w:t>
      </w:r>
      <w:r w:rsidR="00F30F46" w:rsidRPr="001F5B6E">
        <w:rPr>
          <w:rFonts w:ascii="Tahoma" w:hAnsi="Tahoma" w:cs="Tahoma"/>
          <w:sz w:val="24"/>
          <w:szCs w:val="24"/>
        </w:rPr>
        <w:t xml:space="preserve">básica de los servicios </w:t>
      </w:r>
      <w:r w:rsidR="00D31F36" w:rsidRPr="001F5B6E">
        <w:rPr>
          <w:rFonts w:ascii="Tahoma" w:hAnsi="Tahoma" w:cs="Tahoma"/>
          <w:sz w:val="24"/>
          <w:szCs w:val="24"/>
        </w:rPr>
        <w:t xml:space="preserve">de salud materna. </w:t>
      </w:r>
    </w:p>
    <w:p w14:paraId="514C03AE" w14:textId="77777777" w:rsidR="001F5B6E" w:rsidRDefault="001F5B6E" w:rsidP="001F5B6E">
      <w:pPr>
        <w:spacing w:after="0" w:line="276" w:lineRule="auto"/>
        <w:jc w:val="both"/>
        <w:rPr>
          <w:rFonts w:ascii="Tahoma" w:hAnsi="Tahoma" w:cs="Tahoma"/>
          <w:sz w:val="24"/>
          <w:szCs w:val="24"/>
        </w:rPr>
      </w:pPr>
    </w:p>
    <w:p w14:paraId="3C5F8F1D" w14:textId="58F3A3BA" w:rsidR="00AF564A" w:rsidRPr="001F5B6E" w:rsidRDefault="000717E4" w:rsidP="001F5B6E">
      <w:pPr>
        <w:spacing w:after="0" w:line="276" w:lineRule="auto"/>
        <w:jc w:val="both"/>
        <w:rPr>
          <w:rFonts w:ascii="Tahoma" w:hAnsi="Tahoma" w:cs="Tahoma"/>
          <w:sz w:val="24"/>
          <w:szCs w:val="24"/>
        </w:rPr>
      </w:pPr>
      <w:r w:rsidRPr="001F5B6E">
        <w:rPr>
          <w:rFonts w:ascii="Tahoma" w:hAnsi="Tahoma" w:cs="Tahoma"/>
          <w:sz w:val="24"/>
          <w:szCs w:val="24"/>
        </w:rPr>
        <w:t>A</w:t>
      </w:r>
      <w:r w:rsidR="0036598B" w:rsidRPr="001F5B6E">
        <w:rPr>
          <w:rFonts w:ascii="Tahoma" w:hAnsi="Tahoma" w:cs="Tahoma"/>
          <w:sz w:val="24"/>
          <w:szCs w:val="24"/>
        </w:rPr>
        <w:t xml:space="preserve">duce que </w:t>
      </w:r>
      <w:r w:rsidR="00D32670" w:rsidRPr="001F5B6E">
        <w:rPr>
          <w:rFonts w:ascii="Tahoma" w:hAnsi="Tahoma" w:cs="Tahoma"/>
          <w:sz w:val="24"/>
          <w:szCs w:val="24"/>
        </w:rPr>
        <w:t xml:space="preserve">la </w:t>
      </w:r>
      <w:r w:rsidR="001A4C90" w:rsidRPr="001F5B6E">
        <w:rPr>
          <w:rFonts w:ascii="Tahoma" w:hAnsi="Tahoma" w:cs="Tahoma"/>
          <w:sz w:val="24"/>
          <w:szCs w:val="24"/>
        </w:rPr>
        <w:t xml:space="preserve">SECRETARÍA DEPARTAMENTAL DE SALUD DE RISARALDA es la llamada </w:t>
      </w:r>
      <w:r w:rsidR="00DE659A" w:rsidRPr="001F5B6E">
        <w:rPr>
          <w:rFonts w:ascii="Tahoma" w:hAnsi="Tahoma" w:cs="Tahoma"/>
          <w:sz w:val="24"/>
          <w:szCs w:val="24"/>
        </w:rPr>
        <w:t xml:space="preserve">a asumir el costo de la atención gratuita que se le debe brindar </w:t>
      </w:r>
      <w:r w:rsidR="005B1237" w:rsidRPr="001F5B6E">
        <w:rPr>
          <w:rFonts w:ascii="Tahoma" w:hAnsi="Tahoma" w:cs="Tahoma"/>
          <w:sz w:val="24"/>
          <w:szCs w:val="24"/>
        </w:rPr>
        <w:t xml:space="preserve">a las mujeres gestantes que no estén afiliadas al Sistema General de Seguridad Social </w:t>
      </w:r>
      <w:r w:rsidR="00A551EF" w:rsidRPr="001F5B6E">
        <w:rPr>
          <w:rFonts w:ascii="Tahoma" w:hAnsi="Tahoma" w:cs="Tahoma"/>
          <w:sz w:val="24"/>
          <w:szCs w:val="24"/>
        </w:rPr>
        <w:t xml:space="preserve">en Salud y que requieran de manera expresa </w:t>
      </w:r>
      <w:r w:rsidR="00790147" w:rsidRPr="001F5B6E">
        <w:rPr>
          <w:rFonts w:ascii="Tahoma" w:hAnsi="Tahoma" w:cs="Tahoma"/>
          <w:sz w:val="24"/>
          <w:szCs w:val="24"/>
        </w:rPr>
        <w:t xml:space="preserve">los servicios de salud materna relacionados </w:t>
      </w:r>
      <w:r w:rsidR="004F75DE" w:rsidRPr="001F5B6E">
        <w:rPr>
          <w:rFonts w:ascii="Tahoma" w:hAnsi="Tahoma" w:cs="Tahoma"/>
          <w:sz w:val="24"/>
          <w:szCs w:val="24"/>
        </w:rPr>
        <w:t xml:space="preserve">con el embarazo, el parto y el post parto, así como de los servicios </w:t>
      </w:r>
      <w:r w:rsidR="004E6BCE" w:rsidRPr="001F5B6E">
        <w:rPr>
          <w:rFonts w:ascii="Tahoma" w:hAnsi="Tahoma" w:cs="Tahoma"/>
          <w:sz w:val="24"/>
          <w:szCs w:val="24"/>
        </w:rPr>
        <w:t>que requiera el recién nacido.</w:t>
      </w:r>
    </w:p>
    <w:p w14:paraId="6C3607F2" w14:textId="77777777" w:rsidR="001F5B6E" w:rsidRDefault="001F5B6E" w:rsidP="001F5B6E">
      <w:pPr>
        <w:spacing w:after="0" w:line="276" w:lineRule="auto"/>
        <w:jc w:val="both"/>
        <w:rPr>
          <w:rFonts w:ascii="Tahoma" w:hAnsi="Tahoma" w:cs="Tahoma"/>
          <w:sz w:val="24"/>
          <w:szCs w:val="24"/>
        </w:rPr>
      </w:pPr>
    </w:p>
    <w:p w14:paraId="15DD004C" w14:textId="61C90825" w:rsidR="000717E4" w:rsidRPr="001F5B6E" w:rsidRDefault="000717E4" w:rsidP="001F5B6E">
      <w:pPr>
        <w:spacing w:after="0" w:line="276" w:lineRule="auto"/>
        <w:jc w:val="both"/>
        <w:rPr>
          <w:rFonts w:ascii="Tahoma" w:hAnsi="Tahoma" w:cs="Tahoma"/>
          <w:color w:val="000000"/>
          <w:sz w:val="24"/>
          <w:szCs w:val="24"/>
        </w:rPr>
      </w:pPr>
      <w:r w:rsidRPr="001F5B6E">
        <w:rPr>
          <w:rFonts w:ascii="Tahoma" w:hAnsi="Tahoma" w:cs="Tahoma"/>
          <w:sz w:val="24"/>
          <w:szCs w:val="24"/>
        </w:rPr>
        <w:t xml:space="preserve">Con sustento en lo anterior </w:t>
      </w:r>
      <w:r w:rsidR="0003134F" w:rsidRPr="001F5B6E">
        <w:rPr>
          <w:rFonts w:ascii="Tahoma" w:hAnsi="Tahoma" w:cs="Tahoma"/>
          <w:sz w:val="24"/>
          <w:szCs w:val="24"/>
        </w:rPr>
        <w:t xml:space="preserve">solicita </w:t>
      </w:r>
      <w:r w:rsidR="00461E82" w:rsidRPr="001F5B6E">
        <w:rPr>
          <w:rFonts w:ascii="Tahoma" w:hAnsi="Tahoma" w:cs="Tahoma"/>
          <w:sz w:val="24"/>
          <w:szCs w:val="24"/>
        </w:rPr>
        <w:t xml:space="preserve">se protejan los derechos fundamentales a SALUD, SEGURIDAD SOCIAL, VIDA EN </w:t>
      </w:r>
      <w:r w:rsidR="001E2D99" w:rsidRPr="001F5B6E">
        <w:rPr>
          <w:rFonts w:ascii="Tahoma" w:hAnsi="Tahoma" w:cs="Tahoma"/>
          <w:sz w:val="24"/>
          <w:szCs w:val="24"/>
        </w:rPr>
        <w:t xml:space="preserve">CONDICIONES DE CALIDAD Y DIGNIDAD HUMANA, INTEGRIDAD PERSONAL Y DEL PRINCIPIO </w:t>
      </w:r>
      <w:r w:rsidR="00406B7C" w:rsidRPr="001F5B6E">
        <w:rPr>
          <w:rFonts w:ascii="Tahoma" w:hAnsi="Tahoma" w:cs="Tahoma"/>
          <w:sz w:val="24"/>
          <w:szCs w:val="24"/>
        </w:rPr>
        <w:t xml:space="preserve">DE CONTINUIDADES LA PRESTACIÓN DEL SERVICIO  de las señoras </w:t>
      </w:r>
      <w:r w:rsidR="000B0EE9" w:rsidRPr="001F5B6E">
        <w:rPr>
          <w:rFonts w:ascii="Tahoma" w:hAnsi="Tahoma" w:cs="Tahoma"/>
          <w:color w:val="000000"/>
          <w:sz w:val="24"/>
          <w:szCs w:val="24"/>
        </w:rPr>
        <w:t xml:space="preserve">BEXZAIDA DEL CARMEN GUERRA MAGALLANES, CARMEN AMALIA MORENO MARTINEZ, ISAMOR DEL CARMEN COLMENARES, RAIZA BEATRIZ RODRÍGUEZ URBANO, ANA PATRICIA MILLÁN SUNIAGA, HILDA LAURIANNY CARRILLO, MILEIDY ADRIANA HIGUEREY NIEVES, JENNIFFER CAROLINA VALLES ESPARRAGOZA y LENNYS MARÍA </w:t>
      </w:r>
      <w:r w:rsidR="006B1FDB" w:rsidRPr="001F5B6E">
        <w:rPr>
          <w:rFonts w:ascii="Tahoma" w:hAnsi="Tahoma" w:cs="Tahoma"/>
          <w:color w:val="000000"/>
          <w:sz w:val="24"/>
          <w:szCs w:val="24"/>
        </w:rPr>
        <w:t xml:space="preserve">AGUILAR ciudadanas Venezolanas </w:t>
      </w:r>
      <w:r w:rsidR="002428F7" w:rsidRPr="001F5B6E">
        <w:rPr>
          <w:rFonts w:ascii="Tahoma" w:hAnsi="Tahoma" w:cs="Tahoma"/>
          <w:color w:val="000000"/>
          <w:sz w:val="24"/>
          <w:szCs w:val="24"/>
        </w:rPr>
        <w:t>en estado de permanencia irregular en Colombia.</w:t>
      </w:r>
    </w:p>
    <w:p w14:paraId="174F892B" w14:textId="77777777" w:rsidR="005E08B3" w:rsidRPr="001F5B6E" w:rsidRDefault="005E08B3" w:rsidP="001F5B6E">
      <w:pPr>
        <w:spacing w:after="0" w:line="276" w:lineRule="auto"/>
        <w:jc w:val="both"/>
        <w:rPr>
          <w:rFonts w:ascii="Tahoma" w:hAnsi="Tahoma" w:cs="Tahoma"/>
          <w:color w:val="000000"/>
          <w:sz w:val="24"/>
          <w:szCs w:val="24"/>
        </w:rPr>
      </w:pPr>
    </w:p>
    <w:p w14:paraId="6366068E" w14:textId="77777777" w:rsidR="005E08B3" w:rsidRPr="001F5B6E" w:rsidRDefault="005E08B3" w:rsidP="001F5B6E">
      <w:pPr>
        <w:spacing w:after="0" w:line="276" w:lineRule="auto"/>
        <w:jc w:val="both"/>
        <w:rPr>
          <w:rFonts w:ascii="Tahoma" w:hAnsi="Tahoma" w:cs="Tahoma"/>
          <w:color w:val="000000"/>
          <w:sz w:val="24"/>
          <w:szCs w:val="24"/>
        </w:rPr>
      </w:pPr>
      <w:r w:rsidRPr="001F5B6E">
        <w:rPr>
          <w:rFonts w:ascii="Tahoma" w:hAnsi="Tahoma" w:cs="Tahoma"/>
          <w:color w:val="000000"/>
          <w:sz w:val="24"/>
          <w:szCs w:val="24"/>
        </w:rPr>
        <w:t xml:space="preserve">Como consecuencia de lo anterior se ordene lo siguiente: </w:t>
      </w:r>
    </w:p>
    <w:p w14:paraId="6FDBB1AB" w14:textId="77777777" w:rsidR="001F5B6E" w:rsidRDefault="001F5B6E" w:rsidP="001F5B6E">
      <w:pPr>
        <w:spacing w:after="0" w:line="276" w:lineRule="auto"/>
        <w:jc w:val="both"/>
        <w:rPr>
          <w:rFonts w:ascii="Tahoma" w:hAnsi="Tahoma" w:cs="Tahoma"/>
          <w:color w:val="000000"/>
          <w:sz w:val="24"/>
          <w:szCs w:val="24"/>
        </w:rPr>
      </w:pPr>
    </w:p>
    <w:p w14:paraId="784A5CF0" w14:textId="745F7EB0" w:rsidR="002428F7" w:rsidRPr="001F5B6E" w:rsidRDefault="005E08B3" w:rsidP="001F5B6E">
      <w:pPr>
        <w:spacing w:after="0" w:line="276" w:lineRule="auto"/>
        <w:jc w:val="both"/>
        <w:rPr>
          <w:rFonts w:ascii="Tahoma" w:hAnsi="Tahoma" w:cs="Tahoma"/>
          <w:color w:val="000000"/>
          <w:sz w:val="24"/>
          <w:szCs w:val="24"/>
        </w:rPr>
      </w:pPr>
      <w:r w:rsidRPr="001F5B6E">
        <w:rPr>
          <w:rFonts w:ascii="Tahoma" w:hAnsi="Tahoma" w:cs="Tahoma"/>
          <w:color w:val="000000"/>
          <w:sz w:val="24"/>
          <w:szCs w:val="24"/>
        </w:rPr>
        <w:t>A</w:t>
      </w:r>
      <w:r w:rsidR="002E08A4" w:rsidRPr="001F5B6E">
        <w:rPr>
          <w:rFonts w:ascii="Tahoma" w:hAnsi="Tahoma" w:cs="Tahoma"/>
          <w:color w:val="000000"/>
          <w:sz w:val="24"/>
          <w:szCs w:val="24"/>
        </w:rPr>
        <w:t xml:space="preserve"> la </w:t>
      </w:r>
      <w:proofErr w:type="spellStart"/>
      <w:r w:rsidR="002E08A4" w:rsidRPr="001F5B6E">
        <w:rPr>
          <w:rFonts w:ascii="Tahoma" w:hAnsi="Tahoma" w:cs="Tahoma"/>
          <w:color w:val="000000"/>
          <w:sz w:val="24"/>
          <w:szCs w:val="24"/>
        </w:rPr>
        <w:t>E.S.E</w:t>
      </w:r>
      <w:proofErr w:type="spellEnd"/>
      <w:r w:rsidR="002E08A4" w:rsidRPr="001F5B6E">
        <w:rPr>
          <w:rFonts w:ascii="Tahoma" w:hAnsi="Tahoma" w:cs="Tahoma"/>
          <w:color w:val="000000"/>
          <w:sz w:val="24"/>
          <w:szCs w:val="24"/>
        </w:rPr>
        <w:t xml:space="preserve"> HOSPITAL SANTA MÓNICA </w:t>
      </w:r>
      <w:r w:rsidR="00F25DEB" w:rsidRPr="001F5B6E">
        <w:rPr>
          <w:rFonts w:ascii="Tahoma" w:hAnsi="Tahoma" w:cs="Tahoma"/>
          <w:color w:val="000000"/>
          <w:sz w:val="24"/>
          <w:szCs w:val="24"/>
        </w:rPr>
        <w:t xml:space="preserve">DE DOSQUEBRADAS </w:t>
      </w:r>
      <w:r w:rsidR="005C626A" w:rsidRPr="001F5B6E">
        <w:rPr>
          <w:rFonts w:ascii="Tahoma" w:hAnsi="Tahoma" w:cs="Tahoma"/>
          <w:color w:val="000000"/>
          <w:sz w:val="24"/>
          <w:szCs w:val="24"/>
        </w:rPr>
        <w:t xml:space="preserve">y a la </w:t>
      </w:r>
      <w:r w:rsidR="00FC6516" w:rsidRPr="001F5B6E">
        <w:rPr>
          <w:rFonts w:ascii="Tahoma" w:hAnsi="Tahoma" w:cs="Tahoma"/>
          <w:color w:val="000000"/>
          <w:sz w:val="24"/>
          <w:szCs w:val="24"/>
        </w:rPr>
        <w:t>SECRETARÍA</w:t>
      </w:r>
      <w:r w:rsidR="005C626A" w:rsidRPr="001F5B6E">
        <w:rPr>
          <w:rFonts w:ascii="Tahoma" w:hAnsi="Tahoma" w:cs="Tahoma"/>
          <w:color w:val="000000"/>
          <w:sz w:val="24"/>
          <w:szCs w:val="24"/>
        </w:rPr>
        <w:t xml:space="preserve"> DEPARTAMENTAL </w:t>
      </w:r>
      <w:r w:rsidR="002C7DD8" w:rsidRPr="001F5B6E">
        <w:rPr>
          <w:rFonts w:ascii="Tahoma" w:hAnsi="Tahoma" w:cs="Tahoma"/>
          <w:color w:val="000000"/>
          <w:sz w:val="24"/>
          <w:szCs w:val="24"/>
        </w:rPr>
        <w:t xml:space="preserve">DE SALUD DE RISARALDA, </w:t>
      </w:r>
      <w:r w:rsidR="004C0E2A" w:rsidRPr="001F5B6E">
        <w:rPr>
          <w:rFonts w:ascii="Tahoma" w:hAnsi="Tahoma" w:cs="Tahoma"/>
          <w:color w:val="000000"/>
          <w:sz w:val="24"/>
          <w:szCs w:val="24"/>
        </w:rPr>
        <w:t>garantizar</w:t>
      </w:r>
      <w:r w:rsidR="002C7DD8" w:rsidRPr="001F5B6E">
        <w:rPr>
          <w:rFonts w:ascii="Tahoma" w:hAnsi="Tahoma" w:cs="Tahoma"/>
          <w:color w:val="000000"/>
          <w:sz w:val="24"/>
          <w:szCs w:val="24"/>
        </w:rPr>
        <w:t xml:space="preserve"> los </w:t>
      </w:r>
      <w:r w:rsidR="00221E4C" w:rsidRPr="001F5B6E">
        <w:rPr>
          <w:rFonts w:ascii="Tahoma" w:hAnsi="Tahoma" w:cs="Tahoma"/>
          <w:color w:val="000000"/>
          <w:sz w:val="24"/>
          <w:szCs w:val="24"/>
        </w:rPr>
        <w:t>servicios de SALUD MATERNA.</w:t>
      </w:r>
    </w:p>
    <w:p w14:paraId="5A3BD68B" w14:textId="77777777" w:rsidR="001F5B6E" w:rsidRDefault="001F5B6E" w:rsidP="001F5B6E">
      <w:pPr>
        <w:spacing w:after="0" w:line="276" w:lineRule="auto"/>
        <w:jc w:val="both"/>
        <w:rPr>
          <w:rFonts w:ascii="Tahoma" w:hAnsi="Tahoma" w:cs="Tahoma"/>
          <w:color w:val="000000"/>
          <w:sz w:val="24"/>
          <w:szCs w:val="24"/>
        </w:rPr>
      </w:pPr>
    </w:p>
    <w:p w14:paraId="75297420" w14:textId="413D6D9F" w:rsidR="00221E4C" w:rsidRPr="001F5B6E" w:rsidRDefault="005E08B3" w:rsidP="001F5B6E">
      <w:pPr>
        <w:spacing w:after="0" w:line="276" w:lineRule="auto"/>
        <w:jc w:val="both"/>
        <w:rPr>
          <w:rFonts w:ascii="Tahoma" w:hAnsi="Tahoma" w:cs="Tahoma"/>
          <w:color w:val="000000"/>
          <w:sz w:val="24"/>
          <w:szCs w:val="24"/>
        </w:rPr>
      </w:pPr>
      <w:r w:rsidRPr="001F5B6E">
        <w:rPr>
          <w:rFonts w:ascii="Tahoma" w:hAnsi="Tahoma" w:cs="Tahoma"/>
          <w:color w:val="000000"/>
          <w:sz w:val="24"/>
          <w:szCs w:val="24"/>
        </w:rPr>
        <w:t xml:space="preserve">A </w:t>
      </w:r>
      <w:r w:rsidR="00FC6516" w:rsidRPr="001F5B6E">
        <w:rPr>
          <w:rFonts w:ascii="Tahoma" w:hAnsi="Tahoma" w:cs="Tahoma"/>
          <w:color w:val="000000"/>
          <w:sz w:val="24"/>
          <w:szCs w:val="24"/>
        </w:rPr>
        <w:t xml:space="preserve">la SECRETARÍA </w:t>
      </w:r>
      <w:r w:rsidR="004C0E2A" w:rsidRPr="001F5B6E">
        <w:rPr>
          <w:rFonts w:ascii="Tahoma" w:hAnsi="Tahoma" w:cs="Tahoma"/>
          <w:color w:val="000000"/>
          <w:sz w:val="24"/>
          <w:szCs w:val="24"/>
        </w:rPr>
        <w:t>DEPARTAMENTAL DE SALUD DE RISARALDA</w:t>
      </w:r>
      <w:r w:rsidR="00CA2083" w:rsidRPr="001F5B6E">
        <w:rPr>
          <w:rFonts w:ascii="Tahoma" w:hAnsi="Tahoma" w:cs="Tahoma"/>
          <w:color w:val="000000"/>
          <w:sz w:val="24"/>
          <w:szCs w:val="24"/>
        </w:rPr>
        <w:t>, garantizar la atención en salud de la Acci</w:t>
      </w:r>
      <w:r w:rsidRPr="001F5B6E">
        <w:rPr>
          <w:rFonts w:ascii="Tahoma" w:hAnsi="Tahoma" w:cs="Tahoma"/>
          <w:color w:val="000000"/>
          <w:sz w:val="24"/>
          <w:szCs w:val="24"/>
        </w:rPr>
        <w:t>on</w:t>
      </w:r>
      <w:r w:rsidR="00CA2083" w:rsidRPr="001F5B6E">
        <w:rPr>
          <w:rFonts w:ascii="Tahoma" w:hAnsi="Tahoma" w:cs="Tahoma"/>
          <w:color w:val="000000"/>
          <w:sz w:val="24"/>
          <w:szCs w:val="24"/>
        </w:rPr>
        <w:t xml:space="preserve">ante y su hijo nacido </w:t>
      </w:r>
      <w:r w:rsidR="00F250DE" w:rsidRPr="001F5B6E">
        <w:rPr>
          <w:rFonts w:ascii="Tahoma" w:hAnsi="Tahoma" w:cs="Tahoma"/>
          <w:color w:val="000000"/>
          <w:sz w:val="24"/>
          <w:szCs w:val="24"/>
        </w:rPr>
        <w:t>en Colombia hasta el momento en que cuenten con afiliación al Sistema General de Seguridad Social en Salud.</w:t>
      </w:r>
    </w:p>
    <w:p w14:paraId="44A28237" w14:textId="77777777" w:rsidR="001F5B6E" w:rsidRDefault="001F5B6E" w:rsidP="001F5B6E">
      <w:pPr>
        <w:spacing w:after="0" w:line="276" w:lineRule="auto"/>
        <w:jc w:val="both"/>
        <w:rPr>
          <w:rFonts w:ascii="Tahoma" w:hAnsi="Tahoma" w:cs="Tahoma"/>
          <w:color w:val="000000"/>
          <w:sz w:val="24"/>
          <w:szCs w:val="24"/>
        </w:rPr>
      </w:pPr>
    </w:p>
    <w:p w14:paraId="5503124B" w14:textId="7FFC4E6E" w:rsidR="00F250DE" w:rsidRPr="001F5B6E" w:rsidRDefault="005E08B3" w:rsidP="001F5B6E">
      <w:pPr>
        <w:spacing w:after="0" w:line="276" w:lineRule="auto"/>
        <w:jc w:val="both"/>
        <w:rPr>
          <w:rFonts w:ascii="Tahoma" w:hAnsi="Tahoma" w:cs="Tahoma"/>
          <w:color w:val="000000"/>
          <w:sz w:val="24"/>
          <w:szCs w:val="24"/>
        </w:rPr>
      </w:pPr>
      <w:r w:rsidRPr="001F5B6E">
        <w:rPr>
          <w:rFonts w:ascii="Tahoma" w:hAnsi="Tahoma" w:cs="Tahoma"/>
          <w:color w:val="000000"/>
          <w:sz w:val="24"/>
          <w:szCs w:val="24"/>
        </w:rPr>
        <w:lastRenderedPageBreak/>
        <w:t>A</w:t>
      </w:r>
      <w:r w:rsidR="00232797" w:rsidRPr="001F5B6E">
        <w:rPr>
          <w:rFonts w:ascii="Tahoma" w:hAnsi="Tahoma" w:cs="Tahoma"/>
          <w:color w:val="000000"/>
          <w:sz w:val="24"/>
          <w:szCs w:val="24"/>
        </w:rPr>
        <w:t xml:space="preserve"> MIGRACIÓN COLOMBIA, </w:t>
      </w:r>
      <w:r w:rsidRPr="001F5B6E">
        <w:rPr>
          <w:rFonts w:ascii="Tahoma" w:hAnsi="Tahoma" w:cs="Tahoma"/>
          <w:color w:val="000000"/>
          <w:sz w:val="24"/>
          <w:szCs w:val="24"/>
        </w:rPr>
        <w:t xml:space="preserve">que </w:t>
      </w:r>
      <w:r w:rsidR="00232797" w:rsidRPr="001F5B6E">
        <w:rPr>
          <w:rFonts w:ascii="Tahoma" w:hAnsi="Tahoma" w:cs="Tahoma"/>
          <w:color w:val="000000"/>
          <w:sz w:val="24"/>
          <w:szCs w:val="24"/>
        </w:rPr>
        <w:t xml:space="preserve">una vez se </w:t>
      </w:r>
      <w:r w:rsidR="009A7247" w:rsidRPr="001F5B6E">
        <w:rPr>
          <w:rFonts w:ascii="Tahoma" w:hAnsi="Tahoma" w:cs="Tahoma"/>
          <w:color w:val="000000"/>
          <w:sz w:val="24"/>
          <w:szCs w:val="24"/>
        </w:rPr>
        <w:t xml:space="preserve">reanuden los trámites suspendidos </w:t>
      </w:r>
      <w:r w:rsidR="00462185" w:rsidRPr="001F5B6E">
        <w:rPr>
          <w:rFonts w:ascii="Tahoma" w:hAnsi="Tahoma" w:cs="Tahoma"/>
          <w:color w:val="000000"/>
          <w:sz w:val="24"/>
          <w:szCs w:val="24"/>
        </w:rPr>
        <w:t xml:space="preserve">por el Decreto 749 de 2020 </w:t>
      </w:r>
      <w:r w:rsidR="000317B0" w:rsidRPr="001F5B6E">
        <w:rPr>
          <w:rFonts w:ascii="Tahoma" w:hAnsi="Tahoma" w:cs="Tahoma"/>
          <w:color w:val="000000"/>
          <w:sz w:val="24"/>
          <w:szCs w:val="24"/>
        </w:rPr>
        <w:t xml:space="preserve">y teniendo en cuenta las circunstancias especiales de este caso, programar </w:t>
      </w:r>
      <w:r w:rsidR="00C22B7F" w:rsidRPr="001F5B6E">
        <w:rPr>
          <w:rFonts w:ascii="Tahoma" w:hAnsi="Tahoma" w:cs="Tahoma"/>
          <w:color w:val="000000"/>
          <w:sz w:val="24"/>
          <w:szCs w:val="24"/>
        </w:rPr>
        <w:t xml:space="preserve">el agendamiento de una cita prioritaria, para que en caso de cumplirse los </w:t>
      </w:r>
      <w:r w:rsidR="00D92C14" w:rsidRPr="001F5B6E">
        <w:rPr>
          <w:rFonts w:ascii="Tahoma" w:hAnsi="Tahoma" w:cs="Tahoma"/>
          <w:color w:val="000000"/>
          <w:sz w:val="24"/>
          <w:szCs w:val="24"/>
        </w:rPr>
        <w:t>requisitos</w:t>
      </w:r>
      <w:r w:rsidR="00E612CB" w:rsidRPr="001F5B6E">
        <w:rPr>
          <w:rFonts w:ascii="Tahoma" w:hAnsi="Tahoma" w:cs="Tahoma"/>
          <w:color w:val="000000"/>
          <w:sz w:val="24"/>
          <w:szCs w:val="24"/>
        </w:rPr>
        <w:t>,</w:t>
      </w:r>
      <w:r w:rsidR="00D92C14" w:rsidRPr="001F5B6E">
        <w:rPr>
          <w:rFonts w:ascii="Tahoma" w:hAnsi="Tahoma" w:cs="Tahoma"/>
          <w:color w:val="000000"/>
          <w:sz w:val="24"/>
          <w:szCs w:val="24"/>
        </w:rPr>
        <w:t xml:space="preserve"> se inicie el trámite de salvoconducto para las señoras BEXZAIDA DEL CARMEN GUERRA MAGALLANES, CARMEN AMALIA MORENO MARTINEZ, ISAMOR DEL CARMEN COLMENARES, RAIZA BEATRIZ RODRÍGUEZ URBANO, ANA PATRICIA MILLÁN SUNIAGA, HILDA LAURIANNY CARRILLO, MILEIDY ADRIANA HIGUEREY NIEVES, JENNIFFER CAROLINA VALLES ESPARRAGOZA y LENNYS MARÍA AGUILAR.</w:t>
      </w:r>
    </w:p>
    <w:p w14:paraId="1C9F2206" w14:textId="77777777" w:rsidR="00E612CB" w:rsidRPr="001F5B6E" w:rsidRDefault="00E612CB" w:rsidP="001F5B6E">
      <w:pPr>
        <w:spacing w:after="0" w:line="276" w:lineRule="auto"/>
        <w:jc w:val="both"/>
        <w:rPr>
          <w:rFonts w:ascii="Tahoma" w:hAnsi="Tahoma" w:cs="Tahoma"/>
          <w:sz w:val="24"/>
          <w:szCs w:val="24"/>
        </w:rPr>
      </w:pPr>
    </w:p>
    <w:p w14:paraId="44DDE409" w14:textId="042B20BA" w:rsidR="00E612CB" w:rsidRPr="001F5B6E" w:rsidRDefault="00E612CB" w:rsidP="001F5B6E">
      <w:pPr>
        <w:pStyle w:val="NormalWeb"/>
        <w:numPr>
          <w:ilvl w:val="0"/>
          <w:numId w:val="3"/>
        </w:numPr>
        <w:spacing w:before="0" w:beforeAutospacing="0" w:after="0" w:afterAutospacing="0" w:line="276" w:lineRule="auto"/>
        <w:jc w:val="center"/>
        <w:rPr>
          <w:rFonts w:ascii="Tahoma" w:hAnsi="Tahoma" w:cs="Tahoma"/>
          <w:bCs/>
        </w:rPr>
      </w:pPr>
      <w:r w:rsidRPr="001F5B6E">
        <w:rPr>
          <w:rFonts w:ascii="Tahoma" w:hAnsi="Tahoma" w:cs="Tahoma"/>
          <w:b/>
          <w:bCs/>
        </w:rPr>
        <w:t>CONTESTACIÓN A LA DEMANDA DE TUTELA</w:t>
      </w:r>
    </w:p>
    <w:p w14:paraId="79345AE2" w14:textId="77777777" w:rsidR="00E612CB" w:rsidRPr="001F5B6E" w:rsidRDefault="00E612CB" w:rsidP="001F5B6E">
      <w:pPr>
        <w:pStyle w:val="NormalWeb"/>
        <w:spacing w:before="0" w:beforeAutospacing="0" w:after="0" w:afterAutospacing="0" w:line="276" w:lineRule="auto"/>
        <w:ind w:left="360"/>
        <w:rPr>
          <w:rFonts w:ascii="Tahoma" w:hAnsi="Tahoma" w:cs="Tahoma"/>
        </w:rPr>
      </w:pPr>
    </w:p>
    <w:p w14:paraId="6B738923" w14:textId="2BC06489" w:rsidR="00556FA0" w:rsidRPr="001F5B6E" w:rsidRDefault="00556FA0" w:rsidP="001F5B6E">
      <w:pPr>
        <w:pStyle w:val="NormalWeb"/>
        <w:spacing w:before="0" w:beforeAutospacing="0" w:after="0" w:afterAutospacing="0" w:line="276" w:lineRule="auto"/>
        <w:jc w:val="both"/>
        <w:rPr>
          <w:rFonts w:ascii="Tahoma" w:hAnsi="Tahoma" w:cs="Tahoma"/>
          <w:b/>
        </w:rPr>
      </w:pPr>
      <w:r w:rsidRPr="001F5B6E">
        <w:rPr>
          <w:rFonts w:ascii="Tahoma" w:hAnsi="Tahoma" w:cs="Tahoma"/>
          <w:b/>
        </w:rPr>
        <w:t>Secretaría de Planeación Dirección Sisbén del Municipio de Dosquebradas:</w:t>
      </w:r>
    </w:p>
    <w:p w14:paraId="047BDBBE" w14:textId="77777777" w:rsidR="00556FA0" w:rsidRPr="001F5B6E" w:rsidRDefault="00556FA0" w:rsidP="001F5B6E">
      <w:pPr>
        <w:pStyle w:val="NormalWeb"/>
        <w:spacing w:before="0" w:beforeAutospacing="0" w:after="0" w:afterAutospacing="0" w:line="276" w:lineRule="auto"/>
        <w:ind w:left="360"/>
        <w:jc w:val="both"/>
        <w:rPr>
          <w:rFonts w:ascii="Tahoma" w:hAnsi="Tahoma" w:cs="Tahoma"/>
          <w:b/>
        </w:rPr>
      </w:pPr>
    </w:p>
    <w:p w14:paraId="6AF55AA1" w14:textId="6212D711" w:rsidR="00F17EBC" w:rsidRPr="001F5B6E" w:rsidRDefault="00556FA0" w:rsidP="001F5B6E">
      <w:pPr>
        <w:pStyle w:val="NormalWeb"/>
        <w:spacing w:before="0" w:beforeAutospacing="0" w:after="0" w:afterAutospacing="0" w:line="276" w:lineRule="auto"/>
        <w:jc w:val="both"/>
        <w:rPr>
          <w:rFonts w:ascii="Tahoma" w:hAnsi="Tahoma" w:cs="Tahoma"/>
          <w:bCs/>
        </w:rPr>
      </w:pPr>
      <w:r w:rsidRPr="001F5B6E">
        <w:rPr>
          <w:rFonts w:ascii="Tahoma" w:hAnsi="Tahoma" w:cs="Tahoma"/>
          <w:bCs/>
        </w:rPr>
        <w:t>E</w:t>
      </w:r>
      <w:r w:rsidR="00C30D33" w:rsidRPr="001F5B6E">
        <w:rPr>
          <w:rFonts w:ascii="Tahoma" w:hAnsi="Tahoma" w:cs="Tahoma"/>
          <w:bCs/>
        </w:rPr>
        <w:t xml:space="preserve">n resumen </w:t>
      </w:r>
      <w:r w:rsidRPr="001F5B6E">
        <w:rPr>
          <w:rFonts w:ascii="Tahoma" w:hAnsi="Tahoma" w:cs="Tahoma"/>
          <w:bCs/>
        </w:rPr>
        <w:t xml:space="preserve">dice </w:t>
      </w:r>
      <w:r w:rsidR="0086278C" w:rsidRPr="001F5B6E">
        <w:rPr>
          <w:rFonts w:ascii="Tahoma" w:hAnsi="Tahoma" w:cs="Tahoma"/>
          <w:bCs/>
        </w:rPr>
        <w:t xml:space="preserve">que esa dependencia no ha violado ningún derecho fundamental </w:t>
      </w:r>
      <w:r w:rsidR="00854BC2" w:rsidRPr="001F5B6E">
        <w:rPr>
          <w:rFonts w:ascii="Tahoma" w:hAnsi="Tahoma" w:cs="Tahoma"/>
          <w:bCs/>
        </w:rPr>
        <w:t>de las accionantes, por cuanto no son ellos los encargados de la vinculación</w:t>
      </w:r>
      <w:r w:rsidR="00AA00E5" w:rsidRPr="001F5B6E">
        <w:rPr>
          <w:rFonts w:ascii="Tahoma" w:hAnsi="Tahoma" w:cs="Tahoma"/>
          <w:bCs/>
        </w:rPr>
        <w:t xml:space="preserve">, ni la prestación de los servicios médicos y hospitalarios </w:t>
      </w:r>
      <w:r w:rsidR="002D5D0D" w:rsidRPr="001F5B6E">
        <w:rPr>
          <w:rFonts w:ascii="Tahoma" w:hAnsi="Tahoma" w:cs="Tahoma"/>
          <w:bCs/>
        </w:rPr>
        <w:t>mediante el Régimen Subsidiado de Salud que requieran los beneficiarios de SISBÉN</w:t>
      </w:r>
      <w:r w:rsidR="00137416" w:rsidRPr="001F5B6E">
        <w:rPr>
          <w:rFonts w:ascii="Tahoma" w:hAnsi="Tahoma" w:cs="Tahoma"/>
          <w:bCs/>
        </w:rPr>
        <w:t xml:space="preserve">, sino a través de la SECRETARÍA DE SALUD DEPARTAMENTAL, SECRETARÍA </w:t>
      </w:r>
      <w:r w:rsidR="0091273F" w:rsidRPr="001F5B6E">
        <w:rPr>
          <w:rFonts w:ascii="Tahoma" w:hAnsi="Tahoma" w:cs="Tahoma"/>
          <w:bCs/>
        </w:rPr>
        <w:t>DE</w:t>
      </w:r>
      <w:r w:rsidR="00137416" w:rsidRPr="001F5B6E">
        <w:rPr>
          <w:rFonts w:ascii="Tahoma" w:hAnsi="Tahoma" w:cs="Tahoma"/>
          <w:bCs/>
        </w:rPr>
        <w:t xml:space="preserve"> SALUD MUNICIPAL</w:t>
      </w:r>
      <w:r w:rsidR="0091273F" w:rsidRPr="001F5B6E">
        <w:rPr>
          <w:rFonts w:ascii="Tahoma" w:hAnsi="Tahoma" w:cs="Tahoma"/>
          <w:bCs/>
        </w:rPr>
        <w:t xml:space="preserve"> y </w:t>
      </w:r>
      <w:r w:rsidR="002D3DD1" w:rsidRPr="001F5B6E">
        <w:rPr>
          <w:rFonts w:ascii="Tahoma" w:hAnsi="Tahoma" w:cs="Tahoma"/>
          <w:bCs/>
        </w:rPr>
        <w:t>estas</w:t>
      </w:r>
      <w:r w:rsidR="0091273F" w:rsidRPr="001F5B6E">
        <w:rPr>
          <w:rFonts w:ascii="Tahoma" w:hAnsi="Tahoma" w:cs="Tahoma"/>
          <w:bCs/>
        </w:rPr>
        <w:t xml:space="preserve"> entidades a su vez </w:t>
      </w:r>
      <w:r w:rsidR="00365BA7" w:rsidRPr="001F5B6E">
        <w:rPr>
          <w:rFonts w:ascii="Tahoma" w:hAnsi="Tahoma" w:cs="Tahoma"/>
          <w:bCs/>
        </w:rPr>
        <w:t>contratan la red de prestadores de servicios de salud</w:t>
      </w:r>
      <w:r w:rsidR="002D3DD1" w:rsidRPr="001F5B6E">
        <w:rPr>
          <w:rFonts w:ascii="Tahoma" w:hAnsi="Tahoma" w:cs="Tahoma"/>
          <w:bCs/>
        </w:rPr>
        <w:t xml:space="preserve">, para realizar </w:t>
      </w:r>
      <w:r w:rsidR="00CD22E4" w:rsidRPr="001F5B6E">
        <w:rPr>
          <w:rFonts w:ascii="Tahoma" w:hAnsi="Tahoma" w:cs="Tahoma"/>
          <w:bCs/>
        </w:rPr>
        <w:t xml:space="preserve">todas </w:t>
      </w:r>
      <w:r w:rsidR="00432C22" w:rsidRPr="001F5B6E">
        <w:rPr>
          <w:rFonts w:ascii="Tahoma" w:hAnsi="Tahoma" w:cs="Tahoma"/>
          <w:bCs/>
        </w:rPr>
        <w:t xml:space="preserve">las actividades y procedimientos </w:t>
      </w:r>
      <w:r w:rsidR="00645D86" w:rsidRPr="001F5B6E">
        <w:rPr>
          <w:rFonts w:ascii="Tahoma" w:hAnsi="Tahoma" w:cs="Tahoma"/>
          <w:bCs/>
        </w:rPr>
        <w:t>establecidos en la normativa vigente.</w:t>
      </w:r>
    </w:p>
    <w:p w14:paraId="783E63F2" w14:textId="77777777" w:rsidR="00487D26" w:rsidRPr="001F5B6E" w:rsidRDefault="00487D26" w:rsidP="001F5B6E">
      <w:pPr>
        <w:spacing w:after="0" w:line="276" w:lineRule="auto"/>
        <w:jc w:val="both"/>
        <w:rPr>
          <w:rFonts w:ascii="Tahoma" w:hAnsi="Tahoma" w:cs="Tahoma"/>
          <w:bCs/>
          <w:sz w:val="24"/>
          <w:szCs w:val="24"/>
        </w:rPr>
      </w:pPr>
    </w:p>
    <w:p w14:paraId="5EB62456" w14:textId="23A7D260" w:rsidR="00645D86" w:rsidRPr="001F5B6E" w:rsidRDefault="00645D86" w:rsidP="001F5B6E">
      <w:pPr>
        <w:spacing w:after="0" w:line="276" w:lineRule="auto"/>
        <w:jc w:val="both"/>
        <w:rPr>
          <w:rFonts w:ascii="Tahoma" w:hAnsi="Tahoma" w:cs="Tahoma"/>
          <w:bCs/>
          <w:sz w:val="24"/>
          <w:szCs w:val="24"/>
        </w:rPr>
      </w:pPr>
      <w:r w:rsidRPr="001F5B6E">
        <w:rPr>
          <w:rFonts w:ascii="Tahoma" w:hAnsi="Tahoma" w:cs="Tahoma"/>
          <w:bCs/>
          <w:sz w:val="24"/>
          <w:szCs w:val="24"/>
        </w:rPr>
        <w:t xml:space="preserve">Que la metodología </w:t>
      </w:r>
      <w:r w:rsidR="0065688D" w:rsidRPr="001F5B6E">
        <w:rPr>
          <w:rFonts w:ascii="Tahoma" w:hAnsi="Tahoma" w:cs="Tahoma"/>
          <w:bCs/>
          <w:sz w:val="24"/>
          <w:szCs w:val="24"/>
        </w:rPr>
        <w:t>Sisbén</w:t>
      </w:r>
      <w:r w:rsidR="005D6AC5" w:rsidRPr="001F5B6E">
        <w:rPr>
          <w:rFonts w:ascii="Tahoma" w:hAnsi="Tahoma" w:cs="Tahoma"/>
          <w:bCs/>
          <w:sz w:val="24"/>
          <w:szCs w:val="24"/>
        </w:rPr>
        <w:t xml:space="preserve"> III implementada por el Departamento Nacional </w:t>
      </w:r>
      <w:r w:rsidR="00521D68" w:rsidRPr="001F5B6E">
        <w:rPr>
          <w:rFonts w:ascii="Tahoma" w:hAnsi="Tahoma" w:cs="Tahoma"/>
          <w:bCs/>
          <w:sz w:val="24"/>
          <w:szCs w:val="24"/>
        </w:rPr>
        <w:t xml:space="preserve">de Planeación, ente competente que determina las directrices </w:t>
      </w:r>
      <w:r w:rsidR="00193EAA" w:rsidRPr="001F5B6E">
        <w:rPr>
          <w:rFonts w:ascii="Tahoma" w:hAnsi="Tahoma" w:cs="Tahoma"/>
          <w:bCs/>
          <w:sz w:val="24"/>
          <w:szCs w:val="24"/>
        </w:rPr>
        <w:t xml:space="preserve">para la aplicación de la encuesta Sisbén, bajo los criterios establecidos </w:t>
      </w:r>
      <w:r w:rsidR="002067E4" w:rsidRPr="001F5B6E">
        <w:rPr>
          <w:rFonts w:ascii="Tahoma" w:hAnsi="Tahoma" w:cs="Tahoma"/>
          <w:bCs/>
          <w:sz w:val="24"/>
          <w:szCs w:val="24"/>
        </w:rPr>
        <w:t>en la Ley 1176 de 2007</w:t>
      </w:r>
      <w:r w:rsidR="00555558" w:rsidRPr="001F5B6E">
        <w:rPr>
          <w:rFonts w:ascii="Tahoma" w:hAnsi="Tahoma" w:cs="Tahoma"/>
          <w:bCs/>
          <w:sz w:val="24"/>
          <w:szCs w:val="24"/>
        </w:rPr>
        <w:t>, en concordancia con el Decreto 441 de 2017</w:t>
      </w:r>
      <w:r w:rsidR="00726CA9" w:rsidRPr="001F5B6E">
        <w:rPr>
          <w:rFonts w:ascii="Tahoma" w:hAnsi="Tahoma" w:cs="Tahoma"/>
          <w:bCs/>
          <w:sz w:val="24"/>
          <w:szCs w:val="24"/>
        </w:rPr>
        <w:t>, define claramente los requisitos para la aplicación de la encuesta socioeconómica</w:t>
      </w:r>
      <w:r w:rsidR="006F2486" w:rsidRPr="001F5B6E">
        <w:rPr>
          <w:rFonts w:ascii="Tahoma" w:hAnsi="Tahoma" w:cs="Tahoma"/>
          <w:bCs/>
          <w:sz w:val="24"/>
          <w:szCs w:val="24"/>
        </w:rPr>
        <w:t xml:space="preserve">, para la caracterización </w:t>
      </w:r>
      <w:r w:rsidR="00671868" w:rsidRPr="001F5B6E">
        <w:rPr>
          <w:rFonts w:ascii="Tahoma" w:hAnsi="Tahoma" w:cs="Tahoma"/>
          <w:bCs/>
          <w:sz w:val="24"/>
          <w:szCs w:val="24"/>
        </w:rPr>
        <w:t xml:space="preserve">de la población objeto de programas sociales </w:t>
      </w:r>
      <w:r w:rsidR="0055080C" w:rsidRPr="001F5B6E">
        <w:rPr>
          <w:rFonts w:ascii="Tahoma" w:hAnsi="Tahoma" w:cs="Tahoma"/>
          <w:bCs/>
          <w:sz w:val="24"/>
          <w:szCs w:val="24"/>
        </w:rPr>
        <w:t>otorgados por el estado.</w:t>
      </w:r>
    </w:p>
    <w:p w14:paraId="296A4B27" w14:textId="77777777" w:rsidR="001F5B6E" w:rsidRDefault="001F5B6E" w:rsidP="001F5B6E">
      <w:pPr>
        <w:spacing w:after="0" w:line="276" w:lineRule="auto"/>
        <w:jc w:val="both"/>
        <w:rPr>
          <w:rFonts w:ascii="Tahoma" w:hAnsi="Tahoma" w:cs="Tahoma"/>
          <w:bCs/>
          <w:sz w:val="24"/>
          <w:szCs w:val="24"/>
        </w:rPr>
      </w:pPr>
    </w:p>
    <w:p w14:paraId="7BBFF929" w14:textId="5DD91480" w:rsidR="0055080C" w:rsidRPr="001F5B6E" w:rsidRDefault="0055080C" w:rsidP="001F5B6E">
      <w:pPr>
        <w:spacing w:after="0" w:line="276" w:lineRule="auto"/>
        <w:jc w:val="both"/>
        <w:rPr>
          <w:rFonts w:ascii="Tahoma" w:hAnsi="Tahoma" w:cs="Tahoma"/>
          <w:bCs/>
          <w:sz w:val="24"/>
          <w:szCs w:val="24"/>
        </w:rPr>
      </w:pPr>
      <w:r w:rsidRPr="001F5B6E">
        <w:rPr>
          <w:rFonts w:ascii="Tahoma" w:hAnsi="Tahoma" w:cs="Tahoma"/>
          <w:bCs/>
          <w:sz w:val="24"/>
          <w:szCs w:val="24"/>
        </w:rPr>
        <w:t xml:space="preserve">Indica que </w:t>
      </w:r>
      <w:r w:rsidR="00CC2510" w:rsidRPr="001F5B6E">
        <w:rPr>
          <w:rFonts w:ascii="Tahoma" w:hAnsi="Tahoma" w:cs="Tahoma"/>
          <w:bCs/>
          <w:sz w:val="24"/>
          <w:szCs w:val="24"/>
        </w:rPr>
        <w:t xml:space="preserve">a </w:t>
      </w:r>
      <w:r w:rsidRPr="001F5B6E">
        <w:rPr>
          <w:rFonts w:ascii="Tahoma" w:hAnsi="Tahoma" w:cs="Tahoma"/>
          <w:bCs/>
          <w:sz w:val="24"/>
          <w:szCs w:val="24"/>
        </w:rPr>
        <w:t xml:space="preserve">las accionantes </w:t>
      </w:r>
      <w:r w:rsidR="00CC2510" w:rsidRPr="001F5B6E">
        <w:rPr>
          <w:rFonts w:ascii="Tahoma" w:hAnsi="Tahoma" w:cs="Tahoma"/>
          <w:bCs/>
          <w:sz w:val="24"/>
          <w:szCs w:val="24"/>
        </w:rPr>
        <w:t xml:space="preserve">se les suministrará toda la información correspondiente </w:t>
      </w:r>
      <w:r w:rsidR="008912D4" w:rsidRPr="001F5B6E">
        <w:rPr>
          <w:rFonts w:ascii="Tahoma" w:hAnsi="Tahoma" w:cs="Tahoma"/>
          <w:bCs/>
          <w:sz w:val="24"/>
          <w:szCs w:val="24"/>
        </w:rPr>
        <w:t>a la vinculación</w:t>
      </w:r>
      <w:r w:rsidR="00010FA0" w:rsidRPr="001F5B6E">
        <w:rPr>
          <w:rFonts w:ascii="Tahoma" w:hAnsi="Tahoma" w:cs="Tahoma"/>
          <w:bCs/>
          <w:sz w:val="24"/>
          <w:szCs w:val="24"/>
        </w:rPr>
        <w:t xml:space="preserve"> </w:t>
      </w:r>
      <w:r w:rsidR="00250BFB" w:rsidRPr="001F5B6E">
        <w:rPr>
          <w:rFonts w:ascii="Tahoma" w:hAnsi="Tahoma" w:cs="Tahoma"/>
          <w:bCs/>
          <w:sz w:val="24"/>
          <w:szCs w:val="24"/>
        </w:rPr>
        <w:t>para la afiliación</w:t>
      </w:r>
      <w:r w:rsidR="00C06E3F" w:rsidRPr="001F5B6E">
        <w:rPr>
          <w:rFonts w:ascii="Tahoma" w:hAnsi="Tahoma" w:cs="Tahoma"/>
          <w:bCs/>
          <w:sz w:val="24"/>
          <w:szCs w:val="24"/>
        </w:rPr>
        <w:t xml:space="preserve">, </w:t>
      </w:r>
      <w:r w:rsidR="008B535A" w:rsidRPr="001F5B6E">
        <w:rPr>
          <w:rFonts w:ascii="Tahoma" w:hAnsi="Tahoma" w:cs="Tahoma"/>
          <w:bCs/>
          <w:sz w:val="24"/>
          <w:szCs w:val="24"/>
        </w:rPr>
        <w:t xml:space="preserve">pero que esta no podrá ser hasta que sea </w:t>
      </w:r>
      <w:r w:rsidR="00F15246" w:rsidRPr="001F5B6E">
        <w:rPr>
          <w:rFonts w:ascii="Tahoma" w:hAnsi="Tahoma" w:cs="Tahoma"/>
          <w:bCs/>
          <w:sz w:val="24"/>
          <w:szCs w:val="24"/>
        </w:rPr>
        <w:t>resuelta su situación migratoria</w:t>
      </w:r>
      <w:r w:rsidR="000E7A8E" w:rsidRPr="001F5B6E">
        <w:rPr>
          <w:rFonts w:ascii="Tahoma" w:hAnsi="Tahoma" w:cs="Tahoma"/>
          <w:bCs/>
          <w:sz w:val="24"/>
          <w:szCs w:val="24"/>
        </w:rPr>
        <w:t xml:space="preserve">, como lo señala </w:t>
      </w:r>
      <w:r w:rsidR="006F6F4E" w:rsidRPr="001F5B6E">
        <w:rPr>
          <w:rFonts w:ascii="Tahoma" w:hAnsi="Tahoma" w:cs="Tahoma"/>
          <w:bCs/>
          <w:sz w:val="24"/>
          <w:szCs w:val="24"/>
        </w:rPr>
        <w:t>el Decreto 780 de 2016</w:t>
      </w:r>
      <w:r w:rsidR="0030097A" w:rsidRPr="001F5B6E">
        <w:rPr>
          <w:rFonts w:ascii="Tahoma" w:hAnsi="Tahoma" w:cs="Tahoma"/>
          <w:bCs/>
          <w:sz w:val="24"/>
          <w:szCs w:val="24"/>
        </w:rPr>
        <w:t xml:space="preserve">, por lo que el Ministerio de Salud </w:t>
      </w:r>
      <w:r w:rsidR="00593FCE" w:rsidRPr="001F5B6E">
        <w:rPr>
          <w:rFonts w:ascii="Tahoma" w:hAnsi="Tahoma" w:cs="Tahoma"/>
          <w:bCs/>
          <w:sz w:val="24"/>
          <w:szCs w:val="24"/>
        </w:rPr>
        <w:t xml:space="preserve">aclaró que la vinculación al sistema general social en salud </w:t>
      </w:r>
      <w:r w:rsidR="0048631D" w:rsidRPr="001F5B6E">
        <w:rPr>
          <w:rFonts w:ascii="Tahoma" w:hAnsi="Tahoma" w:cs="Tahoma"/>
          <w:bCs/>
          <w:sz w:val="24"/>
          <w:szCs w:val="24"/>
        </w:rPr>
        <w:t xml:space="preserve">se sujeta al marco legal vigente </w:t>
      </w:r>
      <w:r w:rsidR="004B3AC1" w:rsidRPr="001F5B6E">
        <w:rPr>
          <w:rFonts w:ascii="Tahoma" w:hAnsi="Tahoma" w:cs="Tahoma"/>
          <w:bCs/>
          <w:sz w:val="24"/>
          <w:szCs w:val="24"/>
        </w:rPr>
        <w:t>de cada régimen.</w:t>
      </w:r>
    </w:p>
    <w:p w14:paraId="6DD1E278" w14:textId="77777777" w:rsidR="001F5B6E" w:rsidRDefault="001F5B6E" w:rsidP="001F5B6E">
      <w:pPr>
        <w:spacing w:after="0" w:line="276" w:lineRule="auto"/>
        <w:jc w:val="both"/>
        <w:rPr>
          <w:rFonts w:ascii="Tahoma" w:hAnsi="Tahoma" w:cs="Tahoma"/>
          <w:bCs/>
          <w:sz w:val="24"/>
          <w:szCs w:val="24"/>
        </w:rPr>
      </w:pPr>
    </w:p>
    <w:p w14:paraId="6BF45541" w14:textId="0266D089" w:rsidR="004B3AC1" w:rsidRPr="001F5B6E" w:rsidRDefault="00C76EE7" w:rsidP="001F5B6E">
      <w:pPr>
        <w:spacing w:after="0" w:line="276" w:lineRule="auto"/>
        <w:jc w:val="both"/>
        <w:rPr>
          <w:rFonts w:ascii="Tahoma" w:hAnsi="Tahoma" w:cs="Tahoma"/>
          <w:bCs/>
          <w:sz w:val="24"/>
          <w:szCs w:val="24"/>
        </w:rPr>
      </w:pPr>
      <w:r w:rsidRPr="001F5B6E">
        <w:rPr>
          <w:rFonts w:ascii="Tahoma" w:hAnsi="Tahoma" w:cs="Tahoma"/>
          <w:bCs/>
          <w:sz w:val="24"/>
          <w:szCs w:val="24"/>
        </w:rPr>
        <w:t xml:space="preserve">En virtud a lo anterior </w:t>
      </w:r>
      <w:r w:rsidR="007C3A75" w:rsidRPr="001F5B6E">
        <w:rPr>
          <w:rFonts w:ascii="Tahoma" w:hAnsi="Tahoma" w:cs="Tahoma"/>
          <w:bCs/>
          <w:sz w:val="24"/>
          <w:szCs w:val="24"/>
        </w:rPr>
        <w:t xml:space="preserve">solicita se declare </w:t>
      </w:r>
      <w:r w:rsidR="00510B98" w:rsidRPr="001F5B6E">
        <w:rPr>
          <w:rFonts w:ascii="Tahoma" w:hAnsi="Tahoma" w:cs="Tahoma"/>
          <w:bCs/>
          <w:sz w:val="24"/>
          <w:szCs w:val="24"/>
        </w:rPr>
        <w:t xml:space="preserve">la inexistencia de a violación </w:t>
      </w:r>
      <w:r w:rsidR="004B0E00" w:rsidRPr="001F5B6E">
        <w:rPr>
          <w:rFonts w:ascii="Tahoma" w:hAnsi="Tahoma" w:cs="Tahoma"/>
          <w:bCs/>
          <w:sz w:val="24"/>
          <w:szCs w:val="24"/>
        </w:rPr>
        <w:t xml:space="preserve">de los derechos fundamentales por parte del Municipio de Dosquebradas y </w:t>
      </w:r>
      <w:r w:rsidR="0020494A" w:rsidRPr="001F5B6E">
        <w:rPr>
          <w:rFonts w:ascii="Tahoma" w:hAnsi="Tahoma" w:cs="Tahoma"/>
          <w:bCs/>
          <w:sz w:val="24"/>
          <w:szCs w:val="24"/>
        </w:rPr>
        <w:t>de la oficina de SISBÉN DEL MINUCIPIO DE DOSQUEBRADAS RISARALDA</w:t>
      </w:r>
      <w:r w:rsidR="00DB36E4" w:rsidRPr="001F5B6E">
        <w:rPr>
          <w:rFonts w:ascii="Tahoma" w:hAnsi="Tahoma" w:cs="Tahoma"/>
          <w:bCs/>
          <w:sz w:val="24"/>
          <w:szCs w:val="24"/>
        </w:rPr>
        <w:t>, al igual que se le desvincule de la presente acción de Tutela por falta d</w:t>
      </w:r>
      <w:r w:rsidR="00630733" w:rsidRPr="001F5B6E">
        <w:rPr>
          <w:rFonts w:ascii="Tahoma" w:hAnsi="Tahoma" w:cs="Tahoma"/>
          <w:bCs/>
          <w:sz w:val="24"/>
          <w:szCs w:val="24"/>
        </w:rPr>
        <w:t>e</w:t>
      </w:r>
      <w:r w:rsidR="00DB36E4" w:rsidRPr="001F5B6E">
        <w:rPr>
          <w:rFonts w:ascii="Tahoma" w:hAnsi="Tahoma" w:cs="Tahoma"/>
          <w:bCs/>
          <w:sz w:val="24"/>
          <w:szCs w:val="24"/>
        </w:rPr>
        <w:t xml:space="preserve"> legitimidad </w:t>
      </w:r>
      <w:r w:rsidR="00630733" w:rsidRPr="001F5B6E">
        <w:rPr>
          <w:rFonts w:ascii="Tahoma" w:hAnsi="Tahoma" w:cs="Tahoma"/>
          <w:bCs/>
          <w:sz w:val="24"/>
          <w:szCs w:val="24"/>
        </w:rPr>
        <w:t>en la causa por pasiva.</w:t>
      </w:r>
    </w:p>
    <w:p w14:paraId="3D5AD1FD" w14:textId="77777777" w:rsidR="00487D26" w:rsidRPr="001F5B6E" w:rsidRDefault="00487D26" w:rsidP="001F5B6E">
      <w:pPr>
        <w:spacing w:after="0" w:line="276" w:lineRule="auto"/>
        <w:jc w:val="both"/>
        <w:rPr>
          <w:rFonts w:ascii="Tahoma" w:hAnsi="Tahoma" w:cs="Tahoma"/>
          <w:bCs/>
          <w:sz w:val="24"/>
          <w:szCs w:val="24"/>
        </w:rPr>
      </w:pPr>
    </w:p>
    <w:p w14:paraId="775702F7" w14:textId="07BF94B6" w:rsidR="00487D26" w:rsidRPr="001F5B6E" w:rsidRDefault="00487D26" w:rsidP="001F5B6E">
      <w:pPr>
        <w:spacing w:after="0" w:line="276" w:lineRule="auto"/>
        <w:jc w:val="both"/>
        <w:rPr>
          <w:rFonts w:ascii="Tahoma" w:hAnsi="Tahoma" w:cs="Tahoma"/>
          <w:b/>
          <w:sz w:val="24"/>
          <w:szCs w:val="24"/>
        </w:rPr>
      </w:pPr>
      <w:r w:rsidRPr="001F5B6E">
        <w:rPr>
          <w:rFonts w:ascii="Tahoma" w:hAnsi="Tahoma" w:cs="Tahoma"/>
          <w:b/>
          <w:sz w:val="24"/>
          <w:szCs w:val="24"/>
        </w:rPr>
        <w:t xml:space="preserve">Secretaría de Salud Seguridad del Municipio de Dosquebradas: </w:t>
      </w:r>
    </w:p>
    <w:p w14:paraId="27EA047D" w14:textId="77777777" w:rsidR="001F5B6E" w:rsidRDefault="001F5B6E" w:rsidP="001F5B6E">
      <w:pPr>
        <w:spacing w:after="0" w:line="276" w:lineRule="auto"/>
        <w:jc w:val="both"/>
        <w:rPr>
          <w:rFonts w:ascii="Tahoma" w:hAnsi="Tahoma" w:cs="Tahoma"/>
          <w:sz w:val="24"/>
          <w:szCs w:val="24"/>
        </w:rPr>
      </w:pPr>
    </w:p>
    <w:p w14:paraId="0EC41328" w14:textId="79778332" w:rsidR="000B7BCC" w:rsidRPr="001F5B6E" w:rsidRDefault="00487D26" w:rsidP="001F5B6E">
      <w:pPr>
        <w:spacing w:after="0" w:line="276" w:lineRule="auto"/>
        <w:jc w:val="both"/>
        <w:rPr>
          <w:rFonts w:ascii="Tahoma" w:hAnsi="Tahoma" w:cs="Tahoma"/>
          <w:bCs/>
          <w:sz w:val="24"/>
          <w:szCs w:val="24"/>
        </w:rPr>
      </w:pPr>
      <w:r w:rsidRPr="001F5B6E">
        <w:rPr>
          <w:rFonts w:ascii="Tahoma" w:hAnsi="Tahoma" w:cs="Tahoma"/>
          <w:sz w:val="24"/>
          <w:szCs w:val="24"/>
        </w:rPr>
        <w:t xml:space="preserve">Manifiesta que </w:t>
      </w:r>
      <w:r w:rsidR="000F0099" w:rsidRPr="001F5B6E">
        <w:rPr>
          <w:rFonts w:ascii="Tahoma" w:hAnsi="Tahoma" w:cs="Tahoma"/>
          <w:bCs/>
          <w:sz w:val="24"/>
          <w:szCs w:val="24"/>
        </w:rPr>
        <w:t xml:space="preserve">no le constan las manifestaciones </w:t>
      </w:r>
      <w:r w:rsidR="002C0F1C" w:rsidRPr="001F5B6E">
        <w:rPr>
          <w:rFonts w:ascii="Tahoma" w:hAnsi="Tahoma" w:cs="Tahoma"/>
          <w:bCs/>
          <w:sz w:val="24"/>
          <w:szCs w:val="24"/>
        </w:rPr>
        <w:t xml:space="preserve">expresadas en los hechos, ya que en ninguno ha intervenido la </w:t>
      </w:r>
      <w:r w:rsidR="00DC0C6B" w:rsidRPr="001F5B6E">
        <w:rPr>
          <w:rFonts w:ascii="Tahoma" w:hAnsi="Tahoma" w:cs="Tahoma"/>
          <w:bCs/>
          <w:sz w:val="24"/>
          <w:szCs w:val="24"/>
        </w:rPr>
        <w:t>S</w:t>
      </w:r>
      <w:r w:rsidR="002C0F1C" w:rsidRPr="001F5B6E">
        <w:rPr>
          <w:rFonts w:ascii="Tahoma" w:hAnsi="Tahoma" w:cs="Tahoma"/>
          <w:bCs/>
          <w:sz w:val="24"/>
          <w:szCs w:val="24"/>
        </w:rPr>
        <w:t xml:space="preserve">ecretaría </w:t>
      </w:r>
      <w:r w:rsidR="00DC0C6B" w:rsidRPr="001F5B6E">
        <w:rPr>
          <w:rFonts w:ascii="Tahoma" w:hAnsi="Tahoma" w:cs="Tahoma"/>
          <w:bCs/>
          <w:sz w:val="24"/>
          <w:szCs w:val="24"/>
        </w:rPr>
        <w:t>de Salud del Municipio de Dosquebradas Risaralda, con las siguientes aclaraciones:</w:t>
      </w:r>
    </w:p>
    <w:p w14:paraId="57BB02A8" w14:textId="77777777" w:rsidR="001F5B6E" w:rsidRDefault="001F5B6E" w:rsidP="001F5B6E">
      <w:pPr>
        <w:spacing w:after="0" w:line="276" w:lineRule="auto"/>
        <w:jc w:val="both"/>
        <w:rPr>
          <w:rFonts w:ascii="Tahoma" w:hAnsi="Tahoma" w:cs="Tahoma"/>
          <w:bCs/>
          <w:sz w:val="24"/>
          <w:szCs w:val="24"/>
        </w:rPr>
      </w:pPr>
    </w:p>
    <w:p w14:paraId="4170D93B" w14:textId="78F0FF1C" w:rsidR="00EC1EB9" w:rsidRPr="001F5B6E" w:rsidRDefault="00EC1EB9" w:rsidP="001F5B6E">
      <w:pPr>
        <w:spacing w:after="0" w:line="276" w:lineRule="auto"/>
        <w:jc w:val="both"/>
        <w:rPr>
          <w:rFonts w:ascii="Tahoma" w:hAnsi="Tahoma" w:cs="Tahoma"/>
          <w:bCs/>
          <w:sz w:val="24"/>
          <w:szCs w:val="24"/>
        </w:rPr>
      </w:pPr>
      <w:r w:rsidRPr="001F5B6E">
        <w:rPr>
          <w:rFonts w:ascii="Tahoma" w:hAnsi="Tahoma" w:cs="Tahoma"/>
          <w:bCs/>
          <w:sz w:val="24"/>
          <w:szCs w:val="24"/>
        </w:rPr>
        <w:lastRenderedPageBreak/>
        <w:t xml:space="preserve">De acuerdo con la guía para registrar a los extranjeros </w:t>
      </w:r>
      <w:r w:rsidR="00891411" w:rsidRPr="001F5B6E">
        <w:rPr>
          <w:rFonts w:ascii="Tahoma" w:hAnsi="Tahoma" w:cs="Tahoma"/>
          <w:bCs/>
          <w:sz w:val="24"/>
          <w:szCs w:val="24"/>
        </w:rPr>
        <w:t>en el SISBÉN</w:t>
      </w:r>
      <w:r w:rsidR="00E5338E" w:rsidRPr="001F5B6E">
        <w:rPr>
          <w:rFonts w:ascii="Tahoma" w:hAnsi="Tahoma" w:cs="Tahoma"/>
          <w:bCs/>
          <w:sz w:val="24"/>
          <w:szCs w:val="24"/>
        </w:rPr>
        <w:t>, expedida por el D</w:t>
      </w:r>
      <w:r w:rsidR="00487D26" w:rsidRPr="001F5B6E">
        <w:rPr>
          <w:rFonts w:ascii="Tahoma" w:hAnsi="Tahoma" w:cs="Tahoma"/>
          <w:bCs/>
          <w:sz w:val="24"/>
          <w:szCs w:val="24"/>
        </w:rPr>
        <w:t xml:space="preserve">epartamento </w:t>
      </w:r>
      <w:r w:rsidR="00E5338E" w:rsidRPr="001F5B6E">
        <w:rPr>
          <w:rFonts w:ascii="Tahoma" w:hAnsi="Tahoma" w:cs="Tahoma"/>
          <w:bCs/>
          <w:sz w:val="24"/>
          <w:szCs w:val="24"/>
        </w:rPr>
        <w:t>N</w:t>
      </w:r>
      <w:r w:rsidR="00487D26" w:rsidRPr="001F5B6E">
        <w:rPr>
          <w:rFonts w:ascii="Tahoma" w:hAnsi="Tahoma" w:cs="Tahoma"/>
          <w:bCs/>
          <w:sz w:val="24"/>
          <w:szCs w:val="24"/>
        </w:rPr>
        <w:t xml:space="preserve">acional de </w:t>
      </w:r>
      <w:r w:rsidR="00E5338E" w:rsidRPr="001F5B6E">
        <w:rPr>
          <w:rFonts w:ascii="Tahoma" w:hAnsi="Tahoma" w:cs="Tahoma"/>
          <w:bCs/>
          <w:sz w:val="24"/>
          <w:szCs w:val="24"/>
        </w:rPr>
        <w:t>P</w:t>
      </w:r>
      <w:r w:rsidR="00487D26" w:rsidRPr="001F5B6E">
        <w:rPr>
          <w:rFonts w:ascii="Tahoma" w:hAnsi="Tahoma" w:cs="Tahoma"/>
          <w:bCs/>
          <w:sz w:val="24"/>
          <w:szCs w:val="24"/>
        </w:rPr>
        <w:t>laneación</w:t>
      </w:r>
      <w:r w:rsidR="00E5338E" w:rsidRPr="001F5B6E">
        <w:rPr>
          <w:rFonts w:ascii="Tahoma" w:hAnsi="Tahoma" w:cs="Tahoma"/>
          <w:bCs/>
          <w:sz w:val="24"/>
          <w:szCs w:val="24"/>
        </w:rPr>
        <w:t xml:space="preserve"> </w:t>
      </w:r>
      <w:r w:rsidR="00ED771C" w:rsidRPr="001F5B6E">
        <w:rPr>
          <w:rFonts w:ascii="Tahoma" w:hAnsi="Tahoma" w:cs="Tahoma"/>
          <w:bCs/>
          <w:sz w:val="24"/>
          <w:szCs w:val="24"/>
        </w:rPr>
        <w:t xml:space="preserve">para que una persona </w:t>
      </w:r>
      <w:r w:rsidR="00487D26" w:rsidRPr="001F5B6E">
        <w:rPr>
          <w:rFonts w:ascii="Tahoma" w:hAnsi="Tahoma" w:cs="Tahoma"/>
          <w:bCs/>
          <w:sz w:val="24"/>
          <w:szCs w:val="24"/>
        </w:rPr>
        <w:t>venezolana</w:t>
      </w:r>
      <w:r w:rsidR="00ED771C" w:rsidRPr="001F5B6E">
        <w:rPr>
          <w:rFonts w:ascii="Tahoma" w:hAnsi="Tahoma" w:cs="Tahoma"/>
          <w:bCs/>
          <w:sz w:val="24"/>
          <w:szCs w:val="24"/>
        </w:rPr>
        <w:t xml:space="preserve"> sea inscrita en la base de datos del SISBÉN</w:t>
      </w:r>
      <w:r w:rsidR="00BB6794" w:rsidRPr="001F5B6E">
        <w:rPr>
          <w:rFonts w:ascii="Tahoma" w:hAnsi="Tahoma" w:cs="Tahoma"/>
          <w:bCs/>
          <w:sz w:val="24"/>
          <w:szCs w:val="24"/>
        </w:rPr>
        <w:t>,</w:t>
      </w:r>
      <w:r w:rsidR="00891411" w:rsidRPr="001F5B6E">
        <w:rPr>
          <w:rFonts w:ascii="Tahoma" w:hAnsi="Tahoma" w:cs="Tahoma"/>
          <w:bCs/>
          <w:sz w:val="24"/>
          <w:szCs w:val="24"/>
        </w:rPr>
        <w:t xml:space="preserve"> </w:t>
      </w:r>
      <w:r w:rsidR="00BB6794" w:rsidRPr="001F5B6E">
        <w:rPr>
          <w:rFonts w:ascii="Tahoma" w:hAnsi="Tahoma" w:cs="Tahoma"/>
          <w:bCs/>
          <w:sz w:val="24"/>
          <w:szCs w:val="24"/>
        </w:rPr>
        <w:t xml:space="preserve">y consecuentemente pueda acceder </w:t>
      </w:r>
      <w:r w:rsidR="00607E20" w:rsidRPr="001F5B6E">
        <w:rPr>
          <w:rFonts w:ascii="Tahoma" w:hAnsi="Tahoma" w:cs="Tahoma"/>
          <w:bCs/>
          <w:sz w:val="24"/>
          <w:szCs w:val="24"/>
        </w:rPr>
        <w:t xml:space="preserve">al sistema de salud y seguridad social, </w:t>
      </w:r>
      <w:r w:rsidR="00765FBB" w:rsidRPr="001F5B6E">
        <w:rPr>
          <w:rFonts w:ascii="Tahoma" w:hAnsi="Tahoma" w:cs="Tahoma"/>
          <w:bCs/>
          <w:sz w:val="24"/>
          <w:szCs w:val="24"/>
        </w:rPr>
        <w:t xml:space="preserve">es decir, afiliarse a una EAPB, es necesario </w:t>
      </w:r>
      <w:r w:rsidR="000E67A9" w:rsidRPr="001F5B6E">
        <w:rPr>
          <w:rFonts w:ascii="Tahoma" w:hAnsi="Tahoma" w:cs="Tahoma"/>
          <w:bCs/>
          <w:sz w:val="24"/>
          <w:szCs w:val="24"/>
        </w:rPr>
        <w:t xml:space="preserve">cumplir los requisitos de ley, como lo son el portar un documento de identidad </w:t>
      </w:r>
      <w:r w:rsidR="0042168E" w:rsidRPr="001F5B6E">
        <w:rPr>
          <w:rFonts w:ascii="Tahoma" w:hAnsi="Tahoma" w:cs="Tahoma"/>
          <w:bCs/>
          <w:sz w:val="24"/>
          <w:szCs w:val="24"/>
        </w:rPr>
        <w:t>válido y vigente a la fecha de la solicitud.</w:t>
      </w:r>
    </w:p>
    <w:p w14:paraId="3C61B94E" w14:textId="77777777" w:rsidR="001F5B6E" w:rsidRDefault="001F5B6E" w:rsidP="001F5B6E">
      <w:pPr>
        <w:spacing w:after="0" w:line="276" w:lineRule="auto"/>
        <w:jc w:val="both"/>
        <w:rPr>
          <w:rFonts w:ascii="Tahoma" w:hAnsi="Tahoma" w:cs="Tahoma"/>
          <w:bCs/>
          <w:sz w:val="24"/>
          <w:szCs w:val="24"/>
        </w:rPr>
      </w:pPr>
    </w:p>
    <w:p w14:paraId="644165CF" w14:textId="1F5B9FF8" w:rsidR="00DC24B6" w:rsidRPr="001F5B6E" w:rsidRDefault="0042168E" w:rsidP="001F5B6E">
      <w:pPr>
        <w:spacing w:after="0" w:line="276" w:lineRule="auto"/>
        <w:jc w:val="both"/>
        <w:rPr>
          <w:rFonts w:ascii="Tahoma" w:hAnsi="Tahoma" w:cs="Tahoma"/>
          <w:bCs/>
          <w:sz w:val="24"/>
          <w:szCs w:val="24"/>
        </w:rPr>
      </w:pPr>
      <w:r w:rsidRPr="001F5B6E">
        <w:rPr>
          <w:rFonts w:ascii="Tahoma" w:hAnsi="Tahoma" w:cs="Tahoma"/>
          <w:bCs/>
          <w:sz w:val="24"/>
          <w:szCs w:val="24"/>
        </w:rPr>
        <w:t>Que el Permiso Especial de Permanencia</w:t>
      </w:r>
      <w:r w:rsidR="00487D26" w:rsidRPr="001F5B6E">
        <w:rPr>
          <w:rFonts w:ascii="Tahoma" w:hAnsi="Tahoma" w:cs="Tahoma"/>
          <w:bCs/>
          <w:sz w:val="24"/>
          <w:szCs w:val="24"/>
        </w:rPr>
        <w:t xml:space="preserve"> (en adelante PEP)</w:t>
      </w:r>
      <w:r w:rsidR="00B06354" w:rsidRPr="001F5B6E">
        <w:rPr>
          <w:rFonts w:ascii="Tahoma" w:hAnsi="Tahoma" w:cs="Tahoma"/>
          <w:bCs/>
          <w:sz w:val="24"/>
          <w:szCs w:val="24"/>
        </w:rPr>
        <w:t>, de acuerdo con lo consagrado en la Resolución 5797 de 2017</w:t>
      </w:r>
      <w:r w:rsidR="002754D6" w:rsidRPr="001F5B6E">
        <w:rPr>
          <w:rFonts w:ascii="Tahoma" w:hAnsi="Tahoma" w:cs="Tahoma"/>
          <w:bCs/>
          <w:sz w:val="24"/>
          <w:szCs w:val="24"/>
        </w:rPr>
        <w:t xml:space="preserve">, es un documento </w:t>
      </w:r>
      <w:r w:rsidR="00A97C47" w:rsidRPr="001F5B6E">
        <w:rPr>
          <w:rFonts w:ascii="Tahoma" w:hAnsi="Tahoma" w:cs="Tahoma"/>
          <w:bCs/>
          <w:sz w:val="24"/>
          <w:szCs w:val="24"/>
        </w:rPr>
        <w:t xml:space="preserve">gratuito con el cual se busca </w:t>
      </w:r>
      <w:r w:rsidR="00065C10" w:rsidRPr="001F5B6E">
        <w:rPr>
          <w:rFonts w:ascii="Tahoma" w:hAnsi="Tahoma" w:cs="Tahoma"/>
          <w:bCs/>
          <w:sz w:val="24"/>
          <w:szCs w:val="24"/>
        </w:rPr>
        <w:t xml:space="preserve">regularizar la situación migratoria de los 150 mil </w:t>
      </w:r>
      <w:r w:rsidR="004870F1" w:rsidRPr="001F5B6E">
        <w:rPr>
          <w:rFonts w:ascii="Tahoma" w:hAnsi="Tahoma" w:cs="Tahoma"/>
          <w:bCs/>
          <w:sz w:val="24"/>
          <w:szCs w:val="24"/>
        </w:rPr>
        <w:t xml:space="preserve">ciudadanos </w:t>
      </w:r>
      <w:r w:rsidR="00487D26" w:rsidRPr="001F5B6E">
        <w:rPr>
          <w:rFonts w:ascii="Tahoma" w:hAnsi="Tahoma" w:cs="Tahoma"/>
          <w:bCs/>
          <w:sz w:val="24"/>
          <w:szCs w:val="24"/>
        </w:rPr>
        <w:t>venezolanos</w:t>
      </w:r>
      <w:r w:rsidR="004870F1" w:rsidRPr="001F5B6E">
        <w:rPr>
          <w:rFonts w:ascii="Tahoma" w:hAnsi="Tahoma" w:cs="Tahoma"/>
          <w:bCs/>
          <w:sz w:val="24"/>
          <w:szCs w:val="24"/>
        </w:rPr>
        <w:t xml:space="preserve"> </w:t>
      </w:r>
      <w:r w:rsidR="00EA3DF9" w:rsidRPr="001F5B6E">
        <w:rPr>
          <w:rFonts w:ascii="Tahoma" w:hAnsi="Tahoma" w:cs="Tahoma"/>
          <w:bCs/>
          <w:sz w:val="24"/>
          <w:szCs w:val="24"/>
        </w:rPr>
        <w:t xml:space="preserve">que ingresaron a Colombia de manera legal, </w:t>
      </w:r>
      <w:r w:rsidR="00C0730A" w:rsidRPr="001F5B6E">
        <w:rPr>
          <w:rFonts w:ascii="Tahoma" w:hAnsi="Tahoma" w:cs="Tahoma"/>
          <w:bCs/>
          <w:sz w:val="24"/>
          <w:szCs w:val="24"/>
        </w:rPr>
        <w:t xml:space="preserve">pero que su permiso o visa se les venció </w:t>
      </w:r>
      <w:r w:rsidR="00A36390" w:rsidRPr="001F5B6E">
        <w:rPr>
          <w:rFonts w:ascii="Tahoma" w:hAnsi="Tahoma" w:cs="Tahoma"/>
          <w:bCs/>
          <w:sz w:val="24"/>
          <w:szCs w:val="24"/>
        </w:rPr>
        <w:t>para continuar con su permanencia en el país</w:t>
      </w:r>
      <w:r w:rsidR="00CC5E4D" w:rsidRPr="001F5B6E">
        <w:rPr>
          <w:rFonts w:ascii="Tahoma" w:hAnsi="Tahoma" w:cs="Tahoma"/>
          <w:bCs/>
          <w:sz w:val="24"/>
          <w:szCs w:val="24"/>
        </w:rPr>
        <w:t xml:space="preserve">, y para ello el ciudadano </w:t>
      </w:r>
      <w:r w:rsidR="00487D26" w:rsidRPr="001F5B6E">
        <w:rPr>
          <w:rFonts w:ascii="Tahoma" w:hAnsi="Tahoma" w:cs="Tahoma"/>
          <w:bCs/>
          <w:sz w:val="24"/>
          <w:szCs w:val="24"/>
        </w:rPr>
        <w:t>venezolano</w:t>
      </w:r>
      <w:r w:rsidR="00CC5E4D" w:rsidRPr="001F5B6E">
        <w:rPr>
          <w:rFonts w:ascii="Tahoma" w:hAnsi="Tahoma" w:cs="Tahoma"/>
          <w:bCs/>
          <w:sz w:val="24"/>
          <w:szCs w:val="24"/>
        </w:rPr>
        <w:t xml:space="preserve"> debía cumplir </w:t>
      </w:r>
      <w:r w:rsidR="00565AC7" w:rsidRPr="001F5B6E">
        <w:rPr>
          <w:rFonts w:ascii="Tahoma" w:hAnsi="Tahoma" w:cs="Tahoma"/>
          <w:bCs/>
          <w:sz w:val="24"/>
          <w:szCs w:val="24"/>
        </w:rPr>
        <w:t>las</w:t>
      </w:r>
      <w:r w:rsidR="009A6484" w:rsidRPr="001F5B6E">
        <w:rPr>
          <w:rFonts w:ascii="Tahoma" w:hAnsi="Tahoma" w:cs="Tahoma"/>
          <w:bCs/>
          <w:sz w:val="24"/>
          <w:szCs w:val="24"/>
        </w:rPr>
        <w:t xml:space="preserve"> condiciones</w:t>
      </w:r>
      <w:r w:rsidR="00565AC7" w:rsidRPr="001F5B6E">
        <w:rPr>
          <w:rFonts w:ascii="Tahoma" w:hAnsi="Tahoma" w:cs="Tahoma"/>
          <w:bCs/>
          <w:sz w:val="24"/>
          <w:szCs w:val="24"/>
        </w:rPr>
        <w:t xml:space="preserve"> establecidas en dicha Resolución. </w:t>
      </w:r>
    </w:p>
    <w:p w14:paraId="0C0EA9C0" w14:textId="77777777" w:rsidR="001F5B6E" w:rsidRDefault="001F5B6E" w:rsidP="001F5B6E">
      <w:pPr>
        <w:spacing w:after="0" w:line="276" w:lineRule="auto"/>
        <w:jc w:val="both"/>
        <w:rPr>
          <w:rFonts w:ascii="Tahoma" w:hAnsi="Tahoma" w:cs="Tahoma"/>
          <w:bCs/>
          <w:sz w:val="24"/>
          <w:szCs w:val="24"/>
        </w:rPr>
      </w:pPr>
    </w:p>
    <w:p w14:paraId="23A1BB15" w14:textId="1FF25047" w:rsidR="003701BB" w:rsidRPr="001F5B6E" w:rsidRDefault="003701BB" w:rsidP="001F5B6E">
      <w:pPr>
        <w:spacing w:after="0" w:line="276" w:lineRule="auto"/>
        <w:jc w:val="both"/>
        <w:rPr>
          <w:rFonts w:ascii="Tahoma" w:hAnsi="Tahoma" w:cs="Tahoma"/>
          <w:bCs/>
          <w:sz w:val="24"/>
          <w:szCs w:val="24"/>
        </w:rPr>
      </w:pPr>
      <w:r w:rsidRPr="001F5B6E">
        <w:rPr>
          <w:rFonts w:ascii="Tahoma" w:hAnsi="Tahoma" w:cs="Tahoma"/>
          <w:bCs/>
          <w:sz w:val="24"/>
          <w:szCs w:val="24"/>
        </w:rPr>
        <w:t>Que consultadas las bases de datos de ADRES y SISBÉN</w:t>
      </w:r>
      <w:r w:rsidR="00F97C45" w:rsidRPr="001F5B6E">
        <w:rPr>
          <w:rFonts w:ascii="Tahoma" w:hAnsi="Tahoma" w:cs="Tahoma"/>
          <w:bCs/>
          <w:sz w:val="24"/>
          <w:szCs w:val="24"/>
        </w:rPr>
        <w:t>, se encontró que en ninguna de ellas aparecen las accionantes</w:t>
      </w:r>
      <w:r w:rsidR="00227027" w:rsidRPr="001F5B6E">
        <w:rPr>
          <w:rFonts w:ascii="Tahoma" w:hAnsi="Tahoma" w:cs="Tahoma"/>
          <w:bCs/>
          <w:sz w:val="24"/>
          <w:szCs w:val="24"/>
        </w:rPr>
        <w:t>, por lo tanto</w:t>
      </w:r>
      <w:r w:rsidR="00487D26" w:rsidRPr="001F5B6E">
        <w:rPr>
          <w:rFonts w:ascii="Tahoma" w:hAnsi="Tahoma" w:cs="Tahoma"/>
          <w:bCs/>
          <w:sz w:val="24"/>
          <w:szCs w:val="24"/>
        </w:rPr>
        <w:t>,</w:t>
      </w:r>
      <w:r w:rsidR="00227027" w:rsidRPr="001F5B6E">
        <w:rPr>
          <w:rFonts w:ascii="Tahoma" w:hAnsi="Tahoma" w:cs="Tahoma"/>
          <w:bCs/>
          <w:sz w:val="24"/>
          <w:szCs w:val="24"/>
        </w:rPr>
        <w:t xml:space="preserve"> no poseen ni permiso especial de permanencia, ni cédula de extranjería</w:t>
      </w:r>
      <w:r w:rsidR="000409A7" w:rsidRPr="001F5B6E">
        <w:rPr>
          <w:rFonts w:ascii="Tahoma" w:hAnsi="Tahoma" w:cs="Tahoma"/>
          <w:bCs/>
          <w:sz w:val="24"/>
          <w:szCs w:val="24"/>
        </w:rPr>
        <w:t xml:space="preserve">, y por o tanto no podrían acceder a todos los beneficios </w:t>
      </w:r>
      <w:r w:rsidR="00066759" w:rsidRPr="001F5B6E">
        <w:rPr>
          <w:rFonts w:ascii="Tahoma" w:hAnsi="Tahoma" w:cs="Tahoma"/>
          <w:bCs/>
          <w:sz w:val="24"/>
          <w:szCs w:val="24"/>
        </w:rPr>
        <w:t>del sistema de salud.</w:t>
      </w:r>
    </w:p>
    <w:p w14:paraId="2992D802" w14:textId="77777777" w:rsidR="001F5B6E" w:rsidRDefault="001F5B6E" w:rsidP="001F5B6E">
      <w:pPr>
        <w:spacing w:after="0" w:line="276" w:lineRule="auto"/>
        <w:jc w:val="both"/>
        <w:rPr>
          <w:rFonts w:ascii="Tahoma" w:hAnsi="Tahoma" w:cs="Tahoma"/>
          <w:bCs/>
          <w:sz w:val="24"/>
          <w:szCs w:val="24"/>
        </w:rPr>
      </w:pPr>
    </w:p>
    <w:p w14:paraId="768EB9E6" w14:textId="25BEEDB9" w:rsidR="00066759" w:rsidRPr="001F5B6E" w:rsidRDefault="00CE761E" w:rsidP="001F5B6E">
      <w:pPr>
        <w:spacing w:after="0" w:line="276" w:lineRule="auto"/>
        <w:jc w:val="both"/>
        <w:rPr>
          <w:rFonts w:ascii="Tahoma" w:hAnsi="Tahoma" w:cs="Tahoma"/>
          <w:bCs/>
          <w:sz w:val="24"/>
          <w:szCs w:val="24"/>
        </w:rPr>
      </w:pPr>
      <w:r w:rsidRPr="001F5B6E">
        <w:rPr>
          <w:rFonts w:ascii="Tahoma" w:hAnsi="Tahoma" w:cs="Tahoma"/>
          <w:bCs/>
          <w:sz w:val="24"/>
          <w:szCs w:val="24"/>
        </w:rPr>
        <w:t>Que no obstante a lo anterior</w:t>
      </w:r>
      <w:r w:rsidR="00884309" w:rsidRPr="001F5B6E">
        <w:rPr>
          <w:rFonts w:ascii="Tahoma" w:hAnsi="Tahoma" w:cs="Tahoma"/>
          <w:bCs/>
          <w:sz w:val="24"/>
          <w:szCs w:val="24"/>
        </w:rPr>
        <w:t xml:space="preserve">, en el momento de requerir atención de urgencias, de acuerdo </w:t>
      </w:r>
      <w:r w:rsidR="00EB31E6" w:rsidRPr="001F5B6E">
        <w:rPr>
          <w:rFonts w:ascii="Tahoma" w:hAnsi="Tahoma" w:cs="Tahoma"/>
          <w:bCs/>
          <w:sz w:val="24"/>
          <w:szCs w:val="24"/>
        </w:rPr>
        <w:t xml:space="preserve">con la normatividad vigente se les deberá </w:t>
      </w:r>
      <w:r w:rsidR="00E410A3" w:rsidRPr="001F5B6E">
        <w:rPr>
          <w:rFonts w:ascii="Tahoma" w:hAnsi="Tahoma" w:cs="Tahoma"/>
          <w:bCs/>
          <w:sz w:val="24"/>
          <w:szCs w:val="24"/>
        </w:rPr>
        <w:t xml:space="preserve">prestar la atención médica en cualquier </w:t>
      </w:r>
      <w:r w:rsidR="008F1699" w:rsidRPr="001F5B6E">
        <w:rPr>
          <w:rFonts w:ascii="Tahoma" w:hAnsi="Tahoma" w:cs="Tahoma"/>
          <w:bCs/>
          <w:sz w:val="24"/>
          <w:szCs w:val="24"/>
        </w:rPr>
        <w:t>institución hospitalaria de la región</w:t>
      </w:r>
      <w:r w:rsidR="00BF353B" w:rsidRPr="001F5B6E">
        <w:rPr>
          <w:rFonts w:ascii="Tahoma" w:hAnsi="Tahoma" w:cs="Tahoma"/>
          <w:bCs/>
          <w:sz w:val="24"/>
          <w:szCs w:val="24"/>
        </w:rPr>
        <w:t xml:space="preserve">, de acuerdo con lo consagrado en la Constitución Política </w:t>
      </w:r>
      <w:r w:rsidR="006657EB" w:rsidRPr="001F5B6E">
        <w:rPr>
          <w:rFonts w:ascii="Tahoma" w:hAnsi="Tahoma" w:cs="Tahoma"/>
          <w:bCs/>
          <w:sz w:val="24"/>
          <w:szCs w:val="24"/>
        </w:rPr>
        <w:t xml:space="preserve">de Colombia que estableció el derecho a la salud como un derecho humano y fundamental </w:t>
      </w:r>
      <w:r w:rsidR="00434C35" w:rsidRPr="001F5B6E">
        <w:rPr>
          <w:rFonts w:ascii="Tahoma" w:hAnsi="Tahoma" w:cs="Tahoma"/>
          <w:bCs/>
          <w:sz w:val="24"/>
          <w:szCs w:val="24"/>
        </w:rPr>
        <w:t>de las personas.</w:t>
      </w:r>
    </w:p>
    <w:p w14:paraId="0175937B" w14:textId="77777777" w:rsidR="001F5B6E" w:rsidRDefault="001F5B6E" w:rsidP="001F5B6E">
      <w:pPr>
        <w:spacing w:after="0" w:line="276" w:lineRule="auto"/>
        <w:jc w:val="both"/>
        <w:rPr>
          <w:rFonts w:ascii="Tahoma" w:hAnsi="Tahoma" w:cs="Tahoma"/>
          <w:bCs/>
          <w:sz w:val="24"/>
          <w:szCs w:val="24"/>
        </w:rPr>
      </w:pPr>
    </w:p>
    <w:p w14:paraId="3F7E5BCF" w14:textId="1DC6CC29" w:rsidR="004C7483" w:rsidRPr="001F5B6E" w:rsidRDefault="006E6579" w:rsidP="001F5B6E">
      <w:pPr>
        <w:spacing w:after="0" w:line="276" w:lineRule="auto"/>
        <w:jc w:val="both"/>
        <w:rPr>
          <w:rFonts w:ascii="Tahoma" w:hAnsi="Tahoma" w:cs="Tahoma"/>
          <w:bCs/>
          <w:sz w:val="24"/>
          <w:szCs w:val="24"/>
        </w:rPr>
      </w:pPr>
      <w:r w:rsidRPr="001F5B6E">
        <w:rPr>
          <w:rFonts w:ascii="Tahoma" w:hAnsi="Tahoma" w:cs="Tahoma"/>
          <w:bCs/>
          <w:sz w:val="24"/>
          <w:szCs w:val="24"/>
        </w:rPr>
        <w:t>Con fundamento en lo anterior</w:t>
      </w:r>
      <w:r w:rsidR="00874F8E" w:rsidRPr="001F5B6E">
        <w:rPr>
          <w:rFonts w:ascii="Tahoma" w:hAnsi="Tahoma" w:cs="Tahoma"/>
          <w:bCs/>
          <w:sz w:val="24"/>
          <w:szCs w:val="24"/>
        </w:rPr>
        <w:t>, solicita que se le desvincule</w:t>
      </w:r>
      <w:r w:rsidR="00575A9F" w:rsidRPr="001F5B6E">
        <w:rPr>
          <w:rFonts w:ascii="Tahoma" w:hAnsi="Tahoma" w:cs="Tahoma"/>
          <w:bCs/>
          <w:sz w:val="24"/>
          <w:szCs w:val="24"/>
        </w:rPr>
        <w:t xml:space="preserve"> </w:t>
      </w:r>
      <w:r w:rsidR="001217EA" w:rsidRPr="001F5B6E">
        <w:rPr>
          <w:rFonts w:ascii="Tahoma" w:hAnsi="Tahoma" w:cs="Tahoma"/>
          <w:bCs/>
          <w:sz w:val="24"/>
          <w:szCs w:val="24"/>
        </w:rPr>
        <w:t xml:space="preserve">de la acción o exonere de </w:t>
      </w:r>
      <w:r w:rsidR="001C2D50" w:rsidRPr="001F5B6E">
        <w:rPr>
          <w:rFonts w:ascii="Tahoma" w:hAnsi="Tahoma" w:cs="Tahoma"/>
          <w:bCs/>
          <w:sz w:val="24"/>
          <w:szCs w:val="24"/>
        </w:rPr>
        <w:t xml:space="preserve">toda responsabilidad a la SECRETARÍA </w:t>
      </w:r>
      <w:r w:rsidR="00495A55" w:rsidRPr="001F5B6E">
        <w:rPr>
          <w:rFonts w:ascii="Tahoma" w:hAnsi="Tahoma" w:cs="Tahoma"/>
          <w:bCs/>
          <w:sz w:val="24"/>
          <w:szCs w:val="24"/>
        </w:rPr>
        <w:t xml:space="preserve">DE SALUD DEL MUNICIPIO DE DOSQUEBRADAS, toda vez </w:t>
      </w:r>
      <w:r w:rsidR="00AD7B9B" w:rsidRPr="001F5B6E">
        <w:rPr>
          <w:rFonts w:ascii="Tahoma" w:hAnsi="Tahoma" w:cs="Tahoma"/>
          <w:bCs/>
          <w:sz w:val="24"/>
          <w:szCs w:val="24"/>
        </w:rPr>
        <w:t xml:space="preserve">que no le compete la atención integral </w:t>
      </w:r>
      <w:r w:rsidR="00556C76" w:rsidRPr="001F5B6E">
        <w:rPr>
          <w:rFonts w:ascii="Tahoma" w:hAnsi="Tahoma" w:cs="Tahoma"/>
          <w:bCs/>
          <w:sz w:val="24"/>
          <w:szCs w:val="24"/>
        </w:rPr>
        <w:t xml:space="preserve">de extranjeros referente a la prestación directa del servicio de salud </w:t>
      </w:r>
      <w:r w:rsidR="001518D8" w:rsidRPr="001F5B6E">
        <w:rPr>
          <w:rFonts w:ascii="Tahoma" w:hAnsi="Tahoma" w:cs="Tahoma"/>
          <w:bCs/>
          <w:sz w:val="24"/>
          <w:szCs w:val="24"/>
        </w:rPr>
        <w:t>y menos con el proceso de afiliación, por ende</w:t>
      </w:r>
      <w:r w:rsidR="00487D26" w:rsidRPr="001F5B6E">
        <w:rPr>
          <w:rFonts w:ascii="Tahoma" w:hAnsi="Tahoma" w:cs="Tahoma"/>
          <w:bCs/>
          <w:sz w:val="24"/>
          <w:szCs w:val="24"/>
        </w:rPr>
        <w:t>,</w:t>
      </w:r>
      <w:r w:rsidR="001518D8" w:rsidRPr="001F5B6E">
        <w:rPr>
          <w:rFonts w:ascii="Tahoma" w:hAnsi="Tahoma" w:cs="Tahoma"/>
          <w:bCs/>
          <w:sz w:val="24"/>
          <w:szCs w:val="24"/>
        </w:rPr>
        <w:t xml:space="preserve"> no </w:t>
      </w:r>
      <w:r w:rsidR="00926018" w:rsidRPr="001F5B6E">
        <w:rPr>
          <w:rFonts w:ascii="Tahoma" w:hAnsi="Tahoma" w:cs="Tahoma"/>
          <w:bCs/>
          <w:sz w:val="24"/>
          <w:szCs w:val="24"/>
        </w:rPr>
        <w:t xml:space="preserve">ha vulnerado derecho </w:t>
      </w:r>
      <w:r w:rsidR="000C6127" w:rsidRPr="001F5B6E">
        <w:rPr>
          <w:rFonts w:ascii="Tahoma" w:hAnsi="Tahoma" w:cs="Tahoma"/>
          <w:bCs/>
          <w:sz w:val="24"/>
          <w:szCs w:val="24"/>
        </w:rPr>
        <w:t xml:space="preserve">fundamental </w:t>
      </w:r>
      <w:r w:rsidR="00926018" w:rsidRPr="001F5B6E">
        <w:rPr>
          <w:rFonts w:ascii="Tahoma" w:hAnsi="Tahoma" w:cs="Tahoma"/>
          <w:bCs/>
          <w:sz w:val="24"/>
          <w:szCs w:val="24"/>
        </w:rPr>
        <w:t>alguno a las actoras</w:t>
      </w:r>
      <w:r w:rsidR="000C6127" w:rsidRPr="001F5B6E">
        <w:rPr>
          <w:rFonts w:ascii="Tahoma" w:hAnsi="Tahoma" w:cs="Tahoma"/>
          <w:bCs/>
          <w:sz w:val="24"/>
          <w:szCs w:val="24"/>
        </w:rPr>
        <w:t>.</w:t>
      </w:r>
    </w:p>
    <w:p w14:paraId="6E92F2DF" w14:textId="77777777" w:rsidR="00487D26" w:rsidRPr="001F5B6E" w:rsidRDefault="00487D26" w:rsidP="001F5B6E">
      <w:pPr>
        <w:spacing w:after="0" w:line="276" w:lineRule="auto"/>
        <w:jc w:val="both"/>
        <w:rPr>
          <w:rFonts w:ascii="Tahoma" w:hAnsi="Tahoma" w:cs="Tahoma"/>
          <w:bCs/>
          <w:sz w:val="24"/>
          <w:szCs w:val="24"/>
        </w:rPr>
      </w:pPr>
    </w:p>
    <w:p w14:paraId="4104B8B7" w14:textId="2AEAEDBC" w:rsidR="00487D26" w:rsidRPr="001F5B6E" w:rsidRDefault="00487D26" w:rsidP="001F5B6E">
      <w:pPr>
        <w:spacing w:after="0" w:line="276" w:lineRule="auto"/>
        <w:jc w:val="both"/>
        <w:rPr>
          <w:rFonts w:ascii="Tahoma" w:hAnsi="Tahoma" w:cs="Tahoma"/>
          <w:bCs/>
          <w:sz w:val="24"/>
          <w:szCs w:val="24"/>
        </w:rPr>
      </w:pPr>
      <w:r w:rsidRPr="001F5B6E">
        <w:rPr>
          <w:rFonts w:ascii="Tahoma" w:hAnsi="Tahoma" w:cs="Tahoma"/>
          <w:b/>
          <w:sz w:val="24"/>
          <w:szCs w:val="24"/>
        </w:rPr>
        <w:t>Ministerio de Salud:</w:t>
      </w:r>
      <w:r w:rsidR="00AD19F7" w:rsidRPr="001F5B6E">
        <w:rPr>
          <w:rFonts w:ascii="Tahoma" w:hAnsi="Tahoma" w:cs="Tahoma"/>
          <w:bCs/>
          <w:sz w:val="24"/>
          <w:szCs w:val="24"/>
        </w:rPr>
        <w:t xml:space="preserve"> </w:t>
      </w:r>
    </w:p>
    <w:p w14:paraId="16A7857E" w14:textId="77777777" w:rsidR="001F5B6E" w:rsidRDefault="001F5B6E" w:rsidP="001F5B6E">
      <w:pPr>
        <w:spacing w:after="0" w:line="276" w:lineRule="auto"/>
        <w:jc w:val="both"/>
        <w:rPr>
          <w:rFonts w:ascii="Tahoma" w:hAnsi="Tahoma" w:cs="Tahoma"/>
          <w:bCs/>
          <w:sz w:val="24"/>
          <w:szCs w:val="24"/>
        </w:rPr>
      </w:pPr>
    </w:p>
    <w:p w14:paraId="4388654A" w14:textId="0544B182" w:rsidR="00091D26" w:rsidRPr="001F5B6E" w:rsidRDefault="00487D26" w:rsidP="001F5B6E">
      <w:pPr>
        <w:spacing w:after="0" w:line="276" w:lineRule="auto"/>
        <w:jc w:val="both"/>
        <w:rPr>
          <w:rFonts w:ascii="Tahoma" w:hAnsi="Tahoma" w:cs="Tahoma"/>
          <w:bCs/>
          <w:sz w:val="24"/>
          <w:szCs w:val="24"/>
        </w:rPr>
      </w:pPr>
      <w:r w:rsidRPr="001F5B6E">
        <w:rPr>
          <w:rFonts w:ascii="Tahoma" w:hAnsi="Tahoma" w:cs="Tahoma"/>
          <w:bCs/>
          <w:sz w:val="24"/>
          <w:szCs w:val="24"/>
        </w:rPr>
        <w:t>E</w:t>
      </w:r>
      <w:r w:rsidR="004C37C3" w:rsidRPr="001F5B6E">
        <w:rPr>
          <w:rFonts w:ascii="Tahoma" w:hAnsi="Tahoma" w:cs="Tahoma"/>
          <w:bCs/>
          <w:sz w:val="24"/>
          <w:szCs w:val="24"/>
        </w:rPr>
        <w:t>n resumen</w:t>
      </w:r>
      <w:r w:rsidRPr="001F5B6E">
        <w:rPr>
          <w:rFonts w:ascii="Tahoma" w:hAnsi="Tahoma" w:cs="Tahoma"/>
          <w:bCs/>
          <w:sz w:val="24"/>
          <w:szCs w:val="24"/>
        </w:rPr>
        <w:t>,</w:t>
      </w:r>
      <w:r w:rsidR="004C37C3" w:rsidRPr="001F5B6E">
        <w:rPr>
          <w:rFonts w:ascii="Tahoma" w:hAnsi="Tahoma" w:cs="Tahoma"/>
          <w:bCs/>
          <w:sz w:val="24"/>
          <w:szCs w:val="24"/>
        </w:rPr>
        <w:t xml:space="preserve"> señaló que</w:t>
      </w:r>
      <w:r w:rsidRPr="001F5B6E">
        <w:rPr>
          <w:rFonts w:ascii="Tahoma" w:hAnsi="Tahoma" w:cs="Tahoma"/>
          <w:bCs/>
          <w:sz w:val="24"/>
          <w:szCs w:val="24"/>
        </w:rPr>
        <w:t xml:space="preserve"> d</w:t>
      </w:r>
      <w:r w:rsidR="00BC2529" w:rsidRPr="001F5B6E">
        <w:rPr>
          <w:rFonts w:ascii="Tahoma" w:hAnsi="Tahoma" w:cs="Tahoma"/>
          <w:bCs/>
          <w:sz w:val="24"/>
          <w:szCs w:val="24"/>
        </w:rPr>
        <w:t xml:space="preserve">e conformidad con lo previsto en el Decreto Ley 4107 </w:t>
      </w:r>
      <w:r w:rsidR="000E67FA" w:rsidRPr="001F5B6E">
        <w:rPr>
          <w:rFonts w:ascii="Tahoma" w:hAnsi="Tahoma" w:cs="Tahoma"/>
          <w:bCs/>
          <w:sz w:val="24"/>
          <w:szCs w:val="24"/>
        </w:rPr>
        <w:t xml:space="preserve">de 2011, modificado en algunos apartes por el Decreto </w:t>
      </w:r>
      <w:r w:rsidR="008C5426" w:rsidRPr="001F5B6E">
        <w:rPr>
          <w:rFonts w:ascii="Tahoma" w:hAnsi="Tahoma" w:cs="Tahoma"/>
          <w:bCs/>
          <w:sz w:val="24"/>
          <w:szCs w:val="24"/>
        </w:rPr>
        <w:t xml:space="preserve">2562 de 2012, mediante los cuales se </w:t>
      </w:r>
      <w:r w:rsidR="00157A1E" w:rsidRPr="001F5B6E">
        <w:rPr>
          <w:rFonts w:ascii="Tahoma" w:hAnsi="Tahoma" w:cs="Tahoma"/>
          <w:bCs/>
          <w:sz w:val="24"/>
          <w:szCs w:val="24"/>
        </w:rPr>
        <w:t>determinan los objetivos, la estructura orgánica</w:t>
      </w:r>
      <w:r w:rsidR="00F30A91" w:rsidRPr="001F5B6E">
        <w:rPr>
          <w:rFonts w:ascii="Tahoma" w:hAnsi="Tahoma" w:cs="Tahoma"/>
          <w:bCs/>
          <w:sz w:val="24"/>
          <w:szCs w:val="24"/>
        </w:rPr>
        <w:t xml:space="preserve"> y las funciones del Ministerio de Salud </w:t>
      </w:r>
      <w:r w:rsidR="008E6518" w:rsidRPr="001F5B6E">
        <w:rPr>
          <w:rFonts w:ascii="Tahoma" w:hAnsi="Tahoma" w:cs="Tahoma"/>
          <w:bCs/>
          <w:sz w:val="24"/>
          <w:szCs w:val="24"/>
        </w:rPr>
        <w:t xml:space="preserve">y Protección Social, esta cartera es un organismo perteneciente </w:t>
      </w:r>
      <w:r w:rsidR="001E5A49" w:rsidRPr="001F5B6E">
        <w:rPr>
          <w:rFonts w:ascii="Tahoma" w:hAnsi="Tahoma" w:cs="Tahoma"/>
          <w:bCs/>
          <w:sz w:val="24"/>
          <w:szCs w:val="24"/>
        </w:rPr>
        <w:t xml:space="preserve">a la Rama Ejecutiva del Poder Público que actúa como ente rector </w:t>
      </w:r>
      <w:r w:rsidR="001A69FE" w:rsidRPr="001F5B6E">
        <w:rPr>
          <w:rFonts w:ascii="Tahoma" w:hAnsi="Tahoma" w:cs="Tahoma"/>
          <w:bCs/>
          <w:sz w:val="24"/>
          <w:szCs w:val="24"/>
        </w:rPr>
        <w:t xml:space="preserve">del sector administrativo de salud </w:t>
      </w:r>
      <w:r w:rsidR="002E4F50" w:rsidRPr="001F5B6E">
        <w:rPr>
          <w:rFonts w:ascii="Tahoma" w:hAnsi="Tahoma" w:cs="Tahoma"/>
          <w:bCs/>
          <w:sz w:val="24"/>
          <w:szCs w:val="24"/>
        </w:rPr>
        <w:t xml:space="preserve">y protección social, en esta medida sus funciones </w:t>
      </w:r>
      <w:r w:rsidR="0012015B" w:rsidRPr="001F5B6E">
        <w:rPr>
          <w:rFonts w:ascii="Tahoma" w:hAnsi="Tahoma" w:cs="Tahoma"/>
          <w:bCs/>
          <w:sz w:val="24"/>
          <w:szCs w:val="24"/>
        </w:rPr>
        <w:t xml:space="preserve">principales son formular, </w:t>
      </w:r>
      <w:r w:rsidR="00D87C1F" w:rsidRPr="001F5B6E">
        <w:rPr>
          <w:rFonts w:ascii="Tahoma" w:hAnsi="Tahoma" w:cs="Tahoma"/>
          <w:bCs/>
          <w:sz w:val="24"/>
          <w:szCs w:val="24"/>
        </w:rPr>
        <w:t xml:space="preserve">adoptar, dirigir, coordinar, ejecutar y evaluar </w:t>
      </w:r>
      <w:r w:rsidR="00A8051E" w:rsidRPr="001F5B6E">
        <w:rPr>
          <w:rFonts w:ascii="Tahoma" w:hAnsi="Tahoma" w:cs="Tahoma"/>
          <w:bCs/>
          <w:sz w:val="24"/>
          <w:szCs w:val="24"/>
        </w:rPr>
        <w:t>la política pública en materia de salud, salud pública y promoción social en salud</w:t>
      </w:r>
      <w:r w:rsidR="00F673BF" w:rsidRPr="001F5B6E">
        <w:rPr>
          <w:rFonts w:ascii="Tahoma" w:hAnsi="Tahoma" w:cs="Tahoma"/>
          <w:bCs/>
          <w:sz w:val="24"/>
          <w:szCs w:val="24"/>
        </w:rPr>
        <w:t xml:space="preserve">, de donde se deriva que esta entidad en </w:t>
      </w:r>
      <w:r w:rsidR="00010B93" w:rsidRPr="001F5B6E">
        <w:rPr>
          <w:rFonts w:ascii="Tahoma" w:hAnsi="Tahoma" w:cs="Tahoma"/>
          <w:bCs/>
          <w:sz w:val="24"/>
          <w:szCs w:val="24"/>
        </w:rPr>
        <w:t xml:space="preserve">ningún caso será responsable directa de la prestación de servicio de salud, tal como lo establece </w:t>
      </w:r>
      <w:r w:rsidR="00311715" w:rsidRPr="001F5B6E">
        <w:rPr>
          <w:rFonts w:ascii="Tahoma" w:hAnsi="Tahoma" w:cs="Tahoma"/>
          <w:bCs/>
          <w:sz w:val="24"/>
          <w:szCs w:val="24"/>
        </w:rPr>
        <w:t>el artículo 58 de la ley 489 de 1993</w:t>
      </w:r>
      <w:r w:rsidR="00091D26" w:rsidRPr="001F5B6E">
        <w:rPr>
          <w:rFonts w:ascii="Tahoma" w:hAnsi="Tahoma" w:cs="Tahoma"/>
          <w:bCs/>
          <w:sz w:val="24"/>
          <w:szCs w:val="24"/>
        </w:rPr>
        <w:t xml:space="preserve">. </w:t>
      </w:r>
    </w:p>
    <w:p w14:paraId="33B8E1E8" w14:textId="77777777" w:rsidR="001F5B6E" w:rsidRDefault="001F5B6E" w:rsidP="001F5B6E">
      <w:pPr>
        <w:spacing w:after="0" w:line="276" w:lineRule="auto"/>
        <w:jc w:val="both"/>
        <w:rPr>
          <w:rFonts w:ascii="Tahoma" w:hAnsi="Tahoma" w:cs="Tahoma"/>
          <w:bCs/>
          <w:sz w:val="24"/>
          <w:szCs w:val="24"/>
        </w:rPr>
      </w:pPr>
    </w:p>
    <w:p w14:paraId="32CE96D9" w14:textId="25AD158A" w:rsidR="00967553" w:rsidRPr="001F5B6E" w:rsidRDefault="00967553" w:rsidP="001F5B6E">
      <w:pPr>
        <w:spacing w:after="0" w:line="276" w:lineRule="auto"/>
        <w:jc w:val="both"/>
        <w:rPr>
          <w:rFonts w:ascii="Tahoma" w:hAnsi="Tahoma" w:cs="Tahoma"/>
          <w:bCs/>
          <w:sz w:val="24"/>
          <w:szCs w:val="24"/>
        </w:rPr>
      </w:pPr>
      <w:r w:rsidRPr="001F5B6E">
        <w:rPr>
          <w:rFonts w:ascii="Tahoma" w:hAnsi="Tahoma" w:cs="Tahoma"/>
          <w:bCs/>
          <w:sz w:val="24"/>
          <w:szCs w:val="24"/>
        </w:rPr>
        <w:t xml:space="preserve">Indica entonces que la prestación de los servicios </w:t>
      </w:r>
      <w:r w:rsidR="00886B1E" w:rsidRPr="001F5B6E">
        <w:rPr>
          <w:rFonts w:ascii="Tahoma" w:hAnsi="Tahoma" w:cs="Tahoma"/>
          <w:bCs/>
          <w:sz w:val="24"/>
          <w:szCs w:val="24"/>
        </w:rPr>
        <w:t xml:space="preserve">de salud a los nacionales </w:t>
      </w:r>
      <w:r w:rsidR="00487D26" w:rsidRPr="001F5B6E">
        <w:rPr>
          <w:rFonts w:ascii="Tahoma" w:hAnsi="Tahoma" w:cs="Tahoma"/>
          <w:bCs/>
          <w:sz w:val="24"/>
          <w:szCs w:val="24"/>
        </w:rPr>
        <w:t>venezolanos</w:t>
      </w:r>
      <w:r w:rsidR="00886B1E" w:rsidRPr="001F5B6E">
        <w:rPr>
          <w:rFonts w:ascii="Tahoma" w:hAnsi="Tahoma" w:cs="Tahoma"/>
          <w:bCs/>
          <w:sz w:val="24"/>
          <w:szCs w:val="24"/>
        </w:rPr>
        <w:t xml:space="preserve"> que se encuentren en el territorio </w:t>
      </w:r>
      <w:r w:rsidR="00487D26" w:rsidRPr="001F5B6E">
        <w:rPr>
          <w:rFonts w:ascii="Tahoma" w:hAnsi="Tahoma" w:cs="Tahoma"/>
          <w:bCs/>
          <w:sz w:val="24"/>
          <w:szCs w:val="24"/>
        </w:rPr>
        <w:t>colombiano</w:t>
      </w:r>
      <w:r w:rsidR="00873ED0" w:rsidRPr="001F5B6E">
        <w:rPr>
          <w:rFonts w:ascii="Tahoma" w:hAnsi="Tahoma" w:cs="Tahoma"/>
          <w:bCs/>
          <w:sz w:val="24"/>
          <w:szCs w:val="24"/>
        </w:rPr>
        <w:t xml:space="preserve">, debe ser abordado desde </w:t>
      </w:r>
      <w:r w:rsidR="00873ED0" w:rsidRPr="001F5B6E">
        <w:rPr>
          <w:rFonts w:ascii="Tahoma" w:hAnsi="Tahoma" w:cs="Tahoma"/>
          <w:bCs/>
          <w:sz w:val="24"/>
          <w:szCs w:val="24"/>
        </w:rPr>
        <w:lastRenderedPageBreak/>
        <w:t xml:space="preserve">el esquema </w:t>
      </w:r>
      <w:r w:rsidR="00895701" w:rsidRPr="001F5B6E">
        <w:rPr>
          <w:rFonts w:ascii="Tahoma" w:hAnsi="Tahoma" w:cs="Tahoma"/>
          <w:bCs/>
          <w:sz w:val="24"/>
          <w:szCs w:val="24"/>
        </w:rPr>
        <w:t xml:space="preserve">del Sistema General de </w:t>
      </w:r>
      <w:r w:rsidR="004152F7" w:rsidRPr="001F5B6E">
        <w:rPr>
          <w:rFonts w:ascii="Tahoma" w:hAnsi="Tahoma" w:cs="Tahoma"/>
          <w:bCs/>
          <w:sz w:val="24"/>
          <w:szCs w:val="24"/>
        </w:rPr>
        <w:t>Seguridad Social</w:t>
      </w:r>
      <w:r w:rsidR="00FB4E37" w:rsidRPr="001F5B6E">
        <w:rPr>
          <w:rFonts w:ascii="Tahoma" w:hAnsi="Tahoma" w:cs="Tahoma"/>
          <w:bCs/>
          <w:sz w:val="24"/>
          <w:szCs w:val="24"/>
        </w:rPr>
        <w:t xml:space="preserve"> </w:t>
      </w:r>
      <w:r w:rsidR="00896664" w:rsidRPr="001F5B6E">
        <w:rPr>
          <w:rFonts w:ascii="Tahoma" w:hAnsi="Tahoma" w:cs="Tahoma"/>
          <w:bCs/>
          <w:sz w:val="24"/>
          <w:szCs w:val="24"/>
        </w:rPr>
        <w:t xml:space="preserve">en Salud </w:t>
      </w:r>
      <w:r w:rsidR="00FE0F9B" w:rsidRPr="001F5B6E">
        <w:rPr>
          <w:rFonts w:ascii="Tahoma" w:hAnsi="Tahoma" w:cs="Tahoma"/>
          <w:bCs/>
          <w:sz w:val="24"/>
          <w:szCs w:val="24"/>
        </w:rPr>
        <w:t xml:space="preserve">– SGSSS, hasta </w:t>
      </w:r>
      <w:r w:rsidR="003A06D3" w:rsidRPr="001F5B6E">
        <w:rPr>
          <w:rFonts w:ascii="Tahoma" w:hAnsi="Tahoma" w:cs="Tahoma"/>
          <w:bCs/>
          <w:sz w:val="24"/>
          <w:szCs w:val="24"/>
        </w:rPr>
        <w:t xml:space="preserve">llegar a las actuales disposiciones que en materia </w:t>
      </w:r>
      <w:r w:rsidR="00277D28" w:rsidRPr="001F5B6E">
        <w:rPr>
          <w:rFonts w:ascii="Tahoma" w:hAnsi="Tahoma" w:cs="Tahoma"/>
          <w:bCs/>
          <w:sz w:val="24"/>
          <w:szCs w:val="24"/>
        </w:rPr>
        <w:t>de</w:t>
      </w:r>
      <w:r w:rsidR="003A06D3" w:rsidRPr="001F5B6E">
        <w:rPr>
          <w:rFonts w:ascii="Tahoma" w:hAnsi="Tahoma" w:cs="Tahoma"/>
          <w:bCs/>
          <w:sz w:val="24"/>
          <w:szCs w:val="24"/>
        </w:rPr>
        <w:t xml:space="preserve"> salud se han desarrollado. </w:t>
      </w:r>
    </w:p>
    <w:p w14:paraId="56BF49EC" w14:textId="77777777" w:rsidR="001F5B6E" w:rsidRDefault="001F5B6E" w:rsidP="001F5B6E">
      <w:pPr>
        <w:spacing w:after="0" w:line="276" w:lineRule="auto"/>
        <w:jc w:val="both"/>
        <w:rPr>
          <w:rFonts w:ascii="Tahoma" w:hAnsi="Tahoma" w:cs="Tahoma"/>
          <w:bCs/>
          <w:sz w:val="24"/>
          <w:szCs w:val="24"/>
        </w:rPr>
      </w:pPr>
    </w:p>
    <w:p w14:paraId="18F68B41" w14:textId="3B675787" w:rsidR="00011189" w:rsidRPr="001F5B6E" w:rsidRDefault="00743764" w:rsidP="001F5B6E">
      <w:pPr>
        <w:spacing w:after="0" w:line="276" w:lineRule="auto"/>
        <w:jc w:val="both"/>
        <w:rPr>
          <w:rFonts w:ascii="Tahoma" w:hAnsi="Tahoma" w:cs="Tahoma"/>
          <w:bCs/>
          <w:i/>
          <w:iCs/>
          <w:sz w:val="24"/>
          <w:szCs w:val="24"/>
        </w:rPr>
      </w:pPr>
      <w:r w:rsidRPr="001F5B6E">
        <w:rPr>
          <w:rFonts w:ascii="Tahoma" w:hAnsi="Tahoma" w:cs="Tahoma"/>
          <w:bCs/>
          <w:sz w:val="24"/>
          <w:szCs w:val="24"/>
        </w:rPr>
        <w:t xml:space="preserve">Con respecto a la </w:t>
      </w:r>
      <w:r w:rsidR="00D974F0" w:rsidRPr="001F5B6E">
        <w:rPr>
          <w:rFonts w:ascii="Tahoma" w:hAnsi="Tahoma" w:cs="Tahoma"/>
          <w:bCs/>
          <w:sz w:val="24"/>
          <w:szCs w:val="24"/>
        </w:rPr>
        <w:t xml:space="preserve">prestación de servicios de salud a la población extranjera de nacionalidad </w:t>
      </w:r>
      <w:r w:rsidR="0067783B" w:rsidRPr="001F5B6E">
        <w:rPr>
          <w:rFonts w:ascii="Tahoma" w:hAnsi="Tahoma" w:cs="Tahoma"/>
          <w:bCs/>
          <w:sz w:val="24"/>
          <w:szCs w:val="24"/>
        </w:rPr>
        <w:t>V</w:t>
      </w:r>
      <w:r w:rsidR="00D974F0" w:rsidRPr="001F5B6E">
        <w:rPr>
          <w:rFonts w:ascii="Tahoma" w:hAnsi="Tahoma" w:cs="Tahoma"/>
          <w:bCs/>
          <w:sz w:val="24"/>
          <w:szCs w:val="24"/>
        </w:rPr>
        <w:t>enezolana</w:t>
      </w:r>
      <w:r w:rsidR="0067783B" w:rsidRPr="001F5B6E">
        <w:rPr>
          <w:rFonts w:ascii="Tahoma" w:hAnsi="Tahoma" w:cs="Tahoma"/>
          <w:bCs/>
          <w:sz w:val="24"/>
          <w:szCs w:val="24"/>
        </w:rPr>
        <w:t xml:space="preserve">, indica que con el fin de mitigar la </w:t>
      </w:r>
      <w:r w:rsidR="00E21CCF" w:rsidRPr="001F5B6E">
        <w:rPr>
          <w:rFonts w:ascii="Tahoma" w:hAnsi="Tahoma" w:cs="Tahoma"/>
          <w:bCs/>
          <w:sz w:val="24"/>
          <w:szCs w:val="24"/>
        </w:rPr>
        <w:t xml:space="preserve">creciente problemática social </w:t>
      </w:r>
      <w:r w:rsidR="00712767" w:rsidRPr="001F5B6E">
        <w:rPr>
          <w:rFonts w:ascii="Tahoma" w:hAnsi="Tahoma" w:cs="Tahoma"/>
          <w:bCs/>
          <w:sz w:val="24"/>
          <w:szCs w:val="24"/>
        </w:rPr>
        <w:t xml:space="preserve">que Se presenta en la frontera con Venezuela, </w:t>
      </w:r>
      <w:r w:rsidR="00823C5F" w:rsidRPr="001F5B6E">
        <w:rPr>
          <w:rFonts w:ascii="Tahoma" w:hAnsi="Tahoma" w:cs="Tahoma"/>
          <w:bCs/>
          <w:sz w:val="24"/>
          <w:szCs w:val="24"/>
        </w:rPr>
        <w:t>el gobierno nacional a través de la Ley 1873 de 2017, fij</w:t>
      </w:r>
      <w:r w:rsidR="00091D26" w:rsidRPr="001F5B6E">
        <w:rPr>
          <w:rFonts w:ascii="Tahoma" w:hAnsi="Tahoma" w:cs="Tahoma"/>
          <w:bCs/>
          <w:sz w:val="24"/>
          <w:szCs w:val="24"/>
        </w:rPr>
        <w:t>ó</w:t>
      </w:r>
      <w:r w:rsidR="00823C5F" w:rsidRPr="001F5B6E">
        <w:rPr>
          <w:rFonts w:ascii="Tahoma" w:hAnsi="Tahoma" w:cs="Tahoma"/>
          <w:bCs/>
          <w:sz w:val="24"/>
          <w:szCs w:val="24"/>
        </w:rPr>
        <w:t xml:space="preserve"> el diseño de una política integral humanitaria</w:t>
      </w:r>
      <w:r w:rsidR="00091D26" w:rsidRPr="001F5B6E">
        <w:rPr>
          <w:rFonts w:ascii="Tahoma" w:hAnsi="Tahoma" w:cs="Tahoma"/>
          <w:bCs/>
          <w:sz w:val="24"/>
          <w:szCs w:val="24"/>
        </w:rPr>
        <w:t xml:space="preserve">. </w:t>
      </w:r>
    </w:p>
    <w:p w14:paraId="0383D39E" w14:textId="77777777" w:rsidR="001F5B6E" w:rsidRDefault="001F5B6E" w:rsidP="001F5B6E">
      <w:pPr>
        <w:spacing w:after="0" w:line="276" w:lineRule="auto"/>
        <w:jc w:val="both"/>
        <w:rPr>
          <w:rFonts w:ascii="Tahoma" w:hAnsi="Tahoma" w:cs="Tahoma"/>
          <w:bCs/>
          <w:sz w:val="24"/>
          <w:szCs w:val="24"/>
        </w:rPr>
      </w:pPr>
    </w:p>
    <w:p w14:paraId="643D2532" w14:textId="4168C20B" w:rsidR="00850AE5" w:rsidRPr="001F5B6E" w:rsidRDefault="00850AE5" w:rsidP="001F5B6E">
      <w:pPr>
        <w:spacing w:after="0" w:line="276" w:lineRule="auto"/>
        <w:jc w:val="both"/>
        <w:rPr>
          <w:rFonts w:ascii="Tahoma" w:hAnsi="Tahoma" w:cs="Tahoma"/>
          <w:bCs/>
          <w:sz w:val="24"/>
          <w:szCs w:val="24"/>
        </w:rPr>
      </w:pPr>
      <w:r w:rsidRPr="001F5B6E">
        <w:rPr>
          <w:rFonts w:ascii="Tahoma" w:hAnsi="Tahoma" w:cs="Tahoma"/>
          <w:bCs/>
          <w:sz w:val="24"/>
          <w:szCs w:val="24"/>
        </w:rPr>
        <w:t xml:space="preserve">Destaca así </w:t>
      </w:r>
      <w:r w:rsidR="00A051DC" w:rsidRPr="001F5B6E">
        <w:rPr>
          <w:rFonts w:ascii="Tahoma" w:hAnsi="Tahoma" w:cs="Tahoma"/>
          <w:bCs/>
          <w:sz w:val="24"/>
          <w:szCs w:val="24"/>
        </w:rPr>
        <w:t xml:space="preserve">que el Gobierno Nacional en la atención en salud y en aras de garantizar los derechos fundamentales de los </w:t>
      </w:r>
      <w:r w:rsidR="00FD5C4A" w:rsidRPr="001F5B6E">
        <w:rPr>
          <w:rFonts w:ascii="Tahoma" w:hAnsi="Tahoma" w:cs="Tahoma"/>
          <w:bCs/>
          <w:sz w:val="24"/>
          <w:szCs w:val="24"/>
        </w:rPr>
        <w:t>nacionales venezolanos que migran al territorio Colombiano</w:t>
      </w:r>
      <w:r w:rsidR="0048117B" w:rsidRPr="001F5B6E">
        <w:rPr>
          <w:rFonts w:ascii="Tahoma" w:hAnsi="Tahoma" w:cs="Tahoma"/>
          <w:bCs/>
          <w:sz w:val="24"/>
          <w:szCs w:val="24"/>
        </w:rPr>
        <w:t>, se encuentra ejecutando la política integral humanitaria</w:t>
      </w:r>
      <w:r w:rsidR="00630299" w:rsidRPr="001F5B6E">
        <w:rPr>
          <w:rFonts w:ascii="Tahoma" w:hAnsi="Tahoma" w:cs="Tahoma"/>
          <w:bCs/>
          <w:sz w:val="24"/>
          <w:szCs w:val="24"/>
        </w:rPr>
        <w:t xml:space="preserve">, teniendo en cuenta la información relacionada en el registro </w:t>
      </w:r>
      <w:r w:rsidR="00C44E7C" w:rsidRPr="001F5B6E">
        <w:rPr>
          <w:rFonts w:ascii="Tahoma" w:hAnsi="Tahoma" w:cs="Tahoma"/>
          <w:bCs/>
          <w:sz w:val="24"/>
          <w:szCs w:val="24"/>
        </w:rPr>
        <w:t>Administrativo de Migrantes Venezolanos en Colombia</w:t>
      </w:r>
      <w:r w:rsidR="00DF4F88" w:rsidRPr="001F5B6E">
        <w:rPr>
          <w:rFonts w:ascii="Tahoma" w:hAnsi="Tahoma" w:cs="Tahoma"/>
          <w:bCs/>
          <w:sz w:val="24"/>
          <w:szCs w:val="24"/>
        </w:rPr>
        <w:t xml:space="preserve">; adicionalmente, </w:t>
      </w:r>
      <w:r w:rsidR="00C25026" w:rsidRPr="001F5B6E">
        <w:rPr>
          <w:rFonts w:ascii="Tahoma" w:hAnsi="Tahoma" w:cs="Tahoma"/>
          <w:bCs/>
          <w:sz w:val="24"/>
          <w:szCs w:val="24"/>
        </w:rPr>
        <w:t>extendió hasta el 27 de abril de 2019</w:t>
      </w:r>
      <w:r w:rsidR="00686596" w:rsidRPr="001F5B6E">
        <w:rPr>
          <w:rFonts w:ascii="Tahoma" w:hAnsi="Tahoma" w:cs="Tahoma"/>
          <w:bCs/>
          <w:sz w:val="24"/>
          <w:szCs w:val="24"/>
        </w:rPr>
        <w:t>, el plazo para que dichos extranjeros tramiten el PEP</w:t>
      </w:r>
      <w:r w:rsidR="0078799C" w:rsidRPr="001F5B6E">
        <w:rPr>
          <w:rFonts w:ascii="Tahoma" w:hAnsi="Tahoma" w:cs="Tahoma"/>
          <w:bCs/>
          <w:sz w:val="24"/>
          <w:szCs w:val="24"/>
        </w:rPr>
        <w:t xml:space="preserve">, y de esta manera puedan acceder a la oferta </w:t>
      </w:r>
      <w:r w:rsidR="007C59A3" w:rsidRPr="001F5B6E">
        <w:rPr>
          <w:rFonts w:ascii="Tahoma" w:hAnsi="Tahoma" w:cs="Tahoma"/>
          <w:bCs/>
          <w:sz w:val="24"/>
          <w:szCs w:val="24"/>
        </w:rPr>
        <w:t>institucional en salud y a la afiliación a SGSSS.</w:t>
      </w:r>
    </w:p>
    <w:p w14:paraId="735A0D57" w14:textId="77777777" w:rsidR="001F5B6E" w:rsidRDefault="001F5B6E" w:rsidP="001F5B6E">
      <w:pPr>
        <w:spacing w:after="0" w:line="276" w:lineRule="auto"/>
        <w:jc w:val="both"/>
        <w:rPr>
          <w:rFonts w:ascii="Tahoma" w:hAnsi="Tahoma" w:cs="Tahoma"/>
          <w:bCs/>
          <w:sz w:val="24"/>
          <w:szCs w:val="24"/>
        </w:rPr>
      </w:pPr>
    </w:p>
    <w:p w14:paraId="6BE82EC5" w14:textId="77777777" w:rsidR="00C23342" w:rsidRPr="001F5B6E" w:rsidRDefault="00FA4606" w:rsidP="001F5B6E">
      <w:pPr>
        <w:spacing w:after="0" w:line="276" w:lineRule="auto"/>
        <w:jc w:val="both"/>
        <w:rPr>
          <w:rFonts w:ascii="Tahoma" w:hAnsi="Tahoma" w:cs="Tahoma"/>
          <w:bCs/>
          <w:sz w:val="24"/>
          <w:szCs w:val="24"/>
        </w:rPr>
      </w:pPr>
      <w:r w:rsidRPr="001F5B6E">
        <w:rPr>
          <w:rFonts w:ascii="Tahoma" w:hAnsi="Tahoma" w:cs="Tahoma"/>
          <w:bCs/>
          <w:sz w:val="24"/>
          <w:szCs w:val="24"/>
        </w:rPr>
        <w:t>Nombra entonces el</w:t>
      </w:r>
      <w:r w:rsidR="00D36D5A" w:rsidRPr="001F5B6E">
        <w:rPr>
          <w:rFonts w:ascii="Tahoma" w:hAnsi="Tahoma" w:cs="Tahoma"/>
          <w:bCs/>
          <w:sz w:val="24"/>
          <w:szCs w:val="24"/>
        </w:rPr>
        <w:t xml:space="preserve"> fundamento jurídico que se tiene para la atención al </w:t>
      </w:r>
      <w:r w:rsidR="00684AAE" w:rsidRPr="001F5B6E">
        <w:rPr>
          <w:rFonts w:ascii="Tahoma" w:hAnsi="Tahoma" w:cs="Tahoma"/>
          <w:bCs/>
          <w:sz w:val="24"/>
          <w:szCs w:val="24"/>
        </w:rPr>
        <w:t>migrante venezolano</w:t>
      </w:r>
      <w:r w:rsidR="007E5EE7" w:rsidRPr="001F5B6E">
        <w:rPr>
          <w:rFonts w:ascii="Tahoma" w:hAnsi="Tahoma" w:cs="Tahoma"/>
          <w:bCs/>
          <w:sz w:val="24"/>
          <w:szCs w:val="24"/>
        </w:rPr>
        <w:t xml:space="preserve">, así también los decretos y circulares </w:t>
      </w:r>
      <w:r w:rsidR="000E4EFC" w:rsidRPr="001F5B6E">
        <w:rPr>
          <w:rFonts w:ascii="Tahoma" w:hAnsi="Tahoma" w:cs="Tahoma"/>
          <w:bCs/>
          <w:sz w:val="24"/>
          <w:szCs w:val="24"/>
        </w:rPr>
        <w:t xml:space="preserve">que ha venido expidiendo el Gobierno Nacional, dirigida a </w:t>
      </w:r>
      <w:r w:rsidR="00360B97" w:rsidRPr="001F5B6E">
        <w:rPr>
          <w:rFonts w:ascii="Tahoma" w:hAnsi="Tahoma" w:cs="Tahoma"/>
          <w:bCs/>
          <w:sz w:val="24"/>
          <w:szCs w:val="24"/>
        </w:rPr>
        <w:t>las Gobernaciones</w:t>
      </w:r>
      <w:r w:rsidR="002E4C00" w:rsidRPr="001F5B6E">
        <w:rPr>
          <w:rFonts w:ascii="Tahoma" w:hAnsi="Tahoma" w:cs="Tahoma"/>
          <w:bCs/>
          <w:sz w:val="24"/>
          <w:szCs w:val="24"/>
        </w:rPr>
        <w:t>,</w:t>
      </w:r>
      <w:r w:rsidR="00360B97" w:rsidRPr="001F5B6E">
        <w:rPr>
          <w:rFonts w:ascii="Tahoma" w:hAnsi="Tahoma" w:cs="Tahoma"/>
          <w:bCs/>
          <w:sz w:val="24"/>
          <w:szCs w:val="24"/>
        </w:rPr>
        <w:t xml:space="preserve"> Alcaldías </w:t>
      </w:r>
      <w:r w:rsidR="00D73BC2" w:rsidRPr="001F5B6E">
        <w:rPr>
          <w:rFonts w:ascii="Tahoma" w:hAnsi="Tahoma" w:cs="Tahoma"/>
          <w:bCs/>
          <w:sz w:val="24"/>
          <w:szCs w:val="24"/>
        </w:rPr>
        <w:t xml:space="preserve">e Instituciones de Salud del territorio </w:t>
      </w:r>
      <w:r w:rsidR="005C2BB6" w:rsidRPr="001F5B6E">
        <w:rPr>
          <w:rFonts w:ascii="Tahoma" w:hAnsi="Tahoma" w:cs="Tahoma"/>
          <w:bCs/>
          <w:sz w:val="24"/>
          <w:szCs w:val="24"/>
        </w:rPr>
        <w:t xml:space="preserve">para la atención médica de las personas </w:t>
      </w:r>
      <w:r w:rsidR="003D4984" w:rsidRPr="001F5B6E">
        <w:rPr>
          <w:rFonts w:ascii="Tahoma" w:hAnsi="Tahoma" w:cs="Tahoma"/>
          <w:bCs/>
          <w:sz w:val="24"/>
          <w:szCs w:val="24"/>
        </w:rPr>
        <w:t>extranjeras en las IPS.</w:t>
      </w:r>
    </w:p>
    <w:p w14:paraId="60BEC49B" w14:textId="77777777" w:rsidR="001F5B6E" w:rsidRDefault="001F5B6E" w:rsidP="001F5B6E">
      <w:pPr>
        <w:spacing w:after="0" w:line="276" w:lineRule="auto"/>
        <w:jc w:val="both"/>
        <w:rPr>
          <w:rFonts w:ascii="Tahoma" w:hAnsi="Tahoma" w:cs="Tahoma"/>
          <w:bCs/>
          <w:sz w:val="24"/>
          <w:szCs w:val="24"/>
        </w:rPr>
      </w:pPr>
    </w:p>
    <w:p w14:paraId="091B0224" w14:textId="47F32B36" w:rsidR="007446C6" w:rsidRPr="001F5B6E" w:rsidRDefault="00C23342" w:rsidP="001F5B6E">
      <w:pPr>
        <w:spacing w:after="0" w:line="276" w:lineRule="auto"/>
        <w:jc w:val="both"/>
        <w:rPr>
          <w:rFonts w:ascii="Tahoma" w:hAnsi="Tahoma" w:cs="Tahoma"/>
          <w:bCs/>
          <w:i/>
          <w:iCs/>
          <w:sz w:val="24"/>
          <w:szCs w:val="24"/>
        </w:rPr>
      </w:pPr>
      <w:r w:rsidRPr="001F5B6E">
        <w:rPr>
          <w:rFonts w:ascii="Tahoma" w:hAnsi="Tahoma" w:cs="Tahoma"/>
          <w:bCs/>
          <w:sz w:val="24"/>
          <w:szCs w:val="24"/>
        </w:rPr>
        <w:t>F</w:t>
      </w:r>
      <w:r w:rsidR="00CF1532" w:rsidRPr="001F5B6E">
        <w:rPr>
          <w:rFonts w:ascii="Tahoma" w:hAnsi="Tahoma" w:cs="Tahoma"/>
          <w:bCs/>
          <w:sz w:val="24"/>
          <w:szCs w:val="24"/>
        </w:rPr>
        <w:t xml:space="preserve">rente a los servicios </w:t>
      </w:r>
      <w:r w:rsidR="00FE1754" w:rsidRPr="001F5B6E">
        <w:rPr>
          <w:rFonts w:ascii="Tahoma" w:hAnsi="Tahoma" w:cs="Tahoma"/>
          <w:bCs/>
          <w:sz w:val="24"/>
          <w:szCs w:val="24"/>
        </w:rPr>
        <w:t xml:space="preserve">de salud que se </w:t>
      </w:r>
      <w:r w:rsidR="00FD2338" w:rsidRPr="001F5B6E">
        <w:rPr>
          <w:rFonts w:ascii="Tahoma" w:hAnsi="Tahoma" w:cs="Tahoma"/>
          <w:bCs/>
          <w:sz w:val="24"/>
          <w:szCs w:val="24"/>
        </w:rPr>
        <w:t>brindan</w:t>
      </w:r>
      <w:r w:rsidR="00FE1754" w:rsidRPr="001F5B6E">
        <w:rPr>
          <w:rFonts w:ascii="Tahoma" w:hAnsi="Tahoma" w:cs="Tahoma"/>
          <w:bCs/>
          <w:sz w:val="24"/>
          <w:szCs w:val="24"/>
        </w:rPr>
        <w:t xml:space="preserve"> a la población extranjera </w:t>
      </w:r>
      <w:r w:rsidR="007B359A" w:rsidRPr="001F5B6E">
        <w:rPr>
          <w:rFonts w:ascii="Tahoma" w:hAnsi="Tahoma" w:cs="Tahoma"/>
          <w:bCs/>
          <w:sz w:val="24"/>
          <w:szCs w:val="24"/>
        </w:rPr>
        <w:t>y que se encuentra en condición irregular en el país</w:t>
      </w:r>
      <w:r w:rsidR="008B532D" w:rsidRPr="001F5B6E">
        <w:rPr>
          <w:rFonts w:ascii="Tahoma" w:hAnsi="Tahoma" w:cs="Tahoma"/>
          <w:bCs/>
          <w:sz w:val="24"/>
          <w:szCs w:val="24"/>
        </w:rPr>
        <w:t xml:space="preserve">, </w:t>
      </w:r>
      <w:r w:rsidR="00091D26" w:rsidRPr="001F5B6E">
        <w:rPr>
          <w:rFonts w:ascii="Tahoma" w:hAnsi="Tahoma" w:cs="Tahoma"/>
          <w:bCs/>
          <w:sz w:val="24"/>
          <w:szCs w:val="24"/>
        </w:rPr>
        <w:t>r</w:t>
      </w:r>
      <w:r w:rsidR="00FD2338" w:rsidRPr="001F5B6E">
        <w:rPr>
          <w:rFonts w:ascii="Tahoma" w:hAnsi="Tahoma" w:cs="Tahoma"/>
          <w:bCs/>
          <w:sz w:val="24"/>
          <w:szCs w:val="24"/>
        </w:rPr>
        <w:t xml:space="preserve">esalta que </w:t>
      </w:r>
      <w:r w:rsidR="00126544" w:rsidRPr="001F5B6E">
        <w:rPr>
          <w:rFonts w:ascii="Tahoma" w:hAnsi="Tahoma" w:cs="Tahoma"/>
          <w:bCs/>
          <w:sz w:val="24"/>
          <w:szCs w:val="24"/>
        </w:rPr>
        <w:t xml:space="preserve">el artículo 232 de la Ley </w:t>
      </w:r>
      <w:r w:rsidR="00475430" w:rsidRPr="001F5B6E">
        <w:rPr>
          <w:rFonts w:ascii="Tahoma" w:hAnsi="Tahoma" w:cs="Tahoma"/>
          <w:bCs/>
          <w:sz w:val="24"/>
          <w:szCs w:val="24"/>
        </w:rPr>
        <w:t xml:space="preserve">1955 de 2019 adicionó algunos numerales al artículo 43 de la Ley </w:t>
      </w:r>
      <w:r w:rsidR="00EB7635" w:rsidRPr="001F5B6E">
        <w:rPr>
          <w:rFonts w:ascii="Tahoma" w:hAnsi="Tahoma" w:cs="Tahoma"/>
          <w:bCs/>
          <w:sz w:val="24"/>
          <w:szCs w:val="24"/>
        </w:rPr>
        <w:t xml:space="preserve">715 de 2011, en donde se establecieron como competencias </w:t>
      </w:r>
      <w:r w:rsidR="007A5DF7" w:rsidRPr="001F5B6E">
        <w:rPr>
          <w:rFonts w:ascii="Tahoma" w:hAnsi="Tahoma" w:cs="Tahoma"/>
          <w:bCs/>
          <w:sz w:val="24"/>
          <w:szCs w:val="24"/>
        </w:rPr>
        <w:t xml:space="preserve">de los departamentos además de las ya existentes </w:t>
      </w:r>
      <w:r w:rsidR="00091D26" w:rsidRPr="001F5B6E">
        <w:rPr>
          <w:rFonts w:ascii="Tahoma" w:hAnsi="Tahoma" w:cs="Tahoma"/>
          <w:bCs/>
          <w:sz w:val="24"/>
          <w:szCs w:val="24"/>
        </w:rPr>
        <w:t xml:space="preserve">otros, entre los que se destaca </w:t>
      </w:r>
      <w:r w:rsidR="00091D26" w:rsidRPr="001F5B6E">
        <w:rPr>
          <w:rFonts w:ascii="Tahoma" w:hAnsi="Tahoma" w:cs="Tahoma"/>
          <w:bCs/>
          <w:i/>
          <w:sz w:val="24"/>
          <w:szCs w:val="24"/>
        </w:rPr>
        <w:t>“</w:t>
      </w:r>
      <w:r w:rsidR="007446C6" w:rsidRPr="00F86A6D">
        <w:rPr>
          <w:rFonts w:ascii="Tahoma" w:hAnsi="Tahoma" w:cs="Tahoma"/>
          <w:b/>
          <w:i/>
          <w:iCs/>
          <w:szCs w:val="24"/>
        </w:rPr>
        <w:t xml:space="preserve">43.2.11. </w:t>
      </w:r>
      <w:r w:rsidR="00D057A8" w:rsidRPr="00F86A6D">
        <w:rPr>
          <w:rFonts w:ascii="Tahoma" w:hAnsi="Tahoma" w:cs="Tahoma"/>
          <w:b/>
          <w:i/>
          <w:iCs/>
          <w:szCs w:val="24"/>
        </w:rPr>
        <w:t xml:space="preserve">Ejecutar </w:t>
      </w:r>
      <w:r w:rsidR="002857E7" w:rsidRPr="00F86A6D">
        <w:rPr>
          <w:rFonts w:ascii="Tahoma" w:hAnsi="Tahoma" w:cs="Tahoma"/>
          <w:b/>
          <w:i/>
          <w:iCs/>
          <w:szCs w:val="24"/>
        </w:rPr>
        <w:t xml:space="preserve">los recursos que asigne el Gobierno Nacional </w:t>
      </w:r>
      <w:r w:rsidR="00A73B6D" w:rsidRPr="00F86A6D">
        <w:rPr>
          <w:rFonts w:ascii="Tahoma" w:hAnsi="Tahoma" w:cs="Tahoma"/>
          <w:b/>
          <w:i/>
          <w:iCs/>
          <w:szCs w:val="24"/>
        </w:rPr>
        <w:t xml:space="preserve">para la atención a la población migrante y destinar recursos propios, si lo considera </w:t>
      </w:r>
      <w:r w:rsidR="00F03366" w:rsidRPr="00F86A6D">
        <w:rPr>
          <w:rFonts w:ascii="Tahoma" w:hAnsi="Tahoma" w:cs="Tahoma"/>
          <w:b/>
          <w:i/>
          <w:iCs/>
          <w:szCs w:val="24"/>
        </w:rPr>
        <w:t>pertinente</w:t>
      </w:r>
      <w:r w:rsidR="00F86A6D" w:rsidRPr="00F86A6D">
        <w:rPr>
          <w:rFonts w:ascii="Tahoma" w:hAnsi="Tahoma" w:cs="Tahoma"/>
          <w:i/>
          <w:iCs/>
          <w:sz w:val="24"/>
          <w:szCs w:val="24"/>
        </w:rPr>
        <w:t>”</w:t>
      </w:r>
    </w:p>
    <w:p w14:paraId="23B59D1E" w14:textId="77777777" w:rsidR="00487D26" w:rsidRPr="001F5B6E" w:rsidRDefault="00487D26" w:rsidP="001F5B6E">
      <w:pPr>
        <w:spacing w:after="0" w:line="276" w:lineRule="auto"/>
        <w:jc w:val="both"/>
        <w:rPr>
          <w:rFonts w:ascii="Tahoma" w:hAnsi="Tahoma" w:cs="Tahoma"/>
          <w:bCs/>
          <w:sz w:val="24"/>
          <w:szCs w:val="24"/>
        </w:rPr>
      </w:pPr>
    </w:p>
    <w:p w14:paraId="695DFBB0" w14:textId="3D4EB051" w:rsidR="00487D26" w:rsidRPr="001F5B6E" w:rsidRDefault="00487D26" w:rsidP="001F5B6E">
      <w:pPr>
        <w:spacing w:after="0" w:line="276" w:lineRule="auto"/>
        <w:jc w:val="both"/>
        <w:rPr>
          <w:rFonts w:ascii="Tahoma" w:hAnsi="Tahoma" w:cs="Tahoma"/>
          <w:b/>
          <w:sz w:val="24"/>
          <w:szCs w:val="24"/>
        </w:rPr>
      </w:pPr>
      <w:r w:rsidRPr="001F5B6E">
        <w:rPr>
          <w:rFonts w:ascii="Tahoma" w:hAnsi="Tahoma" w:cs="Tahoma"/>
          <w:b/>
          <w:sz w:val="24"/>
          <w:szCs w:val="24"/>
        </w:rPr>
        <w:t xml:space="preserve">E.S.E Hospital Santa Mónica de Dosquebradas: </w:t>
      </w:r>
    </w:p>
    <w:p w14:paraId="11894DD8" w14:textId="77777777" w:rsidR="001F5B6E" w:rsidRDefault="001F5B6E" w:rsidP="001F5B6E">
      <w:pPr>
        <w:spacing w:after="0" w:line="276" w:lineRule="auto"/>
        <w:jc w:val="both"/>
        <w:rPr>
          <w:rFonts w:ascii="Tahoma" w:hAnsi="Tahoma" w:cs="Tahoma"/>
          <w:sz w:val="24"/>
          <w:szCs w:val="24"/>
        </w:rPr>
      </w:pPr>
    </w:p>
    <w:p w14:paraId="75409FC0" w14:textId="42870320" w:rsidR="001300C6" w:rsidRPr="001F5B6E" w:rsidRDefault="00487D26" w:rsidP="001F5B6E">
      <w:pPr>
        <w:spacing w:after="0" w:line="276" w:lineRule="auto"/>
        <w:jc w:val="both"/>
        <w:rPr>
          <w:rFonts w:ascii="Tahoma" w:hAnsi="Tahoma" w:cs="Tahoma"/>
          <w:bCs/>
          <w:sz w:val="24"/>
          <w:szCs w:val="24"/>
        </w:rPr>
      </w:pPr>
      <w:r w:rsidRPr="001F5B6E">
        <w:rPr>
          <w:rFonts w:ascii="Tahoma" w:hAnsi="Tahoma" w:cs="Tahoma"/>
          <w:sz w:val="24"/>
          <w:szCs w:val="24"/>
        </w:rPr>
        <w:t>I</w:t>
      </w:r>
      <w:r w:rsidR="00735061" w:rsidRPr="001F5B6E">
        <w:rPr>
          <w:rFonts w:ascii="Tahoma" w:hAnsi="Tahoma" w:cs="Tahoma"/>
          <w:bCs/>
          <w:sz w:val="24"/>
          <w:szCs w:val="24"/>
        </w:rPr>
        <w:t xml:space="preserve">ndicó </w:t>
      </w:r>
      <w:r w:rsidR="000F0DFB" w:rsidRPr="001F5B6E">
        <w:rPr>
          <w:rFonts w:ascii="Tahoma" w:hAnsi="Tahoma" w:cs="Tahoma"/>
          <w:bCs/>
          <w:sz w:val="24"/>
          <w:szCs w:val="24"/>
        </w:rPr>
        <w:t xml:space="preserve">que el Hospital santa Mónica, presta sus servicios </w:t>
      </w:r>
      <w:r w:rsidR="008C7327" w:rsidRPr="001F5B6E">
        <w:rPr>
          <w:rFonts w:ascii="Tahoma" w:hAnsi="Tahoma" w:cs="Tahoma"/>
          <w:bCs/>
          <w:sz w:val="24"/>
          <w:szCs w:val="24"/>
        </w:rPr>
        <w:t xml:space="preserve">en salud en los niveles I y II a nivel departamental. Que a través </w:t>
      </w:r>
      <w:r w:rsidR="00070779" w:rsidRPr="001F5B6E">
        <w:rPr>
          <w:rFonts w:ascii="Tahoma" w:hAnsi="Tahoma" w:cs="Tahoma"/>
          <w:bCs/>
          <w:sz w:val="24"/>
          <w:szCs w:val="24"/>
        </w:rPr>
        <w:t xml:space="preserve">de la circular 25 de 2017 el Ministerio de Salud, solicitó </w:t>
      </w:r>
      <w:r w:rsidR="005A62F7" w:rsidRPr="001F5B6E">
        <w:rPr>
          <w:rFonts w:ascii="Tahoma" w:hAnsi="Tahoma" w:cs="Tahoma"/>
          <w:bCs/>
          <w:sz w:val="24"/>
          <w:szCs w:val="24"/>
        </w:rPr>
        <w:t>a los gobernadores, alcaldías y entidades de salud</w:t>
      </w:r>
      <w:r w:rsidR="0049409C" w:rsidRPr="001F5B6E">
        <w:rPr>
          <w:rFonts w:ascii="Tahoma" w:hAnsi="Tahoma" w:cs="Tahoma"/>
          <w:bCs/>
          <w:sz w:val="24"/>
          <w:szCs w:val="24"/>
        </w:rPr>
        <w:t xml:space="preserve">, hacer acciones en seis frentes de trabajo para la atención a los migrante </w:t>
      </w:r>
      <w:r w:rsidR="00A2769D" w:rsidRPr="001F5B6E">
        <w:rPr>
          <w:rFonts w:ascii="Tahoma" w:hAnsi="Tahoma" w:cs="Tahoma"/>
          <w:bCs/>
          <w:sz w:val="24"/>
          <w:szCs w:val="24"/>
        </w:rPr>
        <w:t xml:space="preserve">provenientes de Venezuela como son: coordinación intersectorial </w:t>
      </w:r>
      <w:r w:rsidR="001807ED" w:rsidRPr="001F5B6E">
        <w:rPr>
          <w:rFonts w:ascii="Tahoma" w:hAnsi="Tahoma" w:cs="Tahoma"/>
          <w:bCs/>
          <w:sz w:val="24"/>
          <w:szCs w:val="24"/>
        </w:rPr>
        <w:t xml:space="preserve">con las entidades migratorias y del sector social, </w:t>
      </w:r>
      <w:r w:rsidR="00705BC7" w:rsidRPr="001F5B6E">
        <w:rPr>
          <w:rFonts w:ascii="Tahoma" w:hAnsi="Tahoma" w:cs="Tahoma"/>
          <w:bCs/>
          <w:sz w:val="24"/>
          <w:szCs w:val="24"/>
        </w:rPr>
        <w:t>el desarrollo de las capacidades en problemas de salud habituales de inmigrantes</w:t>
      </w:r>
      <w:r w:rsidR="003F3483" w:rsidRPr="001F5B6E">
        <w:rPr>
          <w:rFonts w:ascii="Tahoma" w:hAnsi="Tahoma" w:cs="Tahoma"/>
          <w:bCs/>
          <w:sz w:val="24"/>
          <w:szCs w:val="24"/>
        </w:rPr>
        <w:t>, la afiliación al Sistema de Salud para quienes cumplan los requisitos</w:t>
      </w:r>
      <w:r w:rsidR="00BE183C" w:rsidRPr="001F5B6E">
        <w:rPr>
          <w:rFonts w:ascii="Tahoma" w:hAnsi="Tahoma" w:cs="Tahoma"/>
          <w:bCs/>
          <w:sz w:val="24"/>
          <w:szCs w:val="24"/>
        </w:rPr>
        <w:t xml:space="preserve">, el control de alimentos y bebidas que ingresan al país, la vigilancia de brotes y </w:t>
      </w:r>
      <w:r w:rsidR="00053740" w:rsidRPr="001F5B6E">
        <w:rPr>
          <w:rFonts w:ascii="Tahoma" w:hAnsi="Tahoma" w:cs="Tahoma"/>
          <w:bCs/>
          <w:sz w:val="24"/>
          <w:szCs w:val="24"/>
        </w:rPr>
        <w:t xml:space="preserve">epidemias y las intervenciones colectivas </w:t>
      </w:r>
      <w:r w:rsidR="00013CE6" w:rsidRPr="001F5B6E">
        <w:rPr>
          <w:rFonts w:ascii="Tahoma" w:hAnsi="Tahoma" w:cs="Tahoma"/>
          <w:bCs/>
          <w:sz w:val="24"/>
          <w:szCs w:val="24"/>
        </w:rPr>
        <w:t xml:space="preserve">en las que se destaca la violencia y el fortalecimiento de convivencia. </w:t>
      </w:r>
    </w:p>
    <w:p w14:paraId="5B7C21A5" w14:textId="77777777" w:rsidR="001F5B6E" w:rsidRDefault="001F5B6E" w:rsidP="001F5B6E">
      <w:pPr>
        <w:spacing w:after="0" w:line="276" w:lineRule="auto"/>
        <w:jc w:val="both"/>
        <w:rPr>
          <w:rFonts w:ascii="Tahoma" w:hAnsi="Tahoma" w:cs="Tahoma"/>
          <w:bCs/>
          <w:sz w:val="24"/>
          <w:szCs w:val="24"/>
        </w:rPr>
      </w:pPr>
    </w:p>
    <w:p w14:paraId="257B586B" w14:textId="508FAA7B" w:rsidR="002F4134" w:rsidRPr="001F5B6E" w:rsidRDefault="002F4134" w:rsidP="001F5B6E">
      <w:pPr>
        <w:spacing w:after="0" w:line="276" w:lineRule="auto"/>
        <w:jc w:val="both"/>
        <w:rPr>
          <w:rFonts w:ascii="Tahoma" w:hAnsi="Tahoma" w:cs="Tahoma"/>
          <w:bCs/>
          <w:sz w:val="24"/>
          <w:szCs w:val="24"/>
        </w:rPr>
      </w:pPr>
      <w:r w:rsidRPr="001F5B6E">
        <w:rPr>
          <w:rFonts w:ascii="Tahoma" w:hAnsi="Tahoma" w:cs="Tahoma"/>
          <w:bCs/>
          <w:sz w:val="24"/>
          <w:szCs w:val="24"/>
        </w:rPr>
        <w:t>Para el caso concreto señaló que</w:t>
      </w:r>
      <w:r w:rsidR="00487D26" w:rsidRPr="001F5B6E">
        <w:rPr>
          <w:rFonts w:ascii="Tahoma" w:hAnsi="Tahoma" w:cs="Tahoma"/>
          <w:bCs/>
          <w:sz w:val="24"/>
          <w:szCs w:val="24"/>
        </w:rPr>
        <w:t xml:space="preserve">, </w:t>
      </w:r>
      <w:r w:rsidR="00493DD3" w:rsidRPr="001F5B6E">
        <w:rPr>
          <w:rFonts w:ascii="Tahoma" w:hAnsi="Tahoma" w:cs="Tahoma"/>
          <w:bCs/>
          <w:sz w:val="24"/>
          <w:szCs w:val="24"/>
        </w:rPr>
        <w:t xml:space="preserve">para recibir los beneficios del Sistema de Seguridad Social </w:t>
      </w:r>
      <w:r w:rsidR="00676190" w:rsidRPr="001F5B6E">
        <w:rPr>
          <w:rFonts w:ascii="Tahoma" w:hAnsi="Tahoma" w:cs="Tahoma"/>
          <w:bCs/>
          <w:sz w:val="24"/>
          <w:szCs w:val="24"/>
        </w:rPr>
        <w:t>en Salud, los migrante deben inscribirse a una entidad promotora de salud (</w:t>
      </w:r>
      <w:r w:rsidR="00814EAA" w:rsidRPr="001F5B6E">
        <w:rPr>
          <w:rFonts w:ascii="Tahoma" w:hAnsi="Tahoma" w:cs="Tahoma"/>
          <w:bCs/>
          <w:sz w:val="24"/>
          <w:szCs w:val="24"/>
        </w:rPr>
        <w:t>EPS), para lo cual deben contar con un documento de identidad.</w:t>
      </w:r>
    </w:p>
    <w:p w14:paraId="4423B066" w14:textId="77777777" w:rsidR="001F5B6E" w:rsidRDefault="001F5B6E" w:rsidP="001F5B6E">
      <w:pPr>
        <w:spacing w:after="0" w:line="276" w:lineRule="auto"/>
        <w:jc w:val="both"/>
        <w:rPr>
          <w:rFonts w:ascii="Tahoma" w:hAnsi="Tahoma" w:cs="Tahoma"/>
          <w:bCs/>
          <w:sz w:val="24"/>
          <w:szCs w:val="24"/>
        </w:rPr>
      </w:pPr>
    </w:p>
    <w:p w14:paraId="1352F1A0" w14:textId="106D99D4" w:rsidR="00814EAA" w:rsidRPr="001F5B6E" w:rsidRDefault="00822B59" w:rsidP="001F5B6E">
      <w:pPr>
        <w:spacing w:after="0" w:line="276" w:lineRule="auto"/>
        <w:jc w:val="both"/>
        <w:rPr>
          <w:rFonts w:ascii="Tahoma" w:hAnsi="Tahoma" w:cs="Tahoma"/>
          <w:bCs/>
          <w:sz w:val="24"/>
          <w:szCs w:val="24"/>
        </w:rPr>
      </w:pPr>
      <w:r w:rsidRPr="001F5B6E">
        <w:rPr>
          <w:rFonts w:ascii="Tahoma" w:hAnsi="Tahoma" w:cs="Tahoma"/>
          <w:bCs/>
          <w:sz w:val="24"/>
          <w:szCs w:val="24"/>
        </w:rPr>
        <w:lastRenderedPageBreak/>
        <w:t>Destaca que</w:t>
      </w:r>
      <w:r w:rsidR="00487D26" w:rsidRPr="001F5B6E">
        <w:rPr>
          <w:rFonts w:ascii="Tahoma" w:hAnsi="Tahoma" w:cs="Tahoma"/>
          <w:bCs/>
          <w:sz w:val="24"/>
          <w:szCs w:val="24"/>
        </w:rPr>
        <w:t>,</w:t>
      </w:r>
      <w:r w:rsidRPr="001F5B6E">
        <w:rPr>
          <w:rFonts w:ascii="Tahoma" w:hAnsi="Tahoma" w:cs="Tahoma"/>
          <w:bCs/>
          <w:sz w:val="24"/>
          <w:szCs w:val="24"/>
        </w:rPr>
        <w:t xml:space="preserve"> de acuerdo al ordenamiento jurídico y las normas de </w:t>
      </w:r>
      <w:r w:rsidR="005C1F90" w:rsidRPr="001F5B6E">
        <w:rPr>
          <w:rFonts w:ascii="Tahoma" w:hAnsi="Tahoma" w:cs="Tahoma"/>
          <w:bCs/>
          <w:sz w:val="24"/>
          <w:szCs w:val="24"/>
        </w:rPr>
        <w:t xml:space="preserve">Migración Colombia, la obligación de la entidad es prestar </w:t>
      </w:r>
      <w:r w:rsidR="006D17C9" w:rsidRPr="001F5B6E">
        <w:rPr>
          <w:rFonts w:ascii="Tahoma" w:hAnsi="Tahoma" w:cs="Tahoma"/>
          <w:bCs/>
          <w:sz w:val="24"/>
          <w:szCs w:val="24"/>
        </w:rPr>
        <w:t xml:space="preserve">los servicios iniciales de urgencias, </w:t>
      </w:r>
      <w:r w:rsidR="001A5C3A" w:rsidRPr="001F5B6E">
        <w:rPr>
          <w:rFonts w:ascii="Tahoma" w:hAnsi="Tahoma" w:cs="Tahoma"/>
          <w:bCs/>
          <w:sz w:val="24"/>
          <w:szCs w:val="24"/>
        </w:rPr>
        <w:t>señalando</w:t>
      </w:r>
      <w:r w:rsidR="006D17C9" w:rsidRPr="001F5B6E">
        <w:rPr>
          <w:rFonts w:ascii="Tahoma" w:hAnsi="Tahoma" w:cs="Tahoma"/>
          <w:bCs/>
          <w:sz w:val="24"/>
          <w:szCs w:val="24"/>
        </w:rPr>
        <w:t xml:space="preserve"> que las madres </w:t>
      </w:r>
      <w:r w:rsidR="001A5C3A" w:rsidRPr="001F5B6E">
        <w:rPr>
          <w:rFonts w:ascii="Tahoma" w:hAnsi="Tahoma" w:cs="Tahoma"/>
          <w:bCs/>
          <w:sz w:val="24"/>
          <w:szCs w:val="24"/>
        </w:rPr>
        <w:t>gestantes y menores</w:t>
      </w:r>
      <w:r w:rsidR="00642C61" w:rsidRPr="001F5B6E">
        <w:rPr>
          <w:rFonts w:ascii="Tahoma" w:hAnsi="Tahoma" w:cs="Tahoma"/>
          <w:bCs/>
          <w:sz w:val="24"/>
          <w:szCs w:val="24"/>
        </w:rPr>
        <w:t xml:space="preserve"> </w:t>
      </w:r>
      <w:r w:rsidR="001A5C3A" w:rsidRPr="001F5B6E">
        <w:rPr>
          <w:rFonts w:ascii="Tahoma" w:hAnsi="Tahoma" w:cs="Tahoma"/>
          <w:bCs/>
          <w:sz w:val="24"/>
          <w:szCs w:val="24"/>
        </w:rPr>
        <w:t xml:space="preserve">deben cumplir </w:t>
      </w:r>
      <w:r w:rsidR="00642C61" w:rsidRPr="001F5B6E">
        <w:rPr>
          <w:rFonts w:ascii="Tahoma" w:hAnsi="Tahoma" w:cs="Tahoma"/>
          <w:bCs/>
          <w:sz w:val="24"/>
          <w:szCs w:val="24"/>
        </w:rPr>
        <w:t xml:space="preserve">con el requisito de encontrarse </w:t>
      </w:r>
      <w:r w:rsidR="00366AE4" w:rsidRPr="001F5B6E">
        <w:rPr>
          <w:rFonts w:ascii="Tahoma" w:hAnsi="Tahoma" w:cs="Tahoma"/>
          <w:bCs/>
          <w:sz w:val="24"/>
          <w:szCs w:val="24"/>
        </w:rPr>
        <w:t xml:space="preserve">afiliados ante una EPS, con el fin </w:t>
      </w:r>
      <w:r w:rsidR="004064AB" w:rsidRPr="001F5B6E">
        <w:rPr>
          <w:rFonts w:ascii="Tahoma" w:hAnsi="Tahoma" w:cs="Tahoma"/>
          <w:bCs/>
          <w:sz w:val="24"/>
          <w:szCs w:val="24"/>
        </w:rPr>
        <w:t xml:space="preserve">que puedan acceder a los medicamentos </w:t>
      </w:r>
      <w:r w:rsidR="00EE2DA6" w:rsidRPr="001F5B6E">
        <w:rPr>
          <w:rFonts w:ascii="Tahoma" w:hAnsi="Tahoma" w:cs="Tahoma"/>
          <w:bCs/>
          <w:sz w:val="24"/>
          <w:szCs w:val="24"/>
        </w:rPr>
        <w:t>ambulatorios y los servicios de cita que requieren en el futuro.</w:t>
      </w:r>
    </w:p>
    <w:p w14:paraId="283323C1" w14:textId="77777777" w:rsidR="001F5B6E" w:rsidRDefault="001F5B6E" w:rsidP="001F5B6E">
      <w:pPr>
        <w:spacing w:after="0" w:line="276" w:lineRule="auto"/>
        <w:jc w:val="both"/>
        <w:rPr>
          <w:rFonts w:ascii="Tahoma" w:hAnsi="Tahoma" w:cs="Tahoma"/>
          <w:bCs/>
          <w:sz w:val="24"/>
          <w:szCs w:val="24"/>
        </w:rPr>
      </w:pPr>
    </w:p>
    <w:p w14:paraId="65055475" w14:textId="6D35ED3E" w:rsidR="009368B5" w:rsidRPr="001F5B6E" w:rsidRDefault="00091D26" w:rsidP="001F5B6E">
      <w:pPr>
        <w:spacing w:after="0" w:line="276" w:lineRule="auto"/>
        <w:jc w:val="both"/>
        <w:rPr>
          <w:rFonts w:ascii="Tahoma" w:hAnsi="Tahoma" w:cs="Tahoma"/>
          <w:bCs/>
          <w:sz w:val="24"/>
          <w:szCs w:val="24"/>
        </w:rPr>
      </w:pPr>
      <w:r w:rsidRPr="001F5B6E">
        <w:rPr>
          <w:rFonts w:ascii="Tahoma" w:hAnsi="Tahoma" w:cs="Tahoma"/>
          <w:bCs/>
          <w:sz w:val="24"/>
          <w:szCs w:val="24"/>
        </w:rPr>
        <w:t xml:space="preserve">Con base en </w:t>
      </w:r>
      <w:r w:rsidR="00A43468" w:rsidRPr="001F5B6E">
        <w:rPr>
          <w:rFonts w:ascii="Tahoma" w:hAnsi="Tahoma" w:cs="Tahoma"/>
          <w:bCs/>
          <w:sz w:val="24"/>
          <w:szCs w:val="24"/>
        </w:rPr>
        <w:t xml:space="preserve">lo anterior, solicita se declare improcedente </w:t>
      </w:r>
      <w:r w:rsidRPr="001F5B6E">
        <w:rPr>
          <w:rFonts w:ascii="Tahoma" w:hAnsi="Tahoma" w:cs="Tahoma"/>
          <w:bCs/>
          <w:sz w:val="24"/>
          <w:szCs w:val="24"/>
        </w:rPr>
        <w:t xml:space="preserve">por </w:t>
      </w:r>
      <w:r w:rsidR="00285904" w:rsidRPr="001F5B6E">
        <w:rPr>
          <w:rFonts w:ascii="Tahoma" w:hAnsi="Tahoma" w:cs="Tahoma"/>
          <w:bCs/>
          <w:sz w:val="24"/>
          <w:szCs w:val="24"/>
        </w:rPr>
        <w:t xml:space="preserve">hecho superado </w:t>
      </w:r>
      <w:r w:rsidRPr="001F5B6E">
        <w:rPr>
          <w:rFonts w:ascii="Tahoma" w:hAnsi="Tahoma" w:cs="Tahoma"/>
          <w:bCs/>
          <w:sz w:val="24"/>
          <w:szCs w:val="24"/>
        </w:rPr>
        <w:t xml:space="preserve">la presente acción de tutelas </w:t>
      </w:r>
      <w:r w:rsidR="00285904" w:rsidRPr="001F5B6E">
        <w:rPr>
          <w:rFonts w:ascii="Tahoma" w:hAnsi="Tahoma" w:cs="Tahoma"/>
          <w:bCs/>
          <w:sz w:val="24"/>
          <w:szCs w:val="24"/>
        </w:rPr>
        <w:t xml:space="preserve">por cuanto no está en cabeza </w:t>
      </w:r>
      <w:r w:rsidR="005C5AFA" w:rsidRPr="001F5B6E">
        <w:rPr>
          <w:rFonts w:ascii="Tahoma" w:hAnsi="Tahoma" w:cs="Tahoma"/>
          <w:bCs/>
          <w:sz w:val="24"/>
          <w:szCs w:val="24"/>
        </w:rPr>
        <w:t xml:space="preserve">de </w:t>
      </w:r>
      <w:r w:rsidR="00E535F0" w:rsidRPr="001F5B6E">
        <w:rPr>
          <w:rFonts w:ascii="Tahoma" w:hAnsi="Tahoma" w:cs="Tahoma"/>
          <w:bCs/>
          <w:sz w:val="24"/>
          <w:szCs w:val="24"/>
        </w:rPr>
        <w:t xml:space="preserve">la entidad </w:t>
      </w:r>
      <w:r w:rsidR="00891A48" w:rsidRPr="001F5B6E">
        <w:rPr>
          <w:rFonts w:ascii="Tahoma" w:hAnsi="Tahoma" w:cs="Tahoma"/>
          <w:bCs/>
          <w:sz w:val="24"/>
          <w:szCs w:val="24"/>
        </w:rPr>
        <w:t>la afiliación a la EPS y el acceso a citas.</w:t>
      </w:r>
    </w:p>
    <w:p w14:paraId="42F630CB" w14:textId="77777777" w:rsidR="00487D26" w:rsidRPr="001F5B6E" w:rsidRDefault="00487D26" w:rsidP="001F5B6E">
      <w:pPr>
        <w:spacing w:after="0" w:line="276" w:lineRule="auto"/>
        <w:jc w:val="both"/>
        <w:rPr>
          <w:rFonts w:ascii="Tahoma" w:hAnsi="Tahoma" w:cs="Tahoma"/>
          <w:b/>
          <w:sz w:val="24"/>
          <w:szCs w:val="24"/>
        </w:rPr>
      </w:pPr>
    </w:p>
    <w:p w14:paraId="72C40073" w14:textId="328C11F1" w:rsidR="00487D26" w:rsidRPr="001F5B6E" w:rsidRDefault="00487D26" w:rsidP="001F5B6E">
      <w:pPr>
        <w:spacing w:after="0" w:line="276" w:lineRule="auto"/>
        <w:jc w:val="both"/>
        <w:rPr>
          <w:rFonts w:ascii="Tahoma" w:hAnsi="Tahoma" w:cs="Tahoma"/>
          <w:b/>
          <w:sz w:val="24"/>
          <w:szCs w:val="24"/>
        </w:rPr>
      </w:pPr>
      <w:r w:rsidRPr="001F5B6E">
        <w:rPr>
          <w:rFonts w:ascii="Tahoma" w:hAnsi="Tahoma" w:cs="Tahoma"/>
          <w:b/>
          <w:sz w:val="24"/>
          <w:szCs w:val="24"/>
        </w:rPr>
        <w:t>Migración Colombia:</w:t>
      </w:r>
    </w:p>
    <w:p w14:paraId="4CEF6FC4" w14:textId="77777777" w:rsidR="001F5B6E" w:rsidRDefault="001F5B6E" w:rsidP="001F5B6E">
      <w:pPr>
        <w:spacing w:after="0" w:line="276" w:lineRule="auto"/>
        <w:jc w:val="both"/>
        <w:rPr>
          <w:rFonts w:ascii="Tahoma" w:hAnsi="Tahoma" w:cs="Tahoma"/>
          <w:b/>
          <w:sz w:val="24"/>
          <w:szCs w:val="24"/>
        </w:rPr>
      </w:pPr>
    </w:p>
    <w:p w14:paraId="257DEF9B" w14:textId="189F8514" w:rsidR="00891A48" w:rsidRPr="001F5B6E" w:rsidRDefault="00487D26" w:rsidP="001F5B6E">
      <w:pPr>
        <w:spacing w:after="0" w:line="276" w:lineRule="auto"/>
        <w:jc w:val="both"/>
        <w:rPr>
          <w:rFonts w:ascii="Tahoma" w:hAnsi="Tahoma" w:cs="Tahoma"/>
          <w:bCs/>
          <w:sz w:val="24"/>
          <w:szCs w:val="24"/>
        </w:rPr>
      </w:pPr>
      <w:r w:rsidRPr="001F5B6E">
        <w:rPr>
          <w:rFonts w:ascii="Tahoma" w:hAnsi="Tahoma" w:cs="Tahoma"/>
          <w:bCs/>
          <w:sz w:val="24"/>
          <w:szCs w:val="24"/>
        </w:rPr>
        <w:t>S</w:t>
      </w:r>
      <w:r w:rsidR="00A7291F" w:rsidRPr="001F5B6E">
        <w:rPr>
          <w:rFonts w:ascii="Tahoma" w:hAnsi="Tahoma" w:cs="Tahoma"/>
          <w:bCs/>
          <w:sz w:val="24"/>
          <w:szCs w:val="24"/>
        </w:rPr>
        <w:t>eñaló</w:t>
      </w:r>
      <w:r w:rsidR="00BD031D" w:rsidRPr="001F5B6E">
        <w:rPr>
          <w:rFonts w:ascii="Tahoma" w:hAnsi="Tahoma" w:cs="Tahoma"/>
          <w:bCs/>
          <w:sz w:val="24"/>
          <w:szCs w:val="24"/>
        </w:rPr>
        <w:t xml:space="preserve"> </w:t>
      </w:r>
      <w:r w:rsidR="00A7291F" w:rsidRPr="001F5B6E">
        <w:rPr>
          <w:rFonts w:ascii="Tahoma" w:hAnsi="Tahoma" w:cs="Tahoma"/>
          <w:bCs/>
          <w:sz w:val="24"/>
          <w:szCs w:val="24"/>
        </w:rPr>
        <w:t xml:space="preserve">la competencia que regula la Unidad Administrativa </w:t>
      </w:r>
      <w:r w:rsidR="001D40FD" w:rsidRPr="001F5B6E">
        <w:rPr>
          <w:rFonts w:ascii="Tahoma" w:hAnsi="Tahoma" w:cs="Tahoma"/>
          <w:bCs/>
          <w:sz w:val="24"/>
          <w:szCs w:val="24"/>
        </w:rPr>
        <w:t xml:space="preserve">Especial Migración Colombia y destacando que no cuenta </w:t>
      </w:r>
      <w:r w:rsidR="00097639" w:rsidRPr="001F5B6E">
        <w:rPr>
          <w:rFonts w:ascii="Tahoma" w:hAnsi="Tahoma" w:cs="Tahoma"/>
          <w:bCs/>
          <w:sz w:val="24"/>
          <w:szCs w:val="24"/>
        </w:rPr>
        <w:t xml:space="preserve">con funciones de prestación de servicios de salud o </w:t>
      </w:r>
      <w:r w:rsidR="00F74668" w:rsidRPr="001F5B6E">
        <w:rPr>
          <w:rFonts w:ascii="Tahoma" w:hAnsi="Tahoma" w:cs="Tahoma"/>
          <w:bCs/>
          <w:sz w:val="24"/>
          <w:szCs w:val="24"/>
        </w:rPr>
        <w:t xml:space="preserve">afiliación de extranjeros al Sistema de Seguridad Social en Salud, sino </w:t>
      </w:r>
      <w:r w:rsidR="0000567E" w:rsidRPr="001F5B6E">
        <w:rPr>
          <w:rFonts w:ascii="Tahoma" w:hAnsi="Tahoma" w:cs="Tahoma"/>
          <w:bCs/>
          <w:sz w:val="24"/>
          <w:szCs w:val="24"/>
        </w:rPr>
        <w:t>que las mismas se circunscriben al tema migratorio</w:t>
      </w:r>
      <w:r w:rsidR="00E1349B" w:rsidRPr="001F5B6E">
        <w:rPr>
          <w:rFonts w:ascii="Tahoma" w:hAnsi="Tahoma" w:cs="Tahoma"/>
          <w:bCs/>
          <w:sz w:val="24"/>
          <w:szCs w:val="24"/>
        </w:rPr>
        <w:t xml:space="preserve">. </w:t>
      </w:r>
    </w:p>
    <w:p w14:paraId="350B6CF5" w14:textId="77777777" w:rsidR="001F5B6E" w:rsidRDefault="001F5B6E" w:rsidP="001F5B6E">
      <w:pPr>
        <w:spacing w:after="0" w:line="276" w:lineRule="auto"/>
        <w:jc w:val="both"/>
        <w:rPr>
          <w:rFonts w:ascii="Tahoma" w:hAnsi="Tahoma" w:cs="Tahoma"/>
          <w:bCs/>
          <w:sz w:val="24"/>
          <w:szCs w:val="24"/>
        </w:rPr>
      </w:pPr>
    </w:p>
    <w:p w14:paraId="36C4532F" w14:textId="0827A0CD" w:rsidR="00C72D6C" w:rsidRPr="001F5B6E" w:rsidRDefault="00E1349B" w:rsidP="001F5B6E">
      <w:pPr>
        <w:spacing w:after="0" w:line="276" w:lineRule="auto"/>
        <w:jc w:val="both"/>
        <w:rPr>
          <w:rFonts w:ascii="Tahoma" w:hAnsi="Tahoma" w:cs="Tahoma"/>
          <w:i/>
          <w:iCs/>
          <w:color w:val="000000"/>
          <w:sz w:val="24"/>
          <w:szCs w:val="24"/>
        </w:rPr>
      </w:pPr>
      <w:r w:rsidRPr="001F5B6E">
        <w:rPr>
          <w:rFonts w:ascii="Tahoma" w:hAnsi="Tahoma" w:cs="Tahoma"/>
          <w:bCs/>
          <w:sz w:val="24"/>
          <w:szCs w:val="24"/>
        </w:rPr>
        <w:t xml:space="preserve">Que la entidad Migración Colombia, procedió a solicitar </w:t>
      </w:r>
      <w:r w:rsidR="00CB54F9" w:rsidRPr="001F5B6E">
        <w:rPr>
          <w:rFonts w:ascii="Tahoma" w:hAnsi="Tahoma" w:cs="Tahoma"/>
          <w:bCs/>
          <w:sz w:val="24"/>
          <w:szCs w:val="24"/>
        </w:rPr>
        <w:t xml:space="preserve">un informe a la </w:t>
      </w:r>
      <w:r w:rsidR="006F5B99" w:rsidRPr="001F5B6E">
        <w:rPr>
          <w:rFonts w:ascii="Tahoma" w:hAnsi="Tahoma" w:cs="Tahoma"/>
          <w:bCs/>
          <w:sz w:val="24"/>
          <w:szCs w:val="24"/>
        </w:rPr>
        <w:t>Regional Eje cafetero de la UAEMC</w:t>
      </w:r>
      <w:r w:rsidR="000E439F" w:rsidRPr="001F5B6E">
        <w:rPr>
          <w:rFonts w:ascii="Tahoma" w:hAnsi="Tahoma" w:cs="Tahoma"/>
          <w:bCs/>
          <w:sz w:val="24"/>
          <w:szCs w:val="24"/>
        </w:rPr>
        <w:t xml:space="preserve">, acerca de la condición migratoria de </w:t>
      </w:r>
      <w:r w:rsidR="00606CA4" w:rsidRPr="001F5B6E">
        <w:rPr>
          <w:rFonts w:ascii="Tahoma" w:hAnsi="Tahoma" w:cs="Tahoma"/>
          <w:b/>
          <w:bCs/>
          <w:color w:val="000000"/>
          <w:sz w:val="24"/>
          <w:szCs w:val="24"/>
        </w:rPr>
        <w:t xml:space="preserve">BEXZAIDA DEL CARMEN GUERRA </w:t>
      </w:r>
      <w:r w:rsidR="00AB767B" w:rsidRPr="001F5B6E">
        <w:rPr>
          <w:rFonts w:ascii="Tahoma" w:hAnsi="Tahoma" w:cs="Tahoma"/>
          <w:b/>
          <w:bCs/>
          <w:color w:val="000000"/>
          <w:sz w:val="24"/>
          <w:szCs w:val="24"/>
        </w:rPr>
        <w:t xml:space="preserve">MAGALLANES </w:t>
      </w:r>
      <w:r w:rsidR="0014738D" w:rsidRPr="001F5B6E">
        <w:rPr>
          <w:rFonts w:ascii="Tahoma" w:hAnsi="Tahoma" w:cs="Tahoma"/>
          <w:color w:val="000000"/>
          <w:sz w:val="24"/>
          <w:szCs w:val="24"/>
        </w:rPr>
        <w:t>identificada con cédula Venezolana</w:t>
      </w:r>
      <w:r w:rsidR="002B362B" w:rsidRPr="001F5B6E">
        <w:rPr>
          <w:rFonts w:ascii="Tahoma" w:hAnsi="Tahoma" w:cs="Tahoma"/>
          <w:color w:val="000000"/>
          <w:sz w:val="24"/>
          <w:szCs w:val="24"/>
        </w:rPr>
        <w:t xml:space="preserve"> </w:t>
      </w:r>
      <w:r w:rsidR="00EE4926" w:rsidRPr="001F5B6E">
        <w:rPr>
          <w:rFonts w:ascii="Tahoma" w:hAnsi="Tahoma" w:cs="Tahoma"/>
          <w:color w:val="000000"/>
          <w:sz w:val="24"/>
          <w:szCs w:val="24"/>
        </w:rPr>
        <w:t>23</w:t>
      </w:r>
      <w:r w:rsidR="004F77E1" w:rsidRPr="001F5B6E">
        <w:rPr>
          <w:rFonts w:ascii="Tahoma" w:hAnsi="Tahoma" w:cs="Tahoma"/>
          <w:color w:val="000000"/>
          <w:sz w:val="24"/>
          <w:szCs w:val="24"/>
        </w:rPr>
        <w:t>.</w:t>
      </w:r>
      <w:r w:rsidR="00EE4926" w:rsidRPr="001F5B6E">
        <w:rPr>
          <w:rFonts w:ascii="Tahoma" w:hAnsi="Tahoma" w:cs="Tahoma"/>
          <w:color w:val="000000"/>
          <w:sz w:val="24"/>
          <w:szCs w:val="24"/>
        </w:rPr>
        <w:t>633</w:t>
      </w:r>
      <w:r w:rsidR="004F77E1" w:rsidRPr="001F5B6E">
        <w:rPr>
          <w:rFonts w:ascii="Tahoma" w:hAnsi="Tahoma" w:cs="Tahoma"/>
          <w:color w:val="000000"/>
          <w:sz w:val="24"/>
          <w:szCs w:val="24"/>
        </w:rPr>
        <w:t>.</w:t>
      </w:r>
      <w:r w:rsidR="00EE4926" w:rsidRPr="001F5B6E">
        <w:rPr>
          <w:rFonts w:ascii="Tahoma" w:hAnsi="Tahoma" w:cs="Tahoma"/>
          <w:color w:val="000000"/>
          <w:sz w:val="24"/>
          <w:szCs w:val="24"/>
        </w:rPr>
        <w:t>720</w:t>
      </w:r>
      <w:r w:rsidR="00C15219" w:rsidRPr="001F5B6E">
        <w:rPr>
          <w:rFonts w:ascii="Tahoma" w:hAnsi="Tahoma" w:cs="Tahoma"/>
          <w:color w:val="000000"/>
          <w:sz w:val="24"/>
          <w:szCs w:val="24"/>
        </w:rPr>
        <w:t>,</w:t>
      </w:r>
      <w:r w:rsidR="007C271A" w:rsidRPr="001F5B6E">
        <w:rPr>
          <w:rFonts w:ascii="Tahoma" w:hAnsi="Tahoma" w:cs="Tahoma"/>
          <w:b/>
          <w:bCs/>
          <w:color w:val="000000"/>
          <w:sz w:val="24"/>
          <w:szCs w:val="24"/>
        </w:rPr>
        <w:t xml:space="preserve"> </w:t>
      </w:r>
      <w:r w:rsidR="00606CA4" w:rsidRPr="001F5B6E">
        <w:rPr>
          <w:rFonts w:ascii="Tahoma" w:hAnsi="Tahoma" w:cs="Tahoma"/>
          <w:b/>
          <w:bCs/>
          <w:color w:val="000000"/>
          <w:sz w:val="24"/>
          <w:szCs w:val="24"/>
        </w:rPr>
        <w:t xml:space="preserve">CARMEN AMALIA MORENO MARTINEZ </w:t>
      </w:r>
      <w:r w:rsidR="00E60586" w:rsidRPr="001F5B6E">
        <w:rPr>
          <w:rFonts w:ascii="Tahoma" w:hAnsi="Tahoma" w:cs="Tahoma"/>
          <w:b/>
          <w:bCs/>
          <w:color w:val="000000"/>
          <w:sz w:val="24"/>
          <w:szCs w:val="24"/>
        </w:rPr>
        <w:t xml:space="preserve"> </w:t>
      </w:r>
      <w:r w:rsidR="008D2238" w:rsidRPr="001F5B6E">
        <w:rPr>
          <w:rFonts w:ascii="Tahoma" w:hAnsi="Tahoma" w:cs="Tahoma"/>
          <w:color w:val="000000"/>
          <w:sz w:val="24"/>
          <w:szCs w:val="24"/>
        </w:rPr>
        <w:t>identificada con cédula Venezolana</w:t>
      </w:r>
      <w:r w:rsidR="004F77E1" w:rsidRPr="001F5B6E">
        <w:rPr>
          <w:rFonts w:ascii="Tahoma" w:hAnsi="Tahoma" w:cs="Tahoma"/>
          <w:color w:val="000000"/>
          <w:sz w:val="24"/>
          <w:szCs w:val="24"/>
        </w:rPr>
        <w:t xml:space="preserve"> 25.798.550,</w:t>
      </w:r>
      <w:r w:rsidR="007C271A" w:rsidRPr="001F5B6E">
        <w:rPr>
          <w:rFonts w:ascii="Tahoma" w:hAnsi="Tahoma" w:cs="Tahoma"/>
          <w:color w:val="000000"/>
          <w:sz w:val="24"/>
          <w:szCs w:val="24"/>
        </w:rPr>
        <w:t xml:space="preserve"> </w:t>
      </w:r>
      <w:r w:rsidR="008D2238" w:rsidRPr="001F5B6E">
        <w:rPr>
          <w:rFonts w:ascii="Tahoma" w:hAnsi="Tahoma" w:cs="Tahoma"/>
          <w:color w:val="000000"/>
          <w:sz w:val="24"/>
          <w:szCs w:val="24"/>
        </w:rPr>
        <w:t xml:space="preserve"> </w:t>
      </w:r>
      <w:r w:rsidR="004F77E1" w:rsidRPr="001F5B6E">
        <w:rPr>
          <w:rFonts w:ascii="Tahoma" w:hAnsi="Tahoma" w:cs="Tahoma"/>
          <w:b/>
          <w:bCs/>
          <w:color w:val="000000"/>
          <w:sz w:val="24"/>
          <w:szCs w:val="24"/>
        </w:rPr>
        <w:t>ISAMOR</w:t>
      </w:r>
      <w:r w:rsidR="00606CA4" w:rsidRPr="001F5B6E">
        <w:rPr>
          <w:rFonts w:ascii="Tahoma" w:hAnsi="Tahoma" w:cs="Tahoma"/>
          <w:b/>
          <w:bCs/>
          <w:color w:val="000000"/>
          <w:sz w:val="24"/>
          <w:szCs w:val="24"/>
        </w:rPr>
        <w:t xml:space="preserve"> DEL CARMEN COLMENARES </w:t>
      </w:r>
      <w:r w:rsidR="00CA5A2A" w:rsidRPr="001F5B6E">
        <w:rPr>
          <w:rFonts w:ascii="Tahoma" w:hAnsi="Tahoma" w:cs="Tahoma"/>
          <w:color w:val="000000"/>
          <w:sz w:val="24"/>
          <w:szCs w:val="24"/>
        </w:rPr>
        <w:t>identificada con cédula</w:t>
      </w:r>
      <w:r w:rsidR="00CA5A2A" w:rsidRPr="001F5B6E">
        <w:rPr>
          <w:rFonts w:ascii="Tahoma" w:hAnsi="Tahoma" w:cs="Tahoma"/>
          <w:b/>
          <w:bCs/>
          <w:color w:val="000000"/>
          <w:sz w:val="24"/>
          <w:szCs w:val="24"/>
        </w:rPr>
        <w:t xml:space="preserve"> </w:t>
      </w:r>
      <w:r w:rsidR="00CA5A2A" w:rsidRPr="001F5B6E">
        <w:rPr>
          <w:rFonts w:ascii="Tahoma" w:hAnsi="Tahoma" w:cs="Tahoma"/>
          <w:color w:val="000000"/>
          <w:sz w:val="24"/>
          <w:szCs w:val="24"/>
        </w:rPr>
        <w:t>Venezolana 25.210.120,</w:t>
      </w:r>
      <w:r w:rsidR="00E60586" w:rsidRPr="001F5B6E">
        <w:rPr>
          <w:rFonts w:ascii="Tahoma" w:hAnsi="Tahoma" w:cs="Tahoma"/>
          <w:b/>
          <w:bCs/>
          <w:color w:val="000000"/>
          <w:sz w:val="24"/>
          <w:szCs w:val="24"/>
        </w:rPr>
        <w:t xml:space="preserve">   </w:t>
      </w:r>
      <w:r w:rsidR="00606CA4" w:rsidRPr="001F5B6E">
        <w:rPr>
          <w:rFonts w:ascii="Tahoma" w:hAnsi="Tahoma" w:cs="Tahoma"/>
          <w:b/>
          <w:bCs/>
          <w:color w:val="000000"/>
          <w:sz w:val="24"/>
          <w:szCs w:val="24"/>
        </w:rPr>
        <w:t xml:space="preserve">RAIZA BEATRIZ RODRÍGUEZ </w:t>
      </w:r>
      <w:r w:rsidR="00567201" w:rsidRPr="001F5B6E">
        <w:rPr>
          <w:rFonts w:ascii="Tahoma" w:hAnsi="Tahoma" w:cs="Tahoma"/>
          <w:b/>
          <w:bCs/>
          <w:color w:val="000000"/>
          <w:sz w:val="24"/>
          <w:szCs w:val="24"/>
        </w:rPr>
        <w:t xml:space="preserve">URBANO </w:t>
      </w:r>
      <w:r w:rsidR="00567201" w:rsidRPr="001F5B6E">
        <w:rPr>
          <w:rFonts w:ascii="Tahoma" w:hAnsi="Tahoma" w:cs="Tahoma"/>
          <w:color w:val="000000"/>
          <w:sz w:val="24"/>
          <w:szCs w:val="24"/>
        </w:rPr>
        <w:t>identificada con cédula</w:t>
      </w:r>
      <w:r w:rsidR="00567201" w:rsidRPr="001F5B6E">
        <w:rPr>
          <w:rFonts w:ascii="Tahoma" w:hAnsi="Tahoma" w:cs="Tahoma"/>
          <w:b/>
          <w:bCs/>
          <w:color w:val="000000"/>
          <w:sz w:val="24"/>
          <w:szCs w:val="24"/>
        </w:rPr>
        <w:t xml:space="preserve"> </w:t>
      </w:r>
      <w:r w:rsidR="00567201" w:rsidRPr="001F5B6E">
        <w:rPr>
          <w:rFonts w:ascii="Tahoma" w:hAnsi="Tahoma" w:cs="Tahoma"/>
          <w:color w:val="000000"/>
          <w:sz w:val="24"/>
          <w:szCs w:val="24"/>
        </w:rPr>
        <w:t xml:space="preserve">Venezolana </w:t>
      </w:r>
      <w:r w:rsidR="00414065" w:rsidRPr="001F5B6E">
        <w:rPr>
          <w:rFonts w:ascii="Tahoma" w:hAnsi="Tahoma" w:cs="Tahoma"/>
          <w:color w:val="000000"/>
          <w:sz w:val="24"/>
          <w:szCs w:val="24"/>
        </w:rPr>
        <w:t>17.957.068,</w:t>
      </w:r>
      <w:r w:rsidR="00F86A6D">
        <w:rPr>
          <w:rFonts w:ascii="Tahoma" w:hAnsi="Tahoma" w:cs="Tahoma"/>
          <w:b/>
          <w:bCs/>
          <w:color w:val="000000"/>
          <w:sz w:val="24"/>
          <w:szCs w:val="24"/>
        </w:rPr>
        <w:t xml:space="preserve"> </w:t>
      </w:r>
      <w:r w:rsidR="00606CA4" w:rsidRPr="001F5B6E">
        <w:rPr>
          <w:rFonts w:ascii="Tahoma" w:hAnsi="Tahoma" w:cs="Tahoma"/>
          <w:b/>
          <w:bCs/>
          <w:color w:val="000000"/>
          <w:sz w:val="24"/>
          <w:szCs w:val="24"/>
        </w:rPr>
        <w:t>ANA PATRICIA MILLÁN SUNIAGA</w:t>
      </w:r>
      <w:r w:rsidR="00414065" w:rsidRPr="001F5B6E">
        <w:rPr>
          <w:rFonts w:ascii="Tahoma" w:hAnsi="Tahoma" w:cs="Tahoma"/>
          <w:b/>
          <w:bCs/>
          <w:color w:val="000000"/>
          <w:sz w:val="24"/>
          <w:szCs w:val="24"/>
        </w:rPr>
        <w:t xml:space="preserve"> </w:t>
      </w:r>
      <w:r w:rsidR="00414065" w:rsidRPr="001F5B6E">
        <w:rPr>
          <w:rFonts w:ascii="Tahoma" w:hAnsi="Tahoma" w:cs="Tahoma"/>
          <w:color w:val="000000"/>
          <w:sz w:val="24"/>
          <w:szCs w:val="24"/>
        </w:rPr>
        <w:t>identificada con cédula</w:t>
      </w:r>
      <w:r w:rsidR="00AC4F47" w:rsidRPr="001F5B6E">
        <w:rPr>
          <w:rFonts w:ascii="Tahoma" w:hAnsi="Tahoma" w:cs="Tahoma"/>
          <w:color w:val="000000"/>
          <w:sz w:val="24"/>
          <w:szCs w:val="24"/>
        </w:rPr>
        <w:t xml:space="preserve"> Venezolana 22.924.513,</w:t>
      </w:r>
      <w:r w:rsidR="00414065" w:rsidRPr="001F5B6E">
        <w:rPr>
          <w:rFonts w:ascii="Tahoma" w:hAnsi="Tahoma" w:cs="Tahoma"/>
          <w:b/>
          <w:bCs/>
          <w:color w:val="000000"/>
          <w:sz w:val="24"/>
          <w:szCs w:val="24"/>
        </w:rPr>
        <w:t xml:space="preserve"> </w:t>
      </w:r>
      <w:r w:rsidR="00606CA4" w:rsidRPr="001F5B6E">
        <w:rPr>
          <w:rFonts w:ascii="Tahoma" w:hAnsi="Tahoma" w:cs="Tahoma"/>
          <w:b/>
          <w:bCs/>
          <w:color w:val="000000"/>
          <w:sz w:val="24"/>
          <w:szCs w:val="24"/>
        </w:rPr>
        <w:t xml:space="preserve">HILDA LAURIANNY CARRILLO </w:t>
      </w:r>
      <w:r w:rsidR="00347F93" w:rsidRPr="001F5B6E">
        <w:rPr>
          <w:rFonts w:ascii="Tahoma" w:hAnsi="Tahoma" w:cs="Tahoma"/>
          <w:color w:val="000000"/>
          <w:sz w:val="24"/>
          <w:szCs w:val="24"/>
        </w:rPr>
        <w:t>identificada con cédula Venezolana 30.900.057</w:t>
      </w:r>
      <w:r w:rsidR="002E6E16" w:rsidRPr="001F5B6E">
        <w:rPr>
          <w:rFonts w:ascii="Tahoma" w:hAnsi="Tahoma" w:cs="Tahoma"/>
          <w:color w:val="000000"/>
          <w:sz w:val="24"/>
          <w:szCs w:val="24"/>
        </w:rPr>
        <w:t>,</w:t>
      </w:r>
      <w:r w:rsidR="00F86A6D">
        <w:rPr>
          <w:rFonts w:ascii="Tahoma" w:hAnsi="Tahoma" w:cs="Tahoma"/>
          <w:color w:val="000000"/>
          <w:sz w:val="24"/>
          <w:szCs w:val="24"/>
        </w:rPr>
        <w:t xml:space="preserve"> </w:t>
      </w:r>
      <w:proofErr w:type="spellStart"/>
      <w:r w:rsidR="00606CA4" w:rsidRPr="001F5B6E">
        <w:rPr>
          <w:rFonts w:ascii="Tahoma" w:hAnsi="Tahoma" w:cs="Tahoma"/>
          <w:b/>
          <w:bCs/>
          <w:color w:val="000000"/>
          <w:sz w:val="24"/>
          <w:szCs w:val="24"/>
        </w:rPr>
        <w:t>MILEIDY</w:t>
      </w:r>
      <w:proofErr w:type="spellEnd"/>
      <w:r w:rsidR="00606CA4" w:rsidRPr="001F5B6E">
        <w:rPr>
          <w:rFonts w:ascii="Tahoma" w:hAnsi="Tahoma" w:cs="Tahoma"/>
          <w:b/>
          <w:bCs/>
          <w:color w:val="000000"/>
          <w:sz w:val="24"/>
          <w:szCs w:val="24"/>
        </w:rPr>
        <w:t xml:space="preserve"> ADRIANA </w:t>
      </w:r>
      <w:proofErr w:type="spellStart"/>
      <w:r w:rsidR="00606CA4" w:rsidRPr="001F5B6E">
        <w:rPr>
          <w:rFonts w:ascii="Tahoma" w:hAnsi="Tahoma" w:cs="Tahoma"/>
          <w:b/>
          <w:bCs/>
          <w:color w:val="000000"/>
          <w:sz w:val="24"/>
          <w:szCs w:val="24"/>
        </w:rPr>
        <w:t>HIGUEREY</w:t>
      </w:r>
      <w:proofErr w:type="spellEnd"/>
      <w:r w:rsidR="00606CA4" w:rsidRPr="001F5B6E">
        <w:rPr>
          <w:rFonts w:ascii="Tahoma" w:hAnsi="Tahoma" w:cs="Tahoma"/>
          <w:b/>
          <w:bCs/>
          <w:color w:val="000000"/>
          <w:sz w:val="24"/>
          <w:szCs w:val="24"/>
        </w:rPr>
        <w:t xml:space="preserve"> NIEVES </w:t>
      </w:r>
      <w:r w:rsidR="002E6E16" w:rsidRPr="001F5B6E">
        <w:rPr>
          <w:rFonts w:ascii="Tahoma" w:hAnsi="Tahoma" w:cs="Tahoma"/>
          <w:color w:val="000000"/>
          <w:sz w:val="24"/>
          <w:szCs w:val="24"/>
        </w:rPr>
        <w:t xml:space="preserve">identificada con cédula Venezolana </w:t>
      </w:r>
      <w:r w:rsidR="00D93609" w:rsidRPr="001F5B6E">
        <w:rPr>
          <w:rFonts w:ascii="Tahoma" w:hAnsi="Tahoma" w:cs="Tahoma"/>
          <w:color w:val="000000"/>
          <w:sz w:val="24"/>
          <w:szCs w:val="24"/>
        </w:rPr>
        <w:t xml:space="preserve">22.213.927, </w:t>
      </w:r>
      <w:r w:rsidR="00606CA4" w:rsidRPr="001F5B6E">
        <w:rPr>
          <w:rFonts w:ascii="Tahoma" w:hAnsi="Tahoma" w:cs="Tahoma"/>
          <w:b/>
          <w:bCs/>
          <w:color w:val="000000"/>
          <w:sz w:val="24"/>
          <w:szCs w:val="24"/>
        </w:rPr>
        <w:t xml:space="preserve">JENNIFFER CAROLINA VALLES ESPARRAGOZA </w:t>
      </w:r>
      <w:r w:rsidR="001E732B" w:rsidRPr="001F5B6E">
        <w:rPr>
          <w:rFonts w:ascii="Tahoma" w:hAnsi="Tahoma" w:cs="Tahoma"/>
          <w:b/>
          <w:bCs/>
          <w:color w:val="000000"/>
          <w:sz w:val="24"/>
          <w:szCs w:val="24"/>
        </w:rPr>
        <w:t xml:space="preserve"> </w:t>
      </w:r>
      <w:r w:rsidR="001E732B" w:rsidRPr="001F5B6E">
        <w:rPr>
          <w:rFonts w:ascii="Tahoma" w:hAnsi="Tahoma" w:cs="Tahoma"/>
          <w:color w:val="000000"/>
          <w:sz w:val="24"/>
          <w:szCs w:val="24"/>
        </w:rPr>
        <w:t xml:space="preserve">identificada con cédula Venezolana </w:t>
      </w:r>
      <w:r w:rsidR="0055169B" w:rsidRPr="001F5B6E">
        <w:rPr>
          <w:rFonts w:ascii="Tahoma" w:hAnsi="Tahoma" w:cs="Tahoma"/>
          <w:color w:val="000000"/>
          <w:sz w:val="24"/>
          <w:szCs w:val="24"/>
        </w:rPr>
        <w:t xml:space="preserve">15.107440 </w:t>
      </w:r>
      <w:r w:rsidR="00606CA4" w:rsidRPr="001F5B6E">
        <w:rPr>
          <w:rFonts w:ascii="Tahoma" w:hAnsi="Tahoma" w:cs="Tahoma"/>
          <w:color w:val="000000"/>
          <w:sz w:val="24"/>
          <w:szCs w:val="24"/>
        </w:rPr>
        <w:t xml:space="preserve">y </w:t>
      </w:r>
      <w:r w:rsidR="00606CA4" w:rsidRPr="001F5B6E">
        <w:rPr>
          <w:rFonts w:ascii="Tahoma" w:hAnsi="Tahoma" w:cs="Tahoma"/>
          <w:b/>
          <w:bCs/>
          <w:color w:val="000000"/>
          <w:sz w:val="24"/>
          <w:szCs w:val="24"/>
        </w:rPr>
        <w:t xml:space="preserve">LENNYS MARÍA </w:t>
      </w:r>
      <w:r w:rsidR="00B04EE3" w:rsidRPr="001F5B6E">
        <w:rPr>
          <w:rFonts w:ascii="Tahoma" w:hAnsi="Tahoma" w:cs="Tahoma"/>
          <w:b/>
          <w:bCs/>
          <w:color w:val="000000"/>
          <w:sz w:val="24"/>
          <w:szCs w:val="24"/>
        </w:rPr>
        <w:t xml:space="preserve">AGUILAR </w:t>
      </w:r>
      <w:r w:rsidR="00B04EE3" w:rsidRPr="001F5B6E">
        <w:rPr>
          <w:rFonts w:ascii="Tahoma" w:hAnsi="Tahoma" w:cs="Tahoma"/>
          <w:color w:val="000000"/>
          <w:sz w:val="24"/>
          <w:szCs w:val="24"/>
        </w:rPr>
        <w:t xml:space="preserve"> identificada con cédula Venezolana </w:t>
      </w:r>
      <w:r w:rsidR="006B05F6" w:rsidRPr="001F5B6E">
        <w:rPr>
          <w:rFonts w:ascii="Tahoma" w:hAnsi="Tahoma" w:cs="Tahoma"/>
          <w:color w:val="000000"/>
          <w:sz w:val="24"/>
          <w:szCs w:val="24"/>
        </w:rPr>
        <w:t xml:space="preserve">17.550.675, el cual se recibió a través de correo </w:t>
      </w:r>
      <w:r w:rsidR="009C7224" w:rsidRPr="001F5B6E">
        <w:rPr>
          <w:rFonts w:ascii="Tahoma" w:hAnsi="Tahoma" w:cs="Tahoma"/>
          <w:color w:val="000000"/>
          <w:sz w:val="24"/>
          <w:szCs w:val="24"/>
        </w:rPr>
        <w:t xml:space="preserve">electrónico institucional el 08 de septiembre </w:t>
      </w:r>
      <w:r w:rsidR="003D0BA7" w:rsidRPr="001F5B6E">
        <w:rPr>
          <w:rFonts w:ascii="Tahoma" w:hAnsi="Tahoma" w:cs="Tahoma"/>
          <w:color w:val="000000"/>
          <w:sz w:val="24"/>
          <w:szCs w:val="24"/>
        </w:rPr>
        <w:t>de 2020 y en el que señal</w:t>
      </w:r>
      <w:r w:rsidR="00091D26" w:rsidRPr="001F5B6E">
        <w:rPr>
          <w:rFonts w:ascii="Tahoma" w:hAnsi="Tahoma" w:cs="Tahoma"/>
          <w:color w:val="000000"/>
          <w:sz w:val="24"/>
          <w:szCs w:val="24"/>
        </w:rPr>
        <w:t xml:space="preserve">ó que </w:t>
      </w:r>
      <w:r w:rsidR="00F86A6D">
        <w:rPr>
          <w:rFonts w:ascii="Tahoma" w:hAnsi="Tahoma" w:cs="Tahoma"/>
          <w:color w:val="000000"/>
          <w:sz w:val="24"/>
          <w:szCs w:val="24"/>
        </w:rPr>
        <w:t>“</w:t>
      </w:r>
      <w:r w:rsidR="000F6A34" w:rsidRPr="00F86A6D">
        <w:rPr>
          <w:rFonts w:ascii="Tahoma" w:hAnsi="Tahoma" w:cs="Tahoma"/>
          <w:i/>
          <w:iCs/>
          <w:color w:val="000000"/>
          <w:szCs w:val="24"/>
        </w:rPr>
        <w:t xml:space="preserve">las personas antes relacionadas, presuntamente ingresaron al país </w:t>
      </w:r>
      <w:r w:rsidR="00E26887" w:rsidRPr="00F86A6D">
        <w:rPr>
          <w:rFonts w:ascii="Tahoma" w:hAnsi="Tahoma" w:cs="Tahoma"/>
          <w:i/>
          <w:iCs/>
          <w:color w:val="000000"/>
          <w:szCs w:val="24"/>
        </w:rPr>
        <w:t xml:space="preserve">de manera irregular, sin la documentación requerida y sin hacer control migratorio en la frontera </w:t>
      </w:r>
      <w:r w:rsidR="00CE2173" w:rsidRPr="00F86A6D">
        <w:rPr>
          <w:rFonts w:ascii="Tahoma" w:hAnsi="Tahoma" w:cs="Tahoma"/>
          <w:i/>
          <w:iCs/>
          <w:color w:val="000000"/>
          <w:szCs w:val="24"/>
        </w:rPr>
        <w:t xml:space="preserve">y a la fecha, no han adelantado ningún trámite para </w:t>
      </w:r>
      <w:r w:rsidR="00FE5EBE" w:rsidRPr="00F86A6D">
        <w:rPr>
          <w:rFonts w:ascii="Tahoma" w:hAnsi="Tahoma" w:cs="Tahoma"/>
          <w:i/>
          <w:iCs/>
          <w:color w:val="000000"/>
          <w:szCs w:val="24"/>
        </w:rPr>
        <w:t xml:space="preserve">resolver su estatus migratorio y así poder seguir en Colombia y acceder a los beneficios ofrecidos </w:t>
      </w:r>
      <w:r w:rsidR="007C73C4" w:rsidRPr="00F86A6D">
        <w:rPr>
          <w:rFonts w:ascii="Tahoma" w:hAnsi="Tahoma" w:cs="Tahoma"/>
          <w:i/>
          <w:iCs/>
          <w:color w:val="000000"/>
          <w:szCs w:val="24"/>
        </w:rPr>
        <w:t>por el Gobierno Nacional</w:t>
      </w:r>
      <w:r w:rsidR="00C72D6C" w:rsidRPr="001F5B6E">
        <w:rPr>
          <w:rFonts w:ascii="Tahoma" w:hAnsi="Tahoma" w:cs="Tahoma"/>
          <w:i/>
          <w:iCs/>
          <w:color w:val="000000"/>
          <w:sz w:val="24"/>
          <w:szCs w:val="24"/>
        </w:rPr>
        <w:t>”</w:t>
      </w:r>
      <w:r w:rsidR="007C73C4" w:rsidRPr="001F5B6E">
        <w:rPr>
          <w:rFonts w:ascii="Tahoma" w:hAnsi="Tahoma" w:cs="Tahoma"/>
          <w:i/>
          <w:iCs/>
          <w:color w:val="000000"/>
          <w:sz w:val="24"/>
          <w:szCs w:val="24"/>
        </w:rPr>
        <w:t>.</w:t>
      </w:r>
    </w:p>
    <w:p w14:paraId="3AC0FFB2" w14:textId="77777777" w:rsidR="001F5B6E" w:rsidRDefault="001F5B6E" w:rsidP="001F5B6E">
      <w:pPr>
        <w:spacing w:after="0" w:line="276" w:lineRule="auto"/>
        <w:jc w:val="both"/>
        <w:rPr>
          <w:rFonts w:ascii="Tahoma" w:hAnsi="Tahoma" w:cs="Tahoma"/>
          <w:color w:val="000000"/>
          <w:sz w:val="24"/>
          <w:szCs w:val="24"/>
        </w:rPr>
      </w:pPr>
    </w:p>
    <w:p w14:paraId="1DAB7F1B" w14:textId="6E087622" w:rsidR="00A615F4" w:rsidRPr="001F5B6E" w:rsidRDefault="00091D26" w:rsidP="001F5B6E">
      <w:pPr>
        <w:spacing w:after="0" w:line="276" w:lineRule="auto"/>
        <w:jc w:val="both"/>
        <w:rPr>
          <w:rFonts w:ascii="Tahoma" w:hAnsi="Tahoma" w:cs="Tahoma"/>
          <w:color w:val="000000"/>
          <w:sz w:val="24"/>
          <w:szCs w:val="24"/>
        </w:rPr>
      </w:pPr>
      <w:r w:rsidRPr="001F5B6E">
        <w:rPr>
          <w:rFonts w:ascii="Tahoma" w:hAnsi="Tahoma" w:cs="Tahoma"/>
          <w:color w:val="000000"/>
          <w:sz w:val="24"/>
          <w:szCs w:val="24"/>
        </w:rPr>
        <w:t xml:space="preserve">En vista de lo anterior </w:t>
      </w:r>
      <w:r w:rsidR="001B72C5" w:rsidRPr="001F5B6E">
        <w:rPr>
          <w:rFonts w:ascii="Tahoma" w:hAnsi="Tahoma" w:cs="Tahoma"/>
          <w:color w:val="000000"/>
          <w:sz w:val="24"/>
          <w:szCs w:val="24"/>
        </w:rPr>
        <w:t xml:space="preserve">solicita que se conmine a las </w:t>
      </w:r>
      <w:r w:rsidR="00A72416" w:rsidRPr="001F5B6E">
        <w:rPr>
          <w:rFonts w:ascii="Tahoma" w:hAnsi="Tahoma" w:cs="Tahoma"/>
          <w:color w:val="000000"/>
          <w:sz w:val="24"/>
          <w:szCs w:val="24"/>
        </w:rPr>
        <w:t xml:space="preserve">extranjeras a que se presenten en el Centro Facilitador de Migración Colombia </w:t>
      </w:r>
      <w:r w:rsidR="00BD2B3A" w:rsidRPr="001F5B6E">
        <w:rPr>
          <w:rFonts w:ascii="Tahoma" w:hAnsi="Tahoma" w:cs="Tahoma"/>
          <w:color w:val="000000"/>
          <w:sz w:val="24"/>
          <w:szCs w:val="24"/>
        </w:rPr>
        <w:t xml:space="preserve">más cercano a su residencia, con el fin de adelantar los trámites </w:t>
      </w:r>
      <w:r w:rsidR="00926064" w:rsidRPr="001F5B6E">
        <w:rPr>
          <w:rFonts w:ascii="Tahoma" w:hAnsi="Tahoma" w:cs="Tahoma"/>
          <w:color w:val="000000"/>
          <w:sz w:val="24"/>
          <w:szCs w:val="24"/>
        </w:rPr>
        <w:t xml:space="preserve">administrativos migratorios pertinentes y no continuar de manera irregular en el país infringiendo la </w:t>
      </w:r>
      <w:r w:rsidR="00CD363F" w:rsidRPr="001F5B6E">
        <w:rPr>
          <w:rFonts w:ascii="Tahoma" w:hAnsi="Tahoma" w:cs="Tahoma"/>
          <w:color w:val="000000"/>
          <w:sz w:val="24"/>
          <w:szCs w:val="24"/>
        </w:rPr>
        <w:t xml:space="preserve">normatividad migratoria. Lo anterior teniendo en cuenta las </w:t>
      </w:r>
      <w:r w:rsidR="005626B7" w:rsidRPr="001F5B6E">
        <w:rPr>
          <w:rFonts w:ascii="Tahoma" w:hAnsi="Tahoma" w:cs="Tahoma"/>
          <w:color w:val="000000"/>
          <w:sz w:val="24"/>
          <w:szCs w:val="24"/>
        </w:rPr>
        <w:t>obligaciones que le asisten a los extranjeros en el país a respetar las normas</w:t>
      </w:r>
      <w:r w:rsidR="00374D83" w:rsidRPr="001F5B6E">
        <w:rPr>
          <w:rFonts w:ascii="Tahoma" w:hAnsi="Tahoma" w:cs="Tahoma"/>
          <w:color w:val="000000"/>
          <w:sz w:val="24"/>
          <w:szCs w:val="24"/>
        </w:rPr>
        <w:t>, entre las que se encuentran las migratorias</w:t>
      </w:r>
      <w:r w:rsidR="00E1315B" w:rsidRPr="001F5B6E">
        <w:rPr>
          <w:rFonts w:ascii="Tahoma" w:hAnsi="Tahoma" w:cs="Tahoma"/>
          <w:color w:val="000000"/>
          <w:sz w:val="24"/>
          <w:szCs w:val="24"/>
        </w:rPr>
        <w:t xml:space="preserve">, en especial cuando es un deber de estos permanecer en el territorio de forma regular. </w:t>
      </w:r>
    </w:p>
    <w:p w14:paraId="7AB87B13" w14:textId="77777777" w:rsidR="00487D26" w:rsidRPr="001F5B6E" w:rsidRDefault="00487D26" w:rsidP="001F5B6E">
      <w:pPr>
        <w:spacing w:after="0" w:line="276" w:lineRule="auto"/>
        <w:jc w:val="both"/>
        <w:rPr>
          <w:rFonts w:ascii="Tahoma" w:hAnsi="Tahoma" w:cs="Tahoma"/>
          <w:color w:val="000000"/>
          <w:sz w:val="24"/>
          <w:szCs w:val="24"/>
        </w:rPr>
      </w:pPr>
    </w:p>
    <w:p w14:paraId="4781F765" w14:textId="4FE99696" w:rsidR="00487D26" w:rsidRPr="001F5B6E" w:rsidRDefault="00487D26" w:rsidP="001F5B6E">
      <w:pPr>
        <w:spacing w:after="0" w:line="276" w:lineRule="auto"/>
        <w:jc w:val="both"/>
        <w:rPr>
          <w:rFonts w:ascii="Tahoma" w:hAnsi="Tahoma" w:cs="Tahoma"/>
          <w:b/>
          <w:bCs/>
          <w:color w:val="000000"/>
          <w:sz w:val="24"/>
          <w:szCs w:val="24"/>
        </w:rPr>
      </w:pPr>
      <w:r w:rsidRPr="001F5B6E">
        <w:rPr>
          <w:rFonts w:ascii="Tahoma" w:hAnsi="Tahoma" w:cs="Tahoma"/>
          <w:b/>
          <w:bCs/>
          <w:color w:val="000000"/>
          <w:sz w:val="24"/>
          <w:szCs w:val="24"/>
        </w:rPr>
        <w:t xml:space="preserve">La Secretaría Departamental de Salud de Risaralda: </w:t>
      </w:r>
    </w:p>
    <w:p w14:paraId="191E28AE" w14:textId="77777777" w:rsidR="001F5B6E" w:rsidRDefault="001F5B6E" w:rsidP="001F5B6E">
      <w:pPr>
        <w:spacing w:after="0" w:line="276" w:lineRule="auto"/>
        <w:jc w:val="both"/>
        <w:rPr>
          <w:rFonts w:ascii="Tahoma" w:hAnsi="Tahoma" w:cs="Tahoma"/>
          <w:color w:val="000000"/>
          <w:sz w:val="24"/>
          <w:szCs w:val="24"/>
        </w:rPr>
      </w:pPr>
    </w:p>
    <w:p w14:paraId="619E4619" w14:textId="0A6ECC2B" w:rsidR="004F732B" w:rsidRPr="001F5B6E" w:rsidRDefault="00487D26" w:rsidP="001F5B6E">
      <w:pPr>
        <w:spacing w:after="0" w:line="276" w:lineRule="auto"/>
        <w:jc w:val="both"/>
        <w:rPr>
          <w:rFonts w:ascii="Tahoma" w:hAnsi="Tahoma" w:cs="Tahoma"/>
          <w:color w:val="000000"/>
          <w:sz w:val="24"/>
          <w:szCs w:val="24"/>
        </w:rPr>
      </w:pPr>
      <w:r w:rsidRPr="001F5B6E">
        <w:rPr>
          <w:rFonts w:ascii="Tahoma" w:hAnsi="Tahoma" w:cs="Tahoma"/>
          <w:color w:val="000000"/>
          <w:sz w:val="24"/>
          <w:szCs w:val="24"/>
        </w:rPr>
        <w:lastRenderedPageBreak/>
        <w:t>R</w:t>
      </w:r>
      <w:r w:rsidR="004649D2" w:rsidRPr="001F5B6E">
        <w:rPr>
          <w:rFonts w:ascii="Tahoma" w:hAnsi="Tahoma" w:cs="Tahoma"/>
          <w:color w:val="000000"/>
          <w:sz w:val="24"/>
          <w:szCs w:val="24"/>
        </w:rPr>
        <w:t xml:space="preserve">esaltó </w:t>
      </w:r>
      <w:r w:rsidR="005046B4" w:rsidRPr="001F5B6E">
        <w:rPr>
          <w:rFonts w:ascii="Tahoma" w:hAnsi="Tahoma" w:cs="Tahoma"/>
          <w:color w:val="000000"/>
          <w:sz w:val="24"/>
          <w:szCs w:val="24"/>
        </w:rPr>
        <w:t>que</w:t>
      </w:r>
      <w:r w:rsidR="00D31C06" w:rsidRPr="001F5B6E">
        <w:rPr>
          <w:rFonts w:ascii="Tahoma" w:hAnsi="Tahoma" w:cs="Tahoma"/>
          <w:color w:val="000000"/>
          <w:sz w:val="24"/>
          <w:szCs w:val="24"/>
        </w:rPr>
        <w:t>,</w:t>
      </w:r>
      <w:r w:rsidR="005046B4" w:rsidRPr="001F5B6E">
        <w:rPr>
          <w:rFonts w:ascii="Tahoma" w:hAnsi="Tahoma" w:cs="Tahoma"/>
          <w:color w:val="000000"/>
          <w:sz w:val="24"/>
          <w:szCs w:val="24"/>
        </w:rPr>
        <w:t xml:space="preserve"> como entidad </w:t>
      </w:r>
      <w:r w:rsidR="00307AB0" w:rsidRPr="001F5B6E">
        <w:rPr>
          <w:rFonts w:ascii="Tahoma" w:hAnsi="Tahoma" w:cs="Tahoma"/>
          <w:color w:val="000000"/>
          <w:sz w:val="24"/>
          <w:szCs w:val="24"/>
        </w:rPr>
        <w:t>territorial est</w:t>
      </w:r>
      <w:r w:rsidR="00D31C06" w:rsidRPr="001F5B6E">
        <w:rPr>
          <w:rFonts w:ascii="Tahoma" w:hAnsi="Tahoma" w:cs="Tahoma"/>
          <w:color w:val="000000"/>
          <w:sz w:val="24"/>
          <w:szCs w:val="24"/>
        </w:rPr>
        <w:t>án</w:t>
      </w:r>
      <w:r w:rsidR="00307AB0" w:rsidRPr="001F5B6E">
        <w:rPr>
          <w:rFonts w:ascii="Tahoma" w:hAnsi="Tahoma" w:cs="Tahoma"/>
          <w:color w:val="000000"/>
          <w:sz w:val="24"/>
          <w:szCs w:val="24"/>
        </w:rPr>
        <w:t xml:space="preserve"> dispuestos a prestar todos </w:t>
      </w:r>
      <w:r w:rsidR="007C0DF4" w:rsidRPr="001F5B6E">
        <w:rPr>
          <w:rFonts w:ascii="Tahoma" w:hAnsi="Tahoma" w:cs="Tahoma"/>
          <w:color w:val="000000"/>
          <w:sz w:val="24"/>
          <w:szCs w:val="24"/>
        </w:rPr>
        <w:t>l</w:t>
      </w:r>
      <w:r w:rsidR="00307AB0" w:rsidRPr="001F5B6E">
        <w:rPr>
          <w:rFonts w:ascii="Tahoma" w:hAnsi="Tahoma" w:cs="Tahoma"/>
          <w:color w:val="000000"/>
          <w:sz w:val="24"/>
          <w:szCs w:val="24"/>
        </w:rPr>
        <w:t xml:space="preserve">os servicios </w:t>
      </w:r>
      <w:r w:rsidR="007C0DF4" w:rsidRPr="001F5B6E">
        <w:rPr>
          <w:rFonts w:ascii="Tahoma" w:hAnsi="Tahoma" w:cs="Tahoma"/>
          <w:color w:val="000000"/>
          <w:sz w:val="24"/>
          <w:szCs w:val="24"/>
        </w:rPr>
        <w:t xml:space="preserve">regulados por las normas y atender los servicios </w:t>
      </w:r>
      <w:r w:rsidR="00DB74E2" w:rsidRPr="001F5B6E">
        <w:rPr>
          <w:rFonts w:ascii="Tahoma" w:hAnsi="Tahoma" w:cs="Tahoma"/>
          <w:color w:val="000000"/>
          <w:sz w:val="24"/>
          <w:szCs w:val="24"/>
        </w:rPr>
        <w:t>que requiera</w:t>
      </w:r>
      <w:r w:rsidR="00632788" w:rsidRPr="001F5B6E">
        <w:rPr>
          <w:rFonts w:ascii="Tahoma" w:hAnsi="Tahoma" w:cs="Tahoma"/>
          <w:color w:val="000000"/>
          <w:sz w:val="24"/>
          <w:szCs w:val="24"/>
        </w:rPr>
        <w:t>n</w:t>
      </w:r>
      <w:r w:rsidR="00DB74E2" w:rsidRPr="001F5B6E">
        <w:rPr>
          <w:rFonts w:ascii="Tahoma" w:hAnsi="Tahoma" w:cs="Tahoma"/>
          <w:color w:val="000000"/>
          <w:sz w:val="24"/>
          <w:szCs w:val="24"/>
        </w:rPr>
        <w:t xml:space="preserve"> </w:t>
      </w:r>
      <w:r w:rsidR="00632788" w:rsidRPr="001F5B6E">
        <w:rPr>
          <w:rFonts w:ascii="Tahoma" w:hAnsi="Tahoma" w:cs="Tahoma"/>
          <w:color w:val="000000"/>
          <w:sz w:val="24"/>
          <w:szCs w:val="24"/>
        </w:rPr>
        <w:t>las</w:t>
      </w:r>
      <w:r w:rsidR="00DB74E2" w:rsidRPr="001F5B6E">
        <w:rPr>
          <w:rFonts w:ascii="Tahoma" w:hAnsi="Tahoma" w:cs="Tahoma"/>
          <w:color w:val="000000"/>
          <w:sz w:val="24"/>
          <w:szCs w:val="24"/>
        </w:rPr>
        <w:t xml:space="preserve"> </w:t>
      </w:r>
      <w:r w:rsidR="00632788" w:rsidRPr="001F5B6E">
        <w:rPr>
          <w:rFonts w:ascii="Tahoma" w:hAnsi="Tahoma" w:cs="Tahoma"/>
          <w:color w:val="000000"/>
          <w:sz w:val="24"/>
          <w:szCs w:val="24"/>
        </w:rPr>
        <w:t xml:space="preserve">accionantes de carácter médico, catalogado </w:t>
      </w:r>
      <w:r w:rsidR="00CD4B33" w:rsidRPr="001F5B6E">
        <w:rPr>
          <w:rFonts w:ascii="Tahoma" w:hAnsi="Tahoma" w:cs="Tahoma"/>
          <w:color w:val="000000"/>
          <w:sz w:val="24"/>
          <w:szCs w:val="24"/>
        </w:rPr>
        <w:t xml:space="preserve">como URGENCIA MÉDICA nivel </w:t>
      </w:r>
      <w:r w:rsidR="007A1E79" w:rsidRPr="001F5B6E">
        <w:rPr>
          <w:rFonts w:ascii="Tahoma" w:hAnsi="Tahoma" w:cs="Tahoma"/>
          <w:color w:val="000000"/>
          <w:sz w:val="24"/>
          <w:szCs w:val="24"/>
        </w:rPr>
        <w:t>III</w:t>
      </w:r>
      <w:r w:rsidR="00D31C06" w:rsidRPr="001F5B6E">
        <w:rPr>
          <w:rFonts w:ascii="Tahoma" w:hAnsi="Tahoma" w:cs="Tahoma"/>
          <w:color w:val="000000"/>
          <w:sz w:val="24"/>
          <w:szCs w:val="24"/>
        </w:rPr>
        <w:t xml:space="preserve">. Enfatiza </w:t>
      </w:r>
      <w:r w:rsidR="004F732B" w:rsidRPr="001F5B6E">
        <w:rPr>
          <w:rFonts w:ascii="Tahoma" w:hAnsi="Tahoma" w:cs="Tahoma"/>
          <w:color w:val="000000"/>
          <w:sz w:val="24"/>
          <w:szCs w:val="24"/>
        </w:rPr>
        <w:t xml:space="preserve">que son las SECRETARÍAS DE SALUD MUNICIPALES </w:t>
      </w:r>
      <w:r w:rsidR="00CC47A7" w:rsidRPr="001F5B6E">
        <w:rPr>
          <w:rFonts w:ascii="Tahoma" w:hAnsi="Tahoma" w:cs="Tahoma"/>
          <w:color w:val="000000"/>
          <w:sz w:val="24"/>
          <w:szCs w:val="24"/>
        </w:rPr>
        <w:t xml:space="preserve">las responsables de prestarle todos los </w:t>
      </w:r>
      <w:r w:rsidR="00156D00" w:rsidRPr="001F5B6E">
        <w:rPr>
          <w:rFonts w:ascii="Tahoma" w:hAnsi="Tahoma" w:cs="Tahoma"/>
          <w:color w:val="000000"/>
          <w:sz w:val="24"/>
          <w:szCs w:val="24"/>
        </w:rPr>
        <w:t>servicios</w:t>
      </w:r>
      <w:r w:rsidR="00CC47A7" w:rsidRPr="001F5B6E">
        <w:rPr>
          <w:rFonts w:ascii="Tahoma" w:hAnsi="Tahoma" w:cs="Tahoma"/>
          <w:color w:val="000000"/>
          <w:sz w:val="24"/>
          <w:szCs w:val="24"/>
        </w:rPr>
        <w:t xml:space="preserve"> de carácter médico </w:t>
      </w:r>
      <w:r w:rsidR="00156D00" w:rsidRPr="001F5B6E">
        <w:rPr>
          <w:rFonts w:ascii="Tahoma" w:hAnsi="Tahoma" w:cs="Tahoma"/>
          <w:color w:val="000000"/>
          <w:sz w:val="24"/>
          <w:szCs w:val="24"/>
        </w:rPr>
        <w:t>que requieran las</w:t>
      </w:r>
      <w:r w:rsidR="00072EC8" w:rsidRPr="001F5B6E">
        <w:rPr>
          <w:rFonts w:ascii="Tahoma" w:hAnsi="Tahoma" w:cs="Tahoma"/>
          <w:color w:val="000000"/>
          <w:sz w:val="24"/>
          <w:szCs w:val="24"/>
        </w:rPr>
        <w:t xml:space="preserve"> accionantes y que son catalogados </w:t>
      </w:r>
      <w:r w:rsidR="00A05AE2" w:rsidRPr="001F5B6E">
        <w:rPr>
          <w:rFonts w:ascii="Tahoma" w:hAnsi="Tahoma" w:cs="Tahoma"/>
          <w:color w:val="000000"/>
          <w:sz w:val="24"/>
          <w:szCs w:val="24"/>
        </w:rPr>
        <w:t xml:space="preserve">como URGENCIA MÉDICA nivel I Y II </w:t>
      </w:r>
      <w:r w:rsidR="004A20EB" w:rsidRPr="001F5B6E">
        <w:rPr>
          <w:rFonts w:ascii="Tahoma" w:hAnsi="Tahoma" w:cs="Tahoma"/>
          <w:color w:val="000000"/>
          <w:sz w:val="24"/>
          <w:szCs w:val="24"/>
        </w:rPr>
        <w:t xml:space="preserve">en adelante, en cumplimiento de lo dispuesto </w:t>
      </w:r>
      <w:r w:rsidR="00DF3413" w:rsidRPr="001F5B6E">
        <w:rPr>
          <w:rFonts w:ascii="Tahoma" w:hAnsi="Tahoma" w:cs="Tahoma"/>
          <w:color w:val="000000"/>
          <w:sz w:val="24"/>
          <w:szCs w:val="24"/>
        </w:rPr>
        <w:t>por</w:t>
      </w:r>
      <w:r w:rsidR="004A20EB" w:rsidRPr="001F5B6E">
        <w:rPr>
          <w:rFonts w:ascii="Tahoma" w:hAnsi="Tahoma" w:cs="Tahoma"/>
          <w:color w:val="000000"/>
          <w:sz w:val="24"/>
          <w:szCs w:val="24"/>
        </w:rPr>
        <w:t xml:space="preserve"> la </w:t>
      </w:r>
      <w:r w:rsidR="00DF3413" w:rsidRPr="001F5B6E">
        <w:rPr>
          <w:rFonts w:ascii="Tahoma" w:hAnsi="Tahoma" w:cs="Tahoma"/>
          <w:color w:val="000000"/>
          <w:sz w:val="24"/>
          <w:szCs w:val="24"/>
        </w:rPr>
        <w:t>Ley 715 de 2001</w:t>
      </w:r>
      <w:r w:rsidR="00CB5868" w:rsidRPr="001F5B6E">
        <w:rPr>
          <w:rFonts w:ascii="Tahoma" w:hAnsi="Tahoma" w:cs="Tahoma"/>
          <w:color w:val="000000"/>
          <w:sz w:val="24"/>
          <w:szCs w:val="24"/>
        </w:rPr>
        <w:t>.</w:t>
      </w:r>
    </w:p>
    <w:p w14:paraId="125FD35D" w14:textId="77777777" w:rsidR="001F5B6E" w:rsidRDefault="001F5B6E" w:rsidP="001F5B6E">
      <w:pPr>
        <w:spacing w:after="0" w:line="276" w:lineRule="auto"/>
        <w:jc w:val="both"/>
        <w:rPr>
          <w:rFonts w:ascii="Tahoma" w:hAnsi="Tahoma" w:cs="Tahoma"/>
          <w:color w:val="000000"/>
          <w:sz w:val="24"/>
          <w:szCs w:val="24"/>
        </w:rPr>
      </w:pPr>
    </w:p>
    <w:p w14:paraId="36546A01" w14:textId="2CFD931C" w:rsidR="00CB5868" w:rsidRPr="001F5B6E" w:rsidRDefault="00CB5868" w:rsidP="001F5B6E">
      <w:pPr>
        <w:spacing w:after="0" w:line="276" w:lineRule="auto"/>
        <w:jc w:val="both"/>
        <w:rPr>
          <w:rFonts w:ascii="Tahoma" w:hAnsi="Tahoma" w:cs="Tahoma"/>
          <w:color w:val="000000"/>
          <w:sz w:val="24"/>
          <w:szCs w:val="24"/>
        </w:rPr>
      </w:pPr>
      <w:r w:rsidRPr="001F5B6E">
        <w:rPr>
          <w:rFonts w:ascii="Tahoma" w:hAnsi="Tahoma" w:cs="Tahoma"/>
          <w:color w:val="000000"/>
          <w:sz w:val="24"/>
          <w:szCs w:val="24"/>
        </w:rPr>
        <w:t xml:space="preserve">Así mismo es vital resalta, que </w:t>
      </w:r>
      <w:r w:rsidR="009957CE" w:rsidRPr="001F5B6E">
        <w:rPr>
          <w:rFonts w:ascii="Tahoma" w:hAnsi="Tahoma" w:cs="Tahoma"/>
          <w:color w:val="000000"/>
          <w:sz w:val="24"/>
          <w:szCs w:val="24"/>
        </w:rPr>
        <w:t xml:space="preserve">las accionantes no se encuentran en </w:t>
      </w:r>
      <w:r w:rsidR="00EB10CF" w:rsidRPr="001F5B6E">
        <w:rPr>
          <w:rFonts w:ascii="Tahoma" w:hAnsi="Tahoma" w:cs="Tahoma"/>
          <w:color w:val="000000"/>
          <w:sz w:val="24"/>
          <w:szCs w:val="24"/>
        </w:rPr>
        <w:t>ninguna de las bases de datos del Estado Colombiano, por lo tanto</w:t>
      </w:r>
      <w:r w:rsidR="00D31C06" w:rsidRPr="001F5B6E">
        <w:rPr>
          <w:rFonts w:ascii="Tahoma" w:hAnsi="Tahoma" w:cs="Tahoma"/>
          <w:color w:val="000000"/>
          <w:sz w:val="24"/>
          <w:szCs w:val="24"/>
        </w:rPr>
        <w:t>,</w:t>
      </w:r>
      <w:r w:rsidR="00EB10CF" w:rsidRPr="001F5B6E">
        <w:rPr>
          <w:rFonts w:ascii="Tahoma" w:hAnsi="Tahoma" w:cs="Tahoma"/>
          <w:color w:val="000000"/>
          <w:sz w:val="24"/>
          <w:szCs w:val="24"/>
        </w:rPr>
        <w:t xml:space="preserve"> su condición actual es de </w:t>
      </w:r>
      <w:r w:rsidR="00976407" w:rsidRPr="001F5B6E">
        <w:rPr>
          <w:rFonts w:ascii="Tahoma" w:hAnsi="Tahoma" w:cs="Tahoma"/>
          <w:color w:val="000000"/>
          <w:sz w:val="24"/>
          <w:szCs w:val="24"/>
        </w:rPr>
        <w:t xml:space="preserve">extranjero Irregular y como </w:t>
      </w:r>
      <w:r w:rsidR="00D31C06" w:rsidRPr="001F5B6E">
        <w:rPr>
          <w:rFonts w:ascii="Tahoma" w:hAnsi="Tahoma" w:cs="Tahoma"/>
          <w:color w:val="000000"/>
          <w:sz w:val="24"/>
          <w:szCs w:val="24"/>
        </w:rPr>
        <w:t>tal solo puede</w:t>
      </w:r>
      <w:r w:rsidR="00976407" w:rsidRPr="001F5B6E">
        <w:rPr>
          <w:rFonts w:ascii="Tahoma" w:hAnsi="Tahoma" w:cs="Tahoma"/>
          <w:color w:val="000000"/>
          <w:sz w:val="24"/>
          <w:szCs w:val="24"/>
        </w:rPr>
        <w:t xml:space="preserve"> </w:t>
      </w:r>
      <w:r w:rsidR="0046659E" w:rsidRPr="001F5B6E">
        <w:rPr>
          <w:rFonts w:ascii="Tahoma" w:hAnsi="Tahoma" w:cs="Tahoma"/>
          <w:color w:val="000000"/>
          <w:sz w:val="24"/>
          <w:szCs w:val="24"/>
        </w:rPr>
        <w:t>acceder a servicios médicos urgentes.</w:t>
      </w:r>
    </w:p>
    <w:p w14:paraId="013C60E5" w14:textId="77777777" w:rsidR="001F5B6E" w:rsidRDefault="001F5B6E" w:rsidP="001F5B6E">
      <w:pPr>
        <w:spacing w:after="0" w:line="276" w:lineRule="auto"/>
        <w:jc w:val="both"/>
        <w:rPr>
          <w:rFonts w:ascii="Tahoma" w:hAnsi="Tahoma" w:cs="Tahoma"/>
          <w:color w:val="000000"/>
          <w:sz w:val="24"/>
          <w:szCs w:val="24"/>
        </w:rPr>
      </w:pPr>
    </w:p>
    <w:p w14:paraId="4C44C3CD" w14:textId="0DDA76EF" w:rsidR="00556B05" w:rsidRPr="001F5B6E" w:rsidRDefault="00317F07" w:rsidP="001F5B6E">
      <w:pPr>
        <w:spacing w:after="0" w:line="276" w:lineRule="auto"/>
        <w:jc w:val="both"/>
        <w:rPr>
          <w:rFonts w:ascii="Tahoma" w:hAnsi="Tahoma" w:cs="Tahoma"/>
          <w:sz w:val="24"/>
          <w:szCs w:val="24"/>
        </w:rPr>
      </w:pPr>
      <w:r w:rsidRPr="001F5B6E">
        <w:rPr>
          <w:rFonts w:ascii="Tahoma" w:hAnsi="Tahoma" w:cs="Tahoma"/>
          <w:color w:val="000000"/>
          <w:sz w:val="24"/>
          <w:szCs w:val="24"/>
        </w:rPr>
        <w:t xml:space="preserve">Que la SECRETARÍA DE SALUD DEPARTAMENTAL DE RISARALD no pude </w:t>
      </w:r>
      <w:r w:rsidR="009812C2" w:rsidRPr="001F5B6E">
        <w:rPr>
          <w:rFonts w:ascii="Tahoma" w:hAnsi="Tahoma" w:cs="Tahoma"/>
          <w:color w:val="000000"/>
          <w:sz w:val="24"/>
          <w:szCs w:val="24"/>
        </w:rPr>
        <w:t xml:space="preserve">realizar ningún trámite de afiliación ni entrega de medicamentos o procedimientos ambulatorios </w:t>
      </w:r>
      <w:r w:rsidR="00B73E2E" w:rsidRPr="001F5B6E">
        <w:rPr>
          <w:rFonts w:ascii="Tahoma" w:hAnsi="Tahoma" w:cs="Tahoma"/>
          <w:color w:val="000000"/>
          <w:sz w:val="24"/>
          <w:szCs w:val="24"/>
        </w:rPr>
        <w:t>hasta tanto las accionantes</w:t>
      </w:r>
      <w:r w:rsidR="005B4CED" w:rsidRPr="001F5B6E">
        <w:rPr>
          <w:rFonts w:ascii="Tahoma" w:hAnsi="Tahoma" w:cs="Tahoma"/>
          <w:b/>
          <w:bCs/>
          <w:color w:val="000000"/>
          <w:sz w:val="24"/>
          <w:szCs w:val="24"/>
        </w:rPr>
        <w:t xml:space="preserve"> </w:t>
      </w:r>
      <w:r w:rsidR="005B4CED" w:rsidRPr="001F5B6E">
        <w:rPr>
          <w:rFonts w:ascii="Tahoma" w:hAnsi="Tahoma" w:cs="Tahoma"/>
          <w:color w:val="000000"/>
          <w:sz w:val="24"/>
          <w:szCs w:val="24"/>
        </w:rPr>
        <w:t xml:space="preserve">regulen su situación </w:t>
      </w:r>
      <w:r w:rsidR="00DE4CA0" w:rsidRPr="001F5B6E">
        <w:rPr>
          <w:rFonts w:ascii="Tahoma" w:hAnsi="Tahoma" w:cs="Tahoma"/>
          <w:color w:val="000000"/>
          <w:sz w:val="24"/>
          <w:szCs w:val="24"/>
        </w:rPr>
        <w:t xml:space="preserve">con Migración Colombia </w:t>
      </w:r>
      <w:r w:rsidR="00340BC0" w:rsidRPr="001F5B6E">
        <w:rPr>
          <w:rFonts w:ascii="Tahoma" w:hAnsi="Tahoma" w:cs="Tahoma"/>
          <w:color w:val="000000"/>
          <w:sz w:val="24"/>
          <w:szCs w:val="24"/>
        </w:rPr>
        <w:t xml:space="preserve">y se les otorgue un número (PEP) y demás trámites </w:t>
      </w:r>
      <w:r w:rsidR="007B02E4" w:rsidRPr="001F5B6E">
        <w:rPr>
          <w:rFonts w:ascii="Tahoma" w:hAnsi="Tahoma" w:cs="Tahoma"/>
          <w:color w:val="000000"/>
          <w:sz w:val="24"/>
          <w:szCs w:val="24"/>
        </w:rPr>
        <w:t>administrativos para efectuar el ingreso a la base de datos</w:t>
      </w:r>
      <w:r w:rsidR="00D31C06" w:rsidRPr="001F5B6E">
        <w:rPr>
          <w:rFonts w:ascii="Tahoma" w:hAnsi="Tahoma" w:cs="Tahoma"/>
          <w:color w:val="000000"/>
          <w:sz w:val="24"/>
          <w:szCs w:val="24"/>
        </w:rPr>
        <w:t xml:space="preserve"> para ofertar los servicios de salud</w:t>
      </w:r>
      <w:r w:rsidR="005300E1" w:rsidRPr="001F5B6E">
        <w:rPr>
          <w:rFonts w:ascii="Tahoma" w:hAnsi="Tahoma" w:cs="Tahoma"/>
          <w:color w:val="000000"/>
          <w:sz w:val="24"/>
          <w:szCs w:val="24"/>
        </w:rPr>
        <w:t>.</w:t>
      </w:r>
      <w:r w:rsidR="00AB24ED" w:rsidRPr="001F5B6E">
        <w:rPr>
          <w:rFonts w:ascii="Tahoma" w:hAnsi="Tahoma" w:cs="Tahoma"/>
          <w:sz w:val="24"/>
          <w:szCs w:val="24"/>
        </w:rPr>
        <w:t xml:space="preserve"> </w:t>
      </w:r>
    </w:p>
    <w:p w14:paraId="699BDA4D" w14:textId="0157120F" w:rsidR="008E4E95" w:rsidRPr="001F5B6E" w:rsidRDefault="008E4E95" w:rsidP="001F5B6E">
      <w:pPr>
        <w:spacing w:after="0" w:line="276" w:lineRule="auto"/>
        <w:jc w:val="both"/>
        <w:rPr>
          <w:rFonts w:ascii="Tahoma" w:hAnsi="Tahoma" w:cs="Tahoma"/>
          <w:sz w:val="24"/>
          <w:szCs w:val="24"/>
        </w:rPr>
      </w:pPr>
    </w:p>
    <w:p w14:paraId="6A4D1AF6" w14:textId="01064BF0" w:rsidR="00D31C06" w:rsidRPr="001F5B6E" w:rsidRDefault="00D31C06" w:rsidP="001F5B6E">
      <w:pPr>
        <w:spacing w:after="0" w:line="276" w:lineRule="auto"/>
        <w:jc w:val="both"/>
        <w:rPr>
          <w:rFonts w:ascii="Tahoma" w:hAnsi="Tahoma" w:cs="Tahoma"/>
          <w:b/>
          <w:sz w:val="24"/>
          <w:szCs w:val="24"/>
        </w:rPr>
      </w:pPr>
      <w:r w:rsidRPr="001F5B6E">
        <w:rPr>
          <w:rFonts w:ascii="Tahoma" w:hAnsi="Tahoma" w:cs="Tahoma"/>
          <w:b/>
          <w:sz w:val="24"/>
          <w:szCs w:val="24"/>
        </w:rPr>
        <w:t>Registraduría Nacional del Estado Civil:</w:t>
      </w:r>
    </w:p>
    <w:p w14:paraId="045C6B78" w14:textId="77777777" w:rsidR="001F5B6E" w:rsidRDefault="001F5B6E" w:rsidP="001F5B6E">
      <w:pPr>
        <w:spacing w:after="0" w:line="276" w:lineRule="auto"/>
        <w:jc w:val="both"/>
        <w:rPr>
          <w:rFonts w:ascii="Tahoma" w:hAnsi="Tahoma" w:cs="Tahoma"/>
          <w:sz w:val="24"/>
          <w:szCs w:val="24"/>
        </w:rPr>
      </w:pPr>
    </w:p>
    <w:p w14:paraId="70E4499D" w14:textId="7350905E" w:rsidR="00D31C06" w:rsidRPr="001F5B6E" w:rsidRDefault="008E4E95" w:rsidP="001F5B6E">
      <w:pPr>
        <w:spacing w:after="0" w:line="276" w:lineRule="auto"/>
        <w:jc w:val="both"/>
        <w:rPr>
          <w:rFonts w:ascii="Tahoma" w:hAnsi="Tahoma" w:cs="Tahoma"/>
          <w:i/>
          <w:sz w:val="24"/>
          <w:szCs w:val="24"/>
        </w:rPr>
      </w:pPr>
      <w:r w:rsidRPr="001F5B6E">
        <w:rPr>
          <w:rFonts w:ascii="Tahoma" w:hAnsi="Tahoma" w:cs="Tahoma"/>
          <w:sz w:val="24"/>
          <w:szCs w:val="24"/>
        </w:rPr>
        <w:t>I</w:t>
      </w:r>
      <w:r w:rsidR="00D31C06" w:rsidRPr="001F5B6E">
        <w:rPr>
          <w:rFonts w:ascii="Tahoma" w:hAnsi="Tahoma" w:cs="Tahoma"/>
          <w:sz w:val="24"/>
          <w:szCs w:val="24"/>
        </w:rPr>
        <w:t xml:space="preserve">ndicó que a pesar </w:t>
      </w:r>
      <w:r w:rsidRPr="001F5B6E">
        <w:rPr>
          <w:rFonts w:ascii="Tahoma" w:hAnsi="Tahoma" w:cs="Tahoma"/>
          <w:sz w:val="24"/>
          <w:szCs w:val="24"/>
        </w:rPr>
        <w:t xml:space="preserve">de </w:t>
      </w:r>
      <w:r w:rsidR="00D31C06" w:rsidRPr="001F5B6E">
        <w:rPr>
          <w:rFonts w:ascii="Tahoma" w:hAnsi="Tahoma" w:cs="Tahoma"/>
          <w:sz w:val="24"/>
          <w:szCs w:val="24"/>
        </w:rPr>
        <w:t xml:space="preserve">que la tutela no se dirige en su contra, lo cierto es que el advenimiento de dos menores de edad </w:t>
      </w:r>
      <w:r w:rsidRPr="001F5B6E">
        <w:rPr>
          <w:rFonts w:ascii="Tahoma" w:hAnsi="Tahoma" w:cs="Tahoma"/>
          <w:sz w:val="24"/>
          <w:szCs w:val="24"/>
        </w:rPr>
        <w:t xml:space="preserve">durante el trámite de la presente tutela </w:t>
      </w:r>
      <w:r w:rsidR="00D31C06" w:rsidRPr="001F5B6E">
        <w:rPr>
          <w:rFonts w:ascii="Tahoma" w:hAnsi="Tahoma" w:cs="Tahoma"/>
          <w:sz w:val="24"/>
          <w:szCs w:val="24"/>
        </w:rPr>
        <w:t>inminentemente la involucra en razón a lo contemplado en la sentencia SU-677 de 2017 que señala lo siguiente:</w:t>
      </w:r>
      <w:r w:rsidRPr="001F5B6E">
        <w:rPr>
          <w:rFonts w:ascii="Tahoma" w:hAnsi="Tahoma" w:cs="Tahoma"/>
          <w:sz w:val="24"/>
          <w:szCs w:val="24"/>
        </w:rPr>
        <w:t xml:space="preserve"> </w:t>
      </w:r>
      <w:r w:rsidR="00D31C06" w:rsidRPr="001F5B6E">
        <w:rPr>
          <w:rFonts w:ascii="Tahoma" w:hAnsi="Tahoma" w:cs="Tahoma"/>
          <w:i/>
          <w:sz w:val="24"/>
          <w:szCs w:val="24"/>
        </w:rPr>
        <w:t>“</w:t>
      </w:r>
      <w:r w:rsidR="00D31C06" w:rsidRPr="00F86A6D">
        <w:rPr>
          <w:rFonts w:ascii="Tahoma" w:hAnsi="Tahoma" w:cs="Tahoma"/>
          <w:i/>
          <w:szCs w:val="24"/>
        </w:rPr>
        <w:t>Así mismo se evidencia que en el caso de los niños, sin importar si tienen o no nacionalidad colombiana, deben ser afiliados al Sistema General de Seguridad Social en Salud con el registro civil de nacimiento, lo cual resalta la importancia de que la Registraduría Nacional del Estado Civil registre todos los nacimientos ocurridos en el territorio nacional</w:t>
      </w:r>
      <w:r w:rsidR="00D31C06" w:rsidRPr="001F5B6E">
        <w:rPr>
          <w:rFonts w:ascii="Tahoma" w:hAnsi="Tahoma" w:cs="Tahoma"/>
          <w:i/>
          <w:sz w:val="24"/>
          <w:szCs w:val="24"/>
        </w:rPr>
        <w:t>”</w:t>
      </w:r>
      <w:r w:rsidR="00F86A6D">
        <w:rPr>
          <w:rFonts w:ascii="Tahoma" w:hAnsi="Tahoma" w:cs="Tahoma"/>
          <w:i/>
          <w:sz w:val="24"/>
          <w:szCs w:val="24"/>
        </w:rPr>
        <w:t>.</w:t>
      </w:r>
    </w:p>
    <w:p w14:paraId="68939FE7" w14:textId="77777777" w:rsidR="001F5B6E" w:rsidRDefault="001F5B6E" w:rsidP="001F5B6E">
      <w:pPr>
        <w:tabs>
          <w:tab w:val="left" w:pos="1174"/>
        </w:tabs>
        <w:spacing w:after="0" w:line="276" w:lineRule="auto"/>
        <w:jc w:val="both"/>
        <w:rPr>
          <w:rFonts w:ascii="Tahoma" w:hAnsi="Tahoma" w:cs="Tahoma"/>
          <w:sz w:val="24"/>
          <w:szCs w:val="24"/>
        </w:rPr>
      </w:pPr>
    </w:p>
    <w:p w14:paraId="00E90D37" w14:textId="77777777" w:rsidR="00D31C06" w:rsidRPr="001F5B6E" w:rsidRDefault="00D31C06" w:rsidP="001F5B6E">
      <w:pPr>
        <w:tabs>
          <w:tab w:val="left" w:pos="1174"/>
        </w:tabs>
        <w:spacing w:after="0" w:line="276" w:lineRule="auto"/>
        <w:jc w:val="both"/>
        <w:rPr>
          <w:rFonts w:ascii="Tahoma" w:hAnsi="Tahoma" w:cs="Tahoma"/>
          <w:sz w:val="24"/>
          <w:szCs w:val="24"/>
        </w:rPr>
      </w:pPr>
      <w:r w:rsidRPr="001F5B6E">
        <w:rPr>
          <w:rFonts w:ascii="Tahoma" w:hAnsi="Tahoma" w:cs="Tahoma"/>
          <w:sz w:val="24"/>
          <w:szCs w:val="24"/>
        </w:rPr>
        <w:t xml:space="preserve">Mencionó que el menor hijo de BEXZAIDA DEL CARMEN GUERRA MAGALLANES fue registrado bajo el indicativo serial N° 58381953, el 28 de septiembre del presente año, bajo el nombre de THIAGGO ABRAHAM GUERRA MAGALLANES, a quien le correspondió el </w:t>
      </w:r>
      <w:proofErr w:type="spellStart"/>
      <w:r w:rsidRPr="001F5B6E">
        <w:rPr>
          <w:rFonts w:ascii="Tahoma" w:hAnsi="Tahoma" w:cs="Tahoma"/>
          <w:sz w:val="24"/>
          <w:szCs w:val="24"/>
        </w:rPr>
        <w:t>NUIP</w:t>
      </w:r>
      <w:proofErr w:type="spellEnd"/>
      <w:r w:rsidRPr="001F5B6E">
        <w:rPr>
          <w:rFonts w:ascii="Tahoma" w:hAnsi="Tahoma" w:cs="Tahoma"/>
          <w:sz w:val="24"/>
          <w:szCs w:val="24"/>
        </w:rPr>
        <w:t xml:space="preserve"> 1 N° 1128911870.</w:t>
      </w:r>
    </w:p>
    <w:p w14:paraId="026A46EF" w14:textId="77777777" w:rsidR="001F5B6E" w:rsidRDefault="001F5B6E" w:rsidP="001F5B6E">
      <w:pPr>
        <w:tabs>
          <w:tab w:val="left" w:pos="1174"/>
        </w:tabs>
        <w:spacing w:after="0" w:line="276" w:lineRule="auto"/>
        <w:jc w:val="both"/>
        <w:rPr>
          <w:rFonts w:ascii="Tahoma" w:hAnsi="Tahoma" w:cs="Tahoma"/>
          <w:sz w:val="24"/>
          <w:szCs w:val="24"/>
        </w:rPr>
      </w:pPr>
    </w:p>
    <w:p w14:paraId="07ACB028" w14:textId="77777777" w:rsidR="00D31C06" w:rsidRPr="001F5B6E" w:rsidRDefault="00D31C06" w:rsidP="001F5B6E">
      <w:pPr>
        <w:tabs>
          <w:tab w:val="left" w:pos="1174"/>
        </w:tabs>
        <w:spacing w:after="0" w:line="276" w:lineRule="auto"/>
        <w:jc w:val="both"/>
        <w:rPr>
          <w:rFonts w:ascii="Tahoma" w:hAnsi="Tahoma" w:cs="Tahoma"/>
          <w:sz w:val="24"/>
          <w:szCs w:val="24"/>
        </w:rPr>
      </w:pPr>
      <w:r w:rsidRPr="001F5B6E">
        <w:rPr>
          <w:rFonts w:ascii="Tahoma" w:hAnsi="Tahoma" w:cs="Tahoma"/>
          <w:sz w:val="24"/>
          <w:szCs w:val="24"/>
        </w:rPr>
        <w:t xml:space="preserve">Por su lado el menor hijo de RAIZA BEATRIZ RODRIGUEZ URBANO fue registrado bajo el indicativo serial N° 53507700 el 11 de septiembre del presente año, bajo el nombre de DEIKER DAVID REYES RODRIGUEZ, a quien le correspondió el </w:t>
      </w:r>
      <w:proofErr w:type="spellStart"/>
      <w:r w:rsidRPr="001F5B6E">
        <w:rPr>
          <w:rFonts w:ascii="Tahoma" w:hAnsi="Tahoma" w:cs="Tahoma"/>
          <w:sz w:val="24"/>
          <w:szCs w:val="24"/>
        </w:rPr>
        <w:t>NUIP</w:t>
      </w:r>
      <w:proofErr w:type="spellEnd"/>
      <w:r w:rsidRPr="001F5B6E">
        <w:rPr>
          <w:rFonts w:ascii="Tahoma" w:hAnsi="Tahoma" w:cs="Tahoma"/>
          <w:sz w:val="24"/>
          <w:szCs w:val="24"/>
        </w:rPr>
        <w:t xml:space="preserve"> N° 1088041602.</w:t>
      </w:r>
    </w:p>
    <w:p w14:paraId="422FE32A" w14:textId="77777777" w:rsidR="001F5B6E" w:rsidRDefault="001F5B6E" w:rsidP="001F5B6E">
      <w:pPr>
        <w:tabs>
          <w:tab w:val="left" w:pos="1174"/>
        </w:tabs>
        <w:spacing w:after="0" w:line="276" w:lineRule="auto"/>
        <w:jc w:val="both"/>
        <w:rPr>
          <w:rFonts w:ascii="Tahoma" w:hAnsi="Tahoma" w:cs="Tahoma"/>
          <w:sz w:val="24"/>
          <w:szCs w:val="24"/>
        </w:rPr>
      </w:pPr>
    </w:p>
    <w:p w14:paraId="06EE925A" w14:textId="77777777" w:rsidR="00D31C06" w:rsidRPr="001F5B6E" w:rsidRDefault="00D31C06" w:rsidP="001F5B6E">
      <w:pPr>
        <w:tabs>
          <w:tab w:val="left" w:pos="1174"/>
        </w:tabs>
        <w:spacing w:after="0" w:line="276" w:lineRule="auto"/>
        <w:jc w:val="both"/>
        <w:rPr>
          <w:rFonts w:ascii="Tahoma" w:hAnsi="Tahoma" w:cs="Tahoma"/>
          <w:sz w:val="24"/>
          <w:szCs w:val="24"/>
        </w:rPr>
      </w:pPr>
      <w:r w:rsidRPr="001F5B6E">
        <w:rPr>
          <w:rFonts w:ascii="Tahoma" w:hAnsi="Tahoma" w:cs="Tahoma"/>
          <w:sz w:val="24"/>
          <w:szCs w:val="24"/>
        </w:rPr>
        <w:t>Lo anterior demuestra que la vinculación de esta entidad a la presente tutela se torna innecesaria, pues ya se cumplió con lo que por competencia funcional le correspondería a la Registraduría Nacional del Estado Civil, lo que conlleva a solicitarle respetuosamente, que se declare la carencia actual de objeto por hecho superado.</w:t>
      </w:r>
    </w:p>
    <w:p w14:paraId="09713EEF" w14:textId="77777777" w:rsidR="00D31C06" w:rsidRPr="001F5B6E" w:rsidRDefault="00D31C06" w:rsidP="001F5B6E">
      <w:pPr>
        <w:tabs>
          <w:tab w:val="left" w:pos="1174"/>
        </w:tabs>
        <w:spacing w:after="0" w:line="276" w:lineRule="auto"/>
        <w:jc w:val="both"/>
        <w:rPr>
          <w:rFonts w:ascii="Tahoma" w:hAnsi="Tahoma" w:cs="Tahoma"/>
          <w:i/>
          <w:sz w:val="24"/>
          <w:szCs w:val="24"/>
        </w:rPr>
      </w:pPr>
    </w:p>
    <w:p w14:paraId="58880371" w14:textId="77777777" w:rsidR="00D31C06" w:rsidRPr="001F5B6E" w:rsidRDefault="00D31C06" w:rsidP="001F5B6E">
      <w:pPr>
        <w:pStyle w:val="NormalWeb"/>
        <w:numPr>
          <w:ilvl w:val="0"/>
          <w:numId w:val="3"/>
        </w:numPr>
        <w:spacing w:before="0" w:beforeAutospacing="0" w:after="0" w:afterAutospacing="0" w:line="276" w:lineRule="auto"/>
        <w:jc w:val="center"/>
        <w:rPr>
          <w:rFonts w:ascii="Tahoma" w:hAnsi="Tahoma" w:cs="Tahoma"/>
          <w:b/>
        </w:rPr>
      </w:pPr>
      <w:r w:rsidRPr="001F5B6E">
        <w:rPr>
          <w:rFonts w:ascii="Tahoma" w:hAnsi="Tahoma" w:cs="Tahoma"/>
          <w:b/>
        </w:rPr>
        <w:t>SENTENCIA DE PRIMERA INSTANCIA</w:t>
      </w:r>
    </w:p>
    <w:p w14:paraId="74F8F97A" w14:textId="77777777" w:rsidR="00D31C06" w:rsidRPr="001F5B6E" w:rsidRDefault="00D31C06" w:rsidP="001F5B6E">
      <w:pPr>
        <w:spacing w:after="0" w:line="276" w:lineRule="auto"/>
        <w:jc w:val="center"/>
        <w:rPr>
          <w:rFonts w:ascii="Tahoma" w:hAnsi="Tahoma" w:cs="Tahoma"/>
          <w:b/>
          <w:sz w:val="24"/>
          <w:szCs w:val="24"/>
        </w:rPr>
      </w:pPr>
    </w:p>
    <w:p w14:paraId="04935CA4" w14:textId="35B1EC04" w:rsidR="00D31C06" w:rsidRPr="001F5B6E" w:rsidRDefault="00D31C06" w:rsidP="001F5B6E">
      <w:pPr>
        <w:spacing w:after="0" w:line="276" w:lineRule="auto"/>
        <w:ind w:firstLine="360"/>
        <w:jc w:val="both"/>
        <w:rPr>
          <w:rFonts w:ascii="Tahoma" w:hAnsi="Tahoma" w:cs="Tahoma"/>
          <w:color w:val="000000"/>
          <w:sz w:val="24"/>
          <w:szCs w:val="24"/>
        </w:rPr>
      </w:pPr>
      <w:r w:rsidRPr="001F5B6E">
        <w:rPr>
          <w:rFonts w:ascii="Tahoma" w:hAnsi="Tahoma" w:cs="Tahoma"/>
          <w:sz w:val="24"/>
          <w:szCs w:val="24"/>
        </w:rPr>
        <w:lastRenderedPageBreak/>
        <w:t>La jueza de primera instancia tutel</w:t>
      </w:r>
      <w:r w:rsidR="008E4E95" w:rsidRPr="001F5B6E">
        <w:rPr>
          <w:rFonts w:ascii="Tahoma" w:hAnsi="Tahoma" w:cs="Tahoma"/>
          <w:sz w:val="24"/>
          <w:szCs w:val="24"/>
        </w:rPr>
        <w:t>ó</w:t>
      </w:r>
      <w:r w:rsidRPr="001F5B6E">
        <w:rPr>
          <w:rFonts w:ascii="Tahoma" w:hAnsi="Tahoma" w:cs="Tahoma"/>
          <w:sz w:val="24"/>
          <w:szCs w:val="24"/>
        </w:rPr>
        <w:t xml:space="preserve"> los derechos fundamentales </w:t>
      </w:r>
      <w:r w:rsidR="008A60AF" w:rsidRPr="001F5B6E">
        <w:rPr>
          <w:rFonts w:ascii="Tahoma" w:hAnsi="Tahoma" w:cs="Tahoma"/>
          <w:sz w:val="24"/>
          <w:szCs w:val="24"/>
        </w:rPr>
        <w:t xml:space="preserve">a la salud, seguridad social, vida en condiciones de calidad y dignidad humana, integridad personal y del principio de continuidad en la prestación del servicio de </w:t>
      </w:r>
      <w:r w:rsidRPr="001F5B6E">
        <w:rPr>
          <w:rFonts w:ascii="Tahoma" w:hAnsi="Tahoma" w:cs="Tahoma"/>
          <w:sz w:val="24"/>
          <w:szCs w:val="24"/>
        </w:rPr>
        <w:t xml:space="preserve">las accionantes </w:t>
      </w:r>
      <w:r w:rsidRPr="001F5B6E">
        <w:rPr>
          <w:rFonts w:ascii="Tahoma" w:hAnsi="Tahoma" w:cs="Tahoma"/>
          <w:color w:val="000000"/>
          <w:sz w:val="24"/>
          <w:szCs w:val="24"/>
        </w:rPr>
        <w:t xml:space="preserve">CARMEN AMALIA MORENO MARTINEZ, ISAMOR DEL CARMEN COLMENARES, ANA PATRICIA MILLÁN SUNIAGA, HILDA LAURIANNY CARRILLO, MILEIDY ADRIANA HIGUEREY NIEVES, JENNIFFER CAROLINA VALLES ESPARRAGOZA y LENNYS MARÍA AGUILAR, </w:t>
      </w:r>
      <w:r w:rsidR="008E4E95" w:rsidRPr="001F5B6E">
        <w:rPr>
          <w:rFonts w:ascii="Tahoma" w:hAnsi="Tahoma" w:cs="Tahoma"/>
          <w:color w:val="000000"/>
          <w:sz w:val="24"/>
          <w:szCs w:val="24"/>
        </w:rPr>
        <w:t>y, en cambió d</w:t>
      </w:r>
      <w:r w:rsidRPr="001F5B6E">
        <w:rPr>
          <w:rFonts w:ascii="Tahoma" w:hAnsi="Tahoma" w:cs="Tahoma"/>
          <w:color w:val="000000"/>
          <w:sz w:val="24"/>
          <w:szCs w:val="24"/>
        </w:rPr>
        <w:t>eneg</w:t>
      </w:r>
      <w:r w:rsidR="008E4E95" w:rsidRPr="001F5B6E">
        <w:rPr>
          <w:rFonts w:ascii="Tahoma" w:hAnsi="Tahoma" w:cs="Tahoma"/>
          <w:color w:val="000000"/>
          <w:sz w:val="24"/>
          <w:szCs w:val="24"/>
        </w:rPr>
        <w:t>ó</w:t>
      </w:r>
      <w:r w:rsidRPr="001F5B6E">
        <w:rPr>
          <w:rFonts w:ascii="Tahoma" w:hAnsi="Tahoma" w:cs="Tahoma"/>
          <w:color w:val="000000"/>
          <w:sz w:val="24"/>
          <w:szCs w:val="24"/>
        </w:rPr>
        <w:t xml:space="preserve"> el amparo constitucional invocado por BEXZAIDA DEL CARMEN GUERRA MAGALLANES y RAIZA BEATRIZ RODRÍGUEZ URBANO </w:t>
      </w:r>
      <w:r w:rsidR="008E4E95" w:rsidRPr="001F5B6E">
        <w:rPr>
          <w:rFonts w:ascii="Tahoma" w:hAnsi="Tahoma" w:cs="Tahoma"/>
          <w:color w:val="000000"/>
          <w:sz w:val="24"/>
          <w:szCs w:val="24"/>
        </w:rPr>
        <w:t xml:space="preserve">por haberse configurado un hecho superado. </w:t>
      </w:r>
    </w:p>
    <w:p w14:paraId="58186986" w14:textId="3B951BE9" w:rsidR="008E4E95" w:rsidRPr="001F5B6E" w:rsidRDefault="008E4E95" w:rsidP="001F5B6E">
      <w:pPr>
        <w:spacing w:after="0" w:line="276" w:lineRule="auto"/>
        <w:ind w:firstLine="360"/>
        <w:jc w:val="both"/>
        <w:rPr>
          <w:rFonts w:ascii="Tahoma" w:hAnsi="Tahoma" w:cs="Tahoma"/>
          <w:color w:val="000000"/>
          <w:sz w:val="24"/>
          <w:szCs w:val="24"/>
        </w:rPr>
      </w:pPr>
    </w:p>
    <w:p w14:paraId="13371B49" w14:textId="7FB536EC" w:rsidR="009212F9" w:rsidRPr="001F5B6E" w:rsidRDefault="008E4E95" w:rsidP="001F5B6E">
      <w:pPr>
        <w:spacing w:after="0" w:line="276" w:lineRule="auto"/>
        <w:ind w:firstLine="360"/>
        <w:jc w:val="both"/>
        <w:rPr>
          <w:rFonts w:ascii="Tahoma" w:eastAsia="Times New Roman" w:hAnsi="Tahoma" w:cs="Tahoma"/>
          <w:sz w:val="24"/>
          <w:szCs w:val="24"/>
          <w:lang w:eastAsia="es-ES_tradnl"/>
        </w:rPr>
      </w:pPr>
      <w:r w:rsidRPr="001F5B6E">
        <w:rPr>
          <w:rFonts w:ascii="Tahoma" w:hAnsi="Tahoma" w:cs="Tahoma"/>
          <w:color w:val="000000"/>
          <w:sz w:val="24"/>
          <w:szCs w:val="24"/>
        </w:rPr>
        <w:t xml:space="preserve">Con respecto al amparo concedido, </w:t>
      </w:r>
      <w:r w:rsidR="009212F9" w:rsidRPr="001F5B6E">
        <w:rPr>
          <w:rFonts w:ascii="Tahoma" w:eastAsia="Times New Roman" w:hAnsi="Tahoma" w:cs="Tahoma"/>
          <w:sz w:val="24"/>
          <w:szCs w:val="24"/>
          <w:lang w:eastAsia="es-ES_tradnl"/>
        </w:rPr>
        <w:t xml:space="preserve">ordenó a la Secretaría de Salud Municipal de Dosquebradas y a la Secretaría de Salud Departamental de Risaralda, en coordinación con la ESE HOSPITAL SANTA MÓNICA, autorizar y materializar todos los servicios relacionados con el embarazo, parto y post parto, consultas médicas especializadas, controles prenatales y demás que las accionantes requieran, de acuerdo con lo ordenado por su médico tratante. </w:t>
      </w:r>
    </w:p>
    <w:p w14:paraId="01F4E08F" w14:textId="77777777" w:rsidR="009212F9" w:rsidRPr="001F5B6E" w:rsidRDefault="009212F9" w:rsidP="001F5B6E">
      <w:pPr>
        <w:spacing w:after="0" w:line="276" w:lineRule="auto"/>
        <w:ind w:firstLine="360"/>
        <w:jc w:val="both"/>
        <w:rPr>
          <w:rFonts w:ascii="Tahoma" w:hAnsi="Tahoma" w:cs="Tahoma"/>
          <w:color w:val="000000"/>
          <w:sz w:val="24"/>
          <w:szCs w:val="24"/>
        </w:rPr>
      </w:pPr>
    </w:p>
    <w:p w14:paraId="60DAC55A" w14:textId="36D31E78" w:rsidR="008E4E95" w:rsidRPr="001F5B6E" w:rsidRDefault="009212F9" w:rsidP="001F5B6E">
      <w:pPr>
        <w:spacing w:after="0" w:line="276" w:lineRule="auto"/>
        <w:ind w:firstLine="360"/>
        <w:jc w:val="both"/>
        <w:rPr>
          <w:rFonts w:ascii="Tahoma" w:hAnsi="Tahoma" w:cs="Tahoma"/>
          <w:b/>
          <w:bCs/>
          <w:color w:val="000000"/>
          <w:sz w:val="24"/>
          <w:szCs w:val="24"/>
        </w:rPr>
      </w:pPr>
      <w:r w:rsidRPr="001F5B6E">
        <w:rPr>
          <w:rFonts w:ascii="Tahoma" w:hAnsi="Tahoma" w:cs="Tahoma"/>
          <w:color w:val="000000"/>
          <w:sz w:val="24"/>
          <w:szCs w:val="24"/>
        </w:rPr>
        <w:t xml:space="preserve">Para llegar a esa conclusión, la jueza se apoyó en la Sentencia SU-677 de 2017, Sentencia T-074 de 2019 y la Sentencia proferida por la Sala Civil Familia de esta Corporación el </w:t>
      </w:r>
      <w:r w:rsidR="00E47E97" w:rsidRPr="001F5B6E">
        <w:rPr>
          <w:rFonts w:ascii="Tahoma" w:hAnsi="Tahoma" w:cs="Tahoma"/>
          <w:sz w:val="24"/>
          <w:szCs w:val="24"/>
          <w:lang w:val="es-419"/>
        </w:rPr>
        <w:t>15 de agosto de 2019, Radicado 66170-31-10-001-2019-00442-01, e</w:t>
      </w:r>
      <w:r w:rsidRPr="001F5B6E">
        <w:rPr>
          <w:rFonts w:ascii="Tahoma" w:hAnsi="Tahoma" w:cs="Tahoma"/>
          <w:color w:val="000000"/>
          <w:sz w:val="24"/>
          <w:szCs w:val="24"/>
        </w:rPr>
        <w:t>n las que trataron, cada una, un caso de una mujer venezolana en estado de gestación con permanencia irregular en nuestro país. Después</w:t>
      </w:r>
      <w:r w:rsidR="00F379E2" w:rsidRPr="001F5B6E">
        <w:rPr>
          <w:rFonts w:ascii="Tahoma" w:hAnsi="Tahoma" w:cs="Tahoma"/>
          <w:color w:val="000000"/>
          <w:sz w:val="24"/>
          <w:szCs w:val="24"/>
        </w:rPr>
        <w:t xml:space="preserve"> </w:t>
      </w:r>
      <w:r w:rsidRPr="001F5B6E">
        <w:rPr>
          <w:rFonts w:ascii="Tahoma" w:hAnsi="Tahoma" w:cs="Tahoma"/>
          <w:color w:val="000000"/>
          <w:sz w:val="24"/>
          <w:szCs w:val="24"/>
        </w:rPr>
        <w:t>de trascribir lo pertinente de los referidos precedentes jurisprudenciales concluy</w:t>
      </w:r>
      <w:r w:rsidR="00F379E2" w:rsidRPr="001F5B6E">
        <w:rPr>
          <w:rFonts w:ascii="Tahoma" w:hAnsi="Tahoma" w:cs="Tahoma"/>
          <w:color w:val="000000"/>
          <w:sz w:val="24"/>
          <w:szCs w:val="24"/>
        </w:rPr>
        <w:t>ó</w:t>
      </w:r>
      <w:r w:rsidRPr="001F5B6E">
        <w:rPr>
          <w:rFonts w:ascii="Tahoma" w:hAnsi="Tahoma" w:cs="Tahoma"/>
          <w:color w:val="000000"/>
          <w:sz w:val="24"/>
          <w:szCs w:val="24"/>
        </w:rPr>
        <w:t xml:space="preserve"> que </w:t>
      </w:r>
      <w:r w:rsidR="00F379E2" w:rsidRPr="001F5B6E">
        <w:rPr>
          <w:rFonts w:ascii="Tahoma" w:hAnsi="Tahoma" w:cs="Tahoma"/>
          <w:color w:val="000000"/>
          <w:sz w:val="24"/>
          <w:szCs w:val="24"/>
        </w:rPr>
        <w:t xml:space="preserve">no garantizarles </w:t>
      </w:r>
      <w:r w:rsidR="00F379E2" w:rsidRPr="001F5B6E">
        <w:rPr>
          <w:rFonts w:ascii="Tahoma" w:hAnsi="Tahoma" w:cs="Tahoma"/>
          <w:i/>
          <w:color w:val="000000"/>
          <w:sz w:val="24"/>
          <w:szCs w:val="24"/>
        </w:rPr>
        <w:t>“</w:t>
      </w:r>
      <w:r w:rsidR="00F379E2" w:rsidRPr="00F86A6D">
        <w:rPr>
          <w:rFonts w:ascii="Tahoma" w:hAnsi="Tahoma" w:cs="Tahoma"/>
          <w:i/>
          <w:color w:val="000000"/>
          <w:szCs w:val="24"/>
        </w:rPr>
        <w:t xml:space="preserve">el </w:t>
      </w:r>
      <w:r w:rsidRPr="00F86A6D">
        <w:rPr>
          <w:rFonts w:ascii="Tahoma" w:eastAsia="Times New Roman" w:hAnsi="Tahoma" w:cs="Tahoma"/>
          <w:i/>
          <w:szCs w:val="24"/>
          <w:lang w:eastAsia="es-ES_tradnl"/>
        </w:rPr>
        <w:t>servicio de atención médico de las madres gestantes, y no permitirles acceder a los servicios relacionados con el embarazo, parto y post parto, consultas médicas especializadas, controles prenatales y demás procedimientos vulnera los derechos fundamentales a la vida digna y a la salud de las gestantes, porque las obligan a permanecer en un estado de indefensión, de angustia por las consecuencias en su salud de la demora en la atención</w:t>
      </w:r>
      <w:r w:rsidR="00F86A6D" w:rsidRPr="00F86A6D">
        <w:rPr>
          <w:rFonts w:ascii="Tahoma" w:eastAsia="Times New Roman" w:hAnsi="Tahoma" w:cs="Tahoma"/>
          <w:i/>
          <w:szCs w:val="24"/>
          <w:lang w:eastAsia="es-ES_tradnl"/>
        </w:rPr>
        <w:t>…</w:t>
      </w:r>
      <w:r w:rsidR="00F86A6D">
        <w:rPr>
          <w:rFonts w:ascii="Tahoma" w:eastAsia="Times New Roman" w:hAnsi="Tahoma" w:cs="Tahoma"/>
          <w:i/>
          <w:sz w:val="24"/>
          <w:szCs w:val="24"/>
          <w:lang w:eastAsia="es-ES_tradnl"/>
        </w:rPr>
        <w:t>”.</w:t>
      </w:r>
      <w:r w:rsidRPr="001F5B6E">
        <w:rPr>
          <w:rFonts w:ascii="Tahoma" w:eastAsia="Times New Roman" w:hAnsi="Tahoma" w:cs="Tahoma"/>
          <w:i/>
          <w:sz w:val="24"/>
          <w:szCs w:val="24"/>
          <w:lang w:eastAsia="es-ES_tradnl"/>
        </w:rPr>
        <w:t xml:space="preserve"> </w:t>
      </w:r>
    </w:p>
    <w:p w14:paraId="1E7F3470" w14:textId="77777777" w:rsidR="004C2DBD" w:rsidRPr="001F5B6E" w:rsidRDefault="004C2DBD" w:rsidP="001F5B6E">
      <w:pPr>
        <w:spacing w:after="0" w:line="276" w:lineRule="auto"/>
        <w:jc w:val="both"/>
        <w:rPr>
          <w:rFonts w:ascii="Tahoma" w:hAnsi="Tahoma" w:cs="Tahoma"/>
          <w:color w:val="000000"/>
          <w:sz w:val="24"/>
          <w:szCs w:val="24"/>
        </w:rPr>
      </w:pPr>
    </w:p>
    <w:p w14:paraId="43D1EEF4" w14:textId="74C8F04C" w:rsidR="008E4E95" w:rsidRPr="001F5B6E" w:rsidRDefault="008E4E95" w:rsidP="001F5B6E">
      <w:pPr>
        <w:spacing w:after="0" w:line="276" w:lineRule="auto"/>
        <w:ind w:firstLine="360"/>
        <w:jc w:val="both"/>
        <w:rPr>
          <w:rFonts w:ascii="Tahoma" w:hAnsi="Tahoma" w:cs="Tahoma"/>
          <w:color w:val="000000"/>
          <w:sz w:val="24"/>
          <w:szCs w:val="24"/>
        </w:rPr>
      </w:pPr>
      <w:r w:rsidRPr="001F5B6E">
        <w:rPr>
          <w:rFonts w:ascii="Tahoma" w:hAnsi="Tahoma" w:cs="Tahoma"/>
          <w:color w:val="000000"/>
          <w:sz w:val="24"/>
          <w:szCs w:val="24"/>
        </w:rPr>
        <w:t>Finalmente, desvincul</w:t>
      </w:r>
      <w:r w:rsidR="004C2DBD" w:rsidRPr="001F5B6E">
        <w:rPr>
          <w:rFonts w:ascii="Tahoma" w:hAnsi="Tahoma" w:cs="Tahoma"/>
          <w:color w:val="000000"/>
          <w:sz w:val="24"/>
          <w:szCs w:val="24"/>
        </w:rPr>
        <w:t>ó</w:t>
      </w:r>
      <w:r w:rsidRPr="001F5B6E">
        <w:rPr>
          <w:rFonts w:ascii="Tahoma" w:hAnsi="Tahoma" w:cs="Tahoma"/>
          <w:color w:val="000000"/>
          <w:sz w:val="24"/>
          <w:szCs w:val="24"/>
        </w:rPr>
        <w:t xml:space="preserve"> de la presente acción constitucional a la REGISTRADURÍA NACIONAL DEL ESTADO CIVIL DOSQUEBRADAS, por </w:t>
      </w:r>
      <w:r w:rsidR="004C2DBD" w:rsidRPr="001F5B6E">
        <w:rPr>
          <w:rFonts w:ascii="Tahoma" w:hAnsi="Tahoma" w:cs="Tahoma"/>
          <w:color w:val="000000"/>
          <w:sz w:val="24"/>
          <w:szCs w:val="24"/>
        </w:rPr>
        <w:t xml:space="preserve">considerar que </w:t>
      </w:r>
      <w:r w:rsidRPr="001F5B6E">
        <w:rPr>
          <w:rFonts w:ascii="Tahoma" w:hAnsi="Tahoma" w:cs="Tahoma"/>
          <w:color w:val="000000"/>
          <w:sz w:val="24"/>
          <w:szCs w:val="24"/>
        </w:rPr>
        <w:t>no ha incurrido en actos que amenacen o violen derechos fundamentales de las accionantes.</w:t>
      </w:r>
      <w:r w:rsidR="004C2DBD" w:rsidRPr="001F5B6E">
        <w:rPr>
          <w:rFonts w:ascii="Tahoma" w:hAnsi="Tahoma" w:cs="Tahoma"/>
          <w:color w:val="000000"/>
          <w:sz w:val="24"/>
          <w:szCs w:val="24"/>
        </w:rPr>
        <w:t xml:space="preserve"> Respecto al Ministerio de la Salud y Migración Colombia no dijo nada. </w:t>
      </w:r>
    </w:p>
    <w:p w14:paraId="625C9881" w14:textId="615E11A4" w:rsidR="008E4E95" w:rsidRPr="001F5B6E" w:rsidRDefault="008E4E95" w:rsidP="001F5B6E">
      <w:pPr>
        <w:spacing w:after="0" w:line="276" w:lineRule="auto"/>
        <w:ind w:firstLine="360"/>
        <w:jc w:val="both"/>
        <w:rPr>
          <w:rFonts w:ascii="Tahoma" w:hAnsi="Tahoma" w:cs="Tahoma"/>
          <w:color w:val="000000"/>
          <w:sz w:val="24"/>
          <w:szCs w:val="24"/>
        </w:rPr>
      </w:pPr>
    </w:p>
    <w:p w14:paraId="1662181B" w14:textId="5F95E729" w:rsidR="00D31C06" w:rsidRPr="001F5B6E" w:rsidRDefault="00D31C06" w:rsidP="001F5B6E">
      <w:pPr>
        <w:pStyle w:val="Prrafodelista"/>
        <w:numPr>
          <w:ilvl w:val="0"/>
          <w:numId w:val="3"/>
        </w:numPr>
        <w:spacing w:line="276" w:lineRule="auto"/>
        <w:jc w:val="center"/>
        <w:rPr>
          <w:rFonts w:ascii="Tahoma" w:hAnsi="Tahoma" w:cs="Tahoma"/>
          <w:b/>
        </w:rPr>
      </w:pPr>
      <w:r w:rsidRPr="001F5B6E">
        <w:rPr>
          <w:rFonts w:ascii="Tahoma" w:hAnsi="Tahoma" w:cs="Tahoma"/>
          <w:b/>
        </w:rPr>
        <w:t>IMPUGNACIÓN</w:t>
      </w:r>
    </w:p>
    <w:p w14:paraId="4C4378C8" w14:textId="77777777" w:rsidR="00D31C06" w:rsidRPr="001F5B6E" w:rsidRDefault="00D31C06" w:rsidP="001F5B6E">
      <w:pPr>
        <w:spacing w:after="0" w:line="276" w:lineRule="auto"/>
        <w:jc w:val="center"/>
        <w:rPr>
          <w:rFonts w:ascii="Tahoma" w:hAnsi="Tahoma" w:cs="Tahoma"/>
          <w:b/>
          <w:sz w:val="24"/>
          <w:szCs w:val="24"/>
        </w:rPr>
      </w:pPr>
    </w:p>
    <w:p w14:paraId="4A4C2706" w14:textId="47D002D1" w:rsidR="004C2DBD" w:rsidRPr="001F5B6E" w:rsidRDefault="00D31C06" w:rsidP="001F5B6E">
      <w:pPr>
        <w:spacing w:after="0" w:line="276" w:lineRule="auto"/>
        <w:ind w:firstLine="360"/>
        <w:jc w:val="both"/>
        <w:rPr>
          <w:rFonts w:ascii="Tahoma" w:hAnsi="Tahoma" w:cs="Tahoma"/>
          <w:sz w:val="24"/>
          <w:szCs w:val="24"/>
        </w:rPr>
      </w:pPr>
      <w:r w:rsidRPr="001F5B6E">
        <w:rPr>
          <w:rFonts w:ascii="Tahoma" w:hAnsi="Tahoma" w:cs="Tahoma"/>
          <w:sz w:val="24"/>
          <w:szCs w:val="24"/>
        </w:rPr>
        <w:t xml:space="preserve">La anterior decisión fue impugnada oportunamente por la SECRETARÍA DE SALUD DEL MUNICIPIO DE DOSQUEBRADAS, LA SECRETARÍA DEPARTAMENTAL DE </w:t>
      </w:r>
      <w:r w:rsidR="004C2DBD" w:rsidRPr="001F5B6E">
        <w:rPr>
          <w:rFonts w:ascii="Tahoma" w:hAnsi="Tahoma" w:cs="Tahoma"/>
          <w:sz w:val="24"/>
          <w:szCs w:val="24"/>
        </w:rPr>
        <w:t>SALUD DE</w:t>
      </w:r>
      <w:r w:rsidRPr="001F5B6E">
        <w:rPr>
          <w:rFonts w:ascii="Tahoma" w:hAnsi="Tahoma" w:cs="Tahoma"/>
          <w:sz w:val="24"/>
          <w:szCs w:val="24"/>
        </w:rPr>
        <w:t xml:space="preserve"> RISARALDA y la E.S.E HOSPITAL SANTA MÓNICA DE DOSQUEBRADAS</w:t>
      </w:r>
      <w:r w:rsidR="004C2DBD" w:rsidRPr="001F5B6E">
        <w:rPr>
          <w:rFonts w:ascii="Tahoma" w:hAnsi="Tahoma" w:cs="Tahoma"/>
          <w:sz w:val="24"/>
          <w:szCs w:val="24"/>
        </w:rPr>
        <w:t>.</w:t>
      </w:r>
      <w:r w:rsidR="00756071" w:rsidRPr="001F5B6E">
        <w:rPr>
          <w:rFonts w:ascii="Tahoma" w:hAnsi="Tahoma" w:cs="Tahoma"/>
          <w:sz w:val="24"/>
          <w:szCs w:val="24"/>
        </w:rPr>
        <w:t xml:space="preserve"> Las tres entidades coincidieron en manifestar que las accionantes por ser extranjeras con permanencia irregular en nuestro país, sólo tienen derecho a recibir atención médica en casos de urgencia, conforme a la normatividad que existe sobre el tema. Reiteran que como el estado de embarazo no es una urgencia, no hay lugar a conceder la tutela</w:t>
      </w:r>
      <w:r w:rsidR="005D7B17" w:rsidRPr="001F5B6E">
        <w:rPr>
          <w:rFonts w:ascii="Tahoma" w:hAnsi="Tahoma" w:cs="Tahoma"/>
          <w:sz w:val="24"/>
          <w:szCs w:val="24"/>
        </w:rPr>
        <w:t>.</w:t>
      </w:r>
    </w:p>
    <w:p w14:paraId="24197CBD" w14:textId="77777777" w:rsidR="009B6FFC" w:rsidRPr="001F5B6E" w:rsidRDefault="00D31C06" w:rsidP="001F5B6E">
      <w:pPr>
        <w:spacing w:after="0" w:line="276" w:lineRule="auto"/>
        <w:ind w:firstLine="360"/>
        <w:jc w:val="both"/>
        <w:rPr>
          <w:rFonts w:ascii="Tahoma" w:hAnsi="Tahoma" w:cs="Tahoma"/>
          <w:sz w:val="24"/>
          <w:szCs w:val="24"/>
        </w:rPr>
      </w:pPr>
      <w:r w:rsidRPr="001F5B6E">
        <w:rPr>
          <w:rFonts w:ascii="Tahoma" w:hAnsi="Tahoma" w:cs="Tahoma"/>
          <w:sz w:val="24"/>
          <w:szCs w:val="24"/>
        </w:rPr>
        <w:t xml:space="preserve"> </w:t>
      </w:r>
    </w:p>
    <w:p w14:paraId="0FD56002" w14:textId="19745E24" w:rsidR="00D31C06" w:rsidRDefault="009B6FFC" w:rsidP="001F5B6E">
      <w:pPr>
        <w:spacing w:after="0" w:line="276" w:lineRule="auto"/>
        <w:ind w:firstLine="360"/>
        <w:jc w:val="both"/>
        <w:rPr>
          <w:rFonts w:ascii="Tahoma" w:hAnsi="Tahoma" w:cs="Tahoma"/>
          <w:color w:val="000000"/>
          <w:sz w:val="24"/>
          <w:szCs w:val="24"/>
        </w:rPr>
      </w:pPr>
      <w:r w:rsidRPr="001F5B6E">
        <w:rPr>
          <w:rFonts w:ascii="Tahoma" w:hAnsi="Tahoma" w:cs="Tahoma"/>
          <w:color w:val="000000"/>
          <w:sz w:val="24"/>
          <w:szCs w:val="24"/>
        </w:rPr>
        <w:t>Por otra parte, la</w:t>
      </w:r>
      <w:r w:rsidR="00D31C06" w:rsidRPr="001F5B6E">
        <w:rPr>
          <w:rFonts w:ascii="Tahoma" w:hAnsi="Tahoma" w:cs="Tahoma"/>
          <w:color w:val="000000"/>
          <w:sz w:val="24"/>
          <w:szCs w:val="24"/>
        </w:rPr>
        <w:t xml:space="preserve"> SECRETARÍA DE SALUD DEL MUNICIPIO DE DOSQUEBRADAS</w:t>
      </w:r>
      <w:r w:rsidR="008A60AF" w:rsidRPr="001F5B6E">
        <w:rPr>
          <w:rFonts w:ascii="Tahoma" w:hAnsi="Tahoma" w:cs="Tahoma"/>
          <w:color w:val="000000"/>
          <w:sz w:val="24"/>
          <w:szCs w:val="24"/>
        </w:rPr>
        <w:t xml:space="preserve">, en síntesis, arguyó que </w:t>
      </w:r>
      <w:r w:rsidR="00D31C06" w:rsidRPr="001F5B6E">
        <w:rPr>
          <w:rFonts w:ascii="Tahoma" w:hAnsi="Tahoma" w:cs="Tahoma"/>
          <w:color w:val="000000"/>
          <w:sz w:val="24"/>
          <w:szCs w:val="24"/>
        </w:rPr>
        <w:t>la decisión de primera instancia</w:t>
      </w:r>
      <w:r w:rsidR="008A60AF" w:rsidRPr="001F5B6E">
        <w:rPr>
          <w:rFonts w:ascii="Tahoma" w:hAnsi="Tahoma" w:cs="Tahoma"/>
          <w:color w:val="000000"/>
          <w:sz w:val="24"/>
          <w:szCs w:val="24"/>
        </w:rPr>
        <w:t>: i)</w:t>
      </w:r>
      <w:r w:rsidR="00D31C06" w:rsidRPr="001F5B6E">
        <w:rPr>
          <w:rFonts w:ascii="Tahoma" w:hAnsi="Tahoma" w:cs="Tahoma"/>
          <w:color w:val="000000"/>
          <w:sz w:val="24"/>
          <w:szCs w:val="24"/>
        </w:rPr>
        <w:t xml:space="preserve"> no se ajusta a la </w:t>
      </w:r>
      <w:r w:rsidR="00D31C06" w:rsidRPr="001F5B6E">
        <w:rPr>
          <w:rFonts w:ascii="Tahoma" w:hAnsi="Tahoma" w:cs="Tahoma"/>
          <w:color w:val="000000"/>
          <w:sz w:val="24"/>
          <w:szCs w:val="24"/>
        </w:rPr>
        <w:lastRenderedPageBreak/>
        <w:t xml:space="preserve">normatividad vigente para la atención de la población pobre Venezolana; </w:t>
      </w:r>
      <w:r w:rsidR="008A60AF" w:rsidRPr="001F5B6E">
        <w:rPr>
          <w:rFonts w:ascii="Tahoma" w:hAnsi="Tahoma" w:cs="Tahoma"/>
          <w:color w:val="000000"/>
          <w:sz w:val="24"/>
          <w:szCs w:val="24"/>
        </w:rPr>
        <w:t xml:space="preserve">ii) </w:t>
      </w:r>
      <w:r w:rsidR="00D31C06" w:rsidRPr="001F5B6E">
        <w:rPr>
          <w:rFonts w:ascii="Tahoma" w:hAnsi="Tahoma" w:cs="Tahoma"/>
          <w:color w:val="000000"/>
          <w:sz w:val="24"/>
          <w:szCs w:val="24"/>
        </w:rPr>
        <w:t xml:space="preserve">se funda en consideraciones inexactas ya que la norma </w:t>
      </w:r>
      <w:r w:rsidR="008A60AF" w:rsidRPr="001F5B6E">
        <w:rPr>
          <w:rFonts w:ascii="Tahoma" w:hAnsi="Tahoma" w:cs="Tahoma"/>
          <w:color w:val="000000"/>
          <w:sz w:val="24"/>
          <w:szCs w:val="24"/>
        </w:rPr>
        <w:t xml:space="preserve">exige </w:t>
      </w:r>
      <w:r w:rsidR="00D31C06" w:rsidRPr="001F5B6E">
        <w:rPr>
          <w:rFonts w:ascii="Tahoma" w:hAnsi="Tahoma" w:cs="Tahoma"/>
          <w:color w:val="000000"/>
          <w:sz w:val="24"/>
          <w:szCs w:val="24"/>
        </w:rPr>
        <w:t>los requisitos que deben tener tanto las personas que pueden ser afiliados a una EPS del régimen subsidiado de salud, como los que deben tener la población pobre no asegurada.</w:t>
      </w:r>
    </w:p>
    <w:p w14:paraId="2C9593E2" w14:textId="77777777" w:rsidR="001F5B6E" w:rsidRPr="001F5B6E" w:rsidRDefault="001F5B6E" w:rsidP="001F5B6E">
      <w:pPr>
        <w:spacing w:after="0" w:line="276" w:lineRule="auto"/>
        <w:ind w:firstLine="360"/>
        <w:jc w:val="both"/>
        <w:rPr>
          <w:rFonts w:ascii="Tahoma" w:hAnsi="Tahoma" w:cs="Tahoma"/>
          <w:color w:val="000000"/>
          <w:sz w:val="24"/>
          <w:szCs w:val="24"/>
        </w:rPr>
      </w:pPr>
    </w:p>
    <w:p w14:paraId="3DD5B99D" w14:textId="3D36B995" w:rsidR="00E3696C" w:rsidRDefault="00D31C06" w:rsidP="001F5B6E">
      <w:pPr>
        <w:spacing w:after="0" w:line="276" w:lineRule="auto"/>
        <w:ind w:firstLine="360"/>
        <w:jc w:val="both"/>
        <w:rPr>
          <w:rFonts w:ascii="Tahoma" w:hAnsi="Tahoma" w:cs="Tahoma"/>
          <w:color w:val="000000"/>
          <w:sz w:val="24"/>
          <w:szCs w:val="24"/>
        </w:rPr>
      </w:pPr>
      <w:r w:rsidRPr="001F5B6E">
        <w:rPr>
          <w:rFonts w:ascii="Tahoma" w:hAnsi="Tahoma" w:cs="Tahoma"/>
          <w:color w:val="000000"/>
          <w:sz w:val="24"/>
          <w:szCs w:val="24"/>
        </w:rPr>
        <w:t>Resalta que la Secretaría de Salud Municipal de Dosquebradas no es la llamada legalmente a asumir el costo de la atención de la población venezolana</w:t>
      </w:r>
      <w:r w:rsidR="008A60AF" w:rsidRPr="001F5B6E">
        <w:rPr>
          <w:rFonts w:ascii="Tahoma" w:hAnsi="Tahoma" w:cs="Tahoma"/>
          <w:color w:val="000000"/>
          <w:sz w:val="24"/>
          <w:szCs w:val="24"/>
        </w:rPr>
        <w:t xml:space="preserve"> sino la Secretaría de Salud Departamental de Risaralda y por lo tanto le es imposible cumplir el fallo. En consecuencia</w:t>
      </w:r>
      <w:r w:rsidR="00E3696C" w:rsidRPr="001F5B6E">
        <w:rPr>
          <w:rFonts w:ascii="Tahoma" w:hAnsi="Tahoma" w:cs="Tahoma"/>
          <w:color w:val="000000"/>
          <w:sz w:val="24"/>
          <w:szCs w:val="24"/>
        </w:rPr>
        <w:t>,</w:t>
      </w:r>
      <w:r w:rsidR="008A60AF" w:rsidRPr="001F5B6E">
        <w:rPr>
          <w:rFonts w:ascii="Tahoma" w:hAnsi="Tahoma" w:cs="Tahoma"/>
          <w:color w:val="000000"/>
          <w:sz w:val="24"/>
          <w:szCs w:val="24"/>
        </w:rPr>
        <w:t xml:space="preserve"> solicita que </w:t>
      </w:r>
      <w:r w:rsidRPr="001F5B6E">
        <w:rPr>
          <w:rFonts w:ascii="Tahoma" w:hAnsi="Tahoma" w:cs="Tahoma"/>
          <w:color w:val="000000"/>
          <w:sz w:val="24"/>
          <w:szCs w:val="24"/>
        </w:rPr>
        <w:t>se desvincule de la acción o se exonere de toda responsabilidad a la SECRETARÍA DE SALUD DEL MUNICIPIO DE DOSQUEBRADAS</w:t>
      </w:r>
      <w:r w:rsidR="001F5B6E">
        <w:rPr>
          <w:rFonts w:ascii="Tahoma" w:hAnsi="Tahoma" w:cs="Tahoma"/>
          <w:color w:val="000000"/>
          <w:sz w:val="24"/>
          <w:szCs w:val="24"/>
        </w:rPr>
        <w:t>.</w:t>
      </w:r>
    </w:p>
    <w:p w14:paraId="777A5ED9" w14:textId="77777777" w:rsidR="001F5B6E" w:rsidRPr="001F5B6E" w:rsidRDefault="001F5B6E" w:rsidP="001F5B6E">
      <w:pPr>
        <w:spacing w:after="0" w:line="276" w:lineRule="auto"/>
        <w:ind w:firstLine="360"/>
        <w:jc w:val="both"/>
        <w:rPr>
          <w:rFonts w:ascii="Tahoma" w:hAnsi="Tahoma" w:cs="Tahoma"/>
          <w:color w:val="000000"/>
          <w:sz w:val="24"/>
          <w:szCs w:val="24"/>
        </w:rPr>
      </w:pPr>
    </w:p>
    <w:p w14:paraId="480639B7" w14:textId="068418CD" w:rsidR="00D31C06" w:rsidRPr="001F5B6E" w:rsidRDefault="009B6FFC" w:rsidP="001F5B6E">
      <w:pPr>
        <w:spacing w:after="0" w:line="276" w:lineRule="auto"/>
        <w:ind w:firstLine="360"/>
        <w:jc w:val="both"/>
        <w:rPr>
          <w:rFonts w:ascii="Tahoma" w:hAnsi="Tahoma" w:cs="Tahoma"/>
          <w:color w:val="000000"/>
          <w:sz w:val="24"/>
          <w:szCs w:val="24"/>
        </w:rPr>
      </w:pPr>
      <w:r w:rsidRPr="001F5B6E">
        <w:rPr>
          <w:rFonts w:ascii="Tahoma" w:hAnsi="Tahoma" w:cs="Tahoma"/>
          <w:color w:val="000000"/>
          <w:sz w:val="24"/>
          <w:szCs w:val="24"/>
        </w:rPr>
        <w:t>A su vez, la</w:t>
      </w:r>
      <w:r w:rsidR="00D31C06" w:rsidRPr="001F5B6E">
        <w:rPr>
          <w:rFonts w:ascii="Tahoma" w:hAnsi="Tahoma" w:cs="Tahoma"/>
          <w:color w:val="000000"/>
          <w:sz w:val="24"/>
          <w:szCs w:val="24"/>
        </w:rPr>
        <w:t xml:space="preserve"> SECRETARÍA DEPARTAMENTAL DE SALUD DE RISARALDA, manifiesta que s</w:t>
      </w:r>
      <w:r w:rsidR="00E3696C" w:rsidRPr="001F5B6E">
        <w:rPr>
          <w:rFonts w:ascii="Tahoma" w:hAnsi="Tahoma" w:cs="Tahoma"/>
          <w:color w:val="000000"/>
          <w:sz w:val="24"/>
          <w:szCs w:val="24"/>
        </w:rPr>
        <w:t>ó</w:t>
      </w:r>
      <w:r w:rsidR="00D31C06" w:rsidRPr="001F5B6E">
        <w:rPr>
          <w:rFonts w:ascii="Tahoma" w:hAnsi="Tahoma" w:cs="Tahoma"/>
          <w:color w:val="000000"/>
          <w:sz w:val="24"/>
          <w:szCs w:val="24"/>
        </w:rPr>
        <w:t xml:space="preserve">lo </w:t>
      </w:r>
      <w:r w:rsidRPr="001F5B6E">
        <w:rPr>
          <w:rFonts w:ascii="Tahoma" w:hAnsi="Tahoma" w:cs="Tahoma"/>
          <w:color w:val="000000"/>
          <w:sz w:val="24"/>
          <w:szCs w:val="24"/>
        </w:rPr>
        <w:t>e</w:t>
      </w:r>
      <w:r w:rsidR="00D31C06" w:rsidRPr="001F5B6E">
        <w:rPr>
          <w:rFonts w:ascii="Tahoma" w:hAnsi="Tahoma" w:cs="Tahoma"/>
          <w:color w:val="000000"/>
          <w:sz w:val="24"/>
          <w:szCs w:val="24"/>
        </w:rPr>
        <w:t xml:space="preserve">l municipio de Dosquebradas </w:t>
      </w:r>
      <w:r w:rsidR="00E3696C" w:rsidRPr="001F5B6E">
        <w:rPr>
          <w:rFonts w:ascii="Tahoma" w:hAnsi="Tahoma" w:cs="Tahoma"/>
          <w:color w:val="000000"/>
          <w:sz w:val="24"/>
          <w:szCs w:val="24"/>
        </w:rPr>
        <w:t xml:space="preserve">es </w:t>
      </w:r>
      <w:r w:rsidR="00D31C06" w:rsidRPr="001F5B6E">
        <w:rPr>
          <w:rFonts w:ascii="Tahoma" w:hAnsi="Tahoma" w:cs="Tahoma"/>
          <w:color w:val="000000"/>
          <w:sz w:val="24"/>
          <w:szCs w:val="24"/>
        </w:rPr>
        <w:t xml:space="preserve">la entidad llamada a responder </w:t>
      </w:r>
      <w:r w:rsidR="00E3696C" w:rsidRPr="001F5B6E">
        <w:rPr>
          <w:rFonts w:ascii="Tahoma" w:hAnsi="Tahoma" w:cs="Tahoma"/>
          <w:color w:val="000000"/>
          <w:sz w:val="24"/>
          <w:szCs w:val="24"/>
        </w:rPr>
        <w:t xml:space="preserve">por el fallo de tutela porque </w:t>
      </w:r>
      <w:r w:rsidR="00D31C06" w:rsidRPr="001F5B6E">
        <w:rPr>
          <w:rFonts w:ascii="Tahoma" w:hAnsi="Tahoma" w:cs="Tahoma"/>
          <w:color w:val="000000"/>
          <w:sz w:val="24"/>
          <w:szCs w:val="24"/>
        </w:rPr>
        <w:t>normativamente es el competente para proceder a realizar la correspondiente asignación a la EPS y prestar la atención que requieran las accionantes</w:t>
      </w:r>
      <w:r w:rsidR="00E3696C" w:rsidRPr="001F5B6E">
        <w:rPr>
          <w:rFonts w:ascii="Tahoma" w:hAnsi="Tahoma" w:cs="Tahoma"/>
          <w:color w:val="000000"/>
          <w:sz w:val="24"/>
          <w:szCs w:val="24"/>
        </w:rPr>
        <w:t xml:space="preserve">. En ese sentido solicita que sea </w:t>
      </w:r>
      <w:r w:rsidR="00D31C06" w:rsidRPr="001F5B6E">
        <w:rPr>
          <w:rFonts w:ascii="Tahoma" w:hAnsi="Tahoma" w:cs="Tahoma"/>
          <w:color w:val="000000"/>
          <w:sz w:val="24"/>
          <w:szCs w:val="24"/>
        </w:rPr>
        <w:t>desvincula</w:t>
      </w:r>
      <w:r w:rsidR="00E3696C" w:rsidRPr="001F5B6E">
        <w:rPr>
          <w:rFonts w:ascii="Tahoma" w:hAnsi="Tahoma" w:cs="Tahoma"/>
          <w:color w:val="000000"/>
          <w:sz w:val="24"/>
          <w:szCs w:val="24"/>
        </w:rPr>
        <w:t>da</w:t>
      </w:r>
      <w:r w:rsidR="00D31C06" w:rsidRPr="001F5B6E">
        <w:rPr>
          <w:rFonts w:ascii="Tahoma" w:hAnsi="Tahoma" w:cs="Tahoma"/>
          <w:color w:val="000000"/>
          <w:sz w:val="24"/>
          <w:szCs w:val="24"/>
        </w:rPr>
        <w:t xml:space="preserve"> a la Secretaría de Salud de Risaralda por la falta de legitimidad en la causa por pasiva, en el entendido que lo pretendido por ellas son servicios de atención de las urgencias médicas </w:t>
      </w:r>
      <w:r w:rsidRPr="001F5B6E">
        <w:rPr>
          <w:rFonts w:ascii="Tahoma" w:hAnsi="Tahoma" w:cs="Tahoma"/>
          <w:color w:val="000000"/>
          <w:sz w:val="24"/>
          <w:szCs w:val="24"/>
        </w:rPr>
        <w:t xml:space="preserve">de </w:t>
      </w:r>
      <w:r w:rsidR="00D31C06" w:rsidRPr="001F5B6E">
        <w:rPr>
          <w:rFonts w:ascii="Tahoma" w:hAnsi="Tahoma" w:cs="Tahoma"/>
          <w:color w:val="000000"/>
          <w:sz w:val="24"/>
          <w:szCs w:val="24"/>
        </w:rPr>
        <w:t>niveles I y II</w:t>
      </w:r>
      <w:r w:rsidRPr="001F5B6E">
        <w:rPr>
          <w:rFonts w:ascii="Tahoma" w:hAnsi="Tahoma" w:cs="Tahoma"/>
          <w:color w:val="000000"/>
          <w:sz w:val="24"/>
          <w:szCs w:val="24"/>
        </w:rPr>
        <w:t xml:space="preserve">, cuya prestación le corresponde al municipio, en tanto que a esa entidad le corresponde los casos de urgencias de los niveles III y IV. </w:t>
      </w:r>
    </w:p>
    <w:p w14:paraId="1356DCB8" w14:textId="77777777" w:rsidR="0057546A" w:rsidRPr="001F5B6E" w:rsidRDefault="0057546A" w:rsidP="001F5B6E">
      <w:pPr>
        <w:spacing w:after="0" w:line="276" w:lineRule="auto"/>
        <w:jc w:val="both"/>
        <w:rPr>
          <w:rFonts w:ascii="Tahoma" w:hAnsi="Tahoma" w:cs="Tahoma"/>
          <w:color w:val="000000"/>
          <w:sz w:val="24"/>
          <w:szCs w:val="24"/>
        </w:rPr>
      </w:pPr>
    </w:p>
    <w:p w14:paraId="2007BF9A" w14:textId="7879F5F7" w:rsidR="00D31C06" w:rsidRPr="001F5B6E" w:rsidRDefault="0057546A" w:rsidP="001F5B6E">
      <w:pPr>
        <w:spacing w:after="0" w:line="276" w:lineRule="auto"/>
        <w:ind w:firstLine="360"/>
        <w:jc w:val="both"/>
        <w:rPr>
          <w:rFonts w:ascii="Tahoma" w:hAnsi="Tahoma" w:cs="Tahoma"/>
          <w:color w:val="000000"/>
          <w:sz w:val="24"/>
          <w:szCs w:val="24"/>
        </w:rPr>
      </w:pPr>
      <w:r w:rsidRPr="001F5B6E">
        <w:rPr>
          <w:rFonts w:ascii="Tahoma" w:hAnsi="Tahoma" w:cs="Tahoma"/>
          <w:color w:val="000000"/>
          <w:sz w:val="24"/>
          <w:szCs w:val="24"/>
        </w:rPr>
        <w:t xml:space="preserve">El </w:t>
      </w:r>
      <w:r w:rsidR="00D31C06" w:rsidRPr="001F5B6E">
        <w:rPr>
          <w:rFonts w:ascii="Tahoma" w:hAnsi="Tahoma" w:cs="Tahoma"/>
          <w:color w:val="000000"/>
          <w:sz w:val="24"/>
          <w:szCs w:val="24"/>
        </w:rPr>
        <w:t xml:space="preserve">HOSPITAL DE SANTA MÓNICA </w:t>
      </w:r>
      <w:r w:rsidRPr="001F5B6E">
        <w:rPr>
          <w:rFonts w:ascii="Tahoma" w:hAnsi="Tahoma" w:cs="Tahoma"/>
          <w:color w:val="000000"/>
          <w:sz w:val="24"/>
          <w:szCs w:val="24"/>
        </w:rPr>
        <w:t xml:space="preserve">explica que </w:t>
      </w:r>
      <w:r w:rsidR="00D31C06" w:rsidRPr="001F5B6E">
        <w:rPr>
          <w:rFonts w:ascii="Tahoma" w:hAnsi="Tahoma" w:cs="Tahoma"/>
          <w:color w:val="000000"/>
          <w:sz w:val="24"/>
          <w:szCs w:val="24"/>
        </w:rPr>
        <w:t xml:space="preserve">es una institución que presta servicios de salud de baja y mediana complejidad a las diferentes EPS con las que contrata, por lo </w:t>
      </w:r>
      <w:r w:rsidRPr="001F5B6E">
        <w:rPr>
          <w:rFonts w:ascii="Tahoma" w:hAnsi="Tahoma" w:cs="Tahoma"/>
          <w:color w:val="000000"/>
          <w:sz w:val="24"/>
          <w:szCs w:val="24"/>
        </w:rPr>
        <w:t xml:space="preserve">cual no </w:t>
      </w:r>
      <w:r w:rsidR="00D31C06" w:rsidRPr="001F5B6E">
        <w:rPr>
          <w:rFonts w:ascii="Tahoma" w:hAnsi="Tahoma" w:cs="Tahoma"/>
          <w:color w:val="000000"/>
          <w:sz w:val="24"/>
          <w:szCs w:val="24"/>
        </w:rPr>
        <w:t>pued</w:t>
      </w:r>
      <w:r w:rsidRPr="001F5B6E">
        <w:rPr>
          <w:rFonts w:ascii="Tahoma" w:hAnsi="Tahoma" w:cs="Tahoma"/>
          <w:color w:val="000000"/>
          <w:sz w:val="24"/>
          <w:szCs w:val="24"/>
        </w:rPr>
        <w:t>e</w:t>
      </w:r>
      <w:r w:rsidR="00D31C06" w:rsidRPr="001F5B6E">
        <w:rPr>
          <w:rFonts w:ascii="Tahoma" w:hAnsi="Tahoma" w:cs="Tahoma"/>
          <w:color w:val="000000"/>
          <w:sz w:val="24"/>
          <w:szCs w:val="24"/>
        </w:rPr>
        <w:t xml:space="preserve"> prestar el servicio ordenado en el fallo </w:t>
      </w:r>
      <w:r w:rsidR="00987995" w:rsidRPr="001F5B6E">
        <w:rPr>
          <w:rFonts w:ascii="Tahoma" w:hAnsi="Tahoma" w:cs="Tahoma"/>
          <w:color w:val="000000"/>
          <w:sz w:val="24"/>
          <w:szCs w:val="24"/>
        </w:rPr>
        <w:t xml:space="preserve">de primera instancia, por cuanto </w:t>
      </w:r>
      <w:r w:rsidR="00D31C06" w:rsidRPr="001F5B6E">
        <w:rPr>
          <w:rFonts w:ascii="Tahoma" w:hAnsi="Tahoma" w:cs="Tahoma"/>
          <w:color w:val="000000"/>
          <w:sz w:val="24"/>
          <w:szCs w:val="24"/>
        </w:rPr>
        <w:t xml:space="preserve">el Hospital debe </w:t>
      </w:r>
      <w:r w:rsidR="005D7B17" w:rsidRPr="001F5B6E">
        <w:rPr>
          <w:rFonts w:ascii="Tahoma" w:hAnsi="Tahoma" w:cs="Tahoma"/>
          <w:color w:val="000000"/>
          <w:sz w:val="24"/>
          <w:szCs w:val="24"/>
        </w:rPr>
        <w:t>previamente contratar con l</w:t>
      </w:r>
      <w:r w:rsidR="00D31C06" w:rsidRPr="001F5B6E">
        <w:rPr>
          <w:rFonts w:ascii="Tahoma" w:hAnsi="Tahoma" w:cs="Tahoma"/>
          <w:color w:val="000000"/>
          <w:sz w:val="24"/>
          <w:szCs w:val="24"/>
        </w:rPr>
        <w:t>a EPS a la cual está afiliada la accionante bajo las distintas modalidades permitidas por la ley</w:t>
      </w:r>
      <w:r w:rsidR="005D7B17" w:rsidRPr="001F5B6E">
        <w:rPr>
          <w:rFonts w:ascii="Tahoma" w:hAnsi="Tahoma" w:cs="Tahoma"/>
          <w:color w:val="000000"/>
          <w:sz w:val="24"/>
          <w:szCs w:val="24"/>
        </w:rPr>
        <w:t xml:space="preserve">. Agrega que </w:t>
      </w:r>
      <w:r w:rsidR="00D31C06" w:rsidRPr="001F5B6E">
        <w:rPr>
          <w:rFonts w:ascii="Tahoma" w:hAnsi="Tahoma" w:cs="Tahoma"/>
          <w:color w:val="000000"/>
          <w:sz w:val="24"/>
          <w:szCs w:val="24"/>
        </w:rPr>
        <w:t xml:space="preserve">si </w:t>
      </w:r>
      <w:r w:rsidR="005D7B17" w:rsidRPr="001F5B6E">
        <w:rPr>
          <w:rFonts w:ascii="Tahoma" w:hAnsi="Tahoma" w:cs="Tahoma"/>
          <w:color w:val="000000"/>
          <w:sz w:val="24"/>
          <w:szCs w:val="24"/>
        </w:rPr>
        <w:t>la</w:t>
      </w:r>
      <w:r w:rsidR="00D31C06" w:rsidRPr="001F5B6E">
        <w:rPr>
          <w:rFonts w:ascii="Tahoma" w:hAnsi="Tahoma" w:cs="Tahoma"/>
          <w:color w:val="000000"/>
          <w:sz w:val="24"/>
          <w:szCs w:val="24"/>
        </w:rPr>
        <w:t xml:space="preserve"> migrante no cuenta con los documentos para realizar la inscripción a la Entidad Promotora de Salud</w:t>
      </w:r>
      <w:r w:rsidR="005D7B17" w:rsidRPr="001F5B6E">
        <w:rPr>
          <w:rFonts w:ascii="Tahoma" w:hAnsi="Tahoma" w:cs="Tahoma"/>
          <w:color w:val="000000"/>
          <w:sz w:val="24"/>
          <w:szCs w:val="24"/>
        </w:rPr>
        <w:t>, d</w:t>
      </w:r>
      <w:r w:rsidR="00D31C06" w:rsidRPr="001F5B6E">
        <w:rPr>
          <w:rFonts w:ascii="Tahoma" w:hAnsi="Tahoma" w:cs="Tahoma"/>
          <w:color w:val="000000"/>
          <w:sz w:val="24"/>
          <w:szCs w:val="24"/>
        </w:rPr>
        <w:t xml:space="preserve">eberá acercarse a una oficina de Migración Colombia para realizar la expedición de </w:t>
      </w:r>
      <w:r w:rsidR="005D7B17" w:rsidRPr="001F5B6E">
        <w:rPr>
          <w:rFonts w:ascii="Tahoma" w:hAnsi="Tahoma" w:cs="Tahoma"/>
          <w:color w:val="000000"/>
          <w:sz w:val="24"/>
          <w:szCs w:val="24"/>
        </w:rPr>
        <w:t>algunos de</w:t>
      </w:r>
      <w:r w:rsidR="00D31C06" w:rsidRPr="001F5B6E">
        <w:rPr>
          <w:rFonts w:ascii="Tahoma" w:hAnsi="Tahoma" w:cs="Tahoma"/>
          <w:color w:val="000000"/>
          <w:sz w:val="24"/>
          <w:szCs w:val="24"/>
        </w:rPr>
        <w:t xml:space="preserve"> los documentos válidos para la afiliación a una EPS.</w:t>
      </w:r>
      <w:r w:rsidR="005D7B17" w:rsidRPr="001F5B6E">
        <w:rPr>
          <w:rFonts w:ascii="Tahoma" w:hAnsi="Tahoma" w:cs="Tahoma"/>
          <w:color w:val="000000"/>
          <w:sz w:val="24"/>
          <w:szCs w:val="24"/>
        </w:rPr>
        <w:t xml:space="preserve"> En virtud de lo anterior </w:t>
      </w:r>
      <w:r w:rsidR="00D31C06" w:rsidRPr="001F5B6E">
        <w:rPr>
          <w:rFonts w:ascii="Tahoma" w:hAnsi="Tahoma" w:cs="Tahoma"/>
          <w:color w:val="000000"/>
          <w:sz w:val="24"/>
          <w:szCs w:val="24"/>
        </w:rPr>
        <w:t xml:space="preserve">solicita </w:t>
      </w:r>
      <w:r w:rsidR="005D7B17" w:rsidRPr="001F5B6E">
        <w:rPr>
          <w:rFonts w:ascii="Tahoma" w:hAnsi="Tahoma" w:cs="Tahoma"/>
          <w:color w:val="000000"/>
          <w:sz w:val="24"/>
          <w:szCs w:val="24"/>
        </w:rPr>
        <w:t>la revocatoria de</w:t>
      </w:r>
      <w:r w:rsidR="00D31C06" w:rsidRPr="001F5B6E">
        <w:rPr>
          <w:rFonts w:ascii="Tahoma" w:hAnsi="Tahoma" w:cs="Tahoma"/>
          <w:color w:val="000000"/>
          <w:sz w:val="24"/>
          <w:szCs w:val="24"/>
        </w:rPr>
        <w:t xml:space="preserve"> la sentencia</w:t>
      </w:r>
      <w:r w:rsidR="005D7B17" w:rsidRPr="001F5B6E">
        <w:rPr>
          <w:rFonts w:ascii="Tahoma" w:hAnsi="Tahoma" w:cs="Tahoma"/>
          <w:color w:val="000000"/>
          <w:sz w:val="24"/>
          <w:szCs w:val="24"/>
        </w:rPr>
        <w:t xml:space="preserve">, </w:t>
      </w:r>
      <w:r w:rsidR="00D31C06" w:rsidRPr="001F5B6E">
        <w:rPr>
          <w:rFonts w:ascii="Tahoma" w:hAnsi="Tahoma" w:cs="Tahoma"/>
          <w:color w:val="000000"/>
          <w:sz w:val="24"/>
          <w:szCs w:val="24"/>
        </w:rPr>
        <w:t>ya que la E.S.E HOSPITAL SANTA MÓNICA no ha vulnerado derecho fundamental alguno, y declarar que la E.S.E HOSPITAL SANTA MÓNICA</w:t>
      </w:r>
      <w:r w:rsidR="005D7B17" w:rsidRPr="001F5B6E">
        <w:rPr>
          <w:rFonts w:ascii="Tahoma" w:hAnsi="Tahoma" w:cs="Tahoma"/>
          <w:color w:val="000000"/>
          <w:sz w:val="24"/>
          <w:szCs w:val="24"/>
        </w:rPr>
        <w:t xml:space="preserve">, </w:t>
      </w:r>
      <w:r w:rsidR="00D31C06" w:rsidRPr="001F5B6E">
        <w:rPr>
          <w:rFonts w:ascii="Tahoma" w:hAnsi="Tahoma" w:cs="Tahoma"/>
          <w:color w:val="000000"/>
          <w:sz w:val="24"/>
          <w:szCs w:val="24"/>
        </w:rPr>
        <w:t>mientras se surte los procesos de afiliación pertinentes</w:t>
      </w:r>
      <w:r w:rsidR="005D7B17" w:rsidRPr="001F5B6E">
        <w:rPr>
          <w:rFonts w:ascii="Tahoma" w:hAnsi="Tahoma" w:cs="Tahoma"/>
          <w:color w:val="000000"/>
          <w:sz w:val="24"/>
          <w:szCs w:val="24"/>
        </w:rPr>
        <w:t>,</w:t>
      </w:r>
      <w:r w:rsidR="00D31C06" w:rsidRPr="001F5B6E">
        <w:rPr>
          <w:rFonts w:ascii="Tahoma" w:hAnsi="Tahoma" w:cs="Tahoma"/>
          <w:color w:val="000000"/>
          <w:sz w:val="24"/>
          <w:szCs w:val="24"/>
        </w:rPr>
        <w:t xml:space="preserve"> solo se obligue a la atención de urgencias.</w:t>
      </w:r>
    </w:p>
    <w:p w14:paraId="7E04B14E" w14:textId="77777777" w:rsidR="004A65ED" w:rsidRPr="001F5B6E" w:rsidRDefault="004A65ED" w:rsidP="001F5B6E">
      <w:pPr>
        <w:spacing w:after="0" w:line="276" w:lineRule="auto"/>
        <w:ind w:firstLine="708"/>
        <w:jc w:val="both"/>
        <w:rPr>
          <w:rFonts w:ascii="Tahoma" w:hAnsi="Tahoma" w:cs="Tahoma"/>
          <w:sz w:val="24"/>
          <w:szCs w:val="24"/>
        </w:rPr>
      </w:pPr>
    </w:p>
    <w:p w14:paraId="1512F66C" w14:textId="25E6B1D3" w:rsidR="004A65ED" w:rsidRPr="001F5B6E" w:rsidRDefault="004A65ED" w:rsidP="001F5B6E">
      <w:pPr>
        <w:pStyle w:val="Prrafodelista"/>
        <w:numPr>
          <w:ilvl w:val="0"/>
          <w:numId w:val="3"/>
        </w:numPr>
        <w:spacing w:line="276" w:lineRule="auto"/>
        <w:jc w:val="center"/>
        <w:rPr>
          <w:rFonts w:ascii="Tahoma" w:hAnsi="Tahoma" w:cs="Tahoma"/>
          <w:b/>
        </w:rPr>
      </w:pPr>
      <w:r w:rsidRPr="001F5B6E">
        <w:rPr>
          <w:rFonts w:ascii="Tahoma" w:hAnsi="Tahoma" w:cs="Tahoma"/>
          <w:b/>
        </w:rPr>
        <w:t>PROBLEMA JURIDICO</w:t>
      </w:r>
    </w:p>
    <w:p w14:paraId="44DE9578" w14:textId="47A75D1A" w:rsidR="00C9060C" w:rsidRPr="001F5B6E" w:rsidRDefault="00C9060C" w:rsidP="001F5B6E">
      <w:pPr>
        <w:spacing w:after="0" w:line="276" w:lineRule="auto"/>
        <w:jc w:val="center"/>
        <w:rPr>
          <w:rFonts w:ascii="Tahoma" w:hAnsi="Tahoma" w:cs="Tahoma"/>
          <w:b/>
          <w:sz w:val="24"/>
          <w:szCs w:val="24"/>
        </w:rPr>
      </w:pPr>
    </w:p>
    <w:p w14:paraId="79321370" w14:textId="77777777" w:rsidR="0086457C" w:rsidRPr="001F5B6E" w:rsidRDefault="00551B41" w:rsidP="001F5B6E">
      <w:pPr>
        <w:pStyle w:val="Predeterminado"/>
        <w:spacing w:line="276" w:lineRule="auto"/>
        <w:jc w:val="both"/>
        <w:rPr>
          <w:rFonts w:ascii="Tahoma" w:hAnsi="Tahoma" w:cs="Tahoma"/>
        </w:rPr>
      </w:pPr>
      <w:r w:rsidRPr="001F5B6E">
        <w:rPr>
          <w:rFonts w:ascii="Tahoma" w:hAnsi="Tahoma" w:cs="Tahoma"/>
        </w:rPr>
        <w:t xml:space="preserve">El presente litigio se </w:t>
      </w:r>
      <w:r w:rsidR="004A65ED" w:rsidRPr="001F5B6E">
        <w:rPr>
          <w:rFonts w:ascii="Tahoma" w:hAnsi="Tahoma" w:cs="Tahoma"/>
        </w:rPr>
        <w:t>c</w:t>
      </w:r>
      <w:r w:rsidR="00F813ED" w:rsidRPr="001F5B6E">
        <w:rPr>
          <w:rFonts w:ascii="Tahoma" w:hAnsi="Tahoma" w:cs="Tahoma"/>
        </w:rPr>
        <w:t xml:space="preserve">entra en establecer </w:t>
      </w:r>
      <w:r w:rsidR="0086457C" w:rsidRPr="001F5B6E">
        <w:rPr>
          <w:rFonts w:ascii="Tahoma" w:hAnsi="Tahoma" w:cs="Tahoma"/>
        </w:rPr>
        <w:t xml:space="preserve">lo siguiente: </w:t>
      </w:r>
    </w:p>
    <w:p w14:paraId="2E98491C" w14:textId="77777777" w:rsidR="0086457C" w:rsidRPr="001F5B6E" w:rsidRDefault="0086457C" w:rsidP="001F5B6E">
      <w:pPr>
        <w:pStyle w:val="Predeterminado"/>
        <w:spacing w:line="276" w:lineRule="auto"/>
        <w:jc w:val="both"/>
        <w:rPr>
          <w:rFonts w:ascii="Tahoma" w:hAnsi="Tahoma" w:cs="Tahoma"/>
        </w:rPr>
      </w:pPr>
    </w:p>
    <w:p w14:paraId="56880737" w14:textId="51277108" w:rsidR="0086457C" w:rsidRDefault="0086457C" w:rsidP="001F5B6E">
      <w:pPr>
        <w:pStyle w:val="Prrafodelista"/>
        <w:numPr>
          <w:ilvl w:val="0"/>
          <w:numId w:val="21"/>
        </w:numPr>
        <w:spacing w:line="276" w:lineRule="auto"/>
        <w:jc w:val="both"/>
        <w:rPr>
          <w:rFonts w:ascii="Tahoma" w:hAnsi="Tahoma" w:cs="Tahoma"/>
        </w:rPr>
      </w:pPr>
      <w:r w:rsidRPr="001F5B6E">
        <w:rPr>
          <w:rFonts w:ascii="Tahoma" w:hAnsi="Tahoma" w:cs="Tahoma"/>
        </w:rPr>
        <w:t>S</w:t>
      </w:r>
      <w:r w:rsidR="00F813ED" w:rsidRPr="001F5B6E">
        <w:rPr>
          <w:rFonts w:ascii="Tahoma" w:hAnsi="Tahoma" w:cs="Tahoma"/>
        </w:rPr>
        <w:t xml:space="preserve">i </w:t>
      </w:r>
      <w:r w:rsidRPr="001F5B6E">
        <w:rPr>
          <w:rFonts w:ascii="Tahoma" w:hAnsi="Tahoma" w:cs="Tahoma"/>
        </w:rPr>
        <w:t xml:space="preserve">las entidades accionadas vulneran el derecho fundamental a la salud, seguridad social y la vida en condiciones de calidad, de </w:t>
      </w:r>
      <w:r w:rsidR="00103500" w:rsidRPr="001F5B6E">
        <w:rPr>
          <w:rFonts w:ascii="Tahoma" w:hAnsi="Tahoma" w:cs="Tahoma"/>
        </w:rPr>
        <w:t>las</w:t>
      </w:r>
      <w:r w:rsidRPr="001F5B6E">
        <w:rPr>
          <w:rFonts w:ascii="Tahoma" w:hAnsi="Tahoma" w:cs="Tahoma"/>
        </w:rPr>
        <w:t xml:space="preserve"> ciudadanas </w:t>
      </w:r>
      <w:r w:rsidR="0001553C" w:rsidRPr="001F5B6E">
        <w:rPr>
          <w:rFonts w:ascii="Tahoma" w:hAnsi="Tahoma" w:cs="Tahoma"/>
        </w:rPr>
        <w:t>v</w:t>
      </w:r>
      <w:r w:rsidRPr="001F5B6E">
        <w:rPr>
          <w:rFonts w:ascii="Tahoma" w:hAnsi="Tahoma" w:cs="Tahoma"/>
        </w:rPr>
        <w:t>enezolanas en estado de embarazo que se encuentra en una situación de irregularidad migratoria en Colombia y no cumplen con los requisitos para acceder a los servicios de salud.</w:t>
      </w:r>
    </w:p>
    <w:p w14:paraId="22E33FBD" w14:textId="77777777" w:rsidR="001F5B6E" w:rsidRPr="001F5B6E" w:rsidRDefault="001F5B6E" w:rsidP="001F5B6E">
      <w:pPr>
        <w:pStyle w:val="Prrafodelista"/>
        <w:spacing w:line="276" w:lineRule="auto"/>
        <w:jc w:val="both"/>
        <w:rPr>
          <w:rFonts w:ascii="Tahoma" w:hAnsi="Tahoma" w:cs="Tahoma"/>
        </w:rPr>
      </w:pPr>
    </w:p>
    <w:p w14:paraId="043C2308" w14:textId="4D3DB5CD" w:rsidR="003F4BE2" w:rsidRPr="001F5B6E" w:rsidRDefault="0001553C" w:rsidP="001F5B6E">
      <w:pPr>
        <w:pStyle w:val="Predeterminado"/>
        <w:numPr>
          <w:ilvl w:val="0"/>
          <w:numId w:val="21"/>
        </w:numPr>
        <w:spacing w:line="276" w:lineRule="auto"/>
        <w:jc w:val="both"/>
        <w:rPr>
          <w:rFonts w:ascii="Tahoma" w:hAnsi="Tahoma" w:cs="Tahoma"/>
          <w:color w:val="000000"/>
        </w:rPr>
      </w:pPr>
      <w:r w:rsidRPr="001F5B6E">
        <w:rPr>
          <w:rFonts w:ascii="Tahoma" w:hAnsi="Tahoma" w:cs="Tahoma"/>
        </w:rPr>
        <w:t xml:space="preserve">Si el Hospital Santa Mónica del municipio de Dosquebradas, vulneró los derechos fundamentales a la vida digna y a la integridad física de las </w:t>
      </w:r>
      <w:r w:rsidRPr="001F5B6E">
        <w:rPr>
          <w:rFonts w:ascii="Tahoma" w:hAnsi="Tahoma" w:cs="Tahoma"/>
        </w:rPr>
        <w:lastRenderedPageBreak/>
        <w:t>peticionarias al negarse a realizarles los controles prenatales por considerar que no son un caso de urgencia médica.</w:t>
      </w:r>
    </w:p>
    <w:p w14:paraId="388FF039" w14:textId="77777777" w:rsidR="0086457C" w:rsidRPr="001F5B6E" w:rsidRDefault="0086457C" w:rsidP="001F5B6E">
      <w:pPr>
        <w:pStyle w:val="Predeterminado"/>
        <w:spacing w:line="276" w:lineRule="auto"/>
        <w:jc w:val="both"/>
        <w:rPr>
          <w:rFonts w:ascii="Tahoma" w:hAnsi="Tahoma" w:cs="Tahoma"/>
        </w:rPr>
      </w:pPr>
    </w:p>
    <w:p w14:paraId="26C75020" w14:textId="6BCDC220" w:rsidR="003F1A67" w:rsidRPr="001F5B6E" w:rsidRDefault="003F1A67" w:rsidP="001F5B6E">
      <w:pPr>
        <w:pStyle w:val="Prrafodelista"/>
        <w:numPr>
          <w:ilvl w:val="0"/>
          <w:numId w:val="3"/>
        </w:numPr>
        <w:spacing w:line="276" w:lineRule="auto"/>
        <w:jc w:val="center"/>
        <w:rPr>
          <w:rFonts w:ascii="Tahoma" w:hAnsi="Tahoma" w:cs="Tahoma"/>
          <w:b/>
        </w:rPr>
      </w:pPr>
      <w:r w:rsidRPr="001F5B6E">
        <w:rPr>
          <w:rFonts w:ascii="Tahoma" w:hAnsi="Tahoma" w:cs="Tahoma"/>
          <w:b/>
        </w:rPr>
        <w:t>CONSIDERACIONES</w:t>
      </w:r>
    </w:p>
    <w:p w14:paraId="48D8CB27" w14:textId="77777777" w:rsidR="00792CD0" w:rsidRPr="001F5B6E" w:rsidRDefault="00792CD0" w:rsidP="001F5B6E">
      <w:pPr>
        <w:spacing w:after="0" w:line="276" w:lineRule="auto"/>
        <w:jc w:val="center"/>
        <w:rPr>
          <w:rFonts w:ascii="Tahoma" w:hAnsi="Tahoma" w:cs="Tahoma"/>
          <w:b/>
          <w:sz w:val="24"/>
          <w:szCs w:val="24"/>
        </w:rPr>
      </w:pPr>
    </w:p>
    <w:p w14:paraId="0C9BFB25" w14:textId="0C0FC50C" w:rsidR="00C2346E" w:rsidRPr="001F5B6E" w:rsidRDefault="0041440A" w:rsidP="001F5B6E">
      <w:pPr>
        <w:pStyle w:val="Prrafodelista"/>
        <w:numPr>
          <w:ilvl w:val="1"/>
          <w:numId w:val="3"/>
        </w:numPr>
        <w:spacing w:line="276" w:lineRule="auto"/>
        <w:jc w:val="both"/>
        <w:textAlignment w:val="baseline"/>
        <w:rPr>
          <w:rFonts w:ascii="Tahoma" w:hAnsi="Tahoma" w:cs="Tahoma"/>
          <w:lang w:eastAsia="es-ES"/>
        </w:rPr>
      </w:pPr>
      <w:r w:rsidRPr="001F5B6E">
        <w:rPr>
          <w:rFonts w:ascii="Tahoma" w:hAnsi="Tahoma" w:cs="Tahoma"/>
          <w:b/>
          <w:bCs/>
          <w:lang w:val="es-ES" w:eastAsia="es-ES"/>
        </w:rPr>
        <w:t>CARÁCTER SUBSIDIARIO DE LA ACCIÓN DE TUTELA – CUMPLIMIENTO DEL REQUISITO DE SUBSIDIARIDAD</w:t>
      </w:r>
      <w:r w:rsidR="00EE534E" w:rsidRPr="001F5B6E">
        <w:rPr>
          <w:rFonts w:ascii="Tahoma" w:hAnsi="Tahoma" w:cs="Tahoma"/>
          <w:b/>
          <w:bCs/>
          <w:lang w:val="es-ES" w:eastAsia="es-ES"/>
        </w:rPr>
        <w:t xml:space="preserve"> – LEGITIMACIÓN EN LA CAUSA POR ACTIVA </w:t>
      </w:r>
      <w:r w:rsidRPr="001F5B6E">
        <w:rPr>
          <w:rFonts w:ascii="Tahoma" w:hAnsi="Tahoma" w:cs="Tahoma"/>
          <w:lang w:eastAsia="es-ES"/>
        </w:rPr>
        <w:t> </w:t>
      </w:r>
    </w:p>
    <w:p w14:paraId="6C0C3AD7" w14:textId="77777777" w:rsidR="0041440A" w:rsidRPr="001F5B6E" w:rsidRDefault="0041440A" w:rsidP="001F5B6E">
      <w:pPr>
        <w:spacing w:after="0" w:line="276" w:lineRule="auto"/>
        <w:jc w:val="center"/>
        <w:textAlignment w:val="baseline"/>
        <w:rPr>
          <w:rFonts w:ascii="Tahoma" w:hAnsi="Tahoma" w:cs="Tahoma"/>
          <w:sz w:val="24"/>
          <w:szCs w:val="24"/>
          <w:lang w:eastAsia="es-ES_tradnl"/>
        </w:rPr>
      </w:pPr>
      <w:r w:rsidRPr="001F5B6E">
        <w:rPr>
          <w:rFonts w:ascii="Tahoma" w:hAnsi="Tahoma" w:cs="Tahoma"/>
          <w:sz w:val="24"/>
          <w:szCs w:val="24"/>
          <w:lang w:eastAsia="es-ES_tradnl"/>
        </w:rPr>
        <w:t> </w:t>
      </w:r>
    </w:p>
    <w:p w14:paraId="5468599D" w14:textId="47DAA7BD" w:rsidR="008149B1" w:rsidRPr="001F5B6E" w:rsidRDefault="004F6A9B" w:rsidP="001F5B6E">
      <w:pPr>
        <w:shd w:val="clear" w:color="auto" w:fill="FFFFFF"/>
        <w:spacing w:after="0" w:line="276" w:lineRule="auto"/>
        <w:jc w:val="both"/>
        <w:textAlignment w:val="baseline"/>
        <w:rPr>
          <w:rFonts w:ascii="Tahoma" w:hAnsi="Tahoma" w:cs="Tahoma"/>
          <w:color w:val="000000"/>
          <w:sz w:val="24"/>
          <w:szCs w:val="24"/>
          <w:lang w:val="es-ES" w:eastAsia="es-ES_tradnl"/>
        </w:rPr>
      </w:pPr>
      <w:r w:rsidRPr="001F5B6E">
        <w:rPr>
          <w:rFonts w:ascii="Tahoma" w:hAnsi="Tahoma" w:cs="Tahoma"/>
          <w:color w:val="000000"/>
          <w:sz w:val="24"/>
          <w:szCs w:val="24"/>
          <w:lang w:val="es-ES" w:eastAsia="es-ES_tradnl"/>
        </w:rPr>
        <w:t>De conformidad con lo dispuesto en el</w:t>
      </w:r>
      <w:r w:rsidR="0041440A" w:rsidRPr="001F5B6E">
        <w:rPr>
          <w:rFonts w:ascii="Tahoma" w:hAnsi="Tahoma" w:cs="Tahoma"/>
          <w:color w:val="000000"/>
          <w:sz w:val="24"/>
          <w:szCs w:val="24"/>
          <w:lang w:val="es-ES" w:eastAsia="es-ES_tradnl"/>
        </w:rPr>
        <w:t xml:space="preserve"> art. 86 de la </w:t>
      </w:r>
      <w:r w:rsidRPr="001F5B6E">
        <w:rPr>
          <w:rFonts w:ascii="Tahoma" w:hAnsi="Tahoma" w:cs="Tahoma"/>
          <w:color w:val="000000"/>
          <w:sz w:val="24"/>
          <w:szCs w:val="24"/>
          <w:lang w:val="es-ES" w:eastAsia="es-ES_tradnl"/>
        </w:rPr>
        <w:t xml:space="preserve">Constitución Política </w:t>
      </w:r>
      <w:r w:rsidR="0041440A" w:rsidRPr="001F5B6E">
        <w:rPr>
          <w:rFonts w:ascii="Tahoma" w:hAnsi="Tahoma" w:cs="Tahoma"/>
          <w:color w:val="000000"/>
          <w:sz w:val="24"/>
          <w:szCs w:val="24"/>
          <w:lang w:val="es-ES" w:eastAsia="es-ES_tradnl"/>
        </w:rPr>
        <w:t>y el</w:t>
      </w:r>
      <w:r w:rsidR="004730A9" w:rsidRPr="001F5B6E">
        <w:rPr>
          <w:rFonts w:ascii="Tahoma" w:hAnsi="Tahoma" w:cs="Tahoma"/>
          <w:color w:val="000000"/>
          <w:sz w:val="24"/>
          <w:szCs w:val="24"/>
          <w:lang w:val="es-ES" w:eastAsia="es-ES_tradnl"/>
        </w:rPr>
        <w:t xml:space="preserve"> artículo 10 del </w:t>
      </w:r>
      <w:r w:rsidR="0041440A" w:rsidRPr="001F5B6E">
        <w:rPr>
          <w:rFonts w:ascii="Tahoma" w:hAnsi="Tahoma" w:cs="Tahoma"/>
          <w:color w:val="000000"/>
          <w:sz w:val="24"/>
          <w:szCs w:val="24"/>
          <w:lang w:val="es-ES" w:eastAsia="es-ES_tradnl"/>
        </w:rPr>
        <w:t xml:space="preserve">Dto. 2591/1991, </w:t>
      </w:r>
      <w:r w:rsidR="00065BA6" w:rsidRPr="001F5B6E">
        <w:rPr>
          <w:rFonts w:ascii="Tahoma" w:hAnsi="Tahoma" w:cs="Tahoma"/>
          <w:color w:val="000000"/>
          <w:sz w:val="24"/>
          <w:szCs w:val="24"/>
          <w:lang w:val="es-ES" w:eastAsia="es-ES_tradnl"/>
        </w:rPr>
        <w:t xml:space="preserve">la jurisprudencia ha expresado en varias </w:t>
      </w:r>
      <w:r w:rsidR="00392994" w:rsidRPr="001F5B6E">
        <w:rPr>
          <w:rFonts w:ascii="Tahoma" w:hAnsi="Tahoma" w:cs="Tahoma"/>
          <w:color w:val="000000"/>
          <w:sz w:val="24"/>
          <w:szCs w:val="24"/>
          <w:lang w:val="es-ES" w:eastAsia="es-ES_tradnl"/>
        </w:rPr>
        <w:t xml:space="preserve">ocasiones que toda persona tiene el derecho constitucional </w:t>
      </w:r>
      <w:r w:rsidR="00043CA3" w:rsidRPr="001F5B6E">
        <w:rPr>
          <w:rFonts w:ascii="Tahoma" w:hAnsi="Tahoma" w:cs="Tahoma"/>
          <w:color w:val="000000"/>
          <w:sz w:val="24"/>
          <w:szCs w:val="24"/>
          <w:lang w:val="es-ES" w:eastAsia="es-ES_tradnl"/>
        </w:rPr>
        <w:t xml:space="preserve">de acudir a la acción de tutela </w:t>
      </w:r>
      <w:r w:rsidR="00BE3166" w:rsidRPr="001F5B6E">
        <w:rPr>
          <w:rFonts w:ascii="Tahoma" w:hAnsi="Tahoma" w:cs="Tahoma"/>
          <w:color w:val="000000"/>
          <w:sz w:val="24"/>
          <w:szCs w:val="24"/>
          <w:lang w:val="es-ES" w:eastAsia="es-ES_tradnl"/>
        </w:rPr>
        <w:t xml:space="preserve">para reclamar </w:t>
      </w:r>
      <w:r w:rsidR="00A00F18" w:rsidRPr="001F5B6E">
        <w:rPr>
          <w:rFonts w:ascii="Tahoma" w:hAnsi="Tahoma" w:cs="Tahoma"/>
          <w:color w:val="000000"/>
          <w:sz w:val="24"/>
          <w:szCs w:val="24"/>
          <w:lang w:val="es-ES" w:eastAsia="es-ES_tradnl"/>
        </w:rPr>
        <w:t xml:space="preserve">la protección de sus derechos fundamentales </w:t>
      </w:r>
      <w:r w:rsidR="00755C53" w:rsidRPr="001F5B6E">
        <w:rPr>
          <w:rFonts w:ascii="Tahoma" w:hAnsi="Tahoma" w:cs="Tahoma"/>
          <w:color w:val="000000"/>
          <w:sz w:val="24"/>
          <w:szCs w:val="24"/>
          <w:lang w:val="es-ES" w:eastAsia="es-ES_tradnl"/>
        </w:rPr>
        <w:t xml:space="preserve">cuando éstos resulten vulnerados por </w:t>
      </w:r>
      <w:r w:rsidR="008149B1" w:rsidRPr="001F5B6E">
        <w:rPr>
          <w:rFonts w:ascii="Tahoma" w:hAnsi="Tahoma" w:cs="Tahoma"/>
          <w:color w:val="000000"/>
          <w:sz w:val="24"/>
          <w:szCs w:val="24"/>
          <w:lang w:val="es-ES" w:eastAsia="es-ES_tradnl"/>
        </w:rPr>
        <w:t>acción</w:t>
      </w:r>
      <w:r w:rsidR="00755C53" w:rsidRPr="001F5B6E">
        <w:rPr>
          <w:rFonts w:ascii="Tahoma" w:hAnsi="Tahoma" w:cs="Tahoma"/>
          <w:color w:val="000000"/>
          <w:sz w:val="24"/>
          <w:szCs w:val="24"/>
          <w:lang w:val="es-ES" w:eastAsia="es-ES_tradnl"/>
        </w:rPr>
        <w:t xml:space="preserve"> u </w:t>
      </w:r>
      <w:r w:rsidR="002C4C0A" w:rsidRPr="001F5B6E">
        <w:rPr>
          <w:rFonts w:ascii="Tahoma" w:hAnsi="Tahoma" w:cs="Tahoma"/>
          <w:color w:val="000000"/>
          <w:sz w:val="24"/>
          <w:szCs w:val="24"/>
          <w:lang w:val="es-ES" w:eastAsia="es-ES_tradnl"/>
        </w:rPr>
        <w:t>omisión de cualquier autoridad pública o privada.</w:t>
      </w:r>
    </w:p>
    <w:p w14:paraId="22F8A1A1" w14:textId="77777777" w:rsidR="00294F2C" w:rsidRPr="001F5B6E" w:rsidRDefault="00294F2C" w:rsidP="001F5B6E">
      <w:pPr>
        <w:shd w:val="clear" w:color="auto" w:fill="FFFFFF"/>
        <w:spacing w:after="0" w:line="276" w:lineRule="auto"/>
        <w:jc w:val="both"/>
        <w:textAlignment w:val="baseline"/>
        <w:rPr>
          <w:rFonts w:ascii="Tahoma" w:hAnsi="Tahoma" w:cs="Tahoma"/>
          <w:color w:val="000000"/>
          <w:sz w:val="24"/>
          <w:szCs w:val="24"/>
          <w:lang w:val="es-ES" w:eastAsia="es-ES_tradnl"/>
        </w:rPr>
      </w:pPr>
    </w:p>
    <w:p w14:paraId="464BCE23" w14:textId="730AFD8C" w:rsidR="00622EF6" w:rsidRPr="001F5B6E" w:rsidRDefault="00294F2C" w:rsidP="001F5B6E">
      <w:pPr>
        <w:shd w:val="clear" w:color="auto" w:fill="FFFFFF"/>
        <w:spacing w:after="0" w:line="276" w:lineRule="auto"/>
        <w:jc w:val="both"/>
        <w:textAlignment w:val="baseline"/>
        <w:rPr>
          <w:rFonts w:ascii="Tahoma" w:hAnsi="Tahoma" w:cs="Tahoma"/>
          <w:color w:val="000000"/>
          <w:sz w:val="24"/>
          <w:szCs w:val="24"/>
          <w:lang w:eastAsia="es-ES_tradnl"/>
        </w:rPr>
      </w:pPr>
      <w:r w:rsidRPr="001F5B6E">
        <w:rPr>
          <w:rFonts w:ascii="Tahoma" w:hAnsi="Tahoma" w:cs="Tahoma"/>
          <w:color w:val="000000"/>
          <w:sz w:val="24"/>
          <w:szCs w:val="24"/>
          <w:lang w:val="es-ES" w:eastAsia="es-ES_tradnl"/>
        </w:rPr>
        <w:t>S</w:t>
      </w:r>
      <w:r w:rsidR="0041440A" w:rsidRPr="001F5B6E">
        <w:rPr>
          <w:rFonts w:ascii="Tahoma" w:hAnsi="Tahoma" w:cs="Tahoma"/>
          <w:color w:val="000000"/>
          <w:sz w:val="24"/>
          <w:szCs w:val="24"/>
          <w:lang w:val="es-ES" w:eastAsia="es-ES_tradnl"/>
        </w:rPr>
        <w:t>e destaca el carácter subsidiario</w:t>
      </w:r>
      <w:r w:rsidR="0041440A" w:rsidRPr="001F5B6E">
        <w:rPr>
          <w:rFonts w:ascii="Tahoma" w:hAnsi="Tahoma" w:cs="Tahoma"/>
          <w:i/>
          <w:iCs/>
          <w:color w:val="000000"/>
          <w:sz w:val="24"/>
          <w:szCs w:val="24"/>
          <w:lang w:val="es-ES" w:eastAsia="es-ES_tradnl"/>
        </w:rPr>
        <w:t> </w:t>
      </w:r>
      <w:r w:rsidR="0041440A" w:rsidRPr="001F5B6E">
        <w:rPr>
          <w:rFonts w:ascii="Tahoma" w:hAnsi="Tahoma" w:cs="Tahoma"/>
          <w:color w:val="000000"/>
          <w:sz w:val="24"/>
          <w:szCs w:val="24"/>
          <w:lang w:val="es-ES" w:eastAsia="es-ES_tradnl"/>
        </w:rPr>
        <w:t>de la cual está revestida, y que, tal como lo ha expresado la Corte Constitucional en varias de sus sentencias, autoriza su uso en alguna de las siguientes hipótesis: </w:t>
      </w:r>
      <w:r w:rsidR="0041440A" w:rsidRPr="001F5B6E">
        <w:rPr>
          <w:rFonts w:ascii="Tahoma" w:hAnsi="Tahoma" w:cs="Tahoma"/>
          <w:i/>
          <w:iCs/>
          <w:color w:val="000000"/>
          <w:sz w:val="24"/>
          <w:szCs w:val="24"/>
          <w:lang w:val="es-ES" w:eastAsia="es-ES_tradnl"/>
        </w:rPr>
        <w:t>(i)</w:t>
      </w:r>
      <w:r w:rsidR="0041440A" w:rsidRPr="001F5B6E">
        <w:rPr>
          <w:rFonts w:ascii="Tahoma" w:hAnsi="Tahoma" w:cs="Tahoma"/>
          <w:color w:val="000000"/>
          <w:sz w:val="24"/>
          <w:szCs w:val="24"/>
          <w:lang w:val="es-ES" w:eastAsia="es-ES_tradnl"/>
        </w:rPr>
        <w:t> cuando no exista otro medio de defensa judicial que permita resolver el conflicto relacionado con la supuesta vulneración de un derecho fundamental; o cuando, aun existiendo; </w:t>
      </w:r>
      <w:r w:rsidR="0041440A" w:rsidRPr="001F5B6E">
        <w:rPr>
          <w:rFonts w:ascii="Tahoma" w:hAnsi="Tahoma" w:cs="Tahoma"/>
          <w:i/>
          <w:iCs/>
          <w:color w:val="000000"/>
          <w:sz w:val="24"/>
          <w:szCs w:val="24"/>
          <w:lang w:val="es-ES" w:eastAsia="es-ES_tradnl"/>
        </w:rPr>
        <w:t>(ii)</w:t>
      </w:r>
      <w:r w:rsidR="0041440A" w:rsidRPr="001F5B6E">
        <w:rPr>
          <w:rFonts w:ascii="Tahoma" w:hAnsi="Tahoma" w:cs="Tahoma"/>
          <w:color w:val="000000"/>
          <w:sz w:val="24"/>
          <w:szCs w:val="24"/>
          <w:lang w:val="es-ES" w:eastAsia="es-ES_tradnl"/>
        </w:rPr>
        <w:t> dicho mecanismo no resulta eficaz ni idóneo para la protección del derecho; o cuando, incluso, </w:t>
      </w:r>
      <w:r w:rsidR="0041440A" w:rsidRPr="001F5B6E">
        <w:rPr>
          <w:rFonts w:ascii="Tahoma" w:hAnsi="Tahoma" w:cs="Tahoma"/>
          <w:i/>
          <w:iCs/>
          <w:color w:val="000000"/>
          <w:sz w:val="24"/>
          <w:szCs w:val="24"/>
          <w:lang w:val="es-ES" w:eastAsia="es-ES_tradnl"/>
        </w:rPr>
        <w:t>(iii)</w:t>
      </w:r>
      <w:r w:rsidR="0041440A" w:rsidRPr="001F5B6E">
        <w:rPr>
          <w:rFonts w:ascii="Tahoma" w:hAnsi="Tahoma" w:cs="Tahoma"/>
          <w:color w:val="000000"/>
          <w:sz w:val="24"/>
          <w:szCs w:val="24"/>
          <w:lang w:val="es-ES" w:eastAsia="es-ES_tradnl"/>
        </w:rPr>
        <w:t> a pesar de brindar un remedio integral, sea necesaria la intervención transitoria del juez de tutela para evitar la consumación de un perjuicio irremediable.</w:t>
      </w:r>
      <w:r w:rsidR="0041440A" w:rsidRPr="001F5B6E">
        <w:rPr>
          <w:rFonts w:ascii="Tahoma" w:hAnsi="Tahoma" w:cs="Tahoma"/>
          <w:color w:val="000000"/>
          <w:sz w:val="24"/>
          <w:szCs w:val="24"/>
          <w:lang w:eastAsia="es-ES_tradnl"/>
        </w:rPr>
        <w:t> </w:t>
      </w:r>
    </w:p>
    <w:p w14:paraId="2C3A4344" w14:textId="652FDF0B" w:rsidR="0041440A" w:rsidRPr="001F5B6E" w:rsidRDefault="0041440A" w:rsidP="001F5B6E">
      <w:pPr>
        <w:shd w:val="clear" w:color="auto" w:fill="FFFFFF"/>
        <w:spacing w:after="0" w:line="276" w:lineRule="auto"/>
        <w:ind w:firstLine="705"/>
        <w:jc w:val="both"/>
        <w:textAlignment w:val="baseline"/>
        <w:rPr>
          <w:rFonts w:ascii="Tahoma" w:hAnsi="Tahoma" w:cs="Tahoma"/>
          <w:color w:val="000000"/>
          <w:sz w:val="24"/>
          <w:szCs w:val="24"/>
          <w:lang w:eastAsia="es-ES_tradnl"/>
        </w:rPr>
      </w:pPr>
    </w:p>
    <w:p w14:paraId="4DC75234" w14:textId="59321A8D" w:rsidR="00F43D6B" w:rsidRPr="001F5B6E" w:rsidRDefault="007B6E2D" w:rsidP="001F5B6E">
      <w:pPr>
        <w:shd w:val="clear" w:color="auto" w:fill="FFFFFF"/>
        <w:spacing w:after="0" w:line="276" w:lineRule="auto"/>
        <w:jc w:val="both"/>
        <w:textAlignment w:val="baseline"/>
        <w:rPr>
          <w:rFonts w:ascii="Tahoma" w:hAnsi="Tahoma" w:cs="Tahoma"/>
          <w:color w:val="000000"/>
          <w:sz w:val="24"/>
          <w:szCs w:val="24"/>
          <w:lang w:eastAsia="es-ES_tradnl"/>
        </w:rPr>
      </w:pPr>
      <w:r w:rsidRPr="001F5B6E">
        <w:rPr>
          <w:rFonts w:ascii="Tahoma" w:hAnsi="Tahoma" w:cs="Tahoma"/>
          <w:color w:val="000000"/>
          <w:sz w:val="24"/>
          <w:szCs w:val="24"/>
          <w:lang w:eastAsia="es-ES_tradnl"/>
        </w:rPr>
        <w:t xml:space="preserve">Adicionalmente cuando el amparo es promovido </w:t>
      </w:r>
      <w:r w:rsidR="00C707C5" w:rsidRPr="001F5B6E">
        <w:rPr>
          <w:rFonts w:ascii="Tahoma" w:hAnsi="Tahoma" w:cs="Tahoma"/>
          <w:color w:val="000000"/>
          <w:sz w:val="24"/>
          <w:szCs w:val="24"/>
          <w:lang w:eastAsia="es-ES_tradnl"/>
        </w:rPr>
        <w:t xml:space="preserve">por personas que requieren especial protección constitucional </w:t>
      </w:r>
      <w:r w:rsidR="00AE3C5C" w:rsidRPr="001F5B6E">
        <w:rPr>
          <w:rFonts w:ascii="Tahoma" w:hAnsi="Tahoma" w:cs="Tahoma"/>
          <w:color w:val="000000"/>
          <w:sz w:val="24"/>
          <w:szCs w:val="24"/>
          <w:lang w:eastAsia="es-ES_tradnl"/>
        </w:rPr>
        <w:t>como niños, niñas y adolescentes</w:t>
      </w:r>
      <w:r w:rsidR="00A52384" w:rsidRPr="001F5B6E">
        <w:rPr>
          <w:rFonts w:ascii="Tahoma" w:hAnsi="Tahoma" w:cs="Tahoma"/>
          <w:color w:val="000000"/>
          <w:sz w:val="24"/>
          <w:szCs w:val="24"/>
          <w:lang w:eastAsia="es-ES_tradnl"/>
        </w:rPr>
        <w:t xml:space="preserve">, mujeres en estado de gestación </w:t>
      </w:r>
      <w:r w:rsidR="005674CB" w:rsidRPr="001F5B6E">
        <w:rPr>
          <w:rFonts w:ascii="Tahoma" w:hAnsi="Tahoma" w:cs="Tahoma"/>
          <w:color w:val="000000"/>
          <w:sz w:val="24"/>
          <w:szCs w:val="24"/>
          <w:lang w:eastAsia="es-ES_tradnl"/>
        </w:rPr>
        <w:t>o de lactancia, personas cabeza de familia</w:t>
      </w:r>
      <w:r w:rsidR="009A4F69" w:rsidRPr="001F5B6E">
        <w:rPr>
          <w:rFonts w:ascii="Tahoma" w:hAnsi="Tahoma" w:cs="Tahoma"/>
          <w:color w:val="000000"/>
          <w:sz w:val="24"/>
          <w:szCs w:val="24"/>
          <w:lang w:eastAsia="es-ES_tradnl"/>
        </w:rPr>
        <w:t>, en situación de discapacidad, de la tercera edad o población desplazada</w:t>
      </w:r>
      <w:r w:rsidR="00FC42E0" w:rsidRPr="001F5B6E">
        <w:rPr>
          <w:rFonts w:ascii="Tahoma" w:hAnsi="Tahoma" w:cs="Tahoma"/>
          <w:color w:val="000000"/>
          <w:sz w:val="24"/>
          <w:szCs w:val="24"/>
          <w:lang w:eastAsia="es-ES_tradnl"/>
        </w:rPr>
        <w:t>, entre otros</w:t>
      </w:r>
      <w:r w:rsidR="00294F2C" w:rsidRPr="001F5B6E">
        <w:rPr>
          <w:rFonts w:ascii="Tahoma" w:hAnsi="Tahoma" w:cs="Tahoma"/>
          <w:color w:val="000000"/>
          <w:sz w:val="24"/>
          <w:szCs w:val="24"/>
          <w:lang w:eastAsia="es-ES_tradnl"/>
        </w:rPr>
        <w:t>,</w:t>
      </w:r>
      <w:r w:rsidR="00FC42E0" w:rsidRPr="001F5B6E">
        <w:rPr>
          <w:rFonts w:ascii="Tahoma" w:hAnsi="Tahoma" w:cs="Tahoma"/>
          <w:color w:val="000000"/>
          <w:sz w:val="24"/>
          <w:szCs w:val="24"/>
          <w:lang w:eastAsia="es-ES_tradnl"/>
        </w:rPr>
        <w:t xml:space="preserve"> el examen de procedencia de la tutela </w:t>
      </w:r>
      <w:r w:rsidR="00856EBE" w:rsidRPr="001F5B6E">
        <w:rPr>
          <w:rFonts w:ascii="Tahoma" w:hAnsi="Tahoma" w:cs="Tahoma"/>
          <w:color w:val="000000"/>
          <w:sz w:val="24"/>
          <w:szCs w:val="24"/>
          <w:lang w:eastAsia="es-ES_tradnl"/>
        </w:rPr>
        <w:t xml:space="preserve">se hace menos estricto, a través de criterios de análisis </w:t>
      </w:r>
      <w:r w:rsidR="000F674E" w:rsidRPr="001F5B6E">
        <w:rPr>
          <w:rFonts w:ascii="Tahoma" w:hAnsi="Tahoma" w:cs="Tahoma"/>
          <w:color w:val="000000"/>
          <w:sz w:val="24"/>
          <w:szCs w:val="24"/>
          <w:lang w:eastAsia="es-ES_tradnl"/>
        </w:rPr>
        <w:t>más amplios pero no menos rigurosos</w:t>
      </w:r>
      <w:r w:rsidR="00100184" w:rsidRPr="001F5B6E">
        <w:rPr>
          <w:rFonts w:ascii="Tahoma" w:hAnsi="Tahoma" w:cs="Tahoma"/>
          <w:color w:val="000000"/>
          <w:sz w:val="24"/>
          <w:szCs w:val="24"/>
          <w:lang w:eastAsia="es-ES_tradnl"/>
        </w:rPr>
        <w:t xml:space="preserve"> (</w:t>
      </w:r>
      <w:r w:rsidR="00294F2C" w:rsidRPr="001F5B6E">
        <w:rPr>
          <w:rFonts w:ascii="Tahoma" w:hAnsi="Tahoma" w:cs="Tahoma"/>
          <w:color w:val="000000"/>
          <w:sz w:val="24"/>
          <w:szCs w:val="24"/>
          <w:lang w:eastAsia="es-ES_tradnl"/>
        </w:rPr>
        <w:t xml:space="preserve">Sentencia </w:t>
      </w:r>
      <w:r w:rsidR="009C3D26" w:rsidRPr="001F5B6E">
        <w:rPr>
          <w:rFonts w:ascii="Tahoma" w:hAnsi="Tahoma" w:cs="Tahoma"/>
          <w:color w:val="000000"/>
          <w:sz w:val="24"/>
          <w:szCs w:val="24"/>
          <w:lang w:eastAsia="es-ES_tradnl"/>
        </w:rPr>
        <w:t>SU</w:t>
      </w:r>
      <w:r w:rsidR="00951DFF" w:rsidRPr="001F5B6E">
        <w:rPr>
          <w:rFonts w:ascii="Tahoma" w:hAnsi="Tahoma" w:cs="Tahoma"/>
          <w:color w:val="000000"/>
          <w:sz w:val="24"/>
          <w:szCs w:val="24"/>
          <w:lang w:eastAsia="es-ES_tradnl"/>
        </w:rPr>
        <w:t>-075/</w:t>
      </w:r>
      <w:r w:rsidR="00FB1965" w:rsidRPr="001F5B6E">
        <w:rPr>
          <w:rFonts w:ascii="Tahoma" w:hAnsi="Tahoma" w:cs="Tahoma"/>
          <w:color w:val="000000"/>
          <w:sz w:val="24"/>
          <w:szCs w:val="24"/>
          <w:lang w:eastAsia="es-ES_tradnl"/>
        </w:rPr>
        <w:t>18)</w:t>
      </w:r>
      <w:r w:rsidR="007A1E20">
        <w:rPr>
          <w:rFonts w:ascii="Tahoma" w:hAnsi="Tahoma" w:cs="Tahoma"/>
          <w:color w:val="000000"/>
          <w:sz w:val="24"/>
          <w:szCs w:val="24"/>
          <w:lang w:eastAsia="es-ES_tradnl"/>
        </w:rPr>
        <w:t>.</w:t>
      </w:r>
    </w:p>
    <w:p w14:paraId="00768987" w14:textId="77777777" w:rsidR="00294F2C" w:rsidRPr="001F5B6E" w:rsidRDefault="00294F2C" w:rsidP="001F5B6E">
      <w:pPr>
        <w:shd w:val="clear" w:color="auto" w:fill="FFFFFF"/>
        <w:spacing w:after="0" w:line="276" w:lineRule="auto"/>
        <w:jc w:val="both"/>
        <w:textAlignment w:val="baseline"/>
        <w:rPr>
          <w:rFonts w:ascii="Tahoma" w:hAnsi="Tahoma" w:cs="Tahoma"/>
          <w:color w:val="000000"/>
          <w:sz w:val="24"/>
          <w:szCs w:val="24"/>
          <w:lang w:val="es-ES" w:eastAsia="es-ES_tradnl"/>
        </w:rPr>
      </w:pPr>
    </w:p>
    <w:p w14:paraId="168E360D" w14:textId="0C750612" w:rsidR="0041440A" w:rsidRPr="001F5B6E" w:rsidRDefault="002916B6" w:rsidP="001F5B6E">
      <w:pPr>
        <w:shd w:val="clear" w:color="auto" w:fill="FFFFFF"/>
        <w:spacing w:after="0" w:line="276" w:lineRule="auto"/>
        <w:jc w:val="both"/>
        <w:textAlignment w:val="baseline"/>
        <w:rPr>
          <w:rFonts w:ascii="Tahoma" w:hAnsi="Tahoma" w:cs="Tahoma"/>
          <w:color w:val="000000"/>
          <w:sz w:val="24"/>
          <w:szCs w:val="24"/>
          <w:lang w:val="es-ES" w:eastAsia="es-ES_tradnl"/>
        </w:rPr>
      </w:pPr>
      <w:r w:rsidRPr="001F5B6E">
        <w:rPr>
          <w:rFonts w:ascii="Tahoma" w:hAnsi="Tahoma" w:cs="Tahoma"/>
          <w:color w:val="000000"/>
          <w:sz w:val="24"/>
          <w:szCs w:val="24"/>
          <w:lang w:val="es-ES" w:eastAsia="es-ES_tradnl"/>
        </w:rPr>
        <w:t xml:space="preserve">El requisito de Legitimación en la causa por activa </w:t>
      </w:r>
      <w:r w:rsidR="008567ED" w:rsidRPr="001F5B6E">
        <w:rPr>
          <w:rFonts w:ascii="Tahoma" w:hAnsi="Tahoma" w:cs="Tahoma"/>
          <w:color w:val="000000"/>
          <w:sz w:val="24"/>
          <w:szCs w:val="24"/>
          <w:lang w:val="es-ES" w:eastAsia="es-ES_tradnl"/>
        </w:rPr>
        <w:t xml:space="preserve">consiste en indagar si el promotor de la acción de tutela está habilitado para hacer uso </w:t>
      </w:r>
      <w:r w:rsidR="00EE3ED7" w:rsidRPr="001F5B6E">
        <w:rPr>
          <w:rFonts w:ascii="Tahoma" w:hAnsi="Tahoma" w:cs="Tahoma"/>
          <w:color w:val="000000"/>
          <w:sz w:val="24"/>
          <w:szCs w:val="24"/>
          <w:lang w:val="es-ES" w:eastAsia="es-ES_tradnl"/>
        </w:rPr>
        <w:t>de este recurso judicial,</w:t>
      </w:r>
      <w:r w:rsidR="00B01E0B" w:rsidRPr="001F5B6E">
        <w:rPr>
          <w:rFonts w:ascii="Tahoma" w:hAnsi="Tahoma" w:cs="Tahoma"/>
          <w:color w:val="000000"/>
          <w:sz w:val="24"/>
          <w:szCs w:val="24"/>
          <w:lang w:val="es-ES" w:eastAsia="es-ES_tradnl"/>
        </w:rPr>
        <w:t xml:space="preserve"> </w:t>
      </w:r>
      <w:r w:rsidR="00EE3ED7" w:rsidRPr="001F5B6E">
        <w:rPr>
          <w:rFonts w:ascii="Tahoma" w:hAnsi="Tahoma" w:cs="Tahoma"/>
          <w:color w:val="000000"/>
          <w:sz w:val="24"/>
          <w:szCs w:val="24"/>
          <w:lang w:val="es-ES" w:eastAsia="es-ES_tradnl"/>
        </w:rPr>
        <w:t xml:space="preserve">ya sea porque es el titular de los derechos </w:t>
      </w:r>
      <w:r w:rsidR="00B01E0B" w:rsidRPr="001F5B6E">
        <w:rPr>
          <w:rFonts w:ascii="Tahoma" w:hAnsi="Tahoma" w:cs="Tahoma"/>
          <w:color w:val="000000"/>
          <w:sz w:val="24"/>
          <w:szCs w:val="24"/>
          <w:lang w:val="es-ES" w:eastAsia="es-ES_tradnl"/>
        </w:rPr>
        <w:t>cuya protección reclama</w:t>
      </w:r>
      <w:r w:rsidR="008B3AD7" w:rsidRPr="001F5B6E">
        <w:rPr>
          <w:rFonts w:ascii="Tahoma" w:hAnsi="Tahoma" w:cs="Tahoma"/>
          <w:color w:val="000000"/>
          <w:sz w:val="24"/>
          <w:szCs w:val="24"/>
          <w:lang w:val="es-ES" w:eastAsia="es-ES_tradnl"/>
        </w:rPr>
        <w:t xml:space="preserve">, o bien porque actúa en procura de una persona que no se encuentra </w:t>
      </w:r>
      <w:r w:rsidR="00E25F49" w:rsidRPr="001F5B6E">
        <w:rPr>
          <w:rFonts w:ascii="Tahoma" w:hAnsi="Tahoma" w:cs="Tahoma"/>
          <w:color w:val="000000"/>
          <w:sz w:val="24"/>
          <w:szCs w:val="24"/>
          <w:lang w:val="es-ES" w:eastAsia="es-ES_tradnl"/>
        </w:rPr>
        <w:t>en condiciones de promover su propia defensa, a través de la figura de la agencia oficiosa.</w:t>
      </w:r>
    </w:p>
    <w:p w14:paraId="72AFCF52" w14:textId="77777777" w:rsidR="00294F2C" w:rsidRPr="001F5B6E" w:rsidRDefault="00294F2C" w:rsidP="001F5B6E">
      <w:pPr>
        <w:shd w:val="clear" w:color="auto" w:fill="FFFFFF"/>
        <w:spacing w:after="0" w:line="276" w:lineRule="auto"/>
        <w:jc w:val="both"/>
        <w:textAlignment w:val="baseline"/>
        <w:rPr>
          <w:rFonts w:ascii="Tahoma" w:hAnsi="Tahoma" w:cs="Tahoma"/>
          <w:color w:val="000000"/>
          <w:sz w:val="24"/>
          <w:szCs w:val="24"/>
          <w:lang w:val="es-ES" w:eastAsia="es-ES_tradnl"/>
        </w:rPr>
      </w:pPr>
    </w:p>
    <w:p w14:paraId="2A042C68" w14:textId="5374473F" w:rsidR="00E25F49" w:rsidRPr="001F5B6E" w:rsidRDefault="00284AF4" w:rsidP="001F5B6E">
      <w:pPr>
        <w:shd w:val="clear" w:color="auto" w:fill="FFFFFF"/>
        <w:spacing w:after="0" w:line="276" w:lineRule="auto"/>
        <w:jc w:val="both"/>
        <w:textAlignment w:val="baseline"/>
        <w:rPr>
          <w:rFonts w:ascii="Tahoma" w:hAnsi="Tahoma" w:cs="Tahoma"/>
          <w:color w:val="000000"/>
          <w:sz w:val="24"/>
          <w:szCs w:val="24"/>
          <w:lang w:val="es-ES" w:eastAsia="es-ES_tradnl"/>
        </w:rPr>
      </w:pPr>
      <w:r w:rsidRPr="001F5B6E">
        <w:rPr>
          <w:rFonts w:ascii="Tahoma" w:hAnsi="Tahoma" w:cs="Tahoma"/>
          <w:color w:val="000000"/>
          <w:sz w:val="24"/>
          <w:szCs w:val="24"/>
          <w:lang w:val="es-ES" w:eastAsia="es-ES_tradnl"/>
        </w:rPr>
        <w:t xml:space="preserve">Es pertinente resaltar que el precepto constitucional concede </w:t>
      </w:r>
      <w:r w:rsidR="001D2C9A" w:rsidRPr="001F5B6E">
        <w:rPr>
          <w:rFonts w:ascii="Tahoma" w:hAnsi="Tahoma" w:cs="Tahoma"/>
          <w:color w:val="000000"/>
          <w:sz w:val="24"/>
          <w:szCs w:val="24"/>
          <w:lang w:val="es-ES" w:eastAsia="es-ES_tradnl"/>
        </w:rPr>
        <w:t>la facultad de instaurar la acción de tutela a “</w:t>
      </w:r>
      <w:r w:rsidR="001D2C9A" w:rsidRPr="00F86A6D">
        <w:rPr>
          <w:rFonts w:ascii="Tahoma" w:hAnsi="Tahoma" w:cs="Tahoma"/>
          <w:color w:val="000000"/>
          <w:szCs w:val="24"/>
          <w:lang w:val="es-ES" w:eastAsia="es-ES_tradnl"/>
        </w:rPr>
        <w:t>toda persona</w:t>
      </w:r>
      <w:r w:rsidR="001D2C9A" w:rsidRPr="001F5B6E">
        <w:rPr>
          <w:rFonts w:ascii="Tahoma" w:hAnsi="Tahoma" w:cs="Tahoma"/>
          <w:color w:val="000000"/>
          <w:sz w:val="24"/>
          <w:szCs w:val="24"/>
          <w:lang w:val="es-ES" w:eastAsia="es-ES_tradnl"/>
        </w:rPr>
        <w:t xml:space="preserve">” </w:t>
      </w:r>
      <w:r w:rsidR="00DE3890" w:rsidRPr="001F5B6E">
        <w:rPr>
          <w:rFonts w:ascii="Tahoma" w:hAnsi="Tahoma" w:cs="Tahoma"/>
          <w:color w:val="000000"/>
          <w:sz w:val="24"/>
          <w:szCs w:val="24"/>
          <w:lang w:val="es-ES" w:eastAsia="es-ES_tradnl"/>
        </w:rPr>
        <w:t xml:space="preserve">que perciba una amenaza o </w:t>
      </w:r>
      <w:r w:rsidR="006042D5" w:rsidRPr="001F5B6E">
        <w:rPr>
          <w:rFonts w:ascii="Tahoma" w:hAnsi="Tahoma" w:cs="Tahoma"/>
          <w:color w:val="000000"/>
          <w:sz w:val="24"/>
          <w:szCs w:val="24"/>
          <w:lang w:val="es-ES" w:eastAsia="es-ES_tradnl"/>
        </w:rPr>
        <w:t>violación</w:t>
      </w:r>
      <w:r w:rsidR="00DE3890" w:rsidRPr="001F5B6E">
        <w:rPr>
          <w:rFonts w:ascii="Tahoma" w:hAnsi="Tahoma" w:cs="Tahoma"/>
          <w:color w:val="000000"/>
          <w:sz w:val="24"/>
          <w:szCs w:val="24"/>
          <w:lang w:val="es-ES" w:eastAsia="es-ES_tradnl"/>
        </w:rPr>
        <w:t xml:space="preserve"> a sus derechos </w:t>
      </w:r>
      <w:r w:rsidR="00E116C5" w:rsidRPr="001F5B6E">
        <w:rPr>
          <w:rFonts w:ascii="Tahoma" w:hAnsi="Tahoma" w:cs="Tahoma"/>
          <w:color w:val="000000"/>
          <w:sz w:val="24"/>
          <w:szCs w:val="24"/>
          <w:lang w:val="es-ES" w:eastAsia="es-ES_tradnl"/>
        </w:rPr>
        <w:t xml:space="preserve">y como lo ha interpretado la jurisprudencia, la carta no prevé una diferenciación </w:t>
      </w:r>
      <w:r w:rsidR="00C33050" w:rsidRPr="001F5B6E">
        <w:rPr>
          <w:rFonts w:ascii="Tahoma" w:hAnsi="Tahoma" w:cs="Tahoma"/>
          <w:color w:val="000000"/>
          <w:sz w:val="24"/>
          <w:szCs w:val="24"/>
          <w:lang w:val="es-ES" w:eastAsia="es-ES_tradnl"/>
        </w:rPr>
        <w:t xml:space="preserve">respecto de nacionales o extranjeros en lo que concierne a la legitimación para reclamar </w:t>
      </w:r>
      <w:r w:rsidR="003D69A6" w:rsidRPr="001F5B6E">
        <w:rPr>
          <w:rFonts w:ascii="Tahoma" w:hAnsi="Tahoma" w:cs="Tahoma"/>
          <w:color w:val="000000"/>
          <w:sz w:val="24"/>
          <w:szCs w:val="24"/>
          <w:lang w:val="es-ES" w:eastAsia="es-ES_tradnl"/>
        </w:rPr>
        <w:t xml:space="preserve">protección por vía de tutela, por lo que ostentar la ciudadanía Colombiana no es una condición necesaria para </w:t>
      </w:r>
      <w:r w:rsidR="002B1B90" w:rsidRPr="001F5B6E">
        <w:rPr>
          <w:rFonts w:ascii="Tahoma" w:hAnsi="Tahoma" w:cs="Tahoma"/>
          <w:color w:val="000000"/>
          <w:sz w:val="24"/>
          <w:szCs w:val="24"/>
          <w:lang w:val="es-ES" w:eastAsia="es-ES_tradnl"/>
        </w:rPr>
        <w:t>acudir a este mecanismo</w:t>
      </w:r>
      <w:r w:rsidR="00294F2C" w:rsidRPr="001F5B6E">
        <w:rPr>
          <w:rFonts w:ascii="Tahoma" w:hAnsi="Tahoma" w:cs="Tahoma"/>
          <w:color w:val="000000"/>
          <w:sz w:val="24"/>
          <w:szCs w:val="24"/>
          <w:lang w:val="es-ES" w:eastAsia="es-ES_tradnl"/>
        </w:rPr>
        <w:t xml:space="preserve"> </w:t>
      </w:r>
      <w:r w:rsidR="00653D06" w:rsidRPr="001F5B6E">
        <w:rPr>
          <w:rFonts w:ascii="Tahoma" w:hAnsi="Tahoma" w:cs="Tahoma"/>
          <w:color w:val="000000"/>
          <w:sz w:val="24"/>
          <w:szCs w:val="24"/>
          <w:lang w:val="es-ES" w:eastAsia="es-ES_tradnl"/>
        </w:rPr>
        <w:t>(</w:t>
      </w:r>
      <w:r w:rsidR="00294F2C" w:rsidRPr="001F5B6E">
        <w:rPr>
          <w:rFonts w:ascii="Tahoma" w:hAnsi="Tahoma" w:cs="Tahoma"/>
          <w:color w:val="000000"/>
          <w:sz w:val="24"/>
          <w:szCs w:val="24"/>
          <w:lang w:val="es-ES" w:eastAsia="es-ES_tradnl"/>
        </w:rPr>
        <w:t xml:space="preserve">Sentencia </w:t>
      </w:r>
      <w:r w:rsidR="00676D69" w:rsidRPr="001F5B6E">
        <w:rPr>
          <w:rFonts w:ascii="Tahoma" w:hAnsi="Tahoma" w:cs="Tahoma"/>
          <w:color w:val="000000"/>
          <w:sz w:val="24"/>
          <w:szCs w:val="24"/>
          <w:lang w:val="es-ES" w:eastAsia="es-ES_tradnl"/>
        </w:rPr>
        <w:t>T</w:t>
      </w:r>
      <w:r w:rsidR="00742148" w:rsidRPr="001F5B6E">
        <w:rPr>
          <w:rFonts w:ascii="Tahoma" w:hAnsi="Tahoma" w:cs="Tahoma"/>
          <w:color w:val="000000"/>
          <w:sz w:val="24"/>
          <w:szCs w:val="24"/>
          <w:lang w:val="es-ES" w:eastAsia="es-ES_tradnl"/>
        </w:rPr>
        <w:t>-</w:t>
      </w:r>
      <w:r w:rsidR="00676D69" w:rsidRPr="001F5B6E">
        <w:rPr>
          <w:rFonts w:ascii="Tahoma" w:hAnsi="Tahoma" w:cs="Tahoma"/>
          <w:color w:val="000000"/>
          <w:sz w:val="24"/>
          <w:szCs w:val="24"/>
          <w:lang w:val="es-ES" w:eastAsia="es-ES_tradnl"/>
        </w:rPr>
        <w:t>025/19</w:t>
      </w:r>
      <w:r w:rsidR="00270B56" w:rsidRPr="001F5B6E">
        <w:rPr>
          <w:rFonts w:ascii="Tahoma" w:hAnsi="Tahoma" w:cs="Tahoma"/>
          <w:color w:val="000000"/>
          <w:sz w:val="24"/>
          <w:szCs w:val="24"/>
          <w:lang w:val="es-ES" w:eastAsia="es-ES_tradnl"/>
        </w:rPr>
        <w:t>, Sentencia SU-677/17)</w:t>
      </w:r>
    </w:p>
    <w:p w14:paraId="2EDE2A8F" w14:textId="77777777" w:rsidR="0001553C" w:rsidRPr="001F5B6E" w:rsidRDefault="0001553C" w:rsidP="001F5B6E">
      <w:pPr>
        <w:shd w:val="clear" w:color="auto" w:fill="FFFFFF"/>
        <w:spacing w:after="0" w:line="276" w:lineRule="auto"/>
        <w:jc w:val="both"/>
        <w:textAlignment w:val="baseline"/>
        <w:rPr>
          <w:rFonts w:ascii="Tahoma" w:hAnsi="Tahoma" w:cs="Tahoma"/>
          <w:color w:val="000000"/>
          <w:sz w:val="24"/>
          <w:szCs w:val="24"/>
          <w:lang w:eastAsia="es-ES_tradnl"/>
        </w:rPr>
      </w:pPr>
    </w:p>
    <w:p w14:paraId="18BC8CBD" w14:textId="49FF8B12" w:rsidR="00CE4650" w:rsidRPr="001F5B6E" w:rsidRDefault="00294F2C" w:rsidP="001F5B6E">
      <w:pPr>
        <w:pStyle w:val="Prrafodelista"/>
        <w:numPr>
          <w:ilvl w:val="1"/>
          <w:numId w:val="3"/>
        </w:numPr>
        <w:spacing w:line="276" w:lineRule="auto"/>
        <w:jc w:val="both"/>
        <w:textAlignment w:val="baseline"/>
        <w:rPr>
          <w:rFonts w:ascii="Tahoma" w:hAnsi="Tahoma" w:cs="Tahoma"/>
          <w:color w:val="000000"/>
          <w:lang w:eastAsia="es-ES_tradnl"/>
        </w:rPr>
      </w:pPr>
      <w:r w:rsidRPr="001F5B6E">
        <w:rPr>
          <w:rFonts w:ascii="Tahoma" w:hAnsi="Tahoma" w:cs="Tahoma"/>
          <w:b/>
          <w:color w:val="000000"/>
          <w:lang w:eastAsia="es-ES_tradnl"/>
        </w:rPr>
        <w:lastRenderedPageBreak/>
        <w:t>PRECEDENTE JURISPRUDENCIAL RESPECTO A LA PROTECCIÓN DE LOS DERECHOS FUNDAMENTALES DE MUJERES EXTRANJERAS EN ESTADO DE EMBARAZO CON PERMANENCIA IRREGULAR EN EL PAÍS:</w:t>
      </w:r>
    </w:p>
    <w:p w14:paraId="6B8704C8" w14:textId="3562354E" w:rsidR="00294F2C" w:rsidRPr="001F5B6E" w:rsidRDefault="00294F2C" w:rsidP="001F5B6E">
      <w:pPr>
        <w:pStyle w:val="Prrafodelista"/>
        <w:spacing w:line="276" w:lineRule="auto"/>
        <w:ind w:left="1080"/>
        <w:jc w:val="both"/>
        <w:textAlignment w:val="baseline"/>
        <w:rPr>
          <w:rFonts w:ascii="Tahoma" w:hAnsi="Tahoma" w:cs="Tahoma"/>
          <w:color w:val="000000"/>
          <w:lang w:eastAsia="es-ES_tradnl"/>
        </w:rPr>
      </w:pPr>
    </w:p>
    <w:p w14:paraId="702BF17C" w14:textId="38FCF428" w:rsidR="00DB5562" w:rsidRPr="001F5B6E" w:rsidRDefault="0066099E" w:rsidP="001F5B6E">
      <w:pPr>
        <w:spacing w:after="0" w:line="276" w:lineRule="auto"/>
        <w:ind w:firstLine="360"/>
        <w:jc w:val="both"/>
        <w:textAlignment w:val="baseline"/>
        <w:rPr>
          <w:rFonts w:ascii="Tahoma" w:hAnsi="Tahoma" w:cs="Tahoma"/>
          <w:b/>
          <w:color w:val="000000"/>
          <w:sz w:val="24"/>
          <w:szCs w:val="24"/>
          <w:lang w:eastAsia="es-ES_tradnl"/>
        </w:rPr>
      </w:pPr>
      <w:r w:rsidRPr="001F5B6E">
        <w:rPr>
          <w:rFonts w:ascii="Tahoma" w:hAnsi="Tahoma" w:cs="Tahoma"/>
          <w:color w:val="000000"/>
          <w:sz w:val="24"/>
          <w:szCs w:val="24"/>
          <w:lang w:eastAsia="es-ES_tradnl"/>
        </w:rPr>
        <w:t xml:space="preserve">La Corte Constitucional ya se ha pronunciado </w:t>
      </w:r>
      <w:r w:rsidR="00E353B0" w:rsidRPr="001F5B6E">
        <w:rPr>
          <w:rFonts w:ascii="Tahoma" w:hAnsi="Tahoma" w:cs="Tahoma"/>
          <w:color w:val="000000"/>
          <w:sz w:val="24"/>
          <w:szCs w:val="24"/>
          <w:lang w:eastAsia="es-ES_tradnl"/>
        </w:rPr>
        <w:t xml:space="preserve">en varias ocasiones </w:t>
      </w:r>
      <w:r w:rsidRPr="001F5B6E">
        <w:rPr>
          <w:rFonts w:ascii="Tahoma" w:hAnsi="Tahoma" w:cs="Tahoma"/>
          <w:color w:val="000000"/>
          <w:sz w:val="24"/>
          <w:szCs w:val="24"/>
          <w:lang w:eastAsia="es-ES_tradnl"/>
        </w:rPr>
        <w:t xml:space="preserve">respecto a </w:t>
      </w:r>
      <w:r w:rsidR="00E353B0" w:rsidRPr="001F5B6E">
        <w:rPr>
          <w:rFonts w:ascii="Tahoma" w:hAnsi="Tahoma" w:cs="Tahoma"/>
          <w:color w:val="000000"/>
          <w:sz w:val="24"/>
          <w:szCs w:val="24"/>
          <w:lang w:eastAsia="es-ES_tradnl"/>
        </w:rPr>
        <w:t xml:space="preserve">la </w:t>
      </w:r>
      <w:r w:rsidR="00E353B0" w:rsidRPr="001F5B6E">
        <w:rPr>
          <w:rFonts w:ascii="Tahoma" w:hAnsi="Tahoma" w:cs="Tahoma"/>
          <w:color w:val="000000"/>
          <w:sz w:val="24"/>
          <w:szCs w:val="24"/>
        </w:rPr>
        <w:t>protección de los extranjeros con permanencia irregular en el contexto de una crisis humanitaria</w:t>
      </w:r>
      <w:r w:rsidR="00B90590" w:rsidRPr="001F5B6E">
        <w:rPr>
          <w:rFonts w:ascii="Tahoma" w:hAnsi="Tahoma" w:cs="Tahoma"/>
          <w:color w:val="000000"/>
          <w:sz w:val="24"/>
          <w:szCs w:val="24"/>
        </w:rPr>
        <w:t xml:space="preserve">, originada </w:t>
      </w:r>
      <w:r w:rsidR="00E353B0" w:rsidRPr="001F5B6E">
        <w:rPr>
          <w:rFonts w:ascii="Tahoma" w:hAnsi="Tahoma" w:cs="Tahoma"/>
          <w:color w:val="000000"/>
          <w:sz w:val="24"/>
          <w:szCs w:val="24"/>
        </w:rPr>
        <w:t>por una migración masiva desde Venezuela</w:t>
      </w:r>
      <w:r w:rsidR="00B90590" w:rsidRPr="001F5B6E">
        <w:rPr>
          <w:rFonts w:ascii="Tahoma" w:hAnsi="Tahoma" w:cs="Tahoma"/>
          <w:color w:val="000000"/>
          <w:sz w:val="24"/>
          <w:szCs w:val="24"/>
        </w:rPr>
        <w:t>,</w:t>
      </w:r>
      <w:r w:rsidR="00E353B0" w:rsidRPr="001F5B6E">
        <w:rPr>
          <w:rFonts w:ascii="Tahoma" w:hAnsi="Tahoma" w:cs="Tahoma"/>
          <w:color w:val="000000"/>
          <w:sz w:val="24"/>
          <w:szCs w:val="24"/>
        </w:rPr>
        <w:t xml:space="preserve"> y el deber de solidaridad como criterio para fijar algunos mínimos de protección de sus derechos fundamentales a la vida digna y a la integridad física</w:t>
      </w:r>
      <w:r w:rsidR="00B90590" w:rsidRPr="001F5B6E">
        <w:rPr>
          <w:rFonts w:ascii="Tahoma" w:hAnsi="Tahoma" w:cs="Tahoma"/>
          <w:color w:val="000000"/>
          <w:sz w:val="24"/>
          <w:szCs w:val="24"/>
        </w:rPr>
        <w:t xml:space="preserve">. Incluso en un </w:t>
      </w:r>
      <w:r w:rsidRPr="001F5B6E">
        <w:rPr>
          <w:rFonts w:ascii="Tahoma" w:hAnsi="Tahoma" w:cs="Tahoma"/>
          <w:color w:val="000000"/>
          <w:sz w:val="24"/>
          <w:szCs w:val="24"/>
          <w:lang w:eastAsia="es-ES_tradnl"/>
        </w:rPr>
        <w:t xml:space="preserve">asunto similar al que se está analizando, </w:t>
      </w:r>
      <w:r w:rsidR="00B90590" w:rsidRPr="001F5B6E">
        <w:rPr>
          <w:rFonts w:ascii="Tahoma" w:hAnsi="Tahoma" w:cs="Tahoma"/>
          <w:color w:val="000000"/>
          <w:sz w:val="24"/>
          <w:szCs w:val="24"/>
          <w:lang w:eastAsia="es-ES_tradnl"/>
        </w:rPr>
        <w:t>en el que un hospital de carácter público se negó a realizar los controles prenatales a mujeres venezolanas en estado de embarazo, la Corte unificó su</w:t>
      </w:r>
      <w:r w:rsidRPr="001F5B6E">
        <w:rPr>
          <w:rFonts w:ascii="Tahoma" w:hAnsi="Tahoma" w:cs="Tahoma"/>
          <w:color w:val="000000"/>
          <w:sz w:val="24"/>
          <w:szCs w:val="24"/>
          <w:lang w:eastAsia="es-ES_tradnl"/>
        </w:rPr>
        <w:t xml:space="preserve"> jurisprudencia</w:t>
      </w:r>
      <w:r w:rsidR="00E353B0" w:rsidRPr="001F5B6E">
        <w:rPr>
          <w:rFonts w:ascii="Tahoma" w:hAnsi="Tahoma" w:cs="Tahoma"/>
          <w:color w:val="000000"/>
          <w:sz w:val="24"/>
          <w:szCs w:val="24"/>
          <w:lang w:eastAsia="es-ES_tradnl"/>
        </w:rPr>
        <w:t xml:space="preserve"> en la </w:t>
      </w:r>
      <w:r w:rsidR="00DB5562" w:rsidRPr="001F5B6E">
        <w:rPr>
          <w:rFonts w:ascii="Tahoma" w:hAnsi="Tahoma" w:cs="Tahoma"/>
          <w:b/>
          <w:color w:val="000000"/>
          <w:sz w:val="24"/>
          <w:szCs w:val="24"/>
          <w:lang w:eastAsia="es-ES_tradnl"/>
        </w:rPr>
        <w:t>Sentencia SU-677 DE 2017</w:t>
      </w:r>
      <w:r w:rsidR="00E353B0" w:rsidRPr="001F5B6E">
        <w:rPr>
          <w:rFonts w:ascii="Tahoma" w:hAnsi="Tahoma" w:cs="Tahoma"/>
          <w:b/>
          <w:color w:val="000000"/>
          <w:sz w:val="24"/>
          <w:szCs w:val="24"/>
          <w:lang w:eastAsia="es-ES_tradnl"/>
        </w:rPr>
        <w:t xml:space="preserve">. </w:t>
      </w:r>
      <w:r w:rsidR="00E353B0" w:rsidRPr="001F5B6E">
        <w:rPr>
          <w:rFonts w:ascii="Tahoma" w:hAnsi="Tahoma" w:cs="Tahoma"/>
          <w:color w:val="000000"/>
          <w:sz w:val="24"/>
          <w:szCs w:val="24"/>
          <w:lang w:eastAsia="es-ES_tradnl"/>
        </w:rPr>
        <w:t>Dijo en esa ocasión</w:t>
      </w:r>
      <w:r w:rsidR="00DB5562" w:rsidRPr="001F5B6E">
        <w:rPr>
          <w:rFonts w:ascii="Tahoma" w:hAnsi="Tahoma" w:cs="Tahoma"/>
          <w:b/>
          <w:color w:val="000000"/>
          <w:sz w:val="24"/>
          <w:szCs w:val="24"/>
          <w:lang w:eastAsia="es-ES_tradnl"/>
        </w:rPr>
        <w:t>:</w:t>
      </w:r>
    </w:p>
    <w:p w14:paraId="74C2498B" w14:textId="5C8C3D73" w:rsidR="00DB5562" w:rsidRPr="001F5B6E" w:rsidRDefault="00DB5562" w:rsidP="001F5B6E">
      <w:pPr>
        <w:shd w:val="clear" w:color="auto" w:fill="FFFFFF"/>
        <w:spacing w:after="0" w:line="276" w:lineRule="auto"/>
        <w:jc w:val="both"/>
        <w:textAlignment w:val="baseline"/>
        <w:rPr>
          <w:rFonts w:ascii="Tahoma" w:hAnsi="Tahoma" w:cs="Tahoma"/>
          <w:b/>
          <w:color w:val="000000"/>
          <w:sz w:val="24"/>
          <w:szCs w:val="24"/>
          <w:lang w:eastAsia="es-ES_tradnl"/>
        </w:rPr>
      </w:pPr>
    </w:p>
    <w:p w14:paraId="5D0AD844" w14:textId="77777777" w:rsidR="007A1E20" w:rsidRPr="00F86A6D" w:rsidRDefault="00A677A7" w:rsidP="007A1E20">
      <w:pPr>
        <w:pStyle w:val="Predeterminado"/>
        <w:tabs>
          <w:tab w:val="left" w:pos="1170"/>
        </w:tabs>
        <w:ind w:left="426" w:right="420"/>
        <w:jc w:val="both"/>
        <w:rPr>
          <w:rFonts w:ascii="Tahoma" w:hAnsi="Tahoma" w:cs="Tahoma"/>
          <w:sz w:val="22"/>
        </w:rPr>
      </w:pPr>
      <w:r w:rsidRPr="00F86A6D">
        <w:rPr>
          <w:rFonts w:ascii="Tahoma" w:hAnsi="Tahoma" w:cs="Tahoma"/>
          <w:b/>
          <w:color w:val="000000"/>
          <w:sz w:val="22"/>
        </w:rPr>
        <w:t>“</w:t>
      </w:r>
      <w:r w:rsidR="00B1721D" w:rsidRPr="00F86A6D">
        <w:rPr>
          <w:rFonts w:ascii="Tahoma" w:hAnsi="Tahoma" w:cs="Tahoma"/>
          <w:b/>
          <w:color w:val="000000"/>
          <w:sz w:val="22"/>
        </w:rPr>
        <w:t xml:space="preserve">Los derechos de los extranjeros y su deber de cumplir el ordenamiento jurídico colombiano </w:t>
      </w:r>
      <w:r w:rsidR="007A1E20" w:rsidRPr="00F86A6D">
        <w:rPr>
          <w:rFonts w:ascii="Tahoma" w:hAnsi="Tahoma" w:cs="Tahoma"/>
          <w:sz w:val="22"/>
        </w:rPr>
        <w:t>(…)</w:t>
      </w:r>
    </w:p>
    <w:p w14:paraId="21BA963B" w14:textId="77777777" w:rsidR="00B1721D" w:rsidRPr="00F86A6D" w:rsidRDefault="00B1721D" w:rsidP="00F86A6D">
      <w:pPr>
        <w:pStyle w:val="Predeterminado"/>
        <w:tabs>
          <w:tab w:val="left" w:pos="1170"/>
        </w:tabs>
        <w:ind w:left="426" w:right="420"/>
        <w:jc w:val="both"/>
        <w:rPr>
          <w:rFonts w:ascii="Tahoma" w:hAnsi="Tahoma" w:cs="Tahoma"/>
          <w:sz w:val="22"/>
        </w:rPr>
      </w:pPr>
    </w:p>
    <w:p w14:paraId="13AEFF2A" w14:textId="47DE96F7" w:rsidR="00B1721D" w:rsidRPr="00F86A6D" w:rsidRDefault="00B1721D" w:rsidP="00F86A6D">
      <w:pPr>
        <w:pStyle w:val="Prrafodelista"/>
        <w:widowControl w:val="0"/>
        <w:numPr>
          <w:ilvl w:val="0"/>
          <w:numId w:val="32"/>
        </w:numPr>
        <w:tabs>
          <w:tab w:val="left" w:pos="720"/>
        </w:tabs>
        <w:autoSpaceDN w:val="0"/>
        <w:adjustRightInd w:val="0"/>
        <w:ind w:right="420"/>
        <w:jc w:val="both"/>
        <w:rPr>
          <w:rFonts w:ascii="Tahoma" w:hAnsi="Tahoma" w:cs="Tahoma"/>
          <w:sz w:val="22"/>
        </w:rPr>
      </w:pPr>
      <w:r w:rsidRPr="00F86A6D">
        <w:rPr>
          <w:rFonts w:ascii="Tahoma" w:hAnsi="Tahoma" w:cs="Tahoma"/>
          <w:color w:val="000000"/>
          <w:sz w:val="22"/>
        </w:rPr>
        <w:t xml:space="preserve">Esta Corporación se ha pronunciado sobre las implicaciones que tiene la norma anteriormente mencionada. En efecto, la </w:t>
      </w:r>
      <w:r w:rsidRPr="00F86A6D">
        <w:rPr>
          <w:rFonts w:ascii="Tahoma" w:hAnsi="Tahoma" w:cs="Tahoma"/>
          <w:b/>
          <w:color w:val="000000"/>
          <w:sz w:val="22"/>
        </w:rPr>
        <w:t>sentencia T-215 de 1996</w:t>
      </w:r>
      <w:r w:rsidRPr="00F86A6D">
        <w:rPr>
          <w:rStyle w:val="Refdenotaalpie"/>
          <w:rFonts w:ascii="Tahoma" w:hAnsi="Tahoma" w:cs="Tahoma"/>
          <w:sz w:val="22"/>
        </w:rPr>
        <w:footnoteReference w:id="1"/>
      </w:r>
      <w:r w:rsidRPr="00F86A6D">
        <w:rPr>
          <w:rFonts w:ascii="Tahoma" w:hAnsi="Tahoma" w:cs="Tahoma"/>
          <w:color w:val="000000"/>
          <w:sz w:val="22"/>
        </w:rPr>
        <w:t xml:space="preserve"> indicó que esta disposición constitucional garantiza que los extranjeros sean tratados en condiciones de igualdad en materia de derechos civiles y asegura la protección jurídica de las garantías constitucionales a las que tienen derecho en su calidad de extranjeros.</w:t>
      </w:r>
    </w:p>
    <w:p w14:paraId="3B7FBBF6" w14:textId="77777777" w:rsidR="00B1721D" w:rsidRPr="00F86A6D" w:rsidRDefault="00B1721D" w:rsidP="00F86A6D">
      <w:pPr>
        <w:pStyle w:val="Prrafodelista"/>
        <w:tabs>
          <w:tab w:val="left" w:pos="426"/>
        </w:tabs>
        <w:ind w:left="426" w:right="420"/>
        <w:jc w:val="both"/>
        <w:rPr>
          <w:rFonts w:ascii="Tahoma" w:hAnsi="Tahoma" w:cs="Tahoma"/>
          <w:sz w:val="22"/>
        </w:rPr>
      </w:pPr>
    </w:p>
    <w:p w14:paraId="2E5A8DB5" w14:textId="115EDE1A" w:rsidR="00B1721D" w:rsidRPr="00F86A6D" w:rsidRDefault="00B1721D" w:rsidP="00F86A6D">
      <w:pPr>
        <w:pStyle w:val="Prrafodelista"/>
        <w:widowControl w:val="0"/>
        <w:numPr>
          <w:ilvl w:val="0"/>
          <w:numId w:val="32"/>
        </w:numPr>
        <w:tabs>
          <w:tab w:val="left" w:pos="720"/>
        </w:tabs>
        <w:autoSpaceDN w:val="0"/>
        <w:adjustRightInd w:val="0"/>
        <w:ind w:right="420"/>
        <w:jc w:val="both"/>
        <w:rPr>
          <w:rFonts w:ascii="Tahoma" w:hAnsi="Tahoma" w:cs="Tahoma"/>
          <w:sz w:val="22"/>
        </w:rPr>
      </w:pPr>
      <w:r w:rsidRPr="00F86A6D">
        <w:rPr>
          <w:rFonts w:ascii="Tahoma" w:hAnsi="Tahoma" w:cs="Tahoma"/>
          <w:color w:val="000000"/>
          <w:sz w:val="22"/>
        </w:rPr>
        <w:t xml:space="preserve">Adicionalmente, la Corte señaló que el reconocimiento de derechos genera al mismo tiempo </w:t>
      </w:r>
      <w:r w:rsidRPr="00F86A6D">
        <w:rPr>
          <w:rFonts w:ascii="Tahoma" w:hAnsi="Tahoma" w:cs="Tahoma"/>
          <w:b/>
          <w:color w:val="000000"/>
          <w:sz w:val="22"/>
        </w:rPr>
        <w:t xml:space="preserve">una exigencia a los extranjeros </w:t>
      </w:r>
      <w:r w:rsidRPr="00F86A6D">
        <w:rPr>
          <w:rFonts w:ascii="Tahoma" w:hAnsi="Tahoma" w:cs="Tahoma"/>
          <w:color w:val="000000"/>
          <w:sz w:val="22"/>
        </w:rPr>
        <w:t xml:space="preserve">de cumplir la Constitución Política y la ley, tal y como lo establece el artículo 4º Constitucional el cual dispone que </w:t>
      </w:r>
      <w:r w:rsidRPr="00F86A6D">
        <w:rPr>
          <w:rFonts w:ascii="Tahoma" w:hAnsi="Tahoma" w:cs="Tahoma"/>
          <w:i/>
          <w:color w:val="000000"/>
          <w:sz w:val="22"/>
        </w:rPr>
        <w:t>“[E]s deber de los nacionales y de los extranjeros en Colombia acatar la Constitución y las leyes, y respetar y obedecer a las autoridades”.</w:t>
      </w:r>
    </w:p>
    <w:p w14:paraId="62FB1B37" w14:textId="77777777" w:rsidR="00B1721D" w:rsidRPr="001F5B6E" w:rsidRDefault="00B1721D" w:rsidP="001F5B6E">
      <w:pPr>
        <w:pStyle w:val="Predeterminado"/>
        <w:tabs>
          <w:tab w:val="left" w:pos="1170"/>
        </w:tabs>
        <w:spacing w:line="276" w:lineRule="auto"/>
        <w:ind w:left="426"/>
        <w:jc w:val="both"/>
        <w:rPr>
          <w:rFonts w:ascii="Tahoma" w:hAnsi="Tahoma" w:cs="Tahoma"/>
        </w:rPr>
      </w:pPr>
    </w:p>
    <w:p w14:paraId="10787B7E" w14:textId="77777777" w:rsidR="00B1721D" w:rsidRPr="001F5B6E" w:rsidRDefault="00B1721D" w:rsidP="001F5B6E">
      <w:pPr>
        <w:pStyle w:val="Predeterminado"/>
        <w:tabs>
          <w:tab w:val="left" w:pos="1170"/>
        </w:tabs>
        <w:spacing w:line="276" w:lineRule="auto"/>
        <w:ind w:left="426"/>
        <w:jc w:val="both"/>
        <w:rPr>
          <w:rFonts w:ascii="Tahoma" w:hAnsi="Tahoma" w:cs="Tahoma"/>
        </w:rPr>
      </w:pPr>
      <w:r w:rsidRPr="001F5B6E">
        <w:rPr>
          <w:rFonts w:ascii="Tahoma" w:hAnsi="Tahoma" w:cs="Tahoma"/>
          <w:color w:val="000000"/>
        </w:rPr>
        <w:t xml:space="preserve">Lo anterior fue reiterado en las </w:t>
      </w:r>
      <w:r w:rsidRPr="001F5B6E">
        <w:rPr>
          <w:rFonts w:ascii="Tahoma" w:hAnsi="Tahoma" w:cs="Tahoma"/>
          <w:b/>
          <w:color w:val="000000"/>
        </w:rPr>
        <w:t>sentencias</w:t>
      </w:r>
      <w:r w:rsidRPr="001F5B6E">
        <w:rPr>
          <w:rFonts w:ascii="Tahoma" w:hAnsi="Tahoma" w:cs="Tahoma"/>
          <w:color w:val="000000"/>
        </w:rPr>
        <w:t xml:space="preserve"> </w:t>
      </w:r>
      <w:r w:rsidRPr="001F5B6E">
        <w:rPr>
          <w:rFonts w:ascii="Tahoma" w:hAnsi="Tahoma" w:cs="Tahoma"/>
          <w:b/>
          <w:color w:val="000000"/>
        </w:rPr>
        <w:t>T-321 de 2005</w:t>
      </w:r>
      <w:r w:rsidRPr="001F5B6E">
        <w:rPr>
          <w:rStyle w:val="Refdenotaalpie"/>
          <w:rFonts w:ascii="Tahoma" w:hAnsi="Tahoma" w:cs="Tahoma"/>
        </w:rPr>
        <w:footnoteReference w:id="2"/>
      </w:r>
      <w:r w:rsidRPr="001F5B6E">
        <w:rPr>
          <w:rFonts w:ascii="Tahoma" w:hAnsi="Tahoma" w:cs="Tahoma"/>
          <w:color w:val="000000"/>
        </w:rPr>
        <w:t xml:space="preserve"> y </w:t>
      </w:r>
      <w:r w:rsidRPr="001F5B6E">
        <w:rPr>
          <w:rFonts w:ascii="Tahoma" w:hAnsi="Tahoma" w:cs="Tahoma"/>
          <w:b/>
          <w:color w:val="000000"/>
        </w:rPr>
        <w:t>T-338 de 2015</w:t>
      </w:r>
      <w:r w:rsidRPr="001F5B6E">
        <w:rPr>
          <w:rStyle w:val="Refdenotaalpie"/>
          <w:rFonts w:ascii="Tahoma" w:hAnsi="Tahoma" w:cs="Tahoma"/>
        </w:rPr>
        <w:footnoteReference w:id="3"/>
      </w:r>
      <w:r w:rsidRPr="001F5B6E">
        <w:rPr>
          <w:rFonts w:ascii="Tahoma" w:hAnsi="Tahoma" w:cs="Tahoma"/>
          <w:color w:val="000000"/>
        </w:rPr>
        <w:t xml:space="preserve">, en las que esta Corporación indicó que la Constitución Política reconoce una condición general de igualdad de derechos civiles entre los colombianos y los extranjeros, </w:t>
      </w:r>
      <w:r w:rsidRPr="001F5B6E">
        <w:rPr>
          <w:rFonts w:ascii="Tahoma" w:hAnsi="Tahoma" w:cs="Tahoma"/>
          <w:b/>
          <w:color w:val="000000"/>
        </w:rPr>
        <w:t>los cuales pueden ser excepcionalmente subordinados a condiciones especiales, o incluso se puede negar el ejercicio de determinados derechos por razones de orden público</w:t>
      </w:r>
      <w:r w:rsidRPr="001F5B6E">
        <w:rPr>
          <w:rFonts w:ascii="Tahoma" w:hAnsi="Tahoma" w:cs="Tahoma"/>
          <w:color w:val="000000"/>
        </w:rPr>
        <w:t>. Asimismo, se reiteró que el reconocimiento de derechos a los extranjeros, genera la obligación de cumplir todos los deberes que les sean exigibles en dicha calidad.</w:t>
      </w:r>
    </w:p>
    <w:p w14:paraId="7926449F" w14:textId="77777777" w:rsidR="00B1721D" w:rsidRPr="001F5B6E" w:rsidRDefault="00B1721D" w:rsidP="001F5B6E">
      <w:pPr>
        <w:pStyle w:val="Predeterminado"/>
        <w:tabs>
          <w:tab w:val="left" w:pos="1170"/>
        </w:tabs>
        <w:spacing w:line="276" w:lineRule="auto"/>
        <w:ind w:left="426"/>
        <w:jc w:val="both"/>
        <w:rPr>
          <w:rFonts w:ascii="Tahoma" w:hAnsi="Tahoma" w:cs="Tahoma"/>
        </w:rPr>
      </w:pPr>
    </w:p>
    <w:p w14:paraId="6C247AE3" w14:textId="77777777" w:rsidR="007A1E20" w:rsidRPr="00F86A6D" w:rsidRDefault="00B1721D" w:rsidP="007A1E20">
      <w:pPr>
        <w:widowControl w:val="0"/>
        <w:tabs>
          <w:tab w:val="left" w:pos="720"/>
        </w:tabs>
        <w:autoSpaceDN w:val="0"/>
        <w:adjustRightInd w:val="0"/>
        <w:spacing w:after="0" w:line="240" w:lineRule="auto"/>
        <w:ind w:left="426" w:right="420"/>
        <w:jc w:val="both"/>
        <w:rPr>
          <w:rFonts w:ascii="Tahoma" w:hAnsi="Tahoma" w:cs="Tahoma"/>
          <w:color w:val="000000"/>
          <w:szCs w:val="24"/>
        </w:rPr>
      </w:pPr>
      <w:r w:rsidRPr="00F86A6D">
        <w:rPr>
          <w:rFonts w:ascii="Tahoma" w:hAnsi="Tahoma" w:cs="Tahoma"/>
          <w:b/>
          <w:color w:val="000000"/>
        </w:rPr>
        <w:t xml:space="preserve">El derecho a la vida digna. Reiteración de jurisprudencia </w:t>
      </w:r>
      <w:r w:rsidR="007A1E20" w:rsidRPr="00F86A6D">
        <w:rPr>
          <w:rFonts w:ascii="Tahoma" w:hAnsi="Tahoma" w:cs="Tahoma"/>
          <w:color w:val="000000"/>
          <w:szCs w:val="24"/>
        </w:rPr>
        <w:t>(…)</w:t>
      </w:r>
    </w:p>
    <w:p w14:paraId="7CC3C179" w14:textId="77777777" w:rsidR="00B1721D" w:rsidRPr="00F86A6D" w:rsidRDefault="00B1721D" w:rsidP="00F86A6D">
      <w:pPr>
        <w:pStyle w:val="Predeterminado"/>
        <w:ind w:left="426" w:right="420"/>
        <w:jc w:val="both"/>
        <w:rPr>
          <w:rFonts w:ascii="Tahoma" w:hAnsi="Tahoma" w:cs="Tahoma"/>
          <w:sz w:val="22"/>
        </w:rPr>
      </w:pPr>
    </w:p>
    <w:p w14:paraId="27147018" w14:textId="564C469E" w:rsidR="00B1721D" w:rsidRPr="00F86A6D" w:rsidRDefault="00B1721D" w:rsidP="00F86A6D">
      <w:pPr>
        <w:pStyle w:val="Prrafodelista"/>
        <w:widowControl w:val="0"/>
        <w:numPr>
          <w:ilvl w:val="0"/>
          <w:numId w:val="34"/>
        </w:numPr>
        <w:tabs>
          <w:tab w:val="left" w:pos="720"/>
        </w:tabs>
        <w:autoSpaceDN w:val="0"/>
        <w:adjustRightInd w:val="0"/>
        <w:ind w:left="426" w:right="420"/>
        <w:jc w:val="both"/>
        <w:rPr>
          <w:rFonts w:ascii="Tahoma" w:hAnsi="Tahoma" w:cs="Tahoma"/>
          <w:sz w:val="22"/>
        </w:rPr>
      </w:pPr>
      <w:r w:rsidRPr="00F86A6D">
        <w:rPr>
          <w:rFonts w:ascii="Tahoma" w:hAnsi="Tahoma" w:cs="Tahoma"/>
          <w:color w:val="000000"/>
          <w:sz w:val="22"/>
        </w:rPr>
        <w:t>En esta oportunidad, la Corte reitera las reglas jurisprudenciales que establecen que el derecho a la vida: (i) tiene una protección prevalente en la Constitución Política de 1991 y en la concepción del Estado Social de Derecho; (ii) constituye un presupuesto indispensable para que una persona pueda ser titular de otros derechos y de obligaciones; (iii) no solamente consiste en la posibilidad de existir, sino que debe presuponer la garantía de una existencia digna y (iv) comprende la protección de otros derechos fundamentales como la salud y la integridad física.</w:t>
      </w:r>
    </w:p>
    <w:p w14:paraId="6D296963" w14:textId="77777777" w:rsidR="00752DFA" w:rsidRPr="00F86A6D" w:rsidRDefault="00752DFA" w:rsidP="00F86A6D">
      <w:pPr>
        <w:pStyle w:val="Predeterminado"/>
        <w:tabs>
          <w:tab w:val="left" w:pos="1170"/>
        </w:tabs>
        <w:ind w:left="426" w:right="420"/>
        <w:jc w:val="both"/>
        <w:rPr>
          <w:rFonts w:ascii="Tahoma" w:hAnsi="Tahoma" w:cs="Tahoma"/>
          <w:b/>
          <w:color w:val="000000"/>
          <w:sz w:val="22"/>
        </w:rPr>
      </w:pPr>
    </w:p>
    <w:p w14:paraId="50696862" w14:textId="76D66A8A" w:rsidR="007A1E20" w:rsidRPr="00F86A6D" w:rsidRDefault="00CF760D" w:rsidP="007A1E20">
      <w:pPr>
        <w:pStyle w:val="Predeterminado"/>
        <w:tabs>
          <w:tab w:val="left" w:pos="1170"/>
        </w:tabs>
        <w:ind w:left="426" w:right="420"/>
        <w:jc w:val="both"/>
        <w:rPr>
          <w:rFonts w:ascii="Tahoma" w:hAnsi="Tahoma" w:cs="Tahoma"/>
          <w:color w:val="000000"/>
          <w:sz w:val="22"/>
        </w:rPr>
      </w:pPr>
      <w:r w:rsidRPr="00F86A6D">
        <w:rPr>
          <w:rFonts w:ascii="Tahoma" w:hAnsi="Tahoma" w:cs="Tahoma"/>
          <w:b/>
          <w:color w:val="000000"/>
          <w:sz w:val="22"/>
        </w:rPr>
        <w:t>El principio de solidaridad como elemento esencial del Estado Social de Derecho</w:t>
      </w:r>
      <w:r w:rsidR="007A1E20">
        <w:rPr>
          <w:rFonts w:ascii="Tahoma" w:hAnsi="Tahoma" w:cs="Tahoma"/>
          <w:b/>
          <w:color w:val="000000"/>
          <w:sz w:val="22"/>
        </w:rPr>
        <w:t xml:space="preserve"> </w:t>
      </w:r>
      <w:r w:rsidR="007A1E20" w:rsidRPr="00F86A6D">
        <w:rPr>
          <w:rFonts w:ascii="Tahoma" w:hAnsi="Tahoma" w:cs="Tahoma"/>
          <w:color w:val="000000"/>
          <w:sz w:val="22"/>
        </w:rPr>
        <w:t xml:space="preserve">(…) </w:t>
      </w:r>
    </w:p>
    <w:p w14:paraId="5A1AE270" w14:textId="30515304" w:rsidR="00CF760D" w:rsidRPr="00F86A6D" w:rsidRDefault="00CF760D" w:rsidP="00F86A6D">
      <w:pPr>
        <w:pStyle w:val="Predeterminado"/>
        <w:tabs>
          <w:tab w:val="left" w:pos="1170"/>
        </w:tabs>
        <w:ind w:left="426" w:right="420"/>
        <w:jc w:val="both"/>
        <w:rPr>
          <w:rFonts w:ascii="Tahoma" w:hAnsi="Tahoma" w:cs="Tahoma"/>
          <w:sz w:val="22"/>
        </w:rPr>
      </w:pPr>
    </w:p>
    <w:p w14:paraId="09653785" w14:textId="04F5E4F8" w:rsidR="00CF760D" w:rsidRPr="00F86A6D" w:rsidRDefault="00CF760D" w:rsidP="00F86A6D">
      <w:pPr>
        <w:pStyle w:val="Prrafodelista"/>
        <w:widowControl w:val="0"/>
        <w:numPr>
          <w:ilvl w:val="0"/>
          <w:numId w:val="24"/>
        </w:numPr>
        <w:tabs>
          <w:tab w:val="left" w:pos="720"/>
        </w:tabs>
        <w:autoSpaceDN w:val="0"/>
        <w:adjustRightInd w:val="0"/>
        <w:ind w:left="426" w:right="420"/>
        <w:jc w:val="both"/>
        <w:rPr>
          <w:rFonts w:ascii="Tahoma" w:hAnsi="Tahoma" w:cs="Tahoma"/>
          <w:sz w:val="22"/>
        </w:rPr>
      </w:pPr>
      <w:r w:rsidRPr="00F86A6D">
        <w:rPr>
          <w:rFonts w:ascii="Tahoma" w:hAnsi="Tahoma" w:cs="Tahoma"/>
          <w:color w:val="000000"/>
          <w:sz w:val="22"/>
        </w:rPr>
        <w:t>En esta oportunidad la Sala Plena reitera que el principio de solidaridad: (i) es un pilar fundamental de la Constitución Política y al Estado  Social de Derecho; (ii) es exigible a todas las personas y al Estado; y (iii) con fundamento en él, el Estado debe garantizar en la medida de lo posible unas condiciones mínimas de vida digna a todas las personas, de tal forma que debe prestar asistencia y protección a quienes se encuentren en situación de vulnerabilidad.</w:t>
      </w:r>
    </w:p>
    <w:p w14:paraId="254DDD96" w14:textId="77777777" w:rsidR="00752DFA" w:rsidRPr="00F86A6D" w:rsidRDefault="00752DFA" w:rsidP="00F86A6D">
      <w:pPr>
        <w:pStyle w:val="Predeterminado"/>
        <w:ind w:left="426" w:right="420"/>
        <w:jc w:val="both"/>
        <w:rPr>
          <w:rFonts w:ascii="Tahoma" w:hAnsi="Tahoma" w:cs="Tahoma"/>
          <w:b/>
          <w:color w:val="000000"/>
          <w:sz w:val="22"/>
        </w:rPr>
      </w:pPr>
    </w:p>
    <w:p w14:paraId="79348C07" w14:textId="05CA5C6A" w:rsidR="005C69FA" w:rsidRPr="00F86A6D" w:rsidRDefault="005C69FA" w:rsidP="00F86A6D">
      <w:pPr>
        <w:pStyle w:val="Predeterminado"/>
        <w:ind w:left="426" w:right="420"/>
        <w:jc w:val="both"/>
        <w:rPr>
          <w:rFonts w:ascii="Tahoma" w:hAnsi="Tahoma" w:cs="Tahoma"/>
          <w:sz w:val="22"/>
        </w:rPr>
      </w:pPr>
      <w:r w:rsidRPr="00F86A6D">
        <w:rPr>
          <w:rFonts w:ascii="Tahoma" w:hAnsi="Tahoma" w:cs="Tahoma"/>
          <w:b/>
          <w:color w:val="000000"/>
          <w:sz w:val="22"/>
        </w:rPr>
        <w:t xml:space="preserve">La protección de los extranjeros con permanencia irregular en el contexto de una crisis humanitaria causada por una migración masiva </w:t>
      </w:r>
    </w:p>
    <w:p w14:paraId="6FECDF27" w14:textId="77777777" w:rsidR="005C69FA" w:rsidRPr="00F86A6D" w:rsidRDefault="005C69FA" w:rsidP="00F86A6D">
      <w:pPr>
        <w:pStyle w:val="Predeterminado"/>
        <w:ind w:left="426" w:right="420"/>
        <w:jc w:val="both"/>
        <w:rPr>
          <w:rFonts w:ascii="Tahoma" w:hAnsi="Tahoma" w:cs="Tahoma"/>
          <w:sz w:val="22"/>
        </w:rPr>
      </w:pPr>
    </w:p>
    <w:p w14:paraId="6D39C9AF" w14:textId="77777777" w:rsidR="005C69FA" w:rsidRPr="00F86A6D" w:rsidRDefault="005C69FA" w:rsidP="00F86A6D">
      <w:pPr>
        <w:pStyle w:val="Predeterminado"/>
        <w:ind w:left="426" w:right="420"/>
        <w:jc w:val="both"/>
        <w:rPr>
          <w:rFonts w:ascii="Tahoma" w:hAnsi="Tahoma" w:cs="Tahoma"/>
          <w:sz w:val="22"/>
        </w:rPr>
      </w:pPr>
      <w:r w:rsidRPr="00F86A6D">
        <w:rPr>
          <w:rFonts w:ascii="Tahoma" w:hAnsi="Tahoma" w:cs="Tahoma"/>
          <w:b/>
          <w:i/>
          <w:color w:val="000000"/>
          <w:sz w:val="22"/>
        </w:rPr>
        <w:t xml:space="preserve">Contexto de crisis humanitaria por la migración masiva de ciudadanos venezolanos </w:t>
      </w:r>
    </w:p>
    <w:p w14:paraId="5CFB3BC7" w14:textId="77777777" w:rsidR="005C69FA" w:rsidRPr="00F86A6D" w:rsidRDefault="005C69FA" w:rsidP="00F86A6D">
      <w:pPr>
        <w:pStyle w:val="Predeterminado"/>
        <w:ind w:left="426" w:right="420"/>
        <w:jc w:val="both"/>
        <w:rPr>
          <w:rFonts w:ascii="Tahoma" w:hAnsi="Tahoma" w:cs="Tahoma"/>
          <w:sz w:val="22"/>
        </w:rPr>
      </w:pPr>
    </w:p>
    <w:p w14:paraId="0F660733" w14:textId="582EE759" w:rsidR="007A1E20" w:rsidRPr="00F86A6D" w:rsidRDefault="005C69FA" w:rsidP="007A1E20">
      <w:pPr>
        <w:pStyle w:val="Prrafodelista"/>
        <w:tabs>
          <w:tab w:val="left" w:pos="426"/>
        </w:tabs>
        <w:ind w:left="426" w:right="420"/>
        <w:jc w:val="both"/>
        <w:rPr>
          <w:rFonts w:ascii="Tahoma" w:hAnsi="Tahoma" w:cs="Tahoma"/>
          <w:sz w:val="22"/>
        </w:rPr>
      </w:pPr>
      <w:r w:rsidRPr="00F86A6D">
        <w:rPr>
          <w:rFonts w:ascii="Tahoma" w:hAnsi="Tahoma" w:cs="Tahoma"/>
          <w:color w:val="000000"/>
          <w:sz w:val="22"/>
        </w:rPr>
        <w:t xml:space="preserve">Desde el año 2015 se ha generado un fenómeno de migración masiva de ciudadanos venezolanos a Colombia debido a </w:t>
      </w:r>
      <w:r w:rsidRPr="00F86A6D">
        <w:rPr>
          <w:rFonts w:ascii="Tahoma" w:hAnsi="Tahoma" w:cs="Tahoma"/>
          <w:sz w:val="22"/>
        </w:rPr>
        <w:t>la difícil situación económica, social y política que actualmente afronta Venezuela</w:t>
      </w:r>
      <w:r w:rsidRPr="00F86A6D">
        <w:rPr>
          <w:rFonts w:ascii="Tahoma" w:hAnsi="Tahoma" w:cs="Tahoma"/>
          <w:color w:val="000000"/>
          <w:sz w:val="22"/>
        </w:rPr>
        <w:t>, que con el paso del tiempo se transformó en una situación de crisis humanitaria qu</w:t>
      </w:r>
      <w:r w:rsidR="007A1E20">
        <w:rPr>
          <w:rFonts w:ascii="Tahoma" w:hAnsi="Tahoma" w:cs="Tahoma"/>
          <w:color w:val="000000"/>
          <w:sz w:val="22"/>
        </w:rPr>
        <w:t>e se mantiene en la actualidad.</w:t>
      </w:r>
      <w:r w:rsidR="007A1E20" w:rsidRPr="007A1E20">
        <w:rPr>
          <w:rFonts w:ascii="Tahoma" w:hAnsi="Tahoma" w:cs="Tahoma"/>
          <w:sz w:val="22"/>
        </w:rPr>
        <w:t xml:space="preserve"> </w:t>
      </w:r>
      <w:r w:rsidR="007A1E20" w:rsidRPr="00F86A6D">
        <w:rPr>
          <w:rFonts w:ascii="Tahoma" w:hAnsi="Tahoma" w:cs="Tahoma"/>
          <w:sz w:val="22"/>
        </w:rPr>
        <w:t>(…)</w:t>
      </w:r>
    </w:p>
    <w:p w14:paraId="52ED165D" w14:textId="67655FA1" w:rsidR="005C69FA" w:rsidRPr="00F86A6D" w:rsidRDefault="005C69FA" w:rsidP="00F86A6D">
      <w:pPr>
        <w:pStyle w:val="Prrafodelista"/>
        <w:tabs>
          <w:tab w:val="left" w:pos="426"/>
        </w:tabs>
        <w:ind w:left="426" w:right="420"/>
        <w:jc w:val="both"/>
        <w:rPr>
          <w:rFonts w:ascii="Tahoma" w:hAnsi="Tahoma" w:cs="Tahoma"/>
          <w:sz w:val="22"/>
        </w:rPr>
      </w:pPr>
    </w:p>
    <w:p w14:paraId="7477D2D9" w14:textId="77777777" w:rsidR="00CE6E93" w:rsidRPr="00F86A6D" w:rsidRDefault="00CE6E93" w:rsidP="00F86A6D">
      <w:pPr>
        <w:pStyle w:val="Predeterminado"/>
        <w:ind w:left="426" w:right="420"/>
        <w:jc w:val="both"/>
        <w:rPr>
          <w:rFonts w:ascii="Tahoma" w:hAnsi="Tahoma" w:cs="Tahoma"/>
          <w:sz w:val="22"/>
        </w:rPr>
      </w:pPr>
      <w:r w:rsidRPr="00F86A6D">
        <w:rPr>
          <w:rFonts w:ascii="Tahoma" w:hAnsi="Tahoma" w:cs="Tahoma"/>
          <w:b/>
          <w:i/>
          <w:color w:val="000000"/>
          <w:sz w:val="22"/>
        </w:rPr>
        <w:t xml:space="preserve">Acciones del Estado Colombiano para enfrentar esta crisis humanitaria </w:t>
      </w:r>
    </w:p>
    <w:p w14:paraId="33E0B3C3" w14:textId="77777777" w:rsidR="00CE6E93" w:rsidRPr="00F86A6D" w:rsidRDefault="00CE6E93" w:rsidP="00F86A6D">
      <w:pPr>
        <w:pStyle w:val="Predeterminado"/>
        <w:ind w:left="426" w:right="420"/>
        <w:jc w:val="both"/>
        <w:rPr>
          <w:rFonts w:ascii="Tahoma" w:hAnsi="Tahoma" w:cs="Tahoma"/>
          <w:sz w:val="22"/>
        </w:rPr>
      </w:pPr>
    </w:p>
    <w:p w14:paraId="4E5D0D17" w14:textId="45C63BEE" w:rsidR="00CE6E93" w:rsidRPr="00F86A6D" w:rsidRDefault="00CE6E93" w:rsidP="00F86A6D">
      <w:pPr>
        <w:pStyle w:val="Prrafodelista"/>
        <w:widowControl w:val="0"/>
        <w:numPr>
          <w:ilvl w:val="0"/>
          <w:numId w:val="25"/>
        </w:numPr>
        <w:tabs>
          <w:tab w:val="left" w:pos="720"/>
        </w:tabs>
        <w:autoSpaceDN w:val="0"/>
        <w:adjustRightInd w:val="0"/>
        <w:ind w:left="426" w:right="420"/>
        <w:jc w:val="both"/>
        <w:rPr>
          <w:rFonts w:ascii="Tahoma" w:hAnsi="Tahoma" w:cs="Tahoma"/>
          <w:sz w:val="22"/>
        </w:rPr>
      </w:pPr>
      <w:r w:rsidRPr="00F86A6D">
        <w:rPr>
          <w:rFonts w:ascii="Tahoma" w:hAnsi="Tahoma" w:cs="Tahoma"/>
          <w:color w:val="000000"/>
          <w:sz w:val="22"/>
        </w:rPr>
        <w:t xml:space="preserve">Ahora bien, en ejercicio sus facultades constitucionales y legales, las autoridades nacionales han ejecutado diferentes acciones tendientes a superar la referida crisis. En efecto, desde la Ley 1815 de 2016, </w:t>
      </w:r>
      <w:r w:rsidRPr="00F86A6D">
        <w:rPr>
          <w:rFonts w:ascii="Tahoma" w:hAnsi="Tahoma" w:cs="Tahoma"/>
          <w:i/>
          <w:color w:val="000000"/>
          <w:sz w:val="22"/>
        </w:rPr>
        <w:t xml:space="preserve">“Por la cual se decreta el de presupuesto de rentas y recursos de capital y ley de apropiaciones para la vigencia fiscal del 1o de enero al 31 de diciembre de 2017”, </w:t>
      </w:r>
      <w:r w:rsidRPr="00F86A6D">
        <w:rPr>
          <w:rFonts w:ascii="Tahoma" w:hAnsi="Tahoma" w:cs="Tahoma"/>
          <w:color w:val="000000"/>
          <w:sz w:val="22"/>
        </w:rPr>
        <w:t xml:space="preserve">en su artículo 57, se asignó una partida presupuestal para financiar las atenciones iniciales de urgencias que se presten a los nacionales de los países fronterizos. </w:t>
      </w:r>
    </w:p>
    <w:p w14:paraId="62CC0F9C" w14:textId="77777777" w:rsidR="00CE6E93" w:rsidRPr="00F86A6D" w:rsidRDefault="00CE6E93" w:rsidP="00F86A6D">
      <w:pPr>
        <w:pStyle w:val="Prrafodelista"/>
        <w:tabs>
          <w:tab w:val="left" w:pos="426"/>
          <w:tab w:val="left" w:pos="567"/>
        </w:tabs>
        <w:ind w:left="426" w:right="420"/>
        <w:jc w:val="both"/>
        <w:rPr>
          <w:rFonts w:ascii="Tahoma" w:hAnsi="Tahoma" w:cs="Tahoma"/>
          <w:sz w:val="22"/>
        </w:rPr>
      </w:pPr>
    </w:p>
    <w:p w14:paraId="497FAEDC" w14:textId="77777777" w:rsidR="00CE6E93" w:rsidRPr="00F86A6D" w:rsidRDefault="00CE6E93" w:rsidP="00F86A6D">
      <w:pPr>
        <w:pStyle w:val="Prrafodelista"/>
        <w:widowControl w:val="0"/>
        <w:numPr>
          <w:ilvl w:val="0"/>
          <w:numId w:val="25"/>
        </w:numPr>
        <w:tabs>
          <w:tab w:val="left" w:pos="720"/>
        </w:tabs>
        <w:autoSpaceDN w:val="0"/>
        <w:adjustRightInd w:val="0"/>
        <w:ind w:left="426" w:right="420"/>
        <w:contextualSpacing w:val="0"/>
        <w:jc w:val="both"/>
        <w:rPr>
          <w:rFonts w:ascii="Tahoma" w:hAnsi="Tahoma" w:cs="Tahoma"/>
          <w:sz w:val="22"/>
        </w:rPr>
      </w:pPr>
      <w:r w:rsidRPr="00F86A6D">
        <w:rPr>
          <w:rFonts w:ascii="Tahoma" w:hAnsi="Tahoma" w:cs="Tahoma"/>
          <w:color w:val="000000"/>
          <w:sz w:val="22"/>
        </w:rPr>
        <w:t xml:space="preserve">Adicionalmente, en cumplimiento del deber de solidaridad del Estado consagrado en el artículo 1º Superior, y de la garantía prevista en el literal b) del artículo 10º de la Ley 1751 de 2015, en la que establece que toda persona tiene derecho a recibir atención de urgencias sin que sea exigible un pago previo alguno, lo que incluye a nacionales y extranjeros con nacionalidad de países fronterizos, tales y como Brasil, Ecuador, Panamá, Perú y Venezuela, el Ministerio de Salud y Protección Social profirió el Decreto No. 866 del 27 de mayo de 2017. En dicha normativa, sustituyó en su totalidad el </w:t>
      </w:r>
      <w:r w:rsidRPr="00F86A6D">
        <w:rPr>
          <w:rFonts w:ascii="Tahoma" w:hAnsi="Tahoma" w:cs="Tahoma"/>
          <w:i/>
          <w:color w:val="000000"/>
          <w:sz w:val="22"/>
        </w:rPr>
        <w:t>Capítulo 6 del Título 2 de la Parte 9 del Libro 2º del Decreto 780 de 2016, Único Reglamentario del Sector Salud y Protección Social</w:t>
      </w:r>
      <w:r w:rsidRPr="00F86A6D">
        <w:rPr>
          <w:rFonts w:ascii="Tahoma" w:hAnsi="Tahoma" w:cs="Tahoma"/>
          <w:color w:val="000000"/>
          <w:sz w:val="22"/>
        </w:rPr>
        <w:t xml:space="preserve">, en lo relacionado con el giro de recursos para las atenciones iniciales de urgencia prestadas en el territorio colombiano a los nacionales de los países fronterizos. </w:t>
      </w:r>
    </w:p>
    <w:p w14:paraId="426409EF" w14:textId="77777777" w:rsidR="00CE6E93" w:rsidRPr="00F86A6D" w:rsidRDefault="00CE6E93" w:rsidP="00F86A6D">
      <w:pPr>
        <w:pStyle w:val="Default"/>
        <w:ind w:left="426" w:right="420"/>
        <w:jc w:val="both"/>
        <w:rPr>
          <w:rFonts w:ascii="Tahoma" w:hAnsi="Tahoma" w:cs="Tahoma"/>
          <w:sz w:val="22"/>
        </w:rPr>
      </w:pPr>
    </w:p>
    <w:p w14:paraId="12DDF1C4" w14:textId="77777777" w:rsidR="00CE6E93" w:rsidRPr="00F86A6D" w:rsidRDefault="00CE6E93" w:rsidP="00F86A6D">
      <w:pPr>
        <w:pStyle w:val="Default"/>
        <w:ind w:left="426" w:right="420"/>
        <w:jc w:val="both"/>
        <w:rPr>
          <w:rFonts w:ascii="Tahoma" w:hAnsi="Tahoma" w:cs="Tahoma"/>
          <w:sz w:val="22"/>
        </w:rPr>
      </w:pPr>
      <w:r w:rsidRPr="00F86A6D">
        <w:rPr>
          <w:rFonts w:ascii="Tahoma" w:hAnsi="Tahoma" w:cs="Tahoma"/>
          <w:sz w:val="22"/>
          <w:lang w:val="es-ES_tradnl"/>
        </w:rPr>
        <w:t xml:space="preserve">El artículo 2.9.2.6.1 del referido decreto dispone que el Ministerio de Salud y Protección Social debe poner a disposición de las entidades territoriales los recursos excedentes de la Subcuenta del FOSYGA o quien haga sus veces, para cubrir el pago de las atenciones iniciales de urgencia prestadas a los nacionales de países fronterizos. </w:t>
      </w:r>
    </w:p>
    <w:p w14:paraId="67909ACE" w14:textId="77777777" w:rsidR="00CE6E93" w:rsidRPr="00F86A6D" w:rsidRDefault="00CE6E93" w:rsidP="00F86A6D">
      <w:pPr>
        <w:pStyle w:val="Default"/>
        <w:ind w:left="426" w:right="420"/>
        <w:jc w:val="both"/>
        <w:rPr>
          <w:rFonts w:ascii="Tahoma" w:hAnsi="Tahoma" w:cs="Tahoma"/>
          <w:sz w:val="22"/>
        </w:rPr>
      </w:pPr>
    </w:p>
    <w:p w14:paraId="65FD37BE" w14:textId="77777777" w:rsidR="00CE6E93" w:rsidRPr="00F86A6D" w:rsidRDefault="00CE6E93" w:rsidP="00F86A6D">
      <w:pPr>
        <w:pStyle w:val="Predeterminado"/>
        <w:ind w:left="426" w:right="420"/>
        <w:jc w:val="both"/>
        <w:rPr>
          <w:rFonts w:ascii="Tahoma" w:hAnsi="Tahoma" w:cs="Tahoma"/>
          <w:sz w:val="22"/>
        </w:rPr>
      </w:pPr>
      <w:r w:rsidRPr="00F86A6D">
        <w:rPr>
          <w:rFonts w:ascii="Tahoma" w:hAnsi="Tahoma" w:cs="Tahoma"/>
          <w:b/>
          <w:color w:val="000000"/>
          <w:sz w:val="22"/>
        </w:rPr>
        <w:t>Los principios de solidaridad y de cubrimiento universal en el Sistema General de Seguridad Social y el deber de las entidades territoriales de proteger el derecho a la vida digna y a la integridad física de los extranjeros con permanencia irregular en situaciones de crisis humanitaria</w:t>
      </w:r>
    </w:p>
    <w:p w14:paraId="3E505E59" w14:textId="77777777" w:rsidR="00CE6E93" w:rsidRPr="00F86A6D" w:rsidRDefault="00CE6E93" w:rsidP="00F86A6D">
      <w:pPr>
        <w:pStyle w:val="Predeterminado"/>
        <w:ind w:left="426" w:right="420"/>
        <w:jc w:val="both"/>
        <w:rPr>
          <w:rFonts w:ascii="Tahoma" w:hAnsi="Tahoma" w:cs="Tahoma"/>
          <w:sz w:val="22"/>
        </w:rPr>
      </w:pPr>
    </w:p>
    <w:p w14:paraId="38E34907" w14:textId="0275707B" w:rsidR="007A1E20" w:rsidRPr="00F86A6D" w:rsidRDefault="00CE6E93" w:rsidP="007A1E20">
      <w:pPr>
        <w:pStyle w:val="Predeterminado"/>
        <w:tabs>
          <w:tab w:val="left" w:pos="1170"/>
        </w:tabs>
        <w:ind w:left="426" w:right="420"/>
        <w:jc w:val="both"/>
        <w:rPr>
          <w:rFonts w:ascii="Tahoma" w:hAnsi="Tahoma" w:cs="Tahoma"/>
          <w:sz w:val="22"/>
        </w:rPr>
      </w:pPr>
      <w:r w:rsidRPr="00F86A6D">
        <w:rPr>
          <w:rFonts w:ascii="Tahoma" w:hAnsi="Tahoma" w:cs="Tahoma"/>
          <w:color w:val="000000"/>
          <w:sz w:val="22"/>
        </w:rPr>
        <w:t xml:space="preserve">En esta oportunidad, la Corte reitera las reglas jurisprudenciales en las que se </w:t>
      </w:r>
      <w:r w:rsidRPr="00F86A6D">
        <w:rPr>
          <w:rFonts w:ascii="Tahoma" w:hAnsi="Tahoma" w:cs="Tahoma"/>
          <w:color w:val="000000"/>
          <w:sz w:val="22"/>
        </w:rPr>
        <w:lastRenderedPageBreak/>
        <w:t xml:space="preserve">establece que: (i) el deber del Estado colombiano de garantizar algunos derechos fundamentales de los extranjeros con permanencia irregular en el territorio es limitado; pues deben ser tratados en condiciones de igualdad respecto de los nacionales colombianos dentro de ciertos límites de razonabilidad que permiten tratos diferenciados; (ii) todos los extranjeros tienen la obligación de cumplir la Constitución Política y las leyes establecidas para todos los residentes en Colombia; y (iii) los extranjeros con permanencia irregular en el territorio nacional </w:t>
      </w:r>
      <w:r w:rsidRPr="00F86A6D">
        <w:rPr>
          <w:rFonts w:ascii="Tahoma" w:hAnsi="Tahoma" w:cs="Tahoma"/>
          <w:b/>
          <w:color w:val="000000"/>
          <w:sz w:val="22"/>
        </w:rPr>
        <w:t>tienen derecho a recibir atención básica y de urgencias con cargo al régimen subsidiado cuando carezcan de recursos económicos, en virtud de la protección de sus derechos a la vida digna y a la integridad física</w:t>
      </w:r>
      <w:r w:rsidRPr="00F86A6D">
        <w:rPr>
          <w:rFonts w:ascii="Tahoma" w:hAnsi="Tahoma" w:cs="Tahoma"/>
          <w:color w:val="000000"/>
          <w:sz w:val="22"/>
        </w:rPr>
        <w:t>.</w:t>
      </w:r>
      <w:r w:rsidR="007A1E20" w:rsidRPr="007A1E20">
        <w:rPr>
          <w:rFonts w:ascii="Tahoma" w:hAnsi="Tahoma" w:cs="Tahoma"/>
          <w:sz w:val="22"/>
        </w:rPr>
        <w:t xml:space="preserve"> </w:t>
      </w:r>
      <w:r w:rsidR="007A1E20" w:rsidRPr="00F86A6D">
        <w:rPr>
          <w:rFonts w:ascii="Tahoma" w:hAnsi="Tahoma" w:cs="Tahoma"/>
          <w:sz w:val="22"/>
        </w:rPr>
        <w:t>(…)</w:t>
      </w:r>
    </w:p>
    <w:p w14:paraId="0C6B8216" w14:textId="7205F9E7" w:rsidR="00F12FD7" w:rsidRPr="00F86A6D" w:rsidRDefault="00E00806" w:rsidP="00F86A6D">
      <w:pPr>
        <w:pStyle w:val="Prrafodelista"/>
        <w:widowControl w:val="0"/>
        <w:tabs>
          <w:tab w:val="left" w:pos="709"/>
        </w:tabs>
        <w:autoSpaceDN w:val="0"/>
        <w:adjustRightInd w:val="0"/>
        <w:ind w:left="426" w:right="420"/>
        <w:jc w:val="both"/>
        <w:rPr>
          <w:rFonts w:ascii="Tahoma" w:hAnsi="Tahoma" w:cs="Tahoma"/>
          <w:sz w:val="22"/>
        </w:rPr>
      </w:pPr>
      <w:r w:rsidRPr="00F86A6D">
        <w:rPr>
          <w:rFonts w:ascii="Tahoma" w:hAnsi="Tahoma" w:cs="Tahoma"/>
          <w:sz w:val="22"/>
        </w:rPr>
        <w:t xml:space="preserve"> </w:t>
      </w:r>
    </w:p>
    <w:p w14:paraId="403EA6A4" w14:textId="77777777" w:rsidR="00F12FD7" w:rsidRPr="00F86A6D" w:rsidRDefault="00F12FD7" w:rsidP="00F86A6D">
      <w:pPr>
        <w:pStyle w:val="Prrafodelista"/>
        <w:tabs>
          <w:tab w:val="left" w:pos="426"/>
        </w:tabs>
        <w:ind w:left="426" w:right="420"/>
        <w:jc w:val="both"/>
        <w:rPr>
          <w:rFonts w:ascii="Tahoma" w:hAnsi="Tahoma" w:cs="Tahoma"/>
          <w:sz w:val="22"/>
        </w:rPr>
      </w:pPr>
      <w:r w:rsidRPr="00F86A6D">
        <w:rPr>
          <w:rFonts w:ascii="Tahoma" w:hAnsi="Tahoma" w:cs="Tahoma"/>
          <w:b/>
          <w:color w:val="000000"/>
          <w:sz w:val="22"/>
        </w:rPr>
        <w:t>Conclusiones y decisión a adoptar</w:t>
      </w:r>
    </w:p>
    <w:p w14:paraId="3E8BBC64" w14:textId="77777777" w:rsidR="00F12FD7" w:rsidRPr="00F86A6D" w:rsidRDefault="00F12FD7" w:rsidP="00F86A6D">
      <w:pPr>
        <w:pStyle w:val="Prrafodelista"/>
        <w:tabs>
          <w:tab w:val="left" w:pos="426"/>
        </w:tabs>
        <w:ind w:left="426" w:right="420"/>
        <w:jc w:val="both"/>
        <w:rPr>
          <w:rFonts w:ascii="Tahoma" w:hAnsi="Tahoma" w:cs="Tahoma"/>
          <w:sz w:val="22"/>
        </w:rPr>
      </w:pPr>
    </w:p>
    <w:p w14:paraId="11C727DD" w14:textId="057868D6" w:rsidR="00F12FD7" w:rsidRPr="00F86A6D" w:rsidRDefault="00F12FD7" w:rsidP="00F86A6D">
      <w:pPr>
        <w:pStyle w:val="Prrafodelista"/>
        <w:widowControl w:val="0"/>
        <w:numPr>
          <w:ilvl w:val="0"/>
          <w:numId w:val="37"/>
        </w:numPr>
        <w:tabs>
          <w:tab w:val="left" w:pos="720"/>
        </w:tabs>
        <w:autoSpaceDN w:val="0"/>
        <w:adjustRightInd w:val="0"/>
        <w:ind w:left="426" w:right="420"/>
        <w:jc w:val="both"/>
        <w:rPr>
          <w:rFonts w:ascii="Tahoma" w:hAnsi="Tahoma" w:cs="Tahoma"/>
          <w:sz w:val="22"/>
        </w:rPr>
      </w:pPr>
      <w:r w:rsidRPr="00F86A6D">
        <w:rPr>
          <w:rFonts w:ascii="Tahoma" w:hAnsi="Tahoma" w:cs="Tahoma"/>
          <w:color w:val="000000"/>
          <w:sz w:val="22"/>
        </w:rPr>
        <w:t>Con fundamento en lo anterior, es preciso concluir que el Hospital Estigia vulneró los derechos fundamentales a la vida digna y a la integridad física de la accionante, al negarse a realizarle los controles prenatales y a atender el parto de forma gratuita. Lo anterior, teniendo en cuenta que en la situación particular se evidenció que la peticionaria requería la prestación de los servicios relacionados con el embarazo y el parto de forma urgente, en consideración a todos los riesgos que sufren las mujeres gestantes por el hecho de estar embrazadas, que incluso las pueden llevar a su muerte, en especial, en situaciones de crisis humanitaria como la que actualmente ocurre en el Estado colombiano por la migración masiva de ciudadanos venezolanos.</w:t>
      </w:r>
    </w:p>
    <w:p w14:paraId="4F9FCB14" w14:textId="77777777" w:rsidR="00F12FD7" w:rsidRPr="001F5B6E" w:rsidRDefault="00F12FD7" w:rsidP="001F5B6E">
      <w:pPr>
        <w:pStyle w:val="Prrafodelista"/>
        <w:tabs>
          <w:tab w:val="left" w:pos="284"/>
        </w:tabs>
        <w:spacing w:line="276" w:lineRule="auto"/>
        <w:ind w:left="0"/>
        <w:jc w:val="both"/>
        <w:rPr>
          <w:rFonts w:ascii="Tahoma" w:hAnsi="Tahoma" w:cs="Tahoma"/>
        </w:rPr>
      </w:pPr>
    </w:p>
    <w:p w14:paraId="3CF58A10" w14:textId="64E702B2" w:rsidR="00EE3230" w:rsidRPr="001F5B6E" w:rsidRDefault="0080201F" w:rsidP="001F5B6E">
      <w:pPr>
        <w:pStyle w:val="Prrafodelista"/>
        <w:numPr>
          <w:ilvl w:val="1"/>
          <w:numId w:val="3"/>
        </w:numPr>
        <w:spacing w:line="276" w:lineRule="auto"/>
        <w:jc w:val="both"/>
        <w:textAlignment w:val="baseline"/>
        <w:rPr>
          <w:rFonts w:ascii="Tahoma" w:eastAsia="Times New Roman" w:hAnsi="Tahoma" w:cs="Tahoma"/>
          <w:b/>
          <w:iCs/>
          <w:shd w:val="clear" w:color="auto" w:fill="FFFFFF"/>
          <w:lang w:eastAsia="es-ES_tradnl"/>
        </w:rPr>
      </w:pPr>
      <w:bookmarkStart w:id="5" w:name="OLE_LINK102"/>
      <w:r w:rsidRPr="001F5B6E">
        <w:rPr>
          <w:rFonts w:ascii="Tahoma" w:eastAsia="Times New Roman" w:hAnsi="Tahoma" w:cs="Tahoma"/>
          <w:b/>
          <w:iCs/>
          <w:shd w:val="clear" w:color="auto" w:fill="FFFFFF"/>
          <w:lang w:eastAsia="es-ES_tradnl"/>
        </w:rPr>
        <w:t>CONCEPTOS TÉCNICOS SOBRE LA IMPORTANCIA DE LOS CONTROLES PRENATALES</w:t>
      </w:r>
    </w:p>
    <w:p w14:paraId="50A58EF4" w14:textId="5B5B598C" w:rsidR="00165740" w:rsidRPr="001F5B6E" w:rsidRDefault="00165740" w:rsidP="001F5B6E">
      <w:pPr>
        <w:pStyle w:val="Prrafodelista"/>
        <w:spacing w:line="276" w:lineRule="auto"/>
        <w:ind w:left="1080"/>
        <w:jc w:val="both"/>
        <w:textAlignment w:val="baseline"/>
        <w:rPr>
          <w:rFonts w:ascii="Tahoma" w:eastAsia="Times New Roman" w:hAnsi="Tahoma" w:cs="Tahoma"/>
          <w:iCs/>
          <w:color w:val="333333"/>
          <w:shd w:val="clear" w:color="auto" w:fill="FFFFFF"/>
          <w:lang w:eastAsia="es-ES_tradnl"/>
        </w:rPr>
      </w:pPr>
    </w:p>
    <w:p w14:paraId="5D76D1FB" w14:textId="3E289AAC" w:rsidR="00165740" w:rsidRPr="001F5B6E" w:rsidRDefault="00165740" w:rsidP="001F5B6E">
      <w:pPr>
        <w:spacing w:after="0" w:line="276" w:lineRule="auto"/>
        <w:ind w:firstLine="360"/>
        <w:jc w:val="both"/>
        <w:textAlignment w:val="baseline"/>
        <w:rPr>
          <w:rFonts w:ascii="Tahoma" w:eastAsia="Times New Roman" w:hAnsi="Tahoma" w:cs="Tahoma"/>
          <w:iCs/>
          <w:color w:val="333333"/>
          <w:sz w:val="24"/>
          <w:szCs w:val="24"/>
          <w:shd w:val="clear" w:color="auto" w:fill="FFFFFF"/>
          <w:lang w:eastAsia="es-ES_tradnl"/>
        </w:rPr>
      </w:pPr>
      <w:r w:rsidRPr="001F5B6E">
        <w:rPr>
          <w:rFonts w:ascii="Tahoma" w:eastAsia="Times New Roman" w:hAnsi="Tahoma" w:cs="Tahoma"/>
          <w:iCs/>
          <w:color w:val="333333"/>
          <w:sz w:val="24"/>
          <w:szCs w:val="24"/>
          <w:shd w:val="clear" w:color="auto" w:fill="FFFFFF"/>
          <w:lang w:eastAsia="es-ES_tradnl"/>
        </w:rPr>
        <w:t xml:space="preserve">Teniendo en cuenta que el argumento recurrente de las impugnaciones es que los extranjeros con permanencia irregular en el país sólo tienen derecho al servicio de salud en casos de </w:t>
      </w:r>
      <w:r w:rsidRPr="001F5B6E">
        <w:rPr>
          <w:rFonts w:ascii="Tahoma" w:eastAsia="Times New Roman" w:hAnsi="Tahoma" w:cs="Tahoma"/>
          <w:b/>
          <w:iCs/>
          <w:color w:val="333333"/>
          <w:sz w:val="24"/>
          <w:szCs w:val="24"/>
          <w:shd w:val="clear" w:color="auto" w:fill="FFFFFF"/>
          <w:lang w:eastAsia="es-ES_tradnl"/>
        </w:rPr>
        <w:t>urgencia</w:t>
      </w:r>
      <w:r w:rsidR="00E00806" w:rsidRPr="001F5B6E">
        <w:rPr>
          <w:rFonts w:ascii="Tahoma" w:eastAsia="Times New Roman" w:hAnsi="Tahoma" w:cs="Tahoma"/>
          <w:b/>
          <w:iCs/>
          <w:color w:val="333333"/>
          <w:sz w:val="24"/>
          <w:szCs w:val="24"/>
          <w:shd w:val="clear" w:color="auto" w:fill="FFFFFF"/>
          <w:lang w:eastAsia="es-ES_tradnl"/>
        </w:rPr>
        <w:t xml:space="preserve"> médica</w:t>
      </w:r>
      <w:r w:rsidRPr="001F5B6E">
        <w:rPr>
          <w:rFonts w:ascii="Tahoma" w:eastAsia="Times New Roman" w:hAnsi="Tahoma" w:cs="Tahoma"/>
          <w:b/>
          <w:iCs/>
          <w:color w:val="333333"/>
          <w:sz w:val="24"/>
          <w:szCs w:val="24"/>
          <w:shd w:val="clear" w:color="auto" w:fill="FFFFFF"/>
          <w:lang w:eastAsia="es-ES_tradnl"/>
        </w:rPr>
        <w:t xml:space="preserve">, </w:t>
      </w:r>
      <w:r w:rsidRPr="001F5B6E">
        <w:rPr>
          <w:rFonts w:ascii="Tahoma" w:eastAsia="Times New Roman" w:hAnsi="Tahoma" w:cs="Tahoma"/>
          <w:iCs/>
          <w:color w:val="333333"/>
          <w:sz w:val="24"/>
          <w:szCs w:val="24"/>
          <w:shd w:val="clear" w:color="auto" w:fill="FFFFFF"/>
          <w:lang w:eastAsia="es-ES_tradnl"/>
        </w:rPr>
        <w:t xml:space="preserve">y que las accionantes (mujeres venezolanas embarazadas) no están en esa situación pues lo que reclaman son controles prenatales y asistencia en el parto, vale la pena traer a colación algunos </w:t>
      </w:r>
      <w:r w:rsidRPr="001F5B6E">
        <w:rPr>
          <w:rFonts w:ascii="Tahoma" w:eastAsia="Times New Roman" w:hAnsi="Tahoma" w:cs="Tahoma"/>
          <w:b/>
          <w:iCs/>
          <w:color w:val="333333"/>
          <w:sz w:val="24"/>
          <w:szCs w:val="24"/>
          <w:shd w:val="clear" w:color="auto" w:fill="FFFFFF"/>
          <w:lang w:eastAsia="es-ES_tradnl"/>
        </w:rPr>
        <w:t xml:space="preserve">conceptos </w:t>
      </w:r>
      <w:r w:rsidR="00870306" w:rsidRPr="001F5B6E">
        <w:rPr>
          <w:rFonts w:ascii="Tahoma" w:eastAsia="Times New Roman" w:hAnsi="Tahoma" w:cs="Tahoma"/>
          <w:b/>
          <w:iCs/>
          <w:color w:val="333333"/>
          <w:sz w:val="24"/>
          <w:szCs w:val="24"/>
          <w:shd w:val="clear" w:color="auto" w:fill="FFFFFF"/>
          <w:lang w:eastAsia="es-ES_tradnl"/>
        </w:rPr>
        <w:t xml:space="preserve">técnicos </w:t>
      </w:r>
      <w:r w:rsidRPr="001F5B6E">
        <w:rPr>
          <w:rFonts w:ascii="Tahoma" w:eastAsia="Times New Roman" w:hAnsi="Tahoma" w:cs="Tahoma"/>
          <w:iCs/>
          <w:color w:val="333333"/>
          <w:sz w:val="24"/>
          <w:szCs w:val="24"/>
          <w:shd w:val="clear" w:color="auto" w:fill="FFFFFF"/>
          <w:lang w:eastAsia="es-ES_tradnl"/>
        </w:rPr>
        <w:t>que rindieron varias entidades públicas y pr</w:t>
      </w:r>
      <w:r w:rsidR="003F281F" w:rsidRPr="001F5B6E">
        <w:rPr>
          <w:rFonts w:ascii="Tahoma" w:eastAsia="Times New Roman" w:hAnsi="Tahoma" w:cs="Tahoma"/>
          <w:iCs/>
          <w:color w:val="333333"/>
          <w:sz w:val="24"/>
          <w:szCs w:val="24"/>
          <w:shd w:val="clear" w:color="auto" w:fill="FFFFFF"/>
          <w:lang w:eastAsia="es-ES_tradnl"/>
        </w:rPr>
        <w:t>i</w:t>
      </w:r>
      <w:r w:rsidRPr="001F5B6E">
        <w:rPr>
          <w:rFonts w:ascii="Tahoma" w:eastAsia="Times New Roman" w:hAnsi="Tahoma" w:cs="Tahoma"/>
          <w:iCs/>
          <w:color w:val="333333"/>
          <w:sz w:val="24"/>
          <w:szCs w:val="24"/>
          <w:shd w:val="clear" w:color="auto" w:fill="FFFFFF"/>
          <w:lang w:eastAsia="es-ES_tradnl"/>
        </w:rPr>
        <w:t>vadas dentro</w:t>
      </w:r>
      <w:r w:rsidR="003F281F" w:rsidRPr="001F5B6E">
        <w:rPr>
          <w:rFonts w:ascii="Tahoma" w:eastAsia="Times New Roman" w:hAnsi="Tahoma" w:cs="Tahoma"/>
          <w:iCs/>
          <w:color w:val="333333"/>
          <w:sz w:val="24"/>
          <w:szCs w:val="24"/>
          <w:shd w:val="clear" w:color="auto" w:fill="FFFFFF"/>
          <w:lang w:eastAsia="es-ES_tradnl"/>
        </w:rPr>
        <w:t xml:space="preserve"> de la Sentencia SU-677 de 2017 antes citada, respecto a la importancia del control prenatal, así: </w:t>
      </w:r>
      <w:r w:rsidRPr="001F5B6E">
        <w:rPr>
          <w:rFonts w:ascii="Tahoma" w:eastAsia="Times New Roman" w:hAnsi="Tahoma" w:cs="Tahoma"/>
          <w:iCs/>
          <w:color w:val="333333"/>
          <w:sz w:val="24"/>
          <w:szCs w:val="24"/>
          <w:shd w:val="clear" w:color="auto" w:fill="FFFFFF"/>
          <w:lang w:eastAsia="es-ES_tradnl"/>
        </w:rPr>
        <w:t xml:space="preserve">  </w:t>
      </w:r>
    </w:p>
    <w:p w14:paraId="41753264" w14:textId="77777777" w:rsidR="00870306" w:rsidRPr="001F5B6E" w:rsidRDefault="00870306" w:rsidP="001F5B6E">
      <w:pPr>
        <w:pStyle w:val="Predeterminado"/>
        <w:tabs>
          <w:tab w:val="left" w:pos="426"/>
        </w:tabs>
        <w:spacing w:line="276" w:lineRule="auto"/>
        <w:jc w:val="both"/>
        <w:rPr>
          <w:rFonts w:ascii="Tahoma" w:hAnsi="Tahoma" w:cs="Tahoma"/>
        </w:rPr>
      </w:pPr>
    </w:p>
    <w:p w14:paraId="24C2B98E" w14:textId="6BB3F086" w:rsidR="00870306" w:rsidRPr="001F5B6E" w:rsidRDefault="00870306" w:rsidP="001F5B6E">
      <w:pPr>
        <w:widowControl w:val="0"/>
        <w:autoSpaceDN w:val="0"/>
        <w:adjustRightInd w:val="0"/>
        <w:spacing w:after="0" w:line="276" w:lineRule="auto"/>
        <w:ind w:firstLine="360"/>
        <w:jc w:val="both"/>
        <w:rPr>
          <w:rFonts w:ascii="Tahoma" w:hAnsi="Tahoma" w:cs="Tahoma"/>
          <w:i/>
          <w:color w:val="000000"/>
          <w:sz w:val="24"/>
          <w:szCs w:val="24"/>
        </w:rPr>
      </w:pPr>
      <w:r w:rsidRPr="001F5B6E">
        <w:rPr>
          <w:rFonts w:ascii="Tahoma" w:hAnsi="Tahoma" w:cs="Tahoma"/>
          <w:color w:val="000000"/>
          <w:sz w:val="24"/>
          <w:szCs w:val="24"/>
        </w:rPr>
        <w:t xml:space="preserve">La </w:t>
      </w:r>
      <w:r w:rsidRPr="001F5B6E">
        <w:rPr>
          <w:rFonts w:ascii="Tahoma" w:hAnsi="Tahoma" w:cs="Tahoma"/>
          <w:b/>
          <w:color w:val="000000"/>
          <w:sz w:val="24"/>
          <w:szCs w:val="24"/>
        </w:rPr>
        <w:t xml:space="preserve">Academia Nacional de Medicina </w:t>
      </w:r>
      <w:bookmarkStart w:id="6" w:name="_Hlk54280342"/>
      <w:r w:rsidRPr="001F5B6E">
        <w:rPr>
          <w:rFonts w:ascii="Tahoma" w:hAnsi="Tahoma" w:cs="Tahoma"/>
          <w:color w:val="000000"/>
          <w:sz w:val="24"/>
          <w:szCs w:val="24"/>
        </w:rPr>
        <w:t xml:space="preserve">señaló que </w:t>
      </w:r>
      <w:r w:rsidR="003E3C8C" w:rsidRPr="001F5B6E">
        <w:rPr>
          <w:rFonts w:ascii="Tahoma" w:hAnsi="Tahoma" w:cs="Tahoma"/>
          <w:i/>
          <w:color w:val="000000"/>
          <w:sz w:val="24"/>
          <w:szCs w:val="24"/>
        </w:rPr>
        <w:t>“</w:t>
      </w:r>
      <w:r w:rsidRPr="006159D9">
        <w:rPr>
          <w:rFonts w:ascii="Tahoma" w:hAnsi="Tahoma" w:cs="Tahoma"/>
          <w:i/>
          <w:color w:val="000000"/>
          <w:szCs w:val="24"/>
        </w:rPr>
        <w:t xml:space="preserve">los </w:t>
      </w:r>
      <w:r w:rsidRPr="006159D9">
        <w:rPr>
          <w:rFonts w:ascii="Tahoma" w:hAnsi="Tahoma" w:cs="Tahoma"/>
          <w:b/>
          <w:i/>
          <w:color w:val="000000"/>
          <w:szCs w:val="24"/>
        </w:rPr>
        <w:t>controles prenatales</w:t>
      </w:r>
      <w:r w:rsidRPr="006159D9">
        <w:rPr>
          <w:rFonts w:ascii="Tahoma" w:hAnsi="Tahoma" w:cs="Tahoma"/>
          <w:i/>
          <w:color w:val="000000"/>
          <w:szCs w:val="24"/>
        </w:rPr>
        <w:t xml:space="preserve"> consisten en citas rutinarias que deben acompañar a la mujer durante la gestación y que son de gran importancia, en la medida en que permiten detectar tempranamente factores de riesgo y patologías del embarazo. En consecuencia, afirmó que </w:t>
      </w:r>
      <w:r w:rsidRPr="006159D9">
        <w:rPr>
          <w:rFonts w:ascii="Tahoma" w:hAnsi="Tahoma" w:cs="Tahoma"/>
          <w:b/>
          <w:i/>
          <w:color w:val="000000"/>
          <w:szCs w:val="24"/>
        </w:rPr>
        <w:t>la falta de atención prenatal constituye un factor de riesgo para la mujer embarazada y para el nasciturus</w:t>
      </w:r>
      <w:r w:rsidR="003E3C8C" w:rsidRPr="001F5B6E">
        <w:rPr>
          <w:rFonts w:ascii="Tahoma" w:hAnsi="Tahoma" w:cs="Tahoma"/>
          <w:b/>
          <w:i/>
          <w:color w:val="000000"/>
          <w:sz w:val="24"/>
          <w:szCs w:val="24"/>
        </w:rPr>
        <w:t>”</w:t>
      </w:r>
      <w:r w:rsidRPr="001F5B6E">
        <w:rPr>
          <w:rFonts w:ascii="Tahoma" w:hAnsi="Tahoma" w:cs="Tahoma"/>
          <w:i/>
          <w:color w:val="000000"/>
          <w:sz w:val="24"/>
          <w:szCs w:val="24"/>
        </w:rPr>
        <w:t>.</w:t>
      </w:r>
      <w:r w:rsidR="008466AA" w:rsidRPr="001F5B6E">
        <w:rPr>
          <w:rFonts w:ascii="Tahoma" w:hAnsi="Tahoma" w:cs="Tahoma"/>
          <w:i/>
          <w:color w:val="000000"/>
          <w:sz w:val="24"/>
          <w:szCs w:val="24"/>
        </w:rPr>
        <w:t xml:space="preserve"> </w:t>
      </w:r>
      <w:r w:rsidR="008466AA" w:rsidRPr="001F5B6E">
        <w:rPr>
          <w:rFonts w:ascii="Tahoma" w:hAnsi="Tahoma" w:cs="Tahoma"/>
          <w:color w:val="000000"/>
          <w:sz w:val="24"/>
          <w:szCs w:val="24"/>
        </w:rPr>
        <w:t>(Negrillas fuera de texto)</w:t>
      </w:r>
    </w:p>
    <w:p w14:paraId="14A26292" w14:textId="77777777" w:rsidR="0080201F" w:rsidRPr="001F5B6E" w:rsidRDefault="0080201F" w:rsidP="001F5B6E">
      <w:pPr>
        <w:pStyle w:val="Predeterminado"/>
        <w:tabs>
          <w:tab w:val="left" w:pos="426"/>
        </w:tabs>
        <w:spacing w:line="276" w:lineRule="auto"/>
        <w:jc w:val="both"/>
        <w:rPr>
          <w:rFonts w:ascii="Tahoma" w:hAnsi="Tahoma" w:cs="Tahoma"/>
          <w:b/>
          <w:color w:val="000000"/>
        </w:rPr>
      </w:pPr>
    </w:p>
    <w:p w14:paraId="4FFCA64E" w14:textId="05F2FB57" w:rsidR="0080201F" w:rsidRPr="001F5B6E" w:rsidRDefault="0080201F" w:rsidP="001F5B6E">
      <w:pPr>
        <w:pStyle w:val="Predeterminado"/>
        <w:tabs>
          <w:tab w:val="left" w:pos="426"/>
        </w:tabs>
        <w:spacing w:line="276" w:lineRule="auto"/>
        <w:jc w:val="both"/>
        <w:rPr>
          <w:rFonts w:ascii="Tahoma" w:hAnsi="Tahoma" w:cs="Tahoma"/>
          <w:i/>
          <w:color w:val="000000"/>
        </w:rPr>
      </w:pPr>
      <w:r w:rsidRPr="001F5B6E">
        <w:rPr>
          <w:rFonts w:ascii="Tahoma" w:hAnsi="Tahoma" w:cs="Tahoma"/>
          <w:color w:val="000000"/>
        </w:rPr>
        <w:tab/>
        <w:t xml:space="preserve">El </w:t>
      </w:r>
      <w:r w:rsidRPr="001F5B6E">
        <w:rPr>
          <w:rFonts w:ascii="Tahoma" w:hAnsi="Tahoma" w:cs="Tahoma"/>
          <w:b/>
          <w:color w:val="000000"/>
        </w:rPr>
        <w:t xml:space="preserve">Instituto Nacional de Salud </w:t>
      </w:r>
      <w:r w:rsidRPr="001F5B6E">
        <w:rPr>
          <w:rFonts w:ascii="Tahoma" w:hAnsi="Tahoma" w:cs="Tahoma"/>
          <w:color w:val="000000"/>
        </w:rPr>
        <w:t>respecto de los índices de mortalidad de mujeres embarazadas en Colombia</w:t>
      </w:r>
      <w:r w:rsidRPr="001F5B6E">
        <w:rPr>
          <w:rFonts w:ascii="Tahoma" w:hAnsi="Tahoma" w:cs="Tahoma"/>
          <w:i/>
          <w:color w:val="000000"/>
        </w:rPr>
        <w:t xml:space="preserve">, </w:t>
      </w:r>
      <w:r w:rsidRPr="001F5B6E">
        <w:rPr>
          <w:rFonts w:ascii="Tahoma" w:hAnsi="Tahoma" w:cs="Tahoma"/>
          <w:color w:val="000000"/>
        </w:rPr>
        <w:t>indicó que</w:t>
      </w:r>
      <w:r w:rsidRPr="001F5B6E">
        <w:rPr>
          <w:rFonts w:ascii="Tahoma" w:hAnsi="Tahoma" w:cs="Tahoma"/>
          <w:i/>
          <w:color w:val="000000"/>
        </w:rPr>
        <w:t xml:space="preserve"> </w:t>
      </w:r>
      <w:r w:rsidR="003E3C8C" w:rsidRPr="001F5B6E">
        <w:rPr>
          <w:rFonts w:ascii="Tahoma" w:hAnsi="Tahoma" w:cs="Tahoma"/>
          <w:i/>
          <w:color w:val="000000"/>
        </w:rPr>
        <w:t>“</w:t>
      </w:r>
      <w:r w:rsidRPr="006159D9">
        <w:rPr>
          <w:rFonts w:ascii="Tahoma" w:hAnsi="Tahoma" w:cs="Tahoma"/>
          <w:i/>
          <w:color w:val="000000"/>
          <w:sz w:val="22"/>
        </w:rPr>
        <w:t xml:space="preserve">durante el año 2016 se notificaron al Sistema de Vigilancia en Salud Pública (en adelante SIVGILA) 322 casos de muerte materna temprana, de los cuales </w:t>
      </w:r>
      <w:r w:rsidRPr="006159D9">
        <w:rPr>
          <w:rFonts w:ascii="Tahoma" w:hAnsi="Tahoma" w:cs="Tahoma"/>
          <w:b/>
          <w:i/>
          <w:color w:val="000000"/>
          <w:sz w:val="22"/>
        </w:rPr>
        <w:t>el 39,8% no realizó controles prenatales</w:t>
      </w:r>
      <w:r w:rsidRPr="006159D9">
        <w:rPr>
          <w:rFonts w:ascii="Tahoma" w:hAnsi="Tahoma" w:cs="Tahoma"/>
          <w:i/>
          <w:color w:val="000000"/>
          <w:sz w:val="22"/>
        </w:rPr>
        <w:t>, el 22,4% realizó entre uno a tres controles y el 37,6% realizó cuatro o más</w:t>
      </w:r>
      <w:r w:rsidRPr="006159D9">
        <w:rPr>
          <w:rFonts w:ascii="Tahoma" w:hAnsi="Tahoma" w:cs="Tahoma"/>
          <w:b/>
          <w:i/>
          <w:color w:val="000000"/>
          <w:sz w:val="22"/>
        </w:rPr>
        <w:t>. Respecto de la relación de los casos de mortalidad perinatal o neonatal tardía y la ausencia de los controles prenatales, el interviniente manifestó que el SIVGILA reportó 1848 casos de muerte en el año 2016,</w:t>
      </w:r>
      <w:r w:rsidRPr="006159D9">
        <w:rPr>
          <w:rFonts w:ascii="Tahoma" w:hAnsi="Tahoma" w:cs="Tahoma"/>
          <w:i/>
          <w:color w:val="000000"/>
          <w:sz w:val="22"/>
        </w:rPr>
        <w:t xml:space="preserve"> de los cuales 9 se registraron en Arauca</w:t>
      </w:r>
      <w:r w:rsidR="003E3C8C" w:rsidRPr="001F5B6E">
        <w:rPr>
          <w:rFonts w:ascii="Tahoma" w:hAnsi="Tahoma" w:cs="Tahoma"/>
          <w:i/>
          <w:color w:val="000000"/>
        </w:rPr>
        <w:t>”</w:t>
      </w:r>
      <w:r w:rsidRPr="001F5B6E">
        <w:rPr>
          <w:rFonts w:ascii="Tahoma" w:hAnsi="Tahoma" w:cs="Tahoma"/>
          <w:i/>
          <w:color w:val="000000"/>
        </w:rPr>
        <w:t>.</w:t>
      </w:r>
      <w:r w:rsidR="003E3C8C" w:rsidRPr="001F5B6E">
        <w:rPr>
          <w:rFonts w:ascii="Tahoma" w:hAnsi="Tahoma" w:cs="Tahoma"/>
          <w:i/>
          <w:color w:val="000000"/>
        </w:rPr>
        <w:t xml:space="preserve"> </w:t>
      </w:r>
      <w:r w:rsidR="003E3C8C" w:rsidRPr="001F5B6E">
        <w:rPr>
          <w:rFonts w:ascii="Tahoma" w:hAnsi="Tahoma" w:cs="Tahoma"/>
          <w:color w:val="000000"/>
        </w:rPr>
        <w:t>(Negrillas fuera de texto)</w:t>
      </w:r>
      <w:r w:rsidRPr="001F5B6E">
        <w:rPr>
          <w:rFonts w:ascii="Tahoma" w:hAnsi="Tahoma" w:cs="Tahoma"/>
          <w:i/>
          <w:color w:val="000000"/>
        </w:rPr>
        <w:t xml:space="preserve"> </w:t>
      </w:r>
    </w:p>
    <w:p w14:paraId="1167A8BC" w14:textId="50C0E2D4" w:rsidR="0080201F" w:rsidRPr="001F5B6E" w:rsidRDefault="0080201F" w:rsidP="001F5B6E">
      <w:pPr>
        <w:pStyle w:val="Predeterminado"/>
        <w:tabs>
          <w:tab w:val="left" w:pos="426"/>
        </w:tabs>
        <w:spacing w:line="276" w:lineRule="auto"/>
        <w:jc w:val="both"/>
        <w:rPr>
          <w:rFonts w:ascii="Tahoma" w:hAnsi="Tahoma" w:cs="Tahoma"/>
        </w:rPr>
      </w:pPr>
    </w:p>
    <w:p w14:paraId="0FEFEA30" w14:textId="00EE787D" w:rsidR="003E3C8C" w:rsidRPr="001F5B6E" w:rsidRDefault="0080201F" w:rsidP="001F5B6E">
      <w:pPr>
        <w:pStyle w:val="Predeterminado"/>
        <w:tabs>
          <w:tab w:val="left" w:pos="973"/>
        </w:tabs>
        <w:spacing w:line="276" w:lineRule="auto"/>
        <w:jc w:val="both"/>
        <w:rPr>
          <w:rFonts w:ascii="Tahoma" w:hAnsi="Tahoma" w:cs="Tahoma"/>
        </w:rPr>
      </w:pPr>
      <w:r w:rsidRPr="001F5B6E">
        <w:rPr>
          <w:rFonts w:ascii="Tahoma" w:hAnsi="Tahoma" w:cs="Tahoma"/>
          <w:b/>
          <w:color w:val="000000"/>
        </w:rPr>
        <w:lastRenderedPageBreak/>
        <w:tab/>
      </w:r>
      <w:r w:rsidRPr="001F5B6E">
        <w:rPr>
          <w:rFonts w:ascii="Tahoma" w:hAnsi="Tahoma" w:cs="Tahoma"/>
          <w:color w:val="000000"/>
        </w:rPr>
        <w:t xml:space="preserve">La </w:t>
      </w:r>
      <w:r w:rsidRPr="001F5B6E">
        <w:rPr>
          <w:rFonts w:ascii="Tahoma" w:hAnsi="Tahoma" w:cs="Tahoma"/>
          <w:b/>
          <w:color w:val="000000"/>
        </w:rPr>
        <w:t xml:space="preserve">Escuela de Estudios de Género de la Facultad de Ciencias Humanas de la Universidad Nacional de Colombia </w:t>
      </w:r>
      <w:r w:rsidRPr="001F5B6E">
        <w:rPr>
          <w:rFonts w:ascii="Tahoma" w:hAnsi="Tahoma" w:cs="Tahoma"/>
          <w:color w:val="000000"/>
        </w:rPr>
        <w:t xml:space="preserve">expresó que </w:t>
      </w:r>
      <w:r w:rsidR="003E3C8C" w:rsidRPr="001F5B6E">
        <w:rPr>
          <w:rFonts w:ascii="Tahoma" w:hAnsi="Tahoma" w:cs="Tahoma"/>
          <w:i/>
          <w:color w:val="000000"/>
        </w:rPr>
        <w:t>“</w:t>
      </w:r>
      <w:r w:rsidRPr="006159D9">
        <w:rPr>
          <w:rFonts w:ascii="Tahoma" w:hAnsi="Tahoma" w:cs="Tahoma"/>
          <w:i/>
          <w:color w:val="000000"/>
          <w:sz w:val="22"/>
        </w:rPr>
        <w:t>la mayoría de las muertes maternas, fetales y neonatales son muertes evitables, que evidencian las condiciones de desigualdad e inequidad social en salud, en la medida en que muchas veces se producen como consecuencia de la falta de respeto a la dignidad de las mujeres y a sus derechos, por parte de las diferentes instituciones de salud. Afirmó que estos factores de desigualdad se traducen en maltrato, abusos, falta de sensibilidad, menosprecio o desprecio hacia una cultura específica, tratos discriminatorios por el hecho de ser pobres, indígenas o afrodescendientes y manejo deshumanizado del parto hospitalario, todo lo anterior constituye una violación a los derechos de las mujeres y de sus hijos. En relación con lo anterior, indicó que la morbilidad y mortalidad materna derivada de las fallas anteriormente mencionadas constituye violencia obstétrica, toda vez que ésta se define como: “toda conducta, acción u omisión realizada por personal de salud que de manera directa o indirecta en el ámbito público o privado afecte el cuerpo y los procesos reproductivos de las mujeres, expresada en trato deshumanizado, abuso de medicalización y patologización de los procesos naturales</w:t>
      </w:r>
      <w:r w:rsidRPr="001F5B6E">
        <w:rPr>
          <w:rFonts w:ascii="Tahoma" w:hAnsi="Tahoma" w:cs="Tahoma"/>
          <w:i/>
          <w:color w:val="000000"/>
        </w:rPr>
        <w:t>”</w:t>
      </w:r>
      <w:r w:rsidR="003E3C8C" w:rsidRPr="001F5B6E">
        <w:rPr>
          <w:rFonts w:ascii="Tahoma" w:hAnsi="Tahoma" w:cs="Tahoma"/>
          <w:i/>
          <w:color w:val="000000"/>
        </w:rPr>
        <w:t>”</w:t>
      </w:r>
      <w:r w:rsidR="00F457E5" w:rsidRPr="001F5B6E">
        <w:rPr>
          <w:rFonts w:ascii="Tahoma" w:hAnsi="Tahoma" w:cs="Tahoma"/>
        </w:rPr>
        <w:t>.</w:t>
      </w:r>
    </w:p>
    <w:p w14:paraId="1F31675F" w14:textId="77777777" w:rsidR="003E3C8C" w:rsidRPr="001F5B6E" w:rsidRDefault="003E3C8C" w:rsidP="001F5B6E">
      <w:pPr>
        <w:pStyle w:val="Predeterminado"/>
        <w:tabs>
          <w:tab w:val="left" w:pos="973"/>
        </w:tabs>
        <w:spacing w:line="276" w:lineRule="auto"/>
        <w:jc w:val="both"/>
        <w:rPr>
          <w:rFonts w:ascii="Tahoma" w:hAnsi="Tahoma" w:cs="Tahoma"/>
          <w:i/>
          <w:color w:val="000000"/>
        </w:rPr>
      </w:pPr>
    </w:p>
    <w:p w14:paraId="4A92EE78" w14:textId="44DC362B" w:rsidR="003E3C8C" w:rsidRPr="001F5B6E" w:rsidRDefault="00E00806" w:rsidP="001F5B6E">
      <w:pPr>
        <w:pStyle w:val="Predeterminado"/>
        <w:tabs>
          <w:tab w:val="left" w:pos="973"/>
        </w:tabs>
        <w:spacing w:line="276" w:lineRule="auto"/>
        <w:jc w:val="both"/>
        <w:rPr>
          <w:rFonts w:ascii="Tahoma" w:hAnsi="Tahoma" w:cs="Tahoma"/>
        </w:rPr>
      </w:pPr>
      <w:r w:rsidRPr="001F5B6E">
        <w:rPr>
          <w:rFonts w:ascii="Tahoma" w:hAnsi="Tahoma" w:cs="Tahoma"/>
          <w:color w:val="000000"/>
        </w:rPr>
        <w:tab/>
      </w:r>
      <w:r w:rsidR="003E3C8C" w:rsidRPr="001F5B6E">
        <w:rPr>
          <w:rFonts w:ascii="Tahoma" w:hAnsi="Tahoma" w:cs="Tahoma"/>
          <w:color w:val="000000"/>
        </w:rPr>
        <w:t>El</w:t>
      </w:r>
      <w:r w:rsidR="008466AA" w:rsidRPr="001F5B6E">
        <w:rPr>
          <w:rFonts w:ascii="Tahoma" w:hAnsi="Tahoma" w:cs="Tahoma"/>
          <w:color w:val="000000"/>
        </w:rPr>
        <w:t xml:space="preserve"> </w:t>
      </w:r>
      <w:r w:rsidR="003E3C8C" w:rsidRPr="001F5B6E">
        <w:rPr>
          <w:rFonts w:ascii="Tahoma" w:hAnsi="Tahoma" w:cs="Tahoma"/>
          <w:b/>
          <w:color w:val="000000"/>
        </w:rPr>
        <w:t xml:space="preserve">Departamento de Obstetricia y Ginecología de la Universidad de Antioquia </w:t>
      </w:r>
      <w:r w:rsidR="003E3C8C" w:rsidRPr="001F5B6E">
        <w:rPr>
          <w:rFonts w:ascii="Tahoma" w:hAnsi="Tahoma" w:cs="Tahoma"/>
          <w:color w:val="000000"/>
        </w:rPr>
        <w:t>advirtió que las implicaciones para la salud física y mental de la mujer tienen que ver con los cambios acelerados en el cuerpo de aqu</w:t>
      </w:r>
      <w:r w:rsidR="008466AA" w:rsidRPr="001F5B6E">
        <w:rPr>
          <w:rFonts w:ascii="Tahoma" w:hAnsi="Tahoma" w:cs="Tahoma"/>
          <w:color w:val="000000"/>
        </w:rPr>
        <w:t>e</w:t>
      </w:r>
      <w:r w:rsidR="003E3C8C" w:rsidRPr="001F5B6E">
        <w:rPr>
          <w:rFonts w:ascii="Tahoma" w:hAnsi="Tahoma" w:cs="Tahoma"/>
          <w:color w:val="000000"/>
        </w:rPr>
        <w:t xml:space="preserve">lla </w:t>
      </w:r>
      <w:r w:rsidR="008466AA" w:rsidRPr="001F5B6E">
        <w:rPr>
          <w:rFonts w:ascii="Tahoma" w:hAnsi="Tahoma" w:cs="Tahoma"/>
          <w:i/>
          <w:color w:val="000000"/>
        </w:rPr>
        <w:t>“</w:t>
      </w:r>
      <w:r w:rsidR="003E3C8C" w:rsidRPr="006159D9">
        <w:rPr>
          <w:rFonts w:ascii="Tahoma" w:hAnsi="Tahoma" w:cs="Tahoma"/>
          <w:i/>
          <w:color w:val="000000"/>
          <w:sz w:val="22"/>
        </w:rPr>
        <w:t xml:space="preserve">y la posibilidad de adquirir enfermedades que pueden afectar su salud y su vida, pues cada órgano del cuerpo se somete a un estrés adicional causado por la gestación, por lo que se pueden alterar y generar enfermedades como diabetes, hipertensión, anemia, infecciones urinarias, alteración en la tiroides, alteraciones del sistema nervioso central, infecciones de diferente tipo, VIH, o hepatitis B, entre otras. </w:t>
      </w:r>
      <w:r w:rsidR="003E3C8C" w:rsidRPr="006159D9">
        <w:rPr>
          <w:rFonts w:ascii="Tahoma" w:hAnsi="Tahoma" w:cs="Tahoma"/>
          <w:b/>
          <w:i/>
          <w:color w:val="000000"/>
          <w:sz w:val="22"/>
        </w:rPr>
        <w:t>Por lo anterior, surgió la idea universal del control prenatal como un mecanismo para prevenir, detectar e intervenir de forma oportuna y adecuada, ante el surgimiento de dichas alteraciones y de esta manera disminuir los efectos negativos en la salud materna y en la de su hijo, y por consiguiente en la salud de la sociedad en general</w:t>
      </w:r>
      <w:r w:rsidR="008466AA" w:rsidRPr="001F5B6E">
        <w:rPr>
          <w:rFonts w:ascii="Tahoma" w:hAnsi="Tahoma" w:cs="Tahoma"/>
          <w:i/>
          <w:color w:val="000000"/>
        </w:rPr>
        <w:t>”</w:t>
      </w:r>
      <w:r w:rsidR="003E3C8C" w:rsidRPr="001F5B6E">
        <w:rPr>
          <w:rFonts w:ascii="Tahoma" w:hAnsi="Tahoma" w:cs="Tahoma"/>
          <w:i/>
          <w:color w:val="000000"/>
        </w:rPr>
        <w:t>.</w:t>
      </w:r>
      <w:r w:rsidR="003E3C8C" w:rsidRPr="001F5B6E">
        <w:rPr>
          <w:rFonts w:ascii="Tahoma" w:hAnsi="Tahoma" w:cs="Tahoma"/>
          <w:color w:val="000000"/>
        </w:rPr>
        <w:t xml:space="preserve"> </w:t>
      </w:r>
      <w:r w:rsidR="008466AA" w:rsidRPr="001F5B6E">
        <w:rPr>
          <w:rFonts w:ascii="Tahoma" w:hAnsi="Tahoma" w:cs="Tahoma"/>
          <w:color w:val="000000"/>
        </w:rPr>
        <w:t>(Negrillas fuera de texto)</w:t>
      </w:r>
    </w:p>
    <w:p w14:paraId="417F0063" w14:textId="14117089" w:rsidR="0080201F" w:rsidRPr="001F5B6E" w:rsidRDefault="0080201F" w:rsidP="001F5B6E">
      <w:pPr>
        <w:pStyle w:val="Predeterminado"/>
        <w:tabs>
          <w:tab w:val="left" w:pos="973"/>
        </w:tabs>
        <w:spacing w:line="276" w:lineRule="auto"/>
        <w:jc w:val="both"/>
        <w:rPr>
          <w:rFonts w:ascii="Tahoma" w:hAnsi="Tahoma" w:cs="Tahoma"/>
          <w:i/>
          <w:color w:val="000000"/>
        </w:rPr>
      </w:pPr>
      <w:r w:rsidRPr="001F5B6E">
        <w:rPr>
          <w:rFonts w:ascii="Tahoma" w:hAnsi="Tahoma" w:cs="Tahoma"/>
          <w:i/>
          <w:color w:val="000000"/>
        </w:rPr>
        <w:t xml:space="preserve"> </w:t>
      </w:r>
    </w:p>
    <w:p w14:paraId="423B13D4" w14:textId="51A80724" w:rsidR="008466AA" w:rsidRPr="001F5B6E" w:rsidRDefault="008466AA" w:rsidP="001F5B6E">
      <w:pPr>
        <w:pStyle w:val="Predeterminado"/>
        <w:spacing w:line="276" w:lineRule="auto"/>
        <w:ind w:firstLine="360"/>
        <w:jc w:val="both"/>
        <w:rPr>
          <w:rFonts w:ascii="Tahoma" w:hAnsi="Tahoma" w:cs="Tahoma"/>
          <w:i/>
        </w:rPr>
      </w:pPr>
      <w:r w:rsidRPr="001F5B6E">
        <w:rPr>
          <w:rFonts w:ascii="Tahoma" w:hAnsi="Tahoma" w:cs="Tahoma"/>
          <w:color w:val="000000"/>
          <w:lang w:val="es-CO"/>
        </w:rPr>
        <w:t xml:space="preserve">El </w:t>
      </w:r>
      <w:r w:rsidRPr="001F5B6E">
        <w:rPr>
          <w:rFonts w:ascii="Tahoma" w:hAnsi="Tahoma" w:cs="Tahoma"/>
          <w:b/>
          <w:color w:val="000000"/>
          <w:lang w:val="es-CO"/>
        </w:rPr>
        <w:t xml:space="preserve">Ministerio de Salud y Protección Social </w:t>
      </w:r>
      <w:r w:rsidRPr="001F5B6E">
        <w:rPr>
          <w:rFonts w:ascii="Tahoma" w:hAnsi="Tahoma" w:cs="Tahoma"/>
          <w:color w:val="000000"/>
          <w:lang w:val="es-CO"/>
        </w:rPr>
        <w:t xml:space="preserve">dijo que </w:t>
      </w:r>
      <w:r w:rsidRPr="001F5B6E">
        <w:rPr>
          <w:rFonts w:ascii="Tahoma" w:hAnsi="Tahoma" w:cs="Tahoma"/>
          <w:i/>
          <w:color w:val="000000"/>
          <w:lang w:val="es-CO"/>
        </w:rPr>
        <w:t>“</w:t>
      </w:r>
      <w:r w:rsidRPr="006159D9">
        <w:rPr>
          <w:rFonts w:ascii="Tahoma" w:hAnsi="Tahoma" w:cs="Tahoma"/>
          <w:i/>
          <w:color w:val="000000"/>
          <w:sz w:val="22"/>
        </w:rPr>
        <w:t xml:space="preserve">el embarazo presupone unos riesgos para la salud física y mental de las mujeres. Los principales riesgos son hemorragias obstétricas, trastornos hipertensivos e infecciones. </w:t>
      </w:r>
      <w:r w:rsidRPr="006159D9">
        <w:rPr>
          <w:rFonts w:ascii="Tahoma" w:hAnsi="Tahoma" w:cs="Tahoma"/>
          <w:i/>
          <w:color w:val="000000"/>
          <w:sz w:val="22"/>
          <w:lang w:val="es-CO"/>
        </w:rPr>
        <w:t>Adicionalmente, señaló que en Colombia se han determinado 25 factores de riesgo considerados durante el embarazo, conocidos como la Escala de Riesgo psicosocial de Herrera Hurtado</w:t>
      </w:r>
      <w:r w:rsidR="00E8019B" w:rsidRPr="006159D9">
        <w:rPr>
          <w:rFonts w:ascii="Tahoma" w:hAnsi="Tahoma" w:cs="Tahoma"/>
          <w:i/>
          <w:color w:val="000000"/>
          <w:sz w:val="22"/>
          <w:lang w:val="es-CO"/>
        </w:rPr>
        <w:t xml:space="preserve"> (…). </w:t>
      </w:r>
      <w:r w:rsidRPr="006159D9">
        <w:rPr>
          <w:rFonts w:ascii="Tahoma" w:hAnsi="Tahoma" w:cs="Tahoma"/>
          <w:i/>
          <w:color w:val="000000"/>
          <w:sz w:val="22"/>
          <w:lang w:val="es-CO"/>
        </w:rPr>
        <w:t>Por otra parte, indicó que los controles prenatales consisten en todas las atenciones tendientes a: (i) mejorar la salud materna; (ii) promover el desarrollo del feto; (iii) identificar e intervenir tempranamente los riesgos relacionados con la gestación y (iv) generar condiciones óptimas que permitan un embarazo seguro. Asimismo, señaló que su objetivo es vigilar el proceso de gestación e identificar de forma anticipada los factores de riesgo propios del embarazo, con el fin de que sean manejados de forma adecuada y oportuna. La periodicidad de las consultas de seguimiento y control debe ser mensual hasta la semana 36 y luego cada 15 días hasta la semana 40</w:t>
      </w:r>
      <w:r w:rsidR="00E8019B" w:rsidRPr="006159D9">
        <w:rPr>
          <w:rFonts w:ascii="Tahoma" w:hAnsi="Tahoma" w:cs="Tahoma"/>
          <w:i/>
          <w:color w:val="000000"/>
          <w:sz w:val="22"/>
          <w:lang w:val="es-CO"/>
        </w:rPr>
        <w:t>”</w:t>
      </w:r>
      <w:r w:rsidRPr="001F5B6E">
        <w:rPr>
          <w:rFonts w:ascii="Tahoma" w:hAnsi="Tahoma" w:cs="Tahoma"/>
          <w:i/>
          <w:color w:val="000000"/>
          <w:lang w:val="es-CO"/>
        </w:rPr>
        <w:t xml:space="preserve">. </w:t>
      </w:r>
    </w:p>
    <w:p w14:paraId="0195A2A8" w14:textId="77777777" w:rsidR="008466AA" w:rsidRPr="001F5B6E" w:rsidRDefault="008466AA" w:rsidP="001F5B6E">
      <w:pPr>
        <w:pStyle w:val="Predeterminado"/>
        <w:tabs>
          <w:tab w:val="left" w:pos="0"/>
          <w:tab w:val="left" w:pos="142"/>
          <w:tab w:val="left" w:pos="284"/>
          <w:tab w:val="left" w:pos="426"/>
        </w:tabs>
        <w:spacing w:line="276" w:lineRule="auto"/>
        <w:jc w:val="both"/>
        <w:rPr>
          <w:rFonts w:ascii="Tahoma" w:hAnsi="Tahoma" w:cs="Tahoma"/>
          <w:i/>
        </w:rPr>
      </w:pPr>
    </w:p>
    <w:bookmarkEnd w:id="5"/>
    <w:bookmarkEnd w:id="6"/>
    <w:p w14:paraId="7B5A38B4" w14:textId="4CC71A33" w:rsidR="006F7D7B" w:rsidRPr="001F5B6E" w:rsidRDefault="006F7D7B" w:rsidP="001F5B6E">
      <w:pPr>
        <w:pStyle w:val="Prrafodelista"/>
        <w:numPr>
          <w:ilvl w:val="1"/>
          <w:numId w:val="3"/>
        </w:numPr>
        <w:spacing w:line="276" w:lineRule="auto"/>
        <w:jc w:val="both"/>
        <w:textAlignment w:val="baseline"/>
        <w:rPr>
          <w:rFonts w:ascii="Tahoma" w:eastAsia="Times New Roman" w:hAnsi="Tahoma" w:cs="Tahoma"/>
          <w:b/>
          <w:bCs/>
          <w:lang w:eastAsia="es-ES"/>
        </w:rPr>
      </w:pPr>
      <w:r w:rsidRPr="001F5B6E">
        <w:rPr>
          <w:rFonts w:ascii="Tahoma" w:eastAsia="Times New Roman" w:hAnsi="Tahoma" w:cs="Tahoma"/>
          <w:b/>
          <w:bCs/>
          <w:shd w:val="clear" w:color="auto" w:fill="FFFFFF"/>
          <w:lang w:eastAsia="es-ES"/>
        </w:rPr>
        <w:t>CASO CONCRETO</w:t>
      </w:r>
    </w:p>
    <w:p w14:paraId="29720D05" w14:textId="137662FA" w:rsidR="005714E7" w:rsidRPr="001F5B6E" w:rsidRDefault="005714E7" w:rsidP="001F5B6E">
      <w:pPr>
        <w:spacing w:after="0" w:line="276" w:lineRule="auto"/>
        <w:jc w:val="both"/>
        <w:rPr>
          <w:rFonts w:ascii="Tahoma" w:eastAsia="Times New Roman" w:hAnsi="Tahoma" w:cs="Tahoma"/>
          <w:b/>
          <w:color w:val="333333"/>
          <w:sz w:val="24"/>
          <w:szCs w:val="24"/>
          <w:lang w:eastAsia="es-ES_tradnl"/>
        </w:rPr>
      </w:pPr>
    </w:p>
    <w:p w14:paraId="02C2296D" w14:textId="62839F7C" w:rsidR="00454848" w:rsidRPr="001F5B6E" w:rsidRDefault="006415F4" w:rsidP="001F5B6E">
      <w:pPr>
        <w:spacing w:after="0" w:line="276" w:lineRule="auto"/>
        <w:ind w:firstLine="360"/>
        <w:jc w:val="both"/>
        <w:rPr>
          <w:rFonts w:ascii="Tahoma" w:eastAsia="Times New Roman" w:hAnsi="Tahoma" w:cs="Tahoma"/>
          <w:sz w:val="24"/>
          <w:szCs w:val="24"/>
          <w:lang w:eastAsia="es-ES_tradnl"/>
        </w:rPr>
      </w:pPr>
      <w:r w:rsidRPr="001F5B6E">
        <w:rPr>
          <w:rFonts w:ascii="Tahoma" w:eastAsia="Times New Roman" w:hAnsi="Tahoma" w:cs="Tahoma"/>
          <w:sz w:val="24"/>
          <w:szCs w:val="24"/>
          <w:lang w:eastAsia="es-ES_tradnl"/>
        </w:rPr>
        <w:t xml:space="preserve">En el presente caso, recordemos que la jueza de primera instancia amparó los derechos fundamentales de las accionantes </w:t>
      </w:r>
      <w:r w:rsidR="00454848" w:rsidRPr="001F5B6E">
        <w:rPr>
          <w:rFonts w:ascii="Tahoma" w:eastAsia="Times New Roman" w:hAnsi="Tahoma" w:cs="Tahoma"/>
          <w:sz w:val="24"/>
          <w:szCs w:val="24"/>
          <w:lang w:eastAsia="es-ES_tradnl"/>
        </w:rPr>
        <w:t xml:space="preserve">(salvo de dos de ellas por haber dado a luz durante el trámite de la acción de tutela) </w:t>
      </w:r>
      <w:r w:rsidR="001F7BC5" w:rsidRPr="001F5B6E">
        <w:rPr>
          <w:rFonts w:ascii="Tahoma" w:eastAsia="Times New Roman" w:hAnsi="Tahoma" w:cs="Tahoma"/>
          <w:sz w:val="24"/>
          <w:szCs w:val="24"/>
          <w:lang w:eastAsia="es-ES_tradnl"/>
        </w:rPr>
        <w:t xml:space="preserve">al </w:t>
      </w:r>
      <w:r w:rsidRPr="001F5B6E">
        <w:rPr>
          <w:rFonts w:ascii="Tahoma" w:eastAsia="Times New Roman" w:hAnsi="Tahoma" w:cs="Tahoma"/>
          <w:sz w:val="24"/>
          <w:szCs w:val="24"/>
          <w:lang w:eastAsia="es-ES_tradnl"/>
        </w:rPr>
        <w:t xml:space="preserve">considerar que la omisión de la </w:t>
      </w:r>
      <w:r w:rsidRPr="001F5B6E">
        <w:rPr>
          <w:rFonts w:ascii="Tahoma" w:eastAsia="Times New Roman" w:hAnsi="Tahoma" w:cs="Tahoma"/>
          <w:sz w:val="24"/>
          <w:szCs w:val="24"/>
          <w:lang w:eastAsia="es-ES_tradnl"/>
        </w:rPr>
        <w:lastRenderedPageBreak/>
        <w:t xml:space="preserve">accionada ESE HOSPITAL SANTA MÓNICA de Dosquebradas, consistente </w:t>
      </w:r>
      <w:r w:rsidRPr="001F5B6E">
        <w:rPr>
          <w:rFonts w:ascii="Tahoma" w:eastAsia="Times New Roman" w:hAnsi="Tahoma" w:cs="Tahoma"/>
          <w:i/>
          <w:sz w:val="24"/>
          <w:szCs w:val="24"/>
          <w:lang w:eastAsia="es-ES_tradnl"/>
        </w:rPr>
        <w:t>“</w:t>
      </w:r>
      <w:r w:rsidRPr="006159D9">
        <w:rPr>
          <w:rFonts w:ascii="Tahoma" w:eastAsia="Times New Roman" w:hAnsi="Tahoma" w:cs="Tahoma"/>
          <w:i/>
          <w:szCs w:val="24"/>
          <w:lang w:eastAsia="es-ES_tradnl"/>
        </w:rPr>
        <w:t>en no garantizar el servicio de atención médico de las madres gestantes, y no permitirles acceder a los servicios relacionados con el embarazo, parto y post parto, consultas médicas especializadas, controles prenatales y demás procedimientos vulnera los derechos fundamentales a la vida digna y a la salud de las gestantes, porque las obligan a permanecer en un estado de indefensión, de angustia por las consecuencias en su salud de la demora en la atención, lo cual resulta contrario a los principios que consagra el sistema de seguridad social integral</w:t>
      </w:r>
      <w:r w:rsidR="004E3196" w:rsidRPr="001F5B6E">
        <w:rPr>
          <w:rFonts w:ascii="Tahoma" w:eastAsia="Times New Roman" w:hAnsi="Tahoma" w:cs="Tahoma"/>
          <w:i/>
          <w:sz w:val="24"/>
          <w:szCs w:val="24"/>
          <w:lang w:eastAsia="es-ES_tradnl"/>
        </w:rPr>
        <w:t>”</w:t>
      </w:r>
      <w:r w:rsidR="008066B7" w:rsidRPr="001F5B6E">
        <w:rPr>
          <w:rFonts w:ascii="Tahoma" w:eastAsia="Times New Roman" w:hAnsi="Tahoma" w:cs="Tahoma"/>
          <w:sz w:val="24"/>
          <w:szCs w:val="24"/>
          <w:lang w:eastAsia="es-ES_tradnl"/>
        </w:rPr>
        <w:t>.</w:t>
      </w:r>
      <w:r w:rsidR="00E45821" w:rsidRPr="001F5B6E">
        <w:rPr>
          <w:rFonts w:ascii="Tahoma" w:eastAsia="Times New Roman" w:hAnsi="Tahoma" w:cs="Tahoma"/>
          <w:sz w:val="24"/>
          <w:szCs w:val="24"/>
          <w:lang w:eastAsia="es-ES_tradnl"/>
        </w:rPr>
        <w:t xml:space="preserve"> </w:t>
      </w:r>
      <w:r w:rsidR="00454848" w:rsidRPr="001F5B6E">
        <w:rPr>
          <w:rFonts w:ascii="Tahoma" w:eastAsia="Times New Roman" w:hAnsi="Tahoma" w:cs="Tahoma"/>
          <w:sz w:val="24"/>
          <w:szCs w:val="24"/>
          <w:lang w:eastAsia="es-ES_tradnl"/>
        </w:rPr>
        <w:t xml:space="preserve">En ese sentido ordenó a la Secretaría de Salud Municipal de Dosquebradas y a la Secretaría de Salud Departamental de Risaralda, en coordinación con la ESE HOSPITAL SANTA MÓNICA, autorizar y materializar todos los servicios relacionados con el embarazo, parto y post parto, consultas médicas especializadas, controles prenatales y demás que las accionantes requieran, de acuerdo con lo ordenado por su médico tratante. </w:t>
      </w:r>
    </w:p>
    <w:p w14:paraId="4BB82985" w14:textId="731DADAD" w:rsidR="00454848" w:rsidRPr="001F5B6E" w:rsidRDefault="00454848" w:rsidP="001F5B6E">
      <w:pPr>
        <w:spacing w:after="0" w:line="276" w:lineRule="auto"/>
        <w:ind w:firstLine="360"/>
        <w:jc w:val="both"/>
        <w:rPr>
          <w:rFonts w:ascii="Tahoma" w:eastAsia="Times New Roman" w:hAnsi="Tahoma" w:cs="Tahoma"/>
          <w:sz w:val="24"/>
          <w:szCs w:val="24"/>
          <w:lang w:eastAsia="es-ES_tradnl"/>
        </w:rPr>
      </w:pPr>
    </w:p>
    <w:p w14:paraId="6EEA7A0E" w14:textId="564C6BD4" w:rsidR="000E5A71" w:rsidRPr="001F5B6E" w:rsidRDefault="00F13B28" w:rsidP="001F5B6E">
      <w:pPr>
        <w:spacing w:after="0" w:line="276" w:lineRule="auto"/>
        <w:ind w:firstLine="360"/>
        <w:jc w:val="both"/>
        <w:rPr>
          <w:rFonts w:ascii="Tahoma" w:hAnsi="Tahoma" w:cs="Tahoma"/>
          <w:sz w:val="24"/>
          <w:szCs w:val="24"/>
          <w:lang w:val="es-419"/>
        </w:rPr>
      </w:pPr>
      <w:r w:rsidRPr="001F5B6E">
        <w:rPr>
          <w:rFonts w:ascii="Tahoma" w:eastAsia="Times New Roman" w:hAnsi="Tahoma" w:cs="Tahoma"/>
          <w:sz w:val="24"/>
          <w:szCs w:val="24"/>
          <w:lang w:eastAsia="es-ES_tradnl"/>
        </w:rPr>
        <w:t xml:space="preserve">Por otra parte, la Sala advierte que </w:t>
      </w:r>
      <w:r w:rsidR="00E3060A" w:rsidRPr="001F5B6E">
        <w:rPr>
          <w:rFonts w:ascii="Tahoma" w:eastAsia="Times New Roman" w:hAnsi="Tahoma" w:cs="Tahoma"/>
          <w:sz w:val="24"/>
          <w:szCs w:val="24"/>
          <w:lang w:eastAsia="es-ES_tradnl"/>
        </w:rPr>
        <w:t xml:space="preserve">las tres entidades accionadas que presentaron impugnación contra el fallo de primera instancia </w:t>
      </w:r>
      <w:r w:rsidR="00E3060A" w:rsidRPr="001F5B6E">
        <w:rPr>
          <w:rFonts w:ascii="Tahoma" w:eastAsia="Times New Roman" w:hAnsi="Tahoma" w:cs="Tahoma"/>
          <w:b/>
          <w:sz w:val="24"/>
          <w:szCs w:val="24"/>
          <w:lang w:eastAsia="es-ES_tradnl"/>
        </w:rPr>
        <w:t>(</w:t>
      </w:r>
      <w:r w:rsidR="00E3060A" w:rsidRPr="001F5B6E">
        <w:rPr>
          <w:rFonts w:ascii="Tahoma" w:hAnsi="Tahoma" w:cs="Tahoma"/>
          <w:b/>
          <w:bCs/>
          <w:sz w:val="24"/>
          <w:szCs w:val="24"/>
        </w:rPr>
        <w:t>E.S.E HOSPITAL SANTA MÓNICA DE DOSQUEBRADAS, SECRETARÍA DEPARTAMENTAL DE SALUD DE RISARALDA y SECRETARÍA</w:t>
      </w:r>
      <w:r w:rsidR="00E3060A" w:rsidRPr="001F5B6E">
        <w:rPr>
          <w:rFonts w:ascii="Tahoma" w:hAnsi="Tahoma" w:cs="Tahoma"/>
          <w:sz w:val="24"/>
          <w:szCs w:val="24"/>
        </w:rPr>
        <w:t xml:space="preserve"> </w:t>
      </w:r>
      <w:r w:rsidR="00E3060A" w:rsidRPr="001F5B6E">
        <w:rPr>
          <w:rFonts w:ascii="Tahoma" w:hAnsi="Tahoma" w:cs="Tahoma"/>
          <w:b/>
          <w:bCs/>
          <w:sz w:val="24"/>
          <w:szCs w:val="24"/>
        </w:rPr>
        <w:t>MUNICIPAL DE SALUD DE DOSQUEBRADAS)</w:t>
      </w:r>
      <w:r w:rsidR="00E3060A" w:rsidRPr="001F5B6E">
        <w:rPr>
          <w:rFonts w:ascii="Tahoma" w:eastAsia="Times New Roman" w:hAnsi="Tahoma" w:cs="Tahoma"/>
          <w:sz w:val="24"/>
          <w:szCs w:val="24"/>
          <w:lang w:eastAsia="es-ES_tradnl"/>
        </w:rPr>
        <w:t xml:space="preserve"> ya han sido objeto de por lo menos dos acciones de tutela </w:t>
      </w:r>
      <w:r w:rsidR="006D168D" w:rsidRPr="001F5B6E">
        <w:rPr>
          <w:rFonts w:ascii="Tahoma" w:eastAsia="Times New Roman" w:hAnsi="Tahoma" w:cs="Tahoma"/>
          <w:sz w:val="24"/>
          <w:szCs w:val="24"/>
          <w:lang w:eastAsia="es-ES_tradnl"/>
        </w:rPr>
        <w:t xml:space="preserve">en su contra </w:t>
      </w:r>
      <w:r w:rsidR="00E3060A" w:rsidRPr="001F5B6E">
        <w:rPr>
          <w:rFonts w:ascii="Tahoma" w:eastAsia="Times New Roman" w:hAnsi="Tahoma" w:cs="Tahoma"/>
          <w:sz w:val="24"/>
          <w:szCs w:val="24"/>
          <w:lang w:eastAsia="es-ES_tradnl"/>
        </w:rPr>
        <w:t>por hechos similares,  en las que resultaron vencidas, a</w:t>
      </w:r>
      <w:r w:rsidR="000E5A71" w:rsidRPr="001F5B6E">
        <w:rPr>
          <w:rFonts w:ascii="Tahoma" w:eastAsia="Times New Roman" w:hAnsi="Tahoma" w:cs="Tahoma"/>
          <w:sz w:val="24"/>
          <w:szCs w:val="24"/>
          <w:lang w:eastAsia="es-ES_tradnl"/>
        </w:rPr>
        <w:t>sí</w:t>
      </w:r>
      <w:r w:rsidR="00E3060A" w:rsidRPr="001F5B6E">
        <w:rPr>
          <w:rFonts w:ascii="Tahoma" w:eastAsia="Times New Roman" w:hAnsi="Tahoma" w:cs="Tahoma"/>
          <w:sz w:val="24"/>
          <w:szCs w:val="24"/>
          <w:lang w:eastAsia="es-ES_tradnl"/>
        </w:rPr>
        <w:t xml:space="preserve">: </w:t>
      </w:r>
      <w:r w:rsidR="000E5A71" w:rsidRPr="001F5B6E">
        <w:rPr>
          <w:rFonts w:ascii="Tahoma" w:hAnsi="Tahoma" w:cs="Tahoma"/>
          <w:sz w:val="24"/>
          <w:szCs w:val="24"/>
          <w:lang w:val="es-419"/>
        </w:rPr>
        <w:t>Sentencia del 15 de agosto de 2019, Radicado 66170-31-10-001-2019-00442-01 proferida por la Sala Civil Familia del Tribunal Superior de Pereira</w:t>
      </w:r>
      <w:r w:rsidR="004D469E" w:rsidRPr="001F5B6E">
        <w:rPr>
          <w:rFonts w:ascii="Tahoma" w:hAnsi="Tahoma" w:cs="Tahoma"/>
          <w:sz w:val="24"/>
          <w:szCs w:val="24"/>
          <w:lang w:val="es-419"/>
        </w:rPr>
        <w:t xml:space="preserve">, en las que las tres entidades fueron objeto de una orden de tutela similar a la que se profirió en este caso, </w:t>
      </w:r>
      <w:r w:rsidR="000E5A71" w:rsidRPr="001F5B6E">
        <w:rPr>
          <w:rFonts w:ascii="Tahoma" w:hAnsi="Tahoma" w:cs="Tahoma"/>
          <w:sz w:val="24"/>
          <w:szCs w:val="24"/>
          <w:lang w:val="es-419"/>
        </w:rPr>
        <w:t>y</w:t>
      </w:r>
      <w:r w:rsidR="004D469E" w:rsidRPr="001F5B6E">
        <w:rPr>
          <w:rFonts w:ascii="Tahoma" w:hAnsi="Tahoma" w:cs="Tahoma"/>
          <w:sz w:val="24"/>
          <w:szCs w:val="24"/>
          <w:lang w:val="es-419"/>
        </w:rPr>
        <w:t>,</w:t>
      </w:r>
      <w:r w:rsidR="000E5A71" w:rsidRPr="001F5B6E">
        <w:rPr>
          <w:rFonts w:ascii="Tahoma" w:hAnsi="Tahoma" w:cs="Tahoma"/>
          <w:sz w:val="24"/>
          <w:szCs w:val="24"/>
          <w:lang w:val="es-419"/>
        </w:rPr>
        <w:t xml:space="preserve"> la </w:t>
      </w:r>
      <w:r w:rsidR="00E3060A" w:rsidRPr="001F5B6E">
        <w:rPr>
          <w:rFonts w:ascii="Tahoma" w:hAnsi="Tahoma" w:cs="Tahoma"/>
          <w:sz w:val="24"/>
          <w:szCs w:val="24"/>
          <w:lang w:val="es-419"/>
        </w:rPr>
        <w:t xml:space="preserve">Sentencia T-074 de 2019 </w:t>
      </w:r>
      <w:r w:rsidR="000E5A71" w:rsidRPr="001F5B6E">
        <w:rPr>
          <w:rFonts w:ascii="Tahoma" w:hAnsi="Tahoma" w:cs="Tahoma"/>
          <w:sz w:val="24"/>
          <w:szCs w:val="24"/>
          <w:lang w:val="es-419"/>
        </w:rPr>
        <w:t xml:space="preserve">de la Corte Constitucional, en la que resultó involucrada solamente la Secretaría Departamental de Risaralda, y otras dos entidades ajenas a esta acción de tutela. </w:t>
      </w:r>
      <w:r w:rsidR="003F28E8" w:rsidRPr="001F5B6E">
        <w:rPr>
          <w:rFonts w:ascii="Tahoma" w:hAnsi="Tahoma" w:cs="Tahoma"/>
          <w:sz w:val="24"/>
          <w:szCs w:val="24"/>
          <w:lang w:val="es-419"/>
        </w:rPr>
        <w:t>Lo anterior se destaca por</w:t>
      </w:r>
      <w:r w:rsidR="004D469E" w:rsidRPr="001F5B6E">
        <w:rPr>
          <w:rFonts w:ascii="Tahoma" w:hAnsi="Tahoma" w:cs="Tahoma"/>
          <w:sz w:val="24"/>
          <w:szCs w:val="24"/>
          <w:lang w:val="es-419"/>
        </w:rPr>
        <w:t xml:space="preserve"> cuanto ninguna de las impugnantes es ajena a los precedentes ju</w:t>
      </w:r>
      <w:r w:rsidR="006238BE" w:rsidRPr="001F5B6E">
        <w:rPr>
          <w:rFonts w:ascii="Tahoma" w:hAnsi="Tahoma" w:cs="Tahoma"/>
          <w:sz w:val="24"/>
          <w:szCs w:val="24"/>
          <w:lang w:val="es-419"/>
        </w:rPr>
        <w:t>rispruden</w:t>
      </w:r>
      <w:r w:rsidR="004D469E" w:rsidRPr="001F5B6E">
        <w:rPr>
          <w:rFonts w:ascii="Tahoma" w:hAnsi="Tahoma" w:cs="Tahoma"/>
          <w:sz w:val="24"/>
          <w:szCs w:val="24"/>
          <w:lang w:val="es-419"/>
        </w:rPr>
        <w:t xml:space="preserve">ciales respecto a la garantía de los derechos fundamentales de las mujeres venezolanas embarazadas que se encuentra con permanencia irregular en nuestro país. </w:t>
      </w:r>
      <w:r w:rsidR="00CD142A" w:rsidRPr="001F5B6E">
        <w:rPr>
          <w:rFonts w:ascii="Tahoma" w:hAnsi="Tahoma" w:cs="Tahoma"/>
          <w:sz w:val="24"/>
          <w:szCs w:val="24"/>
          <w:lang w:val="es-419"/>
        </w:rPr>
        <w:t xml:space="preserve">En esos dos casos quedó claro que, independientemente de su estadía irregular en Colombia, las mujeres venezolanas gestantes tienen derecho a controles prenatales y a que se atienda el parto y post parto, así como la atención médica para los recién nacidos. </w:t>
      </w:r>
    </w:p>
    <w:p w14:paraId="6533AA87" w14:textId="77777777" w:rsidR="000E5A71" w:rsidRPr="001F5B6E" w:rsidRDefault="000E5A71" w:rsidP="001F5B6E">
      <w:pPr>
        <w:spacing w:after="0" w:line="276" w:lineRule="auto"/>
        <w:ind w:firstLine="360"/>
        <w:jc w:val="both"/>
        <w:rPr>
          <w:rFonts w:ascii="Tahoma" w:hAnsi="Tahoma" w:cs="Tahoma"/>
          <w:sz w:val="24"/>
          <w:szCs w:val="24"/>
          <w:lang w:val="es-419"/>
        </w:rPr>
      </w:pPr>
    </w:p>
    <w:p w14:paraId="357FE097" w14:textId="0A4B50EF" w:rsidR="00E811F4" w:rsidRPr="001F5B6E" w:rsidRDefault="00CD142A" w:rsidP="001F5B6E">
      <w:pPr>
        <w:spacing w:after="0" w:line="276" w:lineRule="auto"/>
        <w:ind w:firstLine="360"/>
        <w:jc w:val="both"/>
        <w:rPr>
          <w:rFonts w:ascii="Tahoma" w:eastAsia="Times New Roman" w:hAnsi="Tahoma" w:cs="Tahoma"/>
          <w:sz w:val="24"/>
          <w:szCs w:val="24"/>
          <w:lang w:eastAsia="es-ES_tradnl"/>
        </w:rPr>
      </w:pPr>
      <w:r w:rsidRPr="001F5B6E">
        <w:rPr>
          <w:rFonts w:ascii="Tahoma" w:eastAsia="Times New Roman" w:hAnsi="Tahoma" w:cs="Tahoma"/>
          <w:sz w:val="24"/>
          <w:szCs w:val="24"/>
          <w:lang w:eastAsia="es-ES_tradnl"/>
        </w:rPr>
        <w:t xml:space="preserve">Por eso sorprende a la Sala, que las impugnaciones contra el fallo de primera instancia se refieran a los mismos argumentos que en su momento la Sala Civil Familia de esta Corporación y la Corte Constitucional </w:t>
      </w:r>
      <w:r w:rsidR="006238BE" w:rsidRPr="001F5B6E">
        <w:rPr>
          <w:rFonts w:ascii="Tahoma" w:eastAsia="Times New Roman" w:hAnsi="Tahoma" w:cs="Tahoma"/>
          <w:sz w:val="24"/>
          <w:szCs w:val="24"/>
          <w:lang w:eastAsia="es-ES_tradnl"/>
        </w:rPr>
        <w:t xml:space="preserve">descartó en los citados precedentes jurisprudenciales, a saber: </w:t>
      </w:r>
      <w:r w:rsidR="00326D92" w:rsidRPr="001F5B6E">
        <w:rPr>
          <w:rFonts w:ascii="Tahoma" w:eastAsia="Times New Roman" w:hAnsi="Tahoma" w:cs="Tahoma"/>
          <w:sz w:val="24"/>
          <w:szCs w:val="24"/>
          <w:lang w:eastAsia="es-ES_tradnl"/>
        </w:rPr>
        <w:t>1) Que las accionantes por permanecer irregularmente en nuestro país sólo tiene derecho a recibir aten</w:t>
      </w:r>
      <w:r w:rsidR="00964E64" w:rsidRPr="001F5B6E">
        <w:rPr>
          <w:rFonts w:ascii="Tahoma" w:eastAsia="Times New Roman" w:hAnsi="Tahoma" w:cs="Tahoma"/>
          <w:sz w:val="24"/>
          <w:szCs w:val="24"/>
          <w:lang w:eastAsia="es-ES_tradnl"/>
        </w:rPr>
        <w:t>c</w:t>
      </w:r>
      <w:r w:rsidR="00326D92" w:rsidRPr="001F5B6E">
        <w:rPr>
          <w:rFonts w:ascii="Tahoma" w:eastAsia="Times New Roman" w:hAnsi="Tahoma" w:cs="Tahoma"/>
          <w:sz w:val="24"/>
          <w:szCs w:val="24"/>
          <w:lang w:eastAsia="es-ES_tradnl"/>
        </w:rPr>
        <w:t>ión e</w:t>
      </w:r>
      <w:r w:rsidR="006238BE" w:rsidRPr="001F5B6E">
        <w:rPr>
          <w:rFonts w:ascii="Tahoma" w:eastAsia="Times New Roman" w:hAnsi="Tahoma" w:cs="Tahoma"/>
          <w:sz w:val="24"/>
          <w:szCs w:val="24"/>
          <w:lang w:eastAsia="es-ES_tradnl"/>
        </w:rPr>
        <w:t>n</w:t>
      </w:r>
      <w:r w:rsidR="00326D92" w:rsidRPr="001F5B6E">
        <w:rPr>
          <w:rFonts w:ascii="Tahoma" w:eastAsia="Times New Roman" w:hAnsi="Tahoma" w:cs="Tahoma"/>
          <w:sz w:val="24"/>
          <w:szCs w:val="24"/>
          <w:lang w:eastAsia="es-ES_tradnl"/>
        </w:rPr>
        <w:t xml:space="preserve"> salud en </w:t>
      </w:r>
      <w:r w:rsidR="00326D92" w:rsidRPr="001F5B6E">
        <w:rPr>
          <w:rFonts w:ascii="Tahoma" w:eastAsia="Times New Roman" w:hAnsi="Tahoma" w:cs="Tahoma"/>
          <w:b/>
          <w:sz w:val="24"/>
          <w:szCs w:val="24"/>
          <w:lang w:eastAsia="es-ES_tradnl"/>
        </w:rPr>
        <w:t xml:space="preserve">casos de </w:t>
      </w:r>
      <w:r w:rsidR="00964E64" w:rsidRPr="001F5B6E">
        <w:rPr>
          <w:rFonts w:ascii="Tahoma" w:eastAsia="Times New Roman" w:hAnsi="Tahoma" w:cs="Tahoma"/>
          <w:b/>
          <w:sz w:val="24"/>
          <w:szCs w:val="24"/>
          <w:lang w:eastAsia="es-ES_tradnl"/>
        </w:rPr>
        <w:t>urgencia</w:t>
      </w:r>
      <w:r w:rsidR="005837B8" w:rsidRPr="001F5B6E">
        <w:rPr>
          <w:rFonts w:ascii="Tahoma" w:eastAsia="Times New Roman" w:hAnsi="Tahoma" w:cs="Tahoma"/>
          <w:b/>
          <w:sz w:val="24"/>
          <w:szCs w:val="24"/>
          <w:lang w:eastAsia="es-ES_tradnl"/>
        </w:rPr>
        <w:t xml:space="preserve"> médica, </w:t>
      </w:r>
      <w:r w:rsidR="005837B8" w:rsidRPr="001F5B6E">
        <w:rPr>
          <w:rFonts w:ascii="Tahoma" w:eastAsia="Times New Roman" w:hAnsi="Tahoma" w:cs="Tahoma"/>
          <w:sz w:val="24"/>
          <w:szCs w:val="24"/>
          <w:lang w:eastAsia="es-ES_tradnl"/>
        </w:rPr>
        <w:t>lo que descarta los controles prenatales, el parto y post parto por no tratarse de una urgencia</w:t>
      </w:r>
      <w:r w:rsidR="009C778B" w:rsidRPr="001F5B6E">
        <w:rPr>
          <w:rFonts w:ascii="Tahoma" w:eastAsia="Times New Roman" w:hAnsi="Tahoma" w:cs="Tahoma"/>
          <w:sz w:val="24"/>
          <w:szCs w:val="24"/>
          <w:lang w:eastAsia="es-ES_tradnl"/>
        </w:rPr>
        <w:t xml:space="preserve"> (argumento esgrimido por las tres entidades)</w:t>
      </w:r>
      <w:r w:rsidR="005837B8" w:rsidRPr="001F5B6E">
        <w:rPr>
          <w:rFonts w:ascii="Tahoma" w:eastAsia="Times New Roman" w:hAnsi="Tahoma" w:cs="Tahoma"/>
          <w:sz w:val="24"/>
          <w:szCs w:val="24"/>
          <w:lang w:eastAsia="es-ES_tradnl"/>
        </w:rPr>
        <w:t xml:space="preserve">. 2) </w:t>
      </w:r>
      <w:r w:rsidR="00FB7B09" w:rsidRPr="001F5B6E">
        <w:rPr>
          <w:rFonts w:ascii="Tahoma" w:eastAsia="Times New Roman" w:hAnsi="Tahoma" w:cs="Tahoma"/>
          <w:sz w:val="24"/>
          <w:szCs w:val="24"/>
          <w:lang w:eastAsia="es-ES_tradnl"/>
        </w:rPr>
        <w:t>El segundo argumento es de orden económico</w:t>
      </w:r>
      <w:r w:rsidR="00EB3CA1" w:rsidRPr="001F5B6E">
        <w:rPr>
          <w:rFonts w:ascii="Tahoma" w:eastAsia="Times New Roman" w:hAnsi="Tahoma" w:cs="Tahoma"/>
          <w:sz w:val="24"/>
          <w:szCs w:val="24"/>
          <w:lang w:eastAsia="es-ES_tradnl"/>
        </w:rPr>
        <w:t xml:space="preserve">, esgrimido por la Secretaría Municipal de Salud de Dosquebradas y la Secretaría Departamental de Salud de Risaralda, por cuanto ninguna de las dos quiere atender el costo que implica el cumplimiento del fallo de tutela de primera instancia. En este sentido, dice la Secretaría Municipal de Salud de Dosquebradas que, como quiera que </w:t>
      </w:r>
      <w:r w:rsidR="009C778B" w:rsidRPr="001F5B6E">
        <w:rPr>
          <w:rFonts w:ascii="Tahoma" w:eastAsia="Times New Roman" w:hAnsi="Tahoma" w:cs="Tahoma"/>
          <w:sz w:val="24"/>
          <w:szCs w:val="24"/>
          <w:lang w:eastAsia="es-ES_tradnl"/>
        </w:rPr>
        <w:t>las accionantes no se encuentran registradas en el SISBEN</w:t>
      </w:r>
      <w:r w:rsidR="00EB3CA1" w:rsidRPr="001F5B6E">
        <w:rPr>
          <w:rFonts w:ascii="Tahoma" w:eastAsia="Times New Roman" w:hAnsi="Tahoma" w:cs="Tahoma"/>
          <w:sz w:val="24"/>
          <w:szCs w:val="24"/>
          <w:lang w:eastAsia="es-ES_tradnl"/>
        </w:rPr>
        <w:t xml:space="preserve">, </w:t>
      </w:r>
      <w:r w:rsidR="009C778B" w:rsidRPr="001F5B6E">
        <w:rPr>
          <w:rFonts w:ascii="Tahoma" w:eastAsia="Times New Roman" w:hAnsi="Tahoma" w:cs="Tahoma"/>
          <w:sz w:val="24"/>
          <w:szCs w:val="24"/>
          <w:lang w:eastAsia="es-ES_tradnl"/>
        </w:rPr>
        <w:t xml:space="preserve">está en imposibilidad legal de atender el servicio de salud por cuanto los recursos que recibe lo son para las </w:t>
      </w:r>
      <w:r w:rsidR="009C778B" w:rsidRPr="001F5B6E">
        <w:rPr>
          <w:rFonts w:ascii="Tahoma" w:eastAsia="Times New Roman" w:hAnsi="Tahoma" w:cs="Tahoma"/>
          <w:sz w:val="24"/>
          <w:szCs w:val="24"/>
          <w:lang w:eastAsia="es-ES_tradnl"/>
        </w:rPr>
        <w:lastRenderedPageBreak/>
        <w:t>personas censadas en el SISBEN y registradas en el sistema de seguridad social en salud del régimen subsidiado Nivel I y II. En consecuencia</w:t>
      </w:r>
      <w:r w:rsidR="00EB3CA1" w:rsidRPr="001F5B6E">
        <w:rPr>
          <w:rFonts w:ascii="Tahoma" w:eastAsia="Times New Roman" w:hAnsi="Tahoma" w:cs="Tahoma"/>
          <w:sz w:val="24"/>
          <w:szCs w:val="24"/>
          <w:lang w:eastAsia="es-ES_tradnl"/>
        </w:rPr>
        <w:t>,</w:t>
      </w:r>
      <w:r w:rsidR="009C778B" w:rsidRPr="001F5B6E">
        <w:rPr>
          <w:rFonts w:ascii="Tahoma" w:eastAsia="Times New Roman" w:hAnsi="Tahoma" w:cs="Tahoma"/>
          <w:sz w:val="24"/>
          <w:szCs w:val="24"/>
          <w:lang w:eastAsia="es-ES_tradnl"/>
        </w:rPr>
        <w:t xml:space="preserve"> la Secretaría Municipal de Salud</w:t>
      </w:r>
      <w:r w:rsidR="00C53355" w:rsidRPr="001F5B6E">
        <w:rPr>
          <w:rFonts w:ascii="Tahoma" w:eastAsia="Times New Roman" w:hAnsi="Tahoma" w:cs="Tahoma"/>
          <w:sz w:val="24"/>
          <w:szCs w:val="24"/>
          <w:lang w:eastAsia="es-ES_tradnl"/>
        </w:rPr>
        <w:t xml:space="preserve"> sostiene que el costo de l</w:t>
      </w:r>
      <w:r w:rsidR="00E811F4" w:rsidRPr="001F5B6E">
        <w:rPr>
          <w:rFonts w:ascii="Tahoma" w:eastAsia="Times New Roman" w:hAnsi="Tahoma" w:cs="Tahoma"/>
          <w:sz w:val="24"/>
          <w:szCs w:val="24"/>
          <w:lang w:eastAsia="es-ES_tradnl"/>
        </w:rPr>
        <w:t>a atención de las accionantes debe asumirlo la Secretaría Departamental de Salud de Risaralda con cargo a los recursos del ADRES (</w:t>
      </w:r>
      <w:r w:rsidR="00E811F4" w:rsidRPr="001F5B6E">
        <w:rPr>
          <w:rFonts w:ascii="Tahoma" w:hAnsi="Tahoma" w:cs="Tahoma"/>
          <w:sz w:val="24"/>
          <w:szCs w:val="24"/>
          <w:shd w:val="clear" w:color="auto" w:fill="FFFFFF"/>
        </w:rPr>
        <w:t xml:space="preserve">Administradora de los Recursos del Sistema General de Seguridad Social en Salud, entidad adscrita al Ministerio de Salud y Protección Social, con personería jurídica, autonomía administrativa y financiera y patrimonio independiente). </w:t>
      </w:r>
      <w:r w:rsidR="00EB3CA1" w:rsidRPr="001F5B6E">
        <w:rPr>
          <w:rFonts w:ascii="Tahoma" w:hAnsi="Tahoma" w:cs="Tahoma"/>
          <w:sz w:val="24"/>
          <w:szCs w:val="24"/>
          <w:shd w:val="clear" w:color="auto" w:fill="FFFFFF"/>
        </w:rPr>
        <w:t xml:space="preserve">Por su parte la </w:t>
      </w:r>
      <w:r w:rsidR="00EB3CA1" w:rsidRPr="001F5B6E">
        <w:rPr>
          <w:rFonts w:ascii="Tahoma" w:eastAsia="Times New Roman" w:hAnsi="Tahoma" w:cs="Tahoma"/>
          <w:sz w:val="24"/>
          <w:szCs w:val="24"/>
          <w:lang w:eastAsia="es-ES_tradnl"/>
        </w:rPr>
        <w:t>Secretaría Departamental de Salud de Risaralda alega que a ella sólo le correspondería atender los casos de urgencias de los niveles III y IV (atención especializada) y que como las accionantes no se encuentran en tal evento, a quien le corresponde cubrir los costos de la presente acción de tutela es a la Secretaría Municipal de Salud de Dosquebradas.</w:t>
      </w:r>
    </w:p>
    <w:p w14:paraId="44B432EC" w14:textId="77777777" w:rsidR="00E811F4" w:rsidRPr="001F5B6E" w:rsidRDefault="00E811F4" w:rsidP="001F5B6E">
      <w:pPr>
        <w:spacing w:after="0" w:line="276" w:lineRule="auto"/>
        <w:ind w:firstLine="360"/>
        <w:jc w:val="both"/>
        <w:rPr>
          <w:rFonts w:ascii="Tahoma" w:eastAsia="Times New Roman" w:hAnsi="Tahoma" w:cs="Tahoma"/>
          <w:sz w:val="24"/>
          <w:szCs w:val="24"/>
          <w:lang w:eastAsia="es-ES_tradnl"/>
        </w:rPr>
      </w:pPr>
    </w:p>
    <w:p w14:paraId="40916256" w14:textId="432E56A1" w:rsidR="00DA564A" w:rsidRPr="001F5B6E" w:rsidRDefault="00E811F4" w:rsidP="001F5B6E">
      <w:pPr>
        <w:spacing w:after="0" w:line="276" w:lineRule="auto"/>
        <w:ind w:firstLine="360"/>
        <w:jc w:val="both"/>
        <w:rPr>
          <w:rFonts w:ascii="Tahoma" w:eastAsia="Times New Roman" w:hAnsi="Tahoma" w:cs="Tahoma"/>
          <w:sz w:val="24"/>
          <w:szCs w:val="24"/>
          <w:lang w:eastAsia="es-ES_tradnl"/>
        </w:rPr>
      </w:pPr>
      <w:r w:rsidRPr="001F5B6E">
        <w:rPr>
          <w:rFonts w:ascii="Tahoma" w:eastAsia="Times New Roman" w:hAnsi="Tahoma" w:cs="Tahoma"/>
          <w:sz w:val="24"/>
          <w:szCs w:val="24"/>
          <w:lang w:eastAsia="es-ES_tradnl"/>
        </w:rPr>
        <w:t xml:space="preserve"> </w:t>
      </w:r>
      <w:r w:rsidR="009C778B" w:rsidRPr="001F5B6E">
        <w:rPr>
          <w:rFonts w:ascii="Tahoma" w:eastAsia="Times New Roman" w:hAnsi="Tahoma" w:cs="Tahoma"/>
          <w:sz w:val="24"/>
          <w:szCs w:val="24"/>
          <w:lang w:eastAsia="es-ES_tradnl"/>
        </w:rPr>
        <w:t xml:space="preserve"> </w:t>
      </w:r>
      <w:r w:rsidR="000E4031" w:rsidRPr="001F5B6E">
        <w:rPr>
          <w:rFonts w:ascii="Tahoma" w:eastAsia="Times New Roman" w:hAnsi="Tahoma" w:cs="Tahoma"/>
          <w:sz w:val="24"/>
          <w:szCs w:val="24"/>
          <w:lang w:eastAsia="es-ES_tradnl"/>
        </w:rPr>
        <w:t xml:space="preserve">Con relación al primer argumento, relacionado con que las accionantes sólo tiene derecho a ser atendidas en </w:t>
      </w:r>
      <w:r w:rsidR="000E4031" w:rsidRPr="001F5B6E">
        <w:rPr>
          <w:rFonts w:ascii="Tahoma" w:eastAsia="Times New Roman" w:hAnsi="Tahoma" w:cs="Tahoma"/>
          <w:b/>
          <w:sz w:val="24"/>
          <w:szCs w:val="24"/>
          <w:lang w:eastAsia="es-ES_tradnl"/>
        </w:rPr>
        <w:t>casos de urgencia médica,</w:t>
      </w:r>
      <w:r w:rsidR="000E4031" w:rsidRPr="001F5B6E">
        <w:rPr>
          <w:rFonts w:ascii="Tahoma" w:eastAsia="Times New Roman" w:hAnsi="Tahoma" w:cs="Tahoma"/>
          <w:sz w:val="24"/>
          <w:szCs w:val="24"/>
          <w:lang w:eastAsia="es-ES_tradnl"/>
        </w:rPr>
        <w:t xml:space="preserve"> recuérdese </w:t>
      </w:r>
      <w:r w:rsidR="00E90B22" w:rsidRPr="001F5B6E">
        <w:rPr>
          <w:rFonts w:ascii="Tahoma" w:eastAsia="Times New Roman" w:hAnsi="Tahoma" w:cs="Tahoma"/>
          <w:sz w:val="24"/>
          <w:szCs w:val="24"/>
          <w:lang w:eastAsia="es-ES_tradnl"/>
        </w:rPr>
        <w:t xml:space="preserve">que la decisión de primera instancia se tomó atendiendo </w:t>
      </w:r>
      <w:r w:rsidR="0074559E" w:rsidRPr="001F5B6E">
        <w:rPr>
          <w:rFonts w:ascii="Tahoma" w:eastAsia="Times New Roman" w:hAnsi="Tahoma" w:cs="Tahoma"/>
          <w:sz w:val="24"/>
          <w:szCs w:val="24"/>
          <w:lang w:eastAsia="es-ES_tradnl"/>
        </w:rPr>
        <w:t xml:space="preserve">los </w:t>
      </w:r>
      <w:r w:rsidR="00E90B22" w:rsidRPr="001F5B6E">
        <w:rPr>
          <w:rFonts w:ascii="Tahoma" w:eastAsia="Times New Roman" w:hAnsi="Tahoma" w:cs="Tahoma"/>
          <w:sz w:val="24"/>
          <w:szCs w:val="24"/>
          <w:lang w:eastAsia="es-ES_tradnl"/>
        </w:rPr>
        <w:t>precedente</w:t>
      </w:r>
      <w:r w:rsidR="0074559E" w:rsidRPr="001F5B6E">
        <w:rPr>
          <w:rFonts w:ascii="Tahoma" w:eastAsia="Times New Roman" w:hAnsi="Tahoma" w:cs="Tahoma"/>
          <w:sz w:val="24"/>
          <w:szCs w:val="24"/>
          <w:lang w:eastAsia="es-ES_tradnl"/>
        </w:rPr>
        <w:t>s</w:t>
      </w:r>
      <w:r w:rsidR="00E90B22" w:rsidRPr="001F5B6E">
        <w:rPr>
          <w:rFonts w:ascii="Tahoma" w:eastAsia="Times New Roman" w:hAnsi="Tahoma" w:cs="Tahoma"/>
          <w:sz w:val="24"/>
          <w:szCs w:val="24"/>
          <w:lang w:eastAsia="es-ES_tradnl"/>
        </w:rPr>
        <w:t xml:space="preserve"> de la Corte Constitucional</w:t>
      </w:r>
      <w:r w:rsidR="0074559E" w:rsidRPr="001F5B6E">
        <w:rPr>
          <w:rFonts w:ascii="Tahoma" w:eastAsia="Times New Roman" w:hAnsi="Tahoma" w:cs="Tahoma"/>
          <w:sz w:val="24"/>
          <w:szCs w:val="24"/>
          <w:lang w:eastAsia="es-ES_tradnl"/>
        </w:rPr>
        <w:t xml:space="preserve">, vertidos en las Sentencias SU-677 de 2017 y T- 074 de 2019, </w:t>
      </w:r>
      <w:r w:rsidR="009C3A54" w:rsidRPr="001F5B6E">
        <w:rPr>
          <w:rFonts w:ascii="Tahoma" w:eastAsia="Times New Roman" w:hAnsi="Tahoma" w:cs="Tahoma"/>
          <w:sz w:val="24"/>
          <w:szCs w:val="24"/>
          <w:lang w:eastAsia="es-ES_tradnl"/>
        </w:rPr>
        <w:t xml:space="preserve">en los cuales se advirtió </w:t>
      </w:r>
      <w:r w:rsidR="001C0988" w:rsidRPr="001F5B6E">
        <w:rPr>
          <w:rFonts w:ascii="Tahoma" w:eastAsia="Times New Roman" w:hAnsi="Tahoma" w:cs="Tahoma"/>
          <w:sz w:val="24"/>
          <w:szCs w:val="24"/>
          <w:lang w:eastAsia="es-ES_tradnl"/>
        </w:rPr>
        <w:t xml:space="preserve">que un embarazo no es una enfermedad pero los </w:t>
      </w:r>
      <w:r w:rsidR="001C0988" w:rsidRPr="001F5B6E">
        <w:rPr>
          <w:rFonts w:ascii="Tahoma" w:eastAsia="Times New Roman" w:hAnsi="Tahoma" w:cs="Tahoma"/>
          <w:b/>
          <w:sz w:val="24"/>
          <w:szCs w:val="24"/>
          <w:lang w:eastAsia="es-ES_tradnl"/>
        </w:rPr>
        <w:t xml:space="preserve">controles prenatales son importantes y URGENTES para la mujer gestante, </w:t>
      </w:r>
      <w:r w:rsidR="001C0988" w:rsidRPr="001F5B6E">
        <w:rPr>
          <w:rFonts w:ascii="Tahoma" w:eastAsia="Times New Roman" w:hAnsi="Tahoma" w:cs="Tahoma"/>
          <w:sz w:val="24"/>
          <w:szCs w:val="24"/>
          <w:lang w:eastAsia="es-ES_tradnl"/>
        </w:rPr>
        <w:t xml:space="preserve">precisamente para salvaguardar la salud, la vida y la dignidad de la mujer y el </w:t>
      </w:r>
      <w:proofErr w:type="spellStart"/>
      <w:r w:rsidR="001C0988" w:rsidRPr="001F5B6E">
        <w:rPr>
          <w:rFonts w:ascii="Tahoma" w:eastAsia="Times New Roman" w:hAnsi="Tahoma" w:cs="Tahoma"/>
          <w:sz w:val="24"/>
          <w:szCs w:val="24"/>
          <w:lang w:eastAsia="es-ES_tradnl"/>
        </w:rPr>
        <w:t>naciturus</w:t>
      </w:r>
      <w:proofErr w:type="spellEnd"/>
      <w:r w:rsidR="001C0988" w:rsidRPr="001F5B6E">
        <w:rPr>
          <w:rFonts w:ascii="Tahoma" w:eastAsia="Times New Roman" w:hAnsi="Tahoma" w:cs="Tahoma"/>
          <w:sz w:val="24"/>
          <w:szCs w:val="24"/>
          <w:lang w:eastAsia="es-ES_tradnl"/>
        </w:rPr>
        <w:t xml:space="preserve">, </w:t>
      </w:r>
      <w:r w:rsidR="00DA564A" w:rsidRPr="001F5B6E">
        <w:rPr>
          <w:rFonts w:ascii="Tahoma" w:eastAsia="Times New Roman" w:hAnsi="Tahoma" w:cs="Tahoma"/>
          <w:sz w:val="24"/>
          <w:szCs w:val="24"/>
          <w:lang w:eastAsia="es-ES_tradnl"/>
        </w:rPr>
        <w:t xml:space="preserve">tal como explicaron con suficiencia las entidades públicas y privadas </w:t>
      </w:r>
      <w:r w:rsidR="005B373C" w:rsidRPr="001F5B6E">
        <w:rPr>
          <w:rFonts w:ascii="Tahoma" w:eastAsia="Times New Roman" w:hAnsi="Tahoma" w:cs="Tahoma"/>
          <w:sz w:val="24"/>
          <w:szCs w:val="24"/>
          <w:lang w:eastAsia="es-ES_tradnl"/>
        </w:rPr>
        <w:t xml:space="preserve">cuyos conceptos técnicos </w:t>
      </w:r>
      <w:r w:rsidR="00DA564A" w:rsidRPr="001F5B6E">
        <w:rPr>
          <w:rFonts w:ascii="Tahoma" w:eastAsia="Times New Roman" w:hAnsi="Tahoma" w:cs="Tahoma"/>
          <w:sz w:val="24"/>
          <w:szCs w:val="24"/>
          <w:lang w:eastAsia="es-ES_tradnl"/>
        </w:rPr>
        <w:t xml:space="preserve">se citaron líneas arriba. En ese orden de ideas, </w:t>
      </w:r>
      <w:r w:rsidR="001C0988" w:rsidRPr="001F5B6E">
        <w:rPr>
          <w:rFonts w:ascii="Tahoma" w:eastAsia="Times New Roman" w:hAnsi="Tahoma" w:cs="Tahoma"/>
          <w:sz w:val="24"/>
          <w:szCs w:val="24"/>
          <w:lang w:eastAsia="es-ES_tradnl"/>
        </w:rPr>
        <w:t>e</w:t>
      </w:r>
      <w:r w:rsidR="009C3A54" w:rsidRPr="001F5B6E">
        <w:rPr>
          <w:rFonts w:ascii="Tahoma" w:eastAsia="Times New Roman" w:hAnsi="Tahoma" w:cs="Tahoma"/>
          <w:sz w:val="24"/>
          <w:szCs w:val="24"/>
          <w:lang w:eastAsia="es-ES_tradnl"/>
        </w:rPr>
        <w:t>l</w:t>
      </w:r>
      <w:r w:rsidR="001C0988" w:rsidRPr="001F5B6E">
        <w:rPr>
          <w:rFonts w:ascii="Tahoma" w:eastAsia="Times New Roman" w:hAnsi="Tahoma" w:cs="Tahoma"/>
          <w:sz w:val="24"/>
          <w:szCs w:val="24"/>
          <w:lang w:eastAsia="es-ES_tradnl"/>
        </w:rPr>
        <w:t xml:space="preserve"> argumento </w:t>
      </w:r>
      <w:r w:rsidR="00DA564A" w:rsidRPr="001F5B6E">
        <w:rPr>
          <w:rFonts w:ascii="Tahoma" w:eastAsia="Times New Roman" w:hAnsi="Tahoma" w:cs="Tahoma"/>
          <w:sz w:val="24"/>
          <w:szCs w:val="24"/>
          <w:lang w:eastAsia="es-ES_tradnl"/>
        </w:rPr>
        <w:t xml:space="preserve">de </w:t>
      </w:r>
      <w:r w:rsidR="00DA564A" w:rsidRPr="001F5B6E">
        <w:rPr>
          <w:rFonts w:ascii="Tahoma" w:eastAsia="Times New Roman" w:hAnsi="Tahoma" w:cs="Tahoma"/>
          <w:i/>
          <w:sz w:val="24"/>
          <w:szCs w:val="24"/>
          <w:lang w:eastAsia="es-ES_tradnl"/>
        </w:rPr>
        <w:t>“</w:t>
      </w:r>
      <w:r w:rsidR="00DA564A" w:rsidRPr="006159D9">
        <w:rPr>
          <w:rFonts w:ascii="Tahoma" w:eastAsia="Times New Roman" w:hAnsi="Tahoma" w:cs="Tahoma"/>
          <w:i/>
          <w:szCs w:val="24"/>
          <w:lang w:eastAsia="es-ES_tradnl"/>
        </w:rPr>
        <w:t>los casos de urgencia</w:t>
      </w:r>
      <w:r w:rsidR="009C3A54" w:rsidRPr="006159D9">
        <w:rPr>
          <w:rFonts w:ascii="Tahoma" w:eastAsia="Times New Roman" w:hAnsi="Tahoma" w:cs="Tahoma"/>
          <w:i/>
          <w:szCs w:val="24"/>
          <w:lang w:eastAsia="es-ES_tradnl"/>
        </w:rPr>
        <w:t xml:space="preserve"> médica</w:t>
      </w:r>
      <w:r w:rsidR="00DA564A" w:rsidRPr="001F5B6E">
        <w:rPr>
          <w:rFonts w:ascii="Tahoma" w:eastAsia="Times New Roman" w:hAnsi="Tahoma" w:cs="Tahoma"/>
          <w:i/>
          <w:sz w:val="24"/>
          <w:szCs w:val="24"/>
          <w:lang w:eastAsia="es-ES_tradnl"/>
        </w:rPr>
        <w:t xml:space="preserve">” </w:t>
      </w:r>
      <w:r w:rsidR="001C0988" w:rsidRPr="001F5B6E">
        <w:rPr>
          <w:rFonts w:ascii="Tahoma" w:eastAsia="Times New Roman" w:hAnsi="Tahoma" w:cs="Tahoma"/>
          <w:sz w:val="24"/>
          <w:szCs w:val="24"/>
          <w:lang w:eastAsia="es-ES_tradnl"/>
        </w:rPr>
        <w:t>no es de recibo</w:t>
      </w:r>
      <w:r w:rsidR="009C3A54" w:rsidRPr="001F5B6E">
        <w:rPr>
          <w:rFonts w:ascii="Tahoma" w:eastAsia="Times New Roman" w:hAnsi="Tahoma" w:cs="Tahoma"/>
          <w:sz w:val="24"/>
          <w:szCs w:val="24"/>
          <w:lang w:eastAsia="es-ES_tradnl"/>
        </w:rPr>
        <w:t xml:space="preserve"> en este caso</w:t>
      </w:r>
      <w:r w:rsidR="001C0988" w:rsidRPr="001F5B6E">
        <w:rPr>
          <w:rFonts w:ascii="Tahoma" w:eastAsia="Times New Roman" w:hAnsi="Tahoma" w:cs="Tahoma"/>
          <w:sz w:val="24"/>
          <w:szCs w:val="24"/>
          <w:lang w:eastAsia="es-ES_tradnl"/>
        </w:rPr>
        <w:t xml:space="preserve">, </w:t>
      </w:r>
      <w:r w:rsidR="009C3A54" w:rsidRPr="001F5B6E">
        <w:rPr>
          <w:rFonts w:ascii="Tahoma" w:eastAsia="Times New Roman" w:hAnsi="Tahoma" w:cs="Tahoma"/>
          <w:sz w:val="24"/>
          <w:szCs w:val="24"/>
          <w:lang w:eastAsia="es-ES_tradnl"/>
        </w:rPr>
        <w:t>r</w:t>
      </w:r>
      <w:r w:rsidR="00DA564A" w:rsidRPr="001F5B6E">
        <w:rPr>
          <w:rFonts w:ascii="Tahoma" w:eastAsia="Times New Roman" w:hAnsi="Tahoma" w:cs="Tahoma"/>
          <w:sz w:val="24"/>
          <w:szCs w:val="24"/>
          <w:lang w:eastAsia="es-ES_tradnl"/>
        </w:rPr>
        <w:t>esulta</w:t>
      </w:r>
      <w:r w:rsidR="009C3A54" w:rsidRPr="001F5B6E">
        <w:rPr>
          <w:rFonts w:ascii="Tahoma" w:eastAsia="Times New Roman" w:hAnsi="Tahoma" w:cs="Tahoma"/>
          <w:sz w:val="24"/>
          <w:szCs w:val="24"/>
          <w:lang w:eastAsia="es-ES_tradnl"/>
        </w:rPr>
        <w:t>ndo</w:t>
      </w:r>
      <w:r w:rsidR="00DA564A" w:rsidRPr="001F5B6E">
        <w:rPr>
          <w:rFonts w:ascii="Tahoma" w:eastAsia="Times New Roman" w:hAnsi="Tahoma" w:cs="Tahoma"/>
          <w:sz w:val="24"/>
          <w:szCs w:val="24"/>
          <w:lang w:eastAsia="es-ES_tradnl"/>
        </w:rPr>
        <w:t xml:space="preserve"> una necedad </w:t>
      </w:r>
      <w:r w:rsidR="009C3A54" w:rsidRPr="001F5B6E">
        <w:rPr>
          <w:rFonts w:ascii="Tahoma" w:eastAsia="Times New Roman" w:hAnsi="Tahoma" w:cs="Tahoma"/>
          <w:sz w:val="24"/>
          <w:szCs w:val="24"/>
          <w:lang w:eastAsia="es-ES_tradnl"/>
        </w:rPr>
        <w:t xml:space="preserve">por parte de las entidades impugnantes </w:t>
      </w:r>
      <w:r w:rsidR="00DA564A" w:rsidRPr="001F5B6E">
        <w:rPr>
          <w:rFonts w:ascii="Tahoma" w:eastAsia="Times New Roman" w:hAnsi="Tahoma" w:cs="Tahoma"/>
          <w:sz w:val="24"/>
          <w:szCs w:val="24"/>
          <w:lang w:eastAsia="es-ES_tradnl"/>
        </w:rPr>
        <w:t xml:space="preserve">que se recurra a la misma tesis que en su momento fue rechazada por el alto Tribunal Constitucional. </w:t>
      </w:r>
      <w:r w:rsidR="008B7430" w:rsidRPr="001F5B6E">
        <w:rPr>
          <w:rFonts w:ascii="Tahoma" w:eastAsia="Times New Roman" w:hAnsi="Tahoma" w:cs="Tahoma"/>
          <w:sz w:val="24"/>
          <w:szCs w:val="24"/>
          <w:lang w:eastAsia="es-ES_tradnl"/>
        </w:rPr>
        <w:t>En consecuencia</w:t>
      </w:r>
      <w:r w:rsidR="005B373C" w:rsidRPr="001F5B6E">
        <w:rPr>
          <w:rFonts w:ascii="Tahoma" w:eastAsia="Times New Roman" w:hAnsi="Tahoma" w:cs="Tahoma"/>
          <w:sz w:val="24"/>
          <w:szCs w:val="24"/>
          <w:lang w:eastAsia="es-ES_tradnl"/>
        </w:rPr>
        <w:t>,</w:t>
      </w:r>
      <w:r w:rsidR="008B7430" w:rsidRPr="001F5B6E">
        <w:rPr>
          <w:rFonts w:ascii="Tahoma" w:eastAsia="Times New Roman" w:hAnsi="Tahoma" w:cs="Tahoma"/>
          <w:sz w:val="24"/>
          <w:szCs w:val="24"/>
          <w:lang w:eastAsia="es-ES_tradnl"/>
        </w:rPr>
        <w:t xml:space="preserve"> se confirmará el fallo de primer grado en este punto.</w:t>
      </w:r>
    </w:p>
    <w:p w14:paraId="6C64A1E0" w14:textId="77777777" w:rsidR="00DA564A" w:rsidRPr="001F5B6E" w:rsidRDefault="00DA564A" w:rsidP="001F5B6E">
      <w:pPr>
        <w:spacing w:after="0" w:line="276" w:lineRule="auto"/>
        <w:ind w:firstLine="360"/>
        <w:jc w:val="both"/>
        <w:rPr>
          <w:rFonts w:ascii="Tahoma" w:eastAsia="Times New Roman" w:hAnsi="Tahoma" w:cs="Tahoma"/>
          <w:color w:val="333333"/>
          <w:sz w:val="24"/>
          <w:szCs w:val="24"/>
          <w:lang w:eastAsia="es-ES_tradnl"/>
        </w:rPr>
      </w:pPr>
    </w:p>
    <w:p w14:paraId="657CFFDC" w14:textId="41FB271E" w:rsidR="00791518" w:rsidRPr="001F5B6E" w:rsidRDefault="001C0227" w:rsidP="001F5B6E">
      <w:pPr>
        <w:spacing w:after="0" w:line="276" w:lineRule="auto"/>
        <w:ind w:firstLine="360"/>
        <w:jc w:val="both"/>
        <w:rPr>
          <w:rFonts w:ascii="Tahoma" w:hAnsi="Tahoma" w:cs="Tahoma"/>
          <w:sz w:val="24"/>
          <w:szCs w:val="24"/>
          <w:lang w:val="es-ES_tradnl" w:eastAsia="es-ES"/>
        </w:rPr>
      </w:pPr>
      <w:r w:rsidRPr="001F5B6E">
        <w:rPr>
          <w:rFonts w:ascii="Tahoma" w:eastAsia="Times New Roman" w:hAnsi="Tahoma" w:cs="Tahoma"/>
          <w:sz w:val="24"/>
          <w:szCs w:val="24"/>
          <w:lang w:eastAsia="es-ES_tradnl"/>
        </w:rPr>
        <w:t>En lo que tiene que ver con los recursos que atenderán el cumplimiento de la sentencia de primera</w:t>
      </w:r>
      <w:r w:rsidR="00CA4E04" w:rsidRPr="001F5B6E">
        <w:rPr>
          <w:rFonts w:ascii="Tahoma" w:eastAsia="Times New Roman" w:hAnsi="Tahoma" w:cs="Tahoma"/>
          <w:sz w:val="24"/>
          <w:szCs w:val="24"/>
          <w:lang w:eastAsia="es-ES_tradnl"/>
        </w:rPr>
        <w:t xml:space="preserve"> </w:t>
      </w:r>
      <w:r w:rsidRPr="001F5B6E">
        <w:rPr>
          <w:rFonts w:ascii="Tahoma" w:eastAsia="Times New Roman" w:hAnsi="Tahoma" w:cs="Tahoma"/>
          <w:sz w:val="24"/>
          <w:szCs w:val="24"/>
          <w:lang w:eastAsia="es-ES_tradnl"/>
        </w:rPr>
        <w:t>instancia, la Sala debe reconocer que en las Sentencias SU-677 de 2017</w:t>
      </w:r>
      <w:r w:rsidR="005B373C" w:rsidRPr="001F5B6E">
        <w:rPr>
          <w:rFonts w:ascii="Tahoma" w:eastAsia="Times New Roman" w:hAnsi="Tahoma" w:cs="Tahoma"/>
          <w:sz w:val="24"/>
          <w:szCs w:val="24"/>
          <w:lang w:eastAsia="es-ES_tradnl"/>
        </w:rPr>
        <w:t xml:space="preserve"> y</w:t>
      </w:r>
      <w:r w:rsidRPr="001F5B6E">
        <w:rPr>
          <w:rFonts w:ascii="Tahoma" w:eastAsia="Times New Roman" w:hAnsi="Tahoma" w:cs="Tahoma"/>
          <w:sz w:val="24"/>
          <w:szCs w:val="24"/>
          <w:lang w:eastAsia="es-ES_tradnl"/>
        </w:rPr>
        <w:t xml:space="preserve"> T-074 de 2019, no se hizo alusión a ese tema por cuanto en los dos casos las madres gestantes dieron a luz durante el trámite de la acción de tutela</w:t>
      </w:r>
      <w:r w:rsidR="007D39E4" w:rsidRPr="001F5B6E">
        <w:rPr>
          <w:rFonts w:ascii="Tahoma" w:eastAsia="Times New Roman" w:hAnsi="Tahoma" w:cs="Tahoma"/>
          <w:sz w:val="24"/>
          <w:szCs w:val="24"/>
          <w:lang w:eastAsia="es-ES_tradnl"/>
        </w:rPr>
        <w:t xml:space="preserve"> y por eso se declaró que se presentó la figura del hecho superado</w:t>
      </w:r>
      <w:r w:rsidRPr="001F5B6E">
        <w:rPr>
          <w:rFonts w:ascii="Tahoma" w:eastAsia="Times New Roman" w:hAnsi="Tahoma" w:cs="Tahoma"/>
          <w:sz w:val="24"/>
          <w:szCs w:val="24"/>
          <w:lang w:eastAsia="es-ES_tradnl"/>
        </w:rPr>
        <w:t>. En consecuencia, ciertamente existe un vacío sobre el particular</w:t>
      </w:r>
      <w:r w:rsidR="00CA4E04" w:rsidRPr="001F5B6E">
        <w:rPr>
          <w:rFonts w:ascii="Tahoma" w:eastAsia="Times New Roman" w:hAnsi="Tahoma" w:cs="Tahoma"/>
          <w:sz w:val="24"/>
          <w:szCs w:val="24"/>
          <w:lang w:eastAsia="es-ES_tradnl"/>
        </w:rPr>
        <w:t xml:space="preserve"> que en el </w:t>
      </w:r>
      <w:r w:rsidR="001378F7" w:rsidRPr="001F5B6E">
        <w:rPr>
          <w:rFonts w:ascii="Tahoma" w:eastAsia="Times New Roman" w:hAnsi="Tahoma" w:cs="Tahoma"/>
          <w:sz w:val="24"/>
          <w:szCs w:val="24"/>
          <w:lang w:eastAsia="es-ES_tradnl"/>
        </w:rPr>
        <w:t>proyecto</w:t>
      </w:r>
      <w:r w:rsidR="00CA4E04" w:rsidRPr="001F5B6E">
        <w:rPr>
          <w:rFonts w:ascii="Tahoma" w:eastAsia="Times New Roman" w:hAnsi="Tahoma" w:cs="Tahoma"/>
          <w:sz w:val="24"/>
          <w:szCs w:val="24"/>
          <w:lang w:eastAsia="es-ES_tradnl"/>
        </w:rPr>
        <w:t xml:space="preserve"> inicial de la Sentencia SU-677/17 se quiso llenar </w:t>
      </w:r>
      <w:r w:rsidR="001378F7" w:rsidRPr="001F5B6E">
        <w:rPr>
          <w:rFonts w:ascii="Tahoma" w:eastAsia="Times New Roman" w:hAnsi="Tahoma" w:cs="Tahoma"/>
          <w:sz w:val="24"/>
          <w:szCs w:val="24"/>
          <w:lang w:eastAsia="es-ES_tradnl"/>
        </w:rPr>
        <w:t xml:space="preserve">ordenando </w:t>
      </w:r>
      <w:r w:rsidR="001378F7" w:rsidRPr="001F5B6E">
        <w:rPr>
          <w:rFonts w:ascii="Tahoma" w:hAnsi="Tahoma" w:cs="Tahoma"/>
          <w:i/>
          <w:sz w:val="24"/>
          <w:szCs w:val="24"/>
          <w:lang w:val="es-ES_tradnl" w:eastAsia="es-ES"/>
        </w:rPr>
        <w:t>“</w:t>
      </w:r>
      <w:r w:rsidR="001378F7" w:rsidRPr="006159D9">
        <w:rPr>
          <w:rFonts w:ascii="Tahoma" w:hAnsi="Tahoma" w:cs="Tahoma"/>
          <w:i/>
          <w:szCs w:val="24"/>
          <w:lang w:val="es-ES_tradnl" w:eastAsia="es-ES"/>
        </w:rPr>
        <w:t>al Ministerio de Salud y Protección Social que en el desarrollo de sus competencias establecidas en el Decreto 866 de 2017, especialmente las previstas en los artículo 2.9.2.6.1 y 2.9.2.6.4, implemente las medidas correspondientes para que la distribución y uso de los recursos otorgados a los departamentos, tenga en cuenta de manera específica los costos que deben cubrir con la prestación del servicio de urgencias, a cargo de las entidades territoriales más impactadas por el fenómeno de la inmigración ilegal. En particular, lo relacionado con la atención gratuita de mujeres gestantes no afiliadas al Sistema General de Seguridad Social en Salud y que requieran de manera expresa los servicios de salud relacionados con el embarazo, el parto y el puerperio</w:t>
      </w:r>
      <w:r w:rsidR="001378F7" w:rsidRPr="001F5B6E">
        <w:rPr>
          <w:rFonts w:ascii="Tahoma" w:hAnsi="Tahoma" w:cs="Tahoma"/>
          <w:i/>
          <w:sz w:val="24"/>
          <w:szCs w:val="24"/>
          <w:lang w:val="es-ES_tradnl" w:eastAsia="es-ES"/>
        </w:rPr>
        <w:t xml:space="preserve">”, </w:t>
      </w:r>
      <w:r w:rsidR="001378F7" w:rsidRPr="001F5B6E">
        <w:rPr>
          <w:rFonts w:ascii="Tahoma" w:hAnsi="Tahoma" w:cs="Tahoma"/>
          <w:sz w:val="24"/>
          <w:szCs w:val="24"/>
          <w:lang w:val="es-ES_tradnl" w:eastAsia="es-ES"/>
        </w:rPr>
        <w:t>tal como lo expresaron los Magistrados</w:t>
      </w:r>
      <w:r w:rsidR="001378F7" w:rsidRPr="006159D9">
        <w:rPr>
          <w:rStyle w:val="Refdenotaalpie"/>
          <w:rFonts w:ascii="Tahoma" w:hAnsi="Tahoma" w:cs="Tahoma"/>
          <w:sz w:val="24"/>
          <w:szCs w:val="24"/>
          <w:vertAlign w:val="superscript"/>
          <w:lang w:val="es-ES_tradnl" w:eastAsia="es-ES"/>
        </w:rPr>
        <w:footnoteReference w:id="4"/>
      </w:r>
      <w:r w:rsidR="001378F7" w:rsidRPr="001F5B6E">
        <w:rPr>
          <w:rFonts w:ascii="Tahoma" w:hAnsi="Tahoma" w:cs="Tahoma"/>
          <w:sz w:val="24"/>
          <w:szCs w:val="24"/>
          <w:lang w:val="es-ES_tradnl" w:eastAsia="es-ES"/>
        </w:rPr>
        <w:t xml:space="preserve"> que salvaron voto parcial en la referida sentencia, por cuanto se quitó del texto inicial de la ponencia dicha orden. </w:t>
      </w:r>
    </w:p>
    <w:p w14:paraId="03ABC6F1" w14:textId="77777777" w:rsidR="00791518" w:rsidRPr="001F5B6E" w:rsidRDefault="00791518" w:rsidP="001F5B6E">
      <w:pPr>
        <w:spacing w:after="0" w:line="276" w:lineRule="auto"/>
        <w:ind w:firstLine="360"/>
        <w:jc w:val="both"/>
        <w:rPr>
          <w:rFonts w:ascii="Tahoma" w:hAnsi="Tahoma" w:cs="Tahoma"/>
          <w:sz w:val="24"/>
          <w:szCs w:val="24"/>
          <w:lang w:val="es-ES_tradnl" w:eastAsia="es-ES"/>
        </w:rPr>
      </w:pPr>
    </w:p>
    <w:p w14:paraId="0BFDF7E3" w14:textId="77590B3D" w:rsidR="008B7430" w:rsidRPr="001F5B6E" w:rsidRDefault="007D39E4" w:rsidP="001F5B6E">
      <w:pPr>
        <w:spacing w:after="0" w:line="276" w:lineRule="auto"/>
        <w:ind w:firstLine="360"/>
        <w:jc w:val="both"/>
        <w:rPr>
          <w:rFonts w:ascii="Tahoma" w:hAnsi="Tahoma" w:cs="Tahoma"/>
          <w:sz w:val="24"/>
          <w:szCs w:val="24"/>
          <w:lang w:val="es-ES_tradnl" w:eastAsia="es-ES"/>
        </w:rPr>
      </w:pPr>
      <w:r w:rsidRPr="001F5B6E">
        <w:rPr>
          <w:rFonts w:ascii="Tahoma" w:hAnsi="Tahoma" w:cs="Tahoma"/>
          <w:sz w:val="24"/>
          <w:szCs w:val="24"/>
          <w:lang w:val="es-ES_tradnl" w:eastAsia="es-ES"/>
        </w:rPr>
        <w:t>Con todo,</w:t>
      </w:r>
      <w:r w:rsidR="00791518" w:rsidRPr="001F5B6E">
        <w:rPr>
          <w:rFonts w:ascii="Tahoma" w:hAnsi="Tahoma" w:cs="Tahoma"/>
          <w:sz w:val="24"/>
          <w:szCs w:val="24"/>
          <w:lang w:val="es-ES_tradnl" w:eastAsia="es-ES"/>
        </w:rPr>
        <w:t xml:space="preserve"> las cuestiones financiera</w:t>
      </w:r>
      <w:r w:rsidR="00C61CF9" w:rsidRPr="001F5B6E">
        <w:rPr>
          <w:rFonts w:ascii="Tahoma" w:hAnsi="Tahoma" w:cs="Tahoma"/>
          <w:sz w:val="24"/>
          <w:szCs w:val="24"/>
          <w:lang w:val="es-ES_tradnl" w:eastAsia="es-ES"/>
        </w:rPr>
        <w:t>s</w:t>
      </w:r>
      <w:r w:rsidR="00791518" w:rsidRPr="001F5B6E">
        <w:rPr>
          <w:rFonts w:ascii="Tahoma" w:hAnsi="Tahoma" w:cs="Tahoma"/>
          <w:sz w:val="24"/>
          <w:szCs w:val="24"/>
          <w:lang w:val="es-ES_tradnl" w:eastAsia="es-ES"/>
        </w:rPr>
        <w:t xml:space="preserve"> y administrativas no </w:t>
      </w:r>
      <w:r w:rsidR="00C61CF9" w:rsidRPr="001F5B6E">
        <w:rPr>
          <w:rFonts w:ascii="Tahoma" w:hAnsi="Tahoma" w:cs="Tahoma"/>
          <w:sz w:val="24"/>
          <w:szCs w:val="24"/>
          <w:lang w:val="es-ES_tradnl" w:eastAsia="es-ES"/>
        </w:rPr>
        <w:t>pueden ser un obstáculo para que se haga</w:t>
      </w:r>
      <w:r w:rsidR="004E11C2" w:rsidRPr="001F5B6E">
        <w:rPr>
          <w:rFonts w:ascii="Tahoma" w:hAnsi="Tahoma" w:cs="Tahoma"/>
          <w:sz w:val="24"/>
          <w:szCs w:val="24"/>
          <w:lang w:val="es-ES_tradnl" w:eastAsia="es-ES"/>
        </w:rPr>
        <w:t>n</w:t>
      </w:r>
      <w:r w:rsidR="00C61CF9" w:rsidRPr="001F5B6E">
        <w:rPr>
          <w:rFonts w:ascii="Tahoma" w:hAnsi="Tahoma" w:cs="Tahoma"/>
          <w:sz w:val="24"/>
          <w:szCs w:val="24"/>
          <w:lang w:val="es-ES_tradnl" w:eastAsia="es-ES"/>
        </w:rPr>
        <w:t xml:space="preserve"> efectiv</w:t>
      </w:r>
      <w:r w:rsidR="004E11C2" w:rsidRPr="001F5B6E">
        <w:rPr>
          <w:rFonts w:ascii="Tahoma" w:hAnsi="Tahoma" w:cs="Tahoma"/>
          <w:sz w:val="24"/>
          <w:szCs w:val="24"/>
          <w:lang w:val="es-ES_tradnl" w:eastAsia="es-ES"/>
        </w:rPr>
        <w:t>os</w:t>
      </w:r>
      <w:r w:rsidR="00C61CF9" w:rsidRPr="001F5B6E">
        <w:rPr>
          <w:rFonts w:ascii="Tahoma" w:hAnsi="Tahoma" w:cs="Tahoma"/>
          <w:sz w:val="24"/>
          <w:szCs w:val="24"/>
          <w:lang w:val="es-ES_tradnl" w:eastAsia="es-ES"/>
        </w:rPr>
        <w:t xml:space="preserve"> los derechos fundamentales de las </w:t>
      </w:r>
      <w:r w:rsidR="004E11C2" w:rsidRPr="001F5B6E">
        <w:rPr>
          <w:rFonts w:ascii="Tahoma" w:hAnsi="Tahoma" w:cs="Tahoma"/>
          <w:sz w:val="24"/>
          <w:szCs w:val="24"/>
          <w:lang w:val="es-ES_tradnl" w:eastAsia="es-ES"/>
        </w:rPr>
        <w:t xml:space="preserve">mujeres venezolanas gestantes que demandaron en este caso, los cuales fueron garantizados en el fallo de primera instancia. En ese sentido, </w:t>
      </w:r>
      <w:r w:rsidR="007F0D46" w:rsidRPr="001F5B6E">
        <w:rPr>
          <w:rFonts w:ascii="Tahoma" w:hAnsi="Tahoma" w:cs="Tahoma"/>
          <w:b/>
          <w:sz w:val="24"/>
          <w:szCs w:val="24"/>
          <w:lang w:val="es-ES_tradnl" w:eastAsia="es-ES"/>
        </w:rPr>
        <w:t>mientras el Gobierno Nacional reglamenta una partida especial para las mujeres extranjeras gestantes de países fronterizos en situación de permanencia irregular, considera la Sala que</w:t>
      </w:r>
      <w:r w:rsidR="008B7430" w:rsidRPr="001F5B6E">
        <w:rPr>
          <w:rFonts w:ascii="Tahoma" w:hAnsi="Tahoma" w:cs="Tahoma"/>
          <w:b/>
          <w:sz w:val="24"/>
          <w:szCs w:val="24"/>
          <w:lang w:val="es-ES_tradnl" w:eastAsia="es-ES"/>
        </w:rPr>
        <w:t>, para el presente caso,</w:t>
      </w:r>
      <w:r w:rsidR="007F0D46" w:rsidRPr="001F5B6E">
        <w:rPr>
          <w:rFonts w:ascii="Tahoma" w:hAnsi="Tahoma" w:cs="Tahoma"/>
          <w:b/>
          <w:sz w:val="24"/>
          <w:szCs w:val="24"/>
          <w:lang w:val="es-ES_tradnl" w:eastAsia="es-ES"/>
        </w:rPr>
        <w:t xml:space="preserve"> los controles prenatales, el parto y el post parto puede</w:t>
      </w:r>
      <w:r w:rsidR="008B7430" w:rsidRPr="001F5B6E">
        <w:rPr>
          <w:rFonts w:ascii="Tahoma" w:hAnsi="Tahoma" w:cs="Tahoma"/>
          <w:b/>
          <w:sz w:val="24"/>
          <w:szCs w:val="24"/>
          <w:lang w:val="es-ES_tradnl" w:eastAsia="es-ES"/>
        </w:rPr>
        <w:t>n</w:t>
      </w:r>
      <w:r w:rsidR="007F0D46" w:rsidRPr="001F5B6E">
        <w:rPr>
          <w:rFonts w:ascii="Tahoma" w:hAnsi="Tahoma" w:cs="Tahoma"/>
          <w:b/>
          <w:sz w:val="24"/>
          <w:szCs w:val="24"/>
          <w:lang w:val="es-ES_tradnl" w:eastAsia="es-ES"/>
        </w:rPr>
        <w:t xml:space="preserve"> financiarse con las partidas destinadas a cubrir los casos de urgencia médica en los términos</w:t>
      </w:r>
      <w:r w:rsidR="004E11C2" w:rsidRPr="001F5B6E">
        <w:rPr>
          <w:rFonts w:ascii="Tahoma" w:hAnsi="Tahoma" w:cs="Tahoma"/>
          <w:b/>
          <w:sz w:val="24"/>
          <w:szCs w:val="24"/>
          <w:lang w:val="es-ES_tradnl" w:eastAsia="es-ES"/>
        </w:rPr>
        <w:t xml:space="preserve"> </w:t>
      </w:r>
      <w:r w:rsidR="007F0D46" w:rsidRPr="001F5B6E">
        <w:rPr>
          <w:rFonts w:ascii="Tahoma" w:hAnsi="Tahoma" w:cs="Tahoma"/>
          <w:b/>
          <w:sz w:val="24"/>
          <w:szCs w:val="24"/>
          <w:lang w:val="es-ES_tradnl" w:eastAsia="es-ES"/>
        </w:rPr>
        <w:t>d</w:t>
      </w:r>
      <w:r w:rsidR="004E11C2" w:rsidRPr="001F5B6E">
        <w:rPr>
          <w:rFonts w:ascii="Tahoma" w:hAnsi="Tahoma" w:cs="Tahoma"/>
          <w:b/>
          <w:sz w:val="24"/>
          <w:szCs w:val="24"/>
          <w:lang w:val="es-ES_tradnl" w:eastAsia="es-ES"/>
        </w:rPr>
        <w:t>el Decreto 866 de 2017</w:t>
      </w:r>
      <w:r w:rsidR="007F0D46" w:rsidRPr="001F5B6E">
        <w:rPr>
          <w:rFonts w:ascii="Tahoma" w:hAnsi="Tahoma" w:cs="Tahoma"/>
          <w:b/>
          <w:sz w:val="24"/>
          <w:szCs w:val="24"/>
          <w:lang w:val="es-ES_tradnl" w:eastAsia="es-ES"/>
        </w:rPr>
        <w:t xml:space="preserve">, en el entendido de que si bien un embarazo no es una urgencia médica, los controles prenatales, </w:t>
      </w:r>
      <w:r w:rsidR="008B7430" w:rsidRPr="001F5B6E">
        <w:rPr>
          <w:rFonts w:ascii="Tahoma" w:hAnsi="Tahoma" w:cs="Tahoma"/>
          <w:b/>
          <w:sz w:val="24"/>
          <w:szCs w:val="24"/>
          <w:lang w:val="es-ES_tradnl" w:eastAsia="es-ES"/>
        </w:rPr>
        <w:t>la atención d</w:t>
      </w:r>
      <w:r w:rsidR="007F0D46" w:rsidRPr="001F5B6E">
        <w:rPr>
          <w:rFonts w:ascii="Tahoma" w:hAnsi="Tahoma" w:cs="Tahoma"/>
          <w:b/>
          <w:sz w:val="24"/>
          <w:szCs w:val="24"/>
          <w:lang w:val="es-ES_tradnl" w:eastAsia="es-ES"/>
        </w:rPr>
        <w:t xml:space="preserve">el parto y </w:t>
      </w:r>
      <w:r w:rsidR="008B7430" w:rsidRPr="001F5B6E">
        <w:rPr>
          <w:rFonts w:ascii="Tahoma" w:hAnsi="Tahoma" w:cs="Tahoma"/>
          <w:b/>
          <w:sz w:val="24"/>
          <w:szCs w:val="24"/>
          <w:lang w:val="es-ES_tradnl" w:eastAsia="es-ES"/>
        </w:rPr>
        <w:t xml:space="preserve">el </w:t>
      </w:r>
      <w:r w:rsidR="004E11C2" w:rsidRPr="001F5B6E">
        <w:rPr>
          <w:rFonts w:ascii="Tahoma" w:hAnsi="Tahoma" w:cs="Tahoma"/>
          <w:b/>
          <w:sz w:val="24"/>
          <w:szCs w:val="24"/>
          <w:lang w:val="es-ES_tradnl" w:eastAsia="es-ES"/>
        </w:rPr>
        <w:t xml:space="preserve"> </w:t>
      </w:r>
      <w:r w:rsidR="008B7430" w:rsidRPr="001F5B6E">
        <w:rPr>
          <w:rFonts w:ascii="Tahoma" w:hAnsi="Tahoma" w:cs="Tahoma"/>
          <w:b/>
          <w:sz w:val="24"/>
          <w:szCs w:val="24"/>
          <w:lang w:val="es-ES_tradnl" w:eastAsia="es-ES"/>
        </w:rPr>
        <w:t>post parto se convierte en una necesidad URGENTE para las mujeres accionantes e incluso previene situaciones médicas urgentes y costosas.</w:t>
      </w:r>
      <w:r w:rsidR="008B7430" w:rsidRPr="001F5B6E">
        <w:rPr>
          <w:rFonts w:ascii="Tahoma" w:hAnsi="Tahoma" w:cs="Tahoma"/>
          <w:sz w:val="24"/>
          <w:szCs w:val="24"/>
          <w:lang w:val="es-ES_tradnl" w:eastAsia="es-ES"/>
        </w:rPr>
        <w:t xml:space="preserve"> </w:t>
      </w:r>
    </w:p>
    <w:p w14:paraId="1E2C43AD" w14:textId="77777777" w:rsidR="008B7430" w:rsidRPr="001F5B6E" w:rsidRDefault="008B7430" w:rsidP="001F5B6E">
      <w:pPr>
        <w:spacing w:after="0" w:line="276" w:lineRule="auto"/>
        <w:ind w:firstLine="360"/>
        <w:jc w:val="both"/>
        <w:rPr>
          <w:rFonts w:ascii="Tahoma" w:hAnsi="Tahoma" w:cs="Tahoma"/>
          <w:sz w:val="24"/>
          <w:szCs w:val="24"/>
          <w:lang w:val="es-ES_tradnl" w:eastAsia="es-ES"/>
        </w:rPr>
      </w:pPr>
    </w:p>
    <w:p w14:paraId="49D5B535" w14:textId="291B7A36" w:rsidR="004E11C2" w:rsidRPr="001F5B6E" w:rsidRDefault="008B7430" w:rsidP="001F5B6E">
      <w:pPr>
        <w:spacing w:after="0" w:line="276" w:lineRule="auto"/>
        <w:ind w:firstLine="360"/>
        <w:jc w:val="both"/>
        <w:rPr>
          <w:rFonts w:ascii="Tahoma" w:hAnsi="Tahoma" w:cs="Tahoma"/>
          <w:sz w:val="24"/>
          <w:szCs w:val="24"/>
        </w:rPr>
      </w:pPr>
      <w:r w:rsidRPr="001F5B6E">
        <w:rPr>
          <w:rFonts w:ascii="Tahoma" w:hAnsi="Tahoma" w:cs="Tahoma"/>
          <w:sz w:val="24"/>
          <w:szCs w:val="24"/>
          <w:lang w:val="es-ES_tradnl" w:eastAsia="es-ES"/>
        </w:rPr>
        <w:t xml:space="preserve">En ese orden de ideas, vale la pena traer a colación el Decreto 866 de 2017, </w:t>
      </w:r>
      <w:r w:rsidR="004E11C2" w:rsidRPr="001F5B6E">
        <w:rPr>
          <w:rFonts w:ascii="Tahoma" w:hAnsi="Tahoma" w:cs="Tahoma"/>
          <w:sz w:val="24"/>
          <w:szCs w:val="24"/>
          <w:lang w:val="es-ES_tradnl" w:eastAsia="es-ES"/>
        </w:rPr>
        <w:t xml:space="preserve">por </w:t>
      </w:r>
      <w:r w:rsidR="004E11C2" w:rsidRPr="001F5B6E">
        <w:rPr>
          <w:rFonts w:ascii="Tahoma" w:hAnsi="Tahoma" w:cs="Tahoma"/>
          <w:sz w:val="24"/>
          <w:szCs w:val="24"/>
        </w:rPr>
        <w:t xml:space="preserve">el cual se sustituye el Capítulo 6 del Título 2 de la Parte 9 del Libro 2 del Decreto 780 de 2016 </w:t>
      </w:r>
      <w:r w:rsidR="007F0D46" w:rsidRPr="001F5B6E">
        <w:rPr>
          <w:rFonts w:ascii="Tahoma" w:hAnsi="Tahoma" w:cs="Tahoma"/>
          <w:sz w:val="24"/>
          <w:szCs w:val="24"/>
        </w:rPr>
        <w:t>-</w:t>
      </w:r>
      <w:r w:rsidR="004E11C2" w:rsidRPr="001F5B6E">
        <w:rPr>
          <w:rFonts w:ascii="Tahoma" w:hAnsi="Tahoma" w:cs="Tahoma"/>
          <w:sz w:val="24"/>
          <w:szCs w:val="24"/>
        </w:rPr>
        <w:t xml:space="preserve"> Único Reglamentario del Sector Salud y Protección Social en cuanto al giro de recursos para las atenciones iniciales de urgencia prestadas en el territorio colombiano a los nacionales de los países fronterizos</w:t>
      </w:r>
      <w:r w:rsidRPr="001F5B6E">
        <w:rPr>
          <w:rFonts w:ascii="Tahoma" w:hAnsi="Tahoma" w:cs="Tahoma"/>
          <w:sz w:val="24"/>
          <w:szCs w:val="24"/>
        </w:rPr>
        <w:t xml:space="preserve">, en cuyo </w:t>
      </w:r>
      <w:r w:rsidR="004E11C2" w:rsidRPr="001F5B6E">
        <w:rPr>
          <w:rFonts w:ascii="Tahoma" w:hAnsi="Tahoma" w:cs="Tahoma"/>
          <w:sz w:val="24"/>
          <w:szCs w:val="24"/>
        </w:rPr>
        <w:t xml:space="preserve">artículo 2.9.2.6.3. </w:t>
      </w:r>
      <w:proofErr w:type="gramStart"/>
      <w:r w:rsidR="004E11C2" w:rsidRPr="001F5B6E">
        <w:rPr>
          <w:rFonts w:ascii="Tahoma" w:hAnsi="Tahoma" w:cs="Tahoma"/>
          <w:sz w:val="24"/>
          <w:szCs w:val="24"/>
        </w:rPr>
        <w:t>reglamenta</w:t>
      </w:r>
      <w:proofErr w:type="gramEnd"/>
      <w:r w:rsidR="004E11C2" w:rsidRPr="001F5B6E">
        <w:rPr>
          <w:rFonts w:ascii="Tahoma" w:hAnsi="Tahoma" w:cs="Tahoma"/>
          <w:sz w:val="24"/>
          <w:szCs w:val="24"/>
        </w:rPr>
        <w:t xml:space="preserve"> el caso de los extranjeros </w:t>
      </w:r>
      <w:r w:rsidR="007F0D46" w:rsidRPr="001F5B6E">
        <w:rPr>
          <w:rFonts w:ascii="Tahoma" w:hAnsi="Tahoma" w:cs="Tahoma"/>
          <w:sz w:val="24"/>
          <w:szCs w:val="24"/>
        </w:rPr>
        <w:t xml:space="preserve">de países fronterizos </w:t>
      </w:r>
      <w:r w:rsidR="004E11C2" w:rsidRPr="001F5B6E">
        <w:rPr>
          <w:rFonts w:ascii="Tahoma" w:hAnsi="Tahoma" w:cs="Tahoma"/>
          <w:sz w:val="24"/>
          <w:szCs w:val="24"/>
        </w:rPr>
        <w:t xml:space="preserve">que están con permanencia irregular en nuestro país y que además no cuentan con recursos económicos, norma dentro de la cual caben las mujeres </w:t>
      </w:r>
      <w:r w:rsidR="00B810DC" w:rsidRPr="001F5B6E">
        <w:rPr>
          <w:rFonts w:ascii="Tahoma" w:hAnsi="Tahoma" w:cs="Tahoma"/>
          <w:sz w:val="24"/>
          <w:szCs w:val="24"/>
        </w:rPr>
        <w:t>venezolanas objeto de esta acción de tutela. Reza la citada norma:</w:t>
      </w:r>
    </w:p>
    <w:p w14:paraId="7F09702B" w14:textId="77777777" w:rsidR="007F0D46" w:rsidRPr="001F5B6E" w:rsidRDefault="007F0D46" w:rsidP="001F5B6E">
      <w:pPr>
        <w:spacing w:after="0" w:line="276" w:lineRule="auto"/>
        <w:ind w:firstLine="360"/>
        <w:jc w:val="both"/>
        <w:rPr>
          <w:rFonts w:ascii="Tahoma" w:hAnsi="Tahoma" w:cs="Tahoma"/>
          <w:sz w:val="24"/>
          <w:szCs w:val="24"/>
        </w:rPr>
      </w:pPr>
    </w:p>
    <w:p w14:paraId="3AD094FF" w14:textId="24813378" w:rsidR="004E11C2" w:rsidRPr="006159D9" w:rsidRDefault="00B810DC" w:rsidP="006159D9">
      <w:pPr>
        <w:spacing w:after="0" w:line="240" w:lineRule="auto"/>
        <w:ind w:left="567" w:right="420" w:firstLine="360"/>
        <w:jc w:val="both"/>
        <w:rPr>
          <w:rFonts w:ascii="Tahoma" w:hAnsi="Tahoma" w:cs="Tahoma"/>
          <w:szCs w:val="24"/>
        </w:rPr>
      </w:pPr>
      <w:r w:rsidRPr="006159D9">
        <w:rPr>
          <w:rFonts w:ascii="Tahoma" w:hAnsi="Tahoma" w:cs="Tahoma"/>
          <w:b/>
          <w:szCs w:val="24"/>
        </w:rPr>
        <w:t>Artículo</w:t>
      </w:r>
      <w:r w:rsidR="001C07AB" w:rsidRPr="006159D9">
        <w:rPr>
          <w:rFonts w:ascii="Tahoma" w:hAnsi="Tahoma" w:cs="Tahoma"/>
          <w:b/>
          <w:szCs w:val="24"/>
        </w:rPr>
        <w:t>. 2.9.2.6.3. Condiciones para la utilización de los recursos</w:t>
      </w:r>
      <w:r w:rsidR="001C07AB" w:rsidRPr="006159D9">
        <w:rPr>
          <w:rFonts w:ascii="Tahoma" w:hAnsi="Tahoma" w:cs="Tahoma"/>
          <w:szCs w:val="24"/>
        </w:rPr>
        <w:t>. Los excedentes de la Subcuenta ECA T del FOSYGA o quien haga sus veces, que sean destinados para el pago de las atenciones iniciales de urgencia prestadas en el territorio colombiano a los nacionales de países fronterizos, deberán ser utilizados por las entidades territoriales, siempre que concur</w:t>
      </w:r>
      <w:r w:rsidR="001F5B6E" w:rsidRPr="006159D9">
        <w:rPr>
          <w:rFonts w:ascii="Tahoma" w:hAnsi="Tahoma" w:cs="Tahoma"/>
          <w:szCs w:val="24"/>
        </w:rPr>
        <w:t>ran las siguientes condiciones:</w:t>
      </w:r>
    </w:p>
    <w:p w14:paraId="0BA0486E" w14:textId="77777777" w:rsidR="001F5B6E" w:rsidRPr="006159D9" w:rsidRDefault="001F5B6E" w:rsidP="006159D9">
      <w:pPr>
        <w:spacing w:after="0" w:line="240" w:lineRule="auto"/>
        <w:ind w:left="567" w:right="420" w:firstLine="360"/>
        <w:jc w:val="both"/>
        <w:rPr>
          <w:rFonts w:ascii="Tahoma" w:hAnsi="Tahoma" w:cs="Tahoma"/>
          <w:szCs w:val="24"/>
        </w:rPr>
      </w:pPr>
    </w:p>
    <w:p w14:paraId="27594666" w14:textId="77777777" w:rsidR="004E11C2" w:rsidRPr="006159D9" w:rsidRDefault="001C07AB" w:rsidP="006159D9">
      <w:pPr>
        <w:spacing w:after="0" w:line="240" w:lineRule="auto"/>
        <w:ind w:left="567" w:right="420" w:firstLine="360"/>
        <w:jc w:val="both"/>
        <w:rPr>
          <w:rFonts w:ascii="Tahoma" w:hAnsi="Tahoma" w:cs="Tahoma"/>
          <w:szCs w:val="24"/>
        </w:rPr>
      </w:pPr>
      <w:r w:rsidRPr="006159D9">
        <w:rPr>
          <w:rFonts w:ascii="Tahoma" w:hAnsi="Tahoma" w:cs="Tahoma"/>
          <w:szCs w:val="24"/>
        </w:rPr>
        <w:t xml:space="preserve">1. Que corresponda a una atención inicial de urgencias en los términos aquí definidos. </w:t>
      </w:r>
    </w:p>
    <w:p w14:paraId="1F076287" w14:textId="77777777" w:rsidR="001F5B6E" w:rsidRPr="006159D9" w:rsidRDefault="001F5B6E" w:rsidP="006159D9">
      <w:pPr>
        <w:spacing w:after="0" w:line="240" w:lineRule="auto"/>
        <w:ind w:left="567" w:right="420" w:firstLine="360"/>
        <w:jc w:val="both"/>
        <w:rPr>
          <w:rFonts w:ascii="Tahoma" w:hAnsi="Tahoma" w:cs="Tahoma"/>
          <w:szCs w:val="24"/>
        </w:rPr>
      </w:pPr>
    </w:p>
    <w:p w14:paraId="291134AD" w14:textId="77777777" w:rsidR="004E11C2" w:rsidRPr="006159D9" w:rsidRDefault="001C07AB" w:rsidP="006159D9">
      <w:pPr>
        <w:spacing w:after="0" w:line="240" w:lineRule="auto"/>
        <w:ind w:left="567" w:right="420" w:firstLine="360"/>
        <w:jc w:val="both"/>
        <w:rPr>
          <w:rFonts w:ascii="Tahoma" w:hAnsi="Tahoma" w:cs="Tahoma"/>
          <w:szCs w:val="24"/>
        </w:rPr>
      </w:pPr>
      <w:r w:rsidRPr="006159D9">
        <w:rPr>
          <w:rFonts w:ascii="Tahoma" w:hAnsi="Tahoma" w:cs="Tahoma"/>
          <w:szCs w:val="24"/>
        </w:rPr>
        <w:t>2. Que la persona que recibe la atención no tenga subsidio en salud en los términos del artículo 32 de la Ley 1438 de 2011, ni cuente con un seguro que cubra el costo del servicio.</w:t>
      </w:r>
    </w:p>
    <w:p w14:paraId="795BA237" w14:textId="77777777" w:rsidR="001F5B6E" w:rsidRPr="006159D9" w:rsidRDefault="001F5B6E" w:rsidP="006159D9">
      <w:pPr>
        <w:spacing w:after="0" w:line="240" w:lineRule="auto"/>
        <w:ind w:left="567" w:right="420" w:firstLine="360"/>
        <w:jc w:val="both"/>
        <w:rPr>
          <w:rFonts w:ascii="Tahoma" w:hAnsi="Tahoma" w:cs="Tahoma"/>
          <w:szCs w:val="24"/>
        </w:rPr>
      </w:pPr>
    </w:p>
    <w:p w14:paraId="749B953B" w14:textId="4B6B1BA1" w:rsidR="004E11C2" w:rsidRPr="006159D9" w:rsidRDefault="001C07AB" w:rsidP="006159D9">
      <w:pPr>
        <w:spacing w:after="0" w:line="240" w:lineRule="auto"/>
        <w:ind w:left="567" w:right="420" w:firstLine="360"/>
        <w:jc w:val="both"/>
        <w:rPr>
          <w:rFonts w:ascii="Tahoma" w:hAnsi="Tahoma" w:cs="Tahoma"/>
          <w:szCs w:val="24"/>
        </w:rPr>
      </w:pPr>
      <w:r w:rsidRPr="006159D9">
        <w:rPr>
          <w:rFonts w:ascii="Tahoma" w:hAnsi="Tahoma" w:cs="Tahoma"/>
          <w:szCs w:val="24"/>
        </w:rPr>
        <w:t xml:space="preserve">3. Que la persona que recibe la atención no tenga capacidad de pago. </w:t>
      </w:r>
    </w:p>
    <w:p w14:paraId="670FCEDF" w14:textId="77777777" w:rsidR="001F5B6E" w:rsidRPr="006159D9" w:rsidRDefault="001F5B6E" w:rsidP="006159D9">
      <w:pPr>
        <w:spacing w:after="0" w:line="240" w:lineRule="auto"/>
        <w:ind w:left="567" w:right="420" w:firstLine="360"/>
        <w:jc w:val="both"/>
        <w:rPr>
          <w:rFonts w:ascii="Tahoma" w:hAnsi="Tahoma" w:cs="Tahoma"/>
          <w:szCs w:val="24"/>
        </w:rPr>
      </w:pPr>
    </w:p>
    <w:p w14:paraId="45AE9C65" w14:textId="77777777" w:rsidR="004E11C2" w:rsidRPr="006159D9" w:rsidRDefault="001C07AB" w:rsidP="006159D9">
      <w:pPr>
        <w:spacing w:after="0" w:line="240" w:lineRule="auto"/>
        <w:ind w:left="567" w:right="420" w:firstLine="360"/>
        <w:jc w:val="both"/>
        <w:rPr>
          <w:rFonts w:ascii="Tahoma" w:hAnsi="Tahoma" w:cs="Tahoma"/>
          <w:szCs w:val="24"/>
        </w:rPr>
      </w:pPr>
      <w:r w:rsidRPr="006159D9">
        <w:rPr>
          <w:rFonts w:ascii="Tahoma" w:hAnsi="Tahoma" w:cs="Tahoma"/>
          <w:szCs w:val="24"/>
        </w:rPr>
        <w:t xml:space="preserve">4. Que la persona que recibe la atención sea nacional de un país fronterizo. </w:t>
      </w:r>
    </w:p>
    <w:p w14:paraId="6480239E" w14:textId="77777777" w:rsidR="001F5B6E" w:rsidRPr="006159D9" w:rsidRDefault="001F5B6E" w:rsidP="006159D9">
      <w:pPr>
        <w:spacing w:after="0" w:line="240" w:lineRule="auto"/>
        <w:ind w:left="567" w:right="420" w:firstLine="360"/>
        <w:jc w:val="both"/>
        <w:rPr>
          <w:rFonts w:ascii="Tahoma" w:hAnsi="Tahoma" w:cs="Tahoma"/>
          <w:szCs w:val="24"/>
        </w:rPr>
      </w:pPr>
    </w:p>
    <w:p w14:paraId="53077EF6" w14:textId="0FB8F57E" w:rsidR="001378F7" w:rsidRPr="006159D9" w:rsidRDefault="001C07AB" w:rsidP="006159D9">
      <w:pPr>
        <w:spacing w:after="0" w:line="240" w:lineRule="auto"/>
        <w:ind w:left="567" w:right="420" w:firstLine="360"/>
        <w:jc w:val="both"/>
        <w:rPr>
          <w:rFonts w:ascii="Tahoma" w:hAnsi="Tahoma" w:cs="Tahoma"/>
          <w:szCs w:val="24"/>
          <w:lang w:val="es-ES_tradnl" w:eastAsia="es-ES"/>
        </w:rPr>
      </w:pPr>
      <w:r w:rsidRPr="006159D9">
        <w:rPr>
          <w:rFonts w:ascii="Tahoma" w:hAnsi="Tahoma" w:cs="Tahoma"/>
          <w:szCs w:val="24"/>
        </w:rPr>
        <w:t xml:space="preserve">5. Que la atención haya sido brindada en la red pública hospitalaria del departamento o distrito. </w:t>
      </w:r>
      <w:r w:rsidR="007D39E4" w:rsidRPr="006159D9">
        <w:rPr>
          <w:rFonts w:ascii="Tahoma" w:hAnsi="Tahoma" w:cs="Tahoma"/>
          <w:szCs w:val="24"/>
          <w:lang w:val="es-ES_tradnl" w:eastAsia="es-ES"/>
        </w:rPr>
        <w:t xml:space="preserve"> </w:t>
      </w:r>
    </w:p>
    <w:p w14:paraId="3D0F37EF" w14:textId="028820F9" w:rsidR="00B810DC" w:rsidRPr="001F5B6E" w:rsidRDefault="00B810DC" w:rsidP="001F5B6E">
      <w:pPr>
        <w:spacing w:after="0" w:line="276" w:lineRule="auto"/>
        <w:jc w:val="both"/>
        <w:rPr>
          <w:rFonts w:ascii="Tahoma" w:eastAsia="Times New Roman" w:hAnsi="Tahoma" w:cs="Tahoma"/>
          <w:color w:val="333333"/>
          <w:sz w:val="24"/>
          <w:szCs w:val="24"/>
          <w:lang w:val="es-ES_tradnl" w:eastAsia="es-ES_tradnl"/>
        </w:rPr>
      </w:pPr>
    </w:p>
    <w:p w14:paraId="3B6598D8" w14:textId="1F90C2BC" w:rsidR="00B810DC" w:rsidRDefault="00B810DC" w:rsidP="001F5B6E">
      <w:pPr>
        <w:spacing w:after="0" w:line="276" w:lineRule="auto"/>
        <w:jc w:val="both"/>
        <w:rPr>
          <w:rFonts w:ascii="Tahoma" w:eastAsia="Times New Roman" w:hAnsi="Tahoma" w:cs="Tahoma"/>
          <w:color w:val="333333"/>
          <w:sz w:val="24"/>
          <w:szCs w:val="24"/>
          <w:lang w:eastAsia="es-ES_tradnl"/>
        </w:rPr>
      </w:pPr>
      <w:r w:rsidRPr="001F5B6E">
        <w:rPr>
          <w:rFonts w:ascii="Tahoma" w:eastAsia="Times New Roman" w:hAnsi="Tahoma" w:cs="Tahoma"/>
          <w:color w:val="333333"/>
          <w:sz w:val="24"/>
          <w:szCs w:val="24"/>
          <w:lang w:eastAsia="es-ES_tradnl"/>
        </w:rPr>
        <w:tab/>
        <w:t>A su vez, los artículos siguientes reglamentan la distribución y ejecución de los recursos, así:</w:t>
      </w:r>
    </w:p>
    <w:p w14:paraId="4110FA1D" w14:textId="77777777" w:rsidR="001F5B6E" w:rsidRPr="001F5B6E" w:rsidRDefault="001F5B6E" w:rsidP="001F5B6E">
      <w:pPr>
        <w:spacing w:after="0" w:line="276" w:lineRule="auto"/>
        <w:jc w:val="both"/>
        <w:rPr>
          <w:rFonts w:ascii="Tahoma" w:eastAsia="Times New Roman" w:hAnsi="Tahoma" w:cs="Tahoma"/>
          <w:color w:val="333333"/>
          <w:sz w:val="24"/>
          <w:szCs w:val="24"/>
          <w:lang w:eastAsia="es-ES_tradnl"/>
        </w:rPr>
      </w:pPr>
    </w:p>
    <w:p w14:paraId="6B1BB6BD" w14:textId="71332659" w:rsidR="00B810DC" w:rsidRPr="006159D9" w:rsidRDefault="00B810DC" w:rsidP="006159D9">
      <w:pPr>
        <w:spacing w:after="0" w:line="240" w:lineRule="auto"/>
        <w:ind w:left="426" w:right="420"/>
        <w:jc w:val="both"/>
        <w:rPr>
          <w:rFonts w:ascii="Tahoma" w:hAnsi="Tahoma" w:cs="Tahoma"/>
          <w:szCs w:val="24"/>
        </w:rPr>
      </w:pPr>
      <w:r w:rsidRPr="006159D9">
        <w:rPr>
          <w:rFonts w:ascii="Tahoma" w:hAnsi="Tahoma" w:cs="Tahoma"/>
          <w:b/>
          <w:szCs w:val="24"/>
        </w:rPr>
        <w:t>Artículo. 2.9.2.6.4. Distribución de los recursos</w:t>
      </w:r>
      <w:r w:rsidRPr="006159D9">
        <w:rPr>
          <w:rFonts w:ascii="Tahoma" w:hAnsi="Tahoma" w:cs="Tahoma"/>
          <w:szCs w:val="24"/>
        </w:rPr>
        <w:t xml:space="preserve">. Los recursos disponibles para la atención inicial de urgencias brindada a los nacionales de países fronterizos en el territorio nacional, serán distribuidos entre los departamentos y distritos que </w:t>
      </w:r>
      <w:r w:rsidRPr="006159D9">
        <w:rPr>
          <w:rFonts w:ascii="Tahoma" w:hAnsi="Tahoma" w:cs="Tahoma"/>
          <w:szCs w:val="24"/>
        </w:rPr>
        <w:lastRenderedPageBreak/>
        <w:t>atiendan a la población fronteriza, con fundamento en el número de personas que han sido atendidas históricamente, privilegiando en todo caso a los depal1amentos ubicados en las fronteras.</w:t>
      </w:r>
    </w:p>
    <w:p w14:paraId="5DE54EE8" w14:textId="77777777" w:rsidR="001F5B6E" w:rsidRPr="006159D9" w:rsidRDefault="001F5B6E" w:rsidP="006159D9">
      <w:pPr>
        <w:spacing w:after="0" w:line="240" w:lineRule="auto"/>
        <w:ind w:left="426" w:right="420"/>
        <w:jc w:val="both"/>
        <w:rPr>
          <w:rFonts w:ascii="Tahoma" w:hAnsi="Tahoma" w:cs="Tahoma"/>
          <w:szCs w:val="24"/>
        </w:rPr>
      </w:pPr>
    </w:p>
    <w:p w14:paraId="74DC7A9A" w14:textId="77777777" w:rsidR="00B810DC" w:rsidRPr="006159D9" w:rsidRDefault="00B810DC" w:rsidP="006159D9">
      <w:pPr>
        <w:spacing w:after="0" w:line="240" w:lineRule="auto"/>
        <w:ind w:left="426" w:right="420"/>
        <w:jc w:val="both"/>
        <w:rPr>
          <w:rFonts w:ascii="Tahoma" w:hAnsi="Tahoma" w:cs="Tahoma"/>
          <w:szCs w:val="24"/>
        </w:rPr>
      </w:pPr>
      <w:r w:rsidRPr="006159D9">
        <w:rPr>
          <w:rFonts w:ascii="Tahoma" w:hAnsi="Tahoma" w:cs="Tahoma"/>
          <w:szCs w:val="24"/>
        </w:rPr>
        <w:t xml:space="preserve">La asignación la realizará el Ministerio de Salud y Protección Social o quien asuma las funciones del Consejo de Administración de los Recursos que administra el FOSYGA. </w:t>
      </w:r>
    </w:p>
    <w:p w14:paraId="5C4E546A" w14:textId="77777777" w:rsidR="00B810DC" w:rsidRPr="006159D9" w:rsidRDefault="00B810DC" w:rsidP="006159D9">
      <w:pPr>
        <w:spacing w:after="0" w:line="240" w:lineRule="auto"/>
        <w:ind w:left="426" w:right="420"/>
        <w:jc w:val="both"/>
        <w:rPr>
          <w:rFonts w:ascii="Tahoma" w:hAnsi="Tahoma" w:cs="Tahoma"/>
          <w:szCs w:val="24"/>
        </w:rPr>
      </w:pPr>
    </w:p>
    <w:p w14:paraId="178229A4" w14:textId="495851FE" w:rsidR="00B810DC" w:rsidRPr="006159D9" w:rsidRDefault="00B810DC" w:rsidP="006159D9">
      <w:pPr>
        <w:spacing w:after="0" w:line="240" w:lineRule="auto"/>
        <w:ind w:left="426" w:right="420"/>
        <w:jc w:val="both"/>
        <w:rPr>
          <w:rFonts w:ascii="Tahoma" w:hAnsi="Tahoma" w:cs="Tahoma"/>
          <w:szCs w:val="24"/>
        </w:rPr>
      </w:pPr>
      <w:r w:rsidRPr="006159D9">
        <w:rPr>
          <w:rFonts w:ascii="Tahoma" w:hAnsi="Tahoma" w:cs="Tahoma"/>
          <w:b/>
          <w:szCs w:val="24"/>
        </w:rPr>
        <w:t>Artículo. 2.9.2.6.5. Giro de los recursos</w:t>
      </w:r>
      <w:r w:rsidRPr="006159D9">
        <w:rPr>
          <w:rFonts w:ascii="Tahoma" w:hAnsi="Tahoma" w:cs="Tahoma"/>
          <w:szCs w:val="24"/>
        </w:rPr>
        <w:t xml:space="preserve">. Los recursos a que hace referencia el artículo precedente se girarán a una cuenta especial abierta para el efecto por el Fondo Departamental o Distrital de Salud, según la programación de giros que el Ministerio de Salud y Protección Social acuerde con la respectiva entidad territorial y, en todo caso, de acuerdo con la disponibilidad de excedentes de recursos de la Subcuenta ECA T del FOSYGA. </w:t>
      </w:r>
    </w:p>
    <w:p w14:paraId="25641DB5" w14:textId="77777777" w:rsidR="00B810DC" w:rsidRPr="006159D9" w:rsidRDefault="00B810DC" w:rsidP="006159D9">
      <w:pPr>
        <w:spacing w:after="0" w:line="240" w:lineRule="auto"/>
        <w:ind w:left="426" w:right="420"/>
        <w:jc w:val="both"/>
        <w:rPr>
          <w:rFonts w:ascii="Tahoma" w:hAnsi="Tahoma" w:cs="Tahoma"/>
          <w:szCs w:val="24"/>
        </w:rPr>
      </w:pPr>
    </w:p>
    <w:p w14:paraId="3CD7CF17" w14:textId="77777777" w:rsidR="00B810DC" w:rsidRPr="006159D9" w:rsidRDefault="00B810DC" w:rsidP="006159D9">
      <w:pPr>
        <w:spacing w:after="0" w:line="240" w:lineRule="auto"/>
        <w:ind w:left="426" w:right="420"/>
        <w:jc w:val="both"/>
        <w:rPr>
          <w:rFonts w:ascii="Tahoma" w:hAnsi="Tahoma" w:cs="Tahoma"/>
          <w:szCs w:val="24"/>
        </w:rPr>
      </w:pPr>
      <w:r w:rsidRPr="006159D9">
        <w:rPr>
          <w:rFonts w:ascii="Tahoma" w:hAnsi="Tahoma" w:cs="Tahoma"/>
          <w:b/>
          <w:szCs w:val="24"/>
        </w:rPr>
        <w:t>Artículo. 2.9.2.6.6. Ejecución de los recursos</w:t>
      </w:r>
      <w:r w:rsidRPr="006159D9">
        <w:rPr>
          <w:rFonts w:ascii="Tahoma" w:hAnsi="Tahoma" w:cs="Tahoma"/>
          <w:szCs w:val="24"/>
        </w:rPr>
        <w:t xml:space="preserve">. Los departamentos y distritos ejecutarán los recursos de que trata el presente capítulo a través de los convenios o contratos suscritos con la red pública del departamento o distrito para la atención en salud de la población pobre no asegurada. En desarrollo de lo anterior, deberán realizar las auditorías verificando el cumplimiento de las condiciones establecidas en el artículo 2.9.2.6.3 y los demás criterios que permitan verificar el pago de lo debido y llevando estricto seguimiento del gasto, según los requerimientos de información que establezca el Ministerio de Salud y Protección Social. Dicha información deberá estar actualizada permanentemente ya disposición de esta entidad. Las entidades territoriales deberán apoyar a la Empresa Social del Estado respectiva en el cumplimiento del registro de información. </w:t>
      </w:r>
    </w:p>
    <w:p w14:paraId="6CCBB4D5" w14:textId="77777777" w:rsidR="001F5B6E" w:rsidRPr="006159D9" w:rsidRDefault="001F5B6E" w:rsidP="006159D9">
      <w:pPr>
        <w:spacing w:after="0" w:line="240" w:lineRule="auto"/>
        <w:ind w:left="426" w:right="420"/>
        <w:jc w:val="both"/>
        <w:rPr>
          <w:rFonts w:ascii="Tahoma" w:hAnsi="Tahoma" w:cs="Tahoma"/>
          <w:szCs w:val="24"/>
        </w:rPr>
      </w:pPr>
    </w:p>
    <w:p w14:paraId="52530DC1" w14:textId="09EF4FDF" w:rsidR="00B810DC" w:rsidRPr="006159D9" w:rsidRDefault="00B810DC" w:rsidP="006159D9">
      <w:pPr>
        <w:spacing w:after="0" w:line="240" w:lineRule="auto"/>
        <w:ind w:left="426" w:right="420"/>
        <w:jc w:val="both"/>
        <w:rPr>
          <w:rFonts w:ascii="Tahoma" w:eastAsia="Times New Roman" w:hAnsi="Tahoma" w:cs="Tahoma"/>
          <w:color w:val="333333"/>
          <w:szCs w:val="24"/>
          <w:lang w:eastAsia="es-ES_tradnl"/>
        </w:rPr>
      </w:pPr>
      <w:r w:rsidRPr="006159D9">
        <w:rPr>
          <w:rFonts w:ascii="Tahoma" w:hAnsi="Tahoma" w:cs="Tahoma"/>
          <w:szCs w:val="24"/>
        </w:rPr>
        <w:t>Los resultados deberán ser reportados a este Ministerio, con la periodicidad y las condiciones definidas por el mismo.</w:t>
      </w:r>
    </w:p>
    <w:p w14:paraId="0F7D3FDB" w14:textId="77777777" w:rsidR="001378F7" w:rsidRPr="001F5B6E" w:rsidRDefault="001378F7" w:rsidP="001F5B6E">
      <w:pPr>
        <w:spacing w:after="0" w:line="276" w:lineRule="auto"/>
        <w:ind w:firstLine="360"/>
        <w:jc w:val="both"/>
        <w:rPr>
          <w:rFonts w:ascii="Tahoma" w:eastAsia="Times New Roman" w:hAnsi="Tahoma" w:cs="Tahoma"/>
          <w:color w:val="333333"/>
          <w:sz w:val="24"/>
          <w:szCs w:val="24"/>
          <w:lang w:eastAsia="es-ES_tradnl"/>
        </w:rPr>
      </w:pPr>
    </w:p>
    <w:p w14:paraId="4C9312D5" w14:textId="123357DF" w:rsidR="007F0D46" w:rsidRPr="001F5B6E" w:rsidRDefault="00D456D3" w:rsidP="001F5B6E">
      <w:pPr>
        <w:spacing w:after="0" w:line="276" w:lineRule="auto"/>
        <w:ind w:firstLine="360"/>
        <w:jc w:val="both"/>
        <w:rPr>
          <w:rFonts w:ascii="Tahoma" w:eastAsia="Times New Roman" w:hAnsi="Tahoma" w:cs="Tahoma"/>
          <w:sz w:val="24"/>
          <w:szCs w:val="24"/>
          <w:lang w:eastAsia="es-ES_tradnl"/>
        </w:rPr>
      </w:pPr>
      <w:r w:rsidRPr="001F5B6E">
        <w:rPr>
          <w:rFonts w:ascii="Tahoma" w:eastAsia="Times New Roman" w:hAnsi="Tahoma" w:cs="Tahoma"/>
          <w:sz w:val="24"/>
          <w:szCs w:val="24"/>
          <w:lang w:eastAsia="es-ES_tradnl"/>
        </w:rPr>
        <w:t>Co</w:t>
      </w:r>
      <w:r w:rsidR="00B810DC" w:rsidRPr="001F5B6E">
        <w:rPr>
          <w:rFonts w:ascii="Tahoma" w:eastAsia="Times New Roman" w:hAnsi="Tahoma" w:cs="Tahoma"/>
          <w:sz w:val="24"/>
          <w:szCs w:val="24"/>
          <w:lang w:eastAsia="es-ES_tradnl"/>
        </w:rPr>
        <w:t xml:space="preserve">mo se desprende de las normas transcritas, los recursos destinados a atender el servicio de urgencias de los extranjeros fronterizos en situación irregular se giran a los Departamentos y distritos, </w:t>
      </w:r>
      <w:r w:rsidR="007F0D46" w:rsidRPr="001F5B6E">
        <w:rPr>
          <w:rFonts w:ascii="Tahoma" w:eastAsia="Times New Roman" w:hAnsi="Tahoma" w:cs="Tahoma"/>
          <w:sz w:val="24"/>
          <w:szCs w:val="24"/>
          <w:lang w:eastAsia="es-ES_tradnl"/>
        </w:rPr>
        <w:t>no a los municipios, tal como lo conceptuó la Superintendencia de</w:t>
      </w:r>
      <w:r w:rsidR="00B810DC" w:rsidRPr="001F5B6E">
        <w:rPr>
          <w:rFonts w:ascii="Tahoma" w:eastAsia="Times New Roman" w:hAnsi="Tahoma" w:cs="Tahoma"/>
          <w:sz w:val="24"/>
          <w:szCs w:val="24"/>
          <w:lang w:eastAsia="es-ES_tradnl"/>
        </w:rPr>
        <w:t xml:space="preserve"> </w:t>
      </w:r>
      <w:r w:rsidR="007F0D46" w:rsidRPr="001F5B6E">
        <w:rPr>
          <w:rFonts w:ascii="Tahoma" w:eastAsia="Times New Roman" w:hAnsi="Tahoma" w:cs="Tahoma"/>
          <w:sz w:val="24"/>
          <w:szCs w:val="24"/>
          <w:lang w:eastAsia="es-ES_tradnl"/>
        </w:rPr>
        <w:t>Salud en el documento visible a folio 9 a 15 Archivo denominado</w:t>
      </w:r>
      <w:r w:rsidR="007F0D46" w:rsidRPr="001F5B6E">
        <w:rPr>
          <w:rFonts w:ascii="Tahoma" w:eastAsia="Times New Roman" w:hAnsi="Tahoma" w:cs="Tahoma"/>
          <w:i/>
          <w:sz w:val="24"/>
          <w:szCs w:val="24"/>
          <w:lang w:eastAsia="es-ES_tradnl"/>
        </w:rPr>
        <w:t xml:space="preserve">”26ImpugnasaludMpalDdas” </w:t>
      </w:r>
      <w:r w:rsidR="007F0D46" w:rsidRPr="001F5B6E">
        <w:rPr>
          <w:rFonts w:ascii="Tahoma" w:eastAsia="Times New Roman" w:hAnsi="Tahoma" w:cs="Tahoma"/>
          <w:sz w:val="24"/>
          <w:szCs w:val="24"/>
          <w:lang w:eastAsia="es-ES_tradnl"/>
        </w:rPr>
        <w:t>del cuaderno de primera instancia (expediente digital).</w:t>
      </w:r>
    </w:p>
    <w:p w14:paraId="42BE58FB" w14:textId="2E110924" w:rsidR="007F0D46" w:rsidRPr="001F5B6E" w:rsidRDefault="007F0D46" w:rsidP="001F5B6E">
      <w:pPr>
        <w:spacing w:after="0" w:line="276" w:lineRule="auto"/>
        <w:ind w:firstLine="360"/>
        <w:jc w:val="both"/>
        <w:rPr>
          <w:rFonts w:ascii="Tahoma" w:eastAsia="Times New Roman" w:hAnsi="Tahoma" w:cs="Tahoma"/>
          <w:sz w:val="24"/>
          <w:szCs w:val="24"/>
          <w:lang w:eastAsia="es-ES_tradnl"/>
        </w:rPr>
      </w:pPr>
    </w:p>
    <w:p w14:paraId="5C952E49" w14:textId="244EF2B3" w:rsidR="00353019" w:rsidRPr="001F5B6E" w:rsidRDefault="008B7430" w:rsidP="001F5B6E">
      <w:pPr>
        <w:spacing w:after="0" w:line="276" w:lineRule="auto"/>
        <w:ind w:firstLine="360"/>
        <w:jc w:val="both"/>
        <w:rPr>
          <w:rFonts w:ascii="Tahoma" w:eastAsia="Times New Roman" w:hAnsi="Tahoma" w:cs="Tahoma"/>
          <w:sz w:val="24"/>
          <w:szCs w:val="24"/>
          <w:lang w:eastAsia="es-ES_tradnl"/>
        </w:rPr>
      </w:pPr>
      <w:r w:rsidRPr="001F5B6E">
        <w:rPr>
          <w:rFonts w:ascii="Tahoma" w:eastAsia="Times New Roman" w:hAnsi="Tahoma" w:cs="Tahoma"/>
          <w:sz w:val="24"/>
          <w:szCs w:val="24"/>
          <w:lang w:eastAsia="es-ES_tradnl"/>
        </w:rPr>
        <w:t xml:space="preserve">En consecuencia, podemos decir, que los recursos para la atención de las mujeres accionantes están a cargo de la Secretaría Departamental de Salud de Risaralda. Con todo, vale la pena modificar la orden dada en primera instancia, por cuanto considera la Sala que </w:t>
      </w:r>
      <w:r w:rsidR="0029014D" w:rsidRPr="001F5B6E">
        <w:rPr>
          <w:rFonts w:ascii="Tahoma" w:eastAsia="Times New Roman" w:hAnsi="Tahoma" w:cs="Tahoma"/>
          <w:sz w:val="24"/>
          <w:szCs w:val="24"/>
          <w:lang w:eastAsia="es-ES_tradnl"/>
        </w:rPr>
        <w:t xml:space="preserve">la funcionaria </w:t>
      </w:r>
      <w:r w:rsidRPr="001F5B6E">
        <w:rPr>
          <w:rFonts w:ascii="Tahoma" w:eastAsia="Times New Roman" w:hAnsi="Tahoma" w:cs="Tahoma"/>
          <w:sz w:val="24"/>
          <w:szCs w:val="24"/>
          <w:lang w:eastAsia="es-ES_tradnl"/>
        </w:rPr>
        <w:t>se extralimitó, tal como lo alegaron en su momento las entidades impugnantes. En efecto,</w:t>
      </w:r>
      <w:r w:rsidR="00353019" w:rsidRPr="001F5B6E">
        <w:rPr>
          <w:rFonts w:ascii="Tahoma" w:eastAsia="Times New Roman" w:hAnsi="Tahoma" w:cs="Tahoma"/>
          <w:sz w:val="24"/>
          <w:szCs w:val="24"/>
          <w:lang w:eastAsia="es-ES_tradnl"/>
        </w:rPr>
        <w:t xml:space="preserve"> en la sentencia de primera instancia se ordenó prestar a las accionantes </w:t>
      </w:r>
      <w:r w:rsidR="00353019" w:rsidRPr="001F5B6E">
        <w:rPr>
          <w:rFonts w:ascii="Tahoma" w:eastAsia="Times New Roman" w:hAnsi="Tahoma" w:cs="Tahoma"/>
          <w:i/>
          <w:sz w:val="24"/>
          <w:szCs w:val="24"/>
          <w:lang w:eastAsia="es-ES_tradnl"/>
        </w:rPr>
        <w:t>“</w:t>
      </w:r>
      <w:r w:rsidR="00353019" w:rsidRPr="006159D9">
        <w:rPr>
          <w:rFonts w:ascii="Tahoma" w:eastAsia="Times New Roman" w:hAnsi="Tahoma" w:cs="Tahoma"/>
          <w:i/>
          <w:szCs w:val="24"/>
          <w:lang w:eastAsia="es-ES_tradnl"/>
        </w:rPr>
        <w:t>todos los servicios relacionados con el embarazo, parto y post parto, consultas médicas especializadas, controles prenatales y demás que requieran, de acuerdo con lo ordenado por su médico tratante</w:t>
      </w:r>
      <w:r w:rsidR="00353019" w:rsidRPr="001F5B6E">
        <w:rPr>
          <w:rFonts w:ascii="Tahoma" w:eastAsia="Times New Roman" w:hAnsi="Tahoma" w:cs="Tahoma"/>
          <w:i/>
          <w:sz w:val="24"/>
          <w:szCs w:val="24"/>
          <w:lang w:eastAsia="es-ES_tradnl"/>
        </w:rPr>
        <w:t>”,</w:t>
      </w:r>
      <w:r w:rsidR="00353019" w:rsidRPr="001F5B6E">
        <w:rPr>
          <w:rFonts w:ascii="Tahoma" w:eastAsia="Times New Roman" w:hAnsi="Tahoma" w:cs="Tahoma"/>
          <w:sz w:val="24"/>
          <w:szCs w:val="24"/>
          <w:lang w:eastAsia="es-ES_tradnl"/>
        </w:rPr>
        <w:t xml:space="preserve"> con lo cual se amplió el espectro de atención médica que avaló la Corte Constitucional en la Sentencia SU-677 de 2017. </w:t>
      </w:r>
    </w:p>
    <w:p w14:paraId="7719A60B" w14:textId="2E03F8D8" w:rsidR="00B51B9D" w:rsidRPr="001F5B6E" w:rsidRDefault="00B51B9D" w:rsidP="001F5B6E">
      <w:pPr>
        <w:spacing w:after="0" w:line="276" w:lineRule="auto"/>
        <w:ind w:firstLine="360"/>
        <w:jc w:val="both"/>
        <w:rPr>
          <w:rFonts w:ascii="Tahoma" w:eastAsia="Times New Roman" w:hAnsi="Tahoma" w:cs="Tahoma"/>
          <w:color w:val="333333"/>
          <w:sz w:val="24"/>
          <w:szCs w:val="24"/>
          <w:lang w:eastAsia="es-ES_tradnl"/>
        </w:rPr>
      </w:pPr>
    </w:p>
    <w:p w14:paraId="6939776D" w14:textId="61C6C672" w:rsidR="0029014D" w:rsidRPr="001F5B6E" w:rsidRDefault="00B51B9D" w:rsidP="001F5B6E">
      <w:pPr>
        <w:spacing w:after="0" w:line="276" w:lineRule="auto"/>
        <w:ind w:firstLine="360"/>
        <w:jc w:val="both"/>
        <w:rPr>
          <w:rFonts w:ascii="Tahoma" w:hAnsi="Tahoma" w:cs="Tahoma"/>
          <w:sz w:val="24"/>
          <w:szCs w:val="24"/>
          <w:lang w:val="es-ES_tradnl" w:eastAsia="es-ES"/>
        </w:rPr>
      </w:pPr>
      <w:r w:rsidRPr="001F5B6E">
        <w:rPr>
          <w:rFonts w:ascii="Tahoma" w:eastAsia="Times New Roman" w:hAnsi="Tahoma" w:cs="Tahoma"/>
          <w:sz w:val="24"/>
          <w:szCs w:val="24"/>
          <w:lang w:eastAsia="es-ES_tradnl"/>
        </w:rPr>
        <w:t>En realidad</w:t>
      </w:r>
      <w:r w:rsidR="0029014D" w:rsidRPr="001F5B6E">
        <w:rPr>
          <w:rFonts w:ascii="Tahoma" w:eastAsia="Times New Roman" w:hAnsi="Tahoma" w:cs="Tahoma"/>
          <w:sz w:val="24"/>
          <w:szCs w:val="24"/>
          <w:lang w:eastAsia="es-ES_tradnl"/>
        </w:rPr>
        <w:t>, con ocasión del amparo de sus derechos fundamentales,</w:t>
      </w:r>
      <w:r w:rsidRPr="001F5B6E">
        <w:rPr>
          <w:rFonts w:ascii="Tahoma" w:eastAsia="Times New Roman" w:hAnsi="Tahoma" w:cs="Tahoma"/>
          <w:sz w:val="24"/>
          <w:szCs w:val="24"/>
          <w:lang w:eastAsia="es-ES_tradnl"/>
        </w:rPr>
        <w:t xml:space="preserve"> las accionantes </w:t>
      </w:r>
      <w:proofErr w:type="gramStart"/>
      <w:r w:rsidRPr="001F5B6E">
        <w:rPr>
          <w:rFonts w:ascii="Tahoma" w:eastAsia="Times New Roman" w:hAnsi="Tahoma" w:cs="Tahoma"/>
          <w:sz w:val="24"/>
          <w:szCs w:val="24"/>
          <w:lang w:eastAsia="es-ES_tradnl"/>
        </w:rPr>
        <w:t>tiene</w:t>
      </w:r>
      <w:proofErr w:type="gramEnd"/>
      <w:r w:rsidRPr="001F5B6E">
        <w:rPr>
          <w:rFonts w:ascii="Tahoma" w:eastAsia="Times New Roman" w:hAnsi="Tahoma" w:cs="Tahoma"/>
          <w:sz w:val="24"/>
          <w:szCs w:val="24"/>
          <w:lang w:eastAsia="es-ES_tradnl"/>
        </w:rPr>
        <w:t xml:space="preserve"> derecho a que se les realice los controles prenatales</w:t>
      </w:r>
      <w:r w:rsidR="0029014D" w:rsidRPr="001F5B6E">
        <w:rPr>
          <w:rFonts w:ascii="Tahoma" w:eastAsia="Times New Roman" w:hAnsi="Tahoma" w:cs="Tahoma"/>
          <w:sz w:val="24"/>
          <w:szCs w:val="24"/>
          <w:lang w:eastAsia="es-ES_tradnl"/>
        </w:rPr>
        <w:t>, el parto y post parto</w:t>
      </w:r>
      <w:r w:rsidR="005B373C" w:rsidRPr="001F5B6E">
        <w:rPr>
          <w:rFonts w:ascii="Tahoma" w:eastAsia="Times New Roman" w:hAnsi="Tahoma" w:cs="Tahoma"/>
          <w:sz w:val="24"/>
          <w:szCs w:val="24"/>
          <w:lang w:eastAsia="es-ES_tradnl"/>
        </w:rPr>
        <w:t xml:space="preserve"> y a realizarles los exámenes y procedimientos médicos que de ellos se deriven</w:t>
      </w:r>
      <w:r w:rsidR="0029014D" w:rsidRPr="001F5B6E">
        <w:rPr>
          <w:rFonts w:ascii="Tahoma" w:eastAsia="Times New Roman" w:hAnsi="Tahoma" w:cs="Tahoma"/>
          <w:sz w:val="24"/>
          <w:szCs w:val="24"/>
          <w:lang w:eastAsia="es-ES_tradnl"/>
        </w:rPr>
        <w:t xml:space="preserve">. Las consultas especializadas deberán atenderse si a consideración del </w:t>
      </w:r>
      <w:r w:rsidR="0029014D" w:rsidRPr="001F5B6E">
        <w:rPr>
          <w:rFonts w:ascii="Tahoma" w:eastAsia="Times New Roman" w:hAnsi="Tahoma" w:cs="Tahoma"/>
          <w:sz w:val="24"/>
          <w:szCs w:val="24"/>
          <w:lang w:eastAsia="es-ES_tradnl"/>
        </w:rPr>
        <w:lastRenderedPageBreak/>
        <w:t xml:space="preserve">médico tratante están directamente relacionadas con el estado de gestación y siempre y cuando se requieran para preservar la salud y la vida de la madre y el que está por nacer. Los casos de urgencias médicas que se presenten, relacionadas directa o indirectamente </w:t>
      </w:r>
      <w:r w:rsidR="001C3658" w:rsidRPr="001F5B6E">
        <w:rPr>
          <w:rFonts w:ascii="Tahoma" w:eastAsia="Times New Roman" w:hAnsi="Tahoma" w:cs="Tahoma"/>
          <w:sz w:val="24"/>
          <w:szCs w:val="24"/>
          <w:lang w:eastAsia="es-ES_tradnl"/>
        </w:rPr>
        <w:t>co</w:t>
      </w:r>
      <w:r w:rsidR="0029014D" w:rsidRPr="001F5B6E">
        <w:rPr>
          <w:rFonts w:ascii="Tahoma" w:eastAsia="Times New Roman" w:hAnsi="Tahoma" w:cs="Tahoma"/>
          <w:sz w:val="24"/>
          <w:szCs w:val="24"/>
          <w:lang w:eastAsia="es-ES_tradnl"/>
        </w:rPr>
        <w:t xml:space="preserve">n su estado de embarazo u ocasionada por cualquier otra causa, deberán atenderse con fundamento en el </w:t>
      </w:r>
      <w:r w:rsidR="0029014D" w:rsidRPr="001F5B6E">
        <w:rPr>
          <w:rFonts w:ascii="Tahoma" w:hAnsi="Tahoma" w:cs="Tahoma"/>
          <w:sz w:val="24"/>
          <w:szCs w:val="24"/>
          <w:lang w:val="es-ES_tradnl" w:eastAsia="es-ES"/>
        </w:rPr>
        <w:t xml:space="preserve">Decreto 866 de 2017. </w:t>
      </w:r>
    </w:p>
    <w:p w14:paraId="7D27A282" w14:textId="7492459E" w:rsidR="0029014D" w:rsidRPr="001F5B6E" w:rsidRDefault="0029014D" w:rsidP="001F5B6E">
      <w:pPr>
        <w:spacing w:after="0" w:line="276" w:lineRule="auto"/>
        <w:ind w:firstLine="360"/>
        <w:jc w:val="both"/>
        <w:rPr>
          <w:rFonts w:ascii="Tahoma" w:hAnsi="Tahoma" w:cs="Tahoma"/>
          <w:sz w:val="24"/>
          <w:szCs w:val="24"/>
          <w:lang w:val="es-ES_tradnl" w:eastAsia="es-ES"/>
        </w:rPr>
      </w:pPr>
    </w:p>
    <w:p w14:paraId="061CB233" w14:textId="77777777" w:rsidR="00996B9D" w:rsidRPr="001F5B6E" w:rsidRDefault="0029014D" w:rsidP="001F5B6E">
      <w:pPr>
        <w:spacing w:after="0" w:line="276" w:lineRule="auto"/>
        <w:ind w:firstLine="360"/>
        <w:jc w:val="both"/>
        <w:rPr>
          <w:rFonts w:ascii="Tahoma" w:hAnsi="Tahoma" w:cs="Tahoma"/>
          <w:sz w:val="24"/>
          <w:szCs w:val="24"/>
          <w:lang w:val="es-ES_tradnl" w:eastAsia="es-ES"/>
        </w:rPr>
      </w:pPr>
      <w:r w:rsidRPr="001F5B6E">
        <w:rPr>
          <w:rFonts w:ascii="Tahoma" w:hAnsi="Tahoma" w:cs="Tahoma"/>
          <w:sz w:val="24"/>
          <w:szCs w:val="24"/>
          <w:lang w:val="es-ES_tradnl" w:eastAsia="es-ES"/>
        </w:rPr>
        <w:tab/>
        <w:t>Finalmente, a pesar de que en principio podría pensarse que la Secretaría Municipal de Salud de Dosquebradas</w:t>
      </w:r>
      <w:r w:rsidR="00996B9D" w:rsidRPr="001F5B6E">
        <w:rPr>
          <w:rFonts w:ascii="Tahoma" w:hAnsi="Tahoma" w:cs="Tahoma"/>
          <w:sz w:val="24"/>
          <w:szCs w:val="24"/>
          <w:lang w:val="es-ES_tradnl" w:eastAsia="es-ES"/>
        </w:rPr>
        <w:t xml:space="preserve"> debería desvincularse de esta acción de tutela </w:t>
      </w:r>
      <w:r w:rsidR="00996B9D" w:rsidRPr="001F5B6E">
        <w:rPr>
          <w:rFonts w:ascii="Tahoma" w:hAnsi="Tahoma" w:cs="Tahoma"/>
          <w:i/>
          <w:sz w:val="24"/>
          <w:szCs w:val="24"/>
          <w:lang w:val="es-ES_tradnl" w:eastAsia="es-ES"/>
        </w:rPr>
        <w:t xml:space="preserve">-como solicita en la impugnación- </w:t>
      </w:r>
      <w:r w:rsidR="00996B9D" w:rsidRPr="001F5B6E">
        <w:rPr>
          <w:rFonts w:ascii="Tahoma" w:hAnsi="Tahoma" w:cs="Tahoma"/>
          <w:sz w:val="24"/>
          <w:szCs w:val="24"/>
          <w:lang w:val="es-ES_tradnl" w:eastAsia="es-ES"/>
        </w:rPr>
        <w:t>en realidad la Sala la mantendrá vinculada para que, dentro de sus competencias legales, colabore en el cumplimiento efectivo de esta sentencia de tutela, y en especial, una vez las accionantes regularicen su estadía en nuestro país en Migración Colombia, proceda a censarlas en el SISBEN y a registrarlas en el sistema de seguridad social en salud del régimen subsidiado. A su vez, dicha entidad no puede estar ajena a la atención que le corresponda frente a los recién nacidos.</w:t>
      </w:r>
    </w:p>
    <w:p w14:paraId="1300CCD0" w14:textId="77777777" w:rsidR="00996B9D" w:rsidRPr="001F5B6E" w:rsidRDefault="00996B9D" w:rsidP="001F5B6E">
      <w:pPr>
        <w:spacing w:after="0" w:line="276" w:lineRule="auto"/>
        <w:ind w:firstLine="708"/>
        <w:jc w:val="both"/>
        <w:rPr>
          <w:rFonts w:ascii="Tahoma" w:eastAsia="Times New Roman" w:hAnsi="Tahoma" w:cs="Tahoma"/>
          <w:sz w:val="24"/>
          <w:szCs w:val="24"/>
          <w:lang w:eastAsia="es-ES_tradnl"/>
        </w:rPr>
      </w:pPr>
    </w:p>
    <w:p w14:paraId="299BA2C0" w14:textId="795D470B" w:rsidR="007F7A80" w:rsidRPr="001F5B6E" w:rsidRDefault="00996B9D" w:rsidP="001F5B6E">
      <w:pPr>
        <w:spacing w:after="0" w:line="276" w:lineRule="auto"/>
        <w:ind w:firstLine="708"/>
        <w:jc w:val="both"/>
        <w:rPr>
          <w:rFonts w:ascii="Tahoma" w:eastAsia="Times New Roman" w:hAnsi="Tahoma" w:cs="Tahoma"/>
          <w:sz w:val="24"/>
          <w:szCs w:val="24"/>
          <w:lang w:eastAsia="es-ES_tradnl"/>
        </w:rPr>
      </w:pPr>
      <w:r w:rsidRPr="001F5B6E">
        <w:rPr>
          <w:rFonts w:ascii="Tahoma" w:eastAsia="Times New Roman" w:hAnsi="Tahoma" w:cs="Tahoma"/>
          <w:sz w:val="24"/>
          <w:szCs w:val="24"/>
          <w:lang w:eastAsia="es-ES_tradnl"/>
        </w:rPr>
        <w:t xml:space="preserve">En este sentido se modificarán los numerales segundo y tercero de la parte resolutiva de la sentencia. En todo lo demás se confirmará. </w:t>
      </w:r>
    </w:p>
    <w:p w14:paraId="30F38769" w14:textId="77777777" w:rsidR="007F7A80" w:rsidRPr="001F5B6E" w:rsidRDefault="007F7A80" w:rsidP="001F5B6E">
      <w:pPr>
        <w:pStyle w:val="NormalWeb"/>
        <w:spacing w:before="0" w:beforeAutospacing="0" w:after="0" w:afterAutospacing="0" w:line="276" w:lineRule="auto"/>
        <w:ind w:firstLine="708"/>
        <w:jc w:val="both"/>
        <w:rPr>
          <w:rFonts w:ascii="Tahoma" w:hAnsi="Tahoma" w:cs="Tahoma"/>
          <w:color w:val="000000"/>
        </w:rPr>
      </w:pPr>
    </w:p>
    <w:p w14:paraId="52BF5D44" w14:textId="77777777" w:rsidR="007F7A80" w:rsidRPr="001F5B6E" w:rsidRDefault="007F7A80" w:rsidP="001F5B6E">
      <w:pPr>
        <w:pStyle w:val="NormalWeb"/>
        <w:spacing w:before="0" w:beforeAutospacing="0" w:after="0" w:afterAutospacing="0" w:line="276" w:lineRule="auto"/>
        <w:ind w:firstLine="708"/>
        <w:jc w:val="both"/>
        <w:rPr>
          <w:rFonts w:ascii="Tahoma" w:hAnsi="Tahoma" w:cs="Tahoma"/>
          <w:color w:val="000000"/>
        </w:rPr>
      </w:pPr>
      <w:r w:rsidRPr="001F5B6E">
        <w:rPr>
          <w:rFonts w:ascii="Tahoma" w:hAnsi="Tahoma" w:cs="Tahoma"/>
          <w:color w:val="000000"/>
        </w:rPr>
        <w:t xml:space="preserve">En mérito de lo expuesto, la Sala de Decisión Laboral No. 1 del </w:t>
      </w:r>
      <w:r w:rsidRPr="001F5B6E">
        <w:rPr>
          <w:rFonts w:ascii="Tahoma" w:hAnsi="Tahoma" w:cs="Tahoma"/>
          <w:b/>
          <w:caps/>
          <w:color w:val="000000"/>
        </w:rPr>
        <w:t>Tribunal Superior del Distrito Judicial de Pereira</w:t>
      </w:r>
      <w:r w:rsidRPr="001F5B6E">
        <w:rPr>
          <w:rFonts w:ascii="Tahoma" w:hAnsi="Tahoma" w:cs="Tahoma"/>
          <w:color w:val="000000"/>
        </w:rPr>
        <w:t>, en nombre del Pueblo y por autoridad de la Constitución y la ley, </w:t>
      </w:r>
    </w:p>
    <w:p w14:paraId="099E83EA" w14:textId="77777777" w:rsidR="007F7A80" w:rsidRPr="001F5B6E" w:rsidRDefault="007F7A80" w:rsidP="001F5B6E">
      <w:pPr>
        <w:pStyle w:val="NormalWeb"/>
        <w:spacing w:before="0" w:beforeAutospacing="0" w:after="0" w:afterAutospacing="0" w:line="276" w:lineRule="auto"/>
        <w:ind w:firstLine="708"/>
        <w:jc w:val="both"/>
        <w:rPr>
          <w:rFonts w:ascii="Tahoma" w:hAnsi="Tahoma" w:cs="Tahoma"/>
        </w:rPr>
      </w:pPr>
    </w:p>
    <w:p w14:paraId="1269D86A" w14:textId="77777777" w:rsidR="007F7A80" w:rsidRPr="001F5B6E" w:rsidRDefault="007F7A80" w:rsidP="001F5B6E">
      <w:pPr>
        <w:spacing w:after="0" w:line="276" w:lineRule="auto"/>
        <w:jc w:val="center"/>
        <w:rPr>
          <w:rFonts w:ascii="Tahoma" w:hAnsi="Tahoma" w:cs="Tahoma"/>
          <w:b/>
          <w:color w:val="000000"/>
          <w:sz w:val="24"/>
          <w:szCs w:val="24"/>
        </w:rPr>
      </w:pPr>
      <w:r w:rsidRPr="001F5B6E">
        <w:rPr>
          <w:rFonts w:ascii="Tahoma" w:hAnsi="Tahoma" w:cs="Tahoma"/>
          <w:b/>
          <w:color w:val="000000"/>
          <w:sz w:val="24"/>
          <w:szCs w:val="24"/>
        </w:rPr>
        <w:t>RESUELVE</w:t>
      </w:r>
    </w:p>
    <w:p w14:paraId="2A379247" w14:textId="77777777" w:rsidR="007F7A80" w:rsidRPr="001F5B6E" w:rsidRDefault="007F7A80" w:rsidP="001F5B6E">
      <w:pPr>
        <w:spacing w:after="0" w:line="276" w:lineRule="auto"/>
        <w:ind w:firstLine="708"/>
        <w:jc w:val="both"/>
        <w:rPr>
          <w:rFonts w:ascii="Tahoma" w:hAnsi="Tahoma" w:cs="Tahoma"/>
          <w:b/>
          <w:color w:val="000000"/>
          <w:sz w:val="24"/>
          <w:szCs w:val="24"/>
        </w:rPr>
      </w:pPr>
    </w:p>
    <w:p w14:paraId="39CAE8AE" w14:textId="656B58B4" w:rsidR="00333800" w:rsidRDefault="007F7A80" w:rsidP="001F5B6E">
      <w:pPr>
        <w:spacing w:after="0" w:line="276" w:lineRule="auto"/>
        <w:ind w:firstLine="360"/>
        <w:jc w:val="both"/>
        <w:rPr>
          <w:rFonts w:ascii="Tahoma" w:hAnsi="Tahoma" w:cs="Tahoma"/>
          <w:sz w:val="24"/>
          <w:szCs w:val="24"/>
        </w:rPr>
      </w:pPr>
      <w:r w:rsidRPr="001F5B6E">
        <w:rPr>
          <w:rFonts w:ascii="Tahoma" w:hAnsi="Tahoma" w:cs="Tahoma"/>
          <w:b/>
          <w:color w:val="000000"/>
          <w:sz w:val="24"/>
          <w:szCs w:val="24"/>
        </w:rPr>
        <w:t xml:space="preserve">PRIMERO: </w:t>
      </w:r>
      <w:r w:rsidR="00996B9D" w:rsidRPr="001F5B6E">
        <w:rPr>
          <w:rFonts w:ascii="Tahoma" w:hAnsi="Tahoma" w:cs="Tahoma"/>
          <w:b/>
          <w:color w:val="000000"/>
          <w:sz w:val="24"/>
          <w:szCs w:val="24"/>
        </w:rPr>
        <w:t xml:space="preserve">MODIFICAR </w:t>
      </w:r>
      <w:r w:rsidR="00996B9D" w:rsidRPr="001F5B6E">
        <w:rPr>
          <w:rFonts w:ascii="Tahoma" w:eastAsia="Times New Roman" w:hAnsi="Tahoma" w:cs="Tahoma"/>
          <w:b/>
          <w:sz w:val="24"/>
          <w:szCs w:val="24"/>
          <w:lang w:eastAsia="es-ES_tradnl"/>
        </w:rPr>
        <w:t xml:space="preserve">el numeral segundo de la parte resolutiva de la sentencia de primer grado </w:t>
      </w:r>
      <w:r w:rsidR="001C3658" w:rsidRPr="001F5B6E">
        <w:rPr>
          <w:rFonts w:ascii="Tahoma" w:eastAsia="Times New Roman" w:hAnsi="Tahoma" w:cs="Tahoma"/>
          <w:sz w:val="24"/>
          <w:szCs w:val="24"/>
          <w:lang w:eastAsia="es-ES_tradnl"/>
        </w:rPr>
        <w:t>en el sentido de que el servicio de salud que se amparó se limita a los controles prenatales, el parto</w:t>
      </w:r>
      <w:r w:rsidR="005B373C" w:rsidRPr="001F5B6E">
        <w:rPr>
          <w:rFonts w:ascii="Tahoma" w:eastAsia="Times New Roman" w:hAnsi="Tahoma" w:cs="Tahoma"/>
          <w:sz w:val="24"/>
          <w:szCs w:val="24"/>
          <w:lang w:eastAsia="es-ES_tradnl"/>
        </w:rPr>
        <w:t xml:space="preserve">, </w:t>
      </w:r>
      <w:r w:rsidR="001C3658" w:rsidRPr="001F5B6E">
        <w:rPr>
          <w:rFonts w:ascii="Tahoma" w:eastAsia="Times New Roman" w:hAnsi="Tahoma" w:cs="Tahoma"/>
          <w:sz w:val="24"/>
          <w:szCs w:val="24"/>
          <w:lang w:eastAsia="es-ES_tradnl"/>
        </w:rPr>
        <w:t>post parto</w:t>
      </w:r>
      <w:r w:rsidR="005B373C" w:rsidRPr="001F5B6E">
        <w:rPr>
          <w:rFonts w:ascii="Tahoma" w:eastAsia="Times New Roman" w:hAnsi="Tahoma" w:cs="Tahoma"/>
          <w:sz w:val="24"/>
          <w:szCs w:val="24"/>
          <w:lang w:eastAsia="es-ES_tradnl"/>
        </w:rPr>
        <w:t xml:space="preserve"> y realizarles los exámenes y procedimientos médicos que de ellos se deriven. También tienen derecho a la autorización y realización de </w:t>
      </w:r>
      <w:r w:rsidR="001C3658" w:rsidRPr="001F5B6E">
        <w:rPr>
          <w:rFonts w:ascii="Tahoma" w:eastAsia="Times New Roman" w:hAnsi="Tahoma" w:cs="Tahoma"/>
          <w:sz w:val="24"/>
          <w:szCs w:val="24"/>
          <w:lang w:eastAsia="es-ES_tradnl"/>
        </w:rPr>
        <w:t xml:space="preserve">consultas especializadas si a consideración del médico tratante están directamente relacionadas con el estado de gestación y siempre y cuando se requieran para preservar la salud y la vida de la madre y el que está por nacer. Los casos de urgencias médicas que se presenten, relacionadas directa o indirectamente con su estado de embarazo u ocasionada por cualquier otra causa, deberán atenderse con fundamento en el </w:t>
      </w:r>
      <w:r w:rsidR="001C3658" w:rsidRPr="001F5B6E">
        <w:rPr>
          <w:rFonts w:ascii="Tahoma" w:hAnsi="Tahoma" w:cs="Tahoma"/>
          <w:sz w:val="24"/>
          <w:szCs w:val="24"/>
          <w:lang w:val="es-ES_tradnl" w:eastAsia="es-ES"/>
        </w:rPr>
        <w:t xml:space="preserve">Decreto 866 de 2017. De igual manera se modifica el referido numeral en el sentido de radicar en cabeza de </w:t>
      </w:r>
      <w:r w:rsidR="001C3658" w:rsidRPr="001F5B6E">
        <w:rPr>
          <w:rFonts w:ascii="Tahoma" w:eastAsia="Times New Roman" w:hAnsi="Tahoma" w:cs="Tahoma"/>
          <w:sz w:val="24"/>
          <w:szCs w:val="24"/>
          <w:lang w:eastAsia="es-ES_tradnl"/>
        </w:rPr>
        <w:t xml:space="preserve">la Secretaría Departamental de Salud de Risaralda la financiación </w:t>
      </w:r>
      <w:r w:rsidR="00333800" w:rsidRPr="001F5B6E">
        <w:rPr>
          <w:rFonts w:ascii="Tahoma" w:eastAsia="Times New Roman" w:hAnsi="Tahoma" w:cs="Tahoma"/>
          <w:sz w:val="24"/>
          <w:szCs w:val="24"/>
          <w:lang w:eastAsia="es-ES_tradnl"/>
        </w:rPr>
        <w:t xml:space="preserve">de </w:t>
      </w:r>
      <w:r w:rsidR="001C3658" w:rsidRPr="001F5B6E">
        <w:rPr>
          <w:rFonts w:ascii="Tahoma" w:eastAsia="Times New Roman" w:hAnsi="Tahoma" w:cs="Tahoma"/>
          <w:sz w:val="24"/>
          <w:szCs w:val="24"/>
          <w:lang w:eastAsia="es-ES_tradnl"/>
        </w:rPr>
        <w:t xml:space="preserve">los recursos económicos que se requieren para el cumplimiento de este fallo de tutela con cargo a los </w:t>
      </w:r>
      <w:r w:rsidR="001C3658" w:rsidRPr="001F5B6E">
        <w:rPr>
          <w:rFonts w:ascii="Tahoma" w:hAnsi="Tahoma" w:cs="Tahoma"/>
          <w:sz w:val="24"/>
          <w:szCs w:val="24"/>
        </w:rPr>
        <w:t xml:space="preserve">excedentes que recibe el Departamento de Risaralda de la Subcuenta ECA T del FOSYGA (hoy ADRES) o quien haga sus veces, que están destinados para el pago de las atenciones de urgencia prestadas a los nacionales de países fronterizos, </w:t>
      </w:r>
      <w:r w:rsidR="00333800" w:rsidRPr="001F5B6E">
        <w:rPr>
          <w:rFonts w:ascii="Tahoma" w:hAnsi="Tahoma" w:cs="Tahoma"/>
          <w:sz w:val="24"/>
          <w:szCs w:val="24"/>
        </w:rPr>
        <w:t xml:space="preserve">conforme al Decreto 866 de 2017, artículos 2.9.2.6.4., 2.9.2.6.5. </w:t>
      </w:r>
      <w:proofErr w:type="gramStart"/>
      <w:r w:rsidR="00333800" w:rsidRPr="001F5B6E">
        <w:rPr>
          <w:rFonts w:ascii="Tahoma" w:hAnsi="Tahoma" w:cs="Tahoma"/>
          <w:sz w:val="24"/>
          <w:szCs w:val="24"/>
        </w:rPr>
        <w:t>y</w:t>
      </w:r>
      <w:proofErr w:type="gramEnd"/>
      <w:r w:rsidR="00333800" w:rsidRPr="001F5B6E">
        <w:rPr>
          <w:rFonts w:ascii="Tahoma" w:hAnsi="Tahoma" w:cs="Tahoma"/>
          <w:sz w:val="24"/>
          <w:szCs w:val="24"/>
        </w:rPr>
        <w:t xml:space="preserve"> 2.9.2.6.6 y demás normas concordantes.  Finalmente se modifica el inciso segundo del referido numeral en el sentido de que la prevención que se hizo al HOSPITAL SANTA MÓNICA debe entenderse limitada los servicios de</w:t>
      </w:r>
      <w:r w:rsidR="001F5B6E">
        <w:rPr>
          <w:rFonts w:ascii="Tahoma" w:hAnsi="Tahoma" w:cs="Tahoma"/>
          <w:sz w:val="24"/>
          <w:szCs w:val="24"/>
        </w:rPr>
        <w:t xml:space="preserve"> salud descritos líneas atrás.</w:t>
      </w:r>
    </w:p>
    <w:p w14:paraId="6236D664" w14:textId="77777777" w:rsidR="001F5B6E" w:rsidRPr="001F5B6E" w:rsidRDefault="001F5B6E" w:rsidP="001F5B6E">
      <w:pPr>
        <w:spacing w:after="0" w:line="276" w:lineRule="auto"/>
        <w:ind w:firstLine="360"/>
        <w:jc w:val="both"/>
        <w:rPr>
          <w:rFonts w:ascii="Tahoma" w:hAnsi="Tahoma" w:cs="Tahoma"/>
          <w:sz w:val="24"/>
          <w:szCs w:val="24"/>
        </w:rPr>
      </w:pPr>
    </w:p>
    <w:p w14:paraId="265C4386" w14:textId="13302A13" w:rsidR="001C3658" w:rsidRPr="001F5B6E" w:rsidRDefault="00333800" w:rsidP="001F5B6E">
      <w:pPr>
        <w:spacing w:after="0" w:line="276" w:lineRule="auto"/>
        <w:ind w:firstLine="360"/>
        <w:jc w:val="both"/>
        <w:rPr>
          <w:rFonts w:ascii="Tahoma" w:hAnsi="Tahoma" w:cs="Tahoma"/>
          <w:sz w:val="24"/>
          <w:szCs w:val="24"/>
        </w:rPr>
      </w:pPr>
      <w:r w:rsidRPr="001F5B6E">
        <w:rPr>
          <w:rFonts w:ascii="Tahoma" w:hAnsi="Tahoma" w:cs="Tahoma"/>
          <w:sz w:val="24"/>
          <w:szCs w:val="24"/>
        </w:rPr>
        <w:lastRenderedPageBreak/>
        <w:t>Lo anterior de conformidad a lo explicado en la parte considerativa de esta providencia.</w:t>
      </w:r>
    </w:p>
    <w:p w14:paraId="399BD311" w14:textId="29FD1136" w:rsidR="00333800" w:rsidRPr="001F5B6E" w:rsidRDefault="00333800" w:rsidP="001F5B6E">
      <w:pPr>
        <w:spacing w:after="0" w:line="276" w:lineRule="auto"/>
        <w:ind w:firstLine="360"/>
        <w:jc w:val="both"/>
        <w:rPr>
          <w:rFonts w:ascii="Tahoma" w:hAnsi="Tahoma" w:cs="Tahoma"/>
          <w:sz w:val="24"/>
          <w:szCs w:val="24"/>
          <w:lang w:val="es-ES_tradnl" w:eastAsia="es-ES"/>
        </w:rPr>
      </w:pPr>
    </w:p>
    <w:p w14:paraId="6C817B1A" w14:textId="77737B52" w:rsidR="00333800" w:rsidRPr="001F5B6E" w:rsidRDefault="00333800" w:rsidP="001F5B6E">
      <w:pPr>
        <w:spacing w:after="0" w:line="276" w:lineRule="auto"/>
        <w:ind w:firstLine="360"/>
        <w:jc w:val="both"/>
        <w:rPr>
          <w:rFonts w:ascii="Tahoma" w:hAnsi="Tahoma" w:cs="Tahoma"/>
          <w:sz w:val="24"/>
          <w:szCs w:val="24"/>
          <w:lang w:val="es-ES_tradnl" w:eastAsia="es-ES"/>
        </w:rPr>
      </w:pPr>
      <w:r w:rsidRPr="001F5B6E">
        <w:rPr>
          <w:rFonts w:ascii="Tahoma" w:hAnsi="Tahoma" w:cs="Tahoma"/>
          <w:b/>
          <w:color w:val="000000"/>
          <w:sz w:val="24"/>
          <w:szCs w:val="24"/>
        </w:rPr>
        <w:t xml:space="preserve">SEGUNDO: MODIFICAR </w:t>
      </w:r>
      <w:r w:rsidRPr="001F5B6E">
        <w:rPr>
          <w:rFonts w:ascii="Tahoma" w:eastAsia="Times New Roman" w:hAnsi="Tahoma" w:cs="Tahoma"/>
          <w:b/>
          <w:sz w:val="24"/>
          <w:szCs w:val="24"/>
          <w:lang w:eastAsia="es-ES_tradnl"/>
        </w:rPr>
        <w:t xml:space="preserve">el numeral tercero de la parte resolutiva de la sentencia de primer grado </w:t>
      </w:r>
      <w:r w:rsidRPr="001F5B6E">
        <w:rPr>
          <w:rFonts w:ascii="Tahoma" w:hAnsi="Tahoma" w:cs="Tahoma"/>
          <w:sz w:val="24"/>
          <w:szCs w:val="24"/>
          <w:lang w:val="es-ES_tradnl" w:eastAsia="es-ES"/>
        </w:rPr>
        <w:t>en el sentido de mantener vinculada a esta acción de tutela a la Secretaría Municipal de Salud de Dosquebradas para que, dentro de sus competencias legales, colabore en el cumplimiento efectivo de esta sentencia de tutela, y en especial, una vez las accionantes regularicen su estadía en nuestro país en Migración Colombia, proceda a censarlas en el SISBEN y a registrarlas en el sistema de seguridad social en salud del régimen subsidiado. A su vez, dicha entidad no puede estar ajena a la atención que le corresponda frente a los recién nacidos.</w:t>
      </w:r>
    </w:p>
    <w:p w14:paraId="618A1FD2" w14:textId="77777777" w:rsidR="00333800" w:rsidRPr="001F5B6E" w:rsidRDefault="00333800" w:rsidP="001F5B6E">
      <w:pPr>
        <w:spacing w:after="0" w:line="276" w:lineRule="auto"/>
        <w:jc w:val="both"/>
        <w:rPr>
          <w:rFonts w:ascii="Tahoma" w:hAnsi="Tahoma" w:cs="Tahoma"/>
          <w:b/>
          <w:color w:val="000000"/>
          <w:sz w:val="24"/>
          <w:szCs w:val="24"/>
        </w:rPr>
      </w:pPr>
    </w:p>
    <w:p w14:paraId="01A024C4" w14:textId="74BF45F5" w:rsidR="007F7A80" w:rsidRPr="001F5B6E" w:rsidRDefault="009164C2" w:rsidP="001F5B6E">
      <w:pPr>
        <w:spacing w:after="0" w:line="276" w:lineRule="auto"/>
        <w:ind w:firstLine="360"/>
        <w:jc w:val="both"/>
        <w:rPr>
          <w:rFonts w:ascii="Tahoma" w:hAnsi="Tahoma" w:cs="Tahoma"/>
          <w:color w:val="000000"/>
          <w:sz w:val="24"/>
          <w:szCs w:val="24"/>
        </w:rPr>
      </w:pPr>
      <w:r w:rsidRPr="001F5B6E">
        <w:rPr>
          <w:rFonts w:ascii="Tahoma" w:hAnsi="Tahoma" w:cs="Tahoma"/>
          <w:b/>
          <w:color w:val="000000"/>
          <w:sz w:val="24"/>
          <w:szCs w:val="24"/>
        </w:rPr>
        <w:t xml:space="preserve">TERCERO: </w:t>
      </w:r>
      <w:r w:rsidR="007F7A80" w:rsidRPr="001F5B6E">
        <w:rPr>
          <w:rFonts w:ascii="Tahoma" w:hAnsi="Tahoma" w:cs="Tahoma"/>
          <w:b/>
          <w:color w:val="000000"/>
          <w:sz w:val="24"/>
          <w:szCs w:val="24"/>
        </w:rPr>
        <w:t xml:space="preserve">CONFIRMAR </w:t>
      </w:r>
      <w:r w:rsidR="007F7A80" w:rsidRPr="001F5B6E">
        <w:rPr>
          <w:rFonts w:ascii="Tahoma" w:hAnsi="Tahoma" w:cs="Tahoma"/>
          <w:color w:val="000000"/>
          <w:sz w:val="24"/>
          <w:szCs w:val="24"/>
        </w:rPr>
        <w:t>en tod</w:t>
      </w:r>
      <w:r w:rsidRPr="001F5B6E">
        <w:rPr>
          <w:rFonts w:ascii="Tahoma" w:hAnsi="Tahoma" w:cs="Tahoma"/>
          <w:color w:val="000000"/>
          <w:sz w:val="24"/>
          <w:szCs w:val="24"/>
        </w:rPr>
        <w:t xml:space="preserve">o lo demás </w:t>
      </w:r>
      <w:r w:rsidR="007F7A80" w:rsidRPr="001F5B6E">
        <w:rPr>
          <w:rFonts w:ascii="Tahoma" w:hAnsi="Tahoma" w:cs="Tahoma"/>
          <w:color w:val="000000"/>
          <w:sz w:val="24"/>
          <w:szCs w:val="24"/>
        </w:rPr>
        <w:t xml:space="preserve">el fallo de tutela </w:t>
      </w:r>
      <w:r w:rsidR="00174339" w:rsidRPr="001F5B6E">
        <w:rPr>
          <w:rFonts w:ascii="Tahoma" w:hAnsi="Tahoma" w:cs="Tahoma"/>
          <w:color w:val="000000"/>
          <w:sz w:val="24"/>
          <w:szCs w:val="24"/>
        </w:rPr>
        <w:t>objeto de impugnación</w:t>
      </w:r>
      <w:r w:rsidR="007F7A80" w:rsidRPr="001F5B6E">
        <w:rPr>
          <w:rFonts w:ascii="Tahoma" w:hAnsi="Tahoma" w:cs="Tahoma"/>
          <w:color w:val="000000"/>
          <w:sz w:val="24"/>
          <w:szCs w:val="24"/>
        </w:rPr>
        <w:t>.</w:t>
      </w:r>
    </w:p>
    <w:p w14:paraId="21376766" w14:textId="77777777" w:rsidR="007F7A80" w:rsidRPr="001F5B6E" w:rsidRDefault="007F7A80" w:rsidP="001F5B6E">
      <w:pPr>
        <w:spacing w:after="0" w:line="276" w:lineRule="auto"/>
        <w:ind w:firstLine="708"/>
        <w:jc w:val="both"/>
        <w:rPr>
          <w:rFonts w:ascii="Tahoma" w:hAnsi="Tahoma" w:cs="Tahoma"/>
          <w:b/>
          <w:color w:val="000000"/>
          <w:sz w:val="24"/>
          <w:szCs w:val="24"/>
        </w:rPr>
      </w:pPr>
    </w:p>
    <w:p w14:paraId="77AF26E7" w14:textId="23EBE81F" w:rsidR="007F7A80" w:rsidRDefault="009164C2" w:rsidP="001F5B6E">
      <w:pPr>
        <w:spacing w:after="0" w:line="276" w:lineRule="auto"/>
        <w:ind w:firstLine="360"/>
        <w:jc w:val="both"/>
        <w:rPr>
          <w:rFonts w:ascii="Tahoma" w:hAnsi="Tahoma" w:cs="Tahoma"/>
          <w:color w:val="000000"/>
          <w:sz w:val="24"/>
          <w:szCs w:val="24"/>
        </w:rPr>
      </w:pPr>
      <w:r w:rsidRPr="001F5B6E">
        <w:rPr>
          <w:rFonts w:ascii="Tahoma" w:hAnsi="Tahoma" w:cs="Tahoma"/>
          <w:b/>
          <w:color w:val="000000"/>
          <w:sz w:val="24"/>
          <w:szCs w:val="24"/>
        </w:rPr>
        <w:t>CUARTO</w:t>
      </w:r>
      <w:r w:rsidR="007F7A80" w:rsidRPr="001F5B6E">
        <w:rPr>
          <w:rFonts w:ascii="Tahoma" w:hAnsi="Tahoma" w:cs="Tahoma"/>
          <w:b/>
          <w:color w:val="000000"/>
          <w:sz w:val="24"/>
          <w:szCs w:val="24"/>
        </w:rPr>
        <w:t>:</w:t>
      </w:r>
      <w:r w:rsidR="007F7A80" w:rsidRPr="001F5B6E">
        <w:rPr>
          <w:rFonts w:ascii="Tahoma" w:hAnsi="Tahoma" w:cs="Tahoma"/>
          <w:color w:val="000000"/>
          <w:sz w:val="24"/>
          <w:szCs w:val="24"/>
        </w:rPr>
        <w:t xml:space="preserve"> Notifíquese la de</w:t>
      </w:r>
      <w:r w:rsidR="001F5B6E">
        <w:rPr>
          <w:rFonts w:ascii="Tahoma" w:hAnsi="Tahoma" w:cs="Tahoma"/>
          <w:color w:val="000000"/>
          <w:sz w:val="24"/>
          <w:szCs w:val="24"/>
        </w:rPr>
        <w:t>cisión por el medio más eficaz.</w:t>
      </w:r>
    </w:p>
    <w:p w14:paraId="2C34B4E5" w14:textId="77777777" w:rsidR="001F5B6E" w:rsidRPr="001F5B6E" w:rsidRDefault="001F5B6E" w:rsidP="001F5B6E">
      <w:pPr>
        <w:spacing w:after="0" w:line="276" w:lineRule="auto"/>
        <w:ind w:firstLine="360"/>
        <w:jc w:val="both"/>
        <w:rPr>
          <w:rFonts w:ascii="Tahoma" w:hAnsi="Tahoma" w:cs="Tahoma"/>
          <w:color w:val="000000"/>
          <w:sz w:val="24"/>
          <w:szCs w:val="24"/>
        </w:rPr>
      </w:pPr>
    </w:p>
    <w:p w14:paraId="65868127" w14:textId="63D28EDB" w:rsidR="007F7A80" w:rsidRDefault="009164C2" w:rsidP="001F5B6E">
      <w:pPr>
        <w:spacing w:after="0" w:line="276" w:lineRule="auto"/>
        <w:ind w:firstLine="360"/>
        <w:jc w:val="both"/>
        <w:rPr>
          <w:rFonts w:ascii="Tahoma" w:hAnsi="Tahoma" w:cs="Tahoma"/>
          <w:color w:val="000000" w:themeColor="text1"/>
          <w:sz w:val="24"/>
          <w:szCs w:val="24"/>
        </w:rPr>
      </w:pPr>
      <w:r w:rsidRPr="001F5B6E">
        <w:rPr>
          <w:rFonts w:ascii="Tahoma" w:hAnsi="Tahoma" w:cs="Tahoma"/>
          <w:b/>
          <w:bCs/>
          <w:color w:val="000000" w:themeColor="text1"/>
          <w:sz w:val="24"/>
          <w:szCs w:val="24"/>
        </w:rPr>
        <w:t>QUINT</w:t>
      </w:r>
      <w:r w:rsidR="007F7A80" w:rsidRPr="001F5B6E">
        <w:rPr>
          <w:rFonts w:ascii="Tahoma" w:hAnsi="Tahoma" w:cs="Tahoma"/>
          <w:b/>
          <w:bCs/>
          <w:color w:val="000000" w:themeColor="text1"/>
          <w:sz w:val="24"/>
          <w:szCs w:val="24"/>
        </w:rPr>
        <w:t>O:</w:t>
      </w:r>
      <w:r w:rsidR="007F7A80" w:rsidRPr="001F5B6E">
        <w:rPr>
          <w:rFonts w:ascii="Tahoma" w:hAnsi="Tahoma" w:cs="Tahoma"/>
          <w:color w:val="000000" w:themeColor="text1"/>
          <w:sz w:val="24"/>
          <w:szCs w:val="24"/>
        </w:rPr>
        <w:t xml:space="preserve"> Remítase el expediente a la Corte Constitucional para su eventual revisión, conforme al artícu</w:t>
      </w:r>
      <w:r w:rsidR="001F5B6E">
        <w:rPr>
          <w:rFonts w:ascii="Tahoma" w:hAnsi="Tahoma" w:cs="Tahoma"/>
          <w:color w:val="000000" w:themeColor="text1"/>
          <w:sz w:val="24"/>
          <w:szCs w:val="24"/>
        </w:rPr>
        <w:t>lo 31 del Decreto 2591 de 1991.</w:t>
      </w:r>
    </w:p>
    <w:p w14:paraId="1FBF4DFD" w14:textId="77777777" w:rsidR="001F5B6E" w:rsidRPr="001F5B6E" w:rsidRDefault="001F5B6E" w:rsidP="001F5B6E">
      <w:pPr>
        <w:spacing w:after="0" w:line="276" w:lineRule="auto"/>
        <w:ind w:firstLine="360"/>
        <w:jc w:val="both"/>
        <w:rPr>
          <w:rFonts w:ascii="Tahoma" w:hAnsi="Tahoma" w:cs="Tahoma"/>
          <w:color w:val="000000"/>
          <w:sz w:val="24"/>
          <w:szCs w:val="24"/>
        </w:rPr>
      </w:pPr>
    </w:p>
    <w:p w14:paraId="2A8DAAC7" w14:textId="77777777" w:rsidR="007F7A80" w:rsidRDefault="007F7A80" w:rsidP="001F5B6E">
      <w:pPr>
        <w:spacing w:after="0" w:line="276" w:lineRule="auto"/>
        <w:ind w:firstLine="708"/>
        <w:rPr>
          <w:rFonts w:ascii="Tahoma" w:hAnsi="Tahoma" w:cs="Tahoma"/>
          <w:color w:val="000000" w:themeColor="text1"/>
          <w:sz w:val="24"/>
          <w:szCs w:val="24"/>
        </w:rPr>
      </w:pPr>
      <w:r w:rsidRPr="001F5B6E">
        <w:rPr>
          <w:rFonts w:ascii="Tahoma" w:hAnsi="Tahoma" w:cs="Tahoma"/>
          <w:color w:val="000000" w:themeColor="text1"/>
          <w:sz w:val="24"/>
          <w:szCs w:val="24"/>
        </w:rPr>
        <w:t>La Magistrada Ponente, </w:t>
      </w:r>
    </w:p>
    <w:p w14:paraId="091FA201" w14:textId="77777777" w:rsidR="001F5B6E" w:rsidRPr="001F5B6E" w:rsidRDefault="001F5B6E" w:rsidP="001F5B6E">
      <w:pPr>
        <w:spacing w:after="0" w:line="276" w:lineRule="auto"/>
        <w:ind w:firstLine="708"/>
        <w:rPr>
          <w:rFonts w:ascii="Tahoma" w:hAnsi="Tahoma" w:cs="Tahoma"/>
          <w:color w:val="000000"/>
          <w:sz w:val="24"/>
          <w:szCs w:val="24"/>
        </w:rPr>
      </w:pPr>
    </w:p>
    <w:p w14:paraId="17204AA9" w14:textId="77777777" w:rsidR="00D96868" w:rsidRPr="001F5B6E" w:rsidRDefault="00D96868" w:rsidP="001F5B6E">
      <w:pPr>
        <w:spacing w:after="0" w:line="276" w:lineRule="auto"/>
        <w:ind w:firstLine="708"/>
        <w:jc w:val="center"/>
        <w:rPr>
          <w:rFonts w:ascii="Tahoma" w:hAnsi="Tahoma" w:cs="Tahoma"/>
          <w:b/>
          <w:color w:val="000000"/>
          <w:sz w:val="24"/>
          <w:szCs w:val="24"/>
        </w:rPr>
      </w:pPr>
    </w:p>
    <w:p w14:paraId="242787EA" w14:textId="7E5828C0" w:rsidR="007F7A80" w:rsidRPr="001F5B6E" w:rsidRDefault="007F7A80" w:rsidP="001F5B6E">
      <w:pPr>
        <w:spacing w:after="0" w:line="276" w:lineRule="auto"/>
        <w:ind w:firstLine="708"/>
        <w:jc w:val="center"/>
        <w:rPr>
          <w:rFonts w:ascii="Tahoma" w:hAnsi="Tahoma" w:cs="Tahoma"/>
          <w:b/>
          <w:color w:val="000000"/>
          <w:sz w:val="24"/>
          <w:szCs w:val="24"/>
        </w:rPr>
      </w:pPr>
      <w:r w:rsidRPr="001F5B6E">
        <w:rPr>
          <w:rFonts w:ascii="Tahoma" w:hAnsi="Tahoma" w:cs="Tahoma"/>
          <w:b/>
          <w:color w:val="000000"/>
          <w:sz w:val="24"/>
          <w:szCs w:val="24"/>
        </w:rPr>
        <w:t>ANA LUCÍA CAICEDO CALDERÓN</w:t>
      </w:r>
    </w:p>
    <w:p w14:paraId="1B95E43E" w14:textId="5AC6D988" w:rsidR="007F7A80" w:rsidRDefault="007F7A80" w:rsidP="001F5B6E">
      <w:pPr>
        <w:pStyle w:val="NormalWeb"/>
        <w:spacing w:before="0" w:beforeAutospacing="0" w:after="0" w:afterAutospacing="0" w:line="276" w:lineRule="auto"/>
        <w:ind w:firstLine="708"/>
        <w:rPr>
          <w:rFonts w:ascii="Tahoma" w:hAnsi="Tahoma" w:cs="Tahoma"/>
          <w:b/>
          <w:lang w:val="es-ES"/>
        </w:rPr>
      </w:pPr>
    </w:p>
    <w:p w14:paraId="68143F0A" w14:textId="4C38B591" w:rsidR="0CA926FB" w:rsidRDefault="00D96868" w:rsidP="001F5B6E">
      <w:pPr>
        <w:pStyle w:val="NormalWeb"/>
        <w:spacing w:before="0" w:beforeAutospacing="0" w:after="0" w:afterAutospacing="0" w:line="276" w:lineRule="auto"/>
        <w:ind w:firstLine="708"/>
        <w:jc w:val="both"/>
        <w:rPr>
          <w:rFonts w:ascii="Tahoma" w:hAnsi="Tahoma" w:cs="Tahoma"/>
          <w:bCs/>
          <w:lang w:val="es-ES"/>
        </w:rPr>
      </w:pPr>
      <w:r w:rsidRPr="001F5B6E">
        <w:rPr>
          <w:rFonts w:ascii="Tahoma" w:hAnsi="Tahoma" w:cs="Tahoma"/>
          <w:bCs/>
          <w:lang w:val="es-ES"/>
        </w:rPr>
        <w:t xml:space="preserve">El Magistrado, </w:t>
      </w:r>
    </w:p>
    <w:p w14:paraId="11E250B8" w14:textId="77777777" w:rsidR="001F5B6E" w:rsidRDefault="001F5B6E" w:rsidP="001F5B6E">
      <w:pPr>
        <w:pStyle w:val="NormalWeb"/>
        <w:spacing w:before="0" w:beforeAutospacing="0" w:after="0" w:afterAutospacing="0" w:line="276" w:lineRule="auto"/>
        <w:ind w:firstLine="708"/>
        <w:jc w:val="both"/>
        <w:rPr>
          <w:rFonts w:ascii="Tahoma" w:hAnsi="Tahoma" w:cs="Tahoma"/>
          <w:bCs/>
          <w:lang w:val="es-ES"/>
        </w:rPr>
      </w:pPr>
    </w:p>
    <w:p w14:paraId="323F6528" w14:textId="77777777" w:rsidR="001F5B6E" w:rsidRPr="001F5B6E" w:rsidRDefault="001F5B6E" w:rsidP="001F5B6E">
      <w:pPr>
        <w:pStyle w:val="NormalWeb"/>
        <w:spacing w:before="0" w:beforeAutospacing="0" w:after="0" w:afterAutospacing="0" w:line="276" w:lineRule="auto"/>
        <w:ind w:firstLine="708"/>
        <w:jc w:val="both"/>
        <w:rPr>
          <w:rFonts w:ascii="Tahoma" w:hAnsi="Tahoma" w:cs="Tahoma"/>
          <w:bCs/>
          <w:lang w:val="es-ES"/>
        </w:rPr>
      </w:pPr>
    </w:p>
    <w:p w14:paraId="2377C17B" w14:textId="481612F6" w:rsidR="00D96868" w:rsidRPr="001F5B6E" w:rsidRDefault="00D96868" w:rsidP="001F5B6E">
      <w:pPr>
        <w:pStyle w:val="NormalWeb"/>
        <w:spacing w:before="0" w:beforeAutospacing="0" w:after="0" w:afterAutospacing="0" w:line="276" w:lineRule="auto"/>
        <w:ind w:firstLine="708"/>
        <w:jc w:val="center"/>
        <w:rPr>
          <w:rFonts w:ascii="Tahoma" w:hAnsi="Tahoma" w:cs="Tahoma"/>
          <w:b/>
          <w:bCs/>
          <w:lang w:val="es-ES"/>
        </w:rPr>
      </w:pPr>
      <w:r w:rsidRPr="001F5B6E">
        <w:rPr>
          <w:rFonts w:ascii="Tahoma" w:hAnsi="Tahoma" w:cs="Tahoma"/>
          <w:b/>
          <w:bCs/>
          <w:lang w:val="es-ES"/>
        </w:rPr>
        <w:t xml:space="preserve">GERMÁN </w:t>
      </w:r>
      <w:r w:rsidR="001F5B6E" w:rsidRPr="001F5B6E">
        <w:rPr>
          <w:rFonts w:ascii="Tahoma" w:hAnsi="Tahoma" w:cs="Tahoma"/>
          <w:b/>
          <w:bCs/>
          <w:lang w:val="es-ES"/>
        </w:rPr>
        <w:t>DARÍO</w:t>
      </w:r>
      <w:r w:rsidRPr="001F5B6E">
        <w:rPr>
          <w:rFonts w:ascii="Tahoma" w:hAnsi="Tahoma" w:cs="Tahoma"/>
          <w:b/>
          <w:bCs/>
          <w:lang w:val="es-ES"/>
        </w:rPr>
        <w:t xml:space="preserve"> </w:t>
      </w:r>
      <w:proofErr w:type="spellStart"/>
      <w:r w:rsidRPr="001F5B6E">
        <w:rPr>
          <w:rFonts w:ascii="Tahoma" w:hAnsi="Tahoma" w:cs="Tahoma"/>
          <w:b/>
          <w:bCs/>
          <w:lang w:val="es-ES"/>
        </w:rPr>
        <w:t>GOEZ</w:t>
      </w:r>
      <w:proofErr w:type="spellEnd"/>
      <w:r w:rsidRPr="001F5B6E">
        <w:rPr>
          <w:rFonts w:ascii="Tahoma" w:hAnsi="Tahoma" w:cs="Tahoma"/>
          <w:b/>
          <w:bCs/>
          <w:lang w:val="es-ES"/>
        </w:rPr>
        <w:t xml:space="preserve"> </w:t>
      </w:r>
      <w:proofErr w:type="spellStart"/>
      <w:r w:rsidRPr="001F5B6E">
        <w:rPr>
          <w:rFonts w:ascii="Tahoma" w:hAnsi="Tahoma" w:cs="Tahoma"/>
          <w:b/>
          <w:bCs/>
          <w:lang w:val="es-ES"/>
        </w:rPr>
        <w:t>VINASCO</w:t>
      </w:r>
      <w:proofErr w:type="spellEnd"/>
      <w:r w:rsidRPr="001F5B6E">
        <w:rPr>
          <w:rFonts w:ascii="Tahoma" w:hAnsi="Tahoma" w:cs="Tahoma"/>
          <w:b/>
          <w:bCs/>
          <w:lang w:val="es-ES"/>
        </w:rPr>
        <w:t xml:space="preserve"> </w:t>
      </w:r>
    </w:p>
    <w:sectPr w:rsidR="00D96868" w:rsidRPr="001F5B6E" w:rsidSect="001F5B6E">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BCA21" w14:textId="77777777" w:rsidR="00124B96" w:rsidRDefault="00124B96" w:rsidP="00B1721D">
      <w:pPr>
        <w:spacing w:after="0" w:line="240" w:lineRule="auto"/>
      </w:pPr>
      <w:r>
        <w:separator/>
      </w:r>
    </w:p>
  </w:endnote>
  <w:endnote w:type="continuationSeparator" w:id="0">
    <w:p w14:paraId="76BDDC1A" w14:textId="77777777" w:rsidR="00124B96" w:rsidRDefault="00124B96" w:rsidP="00B1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11D00" w14:textId="77777777" w:rsidR="00124B96" w:rsidRDefault="00124B96" w:rsidP="00B1721D">
      <w:pPr>
        <w:spacing w:after="0" w:line="240" w:lineRule="auto"/>
      </w:pPr>
      <w:r>
        <w:separator/>
      </w:r>
    </w:p>
  </w:footnote>
  <w:footnote w:type="continuationSeparator" w:id="0">
    <w:p w14:paraId="16708484" w14:textId="77777777" w:rsidR="00124B96" w:rsidRDefault="00124B96" w:rsidP="00B1721D">
      <w:pPr>
        <w:spacing w:after="0" w:line="240" w:lineRule="auto"/>
      </w:pPr>
      <w:r>
        <w:continuationSeparator/>
      </w:r>
    </w:p>
  </w:footnote>
  <w:footnote w:id="1">
    <w:p w14:paraId="53007054" w14:textId="5F0C1FF3" w:rsidR="008A60AF" w:rsidRPr="00F86A6D" w:rsidRDefault="008A60AF" w:rsidP="00F86A6D">
      <w:pPr>
        <w:pStyle w:val="Textonotapie"/>
        <w:jc w:val="both"/>
        <w:rPr>
          <w:rFonts w:ascii="Arial" w:hAnsi="Arial" w:cs="Arial"/>
          <w:sz w:val="18"/>
          <w:szCs w:val="18"/>
        </w:rPr>
      </w:pPr>
      <w:r w:rsidRPr="00F86A6D">
        <w:rPr>
          <w:rStyle w:val="Refdenotaalpie"/>
          <w:rFonts w:ascii="Arial" w:hAnsi="Arial" w:cs="Arial"/>
          <w:sz w:val="18"/>
          <w:szCs w:val="18"/>
        </w:rPr>
        <w:footnoteRef/>
      </w:r>
      <w:r w:rsidRPr="00F86A6D">
        <w:rPr>
          <w:rStyle w:val="Refdenotaalpie"/>
          <w:rFonts w:ascii="Arial" w:hAnsi="Arial" w:cs="Arial"/>
          <w:b/>
          <w:color w:val="000000"/>
          <w:position w:val="5"/>
          <w:sz w:val="18"/>
          <w:szCs w:val="18"/>
        </w:rPr>
        <w:tab/>
        <w:t xml:space="preserve"> </w:t>
      </w:r>
      <w:r w:rsidR="00F86A6D" w:rsidRPr="00F86A6D">
        <w:rPr>
          <w:rFonts w:ascii="Arial" w:hAnsi="Arial" w:cs="Arial"/>
          <w:color w:val="000000"/>
          <w:sz w:val="18"/>
          <w:szCs w:val="18"/>
        </w:rPr>
        <w:t>M.P. Fabio Morón Díaz.</w:t>
      </w:r>
    </w:p>
  </w:footnote>
  <w:footnote w:id="2">
    <w:p w14:paraId="086374A8" w14:textId="6F3286D0" w:rsidR="008A60AF" w:rsidRPr="00F86A6D" w:rsidRDefault="008A60AF" w:rsidP="00F86A6D">
      <w:pPr>
        <w:pStyle w:val="Textonotapie"/>
        <w:jc w:val="both"/>
        <w:rPr>
          <w:rFonts w:ascii="Arial" w:hAnsi="Arial" w:cs="Arial"/>
          <w:sz w:val="18"/>
          <w:szCs w:val="18"/>
        </w:rPr>
      </w:pPr>
      <w:r w:rsidRPr="00F86A6D">
        <w:rPr>
          <w:rStyle w:val="Refdenotaalpie"/>
          <w:rFonts w:ascii="Arial" w:hAnsi="Arial" w:cs="Arial"/>
          <w:sz w:val="18"/>
          <w:szCs w:val="18"/>
        </w:rPr>
        <w:footnoteRef/>
      </w:r>
      <w:r w:rsidRPr="00F86A6D">
        <w:rPr>
          <w:rStyle w:val="Refdenotaalpie"/>
          <w:rFonts w:ascii="Arial" w:hAnsi="Arial" w:cs="Arial"/>
          <w:b/>
          <w:color w:val="000000"/>
          <w:position w:val="6"/>
          <w:sz w:val="18"/>
          <w:szCs w:val="18"/>
          <w:lang w:val="it-IT"/>
        </w:rPr>
        <w:tab/>
        <w:t xml:space="preserve"> </w:t>
      </w:r>
      <w:r w:rsidRPr="00F86A6D">
        <w:rPr>
          <w:rFonts w:ascii="Arial" w:hAnsi="Arial" w:cs="Arial"/>
          <w:color w:val="000000"/>
          <w:sz w:val="18"/>
          <w:szCs w:val="18"/>
          <w:lang w:val="it-IT"/>
        </w:rPr>
        <w:t>M.P. Humberto Antonio Sierra Porto.</w:t>
      </w:r>
    </w:p>
  </w:footnote>
  <w:footnote w:id="3">
    <w:p w14:paraId="257265AF" w14:textId="006ADC18" w:rsidR="008A60AF" w:rsidRPr="00F86A6D" w:rsidRDefault="008A60AF" w:rsidP="00F86A6D">
      <w:pPr>
        <w:pStyle w:val="Textonotapie"/>
        <w:jc w:val="both"/>
        <w:rPr>
          <w:rFonts w:ascii="Arial" w:hAnsi="Arial" w:cs="Arial"/>
          <w:sz w:val="18"/>
          <w:szCs w:val="18"/>
        </w:rPr>
      </w:pPr>
      <w:r w:rsidRPr="00F86A6D">
        <w:rPr>
          <w:rStyle w:val="Refdenotaalpie"/>
          <w:rFonts w:ascii="Arial" w:hAnsi="Arial" w:cs="Arial"/>
          <w:sz w:val="18"/>
          <w:szCs w:val="18"/>
        </w:rPr>
        <w:footnoteRef/>
      </w:r>
      <w:r w:rsidRPr="00F86A6D">
        <w:rPr>
          <w:rStyle w:val="Refdenotaalpie"/>
          <w:rFonts w:ascii="Arial" w:hAnsi="Arial" w:cs="Arial"/>
          <w:b/>
          <w:color w:val="000000"/>
          <w:position w:val="6"/>
          <w:sz w:val="18"/>
          <w:szCs w:val="18"/>
          <w:lang w:val="pt-BR"/>
        </w:rPr>
        <w:tab/>
        <w:t xml:space="preserve"> </w:t>
      </w:r>
      <w:r w:rsidRPr="00F86A6D">
        <w:rPr>
          <w:rFonts w:ascii="Arial" w:hAnsi="Arial" w:cs="Arial"/>
          <w:color w:val="000000"/>
          <w:sz w:val="18"/>
          <w:szCs w:val="18"/>
          <w:lang w:val="pt-BR"/>
        </w:rPr>
        <w:t xml:space="preserve">M.P. Jorge </w:t>
      </w:r>
      <w:proofErr w:type="spellStart"/>
      <w:r w:rsidRPr="00F86A6D">
        <w:rPr>
          <w:rFonts w:ascii="Arial" w:hAnsi="Arial" w:cs="Arial"/>
          <w:color w:val="000000"/>
          <w:sz w:val="18"/>
          <w:szCs w:val="18"/>
          <w:lang w:val="pt-BR"/>
        </w:rPr>
        <w:t>Iván</w:t>
      </w:r>
      <w:proofErr w:type="spellEnd"/>
      <w:r w:rsidRPr="00F86A6D">
        <w:rPr>
          <w:rFonts w:ascii="Arial" w:hAnsi="Arial" w:cs="Arial"/>
          <w:color w:val="000000"/>
          <w:sz w:val="18"/>
          <w:szCs w:val="18"/>
          <w:lang w:val="pt-BR"/>
        </w:rPr>
        <w:t xml:space="preserve"> </w:t>
      </w:r>
      <w:proofErr w:type="spellStart"/>
      <w:r w:rsidRPr="00F86A6D">
        <w:rPr>
          <w:rFonts w:ascii="Arial" w:hAnsi="Arial" w:cs="Arial"/>
          <w:color w:val="000000"/>
          <w:sz w:val="18"/>
          <w:szCs w:val="18"/>
          <w:lang w:val="pt-BR"/>
        </w:rPr>
        <w:t>Palacio</w:t>
      </w:r>
      <w:proofErr w:type="spellEnd"/>
      <w:r w:rsidRPr="00F86A6D">
        <w:rPr>
          <w:rFonts w:ascii="Arial" w:hAnsi="Arial" w:cs="Arial"/>
          <w:color w:val="000000"/>
          <w:sz w:val="18"/>
          <w:szCs w:val="18"/>
          <w:lang w:val="pt-BR"/>
        </w:rPr>
        <w:t xml:space="preserve"> </w:t>
      </w:r>
      <w:proofErr w:type="spellStart"/>
      <w:r w:rsidRPr="00F86A6D">
        <w:rPr>
          <w:rFonts w:ascii="Arial" w:hAnsi="Arial" w:cs="Arial"/>
          <w:color w:val="000000"/>
          <w:sz w:val="18"/>
          <w:szCs w:val="18"/>
          <w:lang w:val="pt-BR"/>
        </w:rPr>
        <w:t>Palacio</w:t>
      </w:r>
      <w:proofErr w:type="spellEnd"/>
      <w:r w:rsidRPr="00F86A6D">
        <w:rPr>
          <w:rFonts w:ascii="Arial" w:hAnsi="Arial" w:cs="Arial"/>
          <w:color w:val="000000"/>
          <w:sz w:val="18"/>
          <w:szCs w:val="18"/>
          <w:lang w:val="pt-BR"/>
        </w:rPr>
        <w:t xml:space="preserve">. </w:t>
      </w:r>
    </w:p>
  </w:footnote>
  <w:footnote w:id="4">
    <w:p w14:paraId="59FAA0A3" w14:textId="720B990B" w:rsidR="008A60AF" w:rsidRPr="001378F7" w:rsidRDefault="008A60AF" w:rsidP="00F86A6D">
      <w:pPr>
        <w:spacing w:after="0" w:line="240" w:lineRule="auto"/>
        <w:jc w:val="both"/>
      </w:pPr>
      <w:r w:rsidRPr="00F86A6D">
        <w:rPr>
          <w:rStyle w:val="Refdenotaalpie"/>
          <w:rFonts w:ascii="Arial" w:hAnsi="Arial" w:cs="Arial"/>
          <w:sz w:val="18"/>
          <w:szCs w:val="18"/>
        </w:rPr>
        <w:footnoteRef/>
      </w:r>
      <w:r w:rsidRPr="00F86A6D">
        <w:rPr>
          <w:rFonts w:ascii="Arial" w:hAnsi="Arial" w:cs="Arial"/>
          <w:sz w:val="18"/>
          <w:szCs w:val="18"/>
        </w:rPr>
        <w:t xml:space="preserve"> </w:t>
      </w:r>
      <w:r w:rsidR="006159D9" w:rsidRPr="00F86A6D">
        <w:rPr>
          <w:rFonts w:ascii="Arial" w:hAnsi="Arial" w:cs="Arial"/>
          <w:bCs/>
          <w:sz w:val="18"/>
          <w:szCs w:val="18"/>
          <w:lang w:val="es-ES" w:eastAsia="es-ES"/>
        </w:rPr>
        <w:t>Salvamento parcial de voto de los magistrados Gloria Stella Ortiz Delgado, José Fernando Reyes Cuartas</w:t>
      </w:r>
      <w:r w:rsidRPr="00F86A6D">
        <w:rPr>
          <w:rFonts w:ascii="Arial" w:hAnsi="Arial" w:cs="Arial"/>
          <w:bCs/>
          <w:sz w:val="18"/>
          <w:szCs w:val="18"/>
          <w:lang w:val="es-ES" w:eastAsia="es-ES"/>
        </w:rPr>
        <w:t xml:space="preserve"> </w:t>
      </w:r>
      <w:r w:rsidR="006159D9" w:rsidRPr="00F86A6D">
        <w:rPr>
          <w:rFonts w:ascii="Arial" w:hAnsi="Arial" w:cs="Arial"/>
          <w:bCs/>
          <w:sz w:val="18"/>
          <w:szCs w:val="18"/>
          <w:lang w:val="es-ES" w:eastAsia="es-ES"/>
        </w:rPr>
        <w:t xml:space="preserve">y Alberto Rojas Ríos a la sentencia </w:t>
      </w:r>
      <w:proofErr w:type="spellStart"/>
      <w:r w:rsidRPr="00F86A6D">
        <w:rPr>
          <w:rFonts w:ascii="Arial" w:hAnsi="Arial" w:cs="Arial"/>
          <w:sz w:val="18"/>
          <w:szCs w:val="18"/>
          <w:lang w:val="es-ES_tradnl"/>
        </w:rPr>
        <w:t>SU677</w:t>
      </w:r>
      <w:proofErr w:type="spellEnd"/>
      <w:r w:rsidRPr="00F86A6D">
        <w:rPr>
          <w:rFonts w:ascii="Arial" w:hAnsi="Arial" w:cs="Arial"/>
          <w:sz w:val="18"/>
          <w:szCs w:val="18"/>
          <w:lang w:val="es-ES_tradnl"/>
        </w:rPr>
        <w:t>/17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5026" w:hanging="360"/>
      </w:pPr>
      <w:rPr>
        <w:rFonts w:eastAsia="Times New Roman" w:cs="Times New Roman"/>
        <w:b w:val="0"/>
        <w:bCs w:val="0"/>
        <w:i w:val="0"/>
        <w:iCs w:val="0"/>
      </w:rPr>
    </w:lvl>
    <w:lvl w:ilvl="1">
      <w:start w:val="1"/>
      <w:numFmt w:val="lowerLetter"/>
      <w:lvlText w:val="%2."/>
      <w:lvlJc w:val="left"/>
      <w:pPr>
        <w:ind w:left="5746" w:hanging="360"/>
      </w:pPr>
      <w:rPr>
        <w:rFonts w:eastAsia="Times New Roman" w:cs="Times New Roman"/>
      </w:rPr>
    </w:lvl>
    <w:lvl w:ilvl="2">
      <w:start w:val="1"/>
      <w:numFmt w:val="lowerRoman"/>
      <w:lvlText w:val="%3."/>
      <w:lvlJc w:val="right"/>
      <w:pPr>
        <w:ind w:left="6466"/>
      </w:pPr>
      <w:rPr>
        <w:rFonts w:eastAsia="Times New Roman" w:cs="Times New Roman"/>
      </w:rPr>
    </w:lvl>
    <w:lvl w:ilvl="3">
      <w:start w:val="1"/>
      <w:numFmt w:val="decimal"/>
      <w:lvlText w:val="%4."/>
      <w:lvlJc w:val="left"/>
      <w:pPr>
        <w:ind w:left="7186" w:hanging="360"/>
      </w:pPr>
      <w:rPr>
        <w:rFonts w:eastAsia="Times New Roman" w:cs="Times New Roman"/>
      </w:rPr>
    </w:lvl>
    <w:lvl w:ilvl="4">
      <w:start w:val="1"/>
      <w:numFmt w:val="lowerLetter"/>
      <w:lvlText w:val="%5."/>
      <w:lvlJc w:val="left"/>
      <w:pPr>
        <w:ind w:left="7906" w:hanging="360"/>
      </w:pPr>
      <w:rPr>
        <w:rFonts w:eastAsia="Times New Roman" w:cs="Times New Roman"/>
      </w:rPr>
    </w:lvl>
    <w:lvl w:ilvl="5">
      <w:start w:val="1"/>
      <w:numFmt w:val="lowerRoman"/>
      <w:lvlText w:val="%6."/>
      <w:lvlJc w:val="right"/>
      <w:pPr>
        <w:ind w:left="8626"/>
      </w:pPr>
      <w:rPr>
        <w:rFonts w:eastAsia="Times New Roman" w:cs="Times New Roman"/>
      </w:rPr>
    </w:lvl>
    <w:lvl w:ilvl="6">
      <w:start w:val="1"/>
      <w:numFmt w:val="decimal"/>
      <w:lvlText w:val="%7."/>
      <w:lvlJc w:val="left"/>
      <w:pPr>
        <w:ind w:left="9346" w:hanging="360"/>
      </w:pPr>
      <w:rPr>
        <w:rFonts w:eastAsia="Times New Roman" w:cs="Times New Roman"/>
      </w:rPr>
    </w:lvl>
    <w:lvl w:ilvl="7">
      <w:start w:val="1"/>
      <w:numFmt w:val="lowerLetter"/>
      <w:lvlText w:val="%8."/>
      <w:lvlJc w:val="left"/>
      <w:pPr>
        <w:ind w:left="10066" w:hanging="360"/>
      </w:pPr>
      <w:rPr>
        <w:rFonts w:eastAsia="Times New Roman" w:cs="Times New Roman"/>
      </w:rPr>
    </w:lvl>
    <w:lvl w:ilvl="8">
      <w:start w:val="1"/>
      <w:numFmt w:val="lowerRoman"/>
      <w:lvlText w:val="%9."/>
      <w:lvlJc w:val="right"/>
      <w:pPr>
        <w:ind w:left="10786"/>
      </w:pPr>
      <w:rPr>
        <w:rFonts w:eastAsia="Times New Roman" w:cs="Times New Roman"/>
      </w:rPr>
    </w:lvl>
  </w:abstractNum>
  <w:abstractNum w:abstractNumId="1">
    <w:nsid w:val="00000006"/>
    <w:multiLevelType w:val="multilevel"/>
    <w:tmpl w:val="00000006"/>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2">
    <w:nsid w:val="00000007"/>
    <w:multiLevelType w:val="multilevel"/>
    <w:tmpl w:val="00000007"/>
    <w:lvl w:ilvl="0">
      <w:start w:val="1"/>
      <w:numFmt w:val="decimal"/>
      <w:lvlText w:val="%1."/>
      <w:lvlJc w:val="left"/>
      <w:pPr>
        <w:ind w:left="2061" w:hanging="360"/>
      </w:pPr>
      <w:rPr>
        <w:rFonts w:eastAsia="Times New Roman" w:hAnsi="Times New Roman" w:cs="Times New Roman"/>
        <w:b w:val="0"/>
        <w:bCs w:val="0"/>
        <w:sz w:val="28"/>
        <w:szCs w:val="28"/>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3">
    <w:nsid w:val="0000000B"/>
    <w:multiLevelType w:val="multilevel"/>
    <w:tmpl w:val="0000000B"/>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4">
    <w:nsid w:val="02F519A1"/>
    <w:multiLevelType w:val="hybridMultilevel"/>
    <w:tmpl w:val="D5BE5A7E"/>
    <w:lvl w:ilvl="0" w:tplc="FFFFFFFF">
      <w:start w:val="6"/>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7750EA"/>
    <w:multiLevelType w:val="hybridMultilevel"/>
    <w:tmpl w:val="ED8CB35C"/>
    <w:lvl w:ilvl="0" w:tplc="E45A111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nsid w:val="083226FF"/>
    <w:multiLevelType w:val="multilevel"/>
    <w:tmpl w:val="00000001"/>
    <w:lvl w:ilvl="0">
      <w:start w:val="1"/>
      <w:numFmt w:val="decimal"/>
      <w:lvlText w:val="%1."/>
      <w:lvlJc w:val="left"/>
      <w:pPr>
        <w:ind w:left="720" w:hanging="360"/>
      </w:pPr>
      <w:rPr>
        <w:rFonts w:eastAsia="Times New Roman" w:cs="Times New Roman"/>
        <w:b w:val="0"/>
        <w:bCs w:val="0"/>
        <w:i w:val="0"/>
        <w:iCs w:val="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7">
    <w:nsid w:val="0EB44DCC"/>
    <w:multiLevelType w:val="multilevel"/>
    <w:tmpl w:val="00000001"/>
    <w:lvl w:ilvl="0">
      <w:start w:val="1"/>
      <w:numFmt w:val="decimal"/>
      <w:lvlText w:val="%1."/>
      <w:lvlJc w:val="left"/>
      <w:pPr>
        <w:ind w:left="720" w:hanging="360"/>
      </w:pPr>
      <w:rPr>
        <w:rFonts w:eastAsia="Times New Roman" w:cs="Times New Roman"/>
        <w:b w:val="0"/>
        <w:bCs w:val="0"/>
        <w:i w:val="0"/>
        <w:iCs w:val="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8">
    <w:nsid w:val="110B7E51"/>
    <w:multiLevelType w:val="hybridMultilevel"/>
    <w:tmpl w:val="80DA9826"/>
    <w:lvl w:ilvl="0" w:tplc="25CEBD94">
      <w:start w:val="16"/>
      <w:numFmt w:val="decimal"/>
      <w:lvlText w:val="%1."/>
      <w:lvlJc w:val="left"/>
      <w:pPr>
        <w:ind w:left="735" w:hanging="375"/>
      </w:pPr>
      <w:rPr>
        <w:rFonts w:hint="default"/>
        <w:color w:val="000000"/>
        <w:sz w:val="2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A974197"/>
    <w:multiLevelType w:val="multilevel"/>
    <w:tmpl w:val="00000001"/>
    <w:lvl w:ilvl="0">
      <w:start w:val="1"/>
      <w:numFmt w:val="decimal"/>
      <w:lvlText w:val="%1."/>
      <w:lvlJc w:val="left"/>
      <w:pPr>
        <w:ind w:left="720" w:hanging="360"/>
      </w:pPr>
      <w:rPr>
        <w:rFonts w:eastAsia="Times New Roman" w:cs="Times New Roman"/>
        <w:b w:val="0"/>
        <w:bCs w:val="0"/>
        <w:i w:val="0"/>
        <w:iCs w:val="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0">
    <w:nsid w:val="1AEF7C3A"/>
    <w:multiLevelType w:val="hybridMultilevel"/>
    <w:tmpl w:val="483E0996"/>
    <w:lvl w:ilvl="0" w:tplc="0D42039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5B406C"/>
    <w:multiLevelType w:val="multilevel"/>
    <w:tmpl w:val="00000001"/>
    <w:lvl w:ilvl="0">
      <w:start w:val="1"/>
      <w:numFmt w:val="decimal"/>
      <w:lvlText w:val="%1."/>
      <w:lvlJc w:val="left"/>
      <w:pPr>
        <w:ind w:left="720" w:hanging="360"/>
      </w:pPr>
      <w:rPr>
        <w:rFonts w:eastAsia="Times New Roman" w:cs="Times New Roman"/>
        <w:b w:val="0"/>
        <w:bCs w:val="0"/>
        <w:i w:val="0"/>
        <w:iCs w:val="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2">
    <w:nsid w:val="209B12FE"/>
    <w:multiLevelType w:val="hybridMultilevel"/>
    <w:tmpl w:val="B2781CA6"/>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A31E52"/>
    <w:multiLevelType w:val="hybridMultilevel"/>
    <w:tmpl w:val="E638B998"/>
    <w:lvl w:ilvl="0" w:tplc="FFFFFFFF">
      <w:numFmt w:val="bullet"/>
      <w:lvlText w:val=""/>
      <w:lvlJc w:val="left"/>
      <w:pPr>
        <w:ind w:left="720" w:hanging="360"/>
      </w:pPr>
      <w:rPr>
        <w:rFonts w:ascii="Symbol" w:eastAsiaTheme="minorHAns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DC0BFA"/>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5">
    <w:nsid w:val="23664B17"/>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6">
    <w:nsid w:val="3042167C"/>
    <w:multiLevelType w:val="hybridMultilevel"/>
    <w:tmpl w:val="AA646D42"/>
    <w:lvl w:ilvl="0" w:tplc="FFFFFFFF">
      <w:numFmt w:val="bullet"/>
      <w:lvlText w:val=""/>
      <w:lvlJc w:val="left"/>
      <w:pPr>
        <w:ind w:left="720" w:hanging="360"/>
      </w:pPr>
      <w:rPr>
        <w:rFonts w:ascii="Symbol" w:eastAsiaTheme="minorHAnsi" w:hAnsi="Symbol" w:cs="Tahoma"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930B70"/>
    <w:multiLevelType w:val="hybridMultilevel"/>
    <w:tmpl w:val="E670D2A2"/>
    <w:lvl w:ilvl="0" w:tplc="1A3A9238">
      <w:start w:val="55"/>
      <w:numFmt w:val="decimal"/>
      <w:lvlText w:val="%1."/>
      <w:lvlJc w:val="left"/>
      <w:pPr>
        <w:ind w:left="36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2865040"/>
    <w:multiLevelType w:val="hybridMultilevel"/>
    <w:tmpl w:val="E05E2138"/>
    <w:lvl w:ilvl="0" w:tplc="C7F23BCE">
      <w:start w:val="49"/>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73D2E82"/>
    <w:multiLevelType w:val="hybridMultilevel"/>
    <w:tmpl w:val="8328F37E"/>
    <w:lvl w:ilvl="0" w:tplc="59265C96">
      <w:start w:val="3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AAC7372"/>
    <w:multiLevelType w:val="hybridMultilevel"/>
    <w:tmpl w:val="6A2CAE9C"/>
    <w:lvl w:ilvl="0" w:tplc="4B00AB42">
      <w:start w:val="1"/>
      <w:numFmt w:val="decimal"/>
      <w:lvlText w:val="%1)"/>
      <w:lvlJc w:val="left"/>
      <w:pPr>
        <w:ind w:left="720" w:hanging="360"/>
      </w:pPr>
      <w:rPr>
        <w:rFonts w:hint="default"/>
        <w:lang w:val="es-ES_tradn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E0E40C9"/>
    <w:multiLevelType w:val="multilevel"/>
    <w:tmpl w:val="00000001"/>
    <w:lvl w:ilvl="0">
      <w:start w:val="1"/>
      <w:numFmt w:val="decimal"/>
      <w:lvlText w:val="%1."/>
      <w:lvlJc w:val="left"/>
      <w:pPr>
        <w:ind w:left="720" w:hanging="360"/>
      </w:pPr>
      <w:rPr>
        <w:rFonts w:eastAsia="Times New Roman" w:cs="Times New Roman"/>
        <w:b w:val="0"/>
        <w:bCs w:val="0"/>
        <w:i w:val="0"/>
        <w:iCs w:val="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22">
    <w:nsid w:val="50046B8C"/>
    <w:multiLevelType w:val="multilevel"/>
    <w:tmpl w:val="00000001"/>
    <w:lvl w:ilvl="0">
      <w:start w:val="1"/>
      <w:numFmt w:val="decimal"/>
      <w:lvlText w:val="%1."/>
      <w:lvlJc w:val="left"/>
      <w:pPr>
        <w:ind w:left="720" w:hanging="360"/>
      </w:pPr>
      <w:rPr>
        <w:rFonts w:eastAsia="Times New Roman" w:cs="Times New Roman"/>
        <w:b w:val="0"/>
        <w:bCs w:val="0"/>
        <w:i w:val="0"/>
        <w:iCs w:val="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23">
    <w:nsid w:val="558179A9"/>
    <w:multiLevelType w:val="hybridMultilevel"/>
    <w:tmpl w:val="8640C67C"/>
    <w:lvl w:ilvl="0" w:tplc="FA4A7EEA">
      <w:start w:val="20"/>
      <w:numFmt w:val="decimal"/>
      <w:lvlText w:val="%1."/>
      <w:lvlJc w:val="left"/>
      <w:pPr>
        <w:ind w:left="735" w:hanging="375"/>
      </w:pPr>
      <w:rPr>
        <w:rFonts w:hint="default"/>
        <w:color w:val="00000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0F55937"/>
    <w:multiLevelType w:val="hybridMultilevel"/>
    <w:tmpl w:val="076C10AA"/>
    <w:lvl w:ilvl="0" w:tplc="AE64C074">
      <w:start w:val="38"/>
      <w:numFmt w:val="decimal"/>
      <w:lvlText w:val="%1."/>
      <w:lvlJc w:val="left"/>
      <w:pPr>
        <w:ind w:left="735" w:hanging="375"/>
      </w:pPr>
      <w:rPr>
        <w:rFonts w:hint="default"/>
        <w:color w:val="00000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39047F9"/>
    <w:multiLevelType w:val="multilevel"/>
    <w:tmpl w:val="00000001"/>
    <w:lvl w:ilvl="0">
      <w:start w:val="1"/>
      <w:numFmt w:val="decimal"/>
      <w:lvlText w:val="%1."/>
      <w:lvlJc w:val="left"/>
      <w:pPr>
        <w:ind w:left="720" w:hanging="360"/>
      </w:pPr>
      <w:rPr>
        <w:rFonts w:eastAsia="Times New Roman" w:cs="Times New Roman"/>
        <w:b w:val="0"/>
        <w:bCs w:val="0"/>
        <w:i w:val="0"/>
        <w:iCs w:val="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26">
    <w:nsid w:val="640A2098"/>
    <w:multiLevelType w:val="multilevel"/>
    <w:tmpl w:val="00000001"/>
    <w:lvl w:ilvl="0">
      <w:start w:val="1"/>
      <w:numFmt w:val="decimal"/>
      <w:lvlText w:val="%1."/>
      <w:lvlJc w:val="left"/>
      <w:pPr>
        <w:ind w:left="720" w:hanging="360"/>
      </w:pPr>
      <w:rPr>
        <w:rFonts w:eastAsia="Times New Roman" w:cs="Times New Roman"/>
        <w:b w:val="0"/>
        <w:bCs w:val="0"/>
        <w:i w:val="0"/>
        <w:iCs w:val="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27">
    <w:nsid w:val="65BE00F5"/>
    <w:multiLevelType w:val="hybridMultilevel"/>
    <w:tmpl w:val="8D64AA82"/>
    <w:lvl w:ilvl="0" w:tplc="70C4AFDE">
      <w:start w:val="42"/>
      <w:numFmt w:val="decimal"/>
      <w:lvlText w:val="%1."/>
      <w:lvlJc w:val="left"/>
      <w:pPr>
        <w:ind w:left="735" w:hanging="375"/>
      </w:pPr>
      <w:rPr>
        <w:rFonts w:hint="default"/>
        <w:color w:val="00000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65761B3"/>
    <w:multiLevelType w:val="multilevel"/>
    <w:tmpl w:val="1D0EEFEA"/>
    <w:lvl w:ilvl="0">
      <w:start w:val="5"/>
      <w:numFmt w:val="decimal"/>
      <w:lvlText w:val="%1."/>
      <w:lvlJc w:val="left"/>
      <w:pPr>
        <w:ind w:left="460" w:hanging="460"/>
      </w:pPr>
      <w:rPr>
        <w:rFonts w:hint="default"/>
        <w:b/>
        <w:sz w:val="24"/>
      </w:rPr>
    </w:lvl>
    <w:lvl w:ilvl="1">
      <w:start w:val="1"/>
      <w:numFmt w:val="decimal"/>
      <w:lvlText w:val="%1.%2."/>
      <w:lvlJc w:val="left"/>
      <w:pPr>
        <w:ind w:left="720" w:hanging="720"/>
      </w:pPr>
      <w:rPr>
        <w:rFonts w:hint="default"/>
        <w:b/>
        <w:sz w:val="24"/>
      </w:rPr>
    </w:lvl>
    <w:lvl w:ilvl="2">
      <w:start w:val="1"/>
      <w:numFmt w:val="upperLetter"/>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29">
    <w:nsid w:val="685C6FCF"/>
    <w:multiLevelType w:val="hybridMultilevel"/>
    <w:tmpl w:val="240098DE"/>
    <w:lvl w:ilvl="0" w:tplc="F9E2EB3A">
      <w:start w:val="35"/>
      <w:numFmt w:val="decimal"/>
      <w:lvlText w:val="%1."/>
      <w:lvlJc w:val="left"/>
      <w:pPr>
        <w:ind w:left="735" w:hanging="375"/>
      </w:pPr>
      <w:rPr>
        <w:rFonts w:hint="default"/>
        <w:color w:val="00000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C7E7E3E"/>
    <w:multiLevelType w:val="multilevel"/>
    <w:tmpl w:val="00000001"/>
    <w:lvl w:ilvl="0">
      <w:start w:val="1"/>
      <w:numFmt w:val="decimal"/>
      <w:lvlText w:val="%1."/>
      <w:lvlJc w:val="left"/>
      <w:pPr>
        <w:ind w:left="720" w:hanging="360"/>
      </w:pPr>
      <w:rPr>
        <w:rFonts w:eastAsia="Times New Roman" w:cs="Times New Roman"/>
        <w:b w:val="0"/>
        <w:bCs w:val="0"/>
        <w:i w:val="0"/>
        <w:iCs w:val="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31">
    <w:nsid w:val="6CC34C2A"/>
    <w:multiLevelType w:val="multilevel"/>
    <w:tmpl w:val="00000001"/>
    <w:lvl w:ilvl="0">
      <w:start w:val="1"/>
      <w:numFmt w:val="decimal"/>
      <w:lvlText w:val="%1."/>
      <w:lvlJc w:val="left"/>
      <w:pPr>
        <w:ind w:left="720" w:hanging="360"/>
      </w:pPr>
      <w:rPr>
        <w:rFonts w:eastAsia="Times New Roman" w:cs="Times New Roman"/>
        <w:b w:val="0"/>
        <w:bCs w:val="0"/>
        <w:i w:val="0"/>
        <w:iCs w:val="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32">
    <w:nsid w:val="73F43436"/>
    <w:multiLevelType w:val="hybridMultilevel"/>
    <w:tmpl w:val="7F043B94"/>
    <w:lvl w:ilvl="0" w:tplc="ECBEF2F0">
      <w:start w:val="23"/>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7596627"/>
    <w:multiLevelType w:val="hybridMultilevel"/>
    <w:tmpl w:val="E23CD6EC"/>
    <w:lvl w:ilvl="0" w:tplc="AB38F078">
      <w:start w:val="67"/>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BAF30B8"/>
    <w:multiLevelType w:val="hybridMultilevel"/>
    <w:tmpl w:val="A442F10E"/>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D2F442B"/>
    <w:multiLevelType w:val="hybridMultilevel"/>
    <w:tmpl w:val="91B2C6CE"/>
    <w:lvl w:ilvl="0" w:tplc="CAF83DA0">
      <w:start w:val="28"/>
      <w:numFmt w:val="decimal"/>
      <w:lvlText w:val="%1."/>
      <w:lvlJc w:val="left"/>
      <w:pPr>
        <w:ind w:left="720" w:hanging="360"/>
      </w:pPr>
      <w:rPr>
        <w:rFonts w:hint="default"/>
        <w:color w:val="00000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F5B1409"/>
    <w:multiLevelType w:val="hybridMultilevel"/>
    <w:tmpl w:val="8AAEBEE6"/>
    <w:lvl w:ilvl="0" w:tplc="6FDCC7EE">
      <w:start w:val="22"/>
      <w:numFmt w:val="decimal"/>
      <w:lvlText w:val="%1."/>
      <w:lvlJc w:val="left"/>
      <w:pPr>
        <w:ind w:left="720" w:hanging="360"/>
      </w:pPr>
      <w:rPr>
        <w:rFonts w:hint="default"/>
        <w:color w:val="00000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5"/>
  </w:num>
  <w:num w:numId="3">
    <w:abstractNumId w:val="14"/>
  </w:num>
  <w:num w:numId="4">
    <w:abstractNumId w:val="12"/>
  </w:num>
  <w:num w:numId="5">
    <w:abstractNumId w:val="4"/>
  </w:num>
  <w:num w:numId="6">
    <w:abstractNumId w:val="16"/>
  </w:num>
  <w:num w:numId="7">
    <w:abstractNumId w:val="13"/>
  </w:num>
  <w:num w:numId="8">
    <w:abstractNumId w:val="34"/>
  </w:num>
  <w:num w:numId="9">
    <w:abstractNumId w:val="20"/>
  </w:num>
  <w:num w:numId="10">
    <w:abstractNumId w:val="0"/>
  </w:num>
  <w:num w:numId="11">
    <w:abstractNumId w:val="7"/>
  </w:num>
  <w:num w:numId="12">
    <w:abstractNumId w:val="21"/>
  </w:num>
  <w:num w:numId="13">
    <w:abstractNumId w:val="11"/>
  </w:num>
  <w:num w:numId="14">
    <w:abstractNumId w:val="30"/>
  </w:num>
  <w:num w:numId="15">
    <w:abstractNumId w:val="26"/>
  </w:num>
  <w:num w:numId="16">
    <w:abstractNumId w:val="25"/>
  </w:num>
  <w:num w:numId="17">
    <w:abstractNumId w:val="9"/>
  </w:num>
  <w:num w:numId="18">
    <w:abstractNumId w:val="6"/>
  </w:num>
  <w:num w:numId="19">
    <w:abstractNumId w:val="22"/>
  </w:num>
  <w:num w:numId="20">
    <w:abstractNumId w:val="31"/>
  </w:num>
  <w:num w:numId="21">
    <w:abstractNumId w:val="10"/>
  </w:num>
  <w:num w:numId="22">
    <w:abstractNumId w:val="8"/>
  </w:num>
  <w:num w:numId="23">
    <w:abstractNumId w:val="23"/>
  </w:num>
  <w:num w:numId="24">
    <w:abstractNumId w:val="29"/>
  </w:num>
  <w:num w:numId="25">
    <w:abstractNumId w:val="24"/>
  </w:num>
  <w:num w:numId="26">
    <w:abstractNumId w:val="27"/>
  </w:num>
  <w:num w:numId="27">
    <w:abstractNumId w:val="2"/>
  </w:num>
  <w:num w:numId="28">
    <w:abstractNumId w:val="1"/>
  </w:num>
  <w:num w:numId="29">
    <w:abstractNumId w:val="3"/>
  </w:num>
  <w:num w:numId="30">
    <w:abstractNumId w:val="15"/>
  </w:num>
  <w:num w:numId="31">
    <w:abstractNumId w:val="36"/>
  </w:num>
  <w:num w:numId="32">
    <w:abstractNumId w:val="32"/>
  </w:num>
  <w:num w:numId="33">
    <w:abstractNumId w:val="35"/>
  </w:num>
  <w:num w:numId="34">
    <w:abstractNumId w:val="19"/>
  </w:num>
  <w:num w:numId="35">
    <w:abstractNumId w:val="18"/>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A7"/>
    <w:rsid w:val="0000204B"/>
    <w:rsid w:val="000047CB"/>
    <w:rsid w:val="0000567E"/>
    <w:rsid w:val="00005EC3"/>
    <w:rsid w:val="00010B93"/>
    <w:rsid w:val="00010FA0"/>
    <w:rsid w:val="00011189"/>
    <w:rsid w:val="0001366B"/>
    <w:rsid w:val="00013CE6"/>
    <w:rsid w:val="0001493D"/>
    <w:rsid w:val="00014E4A"/>
    <w:rsid w:val="0001553C"/>
    <w:rsid w:val="00016B4E"/>
    <w:rsid w:val="00020F49"/>
    <w:rsid w:val="0002221E"/>
    <w:rsid w:val="00022C15"/>
    <w:rsid w:val="00024D8B"/>
    <w:rsid w:val="00024F44"/>
    <w:rsid w:val="0002537B"/>
    <w:rsid w:val="00025FF2"/>
    <w:rsid w:val="00030EF8"/>
    <w:rsid w:val="0003134F"/>
    <w:rsid w:val="000317B0"/>
    <w:rsid w:val="00036860"/>
    <w:rsid w:val="0004037C"/>
    <w:rsid w:val="000409A7"/>
    <w:rsid w:val="00040D34"/>
    <w:rsid w:val="00043CA3"/>
    <w:rsid w:val="00044A72"/>
    <w:rsid w:val="000470F9"/>
    <w:rsid w:val="0004715E"/>
    <w:rsid w:val="000504AC"/>
    <w:rsid w:val="00052786"/>
    <w:rsid w:val="00053740"/>
    <w:rsid w:val="00055D6B"/>
    <w:rsid w:val="0005739E"/>
    <w:rsid w:val="00057762"/>
    <w:rsid w:val="00057A44"/>
    <w:rsid w:val="00057C2E"/>
    <w:rsid w:val="0006020A"/>
    <w:rsid w:val="00062E38"/>
    <w:rsid w:val="00063DED"/>
    <w:rsid w:val="000643A2"/>
    <w:rsid w:val="00065BA6"/>
    <w:rsid w:val="00065C10"/>
    <w:rsid w:val="00066648"/>
    <w:rsid w:val="00066759"/>
    <w:rsid w:val="00066D90"/>
    <w:rsid w:val="00070779"/>
    <w:rsid w:val="000717E4"/>
    <w:rsid w:val="000717EF"/>
    <w:rsid w:val="00072857"/>
    <w:rsid w:val="00072EC8"/>
    <w:rsid w:val="000748CA"/>
    <w:rsid w:val="0008215C"/>
    <w:rsid w:val="0008216F"/>
    <w:rsid w:val="00082F72"/>
    <w:rsid w:val="00091D26"/>
    <w:rsid w:val="00097639"/>
    <w:rsid w:val="000977BE"/>
    <w:rsid w:val="000A0955"/>
    <w:rsid w:val="000A2D6B"/>
    <w:rsid w:val="000A332F"/>
    <w:rsid w:val="000A6468"/>
    <w:rsid w:val="000A7B81"/>
    <w:rsid w:val="000B0EE9"/>
    <w:rsid w:val="000B18A8"/>
    <w:rsid w:val="000B28FC"/>
    <w:rsid w:val="000B43AC"/>
    <w:rsid w:val="000B7BCC"/>
    <w:rsid w:val="000C0B09"/>
    <w:rsid w:val="000C2985"/>
    <w:rsid w:val="000C45A9"/>
    <w:rsid w:val="000C48A8"/>
    <w:rsid w:val="000C6127"/>
    <w:rsid w:val="000C7B09"/>
    <w:rsid w:val="000C7D4B"/>
    <w:rsid w:val="000D0035"/>
    <w:rsid w:val="000D1CFE"/>
    <w:rsid w:val="000E0244"/>
    <w:rsid w:val="000E4031"/>
    <w:rsid w:val="000E439F"/>
    <w:rsid w:val="000E4EFC"/>
    <w:rsid w:val="000E5A71"/>
    <w:rsid w:val="000E6137"/>
    <w:rsid w:val="000E67A9"/>
    <w:rsid w:val="000E67FA"/>
    <w:rsid w:val="000E7A8E"/>
    <w:rsid w:val="000F0099"/>
    <w:rsid w:val="000F04D9"/>
    <w:rsid w:val="000F0DFB"/>
    <w:rsid w:val="000F10AB"/>
    <w:rsid w:val="000F5103"/>
    <w:rsid w:val="000F58DC"/>
    <w:rsid w:val="000F674E"/>
    <w:rsid w:val="000F6A34"/>
    <w:rsid w:val="000F6CBE"/>
    <w:rsid w:val="00100184"/>
    <w:rsid w:val="0010198C"/>
    <w:rsid w:val="00103500"/>
    <w:rsid w:val="0011369D"/>
    <w:rsid w:val="00113A20"/>
    <w:rsid w:val="00114370"/>
    <w:rsid w:val="00115172"/>
    <w:rsid w:val="001178D8"/>
    <w:rsid w:val="0012015B"/>
    <w:rsid w:val="0012161C"/>
    <w:rsid w:val="001217EA"/>
    <w:rsid w:val="00124B96"/>
    <w:rsid w:val="00126544"/>
    <w:rsid w:val="00126B16"/>
    <w:rsid w:val="001300C6"/>
    <w:rsid w:val="00130DD7"/>
    <w:rsid w:val="001315E5"/>
    <w:rsid w:val="001323F9"/>
    <w:rsid w:val="00132B1A"/>
    <w:rsid w:val="00132C2F"/>
    <w:rsid w:val="0013350E"/>
    <w:rsid w:val="00134D7E"/>
    <w:rsid w:val="0013560F"/>
    <w:rsid w:val="00135CC5"/>
    <w:rsid w:val="00135CF5"/>
    <w:rsid w:val="00137416"/>
    <w:rsid w:val="001378F7"/>
    <w:rsid w:val="00141909"/>
    <w:rsid w:val="00141CC4"/>
    <w:rsid w:val="001445B6"/>
    <w:rsid w:val="0014477A"/>
    <w:rsid w:val="001451B4"/>
    <w:rsid w:val="0014707B"/>
    <w:rsid w:val="0014738D"/>
    <w:rsid w:val="00147955"/>
    <w:rsid w:val="001507AF"/>
    <w:rsid w:val="001518D8"/>
    <w:rsid w:val="00151D54"/>
    <w:rsid w:val="00153B8E"/>
    <w:rsid w:val="00154D23"/>
    <w:rsid w:val="00154FA2"/>
    <w:rsid w:val="00155687"/>
    <w:rsid w:val="00156D00"/>
    <w:rsid w:val="00156EF3"/>
    <w:rsid w:val="00157A1E"/>
    <w:rsid w:val="00165740"/>
    <w:rsid w:val="00167B3C"/>
    <w:rsid w:val="00167D81"/>
    <w:rsid w:val="00171EAB"/>
    <w:rsid w:val="00174339"/>
    <w:rsid w:val="001807ED"/>
    <w:rsid w:val="001822B5"/>
    <w:rsid w:val="00183400"/>
    <w:rsid w:val="001838E9"/>
    <w:rsid w:val="00183A26"/>
    <w:rsid w:val="00184670"/>
    <w:rsid w:val="00184F49"/>
    <w:rsid w:val="001856DE"/>
    <w:rsid w:val="00190660"/>
    <w:rsid w:val="0019163E"/>
    <w:rsid w:val="00193EAA"/>
    <w:rsid w:val="001955DD"/>
    <w:rsid w:val="001963BF"/>
    <w:rsid w:val="00196B4D"/>
    <w:rsid w:val="001A20F2"/>
    <w:rsid w:val="001A4C90"/>
    <w:rsid w:val="001A5C3A"/>
    <w:rsid w:val="001A69FE"/>
    <w:rsid w:val="001A6B83"/>
    <w:rsid w:val="001B098C"/>
    <w:rsid w:val="001B29A6"/>
    <w:rsid w:val="001B2A7D"/>
    <w:rsid w:val="001B3518"/>
    <w:rsid w:val="001B3FD0"/>
    <w:rsid w:val="001B418A"/>
    <w:rsid w:val="001B5868"/>
    <w:rsid w:val="001B6FE0"/>
    <w:rsid w:val="001B72C5"/>
    <w:rsid w:val="001B7AD7"/>
    <w:rsid w:val="001B7BAF"/>
    <w:rsid w:val="001C0227"/>
    <w:rsid w:val="001C07AB"/>
    <w:rsid w:val="001C0988"/>
    <w:rsid w:val="001C189B"/>
    <w:rsid w:val="001C2189"/>
    <w:rsid w:val="001C2D50"/>
    <w:rsid w:val="001C3658"/>
    <w:rsid w:val="001C3E5E"/>
    <w:rsid w:val="001C7176"/>
    <w:rsid w:val="001C7577"/>
    <w:rsid w:val="001D0B8F"/>
    <w:rsid w:val="001D2C9A"/>
    <w:rsid w:val="001D40FD"/>
    <w:rsid w:val="001D41BE"/>
    <w:rsid w:val="001D4B9F"/>
    <w:rsid w:val="001D7237"/>
    <w:rsid w:val="001E074A"/>
    <w:rsid w:val="001E1905"/>
    <w:rsid w:val="001E2D99"/>
    <w:rsid w:val="001E5A49"/>
    <w:rsid w:val="001E5EC5"/>
    <w:rsid w:val="001E732B"/>
    <w:rsid w:val="001E7524"/>
    <w:rsid w:val="001F205A"/>
    <w:rsid w:val="001F4912"/>
    <w:rsid w:val="001F5B6E"/>
    <w:rsid w:val="001F6386"/>
    <w:rsid w:val="001F6AE4"/>
    <w:rsid w:val="001F7BC5"/>
    <w:rsid w:val="001F7DF4"/>
    <w:rsid w:val="00200802"/>
    <w:rsid w:val="00200F13"/>
    <w:rsid w:val="00201F2E"/>
    <w:rsid w:val="0020494A"/>
    <w:rsid w:val="002067E4"/>
    <w:rsid w:val="00206EA2"/>
    <w:rsid w:val="00210088"/>
    <w:rsid w:val="00210B24"/>
    <w:rsid w:val="00210C3E"/>
    <w:rsid w:val="002111B5"/>
    <w:rsid w:val="0021134D"/>
    <w:rsid w:val="00212B2A"/>
    <w:rsid w:val="00214DEC"/>
    <w:rsid w:val="00216F8C"/>
    <w:rsid w:val="00221E4C"/>
    <w:rsid w:val="002255AB"/>
    <w:rsid w:val="00227027"/>
    <w:rsid w:val="00232797"/>
    <w:rsid w:val="002342A2"/>
    <w:rsid w:val="00235AA0"/>
    <w:rsid w:val="00240443"/>
    <w:rsid w:val="00240EB9"/>
    <w:rsid w:val="002412B5"/>
    <w:rsid w:val="002428F7"/>
    <w:rsid w:val="002474F6"/>
    <w:rsid w:val="00247B29"/>
    <w:rsid w:val="00250BFB"/>
    <w:rsid w:val="00253DD1"/>
    <w:rsid w:val="00254076"/>
    <w:rsid w:val="002566ED"/>
    <w:rsid w:val="00257293"/>
    <w:rsid w:val="00262380"/>
    <w:rsid w:val="00262E94"/>
    <w:rsid w:val="0026452E"/>
    <w:rsid w:val="00264BC9"/>
    <w:rsid w:val="00264D14"/>
    <w:rsid w:val="00266145"/>
    <w:rsid w:val="00267D1D"/>
    <w:rsid w:val="00270B56"/>
    <w:rsid w:val="002717EF"/>
    <w:rsid w:val="00271CAD"/>
    <w:rsid w:val="00272E09"/>
    <w:rsid w:val="002736DA"/>
    <w:rsid w:val="00273AEC"/>
    <w:rsid w:val="002754D6"/>
    <w:rsid w:val="00275A19"/>
    <w:rsid w:val="0027605A"/>
    <w:rsid w:val="00277723"/>
    <w:rsid w:val="00277D28"/>
    <w:rsid w:val="002829D2"/>
    <w:rsid w:val="00284AF4"/>
    <w:rsid w:val="002857E7"/>
    <w:rsid w:val="00285904"/>
    <w:rsid w:val="00285ABB"/>
    <w:rsid w:val="002867D2"/>
    <w:rsid w:val="0029014D"/>
    <w:rsid w:val="0029085E"/>
    <w:rsid w:val="002916B6"/>
    <w:rsid w:val="00292BC9"/>
    <w:rsid w:val="00294805"/>
    <w:rsid w:val="0029499C"/>
    <w:rsid w:val="00294F2C"/>
    <w:rsid w:val="0029586C"/>
    <w:rsid w:val="0029735E"/>
    <w:rsid w:val="002A060C"/>
    <w:rsid w:val="002A1348"/>
    <w:rsid w:val="002A513D"/>
    <w:rsid w:val="002A5F2B"/>
    <w:rsid w:val="002A6259"/>
    <w:rsid w:val="002A6BA8"/>
    <w:rsid w:val="002A739F"/>
    <w:rsid w:val="002B1B90"/>
    <w:rsid w:val="002B349C"/>
    <w:rsid w:val="002B362B"/>
    <w:rsid w:val="002B68D1"/>
    <w:rsid w:val="002C0F1C"/>
    <w:rsid w:val="002C1802"/>
    <w:rsid w:val="002C4B1F"/>
    <w:rsid w:val="002C4C0A"/>
    <w:rsid w:val="002C532F"/>
    <w:rsid w:val="002C540B"/>
    <w:rsid w:val="002C5ED5"/>
    <w:rsid w:val="002C5FCB"/>
    <w:rsid w:val="002C6E81"/>
    <w:rsid w:val="002C76E6"/>
    <w:rsid w:val="002C7DD8"/>
    <w:rsid w:val="002D0361"/>
    <w:rsid w:val="002D03EC"/>
    <w:rsid w:val="002D1681"/>
    <w:rsid w:val="002D1F2F"/>
    <w:rsid w:val="002D338B"/>
    <w:rsid w:val="002D3DD1"/>
    <w:rsid w:val="002D5D0D"/>
    <w:rsid w:val="002E08A4"/>
    <w:rsid w:val="002E3535"/>
    <w:rsid w:val="002E4C00"/>
    <w:rsid w:val="002E4DA0"/>
    <w:rsid w:val="002E4F50"/>
    <w:rsid w:val="002E6E16"/>
    <w:rsid w:val="002F018D"/>
    <w:rsid w:val="002F0254"/>
    <w:rsid w:val="002F40DE"/>
    <w:rsid w:val="002F4134"/>
    <w:rsid w:val="002F54EA"/>
    <w:rsid w:val="002F7EDD"/>
    <w:rsid w:val="0030097A"/>
    <w:rsid w:val="00304155"/>
    <w:rsid w:val="003053DB"/>
    <w:rsid w:val="00306082"/>
    <w:rsid w:val="0030781D"/>
    <w:rsid w:val="00307AB0"/>
    <w:rsid w:val="00311715"/>
    <w:rsid w:val="00312F4F"/>
    <w:rsid w:val="00316910"/>
    <w:rsid w:val="00316B2D"/>
    <w:rsid w:val="0031716E"/>
    <w:rsid w:val="00317F07"/>
    <w:rsid w:val="00321D61"/>
    <w:rsid w:val="00326334"/>
    <w:rsid w:val="00326D92"/>
    <w:rsid w:val="00327317"/>
    <w:rsid w:val="00333800"/>
    <w:rsid w:val="003366F9"/>
    <w:rsid w:val="00340BC0"/>
    <w:rsid w:val="00343159"/>
    <w:rsid w:val="0034366E"/>
    <w:rsid w:val="00343DCF"/>
    <w:rsid w:val="00344082"/>
    <w:rsid w:val="00347F93"/>
    <w:rsid w:val="003527CA"/>
    <w:rsid w:val="00353019"/>
    <w:rsid w:val="00360B97"/>
    <w:rsid w:val="00361E92"/>
    <w:rsid w:val="0036598B"/>
    <w:rsid w:val="00365BA7"/>
    <w:rsid w:val="00366AE4"/>
    <w:rsid w:val="00367564"/>
    <w:rsid w:val="003701BB"/>
    <w:rsid w:val="003706D2"/>
    <w:rsid w:val="00370DB1"/>
    <w:rsid w:val="00371C09"/>
    <w:rsid w:val="00374D83"/>
    <w:rsid w:val="00380981"/>
    <w:rsid w:val="00381C7A"/>
    <w:rsid w:val="0038351D"/>
    <w:rsid w:val="00384E8B"/>
    <w:rsid w:val="003875C1"/>
    <w:rsid w:val="00390EDB"/>
    <w:rsid w:val="0039202B"/>
    <w:rsid w:val="00392994"/>
    <w:rsid w:val="00394A37"/>
    <w:rsid w:val="0039542A"/>
    <w:rsid w:val="00396E28"/>
    <w:rsid w:val="00396F68"/>
    <w:rsid w:val="00397FFE"/>
    <w:rsid w:val="003A04D4"/>
    <w:rsid w:val="003A06D3"/>
    <w:rsid w:val="003A0939"/>
    <w:rsid w:val="003A1F94"/>
    <w:rsid w:val="003A2AD9"/>
    <w:rsid w:val="003A45F6"/>
    <w:rsid w:val="003A460D"/>
    <w:rsid w:val="003A626B"/>
    <w:rsid w:val="003A7BC3"/>
    <w:rsid w:val="003B0A54"/>
    <w:rsid w:val="003B2C69"/>
    <w:rsid w:val="003B2D50"/>
    <w:rsid w:val="003B354A"/>
    <w:rsid w:val="003B6480"/>
    <w:rsid w:val="003B7950"/>
    <w:rsid w:val="003B79F6"/>
    <w:rsid w:val="003C00E2"/>
    <w:rsid w:val="003C01B9"/>
    <w:rsid w:val="003C330F"/>
    <w:rsid w:val="003C3331"/>
    <w:rsid w:val="003C33CD"/>
    <w:rsid w:val="003C344B"/>
    <w:rsid w:val="003C383C"/>
    <w:rsid w:val="003C72A9"/>
    <w:rsid w:val="003D0B35"/>
    <w:rsid w:val="003D0BA7"/>
    <w:rsid w:val="003D4984"/>
    <w:rsid w:val="003D65B2"/>
    <w:rsid w:val="003D69A6"/>
    <w:rsid w:val="003E00C2"/>
    <w:rsid w:val="003E3C8C"/>
    <w:rsid w:val="003E3D1D"/>
    <w:rsid w:val="003E4D33"/>
    <w:rsid w:val="003E54A1"/>
    <w:rsid w:val="003E65D3"/>
    <w:rsid w:val="003E6B5A"/>
    <w:rsid w:val="003E76D4"/>
    <w:rsid w:val="003E7F1A"/>
    <w:rsid w:val="003F055C"/>
    <w:rsid w:val="003F17E5"/>
    <w:rsid w:val="003F1A67"/>
    <w:rsid w:val="003F281F"/>
    <w:rsid w:val="003F28E8"/>
    <w:rsid w:val="003F3483"/>
    <w:rsid w:val="003F4BE2"/>
    <w:rsid w:val="00404132"/>
    <w:rsid w:val="00405A38"/>
    <w:rsid w:val="004064AB"/>
    <w:rsid w:val="004067CF"/>
    <w:rsid w:val="00406827"/>
    <w:rsid w:val="00406B7C"/>
    <w:rsid w:val="00406D63"/>
    <w:rsid w:val="00406EBF"/>
    <w:rsid w:val="00407CA2"/>
    <w:rsid w:val="004108BF"/>
    <w:rsid w:val="00413049"/>
    <w:rsid w:val="00414065"/>
    <w:rsid w:val="0041440A"/>
    <w:rsid w:val="004151CE"/>
    <w:rsid w:val="004152F7"/>
    <w:rsid w:val="00416A84"/>
    <w:rsid w:val="00420561"/>
    <w:rsid w:val="00420EA7"/>
    <w:rsid w:val="0042168E"/>
    <w:rsid w:val="00421E4D"/>
    <w:rsid w:val="00427097"/>
    <w:rsid w:val="00427D00"/>
    <w:rsid w:val="00430848"/>
    <w:rsid w:val="00431575"/>
    <w:rsid w:val="00431A44"/>
    <w:rsid w:val="00432C22"/>
    <w:rsid w:val="004336CE"/>
    <w:rsid w:val="00434C35"/>
    <w:rsid w:val="00436F82"/>
    <w:rsid w:val="004400A5"/>
    <w:rsid w:val="004431F2"/>
    <w:rsid w:val="00443CFE"/>
    <w:rsid w:val="0044507B"/>
    <w:rsid w:val="00445AEA"/>
    <w:rsid w:val="00447041"/>
    <w:rsid w:val="004478E0"/>
    <w:rsid w:val="004511C5"/>
    <w:rsid w:val="00454848"/>
    <w:rsid w:val="00455D49"/>
    <w:rsid w:val="00456213"/>
    <w:rsid w:val="004571FA"/>
    <w:rsid w:val="00460BE3"/>
    <w:rsid w:val="0046148E"/>
    <w:rsid w:val="00461E82"/>
    <w:rsid w:val="00462185"/>
    <w:rsid w:val="004625D3"/>
    <w:rsid w:val="004649D2"/>
    <w:rsid w:val="0046659E"/>
    <w:rsid w:val="004665AA"/>
    <w:rsid w:val="00466F2F"/>
    <w:rsid w:val="00470642"/>
    <w:rsid w:val="004708F8"/>
    <w:rsid w:val="00470E93"/>
    <w:rsid w:val="00471647"/>
    <w:rsid w:val="0047225F"/>
    <w:rsid w:val="004730A9"/>
    <w:rsid w:val="0047399C"/>
    <w:rsid w:val="00475430"/>
    <w:rsid w:val="004772DB"/>
    <w:rsid w:val="0048054E"/>
    <w:rsid w:val="0048117B"/>
    <w:rsid w:val="004815AE"/>
    <w:rsid w:val="00482B85"/>
    <w:rsid w:val="004833BB"/>
    <w:rsid w:val="00484457"/>
    <w:rsid w:val="00484C34"/>
    <w:rsid w:val="004860BC"/>
    <w:rsid w:val="0048631D"/>
    <w:rsid w:val="004870F1"/>
    <w:rsid w:val="00487D26"/>
    <w:rsid w:val="0049387D"/>
    <w:rsid w:val="00493DD3"/>
    <w:rsid w:val="0049409C"/>
    <w:rsid w:val="00495029"/>
    <w:rsid w:val="00495A55"/>
    <w:rsid w:val="0049628E"/>
    <w:rsid w:val="004A0B30"/>
    <w:rsid w:val="004A20EB"/>
    <w:rsid w:val="004A65ED"/>
    <w:rsid w:val="004B0E00"/>
    <w:rsid w:val="004B329F"/>
    <w:rsid w:val="004B3464"/>
    <w:rsid w:val="004B3AC1"/>
    <w:rsid w:val="004B4747"/>
    <w:rsid w:val="004B4899"/>
    <w:rsid w:val="004B7EEF"/>
    <w:rsid w:val="004C0875"/>
    <w:rsid w:val="004C0E2A"/>
    <w:rsid w:val="004C14E1"/>
    <w:rsid w:val="004C2DBD"/>
    <w:rsid w:val="004C316A"/>
    <w:rsid w:val="004C37C3"/>
    <w:rsid w:val="004C6F0E"/>
    <w:rsid w:val="004C7483"/>
    <w:rsid w:val="004D2D1E"/>
    <w:rsid w:val="004D4662"/>
    <w:rsid w:val="004D469E"/>
    <w:rsid w:val="004D4C4E"/>
    <w:rsid w:val="004D7364"/>
    <w:rsid w:val="004E11C2"/>
    <w:rsid w:val="004E22F2"/>
    <w:rsid w:val="004E3196"/>
    <w:rsid w:val="004E3725"/>
    <w:rsid w:val="004E528B"/>
    <w:rsid w:val="004E6BCE"/>
    <w:rsid w:val="004E6F39"/>
    <w:rsid w:val="004E73D7"/>
    <w:rsid w:val="004F0958"/>
    <w:rsid w:val="004F164B"/>
    <w:rsid w:val="004F2DDA"/>
    <w:rsid w:val="004F6A9B"/>
    <w:rsid w:val="004F732B"/>
    <w:rsid w:val="004F75DE"/>
    <w:rsid w:val="004F7781"/>
    <w:rsid w:val="004F77E1"/>
    <w:rsid w:val="00502A59"/>
    <w:rsid w:val="00503205"/>
    <w:rsid w:val="005046B4"/>
    <w:rsid w:val="00505D04"/>
    <w:rsid w:val="00506765"/>
    <w:rsid w:val="00510B98"/>
    <w:rsid w:val="00511AB0"/>
    <w:rsid w:val="00511FA0"/>
    <w:rsid w:val="00516B7B"/>
    <w:rsid w:val="005214E3"/>
    <w:rsid w:val="00521D68"/>
    <w:rsid w:val="00522122"/>
    <w:rsid w:val="00524287"/>
    <w:rsid w:val="005300E1"/>
    <w:rsid w:val="005335B7"/>
    <w:rsid w:val="00533E49"/>
    <w:rsid w:val="00535DB8"/>
    <w:rsid w:val="005377BD"/>
    <w:rsid w:val="00540E10"/>
    <w:rsid w:val="005412EB"/>
    <w:rsid w:val="0054415F"/>
    <w:rsid w:val="0054497A"/>
    <w:rsid w:val="00547FFD"/>
    <w:rsid w:val="0055080C"/>
    <w:rsid w:val="0055169B"/>
    <w:rsid w:val="00551B41"/>
    <w:rsid w:val="005521BF"/>
    <w:rsid w:val="00555558"/>
    <w:rsid w:val="0055662E"/>
    <w:rsid w:val="00556B05"/>
    <w:rsid w:val="00556C76"/>
    <w:rsid w:val="00556FA0"/>
    <w:rsid w:val="0055744D"/>
    <w:rsid w:val="005613EC"/>
    <w:rsid w:val="005626B7"/>
    <w:rsid w:val="0056544A"/>
    <w:rsid w:val="00565AC7"/>
    <w:rsid w:val="00567201"/>
    <w:rsid w:val="005674CB"/>
    <w:rsid w:val="00570C54"/>
    <w:rsid w:val="005714E7"/>
    <w:rsid w:val="005721BC"/>
    <w:rsid w:val="00572B48"/>
    <w:rsid w:val="00574F3D"/>
    <w:rsid w:val="0057546A"/>
    <w:rsid w:val="00575A9F"/>
    <w:rsid w:val="00581972"/>
    <w:rsid w:val="00582FB4"/>
    <w:rsid w:val="005837B8"/>
    <w:rsid w:val="00587456"/>
    <w:rsid w:val="00590DC5"/>
    <w:rsid w:val="00593FCE"/>
    <w:rsid w:val="0059500A"/>
    <w:rsid w:val="005965BB"/>
    <w:rsid w:val="00596D81"/>
    <w:rsid w:val="005A0892"/>
    <w:rsid w:val="005A2062"/>
    <w:rsid w:val="005A62F7"/>
    <w:rsid w:val="005A7277"/>
    <w:rsid w:val="005B1237"/>
    <w:rsid w:val="005B34DE"/>
    <w:rsid w:val="005B373C"/>
    <w:rsid w:val="005B45BE"/>
    <w:rsid w:val="005B497B"/>
    <w:rsid w:val="005B4CED"/>
    <w:rsid w:val="005B665D"/>
    <w:rsid w:val="005C1F90"/>
    <w:rsid w:val="005C2BB6"/>
    <w:rsid w:val="005C3E76"/>
    <w:rsid w:val="005C5AFA"/>
    <w:rsid w:val="005C5FD6"/>
    <w:rsid w:val="005C626A"/>
    <w:rsid w:val="005C69FA"/>
    <w:rsid w:val="005C6BE7"/>
    <w:rsid w:val="005D0657"/>
    <w:rsid w:val="005D0D0A"/>
    <w:rsid w:val="005D32E7"/>
    <w:rsid w:val="005D47A8"/>
    <w:rsid w:val="005D47AA"/>
    <w:rsid w:val="005D4BC7"/>
    <w:rsid w:val="005D5E58"/>
    <w:rsid w:val="005D67C1"/>
    <w:rsid w:val="005D6AC5"/>
    <w:rsid w:val="005D7B17"/>
    <w:rsid w:val="005E08B3"/>
    <w:rsid w:val="005E5748"/>
    <w:rsid w:val="005E703D"/>
    <w:rsid w:val="005F0151"/>
    <w:rsid w:val="005F0238"/>
    <w:rsid w:val="005F2E84"/>
    <w:rsid w:val="005F304C"/>
    <w:rsid w:val="005F3258"/>
    <w:rsid w:val="00604186"/>
    <w:rsid w:val="006042D5"/>
    <w:rsid w:val="006064B4"/>
    <w:rsid w:val="00606511"/>
    <w:rsid w:val="00606CA4"/>
    <w:rsid w:val="00606DA3"/>
    <w:rsid w:val="00607E20"/>
    <w:rsid w:val="00610B56"/>
    <w:rsid w:val="00611D15"/>
    <w:rsid w:val="00611DDB"/>
    <w:rsid w:val="006127BE"/>
    <w:rsid w:val="006132FE"/>
    <w:rsid w:val="00613DAD"/>
    <w:rsid w:val="00615464"/>
    <w:rsid w:val="00615799"/>
    <w:rsid w:val="006159D9"/>
    <w:rsid w:val="00622EF6"/>
    <w:rsid w:val="00623466"/>
    <w:rsid w:val="006238BE"/>
    <w:rsid w:val="00624226"/>
    <w:rsid w:val="00624D08"/>
    <w:rsid w:val="00626FA4"/>
    <w:rsid w:val="00630299"/>
    <w:rsid w:val="00630733"/>
    <w:rsid w:val="0063164B"/>
    <w:rsid w:val="006325CA"/>
    <w:rsid w:val="00632788"/>
    <w:rsid w:val="00635679"/>
    <w:rsid w:val="006415F4"/>
    <w:rsid w:val="00642C61"/>
    <w:rsid w:val="00644284"/>
    <w:rsid w:val="0064484C"/>
    <w:rsid w:val="00645C73"/>
    <w:rsid w:val="00645D86"/>
    <w:rsid w:val="006471F4"/>
    <w:rsid w:val="00647BD5"/>
    <w:rsid w:val="006506D1"/>
    <w:rsid w:val="00650E69"/>
    <w:rsid w:val="00651048"/>
    <w:rsid w:val="00651AB8"/>
    <w:rsid w:val="00652FC7"/>
    <w:rsid w:val="00653B6B"/>
    <w:rsid w:val="00653D06"/>
    <w:rsid w:val="00655FE2"/>
    <w:rsid w:val="0065688D"/>
    <w:rsid w:val="0066099E"/>
    <w:rsid w:val="006618B8"/>
    <w:rsid w:val="0066347B"/>
    <w:rsid w:val="006657EB"/>
    <w:rsid w:val="00665B22"/>
    <w:rsid w:val="00666A7D"/>
    <w:rsid w:val="00667A01"/>
    <w:rsid w:val="00667A24"/>
    <w:rsid w:val="00670F72"/>
    <w:rsid w:val="00671868"/>
    <w:rsid w:val="00674BD0"/>
    <w:rsid w:val="00675FDA"/>
    <w:rsid w:val="0067617C"/>
    <w:rsid w:val="00676190"/>
    <w:rsid w:val="00676527"/>
    <w:rsid w:val="00676BA9"/>
    <w:rsid w:val="00676D69"/>
    <w:rsid w:val="00677826"/>
    <w:rsid w:val="0067783B"/>
    <w:rsid w:val="00684AAE"/>
    <w:rsid w:val="00686596"/>
    <w:rsid w:val="0068659D"/>
    <w:rsid w:val="00687327"/>
    <w:rsid w:val="00691BB8"/>
    <w:rsid w:val="006945C1"/>
    <w:rsid w:val="006963A5"/>
    <w:rsid w:val="00697148"/>
    <w:rsid w:val="006A069B"/>
    <w:rsid w:val="006A206D"/>
    <w:rsid w:val="006A254F"/>
    <w:rsid w:val="006A3471"/>
    <w:rsid w:val="006A4D15"/>
    <w:rsid w:val="006A4F03"/>
    <w:rsid w:val="006A5E2A"/>
    <w:rsid w:val="006B05F6"/>
    <w:rsid w:val="006B1DDB"/>
    <w:rsid w:val="006B1FDB"/>
    <w:rsid w:val="006B374D"/>
    <w:rsid w:val="006B4140"/>
    <w:rsid w:val="006B4D43"/>
    <w:rsid w:val="006B531A"/>
    <w:rsid w:val="006B72C5"/>
    <w:rsid w:val="006B73EE"/>
    <w:rsid w:val="006C011E"/>
    <w:rsid w:val="006C1AEB"/>
    <w:rsid w:val="006C46D4"/>
    <w:rsid w:val="006C6E2B"/>
    <w:rsid w:val="006D025B"/>
    <w:rsid w:val="006D137A"/>
    <w:rsid w:val="006D168D"/>
    <w:rsid w:val="006D17C9"/>
    <w:rsid w:val="006D2DF9"/>
    <w:rsid w:val="006D3A8E"/>
    <w:rsid w:val="006D6060"/>
    <w:rsid w:val="006E037B"/>
    <w:rsid w:val="006E28D0"/>
    <w:rsid w:val="006E55CB"/>
    <w:rsid w:val="006E6579"/>
    <w:rsid w:val="006E65F2"/>
    <w:rsid w:val="006E7389"/>
    <w:rsid w:val="006F1EF7"/>
    <w:rsid w:val="006F2486"/>
    <w:rsid w:val="006F3813"/>
    <w:rsid w:val="006F474F"/>
    <w:rsid w:val="006F4A94"/>
    <w:rsid w:val="006F53CA"/>
    <w:rsid w:val="006F5652"/>
    <w:rsid w:val="006F5B99"/>
    <w:rsid w:val="006F6F4E"/>
    <w:rsid w:val="006F76F4"/>
    <w:rsid w:val="006F7D7B"/>
    <w:rsid w:val="007022A5"/>
    <w:rsid w:val="00704C71"/>
    <w:rsid w:val="00705095"/>
    <w:rsid w:val="007056DF"/>
    <w:rsid w:val="00705BC7"/>
    <w:rsid w:val="007113AD"/>
    <w:rsid w:val="007119A9"/>
    <w:rsid w:val="00712767"/>
    <w:rsid w:val="007220EF"/>
    <w:rsid w:val="00724225"/>
    <w:rsid w:val="00726CA9"/>
    <w:rsid w:val="007303BA"/>
    <w:rsid w:val="00731204"/>
    <w:rsid w:val="0073188D"/>
    <w:rsid w:val="0073248A"/>
    <w:rsid w:val="0073308E"/>
    <w:rsid w:val="00735061"/>
    <w:rsid w:val="00735599"/>
    <w:rsid w:val="00736E77"/>
    <w:rsid w:val="00737335"/>
    <w:rsid w:val="007402C6"/>
    <w:rsid w:val="00742148"/>
    <w:rsid w:val="00743764"/>
    <w:rsid w:val="007446C6"/>
    <w:rsid w:val="00744D06"/>
    <w:rsid w:val="0074559E"/>
    <w:rsid w:val="00745CA3"/>
    <w:rsid w:val="00752A9A"/>
    <w:rsid w:val="00752DFA"/>
    <w:rsid w:val="00753741"/>
    <w:rsid w:val="007558E9"/>
    <w:rsid w:val="00755C53"/>
    <w:rsid w:val="00756071"/>
    <w:rsid w:val="00756257"/>
    <w:rsid w:val="007601E8"/>
    <w:rsid w:val="00760FA9"/>
    <w:rsid w:val="00762412"/>
    <w:rsid w:val="0076509E"/>
    <w:rsid w:val="00765FBB"/>
    <w:rsid w:val="007707E7"/>
    <w:rsid w:val="00771116"/>
    <w:rsid w:val="00771326"/>
    <w:rsid w:val="007734F6"/>
    <w:rsid w:val="007801E2"/>
    <w:rsid w:val="007812F5"/>
    <w:rsid w:val="0078154C"/>
    <w:rsid w:val="00784CD7"/>
    <w:rsid w:val="00785DD1"/>
    <w:rsid w:val="0078799C"/>
    <w:rsid w:val="00790147"/>
    <w:rsid w:val="00791518"/>
    <w:rsid w:val="0079186D"/>
    <w:rsid w:val="007924D3"/>
    <w:rsid w:val="00792CD0"/>
    <w:rsid w:val="0079354E"/>
    <w:rsid w:val="00793D11"/>
    <w:rsid w:val="00796480"/>
    <w:rsid w:val="007971E0"/>
    <w:rsid w:val="007A0DDF"/>
    <w:rsid w:val="007A172B"/>
    <w:rsid w:val="007A1E20"/>
    <w:rsid w:val="007A1E79"/>
    <w:rsid w:val="007A3568"/>
    <w:rsid w:val="007A5A19"/>
    <w:rsid w:val="007A5DF7"/>
    <w:rsid w:val="007A619B"/>
    <w:rsid w:val="007A6512"/>
    <w:rsid w:val="007B02E4"/>
    <w:rsid w:val="007B0DA0"/>
    <w:rsid w:val="007B20EA"/>
    <w:rsid w:val="007B359A"/>
    <w:rsid w:val="007B6E2D"/>
    <w:rsid w:val="007C04E8"/>
    <w:rsid w:val="007C0D44"/>
    <w:rsid w:val="007C0DF4"/>
    <w:rsid w:val="007C271A"/>
    <w:rsid w:val="007C29F8"/>
    <w:rsid w:val="007C2E01"/>
    <w:rsid w:val="007C3A75"/>
    <w:rsid w:val="007C5145"/>
    <w:rsid w:val="007C59A3"/>
    <w:rsid w:val="007C73C4"/>
    <w:rsid w:val="007C7494"/>
    <w:rsid w:val="007D39E4"/>
    <w:rsid w:val="007D3D70"/>
    <w:rsid w:val="007D6308"/>
    <w:rsid w:val="007D7D42"/>
    <w:rsid w:val="007E1B57"/>
    <w:rsid w:val="007E35E7"/>
    <w:rsid w:val="007E44B3"/>
    <w:rsid w:val="007E54F4"/>
    <w:rsid w:val="007E5EE7"/>
    <w:rsid w:val="007E7097"/>
    <w:rsid w:val="007E781D"/>
    <w:rsid w:val="007F06E5"/>
    <w:rsid w:val="007F0D46"/>
    <w:rsid w:val="007F4514"/>
    <w:rsid w:val="007F6632"/>
    <w:rsid w:val="007F74C7"/>
    <w:rsid w:val="007F7A80"/>
    <w:rsid w:val="007F7EA8"/>
    <w:rsid w:val="007F7F87"/>
    <w:rsid w:val="00801082"/>
    <w:rsid w:val="0080201F"/>
    <w:rsid w:val="00805A56"/>
    <w:rsid w:val="008066B7"/>
    <w:rsid w:val="00810919"/>
    <w:rsid w:val="008149B1"/>
    <w:rsid w:val="00814EAA"/>
    <w:rsid w:val="0081790A"/>
    <w:rsid w:val="008210D3"/>
    <w:rsid w:val="00821B5A"/>
    <w:rsid w:val="00822B59"/>
    <w:rsid w:val="00822F49"/>
    <w:rsid w:val="00823C5F"/>
    <w:rsid w:val="00823D60"/>
    <w:rsid w:val="008266AE"/>
    <w:rsid w:val="00831E54"/>
    <w:rsid w:val="008329BB"/>
    <w:rsid w:val="00832D6C"/>
    <w:rsid w:val="00833C8E"/>
    <w:rsid w:val="00833D6F"/>
    <w:rsid w:val="008376BB"/>
    <w:rsid w:val="00837CA5"/>
    <w:rsid w:val="00840EB7"/>
    <w:rsid w:val="00843505"/>
    <w:rsid w:val="008463D9"/>
    <w:rsid w:val="008466AA"/>
    <w:rsid w:val="00850AE5"/>
    <w:rsid w:val="008515C9"/>
    <w:rsid w:val="00853540"/>
    <w:rsid w:val="00853CD8"/>
    <w:rsid w:val="0085408E"/>
    <w:rsid w:val="0085480D"/>
    <w:rsid w:val="00854BC2"/>
    <w:rsid w:val="008555DC"/>
    <w:rsid w:val="008567ED"/>
    <w:rsid w:val="00856EBE"/>
    <w:rsid w:val="0085747F"/>
    <w:rsid w:val="0086278C"/>
    <w:rsid w:val="00863B2F"/>
    <w:rsid w:val="0086457C"/>
    <w:rsid w:val="008658D3"/>
    <w:rsid w:val="00870306"/>
    <w:rsid w:val="00870523"/>
    <w:rsid w:val="00871B3D"/>
    <w:rsid w:val="00873ED0"/>
    <w:rsid w:val="00874F8E"/>
    <w:rsid w:val="00875B08"/>
    <w:rsid w:val="0087620D"/>
    <w:rsid w:val="008765E1"/>
    <w:rsid w:val="0087735E"/>
    <w:rsid w:val="00877513"/>
    <w:rsid w:val="0088029E"/>
    <w:rsid w:val="00883ACA"/>
    <w:rsid w:val="00883BCB"/>
    <w:rsid w:val="0088417C"/>
    <w:rsid w:val="00884309"/>
    <w:rsid w:val="0088489E"/>
    <w:rsid w:val="008857AD"/>
    <w:rsid w:val="00886B1E"/>
    <w:rsid w:val="00890674"/>
    <w:rsid w:val="008912D4"/>
    <w:rsid w:val="00891411"/>
    <w:rsid w:val="00891A48"/>
    <w:rsid w:val="00893F7E"/>
    <w:rsid w:val="00895701"/>
    <w:rsid w:val="00896664"/>
    <w:rsid w:val="008A13F8"/>
    <w:rsid w:val="008A160F"/>
    <w:rsid w:val="008A5BF6"/>
    <w:rsid w:val="008A60AF"/>
    <w:rsid w:val="008A63F6"/>
    <w:rsid w:val="008A6E5C"/>
    <w:rsid w:val="008B078A"/>
    <w:rsid w:val="008B248B"/>
    <w:rsid w:val="008B39E6"/>
    <w:rsid w:val="008B3AD7"/>
    <w:rsid w:val="008B532D"/>
    <w:rsid w:val="008B535A"/>
    <w:rsid w:val="008B5909"/>
    <w:rsid w:val="008B5F29"/>
    <w:rsid w:val="008B7430"/>
    <w:rsid w:val="008B756C"/>
    <w:rsid w:val="008B7D69"/>
    <w:rsid w:val="008C2A11"/>
    <w:rsid w:val="008C2DE2"/>
    <w:rsid w:val="008C3192"/>
    <w:rsid w:val="008C4DD5"/>
    <w:rsid w:val="008C5426"/>
    <w:rsid w:val="008C7327"/>
    <w:rsid w:val="008D2238"/>
    <w:rsid w:val="008D237A"/>
    <w:rsid w:val="008D6198"/>
    <w:rsid w:val="008E0FFA"/>
    <w:rsid w:val="008E3785"/>
    <w:rsid w:val="008E4E95"/>
    <w:rsid w:val="008E583F"/>
    <w:rsid w:val="008E5AAA"/>
    <w:rsid w:val="008E6518"/>
    <w:rsid w:val="008F11AD"/>
    <w:rsid w:val="008F1699"/>
    <w:rsid w:val="008F63DD"/>
    <w:rsid w:val="008F7D3C"/>
    <w:rsid w:val="009009E3"/>
    <w:rsid w:val="00902172"/>
    <w:rsid w:val="00903EBF"/>
    <w:rsid w:val="00905880"/>
    <w:rsid w:val="00911FFD"/>
    <w:rsid w:val="0091273F"/>
    <w:rsid w:val="00912B8D"/>
    <w:rsid w:val="00912F00"/>
    <w:rsid w:val="009142A4"/>
    <w:rsid w:val="00915E3B"/>
    <w:rsid w:val="009164C2"/>
    <w:rsid w:val="009177A4"/>
    <w:rsid w:val="009212F9"/>
    <w:rsid w:val="00923990"/>
    <w:rsid w:val="00923B29"/>
    <w:rsid w:val="00926018"/>
    <w:rsid w:val="00926064"/>
    <w:rsid w:val="00927370"/>
    <w:rsid w:val="00927820"/>
    <w:rsid w:val="0093223D"/>
    <w:rsid w:val="009325D2"/>
    <w:rsid w:val="009368B5"/>
    <w:rsid w:val="00937CDC"/>
    <w:rsid w:val="00947246"/>
    <w:rsid w:val="00950019"/>
    <w:rsid w:val="009505FD"/>
    <w:rsid w:val="00951DFF"/>
    <w:rsid w:val="00951EE2"/>
    <w:rsid w:val="009523AA"/>
    <w:rsid w:val="00953C36"/>
    <w:rsid w:val="0095406C"/>
    <w:rsid w:val="00954FFD"/>
    <w:rsid w:val="009638D2"/>
    <w:rsid w:val="00964E64"/>
    <w:rsid w:val="0096623B"/>
    <w:rsid w:val="00967553"/>
    <w:rsid w:val="00975086"/>
    <w:rsid w:val="0097567A"/>
    <w:rsid w:val="00976407"/>
    <w:rsid w:val="00980B18"/>
    <w:rsid w:val="009812C2"/>
    <w:rsid w:val="00983CAD"/>
    <w:rsid w:val="009846CD"/>
    <w:rsid w:val="00986A2D"/>
    <w:rsid w:val="00987995"/>
    <w:rsid w:val="009911A7"/>
    <w:rsid w:val="0099122B"/>
    <w:rsid w:val="0099267D"/>
    <w:rsid w:val="009938F8"/>
    <w:rsid w:val="00994570"/>
    <w:rsid w:val="0099529C"/>
    <w:rsid w:val="009957CE"/>
    <w:rsid w:val="00996B9D"/>
    <w:rsid w:val="009A1DB1"/>
    <w:rsid w:val="009A4F69"/>
    <w:rsid w:val="009A6484"/>
    <w:rsid w:val="009A6EFC"/>
    <w:rsid w:val="009A7247"/>
    <w:rsid w:val="009B0F35"/>
    <w:rsid w:val="009B1EF7"/>
    <w:rsid w:val="009B3665"/>
    <w:rsid w:val="009B4150"/>
    <w:rsid w:val="009B4241"/>
    <w:rsid w:val="009B4789"/>
    <w:rsid w:val="009B6302"/>
    <w:rsid w:val="009B6FFC"/>
    <w:rsid w:val="009C27F5"/>
    <w:rsid w:val="009C3A54"/>
    <w:rsid w:val="009C3D26"/>
    <w:rsid w:val="009C590A"/>
    <w:rsid w:val="009C7224"/>
    <w:rsid w:val="009C778B"/>
    <w:rsid w:val="009C77E4"/>
    <w:rsid w:val="009C7C43"/>
    <w:rsid w:val="009D0342"/>
    <w:rsid w:val="009D6CD9"/>
    <w:rsid w:val="009D6ED8"/>
    <w:rsid w:val="009D7295"/>
    <w:rsid w:val="009E21C1"/>
    <w:rsid w:val="009E2AC3"/>
    <w:rsid w:val="009E3C99"/>
    <w:rsid w:val="009E5703"/>
    <w:rsid w:val="009F33F2"/>
    <w:rsid w:val="009F44B8"/>
    <w:rsid w:val="009F5464"/>
    <w:rsid w:val="00A00DAC"/>
    <w:rsid w:val="00A00F18"/>
    <w:rsid w:val="00A01ACA"/>
    <w:rsid w:val="00A03342"/>
    <w:rsid w:val="00A04202"/>
    <w:rsid w:val="00A051DC"/>
    <w:rsid w:val="00A05AE2"/>
    <w:rsid w:val="00A1206F"/>
    <w:rsid w:val="00A14CC6"/>
    <w:rsid w:val="00A20712"/>
    <w:rsid w:val="00A20D46"/>
    <w:rsid w:val="00A2138B"/>
    <w:rsid w:val="00A23B35"/>
    <w:rsid w:val="00A2769D"/>
    <w:rsid w:val="00A3205E"/>
    <w:rsid w:val="00A33233"/>
    <w:rsid w:val="00A33F99"/>
    <w:rsid w:val="00A36390"/>
    <w:rsid w:val="00A41930"/>
    <w:rsid w:val="00A43468"/>
    <w:rsid w:val="00A46378"/>
    <w:rsid w:val="00A52384"/>
    <w:rsid w:val="00A551EF"/>
    <w:rsid w:val="00A55EA0"/>
    <w:rsid w:val="00A57FB6"/>
    <w:rsid w:val="00A602E0"/>
    <w:rsid w:val="00A615F4"/>
    <w:rsid w:val="00A62AF5"/>
    <w:rsid w:val="00A6534B"/>
    <w:rsid w:val="00A664D1"/>
    <w:rsid w:val="00A677A7"/>
    <w:rsid w:val="00A7017C"/>
    <w:rsid w:val="00A711A1"/>
    <w:rsid w:val="00A72416"/>
    <w:rsid w:val="00A7291F"/>
    <w:rsid w:val="00A72FF3"/>
    <w:rsid w:val="00A73B6D"/>
    <w:rsid w:val="00A75D3B"/>
    <w:rsid w:val="00A77ABD"/>
    <w:rsid w:val="00A8051E"/>
    <w:rsid w:val="00A812D2"/>
    <w:rsid w:val="00A81EAB"/>
    <w:rsid w:val="00A82263"/>
    <w:rsid w:val="00A86074"/>
    <w:rsid w:val="00A863D0"/>
    <w:rsid w:val="00A86652"/>
    <w:rsid w:val="00A87F2F"/>
    <w:rsid w:val="00A90177"/>
    <w:rsid w:val="00A9439A"/>
    <w:rsid w:val="00A97C47"/>
    <w:rsid w:val="00AA00E5"/>
    <w:rsid w:val="00AA289C"/>
    <w:rsid w:val="00AA54C2"/>
    <w:rsid w:val="00AA6700"/>
    <w:rsid w:val="00AA7605"/>
    <w:rsid w:val="00AB041A"/>
    <w:rsid w:val="00AB0CD2"/>
    <w:rsid w:val="00AB1888"/>
    <w:rsid w:val="00AB24ED"/>
    <w:rsid w:val="00AB46F2"/>
    <w:rsid w:val="00AB767B"/>
    <w:rsid w:val="00AC4F47"/>
    <w:rsid w:val="00AC5008"/>
    <w:rsid w:val="00AC5796"/>
    <w:rsid w:val="00AC5A83"/>
    <w:rsid w:val="00AC6DE6"/>
    <w:rsid w:val="00AD1996"/>
    <w:rsid w:val="00AD19F7"/>
    <w:rsid w:val="00AD26CD"/>
    <w:rsid w:val="00AD2CED"/>
    <w:rsid w:val="00AD6C13"/>
    <w:rsid w:val="00AD7B9B"/>
    <w:rsid w:val="00AE1558"/>
    <w:rsid w:val="00AE275A"/>
    <w:rsid w:val="00AE3C5C"/>
    <w:rsid w:val="00AE3D30"/>
    <w:rsid w:val="00AF0E70"/>
    <w:rsid w:val="00AF365D"/>
    <w:rsid w:val="00AF36FE"/>
    <w:rsid w:val="00AF3C95"/>
    <w:rsid w:val="00AF564A"/>
    <w:rsid w:val="00AF6340"/>
    <w:rsid w:val="00AF7805"/>
    <w:rsid w:val="00B01E0B"/>
    <w:rsid w:val="00B04EE3"/>
    <w:rsid w:val="00B06354"/>
    <w:rsid w:val="00B102B5"/>
    <w:rsid w:val="00B13ECA"/>
    <w:rsid w:val="00B1400F"/>
    <w:rsid w:val="00B166E3"/>
    <w:rsid w:val="00B1721D"/>
    <w:rsid w:val="00B261D6"/>
    <w:rsid w:val="00B273E8"/>
    <w:rsid w:val="00B27E1D"/>
    <w:rsid w:val="00B30C91"/>
    <w:rsid w:val="00B33B01"/>
    <w:rsid w:val="00B34C71"/>
    <w:rsid w:val="00B3519A"/>
    <w:rsid w:val="00B35EB7"/>
    <w:rsid w:val="00B362C0"/>
    <w:rsid w:val="00B3647F"/>
    <w:rsid w:val="00B378FB"/>
    <w:rsid w:val="00B37AC1"/>
    <w:rsid w:val="00B41B67"/>
    <w:rsid w:val="00B46A8D"/>
    <w:rsid w:val="00B475D1"/>
    <w:rsid w:val="00B506E0"/>
    <w:rsid w:val="00B51B9D"/>
    <w:rsid w:val="00B534DF"/>
    <w:rsid w:val="00B53B4C"/>
    <w:rsid w:val="00B55802"/>
    <w:rsid w:val="00B56AFE"/>
    <w:rsid w:val="00B5702F"/>
    <w:rsid w:val="00B613FB"/>
    <w:rsid w:val="00B649B2"/>
    <w:rsid w:val="00B65211"/>
    <w:rsid w:val="00B6787F"/>
    <w:rsid w:val="00B67959"/>
    <w:rsid w:val="00B7296A"/>
    <w:rsid w:val="00B73004"/>
    <w:rsid w:val="00B73D3F"/>
    <w:rsid w:val="00B73E2E"/>
    <w:rsid w:val="00B73F2F"/>
    <w:rsid w:val="00B76B0C"/>
    <w:rsid w:val="00B803B8"/>
    <w:rsid w:val="00B810DC"/>
    <w:rsid w:val="00B81136"/>
    <w:rsid w:val="00B818AF"/>
    <w:rsid w:val="00B81DFE"/>
    <w:rsid w:val="00B82148"/>
    <w:rsid w:val="00B82439"/>
    <w:rsid w:val="00B849A6"/>
    <w:rsid w:val="00B85225"/>
    <w:rsid w:val="00B85659"/>
    <w:rsid w:val="00B85C01"/>
    <w:rsid w:val="00B8733D"/>
    <w:rsid w:val="00B903DA"/>
    <w:rsid w:val="00B90590"/>
    <w:rsid w:val="00B9297E"/>
    <w:rsid w:val="00B93691"/>
    <w:rsid w:val="00B9376C"/>
    <w:rsid w:val="00B9578A"/>
    <w:rsid w:val="00BA1911"/>
    <w:rsid w:val="00BA527A"/>
    <w:rsid w:val="00BA7855"/>
    <w:rsid w:val="00BA7A0E"/>
    <w:rsid w:val="00BB0F11"/>
    <w:rsid w:val="00BB22A8"/>
    <w:rsid w:val="00BB3368"/>
    <w:rsid w:val="00BB3A92"/>
    <w:rsid w:val="00BB3CEF"/>
    <w:rsid w:val="00BB6794"/>
    <w:rsid w:val="00BC2529"/>
    <w:rsid w:val="00BD000B"/>
    <w:rsid w:val="00BD0090"/>
    <w:rsid w:val="00BD031D"/>
    <w:rsid w:val="00BD1671"/>
    <w:rsid w:val="00BD2B3A"/>
    <w:rsid w:val="00BD2C9A"/>
    <w:rsid w:val="00BD2F12"/>
    <w:rsid w:val="00BD496F"/>
    <w:rsid w:val="00BD4FDD"/>
    <w:rsid w:val="00BD60A6"/>
    <w:rsid w:val="00BE02A7"/>
    <w:rsid w:val="00BE06A2"/>
    <w:rsid w:val="00BE0B2B"/>
    <w:rsid w:val="00BE183C"/>
    <w:rsid w:val="00BE1E81"/>
    <w:rsid w:val="00BE20A2"/>
    <w:rsid w:val="00BE3166"/>
    <w:rsid w:val="00BE322A"/>
    <w:rsid w:val="00BE531F"/>
    <w:rsid w:val="00BE7174"/>
    <w:rsid w:val="00BF353B"/>
    <w:rsid w:val="00BF3BD1"/>
    <w:rsid w:val="00BF3FB8"/>
    <w:rsid w:val="00BF4552"/>
    <w:rsid w:val="00C015A9"/>
    <w:rsid w:val="00C0514F"/>
    <w:rsid w:val="00C06090"/>
    <w:rsid w:val="00C06E3F"/>
    <w:rsid w:val="00C0730A"/>
    <w:rsid w:val="00C10540"/>
    <w:rsid w:val="00C138BE"/>
    <w:rsid w:val="00C14326"/>
    <w:rsid w:val="00C15219"/>
    <w:rsid w:val="00C15431"/>
    <w:rsid w:val="00C1675E"/>
    <w:rsid w:val="00C201FC"/>
    <w:rsid w:val="00C20416"/>
    <w:rsid w:val="00C22B7F"/>
    <w:rsid w:val="00C23342"/>
    <w:rsid w:val="00C2346E"/>
    <w:rsid w:val="00C24110"/>
    <w:rsid w:val="00C25026"/>
    <w:rsid w:val="00C25C41"/>
    <w:rsid w:val="00C26CFA"/>
    <w:rsid w:val="00C30D33"/>
    <w:rsid w:val="00C33050"/>
    <w:rsid w:val="00C345C5"/>
    <w:rsid w:val="00C36280"/>
    <w:rsid w:val="00C37563"/>
    <w:rsid w:val="00C40004"/>
    <w:rsid w:val="00C42535"/>
    <w:rsid w:val="00C4302A"/>
    <w:rsid w:val="00C43EE0"/>
    <w:rsid w:val="00C446C1"/>
    <w:rsid w:val="00C44E7C"/>
    <w:rsid w:val="00C45014"/>
    <w:rsid w:val="00C4716F"/>
    <w:rsid w:val="00C503D8"/>
    <w:rsid w:val="00C507E4"/>
    <w:rsid w:val="00C53027"/>
    <w:rsid w:val="00C53355"/>
    <w:rsid w:val="00C55F2D"/>
    <w:rsid w:val="00C57098"/>
    <w:rsid w:val="00C60CE0"/>
    <w:rsid w:val="00C61CF9"/>
    <w:rsid w:val="00C627C6"/>
    <w:rsid w:val="00C64062"/>
    <w:rsid w:val="00C66C97"/>
    <w:rsid w:val="00C672E6"/>
    <w:rsid w:val="00C707C5"/>
    <w:rsid w:val="00C7114B"/>
    <w:rsid w:val="00C71781"/>
    <w:rsid w:val="00C71A45"/>
    <w:rsid w:val="00C72D6C"/>
    <w:rsid w:val="00C72F39"/>
    <w:rsid w:val="00C740AA"/>
    <w:rsid w:val="00C74D18"/>
    <w:rsid w:val="00C75F0C"/>
    <w:rsid w:val="00C76EE7"/>
    <w:rsid w:val="00C807F8"/>
    <w:rsid w:val="00C8400A"/>
    <w:rsid w:val="00C841B6"/>
    <w:rsid w:val="00C8458B"/>
    <w:rsid w:val="00C846E6"/>
    <w:rsid w:val="00C90244"/>
    <w:rsid w:val="00C9060C"/>
    <w:rsid w:val="00C90D09"/>
    <w:rsid w:val="00C90D38"/>
    <w:rsid w:val="00C96ED6"/>
    <w:rsid w:val="00C97326"/>
    <w:rsid w:val="00CA1913"/>
    <w:rsid w:val="00CA2083"/>
    <w:rsid w:val="00CA3315"/>
    <w:rsid w:val="00CA3DEA"/>
    <w:rsid w:val="00CA4E04"/>
    <w:rsid w:val="00CA54E9"/>
    <w:rsid w:val="00CA5A2A"/>
    <w:rsid w:val="00CA6854"/>
    <w:rsid w:val="00CA6EE1"/>
    <w:rsid w:val="00CA7199"/>
    <w:rsid w:val="00CB073A"/>
    <w:rsid w:val="00CB0CDF"/>
    <w:rsid w:val="00CB2020"/>
    <w:rsid w:val="00CB54F9"/>
    <w:rsid w:val="00CB5868"/>
    <w:rsid w:val="00CB5916"/>
    <w:rsid w:val="00CC09C3"/>
    <w:rsid w:val="00CC240D"/>
    <w:rsid w:val="00CC2510"/>
    <w:rsid w:val="00CC47A7"/>
    <w:rsid w:val="00CC5E4D"/>
    <w:rsid w:val="00CC6304"/>
    <w:rsid w:val="00CD0D2E"/>
    <w:rsid w:val="00CD12DD"/>
    <w:rsid w:val="00CD142A"/>
    <w:rsid w:val="00CD17F6"/>
    <w:rsid w:val="00CD22E4"/>
    <w:rsid w:val="00CD363F"/>
    <w:rsid w:val="00CD4341"/>
    <w:rsid w:val="00CD4B33"/>
    <w:rsid w:val="00CD5446"/>
    <w:rsid w:val="00CD6593"/>
    <w:rsid w:val="00CD7005"/>
    <w:rsid w:val="00CD741D"/>
    <w:rsid w:val="00CE1A3A"/>
    <w:rsid w:val="00CE2173"/>
    <w:rsid w:val="00CE21FD"/>
    <w:rsid w:val="00CE3540"/>
    <w:rsid w:val="00CE443E"/>
    <w:rsid w:val="00CE4650"/>
    <w:rsid w:val="00CE6E93"/>
    <w:rsid w:val="00CE74BA"/>
    <w:rsid w:val="00CE761E"/>
    <w:rsid w:val="00CE7DB7"/>
    <w:rsid w:val="00CF0CB4"/>
    <w:rsid w:val="00CF1532"/>
    <w:rsid w:val="00CF24F5"/>
    <w:rsid w:val="00CF3FDB"/>
    <w:rsid w:val="00CF4A5A"/>
    <w:rsid w:val="00CF6F5B"/>
    <w:rsid w:val="00CF760D"/>
    <w:rsid w:val="00D01228"/>
    <w:rsid w:val="00D02828"/>
    <w:rsid w:val="00D057A8"/>
    <w:rsid w:val="00D11204"/>
    <w:rsid w:val="00D12979"/>
    <w:rsid w:val="00D17186"/>
    <w:rsid w:val="00D175B8"/>
    <w:rsid w:val="00D21091"/>
    <w:rsid w:val="00D23B78"/>
    <w:rsid w:val="00D274E5"/>
    <w:rsid w:val="00D31075"/>
    <w:rsid w:val="00D31809"/>
    <w:rsid w:val="00D31B08"/>
    <w:rsid w:val="00D31C06"/>
    <w:rsid w:val="00D31CB0"/>
    <w:rsid w:val="00D31F36"/>
    <w:rsid w:val="00D32670"/>
    <w:rsid w:val="00D33A43"/>
    <w:rsid w:val="00D35932"/>
    <w:rsid w:val="00D36D5A"/>
    <w:rsid w:val="00D40AC1"/>
    <w:rsid w:val="00D41B59"/>
    <w:rsid w:val="00D43A9B"/>
    <w:rsid w:val="00D43E8A"/>
    <w:rsid w:val="00D456D3"/>
    <w:rsid w:val="00D4706A"/>
    <w:rsid w:val="00D47B7B"/>
    <w:rsid w:val="00D5175D"/>
    <w:rsid w:val="00D51E61"/>
    <w:rsid w:val="00D52560"/>
    <w:rsid w:val="00D57924"/>
    <w:rsid w:val="00D60E6B"/>
    <w:rsid w:val="00D6179A"/>
    <w:rsid w:val="00D61A38"/>
    <w:rsid w:val="00D627B3"/>
    <w:rsid w:val="00D62924"/>
    <w:rsid w:val="00D62E50"/>
    <w:rsid w:val="00D64034"/>
    <w:rsid w:val="00D64889"/>
    <w:rsid w:val="00D65A3C"/>
    <w:rsid w:val="00D66D16"/>
    <w:rsid w:val="00D66E37"/>
    <w:rsid w:val="00D73BC2"/>
    <w:rsid w:val="00D740FD"/>
    <w:rsid w:val="00D76F19"/>
    <w:rsid w:val="00D77051"/>
    <w:rsid w:val="00D82D49"/>
    <w:rsid w:val="00D82FA2"/>
    <w:rsid w:val="00D8495E"/>
    <w:rsid w:val="00D85951"/>
    <w:rsid w:val="00D86540"/>
    <w:rsid w:val="00D86922"/>
    <w:rsid w:val="00D87C1F"/>
    <w:rsid w:val="00D92C14"/>
    <w:rsid w:val="00D93609"/>
    <w:rsid w:val="00D9653D"/>
    <w:rsid w:val="00D96868"/>
    <w:rsid w:val="00D974F0"/>
    <w:rsid w:val="00DA0715"/>
    <w:rsid w:val="00DA2DE5"/>
    <w:rsid w:val="00DA564A"/>
    <w:rsid w:val="00DA69CE"/>
    <w:rsid w:val="00DA7DC8"/>
    <w:rsid w:val="00DA7DE3"/>
    <w:rsid w:val="00DB36E4"/>
    <w:rsid w:val="00DB3F2A"/>
    <w:rsid w:val="00DB3F45"/>
    <w:rsid w:val="00DB554C"/>
    <w:rsid w:val="00DB5562"/>
    <w:rsid w:val="00DB5D7B"/>
    <w:rsid w:val="00DB621A"/>
    <w:rsid w:val="00DB74E2"/>
    <w:rsid w:val="00DC0C6B"/>
    <w:rsid w:val="00DC130E"/>
    <w:rsid w:val="00DC1CF9"/>
    <w:rsid w:val="00DC24B6"/>
    <w:rsid w:val="00DC4711"/>
    <w:rsid w:val="00DC50AB"/>
    <w:rsid w:val="00DC5DDC"/>
    <w:rsid w:val="00DC7AB7"/>
    <w:rsid w:val="00DD2D41"/>
    <w:rsid w:val="00DD3B36"/>
    <w:rsid w:val="00DD47C3"/>
    <w:rsid w:val="00DD6B2F"/>
    <w:rsid w:val="00DE05A3"/>
    <w:rsid w:val="00DE11DA"/>
    <w:rsid w:val="00DE11ED"/>
    <w:rsid w:val="00DE3890"/>
    <w:rsid w:val="00DE3EBC"/>
    <w:rsid w:val="00DE4CA0"/>
    <w:rsid w:val="00DE659A"/>
    <w:rsid w:val="00DE7E70"/>
    <w:rsid w:val="00DF1C73"/>
    <w:rsid w:val="00DF3413"/>
    <w:rsid w:val="00DF3454"/>
    <w:rsid w:val="00DF3CAC"/>
    <w:rsid w:val="00DF4F88"/>
    <w:rsid w:val="00E001AB"/>
    <w:rsid w:val="00E00806"/>
    <w:rsid w:val="00E00A9B"/>
    <w:rsid w:val="00E00F14"/>
    <w:rsid w:val="00E01095"/>
    <w:rsid w:val="00E01291"/>
    <w:rsid w:val="00E0204A"/>
    <w:rsid w:val="00E0370B"/>
    <w:rsid w:val="00E0374D"/>
    <w:rsid w:val="00E04C67"/>
    <w:rsid w:val="00E06FEE"/>
    <w:rsid w:val="00E116C5"/>
    <w:rsid w:val="00E1192E"/>
    <w:rsid w:val="00E1315B"/>
    <w:rsid w:val="00E1349B"/>
    <w:rsid w:val="00E15C33"/>
    <w:rsid w:val="00E164DD"/>
    <w:rsid w:val="00E21B1F"/>
    <w:rsid w:val="00E21CCF"/>
    <w:rsid w:val="00E22EC9"/>
    <w:rsid w:val="00E23A5C"/>
    <w:rsid w:val="00E25F49"/>
    <w:rsid w:val="00E26887"/>
    <w:rsid w:val="00E26EFD"/>
    <w:rsid w:val="00E3060A"/>
    <w:rsid w:val="00E309DF"/>
    <w:rsid w:val="00E31D56"/>
    <w:rsid w:val="00E34628"/>
    <w:rsid w:val="00E353B0"/>
    <w:rsid w:val="00E3639A"/>
    <w:rsid w:val="00E3696C"/>
    <w:rsid w:val="00E37028"/>
    <w:rsid w:val="00E410A3"/>
    <w:rsid w:val="00E45821"/>
    <w:rsid w:val="00E47E97"/>
    <w:rsid w:val="00E507F0"/>
    <w:rsid w:val="00E522E8"/>
    <w:rsid w:val="00E5338E"/>
    <w:rsid w:val="00E535F0"/>
    <w:rsid w:val="00E60586"/>
    <w:rsid w:val="00E612CB"/>
    <w:rsid w:val="00E62AC1"/>
    <w:rsid w:val="00E640A2"/>
    <w:rsid w:val="00E6498E"/>
    <w:rsid w:val="00E65C4A"/>
    <w:rsid w:val="00E65C89"/>
    <w:rsid w:val="00E662E9"/>
    <w:rsid w:val="00E67573"/>
    <w:rsid w:val="00E752D4"/>
    <w:rsid w:val="00E76043"/>
    <w:rsid w:val="00E7704A"/>
    <w:rsid w:val="00E8019B"/>
    <w:rsid w:val="00E80C70"/>
    <w:rsid w:val="00E811F4"/>
    <w:rsid w:val="00E81ABA"/>
    <w:rsid w:val="00E836AF"/>
    <w:rsid w:val="00E85B01"/>
    <w:rsid w:val="00E860D7"/>
    <w:rsid w:val="00E86138"/>
    <w:rsid w:val="00E90B22"/>
    <w:rsid w:val="00E94E62"/>
    <w:rsid w:val="00E9539F"/>
    <w:rsid w:val="00E959FC"/>
    <w:rsid w:val="00E95B27"/>
    <w:rsid w:val="00E97D35"/>
    <w:rsid w:val="00EA1875"/>
    <w:rsid w:val="00EA18DD"/>
    <w:rsid w:val="00EA25CF"/>
    <w:rsid w:val="00EA3750"/>
    <w:rsid w:val="00EA3DF9"/>
    <w:rsid w:val="00EA610A"/>
    <w:rsid w:val="00EA7DBD"/>
    <w:rsid w:val="00EB08B5"/>
    <w:rsid w:val="00EB10CF"/>
    <w:rsid w:val="00EB1714"/>
    <w:rsid w:val="00EB2F8E"/>
    <w:rsid w:val="00EB31E6"/>
    <w:rsid w:val="00EB3CA1"/>
    <w:rsid w:val="00EB5E04"/>
    <w:rsid w:val="00EB6584"/>
    <w:rsid w:val="00EB6FA1"/>
    <w:rsid w:val="00EB71E6"/>
    <w:rsid w:val="00EB7397"/>
    <w:rsid w:val="00EB7635"/>
    <w:rsid w:val="00EC1EB9"/>
    <w:rsid w:val="00EC60C1"/>
    <w:rsid w:val="00EC66F5"/>
    <w:rsid w:val="00EC7459"/>
    <w:rsid w:val="00ED124E"/>
    <w:rsid w:val="00ED19C4"/>
    <w:rsid w:val="00ED4019"/>
    <w:rsid w:val="00ED771C"/>
    <w:rsid w:val="00ED7A23"/>
    <w:rsid w:val="00EE01DC"/>
    <w:rsid w:val="00EE097F"/>
    <w:rsid w:val="00EE2DA6"/>
    <w:rsid w:val="00EE3230"/>
    <w:rsid w:val="00EE3ED7"/>
    <w:rsid w:val="00EE4004"/>
    <w:rsid w:val="00EE4926"/>
    <w:rsid w:val="00EE534E"/>
    <w:rsid w:val="00EF108B"/>
    <w:rsid w:val="00EF3ACA"/>
    <w:rsid w:val="00EF6B57"/>
    <w:rsid w:val="00EF7A66"/>
    <w:rsid w:val="00EF7DCB"/>
    <w:rsid w:val="00F00060"/>
    <w:rsid w:val="00F0253B"/>
    <w:rsid w:val="00F02762"/>
    <w:rsid w:val="00F03366"/>
    <w:rsid w:val="00F1011D"/>
    <w:rsid w:val="00F12FD7"/>
    <w:rsid w:val="00F13B28"/>
    <w:rsid w:val="00F14591"/>
    <w:rsid w:val="00F146CF"/>
    <w:rsid w:val="00F14AB3"/>
    <w:rsid w:val="00F15246"/>
    <w:rsid w:val="00F155C3"/>
    <w:rsid w:val="00F161F3"/>
    <w:rsid w:val="00F17938"/>
    <w:rsid w:val="00F17EBC"/>
    <w:rsid w:val="00F20976"/>
    <w:rsid w:val="00F20E8E"/>
    <w:rsid w:val="00F250DE"/>
    <w:rsid w:val="00F25447"/>
    <w:rsid w:val="00F25DEB"/>
    <w:rsid w:val="00F262AD"/>
    <w:rsid w:val="00F26F57"/>
    <w:rsid w:val="00F27C45"/>
    <w:rsid w:val="00F30A91"/>
    <w:rsid w:val="00F30F46"/>
    <w:rsid w:val="00F31769"/>
    <w:rsid w:val="00F347F6"/>
    <w:rsid w:val="00F34AD9"/>
    <w:rsid w:val="00F36CAA"/>
    <w:rsid w:val="00F379E2"/>
    <w:rsid w:val="00F425AB"/>
    <w:rsid w:val="00F43D6B"/>
    <w:rsid w:val="00F43E30"/>
    <w:rsid w:val="00F457E5"/>
    <w:rsid w:val="00F459DB"/>
    <w:rsid w:val="00F46DA9"/>
    <w:rsid w:val="00F51CDE"/>
    <w:rsid w:val="00F53B35"/>
    <w:rsid w:val="00F62C09"/>
    <w:rsid w:val="00F63DB6"/>
    <w:rsid w:val="00F673BF"/>
    <w:rsid w:val="00F70CD6"/>
    <w:rsid w:val="00F72F70"/>
    <w:rsid w:val="00F74668"/>
    <w:rsid w:val="00F76CF7"/>
    <w:rsid w:val="00F813ED"/>
    <w:rsid w:val="00F81BC4"/>
    <w:rsid w:val="00F83FFB"/>
    <w:rsid w:val="00F862E4"/>
    <w:rsid w:val="00F86A6D"/>
    <w:rsid w:val="00F86F29"/>
    <w:rsid w:val="00F87E3F"/>
    <w:rsid w:val="00F9078E"/>
    <w:rsid w:val="00F90BDB"/>
    <w:rsid w:val="00F91C67"/>
    <w:rsid w:val="00F9216E"/>
    <w:rsid w:val="00F921CF"/>
    <w:rsid w:val="00F97C45"/>
    <w:rsid w:val="00FA0C8D"/>
    <w:rsid w:val="00FA249D"/>
    <w:rsid w:val="00FA29DE"/>
    <w:rsid w:val="00FA4606"/>
    <w:rsid w:val="00FA4EB1"/>
    <w:rsid w:val="00FA7220"/>
    <w:rsid w:val="00FB11CB"/>
    <w:rsid w:val="00FB1965"/>
    <w:rsid w:val="00FB2FC9"/>
    <w:rsid w:val="00FB4D1E"/>
    <w:rsid w:val="00FB4E37"/>
    <w:rsid w:val="00FB5115"/>
    <w:rsid w:val="00FB5ADA"/>
    <w:rsid w:val="00FB7B09"/>
    <w:rsid w:val="00FC0006"/>
    <w:rsid w:val="00FC0BEE"/>
    <w:rsid w:val="00FC113C"/>
    <w:rsid w:val="00FC3EDC"/>
    <w:rsid w:val="00FC42E0"/>
    <w:rsid w:val="00FC6516"/>
    <w:rsid w:val="00FD20A5"/>
    <w:rsid w:val="00FD2338"/>
    <w:rsid w:val="00FD27C5"/>
    <w:rsid w:val="00FD31CB"/>
    <w:rsid w:val="00FD5C4A"/>
    <w:rsid w:val="00FD63AD"/>
    <w:rsid w:val="00FE010F"/>
    <w:rsid w:val="00FE0F9B"/>
    <w:rsid w:val="00FE1705"/>
    <w:rsid w:val="00FE1754"/>
    <w:rsid w:val="00FE4624"/>
    <w:rsid w:val="00FE5EBE"/>
    <w:rsid w:val="00FE7446"/>
    <w:rsid w:val="00FE79EF"/>
    <w:rsid w:val="00FF1E84"/>
    <w:rsid w:val="00FF47B1"/>
    <w:rsid w:val="00FF5DF1"/>
    <w:rsid w:val="01B1D20F"/>
    <w:rsid w:val="0214FF66"/>
    <w:rsid w:val="031D7983"/>
    <w:rsid w:val="035A245A"/>
    <w:rsid w:val="04B488C4"/>
    <w:rsid w:val="05B716B9"/>
    <w:rsid w:val="074192C7"/>
    <w:rsid w:val="0BEBEBF7"/>
    <w:rsid w:val="0CA926FB"/>
    <w:rsid w:val="1BC2FAC3"/>
    <w:rsid w:val="21F1EFDE"/>
    <w:rsid w:val="23D4A38F"/>
    <w:rsid w:val="24E0252C"/>
    <w:rsid w:val="2867D85C"/>
    <w:rsid w:val="2B00CD04"/>
    <w:rsid w:val="2E40DB23"/>
    <w:rsid w:val="330CD3EE"/>
    <w:rsid w:val="34978E71"/>
    <w:rsid w:val="376C5C66"/>
    <w:rsid w:val="3A2C7943"/>
    <w:rsid w:val="3C99D003"/>
    <w:rsid w:val="3FCD6D72"/>
    <w:rsid w:val="40A643E2"/>
    <w:rsid w:val="41693DD3"/>
    <w:rsid w:val="4794B2D0"/>
    <w:rsid w:val="4BA3F8CD"/>
    <w:rsid w:val="51EBE784"/>
    <w:rsid w:val="5696D82F"/>
    <w:rsid w:val="5D9B05DE"/>
    <w:rsid w:val="6AE71F02"/>
    <w:rsid w:val="6D51B48B"/>
    <w:rsid w:val="6E7093CE"/>
    <w:rsid w:val="70A2941A"/>
    <w:rsid w:val="7242AF92"/>
    <w:rsid w:val="7817B799"/>
    <w:rsid w:val="78B58C0F"/>
    <w:rsid w:val="78EF8B09"/>
    <w:rsid w:val="7C87E3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50"/>
  </w:style>
  <w:style w:type="paragraph" w:styleId="Ttulo2">
    <w:name w:val="heading 2"/>
    <w:basedOn w:val="Normal"/>
    <w:next w:val="Normal"/>
    <w:link w:val="Ttulo2Car"/>
    <w:uiPriority w:val="9"/>
    <w:unhideWhenUsed/>
    <w:qFormat/>
    <w:rsid w:val="00D82F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24ED"/>
    <w:rPr>
      <w:color w:val="0563C1" w:themeColor="hyperlink"/>
      <w:u w:val="single"/>
    </w:rPr>
  </w:style>
  <w:style w:type="character" w:customStyle="1" w:styleId="Mencinsinresolver1">
    <w:name w:val="Mención sin resolver1"/>
    <w:basedOn w:val="Fuentedeprrafopredeter"/>
    <w:uiPriority w:val="99"/>
    <w:semiHidden/>
    <w:unhideWhenUsed/>
    <w:rsid w:val="00AB24ED"/>
    <w:rPr>
      <w:color w:val="605E5C"/>
      <w:shd w:val="clear" w:color="auto" w:fill="E1DFDD"/>
    </w:rPr>
  </w:style>
  <w:style w:type="paragraph" w:styleId="NormalWeb">
    <w:name w:val="Normal (Web)"/>
    <w:basedOn w:val="Normal"/>
    <w:uiPriority w:val="99"/>
    <w:unhideWhenUsed/>
    <w:rsid w:val="00A33F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99"/>
    <w:qFormat/>
    <w:rsid w:val="0041440A"/>
    <w:pPr>
      <w:spacing w:after="0" w:line="240" w:lineRule="auto"/>
      <w:ind w:left="720"/>
      <w:contextualSpacing/>
    </w:pPr>
    <w:rPr>
      <w:sz w:val="24"/>
      <w:szCs w:val="24"/>
      <w:lang w:val="es-ES_tradnl"/>
    </w:rPr>
  </w:style>
  <w:style w:type="character" w:styleId="Textoennegrita">
    <w:name w:val="Strong"/>
    <w:basedOn w:val="Fuentedeprrafopredeter"/>
    <w:uiPriority w:val="22"/>
    <w:qFormat/>
    <w:rsid w:val="009325D2"/>
    <w:rPr>
      <w:b/>
      <w:bCs/>
    </w:rPr>
  </w:style>
  <w:style w:type="character" w:customStyle="1" w:styleId="apple-converted-space">
    <w:name w:val="apple-converted-space"/>
    <w:basedOn w:val="Fuentedeprrafopredeter"/>
    <w:rsid w:val="00535DB8"/>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540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08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5408E"/>
    <w:rPr>
      <w:b/>
      <w:bCs/>
    </w:rPr>
  </w:style>
  <w:style w:type="character" w:customStyle="1" w:styleId="AsuntodelcomentarioCar">
    <w:name w:val="Asunto del comentario Car"/>
    <w:basedOn w:val="TextocomentarioCar"/>
    <w:link w:val="Asuntodelcomentario"/>
    <w:uiPriority w:val="99"/>
    <w:semiHidden/>
    <w:rsid w:val="0085408E"/>
    <w:rPr>
      <w:b/>
      <w:bCs/>
      <w:sz w:val="20"/>
      <w:szCs w:val="20"/>
    </w:rPr>
  </w:style>
  <w:style w:type="character" w:customStyle="1" w:styleId="Ttulo2Car">
    <w:name w:val="Título 2 Car"/>
    <w:basedOn w:val="Fuentedeprrafopredeter"/>
    <w:link w:val="Ttulo2"/>
    <w:uiPriority w:val="9"/>
    <w:rsid w:val="00D82FA2"/>
    <w:rPr>
      <w:rFonts w:asciiTheme="majorHAnsi" w:eastAsiaTheme="majorEastAsia" w:hAnsiTheme="majorHAnsi" w:cstheme="majorBidi"/>
      <w:color w:val="2F5496" w:themeColor="accent1" w:themeShade="BF"/>
      <w:sz w:val="26"/>
      <w:szCs w:val="26"/>
    </w:rPr>
  </w:style>
  <w:style w:type="paragraph" w:customStyle="1" w:styleId="Predeterminado">
    <w:name w:val="Predeterminado"/>
    <w:rsid w:val="00DB5562"/>
    <w:pPr>
      <w:widowControl w:val="0"/>
      <w:autoSpaceDN w:val="0"/>
      <w:adjustRightInd w:val="0"/>
      <w:spacing w:after="0" w:line="240" w:lineRule="auto"/>
    </w:pPr>
    <w:rPr>
      <w:rFonts w:ascii="Times New Roman" w:eastAsia="Times New Roman" w:hAnsi="Times New Roman" w:cs="Times New Roman"/>
      <w:sz w:val="24"/>
      <w:szCs w:val="24"/>
      <w:lang w:val="es-ES_tradnl" w:eastAsia="es-ES_tradnl"/>
    </w:rPr>
  </w:style>
  <w:style w:type="character" w:styleId="Refdenotaalpie">
    <w:name w:val="footnote reference"/>
    <w:uiPriority w:val="99"/>
    <w:rsid w:val="00B1721D"/>
    <w:rPr>
      <w:position w:val="1"/>
    </w:rPr>
  </w:style>
  <w:style w:type="paragraph" w:styleId="Textonotapie">
    <w:name w:val="footnote text"/>
    <w:basedOn w:val="Predeterminado"/>
    <w:link w:val="TextonotapieCar1"/>
    <w:uiPriority w:val="99"/>
    <w:rsid w:val="00B1721D"/>
    <w:rPr>
      <w:sz w:val="20"/>
      <w:szCs w:val="20"/>
      <w:lang w:eastAsia="es-ES"/>
    </w:rPr>
  </w:style>
  <w:style w:type="character" w:customStyle="1" w:styleId="TextonotapieCar">
    <w:name w:val="Texto nota pie Car"/>
    <w:basedOn w:val="Fuentedeprrafopredeter"/>
    <w:uiPriority w:val="99"/>
    <w:semiHidden/>
    <w:rsid w:val="00B1721D"/>
    <w:rPr>
      <w:sz w:val="20"/>
      <w:szCs w:val="20"/>
    </w:rPr>
  </w:style>
  <w:style w:type="character" w:customStyle="1" w:styleId="TextonotapieCar1">
    <w:name w:val="Texto nota pie Car1"/>
    <w:link w:val="Textonotapie"/>
    <w:uiPriority w:val="99"/>
    <w:locked/>
    <w:rsid w:val="00B1721D"/>
    <w:rPr>
      <w:rFonts w:ascii="Times New Roman" w:eastAsia="Times New Roman" w:hAnsi="Times New Roman" w:cs="Times New Roman"/>
      <w:sz w:val="20"/>
      <w:szCs w:val="20"/>
      <w:lang w:val="es-ES_tradnl" w:eastAsia="es-ES"/>
    </w:rPr>
  </w:style>
  <w:style w:type="paragraph" w:customStyle="1" w:styleId="Default">
    <w:name w:val="Default"/>
    <w:uiPriority w:val="99"/>
    <w:rsid w:val="00CE6E93"/>
    <w:pPr>
      <w:widowControl w:val="0"/>
      <w:autoSpaceDE w:val="0"/>
      <w:autoSpaceDN w:val="0"/>
      <w:adjustRightInd w:val="0"/>
      <w:spacing w:after="0" w:line="240" w:lineRule="auto"/>
    </w:pPr>
    <w:rPr>
      <w:rFonts w:ascii="Arial" w:eastAsia="Times New Roman" w:hAnsi="Arial" w:cs="Arial"/>
      <w:color w:val="000000"/>
      <w:sz w:val="24"/>
      <w:szCs w:val="24"/>
      <w:lang w:val="es-ES"/>
    </w:rPr>
  </w:style>
  <w:style w:type="paragraph" w:styleId="Sangradetextonormal">
    <w:name w:val="Body Text Indent"/>
    <w:basedOn w:val="Normal"/>
    <w:link w:val="SangradetextonormalCar"/>
    <w:rsid w:val="00E3060A"/>
    <w:pPr>
      <w:widowControl w:val="0"/>
      <w:suppressAutoHyphens/>
      <w:spacing w:after="0" w:line="360" w:lineRule="auto"/>
      <w:ind w:firstLine="2835"/>
      <w:jc w:val="both"/>
    </w:pPr>
    <w:rPr>
      <w:rFonts w:ascii="Arial" w:eastAsia="Times New Roman" w:hAnsi="Arial" w:cs="Times New Roman"/>
      <w:spacing w:val="-3"/>
      <w:sz w:val="28"/>
      <w:szCs w:val="20"/>
      <w:lang w:val="es-ES_tradnl" w:eastAsia="es-ES"/>
    </w:rPr>
  </w:style>
  <w:style w:type="character" w:customStyle="1" w:styleId="SangradetextonormalCar">
    <w:name w:val="Sangría de texto normal Car"/>
    <w:basedOn w:val="Fuentedeprrafopredeter"/>
    <w:link w:val="Sangradetextonormal"/>
    <w:rsid w:val="00E3060A"/>
    <w:rPr>
      <w:rFonts w:ascii="Arial" w:eastAsia="Times New Roman" w:hAnsi="Arial" w:cs="Times New Roman"/>
      <w:spacing w:val="-3"/>
      <w:sz w:val="2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50"/>
  </w:style>
  <w:style w:type="paragraph" w:styleId="Ttulo2">
    <w:name w:val="heading 2"/>
    <w:basedOn w:val="Normal"/>
    <w:next w:val="Normal"/>
    <w:link w:val="Ttulo2Car"/>
    <w:uiPriority w:val="9"/>
    <w:unhideWhenUsed/>
    <w:qFormat/>
    <w:rsid w:val="00D82F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24ED"/>
    <w:rPr>
      <w:color w:val="0563C1" w:themeColor="hyperlink"/>
      <w:u w:val="single"/>
    </w:rPr>
  </w:style>
  <w:style w:type="character" w:customStyle="1" w:styleId="Mencinsinresolver1">
    <w:name w:val="Mención sin resolver1"/>
    <w:basedOn w:val="Fuentedeprrafopredeter"/>
    <w:uiPriority w:val="99"/>
    <w:semiHidden/>
    <w:unhideWhenUsed/>
    <w:rsid w:val="00AB24ED"/>
    <w:rPr>
      <w:color w:val="605E5C"/>
      <w:shd w:val="clear" w:color="auto" w:fill="E1DFDD"/>
    </w:rPr>
  </w:style>
  <w:style w:type="paragraph" w:styleId="NormalWeb">
    <w:name w:val="Normal (Web)"/>
    <w:basedOn w:val="Normal"/>
    <w:uiPriority w:val="99"/>
    <w:unhideWhenUsed/>
    <w:rsid w:val="00A33F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99"/>
    <w:qFormat/>
    <w:rsid w:val="0041440A"/>
    <w:pPr>
      <w:spacing w:after="0" w:line="240" w:lineRule="auto"/>
      <w:ind w:left="720"/>
      <w:contextualSpacing/>
    </w:pPr>
    <w:rPr>
      <w:sz w:val="24"/>
      <w:szCs w:val="24"/>
      <w:lang w:val="es-ES_tradnl"/>
    </w:rPr>
  </w:style>
  <w:style w:type="character" w:styleId="Textoennegrita">
    <w:name w:val="Strong"/>
    <w:basedOn w:val="Fuentedeprrafopredeter"/>
    <w:uiPriority w:val="22"/>
    <w:qFormat/>
    <w:rsid w:val="009325D2"/>
    <w:rPr>
      <w:b/>
      <w:bCs/>
    </w:rPr>
  </w:style>
  <w:style w:type="character" w:customStyle="1" w:styleId="apple-converted-space">
    <w:name w:val="apple-converted-space"/>
    <w:basedOn w:val="Fuentedeprrafopredeter"/>
    <w:rsid w:val="00535DB8"/>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540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08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5408E"/>
    <w:rPr>
      <w:b/>
      <w:bCs/>
    </w:rPr>
  </w:style>
  <w:style w:type="character" w:customStyle="1" w:styleId="AsuntodelcomentarioCar">
    <w:name w:val="Asunto del comentario Car"/>
    <w:basedOn w:val="TextocomentarioCar"/>
    <w:link w:val="Asuntodelcomentario"/>
    <w:uiPriority w:val="99"/>
    <w:semiHidden/>
    <w:rsid w:val="0085408E"/>
    <w:rPr>
      <w:b/>
      <w:bCs/>
      <w:sz w:val="20"/>
      <w:szCs w:val="20"/>
    </w:rPr>
  </w:style>
  <w:style w:type="character" w:customStyle="1" w:styleId="Ttulo2Car">
    <w:name w:val="Título 2 Car"/>
    <w:basedOn w:val="Fuentedeprrafopredeter"/>
    <w:link w:val="Ttulo2"/>
    <w:uiPriority w:val="9"/>
    <w:rsid w:val="00D82FA2"/>
    <w:rPr>
      <w:rFonts w:asciiTheme="majorHAnsi" w:eastAsiaTheme="majorEastAsia" w:hAnsiTheme="majorHAnsi" w:cstheme="majorBidi"/>
      <w:color w:val="2F5496" w:themeColor="accent1" w:themeShade="BF"/>
      <w:sz w:val="26"/>
      <w:szCs w:val="26"/>
    </w:rPr>
  </w:style>
  <w:style w:type="paragraph" w:customStyle="1" w:styleId="Predeterminado">
    <w:name w:val="Predeterminado"/>
    <w:rsid w:val="00DB5562"/>
    <w:pPr>
      <w:widowControl w:val="0"/>
      <w:autoSpaceDN w:val="0"/>
      <w:adjustRightInd w:val="0"/>
      <w:spacing w:after="0" w:line="240" w:lineRule="auto"/>
    </w:pPr>
    <w:rPr>
      <w:rFonts w:ascii="Times New Roman" w:eastAsia="Times New Roman" w:hAnsi="Times New Roman" w:cs="Times New Roman"/>
      <w:sz w:val="24"/>
      <w:szCs w:val="24"/>
      <w:lang w:val="es-ES_tradnl" w:eastAsia="es-ES_tradnl"/>
    </w:rPr>
  </w:style>
  <w:style w:type="character" w:styleId="Refdenotaalpie">
    <w:name w:val="footnote reference"/>
    <w:uiPriority w:val="99"/>
    <w:rsid w:val="00B1721D"/>
    <w:rPr>
      <w:position w:val="1"/>
    </w:rPr>
  </w:style>
  <w:style w:type="paragraph" w:styleId="Textonotapie">
    <w:name w:val="footnote text"/>
    <w:basedOn w:val="Predeterminado"/>
    <w:link w:val="TextonotapieCar1"/>
    <w:uiPriority w:val="99"/>
    <w:rsid w:val="00B1721D"/>
    <w:rPr>
      <w:sz w:val="20"/>
      <w:szCs w:val="20"/>
      <w:lang w:eastAsia="es-ES"/>
    </w:rPr>
  </w:style>
  <w:style w:type="character" w:customStyle="1" w:styleId="TextonotapieCar">
    <w:name w:val="Texto nota pie Car"/>
    <w:basedOn w:val="Fuentedeprrafopredeter"/>
    <w:uiPriority w:val="99"/>
    <w:semiHidden/>
    <w:rsid w:val="00B1721D"/>
    <w:rPr>
      <w:sz w:val="20"/>
      <w:szCs w:val="20"/>
    </w:rPr>
  </w:style>
  <w:style w:type="character" w:customStyle="1" w:styleId="TextonotapieCar1">
    <w:name w:val="Texto nota pie Car1"/>
    <w:link w:val="Textonotapie"/>
    <w:uiPriority w:val="99"/>
    <w:locked/>
    <w:rsid w:val="00B1721D"/>
    <w:rPr>
      <w:rFonts w:ascii="Times New Roman" w:eastAsia="Times New Roman" w:hAnsi="Times New Roman" w:cs="Times New Roman"/>
      <w:sz w:val="20"/>
      <w:szCs w:val="20"/>
      <w:lang w:val="es-ES_tradnl" w:eastAsia="es-ES"/>
    </w:rPr>
  </w:style>
  <w:style w:type="paragraph" w:customStyle="1" w:styleId="Default">
    <w:name w:val="Default"/>
    <w:uiPriority w:val="99"/>
    <w:rsid w:val="00CE6E93"/>
    <w:pPr>
      <w:widowControl w:val="0"/>
      <w:autoSpaceDE w:val="0"/>
      <w:autoSpaceDN w:val="0"/>
      <w:adjustRightInd w:val="0"/>
      <w:spacing w:after="0" w:line="240" w:lineRule="auto"/>
    </w:pPr>
    <w:rPr>
      <w:rFonts w:ascii="Arial" w:eastAsia="Times New Roman" w:hAnsi="Arial" w:cs="Arial"/>
      <w:color w:val="000000"/>
      <w:sz w:val="24"/>
      <w:szCs w:val="24"/>
      <w:lang w:val="es-ES"/>
    </w:rPr>
  </w:style>
  <w:style w:type="paragraph" w:styleId="Sangradetextonormal">
    <w:name w:val="Body Text Indent"/>
    <w:basedOn w:val="Normal"/>
    <w:link w:val="SangradetextonormalCar"/>
    <w:rsid w:val="00E3060A"/>
    <w:pPr>
      <w:widowControl w:val="0"/>
      <w:suppressAutoHyphens/>
      <w:spacing w:after="0" w:line="360" w:lineRule="auto"/>
      <w:ind w:firstLine="2835"/>
      <w:jc w:val="both"/>
    </w:pPr>
    <w:rPr>
      <w:rFonts w:ascii="Arial" w:eastAsia="Times New Roman" w:hAnsi="Arial" w:cs="Times New Roman"/>
      <w:spacing w:val="-3"/>
      <w:sz w:val="28"/>
      <w:szCs w:val="20"/>
      <w:lang w:val="es-ES_tradnl" w:eastAsia="es-ES"/>
    </w:rPr>
  </w:style>
  <w:style w:type="character" w:customStyle="1" w:styleId="SangradetextonormalCar">
    <w:name w:val="Sangría de texto normal Car"/>
    <w:basedOn w:val="Fuentedeprrafopredeter"/>
    <w:link w:val="Sangradetextonormal"/>
    <w:rsid w:val="00E3060A"/>
    <w:rPr>
      <w:rFonts w:ascii="Arial" w:eastAsia="Times New Roman" w:hAnsi="Arial" w:cs="Times New Roman"/>
      <w:spacing w:val="-3"/>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9475">
      <w:bodyDiv w:val="1"/>
      <w:marLeft w:val="0"/>
      <w:marRight w:val="0"/>
      <w:marTop w:val="0"/>
      <w:marBottom w:val="0"/>
      <w:divBdr>
        <w:top w:val="none" w:sz="0" w:space="0" w:color="auto"/>
        <w:left w:val="none" w:sz="0" w:space="0" w:color="auto"/>
        <w:bottom w:val="none" w:sz="0" w:space="0" w:color="auto"/>
        <w:right w:val="none" w:sz="0" w:space="0" w:color="auto"/>
      </w:divBdr>
    </w:div>
    <w:div w:id="399668625">
      <w:bodyDiv w:val="1"/>
      <w:marLeft w:val="0"/>
      <w:marRight w:val="0"/>
      <w:marTop w:val="0"/>
      <w:marBottom w:val="0"/>
      <w:divBdr>
        <w:top w:val="none" w:sz="0" w:space="0" w:color="auto"/>
        <w:left w:val="none" w:sz="0" w:space="0" w:color="auto"/>
        <w:bottom w:val="none" w:sz="0" w:space="0" w:color="auto"/>
        <w:right w:val="none" w:sz="0" w:space="0" w:color="auto"/>
      </w:divBdr>
    </w:div>
    <w:div w:id="427703636">
      <w:bodyDiv w:val="1"/>
      <w:marLeft w:val="0"/>
      <w:marRight w:val="0"/>
      <w:marTop w:val="0"/>
      <w:marBottom w:val="0"/>
      <w:divBdr>
        <w:top w:val="none" w:sz="0" w:space="0" w:color="auto"/>
        <w:left w:val="none" w:sz="0" w:space="0" w:color="auto"/>
        <w:bottom w:val="none" w:sz="0" w:space="0" w:color="auto"/>
        <w:right w:val="none" w:sz="0" w:space="0" w:color="auto"/>
      </w:divBdr>
    </w:div>
    <w:div w:id="539441824">
      <w:bodyDiv w:val="1"/>
      <w:marLeft w:val="0"/>
      <w:marRight w:val="0"/>
      <w:marTop w:val="0"/>
      <w:marBottom w:val="0"/>
      <w:divBdr>
        <w:top w:val="none" w:sz="0" w:space="0" w:color="auto"/>
        <w:left w:val="none" w:sz="0" w:space="0" w:color="auto"/>
        <w:bottom w:val="none" w:sz="0" w:space="0" w:color="auto"/>
        <w:right w:val="none" w:sz="0" w:space="0" w:color="auto"/>
      </w:divBdr>
    </w:div>
    <w:div w:id="838228380">
      <w:bodyDiv w:val="1"/>
      <w:marLeft w:val="0"/>
      <w:marRight w:val="0"/>
      <w:marTop w:val="0"/>
      <w:marBottom w:val="0"/>
      <w:divBdr>
        <w:top w:val="none" w:sz="0" w:space="0" w:color="auto"/>
        <w:left w:val="none" w:sz="0" w:space="0" w:color="auto"/>
        <w:bottom w:val="none" w:sz="0" w:space="0" w:color="auto"/>
        <w:right w:val="none" w:sz="0" w:space="0" w:color="auto"/>
      </w:divBdr>
    </w:div>
    <w:div w:id="870730834">
      <w:bodyDiv w:val="1"/>
      <w:marLeft w:val="0"/>
      <w:marRight w:val="0"/>
      <w:marTop w:val="0"/>
      <w:marBottom w:val="0"/>
      <w:divBdr>
        <w:top w:val="none" w:sz="0" w:space="0" w:color="auto"/>
        <w:left w:val="none" w:sz="0" w:space="0" w:color="auto"/>
        <w:bottom w:val="none" w:sz="0" w:space="0" w:color="auto"/>
        <w:right w:val="none" w:sz="0" w:space="0" w:color="auto"/>
      </w:divBdr>
    </w:div>
    <w:div w:id="1079904407">
      <w:bodyDiv w:val="1"/>
      <w:marLeft w:val="0"/>
      <w:marRight w:val="0"/>
      <w:marTop w:val="0"/>
      <w:marBottom w:val="0"/>
      <w:divBdr>
        <w:top w:val="none" w:sz="0" w:space="0" w:color="auto"/>
        <w:left w:val="none" w:sz="0" w:space="0" w:color="auto"/>
        <w:bottom w:val="none" w:sz="0" w:space="0" w:color="auto"/>
        <w:right w:val="none" w:sz="0" w:space="0" w:color="auto"/>
      </w:divBdr>
    </w:div>
    <w:div w:id="1181891401">
      <w:bodyDiv w:val="1"/>
      <w:marLeft w:val="0"/>
      <w:marRight w:val="0"/>
      <w:marTop w:val="0"/>
      <w:marBottom w:val="0"/>
      <w:divBdr>
        <w:top w:val="none" w:sz="0" w:space="0" w:color="auto"/>
        <w:left w:val="none" w:sz="0" w:space="0" w:color="auto"/>
        <w:bottom w:val="none" w:sz="0" w:space="0" w:color="auto"/>
        <w:right w:val="none" w:sz="0" w:space="0" w:color="auto"/>
      </w:divBdr>
    </w:div>
    <w:div w:id="1837107247">
      <w:bodyDiv w:val="1"/>
      <w:marLeft w:val="0"/>
      <w:marRight w:val="0"/>
      <w:marTop w:val="0"/>
      <w:marBottom w:val="0"/>
      <w:divBdr>
        <w:top w:val="none" w:sz="0" w:space="0" w:color="auto"/>
        <w:left w:val="none" w:sz="0" w:space="0" w:color="auto"/>
        <w:bottom w:val="none" w:sz="0" w:space="0" w:color="auto"/>
        <w:right w:val="none" w:sz="0" w:space="0" w:color="auto"/>
      </w:divBdr>
    </w:div>
    <w:div w:id="1993757864">
      <w:bodyDiv w:val="1"/>
      <w:marLeft w:val="0"/>
      <w:marRight w:val="0"/>
      <w:marTop w:val="0"/>
      <w:marBottom w:val="0"/>
      <w:divBdr>
        <w:top w:val="none" w:sz="0" w:space="0" w:color="auto"/>
        <w:left w:val="none" w:sz="0" w:space="0" w:color="auto"/>
        <w:bottom w:val="none" w:sz="0" w:space="0" w:color="auto"/>
        <w:right w:val="none" w:sz="0" w:space="0" w:color="auto"/>
      </w:divBdr>
    </w:div>
    <w:div w:id="20169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4D09D-5BCF-430F-9DAF-22D85152ABD4}">
  <ds:schemaRefs>
    <ds:schemaRef ds:uri="http://schemas.microsoft.com/sharepoint/v3/contenttype/forms"/>
  </ds:schemaRefs>
</ds:datastoreItem>
</file>

<file path=customXml/itemProps2.xml><?xml version="1.0" encoding="utf-8"?>
<ds:datastoreItem xmlns:ds="http://schemas.openxmlformats.org/officeDocument/2006/customXml" ds:itemID="{74665B9C-BA5C-486C-A970-74F18D29F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044E0-0266-46C8-9139-B50BB6CAC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00213-FFEE-436E-AAD2-92528801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23</Pages>
  <Words>10419</Words>
  <Characters>57308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67592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cp:lastModifiedBy>
  <cp:revision>11</cp:revision>
  <dcterms:created xsi:type="dcterms:W3CDTF">2020-12-11T22:35:00Z</dcterms:created>
  <dcterms:modified xsi:type="dcterms:W3CDTF">2021-01-31T15:59:00Z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