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74D63" w14:textId="77777777" w:rsidR="00235E6B" w:rsidRPr="00235E6B" w:rsidRDefault="00235E6B" w:rsidP="00235E6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35E6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109DB8" w14:textId="77777777" w:rsidR="00235E6B" w:rsidRPr="00235E6B" w:rsidRDefault="00235E6B" w:rsidP="00235E6B">
      <w:pPr>
        <w:jc w:val="both"/>
        <w:rPr>
          <w:rFonts w:ascii="Arial" w:hAnsi="Arial" w:cs="Arial"/>
          <w:sz w:val="20"/>
          <w:szCs w:val="20"/>
          <w:lang w:val="es-419" w:eastAsia="es-ES"/>
        </w:rPr>
      </w:pPr>
    </w:p>
    <w:p w14:paraId="428D1A43" w14:textId="455B762E" w:rsidR="00235E6B" w:rsidRPr="00235E6B" w:rsidRDefault="00235E6B" w:rsidP="00235E6B">
      <w:pPr>
        <w:jc w:val="both"/>
        <w:rPr>
          <w:rFonts w:ascii="Arial" w:hAnsi="Arial" w:cs="Arial"/>
          <w:sz w:val="20"/>
          <w:szCs w:val="20"/>
          <w:lang w:val="es-ES" w:eastAsia="es-ES"/>
        </w:rPr>
      </w:pPr>
      <w:r w:rsidRPr="00235E6B">
        <w:rPr>
          <w:rFonts w:ascii="Arial" w:hAnsi="Arial" w:cs="Arial"/>
          <w:sz w:val="20"/>
          <w:szCs w:val="20"/>
          <w:lang w:val="es-ES" w:eastAsia="es-ES"/>
        </w:rPr>
        <w:t xml:space="preserve">Providencia: </w:t>
      </w:r>
      <w:r w:rsidRPr="00235E6B">
        <w:rPr>
          <w:rFonts w:ascii="Arial" w:hAnsi="Arial" w:cs="Arial"/>
          <w:sz w:val="20"/>
          <w:szCs w:val="20"/>
          <w:lang w:val="es-ES" w:eastAsia="es-ES"/>
        </w:rPr>
        <w:tab/>
      </w:r>
      <w:r w:rsidRPr="00235E6B">
        <w:rPr>
          <w:rFonts w:ascii="Arial" w:hAnsi="Arial" w:cs="Arial"/>
          <w:sz w:val="20"/>
          <w:szCs w:val="20"/>
          <w:lang w:val="es-ES" w:eastAsia="es-ES"/>
        </w:rPr>
        <w:tab/>
        <w:t>S</w:t>
      </w:r>
      <w:r>
        <w:rPr>
          <w:rFonts w:ascii="Arial" w:hAnsi="Arial" w:cs="Arial"/>
          <w:sz w:val="20"/>
          <w:szCs w:val="20"/>
          <w:lang w:val="es-ES" w:eastAsia="es-ES"/>
        </w:rPr>
        <w:t>entencia del 5 de junio de 2020</w:t>
      </w:r>
    </w:p>
    <w:p w14:paraId="3A35592D" w14:textId="77777777" w:rsidR="00235E6B" w:rsidRPr="00235E6B" w:rsidRDefault="00235E6B" w:rsidP="00235E6B">
      <w:pPr>
        <w:jc w:val="both"/>
        <w:rPr>
          <w:rFonts w:ascii="Arial" w:hAnsi="Arial" w:cs="Arial"/>
          <w:sz w:val="20"/>
          <w:szCs w:val="20"/>
          <w:lang w:val="es-ES" w:eastAsia="es-ES"/>
        </w:rPr>
      </w:pPr>
      <w:r w:rsidRPr="00235E6B">
        <w:rPr>
          <w:rFonts w:ascii="Arial" w:hAnsi="Arial" w:cs="Arial"/>
          <w:sz w:val="20"/>
          <w:szCs w:val="20"/>
          <w:lang w:val="es-ES" w:eastAsia="es-ES"/>
        </w:rPr>
        <w:t>Radicación No.:</w:t>
      </w:r>
      <w:r w:rsidRPr="00235E6B">
        <w:rPr>
          <w:rFonts w:ascii="Arial" w:hAnsi="Arial" w:cs="Arial"/>
          <w:sz w:val="20"/>
          <w:szCs w:val="20"/>
          <w:lang w:val="es-ES" w:eastAsia="es-ES"/>
        </w:rPr>
        <w:tab/>
      </w:r>
      <w:r w:rsidRPr="00235E6B">
        <w:rPr>
          <w:rFonts w:ascii="Arial" w:hAnsi="Arial" w:cs="Arial"/>
          <w:sz w:val="20"/>
          <w:szCs w:val="20"/>
          <w:lang w:val="es-ES" w:eastAsia="es-ES"/>
        </w:rPr>
        <w:tab/>
        <w:t>66001-31-05-001-2017-00217-01</w:t>
      </w:r>
    </w:p>
    <w:p w14:paraId="2BAAEF36" w14:textId="0DF38628" w:rsidR="00235E6B" w:rsidRPr="00235E6B" w:rsidRDefault="00235E6B" w:rsidP="00235E6B">
      <w:pPr>
        <w:jc w:val="both"/>
        <w:rPr>
          <w:rFonts w:ascii="Arial" w:hAnsi="Arial" w:cs="Arial"/>
          <w:sz w:val="20"/>
          <w:szCs w:val="20"/>
          <w:lang w:val="es-ES" w:eastAsia="es-ES"/>
        </w:rPr>
      </w:pPr>
      <w:r>
        <w:rPr>
          <w:rFonts w:ascii="Arial" w:hAnsi="Arial" w:cs="Arial"/>
          <w:sz w:val="20"/>
          <w:szCs w:val="20"/>
          <w:lang w:val="es-ES" w:eastAsia="es-ES"/>
        </w:rPr>
        <w:t>Proceso:</w:t>
      </w:r>
      <w:r>
        <w:rPr>
          <w:rFonts w:ascii="Arial" w:hAnsi="Arial" w:cs="Arial"/>
          <w:sz w:val="20"/>
          <w:szCs w:val="20"/>
          <w:lang w:val="es-ES" w:eastAsia="es-ES"/>
        </w:rPr>
        <w:tab/>
      </w:r>
      <w:r>
        <w:rPr>
          <w:rFonts w:ascii="Arial" w:hAnsi="Arial" w:cs="Arial"/>
          <w:sz w:val="20"/>
          <w:szCs w:val="20"/>
          <w:lang w:val="es-ES" w:eastAsia="es-ES"/>
        </w:rPr>
        <w:tab/>
        <w:t>Ordinario laboral</w:t>
      </w:r>
    </w:p>
    <w:p w14:paraId="57A7B89E" w14:textId="66A7F2F0" w:rsidR="00235E6B" w:rsidRPr="00235E6B" w:rsidRDefault="00235E6B" w:rsidP="00235E6B">
      <w:pPr>
        <w:jc w:val="both"/>
        <w:rPr>
          <w:rFonts w:ascii="Arial" w:hAnsi="Arial" w:cs="Arial"/>
          <w:sz w:val="20"/>
          <w:szCs w:val="20"/>
          <w:lang w:val="es-ES" w:eastAsia="es-ES"/>
        </w:rPr>
      </w:pPr>
      <w:r w:rsidRPr="00235E6B">
        <w:rPr>
          <w:rFonts w:ascii="Arial" w:hAnsi="Arial" w:cs="Arial"/>
          <w:sz w:val="20"/>
          <w:szCs w:val="20"/>
          <w:lang w:val="es-ES" w:eastAsia="es-ES"/>
        </w:rPr>
        <w:t>Demand</w:t>
      </w:r>
      <w:r>
        <w:rPr>
          <w:rFonts w:ascii="Arial" w:hAnsi="Arial" w:cs="Arial"/>
          <w:sz w:val="20"/>
          <w:szCs w:val="20"/>
          <w:lang w:val="es-ES" w:eastAsia="es-ES"/>
        </w:rPr>
        <w:t>ante:</w:t>
      </w:r>
      <w:r>
        <w:rPr>
          <w:rFonts w:ascii="Arial" w:hAnsi="Arial" w:cs="Arial"/>
          <w:sz w:val="20"/>
          <w:szCs w:val="20"/>
          <w:lang w:val="es-ES" w:eastAsia="es-ES"/>
        </w:rPr>
        <w:tab/>
      </w:r>
      <w:r>
        <w:rPr>
          <w:rFonts w:ascii="Arial" w:hAnsi="Arial" w:cs="Arial"/>
          <w:sz w:val="20"/>
          <w:szCs w:val="20"/>
          <w:lang w:val="es-ES" w:eastAsia="es-ES"/>
        </w:rPr>
        <w:tab/>
        <w:t>Yolanda Vidal Fernández</w:t>
      </w:r>
    </w:p>
    <w:p w14:paraId="5862629C" w14:textId="6F1B41C2" w:rsidR="00235E6B" w:rsidRPr="00235E6B" w:rsidRDefault="00235E6B" w:rsidP="00235E6B">
      <w:pPr>
        <w:jc w:val="both"/>
        <w:rPr>
          <w:rFonts w:ascii="Arial" w:hAnsi="Arial" w:cs="Arial"/>
          <w:sz w:val="20"/>
          <w:szCs w:val="20"/>
          <w:lang w:val="es-ES" w:eastAsia="es-ES"/>
        </w:rPr>
      </w:pPr>
      <w:r>
        <w:rPr>
          <w:rFonts w:ascii="Arial" w:hAnsi="Arial" w:cs="Arial"/>
          <w:sz w:val="20"/>
          <w:szCs w:val="20"/>
          <w:lang w:val="es-ES" w:eastAsia="es-ES"/>
        </w:rPr>
        <w:t>Demandado:</w:t>
      </w:r>
      <w:r>
        <w:rPr>
          <w:rFonts w:ascii="Arial" w:hAnsi="Arial" w:cs="Arial"/>
          <w:sz w:val="20"/>
          <w:szCs w:val="20"/>
          <w:lang w:val="es-ES" w:eastAsia="es-ES"/>
        </w:rPr>
        <w:tab/>
      </w:r>
      <w:r>
        <w:rPr>
          <w:rFonts w:ascii="Arial" w:hAnsi="Arial" w:cs="Arial"/>
          <w:sz w:val="20"/>
          <w:szCs w:val="20"/>
          <w:lang w:val="es-ES" w:eastAsia="es-ES"/>
        </w:rPr>
        <w:tab/>
        <w:t>Colpensiones</w:t>
      </w:r>
    </w:p>
    <w:p w14:paraId="516DD303" w14:textId="113C8672" w:rsidR="00235E6B" w:rsidRPr="00235E6B" w:rsidRDefault="00235E6B" w:rsidP="00235E6B">
      <w:pPr>
        <w:jc w:val="both"/>
        <w:rPr>
          <w:rFonts w:ascii="Arial" w:hAnsi="Arial" w:cs="Arial"/>
          <w:sz w:val="20"/>
          <w:szCs w:val="20"/>
          <w:lang w:val="es-ES" w:eastAsia="es-ES"/>
        </w:rPr>
      </w:pPr>
      <w:r w:rsidRPr="00235E6B">
        <w:rPr>
          <w:rFonts w:ascii="Arial" w:hAnsi="Arial" w:cs="Arial"/>
          <w:sz w:val="20"/>
          <w:szCs w:val="20"/>
          <w:lang w:val="es-ES" w:eastAsia="es-ES"/>
        </w:rPr>
        <w:t xml:space="preserve">Juzgado de origen: </w:t>
      </w:r>
      <w:r w:rsidRPr="00235E6B">
        <w:rPr>
          <w:rFonts w:ascii="Arial" w:hAnsi="Arial" w:cs="Arial"/>
          <w:sz w:val="20"/>
          <w:szCs w:val="20"/>
          <w:lang w:val="es-ES" w:eastAsia="es-ES"/>
        </w:rPr>
        <w:tab/>
        <w:t xml:space="preserve">Primero </w:t>
      </w:r>
      <w:r>
        <w:rPr>
          <w:rFonts w:ascii="Arial" w:hAnsi="Arial" w:cs="Arial"/>
          <w:sz w:val="20"/>
          <w:szCs w:val="20"/>
          <w:lang w:val="es-ES" w:eastAsia="es-ES"/>
        </w:rPr>
        <w:t>Laboral del Circuito de Pereira</w:t>
      </w:r>
    </w:p>
    <w:p w14:paraId="0C7F4BA7" w14:textId="7D44F9D8" w:rsidR="00235E6B" w:rsidRPr="00235E6B" w:rsidRDefault="00235E6B" w:rsidP="00235E6B">
      <w:pPr>
        <w:jc w:val="both"/>
        <w:rPr>
          <w:rFonts w:ascii="Arial" w:hAnsi="Arial" w:cs="Arial"/>
          <w:sz w:val="20"/>
          <w:szCs w:val="20"/>
          <w:lang w:val="es-ES" w:eastAsia="es-ES"/>
        </w:rPr>
      </w:pPr>
      <w:r w:rsidRPr="00235E6B">
        <w:rPr>
          <w:rFonts w:ascii="Arial" w:hAnsi="Arial" w:cs="Arial"/>
          <w:sz w:val="20"/>
          <w:szCs w:val="20"/>
          <w:lang w:val="es-ES" w:eastAsia="es-ES"/>
        </w:rPr>
        <w:t>Magistrada ponente:</w:t>
      </w:r>
      <w:r w:rsidRPr="00235E6B">
        <w:rPr>
          <w:rFonts w:ascii="Arial" w:hAnsi="Arial" w:cs="Arial"/>
          <w:sz w:val="20"/>
          <w:szCs w:val="20"/>
          <w:lang w:val="es-ES" w:eastAsia="es-ES"/>
        </w:rPr>
        <w:tab/>
        <w:t>Dra. Ana Lucía Caicedo Calderón</w:t>
      </w:r>
    </w:p>
    <w:p w14:paraId="0A85F4CD" w14:textId="77777777" w:rsidR="00235E6B" w:rsidRPr="00235E6B" w:rsidRDefault="00235E6B" w:rsidP="00235E6B">
      <w:pPr>
        <w:jc w:val="both"/>
        <w:rPr>
          <w:rFonts w:ascii="Arial" w:hAnsi="Arial" w:cs="Arial"/>
          <w:sz w:val="20"/>
          <w:szCs w:val="20"/>
          <w:lang w:val="es-419" w:eastAsia="es-ES"/>
        </w:rPr>
      </w:pPr>
    </w:p>
    <w:p w14:paraId="500D199D" w14:textId="44CD7D39" w:rsidR="00235E6B" w:rsidRPr="00235E6B" w:rsidRDefault="00235E6B" w:rsidP="00235E6B">
      <w:pPr>
        <w:jc w:val="both"/>
        <w:rPr>
          <w:rFonts w:ascii="Arial" w:hAnsi="Arial" w:cs="Arial"/>
          <w:b/>
          <w:bCs/>
          <w:iCs/>
          <w:sz w:val="20"/>
          <w:szCs w:val="20"/>
          <w:lang w:val="es-419" w:eastAsia="fr-FR"/>
        </w:rPr>
      </w:pPr>
      <w:r w:rsidRPr="00235E6B">
        <w:rPr>
          <w:rFonts w:ascii="Arial" w:hAnsi="Arial" w:cs="Arial"/>
          <w:b/>
          <w:bCs/>
          <w:iCs/>
          <w:sz w:val="20"/>
          <w:szCs w:val="20"/>
          <w:u w:val="single"/>
          <w:lang w:val="es-419" w:eastAsia="fr-FR"/>
        </w:rPr>
        <w:t>TEMAS:</w:t>
      </w:r>
      <w:r w:rsidRPr="00235E6B">
        <w:rPr>
          <w:rFonts w:ascii="Arial" w:hAnsi="Arial" w:cs="Arial"/>
          <w:b/>
          <w:bCs/>
          <w:iCs/>
          <w:sz w:val="20"/>
          <w:szCs w:val="20"/>
          <w:lang w:val="es-419" w:eastAsia="fr-FR"/>
        </w:rPr>
        <w:tab/>
      </w:r>
      <w:r w:rsidRPr="00235E6B">
        <w:rPr>
          <w:rFonts w:ascii="Arial" w:hAnsi="Arial" w:cs="Arial"/>
          <w:b/>
          <w:sz w:val="20"/>
          <w:szCs w:val="20"/>
          <w:lang w:val="es-419" w:eastAsia="es-ES"/>
        </w:rPr>
        <w:t>R</w:t>
      </w:r>
      <w:r w:rsidR="00B223C6">
        <w:rPr>
          <w:rFonts w:ascii="Arial" w:hAnsi="Arial" w:cs="Arial"/>
          <w:b/>
          <w:sz w:val="20"/>
          <w:szCs w:val="20"/>
          <w:lang w:val="es-419" w:eastAsia="es-ES"/>
        </w:rPr>
        <w:t xml:space="preserve">ELIQUIDACIÓN PENSIONAL / DISFRUTE DE LA PENSIÓN DE VEJEZ </w:t>
      </w:r>
      <w:r w:rsidRPr="00235E6B">
        <w:rPr>
          <w:rFonts w:ascii="Arial" w:hAnsi="Arial" w:cs="Arial"/>
          <w:b/>
          <w:bCs/>
          <w:iCs/>
          <w:sz w:val="20"/>
          <w:szCs w:val="20"/>
          <w:lang w:val="es-419" w:eastAsia="fr-FR"/>
        </w:rPr>
        <w:t xml:space="preserve">/ </w:t>
      </w:r>
      <w:r w:rsidR="00B223C6">
        <w:rPr>
          <w:rFonts w:ascii="Arial" w:hAnsi="Arial" w:cs="Arial"/>
          <w:b/>
          <w:bCs/>
          <w:iCs/>
          <w:sz w:val="20"/>
          <w:szCs w:val="20"/>
          <w:lang w:val="es-419" w:eastAsia="fr-FR"/>
        </w:rPr>
        <w:t>DESDE DÍA SIGUIENTE A RETIRO DEL SISTEMA / INDEXACIÓN / NO CONSTITUYE UNA SANCIÓN / FINALIDAD: AMORTIGUAR PÉRDIDA ADQUISITIVA DEL VALOR DE LA MONEDA.</w:t>
      </w:r>
    </w:p>
    <w:p w14:paraId="219C7E45" w14:textId="77777777" w:rsidR="00235E6B" w:rsidRPr="00235E6B" w:rsidRDefault="00235E6B" w:rsidP="00235E6B">
      <w:pPr>
        <w:jc w:val="both"/>
        <w:rPr>
          <w:rFonts w:ascii="Arial" w:hAnsi="Arial" w:cs="Arial"/>
          <w:sz w:val="20"/>
          <w:szCs w:val="20"/>
          <w:lang w:val="es-419" w:eastAsia="es-ES"/>
        </w:rPr>
      </w:pPr>
    </w:p>
    <w:p w14:paraId="0BA4D591" w14:textId="62715E91" w:rsidR="00235E6B" w:rsidRPr="00235E6B" w:rsidRDefault="00B223C6" w:rsidP="00235E6B">
      <w:pPr>
        <w:jc w:val="both"/>
        <w:rPr>
          <w:rFonts w:ascii="Arial" w:hAnsi="Arial" w:cs="Arial"/>
          <w:sz w:val="20"/>
          <w:szCs w:val="20"/>
          <w:lang w:val="es-419" w:eastAsia="es-ES"/>
        </w:rPr>
      </w:pPr>
      <w:r w:rsidRPr="00B223C6">
        <w:rPr>
          <w:rFonts w:ascii="Arial" w:hAnsi="Arial" w:cs="Arial"/>
          <w:sz w:val="20"/>
          <w:szCs w:val="20"/>
          <w:lang w:val="es-419" w:eastAsia="es-ES"/>
        </w:rPr>
        <w:t>De acuerdo a los argumentos expuestos en la sentencia de primera instancia, los fundamentos del recurso de apelación y los alegatos de conclusión, corresponde a la Sala determinar: i) a partir de qué momento le asiste derecho a la demandante a disfrutar de su pensión de vejez; ii) sobre qué cuantía y iii) si es procedente ordenar la indexación de las condenas, en caso de haberlas.</w:t>
      </w:r>
      <w:r>
        <w:rPr>
          <w:rFonts w:ascii="Arial" w:hAnsi="Arial" w:cs="Arial"/>
          <w:sz w:val="20"/>
          <w:szCs w:val="20"/>
          <w:lang w:val="es-419" w:eastAsia="es-ES"/>
        </w:rPr>
        <w:t xml:space="preserve"> (…)</w:t>
      </w:r>
    </w:p>
    <w:p w14:paraId="4DA1CD81" w14:textId="77777777" w:rsidR="00235E6B" w:rsidRPr="00235E6B" w:rsidRDefault="00235E6B" w:rsidP="00235E6B">
      <w:pPr>
        <w:jc w:val="both"/>
        <w:rPr>
          <w:rFonts w:ascii="Arial" w:hAnsi="Arial" w:cs="Arial"/>
          <w:sz w:val="20"/>
          <w:szCs w:val="20"/>
          <w:lang w:val="es-419" w:eastAsia="es-ES"/>
        </w:rPr>
      </w:pPr>
    </w:p>
    <w:p w14:paraId="53559FAF" w14:textId="10ECA89F" w:rsidR="00235E6B" w:rsidRDefault="00B223C6" w:rsidP="00235E6B">
      <w:pPr>
        <w:jc w:val="both"/>
        <w:rPr>
          <w:rFonts w:ascii="Arial" w:hAnsi="Arial" w:cs="Arial"/>
          <w:sz w:val="20"/>
          <w:szCs w:val="20"/>
          <w:lang w:val="es-419" w:eastAsia="es-ES"/>
        </w:rPr>
      </w:pPr>
      <w:r w:rsidRPr="00B223C6">
        <w:rPr>
          <w:rFonts w:ascii="Arial" w:hAnsi="Arial" w:cs="Arial"/>
          <w:sz w:val="20"/>
          <w:szCs w:val="20"/>
          <w:lang w:val="es-419" w:eastAsia="es-ES"/>
        </w:rPr>
        <w:t>En respuesta al primer problema jurídico planteado debe manifestar la Sala que al haberse presentado los siguientes hechos: i) alcanzar la demandante los 55 años de edad el 17 de julio de 2012; ii) haber solicitado la prestación el 24 de agosto de 2016, cuando contaba con 1379 semanas cotizadas –según da fe el reporte de semanas cotizadas allegado en medio magnético por la demandada (fl. 77)-; y, iii) haber efectuado cotizaciones hasta el 1º de junio de 2016, en realidad la fecha en la que la señora Yolanda Vidal Fernández tenía derecho a disfrutar la pensión no era otro que el día siguiente a aquel que realizó la última cotización al sistema, esto es, desde el 2 de junio de 2016. Esta intelección la sostiene la Sala de Casación Laboral de la Corte Suprema de Justicia en sentencia del 11 de marzo de 2015, con radicado número 56171, ponencia del Magistrado Luis Gabriel Miranda Buelvas</w:t>
      </w:r>
      <w:r>
        <w:rPr>
          <w:rFonts w:ascii="Arial" w:hAnsi="Arial" w:cs="Arial"/>
          <w:sz w:val="20"/>
          <w:szCs w:val="20"/>
          <w:lang w:val="es-419" w:eastAsia="es-ES"/>
        </w:rPr>
        <w:t>…</w:t>
      </w:r>
    </w:p>
    <w:p w14:paraId="4ADB6790" w14:textId="77777777" w:rsidR="00B223C6" w:rsidRDefault="00B223C6" w:rsidP="00235E6B">
      <w:pPr>
        <w:jc w:val="both"/>
        <w:rPr>
          <w:rFonts w:ascii="Arial" w:hAnsi="Arial" w:cs="Arial"/>
          <w:sz w:val="20"/>
          <w:szCs w:val="20"/>
          <w:lang w:val="es-419" w:eastAsia="es-ES"/>
        </w:rPr>
      </w:pPr>
    </w:p>
    <w:p w14:paraId="620D98FA" w14:textId="1AD5F5C5" w:rsidR="00B223C6" w:rsidRPr="00235E6B" w:rsidRDefault="00B223C6" w:rsidP="00235E6B">
      <w:pPr>
        <w:jc w:val="both"/>
        <w:rPr>
          <w:rFonts w:ascii="Arial" w:hAnsi="Arial" w:cs="Arial"/>
          <w:sz w:val="20"/>
          <w:szCs w:val="20"/>
          <w:lang w:val="es-419" w:eastAsia="es-ES"/>
        </w:rPr>
      </w:pPr>
      <w:r w:rsidRPr="00B223C6">
        <w:rPr>
          <w:rFonts w:ascii="Arial" w:hAnsi="Arial" w:cs="Arial"/>
          <w:sz w:val="20"/>
          <w:szCs w:val="20"/>
          <w:lang w:val="es-419" w:eastAsia="es-ES"/>
        </w:rPr>
        <w:t>Con relación a la indexación del retroactivo en comento, es evidente que la misma no constituye una sanción ya que su finalidad no es otra que amortiguar la pérdida adquisitiva de la moneda hasta el momento del pago efectivo de la acreencia prestacional. Bajo ese entendido no hay lugar modular la orden apelada, pues a pesar de que  Colpensiones anunció su propósito de reconocer a la actora el retroactivo pretendido por la trabajadora, no hizo efectivo el pago en una calenda precisa que llevara a limitar el hito final de la actualización.</w:t>
      </w:r>
    </w:p>
    <w:p w14:paraId="16DBE3E7" w14:textId="77777777" w:rsidR="00235E6B" w:rsidRPr="00235E6B" w:rsidRDefault="00235E6B" w:rsidP="00235E6B">
      <w:pPr>
        <w:jc w:val="both"/>
        <w:rPr>
          <w:rFonts w:ascii="Arial" w:hAnsi="Arial" w:cs="Arial"/>
          <w:sz w:val="20"/>
          <w:szCs w:val="20"/>
          <w:lang w:val="es-ES" w:eastAsia="es-ES"/>
        </w:rPr>
      </w:pPr>
    </w:p>
    <w:p w14:paraId="0CC2DAE8" w14:textId="77777777" w:rsidR="00235E6B" w:rsidRPr="00235E6B" w:rsidRDefault="00235E6B" w:rsidP="00235E6B">
      <w:pPr>
        <w:jc w:val="both"/>
        <w:rPr>
          <w:rFonts w:ascii="Arial" w:hAnsi="Arial" w:cs="Arial"/>
          <w:sz w:val="20"/>
          <w:szCs w:val="20"/>
          <w:lang w:val="es-ES" w:eastAsia="es-ES"/>
        </w:rPr>
      </w:pPr>
    </w:p>
    <w:p w14:paraId="2A549C6C" w14:textId="77777777" w:rsidR="00235E6B" w:rsidRPr="00235E6B" w:rsidRDefault="00235E6B" w:rsidP="00235E6B">
      <w:pPr>
        <w:jc w:val="both"/>
        <w:rPr>
          <w:rFonts w:ascii="Arial" w:hAnsi="Arial" w:cs="Arial"/>
          <w:sz w:val="20"/>
          <w:szCs w:val="20"/>
          <w:lang w:val="es-ES" w:eastAsia="es-ES"/>
        </w:rPr>
      </w:pPr>
    </w:p>
    <w:p w14:paraId="15F02463" w14:textId="77777777" w:rsidR="003A3BBB" w:rsidRPr="00235E6B" w:rsidRDefault="003A3BBB" w:rsidP="00235E6B">
      <w:pPr>
        <w:pStyle w:val="Ttulo4"/>
        <w:widowControl w:val="0"/>
        <w:tabs>
          <w:tab w:val="clear" w:pos="0"/>
        </w:tabs>
        <w:spacing w:line="276" w:lineRule="auto"/>
        <w:rPr>
          <w:rFonts w:ascii="Tahoma" w:hAnsi="Tahoma" w:cs="Tahoma"/>
          <w:bCs/>
          <w:szCs w:val="24"/>
          <w:lang w:eastAsia="es-MX"/>
        </w:rPr>
      </w:pPr>
      <w:r w:rsidRPr="00235E6B">
        <w:rPr>
          <w:rFonts w:ascii="Tahoma" w:hAnsi="Tahoma" w:cs="Tahoma"/>
          <w:bCs/>
          <w:szCs w:val="24"/>
          <w:lang w:eastAsia="es-MX"/>
        </w:rPr>
        <w:t>TRIBUNAL SUPERIOR DEL DISTRITO JUDICIAL DE PEREIRA</w:t>
      </w:r>
    </w:p>
    <w:p w14:paraId="38B09B32" w14:textId="77777777" w:rsidR="003A3BBB" w:rsidRPr="00235E6B" w:rsidRDefault="003A3BBB" w:rsidP="00235E6B">
      <w:pPr>
        <w:pStyle w:val="Ttulo4"/>
        <w:widowControl w:val="0"/>
        <w:tabs>
          <w:tab w:val="clear" w:pos="0"/>
        </w:tabs>
        <w:spacing w:line="276" w:lineRule="auto"/>
        <w:rPr>
          <w:rFonts w:ascii="Tahoma" w:hAnsi="Tahoma" w:cs="Tahoma"/>
          <w:bCs/>
          <w:szCs w:val="24"/>
          <w:lang w:eastAsia="es-MX"/>
        </w:rPr>
      </w:pPr>
      <w:r w:rsidRPr="00235E6B">
        <w:rPr>
          <w:rFonts w:ascii="Tahoma" w:hAnsi="Tahoma" w:cs="Tahoma"/>
          <w:bCs/>
          <w:szCs w:val="24"/>
          <w:lang w:eastAsia="es-MX"/>
        </w:rPr>
        <w:t>SALA</w:t>
      </w:r>
      <w:r w:rsidR="00666B78" w:rsidRPr="00235E6B">
        <w:rPr>
          <w:rFonts w:ascii="Tahoma" w:hAnsi="Tahoma" w:cs="Tahoma"/>
          <w:bCs/>
          <w:szCs w:val="24"/>
          <w:lang w:eastAsia="es-MX"/>
        </w:rPr>
        <w:t xml:space="preserve"> DE DECISIÓN</w:t>
      </w:r>
      <w:r w:rsidRPr="00235E6B">
        <w:rPr>
          <w:rFonts w:ascii="Tahoma" w:hAnsi="Tahoma" w:cs="Tahoma"/>
          <w:bCs/>
          <w:szCs w:val="24"/>
          <w:lang w:eastAsia="es-MX"/>
        </w:rPr>
        <w:t xml:space="preserve"> LABORAL</w:t>
      </w:r>
      <w:r w:rsidR="00666B78" w:rsidRPr="00235E6B">
        <w:rPr>
          <w:rFonts w:ascii="Tahoma" w:hAnsi="Tahoma" w:cs="Tahoma"/>
          <w:bCs/>
          <w:szCs w:val="24"/>
          <w:lang w:eastAsia="es-MX"/>
        </w:rPr>
        <w:t xml:space="preserve"> No. 1</w:t>
      </w:r>
    </w:p>
    <w:p w14:paraId="6A3E8D9A" w14:textId="77777777" w:rsidR="003A3BBB" w:rsidRPr="00235E6B" w:rsidRDefault="003A3BBB" w:rsidP="00235E6B">
      <w:pPr>
        <w:spacing w:line="276" w:lineRule="auto"/>
        <w:jc w:val="center"/>
        <w:rPr>
          <w:rFonts w:ascii="Tahoma" w:hAnsi="Tahoma" w:cs="Tahoma"/>
          <w:bCs/>
        </w:rPr>
      </w:pPr>
    </w:p>
    <w:p w14:paraId="7CCB2EE0" w14:textId="77777777" w:rsidR="003A3BBB" w:rsidRPr="00235E6B" w:rsidRDefault="003A3BBB" w:rsidP="00235E6B">
      <w:pPr>
        <w:spacing w:line="276" w:lineRule="auto"/>
        <w:jc w:val="center"/>
        <w:rPr>
          <w:rFonts w:ascii="Tahoma" w:hAnsi="Tahoma" w:cs="Tahoma"/>
          <w:b/>
          <w:bCs/>
        </w:rPr>
      </w:pPr>
      <w:r w:rsidRPr="00235E6B">
        <w:rPr>
          <w:rFonts w:ascii="Tahoma" w:hAnsi="Tahoma" w:cs="Tahoma"/>
          <w:bCs/>
        </w:rPr>
        <w:t>Magistrada ponente:</w:t>
      </w:r>
      <w:r w:rsidRPr="00235E6B">
        <w:rPr>
          <w:rFonts w:ascii="Tahoma" w:hAnsi="Tahoma" w:cs="Tahoma"/>
          <w:b/>
          <w:bCs/>
        </w:rPr>
        <w:t xml:space="preserve"> Ana Lucía Caicedo Calderón</w:t>
      </w:r>
    </w:p>
    <w:p w14:paraId="19D230BA" w14:textId="77777777" w:rsidR="003A3BBB" w:rsidRPr="00235E6B" w:rsidRDefault="003A3BBB" w:rsidP="00235E6B">
      <w:pPr>
        <w:spacing w:line="276" w:lineRule="auto"/>
        <w:jc w:val="center"/>
        <w:rPr>
          <w:rFonts w:ascii="Tahoma" w:hAnsi="Tahoma" w:cs="Tahoma"/>
          <w:b/>
        </w:rPr>
      </w:pPr>
    </w:p>
    <w:p w14:paraId="2FA41208" w14:textId="77777777" w:rsidR="003A3BBB" w:rsidRPr="00235E6B" w:rsidRDefault="003A3BBB" w:rsidP="00235E6B">
      <w:pPr>
        <w:spacing w:line="276" w:lineRule="auto"/>
        <w:jc w:val="center"/>
        <w:rPr>
          <w:rFonts w:ascii="Tahoma" w:hAnsi="Tahoma" w:cs="Tahoma"/>
          <w:b/>
        </w:rPr>
      </w:pPr>
      <w:r w:rsidRPr="00235E6B">
        <w:rPr>
          <w:rFonts w:ascii="Tahoma" w:hAnsi="Tahoma" w:cs="Tahoma"/>
          <w:b/>
        </w:rPr>
        <w:t>Acta No. ____</w:t>
      </w:r>
    </w:p>
    <w:p w14:paraId="44549B2B" w14:textId="77777777" w:rsidR="003A3BBB" w:rsidRPr="00235E6B" w:rsidRDefault="003A3BBB" w:rsidP="00235E6B">
      <w:pPr>
        <w:spacing w:line="276" w:lineRule="auto"/>
        <w:rPr>
          <w:rFonts w:ascii="Tahoma" w:hAnsi="Tahoma" w:cs="Tahoma"/>
        </w:rPr>
      </w:pPr>
    </w:p>
    <w:p w14:paraId="7F20B8D3" w14:textId="77777777" w:rsidR="004E268A" w:rsidRPr="00235E6B" w:rsidRDefault="004E268A" w:rsidP="00235E6B">
      <w:pPr>
        <w:pStyle w:val="Ttulo5"/>
        <w:spacing w:line="276" w:lineRule="auto"/>
        <w:ind w:firstLine="0"/>
        <w:jc w:val="center"/>
        <w:rPr>
          <w:rFonts w:ascii="Tahoma" w:hAnsi="Tahoma" w:cs="Tahoma"/>
        </w:rPr>
      </w:pPr>
    </w:p>
    <w:p w14:paraId="0EEFCD54" w14:textId="77777777" w:rsidR="004E268A" w:rsidRPr="00B223C6" w:rsidRDefault="004E268A" w:rsidP="00235E6B">
      <w:pPr>
        <w:pStyle w:val="paragraph"/>
        <w:spacing w:before="0" w:beforeAutospacing="0" w:after="0" w:afterAutospacing="0" w:line="276" w:lineRule="auto"/>
        <w:jc w:val="center"/>
        <w:textAlignment w:val="baseline"/>
        <w:rPr>
          <w:rFonts w:ascii="Tahoma" w:hAnsi="Tahoma" w:cs="Tahoma"/>
        </w:rPr>
      </w:pPr>
      <w:r w:rsidRPr="00B223C6">
        <w:rPr>
          <w:rStyle w:val="normaltextrun"/>
          <w:rFonts w:ascii="Tahoma" w:hAnsi="Tahoma" w:cs="Tahoma"/>
          <w:b/>
          <w:bCs/>
          <w:lang w:val="es-ES"/>
        </w:rPr>
        <w:t>Sistema oral - Audiencia de juzgamiento virtual</w:t>
      </w:r>
      <w:r w:rsidRPr="00B223C6">
        <w:rPr>
          <w:rStyle w:val="normaltextrun"/>
          <w:rFonts w:ascii="Tahoma" w:hAnsi="Tahoma" w:cs="Tahoma"/>
          <w:b/>
          <w:bCs/>
        </w:rPr>
        <w:t> </w:t>
      </w:r>
      <w:r w:rsidRPr="00B223C6">
        <w:rPr>
          <w:rStyle w:val="eop"/>
          <w:rFonts w:ascii="Tahoma" w:hAnsi="Tahoma" w:cs="Tahoma"/>
        </w:rPr>
        <w:t> </w:t>
      </w:r>
    </w:p>
    <w:p w14:paraId="20A4BFD9" w14:textId="77777777" w:rsidR="004E268A" w:rsidRPr="00B223C6" w:rsidRDefault="004E268A" w:rsidP="00235E6B">
      <w:pPr>
        <w:pStyle w:val="paragraph"/>
        <w:spacing w:before="0" w:beforeAutospacing="0" w:after="0" w:afterAutospacing="0" w:line="276" w:lineRule="auto"/>
        <w:ind w:firstLine="705"/>
        <w:textAlignment w:val="baseline"/>
        <w:rPr>
          <w:rFonts w:ascii="Tahoma" w:hAnsi="Tahoma" w:cs="Tahoma"/>
        </w:rPr>
      </w:pPr>
      <w:r w:rsidRPr="00B223C6">
        <w:rPr>
          <w:rStyle w:val="normaltextrun"/>
          <w:rFonts w:ascii="Tahoma" w:hAnsi="Tahoma" w:cs="Tahoma"/>
        </w:rPr>
        <w:t>  </w:t>
      </w:r>
      <w:r w:rsidRPr="00B223C6">
        <w:rPr>
          <w:rStyle w:val="eop"/>
          <w:rFonts w:ascii="Tahoma" w:hAnsi="Tahoma" w:cs="Tahoma"/>
        </w:rPr>
        <w:t> </w:t>
      </w:r>
    </w:p>
    <w:p w14:paraId="6B60A160" w14:textId="7DA4E900" w:rsidR="004E268A" w:rsidRPr="00B223C6" w:rsidRDefault="004E268A" w:rsidP="00235E6B">
      <w:pPr>
        <w:pStyle w:val="paragraph"/>
        <w:spacing w:before="0" w:beforeAutospacing="0" w:after="0" w:afterAutospacing="0" w:line="276" w:lineRule="auto"/>
        <w:ind w:firstLine="705"/>
        <w:jc w:val="both"/>
        <w:textAlignment w:val="baseline"/>
        <w:rPr>
          <w:rFonts w:ascii="Tahoma" w:hAnsi="Tahoma" w:cs="Tahoma"/>
        </w:rPr>
      </w:pPr>
      <w:r w:rsidRPr="00B223C6">
        <w:rPr>
          <w:rStyle w:val="normaltextrun"/>
          <w:rFonts w:ascii="Tahoma" w:hAnsi="Tahoma" w:cs="Tahoma"/>
          <w:lang w:val="es-ES"/>
        </w:rPr>
        <w:t xml:space="preserve">Siendo las  </w:t>
      </w:r>
      <w:r w:rsidR="040B3654" w:rsidRPr="00B223C6">
        <w:rPr>
          <w:rStyle w:val="normaltextrun"/>
          <w:rFonts w:ascii="Tahoma" w:hAnsi="Tahoma" w:cs="Tahoma"/>
          <w:lang w:val="es-ES"/>
        </w:rPr>
        <w:t>2:00 p.m.</w:t>
      </w:r>
      <w:r w:rsidRPr="00B223C6">
        <w:rPr>
          <w:rStyle w:val="normaltextrun"/>
          <w:rFonts w:ascii="Tahoma" w:hAnsi="Tahoma" w:cs="Tahoma"/>
          <w:lang w:val="es-ES"/>
        </w:rPr>
        <w:t xml:space="preserve"> de hoy,  5 de junio de 2020, la Sala de Decisión Laboral No. 1 del Tribunal Superior de Pereira integrada por las Magistrada y el Magistrado que a continuación se presentan: Dra. OLGA LUCÍA HOYOS SEPÚLVEDA, Dr. JULIO CÉSAR SALAZAR MUÑOZ, y quien les habla ANA LUCÍA CAICEDO CALDERÓN, en calidad de Magistrada Ponente, se constituyen en </w:t>
      </w:r>
      <w:r w:rsidRPr="00B223C6">
        <w:rPr>
          <w:rStyle w:val="normaltextrun"/>
          <w:rFonts w:ascii="Tahoma" w:hAnsi="Tahoma" w:cs="Tahoma"/>
          <w:b/>
          <w:bCs/>
          <w:lang w:val="es-ES"/>
        </w:rPr>
        <w:t>audiencia pública de juzgamiento virtual</w:t>
      </w:r>
      <w:r w:rsidRPr="00B223C6">
        <w:rPr>
          <w:rStyle w:val="normaltextrun"/>
          <w:rFonts w:ascii="Tahoma" w:hAnsi="Tahoma" w:cs="Tahoma"/>
          <w:lang w:val="es-ES"/>
        </w:rPr>
        <w:t xml:space="preserve"> en los términos del Acuerdo PCSJA 20-11556 del 22 de mayo de 2020, expedido por el Consejo Superior de la Judicatura, en el proceso </w:t>
      </w:r>
      <w:r w:rsidRPr="00B223C6">
        <w:rPr>
          <w:rStyle w:val="normaltextrun"/>
          <w:rFonts w:ascii="Tahoma" w:hAnsi="Tahoma" w:cs="Tahoma"/>
          <w:lang w:val="es-ES"/>
        </w:rPr>
        <w:lastRenderedPageBreak/>
        <w:t xml:space="preserve">ordinario laboral instaurado por  </w:t>
      </w:r>
      <w:r w:rsidRPr="00B223C6">
        <w:rPr>
          <w:rFonts w:ascii="Tahoma" w:hAnsi="Tahoma" w:cs="Tahoma"/>
          <w:b/>
          <w:bCs/>
          <w:lang w:val="es-ES"/>
        </w:rPr>
        <w:t xml:space="preserve">Yolanda Vidal Fernández </w:t>
      </w:r>
      <w:r w:rsidRPr="00B223C6">
        <w:rPr>
          <w:rFonts w:ascii="Tahoma" w:hAnsi="Tahoma" w:cs="Tahoma"/>
          <w:lang w:val="es-ES"/>
        </w:rPr>
        <w:t xml:space="preserve">en contra de la </w:t>
      </w:r>
      <w:r w:rsidRPr="00B223C6">
        <w:rPr>
          <w:rFonts w:ascii="Tahoma" w:hAnsi="Tahoma" w:cs="Tahoma"/>
          <w:b/>
          <w:bCs/>
          <w:lang w:val="es-ES"/>
        </w:rPr>
        <w:t>Administradora Colombiana de Pensiones – Colpensiones</w:t>
      </w:r>
      <w:r w:rsidRPr="00B223C6">
        <w:rPr>
          <w:rFonts w:ascii="Tahoma" w:hAnsi="Tahoma" w:cs="Tahoma"/>
          <w:b/>
          <w:bCs/>
        </w:rPr>
        <w:t>.</w:t>
      </w:r>
    </w:p>
    <w:p w14:paraId="6F82E859" w14:textId="77777777" w:rsidR="004E268A" w:rsidRPr="00B223C6" w:rsidRDefault="004E268A" w:rsidP="00235E6B">
      <w:pPr>
        <w:pStyle w:val="paragraph"/>
        <w:spacing w:before="0" w:beforeAutospacing="0" w:after="0" w:afterAutospacing="0" w:line="276" w:lineRule="auto"/>
        <w:ind w:firstLine="705"/>
        <w:jc w:val="both"/>
        <w:textAlignment w:val="baseline"/>
        <w:rPr>
          <w:rStyle w:val="normaltextrun"/>
          <w:rFonts w:ascii="Tahoma" w:hAnsi="Tahoma" w:cs="Tahoma"/>
          <w:b/>
          <w:bCs/>
          <w:lang w:val="es-ES"/>
        </w:rPr>
      </w:pPr>
    </w:p>
    <w:p w14:paraId="4690521F" w14:textId="77777777" w:rsidR="004E268A" w:rsidRPr="00B223C6" w:rsidRDefault="004E268A" w:rsidP="00235E6B">
      <w:pPr>
        <w:pStyle w:val="paragraph"/>
        <w:spacing w:before="0" w:beforeAutospacing="0" w:after="0" w:afterAutospacing="0" w:line="276" w:lineRule="auto"/>
        <w:ind w:firstLine="705"/>
        <w:jc w:val="both"/>
        <w:textAlignment w:val="baseline"/>
        <w:rPr>
          <w:rFonts w:ascii="Tahoma" w:hAnsi="Tahoma" w:cs="Tahoma"/>
        </w:rPr>
      </w:pPr>
      <w:r w:rsidRPr="00B223C6">
        <w:rPr>
          <w:rStyle w:val="normaltextrun"/>
          <w:rFonts w:ascii="Tahoma" w:hAnsi="Tahoma" w:cs="Tahoma"/>
          <w:b/>
          <w:bCs/>
          <w:lang w:val="es-ES"/>
        </w:rPr>
        <w:t>PROTOCOLO PARA LA REALIZACIÓN DE LA AUDIENCIA VIRTUAL</w:t>
      </w:r>
      <w:proofErr w:type="gramStart"/>
      <w:r w:rsidRPr="00B223C6">
        <w:rPr>
          <w:rStyle w:val="normaltextrun"/>
          <w:rFonts w:ascii="Tahoma" w:hAnsi="Tahoma" w:cs="Tahoma"/>
          <w:b/>
          <w:bCs/>
          <w:lang w:val="es-ES"/>
        </w:rPr>
        <w:t>:</w:t>
      </w:r>
      <w:r w:rsidRPr="00B223C6">
        <w:rPr>
          <w:rStyle w:val="normaltextrun"/>
          <w:rFonts w:ascii="Tahoma" w:hAnsi="Tahoma" w:cs="Tahoma"/>
        </w:rPr>
        <w:t> </w:t>
      </w:r>
      <w:proofErr w:type="gramEnd"/>
      <w:r w:rsidRPr="00B223C6">
        <w:rPr>
          <w:rStyle w:val="eop"/>
          <w:rFonts w:ascii="Tahoma" w:hAnsi="Tahoma" w:cs="Tahoma"/>
        </w:rPr>
        <w:t> </w:t>
      </w:r>
    </w:p>
    <w:p w14:paraId="29AB3C84" w14:textId="77777777" w:rsidR="004E268A" w:rsidRPr="00B223C6" w:rsidRDefault="004E268A" w:rsidP="00235E6B">
      <w:pPr>
        <w:pStyle w:val="paragraph"/>
        <w:spacing w:before="0" w:beforeAutospacing="0" w:after="0" w:afterAutospacing="0" w:line="276" w:lineRule="auto"/>
        <w:ind w:firstLine="705"/>
        <w:jc w:val="both"/>
        <w:textAlignment w:val="baseline"/>
        <w:rPr>
          <w:rFonts w:ascii="Tahoma" w:hAnsi="Tahoma" w:cs="Tahoma"/>
        </w:rPr>
      </w:pPr>
      <w:r w:rsidRPr="00B223C6">
        <w:rPr>
          <w:rStyle w:val="normaltextrun"/>
          <w:rFonts w:ascii="Tahoma" w:hAnsi="Tahoma" w:cs="Tahoma"/>
        </w:rPr>
        <w:t> </w:t>
      </w:r>
      <w:r w:rsidRPr="00B223C6">
        <w:rPr>
          <w:rStyle w:val="eop"/>
          <w:rFonts w:ascii="Tahoma" w:hAnsi="Tahoma" w:cs="Tahoma"/>
        </w:rPr>
        <w:t> </w:t>
      </w:r>
    </w:p>
    <w:p w14:paraId="293D51D8" w14:textId="77777777" w:rsidR="004E268A" w:rsidRPr="00B223C6" w:rsidRDefault="004E268A" w:rsidP="00235E6B">
      <w:pPr>
        <w:pStyle w:val="paragraph"/>
        <w:spacing w:before="0" w:beforeAutospacing="0" w:after="0" w:afterAutospacing="0" w:line="276" w:lineRule="auto"/>
        <w:ind w:firstLine="705"/>
        <w:jc w:val="both"/>
        <w:textAlignment w:val="baseline"/>
        <w:rPr>
          <w:rFonts w:ascii="Tahoma" w:hAnsi="Tahoma" w:cs="Tahoma"/>
        </w:rPr>
      </w:pPr>
      <w:r w:rsidRPr="00B223C6">
        <w:rPr>
          <w:rStyle w:val="normaltextrun"/>
          <w:rFonts w:ascii="Tahoma" w:hAnsi="Tahoma" w:cs="Tahoma"/>
          <w:lang w:val="es-ES"/>
        </w:rPr>
        <w:t>Se les recuerda a los asistentes que esta audiencia virtual se hace a través de la herramienta tecnológica TEAMS. A efectos de no tener inconvenientes con la señal, les ruego a los asistentes que por ahora sólo activen el video y tengan apagado el micrófono en sus respectivos aparatos electrónicos. El micrófono lo activarán cada vez que se les conceda el uso de la palabra. El video permanecerá activo mientras se presentan y expresen los alegatos de conclusión. Hecho lo anterior se deberá desactivar el vídeo y el micrófono. Si tienen alguna duda o problemas con la señal o el audio durante la realización de la audiencia, en lo posible escriban al chat para que el secretario ad-hoc les resuelva el problema o inquietud, y en caso de ser necesario se pausará la audiencia mientras se supera el inconveniente. </w:t>
      </w:r>
      <w:r w:rsidRPr="00B223C6">
        <w:rPr>
          <w:rStyle w:val="normaltextrun"/>
          <w:rFonts w:ascii="Tahoma" w:hAnsi="Tahoma" w:cs="Tahoma"/>
        </w:rPr>
        <w:t> </w:t>
      </w:r>
      <w:r w:rsidRPr="00B223C6">
        <w:rPr>
          <w:rStyle w:val="eop"/>
          <w:rFonts w:ascii="Tahoma" w:hAnsi="Tahoma" w:cs="Tahoma"/>
        </w:rPr>
        <w:t> </w:t>
      </w:r>
    </w:p>
    <w:p w14:paraId="3079A6A8" w14:textId="77777777" w:rsidR="004E268A" w:rsidRPr="00B223C6" w:rsidRDefault="004E268A" w:rsidP="00235E6B">
      <w:pPr>
        <w:pStyle w:val="paragraph"/>
        <w:spacing w:before="0" w:beforeAutospacing="0" w:after="0" w:afterAutospacing="0" w:line="276" w:lineRule="auto"/>
        <w:ind w:firstLine="705"/>
        <w:jc w:val="both"/>
        <w:textAlignment w:val="baseline"/>
        <w:rPr>
          <w:rFonts w:ascii="Tahoma" w:hAnsi="Tahoma" w:cs="Tahoma"/>
        </w:rPr>
      </w:pPr>
      <w:r w:rsidRPr="00B223C6">
        <w:rPr>
          <w:rStyle w:val="normaltextrun"/>
          <w:rFonts w:ascii="Tahoma" w:hAnsi="Tahoma" w:cs="Tahoma"/>
        </w:rPr>
        <w:t> </w:t>
      </w:r>
      <w:r w:rsidRPr="00B223C6">
        <w:rPr>
          <w:rStyle w:val="eop"/>
          <w:rFonts w:ascii="Tahoma" w:hAnsi="Tahoma" w:cs="Tahoma"/>
        </w:rPr>
        <w:t> </w:t>
      </w:r>
    </w:p>
    <w:p w14:paraId="45FB570B" w14:textId="77777777" w:rsidR="004E268A" w:rsidRPr="00B223C6" w:rsidRDefault="004E268A" w:rsidP="00235E6B">
      <w:pPr>
        <w:pStyle w:val="paragraph"/>
        <w:spacing w:before="0" w:beforeAutospacing="0" w:after="0" w:afterAutospacing="0" w:line="276" w:lineRule="auto"/>
        <w:ind w:firstLine="705"/>
        <w:jc w:val="both"/>
        <w:textAlignment w:val="baseline"/>
        <w:rPr>
          <w:rFonts w:ascii="Tahoma" w:hAnsi="Tahoma" w:cs="Tahoma"/>
        </w:rPr>
      </w:pPr>
      <w:r w:rsidRPr="00B223C6">
        <w:rPr>
          <w:rStyle w:val="normaltextrun"/>
          <w:rFonts w:ascii="Tahoma" w:hAnsi="Tahoma" w:cs="Tahoma"/>
          <w:lang w:val="es-ES"/>
        </w:rPr>
        <w:t>En aquellos casos en los que sea necesario por parte de la Sala darles a conocer algún documento, se les remitirá a sus correos electrónicos, cuando la Magistrada Ponente así lo anuncie. Así mismo se les remitirá al email la respectiva acta que se levante con ocasión de esta audiencia. En estos eventos, les ruego que estén atentos a sus emails. </w:t>
      </w:r>
      <w:r w:rsidRPr="00B223C6">
        <w:rPr>
          <w:rStyle w:val="normaltextrun"/>
          <w:rFonts w:ascii="Tahoma" w:hAnsi="Tahoma" w:cs="Tahoma"/>
        </w:rPr>
        <w:t> </w:t>
      </w:r>
      <w:r w:rsidRPr="00B223C6">
        <w:rPr>
          <w:rStyle w:val="eop"/>
          <w:rFonts w:ascii="Tahoma" w:hAnsi="Tahoma" w:cs="Tahoma"/>
        </w:rPr>
        <w:t> </w:t>
      </w:r>
    </w:p>
    <w:p w14:paraId="56471CEF" w14:textId="2F99947D" w:rsidR="004E268A" w:rsidRPr="00B223C6" w:rsidRDefault="004E268A" w:rsidP="00235E6B">
      <w:pPr>
        <w:pStyle w:val="paragraph"/>
        <w:spacing w:before="0" w:beforeAutospacing="0" w:after="0" w:afterAutospacing="0" w:line="276" w:lineRule="auto"/>
        <w:ind w:firstLine="705"/>
        <w:jc w:val="both"/>
        <w:textAlignment w:val="baseline"/>
        <w:rPr>
          <w:rFonts w:ascii="Tahoma" w:hAnsi="Tahoma" w:cs="Tahoma"/>
        </w:rPr>
      </w:pPr>
      <w:r w:rsidRPr="00B223C6">
        <w:rPr>
          <w:rStyle w:val="normaltextrun"/>
          <w:rFonts w:ascii="Tahoma" w:hAnsi="Tahoma" w:cs="Tahoma"/>
        </w:rPr>
        <w:t> </w:t>
      </w:r>
    </w:p>
    <w:p w14:paraId="754012B6" w14:textId="51BBE052" w:rsidR="004E268A" w:rsidRPr="00B223C6" w:rsidRDefault="00235E6B" w:rsidP="00235E6B">
      <w:pPr>
        <w:pStyle w:val="paragraph"/>
        <w:spacing w:before="0" w:beforeAutospacing="0" w:after="0" w:afterAutospacing="0" w:line="276" w:lineRule="auto"/>
        <w:ind w:firstLine="705"/>
        <w:jc w:val="both"/>
        <w:textAlignment w:val="baseline"/>
        <w:rPr>
          <w:rFonts w:ascii="Tahoma" w:hAnsi="Tahoma" w:cs="Tahoma"/>
        </w:rPr>
      </w:pPr>
      <w:r w:rsidRPr="00B223C6">
        <w:rPr>
          <w:rStyle w:val="normaltextrun"/>
          <w:rFonts w:ascii="Tahoma" w:hAnsi="Tahoma" w:cs="Tahoma"/>
          <w:lang w:val="es-ES"/>
        </w:rPr>
        <w:t>(…)</w:t>
      </w:r>
    </w:p>
    <w:p w14:paraId="361AD4BE" w14:textId="77777777" w:rsidR="004E268A" w:rsidRPr="00B223C6" w:rsidRDefault="004E268A" w:rsidP="00235E6B">
      <w:pPr>
        <w:pStyle w:val="paragraph"/>
        <w:spacing w:before="0" w:beforeAutospacing="0" w:after="0" w:afterAutospacing="0" w:line="276" w:lineRule="auto"/>
        <w:textAlignment w:val="baseline"/>
        <w:rPr>
          <w:rFonts w:ascii="Tahoma" w:hAnsi="Tahoma" w:cs="Tahoma"/>
        </w:rPr>
      </w:pPr>
      <w:r w:rsidRPr="00B223C6">
        <w:rPr>
          <w:rStyle w:val="normaltextrun"/>
          <w:rFonts w:ascii="Tahoma" w:hAnsi="Tahoma" w:cs="Tahoma"/>
        </w:rPr>
        <w:t>  </w:t>
      </w:r>
      <w:r w:rsidRPr="00B223C6">
        <w:rPr>
          <w:rStyle w:val="eop"/>
          <w:rFonts w:ascii="Tahoma" w:hAnsi="Tahoma" w:cs="Tahoma"/>
        </w:rPr>
        <w:t> </w:t>
      </w:r>
    </w:p>
    <w:p w14:paraId="3E6043FB" w14:textId="77777777" w:rsidR="004E268A" w:rsidRPr="00B223C6" w:rsidRDefault="004E268A" w:rsidP="00235E6B">
      <w:pPr>
        <w:pStyle w:val="paragraph"/>
        <w:spacing w:before="0" w:beforeAutospacing="0" w:after="0" w:afterAutospacing="0" w:line="276" w:lineRule="auto"/>
        <w:jc w:val="center"/>
        <w:textAlignment w:val="baseline"/>
        <w:rPr>
          <w:rFonts w:ascii="Tahoma" w:hAnsi="Tahoma" w:cs="Tahoma"/>
        </w:rPr>
      </w:pPr>
      <w:r w:rsidRPr="00B223C6">
        <w:rPr>
          <w:rStyle w:val="normaltextrun"/>
          <w:rFonts w:ascii="Tahoma" w:hAnsi="Tahoma" w:cs="Tahoma"/>
          <w:b/>
          <w:bCs/>
        </w:rPr>
        <w:t>ALEGATOS DE CONCLUSIÓN</w:t>
      </w:r>
      <w:r w:rsidRPr="00B223C6">
        <w:rPr>
          <w:rStyle w:val="normaltextrun"/>
          <w:rFonts w:ascii="Tahoma" w:hAnsi="Tahoma" w:cs="Tahoma"/>
        </w:rPr>
        <w:t> </w:t>
      </w:r>
      <w:r w:rsidRPr="00B223C6">
        <w:rPr>
          <w:rStyle w:val="eop"/>
          <w:rFonts w:ascii="Tahoma" w:hAnsi="Tahoma" w:cs="Tahoma"/>
        </w:rPr>
        <w:t> </w:t>
      </w:r>
    </w:p>
    <w:p w14:paraId="0E1CCE8D" w14:textId="77777777" w:rsidR="004E268A" w:rsidRPr="00B223C6" w:rsidRDefault="004E268A" w:rsidP="00235E6B">
      <w:pPr>
        <w:pStyle w:val="paragraph"/>
        <w:spacing w:before="0" w:beforeAutospacing="0" w:after="0" w:afterAutospacing="0" w:line="276" w:lineRule="auto"/>
        <w:textAlignment w:val="baseline"/>
        <w:rPr>
          <w:rFonts w:ascii="Tahoma" w:hAnsi="Tahoma" w:cs="Tahoma"/>
        </w:rPr>
      </w:pPr>
      <w:r w:rsidRPr="00B223C6">
        <w:rPr>
          <w:rStyle w:val="normaltextrun"/>
          <w:rFonts w:ascii="Tahoma" w:hAnsi="Tahoma" w:cs="Tahoma"/>
        </w:rPr>
        <w:t> </w:t>
      </w:r>
      <w:r w:rsidRPr="00B223C6">
        <w:rPr>
          <w:rStyle w:val="eop"/>
          <w:rFonts w:ascii="Tahoma" w:hAnsi="Tahoma" w:cs="Tahoma"/>
        </w:rPr>
        <w:t> </w:t>
      </w:r>
    </w:p>
    <w:p w14:paraId="022CACF3" w14:textId="77777777" w:rsidR="004E268A" w:rsidRPr="00B223C6" w:rsidRDefault="004E268A" w:rsidP="00235E6B">
      <w:pPr>
        <w:pStyle w:val="paragraph"/>
        <w:spacing w:before="0" w:beforeAutospacing="0" w:after="0" w:afterAutospacing="0" w:line="276" w:lineRule="auto"/>
        <w:ind w:firstLine="705"/>
        <w:jc w:val="both"/>
        <w:textAlignment w:val="baseline"/>
        <w:rPr>
          <w:rStyle w:val="eop"/>
          <w:rFonts w:ascii="Tahoma" w:hAnsi="Tahoma" w:cs="Tahoma"/>
        </w:rPr>
      </w:pPr>
      <w:r w:rsidRPr="00B223C6">
        <w:rPr>
          <w:rStyle w:val="normaltextrun"/>
          <w:rFonts w:ascii="Tahoma" w:hAnsi="Tahoma" w:cs="Tahoma"/>
          <w:lang w:val="es-ES"/>
        </w:rPr>
        <w:t>De conformidad con el artículo 82 del C.P.T. y de la S.S., modificado por el artículo 13 de la Ley 1149 de 2007, se concede el uso de la palabra a las partes para que presenten sus alegatos de conclusión:  Por la parte demandante… Por la parte demandada…</w:t>
      </w:r>
      <w:r w:rsidRPr="00B223C6">
        <w:rPr>
          <w:rStyle w:val="normaltextrun"/>
          <w:rFonts w:ascii="Tahoma" w:hAnsi="Tahoma" w:cs="Tahoma"/>
        </w:rPr>
        <w:t> </w:t>
      </w:r>
      <w:r w:rsidRPr="00B223C6">
        <w:rPr>
          <w:rStyle w:val="eop"/>
          <w:rFonts w:ascii="Tahoma" w:hAnsi="Tahoma" w:cs="Tahoma"/>
        </w:rPr>
        <w:t> </w:t>
      </w:r>
    </w:p>
    <w:p w14:paraId="694C5543" w14:textId="77777777" w:rsidR="004E268A" w:rsidRPr="00B223C6" w:rsidRDefault="004E268A" w:rsidP="00235E6B">
      <w:pPr>
        <w:spacing w:line="276" w:lineRule="auto"/>
        <w:ind w:firstLine="708"/>
        <w:jc w:val="both"/>
        <w:rPr>
          <w:rFonts w:ascii="Tahoma" w:hAnsi="Tahoma" w:cs="Tahoma"/>
          <w:lang w:val="es-ES_tradnl"/>
        </w:rPr>
      </w:pPr>
    </w:p>
    <w:p w14:paraId="06F3A2D3" w14:textId="77777777" w:rsidR="004E268A" w:rsidRPr="00B223C6" w:rsidRDefault="004E268A" w:rsidP="00235E6B">
      <w:pPr>
        <w:spacing w:line="276" w:lineRule="auto"/>
        <w:ind w:firstLine="708"/>
        <w:jc w:val="both"/>
        <w:rPr>
          <w:rFonts w:ascii="Tahoma" w:hAnsi="Tahoma" w:cs="Tahoma"/>
          <w:lang w:val="es-ES_tradnl"/>
        </w:rPr>
      </w:pPr>
      <w:r w:rsidRPr="00B223C6">
        <w:rPr>
          <w:rFonts w:ascii="Tahoma" w:hAnsi="Tahoma" w:cs="Tahoma"/>
          <w:lang w:val="es-ES_tradnl"/>
        </w:rPr>
        <w:t>Como todos han expresado sus alegatos de conclusión y el concepto del Ministerio Público, en este momento les ruego desactivar sus videos y micrófonos. Gracias.</w:t>
      </w:r>
    </w:p>
    <w:p w14:paraId="4BBA2323" w14:textId="77777777" w:rsidR="004E268A" w:rsidRPr="00B223C6" w:rsidRDefault="004E268A" w:rsidP="00235E6B">
      <w:pPr>
        <w:spacing w:line="276" w:lineRule="auto"/>
        <w:rPr>
          <w:rFonts w:ascii="Tahoma" w:hAnsi="Tahoma" w:cs="Tahoma"/>
        </w:rPr>
      </w:pPr>
    </w:p>
    <w:p w14:paraId="21A50931" w14:textId="77777777" w:rsidR="004E268A" w:rsidRPr="00B223C6" w:rsidRDefault="004E268A" w:rsidP="00235E6B">
      <w:pPr>
        <w:widowControl w:val="0"/>
        <w:autoSpaceDE w:val="0"/>
        <w:autoSpaceDN w:val="0"/>
        <w:adjustRightInd w:val="0"/>
        <w:spacing w:line="276" w:lineRule="auto"/>
        <w:jc w:val="center"/>
        <w:rPr>
          <w:rFonts w:ascii="Tahoma" w:hAnsi="Tahoma" w:cs="Tahoma"/>
          <w:b/>
        </w:rPr>
      </w:pPr>
      <w:r w:rsidRPr="00B223C6">
        <w:rPr>
          <w:rFonts w:ascii="Tahoma" w:hAnsi="Tahoma" w:cs="Tahoma"/>
          <w:b/>
        </w:rPr>
        <w:t>S E N T E N C I A</w:t>
      </w:r>
    </w:p>
    <w:p w14:paraId="535E6328" w14:textId="77777777" w:rsidR="004E268A" w:rsidRPr="00B223C6" w:rsidRDefault="004E268A" w:rsidP="00235E6B">
      <w:pPr>
        <w:spacing w:line="276" w:lineRule="auto"/>
        <w:rPr>
          <w:rFonts w:ascii="Tahoma" w:hAnsi="Tahoma" w:cs="Tahoma"/>
        </w:rPr>
      </w:pPr>
    </w:p>
    <w:p w14:paraId="2F64403E" w14:textId="77777777" w:rsidR="004E268A" w:rsidRPr="00B223C6" w:rsidRDefault="004E268A" w:rsidP="00235E6B">
      <w:pPr>
        <w:spacing w:line="276" w:lineRule="auto"/>
        <w:ind w:firstLine="708"/>
        <w:jc w:val="both"/>
        <w:rPr>
          <w:rFonts w:ascii="Tahoma" w:hAnsi="Tahoma" w:cs="Tahoma"/>
        </w:rPr>
      </w:pPr>
      <w:r w:rsidRPr="00B223C6">
        <w:rPr>
          <w:rFonts w:ascii="Tahoma" w:hAnsi="Tahoma" w:cs="Tahoma"/>
        </w:rPr>
        <w:t xml:space="preserve">Como quiera que los alegatos expuestos, </w:t>
      </w:r>
      <w:proofErr w:type="gramStart"/>
      <w:r w:rsidRPr="00B223C6">
        <w:rPr>
          <w:rFonts w:ascii="Tahoma" w:hAnsi="Tahoma" w:cs="Tahoma"/>
        </w:rPr>
        <w:t>coinciden</w:t>
      </w:r>
      <w:proofErr w:type="gramEnd"/>
      <w:r w:rsidRPr="00B223C6">
        <w:rPr>
          <w:rFonts w:ascii="Tahoma" w:hAnsi="Tahoma" w:cs="Tahoma"/>
        </w:rPr>
        <w:t xml:space="preserve"> a cabalidad con los puntos fácticos y jurídicos que fueron analizados al interior de la Sala, se considera innecesario hacer un receso de esta audiencia. Por lo tanto procede la Sala a </w:t>
      </w:r>
      <w:r w:rsidRPr="00B223C6">
        <w:rPr>
          <w:rFonts w:ascii="Tahoma" w:hAnsi="Tahoma" w:cs="Tahoma"/>
          <w:color w:val="000000"/>
        </w:rPr>
        <w:t xml:space="preserve">desatar </w:t>
      </w:r>
      <w:r w:rsidRPr="00B223C6">
        <w:rPr>
          <w:rFonts w:ascii="Tahoma" w:hAnsi="Tahoma" w:cs="Tahoma"/>
        </w:rPr>
        <w:t>los recursos de apelación interpuestos por las apoderadas de ambas partes en contra de la sentencia proferida por el Juzgado Primero Laboral del Circuito de Pereira el 9 de julio de 2019, dentro del proceso ordinario laboral reseñado con anterioridad. Asimismo, se revisará en sede de consulta el fallo de instancia al haber sido desfavorable a los intereses de Colpensiones.</w:t>
      </w:r>
    </w:p>
    <w:p w14:paraId="34015D2C" w14:textId="77777777" w:rsidR="004E268A" w:rsidRPr="00B223C6" w:rsidRDefault="004E268A" w:rsidP="00235E6B">
      <w:pPr>
        <w:spacing w:line="276" w:lineRule="auto"/>
        <w:ind w:firstLine="708"/>
        <w:rPr>
          <w:rFonts w:ascii="Tahoma" w:hAnsi="Tahoma" w:cs="Tahoma"/>
        </w:rPr>
      </w:pPr>
    </w:p>
    <w:p w14:paraId="336021E0" w14:textId="77777777" w:rsidR="004E268A" w:rsidRPr="00B223C6" w:rsidRDefault="004E268A" w:rsidP="00235E6B">
      <w:pPr>
        <w:spacing w:line="276" w:lineRule="auto"/>
        <w:jc w:val="center"/>
        <w:rPr>
          <w:rFonts w:ascii="Tahoma" w:hAnsi="Tahoma" w:cs="Tahoma"/>
          <w:b/>
        </w:rPr>
      </w:pPr>
      <w:r w:rsidRPr="00B223C6">
        <w:rPr>
          <w:rFonts w:ascii="Tahoma" w:hAnsi="Tahoma" w:cs="Tahoma"/>
          <w:b/>
        </w:rPr>
        <w:t>PROBLEMA JURÍDICO</w:t>
      </w:r>
    </w:p>
    <w:p w14:paraId="60123C19" w14:textId="77777777" w:rsidR="004E268A" w:rsidRPr="00B223C6" w:rsidRDefault="004E268A" w:rsidP="00235E6B">
      <w:pPr>
        <w:spacing w:line="276" w:lineRule="auto"/>
        <w:rPr>
          <w:rFonts w:ascii="Tahoma" w:hAnsi="Tahoma" w:cs="Tahoma"/>
        </w:rPr>
      </w:pPr>
    </w:p>
    <w:p w14:paraId="36986C7D" w14:textId="51FD12F3" w:rsidR="004E268A" w:rsidRPr="00B223C6" w:rsidRDefault="004E268A" w:rsidP="00235E6B">
      <w:pPr>
        <w:spacing w:line="276" w:lineRule="auto"/>
        <w:ind w:firstLine="708"/>
        <w:jc w:val="both"/>
        <w:rPr>
          <w:rFonts w:ascii="Tahoma" w:hAnsi="Tahoma" w:cs="Tahoma"/>
        </w:rPr>
      </w:pPr>
      <w:r w:rsidRPr="00B223C6">
        <w:rPr>
          <w:rFonts w:ascii="Tahoma" w:hAnsi="Tahoma" w:cs="Tahoma"/>
        </w:rPr>
        <w:t>De acuerdo a los argumentos expuestos en la sentencia de primera instancia, los fundamentos del recurso de apelación y los alegatos de conclusión, corresponde a la Sala determinar: i) a partir de qué momento le asiste derecho a la demandante a disfrutar de su pensión de vejez; ii) sobre qué cuantía y iii) si es procedente ordenar la indexación de las condenas, en caso de haberlas. Para ello se tiene en cuenta lo siguiente:</w:t>
      </w:r>
    </w:p>
    <w:p w14:paraId="2B42BEE7" w14:textId="77777777" w:rsidR="00FA4DB0" w:rsidRPr="00B223C6" w:rsidRDefault="00FA4DB0" w:rsidP="00235E6B">
      <w:pPr>
        <w:spacing w:line="276" w:lineRule="auto"/>
        <w:ind w:firstLine="708"/>
        <w:jc w:val="both"/>
        <w:rPr>
          <w:rFonts w:ascii="Tahoma" w:hAnsi="Tahoma" w:cs="Tahoma"/>
        </w:rPr>
      </w:pPr>
    </w:p>
    <w:p w14:paraId="190D57DC" w14:textId="77777777" w:rsidR="003A3BBB" w:rsidRPr="00B223C6" w:rsidRDefault="003A3BBB" w:rsidP="00235E6B">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B223C6">
        <w:rPr>
          <w:rFonts w:ascii="Tahoma" w:hAnsi="Tahoma" w:cs="Tahoma"/>
          <w:b/>
        </w:rPr>
        <w:t>La demanda y su contestación</w:t>
      </w:r>
    </w:p>
    <w:p w14:paraId="2FF05995" w14:textId="77777777" w:rsidR="00FF525B" w:rsidRPr="00B223C6" w:rsidRDefault="00FF525B" w:rsidP="00235E6B">
      <w:pPr>
        <w:widowControl w:val="0"/>
        <w:autoSpaceDE w:val="0"/>
        <w:autoSpaceDN w:val="0"/>
        <w:adjustRightInd w:val="0"/>
        <w:spacing w:line="276" w:lineRule="auto"/>
        <w:jc w:val="both"/>
        <w:rPr>
          <w:rFonts w:ascii="Tahoma" w:hAnsi="Tahoma" w:cs="Tahoma"/>
        </w:rPr>
      </w:pPr>
    </w:p>
    <w:p w14:paraId="32A9679F" w14:textId="5736AABE" w:rsidR="00FF525B" w:rsidRPr="00B223C6" w:rsidRDefault="00FF525B" w:rsidP="00235E6B">
      <w:pPr>
        <w:widowControl w:val="0"/>
        <w:autoSpaceDE w:val="0"/>
        <w:autoSpaceDN w:val="0"/>
        <w:adjustRightInd w:val="0"/>
        <w:spacing w:line="276" w:lineRule="auto"/>
        <w:ind w:firstLine="708"/>
        <w:jc w:val="both"/>
        <w:rPr>
          <w:rFonts w:ascii="Tahoma" w:hAnsi="Tahoma" w:cs="Tahoma"/>
        </w:rPr>
      </w:pPr>
      <w:r w:rsidRPr="00B223C6">
        <w:rPr>
          <w:rFonts w:ascii="Tahoma" w:hAnsi="Tahoma" w:cs="Tahoma"/>
        </w:rPr>
        <w:t xml:space="preserve">La citada demandante solicita que se declare que tiene derecho a la reliquidación de su pensión de vejez con base en las cotizaciones realizadas en toda su vida laboral y una tasa de reemplazo del 90%. En consecuencia, procura que se </w:t>
      </w:r>
      <w:r w:rsidR="001D7129" w:rsidRPr="00B223C6">
        <w:rPr>
          <w:rFonts w:ascii="Tahoma" w:hAnsi="Tahoma" w:cs="Tahoma"/>
        </w:rPr>
        <w:t>condene a Colpensiones a pagar la aludida prestación en cuantía de $2.383.890, a partir de</w:t>
      </w:r>
      <w:r w:rsidR="00F5028A" w:rsidRPr="00B223C6">
        <w:rPr>
          <w:rFonts w:ascii="Tahoma" w:hAnsi="Tahoma" w:cs="Tahoma"/>
        </w:rPr>
        <w:t xml:space="preserve"> 1º de junio de 2016 </w:t>
      </w:r>
      <w:r w:rsidR="001D7129" w:rsidRPr="00B223C6">
        <w:rPr>
          <w:rFonts w:ascii="Tahoma" w:hAnsi="Tahoma" w:cs="Tahoma"/>
        </w:rPr>
        <w:t>hasta el 30 de septiembre de 2016, debidamente indexada</w:t>
      </w:r>
      <w:r w:rsidR="005808AD" w:rsidRPr="00B223C6">
        <w:rPr>
          <w:rFonts w:ascii="Tahoma" w:hAnsi="Tahoma" w:cs="Tahoma"/>
        </w:rPr>
        <w:t>.</w:t>
      </w:r>
    </w:p>
    <w:p w14:paraId="27F904F9" w14:textId="77777777" w:rsidR="00285FEF" w:rsidRPr="00B223C6" w:rsidRDefault="00285FEF" w:rsidP="00235E6B">
      <w:pPr>
        <w:widowControl w:val="0"/>
        <w:autoSpaceDE w:val="0"/>
        <w:autoSpaceDN w:val="0"/>
        <w:adjustRightInd w:val="0"/>
        <w:spacing w:line="276" w:lineRule="auto"/>
        <w:jc w:val="both"/>
        <w:rPr>
          <w:rFonts w:ascii="Tahoma" w:hAnsi="Tahoma" w:cs="Tahoma"/>
        </w:rPr>
      </w:pPr>
    </w:p>
    <w:p w14:paraId="17407F81" w14:textId="77777777" w:rsidR="005808AD" w:rsidRPr="00B223C6" w:rsidRDefault="000277BB" w:rsidP="00235E6B">
      <w:pPr>
        <w:widowControl w:val="0"/>
        <w:autoSpaceDE w:val="0"/>
        <w:autoSpaceDN w:val="0"/>
        <w:adjustRightInd w:val="0"/>
        <w:spacing w:line="276" w:lineRule="auto"/>
        <w:ind w:firstLine="708"/>
        <w:jc w:val="both"/>
        <w:rPr>
          <w:rFonts w:ascii="Tahoma" w:hAnsi="Tahoma" w:cs="Tahoma"/>
        </w:rPr>
      </w:pPr>
      <w:r w:rsidRPr="00B223C6">
        <w:rPr>
          <w:rFonts w:ascii="Tahoma" w:hAnsi="Tahoma" w:cs="Tahoma"/>
        </w:rPr>
        <w:t>Para fundar dichas pretensiones manifiesta que</w:t>
      </w:r>
      <w:r w:rsidR="003B650D" w:rsidRPr="00B223C6">
        <w:rPr>
          <w:rFonts w:ascii="Tahoma" w:hAnsi="Tahoma" w:cs="Tahoma"/>
        </w:rPr>
        <w:t xml:space="preserve"> </w:t>
      </w:r>
      <w:r w:rsidR="005808AD" w:rsidRPr="00B223C6">
        <w:rPr>
          <w:rFonts w:ascii="Tahoma" w:hAnsi="Tahoma" w:cs="Tahoma"/>
        </w:rPr>
        <w:t>nació el 17 de julio de 1957 y que cotizó al sistema de seguridad social 1379 semanas hasta mayo de 2016</w:t>
      </w:r>
      <w:r w:rsidR="00565D0D" w:rsidRPr="00B223C6">
        <w:rPr>
          <w:rFonts w:ascii="Tahoma" w:hAnsi="Tahoma" w:cs="Tahoma"/>
        </w:rPr>
        <w:t>.</w:t>
      </w:r>
    </w:p>
    <w:p w14:paraId="20683070" w14:textId="77777777" w:rsidR="00565D0D" w:rsidRPr="00B223C6" w:rsidRDefault="00565D0D" w:rsidP="00235E6B">
      <w:pPr>
        <w:widowControl w:val="0"/>
        <w:autoSpaceDE w:val="0"/>
        <w:autoSpaceDN w:val="0"/>
        <w:adjustRightInd w:val="0"/>
        <w:spacing w:line="276" w:lineRule="auto"/>
        <w:ind w:firstLine="708"/>
        <w:jc w:val="both"/>
        <w:rPr>
          <w:rFonts w:ascii="Tahoma" w:hAnsi="Tahoma" w:cs="Tahoma"/>
        </w:rPr>
      </w:pPr>
    </w:p>
    <w:p w14:paraId="5816F17B" w14:textId="77777777" w:rsidR="006E14C3" w:rsidRPr="00B223C6" w:rsidRDefault="00565D0D" w:rsidP="00235E6B">
      <w:pPr>
        <w:widowControl w:val="0"/>
        <w:autoSpaceDE w:val="0"/>
        <w:autoSpaceDN w:val="0"/>
        <w:adjustRightInd w:val="0"/>
        <w:spacing w:line="276" w:lineRule="auto"/>
        <w:ind w:firstLine="708"/>
        <w:jc w:val="both"/>
        <w:rPr>
          <w:rFonts w:ascii="Tahoma" w:hAnsi="Tahoma" w:cs="Tahoma"/>
        </w:rPr>
      </w:pPr>
      <w:r w:rsidRPr="00B223C6">
        <w:rPr>
          <w:rFonts w:ascii="Tahoma" w:hAnsi="Tahoma" w:cs="Tahoma"/>
        </w:rPr>
        <w:t xml:space="preserve">Refiere que </w:t>
      </w:r>
      <w:r w:rsidR="006E14C3" w:rsidRPr="00B223C6">
        <w:rPr>
          <w:rFonts w:ascii="Tahoma" w:hAnsi="Tahoma" w:cs="Tahoma"/>
        </w:rPr>
        <w:t xml:space="preserve">aportó los comprobantes de planilla que soportan su voluntad de retirarse del sistema en mayo de 2016 y que el 24 de agosto de la misma anualidad solicitó ante la demandada la pensión de vejez, la cual le fue reconocida </w:t>
      </w:r>
      <w:r w:rsidRPr="00B223C6">
        <w:rPr>
          <w:rFonts w:ascii="Tahoma" w:hAnsi="Tahoma" w:cs="Tahoma"/>
        </w:rPr>
        <w:t>a través de la Resolución GNR 297010 del 7 de octubre de 2016</w:t>
      </w:r>
      <w:r w:rsidR="006E14C3" w:rsidRPr="00B223C6">
        <w:rPr>
          <w:rFonts w:ascii="Tahoma" w:hAnsi="Tahoma" w:cs="Tahoma"/>
        </w:rPr>
        <w:t>.</w:t>
      </w:r>
    </w:p>
    <w:p w14:paraId="033AEFC0" w14:textId="77777777" w:rsidR="006E14C3" w:rsidRPr="00B223C6" w:rsidRDefault="006E14C3" w:rsidP="00235E6B">
      <w:pPr>
        <w:widowControl w:val="0"/>
        <w:autoSpaceDE w:val="0"/>
        <w:autoSpaceDN w:val="0"/>
        <w:adjustRightInd w:val="0"/>
        <w:spacing w:line="276" w:lineRule="auto"/>
        <w:ind w:firstLine="708"/>
        <w:jc w:val="both"/>
        <w:rPr>
          <w:rFonts w:ascii="Tahoma" w:hAnsi="Tahoma" w:cs="Tahoma"/>
        </w:rPr>
      </w:pPr>
    </w:p>
    <w:p w14:paraId="070C5A17" w14:textId="77777777" w:rsidR="00BC3158" w:rsidRPr="00B223C6" w:rsidRDefault="006E14C3" w:rsidP="00235E6B">
      <w:pPr>
        <w:widowControl w:val="0"/>
        <w:autoSpaceDE w:val="0"/>
        <w:autoSpaceDN w:val="0"/>
        <w:adjustRightInd w:val="0"/>
        <w:spacing w:line="276" w:lineRule="auto"/>
        <w:ind w:firstLine="708"/>
        <w:jc w:val="both"/>
        <w:rPr>
          <w:rFonts w:ascii="Tahoma" w:hAnsi="Tahoma" w:cs="Tahoma"/>
        </w:rPr>
      </w:pPr>
      <w:r w:rsidRPr="00B223C6">
        <w:rPr>
          <w:rFonts w:ascii="Tahoma" w:hAnsi="Tahoma" w:cs="Tahoma"/>
        </w:rPr>
        <w:t xml:space="preserve">Agrega </w:t>
      </w:r>
      <w:r w:rsidR="00565D0D" w:rsidRPr="00B223C6">
        <w:rPr>
          <w:rFonts w:ascii="Tahoma" w:hAnsi="Tahoma" w:cs="Tahoma"/>
        </w:rPr>
        <w:t>que mediante la Resolución GNR 3999 del 10 de enero de 2017</w:t>
      </w:r>
      <w:r w:rsidR="00BC3158" w:rsidRPr="00B223C6">
        <w:rPr>
          <w:rFonts w:ascii="Tahoma" w:hAnsi="Tahoma" w:cs="Tahoma"/>
        </w:rPr>
        <w:t xml:space="preserve"> </w:t>
      </w:r>
      <w:r w:rsidRPr="00B223C6">
        <w:rPr>
          <w:rFonts w:ascii="Tahoma" w:hAnsi="Tahoma" w:cs="Tahoma"/>
        </w:rPr>
        <w:t xml:space="preserve">Colpensiones </w:t>
      </w:r>
      <w:r w:rsidR="00BC3158" w:rsidRPr="00B223C6">
        <w:rPr>
          <w:rFonts w:ascii="Tahoma" w:hAnsi="Tahoma" w:cs="Tahoma"/>
        </w:rPr>
        <w:t>le indicó que no era favorable para ella la reliquidación</w:t>
      </w:r>
      <w:r w:rsidRPr="00B223C6">
        <w:rPr>
          <w:rFonts w:ascii="Tahoma" w:hAnsi="Tahoma" w:cs="Tahoma"/>
        </w:rPr>
        <w:t xml:space="preserve"> de la prestación</w:t>
      </w:r>
      <w:r w:rsidR="00BC3158" w:rsidRPr="00B223C6">
        <w:rPr>
          <w:rFonts w:ascii="Tahoma" w:hAnsi="Tahoma" w:cs="Tahoma"/>
        </w:rPr>
        <w:t xml:space="preserve"> y que no había lugar al retroactivo pretendido en razón a que no se evidencia</w:t>
      </w:r>
      <w:r w:rsidRPr="00B223C6">
        <w:rPr>
          <w:rFonts w:ascii="Tahoma" w:hAnsi="Tahoma" w:cs="Tahoma"/>
        </w:rPr>
        <w:t>ba</w:t>
      </w:r>
      <w:r w:rsidR="00BC3158" w:rsidRPr="00B223C6">
        <w:rPr>
          <w:rFonts w:ascii="Tahoma" w:hAnsi="Tahoma" w:cs="Tahoma"/>
        </w:rPr>
        <w:t xml:space="preserve"> su retiro del sistema.</w:t>
      </w:r>
    </w:p>
    <w:p w14:paraId="7FE8E6D1" w14:textId="77777777" w:rsidR="009E6F02" w:rsidRPr="00B223C6" w:rsidRDefault="009E6F02" w:rsidP="00235E6B">
      <w:pPr>
        <w:widowControl w:val="0"/>
        <w:autoSpaceDE w:val="0"/>
        <w:autoSpaceDN w:val="0"/>
        <w:adjustRightInd w:val="0"/>
        <w:spacing w:line="276" w:lineRule="auto"/>
        <w:jc w:val="both"/>
        <w:rPr>
          <w:rFonts w:ascii="Tahoma" w:hAnsi="Tahoma" w:cs="Tahoma"/>
        </w:rPr>
      </w:pPr>
    </w:p>
    <w:p w14:paraId="24EBD52E" w14:textId="037BFAF0" w:rsidR="006E14C3" w:rsidRPr="00B223C6" w:rsidRDefault="00245599" w:rsidP="00235E6B">
      <w:pPr>
        <w:widowControl w:val="0"/>
        <w:autoSpaceDE w:val="0"/>
        <w:autoSpaceDN w:val="0"/>
        <w:adjustRightInd w:val="0"/>
        <w:spacing w:line="276" w:lineRule="auto"/>
        <w:ind w:firstLine="708"/>
        <w:jc w:val="both"/>
        <w:rPr>
          <w:rFonts w:ascii="Tahoma" w:hAnsi="Tahoma" w:cs="Tahoma"/>
        </w:rPr>
      </w:pPr>
      <w:r w:rsidRPr="00B223C6">
        <w:rPr>
          <w:rFonts w:ascii="Tahoma" w:hAnsi="Tahoma" w:cs="Tahoma"/>
        </w:rPr>
        <w:t xml:space="preserve">Colpensiones </w:t>
      </w:r>
      <w:r w:rsidR="006E14C3" w:rsidRPr="00B223C6">
        <w:rPr>
          <w:rFonts w:ascii="Tahoma" w:hAnsi="Tahoma" w:cs="Tahoma"/>
        </w:rPr>
        <w:t xml:space="preserve">aceptó los </w:t>
      </w:r>
      <w:r w:rsidR="004E268A" w:rsidRPr="00B223C6">
        <w:rPr>
          <w:rFonts w:ascii="Tahoma" w:hAnsi="Tahoma" w:cs="Tahoma"/>
        </w:rPr>
        <w:t xml:space="preserve">siguientes </w:t>
      </w:r>
      <w:r w:rsidR="006E14C3" w:rsidRPr="00B223C6">
        <w:rPr>
          <w:rFonts w:ascii="Tahoma" w:hAnsi="Tahoma" w:cs="Tahoma"/>
        </w:rPr>
        <w:t>hechos</w:t>
      </w:r>
      <w:r w:rsidR="004E268A" w:rsidRPr="00B223C6">
        <w:rPr>
          <w:rFonts w:ascii="Tahoma" w:hAnsi="Tahoma" w:cs="Tahoma"/>
        </w:rPr>
        <w:t>: i)</w:t>
      </w:r>
      <w:r w:rsidR="006E14C3" w:rsidRPr="00B223C6">
        <w:rPr>
          <w:rFonts w:ascii="Tahoma" w:hAnsi="Tahoma" w:cs="Tahoma"/>
        </w:rPr>
        <w:t xml:space="preserve"> la edad de la demandante; </w:t>
      </w:r>
      <w:r w:rsidR="004E268A" w:rsidRPr="00B223C6">
        <w:rPr>
          <w:rFonts w:ascii="Tahoma" w:hAnsi="Tahoma" w:cs="Tahoma"/>
        </w:rPr>
        <w:t xml:space="preserve">ii) </w:t>
      </w:r>
      <w:r w:rsidR="006E14C3" w:rsidRPr="00B223C6">
        <w:rPr>
          <w:rFonts w:ascii="Tahoma" w:hAnsi="Tahoma" w:cs="Tahoma"/>
        </w:rPr>
        <w:t xml:space="preserve">que ella realizó su último aporte el 31 de mayo de 2016; </w:t>
      </w:r>
      <w:r w:rsidR="004E268A" w:rsidRPr="00B223C6">
        <w:rPr>
          <w:rFonts w:ascii="Tahoma" w:hAnsi="Tahoma" w:cs="Tahoma"/>
        </w:rPr>
        <w:t xml:space="preserve">iii) </w:t>
      </w:r>
      <w:r w:rsidR="006E14C3" w:rsidRPr="00B223C6">
        <w:rPr>
          <w:rFonts w:ascii="Tahoma" w:hAnsi="Tahoma" w:cs="Tahoma"/>
        </w:rPr>
        <w:t>el reconocimiento de la pensión de vejez a través de la Resolución</w:t>
      </w:r>
      <w:r w:rsidR="00D32D1A" w:rsidRPr="00B223C6">
        <w:rPr>
          <w:rFonts w:ascii="Tahoma" w:hAnsi="Tahoma" w:cs="Tahoma"/>
        </w:rPr>
        <w:t xml:space="preserve"> GNR 297010 del mismo año</w:t>
      </w:r>
      <w:r w:rsidR="004E268A" w:rsidRPr="00B223C6">
        <w:rPr>
          <w:rFonts w:ascii="Tahoma" w:hAnsi="Tahoma" w:cs="Tahoma"/>
        </w:rPr>
        <w:t xml:space="preserve">, </w:t>
      </w:r>
      <w:r w:rsidR="00D32D1A" w:rsidRPr="00B223C6">
        <w:rPr>
          <w:rFonts w:ascii="Tahoma" w:hAnsi="Tahoma" w:cs="Tahoma"/>
        </w:rPr>
        <w:t xml:space="preserve"> y </w:t>
      </w:r>
      <w:r w:rsidR="004E268A" w:rsidRPr="00B223C6">
        <w:rPr>
          <w:rFonts w:ascii="Tahoma" w:hAnsi="Tahoma" w:cs="Tahoma"/>
        </w:rPr>
        <w:t xml:space="preserve">iv) </w:t>
      </w:r>
      <w:r w:rsidR="00D32D1A" w:rsidRPr="00B223C6">
        <w:rPr>
          <w:rFonts w:ascii="Tahoma" w:hAnsi="Tahoma" w:cs="Tahoma"/>
        </w:rPr>
        <w:t>la negativa del retroactivo y reliquidación contenida en la Resolucion GNR 3999 del 10 de enero de 2017. Frente a los demás hechos manifestó que no eran ciertos o que no le constaban.</w:t>
      </w:r>
    </w:p>
    <w:p w14:paraId="065E1A9C" w14:textId="77777777" w:rsidR="00D32D1A" w:rsidRPr="00B223C6" w:rsidRDefault="00D32D1A" w:rsidP="00235E6B">
      <w:pPr>
        <w:widowControl w:val="0"/>
        <w:autoSpaceDE w:val="0"/>
        <w:autoSpaceDN w:val="0"/>
        <w:adjustRightInd w:val="0"/>
        <w:spacing w:line="276" w:lineRule="auto"/>
        <w:ind w:firstLine="708"/>
        <w:jc w:val="both"/>
        <w:rPr>
          <w:rFonts w:ascii="Tahoma" w:hAnsi="Tahoma" w:cs="Tahoma"/>
        </w:rPr>
      </w:pPr>
    </w:p>
    <w:p w14:paraId="632F7E6E" w14:textId="77777777" w:rsidR="00D32D1A" w:rsidRPr="00B223C6" w:rsidRDefault="00D32D1A" w:rsidP="00235E6B">
      <w:pPr>
        <w:widowControl w:val="0"/>
        <w:autoSpaceDE w:val="0"/>
        <w:autoSpaceDN w:val="0"/>
        <w:adjustRightInd w:val="0"/>
        <w:spacing w:line="276" w:lineRule="auto"/>
        <w:ind w:firstLine="708"/>
        <w:jc w:val="both"/>
        <w:rPr>
          <w:rFonts w:ascii="Tahoma" w:hAnsi="Tahoma" w:cs="Tahoma"/>
        </w:rPr>
      </w:pPr>
      <w:r w:rsidRPr="00B223C6">
        <w:rPr>
          <w:rFonts w:ascii="Tahoma" w:hAnsi="Tahoma" w:cs="Tahoma"/>
        </w:rPr>
        <w:t>Por otra parte, se opuso a las pretensiones proponiedo las excepciones de mérito que denominó “Inexistencia de la obligación demandada” y “Prescripción”.</w:t>
      </w:r>
    </w:p>
    <w:p w14:paraId="30121ECC" w14:textId="77777777" w:rsidR="00BA6695" w:rsidRPr="00B223C6" w:rsidRDefault="00BA6695" w:rsidP="00235E6B">
      <w:pPr>
        <w:widowControl w:val="0"/>
        <w:autoSpaceDE w:val="0"/>
        <w:autoSpaceDN w:val="0"/>
        <w:adjustRightInd w:val="0"/>
        <w:spacing w:line="276" w:lineRule="auto"/>
        <w:jc w:val="both"/>
        <w:rPr>
          <w:rFonts w:ascii="Tahoma" w:hAnsi="Tahoma" w:cs="Tahoma"/>
        </w:rPr>
      </w:pPr>
    </w:p>
    <w:p w14:paraId="423453F9" w14:textId="77777777" w:rsidR="003A3BBB" w:rsidRPr="00B223C6" w:rsidRDefault="003A3BBB" w:rsidP="00235E6B">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B223C6">
        <w:rPr>
          <w:rFonts w:ascii="Tahoma" w:hAnsi="Tahoma" w:cs="Tahoma"/>
          <w:b/>
        </w:rPr>
        <w:t>La sentencia de primera instancia</w:t>
      </w:r>
    </w:p>
    <w:p w14:paraId="6C864574" w14:textId="77777777" w:rsidR="003A3BBB" w:rsidRPr="00B223C6" w:rsidRDefault="003A3BBB" w:rsidP="00235E6B">
      <w:pPr>
        <w:spacing w:line="276" w:lineRule="auto"/>
        <w:rPr>
          <w:rFonts w:ascii="Tahoma" w:hAnsi="Tahoma" w:cs="Tahoma"/>
        </w:rPr>
      </w:pPr>
    </w:p>
    <w:p w14:paraId="762376B6" w14:textId="77777777" w:rsidR="00654B7A" w:rsidRPr="00B223C6" w:rsidRDefault="00DD1394" w:rsidP="00235E6B">
      <w:pPr>
        <w:widowControl w:val="0"/>
        <w:autoSpaceDE w:val="0"/>
        <w:autoSpaceDN w:val="0"/>
        <w:adjustRightInd w:val="0"/>
        <w:spacing w:line="276" w:lineRule="auto"/>
        <w:ind w:firstLine="708"/>
        <w:jc w:val="both"/>
        <w:rPr>
          <w:rFonts w:ascii="Tahoma" w:hAnsi="Tahoma" w:cs="Tahoma"/>
        </w:rPr>
      </w:pPr>
      <w:r w:rsidRPr="00B223C6">
        <w:rPr>
          <w:rFonts w:ascii="Tahoma" w:hAnsi="Tahoma" w:cs="Tahoma"/>
        </w:rPr>
        <w:t>La Jueza de conoc</w:t>
      </w:r>
      <w:r w:rsidR="009557BA" w:rsidRPr="00B223C6">
        <w:rPr>
          <w:rFonts w:ascii="Tahoma" w:hAnsi="Tahoma" w:cs="Tahoma"/>
        </w:rPr>
        <w:t>imiento de</w:t>
      </w:r>
      <w:r w:rsidR="00654B7A" w:rsidRPr="00B223C6">
        <w:rPr>
          <w:rFonts w:ascii="Tahoma" w:hAnsi="Tahoma" w:cs="Tahoma"/>
        </w:rPr>
        <w:t xml:space="preserve">claró no probada la excepción de prescripción y parcialmente probada la excepción de inexistencia de la obligación -en relación con la </w:t>
      </w:r>
      <w:r w:rsidR="00654B7A" w:rsidRPr="00B223C6">
        <w:rPr>
          <w:rFonts w:ascii="Tahoma" w:hAnsi="Tahoma" w:cs="Tahoma"/>
        </w:rPr>
        <w:lastRenderedPageBreak/>
        <w:t xml:space="preserve">reliquidación solicitada-; en consecuencia, condenó a Colpensiones, previa declaración del derecho, a que le reconozca </w:t>
      </w:r>
      <w:r w:rsidR="009E2641" w:rsidRPr="00B223C6">
        <w:rPr>
          <w:rFonts w:ascii="Tahoma" w:hAnsi="Tahoma" w:cs="Tahoma"/>
        </w:rPr>
        <w:t xml:space="preserve">a la gestora del pleito, </w:t>
      </w:r>
      <w:r w:rsidR="00654B7A" w:rsidRPr="00B223C6">
        <w:rPr>
          <w:rFonts w:ascii="Tahoma" w:hAnsi="Tahoma" w:cs="Tahoma"/>
        </w:rPr>
        <w:t>debidamente indexado</w:t>
      </w:r>
      <w:r w:rsidR="009E2641" w:rsidRPr="00B223C6">
        <w:rPr>
          <w:rFonts w:ascii="Tahoma" w:hAnsi="Tahoma" w:cs="Tahoma"/>
        </w:rPr>
        <w:t>,</w:t>
      </w:r>
      <w:r w:rsidR="00654B7A" w:rsidRPr="00B223C6">
        <w:rPr>
          <w:rFonts w:ascii="Tahoma" w:hAnsi="Tahoma" w:cs="Tahoma"/>
        </w:rPr>
        <w:t xml:space="preserve"> el retroactivo de la pensión de vejez causado entre el 2 de junio hasta el 30 de septiembre de 2016, en cuantía de $5.844.046</w:t>
      </w:r>
      <w:r w:rsidR="009E2641" w:rsidRPr="00B223C6">
        <w:rPr>
          <w:rFonts w:ascii="Tahoma" w:hAnsi="Tahoma" w:cs="Tahoma"/>
        </w:rPr>
        <w:t>;</w:t>
      </w:r>
      <w:r w:rsidR="00654B7A" w:rsidRPr="00B223C6">
        <w:rPr>
          <w:rFonts w:ascii="Tahoma" w:hAnsi="Tahoma" w:cs="Tahoma"/>
        </w:rPr>
        <w:t xml:space="preserve"> suma respecto de la cual debían efectuarse los respectivos descuentos por concepto de aportes al sistema de seguridad social en salud.</w:t>
      </w:r>
    </w:p>
    <w:p w14:paraId="498E22D2" w14:textId="77777777" w:rsidR="00654B7A" w:rsidRPr="00B223C6" w:rsidRDefault="00654B7A" w:rsidP="00235E6B">
      <w:pPr>
        <w:widowControl w:val="0"/>
        <w:autoSpaceDE w:val="0"/>
        <w:autoSpaceDN w:val="0"/>
        <w:adjustRightInd w:val="0"/>
        <w:spacing w:line="276" w:lineRule="auto"/>
        <w:ind w:firstLine="708"/>
        <w:jc w:val="both"/>
        <w:rPr>
          <w:rFonts w:ascii="Tahoma" w:hAnsi="Tahoma" w:cs="Tahoma"/>
        </w:rPr>
      </w:pPr>
    </w:p>
    <w:p w14:paraId="6CDAB21F" w14:textId="77777777" w:rsidR="00654B7A" w:rsidRPr="00B223C6" w:rsidRDefault="00654B7A" w:rsidP="00235E6B">
      <w:pPr>
        <w:widowControl w:val="0"/>
        <w:autoSpaceDE w:val="0"/>
        <w:autoSpaceDN w:val="0"/>
        <w:adjustRightInd w:val="0"/>
        <w:spacing w:line="276" w:lineRule="auto"/>
        <w:ind w:firstLine="708"/>
        <w:jc w:val="both"/>
        <w:rPr>
          <w:rFonts w:ascii="Tahoma" w:hAnsi="Tahoma" w:cs="Tahoma"/>
        </w:rPr>
      </w:pPr>
      <w:r w:rsidRPr="00B223C6">
        <w:rPr>
          <w:rFonts w:ascii="Tahoma" w:hAnsi="Tahoma" w:cs="Tahoma"/>
        </w:rPr>
        <w:t xml:space="preserve">Negó las demás pretensiones de la </w:t>
      </w:r>
      <w:r w:rsidR="009E2641" w:rsidRPr="00B223C6">
        <w:rPr>
          <w:rFonts w:ascii="Tahoma" w:hAnsi="Tahoma" w:cs="Tahoma"/>
        </w:rPr>
        <w:t>querellante</w:t>
      </w:r>
      <w:r w:rsidRPr="00B223C6">
        <w:rPr>
          <w:rFonts w:ascii="Tahoma" w:hAnsi="Tahoma" w:cs="Tahoma"/>
        </w:rPr>
        <w:t xml:space="preserve"> y condenó a Colpensiones a pagar las costas procesales.</w:t>
      </w:r>
    </w:p>
    <w:p w14:paraId="1CF03551" w14:textId="77777777" w:rsidR="00654B7A" w:rsidRPr="00B223C6" w:rsidRDefault="00654B7A" w:rsidP="00235E6B">
      <w:pPr>
        <w:widowControl w:val="0"/>
        <w:autoSpaceDE w:val="0"/>
        <w:autoSpaceDN w:val="0"/>
        <w:adjustRightInd w:val="0"/>
        <w:spacing w:line="276" w:lineRule="auto"/>
        <w:ind w:firstLine="708"/>
        <w:jc w:val="both"/>
        <w:rPr>
          <w:rFonts w:ascii="Tahoma" w:hAnsi="Tahoma" w:cs="Tahoma"/>
        </w:rPr>
      </w:pPr>
    </w:p>
    <w:p w14:paraId="463A2730" w14:textId="77777777" w:rsidR="00B7697C" w:rsidRPr="00B223C6" w:rsidRDefault="00654B7A" w:rsidP="00235E6B">
      <w:pPr>
        <w:widowControl w:val="0"/>
        <w:autoSpaceDE w:val="0"/>
        <w:autoSpaceDN w:val="0"/>
        <w:adjustRightInd w:val="0"/>
        <w:spacing w:line="276" w:lineRule="auto"/>
        <w:ind w:firstLine="708"/>
        <w:jc w:val="both"/>
        <w:rPr>
          <w:rFonts w:ascii="Tahoma" w:hAnsi="Tahoma" w:cs="Tahoma"/>
        </w:rPr>
      </w:pPr>
      <w:r w:rsidRPr="00B223C6">
        <w:rPr>
          <w:rFonts w:ascii="Tahoma" w:hAnsi="Tahoma" w:cs="Tahoma"/>
        </w:rPr>
        <w:t xml:space="preserve">Para llegar a tal determinación la A-quo consideró que la reclamación de la pensión de vejez presentada por la actora el 24 de agosto de 2016 constituía su manifestación de voluntad de </w:t>
      </w:r>
      <w:r w:rsidR="00B7697C" w:rsidRPr="00B223C6">
        <w:rPr>
          <w:rFonts w:ascii="Tahoma" w:hAnsi="Tahoma" w:cs="Tahoma"/>
        </w:rPr>
        <w:t xml:space="preserve">retirarse del sistema, por lo que al haber </w:t>
      </w:r>
      <w:r w:rsidRPr="00B223C6">
        <w:rPr>
          <w:rFonts w:ascii="Tahoma" w:hAnsi="Tahoma" w:cs="Tahoma"/>
        </w:rPr>
        <w:t>efectuado cotizaciones hasta el 1º de junio de</w:t>
      </w:r>
      <w:r w:rsidR="00B7697C" w:rsidRPr="00B223C6">
        <w:rPr>
          <w:rFonts w:ascii="Tahoma" w:hAnsi="Tahoma" w:cs="Tahoma"/>
        </w:rPr>
        <w:t>l mismo año, la gracia pensional debió reconocerse desde el día siguiente, 2 de junio de 2016.</w:t>
      </w:r>
    </w:p>
    <w:p w14:paraId="3FFE3035" w14:textId="77777777" w:rsidR="00B7697C" w:rsidRPr="00B223C6" w:rsidRDefault="00B7697C" w:rsidP="00235E6B">
      <w:pPr>
        <w:widowControl w:val="0"/>
        <w:autoSpaceDE w:val="0"/>
        <w:autoSpaceDN w:val="0"/>
        <w:adjustRightInd w:val="0"/>
        <w:spacing w:line="276" w:lineRule="auto"/>
        <w:ind w:firstLine="708"/>
        <w:jc w:val="both"/>
        <w:rPr>
          <w:rFonts w:ascii="Tahoma" w:hAnsi="Tahoma" w:cs="Tahoma"/>
        </w:rPr>
      </w:pPr>
    </w:p>
    <w:p w14:paraId="158C3DF1" w14:textId="77777777" w:rsidR="00236A37" w:rsidRPr="00B223C6" w:rsidRDefault="00B7697C" w:rsidP="00235E6B">
      <w:pPr>
        <w:widowControl w:val="0"/>
        <w:autoSpaceDE w:val="0"/>
        <w:autoSpaceDN w:val="0"/>
        <w:adjustRightInd w:val="0"/>
        <w:spacing w:line="276" w:lineRule="auto"/>
        <w:ind w:firstLine="708"/>
        <w:jc w:val="both"/>
        <w:rPr>
          <w:rFonts w:ascii="Tahoma" w:hAnsi="Tahoma" w:cs="Tahoma"/>
        </w:rPr>
      </w:pPr>
      <w:r w:rsidRPr="00B223C6">
        <w:rPr>
          <w:rFonts w:ascii="Tahoma" w:hAnsi="Tahoma" w:cs="Tahoma"/>
        </w:rPr>
        <w:t>A continuación procedió a liquidar el IBL de la señora Vidal Fernández con el promedio de lo devengado por ella en toda su vida laboral, al cual le aplicó una tasa de reemplazo del 90%, encontrando que la mesada reconocida por la demandada para dicha anualidad era más favorable</w:t>
      </w:r>
      <w:r w:rsidR="009E2641" w:rsidRPr="00B223C6">
        <w:rPr>
          <w:rFonts w:ascii="Tahoma" w:hAnsi="Tahoma" w:cs="Tahoma"/>
        </w:rPr>
        <w:t xml:space="preserve">. Por ello, </w:t>
      </w:r>
      <w:r w:rsidRPr="00B223C6">
        <w:rPr>
          <w:rFonts w:ascii="Tahoma" w:hAnsi="Tahoma" w:cs="Tahoma"/>
        </w:rPr>
        <w:t>calculó el retroactivo causado entre el 2 de junio y el 30 de septiembre de 2016, día anterior a aquel en el que se le reconoció la pensión de vejez por parte de la administradora de pensiones</w:t>
      </w:r>
      <w:r w:rsidR="00236A37" w:rsidRPr="00B223C6">
        <w:rPr>
          <w:rFonts w:ascii="Tahoma" w:hAnsi="Tahoma" w:cs="Tahoma"/>
        </w:rPr>
        <w:t xml:space="preserve">, estimándolo en la suma de $5.844.046, </w:t>
      </w:r>
      <w:r w:rsidR="00E94C8C" w:rsidRPr="00B223C6">
        <w:rPr>
          <w:rFonts w:ascii="Tahoma" w:hAnsi="Tahoma" w:cs="Tahoma"/>
        </w:rPr>
        <w:t>misma que debía indexarse al momento del pago y respecto de la cual debía hacerse el respectivo descuento por concepto de aportes al sistema de seguridad social en salud.</w:t>
      </w:r>
    </w:p>
    <w:p w14:paraId="4031147A" w14:textId="77777777" w:rsidR="003A3069" w:rsidRPr="00B223C6" w:rsidRDefault="003A3069" w:rsidP="00235E6B">
      <w:pPr>
        <w:widowControl w:val="0"/>
        <w:autoSpaceDE w:val="0"/>
        <w:autoSpaceDN w:val="0"/>
        <w:adjustRightInd w:val="0"/>
        <w:spacing w:line="276" w:lineRule="auto"/>
        <w:jc w:val="both"/>
        <w:rPr>
          <w:rFonts w:ascii="Tahoma" w:hAnsi="Tahoma" w:cs="Tahoma"/>
        </w:rPr>
      </w:pPr>
    </w:p>
    <w:p w14:paraId="35EB6290" w14:textId="77777777" w:rsidR="003274A7" w:rsidRPr="00B223C6" w:rsidRDefault="00993A60" w:rsidP="00235E6B">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B223C6">
        <w:rPr>
          <w:rFonts w:ascii="Tahoma" w:hAnsi="Tahoma" w:cs="Tahoma"/>
          <w:b/>
        </w:rPr>
        <w:t>Recurso</w:t>
      </w:r>
      <w:r w:rsidR="007E7613" w:rsidRPr="00B223C6">
        <w:rPr>
          <w:rFonts w:ascii="Tahoma" w:hAnsi="Tahoma" w:cs="Tahoma"/>
          <w:b/>
        </w:rPr>
        <w:t>s</w:t>
      </w:r>
      <w:r w:rsidRPr="00B223C6">
        <w:rPr>
          <w:rFonts w:ascii="Tahoma" w:hAnsi="Tahoma" w:cs="Tahoma"/>
          <w:b/>
        </w:rPr>
        <w:t xml:space="preserve"> de apelación</w:t>
      </w:r>
      <w:r w:rsidR="003B13D2" w:rsidRPr="00B223C6">
        <w:rPr>
          <w:rFonts w:ascii="Tahoma" w:hAnsi="Tahoma" w:cs="Tahoma"/>
          <w:b/>
        </w:rPr>
        <w:t xml:space="preserve"> y procedencia de la consulta</w:t>
      </w:r>
    </w:p>
    <w:p w14:paraId="22310AC7" w14:textId="77777777" w:rsidR="00EC5786" w:rsidRPr="00B223C6" w:rsidRDefault="00922FC4" w:rsidP="00235E6B">
      <w:pPr>
        <w:spacing w:line="276" w:lineRule="auto"/>
        <w:ind w:firstLine="708"/>
        <w:jc w:val="both"/>
        <w:rPr>
          <w:rFonts w:ascii="Tahoma" w:hAnsi="Tahoma" w:cs="Tahoma"/>
        </w:rPr>
      </w:pPr>
      <w:r w:rsidRPr="00B223C6">
        <w:rPr>
          <w:rFonts w:ascii="Tahoma" w:hAnsi="Tahoma" w:cs="Tahoma"/>
        </w:rPr>
        <w:t xml:space="preserve"> </w:t>
      </w:r>
    </w:p>
    <w:p w14:paraId="4E772D50" w14:textId="77777777" w:rsidR="003E72E6" w:rsidRPr="00B223C6" w:rsidRDefault="00E94C8C" w:rsidP="00235E6B">
      <w:pPr>
        <w:spacing w:line="276" w:lineRule="auto"/>
        <w:ind w:firstLine="708"/>
        <w:jc w:val="both"/>
        <w:rPr>
          <w:rFonts w:ascii="Tahoma" w:hAnsi="Tahoma" w:cs="Tahoma"/>
        </w:rPr>
      </w:pPr>
      <w:r w:rsidRPr="00B223C6">
        <w:rPr>
          <w:rFonts w:ascii="Tahoma" w:hAnsi="Tahoma" w:cs="Tahoma"/>
        </w:rPr>
        <w:t>La</w:t>
      </w:r>
      <w:r w:rsidR="00993A60" w:rsidRPr="00B223C6">
        <w:rPr>
          <w:rFonts w:ascii="Tahoma" w:hAnsi="Tahoma" w:cs="Tahoma"/>
        </w:rPr>
        <w:t xml:space="preserve"> apoderad</w:t>
      </w:r>
      <w:r w:rsidRPr="00B223C6">
        <w:rPr>
          <w:rFonts w:ascii="Tahoma" w:hAnsi="Tahoma" w:cs="Tahoma"/>
        </w:rPr>
        <w:t>a</w:t>
      </w:r>
      <w:r w:rsidR="00993A60" w:rsidRPr="00B223C6">
        <w:rPr>
          <w:rFonts w:ascii="Tahoma" w:hAnsi="Tahoma" w:cs="Tahoma"/>
        </w:rPr>
        <w:t xml:space="preserve"> judicial de</w:t>
      </w:r>
      <w:r w:rsidRPr="00B223C6">
        <w:rPr>
          <w:rFonts w:ascii="Tahoma" w:hAnsi="Tahoma" w:cs="Tahoma"/>
        </w:rPr>
        <w:t xml:space="preserve"> la demandante apeló la decisión únicamente en lo relacionado con la decisión que negó la reliquidación de la pensión, arguyendo que </w:t>
      </w:r>
      <w:r w:rsidR="003E72E6" w:rsidRPr="00B223C6">
        <w:rPr>
          <w:rFonts w:ascii="Tahoma" w:hAnsi="Tahoma" w:cs="Tahoma"/>
        </w:rPr>
        <w:t>de conformidad con la liquidación anexa a la demanda</w:t>
      </w:r>
      <w:r w:rsidR="00C04418" w:rsidRPr="00B223C6">
        <w:rPr>
          <w:rFonts w:ascii="Tahoma" w:hAnsi="Tahoma" w:cs="Tahoma"/>
        </w:rPr>
        <w:t>, el promedio de los salarios devengados por su clienta en toda la vida laboral era de $2.648.767, mismo que al aplicarle una tasa de reemplazo del 90% arrojaba un IBL del $2.383.890 (No es error, así se expuso en la apelación), monto al cual tenía derecho por haber efectuado aportes en distintos periodos con un salario demasiado alto.</w:t>
      </w:r>
    </w:p>
    <w:p w14:paraId="4D1238AB" w14:textId="77777777" w:rsidR="003E72E6" w:rsidRPr="00B223C6" w:rsidRDefault="003E72E6" w:rsidP="00235E6B">
      <w:pPr>
        <w:spacing w:line="276" w:lineRule="auto"/>
        <w:ind w:firstLine="708"/>
        <w:jc w:val="both"/>
        <w:rPr>
          <w:rFonts w:ascii="Tahoma" w:hAnsi="Tahoma" w:cs="Tahoma"/>
        </w:rPr>
      </w:pPr>
    </w:p>
    <w:p w14:paraId="4F14D375" w14:textId="77777777" w:rsidR="003E72E6" w:rsidRPr="00B223C6" w:rsidRDefault="003E72E6" w:rsidP="00235E6B">
      <w:pPr>
        <w:spacing w:line="276" w:lineRule="auto"/>
        <w:ind w:firstLine="708"/>
        <w:jc w:val="both"/>
        <w:rPr>
          <w:rFonts w:ascii="Tahoma" w:hAnsi="Tahoma" w:cs="Tahoma"/>
        </w:rPr>
      </w:pPr>
      <w:r w:rsidRPr="00B223C6">
        <w:rPr>
          <w:rFonts w:ascii="Tahoma" w:hAnsi="Tahoma" w:cs="Tahoma"/>
        </w:rPr>
        <w:t xml:space="preserve">A su turno, la togada de Colpensiones atacó el fallo aduciendo que </w:t>
      </w:r>
      <w:r w:rsidR="00C04418" w:rsidRPr="00B223C6">
        <w:rPr>
          <w:rFonts w:ascii="Tahoma" w:hAnsi="Tahoma" w:cs="Tahoma"/>
        </w:rPr>
        <w:t>no había lugar al reconocimiento de la indexación en razón a que Colpensiones ofreció a la actora el reconocimiento del retroactivo pensional en los mismos términos en los que lo concedió la Jueza de instancia.</w:t>
      </w:r>
    </w:p>
    <w:p w14:paraId="6D011973" w14:textId="77777777" w:rsidR="003E72E6" w:rsidRPr="00B223C6" w:rsidRDefault="003E72E6" w:rsidP="00235E6B">
      <w:pPr>
        <w:spacing w:line="276" w:lineRule="auto"/>
        <w:ind w:firstLine="708"/>
        <w:jc w:val="both"/>
        <w:rPr>
          <w:rFonts w:ascii="Tahoma" w:hAnsi="Tahoma" w:cs="Tahoma"/>
        </w:rPr>
      </w:pPr>
    </w:p>
    <w:p w14:paraId="5E3A4AD6" w14:textId="77777777" w:rsidR="003E72E6" w:rsidRPr="00B223C6" w:rsidRDefault="003E72E6" w:rsidP="00235E6B">
      <w:pPr>
        <w:spacing w:line="276" w:lineRule="auto"/>
        <w:ind w:firstLine="708"/>
        <w:jc w:val="both"/>
        <w:rPr>
          <w:rFonts w:ascii="Tahoma" w:hAnsi="Tahoma" w:cs="Tahoma"/>
        </w:rPr>
      </w:pPr>
      <w:r w:rsidRPr="00B223C6">
        <w:rPr>
          <w:rFonts w:ascii="Tahoma" w:hAnsi="Tahoma" w:cs="Tahoma"/>
        </w:rPr>
        <w:t>Por otra parte, al haber sido desfavorable para Colpensiones las resultas del proceso se avocó el estudio del fallo en sede jurisdiccional de consulta.</w:t>
      </w:r>
    </w:p>
    <w:p w14:paraId="7D55C988" w14:textId="77777777" w:rsidR="007D1967" w:rsidRPr="00B223C6" w:rsidRDefault="007D1967" w:rsidP="00235E6B">
      <w:pPr>
        <w:spacing w:line="276" w:lineRule="auto"/>
        <w:ind w:firstLine="708"/>
        <w:jc w:val="both"/>
        <w:rPr>
          <w:rFonts w:ascii="Tahoma" w:hAnsi="Tahoma" w:cs="Tahoma"/>
        </w:rPr>
      </w:pPr>
    </w:p>
    <w:p w14:paraId="06AB4E0D" w14:textId="77777777" w:rsidR="003A3BBB" w:rsidRPr="00B223C6" w:rsidRDefault="003A3BBB" w:rsidP="00235E6B">
      <w:pPr>
        <w:widowControl w:val="0"/>
        <w:numPr>
          <w:ilvl w:val="0"/>
          <w:numId w:val="8"/>
        </w:numPr>
        <w:tabs>
          <w:tab w:val="clear" w:pos="1080"/>
        </w:tabs>
        <w:autoSpaceDE w:val="0"/>
        <w:autoSpaceDN w:val="0"/>
        <w:adjustRightInd w:val="0"/>
        <w:spacing w:line="276" w:lineRule="auto"/>
        <w:ind w:left="567" w:hanging="519"/>
        <w:jc w:val="center"/>
        <w:rPr>
          <w:rFonts w:ascii="Tahoma" w:hAnsi="Tahoma" w:cs="Tahoma"/>
          <w:b/>
        </w:rPr>
      </w:pPr>
      <w:r w:rsidRPr="00B223C6">
        <w:rPr>
          <w:rFonts w:ascii="Tahoma" w:hAnsi="Tahoma" w:cs="Tahoma"/>
          <w:b/>
        </w:rPr>
        <w:t>Consideraciones</w:t>
      </w:r>
    </w:p>
    <w:p w14:paraId="74DE0CD4" w14:textId="77777777" w:rsidR="00E94C8C" w:rsidRPr="00B223C6" w:rsidRDefault="00E94C8C" w:rsidP="00235E6B">
      <w:pPr>
        <w:spacing w:line="276" w:lineRule="auto"/>
        <w:jc w:val="both"/>
        <w:rPr>
          <w:rFonts w:ascii="Tahoma" w:hAnsi="Tahoma" w:cs="Tahoma"/>
          <w:b/>
        </w:rPr>
      </w:pPr>
    </w:p>
    <w:p w14:paraId="059F257E" w14:textId="4973754E" w:rsidR="00E94C8C" w:rsidRPr="00B223C6" w:rsidRDefault="00F5028A" w:rsidP="00235E6B">
      <w:pPr>
        <w:pStyle w:val="Prrafodelista"/>
        <w:widowControl w:val="0"/>
        <w:autoSpaceDE w:val="0"/>
        <w:autoSpaceDN w:val="0"/>
        <w:adjustRightInd w:val="0"/>
        <w:spacing w:line="276" w:lineRule="auto"/>
        <w:ind w:left="1080"/>
        <w:jc w:val="both"/>
        <w:rPr>
          <w:rFonts w:ascii="Tahoma" w:hAnsi="Tahoma" w:cs="Tahoma"/>
          <w:b/>
        </w:rPr>
      </w:pPr>
      <w:r w:rsidRPr="00B223C6">
        <w:rPr>
          <w:rFonts w:ascii="Tahoma" w:hAnsi="Tahoma" w:cs="Tahoma"/>
          <w:b/>
        </w:rPr>
        <w:lastRenderedPageBreak/>
        <w:t>1.</w:t>
      </w:r>
      <w:r w:rsidR="007D1967" w:rsidRPr="00B223C6">
        <w:rPr>
          <w:rFonts w:ascii="Tahoma" w:hAnsi="Tahoma" w:cs="Tahoma"/>
          <w:b/>
        </w:rPr>
        <w:t xml:space="preserve"> </w:t>
      </w:r>
      <w:r w:rsidR="00E94C8C" w:rsidRPr="00B223C6">
        <w:rPr>
          <w:rFonts w:ascii="Tahoma" w:hAnsi="Tahoma" w:cs="Tahoma"/>
          <w:b/>
        </w:rPr>
        <w:t>Supuestos fácticos demostrados</w:t>
      </w:r>
    </w:p>
    <w:p w14:paraId="456E0BA5" w14:textId="77777777" w:rsidR="00E94C8C" w:rsidRPr="00B223C6" w:rsidRDefault="00E94C8C" w:rsidP="00235E6B">
      <w:pPr>
        <w:pStyle w:val="Prrafodelista"/>
        <w:spacing w:line="276" w:lineRule="auto"/>
        <w:ind w:left="1080"/>
        <w:jc w:val="both"/>
        <w:rPr>
          <w:rFonts w:ascii="Tahoma" w:hAnsi="Tahoma" w:cs="Tahoma"/>
        </w:rPr>
      </w:pPr>
    </w:p>
    <w:p w14:paraId="29C18D9D" w14:textId="77777777" w:rsidR="00E94C8C" w:rsidRPr="00B223C6" w:rsidRDefault="00E94C8C" w:rsidP="00235E6B">
      <w:pPr>
        <w:spacing w:line="276" w:lineRule="auto"/>
        <w:ind w:firstLine="708"/>
        <w:jc w:val="both"/>
        <w:rPr>
          <w:rFonts w:ascii="Tahoma" w:hAnsi="Tahoma" w:cs="Tahoma"/>
        </w:rPr>
      </w:pPr>
      <w:r w:rsidRPr="00B223C6">
        <w:rPr>
          <w:rFonts w:ascii="Tahoma" w:hAnsi="Tahoma" w:cs="Tahoma"/>
        </w:rPr>
        <w:t xml:space="preserve">Son hechos que se encuentran por fuera de debate los siguientes: i) Que la señora </w:t>
      </w:r>
      <w:r w:rsidR="003E72E6" w:rsidRPr="00B223C6">
        <w:rPr>
          <w:rFonts w:ascii="Tahoma" w:hAnsi="Tahoma" w:cs="Tahoma"/>
        </w:rPr>
        <w:t xml:space="preserve">Yolanda Vidal Fernández nació el </w:t>
      </w:r>
      <w:r w:rsidRPr="00B223C6">
        <w:rPr>
          <w:rFonts w:ascii="Tahoma" w:hAnsi="Tahoma" w:cs="Tahoma"/>
        </w:rPr>
        <w:t>1</w:t>
      </w:r>
      <w:r w:rsidR="003E72E6" w:rsidRPr="00B223C6">
        <w:rPr>
          <w:rFonts w:ascii="Tahoma" w:hAnsi="Tahoma" w:cs="Tahoma"/>
        </w:rPr>
        <w:t>7</w:t>
      </w:r>
      <w:r w:rsidRPr="00B223C6">
        <w:rPr>
          <w:rFonts w:ascii="Tahoma" w:hAnsi="Tahoma" w:cs="Tahoma"/>
        </w:rPr>
        <w:t xml:space="preserve"> de </w:t>
      </w:r>
      <w:r w:rsidR="003E72E6" w:rsidRPr="00B223C6">
        <w:rPr>
          <w:rFonts w:ascii="Tahoma" w:hAnsi="Tahoma" w:cs="Tahoma"/>
        </w:rPr>
        <w:t xml:space="preserve">julio </w:t>
      </w:r>
      <w:r w:rsidRPr="00B223C6">
        <w:rPr>
          <w:rFonts w:ascii="Tahoma" w:hAnsi="Tahoma" w:cs="Tahoma"/>
        </w:rPr>
        <w:t>de 195</w:t>
      </w:r>
      <w:r w:rsidR="003E72E6" w:rsidRPr="00B223C6">
        <w:rPr>
          <w:rFonts w:ascii="Tahoma" w:hAnsi="Tahoma" w:cs="Tahoma"/>
        </w:rPr>
        <w:t>7</w:t>
      </w:r>
      <w:r w:rsidRPr="00B223C6">
        <w:rPr>
          <w:rFonts w:ascii="Tahoma" w:hAnsi="Tahoma" w:cs="Tahoma"/>
        </w:rPr>
        <w:t xml:space="preserve"> (fl. 1</w:t>
      </w:r>
      <w:r w:rsidR="003E72E6" w:rsidRPr="00B223C6">
        <w:rPr>
          <w:rFonts w:ascii="Tahoma" w:hAnsi="Tahoma" w:cs="Tahoma"/>
        </w:rPr>
        <w:t>4</w:t>
      </w:r>
      <w:r w:rsidRPr="00B223C6">
        <w:rPr>
          <w:rFonts w:ascii="Tahoma" w:hAnsi="Tahoma" w:cs="Tahoma"/>
        </w:rPr>
        <w:t xml:space="preserve">) y, ii) Que a través de la Resolución GNR </w:t>
      </w:r>
      <w:r w:rsidR="003E72E6" w:rsidRPr="00B223C6">
        <w:rPr>
          <w:rFonts w:ascii="Tahoma" w:hAnsi="Tahoma" w:cs="Tahoma"/>
        </w:rPr>
        <w:t>297010</w:t>
      </w:r>
      <w:r w:rsidRPr="00B223C6">
        <w:rPr>
          <w:rFonts w:ascii="Tahoma" w:hAnsi="Tahoma" w:cs="Tahoma"/>
        </w:rPr>
        <w:t xml:space="preserve"> del 1</w:t>
      </w:r>
      <w:r w:rsidR="00C04418" w:rsidRPr="00B223C6">
        <w:rPr>
          <w:rFonts w:ascii="Tahoma" w:hAnsi="Tahoma" w:cs="Tahoma"/>
        </w:rPr>
        <w:t>0</w:t>
      </w:r>
      <w:r w:rsidRPr="00B223C6">
        <w:rPr>
          <w:rFonts w:ascii="Tahoma" w:hAnsi="Tahoma" w:cs="Tahoma"/>
        </w:rPr>
        <w:t xml:space="preserve"> de </w:t>
      </w:r>
      <w:r w:rsidR="00C04418" w:rsidRPr="00B223C6">
        <w:rPr>
          <w:rFonts w:ascii="Tahoma" w:hAnsi="Tahoma" w:cs="Tahoma"/>
        </w:rPr>
        <w:t>enero de 2017</w:t>
      </w:r>
      <w:r w:rsidRPr="00B223C6">
        <w:rPr>
          <w:rFonts w:ascii="Tahoma" w:hAnsi="Tahoma" w:cs="Tahoma"/>
        </w:rPr>
        <w:t xml:space="preserve"> se le reconoció la pensión de vejez consagrada en el Acuerdo 049 de 1990, a partir del 1º de </w:t>
      </w:r>
      <w:r w:rsidR="00C04418" w:rsidRPr="00B223C6">
        <w:rPr>
          <w:rFonts w:ascii="Tahoma" w:hAnsi="Tahoma" w:cs="Tahoma"/>
        </w:rPr>
        <w:t>octubre de 2016,</w:t>
      </w:r>
      <w:r w:rsidRPr="00B223C6">
        <w:rPr>
          <w:rFonts w:ascii="Tahoma" w:hAnsi="Tahoma" w:cs="Tahoma"/>
        </w:rPr>
        <w:t xml:space="preserve"> con una mesada equivalente a $</w:t>
      </w:r>
      <w:r w:rsidR="00C04418" w:rsidRPr="00B223C6">
        <w:rPr>
          <w:rFonts w:ascii="Tahoma" w:hAnsi="Tahoma" w:cs="Tahoma"/>
        </w:rPr>
        <w:t>1.472.</w:t>
      </w:r>
      <w:r w:rsidR="000E6FB0" w:rsidRPr="00B223C6">
        <w:rPr>
          <w:rFonts w:ascii="Tahoma" w:hAnsi="Tahoma" w:cs="Tahoma"/>
        </w:rPr>
        <w:t>052</w:t>
      </w:r>
      <w:r w:rsidRPr="00B223C6">
        <w:rPr>
          <w:rFonts w:ascii="Tahoma" w:hAnsi="Tahoma" w:cs="Tahoma"/>
        </w:rPr>
        <w:t xml:space="preserve"> (fl. </w:t>
      </w:r>
      <w:r w:rsidR="000E6FB0" w:rsidRPr="00B223C6">
        <w:rPr>
          <w:rFonts w:ascii="Tahoma" w:hAnsi="Tahoma" w:cs="Tahoma"/>
        </w:rPr>
        <w:t>16</w:t>
      </w:r>
      <w:r w:rsidRPr="00B223C6">
        <w:rPr>
          <w:rFonts w:ascii="Tahoma" w:hAnsi="Tahoma" w:cs="Tahoma"/>
        </w:rPr>
        <w:t xml:space="preserve"> y ss.).</w:t>
      </w:r>
    </w:p>
    <w:p w14:paraId="01627D41" w14:textId="77777777" w:rsidR="00E94C8C" w:rsidRPr="00B223C6" w:rsidRDefault="00E94C8C" w:rsidP="00235E6B">
      <w:pPr>
        <w:spacing w:line="276" w:lineRule="auto"/>
        <w:ind w:firstLine="708"/>
        <w:jc w:val="both"/>
        <w:rPr>
          <w:rFonts w:ascii="Tahoma" w:hAnsi="Tahoma" w:cs="Tahoma"/>
        </w:rPr>
      </w:pPr>
    </w:p>
    <w:p w14:paraId="3A6BE973" w14:textId="756EF053" w:rsidR="00E94C8C" w:rsidRPr="00B223C6" w:rsidRDefault="00E94C8C" w:rsidP="00235E6B">
      <w:pPr>
        <w:pStyle w:val="Prrafodelista"/>
        <w:widowControl w:val="0"/>
        <w:numPr>
          <w:ilvl w:val="0"/>
          <w:numId w:val="40"/>
        </w:numPr>
        <w:autoSpaceDE w:val="0"/>
        <w:autoSpaceDN w:val="0"/>
        <w:adjustRightInd w:val="0"/>
        <w:spacing w:line="276" w:lineRule="auto"/>
        <w:jc w:val="both"/>
        <w:rPr>
          <w:rFonts w:ascii="Tahoma" w:hAnsi="Tahoma" w:cs="Tahoma"/>
          <w:b/>
        </w:rPr>
      </w:pPr>
      <w:r w:rsidRPr="00B223C6">
        <w:rPr>
          <w:rFonts w:ascii="Tahoma" w:hAnsi="Tahoma" w:cs="Tahoma"/>
          <w:b/>
        </w:rPr>
        <w:t>Caso concreto</w:t>
      </w:r>
    </w:p>
    <w:p w14:paraId="58E7BB84" w14:textId="77777777" w:rsidR="00E94C8C" w:rsidRPr="00B223C6" w:rsidRDefault="00E94C8C" w:rsidP="00235E6B">
      <w:pPr>
        <w:spacing w:line="276" w:lineRule="auto"/>
        <w:jc w:val="both"/>
        <w:rPr>
          <w:rFonts w:ascii="Tahoma" w:hAnsi="Tahoma" w:cs="Tahoma"/>
        </w:rPr>
      </w:pPr>
    </w:p>
    <w:p w14:paraId="4D119AFB" w14:textId="11A71AD9" w:rsidR="00E94C8C" w:rsidRPr="00B223C6" w:rsidRDefault="00E94C8C" w:rsidP="00235E6B">
      <w:pPr>
        <w:spacing w:line="276" w:lineRule="auto"/>
        <w:ind w:firstLine="708"/>
        <w:jc w:val="both"/>
        <w:rPr>
          <w:rFonts w:ascii="Tahoma" w:hAnsi="Tahoma" w:cs="Tahoma"/>
        </w:rPr>
      </w:pPr>
      <w:r w:rsidRPr="00B223C6">
        <w:rPr>
          <w:rFonts w:ascii="Tahoma" w:hAnsi="Tahoma" w:cs="Tahoma"/>
        </w:rPr>
        <w:t xml:space="preserve">En respuesta al primer problema jurídico planteado debe manifestar la Sala que al </w:t>
      </w:r>
      <w:r w:rsidR="00C266C6" w:rsidRPr="00B223C6">
        <w:rPr>
          <w:rFonts w:ascii="Tahoma" w:hAnsi="Tahoma" w:cs="Tahoma"/>
        </w:rPr>
        <w:t>haber</w:t>
      </w:r>
      <w:r w:rsidR="007D1967" w:rsidRPr="00B223C6">
        <w:rPr>
          <w:rFonts w:ascii="Tahoma" w:hAnsi="Tahoma" w:cs="Tahoma"/>
        </w:rPr>
        <w:t xml:space="preserve">se presentado los siguientes hechos: i) </w:t>
      </w:r>
      <w:r w:rsidR="00C266C6" w:rsidRPr="00B223C6">
        <w:rPr>
          <w:rFonts w:ascii="Tahoma" w:hAnsi="Tahoma" w:cs="Tahoma"/>
        </w:rPr>
        <w:t>alcanza</w:t>
      </w:r>
      <w:r w:rsidR="007D1967" w:rsidRPr="00B223C6">
        <w:rPr>
          <w:rFonts w:ascii="Tahoma" w:hAnsi="Tahoma" w:cs="Tahoma"/>
        </w:rPr>
        <w:t>r</w:t>
      </w:r>
      <w:r w:rsidR="00C266C6" w:rsidRPr="00B223C6">
        <w:rPr>
          <w:rFonts w:ascii="Tahoma" w:hAnsi="Tahoma" w:cs="Tahoma"/>
        </w:rPr>
        <w:t xml:space="preserve"> </w:t>
      </w:r>
      <w:r w:rsidR="007D1967" w:rsidRPr="00B223C6">
        <w:rPr>
          <w:rFonts w:ascii="Tahoma" w:hAnsi="Tahoma" w:cs="Tahoma"/>
        </w:rPr>
        <w:t xml:space="preserve">la demandante </w:t>
      </w:r>
      <w:r w:rsidR="00C266C6" w:rsidRPr="00B223C6">
        <w:rPr>
          <w:rFonts w:ascii="Tahoma" w:hAnsi="Tahoma" w:cs="Tahoma"/>
        </w:rPr>
        <w:t xml:space="preserve">los 55 años de edad el 17 de julio de 2012; </w:t>
      </w:r>
      <w:r w:rsidR="007D1967" w:rsidRPr="00B223C6">
        <w:rPr>
          <w:rFonts w:ascii="Tahoma" w:hAnsi="Tahoma" w:cs="Tahoma"/>
        </w:rPr>
        <w:t xml:space="preserve">ii) </w:t>
      </w:r>
      <w:r w:rsidRPr="00B223C6">
        <w:rPr>
          <w:rFonts w:ascii="Tahoma" w:hAnsi="Tahoma" w:cs="Tahoma"/>
        </w:rPr>
        <w:t xml:space="preserve">haber solicitado la prestación el </w:t>
      </w:r>
      <w:r w:rsidR="00C266C6" w:rsidRPr="00B223C6">
        <w:rPr>
          <w:rFonts w:ascii="Tahoma" w:hAnsi="Tahoma" w:cs="Tahoma"/>
        </w:rPr>
        <w:t>24</w:t>
      </w:r>
      <w:r w:rsidRPr="00B223C6">
        <w:rPr>
          <w:rFonts w:ascii="Tahoma" w:hAnsi="Tahoma" w:cs="Tahoma"/>
        </w:rPr>
        <w:t xml:space="preserve"> de </w:t>
      </w:r>
      <w:r w:rsidR="00C266C6" w:rsidRPr="00B223C6">
        <w:rPr>
          <w:rFonts w:ascii="Tahoma" w:hAnsi="Tahoma" w:cs="Tahoma"/>
        </w:rPr>
        <w:t>agosto</w:t>
      </w:r>
      <w:r w:rsidRPr="00B223C6">
        <w:rPr>
          <w:rFonts w:ascii="Tahoma" w:hAnsi="Tahoma" w:cs="Tahoma"/>
        </w:rPr>
        <w:t xml:space="preserve"> de 201</w:t>
      </w:r>
      <w:r w:rsidR="00C266C6" w:rsidRPr="00B223C6">
        <w:rPr>
          <w:rFonts w:ascii="Tahoma" w:hAnsi="Tahoma" w:cs="Tahoma"/>
        </w:rPr>
        <w:t>6</w:t>
      </w:r>
      <w:r w:rsidRPr="00B223C6">
        <w:rPr>
          <w:rFonts w:ascii="Tahoma" w:hAnsi="Tahoma" w:cs="Tahoma"/>
        </w:rPr>
        <w:t xml:space="preserve">, cuando contaba con </w:t>
      </w:r>
      <w:r w:rsidR="00C266C6" w:rsidRPr="00B223C6">
        <w:rPr>
          <w:rFonts w:ascii="Tahoma" w:hAnsi="Tahoma" w:cs="Tahoma"/>
        </w:rPr>
        <w:t xml:space="preserve">1379 </w:t>
      </w:r>
      <w:r w:rsidRPr="00B223C6">
        <w:rPr>
          <w:rFonts w:ascii="Tahoma" w:hAnsi="Tahoma" w:cs="Tahoma"/>
        </w:rPr>
        <w:t xml:space="preserve">semanas cotizadas </w:t>
      </w:r>
      <w:r w:rsidRPr="00B223C6">
        <w:rPr>
          <w:rFonts w:ascii="Tahoma" w:hAnsi="Tahoma" w:cs="Tahoma"/>
          <w:i/>
        </w:rPr>
        <w:t xml:space="preserve">–según da fe el reporte de semanas cotizadas allegado en medio magnético por la demandada (fl. </w:t>
      </w:r>
      <w:r w:rsidR="00C266C6" w:rsidRPr="00B223C6">
        <w:rPr>
          <w:rFonts w:ascii="Tahoma" w:hAnsi="Tahoma" w:cs="Tahoma"/>
          <w:i/>
        </w:rPr>
        <w:t>77</w:t>
      </w:r>
      <w:r w:rsidRPr="00B223C6">
        <w:rPr>
          <w:rFonts w:ascii="Tahoma" w:hAnsi="Tahoma" w:cs="Tahoma"/>
          <w:i/>
        </w:rPr>
        <w:t xml:space="preserve">)-; </w:t>
      </w:r>
      <w:r w:rsidRPr="00B223C6">
        <w:rPr>
          <w:rFonts w:ascii="Tahoma" w:hAnsi="Tahoma" w:cs="Tahoma"/>
        </w:rPr>
        <w:t>y</w:t>
      </w:r>
      <w:r w:rsidR="007D1967" w:rsidRPr="00B223C6">
        <w:rPr>
          <w:rFonts w:ascii="Tahoma" w:hAnsi="Tahoma" w:cs="Tahoma"/>
        </w:rPr>
        <w:t xml:space="preserve">, iii) </w:t>
      </w:r>
      <w:r w:rsidRPr="00B223C6">
        <w:rPr>
          <w:rFonts w:ascii="Tahoma" w:hAnsi="Tahoma" w:cs="Tahoma"/>
        </w:rPr>
        <w:t>haber efectuado cotizaciones hasta el 1</w:t>
      </w:r>
      <w:r w:rsidR="00C266C6" w:rsidRPr="00B223C6">
        <w:rPr>
          <w:rFonts w:ascii="Tahoma" w:hAnsi="Tahoma" w:cs="Tahoma"/>
        </w:rPr>
        <w:t>º de junio de 2016</w:t>
      </w:r>
      <w:r w:rsidRPr="00B223C6">
        <w:rPr>
          <w:rFonts w:ascii="Tahoma" w:hAnsi="Tahoma" w:cs="Tahoma"/>
        </w:rPr>
        <w:t xml:space="preserve">, </w:t>
      </w:r>
      <w:r w:rsidR="007D1967" w:rsidRPr="00B223C6">
        <w:rPr>
          <w:rFonts w:ascii="Tahoma" w:hAnsi="Tahoma" w:cs="Tahoma"/>
        </w:rPr>
        <w:t xml:space="preserve">en realidad </w:t>
      </w:r>
      <w:r w:rsidRPr="00B223C6">
        <w:rPr>
          <w:rFonts w:ascii="Tahoma" w:hAnsi="Tahoma" w:cs="Tahoma"/>
        </w:rPr>
        <w:t xml:space="preserve">la fecha en la que la señora </w:t>
      </w:r>
      <w:r w:rsidR="00C266C6" w:rsidRPr="00B223C6">
        <w:rPr>
          <w:rFonts w:ascii="Tahoma" w:hAnsi="Tahoma" w:cs="Tahoma"/>
        </w:rPr>
        <w:t xml:space="preserve">Yolanda Vidal Fernández </w:t>
      </w:r>
      <w:r w:rsidRPr="00B223C6">
        <w:rPr>
          <w:rFonts w:ascii="Tahoma" w:hAnsi="Tahoma" w:cs="Tahoma"/>
        </w:rPr>
        <w:t xml:space="preserve">tenía derecho a disfrutar la pensión no era otro que el día siguiente a aquel que realizó la última cotización al sistema, esto es, desde el </w:t>
      </w:r>
      <w:r w:rsidR="00C266C6" w:rsidRPr="00B223C6">
        <w:rPr>
          <w:rFonts w:ascii="Tahoma" w:hAnsi="Tahoma" w:cs="Tahoma"/>
        </w:rPr>
        <w:t>2</w:t>
      </w:r>
      <w:r w:rsidRPr="00B223C6">
        <w:rPr>
          <w:rFonts w:ascii="Tahoma" w:hAnsi="Tahoma" w:cs="Tahoma"/>
        </w:rPr>
        <w:t xml:space="preserve"> de </w:t>
      </w:r>
      <w:r w:rsidR="00C266C6" w:rsidRPr="00B223C6">
        <w:rPr>
          <w:rFonts w:ascii="Tahoma" w:hAnsi="Tahoma" w:cs="Tahoma"/>
        </w:rPr>
        <w:t>junio de 2016</w:t>
      </w:r>
      <w:r w:rsidRPr="00B223C6">
        <w:rPr>
          <w:rFonts w:ascii="Tahoma" w:hAnsi="Tahoma" w:cs="Tahoma"/>
        </w:rPr>
        <w:t xml:space="preserve">. Esta intelección la sostiene la Sala de Casación Laboral de la Corte Suprema de Justicia en sentencia del 11 de marzo de 2015, con radicado número 56171, ponencia del Magistrado Luis Gabriel Miranda Buelvas, </w:t>
      </w:r>
      <w:r w:rsidRPr="00B223C6">
        <w:rPr>
          <w:rFonts w:ascii="Tahoma" w:hAnsi="Tahoma" w:cs="Tahoma"/>
          <w:i/>
        </w:rPr>
        <w:t>-reiterada en la sentencia SL5603-2016-</w:t>
      </w:r>
      <w:r w:rsidRPr="00B223C6">
        <w:rPr>
          <w:rFonts w:ascii="Tahoma" w:hAnsi="Tahoma" w:cs="Tahoma"/>
        </w:rPr>
        <w:t>, en la cual se expuso:</w:t>
      </w:r>
    </w:p>
    <w:p w14:paraId="37737BD5" w14:textId="77777777" w:rsidR="00E94C8C" w:rsidRPr="00B223C6" w:rsidRDefault="00E94C8C" w:rsidP="00235E6B">
      <w:pPr>
        <w:pStyle w:val="Prrafodelista"/>
        <w:spacing w:line="276" w:lineRule="auto"/>
        <w:ind w:left="1080"/>
        <w:jc w:val="both"/>
        <w:rPr>
          <w:rFonts w:ascii="Tahoma" w:hAnsi="Tahoma" w:cs="Tahoma"/>
          <w:bCs/>
        </w:rPr>
      </w:pPr>
    </w:p>
    <w:p w14:paraId="64625C64" w14:textId="77777777" w:rsidR="00E94C8C" w:rsidRPr="00B223C6" w:rsidRDefault="00E94C8C" w:rsidP="00235E6B">
      <w:pPr>
        <w:pStyle w:val="Prrafodelista"/>
        <w:ind w:left="426" w:right="420"/>
        <w:jc w:val="both"/>
        <w:rPr>
          <w:rFonts w:ascii="Tahoma" w:hAnsi="Tahoma" w:cs="Tahoma"/>
          <w:sz w:val="22"/>
        </w:rPr>
      </w:pPr>
      <w:r w:rsidRPr="00B223C6">
        <w:rPr>
          <w:rFonts w:ascii="Tahoma" w:hAnsi="Tahoma" w:cs="Tahoma"/>
          <w:sz w:val="22"/>
        </w:rPr>
        <w:t>“Además de las anteriores consideraciones debe precisar la Corte que si bien es cierto el 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B223C6">
        <w:rPr>
          <w:rFonts w:ascii="Tahoma" w:hAnsi="Tahoma" w:cs="Tahoma"/>
          <w:strike/>
          <w:sz w:val="22"/>
        </w:rPr>
        <w:t>º</w:t>
      </w:r>
      <w:r w:rsidRPr="00B223C6">
        <w:rPr>
          <w:rFonts w:ascii="Tahoma" w:hAnsi="Tahoma" w:cs="Tahoma"/>
          <w:sz w:val="22"/>
        </w:rPr>
        <w:t xml:space="preserve"> de mayo de 2004, circunstancias que conducen razonablemente a deducir que desde ese día se produjo su desafiliación del sistema, y por ende desde el día siguiente era posible el disfrute de la pensión.”</w:t>
      </w:r>
    </w:p>
    <w:p w14:paraId="7E8BC714" w14:textId="77777777" w:rsidR="00235E6B" w:rsidRPr="00B223C6" w:rsidRDefault="00235E6B" w:rsidP="00235E6B">
      <w:pPr>
        <w:pStyle w:val="Prrafodelista"/>
        <w:spacing w:line="276" w:lineRule="auto"/>
        <w:ind w:left="0" w:firstLine="709"/>
        <w:jc w:val="both"/>
        <w:rPr>
          <w:rFonts w:ascii="Tahoma" w:hAnsi="Tahoma" w:cs="Tahoma"/>
        </w:rPr>
      </w:pPr>
    </w:p>
    <w:p w14:paraId="293F9B9D" w14:textId="77777777" w:rsidR="00E94C8C" w:rsidRPr="00B223C6" w:rsidRDefault="00E94C8C" w:rsidP="00235E6B">
      <w:pPr>
        <w:pStyle w:val="Prrafodelista"/>
        <w:spacing w:line="276" w:lineRule="auto"/>
        <w:ind w:left="0" w:firstLine="709"/>
        <w:jc w:val="both"/>
        <w:rPr>
          <w:rFonts w:ascii="Tahoma" w:hAnsi="Tahoma" w:cs="Tahoma"/>
        </w:rPr>
      </w:pPr>
      <w:r w:rsidRPr="00B223C6">
        <w:rPr>
          <w:rFonts w:ascii="Tahoma" w:hAnsi="Tahoma" w:cs="Tahoma"/>
        </w:rPr>
        <w:t xml:space="preserve">Lo anteriormente esbozado resulta suficiente para </w:t>
      </w:r>
      <w:r w:rsidR="00C266C6" w:rsidRPr="00B223C6">
        <w:rPr>
          <w:rFonts w:ascii="Tahoma" w:hAnsi="Tahoma" w:cs="Tahoma"/>
        </w:rPr>
        <w:t>avalar la disquisición efectuada por la A-quo</w:t>
      </w:r>
      <w:r w:rsidRPr="00B223C6">
        <w:rPr>
          <w:rFonts w:ascii="Tahoma" w:hAnsi="Tahoma" w:cs="Tahoma"/>
        </w:rPr>
        <w:t>. Por otra parte, fue acertado el hito final hasta el cual la Jueza de instancia calculó el retroactivo</w:t>
      </w:r>
      <w:r w:rsidR="009E2641" w:rsidRPr="00B223C6">
        <w:rPr>
          <w:rFonts w:ascii="Tahoma" w:hAnsi="Tahoma" w:cs="Tahoma"/>
        </w:rPr>
        <w:t xml:space="preserve"> causado</w:t>
      </w:r>
      <w:r w:rsidRPr="00B223C6">
        <w:rPr>
          <w:rFonts w:ascii="Tahoma" w:hAnsi="Tahoma" w:cs="Tahoma"/>
        </w:rPr>
        <w:t>, 3</w:t>
      </w:r>
      <w:r w:rsidR="00C266C6" w:rsidRPr="00B223C6">
        <w:rPr>
          <w:rFonts w:ascii="Tahoma" w:hAnsi="Tahoma" w:cs="Tahoma"/>
        </w:rPr>
        <w:t>0 de septiembre</w:t>
      </w:r>
      <w:r w:rsidRPr="00B223C6">
        <w:rPr>
          <w:rFonts w:ascii="Tahoma" w:hAnsi="Tahoma" w:cs="Tahoma"/>
        </w:rPr>
        <w:t xml:space="preserve"> de 201</w:t>
      </w:r>
      <w:r w:rsidR="00C266C6" w:rsidRPr="00B223C6">
        <w:rPr>
          <w:rFonts w:ascii="Tahoma" w:hAnsi="Tahoma" w:cs="Tahoma"/>
        </w:rPr>
        <w:t>6</w:t>
      </w:r>
      <w:r w:rsidRPr="00B223C6">
        <w:rPr>
          <w:rFonts w:ascii="Tahoma" w:hAnsi="Tahoma" w:cs="Tahoma"/>
        </w:rPr>
        <w:t xml:space="preserve">, pues </w:t>
      </w:r>
      <w:r w:rsidR="009E2641" w:rsidRPr="00B223C6">
        <w:rPr>
          <w:rFonts w:ascii="Tahoma" w:hAnsi="Tahoma" w:cs="Tahoma"/>
        </w:rPr>
        <w:t xml:space="preserve">tal como se anunció previamente, </w:t>
      </w:r>
      <w:r w:rsidRPr="00B223C6">
        <w:rPr>
          <w:rFonts w:ascii="Tahoma" w:hAnsi="Tahoma" w:cs="Tahoma"/>
        </w:rPr>
        <w:t>la prestación se reconoció a partir del día siguiente</w:t>
      </w:r>
      <w:r w:rsidR="009E2641" w:rsidRPr="00B223C6">
        <w:rPr>
          <w:rFonts w:ascii="Tahoma" w:hAnsi="Tahoma" w:cs="Tahoma"/>
        </w:rPr>
        <w:t>.</w:t>
      </w:r>
    </w:p>
    <w:p w14:paraId="0841A038" w14:textId="77777777" w:rsidR="00E94C8C" w:rsidRPr="00B223C6" w:rsidRDefault="00E94C8C" w:rsidP="00235E6B">
      <w:pPr>
        <w:pStyle w:val="Prrafodelista"/>
        <w:spacing w:line="276" w:lineRule="auto"/>
        <w:ind w:left="0" w:firstLine="709"/>
        <w:jc w:val="both"/>
        <w:rPr>
          <w:rFonts w:ascii="Tahoma" w:hAnsi="Tahoma" w:cs="Tahoma"/>
          <w:highlight w:val="yellow"/>
        </w:rPr>
      </w:pPr>
    </w:p>
    <w:p w14:paraId="58AC3113" w14:textId="0F1832BA" w:rsidR="00C266C6" w:rsidRPr="00B223C6" w:rsidRDefault="00E94C8C" w:rsidP="00235E6B">
      <w:pPr>
        <w:pStyle w:val="Prrafodelista"/>
        <w:spacing w:line="276" w:lineRule="auto"/>
        <w:ind w:left="0" w:firstLine="709"/>
        <w:jc w:val="both"/>
        <w:rPr>
          <w:rFonts w:ascii="Tahoma" w:hAnsi="Tahoma" w:cs="Tahoma"/>
        </w:rPr>
      </w:pPr>
      <w:r w:rsidRPr="00B223C6">
        <w:rPr>
          <w:rFonts w:ascii="Tahoma" w:hAnsi="Tahoma" w:cs="Tahoma"/>
        </w:rPr>
        <w:t xml:space="preserve"> A</w:t>
      </w:r>
      <w:r w:rsidR="00C266C6" w:rsidRPr="00B223C6">
        <w:rPr>
          <w:rFonts w:ascii="Tahoma" w:hAnsi="Tahoma" w:cs="Tahoma"/>
        </w:rPr>
        <w:t xml:space="preserve">hora, frente a la inconformidad de la abogada de la actora, ha de decirse que la liquidación allegada con el libelo genitor presenta un yerro protuberante, cual es que tiene en cuenta los salarios devengados por la señora Vidal </w:t>
      </w:r>
      <w:r w:rsidR="009E2641" w:rsidRPr="00B223C6">
        <w:rPr>
          <w:rFonts w:ascii="Tahoma" w:hAnsi="Tahoma" w:cs="Tahoma"/>
        </w:rPr>
        <w:t xml:space="preserve">únicamente </w:t>
      </w:r>
      <w:r w:rsidR="00C266C6" w:rsidRPr="00B223C6">
        <w:rPr>
          <w:rFonts w:ascii="Tahoma" w:hAnsi="Tahoma" w:cs="Tahoma"/>
        </w:rPr>
        <w:t xml:space="preserve">hasta el 30 de noviembre de 2013, cuando </w:t>
      </w:r>
      <w:r w:rsidR="009E2641" w:rsidRPr="00B223C6">
        <w:rPr>
          <w:rFonts w:ascii="Tahoma" w:hAnsi="Tahoma" w:cs="Tahoma"/>
        </w:rPr>
        <w:t>es un hecho incontrovertido que la última cotización se dio el 1º de junio de 2016, esto es, casi tres años después</w:t>
      </w:r>
      <w:r w:rsidR="00C266C6" w:rsidRPr="00B223C6">
        <w:rPr>
          <w:rFonts w:ascii="Tahoma" w:hAnsi="Tahoma" w:cs="Tahoma"/>
        </w:rPr>
        <w:t xml:space="preserve">. En </w:t>
      </w:r>
      <w:r w:rsidR="00C266C6" w:rsidRPr="00B223C6">
        <w:rPr>
          <w:rFonts w:ascii="Tahoma" w:hAnsi="Tahoma" w:cs="Tahoma"/>
        </w:rPr>
        <w:lastRenderedPageBreak/>
        <w:t xml:space="preserve">contraste, en la liquidación realizada por el despacho de conocimiento se </w:t>
      </w:r>
      <w:r w:rsidR="009E2641" w:rsidRPr="00B223C6">
        <w:rPr>
          <w:rFonts w:ascii="Tahoma" w:hAnsi="Tahoma" w:cs="Tahoma"/>
        </w:rPr>
        <w:t>percibe</w:t>
      </w:r>
      <w:r w:rsidR="00C266C6" w:rsidRPr="00B223C6">
        <w:rPr>
          <w:rFonts w:ascii="Tahoma" w:hAnsi="Tahoma" w:cs="Tahoma"/>
        </w:rPr>
        <w:t xml:space="preserve"> estrecha concordancia con la totalidad de los salarios plasmados en la histor</w:t>
      </w:r>
      <w:r w:rsidR="00896CA1" w:rsidRPr="00B223C6">
        <w:rPr>
          <w:rFonts w:ascii="Tahoma" w:hAnsi="Tahoma" w:cs="Tahoma"/>
        </w:rPr>
        <w:t>ia laboral</w:t>
      </w:r>
      <w:r w:rsidR="00C266C6" w:rsidRPr="00B223C6">
        <w:rPr>
          <w:rFonts w:ascii="Tahoma" w:hAnsi="Tahoma" w:cs="Tahoma"/>
        </w:rPr>
        <w:t xml:space="preserve"> que milita en el infolio</w:t>
      </w:r>
      <w:r w:rsidR="009E2641" w:rsidRPr="00B223C6">
        <w:rPr>
          <w:rFonts w:ascii="Tahoma" w:hAnsi="Tahoma" w:cs="Tahoma"/>
        </w:rPr>
        <w:t>, obteniéndose un monto inferior al concedido por Colpensiones que torna inviable la censura esbozada</w:t>
      </w:r>
      <w:r w:rsidR="00C266C6" w:rsidRPr="00B223C6">
        <w:rPr>
          <w:rFonts w:ascii="Tahoma" w:hAnsi="Tahoma" w:cs="Tahoma"/>
        </w:rPr>
        <w:t>.</w:t>
      </w:r>
      <w:r w:rsidR="007B6DE2" w:rsidRPr="00B223C6">
        <w:rPr>
          <w:rFonts w:ascii="Tahoma" w:hAnsi="Tahoma" w:cs="Tahoma"/>
        </w:rPr>
        <w:t xml:space="preserve"> Con todo, tal como se observa en la tabla anexa que se pone de presente a los asistentes, esta Corporación liquidó el IBL y la mesada de la demandante</w:t>
      </w:r>
      <w:r w:rsidR="00D922AD" w:rsidRPr="00B223C6">
        <w:rPr>
          <w:rFonts w:ascii="Tahoma" w:hAnsi="Tahoma" w:cs="Tahoma"/>
        </w:rPr>
        <w:t xml:space="preserve">, </w:t>
      </w:r>
      <w:r w:rsidR="008D51E5" w:rsidRPr="00B223C6">
        <w:rPr>
          <w:rFonts w:ascii="Tahoma" w:hAnsi="Tahoma" w:cs="Tahoma"/>
        </w:rPr>
        <w:t>encontrando</w:t>
      </w:r>
      <w:r w:rsidR="00D922AD" w:rsidRPr="00B223C6">
        <w:rPr>
          <w:rFonts w:ascii="Tahoma" w:hAnsi="Tahoma" w:cs="Tahoma"/>
        </w:rPr>
        <w:t xml:space="preserve"> que estos asciende</w:t>
      </w:r>
      <w:r w:rsidR="008D51E5" w:rsidRPr="00B223C6">
        <w:rPr>
          <w:rFonts w:ascii="Tahoma" w:hAnsi="Tahoma" w:cs="Tahoma"/>
        </w:rPr>
        <w:t>n</w:t>
      </w:r>
      <w:r w:rsidR="00D922AD" w:rsidRPr="00B223C6">
        <w:rPr>
          <w:rFonts w:ascii="Tahoma" w:hAnsi="Tahoma" w:cs="Tahoma"/>
        </w:rPr>
        <w:t xml:space="preserve"> a $1.616.905 y $1.455.215, respectivamente; con lo que se corrobora </w:t>
      </w:r>
      <w:r w:rsidR="007B6DE2" w:rsidRPr="00B223C6">
        <w:rPr>
          <w:rFonts w:ascii="Tahoma" w:hAnsi="Tahoma" w:cs="Tahoma"/>
        </w:rPr>
        <w:t xml:space="preserve">lo antedicho, esto es, que el monto </w:t>
      </w:r>
      <w:bookmarkStart w:id="0" w:name="_GoBack"/>
      <w:bookmarkEnd w:id="0"/>
      <w:r w:rsidR="007B6DE2" w:rsidRPr="00B223C6">
        <w:rPr>
          <w:rFonts w:ascii="Tahoma" w:hAnsi="Tahoma" w:cs="Tahoma"/>
        </w:rPr>
        <w:t>reconocido por la demandada</w:t>
      </w:r>
      <w:r w:rsidR="00D922AD" w:rsidRPr="00B223C6">
        <w:rPr>
          <w:rFonts w:ascii="Tahoma" w:hAnsi="Tahoma" w:cs="Tahoma"/>
        </w:rPr>
        <w:t>, de $1.472.052,</w:t>
      </w:r>
      <w:r w:rsidR="007B6DE2" w:rsidRPr="00B223C6">
        <w:rPr>
          <w:rFonts w:ascii="Tahoma" w:hAnsi="Tahoma" w:cs="Tahoma"/>
        </w:rPr>
        <w:t xml:space="preserve"> es más favorable para la señora Vidal Fernández.</w:t>
      </w:r>
    </w:p>
    <w:p w14:paraId="3CFD4529" w14:textId="77777777" w:rsidR="00896CA1" w:rsidRPr="00B223C6" w:rsidRDefault="00896CA1" w:rsidP="00235E6B">
      <w:pPr>
        <w:pStyle w:val="Prrafodelista"/>
        <w:spacing w:line="276" w:lineRule="auto"/>
        <w:ind w:left="0" w:firstLine="709"/>
        <w:jc w:val="both"/>
        <w:rPr>
          <w:rFonts w:ascii="Tahoma" w:hAnsi="Tahoma" w:cs="Tahoma"/>
        </w:rPr>
      </w:pPr>
    </w:p>
    <w:p w14:paraId="4E683074" w14:textId="562FA015" w:rsidR="00E94C8C" w:rsidRPr="00B223C6" w:rsidRDefault="00896CA1" w:rsidP="00235E6B">
      <w:pPr>
        <w:pStyle w:val="Prrafodelista"/>
        <w:spacing w:line="276" w:lineRule="auto"/>
        <w:ind w:left="0" w:firstLine="709"/>
        <w:jc w:val="both"/>
        <w:rPr>
          <w:rFonts w:ascii="Tahoma" w:hAnsi="Tahoma" w:cs="Tahoma"/>
        </w:rPr>
      </w:pPr>
      <w:r w:rsidRPr="00B223C6">
        <w:rPr>
          <w:rFonts w:ascii="Tahoma" w:hAnsi="Tahoma" w:cs="Tahoma"/>
        </w:rPr>
        <w:t>Así las cosas</w:t>
      </w:r>
      <w:r w:rsidR="00E94C8C" w:rsidRPr="00B223C6">
        <w:rPr>
          <w:rFonts w:ascii="Tahoma" w:hAnsi="Tahoma" w:cs="Tahoma"/>
        </w:rPr>
        <w:t xml:space="preserve">, la Sala procedió a verificar el retroactivo decretado en primer grado, encontrando que el mismo, que asciende a </w:t>
      </w:r>
      <w:r w:rsidRPr="00B223C6">
        <w:rPr>
          <w:rFonts w:ascii="Tahoma" w:hAnsi="Tahoma" w:cs="Tahoma"/>
        </w:rPr>
        <w:t>$5.844.046</w:t>
      </w:r>
      <w:r w:rsidR="00E94C8C" w:rsidRPr="00B223C6">
        <w:rPr>
          <w:rFonts w:ascii="Tahoma" w:hAnsi="Tahoma" w:cs="Tahoma"/>
        </w:rPr>
        <w:t xml:space="preserve">, se encuentra ajustado a derecho, pues se tuvo en cuenta las mesadas causadas </w:t>
      </w:r>
      <w:r w:rsidRPr="00B223C6">
        <w:rPr>
          <w:rFonts w:ascii="Tahoma" w:hAnsi="Tahoma" w:cs="Tahoma"/>
        </w:rPr>
        <w:t>entre el 2 de junio y el 30 de septiembre de 2016</w:t>
      </w:r>
      <w:r w:rsidR="00E94C8C" w:rsidRPr="00B223C6">
        <w:rPr>
          <w:rFonts w:ascii="Tahoma" w:hAnsi="Tahoma" w:cs="Tahoma"/>
        </w:rPr>
        <w:t xml:space="preserve">. </w:t>
      </w:r>
      <w:r w:rsidR="007D1967" w:rsidRPr="00B223C6">
        <w:rPr>
          <w:rFonts w:ascii="Tahoma" w:hAnsi="Tahoma" w:cs="Tahoma"/>
        </w:rPr>
        <w:t>Sobre dicho m</w:t>
      </w:r>
      <w:r w:rsidR="00E94C8C" w:rsidRPr="00B223C6">
        <w:rPr>
          <w:rFonts w:ascii="Tahoma" w:hAnsi="Tahoma" w:cs="Tahoma"/>
        </w:rPr>
        <w:t xml:space="preserve">onto es dable efectuar los descuentos legales por concepto de aportes al sistema de salud, siendo del caso aclarar que ninguna de las mesadas reclamadas se vio afectada por el fenómeno de la prescripción, en razón a que entre la fecha en que quedó en firme la Resolución GNR </w:t>
      </w:r>
      <w:r w:rsidRPr="00B223C6">
        <w:rPr>
          <w:rFonts w:ascii="Tahoma" w:hAnsi="Tahoma" w:cs="Tahoma"/>
        </w:rPr>
        <w:t>297010 de 2016</w:t>
      </w:r>
      <w:r w:rsidR="00E94C8C" w:rsidRPr="00B223C6">
        <w:rPr>
          <w:rFonts w:ascii="Tahoma" w:hAnsi="Tahoma" w:cs="Tahoma"/>
        </w:rPr>
        <w:t>, por medio de la cual se reconoció la pensión de vejez a</w:t>
      </w:r>
      <w:r w:rsidR="009E2641" w:rsidRPr="00B223C6">
        <w:rPr>
          <w:rFonts w:ascii="Tahoma" w:hAnsi="Tahoma" w:cs="Tahoma"/>
        </w:rPr>
        <w:t xml:space="preserve"> </w:t>
      </w:r>
      <w:r w:rsidR="00E94C8C" w:rsidRPr="00B223C6">
        <w:rPr>
          <w:rFonts w:ascii="Tahoma" w:hAnsi="Tahoma" w:cs="Tahoma"/>
        </w:rPr>
        <w:t>l</w:t>
      </w:r>
      <w:r w:rsidR="009E2641" w:rsidRPr="00B223C6">
        <w:rPr>
          <w:rFonts w:ascii="Tahoma" w:hAnsi="Tahoma" w:cs="Tahoma"/>
        </w:rPr>
        <w:t>a</w:t>
      </w:r>
      <w:r w:rsidR="00E94C8C" w:rsidRPr="00B223C6">
        <w:rPr>
          <w:rFonts w:ascii="Tahoma" w:hAnsi="Tahoma" w:cs="Tahoma"/>
        </w:rPr>
        <w:t xml:space="preserve"> promotor del litigio, y la presentación de la demanda, no transcurrieron más de 3 años.</w:t>
      </w:r>
    </w:p>
    <w:p w14:paraId="0E17A7F0" w14:textId="77777777" w:rsidR="00E94C8C" w:rsidRPr="00B223C6" w:rsidRDefault="00E94C8C" w:rsidP="00235E6B">
      <w:pPr>
        <w:pStyle w:val="Prrafodelista"/>
        <w:spacing w:line="276" w:lineRule="auto"/>
        <w:ind w:left="0" w:firstLine="709"/>
        <w:jc w:val="both"/>
        <w:rPr>
          <w:rFonts w:ascii="Tahoma" w:hAnsi="Tahoma" w:cs="Tahoma"/>
        </w:rPr>
      </w:pPr>
    </w:p>
    <w:p w14:paraId="3C9254D7" w14:textId="77777777" w:rsidR="00896CA1" w:rsidRPr="00B223C6" w:rsidRDefault="00896CA1" w:rsidP="00235E6B">
      <w:pPr>
        <w:spacing w:line="276" w:lineRule="auto"/>
        <w:ind w:firstLine="708"/>
        <w:jc w:val="both"/>
        <w:rPr>
          <w:rFonts w:ascii="Tahoma" w:hAnsi="Tahoma" w:cs="Tahoma"/>
        </w:rPr>
      </w:pPr>
      <w:r w:rsidRPr="00B223C6">
        <w:rPr>
          <w:rFonts w:ascii="Tahoma" w:hAnsi="Tahoma" w:cs="Tahoma"/>
        </w:rPr>
        <w:t>Con relación a la indexación del retroactivo en comento, es</w:t>
      </w:r>
      <w:r w:rsidR="009E2641" w:rsidRPr="00B223C6">
        <w:rPr>
          <w:rFonts w:ascii="Tahoma" w:hAnsi="Tahoma" w:cs="Tahoma"/>
        </w:rPr>
        <w:t xml:space="preserve"> evidente que la misma no constituye una sanción ya que su finalidad no es otra que </w:t>
      </w:r>
      <w:r w:rsidRPr="00B223C6">
        <w:rPr>
          <w:rFonts w:ascii="Tahoma" w:hAnsi="Tahoma" w:cs="Tahoma"/>
        </w:rPr>
        <w:t>amortiguar la pérdida adquisitiva de la moneda hasta el momento del pago efectivo de la acreencia prestacional</w:t>
      </w:r>
      <w:r w:rsidR="00A81473" w:rsidRPr="00B223C6">
        <w:rPr>
          <w:rFonts w:ascii="Tahoma" w:hAnsi="Tahoma" w:cs="Tahoma"/>
        </w:rPr>
        <w:t>. Bajo ese entendido no</w:t>
      </w:r>
      <w:r w:rsidRPr="00B223C6">
        <w:rPr>
          <w:rFonts w:ascii="Tahoma" w:hAnsi="Tahoma" w:cs="Tahoma"/>
        </w:rPr>
        <w:t xml:space="preserve"> hay lugar modular la orden </w:t>
      </w:r>
      <w:r w:rsidR="00A81473" w:rsidRPr="00B223C6">
        <w:rPr>
          <w:rFonts w:ascii="Tahoma" w:hAnsi="Tahoma" w:cs="Tahoma"/>
        </w:rPr>
        <w:t>apelada</w:t>
      </w:r>
      <w:r w:rsidRPr="00B223C6">
        <w:rPr>
          <w:rFonts w:ascii="Tahoma" w:hAnsi="Tahoma" w:cs="Tahoma"/>
        </w:rPr>
        <w:t>,</w:t>
      </w:r>
      <w:r w:rsidR="00A81473" w:rsidRPr="00B223C6">
        <w:rPr>
          <w:rFonts w:ascii="Tahoma" w:hAnsi="Tahoma" w:cs="Tahoma"/>
        </w:rPr>
        <w:t xml:space="preserve"> pues a pesar de que </w:t>
      </w:r>
      <w:r w:rsidRPr="00B223C6">
        <w:rPr>
          <w:rFonts w:ascii="Tahoma" w:hAnsi="Tahoma" w:cs="Tahoma"/>
        </w:rPr>
        <w:t xml:space="preserve"> Colpensiones anunció su propósito de reconocer a la actora el retroactivo pretendido</w:t>
      </w:r>
      <w:r w:rsidR="00A81473" w:rsidRPr="00B223C6">
        <w:rPr>
          <w:rFonts w:ascii="Tahoma" w:hAnsi="Tahoma" w:cs="Tahoma"/>
        </w:rPr>
        <w:t xml:space="preserve"> por la trabajadora</w:t>
      </w:r>
      <w:r w:rsidRPr="00B223C6">
        <w:rPr>
          <w:rFonts w:ascii="Tahoma" w:hAnsi="Tahoma" w:cs="Tahoma"/>
        </w:rPr>
        <w:t xml:space="preserve">, </w:t>
      </w:r>
      <w:r w:rsidR="00A81473" w:rsidRPr="00B223C6">
        <w:rPr>
          <w:rFonts w:ascii="Tahoma" w:hAnsi="Tahoma" w:cs="Tahoma"/>
        </w:rPr>
        <w:t>no</w:t>
      </w:r>
      <w:r w:rsidRPr="00B223C6">
        <w:rPr>
          <w:rFonts w:ascii="Tahoma" w:hAnsi="Tahoma" w:cs="Tahoma"/>
        </w:rPr>
        <w:t xml:space="preserve"> hizo efectivo el pago </w:t>
      </w:r>
      <w:r w:rsidR="00A81473" w:rsidRPr="00B223C6">
        <w:rPr>
          <w:rFonts w:ascii="Tahoma" w:hAnsi="Tahoma" w:cs="Tahoma"/>
        </w:rPr>
        <w:t>en una calenda precisa que llevara a limitar el hito final de la actualización</w:t>
      </w:r>
      <w:r w:rsidRPr="00B223C6">
        <w:rPr>
          <w:rFonts w:ascii="Tahoma" w:hAnsi="Tahoma" w:cs="Tahoma"/>
        </w:rPr>
        <w:t>.</w:t>
      </w:r>
    </w:p>
    <w:p w14:paraId="54CD8DDA" w14:textId="77777777" w:rsidR="00E94C8C" w:rsidRPr="00B223C6" w:rsidRDefault="00E94C8C" w:rsidP="00235E6B">
      <w:pPr>
        <w:spacing w:line="276" w:lineRule="auto"/>
        <w:ind w:firstLine="708"/>
        <w:jc w:val="both"/>
        <w:rPr>
          <w:rFonts w:ascii="Tahoma" w:hAnsi="Tahoma" w:cs="Tahoma"/>
        </w:rPr>
      </w:pPr>
    </w:p>
    <w:p w14:paraId="6CC7C48D" w14:textId="77777777" w:rsidR="00E94C8C" w:rsidRPr="00B223C6" w:rsidRDefault="00E94C8C" w:rsidP="00235E6B">
      <w:pPr>
        <w:spacing w:line="276" w:lineRule="auto"/>
        <w:ind w:firstLine="708"/>
        <w:jc w:val="both"/>
        <w:rPr>
          <w:rFonts w:ascii="Tahoma" w:hAnsi="Tahoma" w:cs="Tahoma"/>
        </w:rPr>
      </w:pPr>
      <w:r w:rsidRPr="00B223C6">
        <w:rPr>
          <w:rFonts w:ascii="Tahoma" w:hAnsi="Tahoma" w:cs="Tahoma"/>
        </w:rPr>
        <w:t xml:space="preserve">Finalmente, no se modificará la condena en costas de primer grado. En esta instancia no se causaron por </w:t>
      </w:r>
      <w:r w:rsidR="00896CA1" w:rsidRPr="00B223C6">
        <w:rPr>
          <w:rFonts w:ascii="Tahoma" w:hAnsi="Tahoma" w:cs="Tahoma"/>
        </w:rPr>
        <w:t>no haber prosperado ninguno de los recursos estudiados.</w:t>
      </w:r>
    </w:p>
    <w:p w14:paraId="46CC45B1" w14:textId="77777777" w:rsidR="00E94C8C" w:rsidRPr="00B223C6" w:rsidRDefault="00E94C8C" w:rsidP="00235E6B">
      <w:pPr>
        <w:spacing w:line="276" w:lineRule="auto"/>
        <w:ind w:firstLine="708"/>
        <w:jc w:val="both"/>
        <w:rPr>
          <w:rFonts w:ascii="Tahoma" w:hAnsi="Tahoma" w:cs="Tahoma"/>
        </w:rPr>
      </w:pPr>
    </w:p>
    <w:p w14:paraId="259A6381" w14:textId="77777777" w:rsidR="00E94C8C" w:rsidRPr="00B223C6" w:rsidRDefault="00E94C8C" w:rsidP="00235E6B">
      <w:pPr>
        <w:pStyle w:val="Sangradetextonormal"/>
        <w:spacing w:line="276" w:lineRule="auto"/>
      </w:pPr>
      <w:r w:rsidRPr="00B223C6">
        <w:t xml:space="preserve">En mérito de lo expuesto, el </w:t>
      </w:r>
      <w:r w:rsidRPr="00B223C6">
        <w:rPr>
          <w:b/>
        </w:rPr>
        <w:t>Tribunal Superior del Distrito Judicial de Pereira (Risaralda)</w:t>
      </w:r>
      <w:r w:rsidRPr="00B223C6">
        <w:t xml:space="preserve">, </w:t>
      </w:r>
      <w:r w:rsidRPr="00B223C6">
        <w:rPr>
          <w:b/>
        </w:rPr>
        <w:t>Sala de Decisión Laboral No. 1</w:t>
      </w:r>
      <w:r w:rsidRPr="00B223C6">
        <w:t>, administrando justicia en nombre de la República y por autoridad de la Ley,</w:t>
      </w:r>
    </w:p>
    <w:p w14:paraId="2EE81B4A" w14:textId="77777777" w:rsidR="00E94C8C" w:rsidRPr="00B223C6" w:rsidRDefault="00E94C8C" w:rsidP="00235E6B">
      <w:pPr>
        <w:pStyle w:val="Sangradetextonormal"/>
        <w:spacing w:line="276" w:lineRule="auto"/>
      </w:pPr>
    </w:p>
    <w:p w14:paraId="196BAE0B" w14:textId="77777777" w:rsidR="00E94C8C" w:rsidRPr="00B223C6" w:rsidRDefault="00E94C8C" w:rsidP="00235E6B">
      <w:pPr>
        <w:pStyle w:val="Prrafodelista"/>
        <w:widowControl w:val="0"/>
        <w:numPr>
          <w:ilvl w:val="0"/>
          <w:numId w:val="8"/>
        </w:numPr>
        <w:tabs>
          <w:tab w:val="clear" w:pos="1080"/>
        </w:tabs>
        <w:autoSpaceDE w:val="0"/>
        <w:autoSpaceDN w:val="0"/>
        <w:adjustRightInd w:val="0"/>
        <w:spacing w:line="276" w:lineRule="auto"/>
        <w:ind w:left="426" w:hanging="437"/>
        <w:jc w:val="center"/>
        <w:rPr>
          <w:rFonts w:ascii="Tahoma" w:hAnsi="Tahoma" w:cs="Tahoma"/>
          <w:b/>
        </w:rPr>
      </w:pPr>
      <w:r w:rsidRPr="00B223C6">
        <w:rPr>
          <w:rFonts w:ascii="Tahoma" w:hAnsi="Tahoma" w:cs="Tahoma"/>
          <w:b/>
        </w:rPr>
        <w:t>RESUELVE:</w:t>
      </w:r>
    </w:p>
    <w:p w14:paraId="53008C66" w14:textId="77777777" w:rsidR="00E94C8C" w:rsidRPr="00B223C6" w:rsidRDefault="00E94C8C" w:rsidP="00235E6B">
      <w:pPr>
        <w:pStyle w:val="Prrafodelista"/>
        <w:widowControl w:val="0"/>
        <w:autoSpaceDE w:val="0"/>
        <w:autoSpaceDN w:val="0"/>
        <w:adjustRightInd w:val="0"/>
        <w:spacing w:line="276" w:lineRule="auto"/>
        <w:ind w:left="1080"/>
        <w:jc w:val="both"/>
        <w:rPr>
          <w:rFonts w:ascii="Tahoma" w:hAnsi="Tahoma" w:cs="Tahoma"/>
        </w:rPr>
      </w:pPr>
    </w:p>
    <w:p w14:paraId="57170BEE" w14:textId="77777777" w:rsidR="00E94C8C" w:rsidRPr="00B223C6" w:rsidRDefault="00E94C8C" w:rsidP="00235E6B">
      <w:pPr>
        <w:pStyle w:val="Prrafodelista"/>
        <w:spacing w:line="276" w:lineRule="auto"/>
        <w:ind w:left="0" w:firstLine="709"/>
        <w:jc w:val="both"/>
        <w:rPr>
          <w:rFonts w:ascii="Tahoma" w:hAnsi="Tahoma" w:cs="Tahoma"/>
        </w:rPr>
      </w:pPr>
      <w:r w:rsidRPr="00B223C6">
        <w:rPr>
          <w:rFonts w:ascii="Tahoma" w:hAnsi="Tahoma" w:cs="Tahoma"/>
          <w:b/>
          <w:u w:val="single"/>
        </w:rPr>
        <w:t>PRIMERO</w:t>
      </w:r>
      <w:r w:rsidRPr="00B223C6">
        <w:rPr>
          <w:rFonts w:ascii="Tahoma" w:hAnsi="Tahoma" w:cs="Tahoma"/>
        </w:rPr>
        <w:t xml:space="preserve">.- </w:t>
      </w:r>
      <w:r w:rsidR="00896CA1" w:rsidRPr="00B223C6">
        <w:rPr>
          <w:rFonts w:ascii="Tahoma" w:hAnsi="Tahoma" w:cs="Tahoma"/>
          <w:b/>
        </w:rPr>
        <w:t>CONFIRMAR</w:t>
      </w:r>
      <w:r w:rsidRPr="00B223C6">
        <w:rPr>
          <w:rFonts w:ascii="Tahoma" w:hAnsi="Tahoma" w:cs="Tahoma"/>
        </w:rPr>
        <w:t xml:space="preserve"> la sentencia proferida por el Juzgado Primero Laboral del Circuito de Pereira, dentro del </w:t>
      </w:r>
      <w:r w:rsidRPr="00B223C6">
        <w:rPr>
          <w:rFonts w:ascii="Tahoma" w:hAnsi="Tahoma" w:cs="Tahoma"/>
          <w:lang w:val="es-ES_tradnl"/>
        </w:rPr>
        <w:t xml:space="preserve">proceso ordinario laboral instaurado por </w:t>
      </w:r>
      <w:r w:rsidR="00896CA1" w:rsidRPr="00B223C6">
        <w:rPr>
          <w:rFonts w:ascii="Tahoma" w:hAnsi="Tahoma" w:cs="Tahoma"/>
          <w:b/>
          <w:bCs/>
          <w:lang w:val="es-ES_tradnl"/>
        </w:rPr>
        <w:t>Yolanda Vidal Fernández</w:t>
      </w:r>
      <w:r w:rsidRPr="00B223C6">
        <w:rPr>
          <w:rFonts w:ascii="Tahoma" w:hAnsi="Tahoma" w:cs="Tahoma"/>
          <w:b/>
          <w:lang w:val="es-ES_tradnl"/>
        </w:rPr>
        <w:t xml:space="preserve"> </w:t>
      </w:r>
      <w:r w:rsidRPr="00B223C6">
        <w:rPr>
          <w:rFonts w:ascii="Tahoma" w:hAnsi="Tahoma" w:cs="Tahoma"/>
          <w:lang w:val="es-ES_tradnl"/>
        </w:rPr>
        <w:t xml:space="preserve">contra de la </w:t>
      </w:r>
      <w:r w:rsidRPr="00B223C6">
        <w:rPr>
          <w:rFonts w:ascii="Tahoma" w:hAnsi="Tahoma" w:cs="Tahoma"/>
          <w:b/>
          <w:lang w:val="es-ES_tradnl"/>
        </w:rPr>
        <w:t>Administradora Colombiana de Pensiones – Colpensiones</w:t>
      </w:r>
    </w:p>
    <w:p w14:paraId="2A31925D" w14:textId="77777777" w:rsidR="00E94C8C" w:rsidRPr="00B223C6" w:rsidRDefault="00E94C8C" w:rsidP="00235E6B">
      <w:pPr>
        <w:pStyle w:val="Prrafodelista"/>
        <w:spacing w:line="276" w:lineRule="auto"/>
        <w:ind w:left="0" w:firstLine="709"/>
        <w:jc w:val="both"/>
        <w:rPr>
          <w:rFonts w:ascii="Tahoma" w:hAnsi="Tahoma" w:cs="Tahoma"/>
          <w:b/>
          <w:lang w:val="es-ES_tradnl"/>
        </w:rPr>
      </w:pPr>
    </w:p>
    <w:p w14:paraId="4AC8B8A6" w14:textId="77777777" w:rsidR="00E94C8C" w:rsidRPr="00B223C6" w:rsidRDefault="00E94C8C" w:rsidP="00235E6B">
      <w:pPr>
        <w:pStyle w:val="Prrafodelista"/>
        <w:spacing w:line="276" w:lineRule="auto"/>
        <w:ind w:left="0" w:firstLine="709"/>
        <w:jc w:val="both"/>
        <w:rPr>
          <w:rFonts w:ascii="Tahoma" w:hAnsi="Tahoma" w:cs="Tahoma"/>
        </w:rPr>
      </w:pPr>
      <w:r w:rsidRPr="00B223C6">
        <w:rPr>
          <w:rFonts w:ascii="Tahoma" w:hAnsi="Tahoma" w:cs="Tahoma"/>
          <w:b/>
          <w:u w:val="single"/>
        </w:rPr>
        <w:t>SEGUNDO</w:t>
      </w:r>
      <w:r w:rsidRPr="00B223C6">
        <w:rPr>
          <w:rFonts w:ascii="Tahoma" w:hAnsi="Tahoma" w:cs="Tahoma"/>
          <w:b/>
        </w:rPr>
        <w:t xml:space="preserve">.- </w:t>
      </w:r>
      <w:r w:rsidR="00896CA1" w:rsidRPr="00B223C6">
        <w:rPr>
          <w:rFonts w:ascii="Tahoma" w:hAnsi="Tahoma" w:cs="Tahoma"/>
        </w:rPr>
        <w:t>Sin costas en esta instancia.</w:t>
      </w:r>
      <w:r w:rsidRPr="00B223C6">
        <w:rPr>
          <w:rFonts w:ascii="Tahoma" w:hAnsi="Tahoma" w:cs="Tahoma"/>
        </w:rPr>
        <w:t xml:space="preserve"> </w:t>
      </w:r>
    </w:p>
    <w:p w14:paraId="1160A15B" w14:textId="77777777" w:rsidR="00E94C8C" w:rsidRPr="00B223C6" w:rsidRDefault="00E94C8C" w:rsidP="00235E6B">
      <w:pPr>
        <w:pStyle w:val="Prrafodelista"/>
        <w:spacing w:line="276" w:lineRule="auto"/>
        <w:ind w:left="0" w:firstLine="709"/>
        <w:jc w:val="both"/>
        <w:rPr>
          <w:rFonts w:ascii="Tahoma" w:hAnsi="Tahoma" w:cs="Tahoma"/>
        </w:rPr>
      </w:pPr>
    </w:p>
    <w:p w14:paraId="431AECDC" w14:textId="77777777" w:rsidR="00E94C8C" w:rsidRPr="00B223C6" w:rsidRDefault="00E94C8C" w:rsidP="00235E6B">
      <w:pPr>
        <w:pStyle w:val="Prrafodelista"/>
        <w:widowControl w:val="0"/>
        <w:autoSpaceDE w:val="0"/>
        <w:autoSpaceDN w:val="0"/>
        <w:adjustRightInd w:val="0"/>
        <w:spacing w:line="276" w:lineRule="auto"/>
        <w:ind w:left="0" w:firstLine="709"/>
        <w:jc w:val="both"/>
        <w:rPr>
          <w:rFonts w:ascii="Tahoma" w:hAnsi="Tahoma" w:cs="Tahoma"/>
          <w:b/>
          <w:bCs/>
        </w:rPr>
      </w:pPr>
      <w:r w:rsidRPr="00B223C6">
        <w:rPr>
          <w:rFonts w:ascii="Tahoma" w:hAnsi="Tahoma" w:cs="Tahoma"/>
          <w:b/>
          <w:bCs/>
        </w:rPr>
        <w:lastRenderedPageBreak/>
        <w:t>Notificación surtida en estrados.</w:t>
      </w:r>
    </w:p>
    <w:p w14:paraId="7AFD94BA" w14:textId="77777777" w:rsidR="00E94C8C" w:rsidRPr="00B223C6" w:rsidRDefault="00E94C8C" w:rsidP="00235E6B">
      <w:pPr>
        <w:pStyle w:val="Prrafodelista"/>
        <w:widowControl w:val="0"/>
        <w:autoSpaceDE w:val="0"/>
        <w:autoSpaceDN w:val="0"/>
        <w:adjustRightInd w:val="0"/>
        <w:spacing w:line="276" w:lineRule="auto"/>
        <w:ind w:left="0" w:firstLine="709"/>
        <w:jc w:val="both"/>
        <w:rPr>
          <w:rFonts w:ascii="Tahoma" w:hAnsi="Tahoma" w:cs="Tahoma"/>
          <w:b/>
          <w:bCs/>
        </w:rPr>
      </w:pPr>
    </w:p>
    <w:p w14:paraId="6D3F977B" w14:textId="77777777" w:rsidR="00E94C8C" w:rsidRPr="00B223C6" w:rsidRDefault="00E94C8C" w:rsidP="00235E6B">
      <w:pPr>
        <w:pStyle w:val="Prrafodelista"/>
        <w:widowControl w:val="0"/>
        <w:autoSpaceDE w:val="0"/>
        <w:autoSpaceDN w:val="0"/>
        <w:adjustRightInd w:val="0"/>
        <w:spacing w:line="276" w:lineRule="auto"/>
        <w:ind w:left="0" w:firstLine="709"/>
        <w:jc w:val="both"/>
        <w:rPr>
          <w:rFonts w:ascii="Tahoma" w:hAnsi="Tahoma" w:cs="Tahoma"/>
        </w:rPr>
      </w:pPr>
      <w:r w:rsidRPr="00B223C6">
        <w:rPr>
          <w:rFonts w:ascii="Tahoma" w:hAnsi="Tahoma" w:cs="Tahoma"/>
          <w:b/>
        </w:rPr>
        <w:t>Cúmplase</w:t>
      </w:r>
      <w:r w:rsidRPr="00B223C6">
        <w:rPr>
          <w:rFonts w:ascii="Tahoma" w:hAnsi="Tahoma" w:cs="Tahoma"/>
        </w:rPr>
        <w:t xml:space="preserve"> y </w:t>
      </w:r>
      <w:r w:rsidRPr="00B223C6">
        <w:rPr>
          <w:rFonts w:ascii="Tahoma" w:hAnsi="Tahoma" w:cs="Tahoma"/>
          <w:b/>
        </w:rPr>
        <w:t>devuélvase</w:t>
      </w:r>
      <w:r w:rsidRPr="00B223C6">
        <w:rPr>
          <w:rFonts w:ascii="Tahoma" w:hAnsi="Tahoma" w:cs="Tahoma"/>
        </w:rPr>
        <w:t xml:space="preserve"> el expediente al Juzgado de origen.</w:t>
      </w:r>
    </w:p>
    <w:p w14:paraId="3BA349E3" w14:textId="77777777" w:rsidR="00E94C8C" w:rsidRPr="00235E6B" w:rsidRDefault="00E94C8C" w:rsidP="00235E6B">
      <w:pPr>
        <w:widowControl w:val="0"/>
        <w:autoSpaceDE w:val="0"/>
        <w:autoSpaceDN w:val="0"/>
        <w:adjustRightInd w:val="0"/>
        <w:spacing w:line="276" w:lineRule="auto"/>
        <w:jc w:val="both"/>
        <w:rPr>
          <w:rFonts w:ascii="Tahoma" w:hAnsi="Tahoma" w:cs="Tahoma"/>
          <w:spacing w:val="-4"/>
        </w:rPr>
      </w:pPr>
      <w:r w:rsidRPr="00235E6B">
        <w:rPr>
          <w:rFonts w:ascii="Tahoma" w:hAnsi="Tahoma" w:cs="Tahoma"/>
          <w:spacing w:val="-4"/>
        </w:rPr>
        <w:tab/>
      </w:r>
    </w:p>
    <w:p w14:paraId="02565B37" w14:textId="77777777" w:rsidR="00E94C8C" w:rsidRPr="00235E6B" w:rsidRDefault="00E94C8C" w:rsidP="00235E6B">
      <w:pPr>
        <w:widowControl w:val="0"/>
        <w:autoSpaceDE w:val="0"/>
        <w:autoSpaceDN w:val="0"/>
        <w:adjustRightInd w:val="0"/>
        <w:spacing w:line="276" w:lineRule="auto"/>
        <w:ind w:firstLine="708"/>
        <w:jc w:val="both"/>
        <w:rPr>
          <w:rFonts w:ascii="Tahoma" w:hAnsi="Tahoma" w:cs="Tahoma"/>
          <w:spacing w:val="-4"/>
        </w:rPr>
      </w:pPr>
      <w:r w:rsidRPr="00235E6B">
        <w:rPr>
          <w:rFonts w:ascii="Tahoma" w:hAnsi="Tahoma" w:cs="Tahoma"/>
          <w:spacing w:val="-4"/>
        </w:rPr>
        <w:t>La Magistrada ponente,</w:t>
      </w:r>
    </w:p>
    <w:p w14:paraId="29F4C818" w14:textId="77777777" w:rsidR="00235E6B" w:rsidRPr="00235E6B" w:rsidRDefault="00235E6B" w:rsidP="00235E6B">
      <w:pPr>
        <w:spacing w:line="276" w:lineRule="auto"/>
        <w:rPr>
          <w:rFonts w:ascii="Tahoma" w:eastAsia="Calibri" w:hAnsi="Tahoma" w:cs="Tahoma"/>
          <w:lang w:val="es-ES" w:eastAsia="en-US"/>
        </w:rPr>
      </w:pPr>
    </w:p>
    <w:p w14:paraId="2EACFC37" w14:textId="77777777" w:rsidR="00235E6B" w:rsidRPr="00235E6B" w:rsidRDefault="00235E6B" w:rsidP="00235E6B">
      <w:pPr>
        <w:spacing w:line="276" w:lineRule="auto"/>
        <w:rPr>
          <w:rFonts w:ascii="Tahoma" w:eastAsia="Calibri" w:hAnsi="Tahoma" w:cs="Tahoma"/>
          <w:lang w:val="es-ES" w:eastAsia="en-US"/>
        </w:rPr>
      </w:pPr>
    </w:p>
    <w:p w14:paraId="3D548600" w14:textId="77777777" w:rsidR="00235E6B" w:rsidRPr="00235E6B" w:rsidRDefault="00235E6B" w:rsidP="00235E6B">
      <w:pPr>
        <w:spacing w:line="276" w:lineRule="auto"/>
        <w:rPr>
          <w:rFonts w:ascii="Tahoma" w:eastAsia="Calibri" w:hAnsi="Tahoma" w:cs="Tahoma"/>
          <w:lang w:val="es-ES" w:eastAsia="en-US"/>
        </w:rPr>
      </w:pPr>
    </w:p>
    <w:p w14:paraId="6EA5746E" w14:textId="77777777" w:rsidR="00235E6B" w:rsidRPr="00235E6B" w:rsidRDefault="00235E6B" w:rsidP="00235E6B">
      <w:pPr>
        <w:spacing w:line="276" w:lineRule="auto"/>
        <w:jc w:val="center"/>
        <w:rPr>
          <w:rFonts w:ascii="Tahoma" w:eastAsia="Calibri" w:hAnsi="Tahoma" w:cs="Tahoma"/>
          <w:b/>
          <w:lang w:val="es-ES" w:eastAsia="en-US"/>
        </w:rPr>
      </w:pPr>
      <w:r w:rsidRPr="00235E6B">
        <w:rPr>
          <w:rFonts w:ascii="Tahoma" w:eastAsia="Calibri" w:hAnsi="Tahoma" w:cs="Tahoma"/>
          <w:b/>
          <w:lang w:val="es-ES" w:eastAsia="en-US"/>
        </w:rPr>
        <w:t>ANA LUCÍA CAICEDO CALDERÓN</w:t>
      </w:r>
    </w:p>
    <w:p w14:paraId="5C709645" w14:textId="77777777" w:rsidR="00235E6B" w:rsidRPr="00235E6B" w:rsidRDefault="00235E6B" w:rsidP="00235E6B">
      <w:pPr>
        <w:spacing w:line="276" w:lineRule="auto"/>
        <w:rPr>
          <w:rFonts w:ascii="Tahoma" w:eastAsia="Calibri" w:hAnsi="Tahoma" w:cs="Tahoma"/>
          <w:lang w:val="es-ES" w:eastAsia="en-US"/>
        </w:rPr>
      </w:pPr>
    </w:p>
    <w:p w14:paraId="6641CE13" w14:textId="77777777" w:rsidR="00235E6B" w:rsidRPr="00235E6B" w:rsidRDefault="00235E6B" w:rsidP="00235E6B">
      <w:pPr>
        <w:spacing w:line="276" w:lineRule="auto"/>
        <w:rPr>
          <w:rFonts w:ascii="Tahoma" w:eastAsia="Calibri" w:hAnsi="Tahoma" w:cs="Tahoma"/>
          <w:lang w:val="es-ES" w:eastAsia="en-US"/>
        </w:rPr>
      </w:pPr>
    </w:p>
    <w:p w14:paraId="058B9628" w14:textId="77777777" w:rsidR="00235E6B" w:rsidRPr="00235E6B" w:rsidRDefault="00235E6B" w:rsidP="00235E6B">
      <w:pPr>
        <w:spacing w:line="276" w:lineRule="auto"/>
        <w:rPr>
          <w:rFonts w:ascii="Tahoma" w:eastAsia="Calibri" w:hAnsi="Tahoma" w:cs="Tahoma"/>
          <w:lang w:val="es-ES" w:eastAsia="en-US"/>
        </w:rPr>
      </w:pPr>
    </w:p>
    <w:p w14:paraId="570C3B8B" w14:textId="77777777" w:rsidR="00235E6B" w:rsidRPr="00235E6B" w:rsidRDefault="00235E6B" w:rsidP="00235E6B">
      <w:pPr>
        <w:tabs>
          <w:tab w:val="left" w:pos="3960"/>
        </w:tabs>
        <w:spacing w:line="276" w:lineRule="auto"/>
        <w:jc w:val="both"/>
        <w:rPr>
          <w:rFonts w:ascii="Tahoma" w:eastAsia="Calibri" w:hAnsi="Tahoma" w:cs="Tahoma"/>
          <w:b/>
          <w:bCs/>
          <w:lang w:val="es-ES" w:eastAsia="en-US"/>
        </w:rPr>
      </w:pPr>
      <w:r w:rsidRPr="00235E6B">
        <w:rPr>
          <w:rFonts w:ascii="Tahoma" w:eastAsia="Calibri" w:hAnsi="Tahoma" w:cs="Tahoma"/>
          <w:b/>
          <w:bCs/>
          <w:lang w:val="es-ES" w:eastAsia="en-US"/>
        </w:rPr>
        <w:t>OLGA LUCÍA HOYOS SEPÚLVEDA</w:t>
      </w:r>
      <w:r w:rsidRPr="00235E6B">
        <w:rPr>
          <w:rFonts w:ascii="Tahoma" w:eastAsia="Calibri" w:hAnsi="Tahoma" w:cs="Tahoma"/>
          <w:b/>
          <w:bCs/>
          <w:lang w:val="es-ES" w:eastAsia="en-US"/>
        </w:rPr>
        <w:tab/>
      </w:r>
      <w:r w:rsidRPr="00235E6B">
        <w:rPr>
          <w:rFonts w:ascii="Tahoma" w:eastAsia="Calibri" w:hAnsi="Tahoma" w:cs="Tahoma"/>
          <w:b/>
          <w:bCs/>
          <w:lang w:val="es-ES" w:eastAsia="en-US"/>
        </w:rPr>
        <w:tab/>
      </w:r>
      <w:r w:rsidRPr="00235E6B">
        <w:rPr>
          <w:rFonts w:ascii="Tahoma" w:eastAsia="Calibri" w:hAnsi="Tahoma" w:cs="Tahoma"/>
          <w:b/>
          <w:bCs/>
          <w:lang w:val="es-ES" w:eastAsia="en-US"/>
        </w:rPr>
        <w:tab/>
        <w:t xml:space="preserve">   JULIO CÉSAR SALAZAR MUÑOZ</w:t>
      </w:r>
    </w:p>
    <w:p w14:paraId="0B553A7C" w14:textId="77777777" w:rsidR="00235E6B" w:rsidRPr="00235E6B" w:rsidRDefault="00235E6B" w:rsidP="00235E6B">
      <w:pPr>
        <w:spacing w:line="276" w:lineRule="auto"/>
        <w:rPr>
          <w:rFonts w:ascii="Tahoma" w:eastAsia="Calibri" w:hAnsi="Tahoma" w:cs="Tahoma"/>
          <w:lang w:val="es-ES" w:eastAsia="en-US"/>
        </w:rPr>
      </w:pPr>
      <w:r w:rsidRPr="00235E6B">
        <w:rPr>
          <w:rFonts w:ascii="Tahoma" w:eastAsia="Calibri" w:hAnsi="Tahoma" w:cs="Tahoma"/>
          <w:b/>
          <w:lang w:val="es-ES" w:eastAsia="en-US"/>
        </w:rPr>
        <w:tab/>
      </w:r>
      <w:r w:rsidRPr="00235E6B">
        <w:rPr>
          <w:rFonts w:ascii="Tahoma" w:eastAsia="Calibri" w:hAnsi="Tahoma" w:cs="Tahoma"/>
          <w:b/>
          <w:bCs/>
          <w:lang w:val="es-ES" w:eastAsia="en-US"/>
        </w:rPr>
        <w:t xml:space="preserve">         </w:t>
      </w:r>
      <w:r w:rsidRPr="00235E6B">
        <w:rPr>
          <w:rFonts w:ascii="Tahoma" w:eastAsia="Calibri" w:hAnsi="Tahoma" w:cs="Tahoma"/>
          <w:lang w:val="es-ES" w:eastAsia="en-US"/>
        </w:rPr>
        <w:t>Magistrada</w:t>
      </w:r>
      <w:r w:rsidRPr="00235E6B">
        <w:rPr>
          <w:rFonts w:ascii="Tahoma" w:eastAsia="Calibri" w:hAnsi="Tahoma" w:cs="Tahoma"/>
          <w:lang w:val="es-ES" w:eastAsia="en-US"/>
        </w:rPr>
        <w:tab/>
      </w:r>
      <w:r w:rsidRPr="00235E6B">
        <w:rPr>
          <w:rFonts w:ascii="Tahoma" w:eastAsia="Calibri" w:hAnsi="Tahoma" w:cs="Tahoma"/>
          <w:lang w:val="es-ES" w:eastAsia="en-US"/>
        </w:rPr>
        <w:tab/>
      </w:r>
      <w:r w:rsidRPr="00235E6B">
        <w:rPr>
          <w:rFonts w:ascii="Tahoma" w:eastAsia="Calibri" w:hAnsi="Tahoma" w:cs="Tahoma"/>
          <w:lang w:val="es-ES" w:eastAsia="en-US"/>
        </w:rPr>
        <w:tab/>
      </w:r>
      <w:r w:rsidRPr="00235E6B">
        <w:rPr>
          <w:rFonts w:ascii="Tahoma" w:eastAsia="Calibri" w:hAnsi="Tahoma" w:cs="Tahoma"/>
          <w:lang w:val="es-ES" w:eastAsia="en-US"/>
        </w:rPr>
        <w:tab/>
      </w:r>
      <w:r w:rsidRPr="00235E6B">
        <w:rPr>
          <w:rFonts w:ascii="Tahoma" w:eastAsia="Calibri" w:hAnsi="Tahoma" w:cs="Tahoma"/>
          <w:lang w:val="es-ES" w:eastAsia="en-US"/>
        </w:rPr>
        <w:tab/>
      </w:r>
      <w:r w:rsidRPr="00235E6B">
        <w:rPr>
          <w:rFonts w:ascii="Tahoma" w:eastAsia="Calibri" w:hAnsi="Tahoma" w:cs="Tahoma"/>
          <w:lang w:val="es-ES" w:eastAsia="en-US"/>
        </w:rPr>
        <w:tab/>
        <w:t>Magistrado</w:t>
      </w:r>
    </w:p>
    <w:p w14:paraId="2882CF59" w14:textId="3D59535D" w:rsidR="007B6DE2" w:rsidRDefault="007B6DE2" w:rsidP="00235E6B">
      <w:pPr>
        <w:jc w:val="both"/>
        <w:rPr>
          <w:rFonts w:ascii="Tahoma" w:hAnsi="Tahoma" w:cs="Tahoma"/>
          <w:sz w:val="22"/>
          <w:szCs w:val="22"/>
        </w:rPr>
      </w:pPr>
    </w:p>
    <w:p w14:paraId="26DFDBF2" w14:textId="75059F7D" w:rsidR="007B6DE2" w:rsidRDefault="007B6DE2" w:rsidP="00E94C8C">
      <w:pPr>
        <w:ind w:firstLine="708"/>
        <w:jc w:val="both"/>
        <w:rPr>
          <w:rFonts w:ascii="Tahoma" w:hAnsi="Tahoma" w:cs="Tahoma"/>
          <w:sz w:val="22"/>
          <w:szCs w:val="22"/>
        </w:rPr>
      </w:pPr>
    </w:p>
    <w:p w14:paraId="73C470AC" w14:textId="522376D6" w:rsidR="007B6DE2" w:rsidRDefault="007B6DE2" w:rsidP="00E94C8C">
      <w:pPr>
        <w:ind w:firstLine="708"/>
        <w:jc w:val="both"/>
        <w:rPr>
          <w:rFonts w:ascii="Tahoma" w:hAnsi="Tahoma" w:cs="Tahoma"/>
          <w:sz w:val="22"/>
          <w:szCs w:val="22"/>
        </w:rPr>
      </w:pPr>
    </w:p>
    <w:p w14:paraId="3592CF6D" w14:textId="5C2C60B6" w:rsidR="007B6DE2" w:rsidRDefault="007B6DE2" w:rsidP="00E94C8C">
      <w:pPr>
        <w:ind w:firstLine="708"/>
        <w:jc w:val="both"/>
        <w:rPr>
          <w:rFonts w:ascii="Tahoma" w:hAnsi="Tahoma" w:cs="Tahoma"/>
          <w:sz w:val="22"/>
          <w:szCs w:val="22"/>
        </w:rPr>
      </w:pPr>
    </w:p>
    <w:tbl>
      <w:tblPr>
        <w:tblW w:w="0" w:type="auto"/>
        <w:tblCellMar>
          <w:left w:w="70" w:type="dxa"/>
          <w:right w:w="70" w:type="dxa"/>
        </w:tblCellMar>
        <w:tblLook w:val="04A0" w:firstRow="1" w:lastRow="0" w:firstColumn="1" w:lastColumn="0" w:noHBand="0" w:noVBand="1"/>
      </w:tblPr>
      <w:tblGrid>
        <w:gridCol w:w="738"/>
        <w:gridCol w:w="807"/>
        <w:gridCol w:w="645"/>
        <w:gridCol w:w="1219"/>
        <w:gridCol w:w="192"/>
        <w:gridCol w:w="1169"/>
        <w:gridCol w:w="891"/>
        <w:gridCol w:w="1401"/>
        <w:gridCol w:w="2145"/>
      </w:tblGrid>
      <w:tr w:rsidR="007B6DE2" w14:paraId="64FFE3D6" w14:textId="77777777" w:rsidTr="007B6DE2">
        <w:trPr>
          <w:trHeight w:val="20"/>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14:paraId="582D82CD" w14:textId="77777777" w:rsidR="007B6DE2" w:rsidRDefault="007B6DE2">
            <w:pPr>
              <w:jc w:val="center"/>
              <w:rPr>
                <w:rFonts w:ascii="Calibri" w:hAnsi="Calibri" w:cs="Calibri"/>
                <w:b/>
                <w:bCs/>
                <w:i/>
                <w:iCs/>
                <w:color w:val="000000"/>
                <w:sz w:val="22"/>
                <w:szCs w:val="22"/>
              </w:rPr>
            </w:pPr>
            <w:r>
              <w:rPr>
                <w:rFonts w:ascii="Calibri" w:hAnsi="Calibri" w:cs="Calibri"/>
                <w:b/>
                <w:bCs/>
                <w:i/>
                <w:iCs/>
                <w:color w:val="000000"/>
                <w:sz w:val="22"/>
                <w:szCs w:val="22"/>
              </w:rPr>
              <w:t>YOLANDA VIDAL</w:t>
            </w:r>
          </w:p>
        </w:tc>
      </w:tr>
      <w:tr w:rsidR="007B6DE2" w14:paraId="3BD2AC8F" w14:textId="77777777" w:rsidTr="007B6DE2">
        <w:trPr>
          <w:trHeight w:val="20"/>
        </w:trPr>
        <w:tc>
          <w:tcPr>
            <w:tcW w:w="0" w:type="auto"/>
            <w:gridSpan w:val="3"/>
            <w:tcBorders>
              <w:top w:val="single" w:sz="8" w:space="0" w:color="auto"/>
              <w:left w:val="nil"/>
              <w:bottom w:val="single" w:sz="4" w:space="0" w:color="auto"/>
              <w:right w:val="nil"/>
            </w:tcBorders>
            <w:shd w:val="clear" w:color="000000" w:fill="FFFF99"/>
            <w:vAlign w:val="center"/>
            <w:hideMark/>
          </w:tcPr>
          <w:p w14:paraId="47D48220"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center"/>
            <w:hideMark/>
          </w:tcPr>
          <w:p w14:paraId="3E90E95B"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w:t>
            </w:r>
          </w:p>
        </w:tc>
        <w:tc>
          <w:tcPr>
            <w:tcW w:w="0" w:type="auto"/>
            <w:tcBorders>
              <w:top w:val="nil"/>
              <w:left w:val="nil"/>
              <w:bottom w:val="nil"/>
              <w:right w:val="nil"/>
            </w:tcBorders>
            <w:shd w:val="clear" w:color="auto" w:fill="auto"/>
            <w:noWrap/>
            <w:vAlign w:val="bottom"/>
            <w:hideMark/>
          </w:tcPr>
          <w:p w14:paraId="585518D5" w14:textId="77777777" w:rsidR="007B6DE2" w:rsidRDefault="007B6DE2">
            <w:pPr>
              <w:jc w:val="center"/>
              <w:rPr>
                <w:rFonts w:ascii="Calibri" w:hAnsi="Calibri" w:cs="Calibri"/>
                <w:i/>
                <w:iCs/>
                <w:color w:val="000000"/>
                <w:sz w:val="16"/>
                <w:szCs w:val="16"/>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14:paraId="53A675E0"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14:paraId="3404EBB1"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1/10/16</w:t>
            </w:r>
          </w:p>
        </w:tc>
      </w:tr>
      <w:tr w:rsidR="007B6DE2" w14:paraId="14639C14" w14:textId="77777777" w:rsidTr="007B6DE2">
        <w:trPr>
          <w:trHeight w:val="20"/>
        </w:trPr>
        <w:tc>
          <w:tcPr>
            <w:tcW w:w="0" w:type="auto"/>
            <w:gridSpan w:val="3"/>
            <w:tcBorders>
              <w:top w:val="single" w:sz="4" w:space="0" w:color="auto"/>
              <w:left w:val="nil"/>
              <w:bottom w:val="single" w:sz="8" w:space="0" w:color="auto"/>
              <w:right w:val="nil"/>
            </w:tcBorders>
            <w:shd w:val="clear" w:color="000000" w:fill="FFFF99"/>
            <w:vAlign w:val="center"/>
            <w:hideMark/>
          </w:tcPr>
          <w:p w14:paraId="1C32B9D3"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w:t>
            </w:r>
          </w:p>
        </w:tc>
        <w:tc>
          <w:tcPr>
            <w:tcW w:w="0" w:type="auto"/>
            <w:tcBorders>
              <w:top w:val="nil"/>
              <w:left w:val="nil"/>
              <w:bottom w:val="single" w:sz="8" w:space="0" w:color="auto"/>
              <w:right w:val="single" w:sz="8" w:space="0" w:color="auto"/>
            </w:tcBorders>
            <w:shd w:val="clear" w:color="auto" w:fill="auto"/>
            <w:noWrap/>
            <w:vAlign w:val="center"/>
            <w:hideMark/>
          </w:tcPr>
          <w:p w14:paraId="610F9F41" w14:textId="77777777" w:rsidR="007B6DE2" w:rsidRDefault="007B6DE2">
            <w:pPr>
              <w:jc w:val="center"/>
              <w:rPr>
                <w:rFonts w:ascii="Calibri" w:hAnsi="Calibri" w:cs="Calibri"/>
                <w:color w:val="000000"/>
                <w:sz w:val="22"/>
                <w:szCs w:val="22"/>
              </w:rPr>
            </w:pPr>
            <w:r>
              <w:rPr>
                <w:rFonts w:ascii="Calibri" w:hAnsi="Calibri" w:cs="Calibri"/>
                <w:color w:val="000000"/>
                <w:sz w:val="22"/>
                <w:szCs w:val="22"/>
              </w:rPr>
              <w:t>1.378,86</w:t>
            </w:r>
          </w:p>
        </w:tc>
        <w:tc>
          <w:tcPr>
            <w:tcW w:w="0" w:type="auto"/>
            <w:tcBorders>
              <w:top w:val="nil"/>
              <w:left w:val="nil"/>
              <w:bottom w:val="nil"/>
              <w:right w:val="nil"/>
            </w:tcBorders>
            <w:shd w:val="clear" w:color="auto" w:fill="auto"/>
            <w:noWrap/>
            <w:vAlign w:val="bottom"/>
            <w:hideMark/>
          </w:tcPr>
          <w:p w14:paraId="2F5D6505" w14:textId="77777777" w:rsidR="007B6DE2" w:rsidRDefault="007B6DE2">
            <w:pPr>
              <w:jc w:val="center"/>
              <w:rPr>
                <w:rFonts w:ascii="Calibri" w:hAnsi="Calibri" w:cs="Calibri"/>
                <w:color w:val="000000"/>
                <w:sz w:val="22"/>
                <w:szCs w:val="22"/>
              </w:rPr>
            </w:pPr>
          </w:p>
        </w:tc>
        <w:tc>
          <w:tcPr>
            <w:tcW w:w="0" w:type="auto"/>
            <w:tcBorders>
              <w:top w:val="nil"/>
              <w:left w:val="single" w:sz="8" w:space="0" w:color="auto"/>
              <w:bottom w:val="single" w:sz="4" w:space="0" w:color="auto"/>
              <w:right w:val="nil"/>
            </w:tcBorders>
            <w:shd w:val="clear" w:color="000000" w:fill="FFFF99"/>
            <w:vAlign w:val="center"/>
            <w:hideMark/>
          </w:tcPr>
          <w:p w14:paraId="2CF93394"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 xml:space="preserve">Tasa Ley 100/93: </w:t>
            </w:r>
          </w:p>
        </w:tc>
        <w:tc>
          <w:tcPr>
            <w:tcW w:w="0" w:type="auto"/>
            <w:tcBorders>
              <w:top w:val="nil"/>
              <w:left w:val="nil"/>
              <w:bottom w:val="single" w:sz="4" w:space="0" w:color="auto"/>
              <w:right w:val="nil"/>
            </w:tcBorders>
            <w:shd w:val="clear" w:color="auto" w:fill="auto"/>
            <w:noWrap/>
            <w:vAlign w:val="center"/>
            <w:hideMark/>
          </w:tcPr>
          <w:p w14:paraId="6F3C8888" w14:textId="77777777" w:rsidR="007B6DE2" w:rsidRDefault="007B6DE2">
            <w:pPr>
              <w:jc w:val="center"/>
              <w:rPr>
                <w:rFonts w:ascii="Calibri" w:hAnsi="Calibri" w:cs="Calibri"/>
                <w:b/>
                <w:bCs/>
                <w:color w:val="000000"/>
                <w:sz w:val="16"/>
                <w:szCs w:val="16"/>
              </w:rPr>
            </w:pPr>
            <w:r>
              <w:rPr>
                <w:rFonts w:ascii="Calibri" w:hAnsi="Calibri" w:cs="Calibri"/>
                <w:b/>
                <w:bCs/>
                <w:color w:val="000000"/>
                <w:sz w:val="16"/>
                <w:szCs w:val="16"/>
              </w:rPr>
              <w:t>NO</w:t>
            </w:r>
          </w:p>
        </w:tc>
        <w:tc>
          <w:tcPr>
            <w:tcW w:w="0" w:type="auto"/>
            <w:tcBorders>
              <w:top w:val="nil"/>
              <w:left w:val="single" w:sz="4" w:space="0" w:color="808000"/>
              <w:bottom w:val="single" w:sz="4" w:space="0" w:color="auto"/>
              <w:right w:val="nil"/>
            </w:tcBorders>
            <w:shd w:val="clear" w:color="000000" w:fill="FFFF99"/>
            <w:noWrap/>
            <w:vAlign w:val="center"/>
            <w:hideMark/>
          </w:tcPr>
          <w:p w14:paraId="004ECC76"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90,00%</w:t>
            </w:r>
          </w:p>
        </w:tc>
        <w:tc>
          <w:tcPr>
            <w:tcW w:w="0" w:type="auto"/>
            <w:tcBorders>
              <w:top w:val="nil"/>
              <w:left w:val="nil"/>
              <w:bottom w:val="single" w:sz="4" w:space="0" w:color="auto"/>
              <w:right w:val="single" w:sz="8" w:space="0" w:color="auto"/>
            </w:tcBorders>
            <w:shd w:val="clear" w:color="auto" w:fill="auto"/>
            <w:noWrap/>
            <w:vAlign w:val="bottom"/>
            <w:hideMark/>
          </w:tcPr>
          <w:p w14:paraId="6A067281" w14:textId="77777777" w:rsidR="007B6DE2" w:rsidRDefault="007B6DE2">
            <w:pPr>
              <w:rPr>
                <w:rFonts w:ascii="Calibri" w:hAnsi="Calibri" w:cs="Calibri"/>
                <w:i/>
                <w:iCs/>
                <w:color w:val="000000"/>
              </w:rPr>
            </w:pPr>
            <w:r>
              <w:rPr>
                <w:rFonts w:ascii="Calibri" w:hAnsi="Calibri" w:cs="Calibri"/>
                <w:i/>
                <w:iCs/>
                <w:color w:val="000000"/>
              </w:rPr>
              <w:t> </w:t>
            </w:r>
          </w:p>
        </w:tc>
      </w:tr>
      <w:tr w:rsidR="007B6DE2" w14:paraId="632FC938" w14:textId="77777777" w:rsidTr="007B6DE2">
        <w:trPr>
          <w:trHeight w:val="20"/>
        </w:trPr>
        <w:tc>
          <w:tcPr>
            <w:tcW w:w="0" w:type="auto"/>
            <w:tcBorders>
              <w:top w:val="nil"/>
              <w:left w:val="nil"/>
              <w:bottom w:val="nil"/>
              <w:right w:val="nil"/>
            </w:tcBorders>
            <w:shd w:val="clear" w:color="auto" w:fill="auto"/>
            <w:noWrap/>
            <w:vAlign w:val="bottom"/>
            <w:hideMark/>
          </w:tcPr>
          <w:p w14:paraId="4C676BA1" w14:textId="77777777" w:rsidR="007B6DE2" w:rsidRDefault="007B6DE2">
            <w:pPr>
              <w:rPr>
                <w:rFonts w:ascii="Calibri" w:hAnsi="Calibri" w:cs="Calibri"/>
                <w:i/>
                <w:iCs/>
                <w:color w:val="000000"/>
              </w:rPr>
            </w:pPr>
          </w:p>
        </w:tc>
        <w:tc>
          <w:tcPr>
            <w:tcW w:w="0" w:type="auto"/>
            <w:tcBorders>
              <w:top w:val="nil"/>
              <w:left w:val="nil"/>
              <w:bottom w:val="nil"/>
              <w:right w:val="nil"/>
            </w:tcBorders>
            <w:shd w:val="clear" w:color="auto" w:fill="auto"/>
            <w:noWrap/>
            <w:vAlign w:val="bottom"/>
            <w:hideMark/>
          </w:tcPr>
          <w:p w14:paraId="3698DA74" w14:textId="77777777" w:rsidR="007B6DE2" w:rsidRDefault="007B6DE2">
            <w:pPr>
              <w:rPr>
                <w:sz w:val="20"/>
                <w:szCs w:val="20"/>
              </w:rPr>
            </w:pPr>
          </w:p>
        </w:tc>
        <w:tc>
          <w:tcPr>
            <w:tcW w:w="0" w:type="auto"/>
            <w:tcBorders>
              <w:top w:val="nil"/>
              <w:left w:val="nil"/>
              <w:bottom w:val="nil"/>
              <w:right w:val="nil"/>
            </w:tcBorders>
            <w:shd w:val="clear" w:color="auto" w:fill="auto"/>
            <w:noWrap/>
            <w:vAlign w:val="bottom"/>
            <w:hideMark/>
          </w:tcPr>
          <w:p w14:paraId="21015B40" w14:textId="77777777" w:rsidR="007B6DE2" w:rsidRDefault="007B6DE2">
            <w:pPr>
              <w:rPr>
                <w:sz w:val="20"/>
                <w:szCs w:val="20"/>
              </w:rPr>
            </w:pPr>
          </w:p>
        </w:tc>
        <w:tc>
          <w:tcPr>
            <w:tcW w:w="0" w:type="auto"/>
            <w:tcBorders>
              <w:top w:val="nil"/>
              <w:left w:val="nil"/>
              <w:bottom w:val="nil"/>
              <w:right w:val="single" w:sz="8" w:space="0" w:color="auto"/>
            </w:tcBorders>
            <w:shd w:val="clear" w:color="auto" w:fill="auto"/>
            <w:noWrap/>
            <w:vAlign w:val="bottom"/>
            <w:hideMark/>
          </w:tcPr>
          <w:p w14:paraId="4C166830"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nil"/>
              <w:right w:val="nil"/>
            </w:tcBorders>
            <w:shd w:val="clear" w:color="auto" w:fill="auto"/>
            <w:noWrap/>
            <w:vAlign w:val="bottom"/>
            <w:hideMark/>
          </w:tcPr>
          <w:p w14:paraId="12A7CD49" w14:textId="77777777" w:rsidR="007B6DE2" w:rsidRDefault="007B6DE2">
            <w:pPr>
              <w:rPr>
                <w:rFonts w:ascii="Calibri" w:hAnsi="Calibri" w:cs="Calibri"/>
                <w:i/>
                <w:iCs/>
                <w:color w:val="000000"/>
              </w:rPr>
            </w:pPr>
          </w:p>
        </w:tc>
        <w:tc>
          <w:tcPr>
            <w:tcW w:w="0" w:type="auto"/>
            <w:tcBorders>
              <w:top w:val="nil"/>
              <w:left w:val="single" w:sz="8" w:space="0" w:color="auto"/>
              <w:bottom w:val="nil"/>
              <w:right w:val="nil"/>
            </w:tcBorders>
            <w:shd w:val="clear" w:color="auto" w:fill="auto"/>
            <w:noWrap/>
            <w:vAlign w:val="bottom"/>
            <w:hideMark/>
          </w:tcPr>
          <w:p w14:paraId="4A7B26D0"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nil"/>
              <w:right w:val="nil"/>
            </w:tcBorders>
            <w:shd w:val="clear" w:color="auto" w:fill="auto"/>
            <w:noWrap/>
            <w:vAlign w:val="bottom"/>
            <w:hideMark/>
          </w:tcPr>
          <w:p w14:paraId="718CC35D" w14:textId="77777777" w:rsidR="007B6DE2" w:rsidRDefault="007B6DE2">
            <w:pPr>
              <w:rPr>
                <w:rFonts w:ascii="Calibri" w:hAnsi="Calibri" w:cs="Calibri"/>
                <w:i/>
                <w:iCs/>
                <w:color w:val="000000"/>
              </w:rPr>
            </w:pPr>
          </w:p>
        </w:tc>
        <w:tc>
          <w:tcPr>
            <w:tcW w:w="0" w:type="auto"/>
            <w:tcBorders>
              <w:top w:val="nil"/>
              <w:left w:val="nil"/>
              <w:bottom w:val="nil"/>
              <w:right w:val="nil"/>
            </w:tcBorders>
            <w:shd w:val="clear" w:color="auto" w:fill="auto"/>
            <w:noWrap/>
            <w:vAlign w:val="bottom"/>
            <w:hideMark/>
          </w:tcPr>
          <w:p w14:paraId="402FC3C4" w14:textId="77777777" w:rsidR="007B6DE2" w:rsidRDefault="007B6DE2">
            <w:pPr>
              <w:rPr>
                <w:sz w:val="20"/>
                <w:szCs w:val="20"/>
              </w:rPr>
            </w:pPr>
          </w:p>
        </w:tc>
        <w:tc>
          <w:tcPr>
            <w:tcW w:w="0" w:type="auto"/>
            <w:tcBorders>
              <w:top w:val="nil"/>
              <w:left w:val="nil"/>
              <w:bottom w:val="nil"/>
              <w:right w:val="single" w:sz="8" w:space="0" w:color="auto"/>
            </w:tcBorders>
            <w:shd w:val="clear" w:color="auto" w:fill="auto"/>
            <w:noWrap/>
            <w:vAlign w:val="bottom"/>
            <w:hideMark/>
          </w:tcPr>
          <w:p w14:paraId="03760F26" w14:textId="77777777" w:rsidR="007B6DE2" w:rsidRDefault="007B6DE2">
            <w:pPr>
              <w:rPr>
                <w:rFonts w:ascii="Calibri" w:hAnsi="Calibri" w:cs="Calibri"/>
                <w:i/>
                <w:iCs/>
                <w:color w:val="000000"/>
              </w:rPr>
            </w:pPr>
            <w:r>
              <w:rPr>
                <w:rFonts w:ascii="Calibri" w:hAnsi="Calibri" w:cs="Calibri"/>
                <w:i/>
                <w:iCs/>
                <w:color w:val="000000"/>
              </w:rPr>
              <w:t> </w:t>
            </w:r>
          </w:p>
        </w:tc>
      </w:tr>
      <w:tr w:rsidR="007B6DE2" w14:paraId="110435F4" w14:textId="77777777" w:rsidTr="007B6DE2">
        <w:trPr>
          <w:trHeight w:val="20"/>
        </w:trPr>
        <w:tc>
          <w:tcPr>
            <w:tcW w:w="0" w:type="auto"/>
            <w:tcBorders>
              <w:top w:val="nil"/>
              <w:left w:val="nil"/>
              <w:bottom w:val="nil"/>
              <w:right w:val="nil"/>
            </w:tcBorders>
            <w:shd w:val="clear" w:color="auto" w:fill="auto"/>
            <w:noWrap/>
            <w:vAlign w:val="bottom"/>
            <w:hideMark/>
          </w:tcPr>
          <w:p w14:paraId="3B474DD3" w14:textId="77777777" w:rsidR="007B6DE2" w:rsidRDefault="007B6DE2">
            <w:pPr>
              <w:rPr>
                <w:rFonts w:ascii="Calibri" w:hAnsi="Calibri" w:cs="Calibri"/>
                <w:i/>
                <w:iCs/>
                <w:color w:val="000000"/>
              </w:rPr>
            </w:pPr>
          </w:p>
        </w:tc>
        <w:tc>
          <w:tcPr>
            <w:tcW w:w="0" w:type="auto"/>
            <w:tcBorders>
              <w:top w:val="nil"/>
              <w:left w:val="nil"/>
              <w:bottom w:val="nil"/>
              <w:right w:val="nil"/>
            </w:tcBorders>
            <w:shd w:val="clear" w:color="auto" w:fill="auto"/>
            <w:noWrap/>
            <w:vAlign w:val="bottom"/>
            <w:hideMark/>
          </w:tcPr>
          <w:p w14:paraId="39816162" w14:textId="77777777" w:rsidR="007B6DE2" w:rsidRDefault="007B6DE2">
            <w:pPr>
              <w:rPr>
                <w:sz w:val="20"/>
                <w:szCs w:val="20"/>
              </w:rPr>
            </w:pPr>
          </w:p>
        </w:tc>
        <w:tc>
          <w:tcPr>
            <w:tcW w:w="0" w:type="auto"/>
            <w:tcBorders>
              <w:top w:val="nil"/>
              <w:left w:val="nil"/>
              <w:bottom w:val="nil"/>
              <w:right w:val="nil"/>
            </w:tcBorders>
            <w:shd w:val="clear" w:color="auto" w:fill="auto"/>
            <w:noWrap/>
            <w:vAlign w:val="bottom"/>
            <w:hideMark/>
          </w:tcPr>
          <w:p w14:paraId="3381BC40" w14:textId="77777777" w:rsidR="007B6DE2" w:rsidRDefault="007B6DE2">
            <w:pPr>
              <w:rPr>
                <w:sz w:val="20"/>
                <w:szCs w:val="20"/>
              </w:rPr>
            </w:pPr>
          </w:p>
        </w:tc>
        <w:tc>
          <w:tcPr>
            <w:tcW w:w="0" w:type="auto"/>
            <w:tcBorders>
              <w:top w:val="nil"/>
              <w:left w:val="nil"/>
              <w:bottom w:val="nil"/>
              <w:right w:val="single" w:sz="8" w:space="0" w:color="auto"/>
            </w:tcBorders>
            <w:shd w:val="clear" w:color="auto" w:fill="auto"/>
            <w:noWrap/>
            <w:vAlign w:val="bottom"/>
            <w:hideMark/>
          </w:tcPr>
          <w:p w14:paraId="131FC050"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nil"/>
              <w:right w:val="nil"/>
            </w:tcBorders>
            <w:shd w:val="clear" w:color="auto" w:fill="auto"/>
            <w:noWrap/>
            <w:vAlign w:val="bottom"/>
            <w:hideMark/>
          </w:tcPr>
          <w:p w14:paraId="44218777" w14:textId="77777777" w:rsidR="007B6DE2" w:rsidRDefault="007B6DE2">
            <w:pPr>
              <w:rPr>
                <w:rFonts w:ascii="Calibri" w:hAnsi="Calibri" w:cs="Calibri"/>
                <w:i/>
                <w:iCs/>
                <w:color w:val="000000"/>
              </w:rPr>
            </w:pPr>
          </w:p>
        </w:tc>
        <w:tc>
          <w:tcPr>
            <w:tcW w:w="0" w:type="auto"/>
            <w:tcBorders>
              <w:top w:val="nil"/>
              <w:left w:val="single" w:sz="8" w:space="0" w:color="auto"/>
              <w:bottom w:val="nil"/>
              <w:right w:val="nil"/>
            </w:tcBorders>
            <w:shd w:val="clear" w:color="auto" w:fill="auto"/>
            <w:noWrap/>
            <w:vAlign w:val="bottom"/>
            <w:hideMark/>
          </w:tcPr>
          <w:p w14:paraId="5556C83B"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nil"/>
              <w:right w:val="nil"/>
            </w:tcBorders>
            <w:shd w:val="clear" w:color="auto" w:fill="auto"/>
            <w:noWrap/>
            <w:vAlign w:val="bottom"/>
            <w:hideMark/>
          </w:tcPr>
          <w:p w14:paraId="7D4C5DC4" w14:textId="77777777" w:rsidR="007B6DE2" w:rsidRDefault="007B6DE2">
            <w:pPr>
              <w:rPr>
                <w:rFonts w:ascii="Calibri" w:hAnsi="Calibri" w:cs="Calibri"/>
                <w:i/>
                <w:iCs/>
                <w:color w:val="000000"/>
              </w:rPr>
            </w:pPr>
          </w:p>
        </w:tc>
        <w:tc>
          <w:tcPr>
            <w:tcW w:w="0" w:type="auto"/>
            <w:tcBorders>
              <w:top w:val="nil"/>
              <w:left w:val="nil"/>
              <w:bottom w:val="nil"/>
              <w:right w:val="nil"/>
            </w:tcBorders>
            <w:shd w:val="clear" w:color="auto" w:fill="auto"/>
            <w:noWrap/>
            <w:vAlign w:val="bottom"/>
            <w:hideMark/>
          </w:tcPr>
          <w:p w14:paraId="75B61C57" w14:textId="77777777" w:rsidR="007B6DE2" w:rsidRDefault="007B6DE2">
            <w:pPr>
              <w:rPr>
                <w:sz w:val="20"/>
                <w:szCs w:val="20"/>
              </w:rPr>
            </w:pPr>
          </w:p>
        </w:tc>
        <w:tc>
          <w:tcPr>
            <w:tcW w:w="0" w:type="auto"/>
            <w:tcBorders>
              <w:top w:val="nil"/>
              <w:left w:val="nil"/>
              <w:bottom w:val="nil"/>
              <w:right w:val="single" w:sz="8" w:space="0" w:color="auto"/>
            </w:tcBorders>
            <w:shd w:val="clear" w:color="auto" w:fill="auto"/>
            <w:noWrap/>
            <w:vAlign w:val="bottom"/>
            <w:hideMark/>
          </w:tcPr>
          <w:p w14:paraId="666A246C" w14:textId="77777777" w:rsidR="007B6DE2" w:rsidRDefault="007B6DE2">
            <w:pPr>
              <w:rPr>
                <w:rFonts w:ascii="Calibri" w:hAnsi="Calibri" w:cs="Calibri"/>
                <w:i/>
                <w:iCs/>
                <w:color w:val="000000"/>
              </w:rPr>
            </w:pPr>
            <w:r>
              <w:rPr>
                <w:rFonts w:ascii="Calibri" w:hAnsi="Calibri" w:cs="Calibri"/>
                <w:i/>
                <w:iCs/>
                <w:color w:val="000000"/>
              </w:rPr>
              <w:t> </w:t>
            </w:r>
          </w:p>
        </w:tc>
      </w:tr>
      <w:tr w:rsidR="007B6DE2" w14:paraId="0AA18262" w14:textId="77777777" w:rsidTr="007B6DE2">
        <w:trPr>
          <w:trHeight w:val="20"/>
        </w:trPr>
        <w:tc>
          <w:tcPr>
            <w:tcW w:w="0" w:type="auto"/>
            <w:gridSpan w:val="4"/>
            <w:tcBorders>
              <w:top w:val="single" w:sz="8" w:space="0" w:color="auto"/>
              <w:left w:val="nil"/>
              <w:bottom w:val="single" w:sz="4" w:space="0" w:color="808000"/>
              <w:right w:val="single" w:sz="8" w:space="0" w:color="000000"/>
            </w:tcBorders>
            <w:shd w:val="clear" w:color="000000" w:fill="FFFF99"/>
            <w:vAlign w:val="center"/>
            <w:hideMark/>
          </w:tcPr>
          <w:p w14:paraId="699688A3"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 </w:t>
            </w:r>
          </w:p>
        </w:tc>
        <w:tc>
          <w:tcPr>
            <w:tcW w:w="0" w:type="auto"/>
            <w:tcBorders>
              <w:top w:val="nil"/>
              <w:left w:val="nil"/>
              <w:bottom w:val="nil"/>
              <w:right w:val="nil"/>
            </w:tcBorders>
            <w:shd w:val="clear" w:color="auto" w:fill="auto"/>
            <w:noWrap/>
            <w:vAlign w:val="bottom"/>
            <w:hideMark/>
          </w:tcPr>
          <w:p w14:paraId="4F04BB7E" w14:textId="77777777" w:rsidR="007B6DE2" w:rsidRDefault="007B6DE2">
            <w:pPr>
              <w:jc w:val="center"/>
              <w:rPr>
                <w:rFonts w:ascii="Calibri" w:hAnsi="Calibri" w:cs="Calibri"/>
                <w:b/>
                <w:bCs/>
                <w:i/>
                <w:iCs/>
                <w:color w:val="000000"/>
                <w:sz w:val="16"/>
                <w:szCs w:val="16"/>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14:paraId="0399A84B"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14:paraId="38D9FEB8"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IPC Dane                                    (serie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14:paraId="1E0D9889" w14:textId="77777777" w:rsidR="007B6DE2" w:rsidRDefault="007B6DE2">
            <w:pPr>
              <w:jc w:val="center"/>
              <w:rPr>
                <w:rFonts w:ascii="Calibri" w:hAnsi="Calibri" w:cs="Calibri"/>
                <w:b/>
                <w:bCs/>
                <w:i/>
                <w:iCs/>
                <w:color w:val="000000"/>
                <w:sz w:val="20"/>
                <w:szCs w:val="20"/>
              </w:rPr>
            </w:pPr>
            <w:r>
              <w:rPr>
                <w:rFonts w:ascii="Calibri" w:hAnsi="Calibri" w:cs="Calibri"/>
                <w:b/>
                <w:bCs/>
                <w:i/>
                <w:iCs/>
                <w:color w:val="000000"/>
                <w:sz w:val="20"/>
                <w:szCs w:val="20"/>
              </w:rPr>
              <w:t xml:space="preserve"> Promedio Salarial        (Dias x IBC actualizado/total dias) </w:t>
            </w:r>
          </w:p>
        </w:tc>
      </w:tr>
      <w:tr w:rsidR="007B6DE2" w14:paraId="6F266AD4" w14:textId="77777777" w:rsidTr="007B6DE2">
        <w:trPr>
          <w:trHeight w:val="20"/>
        </w:trPr>
        <w:tc>
          <w:tcPr>
            <w:tcW w:w="0" w:type="auto"/>
            <w:gridSpan w:val="2"/>
            <w:tcBorders>
              <w:top w:val="single" w:sz="4" w:space="0" w:color="808000"/>
              <w:left w:val="nil"/>
              <w:bottom w:val="single" w:sz="4" w:space="0" w:color="808000"/>
              <w:right w:val="single" w:sz="4" w:space="0" w:color="808000"/>
            </w:tcBorders>
            <w:shd w:val="clear" w:color="000000" w:fill="FFFFCC"/>
            <w:vAlign w:val="center"/>
            <w:hideMark/>
          </w:tcPr>
          <w:p w14:paraId="7113AF6F"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 </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1B3E1A41"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14:paraId="3881FCDD"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Ingreso Base de Cotización</w:t>
            </w:r>
          </w:p>
        </w:tc>
        <w:tc>
          <w:tcPr>
            <w:tcW w:w="0" w:type="auto"/>
            <w:tcBorders>
              <w:top w:val="nil"/>
              <w:left w:val="nil"/>
              <w:bottom w:val="nil"/>
              <w:right w:val="nil"/>
            </w:tcBorders>
            <w:shd w:val="clear" w:color="auto" w:fill="auto"/>
            <w:noWrap/>
            <w:vAlign w:val="bottom"/>
            <w:hideMark/>
          </w:tcPr>
          <w:p w14:paraId="6DCE8E89" w14:textId="77777777" w:rsidR="007B6DE2" w:rsidRDefault="007B6DE2">
            <w:pPr>
              <w:jc w:val="center"/>
              <w:rPr>
                <w:rFonts w:ascii="Calibri" w:hAnsi="Calibri" w:cs="Calibri"/>
                <w:b/>
                <w:bCs/>
                <w:i/>
                <w:iCs/>
                <w:color w:val="000000"/>
                <w:sz w:val="16"/>
                <w:szCs w:val="16"/>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283F1F53" w14:textId="77777777" w:rsidR="007B6DE2" w:rsidRDefault="007B6DE2">
            <w:pPr>
              <w:rPr>
                <w:rFonts w:ascii="Calibri" w:hAnsi="Calibri" w:cs="Calibri"/>
                <w:b/>
                <w:bCs/>
                <w:i/>
                <w:iCs/>
                <w:color w:val="000000"/>
                <w:sz w:val="16"/>
                <w:szCs w:val="16"/>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18A168E1"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14:paraId="03413C49"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78B26700" w14:textId="77777777" w:rsidR="007B6DE2" w:rsidRDefault="007B6DE2">
            <w:pPr>
              <w:rPr>
                <w:rFonts w:ascii="Calibri" w:hAnsi="Calibri" w:cs="Calibri"/>
                <w:b/>
                <w:bCs/>
                <w:i/>
                <w:iCs/>
                <w:color w:val="000000"/>
                <w:sz w:val="20"/>
                <w:szCs w:val="20"/>
              </w:rPr>
            </w:pPr>
          </w:p>
        </w:tc>
      </w:tr>
      <w:tr w:rsidR="007B6DE2" w14:paraId="05DCE4A3" w14:textId="77777777" w:rsidTr="007B6DE2">
        <w:trPr>
          <w:trHeight w:val="20"/>
        </w:trPr>
        <w:tc>
          <w:tcPr>
            <w:tcW w:w="0" w:type="auto"/>
            <w:tcBorders>
              <w:top w:val="nil"/>
              <w:left w:val="single" w:sz="4" w:space="0" w:color="808000"/>
              <w:bottom w:val="single" w:sz="8" w:space="0" w:color="auto"/>
              <w:right w:val="single" w:sz="4" w:space="0" w:color="808000"/>
            </w:tcBorders>
            <w:shd w:val="clear" w:color="000000" w:fill="FFFF99"/>
            <w:noWrap/>
            <w:vAlign w:val="center"/>
            <w:hideMark/>
          </w:tcPr>
          <w:p w14:paraId="2FDD334A"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Desde</w:t>
            </w:r>
          </w:p>
        </w:tc>
        <w:tc>
          <w:tcPr>
            <w:tcW w:w="0" w:type="auto"/>
            <w:tcBorders>
              <w:top w:val="nil"/>
              <w:left w:val="nil"/>
              <w:bottom w:val="single" w:sz="8" w:space="0" w:color="auto"/>
              <w:right w:val="single" w:sz="4" w:space="0" w:color="808000"/>
            </w:tcBorders>
            <w:shd w:val="clear" w:color="000000" w:fill="FFFF99"/>
            <w:noWrap/>
            <w:vAlign w:val="center"/>
            <w:hideMark/>
          </w:tcPr>
          <w:p w14:paraId="5405637E"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Hasta</w:t>
            </w:r>
          </w:p>
        </w:tc>
        <w:tc>
          <w:tcPr>
            <w:tcW w:w="0" w:type="auto"/>
            <w:vMerge/>
            <w:tcBorders>
              <w:top w:val="nil"/>
              <w:left w:val="single" w:sz="4" w:space="0" w:color="808000"/>
              <w:bottom w:val="single" w:sz="8" w:space="0" w:color="000000"/>
              <w:right w:val="single" w:sz="4" w:space="0" w:color="808000"/>
            </w:tcBorders>
            <w:vAlign w:val="center"/>
            <w:hideMark/>
          </w:tcPr>
          <w:p w14:paraId="6DC6A8CB" w14:textId="77777777" w:rsidR="007B6DE2" w:rsidRDefault="007B6DE2">
            <w:pPr>
              <w:rPr>
                <w:rFonts w:ascii="Calibri" w:hAnsi="Calibri" w:cs="Calibri"/>
                <w:b/>
                <w:bCs/>
                <w:i/>
                <w:iCs/>
                <w:color w:val="000000"/>
                <w:sz w:val="16"/>
                <w:szCs w:val="16"/>
              </w:rPr>
            </w:pPr>
          </w:p>
        </w:tc>
        <w:tc>
          <w:tcPr>
            <w:tcW w:w="0" w:type="auto"/>
            <w:vMerge/>
            <w:tcBorders>
              <w:top w:val="nil"/>
              <w:left w:val="single" w:sz="4" w:space="0" w:color="808000"/>
              <w:bottom w:val="single" w:sz="8" w:space="0" w:color="000000"/>
              <w:right w:val="single" w:sz="8" w:space="0" w:color="auto"/>
            </w:tcBorders>
            <w:vAlign w:val="center"/>
            <w:hideMark/>
          </w:tcPr>
          <w:p w14:paraId="794673A5" w14:textId="77777777" w:rsidR="007B6DE2" w:rsidRDefault="007B6DE2">
            <w:pPr>
              <w:rPr>
                <w:rFonts w:ascii="Calibri" w:hAnsi="Calibri" w:cs="Calibri"/>
                <w:b/>
                <w:bCs/>
                <w:i/>
                <w:iCs/>
                <w:color w:val="000000"/>
                <w:sz w:val="16"/>
                <w:szCs w:val="16"/>
              </w:rPr>
            </w:pPr>
          </w:p>
        </w:tc>
        <w:tc>
          <w:tcPr>
            <w:tcW w:w="0" w:type="auto"/>
            <w:tcBorders>
              <w:top w:val="nil"/>
              <w:left w:val="nil"/>
              <w:bottom w:val="nil"/>
              <w:right w:val="nil"/>
            </w:tcBorders>
            <w:shd w:val="clear" w:color="auto" w:fill="auto"/>
            <w:noWrap/>
            <w:vAlign w:val="bottom"/>
            <w:hideMark/>
          </w:tcPr>
          <w:p w14:paraId="1ECF838B" w14:textId="77777777" w:rsidR="007B6DE2" w:rsidRDefault="007B6DE2">
            <w:pPr>
              <w:jc w:val="center"/>
              <w:rPr>
                <w:rFonts w:ascii="Calibri" w:hAnsi="Calibri" w:cs="Calibri"/>
                <w:b/>
                <w:bCs/>
                <w:i/>
                <w:iCs/>
                <w:color w:val="000000"/>
                <w:sz w:val="16"/>
                <w:szCs w:val="16"/>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14:paraId="19F6360D" w14:textId="77777777" w:rsidR="007B6DE2" w:rsidRDefault="007B6DE2">
            <w:pPr>
              <w:rPr>
                <w:rFonts w:ascii="Calibri" w:hAnsi="Calibri" w:cs="Calibri"/>
                <w:b/>
                <w:bCs/>
                <w:i/>
                <w:iCs/>
                <w:color w:val="000000"/>
                <w:sz w:val="16"/>
                <w:szCs w:val="16"/>
              </w:rPr>
            </w:pPr>
          </w:p>
        </w:tc>
        <w:tc>
          <w:tcPr>
            <w:tcW w:w="0" w:type="auto"/>
            <w:vMerge/>
            <w:tcBorders>
              <w:top w:val="nil"/>
              <w:left w:val="single" w:sz="4" w:space="0" w:color="808000"/>
              <w:bottom w:val="single" w:sz="8" w:space="0" w:color="000000"/>
              <w:right w:val="single" w:sz="4" w:space="0" w:color="808000"/>
            </w:tcBorders>
            <w:vAlign w:val="center"/>
            <w:hideMark/>
          </w:tcPr>
          <w:p w14:paraId="1584604D" w14:textId="77777777" w:rsidR="007B6DE2" w:rsidRDefault="007B6DE2">
            <w:pPr>
              <w:rPr>
                <w:rFonts w:ascii="Calibri" w:hAnsi="Calibri" w:cs="Calibri"/>
                <w:b/>
                <w:bCs/>
                <w:i/>
                <w:iCs/>
                <w:color w:val="000000"/>
                <w:sz w:val="16"/>
                <w:szCs w:val="16"/>
              </w:rPr>
            </w:pPr>
          </w:p>
        </w:tc>
        <w:tc>
          <w:tcPr>
            <w:tcW w:w="0" w:type="auto"/>
            <w:vMerge/>
            <w:tcBorders>
              <w:top w:val="nil"/>
              <w:left w:val="single" w:sz="4" w:space="0" w:color="808000"/>
              <w:bottom w:val="single" w:sz="8" w:space="0" w:color="000000"/>
              <w:right w:val="single" w:sz="4" w:space="0" w:color="808000"/>
            </w:tcBorders>
            <w:vAlign w:val="center"/>
            <w:hideMark/>
          </w:tcPr>
          <w:p w14:paraId="126F19B5" w14:textId="77777777" w:rsidR="007B6DE2" w:rsidRDefault="007B6DE2">
            <w:pPr>
              <w:rPr>
                <w:rFonts w:ascii="Calibri" w:hAnsi="Calibri" w:cs="Calibri"/>
                <w:b/>
                <w:bCs/>
                <w:i/>
                <w:iCs/>
                <w:color w:val="000000"/>
                <w:sz w:val="16"/>
                <w:szCs w:val="16"/>
              </w:rPr>
            </w:pPr>
          </w:p>
        </w:tc>
        <w:tc>
          <w:tcPr>
            <w:tcW w:w="0" w:type="auto"/>
            <w:vMerge/>
            <w:tcBorders>
              <w:top w:val="single" w:sz="4" w:space="0" w:color="auto"/>
              <w:left w:val="single" w:sz="4" w:space="0" w:color="808000"/>
              <w:bottom w:val="single" w:sz="8" w:space="0" w:color="000000"/>
              <w:right w:val="single" w:sz="8" w:space="0" w:color="auto"/>
            </w:tcBorders>
            <w:vAlign w:val="center"/>
            <w:hideMark/>
          </w:tcPr>
          <w:p w14:paraId="4B39DCEA" w14:textId="77777777" w:rsidR="007B6DE2" w:rsidRDefault="007B6DE2">
            <w:pPr>
              <w:rPr>
                <w:rFonts w:ascii="Calibri" w:hAnsi="Calibri" w:cs="Calibri"/>
                <w:b/>
                <w:bCs/>
                <w:i/>
                <w:iCs/>
                <w:color w:val="000000"/>
                <w:sz w:val="20"/>
                <w:szCs w:val="20"/>
              </w:rPr>
            </w:pPr>
          </w:p>
        </w:tc>
      </w:tr>
      <w:tr w:rsidR="007B6DE2" w14:paraId="40E75E1F" w14:textId="77777777" w:rsidTr="007B6DE2">
        <w:trPr>
          <w:trHeight w:val="20"/>
        </w:trPr>
        <w:tc>
          <w:tcPr>
            <w:tcW w:w="0" w:type="auto"/>
            <w:tcBorders>
              <w:top w:val="nil"/>
              <w:left w:val="nil"/>
              <w:bottom w:val="nil"/>
              <w:right w:val="nil"/>
            </w:tcBorders>
            <w:shd w:val="clear" w:color="auto" w:fill="auto"/>
            <w:noWrap/>
            <w:vAlign w:val="center"/>
            <w:hideMark/>
          </w:tcPr>
          <w:p w14:paraId="063BFCB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7-ene-81</w:t>
            </w:r>
          </w:p>
        </w:tc>
        <w:tc>
          <w:tcPr>
            <w:tcW w:w="0" w:type="auto"/>
            <w:tcBorders>
              <w:top w:val="nil"/>
              <w:left w:val="nil"/>
              <w:bottom w:val="nil"/>
              <w:right w:val="nil"/>
            </w:tcBorders>
            <w:shd w:val="clear" w:color="auto" w:fill="auto"/>
            <w:noWrap/>
            <w:vAlign w:val="center"/>
            <w:hideMark/>
          </w:tcPr>
          <w:p w14:paraId="465A8E22"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30-sept-81</w:t>
            </w:r>
          </w:p>
        </w:tc>
        <w:tc>
          <w:tcPr>
            <w:tcW w:w="0" w:type="auto"/>
            <w:tcBorders>
              <w:top w:val="single" w:sz="4" w:space="0" w:color="auto"/>
              <w:left w:val="nil"/>
              <w:bottom w:val="single" w:sz="4" w:space="0" w:color="auto"/>
              <w:right w:val="nil"/>
            </w:tcBorders>
            <w:shd w:val="clear" w:color="auto" w:fill="auto"/>
            <w:noWrap/>
            <w:vAlign w:val="center"/>
            <w:hideMark/>
          </w:tcPr>
          <w:p w14:paraId="1B0B9B2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267</w:t>
            </w:r>
          </w:p>
        </w:tc>
        <w:tc>
          <w:tcPr>
            <w:tcW w:w="0" w:type="auto"/>
            <w:tcBorders>
              <w:top w:val="nil"/>
              <w:left w:val="nil"/>
              <w:bottom w:val="nil"/>
              <w:right w:val="single" w:sz="8" w:space="0" w:color="auto"/>
            </w:tcBorders>
            <w:shd w:val="clear" w:color="auto" w:fill="auto"/>
            <w:noWrap/>
            <w:vAlign w:val="center"/>
            <w:hideMark/>
          </w:tcPr>
          <w:p w14:paraId="274BD0C1"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17.790,00 </w:t>
            </w:r>
          </w:p>
        </w:tc>
        <w:tc>
          <w:tcPr>
            <w:tcW w:w="0" w:type="auto"/>
            <w:tcBorders>
              <w:top w:val="nil"/>
              <w:left w:val="nil"/>
              <w:bottom w:val="nil"/>
              <w:right w:val="nil"/>
            </w:tcBorders>
            <w:shd w:val="clear" w:color="auto" w:fill="auto"/>
            <w:noWrap/>
            <w:vAlign w:val="center"/>
            <w:hideMark/>
          </w:tcPr>
          <w:p w14:paraId="22944EB0" w14:textId="77777777" w:rsidR="007B6DE2" w:rsidRDefault="007B6DE2">
            <w:pPr>
              <w:rPr>
                <w:rFonts w:ascii="Calibri" w:hAnsi="Calibri" w:cs="Calibri"/>
                <w:i/>
                <w:iCs/>
                <w:color w:val="000000"/>
                <w:sz w:val="16"/>
                <w:szCs w:val="16"/>
              </w:rPr>
            </w:pPr>
          </w:p>
        </w:tc>
        <w:tc>
          <w:tcPr>
            <w:tcW w:w="0" w:type="auto"/>
            <w:tcBorders>
              <w:top w:val="nil"/>
              <w:left w:val="single" w:sz="8" w:space="0" w:color="auto"/>
              <w:bottom w:val="nil"/>
              <w:right w:val="nil"/>
            </w:tcBorders>
            <w:shd w:val="clear" w:color="000000" w:fill="FFFF99"/>
            <w:noWrap/>
            <w:vAlign w:val="center"/>
            <w:hideMark/>
          </w:tcPr>
          <w:p w14:paraId="2E9B6FDC"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1.740.652 </w:t>
            </w:r>
          </w:p>
        </w:tc>
        <w:tc>
          <w:tcPr>
            <w:tcW w:w="0" w:type="auto"/>
            <w:tcBorders>
              <w:top w:val="nil"/>
              <w:left w:val="nil"/>
              <w:bottom w:val="nil"/>
              <w:right w:val="nil"/>
            </w:tcBorders>
            <w:shd w:val="clear" w:color="auto" w:fill="auto"/>
            <w:noWrap/>
            <w:vAlign w:val="center"/>
            <w:hideMark/>
          </w:tcPr>
          <w:p w14:paraId="1C1F0E0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nil"/>
              <w:right w:val="nil"/>
            </w:tcBorders>
            <w:shd w:val="clear" w:color="auto" w:fill="auto"/>
            <w:noWrap/>
            <w:vAlign w:val="center"/>
            <w:hideMark/>
          </w:tcPr>
          <w:p w14:paraId="6E6B25B2"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0,90 </w:t>
            </w:r>
          </w:p>
        </w:tc>
        <w:tc>
          <w:tcPr>
            <w:tcW w:w="0" w:type="auto"/>
            <w:tcBorders>
              <w:top w:val="nil"/>
              <w:left w:val="nil"/>
              <w:bottom w:val="single" w:sz="4" w:space="0" w:color="auto"/>
              <w:right w:val="single" w:sz="8" w:space="0" w:color="auto"/>
            </w:tcBorders>
            <w:shd w:val="clear" w:color="auto" w:fill="auto"/>
            <w:noWrap/>
            <w:vAlign w:val="center"/>
            <w:hideMark/>
          </w:tcPr>
          <w:p w14:paraId="1F920C1C"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48.151,1 </w:t>
            </w:r>
          </w:p>
        </w:tc>
      </w:tr>
      <w:tr w:rsidR="007B6DE2" w14:paraId="5395E868" w14:textId="77777777" w:rsidTr="007B6DE2">
        <w:trPr>
          <w:trHeight w:val="20"/>
        </w:trPr>
        <w:tc>
          <w:tcPr>
            <w:tcW w:w="0" w:type="auto"/>
            <w:tcBorders>
              <w:top w:val="nil"/>
              <w:left w:val="nil"/>
              <w:bottom w:val="nil"/>
              <w:right w:val="nil"/>
            </w:tcBorders>
            <w:shd w:val="clear" w:color="auto" w:fill="auto"/>
            <w:noWrap/>
            <w:vAlign w:val="center"/>
            <w:hideMark/>
          </w:tcPr>
          <w:p w14:paraId="07129DD6"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1-oct-81</w:t>
            </w:r>
          </w:p>
        </w:tc>
        <w:tc>
          <w:tcPr>
            <w:tcW w:w="0" w:type="auto"/>
            <w:tcBorders>
              <w:top w:val="nil"/>
              <w:left w:val="nil"/>
              <w:bottom w:val="nil"/>
              <w:right w:val="nil"/>
            </w:tcBorders>
            <w:shd w:val="clear" w:color="auto" w:fill="auto"/>
            <w:noWrap/>
            <w:vAlign w:val="center"/>
            <w:hideMark/>
          </w:tcPr>
          <w:p w14:paraId="703DD4A9"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31-dic-81</w:t>
            </w:r>
          </w:p>
        </w:tc>
        <w:tc>
          <w:tcPr>
            <w:tcW w:w="0" w:type="auto"/>
            <w:tcBorders>
              <w:top w:val="nil"/>
              <w:left w:val="nil"/>
              <w:bottom w:val="single" w:sz="4" w:space="0" w:color="auto"/>
              <w:right w:val="nil"/>
            </w:tcBorders>
            <w:shd w:val="clear" w:color="auto" w:fill="auto"/>
            <w:noWrap/>
            <w:vAlign w:val="center"/>
            <w:hideMark/>
          </w:tcPr>
          <w:p w14:paraId="0F1440E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92</w:t>
            </w:r>
          </w:p>
        </w:tc>
        <w:tc>
          <w:tcPr>
            <w:tcW w:w="0" w:type="auto"/>
            <w:tcBorders>
              <w:top w:val="nil"/>
              <w:left w:val="nil"/>
              <w:bottom w:val="nil"/>
              <w:right w:val="single" w:sz="8" w:space="0" w:color="auto"/>
            </w:tcBorders>
            <w:shd w:val="clear" w:color="auto" w:fill="auto"/>
            <w:noWrap/>
            <w:vAlign w:val="center"/>
            <w:hideMark/>
          </w:tcPr>
          <w:p w14:paraId="170A6171"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21.420,00 </w:t>
            </w:r>
          </w:p>
        </w:tc>
        <w:tc>
          <w:tcPr>
            <w:tcW w:w="0" w:type="auto"/>
            <w:tcBorders>
              <w:top w:val="nil"/>
              <w:left w:val="nil"/>
              <w:bottom w:val="nil"/>
              <w:right w:val="nil"/>
            </w:tcBorders>
            <w:shd w:val="clear" w:color="auto" w:fill="auto"/>
            <w:noWrap/>
            <w:vAlign w:val="center"/>
            <w:hideMark/>
          </w:tcPr>
          <w:p w14:paraId="0448F423" w14:textId="77777777" w:rsidR="007B6DE2" w:rsidRDefault="007B6DE2">
            <w:pPr>
              <w:rPr>
                <w:rFonts w:ascii="Calibri" w:hAnsi="Calibri" w:cs="Calibri"/>
                <w:i/>
                <w:iCs/>
                <w:color w:val="000000"/>
                <w:sz w:val="16"/>
                <w:szCs w:val="16"/>
              </w:rPr>
            </w:pPr>
          </w:p>
        </w:tc>
        <w:tc>
          <w:tcPr>
            <w:tcW w:w="0" w:type="auto"/>
            <w:tcBorders>
              <w:top w:val="nil"/>
              <w:left w:val="single" w:sz="8" w:space="0" w:color="auto"/>
              <w:bottom w:val="nil"/>
              <w:right w:val="nil"/>
            </w:tcBorders>
            <w:shd w:val="clear" w:color="000000" w:fill="FFFF99"/>
            <w:noWrap/>
            <w:vAlign w:val="center"/>
            <w:hideMark/>
          </w:tcPr>
          <w:p w14:paraId="7DCA8C26"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2.095.827 </w:t>
            </w:r>
          </w:p>
        </w:tc>
        <w:tc>
          <w:tcPr>
            <w:tcW w:w="0" w:type="auto"/>
            <w:tcBorders>
              <w:top w:val="nil"/>
              <w:left w:val="nil"/>
              <w:bottom w:val="nil"/>
              <w:right w:val="nil"/>
            </w:tcBorders>
            <w:shd w:val="clear" w:color="auto" w:fill="auto"/>
            <w:noWrap/>
            <w:vAlign w:val="center"/>
            <w:hideMark/>
          </w:tcPr>
          <w:p w14:paraId="5E6F78CD"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nil"/>
              <w:right w:val="nil"/>
            </w:tcBorders>
            <w:shd w:val="clear" w:color="auto" w:fill="auto"/>
            <w:noWrap/>
            <w:vAlign w:val="center"/>
            <w:hideMark/>
          </w:tcPr>
          <w:p w14:paraId="757A38F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0,90 </w:t>
            </w:r>
          </w:p>
        </w:tc>
        <w:tc>
          <w:tcPr>
            <w:tcW w:w="0" w:type="auto"/>
            <w:tcBorders>
              <w:top w:val="nil"/>
              <w:left w:val="nil"/>
              <w:bottom w:val="single" w:sz="4" w:space="0" w:color="auto"/>
              <w:right w:val="single" w:sz="8" w:space="0" w:color="auto"/>
            </w:tcBorders>
            <w:shd w:val="clear" w:color="auto" w:fill="auto"/>
            <w:noWrap/>
            <w:vAlign w:val="center"/>
            <w:hideMark/>
          </w:tcPr>
          <w:p w14:paraId="6CE97762"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19.976,8 </w:t>
            </w:r>
          </w:p>
        </w:tc>
      </w:tr>
      <w:tr w:rsidR="007B6DE2" w14:paraId="636686D8" w14:textId="77777777" w:rsidTr="007B6DE2">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3901B6B9"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1-ene-82</w:t>
            </w:r>
          </w:p>
        </w:tc>
        <w:tc>
          <w:tcPr>
            <w:tcW w:w="0" w:type="auto"/>
            <w:tcBorders>
              <w:top w:val="single" w:sz="4" w:space="0" w:color="auto"/>
              <w:left w:val="nil"/>
              <w:bottom w:val="single" w:sz="4" w:space="0" w:color="auto"/>
              <w:right w:val="nil"/>
            </w:tcBorders>
            <w:shd w:val="clear" w:color="auto" w:fill="auto"/>
            <w:noWrap/>
            <w:vAlign w:val="center"/>
            <w:hideMark/>
          </w:tcPr>
          <w:p w14:paraId="11CBA1FD"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31-dic-82</w:t>
            </w:r>
          </w:p>
        </w:tc>
        <w:tc>
          <w:tcPr>
            <w:tcW w:w="0" w:type="auto"/>
            <w:tcBorders>
              <w:top w:val="nil"/>
              <w:left w:val="nil"/>
              <w:bottom w:val="single" w:sz="4" w:space="0" w:color="auto"/>
              <w:right w:val="nil"/>
            </w:tcBorders>
            <w:shd w:val="clear" w:color="auto" w:fill="auto"/>
            <w:noWrap/>
            <w:vAlign w:val="center"/>
            <w:hideMark/>
          </w:tcPr>
          <w:p w14:paraId="4C12250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365</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6F234745"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21.420,00 </w:t>
            </w:r>
          </w:p>
        </w:tc>
        <w:tc>
          <w:tcPr>
            <w:tcW w:w="0" w:type="auto"/>
            <w:tcBorders>
              <w:top w:val="nil"/>
              <w:left w:val="nil"/>
              <w:bottom w:val="nil"/>
              <w:right w:val="nil"/>
            </w:tcBorders>
            <w:shd w:val="clear" w:color="auto" w:fill="auto"/>
            <w:noWrap/>
            <w:vAlign w:val="center"/>
            <w:hideMark/>
          </w:tcPr>
          <w:p w14:paraId="37721814" w14:textId="77777777" w:rsidR="007B6DE2" w:rsidRDefault="007B6DE2">
            <w:pPr>
              <w:rPr>
                <w:rFonts w:ascii="Calibri" w:hAnsi="Calibri" w:cs="Calibri"/>
                <w:i/>
                <w:iCs/>
                <w:color w:val="000000"/>
                <w:sz w:val="16"/>
                <w:szCs w:val="16"/>
              </w:rPr>
            </w:pPr>
          </w:p>
        </w:tc>
        <w:tc>
          <w:tcPr>
            <w:tcW w:w="0" w:type="auto"/>
            <w:tcBorders>
              <w:top w:val="single" w:sz="4" w:space="0" w:color="auto"/>
              <w:left w:val="single" w:sz="8" w:space="0" w:color="auto"/>
              <w:bottom w:val="single" w:sz="4" w:space="0" w:color="auto"/>
              <w:right w:val="nil"/>
            </w:tcBorders>
            <w:shd w:val="clear" w:color="000000" w:fill="FFFF99"/>
            <w:noWrap/>
            <w:vAlign w:val="center"/>
            <w:hideMark/>
          </w:tcPr>
          <w:p w14:paraId="2F129467"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1.657.303 </w:t>
            </w:r>
          </w:p>
        </w:tc>
        <w:tc>
          <w:tcPr>
            <w:tcW w:w="0" w:type="auto"/>
            <w:tcBorders>
              <w:top w:val="single" w:sz="4" w:space="0" w:color="auto"/>
              <w:left w:val="nil"/>
              <w:bottom w:val="single" w:sz="4" w:space="0" w:color="auto"/>
              <w:right w:val="nil"/>
            </w:tcBorders>
            <w:shd w:val="clear" w:color="auto" w:fill="auto"/>
            <w:noWrap/>
            <w:vAlign w:val="center"/>
            <w:hideMark/>
          </w:tcPr>
          <w:p w14:paraId="76D404C9"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single" w:sz="4" w:space="0" w:color="auto"/>
              <w:left w:val="nil"/>
              <w:bottom w:val="single" w:sz="4" w:space="0" w:color="auto"/>
              <w:right w:val="nil"/>
            </w:tcBorders>
            <w:shd w:val="clear" w:color="auto" w:fill="auto"/>
            <w:noWrap/>
            <w:vAlign w:val="center"/>
            <w:hideMark/>
          </w:tcPr>
          <w:p w14:paraId="3EC89D43"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1,14 </w:t>
            </w:r>
          </w:p>
        </w:tc>
        <w:tc>
          <w:tcPr>
            <w:tcW w:w="0" w:type="auto"/>
            <w:tcBorders>
              <w:top w:val="nil"/>
              <w:left w:val="nil"/>
              <w:bottom w:val="single" w:sz="4" w:space="0" w:color="auto"/>
              <w:right w:val="single" w:sz="8" w:space="0" w:color="auto"/>
            </w:tcBorders>
            <w:shd w:val="clear" w:color="auto" w:fill="auto"/>
            <w:noWrap/>
            <w:vAlign w:val="center"/>
            <w:hideMark/>
          </w:tcPr>
          <w:p w14:paraId="3145F220"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62.672,6 </w:t>
            </w:r>
          </w:p>
        </w:tc>
      </w:tr>
      <w:tr w:rsidR="007B6DE2" w14:paraId="30AD35F1" w14:textId="77777777" w:rsidTr="007B6DE2">
        <w:trPr>
          <w:trHeight w:val="20"/>
        </w:trPr>
        <w:tc>
          <w:tcPr>
            <w:tcW w:w="0" w:type="auto"/>
            <w:tcBorders>
              <w:top w:val="nil"/>
              <w:left w:val="nil"/>
              <w:bottom w:val="nil"/>
              <w:right w:val="nil"/>
            </w:tcBorders>
            <w:shd w:val="clear" w:color="auto" w:fill="auto"/>
            <w:noWrap/>
            <w:vAlign w:val="center"/>
            <w:hideMark/>
          </w:tcPr>
          <w:p w14:paraId="6F5008C6"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1-ene-83</w:t>
            </w:r>
          </w:p>
        </w:tc>
        <w:tc>
          <w:tcPr>
            <w:tcW w:w="0" w:type="auto"/>
            <w:tcBorders>
              <w:top w:val="nil"/>
              <w:left w:val="nil"/>
              <w:bottom w:val="nil"/>
              <w:right w:val="nil"/>
            </w:tcBorders>
            <w:shd w:val="clear" w:color="auto" w:fill="auto"/>
            <w:noWrap/>
            <w:vAlign w:val="center"/>
            <w:hideMark/>
          </w:tcPr>
          <w:p w14:paraId="6C6D7AE1"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31-mar-83</w:t>
            </w:r>
          </w:p>
        </w:tc>
        <w:tc>
          <w:tcPr>
            <w:tcW w:w="0" w:type="auto"/>
            <w:tcBorders>
              <w:top w:val="nil"/>
              <w:left w:val="nil"/>
              <w:bottom w:val="single" w:sz="4" w:space="0" w:color="auto"/>
              <w:right w:val="nil"/>
            </w:tcBorders>
            <w:shd w:val="clear" w:color="auto" w:fill="auto"/>
            <w:noWrap/>
            <w:vAlign w:val="center"/>
            <w:hideMark/>
          </w:tcPr>
          <w:p w14:paraId="3F0FF9C2"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90</w:t>
            </w:r>
          </w:p>
        </w:tc>
        <w:tc>
          <w:tcPr>
            <w:tcW w:w="0" w:type="auto"/>
            <w:tcBorders>
              <w:top w:val="nil"/>
              <w:left w:val="nil"/>
              <w:bottom w:val="single" w:sz="4" w:space="0" w:color="auto"/>
              <w:right w:val="single" w:sz="8" w:space="0" w:color="auto"/>
            </w:tcBorders>
            <w:shd w:val="clear" w:color="auto" w:fill="auto"/>
            <w:noWrap/>
            <w:vAlign w:val="center"/>
            <w:hideMark/>
          </w:tcPr>
          <w:p w14:paraId="62ED503B"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21.420,00 </w:t>
            </w:r>
          </w:p>
        </w:tc>
        <w:tc>
          <w:tcPr>
            <w:tcW w:w="0" w:type="auto"/>
            <w:tcBorders>
              <w:top w:val="nil"/>
              <w:left w:val="nil"/>
              <w:bottom w:val="nil"/>
              <w:right w:val="nil"/>
            </w:tcBorders>
            <w:shd w:val="clear" w:color="auto" w:fill="auto"/>
            <w:noWrap/>
            <w:vAlign w:val="center"/>
            <w:hideMark/>
          </w:tcPr>
          <w:p w14:paraId="452BCF95" w14:textId="77777777" w:rsidR="007B6DE2" w:rsidRDefault="007B6DE2">
            <w:pPr>
              <w:rPr>
                <w:rFonts w:ascii="Calibri" w:hAnsi="Calibri" w:cs="Calibri"/>
                <w:i/>
                <w:iCs/>
                <w:color w:val="000000"/>
                <w:sz w:val="16"/>
                <w:szCs w:val="16"/>
              </w:rPr>
            </w:pPr>
          </w:p>
        </w:tc>
        <w:tc>
          <w:tcPr>
            <w:tcW w:w="0" w:type="auto"/>
            <w:tcBorders>
              <w:top w:val="nil"/>
              <w:left w:val="single" w:sz="8" w:space="0" w:color="auto"/>
              <w:bottom w:val="single" w:sz="4" w:space="0" w:color="auto"/>
              <w:right w:val="nil"/>
            </w:tcBorders>
            <w:shd w:val="clear" w:color="000000" w:fill="FFFF99"/>
            <w:noWrap/>
            <w:vAlign w:val="center"/>
            <w:hideMark/>
          </w:tcPr>
          <w:p w14:paraId="3CC77367"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1.336.212 </w:t>
            </w:r>
          </w:p>
        </w:tc>
        <w:tc>
          <w:tcPr>
            <w:tcW w:w="0" w:type="auto"/>
            <w:tcBorders>
              <w:top w:val="nil"/>
              <w:left w:val="nil"/>
              <w:bottom w:val="single" w:sz="4" w:space="0" w:color="auto"/>
              <w:right w:val="nil"/>
            </w:tcBorders>
            <w:shd w:val="clear" w:color="auto" w:fill="auto"/>
            <w:noWrap/>
            <w:vAlign w:val="center"/>
            <w:hideMark/>
          </w:tcPr>
          <w:p w14:paraId="4AA2FBF3"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69A888B2"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1,41 </w:t>
            </w:r>
          </w:p>
        </w:tc>
        <w:tc>
          <w:tcPr>
            <w:tcW w:w="0" w:type="auto"/>
            <w:tcBorders>
              <w:top w:val="nil"/>
              <w:left w:val="nil"/>
              <w:bottom w:val="single" w:sz="4" w:space="0" w:color="auto"/>
              <w:right w:val="single" w:sz="8" w:space="0" w:color="auto"/>
            </w:tcBorders>
            <w:shd w:val="clear" w:color="auto" w:fill="auto"/>
            <w:noWrap/>
            <w:vAlign w:val="center"/>
            <w:hideMark/>
          </w:tcPr>
          <w:p w14:paraId="0190F254"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12.459,5 </w:t>
            </w:r>
          </w:p>
        </w:tc>
      </w:tr>
      <w:tr w:rsidR="007B6DE2" w14:paraId="745A0F86" w14:textId="77777777" w:rsidTr="007B6DE2">
        <w:trPr>
          <w:trHeight w:val="20"/>
        </w:trPr>
        <w:tc>
          <w:tcPr>
            <w:tcW w:w="0" w:type="auto"/>
            <w:tcBorders>
              <w:top w:val="nil"/>
              <w:left w:val="nil"/>
              <w:bottom w:val="nil"/>
              <w:right w:val="nil"/>
            </w:tcBorders>
            <w:shd w:val="clear" w:color="auto" w:fill="auto"/>
            <w:noWrap/>
            <w:vAlign w:val="center"/>
            <w:hideMark/>
          </w:tcPr>
          <w:p w14:paraId="7FFB2595"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1-abr-83</w:t>
            </w:r>
          </w:p>
        </w:tc>
        <w:tc>
          <w:tcPr>
            <w:tcW w:w="0" w:type="auto"/>
            <w:tcBorders>
              <w:top w:val="nil"/>
              <w:left w:val="nil"/>
              <w:bottom w:val="nil"/>
              <w:right w:val="nil"/>
            </w:tcBorders>
            <w:shd w:val="clear" w:color="auto" w:fill="auto"/>
            <w:noWrap/>
            <w:vAlign w:val="center"/>
            <w:hideMark/>
          </w:tcPr>
          <w:p w14:paraId="60DDB1F6"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30-sept-83</w:t>
            </w:r>
          </w:p>
        </w:tc>
        <w:tc>
          <w:tcPr>
            <w:tcW w:w="0" w:type="auto"/>
            <w:tcBorders>
              <w:top w:val="nil"/>
              <w:left w:val="nil"/>
              <w:bottom w:val="single" w:sz="4" w:space="0" w:color="auto"/>
              <w:right w:val="nil"/>
            </w:tcBorders>
            <w:shd w:val="clear" w:color="auto" w:fill="auto"/>
            <w:noWrap/>
            <w:vAlign w:val="center"/>
            <w:hideMark/>
          </w:tcPr>
          <w:p w14:paraId="34011118"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183</w:t>
            </w:r>
          </w:p>
        </w:tc>
        <w:tc>
          <w:tcPr>
            <w:tcW w:w="0" w:type="auto"/>
            <w:tcBorders>
              <w:top w:val="nil"/>
              <w:left w:val="nil"/>
              <w:bottom w:val="single" w:sz="4" w:space="0" w:color="auto"/>
              <w:right w:val="single" w:sz="8" w:space="0" w:color="auto"/>
            </w:tcBorders>
            <w:shd w:val="clear" w:color="auto" w:fill="auto"/>
            <w:noWrap/>
            <w:vAlign w:val="center"/>
            <w:hideMark/>
          </w:tcPr>
          <w:p w14:paraId="27F9A0AF"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30.150,00 </w:t>
            </w:r>
          </w:p>
        </w:tc>
        <w:tc>
          <w:tcPr>
            <w:tcW w:w="0" w:type="auto"/>
            <w:tcBorders>
              <w:top w:val="nil"/>
              <w:left w:val="nil"/>
              <w:bottom w:val="nil"/>
              <w:right w:val="nil"/>
            </w:tcBorders>
            <w:shd w:val="clear" w:color="auto" w:fill="auto"/>
            <w:noWrap/>
            <w:vAlign w:val="center"/>
            <w:hideMark/>
          </w:tcPr>
          <w:p w14:paraId="2E9620AF" w14:textId="77777777" w:rsidR="007B6DE2" w:rsidRDefault="007B6DE2">
            <w:pPr>
              <w:rPr>
                <w:rFonts w:ascii="Calibri" w:hAnsi="Calibri" w:cs="Calibri"/>
                <w:i/>
                <w:iCs/>
                <w:color w:val="000000"/>
                <w:sz w:val="16"/>
                <w:szCs w:val="16"/>
              </w:rPr>
            </w:pPr>
          </w:p>
        </w:tc>
        <w:tc>
          <w:tcPr>
            <w:tcW w:w="0" w:type="auto"/>
            <w:tcBorders>
              <w:top w:val="nil"/>
              <w:left w:val="single" w:sz="8" w:space="0" w:color="auto"/>
              <w:bottom w:val="single" w:sz="4" w:space="0" w:color="auto"/>
              <w:right w:val="nil"/>
            </w:tcBorders>
            <w:shd w:val="clear" w:color="000000" w:fill="FFFF99"/>
            <w:noWrap/>
            <w:vAlign w:val="center"/>
            <w:hideMark/>
          </w:tcPr>
          <w:p w14:paraId="50709B83"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1.880.803 </w:t>
            </w:r>
          </w:p>
        </w:tc>
        <w:tc>
          <w:tcPr>
            <w:tcW w:w="0" w:type="auto"/>
            <w:tcBorders>
              <w:top w:val="nil"/>
              <w:left w:val="nil"/>
              <w:bottom w:val="single" w:sz="4" w:space="0" w:color="auto"/>
              <w:right w:val="nil"/>
            </w:tcBorders>
            <w:shd w:val="clear" w:color="auto" w:fill="auto"/>
            <w:noWrap/>
            <w:vAlign w:val="center"/>
            <w:hideMark/>
          </w:tcPr>
          <w:p w14:paraId="0B0AC470"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371EB9FB"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1,41 </w:t>
            </w:r>
          </w:p>
        </w:tc>
        <w:tc>
          <w:tcPr>
            <w:tcW w:w="0" w:type="auto"/>
            <w:tcBorders>
              <w:top w:val="nil"/>
              <w:left w:val="nil"/>
              <w:bottom w:val="single" w:sz="4" w:space="0" w:color="auto"/>
              <w:right w:val="single" w:sz="8" w:space="0" w:color="auto"/>
            </w:tcBorders>
            <w:shd w:val="clear" w:color="auto" w:fill="auto"/>
            <w:noWrap/>
            <w:vAlign w:val="center"/>
            <w:hideMark/>
          </w:tcPr>
          <w:p w14:paraId="30D19BFD"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35.659,6 </w:t>
            </w:r>
          </w:p>
        </w:tc>
      </w:tr>
      <w:tr w:rsidR="007B6DE2" w14:paraId="7A210DFD" w14:textId="77777777" w:rsidTr="007B6DE2">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3E1286FC"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1-oct-83</w:t>
            </w:r>
          </w:p>
        </w:tc>
        <w:tc>
          <w:tcPr>
            <w:tcW w:w="0" w:type="auto"/>
            <w:tcBorders>
              <w:top w:val="nil"/>
              <w:left w:val="nil"/>
              <w:bottom w:val="nil"/>
              <w:right w:val="nil"/>
            </w:tcBorders>
            <w:shd w:val="clear" w:color="auto" w:fill="auto"/>
            <w:noWrap/>
            <w:vAlign w:val="center"/>
            <w:hideMark/>
          </w:tcPr>
          <w:p w14:paraId="67D13C66"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31-dic-83</w:t>
            </w:r>
          </w:p>
        </w:tc>
        <w:tc>
          <w:tcPr>
            <w:tcW w:w="0" w:type="auto"/>
            <w:tcBorders>
              <w:top w:val="nil"/>
              <w:left w:val="nil"/>
              <w:bottom w:val="single" w:sz="4" w:space="0" w:color="auto"/>
              <w:right w:val="nil"/>
            </w:tcBorders>
            <w:shd w:val="clear" w:color="auto" w:fill="auto"/>
            <w:noWrap/>
            <w:vAlign w:val="center"/>
            <w:hideMark/>
          </w:tcPr>
          <w:p w14:paraId="61070080"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92</w:t>
            </w:r>
          </w:p>
        </w:tc>
        <w:tc>
          <w:tcPr>
            <w:tcW w:w="0" w:type="auto"/>
            <w:tcBorders>
              <w:top w:val="nil"/>
              <w:left w:val="nil"/>
              <w:bottom w:val="single" w:sz="4" w:space="0" w:color="auto"/>
              <w:right w:val="single" w:sz="8" w:space="0" w:color="auto"/>
            </w:tcBorders>
            <w:shd w:val="clear" w:color="auto" w:fill="auto"/>
            <w:noWrap/>
            <w:vAlign w:val="center"/>
            <w:hideMark/>
          </w:tcPr>
          <w:p w14:paraId="64AB1A78"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30.150,00 </w:t>
            </w:r>
          </w:p>
        </w:tc>
        <w:tc>
          <w:tcPr>
            <w:tcW w:w="0" w:type="auto"/>
            <w:tcBorders>
              <w:top w:val="nil"/>
              <w:left w:val="nil"/>
              <w:bottom w:val="nil"/>
              <w:right w:val="nil"/>
            </w:tcBorders>
            <w:shd w:val="clear" w:color="auto" w:fill="auto"/>
            <w:noWrap/>
            <w:vAlign w:val="center"/>
            <w:hideMark/>
          </w:tcPr>
          <w:p w14:paraId="132363FC" w14:textId="77777777" w:rsidR="007B6DE2" w:rsidRDefault="007B6DE2">
            <w:pPr>
              <w:rPr>
                <w:rFonts w:ascii="Calibri" w:hAnsi="Calibri" w:cs="Calibri"/>
                <w:i/>
                <w:iCs/>
                <w:color w:val="000000"/>
                <w:sz w:val="16"/>
                <w:szCs w:val="16"/>
              </w:rPr>
            </w:pPr>
          </w:p>
        </w:tc>
        <w:tc>
          <w:tcPr>
            <w:tcW w:w="0" w:type="auto"/>
            <w:tcBorders>
              <w:top w:val="nil"/>
              <w:left w:val="single" w:sz="8" w:space="0" w:color="auto"/>
              <w:bottom w:val="single" w:sz="4" w:space="0" w:color="auto"/>
              <w:right w:val="nil"/>
            </w:tcBorders>
            <w:shd w:val="clear" w:color="000000" w:fill="FFFF99"/>
            <w:noWrap/>
            <w:vAlign w:val="center"/>
            <w:hideMark/>
          </w:tcPr>
          <w:p w14:paraId="4FBF6DB9"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1.880.803 </w:t>
            </w:r>
          </w:p>
        </w:tc>
        <w:tc>
          <w:tcPr>
            <w:tcW w:w="0" w:type="auto"/>
            <w:tcBorders>
              <w:top w:val="nil"/>
              <w:left w:val="nil"/>
              <w:bottom w:val="single" w:sz="4" w:space="0" w:color="auto"/>
              <w:right w:val="nil"/>
            </w:tcBorders>
            <w:shd w:val="clear" w:color="auto" w:fill="auto"/>
            <w:noWrap/>
            <w:vAlign w:val="center"/>
            <w:hideMark/>
          </w:tcPr>
          <w:p w14:paraId="7DE12E5E"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42BCB60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1,41 </w:t>
            </w:r>
          </w:p>
        </w:tc>
        <w:tc>
          <w:tcPr>
            <w:tcW w:w="0" w:type="auto"/>
            <w:tcBorders>
              <w:top w:val="nil"/>
              <w:left w:val="nil"/>
              <w:bottom w:val="single" w:sz="4" w:space="0" w:color="auto"/>
              <w:right w:val="single" w:sz="8" w:space="0" w:color="auto"/>
            </w:tcBorders>
            <w:shd w:val="clear" w:color="auto" w:fill="auto"/>
            <w:noWrap/>
            <w:vAlign w:val="center"/>
            <w:hideMark/>
          </w:tcPr>
          <w:p w14:paraId="5C9FD0FB"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17.927,3 </w:t>
            </w:r>
          </w:p>
        </w:tc>
      </w:tr>
      <w:tr w:rsidR="007B6DE2" w14:paraId="196E19AB" w14:textId="77777777" w:rsidTr="007B6DE2">
        <w:trPr>
          <w:trHeight w:val="20"/>
        </w:trPr>
        <w:tc>
          <w:tcPr>
            <w:tcW w:w="0" w:type="auto"/>
            <w:tcBorders>
              <w:top w:val="nil"/>
              <w:left w:val="nil"/>
              <w:bottom w:val="nil"/>
              <w:right w:val="nil"/>
            </w:tcBorders>
            <w:shd w:val="clear" w:color="auto" w:fill="auto"/>
            <w:noWrap/>
            <w:vAlign w:val="center"/>
            <w:hideMark/>
          </w:tcPr>
          <w:p w14:paraId="612296D3"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1-ene-84</w:t>
            </w:r>
          </w:p>
        </w:tc>
        <w:tc>
          <w:tcPr>
            <w:tcW w:w="0" w:type="auto"/>
            <w:tcBorders>
              <w:top w:val="nil"/>
              <w:left w:val="nil"/>
              <w:bottom w:val="nil"/>
              <w:right w:val="nil"/>
            </w:tcBorders>
            <w:shd w:val="clear" w:color="auto" w:fill="auto"/>
            <w:noWrap/>
            <w:vAlign w:val="center"/>
            <w:hideMark/>
          </w:tcPr>
          <w:p w14:paraId="0700F67F"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31-ene-84</w:t>
            </w:r>
          </w:p>
        </w:tc>
        <w:tc>
          <w:tcPr>
            <w:tcW w:w="0" w:type="auto"/>
            <w:tcBorders>
              <w:top w:val="nil"/>
              <w:left w:val="nil"/>
              <w:bottom w:val="single" w:sz="4" w:space="0" w:color="auto"/>
              <w:right w:val="nil"/>
            </w:tcBorders>
            <w:shd w:val="clear" w:color="auto" w:fill="auto"/>
            <w:noWrap/>
            <w:vAlign w:val="center"/>
            <w:hideMark/>
          </w:tcPr>
          <w:p w14:paraId="4AFD1172"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69931BCD"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39.310,00 </w:t>
            </w:r>
          </w:p>
        </w:tc>
        <w:tc>
          <w:tcPr>
            <w:tcW w:w="0" w:type="auto"/>
            <w:tcBorders>
              <w:top w:val="nil"/>
              <w:left w:val="single" w:sz="12" w:space="0" w:color="auto"/>
              <w:bottom w:val="nil"/>
              <w:right w:val="single" w:sz="8" w:space="0" w:color="auto"/>
            </w:tcBorders>
            <w:shd w:val="clear" w:color="auto" w:fill="auto"/>
            <w:noWrap/>
            <w:vAlign w:val="center"/>
            <w:hideMark/>
          </w:tcPr>
          <w:p w14:paraId="4B9E7C10"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1A0A3D91"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2.102.439 </w:t>
            </w:r>
          </w:p>
        </w:tc>
        <w:tc>
          <w:tcPr>
            <w:tcW w:w="0" w:type="auto"/>
            <w:tcBorders>
              <w:top w:val="nil"/>
              <w:left w:val="nil"/>
              <w:bottom w:val="single" w:sz="4" w:space="0" w:color="auto"/>
              <w:right w:val="nil"/>
            </w:tcBorders>
            <w:shd w:val="clear" w:color="auto" w:fill="auto"/>
            <w:noWrap/>
            <w:vAlign w:val="center"/>
            <w:hideMark/>
          </w:tcPr>
          <w:p w14:paraId="15E8AFA8"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1AA77A8E"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1,65 </w:t>
            </w:r>
          </w:p>
        </w:tc>
        <w:tc>
          <w:tcPr>
            <w:tcW w:w="0" w:type="auto"/>
            <w:tcBorders>
              <w:top w:val="nil"/>
              <w:left w:val="nil"/>
              <w:bottom w:val="single" w:sz="4" w:space="0" w:color="auto"/>
              <w:right w:val="single" w:sz="8" w:space="0" w:color="auto"/>
            </w:tcBorders>
            <w:shd w:val="clear" w:color="auto" w:fill="auto"/>
            <w:noWrap/>
            <w:vAlign w:val="center"/>
            <w:hideMark/>
          </w:tcPr>
          <w:p w14:paraId="261547BE"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6.752,6 </w:t>
            </w:r>
          </w:p>
        </w:tc>
      </w:tr>
      <w:tr w:rsidR="007B6DE2" w14:paraId="7422D922" w14:textId="77777777" w:rsidTr="007B6DE2">
        <w:trPr>
          <w:trHeight w:val="20"/>
        </w:trPr>
        <w:tc>
          <w:tcPr>
            <w:tcW w:w="0" w:type="auto"/>
            <w:tcBorders>
              <w:top w:val="nil"/>
              <w:left w:val="nil"/>
              <w:bottom w:val="nil"/>
              <w:right w:val="nil"/>
            </w:tcBorders>
            <w:shd w:val="clear" w:color="auto" w:fill="auto"/>
            <w:noWrap/>
            <w:vAlign w:val="center"/>
            <w:hideMark/>
          </w:tcPr>
          <w:p w14:paraId="2FDB8033"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1-feb-84</w:t>
            </w:r>
          </w:p>
        </w:tc>
        <w:tc>
          <w:tcPr>
            <w:tcW w:w="0" w:type="auto"/>
            <w:tcBorders>
              <w:top w:val="single" w:sz="4" w:space="0" w:color="auto"/>
              <w:left w:val="nil"/>
              <w:bottom w:val="single" w:sz="4" w:space="0" w:color="auto"/>
              <w:right w:val="nil"/>
            </w:tcBorders>
            <w:shd w:val="clear" w:color="auto" w:fill="auto"/>
            <w:noWrap/>
            <w:vAlign w:val="center"/>
            <w:hideMark/>
          </w:tcPr>
          <w:p w14:paraId="12D1FE85"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31-jul-84</w:t>
            </w:r>
          </w:p>
        </w:tc>
        <w:tc>
          <w:tcPr>
            <w:tcW w:w="0" w:type="auto"/>
            <w:tcBorders>
              <w:top w:val="nil"/>
              <w:left w:val="nil"/>
              <w:bottom w:val="single" w:sz="4" w:space="0" w:color="auto"/>
              <w:right w:val="nil"/>
            </w:tcBorders>
            <w:shd w:val="clear" w:color="auto" w:fill="auto"/>
            <w:noWrap/>
            <w:vAlign w:val="center"/>
            <w:hideMark/>
          </w:tcPr>
          <w:p w14:paraId="1D1DED90"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182</w:t>
            </w:r>
          </w:p>
        </w:tc>
        <w:tc>
          <w:tcPr>
            <w:tcW w:w="0" w:type="auto"/>
            <w:tcBorders>
              <w:top w:val="nil"/>
              <w:left w:val="nil"/>
              <w:bottom w:val="single" w:sz="4" w:space="0" w:color="auto"/>
              <w:right w:val="single" w:sz="8" w:space="0" w:color="auto"/>
            </w:tcBorders>
            <w:shd w:val="clear" w:color="auto" w:fill="auto"/>
            <w:noWrap/>
            <w:vAlign w:val="center"/>
            <w:hideMark/>
          </w:tcPr>
          <w:p w14:paraId="202F7E76"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41.040,00 </w:t>
            </w:r>
          </w:p>
        </w:tc>
        <w:tc>
          <w:tcPr>
            <w:tcW w:w="0" w:type="auto"/>
            <w:tcBorders>
              <w:top w:val="nil"/>
              <w:left w:val="single" w:sz="12" w:space="0" w:color="auto"/>
              <w:bottom w:val="nil"/>
              <w:right w:val="single" w:sz="8" w:space="0" w:color="auto"/>
            </w:tcBorders>
            <w:shd w:val="clear" w:color="auto" w:fill="auto"/>
            <w:noWrap/>
            <w:vAlign w:val="center"/>
            <w:hideMark/>
          </w:tcPr>
          <w:p w14:paraId="591343D7"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531E7A2D"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2.194.966 </w:t>
            </w:r>
          </w:p>
        </w:tc>
        <w:tc>
          <w:tcPr>
            <w:tcW w:w="0" w:type="auto"/>
            <w:tcBorders>
              <w:top w:val="nil"/>
              <w:left w:val="nil"/>
              <w:bottom w:val="single" w:sz="4" w:space="0" w:color="auto"/>
              <w:right w:val="nil"/>
            </w:tcBorders>
            <w:shd w:val="clear" w:color="auto" w:fill="auto"/>
            <w:noWrap/>
            <w:vAlign w:val="center"/>
            <w:hideMark/>
          </w:tcPr>
          <w:p w14:paraId="5341FFD7"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2600BFBC"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1,65 </w:t>
            </w:r>
          </w:p>
        </w:tc>
        <w:tc>
          <w:tcPr>
            <w:tcW w:w="0" w:type="auto"/>
            <w:tcBorders>
              <w:top w:val="nil"/>
              <w:left w:val="nil"/>
              <w:bottom w:val="single" w:sz="4" w:space="0" w:color="auto"/>
              <w:right w:val="single" w:sz="8" w:space="0" w:color="auto"/>
            </w:tcBorders>
            <w:shd w:val="clear" w:color="auto" w:fill="auto"/>
            <w:noWrap/>
            <w:vAlign w:val="center"/>
            <w:hideMark/>
          </w:tcPr>
          <w:p w14:paraId="05C866F8"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41.388,7 </w:t>
            </w:r>
          </w:p>
        </w:tc>
      </w:tr>
      <w:tr w:rsidR="007B6DE2" w14:paraId="7C0E6548" w14:textId="77777777" w:rsidTr="007B6DE2">
        <w:trPr>
          <w:trHeight w:val="20"/>
        </w:trPr>
        <w:tc>
          <w:tcPr>
            <w:tcW w:w="0" w:type="auto"/>
            <w:tcBorders>
              <w:top w:val="nil"/>
              <w:left w:val="nil"/>
              <w:bottom w:val="nil"/>
              <w:right w:val="nil"/>
            </w:tcBorders>
            <w:shd w:val="clear" w:color="auto" w:fill="auto"/>
            <w:noWrap/>
            <w:vAlign w:val="center"/>
            <w:hideMark/>
          </w:tcPr>
          <w:p w14:paraId="77F0F18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1-ago-84</w:t>
            </w:r>
          </w:p>
        </w:tc>
        <w:tc>
          <w:tcPr>
            <w:tcW w:w="0" w:type="auto"/>
            <w:tcBorders>
              <w:top w:val="nil"/>
              <w:left w:val="nil"/>
              <w:bottom w:val="nil"/>
              <w:right w:val="nil"/>
            </w:tcBorders>
            <w:shd w:val="clear" w:color="auto" w:fill="auto"/>
            <w:noWrap/>
            <w:vAlign w:val="center"/>
            <w:hideMark/>
          </w:tcPr>
          <w:p w14:paraId="716E8B67"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31-dic-84</w:t>
            </w:r>
          </w:p>
        </w:tc>
        <w:tc>
          <w:tcPr>
            <w:tcW w:w="0" w:type="auto"/>
            <w:tcBorders>
              <w:top w:val="nil"/>
              <w:left w:val="nil"/>
              <w:bottom w:val="single" w:sz="4" w:space="0" w:color="auto"/>
              <w:right w:val="nil"/>
            </w:tcBorders>
            <w:shd w:val="clear" w:color="auto" w:fill="auto"/>
            <w:noWrap/>
            <w:vAlign w:val="center"/>
            <w:hideMark/>
          </w:tcPr>
          <w:p w14:paraId="38E6D3A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153</w:t>
            </w:r>
          </w:p>
        </w:tc>
        <w:tc>
          <w:tcPr>
            <w:tcW w:w="0" w:type="auto"/>
            <w:tcBorders>
              <w:top w:val="nil"/>
              <w:left w:val="nil"/>
              <w:bottom w:val="single" w:sz="4" w:space="0" w:color="auto"/>
              <w:right w:val="single" w:sz="8" w:space="0" w:color="auto"/>
            </w:tcBorders>
            <w:shd w:val="clear" w:color="auto" w:fill="auto"/>
            <w:noWrap/>
            <w:vAlign w:val="center"/>
            <w:hideMark/>
          </w:tcPr>
          <w:p w14:paraId="0A524A12"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47.370,00 </w:t>
            </w:r>
          </w:p>
        </w:tc>
        <w:tc>
          <w:tcPr>
            <w:tcW w:w="0" w:type="auto"/>
            <w:tcBorders>
              <w:top w:val="nil"/>
              <w:left w:val="single" w:sz="12" w:space="0" w:color="auto"/>
              <w:bottom w:val="nil"/>
              <w:right w:val="single" w:sz="8" w:space="0" w:color="auto"/>
            </w:tcBorders>
            <w:shd w:val="clear" w:color="auto" w:fill="auto"/>
            <w:noWrap/>
            <w:vAlign w:val="center"/>
            <w:hideMark/>
          </w:tcPr>
          <w:p w14:paraId="11F041F3"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491EBD9A"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2.533.517 </w:t>
            </w:r>
          </w:p>
        </w:tc>
        <w:tc>
          <w:tcPr>
            <w:tcW w:w="0" w:type="auto"/>
            <w:tcBorders>
              <w:top w:val="nil"/>
              <w:left w:val="nil"/>
              <w:bottom w:val="single" w:sz="4" w:space="0" w:color="auto"/>
              <w:right w:val="nil"/>
            </w:tcBorders>
            <w:shd w:val="clear" w:color="auto" w:fill="auto"/>
            <w:noWrap/>
            <w:vAlign w:val="center"/>
            <w:hideMark/>
          </w:tcPr>
          <w:p w14:paraId="3B5C8AD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68486341"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1,65 </w:t>
            </w:r>
          </w:p>
        </w:tc>
        <w:tc>
          <w:tcPr>
            <w:tcW w:w="0" w:type="auto"/>
            <w:tcBorders>
              <w:top w:val="nil"/>
              <w:left w:val="nil"/>
              <w:bottom w:val="single" w:sz="4" w:space="0" w:color="auto"/>
              <w:right w:val="single" w:sz="8" w:space="0" w:color="auto"/>
            </w:tcBorders>
            <w:shd w:val="clear" w:color="auto" w:fill="auto"/>
            <w:noWrap/>
            <w:vAlign w:val="center"/>
            <w:hideMark/>
          </w:tcPr>
          <w:p w14:paraId="3C149113"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40.160,4 </w:t>
            </w:r>
          </w:p>
        </w:tc>
      </w:tr>
      <w:tr w:rsidR="007B6DE2" w14:paraId="63148417" w14:textId="77777777" w:rsidTr="007B6DE2">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4F508420"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1-ene-85</w:t>
            </w:r>
          </w:p>
        </w:tc>
        <w:tc>
          <w:tcPr>
            <w:tcW w:w="0" w:type="auto"/>
            <w:tcBorders>
              <w:top w:val="nil"/>
              <w:left w:val="nil"/>
              <w:bottom w:val="nil"/>
              <w:right w:val="nil"/>
            </w:tcBorders>
            <w:shd w:val="clear" w:color="auto" w:fill="auto"/>
            <w:noWrap/>
            <w:vAlign w:val="center"/>
            <w:hideMark/>
          </w:tcPr>
          <w:p w14:paraId="5EE99AF6"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31-dic-85</w:t>
            </w:r>
          </w:p>
        </w:tc>
        <w:tc>
          <w:tcPr>
            <w:tcW w:w="0" w:type="auto"/>
            <w:tcBorders>
              <w:top w:val="nil"/>
              <w:left w:val="nil"/>
              <w:bottom w:val="single" w:sz="4" w:space="0" w:color="auto"/>
              <w:right w:val="nil"/>
            </w:tcBorders>
            <w:shd w:val="clear" w:color="auto" w:fill="auto"/>
            <w:noWrap/>
            <w:vAlign w:val="center"/>
            <w:hideMark/>
          </w:tcPr>
          <w:p w14:paraId="42EAB951"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365</w:t>
            </w:r>
          </w:p>
        </w:tc>
        <w:tc>
          <w:tcPr>
            <w:tcW w:w="0" w:type="auto"/>
            <w:tcBorders>
              <w:top w:val="nil"/>
              <w:left w:val="nil"/>
              <w:bottom w:val="single" w:sz="4" w:space="0" w:color="auto"/>
              <w:right w:val="single" w:sz="8" w:space="0" w:color="auto"/>
            </w:tcBorders>
            <w:shd w:val="clear" w:color="auto" w:fill="auto"/>
            <w:noWrap/>
            <w:vAlign w:val="center"/>
            <w:hideMark/>
          </w:tcPr>
          <w:p w14:paraId="41D42C1F"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47.370,00 </w:t>
            </w:r>
          </w:p>
        </w:tc>
        <w:tc>
          <w:tcPr>
            <w:tcW w:w="0" w:type="auto"/>
            <w:tcBorders>
              <w:top w:val="nil"/>
              <w:left w:val="single" w:sz="12" w:space="0" w:color="auto"/>
              <w:bottom w:val="nil"/>
              <w:right w:val="single" w:sz="8" w:space="0" w:color="auto"/>
            </w:tcBorders>
            <w:shd w:val="clear" w:color="auto" w:fill="auto"/>
            <w:noWrap/>
            <w:vAlign w:val="center"/>
            <w:hideMark/>
          </w:tcPr>
          <w:p w14:paraId="03AD76FC"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30BA4D3B"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2.141.889 </w:t>
            </w:r>
          </w:p>
        </w:tc>
        <w:tc>
          <w:tcPr>
            <w:tcW w:w="0" w:type="auto"/>
            <w:tcBorders>
              <w:top w:val="nil"/>
              <w:left w:val="nil"/>
              <w:bottom w:val="single" w:sz="4" w:space="0" w:color="auto"/>
              <w:right w:val="nil"/>
            </w:tcBorders>
            <w:shd w:val="clear" w:color="auto" w:fill="auto"/>
            <w:noWrap/>
            <w:vAlign w:val="center"/>
            <w:hideMark/>
          </w:tcPr>
          <w:p w14:paraId="7631A64C"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69C5B7F4"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1,95 </w:t>
            </w:r>
          </w:p>
        </w:tc>
        <w:tc>
          <w:tcPr>
            <w:tcW w:w="0" w:type="auto"/>
            <w:tcBorders>
              <w:top w:val="nil"/>
              <w:left w:val="nil"/>
              <w:bottom w:val="single" w:sz="4" w:space="0" w:color="auto"/>
              <w:right w:val="single" w:sz="8" w:space="0" w:color="auto"/>
            </w:tcBorders>
            <w:shd w:val="clear" w:color="auto" w:fill="auto"/>
            <w:noWrap/>
            <w:vAlign w:val="center"/>
            <w:hideMark/>
          </w:tcPr>
          <w:p w14:paraId="612EFFB4"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80.997,7 </w:t>
            </w:r>
          </w:p>
        </w:tc>
      </w:tr>
      <w:tr w:rsidR="007B6DE2" w14:paraId="2705F38B" w14:textId="77777777" w:rsidTr="007B6DE2">
        <w:trPr>
          <w:trHeight w:val="20"/>
        </w:trPr>
        <w:tc>
          <w:tcPr>
            <w:tcW w:w="0" w:type="auto"/>
            <w:tcBorders>
              <w:top w:val="nil"/>
              <w:left w:val="nil"/>
              <w:bottom w:val="nil"/>
              <w:right w:val="nil"/>
            </w:tcBorders>
            <w:shd w:val="clear" w:color="auto" w:fill="auto"/>
            <w:noWrap/>
            <w:vAlign w:val="center"/>
            <w:hideMark/>
          </w:tcPr>
          <w:p w14:paraId="251C4F2F"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1-ene-86</w:t>
            </w:r>
          </w:p>
        </w:tc>
        <w:tc>
          <w:tcPr>
            <w:tcW w:w="0" w:type="auto"/>
            <w:tcBorders>
              <w:top w:val="single" w:sz="4" w:space="0" w:color="auto"/>
              <w:left w:val="nil"/>
              <w:bottom w:val="single" w:sz="4" w:space="0" w:color="auto"/>
              <w:right w:val="nil"/>
            </w:tcBorders>
            <w:shd w:val="clear" w:color="auto" w:fill="auto"/>
            <w:noWrap/>
            <w:vAlign w:val="center"/>
            <w:hideMark/>
          </w:tcPr>
          <w:p w14:paraId="4A1675F8"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31-ene-86</w:t>
            </w:r>
          </w:p>
        </w:tc>
        <w:tc>
          <w:tcPr>
            <w:tcW w:w="0" w:type="auto"/>
            <w:tcBorders>
              <w:top w:val="nil"/>
              <w:left w:val="nil"/>
              <w:bottom w:val="single" w:sz="4" w:space="0" w:color="auto"/>
              <w:right w:val="nil"/>
            </w:tcBorders>
            <w:shd w:val="clear" w:color="auto" w:fill="auto"/>
            <w:noWrap/>
            <w:vAlign w:val="center"/>
            <w:hideMark/>
          </w:tcPr>
          <w:p w14:paraId="5AB89843"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76B63521"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47.370,00 </w:t>
            </w:r>
          </w:p>
        </w:tc>
        <w:tc>
          <w:tcPr>
            <w:tcW w:w="0" w:type="auto"/>
            <w:tcBorders>
              <w:top w:val="nil"/>
              <w:left w:val="single" w:sz="12" w:space="0" w:color="auto"/>
              <w:bottom w:val="nil"/>
              <w:right w:val="single" w:sz="8" w:space="0" w:color="auto"/>
            </w:tcBorders>
            <w:shd w:val="clear" w:color="auto" w:fill="auto"/>
            <w:noWrap/>
            <w:vAlign w:val="center"/>
            <w:hideMark/>
          </w:tcPr>
          <w:p w14:paraId="47211751"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5B8860A8"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1.749.190 </w:t>
            </w:r>
          </w:p>
        </w:tc>
        <w:tc>
          <w:tcPr>
            <w:tcW w:w="0" w:type="auto"/>
            <w:tcBorders>
              <w:top w:val="nil"/>
              <w:left w:val="nil"/>
              <w:bottom w:val="single" w:sz="4" w:space="0" w:color="auto"/>
              <w:right w:val="nil"/>
            </w:tcBorders>
            <w:shd w:val="clear" w:color="auto" w:fill="auto"/>
            <w:noWrap/>
            <w:vAlign w:val="center"/>
            <w:hideMark/>
          </w:tcPr>
          <w:p w14:paraId="19F0EBE5"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4A966205"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2,38 </w:t>
            </w:r>
          </w:p>
        </w:tc>
        <w:tc>
          <w:tcPr>
            <w:tcW w:w="0" w:type="auto"/>
            <w:tcBorders>
              <w:top w:val="nil"/>
              <w:left w:val="nil"/>
              <w:bottom w:val="single" w:sz="4" w:space="0" w:color="auto"/>
              <w:right w:val="single" w:sz="8" w:space="0" w:color="auto"/>
            </w:tcBorders>
            <w:shd w:val="clear" w:color="auto" w:fill="auto"/>
            <w:noWrap/>
            <w:vAlign w:val="center"/>
            <w:hideMark/>
          </w:tcPr>
          <w:p w14:paraId="063B2BA4"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5.618,0 </w:t>
            </w:r>
          </w:p>
        </w:tc>
      </w:tr>
      <w:tr w:rsidR="007B6DE2" w14:paraId="21DB658F" w14:textId="77777777" w:rsidTr="007B6DE2">
        <w:trPr>
          <w:trHeight w:val="20"/>
        </w:trPr>
        <w:tc>
          <w:tcPr>
            <w:tcW w:w="0" w:type="auto"/>
            <w:tcBorders>
              <w:top w:val="nil"/>
              <w:left w:val="nil"/>
              <w:bottom w:val="nil"/>
              <w:right w:val="nil"/>
            </w:tcBorders>
            <w:shd w:val="clear" w:color="auto" w:fill="auto"/>
            <w:noWrap/>
            <w:vAlign w:val="center"/>
            <w:hideMark/>
          </w:tcPr>
          <w:p w14:paraId="2A5CE17B"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1-feb-86</w:t>
            </w:r>
          </w:p>
        </w:tc>
        <w:tc>
          <w:tcPr>
            <w:tcW w:w="0" w:type="auto"/>
            <w:tcBorders>
              <w:top w:val="nil"/>
              <w:left w:val="nil"/>
              <w:bottom w:val="nil"/>
              <w:right w:val="nil"/>
            </w:tcBorders>
            <w:shd w:val="clear" w:color="auto" w:fill="auto"/>
            <w:noWrap/>
            <w:vAlign w:val="center"/>
            <w:hideMark/>
          </w:tcPr>
          <w:p w14:paraId="4842F82F"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31-dic-86</w:t>
            </w:r>
          </w:p>
        </w:tc>
        <w:tc>
          <w:tcPr>
            <w:tcW w:w="0" w:type="auto"/>
            <w:tcBorders>
              <w:top w:val="nil"/>
              <w:left w:val="nil"/>
              <w:bottom w:val="single" w:sz="4" w:space="0" w:color="auto"/>
              <w:right w:val="nil"/>
            </w:tcBorders>
            <w:shd w:val="clear" w:color="auto" w:fill="auto"/>
            <w:noWrap/>
            <w:vAlign w:val="center"/>
            <w:hideMark/>
          </w:tcPr>
          <w:p w14:paraId="4C380E5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334</w:t>
            </w:r>
          </w:p>
        </w:tc>
        <w:tc>
          <w:tcPr>
            <w:tcW w:w="0" w:type="auto"/>
            <w:tcBorders>
              <w:top w:val="nil"/>
              <w:left w:val="nil"/>
              <w:bottom w:val="single" w:sz="4" w:space="0" w:color="auto"/>
              <w:right w:val="single" w:sz="8" w:space="0" w:color="auto"/>
            </w:tcBorders>
            <w:shd w:val="clear" w:color="auto" w:fill="auto"/>
            <w:noWrap/>
            <w:vAlign w:val="center"/>
            <w:hideMark/>
          </w:tcPr>
          <w:p w14:paraId="1D8C308D"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47.370,00 </w:t>
            </w:r>
          </w:p>
        </w:tc>
        <w:tc>
          <w:tcPr>
            <w:tcW w:w="0" w:type="auto"/>
            <w:tcBorders>
              <w:top w:val="nil"/>
              <w:left w:val="single" w:sz="12" w:space="0" w:color="auto"/>
              <w:bottom w:val="nil"/>
              <w:right w:val="single" w:sz="8" w:space="0" w:color="auto"/>
            </w:tcBorders>
            <w:shd w:val="clear" w:color="auto" w:fill="auto"/>
            <w:noWrap/>
            <w:vAlign w:val="center"/>
            <w:hideMark/>
          </w:tcPr>
          <w:p w14:paraId="262F4320"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7E2EFB69"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1.749.190 </w:t>
            </w:r>
          </w:p>
        </w:tc>
        <w:tc>
          <w:tcPr>
            <w:tcW w:w="0" w:type="auto"/>
            <w:tcBorders>
              <w:top w:val="nil"/>
              <w:left w:val="nil"/>
              <w:bottom w:val="single" w:sz="4" w:space="0" w:color="auto"/>
              <w:right w:val="nil"/>
            </w:tcBorders>
            <w:shd w:val="clear" w:color="auto" w:fill="auto"/>
            <w:noWrap/>
            <w:vAlign w:val="center"/>
            <w:hideMark/>
          </w:tcPr>
          <w:p w14:paraId="6B6FF4B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410BD6D7"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2,38 </w:t>
            </w:r>
          </w:p>
        </w:tc>
        <w:tc>
          <w:tcPr>
            <w:tcW w:w="0" w:type="auto"/>
            <w:tcBorders>
              <w:top w:val="nil"/>
              <w:left w:val="nil"/>
              <w:bottom w:val="single" w:sz="4" w:space="0" w:color="auto"/>
              <w:right w:val="single" w:sz="8" w:space="0" w:color="auto"/>
            </w:tcBorders>
            <w:shd w:val="clear" w:color="auto" w:fill="auto"/>
            <w:noWrap/>
            <w:vAlign w:val="center"/>
            <w:hideMark/>
          </w:tcPr>
          <w:p w14:paraId="7E3DBF28"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60.529,4 </w:t>
            </w:r>
          </w:p>
        </w:tc>
      </w:tr>
      <w:tr w:rsidR="007B6DE2" w14:paraId="112A4337" w14:textId="77777777" w:rsidTr="007B6DE2">
        <w:trPr>
          <w:trHeight w:val="20"/>
        </w:trPr>
        <w:tc>
          <w:tcPr>
            <w:tcW w:w="0" w:type="auto"/>
            <w:tcBorders>
              <w:top w:val="nil"/>
              <w:left w:val="nil"/>
              <w:bottom w:val="nil"/>
              <w:right w:val="nil"/>
            </w:tcBorders>
            <w:shd w:val="clear" w:color="auto" w:fill="auto"/>
            <w:noWrap/>
            <w:vAlign w:val="center"/>
            <w:hideMark/>
          </w:tcPr>
          <w:p w14:paraId="78D3D485"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1-ene-87</w:t>
            </w:r>
          </w:p>
        </w:tc>
        <w:tc>
          <w:tcPr>
            <w:tcW w:w="0" w:type="auto"/>
            <w:tcBorders>
              <w:top w:val="nil"/>
              <w:left w:val="nil"/>
              <w:bottom w:val="nil"/>
              <w:right w:val="nil"/>
            </w:tcBorders>
            <w:shd w:val="clear" w:color="auto" w:fill="auto"/>
            <w:noWrap/>
            <w:vAlign w:val="center"/>
            <w:hideMark/>
          </w:tcPr>
          <w:p w14:paraId="718CEDA5"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31-ene-87</w:t>
            </w:r>
          </w:p>
        </w:tc>
        <w:tc>
          <w:tcPr>
            <w:tcW w:w="0" w:type="auto"/>
            <w:tcBorders>
              <w:top w:val="nil"/>
              <w:left w:val="nil"/>
              <w:bottom w:val="single" w:sz="4" w:space="0" w:color="auto"/>
              <w:right w:val="nil"/>
            </w:tcBorders>
            <w:shd w:val="clear" w:color="auto" w:fill="auto"/>
            <w:noWrap/>
            <w:vAlign w:val="center"/>
            <w:hideMark/>
          </w:tcPr>
          <w:p w14:paraId="4685D28B"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16EB053A"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54.630,00 </w:t>
            </w:r>
          </w:p>
        </w:tc>
        <w:tc>
          <w:tcPr>
            <w:tcW w:w="0" w:type="auto"/>
            <w:tcBorders>
              <w:top w:val="nil"/>
              <w:left w:val="single" w:sz="12" w:space="0" w:color="auto"/>
              <w:bottom w:val="nil"/>
              <w:right w:val="single" w:sz="8" w:space="0" w:color="auto"/>
            </w:tcBorders>
            <w:shd w:val="clear" w:color="auto" w:fill="auto"/>
            <w:noWrap/>
            <w:vAlign w:val="center"/>
            <w:hideMark/>
          </w:tcPr>
          <w:p w14:paraId="513436AB"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5B222B97"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1.667.905 </w:t>
            </w:r>
          </w:p>
        </w:tc>
        <w:tc>
          <w:tcPr>
            <w:tcW w:w="0" w:type="auto"/>
            <w:tcBorders>
              <w:top w:val="nil"/>
              <w:left w:val="nil"/>
              <w:bottom w:val="single" w:sz="4" w:space="0" w:color="auto"/>
              <w:right w:val="nil"/>
            </w:tcBorders>
            <w:shd w:val="clear" w:color="auto" w:fill="auto"/>
            <w:noWrap/>
            <w:vAlign w:val="center"/>
            <w:hideMark/>
          </w:tcPr>
          <w:p w14:paraId="48EF2828"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19E45A61"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2,88 </w:t>
            </w:r>
          </w:p>
        </w:tc>
        <w:tc>
          <w:tcPr>
            <w:tcW w:w="0" w:type="auto"/>
            <w:tcBorders>
              <w:top w:val="nil"/>
              <w:left w:val="nil"/>
              <w:bottom w:val="single" w:sz="4" w:space="0" w:color="auto"/>
              <w:right w:val="single" w:sz="8" w:space="0" w:color="auto"/>
            </w:tcBorders>
            <w:shd w:val="clear" w:color="auto" w:fill="auto"/>
            <w:noWrap/>
            <w:vAlign w:val="center"/>
            <w:hideMark/>
          </w:tcPr>
          <w:p w14:paraId="686BF887"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5.356,9 </w:t>
            </w:r>
          </w:p>
        </w:tc>
      </w:tr>
      <w:tr w:rsidR="007B6DE2" w14:paraId="457FD55D" w14:textId="77777777" w:rsidTr="007B6DE2">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1D61453D"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1-feb-87</w:t>
            </w:r>
          </w:p>
        </w:tc>
        <w:tc>
          <w:tcPr>
            <w:tcW w:w="0" w:type="auto"/>
            <w:tcBorders>
              <w:top w:val="single" w:sz="4" w:space="0" w:color="auto"/>
              <w:left w:val="nil"/>
              <w:bottom w:val="single" w:sz="4" w:space="0" w:color="auto"/>
              <w:right w:val="nil"/>
            </w:tcBorders>
            <w:shd w:val="clear" w:color="auto" w:fill="auto"/>
            <w:noWrap/>
            <w:vAlign w:val="center"/>
            <w:hideMark/>
          </w:tcPr>
          <w:p w14:paraId="37A9E7BD"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31-dic-87</w:t>
            </w:r>
          </w:p>
        </w:tc>
        <w:tc>
          <w:tcPr>
            <w:tcW w:w="0" w:type="auto"/>
            <w:tcBorders>
              <w:top w:val="nil"/>
              <w:left w:val="nil"/>
              <w:bottom w:val="single" w:sz="4" w:space="0" w:color="auto"/>
              <w:right w:val="nil"/>
            </w:tcBorders>
            <w:shd w:val="clear" w:color="auto" w:fill="auto"/>
            <w:noWrap/>
            <w:vAlign w:val="center"/>
            <w:hideMark/>
          </w:tcPr>
          <w:p w14:paraId="0C2C0871"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334</w:t>
            </w:r>
          </w:p>
        </w:tc>
        <w:tc>
          <w:tcPr>
            <w:tcW w:w="0" w:type="auto"/>
            <w:tcBorders>
              <w:top w:val="nil"/>
              <w:left w:val="nil"/>
              <w:bottom w:val="single" w:sz="4" w:space="0" w:color="auto"/>
              <w:right w:val="single" w:sz="8" w:space="0" w:color="auto"/>
            </w:tcBorders>
            <w:shd w:val="clear" w:color="auto" w:fill="auto"/>
            <w:noWrap/>
            <w:vAlign w:val="center"/>
            <w:hideMark/>
          </w:tcPr>
          <w:p w14:paraId="104C952B"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70.260,00 </w:t>
            </w:r>
          </w:p>
        </w:tc>
        <w:tc>
          <w:tcPr>
            <w:tcW w:w="0" w:type="auto"/>
            <w:tcBorders>
              <w:top w:val="nil"/>
              <w:left w:val="single" w:sz="12" w:space="0" w:color="auto"/>
              <w:bottom w:val="nil"/>
              <w:right w:val="single" w:sz="8" w:space="0" w:color="auto"/>
            </w:tcBorders>
            <w:shd w:val="clear" w:color="auto" w:fill="auto"/>
            <w:noWrap/>
            <w:vAlign w:val="center"/>
            <w:hideMark/>
          </w:tcPr>
          <w:p w14:paraId="65035C59"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4CFAB858"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2.145.104 </w:t>
            </w:r>
          </w:p>
        </w:tc>
        <w:tc>
          <w:tcPr>
            <w:tcW w:w="0" w:type="auto"/>
            <w:tcBorders>
              <w:top w:val="nil"/>
              <w:left w:val="nil"/>
              <w:bottom w:val="single" w:sz="4" w:space="0" w:color="auto"/>
              <w:right w:val="nil"/>
            </w:tcBorders>
            <w:shd w:val="clear" w:color="auto" w:fill="auto"/>
            <w:noWrap/>
            <w:vAlign w:val="center"/>
            <w:hideMark/>
          </w:tcPr>
          <w:p w14:paraId="497EE508"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24252E50"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2,88 </w:t>
            </w:r>
          </w:p>
        </w:tc>
        <w:tc>
          <w:tcPr>
            <w:tcW w:w="0" w:type="auto"/>
            <w:tcBorders>
              <w:top w:val="nil"/>
              <w:left w:val="nil"/>
              <w:bottom w:val="single" w:sz="4" w:space="0" w:color="auto"/>
              <w:right w:val="single" w:sz="8" w:space="0" w:color="auto"/>
            </w:tcBorders>
            <w:shd w:val="clear" w:color="auto" w:fill="auto"/>
            <w:noWrap/>
            <w:vAlign w:val="center"/>
            <w:hideMark/>
          </w:tcPr>
          <w:p w14:paraId="416E74B3"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74.229,7 </w:t>
            </w:r>
          </w:p>
        </w:tc>
      </w:tr>
      <w:tr w:rsidR="007B6DE2" w14:paraId="172B8C43" w14:textId="77777777" w:rsidTr="007B6DE2">
        <w:trPr>
          <w:trHeight w:val="20"/>
        </w:trPr>
        <w:tc>
          <w:tcPr>
            <w:tcW w:w="0" w:type="auto"/>
            <w:tcBorders>
              <w:top w:val="nil"/>
              <w:left w:val="nil"/>
              <w:bottom w:val="nil"/>
              <w:right w:val="nil"/>
            </w:tcBorders>
            <w:shd w:val="clear" w:color="auto" w:fill="auto"/>
            <w:noWrap/>
            <w:vAlign w:val="center"/>
            <w:hideMark/>
          </w:tcPr>
          <w:p w14:paraId="54291E8F"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1-ene-88</w:t>
            </w:r>
          </w:p>
        </w:tc>
        <w:tc>
          <w:tcPr>
            <w:tcW w:w="0" w:type="auto"/>
            <w:tcBorders>
              <w:top w:val="nil"/>
              <w:left w:val="nil"/>
              <w:bottom w:val="nil"/>
              <w:right w:val="nil"/>
            </w:tcBorders>
            <w:shd w:val="clear" w:color="auto" w:fill="auto"/>
            <w:noWrap/>
            <w:vAlign w:val="center"/>
            <w:hideMark/>
          </w:tcPr>
          <w:p w14:paraId="4886429E"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31-ene-88</w:t>
            </w:r>
          </w:p>
        </w:tc>
        <w:tc>
          <w:tcPr>
            <w:tcW w:w="0" w:type="auto"/>
            <w:tcBorders>
              <w:top w:val="nil"/>
              <w:left w:val="nil"/>
              <w:bottom w:val="single" w:sz="4" w:space="0" w:color="auto"/>
              <w:right w:val="nil"/>
            </w:tcBorders>
            <w:shd w:val="clear" w:color="auto" w:fill="auto"/>
            <w:noWrap/>
            <w:vAlign w:val="center"/>
            <w:hideMark/>
          </w:tcPr>
          <w:p w14:paraId="61B68C1A"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3329A015"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70.260,00 </w:t>
            </w:r>
          </w:p>
        </w:tc>
        <w:tc>
          <w:tcPr>
            <w:tcW w:w="0" w:type="auto"/>
            <w:tcBorders>
              <w:top w:val="nil"/>
              <w:left w:val="single" w:sz="12" w:space="0" w:color="auto"/>
              <w:bottom w:val="nil"/>
              <w:right w:val="single" w:sz="8" w:space="0" w:color="auto"/>
            </w:tcBorders>
            <w:shd w:val="clear" w:color="auto" w:fill="auto"/>
            <w:noWrap/>
            <w:vAlign w:val="center"/>
            <w:hideMark/>
          </w:tcPr>
          <w:p w14:paraId="5EEF08EA"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1335D732"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1.729.621 </w:t>
            </w:r>
          </w:p>
        </w:tc>
        <w:tc>
          <w:tcPr>
            <w:tcW w:w="0" w:type="auto"/>
            <w:tcBorders>
              <w:top w:val="nil"/>
              <w:left w:val="nil"/>
              <w:bottom w:val="single" w:sz="4" w:space="0" w:color="auto"/>
              <w:right w:val="nil"/>
            </w:tcBorders>
            <w:shd w:val="clear" w:color="auto" w:fill="auto"/>
            <w:noWrap/>
            <w:vAlign w:val="center"/>
            <w:hideMark/>
          </w:tcPr>
          <w:p w14:paraId="138D5902"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309C4BEA"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3,58 </w:t>
            </w:r>
          </w:p>
        </w:tc>
        <w:tc>
          <w:tcPr>
            <w:tcW w:w="0" w:type="auto"/>
            <w:tcBorders>
              <w:top w:val="nil"/>
              <w:left w:val="nil"/>
              <w:bottom w:val="single" w:sz="4" w:space="0" w:color="auto"/>
              <w:right w:val="single" w:sz="8" w:space="0" w:color="auto"/>
            </w:tcBorders>
            <w:shd w:val="clear" w:color="auto" w:fill="auto"/>
            <w:noWrap/>
            <w:vAlign w:val="center"/>
            <w:hideMark/>
          </w:tcPr>
          <w:p w14:paraId="77190D99"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5.555,1 </w:t>
            </w:r>
          </w:p>
        </w:tc>
      </w:tr>
      <w:tr w:rsidR="007B6DE2" w14:paraId="7213F651" w14:textId="77777777" w:rsidTr="007B6DE2">
        <w:trPr>
          <w:trHeight w:val="20"/>
        </w:trPr>
        <w:tc>
          <w:tcPr>
            <w:tcW w:w="0" w:type="auto"/>
            <w:tcBorders>
              <w:top w:val="nil"/>
              <w:left w:val="nil"/>
              <w:bottom w:val="nil"/>
              <w:right w:val="nil"/>
            </w:tcBorders>
            <w:shd w:val="clear" w:color="auto" w:fill="auto"/>
            <w:noWrap/>
            <w:vAlign w:val="center"/>
            <w:hideMark/>
          </w:tcPr>
          <w:p w14:paraId="7CB0AC8B"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1-feb-88</w:t>
            </w:r>
          </w:p>
        </w:tc>
        <w:tc>
          <w:tcPr>
            <w:tcW w:w="0" w:type="auto"/>
            <w:tcBorders>
              <w:top w:val="nil"/>
              <w:left w:val="nil"/>
              <w:bottom w:val="nil"/>
              <w:right w:val="nil"/>
            </w:tcBorders>
            <w:shd w:val="clear" w:color="auto" w:fill="auto"/>
            <w:noWrap/>
            <w:vAlign w:val="center"/>
            <w:hideMark/>
          </w:tcPr>
          <w:p w14:paraId="20D85845"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31-dic-88</w:t>
            </w:r>
          </w:p>
        </w:tc>
        <w:tc>
          <w:tcPr>
            <w:tcW w:w="0" w:type="auto"/>
            <w:tcBorders>
              <w:top w:val="nil"/>
              <w:left w:val="nil"/>
              <w:bottom w:val="single" w:sz="4" w:space="0" w:color="auto"/>
              <w:right w:val="nil"/>
            </w:tcBorders>
            <w:shd w:val="clear" w:color="auto" w:fill="auto"/>
            <w:noWrap/>
            <w:vAlign w:val="center"/>
            <w:hideMark/>
          </w:tcPr>
          <w:p w14:paraId="26BF07A4"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335</w:t>
            </w:r>
          </w:p>
        </w:tc>
        <w:tc>
          <w:tcPr>
            <w:tcW w:w="0" w:type="auto"/>
            <w:tcBorders>
              <w:top w:val="nil"/>
              <w:left w:val="nil"/>
              <w:bottom w:val="single" w:sz="4" w:space="0" w:color="auto"/>
              <w:right w:val="single" w:sz="8" w:space="0" w:color="auto"/>
            </w:tcBorders>
            <w:shd w:val="clear" w:color="auto" w:fill="auto"/>
            <w:noWrap/>
            <w:vAlign w:val="center"/>
            <w:hideMark/>
          </w:tcPr>
          <w:p w14:paraId="0994D761"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79.290,00 </w:t>
            </w:r>
          </w:p>
        </w:tc>
        <w:tc>
          <w:tcPr>
            <w:tcW w:w="0" w:type="auto"/>
            <w:tcBorders>
              <w:top w:val="nil"/>
              <w:left w:val="single" w:sz="12" w:space="0" w:color="auto"/>
              <w:bottom w:val="nil"/>
              <w:right w:val="single" w:sz="8" w:space="0" w:color="auto"/>
            </w:tcBorders>
            <w:shd w:val="clear" w:color="auto" w:fill="auto"/>
            <w:noWrap/>
            <w:vAlign w:val="center"/>
            <w:hideMark/>
          </w:tcPr>
          <w:p w14:paraId="2E174B94"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4EBB2E1A"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1.951.917 </w:t>
            </w:r>
          </w:p>
        </w:tc>
        <w:tc>
          <w:tcPr>
            <w:tcW w:w="0" w:type="auto"/>
            <w:tcBorders>
              <w:top w:val="nil"/>
              <w:left w:val="nil"/>
              <w:bottom w:val="single" w:sz="4" w:space="0" w:color="auto"/>
              <w:right w:val="nil"/>
            </w:tcBorders>
            <w:shd w:val="clear" w:color="auto" w:fill="auto"/>
            <w:noWrap/>
            <w:vAlign w:val="center"/>
            <w:hideMark/>
          </w:tcPr>
          <w:p w14:paraId="7DE48444"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42B32954"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3,58 </w:t>
            </w:r>
          </w:p>
        </w:tc>
        <w:tc>
          <w:tcPr>
            <w:tcW w:w="0" w:type="auto"/>
            <w:tcBorders>
              <w:top w:val="nil"/>
              <w:left w:val="nil"/>
              <w:bottom w:val="single" w:sz="4" w:space="0" w:color="auto"/>
              <w:right w:val="single" w:sz="8" w:space="0" w:color="auto"/>
            </w:tcBorders>
            <w:shd w:val="clear" w:color="auto" w:fill="auto"/>
            <w:noWrap/>
            <w:vAlign w:val="center"/>
            <w:hideMark/>
          </w:tcPr>
          <w:p w14:paraId="6E454278"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67.746,8 </w:t>
            </w:r>
          </w:p>
        </w:tc>
      </w:tr>
      <w:tr w:rsidR="007B6DE2" w14:paraId="0E5F9581" w14:textId="77777777" w:rsidTr="007B6DE2">
        <w:trPr>
          <w:trHeight w:val="20"/>
        </w:trPr>
        <w:tc>
          <w:tcPr>
            <w:tcW w:w="0" w:type="auto"/>
            <w:tcBorders>
              <w:top w:val="nil"/>
              <w:left w:val="nil"/>
              <w:bottom w:val="nil"/>
              <w:right w:val="nil"/>
            </w:tcBorders>
            <w:shd w:val="clear" w:color="auto" w:fill="auto"/>
            <w:noWrap/>
            <w:vAlign w:val="center"/>
            <w:hideMark/>
          </w:tcPr>
          <w:p w14:paraId="02DD8408"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1-ene-89</w:t>
            </w:r>
          </w:p>
        </w:tc>
        <w:tc>
          <w:tcPr>
            <w:tcW w:w="0" w:type="auto"/>
            <w:tcBorders>
              <w:top w:val="single" w:sz="4" w:space="0" w:color="auto"/>
              <w:left w:val="nil"/>
              <w:bottom w:val="single" w:sz="4" w:space="0" w:color="auto"/>
              <w:right w:val="nil"/>
            </w:tcBorders>
            <w:shd w:val="clear" w:color="auto" w:fill="auto"/>
            <w:noWrap/>
            <w:vAlign w:val="center"/>
            <w:hideMark/>
          </w:tcPr>
          <w:p w14:paraId="071ECB1A"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31-ene-89</w:t>
            </w:r>
          </w:p>
        </w:tc>
        <w:tc>
          <w:tcPr>
            <w:tcW w:w="0" w:type="auto"/>
            <w:tcBorders>
              <w:top w:val="nil"/>
              <w:left w:val="nil"/>
              <w:bottom w:val="single" w:sz="4" w:space="0" w:color="auto"/>
              <w:right w:val="nil"/>
            </w:tcBorders>
            <w:shd w:val="clear" w:color="auto" w:fill="auto"/>
            <w:noWrap/>
            <w:vAlign w:val="center"/>
            <w:hideMark/>
          </w:tcPr>
          <w:p w14:paraId="43624DA9"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31</w:t>
            </w:r>
          </w:p>
        </w:tc>
        <w:tc>
          <w:tcPr>
            <w:tcW w:w="0" w:type="auto"/>
            <w:tcBorders>
              <w:top w:val="nil"/>
              <w:left w:val="nil"/>
              <w:bottom w:val="single" w:sz="4" w:space="0" w:color="auto"/>
              <w:right w:val="single" w:sz="8" w:space="0" w:color="auto"/>
            </w:tcBorders>
            <w:shd w:val="clear" w:color="auto" w:fill="auto"/>
            <w:noWrap/>
            <w:vAlign w:val="center"/>
            <w:hideMark/>
          </w:tcPr>
          <w:p w14:paraId="2D4A131E"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79.290,00 </w:t>
            </w:r>
          </w:p>
        </w:tc>
        <w:tc>
          <w:tcPr>
            <w:tcW w:w="0" w:type="auto"/>
            <w:tcBorders>
              <w:top w:val="nil"/>
              <w:left w:val="single" w:sz="12" w:space="0" w:color="auto"/>
              <w:bottom w:val="nil"/>
              <w:right w:val="single" w:sz="8" w:space="0" w:color="auto"/>
            </w:tcBorders>
            <w:shd w:val="clear" w:color="auto" w:fill="auto"/>
            <w:noWrap/>
            <w:vAlign w:val="center"/>
            <w:hideMark/>
          </w:tcPr>
          <w:p w14:paraId="0DCC4270"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701D82AC"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1.523.454 </w:t>
            </w:r>
          </w:p>
        </w:tc>
        <w:tc>
          <w:tcPr>
            <w:tcW w:w="0" w:type="auto"/>
            <w:tcBorders>
              <w:top w:val="nil"/>
              <w:left w:val="nil"/>
              <w:bottom w:val="single" w:sz="4" w:space="0" w:color="auto"/>
              <w:right w:val="nil"/>
            </w:tcBorders>
            <w:shd w:val="clear" w:color="auto" w:fill="auto"/>
            <w:noWrap/>
            <w:vAlign w:val="center"/>
            <w:hideMark/>
          </w:tcPr>
          <w:p w14:paraId="372B0555"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087869AB"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4,58 </w:t>
            </w:r>
          </w:p>
        </w:tc>
        <w:tc>
          <w:tcPr>
            <w:tcW w:w="0" w:type="auto"/>
            <w:tcBorders>
              <w:top w:val="nil"/>
              <w:left w:val="nil"/>
              <w:bottom w:val="single" w:sz="4" w:space="0" w:color="auto"/>
              <w:right w:val="single" w:sz="8" w:space="0" w:color="auto"/>
            </w:tcBorders>
            <w:shd w:val="clear" w:color="auto" w:fill="auto"/>
            <w:noWrap/>
            <w:vAlign w:val="center"/>
            <w:hideMark/>
          </w:tcPr>
          <w:p w14:paraId="0E7A8C28"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4.893,0 </w:t>
            </w:r>
          </w:p>
        </w:tc>
      </w:tr>
      <w:tr w:rsidR="007B6DE2" w14:paraId="04DF3446" w14:textId="77777777" w:rsidTr="007B6DE2">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03F72778"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lastRenderedPageBreak/>
              <w:t>1-feb-89</w:t>
            </w:r>
          </w:p>
        </w:tc>
        <w:tc>
          <w:tcPr>
            <w:tcW w:w="0" w:type="auto"/>
            <w:tcBorders>
              <w:top w:val="nil"/>
              <w:left w:val="nil"/>
              <w:bottom w:val="nil"/>
              <w:right w:val="nil"/>
            </w:tcBorders>
            <w:shd w:val="clear" w:color="auto" w:fill="auto"/>
            <w:noWrap/>
            <w:vAlign w:val="center"/>
            <w:hideMark/>
          </w:tcPr>
          <w:p w14:paraId="3BB1E383"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31-dic-89</w:t>
            </w:r>
          </w:p>
        </w:tc>
        <w:tc>
          <w:tcPr>
            <w:tcW w:w="0" w:type="auto"/>
            <w:tcBorders>
              <w:top w:val="nil"/>
              <w:left w:val="nil"/>
              <w:bottom w:val="single" w:sz="4" w:space="0" w:color="auto"/>
              <w:right w:val="nil"/>
            </w:tcBorders>
            <w:shd w:val="clear" w:color="auto" w:fill="auto"/>
            <w:noWrap/>
            <w:vAlign w:val="center"/>
            <w:hideMark/>
          </w:tcPr>
          <w:p w14:paraId="3271E5EB"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334</w:t>
            </w:r>
          </w:p>
        </w:tc>
        <w:tc>
          <w:tcPr>
            <w:tcW w:w="0" w:type="auto"/>
            <w:tcBorders>
              <w:top w:val="nil"/>
              <w:left w:val="nil"/>
              <w:bottom w:val="single" w:sz="4" w:space="0" w:color="auto"/>
              <w:right w:val="single" w:sz="8" w:space="0" w:color="auto"/>
            </w:tcBorders>
            <w:shd w:val="clear" w:color="auto" w:fill="auto"/>
            <w:noWrap/>
            <w:vAlign w:val="center"/>
            <w:hideMark/>
          </w:tcPr>
          <w:p w14:paraId="568E2D3B"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99.630,00 </w:t>
            </w:r>
          </w:p>
        </w:tc>
        <w:tc>
          <w:tcPr>
            <w:tcW w:w="0" w:type="auto"/>
            <w:tcBorders>
              <w:top w:val="nil"/>
              <w:left w:val="single" w:sz="12" w:space="0" w:color="auto"/>
              <w:bottom w:val="nil"/>
              <w:right w:val="single" w:sz="8" w:space="0" w:color="auto"/>
            </w:tcBorders>
            <w:shd w:val="clear" w:color="auto" w:fill="auto"/>
            <w:noWrap/>
            <w:vAlign w:val="center"/>
            <w:hideMark/>
          </w:tcPr>
          <w:p w14:paraId="276A0781"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29AE95E3"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1.914.260 </w:t>
            </w:r>
          </w:p>
        </w:tc>
        <w:tc>
          <w:tcPr>
            <w:tcW w:w="0" w:type="auto"/>
            <w:tcBorders>
              <w:top w:val="nil"/>
              <w:left w:val="nil"/>
              <w:bottom w:val="single" w:sz="4" w:space="0" w:color="auto"/>
              <w:right w:val="nil"/>
            </w:tcBorders>
            <w:shd w:val="clear" w:color="auto" w:fill="auto"/>
            <w:noWrap/>
            <w:vAlign w:val="center"/>
            <w:hideMark/>
          </w:tcPr>
          <w:p w14:paraId="29B8FDE2"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38F08777"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4,58 </w:t>
            </w:r>
          </w:p>
        </w:tc>
        <w:tc>
          <w:tcPr>
            <w:tcW w:w="0" w:type="auto"/>
            <w:tcBorders>
              <w:top w:val="nil"/>
              <w:left w:val="nil"/>
              <w:bottom w:val="single" w:sz="4" w:space="0" w:color="auto"/>
              <w:right w:val="single" w:sz="8" w:space="0" w:color="auto"/>
            </w:tcBorders>
            <w:shd w:val="clear" w:color="auto" w:fill="auto"/>
            <w:noWrap/>
            <w:vAlign w:val="center"/>
            <w:hideMark/>
          </w:tcPr>
          <w:p w14:paraId="7E89BB31"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66.241,5 </w:t>
            </w:r>
          </w:p>
        </w:tc>
      </w:tr>
      <w:tr w:rsidR="007B6DE2" w14:paraId="21D18D7A" w14:textId="77777777" w:rsidTr="007B6DE2">
        <w:trPr>
          <w:trHeight w:val="20"/>
        </w:trPr>
        <w:tc>
          <w:tcPr>
            <w:tcW w:w="0" w:type="auto"/>
            <w:tcBorders>
              <w:top w:val="nil"/>
              <w:left w:val="nil"/>
              <w:bottom w:val="nil"/>
              <w:right w:val="nil"/>
            </w:tcBorders>
            <w:shd w:val="clear" w:color="auto" w:fill="auto"/>
            <w:noWrap/>
            <w:vAlign w:val="center"/>
            <w:hideMark/>
          </w:tcPr>
          <w:p w14:paraId="01E52372"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1-ene-90</w:t>
            </w:r>
          </w:p>
        </w:tc>
        <w:tc>
          <w:tcPr>
            <w:tcW w:w="0" w:type="auto"/>
            <w:tcBorders>
              <w:top w:val="nil"/>
              <w:left w:val="nil"/>
              <w:bottom w:val="nil"/>
              <w:right w:val="nil"/>
            </w:tcBorders>
            <w:shd w:val="clear" w:color="auto" w:fill="auto"/>
            <w:noWrap/>
            <w:vAlign w:val="center"/>
            <w:hideMark/>
          </w:tcPr>
          <w:p w14:paraId="4E8D80DD"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31-mar-90</w:t>
            </w:r>
          </w:p>
        </w:tc>
        <w:tc>
          <w:tcPr>
            <w:tcW w:w="0" w:type="auto"/>
            <w:tcBorders>
              <w:top w:val="nil"/>
              <w:left w:val="nil"/>
              <w:bottom w:val="single" w:sz="4" w:space="0" w:color="auto"/>
              <w:right w:val="nil"/>
            </w:tcBorders>
            <w:shd w:val="clear" w:color="auto" w:fill="auto"/>
            <w:noWrap/>
            <w:vAlign w:val="center"/>
            <w:hideMark/>
          </w:tcPr>
          <w:p w14:paraId="25957DD3"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90</w:t>
            </w:r>
          </w:p>
        </w:tc>
        <w:tc>
          <w:tcPr>
            <w:tcW w:w="0" w:type="auto"/>
            <w:tcBorders>
              <w:top w:val="nil"/>
              <w:left w:val="nil"/>
              <w:bottom w:val="single" w:sz="4" w:space="0" w:color="auto"/>
              <w:right w:val="single" w:sz="8" w:space="0" w:color="auto"/>
            </w:tcBorders>
            <w:shd w:val="clear" w:color="auto" w:fill="auto"/>
            <w:noWrap/>
            <w:vAlign w:val="center"/>
            <w:hideMark/>
          </w:tcPr>
          <w:p w14:paraId="7308C278"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99.630,00 </w:t>
            </w:r>
          </w:p>
        </w:tc>
        <w:tc>
          <w:tcPr>
            <w:tcW w:w="0" w:type="auto"/>
            <w:tcBorders>
              <w:top w:val="nil"/>
              <w:left w:val="single" w:sz="12" w:space="0" w:color="auto"/>
              <w:bottom w:val="nil"/>
              <w:right w:val="single" w:sz="8" w:space="0" w:color="auto"/>
            </w:tcBorders>
            <w:shd w:val="clear" w:color="auto" w:fill="auto"/>
            <w:noWrap/>
            <w:vAlign w:val="center"/>
            <w:hideMark/>
          </w:tcPr>
          <w:p w14:paraId="321965FD"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136A6012"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1.517.773 </w:t>
            </w:r>
          </w:p>
        </w:tc>
        <w:tc>
          <w:tcPr>
            <w:tcW w:w="0" w:type="auto"/>
            <w:tcBorders>
              <w:top w:val="nil"/>
              <w:left w:val="nil"/>
              <w:bottom w:val="single" w:sz="4" w:space="0" w:color="auto"/>
              <w:right w:val="nil"/>
            </w:tcBorders>
            <w:shd w:val="clear" w:color="auto" w:fill="auto"/>
            <w:noWrap/>
            <w:vAlign w:val="center"/>
            <w:hideMark/>
          </w:tcPr>
          <w:p w14:paraId="72F45F1D"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23F1CDCE"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5,78 </w:t>
            </w:r>
          </w:p>
        </w:tc>
        <w:tc>
          <w:tcPr>
            <w:tcW w:w="0" w:type="auto"/>
            <w:tcBorders>
              <w:top w:val="nil"/>
              <w:left w:val="nil"/>
              <w:bottom w:val="single" w:sz="4" w:space="0" w:color="auto"/>
              <w:right w:val="single" w:sz="8" w:space="0" w:color="auto"/>
            </w:tcBorders>
            <w:shd w:val="clear" w:color="auto" w:fill="auto"/>
            <w:noWrap/>
            <w:vAlign w:val="center"/>
            <w:hideMark/>
          </w:tcPr>
          <w:p w14:paraId="0E710B77"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14.152,5 </w:t>
            </w:r>
          </w:p>
        </w:tc>
      </w:tr>
      <w:tr w:rsidR="007B6DE2" w14:paraId="7825AEC1" w14:textId="77777777" w:rsidTr="007B6DE2">
        <w:trPr>
          <w:trHeight w:val="20"/>
        </w:trPr>
        <w:tc>
          <w:tcPr>
            <w:tcW w:w="0" w:type="auto"/>
            <w:tcBorders>
              <w:top w:val="nil"/>
              <w:left w:val="nil"/>
              <w:bottom w:val="nil"/>
              <w:right w:val="nil"/>
            </w:tcBorders>
            <w:shd w:val="clear" w:color="auto" w:fill="auto"/>
            <w:noWrap/>
            <w:vAlign w:val="center"/>
            <w:hideMark/>
          </w:tcPr>
          <w:p w14:paraId="7F2D5277"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1-abr-90</w:t>
            </w:r>
          </w:p>
        </w:tc>
        <w:tc>
          <w:tcPr>
            <w:tcW w:w="0" w:type="auto"/>
            <w:tcBorders>
              <w:top w:val="single" w:sz="4" w:space="0" w:color="auto"/>
              <w:left w:val="nil"/>
              <w:bottom w:val="single" w:sz="4" w:space="0" w:color="auto"/>
              <w:right w:val="nil"/>
            </w:tcBorders>
            <w:shd w:val="clear" w:color="auto" w:fill="auto"/>
            <w:noWrap/>
            <w:vAlign w:val="center"/>
            <w:hideMark/>
          </w:tcPr>
          <w:p w14:paraId="08C19492"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31-dic-90</w:t>
            </w:r>
          </w:p>
        </w:tc>
        <w:tc>
          <w:tcPr>
            <w:tcW w:w="0" w:type="auto"/>
            <w:tcBorders>
              <w:top w:val="nil"/>
              <w:left w:val="nil"/>
              <w:bottom w:val="single" w:sz="4" w:space="0" w:color="auto"/>
              <w:right w:val="nil"/>
            </w:tcBorders>
            <w:shd w:val="clear" w:color="auto" w:fill="auto"/>
            <w:noWrap/>
            <w:vAlign w:val="center"/>
            <w:hideMark/>
          </w:tcPr>
          <w:p w14:paraId="056D69E7"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275</w:t>
            </w:r>
          </w:p>
        </w:tc>
        <w:tc>
          <w:tcPr>
            <w:tcW w:w="0" w:type="auto"/>
            <w:tcBorders>
              <w:top w:val="nil"/>
              <w:left w:val="nil"/>
              <w:bottom w:val="single" w:sz="4" w:space="0" w:color="auto"/>
              <w:right w:val="single" w:sz="8" w:space="0" w:color="auto"/>
            </w:tcBorders>
            <w:shd w:val="clear" w:color="auto" w:fill="auto"/>
            <w:noWrap/>
            <w:vAlign w:val="center"/>
            <w:hideMark/>
          </w:tcPr>
          <w:p w14:paraId="5184739F"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123.210,00 </w:t>
            </w:r>
          </w:p>
        </w:tc>
        <w:tc>
          <w:tcPr>
            <w:tcW w:w="0" w:type="auto"/>
            <w:tcBorders>
              <w:top w:val="nil"/>
              <w:left w:val="single" w:sz="12" w:space="0" w:color="auto"/>
              <w:bottom w:val="nil"/>
              <w:right w:val="single" w:sz="8" w:space="0" w:color="auto"/>
            </w:tcBorders>
            <w:shd w:val="clear" w:color="auto" w:fill="auto"/>
            <w:noWrap/>
            <w:vAlign w:val="center"/>
            <w:hideMark/>
          </w:tcPr>
          <w:p w14:paraId="61547726"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006BC539"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1.876.993 </w:t>
            </w:r>
          </w:p>
        </w:tc>
        <w:tc>
          <w:tcPr>
            <w:tcW w:w="0" w:type="auto"/>
            <w:tcBorders>
              <w:top w:val="nil"/>
              <w:left w:val="nil"/>
              <w:bottom w:val="single" w:sz="4" w:space="0" w:color="auto"/>
              <w:right w:val="nil"/>
            </w:tcBorders>
            <w:shd w:val="clear" w:color="auto" w:fill="auto"/>
            <w:noWrap/>
            <w:vAlign w:val="center"/>
            <w:hideMark/>
          </w:tcPr>
          <w:p w14:paraId="4179DC12"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7AFC7980"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5,78 </w:t>
            </w:r>
          </w:p>
        </w:tc>
        <w:tc>
          <w:tcPr>
            <w:tcW w:w="0" w:type="auto"/>
            <w:tcBorders>
              <w:top w:val="nil"/>
              <w:left w:val="nil"/>
              <w:bottom w:val="single" w:sz="4" w:space="0" w:color="auto"/>
              <w:right w:val="single" w:sz="8" w:space="0" w:color="auto"/>
            </w:tcBorders>
            <w:shd w:val="clear" w:color="auto" w:fill="auto"/>
            <w:noWrap/>
            <w:vAlign w:val="center"/>
            <w:hideMark/>
          </w:tcPr>
          <w:p w14:paraId="42CE1C6F"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53.478,3 </w:t>
            </w:r>
          </w:p>
        </w:tc>
      </w:tr>
      <w:tr w:rsidR="007B6DE2" w14:paraId="6C0591B3" w14:textId="77777777" w:rsidTr="007B6DE2">
        <w:trPr>
          <w:trHeight w:val="20"/>
        </w:trPr>
        <w:tc>
          <w:tcPr>
            <w:tcW w:w="0" w:type="auto"/>
            <w:tcBorders>
              <w:top w:val="nil"/>
              <w:left w:val="nil"/>
              <w:bottom w:val="nil"/>
              <w:right w:val="nil"/>
            </w:tcBorders>
            <w:shd w:val="clear" w:color="auto" w:fill="auto"/>
            <w:noWrap/>
            <w:vAlign w:val="center"/>
            <w:hideMark/>
          </w:tcPr>
          <w:p w14:paraId="58AE198C"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1-ene-91</w:t>
            </w:r>
          </w:p>
        </w:tc>
        <w:tc>
          <w:tcPr>
            <w:tcW w:w="0" w:type="auto"/>
            <w:tcBorders>
              <w:top w:val="nil"/>
              <w:left w:val="nil"/>
              <w:bottom w:val="nil"/>
              <w:right w:val="nil"/>
            </w:tcBorders>
            <w:shd w:val="clear" w:color="auto" w:fill="auto"/>
            <w:noWrap/>
            <w:vAlign w:val="center"/>
            <w:hideMark/>
          </w:tcPr>
          <w:p w14:paraId="2A16FE61"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31-dic-91</w:t>
            </w:r>
          </w:p>
        </w:tc>
        <w:tc>
          <w:tcPr>
            <w:tcW w:w="0" w:type="auto"/>
            <w:tcBorders>
              <w:top w:val="nil"/>
              <w:left w:val="nil"/>
              <w:bottom w:val="single" w:sz="4" w:space="0" w:color="auto"/>
              <w:right w:val="nil"/>
            </w:tcBorders>
            <w:shd w:val="clear" w:color="auto" w:fill="auto"/>
            <w:noWrap/>
            <w:vAlign w:val="center"/>
            <w:hideMark/>
          </w:tcPr>
          <w:p w14:paraId="4F29A601"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365</w:t>
            </w:r>
          </w:p>
        </w:tc>
        <w:tc>
          <w:tcPr>
            <w:tcW w:w="0" w:type="auto"/>
            <w:tcBorders>
              <w:top w:val="nil"/>
              <w:left w:val="nil"/>
              <w:bottom w:val="single" w:sz="4" w:space="0" w:color="auto"/>
              <w:right w:val="single" w:sz="8" w:space="0" w:color="auto"/>
            </w:tcBorders>
            <w:shd w:val="clear" w:color="auto" w:fill="auto"/>
            <w:noWrap/>
            <w:vAlign w:val="center"/>
            <w:hideMark/>
          </w:tcPr>
          <w:p w14:paraId="0BD25B3E"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123.210,00 </w:t>
            </w:r>
          </w:p>
        </w:tc>
        <w:tc>
          <w:tcPr>
            <w:tcW w:w="0" w:type="auto"/>
            <w:tcBorders>
              <w:top w:val="nil"/>
              <w:left w:val="single" w:sz="12" w:space="0" w:color="auto"/>
              <w:bottom w:val="nil"/>
              <w:right w:val="single" w:sz="8" w:space="0" w:color="auto"/>
            </w:tcBorders>
            <w:shd w:val="clear" w:color="auto" w:fill="auto"/>
            <w:noWrap/>
            <w:vAlign w:val="center"/>
            <w:hideMark/>
          </w:tcPr>
          <w:p w14:paraId="20031C10"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325850AE"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1.418.013 </w:t>
            </w:r>
          </w:p>
        </w:tc>
        <w:tc>
          <w:tcPr>
            <w:tcW w:w="0" w:type="auto"/>
            <w:tcBorders>
              <w:top w:val="nil"/>
              <w:left w:val="nil"/>
              <w:bottom w:val="single" w:sz="4" w:space="0" w:color="auto"/>
              <w:right w:val="nil"/>
            </w:tcBorders>
            <w:shd w:val="clear" w:color="auto" w:fill="auto"/>
            <w:noWrap/>
            <w:vAlign w:val="center"/>
            <w:hideMark/>
          </w:tcPr>
          <w:p w14:paraId="011BE5E7"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264F755C"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7,65 </w:t>
            </w:r>
          </w:p>
        </w:tc>
        <w:tc>
          <w:tcPr>
            <w:tcW w:w="0" w:type="auto"/>
            <w:tcBorders>
              <w:top w:val="nil"/>
              <w:left w:val="nil"/>
              <w:bottom w:val="single" w:sz="4" w:space="0" w:color="auto"/>
              <w:right w:val="single" w:sz="8" w:space="0" w:color="auto"/>
            </w:tcBorders>
            <w:shd w:val="clear" w:color="auto" w:fill="auto"/>
            <w:noWrap/>
            <w:vAlign w:val="center"/>
            <w:hideMark/>
          </w:tcPr>
          <w:p w14:paraId="515604DE"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53.623,6 </w:t>
            </w:r>
          </w:p>
        </w:tc>
      </w:tr>
      <w:tr w:rsidR="007B6DE2" w14:paraId="276712B0" w14:textId="77777777" w:rsidTr="007B6DE2">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2CB3687B"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1-ene-92</w:t>
            </w:r>
          </w:p>
        </w:tc>
        <w:tc>
          <w:tcPr>
            <w:tcW w:w="0" w:type="auto"/>
            <w:tcBorders>
              <w:top w:val="nil"/>
              <w:left w:val="nil"/>
              <w:bottom w:val="nil"/>
              <w:right w:val="nil"/>
            </w:tcBorders>
            <w:shd w:val="clear" w:color="auto" w:fill="auto"/>
            <w:noWrap/>
            <w:vAlign w:val="center"/>
            <w:hideMark/>
          </w:tcPr>
          <w:p w14:paraId="79BBF240"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6-feb-92</w:t>
            </w:r>
          </w:p>
        </w:tc>
        <w:tc>
          <w:tcPr>
            <w:tcW w:w="0" w:type="auto"/>
            <w:tcBorders>
              <w:top w:val="nil"/>
              <w:left w:val="nil"/>
              <w:bottom w:val="single" w:sz="4" w:space="0" w:color="auto"/>
              <w:right w:val="nil"/>
            </w:tcBorders>
            <w:shd w:val="clear" w:color="auto" w:fill="auto"/>
            <w:noWrap/>
            <w:vAlign w:val="center"/>
            <w:hideMark/>
          </w:tcPr>
          <w:p w14:paraId="3A496A9A"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37</w:t>
            </w:r>
          </w:p>
        </w:tc>
        <w:tc>
          <w:tcPr>
            <w:tcW w:w="0" w:type="auto"/>
            <w:tcBorders>
              <w:top w:val="nil"/>
              <w:left w:val="nil"/>
              <w:bottom w:val="single" w:sz="4" w:space="0" w:color="auto"/>
              <w:right w:val="single" w:sz="8" w:space="0" w:color="auto"/>
            </w:tcBorders>
            <w:shd w:val="clear" w:color="auto" w:fill="auto"/>
            <w:noWrap/>
            <w:vAlign w:val="center"/>
            <w:hideMark/>
          </w:tcPr>
          <w:p w14:paraId="2D8B5868"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123.210,00 </w:t>
            </w:r>
          </w:p>
        </w:tc>
        <w:tc>
          <w:tcPr>
            <w:tcW w:w="0" w:type="auto"/>
            <w:tcBorders>
              <w:top w:val="nil"/>
              <w:left w:val="single" w:sz="12" w:space="0" w:color="auto"/>
              <w:bottom w:val="nil"/>
              <w:right w:val="single" w:sz="8" w:space="0" w:color="auto"/>
            </w:tcBorders>
            <w:shd w:val="clear" w:color="auto" w:fill="auto"/>
            <w:noWrap/>
            <w:vAlign w:val="center"/>
            <w:hideMark/>
          </w:tcPr>
          <w:p w14:paraId="55CB6C0A"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77FCA8CD"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1.118.098 </w:t>
            </w:r>
          </w:p>
        </w:tc>
        <w:tc>
          <w:tcPr>
            <w:tcW w:w="0" w:type="auto"/>
            <w:tcBorders>
              <w:top w:val="nil"/>
              <w:left w:val="nil"/>
              <w:bottom w:val="single" w:sz="4" w:space="0" w:color="auto"/>
              <w:right w:val="nil"/>
            </w:tcBorders>
            <w:shd w:val="clear" w:color="auto" w:fill="auto"/>
            <w:noWrap/>
            <w:vAlign w:val="center"/>
            <w:hideMark/>
          </w:tcPr>
          <w:p w14:paraId="32E4B344"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0ABDF5AC"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9,70 </w:t>
            </w:r>
          </w:p>
        </w:tc>
        <w:tc>
          <w:tcPr>
            <w:tcW w:w="0" w:type="auto"/>
            <w:tcBorders>
              <w:top w:val="nil"/>
              <w:left w:val="nil"/>
              <w:bottom w:val="single" w:sz="4" w:space="0" w:color="auto"/>
              <w:right w:val="single" w:sz="8" w:space="0" w:color="auto"/>
            </w:tcBorders>
            <w:shd w:val="clear" w:color="auto" w:fill="auto"/>
            <w:noWrap/>
            <w:vAlign w:val="center"/>
            <w:hideMark/>
          </w:tcPr>
          <w:p w14:paraId="34868347"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4.286,1 </w:t>
            </w:r>
          </w:p>
        </w:tc>
      </w:tr>
      <w:tr w:rsidR="007B6DE2" w14:paraId="71797D1F" w14:textId="77777777" w:rsidTr="007B6DE2">
        <w:trPr>
          <w:trHeight w:val="20"/>
        </w:trPr>
        <w:tc>
          <w:tcPr>
            <w:tcW w:w="0" w:type="auto"/>
            <w:tcBorders>
              <w:top w:val="nil"/>
              <w:left w:val="nil"/>
              <w:bottom w:val="nil"/>
              <w:right w:val="nil"/>
            </w:tcBorders>
            <w:shd w:val="clear" w:color="auto" w:fill="auto"/>
            <w:noWrap/>
            <w:vAlign w:val="center"/>
            <w:hideMark/>
          </w:tcPr>
          <w:p w14:paraId="38449FE3"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13-feb-92</w:t>
            </w:r>
          </w:p>
        </w:tc>
        <w:tc>
          <w:tcPr>
            <w:tcW w:w="0" w:type="auto"/>
            <w:tcBorders>
              <w:top w:val="single" w:sz="4" w:space="0" w:color="auto"/>
              <w:left w:val="nil"/>
              <w:bottom w:val="single" w:sz="4" w:space="0" w:color="auto"/>
              <w:right w:val="nil"/>
            </w:tcBorders>
            <w:shd w:val="clear" w:color="auto" w:fill="auto"/>
            <w:noWrap/>
            <w:vAlign w:val="center"/>
            <w:hideMark/>
          </w:tcPr>
          <w:p w14:paraId="3BB698EA"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31-dic-92</w:t>
            </w:r>
          </w:p>
        </w:tc>
        <w:tc>
          <w:tcPr>
            <w:tcW w:w="0" w:type="auto"/>
            <w:tcBorders>
              <w:top w:val="nil"/>
              <w:left w:val="nil"/>
              <w:bottom w:val="single" w:sz="4" w:space="0" w:color="auto"/>
              <w:right w:val="nil"/>
            </w:tcBorders>
            <w:shd w:val="clear" w:color="auto" w:fill="auto"/>
            <w:noWrap/>
            <w:vAlign w:val="center"/>
            <w:hideMark/>
          </w:tcPr>
          <w:p w14:paraId="67150D7D"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323</w:t>
            </w:r>
          </w:p>
        </w:tc>
        <w:tc>
          <w:tcPr>
            <w:tcW w:w="0" w:type="auto"/>
            <w:tcBorders>
              <w:top w:val="nil"/>
              <w:left w:val="nil"/>
              <w:bottom w:val="single" w:sz="4" w:space="0" w:color="auto"/>
              <w:right w:val="single" w:sz="8" w:space="0" w:color="auto"/>
            </w:tcBorders>
            <w:shd w:val="clear" w:color="auto" w:fill="auto"/>
            <w:noWrap/>
            <w:vAlign w:val="center"/>
            <w:hideMark/>
          </w:tcPr>
          <w:p w14:paraId="2DB3755D"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197.910,00 </w:t>
            </w:r>
          </w:p>
        </w:tc>
        <w:tc>
          <w:tcPr>
            <w:tcW w:w="0" w:type="auto"/>
            <w:tcBorders>
              <w:top w:val="nil"/>
              <w:left w:val="single" w:sz="12" w:space="0" w:color="auto"/>
              <w:bottom w:val="nil"/>
              <w:right w:val="single" w:sz="8" w:space="0" w:color="auto"/>
            </w:tcBorders>
            <w:shd w:val="clear" w:color="auto" w:fill="auto"/>
            <w:noWrap/>
            <w:vAlign w:val="center"/>
            <w:hideMark/>
          </w:tcPr>
          <w:p w14:paraId="58AA3B6A"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w:t>
            </w:r>
          </w:p>
        </w:tc>
        <w:tc>
          <w:tcPr>
            <w:tcW w:w="0" w:type="auto"/>
            <w:tcBorders>
              <w:top w:val="nil"/>
              <w:left w:val="nil"/>
              <w:bottom w:val="single" w:sz="4" w:space="0" w:color="auto"/>
              <w:right w:val="nil"/>
            </w:tcBorders>
            <w:shd w:val="clear" w:color="000000" w:fill="FFFF99"/>
            <w:noWrap/>
            <w:vAlign w:val="center"/>
            <w:hideMark/>
          </w:tcPr>
          <w:p w14:paraId="15B6280E"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1.795.981 </w:t>
            </w:r>
          </w:p>
        </w:tc>
        <w:tc>
          <w:tcPr>
            <w:tcW w:w="0" w:type="auto"/>
            <w:tcBorders>
              <w:top w:val="nil"/>
              <w:left w:val="nil"/>
              <w:bottom w:val="single" w:sz="4" w:space="0" w:color="auto"/>
              <w:right w:val="nil"/>
            </w:tcBorders>
            <w:shd w:val="clear" w:color="auto" w:fill="auto"/>
            <w:noWrap/>
            <w:vAlign w:val="center"/>
            <w:hideMark/>
          </w:tcPr>
          <w:p w14:paraId="082B4CB3"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002A1791"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 xml:space="preserve">                             9,70 </w:t>
            </w:r>
          </w:p>
        </w:tc>
        <w:tc>
          <w:tcPr>
            <w:tcW w:w="0" w:type="auto"/>
            <w:tcBorders>
              <w:top w:val="nil"/>
              <w:left w:val="nil"/>
              <w:bottom w:val="single" w:sz="4" w:space="0" w:color="auto"/>
              <w:right w:val="single" w:sz="8" w:space="0" w:color="auto"/>
            </w:tcBorders>
            <w:shd w:val="clear" w:color="auto" w:fill="auto"/>
            <w:noWrap/>
            <w:vAlign w:val="center"/>
            <w:hideMark/>
          </w:tcPr>
          <w:p w14:paraId="69D6D36A"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60.101,7 </w:t>
            </w:r>
          </w:p>
        </w:tc>
      </w:tr>
      <w:tr w:rsidR="007B6DE2" w14:paraId="02719689" w14:textId="77777777" w:rsidTr="007B6DE2">
        <w:trPr>
          <w:trHeight w:val="20"/>
        </w:trPr>
        <w:tc>
          <w:tcPr>
            <w:tcW w:w="0" w:type="auto"/>
            <w:tcBorders>
              <w:top w:val="nil"/>
              <w:left w:val="nil"/>
              <w:bottom w:val="nil"/>
              <w:right w:val="nil"/>
            </w:tcBorders>
            <w:shd w:val="clear" w:color="auto" w:fill="auto"/>
            <w:noWrap/>
            <w:vAlign w:val="center"/>
            <w:hideMark/>
          </w:tcPr>
          <w:p w14:paraId="5CC200E7"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1-ene-93</w:t>
            </w:r>
          </w:p>
        </w:tc>
        <w:tc>
          <w:tcPr>
            <w:tcW w:w="0" w:type="auto"/>
            <w:tcBorders>
              <w:top w:val="nil"/>
              <w:left w:val="nil"/>
              <w:bottom w:val="nil"/>
              <w:right w:val="nil"/>
            </w:tcBorders>
            <w:shd w:val="clear" w:color="auto" w:fill="auto"/>
            <w:noWrap/>
            <w:vAlign w:val="center"/>
            <w:hideMark/>
          </w:tcPr>
          <w:p w14:paraId="19A97476"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31-mar-93</w:t>
            </w:r>
          </w:p>
        </w:tc>
        <w:tc>
          <w:tcPr>
            <w:tcW w:w="0" w:type="auto"/>
            <w:tcBorders>
              <w:top w:val="nil"/>
              <w:left w:val="nil"/>
              <w:bottom w:val="single" w:sz="4" w:space="0" w:color="auto"/>
              <w:right w:val="nil"/>
            </w:tcBorders>
            <w:shd w:val="clear" w:color="auto" w:fill="auto"/>
            <w:noWrap/>
            <w:vAlign w:val="center"/>
            <w:hideMark/>
          </w:tcPr>
          <w:p w14:paraId="14E5A4D7"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90</w:t>
            </w:r>
          </w:p>
        </w:tc>
        <w:tc>
          <w:tcPr>
            <w:tcW w:w="0" w:type="auto"/>
            <w:tcBorders>
              <w:top w:val="nil"/>
              <w:left w:val="nil"/>
              <w:bottom w:val="single" w:sz="4" w:space="0" w:color="auto"/>
              <w:right w:val="single" w:sz="8" w:space="0" w:color="auto"/>
            </w:tcBorders>
            <w:shd w:val="clear" w:color="auto" w:fill="auto"/>
            <w:noWrap/>
            <w:vAlign w:val="center"/>
            <w:hideMark/>
          </w:tcPr>
          <w:p w14:paraId="48F19B01"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197.910,00 </w:t>
            </w:r>
          </w:p>
        </w:tc>
        <w:tc>
          <w:tcPr>
            <w:tcW w:w="0" w:type="auto"/>
            <w:tcBorders>
              <w:top w:val="nil"/>
              <w:left w:val="single" w:sz="12" w:space="0" w:color="auto"/>
              <w:bottom w:val="nil"/>
              <w:right w:val="single" w:sz="8" w:space="0" w:color="auto"/>
            </w:tcBorders>
            <w:shd w:val="clear" w:color="auto" w:fill="auto"/>
            <w:noWrap/>
            <w:vAlign w:val="center"/>
            <w:hideMark/>
          </w:tcPr>
          <w:p w14:paraId="77D45977"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w:t>
            </w:r>
          </w:p>
        </w:tc>
        <w:tc>
          <w:tcPr>
            <w:tcW w:w="0" w:type="auto"/>
            <w:tcBorders>
              <w:top w:val="nil"/>
              <w:left w:val="nil"/>
              <w:bottom w:val="single" w:sz="4" w:space="0" w:color="auto"/>
              <w:right w:val="nil"/>
            </w:tcBorders>
            <w:shd w:val="clear" w:color="000000" w:fill="FFFF99"/>
            <w:noWrap/>
            <w:vAlign w:val="center"/>
            <w:hideMark/>
          </w:tcPr>
          <w:p w14:paraId="28791DD9"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1.435.248 </w:t>
            </w:r>
          </w:p>
        </w:tc>
        <w:tc>
          <w:tcPr>
            <w:tcW w:w="0" w:type="auto"/>
            <w:tcBorders>
              <w:top w:val="nil"/>
              <w:left w:val="nil"/>
              <w:bottom w:val="single" w:sz="4" w:space="0" w:color="auto"/>
              <w:right w:val="nil"/>
            </w:tcBorders>
            <w:shd w:val="clear" w:color="auto" w:fill="auto"/>
            <w:noWrap/>
            <w:vAlign w:val="center"/>
            <w:hideMark/>
          </w:tcPr>
          <w:p w14:paraId="497ACBCC"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06E93345"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 xml:space="preserve">                           12,14 </w:t>
            </w:r>
          </w:p>
        </w:tc>
        <w:tc>
          <w:tcPr>
            <w:tcW w:w="0" w:type="auto"/>
            <w:tcBorders>
              <w:top w:val="nil"/>
              <w:left w:val="nil"/>
              <w:bottom w:val="single" w:sz="4" w:space="0" w:color="auto"/>
              <w:right w:val="single" w:sz="8" w:space="0" w:color="auto"/>
            </w:tcBorders>
            <w:shd w:val="clear" w:color="auto" w:fill="auto"/>
            <w:noWrap/>
            <w:vAlign w:val="center"/>
            <w:hideMark/>
          </w:tcPr>
          <w:p w14:paraId="3B608F98"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13.383,0 </w:t>
            </w:r>
          </w:p>
        </w:tc>
      </w:tr>
      <w:tr w:rsidR="007B6DE2" w14:paraId="60161A95" w14:textId="77777777" w:rsidTr="007B6DE2">
        <w:trPr>
          <w:trHeight w:val="20"/>
        </w:trPr>
        <w:tc>
          <w:tcPr>
            <w:tcW w:w="0" w:type="auto"/>
            <w:tcBorders>
              <w:top w:val="nil"/>
              <w:left w:val="nil"/>
              <w:bottom w:val="nil"/>
              <w:right w:val="nil"/>
            </w:tcBorders>
            <w:shd w:val="clear" w:color="auto" w:fill="auto"/>
            <w:noWrap/>
            <w:vAlign w:val="center"/>
            <w:hideMark/>
          </w:tcPr>
          <w:p w14:paraId="5AA8B0DA"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1-abr-93</w:t>
            </w:r>
          </w:p>
        </w:tc>
        <w:tc>
          <w:tcPr>
            <w:tcW w:w="0" w:type="auto"/>
            <w:tcBorders>
              <w:top w:val="nil"/>
              <w:left w:val="nil"/>
              <w:bottom w:val="nil"/>
              <w:right w:val="nil"/>
            </w:tcBorders>
            <w:shd w:val="clear" w:color="auto" w:fill="auto"/>
            <w:noWrap/>
            <w:vAlign w:val="center"/>
            <w:hideMark/>
          </w:tcPr>
          <w:p w14:paraId="1495860C"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30-abr-93</w:t>
            </w:r>
          </w:p>
        </w:tc>
        <w:tc>
          <w:tcPr>
            <w:tcW w:w="0" w:type="auto"/>
            <w:tcBorders>
              <w:top w:val="nil"/>
              <w:left w:val="nil"/>
              <w:bottom w:val="single" w:sz="4" w:space="0" w:color="auto"/>
              <w:right w:val="nil"/>
            </w:tcBorders>
            <w:shd w:val="clear" w:color="auto" w:fill="auto"/>
            <w:noWrap/>
            <w:vAlign w:val="center"/>
            <w:hideMark/>
          </w:tcPr>
          <w:p w14:paraId="4744459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212E736C"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254.730,00 </w:t>
            </w:r>
          </w:p>
        </w:tc>
        <w:tc>
          <w:tcPr>
            <w:tcW w:w="0" w:type="auto"/>
            <w:tcBorders>
              <w:top w:val="nil"/>
              <w:left w:val="single" w:sz="12" w:space="0" w:color="auto"/>
              <w:bottom w:val="nil"/>
              <w:right w:val="single" w:sz="8" w:space="0" w:color="auto"/>
            </w:tcBorders>
            <w:shd w:val="clear" w:color="auto" w:fill="auto"/>
            <w:noWrap/>
            <w:vAlign w:val="center"/>
            <w:hideMark/>
          </w:tcPr>
          <w:p w14:paraId="0E0EA73E"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6332A10E"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1.847.309 </w:t>
            </w:r>
          </w:p>
        </w:tc>
        <w:tc>
          <w:tcPr>
            <w:tcW w:w="0" w:type="auto"/>
            <w:tcBorders>
              <w:top w:val="nil"/>
              <w:left w:val="nil"/>
              <w:bottom w:val="single" w:sz="4" w:space="0" w:color="auto"/>
              <w:right w:val="nil"/>
            </w:tcBorders>
            <w:shd w:val="clear" w:color="auto" w:fill="auto"/>
            <w:noWrap/>
            <w:vAlign w:val="center"/>
            <w:hideMark/>
          </w:tcPr>
          <w:p w14:paraId="28598462"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0D386578"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12,14 </w:t>
            </w:r>
          </w:p>
        </w:tc>
        <w:tc>
          <w:tcPr>
            <w:tcW w:w="0" w:type="auto"/>
            <w:tcBorders>
              <w:top w:val="nil"/>
              <w:left w:val="nil"/>
              <w:bottom w:val="single" w:sz="4" w:space="0" w:color="auto"/>
              <w:right w:val="single" w:sz="8" w:space="0" w:color="auto"/>
            </w:tcBorders>
            <w:shd w:val="clear" w:color="auto" w:fill="auto"/>
            <w:noWrap/>
            <w:vAlign w:val="center"/>
            <w:hideMark/>
          </w:tcPr>
          <w:p w14:paraId="4799531B"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5.741,7 </w:t>
            </w:r>
          </w:p>
        </w:tc>
      </w:tr>
      <w:tr w:rsidR="007B6DE2" w14:paraId="5B9197EF" w14:textId="77777777" w:rsidTr="007B6DE2">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4B06B5EC"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1-may-93</w:t>
            </w:r>
          </w:p>
        </w:tc>
        <w:tc>
          <w:tcPr>
            <w:tcW w:w="0" w:type="auto"/>
            <w:tcBorders>
              <w:top w:val="single" w:sz="4" w:space="0" w:color="auto"/>
              <w:left w:val="nil"/>
              <w:bottom w:val="single" w:sz="4" w:space="0" w:color="auto"/>
              <w:right w:val="nil"/>
            </w:tcBorders>
            <w:shd w:val="clear" w:color="auto" w:fill="auto"/>
            <w:noWrap/>
            <w:vAlign w:val="center"/>
            <w:hideMark/>
          </w:tcPr>
          <w:p w14:paraId="5B7DF8DF"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31-dic-93</w:t>
            </w:r>
          </w:p>
        </w:tc>
        <w:tc>
          <w:tcPr>
            <w:tcW w:w="0" w:type="auto"/>
            <w:tcBorders>
              <w:top w:val="nil"/>
              <w:left w:val="nil"/>
              <w:bottom w:val="single" w:sz="4" w:space="0" w:color="auto"/>
              <w:right w:val="nil"/>
            </w:tcBorders>
            <w:shd w:val="clear" w:color="auto" w:fill="auto"/>
            <w:noWrap/>
            <w:vAlign w:val="center"/>
            <w:hideMark/>
          </w:tcPr>
          <w:p w14:paraId="0AC1708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245</w:t>
            </w:r>
          </w:p>
        </w:tc>
        <w:tc>
          <w:tcPr>
            <w:tcW w:w="0" w:type="auto"/>
            <w:tcBorders>
              <w:top w:val="nil"/>
              <w:left w:val="nil"/>
              <w:bottom w:val="single" w:sz="4" w:space="0" w:color="auto"/>
              <w:right w:val="single" w:sz="8" w:space="0" w:color="auto"/>
            </w:tcBorders>
            <w:shd w:val="clear" w:color="auto" w:fill="auto"/>
            <w:noWrap/>
            <w:vAlign w:val="center"/>
            <w:hideMark/>
          </w:tcPr>
          <w:p w14:paraId="3A07E6DB"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298.110,00 </w:t>
            </w:r>
          </w:p>
        </w:tc>
        <w:tc>
          <w:tcPr>
            <w:tcW w:w="0" w:type="auto"/>
            <w:tcBorders>
              <w:top w:val="nil"/>
              <w:left w:val="single" w:sz="12" w:space="0" w:color="auto"/>
              <w:bottom w:val="nil"/>
              <w:right w:val="single" w:sz="8" w:space="0" w:color="auto"/>
            </w:tcBorders>
            <w:shd w:val="clear" w:color="auto" w:fill="auto"/>
            <w:noWrap/>
            <w:vAlign w:val="center"/>
            <w:hideMark/>
          </w:tcPr>
          <w:p w14:paraId="5C302F48"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3F92C130"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2.161.901 </w:t>
            </w:r>
          </w:p>
        </w:tc>
        <w:tc>
          <w:tcPr>
            <w:tcW w:w="0" w:type="auto"/>
            <w:tcBorders>
              <w:top w:val="nil"/>
              <w:left w:val="nil"/>
              <w:bottom w:val="single" w:sz="4" w:space="0" w:color="auto"/>
              <w:right w:val="nil"/>
            </w:tcBorders>
            <w:shd w:val="clear" w:color="auto" w:fill="auto"/>
            <w:noWrap/>
            <w:vAlign w:val="center"/>
            <w:hideMark/>
          </w:tcPr>
          <w:p w14:paraId="7C0A14B8"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29C9BF38"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12,14 </w:t>
            </w:r>
          </w:p>
        </w:tc>
        <w:tc>
          <w:tcPr>
            <w:tcW w:w="0" w:type="auto"/>
            <w:tcBorders>
              <w:top w:val="nil"/>
              <w:left w:val="nil"/>
              <w:bottom w:val="single" w:sz="4" w:space="0" w:color="auto"/>
              <w:right w:val="single" w:sz="8" w:space="0" w:color="auto"/>
            </w:tcBorders>
            <w:shd w:val="clear" w:color="auto" w:fill="auto"/>
            <w:noWrap/>
            <w:vAlign w:val="center"/>
            <w:hideMark/>
          </w:tcPr>
          <w:p w14:paraId="3BB9A23B"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54.876,3 </w:t>
            </w:r>
          </w:p>
        </w:tc>
      </w:tr>
      <w:tr w:rsidR="007B6DE2" w14:paraId="4BBECFCD" w14:textId="77777777" w:rsidTr="007B6DE2">
        <w:trPr>
          <w:trHeight w:val="20"/>
        </w:trPr>
        <w:tc>
          <w:tcPr>
            <w:tcW w:w="0" w:type="auto"/>
            <w:tcBorders>
              <w:top w:val="nil"/>
              <w:left w:val="nil"/>
              <w:bottom w:val="nil"/>
              <w:right w:val="nil"/>
            </w:tcBorders>
            <w:shd w:val="clear" w:color="auto" w:fill="auto"/>
            <w:noWrap/>
            <w:vAlign w:val="center"/>
            <w:hideMark/>
          </w:tcPr>
          <w:p w14:paraId="7B7E983E"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1-ene-94</w:t>
            </w:r>
          </w:p>
        </w:tc>
        <w:tc>
          <w:tcPr>
            <w:tcW w:w="0" w:type="auto"/>
            <w:tcBorders>
              <w:top w:val="nil"/>
              <w:left w:val="nil"/>
              <w:bottom w:val="nil"/>
              <w:right w:val="nil"/>
            </w:tcBorders>
            <w:shd w:val="clear" w:color="auto" w:fill="auto"/>
            <w:noWrap/>
            <w:vAlign w:val="center"/>
            <w:hideMark/>
          </w:tcPr>
          <w:p w14:paraId="42A37C5B"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30-abr-94</w:t>
            </w:r>
          </w:p>
        </w:tc>
        <w:tc>
          <w:tcPr>
            <w:tcW w:w="0" w:type="auto"/>
            <w:tcBorders>
              <w:top w:val="nil"/>
              <w:left w:val="nil"/>
              <w:bottom w:val="single" w:sz="4" w:space="0" w:color="auto"/>
              <w:right w:val="nil"/>
            </w:tcBorders>
            <w:shd w:val="clear" w:color="auto" w:fill="auto"/>
            <w:noWrap/>
            <w:vAlign w:val="center"/>
            <w:hideMark/>
          </w:tcPr>
          <w:p w14:paraId="14E69663"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120</w:t>
            </w:r>
          </w:p>
        </w:tc>
        <w:tc>
          <w:tcPr>
            <w:tcW w:w="0" w:type="auto"/>
            <w:tcBorders>
              <w:top w:val="nil"/>
              <w:left w:val="nil"/>
              <w:bottom w:val="single" w:sz="4" w:space="0" w:color="auto"/>
              <w:right w:val="single" w:sz="8" w:space="0" w:color="auto"/>
            </w:tcBorders>
            <w:shd w:val="clear" w:color="auto" w:fill="auto"/>
            <w:noWrap/>
            <w:vAlign w:val="center"/>
            <w:hideMark/>
          </w:tcPr>
          <w:p w14:paraId="6D2419F2"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298.110,00 </w:t>
            </w:r>
          </w:p>
        </w:tc>
        <w:tc>
          <w:tcPr>
            <w:tcW w:w="0" w:type="auto"/>
            <w:tcBorders>
              <w:top w:val="nil"/>
              <w:left w:val="single" w:sz="12" w:space="0" w:color="auto"/>
              <w:bottom w:val="nil"/>
              <w:right w:val="single" w:sz="8" w:space="0" w:color="auto"/>
            </w:tcBorders>
            <w:shd w:val="clear" w:color="auto" w:fill="auto"/>
            <w:noWrap/>
            <w:vAlign w:val="center"/>
            <w:hideMark/>
          </w:tcPr>
          <w:p w14:paraId="1D044BC8"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48DBFCAA"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1.763.263 </w:t>
            </w:r>
          </w:p>
        </w:tc>
        <w:tc>
          <w:tcPr>
            <w:tcW w:w="0" w:type="auto"/>
            <w:tcBorders>
              <w:top w:val="nil"/>
              <w:left w:val="nil"/>
              <w:bottom w:val="single" w:sz="4" w:space="0" w:color="auto"/>
              <w:right w:val="nil"/>
            </w:tcBorders>
            <w:shd w:val="clear" w:color="auto" w:fill="auto"/>
            <w:noWrap/>
            <w:vAlign w:val="center"/>
            <w:hideMark/>
          </w:tcPr>
          <w:p w14:paraId="3A78EAC3"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4BD30EFC"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14,89 </w:t>
            </w:r>
          </w:p>
        </w:tc>
        <w:tc>
          <w:tcPr>
            <w:tcW w:w="0" w:type="auto"/>
            <w:tcBorders>
              <w:top w:val="nil"/>
              <w:left w:val="nil"/>
              <w:bottom w:val="single" w:sz="4" w:space="0" w:color="auto"/>
              <w:right w:val="single" w:sz="8" w:space="0" w:color="auto"/>
            </w:tcBorders>
            <w:shd w:val="clear" w:color="auto" w:fill="auto"/>
            <w:noWrap/>
            <w:vAlign w:val="center"/>
            <w:hideMark/>
          </w:tcPr>
          <w:p w14:paraId="7AF2B2B5"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21.922,0 </w:t>
            </w:r>
          </w:p>
        </w:tc>
      </w:tr>
      <w:tr w:rsidR="007B6DE2" w14:paraId="303188A7" w14:textId="77777777" w:rsidTr="007B6DE2">
        <w:trPr>
          <w:trHeight w:val="20"/>
        </w:trPr>
        <w:tc>
          <w:tcPr>
            <w:tcW w:w="0" w:type="auto"/>
            <w:tcBorders>
              <w:top w:val="nil"/>
              <w:left w:val="nil"/>
              <w:bottom w:val="nil"/>
              <w:right w:val="nil"/>
            </w:tcBorders>
            <w:shd w:val="clear" w:color="auto" w:fill="auto"/>
            <w:noWrap/>
            <w:vAlign w:val="center"/>
            <w:hideMark/>
          </w:tcPr>
          <w:p w14:paraId="7236C3A9"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1-may-94</w:t>
            </w:r>
          </w:p>
        </w:tc>
        <w:tc>
          <w:tcPr>
            <w:tcW w:w="0" w:type="auto"/>
            <w:tcBorders>
              <w:top w:val="nil"/>
              <w:left w:val="nil"/>
              <w:bottom w:val="nil"/>
              <w:right w:val="nil"/>
            </w:tcBorders>
            <w:shd w:val="clear" w:color="auto" w:fill="auto"/>
            <w:noWrap/>
            <w:vAlign w:val="center"/>
            <w:hideMark/>
          </w:tcPr>
          <w:p w14:paraId="39FD2295"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31-dic-94</w:t>
            </w:r>
          </w:p>
        </w:tc>
        <w:tc>
          <w:tcPr>
            <w:tcW w:w="0" w:type="auto"/>
            <w:tcBorders>
              <w:top w:val="nil"/>
              <w:left w:val="nil"/>
              <w:bottom w:val="single" w:sz="4" w:space="0" w:color="auto"/>
              <w:right w:val="nil"/>
            </w:tcBorders>
            <w:shd w:val="clear" w:color="auto" w:fill="auto"/>
            <w:noWrap/>
            <w:vAlign w:val="center"/>
            <w:hideMark/>
          </w:tcPr>
          <w:p w14:paraId="3F246F18"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245</w:t>
            </w:r>
          </w:p>
        </w:tc>
        <w:tc>
          <w:tcPr>
            <w:tcW w:w="0" w:type="auto"/>
            <w:tcBorders>
              <w:top w:val="nil"/>
              <w:left w:val="nil"/>
              <w:bottom w:val="single" w:sz="4" w:space="0" w:color="auto"/>
              <w:right w:val="single" w:sz="8" w:space="0" w:color="auto"/>
            </w:tcBorders>
            <w:shd w:val="clear" w:color="auto" w:fill="auto"/>
            <w:noWrap/>
            <w:vAlign w:val="center"/>
            <w:hideMark/>
          </w:tcPr>
          <w:p w14:paraId="73C6B1B3"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366.000,00 </w:t>
            </w:r>
          </w:p>
        </w:tc>
        <w:tc>
          <w:tcPr>
            <w:tcW w:w="0" w:type="auto"/>
            <w:tcBorders>
              <w:top w:val="nil"/>
              <w:left w:val="single" w:sz="12" w:space="0" w:color="auto"/>
              <w:bottom w:val="nil"/>
              <w:right w:val="single" w:sz="8" w:space="0" w:color="auto"/>
            </w:tcBorders>
            <w:shd w:val="clear" w:color="auto" w:fill="auto"/>
            <w:noWrap/>
            <w:vAlign w:val="center"/>
            <w:hideMark/>
          </w:tcPr>
          <w:p w14:paraId="289C12E5"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068DA034"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2.164.819 </w:t>
            </w:r>
          </w:p>
        </w:tc>
        <w:tc>
          <w:tcPr>
            <w:tcW w:w="0" w:type="auto"/>
            <w:tcBorders>
              <w:top w:val="nil"/>
              <w:left w:val="nil"/>
              <w:bottom w:val="single" w:sz="4" w:space="0" w:color="auto"/>
              <w:right w:val="nil"/>
            </w:tcBorders>
            <w:shd w:val="clear" w:color="auto" w:fill="auto"/>
            <w:noWrap/>
            <w:vAlign w:val="center"/>
            <w:hideMark/>
          </w:tcPr>
          <w:p w14:paraId="0247A989"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123F9A8E"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14,89 </w:t>
            </w:r>
          </w:p>
        </w:tc>
        <w:tc>
          <w:tcPr>
            <w:tcW w:w="0" w:type="auto"/>
            <w:tcBorders>
              <w:top w:val="nil"/>
              <w:left w:val="nil"/>
              <w:bottom w:val="single" w:sz="4" w:space="0" w:color="auto"/>
              <w:right w:val="single" w:sz="8" w:space="0" w:color="auto"/>
            </w:tcBorders>
            <w:shd w:val="clear" w:color="auto" w:fill="auto"/>
            <w:noWrap/>
            <w:vAlign w:val="center"/>
            <w:hideMark/>
          </w:tcPr>
          <w:p w14:paraId="2D18EC64"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54.950,3 </w:t>
            </w:r>
          </w:p>
        </w:tc>
      </w:tr>
      <w:tr w:rsidR="007B6DE2" w14:paraId="53FA01B1" w14:textId="77777777" w:rsidTr="007B6DE2">
        <w:trPr>
          <w:trHeight w:val="20"/>
        </w:trPr>
        <w:tc>
          <w:tcPr>
            <w:tcW w:w="0" w:type="auto"/>
            <w:tcBorders>
              <w:top w:val="nil"/>
              <w:left w:val="nil"/>
              <w:bottom w:val="nil"/>
              <w:right w:val="nil"/>
            </w:tcBorders>
            <w:shd w:val="clear" w:color="auto" w:fill="auto"/>
            <w:noWrap/>
            <w:vAlign w:val="center"/>
            <w:hideMark/>
          </w:tcPr>
          <w:p w14:paraId="77543DB7"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1-ene-95</w:t>
            </w:r>
          </w:p>
        </w:tc>
        <w:tc>
          <w:tcPr>
            <w:tcW w:w="0" w:type="auto"/>
            <w:tcBorders>
              <w:top w:val="single" w:sz="4" w:space="0" w:color="auto"/>
              <w:left w:val="nil"/>
              <w:bottom w:val="single" w:sz="4" w:space="0" w:color="auto"/>
              <w:right w:val="nil"/>
            </w:tcBorders>
            <w:shd w:val="clear" w:color="auto" w:fill="auto"/>
            <w:noWrap/>
            <w:vAlign w:val="center"/>
            <w:hideMark/>
          </w:tcPr>
          <w:p w14:paraId="75D08785"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30-nov-95</w:t>
            </w:r>
          </w:p>
        </w:tc>
        <w:tc>
          <w:tcPr>
            <w:tcW w:w="0" w:type="auto"/>
            <w:tcBorders>
              <w:top w:val="nil"/>
              <w:left w:val="nil"/>
              <w:bottom w:val="single" w:sz="4" w:space="0" w:color="auto"/>
              <w:right w:val="nil"/>
            </w:tcBorders>
            <w:shd w:val="clear" w:color="auto" w:fill="auto"/>
            <w:noWrap/>
            <w:vAlign w:val="center"/>
            <w:hideMark/>
          </w:tcPr>
          <w:p w14:paraId="5BEBE4D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330</w:t>
            </w:r>
          </w:p>
        </w:tc>
        <w:tc>
          <w:tcPr>
            <w:tcW w:w="0" w:type="auto"/>
            <w:tcBorders>
              <w:top w:val="nil"/>
              <w:left w:val="nil"/>
              <w:bottom w:val="single" w:sz="4" w:space="0" w:color="auto"/>
              <w:right w:val="single" w:sz="8" w:space="0" w:color="auto"/>
            </w:tcBorders>
            <w:shd w:val="clear" w:color="auto" w:fill="auto"/>
            <w:noWrap/>
            <w:vAlign w:val="center"/>
            <w:hideMark/>
          </w:tcPr>
          <w:p w14:paraId="03B6D8C3"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441.000,00 </w:t>
            </w:r>
          </w:p>
        </w:tc>
        <w:tc>
          <w:tcPr>
            <w:tcW w:w="0" w:type="auto"/>
            <w:tcBorders>
              <w:top w:val="nil"/>
              <w:left w:val="single" w:sz="12" w:space="0" w:color="auto"/>
              <w:bottom w:val="nil"/>
              <w:right w:val="single" w:sz="8" w:space="0" w:color="auto"/>
            </w:tcBorders>
            <w:shd w:val="clear" w:color="auto" w:fill="auto"/>
            <w:noWrap/>
            <w:vAlign w:val="center"/>
            <w:hideMark/>
          </w:tcPr>
          <w:p w14:paraId="18A65D5A"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4157F520"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2.127.666 </w:t>
            </w:r>
          </w:p>
        </w:tc>
        <w:tc>
          <w:tcPr>
            <w:tcW w:w="0" w:type="auto"/>
            <w:tcBorders>
              <w:top w:val="nil"/>
              <w:left w:val="nil"/>
              <w:bottom w:val="single" w:sz="4" w:space="0" w:color="auto"/>
              <w:right w:val="nil"/>
            </w:tcBorders>
            <w:shd w:val="clear" w:color="auto" w:fill="auto"/>
            <w:noWrap/>
            <w:vAlign w:val="center"/>
            <w:hideMark/>
          </w:tcPr>
          <w:p w14:paraId="6663A5A3"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17D65654"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18,25 </w:t>
            </w:r>
          </w:p>
        </w:tc>
        <w:tc>
          <w:tcPr>
            <w:tcW w:w="0" w:type="auto"/>
            <w:tcBorders>
              <w:top w:val="nil"/>
              <w:left w:val="nil"/>
              <w:bottom w:val="single" w:sz="4" w:space="0" w:color="auto"/>
              <w:right w:val="single" w:sz="8" w:space="0" w:color="auto"/>
            </w:tcBorders>
            <w:shd w:val="clear" w:color="auto" w:fill="auto"/>
            <w:noWrap/>
            <w:vAlign w:val="center"/>
            <w:hideMark/>
          </w:tcPr>
          <w:p w14:paraId="14BA8E83"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72.744,5 </w:t>
            </w:r>
          </w:p>
        </w:tc>
      </w:tr>
      <w:tr w:rsidR="007B6DE2" w14:paraId="7FF0D7A9" w14:textId="77777777" w:rsidTr="007B6DE2">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391FD5CB"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1-dic-95</w:t>
            </w:r>
          </w:p>
        </w:tc>
        <w:tc>
          <w:tcPr>
            <w:tcW w:w="0" w:type="auto"/>
            <w:tcBorders>
              <w:top w:val="nil"/>
              <w:left w:val="nil"/>
              <w:bottom w:val="nil"/>
              <w:right w:val="nil"/>
            </w:tcBorders>
            <w:shd w:val="clear" w:color="auto" w:fill="auto"/>
            <w:noWrap/>
            <w:vAlign w:val="center"/>
            <w:hideMark/>
          </w:tcPr>
          <w:p w14:paraId="15599534"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31-dic-95</w:t>
            </w:r>
          </w:p>
        </w:tc>
        <w:tc>
          <w:tcPr>
            <w:tcW w:w="0" w:type="auto"/>
            <w:tcBorders>
              <w:top w:val="nil"/>
              <w:left w:val="nil"/>
              <w:bottom w:val="single" w:sz="4" w:space="0" w:color="auto"/>
              <w:right w:val="nil"/>
            </w:tcBorders>
            <w:shd w:val="clear" w:color="auto" w:fill="auto"/>
            <w:noWrap/>
            <w:vAlign w:val="center"/>
            <w:hideMark/>
          </w:tcPr>
          <w:p w14:paraId="28BDB82B"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14F2004"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338.123,00 </w:t>
            </w:r>
          </w:p>
        </w:tc>
        <w:tc>
          <w:tcPr>
            <w:tcW w:w="0" w:type="auto"/>
            <w:tcBorders>
              <w:top w:val="nil"/>
              <w:left w:val="single" w:sz="12" w:space="0" w:color="auto"/>
              <w:bottom w:val="nil"/>
              <w:right w:val="single" w:sz="8" w:space="0" w:color="auto"/>
            </w:tcBorders>
            <w:shd w:val="clear" w:color="auto" w:fill="auto"/>
            <w:noWrap/>
            <w:vAlign w:val="center"/>
            <w:hideMark/>
          </w:tcPr>
          <w:p w14:paraId="238BFD7D"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4C887B8D"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1.631.322 </w:t>
            </w:r>
          </w:p>
        </w:tc>
        <w:tc>
          <w:tcPr>
            <w:tcW w:w="0" w:type="auto"/>
            <w:tcBorders>
              <w:top w:val="nil"/>
              <w:left w:val="nil"/>
              <w:bottom w:val="single" w:sz="4" w:space="0" w:color="auto"/>
              <w:right w:val="nil"/>
            </w:tcBorders>
            <w:shd w:val="clear" w:color="auto" w:fill="auto"/>
            <w:noWrap/>
            <w:vAlign w:val="center"/>
            <w:hideMark/>
          </w:tcPr>
          <w:p w14:paraId="2AF8B394"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220E0910"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18,25 </w:t>
            </w:r>
          </w:p>
        </w:tc>
        <w:tc>
          <w:tcPr>
            <w:tcW w:w="0" w:type="auto"/>
            <w:tcBorders>
              <w:top w:val="nil"/>
              <w:left w:val="nil"/>
              <w:bottom w:val="single" w:sz="4" w:space="0" w:color="auto"/>
              <w:right w:val="single" w:sz="8" w:space="0" w:color="auto"/>
            </w:tcBorders>
            <w:shd w:val="clear" w:color="auto" w:fill="auto"/>
            <w:noWrap/>
            <w:vAlign w:val="center"/>
            <w:hideMark/>
          </w:tcPr>
          <w:p w14:paraId="0F7E6B8E"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5.070,4 </w:t>
            </w:r>
          </w:p>
        </w:tc>
      </w:tr>
      <w:tr w:rsidR="007B6DE2" w14:paraId="2C8AA6BE" w14:textId="77777777" w:rsidTr="007B6DE2">
        <w:trPr>
          <w:trHeight w:val="20"/>
        </w:trPr>
        <w:tc>
          <w:tcPr>
            <w:tcW w:w="0" w:type="auto"/>
            <w:tcBorders>
              <w:top w:val="nil"/>
              <w:left w:val="nil"/>
              <w:bottom w:val="nil"/>
              <w:right w:val="nil"/>
            </w:tcBorders>
            <w:shd w:val="clear" w:color="auto" w:fill="auto"/>
            <w:noWrap/>
            <w:vAlign w:val="center"/>
            <w:hideMark/>
          </w:tcPr>
          <w:p w14:paraId="558E6D9F"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1-ene-96</w:t>
            </w:r>
          </w:p>
        </w:tc>
        <w:tc>
          <w:tcPr>
            <w:tcW w:w="0" w:type="auto"/>
            <w:tcBorders>
              <w:top w:val="nil"/>
              <w:left w:val="nil"/>
              <w:bottom w:val="nil"/>
              <w:right w:val="nil"/>
            </w:tcBorders>
            <w:shd w:val="clear" w:color="auto" w:fill="auto"/>
            <w:noWrap/>
            <w:vAlign w:val="center"/>
            <w:hideMark/>
          </w:tcPr>
          <w:p w14:paraId="54105716"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31-dic-96</w:t>
            </w:r>
          </w:p>
        </w:tc>
        <w:tc>
          <w:tcPr>
            <w:tcW w:w="0" w:type="auto"/>
            <w:tcBorders>
              <w:top w:val="nil"/>
              <w:left w:val="nil"/>
              <w:bottom w:val="single" w:sz="4" w:space="0" w:color="auto"/>
              <w:right w:val="nil"/>
            </w:tcBorders>
            <w:shd w:val="clear" w:color="auto" w:fill="auto"/>
            <w:noWrap/>
            <w:vAlign w:val="center"/>
            <w:hideMark/>
          </w:tcPr>
          <w:p w14:paraId="11E9B72B"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360</w:t>
            </w:r>
          </w:p>
        </w:tc>
        <w:tc>
          <w:tcPr>
            <w:tcW w:w="0" w:type="auto"/>
            <w:tcBorders>
              <w:top w:val="nil"/>
              <w:left w:val="nil"/>
              <w:bottom w:val="single" w:sz="4" w:space="0" w:color="auto"/>
              <w:right w:val="single" w:sz="8" w:space="0" w:color="auto"/>
            </w:tcBorders>
            <w:shd w:val="clear" w:color="auto" w:fill="auto"/>
            <w:noWrap/>
            <w:vAlign w:val="center"/>
            <w:hideMark/>
          </w:tcPr>
          <w:p w14:paraId="4E24ADBC"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527.000,00 </w:t>
            </w:r>
          </w:p>
        </w:tc>
        <w:tc>
          <w:tcPr>
            <w:tcW w:w="0" w:type="auto"/>
            <w:tcBorders>
              <w:top w:val="nil"/>
              <w:left w:val="single" w:sz="12" w:space="0" w:color="auto"/>
              <w:bottom w:val="nil"/>
              <w:right w:val="single" w:sz="8" w:space="0" w:color="auto"/>
            </w:tcBorders>
            <w:shd w:val="clear" w:color="auto" w:fill="auto"/>
            <w:noWrap/>
            <w:vAlign w:val="center"/>
            <w:hideMark/>
          </w:tcPr>
          <w:p w14:paraId="7029D937"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107EFD9B"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2.128.263 </w:t>
            </w:r>
          </w:p>
        </w:tc>
        <w:tc>
          <w:tcPr>
            <w:tcW w:w="0" w:type="auto"/>
            <w:tcBorders>
              <w:top w:val="nil"/>
              <w:left w:val="nil"/>
              <w:bottom w:val="single" w:sz="4" w:space="0" w:color="auto"/>
              <w:right w:val="nil"/>
            </w:tcBorders>
            <w:shd w:val="clear" w:color="auto" w:fill="auto"/>
            <w:noWrap/>
            <w:vAlign w:val="center"/>
            <w:hideMark/>
          </w:tcPr>
          <w:p w14:paraId="72D3E910"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46A10F23"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21,80 </w:t>
            </w:r>
          </w:p>
        </w:tc>
        <w:tc>
          <w:tcPr>
            <w:tcW w:w="0" w:type="auto"/>
            <w:tcBorders>
              <w:top w:val="nil"/>
              <w:left w:val="nil"/>
              <w:bottom w:val="single" w:sz="4" w:space="0" w:color="auto"/>
              <w:right w:val="single" w:sz="8" w:space="0" w:color="auto"/>
            </w:tcBorders>
            <w:shd w:val="clear" w:color="auto" w:fill="auto"/>
            <w:noWrap/>
            <w:vAlign w:val="center"/>
            <w:hideMark/>
          </w:tcPr>
          <w:p w14:paraId="2BCE832A"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79.379,9 </w:t>
            </w:r>
          </w:p>
        </w:tc>
      </w:tr>
      <w:tr w:rsidR="007B6DE2" w14:paraId="3BC41557" w14:textId="77777777" w:rsidTr="007B6DE2">
        <w:trPr>
          <w:trHeight w:val="20"/>
        </w:trPr>
        <w:tc>
          <w:tcPr>
            <w:tcW w:w="0" w:type="auto"/>
            <w:tcBorders>
              <w:top w:val="nil"/>
              <w:left w:val="nil"/>
              <w:bottom w:val="nil"/>
              <w:right w:val="nil"/>
            </w:tcBorders>
            <w:shd w:val="clear" w:color="auto" w:fill="auto"/>
            <w:noWrap/>
            <w:vAlign w:val="center"/>
            <w:hideMark/>
          </w:tcPr>
          <w:p w14:paraId="5E2BA19C"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1-ene-97</w:t>
            </w:r>
          </w:p>
        </w:tc>
        <w:tc>
          <w:tcPr>
            <w:tcW w:w="0" w:type="auto"/>
            <w:tcBorders>
              <w:top w:val="single" w:sz="4" w:space="0" w:color="auto"/>
              <w:left w:val="nil"/>
              <w:bottom w:val="single" w:sz="4" w:space="0" w:color="auto"/>
              <w:right w:val="nil"/>
            </w:tcBorders>
            <w:shd w:val="clear" w:color="auto" w:fill="auto"/>
            <w:noWrap/>
            <w:vAlign w:val="center"/>
            <w:hideMark/>
          </w:tcPr>
          <w:p w14:paraId="4AE3CEAA"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31-jul-97</w:t>
            </w:r>
          </w:p>
        </w:tc>
        <w:tc>
          <w:tcPr>
            <w:tcW w:w="0" w:type="auto"/>
            <w:tcBorders>
              <w:top w:val="nil"/>
              <w:left w:val="nil"/>
              <w:bottom w:val="single" w:sz="4" w:space="0" w:color="auto"/>
              <w:right w:val="nil"/>
            </w:tcBorders>
            <w:shd w:val="clear" w:color="auto" w:fill="auto"/>
            <w:noWrap/>
            <w:vAlign w:val="center"/>
            <w:hideMark/>
          </w:tcPr>
          <w:p w14:paraId="207C264D"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210</w:t>
            </w:r>
          </w:p>
        </w:tc>
        <w:tc>
          <w:tcPr>
            <w:tcW w:w="0" w:type="auto"/>
            <w:tcBorders>
              <w:top w:val="nil"/>
              <w:left w:val="nil"/>
              <w:bottom w:val="single" w:sz="4" w:space="0" w:color="auto"/>
              <w:right w:val="single" w:sz="8" w:space="0" w:color="auto"/>
            </w:tcBorders>
            <w:shd w:val="clear" w:color="auto" w:fill="auto"/>
            <w:noWrap/>
            <w:vAlign w:val="center"/>
            <w:hideMark/>
          </w:tcPr>
          <w:p w14:paraId="55D629F1"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650.000,00 </w:t>
            </w:r>
          </w:p>
        </w:tc>
        <w:tc>
          <w:tcPr>
            <w:tcW w:w="0" w:type="auto"/>
            <w:tcBorders>
              <w:top w:val="nil"/>
              <w:left w:val="single" w:sz="12" w:space="0" w:color="auto"/>
              <w:bottom w:val="nil"/>
              <w:right w:val="single" w:sz="8" w:space="0" w:color="auto"/>
            </w:tcBorders>
            <w:shd w:val="clear" w:color="auto" w:fill="auto"/>
            <w:noWrap/>
            <w:vAlign w:val="center"/>
            <w:hideMark/>
          </w:tcPr>
          <w:p w14:paraId="1413F7D1"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5D16CAAA"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2.158.018 </w:t>
            </w:r>
          </w:p>
        </w:tc>
        <w:tc>
          <w:tcPr>
            <w:tcW w:w="0" w:type="auto"/>
            <w:tcBorders>
              <w:top w:val="nil"/>
              <w:left w:val="nil"/>
              <w:bottom w:val="single" w:sz="4" w:space="0" w:color="auto"/>
              <w:right w:val="nil"/>
            </w:tcBorders>
            <w:shd w:val="clear" w:color="auto" w:fill="auto"/>
            <w:noWrap/>
            <w:vAlign w:val="center"/>
            <w:hideMark/>
          </w:tcPr>
          <w:p w14:paraId="4E69CF5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4C4553C4"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26,52 </w:t>
            </w:r>
          </w:p>
        </w:tc>
        <w:tc>
          <w:tcPr>
            <w:tcW w:w="0" w:type="auto"/>
            <w:tcBorders>
              <w:top w:val="nil"/>
              <w:left w:val="nil"/>
              <w:bottom w:val="single" w:sz="4" w:space="0" w:color="auto"/>
              <w:right w:val="single" w:sz="8" w:space="0" w:color="auto"/>
            </w:tcBorders>
            <w:shd w:val="clear" w:color="auto" w:fill="auto"/>
            <w:noWrap/>
            <w:vAlign w:val="center"/>
            <w:hideMark/>
          </w:tcPr>
          <w:p w14:paraId="1AAB6165"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46.952,3 </w:t>
            </w:r>
          </w:p>
        </w:tc>
      </w:tr>
      <w:tr w:rsidR="007B6DE2" w14:paraId="272BDFCC" w14:textId="77777777" w:rsidTr="007B6DE2">
        <w:trPr>
          <w:trHeight w:val="20"/>
        </w:trPr>
        <w:tc>
          <w:tcPr>
            <w:tcW w:w="0" w:type="auto"/>
            <w:tcBorders>
              <w:top w:val="nil"/>
              <w:left w:val="nil"/>
              <w:bottom w:val="nil"/>
              <w:right w:val="nil"/>
            </w:tcBorders>
            <w:shd w:val="clear" w:color="auto" w:fill="auto"/>
            <w:noWrap/>
            <w:vAlign w:val="center"/>
            <w:hideMark/>
          </w:tcPr>
          <w:p w14:paraId="6C73868A"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1-ago-97</w:t>
            </w:r>
          </w:p>
        </w:tc>
        <w:tc>
          <w:tcPr>
            <w:tcW w:w="0" w:type="auto"/>
            <w:tcBorders>
              <w:top w:val="nil"/>
              <w:left w:val="nil"/>
              <w:bottom w:val="nil"/>
              <w:right w:val="nil"/>
            </w:tcBorders>
            <w:shd w:val="clear" w:color="auto" w:fill="auto"/>
            <w:noWrap/>
            <w:vAlign w:val="center"/>
            <w:hideMark/>
          </w:tcPr>
          <w:p w14:paraId="26FD5777"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30-nov-97</w:t>
            </w:r>
          </w:p>
        </w:tc>
        <w:tc>
          <w:tcPr>
            <w:tcW w:w="0" w:type="auto"/>
            <w:tcBorders>
              <w:top w:val="nil"/>
              <w:left w:val="nil"/>
              <w:bottom w:val="single" w:sz="4" w:space="0" w:color="auto"/>
              <w:right w:val="nil"/>
            </w:tcBorders>
            <w:shd w:val="clear" w:color="auto" w:fill="auto"/>
            <w:noWrap/>
            <w:vAlign w:val="center"/>
            <w:hideMark/>
          </w:tcPr>
          <w:p w14:paraId="60114978"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120</w:t>
            </w:r>
          </w:p>
        </w:tc>
        <w:tc>
          <w:tcPr>
            <w:tcW w:w="0" w:type="auto"/>
            <w:tcBorders>
              <w:top w:val="nil"/>
              <w:left w:val="nil"/>
              <w:bottom w:val="single" w:sz="4" w:space="0" w:color="auto"/>
              <w:right w:val="single" w:sz="8" w:space="0" w:color="auto"/>
            </w:tcBorders>
            <w:shd w:val="clear" w:color="auto" w:fill="auto"/>
            <w:noWrap/>
            <w:vAlign w:val="center"/>
            <w:hideMark/>
          </w:tcPr>
          <w:p w14:paraId="123C6740"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650.000,00 </w:t>
            </w:r>
          </w:p>
        </w:tc>
        <w:tc>
          <w:tcPr>
            <w:tcW w:w="0" w:type="auto"/>
            <w:tcBorders>
              <w:top w:val="nil"/>
              <w:left w:val="single" w:sz="12" w:space="0" w:color="auto"/>
              <w:bottom w:val="nil"/>
              <w:right w:val="single" w:sz="8" w:space="0" w:color="auto"/>
            </w:tcBorders>
            <w:shd w:val="clear" w:color="auto" w:fill="auto"/>
            <w:noWrap/>
            <w:vAlign w:val="center"/>
            <w:hideMark/>
          </w:tcPr>
          <w:p w14:paraId="3251AFE2"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02D53C55"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2.158.018 </w:t>
            </w:r>
          </w:p>
        </w:tc>
        <w:tc>
          <w:tcPr>
            <w:tcW w:w="0" w:type="auto"/>
            <w:tcBorders>
              <w:top w:val="nil"/>
              <w:left w:val="nil"/>
              <w:bottom w:val="single" w:sz="4" w:space="0" w:color="auto"/>
              <w:right w:val="nil"/>
            </w:tcBorders>
            <w:shd w:val="clear" w:color="auto" w:fill="auto"/>
            <w:noWrap/>
            <w:vAlign w:val="center"/>
            <w:hideMark/>
          </w:tcPr>
          <w:p w14:paraId="49784A71"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26CCA86C"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26,52 </w:t>
            </w:r>
          </w:p>
        </w:tc>
        <w:tc>
          <w:tcPr>
            <w:tcW w:w="0" w:type="auto"/>
            <w:tcBorders>
              <w:top w:val="nil"/>
              <w:left w:val="nil"/>
              <w:bottom w:val="single" w:sz="4" w:space="0" w:color="auto"/>
              <w:right w:val="single" w:sz="8" w:space="0" w:color="auto"/>
            </w:tcBorders>
            <w:shd w:val="clear" w:color="auto" w:fill="auto"/>
            <w:noWrap/>
            <w:vAlign w:val="center"/>
            <w:hideMark/>
          </w:tcPr>
          <w:p w14:paraId="1465F9C6"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26.829,9 </w:t>
            </w:r>
          </w:p>
        </w:tc>
      </w:tr>
      <w:tr w:rsidR="007B6DE2" w14:paraId="4478FA94" w14:textId="77777777" w:rsidTr="007B6DE2">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593557CB"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1-dic-97</w:t>
            </w:r>
          </w:p>
        </w:tc>
        <w:tc>
          <w:tcPr>
            <w:tcW w:w="0" w:type="auto"/>
            <w:tcBorders>
              <w:top w:val="nil"/>
              <w:left w:val="nil"/>
              <w:bottom w:val="nil"/>
              <w:right w:val="nil"/>
            </w:tcBorders>
            <w:shd w:val="clear" w:color="auto" w:fill="auto"/>
            <w:noWrap/>
            <w:vAlign w:val="center"/>
            <w:hideMark/>
          </w:tcPr>
          <w:p w14:paraId="6E75F9E9"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31-dic-97</w:t>
            </w:r>
          </w:p>
        </w:tc>
        <w:tc>
          <w:tcPr>
            <w:tcW w:w="0" w:type="auto"/>
            <w:tcBorders>
              <w:top w:val="nil"/>
              <w:left w:val="nil"/>
              <w:bottom w:val="single" w:sz="4" w:space="0" w:color="auto"/>
              <w:right w:val="nil"/>
            </w:tcBorders>
            <w:shd w:val="clear" w:color="auto" w:fill="auto"/>
            <w:noWrap/>
            <w:vAlign w:val="center"/>
            <w:hideMark/>
          </w:tcPr>
          <w:p w14:paraId="3F014074"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2E126FB1"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541.670,00 </w:t>
            </w:r>
          </w:p>
        </w:tc>
        <w:tc>
          <w:tcPr>
            <w:tcW w:w="0" w:type="auto"/>
            <w:tcBorders>
              <w:top w:val="nil"/>
              <w:left w:val="single" w:sz="12" w:space="0" w:color="auto"/>
              <w:bottom w:val="nil"/>
              <w:right w:val="single" w:sz="8" w:space="0" w:color="auto"/>
            </w:tcBorders>
            <w:shd w:val="clear" w:color="auto" w:fill="auto"/>
            <w:noWrap/>
            <w:vAlign w:val="center"/>
            <w:hideMark/>
          </w:tcPr>
          <w:p w14:paraId="1453B311"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6A095DE1"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1.798.359 </w:t>
            </w:r>
          </w:p>
        </w:tc>
        <w:tc>
          <w:tcPr>
            <w:tcW w:w="0" w:type="auto"/>
            <w:tcBorders>
              <w:top w:val="nil"/>
              <w:left w:val="nil"/>
              <w:bottom w:val="single" w:sz="4" w:space="0" w:color="auto"/>
              <w:right w:val="nil"/>
            </w:tcBorders>
            <w:shd w:val="clear" w:color="auto" w:fill="auto"/>
            <w:noWrap/>
            <w:vAlign w:val="center"/>
            <w:hideMark/>
          </w:tcPr>
          <w:p w14:paraId="04635E41"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73238B19"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26,52 </w:t>
            </w:r>
          </w:p>
        </w:tc>
        <w:tc>
          <w:tcPr>
            <w:tcW w:w="0" w:type="auto"/>
            <w:tcBorders>
              <w:top w:val="nil"/>
              <w:left w:val="nil"/>
              <w:bottom w:val="single" w:sz="4" w:space="0" w:color="auto"/>
              <w:right w:val="single" w:sz="8" w:space="0" w:color="auto"/>
            </w:tcBorders>
            <w:shd w:val="clear" w:color="auto" w:fill="auto"/>
            <w:noWrap/>
            <w:vAlign w:val="center"/>
            <w:hideMark/>
          </w:tcPr>
          <w:p w14:paraId="359C33B8"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5.589,6 </w:t>
            </w:r>
          </w:p>
        </w:tc>
      </w:tr>
      <w:tr w:rsidR="007B6DE2" w14:paraId="5A406DFE" w14:textId="77777777" w:rsidTr="007B6DE2">
        <w:trPr>
          <w:trHeight w:val="20"/>
        </w:trPr>
        <w:tc>
          <w:tcPr>
            <w:tcW w:w="0" w:type="auto"/>
            <w:tcBorders>
              <w:top w:val="nil"/>
              <w:left w:val="nil"/>
              <w:bottom w:val="nil"/>
              <w:right w:val="nil"/>
            </w:tcBorders>
            <w:shd w:val="clear" w:color="auto" w:fill="auto"/>
            <w:noWrap/>
            <w:vAlign w:val="center"/>
            <w:hideMark/>
          </w:tcPr>
          <w:p w14:paraId="7031C658"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1-ene-98</w:t>
            </w:r>
          </w:p>
        </w:tc>
        <w:tc>
          <w:tcPr>
            <w:tcW w:w="0" w:type="auto"/>
            <w:tcBorders>
              <w:top w:val="single" w:sz="4" w:space="0" w:color="auto"/>
              <w:left w:val="nil"/>
              <w:bottom w:val="single" w:sz="4" w:space="0" w:color="auto"/>
              <w:right w:val="nil"/>
            </w:tcBorders>
            <w:shd w:val="clear" w:color="auto" w:fill="auto"/>
            <w:noWrap/>
            <w:vAlign w:val="center"/>
            <w:hideMark/>
          </w:tcPr>
          <w:p w14:paraId="40932238"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30-sept-98</w:t>
            </w:r>
          </w:p>
        </w:tc>
        <w:tc>
          <w:tcPr>
            <w:tcW w:w="0" w:type="auto"/>
            <w:tcBorders>
              <w:top w:val="nil"/>
              <w:left w:val="nil"/>
              <w:bottom w:val="single" w:sz="4" w:space="0" w:color="auto"/>
              <w:right w:val="nil"/>
            </w:tcBorders>
            <w:shd w:val="clear" w:color="auto" w:fill="auto"/>
            <w:noWrap/>
            <w:vAlign w:val="center"/>
            <w:hideMark/>
          </w:tcPr>
          <w:p w14:paraId="679488B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245</w:t>
            </w:r>
          </w:p>
        </w:tc>
        <w:tc>
          <w:tcPr>
            <w:tcW w:w="0" w:type="auto"/>
            <w:tcBorders>
              <w:top w:val="nil"/>
              <w:left w:val="nil"/>
              <w:bottom w:val="single" w:sz="4" w:space="0" w:color="auto"/>
              <w:right w:val="single" w:sz="8" w:space="0" w:color="auto"/>
            </w:tcBorders>
            <w:shd w:val="clear" w:color="auto" w:fill="auto"/>
            <w:noWrap/>
            <w:vAlign w:val="center"/>
            <w:hideMark/>
          </w:tcPr>
          <w:p w14:paraId="484EEF63"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780.000,00 </w:t>
            </w:r>
          </w:p>
        </w:tc>
        <w:tc>
          <w:tcPr>
            <w:tcW w:w="0" w:type="auto"/>
            <w:tcBorders>
              <w:top w:val="nil"/>
              <w:left w:val="single" w:sz="12" w:space="0" w:color="auto"/>
              <w:bottom w:val="nil"/>
              <w:right w:val="single" w:sz="8" w:space="0" w:color="auto"/>
            </w:tcBorders>
            <w:shd w:val="clear" w:color="auto" w:fill="auto"/>
            <w:noWrap/>
            <w:vAlign w:val="center"/>
            <w:hideMark/>
          </w:tcPr>
          <w:p w14:paraId="1742874D"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6E4D62BF"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2.200.483 </w:t>
            </w:r>
          </w:p>
        </w:tc>
        <w:tc>
          <w:tcPr>
            <w:tcW w:w="0" w:type="auto"/>
            <w:tcBorders>
              <w:top w:val="nil"/>
              <w:left w:val="nil"/>
              <w:bottom w:val="single" w:sz="4" w:space="0" w:color="auto"/>
              <w:right w:val="nil"/>
            </w:tcBorders>
            <w:shd w:val="clear" w:color="auto" w:fill="auto"/>
            <w:noWrap/>
            <w:vAlign w:val="center"/>
            <w:hideMark/>
          </w:tcPr>
          <w:p w14:paraId="29D2280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7E5785DC"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31,21 </w:t>
            </w:r>
          </w:p>
        </w:tc>
        <w:tc>
          <w:tcPr>
            <w:tcW w:w="0" w:type="auto"/>
            <w:tcBorders>
              <w:top w:val="nil"/>
              <w:left w:val="nil"/>
              <w:bottom w:val="single" w:sz="4" w:space="0" w:color="auto"/>
              <w:right w:val="single" w:sz="8" w:space="0" w:color="auto"/>
            </w:tcBorders>
            <w:shd w:val="clear" w:color="auto" w:fill="auto"/>
            <w:noWrap/>
            <w:vAlign w:val="center"/>
            <w:hideMark/>
          </w:tcPr>
          <w:p w14:paraId="7EB754E2"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55.855,6 </w:t>
            </w:r>
          </w:p>
        </w:tc>
      </w:tr>
      <w:tr w:rsidR="007B6DE2" w14:paraId="3BF10A1C" w14:textId="77777777" w:rsidTr="007B6DE2">
        <w:trPr>
          <w:trHeight w:val="20"/>
        </w:trPr>
        <w:tc>
          <w:tcPr>
            <w:tcW w:w="0" w:type="auto"/>
            <w:tcBorders>
              <w:top w:val="nil"/>
              <w:left w:val="nil"/>
              <w:bottom w:val="nil"/>
              <w:right w:val="nil"/>
            </w:tcBorders>
            <w:shd w:val="clear" w:color="auto" w:fill="auto"/>
            <w:noWrap/>
            <w:vAlign w:val="center"/>
            <w:hideMark/>
          </w:tcPr>
          <w:p w14:paraId="74C887E8"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1-nov-05</w:t>
            </w:r>
          </w:p>
        </w:tc>
        <w:tc>
          <w:tcPr>
            <w:tcW w:w="0" w:type="auto"/>
            <w:tcBorders>
              <w:top w:val="nil"/>
              <w:left w:val="nil"/>
              <w:bottom w:val="nil"/>
              <w:right w:val="nil"/>
            </w:tcBorders>
            <w:shd w:val="clear" w:color="auto" w:fill="auto"/>
            <w:noWrap/>
            <w:vAlign w:val="center"/>
            <w:hideMark/>
          </w:tcPr>
          <w:p w14:paraId="4C12B8EE"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30-nov-05</w:t>
            </w:r>
          </w:p>
        </w:tc>
        <w:tc>
          <w:tcPr>
            <w:tcW w:w="0" w:type="auto"/>
            <w:tcBorders>
              <w:top w:val="nil"/>
              <w:left w:val="nil"/>
              <w:bottom w:val="single" w:sz="4" w:space="0" w:color="auto"/>
              <w:right w:val="nil"/>
            </w:tcBorders>
            <w:shd w:val="clear" w:color="auto" w:fill="auto"/>
            <w:noWrap/>
            <w:vAlign w:val="center"/>
            <w:hideMark/>
          </w:tcPr>
          <w:p w14:paraId="054D60CD"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4873FE4"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3.000.000,00 </w:t>
            </w:r>
          </w:p>
        </w:tc>
        <w:tc>
          <w:tcPr>
            <w:tcW w:w="0" w:type="auto"/>
            <w:tcBorders>
              <w:top w:val="nil"/>
              <w:left w:val="single" w:sz="12" w:space="0" w:color="auto"/>
              <w:bottom w:val="nil"/>
              <w:right w:val="single" w:sz="8" w:space="0" w:color="auto"/>
            </w:tcBorders>
            <w:shd w:val="clear" w:color="auto" w:fill="auto"/>
            <w:noWrap/>
            <w:vAlign w:val="center"/>
            <w:hideMark/>
          </w:tcPr>
          <w:p w14:paraId="53AAAFC5"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5625FD45"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4.718.287 </w:t>
            </w:r>
          </w:p>
        </w:tc>
        <w:tc>
          <w:tcPr>
            <w:tcW w:w="0" w:type="auto"/>
            <w:tcBorders>
              <w:top w:val="nil"/>
              <w:left w:val="nil"/>
              <w:bottom w:val="single" w:sz="4" w:space="0" w:color="auto"/>
              <w:right w:val="nil"/>
            </w:tcBorders>
            <w:shd w:val="clear" w:color="auto" w:fill="auto"/>
            <w:noWrap/>
            <w:vAlign w:val="center"/>
            <w:hideMark/>
          </w:tcPr>
          <w:p w14:paraId="0A721EB4"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5710A2AD"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55,99 </w:t>
            </w:r>
          </w:p>
        </w:tc>
        <w:tc>
          <w:tcPr>
            <w:tcW w:w="0" w:type="auto"/>
            <w:tcBorders>
              <w:top w:val="nil"/>
              <w:left w:val="nil"/>
              <w:bottom w:val="single" w:sz="4" w:space="0" w:color="auto"/>
              <w:right w:val="single" w:sz="8" w:space="0" w:color="auto"/>
            </w:tcBorders>
            <w:shd w:val="clear" w:color="auto" w:fill="auto"/>
            <w:noWrap/>
            <w:vAlign w:val="center"/>
            <w:hideMark/>
          </w:tcPr>
          <w:p w14:paraId="343DA509"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14.665,2 </w:t>
            </w:r>
          </w:p>
        </w:tc>
      </w:tr>
      <w:tr w:rsidR="007B6DE2" w14:paraId="1B13409F" w14:textId="77777777" w:rsidTr="007B6DE2">
        <w:trPr>
          <w:trHeight w:val="20"/>
        </w:trPr>
        <w:tc>
          <w:tcPr>
            <w:tcW w:w="0" w:type="auto"/>
            <w:tcBorders>
              <w:top w:val="nil"/>
              <w:left w:val="nil"/>
              <w:bottom w:val="nil"/>
              <w:right w:val="nil"/>
            </w:tcBorders>
            <w:shd w:val="clear" w:color="auto" w:fill="auto"/>
            <w:noWrap/>
            <w:vAlign w:val="center"/>
            <w:hideMark/>
          </w:tcPr>
          <w:p w14:paraId="291DA4B9"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1-jun-07</w:t>
            </w:r>
          </w:p>
        </w:tc>
        <w:tc>
          <w:tcPr>
            <w:tcW w:w="0" w:type="auto"/>
            <w:tcBorders>
              <w:top w:val="nil"/>
              <w:left w:val="nil"/>
              <w:bottom w:val="nil"/>
              <w:right w:val="nil"/>
            </w:tcBorders>
            <w:shd w:val="clear" w:color="auto" w:fill="auto"/>
            <w:noWrap/>
            <w:vAlign w:val="center"/>
            <w:hideMark/>
          </w:tcPr>
          <w:p w14:paraId="71450ACC"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30-sept-07</w:t>
            </w:r>
          </w:p>
        </w:tc>
        <w:tc>
          <w:tcPr>
            <w:tcW w:w="0" w:type="auto"/>
            <w:tcBorders>
              <w:top w:val="nil"/>
              <w:left w:val="nil"/>
              <w:bottom w:val="single" w:sz="4" w:space="0" w:color="auto"/>
              <w:right w:val="nil"/>
            </w:tcBorders>
            <w:shd w:val="clear" w:color="auto" w:fill="auto"/>
            <w:noWrap/>
            <w:vAlign w:val="center"/>
            <w:hideMark/>
          </w:tcPr>
          <w:p w14:paraId="00BC19CB"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120</w:t>
            </w:r>
          </w:p>
        </w:tc>
        <w:tc>
          <w:tcPr>
            <w:tcW w:w="0" w:type="auto"/>
            <w:tcBorders>
              <w:top w:val="nil"/>
              <w:left w:val="nil"/>
              <w:bottom w:val="single" w:sz="4" w:space="0" w:color="auto"/>
              <w:right w:val="single" w:sz="8" w:space="0" w:color="auto"/>
            </w:tcBorders>
            <w:shd w:val="clear" w:color="auto" w:fill="auto"/>
            <w:noWrap/>
            <w:vAlign w:val="center"/>
            <w:hideMark/>
          </w:tcPr>
          <w:p w14:paraId="4B362097"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434.000,00 </w:t>
            </w:r>
          </w:p>
        </w:tc>
        <w:tc>
          <w:tcPr>
            <w:tcW w:w="0" w:type="auto"/>
            <w:tcBorders>
              <w:top w:val="nil"/>
              <w:left w:val="single" w:sz="12" w:space="0" w:color="auto"/>
              <w:bottom w:val="nil"/>
              <w:right w:val="single" w:sz="8" w:space="0" w:color="auto"/>
            </w:tcBorders>
            <w:shd w:val="clear" w:color="auto" w:fill="auto"/>
            <w:noWrap/>
            <w:vAlign w:val="center"/>
            <w:hideMark/>
          </w:tcPr>
          <w:p w14:paraId="768D2243"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1F684EBE"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623.074 </w:t>
            </w:r>
          </w:p>
        </w:tc>
        <w:tc>
          <w:tcPr>
            <w:tcW w:w="0" w:type="auto"/>
            <w:tcBorders>
              <w:top w:val="nil"/>
              <w:left w:val="nil"/>
              <w:bottom w:val="single" w:sz="4" w:space="0" w:color="auto"/>
              <w:right w:val="nil"/>
            </w:tcBorders>
            <w:shd w:val="clear" w:color="auto" w:fill="auto"/>
            <w:noWrap/>
            <w:vAlign w:val="center"/>
            <w:hideMark/>
          </w:tcPr>
          <w:p w14:paraId="7FA17FCC"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71B0BED3"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61,33 </w:t>
            </w:r>
          </w:p>
        </w:tc>
        <w:tc>
          <w:tcPr>
            <w:tcW w:w="0" w:type="auto"/>
            <w:tcBorders>
              <w:top w:val="nil"/>
              <w:left w:val="nil"/>
              <w:bottom w:val="single" w:sz="4" w:space="0" w:color="auto"/>
              <w:right w:val="single" w:sz="8" w:space="0" w:color="auto"/>
            </w:tcBorders>
            <w:shd w:val="clear" w:color="auto" w:fill="auto"/>
            <w:noWrap/>
            <w:vAlign w:val="center"/>
            <w:hideMark/>
          </w:tcPr>
          <w:p w14:paraId="24959F76"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7.746,5 </w:t>
            </w:r>
          </w:p>
        </w:tc>
      </w:tr>
      <w:tr w:rsidR="007B6DE2" w14:paraId="027740C7" w14:textId="77777777" w:rsidTr="007B6DE2">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4CA2C391"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1-oct-07</w:t>
            </w:r>
          </w:p>
        </w:tc>
        <w:tc>
          <w:tcPr>
            <w:tcW w:w="0" w:type="auto"/>
            <w:tcBorders>
              <w:top w:val="single" w:sz="4" w:space="0" w:color="auto"/>
              <w:left w:val="nil"/>
              <w:bottom w:val="single" w:sz="4" w:space="0" w:color="auto"/>
              <w:right w:val="nil"/>
            </w:tcBorders>
            <w:shd w:val="clear" w:color="auto" w:fill="auto"/>
            <w:noWrap/>
            <w:vAlign w:val="center"/>
            <w:hideMark/>
          </w:tcPr>
          <w:p w14:paraId="1B35672C"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31-dic-07</w:t>
            </w:r>
          </w:p>
        </w:tc>
        <w:tc>
          <w:tcPr>
            <w:tcW w:w="0" w:type="auto"/>
            <w:tcBorders>
              <w:top w:val="nil"/>
              <w:left w:val="nil"/>
              <w:bottom w:val="single" w:sz="4" w:space="0" w:color="auto"/>
              <w:right w:val="nil"/>
            </w:tcBorders>
            <w:shd w:val="clear" w:color="auto" w:fill="auto"/>
            <w:noWrap/>
            <w:vAlign w:val="center"/>
            <w:hideMark/>
          </w:tcPr>
          <w:p w14:paraId="6AC3C020"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90</w:t>
            </w:r>
          </w:p>
        </w:tc>
        <w:tc>
          <w:tcPr>
            <w:tcW w:w="0" w:type="auto"/>
            <w:tcBorders>
              <w:top w:val="nil"/>
              <w:left w:val="nil"/>
              <w:bottom w:val="single" w:sz="4" w:space="0" w:color="auto"/>
              <w:right w:val="single" w:sz="8" w:space="0" w:color="auto"/>
            </w:tcBorders>
            <w:shd w:val="clear" w:color="auto" w:fill="auto"/>
            <w:noWrap/>
            <w:vAlign w:val="center"/>
            <w:hideMark/>
          </w:tcPr>
          <w:p w14:paraId="72AE6DDA"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433.700,00 </w:t>
            </w:r>
          </w:p>
        </w:tc>
        <w:tc>
          <w:tcPr>
            <w:tcW w:w="0" w:type="auto"/>
            <w:tcBorders>
              <w:top w:val="nil"/>
              <w:left w:val="single" w:sz="12" w:space="0" w:color="auto"/>
              <w:bottom w:val="nil"/>
              <w:right w:val="single" w:sz="8" w:space="0" w:color="auto"/>
            </w:tcBorders>
            <w:shd w:val="clear" w:color="auto" w:fill="auto"/>
            <w:noWrap/>
            <w:vAlign w:val="center"/>
            <w:hideMark/>
          </w:tcPr>
          <w:p w14:paraId="28B9496B"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67426636"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622.643 </w:t>
            </w:r>
          </w:p>
        </w:tc>
        <w:tc>
          <w:tcPr>
            <w:tcW w:w="0" w:type="auto"/>
            <w:tcBorders>
              <w:top w:val="nil"/>
              <w:left w:val="nil"/>
              <w:bottom w:val="single" w:sz="4" w:space="0" w:color="auto"/>
              <w:right w:val="nil"/>
            </w:tcBorders>
            <w:shd w:val="clear" w:color="auto" w:fill="auto"/>
            <w:noWrap/>
            <w:vAlign w:val="center"/>
            <w:hideMark/>
          </w:tcPr>
          <w:p w14:paraId="7958055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40D312F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61,33 </w:t>
            </w:r>
          </w:p>
        </w:tc>
        <w:tc>
          <w:tcPr>
            <w:tcW w:w="0" w:type="auto"/>
            <w:tcBorders>
              <w:top w:val="nil"/>
              <w:left w:val="nil"/>
              <w:bottom w:val="single" w:sz="4" w:space="0" w:color="auto"/>
              <w:right w:val="single" w:sz="8" w:space="0" w:color="auto"/>
            </w:tcBorders>
            <w:shd w:val="clear" w:color="auto" w:fill="auto"/>
            <w:noWrap/>
            <w:vAlign w:val="center"/>
            <w:hideMark/>
          </w:tcPr>
          <w:p w14:paraId="7C8B2E2C"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5.805,8 </w:t>
            </w:r>
          </w:p>
        </w:tc>
      </w:tr>
      <w:tr w:rsidR="007B6DE2" w14:paraId="3E9552CD" w14:textId="77777777" w:rsidTr="007B6DE2">
        <w:trPr>
          <w:trHeight w:val="20"/>
        </w:trPr>
        <w:tc>
          <w:tcPr>
            <w:tcW w:w="0" w:type="auto"/>
            <w:tcBorders>
              <w:top w:val="nil"/>
              <w:left w:val="nil"/>
              <w:bottom w:val="nil"/>
              <w:right w:val="nil"/>
            </w:tcBorders>
            <w:shd w:val="clear" w:color="auto" w:fill="auto"/>
            <w:noWrap/>
            <w:vAlign w:val="center"/>
            <w:hideMark/>
          </w:tcPr>
          <w:p w14:paraId="33FCD042"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1-ene-08</w:t>
            </w:r>
          </w:p>
        </w:tc>
        <w:tc>
          <w:tcPr>
            <w:tcW w:w="0" w:type="auto"/>
            <w:tcBorders>
              <w:top w:val="nil"/>
              <w:left w:val="nil"/>
              <w:bottom w:val="nil"/>
              <w:right w:val="nil"/>
            </w:tcBorders>
            <w:shd w:val="clear" w:color="auto" w:fill="auto"/>
            <w:noWrap/>
            <w:vAlign w:val="center"/>
            <w:hideMark/>
          </w:tcPr>
          <w:p w14:paraId="04CE5624"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31-ene-08</w:t>
            </w:r>
          </w:p>
        </w:tc>
        <w:tc>
          <w:tcPr>
            <w:tcW w:w="0" w:type="auto"/>
            <w:tcBorders>
              <w:top w:val="nil"/>
              <w:left w:val="nil"/>
              <w:bottom w:val="single" w:sz="4" w:space="0" w:color="auto"/>
              <w:right w:val="nil"/>
            </w:tcBorders>
            <w:shd w:val="clear" w:color="auto" w:fill="auto"/>
            <w:noWrap/>
            <w:vAlign w:val="center"/>
            <w:hideMark/>
          </w:tcPr>
          <w:p w14:paraId="7ACB453E"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32C5521"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433.700,00 </w:t>
            </w:r>
          </w:p>
        </w:tc>
        <w:tc>
          <w:tcPr>
            <w:tcW w:w="0" w:type="auto"/>
            <w:tcBorders>
              <w:top w:val="nil"/>
              <w:left w:val="single" w:sz="12" w:space="0" w:color="auto"/>
              <w:bottom w:val="nil"/>
              <w:right w:val="single" w:sz="8" w:space="0" w:color="auto"/>
            </w:tcBorders>
            <w:shd w:val="clear" w:color="auto" w:fill="auto"/>
            <w:noWrap/>
            <w:vAlign w:val="center"/>
            <w:hideMark/>
          </w:tcPr>
          <w:p w14:paraId="36CACBB3"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1CF55D68"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589.100 </w:t>
            </w:r>
          </w:p>
        </w:tc>
        <w:tc>
          <w:tcPr>
            <w:tcW w:w="0" w:type="auto"/>
            <w:tcBorders>
              <w:top w:val="nil"/>
              <w:left w:val="nil"/>
              <w:bottom w:val="single" w:sz="4" w:space="0" w:color="auto"/>
              <w:right w:val="nil"/>
            </w:tcBorders>
            <w:shd w:val="clear" w:color="auto" w:fill="auto"/>
            <w:noWrap/>
            <w:vAlign w:val="center"/>
            <w:hideMark/>
          </w:tcPr>
          <w:p w14:paraId="0C0D2E49"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70B54F47"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76AF4FCD"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1.831,0 </w:t>
            </w:r>
          </w:p>
        </w:tc>
      </w:tr>
      <w:tr w:rsidR="007B6DE2" w14:paraId="49AE6252" w14:textId="77777777" w:rsidTr="007B6DE2">
        <w:trPr>
          <w:trHeight w:val="20"/>
        </w:trPr>
        <w:tc>
          <w:tcPr>
            <w:tcW w:w="0" w:type="auto"/>
            <w:tcBorders>
              <w:top w:val="nil"/>
              <w:left w:val="nil"/>
              <w:bottom w:val="nil"/>
              <w:right w:val="nil"/>
            </w:tcBorders>
            <w:shd w:val="clear" w:color="auto" w:fill="auto"/>
            <w:noWrap/>
            <w:vAlign w:val="center"/>
            <w:hideMark/>
          </w:tcPr>
          <w:p w14:paraId="01964889"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1-feb-08</w:t>
            </w:r>
          </w:p>
        </w:tc>
        <w:tc>
          <w:tcPr>
            <w:tcW w:w="0" w:type="auto"/>
            <w:tcBorders>
              <w:top w:val="nil"/>
              <w:left w:val="nil"/>
              <w:bottom w:val="nil"/>
              <w:right w:val="nil"/>
            </w:tcBorders>
            <w:shd w:val="clear" w:color="auto" w:fill="auto"/>
            <w:noWrap/>
            <w:vAlign w:val="center"/>
            <w:hideMark/>
          </w:tcPr>
          <w:p w14:paraId="7D695CDF"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31-jul-08</w:t>
            </w:r>
          </w:p>
        </w:tc>
        <w:tc>
          <w:tcPr>
            <w:tcW w:w="0" w:type="auto"/>
            <w:tcBorders>
              <w:top w:val="nil"/>
              <w:left w:val="nil"/>
              <w:bottom w:val="single" w:sz="4" w:space="0" w:color="auto"/>
              <w:right w:val="nil"/>
            </w:tcBorders>
            <w:shd w:val="clear" w:color="auto" w:fill="auto"/>
            <w:noWrap/>
            <w:vAlign w:val="center"/>
            <w:hideMark/>
          </w:tcPr>
          <w:p w14:paraId="4E1CE48D"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177</w:t>
            </w:r>
          </w:p>
        </w:tc>
        <w:tc>
          <w:tcPr>
            <w:tcW w:w="0" w:type="auto"/>
            <w:tcBorders>
              <w:top w:val="nil"/>
              <w:left w:val="nil"/>
              <w:bottom w:val="single" w:sz="4" w:space="0" w:color="auto"/>
              <w:right w:val="single" w:sz="8" w:space="0" w:color="auto"/>
            </w:tcBorders>
            <w:shd w:val="clear" w:color="auto" w:fill="auto"/>
            <w:noWrap/>
            <w:vAlign w:val="center"/>
            <w:hideMark/>
          </w:tcPr>
          <w:p w14:paraId="4578DF3F"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461.500,00 </w:t>
            </w:r>
          </w:p>
        </w:tc>
        <w:tc>
          <w:tcPr>
            <w:tcW w:w="0" w:type="auto"/>
            <w:tcBorders>
              <w:top w:val="nil"/>
              <w:left w:val="single" w:sz="12" w:space="0" w:color="auto"/>
              <w:bottom w:val="nil"/>
              <w:right w:val="single" w:sz="8" w:space="0" w:color="auto"/>
            </w:tcBorders>
            <w:shd w:val="clear" w:color="auto" w:fill="auto"/>
            <w:noWrap/>
            <w:vAlign w:val="center"/>
            <w:hideMark/>
          </w:tcPr>
          <w:p w14:paraId="49194E8D"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6AE748D1"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626.861 </w:t>
            </w:r>
          </w:p>
        </w:tc>
        <w:tc>
          <w:tcPr>
            <w:tcW w:w="0" w:type="auto"/>
            <w:tcBorders>
              <w:top w:val="nil"/>
              <w:left w:val="nil"/>
              <w:bottom w:val="single" w:sz="4" w:space="0" w:color="auto"/>
              <w:right w:val="nil"/>
            </w:tcBorders>
            <w:shd w:val="clear" w:color="auto" w:fill="auto"/>
            <w:noWrap/>
            <w:vAlign w:val="center"/>
            <w:hideMark/>
          </w:tcPr>
          <w:p w14:paraId="45E172B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74FA827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496BDA9C"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11.495,5 </w:t>
            </w:r>
          </w:p>
        </w:tc>
      </w:tr>
      <w:tr w:rsidR="007B6DE2" w14:paraId="65AEDCBB" w14:textId="77777777" w:rsidTr="007B6DE2">
        <w:trPr>
          <w:trHeight w:val="20"/>
        </w:trPr>
        <w:tc>
          <w:tcPr>
            <w:tcW w:w="0" w:type="auto"/>
            <w:tcBorders>
              <w:top w:val="nil"/>
              <w:left w:val="nil"/>
              <w:bottom w:val="nil"/>
              <w:right w:val="nil"/>
            </w:tcBorders>
            <w:shd w:val="clear" w:color="auto" w:fill="auto"/>
            <w:noWrap/>
            <w:vAlign w:val="center"/>
            <w:hideMark/>
          </w:tcPr>
          <w:p w14:paraId="41FEC0DA"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1-ago-08</w:t>
            </w:r>
          </w:p>
        </w:tc>
        <w:tc>
          <w:tcPr>
            <w:tcW w:w="0" w:type="auto"/>
            <w:tcBorders>
              <w:top w:val="nil"/>
              <w:left w:val="nil"/>
              <w:bottom w:val="nil"/>
              <w:right w:val="nil"/>
            </w:tcBorders>
            <w:shd w:val="clear" w:color="auto" w:fill="auto"/>
            <w:noWrap/>
            <w:vAlign w:val="center"/>
            <w:hideMark/>
          </w:tcPr>
          <w:p w14:paraId="65393599"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31-ago-08</w:t>
            </w:r>
          </w:p>
        </w:tc>
        <w:tc>
          <w:tcPr>
            <w:tcW w:w="0" w:type="auto"/>
            <w:tcBorders>
              <w:top w:val="nil"/>
              <w:left w:val="nil"/>
              <w:bottom w:val="single" w:sz="4" w:space="0" w:color="auto"/>
              <w:right w:val="nil"/>
            </w:tcBorders>
            <w:shd w:val="clear" w:color="auto" w:fill="auto"/>
            <w:noWrap/>
            <w:vAlign w:val="center"/>
            <w:hideMark/>
          </w:tcPr>
          <w:p w14:paraId="5ECA1695"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20</w:t>
            </w:r>
          </w:p>
        </w:tc>
        <w:tc>
          <w:tcPr>
            <w:tcW w:w="0" w:type="auto"/>
            <w:tcBorders>
              <w:top w:val="nil"/>
              <w:left w:val="nil"/>
              <w:bottom w:val="single" w:sz="4" w:space="0" w:color="auto"/>
              <w:right w:val="single" w:sz="8" w:space="0" w:color="auto"/>
            </w:tcBorders>
            <w:shd w:val="clear" w:color="auto" w:fill="auto"/>
            <w:noWrap/>
            <w:vAlign w:val="center"/>
            <w:hideMark/>
          </w:tcPr>
          <w:p w14:paraId="09D13078"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308.000,00 </w:t>
            </w:r>
          </w:p>
        </w:tc>
        <w:tc>
          <w:tcPr>
            <w:tcW w:w="0" w:type="auto"/>
            <w:tcBorders>
              <w:top w:val="nil"/>
              <w:left w:val="single" w:sz="12" w:space="0" w:color="auto"/>
              <w:bottom w:val="nil"/>
              <w:right w:val="single" w:sz="8" w:space="0" w:color="auto"/>
            </w:tcBorders>
            <w:shd w:val="clear" w:color="auto" w:fill="auto"/>
            <w:noWrap/>
            <w:vAlign w:val="center"/>
            <w:hideMark/>
          </w:tcPr>
          <w:p w14:paraId="393D1302"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770EFC08"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418.360 </w:t>
            </w:r>
          </w:p>
        </w:tc>
        <w:tc>
          <w:tcPr>
            <w:tcW w:w="0" w:type="auto"/>
            <w:tcBorders>
              <w:top w:val="nil"/>
              <w:left w:val="nil"/>
              <w:bottom w:val="single" w:sz="4" w:space="0" w:color="auto"/>
              <w:right w:val="nil"/>
            </w:tcBorders>
            <w:shd w:val="clear" w:color="auto" w:fill="auto"/>
            <w:noWrap/>
            <w:vAlign w:val="center"/>
            <w:hideMark/>
          </w:tcPr>
          <w:p w14:paraId="14E7A39D"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157C764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62D377FC"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866,9 </w:t>
            </w:r>
          </w:p>
        </w:tc>
      </w:tr>
      <w:tr w:rsidR="007B6DE2" w14:paraId="79BA4C73" w14:textId="77777777" w:rsidTr="007B6DE2">
        <w:trPr>
          <w:trHeight w:val="20"/>
        </w:trPr>
        <w:tc>
          <w:tcPr>
            <w:tcW w:w="0" w:type="auto"/>
            <w:tcBorders>
              <w:top w:val="nil"/>
              <w:left w:val="nil"/>
              <w:bottom w:val="nil"/>
              <w:right w:val="nil"/>
            </w:tcBorders>
            <w:shd w:val="clear" w:color="auto" w:fill="auto"/>
            <w:noWrap/>
            <w:vAlign w:val="center"/>
            <w:hideMark/>
          </w:tcPr>
          <w:p w14:paraId="0056D824"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1-sept-08</w:t>
            </w:r>
          </w:p>
        </w:tc>
        <w:tc>
          <w:tcPr>
            <w:tcW w:w="0" w:type="auto"/>
            <w:tcBorders>
              <w:top w:val="nil"/>
              <w:left w:val="nil"/>
              <w:bottom w:val="nil"/>
              <w:right w:val="nil"/>
            </w:tcBorders>
            <w:shd w:val="clear" w:color="auto" w:fill="auto"/>
            <w:noWrap/>
            <w:vAlign w:val="center"/>
            <w:hideMark/>
          </w:tcPr>
          <w:p w14:paraId="1EAE8744"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30-sept-08</w:t>
            </w:r>
          </w:p>
        </w:tc>
        <w:tc>
          <w:tcPr>
            <w:tcW w:w="0" w:type="auto"/>
            <w:tcBorders>
              <w:top w:val="nil"/>
              <w:left w:val="nil"/>
              <w:bottom w:val="single" w:sz="4" w:space="0" w:color="auto"/>
              <w:right w:val="nil"/>
            </w:tcBorders>
            <w:shd w:val="clear" w:color="auto" w:fill="auto"/>
            <w:noWrap/>
            <w:vAlign w:val="center"/>
            <w:hideMark/>
          </w:tcPr>
          <w:p w14:paraId="2887F94C"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0373A650"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461.500,00 </w:t>
            </w:r>
          </w:p>
        </w:tc>
        <w:tc>
          <w:tcPr>
            <w:tcW w:w="0" w:type="auto"/>
            <w:tcBorders>
              <w:top w:val="nil"/>
              <w:left w:val="single" w:sz="12" w:space="0" w:color="auto"/>
              <w:bottom w:val="nil"/>
              <w:right w:val="single" w:sz="8" w:space="0" w:color="auto"/>
            </w:tcBorders>
            <w:shd w:val="clear" w:color="auto" w:fill="auto"/>
            <w:noWrap/>
            <w:vAlign w:val="center"/>
            <w:hideMark/>
          </w:tcPr>
          <w:p w14:paraId="06C00C67"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10A88DE2"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626.861 </w:t>
            </w:r>
          </w:p>
        </w:tc>
        <w:tc>
          <w:tcPr>
            <w:tcW w:w="0" w:type="auto"/>
            <w:tcBorders>
              <w:top w:val="nil"/>
              <w:left w:val="nil"/>
              <w:bottom w:val="single" w:sz="4" w:space="0" w:color="auto"/>
              <w:right w:val="nil"/>
            </w:tcBorders>
            <w:shd w:val="clear" w:color="auto" w:fill="auto"/>
            <w:noWrap/>
            <w:vAlign w:val="center"/>
            <w:hideMark/>
          </w:tcPr>
          <w:p w14:paraId="2D57CF00"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1CACF9C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32F846A1"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1.948,4 </w:t>
            </w:r>
          </w:p>
        </w:tc>
      </w:tr>
      <w:tr w:rsidR="007B6DE2" w14:paraId="559119BE" w14:textId="77777777" w:rsidTr="007B6DE2">
        <w:trPr>
          <w:trHeight w:val="20"/>
        </w:trPr>
        <w:tc>
          <w:tcPr>
            <w:tcW w:w="0" w:type="auto"/>
            <w:tcBorders>
              <w:top w:val="nil"/>
              <w:left w:val="nil"/>
              <w:bottom w:val="nil"/>
              <w:right w:val="nil"/>
            </w:tcBorders>
            <w:shd w:val="clear" w:color="auto" w:fill="auto"/>
            <w:noWrap/>
            <w:vAlign w:val="center"/>
            <w:hideMark/>
          </w:tcPr>
          <w:p w14:paraId="7B13E04B"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1-nov-08</w:t>
            </w:r>
          </w:p>
        </w:tc>
        <w:tc>
          <w:tcPr>
            <w:tcW w:w="0" w:type="auto"/>
            <w:tcBorders>
              <w:top w:val="nil"/>
              <w:left w:val="nil"/>
              <w:bottom w:val="nil"/>
              <w:right w:val="nil"/>
            </w:tcBorders>
            <w:shd w:val="clear" w:color="auto" w:fill="auto"/>
            <w:noWrap/>
            <w:vAlign w:val="center"/>
            <w:hideMark/>
          </w:tcPr>
          <w:p w14:paraId="44909BA6"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31-dic-08</w:t>
            </w:r>
          </w:p>
        </w:tc>
        <w:tc>
          <w:tcPr>
            <w:tcW w:w="0" w:type="auto"/>
            <w:tcBorders>
              <w:top w:val="nil"/>
              <w:left w:val="nil"/>
              <w:bottom w:val="single" w:sz="4" w:space="0" w:color="auto"/>
              <w:right w:val="nil"/>
            </w:tcBorders>
            <w:shd w:val="clear" w:color="auto" w:fill="auto"/>
            <w:noWrap/>
            <w:vAlign w:val="center"/>
            <w:hideMark/>
          </w:tcPr>
          <w:p w14:paraId="7AB019A0"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60</w:t>
            </w:r>
          </w:p>
        </w:tc>
        <w:tc>
          <w:tcPr>
            <w:tcW w:w="0" w:type="auto"/>
            <w:tcBorders>
              <w:top w:val="nil"/>
              <w:left w:val="nil"/>
              <w:bottom w:val="single" w:sz="4" w:space="0" w:color="auto"/>
              <w:right w:val="single" w:sz="8" w:space="0" w:color="auto"/>
            </w:tcBorders>
            <w:shd w:val="clear" w:color="auto" w:fill="auto"/>
            <w:noWrap/>
            <w:vAlign w:val="center"/>
            <w:hideMark/>
          </w:tcPr>
          <w:p w14:paraId="50D405A9"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461.500,00 </w:t>
            </w:r>
          </w:p>
        </w:tc>
        <w:tc>
          <w:tcPr>
            <w:tcW w:w="0" w:type="auto"/>
            <w:tcBorders>
              <w:top w:val="nil"/>
              <w:left w:val="single" w:sz="12" w:space="0" w:color="auto"/>
              <w:bottom w:val="nil"/>
              <w:right w:val="single" w:sz="8" w:space="0" w:color="auto"/>
            </w:tcBorders>
            <w:shd w:val="clear" w:color="auto" w:fill="auto"/>
            <w:noWrap/>
            <w:vAlign w:val="center"/>
            <w:hideMark/>
          </w:tcPr>
          <w:p w14:paraId="70EA0C05"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5DDBFDAC"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626.861 </w:t>
            </w:r>
          </w:p>
        </w:tc>
        <w:tc>
          <w:tcPr>
            <w:tcW w:w="0" w:type="auto"/>
            <w:tcBorders>
              <w:top w:val="nil"/>
              <w:left w:val="nil"/>
              <w:bottom w:val="single" w:sz="4" w:space="0" w:color="auto"/>
              <w:right w:val="nil"/>
            </w:tcBorders>
            <w:shd w:val="clear" w:color="auto" w:fill="auto"/>
            <w:noWrap/>
            <w:vAlign w:val="center"/>
            <w:hideMark/>
          </w:tcPr>
          <w:p w14:paraId="5B9F9204"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13B177D3"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64,82 </w:t>
            </w:r>
          </w:p>
        </w:tc>
        <w:tc>
          <w:tcPr>
            <w:tcW w:w="0" w:type="auto"/>
            <w:tcBorders>
              <w:top w:val="nil"/>
              <w:left w:val="nil"/>
              <w:bottom w:val="single" w:sz="4" w:space="0" w:color="auto"/>
              <w:right w:val="single" w:sz="8" w:space="0" w:color="auto"/>
            </w:tcBorders>
            <w:shd w:val="clear" w:color="auto" w:fill="auto"/>
            <w:noWrap/>
            <w:vAlign w:val="center"/>
            <w:hideMark/>
          </w:tcPr>
          <w:p w14:paraId="1A4EA15D"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3.896,8 </w:t>
            </w:r>
          </w:p>
        </w:tc>
      </w:tr>
      <w:tr w:rsidR="007B6DE2" w14:paraId="77B69730" w14:textId="77777777" w:rsidTr="007B6DE2">
        <w:trPr>
          <w:trHeight w:val="20"/>
        </w:trPr>
        <w:tc>
          <w:tcPr>
            <w:tcW w:w="0" w:type="auto"/>
            <w:tcBorders>
              <w:top w:val="nil"/>
              <w:left w:val="nil"/>
              <w:bottom w:val="nil"/>
              <w:right w:val="nil"/>
            </w:tcBorders>
            <w:shd w:val="clear" w:color="auto" w:fill="auto"/>
            <w:noWrap/>
            <w:vAlign w:val="center"/>
            <w:hideMark/>
          </w:tcPr>
          <w:p w14:paraId="3A956744"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1-ene-09</w:t>
            </w:r>
          </w:p>
        </w:tc>
        <w:tc>
          <w:tcPr>
            <w:tcW w:w="0" w:type="auto"/>
            <w:tcBorders>
              <w:top w:val="single" w:sz="4" w:space="0" w:color="auto"/>
              <w:left w:val="nil"/>
              <w:bottom w:val="single" w:sz="4" w:space="0" w:color="auto"/>
              <w:right w:val="nil"/>
            </w:tcBorders>
            <w:shd w:val="clear" w:color="auto" w:fill="auto"/>
            <w:noWrap/>
            <w:vAlign w:val="center"/>
            <w:hideMark/>
          </w:tcPr>
          <w:p w14:paraId="10A75BFF"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31-dic-09</w:t>
            </w:r>
          </w:p>
        </w:tc>
        <w:tc>
          <w:tcPr>
            <w:tcW w:w="0" w:type="auto"/>
            <w:tcBorders>
              <w:top w:val="nil"/>
              <w:left w:val="nil"/>
              <w:bottom w:val="single" w:sz="4" w:space="0" w:color="auto"/>
              <w:right w:val="nil"/>
            </w:tcBorders>
            <w:shd w:val="clear" w:color="auto" w:fill="auto"/>
            <w:noWrap/>
            <w:vAlign w:val="center"/>
            <w:hideMark/>
          </w:tcPr>
          <w:p w14:paraId="7F80F344"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359</w:t>
            </w:r>
          </w:p>
        </w:tc>
        <w:tc>
          <w:tcPr>
            <w:tcW w:w="0" w:type="auto"/>
            <w:tcBorders>
              <w:top w:val="nil"/>
              <w:left w:val="nil"/>
              <w:bottom w:val="single" w:sz="4" w:space="0" w:color="auto"/>
              <w:right w:val="single" w:sz="8" w:space="0" w:color="auto"/>
            </w:tcBorders>
            <w:shd w:val="clear" w:color="auto" w:fill="auto"/>
            <w:noWrap/>
            <w:vAlign w:val="center"/>
            <w:hideMark/>
          </w:tcPr>
          <w:p w14:paraId="1101694C"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497.000,00 </w:t>
            </w:r>
          </w:p>
        </w:tc>
        <w:tc>
          <w:tcPr>
            <w:tcW w:w="0" w:type="auto"/>
            <w:tcBorders>
              <w:top w:val="nil"/>
              <w:left w:val="single" w:sz="12" w:space="0" w:color="auto"/>
              <w:bottom w:val="nil"/>
              <w:right w:val="single" w:sz="8" w:space="0" w:color="auto"/>
            </w:tcBorders>
            <w:shd w:val="clear" w:color="auto" w:fill="auto"/>
            <w:noWrap/>
            <w:vAlign w:val="center"/>
            <w:hideMark/>
          </w:tcPr>
          <w:p w14:paraId="7E314A2B"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43F7515A"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626.963 </w:t>
            </w:r>
          </w:p>
        </w:tc>
        <w:tc>
          <w:tcPr>
            <w:tcW w:w="0" w:type="auto"/>
            <w:tcBorders>
              <w:top w:val="nil"/>
              <w:left w:val="nil"/>
              <w:bottom w:val="single" w:sz="4" w:space="0" w:color="auto"/>
              <w:right w:val="nil"/>
            </w:tcBorders>
            <w:shd w:val="clear" w:color="auto" w:fill="auto"/>
            <w:noWrap/>
            <w:vAlign w:val="center"/>
            <w:hideMark/>
          </w:tcPr>
          <w:p w14:paraId="01F8BBB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3E473DE4"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69,80 </w:t>
            </w:r>
          </w:p>
        </w:tc>
        <w:tc>
          <w:tcPr>
            <w:tcW w:w="0" w:type="auto"/>
            <w:tcBorders>
              <w:top w:val="nil"/>
              <w:left w:val="nil"/>
              <w:bottom w:val="single" w:sz="4" w:space="0" w:color="auto"/>
              <w:right w:val="single" w:sz="8" w:space="0" w:color="auto"/>
            </w:tcBorders>
            <w:shd w:val="clear" w:color="auto" w:fill="auto"/>
            <w:noWrap/>
            <w:vAlign w:val="center"/>
            <w:hideMark/>
          </w:tcPr>
          <w:p w14:paraId="4E1E33D0"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23.319,5 </w:t>
            </w:r>
          </w:p>
        </w:tc>
      </w:tr>
      <w:tr w:rsidR="007B6DE2" w14:paraId="561C3637" w14:textId="77777777" w:rsidTr="007B6DE2">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32D30A78"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1-ene-10</w:t>
            </w:r>
          </w:p>
        </w:tc>
        <w:tc>
          <w:tcPr>
            <w:tcW w:w="0" w:type="auto"/>
            <w:tcBorders>
              <w:top w:val="nil"/>
              <w:left w:val="nil"/>
              <w:bottom w:val="nil"/>
              <w:right w:val="nil"/>
            </w:tcBorders>
            <w:shd w:val="clear" w:color="auto" w:fill="auto"/>
            <w:noWrap/>
            <w:vAlign w:val="center"/>
            <w:hideMark/>
          </w:tcPr>
          <w:p w14:paraId="65456526"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28-feb-10</w:t>
            </w:r>
          </w:p>
        </w:tc>
        <w:tc>
          <w:tcPr>
            <w:tcW w:w="0" w:type="auto"/>
            <w:tcBorders>
              <w:top w:val="nil"/>
              <w:left w:val="nil"/>
              <w:bottom w:val="single" w:sz="4" w:space="0" w:color="auto"/>
              <w:right w:val="nil"/>
            </w:tcBorders>
            <w:shd w:val="clear" w:color="auto" w:fill="auto"/>
            <w:noWrap/>
            <w:vAlign w:val="center"/>
            <w:hideMark/>
          </w:tcPr>
          <w:p w14:paraId="32464E8D"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60</w:t>
            </w:r>
          </w:p>
        </w:tc>
        <w:tc>
          <w:tcPr>
            <w:tcW w:w="0" w:type="auto"/>
            <w:tcBorders>
              <w:top w:val="nil"/>
              <w:left w:val="nil"/>
              <w:bottom w:val="single" w:sz="4" w:space="0" w:color="auto"/>
              <w:right w:val="single" w:sz="8" w:space="0" w:color="auto"/>
            </w:tcBorders>
            <w:shd w:val="clear" w:color="auto" w:fill="auto"/>
            <w:noWrap/>
            <w:vAlign w:val="center"/>
            <w:hideMark/>
          </w:tcPr>
          <w:p w14:paraId="4E4058B4"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515.000,00 </w:t>
            </w:r>
          </w:p>
        </w:tc>
        <w:tc>
          <w:tcPr>
            <w:tcW w:w="0" w:type="auto"/>
            <w:tcBorders>
              <w:top w:val="nil"/>
              <w:left w:val="single" w:sz="12" w:space="0" w:color="auto"/>
              <w:bottom w:val="nil"/>
              <w:right w:val="single" w:sz="8" w:space="0" w:color="auto"/>
            </w:tcBorders>
            <w:shd w:val="clear" w:color="auto" w:fill="auto"/>
            <w:noWrap/>
            <w:vAlign w:val="center"/>
            <w:hideMark/>
          </w:tcPr>
          <w:p w14:paraId="1597D74C"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7D2B3348"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636.920 </w:t>
            </w:r>
          </w:p>
        </w:tc>
        <w:tc>
          <w:tcPr>
            <w:tcW w:w="0" w:type="auto"/>
            <w:tcBorders>
              <w:top w:val="nil"/>
              <w:left w:val="nil"/>
              <w:bottom w:val="single" w:sz="4" w:space="0" w:color="auto"/>
              <w:right w:val="nil"/>
            </w:tcBorders>
            <w:shd w:val="clear" w:color="auto" w:fill="auto"/>
            <w:noWrap/>
            <w:vAlign w:val="center"/>
            <w:hideMark/>
          </w:tcPr>
          <w:p w14:paraId="7D5B4597"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3189BC8D"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71,20 </w:t>
            </w:r>
          </w:p>
        </w:tc>
        <w:tc>
          <w:tcPr>
            <w:tcW w:w="0" w:type="auto"/>
            <w:tcBorders>
              <w:top w:val="nil"/>
              <w:left w:val="nil"/>
              <w:bottom w:val="single" w:sz="4" w:space="0" w:color="auto"/>
              <w:right w:val="single" w:sz="8" w:space="0" w:color="auto"/>
            </w:tcBorders>
            <w:shd w:val="clear" w:color="auto" w:fill="auto"/>
            <w:noWrap/>
            <w:vAlign w:val="center"/>
            <w:hideMark/>
          </w:tcPr>
          <w:p w14:paraId="0C132918"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3.959,3 </w:t>
            </w:r>
          </w:p>
        </w:tc>
      </w:tr>
      <w:tr w:rsidR="007B6DE2" w14:paraId="2DA71120" w14:textId="77777777" w:rsidTr="007B6DE2">
        <w:trPr>
          <w:trHeight w:val="20"/>
        </w:trPr>
        <w:tc>
          <w:tcPr>
            <w:tcW w:w="0" w:type="auto"/>
            <w:tcBorders>
              <w:top w:val="nil"/>
              <w:left w:val="nil"/>
              <w:bottom w:val="nil"/>
              <w:right w:val="nil"/>
            </w:tcBorders>
            <w:shd w:val="clear" w:color="auto" w:fill="auto"/>
            <w:noWrap/>
            <w:vAlign w:val="center"/>
            <w:hideMark/>
          </w:tcPr>
          <w:p w14:paraId="1358B42D"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1-mar-10</w:t>
            </w:r>
          </w:p>
        </w:tc>
        <w:tc>
          <w:tcPr>
            <w:tcW w:w="0" w:type="auto"/>
            <w:tcBorders>
              <w:top w:val="nil"/>
              <w:left w:val="nil"/>
              <w:bottom w:val="nil"/>
              <w:right w:val="nil"/>
            </w:tcBorders>
            <w:shd w:val="clear" w:color="auto" w:fill="auto"/>
            <w:noWrap/>
            <w:vAlign w:val="center"/>
            <w:hideMark/>
          </w:tcPr>
          <w:p w14:paraId="4D04CDCE"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31-mar-10</w:t>
            </w:r>
          </w:p>
        </w:tc>
        <w:tc>
          <w:tcPr>
            <w:tcW w:w="0" w:type="auto"/>
            <w:tcBorders>
              <w:top w:val="nil"/>
              <w:left w:val="nil"/>
              <w:bottom w:val="single" w:sz="4" w:space="0" w:color="auto"/>
              <w:right w:val="nil"/>
            </w:tcBorders>
            <w:shd w:val="clear" w:color="auto" w:fill="auto"/>
            <w:noWrap/>
            <w:vAlign w:val="center"/>
            <w:hideMark/>
          </w:tcPr>
          <w:p w14:paraId="4C583F29"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707BF43D"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1.814.000,00 </w:t>
            </w:r>
          </w:p>
        </w:tc>
        <w:tc>
          <w:tcPr>
            <w:tcW w:w="0" w:type="auto"/>
            <w:tcBorders>
              <w:top w:val="nil"/>
              <w:left w:val="single" w:sz="12" w:space="0" w:color="auto"/>
              <w:bottom w:val="nil"/>
              <w:right w:val="single" w:sz="8" w:space="0" w:color="auto"/>
            </w:tcBorders>
            <w:shd w:val="clear" w:color="auto" w:fill="auto"/>
            <w:noWrap/>
            <w:vAlign w:val="center"/>
            <w:hideMark/>
          </w:tcPr>
          <w:p w14:paraId="5E55BB06"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19F4C08E"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2.243.442 </w:t>
            </w:r>
          </w:p>
        </w:tc>
        <w:tc>
          <w:tcPr>
            <w:tcW w:w="0" w:type="auto"/>
            <w:tcBorders>
              <w:top w:val="nil"/>
              <w:left w:val="nil"/>
              <w:bottom w:val="single" w:sz="4" w:space="0" w:color="auto"/>
              <w:right w:val="nil"/>
            </w:tcBorders>
            <w:shd w:val="clear" w:color="auto" w:fill="auto"/>
            <w:noWrap/>
            <w:vAlign w:val="center"/>
            <w:hideMark/>
          </w:tcPr>
          <w:p w14:paraId="5D8BC639"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56407337"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71,20 </w:t>
            </w:r>
          </w:p>
        </w:tc>
        <w:tc>
          <w:tcPr>
            <w:tcW w:w="0" w:type="auto"/>
            <w:tcBorders>
              <w:top w:val="nil"/>
              <w:left w:val="nil"/>
              <w:bottom w:val="single" w:sz="4" w:space="0" w:color="auto"/>
              <w:right w:val="single" w:sz="8" w:space="0" w:color="auto"/>
            </w:tcBorders>
            <w:shd w:val="clear" w:color="auto" w:fill="auto"/>
            <w:noWrap/>
            <w:vAlign w:val="center"/>
            <w:hideMark/>
          </w:tcPr>
          <w:p w14:paraId="0190DE26"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6.973,0 </w:t>
            </w:r>
          </w:p>
        </w:tc>
      </w:tr>
      <w:tr w:rsidR="007B6DE2" w14:paraId="09A16F5B" w14:textId="77777777" w:rsidTr="007B6DE2">
        <w:trPr>
          <w:trHeight w:val="20"/>
        </w:trPr>
        <w:tc>
          <w:tcPr>
            <w:tcW w:w="0" w:type="auto"/>
            <w:tcBorders>
              <w:top w:val="nil"/>
              <w:left w:val="nil"/>
              <w:bottom w:val="nil"/>
              <w:right w:val="nil"/>
            </w:tcBorders>
            <w:shd w:val="clear" w:color="auto" w:fill="auto"/>
            <w:noWrap/>
            <w:vAlign w:val="center"/>
            <w:hideMark/>
          </w:tcPr>
          <w:p w14:paraId="7D48D0BD"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1-abr-10</w:t>
            </w:r>
          </w:p>
        </w:tc>
        <w:tc>
          <w:tcPr>
            <w:tcW w:w="0" w:type="auto"/>
            <w:tcBorders>
              <w:top w:val="single" w:sz="4" w:space="0" w:color="auto"/>
              <w:left w:val="nil"/>
              <w:bottom w:val="single" w:sz="4" w:space="0" w:color="auto"/>
              <w:right w:val="nil"/>
            </w:tcBorders>
            <w:shd w:val="clear" w:color="auto" w:fill="auto"/>
            <w:noWrap/>
            <w:vAlign w:val="center"/>
            <w:hideMark/>
          </w:tcPr>
          <w:p w14:paraId="6D7CDF60"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31-dic-10</w:t>
            </w:r>
          </w:p>
        </w:tc>
        <w:tc>
          <w:tcPr>
            <w:tcW w:w="0" w:type="auto"/>
            <w:tcBorders>
              <w:top w:val="nil"/>
              <w:left w:val="nil"/>
              <w:bottom w:val="single" w:sz="4" w:space="0" w:color="auto"/>
              <w:right w:val="nil"/>
            </w:tcBorders>
            <w:shd w:val="clear" w:color="auto" w:fill="auto"/>
            <w:noWrap/>
            <w:vAlign w:val="center"/>
            <w:hideMark/>
          </w:tcPr>
          <w:p w14:paraId="6A926015"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270</w:t>
            </w:r>
          </w:p>
        </w:tc>
        <w:tc>
          <w:tcPr>
            <w:tcW w:w="0" w:type="auto"/>
            <w:tcBorders>
              <w:top w:val="nil"/>
              <w:left w:val="nil"/>
              <w:bottom w:val="single" w:sz="4" w:space="0" w:color="auto"/>
              <w:right w:val="single" w:sz="8" w:space="0" w:color="auto"/>
            </w:tcBorders>
            <w:shd w:val="clear" w:color="auto" w:fill="auto"/>
            <w:noWrap/>
            <w:vAlign w:val="center"/>
            <w:hideMark/>
          </w:tcPr>
          <w:p w14:paraId="0C7CE95D"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515.000,00 </w:t>
            </w:r>
          </w:p>
        </w:tc>
        <w:tc>
          <w:tcPr>
            <w:tcW w:w="0" w:type="auto"/>
            <w:tcBorders>
              <w:top w:val="nil"/>
              <w:left w:val="single" w:sz="12" w:space="0" w:color="auto"/>
              <w:bottom w:val="nil"/>
              <w:right w:val="single" w:sz="8" w:space="0" w:color="auto"/>
            </w:tcBorders>
            <w:shd w:val="clear" w:color="auto" w:fill="auto"/>
            <w:noWrap/>
            <w:vAlign w:val="center"/>
            <w:hideMark/>
          </w:tcPr>
          <w:p w14:paraId="2F113F32"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43B233A9"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636.920 </w:t>
            </w:r>
          </w:p>
        </w:tc>
        <w:tc>
          <w:tcPr>
            <w:tcW w:w="0" w:type="auto"/>
            <w:tcBorders>
              <w:top w:val="nil"/>
              <w:left w:val="nil"/>
              <w:bottom w:val="single" w:sz="4" w:space="0" w:color="auto"/>
              <w:right w:val="nil"/>
            </w:tcBorders>
            <w:shd w:val="clear" w:color="auto" w:fill="auto"/>
            <w:noWrap/>
            <w:vAlign w:val="center"/>
            <w:hideMark/>
          </w:tcPr>
          <w:p w14:paraId="2674B3B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661F145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71,20 </w:t>
            </w:r>
          </w:p>
        </w:tc>
        <w:tc>
          <w:tcPr>
            <w:tcW w:w="0" w:type="auto"/>
            <w:tcBorders>
              <w:top w:val="nil"/>
              <w:left w:val="nil"/>
              <w:bottom w:val="single" w:sz="4" w:space="0" w:color="auto"/>
              <w:right w:val="single" w:sz="8" w:space="0" w:color="auto"/>
            </w:tcBorders>
            <w:shd w:val="clear" w:color="auto" w:fill="auto"/>
            <w:noWrap/>
            <w:vAlign w:val="center"/>
            <w:hideMark/>
          </w:tcPr>
          <w:p w14:paraId="515D76BF"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17.816,9 </w:t>
            </w:r>
          </w:p>
        </w:tc>
      </w:tr>
      <w:tr w:rsidR="007B6DE2" w14:paraId="7ACB93E9" w14:textId="77777777" w:rsidTr="007B6DE2">
        <w:trPr>
          <w:trHeight w:val="20"/>
        </w:trPr>
        <w:tc>
          <w:tcPr>
            <w:tcW w:w="0" w:type="auto"/>
            <w:tcBorders>
              <w:top w:val="nil"/>
              <w:left w:val="nil"/>
              <w:bottom w:val="nil"/>
              <w:right w:val="nil"/>
            </w:tcBorders>
            <w:shd w:val="clear" w:color="auto" w:fill="auto"/>
            <w:noWrap/>
            <w:vAlign w:val="center"/>
            <w:hideMark/>
          </w:tcPr>
          <w:p w14:paraId="1139B41A"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1-ene-11</w:t>
            </w:r>
          </w:p>
        </w:tc>
        <w:tc>
          <w:tcPr>
            <w:tcW w:w="0" w:type="auto"/>
            <w:tcBorders>
              <w:top w:val="nil"/>
              <w:left w:val="nil"/>
              <w:bottom w:val="nil"/>
              <w:right w:val="nil"/>
            </w:tcBorders>
            <w:shd w:val="clear" w:color="auto" w:fill="auto"/>
            <w:noWrap/>
            <w:vAlign w:val="center"/>
            <w:hideMark/>
          </w:tcPr>
          <w:p w14:paraId="6DBF0C34"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31-oct-11</w:t>
            </w:r>
          </w:p>
        </w:tc>
        <w:tc>
          <w:tcPr>
            <w:tcW w:w="0" w:type="auto"/>
            <w:tcBorders>
              <w:top w:val="nil"/>
              <w:left w:val="nil"/>
              <w:bottom w:val="single" w:sz="4" w:space="0" w:color="auto"/>
              <w:right w:val="nil"/>
            </w:tcBorders>
            <w:shd w:val="clear" w:color="auto" w:fill="auto"/>
            <w:noWrap/>
            <w:vAlign w:val="center"/>
            <w:hideMark/>
          </w:tcPr>
          <w:p w14:paraId="5544210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300</w:t>
            </w:r>
          </w:p>
        </w:tc>
        <w:tc>
          <w:tcPr>
            <w:tcW w:w="0" w:type="auto"/>
            <w:tcBorders>
              <w:top w:val="nil"/>
              <w:left w:val="nil"/>
              <w:bottom w:val="single" w:sz="4" w:space="0" w:color="auto"/>
              <w:right w:val="single" w:sz="8" w:space="0" w:color="auto"/>
            </w:tcBorders>
            <w:shd w:val="clear" w:color="auto" w:fill="auto"/>
            <w:noWrap/>
            <w:vAlign w:val="center"/>
            <w:hideMark/>
          </w:tcPr>
          <w:p w14:paraId="31B3C004"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536.000,00 </w:t>
            </w:r>
          </w:p>
        </w:tc>
        <w:tc>
          <w:tcPr>
            <w:tcW w:w="0" w:type="auto"/>
            <w:tcBorders>
              <w:top w:val="nil"/>
              <w:left w:val="single" w:sz="12" w:space="0" w:color="auto"/>
              <w:bottom w:val="nil"/>
              <w:right w:val="single" w:sz="8" w:space="0" w:color="auto"/>
            </w:tcBorders>
            <w:shd w:val="clear" w:color="auto" w:fill="auto"/>
            <w:noWrap/>
            <w:vAlign w:val="center"/>
            <w:hideMark/>
          </w:tcPr>
          <w:p w14:paraId="57DA3550"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693C326D"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642.516 </w:t>
            </w:r>
          </w:p>
        </w:tc>
        <w:tc>
          <w:tcPr>
            <w:tcW w:w="0" w:type="auto"/>
            <w:tcBorders>
              <w:top w:val="nil"/>
              <w:left w:val="nil"/>
              <w:bottom w:val="single" w:sz="4" w:space="0" w:color="auto"/>
              <w:right w:val="nil"/>
            </w:tcBorders>
            <w:shd w:val="clear" w:color="auto" w:fill="auto"/>
            <w:noWrap/>
            <w:vAlign w:val="center"/>
            <w:hideMark/>
          </w:tcPr>
          <w:p w14:paraId="45675CC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2960498B"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73,45 </w:t>
            </w:r>
          </w:p>
        </w:tc>
        <w:tc>
          <w:tcPr>
            <w:tcW w:w="0" w:type="auto"/>
            <w:tcBorders>
              <w:top w:val="nil"/>
              <w:left w:val="nil"/>
              <w:bottom w:val="single" w:sz="4" w:space="0" w:color="auto"/>
              <w:right w:val="single" w:sz="8" w:space="0" w:color="auto"/>
            </w:tcBorders>
            <w:shd w:val="clear" w:color="auto" w:fill="auto"/>
            <w:noWrap/>
            <w:vAlign w:val="center"/>
            <w:hideMark/>
          </w:tcPr>
          <w:p w14:paraId="6DF212E4"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19.970,4 </w:t>
            </w:r>
          </w:p>
        </w:tc>
      </w:tr>
      <w:tr w:rsidR="007B6DE2" w14:paraId="1F7C95C2" w14:textId="77777777" w:rsidTr="007B6DE2">
        <w:trPr>
          <w:trHeight w:val="20"/>
        </w:trPr>
        <w:tc>
          <w:tcPr>
            <w:tcW w:w="0" w:type="auto"/>
            <w:tcBorders>
              <w:top w:val="nil"/>
              <w:left w:val="nil"/>
              <w:bottom w:val="nil"/>
              <w:right w:val="nil"/>
            </w:tcBorders>
            <w:shd w:val="clear" w:color="auto" w:fill="auto"/>
            <w:noWrap/>
            <w:vAlign w:val="center"/>
            <w:hideMark/>
          </w:tcPr>
          <w:p w14:paraId="6EF63ED0"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1-nov-11</w:t>
            </w:r>
          </w:p>
        </w:tc>
        <w:tc>
          <w:tcPr>
            <w:tcW w:w="0" w:type="auto"/>
            <w:tcBorders>
              <w:top w:val="nil"/>
              <w:left w:val="nil"/>
              <w:bottom w:val="nil"/>
              <w:right w:val="nil"/>
            </w:tcBorders>
            <w:shd w:val="clear" w:color="auto" w:fill="auto"/>
            <w:noWrap/>
            <w:vAlign w:val="center"/>
            <w:hideMark/>
          </w:tcPr>
          <w:p w14:paraId="77D4A46D"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30-nov-11</w:t>
            </w:r>
          </w:p>
        </w:tc>
        <w:tc>
          <w:tcPr>
            <w:tcW w:w="0" w:type="auto"/>
            <w:tcBorders>
              <w:top w:val="nil"/>
              <w:left w:val="nil"/>
              <w:bottom w:val="single" w:sz="4" w:space="0" w:color="auto"/>
              <w:right w:val="nil"/>
            </w:tcBorders>
            <w:shd w:val="clear" w:color="auto" w:fill="auto"/>
            <w:noWrap/>
            <w:vAlign w:val="center"/>
            <w:hideMark/>
          </w:tcPr>
          <w:p w14:paraId="33B4D4F9"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29</w:t>
            </w:r>
          </w:p>
        </w:tc>
        <w:tc>
          <w:tcPr>
            <w:tcW w:w="0" w:type="auto"/>
            <w:tcBorders>
              <w:top w:val="nil"/>
              <w:left w:val="nil"/>
              <w:bottom w:val="single" w:sz="4" w:space="0" w:color="auto"/>
              <w:right w:val="single" w:sz="8" w:space="0" w:color="auto"/>
            </w:tcBorders>
            <w:shd w:val="clear" w:color="auto" w:fill="auto"/>
            <w:noWrap/>
            <w:vAlign w:val="center"/>
            <w:hideMark/>
          </w:tcPr>
          <w:p w14:paraId="3B5B132C"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13.056.000,00 </w:t>
            </w:r>
          </w:p>
        </w:tc>
        <w:tc>
          <w:tcPr>
            <w:tcW w:w="0" w:type="auto"/>
            <w:tcBorders>
              <w:top w:val="nil"/>
              <w:left w:val="single" w:sz="12" w:space="0" w:color="auto"/>
              <w:bottom w:val="nil"/>
              <w:right w:val="single" w:sz="8" w:space="0" w:color="auto"/>
            </w:tcBorders>
            <w:shd w:val="clear" w:color="auto" w:fill="auto"/>
            <w:noWrap/>
            <w:vAlign w:val="center"/>
            <w:hideMark/>
          </w:tcPr>
          <w:p w14:paraId="2FFB5A19"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58BC4620"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15.650.530 </w:t>
            </w:r>
          </w:p>
        </w:tc>
        <w:tc>
          <w:tcPr>
            <w:tcW w:w="0" w:type="auto"/>
            <w:tcBorders>
              <w:top w:val="nil"/>
              <w:left w:val="nil"/>
              <w:bottom w:val="single" w:sz="4" w:space="0" w:color="auto"/>
              <w:right w:val="nil"/>
            </w:tcBorders>
            <w:shd w:val="clear" w:color="auto" w:fill="auto"/>
            <w:noWrap/>
            <w:vAlign w:val="center"/>
            <w:hideMark/>
          </w:tcPr>
          <w:p w14:paraId="49DB19A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7575232A"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73,45 </w:t>
            </w:r>
          </w:p>
        </w:tc>
        <w:tc>
          <w:tcPr>
            <w:tcW w:w="0" w:type="auto"/>
            <w:tcBorders>
              <w:top w:val="nil"/>
              <w:left w:val="nil"/>
              <w:bottom w:val="single" w:sz="4" w:space="0" w:color="auto"/>
              <w:right w:val="single" w:sz="8" w:space="0" w:color="auto"/>
            </w:tcBorders>
            <w:shd w:val="clear" w:color="auto" w:fill="auto"/>
            <w:noWrap/>
            <w:vAlign w:val="center"/>
            <w:hideMark/>
          </w:tcPr>
          <w:p w14:paraId="29D3053C"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47.022,9 </w:t>
            </w:r>
          </w:p>
        </w:tc>
      </w:tr>
      <w:tr w:rsidR="007B6DE2" w14:paraId="2A167104" w14:textId="77777777" w:rsidTr="007B6DE2">
        <w:trPr>
          <w:trHeight w:val="20"/>
        </w:trPr>
        <w:tc>
          <w:tcPr>
            <w:tcW w:w="0" w:type="auto"/>
            <w:tcBorders>
              <w:top w:val="nil"/>
              <w:left w:val="nil"/>
              <w:bottom w:val="nil"/>
              <w:right w:val="nil"/>
            </w:tcBorders>
            <w:shd w:val="clear" w:color="auto" w:fill="auto"/>
            <w:noWrap/>
            <w:vAlign w:val="center"/>
            <w:hideMark/>
          </w:tcPr>
          <w:p w14:paraId="0989E77B"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1-dic-11</w:t>
            </w:r>
          </w:p>
        </w:tc>
        <w:tc>
          <w:tcPr>
            <w:tcW w:w="0" w:type="auto"/>
            <w:tcBorders>
              <w:top w:val="nil"/>
              <w:left w:val="nil"/>
              <w:bottom w:val="nil"/>
              <w:right w:val="nil"/>
            </w:tcBorders>
            <w:shd w:val="clear" w:color="auto" w:fill="auto"/>
            <w:noWrap/>
            <w:vAlign w:val="center"/>
            <w:hideMark/>
          </w:tcPr>
          <w:p w14:paraId="0A820F69"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31-dic-11</w:t>
            </w:r>
          </w:p>
        </w:tc>
        <w:tc>
          <w:tcPr>
            <w:tcW w:w="0" w:type="auto"/>
            <w:tcBorders>
              <w:top w:val="nil"/>
              <w:left w:val="nil"/>
              <w:bottom w:val="single" w:sz="4" w:space="0" w:color="auto"/>
              <w:right w:val="nil"/>
            </w:tcBorders>
            <w:shd w:val="clear" w:color="auto" w:fill="auto"/>
            <w:noWrap/>
            <w:vAlign w:val="center"/>
            <w:hideMark/>
          </w:tcPr>
          <w:p w14:paraId="3A95EBB0"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247F8FCA"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536.000,00 </w:t>
            </w:r>
          </w:p>
        </w:tc>
        <w:tc>
          <w:tcPr>
            <w:tcW w:w="0" w:type="auto"/>
            <w:tcBorders>
              <w:top w:val="nil"/>
              <w:left w:val="single" w:sz="12" w:space="0" w:color="auto"/>
              <w:bottom w:val="nil"/>
              <w:right w:val="single" w:sz="8" w:space="0" w:color="auto"/>
            </w:tcBorders>
            <w:shd w:val="clear" w:color="auto" w:fill="auto"/>
            <w:noWrap/>
            <w:vAlign w:val="center"/>
            <w:hideMark/>
          </w:tcPr>
          <w:p w14:paraId="4CBBEB7C"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6045C93D"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642.516 </w:t>
            </w:r>
          </w:p>
        </w:tc>
        <w:tc>
          <w:tcPr>
            <w:tcW w:w="0" w:type="auto"/>
            <w:tcBorders>
              <w:top w:val="nil"/>
              <w:left w:val="nil"/>
              <w:bottom w:val="single" w:sz="4" w:space="0" w:color="auto"/>
              <w:right w:val="nil"/>
            </w:tcBorders>
            <w:shd w:val="clear" w:color="auto" w:fill="auto"/>
            <w:noWrap/>
            <w:vAlign w:val="center"/>
            <w:hideMark/>
          </w:tcPr>
          <w:p w14:paraId="70461727"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4BF325E2"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73,45 </w:t>
            </w:r>
          </w:p>
        </w:tc>
        <w:tc>
          <w:tcPr>
            <w:tcW w:w="0" w:type="auto"/>
            <w:tcBorders>
              <w:top w:val="nil"/>
              <w:left w:val="nil"/>
              <w:bottom w:val="single" w:sz="4" w:space="0" w:color="auto"/>
              <w:right w:val="single" w:sz="8" w:space="0" w:color="auto"/>
            </w:tcBorders>
            <w:shd w:val="clear" w:color="auto" w:fill="auto"/>
            <w:noWrap/>
            <w:vAlign w:val="center"/>
            <w:hideMark/>
          </w:tcPr>
          <w:p w14:paraId="4A012C89"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1.997,0 </w:t>
            </w:r>
          </w:p>
        </w:tc>
      </w:tr>
      <w:tr w:rsidR="007B6DE2" w14:paraId="1B50C01E" w14:textId="77777777" w:rsidTr="007B6DE2">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39FA79D9"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1-ene-12</w:t>
            </w:r>
          </w:p>
        </w:tc>
        <w:tc>
          <w:tcPr>
            <w:tcW w:w="0" w:type="auto"/>
            <w:tcBorders>
              <w:top w:val="nil"/>
              <w:left w:val="nil"/>
              <w:bottom w:val="nil"/>
              <w:right w:val="nil"/>
            </w:tcBorders>
            <w:shd w:val="clear" w:color="auto" w:fill="auto"/>
            <w:noWrap/>
            <w:vAlign w:val="center"/>
            <w:hideMark/>
          </w:tcPr>
          <w:p w14:paraId="59215A0A"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31-dic-12</w:t>
            </w:r>
          </w:p>
        </w:tc>
        <w:tc>
          <w:tcPr>
            <w:tcW w:w="0" w:type="auto"/>
            <w:tcBorders>
              <w:top w:val="nil"/>
              <w:left w:val="nil"/>
              <w:bottom w:val="single" w:sz="4" w:space="0" w:color="auto"/>
              <w:right w:val="nil"/>
            </w:tcBorders>
            <w:shd w:val="clear" w:color="auto" w:fill="auto"/>
            <w:noWrap/>
            <w:vAlign w:val="center"/>
            <w:hideMark/>
          </w:tcPr>
          <w:p w14:paraId="6F881429"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360</w:t>
            </w:r>
          </w:p>
        </w:tc>
        <w:tc>
          <w:tcPr>
            <w:tcW w:w="0" w:type="auto"/>
            <w:tcBorders>
              <w:top w:val="nil"/>
              <w:left w:val="nil"/>
              <w:bottom w:val="single" w:sz="4" w:space="0" w:color="auto"/>
              <w:right w:val="single" w:sz="8" w:space="0" w:color="auto"/>
            </w:tcBorders>
            <w:shd w:val="clear" w:color="auto" w:fill="auto"/>
            <w:noWrap/>
            <w:vAlign w:val="center"/>
            <w:hideMark/>
          </w:tcPr>
          <w:p w14:paraId="527A63A0"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567.000,00 </w:t>
            </w:r>
          </w:p>
        </w:tc>
        <w:tc>
          <w:tcPr>
            <w:tcW w:w="0" w:type="auto"/>
            <w:tcBorders>
              <w:top w:val="nil"/>
              <w:left w:val="single" w:sz="12" w:space="0" w:color="auto"/>
              <w:bottom w:val="nil"/>
              <w:right w:val="single" w:sz="8" w:space="0" w:color="auto"/>
            </w:tcBorders>
            <w:shd w:val="clear" w:color="auto" w:fill="auto"/>
            <w:noWrap/>
            <w:vAlign w:val="center"/>
            <w:hideMark/>
          </w:tcPr>
          <w:p w14:paraId="3C4CDF58"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6C211439"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655.262 </w:t>
            </w:r>
          </w:p>
        </w:tc>
        <w:tc>
          <w:tcPr>
            <w:tcW w:w="0" w:type="auto"/>
            <w:tcBorders>
              <w:top w:val="nil"/>
              <w:left w:val="nil"/>
              <w:bottom w:val="single" w:sz="4" w:space="0" w:color="auto"/>
              <w:right w:val="nil"/>
            </w:tcBorders>
            <w:shd w:val="clear" w:color="auto" w:fill="auto"/>
            <w:noWrap/>
            <w:vAlign w:val="center"/>
            <w:hideMark/>
          </w:tcPr>
          <w:p w14:paraId="4C11C611"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60E861A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76,19 </w:t>
            </w:r>
          </w:p>
        </w:tc>
        <w:tc>
          <w:tcPr>
            <w:tcW w:w="0" w:type="auto"/>
            <w:tcBorders>
              <w:top w:val="nil"/>
              <w:left w:val="nil"/>
              <w:bottom w:val="single" w:sz="4" w:space="0" w:color="auto"/>
              <w:right w:val="single" w:sz="8" w:space="0" w:color="auto"/>
            </w:tcBorders>
            <w:shd w:val="clear" w:color="auto" w:fill="auto"/>
            <w:noWrap/>
            <w:vAlign w:val="center"/>
            <w:hideMark/>
          </w:tcPr>
          <w:p w14:paraId="4DF71796"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24.440,0 </w:t>
            </w:r>
          </w:p>
        </w:tc>
      </w:tr>
      <w:tr w:rsidR="007B6DE2" w14:paraId="10058141" w14:textId="77777777" w:rsidTr="007B6DE2">
        <w:trPr>
          <w:trHeight w:val="20"/>
        </w:trPr>
        <w:tc>
          <w:tcPr>
            <w:tcW w:w="0" w:type="auto"/>
            <w:tcBorders>
              <w:top w:val="nil"/>
              <w:left w:val="nil"/>
              <w:bottom w:val="nil"/>
              <w:right w:val="nil"/>
            </w:tcBorders>
            <w:shd w:val="clear" w:color="auto" w:fill="auto"/>
            <w:noWrap/>
            <w:vAlign w:val="center"/>
            <w:hideMark/>
          </w:tcPr>
          <w:p w14:paraId="03E70496"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1-ene-13</w:t>
            </w:r>
          </w:p>
        </w:tc>
        <w:tc>
          <w:tcPr>
            <w:tcW w:w="0" w:type="auto"/>
            <w:tcBorders>
              <w:top w:val="single" w:sz="4" w:space="0" w:color="auto"/>
              <w:left w:val="nil"/>
              <w:bottom w:val="single" w:sz="4" w:space="0" w:color="auto"/>
              <w:right w:val="nil"/>
            </w:tcBorders>
            <w:shd w:val="clear" w:color="auto" w:fill="auto"/>
            <w:noWrap/>
            <w:vAlign w:val="center"/>
            <w:hideMark/>
          </w:tcPr>
          <w:p w14:paraId="50A79F1F"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28-feb-13</w:t>
            </w:r>
          </w:p>
        </w:tc>
        <w:tc>
          <w:tcPr>
            <w:tcW w:w="0" w:type="auto"/>
            <w:tcBorders>
              <w:top w:val="nil"/>
              <w:left w:val="nil"/>
              <w:bottom w:val="single" w:sz="4" w:space="0" w:color="auto"/>
              <w:right w:val="nil"/>
            </w:tcBorders>
            <w:shd w:val="clear" w:color="auto" w:fill="auto"/>
            <w:noWrap/>
            <w:vAlign w:val="center"/>
            <w:hideMark/>
          </w:tcPr>
          <w:p w14:paraId="49903DAE"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60</w:t>
            </w:r>
          </w:p>
        </w:tc>
        <w:tc>
          <w:tcPr>
            <w:tcW w:w="0" w:type="auto"/>
            <w:tcBorders>
              <w:top w:val="nil"/>
              <w:left w:val="nil"/>
              <w:bottom w:val="single" w:sz="4" w:space="0" w:color="auto"/>
              <w:right w:val="single" w:sz="8" w:space="0" w:color="auto"/>
            </w:tcBorders>
            <w:shd w:val="clear" w:color="auto" w:fill="auto"/>
            <w:noWrap/>
            <w:vAlign w:val="center"/>
            <w:hideMark/>
          </w:tcPr>
          <w:p w14:paraId="3D9B18BF"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589.000,00 </w:t>
            </w:r>
          </w:p>
        </w:tc>
        <w:tc>
          <w:tcPr>
            <w:tcW w:w="0" w:type="auto"/>
            <w:tcBorders>
              <w:top w:val="nil"/>
              <w:left w:val="single" w:sz="12" w:space="0" w:color="auto"/>
              <w:bottom w:val="nil"/>
              <w:right w:val="single" w:sz="8" w:space="0" w:color="auto"/>
            </w:tcBorders>
            <w:shd w:val="clear" w:color="auto" w:fill="auto"/>
            <w:noWrap/>
            <w:vAlign w:val="center"/>
            <w:hideMark/>
          </w:tcPr>
          <w:p w14:paraId="02113DBE"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6A7A5A24"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664.504 </w:t>
            </w:r>
          </w:p>
        </w:tc>
        <w:tc>
          <w:tcPr>
            <w:tcW w:w="0" w:type="auto"/>
            <w:tcBorders>
              <w:top w:val="nil"/>
              <w:left w:val="nil"/>
              <w:bottom w:val="single" w:sz="4" w:space="0" w:color="auto"/>
              <w:right w:val="nil"/>
            </w:tcBorders>
            <w:shd w:val="clear" w:color="auto" w:fill="auto"/>
            <w:noWrap/>
            <w:vAlign w:val="center"/>
            <w:hideMark/>
          </w:tcPr>
          <w:p w14:paraId="72E11927"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408EEA99"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78,05 </w:t>
            </w:r>
          </w:p>
        </w:tc>
        <w:tc>
          <w:tcPr>
            <w:tcW w:w="0" w:type="auto"/>
            <w:tcBorders>
              <w:top w:val="nil"/>
              <w:left w:val="nil"/>
              <w:bottom w:val="single" w:sz="4" w:space="0" w:color="auto"/>
              <w:right w:val="single" w:sz="8" w:space="0" w:color="auto"/>
            </w:tcBorders>
            <w:shd w:val="clear" w:color="auto" w:fill="auto"/>
            <w:noWrap/>
            <w:vAlign w:val="center"/>
            <w:hideMark/>
          </w:tcPr>
          <w:p w14:paraId="45CACC1E"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4.130,8 </w:t>
            </w:r>
          </w:p>
        </w:tc>
      </w:tr>
      <w:tr w:rsidR="007B6DE2" w14:paraId="1A6C6333" w14:textId="77777777" w:rsidTr="007B6DE2">
        <w:trPr>
          <w:trHeight w:val="20"/>
        </w:trPr>
        <w:tc>
          <w:tcPr>
            <w:tcW w:w="0" w:type="auto"/>
            <w:tcBorders>
              <w:top w:val="nil"/>
              <w:left w:val="nil"/>
              <w:bottom w:val="nil"/>
              <w:right w:val="nil"/>
            </w:tcBorders>
            <w:shd w:val="clear" w:color="auto" w:fill="auto"/>
            <w:noWrap/>
            <w:vAlign w:val="center"/>
            <w:hideMark/>
          </w:tcPr>
          <w:p w14:paraId="3E3C52BC"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1-mar-13</w:t>
            </w:r>
          </w:p>
        </w:tc>
        <w:tc>
          <w:tcPr>
            <w:tcW w:w="0" w:type="auto"/>
            <w:tcBorders>
              <w:top w:val="nil"/>
              <w:left w:val="nil"/>
              <w:bottom w:val="nil"/>
              <w:right w:val="nil"/>
            </w:tcBorders>
            <w:shd w:val="clear" w:color="auto" w:fill="auto"/>
            <w:noWrap/>
            <w:vAlign w:val="center"/>
            <w:hideMark/>
          </w:tcPr>
          <w:p w14:paraId="2B3ED203"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31-mar-13</w:t>
            </w:r>
          </w:p>
        </w:tc>
        <w:tc>
          <w:tcPr>
            <w:tcW w:w="0" w:type="auto"/>
            <w:tcBorders>
              <w:top w:val="nil"/>
              <w:left w:val="nil"/>
              <w:bottom w:val="single" w:sz="4" w:space="0" w:color="auto"/>
              <w:right w:val="nil"/>
            </w:tcBorders>
            <w:shd w:val="clear" w:color="auto" w:fill="auto"/>
            <w:noWrap/>
            <w:vAlign w:val="center"/>
            <w:hideMark/>
          </w:tcPr>
          <w:p w14:paraId="240B7D28"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7CD269E"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589.500,00 </w:t>
            </w:r>
          </w:p>
        </w:tc>
        <w:tc>
          <w:tcPr>
            <w:tcW w:w="0" w:type="auto"/>
            <w:tcBorders>
              <w:top w:val="nil"/>
              <w:left w:val="single" w:sz="12" w:space="0" w:color="auto"/>
              <w:bottom w:val="nil"/>
              <w:right w:val="single" w:sz="8" w:space="0" w:color="auto"/>
            </w:tcBorders>
            <w:shd w:val="clear" w:color="auto" w:fill="auto"/>
            <w:noWrap/>
            <w:vAlign w:val="center"/>
            <w:hideMark/>
          </w:tcPr>
          <w:p w14:paraId="444F795A"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37EF587F"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665.068 </w:t>
            </w:r>
          </w:p>
        </w:tc>
        <w:tc>
          <w:tcPr>
            <w:tcW w:w="0" w:type="auto"/>
            <w:tcBorders>
              <w:top w:val="nil"/>
              <w:left w:val="nil"/>
              <w:bottom w:val="single" w:sz="4" w:space="0" w:color="auto"/>
              <w:right w:val="nil"/>
            </w:tcBorders>
            <w:shd w:val="clear" w:color="auto" w:fill="auto"/>
            <w:noWrap/>
            <w:vAlign w:val="center"/>
            <w:hideMark/>
          </w:tcPr>
          <w:p w14:paraId="7422E211"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79478F8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78,05 </w:t>
            </w:r>
          </w:p>
        </w:tc>
        <w:tc>
          <w:tcPr>
            <w:tcW w:w="0" w:type="auto"/>
            <w:tcBorders>
              <w:top w:val="nil"/>
              <w:left w:val="nil"/>
              <w:bottom w:val="single" w:sz="4" w:space="0" w:color="auto"/>
              <w:right w:val="single" w:sz="8" w:space="0" w:color="auto"/>
            </w:tcBorders>
            <w:shd w:val="clear" w:color="auto" w:fill="auto"/>
            <w:noWrap/>
            <w:vAlign w:val="center"/>
            <w:hideMark/>
          </w:tcPr>
          <w:p w14:paraId="4959F081"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2.067,1 </w:t>
            </w:r>
          </w:p>
        </w:tc>
      </w:tr>
      <w:tr w:rsidR="007B6DE2" w14:paraId="3871D9FA" w14:textId="77777777" w:rsidTr="007B6DE2">
        <w:trPr>
          <w:trHeight w:val="20"/>
        </w:trPr>
        <w:tc>
          <w:tcPr>
            <w:tcW w:w="0" w:type="auto"/>
            <w:tcBorders>
              <w:top w:val="nil"/>
              <w:left w:val="nil"/>
              <w:bottom w:val="nil"/>
              <w:right w:val="nil"/>
            </w:tcBorders>
            <w:shd w:val="clear" w:color="auto" w:fill="auto"/>
            <w:noWrap/>
            <w:vAlign w:val="center"/>
            <w:hideMark/>
          </w:tcPr>
          <w:p w14:paraId="4B26694D"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1-abr-13</w:t>
            </w:r>
          </w:p>
        </w:tc>
        <w:tc>
          <w:tcPr>
            <w:tcW w:w="0" w:type="auto"/>
            <w:tcBorders>
              <w:top w:val="nil"/>
              <w:left w:val="nil"/>
              <w:bottom w:val="nil"/>
              <w:right w:val="nil"/>
            </w:tcBorders>
            <w:shd w:val="clear" w:color="auto" w:fill="auto"/>
            <w:noWrap/>
            <w:vAlign w:val="center"/>
            <w:hideMark/>
          </w:tcPr>
          <w:p w14:paraId="1BA29DA5"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30-nov-13</w:t>
            </w:r>
          </w:p>
        </w:tc>
        <w:tc>
          <w:tcPr>
            <w:tcW w:w="0" w:type="auto"/>
            <w:tcBorders>
              <w:top w:val="nil"/>
              <w:left w:val="nil"/>
              <w:bottom w:val="single" w:sz="4" w:space="0" w:color="auto"/>
              <w:right w:val="nil"/>
            </w:tcBorders>
            <w:shd w:val="clear" w:color="auto" w:fill="auto"/>
            <w:noWrap/>
            <w:vAlign w:val="center"/>
            <w:hideMark/>
          </w:tcPr>
          <w:p w14:paraId="48868148"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240</w:t>
            </w:r>
          </w:p>
        </w:tc>
        <w:tc>
          <w:tcPr>
            <w:tcW w:w="0" w:type="auto"/>
            <w:tcBorders>
              <w:top w:val="nil"/>
              <w:left w:val="nil"/>
              <w:bottom w:val="single" w:sz="4" w:space="0" w:color="auto"/>
              <w:right w:val="single" w:sz="8" w:space="0" w:color="auto"/>
            </w:tcBorders>
            <w:shd w:val="clear" w:color="auto" w:fill="auto"/>
            <w:noWrap/>
            <w:vAlign w:val="center"/>
            <w:hideMark/>
          </w:tcPr>
          <w:p w14:paraId="6B1A85CA"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589.000,00 </w:t>
            </w:r>
          </w:p>
        </w:tc>
        <w:tc>
          <w:tcPr>
            <w:tcW w:w="0" w:type="auto"/>
            <w:tcBorders>
              <w:top w:val="nil"/>
              <w:left w:val="single" w:sz="12" w:space="0" w:color="auto"/>
              <w:bottom w:val="nil"/>
              <w:right w:val="single" w:sz="8" w:space="0" w:color="auto"/>
            </w:tcBorders>
            <w:shd w:val="clear" w:color="auto" w:fill="auto"/>
            <w:noWrap/>
            <w:vAlign w:val="center"/>
            <w:hideMark/>
          </w:tcPr>
          <w:p w14:paraId="738B8007"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49BB913E"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664.504 </w:t>
            </w:r>
          </w:p>
        </w:tc>
        <w:tc>
          <w:tcPr>
            <w:tcW w:w="0" w:type="auto"/>
            <w:tcBorders>
              <w:top w:val="nil"/>
              <w:left w:val="nil"/>
              <w:bottom w:val="single" w:sz="4" w:space="0" w:color="auto"/>
              <w:right w:val="nil"/>
            </w:tcBorders>
            <w:shd w:val="clear" w:color="auto" w:fill="auto"/>
            <w:noWrap/>
            <w:vAlign w:val="center"/>
            <w:hideMark/>
          </w:tcPr>
          <w:p w14:paraId="3BBFC560"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4703C32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78,05 </w:t>
            </w:r>
          </w:p>
        </w:tc>
        <w:tc>
          <w:tcPr>
            <w:tcW w:w="0" w:type="auto"/>
            <w:tcBorders>
              <w:top w:val="nil"/>
              <w:left w:val="nil"/>
              <w:bottom w:val="single" w:sz="4" w:space="0" w:color="auto"/>
              <w:right w:val="single" w:sz="8" w:space="0" w:color="auto"/>
            </w:tcBorders>
            <w:shd w:val="clear" w:color="auto" w:fill="auto"/>
            <w:noWrap/>
            <w:vAlign w:val="center"/>
            <w:hideMark/>
          </w:tcPr>
          <w:p w14:paraId="76626962"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16.523,1 </w:t>
            </w:r>
          </w:p>
        </w:tc>
      </w:tr>
      <w:tr w:rsidR="007B6DE2" w14:paraId="575C8A2B" w14:textId="77777777" w:rsidTr="007B6DE2">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02C40B97"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1-dic-13</w:t>
            </w:r>
          </w:p>
        </w:tc>
        <w:tc>
          <w:tcPr>
            <w:tcW w:w="0" w:type="auto"/>
            <w:tcBorders>
              <w:top w:val="single" w:sz="4" w:space="0" w:color="auto"/>
              <w:left w:val="nil"/>
              <w:bottom w:val="single" w:sz="4" w:space="0" w:color="auto"/>
              <w:right w:val="nil"/>
            </w:tcBorders>
            <w:shd w:val="clear" w:color="auto" w:fill="auto"/>
            <w:noWrap/>
            <w:vAlign w:val="center"/>
            <w:hideMark/>
          </w:tcPr>
          <w:p w14:paraId="35FD4313"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31-dic-13</w:t>
            </w:r>
          </w:p>
        </w:tc>
        <w:tc>
          <w:tcPr>
            <w:tcW w:w="0" w:type="auto"/>
            <w:tcBorders>
              <w:top w:val="nil"/>
              <w:left w:val="nil"/>
              <w:bottom w:val="single" w:sz="4" w:space="0" w:color="auto"/>
              <w:right w:val="nil"/>
            </w:tcBorders>
            <w:shd w:val="clear" w:color="auto" w:fill="auto"/>
            <w:noWrap/>
            <w:vAlign w:val="center"/>
            <w:hideMark/>
          </w:tcPr>
          <w:p w14:paraId="5002F19E"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1BFC1058"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589.500,00 </w:t>
            </w:r>
          </w:p>
        </w:tc>
        <w:tc>
          <w:tcPr>
            <w:tcW w:w="0" w:type="auto"/>
            <w:tcBorders>
              <w:top w:val="nil"/>
              <w:left w:val="single" w:sz="12" w:space="0" w:color="auto"/>
              <w:bottom w:val="nil"/>
              <w:right w:val="single" w:sz="8" w:space="0" w:color="auto"/>
            </w:tcBorders>
            <w:shd w:val="clear" w:color="auto" w:fill="auto"/>
            <w:noWrap/>
            <w:vAlign w:val="center"/>
            <w:hideMark/>
          </w:tcPr>
          <w:p w14:paraId="300BC08F"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4DE6F774"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665.068 </w:t>
            </w:r>
          </w:p>
        </w:tc>
        <w:tc>
          <w:tcPr>
            <w:tcW w:w="0" w:type="auto"/>
            <w:tcBorders>
              <w:top w:val="nil"/>
              <w:left w:val="nil"/>
              <w:bottom w:val="single" w:sz="4" w:space="0" w:color="auto"/>
              <w:right w:val="nil"/>
            </w:tcBorders>
            <w:shd w:val="clear" w:color="auto" w:fill="auto"/>
            <w:noWrap/>
            <w:vAlign w:val="center"/>
            <w:hideMark/>
          </w:tcPr>
          <w:p w14:paraId="30AFFE40"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6AB9A04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78,05 </w:t>
            </w:r>
          </w:p>
        </w:tc>
        <w:tc>
          <w:tcPr>
            <w:tcW w:w="0" w:type="auto"/>
            <w:tcBorders>
              <w:top w:val="nil"/>
              <w:left w:val="nil"/>
              <w:bottom w:val="single" w:sz="4" w:space="0" w:color="auto"/>
              <w:right w:val="single" w:sz="8" w:space="0" w:color="auto"/>
            </w:tcBorders>
            <w:shd w:val="clear" w:color="auto" w:fill="auto"/>
            <w:noWrap/>
            <w:vAlign w:val="center"/>
            <w:hideMark/>
          </w:tcPr>
          <w:p w14:paraId="6E47E657"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2.067,1 </w:t>
            </w:r>
          </w:p>
        </w:tc>
      </w:tr>
      <w:tr w:rsidR="007B6DE2" w14:paraId="76F99118" w14:textId="77777777" w:rsidTr="007B6DE2">
        <w:trPr>
          <w:trHeight w:val="20"/>
        </w:trPr>
        <w:tc>
          <w:tcPr>
            <w:tcW w:w="0" w:type="auto"/>
            <w:tcBorders>
              <w:top w:val="nil"/>
              <w:left w:val="nil"/>
              <w:bottom w:val="nil"/>
              <w:right w:val="nil"/>
            </w:tcBorders>
            <w:shd w:val="clear" w:color="auto" w:fill="auto"/>
            <w:noWrap/>
            <w:vAlign w:val="center"/>
            <w:hideMark/>
          </w:tcPr>
          <w:p w14:paraId="142D897C"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lastRenderedPageBreak/>
              <w:t>1-ene-14</w:t>
            </w:r>
          </w:p>
        </w:tc>
        <w:tc>
          <w:tcPr>
            <w:tcW w:w="0" w:type="auto"/>
            <w:tcBorders>
              <w:top w:val="nil"/>
              <w:left w:val="nil"/>
              <w:bottom w:val="nil"/>
              <w:right w:val="nil"/>
            </w:tcBorders>
            <w:shd w:val="clear" w:color="auto" w:fill="auto"/>
            <w:noWrap/>
            <w:vAlign w:val="center"/>
            <w:hideMark/>
          </w:tcPr>
          <w:p w14:paraId="3200292C"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31-dic-14</w:t>
            </w:r>
          </w:p>
        </w:tc>
        <w:tc>
          <w:tcPr>
            <w:tcW w:w="0" w:type="auto"/>
            <w:tcBorders>
              <w:top w:val="nil"/>
              <w:left w:val="nil"/>
              <w:bottom w:val="single" w:sz="4" w:space="0" w:color="auto"/>
              <w:right w:val="nil"/>
            </w:tcBorders>
            <w:shd w:val="clear" w:color="auto" w:fill="auto"/>
            <w:noWrap/>
            <w:vAlign w:val="center"/>
            <w:hideMark/>
          </w:tcPr>
          <w:p w14:paraId="4B384FA1"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360</w:t>
            </w:r>
          </w:p>
        </w:tc>
        <w:tc>
          <w:tcPr>
            <w:tcW w:w="0" w:type="auto"/>
            <w:tcBorders>
              <w:top w:val="nil"/>
              <w:left w:val="nil"/>
              <w:bottom w:val="single" w:sz="4" w:space="0" w:color="auto"/>
              <w:right w:val="single" w:sz="8" w:space="0" w:color="auto"/>
            </w:tcBorders>
            <w:shd w:val="clear" w:color="auto" w:fill="auto"/>
            <w:noWrap/>
            <w:vAlign w:val="center"/>
            <w:hideMark/>
          </w:tcPr>
          <w:p w14:paraId="4A53BABD"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616.000,00 </w:t>
            </w:r>
          </w:p>
        </w:tc>
        <w:tc>
          <w:tcPr>
            <w:tcW w:w="0" w:type="auto"/>
            <w:tcBorders>
              <w:top w:val="nil"/>
              <w:left w:val="single" w:sz="12" w:space="0" w:color="auto"/>
              <w:bottom w:val="nil"/>
              <w:right w:val="single" w:sz="8" w:space="0" w:color="auto"/>
            </w:tcBorders>
            <w:shd w:val="clear" w:color="auto" w:fill="auto"/>
            <w:noWrap/>
            <w:vAlign w:val="center"/>
            <w:hideMark/>
          </w:tcPr>
          <w:p w14:paraId="092FCA0B"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0966B242"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681.754 </w:t>
            </w:r>
          </w:p>
        </w:tc>
        <w:tc>
          <w:tcPr>
            <w:tcW w:w="0" w:type="auto"/>
            <w:tcBorders>
              <w:top w:val="nil"/>
              <w:left w:val="nil"/>
              <w:bottom w:val="single" w:sz="4" w:space="0" w:color="auto"/>
              <w:right w:val="nil"/>
            </w:tcBorders>
            <w:shd w:val="clear" w:color="auto" w:fill="auto"/>
            <w:noWrap/>
            <w:vAlign w:val="center"/>
            <w:hideMark/>
          </w:tcPr>
          <w:p w14:paraId="43D15289"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50583353"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79,56 </w:t>
            </w:r>
          </w:p>
        </w:tc>
        <w:tc>
          <w:tcPr>
            <w:tcW w:w="0" w:type="auto"/>
            <w:tcBorders>
              <w:top w:val="nil"/>
              <w:left w:val="nil"/>
              <w:bottom w:val="single" w:sz="4" w:space="0" w:color="auto"/>
              <w:right w:val="single" w:sz="8" w:space="0" w:color="auto"/>
            </w:tcBorders>
            <w:shd w:val="clear" w:color="auto" w:fill="auto"/>
            <w:noWrap/>
            <w:vAlign w:val="center"/>
            <w:hideMark/>
          </w:tcPr>
          <w:p w14:paraId="62B5E405"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25.428,0 </w:t>
            </w:r>
          </w:p>
        </w:tc>
      </w:tr>
      <w:tr w:rsidR="007B6DE2" w14:paraId="26041673" w14:textId="77777777" w:rsidTr="007B6DE2">
        <w:trPr>
          <w:trHeight w:val="20"/>
        </w:trPr>
        <w:tc>
          <w:tcPr>
            <w:tcW w:w="0" w:type="auto"/>
            <w:tcBorders>
              <w:top w:val="nil"/>
              <w:left w:val="nil"/>
              <w:bottom w:val="nil"/>
              <w:right w:val="nil"/>
            </w:tcBorders>
            <w:shd w:val="clear" w:color="auto" w:fill="auto"/>
            <w:noWrap/>
            <w:vAlign w:val="center"/>
            <w:hideMark/>
          </w:tcPr>
          <w:p w14:paraId="5F403A88"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1-ene-15</w:t>
            </w:r>
          </w:p>
        </w:tc>
        <w:tc>
          <w:tcPr>
            <w:tcW w:w="0" w:type="auto"/>
            <w:tcBorders>
              <w:top w:val="nil"/>
              <w:left w:val="nil"/>
              <w:bottom w:val="nil"/>
              <w:right w:val="nil"/>
            </w:tcBorders>
            <w:shd w:val="clear" w:color="auto" w:fill="auto"/>
            <w:noWrap/>
            <w:vAlign w:val="center"/>
            <w:hideMark/>
          </w:tcPr>
          <w:p w14:paraId="3E125424"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30-abr-15</w:t>
            </w:r>
          </w:p>
        </w:tc>
        <w:tc>
          <w:tcPr>
            <w:tcW w:w="0" w:type="auto"/>
            <w:tcBorders>
              <w:top w:val="nil"/>
              <w:left w:val="nil"/>
              <w:bottom w:val="single" w:sz="4" w:space="0" w:color="auto"/>
              <w:right w:val="nil"/>
            </w:tcBorders>
            <w:shd w:val="clear" w:color="auto" w:fill="auto"/>
            <w:noWrap/>
            <w:vAlign w:val="center"/>
            <w:hideMark/>
          </w:tcPr>
          <w:p w14:paraId="6032AFA9"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120</w:t>
            </w:r>
          </w:p>
        </w:tc>
        <w:tc>
          <w:tcPr>
            <w:tcW w:w="0" w:type="auto"/>
            <w:tcBorders>
              <w:top w:val="nil"/>
              <w:left w:val="nil"/>
              <w:bottom w:val="single" w:sz="4" w:space="0" w:color="auto"/>
              <w:right w:val="single" w:sz="8" w:space="0" w:color="auto"/>
            </w:tcBorders>
            <w:shd w:val="clear" w:color="auto" w:fill="auto"/>
            <w:noWrap/>
            <w:vAlign w:val="center"/>
            <w:hideMark/>
          </w:tcPr>
          <w:p w14:paraId="1389C448"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644.000,00 </w:t>
            </w:r>
          </w:p>
        </w:tc>
        <w:tc>
          <w:tcPr>
            <w:tcW w:w="0" w:type="auto"/>
            <w:tcBorders>
              <w:top w:val="nil"/>
              <w:left w:val="single" w:sz="12" w:space="0" w:color="auto"/>
              <w:bottom w:val="nil"/>
              <w:right w:val="single" w:sz="8" w:space="0" w:color="auto"/>
            </w:tcBorders>
            <w:shd w:val="clear" w:color="auto" w:fill="auto"/>
            <w:noWrap/>
            <w:vAlign w:val="center"/>
            <w:hideMark/>
          </w:tcPr>
          <w:p w14:paraId="273BC87D"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3B871E14"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687.593 </w:t>
            </w:r>
          </w:p>
        </w:tc>
        <w:tc>
          <w:tcPr>
            <w:tcW w:w="0" w:type="auto"/>
            <w:tcBorders>
              <w:top w:val="nil"/>
              <w:left w:val="nil"/>
              <w:bottom w:val="single" w:sz="4" w:space="0" w:color="auto"/>
              <w:right w:val="nil"/>
            </w:tcBorders>
            <w:shd w:val="clear" w:color="auto" w:fill="auto"/>
            <w:noWrap/>
            <w:vAlign w:val="center"/>
            <w:hideMark/>
          </w:tcPr>
          <w:p w14:paraId="4999C7B9"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2B8FD19C"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82,47 </w:t>
            </w:r>
          </w:p>
        </w:tc>
        <w:tc>
          <w:tcPr>
            <w:tcW w:w="0" w:type="auto"/>
            <w:tcBorders>
              <w:top w:val="nil"/>
              <w:left w:val="nil"/>
              <w:bottom w:val="single" w:sz="4" w:space="0" w:color="auto"/>
              <w:right w:val="single" w:sz="8" w:space="0" w:color="auto"/>
            </w:tcBorders>
            <w:shd w:val="clear" w:color="auto" w:fill="auto"/>
            <w:noWrap/>
            <w:vAlign w:val="center"/>
            <w:hideMark/>
          </w:tcPr>
          <w:p w14:paraId="47691980"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8.548,6 </w:t>
            </w:r>
          </w:p>
        </w:tc>
      </w:tr>
      <w:tr w:rsidR="007B6DE2" w14:paraId="6FA29AB1" w14:textId="77777777" w:rsidTr="007B6DE2">
        <w:trPr>
          <w:trHeight w:val="20"/>
        </w:trPr>
        <w:tc>
          <w:tcPr>
            <w:tcW w:w="0" w:type="auto"/>
            <w:tcBorders>
              <w:top w:val="nil"/>
              <w:left w:val="nil"/>
              <w:bottom w:val="nil"/>
              <w:right w:val="nil"/>
            </w:tcBorders>
            <w:shd w:val="clear" w:color="auto" w:fill="auto"/>
            <w:noWrap/>
            <w:vAlign w:val="center"/>
            <w:hideMark/>
          </w:tcPr>
          <w:p w14:paraId="05DDF02E"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1-may-15</w:t>
            </w:r>
          </w:p>
        </w:tc>
        <w:tc>
          <w:tcPr>
            <w:tcW w:w="0" w:type="auto"/>
            <w:tcBorders>
              <w:top w:val="single" w:sz="4" w:space="0" w:color="auto"/>
              <w:left w:val="nil"/>
              <w:bottom w:val="single" w:sz="4" w:space="0" w:color="auto"/>
              <w:right w:val="nil"/>
            </w:tcBorders>
            <w:shd w:val="clear" w:color="auto" w:fill="auto"/>
            <w:noWrap/>
            <w:vAlign w:val="center"/>
            <w:hideMark/>
          </w:tcPr>
          <w:p w14:paraId="2E53C33E"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31-may-15</w:t>
            </w:r>
          </w:p>
        </w:tc>
        <w:tc>
          <w:tcPr>
            <w:tcW w:w="0" w:type="auto"/>
            <w:tcBorders>
              <w:top w:val="nil"/>
              <w:left w:val="nil"/>
              <w:bottom w:val="single" w:sz="4" w:space="0" w:color="auto"/>
              <w:right w:val="nil"/>
            </w:tcBorders>
            <w:shd w:val="clear" w:color="auto" w:fill="auto"/>
            <w:noWrap/>
            <w:vAlign w:val="center"/>
            <w:hideMark/>
          </w:tcPr>
          <w:p w14:paraId="5E75F3A5"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E10DDC6"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16.109.000,00 </w:t>
            </w:r>
          </w:p>
        </w:tc>
        <w:tc>
          <w:tcPr>
            <w:tcW w:w="0" w:type="auto"/>
            <w:tcBorders>
              <w:top w:val="nil"/>
              <w:left w:val="single" w:sz="12" w:space="0" w:color="auto"/>
              <w:bottom w:val="nil"/>
              <w:right w:val="single" w:sz="8" w:space="0" w:color="auto"/>
            </w:tcBorders>
            <w:shd w:val="clear" w:color="auto" w:fill="auto"/>
            <w:noWrap/>
            <w:vAlign w:val="center"/>
            <w:hideMark/>
          </w:tcPr>
          <w:p w14:paraId="1818F728"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10CE87AF"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17.199.433 </w:t>
            </w:r>
          </w:p>
        </w:tc>
        <w:tc>
          <w:tcPr>
            <w:tcW w:w="0" w:type="auto"/>
            <w:tcBorders>
              <w:top w:val="nil"/>
              <w:left w:val="nil"/>
              <w:bottom w:val="single" w:sz="4" w:space="0" w:color="auto"/>
              <w:right w:val="nil"/>
            </w:tcBorders>
            <w:shd w:val="clear" w:color="auto" w:fill="auto"/>
            <w:noWrap/>
            <w:vAlign w:val="center"/>
            <w:hideMark/>
          </w:tcPr>
          <w:p w14:paraId="5E38095B"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26CBDE8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82,47 </w:t>
            </w:r>
          </w:p>
        </w:tc>
        <w:tc>
          <w:tcPr>
            <w:tcW w:w="0" w:type="auto"/>
            <w:tcBorders>
              <w:top w:val="nil"/>
              <w:left w:val="nil"/>
              <w:bottom w:val="single" w:sz="4" w:space="0" w:color="auto"/>
              <w:right w:val="single" w:sz="8" w:space="0" w:color="auto"/>
            </w:tcBorders>
            <w:shd w:val="clear" w:color="auto" w:fill="auto"/>
            <w:noWrap/>
            <w:vAlign w:val="center"/>
            <w:hideMark/>
          </w:tcPr>
          <w:p w14:paraId="762474D2"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53.458,7 </w:t>
            </w:r>
          </w:p>
        </w:tc>
      </w:tr>
      <w:tr w:rsidR="007B6DE2" w14:paraId="0342EEF4" w14:textId="77777777" w:rsidTr="007B6DE2">
        <w:trPr>
          <w:trHeight w:val="20"/>
        </w:trPr>
        <w:tc>
          <w:tcPr>
            <w:tcW w:w="0" w:type="auto"/>
            <w:tcBorders>
              <w:top w:val="nil"/>
              <w:left w:val="nil"/>
              <w:bottom w:val="nil"/>
              <w:right w:val="nil"/>
            </w:tcBorders>
            <w:shd w:val="clear" w:color="auto" w:fill="auto"/>
            <w:noWrap/>
            <w:vAlign w:val="center"/>
            <w:hideMark/>
          </w:tcPr>
          <w:p w14:paraId="4C1562A0"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1-jun-15</w:t>
            </w:r>
          </w:p>
        </w:tc>
        <w:tc>
          <w:tcPr>
            <w:tcW w:w="0" w:type="auto"/>
            <w:tcBorders>
              <w:top w:val="nil"/>
              <w:left w:val="nil"/>
              <w:bottom w:val="single" w:sz="4" w:space="0" w:color="auto"/>
              <w:right w:val="nil"/>
            </w:tcBorders>
            <w:shd w:val="clear" w:color="auto" w:fill="auto"/>
            <w:noWrap/>
            <w:vAlign w:val="center"/>
            <w:hideMark/>
          </w:tcPr>
          <w:p w14:paraId="6B75645F"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30-jun-15</w:t>
            </w:r>
          </w:p>
        </w:tc>
        <w:tc>
          <w:tcPr>
            <w:tcW w:w="0" w:type="auto"/>
            <w:tcBorders>
              <w:top w:val="nil"/>
              <w:left w:val="nil"/>
              <w:bottom w:val="single" w:sz="4" w:space="0" w:color="auto"/>
              <w:right w:val="nil"/>
            </w:tcBorders>
            <w:shd w:val="clear" w:color="auto" w:fill="auto"/>
            <w:noWrap/>
            <w:vAlign w:val="center"/>
            <w:hideMark/>
          </w:tcPr>
          <w:p w14:paraId="11987EF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224B4CF4"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644.350,00 </w:t>
            </w:r>
          </w:p>
        </w:tc>
        <w:tc>
          <w:tcPr>
            <w:tcW w:w="0" w:type="auto"/>
            <w:tcBorders>
              <w:top w:val="nil"/>
              <w:left w:val="single" w:sz="12" w:space="0" w:color="auto"/>
              <w:bottom w:val="nil"/>
              <w:right w:val="single" w:sz="8" w:space="0" w:color="auto"/>
            </w:tcBorders>
            <w:shd w:val="clear" w:color="auto" w:fill="auto"/>
            <w:noWrap/>
            <w:vAlign w:val="center"/>
            <w:hideMark/>
          </w:tcPr>
          <w:p w14:paraId="3DD3FF36"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08F29AE7"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687.967 </w:t>
            </w:r>
          </w:p>
        </w:tc>
        <w:tc>
          <w:tcPr>
            <w:tcW w:w="0" w:type="auto"/>
            <w:tcBorders>
              <w:top w:val="nil"/>
              <w:left w:val="nil"/>
              <w:bottom w:val="single" w:sz="4" w:space="0" w:color="auto"/>
              <w:right w:val="nil"/>
            </w:tcBorders>
            <w:shd w:val="clear" w:color="auto" w:fill="auto"/>
            <w:noWrap/>
            <w:vAlign w:val="center"/>
            <w:hideMark/>
          </w:tcPr>
          <w:p w14:paraId="5E2D530D"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0BD81056"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82,47 </w:t>
            </w:r>
          </w:p>
        </w:tc>
        <w:tc>
          <w:tcPr>
            <w:tcW w:w="0" w:type="auto"/>
            <w:tcBorders>
              <w:top w:val="nil"/>
              <w:left w:val="nil"/>
              <w:bottom w:val="single" w:sz="4" w:space="0" w:color="auto"/>
              <w:right w:val="single" w:sz="8" w:space="0" w:color="auto"/>
            </w:tcBorders>
            <w:shd w:val="clear" w:color="auto" w:fill="auto"/>
            <w:noWrap/>
            <w:vAlign w:val="center"/>
            <w:hideMark/>
          </w:tcPr>
          <w:p w14:paraId="7AF77B52"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2.138,3 </w:t>
            </w:r>
          </w:p>
        </w:tc>
      </w:tr>
      <w:tr w:rsidR="007B6DE2" w14:paraId="2D98EDD8" w14:textId="77777777" w:rsidTr="007B6DE2">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39D5CB5A"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1-jul-15</w:t>
            </w:r>
          </w:p>
        </w:tc>
        <w:tc>
          <w:tcPr>
            <w:tcW w:w="0" w:type="auto"/>
            <w:tcBorders>
              <w:top w:val="nil"/>
              <w:left w:val="nil"/>
              <w:bottom w:val="nil"/>
              <w:right w:val="nil"/>
            </w:tcBorders>
            <w:shd w:val="clear" w:color="auto" w:fill="auto"/>
            <w:noWrap/>
            <w:vAlign w:val="center"/>
            <w:hideMark/>
          </w:tcPr>
          <w:p w14:paraId="59E704D4"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31-dic-15</w:t>
            </w:r>
          </w:p>
        </w:tc>
        <w:tc>
          <w:tcPr>
            <w:tcW w:w="0" w:type="auto"/>
            <w:tcBorders>
              <w:top w:val="nil"/>
              <w:left w:val="nil"/>
              <w:bottom w:val="single" w:sz="4" w:space="0" w:color="auto"/>
              <w:right w:val="nil"/>
            </w:tcBorders>
            <w:shd w:val="clear" w:color="auto" w:fill="auto"/>
            <w:noWrap/>
            <w:vAlign w:val="center"/>
            <w:hideMark/>
          </w:tcPr>
          <w:p w14:paraId="0EB10E4A"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180</w:t>
            </w:r>
          </w:p>
        </w:tc>
        <w:tc>
          <w:tcPr>
            <w:tcW w:w="0" w:type="auto"/>
            <w:tcBorders>
              <w:top w:val="nil"/>
              <w:left w:val="nil"/>
              <w:bottom w:val="single" w:sz="4" w:space="0" w:color="auto"/>
              <w:right w:val="single" w:sz="8" w:space="0" w:color="auto"/>
            </w:tcBorders>
            <w:shd w:val="clear" w:color="auto" w:fill="auto"/>
            <w:noWrap/>
            <w:vAlign w:val="center"/>
            <w:hideMark/>
          </w:tcPr>
          <w:p w14:paraId="397DD51F"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644.000,00 </w:t>
            </w:r>
          </w:p>
        </w:tc>
        <w:tc>
          <w:tcPr>
            <w:tcW w:w="0" w:type="auto"/>
            <w:tcBorders>
              <w:top w:val="nil"/>
              <w:left w:val="single" w:sz="12" w:space="0" w:color="auto"/>
              <w:bottom w:val="nil"/>
              <w:right w:val="single" w:sz="8" w:space="0" w:color="auto"/>
            </w:tcBorders>
            <w:shd w:val="clear" w:color="auto" w:fill="auto"/>
            <w:noWrap/>
            <w:vAlign w:val="center"/>
            <w:hideMark/>
          </w:tcPr>
          <w:p w14:paraId="2B65CE7F"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7BAF9581"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687.593 </w:t>
            </w:r>
          </w:p>
        </w:tc>
        <w:tc>
          <w:tcPr>
            <w:tcW w:w="0" w:type="auto"/>
            <w:tcBorders>
              <w:top w:val="nil"/>
              <w:left w:val="nil"/>
              <w:bottom w:val="single" w:sz="4" w:space="0" w:color="auto"/>
              <w:right w:val="nil"/>
            </w:tcBorders>
            <w:shd w:val="clear" w:color="auto" w:fill="auto"/>
            <w:noWrap/>
            <w:vAlign w:val="center"/>
            <w:hideMark/>
          </w:tcPr>
          <w:p w14:paraId="1A077EFC"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2C9F4C9C"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82,47 </w:t>
            </w:r>
          </w:p>
        </w:tc>
        <w:tc>
          <w:tcPr>
            <w:tcW w:w="0" w:type="auto"/>
            <w:tcBorders>
              <w:top w:val="nil"/>
              <w:left w:val="nil"/>
              <w:bottom w:val="single" w:sz="4" w:space="0" w:color="auto"/>
              <w:right w:val="single" w:sz="8" w:space="0" w:color="auto"/>
            </w:tcBorders>
            <w:shd w:val="clear" w:color="auto" w:fill="auto"/>
            <w:noWrap/>
            <w:vAlign w:val="center"/>
            <w:hideMark/>
          </w:tcPr>
          <w:p w14:paraId="764AC5F3"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12.822,9 </w:t>
            </w:r>
          </w:p>
        </w:tc>
      </w:tr>
      <w:tr w:rsidR="007B6DE2" w14:paraId="4A7AB6B8" w14:textId="77777777" w:rsidTr="007B6DE2">
        <w:trPr>
          <w:trHeight w:val="20"/>
        </w:trPr>
        <w:tc>
          <w:tcPr>
            <w:tcW w:w="0" w:type="auto"/>
            <w:tcBorders>
              <w:top w:val="nil"/>
              <w:left w:val="nil"/>
              <w:bottom w:val="nil"/>
              <w:right w:val="nil"/>
            </w:tcBorders>
            <w:shd w:val="clear" w:color="auto" w:fill="auto"/>
            <w:noWrap/>
            <w:vAlign w:val="center"/>
            <w:hideMark/>
          </w:tcPr>
          <w:p w14:paraId="5EE946F7"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1-ene-16</w:t>
            </w:r>
          </w:p>
        </w:tc>
        <w:tc>
          <w:tcPr>
            <w:tcW w:w="0" w:type="auto"/>
            <w:tcBorders>
              <w:top w:val="nil"/>
              <w:left w:val="nil"/>
              <w:bottom w:val="nil"/>
              <w:right w:val="nil"/>
            </w:tcBorders>
            <w:shd w:val="clear" w:color="auto" w:fill="auto"/>
            <w:noWrap/>
            <w:vAlign w:val="center"/>
            <w:hideMark/>
          </w:tcPr>
          <w:p w14:paraId="36546738"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31-mar-16</w:t>
            </w:r>
          </w:p>
        </w:tc>
        <w:tc>
          <w:tcPr>
            <w:tcW w:w="0" w:type="auto"/>
            <w:tcBorders>
              <w:top w:val="nil"/>
              <w:left w:val="nil"/>
              <w:bottom w:val="single" w:sz="4" w:space="0" w:color="auto"/>
              <w:right w:val="nil"/>
            </w:tcBorders>
            <w:shd w:val="clear" w:color="auto" w:fill="auto"/>
            <w:noWrap/>
            <w:vAlign w:val="center"/>
            <w:hideMark/>
          </w:tcPr>
          <w:p w14:paraId="5F08A1FD"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90</w:t>
            </w:r>
          </w:p>
        </w:tc>
        <w:tc>
          <w:tcPr>
            <w:tcW w:w="0" w:type="auto"/>
            <w:tcBorders>
              <w:top w:val="nil"/>
              <w:left w:val="nil"/>
              <w:bottom w:val="single" w:sz="4" w:space="0" w:color="auto"/>
              <w:right w:val="single" w:sz="8" w:space="0" w:color="auto"/>
            </w:tcBorders>
            <w:shd w:val="clear" w:color="auto" w:fill="auto"/>
            <w:noWrap/>
            <w:vAlign w:val="center"/>
            <w:hideMark/>
          </w:tcPr>
          <w:p w14:paraId="693B4E29"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689.000,00 </w:t>
            </w:r>
          </w:p>
        </w:tc>
        <w:tc>
          <w:tcPr>
            <w:tcW w:w="0" w:type="auto"/>
            <w:tcBorders>
              <w:top w:val="nil"/>
              <w:left w:val="single" w:sz="12" w:space="0" w:color="auto"/>
              <w:bottom w:val="nil"/>
              <w:right w:val="single" w:sz="8" w:space="0" w:color="auto"/>
            </w:tcBorders>
            <w:shd w:val="clear" w:color="auto" w:fill="auto"/>
            <w:noWrap/>
            <w:vAlign w:val="center"/>
            <w:hideMark/>
          </w:tcPr>
          <w:p w14:paraId="23326046"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5EA42E0D"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689.000 </w:t>
            </w:r>
          </w:p>
        </w:tc>
        <w:tc>
          <w:tcPr>
            <w:tcW w:w="0" w:type="auto"/>
            <w:tcBorders>
              <w:top w:val="nil"/>
              <w:left w:val="nil"/>
              <w:bottom w:val="single" w:sz="4" w:space="0" w:color="auto"/>
              <w:right w:val="nil"/>
            </w:tcBorders>
            <w:shd w:val="clear" w:color="auto" w:fill="auto"/>
            <w:noWrap/>
            <w:vAlign w:val="center"/>
            <w:hideMark/>
          </w:tcPr>
          <w:p w14:paraId="5B8793A5"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7B38027F"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single" w:sz="8" w:space="0" w:color="auto"/>
            </w:tcBorders>
            <w:shd w:val="clear" w:color="auto" w:fill="auto"/>
            <w:noWrap/>
            <w:vAlign w:val="center"/>
            <w:hideMark/>
          </w:tcPr>
          <w:p w14:paraId="2EC4AF02"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6.424,6 </w:t>
            </w:r>
          </w:p>
        </w:tc>
      </w:tr>
      <w:tr w:rsidR="007B6DE2" w14:paraId="32FD16FC" w14:textId="77777777" w:rsidTr="007B6DE2">
        <w:trPr>
          <w:trHeight w:val="20"/>
        </w:trPr>
        <w:tc>
          <w:tcPr>
            <w:tcW w:w="0" w:type="auto"/>
            <w:tcBorders>
              <w:top w:val="nil"/>
              <w:left w:val="nil"/>
              <w:bottom w:val="nil"/>
              <w:right w:val="nil"/>
            </w:tcBorders>
            <w:shd w:val="clear" w:color="auto" w:fill="auto"/>
            <w:noWrap/>
            <w:vAlign w:val="center"/>
            <w:hideMark/>
          </w:tcPr>
          <w:p w14:paraId="60C08643"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1-abr-16</w:t>
            </w:r>
          </w:p>
        </w:tc>
        <w:tc>
          <w:tcPr>
            <w:tcW w:w="0" w:type="auto"/>
            <w:tcBorders>
              <w:top w:val="single" w:sz="4" w:space="0" w:color="auto"/>
              <w:left w:val="nil"/>
              <w:bottom w:val="single" w:sz="4" w:space="0" w:color="auto"/>
              <w:right w:val="nil"/>
            </w:tcBorders>
            <w:shd w:val="clear" w:color="auto" w:fill="auto"/>
            <w:noWrap/>
            <w:vAlign w:val="center"/>
            <w:hideMark/>
          </w:tcPr>
          <w:p w14:paraId="54EB94E0" w14:textId="77777777" w:rsidR="007B6DE2" w:rsidRDefault="007B6DE2">
            <w:pPr>
              <w:jc w:val="right"/>
              <w:rPr>
                <w:rFonts w:ascii="Calibri" w:hAnsi="Calibri" w:cs="Calibri"/>
                <w:i/>
                <w:iCs/>
                <w:color w:val="000000"/>
                <w:sz w:val="16"/>
                <w:szCs w:val="16"/>
              </w:rPr>
            </w:pPr>
            <w:r>
              <w:rPr>
                <w:rFonts w:ascii="Calibri" w:hAnsi="Calibri" w:cs="Calibri"/>
                <w:i/>
                <w:iCs/>
                <w:color w:val="000000"/>
                <w:sz w:val="16"/>
                <w:szCs w:val="16"/>
              </w:rPr>
              <w:t>30-abr-16</w:t>
            </w:r>
          </w:p>
        </w:tc>
        <w:tc>
          <w:tcPr>
            <w:tcW w:w="0" w:type="auto"/>
            <w:tcBorders>
              <w:top w:val="nil"/>
              <w:left w:val="nil"/>
              <w:bottom w:val="single" w:sz="4" w:space="0" w:color="auto"/>
              <w:right w:val="nil"/>
            </w:tcBorders>
            <w:shd w:val="clear" w:color="auto" w:fill="auto"/>
            <w:noWrap/>
            <w:vAlign w:val="center"/>
            <w:hideMark/>
          </w:tcPr>
          <w:p w14:paraId="6CBB3BBA"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65EF2D0E"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689.455,00 </w:t>
            </w:r>
          </w:p>
        </w:tc>
        <w:tc>
          <w:tcPr>
            <w:tcW w:w="0" w:type="auto"/>
            <w:tcBorders>
              <w:top w:val="nil"/>
              <w:left w:val="single" w:sz="12" w:space="0" w:color="auto"/>
              <w:bottom w:val="nil"/>
              <w:right w:val="single" w:sz="8" w:space="0" w:color="auto"/>
            </w:tcBorders>
            <w:shd w:val="clear" w:color="auto" w:fill="auto"/>
            <w:noWrap/>
            <w:vAlign w:val="center"/>
            <w:hideMark/>
          </w:tcPr>
          <w:p w14:paraId="23A04DE0"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57D85168"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689.455 </w:t>
            </w:r>
          </w:p>
        </w:tc>
        <w:tc>
          <w:tcPr>
            <w:tcW w:w="0" w:type="auto"/>
            <w:tcBorders>
              <w:top w:val="nil"/>
              <w:left w:val="nil"/>
              <w:bottom w:val="single" w:sz="4" w:space="0" w:color="auto"/>
              <w:right w:val="nil"/>
            </w:tcBorders>
            <w:shd w:val="clear" w:color="auto" w:fill="auto"/>
            <w:noWrap/>
            <w:vAlign w:val="center"/>
            <w:hideMark/>
          </w:tcPr>
          <w:p w14:paraId="20B7E41E"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49B70480"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single" w:sz="8" w:space="0" w:color="auto"/>
            </w:tcBorders>
            <w:shd w:val="clear" w:color="auto" w:fill="auto"/>
            <w:noWrap/>
            <w:vAlign w:val="center"/>
            <w:hideMark/>
          </w:tcPr>
          <w:p w14:paraId="0D3485C9"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2.142,9 </w:t>
            </w:r>
          </w:p>
        </w:tc>
      </w:tr>
      <w:tr w:rsidR="007B6DE2" w14:paraId="591156E6" w14:textId="77777777" w:rsidTr="007B6DE2">
        <w:trPr>
          <w:trHeight w:val="20"/>
        </w:trPr>
        <w:tc>
          <w:tcPr>
            <w:tcW w:w="0" w:type="auto"/>
            <w:tcBorders>
              <w:top w:val="nil"/>
              <w:left w:val="nil"/>
              <w:bottom w:val="nil"/>
              <w:right w:val="nil"/>
            </w:tcBorders>
            <w:shd w:val="clear" w:color="auto" w:fill="auto"/>
            <w:noWrap/>
            <w:vAlign w:val="center"/>
            <w:hideMark/>
          </w:tcPr>
          <w:p w14:paraId="32678668"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1-may-16</w:t>
            </w:r>
          </w:p>
        </w:tc>
        <w:tc>
          <w:tcPr>
            <w:tcW w:w="0" w:type="auto"/>
            <w:tcBorders>
              <w:top w:val="nil"/>
              <w:left w:val="nil"/>
              <w:bottom w:val="nil"/>
              <w:right w:val="nil"/>
            </w:tcBorders>
            <w:shd w:val="clear" w:color="auto" w:fill="auto"/>
            <w:noWrap/>
            <w:vAlign w:val="center"/>
            <w:hideMark/>
          </w:tcPr>
          <w:p w14:paraId="489C1AD9"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31-may-16</w:t>
            </w:r>
          </w:p>
        </w:tc>
        <w:tc>
          <w:tcPr>
            <w:tcW w:w="0" w:type="auto"/>
            <w:tcBorders>
              <w:top w:val="nil"/>
              <w:left w:val="nil"/>
              <w:bottom w:val="single" w:sz="4" w:space="0" w:color="auto"/>
              <w:right w:val="nil"/>
            </w:tcBorders>
            <w:shd w:val="clear" w:color="auto" w:fill="auto"/>
            <w:noWrap/>
            <w:vAlign w:val="center"/>
            <w:hideMark/>
          </w:tcPr>
          <w:p w14:paraId="27BED338"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30</w:t>
            </w:r>
          </w:p>
        </w:tc>
        <w:tc>
          <w:tcPr>
            <w:tcW w:w="0" w:type="auto"/>
            <w:tcBorders>
              <w:top w:val="nil"/>
              <w:left w:val="nil"/>
              <w:bottom w:val="single" w:sz="4" w:space="0" w:color="auto"/>
              <w:right w:val="single" w:sz="8" w:space="0" w:color="auto"/>
            </w:tcBorders>
            <w:shd w:val="clear" w:color="auto" w:fill="auto"/>
            <w:noWrap/>
            <w:vAlign w:val="center"/>
            <w:hideMark/>
          </w:tcPr>
          <w:p w14:paraId="5EB9E3C2"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689.000,00 </w:t>
            </w:r>
          </w:p>
        </w:tc>
        <w:tc>
          <w:tcPr>
            <w:tcW w:w="0" w:type="auto"/>
            <w:tcBorders>
              <w:top w:val="nil"/>
              <w:left w:val="single" w:sz="12" w:space="0" w:color="auto"/>
              <w:bottom w:val="nil"/>
              <w:right w:val="single" w:sz="8" w:space="0" w:color="auto"/>
            </w:tcBorders>
            <w:shd w:val="clear" w:color="auto" w:fill="auto"/>
            <w:noWrap/>
            <w:vAlign w:val="center"/>
            <w:hideMark/>
          </w:tcPr>
          <w:p w14:paraId="1C637035"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2DD455DB"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689.000 </w:t>
            </w:r>
          </w:p>
        </w:tc>
        <w:tc>
          <w:tcPr>
            <w:tcW w:w="0" w:type="auto"/>
            <w:tcBorders>
              <w:top w:val="nil"/>
              <w:left w:val="nil"/>
              <w:bottom w:val="single" w:sz="4" w:space="0" w:color="auto"/>
              <w:right w:val="nil"/>
            </w:tcBorders>
            <w:shd w:val="clear" w:color="auto" w:fill="auto"/>
            <w:noWrap/>
            <w:vAlign w:val="center"/>
            <w:hideMark/>
          </w:tcPr>
          <w:p w14:paraId="45EE79AA"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68BE570E"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single" w:sz="8" w:space="0" w:color="auto"/>
            </w:tcBorders>
            <w:shd w:val="clear" w:color="auto" w:fill="auto"/>
            <w:noWrap/>
            <w:vAlign w:val="center"/>
            <w:hideMark/>
          </w:tcPr>
          <w:p w14:paraId="691EAE4B"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2.141,5 </w:t>
            </w:r>
          </w:p>
        </w:tc>
      </w:tr>
      <w:tr w:rsidR="007B6DE2" w14:paraId="65E20DE7" w14:textId="77777777" w:rsidTr="007B6DE2">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093FA5BA"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1-jun-16</w:t>
            </w:r>
          </w:p>
        </w:tc>
        <w:tc>
          <w:tcPr>
            <w:tcW w:w="0" w:type="auto"/>
            <w:tcBorders>
              <w:top w:val="nil"/>
              <w:left w:val="nil"/>
              <w:bottom w:val="nil"/>
              <w:right w:val="nil"/>
            </w:tcBorders>
            <w:shd w:val="clear" w:color="auto" w:fill="auto"/>
            <w:noWrap/>
            <w:vAlign w:val="center"/>
            <w:hideMark/>
          </w:tcPr>
          <w:p w14:paraId="69C580D2" w14:textId="77777777" w:rsidR="007B6DE2" w:rsidRDefault="007B6DE2">
            <w:pPr>
              <w:jc w:val="right"/>
              <w:rPr>
                <w:rFonts w:ascii="Calibri" w:hAnsi="Calibri" w:cs="Calibri"/>
                <w:b/>
                <w:bCs/>
                <w:i/>
                <w:iCs/>
                <w:color w:val="000000"/>
                <w:sz w:val="16"/>
                <w:szCs w:val="16"/>
              </w:rPr>
            </w:pPr>
            <w:r>
              <w:rPr>
                <w:rFonts w:ascii="Calibri" w:hAnsi="Calibri" w:cs="Calibri"/>
                <w:b/>
                <w:bCs/>
                <w:i/>
                <w:iCs/>
                <w:color w:val="000000"/>
                <w:sz w:val="16"/>
                <w:szCs w:val="16"/>
              </w:rPr>
              <w:t>30-jun-16</w:t>
            </w:r>
          </w:p>
        </w:tc>
        <w:tc>
          <w:tcPr>
            <w:tcW w:w="0" w:type="auto"/>
            <w:tcBorders>
              <w:top w:val="nil"/>
              <w:left w:val="nil"/>
              <w:bottom w:val="single" w:sz="4" w:space="0" w:color="auto"/>
              <w:right w:val="nil"/>
            </w:tcBorders>
            <w:shd w:val="clear" w:color="auto" w:fill="auto"/>
            <w:noWrap/>
            <w:vAlign w:val="center"/>
            <w:hideMark/>
          </w:tcPr>
          <w:p w14:paraId="58EBF797"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1</w:t>
            </w:r>
          </w:p>
        </w:tc>
        <w:tc>
          <w:tcPr>
            <w:tcW w:w="0" w:type="auto"/>
            <w:tcBorders>
              <w:top w:val="nil"/>
              <w:left w:val="nil"/>
              <w:bottom w:val="single" w:sz="4" w:space="0" w:color="auto"/>
              <w:right w:val="single" w:sz="8" w:space="0" w:color="auto"/>
            </w:tcBorders>
            <w:shd w:val="clear" w:color="auto" w:fill="auto"/>
            <w:noWrap/>
            <w:vAlign w:val="center"/>
            <w:hideMark/>
          </w:tcPr>
          <w:p w14:paraId="6F864CFF"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23.000,00 </w:t>
            </w:r>
          </w:p>
        </w:tc>
        <w:tc>
          <w:tcPr>
            <w:tcW w:w="0" w:type="auto"/>
            <w:tcBorders>
              <w:top w:val="nil"/>
              <w:left w:val="single" w:sz="12" w:space="0" w:color="auto"/>
              <w:bottom w:val="nil"/>
              <w:right w:val="single" w:sz="8" w:space="0" w:color="auto"/>
            </w:tcBorders>
            <w:shd w:val="clear" w:color="auto" w:fill="auto"/>
            <w:noWrap/>
            <w:vAlign w:val="center"/>
            <w:hideMark/>
          </w:tcPr>
          <w:p w14:paraId="0E44B71E" w14:textId="77777777" w:rsidR="007B6DE2" w:rsidRDefault="007B6DE2">
            <w:pPr>
              <w:rPr>
                <w:rFonts w:ascii="Calibri" w:hAnsi="Calibri" w:cs="Calibri"/>
                <w:i/>
                <w:iCs/>
                <w:color w:val="000000"/>
              </w:rPr>
            </w:pPr>
            <w:r>
              <w:rPr>
                <w:rFonts w:ascii="Calibri" w:hAnsi="Calibri" w:cs="Calibri"/>
                <w:i/>
                <w:iCs/>
                <w:color w:val="000000"/>
              </w:rPr>
              <w:t> </w:t>
            </w:r>
          </w:p>
        </w:tc>
        <w:tc>
          <w:tcPr>
            <w:tcW w:w="0" w:type="auto"/>
            <w:tcBorders>
              <w:top w:val="nil"/>
              <w:left w:val="nil"/>
              <w:bottom w:val="single" w:sz="4" w:space="0" w:color="auto"/>
              <w:right w:val="nil"/>
            </w:tcBorders>
            <w:shd w:val="clear" w:color="000000" w:fill="FFFF99"/>
            <w:noWrap/>
            <w:vAlign w:val="center"/>
            <w:hideMark/>
          </w:tcPr>
          <w:p w14:paraId="7D31C3B3" w14:textId="77777777" w:rsidR="007B6DE2" w:rsidRDefault="007B6DE2">
            <w:pPr>
              <w:rPr>
                <w:rFonts w:ascii="Calibri" w:hAnsi="Calibri" w:cs="Calibri"/>
                <w:b/>
                <w:bCs/>
                <w:i/>
                <w:iCs/>
                <w:color w:val="000000"/>
                <w:sz w:val="16"/>
                <w:szCs w:val="16"/>
              </w:rPr>
            </w:pPr>
            <w:r>
              <w:rPr>
                <w:rFonts w:ascii="Calibri" w:hAnsi="Calibri" w:cs="Calibri"/>
                <w:b/>
                <w:bCs/>
                <w:i/>
                <w:iCs/>
                <w:color w:val="000000"/>
                <w:sz w:val="16"/>
                <w:szCs w:val="16"/>
              </w:rPr>
              <w:t xml:space="preserve">                 23.000 </w:t>
            </w:r>
          </w:p>
        </w:tc>
        <w:tc>
          <w:tcPr>
            <w:tcW w:w="0" w:type="auto"/>
            <w:tcBorders>
              <w:top w:val="nil"/>
              <w:left w:val="nil"/>
              <w:bottom w:val="single" w:sz="4" w:space="0" w:color="auto"/>
              <w:right w:val="nil"/>
            </w:tcBorders>
            <w:shd w:val="clear" w:color="auto" w:fill="auto"/>
            <w:noWrap/>
            <w:vAlign w:val="center"/>
            <w:hideMark/>
          </w:tcPr>
          <w:p w14:paraId="792DA701"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nil"/>
            </w:tcBorders>
            <w:shd w:val="clear" w:color="auto" w:fill="auto"/>
            <w:noWrap/>
            <w:vAlign w:val="center"/>
            <w:hideMark/>
          </w:tcPr>
          <w:p w14:paraId="676CD0AA" w14:textId="77777777" w:rsidR="007B6DE2" w:rsidRDefault="007B6DE2">
            <w:pPr>
              <w:jc w:val="center"/>
              <w:rPr>
                <w:rFonts w:ascii="Calibri" w:hAnsi="Calibri" w:cs="Calibri"/>
                <w:i/>
                <w:iCs/>
                <w:color w:val="000000"/>
                <w:sz w:val="16"/>
                <w:szCs w:val="16"/>
              </w:rPr>
            </w:pPr>
            <w:r>
              <w:rPr>
                <w:rFonts w:ascii="Calibri" w:hAnsi="Calibri" w:cs="Calibri"/>
                <w:i/>
                <w:iCs/>
                <w:color w:val="000000"/>
                <w:sz w:val="16"/>
                <w:szCs w:val="16"/>
              </w:rPr>
              <w:t xml:space="preserve">                           88,05 </w:t>
            </w:r>
          </w:p>
        </w:tc>
        <w:tc>
          <w:tcPr>
            <w:tcW w:w="0" w:type="auto"/>
            <w:tcBorders>
              <w:top w:val="nil"/>
              <w:left w:val="nil"/>
              <w:bottom w:val="single" w:sz="4" w:space="0" w:color="auto"/>
              <w:right w:val="single" w:sz="8" w:space="0" w:color="auto"/>
            </w:tcBorders>
            <w:shd w:val="clear" w:color="auto" w:fill="auto"/>
            <w:noWrap/>
            <w:vAlign w:val="center"/>
            <w:hideMark/>
          </w:tcPr>
          <w:p w14:paraId="548DFAF9" w14:textId="77777777" w:rsidR="007B6DE2" w:rsidRDefault="007B6DE2">
            <w:pPr>
              <w:rPr>
                <w:rFonts w:ascii="Calibri" w:hAnsi="Calibri" w:cs="Calibri"/>
                <w:i/>
                <w:iCs/>
                <w:color w:val="000000"/>
                <w:sz w:val="16"/>
                <w:szCs w:val="16"/>
              </w:rPr>
            </w:pPr>
            <w:r>
              <w:rPr>
                <w:rFonts w:ascii="Calibri" w:hAnsi="Calibri" w:cs="Calibri"/>
                <w:i/>
                <w:iCs/>
                <w:color w:val="000000"/>
                <w:sz w:val="16"/>
                <w:szCs w:val="16"/>
              </w:rPr>
              <w:t xml:space="preserve">                                            2,4 </w:t>
            </w:r>
          </w:p>
        </w:tc>
      </w:tr>
      <w:tr w:rsidR="007B6DE2" w14:paraId="75BD82B5" w14:textId="77777777" w:rsidTr="007B6DE2">
        <w:trPr>
          <w:trHeight w:val="20"/>
        </w:trPr>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2C3C42E4"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 </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1EDEF4DB" w14:textId="77777777" w:rsidR="007B6DE2" w:rsidRDefault="007B6DE2">
            <w:pPr>
              <w:jc w:val="center"/>
              <w:rPr>
                <w:rFonts w:ascii="Calibri" w:hAnsi="Calibri" w:cs="Calibri"/>
                <w:color w:val="000000"/>
                <w:sz w:val="22"/>
                <w:szCs w:val="22"/>
              </w:rPr>
            </w:pPr>
            <w:r>
              <w:rPr>
                <w:rFonts w:ascii="Calibri" w:hAnsi="Calibri" w:cs="Calibri"/>
                <w:color w:val="000000"/>
                <w:sz w:val="22"/>
                <w:szCs w:val="22"/>
              </w:rPr>
              <w:t>9.652</w:t>
            </w:r>
          </w:p>
        </w:tc>
        <w:tc>
          <w:tcPr>
            <w:tcW w:w="0" w:type="auto"/>
            <w:tcBorders>
              <w:top w:val="nil"/>
              <w:left w:val="nil"/>
              <w:bottom w:val="nil"/>
              <w:right w:val="nil"/>
            </w:tcBorders>
            <w:shd w:val="clear" w:color="auto" w:fill="auto"/>
            <w:noWrap/>
            <w:vAlign w:val="bottom"/>
            <w:hideMark/>
          </w:tcPr>
          <w:p w14:paraId="6A6428BB" w14:textId="77777777" w:rsidR="007B6DE2" w:rsidRDefault="007B6DE2">
            <w:pPr>
              <w:jc w:val="cente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F7B9076" w14:textId="77777777" w:rsidR="007B6DE2" w:rsidRDefault="007B6DE2">
            <w:pPr>
              <w:rPr>
                <w:sz w:val="20"/>
                <w:szCs w:val="20"/>
              </w:rPr>
            </w:pPr>
          </w:p>
        </w:tc>
        <w:tc>
          <w:tcPr>
            <w:tcW w:w="0" w:type="auto"/>
            <w:tcBorders>
              <w:top w:val="nil"/>
              <w:left w:val="nil"/>
              <w:bottom w:val="nil"/>
              <w:right w:val="nil"/>
            </w:tcBorders>
            <w:shd w:val="clear" w:color="auto" w:fill="auto"/>
            <w:noWrap/>
            <w:vAlign w:val="bottom"/>
            <w:hideMark/>
          </w:tcPr>
          <w:p w14:paraId="6261C260" w14:textId="77777777" w:rsidR="007B6DE2" w:rsidRDefault="007B6DE2">
            <w:pPr>
              <w:rPr>
                <w:sz w:val="20"/>
                <w:szCs w:val="20"/>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5B6ACFF7"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IBL</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2BB91092" w14:textId="77777777" w:rsidR="007B6DE2" w:rsidRDefault="007B6DE2">
            <w:pPr>
              <w:jc w:val="center"/>
              <w:rPr>
                <w:rFonts w:ascii="Calibri" w:hAnsi="Calibri" w:cs="Calibri"/>
                <w:color w:val="000000"/>
                <w:sz w:val="22"/>
                <w:szCs w:val="22"/>
              </w:rPr>
            </w:pPr>
            <w:r>
              <w:rPr>
                <w:rFonts w:ascii="Calibri" w:hAnsi="Calibri" w:cs="Calibri"/>
                <w:color w:val="000000"/>
                <w:sz w:val="22"/>
                <w:szCs w:val="22"/>
              </w:rPr>
              <w:t xml:space="preserve">                         1.616.905 </w:t>
            </w:r>
          </w:p>
        </w:tc>
      </w:tr>
      <w:tr w:rsidR="007B6DE2" w14:paraId="4E75ADB5" w14:textId="77777777" w:rsidTr="007B6DE2">
        <w:trPr>
          <w:trHeight w:val="20"/>
        </w:trPr>
        <w:tc>
          <w:tcPr>
            <w:tcW w:w="0" w:type="auto"/>
            <w:tcBorders>
              <w:top w:val="nil"/>
              <w:left w:val="nil"/>
              <w:bottom w:val="nil"/>
              <w:right w:val="nil"/>
            </w:tcBorders>
            <w:shd w:val="clear" w:color="auto" w:fill="auto"/>
            <w:noWrap/>
            <w:vAlign w:val="bottom"/>
            <w:hideMark/>
          </w:tcPr>
          <w:p w14:paraId="024C5983" w14:textId="77777777" w:rsidR="007B6DE2" w:rsidRDefault="007B6DE2">
            <w:pPr>
              <w:jc w:val="cente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6129E87" w14:textId="77777777" w:rsidR="007B6DE2" w:rsidRDefault="007B6DE2">
            <w:pPr>
              <w:rPr>
                <w:sz w:val="20"/>
                <w:szCs w:val="20"/>
              </w:rPr>
            </w:pPr>
          </w:p>
        </w:tc>
        <w:tc>
          <w:tcPr>
            <w:tcW w:w="0" w:type="auto"/>
            <w:tcBorders>
              <w:top w:val="nil"/>
              <w:left w:val="nil"/>
              <w:bottom w:val="nil"/>
              <w:right w:val="nil"/>
            </w:tcBorders>
            <w:shd w:val="clear" w:color="auto" w:fill="auto"/>
            <w:noWrap/>
            <w:vAlign w:val="bottom"/>
            <w:hideMark/>
          </w:tcPr>
          <w:p w14:paraId="535873C4" w14:textId="77777777" w:rsidR="007B6DE2" w:rsidRDefault="007B6DE2">
            <w:pPr>
              <w:rPr>
                <w:sz w:val="20"/>
                <w:szCs w:val="20"/>
              </w:rPr>
            </w:pPr>
          </w:p>
        </w:tc>
        <w:tc>
          <w:tcPr>
            <w:tcW w:w="0" w:type="auto"/>
            <w:tcBorders>
              <w:top w:val="nil"/>
              <w:left w:val="nil"/>
              <w:bottom w:val="nil"/>
              <w:right w:val="nil"/>
            </w:tcBorders>
            <w:shd w:val="clear" w:color="auto" w:fill="auto"/>
            <w:noWrap/>
            <w:vAlign w:val="bottom"/>
            <w:hideMark/>
          </w:tcPr>
          <w:p w14:paraId="035E0511" w14:textId="77777777" w:rsidR="007B6DE2" w:rsidRDefault="007B6DE2">
            <w:pPr>
              <w:rPr>
                <w:sz w:val="20"/>
                <w:szCs w:val="20"/>
              </w:rPr>
            </w:pPr>
          </w:p>
        </w:tc>
        <w:tc>
          <w:tcPr>
            <w:tcW w:w="0" w:type="auto"/>
            <w:tcBorders>
              <w:top w:val="nil"/>
              <w:left w:val="nil"/>
              <w:bottom w:val="nil"/>
              <w:right w:val="nil"/>
            </w:tcBorders>
            <w:shd w:val="clear" w:color="auto" w:fill="auto"/>
            <w:noWrap/>
            <w:vAlign w:val="bottom"/>
            <w:hideMark/>
          </w:tcPr>
          <w:p w14:paraId="48F50F01" w14:textId="77777777" w:rsidR="007B6DE2" w:rsidRDefault="007B6DE2">
            <w:pPr>
              <w:rPr>
                <w:sz w:val="20"/>
                <w:szCs w:val="20"/>
              </w:rPr>
            </w:pPr>
          </w:p>
        </w:tc>
        <w:tc>
          <w:tcPr>
            <w:tcW w:w="0" w:type="auto"/>
            <w:tcBorders>
              <w:top w:val="nil"/>
              <w:left w:val="nil"/>
              <w:bottom w:val="nil"/>
              <w:right w:val="nil"/>
            </w:tcBorders>
            <w:shd w:val="clear" w:color="auto" w:fill="auto"/>
            <w:noWrap/>
            <w:vAlign w:val="bottom"/>
            <w:hideMark/>
          </w:tcPr>
          <w:p w14:paraId="7C4D6B2E" w14:textId="77777777" w:rsidR="007B6DE2" w:rsidRDefault="007B6DE2">
            <w:pPr>
              <w:rPr>
                <w:sz w:val="20"/>
                <w:szCs w:val="20"/>
              </w:rPr>
            </w:pPr>
          </w:p>
        </w:tc>
        <w:tc>
          <w:tcPr>
            <w:tcW w:w="0" w:type="auto"/>
            <w:tcBorders>
              <w:top w:val="nil"/>
              <w:left w:val="nil"/>
              <w:bottom w:val="nil"/>
              <w:right w:val="nil"/>
            </w:tcBorders>
            <w:shd w:val="clear" w:color="auto" w:fill="auto"/>
            <w:noWrap/>
            <w:vAlign w:val="bottom"/>
            <w:hideMark/>
          </w:tcPr>
          <w:p w14:paraId="4115D167" w14:textId="77777777" w:rsidR="007B6DE2" w:rsidRDefault="007B6DE2">
            <w:pPr>
              <w:rPr>
                <w:sz w:val="20"/>
                <w:szCs w:val="20"/>
              </w:rPr>
            </w:pPr>
          </w:p>
        </w:tc>
        <w:tc>
          <w:tcPr>
            <w:tcW w:w="0" w:type="auto"/>
            <w:tcBorders>
              <w:top w:val="nil"/>
              <w:left w:val="nil"/>
              <w:bottom w:val="nil"/>
              <w:right w:val="nil"/>
            </w:tcBorders>
            <w:shd w:val="clear" w:color="auto" w:fill="auto"/>
            <w:noWrap/>
            <w:vAlign w:val="bottom"/>
            <w:hideMark/>
          </w:tcPr>
          <w:p w14:paraId="7D0F2279" w14:textId="77777777" w:rsidR="007B6DE2" w:rsidRDefault="007B6DE2">
            <w:pPr>
              <w:rPr>
                <w:sz w:val="20"/>
                <w:szCs w:val="20"/>
              </w:rPr>
            </w:pPr>
          </w:p>
        </w:tc>
        <w:tc>
          <w:tcPr>
            <w:tcW w:w="0" w:type="auto"/>
            <w:tcBorders>
              <w:top w:val="nil"/>
              <w:left w:val="nil"/>
              <w:bottom w:val="nil"/>
              <w:right w:val="nil"/>
            </w:tcBorders>
            <w:shd w:val="clear" w:color="auto" w:fill="auto"/>
            <w:noWrap/>
            <w:vAlign w:val="bottom"/>
            <w:hideMark/>
          </w:tcPr>
          <w:p w14:paraId="48AA75CA" w14:textId="77777777" w:rsidR="007B6DE2" w:rsidRDefault="007B6DE2">
            <w:pPr>
              <w:rPr>
                <w:sz w:val="20"/>
                <w:szCs w:val="20"/>
              </w:rPr>
            </w:pPr>
          </w:p>
        </w:tc>
      </w:tr>
      <w:tr w:rsidR="007B6DE2" w14:paraId="496E2E15" w14:textId="77777777" w:rsidTr="007B6DE2">
        <w:trPr>
          <w:trHeight w:val="20"/>
        </w:trPr>
        <w:tc>
          <w:tcPr>
            <w:tcW w:w="0" w:type="auto"/>
            <w:tcBorders>
              <w:top w:val="nil"/>
              <w:left w:val="nil"/>
              <w:bottom w:val="nil"/>
              <w:right w:val="nil"/>
            </w:tcBorders>
            <w:shd w:val="clear" w:color="auto" w:fill="auto"/>
            <w:noWrap/>
            <w:vAlign w:val="bottom"/>
            <w:hideMark/>
          </w:tcPr>
          <w:p w14:paraId="1395E51A" w14:textId="77777777" w:rsidR="007B6DE2" w:rsidRDefault="007B6DE2">
            <w:pPr>
              <w:rPr>
                <w:sz w:val="20"/>
                <w:szCs w:val="20"/>
              </w:rPr>
            </w:pPr>
          </w:p>
        </w:tc>
        <w:tc>
          <w:tcPr>
            <w:tcW w:w="0" w:type="auto"/>
            <w:tcBorders>
              <w:top w:val="nil"/>
              <w:left w:val="nil"/>
              <w:bottom w:val="nil"/>
              <w:right w:val="nil"/>
            </w:tcBorders>
            <w:shd w:val="clear" w:color="auto" w:fill="auto"/>
            <w:noWrap/>
            <w:vAlign w:val="bottom"/>
            <w:hideMark/>
          </w:tcPr>
          <w:p w14:paraId="7882E2F2" w14:textId="77777777" w:rsidR="007B6DE2" w:rsidRDefault="007B6DE2">
            <w:pPr>
              <w:rPr>
                <w:sz w:val="20"/>
                <w:szCs w:val="20"/>
              </w:rPr>
            </w:pPr>
          </w:p>
        </w:tc>
        <w:tc>
          <w:tcPr>
            <w:tcW w:w="0" w:type="auto"/>
            <w:tcBorders>
              <w:top w:val="nil"/>
              <w:left w:val="nil"/>
              <w:bottom w:val="nil"/>
              <w:right w:val="nil"/>
            </w:tcBorders>
            <w:shd w:val="clear" w:color="auto" w:fill="auto"/>
            <w:noWrap/>
            <w:vAlign w:val="bottom"/>
            <w:hideMark/>
          </w:tcPr>
          <w:p w14:paraId="50494936" w14:textId="77777777" w:rsidR="007B6DE2" w:rsidRDefault="007B6DE2">
            <w:pPr>
              <w:rPr>
                <w:sz w:val="20"/>
                <w:szCs w:val="20"/>
              </w:rPr>
            </w:pPr>
          </w:p>
        </w:tc>
        <w:tc>
          <w:tcPr>
            <w:tcW w:w="0" w:type="auto"/>
            <w:tcBorders>
              <w:top w:val="nil"/>
              <w:left w:val="nil"/>
              <w:bottom w:val="nil"/>
              <w:right w:val="nil"/>
            </w:tcBorders>
            <w:shd w:val="clear" w:color="auto" w:fill="auto"/>
            <w:noWrap/>
            <w:vAlign w:val="bottom"/>
            <w:hideMark/>
          </w:tcPr>
          <w:p w14:paraId="268A7AA7" w14:textId="77777777" w:rsidR="007B6DE2" w:rsidRDefault="007B6DE2">
            <w:pPr>
              <w:rPr>
                <w:sz w:val="20"/>
                <w:szCs w:val="20"/>
              </w:rPr>
            </w:pPr>
          </w:p>
        </w:tc>
        <w:tc>
          <w:tcPr>
            <w:tcW w:w="0" w:type="auto"/>
            <w:tcBorders>
              <w:top w:val="nil"/>
              <w:left w:val="nil"/>
              <w:bottom w:val="nil"/>
              <w:right w:val="nil"/>
            </w:tcBorders>
            <w:shd w:val="clear" w:color="auto" w:fill="auto"/>
            <w:noWrap/>
            <w:vAlign w:val="bottom"/>
            <w:hideMark/>
          </w:tcPr>
          <w:p w14:paraId="299030EF" w14:textId="77777777" w:rsidR="007B6DE2" w:rsidRDefault="007B6DE2">
            <w:pPr>
              <w:rPr>
                <w:sz w:val="20"/>
                <w:szCs w:val="20"/>
              </w:rPr>
            </w:pPr>
          </w:p>
        </w:tc>
        <w:tc>
          <w:tcPr>
            <w:tcW w:w="0" w:type="auto"/>
            <w:tcBorders>
              <w:top w:val="nil"/>
              <w:left w:val="nil"/>
              <w:bottom w:val="nil"/>
              <w:right w:val="nil"/>
            </w:tcBorders>
            <w:shd w:val="clear" w:color="auto" w:fill="auto"/>
            <w:noWrap/>
            <w:vAlign w:val="bottom"/>
            <w:hideMark/>
          </w:tcPr>
          <w:p w14:paraId="1BB2199E" w14:textId="77777777" w:rsidR="007B6DE2" w:rsidRDefault="007B6DE2">
            <w:pPr>
              <w:rPr>
                <w:sz w:val="20"/>
                <w:szCs w:val="20"/>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1A8D7F3E" w14:textId="77777777" w:rsidR="007B6DE2" w:rsidRDefault="007B6DE2">
            <w:pPr>
              <w:jc w:val="center"/>
              <w:rPr>
                <w:rFonts w:ascii="Calibri" w:hAnsi="Calibri" w:cs="Calibri"/>
                <w:b/>
                <w:bCs/>
                <w:i/>
                <w:iCs/>
                <w:color w:val="000000"/>
                <w:sz w:val="16"/>
                <w:szCs w:val="16"/>
              </w:rPr>
            </w:pPr>
            <w:r>
              <w:rPr>
                <w:rFonts w:ascii="Calibri" w:hAnsi="Calibri" w:cs="Calibri"/>
                <w:b/>
                <w:bCs/>
                <w:i/>
                <w:iCs/>
                <w:color w:val="000000"/>
                <w:sz w:val="16"/>
                <w:szCs w:val="16"/>
              </w:rPr>
              <w:t>Mesada Vejez</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415733E2" w14:textId="77777777" w:rsidR="007B6DE2" w:rsidRDefault="007B6DE2">
            <w:pPr>
              <w:jc w:val="center"/>
              <w:rPr>
                <w:rFonts w:ascii="Calibri" w:hAnsi="Calibri" w:cs="Calibri"/>
                <w:b/>
                <w:bCs/>
                <w:i/>
                <w:iCs/>
                <w:color w:val="000000"/>
                <w:sz w:val="20"/>
                <w:szCs w:val="20"/>
              </w:rPr>
            </w:pPr>
            <w:r>
              <w:rPr>
                <w:rFonts w:ascii="Calibri" w:hAnsi="Calibri" w:cs="Calibri"/>
                <w:b/>
                <w:bCs/>
                <w:i/>
                <w:iCs/>
                <w:color w:val="000000"/>
                <w:sz w:val="20"/>
                <w:szCs w:val="20"/>
              </w:rPr>
              <w:t xml:space="preserve">                           1.455.215 </w:t>
            </w:r>
          </w:p>
        </w:tc>
      </w:tr>
    </w:tbl>
    <w:p w14:paraId="2D871756" w14:textId="1CF4F940" w:rsidR="00BA6695" w:rsidRDefault="00BA6695" w:rsidP="00B223C6">
      <w:pPr>
        <w:jc w:val="both"/>
        <w:rPr>
          <w:rFonts w:ascii="Tahoma" w:hAnsi="Tahoma" w:cs="Tahoma"/>
          <w:sz w:val="22"/>
          <w:szCs w:val="22"/>
        </w:rPr>
      </w:pPr>
    </w:p>
    <w:sectPr w:rsidR="00BA6695" w:rsidSect="00B223C6">
      <w:headerReference w:type="even" r:id="rId12"/>
      <w:headerReference w:type="default" r:id="rId13"/>
      <w:footerReference w:type="default" r:id="rId14"/>
      <w:footerReference w:type="first" r:id="rId15"/>
      <w:pgSz w:w="12242" w:h="18722" w:code="14"/>
      <w:pgMar w:top="1985" w:right="1304" w:bottom="1418" w:left="1871" w:header="567" w:footer="567"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2C2918" w15:done="0"/>
  <w15:commentEx w15:paraId="00BB84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B1B81AF" w16cex:dateUtc="2020-06-01T13:40:00Z"/>
  <w16cex:commentExtensible w16cex:durableId="09148201" w16cex:dateUtc="2020-06-01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C2918" w16cid:durableId="1B1B81AF"/>
  <w16cid:commentId w16cid:paraId="00BB84B0" w16cid:durableId="091482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B5E1B" w14:textId="77777777" w:rsidR="00563F63" w:rsidRDefault="00563F63">
      <w:r>
        <w:separator/>
      </w:r>
    </w:p>
  </w:endnote>
  <w:endnote w:type="continuationSeparator" w:id="0">
    <w:p w14:paraId="4DC66988" w14:textId="77777777" w:rsidR="00563F63" w:rsidRDefault="00563F63">
      <w:r>
        <w:continuationSeparator/>
      </w:r>
    </w:p>
  </w:endnote>
  <w:endnote w:type="continuationNotice" w:id="1">
    <w:p w14:paraId="4982B3B0" w14:textId="77777777" w:rsidR="00563F63" w:rsidRDefault="00563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7777" w14:textId="77777777" w:rsidR="00F5028A" w:rsidRPr="00235E6B" w:rsidRDefault="00F5028A" w:rsidP="00235E6B">
    <w:pPr>
      <w:pStyle w:val="Ttulo"/>
      <w:spacing w:line="240" w:lineRule="auto"/>
      <w:jc w:val="right"/>
      <w:rPr>
        <w:b w:val="0"/>
        <w:sz w:val="18"/>
        <w:szCs w:val="16"/>
      </w:rPr>
    </w:pPr>
    <w:r w:rsidRPr="00235E6B">
      <w:rPr>
        <w:b w:val="0"/>
        <w:sz w:val="18"/>
        <w:szCs w:val="16"/>
      </w:rPr>
      <w:fldChar w:fldCharType="begin"/>
    </w:r>
    <w:r w:rsidRPr="00235E6B">
      <w:rPr>
        <w:b w:val="0"/>
        <w:sz w:val="18"/>
        <w:szCs w:val="16"/>
      </w:rPr>
      <w:instrText>PAGE   \* MERGEFORMAT</w:instrText>
    </w:r>
    <w:r w:rsidRPr="00235E6B">
      <w:rPr>
        <w:b w:val="0"/>
        <w:sz w:val="18"/>
        <w:szCs w:val="16"/>
      </w:rPr>
      <w:fldChar w:fldCharType="separate"/>
    </w:r>
    <w:r w:rsidR="00B223C6">
      <w:rPr>
        <w:b w:val="0"/>
        <w:noProof/>
        <w:sz w:val="18"/>
        <w:szCs w:val="16"/>
      </w:rPr>
      <w:t>5</w:t>
    </w:r>
    <w:r w:rsidRPr="00235E6B">
      <w:rPr>
        <w:b w:val="0"/>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7C22F" w14:textId="77777777" w:rsidR="00F5028A" w:rsidRDefault="00F5028A">
    <w:pPr>
      <w:pStyle w:val="Piedepgina"/>
      <w:jc w:val="right"/>
    </w:pPr>
    <w:r>
      <w:fldChar w:fldCharType="begin"/>
    </w:r>
    <w:r>
      <w:instrText>PAGE   \* MERGEFORMAT</w:instrText>
    </w:r>
    <w:r>
      <w:fldChar w:fldCharType="separate"/>
    </w:r>
    <w:r w:rsidR="00B223C6">
      <w:rPr>
        <w:noProof/>
      </w:rPr>
      <w:t>1</w:t>
    </w:r>
    <w:r>
      <w:fldChar w:fldCharType="end"/>
    </w:r>
  </w:p>
  <w:p w14:paraId="47416F2C" w14:textId="77777777" w:rsidR="00F5028A" w:rsidRDefault="00F502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DBCAA" w14:textId="77777777" w:rsidR="00563F63" w:rsidRDefault="00563F63">
      <w:r>
        <w:separator/>
      </w:r>
    </w:p>
  </w:footnote>
  <w:footnote w:type="continuationSeparator" w:id="0">
    <w:p w14:paraId="2AEBE6BA" w14:textId="77777777" w:rsidR="00563F63" w:rsidRDefault="00563F63">
      <w:r>
        <w:continuationSeparator/>
      </w:r>
    </w:p>
  </w:footnote>
  <w:footnote w:type="continuationNotice" w:id="1">
    <w:p w14:paraId="76418868" w14:textId="77777777" w:rsidR="00563F63" w:rsidRDefault="00563F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EEE64" w14:textId="77777777" w:rsidR="00F5028A" w:rsidRDefault="00F5028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DC3C0F" w14:textId="77777777" w:rsidR="00F5028A" w:rsidRDefault="00F502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A2B26" w14:textId="77777777" w:rsidR="00F5028A" w:rsidRPr="00235E6B" w:rsidRDefault="00F5028A" w:rsidP="00235E6B">
    <w:pPr>
      <w:pStyle w:val="Ttulo"/>
      <w:spacing w:line="240" w:lineRule="auto"/>
      <w:jc w:val="both"/>
      <w:rPr>
        <w:b w:val="0"/>
        <w:sz w:val="18"/>
        <w:szCs w:val="16"/>
      </w:rPr>
    </w:pPr>
    <w:r w:rsidRPr="00235E6B">
      <w:rPr>
        <w:b w:val="0"/>
        <w:sz w:val="18"/>
        <w:szCs w:val="16"/>
      </w:rPr>
      <w:t>Radicación No.: 66001-31-05-001-2017-00217-01</w:t>
    </w:r>
  </w:p>
  <w:p w14:paraId="3A55F4D9" w14:textId="77777777" w:rsidR="00F5028A" w:rsidRPr="00235E6B" w:rsidRDefault="00F5028A" w:rsidP="00235E6B">
    <w:pPr>
      <w:pStyle w:val="Ttulo"/>
      <w:spacing w:line="240" w:lineRule="auto"/>
      <w:jc w:val="both"/>
      <w:rPr>
        <w:b w:val="0"/>
        <w:sz w:val="18"/>
        <w:szCs w:val="16"/>
      </w:rPr>
    </w:pPr>
    <w:r w:rsidRPr="00235E6B">
      <w:rPr>
        <w:b w:val="0"/>
        <w:sz w:val="18"/>
        <w:szCs w:val="16"/>
      </w:rPr>
      <w:t xml:space="preserve">Demandante: Yolanda Vidal Fernández  </w:t>
    </w:r>
  </w:p>
  <w:p w14:paraId="0195DBEF" w14:textId="4699DD28" w:rsidR="00F5028A" w:rsidRPr="00235E6B" w:rsidRDefault="00F5028A" w:rsidP="00235E6B">
    <w:pPr>
      <w:pStyle w:val="Ttulo"/>
      <w:spacing w:line="240" w:lineRule="auto"/>
      <w:jc w:val="both"/>
      <w:rPr>
        <w:b w:val="0"/>
        <w:sz w:val="18"/>
        <w:szCs w:val="16"/>
      </w:rPr>
    </w:pPr>
    <w:r w:rsidRPr="00235E6B">
      <w:rPr>
        <w:b w:val="0"/>
        <w:sz w:val="18"/>
        <w:szCs w:val="16"/>
      </w:rPr>
      <w:t xml:space="preserve">Demandado: </w:t>
    </w:r>
    <w:r w:rsidR="00235E6B" w:rsidRPr="00235E6B">
      <w:rPr>
        <w:b w:val="0"/>
        <w:sz w:val="18"/>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3C0661C2"/>
    <w:multiLevelType w:val="hybridMultilevel"/>
    <w:tmpl w:val="3CF874DC"/>
    <w:lvl w:ilvl="0" w:tplc="7C22A1F8">
      <w:start w:val="2"/>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4">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0603730"/>
    <w:multiLevelType w:val="multilevel"/>
    <w:tmpl w:val="E9A0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0">
    <w:nsid w:val="5E0A6A69"/>
    <w:multiLevelType w:val="hybridMultilevel"/>
    <w:tmpl w:val="288E1F6E"/>
    <w:lvl w:ilvl="0" w:tplc="B66CCCAA">
      <w:start w:val="1"/>
      <w:numFmt w:val="bullet"/>
      <w:lvlText w:val="-"/>
      <w:lvlJc w:val="left"/>
      <w:pPr>
        <w:ind w:left="1069" w:hanging="360"/>
      </w:pPr>
      <w:rPr>
        <w:rFonts w:ascii="Tahoma" w:eastAsia="Times New Roman"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3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3">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6">
    <w:nsid w:val="71A21C18"/>
    <w:multiLevelType w:val="hybridMultilevel"/>
    <w:tmpl w:val="2C6A4322"/>
    <w:lvl w:ilvl="0" w:tplc="9BFA611E">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8"/>
  </w:num>
  <w:num w:numId="3">
    <w:abstractNumId w:val="24"/>
  </w:num>
  <w:num w:numId="4">
    <w:abstractNumId w:val="23"/>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9"/>
  </w:num>
  <w:num w:numId="15">
    <w:abstractNumId w:val="32"/>
  </w:num>
  <w:num w:numId="16">
    <w:abstractNumId w:val="31"/>
  </w:num>
  <w:num w:numId="17">
    <w:abstractNumId w:val="17"/>
  </w:num>
  <w:num w:numId="18">
    <w:abstractNumId w:val="35"/>
  </w:num>
  <w:num w:numId="19">
    <w:abstractNumId w:val="37"/>
  </w:num>
  <w:num w:numId="20">
    <w:abstractNumId w:val="25"/>
  </w:num>
  <w:num w:numId="21">
    <w:abstractNumId w:val="34"/>
  </w:num>
  <w:num w:numId="22">
    <w:abstractNumId w:val="28"/>
  </w:num>
  <w:num w:numId="23">
    <w:abstractNumId w:val="27"/>
  </w:num>
  <w:num w:numId="24">
    <w:abstractNumId w:val="0"/>
  </w:num>
  <w:num w:numId="25">
    <w:abstractNumId w:val="21"/>
  </w:num>
  <w:num w:numId="26">
    <w:abstractNumId w:val="19"/>
  </w:num>
  <w:num w:numId="27">
    <w:abstractNumId w:val="8"/>
  </w:num>
  <w:num w:numId="28">
    <w:abstractNumId w:val="39"/>
  </w:num>
  <w:num w:numId="29">
    <w:abstractNumId w:val="11"/>
  </w:num>
  <w:num w:numId="30">
    <w:abstractNumId w:val="6"/>
  </w:num>
  <w:num w:numId="31">
    <w:abstractNumId w:val="9"/>
  </w:num>
  <w:num w:numId="32">
    <w:abstractNumId w:val="4"/>
  </w:num>
  <w:num w:numId="33">
    <w:abstractNumId w:val="22"/>
  </w:num>
  <w:num w:numId="34">
    <w:abstractNumId w:val="2"/>
  </w:num>
  <w:num w:numId="35">
    <w:abstractNumId w:val="33"/>
  </w:num>
  <w:num w:numId="36">
    <w:abstractNumId w:val="5"/>
  </w:num>
  <w:num w:numId="37">
    <w:abstractNumId w:val="26"/>
  </w:num>
  <w:num w:numId="38">
    <w:abstractNumId w:val="36"/>
  </w:num>
  <w:num w:numId="39">
    <w:abstractNumId w:val="30"/>
  </w:num>
  <w:num w:numId="4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07"/>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3DD"/>
    <w:rsid w:val="0002387D"/>
    <w:rsid w:val="0002448C"/>
    <w:rsid w:val="0002458E"/>
    <w:rsid w:val="00025895"/>
    <w:rsid w:val="00026905"/>
    <w:rsid w:val="000269CA"/>
    <w:rsid w:val="000271CA"/>
    <w:rsid w:val="000277BB"/>
    <w:rsid w:val="00027E37"/>
    <w:rsid w:val="00031C5E"/>
    <w:rsid w:val="00034A7F"/>
    <w:rsid w:val="000355F6"/>
    <w:rsid w:val="00035929"/>
    <w:rsid w:val="00035B51"/>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ACF"/>
    <w:rsid w:val="00042D64"/>
    <w:rsid w:val="00043582"/>
    <w:rsid w:val="0004475C"/>
    <w:rsid w:val="00044C28"/>
    <w:rsid w:val="00045950"/>
    <w:rsid w:val="000461AB"/>
    <w:rsid w:val="00046230"/>
    <w:rsid w:val="0004798C"/>
    <w:rsid w:val="000502A9"/>
    <w:rsid w:val="00050B8B"/>
    <w:rsid w:val="00050CD2"/>
    <w:rsid w:val="000516FA"/>
    <w:rsid w:val="0005299F"/>
    <w:rsid w:val="00053767"/>
    <w:rsid w:val="000539D9"/>
    <w:rsid w:val="00053BBC"/>
    <w:rsid w:val="00054180"/>
    <w:rsid w:val="000556F3"/>
    <w:rsid w:val="00056F1F"/>
    <w:rsid w:val="00057644"/>
    <w:rsid w:val="00057E02"/>
    <w:rsid w:val="00060720"/>
    <w:rsid w:val="00060C67"/>
    <w:rsid w:val="0006298A"/>
    <w:rsid w:val="000634C3"/>
    <w:rsid w:val="00063FBC"/>
    <w:rsid w:val="00064C80"/>
    <w:rsid w:val="00065677"/>
    <w:rsid w:val="00065765"/>
    <w:rsid w:val="00065E53"/>
    <w:rsid w:val="00067227"/>
    <w:rsid w:val="0007013B"/>
    <w:rsid w:val="0007089E"/>
    <w:rsid w:val="00071C2C"/>
    <w:rsid w:val="000725B4"/>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0A9"/>
    <w:rsid w:val="00084F5B"/>
    <w:rsid w:val="00085416"/>
    <w:rsid w:val="00085A34"/>
    <w:rsid w:val="00085F79"/>
    <w:rsid w:val="00086703"/>
    <w:rsid w:val="00087119"/>
    <w:rsid w:val="00087FDF"/>
    <w:rsid w:val="00090314"/>
    <w:rsid w:val="00090391"/>
    <w:rsid w:val="000905DA"/>
    <w:rsid w:val="0009074F"/>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1891"/>
    <w:rsid w:val="000B3191"/>
    <w:rsid w:val="000B3201"/>
    <w:rsid w:val="000B408E"/>
    <w:rsid w:val="000B4F1F"/>
    <w:rsid w:val="000B5064"/>
    <w:rsid w:val="000B67A1"/>
    <w:rsid w:val="000B68B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A47"/>
    <w:rsid w:val="000D2236"/>
    <w:rsid w:val="000D2E16"/>
    <w:rsid w:val="000D306C"/>
    <w:rsid w:val="000D33C5"/>
    <w:rsid w:val="000D349C"/>
    <w:rsid w:val="000D3ABC"/>
    <w:rsid w:val="000D475B"/>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6FB0"/>
    <w:rsid w:val="000E7211"/>
    <w:rsid w:val="000E7518"/>
    <w:rsid w:val="000E7694"/>
    <w:rsid w:val="000E7993"/>
    <w:rsid w:val="000E7A93"/>
    <w:rsid w:val="000E7B1E"/>
    <w:rsid w:val="000F0469"/>
    <w:rsid w:val="000F0540"/>
    <w:rsid w:val="000F0BDD"/>
    <w:rsid w:val="000F13EF"/>
    <w:rsid w:val="000F1911"/>
    <w:rsid w:val="000F1F54"/>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2CBE"/>
    <w:rsid w:val="001045F3"/>
    <w:rsid w:val="00104A14"/>
    <w:rsid w:val="0010539E"/>
    <w:rsid w:val="001070DD"/>
    <w:rsid w:val="001073CB"/>
    <w:rsid w:val="00107553"/>
    <w:rsid w:val="00107712"/>
    <w:rsid w:val="0010779E"/>
    <w:rsid w:val="00107AB5"/>
    <w:rsid w:val="00110367"/>
    <w:rsid w:val="001103AC"/>
    <w:rsid w:val="0011286C"/>
    <w:rsid w:val="00112F15"/>
    <w:rsid w:val="00113705"/>
    <w:rsid w:val="0011371A"/>
    <w:rsid w:val="00113870"/>
    <w:rsid w:val="00114AD3"/>
    <w:rsid w:val="001162F4"/>
    <w:rsid w:val="001172A8"/>
    <w:rsid w:val="001174B9"/>
    <w:rsid w:val="001203C0"/>
    <w:rsid w:val="00120A35"/>
    <w:rsid w:val="00120EAB"/>
    <w:rsid w:val="00122140"/>
    <w:rsid w:val="00122521"/>
    <w:rsid w:val="00123412"/>
    <w:rsid w:val="00123767"/>
    <w:rsid w:val="00124D1E"/>
    <w:rsid w:val="00125BB8"/>
    <w:rsid w:val="00126266"/>
    <w:rsid w:val="00127EE2"/>
    <w:rsid w:val="00130634"/>
    <w:rsid w:val="00130D74"/>
    <w:rsid w:val="00131250"/>
    <w:rsid w:val="00131C1B"/>
    <w:rsid w:val="0013280B"/>
    <w:rsid w:val="00132823"/>
    <w:rsid w:val="00133641"/>
    <w:rsid w:val="00133DD5"/>
    <w:rsid w:val="001355E4"/>
    <w:rsid w:val="00135707"/>
    <w:rsid w:val="00137BDE"/>
    <w:rsid w:val="00137E1C"/>
    <w:rsid w:val="001410C3"/>
    <w:rsid w:val="00141D49"/>
    <w:rsid w:val="00143418"/>
    <w:rsid w:val="001446C7"/>
    <w:rsid w:val="00144DF0"/>
    <w:rsid w:val="00145D0C"/>
    <w:rsid w:val="0014623C"/>
    <w:rsid w:val="00146321"/>
    <w:rsid w:val="001464C6"/>
    <w:rsid w:val="00146FF0"/>
    <w:rsid w:val="00147041"/>
    <w:rsid w:val="0015073F"/>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12F"/>
    <w:rsid w:val="00160472"/>
    <w:rsid w:val="0016169A"/>
    <w:rsid w:val="001627AF"/>
    <w:rsid w:val="00162D1D"/>
    <w:rsid w:val="00163A57"/>
    <w:rsid w:val="00164ABC"/>
    <w:rsid w:val="00164E51"/>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76A3F"/>
    <w:rsid w:val="001807B2"/>
    <w:rsid w:val="00180C70"/>
    <w:rsid w:val="0018136A"/>
    <w:rsid w:val="00182710"/>
    <w:rsid w:val="001827BA"/>
    <w:rsid w:val="00183227"/>
    <w:rsid w:val="00183A73"/>
    <w:rsid w:val="001841F6"/>
    <w:rsid w:val="00184CF8"/>
    <w:rsid w:val="00185349"/>
    <w:rsid w:val="001863FF"/>
    <w:rsid w:val="00186543"/>
    <w:rsid w:val="001867EA"/>
    <w:rsid w:val="00186AF7"/>
    <w:rsid w:val="00186CDF"/>
    <w:rsid w:val="001906E1"/>
    <w:rsid w:val="00191410"/>
    <w:rsid w:val="001917DB"/>
    <w:rsid w:val="00191BF8"/>
    <w:rsid w:val="00191D60"/>
    <w:rsid w:val="00191F44"/>
    <w:rsid w:val="00192076"/>
    <w:rsid w:val="00193410"/>
    <w:rsid w:val="001938F9"/>
    <w:rsid w:val="001939B4"/>
    <w:rsid w:val="00193AAA"/>
    <w:rsid w:val="00194645"/>
    <w:rsid w:val="001962B9"/>
    <w:rsid w:val="00196342"/>
    <w:rsid w:val="001967FE"/>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611"/>
    <w:rsid w:val="001A377E"/>
    <w:rsid w:val="001A3BD6"/>
    <w:rsid w:val="001A3CA5"/>
    <w:rsid w:val="001A42CC"/>
    <w:rsid w:val="001A4830"/>
    <w:rsid w:val="001A4C84"/>
    <w:rsid w:val="001A5A7A"/>
    <w:rsid w:val="001A5C23"/>
    <w:rsid w:val="001A5D91"/>
    <w:rsid w:val="001A61C8"/>
    <w:rsid w:val="001A6356"/>
    <w:rsid w:val="001A69F9"/>
    <w:rsid w:val="001A74B7"/>
    <w:rsid w:val="001A762A"/>
    <w:rsid w:val="001A7850"/>
    <w:rsid w:val="001A7B22"/>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12A"/>
    <w:rsid w:val="001C5B1C"/>
    <w:rsid w:val="001C5DBE"/>
    <w:rsid w:val="001C7F1D"/>
    <w:rsid w:val="001D153F"/>
    <w:rsid w:val="001D15F3"/>
    <w:rsid w:val="001D2276"/>
    <w:rsid w:val="001D305C"/>
    <w:rsid w:val="001D3995"/>
    <w:rsid w:val="001D3A97"/>
    <w:rsid w:val="001D3DC4"/>
    <w:rsid w:val="001D5B31"/>
    <w:rsid w:val="001D6A2E"/>
    <w:rsid w:val="001D7129"/>
    <w:rsid w:val="001E0812"/>
    <w:rsid w:val="001E13EB"/>
    <w:rsid w:val="001E34F9"/>
    <w:rsid w:val="001E3682"/>
    <w:rsid w:val="001E36CE"/>
    <w:rsid w:val="001E3A55"/>
    <w:rsid w:val="001E448B"/>
    <w:rsid w:val="001E4A79"/>
    <w:rsid w:val="001E4B08"/>
    <w:rsid w:val="001E514F"/>
    <w:rsid w:val="001E52A5"/>
    <w:rsid w:val="001E65B7"/>
    <w:rsid w:val="001E7253"/>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755"/>
    <w:rsid w:val="00203E26"/>
    <w:rsid w:val="00204572"/>
    <w:rsid w:val="002054CF"/>
    <w:rsid w:val="00205CFF"/>
    <w:rsid w:val="002072A1"/>
    <w:rsid w:val="00207306"/>
    <w:rsid w:val="00207313"/>
    <w:rsid w:val="00207574"/>
    <w:rsid w:val="00207DF5"/>
    <w:rsid w:val="0021045A"/>
    <w:rsid w:val="002105E0"/>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C07"/>
    <w:rsid w:val="00216D9B"/>
    <w:rsid w:val="00216E76"/>
    <w:rsid w:val="0022026F"/>
    <w:rsid w:val="00220BFF"/>
    <w:rsid w:val="00221452"/>
    <w:rsid w:val="00221E2C"/>
    <w:rsid w:val="00221F05"/>
    <w:rsid w:val="002225AD"/>
    <w:rsid w:val="0022317F"/>
    <w:rsid w:val="0022375A"/>
    <w:rsid w:val="00223AB5"/>
    <w:rsid w:val="00223AE4"/>
    <w:rsid w:val="002244C1"/>
    <w:rsid w:val="00224533"/>
    <w:rsid w:val="0022458D"/>
    <w:rsid w:val="002248AE"/>
    <w:rsid w:val="002262B8"/>
    <w:rsid w:val="002262C5"/>
    <w:rsid w:val="002266BC"/>
    <w:rsid w:val="0022734D"/>
    <w:rsid w:val="002273C1"/>
    <w:rsid w:val="002277F0"/>
    <w:rsid w:val="002307F0"/>
    <w:rsid w:val="00230B57"/>
    <w:rsid w:val="00231133"/>
    <w:rsid w:val="002314B7"/>
    <w:rsid w:val="00233341"/>
    <w:rsid w:val="002338AC"/>
    <w:rsid w:val="00233BD7"/>
    <w:rsid w:val="00234388"/>
    <w:rsid w:val="002343F1"/>
    <w:rsid w:val="00234BAC"/>
    <w:rsid w:val="00234E83"/>
    <w:rsid w:val="00235D02"/>
    <w:rsid w:val="00235D95"/>
    <w:rsid w:val="00235E6B"/>
    <w:rsid w:val="002360AF"/>
    <w:rsid w:val="0023693B"/>
    <w:rsid w:val="00236A37"/>
    <w:rsid w:val="002376A1"/>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599"/>
    <w:rsid w:val="002458C2"/>
    <w:rsid w:val="00245D8A"/>
    <w:rsid w:val="00245EB0"/>
    <w:rsid w:val="00245ED5"/>
    <w:rsid w:val="00246115"/>
    <w:rsid w:val="00246652"/>
    <w:rsid w:val="00246BA0"/>
    <w:rsid w:val="00246CB1"/>
    <w:rsid w:val="00247231"/>
    <w:rsid w:val="00247347"/>
    <w:rsid w:val="002477C5"/>
    <w:rsid w:val="00247841"/>
    <w:rsid w:val="00247DDE"/>
    <w:rsid w:val="00247E47"/>
    <w:rsid w:val="002500A3"/>
    <w:rsid w:val="00250BE8"/>
    <w:rsid w:val="0025155F"/>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3F6E"/>
    <w:rsid w:val="00284A68"/>
    <w:rsid w:val="00285115"/>
    <w:rsid w:val="00285425"/>
    <w:rsid w:val="00285FEF"/>
    <w:rsid w:val="00286578"/>
    <w:rsid w:val="00286916"/>
    <w:rsid w:val="00287075"/>
    <w:rsid w:val="002871EE"/>
    <w:rsid w:val="00290751"/>
    <w:rsid w:val="00291521"/>
    <w:rsid w:val="00291A2F"/>
    <w:rsid w:val="00292402"/>
    <w:rsid w:val="00293351"/>
    <w:rsid w:val="00293ED0"/>
    <w:rsid w:val="002944C2"/>
    <w:rsid w:val="0029512E"/>
    <w:rsid w:val="0029596C"/>
    <w:rsid w:val="00295E8D"/>
    <w:rsid w:val="00295FDC"/>
    <w:rsid w:val="00296CCC"/>
    <w:rsid w:val="00297E38"/>
    <w:rsid w:val="00297FEE"/>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B71"/>
    <w:rsid w:val="002B6D4C"/>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1C24"/>
    <w:rsid w:val="002F347F"/>
    <w:rsid w:val="002F36B3"/>
    <w:rsid w:val="002F394A"/>
    <w:rsid w:val="002F3BB8"/>
    <w:rsid w:val="002F4257"/>
    <w:rsid w:val="002F4897"/>
    <w:rsid w:val="002F4962"/>
    <w:rsid w:val="002F5385"/>
    <w:rsid w:val="002F6742"/>
    <w:rsid w:val="002F680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2F55"/>
    <w:rsid w:val="00323C2D"/>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D05"/>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6726D"/>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44C9"/>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1B9"/>
    <w:rsid w:val="0039694A"/>
    <w:rsid w:val="003976FC"/>
    <w:rsid w:val="003A22EF"/>
    <w:rsid w:val="003A2C58"/>
    <w:rsid w:val="003A3069"/>
    <w:rsid w:val="003A388F"/>
    <w:rsid w:val="003A3A6E"/>
    <w:rsid w:val="003A3BBB"/>
    <w:rsid w:val="003A3D86"/>
    <w:rsid w:val="003A3FC4"/>
    <w:rsid w:val="003A3FDF"/>
    <w:rsid w:val="003A4185"/>
    <w:rsid w:val="003A432A"/>
    <w:rsid w:val="003A43C3"/>
    <w:rsid w:val="003A562F"/>
    <w:rsid w:val="003A6522"/>
    <w:rsid w:val="003A65B1"/>
    <w:rsid w:val="003A66AE"/>
    <w:rsid w:val="003A69EC"/>
    <w:rsid w:val="003A6E9A"/>
    <w:rsid w:val="003A758D"/>
    <w:rsid w:val="003A7B37"/>
    <w:rsid w:val="003B02A3"/>
    <w:rsid w:val="003B13D2"/>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89C"/>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1E03"/>
    <w:rsid w:val="003E21D9"/>
    <w:rsid w:val="003E2409"/>
    <w:rsid w:val="003E3A8B"/>
    <w:rsid w:val="003E4883"/>
    <w:rsid w:val="003E5306"/>
    <w:rsid w:val="003E544D"/>
    <w:rsid w:val="003E62D6"/>
    <w:rsid w:val="003E6A85"/>
    <w:rsid w:val="003E72E6"/>
    <w:rsid w:val="003F0212"/>
    <w:rsid w:val="003F0BE6"/>
    <w:rsid w:val="003F1A0A"/>
    <w:rsid w:val="003F1F88"/>
    <w:rsid w:val="003F30EF"/>
    <w:rsid w:val="003F348D"/>
    <w:rsid w:val="003F456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894"/>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6FCC"/>
    <w:rsid w:val="00417C64"/>
    <w:rsid w:val="0042055D"/>
    <w:rsid w:val="004205AD"/>
    <w:rsid w:val="0042248C"/>
    <w:rsid w:val="00422549"/>
    <w:rsid w:val="004228F4"/>
    <w:rsid w:val="004229C3"/>
    <w:rsid w:val="004229FF"/>
    <w:rsid w:val="004233E4"/>
    <w:rsid w:val="0042345D"/>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3714"/>
    <w:rsid w:val="00444552"/>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5970"/>
    <w:rsid w:val="00456146"/>
    <w:rsid w:val="00456585"/>
    <w:rsid w:val="00457599"/>
    <w:rsid w:val="004575BF"/>
    <w:rsid w:val="00457AF3"/>
    <w:rsid w:val="0046001C"/>
    <w:rsid w:val="004603F1"/>
    <w:rsid w:val="00460FF2"/>
    <w:rsid w:val="004619B6"/>
    <w:rsid w:val="00461EE1"/>
    <w:rsid w:val="0046245C"/>
    <w:rsid w:val="00462E1B"/>
    <w:rsid w:val="004631FD"/>
    <w:rsid w:val="00463DA1"/>
    <w:rsid w:val="00463ECE"/>
    <w:rsid w:val="00464FDA"/>
    <w:rsid w:val="00465518"/>
    <w:rsid w:val="0046607D"/>
    <w:rsid w:val="00466812"/>
    <w:rsid w:val="00466CA4"/>
    <w:rsid w:val="00466E02"/>
    <w:rsid w:val="00467254"/>
    <w:rsid w:val="00467540"/>
    <w:rsid w:val="00467781"/>
    <w:rsid w:val="00470028"/>
    <w:rsid w:val="00470E19"/>
    <w:rsid w:val="004718E2"/>
    <w:rsid w:val="00471F42"/>
    <w:rsid w:val="00472BD9"/>
    <w:rsid w:val="00472DDB"/>
    <w:rsid w:val="00473069"/>
    <w:rsid w:val="00473135"/>
    <w:rsid w:val="0047392F"/>
    <w:rsid w:val="0047546E"/>
    <w:rsid w:val="004757DF"/>
    <w:rsid w:val="00476D40"/>
    <w:rsid w:val="00476F5C"/>
    <w:rsid w:val="00476F6F"/>
    <w:rsid w:val="004801B8"/>
    <w:rsid w:val="00480278"/>
    <w:rsid w:val="0048101C"/>
    <w:rsid w:val="00481298"/>
    <w:rsid w:val="00481B7D"/>
    <w:rsid w:val="0048265F"/>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2B1C"/>
    <w:rsid w:val="004A31E9"/>
    <w:rsid w:val="004A3235"/>
    <w:rsid w:val="004A3C31"/>
    <w:rsid w:val="004A48B2"/>
    <w:rsid w:val="004A4ACA"/>
    <w:rsid w:val="004A5014"/>
    <w:rsid w:val="004A5036"/>
    <w:rsid w:val="004A504E"/>
    <w:rsid w:val="004A508D"/>
    <w:rsid w:val="004A6247"/>
    <w:rsid w:val="004A695A"/>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5632"/>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285"/>
    <w:rsid w:val="004C7CED"/>
    <w:rsid w:val="004D13E2"/>
    <w:rsid w:val="004D1A9D"/>
    <w:rsid w:val="004D3091"/>
    <w:rsid w:val="004D3DBA"/>
    <w:rsid w:val="004D5260"/>
    <w:rsid w:val="004D549D"/>
    <w:rsid w:val="004D5CA3"/>
    <w:rsid w:val="004D6361"/>
    <w:rsid w:val="004D6AFD"/>
    <w:rsid w:val="004D7BE8"/>
    <w:rsid w:val="004E0697"/>
    <w:rsid w:val="004E16B2"/>
    <w:rsid w:val="004E19FD"/>
    <w:rsid w:val="004E218B"/>
    <w:rsid w:val="004E268A"/>
    <w:rsid w:val="004E2C92"/>
    <w:rsid w:val="004E3445"/>
    <w:rsid w:val="004E51BB"/>
    <w:rsid w:val="004E5E6C"/>
    <w:rsid w:val="004E62E1"/>
    <w:rsid w:val="004E6B0C"/>
    <w:rsid w:val="004E70C1"/>
    <w:rsid w:val="004F0469"/>
    <w:rsid w:val="004F1C0F"/>
    <w:rsid w:val="004F1D2C"/>
    <w:rsid w:val="004F1FD4"/>
    <w:rsid w:val="004F2069"/>
    <w:rsid w:val="004F31FF"/>
    <w:rsid w:val="004F43F1"/>
    <w:rsid w:val="004F48F6"/>
    <w:rsid w:val="004F4F15"/>
    <w:rsid w:val="004F66AC"/>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22"/>
    <w:rsid w:val="005248E1"/>
    <w:rsid w:val="005251F3"/>
    <w:rsid w:val="005252EC"/>
    <w:rsid w:val="0052625A"/>
    <w:rsid w:val="005263AE"/>
    <w:rsid w:val="00526D90"/>
    <w:rsid w:val="00526F12"/>
    <w:rsid w:val="0052733E"/>
    <w:rsid w:val="00527593"/>
    <w:rsid w:val="0053068C"/>
    <w:rsid w:val="00531442"/>
    <w:rsid w:val="00532384"/>
    <w:rsid w:val="00532475"/>
    <w:rsid w:val="00533723"/>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63"/>
    <w:rsid w:val="00563FC0"/>
    <w:rsid w:val="005649CC"/>
    <w:rsid w:val="005651AD"/>
    <w:rsid w:val="00565D0D"/>
    <w:rsid w:val="00566226"/>
    <w:rsid w:val="005673C6"/>
    <w:rsid w:val="0056774A"/>
    <w:rsid w:val="0056776A"/>
    <w:rsid w:val="00567BED"/>
    <w:rsid w:val="00567ECB"/>
    <w:rsid w:val="00570552"/>
    <w:rsid w:val="00570C1C"/>
    <w:rsid w:val="00570FA6"/>
    <w:rsid w:val="00572199"/>
    <w:rsid w:val="005721AB"/>
    <w:rsid w:val="00572365"/>
    <w:rsid w:val="0057284F"/>
    <w:rsid w:val="005728DC"/>
    <w:rsid w:val="005735A5"/>
    <w:rsid w:val="005735DD"/>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8A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046"/>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CC0"/>
    <w:rsid w:val="005B2EFE"/>
    <w:rsid w:val="005B33CE"/>
    <w:rsid w:val="005B37F1"/>
    <w:rsid w:val="005B4056"/>
    <w:rsid w:val="005B7021"/>
    <w:rsid w:val="005B72F4"/>
    <w:rsid w:val="005B79D1"/>
    <w:rsid w:val="005C0F48"/>
    <w:rsid w:val="005C1171"/>
    <w:rsid w:val="005C214D"/>
    <w:rsid w:val="005C321D"/>
    <w:rsid w:val="005C36FA"/>
    <w:rsid w:val="005C4839"/>
    <w:rsid w:val="005C54F0"/>
    <w:rsid w:val="005C5DEF"/>
    <w:rsid w:val="005C618F"/>
    <w:rsid w:val="005C6217"/>
    <w:rsid w:val="005C7365"/>
    <w:rsid w:val="005C7C27"/>
    <w:rsid w:val="005D1275"/>
    <w:rsid w:val="005D173D"/>
    <w:rsid w:val="005D2D57"/>
    <w:rsid w:val="005D322F"/>
    <w:rsid w:val="005D3838"/>
    <w:rsid w:val="005D3FC4"/>
    <w:rsid w:val="005D41D3"/>
    <w:rsid w:val="005D47F3"/>
    <w:rsid w:val="005D4C68"/>
    <w:rsid w:val="005D4CFA"/>
    <w:rsid w:val="005D50E8"/>
    <w:rsid w:val="005D56BB"/>
    <w:rsid w:val="005D571D"/>
    <w:rsid w:val="005D5765"/>
    <w:rsid w:val="005D580C"/>
    <w:rsid w:val="005D5AE3"/>
    <w:rsid w:val="005D651C"/>
    <w:rsid w:val="005D6E3A"/>
    <w:rsid w:val="005D6EA7"/>
    <w:rsid w:val="005D7364"/>
    <w:rsid w:val="005D77BA"/>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86C"/>
    <w:rsid w:val="005F7D80"/>
    <w:rsid w:val="00600136"/>
    <w:rsid w:val="006005EE"/>
    <w:rsid w:val="0060123E"/>
    <w:rsid w:val="00601D2E"/>
    <w:rsid w:val="00601E68"/>
    <w:rsid w:val="00602554"/>
    <w:rsid w:val="0060282E"/>
    <w:rsid w:val="00602F78"/>
    <w:rsid w:val="006033E3"/>
    <w:rsid w:val="00603759"/>
    <w:rsid w:val="006046F2"/>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6FF"/>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2F5"/>
    <w:rsid w:val="0063044C"/>
    <w:rsid w:val="00630B64"/>
    <w:rsid w:val="00630DF7"/>
    <w:rsid w:val="00630F66"/>
    <w:rsid w:val="00630FB8"/>
    <w:rsid w:val="006313D1"/>
    <w:rsid w:val="0063143E"/>
    <w:rsid w:val="0063160D"/>
    <w:rsid w:val="00632C4D"/>
    <w:rsid w:val="0063348A"/>
    <w:rsid w:val="00633727"/>
    <w:rsid w:val="00633859"/>
    <w:rsid w:val="00633C82"/>
    <w:rsid w:val="00633E07"/>
    <w:rsid w:val="006344C0"/>
    <w:rsid w:val="00635ADE"/>
    <w:rsid w:val="00635CE4"/>
    <w:rsid w:val="00636627"/>
    <w:rsid w:val="00636635"/>
    <w:rsid w:val="00636812"/>
    <w:rsid w:val="00636945"/>
    <w:rsid w:val="00637FD8"/>
    <w:rsid w:val="006406AA"/>
    <w:rsid w:val="00640EE1"/>
    <w:rsid w:val="006416B1"/>
    <w:rsid w:val="0064258C"/>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7A"/>
    <w:rsid w:val="00654BAD"/>
    <w:rsid w:val="00654D3D"/>
    <w:rsid w:val="006553DC"/>
    <w:rsid w:val="00655794"/>
    <w:rsid w:val="00656ADE"/>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233E"/>
    <w:rsid w:val="00682E6D"/>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3AB2"/>
    <w:rsid w:val="0069400F"/>
    <w:rsid w:val="0069435D"/>
    <w:rsid w:val="00695976"/>
    <w:rsid w:val="006960F1"/>
    <w:rsid w:val="00696D9D"/>
    <w:rsid w:val="00697177"/>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3BD1"/>
    <w:rsid w:val="006B4B48"/>
    <w:rsid w:val="006B53B7"/>
    <w:rsid w:val="006B5E3B"/>
    <w:rsid w:val="006B60D9"/>
    <w:rsid w:val="006B6423"/>
    <w:rsid w:val="006B6960"/>
    <w:rsid w:val="006B7830"/>
    <w:rsid w:val="006C1A25"/>
    <w:rsid w:val="006C23AF"/>
    <w:rsid w:val="006C2C44"/>
    <w:rsid w:val="006C2DC7"/>
    <w:rsid w:val="006C319C"/>
    <w:rsid w:val="006C3280"/>
    <w:rsid w:val="006C46EF"/>
    <w:rsid w:val="006C4BE8"/>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4C3"/>
    <w:rsid w:val="006E16C9"/>
    <w:rsid w:val="006E26B9"/>
    <w:rsid w:val="006E2A54"/>
    <w:rsid w:val="006E4B16"/>
    <w:rsid w:val="006E6431"/>
    <w:rsid w:val="006E654B"/>
    <w:rsid w:val="006E6612"/>
    <w:rsid w:val="006E675C"/>
    <w:rsid w:val="006E6A8B"/>
    <w:rsid w:val="006E72A1"/>
    <w:rsid w:val="006E78E8"/>
    <w:rsid w:val="006E7C2B"/>
    <w:rsid w:val="006E7FC1"/>
    <w:rsid w:val="006F0593"/>
    <w:rsid w:val="006F086D"/>
    <w:rsid w:val="006F089B"/>
    <w:rsid w:val="006F0BEA"/>
    <w:rsid w:val="006F16E1"/>
    <w:rsid w:val="006F1832"/>
    <w:rsid w:val="006F1A1E"/>
    <w:rsid w:val="006F216B"/>
    <w:rsid w:val="006F23B3"/>
    <w:rsid w:val="006F38E5"/>
    <w:rsid w:val="006F3B4F"/>
    <w:rsid w:val="006F3BA5"/>
    <w:rsid w:val="006F4272"/>
    <w:rsid w:val="006F482C"/>
    <w:rsid w:val="006F4C18"/>
    <w:rsid w:val="006F4F3E"/>
    <w:rsid w:val="006F5471"/>
    <w:rsid w:val="006F5A8B"/>
    <w:rsid w:val="006F63B7"/>
    <w:rsid w:val="006F6FFC"/>
    <w:rsid w:val="006F74C5"/>
    <w:rsid w:val="00700AD4"/>
    <w:rsid w:val="00701153"/>
    <w:rsid w:val="0070134C"/>
    <w:rsid w:val="007014F8"/>
    <w:rsid w:val="00701E01"/>
    <w:rsid w:val="00702DA3"/>
    <w:rsid w:val="007032EF"/>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87B"/>
    <w:rsid w:val="00715E20"/>
    <w:rsid w:val="00716C54"/>
    <w:rsid w:val="00717064"/>
    <w:rsid w:val="0071752E"/>
    <w:rsid w:val="0071796D"/>
    <w:rsid w:val="00723325"/>
    <w:rsid w:val="00723BD9"/>
    <w:rsid w:val="00723FD3"/>
    <w:rsid w:val="00724129"/>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0E2"/>
    <w:rsid w:val="007437C2"/>
    <w:rsid w:val="00743AC4"/>
    <w:rsid w:val="00743EFD"/>
    <w:rsid w:val="00743F97"/>
    <w:rsid w:val="0074423A"/>
    <w:rsid w:val="00744D7A"/>
    <w:rsid w:val="00744FFF"/>
    <w:rsid w:val="00745003"/>
    <w:rsid w:val="007457C0"/>
    <w:rsid w:val="00745829"/>
    <w:rsid w:val="00746B4D"/>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4DF8"/>
    <w:rsid w:val="007555B0"/>
    <w:rsid w:val="00755CE1"/>
    <w:rsid w:val="0075609D"/>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06E9"/>
    <w:rsid w:val="0078138B"/>
    <w:rsid w:val="00781E64"/>
    <w:rsid w:val="00782109"/>
    <w:rsid w:val="00782D54"/>
    <w:rsid w:val="00783314"/>
    <w:rsid w:val="007833A8"/>
    <w:rsid w:val="00784EE2"/>
    <w:rsid w:val="00785436"/>
    <w:rsid w:val="00785BAE"/>
    <w:rsid w:val="0078749D"/>
    <w:rsid w:val="00787CF8"/>
    <w:rsid w:val="0079079B"/>
    <w:rsid w:val="00790836"/>
    <w:rsid w:val="00790D2F"/>
    <w:rsid w:val="007910C1"/>
    <w:rsid w:val="007916D2"/>
    <w:rsid w:val="0079184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29F"/>
    <w:rsid w:val="007B133A"/>
    <w:rsid w:val="007B234E"/>
    <w:rsid w:val="007B427C"/>
    <w:rsid w:val="007B4882"/>
    <w:rsid w:val="007B4A12"/>
    <w:rsid w:val="007B58F5"/>
    <w:rsid w:val="007B5A38"/>
    <w:rsid w:val="007B6DE2"/>
    <w:rsid w:val="007B71CE"/>
    <w:rsid w:val="007B7D6F"/>
    <w:rsid w:val="007C0C4D"/>
    <w:rsid w:val="007C1842"/>
    <w:rsid w:val="007C207A"/>
    <w:rsid w:val="007C2139"/>
    <w:rsid w:val="007C257E"/>
    <w:rsid w:val="007C2596"/>
    <w:rsid w:val="007C3028"/>
    <w:rsid w:val="007C383D"/>
    <w:rsid w:val="007C5023"/>
    <w:rsid w:val="007C5FFC"/>
    <w:rsid w:val="007C63D6"/>
    <w:rsid w:val="007C6ABF"/>
    <w:rsid w:val="007C744B"/>
    <w:rsid w:val="007C7F97"/>
    <w:rsid w:val="007D08C3"/>
    <w:rsid w:val="007D1260"/>
    <w:rsid w:val="007D1967"/>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613"/>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BA4"/>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0B90"/>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66A"/>
    <w:rsid w:val="0082471B"/>
    <w:rsid w:val="00824A9D"/>
    <w:rsid w:val="00824DBF"/>
    <w:rsid w:val="008253A9"/>
    <w:rsid w:val="0082705D"/>
    <w:rsid w:val="008278C0"/>
    <w:rsid w:val="00827C16"/>
    <w:rsid w:val="00827FFD"/>
    <w:rsid w:val="0083001F"/>
    <w:rsid w:val="008305CD"/>
    <w:rsid w:val="00830623"/>
    <w:rsid w:val="008306BC"/>
    <w:rsid w:val="008317F2"/>
    <w:rsid w:val="008318CF"/>
    <w:rsid w:val="00832619"/>
    <w:rsid w:val="00832B98"/>
    <w:rsid w:val="00833141"/>
    <w:rsid w:val="0083359B"/>
    <w:rsid w:val="00835297"/>
    <w:rsid w:val="00835720"/>
    <w:rsid w:val="00835A9F"/>
    <w:rsid w:val="00836C37"/>
    <w:rsid w:val="00836E63"/>
    <w:rsid w:val="00836F5B"/>
    <w:rsid w:val="00840BBB"/>
    <w:rsid w:val="0084136C"/>
    <w:rsid w:val="0084167C"/>
    <w:rsid w:val="00842CEA"/>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ABD"/>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5F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6CA1"/>
    <w:rsid w:val="008977D7"/>
    <w:rsid w:val="008A0A4C"/>
    <w:rsid w:val="008A0C42"/>
    <w:rsid w:val="008A0CAD"/>
    <w:rsid w:val="008A0CE2"/>
    <w:rsid w:val="008A0E4F"/>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37E2"/>
    <w:rsid w:val="008B59C3"/>
    <w:rsid w:val="008B684D"/>
    <w:rsid w:val="008B69DF"/>
    <w:rsid w:val="008B77E1"/>
    <w:rsid w:val="008B7A03"/>
    <w:rsid w:val="008B7BFA"/>
    <w:rsid w:val="008C0444"/>
    <w:rsid w:val="008C0B28"/>
    <w:rsid w:val="008C0B7C"/>
    <w:rsid w:val="008C0D89"/>
    <w:rsid w:val="008C10E2"/>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CFF"/>
    <w:rsid w:val="008C7EA7"/>
    <w:rsid w:val="008D0698"/>
    <w:rsid w:val="008D10A9"/>
    <w:rsid w:val="008D11CC"/>
    <w:rsid w:val="008D125A"/>
    <w:rsid w:val="008D2FB8"/>
    <w:rsid w:val="008D308E"/>
    <w:rsid w:val="008D4756"/>
    <w:rsid w:val="008D4B0E"/>
    <w:rsid w:val="008D4B1D"/>
    <w:rsid w:val="008D51E5"/>
    <w:rsid w:val="008D544F"/>
    <w:rsid w:val="008D6240"/>
    <w:rsid w:val="008D68D0"/>
    <w:rsid w:val="008D69CD"/>
    <w:rsid w:val="008D6D25"/>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6C80"/>
    <w:rsid w:val="008E72F2"/>
    <w:rsid w:val="008F02C2"/>
    <w:rsid w:val="008F0382"/>
    <w:rsid w:val="008F0439"/>
    <w:rsid w:val="008F0536"/>
    <w:rsid w:val="008F1C52"/>
    <w:rsid w:val="008F2013"/>
    <w:rsid w:val="008F236D"/>
    <w:rsid w:val="008F23B5"/>
    <w:rsid w:val="008F3386"/>
    <w:rsid w:val="008F43E6"/>
    <w:rsid w:val="008F468C"/>
    <w:rsid w:val="008F4922"/>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1FB0"/>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594"/>
    <w:rsid w:val="0095381C"/>
    <w:rsid w:val="00953C96"/>
    <w:rsid w:val="0095406A"/>
    <w:rsid w:val="00955200"/>
    <w:rsid w:val="009555F2"/>
    <w:rsid w:val="009557BA"/>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2BB0"/>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2F83"/>
    <w:rsid w:val="009834A8"/>
    <w:rsid w:val="00984C8A"/>
    <w:rsid w:val="00984E11"/>
    <w:rsid w:val="0098751C"/>
    <w:rsid w:val="009875F0"/>
    <w:rsid w:val="00987B5C"/>
    <w:rsid w:val="009904DA"/>
    <w:rsid w:val="00990A77"/>
    <w:rsid w:val="00991640"/>
    <w:rsid w:val="00991A3C"/>
    <w:rsid w:val="00992668"/>
    <w:rsid w:val="00992CAF"/>
    <w:rsid w:val="0099338C"/>
    <w:rsid w:val="00993A60"/>
    <w:rsid w:val="00993FC0"/>
    <w:rsid w:val="009942B6"/>
    <w:rsid w:val="00994336"/>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B48"/>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DDA"/>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641"/>
    <w:rsid w:val="009E27E4"/>
    <w:rsid w:val="009E2F9F"/>
    <w:rsid w:val="009E3C2D"/>
    <w:rsid w:val="009E4107"/>
    <w:rsid w:val="009E411E"/>
    <w:rsid w:val="009E4905"/>
    <w:rsid w:val="009E4E6A"/>
    <w:rsid w:val="009E5C1F"/>
    <w:rsid w:val="009E6F02"/>
    <w:rsid w:val="009E72A7"/>
    <w:rsid w:val="009F06F5"/>
    <w:rsid w:val="009F1086"/>
    <w:rsid w:val="009F2CDF"/>
    <w:rsid w:val="009F3150"/>
    <w:rsid w:val="009F3F98"/>
    <w:rsid w:val="009F4358"/>
    <w:rsid w:val="009F4A0B"/>
    <w:rsid w:val="009F7425"/>
    <w:rsid w:val="009F7588"/>
    <w:rsid w:val="00A0016D"/>
    <w:rsid w:val="00A01A26"/>
    <w:rsid w:val="00A02D6E"/>
    <w:rsid w:val="00A030B2"/>
    <w:rsid w:val="00A03459"/>
    <w:rsid w:val="00A03DD2"/>
    <w:rsid w:val="00A04183"/>
    <w:rsid w:val="00A0445C"/>
    <w:rsid w:val="00A0470B"/>
    <w:rsid w:val="00A05643"/>
    <w:rsid w:val="00A066EB"/>
    <w:rsid w:val="00A074B0"/>
    <w:rsid w:val="00A076FC"/>
    <w:rsid w:val="00A079F3"/>
    <w:rsid w:val="00A07C90"/>
    <w:rsid w:val="00A117EC"/>
    <w:rsid w:val="00A119A0"/>
    <w:rsid w:val="00A11EBC"/>
    <w:rsid w:val="00A137B8"/>
    <w:rsid w:val="00A140F5"/>
    <w:rsid w:val="00A140FF"/>
    <w:rsid w:val="00A142A0"/>
    <w:rsid w:val="00A147A0"/>
    <w:rsid w:val="00A15541"/>
    <w:rsid w:val="00A15D7E"/>
    <w:rsid w:val="00A15DB2"/>
    <w:rsid w:val="00A15E86"/>
    <w:rsid w:val="00A16285"/>
    <w:rsid w:val="00A16C21"/>
    <w:rsid w:val="00A16F4B"/>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0B6"/>
    <w:rsid w:val="00A272C8"/>
    <w:rsid w:val="00A278E1"/>
    <w:rsid w:val="00A30A68"/>
    <w:rsid w:val="00A30BA3"/>
    <w:rsid w:val="00A30CBC"/>
    <w:rsid w:val="00A315E1"/>
    <w:rsid w:val="00A3227E"/>
    <w:rsid w:val="00A32545"/>
    <w:rsid w:val="00A334A9"/>
    <w:rsid w:val="00A33693"/>
    <w:rsid w:val="00A33AFB"/>
    <w:rsid w:val="00A36576"/>
    <w:rsid w:val="00A36C44"/>
    <w:rsid w:val="00A37CF9"/>
    <w:rsid w:val="00A37F81"/>
    <w:rsid w:val="00A414EA"/>
    <w:rsid w:val="00A419DD"/>
    <w:rsid w:val="00A41ACF"/>
    <w:rsid w:val="00A41D55"/>
    <w:rsid w:val="00A425FA"/>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537"/>
    <w:rsid w:val="00A57624"/>
    <w:rsid w:val="00A57DE4"/>
    <w:rsid w:val="00A6014B"/>
    <w:rsid w:val="00A605B8"/>
    <w:rsid w:val="00A60815"/>
    <w:rsid w:val="00A60DF9"/>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5EF1"/>
    <w:rsid w:val="00A762C5"/>
    <w:rsid w:val="00A77324"/>
    <w:rsid w:val="00A77862"/>
    <w:rsid w:val="00A77BAA"/>
    <w:rsid w:val="00A8059C"/>
    <w:rsid w:val="00A8142C"/>
    <w:rsid w:val="00A81473"/>
    <w:rsid w:val="00A81C64"/>
    <w:rsid w:val="00A81E82"/>
    <w:rsid w:val="00A82F87"/>
    <w:rsid w:val="00A83722"/>
    <w:rsid w:val="00A84779"/>
    <w:rsid w:val="00A868F7"/>
    <w:rsid w:val="00A86B4F"/>
    <w:rsid w:val="00A86C11"/>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A43"/>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2BF3"/>
    <w:rsid w:val="00AB31AC"/>
    <w:rsid w:val="00AB3712"/>
    <w:rsid w:val="00AB3C23"/>
    <w:rsid w:val="00AB3EE5"/>
    <w:rsid w:val="00AB46AD"/>
    <w:rsid w:val="00AB4AC3"/>
    <w:rsid w:val="00AB4E10"/>
    <w:rsid w:val="00AB59B2"/>
    <w:rsid w:val="00AB5C0F"/>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582B"/>
    <w:rsid w:val="00AF0852"/>
    <w:rsid w:val="00AF1552"/>
    <w:rsid w:val="00AF1576"/>
    <w:rsid w:val="00AF1635"/>
    <w:rsid w:val="00AF1827"/>
    <w:rsid w:val="00AF1C94"/>
    <w:rsid w:val="00AF254B"/>
    <w:rsid w:val="00AF2A41"/>
    <w:rsid w:val="00AF31B3"/>
    <w:rsid w:val="00AF327B"/>
    <w:rsid w:val="00AF411A"/>
    <w:rsid w:val="00AF43B6"/>
    <w:rsid w:val="00AF519E"/>
    <w:rsid w:val="00AF6507"/>
    <w:rsid w:val="00AF6802"/>
    <w:rsid w:val="00AF693E"/>
    <w:rsid w:val="00AF702B"/>
    <w:rsid w:val="00AF706B"/>
    <w:rsid w:val="00AF78D7"/>
    <w:rsid w:val="00B00484"/>
    <w:rsid w:val="00B00D85"/>
    <w:rsid w:val="00B02250"/>
    <w:rsid w:val="00B0358A"/>
    <w:rsid w:val="00B0428C"/>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389E"/>
    <w:rsid w:val="00B14407"/>
    <w:rsid w:val="00B1491A"/>
    <w:rsid w:val="00B14BDF"/>
    <w:rsid w:val="00B14EDC"/>
    <w:rsid w:val="00B157B7"/>
    <w:rsid w:val="00B158AB"/>
    <w:rsid w:val="00B15C43"/>
    <w:rsid w:val="00B15DED"/>
    <w:rsid w:val="00B15E75"/>
    <w:rsid w:val="00B1695C"/>
    <w:rsid w:val="00B16A1C"/>
    <w:rsid w:val="00B16B65"/>
    <w:rsid w:val="00B16DA6"/>
    <w:rsid w:val="00B16F90"/>
    <w:rsid w:val="00B16FAD"/>
    <w:rsid w:val="00B17C1F"/>
    <w:rsid w:val="00B17C94"/>
    <w:rsid w:val="00B20C66"/>
    <w:rsid w:val="00B223C6"/>
    <w:rsid w:val="00B228A1"/>
    <w:rsid w:val="00B23581"/>
    <w:rsid w:val="00B24852"/>
    <w:rsid w:val="00B249AB"/>
    <w:rsid w:val="00B25012"/>
    <w:rsid w:val="00B25057"/>
    <w:rsid w:val="00B2540D"/>
    <w:rsid w:val="00B25A30"/>
    <w:rsid w:val="00B26388"/>
    <w:rsid w:val="00B26618"/>
    <w:rsid w:val="00B2675C"/>
    <w:rsid w:val="00B2682E"/>
    <w:rsid w:val="00B26C5D"/>
    <w:rsid w:val="00B26D67"/>
    <w:rsid w:val="00B26ECF"/>
    <w:rsid w:val="00B27C20"/>
    <w:rsid w:val="00B30603"/>
    <w:rsid w:val="00B30D4B"/>
    <w:rsid w:val="00B30F21"/>
    <w:rsid w:val="00B30F2B"/>
    <w:rsid w:val="00B31EE0"/>
    <w:rsid w:val="00B31FFA"/>
    <w:rsid w:val="00B320E6"/>
    <w:rsid w:val="00B321C2"/>
    <w:rsid w:val="00B34ACF"/>
    <w:rsid w:val="00B34B26"/>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6A04"/>
    <w:rsid w:val="00B47102"/>
    <w:rsid w:val="00B47ADC"/>
    <w:rsid w:val="00B540BB"/>
    <w:rsid w:val="00B54344"/>
    <w:rsid w:val="00B54374"/>
    <w:rsid w:val="00B55327"/>
    <w:rsid w:val="00B5545C"/>
    <w:rsid w:val="00B56649"/>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4EC"/>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697C"/>
    <w:rsid w:val="00B76A87"/>
    <w:rsid w:val="00B77503"/>
    <w:rsid w:val="00B778DA"/>
    <w:rsid w:val="00B77F3D"/>
    <w:rsid w:val="00B80AA6"/>
    <w:rsid w:val="00B81BA6"/>
    <w:rsid w:val="00B82B47"/>
    <w:rsid w:val="00B82DE7"/>
    <w:rsid w:val="00B84260"/>
    <w:rsid w:val="00B84528"/>
    <w:rsid w:val="00B8493E"/>
    <w:rsid w:val="00B866C3"/>
    <w:rsid w:val="00B875BD"/>
    <w:rsid w:val="00B90285"/>
    <w:rsid w:val="00B90554"/>
    <w:rsid w:val="00B929BA"/>
    <w:rsid w:val="00B92B66"/>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695"/>
    <w:rsid w:val="00BA6DBA"/>
    <w:rsid w:val="00BA75E4"/>
    <w:rsid w:val="00BA7EF5"/>
    <w:rsid w:val="00BB03E6"/>
    <w:rsid w:val="00BB1DE9"/>
    <w:rsid w:val="00BB2CF5"/>
    <w:rsid w:val="00BB2DB8"/>
    <w:rsid w:val="00BB3D5A"/>
    <w:rsid w:val="00BB3DFD"/>
    <w:rsid w:val="00BB4372"/>
    <w:rsid w:val="00BB49C1"/>
    <w:rsid w:val="00BB4CA2"/>
    <w:rsid w:val="00BB6167"/>
    <w:rsid w:val="00BB627E"/>
    <w:rsid w:val="00BB7253"/>
    <w:rsid w:val="00BB7ECF"/>
    <w:rsid w:val="00BC1511"/>
    <w:rsid w:val="00BC1679"/>
    <w:rsid w:val="00BC17E8"/>
    <w:rsid w:val="00BC18AD"/>
    <w:rsid w:val="00BC1AA0"/>
    <w:rsid w:val="00BC1D27"/>
    <w:rsid w:val="00BC28C3"/>
    <w:rsid w:val="00BC2DAD"/>
    <w:rsid w:val="00BC3158"/>
    <w:rsid w:val="00BC3A76"/>
    <w:rsid w:val="00BC4A13"/>
    <w:rsid w:val="00BC52FE"/>
    <w:rsid w:val="00BC5E7A"/>
    <w:rsid w:val="00BC6080"/>
    <w:rsid w:val="00BC6F07"/>
    <w:rsid w:val="00BC73DE"/>
    <w:rsid w:val="00BC74E0"/>
    <w:rsid w:val="00BC765E"/>
    <w:rsid w:val="00BC7DEB"/>
    <w:rsid w:val="00BD1142"/>
    <w:rsid w:val="00BD36E0"/>
    <w:rsid w:val="00BD3899"/>
    <w:rsid w:val="00BD3F2E"/>
    <w:rsid w:val="00BD4A6A"/>
    <w:rsid w:val="00BD6412"/>
    <w:rsid w:val="00BD74A8"/>
    <w:rsid w:val="00BD77FD"/>
    <w:rsid w:val="00BD7A75"/>
    <w:rsid w:val="00BE0FB0"/>
    <w:rsid w:val="00BE11FC"/>
    <w:rsid w:val="00BE2326"/>
    <w:rsid w:val="00BE3022"/>
    <w:rsid w:val="00BE36DD"/>
    <w:rsid w:val="00BE4066"/>
    <w:rsid w:val="00BE4591"/>
    <w:rsid w:val="00BE4775"/>
    <w:rsid w:val="00BE4C99"/>
    <w:rsid w:val="00BE4DE5"/>
    <w:rsid w:val="00BE4F53"/>
    <w:rsid w:val="00BE57B4"/>
    <w:rsid w:val="00BE5C2D"/>
    <w:rsid w:val="00BE6AB7"/>
    <w:rsid w:val="00BE6F83"/>
    <w:rsid w:val="00BE711F"/>
    <w:rsid w:val="00BE755E"/>
    <w:rsid w:val="00BE7996"/>
    <w:rsid w:val="00BF08BE"/>
    <w:rsid w:val="00BF172A"/>
    <w:rsid w:val="00BF18DD"/>
    <w:rsid w:val="00BF2942"/>
    <w:rsid w:val="00BF297A"/>
    <w:rsid w:val="00BF2EF5"/>
    <w:rsid w:val="00BF2F2C"/>
    <w:rsid w:val="00BF307B"/>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418"/>
    <w:rsid w:val="00C04554"/>
    <w:rsid w:val="00C05441"/>
    <w:rsid w:val="00C054DF"/>
    <w:rsid w:val="00C058B7"/>
    <w:rsid w:val="00C05AA6"/>
    <w:rsid w:val="00C05C85"/>
    <w:rsid w:val="00C060DB"/>
    <w:rsid w:val="00C065B8"/>
    <w:rsid w:val="00C068EF"/>
    <w:rsid w:val="00C06C8F"/>
    <w:rsid w:val="00C07C7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1762"/>
    <w:rsid w:val="00C22D36"/>
    <w:rsid w:val="00C22ED8"/>
    <w:rsid w:val="00C22F77"/>
    <w:rsid w:val="00C23D59"/>
    <w:rsid w:val="00C24068"/>
    <w:rsid w:val="00C24285"/>
    <w:rsid w:val="00C2441F"/>
    <w:rsid w:val="00C25178"/>
    <w:rsid w:val="00C2518C"/>
    <w:rsid w:val="00C251EA"/>
    <w:rsid w:val="00C25BE3"/>
    <w:rsid w:val="00C266C6"/>
    <w:rsid w:val="00C2673F"/>
    <w:rsid w:val="00C26902"/>
    <w:rsid w:val="00C26CEE"/>
    <w:rsid w:val="00C277C0"/>
    <w:rsid w:val="00C27C87"/>
    <w:rsid w:val="00C27F9F"/>
    <w:rsid w:val="00C3137D"/>
    <w:rsid w:val="00C320AB"/>
    <w:rsid w:val="00C32163"/>
    <w:rsid w:val="00C32399"/>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272"/>
    <w:rsid w:val="00C51664"/>
    <w:rsid w:val="00C528B8"/>
    <w:rsid w:val="00C530FE"/>
    <w:rsid w:val="00C533F1"/>
    <w:rsid w:val="00C535DC"/>
    <w:rsid w:val="00C53793"/>
    <w:rsid w:val="00C53873"/>
    <w:rsid w:val="00C54875"/>
    <w:rsid w:val="00C54F2C"/>
    <w:rsid w:val="00C55CCF"/>
    <w:rsid w:val="00C55E35"/>
    <w:rsid w:val="00C55F85"/>
    <w:rsid w:val="00C570E0"/>
    <w:rsid w:val="00C5713A"/>
    <w:rsid w:val="00C575C5"/>
    <w:rsid w:val="00C57CE2"/>
    <w:rsid w:val="00C603C6"/>
    <w:rsid w:val="00C60D6A"/>
    <w:rsid w:val="00C60E53"/>
    <w:rsid w:val="00C61DF1"/>
    <w:rsid w:val="00C62BC9"/>
    <w:rsid w:val="00C63381"/>
    <w:rsid w:val="00C63559"/>
    <w:rsid w:val="00C635C0"/>
    <w:rsid w:val="00C645F8"/>
    <w:rsid w:val="00C6471C"/>
    <w:rsid w:val="00C649C0"/>
    <w:rsid w:val="00C70046"/>
    <w:rsid w:val="00C7207A"/>
    <w:rsid w:val="00C721C8"/>
    <w:rsid w:val="00C721D7"/>
    <w:rsid w:val="00C732F6"/>
    <w:rsid w:val="00C738D7"/>
    <w:rsid w:val="00C73ACA"/>
    <w:rsid w:val="00C7546D"/>
    <w:rsid w:val="00C760C5"/>
    <w:rsid w:val="00C76A70"/>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543"/>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4CC5"/>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2C6D"/>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4EA7"/>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07BCA"/>
    <w:rsid w:val="00D103EF"/>
    <w:rsid w:val="00D10F44"/>
    <w:rsid w:val="00D11FCD"/>
    <w:rsid w:val="00D12B22"/>
    <w:rsid w:val="00D12B43"/>
    <w:rsid w:val="00D13595"/>
    <w:rsid w:val="00D13640"/>
    <w:rsid w:val="00D138A0"/>
    <w:rsid w:val="00D13B16"/>
    <w:rsid w:val="00D14806"/>
    <w:rsid w:val="00D15314"/>
    <w:rsid w:val="00D15399"/>
    <w:rsid w:val="00D159ED"/>
    <w:rsid w:val="00D15F31"/>
    <w:rsid w:val="00D1667C"/>
    <w:rsid w:val="00D16E96"/>
    <w:rsid w:val="00D16ECD"/>
    <w:rsid w:val="00D178FE"/>
    <w:rsid w:val="00D179A1"/>
    <w:rsid w:val="00D17EE4"/>
    <w:rsid w:val="00D17FBE"/>
    <w:rsid w:val="00D201EE"/>
    <w:rsid w:val="00D20B3B"/>
    <w:rsid w:val="00D20FEC"/>
    <w:rsid w:val="00D21676"/>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2D1A"/>
    <w:rsid w:val="00D33E68"/>
    <w:rsid w:val="00D33E8F"/>
    <w:rsid w:val="00D3403A"/>
    <w:rsid w:val="00D3431C"/>
    <w:rsid w:val="00D35826"/>
    <w:rsid w:val="00D359E4"/>
    <w:rsid w:val="00D36126"/>
    <w:rsid w:val="00D3683A"/>
    <w:rsid w:val="00D369C8"/>
    <w:rsid w:val="00D370C4"/>
    <w:rsid w:val="00D375AB"/>
    <w:rsid w:val="00D4013E"/>
    <w:rsid w:val="00D405CF"/>
    <w:rsid w:val="00D40D3B"/>
    <w:rsid w:val="00D40E1A"/>
    <w:rsid w:val="00D40E25"/>
    <w:rsid w:val="00D40EBE"/>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1A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878C8"/>
    <w:rsid w:val="00D90A00"/>
    <w:rsid w:val="00D90B5A"/>
    <w:rsid w:val="00D9131B"/>
    <w:rsid w:val="00D918FC"/>
    <w:rsid w:val="00D920FB"/>
    <w:rsid w:val="00D9214A"/>
    <w:rsid w:val="00D922AD"/>
    <w:rsid w:val="00D92B53"/>
    <w:rsid w:val="00D92DCE"/>
    <w:rsid w:val="00D92DD2"/>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1D8"/>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3C57"/>
    <w:rsid w:val="00DD40EE"/>
    <w:rsid w:val="00DD4D98"/>
    <w:rsid w:val="00DE0119"/>
    <w:rsid w:val="00DE0F1D"/>
    <w:rsid w:val="00DE1CF2"/>
    <w:rsid w:val="00DE2020"/>
    <w:rsid w:val="00DE3A97"/>
    <w:rsid w:val="00DE3FAA"/>
    <w:rsid w:val="00DE4809"/>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7FA"/>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091"/>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3119"/>
    <w:rsid w:val="00E2407A"/>
    <w:rsid w:val="00E249C1"/>
    <w:rsid w:val="00E24B33"/>
    <w:rsid w:val="00E2531E"/>
    <w:rsid w:val="00E264DC"/>
    <w:rsid w:val="00E26E44"/>
    <w:rsid w:val="00E27672"/>
    <w:rsid w:val="00E27A1F"/>
    <w:rsid w:val="00E30591"/>
    <w:rsid w:val="00E30735"/>
    <w:rsid w:val="00E30900"/>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6D5"/>
    <w:rsid w:val="00E41882"/>
    <w:rsid w:val="00E41F7B"/>
    <w:rsid w:val="00E42FC3"/>
    <w:rsid w:val="00E43CD2"/>
    <w:rsid w:val="00E4453A"/>
    <w:rsid w:val="00E46280"/>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0D"/>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C8C"/>
    <w:rsid w:val="00E94D03"/>
    <w:rsid w:val="00E94F93"/>
    <w:rsid w:val="00E95175"/>
    <w:rsid w:val="00E95BC1"/>
    <w:rsid w:val="00E96784"/>
    <w:rsid w:val="00EA0160"/>
    <w:rsid w:val="00EA0954"/>
    <w:rsid w:val="00EA140B"/>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B7535"/>
    <w:rsid w:val="00EC0153"/>
    <w:rsid w:val="00EC0163"/>
    <w:rsid w:val="00EC238A"/>
    <w:rsid w:val="00EC2782"/>
    <w:rsid w:val="00EC2895"/>
    <w:rsid w:val="00EC344C"/>
    <w:rsid w:val="00EC3A53"/>
    <w:rsid w:val="00EC3F0B"/>
    <w:rsid w:val="00EC402A"/>
    <w:rsid w:val="00EC4063"/>
    <w:rsid w:val="00EC46CA"/>
    <w:rsid w:val="00EC539B"/>
    <w:rsid w:val="00EC55C4"/>
    <w:rsid w:val="00EC5786"/>
    <w:rsid w:val="00EC5915"/>
    <w:rsid w:val="00EC63D1"/>
    <w:rsid w:val="00EC6F50"/>
    <w:rsid w:val="00EC782C"/>
    <w:rsid w:val="00EC7A0D"/>
    <w:rsid w:val="00EC7BE3"/>
    <w:rsid w:val="00ED137C"/>
    <w:rsid w:val="00ED1561"/>
    <w:rsid w:val="00ED1BB5"/>
    <w:rsid w:val="00ED24E6"/>
    <w:rsid w:val="00ED2E7F"/>
    <w:rsid w:val="00ED387F"/>
    <w:rsid w:val="00ED3C01"/>
    <w:rsid w:val="00ED420D"/>
    <w:rsid w:val="00ED4287"/>
    <w:rsid w:val="00ED4DEB"/>
    <w:rsid w:val="00ED57A7"/>
    <w:rsid w:val="00ED594F"/>
    <w:rsid w:val="00ED5A33"/>
    <w:rsid w:val="00ED5F4D"/>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4BA0"/>
    <w:rsid w:val="00EE58A3"/>
    <w:rsid w:val="00EE5B24"/>
    <w:rsid w:val="00EE618C"/>
    <w:rsid w:val="00EE63F9"/>
    <w:rsid w:val="00EE64F0"/>
    <w:rsid w:val="00EE75E0"/>
    <w:rsid w:val="00EF0357"/>
    <w:rsid w:val="00EF0782"/>
    <w:rsid w:val="00EF1300"/>
    <w:rsid w:val="00EF15D6"/>
    <w:rsid w:val="00EF16AB"/>
    <w:rsid w:val="00EF1902"/>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2D2"/>
    <w:rsid w:val="00F06324"/>
    <w:rsid w:val="00F06611"/>
    <w:rsid w:val="00F06C27"/>
    <w:rsid w:val="00F06D6D"/>
    <w:rsid w:val="00F06E13"/>
    <w:rsid w:val="00F10C6E"/>
    <w:rsid w:val="00F10FCC"/>
    <w:rsid w:val="00F11D14"/>
    <w:rsid w:val="00F134F4"/>
    <w:rsid w:val="00F1429C"/>
    <w:rsid w:val="00F155D4"/>
    <w:rsid w:val="00F17E0D"/>
    <w:rsid w:val="00F204EF"/>
    <w:rsid w:val="00F206D8"/>
    <w:rsid w:val="00F20E7A"/>
    <w:rsid w:val="00F216E6"/>
    <w:rsid w:val="00F22898"/>
    <w:rsid w:val="00F23581"/>
    <w:rsid w:val="00F23B68"/>
    <w:rsid w:val="00F24A41"/>
    <w:rsid w:val="00F2554B"/>
    <w:rsid w:val="00F25CF0"/>
    <w:rsid w:val="00F25F18"/>
    <w:rsid w:val="00F2641D"/>
    <w:rsid w:val="00F27290"/>
    <w:rsid w:val="00F2785B"/>
    <w:rsid w:val="00F279B0"/>
    <w:rsid w:val="00F300A5"/>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0598"/>
    <w:rsid w:val="00F4167E"/>
    <w:rsid w:val="00F416FA"/>
    <w:rsid w:val="00F4314A"/>
    <w:rsid w:val="00F43433"/>
    <w:rsid w:val="00F43450"/>
    <w:rsid w:val="00F44BE8"/>
    <w:rsid w:val="00F44C0F"/>
    <w:rsid w:val="00F45799"/>
    <w:rsid w:val="00F45BA6"/>
    <w:rsid w:val="00F470A4"/>
    <w:rsid w:val="00F479F8"/>
    <w:rsid w:val="00F5028A"/>
    <w:rsid w:val="00F50A32"/>
    <w:rsid w:val="00F50B68"/>
    <w:rsid w:val="00F516D6"/>
    <w:rsid w:val="00F51D3D"/>
    <w:rsid w:val="00F5262C"/>
    <w:rsid w:val="00F527D2"/>
    <w:rsid w:val="00F52F30"/>
    <w:rsid w:val="00F53D50"/>
    <w:rsid w:val="00F5558B"/>
    <w:rsid w:val="00F55ED9"/>
    <w:rsid w:val="00F56DA6"/>
    <w:rsid w:val="00F56FE4"/>
    <w:rsid w:val="00F570B1"/>
    <w:rsid w:val="00F5757A"/>
    <w:rsid w:val="00F6026C"/>
    <w:rsid w:val="00F62A6A"/>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2347"/>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C83"/>
    <w:rsid w:val="00F85686"/>
    <w:rsid w:val="00F85729"/>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216B"/>
    <w:rsid w:val="00FA49F7"/>
    <w:rsid w:val="00FA4DB0"/>
    <w:rsid w:val="00FA5348"/>
    <w:rsid w:val="00FA6931"/>
    <w:rsid w:val="00FB0592"/>
    <w:rsid w:val="00FB0808"/>
    <w:rsid w:val="00FB1198"/>
    <w:rsid w:val="00FB2619"/>
    <w:rsid w:val="00FB276C"/>
    <w:rsid w:val="00FB339A"/>
    <w:rsid w:val="00FB372D"/>
    <w:rsid w:val="00FB4032"/>
    <w:rsid w:val="00FB42E8"/>
    <w:rsid w:val="00FB4714"/>
    <w:rsid w:val="00FB49C0"/>
    <w:rsid w:val="00FB4A3C"/>
    <w:rsid w:val="00FB57FB"/>
    <w:rsid w:val="00FB5F29"/>
    <w:rsid w:val="00FB6C48"/>
    <w:rsid w:val="00FB6CCF"/>
    <w:rsid w:val="00FB71DC"/>
    <w:rsid w:val="00FB78A4"/>
    <w:rsid w:val="00FC116A"/>
    <w:rsid w:val="00FC13CC"/>
    <w:rsid w:val="00FC18C4"/>
    <w:rsid w:val="00FC1ACE"/>
    <w:rsid w:val="00FC26DD"/>
    <w:rsid w:val="00FC4ECC"/>
    <w:rsid w:val="00FC52E8"/>
    <w:rsid w:val="00FC53CE"/>
    <w:rsid w:val="00FC5E4E"/>
    <w:rsid w:val="00FC6BF3"/>
    <w:rsid w:val="00FC6EF4"/>
    <w:rsid w:val="00FD0675"/>
    <w:rsid w:val="00FD0D70"/>
    <w:rsid w:val="00FD1829"/>
    <w:rsid w:val="00FD19E3"/>
    <w:rsid w:val="00FD2245"/>
    <w:rsid w:val="00FD2BCE"/>
    <w:rsid w:val="00FD4053"/>
    <w:rsid w:val="00FD45EB"/>
    <w:rsid w:val="00FD5C78"/>
    <w:rsid w:val="00FD5DB1"/>
    <w:rsid w:val="00FD663C"/>
    <w:rsid w:val="00FD6BD3"/>
    <w:rsid w:val="00FD7D0A"/>
    <w:rsid w:val="00FD7F59"/>
    <w:rsid w:val="00FE147D"/>
    <w:rsid w:val="00FE18C9"/>
    <w:rsid w:val="00FE1B93"/>
    <w:rsid w:val="00FE2152"/>
    <w:rsid w:val="00FE2CCF"/>
    <w:rsid w:val="00FE3BA0"/>
    <w:rsid w:val="00FE426B"/>
    <w:rsid w:val="00FE44F9"/>
    <w:rsid w:val="00FE49E5"/>
    <w:rsid w:val="00FE4A5D"/>
    <w:rsid w:val="00FE4AE7"/>
    <w:rsid w:val="00FE6832"/>
    <w:rsid w:val="00FE6CC2"/>
    <w:rsid w:val="00FE74BD"/>
    <w:rsid w:val="00FF058D"/>
    <w:rsid w:val="00FF072B"/>
    <w:rsid w:val="00FF1D50"/>
    <w:rsid w:val="00FF280A"/>
    <w:rsid w:val="00FF292C"/>
    <w:rsid w:val="00FF2C9C"/>
    <w:rsid w:val="00FF32EE"/>
    <w:rsid w:val="00FF33AA"/>
    <w:rsid w:val="00FF35DA"/>
    <w:rsid w:val="00FF3A16"/>
    <w:rsid w:val="00FF3BFC"/>
    <w:rsid w:val="00FF3C8A"/>
    <w:rsid w:val="00FF42BB"/>
    <w:rsid w:val="00FF4C5F"/>
    <w:rsid w:val="00FF50A1"/>
    <w:rsid w:val="00FF525B"/>
    <w:rsid w:val="00FF5B88"/>
    <w:rsid w:val="00FF7237"/>
    <w:rsid w:val="00FF768C"/>
    <w:rsid w:val="00FF7B6C"/>
    <w:rsid w:val="040B3654"/>
    <w:rsid w:val="156DD1C1"/>
    <w:rsid w:val="2CD96030"/>
    <w:rsid w:val="3E7BF0B8"/>
    <w:rsid w:val="3F8F8A3C"/>
    <w:rsid w:val="496AC026"/>
    <w:rsid w:val="4CDAC89E"/>
    <w:rsid w:val="54BE0D56"/>
    <w:rsid w:val="63EE1427"/>
    <w:rsid w:val="76574C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3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7A1"/>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paragraph" w:customStyle="1" w:styleId="paragraph">
    <w:name w:val="paragraph"/>
    <w:basedOn w:val="Normal"/>
    <w:rsid w:val="004E268A"/>
    <w:pPr>
      <w:spacing w:before="100" w:beforeAutospacing="1" w:after="100" w:afterAutospacing="1"/>
    </w:pPr>
  </w:style>
  <w:style w:type="character" w:customStyle="1" w:styleId="normaltextrun">
    <w:name w:val="normaltextrun"/>
    <w:basedOn w:val="Fuentedeprrafopredeter"/>
    <w:rsid w:val="004E268A"/>
  </w:style>
  <w:style w:type="character" w:customStyle="1" w:styleId="eop">
    <w:name w:val="eop"/>
    <w:basedOn w:val="Fuentedeprrafopredeter"/>
    <w:rsid w:val="004E268A"/>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CO" w:eastAsia="es-ES_tradnl"/>
    </w:rPr>
  </w:style>
  <w:style w:type="character" w:styleId="Refdecomentario">
    <w:name w:val="annotation reference"/>
    <w:basedOn w:val="Fuentedeprrafopredete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7A1"/>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paragraph" w:customStyle="1" w:styleId="paragraph">
    <w:name w:val="paragraph"/>
    <w:basedOn w:val="Normal"/>
    <w:rsid w:val="004E268A"/>
    <w:pPr>
      <w:spacing w:before="100" w:beforeAutospacing="1" w:after="100" w:afterAutospacing="1"/>
    </w:pPr>
  </w:style>
  <w:style w:type="character" w:customStyle="1" w:styleId="normaltextrun">
    <w:name w:val="normaltextrun"/>
    <w:basedOn w:val="Fuentedeprrafopredeter"/>
    <w:rsid w:val="004E268A"/>
  </w:style>
  <w:style w:type="character" w:customStyle="1" w:styleId="eop">
    <w:name w:val="eop"/>
    <w:basedOn w:val="Fuentedeprrafopredeter"/>
    <w:rsid w:val="004E268A"/>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CO" w:eastAsia="es-ES_tradnl"/>
    </w:rPr>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426">
      <w:bodyDiv w:val="1"/>
      <w:marLeft w:val="0"/>
      <w:marRight w:val="0"/>
      <w:marTop w:val="0"/>
      <w:marBottom w:val="0"/>
      <w:divBdr>
        <w:top w:val="none" w:sz="0" w:space="0" w:color="auto"/>
        <w:left w:val="none" w:sz="0" w:space="0" w:color="auto"/>
        <w:bottom w:val="none" w:sz="0" w:space="0" w:color="auto"/>
        <w:right w:val="none" w:sz="0" w:space="0" w:color="auto"/>
      </w:divBdr>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51918265">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2085257">
      <w:bodyDiv w:val="1"/>
      <w:marLeft w:val="0"/>
      <w:marRight w:val="0"/>
      <w:marTop w:val="0"/>
      <w:marBottom w:val="0"/>
      <w:divBdr>
        <w:top w:val="none" w:sz="0" w:space="0" w:color="auto"/>
        <w:left w:val="none" w:sz="0" w:space="0" w:color="auto"/>
        <w:bottom w:val="none" w:sz="0" w:space="0" w:color="auto"/>
        <w:right w:val="none" w:sz="0" w:space="0" w:color="auto"/>
      </w:divBdr>
    </w:div>
    <w:div w:id="21805664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7496120">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6031572">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0095898">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27447607">
      <w:bodyDiv w:val="1"/>
      <w:marLeft w:val="0"/>
      <w:marRight w:val="0"/>
      <w:marTop w:val="0"/>
      <w:marBottom w:val="0"/>
      <w:divBdr>
        <w:top w:val="none" w:sz="0" w:space="0" w:color="auto"/>
        <w:left w:val="none" w:sz="0" w:space="0" w:color="auto"/>
        <w:bottom w:val="none" w:sz="0" w:space="0" w:color="auto"/>
        <w:right w:val="none" w:sz="0" w:space="0" w:color="auto"/>
      </w:divBdr>
    </w:div>
    <w:div w:id="55589651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6223753">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39918291">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1511981">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96533160">
      <w:bodyDiv w:val="1"/>
      <w:marLeft w:val="0"/>
      <w:marRight w:val="0"/>
      <w:marTop w:val="0"/>
      <w:marBottom w:val="0"/>
      <w:divBdr>
        <w:top w:val="none" w:sz="0" w:space="0" w:color="auto"/>
        <w:left w:val="none" w:sz="0" w:space="0" w:color="auto"/>
        <w:bottom w:val="none" w:sz="0" w:space="0" w:color="auto"/>
        <w:right w:val="none" w:sz="0" w:space="0" w:color="auto"/>
      </w:divBdr>
    </w:div>
    <w:div w:id="809833626">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0184229">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62481769">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1046979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2766718">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69125147">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40087360">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2363917">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07076167">
      <w:bodyDiv w:val="1"/>
      <w:marLeft w:val="0"/>
      <w:marRight w:val="0"/>
      <w:marTop w:val="0"/>
      <w:marBottom w:val="0"/>
      <w:divBdr>
        <w:top w:val="none" w:sz="0" w:space="0" w:color="auto"/>
        <w:left w:val="none" w:sz="0" w:space="0" w:color="auto"/>
        <w:bottom w:val="none" w:sz="0" w:space="0" w:color="auto"/>
        <w:right w:val="none" w:sz="0" w:space="0" w:color="auto"/>
      </w:divBdr>
    </w:div>
    <w:div w:id="161343656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3994377">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1861309">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933763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09213242">
      <w:bodyDiv w:val="1"/>
      <w:marLeft w:val="0"/>
      <w:marRight w:val="0"/>
      <w:marTop w:val="0"/>
      <w:marBottom w:val="0"/>
      <w:divBdr>
        <w:top w:val="none" w:sz="0" w:space="0" w:color="auto"/>
        <w:left w:val="none" w:sz="0" w:space="0" w:color="auto"/>
        <w:bottom w:val="none" w:sz="0" w:space="0" w:color="auto"/>
        <w:right w:val="none" w:sz="0" w:space="0" w:color="auto"/>
      </w:divBdr>
    </w:div>
    <w:div w:id="201406696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26"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B0FB2-944D-4AED-BA7C-3656AEB9C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72452-C5BA-438F-A4A2-AE47DBCAFF6A}">
  <ds:schemaRefs>
    <ds:schemaRef ds:uri="http://schemas.microsoft.com/sharepoint/v3/contenttype/forms"/>
  </ds:schemaRefs>
</ds:datastoreItem>
</file>

<file path=customXml/itemProps3.xml><?xml version="1.0" encoding="utf-8"?>
<ds:datastoreItem xmlns:ds="http://schemas.openxmlformats.org/officeDocument/2006/customXml" ds:itemID="{CAC16C65-C5C5-43C3-A708-8E6E18A2A3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0EFD88-992F-4A5D-82DA-B4D336DC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4352</Words>
  <Characters>23940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58</cp:revision>
  <cp:lastPrinted>2019-06-14T13:07:00Z</cp:lastPrinted>
  <dcterms:created xsi:type="dcterms:W3CDTF">2019-06-14T13:08:00Z</dcterms:created>
  <dcterms:modified xsi:type="dcterms:W3CDTF">2020-07-27T16:46:00Z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