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6F6E" w14:textId="77777777" w:rsidR="00212A15" w:rsidRPr="00212A15" w:rsidRDefault="00212A15" w:rsidP="00212A1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12A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212A15">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5EEA9ED"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p>
    <w:p w14:paraId="218B4211" w14:textId="32C4B663"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Providencia:</w:t>
      </w:r>
      <w:r w:rsidRPr="00212A15">
        <w:rPr>
          <w:rFonts w:ascii="Arial" w:eastAsia="Times New Roman" w:hAnsi="Arial" w:cs="Arial"/>
          <w:sz w:val="20"/>
          <w:szCs w:val="20"/>
          <w:lang w:val="es-419" w:eastAsia="es-ES"/>
        </w:rPr>
        <w:tab/>
      </w:r>
      <w:r w:rsidRPr="00212A15">
        <w:rPr>
          <w:rFonts w:ascii="Arial" w:eastAsia="Times New Roman" w:hAnsi="Arial" w:cs="Arial"/>
          <w:sz w:val="20"/>
          <w:szCs w:val="20"/>
          <w:lang w:val="es-419" w:eastAsia="es-ES"/>
        </w:rPr>
        <w:tab/>
        <w:t>Sentencia</w:t>
      </w:r>
      <w:r>
        <w:rPr>
          <w:rFonts w:ascii="Arial" w:eastAsia="Times New Roman" w:hAnsi="Arial" w:cs="Arial"/>
          <w:sz w:val="20"/>
          <w:szCs w:val="20"/>
          <w:lang w:val="es-419" w:eastAsia="es-ES"/>
        </w:rPr>
        <w:t xml:space="preserve"> del 28 de septiembre de 2020</w:t>
      </w:r>
    </w:p>
    <w:p w14:paraId="76725320"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Radicación No.:</w:t>
      </w:r>
      <w:r w:rsidRPr="00212A15">
        <w:rPr>
          <w:rFonts w:ascii="Arial" w:eastAsia="Times New Roman" w:hAnsi="Arial" w:cs="Arial"/>
          <w:sz w:val="20"/>
          <w:szCs w:val="20"/>
          <w:lang w:val="es-419" w:eastAsia="es-ES"/>
        </w:rPr>
        <w:tab/>
      </w:r>
      <w:r w:rsidRPr="00212A15">
        <w:rPr>
          <w:rFonts w:ascii="Arial" w:eastAsia="Times New Roman" w:hAnsi="Arial" w:cs="Arial"/>
          <w:sz w:val="20"/>
          <w:szCs w:val="20"/>
          <w:lang w:val="es-419" w:eastAsia="es-ES"/>
        </w:rPr>
        <w:tab/>
        <w:t>66001-31-05-001-2015-00297-01</w:t>
      </w:r>
    </w:p>
    <w:p w14:paraId="1AEBE15F"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Proceso:</w:t>
      </w:r>
      <w:r w:rsidRPr="00212A15">
        <w:rPr>
          <w:rFonts w:ascii="Arial" w:eastAsia="Times New Roman" w:hAnsi="Arial" w:cs="Arial"/>
          <w:sz w:val="20"/>
          <w:szCs w:val="20"/>
          <w:lang w:val="es-419" w:eastAsia="es-ES"/>
        </w:rPr>
        <w:tab/>
      </w:r>
      <w:r w:rsidRPr="00212A15">
        <w:rPr>
          <w:rFonts w:ascii="Arial" w:eastAsia="Times New Roman" w:hAnsi="Arial" w:cs="Arial"/>
          <w:sz w:val="20"/>
          <w:szCs w:val="20"/>
          <w:lang w:val="es-419" w:eastAsia="es-ES"/>
        </w:rPr>
        <w:tab/>
        <w:t xml:space="preserve">Ordinario laboral </w:t>
      </w:r>
    </w:p>
    <w:p w14:paraId="6631BEF8"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Demandantes:</w:t>
      </w:r>
      <w:r w:rsidRPr="00212A15">
        <w:rPr>
          <w:rFonts w:ascii="Arial" w:eastAsia="Times New Roman" w:hAnsi="Arial" w:cs="Arial"/>
          <w:sz w:val="20"/>
          <w:szCs w:val="20"/>
          <w:lang w:val="es-419" w:eastAsia="es-ES"/>
        </w:rPr>
        <w:tab/>
      </w:r>
      <w:r w:rsidRPr="00212A15">
        <w:rPr>
          <w:rFonts w:ascii="Arial" w:eastAsia="Times New Roman" w:hAnsi="Arial" w:cs="Arial"/>
          <w:sz w:val="20"/>
          <w:szCs w:val="20"/>
          <w:lang w:val="es-419" w:eastAsia="es-ES"/>
        </w:rPr>
        <w:tab/>
        <w:t xml:space="preserve">Luz Eneida Gaviria Ospina  </w:t>
      </w:r>
    </w:p>
    <w:p w14:paraId="1D78188C"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Demandado:</w:t>
      </w:r>
      <w:r w:rsidRPr="00212A15">
        <w:rPr>
          <w:rFonts w:ascii="Arial" w:eastAsia="Times New Roman" w:hAnsi="Arial" w:cs="Arial"/>
          <w:sz w:val="20"/>
          <w:szCs w:val="20"/>
          <w:lang w:val="es-419" w:eastAsia="es-ES"/>
        </w:rPr>
        <w:tab/>
      </w:r>
      <w:r w:rsidRPr="00212A15">
        <w:rPr>
          <w:rFonts w:ascii="Arial" w:eastAsia="Times New Roman" w:hAnsi="Arial" w:cs="Arial"/>
          <w:sz w:val="20"/>
          <w:szCs w:val="20"/>
          <w:lang w:val="es-419" w:eastAsia="es-ES"/>
        </w:rPr>
        <w:tab/>
        <w:t>Indotarco S.A.S.</w:t>
      </w:r>
    </w:p>
    <w:p w14:paraId="23526E48" w14:textId="6D9870F3"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Juzgado de origen:</w:t>
      </w:r>
      <w:r w:rsidRPr="00212A15">
        <w:rPr>
          <w:rFonts w:ascii="Arial" w:eastAsia="Times New Roman" w:hAnsi="Arial" w:cs="Arial"/>
          <w:sz w:val="20"/>
          <w:szCs w:val="20"/>
          <w:lang w:val="es-419" w:eastAsia="es-ES"/>
        </w:rPr>
        <w:tab/>
        <w:t xml:space="preserve">Primero </w:t>
      </w:r>
      <w:r>
        <w:rPr>
          <w:rFonts w:ascii="Arial" w:eastAsia="Times New Roman" w:hAnsi="Arial" w:cs="Arial"/>
          <w:sz w:val="20"/>
          <w:szCs w:val="20"/>
          <w:lang w:val="es-419" w:eastAsia="es-ES"/>
        </w:rPr>
        <w:t>Laboral del Circuito de Pereira</w:t>
      </w:r>
    </w:p>
    <w:p w14:paraId="7FF9B033" w14:textId="2C5D7535" w:rsidR="00212A15" w:rsidRPr="00212A15" w:rsidRDefault="00212A15" w:rsidP="00212A15">
      <w:pPr>
        <w:spacing w:after="0" w:line="240" w:lineRule="auto"/>
        <w:jc w:val="both"/>
        <w:rPr>
          <w:rFonts w:ascii="Arial" w:eastAsia="Times New Roman" w:hAnsi="Arial" w:cs="Arial"/>
          <w:sz w:val="20"/>
          <w:szCs w:val="20"/>
          <w:lang w:val="es-419" w:eastAsia="es-ES"/>
        </w:rPr>
      </w:pPr>
      <w:r w:rsidRPr="00212A15">
        <w:rPr>
          <w:rFonts w:ascii="Arial" w:eastAsia="Times New Roman" w:hAnsi="Arial" w:cs="Arial"/>
          <w:sz w:val="20"/>
          <w:szCs w:val="20"/>
          <w:lang w:val="es-419" w:eastAsia="es-ES"/>
        </w:rPr>
        <w:t>Magistrada ponente:</w:t>
      </w:r>
      <w:r w:rsidRPr="00212A15">
        <w:rPr>
          <w:rFonts w:ascii="Arial" w:eastAsia="Times New Roman" w:hAnsi="Arial" w:cs="Arial"/>
          <w:sz w:val="20"/>
          <w:szCs w:val="20"/>
          <w:lang w:val="es-419" w:eastAsia="es-ES"/>
        </w:rPr>
        <w:tab/>
        <w:t>Dra. Ana Lucía Caicedo Calderón</w:t>
      </w:r>
    </w:p>
    <w:p w14:paraId="28E9A331"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p>
    <w:p w14:paraId="262662A6" w14:textId="7772E350" w:rsidR="00212A15" w:rsidRPr="00065498" w:rsidRDefault="00212A15" w:rsidP="00212A15">
      <w:pPr>
        <w:spacing w:after="0" w:line="240" w:lineRule="auto"/>
        <w:jc w:val="both"/>
        <w:rPr>
          <w:rFonts w:ascii="Arial" w:eastAsia="Times New Roman" w:hAnsi="Arial" w:cs="Arial"/>
          <w:b/>
          <w:bCs/>
          <w:iCs/>
          <w:sz w:val="20"/>
          <w:szCs w:val="20"/>
          <w:lang w:val="es-419" w:eastAsia="fr-FR"/>
        </w:rPr>
      </w:pPr>
      <w:r w:rsidRPr="00065498">
        <w:rPr>
          <w:rFonts w:ascii="Arial" w:eastAsia="Times New Roman" w:hAnsi="Arial" w:cs="Arial"/>
          <w:b/>
          <w:bCs/>
          <w:iCs/>
          <w:sz w:val="20"/>
          <w:szCs w:val="20"/>
          <w:u w:val="single"/>
          <w:lang w:val="es-419" w:eastAsia="fr-FR"/>
        </w:rPr>
        <w:t>TEMAS:</w:t>
      </w:r>
      <w:r w:rsidRPr="00065498">
        <w:rPr>
          <w:rFonts w:ascii="Arial" w:eastAsia="Times New Roman" w:hAnsi="Arial" w:cs="Arial"/>
          <w:b/>
          <w:bCs/>
          <w:iCs/>
          <w:sz w:val="20"/>
          <w:szCs w:val="20"/>
          <w:lang w:val="es-419" w:eastAsia="fr-FR"/>
        </w:rPr>
        <w:tab/>
      </w:r>
      <w:r w:rsidR="0070641B">
        <w:rPr>
          <w:rFonts w:ascii="Arial" w:eastAsia="Times New Roman" w:hAnsi="Arial" w:cs="Arial"/>
          <w:b/>
          <w:bCs/>
          <w:iCs/>
          <w:sz w:val="20"/>
          <w:szCs w:val="20"/>
          <w:lang w:val="es-419" w:eastAsia="fr-FR"/>
        </w:rPr>
        <w:t xml:space="preserve">SOCIEDADES DE CAPITAL / ANÓNIMAS O DE ACCIÓNES SIMPLIFICADA / </w:t>
      </w:r>
      <w:r w:rsidRPr="00065498">
        <w:rPr>
          <w:rFonts w:ascii="Arial" w:hAnsi="Arial" w:cs="Arial"/>
          <w:b/>
          <w:sz w:val="20"/>
          <w:szCs w:val="20"/>
        </w:rPr>
        <w:t xml:space="preserve">REPRESENTANTE LEGAL </w:t>
      </w:r>
      <w:r w:rsidR="0070641B">
        <w:rPr>
          <w:rFonts w:ascii="Arial" w:hAnsi="Arial" w:cs="Arial"/>
          <w:b/>
          <w:sz w:val="20"/>
          <w:szCs w:val="20"/>
        </w:rPr>
        <w:t xml:space="preserve">/ PUEDE SERLO UN ACCIONISTA / NO ASUME </w:t>
      </w:r>
      <w:r w:rsidRPr="00065498">
        <w:rPr>
          <w:rFonts w:ascii="Arial" w:hAnsi="Arial" w:cs="Arial"/>
          <w:b/>
          <w:sz w:val="20"/>
          <w:szCs w:val="20"/>
        </w:rPr>
        <w:t xml:space="preserve">RESPONSABILIDAD SOLIDARIA </w:t>
      </w:r>
      <w:r w:rsidR="0070641B">
        <w:rPr>
          <w:rFonts w:ascii="Arial" w:hAnsi="Arial" w:cs="Arial"/>
          <w:b/>
          <w:sz w:val="20"/>
          <w:szCs w:val="20"/>
        </w:rPr>
        <w:t xml:space="preserve">/ EXCEPCIONES / </w:t>
      </w:r>
      <w:r w:rsidRPr="00065498">
        <w:rPr>
          <w:rFonts w:ascii="Arial" w:hAnsi="Arial" w:cs="Arial"/>
          <w:b/>
          <w:sz w:val="20"/>
          <w:szCs w:val="20"/>
        </w:rPr>
        <w:t>LEVANTAMIENTO DEL VELO CORPORATIVO</w:t>
      </w:r>
      <w:r w:rsidRPr="00065498">
        <w:rPr>
          <w:rFonts w:ascii="Arial" w:eastAsia="Times New Roman" w:hAnsi="Arial" w:cs="Arial"/>
          <w:b/>
          <w:bCs/>
          <w:iCs/>
          <w:sz w:val="20"/>
          <w:szCs w:val="20"/>
          <w:lang w:val="es-419" w:eastAsia="fr-FR"/>
        </w:rPr>
        <w:t xml:space="preserve"> / </w:t>
      </w:r>
      <w:r w:rsidR="0070641B">
        <w:rPr>
          <w:rFonts w:ascii="Arial" w:eastAsia="Times New Roman" w:hAnsi="Arial" w:cs="Arial"/>
          <w:b/>
          <w:bCs/>
          <w:iCs/>
          <w:sz w:val="20"/>
          <w:szCs w:val="20"/>
          <w:lang w:val="es-419" w:eastAsia="fr-FR"/>
        </w:rPr>
        <w:t>NO COMPETE A LA JURISDICCIÓN LABORAL.</w:t>
      </w:r>
    </w:p>
    <w:p w14:paraId="29A33799"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p>
    <w:p w14:paraId="7598B262" w14:textId="2AFA97F1" w:rsidR="00212A15" w:rsidRPr="00212A15" w:rsidRDefault="007866FC" w:rsidP="00212A15">
      <w:pPr>
        <w:spacing w:after="0" w:line="240" w:lineRule="auto"/>
        <w:jc w:val="both"/>
        <w:rPr>
          <w:rFonts w:ascii="Arial" w:eastAsia="Times New Roman" w:hAnsi="Arial" w:cs="Arial"/>
          <w:sz w:val="20"/>
          <w:szCs w:val="20"/>
          <w:lang w:val="es-419" w:eastAsia="es-ES"/>
        </w:rPr>
      </w:pPr>
      <w:r w:rsidRPr="007866FC">
        <w:rPr>
          <w:rFonts w:ascii="Arial" w:eastAsia="Times New Roman" w:hAnsi="Arial" w:cs="Arial"/>
          <w:sz w:val="20"/>
          <w:szCs w:val="20"/>
          <w:lang w:val="es-419" w:eastAsia="es-ES"/>
        </w:rPr>
        <w:t>Las sociedades comerciales se constituyen como personas jurídicas autónomas e independientes respecto de sus socios (artículo 98 del Código de Comercio), en la medida que la ley las considera un ente distinto de las personas físicas que intervinieron en su formación</w:t>
      </w:r>
      <w:r>
        <w:rPr>
          <w:rFonts w:ascii="Arial" w:eastAsia="Times New Roman" w:hAnsi="Arial" w:cs="Arial"/>
          <w:sz w:val="20"/>
          <w:szCs w:val="20"/>
          <w:lang w:val="es-419" w:eastAsia="es-ES"/>
        </w:rPr>
        <w:t>…</w:t>
      </w:r>
    </w:p>
    <w:p w14:paraId="7E005694"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p>
    <w:p w14:paraId="6E066B11" w14:textId="62455047" w:rsidR="00212A15" w:rsidRDefault="007866FC" w:rsidP="00212A15">
      <w:pPr>
        <w:spacing w:after="0" w:line="240" w:lineRule="auto"/>
        <w:jc w:val="both"/>
        <w:rPr>
          <w:rFonts w:ascii="Arial" w:eastAsia="Times New Roman" w:hAnsi="Arial" w:cs="Arial"/>
          <w:sz w:val="20"/>
          <w:szCs w:val="20"/>
          <w:lang w:val="es-419" w:eastAsia="es-ES"/>
        </w:rPr>
      </w:pPr>
      <w:r w:rsidRPr="007866FC">
        <w:rPr>
          <w:rFonts w:ascii="Arial" w:eastAsia="Times New Roman" w:hAnsi="Arial" w:cs="Arial"/>
          <w:sz w:val="20"/>
          <w:szCs w:val="20"/>
          <w:lang w:val="es-419" w:eastAsia="es-ES"/>
        </w:rPr>
        <w:t>En el caso de las sociedades anónimas (S.A. y S.A.S.) no existe disposición alguna que prohíba que un accionista sea el representante legal de la sociedad</w:t>
      </w:r>
      <w:r>
        <w:rPr>
          <w:rFonts w:ascii="Arial" w:eastAsia="Times New Roman" w:hAnsi="Arial" w:cs="Arial"/>
          <w:sz w:val="20"/>
          <w:szCs w:val="20"/>
          <w:lang w:val="es-419" w:eastAsia="es-ES"/>
        </w:rPr>
        <w:t>…</w:t>
      </w:r>
    </w:p>
    <w:p w14:paraId="18259607" w14:textId="77777777" w:rsidR="007866FC" w:rsidRDefault="007866FC" w:rsidP="00212A15">
      <w:pPr>
        <w:spacing w:after="0" w:line="240" w:lineRule="auto"/>
        <w:jc w:val="both"/>
        <w:rPr>
          <w:rFonts w:ascii="Arial" w:eastAsia="Times New Roman" w:hAnsi="Arial" w:cs="Arial"/>
          <w:sz w:val="20"/>
          <w:szCs w:val="20"/>
          <w:lang w:val="es-419" w:eastAsia="es-ES"/>
        </w:rPr>
      </w:pPr>
    </w:p>
    <w:p w14:paraId="74F94309" w14:textId="654F95E2" w:rsidR="007866FC" w:rsidRPr="00212A15" w:rsidRDefault="007866FC" w:rsidP="00212A1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866FC">
        <w:rPr>
          <w:rFonts w:ascii="Arial" w:eastAsia="Times New Roman" w:hAnsi="Arial" w:cs="Arial"/>
          <w:sz w:val="20"/>
          <w:szCs w:val="20"/>
          <w:lang w:val="es-419" w:eastAsia="es-ES"/>
        </w:rPr>
        <w:t>un gerente, administrador, director o representante legal de una sociedad no es un intermediario en los términos del artículo 35 del código laboral, ni mucho menos un contratista independiente en los términos del artículo 34 del mismo código, por lo tanto, la responsabilidad y la solidaridad en las obligaciones laborales no alcanza a configurarse en estos caso</w:t>
      </w:r>
      <w:r>
        <w:rPr>
          <w:rFonts w:ascii="Arial" w:eastAsia="Times New Roman" w:hAnsi="Arial" w:cs="Arial"/>
          <w:sz w:val="20"/>
          <w:szCs w:val="20"/>
          <w:lang w:val="es-419" w:eastAsia="es-ES"/>
        </w:rPr>
        <w:t>…</w:t>
      </w:r>
    </w:p>
    <w:p w14:paraId="07465C65" w14:textId="77777777" w:rsidR="00212A15" w:rsidRPr="00212A15" w:rsidRDefault="00212A15" w:rsidP="00212A15">
      <w:pPr>
        <w:spacing w:after="0" w:line="240" w:lineRule="auto"/>
        <w:jc w:val="both"/>
        <w:rPr>
          <w:rFonts w:ascii="Arial" w:eastAsia="Times New Roman" w:hAnsi="Arial" w:cs="Arial"/>
          <w:sz w:val="20"/>
          <w:szCs w:val="20"/>
          <w:lang w:val="es-419" w:eastAsia="es-ES"/>
        </w:rPr>
      </w:pPr>
    </w:p>
    <w:p w14:paraId="315353DA" w14:textId="7CFB8070" w:rsidR="00212A15" w:rsidRPr="00212A15" w:rsidRDefault="0070641B" w:rsidP="00212A1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0641B">
        <w:rPr>
          <w:rFonts w:ascii="Arial" w:eastAsia="Times New Roman" w:hAnsi="Arial" w:cs="Arial"/>
          <w:sz w:val="20"/>
          <w:szCs w:val="20"/>
          <w:lang w:val="es-419" w:eastAsia="es-ES"/>
        </w:rPr>
        <w:t>las sociedades de capitales, ya sean sociedades limitadas (Ltda.) o anónimas (S.A. o S.A.S.), según se tiene previsto en el artículo 98 del ordenamiento mercantil, una vez constituidas legalmente, forman una persona jurídica distinta de los socios individualmente considerados, lo que implica que tanto la sociedad como sus accionistas tienen como atributo de la personalidad la titularidad de un patrimonio propio que garantiza sus acreencias con terceros, y así como la sociedad per se no responde por negocios jurídicos donde participen sus accionistas, tampoco se puede predicar solidaridad de aquellos por las deudas de la compañía en la cual participan como asociados.</w:t>
      </w:r>
    </w:p>
    <w:p w14:paraId="64C49EC5" w14:textId="77777777" w:rsidR="00212A15" w:rsidRDefault="00212A15" w:rsidP="00212A15">
      <w:pPr>
        <w:spacing w:after="0" w:line="240" w:lineRule="auto"/>
        <w:jc w:val="both"/>
        <w:rPr>
          <w:rFonts w:ascii="Arial" w:eastAsia="Times New Roman" w:hAnsi="Arial" w:cs="Arial"/>
          <w:sz w:val="20"/>
          <w:szCs w:val="20"/>
          <w:lang w:val="es-ES" w:eastAsia="es-ES"/>
        </w:rPr>
      </w:pPr>
    </w:p>
    <w:p w14:paraId="749CBFA8" w14:textId="0A824CE7" w:rsidR="0070641B" w:rsidRDefault="0070641B" w:rsidP="00212A1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0641B">
        <w:rPr>
          <w:rFonts w:ascii="Arial" w:eastAsia="Times New Roman" w:hAnsi="Arial" w:cs="Arial"/>
          <w:sz w:val="20"/>
          <w:szCs w:val="20"/>
          <w:lang w:val="es-ES" w:eastAsia="es-ES"/>
        </w:rPr>
        <w:t xml:space="preserve">como regla general, la responsabilidad solidaria por deudas laborales no aplica a sociedades de capital, puesto que el artículo 36 del </w:t>
      </w:r>
      <w:proofErr w:type="spellStart"/>
      <w:r w:rsidRPr="0070641B">
        <w:rPr>
          <w:rFonts w:ascii="Arial" w:eastAsia="Times New Roman" w:hAnsi="Arial" w:cs="Arial"/>
          <w:sz w:val="20"/>
          <w:szCs w:val="20"/>
          <w:lang w:val="es-ES" w:eastAsia="es-ES"/>
        </w:rPr>
        <w:t>C.S.T</w:t>
      </w:r>
      <w:proofErr w:type="spellEnd"/>
      <w:r w:rsidRPr="0070641B">
        <w:rPr>
          <w:rFonts w:ascii="Arial" w:eastAsia="Times New Roman" w:hAnsi="Arial" w:cs="Arial"/>
          <w:sz w:val="20"/>
          <w:szCs w:val="20"/>
          <w:lang w:val="es-ES" w:eastAsia="es-ES"/>
        </w:rPr>
        <w:t xml:space="preserve">. se refiere de manera exclusiva a las sociedades de personas, y en ningún caso es extensivo a las sociedades anónimas por acciones, ya que en las sociedades de capital (como lo es una </w:t>
      </w:r>
      <w:proofErr w:type="spellStart"/>
      <w:r w:rsidRPr="0070641B">
        <w:rPr>
          <w:rFonts w:ascii="Arial" w:eastAsia="Times New Roman" w:hAnsi="Arial" w:cs="Arial"/>
          <w:sz w:val="20"/>
          <w:szCs w:val="20"/>
          <w:lang w:val="es-ES" w:eastAsia="es-ES"/>
        </w:rPr>
        <w:t>SAS</w:t>
      </w:r>
      <w:proofErr w:type="spellEnd"/>
      <w:r w:rsidRPr="0070641B">
        <w:rPr>
          <w:rFonts w:ascii="Arial" w:eastAsia="Times New Roman" w:hAnsi="Arial" w:cs="Arial"/>
          <w:sz w:val="20"/>
          <w:szCs w:val="20"/>
          <w:lang w:val="es-ES" w:eastAsia="es-ES"/>
        </w:rPr>
        <w:t>) el accionista no compromete su responsabilidad de la misma forma que un miembro de la sociedad de personas</w:t>
      </w:r>
      <w:r>
        <w:rPr>
          <w:rFonts w:ascii="Arial" w:eastAsia="Times New Roman" w:hAnsi="Arial" w:cs="Arial"/>
          <w:sz w:val="20"/>
          <w:szCs w:val="20"/>
          <w:lang w:val="es-ES" w:eastAsia="es-ES"/>
        </w:rPr>
        <w:t>…</w:t>
      </w:r>
    </w:p>
    <w:p w14:paraId="27D392D5" w14:textId="77777777" w:rsidR="0070641B" w:rsidRDefault="0070641B" w:rsidP="00212A15">
      <w:pPr>
        <w:spacing w:after="0" w:line="240" w:lineRule="auto"/>
        <w:jc w:val="both"/>
        <w:rPr>
          <w:rFonts w:ascii="Arial" w:eastAsia="Times New Roman" w:hAnsi="Arial" w:cs="Arial"/>
          <w:sz w:val="20"/>
          <w:szCs w:val="20"/>
          <w:lang w:val="es-ES" w:eastAsia="es-ES"/>
        </w:rPr>
      </w:pPr>
    </w:p>
    <w:p w14:paraId="2BD03C52" w14:textId="77777777" w:rsidR="0070641B" w:rsidRPr="0070641B" w:rsidRDefault="0070641B" w:rsidP="0070641B">
      <w:pPr>
        <w:spacing w:after="0" w:line="240" w:lineRule="auto"/>
        <w:jc w:val="both"/>
        <w:rPr>
          <w:rFonts w:ascii="Arial" w:eastAsia="Times New Roman" w:hAnsi="Arial" w:cs="Arial"/>
          <w:sz w:val="20"/>
          <w:szCs w:val="20"/>
          <w:lang w:val="es-ES" w:eastAsia="es-ES"/>
        </w:rPr>
      </w:pPr>
      <w:r w:rsidRPr="0070641B">
        <w:rPr>
          <w:rFonts w:ascii="Arial" w:eastAsia="Times New Roman" w:hAnsi="Arial" w:cs="Arial"/>
          <w:sz w:val="20"/>
          <w:szCs w:val="20"/>
          <w:lang w:val="es-ES" w:eastAsia="es-ES"/>
        </w:rPr>
        <w:t xml:space="preserve">Otro evento en el que los socios o accionista puede llegar a responder por las obligaciones laborales de su empresa, es cuando se ha levantado el velo corporativo, por haberse acreditado que la sociedad fue constituida con fines </w:t>
      </w:r>
      <w:proofErr w:type="spellStart"/>
      <w:r w:rsidRPr="0070641B">
        <w:rPr>
          <w:rFonts w:ascii="Arial" w:eastAsia="Times New Roman" w:hAnsi="Arial" w:cs="Arial"/>
          <w:sz w:val="20"/>
          <w:szCs w:val="20"/>
          <w:lang w:val="es-ES" w:eastAsia="es-ES"/>
        </w:rPr>
        <w:t>defraudatorios</w:t>
      </w:r>
      <w:proofErr w:type="spellEnd"/>
      <w:r w:rsidRPr="0070641B">
        <w:rPr>
          <w:rFonts w:ascii="Arial" w:eastAsia="Times New Roman" w:hAnsi="Arial" w:cs="Arial"/>
          <w:sz w:val="20"/>
          <w:szCs w:val="20"/>
          <w:lang w:val="es-ES" w:eastAsia="es-ES"/>
        </w:rPr>
        <w:t xml:space="preserve"> o elusivos de responsabilidades. </w:t>
      </w:r>
    </w:p>
    <w:p w14:paraId="6EA6DDF1" w14:textId="77777777" w:rsidR="0070641B" w:rsidRPr="0070641B" w:rsidRDefault="0070641B" w:rsidP="0070641B">
      <w:pPr>
        <w:spacing w:after="0" w:line="240" w:lineRule="auto"/>
        <w:jc w:val="both"/>
        <w:rPr>
          <w:rFonts w:ascii="Arial" w:eastAsia="Times New Roman" w:hAnsi="Arial" w:cs="Arial"/>
          <w:sz w:val="20"/>
          <w:szCs w:val="20"/>
          <w:lang w:val="es-ES" w:eastAsia="es-ES"/>
        </w:rPr>
      </w:pPr>
    </w:p>
    <w:p w14:paraId="7AB4ABB3" w14:textId="6EA2FB9D" w:rsidR="0070641B" w:rsidRDefault="0070641B" w:rsidP="0070641B">
      <w:pPr>
        <w:spacing w:after="0" w:line="240" w:lineRule="auto"/>
        <w:jc w:val="both"/>
        <w:rPr>
          <w:rFonts w:ascii="Arial" w:eastAsia="Times New Roman" w:hAnsi="Arial" w:cs="Arial"/>
          <w:sz w:val="20"/>
          <w:szCs w:val="20"/>
          <w:lang w:val="es-ES" w:eastAsia="es-ES"/>
        </w:rPr>
      </w:pPr>
      <w:r w:rsidRPr="0070641B">
        <w:rPr>
          <w:rFonts w:ascii="Arial" w:eastAsia="Times New Roman" w:hAnsi="Arial" w:cs="Arial"/>
          <w:sz w:val="20"/>
          <w:szCs w:val="20"/>
          <w:lang w:val="es-ES" w:eastAsia="es-ES"/>
        </w:rPr>
        <w:t xml:space="preserve">Esta última hipótesis ha sido contemplada por la Sala de Casación Laboral de la Corte Suprema de Justicia en sentencia del 17/abr/2012, Rad. 39.014, indicando con apoyo en la sentencia de </w:t>
      </w:r>
      <w:proofErr w:type="spellStart"/>
      <w:r w:rsidRPr="0070641B">
        <w:rPr>
          <w:rFonts w:ascii="Arial" w:eastAsia="Times New Roman" w:hAnsi="Arial" w:cs="Arial"/>
          <w:sz w:val="20"/>
          <w:szCs w:val="20"/>
          <w:lang w:val="es-ES" w:eastAsia="es-ES"/>
        </w:rPr>
        <w:t>exequibilidad</w:t>
      </w:r>
      <w:proofErr w:type="spellEnd"/>
      <w:r w:rsidRPr="0070641B">
        <w:rPr>
          <w:rFonts w:ascii="Arial" w:eastAsia="Times New Roman" w:hAnsi="Arial" w:cs="Arial"/>
          <w:sz w:val="20"/>
          <w:szCs w:val="20"/>
          <w:lang w:val="es-ES" w:eastAsia="es-ES"/>
        </w:rPr>
        <w:t xml:space="preserve"> C-865 de 2004, que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w:t>
      </w:r>
      <w:proofErr w:type="spellStart"/>
      <w:r w:rsidRPr="0070641B">
        <w:rPr>
          <w:rFonts w:ascii="Arial" w:eastAsia="Times New Roman" w:hAnsi="Arial" w:cs="Arial"/>
          <w:sz w:val="20"/>
          <w:szCs w:val="20"/>
          <w:lang w:val="es-ES" w:eastAsia="es-ES"/>
        </w:rPr>
        <w:t>CGP</w:t>
      </w:r>
      <w:proofErr w:type="spellEnd"/>
      <w:r w:rsidRPr="0070641B">
        <w:rPr>
          <w:rFonts w:ascii="Arial" w:eastAsia="Times New Roman" w:hAnsi="Arial" w:cs="Arial"/>
          <w:sz w:val="20"/>
          <w:szCs w:val="20"/>
          <w:lang w:val="es-ES" w:eastAsia="es-ES"/>
        </w:rPr>
        <w:t>- ora a la jurisdicción ordinaria en su especialidad civil</w:t>
      </w:r>
      <w:r>
        <w:rPr>
          <w:rFonts w:ascii="Arial" w:eastAsia="Times New Roman" w:hAnsi="Arial" w:cs="Arial"/>
          <w:sz w:val="20"/>
          <w:szCs w:val="20"/>
          <w:lang w:val="es-ES" w:eastAsia="es-ES"/>
        </w:rPr>
        <w:t>…</w:t>
      </w:r>
    </w:p>
    <w:p w14:paraId="002BE652" w14:textId="77777777" w:rsidR="0070641B" w:rsidRDefault="0070641B" w:rsidP="00212A15">
      <w:pPr>
        <w:spacing w:after="0" w:line="240" w:lineRule="auto"/>
        <w:jc w:val="both"/>
        <w:rPr>
          <w:rFonts w:ascii="Arial" w:eastAsia="Times New Roman" w:hAnsi="Arial" w:cs="Arial"/>
          <w:sz w:val="20"/>
          <w:szCs w:val="20"/>
          <w:lang w:val="es-ES" w:eastAsia="es-ES"/>
        </w:rPr>
      </w:pPr>
    </w:p>
    <w:p w14:paraId="3C718931" w14:textId="77777777" w:rsidR="0070641B" w:rsidRPr="00212A15" w:rsidRDefault="0070641B" w:rsidP="00212A15">
      <w:pPr>
        <w:spacing w:after="0" w:line="240" w:lineRule="auto"/>
        <w:jc w:val="both"/>
        <w:rPr>
          <w:rFonts w:ascii="Arial" w:eastAsia="Times New Roman" w:hAnsi="Arial" w:cs="Arial"/>
          <w:sz w:val="20"/>
          <w:szCs w:val="20"/>
          <w:lang w:val="es-ES" w:eastAsia="es-ES"/>
        </w:rPr>
      </w:pPr>
    </w:p>
    <w:p w14:paraId="660BDDD4" w14:textId="77777777" w:rsidR="00212A15" w:rsidRPr="00212A15" w:rsidRDefault="00212A15" w:rsidP="00212A15">
      <w:pPr>
        <w:spacing w:after="0" w:line="240" w:lineRule="auto"/>
        <w:jc w:val="both"/>
        <w:rPr>
          <w:rFonts w:ascii="Arial" w:eastAsia="Times New Roman" w:hAnsi="Arial" w:cs="Arial"/>
          <w:sz w:val="20"/>
          <w:szCs w:val="20"/>
          <w:lang w:val="es-ES" w:eastAsia="es-ES"/>
        </w:rPr>
      </w:pPr>
    </w:p>
    <w:p w14:paraId="704A0E4A" w14:textId="77777777" w:rsidR="00212A15" w:rsidRPr="00212A15" w:rsidRDefault="00212A15" w:rsidP="00212A15">
      <w:pPr>
        <w:spacing w:after="0" w:line="240" w:lineRule="auto"/>
        <w:jc w:val="both"/>
        <w:rPr>
          <w:rFonts w:ascii="Arial" w:eastAsia="Times New Roman" w:hAnsi="Arial" w:cs="Arial"/>
          <w:sz w:val="20"/>
          <w:szCs w:val="20"/>
          <w:lang w:val="es-ES" w:eastAsia="es-ES"/>
        </w:rPr>
      </w:pPr>
    </w:p>
    <w:p w14:paraId="313621C1" w14:textId="77777777" w:rsidR="00627614" w:rsidRPr="00212A15" w:rsidRDefault="00F00D67" w:rsidP="00212A15">
      <w:pPr>
        <w:widowControl w:val="0"/>
        <w:autoSpaceDE w:val="0"/>
        <w:autoSpaceDN w:val="0"/>
        <w:adjustRightInd w:val="0"/>
        <w:spacing w:after="0" w:line="276" w:lineRule="auto"/>
        <w:jc w:val="center"/>
        <w:rPr>
          <w:rFonts w:ascii="Tahoma" w:hAnsi="Tahoma" w:cs="Tahoma"/>
          <w:b/>
          <w:bCs/>
          <w:color w:val="000000"/>
          <w:sz w:val="24"/>
          <w:szCs w:val="24"/>
        </w:rPr>
      </w:pPr>
      <w:bookmarkStart w:id="1" w:name="OLE_LINK28"/>
      <w:r w:rsidRPr="00212A15">
        <w:rPr>
          <w:rFonts w:ascii="Tahoma" w:hAnsi="Tahoma" w:cs="Tahoma"/>
          <w:b/>
          <w:bCs/>
          <w:color w:val="000000"/>
          <w:sz w:val="24"/>
          <w:szCs w:val="24"/>
        </w:rPr>
        <w:t xml:space="preserve">TRIBUNAL SUPERIOR DEL DISTRITO JUDICIAL DE PEREIRA </w:t>
      </w:r>
    </w:p>
    <w:p w14:paraId="571A5AB8" w14:textId="0BEA91C7" w:rsidR="00F00D67" w:rsidRPr="00212A15" w:rsidRDefault="00F00D67" w:rsidP="00212A15">
      <w:pPr>
        <w:widowControl w:val="0"/>
        <w:autoSpaceDE w:val="0"/>
        <w:autoSpaceDN w:val="0"/>
        <w:adjustRightInd w:val="0"/>
        <w:spacing w:after="0" w:line="276" w:lineRule="auto"/>
        <w:jc w:val="center"/>
        <w:rPr>
          <w:rFonts w:ascii="Tahoma" w:hAnsi="Tahoma" w:cs="Tahoma"/>
          <w:b/>
          <w:bCs/>
          <w:color w:val="000000"/>
          <w:sz w:val="24"/>
          <w:szCs w:val="24"/>
        </w:rPr>
      </w:pPr>
      <w:r w:rsidRPr="00212A15">
        <w:rPr>
          <w:rFonts w:ascii="Tahoma" w:hAnsi="Tahoma" w:cs="Tahoma"/>
          <w:b/>
          <w:bCs/>
          <w:color w:val="000000"/>
          <w:sz w:val="24"/>
          <w:szCs w:val="24"/>
        </w:rPr>
        <w:t xml:space="preserve">SALA DE </w:t>
      </w:r>
      <w:r w:rsidR="00212A15" w:rsidRPr="00212A15">
        <w:rPr>
          <w:rFonts w:ascii="Tahoma" w:hAnsi="Tahoma" w:cs="Tahoma"/>
          <w:b/>
          <w:bCs/>
          <w:color w:val="000000"/>
          <w:sz w:val="24"/>
          <w:szCs w:val="24"/>
        </w:rPr>
        <w:t>DECISIÓN</w:t>
      </w:r>
      <w:r w:rsidRPr="00212A15">
        <w:rPr>
          <w:rFonts w:ascii="Tahoma" w:hAnsi="Tahoma" w:cs="Tahoma"/>
          <w:b/>
          <w:bCs/>
          <w:color w:val="000000"/>
          <w:sz w:val="24"/>
          <w:szCs w:val="24"/>
        </w:rPr>
        <w:t xml:space="preserve"> LABORAL No. 1</w:t>
      </w:r>
    </w:p>
    <w:p w14:paraId="29172D98" w14:textId="77777777" w:rsidR="00F00D67" w:rsidRPr="00212A15" w:rsidRDefault="00F00D67" w:rsidP="00212A15">
      <w:pPr>
        <w:widowControl w:val="0"/>
        <w:autoSpaceDE w:val="0"/>
        <w:autoSpaceDN w:val="0"/>
        <w:adjustRightInd w:val="0"/>
        <w:spacing w:after="0" w:line="276" w:lineRule="auto"/>
        <w:jc w:val="center"/>
        <w:rPr>
          <w:rFonts w:ascii="Tahoma" w:hAnsi="Tahoma" w:cs="Tahoma"/>
          <w:color w:val="000000"/>
          <w:sz w:val="24"/>
          <w:szCs w:val="24"/>
        </w:rPr>
      </w:pPr>
    </w:p>
    <w:p w14:paraId="793CF782" w14:textId="77777777" w:rsidR="00F00D67" w:rsidRPr="00212A15" w:rsidRDefault="00F00D67" w:rsidP="00212A15">
      <w:pPr>
        <w:widowControl w:val="0"/>
        <w:autoSpaceDE w:val="0"/>
        <w:autoSpaceDN w:val="0"/>
        <w:adjustRightInd w:val="0"/>
        <w:spacing w:after="0" w:line="276" w:lineRule="auto"/>
        <w:jc w:val="center"/>
        <w:rPr>
          <w:rFonts w:ascii="Tahoma" w:hAnsi="Tahoma" w:cs="Tahoma"/>
          <w:b/>
          <w:bCs/>
          <w:color w:val="000000"/>
          <w:sz w:val="24"/>
          <w:szCs w:val="24"/>
        </w:rPr>
      </w:pPr>
      <w:r w:rsidRPr="00212A15">
        <w:rPr>
          <w:rFonts w:ascii="Tahoma" w:hAnsi="Tahoma" w:cs="Tahoma"/>
          <w:color w:val="000000"/>
          <w:sz w:val="24"/>
          <w:szCs w:val="24"/>
        </w:rPr>
        <w:t xml:space="preserve">Magistrada Ponente: </w:t>
      </w:r>
      <w:r w:rsidRPr="00212A15">
        <w:rPr>
          <w:rFonts w:ascii="Tahoma" w:hAnsi="Tahoma" w:cs="Tahoma"/>
          <w:b/>
          <w:bCs/>
          <w:color w:val="000000"/>
          <w:sz w:val="24"/>
          <w:szCs w:val="24"/>
        </w:rPr>
        <w:t>Ana Lucía Caicedo Calderón</w:t>
      </w:r>
    </w:p>
    <w:p w14:paraId="32F02785" w14:textId="658EAA19" w:rsidR="00F00D67" w:rsidRPr="00212A15" w:rsidRDefault="4D01E40B" w:rsidP="00212A15">
      <w:pPr>
        <w:widowControl w:val="0"/>
        <w:autoSpaceDE w:val="0"/>
        <w:autoSpaceDN w:val="0"/>
        <w:adjustRightInd w:val="0"/>
        <w:spacing w:after="0" w:line="276" w:lineRule="auto"/>
        <w:jc w:val="center"/>
        <w:rPr>
          <w:rFonts w:ascii="Tahoma" w:eastAsia="MS Mincho" w:hAnsi="Tahoma" w:cs="Tahoma"/>
          <w:b/>
          <w:bCs/>
          <w:color w:val="000000"/>
          <w:sz w:val="24"/>
          <w:szCs w:val="24"/>
        </w:rPr>
      </w:pPr>
      <w:r w:rsidRPr="00212A15">
        <w:rPr>
          <w:rFonts w:ascii="Tahoma" w:hAnsi="Tahoma" w:cs="Tahoma"/>
          <w:b/>
          <w:bCs/>
          <w:color w:val="000000" w:themeColor="text1"/>
          <w:sz w:val="24"/>
          <w:szCs w:val="24"/>
        </w:rPr>
        <w:t>Pereira, septiembre veintiocho (</w:t>
      </w:r>
      <w:r w:rsidR="00627614" w:rsidRPr="00212A15">
        <w:rPr>
          <w:rFonts w:ascii="Tahoma" w:hAnsi="Tahoma" w:cs="Tahoma"/>
          <w:b/>
          <w:bCs/>
          <w:color w:val="000000" w:themeColor="text1"/>
          <w:sz w:val="24"/>
          <w:szCs w:val="24"/>
        </w:rPr>
        <w:t>2</w:t>
      </w:r>
      <w:r w:rsidR="008935CD" w:rsidRPr="00212A15">
        <w:rPr>
          <w:rFonts w:ascii="Tahoma" w:hAnsi="Tahoma" w:cs="Tahoma"/>
          <w:b/>
          <w:bCs/>
          <w:color w:val="000000" w:themeColor="text1"/>
          <w:sz w:val="24"/>
          <w:szCs w:val="24"/>
        </w:rPr>
        <w:t>8</w:t>
      </w:r>
      <w:r w:rsidR="677AED9E" w:rsidRPr="00212A15">
        <w:rPr>
          <w:rFonts w:ascii="Tahoma" w:hAnsi="Tahoma" w:cs="Tahoma"/>
          <w:b/>
          <w:bCs/>
          <w:color w:val="000000" w:themeColor="text1"/>
          <w:sz w:val="24"/>
          <w:szCs w:val="24"/>
        </w:rPr>
        <w:t>)</w:t>
      </w:r>
      <w:r w:rsidR="00F00D67" w:rsidRPr="00212A15">
        <w:rPr>
          <w:rFonts w:ascii="Tahoma" w:hAnsi="Tahoma" w:cs="Tahoma"/>
          <w:b/>
          <w:bCs/>
          <w:color w:val="000000" w:themeColor="text1"/>
          <w:sz w:val="24"/>
          <w:szCs w:val="24"/>
        </w:rPr>
        <w:t xml:space="preserve"> de </w:t>
      </w:r>
      <w:r w:rsidR="764B95F8" w:rsidRPr="00212A15">
        <w:rPr>
          <w:rFonts w:ascii="Tahoma" w:hAnsi="Tahoma" w:cs="Tahoma"/>
          <w:b/>
          <w:bCs/>
          <w:color w:val="000000" w:themeColor="text1"/>
          <w:sz w:val="24"/>
          <w:szCs w:val="24"/>
        </w:rPr>
        <w:t>dos mil veinte (</w:t>
      </w:r>
      <w:r w:rsidR="00F00D67" w:rsidRPr="00212A15">
        <w:rPr>
          <w:rFonts w:ascii="Tahoma" w:hAnsi="Tahoma" w:cs="Tahoma"/>
          <w:b/>
          <w:bCs/>
          <w:color w:val="000000" w:themeColor="text1"/>
          <w:sz w:val="24"/>
          <w:szCs w:val="24"/>
        </w:rPr>
        <w:t>2020</w:t>
      </w:r>
      <w:proofErr w:type="gramStart"/>
      <w:r w:rsidR="00F00D67" w:rsidRPr="00212A15">
        <w:rPr>
          <w:rFonts w:ascii="Tahoma" w:hAnsi="Tahoma" w:cs="Tahoma"/>
          <w:b/>
          <w:bCs/>
          <w:color w:val="000000" w:themeColor="text1"/>
          <w:sz w:val="24"/>
          <w:szCs w:val="24"/>
        </w:rPr>
        <w:t>)</w:t>
      </w:r>
      <w:r w:rsidR="00F00D67" w:rsidRPr="00212A15">
        <w:rPr>
          <w:rFonts w:ascii="Tahoma" w:eastAsia="MS Mincho" w:hAnsi="Tahoma" w:cs="Tahoma"/>
          <w:b/>
          <w:bCs/>
          <w:color w:val="000000" w:themeColor="text1"/>
          <w:sz w:val="24"/>
          <w:szCs w:val="24"/>
        </w:rPr>
        <w:t> </w:t>
      </w:r>
      <w:proofErr w:type="gramEnd"/>
    </w:p>
    <w:p w14:paraId="04A75FA3" w14:textId="361DF19A" w:rsidR="54D18A5A" w:rsidRPr="00212A15" w:rsidRDefault="54D18A5A" w:rsidP="00212A15">
      <w:pPr>
        <w:spacing w:after="0" w:line="276" w:lineRule="auto"/>
        <w:jc w:val="center"/>
        <w:rPr>
          <w:rFonts w:ascii="Tahoma" w:hAnsi="Tahoma" w:cs="Tahoma"/>
          <w:color w:val="000000" w:themeColor="text1"/>
          <w:sz w:val="24"/>
          <w:szCs w:val="24"/>
        </w:rPr>
      </w:pPr>
    </w:p>
    <w:p w14:paraId="4228E55E" w14:textId="007456BA" w:rsidR="00F00D67" w:rsidRPr="00212A15" w:rsidRDefault="00F00D67" w:rsidP="00212A15">
      <w:pPr>
        <w:widowControl w:val="0"/>
        <w:autoSpaceDE w:val="0"/>
        <w:autoSpaceDN w:val="0"/>
        <w:adjustRightInd w:val="0"/>
        <w:spacing w:after="0" w:line="276" w:lineRule="auto"/>
        <w:jc w:val="center"/>
        <w:rPr>
          <w:rFonts w:ascii="Tahoma" w:hAnsi="Tahoma" w:cs="Tahoma"/>
          <w:color w:val="000000"/>
          <w:sz w:val="24"/>
          <w:szCs w:val="24"/>
        </w:rPr>
      </w:pPr>
      <w:r w:rsidRPr="00212A15">
        <w:rPr>
          <w:rFonts w:ascii="Tahoma" w:hAnsi="Tahoma" w:cs="Tahoma"/>
          <w:color w:val="000000" w:themeColor="text1"/>
          <w:sz w:val="24"/>
          <w:szCs w:val="24"/>
        </w:rPr>
        <w:t xml:space="preserve">Acta No. </w:t>
      </w:r>
      <w:r w:rsidR="6A98C7CC" w:rsidRPr="00212A15">
        <w:rPr>
          <w:rFonts w:ascii="Tahoma" w:hAnsi="Tahoma" w:cs="Tahoma"/>
          <w:color w:val="000000" w:themeColor="text1"/>
          <w:sz w:val="24"/>
          <w:szCs w:val="24"/>
        </w:rPr>
        <w:t>138</w:t>
      </w:r>
      <w:r w:rsidRPr="00212A15">
        <w:rPr>
          <w:rFonts w:ascii="Tahoma" w:hAnsi="Tahoma" w:cs="Tahoma"/>
          <w:color w:val="000000" w:themeColor="text1"/>
          <w:sz w:val="24"/>
          <w:szCs w:val="24"/>
        </w:rPr>
        <w:t xml:space="preserve"> del </w:t>
      </w:r>
      <w:r w:rsidR="3B54853F" w:rsidRPr="00212A15">
        <w:rPr>
          <w:rFonts w:ascii="Tahoma" w:hAnsi="Tahoma" w:cs="Tahoma"/>
          <w:color w:val="000000" w:themeColor="text1"/>
          <w:sz w:val="24"/>
          <w:szCs w:val="24"/>
        </w:rPr>
        <w:t>24 de septiembre de 2020</w:t>
      </w:r>
    </w:p>
    <w:p w14:paraId="35F42F00" w14:textId="77777777" w:rsidR="00F00D67" w:rsidRPr="00212A15" w:rsidRDefault="00F00D67" w:rsidP="00212A15">
      <w:pPr>
        <w:widowControl w:val="0"/>
        <w:autoSpaceDE w:val="0"/>
        <w:autoSpaceDN w:val="0"/>
        <w:adjustRightInd w:val="0"/>
        <w:spacing w:after="0" w:line="276" w:lineRule="auto"/>
        <w:jc w:val="center"/>
        <w:rPr>
          <w:rFonts w:ascii="Tahoma" w:hAnsi="Tahoma" w:cs="Tahoma"/>
          <w:color w:val="000000"/>
          <w:sz w:val="24"/>
          <w:szCs w:val="24"/>
        </w:rPr>
      </w:pPr>
    </w:p>
    <w:p w14:paraId="73BBE365" w14:textId="77777777" w:rsidR="00F00D67" w:rsidRPr="00212A15" w:rsidRDefault="00F00D67" w:rsidP="00212A15">
      <w:pPr>
        <w:widowControl w:val="0"/>
        <w:autoSpaceDE w:val="0"/>
        <w:autoSpaceDN w:val="0"/>
        <w:adjustRightInd w:val="0"/>
        <w:spacing w:after="0" w:line="276" w:lineRule="auto"/>
        <w:ind w:firstLine="708"/>
        <w:jc w:val="both"/>
        <w:rPr>
          <w:rFonts w:ascii="Tahoma" w:hAnsi="Tahoma" w:cs="Tahoma"/>
          <w:sz w:val="24"/>
          <w:szCs w:val="24"/>
          <w:lang w:val="es-ES"/>
        </w:rPr>
      </w:pPr>
      <w:bookmarkStart w:id="2" w:name="OLE_LINK9"/>
      <w:r w:rsidRPr="00212A15">
        <w:rPr>
          <w:rFonts w:ascii="Tahoma" w:hAnsi="Tahoma" w:cs="Tahoma"/>
          <w:color w:val="000000"/>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008935CD" w:rsidRPr="00212A15">
        <w:rPr>
          <w:rFonts w:ascii="Tahoma" w:hAnsi="Tahoma" w:cs="Tahoma"/>
          <w:b/>
          <w:sz w:val="24"/>
          <w:szCs w:val="24"/>
        </w:rPr>
        <w:t>LUIS ENEIDA GAVIRIA OSPINA</w:t>
      </w:r>
      <w:r w:rsidRPr="00212A15">
        <w:rPr>
          <w:rFonts w:ascii="Tahoma" w:hAnsi="Tahoma" w:cs="Tahoma"/>
          <w:sz w:val="24"/>
          <w:szCs w:val="24"/>
        </w:rPr>
        <w:t xml:space="preserve"> en contra del </w:t>
      </w:r>
      <w:proofErr w:type="spellStart"/>
      <w:r w:rsidR="008935CD" w:rsidRPr="00212A15">
        <w:rPr>
          <w:rFonts w:ascii="Tahoma" w:hAnsi="Tahoma" w:cs="Tahoma"/>
          <w:b/>
          <w:sz w:val="24"/>
          <w:szCs w:val="24"/>
        </w:rPr>
        <w:t>INDOTARCO</w:t>
      </w:r>
      <w:proofErr w:type="spellEnd"/>
      <w:r w:rsidR="008935CD" w:rsidRPr="00212A15">
        <w:rPr>
          <w:rFonts w:ascii="Tahoma" w:hAnsi="Tahoma" w:cs="Tahoma"/>
          <w:b/>
          <w:sz w:val="24"/>
          <w:szCs w:val="24"/>
        </w:rPr>
        <w:t xml:space="preserve"> S.A.S. </w:t>
      </w:r>
      <w:r w:rsidR="008935CD" w:rsidRPr="00212A15">
        <w:rPr>
          <w:rFonts w:ascii="Tahoma" w:hAnsi="Tahoma" w:cs="Tahoma"/>
          <w:sz w:val="24"/>
          <w:szCs w:val="24"/>
        </w:rPr>
        <w:t>y</w:t>
      </w:r>
      <w:r w:rsidR="008935CD" w:rsidRPr="00212A15">
        <w:rPr>
          <w:rFonts w:ascii="Tahoma" w:hAnsi="Tahoma" w:cs="Tahoma"/>
          <w:b/>
          <w:sz w:val="24"/>
          <w:szCs w:val="24"/>
        </w:rPr>
        <w:t xml:space="preserve"> LINA MARÍA LONDOÑO PÁEZ</w:t>
      </w:r>
      <w:r w:rsidRPr="00212A15">
        <w:rPr>
          <w:rFonts w:ascii="Tahoma" w:hAnsi="Tahoma" w:cs="Tahoma"/>
          <w:sz w:val="24"/>
          <w:szCs w:val="24"/>
        </w:rPr>
        <w:t>.</w:t>
      </w:r>
      <w:bookmarkEnd w:id="2"/>
    </w:p>
    <w:p w14:paraId="0A0F9613" w14:textId="77777777" w:rsidR="008935CD" w:rsidRPr="00212A15" w:rsidRDefault="008935CD" w:rsidP="00212A15">
      <w:pPr>
        <w:widowControl w:val="0"/>
        <w:autoSpaceDE w:val="0"/>
        <w:autoSpaceDN w:val="0"/>
        <w:adjustRightInd w:val="0"/>
        <w:spacing w:after="0" w:line="276" w:lineRule="auto"/>
        <w:jc w:val="center"/>
        <w:rPr>
          <w:rFonts w:ascii="Tahoma" w:hAnsi="Tahoma" w:cs="Tahoma"/>
          <w:b/>
          <w:sz w:val="24"/>
          <w:szCs w:val="24"/>
          <w:lang w:val="es-ES"/>
        </w:rPr>
      </w:pPr>
      <w:bookmarkStart w:id="3" w:name="OLE_LINK12"/>
      <w:bookmarkEnd w:id="1"/>
    </w:p>
    <w:p w14:paraId="12FD1E76" w14:textId="77777777" w:rsidR="00F00D67" w:rsidRPr="00212A15" w:rsidRDefault="00F00D67" w:rsidP="00212A15">
      <w:pPr>
        <w:widowControl w:val="0"/>
        <w:autoSpaceDE w:val="0"/>
        <w:autoSpaceDN w:val="0"/>
        <w:adjustRightInd w:val="0"/>
        <w:spacing w:after="0" w:line="276" w:lineRule="auto"/>
        <w:jc w:val="center"/>
        <w:rPr>
          <w:rFonts w:ascii="Tahoma" w:hAnsi="Tahoma" w:cs="Tahoma"/>
          <w:b/>
          <w:sz w:val="24"/>
          <w:szCs w:val="24"/>
          <w:lang w:val="es-ES"/>
        </w:rPr>
      </w:pPr>
      <w:r w:rsidRPr="00212A15">
        <w:rPr>
          <w:rFonts w:ascii="Tahoma" w:hAnsi="Tahoma" w:cs="Tahoma"/>
          <w:b/>
          <w:sz w:val="24"/>
          <w:szCs w:val="24"/>
          <w:lang w:val="es-ES"/>
        </w:rPr>
        <w:t>PUNTO A TRATAR</w:t>
      </w:r>
    </w:p>
    <w:bookmarkEnd w:id="3"/>
    <w:p w14:paraId="7ECBDC35" w14:textId="77777777" w:rsidR="00212A15" w:rsidRDefault="00212A15" w:rsidP="00212A15">
      <w:pPr>
        <w:widowControl w:val="0"/>
        <w:autoSpaceDE w:val="0"/>
        <w:autoSpaceDN w:val="0"/>
        <w:adjustRightInd w:val="0"/>
        <w:spacing w:after="0" w:line="276" w:lineRule="auto"/>
        <w:ind w:firstLine="708"/>
        <w:jc w:val="both"/>
        <w:rPr>
          <w:rFonts w:ascii="Tahoma" w:hAnsi="Tahoma" w:cs="Tahoma"/>
          <w:sz w:val="24"/>
          <w:szCs w:val="24"/>
          <w:lang w:val="es-ES"/>
        </w:rPr>
      </w:pPr>
    </w:p>
    <w:p w14:paraId="13865A41" w14:textId="6611F91E" w:rsidR="00F00D67" w:rsidRPr="00212A15" w:rsidRDefault="00F00D67" w:rsidP="00212A15">
      <w:pPr>
        <w:widowControl w:val="0"/>
        <w:autoSpaceDE w:val="0"/>
        <w:autoSpaceDN w:val="0"/>
        <w:adjustRightInd w:val="0"/>
        <w:spacing w:after="0" w:line="276" w:lineRule="auto"/>
        <w:ind w:firstLine="708"/>
        <w:jc w:val="both"/>
        <w:rPr>
          <w:rFonts w:ascii="Tahoma" w:hAnsi="Tahoma" w:cs="Tahoma"/>
          <w:sz w:val="24"/>
          <w:szCs w:val="24"/>
          <w:lang w:val="es-ES"/>
        </w:rPr>
      </w:pPr>
      <w:r w:rsidRPr="00212A15">
        <w:rPr>
          <w:rFonts w:ascii="Tahoma" w:hAnsi="Tahoma" w:cs="Tahoma"/>
          <w:sz w:val="24"/>
          <w:szCs w:val="24"/>
          <w:lang w:val="es-ES"/>
        </w:rPr>
        <w:t xml:space="preserve">Por medio de esta providencia procede la Sala a resolver el recurso de apelación impetrado por la </w:t>
      </w:r>
      <w:r w:rsidR="008935CD" w:rsidRPr="00212A15">
        <w:rPr>
          <w:rFonts w:ascii="Tahoma" w:hAnsi="Tahoma" w:cs="Tahoma"/>
          <w:sz w:val="24"/>
          <w:szCs w:val="24"/>
          <w:lang w:val="es-ES"/>
        </w:rPr>
        <w:t xml:space="preserve">parte actora </w:t>
      </w:r>
      <w:r w:rsidRPr="00212A15">
        <w:rPr>
          <w:rFonts w:ascii="Tahoma" w:hAnsi="Tahoma" w:cs="Tahoma"/>
          <w:sz w:val="24"/>
          <w:szCs w:val="24"/>
          <w:lang w:val="es-ES"/>
        </w:rPr>
        <w:t xml:space="preserve">contra la sentencia emitida por el Juzgado Primero Laboral del Circuito de Pereira el pasado </w:t>
      </w:r>
      <w:r w:rsidR="008935CD" w:rsidRPr="00212A15">
        <w:rPr>
          <w:rFonts w:ascii="Tahoma" w:hAnsi="Tahoma" w:cs="Tahoma"/>
          <w:sz w:val="24"/>
          <w:szCs w:val="24"/>
          <w:lang w:val="es-ES"/>
        </w:rPr>
        <w:t>31</w:t>
      </w:r>
      <w:r w:rsidRPr="00212A15">
        <w:rPr>
          <w:rFonts w:ascii="Tahoma" w:hAnsi="Tahoma" w:cs="Tahoma"/>
          <w:sz w:val="24"/>
          <w:szCs w:val="24"/>
          <w:lang w:val="es-ES"/>
        </w:rPr>
        <w:t xml:space="preserve"> de </w:t>
      </w:r>
      <w:r w:rsidR="008935CD" w:rsidRPr="00212A15">
        <w:rPr>
          <w:rFonts w:ascii="Tahoma" w:hAnsi="Tahoma" w:cs="Tahoma"/>
          <w:sz w:val="24"/>
          <w:szCs w:val="24"/>
          <w:lang w:val="es-ES"/>
        </w:rPr>
        <w:t>mayo</w:t>
      </w:r>
      <w:r w:rsidRPr="00212A15">
        <w:rPr>
          <w:rFonts w:ascii="Tahoma" w:hAnsi="Tahoma" w:cs="Tahoma"/>
          <w:sz w:val="24"/>
          <w:szCs w:val="24"/>
          <w:lang w:val="es-ES"/>
        </w:rPr>
        <w:t xml:space="preserve"> de 2019. </w:t>
      </w:r>
      <w:r w:rsidR="00627614" w:rsidRPr="00212A15">
        <w:rPr>
          <w:rFonts w:ascii="Tahoma" w:hAnsi="Tahoma" w:cs="Tahoma"/>
          <w:sz w:val="24"/>
          <w:szCs w:val="24"/>
          <w:lang w:val="es-ES"/>
        </w:rPr>
        <w:t>Para ello se tiene en cuenta lo siguiente:</w:t>
      </w:r>
    </w:p>
    <w:p w14:paraId="24412ABC" w14:textId="77777777" w:rsidR="00F00D67" w:rsidRPr="00212A15" w:rsidRDefault="00F00D67" w:rsidP="00212A15">
      <w:pPr>
        <w:spacing w:after="0" w:line="276" w:lineRule="auto"/>
        <w:jc w:val="center"/>
        <w:rPr>
          <w:rFonts w:ascii="Tahoma" w:hAnsi="Tahoma" w:cs="Tahoma"/>
          <w:b/>
          <w:sz w:val="24"/>
          <w:szCs w:val="24"/>
          <w:lang w:val="es-ES"/>
        </w:rPr>
      </w:pPr>
    </w:p>
    <w:p w14:paraId="73112DD5" w14:textId="41D2915F" w:rsidR="005F4FE6" w:rsidRPr="00212A15" w:rsidRDefault="00627614" w:rsidP="00212A15">
      <w:pPr>
        <w:pStyle w:val="Prrafodelista"/>
        <w:numPr>
          <w:ilvl w:val="0"/>
          <w:numId w:val="2"/>
        </w:numPr>
        <w:spacing w:after="0" w:line="276" w:lineRule="auto"/>
        <w:jc w:val="center"/>
        <w:rPr>
          <w:rFonts w:ascii="Tahoma" w:hAnsi="Tahoma" w:cs="Tahoma"/>
          <w:b/>
          <w:sz w:val="24"/>
          <w:szCs w:val="24"/>
        </w:rPr>
      </w:pPr>
      <w:r w:rsidRPr="00212A15">
        <w:rPr>
          <w:rFonts w:ascii="Tahoma" w:hAnsi="Tahoma" w:cs="Tahoma"/>
          <w:b/>
          <w:sz w:val="24"/>
          <w:szCs w:val="24"/>
        </w:rPr>
        <w:t>LA DEMANDA Y SU CONTESTACIÓN</w:t>
      </w:r>
    </w:p>
    <w:p w14:paraId="751845C7" w14:textId="77777777" w:rsidR="005F4FE6" w:rsidRPr="00212A15" w:rsidRDefault="005F4FE6" w:rsidP="00212A15">
      <w:pPr>
        <w:spacing w:after="0" w:line="276" w:lineRule="auto"/>
        <w:ind w:firstLine="708"/>
        <w:jc w:val="both"/>
        <w:rPr>
          <w:rFonts w:ascii="Tahoma" w:hAnsi="Tahoma" w:cs="Tahoma"/>
          <w:sz w:val="24"/>
          <w:szCs w:val="24"/>
        </w:rPr>
      </w:pPr>
    </w:p>
    <w:p w14:paraId="3F39D7CF" w14:textId="12567769" w:rsidR="00DE0013" w:rsidRPr="00212A15" w:rsidRDefault="00DE0013"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La señora </w:t>
      </w:r>
      <w:r w:rsidRPr="00212A15">
        <w:rPr>
          <w:rFonts w:ascii="Tahoma" w:hAnsi="Tahoma" w:cs="Tahoma"/>
          <w:b/>
          <w:bCs/>
          <w:sz w:val="24"/>
          <w:szCs w:val="24"/>
        </w:rPr>
        <w:t>LUZ ENEIDA GAVIRIA OSPINA</w:t>
      </w:r>
      <w:r w:rsidRPr="00212A15">
        <w:rPr>
          <w:rFonts w:ascii="Tahoma" w:hAnsi="Tahoma" w:cs="Tahoma"/>
          <w:sz w:val="24"/>
          <w:szCs w:val="24"/>
        </w:rPr>
        <w:t xml:space="preserve"> persigue que la justicia laboral declare que laboró bajo contrato de trabajo a término indefinido para la empresa </w:t>
      </w:r>
      <w:proofErr w:type="spellStart"/>
      <w:r w:rsidRPr="00212A15">
        <w:rPr>
          <w:rFonts w:ascii="Tahoma" w:hAnsi="Tahoma" w:cs="Tahoma"/>
          <w:b/>
          <w:bCs/>
          <w:sz w:val="24"/>
          <w:szCs w:val="24"/>
        </w:rPr>
        <w:t>INDOTARCO</w:t>
      </w:r>
      <w:proofErr w:type="spellEnd"/>
      <w:r w:rsidRPr="00212A15">
        <w:rPr>
          <w:rFonts w:ascii="Tahoma" w:hAnsi="Tahoma" w:cs="Tahoma"/>
          <w:b/>
          <w:bCs/>
          <w:sz w:val="24"/>
          <w:szCs w:val="24"/>
        </w:rPr>
        <w:t xml:space="preserve"> S.A.</w:t>
      </w:r>
      <w:r w:rsidR="00EB0E55" w:rsidRPr="00212A15">
        <w:rPr>
          <w:rFonts w:ascii="Tahoma" w:hAnsi="Tahoma" w:cs="Tahoma"/>
          <w:b/>
          <w:bCs/>
          <w:sz w:val="24"/>
          <w:szCs w:val="24"/>
        </w:rPr>
        <w:t>S</w:t>
      </w:r>
      <w:r w:rsidRPr="00212A15">
        <w:rPr>
          <w:rFonts w:ascii="Tahoma" w:hAnsi="Tahoma" w:cs="Tahoma"/>
          <w:sz w:val="24"/>
          <w:szCs w:val="24"/>
        </w:rPr>
        <w:t xml:space="preserve"> del 1°</w:t>
      </w:r>
      <w:r w:rsidR="0058489F" w:rsidRPr="00212A15">
        <w:rPr>
          <w:rFonts w:ascii="Tahoma" w:hAnsi="Tahoma" w:cs="Tahoma"/>
          <w:sz w:val="24"/>
          <w:szCs w:val="24"/>
        </w:rPr>
        <w:t>/sep./</w:t>
      </w:r>
      <w:r w:rsidRPr="00212A15">
        <w:rPr>
          <w:rFonts w:ascii="Tahoma" w:hAnsi="Tahoma" w:cs="Tahoma"/>
          <w:sz w:val="24"/>
          <w:szCs w:val="24"/>
        </w:rPr>
        <w:t>2008 al 5</w:t>
      </w:r>
      <w:r w:rsidR="0058489F" w:rsidRPr="00212A15">
        <w:rPr>
          <w:rFonts w:ascii="Tahoma" w:hAnsi="Tahoma" w:cs="Tahoma"/>
          <w:sz w:val="24"/>
          <w:szCs w:val="24"/>
        </w:rPr>
        <w:t>/ene/</w:t>
      </w:r>
      <w:r w:rsidRPr="00212A15">
        <w:rPr>
          <w:rFonts w:ascii="Tahoma" w:hAnsi="Tahoma" w:cs="Tahoma"/>
          <w:sz w:val="24"/>
          <w:szCs w:val="24"/>
        </w:rPr>
        <w:t xml:space="preserve">2015. Consecuencia de lo anterior, reclama a la empresa demandada el pago de las prestaciones sociales por todo el tiempo laborado, así: prima de servicios, por valor de </w:t>
      </w:r>
      <w:r w:rsidR="00FF3318" w:rsidRPr="00212A15">
        <w:rPr>
          <w:rFonts w:ascii="Tahoma" w:hAnsi="Tahoma" w:cs="Tahoma"/>
          <w:sz w:val="24"/>
          <w:szCs w:val="24"/>
        </w:rPr>
        <w:t>$</w:t>
      </w:r>
      <w:r w:rsidRPr="00212A15">
        <w:rPr>
          <w:rFonts w:ascii="Tahoma" w:hAnsi="Tahoma" w:cs="Tahoma"/>
          <w:sz w:val="24"/>
          <w:szCs w:val="24"/>
        </w:rPr>
        <w:t xml:space="preserve">4.773.111, cesantías </w:t>
      </w:r>
      <w:r w:rsidR="00FF3318" w:rsidRPr="00212A15">
        <w:rPr>
          <w:rFonts w:ascii="Tahoma" w:hAnsi="Tahoma" w:cs="Tahoma"/>
          <w:sz w:val="24"/>
          <w:szCs w:val="24"/>
        </w:rPr>
        <w:t>$</w:t>
      </w:r>
      <w:r w:rsidRPr="00212A15">
        <w:rPr>
          <w:rFonts w:ascii="Tahoma" w:hAnsi="Tahoma" w:cs="Tahoma"/>
          <w:sz w:val="24"/>
          <w:szCs w:val="24"/>
        </w:rPr>
        <w:t xml:space="preserve">4.773.111, intereses a las cesantías </w:t>
      </w:r>
      <w:r w:rsidR="00FF3318" w:rsidRPr="00212A15">
        <w:rPr>
          <w:rFonts w:ascii="Tahoma" w:hAnsi="Tahoma" w:cs="Tahoma"/>
          <w:sz w:val="24"/>
          <w:szCs w:val="24"/>
        </w:rPr>
        <w:t>$</w:t>
      </w:r>
      <w:r w:rsidRPr="00212A15">
        <w:rPr>
          <w:rFonts w:ascii="Tahoma" w:hAnsi="Tahoma" w:cs="Tahoma"/>
          <w:sz w:val="24"/>
          <w:szCs w:val="24"/>
        </w:rPr>
        <w:t xml:space="preserve">3.635.519, vacaciones </w:t>
      </w:r>
      <w:r w:rsidR="00FF3318" w:rsidRPr="00212A15">
        <w:rPr>
          <w:rFonts w:ascii="Tahoma" w:hAnsi="Tahoma" w:cs="Tahoma"/>
          <w:sz w:val="24"/>
          <w:szCs w:val="24"/>
        </w:rPr>
        <w:t>$</w:t>
      </w:r>
      <w:r w:rsidRPr="00212A15">
        <w:rPr>
          <w:rFonts w:ascii="Tahoma" w:hAnsi="Tahoma" w:cs="Tahoma"/>
          <w:sz w:val="24"/>
          <w:szCs w:val="24"/>
        </w:rPr>
        <w:t xml:space="preserve">2.386.556 y auxilio de transporte </w:t>
      </w:r>
      <w:r w:rsidR="00FF3318" w:rsidRPr="00212A15">
        <w:rPr>
          <w:rFonts w:ascii="Tahoma" w:hAnsi="Tahoma" w:cs="Tahoma"/>
          <w:sz w:val="24"/>
          <w:szCs w:val="24"/>
        </w:rPr>
        <w:t>$</w:t>
      </w:r>
      <w:r w:rsidRPr="00212A15">
        <w:rPr>
          <w:rFonts w:ascii="Tahoma" w:hAnsi="Tahoma" w:cs="Tahoma"/>
          <w:sz w:val="24"/>
          <w:szCs w:val="24"/>
        </w:rPr>
        <w:t>4.968.733, lo mismo que el pago de las cotizaciones al sistema de seguridad social en pensiones por todo el tiempo laborado y las indemnizaciones moratorias de que tratan los ar</w:t>
      </w:r>
      <w:r w:rsidR="0058489F" w:rsidRPr="00212A15">
        <w:rPr>
          <w:rFonts w:ascii="Tahoma" w:hAnsi="Tahoma" w:cs="Tahoma"/>
          <w:sz w:val="24"/>
          <w:szCs w:val="24"/>
        </w:rPr>
        <w:t>t</w:t>
      </w:r>
      <w:r w:rsidRPr="00212A15">
        <w:rPr>
          <w:rFonts w:ascii="Tahoma" w:hAnsi="Tahoma" w:cs="Tahoma"/>
          <w:sz w:val="24"/>
          <w:szCs w:val="24"/>
        </w:rPr>
        <w:t>s</w:t>
      </w:r>
      <w:r w:rsidR="0058489F" w:rsidRPr="00212A15">
        <w:rPr>
          <w:rFonts w:ascii="Tahoma" w:hAnsi="Tahoma" w:cs="Tahoma"/>
          <w:sz w:val="24"/>
          <w:szCs w:val="24"/>
        </w:rPr>
        <w:t>.</w:t>
      </w:r>
      <w:r w:rsidRPr="00212A15">
        <w:rPr>
          <w:rFonts w:ascii="Tahoma" w:hAnsi="Tahoma" w:cs="Tahoma"/>
          <w:sz w:val="24"/>
          <w:szCs w:val="24"/>
        </w:rPr>
        <w:t xml:space="preserve"> 99 de la Ley 50 de 1990 y 65 del </w:t>
      </w:r>
      <w:proofErr w:type="spellStart"/>
      <w:r w:rsidRPr="00212A15">
        <w:rPr>
          <w:rFonts w:ascii="Tahoma" w:hAnsi="Tahoma" w:cs="Tahoma"/>
          <w:sz w:val="24"/>
          <w:szCs w:val="24"/>
        </w:rPr>
        <w:t>C.S.T</w:t>
      </w:r>
      <w:proofErr w:type="spellEnd"/>
      <w:r w:rsidRPr="00212A15">
        <w:rPr>
          <w:rFonts w:ascii="Tahoma" w:hAnsi="Tahoma" w:cs="Tahoma"/>
          <w:sz w:val="24"/>
          <w:szCs w:val="24"/>
        </w:rPr>
        <w:t>.</w:t>
      </w:r>
      <w:r w:rsidR="004E3C6F" w:rsidRPr="00212A15">
        <w:rPr>
          <w:rFonts w:ascii="Tahoma" w:hAnsi="Tahoma" w:cs="Tahoma"/>
          <w:sz w:val="24"/>
          <w:szCs w:val="24"/>
        </w:rPr>
        <w:t xml:space="preserve"> </w:t>
      </w:r>
      <w:r w:rsidRPr="00212A15">
        <w:rPr>
          <w:rFonts w:ascii="Tahoma" w:hAnsi="Tahoma" w:cs="Tahoma"/>
          <w:sz w:val="24"/>
          <w:szCs w:val="24"/>
        </w:rPr>
        <w:t>Para el efecto</w:t>
      </w:r>
      <w:r w:rsidR="004E3C6F" w:rsidRPr="00212A15">
        <w:rPr>
          <w:rFonts w:ascii="Tahoma" w:hAnsi="Tahoma" w:cs="Tahoma"/>
          <w:sz w:val="24"/>
          <w:szCs w:val="24"/>
        </w:rPr>
        <w:t>,</w:t>
      </w:r>
      <w:r w:rsidRPr="00212A15">
        <w:rPr>
          <w:rFonts w:ascii="Tahoma" w:hAnsi="Tahoma" w:cs="Tahoma"/>
          <w:sz w:val="24"/>
          <w:szCs w:val="24"/>
        </w:rPr>
        <w:t xml:space="preserve"> señala que laboró por el lapso antes señalado </w:t>
      </w:r>
      <w:r w:rsidR="00710099" w:rsidRPr="00212A15">
        <w:rPr>
          <w:rFonts w:ascii="Tahoma" w:hAnsi="Tahoma" w:cs="Tahoma"/>
          <w:sz w:val="24"/>
          <w:szCs w:val="24"/>
        </w:rPr>
        <w:t xml:space="preserve">como auxiliar contable de la </w:t>
      </w:r>
      <w:r w:rsidRPr="00212A15">
        <w:rPr>
          <w:rFonts w:ascii="Tahoma" w:hAnsi="Tahoma" w:cs="Tahoma"/>
          <w:sz w:val="24"/>
          <w:szCs w:val="24"/>
        </w:rPr>
        <w:t xml:space="preserve">empresa </w:t>
      </w:r>
      <w:proofErr w:type="spellStart"/>
      <w:r w:rsidRPr="00212A15">
        <w:rPr>
          <w:rFonts w:ascii="Tahoma" w:hAnsi="Tahoma" w:cs="Tahoma"/>
          <w:sz w:val="24"/>
          <w:szCs w:val="24"/>
        </w:rPr>
        <w:t>INDOTARCO</w:t>
      </w:r>
      <w:proofErr w:type="spellEnd"/>
      <w:r w:rsidRPr="00212A15">
        <w:rPr>
          <w:rFonts w:ascii="Tahoma" w:hAnsi="Tahoma" w:cs="Tahoma"/>
          <w:sz w:val="24"/>
          <w:szCs w:val="24"/>
        </w:rPr>
        <w:t xml:space="preserve">, propiedad de la </w:t>
      </w:r>
      <w:r w:rsidR="00710099" w:rsidRPr="00212A15">
        <w:rPr>
          <w:rFonts w:ascii="Tahoma" w:hAnsi="Tahoma" w:cs="Tahoma"/>
          <w:sz w:val="24"/>
          <w:szCs w:val="24"/>
        </w:rPr>
        <w:t xml:space="preserve">señora LINA MARÍA LONDOÑO </w:t>
      </w:r>
      <w:r w:rsidR="00212A15" w:rsidRPr="00212A15">
        <w:rPr>
          <w:rFonts w:ascii="Tahoma" w:hAnsi="Tahoma" w:cs="Tahoma"/>
          <w:sz w:val="24"/>
          <w:szCs w:val="24"/>
        </w:rPr>
        <w:t>PÁEZ</w:t>
      </w:r>
      <w:r w:rsidR="00710099" w:rsidRPr="00212A15">
        <w:rPr>
          <w:rFonts w:ascii="Tahoma" w:hAnsi="Tahoma" w:cs="Tahoma"/>
          <w:sz w:val="24"/>
          <w:szCs w:val="24"/>
        </w:rPr>
        <w:t xml:space="preserve">, quien también funge como representante legal de la misma; agrega que su vinculación se dio mediante contrato verbal a término indefinido, que finalizó por renuncia suya el </w:t>
      </w:r>
      <w:r w:rsidR="00272840" w:rsidRPr="00212A15">
        <w:rPr>
          <w:rFonts w:ascii="Tahoma" w:hAnsi="Tahoma" w:cs="Tahoma"/>
          <w:sz w:val="24"/>
          <w:szCs w:val="24"/>
        </w:rPr>
        <w:t>0</w:t>
      </w:r>
      <w:r w:rsidR="00710099" w:rsidRPr="00212A15">
        <w:rPr>
          <w:rFonts w:ascii="Tahoma" w:hAnsi="Tahoma" w:cs="Tahoma"/>
          <w:sz w:val="24"/>
          <w:szCs w:val="24"/>
        </w:rPr>
        <w:t>5</w:t>
      </w:r>
      <w:r w:rsidR="00272840" w:rsidRPr="00212A15">
        <w:rPr>
          <w:rFonts w:ascii="Tahoma" w:hAnsi="Tahoma" w:cs="Tahoma"/>
          <w:sz w:val="24"/>
          <w:szCs w:val="24"/>
        </w:rPr>
        <w:t>/ene/</w:t>
      </w:r>
      <w:r w:rsidR="00710099" w:rsidRPr="00212A15">
        <w:rPr>
          <w:rFonts w:ascii="Tahoma" w:hAnsi="Tahoma" w:cs="Tahoma"/>
          <w:sz w:val="24"/>
          <w:szCs w:val="24"/>
        </w:rPr>
        <w:t>2015.</w:t>
      </w:r>
      <w:r w:rsidR="00F00D67" w:rsidRPr="00212A15">
        <w:rPr>
          <w:rFonts w:ascii="Tahoma" w:hAnsi="Tahoma" w:cs="Tahoma"/>
          <w:sz w:val="24"/>
          <w:szCs w:val="24"/>
        </w:rPr>
        <w:t xml:space="preserve"> </w:t>
      </w:r>
      <w:r w:rsidR="00710099" w:rsidRPr="00212A15">
        <w:rPr>
          <w:rFonts w:ascii="Tahoma" w:hAnsi="Tahoma" w:cs="Tahoma"/>
          <w:sz w:val="24"/>
          <w:szCs w:val="24"/>
        </w:rPr>
        <w:t>Adicionalmente, señala que</w:t>
      </w:r>
      <w:r w:rsidR="00567642" w:rsidRPr="00212A15">
        <w:rPr>
          <w:rFonts w:ascii="Tahoma" w:hAnsi="Tahoma" w:cs="Tahoma"/>
          <w:sz w:val="24"/>
          <w:szCs w:val="24"/>
        </w:rPr>
        <w:t>,</w:t>
      </w:r>
      <w:r w:rsidR="00710099" w:rsidRPr="00212A15">
        <w:rPr>
          <w:rFonts w:ascii="Tahoma" w:hAnsi="Tahoma" w:cs="Tahoma"/>
          <w:sz w:val="24"/>
          <w:szCs w:val="24"/>
        </w:rPr>
        <w:t xml:space="preserve"> durante la vigencia de</w:t>
      </w:r>
      <w:r w:rsidR="00567642" w:rsidRPr="00212A15">
        <w:rPr>
          <w:rFonts w:ascii="Tahoma" w:hAnsi="Tahoma" w:cs="Tahoma"/>
          <w:sz w:val="24"/>
          <w:szCs w:val="24"/>
        </w:rPr>
        <w:t xml:space="preserve">l </w:t>
      </w:r>
      <w:r w:rsidR="00710099" w:rsidRPr="00212A15">
        <w:rPr>
          <w:rFonts w:ascii="Tahoma" w:hAnsi="Tahoma" w:cs="Tahoma"/>
          <w:sz w:val="24"/>
          <w:szCs w:val="24"/>
        </w:rPr>
        <w:t>contrato</w:t>
      </w:r>
      <w:r w:rsidR="00567642" w:rsidRPr="00212A15">
        <w:rPr>
          <w:rFonts w:ascii="Tahoma" w:hAnsi="Tahoma" w:cs="Tahoma"/>
          <w:sz w:val="24"/>
          <w:szCs w:val="24"/>
        </w:rPr>
        <w:t>, devengó como último salario la suma de $752.000; que</w:t>
      </w:r>
      <w:r w:rsidR="00710099" w:rsidRPr="00212A15">
        <w:rPr>
          <w:rFonts w:ascii="Tahoma" w:hAnsi="Tahoma" w:cs="Tahoma"/>
          <w:sz w:val="24"/>
          <w:szCs w:val="24"/>
        </w:rPr>
        <w:t xml:space="preserve"> laboró de lunes a viernes</w:t>
      </w:r>
      <w:r w:rsidR="00567642" w:rsidRPr="00212A15">
        <w:rPr>
          <w:rFonts w:ascii="Tahoma" w:hAnsi="Tahoma" w:cs="Tahoma"/>
          <w:sz w:val="24"/>
          <w:szCs w:val="24"/>
        </w:rPr>
        <w:t>,</w:t>
      </w:r>
      <w:r w:rsidR="00710099" w:rsidRPr="00212A15">
        <w:rPr>
          <w:rFonts w:ascii="Tahoma" w:hAnsi="Tahoma" w:cs="Tahoma"/>
          <w:sz w:val="24"/>
          <w:szCs w:val="24"/>
        </w:rPr>
        <w:t xml:space="preserve"> en horario de 08:00</w:t>
      </w:r>
      <w:r w:rsidR="00212A15">
        <w:rPr>
          <w:rFonts w:ascii="Tahoma" w:hAnsi="Tahoma" w:cs="Tahoma"/>
          <w:sz w:val="24"/>
          <w:szCs w:val="24"/>
        </w:rPr>
        <w:t xml:space="preserve"> </w:t>
      </w:r>
      <w:r w:rsidR="00710099" w:rsidRPr="00212A15">
        <w:rPr>
          <w:rFonts w:ascii="Tahoma" w:hAnsi="Tahoma" w:cs="Tahoma"/>
          <w:sz w:val="24"/>
          <w:szCs w:val="24"/>
        </w:rPr>
        <w:t>a.m.</w:t>
      </w:r>
      <w:r w:rsidR="0058489F" w:rsidRPr="00212A15">
        <w:rPr>
          <w:rFonts w:ascii="Tahoma" w:hAnsi="Tahoma" w:cs="Tahoma"/>
          <w:sz w:val="24"/>
          <w:szCs w:val="24"/>
        </w:rPr>
        <w:t>/</w:t>
      </w:r>
      <w:r w:rsidR="00710099" w:rsidRPr="00212A15">
        <w:rPr>
          <w:rFonts w:ascii="Tahoma" w:hAnsi="Tahoma" w:cs="Tahoma"/>
          <w:sz w:val="24"/>
          <w:szCs w:val="24"/>
        </w:rPr>
        <w:t>12:30</w:t>
      </w:r>
      <w:r w:rsidR="00212A15">
        <w:rPr>
          <w:rFonts w:ascii="Tahoma" w:hAnsi="Tahoma" w:cs="Tahoma"/>
          <w:sz w:val="24"/>
          <w:szCs w:val="24"/>
        </w:rPr>
        <w:t xml:space="preserve"> </w:t>
      </w:r>
      <w:r w:rsidR="00710099" w:rsidRPr="00212A15">
        <w:rPr>
          <w:rFonts w:ascii="Tahoma" w:hAnsi="Tahoma" w:cs="Tahoma"/>
          <w:sz w:val="24"/>
          <w:szCs w:val="24"/>
        </w:rPr>
        <w:t>p.m. y de 01:30</w:t>
      </w:r>
      <w:r w:rsidR="00212A15">
        <w:rPr>
          <w:rFonts w:ascii="Tahoma" w:hAnsi="Tahoma" w:cs="Tahoma"/>
          <w:sz w:val="24"/>
          <w:szCs w:val="24"/>
        </w:rPr>
        <w:t xml:space="preserve"> </w:t>
      </w:r>
      <w:r w:rsidR="00710099" w:rsidRPr="00212A15">
        <w:rPr>
          <w:rFonts w:ascii="Tahoma" w:hAnsi="Tahoma" w:cs="Tahoma"/>
          <w:sz w:val="24"/>
          <w:szCs w:val="24"/>
        </w:rPr>
        <w:t>p.m.</w:t>
      </w:r>
      <w:r w:rsidR="0058489F" w:rsidRPr="00212A15">
        <w:rPr>
          <w:rFonts w:ascii="Tahoma" w:hAnsi="Tahoma" w:cs="Tahoma"/>
          <w:sz w:val="24"/>
          <w:szCs w:val="24"/>
        </w:rPr>
        <w:t>/</w:t>
      </w:r>
      <w:r w:rsidR="00710099" w:rsidRPr="00212A15">
        <w:rPr>
          <w:rFonts w:ascii="Tahoma" w:hAnsi="Tahoma" w:cs="Tahoma"/>
          <w:sz w:val="24"/>
          <w:szCs w:val="24"/>
        </w:rPr>
        <w:t>06:00</w:t>
      </w:r>
      <w:r w:rsidR="00212A15">
        <w:rPr>
          <w:rFonts w:ascii="Tahoma" w:hAnsi="Tahoma" w:cs="Tahoma"/>
          <w:sz w:val="24"/>
          <w:szCs w:val="24"/>
        </w:rPr>
        <w:t xml:space="preserve"> </w:t>
      </w:r>
      <w:r w:rsidR="00710099" w:rsidRPr="00212A15">
        <w:rPr>
          <w:rFonts w:ascii="Tahoma" w:hAnsi="Tahoma" w:cs="Tahoma"/>
          <w:sz w:val="24"/>
          <w:szCs w:val="24"/>
        </w:rPr>
        <w:t>p.m.</w:t>
      </w:r>
      <w:r w:rsidR="00567642" w:rsidRPr="00212A15">
        <w:rPr>
          <w:rFonts w:ascii="Tahoma" w:hAnsi="Tahoma" w:cs="Tahoma"/>
          <w:sz w:val="24"/>
          <w:szCs w:val="24"/>
        </w:rPr>
        <w:t>,</w:t>
      </w:r>
      <w:r w:rsidR="00710099" w:rsidRPr="00212A15">
        <w:rPr>
          <w:rFonts w:ascii="Tahoma" w:hAnsi="Tahoma" w:cs="Tahoma"/>
          <w:sz w:val="24"/>
          <w:szCs w:val="24"/>
        </w:rPr>
        <w:t xml:space="preserve"> y que</w:t>
      </w:r>
      <w:r w:rsidR="00985599" w:rsidRPr="00212A15">
        <w:rPr>
          <w:rFonts w:ascii="Tahoma" w:hAnsi="Tahoma" w:cs="Tahoma"/>
          <w:sz w:val="24"/>
          <w:szCs w:val="24"/>
        </w:rPr>
        <w:t>,</w:t>
      </w:r>
      <w:r w:rsidR="00710099" w:rsidRPr="00212A15">
        <w:rPr>
          <w:rFonts w:ascii="Tahoma" w:hAnsi="Tahoma" w:cs="Tahoma"/>
          <w:sz w:val="24"/>
          <w:szCs w:val="24"/>
        </w:rPr>
        <w:t xml:space="preserve"> al término de la relación laboral</w:t>
      </w:r>
      <w:r w:rsidR="00985599" w:rsidRPr="00212A15">
        <w:rPr>
          <w:rFonts w:ascii="Tahoma" w:hAnsi="Tahoma" w:cs="Tahoma"/>
          <w:sz w:val="24"/>
          <w:szCs w:val="24"/>
        </w:rPr>
        <w:t>,</w:t>
      </w:r>
      <w:r w:rsidR="00710099" w:rsidRPr="00212A15">
        <w:rPr>
          <w:rFonts w:ascii="Tahoma" w:hAnsi="Tahoma" w:cs="Tahoma"/>
          <w:sz w:val="24"/>
          <w:szCs w:val="24"/>
        </w:rPr>
        <w:t xml:space="preserve"> no le fueron liquidadas las prestaciones sociales enumeradas y cuantificadas en las pretensiones.  </w:t>
      </w:r>
    </w:p>
    <w:p w14:paraId="2918E50F" w14:textId="77777777" w:rsidR="00DE0013" w:rsidRPr="00212A15" w:rsidRDefault="00DE0013" w:rsidP="00212A15">
      <w:pPr>
        <w:spacing w:after="0" w:line="276" w:lineRule="auto"/>
        <w:jc w:val="both"/>
        <w:rPr>
          <w:rFonts w:ascii="Tahoma" w:hAnsi="Tahoma" w:cs="Tahoma"/>
          <w:sz w:val="24"/>
          <w:szCs w:val="24"/>
        </w:rPr>
      </w:pPr>
      <w:r w:rsidRPr="00212A15">
        <w:rPr>
          <w:rFonts w:ascii="Tahoma" w:hAnsi="Tahoma" w:cs="Tahoma"/>
          <w:sz w:val="24"/>
          <w:szCs w:val="24"/>
        </w:rPr>
        <w:t xml:space="preserve"> </w:t>
      </w:r>
    </w:p>
    <w:p w14:paraId="3B184784" w14:textId="3149EC17" w:rsidR="008C08CD" w:rsidRPr="00212A15" w:rsidRDefault="00770FC9" w:rsidP="00212A15">
      <w:pPr>
        <w:spacing w:after="0" w:line="276" w:lineRule="auto"/>
        <w:jc w:val="both"/>
        <w:rPr>
          <w:rFonts w:ascii="Tahoma" w:hAnsi="Tahoma" w:cs="Tahoma"/>
          <w:sz w:val="24"/>
          <w:szCs w:val="24"/>
        </w:rPr>
      </w:pPr>
      <w:r w:rsidRPr="00212A15">
        <w:rPr>
          <w:rFonts w:ascii="Tahoma" w:hAnsi="Tahoma" w:cs="Tahoma"/>
          <w:sz w:val="24"/>
          <w:szCs w:val="24"/>
        </w:rPr>
        <w:tab/>
        <w:t>En escrito de reforma a la demanda</w:t>
      </w:r>
      <w:r w:rsidR="005B56AE" w:rsidRPr="00212A15">
        <w:rPr>
          <w:rFonts w:ascii="Tahoma" w:hAnsi="Tahoma" w:cs="Tahoma"/>
          <w:sz w:val="24"/>
          <w:szCs w:val="24"/>
        </w:rPr>
        <w:t xml:space="preserve"> (</w:t>
      </w:r>
      <w:proofErr w:type="spellStart"/>
      <w:r w:rsidR="00212A15">
        <w:rPr>
          <w:rFonts w:ascii="Tahoma" w:hAnsi="Tahoma" w:cs="Tahoma"/>
          <w:sz w:val="24"/>
          <w:szCs w:val="24"/>
        </w:rPr>
        <w:t>f</w:t>
      </w:r>
      <w:r w:rsidR="005B56AE" w:rsidRPr="00212A15">
        <w:rPr>
          <w:rFonts w:ascii="Tahoma" w:hAnsi="Tahoma" w:cs="Tahoma"/>
          <w:sz w:val="24"/>
          <w:szCs w:val="24"/>
        </w:rPr>
        <w:t>l</w:t>
      </w:r>
      <w:proofErr w:type="spellEnd"/>
      <w:r w:rsidR="005B56AE" w:rsidRPr="00212A15">
        <w:rPr>
          <w:rFonts w:ascii="Tahoma" w:hAnsi="Tahoma" w:cs="Tahoma"/>
          <w:sz w:val="24"/>
          <w:szCs w:val="24"/>
        </w:rPr>
        <w:t>. 58)</w:t>
      </w:r>
      <w:r w:rsidRPr="00212A15">
        <w:rPr>
          <w:rFonts w:ascii="Tahoma" w:hAnsi="Tahoma" w:cs="Tahoma"/>
          <w:sz w:val="24"/>
          <w:szCs w:val="24"/>
        </w:rPr>
        <w:t xml:space="preserve">, la parte actora señala que la señora LINA MARÍA LONDOÑO PÁEZ, en calidad de “único accionista” inscribió acta de disolución y liquidación de la empresa demandada el 4 de junio de 2015, con lo que se hace evidente </w:t>
      </w:r>
      <w:r w:rsidR="004D29D3" w:rsidRPr="00212A15">
        <w:rPr>
          <w:rFonts w:ascii="Tahoma" w:hAnsi="Tahoma" w:cs="Tahoma"/>
          <w:sz w:val="24"/>
          <w:szCs w:val="24"/>
        </w:rPr>
        <w:t xml:space="preserve">su intención de evadir </w:t>
      </w:r>
      <w:r w:rsidR="005B56AE" w:rsidRPr="00212A15">
        <w:rPr>
          <w:rFonts w:ascii="Tahoma" w:hAnsi="Tahoma" w:cs="Tahoma"/>
          <w:sz w:val="24"/>
          <w:szCs w:val="24"/>
        </w:rPr>
        <w:t xml:space="preserve">su responsabilidad frente a las acreencias laborales reclamadas, pues la disolución es posterior al inicio de otras dos demandas laborales que cursan contra la empresa en los juzgados laborales </w:t>
      </w:r>
      <w:proofErr w:type="spellStart"/>
      <w:r w:rsidR="005B56AE" w:rsidRPr="00212A15">
        <w:rPr>
          <w:rFonts w:ascii="Tahoma" w:hAnsi="Tahoma" w:cs="Tahoma"/>
          <w:sz w:val="24"/>
          <w:szCs w:val="24"/>
        </w:rPr>
        <w:t>4to</w:t>
      </w:r>
      <w:proofErr w:type="spellEnd"/>
      <w:r w:rsidR="005B56AE" w:rsidRPr="00212A15">
        <w:rPr>
          <w:rFonts w:ascii="Tahoma" w:hAnsi="Tahoma" w:cs="Tahoma"/>
          <w:sz w:val="24"/>
          <w:szCs w:val="24"/>
        </w:rPr>
        <w:t xml:space="preserve"> y </w:t>
      </w:r>
      <w:proofErr w:type="spellStart"/>
      <w:r w:rsidR="005B56AE" w:rsidRPr="00212A15">
        <w:rPr>
          <w:rFonts w:ascii="Tahoma" w:hAnsi="Tahoma" w:cs="Tahoma"/>
          <w:sz w:val="24"/>
          <w:szCs w:val="24"/>
        </w:rPr>
        <w:lastRenderedPageBreak/>
        <w:t>5to</w:t>
      </w:r>
      <w:proofErr w:type="spellEnd"/>
      <w:r w:rsidR="005B56AE" w:rsidRPr="00212A15">
        <w:rPr>
          <w:rFonts w:ascii="Tahoma" w:hAnsi="Tahoma" w:cs="Tahoma"/>
          <w:sz w:val="24"/>
          <w:szCs w:val="24"/>
        </w:rPr>
        <w:t xml:space="preserve"> de Pereira, bajo los radicados 2015-0303 y 2015-00297, respectivamente. </w:t>
      </w:r>
      <w:r w:rsidR="008C08CD" w:rsidRPr="00212A15">
        <w:rPr>
          <w:rFonts w:ascii="Tahoma" w:hAnsi="Tahoma" w:cs="Tahoma"/>
          <w:sz w:val="24"/>
          <w:szCs w:val="24"/>
        </w:rPr>
        <w:t xml:space="preserve">Adicionalmente indica que la demandante, a través de su esposo, JUAN PABLO CARDONA MORALES, constituyó una nueva empresa </w:t>
      </w:r>
      <w:r w:rsidR="008935CD" w:rsidRPr="00212A15">
        <w:rPr>
          <w:rFonts w:ascii="Tahoma" w:hAnsi="Tahoma" w:cs="Tahoma"/>
          <w:sz w:val="24"/>
          <w:szCs w:val="24"/>
        </w:rPr>
        <w:t>llamada</w:t>
      </w:r>
      <w:r w:rsidR="008C08CD" w:rsidRPr="00212A15">
        <w:rPr>
          <w:rFonts w:ascii="Tahoma" w:hAnsi="Tahoma" w:cs="Tahoma"/>
          <w:sz w:val="24"/>
          <w:szCs w:val="24"/>
        </w:rPr>
        <w:t xml:space="preserve"> </w:t>
      </w:r>
      <w:proofErr w:type="spellStart"/>
      <w:r w:rsidR="008C08CD" w:rsidRPr="00212A15">
        <w:rPr>
          <w:rFonts w:ascii="Tahoma" w:hAnsi="Tahoma" w:cs="Tahoma"/>
          <w:sz w:val="24"/>
          <w:szCs w:val="24"/>
        </w:rPr>
        <w:t>UNI4ME</w:t>
      </w:r>
      <w:proofErr w:type="spellEnd"/>
      <w:r w:rsidR="008C08CD" w:rsidRPr="00212A15">
        <w:rPr>
          <w:rFonts w:ascii="Tahoma" w:hAnsi="Tahoma" w:cs="Tahoma"/>
          <w:sz w:val="24"/>
          <w:szCs w:val="24"/>
        </w:rPr>
        <w:t xml:space="preserve"> S.A.S., inscrita el 26 de junio de 2015, a través de la cual sigue realizando la misma actividad comercial de </w:t>
      </w:r>
      <w:proofErr w:type="spellStart"/>
      <w:r w:rsidR="008C08CD" w:rsidRPr="00212A15">
        <w:rPr>
          <w:rFonts w:ascii="Tahoma" w:hAnsi="Tahoma" w:cs="Tahoma"/>
          <w:sz w:val="24"/>
          <w:szCs w:val="24"/>
        </w:rPr>
        <w:t>INDOTARCO</w:t>
      </w:r>
      <w:proofErr w:type="spellEnd"/>
      <w:r w:rsidR="008C08CD" w:rsidRPr="00212A15">
        <w:rPr>
          <w:rFonts w:ascii="Tahoma" w:hAnsi="Tahoma" w:cs="Tahoma"/>
          <w:sz w:val="24"/>
          <w:szCs w:val="24"/>
        </w:rPr>
        <w:t xml:space="preserve"> S.A.S., prestando el servicio en una dirección diferente, pero con los equipos que con los equipos que pertenecían a </w:t>
      </w:r>
      <w:proofErr w:type="spellStart"/>
      <w:r w:rsidR="008C08CD" w:rsidRPr="00212A15">
        <w:rPr>
          <w:rFonts w:ascii="Tahoma" w:hAnsi="Tahoma" w:cs="Tahoma"/>
          <w:sz w:val="24"/>
          <w:szCs w:val="24"/>
        </w:rPr>
        <w:t>INDOTARCO</w:t>
      </w:r>
      <w:proofErr w:type="spellEnd"/>
      <w:r w:rsidR="008C08CD" w:rsidRPr="00212A15">
        <w:rPr>
          <w:rFonts w:ascii="Tahoma" w:hAnsi="Tahoma" w:cs="Tahoma"/>
          <w:sz w:val="24"/>
          <w:szCs w:val="24"/>
        </w:rPr>
        <w:t xml:space="preserve"> S.A.S. </w:t>
      </w:r>
    </w:p>
    <w:p w14:paraId="2D7C6F57" w14:textId="77777777" w:rsidR="00B8561D" w:rsidRPr="00212A15" w:rsidRDefault="00B8561D" w:rsidP="00212A15">
      <w:pPr>
        <w:spacing w:after="0" w:line="276" w:lineRule="auto"/>
        <w:jc w:val="both"/>
        <w:rPr>
          <w:rFonts w:ascii="Tahoma" w:hAnsi="Tahoma" w:cs="Tahoma"/>
          <w:sz w:val="24"/>
          <w:szCs w:val="24"/>
        </w:rPr>
      </w:pPr>
    </w:p>
    <w:p w14:paraId="19C83506" w14:textId="77777777" w:rsidR="003D08B1" w:rsidRPr="00212A15" w:rsidRDefault="008C08CD"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Consecuencia de lo anterior, solicita que se declare que la señora LINA MARÍA LONDOÑO PÁEZ </w:t>
      </w:r>
      <w:r w:rsidR="002F2FE1" w:rsidRPr="00212A15">
        <w:rPr>
          <w:rFonts w:ascii="Tahoma" w:hAnsi="Tahoma" w:cs="Tahoma"/>
          <w:sz w:val="24"/>
          <w:szCs w:val="24"/>
        </w:rPr>
        <w:t xml:space="preserve">también fungió como empleadora y debe responder por la totalidad de las pretensiones presentadas en la demanda inicial contra </w:t>
      </w:r>
      <w:proofErr w:type="spellStart"/>
      <w:r w:rsidR="002F2FE1" w:rsidRPr="00212A15">
        <w:rPr>
          <w:rFonts w:ascii="Tahoma" w:hAnsi="Tahoma" w:cs="Tahoma"/>
          <w:sz w:val="24"/>
          <w:szCs w:val="24"/>
        </w:rPr>
        <w:t>INDOTARCO</w:t>
      </w:r>
      <w:proofErr w:type="spellEnd"/>
      <w:r w:rsidR="002F2FE1" w:rsidRPr="00212A15">
        <w:rPr>
          <w:rFonts w:ascii="Tahoma" w:hAnsi="Tahoma" w:cs="Tahoma"/>
          <w:sz w:val="24"/>
          <w:szCs w:val="24"/>
        </w:rPr>
        <w:t xml:space="preserve"> y como pretensión subsidiaria, que se declare que la citada señora, en su condición de persona natural, es solidariamente responsable de todas las condenas que se impongan en contra de la empresa demandada.</w:t>
      </w:r>
      <w:r w:rsidR="0027467C" w:rsidRPr="00212A15">
        <w:rPr>
          <w:rFonts w:ascii="Tahoma" w:hAnsi="Tahoma" w:cs="Tahoma"/>
          <w:sz w:val="24"/>
          <w:szCs w:val="24"/>
        </w:rPr>
        <w:t xml:space="preserve"> </w:t>
      </w:r>
      <w:r w:rsidR="00F00D67" w:rsidRPr="00212A15">
        <w:rPr>
          <w:rFonts w:ascii="Tahoma" w:hAnsi="Tahoma" w:cs="Tahoma"/>
          <w:sz w:val="24"/>
          <w:szCs w:val="24"/>
        </w:rPr>
        <w:t>El escrito de</w:t>
      </w:r>
      <w:r w:rsidR="002F2FE1" w:rsidRPr="00212A15">
        <w:rPr>
          <w:rFonts w:ascii="Tahoma" w:hAnsi="Tahoma" w:cs="Tahoma"/>
          <w:sz w:val="24"/>
          <w:szCs w:val="24"/>
        </w:rPr>
        <w:t xml:space="preserve"> reforma</w:t>
      </w:r>
      <w:r w:rsidR="00F00D67" w:rsidRPr="00212A15">
        <w:rPr>
          <w:rFonts w:ascii="Tahoma" w:hAnsi="Tahoma" w:cs="Tahoma"/>
          <w:sz w:val="24"/>
          <w:szCs w:val="24"/>
        </w:rPr>
        <w:t xml:space="preserve"> a la demanda</w:t>
      </w:r>
      <w:r w:rsidR="002F2FE1" w:rsidRPr="00212A15">
        <w:rPr>
          <w:rFonts w:ascii="Tahoma" w:hAnsi="Tahoma" w:cs="Tahoma"/>
          <w:sz w:val="24"/>
          <w:szCs w:val="24"/>
        </w:rPr>
        <w:t xml:space="preserve"> fue admitid</w:t>
      </w:r>
      <w:r w:rsidR="00F00D67" w:rsidRPr="00212A15">
        <w:rPr>
          <w:rFonts w:ascii="Tahoma" w:hAnsi="Tahoma" w:cs="Tahoma"/>
          <w:sz w:val="24"/>
          <w:szCs w:val="24"/>
        </w:rPr>
        <w:t>o</w:t>
      </w:r>
      <w:r w:rsidR="002F2FE1" w:rsidRPr="00212A15">
        <w:rPr>
          <w:rFonts w:ascii="Tahoma" w:hAnsi="Tahoma" w:cs="Tahoma"/>
          <w:sz w:val="24"/>
          <w:szCs w:val="24"/>
        </w:rPr>
        <w:t xml:space="preserve"> mediante auto del 10 de junio de 2016 (</w:t>
      </w:r>
      <w:proofErr w:type="spellStart"/>
      <w:r w:rsidR="002F2FE1" w:rsidRPr="00212A15">
        <w:rPr>
          <w:rFonts w:ascii="Tahoma" w:hAnsi="Tahoma" w:cs="Tahoma"/>
          <w:sz w:val="24"/>
          <w:szCs w:val="24"/>
        </w:rPr>
        <w:t>Fl</w:t>
      </w:r>
      <w:proofErr w:type="spellEnd"/>
      <w:r w:rsidR="002F2FE1" w:rsidRPr="00212A15">
        <w:rPr>
          <w:rFonts w:ascii="Tahoma" w:hAnsi="Tahoma" w:cs="Tahoma"/>
          <w:sz w:val="24"/>
          <w:szCs w:val="24"/>
        </w:rPr>
        <w:t>. 72), en el cual se ordenó correr traslado de la demanda y su reforma a la señora LINA MARÍA LONDOÑO PÁEZ</w:t>
      </w:r>
      <w:r w:rsidR="003D08B1" w:rsidRPr="00212A15">
        <w:rPr>
          <w:rFonts w:ascii="Tahoma" w:hAnsi="Tahoma" w:cs="Tahoma"/>
          <w:sz w:val="24"/>
          <w:szCs w:val="24"/>
        </w:rPr>
        <w:t>.</w:t>
      </w:r>
    </w:p>
    <w:p w14:paraId="30A6E78B" w14:textId="77777777" w:rsidR="003D08B1" w:rsidRPr="00212A15" w:rsidRDefault="003D08B1" w:rsidP="00212A15">
      <w:pPr>
        <w:spacing w:after="0" w:line="276" w:lineRule="auto"/>
        <w:ind w:firstLine="709"/>
        <w:jc w:val="both"/>
        <w:rPr>
          <w:rFonts w:ascii="Tahoma" w:hAnsi="Tahoma" w:cs="Tahoma"/>
          <w:sz w:val="24"/>
          <w:szCs w:val="24"/>
        </w:rPr>
      </w:pPr>
    </w:p>
    <w:p w14:paraId="0E0D9A76" w14:textId="56D46558" w:rsidR="003D08B1" w:rsidRPr="00212A15" w:rsidRDefault="003D08B1" w:rsidP="00212A15">
      <w:pPr>
        <w:spacing w:after="0" w:line="276" w:lineRule="auto"/>
        <w:ind w:firstLine="709"/>
        <w:jc w:val="both"/>
        <w:rPr>
          <w:rFonts w:ascii="Tahoma" w:hAnsi="Tahoma" w:cs="Tahoma"/>
          <w:sz w:val="24"/>
          <w:szCs w:val="24"/>
        </w:rPr>
      </w:pPr>
      <w:r w:rsidRPr="00212A15">
        <w:rPr>
          <w:rFonts w:ascii="Tahoma" w:hAnsi="Tahoma" w:cs="Tahoma"/>
          <w:sz w:val="24"/>
          <w:szCs w:val="24"/>
        </w:rPr>
        <w:t>En respuesta a la demanda, el curador ad-</w:t>
      </w:r>
      <w:proofErr w:type="spellStart"/>
      <w:r w:rsidRPr="00212A15">
        <w:rPr>
          <w:rFonts w:ascii="Tahoma" w:hAnsi="Tahoma" w:cs="Tahoma"/>
          <w:sz w:val="24"/>
          <w:szCs w:val="24"/>
        </w:rPr>
        <w:t>litem</w:t>
      </w:r>
      <w:proofErr w:type="spellEnd"/>
      <w:r w:rsidRPr="00212A15">
        <w:rPr>
          <w:rFonts w:ascii="Tahoma" w:hAnsi="Tahoma" w:cs="Tahoma"/>
          <w:sz w:val="24"/>
          <w:szCs w:val="24"/>
        </w:rPr>
        <w:t xml:space="preserve"> designado para la representación judicial de </w:t>
      </w:r>
      <w:proofErr w:type="spellStart"/>
      <w:r w:rsidR="00F00D67" w:rsidRPr="00212A15">
        <w:rPr>
          <w:rFonts w:ascii="Tahoma" w:hAnsi="Tahoma" w:cs="Tahoma"/>
          <w:b/>
          <w:bCs/>
          <w:sz w:val="24"/>
          <w:szCs w:val="24"/>
        </w:rPr>
        <w:t>INDOTARCO</w:t>
      </w:r>
      <w:proofErr w:type="spellEnd"/>
      <w:r w:rsidR="00F00D67" w:rsidRPr="00212A15">
        <w:rPr>
          <w:rFonts w:ascii="Tahoma" w:hAnsi="Tahoma" w:cs="Tahoma"/>
          <w:b/>
          <w:bCs/>
          <w:sz w:val="24"/>
          <w:szCs w:val="24"/>
        </w:rPr>
        <w:t xml:space="preserve"> S.A.</w:t>
      </w:r>
      <w:r w:rsidR="00EB0E55" w:rsidRPr="00212A15">
        <w:rPr>
          <w:rFonts w:ascii="Tahoma" w:hAnsi="Tahoma" w:cs="Tahoma"/>
          <w:b/>
          <w:bCs/>
          <w:sz w:val="24"/>
          <w:szCs w:val="24"/>
        </w:rPr>
        <w:t>S.</w:t>
      </w:r>
      <w:r w:rsidRPr="00212A15">
        <w:rPr>
          <w:rFonts w:ascii="Tahoma" w:hAnsi="Tahoma" w:cs="Tahoma"/>
          <w:sz w:val="24"/>
          <w:szCs w:val="24"/>
        </w:rPr>
        <w:t>, manifestó que no le constaba ninguno de los hechos de</w:t>
      </w:r>
      <w:r w:rsidR="00EC00D6" w:rsidRPr="00212A15">
        <w:rPr>
          <w:rFonts w:ascii="Tahoma" w:hAnsi="Tahoma" w:cs="Tahoma"/>
          <w:sz w:val="24"/>
          <w:szCs w:val="24"/>
        </w:rPr>
        <w:t>l</w:t>
      </w:r>
      <w:r w:rsidRPr="00212A15">
        <w:rPr>
          <w:rFonts w:ascii="Tahoma" w:hAnsi="Tahoma" w:cs="Tahoma"/>
          <w:sz w:val="24"/>
          <w:szCs w:val="24"/>
        </w:rPr>
        <w:t xml:space="preserve"> </w:t>
      </w:r>
      <w:r w:rsidR="00EC00D6" w:rsidRPr="00212A15">
        <w:rPr>
          <w:rFonts w:ascii="Tahoma" w:hAnsi="Tahoma" w:cs="Tahoma"/>
          <w:sz w:val="24"/>
          <w:szCs w:val="24"/>
        </w:rPr>
        <w:t>libelo introductor</w:t>
      </w:r>
      <w:r w:rsidRPr="00212A15">
        <w:rPr>
          <w:rFonts w:ascii="Tahoma" w:hAnsi="Tahoma" w:cs="Tahoma"/>
          <w:sz w:val="24"/>
          <w:szCs w:val="24"/>
        </w:rPr>
        <w:t>, pues se trata</w:t>
      </w:r>
      <w:r w:rsidR="007C13A2" w:rsidRPr="00212A15">
        <w:rPr>
          <w:rFonts w:ascii="Tahoma" w:hAnsi="Tahoma" w:cs="Tahoma"/>
          <w:sz w:val="24"/>
          <w:szCs w:val="24"/>
        </w:rPr>
        <w:t>n</w:t>
      </w:r>
      <w:r w:rsidRPr="00212A15">
        <w:rPr>
          <w:rFonts w:ascii="Tahoma" w:hAnsi="Tahoma" w:cs="Tahoma"/>
          <w:sz w:val="24"/>
          <w:szCs w:val="24"/>
        </w:rPr>
        <w:t xml:space="preserve"> de situaciones ajenas a su conocimiento. Por la misma razón no se opuso a la prosperidad de las pretensiones, en tanto se demuestren los fundamentos de hecho y de derecho necesari</w:t>
      </w:r>
      <w:r w:rsidR="007C13A2" w:rsidRPr="00212A15">
        <w:rPr>
          <w:rFonts w:ascii="Tahoma" w:hAnsi="Tahoma" w:cs="Tahoma"/>
          <w:sz w:val="24"/>
          <w:szCs w:val="24"/>
        </w:rPr>
        <w:t>os</w:t>
      </w:r>
      <w:r w:rsidRPr="00212A15">
        <w:rPr>
          <w:rFonts w:ascii="Tahoma" w:hAnsi="Tahoma" w:cs="Tahoma"/>
          <w:sz w:val="24"/>
          <w:szCs w:val="24"/>
        </w:rPr>
        <w:t xml:space="preserve"> para que la demandante se haga acreedora de las mismas.</w:t>
      </w:r>
    </w:p>
    <w:p w14:paraId="3AEB67FA" w14:textId="77777777" w:rsidR="007C13A2" w:rsidRPr="00212A15" w:rsidRDefault="007C13A2" w:rsidP="00212A15">
      <w:pPr>
        <w:spacing w:after="0" w:line="276" w:lineRule="auto"/>
        <w:ind w:firstLine="709"/>
        <w:jc w:val="both"/>
        <w:rPr>
          <w:rFonts w:ascii="Tahoma" w:hAnsi="Tahoma" w:cs="Tahoma"/>
          <w:sz w:val="24"/>
          <w:szCs w:val="24"/>
        </w:rPr>
      </w:pPr>
    </w:p>
    <w:p w14:paraId="7400A3C1" w14:textId="7107151F" w:rsidR="008935CD" w:rsidRPr="00212A15" w:rsidRDefault="007C13A2"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La señora </w:t>
      </w:r>
      <w:r w:rsidRPr="00212A15">
        <w:rPr>
          <w:rFonts w:ascii="Tahoma" w:hAnsi="Tahoma" w:cs="Tahoma"/>
          <w:b/>
          <w:sz w:val="24"/>
          <w:szCs w:val="24"/>
        </w:rPr>
        <w:t>LINA MARÍA LONDOÑO PÁEZ</w:t>
      </w:r>
      <w:r w:rsidRPr="00212A15">
        <w:rPr>
          <w:rFonts w:ascii="Tahoma" w:hAnsi="Tahoma" w:cs="Tahoma"/>
          <w:sz w:val="24"/>
          <w:szCs w:val="24"/>
        </w:rPr>
        <w:t xml:space="preserve">, por su parte, manifestó que se opone a todas y cada una de las pretensiones incoadas en su contra. Acepta que en efecto existió </w:t>
      </w:r>
      <w:r w:rsidR="00977E82" w:rsidRPr="00212A15">
        <w:rPr>
          <w:rFonts w:ascii="Tahoma" w:hAnsi="Tahoma" w:cs="Tahoma"/>
          <w:sz w:val="24"/>
          <w:szCs w:val="24"/>
        </w:rPr>
        <w:t xml:space="preserve">una </w:t>
      </w:r>
      <w:r w:rsidRPr="00212A15">
        <w:rPr>
          <w:rFonts w:ascii="Tahoma" w:hAnsi="Tahoma" w:cs="Tahoma"/>
          <w:sz w:val="24"/>
          <w:szCs w:val="24"/>
        </w:rPr>
        <w:t xml:space="preserve">relación laboral entre la actora e </w:t>
      </w:r>
      <w:proofErr w:type="spellStart"/>
      <w:r w:rsidRPr="00212A15">
        <w:rPr>
          <w:rFonts w:ascii="Tahoma" w:hAnsi="Tahoma" w:cs="Tahoma"/>
          <w:sz w:val="24"/>
          <w:szCs w:val="24"/>
        </w:rPr>
        <w:t>INDOTARCO</w:t>
      </w:r>
      <w:proofErr w:type="spellEnd"/>
      <w:r w:rsidRPr="00212A15">
        <w:rPr>
          <w:rFonts w:ascii="Tahoma" w:hAnsi="Tahoma" w:cs="Tahoma"/>
          <w:sz w:val="24"/>
          <w:szCs w:val="24"/>
        </w:rPr>
        <w:t xml:space="preserve"> S.A.S., pero aclara que la sociedad inició operaciones el 27 de julio de 2010, tal como se desprende del estudio del certificado de existencia y representación legal aportado en la demanda por la misma actora. </w:t>
      </w:r>
      <w:r w:rsidR="00977E82" w:rsidRPr="00212A15">
        <w:rPr>
          <w:rFonts w:ascii="Tahoma" w:hAnsi="Tahoma" w:cs="Tahoma"/>
          <w:sz w:val="24"/>
          <w:szCs w:val="24"/>
        </w:rPr>
        <w:t xml:space="preserve">De otra parte, manifestó que la empresa está disuelta pero no liquidada, y que la disolución obedeció a múltiples irregularidades y presuntos delitos que varios empleados de la compañía venían realizando de manera sistemática y reiterada en el tiempo sin que ella lo notara a tiempo. Hechos tales como maquilar para otras empresas, contar secretos profesionales de la empresa, faltante de materiales y otras actuaciones denunciadas penalmente ante la Fiscalía General de Nación, proceso que cursa en la Fiscalía 10 seccional, radicado bajo el No. 36201500627. </w:t>
      </w:r>
      <w:r w:rsidR="00065498">
        <w:rPr>
          <w:rFonts w:ascii="Tahoma" w:hAnsi="Tahoma" w:cs="Tahoma"/>
          <w:sz w:val="24"/>
          <w:szCs w:val="24"/>
        </w:rPr>
        <w:t xml:space="preserve"> </w:t>
      </w:r>
      <w:r w:rsidR="00977E82" w:rsidRPr="00212A15">
        <w:rPr>
          <w:rFonts w:ascii="Tahoma" w:hAnsi="Tahoma" w:cs="Tahoma"/>
          <w:sz w:val="24"/>
          <w:szCs w:val="24"/>
        </w:rPr>
        <w:t xml:space="preserve">Asimismo, indicó que la empresa de su esposo no utiliza maquinaria de </w:t>
      </w:r>
      <w:proofErr w:type="spellStart"/>
      <w:r w:rsidR="00977E82" w:rsidRPr="00212A15">
        <w:rPr>
          <w:rFonts w:ascii="Tahoma" w:hAnsi="Tahoma" w:cs="Tahoma"/>
          <w:sz w:val="24"/>
          <w:szCs w:val="24"/>
        </w:rPr>
        <w:t>INDOTARCO</w:t>
      </w:r>
      <w:proofErr w:type="spellEnd"/>
      <w:r w:rsidR="00977E82" w:rsidRPr="00212A15">
        <w:rPr>
          <w:rFonts w:ascii="Tahoma" w:hAnsi="Tahoma" w:cs="Tahoma"/>
          <w:sz w:val="24"/>
          <w:szCs w:val="24"/>
        </w:rPr>
        <w:t xml:space="preserve"> S.A.S. ni realiza la misma actividad de esta, de modo que no se puede afirmar que</w:t>
      </w:r>
      <w:r w:rsidR="00EC00D6" w:rsidRPr="00212A15">
        <w:rPr>
          <w:rFonts w:ascii="Tahoma" w:hAnsi="Tahoma" w:cs="Tahoma"/>
          <w:sz w:val="24"/>
          <w:szCs w:val="24"/>
        </w:rPr>
        <w:t xml:space="preserve"> su empresa</w:t>
      </w:r>
      <w:r w:rsidR="00977E82" w:rsidRPr="00212A15">
        <w:rPr>
          <w:rFonts w:ascii="Tahoma" w:hAnsi="Tahoma" w:cs="Tahoma"/>
          <w:sz w:val="24"/>
          <w:szCs w:val="24"/>
        </w:rPr>
        <w:t xml:space="preserve"> fue creada para evadir obligación alguna. Como fórmula de la defensa propone la excepción de</w:t>
      </w:r>
      <w:r w:rsidR="008935CD" w:rsidRPr="00212A15">
        <w:rPr>
          <w:rFonts w:ascii="Tahoma" w:hAnsi="Tahoma" w:cs="Tahoma"/>
          <w:sz w:val="24"/>
          <w:szCs w:val="24"/>
        </w:rPr>
        <w:t xml:space="preserve"> </w:t>
      </w:r>
      <w:r w:rsidR="00977E82" w:rsidRPr="00212A15">
        <w:rPr>
          <w:rFonts w:ascii="Tahoma" w:hAnsi="Tahoma" w:cs="Tahoma"/>
          <w:sz w:val="24"/>
          <w:szCs w:val="24"/>
        </w:rPr>
        <w:t>falta de legitimación en la causa por pasiva</w:t>
      </w:r>
      <w:r w:rsidR="005F4FE6" w:rsidRPr="00212A15">
        <w:rPr>
          <w:rFonts w:ascii="Tahoma" w:hAnsi="Tahoma" w:cs="Tahoma"/>
          <w:sz w:val="24"/>
          <w:szCs w:val="24"/>
        </w:rPr>
        <w:t>.</w:t>
      </w:r>
    </w:p>
    <w:p w14:paraId="57971D52" w14:textId="77777777" w:rsidR="008935CD" w:rsidRPr="00212A15" w:rsidRDefault="008935CD" w:rsidP="00212A15">
      <w:pPr>
        <w:spacing w:after="0" w:line="276" w:lineRule="auto"/>
        <w:ind w:firstLine="709"/>
        <w:jc w:val="both"/>
        <w:rPr>
          <w:rFonts w:ascii="Tahoma" w:hAnsi="Tahoma" w:cs="Tahoma"/>
          <w:sz w:val="24"/>
          <w:szCs w:val="24"/>
        </w:rPr>
      </w:pPr>
    </w:p>
    <w:p w14:paraId="5B4CB684" w14:textId="49B1224E" w:rsidR="005F4FE6" w:rsidRPr="00212A15" w:rsidRDefault="005F4FE6" w:rsidP="00065498">
      <w:pPr>
        <w:pStyle w:val="Prrafodelista"/>
        <w:numPr>
          <w:ilvl w:val="0"/>
          <w:numId w:val="2"/>
        </w:numPr>
        <w:spacing w:after="0" w:line="276" w:lineRule="auto"/>
        <w:jc w:val="both"/>
        <w:rPr>
          <w:rFonts w:ascii="Tahoma" w:hAnsi="Tahoma" w:cs="Tahoma"/>
          <w:b/>
          <w:sz w:val="24"/>
          <w:szCs w:val="24"/>
        </w:rPr>
      </w:pPr>
      <w:r w:rsidRPr="00212A15">
        <w:rPr>
          <w:rFonts w:ascii="Tahoma" w:hAnsi="Tahoma" w:cs="Tahoma"/>
          <w:b/>
          <w:sz w:val="24"/>
          <w:szCs w:val="24"/>
        </w:rPr>
        <w:t>SENTENCIA DE PRIMERA INSTANCIA</w:t>
      </w:r>
    </w:p>
    <w:p w14:paraId="2902DD17" w14:textId="77777777" w:rsidR="008935CD" w:rsidRPr="00212A15" w:rsidRDefault="008935CD" w:rsidP="00212A15">
      <w:pPr>
        <w:spacing w:after="0" w:line="276" w:lineRule="auto"/>
        <w:jc w:val="center"/>
        <w:rPr>
          <w:rFonts w:ascii="Tahoma" w:hAnsi="Tahoma" w:cs="Tahoma"/>
          <w:b/>
          <w:sz w:val="24"/>
          <w:szCs w:val="24"/>
        </w:rPr>
      </w:pPr>
    </w:p>
    <w:p w14:paraId="6DE88DD9" w14:textId="77777777" w:rsidR="0046673D" w:rsidRPr="00212A15" w:rsidRDefault="008935CD"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La </w:t>
      </w:r>
      <w:r w:rsidR="00EC00D6" w:rsidRPr="00212A15">
        <w:rPr>
          <w:rFonts w:ascii="Tahoma" w:hAnsi="Tahoma" w:cs="Tahoma"/>
          <w:i/>
          <w:sz w:val="24"/>
          <w:szCs w:val="24"/>
        </w:rPr>
        <w:t>a-quo</w:t>
      </w:r>
      <w:r w:rsidRPr="00212A15">
        <w:rPr>
          <w:rFonts w:ascii="Tahoma" w:hAnsi="Tahoma" w:cs="Tahoma"/>
          <w:sz w:val="24"/>
          <w:szCs w:val="24"/>
        </w:rPr>
        <w:t xml:space="preserve"> declaró parcialmente</w:t>
      </w:r>
      <w:r w:rsidR="00113AE4" w:rsidRPr="00212A15">
        <w:rPr>
          <w:rFonts w:ascii="Tahoma" w:hAnsi="Tahoma" w:cs="Tahoma"/>
          <w:sz w:val="24"/>
          <w:szCs w:val="24"/>
        </w:rPr>
        <w:t xml:space="preserve"> probada</w:t>
      </w:r>
      <w:r w:rsidRPr="00212A15">
        <w:rPr>
          <w:rFonts w:ascii="Tahoma" w:hAnsi="Tahoma" w:cs="Tahoma"/>
          <w:sz w:val="24"/>
          <w:szCs w:val="24"/>
        </w:rPr>
        <w:t xml:space="preserve"> la excepción de prescripción propuesta por </w:t>
      </w:r>
      <w:proofErr w:type="spellStart"/>
      <w:r w:rsidRPr="00212A15">
        <w:rPr>
          <w:rFonts w:ascii="Tahoma" w:hAnsi="Tahoma" w:cs="Tahoma"/>
          <w:sz w:val="24"/>
          <w:szCs w:val="24"/>
        </w:rPr>
        <w:t>INDOTARCO</w:t>
      </w:r>
      <w:proofErr w:type="spellEnd"/>
      <w:r w:rsidRPr="00212A15">
        <w:rPr>
          <w:rFonts w:ascii="Tahoma" w:hAnsi="Tahoma" w:cs="Tahoma"/>
          <w:sz w:val="24"/>
          <w:szCs w:val="24"/>
        </w:rPr>
        <w:t xml:space="preserve"> S.A.S. </w:t>
      </w:r>
      <w:r w:rsidR="00EC00D6" w:rsidRPr="00212A15">
        <w:rPr>
          <w:rFonts w:ascii="Tahoma" w:hAnsi="Tahoma" w:cs="Tahoma"/>
          <w:sz w:val="24"/>
          <w:szCs w:val="24"/>
        </w:rPr>
        <w:t>y</w:t>
      </w:r>
      <w:r w:rsidR="009A3757" w:rsidRPr="00212A15">
        <w:rPr>
          <w:rFonts w:ascii="Tahoma" w:hAnsi="Tahoma" w:cs="Tahoma"/>
          <w:sz w:val="24"/>
          <w:szCs w:val="24"/>
        </w:rPr>
        <w:t xml:space="preserve"> </w:t>
      </w:r>
      <w:r w:rsidR="00EC00D6" w:rsidRPr="00212A15">
        <w:rPr>
          <w:rFonts w:ascii="Tahoma" w:hAnsi="Tahoma" w:cs="Tahoma"/>
          <w:sz w:val="24"/>
          <w:szCs w:val="24"/>
        </w:rPr>
        <w:t xml:space="preserve">seguidamente </w:t>
      </w:r>
      <w:r w:rsidR="009A3757" w:rsidRPr="00212A15">
        <w:rPr>
          <w:rFonts w:ascii="Tahoma" w:hAnsi="Tahoma" w:cs="Tahoma"/>
          <w:sz w:val="24"/>
          <w:szCs w:val="24"/>
        </w:rPr>
        <w:t xml:space="preserve">declaró que entre la </w:t>
      </w:r>
      <w:r w:rsidR="00B8561D" w:rsidRPr="00212A15">
        <w:rPr>
          <w:rFonts w:ascii="Tahoma" w:hAnsi="Tahoma" w:cs="Tahoma"/>
          <w:sz w:val="24"/>
          <w:szCs w:val="24"/>
        </w:rPr>
        <w:t>demandante</w:t>
      </w:r>
      <w:r w:rsidR="009A3757" w:rsidRPr="00212A15">
        <w:rPr>
          <w:rFonts w:ascii="Tahoma" w:hAnsi="Tahoma" w:cs="Tahoma"/>
          <w:sz w:val="24"/>
          <w:szCs w:val="24"/>
        </w:rPr>
        <w:t xml:space="preserve"> y la </w:t>
      </w:r>
      <w:r w:rsidR="00113AE4" w:rsidRPr="00212A15">
        <w:rPr>
          <w:rFonts w:ascii="Tahoma" w:hAnsi="Tahoma" w:cs="Tahoma"/>
          <w:sz w:val="24"/>
          <w:szCs w:val="24"/>
        </w:rPr>
        <w:t xml:space="preserve">citada </w:t>
      </w:r>
      <w:r w:rsidR="009A3757" w:rsidRPr="00212A15">
        <w:rPr>
          <w:rFonts w:ascii="Tahoma" w:hAnsi="Tahoma" w:cs="Tahoma"/>
          <w:sz w:val="24"/>
          <w:szCs w:val="24"/>
        </w:rPr>
        <w:lastRenderedPageBreak/>
        <w:t xml:space="preserve">empresa </w:t>
      </w:r>
      <w:proofErr w:type="spellStart"/>
      <w:r w:rsidR="009A3757" w:rsidRPr="00212A15">
        <w:rPr>
          <w:rFonts w:ascii="Tahoma" w:hAnsi="Tahoma" w:cs="Tahoma"/>
          <w:b/>
          <w:sz w:val="24"/>
          <w:szCs w:val="24"/>
        </w:rPr>
        <w:t>INDOTARCO</w:t>
      </w:r>
      <w:proofErr w:type="spellEnd"/>
      <w:r w:rsidR="009A3757" w:rsidRPr="00212A15">
        <w:rPr>
          <w:rFonts w:ascii="Tahoma" w:hAnsi="Tahoma" w:cs="Tahoma"/>
          <w:b/>
          <w:sz w:val="24"/>
          <w:szCs w:val="24"/>
        </w:rPr>
        <w:t xml:space="preserve"> S.A.S.</w:t>
      </w:r>
      <w:r w:rsidR="009A3757" w:rsidRPr="00212A15">
        <w:rPr>
          <w:rFonts w:ascii="Tahoma" w:hAnsi="Tahoma" w:cs="Tahoma"/>
          <w:sz w:val="24"/>
          <w:szCs w:val="24"/>
        </w:rPr>
        <w:t xml:space="preserve"> existió contrato de trabajo a término</w:t>
      </w:r>
      <w:r w:rsidR="00113AE4" w:rsidRPr="00212A15">
        <w:rPr>
          <w:rFonts w:ascii="Tahoma" w:hAnsi="Tahoma" w:cs="Tahoma"/>
          <w:sz w:val="24"/>
          <w:szCs w:val="24"/>
        </w:rPr>
        <w:t xml:space="preserve"> indefinido del 27 de junio de 2010 al 05 de enero de 2015.</w:t>
      </w:r>
      <w:r w:rsidR="009A3757" w:rsidRPr="00212A15">
        <w:rPr>
          <w:rFonts w:ascii="Tahoma" w:hAnsi="Tahoma" w:cs="Tahoma"/>
          <w:sz w:val="24"/>
          <w:szCs w:val="24"/>
        </w:rPr>
        <w:t xml:space="preserve"> </w:t>
      </w:r>
      <w:r w:rsidR="00113AE4" w:rsidRPr="00212A15">
        <w:rPr>
          <w:rFonts w:ascii="Tahoma" w:hAnsi="Tahoma" w:cs="Tahoma"/>
          <w:sz w:val="24"/>
          <w:szCs w:val="24"/>
        </w:rPr>
        <w:t>Consecuencia de la anterior declaración, condenó a la empresa al pago de $3.539.986 por concepto de cesantías, $156.284 de intereses a las cesantías, $1.936.400 vacaciones</w:t>
      </w:r>
      <w:r w:rsidR="006F498E" w:rsidRPr="00212A15">
        <w:rPr>
          <w:rFonts w:ascii="Tahoma" w:hAnsi="Tahoma" w:cs="Tahoma"/>
          <w:sz w:val="24"/>
          <w:szCs w:val="24"/>
        </w:rPr>
        <w:t xml:space="preserve">, </w:t>
      </w:r>
      <w:r w:rsidR="00113AE4" w:rsidRPr="00212A15">
        <w:rPr>
          <w:rFonts w:ascii="Tahoma" w:hAnsi="Tahoma" w:cs="Tahoma"/>
          <w:sz w:val="24"/>
          <w:szCs w:val="24"/>
        </w:rPr>
        <w:t xml:space="preserve">$18.638.470 por concepto de la sanción por </w:t>
      </w:r>
      <w:r w:rsidR="006F498E" w:rsidRPr="00212A15">
        <w:rPr>
          <w:rFonts w:ascii="Tahoma" w:hAnsi="Tahoma" w:cs="Tahoma"/>
          <w:sz w:val="24"/>
          <w:szCs w:val="24"/>
        </w:rPr>
        <w:t>no consignación de las cesantías y $25.006 pesos diarios desde el 6 de marzo de 2015 y hasta que se haga efectivo el pago de la condena. De otra parte,</w:t>
      </w:r>
      <w:r w:rsidR="00EC00D6" w:rsidRPr="00212A15">
        <w:rPr>
          <w:rFonts w:ascii="Tahoma" w:hAnsi="Tahoma" w:cs="Tahoma"/>
          <w:sz w:val="24"/>
          <w:szCs w:val="24"/>
        </w:rPr>
        <w:t xml:space="preserve"> la</w:t>
      </w:r>
      <w:r w:rsidR="006F498E" w:rsidRPr="00212A15">
        <w:rPr>
          <w:rFonts w:ascii="Tahoma" w:hAnsi="Tahoma" w:cs="Tahoma"/>
          <w:sz w:val="24"/>
          <w:szCs w:val="24"/>
        </w:rPr>
        <w:t xml:space="preserve"> condenó al pago de los aportes al </w:t>
      </w:r>
      <w:r w:rsidR="0046673D" w:rsidRPr="00212A15">
        <w:rPr>
          <w:rFonts w:ascii="Tahoma" w:hAnsi="Tahoma" w:cs="Tahoma"/>
          <w:sz w:val="24"/>
          <w:szCs w:val="24"/>
        </w:rPr>
        <w:t>S</w:t>
      </w:r>
      <w:r w:rsidR="006F498E" w:rsidRPr="00212A15">
        <w:rPr>
          <w:rFonts w:ascii="Tahoma" w:hAnsi="Tahoma" w:cs="Tahoma"/>
          <w:sz w:val="24"/>
          <w:szCs w:val="24"/>
        </w:rPr>
        <w:t xml:space="preserve">istema de </w:t>
      </w:r>
      <w:r w:rsidR="0046673D" w:rsidRPr="00212A15">
        <w:rPr>
          <w:rFonts w:ascii="Tahoma" w:hAnsi="Tahoma" w:cs="Tahoma"/>
          <w:sz w:val="24"/>
          <w:szCs w:val="24"/>
        </w:rPr>
        <w:t>S</w:t>
      </w:r>
      <w:r w:rsidR="006F498E" w:rsidRPr="00212A15">
        <w:rPr>
          <w:rFonts w:ascii="Tahoma" w:hAnsi="Tahoma" w:cs="Tahoma"/>
          <w:sz w:val="24"/>
          <w:szCs w:val="24"/>
        </w:rPr>
        <w:t xml:space="preserve">eguridad </w:t>
      </w:r>
      <w:r w:rsidR="0046673D" w:rsidRPr="00212A15">
        <w:rPr>
          <w:rFonts w:ascii="Tahoma" w:hAnsi="Tahoma" w:cs="Tahoma"/>
          <w:sz w:val="24"/>
          <w:szCs w:val="24"/>
        </w:rPr>
        <w:t>S</w:t>
      </w:r>
      <w:r w:rsidR="006F498E" w:rsidRPr="00212A15">
        <w:rPr>
          <w:rFonts w:ascii="Tahoma" w:hAnsi="Tahoma" w:cs="Tahoma"/>
          <w:sz w:val="24"/>
          <w:szCs w:val="24"/>
        </w:rPr>
        <w:t xml:space="preserve">ocial en </w:t>
      </w:r>
      <w:r w:rsidR="0046673D" w:rsidRPr="00212A15">
        <w:rPr>
          <w:rFonts w:ascii="Tahoma" w:hAnsi="Tahoma" w:cs="Tahoma"/>
          <w:sz w:val="24"/>
          <w:szCs w:val="24"/>
        </w:rPr>
        <w:t>P</w:t>
      </w:r>
      <w:r w:rsidR="006F498E" w:rsidRPr="00212A15">
        <w:rPr>
          <w:rFonts w:ascii="Tahoma" w:hAnsi="Tahoma" w:cs="Tahoma"/>
          <w:sz w:val="24"/>
          <w:szCs w:val="24"/>
        </w:rPr>
        <w:t>ensiones</w:t>
      </w:r>
      <w:r w:rsidR="00EC00D6" w:rsidRPr="00212A15">
        <w:rPr>
          <w:rFonts w:ascii="Tahoma" w:hAnsi="Tahoma" w:cs="Tahoma"/>
          <w:sz w:val="24"/>
          <w:szCs w:val="24"/>
        </w:rPr>
        <w:t xml:space="preserve"> de la demandante</w:t>
      </w:r>
      <w:r w:rsidR="006F498E" w:rsidRPr="00212A15">
        <w:rPr>
          <w:rFonts w:ascii="Tahoma" w:hAnsi="Tahoma" w:cs="Tahoma"/>
          <w:sz w:val="24"/>
          <w:szCs w:val="24"/>
        </w:rPr>
        <w:t xml:space="preserve"> desde el 27 de </w:t>
      </w:r>
      <w:r w:rsidR="009678A9" w:rsidRPr="00212A15">
        <w:rPr>
          <w:rFonts w:ascii="Tahoma" w:hAnsi="Tahoma" w:cs="Tahoma"/>
          <w:sz w:val="24"/>
          <w:szCs w:val="24"/>
        </w:rPr>
        <w:t>julio de 2010 al 05 de enero de 2015</w:t>
      </w:r>
      <w:r w:rsidR="0046673D" w:rsidRPr="00212A15">
        <w:rPr>
          <w:rFonts w:ascii="Tahoma" w:hAnsi="Tahoma" w:cs="Tahoma"/>
          <w:sz w:val="24"/>
          <w:szCs w:val="24"/>
        </w:rPr>
        <w:t>, en el Fondo de Pensiones que ella elija y denegó las demás pretensiones.</w:t>
      </w:r>
    </w:p>
    <w:p w14:paraId="0D96BD83" w14:textId="77777777" w:rsidR="0046673D" w:rsidRPr="00212A15" w:rsidRDefault="0046673D" w:rsidP="00212A15">
      <w:pPr>
        <w:spacing w:after="0" w:line="276" w:lineRule="auto"/>
        <w:ind w:firstLine="709"/>
        <w:jc w:val="both"/>
        <w:rPr>
          <w:rFonts w:ascii="Tahoma" w:hAnsi="Tahoma" w:cs="Tahoma"/>
          <w:sz w:val="24"/>
          <w:szCs w:val="24"/>
        </w:rPr>
      </w:pPr>
    </w:p>
    <w:p w14:paraId="6AF111D8" w14:textId="77777777" w:rsidR="0046673D" w:rsidRPr="00212A15" w:rsidRDefault="0046673D"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En lo que interesa a la materia del recurso de apelación, la </w:t>
      </w:r>
      <w:r w:rsidRPr="00212A15">
        <w:rPr>
          <w:rFonts w:ascii="Tahoma" w:hAnsi="Tahoma" w:cs="Tahoma"/>
          <w:i/>
          <w:sz w:val="24"/>
          <w:szCs w:val="24"/>
        </w:rPr>
        <w:t>a-quo</w:t>
      </w:r>
      <w:r w:rsidRPr="00212A15">
        <w:rPr>
          <w:rFonts w:ascii="Tahoma" w:hAnsi="Tahoma" w:cs="Tahoma"/>
          <w:sz w:val="24"/>
          <w:szCs w:val="24"/>
        </w:rPr>
        <w:t xml:space="preserve"> absolvió de todas las pretensiones a la codemandada LINA MARÍA LONDOÑO PÁEZ y condenó en costas procesales a la empresa demandada, en un 80%, fijando las agencias en derecho en la suma de $10.866.172</w:t>
      </w:r>
      <w:r w:rsidR="00B8561D" w:rsidRPr="00212A15">
        <w:rPr>
          <w:rFonts w:ascii="Tahoma" w:hAnsi="Tahoma" w:cs="Tahoma"/>
          <w:sz w:val="24"/>
          <w:szCs w:val="24"/>
        </w:rPr>
        <w:t>. Asimismo, condenó a la demandante al pago de las costas a la codemandada LINA MARÍA LONDOÑO PÁEZ, fijando las agencias en la suma de $828.116.</w:t>
      </w:r>
    </w:p>
    <w:p w14:paraId="3D4681B5" w14:textId="77777777" w:rsidR="00EC00D6" w:rsidRPr="00212A15" w:rsidRDefault="00EC00D6" w:rsidP="00212A15">
      <w:pPr>
        <w:spacing w:after="0" w:line="276" w:lineRule="auto"/>
        <w:ind w:firstLine="709"/>
        <w:jc w:val="both"/>
        <w:rPr>
          <w:rFonts w:ascii="Tahoma" w:hAnsi="Tahoma" w:cs="Tahoma"/>
          <w:sz w:val="24"/>
          <w:szCs w:val="24"/>
        </w:rPr>
      </w:pPr>
    </w:p>
    <w:p w14:paraId="54EAC881" w14:textId="31D97E39" w:rsidR="00D84F58" w:rsidRPr="00212A15" w:rsidRDefault="007E6F8D" w:rsidP="00212A15">
      <w:pPr>
        <w:spacing w:after="0" w:line="276" w:lineRule="auto"/>
        <w:ind w:firstLine="708"/>
        <w:jc w:val="both"/>
        <w:rPr>
          <w:rFonts w:ascii="Tahoma" w:hAnsi="Tahoma" w:cs="Tahoma"/>
          <w:sz w:val="24"/>
          <w:szCs w:val="24"/>
        </w:rPr>
      </w:pPr>
      <w:r w:rsidRPr="00212A15">
        <w:rPr>
          <w:rFonts w:ascii="Tahoma" w:hAnsi="Tahoma" w:cs="Tahoma"/>
          <w:sz w:val="24"/>
          <w:szCs w:val="24"/>
        </w:rPr>
        <w:t>Concluyó que</w:t>
      </w:r>
      <w:r w:rsidR="00536FAF" w:rsidRPr="00212A15">
        <w:rPr>
          <w:rFonts w:ascii="Tahoma" w:hAnsi="Tahoma" w:cs="Tahoma"/>
          <w:sz w:val="24"/>
          <w:szCs w:val="24"/>
        </w:rPr>
        <w:t xml:space="preserve"> la</w:t>
      </w:r>
      <w:r w:rsidR="00210918" w:rsidRPr="00212A15">
        <w:rPr>
          <w:rFonts w:ascii="Tahoma" w:hAnsi="Tahoma" w:cs="Tahoma"/>
          <w:sz w:val="24"/>
          <w:szCs w:val="24"/>
        </w:rPr>
        <w:t xml:space="preserve"> codemandada</w:t>
      </w:r>
      <w:r w:rsidR="00EC00D6" w:rsidRPr="00212A15">
        <w:rPr>
          <w:rFonts w:ascii="Tahoma" w:hAnsi="Tahoma" w:cs="Tahoma"/>
          <w:sz w:val="24"/>
          <w:szCs w:val="24"/>
        </w:rPr>
        <w:t>,</w:t>
      </w:r>
      <w:r w:rsidR="00210918" w:rsidRPr="00212A15">
        <w:rPr>
          <w:rFonts w:ascii="Tahoma" w:hAnsi="Tahoma" w:cs="Tahoma"/>
          <w:sz w:val="24"/>
          <w:szCs w:val="24"/>
        </w:rPr>
        <w:t xml:space="preserve"> LINA MARÍA LONDOÑO </w:t>
      </w:r>
      <w:r w:rsidR="00212A15" w:rsidRPr="00212A15">
        <w:rPr>
          <w:rFonts w:ascii="Tahoma" w:hAnsi="Tahoma" w:cs="Tahoma"/>
          <w:sz w:val="24"/>
          <w:szCs w:val="24"/>
        </w:rPr>
        <w:t>PÁEZ</w:t>
      </w:r>
      <w:r w:rsidR="00EC00D6" w:rsidRPr="00212A15">
        <w:rPr>
          <w:rFonts w:ascii="Tahoma" w:hAnsi="Tahoma" w:cs="Tahoma"/>
          <w:sz w:val="24"/>
          <w:szCs w:val="24"/>
        </w:rPr>
        <w:t>,</w:t>
      </w:r>
      <w:r w:rsidR="00210918" w:rsidRPr="00212A15">
        <w:rPr>
          <w:rFonts w:ascii="Tahoma" w:hAnsi="Tahoma" w:cs="Tahoma"/>
          <w:sz w:val="24"/>
          <w:szCs w:val="24"/>
        </w:rPr>
        <w:t xml:space="preserve"> actuó como</w:t>
      </w:r>
      <w:r w:rsidR="009D672D" w:rsidRPr="00212A15">
        <w:rPr>
          <w:rFonts w:ascii="Tahoma" w:hAnsi="Tahoma" w:cs="Tahoma"/>
          <w:sz w:val="24"/>
          <w:szCs w:val="24"/>
        </w:rPr>
        <w:t xml:space="preserve"> una</w:t>
      </w:r>
      <w:r w:rsidR="00A411C7" w:rsidRPr="00212A15">
        <w:rPr>
          <w:rFonts w:ascii="Tahoma" w:hAnsi="Tahoma" w:cs="Tahoma"/>
          <w:sz w:val="24"/>
          <w:szCs w:val="24"/>
        </w:rPr>
        <w:t xml:space="preserve"> simple</w:t>
      </w:r>
      <w:r w:rsidR="00210918" w:rsidRPr="00212A15">
        <w:rPr>
          <w:rFonts w:ascii="Tahoma" w:hAnsi="Tahoma" w:cs="Tahoma"/>
          <w:sz w:val="24"/>
          <w:szCs w:val="24"/>
        </w:rPr>
        <w:t xml:space="preserve"> representante legal de la empresa demandada</w:t>
      </w:r>
      <w:r w:rsidR="00A411C7" w:rsidRPr="00212A15">
        <w:rPr>
          <w:rFonts w:ascii="Tahoma" w:hAnsi="Tahoma" w:cs="Tahoma"/>
          <w:sz w:val="24"/>
          <w:szCs w:val="24"/>
        </w:rPr>
        <w:t xml:space="preserve"> y esa</w:t>
      </w:r>
      <w:r w:rsidR="00D66ED6" w:rsidRPr="00212A15">
        <w:rPr>
          <w:rFonts w:ascii="Tahoma" w:hAnsi="Tahoma" w:cs="Tahoma"/>
          <w:sz w:val="24"/>
          <w:szCs w:val="24"/>
        </w:rPr>
        <w:t xml:space="preserve"> sola calidad no la convierte en responsable solidaria</w:t>
      </w:r>
      <w:r w:rsidR="00A411C7" w:rsidRPr="00212A15">
        <w:rPr>
          <w:rFonts w:ascii="Tahoma" w:hAnsi="Tahoma" w:cs="Tahoma"/>
          <w:sz w:val="24"/>
          <w:szCs w:val="24"/>
        </w:rPr>
        <w:t xml:space="preserve"> de la empresa</w:t>
      </w:r>
      <w:r w:rsidR="00D66ED6" w:rsidRPr="00212A15">
        <w:rPr>
          <w:rFonts w:ascii="Tahoma" w:hAnsi="Tahoma" w:cs="Tahoma"/>
          <w:sz w:val="24"/>
          <w:szCs w:val="24"/>
        </w:rPr>
        <w:t xml:space="preserve"> y mucho menos </w:t>
      </w:r>
      <w:r w:rsidR="00EC00D6" w:rsidRPr="00212A15">
        <w:rPr>
          <w:rFonts w:ascii="Tahoma" w:hAnsi="Tahoma" w:cs="Tahoma"/>
          <w:sz w:val="24"/>
          <w:szCs w:val="24"/>
        </w:rPr>
        <w:t xml:space="preserve">en </w:t>
      </w:r>
      <w:r w:rsidR="00D66ED6" w:rsidRPr="00212A15">
        <w:rPr>
          <w:rFonts w:ascii="Tahoma" w:hAnsi="Tahoma" w:cs="Tahoma"/>
          <w:sz w:val="24"/>
          <w:szCs w:val="24"/>
        </w:rPr>
        <w:t>empleadora de la demandante.</w:t>
      </w:r>
      <w:r w:rsidR="009D672D" w:rsidRPr="00212A15">
        <w:rPr>
          <w:rFonts w:ascii="Tahoma" w:hAnsi="Tahoma" w:cs="Tahoma"/>
          <w:sz w:val="24"/>
          <w:szCs w:val="24"/>
        </w:rPr>
        <w:t xml:space="preserve"> </w:t>
      </w:r>
      <w:r w:rsidR="00D66ED6" w:rsidRPr="00212A15">
        <w:rPr>
          <w:rFonts w:ascii="Tahoma" w:hAnsi="Tahoma" w:cs="Tahoma"/>
          <w:sz w:val="24"/>
          <w:szCs w:val="24"/>
        </w:rPr>
        <w:t>Seguidamente</w:t>
      </w:r>
      <w:r w:rsidR="009D672D" w:rsidRPr="00212A15">
        <w:rPr>
          <w:rFonts w:ascii="Tahoma" w:hAnsi="Tahoma" w:cs="Tahoma"/>
          <w:sz w:val="24"/>
          <w:szCs w:val="24"/>
        </w:rPr>
        <w:t>,</w:t>
      </w:r>
      <w:r w:rsidR="00D66ED6" w:rsidRPr="00212A15">
        <w:rPr>
          <w:rFonts w:ascii="Tahoma" w:hAnsi="Tahoma" w:cs="Tahoma"/>
          <w:sz w:val="24"/>
          <w:szCs w:val="24"/>
        </w:rPr>
        <w:t xml:space="preserve"> descartó </w:t>
      </w:r>
      <w:r w:rsidR="00A411C7" w:rsidRPr="00212A15">
        <w:rPr>
          <w:rFonts w:ascii="Tahoma" w:hAnsi="Tahoma" w:cs="Tahoma"/>
          <w:sz w:val="24"/>
          <w:szCs w:val="24"/>
        </w:rPr>
        <w:t xml:space="preserve">la solidaridad laboral prevista en el artículo 36 del </w:t>
      </w:r>
      <w:proofErr w:type="spellStart"/>
      <w:r w:rsidR="00A411C7" w:rsidRPr="00212A15">
        <w:rPr>
          <w:rFonts w:ascii="Tahoma" w:hAnsi="Tahoma" w:cs="Tahoma"/>
          <w:sz w:val="24"/>
          <w:szCs w:val="24"/>
        </w:rPr>
        <w:t>C.S.T</w:t>
      </w:r>
      <w:proofErr w:type="spellEnd"/>
      <w:r w:rsidR="00A411C7" w:rsidRPr="00212A15">
        <w:rPr>
          <w:rFonts w:ascii="Tahoma" w:hAnsi="Tahoma" w:cs="Tahoma"/>
          <w:sz w:val="24"/>
          <w:szCs w:val="24"/>
        </w:rPr>
        <w:t>., que se pide como pretensión subsidiaria, pues esta se pregona de sociedad de personas y no de</w:t>
      </w:r>
      <w:r w:rsidR="00EC00D6" w:rsidRPr="00212A15">
        <w:rPr>
          <w:rFonts w:ascii="Tahoma" w:hAnsi="Tahoma" w:cs="Tahoma"/>
          <w:sz w:val="24"/>
          <w:szCs w:val="24"/>
        </w:rPr>
        <w:t xml:space="preserve"> sociedad de</w:t>
      </w:r>
      <w:r w:rsidR="00A411C7" w:rsidRPr="00212A15">
        <w:rPr>
          <w:rFonts w:ascii="Tahoma" w:hAnsi="Tahoma" w:cs="Tahoma"/>
          <w:sz w:val="24"/>
          <w:szCs w:val="24"/>
        </w:rPr>
        <w:t xml:space="preserve"> capitales, y en este caso la empresa demandada es una sociedad por acciones, esto es, de capitales, y la codemandada no es socia sino accionista de la persona jurídica demandada. </w:t>
      </w:r>
    </w:p>
    <w:p w14:paraId="4E1AEF34" w14:textId="77777777" w:rsidR="007E6F8D" w:rsidRPr="00212A15" w:rsidRDefault="007E6F8D" w:rsidP="00212A15">
      <w:pPr>
        <w:spacing w:after="0" w:line="276" w:lineRule="auto"/>
        <w:jc w:val="center"/>
        <w:rPr>
          <w:rFonts w:ascii="Tahoma" w:hAnsi="Tahoma" w:cs="Tahoma"/>
          <w:b/>
          <w:sz w:val="24"/>
          <w:szCs w:val="24"/>
          <w:lang w:val="es-ES"/>
        </w:rPr>
      </w:pPr>
    </w:p>
    <w:p w14:paraId="7A577EC5" w14:textId="53D21019" w:rsidR="007E6F8D" w:rsidRPr="00212A15" w:rsidRDefault="007E6F8D" w:rsidP="00212A15">
      <w:pPr>
        <w:pStyle w:val="Prrafodelista"/>
        <w:numPr>
          <w:ilvl w:val="0"/>
          <w:numId w:val="2"/>
        </w:numPr>
        <w:spacing w:after="0" w:line="276" w:lineRule="auto"/>
        <w:jc w:val="center"/>
        <w:rPr>
          <w:rFonts w:ascii="Tahoma" w:hAnsi="Tahoma" w:cs="Tahoma"/>
          <w:b/>
          <w:sz w:val="24"/>
          <w:szCs w:val="24"/>
          <w:lang w:val="es-ES"/>
        </w:rPr>
      </w:pPr>
      <w:r w:rsidRPr="00212A15">
        <w:rPr>
          <w:rFonts w:ascii="Tahoma" w:hAnsi="Tahoma" w:cs="Tahoma"/>
          <w:b/>
          <w:sz w:val="24"/>
          <w:szCs w:val="24"/>
          <w:lang w:val="es-ES"/>
        </w:rPr>
        <w:t>RECURSO DE APELACIÓN</w:t>
      </w:r>
    </w:p>
    <w:p w14:paraId="09A74674" w14:textId="77777777" w:rsidR="007E6F8D" w:rsidRPr="00212A15" w:rsidRDefault="007E6F8D" w:rsidP="00212A15">
      <w:pPr>
        <w:spacing w:after="0" w:line="276" w:lineRule="auto"/>
        <w:jc w:val="both"/>
        <w:rPr>
          <w:rFonts w:ascii="Tahoma" w:hAnsi="Tahoma" w:cs="Tahoma"/>
          <w:sz w:val="24"/>
          <w:szCs w:val="24"/>
          <w:lang w:val="es-ES"/>
        </w:rPr>
      </w:pPr>
    </w:p>
    <w:p w14:paraId="71467F6B" w14:textId="3A79ED5E" w:rsidR="00A411C7" w:rsidRPr="00212A15" w:rsidRDefault="00A411C7" w:rsidP="00212A15">
      <w:pPr>
        <w:spacing w:after="0" w:line="276" w:lineRule="auto"/>
        <w:jc w:val="both"/>
        <w:rPr>
          <w:rFonts w:ascii="Tahoma" w:hAnsi="Tahoma" w:cs="Tahoma"/>
          <w:sz w:val="24"/>
          <w:szCs w:val="24"/>
          <w:lang w:val="es-ES"/>
        </w:rPr>
      </w:pPr>
      <w:r w:rsidRPr="00212A15">
        <w:rPr>
          <w:rFonts w:ascii="Tahoma" w:hAnsi="Tahoma" w:cs="Tahoma"/>
          <w:sz w:val="24"/>
          <w:szCs w:val="24"/>
          <w:lang w:val="es-ES"/>
        </w:rPr>
        <w:tab/>
        <w:t>Contra la anterior decisión interp</w:t>
      </w:r>
      <w:r w:rsidR="00EC00D6" w:rsidRPr="00212A15">
        <w:rPr>
          <w:rFonts w:ascii="Tahoma" w:hAnsi="Tahoma" w:cs="Tahoma"/>
          <w:sz w:val="24"/>
          <w:szCs w:val="24"/>
          <w:lang w:val="es-ES"/>
        </w:rPr>
        <w:t>uso</w:t>
      </w:r>
      <w:r w:rsidRPr="00212A15">
        <w:rPr>
          <w:rFonts w:ascii="Tahoma" w:hAnsi="Tahoma" w:cs="Tahoma"/>
          <w:sz w:val="24"/>
          <w:szCs w:val="24"/>
          <w:lang w:val="es-ES"/>
        </w:rPr>
        <w:t xml:space="preserve"> recurso de apelación la parte actora, con el propósito de que en segunda instancia se extienda la condena a la señora LINA MARÍA LONDOÑO </w:t>
      </w:r>
      <w:r w:rsidR="00212A15" w:rsidRPr="00212A15">
        <w:rPr>
          <w:rFonts w:ascii="Tahoma" w:hAnsi="Tahoma" w:cs="Tahoma"/>
          <w:sz w:val="24"/>
          <w:szCs w:val="24"/>
          <w:lang w:val="es-ES"/>
        </w:rPr>
        <w:t>PÁEZ</w:t>
      </w:r>
      <w:r w:rsidRPr="00212A15">
        <w:rPr>
          <w:rFonts w:ascii="Tahoma" w:hAnsi="Tahoma" w:cs="Tahoma"/>
          <w:sz w:val="24"/>
          <w:szCs w:val="24"/>
          <w:lang w:val="es-ES"/>
        </w:rPr>
        <w:t>, pues de los testimonios de infiere claramente que fue esta quien contrató a la demandante, la remuneró, le dio órdenes, le impuso horarios y le aceptó la renuncia</w:t>
      </w:r>
      <w:r w:rsidR="009E1A8A" w:rsidRPr="00212A15">
        <w:rPr>
          <w:rFonts w:ascii="Tahoma" w:hAnsi="Tahoma" w:cs="Tahoma"/>
          <w:sz w:val="24"/>
          <w:szCs w:val="24"/>
          <w:lang w:val="es-ES"/>
        </w:rPr>
        <w:t xml:space="preserve">, por lo que es evidente que fungió como verdadera empleadora, aunado a que adelantó actos tendientes a </w:t>
      </w:r>
      <w:proofErr w:type="spellStart"/>
      <w:r w:rsidR="009E1A8A" w:rsidRPr="00212A15">
        <w:rPr>
          <w:rFonts w:ascii="Tahoma" w:hAnsi="Tahoma" w:cs="Tahoma"/>
          <w:sz w:val="24"/>
          <w:szCs w:val="24"/>
          <w:lang w:val="es-ES"/>
        </w:rPr>
        <w:t>insolventar</w:t>
      </w:r>
      <w:proofErr w:type="spellEnd"/>
      <w:r w:rsidR="009E1A8A" w:rsidRPr="00212A15">
        <w:rPr>
          <w:rFonts w:ascii="Tahoma" w:hAnsi="Tahoma" w:cs="Tahoma"/>
          <w:sz w:val="24"/>
          <w:szCs w:val="24"/>
          <w:lang w:val="es-ES"/>
        </w:rPr>
        <w:t xml:space="preserve"> la empresa, al punto que cerró el establecimiento e inscribió la disolución y liquidación de la sociedad justo después de que empezó a ser demandada por sus antiguos trabajadores.</w:t>
      </w:r>
    </w:p>
    <w:p w14:paraId="38931D50" w14:textId="77777777" w:rsidR="00210918" w:rsidRPr="00212A15" w:rsidRDefault="007E6F8D" w:rsidP="00212A15">
      <w:pPr>
        <w:spacing w:after="0" w:line="276" w:lineRule="auto"/>
        <w:jc w:val="both"/>
        <w:rPr>
          <w:rFonts w:ascii="Tahoma" w:hAnsi="Tahoma" w:cs="Tahoma"/>
          <w:sz w:val="24"/>
          <w:szCs w:val="24"/>
          <w:lang w:val="es-ES"/>
        </w:rPr>
      </w:pPr>
      <w:r w:rsidRPr="00212A15">
        <w:rPr>
          <w:rFonts w:ascii="Tahoma" w:hAnsi="Tahoma" w:cs="Tahoma"/>
          <w:sz w:val="24"/>
          <w:szCs w:val="24"/>
          <w:lang w:val="es-ES"/>
        </w:rPr>
        <w:tab/>
      </w:r>
    </w:p>
    <w:p w14:paraId="7ED86033" w14:textId="2864D3C1" w:rsidR="007E6F8D" w:rsidRPr="00212A15" w:rsidRDefault="007E6F8D" w:rsidP="00212A15">
      <w:pPr>
        <w:pStyle w:val="Prrafodelista"/>
        <w:numPr>
          <w:ilvl w:val="0"/>
          <w:numId w:val="2"/>
        </w:numPr>
        <w:spacing w:after="0" w:line="276" w:lineRule="auto"/>
        <w:jc w:val="center"/>
        <w:rPr>
          <w:rFonts w:ascii="Tahoma" w:hAnsi="Tahoma" w:cs="Tahoma"/>
          <w:b/>
          <w:sz w:val="24"/>
          <w:szCs w:val="24"/>
        </w:rPr>
      </w:pPr>
      <w:bookmarkStart w:id="4" w:name="OLE_LINK29"/>
      <w:r w:rsidRPr="00212A15">
        <w:rPr>
          <w:rFonts w:ascii="Tahoma" w:hAnsi="Tahoma" w:cs="Tahoma"/>
          <w:b/>
          <w:sz w:val="24"/>
          <w:szCs w:val="24"/>
        </w:rPr>
        <w:t>ALEGATOS DE CONCLUSIÓN</w:t>
      </w:r>
      <w:r w:rsidR="001740D3">
        <w:rPr>
          <w:rFonts w:ascii="Tahoma" w:hAnsi="Tahoma" w:cs="Tahoma"/>
          <w:b/>
          <w:sz w:val="24"/>
          <w:szCs w:val="24"/>
        </w:rPr>
        <w:t xml:space="preserve"> </w:t>
      </w:r>
      <w:r w:rsidRPr="00212A15">
        <w:rPr>
          <w:rFonts w:ascii="Tahoma" w:hAnsi="Tahoma" w:cs="Tahoma"/>
          <w:b/>
          <w:sz w:val="24"/>
          <w:szCs w:val="24"/>
        </w:rPr>
        <w:t>/</w:t>
      </w:r>
      <w:r w:rsidR="001740D3">
        <w:rPr>
          <w:rFonts w:ascii="Tahoma" w:hAnsi="Tahoma" w:cs="Tahoma"/>
          <w:b/>
          <w:sz w:val="24"/>
          <w:szCs w:val="24"/>
        </w:rPr>
        <w:t xml:space="preserve"> </w:t>
      </w:r>
      <w:r w:rsidRPr="00212A15">
        <w:rPr>
          <w:rFonts w:ascii="Tahoma" w:hAnsi="Tahoma" w:cs="Tahoma"/>
          <w:b/>
          <w:sz w:val="24"/>
          <w:szCs w:val="24"/>
        </w:rPr>
        <w:t>CONCEPTO DEL MINISTERIO PÚBLICO</w:t>
      </w:r>
    </w:p>
    <w:p w14:paraId="4DEF7212" w14:textId="77777777" w:rsidR="007E6F8D" w:rsidRPr="00212A15" w:rsidRDefault="007E6F8D" w:rsidP="00212A15">
      <w:pPr>
        <w:spacing w:after="0" w:line="276" w:lineRule="auto"/>
        <w:rPr>
          <w:rFonts w:ascii="Tahoma" w:hAnsi="Tahoma" w:cs="Tahoma"/>
          <w:sz w:val="24"/>
          <w:szCs w:val="24"/>
        </w:rPr>
      </w:pPr>
    </w:p>
    <w:p w14:paraId="75F80BF4" w14:textId="77777777" w:rsidR="007E6F8D" w:rsidRPr="00212A15" w:rsidRDefault="007E6F8D" w:rsidP="00212A15">
      <w:pPr>
        <w:widowControl w:val="0"/>
        <w:autoSpaceDE w:val="0"/>
        <w:autoSpaceDN w:val="0"/>
        <w:adjustRightInd w:val="0"/>
        <w:spacing w:after="0" w:line="276" w:lineRule="auto"/>
        <w:ind w:firstLine="708"/>
        <w:jc w:val="both"/>
        <w:rPr>
          <w:rFonts w:ascii="Tahoma" w:hAnsi="Tahoma" w:cs="Tahoma"/>
          <w:color w:val="000000"/>
          <w:sz w:val="24"/>
          <w:szCs w:val="24"/>
        </w:rPr>
      </w:pPr>
      <w:r w:rsidRPr="00212A15">
        <w:rPr>
          <w:rFonts w:ascii="Tahoma" w:hAnsi="Tahoma" w:cs="Tahoma"/>
          <w:color w:val="000000"/>
          <w:sz w:val="24"/>
          <w:szCs w:val="24"/>
        </w:rPr>
        <w:t>Analizados los alegatos presentados por escrito por las partes, mismos que obran en el expediente digital y a los cuales nos remitimos por economía procesal en virtud del artículo 280</w:t>
      </w:r>
      <w:r w:rsidR="009E1A8A" w:rsidRPr="00212A15">
        <w:rPr>
          <w:rFonts w:ascii="Tahoma" w:hAnsi="Tahoma" w:cs="Tahoma"/>
          <w:color w:val="000000"/>
          <w:sz w:val="24"/>
          <w:szCs w:val="24"/>
        </w:rPr>
        <w:t xml:space="preserve"> </w:t>
      </w:r>
      <w:r w:rsidRPr="00212A15">
        <w:rPr>
          <w:rFonts w:ascii="Tahoma" w:hAnsi="Tahoma" w:cs="Tahoma"/>
          <w:color w:val="000000"/>
          <w:sz w:val="24"/>
          <w:szCs w:val="24"/>
        </w:rPr>
        <w:t xml:space="preserve">del </w:t>
      </w:r>
      <w:proofErr w:type="spellStart"/>
      <w:r w:rsidRPr="00212A15">
        <w:rPr>
          <w:rFonts w:ascii="Tahoma" w:hAnsi="Tahoma" w:cs="Tahoma"/>
          <w:color w:val="000000"/>
          <w:sz w:val="24"/>
          <w:szCs w:val="24"/>
        </w:rPr>
        <w:t>C.G.P</w:t>
      </w:r>
      <w:proofErr w:type="spellEnd"/>
      <w:r w:rsidRPr="00212A15">
        <w:rPr>
          <w:rFonts w:ascii="Tahoma" w:hAnsi="Tahoma" w:cs="Tahoma"/>
          <w:color w:val="000000"/>
          <w:sz w:val="24"/>
          <w:szCs w:val="24"/>
        </w:rPr>
        <w:t xml:space="preserve">., la Sala encuentra que los argumentos fácticos y jurídicos expresados, concuerdan con los puntos objeto de discusión en esta instancia y se relacionan con el problema jurídico que se expresa a continuación. Por otra parte, el Ministerio Público no conceptuó que en este asunto. </w:t>
      </w:r>
    </w:p>
    <w:bookmarkEnd w:id="4"/>
    <w:p w14:paraId="47EF93AA" w14:textId="77777777" w:rsidR="007E6F8D" w:rsidRPr="00212A15" w:rsidRDefault="007E6F8D" w:rsidP="00212A15">
      <w:pPr>
        <w:widowControl w:val="0"/>
        <w:autoSpaceDE w:val="0"/>
        <w:autoSpaceDN w:val="0"/>
        <w:adjustRightInd w:val="0"/>
        <w:spacing w:after="0" w:line="276" w:lineRule="auto"/>
        <w:jc w:val="center"/>
        <w:rPr>
          <w:rFonts w:ascii="Tahoma" w:hAnsi="Tahoma" w:cs="Tahoma"/>
          <w:b/>
          <w:bCs/>
          <w:caps/>
          <w:sz w:val="24"/>
          <w:szCs w:val="24"/>
        </w:rPr>
      </w:pPr>
    </w:p>
    <w:p w14:paraId="4D00BCB2" w14:textId="31F83727" w:rsidR="007E6F8D" w:rsidRPr="00212A15" w:rsidRDefault="007E6F8D" w:rsidP="00212A15">
      <w:pPr>
        <w:pStyle w:val="Prrafodelista"/>
        <w:widowControl w:val="0"/>
        <w:numPr>
          <w:ilvl w:val="0"/>
          <w:numId w:val="2"/>
        </w:numPr>
        <w:autoSpaceDE w:val="0"/>
        <w:autoSpaceDN w:val="0"/>
        <w:adjustRightInd w:val="0"/>
        <w:spacing w:after="0" w:line="276" w:lineRule="auto"/>
        <w:jc w:val="center"/>
        <w:rPr>
          <w:rFonts w:ascii="Tahoma" w:hAnsi="Tahoma" w:cs="Tahoma"/>
          <w:b/>
          <w:caps/>
          <w:sz w:val="24"/>
          <w:szCs w:val="24"/>
        </w:rPr>
      </w:pPr>
      <w:r w:rsidRPr="00212A15">
        <w:rPr>
          <w:rFonts w:ascii="Tahoma" w:hAnsi="Tahoma" w:cs="Tahoma"/>
          <w:b/>
          <w:bCs/>
          <w:caps/>
          <w:sz w:val="24"/>
          <w:szCs w:val="24"/>
        </w:rPr>
        <w:lastRenderedPageBreak/>
        <w:t>Problema jurídico por resolver</w:t>
      </w:r>
    </w:p>
    <w:p w14:paraId="3053CDA2" w14:textId="77777777" w:rsidR="007E6F8D" w:rsidRPr="00212A15" w:rsidRDefault="007E6F8D" w:rsidP="00212A15">
      <w:pPr>
        <w:pStyle w:val="Sinespaciado"/>
        <w:spacing w:line="276" w:lineRule="auto"/>
        <w:rPr>
          <w:rFonts w:ascii="Tahoma" w:hAnsi="Tahoma" w:cs="Tahoma"/>
        </w:rPr>
      </w:pPr>
    </w:p>
    <w:p w14:paraId="1A0498F2" w14:textId="1E506983" w:rsidR="009D672D" w:rsidRPr="00212A15" w:rsidRDefault="007E6F8D" w:rsidP="00212A15">
      <w:pPr>
        <w:pStyle w:val="Sinespaciado"/>
        <w:spacing w:line="276" w:lineRule="auto"/>
        <w:ind w:firstLine="708"/>
        <w:jc w:val="both"/>
        <w:rPr>
          <w:rFonts w:ascii="Tahoma" w:hAnsi="Tahoma" w:cs="Tahoma"/>
        </w:rPr>
      </w:pPr>
      <w:r w:rsidRPr="00212A15">
        <w:rPr>
          <w:rFonts w:ascii="Tahoma" w:hAnsi="Tahoma" w:cs="Tahoma"/>
        </w:rPr>
        <w:t xml:space="preserve">El problema jurídico en este asunto se contrae a determinar si </w:t>
      </w:r>
      <w:r w:rsidR="009E1A8A" w:rsidRPr="00212A15">
        <w:rPr>
          <w:rFonts w:ascii="Tahoma" w:hAnsi="Tahoma" w:cs="Tahoma"/>
        </w:rPr>
        <w:t xml:space="preserve">la persona natural demandada debe responder como empleadora o responsable solidaria por las obligaciones laborales </w:t>
      </w:r>
      <w:r w:rsidR="006A7048" w:rsidRPr="00212A15">
        <w:rPr>
          <w:rFonts w:ascii="Tahoma" w:hAnsi="Tahoma" w:cs="Tahoma"/>
        </w:rPr>
        <w:t xml:space="preserve">a que fue condenada </w:t>
      </w:r>
      <w:r w:rsidR="009E1A8A" w:rsidRPr="00212A15">
        <w:rPr>
          <w:rFonts w:ascii="Tahoma" w:hAnsi="Tahoma" w:cs="Tahoma"/>
        </w:rPr>
        <w:t>la sociedad codemandada.</w:t>
      </w:r>
    </w:p>
    <w:p w14:paraId="3D6C2E44" w14:textId="77777777" w:rsidR="0027467C" w:rsidRPr="00212A15" w:rsidRDefault="0027467C" w:rsidP="00212A15">
      <w:pPr>
        <w:pStyle w:val="Sinespaciado"/>
        <w:spacing w:line="276" w:lineRule="auto"/>
        <w:ind w:firstLine="708"/>
        <w:jc w:val="both"/>
        <w:rPr>
          <w:rFonts w:ascii="Tahoma" w:hAnsi="Tahoma" w:cs="Tahoma"/>
        </w:rPr>
      </w:pPr>
    </w:p>
    <w:p w14:paraId="7A37C2F0" w14:textId="3DD3B558" w:rsidR="007E6F8D" w:rsidRPr="00212A15" w:rsidRDefault="007E6F8D" w:rsidP="00212A15">
      <w:pPr>
        <w:pStyle w:val="Sinespaciado"/>
        <w:numPr>
          <w:ilvl w:val="0"/>
          <w:numId w:val="2"/>
        </w:numPr>
        <w:spacing w:line="276" w:lineRule="auto"/>
        <w:jc w:val="center"/>
        <w:rPr>
          <w:rFonts w:ascii="Tahoma" w:hAnsi="Tahoma" w:cs="Tahoma"/>
          <w:b/>
        </w:rPr>
      </w:pPr>
      <w:r w:rsidRPr="00212A15">
        <w:rPr>
          <w:rFonts w:ascii="Tahoma" w:hAnsi="Tahoma" w:cs="Tahoma"/>
          <w:b/>
        </w:rPr>
        <w:t>CONSIDERACIONES</w:t>
      </w:r>
    </w:p>
    <w:p w14:paraId="483E6208" w14:textId="77777777" w:rsidR="009D672D" w:rsidRPr="00212A15" w:rsidRDefault="009D672D" w:rsidP="00212A15">
      <w:pPr>
        <w:pStyle w:val="Sinespaciado"/>
        <w:spacing w:line="276" w:lineRule="auto"/>
        <w:ind w:firstLine="708"/>
        <w:jc w:val="both"/>
        <w:rPr>
          <w:rFonts w:ascii="Tahoma" w:hAnsi="Tahoma" w:cs="Tahoma"/>
        </w:rPr>
      </w:pPr>
    </w:p>
    <w:p w14:paraId="1C4395AA" w14:textId="6A1594FF" w:rsidR="00C1189B" w:rsidRPr="00212A15" w:rsidRDefault="00C1189B" w:rsidP="00065498">
      <w:pPr>
        <w:pStyle w:val="Prrafodelista"/>
        <w:numPr>
          <w:ilvl w:val="1"/>
          <w:numId w:val="2"/>
        </w:numPr>
        <w:spacing w:after="0" w:line="276" w:lineRule="auto"/>
        <w:jc w:val="both"/>
        <w:rPr>
          <w:rFonts w:ascii="Tahoma" w:hAnsi="Tahoma" w:cs="Tahoma"/>
          <w:b/>
          <w:sz w:val="24"/>
          <w:szCs w:val="24"/>
        </w:rPr>
      </w:pPr>
      <w:r w:rsidRPr="00212A15">
        <w:rPr>
          <w:rFonts w:ascii="Tahoma" w:hAnsi="Tahoma" w:cs="Tahoma"/>
          <w:b/>
          <w:sz w:val="24"/>
          <w:szCs w:val="24"/>
        </w:rPr>
        <w:t xml:space="preserve">ATRIBUTOS DE LA PERSONALIDAD </w:t>
      </w:r>
      <w:r w:rsidR="00212A15" w:rsidRPr="00212A15">
        <w:rPr>
          <w:rFonts w:ascii="Tahoma" w:hAnsi="Tahoma" w:cs="Tahoma"/>
          <w:b/>
          <w:sz w:val="24"/>
          <w:szCs w:val="24"/>
        </w:rPr>
        <w:t>JURÍDICA</w:t>
      </w:r>
      <w:r w:rsidR="008A7403" w:rsidRPr="00212A15">
        <w:rPr>
          <w:rFonts w:ascii="Tahoma" w:hAnsi="Tahoma" w:cs="Tahoma"/>
          <w:b/>
          <w:sz w:val="24"/>
          <w:szCs w:val="24"/>
        </w:rPr>
        <w:t xml:space="preserve"> – SOCIEDADES COMERCIALES</w:t>
      </w:r>
    </w:p>
    <w:p w14:paraId="67D15C8B" w14:textId="77777777" w:rsidR="00C1189B" w:rsidRPr="00212A15" w:rsidRDefault="00C1189B" w:rsidP="00212A15">
      <w:pPr>
        <w:spacing w:after="0" w:line="276" w:lineRule="auto"/>
        <w:jc w:val="center"/>
        <w:rPr>
          <w:rFonts w:ascii="Tahoma" w:hAnsi="Tahoma" w:cs="Tahoma"/>
          <w:b/>
          <w:sz w:val="24"/>
          <w:szCs w:val="24"/>
        </w:rPr>
      </w:pPr>
    </w:p>
    <w:p w14:paraId="65D82CC4" w14:textId="01352FB3" w:rsidR="00C1189B" w:rsidRPr="00212A15" w:rsidRDefault="008A7403" w:rsidP="00212A15">
      <w:pPr>
        <w:spacing w:after="0" w:line="276" w:lineRule="auto"/>
        <w:ind w:firstLine="708"/>
        <w:jc w:val="both"/>
        <w:rPr>
          <w:rFonts w:ascii="Tahoma" w:hAnsi="Tahoma" w:cs="Tahoma"/>
          <w:sz w:val="24"/>
          <w:szCs w:val="24"/>
        </w:rPr>
      </w:pPr>
      <w:r w:rsidRPr="00212A15">
        <w:rPr>
          <w:rFonts w:ascii="Tahoma" w:hAnsi="Tahoma" w:cs="Tahoma"/>
          <w:sz w:val="24"/>
          <w:szCs w:val="24"/>
        </w:rPr>
        <w:t>Las</w:t>
      </w:r>
      <w:r w:rsidR="00C1189B" w:rsidRPr="00212A15">
        <w:rPr>
          <w:rFonts w:ascii="Tahoma" w:hAnsi="Tahoma" w:cs="Tahoma"/>
          <w:sz w:val="24"/>
          <w:szCs w:val="24"/>
        </w:rPr>
        <w:t xml:space="preserve"> sociedades comerciales se constituyen como personas jurídicas autónomas e independientes respecto de sus socios (artículo 98 del Código de Comercio)</w:t>
      </w:r>
      <w:r w:rsidR="00EC6F9F" w:rsidRPr="00212A15">
        <w:rPr>
          <w:rFonts w:ascii="Tahoma" w:hAnsi="Tahoma" w:cs="Tahoma"/>
          <w:sz w:val="24"/>
          <w:szCs w:val="24"/>
        </w:rPr>
        <w:t>, en la medida que la ley las considera un ente distinto de las personas físicas que intervinieron en su formación</w:t>
      </w:r>
      <w:r w:rsidRPr="00212A15">
        <w:rPr>
          <w:rFonts w:ascii="Tahoma" w:hAnsi="Tahoma" w:cs="Tahoma"/>
          <w:sz w:val="24"/>
          <w:szCs w:val="24"/>
        </w:rPr>
        <w:t>.</w:t>
      </w:r>
      <w:r w:rsidR="007866FC">
        <w:rPr>
          <w:rFonts w:ascii="Tahoma" w:hAnsi="Tahoma" w:cs="Tahoma"/>
          <w:sz w:val="24"/>
          <w:szCs w:val="24"/>
        </w:rPr>
        <w:t xml:space="preserve">  </w:t>
      </w:r>
      <w:r w:rsidRPr="00212A15">
        <w:rPr>
          <w:rFonts w:ascii="Tahoma" w:hAnsi="Tahoma" w:cs="Tahoma"/>
          <w:sz w:val="24"/>
          <w:szCs w:val="24"/>
        </w:rPr>
        <w:t>En virtud de su existencia legal, las personas jurídicas quedan dotadas de</w:t>
      </w:r>
      <w:r w:rsidR="00C1189B" w:rsidRPr="00212A15">
        <w:rPr>
          <w:rFonts w:ascii="Tahoma" w:hAnsi="Tahoma" w:cs="Tahoma"/>
          <w:sz w:val="24"/>
          <w:szCs w:val="24"/>
        </w:rPr>
        <w:t xml:space="preserve"> una estructura jerárquica determinada</w:t>
      </w:r>
      <w:r w:rsidR="00EC00D6" w:rsidRPr="00212A15">
        <w:rPr>
          <w:rFonts w:ascii="Tahoma" w:hAnsi="Tahoma" w:cs="Tahoma"/>
          <w:sz w:val="24"/>
          <w:szCs w:val="24"/>
        </w:rPr>
        <w:t>, que se encuentra</w:t>
      </w:r>
      <w:r w:rsidR="00C1189B" w:rsidRPr="00212A15">
        <w:rPr>
          <w:rFonts w:ascii="Tahoma" w:hAnsi="Tahoma" w:cs="Tahoma"/>
          <w:sz w:val="24"/>
          <w:szCs w:val="24"/>
        </w:rPr>
        <w:t xml:space="preserve"> formada, entre otros, por</w:t>
      </w:r>
      <w:r w:rsidR="00395ED6" w:rsidRPr="00212A15">
        <w:rPr>
          <w:rFonts w:ascii="Tahoma" w:hAnsi="Tahoma" w:cs="Tahoma"/>
          <w:sz w:val="24"/>
          <w:szCs w:val="24"/>
        </w:rPr>
        <w:t xml:space="preserve"> la figura del</w:t>
      </w:r>
      <w:r w:rsidR="00C1189B" w:rsidRPr="00212A15">
        <w:rPr>
          <w:rFonts w:ascii="Tahoma" w:hAnsi="Tahoma" w:cs="Tahoma"/>
          <w:sz w:val="24"/>
          <w:szCs w:val="24"/>
        </w:rPr>
        <w:t xml:space="preserve"> administrador</w:t>
      </w:r>
      <w:r w:rsidRPr="00212A15">
        <w:rPr>
          <w:rFonts w:ascii="Tahoma" w:hAnsi="Tahoma" w:cs="Tahoma"/>
          <w:sz w:val="24"/>
          <w:szCs w:val="24"/>
        </w:rPr>
        <w:t>, (con o sin representación legal)</w:t>
      </w:r>
      <w:r w:rsidR="00395ED6" w:rsidRPr="00212A15">
        <w:rPr>
          <w:rFonts w:ascii="Tahoma" w:hAnsi="Tahoma" w:cs="Tahoma"/>
          <w:sz w:val="24"/>
          <w:szCs w:val="24"/>
        </w:rPr>
        <w:t>, que se</w:t>
      </w:r>
      <w:r w:rsidR="00C1189B" w:rsidRPr="00212A15">
        <w:rPr>
          <w:rFonts w:ascii="Tahoma" w:hAnsi="Tahoma" w:cs="Tahoma"/>
          <w:sz w:val="24"/>
          <w:szCs w:val="24"/>
        </w:rPr>
        <w:t xml:space="preserve"> encarga del manejo de sus bienes y negocios</w:t>
      </w:r>
      <w:r w:rsidRPr="00212A15">
        <w:rPr>
          <w:rFonts w:ascii="Tahoma" w:hAnsi="Tahoma" w:cs="Tahoma"/>
          <w:sz w:val="24"/>
          <w:szCs w:val="24"/>
        </w:rPr>
        <w:t>,</w:t>
      </w:r>
      <w:r w:rsidR="00C1189B" w:rsidRPr="00212A15">
        <w:rPr>
          <w:rFonts w:ascii="Tahoma" w:hAnsi="Tahoma" w:cs="Tahoma"/>
          <w:sz w:val="24"/>
          <w:szCs w:val="24"/>
        </w:rPr>
        <w:t xml:space="preserve"> </w:t>
      </w:r>
      <w:r w:rsidRPr="00212A15">
        <w:rPr>
          <w:rFonts w:ascii="Tahoma" w:hAnsi="Tahoma" w:cs="Tahoma"/>
          <w:sz w:val="24"/>
          <w:szCs w:val="24"/>
        </w:rPr>
        <w:t>que,</w:t>
      </w:r>
      <w:r w:rsidR="00C1189B" w:rsidRPr="00212A15">
        <w:rPr>
          <w:rFonts w:ascii="Tahoma" w:hAnsi="Tahoma" w:cs="Tahoma"/>
          <w:sz w:val="24"/>
          <w:szCs w:val="24"/>
        </w:rPr>
        <w:t xml:space="preserve"> si bien la obligan en el ejercicio de sus actos, nunca la subrogan o suplantan en sus atributos personales y en sus relaciones jurídicas (</w:t>
      </w:r>
      <w:r w:rsidRPr="00212A15">
        <w:rPr>
          <w:rFonts w:ascii="Tahoma" w:hAnsi="Tahoma" w:cs="Tahoma"/>
          <w:sz w:val="24"/>
          <w:szCs w:val="24"/>
        </w:rPr>
        <w:t>Art.</w:t>
      </w:r>
      <w:r w:rsidR="00C1189B" w:rsidRPr="00212A15">
        <w:rPr>
          <w:rFonts w:ascii="Tahoma" w:hAnsi="Tahoma" w:cs="Tahoma"/>
          <w:sz w:val="24"/>
          <w:szCs w:val="24"/>
        </w:rPr>
        <w:t xml:space="preserve"> 196 y </w:t>
      </w:r>
      <w:r w:rsidRPr="00212A15">
        <w:rPr>
          <w:rFonts w:ascii="Tahoma" w:hAnsi="Tahoma" w:cs="Tahoma"/>
          <w:sz w:val="24"/>
          <w:szCs w:val="24"/>
        </w:rPr>
        <w:t>s.s.</w:t>
      </w:r>
      <w:r w:rsidR="00C1189B" w:rsidRPr="00212A15">
        <w:rPr>
          <w:rFonts w:ascii="Tahoma" w:hAnsi="Tahoma" w:cs="Tahoma"/>
          <w:sz w:val="24"/>
          <w:szCs w:val="24"/>
        </w:rPr>
        <w:t xml:space="preserve"> del Código de Comercio).</w:t>
      </w:r>
    </w:p>
    <w:p w14:paraId="313A471A" w14:textId="77777777" w:rsidR="00C1189B" w:rsidRPr="00212A15" w:rsidRDefault="00C1189B" w:rsidP="00212A15">
      <w:pPr>
        <w:spacing w:after="0" w:line="276" w:lineRule="auto"/>
        <w:rPr>
          <w:rFonts w:ascii="Tahoma" w:hAnsi="Tahoma" w:cs="Tahoma"/>
          <w:b/>
          <w:sz w:val="24"/>
          <w:szCs w:val="24"/>
        </w:rPr>
      </w:pPr>
    </w:p>
    <w:p w14:paraId="23C67981" w14:textId="7EB6EADE" w:rsidR="008A7403" w:rsidRPr="00212A15" w:rsidRDefault="008A7403" w:rsidP="00065498">
      <w:pPr>
        <w:pStyle w:val="Prrafodelista"/>
        <w:numPr>
          <w:ilvl w:val="1"/>
          <w:numId w:val="2"/>
        </w:numPr>
        <w:spacing w:after="0" w:line="276" w:lineRule="auto"/>
        <w:jc w:val="both"/>
        <w:rPr>
          <w:rFonts w:ascii="Tahoma" w:hAnsi="Tahoma" w:cs="Tahoma"/>
          <w:b/>
          <w:sz w:val="24"/>
          <w:szCs w:val="24"/>
        </w:rPr>
      </w:pPr>
      <w:r w:rsidRPr="00212A15">
        <w:rPr>
          <w:rFonts w:ascii="Tahoma" w:hAnsi="Tahoma" w:cs="Tahoma"/>
          <w:b/>
          <w:sz w:val="24"/>
          <w:szCs w:val="24"/>
        </w:rPr>
        <w:t>REPRESENTACIÓN LEGAL EN LAS SOCIEDADES DE CAPITALES</w:t>
      </w:r>
    </w:p>
    <w:p w14:paraId="1030012A" w14:textId="77777777" w:rsidR="0008282F" w:rsidRPr="00212A15" w:rsidRDefault="0008282F" w:rsidP="00212A15">
      <w:pPr>
        <w:spacing w:after="0" w:line="276" w:lineRule="auto"/>
        <w:jc w:val="center"/>
        <w:rPr>
          <w:rFonts w:ascii="Tahoma" w:hAnsi="Tahoma" w:cs="Tahoma"/>
          <w:b/>
          <w:sz w:val="24"/>
          <w:szCs w:val="24"/>
        </w:rPr>
      </w:pPr>
    </w:p>
    <w:p w14:paraId="1CA95DAF" w14:textId="77777777" w:rsidR="0008282F" w:rsidRPr="00212A15" w:rsidRDefault="0008282F" w:rsidP="00212A15">
      <w:pPr>
        <w:spacing w:after="0" w:line="276" w:lineRule="auto"/>
        <w:ind w:firstLine="708"/>
        <w:jc w:val="both"/>
        <w:rPr>
          <w:rFonts w:ascii="Tahoma" w:hAnsi="Tahoma" w:cs="Tahoma"/>
          <w:sz w:val="24"/>
          <w:szCs w:val="24"/>
        </w:rPr>
      </w:pPr>
      <w:r w:rsidRPr="00212A15">
        <w:rPr>
          <w:rFonts w:ascii="Tahoma" w:hAnsi="Tahoma" w:cs="Tahoma"/>
          <w:sz w:val="24"/>
          <w:szCs w:val="24"/>
        </w:rPr>
        <w:t>En el caso de las sociedades anónimas (S.A. y S.A.S.) no existe disposición alguna que prohíba que un accionista sea el representante legal de la sociedad, ausencia que, integrada a su autorización legal en las demás clases societarias, llevan a afirmar que es posible y por demás plenamente comprensible que se designe a uno de los accionistas para que sea depositario de la confianza necesaria para administrar la sociedad.</w:t>
      </w:r>
    </w:p>
    <w:p w14:paraId="287BC99C" w14:textId="77777777" w:rsidR="008A7403" w:rsidRPr="00212A15" w:rsidRDefault="008A7403" w:rsidP="00212A15">
      <w:pPr>
        <w:spacing w:after="0" w:line="276" w:lineRule="auto"/>
        <w:rPr>
          <w:rFonts w:ascii="Tahoma" w:hAnsi="Tahoma" w:cs="Tahoma"/>
          <w:b/>
          <w:sz w:val="24"/>
          <w:szCs w:val="24"/>
        </w:rPr>
      </w:pPr>
    </w:p>
    <w:p w14:paraId="2FF220A4" w14:textId="60E8BB65" w:rsidR="009D672D" w:rsidRPr="00212A15" w:rsidRDefault="009D672D" w:rsidP="00065498">
      <w:pPr>
        <w:pStyle w:val="Prrafodelista"/>
        <w:numPr>
          <w:ilvl w:val="1"/>
          <w:numId w:val="2"/>
        </w:numPr>
        <w:spacing w:after="0" w:line="276" w:lineRule="auto"/>
        <w:jc w:val="both"/>
        <w:rPr>
          <w:rFonts w:ascii="Tahoma" w:hAnsi="Tahoma" w:cs="Tahoma"/>
          <w:b/>
          <w:sz w:val="24"/>
          <w:szCs w:val="24"/>
        </w:rPr>
      </w:pPr>
      <w:r w:rsidRPr="00212A15">
        <w:rPr>
          <w:rFonts w:ascii="Tahoma" w:hAnsi="Tahoma" w:cs="Tahoma"/>
          <w:b/>
          <w:sz w:val="24"/>
          <w:szCs w:val="24"/>
        </w:rPr>
        <w:t>REPRESENTANTES DEL EMPLEADOR</w:t>
      </w:r>
    </w:p>
    <w:p w14:paraId="76DB0B8A" w14:textId="77777777" w:rsidR="009D672D" w:rsidRPr="00212A15" w:rsidRDefault="009D672D" w:rsidP="00212A15">
      <w:pPr>
        <w:spacing w:after="0" w:line="276" w:lineRule="auto"/>
        <w:ind w:firstLine="708"/>
        <w:jc w:val="both"/>
        <w:rPr>
          <w:rFonts w:ascii="Tahoma" w:hAnsi="Tahoma" w:cs="Tahoma"/>
          <w:sz w:val="24"/>
          <w:szCs w:val="24"/>
        </w:rPr>
      </w:pPr>
    </w:p>
    <w:p w14:paraId="4C56B6C7" w14:textId="77777777" w:rsidR="00BB0550" w:rsidRPr="00212A15" w:rsidRDefault="009D672D" w:rsidP="00212A15">
      <w:pPr>
        <w:spacing w:after="0" w:line="276" w:lineRule="auto"/>
        <w:ind w:firstLine="708"/>
        <w:jc w:val="both"/>
        <w:rPr>
          <w:rFonts w:ascii="Tahoma" w:hAnsi="Tahoma" w:cs="Tahoma"/>
          <w:color w:val="4B4949"/>
          <w:sz w:val="24"/>
          <w:szCs w:val="24"/>
        </w:rPr>
      </w:pPr>
      <w:r w:rsidRPr="00212A15">
        <w:rPr>
          <w:rFonts w:ascii="Tahoma" w:hAnsi="Tahoma" w:cs="Tahoma"/>
          <w:sz w:val="24"/>
          <w:szCs w:val="24"/>
        </w:rPr>
        <w:t xml:space="preserve">En relación a la figura legal del representante del empleador, se dispone en el artículo 32 del </w:t>
      </w:r>
      <w:proofErr w:type="spellStart"/>
      <w:r w:rsidRPr="00212A15">
        <w:rPr>
          <w:rFonts w:ascii="Tahoma" w:hAnsi="Tahoma" w:cs="Tahoma"/>
          <w:sz w:val="24"/>
          <w:szCs w:val="24"/>
        </w:rPr>
        <w:t>C.S.T</w:t>
      </w:r>
      <w:proofErr w:type="spellEnd"/>
      <w:r w:rsidRPr="00212A15">
        <w:rPr>
          <w:rFonts w:ascii="Tahoma" w:hAnsi="Tahoma" w:cs="Tahoma"/>
          <w:sz w:val="24"/>
          <w:szCs w:val="24"/>
        </w:rPr>
        <w:t xml:space="preserve">., </w:t>
      </w:r>
      <w:r w:rsidR="00440F5A" w:rsidRPr="00212A15">
        <w:rPr>
          <w:rFonts w:ascii="Tahoma" w:hAnsi="Tahoma" w:cs="Tahoma"/>
          <w:sz w:val="24"/>
          <w:szCs w:val="24"/>
        </w:rPr>
        <w:t xml:space="preserve">lo siguiente: </w:t>
      </w:r>
      <w:r w:rsidR="00440F5A" w:rsidRPr="00212A15">
        <w:rPr>
          <w:rFonts w:ascii="Tahoma" w:hAnsi="Tahoma" w:cs="Tahoma"/>
          <w:i/>
          <w:sz w:val="24"/>
          <w:szCs w:val="24"/>
        </w:rPr>
        <w:t>“</w:t>
      </w:r>
      <w:r w:rsidR="00440F5A" w:rsidRPr="00212A15">
        <w:rPr>
          <w:rFonts w:ascii="Tahoma" w:hAnsi="Tahoma" w:cs="Tahoma"/>
          <w:i/>
          <w:szCs w:val="24"/>
        </w:rPr>
        <w:t>s</w:t>
      </w:r>
      <w:r w:rsidR="00BB0550" w:rsidRPr="00212A15">
        <w:rPr>
          <w:rFonts w:ascii="Tahoma" w:hAnsi="Tahoma" w:cs="Tahoma"/>
          <w:i/>
          <w:szCs w:val="24"/>
        </w:rPr>
        <w:t>on representantes del {empleador} y como tales lo obligan frente a sus trabajadores además de quienes tienen ese carácter según la ley, la convención o el reglamento de trabajo, las siguientes personas:</w:t>
      </w:r>
      <w:r w:rsidR="00440F5A" w:rsidRPr="00212A15">
        <w:rPr>
          <w:rFonts w:ascii="Tahoma" w:hAnsi="Tahoma" w:cs="Tahoma"/>
          <w:i/>
          <w:szCs w:val="24"/>
        </w:rPr>
        <w:t xml:space="preserve"> </w:t>
      </w:r>
      <w:r w:rsidR="00BB0550" w:rsidRPr="00212A15">
        <w:rPr>
          <w:rFonts w:ascii="Tahoma" w:hAnsi="Tahoma" w:cs="Tahoma"/>
          <w:i/>
          <w:szCs w:val="24"/>
        </w:rPr>
        <w:t xml:space="preserve">a) </w:t>
      </w:r>
      <w:r w:rsidR="00BB0550" w:rsidRPr="00212A15">
        <w:rPr>
          <w:rFonts w:ascii="Tahoma" w:hAnsi="Tahoma" w:cs="Tahoma"/>
          <w:i/>
          <w:szCs w:val="24"/>
          <w:u w:val="single"/>
        </w:rPr>
        <w:t>Las que ejerzan funciones de dirección o administración, tales como directores, gerentes, administradores, síndicos o liquidadores, mayordomos y capitanes de barco, y quienes ejercitan actos de representación con la aquiescencia expresa o tácita del empleador</w:t>
      </w:r>
      <w:r w:rsidR="00BB0550" w:rsidRPr="00212A15">
        <w:rPr>
          <w:rFonts w:ascii="Tahoma" w:hAnsi="Tahoma" w:cs="Tahoma"/>
          <w:i/>
          <w:szCs w:val="24"/>
        </w:rPr>
        <w:t>;</w:t>
      </w:r>
      <w:r w:rsidR="00440F5A" w:rsidRPr="00212A15">
        <w:rPr>
          <w:rFonts w:ascii="Tahoma" w:hAnsi="Tahoma" w:cs="Tahoma"/>
          <w:i/>
          <w:szCs w:val="24"/>
        </w:rPr>
        <w:t xml:space="preserve"> </w:t>
      </w:r>
      <w:r w:rsidR="00BB0550" w:rsidRPr="00212A15">
        <w:rPr>
          <w:rFonts w:ascii="Tahoma" w:hAnsi="Tahoma" w:cs="Tahoma"/>
          <w:i/>
          <w:szCs w:val="24"/>
        </w:rPr>
        <w:t xml:space="preserve">b) </w:t>
      </w:r>
      <w:r w:rsidR="00440F5A" w:rsidRPr="00212A15">
        <w:rPr>
          <w:rFonts w:ascii="Tahoma" w:hAnsi="Tahoma" w:cs="Tahoma"/>
          <w:i/>
          <w:szCs w:val="24"/>
        </w:rPr>
        <w:t>l</w:t>
      </w:r>
      <w:r w:rsidR="00BB0550" w:rsidRPr="00212A15">
        <w:rPr>
          <w:rFonts w:ascii="Tahoma" w:hAnsi="Tahoma" w:cs="Tahoma"/>
          <w:i/>
          <w:szCs w:val="24"/>
        </w:rPr>
        <w:t>os intermediarios</w:t>
      </w:r>
      <w:r w:rsidR="00440F5A" w:rsidRPr="00212A15">
        <w:rPr>
          <w:rFonts w:ascii="Tahoma" w:hAnsi="Tahoma" w:cs="Tahoma"/>
          <w:i/>
          <w:sz w:val="24"/>
          <w:szCs w:val="24"/>
        </w:rPr>
        <w:t>”</w:t>
      </w:r>
      <w:r w:rsidR="00BB0550" w:rsidRPr="00212A15">
        <w:rPr>
          <w:rFonts w:ascii="Tahoma" w:hAnsi="Tahoma" w:cs="Tahoma"/>
          <w:sz w:val="24"/>
          <w:szCs w:val="24"/>
        </w:rPr>
        <w:t>.</w:t>
      </w:r>
    </w:p>
    <w:p w14:paraId="35AEBDB2" w14:textId="77777777" w:rsidR="009D3FDB" w:rsidRPr="00212A15" w:rsidRDefault="009D3FDB" w:rsidP="00212A15">
      <w:pPr>
        <w:spacing w:after="0" w:line="276" w:lineRule="auto"/>
        <w:jc w:val="both"/>
        <w:rPr>
          <w:rFonts w:ascii="Tahoma" w:hAnsi="Tahoma" w:cs="Tahoma"/>
          <w:sz w:val="24"/>
          <w:szCs w:val="24"/>
        </w:rPr>
      </w:pPr>
    </w:p>
    <w:p w14:paraId="0BB0217F" w14:textId="77777777" w:rsidR="00EC6F9F" w:rsidRPr="00212A15" w:rsidRDefault="0008282F" w:rsidP="00212A15">
      <w:pPr>
        <w:spacing w:after="0" w:line="276" w:lineRule="auto"/>
        <w:ind w:firstLine="709"/>
        <w:jc w:val="both"/>
        <w:rPr>
          <w:rFonts w:ascii="Tahoma" w:hAnsi="Tahoma" w:cs="Tahoma"/>
          <w:i/>
          <w:iCs/>
          <w:sz w:val="24"/>
          <w:szCs w:val="24"/>
          <w:shd w:val="clear" w:color="auto" w:fill="FFFFFF"/>
        </w:rPr>
      </w:pPr>
      <w:r w:rsidRPr="00212A15">
        <w:rPr>
          <w:rFonts w:ascii="Tahoma" w:hAnsi="Tahoma" w:cs="Tahoma"/>
          <w:sz w:val="24"/>
          <w:szCs w:val="24"/>
          <w:shd w:val="clear" w:color="auto" w:fill="FFFFFF"/>
        </w:rPr>
        <w:t>De lo que viene de decirse</w:t>
      </w:r>
      <w:r w:rsidR="00EC6F9F" w:rsidRPr="00212A15">
        <w:rPr>
          <w:rFonts w:ascii="Tahoma" w:hAnsi="Tahoma" w:cs="Tahoma"/>
          <w:sz w:val="24"/>
          <w:szCs w:val="24"/>
          <w:shd w:val="clear" w:color="auto" w:fill="FFFFFF"/>
        </w:rPr>
        <w:t>,</w:t>
      </w:r>
      <w:r w:rsidRPr="00212A15">
        <w:rPr>
          <w:rFonts w:ascii="Tahoma" w:hAnsi="Tahoma" w:cs="Tahoma"/>
          <w:sz w:val="24"/>
          <w:szCs w:val="24"/>
          <w:shd w:val="clear" w:color="auto" w:fill="FFFFFF"/>
        </w:rPr>
        <w:t xml:space="preserve"> se puede concluir que </w:t>
      </w:r>
      <w:r w:rsidR="009D3FDB" w:rsidRPr="00212A15">
        <w:rPr>
          <w:rFonts w:ascii="Tahoma" w:hAnsi="Tahoma" w:cs="Tahoma"/>
          <w:sz w:val="24"/>
          <w:szCs w:val="24"/>
          <w:shd w:val="clear" w:color="auto" w:fill="FFFFFF"/>
        </w:rPr>
        <w:t>un gerente</w:t>
      </w:r>
      <w:r w:rsidRPr="00212A15">
        <w:rPr>
          <w:rFonts w:ascii="Tahoma" w:hAnsi="Tahoma" w:cs="Tahoma"/>
          <w:sz w:val="24"/>
          <w:szCs w:val="24"/>
          <w:shd w:val="clear" w:color="auto" w:fill="FFFFFF"/>
        </w:rPr>
        <w:t>, administrador, director o representante legal de una sociedad</w:t>
      </w:r>
      <w:r w:rsidR="009D3FDB" w:rsidRPr="00212A15">
        <w:rPr>
          <w:rFonts w:ascii="Tahoma" w:hAnsi="Tahoma" w:cs="Tahoma"/>
          <w:sz w:val="24"/>
          <w:szCs w:val="24"/>
          <w:shd w:val="clear" w:color="auto" w:fill="FFFFFF"/>
        </w:rPr>
        <w:t xml:space="preserve"> no es un intermediario en los términos del artículo 35 del código laboral, ni mucho menos un contratista independiente en los términos del artículo 34 del mismo código, por lo tanto, la responsabilidad y la solidaridad en las obligaciones laborales no </w:t>
      </w:r>
      <w:r w:rsidRPr="00212A15">
        <w:rPr>
          <w:rFonts w:ascii="Tahoma" w:hAnsi="Tahoma" w:cs="Tahoma"/>
          <w:sz w:val="24"/>
          <w:szCs w:val="24"/>
          <w:shd w:val="clear" w:color="auto" w:fill="FFFFFF"/>
        </w:rPr>
        <w:t xml:space="preserve">alcanza a configurarse en estos caso, conforme lo ha explicado la Corte Suprema de Justicia </w:t>
      </w:r>
      <w:r w:rsidR="00EC6F9F" w:rsidRPr="00212A15">
        <w:rPr>
          <w:rFonts w:ascii="Tahoma" w:hAnsi="Tahoma" w:cs="Tahoma"/>
          <w:sz w:val="24"/>
          <w:szCs w:val="24"/>
          <w:shd w:val="clear" w:color="auto" w:fill="FFFFFF"/>
        </w:rPr>
        <w:t xml:space="preserve">en su jurisprudencia, en la que al respecto, </w:t>
      </w:r>
      <w:r w:rsidR="00395ED6" w:rsidRPr="00212A15">
        <w:rPr>
          <w:rFonts w:ascii="Tahoma" w:hAnsi="Tahoma" w:cs="Tahoma"/>
          <w:sz w:val="24"/>
          <w:szCs w:val="24"/>
          <w:shd w:val="clear" w:color="auto" w:fill="FFFFFF"/>
        </w:rPr>
        <w:t>aclaró</w:t>
      </w:r>
      <w:r w:rsidR="00EC6F9F" w:rsidRPr="00212A15">
        <w:rPr>
          <w:rFonts w:ascii="Tahoma" w:hAnsi="Tahoma" w:cs="Tahoma"/>
          <w:sz w:val="24"/>
          <w:szCs w:val="24"/>
          <w:shd w:val="clear" w:color="auto" w:fill="FFFFFF"/>
        </w:rPr>
        <w:t xml:space="preserve">: </w:t>
      </w:r>
      <w:r w:rsidR="007E6F8D" w:rsidRPr="00212A15">
        <w:rPr>
          <w:rFonts w:ascii="Tahoma" w:hAnsi="Tahoma" w:cs="Tahoma"/>
          <w:i/>
          <w:iCs/>
          <w:sz w:val="24"/>
          <w:szCs w:val="24"/>
          <w:shd w:val="clear" w:color="auto" w:fill="FFFFFF"/>
        </w:rPr>
        <w:t>«</w:t>
      </w:r>
      <w:r w:rsidR="00EC6F9F" w:rsidRPr="00212A15">
        <w:rPr>
          <w:rFonts w:ascii="Tahoma" w:hAnsi="Tahoma" w:cs="Tahoma"/>
          <w:i/>
          <w:iCs/>
          <w:szCs w:val="24"/>
          <w:shd w:val="clear" w:color="auto" w:fill="FFFFFF"/>
        </w:rPr>
        <w:t xml:space="preserve">(…) </w:t>
      </w:r>
      <w:r w:rsidR="007E6F8D" w:rsidRPr="00212A15">
        <w:rPr>
          <w:rFonts w:ascii="Tahoma" w:hAnsi="Tahoma" w:cs="Tahoma"/>
          <w:i/>
          <w:iCs/>
          <w:szCs w:val="24"/>
          <w:shd w:val="clear" w:color="auto" w:fill="FFFFFF"/>
        </w:rPr>
        <w:t xml:space="preserve">Esa estructura organizacional y </w:t>
      </w:r>
      <w:r w:rsidR="007E6F8D" w:rsidRPr="00212A15">
        <w:rPr>
          <w:rFonts w:ascii="Tahoma" w:hAnsi="Tahoma" w:cs="Tahoma"/>
          <w:i/>
          <w:iCs/>
          <w:szCs w:val="24"/>
          <w:shd w:val="clear" w:color="auto" w:fill="FFFFFF"/>
        </w:rPr>
        <w:lastRenderedPageBreak/>
        <w:t>jerárquica propia de cualquier sociedad comercial es por esencia dinámica y variable, en función de las necesidades sociales, de manera que, no por el hecho de que se cambien los administradores, así sea forzosamente, la sociedad deja de ser una persona jurídica, sujeto de derechos y obligaciones, ni se transfieren sus haberes y responsabilidades a quien funge como administrador, como lo entendió el tribunal</w:t>
      </w:r>
      <w:r w:rsidR="007E6F8D" w:rsidRPr="00212A15">
        <w:rPr>
          <w:rFonts w:ascii="Tahoma" w:hAnsi="Tahoma" w:cs="Tahoma"/>
          <w:i/>
          <w:iCs/>
          <w:sz w:val="24"/>
          <w:szCs w:val="24"/>
          <w:shd w:val="clear" w:color="auto" w:fill="FFFFFF"/>
        </w:rPr>
        <w:t>.»</w:t>
      </w:r>
    </w:p>
    <w:p w14:paraId="7F01B1B7" w14:textId="77777777" w:rsidR="0058489F" w:rsidRPr="00212A15" w:rsidRDefault="0058489F" w:rsidP="00212A15">
      <w:pPr>
        <w:spacing w:after="0" w:line="276" w:lineRule="auto"/>
        <w:ind w:firstLine="709"/>
        <w:jc w:val="both"/>
        <w:rPr>
          <w:rFonts w:ascii="Tahoma" w:hAnsi="Tahoma" w:cs="Tahoma"/>
          <w:i/>
          <w:iCs/>
          <w:sz w:val="24"/>
          <w:szCs w:val="24"/>
          <w:shd w:val="clear" w:color="auto" w:fill="FFFFFF"/>
        </w:rPr>
      </w:pPr>
    </w:p>
    <w:p w14:paraId="7F0BBC9A" w14:textId="3E37B4D0" w:rsidR="00EC6F9F" w:rsidRPr="00212A15" w:rsidRDefault="00EC6F9F" w:rsidP="00212A15">
      <w:pPr>
        <w:pStyle w:val="Prrafodelista"/>
        <w:numPr>
          <w:ilvl w:val="1"/>
          <w:numId w:val="2"/>
        </w:numPr>
        <w:spacing w:after="0" w:line="276" w:lineRule="auto"/>
        <w:jc w:val="both"/>
        <w:rPr>
          <w:rFonts w:ascii="Tahoma" w:hAnsi="Tahoma" w:cs="Tahoma"/>
          <w:b/>
          <w:sz w:val="24"/>
          <w:szCs w:val="24"/>
        </w:rPr>
      </w:pPr>
      <w:r w:rsidRPr="00212A15">
        <w:rPr>
          <w:rFonts w:ascii="Tahoma" w:hAnsi="Tahoma" w:cs="Tahoma"/>
          <w:b/>
          <w:sz w:val="24"/>
          <w:szCs w:val="24"/>
        </w:rPr>
        <w:t xml:space="preserve">ÁMBITO GENERAL DE APLICACIÓN DE LA RESPONSABILIDAD SOLIDARIA POR LAS OBLIGACIONES DERIVADAS DEL CONTRATO DE TRABAJO – ALCANCE </w:t>
      </w:r>
      <w:r w:rsidR="00065498" w:rsidRPr="00212A15">
        <w:rPr>
          <w:rFonts w:ascii="Tahoma" w:hAnsi="Tahoma" w:cs="Tahoma"/>
          <w:b/>
          <w:sz w:val="24"/>
          <w:szCs w:val="24"/>
        </w:rPr>
        <w:t>JURÍDICO</w:t>
      </w:r>
      <w:r w:rsidRPr="00212A15">
        <w:rPr>
          <w:rFonts w:ascii="Tahoma" w:hAnsi="Tahoma" w:cs="Tahoma"/>
          <w:b/>
          <w:sz w:val="24"/>
          <w:szCs w:val="24"/>
        </w:rPr>
        <w:t xml:space="preserve"> DEL ARTÍCULO 36 DEL </w:t>
      </w:r>
      <w:proofErr w:type="spellStart"/>
      <w:r w:rsidRPr="00212A15">
        <w:rPr>
          <w:rFonts w:ascii="Tahoma" w:hAnsi="Tahoma" w:cs="Tahoma"/>
          <w:b/>
          <w:sz w:val="24"/>
          <w:szCs w:val="24"/>
        </w:rPr>
        <w:t>C.S.T</w:t>
      </w:r>
      <w:proofErr w:type="spellEnd"/>
      <w:r w:rsidRPr="00212A15">
        <w:rPr>
          <w:rFonts w:ascii="Tahoma" w:hAnsi="Tahoma" w:cs="Tahoma"/>
          <w:b/>
          <w:sz w:val="24"/>
          <w:szCs w:val="24"/>
        </w:rPr>
        <w:t>.</w:t>
      </w:r>
    </w:p>
    <w:p w14:paraId="004F5B5B" w14:textId="77777777" w:rsidR="00EC6F9F" w:rsidRPr="00212A15" w:rsidRDefault="00EC6F9F" w:rsidP="00212A15">
      <w:pPr>
        <w:spacing w:after="0" w:line="276" w:lineRule="auto"/>
        <w:jc w:val="center"/>
        <w:rPr>
          <w:rFonts w:ascii="Tahoma" w:hAnsi="Tahoma" w:cs="Tahoma"/>
          <w:b/>
          <w:sz w:val="24"/>
          <w:szCs w:val="24"/>
        </w:rPr>
      </w:pPr>
    </w:p>
    <w:p w14:paraId="7F706BD3" w14:textId="5816BBFA" w:rsidR="00EC6F9F" w:rsidRPr="00212A15" w:rsidRDefault="00EC6F9F" w:rsidP="00212A15">
      <w:pPr>
        <w:spacing w:after="0" w:line="276" w:lineRule="auto"/>
        <w:ind w:firstLine="709"/>
        <w:jc w:val="both"/>
        <w:rPr>
          <w:rFonts w:ascii="Tahoma" w:eastAsia="Times New Roman" w:hAnsi="Tahoma" w:cs="Tahoma"/>
          <w:color w:val="000000" w:themeColor="text1"/>
          <w:sz w:val="24"/>
          <w:szCs w:val="24"/>
          <w:lang w:eastAsia="es-CO"/>
        </w:rPr>
      </w:pPr>
      <w:r w:rsidRPr="00212A15">
        <w:rPr>
          <w:rFonts w:ascii="Tahoma" w:eastAsia="Times New Roman" w:hAnsi="Tahoma" w:cs="Tahoma"/>
          <w:color w:val="000000" w:themeColor="text1"/>
          <w:sz w:val="24"/>
          <w:szCs w:val="24"/>
          <w:lang w:eastAsia="es-CO"/>
        </w:rPr>
        <w:t xml:space="preserve">Llegados a este punto, es necesario recordar que la Corte Constitucional se ha ocupado del estudio del ámbito de responsabilidad de las sociedades tipificadas en el Código de Comercio y, partiendo de la diferenciación de las dos categorías de sociedades (las de personas y las de capital), ha señalado, con respecto a las de personas: (que) </w:t>
      </w:r>
      <w:r w:rsidRPr="00212A15">
        <w:rPr>
          <w:rFonts w:ascii="Tahoma" w:eastAsia="Times New Roman" w:hAnsi="Tahoma" w:cs="Tahoma"/>
          <w:i/>
          <w:color w:val="000000" w:themeColor="text1"/>
          <w:sz w:val="24"/>
          <w:szCs w:val="24"/>
          <w:lang w:eastAsia="es-CO"/>
        </w:rPr>
        <w:t>“</w:t>
      </w:r>
      <w:r w:rsidRPr="00212A15">
        <w:rPr>
          <w:rFonts w:ascii="Tahoma" w:hAnsi="Tahoma" w:cs="Tahoma"/>
          <w:i/>
          <w:color w:val="000000"/>
          <w:szCs w:val="24"/>
          <w:shd w:val="clear" w:color="auto" w:fill="FFFFFF"/>
        </w:rPr>
        <w:t>el legislador asimiló el interés personal o familiar de las sociedades</w:t>
      </w:r>
      <w:r w:rsidRPr="00212A15">
        <w:rPr>
          <w:rStyle w:val="apple-converted-space"/>
          <w:rFonts w:ascii="Tahoma" w:hAnsi="Tahoma" w:cs="Tahoma"/>
          <w:i/>
          <w:color w:val="000000"/>
          <w:szCs w:val="24"/>
          <w:shd w:val="clear" w:color="auto" w:fill="FFFFFF"/>
        </w:rPr>
        <w:t> </w:t>
      </w:r>
      <w:proofErr w:type="spellStart"/>
      <w:r w:rsidRPr="00212A15">
        <w:rPr>
          <w:rFonts w:ascii="Tahoma" w:hAnsi="Tahoma" w:cs="Tahoma"/>
          <w:i/>
          <w:iCs/>
          <w:color w:val="000000"/>
          <w:szCs w:val="24"/>
          <w:bdr w:val="none" w:sz="0" w:space="0" w:color="auto" w:frame="1"/>
          <w:shd w:val="clear" w:color="auto" w:fill="FFFFFF"/>
        </w:rPr>
        <w:t>intuitus</w:t>
      </w:r>
      <w:proofErr w:type="spellEnd"/>
      <w:r w:rsidRPr="00212A15">
        <w:rPr>
          <w:rFonts w:ascii="Tahoma" w:hAnsi="Tahoma" w:cs="Tahoma"/>
          <w:i/>
          <w:iCs/>
          <w:color w:val="000000"/>
          <w:szCs w:val="24"/>
          <w:bdr w:val="none" w:sz="0" w:space="0" w:color="auto" w:frame="1"/>
          <w:shd w:val="clear" w:color="auto" w:fill="FFFFFF"/>
        </w:rPr>
        <w:t xml:space="preserve"> </w:t>
      </w:r>
      <w:proofErr w:type="spellStart"/>
      <w:r w:rsidRPr="00212A15">
        <w:rPr>
          <w:rFonts w:ascii="Tahoma" w:hAnsi="Tahoma" w:cs="Tahoma"/>
          <w:i/>
          <w:iCs/>
          <w:color w:val="000000"/>
          <w:szCs w:val="24"/>
          <w:bdr w:val="none" w:sz="0" w:space="0" w:color="auto" w:frame="1"/>
          <w:shd w:val="clear" w:color="auto" w:fill="FFFFFF"/>
        </w:rPr>
        <w:t>personarum</w:t>
      </w:r>
      <w:proofErr w:type="spellEnd"/>
      <w:r w:rsidRPr="00212A15">
        <w:rPr>
          <w:rStyle w:val="apple-converted-space"/>
          <w:rFonts w:ascii="Tahoma" w:hAnsi="Tahoma" w:cs="Tahoma"/>
          <w:i/>
          <w:color w:val="000000"/>
          <w:szCs w:val="24"/>
          <w:shd w:val="clear" w:color="auto" w:fill="FFFFFF"/>
        </w:rPr>
        <w:t> </w:t>
      </w:r>
      <w:r w:rsidRPr="00212A15">
        <w:rPr>
          <w:rFonts w:ascii="Tahoma" w:hAnsi="Tahoma" w:cs="Tahoma"/>
          <w:i/>
          <w:color w:val="000000"/>
          <w:szCs w:val="24"/>
          <w:shd w:val="clear" w:color="auto" w:fill="FFFFFF"/>
        </w:rPr>
        <w:t>a la competencia para administrar la empresa social, suponiendo a todos los socios como administradores y adjudicándoles una responsabilidad solidaria e ilimitada por el manejo directo e inmediato de las operaciones sociales del ente moral (</w:t>
      </w:r>
      <w:proofErr w:type="spellStart"/>
      <w:r w:rsidRPr="00212A15">
        <w:rPr>
          <w:rFonts w:ascii="Tahoma" w:hAnsi="Tahoma" w:cs="Tahoma"/>
          <w:i/>
          <w:color w:val="000000"/>
          <w:szCs w:val="24"/>
          <w:shd w:val="clear" w:color="auto" w:fill="FFFFFF"/>
        </w:rPr>
        <w:t>C.Co</w:t>
      </w:r>
      <w:proofErr w:type="spellEnd"/>
      <w:r w:rsidRPr="00212A15">
        <w:rPr>
          <w:rFonts w:ascii="Tahoma" w:hAnsi="Tahoma" w:cs="Tahoma"/>
          <w:i/>
          <w:color w:val="000000"/>
          <w:szCs w:val="24"/>
          <w:shd w:val="clear" w:color="auto" w:fill="FFFFFF"/>
        </w:rPr>
        <w:t xml:space="preserve">. </w:t>
      </w:r>
      <w:proofErr w:type="gramStart"/>
      <w:r w:rsidRPr="00212A15">
        <w:rPr>
          <w:rFonts w:ascii="Tahoma" w:hAnsi="Tahoma" w:cs="Tahoma"/>
          <w:i/>
          <w:color w:val="000000"/>
          <w:szCs w:val="24"/>
          <w:shd w:val="clear" w:color="auto" w:fill="FFFFFF"/>
        </w:rPr>
        <w:t>arts</w:t>
      </w:r>
      <w:proofErr w:type="gramEnd"/>
      <w:r w:rsidRPr="00212A15">
        <w:rPr>
          <w:rFonts w:ascii="Tahoma" w:hAnsi="Tahoma" w:cs="Tahoma"/>
          <w:i/>
          <w:color w:val="000000"/>
          <w:szCs w:val="24"/>
          <w:shd w:val="clear" w:color="auto" w:fill="FFFFFF"/>
        </w:rPr>
        <w:t xml:space="preserve">. 294, 310, 323 y 326). En esta hipótesis, ante la existencia de una justa causa valorada por el legislador, se atenuó el principio de limitación de riesgo como expresión del patrimonio propio de la sociedad (atributo de la personalidad), </w:t>
      </w:r>
      <w:r w:rsidRPr="00212A15">
        <w:rPr>
          <w:rFonts w:ascii="Tahoma" w:hAnsi="Tahoma" w:cs="Tahoma"/>
          <w:i/>
          <w:color w:val="000000"/>
          <w:szCs w:val="24"/>
          <w:u w:val="single"/>
          <w:shd w:val="clear" w:color="auto" w:fill="FFFFFF"/>
        </w:rPr>
        <w:t>extendiendo a los asociados la responsabilidad por las acreencias de la persona jurídica</w:t>
      </w:r>
      <w:r w:rsidRPr="00212A15">
        <w:rPr>
          <w:rFonts w:ascii="Tahoma" w:hAnsi="Tahoma" w:cs="Tahoma"/>
          <w:i/>
          <w:color w:val="000000"/>
          <w:szCs w:val="24"/>
          <w:shd w:val="clear" w:color="auto" w:fill="FFFFFF"/>
        </w:rPr>
        <w:t>, pero prohibiendo su ocurrencia en sentido contrario, es decir, llamando a la sociedad a responder por las deudas personales que en la vida ordinaria asuman los socios</w:t>
      </w:r>
      <w:r w:rsidR="00212A15">
        <w:rPr>
          <w:rFonts w:ascii="Tahoma" w:hAnsi="Tahoma" w:cs="Tahoma"/>
          <w:i/>
          <w:color w:val="000000"/>
          <w:szCs w:val="24"/>
          <w:shd w:val="clear" w:color="auto" w:fill="FFFFFF"/>
        </w:rPr>
        <w:t>”</w:t>
      </w:r>
      <w:r w:rsidRPr="00212A15">
        <w:rPr>
          <w:rFonts w:ascii="Tahoma" w:hAnsi="Tahoma" w:cs="Tahoma"/>
          <w:i/>
          <w:color w:val="000000"/>
          <w:sz w:val="24"/>
          <w:szCs w:val="24"/>
          <w:shd w:val="clear" w:color="auto" w:fill="FFFFFF"/>
        </w:rPr>
        <w:t>.</w:t>
      </w:r>
      <w:r w:rsidRPr="00212A15">
        <w:rPr>
          <w:rFonts w:ascii="Tahoma" w:eastAsia="Times New Roman" w:hAnsi="Tahoma" w:cs="Tahoma"/>
          <w:i/>
          <w:color w:val="000000" w:themeColor="text1"/>
          <w:sz w:val="24"/>
          <w:szCs w:val="24"/>
          <w:lang w:eastAsia="es-CO"/>
        </w:rPr>
        <w:t xml:space="preserve"> </w:t>
      </w:r>
      <w:r w:rsidRPr="00212A15">
        <w:rPr>
          <w:rFonts w:ascii="Tahoma" w:eastAsia="Times New Roman" w:hAnsi="Tahoma" w:cs="Tahoma"/>
          <w:color w:val="000000" w:themeColor="text1"/>
          <w:sz w:val="24"/>
          <w:szCs w:val="24"/>
          <w:lang w:eastAsia="es-CO"/>
        </w:rPr>
        <w:t>(Sentencia C-0865 de 2004).</w:t>
      </w:r>
    </w:p>
    <w:p w14:paraId="16E57F95" w14:textId="77777777" w:rsidR="00EC6F9F" w:rsidRPr="00212A15" w:rsidRDefault="00EC6F9F" w:rsidP="00212A15">
      <w:pPr>
        <w:spacing w:after="0" w:line="276" w:lineRule="auto"/>
        <w:ind w:firstLine="709"/>
        <w:jc w:val="both"/>
        <w:rPr>
          <w:rFonts w:ascii="Tahoma" w:eastAsia="Times New Roman" w:hAnsi="Tahoma" w:cs="Tahoma"/>
          <w:color w:val="000000" w:themeColor="text1"/>
          <w:sz w:val="24"/>
          <w:szCs w:val="24"/>
          <w:lang w:eastAsia="es-CO"/>
        </w:rPr>
      </w:pPr>
    </w:p>
    <w:p w14:paraId="7D5C37A4" w14:textId="3942C9FD" w:rsidR="00EC6F9F" w:rsidRPr="00212A15" w:rsidRDefault="00EC6F9F" w:rsidP="00212A15">
      <w:pPr>
        <w:spacing w:after="0" w:line="276" w:lineRule="auto"/>
        <w:ind w:firstLine="709"/>
        <w:jc w:val="both"/>
        <w:rPr>
          <w:rFonts w:ascii="Tahoma" w:hAnsi="Tahoma" w:cs="Tahoma"/>
          <w:i/>
          <w:sz w:val="24"/>
          <w:szCs w:val="24"/>
        </w:rPr>
      </w:pPr>
      <w:r w:rsidRPr="00212A15">
        <w:rPr>
          <w:rFonts w:ascii="Tahoma" w:eastAsia="Times New Roman" w:hAnsi="Tahoma" w:cs="Tahoma"/>
          <w:color w:val="000000" w:themeColor="text1"/>
          <w:sz w:val="24"/>
          <w:szCs w:val="24"/>
          <w:lang w:eastAsia="es-CO"/>
        </w:rPr>
        <w:t xml:space="preserve">Conviene señalar que este tipo de sociedades, también llamadas colectivas, se encuentran reguladas por el artículo 294 del Código de Comercio, que, en lo que interesa al proceso, previene que </w:t>
      </w:r>
      <w:r w:rsidRPr="00212A15">
        <w:rPr>
          <w:rFonts w:ascii="Tahoma" w:eastAsia="Times New Roman" w:hAnsi="Tahoma" w:cs="Tahoma"/>
          <w:i/>
          <w:sz w:val="24"/>
          <w:szCs w:val="24"/>
          <w:lang w:eastAsia="es-CO"/>
        </w:rPr>
        <w:t>“</w:t>
      </w:r>
      <w:r w:rsidRPr="00212A15">
        <w:rPr>
          <w:rFonts w:ascii="Tahoma" w:hAnsi="Tahoma" w:cs="Tahoma"/>
          <w:i/>
          <w:szCs w:val="24"/>
        </w:rPr>
        <w:t>todos los socios de la sociedad en nombre colectivo responderán solidaria e ilimitadamente por las operaciones sociales</w:t>
      </w:r>
      <w:r w:rsidRPr="00212A15">
        <w:rPr>
          <w:rFonts w:ascii="Tahoma" w:hAnsi="Tahoma" w:cs="Tahoma"/>
          <w:i/>
          <w:sz w:val="24"/>
          <w:szCs w:val="24"/>
        </w:rPr>
        <w:t>”</w:t>
      </w:r>
      <w:r w:rsidRPr="00212A15">
        <w:rPr>
          <w:rFonts w:ascii="Tahoma" w:hAnsi="Tahoma" w:cs="Tahoma"/>
          <w:sz w:val="24"/>
          <w:szCs w:val="24"/>
        </w:rPr>
        <w:t xml:space="preserve"> y por el artículo 310 de la misma obra, en el que se dispone, en relación con la administración y representación de este tipo de sociedades, </w:t>
      </w:r>
      <w:r w:rsidRPr="00212A15">
        <w:rPr>
          <w:rFonts w:ascii="Tahoma" w:hAnsi="Tahoma" w:cs="Tahoma"/>
          <w:i/>
          <w:sz w:val="24"/>
          <w:szCs w:val="24"/>
        </w:rPr>
        <w:t>que la administración de la sociedad colectiva</w:t>
      </w:r>
      <w:r w:rsidRPr="00212A15">
        <w:rPr>
          <w:rFonts w:ascii="Tahoma" w:hAnsi="Tahoma" w:cs="Tahoma"/>
          <w:sz w:val="24"/>
          <w:szCs w:val="24"/>
        </w:rPr>
        <w:t xml:space="preserve"> (valga la redundancia) </w:t>
      </w:r>
      <w:r w:rsidRPr="00212A15">
        <w:rPr>
          <w:rFonts w:ascii="Tahoma" w:hAnsi="Tahoma" w:cs="Tahoma"/>
          <w:i/>
          <w:sz w:val="24"/>
          <w:szCs w:val="24"/>
        </w:rPr>
        <w:t>corresponderá a todos y a cada uno de los socios, quienes podrán delegarla en sus consocios o en extraños, caso en el cual los delegantes quedarán inhibidos para la gestión de los negocios sociales.</w:t>
      </w:r>
    </w:p>
    <w:p w14:paraId="55CF777A" w14:textId="77777777" w:rsidR="00EC6F9F" w:rsidRPr="00212A15" w:rsidRDefault="00EC6F9F" w:rsidP="00212A15">
      <w:pPr>
        <w:spacing w:after="0" w:line="276" w:lineRule="auto"/>
        <w:ind w:firstLine="709"/>
        <w:jc w:val="both"/>
        <w:rPr>
          <w:rFonts w:ascii="Tahoma" w:hAnsi="Tahoma" w:cs="Tahoma"/>
          <w:color w:val="4B4949"/>
          <w:sz w:val="24"/>
          <w:szCs w:val="24"/>
        </w:rPr>
      </w:pPr>
    </w:p>
    <w:p w14:paraId="1327688D" w14:textId="77777777" w:rsidR="00395ED6" w:rsidRPr="00212A15" w:rsidRDefault="00EC6F9F"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A diferencia de este tipo de sociedades, las sociedades de capitales, ya sean sociedades limitadas (Ltda.) o anónimas (S.A. o S.A.S.), según se tiene previsto en el artículo 98 del ordenamiento mercantil, una vez constituidas legalmente, forman una persona jurídica distinta de los socios individualmente considerados, lo que implica que tanto la sociedad como sus accionistas tienen como atributo de la personalidad la titularidad de un patrimonio propio que garantiza sus acreencias con terceros, y así como la sociedad </w:t>
      </w:r>
      <w:r w:rsidRPr="00212A15">
        <w:rPr>
          <w:rFonts w:ascii="Tahoma" w:hAnsi="Tahoma" w:cs="Tahoma"/>
          <w:i/>
          <w:sz w:val="24"/>
          <w:szCs w:val="24"/>
        </w:rPr>
        <w:t>per se</w:t>
      </w:r>
      <w:r w:rsidRPr="00212A15">
        <w:rPr>
          <w:rFonts w:ascii="Tahoma" w:hAnsi="Tahoma" w:cs="Tahoma"/>
          <w:sz w:val="24"/>
          <w:szCs w:val="24"/>
        </w:rPr>
        <w:t xml:space="preserve"> no responde por negocios jurídicos donde participen sus accionistas, tampoco se puede predicar solidaridad de aquellos por las deudas de la compañía en la cual participan como asociados. Dicho de otra manera, el riesgo que corren los accionistas con la participación en el capital social, se circunscribe al aporte realizado, es decir, en esa misma proporción pueden obtener utilidades, si la </w:t>
      </w:r>
      <w:r w:rsidRPr="00212A15">
        <w:rPr>
          <w:rFonts w:ascii="Tahoma" w:hAnsi="Tahoma" w:cs="Tahoma"/>
          <w:sz w:val="24"/>
          <w:szCs w:val="24"/>
        </w:rPr>
        <w:lastRenderedPageBreak/>
        <w:t xml:space="preserve">empresa en la que invierten tiene éxito, o por el contrario la pérdida total de su inversión si no es afortunada, en apoyo de lo cual conviene reiterar la previsión del artículo 252 del Código de Comercio conforme al cual en las sociedades por acciones no habrá acción de los terceros contra los socios por las obligaciones sociales. </w:t>
      </w:r>
    </w:p>
    <w:p w14:paraId="69E2ABE8" w14:textId="77777777" w:rsidR="00395ED6" w:rsidRPr="00212A15" w:rsidRDefault="00395ED6" w:rsidP="00212A15">
      <w:pPr>
        <w:spacing w:after="0" w:line="276" w:lineRule="auto"/>
        <w:ind w:firstLine="709"/>
        <w:jc w:val="both"/>
        <w:rPr>
          <w:rFonts w:ascii="Tahoma" w:hAnsi="Tahoma" w:cs="Tahoma"/>
          <w:sz w:val="24"/>
          <w:szCs w:val="24"/>
        </w:rPr>
      </w:pPr>
    </w:p>
    <w:p w14:paraId="37E9D672" w14:textId="34865D1E" w:rsidR="00EC6F9F" w:rsidRPr="00212A15" w:rsidRDefault="00EC6F9F"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En consecuencia, es criterio de esta Sala que no se puede perseguir por deudas adquiridas por la sociedad a quienes tiene la calidad de accionistas. Así se ha señalado, entre otras providencias, en </w:t>
      </w:r>
      <w:r w:rsidR="006A7048" w:rsidRPr="00212A15">
        <w:rPr>
          <w:rFonts w:ascii="Tahoma" w:hAnsi="Tahoma" w:cs="Tahoma"/>
          <w:sz w:val="24"/>
          <w:szCs w:val="24"/>
        </w:rPr>
        <w:t>la</w:t>
      </w:r>
      <w:r w:rsidRPr="00212A15">
        <w:rPr>
          <w:rFonts w:ascii="Tahoma" w:hAnsi="Tahoma" w:cs="Tahoma"/>
          <w:sz w:val="24"/>
          <w:szCs w:val="24"/>
        </w:rPr>
        <w:t xml:space="preserve"> dictada por esta Sala el 21 de noviembre de 2018, con Ponencia del Magistrado </w:t>
      </w:r>
      <w:r w:rsidRPr="00212A15">
        <w:rPr>
          <w:rFonts w:ascii="Tahoma" w:hAnsi="Tahoma" w:cs="Tahoma"/>
          <w:caps/>
          <w:sz w:val="24"/>
          <w:szCs w:val="24"/>
        </w:rPr>
        <w:t>Julio César Salazar Muñoz</w:t>
      </w:r>
      <w:r w:rsidRPr="00212A15">
        <w:rPr>
          <w:rFonts w:ascii="Tahoma" w:hAnsi="Tahoma" w:cs="Tahoma"/>
          <w:sz w:val="24"/>
          <w:szCs w:val="24"/>
        </w:rPr>
        <w:t xml:space="preserve">, radicado No. 2017-00028, en la que se indicó, básicamente, que no puede endilgársele a los accionistas o al liquidador de una sociedad de capitales </w:t>
      </w:r>
      <w:r w:rsidRPr="00212A15">
        <w:rPr>
          <w:rFonts w:ascii="Tahoma" w:hAnsi="Tahoma" w:cs="Tahoma"/>
          <w:i/>
          <w:sz w:val="24"/>
          <w:szCs w:val="24"/>
        </w:rPr>
        <w:t>“</w:t>
      </w:r>
      <w:r w:rsidRPr="00212A15">
        <w:rPr>
          <w:rFonts w:ascii="Tahoma" w:hAnsi="Tahoma" w:cs="Tahoma"/>
          <w:i/>
          <w:szCs w:val="24"/>
        </w:rPr>
        <w:t>una responsabilidad solidaria frente a las deudas contraídas por aquella, tal como se desprende del art. 1º de la Ley 1258/08, en el que se indica expresamente que los accionistas no son responsables por las obligaciones laborales en que haya incurrido la sociedad</w:t>
      </w:r>
      <w:r w:rsidRPr="00212A15">
        <w:rPr>
          <w:rFonts w:ascii="Tahoma" w:hAnsi="Tahoma" w:cs="Tahoma"/>
          <w:i/>
          <w:sz w:val="24"/>
          <w:szCs w:val="24"/>
        </w:rPr>
        <w:t>”.</w:t>
      </w:r>
    </w:p>
    <w:p w14:paraId="20D4B439" w14:textId="77777777" w:rsidR="00EC6F9F" w:rsidRPr="00212A15" w:rsidRDefault="00EC6F9F" w:rsidP="00212A15">
      <w:pPr>
        <w:spacing w:after="0" w:line="276" w:lineRule="auto"/>
        <w:ind w:firstLine="709"/>
        <w:jc w:val="both"/>
        <w:rPr>
          <w:rFonts w:ascii="Tahoma" w:hAnsi="Tahoma" w:cs="Tahoma"/>
          <w:sz w:val="24"/>
          <w:szCs w:val="24"/>
        </w:rPr>
      </w:pPr>
    </w:p>
    <w:p w14:paraId="1B12BC43" w14:textId="77777777" w:rsidR="00EC6F9F" w:rsidRPr="00212A15" w:rsidRDefault="00EC6F9F" w:rsidP="00212A15">
      <w:pPr>
        <w:pStyle w:val="Textoindependiente"/>
        <w:spacing w:line="276" w:lineRule="auto"/>
        <w:ind w:firstLine="708"/>
        <w:rPr>
          <w:rStyle w:val="letra14pt1"/>
          <w:rFonts w:ascii="Tahoma" w:hAnsi="Tahoma" w:cs="Tahoma"/>
          <w:i/>
          <w:sz w:val="24"/>
          <w:szCs w:val="24"/>
        </w:rPr>
      </w:pPr>
      <w:r w:rsidRPr="00212A15">
        <w:rPr>
          <w:rFonts w:ascii="Tahoma" w:hAnsi="Tahoma" w:cs="Tahoma"/>
          <w:sz w:val="24"/>
          <w:szCs w:val="24"/>
        </w:rPr>
        <w:t xml:space="preserve">Es del caso destacar, finalmente, que el último precepto normativo mencionado fue declarado exequible por la Corte Constitucional mediante sentencia </w:t>
      </w:r>
      <w:r w:rsidRPr="00212A15">
        <w:rPr>
          <w:rFonts w:ascii="Tahoma" w:hAnsi="Tahoma" w:cs="Tahoma"/>
          <w:sz w:val="24"/>
          <w:szCs w:val="24"/>
          <w:u w:val="single"/>
        </w:rPr>
        <w:t>C-090 de 2014</w:t>
      </w:r>
      <w:r w:rsidRPr="00212A15">
        <w:rPr>
          <w:rFonts w:ascii="Tahoma" w:hAnsi="Tahoma" w:cs="Tahoma"/>
          <w:sz w:val="24"/>
          <w:szCs w:val="24"/>
        </w:rPr>
        <w:t xml:space="preserve"> en la que se consideró que esa limitación de la responsabilidad de las sociedades por acciones simplificadas (</w:t>
      </w:r>
      <w:proofErr w:type="spellStart"/>
      <w:r w:rsidRPr="00212A15">
        <w:rPr>
          <w:rFonts w:ascii="Tahoma" w:hAnsi="Tahoma" w:cs="Tahoma"/>
          <w:sz w:val="24"/>
          <w:szCs w:val="24"/>
        </w:rPr>
        <w:t>SAS</w:t>
      </w:r>
      <w:proofErr w:type="spellEnd"/>
      <w:r w:rsidRPr="00212A15">
        <w:rPr>
          <w:rFonts w:ascii="Tahoma" w:hAnsi="Tahoma" w:cs="Tahoma"/>
          <w:sz w:val="24"/>
          <w:szCs w:val="24"/>
        </w:rPr>
        <w:t xml:space="preserve">), señalada anteriormente, no desconoce el derecho al trabajo ni los principios constitucionales propios del ámbito laboral, al considerar que: </w:t>
      </w:r>
      <w:r w:rsidRPr="00212A15">
        <w:rPr>
          <w:rStyle w:val="letra14pt1"/>
          <w:rFonts w:ascii="Tahoma" w:hAnsi="Tahoma" w:cs="Tahoma"/>
          <w:i/>
          <w:sz w:val="24"/>
          <w:szCs w:val="24"/>
        </w:rPr>
        <w:t>“</w:t>
      </w:r>
      <w:r w:rsidRPr="00212A15">
        <w:rPr>
          <w:rStyle w:val="letra14pt1"/>
          <w:rFonts w:ascii="Tahoma" w:hAnsi="Tahoma" w:cs="Tahoma"/>
          <w:i/>
          <w:sz w:val="22"/>
          <w:szCs w:val="24"/>
        </w:rPr>
        <w:t xml:space="preserve">(…) </w:t>
      </w:r>
      <w:r w:rsidRPr="00212A15">
        <w:rPr>
          <w:rStyle w:val="iaj1"/>
          <w:rFonts w:ascii="Tahoma" w:hAnsi="Tahoma" w:cs="Tahoma"/>
          <w:sz w:val="22"/>
          <w:szCs w:val="24"/>
        </w:rPr>
        <w:t>el establecimiento del límite de la responsabilidad de los accionistas de una sociedad por acciones simplificadas al monto de los aportes, frente a las obligaciones laborales de la sociedad, no constituye una desprotección de los derechos del trabajador ni un incumplimiento de las disposiciones constitucionales que amparan el trabajo y la dignidad del trabajador,  cuando quiera que existen mecanismos jurídicos para la defensa de los mismos, al tiempo que la separación patrimonial cumple el propósito constitucional de incentivar la creación de empresa y el desarrollo económico del país</w:t>
      </w:r>
      <w:r w:rsidRPr="00212A15">
        <w:rPr>
          <w:rStyle w:val="iaj1"/>
          <w:rFonts w:ascii="Tahoma" w:hAnsi="Tahoma" w:cs="Tahoma"/>
          <w:sz w:val="24"/>
          <w:szCs w:val="24"/>
        </w:rPr>
        <w:t>.</w:t>
      </w:r>
      <w:r w:rsidRPr="00212A15">
        <w:rPr>
          <w:rStyle w:val="letra14pt1"/>
          <w:rFonts w:ascii="Tahoma" w:hAnsi="Tahoma" w:cs="Tahoma"/>
          <w:i/>
          <w:sz w:val="24"/>
          <w:szCs w:val="24"/>
        </w:rPr>
        <w:t>”</w:t>
      </w:r>
    </w:p>
    <w:p w14:paraId="38CD09BE" w14:textId="77777777" w:rsidR="00EC6F9F" w:rsidRPr="00212A15" w:rsidRDefault="00EC6F9F" w:rsidP="00212A15">
      <w:pPr>
        <w:pStyle w:val="Textoindependiente"/>
        <w:spacing w:line="276" w:lineRule="auto"/>
        <w:rPr>
          <w:rStyle w:val="letra14pt1"/>
          <w:rFonts w:ascii="Tahoma" w:hAnsi="Tahoma" w:cs="Tahoma"/>
          <w:i/>
          <w:sz w:val="24"/>
          <w:szCs w:val="24"/>
        </w:rPr>
      </w:pPr>
    </w:p>
    <w:p w14:paraId="2CFB88BA" w14:textId="77777777" w:rsidR="00EC6F9F" w:rsidRPr="00212A15" w:rsidRDefault="00EC6F9F" w:rsidP="00212A15">
      <w:pPr>
        <w:pStyle w:val="Textoindependiente"/>
        <w:spacing w:line="276" w:lineRule="auto"/>
        <w:ind w:firstLine="708"/>
        <w:rPr>
          <w:rStyle w:val="letra14pt1"/>
          <w:rFonts w:ascii="Tahoma" w:hAnsi="Tahoma" w:cs="Tahoma"/>
          <w:sz w:val="24"/>
          <w:szCs w:val="24"/>
        </w:rPr>
      </w:pPr>
      <w:r w:rsidRPr="00212A15">
        <w:rPr>
          <w:rStyle w:val="letra14pt1"/>
          <w:rFonts w:ascii="Tahoma" w:hAnsi="Tahoma" w:cs="Tahoma"/>
          <w:sz w:val="24"/>
          <w:szCs w:val="24"/>
        </w:rPr>
        <w:t xml:space="preserve">De lo que viene de decirse, y como regla general, la responsabilidad solidaria por deudas laborales no aplica a sociedades de capital, puesto que el artículo 36 del </w:t>
      </w:r>
      <w:proofErr w:type="spellStart"/>
      <w:r w:rsidRPr="00212A15">
        <w:rPr>
          <w:rStyle w:val="letra14pt1"/>
          <w:rFonts w:ascii="Tahoma" w:hAnsi="Tahoma" w:cs="Tahoma"/>
          <w:sz w:val="24"/>
          <w:szCs w:val="24"/>
        </w:rPr>
        <w:t>C.S.T</w:t>
      </w:r>
      <w:proofErr w:type="spellEnd"/>
      <w:r w:rsidRPr="00212A15">
        <w:rPr>
          <w:rStyle w:val="letra14pt1"/>
          <w:rFonts w:ascii="Tahoma" w:hAnsi="Tahoma" w:cs="Tahoma"/>
          <w:sz w:val="24"/>
          <w:szCs w:val="24"/>
        </w:rPr>
        <w:t xml:space="preserve">. se refiere de manera exclusiva a las sociedades de personas, y en ningún caso es extensivo a las sociedades anónimas por acciones, ya que en las sociedades de capital (como lo es una </w:t>
      </w:r>
      <w:proofErr w:type="spellStart"/>
      <w:r w:rsidRPr="00212A15">
        <w:rPr>
          <w:rStyle w:val="letra14pt1"/>
          <w:rFonts w:ascii="Tahoma" w:hAnsi="Tahoma" w:cs="Tahoma"/>
          <w:sz w:val="24"/>
          <w:szCs w:val="24"/>
        </w:rPr>
        <w:t>SAS</w:t>
      </w:r>
      <w:proofErr w:type="spellEnd"/>
      <w:r w:rsidRPr="00212A15">
        <w:rPr>
          <w:rStyle w:val="letra14pt1"/>
          <w:rFonts w:ascii="Tahoma" w:hAnsi="Tahoma" w:cs="Tahoma"/>
          <w:sz w:val="24"/>
          <w:szCs w:val="24"/>
        </w:rPr>
        <w:t>) el accionista no compromete su responsabilidad de la misma forma que un miembro de la sociedad de personas, porque, en este caso, los terceros no pueden ejercer una acción por las obligaciones sociales, según lo indica el artículo 252 del Código de Comercio</w:t>
      </w:r>
      <w:r w:rsidRPr="00212A15">
        <w:rPr>
          <w:rStyle w:val="Refdenotaalpie"/>
          <w:rFonts w:ascii="Tahoma" w:hAnsi="Tahoma" w:cs="Tahoma"/>
          <w:sz w:val="24"/>
          <w:szCs w:val="24"/>
        </w:rPr>
        <w:footnoteReference w:id="1"/>
      </w:r>
      <w:r w:rsidRPr="00212A15">
        <w:rPr>
          <w:rStyle w:val="letra14pt1"/>
          <w:rFonts w:ascii="Tahoma" w:hAnsi="Tahoma" w:cs="Tahoma"/>
          <w:sz w:val="24"/>
          <w:szCs w:val="24"/>
        </w:rPr>
        <w:t>.</w:t>
      </w:r>
    </w:p>
    <w:p w14:paraId="32AB91F5" w14:textId="77777777" w:rsidR="0058489F" w:rsidRPr="00212A15" w:rsidRDefault="0058489F" w:rsidP="00212A15">
      <w:pPr>
        <w:pStyle w:val="Textoindependiente"/>
        <w:spacing w:line="276" w:lineRule="auto"/>
        <w:ind w:firstLine="708"/>
        <w:rPr>
          <w:rStyle w:val="letra14pt1"/>
          <w:rFonts w:ascii="Tahoma" w:hAnsi="Tahoma" w:cs="Tahoma"/>
          <w:sz w:val="24"/>
          <w:szCs w:val="24"/>
        </w:rPr>
      </w:pPr>
    </w:p>
    <w:p w14:paraId="7B0B4496" w14:textId="72A7C902" w:rsidR="0058489F" w:rsidRPr="00212A15" w:rsidRDefault="0058489F" w:rsidP="00212A15">
      <w:pPr>
        <w:pStyle w:val="Prrafodelista"/>
        <w:numPr>
          <w:ilvl w:val="1"/>
          <w:numId w:val="2"/>
        </w:numPr>
        <w:spacing w:after="0" w:line="276" w:lineRule="auto"/>
        <w:jc w:val="both"/>
        <w:rPr>
          <w:rFonts w:ascii="Tahoma" w:hAnsi="Tahoma" w:cs="Tahoma"/>
          <w:b/>
          <w:caps/>
          <w:sz w:val="24"/>
          <w:szCs w:val="24"/>
        </w:rPr>
      </w:pPr>
      <w:r w:rsidRPr="00212A15">
        <w:rPr>
          <w:rFonts w:ascii="Tahoma" w:hAnsi="Tahoma" w:cs="Tahoma"/>
          <w:b/>
          <w:caps/>
          <w:sz w:val="24"/>
          <w:szCs w:val="24"/>
        </w:rPr>
        <w:t xml:space="preserve">Responsabilidad solidaria de los </w:t>
      </w:r>
      <w:r w:rsidR="0051542B" w:rsidRPr="00212A15">
        <w:rPr>
          <w:rFonts w:ascii="Tahoma" w:hAnsi="Tahoma" w:cs="Tahoma"/>
          <w:b/>
          <w:caps/>
          <w:sz w:val="24"/>
          <w:szCs w:val="24"/>
        </w:rPr>
        <w:t>accionistas de sociedades por acciones simplificadas</w:t>
      </w:r>
      <w:r w:rsidRPr="00212A15">
        <w:rPr>
          <w:rFonts w:ascii="Tahoma" w:hAnsi="Tahoma" w:cs="Tahoma"/>
          <w:b/>
          <w:caps/>
          <w:sz w:val="24"/>
          <w:szCs w:val="24"/>
        </w:rPr>
        <w:t>. Levantamiento del velo corporativo.</w:t>
      </w:r>
    </w:p>
    <w:p w14:paraId="7A532480" w14:textId="77777777" w:rsidR="0058489F" w:rsidRPr="00212A15" w:rsidRDefault="0058489F" w:rsidP="00212A15">
      <w:pPr>
        <w:spacing w:after="0" w:line="276" w:lineRule="auto"/>
        <w:ind w:left="2268" w:hanging="2268"/>
        <w:jc w:val="both"/>
        <w:rPr>
          <w:rFonts w:ascii="Tahoma" w:hAnsi="Tahoma" w:cs="Tahoma"/>
          <w:i/>
          <w:sz w:val="24"/>
          <w:szCs w:val="24"/>
        </w:rPr>
      </w:pPr>
    </w:p>
    <w:p w14:paraId="62AC45FF" w14:textId="77777777" w:rsidR="00E039B8" w:rsidRPr="00212A15" w:rsidRDefault="00516FAE" w:rsidP="00212A15">
      <w:pPr>
        <w:spacing w:after="0" w:line="276" w:lineRule="auto"/>
        <w:ind w:firstLine="709"/>
        <w:jc w:val="both"/>
        <w:rPr>
          <w:rFonts w:ascii="Tahoma" w:hAnsi="Tahoma" w:cs="Tahoma"/>
          <w:sz w:val="24"/>
          <w:szCs w:val="24"/>
        </w:rPr>
      </w:pPr>
      <w:r w:rsidRPr="00212A15">
        <w:rPr>
          <w:rFonts w:ascii="Tahoma" w:hAnsi="Tahoma" w:cs="Tahoma"/>
          <w:sz w:val="24"/>
          <w:szCs w:val="24"/>
        </w:rPr>
        <w:t>Otro evento en el que</w:t>
      </w:r>
      <w:r w:rsidR="006224F5" w:rsidRPr="00212A15">
        <w:rPr>
          <w:rFonts w:ascii="Tahoma" w:hAnsi="Tahoma" w:cs="Tahoma"/>
          <w:sz w:val="24"/>
          <w:szCs w:val="24"/>
        </w:rPr>
        <w:t xml:space="preserve"> los</w:t>
      </w:r>
      <w:r w:rsidRPr="00212A15">
        <w:rPr>
          <w:rFonts w:ascii="Tahoma" w:hAnsi="Tahoma" w:cs="Tahoma"/>
          <w:sz w:val="24"/>
          <w:szCs w:val="24"/>
        </w:rPr>
        <w:t xml:space="preserve"> socios o accionista puede llegar a responder por las obligaciones laborales de</w:t>
      </w:r>
      <w:r w:rsidR="00E039B8" w:rsidRPr="00212A15">
        <w:rPr>
          <w:rFonts w:ascii="Tahoma" w:hAnsi="Tahoma" w:cs="Tahoma"/>
          <w:sz w:val="24"/>
          <w:szCs w:val="24"/>
        </w:rPr>
        <w:t xml:space="preserve"> su empresa</w:t>
      </w:r>
      <w:r w:rsidRPr="00212A15">
        <w:rPr>
          <w:rFonts w:ascii="Tahoma" w:hAnsi="Tahoma" w:cs="Tahoma"/>
          <w:sz w:val="24"/>
          <w:szCs w:val="24"/>
        </w:rPr>
        <w:t xml:space="preserve">, es cuando se </w:t>
      </w:r>
      <w:r w:rsidR="0058489F" w:rsidRPr="00212A15">
        <w:rPr>
          <w:rFonts w:ascii="Tahoma" w:hAnsi="Tahoma" w:cs="Tahoma"/>
          <w:sz w:val="24"/>
          <w:szCs w:val="24"/>
        </w:rPr>
        <w:t xml:space="preserve">ha levantado el velo corporativo, </w:t>
      </w:r>
      <w:r w:rsidR="0058489F" w:rsidRPr="00212A15">
        <w:rPr>
          <w:rFonts w:ascii="Tahoma" w:hAnsi="Tahoma" w:cs="Tahoma"/>
          <w:sz w:val="24"/>
          <w:szCs w:val="24"/>
        </w:rPr>
        <w:lastRenderedPageBreak/>
        <w:t xml:space="preserve">por haberse acreditado que la sociedad fue constituida con fines </w:t>
      </w:r>
      <w:proofErr w:type="spellStart"/>
      <w:r w:rsidR="0058489F" w:rsidRPr="00212A15">
        <w:rPr>
          <w:rFonts w:ascii="Tahoma" w:hAnsi="Tahoma" w:cs="Tahoma"/>
          <w:sz w:val="24"/>
          <w:szCs w:val="24"/>
        </w:rPr>
        <w:t>defraudatorios</w:t>
      </w:r>
      <w:proofErr w:type="spellEnd"/>
      <w:r w:rsidR="0058489F" w:rsidRPr="00212A15">
        <w:rPr>
          <w:rFonts w:ascii="Tahoma" w:hAnsi="Tahoma" w:cs="Tahoma"/>
          <w:sz w:val="24"/>
          <w:szCs w:val="24"/>
        </w:rPr>
        <w:t xml:space="preserve"> o elusivos de responsabilidades. </w:t>
      </w:r>
    </w:p>
    <w:p w14:paraId="06063F73" w14:textId="77777777" w:rsidR="00E039B8" w:rsidRPr="00212A15" w:rsidRDefault="00E039B8" w:rsidP="00212A15">
      <w:pPr>
        <w:spacing w:after="0" w:line="276" w:lineRule="auto"/>
        <w:ind w:firstLine="709"/>
        <w:jc w:val="both"/>
        <w:rPr>
          <w:rFonts w:ascii="Tahoma" w:hAnsi="Tahoma" w:cs="Tahoma"/>
          <w:sz w:val="24"/>
          <w:szCs w:val="24"/>
        </w:rPr>
      </w:pPr>
    </w:p>
    <w:p w14:paraId="38BCE343" w14:textId="30809AB3" w:rsidR="00E039B8" w:rsidRPr="00212A15" w:rsidRDefault="0058489F" w:rsidP="00212A15">
      <w:pPr>
        <w:spacing w:after="0" w:line="276" w:lineRule="auto"/>
        <w:ind w:firstLine="709"/>
        <w:jc w:val="both"/>
        <w:rPr>
          <w:rFonts w:ascii="Tahoma" w:hAnsi="Tahoma" w:cs="Tahoma"/>
          <w:sz w:val="24"/>
          <w:szCs w:val="24"/>
        </w:rPr>
      </w:pPr>
      <w:r w:rsidRPr="00212A15">
        <w:rPr>
          <w:rFonts w:ascii="Tahoma" w:hAnsi="Tahoma" w:cs="Tahoma"/>
          <w:sz w:val="24"/>
          <w:szCs w:val="24"/>
        </w:rPr>
        <w:t>Esta última hipótesis ha sido contemplada por la Sala de Casación Laboral de la Corte Suprema de Justicia en sentencia del 17</w:t>
      </w:r>
      <w:r w:rsidR="0071251E" w:rsidRPr="00212A15">
        <w:rPr>
          <w:rFonts w:ascii="Tahoma" w:hAnsi="Tahoma" w:cs="Tahoma"/>
          <w:sz w:val="24"/>
          <w:szCs w:val="24"/>
        </w:rPr>
        <w:t>/abr/</w:t>
      </w:r>
      <w:r w:rsidRPr="00212A15">
        <w:rPr>
          <w:rFonts w:ascii="Tahoma" w:hAnsi="Tahoma" w:cs="Tahoma"/>
          <w:sz w:val="24"/>
          <w:szCs w:val="24"/>
        </w:rPr>
        <w:t>2012</w:t>
      </w:r>
      <w:r w:rsidR="0071251E" w:rsidRPr="00212A15">
        <w:rPr>
          <w:rFonts w:ascii="Tahoma" w:hAnsi="Tahoma" w:cs="Tahoma"/>
          <w:sz w:val="24"/>
          <w:szCs w:val="24"/>
        </w:rPr>
        <w:t xml:space="preserve">, </w:t>
      </w:r>
      <w:r w:rsidR="00E039B8" w:rsidRPr="00212A15">
        <w:rPr>
          <w:rFonts w:ascii="Tahoma" w:hAnsi="Tahoma" w:cs="Tahoma"/>
          <w:sz w:val="24"/>
          <w:szCs w:val="24"/>
        </w:rPr>
        <w:t>R</w:t>
      </w:r>
      <w:r w:rsidRPr="00212A15">
        <w:rPr>
          <w:rFonts w:ascii="Tahoma" w:hAnsi="Tahoma" w:cs="Tahoma"/>
          <w:sz w:val="24"/>
          <w:szCs w:val="24"/>
        </w:rPr>
        <w:t xml:space="preserve">ad. 39.014, indicando con apoyo en </w:t>
      </w:r>
      <w:r w:rsidR="0071251E" w:rsidRPr="00212A15">
        <w:rPr>
          <w:rFonts w:ascii="Tahoma" w:hAnsi="Tahoma" w:cs="Tahoma"/>
          <w:sz w:val="24"/>
          <w:szCs w:val="24"/>
        </w:rPr>
        <w:t xml:space="preserve">la </w:t>
      </w:r>
      <w:r w:rsidRPr="00212A15">
        <w:rPr>
          <w:rFonts w:ascii="Tahoma" w:hAnsi="Tahoma" w:cs="Tahoma"/>
          <w:sz w:val="24"/>
          <w:szCs w:val="24"/>
        </w:rPr>
        <w:t xml:space="preserve">sentencia de </w:t>
      </w:r>
      <w:proofErr w:type="spellStart"/>
      <w:r w:rsidRPr="00212A15">
        <w:rPr>
          <w:rFonts w:ascii="Tahoma" w:hAnsi="Tahoma" w:cs="Tahoma"/>
          <w:sz w:val="24"/>
          <w:szCs w:val="24"/>
        </w:rPr>
        <w:t>exequibilidad</w:t>
      </w:r>
      <w:proofErr w:type="spellEnd"/>
      <w:r w:rsidRPr="00212A15">
        <w:rPr>
          <w:rFonts w:ascii="Tahoma" w:hAnsi="Tahoma" w:cs="Tahoma"/>
          <w:sz w:val="24"/>
          <w:szCs w:val="24"/>
        </w:rPr>
        <w:t xml:space="preserve"> C-865 de 2004, </w:t>
      </w:r>
      <w:r w:rsidR="00516FAE" w:rsidRPr="00212A15">
        <w:rPr>
          <w:rFonts w:ascii="Tahoma" w:hAnsi="Tahoma" w:cs="Tahoma"/>
          <w:sz w:val="24"/>
          <w:szCs w:val="24"/>
        </w:rPr>
        <w:t xml:space="preserve">que </w:t>
      </w:r>
      <w:r w:rsidRPr="00212A15">
        <w:rPr>
          <w:rFonts w:ascii="Tahoma" w:hAnsi="Tahoma" w:cs="Tahoma"/>
          <w:sz w:val="24"/>
          <w:szCs w:val="24"/>
        </w:rPr>
        <w:t xml:space="preserve">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w:t>
      </w:r>
      <w:r w:rsidR="00212A15">
        <w:rPr>
          <w:rFonts w:ascii="Tahoma" w:hAnsi="Tahoma" w:cs="Tahoma"/>
          <w:sz w:val="24"/>
          <w:szCs w:val="24"/>
        </w:rPr>
        <w:t>-</w:t>
      </w:r>
      <w:r w:rsidRPr="00212A15">
        <w:rPr>
          <w:rFonts w:ascii="Tahoma" w:hAnsi="Tahoma" w:cs="Tahoma"/>
          <w:sz w:val="24"/>
          <w:szCs w:val="24"/>
        </w:rPr>
        <w:t xml:space="preserve">conforme a las normas del </w:t>
      </w:r>
      <w:proofErr w:type="spellStart"/>
      <w:r w:rsidRPr="00212A15">
        <w:rPr>
          <w:rFonts w:ascii="Tahoma" w:hAnsi="Tahoma" w:cs="Tahoma"/>
          <w:sz w:val="24"/>
          <w:szCs w:val="24"/>
        </w:rPr>
        <w:t>CGP</w:t>
      </w:r>
      <w:proofErr w:type="spellEnd"/>
      <w:r w:rsidRPr="00212A15">
        <w:rPr>
          <w:rFonts w:ascii="Tahoma" w:hAnsi="Tahoma" w:cs="Tahoma"/>
          <w:sz w:val="24"/>
          <w:szCs w:val="24"/>
        </w:rPr>
        <w:t>- ora a la jurisdicción ordinaria en su especialidad civil, previo juicio en el cual se acredite alguna de las condiciones que jurisprudencialmente se han construido.</w:t>
      </w:r>
    </w:p>
    <w:p w14:paraId="41675BEE" w14:textId="77777777" w:rsidR="00E039B8" w:rsidRPr="00212A15" w:rsidRDefault="00E039B8" w:rsidP="00212A15">
      <w:pPr>
        <w:spacing w:after="0" w:line="276" w:lineRule="auto"/>
        <w:ind w:firstLine="709"/>
        <w:jc w:val="both"/>
        <w:rPr>
          <w:rFonts w:ascii="Tahoma" w:hAnsi="Tahoma" w:cs="Tahoma"/>
          <w:sz w:val="24"/>
          <w:szCs w:val="24"/>
        </w:rPr>
      </w:pPr>
    </w:p>
    <w:p w14:paraId="353E8417" w14:textId="350CC766" w:rsidR="0051542B" w:rsidRPr="00212A15" w:rsidRDefault="0051542B" w:rsidP="00212A15">
      <w:pPr>
        <w:spacing w:after="0" w:line="276" w:lineRule="auto"/>
        <w:ind w:firstLine="709"/>
        <w:jc w:val="both"/>
        <w:rPr>
          <w:rFonts w:ascii="Tahoma" w:hAnsi="Tahoma" w:cs="Tahoma"/>
          <w:sz w:val="24"/>
          <w:szCs w:val="24"/>
        </w:rPr>
      </w:pPr>
      <w:r w:rsidRPr="00212A15">
        <w:rPr>
          <w:rFonts w:ascii="Tahoma" w:hAnsi="Tahoma" w:cs="Tahoma"/>
          <w:sz w:val="24"/>
          <w:szCs w:val="24"/>
        </w:rPr>
        <w:t>Con sustento en lo anterior, esta Sala, con ponencia del Magistrado Francisco Javier Tamayo Tabares, en sentencia del 24 de agosto de 2017, Rad. 2011-00402, indicó: “</w:t>
      </w:r>
      <w:r w:rsidRPr="00212A15">
        <w:rPr>
          <w:rFonts w:ascii="Tahoma" w:hAnsi="Tahoma" w:cs="Tahoma"/>
          <w:i/>
          <w:iCs/>
          <w:szCs w:val="24"/>
        </w:rPr>
        <w:t>sin duda alguna, no es el juicio ejecutivo laboral el escenario adecuado para discutir la posibilidad de elevar la protección de las sociedades, pues en él simplemente se busca satisfacer una obligación previamente determinada en un título ejecutivo que cumpla con las condiciones necesarias para ello</w:t>
      </w:r>
      <w:r w:rsidR="00212A15">
        <w:rPr>
          <w:rFonts w:ascii="Tahoma" w:hAnsi="Tahoma" w:cs="Tahoma"/>
          <w:i/>
          <w:iCs/>
          <w:sz w:val="24"/>
          <w:szCs w:val="24"/>
        </w:rPr>
        <w:t>”</w:t>
      </w:r>
      <w:r w:rsidRPr="00212A15">
        <w:rPr>
          <w:rFonts w:ascii="Tahoma" w:hAnsi="Tahoma" w:cs="Tahoma"/>
          <w:i/>
          <w:iCs/>
          <w:sz w:val="24"/>
          <w:szCs w:val="24"/>
        </w:rPr>
        <w:t>.</w:t>
      </w:r>
      <w:r w:rsidRPr="00212A15">
        <w:rPr>
          <w:rFonts w:ascii="Tahoma" w:hAnsi="Tahoma" w:cs="Tahoma"/>
          <w:sz w:val="24"/>
          <w:szCs w:val="24"/>
        </w:rPr>
        <w:t xml:space="preserve"> </w:t>
      </w:r>
    </w:p>
    <w:p w14:paraId="01772D1A" w14:textId="20549CB0" w:rsidR="3D376983" w:rsidRPr="00212A15" w:rsidRDefault="3D376983" w:rsidP="00212A15">
      <w:pPr>
        <w:spacing w:after="0" w:line="276" w:lineRule="auto"/>
        <w:ind w:firstLine="709"/>
        <w:jc w:val="both"/>
        <w:rPr>
          <w:rFonts w:ascii="Tahoma" w:hAnsi="Tahoma" w:cs="Tahoma"/>
          <w:sz w:val="24"/>
          <w:szCs w:val="24"/>
        </w:rPr>
      </w:pPr>
    </w:p>
    <w:p w14:paraId="3A5E3CE6" w14:textId="77777777" w:rsidR="0051542B" w:rsidRPr="00212A15" w:rsidRDefault="0051542B" w:rsidP="00212A15">
      <w:pPr>
        <w:spacing w:after="0" w:line="276" w:lineRule="auto"/>
        <w:ind w:firstLine="708"/>
        <w:jc w:val="both"/>
        <w:rPr>
          <w:rFonts w:ascii="Tahoma" w:hAnsi="Tahoma" w:cs="Tahoma"/>
          <w:sz w:val="24"/>
          <w:szCs w:val="24"/>
        </w:rPr>
      </w:pPr>
      <w:r w:rsidRPr="00212A15">
        <w:rPr>
          <w:rFonts w:ascii="Tahoma" w:hAnsi="Tahoma" w:cs="Tahoma"/>
          <w:sz w:val="24"/>
          <w:szCs w:val="24"/>
        </w:rPr>
        <w:t xml:space="preserve">Ahora bien, entrándose de las Sociedades por Acciones Simplificada S.A.S., como </w:t>
      </w:r>
      <w:r w:rsidR="00EC00D6" w:rsidRPr="00212A15">
        <w:rPr>
          <w:rFonts w:ascii="Tahoma" w:hAnsi="Tahoma" w:cs="Tahoma"/>
          <w:sz w:val="24"/>
          <w:szCs w:val="24"/>
        </w:rPr>
        <w:t>la sociedad demandada</w:t>
      </w:r>
      <w:r w:rsidRPr="00212A15">
        <w:rPr>
          <w:rFonts w:ascii="Tahoma" w:hAnsi="Tahoma" w:cs="Tahoma"/>
          <w:sz w:val="24"/>
          <w:szCs w:val="24"/>
        </w:rPr>
        <w:t xml:space="preserve"> este caso, es necesario tomar en consideración que en el artículo </w:t>
      </w:r>
      <w:r w:rsidR="006224F5" w:rsidRPr="00212A15">
        <w:rPr>
          <w:rFonts w:ascii="Tahoma" w:hAnsi="Tahoma" w:cs="Tahoma"/>
          <w:sz w:val="24"/>
          <w:szCs w:val="24"/>
        </w:rPr>
        <w:t xml:space="preserve">1º de la Ley 1258 de 2008, se previene expresamente que los accionistas de este tipo de sociedades NO serán responsable por obligaciones laborales, tributarias o de cualquier otra naturaleza en que incurra la sociedad, salvo en el caso previsto en el artículo 42 de la misma ley, esto es, cuando se utilice la sociedad por acciones simplificadas en fraude a la ley o en perjuicio de terceros, caso en el cual los accionistas y los administradores que hubieren realizado, participado o facilitado los actos </w:t>
      </w:r>
      <w:proofErr w:type="spellStart"/>
      <w:r w:rsidR="006224F5" w:rsidRPr="00212A15">
        <w:rPr>
          <w:rFonts w:ascii="Tahoma" w:hAnsi="Tahoma" w:cs="Tahoma"/>
          <w:sz w:val="24"/>
          <w:szCs w:val="24"/>
        </w:rPr>
        <w:t>defraudatorios</w:t>
      </w:r>
      <w:proofErr w:type="spellEnd"/>
      <w:r w:rsidR="006224F5" w:rsidRPr="00212A15">
        <w:rPr>
          <w:rFonts w:ascii="Tahoma" w:hAnsi="Tahoma" w:cs="Tahoma"/>
          <w:sz w:val="24"/>
          <w:szCs w:val="24"/>
        </w:rPr>
        <w:t>, responderán solidariamente por las obligaciones nacidas de tales actos y por los perjuicios causados.</w:t>
      </w:r>
    </w:p>
    <w:p w14:paraId="4C531587" w14:textId="77777777" w:rsidR="00E039B8" w:rsidRPr="00212A15" w:rsidRDefault="0051542B" w:rsidP="00212A15">
      <w:pPr>
        <w:spacing w:after="0" w:line="276" w:lineRule="auto"/>
        <w:jc w:val="both"/>
        <w:rPr>
          <w:rFonts w:ascii="Tahoma" w:hAnsi="Tahoma" w:cs="Tahoma"/>
          <w:sz w:val="24"/>
          <w:szCs w:val="24"/>
        </w:rPr>
      </w:pPr>
      <w:r w:rsidRPr="00212A15">
        <w:rPr>
          <w:rFonts w:ascii="Tahoma" w:hAnsi="Tahoma" w:cs="Tahoma"/>
          <w:sz w:val="24"/>
          <w:szCs w:val="24"/>
        </w:rPr>
        <w:t xml:space="preserve">  </w:t>
      </w:r>
    </w:p>
    <w:p w14:paraId="2A6DAAF2" w14:textId="77777777" w:rsidR="0051542B" w:rsidRPr="00212A15" w:rsidRDefault="00EC00D6" w:rsidP="00212A15">
      <w:pPr>
        <w:spacing w:after="0" w:line="276" w:lineRule="auto"/>
        <w:ind w:firstLine="709"/>
        <w:jc w:val="both"/>
        <w:rPr>
          <w:rFonts w:ascii="Tahoma" w:hAnsi="Tahoma" w:cs="Tahoma"/>
          <w:sz w:val="24"/>
          <w:szCs w:val="24"/>
        </w:rPr>
      </w:pPr>
      <w:r w:rsidRPr="00212A15">
        <w:rPr>
          <w:rFonts w:ascii="Tahoma" w:hAnsi="Tahoma" w:cs="Tahoma"/>
          <w:sz w:val="24"/>
          <w:szCs w:val="24"/>
        </w:rPr>
        <w:t>Con sustento en el mencionado artículo, habría que agregar</w:t>
      </w:r>
      <w:r w:rsidR="00395ED6" w:rsidRPr="00212A15">
        <w:rPr>
          <w:rFonts w:ascii="Tahoma" w:hAnsi="Tahoma" w:cs="Tahoma"/>
          <w:sz w:val="24"/>
          <w:szCs w:val="24"/>
        </w:rPr>
        <w:t xml:space="preserve"> al criterio que adoptó esta Sala para los procesos ejecutivos,</w:t>
      </w:r>
      <w:r w:rsidRPr="00212A15">
        <w:rPr>
          <w:rFonts w:ascii="Tahoma" w:hAnsi="Tahoma" w:cs="Tahoma"/>
          <w:sz w:val="24"/>
          <w:szCs w:val="24"/>
        </w:rPr>
        <w:t xml:space="preserve"> que</w:t>
      </w:r>
      <w:r w:rsidR="00E039B8" w:rsidRPr="00212A15">
        <w:rPr>
          <w:rFonts w:ascii="Tahoma" w:hAnsi="Tahoma" w:cs="Tahoma"/>
          <w:sz w:val="24"/>
          <w:szCs w:val="24"/>
        </w:rPr>
        <w:t xml:space="preserve"> tampoco es el juicio Ordinario Laboral el escenario judicial para discutir los actos </w:t>
      </w:r>
      <w:proofErr w:type="spellStart"/>
      <w:r w:rsidR="00E039B8" w:rsidRPr="00212A15">
        <w:rPr>
          <w:rFonts w:ascii="Tahoma" w:hAnsi="Tahoma" w:cs="Tahoma"/>
          <w:sz w:val="24"/>
          <w:szCs w:val="24"/>
        </w:rPr>
        <w:t>defraudatorios</w:t>
      </w:r>
      <w:proofErr w:type="spellEnd"/>
      <w:r w:rsidR="00E039B8" w:rsidRPr="00212A15">
        <w:rPr>
          <w:rFonts w:ascii="Tahoma" w:hAnsi="Tahoma" w:cs="Tahoma"/>
          <w:sz w:val="24"/>
          <w:szCs w:val="24"/>
        </w:rPr>
        <w:t xml:space="preserve"> que</w:t>
      </w:r>
      <w:r w:rsidR="00AF4A3B" w:rsidRPr="00212A15">
        <w:rPr>
          <w:rFonts w:ascii="Tahoma" w:hAnsi="Tahoma" w:cs="Tahoma"/>
          <w:sz w:val="24"/>
          <w:szCs w:val="24"/>
        </w:rPr>
        <w:t xml:space="preserve"> conllevan la desestimación de la personalidad jurídica,</w:t>
      </w:r>
      <w:r w:rsidR="0051542B" w:rsidRPr="00212A15">
        <w:rPr>
          <w:rFonts w:ascii="Tahoma" w:hAnsi="Tahoma" w:cs="Tahoma"/>
          <w:sz w:val="24"/>
          <w:szCs w:val="24"/>
        </w:rPr>
        <w:t xml:space="preserve"> ya que</w:t>
      </w:r>
      <w:r w:rsidR="00AF4A3B" w:rsidRPr="00212A15">
        <w:rPr>
          <w:rFonts w:ascii="Tahoma" w:hAnsi="Tahoma" w:cs="Tahoma"/>
          <w:sz w:val="24"/>
          <w:szCs w:val="24"/>
        </w:rPr>
        <w:t xml:space="preserve"> la competencia para</w:t>
      </w:r>
      <w:r w:rsidR="0051542B" w:rsidRPr="00212A15">
        <w:rPr>
          <w:rFonts w:ascii="Tahoma" w:hAnsi="Tahoma" w:cs="Tahoma"/>
          <w:sz w:val="24"/>
          <w:szCs w:val="24"/>
        </w:rPr>
        <w:t xml:space="preserve"> la</w:t>
      </w:r>
      <w:r w:rsidR="00AF4A3B" w:rsidRPr="00212A15">
        <w:rPr>
          <w:rFonts w:ascii="Tahoma" w:hAnsi="Tahoma" w:cs="Tahoma"/>
          <w:sz w:val="24"/>
          <w:szCs w:val="24"/>
        </w:rPr>
        <w:t xml:space="preserve"> declaratoria de </w:t>
      </w:r>
      <w:r w:rsidRPr="00212A15">
        <w:rPr>
          <w:rFonts w:ascii="Tahoma" w:hAnsi="Tahoma" w:cs="Tahoma"/>
          <w:sz w:val="24"/>
          <w:szCs w:val="24"/>
        </w:rPr>
        <w:t xml:space="preserve">dichos </w:t>
      </w:r>
      <w:r w:rsidR="00AF4A3B" w:rsidRPr="00212A15">
        <w:rPr>
          <w:rFonts w:ascii="Tahoma" w:hAnsi="Tahoma" w:cs="Tahoma"/>
          <w:sz w:val="24"/>
          <w:szCs w:val="24"/>
        </w:rPr>
        <w:t xml:space="preserve">actos </w:t>
      </w:r>
      <w:r w:rsidR="0051542B" w:rsidRPr="00212A15">
        <w:rPr>
          <w:rFonts w:ascii="Tahoma" w:hAnsi="Tahoma" w:cs="Tahoma"/>
          <w:sz w:val="24"/>
          <w:szCs w:val="24"/>
        </w:rPr>
        <w:t>recae en la S</w:t>
      </w:r>
      <w:r w:rsidR="00AF4A3B" w:rsidRPr="00212A15">
        <w:rPr>
          <w:rFonts w:ascii="Tahoma" w:hAnsi="Tahoma" w:cs="Tahoma"/>
          <w:sz w:val="24"/>
          <w:szCs w:val="24"/>
        </w:rPr>
        <w:t>uperinten</w:t>
      </w:r>
      <w:r w:rsidR="0051542B" w:rsidRPr="00212A15">
        <w:rPr>
          <w:rFonts w:ascii="Tahoma" w:hAnsi="Tahoma" w:cs="Tahoma"/>
          <w:sz w:val="24"/>
          <w:szCs w:val="24"/>
        </w:rPr>
        <w:t>den</w:t>
      </w:r>
      <w:r w:rsidR="00AF4A3B" w:rsidRPr="00212A15">
        <w:rPr>
          <w:rFonts w:ascii="Tahoma" w:hAnsi="Tahoma" w:cs="Tahoma"/>
          <w:sz w:val="24"/>
          <w:szCs w:val="24"/>
        </w:rPr>
        <w:t xml:space="preserve">cia de </w:t>
      </w:r>
      <w:r w:rsidR="0051542B" w:rsidRPr="00212A15">
        <w:rPr>
          <w:rFonts w:ascii="Tahoma" w:hAnsi="Tahoma" w:cs="Tahoma"/>
          <w:sz w:val="24"/>
          <w:szCs w:val="24"/>
        </w:rPr>
        <w:t>S</w:t>
      </w:r>
      <w:r w:rsidR="00AF4A3B" w:rsidRPr="00212A15">
        <w:rPr>
          <w:rFonts w:ascii="Tahoma" w:hAnsi="Tahoma" w:cs="Tahoma"/>
          <w:sz w:val="24"/>
          <w:szCs w:val="24"/>
        </w:rPr>
        <w:t xml:space="preserve">ociedades </w:t>
      </w:r>
      <w:r w:rsidR="0051542B" w:rsidRPr="00212A15">
        <w:rPr>
          <w:rFonts w:ascii="Tahoma" w:hAnsi="Tahoma" w:cs="Tahoma"/>
          <w:sz w:val="24"/>
          <w:szCs w:val="24"/>
        </w:rPr>
        <w:t xml:space="preserve">y la acción indemnizatoria a que haya lugar por los posibles perjuicios que se deriven de tales actos en los jueces civiles del circuito especializados, y a falta de estos, </w:t>
      </w:r>
      <w:r w:rsidRPr="00212A15">
        <w:rPr>
          <w:rFonts w:ascii="Tahoma" w:hAnsi="Tahoma" w:cs="Tahoma"/>
          <w:sz w:val="24"/>
          <w:szCs w:val="24"/>
        </w:rPr>
        <w:t>en</w:t>
      </w:r>
      <w:r w:rsidR="0051542B" w:rsidRPr="00212A15">
        <w:rPr>
          <w:rFonts w:ascii="Tahoma" w:hAnsi="Tahoma" w:cs="Tahoma"/>
          <w:sz w:val="24"/>
          <w:szCs w:val="24"/>
        </w:rPr>
        <w:t xml:space="preserve"> lo</w:t>
      </w:r>
      <w:r w:rsidRPr="00212A15">
        <w:rPr>
          <w:rFonts w:ascii="Tahoma" w:hAnsi="Tahoma" w:cs="Tahoma"/>
          <w:sz w:val="24"/>
          <w:szCs w:val="24"/>
        </w:rPr>
        <w:t>s</w:t>
      </w:r>
      <w:r w:rsidR="0051542B" w:rsidRPr="00212A15">
        <w:rPr>
          <w:rFonts w:ascii="Tahoma" w:hAnsi="Tahoma" w:cs="Tahoma"/>
          <w:sz w:val="24"/>
          <w:szCs w:val="24"/>
        </w:rPr>
        <w:t xml:space="preserve"> civiles del circuito del domicilio del demandante, mediante el trámite del proceso verbal sumario, conforme se establece en el art. 42 de la Ley 1258 de 2008, que señala: </w:t>
      </w:r>
    </w:p>
    <w:p w14:paraId="4C43C3A8" w14:textId="77777777" w:rsidR="0051542B" w:rsidRPr="00212A15" w:rsidRDefault="0051542B" w:rsidP="00212A15">
      <w:pPr>
        <w:spacing w:after="0" w:line="276" w:lineRule="auto"/>
        <w:ind w:firstLine="709"/>
        <w:jc w:val="both"/>
        <w:rPr>
          <w:rFonts w:ascii="Tahoma" w:hAnsi="Tahoma" w:cs="Tahoma"/>
          <w:sz w:val="24"/>
          <w:szCs w:val="24"/>
        </w:rPr>
      </w:pPr>
    </w:p>
    <w:p w14:paraId="5EB5D148" w14:textId="77777777" w:rsidR="0051542B" w:rsidRPr="00212A15" w:rsidRDefault="0051542B" w:rsidP="00212A15">
      <w:pPr>
        <w:spacing w:after="0" w:line="240" w:lineRule="auto"/>
        <w:ind w:left="426" w:right="420" w:firstLine="1"/>
        <w:jc w:val="both"/>
        <w:rPr>
          <w:rFonts w:ascii="Tahoma" w:eastAsia="Times New Roman" w:hAnsi="Tahoma" w:cs="Tahoma"/>
          <w:i/>
          <w:szCs w:val="24"/>
          <w:lang w:eastAsia="es-CO"/>
        </w:rPr>
      </w:pPr>
      <w:r w:rsidRPr="00212A15">
        <w:rPr>
          <w:rFonts w:ascii="Tahoma" w:hAnsi="Tahoma" w:cs="Tahoma"/>
          <w:i/>
          <w:szCs w:val="24"/>
        </w:rPr>
        <w:t>“</w:t>
      </w:r>
      <w:r w:rsidRPr="00212A15">
        <w:rPr>
          <w:rFonts w:ascii="Tahoma" w:eastAsia="Times New Roman" w:hAnsi="Tahoma" w:cs="Tahoma"/>
          <w:i/>
          <w:szCs w:val="24"/>
          <w:lang w:eastAsia="es-CO"/>
        </w:rPr>
        <w:t xml:space="preserve">Cuando se utilice la sociedad por acciones simplificada en fraude a la ley o en perjuicio de terceros, los accionistas y los administradores que hubieren realizado, participado o facilitado los actos </w:t>
      </w:r>
      <w:proofErr w:type="spellStart"/>
      <w:r w:rsidRPr="00212A15">
        <w:rPr>
          <w:rFonts w:ascii="Tahoma" w:eastAsia="Times New Roman" w:hAnsi="Tahoma" w:cs="Tahoma"/>
          <w:i/>
          <w:szCs w:val="24"/>
          <w:lang w:eastAsia="es-CO"/>
        </w:rPr>
        <w:t>defraudatorios</w:t>
      </w:r>
      <w:proofErr w:type="spellEnd"/>
      <w:r w:rsidRPr="00212A15">
        <w:rPr>
          <w:rFonts w:ascii="Tahoma" w:eastAsia="Times New Roman" w:hAnsi="Tahoma" w:cs="Tahoma"/>
          <w:i/>
          <w:szCs w:val="24"/>
          <w:lang w:eastAsia="es-CO"/>
        </w:rPr>
        <w:t xml:space="preserve">, responderán solidariamente por las obligaciones nacidas de tales actos y por los perjuicios causados. La declaratoria de nulidad de los actos </w:t>
      </w:r>
      <w:proofErr w:type="spellStart"/>
      <w:r w:rsidRPr="00212A15">
        <w:rPr>
          <w:rFonts w:ascii="Tahoma" w:eastAsia="Times New Roman" w:hAnsi="Tahoma" w:cs="Tahoma"/>
          <w:i/>
          <w:szCs w:val="24"/>
          <w:lang w:eastAsia="es-CO"/>
        </w:rPr>
        <w:t>defraudatorios</w:t>
      </w:r>
      <w:proofErr w:type="spellEnd"/>
      <w:r w:rsidRPr="00212A15">
        <w:rPr>
          <w:rFonts w:ascii="Tahoma" w:eastAsia="Times New Roman" w:hAnsi="Tahoma" w:cs="Tahoma"/>
          <w:i/>
          <w:szCs w:val="24"/>
          <w:lang w:eastAsia="es-CO"/>
        </w:rPr>
        <w:t xml:space="preserve"> se adelantará ante la Superintendencia de Sociedades, mediante el procedimiento verbal sumario.</w:t>
      </w:r>
      <w:r w:rsidR="00BE5DCA" w:rsidRPr="00212A15">
        <w:rPr>
          <w:rFonts w:ascii="Tahoma" w:eastAsia="Times New Roman" w:hAnsi="Tahoma" w:cs="Tahoma"/>
          <w:i/>
          <w:szCs w:val="24"/>
          <w:lang w:eastAsia="es-CO"/>
        </w:rPr>
        <w:t xml:space="preserve"> </w:t>
      </w:r>
      <w:r w:rsidRPr="00212A15">
        <w:rPr>
          <w:rFonts w:ascii="Tahoma" w:eastAsia="Times New Roman" w:hAnsi="Tahoma" w:cs="Tahoma"/>
          <w:i/>
          <w:szCs w:val="24"/>
          <w:lang w:eastAsia="es-CO"/>
        </w:rPr>
        <w:t xml:space="preserve">La acción indemnizatoria a que haya lugar por los posibles perjuicios que se deriven de los actos </w:t>
      </w:r>
      <w:proofErr w:type="spellStart"/>
      <w:r w:rsidRPr="00212A15">
        <w:rPr>
          <w:rFonts w:ascii="Tahoma" w:eastAsia="Times New Roman" w:hAnsi="Tahoma" w:cs="Tahoma"/>
          <w:i/>
          <w:szCs w:val="24"/>
          <w:lang w:eastAsia="es-CO"/>
        </w:rPr>
        <w:t>defraudatorios</w:t>
      </w:r>
      <w:proofErr w:type="spellEnd"/>
      <w:r w:rsidRPr="00212A15">
        <w:rPr>
          <w:rFonts w:ascii="Tahoma" w:eastAsia="Times New Roman" w:hAnsi="Tahoma" w:cs="Tahoma"/>
          <w:i/>
          <w:szCs w:val="24"/>
          <w:lang w:eastAsia="es-CO"/>
        </w:rPr>
        <w:t xml:space="preserve"> </w:t>
      </w:r>
      <w:r w:rsidRPr="00212A15">
        <w:rPr>
          <w:rFonts w:ascii="Tahoma" w:eastAsia="Times New Roman" w:hAnsi="Tahoma" w:cs="Tahoma"/>
          <w:i/>
          <w:szCs w:val="24"/>
          <w:lang w:eastAsia="es-CO"/>
        </w:rPr>
        <w:lastRenderedPageBreak/>
        <w:t>será de competencia, a prevención, de la Superintendencia de Sociedades o de los jueces civiles del circuito especializados, y a falta de estos, por los civiles del circuito del domicilio del demandante, mediante el trámite del proceso verbal sumario”.</w:t>
      </w:r>
    </w:p>
    <w:p w14:paraId="04740ACC" w14:textId="77777777" w:rsidR="00500806" w:rsidRPr="00212A15" w:rsidRDefault="00500806" w:rsidP="00212A15">
      <w:pPr>
        <w:spacing w:after="0" w:line="276" w:lineRule="auto"/>
        <w:rPr>
          <w:rFonts w:ascii="Tahoma" w:hAnsi="Tahoma" w:cs="Tahoma"/>
          <w:b/>
          <w:sz w:val="24"/>
          <w:szCs w:val="24"/>
        </w:rPr>
      </w:pPr>
    </w:p>
    <w:p w14:paraId="7D98E654" w14:textId="0F5E5B81" w:rsidR="0058489F" w:rsidRPr="00212A15" w:rsidRDefault="00EC00D6" w:rsidP="00212A15">
      <w:pPr>
        <w:pStyle w:val="Prrafodelista"/>
        <w:numPr>
          <w:ilvl w:val="1"/>
          <w:numId w:val="2"/>
        </w:numPr>
        <w:spacing w:after="0" w:line="276" w:lineRule="auto"/>
        <w:rPr>
          <w:rFonts w:ascii="Tahoma" w:hAnsi="Tahoma" w:cs="Tahoma"/>
          <w:b/>
          <w:sz w:val="24"/>
          <w:szCs w:val="24"/>
        </w:rPr>
      </w:pPr>
      <w:r w:rsidRPr="00212A15">
        <w:rPr>
          <w:rFonts w:ascii="Tahoma" w:hAnsi="Tahoma" w:cs="Tahoma"/>
          <w:b/>
          <w:sz w:val="24"/>
          <w:szCs w:val="24"/>
        </w:rPr>
        <w:t>CASO CONCRETO</w:t>
      </w:r>
    </w:p>
    <w:p w14:paraId="6DC926E4" w14:textId="77777777" w:rsidR="00BE5DCA" w:rsidRPr="00212A15" w:rsidRDefault="00BE5DCA" w:rsidP="00212A15">
      <w:pPr>
        <w:spacing w:after="0" w:line="276" w:lineRule="auto"/>
        <w:jc w:val="center"/>
        <w:rPr>
          <w:rFonts w:ascii="Tahoma" w:hAnsi="Tahoma" w:cs="Tahoma"/>
          <w:b/>
          <w:sz w:val="24"/>
          <w:szCs w:val="24"/>
        </w:rPr>
      </w:pPr>
    </w:p>
    <w:p w14:paraId="58E5E326" w14:textId="485E8741" w:rsidR="003B7D37" w:rsidRPr="00212A15" w:rsidRDefault="00EC00D6" w:rsidP="00212A15">
      <w:pPr>
        <w:spacing w:after="0" w:line="276" w:lineRule="auto"/>
        <w:jc w:val="both"/>
        <w:rPr>
          <w:rFonts w:ascii="Tahoma" w:eastAsia="Times New Roman" w:hAnsi="Tahoma" w:cs="Tahoma"/>
          <w:sz w:val="24"/>
          <w:szCs w:val="24"/>
          <w:lang w:eastAsia="es-CO"/>
        </w:rPr>
      </w:pPr>
      <w:r w:rsidRPr="00212A15">
        <w:rPr>
          <w:rFonts w:ascii="Tahoma" w:eastAsia="Times New Roman" w:hAnsi="Tahoma" w:cs="Tahoma"/>
          <w:color w:val="4B4949"/>
          <w:sz w:val="24"/>
          <w:szCs w:val="24"/>
          <w:lang w:eastAsia="es-CO"/>
        </w:rPr>
        <w:tab/>
      </w:r>
      <w:r w:rsidR="00D6287C" w:rsidRPr="00212A15">
        <w:rPr>
          <w:rFonts w:ascii="Tahoma" w:eastAsia="Times New Roman" w:hAnsi="Tahoma" w:cs="Tahoma"/>
          <w:sz w:val="24"/>
          <w:szCs w:val="24"/>
          <w:lang w:eastAsia="es-CO"/>
        </w:rPr>
        <w:t xml:space="preserve">En el caso concreto que atañe a esta instancia, se advierte, en primer término, que la sociedad </w:t>
      </w:r>
      <w:proofErr w:type="spellStart"/>
      <w:r w:rsidR="00D6287C" w:rsidRPr="00212A15">
        <w:rPr>
          <w:rFonts w:ascii="Tahoma" w:eastAsia="Times New Roman" w:hAnsi="Tahoma" w:cs="Tahoma"/>
          <w:sz w:val="24"/>
          <w:szCs w:val="24"/>
          <w:lang w:eastAsia="es-CO"/>
        </w:rPr>
        <w:t>INDOTARCO</w:t>
      </w:r>
      <w:proofErr w:type="spellEnd"/>
      <w:r w:rsidR="00D6287C" w:rsidRPr="00212A15">
        <w:rPr>
          <w:rFonts w:ascii="Tahoma" w:eastAsia="Times New Roman" w:hAnsi="Tahoma" w:cs="Tahoma"/>
          <w:sz w:val="24"/>
          <w:szCs w:val="24"/>
          <w:lang w:eastAsia="es-CO"/>
        </w:rPr>
        <w:t xml:space="preserve"> S.A.S. se constituyó con el objeto de explotar el negocio de la CONFECCIÓN DE PRENDAS DE VESTIR y la prestación de servicios de maquila en la misma actividad, conforme se desprende de su certificado de existencia y representación</w:t>
      </w:r>
      <w:r w:rsidR="00BE5DCA" w:rsidRPr="00212A15">
        <w:rPr>
          <w:rFonts w:ascii="Tahoma" w:eastAsia="Times New Roman" w:hAnsi="Tahoma" w:cs="Tahoma"/>
          <w:sz w:val="24"/>
          <w:szCs w:val="24"/>
          <w:lang w:eastAsia="es-CO"/>
        </w:rPr>
        <w:t xml:space="preserve">. </w:t>
      </w:r>
      <w:r w:rsidR="00D6287C" w:rsidRPr="00212A15">
        <w:rPr>
          <w:rFonts w:ascii="Tahoma" w:eastAsia="Times New Roman" w:hAnsi="Tahoma" w:cs="Tahoma"/>
          <w:sz w:val="24"/>
          <w:szCs w:val="24"/>
          <w:lang w:eastAsia="es-CO"/>
        </w:rPr>
        <w:t>En ese mismo documento</w:t>
      </w:r>
      <w:r w:rsidR="00CC792B" w:rsidRPr="00212A15">
        <w:rPr>
          <w:rFonts w:ascii="Tahoma" w:eastAsia="Times New Roman" w:hAnsi="Tahoma" w:cs="Tahoma"/>
          <w:sz w:val="24"/>
          <w:szCs w:val="24"/>
          <w:lang w:eastAsia="es-CO"/>
        </w:rPr>
        <w:t>,</w:t>
      </w:r>
      <w:r w:rsidR="00D6287C" w:rsidRPr="00212A15">
        <w:rPr>
          <w:rFonts w:ascii="Tahoma" w:eastAsia="Times New Roman" w:hAnsi="Tahoma" w:cs="Tahoma"/>
          <w:sz w:val="24"/>
          <w:szCs w:val="24"/>
          <w:lang w:eastAsia="es-CO"/>
        </w:rPr>
        <w:t xml:space="preserve"> se observa que la codemandada LINA MARÍA LONDOÑO </w:t>
      </w:r>
      <w:r w:rsidR="00065498" w:rsidRPr="00212A15">
        <w:rPr>
          <w:rFonts w:ascii="Tahoma" w:eastAsia="Times New Roman" w:hAnsi="Tahoma" w:cs="Tahoma"/>
          <w:sz w:val="24"/>
          <w:szCs w:val="24"/>
          <w:lang w:eastAsia="es-CO"/>
        </w:rPr>
        <w:t>PÁEZ</w:t>
      </w:r>
      <w:r w:rsidR="00D6287C" w:rsidRPr="00212A15">
        <w:rPr>
          <w:rFonts w:ascii="Tahoma" w:eastAsia="Times New Roman" w:hAnsi="Tahoma" w:cs="Tahoma"/>
          <w:sz w:val="24"/>
          <w:szCs w:val="24"/>
          <w:lang w:eastAsia="es-CO"/>
        </w:rPr>
        <w:t xml:space="preserve"> siempre ha fungido como gerente y representante legal de dicha empresa. De otra parte, se</w:t>
      </w:r>
      <w:r w:rsidR="00CC792B" w:rsidRPr="00212A15">
        <w:rPr>
          <w:rFonts w:ascii="Tahoma" w:eastAsia="Times New Roman" w:hAnsi="Tahoma" w:cs="Tahoma"/>
          <w:sz w:val="24"/>
          <w:szCs w:val="24"/>
          <w:lang w:eastAsia="es-CO"/>
        </w:rPr>
        <w:t xml:space="preserve"> sabe por</w:t>
      </w:r>
      <w:r w:rsidR="00D6287C" w:rsidRPr="00212A15">
        <w:rPr>
          <w:rFonts w:ascii="Tahoma" w:eastAsia="Times New Roman" w:hAnsi="Tahoma" w:cs="Tahoma"/>
          <w:sz w:val="24"/>
          <w:szCs w:val="24"/>
          <w:lang w:eastAsia="es-CO"/>
        </w:rPr>
        <w:t xml:space="preserve"> los testimonios y</w:t>
      </w:r>
      <w:r w:rsidR="00CC792B" w:rsidRPr="00212A15">
        <w:rPr>
          <w:rFonts w:ascii="Tahoma" w:eastAsia="Times New Roman" w:hAnsi="Tahoma" w:cs="Tahoma"/>
          <w:sz w:val="24"/>
          <w:szCs w:val="24"/>
          <w:lang w:eastAsia="es-CO"/>
        </w:rPr>
        <w:t xml:space="preserve"> el</w:t>
      </w:r>
      <w:r w:rsidR="00D6287C" w:rsidRPr="00212A15">
        <w:rPr>
          <w:rFonts w:ascii="Tahoma" w:eastAsia="Times New Roman" w:hAnsi="Tahoma" w:cs="Tahoma"/>
          <w:sz w:val="24"/>
          <w:szCs w:val="24"/>
          <w:lang w:eastAsia="es-CO"/>
        </w:rPr>
        <w:t xml:space="preserve"> interrogatorio</w:t>
      </w:r>
      <w:r w:rsidR="00CC792B" w:rsidRPr="00212A15">
        <w:rPr>
          <w:rFonts w:ascii="Tahoma" w:eastAsia="Times New Roman" w:hAnsi="Tahoma" w:cs="Tahoma"/>
          <w:sz w:val="24"/>
          <w:szCs w:val="24"/>
          <w:lang w:eastAsia="es-CO"/>
        </w:rPr>
        <w:t xml:space="preserve"> de parte</w:t>
      </w:r>
      <w:r w:rsidR="00D6287C" w:rsidRPr="00212A15">
        <w:rPr>
          <w:rFonts w:ascii="Tahoma" w:eastAsia="Times New Roman" w:hAnsi="Tahoma" w:cs="Tahoma"/>
          <w:sz w:val="24"/>
          <w:szCs w:val="24"/>
          <w:lang w:eastAsia="es-CO"/>
        </w:rPr>
        <w:t xml:space="preserve"> de la</w:t>
      </w:r>
      <w:r w:rsidR="003B7D37" w:rsidRPr="00212A15">
        <w:rPr>
          <w:rFonts w:ascii="Tahoma" w:eastAsia="Times New Roman" w:hAnsi="Tahoma" w:cs="Tahoma"/>
          <w:sz w:val="24"/>
          <w:szCs w:val="24"/>
          <w:lang w:eastAsia="es-CO"/>
        </w:rPr>
        <w:t xml:space="preserve"> propia</w:t>
      </w:r>
      <w:r w:rsidR="00D6287C" w:rsidRPr="00212A15">
        <w:rPr>
          <w:rFonts w:ascii="Tahoma" w:eastAsia="Times New Roman" w:hAnsi="Tahoma" w:cs="Tahoma"/>
          <w:sz w:val="24"/>
          <w:szCs w:val="24"/>
          <w:lang w:eastAsia="es-CO"/>
        </w:rPr>
        <w:t xml:space="preserve"> demandante, q</w:t>
      </w:r>
      <w:r w:rsidR="003B7D37" w:rsidRPr="00212A15">
        <w:rPr>
          <w:rFonts w:ascii="Tahoma" w:eastAsia="Times New Roman" w:hAnsi="Tahoma" w:cs="Tahoma"/>
          <w:sz w:val="24"/>
          <w:szCs w:val="24"/>
          <w:lang w:eastAsia="es-CO"/>
        </w:rPr>
        <w:t>ue aquella daba órdenes y tomaba decisiones de índole laboral y administrativo dentro de la empresa</w:t>
      </w:r>
      <w:r w:rsidR="00CC792B" w:rsidRPr="00212A15">
        <w:rPr>
          <w:rFonts w:ascii="Tahoma" w:eastAsia="Times New Roman" w:hAnsi="Tahoma" w:cs="Tahoma"/>
          <w:sz w:val="24"/>
          <w:szCs w:val="24"/>
          <w:lang w:eastAsia="es-CO"/>
        </w:rPr>
        <w:t>. Asimismo, se puede verificar que</w:t>
      </w:r>
      <w:r w:rsidR="003B7D37" w:rsidRPr="00212A15">
        <w:rPr>
          <w:rFonts w:ascii="Tahoma" w:eastAsia="Times New Roman" w:hAnsi="Tahoma" w:cs="Tahoma"/>
          <w:sz w:val="24"/>
          <w:szCs w:val="24"/>
          <w:lang w:eastAsia="es-CO"/>
        </w:rPr>
        <w:t xml:space="preserve"> fue ella quien inscribió la disolución de la sociedad 3 de agosto de 2015 (</w:t>
      </w:r>
      <w:proofErr w:type="spellStart"/>
      <w:r w:rsidR="00212A15">
        <w:rPr>
          <w:rFonts w:ascii="Tahoma" w:eastAsia="Times New Roman" w:hAnsi="Tahoma" w:cs="Tahoma"/>
          <w:sz w:val="24"/>
          <w:szCs w:val="24"/>
          <w:lang w:eastAsia="es-CO"/>
        </w:rPr>
        <w:t>f</w:t>
      </w:r>
      <w:r w:rsidR="003B7D37" w:rsidRPr="00212A15">
        <w:rPr>
          <w:rFonts w:ascii="Tahoma" w:eastAsia="Times New Roman" w:hAnsi="Tahoma" w:cs="Tahoma"/>
          <w:sz w:val="24"/>
          <w:szCs w:val="24"/>
          <w:lang w:eastAsia="es-CO"/>
        </w:rPr>
        <w:t>l</w:t>
      </w:r>
      <w:proofErr w:type="spellEnd"/>
      <w:r w:rsidR="003B7D37" w:rsidRPr="00212A15">
        <w:rPr>
          <w:rFonts w:ascii="Tahoma" w:eastAsia="Times New Roman" w:hAnsi="Tahoma" w:cs="Tahoma"/>
          <w:sz w:val="24"/>
          <w:szCs w:val="24"/>
          <w:lang w:eastAsia="es-CO"/>
        </w:rPr>
        <w:t>. 68 y s.s.) y fue además quien le recibió y aceptó la carta de renuncia a la demandante el 5 de enero de 2015.</w:t>
      </w:r>
    </w:p>
    <w:p w14:paraId="7DAEDEED" w14:textId="09694BAF" w:rsidR="3D376983" w:rsidRPr="00212A15" w:rsidRDefault="3D376983" w:rsidP="00212A15">
      <w:pPr>
        <w:spacing w:after="0" w:line="276" w:lineRule="auto"/>
        <w:jc w:val="both"/>
        <w:rPr>
          <w:rFonts w:ascii="Tahoma" w:eastAsia="Times New Roman" w:hAnsi="Tahoma" w:cs="Tahoma"/>
          <w:sz w:val="24"/>
          <w:szCs w:val="24"/>
          <w:lang w:eastAsia="es-CO"/>
        </w:rPr>
      </w:pPr>
    </w:p>
    <w:p w14:paraId="06481F6C" w14:textId="315A9EB7" w:rsidR="000C0D11" w:rsidRPr="00212A15" w:rsidRDefault="003B7D37" w:rsidP="00212A15">
      <w:p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ab/>
        <w:t xml:space="preserve">Conforme a las premisas jurídicas planteadas en desarrollo de los anteriores acápites, es claro que el ejercicio de las facultades de representación legal de </w:t>
      </w:r>
      <w:r w:rsidR="000C0D11" w:rsidRPr="00212A15">
        <w:rPr>
          <w:rFonts w:ascii="Tahoma" w:eastAsia="Times New Roman" w:hAnsi="Tahoma" w:cs="Tahoma"/>
          <w:sz w:val="24"/>
          <w:szCs w:val="24"/>
          <w:lang w:eastAsia="es-CO"/>
        </w:rPr>
        <w:t>una</w:t>
      </w:r>
      <w:r w:rsidRPr="00212A15">
        <w:rPr>
          <w:rFonts w:ascii="Tahoma" w:eastAsia="Times New Roman" w:hAnsi="Tahoma" w:cs="Tahoma"/>
          <w:sz w:val="24"/>
          <w:szCs w:val="24"/>
          <w:lang w:eastAsia="es-CO"/>
        </w:rPr>
        <w:t xml:space="preserve"> empresa, que entraña</w:t>
      </w:r>
      <w:r w:rsidR="000C0D11" w:rsidRPr="00212A15">
        <w:rPr>
          <w:rFonts w:ascii="Tahoma" w:eastAsia="Times New Roman" w:hAnsi="Tahoma" w:cs="Tahoma"/>
          <w:sz w:val="24"/>
          <w:szCs w:val="24"/>
          <w:lang w:eastAsia="es-CO"/>
        </w:rPr>
        <w:t>, como es obvio,</w:t>
      </w:r>
      <w:r w:rsidRPr="00212A15">
        <w:rPr>
          <w:rFonts w:ascii="Tahoma" w:eastAsia="Times New Roman" w:hAnsi="Tahoma" w:cs="Tahoma"/>
          <w:sz w:val="24"/>
          <w:szCs w:val="24"/>
          <w:lang w:eastAsia="es-CO"/>
        </w:rPr>
        <w:t xml:space="preserve"> la capacidad de contratar trabajadores a nombre de la </w:t>
      </w:r>
      <w:r w:rsidR="000C0D11" w:rsidRPr="00212A15">
        <w:rPr>
          <w:rFonts w:ascii="Tahoma" w:eastAsia="Times New Roman" w:hAnsi="Tahoma" w:cs="Tahoma"/>
          <w:sz w:val="24"/>
          <w:szCs w:val="24"/>
          <w:lang w:eastAsia="es-CO"/>
        </w:rPr>
        <w:t>persona jurídica</w:t>
      </w:r>
      <w:r w:rsidRPr="00212A15">
        <w:rPr>
          <w:rFonts w:ascii="Tahoma" w:eastAsia="Times New Roman" w:hAnsi="Tahoma" w:cs="Tahoma"/>
          <w:sz w:val="24"/>
          <w:szCs w:val="24"/>
          <w:lang w:eastAsia="es-CO"/>
        </w:rPr>
        <w:t>, remunerarlos y ejercer sobre ellos subordinación legal, esto es, imponerle</w:t>
      </w:r>
      <w:r w:rsidR="00CC792B" w:rsidRPr="00212A15">
        <w:rPr>
          <w:rFonts w:ascii="Tahoma" w:eastAsia="Times New Roman" w:hAnsi="Tahoma" w:cs="Tahoma"/>
          <w:sz w:val="24"/>
          <w:szCs w:val="24"/>
          <w:lang w:eastAsia="es-CO"/>
        </w:rPr>
        <w:t>s</w:t>
      </w:r>
      <w:r w:rsidRPr="00212A15">
        <w:rPr>
          <w:rFonts w:ascii="Tahoma" w:eastAsia="Times New Roman" w:hAnsi="Tahoma" w:cs="Tahoma"/>
          <w:sz w:val="24"/>
          <w:szCs w:val="24"/>
          <w:lang w:eastAsia="es-CO"/>
        </w:rPr>
        <w:t xml:space="preserve"> horarios</w:t>
      </w:r>
      <w:r w:rsidR="00CC792B" w:rsidRPr="00212A15">
        <w:rPr>
          <w:rFonts w:ascii="Tahoma" w:eastAsia="Times New Roman" w:hAnsi="Tahoma" w:cs="Tahoma"/>
          <w:sz w:val="24"/>
          <w:szCs w:val="24"/>
          <w:lang w:eastAsia="es-CO"/>
        </w:rPr>
        <w:t>, reglamentos internos y</w:t>
      </w:r>
      <w:r w:rsidRPr="00212A15">
        <w:rPr>
          <w:rFonts w:ascii="Tahoma" w:eastAsia="Times New Roman" w:hAnsi="Tahoma" w:cs="Tahoma"/>
          <w:sz w:val="24"/>
          <w:szCs w:val="24"/>
          <w:lang w:eastAsia="es-CO"/>
        </w:rPr>
        <w:t xml:space="preserve"> exigirle</w:t>
      </w:r>
      <w:r w:rsidR="00CC792B" w:rsidRPr="00212A15">
        <w:rPr>
          <w:rFonts w:ascii="Tahoma" w:eastAsia="Times New Roman" w:hAnsi="Tahoma" w:cs="Tahoma"/>
          <w:sz w:val="24"/>
          <w:szCs w:val="24"/>
          <w:lang w:eastAsia="es-CO"/>
        </w:rPr>
        <w:t>s</w:t>
      </w:r>
      <w:r w:rsidRPr="00212A15">
        <w:rPr>
          <w:rFonts w:ascii="Tahoma" w:eastAsia="Times New Roman" w:hAnsi="Tahoma" w:cs="Tahoma"/>
          <w:sz w:val="24"/>
          <w:szCs w:val="24"/>
          <w:lang w:eastAsia="es-CO"/>
        </w:rPr>
        <w:t xml:space="preserve"> el cumplimiento de órdenes en cualquier momento, en cuanto a modo, tiempo y cantidad de trabajo, </w:t>
      </w:r>
      <w:r w:rsidR="000C0D11" w:rsidRPr="00212A15">
        <w:rPr>
          <w:rFonts w:ascii="Tahoma" w:eastAsia="Times New Roman" w:hAnsi="Tahoma" w:cs="Tahoma"/>
          <w:sz w:val="24"/>
          <w:szCs w:val="24"/>
          <w:lang w:eastAsia="es-CO"/>
        </w:rPr>
        <w:t xml:space="preserve">(Art. 23), no convierte al administrador, en este caso a la gerente y representante legal de la empresa, en empleadora de los trabajadores contratados, a menos que los ocupe en actividades distintas a las del objeto social de la empresa </w:t>
      </w:r>
      <w:r w:rsidR="005B426E" w:rsidRPr="00212A15">
        <w:rPr>
          <w:rFonts w:ascii="Tahoma" w:eastAsia="Times New Roman" w:hAnsi="Tahoma" w:cs="Tahoma"/>
          <w:sz w:val="24"/>
          <w:szCs w:val="24"/>
          <w:lang w:eastAsia="es-CO"/>
        </w:rPr>
        <w:t>o en desarrollo de actividades que solo le reporten beneficios a ella o a</w:t>
      </w:r>
      <w:r w:rsidR="00CC792B" w:rsidRPr="00212A15">
        <w:rPr>
          <w:rFonts w:ascii="Tahoma" w:eastAsia="Times New Roman" w:hAnsi="Tahoma" w:cs="Tahoma"/>
          <w:sz w:val="24"/>
          <w:szCs w:val="24"/>
          <w:lang w:eastAsia="es-CO"/>
        </w:rPr>
        <w:t xml:space="preserve"> personas distintas a la empresa contratante</w:t>
      </w:r>
      <w:r w:rsidR="005B426E" w:rsidRPr="00212A15">
        <w:rPr>
          <w:rFonts w:ascii="Tahoma" w:eastAsia="Times New Roman" w:hAnsi="Tahoma" w:cs="Tahoma"/>
          <w:sz w:val="24"/>
          <w:szCs w:val="24"/>
          <w:lang w:eastAsia="es-CO"/>
        </w:rPr>
        <w:t>,</w:t>
      </w:r>
      <w:r w:rsidR="000C0D11" w:rsidRPr="00212A15">
        <w:rPr>
          <w:rFonts w:ascii="Tahoma" w:eastAsia="Times New Roman" w:hAnsi="Tahoma" w:cs="Tahoma"/>
          <w:sz w:val="24"/>
          <w:szCs w:val="24"/>
          <w:lang w:eastAsia="es-CO"/>
        </w:rPr>
        <w:t xml:space="preserve"> pues es bien sabido que</w:t>
      </w:r>
      <w:r w:rsidR="005B426E" w:rsidRPr="00212A15">
        <w:rPr>
          <w:rFonts w:ascii="Tahoma" w:eastAsia="Times New Roman" w:hAnsi="Tahoma" w:cs="Tahoma"/>
          <w:sz w:val="24"/>
          <w:szCs w:val="24"/>
          <w:lang w:eastAsia="es-CO"/>
        </w:rPr>
        <w:t xml:space="preserve"> las</w:t>
      </w:r>
      <w:r w:rsidR="000C0D11" w:rsidRPr="00212A15">
        <w:rPr>
          <w:rFonts w:ascii="Tahoma" w:eastAsia="Times New Roman" w:hAnsi="Tahoma" w:cs="Tahoma"/>
          <w:sz w:val="24"/>
          <w:szCs w:val="24"/>
          <w:lang w:eastAsia="es-CO"/>
        </w:rPr>
        <w:t xml:space="preserve"> sociedades </w:t>
      </w:r>
      <w:r w:rsidR="005B426E" w:rsidRPr="00212A15">
        <w:rPr>
          <w:rFonts w:ascii="Tahoma" w:eastAsia="Times New Roman" w:hAnsi="Tahoma" w:cs="Tahoma"/>
          <w:sz w:val="24"/>
          <w:szCs w:val="24"/>
          <w:lang w:eastAsia="es-CO"/>
        </w:rPr>
        <w:t xml:space="preserve">comerciales </w:t>
      </w:r>
      <w:r w:rsidR="000C0D11" w:rsidRPr="00212A15">
        <w:rPr>
          <w:rFonts w:ascii="Tahoma" w:eastAsia="Times New Roman" w:hAnsi="Tahoma" w:cs="Tahoma"/>
          <w:sz w:val="24"/>
          <w:szCs w:val="24"/>
          <w:lang w:eastAsia="es-CO"/>
        </w:rPr>
        <w:t>forman una persona distinta de sus socios, accionistas y administradores y también es claro que la demandante reconocía como empleadora a la sociedad codemandada</w:t>
      </w:r>
      <w:r w:rsidR="00CC792B" w:rsidRPr="00212A15">
        <w:rPr>
          <w:rFonts w:ascii="Tahoma" w:eastAsia="Times New Roman" w:hAnsi="Tahoma" w:cs="Tahoma"/>
          <w:sz w:val="24"/>
          <w:szCs w:val="24"/>
          <w:lang w:eastAsia="es-CO"/>
        </w:rPr>
        <w:t xml:space="preserve"> y no a la señora LINA MARÍA</w:t>
      </w:r>
      <w:r w:rsidR="000C0D11" w:rsidRPr="00212A15">
        <w:rPr>
          <w:rFonts w:ascii="Tahoma" w:eastAsia="Times New Roman" w:hAnsi="Tahoma" w:cs="Tahoma"/>
          <w:sz w:val="24"/>
          <w:szCs w:val="24"/>
          <w:lang w:eastAsia="es-CO"/>
        </w:rPr>
        <w:t>, tanto así que fue a la empresa a la que dirigió la carta de renuncia (</w:t>
      </w:r>
      <w:proofErr w:type="spellStart"/>
      <w:r w:rsidR="000C0D11" w:rsidRPr="00212A15">
        <w:rPr>
          <w:rFonts w:ascii="Tahoma" w:eastAsia="Times New Roman" w:hAnsi="Tahoma" w:cs="Tahoma"/>
          <w:sz w:val="24"/>
          <w:szCs w:val="24"/>
          <w:lang w:eastAsia="es-CO"/>
        </w:rPr>
        <w:t>Fl</w:t>
      </w:r>
      <w:proofErr w:type="spellEnd"/>
      <w:r w:rsidR="000C0D11" w:rsidRPr="00212A15">
        <w:rPr>
          <w:rFonts w:ascii="Tahoma" w:eastAsia="Times New Roman" w:hAnsi="Tahoma" w:cs="Tahoma"/>
          <w:sz w:val="24"/>
          <w:szCs w:val="24"/>
          <w:lang w:eastAsia="es-CO"/>
        </w:rPr>
        <w:t>. 16) y era la empresa la que le giraba a su cuenta de ahorros el salario mensual, según se desprende de los extractos bancarios que obran entre los folios 17 y 20 del expediente.</w:t>
      </w:r>
    </w:p>
    <w:p w14:paraId="78F79F47" w14:textId="5C40407D" w:rsidR="3D376983" w:rsidRPr="00212A15" w:rsidRDefault="3D376983" w:rsidP="00212A15">
      <w:pPr>
        <w:spacing w:after="0" w:line="276" w:lineRule="auto"/>
        <w:jc w:val="both"/>
        <w:rPr>
          <w:rFonts w:ascii="Tahoma" w:eastAsia="Times New Roman" w:hAnsi="Tahoma" w:cs="Tahoma"/>
          <w:sz w:val="24"/>
          <w:szCs w:val="24"/>
          <w:lang w:eastAsia="es-CO"/>
        </w:rPr>
      </w:pPr>
    </w:p>
    <w:p w14:paraId="6021CE57" w14:textId="60B54907" w:rsidR="00CC792B" w:rsidRPr="00212A15" w:rsidRDefault="00CC792B" w:rsidP="00212A15">
      <w:p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ab/>
        <w:t>De acuerdo a lo anterior, se confirmará la decisión de primera instancia, p</w:t>
      </w:r>
      <w:r w:rsidR="00500806" w:rsidRPr="00212A15">
        <w:rPr>
          <w:rFonts w:ascii="Tahoma" w:eastAsia="Times New Roman" w:hAnsi="Tahoma" w:cs="Tahoma"/>
          <w:sz w:val="24"/>
          <w:szCs w:val="24"/>
          <w:lang w:eastAsia="es-CO"/>
        </w:rPr>
        <w:t>or las siguientes razones</w:t>
      </w:r>
      <w:r w:rsidRPr="00212A15">
        <w:rPr>
          <w:rFonts w:ascii="Tahoma" w:eastAsia="Times New Roman" w:hAnsi="Tahoma" w:cs="Tahoma"/>
          <w:sz w:val="24"/>
          <w:szCs w:val="24"/>
          <w:lang w:eastAsia="es-CO"/>
        </w:rPr>
        <w:t>:</w:t>
      </w:r>
    </w:p>
    <w:p w14:paraId="17EA13F4" w14:textId="0AB13DFA" w:rsidR="00CC792B" w:rsidRPr="00212A15" w:rsidRDefault="00CC792B" w:rsidP="00212A15">
      <w:p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 xml:space="preserve"> </w:t>
      </w:r>
    </w:p>
    <w:p w14:paraId="0A0C4771" w14:textId="4DAEFE69" w:rsidR="00CC792B" w:rsidRPr="00212A15" w:rsidRDefault="00500806" w:rsidP="00212A15">
      <w:pPr>
        <w:pStyle w:val="Prrafodelista"/>
        <w:numPr>
          <w:ilvl w:val="0"/>
          <w:numId w:val="1"/>
        </w:num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S</w:t>
      </w:r>
      <w:r w:rsidR="00CC792B" w:rsidRPr="00212A15">
        <w:rPr>
          <w:rFonts w:ascii="Tahoma" w:eastAsia="Times New Roman" w:hAnsi="Tahoma" w:cs="Tahoma"/>
          <w:sz w:val="24"/>
          <w:szCs w:val="24"/>
          <w:lang w:eastAsia="es-CO"/>
        </w:rPr>
        <w:t xml:space="preserve">e pudo establecer con toda certeza que la señora LINA MARÍA LONDOÑO </w:t>
      </w:r>
      <w:r w:rsidR="00065498" w:rsidRPr="00212A15">
        <w:rPr>
          <w:rFonts w:ascii="Tahoma" w:eastAsia="Times New Roman" w:hAnsi="Tahoma" w:cs="Tahoma"/>
          <w:sz w:val="24"/>
          <w:szCs w:val="24"/>
          <w:lang w:eastAsia="es-CO"/>
        </w:rPr>
        <w:t>PÁEZ</w:t>
      </w:r>
      <w:r w:rsidR="00CC792B" w:rsidRPr="00212A15">
        <w:rPr>
          <w:rFonts w:ascii="Tahoma" w:eastAsia="Times New Roman" w:hAnsi="Tahoma" w:cs="Tahoma"/>
          <w:sz w:val="24"/>
          <w:szCs w:val="24"/>
          <w:lang w:eastAsia="es-CO"/>
        </w:rPr>
        <w:t xml:space="preserve"> actuó como verdadera representante de la empresa empleadora de la demandante.</w:t>
      </w:r>
    </w:p>
    <w:p w14:paraId="141D7EB0" w14:textId="77777777" w:rsidR="00CC792B" w:rsidRPr="00212A15" w:rsidRDefault="00CC792B" w:rsidP="00212A15">
      <w:pPr>
        <w:pStyle w:val="Prrafodelista"/>
        <w:spacing w:after="0" w:line="276" w:lineRule="auto"/>
        <w:ind w:left="1068"/>
        <w:jc w:val="both"/>
        <w:rPr>
          <w:rFonts w:ascii="Tahoma" w:eastAsia="Times New Roman" w:hAnsi="Tahoma" w:cs="Tahoma"/>
          <w:sz w:val="24"/>
          <w:szCs w:val="24"/>
          <w:lang w:eastAsia="es-CO"/>
        </w:rPr>
      </w:pPr>
    </w:p>
    <w:p w14:paraId="4A91E819" w14:textId="245790B2" w:rsidR="006C51D3" w:rsidRPr="00212A15" w:rsidRDefault="006C51D3" w:rsidP="00212A15">
      <w:pPr>
        <w:pStyle w:val="Prrafodelista"/>
        <w:numPr>
          <w:ilvl w:val="0"/>
          <w:numId w:val="1"/>
        </w:num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 xml:space="preserve">La empresa codemandada es una sociedad de capitales y no de personas, de modo que no se aplica en este caso la solidaridad prevista en el artículo 36 del </w:t>
      </w:r>
      <w:proofErr w:type="spellStart"/>
      <w:r w:rsidRPr="00212A15">
        <w:rPr>
          <w:rFonts w:ascii="Tahoma" w:eastAsia="Times New Roman" w:hAnsi="Tahoma" w:cs="Tahoma"/>
          <w:sz w:val="24"/>
          <w:szCs w:val="24"/>
          <w:lang w:eastAsia="es-CO"/>
        </w:rPr>
        <w:t>C.S.T</w:t>
      </w:r>
      <w:proofErr w:type="spellEnd"/>
      <w:r w:rsidRPr="00212A15">
        <w:rPr>
          <w:rFonts w:ascii="Tahoma" w:eastAsia="Times New Roman" w:hAnsi="Tahoma" w:cs="Tahoma"/>
          <w:sz w:val="24"/>
          <w:szCs w:val="24"/>
          <w:lang w:eastAsia="es-CO"/>
        </w:rPr>
        <w:t>.</w:t>
      </w:r>
    </w:p>
    <w:p w14:paraId="5A81EFD5" w14:textId="77777777" w:rsidR="006C51D3" w:rsidRPr="00212A15" w:rsidRDefault="006C51D3" w:rsidP="00212A15">
      <w:pPr>
        <w:pStyle w:val="Prrafodelista"/>
        <w:spacing w:after="0" w:line="276" w:lineRule="auto"/>
        <w:rPr>
          <w:rFonts w:ascii="Tahoma" w:eastAsia="Times New Roman" w:hAnsi="Tahoma" w:cs="Tahoma"/>
          <w:sz w:val="24"/>
          <w:szCs w:val="24"/>
          <w:lang w:eastAsia="es-CO"/>
        </w:rPr>
      </w:pPr>
    </w:p>
    <w:p w14:paraId="45DA95AC" w14:textId="77777777" w:rsidR="006C51D3" w:rsidRPr="00212A15" w:rsidRDefault="006C51D3" w:rsidP="00212A15">
      <w:pPr>
        <w:pStyle w:val="Prrafodelista"/>
        <w:numPr>
          <w:ilvl w:val="0"/>
          <w:numId w:val="1"/>
        </w:numPr>
        <w:spacing w:after="0" w:line="276" w:lineRule="auto"/>
        <w:jc w:val="both"/>
        <w:rPr>
          <w:rFonts w:ascii="Tahoma" w:eastAsia="Times New Roman" w:hAnsi="Tahoma" w:cs="Tahoma"/>
          <w:sz w:val="24"/>
          <w:szCs w:val="24"/>
          <w:lang w:eastAsia="es-CO"/>
        </w:rPr>
      </w:pPr>
      <w:r w:rsidRPr="00212A15">
        <w:rPr>
          <w:rFonts w:ascii="Tahoma" w:eastAsia="Times New Roman" w:hAnsi="Tahoma" w:cs="Tahoma"/>
          <w:sz w:val="24"/>
          <w:szCs w:val="24"/>
          <w:lang w:eastAsia="es-CO"/>
        </w:rPr>
        <w:t>Tampoco es posible en este caso desestimar la sociedad para condenar al pago de la obligación a los accionistas y administradores de la empresa, pues la justicia laboral, como atrás se explicó, no es competente para declarar el levantamiento del velo corporativo de una empresa.</w:t>
      </w:r>
    </w:p>
    <w:p w14:paraId="430F971C" w14:textId="7B24D8BE" w:rsidR="3D376983" w:rsidRPr="00212A15" w:rsidRDefault="3D376983" w:rsidP="00212A15">
      <w:pPr>
        <w:tabs>
          <w:tab w:val="left" w:pos="748"/>
        </w:tabs>
        <w:spacing w:after="0" w:line="276" w:lineRule="auto"/>
        <w:jc w:val="both"/>
        <w:rPr>
          <w:rFonts w:ascii="Tahoma" w:hAnsi="Tahoma" w:cs="Tahoma"/>
          <w:sz w:val="24"/>
          <w:szCs w:val="24"/>
        </w:rPr>
      </w:pPr>
    </w:p>
    <w:p w14:paraId="6DACB269" w14:textId="01539B98" w:rsidR="00CC792B" w:rsidRPr="00212A15" w:rsidRDefault="006C51D3" w:rsidP="00212A15">
      <w:pPr>
        <w:tabs>
          <w:tab w:val="left" w:pos="748"/>
        </w:tabs>
        <w:spacing w:after="0" w:line="276" w:lineRule="auto"/>
        <w:jc w:val="both"/>
        <w:rPr>
          <w:rFonts w:ascii="Tahoma" w:hAnsi="Tahoma" w:cs="Tahoma"/>
          <w:sz w:val="24"/>
          <w:szCs w:val="24"/>
        </w:rPr>
      </w:pPr>
      <w:r w:rsidRPr="00212A15">
        <w:rPr>
          <w:rFonts w:ascii="Tahoma" w:eastAsia="Times New Roman" w:hAnsi="Tahoma" w:cs="Tahoma"/>
          <w:sz w:val="24"/>
          <w:szCs w:val="24"/>
          <w:lang w:eastAsia="es-CO"/>
        </w:rPr>
        <w:t>Por lo brevemente expuesto</w:t>
      </w:r>
      <w:r w:rsidR="00500806" w:rsidRPr="00212A15">
        <w:rPr>
          <w:rFonts w:ascii="Tahoma" w:eastAsia="Times New Roman" w:hAnsi="Tahoma" w:cs="Tahoma"/>
          <w:sz w:val="24"/>
          <w:szCs w:val="24"/>
          <w:lang w:eastAsia="es-CO"/>
        </w:rPr>
        <w:t>, se itera,</w:t>
      </w:r>
      <w:r w:rsidRPr="00212A15">
        <w:rPr>
          <w:rFonts w:ascii="Tahoma" w:eastAsia="Times New Roman" w:hAnsi="Tahoma" w:cs="Tahoma"/>
          <w:sz w:val="24"/>
          <w:szCs w:val="24"/>
          <w:lang w:eastAsia="es-CO"/>
        </w:rPr>
        <w:t xml:space="preserve"> se confirmará la sentencia de primera instancia y se impondrá el pago de las costas procesales de esta instancia al </w:t>
      </w:r>
      <w:r w:rsidRPr="00212A15">
        <w:rPr>
          <w:rFonts w:ascii="Tahoma" w:hAnsi="Tahoma" w:cs="Tahoma"/>
          <w:sz w:val="24"/>
          <w:szCs w:val="24"/>
        </w:rPr>
        <w:t>demandante</w:t>
      </w:r>
      <w:r w:rsidR="000655A8" w:rsidRPr="00212A15">
        <w:rPr>
          <w:rFonts w:ascii="Tahoma" w:hAnsi="Tahoma" w:cs="Tahoma"/>
          <w:sz w:val="24"/>
          <w:szCs w:val="24"/>
        </w:rPr>
        <w:t>.</w:t>
      </w:r>
      <w:r w:rsidRPr="00212A15">
        <w:rPr>
          <w:rFonts w:ascii="Tahoma" w:hAnsi="Tahoma" w:cs="Tahoma"/>
          <w:sz w:val="24"/>
          <w:szCs w:val="24"/>
        </w:rPr>
        <w:t xml:space="preserve"> </w:t>
      </w:r>
    </w:p>
    <w:p w14:paraId="1B28A3D2" w14:textId="05EC3C67" w:rsidR="3D376983" w:rsidRPr="00212A15" w:rsidRDefault="3D376983" w:rsidP="00212A15">
      <w:pPr>
        <w:tabs>
          <w:tab w:val="left" w:pos="748"/>
        </w:tabs>
        <w:spacing w:after="0" w:line="276" w:lineRule="auto"/>
        <w:jc w:val="both"/>
        <w:rPr>
          <w:rFonts w:ascii="Tahoma" w:hAnsi="Tahoma" w:cs="Tahoma"/>
          <w:sz w:val="24"/>
          <w:szCs w:val="24"/>
        </w:rPr>
      </w:pPr>
    </w:p>
    <w:p w14:paraId="15455890" w14:textId="77777777" w:rsidR="000655A8" w:rsidRPr="00212A15" w:rsidRDefault="000655A8" w:rsidP="00212A15">
      <w:pPr>
        <w:tabs>
          <w:tab w:val="left" w:pos="748"/>
        </w:tabs>
        <w:spacing w:after="0" w:line="276" w:lineRule="auto"/>
        <w:jc w:val="both"/>
        <w:rPr>
          <w:rFonts w:ascii="Tahoma" w:hAnsi="Tahoma" w:cs="Tahoma"/>
          <w:sz w:val="24"/>
          <w:szCs w:val="24"/>
        </w:rPr>
      </w:pPr>
      <w:r w:rsidRPr="00212A15">
        <w:rPr>
          <w:rFonts w:ascii="Tahoma" w:hAnsi="Tahoma" w:cs="Tahoma"/>
          <w:sz w:val="24"/>
          <w:szCs w:val="24"/>
        </w:rPr>
        <w:tab/>
        <w:t xml:space="preserve">En mérito de lo expuesto, el </w:t>
      </w:r>
      <w:r w:rsidRPr="00212A15">
        <w:rPr>
          <w:rFonts w:ascii="Tahoma" w:hAnsi="Tahoma" w:cs="Tahoma"/>
          <w:b/>
          <w:sz w:val="24"/>
          <w:szCs w:val="24"/>
        </w:rPr>
        <w:t>TRIBUNAL SUPERIOR DEL DISTRITO JUDICIAL DE PEREIRA (RISARALDA)</w:t>
      </w:r>
      <w:r w:rsidRPr="00212A15">
        <w:rPr>
          <w:rFonts w:ascii="Tahoma" w:hAnsi="Tahoma" w:cs="Tahoma"/>
          <w:sz w:val="24"/>
          <w:szCs w:val="24"/>
        </w:rPr>
        <w:t xml:space="preserve">, </w:t>
      </w:r>
      <w:r w:rsidRPr="00212A15">
        <w:rPr>
          <w:rFonts w:ascii="Tahoma" w:hAnsi="Tahoma" w:cs="Tahoma"/>
          <w:b/>
          <w:sz w:val="24"/>
          <w:szCs w:val="24"/>
        </w:rPr>
        <w:t>SALA LABORAL No. 1</w:t>
      </w:r>
      <w:r w:rsidRPr="00212A15">
        <w:rPr>
          <w:rFonts w:ascii="Tahoma" w:hAnsi="Tahoma" w:cs="Tahoma"/>
          <w:sz w:val="24"/>
          <w:szCs w:val="24"/>
        </w:rPr>
        <w:t>, Administrando Justicia en Nombre de la República y por autoridad de la Ley,</w:t>
      </w:r>
    </w:p>
    <w:p w14:paraId="1CAF61BE" w14:textId="77777777" w:rsidR="000655A8" w:rsidRPr="00212A15" w:rsidRDefault="000655A8" w:rsidP="00212A15">
      <w:pPr>
        <w:tabs>
          <w:tab w:val="left" w:pos="748"/>
        </w:tabs>
        <w:spacing w:after="0" w:line="276" w:lineRule="auto"/>
        <w:jc w:val="both"/>
        <w:rPr>
          <w:rFonts w:ascii="Tahoma" w:hAnsi="Tahoma" w:cs="Tahoma"/>
          <w:sz w:val="24"/>
          <w:szCs w:val="24"/>
        </w:rPr>
      </w:pPr>
    </w:p>
    <w:p w14:paraId="0F4587EC" w14:textId="77777777" w:rsidR="000655A8" w:rsidRPr="00212A15" w:rsidRDefault="000655A8" w:rsidP="00212A15">
      <w:pPr>
        <w:widowControl w:val="0"/>
        <w:autoSpaceDE w:val="0"/>
        <w:autoSpaceDN w:val="0"/>
        <w:adjustRightInd w:val="0"/>
        <w:spacing w:after="0" w:line="276" w:lineRule="auto"/>
        <w:jc w:val="center"/>
        <w:rPr>
          <w:rFonts w:ascii="Tahoma" w:hAnsi="Tahoma" w:cs="Tahoma"/>
          <w:b/>
          <w:sz w:val="24"/>
          <w:szCs w:val="24"/>
        </w:rPr>
      </w:pPr>
      <w:r w:rsidRPr="00212A15">
        <w:rPr>
          <w:rFonts w:ascii="Tahoma" w:hAnsi="Tahoma" w:cs="Tahoma"/>
          <w:b/>
          <w:sz w:val="24"/>
          <w:szCs w:val="24"/>
        </w:rPr>
        <w:t>R E S U E L V E:</w:t>
      </w:r>
    </w:p>
    <w:p w14:paraId="797C30AA" w14:textId="77777777" w:rsidR="000655A8" w:rsidRPr="00212A15" w:rsidRDefault="000655A8" w:rsidP="00212A15">
      <w:pPr>
        <w:widowControl w:val="0"/>
        <w:autoSpaceDE w:val="0"/>
        <w:autoSpaceDN w:val="0"/>
        <w:adjustRightInd w:val="0"/>
        <w:spacing w:after="0" w:line="276" w:lineRule="auto"/>
        <w:jc w:val="center"/>
        <w:rPr>
          <w:rFonts w:ascii="Tahoma" w:hAnsi="Tahoma" w:cs="Tahoma"/>
          <w:b/>
          <w:sz w:val="24"/>
          <w:szCs w:val="24"/>
        </w:rPr>
      </w:pPr>
    </w:p>
    <w:p w14:paraId="2C63D1FC" w14:textId="77777777" w:rsidR="000655A8" w:rsidRPr="00212A15" w:rsidRDefault="000655A8" w:rsidP="00212A15">
      <w:pPr>
        <w:spacing w:after="0" w:line="276" w:lineRule="auto"/>
        <w:ind w:firstLine="708"/>
        <w:jc w:val="both"/>
        <w:rPr>
          <w:rFonts w:ascii="Tahoma" w:hAnsi="Tahoma" w:cs="Tahoma"/>
          <w:sz w:val="24"/>
          <w:szCs w:val="24"/>
        </w:rPr>
      </w:pPr>
      <w:r w:rsidRPr="00212A15">
        <w:rPr>
          <w:rFonts w:ascii="Tahoma" w:hAnsi="Tahoma" w:cs="Tahoma"/>
          <w:b/>
          <w:sz w:val="24"/>
          <w:szCs w:val="24"/>
          <w:u w:val="single"/>
        </w:rPr>
        <w:t>PRIMERO</w:t>
      </w:r>
      <w:r w:rsidRPr="00212A15">
        <w:rPr>
          <w:rFonts w:ascii="Tahoma" w:hAnsi="Tahoma" w:cs="Tahoma"/>
          <w:sz w:val="24"/>
          <w:szCs w:val="24"/>
        </w:rPr>
        <w:t xml:space="preserve">. - </w:t>
      </w:r>
      <w:r w:rsidRPr="00212A15">
        <w:rPr>
          <w:rFonts w:ascii="Tahoma" w:hAnsi="Tahoma" w:cs="Tahoma"/>
          <w:b/>
          <w:sz w:val="24"/>
          <w:szCs w:val="24"/>
        </w:rPr>
        <w:t xml:space="preserve">CONFIRMAR </w:t>
      </w:r>
      <w:r w:rsidRPr="00212A15">
        <w:rPr>
          <w:rFonts w:ascii="Tahoma" w:hAnsi="Tahoma" w:cs="Tahoma"/>
          <w:sz w:val="24"/>
          <w:szCs w:val="24"/>
        </w:rPr>
        <w:t>en todas sus partes la sentencia de la referencia</w:t>
      </w:r>
    </w:p>
    <w:p w14:paraId="0C7B7D80" w14:textId="77777777" w:rsidR="000655A8" w:rsidRPr="00212A15" w:rsidRDefault="000655A8" w:rsidP="00212A15">
      <w:pPr>
        <w:spacing w:after="0" w:line="276" w:lineRule="auto"/>
        <w:ind w:firstLine="709"/>
        <w:jc w:val="both"/>
        <w:rPr>
          <w:rFonts w:ascii="Tahoma" w:hAnsi="Tahoma" w:cs="Tahoma"/>
          <w:b/>
          <w:sz w:val="24"/>
          <w:szCs w:val="24"/>
          <w:u w:val="single"/>
        </w:rPr>
      </w:pPr>
    </w:p>
    <w:p w14:paraId="788A5FE1" w14:textId="0FD886AB" w:rsidR="000655A8" w:rsidRPr="00212A15" w:rsidRDefault="000655A8" w:rsidP="00212A15">
      <w:pPr>
        <w:spacing w:after="0" w:line="276" w:lineRule="auto"/>
        <w:ind w:firstLine="709"/>
        <w:jc w:val="both"/>
        <w:rPr>
          <w:rFonts w:ascii="Tahoma" w:hAnsi="Tahoma" w:cs="Tahoma"/>
          <w:b/>
          <w:sz w:val="24"/>
          <w:szCs w:val="24"/>
        </w:rPr>
      </w:pPr>
      <w:r w:rsidRPr="00212A15">
        <w:rPr>
          <w:rFonts w:ascii="Tahoma" w:hAnsi="Tahoma" w:cs="Tahoma"/>
          <w:b/>
          <w:sz w:val="24"/>
          <w:szCs w:val="24"/>
          <w:u w:val="single"/>
        </w:rPr>
        <w:t>SEGUNDO</w:t>
      </w:r>
      <w:r w:rsidRPr="00212A15">
        <w:rPr>
          <w:rFonts w:ascii="Tahoma" w:hAnsi="Tahoma" w:cs="Tahoma"/>
          <w:b/>
          <w:sz w:val="24"/>
          <w:szCs w:val="24"/>
        </w:rPr>
        <w:t>.</w:t>
      </w:r>
      <w:r w:rsidRPr="00212A15">
        <w:rPr>
          <w:rFonts w:ascii="Tahoma" w:hAnsi="Tahoma" w:cs="Tahoma"/>
          <w:sz w:val="24"/>
          <w:szCs w:val="24"/>
        </w:rPr>
        <w:t xml:space="preserve">: </w:t>
      </w:r>
      <w:r w:rsidRPr="00212A15">
        <w:rPr>
          <w:rFonts w:ascii="Tahoma" w:hAnsi="Tahoma" w:cs="Tahoma"/>
          <w:b/>
          <w:sz w:val="24"/>
          <w:szCs w:val="24"/>
        </w:rPr>
        <w:t xml:space="preserve">CONDENAR </w:t>
      </w:r>
      <w:r w:rsidRPr="00212A15">
        <w:rPr>
          <w:rFonts w:ascii="Tahoma" w:hAnsi="Tahoma" w:cs="Tahoma"/>
          <w:sz w:val="24"/>
          <w:szCs w:val="24"/>
        </w:rPr>
        <w:t xml:space="preserve">en costas procesales de segunda instancia a la parte actora y a favor de la codemandada </w:t>
      </w:r>
      <w:r w:rsidRPr="00212A15">
        <w:rPr>
          <w:rFonts w:ascii="Tahoma" w:eastAsia="Times New Roman" w:hAnsi="Tahoma" w:cs="Tahoma"/>
          <w:sz w:val="24"/>
          <w:szCs w:val="24"/>
          <w:lang w:eastAsia="es-CO"/>
        </w:rPr>
        <w:t xml:space="preserve">LINA MARÍA LONDOÑO </w:t>
      </w:r>
      <w:r w:rsidR="00065498" w:rsidRPr="00212A15">
        <w:rPr>
          <w:rFonts w:ascii="Tahoma" w:eastAsia="Times New Roman" w:hAnsi="Tahoma" w:cs="Tahoma"/>
          <w:sz w:val="24"/>
          <w:szCs w:val="24"/>
          <w:lang w:eastAsia="es-CO"/>
        </w:rPr>
        <w:t>PÁEZ</w:t>
      </w:r>
      <w:r w:rsidRPr="00212A15">
        <w:rPr>
          <w:rFonts w:ascii="Tahoma" w:eastAsia="Times New Roman" w:hAnsi="Tahoma" w:cs="Tahoma"/>
          <w:sz w:val="24"/>
          <w:szCs w:val="24"/>
          <w:lang w:eastAsia="es-CO"/>
        </w:rPr>
        <w:t xml:space="preserve">. Liquídense por el juzgado de origen. </w:t>
      </w:r>
      <w:r w:rsidRPr="00212A15">
        <w:rPr>
          <w:rFonts w:ascii="Tahoma" w:hAnsi="Tahoma" w:cs="Tahoma"/>
          <w:sz w:val="24"/>
          <w:szCs w:val="24"/>
        </w:rPr>
        <w:t xml:space="preserve">  </w:t>
      </w:r>
    </w:p>
    <w:p w14:paraId="6F8D2668" w14:textId="77777777" w:rsidR="000655A8" w:rsidRPr="00212A15" w:rsidRDefault="000655A8" w:rsidP="00212A15">
      <w:pPr>
        <w:spacing w:after="0" w:line="276" w:lineRule="auto"/>
        <w:ind w:firstLine="709"/>
        <w:jc w:val="both"/>
        <w:rPr>
          <w:rFonts w:ascii="Tahoma" w:hAnsi="Tahoma" w:cs="Tahoma"/>
          <w:sz w:val="24"/>
          <w:szCs w:val="24"/>
        </w:rPr>
      </w:pPr>
      <w:r w:rsidRPr="00212A15">
        <w:rPr>
          <w:rFonts w:ascii="Tahoma" w:hAnsi="Tahoma" w:cs="Tahoma"/>
          <w:sz w:val="24"/>
          <w:szCs w:val="24"/>
        </w:rPr>
        <w:t xml:space="preserve"> </w:t>
      </w:r>
    </w:p>
    <w:p w14:paraId="150764BC" w14:textId="6E4B9DE4" w:rsidR="000655A8" w:rsidRPr="00212A15" w:rsidRDefault="00500806" w:rsidP="00212A15">
      <w:pPr>
        <w:widowControl w:val="0"/>
        <w:autoSpaceDE w:val="0"/>
        <w:autoSpaceDN w:val="0"/>
        <w:adjustRightInd w:val="0"/>
        <w:spacing w:after="0" w:line="276" w:lineRule="auto"/>
        <w:ind w:firstLine="708"/>
        <w:jc w:val="center"/>
        <w:rPr>
          <w:rFonts w:ascii="Tahoma" w:hAnsi="Tahoma" w:cs="Tahoma"/>
          <w:b/>
          <w:bCs/>
          <w:sz w:val="24"/>
          <w:szCs w:val="24"/>
        </w:rPr>
      </w:pPr>
      <w:r w:rsidRPr="00212A15">
        <w:rPr>
          <w:rFonts w:ascii="Tahoma" w:hAnsi="Tahoma" w:cs="Tahoma"/>
          <w:b/>
          <w:bCs/>
          <w:sz w:val="24"/>
          <w:szCs w:val="24"/>
        </w:rPr>
        <w:t>NOTIFÍQUESE Y CÚMPLASE</w:t>
      </w:r>
    </w:p>
    <w:p w14:paraId="5020CB0E" w14:textId="77777777" w:rsidR="00212A15" w:rsidRPr="00212A15" w:rsidRDefault="00212A15" w:rsidP="00212A15">
      <w:pPr>
        <w:spacing w:after="0" w:line="276" w:lineRule="auto"/>
        <w:ind w:firstLine="708"/>
        <w:jc w:val="both"/>
        <w:rPr>
          <w:rFonts w:ascii="Tahoma" w:eastAsia="Calibri" w:hAnsi="Tahoma" w:cs="Tahoma"/>
          <w:sz w:val="24"/>
          <w:szCs w:val="24"/>
          <w:lang w:val="es-ES_tradnl"/>
        </w:rPr>
      </w:pPr>
    </w:p>
    <w:p w14:paraId="151AA869" w14:textId="77777777" w:rsidR="00212A15" w:rsidRPr="00212A15" w:rsidRDefault="00212A15" w:rsidP="00212A15">
      <w:pPr>
        <w:spacing w:after="0" w:line="276" w:lineRule="auto"/>
        <w:ind w:firstLine="708"/>
        <w:jc w:val="both"/>
        <w:rPr>
          <w:rFonts w:ascii="Tahoma" w:eastAsia="Calibri" w:hAnsi="Tahoma" w:cs="Tahoma"/>
          <w:sz w:val="24"/>
          <w:szCs w:val="24"/>
          <w:lang w:val="es-ES_tradnl"/>
        </w:rPr>
      </w:pPr>
      <w:bookmarkStart w:id="5" w:name="OLE_LINK23"/>
      <w:bookmarkStart w:id="6" w:name="OLE_LINK24"/>
      <w:r w:rsidRPr="00212A15">
        <w:rPr>
          <w:rFonts w:ascii="Tahoma" w:eastAsia="Calibri" w:hAnsi="Tahoma" w:cs="Tahoma"/>
          <w:sz w:val="24"/>
          <w:szCs w:val="24"/>
          <w:lang w:val="es-ES_tradnl"/>
        </w:rPr>
        <w:t xml:space="preserve">La Magistrada Ponente, </w:t>
      </w:r>
    </w:p>
    <w:p w14:paraId="3ABB9332"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90AB0D7"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A2F137A"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B0B1453" w14:textId="77777777" w:rsidR="00212A15" w:rsidRPr="00212A15" w:rsidRDefault="00212A15" w:rsidP="00212A15">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212A15">
        <w:rPr>
          <w:rFonts w:ascii="Tahoma" w:eastAsia="Times New Roman" w:hAnsi="Tahoma" w:cs="Tahoma"/>
          <w:b/>
          <w:bCs/>
          <w:sz w:val="24"/>
          <w:szCs w:val="24"/>
          <w:lang w:val="es-ES_tradnl" w:eastAsia="es-ES_tradnl"/>
        </w:rPr>
        <w:t>ANA LUCÍA CAICEDO CALDERÓN</w:t>
      </w:r>
    </w:p>
    <w:p w14:paraId="3317884C"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28D4A4C7"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00C21F9E" w14:textId="77777777" w:rsidR="00212A15" w:rsidRPr="00212A15" w:rsidRDefault="00212A15" w:rsidP="00212A15">
      <w:pPr>
        <w:spacing w:after="0" w:line="276" w:lineRule="auto"/>
        <w:ind w:firstLine="705"/>
        <w:textAlignment w:val="baseline"/>
        <w:rPr>
          <w:rFonts w:ascii="Tahoma" w:eastAsia="Times New Roman" w:hAnsi="Tahoma" w:cs="Tahoma"/>
          <w:sz w:val="24"/>
          <w:szCs w:val="24"/>
          <w:lang w:val="es-ES_tradnl" w:eastAsia="es-ES_tradnl"/>
        </w:rPr>
      </w:pPr>
      <w:r w:rsidRPr="00212A15">
        <w:rPr>
          <w:rFonts w:ascii="Tahoma" w:eastAsia="Times New Roman" w:hAnsi="Tahoma" w:cs="Tahoma"/>
          <w:sz w:val="24"/>
          <w:szCs w:val="24"/>
          <w:lang w:val="es-ES_tradnl" w:eastAsia="es-ES_tradnl"/>
        </w:rPr>
        <w:t>La Magistrada y el Magistrado,</w:t>
      </w:r>
    </w:p>
    <w:p w14:paraId="3243A227"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7B07D05"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8B91FC3" w14:textId="77777777" w:rsidR="00212A15" w:rsidRPr="00212A15" w:rsidRDefault="00212A15" w:rsidP="00212A15">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6C741B5" w14:textId="533FED5E" w:rsidR="007171D3" w:rsidRPr="00212A15" w:rsidRDefault="00212A15" w:rsidP="00212A15">
      <w:pPr>
        <w:spacing w:after="0" w:line="276" w:lineRule="auto"/>
        <w:rPr>
          <w:rFonts w:ascii="Tahoma" w:eastAsia="Times New Roman" w:hAnsi="Tahoma" w:cs="Tahoma"/>
          <w:sz w:val="24"/>
          <w:szCs w:val="24"/>
          <w:lang w:val="es-ES" w:eastAsia="es-ES"/>
        </w:rPr>
      </w:pPr>
      <w:r w:rsidRPr="00212A15">
        <w:rPr>
          <w:rFonts w:ascii="Tahoma" w:eastAsia="Times New Roman" w:hAnsi="Tahoma" w:cs="Tahoma"/>
          <w:b/>
          <w:bCs/>
          <w:sz w:val="24"/>
          <w:szCs w:val="24"/>
          <w:lang w:val="es-ES" w:eastAsia="es-ES"/>
        </w:rPr>
        <w:t>OLGA LUCÍA HOYOS SEPÚLVEDA</w:t>
      </w:r>
      <w:r w:rsidRPr="00212A15">
        <w:rPr>
          <w:rFonts w:ascii="Tahoma" w:eastAsia="Times New Roman" w:hAnsi="Tahoma" w:cs="Tahoma"/>
          <w:b/>
          <w:bCs/>
          <w:sz w:val="24"/>
          <w:szCs w:val="24"/>
          <w:lang w:val="es-ES" w:eastAsia="es-ES"/>
        </w:rPr>
        <w:tab/>
      </w:r>
      <w:r w:rsidRPr="00212A15">
        <w:rPr>
          <w:rFonts w:ascii="Tahoma" w:eastAsia="Times New Roman" w:hAnsi="Tahoma" w:cs="Tahoma"/>
          <w:b/>
          <w:bCs/>
          <w:sz w:val="24"/>
          <w:szCs w:val="24"/>
          <w:lang w:val="es-ES" w:eastAsia="es-ES"/>
        </w:rPr>
        <w:tab/>
        <w:t>JULIO CÉSAR SALAZAR MUÑOZ</w:t>
      </w:r>
      <w:bookmarkEnd w:id="5"/>
      <w:bookmarkEnd w:id="6"/>
    </w:p>
    <w:sectPr w:rsidR="007171D3" w:rsidRPr="00212A15" w:rsidSect="00212A15">
      <w:pgSz w:w="12242" w:h="18722" w:code="258"/>
      <w:pgMar w:top="1871" w:right="1304" w:bottom="1304" w:left="187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1291F8" w15:done="0"/>
  <w15:commentEx w15:paraId="5CCA43C7" w15:paraIdParent="2A1291F8" w15:done="0"/>
  <w15:commentEx w15:paraId="6BDEE4C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7AA850" w16cex:dateUtc="2020-09-19T11:26:56.268Z"/>
  <w16cex:commentExtensible w16cex:durableId="2DD5D920" w16cex:dateUtc="2020-09-22T00:10:35.805Z"/>
  <w16cex:commentExtensible w16cex:durableId="0A5FC59B" w16cex:dateUtc="2020-09-21T16:20:27.9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291F8" w16cid:durableId="0A5FC59B"/>
  <w16cid:commentId w16cid:paraId="5CCA43C7" w16cid:durableId="2DD5D920"/>
  <w16cid:commentId w16cid:paraId="6BDEE4CE" w16cid:durableId="0D7AA8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A25E" w14:textId="77777777" w:rsidR="00EA48A7" w:rsidRDefault="00EA48A7" w:rsidP="00EC6F9F">
      <w:pPr>
        <w:spacing w:after="0" w:line="240" w:lineRule="auto"/>
      </w:pPr>
      <w:r>
        <w:separator/>
      </w:r>
    </w:p>
  </w:endnote>
  <w:endnote w:type="continuationSeparator" w:id="0">
    <w:p w14:paraId="147DE3E0" w14:textId="77777777" w:rsidR="00EA48A7" w:rsidRDefault="00EA48A7" w:rsidP="00EC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C01C" w14:textId="77777777" w:rsidR="00EA48A7" w:rsidRDefault="00EA48A7" w:rsidP="00EC6F9F">
      <w:pPr>
        <w:spacing w:after="0" w:line="240" w:lineRule="auto"/>
      </w:pPr>
      <w:r>
        <w:separator/>
      </w:r>
    </w:p>
  </w:footnote>
  <w:footnote w:type="continuationSeparator" w:id="0">
    <w:p w14:paraId="244B1637" w14:textId="77777777" w:rsidR="00EA48A7" w:rsidRDefault="00EA48A7" w:rsidP="00EC6F9F">
      <w:pPr>
        <w:spacing w:after="0" w:line="240" w:lineRule="auto"/>
      </w:pPr>
      <w:r>
        <w:continuationSeparator/>
      </w:r>
    </w:p>
  </w:footnote>
  <w:footnote w:id="1">
    <w:p w14:paraId="2092E632" w14:textId="77777777" w:rsidR="00EC6F9F" w:rsidRPr="00212A15" w:rsidRDefault="00EC6F9F" w:rsidP="00212A15">
      <w:pPr>
        <w:pStyle w:val="Textonotapie"/>
        <w:jc w:val="both"/>
        <w:rPr>
          <w:rFonts w:ascii="Arial" w:hAnsi="Arial" w:cs="Arial"/>
          <w:sz w:val="18"/>
          <w:szCs w:val="16"/>
          <w:lang w:val="es-ES"/>
        </w:rPr>
      </w:pPr>
      <w:r w:rsidRPr="00212A15">
        <w:rPr>
          <w:rStyle w:val="Refdenotaalpie"/>
          <w:rFonts w:ascii="Arial" w:hAnsi="Arial" w:cs="Arial"/>
          <w:sz w:val="18"/>
          <w:szCs w:val="16"/>
        </w:rPr>
        <w:footnoteRef/>
      </w:r>
      <w:r w:rsidRPr="00212A15">
        <w:rPr>
          <w:rFonts w:ascii="Arial" w:hAnsi="Arial" w:cs="Arial"/>
          <w:sz w:val="18"/>
          <w:szCs w:val="16"/>
        </w:rPr>
        <w:t xml:space="preserve"> </w:t>
      </w:r>
      <w:r w:rsidRPr="00212A15">
        <w:rPr>
          <w:rFonts w:ascii="Arial" w:eastAsia="Calibri" w:hAnsi="Arial" w:cs="Arial"/>
          <w:sz w:val="18"/>
          <w:szCs w:val="16"/>
          <w:lang w:val="es-ES"/>
        </w:rPr>
        <w:t>Conviene</w:t>
      </w:r>
      <w:r w:rsidRPr="00212A15">
        <w:rPr>
          <w:rFonts w:ascii="Arial" w:hAnsi="Arial" w:cs="Arial"/>
          <w:sz w:val="18"/>
          <w:szCs w:val="16"/>
          <w:lang w:val="es-ES"/>
        </w:rPr>
        <w:t xml:space="preserve"> </w:t>
      </w:r>
      <w:r w:rsidRPr="00212A15">
        <w:rPr>
          <w:rFonts w:ascii="Arial" w:eastAsia="Calibri" w:hAnsi="Arial" w:cs="Arial"/>
          <w:sz w:val="18"/>
          <w:szCs w:val="16"/>
          <w:lang w:val="es-ES"/>
        </w:rPr>
        <w:t>anotar</w:t>
      </w:r>
      <w:r w:rsidRPr="00212A15">
        <w:rPr>
          <w:rFonts w:ascii="Arial" w:hAnsi="Arial" w:cs="Arial"/>
          <w:sz w:val="18"/>
          <w:szCs w:val="16"/>
          <w:lang w:val="es-ES"/>
        </w:rPr>
        <w:t xml:space="preserve"> </w:t>
      </w:r>
      <w:r w:rsidRPr="00212A15">
        <w:rPr>
          <w:rFonts w:ascii="Arial" w:eastAsia="Calibri" w:hAnsi="Arial" w:cs="Arial"/>
          <w:sz w:val="18"/>
          <w:szCs w:val="16"/>
          <w:lang w:val="es-ES"/>
        </w:rPr>
        <w:t>que</w:t>
      </w:r>
      <w:r w:rsidRPr="00212A15">
        <w:rPr>
          <w:rFonts w:ascii="Arial" w:hAnsi="Arial" w:cs="Arial"/>
          <w:sz w:val="18"/>
          <w:szCs w:val="16"/>
          <w:lang w:val="es-ES"/>
        </w:rPr>
        <w:t xml:space="preserve"> </w:t>
      </w:r>
      <w:r w:rsidRPr="00212A15">
        <w:rPr>
          <w:rFonts w:ascii="Arial" w:eastAsia="Calibri" w:hAnsi="Arial" w:cs="Arial"/>
          <w:sz w:val="18"/>
          <w:szCs w:val="16"/>
          <w:lang w:val="es-ES"/>
        </w:rPr>
        <w:t>un</w:t>
      </w:r>
      <w:r w:rsidRPr="00212A15">
        <w:rPr>
          <w:rFonts w:ascii="Arial" w:hAnsi="Arial" w:cs="Arial"/>
          <w:sz w:val="18"/>
          <w:szCs w:val="16"/>
          <w:lang w:val="es-ES"/>
        </w:rPr>
        <w:t xml:space="preserve"> </w:t>
      </w:r>
      <w:r w:rsidRPr="00212A15">
        <w:rPr>
          <w:rFonts w:ascii="Arial" w:eastAsia="Calibri" w:hAnsi="Arial" w:cs="Arial"/>
          <w:sz w:val="18"/>
          <w:szCs w:val="16"/>
          <w:lang w:val="es-ES"/>
        </w:rPr>
        <w:t>caso</w:t>
      </w:r>
      <w:r w:rsidRPr="00212A15">
        <w:rPr>
          <w:rFonts w:ascii="Arial" w:hAnsi="Arial" w:cs="Arial"/>
          <w:sz w:val="18"/>
          <w:szCs w:val="16"/>
          <w:lang w:val="es-ES"/>
        </w:rPr>
        <w:t xml:space="preserve"> </w:t>
      </w:r>
      <w:r w:rsidRPr="00212A15">
        <w:rPr>
          <w:rFonts w:ascii="Arial" w:eastAsia="Calibri" w:hAnsi="Arial" w:cs="Arial"/>
          <w:sz w:val="18"/>
          <w:szCs w:val="16"/>
          <w:lang w:val="es-ES"/>
        </w:rPr>
        <w:t>similar</w:t>
      </w:r>
      <w:r w:rsidRPr="00212A15">
        <w:rPr>
          <w:rFonts w:ascii="Arial" w:hAnsi="Arial" w:cs="Arial"/>
          <w:sz w:val="18"/>
          <w:szCs w:val="16"/>
          <w:lang w:val="es-ES"/>
        </w:rPr>
        <w:t xml:space="preserve"> </w:t>
      </w:r>
      <w:r w:rsidRPr="00212A15">
        <w:rPr>
          <w:rFonts w:ascii="Arial" w:eastAsia="Calibri" w:hAnsi="Arial" w:cs="Arial"/>
          <w:sz w:val="18"/>
          <w:szCs w:val="16"/>
          <w:lang w:val="es-ES"/>
        </w:rPr>
        <w:t>al</w:t>
      </w:r>
      <w:r w:rsidRPr="00212A15">
        <w:rPr>
          <w:rFonts w:ascii="Arial" w:hAnsi="Arial" w:cs="Arial"/>
          <w:sz w:val="18"/>
          <w:szCs w:val="16"/>
          <w:lang w:val="es-ES"/>
        </w:rPr>
        <w:t xml:space="preserve"> </w:t>
      </w:r>
      <w:r w:rsidRPr="00212A15">
        <w:rPr>
          <w:rFonts w:ascii="Arial" w:eastAsia="Calibri" w:hAnsi="Arial" w:cs="Arial"/>
          <w:sz w:val="18"/>
          <w:szCs w:val="16"/>
          <w:lang w:val="es-ES"/>
        </w:rPr>
        <w:t>presente</w:t>
      </w:r>
      <w:r w:rsidRPr="00212A15">
        <w:rPr>
          <w:rFonts w:ascii="Arial" w:hAnsi="Arial" w:cs="Arial"/>
          <w:sz w:val="18"/>
          <w:szCs w:val="16"/>
          <w:lang w:val="es-ES"/>
        </w:rPr>
        <w:t xml:space="preserve">, </w:t>
      </w:r>
      <w:r w:rsidRPr="00212A15">
        <w:rPr>
          <w:rFonts w:ascii="Arial" w:eastAsia="Calibri" w:hAnsi="Arial" w:cs="Arial"/>
          <w:sz w:val="18"/>
          <w:szCs w:val="16"/>
          <w:lang w:val="es-ES"/>
        </w:rPr>
        <w:t>la</w:t>
      </w:r>
      <w:r w:rsidRPr="00212A15">
        <w:rPr>
          <w:rFonts w:ascii="Arial" w:hAnsi="Arial" w:cs="Arial"/>
          <w:sz w:val="18"/>
          <w:szCs w:val="16"/>
          <w:lang w:val="es-ES"/>
        </w:rPr>
        <w:t xml:space="preserve"> </w:t>
      </w:r>
      <w:r w:rsidRPr="00212A15">
        <w:rPr>
          <w:rFonts w:ascii="Arial" w:eastAsia="Calibri" w:hAnsi="Arial" w:cs="Arial"/>
          <w:sz w:val="18"/>
          <w:szCs w:val="16"/>
          <w:lang w:val="es-ES"/>
        </w:rPr>
        <w:t>Sala</w:t>
      </w:r>
      <w:r w:rsidRPr="00212A15">
        <w:rPr>
          <w:rFonts w:ascii="Arial" w:hAnsi="Arial" w:cs="Arial"/>
          <w:sz w:val="18"/>
          <w:szCs w:val="16"/>
          <w:lang w:val="es-ES"/>
        </w:rPr>
        <w:t xml:space="preserve"> </w:t>
      </w:r>
      <w:r w:rsidRPr="00212A15">
        <w:rPr>
          <w:rFonts w:ascii="Arial" w:eastAsia="Calibri" w:hAnsi="Arial" w:cs="Arial"/>
          <w:sz w:val="18"/>
          <w:szCs w:val="16"/>
          <w:lang w:val="es-ES"/>
        </w:rPr>
        <w:t>de</w:t>
      </w:r>
      <w:r w:rsidRPr="00212A15">
        <w:rPr>
          <w:rFonts w:ascii="Arial" w:hAnsi="Arial" w:cs="Arial"/>
          <w:sz w:val="18"/>
          <w:szCs w:val="16"/>
          <w:lang w:val="es-ES"/>
        </w:rPr>
        <w:t xml:space="preserve"> </w:t>
      </w:r>
      <w:r w:rsidRPr="00212A15">
        <w:rPr>
          <w:rFonts w:ascii="Arial" w:eastAsia="Calibri" w:hAnsi="Arial" w:cs="Arial"/>
          <w:sz w:val="18"/>
          <w:szCs w:val="16"/>
          <w:lang w:val="es-ES"/>
        </w:rPr>
        <w:t>Casación</w:t>
      </w:r>
      <w:r w:rsidRPr="00212A15">
        <w:rPr>
          <w:rFonts w:ascii="Arial" w:hAnsi="Arial" w:cs="Arial"/>
          <w:sz w:val="18"/>
          <w:szCs w:val="16"/>
          <w:lang w:val="es-ES"/>
        </w:rPr>
        <w:t xml:space="preserve"> </w:t>
      </w:r>
      <w:r w:rsidRPr="00212A15">
        <w:rPr>
          <w:rFonts w:ascii="Arial" w:eastAsia="Calibri" w:hAnsi="Arial" w:cs="Arial"/>
          <w:sz w:val="18"/>
          <w:szCs w:val="16"/>
          <w:lang w:val="es-ES"/>
        </w:rPr>
        <w:t>Laboral</w:t>
      </w:r>
      <w:r w:rsidRPr="00212A15">
        <w:rPr>
          <w:rFonts w:ascii="Arial" w:hAnsi="Arial" w:cs="Arial"/>
          <w:sz w:val="18"/>
          <w:szCs w:val="16"/>
          <w:lang w:val="es-ES"/>
        </w:rPr>
        <w:t xml:space="preserve"> </w:t>
      </w:r>
      <w:r w:rsidRPr="00212A15">
        <w:rPr>
          <w:rFonts w:ascii="Arial" w:eastAsia="Calibri" w:hAnsi="Arial" w:cs="Arial"/>
          <w:sz w:val="18"/>
          <w:szCs w:val="16"/>
          <w:lang w:val="es-ES"/>
        </w:rPr>
        <w:t>de</w:t>
      </w:r>
      <w:r w:rsidRPr="00212A15">
        <w:rPr>
          <w:rFonts w:ascii="Arial" w:hAnsi="Arial" w:cs="Arial"/>
          <w:sz w:val="18"/>
          <w:szCs w:val="16"/>
          <w:lang w:val="es-ES"/>
        </w:rPr>
        <w:t xml:space="preserve"> </w:t>
      </w:r>
      <w:r w:rsidRPr="00212A15">
        <w:rPr>
          <w:rFonts w:ascii="Arial" w:eastAsia="Calibri" w:hAnsi="Arial" w:cs="Arial"/>
          <w:sz w:val="18"/>
          <w:szCs w:val="16"/>
          <w:lang w:val="es-ES"/>
        </w:rPr>
        <w:t>la</w:t>
      </w:r>
      <w:r w:rsidRPr="00212A15">
        <w:rPr>
          <w:rFonts w:ascii="Arial" w:hAnsi="Arial" w:cs="Arial"/>
          <w:sz w:val="18"/>
          <w:szCs w:val="16"/>
          <w:lang w:val="es-ES"/>
        </w:rPr>
        <w:t xml:space="preserve"> </w:t>
      </w:r>
      <w:proofErr w:type="spellStart"/>
      <w:r w:rsidRPr="00212A15">
        <w:rPr>
          <w:rFonts w:ascii="Arial" w:eastAsia="Calibri" w:hAnsi="Arial" w:cs="Arial"/>
          <w:sz w:val="18"/>
          <w:szCs w:val="16"/>
          <w:lang w:val="es-ES"/>
        </w:rPr>
        <w:t>C</w:t>
      </w:r>
      <w:r w:rsidR="00BE5DCA" w:rsidRPr="00212A15">
        <w:rPr>
          <w:rFonts w:ascii="Arial" w:eastAsia="Calibri" w:hAnsi="Arial" w:cs="Arial"/>
          <w:sz w:val="18"/>
          <w:szCs w:val="16"/>
          <w:lang w:val="es-ES"/>
        </w:rPr>
        <w:t>.</w:t>
      </w:r>
      <w:r w:rsidRPr="00212A15">
        <w:rPr>
          <w:rFonts w:ascii="Arial" w:eastAsia="Calibri" w:hAnsi="Arial" w:cs="Arial"/>
          <w:sz w:val="18"/>
          <w:szCs w:val="16"/>
          <w:lang w:val="es-ES"/>
        </w:rPr>
        <w:t>S</w:t>
      </w:r>
      <w:r w:rsidR="00BE5DCA" w:rsidRPr="00212A15">
        <w:rPr>
          <w:rFonts w:ascii="Arial" w:eastAsia="Calibri" w:hAnsi="Arial" w:cs="Arial"/>
          <w:sz w:val="18"/>
          <w:szCs w:val="16"/>
          <w:lang w:val="es-ES"/>
        </w:rPr>
        <w:t>.</w:t>
      </w:r>
      <w:r w:rsidRPr="00212A15">
        <w:rPr>
          <w:rFonts w:ascii="Arial" w:eastAsia="Calibri" w:hAnsi="Arial" w:cs="Arial"/>
          <w:sz w:val="18"/>
          <w:szCs w:val="16"/>
          <w:lang w:val="es-ES"/>
        </w:rPr>
        <w:t>J</w:t>
      </w:r>
      <w:proofErr w:type="spellEnd"/>
      <w:r w:rsidRPr="00212A15">
        <w:rPr>
          <w:rFonts w:ascii="Arial" w:hAnsi="Arial" w:cs="Arial"/>
          <w:sz w:val="18"/>
          <w:szCs w:val="16"/>
          <w:lang w:val="es-ES"/>
        </w:rPr>
        <w:t xml:space="preserve">, </w:t>
      </w:r>
      <w:r w:rsidRPr="00212A15">
        <w:rPr>
          <w:rFonts w:ascii="Arial" w:eastAsia="Calibri" w:hAnsi="Arial" w:cs="Arial"/>
          <w:sz w:val="18"/>
          <w:szCs w:val="16"/>
          <w:lang w:val="es-ES"/>
        </w:rPr>
        <w:t>concluyó</w:t>
      </w:r>
      <w:r w:rsidRPr="00212A15">
        <w:rPr>
          <w:rFonts w:ascii="Arial" w:hAnsi="Arial" w:cs="Arial"/>
          <w:sz w:val="18"/>
          <w:szCs w:val="16"/>
          <w:lang w:val="es-ES"/>
        </w:rPr>
        <w:t xml:space="preserve"> </w:t>
      </w:r>
      <w:r w:rsidRPr="00212A15">
        <w:rPr>
          <w:rFonts w:ascii="Arial" w:eastAsia="Calibri" w:hAnsi="Arial" w:cs="Arial"/>
          <w:sz w:val="18"/>
          <w:szCs w:val="16"/>
          <w:lang w:val="es-ES"/>
        </w:rPr>
        <w:t>que</w:t>
      </w:r>
      <w:r w:rsidRPr="00212A15">
        <w:rPr>
          <w:rFonts w:ascii="Arial" w:hAnsi="Arial" w:cs="Arial"/>
          <w:sz w:val="18"/>
          <w:szCs w:val="16"/>
          <w:lang w:val="es-ES"/>
        </w:rPr>
        <w:t xml:space="preserve"> </w:t>
      </w:r>
      <w:r w:rsidRPr="00212A15">
        <w:rPr>
          <w:rFonts w:ascii="Arial" w:eastAsia="Calibri" w:hAnsi="Arial" w:cs="Arial"/>
          <w:sz w:val="18"/>
          <w:szCs w:val="16"/>
          <w:lang w:val="es-ES"/>
        </w:rPr>
        <w:t>las</w:t>
      </w:r>
      <w:r w:rsidRPr="00212A15">
        <w:rPr>
          <w:rFonts w:ascii="Arial" w:hAnsi="Arial" w:cs="Arial"/>
          <w:sz w:val="18"/>
          <w:szCs w:val="16"/>
          <w:lang w:val="es-ES"/>
        </w:rPr>
        <w:t xml:space="preserve"> </w:t>
      </w:r>
      <w:r w:rsidRPr="00212A15">
        <w:rPr>
          <w:rFonts w:ascii="Arial" w:eastAsia="Calibri" w:hAnsi="Arial" w:cs="Arial"/>
          <w:sz w:val="18"/>
          <w:szCs w:val="16"/>
          <w:lang w:val="es-ES"/>
        </w:rPr>
        <w:t>obligaciones</w:t>
      </w:r>
      <w:r w:rsidRPr="00212A15">
        <w:rPr>
          <w:rFonts w:ascii="Arial" w:hAnsi="Arial" w:cs="Arial"/>
          <w:sz w:val="18"/>
          <w:szCs w:val="16"/>
          <w:lang w:val="es-ES"/>
        </w:rPr>
        <w:t xml:space="preserve"> </w:t>
      </w:r>
      <w:r w:rsidRPr="00212A15">
        <w:rPr>
          <w:rFonts w:ascii="Arial" w:eastAsia="Calibri" w:hAnsi="Arial" w:cs="Arial"/>
          <w:sz w:val="18"/>
          <w:szCs w:val="16"/>
          <w:lang w:val="es-ES"/>
        </w:rPr>
        <w:t>emanadas</w:t>
      </w:r>
      <w:r w:rsidRPr="00212A15">
        <w:rPr>
          <w:rFonts w:ascii="Arial" w:hAnsi="Arial" w:cs="Arial"/>
          <w:sz w:val="18"/>
          <w:szCs w:val="16"/>
          <w:lang w:val="es-ES"/>
        </w:rPr>
        <w:t xml:space="preserve"> </w:t>
      </w:r>
      <w:r w:rsidRPr="00212A15">
        <w:rPr>
          <w:rFonts w:ascii="Arial" w:eastAsia="Calibri" w:hAnsi="Arial" w:cs="Arial"/>
          <w:sz w:val="18"/>
          <w:szCs w:val="16"/>
          <w:lang w:val="es-ES"/>
        </w:rPr>
        <w:t>de</w:t>
      </w:r>
      <w:r w:rsidRPr="00212A15">
        <w:rPr>
          <w:rFonts w:ascii="Arial" w:hAnsi="Arial" w:cs="Arial"/>
          <w:sz w:val="18"/>
          <w:szCs w:val="16"/>
          <w:lang w:val="es-ES"/>
        </w:rPr>
        <w:t xml:space="preserve"> </w:t>
      </w:r>
      <w:r w:rsidRPr="00212A15">
        <w:rPr>
          <w:rFonts w:ascii="Arial" w:eastAsia="Calibri" w:hAnsi="Arial" w:cs="Arial"/>
          <w:sz w:val="18"/>
          <w:szCs w:val="16"/>
          <w:lang w:val="es-ES"/>
        </w:rPr>
        <w:t>la</w:t>
      </w:r>
      <w:r w:rsidRPr="00212A15">
        <w:rPr>
          <w:rFonts w:ascii="Arial" w:hAnsi="Arial" w:cs="Arial"/>
          <w:sz w:val="18"/>
          <w:szCs w:val="16"/>
          <w:lang w:val="es-ES"/>
        </w:rPr>
        <w:t xml:space="preserve"> </w:t>
      </w:r>
      <w:r w:rsidRPr="00212A15">
        <w:rPr>
          <w:rFonts w:ascii="Arial" w:eastAsia="Calibri" w:hAnsi="Arial" w:cs="Arial"/>
          <w:sz w:val="18"/>
          <w:szCs w:val="16"/>
          <w:lang w:val="es-ES"/>
        </w:rPr>
        <w:t>relación</w:t>
      </w:r>
      <w:r w:rsidRPr="00212A15">
        <w:rPr>
          <w:rFonts w:ascii="Arial" w:hAnsi="Arial" w:cs="Arial"/>
          <w:sz w:val="18"/>
          <w:szCs w:val="16"/>
          <w:lang w:val="es-ES"/>
        </w:rPr>
        <w:t xml:space="preserve"> </w:t>
      </w:r>
      <w:r w:rsidRPr="00212A15">
        <w:rPr>
          <w:rFonts w:ascii="Arial" w:eastAsia="Calibri" w:hAnsi="Arial" w:cs="Arial"/>
          <w:sz w:val="18"/>
          <w:szCs w:val="16"/>
          <w:lang w:val="es-ES"/>
        </w:rPr>
        <w:t>laboral</w:t>
      </w:r>
      <w:r w:rsidRPr="00212A15">
        <w:rPr>
          <w:rFonts w:ascii="Arial" w:hAnsi="Arial" w:cs="Arial"/>
          <w:sz w:val="18"/>
          <w:szCs w:val="16"/>
          <w:lang w:val="es-ES"/>
        </w:rPr>
        <w:t xml:space="preserve"> </w:t>
      </w:r>
      <w:r w:rsidRPr="00212A15">
        <w:rPr>
          <w:rFonts w:ascii="Arial" w:eastAsia="Calibri" w:hAnsi="Arial" w:cs="Arial"/>
          <w:sz w:val="18"/>
          <w:szCs w:val="16"/>
          <w:lang w:val="es-ES"/>
        </w:rPr>
        <w:t>de</w:t>
      </w:r>
      <w:r w:rsidRPr="00212A15">
        <w:rPr>
          <w:rFonts w:ascii="Arial" w:hAnsi="Arial" w:cs="Arial"/>
          <w:sz w:val="18"/>
          <w:szCs w:val="16"/>
          <w:lang w:val="es-ES"/>
        </w:rPr>
        <w:t xml:space="preserve"> </w:t>
      </w:r>
      <w:r w:rsidRPr="00212A15">
        <w:rPr>
          <w:rFonts w:ascii="Arial" w:eastAsia="Calibri" w:hAnsi="Arial" w:cs="Arial"/>
          <w:sz w:val="18"/>
          <w:szCs w:val="16"/>
          <w:lang w:val="es-ES"/>
        </w:rPr>
        <w:t>una</w:t>
      </w:r>
      <w:r w:rsidRPr="00212A15">
        <w:rPr>
          <w:rFonts w:ascii="Arial" w:hAnsi="Arial" w:cs="Arial"/>
          <w:sz w:val="18"/>
          <w:szCs w:val="16"/>
          <w:lang w:val="es-ES"/>
        </w:rPr>
        <w:t xml:space="preserve"> </w:t>
      </w:r>
      <w:r w:rsidRPr="00212A15">
        <w:rPr>
          <w:rFonts w:ascii="Arial" w:eastAsia="Calibri" w:hAnsi="Arial" w:cs="Arial"/>
          <w:sz w:val="18"/>
          <w:szCs w:val="16"/>
          <w:lang w:val="es-ES"/>
        </w:rPr>
        <w:t>persona</w:t>
      </w:r>
      <w:r w:rsidRPr="00212A15">
        <w:rPr>
          <w:rFonts w:ascii="Arial" w:hAnsi="Arial" w:cs="Arial"/>
          <w:sz w:val="18"/>
          <w:szCs w:val="16"/>
          <w:lang w:val="es-ES"/>
        </w:rPr>
        <w:t xml:space="preserve"> </w:t>
      </w:r>
      <w:r w:rsidRPr="00212A15">
        <w:rPr>
          <w:rFonts w:ascii="Arial" w:eastAsia="Calibri" w:hAnsi="Arial" w:cs="Arial"/>
          <w:sz w:val="18"/>
          <w:szCs w:val="16"/>
          <w:lang w:val="es-ES"/>
        </w:rPr>
        <w:t>con</w:t>
      </w:r>
      <w:r w:rsidRPr="00212A15">
        <w:rPr>
          <w:rFonts w:ascii="Arial" w:hAnsi="Arial" w:cs="Arial"/>
          <w:sz w:val="18"/>
          <w:szCs w:val="16"/>
          <w:lang w:val="es-ES"/>
        </w:rPr>
        <w:t xml:space="preserve"> </w:t>
      </w:r>
      <w:r w:rsidRPr="00212A15">
        <w:rPr>
          <w:rFonts w:ascii="Arial" w:eastAsia="Calibri" w:hAnsi="Arial" w:cs="Arial"/>
          <w:sz w:val="18"/>
          <w:szCs w:val="16"/>
          <w:lang w:val="es-ES"/>
        </w:rPr>
        <w:t>la</w:t>
      </w:r>
      <w:r w:rsidRPr="00212A15">
        <w:rPr>
          <w:rFonts w:ascii="Arial" w:hAnsi="Arial" w:cs="Arial"/>
          <w:sz w:val="18"/>
          <w:szCs w:val="16"/>
          <w:lang w:val="es-ES"/>
        </w:rPr>
        <w:t xml:space="preserve"> </w:t>
      </w:r>
      <w:r w:rsidRPr="00212A15">
        <w:rPr>
          <w:rFonts w:ascii="Arial" w:eastAsia="Calibri" w:hAnsi="Arial" w:cs="Arial"/>
          <w:sz w:val="18"/>
          <w:szCs w:val="16"/>
          <w:lang w:val="es-ES"/>
        </w:rPr>
        <w:t>extinta</w:t>
      </w:r>
      <w:r w:rsidRPr="00212A15">
        <w:rPr>
          <w:rFonts w:ascii="Arial" w:hAnsi="Arial" w:cs="Arial"/>
          <w:sz w:val="18"/>
          <w:szCs w:val="16"/>
          <w:lang w:val="es-ES"/>
        </w:rPr>
        <w:t xml:space="preserve"> </w:t>
      </w:r>
      <w:r w:rsidRPr="00212A15">
        <w:rPr>
          <w:rFonts w:ascii="Arial" w:eastAsia="Calibri" w:hAnsi="Arial" w:cs="Arial"/>
          <w:sz w:val="18"/>
          <w:szCs w:val="16"/>
          <w:lang w:val="es-ES"/>
        </w:rPr>
        <w:t>empresa</w:t>
      </w:r>
      <w:r w:rsidRPr="00212A15">
        <w:rPr>
          <w:rFonts w:ascii="Arial" w:hAnsi="Arial" w:cs="Arial"/>
          <w:sz w:val="18"/>
          <w:szCs w:val="16"/>
          <w:lang w:val="es-ES"/>
        </w:rPr>
        <w:t xml:space="preserve"> </w:t>
      </w:r>
      <w:proofErr w:type="spellStart"/>
      <w:r w:rsidRPr="00212A15">
        <w:rPr>
          <w:rFonts w:ascii="Arial" w:eastAsia="Calibri" w:hAnsi="Arial" w:cs="Arial"/>
          <w:sz w:val="18"/>
          <w:szCs w:val="16"/>
          <w:lang w:val="es-ES"/>
        </w:rPr>
        <w:t>Almadeco</w:t>
      </w:r>
      <w:proofErr w:type="spellEnd"/>
      <w:r w:rsidRPr="00212A15">
        <w:rPr>
          <w:rFonts w:ascii="Arial" w:hAnsi="Arial" w:cs="Arial"/>
          <w:sz w:val="18"/>
          <w:szCs w:val="16"/>
          <w:lang w:val="es-ES"/>
        </w:rPr>
        <w:t xml:space="preserve"> </w:t>
      </w:r>
      <w:r w:rsidRPr="00212A15">
        <w:rPr>
          <w:rFonts w:ascii="Arial" w:eastAsia="Calibri" w:hAnsi="Arial" w:cs="Arial"/>
          <w:sz w:val="18"/>
          <w:szCs w:val="16"/>
          <w:lang w:val="es-ES"/>
        </w:rPr>
        <w:t>no</w:t>
      </w:r>
      <w:r w:rsidRPr="00212A15">
        <w:rPr>
          <w:rFonts w:ascii="Arial" w:hAnsi="Arial" w:cs="Arial"/>
          <w:sz w:val="18"/>
          <w:szCs w:val="16"/>
          <w:lang w:val="es-ES"/>
        </w:rPr>
        <w:t xml:space="preserve"> </w:t>
      </w:r>
      <w:r w:rsidRPr="00212A15">
        <w:rPr>
          <w:rFonts w:ascii="Arial" w:eastAsia="Calibri" w:hAnsi="Arial" w:cs="Arial"/>
          <w:sz w:val="18"/>
          <w:szCs w:val="16"/>
          <w:lang w:val="es-ES"/>
        </w:rPr>
        <w:t>aplicaban</w:t>
      </w:r>
      <w:r w:rsidRPr="00212A15">
        <w:rPr>
          <w:rFonts w:ascii="Arial" w:hAnsi="Arial" w:cs="Arial"/>
          <w:sz w:val="18"/>
          <w:szCs w:val="16"/>
          <w:lang w:val="es-ES"/>
        </w:rPr>
        <w:t xml:space="preserve"> </w:t>
      </w:r>
      <w:r w:rsidRPr="00212A15">
        <w:rPr>
          <w:rFonts w:ascii="Arial" w:eastAsia="Calibri" w:hAnsi="Arial" w:cs="Arial"/>
          <w:sz w:val="18"/>
          <w:szCs w:val="16"/>
          <w:lang w:val="es-ES"/>
        </w:rPr>
        <w:t>a</w:t>
      </w:r>
      <w:r w:rsidRPr="00212A15">
        <w:rPr>
          <w:rFonts w:ascii="Arial" w:hAnsi="Arial" w:cs="Arial"/>
          <w:sz w:val="18"/>
          <w:szCs w:val="16"/>
          <w:lang w:val="es-ES"/>
        </w:rPr>
        <w:t xml:space="preserve"> </w:t>
      </w:r>
      <w:r w:rsidRPr="00212A15">
        <w:rPr>
          <w:rFonts w:ascii="Arial" w:eastAsia="Calibri" w:hAnsi="Arial" w:cs="Arial"/>
          <w:sz w:val="18"/>
          <w:szCs w:val="16"/>
          <w:lang w:val="es-ES"/>
        </w:rPr>
        <w:t>sus</w:t>
      </w:r>
      <w:r w:rsidRPr="00212A15">
        <w:rPr>
          <w:rFonts w:ascii="Arial" w:hAnsi="Arial" w:cs="Arial"/>
          <w:sz w:val="18"/>
          <w:szCs w:val="16"/>
          <w:lang w:val="es-ES"/>
        </w:rPr>
        <w:t xml:space="preserve"> </w:t>
      </w:r>
      <w:r w:rsidRPr="00212A15">
        <w:rPr>
          <w:rFonts w:ascii="Arial" w:eastAsia="Calibri" w:hAnsi="Arial" w:cs="Arial"/>
          <w:sz w:val="18"/>
          <w:szCs w:val="16"/>
          <w:lang w:val="es-ES"/>
        </w:rPr>
        <w:t>socios</w:t>
      </w:r>
      <w:r w:rsidRPr="00212A15">
        <w:rPr>
          <w:rFonts w:ascii="Arial" w:hAnsi="Arial" w:cs="Arial"/>
          <w:sz w:val="18"/>
          <w:szCs w:val="16"/>
          <w:lang w:val="es-ES"/>
        </w:rPr>
        <w:t xml:space="preserve"> </w:t>
      </w:r>
      <w:r w:rsidRPr="00212A15">
        <w:rPr>
          <w:rFonts w:ascii="Arial" w:eastAsia="Calibri" w:hAnsi="Arial" w:cs="Arial"/>
          <w:sz w:val="18"/>
          <w:szCs w:val="16"/>
          <w:lang w:val="es-ES"/>
        </w:rPr>
        <w:t>accionistas</w:t>
      </w:r>
      <w:r w:rsidRPr="00212A15">
        <w:rPr>
          <w:rFonts w:ascii="Arial" w:hAnsi="Arial" w:cs="Arial"/>
          <w:sz w:val="18"/>
          <w:szCs w:val="16"/>
          <w:lang w:val="es-ES"/>
        </w:rPr>
        <w:t xml:space="preserve"> </w:t>
      </w:r>
      <w:r w:rsidRPr="00212A15">
        <w:rPr>
          <w:rFonts w:ascii="Arial" w:eastAsia="Calibri" w:hAnsi="Arial" w:cs="Arial"/>
          <w:sz w:val="18"/>
          <w:szCs w:val="16"/>
          <w:lang w:val="es-ES"/>
        </w:rPr>
        <w:t>Banco</w:t>
      </w:r>
      <w:r w:rsidRPr="00212A15">
        <w:rPr>
          <w:rFonts w:ascii="Arial" w:hAnsi="Arial" w:cs="Arial"/>
          <w:sz w:val="18"/>
          <w:szCs w:val="16"/>
          <w:lang w:val="es-ES"/>
        </w:rPr>
        <w:t xml:space="preserve"> </w:t>
      </w:r>
      <w:r w:rsidRPr="00212A15">
        <w:rPr>
          <w:rFonts w:ascii="Arial" w:eastAsia="Calibri" w:hAnsi="Arial" w:cs="Arial"/>
          <w:sz w:val="18"/>
          <w:szCs w:val="16"/>
          <w:lang w:val="es-ES"/>
        </w:rPr>
        <w:t>Cafetero</w:t>
      </w:r>
      <w:r w:rsidRPr="00212A15">
        <w:rPr>
          <w:rFonts w:ascii="Arial" w:hAnsi="Arial" w:cs="Arial"/>
          <w:sz w:val="18"/>
          <w:szCs w:val="16"/>
          <w:lang w:val="es-ES"/>
        </w:rPr>
        <w:t xml:space="preserve"> </w:t>
      </w:r>
      <w:r w:rsidRPr="00212A15">
        <w:rPr>
          <w:rFonts w:ascii="Arial" w:eastAsia="Calibri" w:hAnsi="Arial" w:cs="Arial"/>
          <w:sz w:val="18"/>
          <w:szCs w:val="16"/>
          <w:lang w:val="es-ES"/>
        </w:rPr>
        <w:t>y</w:t>
      </w:r>
      <w:r w:rsidRPr="00212A15">
        <w:rPr>
          <w:rFonts w:ascii="Arial" w:hAnsi="Arial" w:cs="Arial"/>
          <w:sz w:val="18"/>
          <w:szCs w:val="16"/>
          <w:lang w:val="es-ES"/>
        </w:rPr>
        <w:t xml:space="preserve"> </w:t>
      </w:r>
      <w:r w:rsidRPr="00212A15">
        <w:rPr>
          <w:rFonts w:ascii="Arial" w:eastAsia="Calibri" w:hAnsi="Arial" w:cs="Arial"/>
          <w:sz w:val="18"/>
          <w:szCs w:val="16"/>
          <w:lang w:val="es-ES"/>
        </w:rPr>
        <w:t>Federación</w:t>
      </w:r>
      <w:r w:rsidRPr="00212A15">
        <w:rPr>
          <w:rFonts w:ascii="Arial" w:hAnsi="Arial" w:cs="Arial"/>
          <w:sz w:val="18"/>
          <w:szCs w:val="16"/>
          <w:lang w:val="es-ES"/>
        </w:rPr>
        <w:t xml:space="preserve"> </w:t>
      </w:r>
      <w:r w:rsidRPr="00212A15">
        <w:rPr>
          <w:rFonts w:ascii="Arial" w:eastAsia="Calibri" w:hAnsi="Arial" w:cs="Arial"/>
          <w:sz w:val="18"/>
          <w:szCs w:val="16"/>
          <w:lang w:val="es-ES"/>
        </w:rPr>
        <w:t>Nacional</w:t>
      </w:r>
      <w:r w:rsidRPr="00212A15">
        <w:rPr>
          <w:rFonts w:ascii="Arial" w:hAnsi="Arial" w:cs="Arial"/>
          <w:sz w:val="18"/>
          <w:szCs w:val="16"/>
          <w:lang w:val="es-ES"/>
        </w:rPr>
        <w:t xml:space="preserve"> </w:t>
      </w:r>
      <w:r w:rsidRPr="00212A15">
        <w:rPr>
          <w:rFonts w:ascii="Arial" w:eastAsia="Calibri" w:hAnsi="Arial" w:cs="Arial"/>
          <w:sz w:val="18"/>
          <w:szCs w:val="16"/>
          <w:lang w:val="es-ES"/>
        </w:rPr>
        <w:t>de</w:t>
      </w:r>
      <w:r w:rsidRPr="00212A15">
        <w:rPr>
          <w:rFonts w:ascii="Arial" w:hAnsi="Arial" w:cs="Arial"/>
          <w:sz w:val="18"/>
          <w:szCs w:val="16"/>
          <w:lang w:val="es-ES"/>
        </w:rPr>
        <w:t xml:space="preserve"> </w:t>
      </w:r>
      <w:r w:rsidRPr="00212A15">
        <w:rPr>
          <w:rFonts w:ascii="Arial" w:eastAsia="Calibri" w:hAnsi="Arial" w:cs="Arial"/>
          <w:sz w:val="18"/>
          <w:szCs w:val="16"/>
          <w:lang w:val="es-ES"/>
        </w:rPr>
        <w:t>Cafeteros</w:t>
      </w:r>
      <w:r w:rsidRPr="00212A15">
        <w:rPr>
          <w:rFonts w:ascii="Arial" w:hAnsi="Arial" w:cs="Arial"/>
          <w:sz w:val="18"/>
          <w:szCs w:val="16"/>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58B3"/>
    <w:multiLevelType w:val="multilevel"/>
    <w:tmpl w:val="024432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57594000"/>
    <w:multiLevelType w:val="hybridMultilevel"/>
    <w:tmpl w:val="BE123C44"/>
    <w:lvl w:ilvl="0" w:tplc="504E3904">
      <w:start w:val="1"/>
      <w:numFmt w:val="decimal"/>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onso Garces Moncada">
    <w15:presenceInfo w15:providerId="AD" w15:userId="S::agarcesm@cendoj.ramajudicial.gov.co::21b13791-853a-462c-b209-eb2b5fe6f1e8"/>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13"/>
    <w:rsid w:val="00065498"/>
    <w:rsid w:val="000655A8"/>
    <w:rsid w:val="0008282F"/>
    <w:rsid w:val="000C0D11"/>
    <w:rsid w:val="000D736F"/>
    <w:rsid w:val="00113AE4"/>
    <w:rsid w:val="001740D3"/>
    <w:rsid w:val="001E2CD8"/>
    <w:rsid w:val="00210918"/>
    <w:rsid w:val="00212A15"/>
    <w:rsid w:val="002476A2"/>
    <w:rsid w:val="002605F8"/>
    <w:rsid w:val="00272840"/>
    <w:rsid w:val="0027467C"/>
    <w:rsid w:val="002F2FE1"/>
    <w:rsid w:val="00395ED6"/>
    <w:rsid w:val="003B7D37"/>
    <w:rsid w:val="003D08B1"/>
    <w:rsid w:val="00440F5A"/>
    <w:rsid w:val="0046673D"/>
    <w:rsid w:val="004A4370"/>
    <w:rsid w:val="004D29D3"/>
    <w:rsid w:val="004E3C6F"/>
    <w:rsid w:val="00500806"/>
    <w:rsid w:val="0051542B"/>
    <w:rsid w:val="00516FAE"/>
    <w:rsid w:val="00536FAF"/>
    <w:rsid w:val="00567642"/>
    <w:rsid w:val="0058489F"/>
    <w:rsid w:val="005B426E"/>
    <w:rsid w:val="005B56AE"/>
    <w:rsid w:val="005F4FE6"/>
    <w:rsid w:val="006224F5"/>
    <w:rsid w:val="00627614"/>
    <w:rsid w:val="006A7048"/>
    <w:rsid w:val="006C51D3"/>
    <w:rsid w:val="006F498E"/>
    <w:rsid w:val="0070641B"/>
    <w:rsid w:val="00710099"/>
    <w:rsid w:val="0071251E"/>
    <w:rsid w:val="007171D3"/>
    <w:rsid w:val="00770FC9"/>
    <w:rsid w:val="007866FC"/>
    <w:rsid w:val="007C13A2"/>
    <w:rsid w:val="007E6F8D"/>
    <w:rsid w:val="00834E91"/>
    <w:rsid w:val="008479AC"/>
    <w:rsid w:val="008935CD"/>
    <w:rsid w:val="008A7403"/>
    <w:rsid w:val="008C08CD"/>
    <w:rsid w:val="009678A9"/>
    <w:rsid w:val="00977E82"/>
    <w:rsid w:val="00984E8E"/>
    <w:rsid w:val="00985599"/>
    <w:rsid w:val="009A3757"/>
    <w:rsid w:val="009D3FDB"/>
    <w:rsid w:val="009D672D"/>
    <w:rsid w:val="009E1A8A"/>
    <w:rsid w:val="009F215B"/>
    <w:rsid w:val="00A147D1"/>
    <w:rsid w:val="00A411C7"/>
    <w:rsid w:val="00AF4A3B"/>
    <w:rsid w:val="00B24936"/>
    <w:rsid w:val="00B8561D"/>
    <w:rsid w:val="00BB0550"/>
    <w:rsid w:val="00BE5DCA"/>
    <w:rsid w:val="00C1189B"/>
    <w:rsid w:val="00CC792B"/>
    <w:rsid w:val="00D6287C"/>
    <w:rsid w:val="00D66ED6"/>
    <w:rsid w:val="00D84F58"/>
    <w:rsid w:val="00DE0013"/>
    <w:rsid w:val="00E039B8"/>
    <w:rsid w:val="00E536F9"/>
    <w:rsid w:val="00EA48A7"/>
    <w:rsid w:val="00EB0E55"/>
    <w:rsid w:val="00EB73CD"/>
    <w:rsid w:val="00EC00D6"/>
    <w:rsid w:val="00EC6F9F"/>
    <w:rsid w:val="00F00D67"/>
    <w:rsid w:val="00FF3318"/>
    <w:rsid w:val="0B479A9D"/>
    <w:rsid w:val="0BB730EB"/>
    <w:rsid w:val="0E3C2691"/>
    <w:rsid w:val="15749715"/>
    <w:rsid w:val="1C4707A1"/>
    <w:rsid w:val="1CF6EAE9"/>
    <w:rsid w:val="1FF1E1EA"/>
    <w:rsid w:val="3107DF1A"/>
    <w:rsid w:val="31505D4D"/>
    <w:rsid w:val="3B54853F"/>
    <w:rsid w:val="3B7CDF04"/>
    <w:rsid w:val="3D376983"/>
    <w:rsid w:val="42FE65C9"/>
    <w:rsid w:val="4D01E40B"/>
    <w:rsid w:val="4F2876FC"/>
    <w:rsid w:val="54D18A5A"/>
    <w:rsid w:val="5A7DC463"/>
    <w:rsid w:val="5D50CA20"/>
    <w:rsid w:val="65064118"/>
    <w:rsid w:val="677AED9E"/>
    <w:rsid w:val="68E47857"/>
    <w:rsid w:val="6A98C7CC"/>
    <w:rsid w:val="764B95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0655A8"/>
    <w:pPr>
      <w:keepNext/>
      <w:keepLines/>
      <w:spacing w:before="40" w:after="0"/>
      <w:ind w:firstLine="709"/>
      <w:jc w:val="both"/>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00D6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F00D67"/>
    <w:rPr>
      <w:rFonts w:ascii="Arial" w:eastAsia="Times New Roman" w:hAnsi="Arial" w:cs="Arial"/>
      <w:b/>
      <w:sz w:val="24"/>
      <w:szCs w:val="24"/>
      <w:lang w:val="es-ES" w:eastAsia="es-ES"/>
    </w:rPr>
  </w:style>
  <w:style w:type="paragraph" w:styleId="Sinespaciado">
    <w:name w:val="No Spacing"/>
    <w:link w:val="SinespaciadoCar"/>
    <w:uiPriority w:val="1"/>
    <w:qFormat/>
    <w:rsid w:val="00F00D67"/>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BB055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EC6F9F"/>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EC6F9F"/>
    <w:rPr>
      <w:sz w:val="24"/>
      <w:szCs w:val="24"/>
      <w:lang w:val="es-ES_tradnl"/>
    </w:rPr>
  </w:style>
  <w:style w:type="character" w:styleId="Refdenotaalpie">
    <w:name w:val="footnote reference"/>
    <w:basedOn w:val="Fuentedeprrafopredeter"/>
    <w:uiPriority w:val="99"/>
    <w:unhideWhenUsed/>
    <w:rsid w:val="00EC6F9F"/>
    <w:rPr>
      <w:vertAlign w:val="superscript"/>
    </w:rPr>
  </w:style>
  <w:style w:type="character" w:customStyle="1" w:styleId="apple-converted-space">
    <w:name w:val="apple-converted-space"/>
    <w:basedOn w:val="Fuentedeprrafopredeter"/>
    <w:rsid w:val="00EC6F9F"/>
  </w:style>
  <w:style w:type="paragraph" w:styleId="Textoindependiente">
    <w:name w:val="Body Text"/>
    <w:basedOn w:val="Normal"/>
    <w:link w:val="TextoindependienteCar"/>
    <w:rsid w:val="00EC6F9F"/>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EC6F9F"/>
    <w:rPr>
      <w:rFonts w:ascii="Arial" w:eastAsia="Times New Roman" w:hAnsi="Arial" w:cs="Times New Roman"/>
      <w:sz w:val="26"/>
      <w:szCs w:val="20"/>
      <w:lang w:val="es-ES_tradnl" w:eastAsia="es-ES"/>
    </w:rPr>
  </w:style>
  <w:style w:type="character" w:customStyle="1" w:styleId="letra14pt1">
    <w:name w:val="letra14pt1"/>
    <w:basedOn w:val="Fuentedeprrafopredeter"/>
    <w:rsid w:val="00EC6F9F"/>
    <w:rPr>
      <w:sz w:val="17"/>
      <w:szCs w:val="17"/>
    </w:rPr>
  </w:style>
  <w:style w:type="character" w:customStyle="1" w:styleId="iaj1">
    <w:name w:val="i_aj1"/>
    <w:basedOn w:val="Fuentedeprrafopredeter"/>
    <w:rsid w:val="00EC6F9F"/>
    <w:rPr>
      <w:i/>
      <w:iCs/>
    </w:rPr>
  </w:style>
  <w:style w:type="character" w:styleId="Hipervnculo">
    <w:name w:val="Hyperlink"/>
    <w:basedOn w:val="Fuentedeprrafopredeter"/>
    <w:uiPriority w:val="99"/>
    <w:semiHidden/>
    <w:unhideWhenUsed/>
    <w:rsid w:val="00AF4A3B"/>
    <w:rPr>
      <w:color w:val="0000FF"/>
      <w:u w:val="single"/>
    </w:rPr>
  </w:style>
  <w:style w:type="paragraph" w:styleId="Prrafodelista">
    <w:name w:val="List Paragraph"/>
    <w:basedOn w:val="Normal"/>
    <w:uiPriority w:val="34"/>
    <w:qFormat/>
    <w:rsid w:val="00CC792B"/>
    <w:pPr>
      <w:ind w:left="720"/>
      <w:contextualSpacing/>
    </w:pPr>
  </w:style>
  <w:style w:type="character" w:customStyle="1" w:styleId="Ttulo3Car">
    <w:name w:val="Título 3 Car"/>
    <w:basedOn w:val="Fuentedeprrafopredeter"/>
    <w:link w:val="Ttulo3"/>
    <w:uiPriority w:val="9"/>
    <w:semiHidden/>
    <w:rsid w:val="000655A8"/>
    <w:rPr>
      <w:rFonts w:asciiTheme="majorHAnsi" w:eastAsiaTheme="majorEastAsia" w:hAnsiTheme="majorHAnsi" w:cstheme="majorBidi"/>
      <w:color w:val="1F3763" w:themeColor="accent1" w:themeShade="7F"/>
      <w:sz w:val="24"/>
      <w:szCs w:val="24"/>
      <w:lang w:val="es-ES"/>
    </w:rPr>
  </w:style>
  <w:style w:type="character" w:customStyle="1" w:styleId="SinespaciadoCar">
    <w:name w:val="Sin espaciado Car"/>
    <w:link w:val="Sinespaciado"/>
    <w:uiPriority w:val="1"/>
    <w:locked/>
    <w:rsid w:val="007171D3"/>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B0E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E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0655A8"/>
    <w:pPr>
      <w:keepNext/>
      <w:keepLines/>
      <w:spacing w:before="40" w:after="0"/>
      <w:ind w:firstLine="709"/>
      <w:jc w:val="both"/>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00D6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F00D67"/>
    <w:rPr>
      <w:rFonts w:ascii="Arial" w:eastAsia="Times New Roman" w:hAnsi="Arial" w:cs="Arial"/>
      <w:b/>
      <w:sz w:val="24"/>
      <w:szCs w:val="24"/>
      <w:lang w:val="es-ES" w:eastAsia="es-ES"/>
    </w:rPr>
  </w:style>
  <w:style w:type="paragraph" w:styleId="Sinespaciado">
    <w:name w:val="No Spacing"/>
    <w:link w:val="SinespaciadoCar"/>
    <w:uiPriority w:val="1"/>
    <w:qFormat/>
    <w:rsid w:val="00F00D67"/>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BB055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EC6F9F"/>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EC6F9F"/>
    <w:rPr>
      <w:sz w:val="24"/>
      <w:szCs w:val="24"/>
      <w:lang w:val="es-ES_tradnl"/>
    </w:rPr>
  </w:style>
  <w:style w:type="character" w:styleId="Refdenotaalpie">
    <w:name w:val="footnote reference"/>
    <w:basedOn w:val="Fuentedeprrafopredeter"/>
    <w:uiPriority w:val="99"/>
    <w:unhideWhenUsed/>
    <w:rsid w:val="00EC6F9F"/>
    <w:rPr>
      <w:vertAlign w:val="superscript"/>
    </w:rPr>
  </w:style>
  <w:style w:type="character" w:customStyle="1" w:styleId="apple-converted-space">
    <w:name w:val="apple-converted-space"/>
    <w:basedOn w:val="Fuentedeprrafopredeter"/>
    <w:rsid w:val="00EC6F9F"/>
  </w:style>
  <w:style w:type="paragraph" w:styleId="Textoindependiente">
    <w:name w:val="Body Text"/>
    <w:basedOn w:val="Normal"/>
    <w:link w:val="TextoindependienteCar"/>
    <w:rsid w:val="00EC6F9F"/>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EC6F9F"/>
    <w:rPr>
      <w:rFonts w:ascii="Arial" w:eastAsia="Times New Roman" w:hAnsi="Arial" w:cs="Times New Roman"/>
      <w:sz w:val="26"/>
      <w:szCs w:val="20"/>
      <w:lang w:val="es-ES_tradnl" w:eastAsia="es-ES"/>
    </w:rPr>
  </w:style>
  <w:style w:type="character" w:customStyle="1" w:styleId="letra14pt1">
    <w:name w:val="letra14pt1"/>
    <w:basedOn w:val="Fuentedeprrafopredeter"/>
    <w:rsid w:val="00EC6F9F"/>
    <w:rPr>
      <w:sz w:val="17"/>
      <w:szCs w:val="17"/>
    </w:rPr>
  </w:style>
  <w:style w:type="character" w:customStyle="1" w:styleId="iaj1">
    <w:name w:val="i_aj1"/>
    <w:basedOn w:val="Fuentedeprrafopredeter"/>
    <w:rsid w:val="00EC6F9F"/>
    <w:rPr>
      <w:i/>
      <w:iCs/>
    </w:rPr>
  </w:style>
  <w:style w:type="character" w:styleId="Hipervnculo">
    <w:name w:val="Hyperlink"/>
    <w:basedOn w:val="Fuentedeprrafopredeter"/>
    <w:uiPriority w:val="99"/>
    <w:semiHidden/>
    <w:unhideWhenUsed/>
    <w:rsid w:val="00AF4A3B"/>
    <w:rPr>
      <w:color w:val="0000FF"/>
      <w:u w:val="single"/>
    </w:rPr>
  </w:style>
  <w:style w:type="paragraph" w:styleId="Prrafodelista">
    <w:name w:val="List Paragraph"/>
    <w:basedOn w:val="Normal"/>
    <w:uiPriority w:val="34"/>
    <w:qFormat/>
    <w:rsid w:val="00CC792B"/>
    <w:pPr>
      <w:ind w:left="720"/>
      <w:contextualSpacing/>
    </w:pPr>
  </w:style>
  <w:style w:type="character" w:customStyle="1" w:styleId="Ttulo3Car">
    <w:name w:val="Título 3 Car"/>
    <w:basedOn w:val="Fuentedeprrafopredeter"/>
    <w:link w:val="Ttulo3"/>
    <w:uiPriority w:val="9"/>
    <w:semiHidden/>
    <w:rsid w:val="000655A8"/>
    <w:rPr>
      <w:rFonts w:asciiTheme="majorHAnsi" w:eastAsiaTheme="majorEastAsia" w:hAnsiTheme="majorHAnsi" w:cstheme="majorBidi"/>
      <w:color w:val="1F3763" w:themeColor="accent1" w:themeShade="7F"/>
      <w:sz w:val="24"/>
      <w:szCs w:val="24"/>
      <w:lang w:val="es-ES"/>
    </w:rPr>
  </w:style>
  <w:style w:type="character" w:customStyle="1" w:styleId="SinespaciadoCar">
    <w:name w:val="Sin espaciado Car"/>
    <w:link w:val="Sinespaciado"/>
    <w:uiPriority w:val="1"/>
    <w:locked/>
    <w:rsid w:val="007171D3"/>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B0E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17">
      <w:bodyDiv w:val="1"/>
      <w:marLeft w:val="0"/>
      <w:marRight w:val="0"/>
      <w:marTop w:val="0"/>
      <w:marBottom w:val="0"/>
      <w:divBdr>
        <w:top w:val="none" w:sz="0" w:space="0" w:color="auto"/>
        <w:left w:val="none" w:sz="0" w:space="0" w:color="auto"/>
        <w:bottom w:val="none" w:sz="0" w:space="0" w:color="auto"/>
        <w:right w:val="none" w:sz="0" w:space="0" w:color="auto"/>
      </w:divBdr>
    </w:div>
    <w:div w:id="78019172">
      <w:bodyDiv w:val="1"/>
      <w:marLeft w:val="0"/>
      <w:marRight w:val="0"/>
      <w:marTop w:val="0"/>
      <w:marBottom w:val="0"/>
      <w:divBdr>
        <w:top w:val="none" w:sz="0" w:space="0" w:color="auto"/>
        <w:left w:val="none" w:sz="0" w:space="0" w:color="auto"/>
        <w:bottom w:val="none" w:sz="0" w:space="0" w:color="auto"/>
        <w:right w:val="none" w:sz="0" w:space="0" w:color="auto"/>
      </w:divBdr>
    </w:div>
    <w:div w:id="422529746">
      <w:bodyDiv w:val="1"/>
      <w:marLeft w:val="0"/>
      <w:marRight w:val="0"/>
      <w:marTop w:val="0"/>
      <w:marBottom w:val="0"/>
      <w:divBdr>
        <w:top w:val="none" w:sz="0" w:space="0" w:color="auto"/>
        <w:left w:val="none" w:sz="0" w:space="0" w:color="auto"/>
        <w:bottom w:val="none" w:sz="0" w:space="0" w:color="auto"/>
        <w:right w:val="none" w:sz="0" w:space="0" w:color="auto"/>
      </w:divBdr>
    </w:div>
    <w:div w:id="442850184">
      <w:bodyDiv w:val="1"/>
      <w:marLeft w:val="0"/>
      <w:marRight w:val="0"/>
      <w:marTop w:val="0"/>
      <w:marBottom w:val="0"/>
      <w:divBdr>
        <w:top w:val="none" w:sz="0" w:space="0" w:color="auto"/>
        <w:left w:val="none" w:sz="0" w:space="0" w:color="auto"/>
        <w:bottom w:val="none" w:sz="0" w:space="0" w:color="auto"/>
        <w:right w:val="none" w:sz="0" w:space="0" w:color="auto"/>
      </w:divBdr>
    </w:div>
    <w:div w:id="8086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35d1b95ec77a45bd" Type="http://schemas.microsoft.com/office/2018/08/relationships/commentsExtensible" Target="commentsExtensible.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78185-D98D-4266-9810-49721494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FB30C-C7DF-44AE-AEB3-527B9D96D827}">
  <ds:schemaRefs>
    <ds:schemaRef ds:uri="http://schemas.microsoft.com/sharepoint/v3/contenttype/forms"/>
  </ds:schemaRefs>
</ds:datastoreItem>
</file>

<file path=customXml/itemProps3.xml><?xml version="1.0" encoding="utf-8"?>
<ds:datastoreItem xmlns:ds="http://schemas.openxmlformats.org/officeDocument/2006/customXml" ds:itemID="{13E9916E-D9E5-44C7-B708-43BEB5F0B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4516</Words>
  <Characters>24841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10</cp:revision>
  <dcterms:created xsi:type="dcterms:W3CDTF">2020-09-17T21:53:00Z</dcterms:created>
  <dcterms:modified xsi:type="dcterms:W3CDTF">2020-10-21T21:56:00Z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