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C41253" w14:textId="24C5F6E7" w:rsidR="00F4735D" w:rsidRPr="00F4735D" w:rsidRDefault="00F4735D" w:rsidP="00F4735D">
      <w:pPr>
        <w:pBdr>
          <w:top w:val="single" w:sz="4" w:space="0" w:color="auto"/>
          <w:left w:val="single" w:sz="4" w:space="4" w:color="auto"/>
          <w:bottom w:val="single" w:sz="4" w:space="1" w:color="auto"/>
          <w:right w:val="single" w:sz="4" w:space="4" w:color="auto"/>
        </w:pBdr>
        <w:shd w:val="clear" w:color="auto" w:fill="FFFFFF"/>
        <w:jc w:val="both"/>
        <w:rPr>
          <w:rFonts w:ascii="Arial" w:eastAsia="Times New Roman" w:hAnsi="Arial" w:cs="Arial"/>
          <w:color w:val="FF0000"/>
          <w:spacing w:val="-4"/>
          <w:sz w:val="18"/>
          <w:szCs w:val="18"/>
          <w:lang w:val="es-419" w:eastAsia="fr-FR"/>
        </w:rPr>
      </w:pPr>
      <w:r w:rsidRPr="00F4735D">
        <w:rPr>
          <w:rFonts w:ascii="Arial" w:eastAsia="Times New Roman" w:hAnsi="Arial" w:cs="Arial"/>
          <w:color w:val="FF0000"/>
          <w:spacing w:val="-4"/>
          <w:sz w:val="18"/>
          <w:szCs w:val="18"/>
          <w:lang w:val="es-419" w:eastAsia="fr-FR"/>
        </w:rPr>
        <w:t>El siguiente es el documento presentado por el Magistrado Ponente que sirvió de base para proferir la provide</w:t>
      </w:r>
      <w:r w:rsidR="00EA4FCF">
        <w:rPr>
          <w:rFonts w:ascii="Arial" w:eastAsia="Times New Roman" w:hAnsi="Arial" w:cs="Arial"/>
          <w:color w:val="FF0000"/>
          <w:spacing w:val="-4"/>
          <w:sz w:val="18"/>
          <w:szCs w:val="18"/>
          <w:lang w:val="es-419" w:eastAsia="fr-FR"/>
        </w:rPr>
        <w:t>ncia dentro del presente proces</w:t>
      </w:r>
      <w:r w:rsidRPr="00F4735D">
        <w:rPr>
          <w:rFonts w:ascii="Arial" w:eastAsia="Times New Roman" w:hAnsi="Arial" w:cs="Arial"/>
          <w:color w:val="FF0000"/>
          <w:spacing w:val="-4"/>
          <w:sz w:val="18"/>
          <w:szCs w:val="18"/>
          <w:lang w:val="es-419" w:eastAsia="fr-FR"/>
        </w:rPr>
        <w:t>o.  El contenido total y fiel de la decisión debe ser verificado en la respectiva Secretaría.</w:t>
      </w:r>
    </w:p>
    <w:p w14:paraId="2FFFD68A" w14:textId="77777777" w:rsidR="00F4735D" w:rsidRPr="00F4735D" w:rsidRDefault="00F4735D" w:rsidP="00F4735D">
      <w:pPr>
        <w:jc w:val="both"/>
        <w:rPr>
          <w:rFonts w:ascii="Arial" w:eastAsia="Times New Roman" w:hAnsi="Arial" w:cs="Arial"/>
          <w:sz w:val="20"/>
          <w:szCs w:val="20"/>
          <w:lang w:val="es-419" w:eastAsia="es-ES"/>
        </w:rPr>
      </w:pPr>
    </w:p>
    <w:p w14:paraId="0F9E90C7" w14:textId="55757EFB" w:rsidR="00F4735D" w:rsidRPr="00F4735D" w:rsidRDefault="00F4735D" w:rsidP="00F4735D">
      <w:pPr>
        <w:jc w:val="both"/>
        <w:rPr>
          <w:rFonts w:ascii="Arial" w:eastAsia="Times New Roman" w:hAnsi="Arial" w:cs="Arial"/>
          <w:sz w:val="20"/>
          <w:szCs w:val="20"/>
          <w:lang w:val="es-419" w:eastAsia="es-ES"/>
        </w:rPr>
      </w:pPr>
      <w:r w:rsidRPr="00F4735D">
        <w:rPr>
          <w:rFonts w:ascii="Arial" w:eastAsia="Times New Roman" w:hAnsi="Arial" w:cs="Arial"/>
          <w:sz w:val="20"/>
          <w:szCs w:val="20"/>
          <w:lang w:val="es-419" w:eastAsia="es-ES"/>
        </w:rPr>
        <w:t>Providencia:</w:t>
      </w:r>
      <w:r w:rsidRPr="00F4735D">
        <w:rPr>
          <w:rFonts w:ascii="Arial" w:eastAsia="Times New Roman" w:hAnsi="Arial" w:cs="Arial"/>
          <w:sz w:val="20"/>
          <w:szCs w:val="20"/>
          <w:lang w:val="es-419" w:eastAsia="es-ES"/>
        </w:rPr>
        <w:tab/>
      </w:r>
      <w:r w:rsidRPr="00F4735D">
        <w:rPr>
          <w:rFonts w:ascii="Arial" w:eastAsia="Times New Roman" w:hAnsi="Arial" w:cs="Arial"/>
          <w:sz w:val="20"/>
          <w:szCs w:val="20"/>
          <w:lang w:val="es-419" w:eastAsia="es-ES"/>
        </w:rPr>
        <w:tab/>
        <w:t>Sentencia</w:t>
      </w:r>
      <w:r>
        <w:rPr>
          <w:rFonts w:ascii="Arial" w:eastAsia="Times New Roman" w:hAnsi="Arial" w:cs="Arial"/>
          <w:sz w:val="20"/>
          <w:szCs w:val="20"/>
          <w:lang w:val="es-419" w:eastAsia="es-ES"/>
        </w:rPr>
        <w:t xml:space="preserve"> del 21 de septiembre de 2020</w:t>
      </w:r>
    </w:p>
    <w:p w14:paraId="5124E4C1" w14:textId="77777777" w:rsidR="00F4735D" w:rsidRPr="00F4735D" w:rsidRDefault="00F4735D" w:rsidP="00F4735D">
      <w:pPr>
        <w:jc w:val="both"/>
        <w:rPr>
          <w:rFonts w:ascii="Arial" w:eastAsia="Times New Roman" w:hAnsi="Arial" w:cs="Arial"/>
          <w:sz w:val="20"/>
          <w:szCs w:val="20"/>
          <w:lang w:val="es-419" w:eastAsia="es-ES"/>
        </w:rPr>
      </w:pPr>
      <w:r w:rsidRPr="00F4735D">
        <w:rPr>
          <w:rFonts w:ascii="Arial" w:eastAsia="Times New Roman" w:hAnsi="Arial" w:cs="Arial"/>
          <w:sz w:val="20"/>
          <w:szCs w:val="20"/>
          <w:lang w:val="es-419" w:eastAsia="es-ES"/>
        </w:rPr>
        <w:t>Radicación No.:</w:t>
      </w:r>
      <w:r w:rsidRPr="00F4735D">
        <w:rPr>
          <w:rFonts w:ascii="Arial" w:eastAsia="Times New Roman" w:hAnsi="Arial" w:cs="Arial"/>
          <w:sz w:val="20"/>
          <w:szCs w:val="20"/>
          <w:lang w:val="es-419" w:eastAsia="es-ES"/>
        </w:rPr>
        <w:tab/>
      </w:r>
      <w:r w:rsidRPr="00F4735D">
        <w:rPr>
          <w:rFonts w:ascii="Arial" w:eastAsia="Times New Roman" w:hAnsi="Arial" w:cs="Arial"/>
          <w:sz w:val="20"/>
          <w:szCs w:val="20"/>
          <w:lang w:val="es-419" w:eastAsia="es-ES"/>
        </w:rPr>
        <w:tab/>
        <w:t>66001-31-05-001-2017-00376-01</w:t>
      </w:r>
    </w:p>
    <w:p w14:paraId="0F689E60" w14:textId="09AF770E" w:rsidR="00F4735D" w:rsidRPr="00F4735D" w:rsidRDefault="00F4735D" w:rsidP="00F4735D">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Proceso:</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Ordinario laboral</w:t>
      </w:r>
    </w:p>
    <w:p w14:paraId="3B908FAF" w14:textId="67CEBB87" w:rsidR="00F4735D" w:rsidRPr="00F4735D" w:rsidRDefault="00F4735D" w:rsidP="00F4735D">
      <w:pPr>
        <w:jc w:val="both"/>
        <w:rPr>
          <w:rFonts w:ascii="Arial" w:eastAsia="Times New Roman" w:hAnsi="Arial" w:cs="Arial"/>
          <w:sz w:val="20"/>
          <w:szCs w:val="20"/>
          <w:lang w:val="es-419" w:eastAsia="es-ES"/>
        </w:rPr>
      </w:pPr>
      <w:r w:rsidRPr="00F4735D">
        <w:rPr>
          <w:rFonts w:ascii="Arial" w:eastAsia="Times New Roman" w:hAnsi="Arial" w:cs="Arial"/>
          <w:sz w:val="20"/>
          <w:szCs w:val="20"/>
          <w:lang w:val="es-419" w:eastAsia="es-ES"/>
        </w:rPr>
        <w:t>Demandan</w:t>
      </w:r>
      <w:r>
        <w:rPr>
          <w:rFonts w:ascii="Arial" w:eastAsia="Times New Roman" w:hAnsi="Arial" w:cs="Arial"/>
          <w:sz w:val="20"/>
          <w:szCs w:val="20"/>
          <w:lang w:val="es-419" w:eastAsia="es-ES"/>
        </w:rPr>
        <w:t>tes:</w:t>
      </w:r>
      <w:r>
        <w:rPr>
          <w:rFonts w:ascii="Arial" w:eastAsia="Times New Roman" w:hAnsi="Arial" w:cs="Arial"/>
          <w:sz w:val="20"/>
          <w:szCs w:val="20"/>
          <w:lang w:val="es-419" w:eastAsia="es-ES"/>
        </w:rPr>
        <w:tab/>
      </w:r>
      <w:r>
        <w:rPr>
          <w:rFonts w:ascii="Arial" w:eastAsia="Times New Roman" w:hAnsi="Arial" w:cs="Arial"/>
          <w:sz w:val="20"/>
          <w:szCs w:val="20"/>
          <w:lang w:val="es-419" w:eastAsia="es-ES"/>
        </w:rPr>
        <w:tab/>
        <w:t>Luis Humberto Marín Ciro</w:t>
      </w:r>
    </w:p>
    <w:p w14:paraId="33E4F901" w14:textId="77777777" w:rsidR="00F4735D" w:rsidRPr="00F4735D" w:rsidRDefault="00F4735D" w:rsidP="00F4735D">
      <w:pPr>
        <w:jc w:val="both"/>
        <w:rPr>
          <w:rFonts w:ascii="Arial" w:eastAsia="Times New Roman" w:hAnsi="Arial" w:cs="Arial"/>
          <w:sz w:val="20"/>
          <w:szCs w:val="20"/>
          <w:lang w:val="es-419" w:eastAsia="es-ES"/>
        </w:rPr>
      </w:pPr>
      <w:r w:rsidRPr="00F4735D">
        <w:rPr>
          <w:rFonts w:ascii="Arial" w:eastAsia="Times New Roman" w:hAnsi="Arial" w:cs="Arial"/>
          <w:sz w:val="20"/>
          <w:szCs w:val="20"/>
          <w:lang w:val="es-419" w:eastAsia="es-ES"/>
        </w:rPr>
        <w:t>Demandado:</w:t>
      </w:r>
      <w:r w:rsidRPr="00F4735D">
        <w:rPr>
          <w:rFonts w:ascii="Arial" w:eastAsia="Times New Roman" w:hAnsi="Arial" w:cs="Arial"/>
          <w:sz w:val="20"/>
          <w:szCs w:val="20"/>
          <w:lang w:val="es-419" w:eastAsia="es-ES"/>
        </w:rPr>
        <w:tab/>
      </w:r>
      <w:r w:rsidRPr="00F4735D">
        <w:rPr>
          <w:rFonts w:ascii="Arial" w:eastAsia="Times New Roman" w:hAnsi="Arial" w:cs="Arial"/>
          <w:sz w:val="20"/>
          <w:szCs w:val="20"/>
          <w:lang w:val="es-419" w:eastAsia="es-ES"/>
        </w:rPr>
        <w:tab/>
        <w:t>Municipio de Pereira</w:t>
      </w:r>
    </w:p>
    <w:p w14:paraId="72315954" w14:textId="53727F6E" w:rsidR="00F4735D" w:rsidRPr="00F4735D" w:rsidRDefault="00F4735D" w:rsidP="00F4735D">
      <w:pPr>
        <w:jc w:val="both"/>
        <w:rPr>
          <w:rFonts w:ascii="Arial" w:eastAsia="Times New Roman" w:hAnsi="Arial" w:cs="Arial"/>
          <w:sz w:val="20"/>
          <w:szCs w:val="20"/>
          <w:lang w:val="es-419" w:eastAsia="es-ES"/>
        </w:rPr>
      </w:pPr>
      <w:r w:rsidRPr="00F4735D">
        <w:rPr>
          <w:rFonts w:ascii="Arial" w:eastAsia="Times New Roman" w:hAnsi="Arial" w:cs="Arial"/>
          <w:sz w:val="20"/>
          <w:szCs w:val="20"/>
          <w:lang w:val="es-419" w:eastAsia="es-ES"/>
        </w:rPr>
        <w:t>Juzgado de origen:</w:t>
      </w:r>
      <w:r w:rsidRPr="00F4735D">
        <w:rPr>
          <w:rFonts w:ascii="Arial" w:eastAsia="Times New Roman" w:hAnsi="Arial" w:cs="Arial"/>
          <w:sz w:val="20"/>
          <w:szCs w:val="20"/>
          <w:lang w:val="es-419" w:eastAsia="es-ES"/>
        </w:rPr>
        <w:tab/>
        <w:t xml:space="preserve">Primero </w:t>
      </w:r>
      <w:r>
        <w:rPr>
          <w:rFonts w:ascii="Arial" w:eastAsia="Times New Roman" w:hAnsi="Arial" w:cs="Arial"/>
          <w:sz w:val="20"/>
          <w:szCs w:val="20"/>
          <w:lang w:val="es-419" w:eastAsia="es-ES"/>
        </w:rPr>
        <w:t>Laboral del Circuito de Pereira</w:t>
      </w:r>
    </w:p>
    <w:p w14:paraId="04D6448D" w14:textId="6A3CCDAB" w:rsidR="00F4735D" w:rsidRPr="00F4735D" w:rsidRDefault="00F4735D" w:rsidP="00F4735D">
      <w:pPr>
        <w:jc w:val="both"/>
        <w:rPr>
          <w:rFonts w:ascii="Arial" w:eastAsia="Times New Roman" w:hAnsi="Arial" w:cs="Arial"/>
          <w:sz w:val="20"/>
          <w:szCs w:val="20"/>
          <w:lang w:val="es-419" w:eastAsia="es-ES"/>
        </w:rPr>
      </w:pPr>
      <w:r w:rsidRPr="00F4735D">
        <w:rPr>
          <w:rFonts w:ascii="Arial" w:eastAsia="Times New Roman" w:hAnsi="Arial" w:cs="Arial"/>
          <w:sz w:val="20"/>
          <w:szCs w:val="20"/>
          <w:lang w:val="es-419" w:eastAsia="es-ES"/>
        </w:rPr>
        <w:t>Magistrada ponente:</w:t>
      </w:r>
      <w:r w:rsidRPr="00F4735D">
        <w:rPr>
          <w:rFonts w:ascii="Arial" w:eastAsia="Times New Roman" w:hAnsi="Arial" w:cs="Arial"/>
          <w:sz w:val="20"/>
          <w:szCs w:val="20"/>
          <w:lang w:val="es-419" w:eastAsia="es-ES"/>
        </w:rPr>
        <w:tab/>
        <w:t>Dra. Ana Lucía Caicedo Calderón</w:t>
      </w:r>
    </w:p>
    <w:p w14:paraId="2B109596" w14:textId="77777777" w:rsidR="00F4735D" w:rsidRPr="00F4735D" w:rsidRDefault="00F4735D" w:rsidP="00F4735D">
      <w:pPr>
        <w:jc w:val="both"/>
        <w:rPr>
          <w:rFonts w:ascii="Arial" w:eastAsia="Times New Roman" w:hAnsi="Arial" w:cs="Arial"/>
          <w:sz w:val="20"/>
          <w:szCs w:val="20"/>
          <w:lang w:val="es-419" w:eastAsia="es-ES"/>
        </w:rPr>
      </w:pPr>
    </w:p>
    <w:p w14:paraId="36477675" w14:textId="48D41D8A" w:rsidR="00F4735D" w:rsidRPr="00F4735D" w:rsidRDefault="00F4735D" w:rsidP="00F4735D">
      <w:pPr>
        <w:jc w:val="both"/>
        <w:rPr>
          <w:rFonts w:ascii="Arial" w:eastAsia="Times New Roman" w:hAnsi="Arial" w:cs="Arial"/>
          <w:b/>
          <w:bCs/>
          <w:iCs/>
          <w:sz w:val="20"/>
          <w:szCs w:val="20"/>
          <w:lang w:val="es-419" w:eastAsia="fr-FR"/>
        </w:rPr>
      </w:pPr>
      <w:r w:rsidRPr="00F4735D">
        <w:rPr>
          <w:rFonts w:ascii="Arial" w:eastAsia="Times New Roman" w:hAnsi="Arial" w:cs="Arial"/>
          <w:b/>
          <w:bCs/>
          <w:iCs/>
          <w:sz w:val="20"/>
          <w:szCs w:val="20"/>
          <w:u w:val="single"/>
          <w:lang w:val="es-419" w:eastAsia="fr-FR"/>
        </w:rPr>
        <w:t>TEMAS:</w:t>
      </w:r>
      <w:r w:rsidRPr="00F4735D">
        <w:rPr>
          <w:rFonts w:ascii="Arial" w:eastAsia="Times New Roman" w:hAnsi="Arial" w:cs="Arial"/>
          <w:b/>
          <w:bCs/>
          <w:iCs/>
          <w:sz w:val="20"/>
          <w:szCs w:val="20"/>
          <w:lang w:val="es-419" w:eastAsia="fr-FR"/>
        </w:rPr>
        <w:tab/>
      </w:r>
      <w:r w:rsidRPr="00F4735D">
        <w:rPr>
          <w:rFonts w:ascii="Arial" w:eastAsia="Times New Roman" w:hAnsi="Arial" w:cs="Arial"/>
          <w:b/>
          <w:sz w:val="20"/>
          <w:szCs w:val="20"/>
          <w:lang w:val="es-419" w:eastAsia="es-ES"/>
        </w:rPr>
        <w:t xml:space="preserve">PRINCIPIO DE PRIMACÍA DE LA REALIDAD </w:t>
      </w:r>
      <w:r w:rsidRPr="00F4735D">
        <w:rPr>
          <w:rFonts w:ascii="Arial" w:eastAsia="Times New Roman" w:hAnsi="Arial" w:cs="Arial"/>
          <w:b/>
          <w:bCs/>
          <w:iCs/>
          <w:sz w:val="20"/>
          <w:szCs w:val="20"/>
          <w:lang w:val="es-419" w:eastAsia="fr-FR"/>
        </w:rPr>
        <w:t xml:space="preserve">/ </w:t>
      </w:r>
      <w:r w:rsidR="003228B3">
        <w:rPr>
          <w:rFonts w:ascii="Arial" w:eastAsia="Times New Roman" w:hAnsi="Arial" w:cs="Arial"/>
          <w:b/>
          <w:bCs/>
          <w:iCs/>
          <w:sz w:val="20"/>
          <w:szCs w:val="20"/>
          <w:lang w:val="es-419" w:eastAsia="fr-FR"/>
        </w:rPr>
        <w:t>SE APLICA CUANDO CONCURREN LOS ELEMENTOS DEL CONTRATO DE TRABAJO / VINCULACIÓN CONFORME A LA LEY 80 DE 1993 / TRABAJADOR OFICIAL / PRESTACIONES SOCIALES MÍNIMAS</w:t>
      </w:r>
      <w:r w:rsidR="006F657F">
        <w:rPr>
          <w:rFonts w:ascii="Arial" w:eastAsia="Times New Roman" w:hAnsi="Arial" w:cs="Arial"/>
          <w:b/>
          <w:bCs/>
          <w:iCs/>
          <w:sz w:val="20"/>
          <w:szCs w:val="20"/>
          <w:lang w:val="es-419" w:eastAsia="fr-FR"/>
        </w:rPr>
        <w:t xml:space="preserve"> / BENEFICIOS CONVENCIONALES</w:t>
      </w:r>
      <w:r w:rsidR="003228B3">
        <w:rPr>
          <w:rFonts w:ascii="Arial" w:eastAsia="Times New Roman" w:hAnsi="Arial" w:cs="Arial"/>
          <w:b/>
          <w:bCs/>
          <w:iCs/>
          <w:sz w:val="20"/>
          <w:szCs w:val="20"/>
          <w:lang w:val="es-419" w:eastAsia="fr-FR"/>
        </w:rPr>
        <w:t>.</w:t>
      </w:r>
    </w:p>
    <w:p w14:paraId="6E982D9C" w14:textId="77777777" w:rsidR="00F4735D" w:rsidRPr="00F4735D" w:rsidRDefault="00F4735D" w:rsidP="00F4735D">
      <w:pPr>
        <w:jc w:val="both"/>
        <w:rPr>
          <w:rFonts w:ascii="Arial" w:eastAsia="Times New Roman" w:hAnsi="Arial" w:cs="Arial"/>
          <w:sz w:val="20"/>
          <w:szCs w:val="20"/>
          <w:lang w:val="es-419" w:eastAsia="es-ES"/>
        </w:rPr>
      </w:pPr>
    </w:p>
    <w:p w14:paraId="5F1AA1F8" w14:textId="13D3F34A" w:rsidR="00F4735D" w:rsidRPr="00F4735D" w:rsidRDefault="003228B3" w:rsidP="00F4735D">
      <w:pPr>
        <w:jc w:val="both"/>
        <w:rPr>
          <w:rFonts w:ascii="Arial" w:eastAsia="Times New Roman" w:hAnsi="Arial" w:cs="Arial"/>
          <w:sz w:val="20"/>
          <w:szCs w:val="20"/>
          <w:lang w:val="es-419" w:eastAsia="es-ES"/>
        </w:rPr>
      </w:pPr>
      <w:r w:rsidRPr="003228B3">
        <w:rPr>
          <w:rFonts w:ascii="Arial" w:eastAsia="Times New Roman" w:hAnsi="Arial" w:cs="Arial"/>
          <w:sz w:val="20"/>
          <w:szCs w:val="20"/>
          <w:lang w:val="es-419" w:eastAsia="es-ES"/>
        </w:rPr>
        <w:t>Con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w:t>
      </w:r>
      <w:r>
        <w:rPr>
          <w:rFonts w:ascii="Arial" w:eastAsia="Times New Roman" w:hAnsi="Arial" w:cs="Arial"/>
          <w:sz w:val="20"/>
          <w:szCs w:val="20"/>
          <w:lang w:val="es-419" w:eastAsia="es-ES"/>
        </w:rPr>
        <w:t>…</w:t>
      </w:r>
    </w:p>
    <w:p w14:paraId="1BC4A14E" w14:textId="77777777" w:rsidR="00F4735D" w:rsidRPr="00F4735D" w:rsidRDefault="00F4735D" w:rsidP="00F4735D">
      <w:pPr>
        <w:jc w:val="both"/>
        <w:rPr>
          <w:rFonts w:ascii="Arial" w:eastAsia="Times New Roman" w:hAnsi="Arial" w:cs="Arial"/>
          <w:sz w:val="20"/>
          <w:szCs w:val="20"/>
          <w:lang w:val="es-419" w:eastAsia="es-ES"/>
        </w:rPr>
      </w:pPr>
    </w:p>
    <w:p w14:paraId="504DC924" w14:textId="77777777" w:rsidR="003228B3" w:rsidRPr="003228B3" w:rsidRDefault="003228B3" w:rsidP="003228B3">
      <w:pPr>
        <w:jc w:val="both"/>
        <w:rPr>
          <w:rFonts w:ascii="Arial" w:eastAsia="Times New Roman" w:hAnsi="Arial" w:cs="Arial"/>
          <w:sz w:val="20"/>
          <w:szCs w:val="20"/>
          <w:lang w:val="es-419" w:eastAsia="es-ES"/>
        </w:rPr>
      </w:pPr>
      <w:r w:rsidRPr="003228B3">
        <w:rPr>
          <w:rFonts w:ascii="Arial" w:eastAsia="Times New Roman" w:hAnsi="Arial" w:cs="Arial"/>
          <w:sz w:val="20"/>
          <w:szCs w:val="20"/>
          <w:lang w:val="es-419" w:eastAsia="es-ES"/>
        </w:rPr>
        <w:t>La legislación laboral, en consonancia con el aludido principio constitucional, prefija la existencia de un verdadero contrato laboral cuando se constate la concurrencia de sus tres elementos constitutivos y consustanciales, cuales son: i) la actividad personal del trabajador; ii) la continuada subordinación o dependencia del trabajador respecto del empleador y iii) un salario como retribución del servicio.</w:t>
      </w:r>
    </w:p>
    <w:p w14:paraId="532A5CB8" w14:textId="77777777" w:rsidR="003228B3" w:rsidRPr="003228B3" w:rsidRDefault="003228B3" w:rsidP="003228B3">
      <w:pPr>
        <w:jc w:val="both"/>
        <w:rPr>
          <w:rFonts w:ascii="Arial" w:eastAsia="Times New Roman" w:hAnsi="Arial" w:cs="Arial"/>
          <w:sz w:val="20"/>
          <w:szCs w:val="20"/>
          <w:lang w:val="es-419" w:eastAsia="es-ES"/>
        </w:rPr>
      </w:pPr>
      <w:r w:rsidRPr="003228B3">
        <w:rPr>
          <w:rFonts w:ascii="Arial" w:eastAsia="Times New Roman" w:hAnsi="Arial" w:cs="Arial"/>
          <w:sz w:val="20"/>
          <w:szCs w:val="20"/>
          <w:lang w:val="es-419" w:eastAsia="es-ES"/>
        </w:rPr>
        <w:t xml:space="preserve"> </w:t>
      </w:r>
    </w:p>
    <w:p w14:paraId="616CEAA0" w14:textId="5D21DA3B" w:rsidR="00F4735D" w:rsidRPr="00F4735D" w:rsidRDefault="003228B3" w:rsidP="003228B3">
      <w:pPr>
        <w:jc w:val="both"/>
        <w:rPr>
          <w:rFonts w:ascii="Arial" w:eastAsia="Times New Roman" w:hAnsi="Arial" w:cs="Arial"/>
          <w:sz w:val="20"/>
          <w:szCs w:val="20"/>
          <w:lang w:val="es-419" w:eastAsia="es-ES"/>
        </w:rPr>
      </w:pPr>
      <w:r w:rsidRPr="003228B3">
        <w:rPr>
          <w:rFonts w:ascii="Arial" w:eastAsia="Times New Roman" w:hAnsi="Arial" w:cs="Arial"/>
          <w:sz w:val="20"/>
          <w:szCs w:val="20"/>
          <w:lang w:val="es-419" w:eastAsia="es-ES"/>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r>
        <w:rPr>
          <w:rFonts w:ascii="Arial" w:eastAsia="Times New Roman" w:hAnsi="Arial" w:cs="Arial"/>
          <w:sz w:val="20"/>
          <w:szCs w:val="20"/>
          <w:lang w:val="es-419" w:eastAsia="es-ES"/>
        </w:rPr>
        <w:t xml:space="preserve"> (…)</w:t>
      </w:r>
    </w:p>
    <w:p w14:paraId="2A71EC4B" w14:textId="77777777" w:rsidR="00F4735D" w:rsidRPr="00F4735D" w:rsidRDefault="00F4735D" w:rsidP="00F4735D">
      <w:pPr>
        <w:jc w:val="both"/>
        <w:rPr>
          <w:rFonts w:ascii="Arial" w:eastAsia="Times New Roman" w:hAnsi="Arial" w:cs="Arial"/>
          <w:sz w:val="20"/>
          <w:szCs w:val="20"/>
          <w:lang w:val="es-419" w:eastAsia="es-ES"/>
        </w:rPr>
      </w:pPr>
    </w:p>
    <w:p w14:paraId="6F82CFDC" w14:textId="101AC9F9" w:rsidR="00F4735D" w:rsidRPr="00F4735D" w:rsidRDefault="003228B3" w:rsidP="00F4735D">
      <w:pPr>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228B3">
        <w:rPr>
          <w:rFonts w:ascii="Arial" w:eastAsia="Times New Roman" w:hAnsi="Arial" w:cs="Arial"/>
          <w:sz w:val="20"/>
          <w:szCs w:val="20"/>
          <w:lang w:val="es-419" w:eastAsia="es-ES"/>
        </w:rPr>
        <w:t>cabe recordar que la Sala Laboral de la Corte Suprema de Justicia ha señalado 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w:t>
      </w:r>
    </w:p>
    <w:p w14:paraId="086D2A3B" w14:textId="77777777" w:rsidR="00F4735D" w:rsidRDefault="00F4735D" w:rsidP="00F4735D">
      <w:pPr>
        <w:jc w:val="both"/>
        <w:rPr>
          <w:rFonts w:ascii="Arial" w:eastAsia="Times New Roman" w:hAnsi="Arial" w:cs="Arial"/>
          <w:sz w:val="20"/>
          <w:szCs w:val="20"/>
          <w:lang w:val="es-ES" w:eastAsia="es-ES"/>
        </w:rPr>
      </w:pPr>
    </w:p>
    <w:p w14:paraId="0C7E13F9" w14:textId="77777777" w:rsidR="006F657F" w:rsidRDefault="006F657F" w:rsidP="00F4735D">
      <w:pPr>
        <w:jc w:val="both"/>
        <w:rPr>
          <w:rFonts w:ascii="Arial" w:eastAsia="Times New Roman" w:hAnsi="Arial" w:cs="Arial"/>
          <w:sz w:val="20"/>
          <w:szCs w:val="20"/>
          <w:lang w:val="es-ES" w:eastAsia="es-ES"/>
        </w:rPr>
      </w:pPr>
    </w:p>
    <w:p w14:paraId="081423D7" w14:textId="53D4C7D3" w:rsidR="00EA4FCF" w:rsidRPr="00EA4FCF" w:rsidRDefault="00EA4FCF" w:rsidP="00F4735D">
      <w:pPr>
        <w:jc w:val="both"/>
        <w:rPr>
          <w:rFonts w:ascii="Arial" w:eastAsia="Times New Roman" w:hAnsi="Arial" w:cs="Arial"/>
          <w:b/>
          <w:color w:val="FF0000"/>
          <w:sz w:val="20"/>
          <w:szCs w:val="20"/>
          <w:lang w:val="es-ES" w:eastAsia="es-ES"/>
        </w:rPr>
      </w:pPr>
      <w:r w:rsidRPr="00EA4FCF">
        <w:rPr>
          <w:rFonts w:ascii="Arial" w:eastAsia="Times New Roman" w:hAnsi="Arial" w:cs="Arial"/>
          <w:b/>
          <w:color w:val="FF0000"/>
          <w:sz w:val="20"/>
          <w:szCs w:val="20"/>
          <w:lang w:val="es-ES" w:eastAsia="es-ES"/>
        </w:rPr>
        <w:t>SALVAMENTO PARCIAL DE VOTO: DOCTOR JULIO CÉSAR SALAZAR MUÑOZ</w:t>
      </w:r>
    </w:p>
    <w:p w14:paraId="07AFAD60" w14:textId="77777777" w:rsidR="00EA4FCF" w:rsidRDefault="00EA4FCF" w:rsidP="00F4735D">
      <w:pPr>
        <w:jc w:val="both"/>
        <w:rPr>
          <w:rFonts w:ascii="Arial" w:eastAsia="Times New Roman" w:hAnsi="Arial" w:cs="Arial"/>
          <w:sz w:val="20"/>
          <w:szCs w:val="20"/>
          <w:lang w:val="es-ES" w:eastAsia="es-ES"/>
        </w:rPr>
      </w:pPr>
    </w:p>
    <w:p w14:paraId="5BD0ECF4" w14:textId="77777777" w:rsidR="006F657F" w:rsidRDefault="006F657F" w:rsidP="00F4735D">
      <w:pPr>
        <w:jc w:val="both"/>
        <w:rPr>
          <w:rFonts w:ascii="Arial" w:eastAsia="Times New Roman" w:hAnsi="Arial" w:cs="Arial"/>
          <w:sz w:val="20"/>
          <w:szCs w:val="20"/>
          <w:lang w:val="es-ES" w:eastAsia="es-ES"/>
        </w:rPr>
      </w:pPr>
    </w:p>
    <w:p w14:paraId="7D819903" w14:textId="67DEA4E3" w:rsidR="00EA4FCF" w:rsidRPr="00F4735D" w:rsidRDefault="00EA4FCF" w:rsidP="00F4735D">
      <w:pPr>
        <w:jc w:val="both"/>
        <w:rPr>
          <w:rFonts w:ascii="Arial" w:eastAsia="Times New Roman" w:hAnsi="Arial" w:cs="Arial"/>
          <w:sz w:val="20"/>
          <w:szCs w:val="20"/>
          <w:lang w:val="es-ES" w:eastAsia="es-ES"/>
        </w:rPr>
      </w:pPr>
      <w:r w:rsidRPr="00EA4FCF">
        <w:rPr>
          <w:rFonts w:ascii="Arial" w:eastAsia="Times New Roman" w:hAnsi="Arial" w:cs="Arial"/>
          <w:sz w:val="20"/>
          <w:szCs w:val="20"/>
          <w:lang w:val="es-ES" w:eastAsia="es-ES"/>
        </w:rPr>
        <w:t>Si bien acompaño la providencia en todo lo relativo al reconocimiento de la relación laboral y las condenas legales que de ello se derivan, me separo de la misma en cuanto al otorgamiento de beneficios convencionales por las siguientes razones:</w:t>
      </w:r>
      <w:r>
        <w:rPr>
          <w:rFonts w:ascii="Arial" w:eastAsia="Times New Roman" w:hAnsi="Arial" w:cs="Arial"/>
          <w:sz w:val="20"/>
          <w:szCs w:val="20"/>
          <w:lang w:val="es-ES" w:eastAsia="es-ES"/>
        </w:rPr>
        <w:t xml:space="preserve"> (…)</w:t>
      </w:r>
    </w:p>
    <w:p w14:paraId="5EF9BDEC" w14:textId="77777777" w:rsidR="00F4735D" w:rsidRPr="00F4735D" w:rsidRDefault="00F4735D" w:rsidP="00F4735D">
      <w:pPr>
        <w:jc w:val="both"/>
        <w:rPr>
          <w:rFonts w:ascii="Arial" w:eastAsia="Times New Roman" w:hAnsi="Arial" w:cs="Arial"/>
          <w:sz w:val="20"/>
          <w:szCs w:val="20"/>
          <w:lang w:val="es-ES" w:eastAsia="es-ES"/>
        </w:rPr>
      </w:pPr>
    </w:p>
    <w:p w14:paraId="2DF7F22F" w14:textId="04628B14" w:rsidR="00F4735D" w:rsidRDefault="00EA4FCF" w:rsidP="00F4735D">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EA4FCF">
        <w:rPr>
          <w:rFonts w:ascii="Arial" w:eastAsia="Times New Roman" w:hAnsi="Arial" w:cs="Arial"/>
          <w:sz w:val="20"/>
          <w:szCs w:val="20"/>
          <w:lang w:val="es-ES" w:eastAsia="es-ES"/>
        </w:rPr>
        <w:t>para determinar la posibilidad de extender los beneficios convencionales en los casos de entidades públicas, lo primero que se debe establecer es ¿a quienes hace referencia la frase “del total de trabajadores de la empresa”?, porque en principio se podría decir, por la palabra “trabajador” que se usa, que se refiere al número de “trabajadores oficiales”, pero una lectura sistemática del código da cuenta de lo contrario.</w:t>
      </w:r>
      <w:r>
        <w:rPr>
          <w:rFonts w:ascii="Arial" w:eastAsia="Times New Roman" w:hAnsi="Arial" w:cs="Arial"/>
          <w:sz w:val="20"/>
          <w:szCs w:val="20"/>
          <w:lang w:val="es-ES" w:eastAsia="es-ES"/>
        </w:rPr>
        <w:t xml:space="preserve"> (…)</w:t>
      </w:r>
    </w:p>
    <w:p w14:paraId="3E8D6B9B" w14:textId="77777777" w:rsidR="00EA4FCF" w:rsidRDefault="00EA4FCF" w:rsidP="00F4735D">
      <w:pPr>
        <w:jc w:val="both"/>
        <w:rPr>
          <w:rFonts w:ascii="Arial" w:eastAsia="Times New Roman" w:hAnsi="Arial" w:cs="Arial"/>
          <w:sz w:val="20"/>
          <w:szCs w:val="20"/>
          <w:lang w:val="es-ES" w:eastAsia="es-ES"/>
        </w:rPr>
      </w:pPr>
    </w:p>
    <w:p w14:paraId="2401A5D7" w14:textId="222A0CC2" w:rsidR="00392F3F" w:rsidRPr="00392F3F" w:rsidRDefault="00392F3F" w:rsidP="00392F3F">
      <w:pPr>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 </w:t>
      </w:r>
      <w:r w:rsidRPr="00392F3F">
        <w:rPr>
          <w:rFonts w:ascii="Arial" w:eastAsia="Times New Roman" w:hAnsi="Arial" w:cs="Arial"/>
          <w:sz w:val="20"/>
          <w:szCs w:val="20"/>
          <w:lang w:val="es-ES" w:eastAsia="es-ES"/>
        </w:rPr>
        <w:t xml:space="preserve">me parece claro, y con esto recojo cualquier criterio que en contrario haya avalado con anterioridad, que la expresión “del total de los trabajadores de la empresa” utilizada por el artículo 471 del </w:t>
      </w:r>
      <w:proofErr w:type="spellStart"/>
      <w:r w:rsidRPr="00392F3F">
        <w:rPr>
          <w:rFonts w:ascii="Arial" w:eastAsia="Times New Roman" w:hAnsi="Arial" w:cs="Arial"/>
          <w:sz w:val="20"/>
          <w:szCs w:val="20"/>
          <w:lang w:val="es-ES" w:eastAsia="es-ES"/>
        </w:rPr>
        <w:t>C.S.T</w:t>
      </w:r>
      <w:proofErr w:type="spellEnd"/>
      <w:r w:rsidRPr="00392F3F">
        <w:rPr>
          <w:rFonts w:ascii="Arial" w:eastAsia="Times New Roman" w:hAnsi="Arial" w:cs="Arial"/>
          <w:sz w:val="20"/>
          <w:szCs w:val="20"/>
          <w:lang w:val="es-ES" w:eastAsia="es-ES"/>
        </w:rPr>
        <w:t>. hace referencia al total de servidores públicos de la entidad.</w:t>
      </w:r>
    </w:p>
    <w:p w14:paraId="6E43F5C1" w14:textId="77777777" w:rsidR="00392F3F" w:rsidRPr="00392F3F" w:rsidRDefault="00392F3F" w:rsidP="00392F3F">
      <w:pPr>
        <w:jc w:val="both"/>
        <w:rPr>
          <w:rFonts w:ascii="Arial" w:eastAsia="Times New Roman" w:hAnsi="Arial" w:cs="Arial"/>
          <w:sz w:val="20"/>
          <w:szCs w:val="20"/>
          <w:lang w:val="es-ES" w:eastAsia="es-ES"/>
        </w:rPr>
      </w:pPr>
    </w:p>
    <w:p w14:paraId="5265DFAA" w14:textId="5842D71B" w:rsidR="00EA4FCF" w:rsidRDefault="00392F3F" w:rsidP="00392F3F">
      <w:pPr>
        <w:jc w:val="both"/>
        <w:rPr>
          <w:rFonts w:ascii="Arial" w:eastAsia="Times New Roman" w:hAnsi="Arial" w:cs="Arial"/>
          <w:sz w:val="20"/>
          <w:szCs w:val="20"/>
          <w:lang w:val="es-ES" w:eastAsia="es-ES"/>
        </w:rPr>
      </w:pPr>
      <w:r w:rsidRPr="00392F3F">
        <w:rPr>
          <w:rFonts w:ascii="Arial" w:eastAsia="Times New Roman" w:hAnsi="Arial" w:cs="Arial"/>
          <w:sz w:val="20"/>
          <w:szCs w:val="20"/>
          <w:lang w:val="es-ES" w:eastAsia="es-ES"/>
        </w:rPr>
        <w:t xml:space="preserve">En tal contexto, para extender los beneficios convencionales a un trabajador oficial no sindicalizado, por cumplirse la proporción exigida en el artículo 471 del </w:t>
      </w:r>
      <w:proofErr w:type="spellStart"/>
      <w:r w:rsidRPr="00392F3F">
        <w:rPr>
          <w:rFonts w:ascii="Arial" w:eastAsia="Times New Roman" w:hAnsi="Arial" w:cs="Arial"/>
          <w:sz w:val="20"/>
          <w:szCs w:val="20"/>
          <w:lang w:val="es-ES" w:eastAsia="es-ES"/>
        </w:rPr>
        <w:t>C.S.T</w:t>
      </w:r>
      <w:proofErr w:type="spellEnd"/>
      <w:r w:rsidRPr="00392F3F">
        <w:rPr>
          <w:rFonts w:ascii="Arial" w:eastAsia="Times New Roman" w:hAnsi="Arial" w:cs="Arial"/>
          <w:sz w:val="20"/>
          <w:szCs w:val="20"/>
          <w:lang w:val="es-ES" w:eastAsia="es-ES"/>
        </w:rPr>
        <w:t>., debe aparecer la prueba en el expediente del número total de servidores públicos de la entidad, así como también la del número de estos que pertenecen a la organización sindical</w:t>
      </w:r>
      <w:r>
        <w:rPr>
          <w:rFonts w:ascii="Arial" w:eastAsia="Times New Roman" w:hAnsi="Arial" w:cs="Arial"/>
          <w:sz w:val="20"/>
          <w:szCs w:val="20"/>
          <w:lang w:val="es-ES" w:eastAsia="es-ES"/>
        </w:rPr>
        <w:t>…</w:t>
      </w:r>
    </w:p>
    <w:p w14:paraId="174307EB" w14:textId="77777777" w:rsidR="00392F3F" w:rsidRDefault="00392F3F" w:rsidP="00392F3F">
      <w:pPr>
        <w:jc w:val="both"/>
        <w:rPr>
          <w:rFonts w:ascii="Arial" w:eastAsia="Times New Roman" w:hAnsi="Arial" w:cs="Arial"/>
          <w:sz w:val="20"/>
          <w:szCs w:val="20"/>
          <w:lang w:val="es-ES" w:eastAsia="es-ES"/>
        </w:rPr>
      </w:pPr>
    </w:p>
    <w:p w14:paraId="29426C1A" w14:textId="77777777" w:rsidR="00EA4FCF" w:rsidRDefault="00EA4FCF" w:rsidP="00F4735D">
      <w:pPr>
        <w:jc w:val="both"/>
        <w:rPr>
          <w:rFonts w:ascii="Arial" w:eastAsia="Times New Roman" w:hAnsi="Arial" w:cs="Arial"/>
          <w:sz w:val="20"/>
          <w:szCs w:val="20"/>
          <w:lang w:val="es-ES" w:eastAsia="es-ES"/>
        </w:rPr>
      </w:pPr>
    </w:p>
    <w:p w14:paraId="7439F822" w14:textId="77777777" w:rsidR="00EA4FCF" w:rsidRPr="00F4735D" w:rsidRDefault="00EA4FCF" w:rsidP="00F4735D">
      <w:pPr>
        <w:jc w:val="both"/>
        <w:rPr>
          <w:rFonts w:ascii="Arial" w:eastAsia="Times New Roman" w:hAnsi="Arial" w:cs="Arial"/>
          <w:sz w:val="20"/>
          <w:szCs w:val="20"/>
          <w:lang w:val="es-ES" w:eastAsia="es-ES"/>
        </w:rPr>
      </w:pPr>
    </w:p>
    <w:p w14:paraId="69F32E98" w14:textId="403AB523" w:rsidR="00751DC9" w:rsidRPr="00F4735D" w:rsidRDefault="00751DC9" w:rsidP="00F4735D">
      <w:pPr>
        <w:widowControl w:val="0"/>
        <w:autoSpaceDE w:val="0"/>
        <w:autoSpaceDN w:val="0"/>
        <w:adjustRightInd w:val="0"/>
        <w:spacing w:line="276" w:lineRule="auto"/>
        <w:jc w:val="center"/>
        <w:rPr>
          <w:rFonts w:ascii="Arial" w:hAnsi="Arial" w:cs="Arial"/>
          <w:b/>
          <w:bCs/>
          <w:color w:val="000000"/>
        </w:rPr>
      </w:pPr>
      <w:bookmarkStart w:id="0" w:name="OLE_LINK28"/>
      <w:r w:rsidRPr="00F4735D">
        <w:rPr>
          <w:rFonts w:ascii="Arial" w:hAnsi="Arial" w:cs="Arial"/>
          <w:b/>
          <w:bCs/>
          <w:color w:val="000000"/>
        </w:rPr>
        <w:t xml:space="preserve">TRIBUNAL SUPERIOR DEL DISTRITO JUDICIAL DE PEREIRA SALA DE </w:t>
      </w:r>
      <w:r w:rsidR="00F4735D" w:rsidRPr="00F4735D">
        <w:rPr>
          <w:rFonts w:ascii="Arial" w:hAnsi="Arial" w:cs="Arial"/>
          <w:b/>
          <w:bCs/>
          <w:color w:val="000000"/>
        </w:rPr>
        <w:t>DECISIÓN</w:t>
      </w:r>
      <w:r w:rsidRPr="00F4735D">
        <w:rPr>
          <w:rFonts w:ascii="Arial" w:hAnsi="Arial" w:cs="Arial"/>
          <w:b/>
          <w:bCs/>
          <w:color w:val="000000"/>
        </w:rPr>
        <w:t xml:space="preserve"> LABORAL No. 1</w:t>
      </w:r>
    </w:p>
    <w:p w14:paraId="314F7F4C" w14:textId="77777777" w:rsidR="00751DC9" w:rsidRPr="00F4735D" w:rsidRDefault="00751DC9" w:rsidP="00F4735D">
      <w:pPr>
        <w:widowControl w:val="0"/>
        <w:autoSpaceDE w:val="0"/>
        <w:autoSpaceDN w:val="0"/>
        <w:adjustRightInd w:val="0"/>
        <w:spacing w:line="276" w:lineRule="auto"/>
        <w:jc w:val="center"/>
        <w:rPr>
          <w:rFonts w:ascii="Arial" w:hAnsi="Arial" w:cs="Arial"/>
          <w:color w:val="000000"/>
        </w:rPr>
      </w:pPr>
    </w:p>
    <w:p w14:paraId="51D346AC" w14:textId="77777777" w:rsidR="00751DC9" w:rsidRDefault="00751DC9" w:rsidP="00F4735D">
      <w:pPr>
        <w:widowControl w:val="0"/>
        <w:autoSpaceDE w:val="0"/>
        <w:autoSpaceDN w:val="0"/>
        <w:adjustRightInd w:val="0"/>
        <w:spacing w:line="276" w:lineRule="auto"/>
        <w:jc w:val="center"/>
        <w:rPr>
          <w:rFonts w:ascii="Arial" w:hAnsi="Arial" w:cs="Arial"/>
          <w:b/>
          <w:bCs/>
          <w:color w:val="000000"/>
        </w:rPr>
      </w:pPr>
      <w:r w:rsidRPr="00F4735D">
        <w:rPr>
          <w:rFonts w:ascii="Arial" w:hAnsi="Arial" w:cs="Arial"/>
          <w:color w:val="000000"/>
        </w:rPr>
        <w:t xml:space="preserve">Magistrada Ponente: </w:t>
      </w:r>
      <w:r w:rsidRPr="00F4735D">
        <w:rPr>
          <w:rFonts w:ascii="Arial" w:hAnsi="Arial" w:cs="Arial"/>
          <w:b/>
          <w:bCs/>
          <w:color w:val="000000"/>
        </w:rPr>
        <w:t>Ana Lucía Caicedo Calderón</w:t>
      </w:r>
    </w:p>
    <w:p w14:paraId="2B6F5DB5" w14:textId="77777777" w:rsidR="00F4735D" w:rsidRPr="00F4735D" w:rsidRDefault="00F4735D" w:rsidP="00F4735D">
      <w:pPr>
        <w:widowControl w:val="0"/>
        <w:autoSpaceDE w:val="0"/>
        <w:autoSpaceDN w:val="0"/>
        <w:adjustRightInd w:val="0"/>
        <w:spacing w:line="276" w:lineRule="auto"/>
        <w:jc w:val="center"/>
        <w:rPr>
          <w:rFonts w:ascii="Arial" w:hAnsi="Arial" w:cs="Arial"/>
          <w:b/>
          <w:bCs/>
          <w:color w:val="000000"/>
        </w:rPr>
      </w:pPr>
    </w:p>
    <w:p w14:paraId="314B19F0" w14:textId="0670AB7C" w:rsidR="00751DC9" w:rsidRPr="00F4735D" w:rsidRDefault="00511FE6" w:rsidP="00F4735D">
      <w:pPr>
        <w:widowControl w:val="0"/>
        <w:autoSpaceDE w:val="0"/>
        <w:autoSpaceDN w:val="0"/>
        <w:adjustRightInd w:val="0"/>
        <w:spacing w:line="276" w:lineRule="auto"/>
        <w:jc w:val="center"/>
        <w:rPr>
          <w:rFonts w:ascii="Arial" w:eastAsia="MS Mincho" w:hAnsi="Arial" w:cs="Arial"/>
          <w:b/>
          <w:bCs/>
          <w:color w:val="000000"/>
        </w:rPr>
      </w:pPr>
      <w:r w:rsidRPr="00F4735D">
        <w:rPr>
          <w:rFonts w:ascii="Arial" w:hAnsi="Arial" w:cs="Arial"/>
          <w:b/>
          <w:bCs/>
          <w:color w:val="000000"/>
        </w:rPr>
        <w:t>21 de septiembre</w:t>
      </w:r>
      <w:r w:rsidR="00F4735D">
        <w:rPr>
          <w:rFonts w:ascii="Arial" w:hAnsi="Arial" w:cs="Arial"/>
          <w:b/>
          <w:bCs/>
          <w:color w:val="000000"/>
        </w:rPr>
        <w:t xml:space="preserve"> de 2020</w:t>
      </w:r>
    </w:p>
    <w:p w14:paraId="292EE3C8" w14:textId="4052032F" w:rsidR="00751DC9" w:rsidRPr="00F4735D" w:rsidRDefault="00751DC9" w:rsidP="00F4735D">
      <w:pPr>
        <w:widowControl w:val="0"/>
        <w:autoSpaceDE w:val="0"/>
        <w:autoSpaceDN w:val="0"/>
        <w:adjustRightInd w:val="0"/>
        <w:spacing w:line="276" w:lineRule="auto"/>
        <w:jc w:val="center"/>
        <w:rPr>
          <w:rFonts w:ascii="Arial" w:hAnsi="Arial" w:cs="Arial"/>
          <w:color w:val="000000"/>
        </w:rPr>
      </w:pPr>
      <w:r w:rsidRPr="00F4735D">
        <w:rPr>
          <w:rFonts w:ascii="Arial" w:hAnsi="Arial" w:cs="Arial"/>
          <w:color w:val="000000" w:themeColor="text1"/>
        </w:rPr>
        <w:t xml:space="preserve">Acta No. </w:t>
      </w:r>
      <w:r w:rsidR="32EC3578" w:rsidRPr="00F4735D">
        <w:rPr>
          <w:rFonts w:ascii="Arial" w:hAnsi="Arial" w:cs="Arial"/>
          <w:color w:val="000000" w:themeColor="text1"/>
        </w:rPr>
        <w:t>133</w:t>
      </w:r>
      <w:r w:rsidRPr="00F4735D">
        <w:rPr>
          <w:rFonts w:ascii="Arial" w:hAnsi="Arial" w:cs="Arial"/>
          <w:color w:val="000000" w:themeColor="text1"/>
        </w:rPr>
        <w:t xml:space="preserve"> del </w:t>
      </w:r>
      <w:r w:rsidR="3F256DF8" w:rsidRPr="00F4735D">
        <w:rPr>
          <w:rFonts w:ascii="Arial" w:hAnsi="Arial" w:cs="Arial"/>
          <w:color w:val="000000" w:themeColor="text1"/>
        </w:rPr>
        <w:t>17 de septiembre de 2020</w:t>
      </w:r>
    </w:p>
    <w:p w14:paraId="06E53019" w14:textId="77777777" w:rsidR="00751DC9" w:rsidRPr="00F4735D" w:rsidRDefault="00751DC9" w:rsidP="00F4735D">
      <w:pPr>
        <w:widowControl w:val="0"/>
        <w:autoSpaceDE w:val="0"/>
        <w:autoSpaceDN w:val="0"/>
        <w:adjustRightInd w:val="0"/>
        <w:spacing w:line="276" w:lineRule="auto"/>
        <w:jc w:val="center"/>
        <w:rPr>
          <w:rFonts w:ascii="Arial" w:hAnsi="Arial" w:cs="Arial"/>
          <w:color w:val="000000"/>
        </w:rPr>
      </w:pPr>
    </w:p>
    <w:p w14:paraId="2172EAA7" w14:textId="77777777" w:rsidR="00751DC9" w:rsidRPr="00392F3F" w:rsidRDefault="00751DC9" w:rsidP="00F4735D">
      <w:pPr>
        <w:widowControl w:val="0"/>
        <w:autoSpaceDE w:val="0"/>
        <w:autoSpaceDN w:val="0"/>
        <w:adjustRightInd w:val="0"/>
        <w:spacing w:line="276" w:lineRule="auto"/>
        <w:ind w:firstLine="708"/>
        <w:jc w:val="both"/>
        <w:rPr>
          <w:rFonts w:ascii="Arial" w:hAnsi="Arial" w:cs="Arial"/>
          <w:spacing w:val="4"/>
          <w:lang w:val="es-ES"/>
        </w:rPr>
      </w:pPr>
      <w:bookmarkStart w:id="1" w:name="OLE_LINK9"/>
      <w:r w:rsidRPr="00392F3F">
        <w:rPr>
          <w:rFonts w:ascii="Arial" w:hAnsi="Arial" w:cs="Arial"/>
          <w:color w:val="000000"/>
          <w:spacing w:val="4"/>
        </w:rPr>
        <w:t xml:space="preserve">Teniendo en cuenta que el artículo 15 del Decreto No. 806 del 4 de junio de 2020, expedido por el Ministerio de Justicia y del Derecho,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y OLGA LUCÍA HOYOS SEPÚLVEDA y por el Magistrado JULIO CÉSAR SALAZAR MUÑOZ, procede a proferir la siguiente sentencia escrita dentro del proceso ordinario laboral instaurado por </w:t>
      </w:r>
      <w:r w:rsidRPr="00392F3F">
        <w:rPr>
          <w:rFonts w:ascii="Arial" w:hAnsi="Arial" w:cs="Arial"/>
          <w:b/>
          <w:spacing w:val="4"/>
        </w:rPr>
        <w:t>LUIS HUMBERTO MARÍN CIRO</w:t>
      </w:r>
      <w:r w:rsidRPr="00392F3F">
        <w:rPr>
          <w:rFonts w:ascii="Arial" w:hAnsi="Arial" w:cs="Arial"/>
          <w:spacing w:val="4"/>
        </w:rPr>
        <w:t xml:space="preserve"> en contra del </w:t>
      </w:r>
      <w:r w:rsidRPr="00392F3F">
        <w:rPr>
          <w:rFonts w:ascii="Arial" w:hAnsi="Arial" w:cs="Arial"/>
          <w:b/>
          <w:spacing w:val="4"/>
        </w:rPr>
        <w:t>MUNICIPIO DE PEREIRA</w:t>
      </w:r>
      <w:r w:rsidRPr="00392F3F">
        <w:rPr>
          <w:rFonts w:ascii="Arial" w:hAnsi="Arial" w:cs="Arial"/>
          <w:spacing w:val="4"/>
        </w:rPr>
        <w:t>.</w:t>
      </w:r>
    </w:p>
    <w:bookmarkEnd w:id="1"/>
    <w:p w14:paraId="50A0CBA7" w14:textId="77777777" w:rsidR="00751DC9" w:rsidRPr="00392F3F" w:rsidRDefault="00751DC9" w:rsidP="00F4735D">
      <w:pPr>
        <w:pStyle w:val="Sinespaciado"/>
        <w:spacing w:line="276" w:lineRule="auto"/>
        <w:rPr>
          <w:rFonts w:ascii="Arial" w:hAnsi="Arial" w:cs="Arial"/>
          <w:spacing w:val="4"/>
        </w:rPr>
      </w:pPr>
    </w:p>
    <w:p w14:paraId="43B1AE58" w14:textId="77777777" w:rsidR="00751DC9" w:rsidRPr="00392F3F" w:rsidRDefault="00751DC9" w:rsidP="00F4735D">
      <w:pPr>
        <w:widowControl w:val="0"/>
        <w:autoSpaceDE w:val="0"/>
        <w:autoSpaceDN w:val="0"/>
        <w:adjustRightInd w:val="0"/>
        <w:spacing w:line="276" w:lineRule="auto"/>
        <w:jc w:val="center"/>
        <w:rPr>
          <w:rFonts w:ascii="Arial" w:hAnsi="Arial" w:cs="Arial"/>
          <w:b/>
          <w:spacing w:val="4"/>
          <w:lang w:val="es-ES"/>
        </w:rPr>
      </w:pPr>
      <w:bookmarkStart w:id="2" w:name="OLE_LINK12"/>
      <w:bookmarkEnd w:id="0"/>
      <w:r w:rsidRPr="00392F3F">
        <w:rPr>
          <w:rFonts w:ascii="Arial" w:hAnsi="Arial" w:cs="Arial"/>
          <w:b/>
          <w:spacing w:val="4"/>
          <w:lang w:val="es-ES"/>
        </w:rPr>
        <w:t>PUNTO A TRATAR</w:t>
      </w:r>
    </w:p>
    <w:bookmarkEnd w:id="2"/>
    <w:p w14:paraId="6A6AC24A" w14:textId="77777777" w:rsidR="00F4735D" w:rsidRPr="00392F3F" w:rsidRDefault="00F4735D" w:rsidP="00F4735D">
      <w:pPr>
        <w:widowControl w:val="0"/>
        <w:autoSpaceDE w:val="0"/>
        <w:autoSpaceDN w:val="0"/>
        <w:adjustRightInd w:val="0"/>
        <w:spacing w:line="276" w:lineRule="auto"/>
        <w:ind w:firstLine="708"/>
        <w:jc w:val="both"/>
        <w:rPr>
          <w:rFonts w:ascii="Arial" w:hAnsi="Arial" w:cs="Arial"/>
          <w:spacing w:val="4"/>
          <w:lang w:val="es-ES"/>
        </w:rPr>
      </w:pPr>
    </w:p>
    <w:p w14:paraId="127A364C" w14:textId="7284DFE2" w:rsidR="00751DC9" w:rsidRPr="00392F3F" w:rsidRDefault="00751DC9" w:rsidP="00F4735D">
      <w:pPr>
        <w:widowControl w:val="0"/>
        <w:autoSpaceDE w:val="0"/>
        <w:autoSpaceDN w:val="0"/>
        <w:adjustRightInd w:val="0"/>
        <w:spacing w:line="276" w:lineRule="auto"/>
        <w:ind w:firstLine="708"/>
        <w:jc w:val="both"/>
        <w:rPr>
          <w:rFonts w:ascii="Arial" w:hAnsi="Arial" w:cs="Arial"/>
          <w:spacing w:val="4"/>
          <w:lang w:val="es-ES"/>
        </w:rPr>
      </w:pPr>
      <w:r w:rsidRPr="00392F3F">
        <w:rPr>
          <w:rFonts w:ascii="Arial" w:hAnsi="Arial" w:cs="Arial"/>
          <w:spacing w:val="4"/>
          <w:lang w:val="es-ES"/>
        </w:rPr>
        <w:t>Por medio de esta providencia procede la Sala a resolver el recurso de apelación impetrado por la entidad demandada contra la sentencia emitida por el Juzgado Primero Laboral del Circuito de Pereira el pasado 18 de agosto de 2019. Así mismo se revisará la sentencia en grado jurisdiccional de consulta a favor del municipio, dado que la decisión fue adversa a sus intereses</w:t>
      </w:r>
      <w:r w:rsidR="00511FE6" w:rsidRPr="00392F3F">
        <w:rPr>
          <w:rFonts w:ascii="Arial" w:hAnsi="Arial" w:cs="Arial"/>
          <w:spacing w:val="4"/>
          <w:lang w:val="es-ES"/>
        </w:rPr>
        <w:t xml:space="preserve">. Para ello se tiene en cuenta </w:t>
      </w:r>
      <w:r w:rsidRPr="00392F3F">
        <w:rPr>
          <w:rFonts w:ascii="Arial" w:hAnsi="Arial" w:cs="Arial"/>
          <w:spacing w:val="4"/>
          <w:lang w:val="es-ES"/>
        </w:rPr>
        <w:t>lo siguiente:</w:t>
      </w:r>
    </w:p>
    <w:p w14:paraId="7581AA4B" w14:textId="77777777" w:rsidR="00751DC9" w:rsidRPr="00392F3F" w:rsidRDefault="00751DC9" w:rsidP="00F4735D">
      <w:pPr>
        <w:spacing w:line="276" w:lineRule="auto"/>
        <w:jc w:val="both"/>
        <w:rPr>
          <w:rFonts w:ascii="Arial" w:hAnsi="Arial" w:cs="Arial"/>
          <w:color w:val="1B1B1B"/>
          <w:spacing w:val="4"/>
          <w:lang w:val="es-CO"/>
        </w:rPr>
      </w:pPr>
    </w:p>
    <w:p w14:paraId="0A6EF14A" w14:textId="78C49EB6" w:rsidR="00751DC9" w:rsidRPr="00392F3F" w:rsidRDefault="00511FE6" w:rsidP="00F4735D">
      <w:pPr>
        <w:pStyle w:val="Prrafodelista"/>
        <w:numPr>
          <w:ilvl w:val="0"/>
          <w:numId w:val="1"/>
        </w:numPr>
        <w:spacing w:line="276" w:lineRule="auto"/>
        <w:jc w:val="center"/>
        <w:rPr>
          <w:rFonts w:ascii="Arial" w:hAnsi="Arial" w:cs="Arial"/>
          <w:b/>
          <w:spacing w:val="4"/>
          <w:lang w:val="es-ES"/>
        </w:rPr>
      </w:pPr>
      <w:r w:rsidRPr="00392F3F">
        <w:rPr>
          <w:rFonts w:ascii="Arial" w:hAnsi="Arial" w:cs="Arial"/>
          <w:b/>
          <w:spacing w:val="4"/>
          <w:lang w:val="es-ES"/>
        </w:rPr>
        <w:t>LA DEMANDA Y SU CONTESTACI</w:t>
      </w:r>
      <w:r w:rsidR="009834E9" w:rsidRPr="00392F3F">
        <w:rPr>
          <w:rFonts w:ascii="Arial" w:hAnsi="Arial" w:cs="Arial"/>
          <w:b/>
          <w:spacing w:val="4"/>
          <w:lang w:val="es-ES"/>
        </w:rPr>
        <w:t>ÓN</w:t>
      </w:r>
    </w:p>
    <w:p w14:paraId="5D2B690A" w14:textId="77777777" w:rsidR="00751DC9" w:rsidRPr="00392F3F" w:rsidRDefault="00751DC9" w:rsidP="00F4735D">
      <w:pPr>
        <w:spacing w:line="276" w:lineRule="auto"/>
        <w:jc w:val="center"/>
        <w:rPr>
          <w:rFonts w:ascii="Arial" w:hAnsi="Arial" w:cs="Arial"/>
          <w:spacing w:val="4"/>
          <w:lang w:val="es-ES"/>
        </w:rPr>
      </w:pPr>
    </w:p>
    <w:p w14:paraId="65699792" w14:textId="77777777" w:rsidR="00751DC9" w:rsidRPr="00392F3F" w:rsidRDefault="00751DC9" w:rsidP="00F4735D">
      <w:pPr>
        <w:spacing w:line="276" w:lineRule="auto"/>
        <w:ind w:firstLine="708"/>
        <w:jc w:val="both"/>
        <w:rPr>
          <w:rFonts w:ascii="Arial" w:hAnsi="Arial" w:cs="Arial"/>
          <w:spacing w:val="4"/>
          <w:lang w:val="es-ES"/>
        </w:rPr>
      </w:pPr>
      <w:r w:rsidRPr="00392F3F">
        <w:rPr>
          <w:rFonts w:ascii="Arial" w:hAnsi="Arial" w:cs="Arial"/>
          <w:spacing w:val="4"/>
          <w:lang w:val="es-ES"/>
        </w:rPr>
        <w:t xml:space="preserve">El señor </w:t>
      </w:r>
      <w:r w:rsidRPr="00392F3F">
        <w:rPr>
          <w:rFonts w:ascii="Arial" w:hAnsi="Arial" w:cs="Arial"/>
          <w:b/>
          <w:spacing w:val="4"/>
        </w:rPr>
        <w:t>LUIS HUMBERTO MARÍN CIRO</w:t>
      </w:r>
      <w:r w:rsidRPr="00392F3F">
        <w:rPr>
          <w:rFonts w:ascii="Arial" w:hAnsi="Arial" w:cs="Arial"/>
          <w:spacing w:val="4"/>
          <w:lang w:val="es-ES"/>
        </w:rPr>
        <w:t xml:space="preserve"> afirma que prestó servicios personales y remunerados bajo la continuada dependencia y subordinación del Municipio de Pereira, </w:t>
      </w:r>
      <w:r w:rsidRPr="00392F3F">
        <w:rPr>
          <w:rFonts w:ascii="Arial" w:hAnsi="Arial" w:cs="Arial"/>
          <w:spacing w:val="4"/>
          <w:u w:val="single"/>
          <w:lang w:val="es-ES"/>
        </w:rPr>
        <w:t>entre el 1º de agosto de 2014 y el 31 de diciembre de 2015</w:t>
      </w:r>
      <w:r w:rsidRPr="00392F3F">
        <w:rPr>
          <w:rFonts w:ascii="Arial" w:hAnsi="Arial" w:cs="Arial"/>
          <w:spacing w:val="4"/>
          <w:lang w:val="es-ES"/>
        </w:rPr>
        <w:t xml:space="preserve">. Agrega que durante ese lapso laboró en el cargo de ayudante de obra; que la relación laboral se dio mediante la suscripción de varios contratos de prestación de servicios y que finalizó sin que mediara justa causa para la terminación por parte del empleador. Indica, igualmente, que el servicio debía prestarlo de lunes a domingo, incluidos los festivos, en horario de 07:00 a.m. a 04:30 p.m., en diferentes instalaciones del municipio, como parques, escuelas, vías, calles, entre otros lugares, conforme a las indicaciones de supervisores o funcionarios de la secretaría de infraestructura del ente territorial. Asimismo, señaló, que jamás le pagaron concepto alguno por prestaciones sociales (cesantías, primas, vacaciones, etc.) o derechos convencionales, ni se le consignaron las cesantías a un fondo privado como establece la ley, y que el 8 de agosto de 2016 presentó reclamación administrativa ante el municipio, obteniendo respuesta nugatoria del 31 de agosto de 2016. </w:t>
      </w:r>
    </w:p>
    <w:p w14:paraId="1EE8AE4F" w14:textId="77777777" w:rsidR="00751DC9" w:rsidRPr="00392F3F" w:rsidRDefault="00751DC9" w:rsidP="00F4735D">
      <w:pPr>
        <w:spacing w:line="276" w:lineRule="auto"/>
        <w:ind w:firstLine="708"/>
        <w:jc w:val="both"/>
        <w:rPr>
          <w:rFonts w:ascii="Arial" w:hAnsi="Arial" w:cs="Arial"/>
          <w:spacing w:val="4"/>
          <w:lang w:val="es-ES"/>
        </w:rPr>
      </w:pPr>
    </w:p>
    <w:p w14:paraId="5F73C040" w14:textId="77777777" w:rsidR="00751DC9" w:rsidRPr="00392F3F" w:rsidRDefault="00751DC9" w:rsidP="00F4735D">
      <w:pPr>
        <w:spacing w:line="276" w:lineRule="auto"/>
        <w:ind w:firstLine="708"/>
        <w:jc w:val="both"/>
        <w:rPr>
          <w:rFonts w:ascii="Arial" w:hAnsi="Arial" w:cs="Arial"/>
          <w:spacing w:val="4"/>
          <w:lang w:val="es-ES"/>
        </w:rPr>
      </w:pPr>
      <w:r w:rsidRPr="00392F3F">
        <w:rPr>
          <w:rFonts w:ascii="Arial" w:hAnsi="Arial" w:cs="Arial"/>
          <w:spacing w:val="4"/>
          <w:lang w:val="es-ES"/>
        </w:rPr>
        <w:t xml:space="preserve">Con sustento en lo anterior, pretende que se declare la existencia de un contrato de trabajo con la demandada del 1º enero de 2011 al 30 de diciembre de </w:t>
      </w:r>
      <w:r w:rsidRPr="00392F3F">
        <w:rPr>
          <w:rFonts w:ascii="Arial" w:hAnsi="Arial" w:cs="Arial"/>
          <w:spacing w:val="4"/>
          <w:lang w:val="es-ES"/>
        </w:rPr>
        <w:lastRenderedPageBreak/>
        <w:t xml:space="preserve">2015 y que declare igualmente, que durante ese lapso fue trabajador oficial y, por tanto, es beneficiario de las diferentes convenciones colectivas vigentes en el municipio para la fecha. Consecuencia de lo anterior, reclama condena al pago de cesantías, prima de navidad, vacaciones, prima de vacaciones y compensación por lo pagado al sistema de seguridad social. Además del pago de la indemnización contemplada en la Ley 50/90 (art. 99), ante la falta de consignación de las cesantías y la indemnización moratoria de que trata el artículo 65 del </w:t>
      </w:r>
      <w:proofErr w:type="spellStart"/>
      <w:r w:rsidRPr="00392F3F">
        <w:rPr>
          <w:rFonts w:ascii="Arial" w:hAnsi="Arial" w:cs="Arial"/>
          <w:spacing w:val="4"/>
          <w:lang w:val="es-ES"/>
        </w:rPr>
        <w:t>C.S.T</w:t>
      </w:r>
      <w:proofErr w:type="spellEnd"/>
      <w:r w:rsidRPr="00392F3F">
        <w:rPr>
          <w:rFonts w:ascii="Arial" w:hAnsi="Arial" w:cs="Arial"/>
          <w:spacing w:val="4"/>
          <w:lang w:val="es-ES"/>
        </w:rPr>
        <w:t>, lo mismo que al pago de la diferencia entre el salario reconocido a un empleado de planta y lo que le fue reconocido a él por desempeñar las mismas funciones de estos, el auxilio de transporte, la prima extralegal, prima de navidad y la indexación de la condena.</w:t>
      </w:r>
    </w:p>
    <w:p w14:paraId="76A32FE3" w14:textId="77777777" w:rsidR="00751DC9" w:rsidRPr="00392F3F" w:rsidRDefault="00751DC9" w:rsidP="00F4735D">
      <w:pPr>
        <w:spacing w:line="276" w:lineRule="auto"/>
        <w:ind w:firstLine="708"/>
        <w:jc w:val="both"/>
        <w:rPr>
          <w:rFonts w:ascii="Arial" w:hAnsi="Arial" w:cs="Arial"/>
          <w:spacing w:val="4"/>
          <w:lang w:val="es-ES"/>
        </w:rPr>
      </w:pPr>
    </w:p>
    <w:p w14:paraId="6D711318" w14:textId="77777777" w:rsidR="00EF231F" w:rsidRPr="00392F3F" w:rsidRDefault="00751DC9" w:rsidP="00F4735D">
      <w:pPr>
        <w:spacing w:line="276" w:lineRule="auto"/>
        <w:ind w:firstLine="708"/>
        <w:jc w:val="both"/>
        <w:rPr>
          <w:rFonts w:ascii="Arial" w:hAnsi="Arial" w:cs="Arial"/>
          <w:spacing w:val="4"/>
          <w:lang w:val="es-ES"/>
        </w:rPr>
      </w:pPr>
      <w:r w:rsidRPr="00392F3F">
        <w:rPr>
          <w:rFonts w:ascii="Arial" w:hAnsi="Arial" w:cs="Arial"/>
          <w:spacing w:val="4"/>
          <w:lang w:val="es-ES"/>
        </w:rPr>
        <w:t xml:space="preserve">En respuesta a la demanda, el </w:t>
      </w:r>
      <w:r w:rsidRPr="00392F3F">
        <w:rPr>
          <w:rFonts w:ascii="Arial" w:hAnsi="Arial" w:cs="Arial"/>
          <w:b/>
          <w:spacing w:val="4"/>
          <w:lang w:val="es-ES"/>
        </w:rPr>
        <w:t>MUNICIPIO DE PEREIRA</w:t>
      </w:r>
      <w:r w:rsidRPr="00392F3F">
        <w:rPr>
          <w:rFonts w:ascii="Arial" w:hAnsi="Arial" w:cs="Arial"/>
          <w:spacing w:val="4"/>
          <w:lang w:val="es-ES"/>
        </w:rPr>
        <w:t xml:space="preserve"> afirma que desconoce la existencia de cualquier relación de trabajo con el demandante, pues lo que sostuvo con este fue una relación de tipo civil, contratada y ejecutada dentro del marco normativo de la contratación pública estatal, conforme a lo previsto por el artículo 32 de la Ley 80 de 1993. </w:t>
      </w:r>
    </w:p>
    <w:p w14:paraId="25F674D5" w14:textId="77777777" w:rsidR="00004A2D" w:rsidRPr="00392F3F" w:rsidRDefault="00004A2D" w:rsidP="00F4735D">
      <w:pPr>
        <w:spacing w:line="276" w:lineRule="auto"/>
        <w:jc w:val="both"/>
        <w:rPr>
          <w:rFonts w:ascii="Arial" w:hAnsi="Arial" w:cs="Arial"/>
          <w:spacing w:val="4"/>
          <w:lang w:val="es-ES"/>
        </w:rPr>
      </w:pPr>
    </w:p>
    <w:p w14:paraId="7AECE59E" w14:textId="77777777" w:rsidR="00751DC9" w:rsidRPr="00392F3F" w:rsidRDefault="00751DC9" w:rsidP="00F4735D">
      <w:pPr>
        <w:spacing w:line="276" w:lineRule="auto"/>
        <w:ind w:firstLine="708"/>
        <w:jc w:val="both"/>
        <w:rPr>
          <w:rFonts w:ascii="Arial" w:hAnsi="Arial" w:cs="Arial"/>
          <w:spacing w:val="4"/>
          <w:lang w:val="es-ES"/>
        </w:rPr>
      </w:pPr>
      <w:r w:rsidRPr="00392F3F">
        <w:rPr>
          <w:rFonts w:ascii="Arial" w:hAnsi="Arial" w:cs="Arial"/>
          <w:spacing w:val="4"/>
          <w:lang w:val="es-ES"/>
        </w:rPr>
        <w:t>De otra parte, niega que el contratista haya tenido que cumplir horarios, pues tan solo tenía la obligación de ejecutar el objeto del contrato y explica que el contrato de prestación de servicios permite que entre el contratante y el contratista pueda existir una relación de coordinación en sus actividades de manera que el segundo se somete a las condiciones necesarias para asegurar el desarrollo eficiente de la actividad encomendada, lo cual incluye, el hecho de recibir una serie de instrucciones de sus superiores o tener que reportar informes sobre sus resultados, pero ello no significa necesariamente la configuración del elemento de subordinación. En ese orden de ideas, se opuso a la prosperidad de las pretensiones y propuso como excepciones las denominadas: inexistencia de la obligación demandada, prescripción, compensación y pago.</w:t>
      </w:r>
    </w:p>
    <w:p w14:paraId="6D31E139" w14:textId="77777777" w:rsidR="00236BB5" w:rsidRPr="00392F3F" w:rsidRDefault="00236BB5" w:rsidP="00F4735D">
      <w:pPr>
        <w:spacing w:line="276" w:lineRule="auto"/>
        <w:ind w:firstLine="708"/>
        <w:jc w:val="both"/>
        <w:rPr>
          <w:rFonts w:ascii="Arial" w:hAnsi="Arial" w:cs="Arial"/>
          <w:spacing w:val="4"/>
          <w:lang w:val="es-ES"/>
        </w:rPr>
      </w:pPr>
    </w:p>
    <w:p w14:paraId="2D9A273E" w14:textId="2924BE3E" w:rsidR="00236BB5" w:rsidRPr="00392F3F" w:rsidRDefault="00236BB5" w:rsidP="00F4735D">
      <w:pPr>
        <w:pStyle w:val="Prrafodelista"/>
        <w:numPr>
          <w:ilvl w:val="0"/>
          <w:numId w:val="1"/>
        </w:numPr>
        <w:spacing w:line="276" w:lineRule="auto"/>
        <w:jc w:val="center"/>
        <w:rPr>
          <w:rFonts w:ascii="Arial" w:hAnsi="Arial" w:cs="Arial"/>
          <w:b/>
          <w:spacing w:val="4"/>
          <w:lang w:val="es-ES"/>
        </w:rPr>
      </w:pPr>
      <w:r w:rsidRPr="00392F3F">
        <w:rPr>
          <w:rFonts w:ascii="Arial" w:hAnsi="Arial" w:cs="Arial"/>
          <w:b/>
          <w:spacing w:val="4"/>
          <w:lang w:val="es-ES"/>
        </w:rPr>
        <w:t>SENTENCIA</w:t>
      </w:r>
      <w:r w:rsidR="009834E9" w:rsidRPr="00392F3F">
        <w:rPr>
          <w:rFonts w:ascii="Arial" w:hAnsi="Arial" w:cs="Arial"/>
          <w:b/>
          <w:spacing w:val="4"/>
          <w:lang w:val="es-ES"/>
        </w:rPr>
        <w:t xml:space="preserve"> DE PRIMERA INSTANCIA</w:t>
      </w:r>
    </w:p>
    <w:p w14:paraId="0DE03FC8" w14:textId="77777777" w:rsidR="00236BB5" w:rsidRPr="00392F3F" w:rsidRDefault="00236BB5" w:rsidP="00F4735D">
      <w:pPr>
        <w:spacing w:line="276" w:lineRule="auto"/>
        <w:ind w:firstLine="708"/>
        <w:jc w:val="both"/>
        <w:rPr>
          <w:rFonts w:ascii="Arial" w:hAnsi="Arial" w:cs="Arial"/>
          <w:spacing w:val="4"/>
          <w:lang w:val="es-ES"/>
        </w:rPr>
      </w:pPr>
    </w:p>
    <w:p w14:paraId="6EFB8F5B" w14:textId="77777777" w:rsidR="00524682" w:rsidRPr="00392F3F" w:rsidRDefault="00A30678" w:rsidP="00F4735D">
      <w:pPr>
        <w:spacing w:line="276" w:lineRule="auto"/>
        <w:ind w:firstLine="708"/>
        <w:jc w:val="both"/>
        <w:rPr>
          <w:rFonts w:ascii="Arial" w:hAnsi="Arial" w:cs="Arial"/>
          <w:spacing w:val="4"/>
        </w:rPr>
      </w:pPr>
      <w:r w:rsidRPr="00392F3F">
        <w:rPr>
          <w:rFonts w:ascii="Arial" w:hAnsi="Arial" w:cs="Arial"/>
          <w:spacing w:val="4"/>
          <w:lang w:val="es-ES"/>
        </w:rPr>
        <w:t xml:space="preserve">La jueza de </w:t>
      </w:r>
      <w:proofErr w:type="spellStart"/>
      <w:r w:rsidR="00B96152" w:rsidRPr="00392F3F">
        <w:rPr>
          <w:rFonts w:ascii="Arial" w:hAnsi="Arial" w:cs="Arial"/>
          <w:spacing w:val="4"/>
          <w:lang w:val="es-ES"/>
        </w:rPr>
        <w:t>1ra</w:t>
      </w:r>
      <w:proofErr w:type="spellEnd"/>
      <w:r w:rsidR="00B96152" w:rsidRPr="00392F3F">
        <w:rPr>
          <w:rFonts w:ascii="Arial" w:hAnsi="Arial" w:cs="Arial"/>
          <w:spacing w:val="4"/>
          <w:lang w:val="es-ES"/>
        </w:rPr>
        <w:t xml:space="preserve">. Instancia accedió a declarar la existencia de 2 contratos de trabajo entre </w:t>
      </w:r>
      <w:r w:rsidR="00B96152" w:rsidRPr="00392F3F">
        <w:rPr>
          <w:rFonts w:ascii="Arial" w:hAnsi="Arial" w:cs="Arial"/>
          <w:b/>
          <w:spacing w:val="4"/>
        </w:rPr>
        <w:t xml:space="preserve">LUIS HUMBERTO MARÍN CIRO </w:t>
      </w:r>
      <w:r w:rsidR="00B96152" w:rsidRPr="00392F3F">
        <w:rPr>
          <w:rFonts w:ascii="Arial" w:hAnsi="Arial" w:cs="Arial"/>
          <w:spacing w:val="4"/>
        </w:rPr>
        <w:t xml:space="preserve">y el </w:t>
      </w:r>
      <w:r w:rsidR="00B96152" w:rsidRPr="00392F3F">
        <w:rPr>
          <w:rFonts w:ascii="Arial" w:hAnsi="Arial" w:cs="Arial"/>
          <w:b/>
          <w:spacing w:val="4"/>
        </w:rPr>
        <w:t>MUNICIPIO DE PEREIRA</w:t>
      </w:r>
      <w:r w:rsidR="00B96152" w:rsidRPr="00392F3F">
        <w:rPr>
          <w:rFonts w:ascii="Arial" w:hAnsi="Arial" w:cs="Arial"/>
          <w:spacing w:val="4"/>
        </w:rPr>
        <w:t xml:space="preserve">, </w:t>
      </w:r>
      <w:r w:rsidR="00524682" w:rsidRPr="00392F3F">
        <w:rPr>
          <w:rFonts w:ascii="Arial" w:hAnsi="Arial" w:cs="Arial"/>
          <w:spacing w:val="4"/>
        </w:rPr>
        <w:t xml:space="preserve">el primero </w:t>
      </w:r>
      <w:r w:rsidR="00B96152" w:rsidRPr="00392F3F">
        <w:rPr>
          <w:rFonts w:ascii="Arial" w:hAnsi="Arial" w:cs="Arial"/>
          <w:spacing w:val="4"/>
        </w:rPr>
        <w:t xml:space="preserve">del 26 de septiembre al 30 de diciembre de 2014 y del 03 de febrero al 30 de diciembre de 2015. </w:t>
      </w:r>
    </w:p>
    <w:p w14:paraId="43B77CA3" w14:textId="77777777" w:rsidR="00524682" w:rsidRPr="00392F3F" w:rsidRDefault="00524682" w:rsidP="00F4735D">
      <w:pPr>
        <w:spacing w:line="276" w:lineRule="auto"/>
        <w:ind w:firstLine="708"/>
        <w:jc w:val="both"/>
        <w:rPr>
          <w:rFonts w:ascii="Arial" w:hAnsi="Arial" w:cs="Arial"/>
          <w:spacing w:val="4"/>
        </w:rPr>
      </w:pPr>
    </w:p>
    <w:p w14:paraId="71354650" w14:textId="77777777" w:rsidR="00252792" w:rsidRPr="00392F3F" w:rsidRDefault="00B96152" w:rsidP="00F4735D">
      <w:pPr>
        <w:spacing w:line="276" w:lineRule="auto"/>
        <w:ind w:firstLine="708"/>
        <w:jc w:val="both"/>
        <w:rPr>
          <w:rFonts w:ascii="Arial" w:hAnsi="Arial" w:cs="Arial"/>
          <w:spacing w:val="4"/>
        </w:rPr>
      </w:pPr>
      <w:r w:rsidRPr="00392F3F">
        <w:rPr>
          <w:rFonts w:ascii="Arial" w:hAnsi="Arial" w:cs="Arial"/>
          <w:spacing w:val="4"/>
        </w:rPr>
        <w:t>Asimismo, declaró que en estos contratos el demandante ostentó la calidad de trabajador oficial y, por tanto, era beneficiario de las convenciones colectivas de trabajo vigentes en el interregno de cada uno de estos.</w:t>
      </w:r>
    </w:p>
    <w:p w14:paraId="23D767BF" w14:textId="77777777" w:rsidR="00B96152" w:rsidRPr="00392F3F" w:rsidRDefault="00B96152" w:rsidP="00F4735D">
      <w:pPr>
        <w:spacing w:line="276" w:lineRule="auto"/>
        <w:ind w:firstLine="708"/>
        <w:jc w:val="both"/>
        <w:rPr>
          <w:rFonts w:ascii="Arial" w:hAnsi="Arial" w:cs="Arial"/>
          <w:spacing w:val="4"/>
          <w:lang w:val="es-ES"/>
        </w:rPr>
      </w:pPr>
    </w:p>
    <w:p w14:paraId="19B3C775" w14:textId="77777777" w:rsidR="00B96152" w:rsidRPr="00392F3F" w:rsidRDefault="00B96152" w:rsidP="00F4735D">
      <w:pPr>
        <w:spacing w:line="276" w:lineRule="auto"/>
        <w:jc w:val="both"/>
        <w:rPr>
          <w:rFonts w:ascii="Arial" w:hAnsi="Arial" w:cs="Arial"/>
          <w:spacing w:val="4"/>
          <w:lang w:val="es-ES"/>
        </w:rPr>
      </w:pPr>
      <w:r w:rsidRPr="00392F3F">
        <w:rPr>
          <w:rFonts w:ascii="Arial" w:hAnsi="Arial" w:cs="Arial"/>
          <w:spacing w:val="4"/>
          <w:lang w:val="es-ES"/>
        </w:rPr>
        <w:tab/>
        <w:t xml:space="preserve">Como consecuencia de lo anterior, condenó al Municipio de Pereira a pagar al demandante las siguientes sumas y conceptos: </w:t>
      </w:r>
      <w:r w:rsidRPr="00392F3F">
        <w:rPr>
          <w:rFonts w:ascii="Arial" w:hAnsi="Arial" w:cs="Arial"/>
          <w:b/>
          <w:spacing w:val="4"/>
          <w:lang w:val="es-ES"/>
        </w:rPr>
        <w:t>$2.052.167</w:t>
      </w:r>
      <w:r w:rsidRPr="00392F3F">
        <w:rPr>
          <w:rFonts w:ascii="Arial" w:hAnsi="Arial" w:cs="Arial"/>
          <w:spacing w:val="4"/>
          <w:lang w:val="es-ES"/>
        </w:rPr>
        <w:t xml:space="preserve"> por concepto de cesantías, </w:t>
      </w:r>
      <w:r w:rsidRPr="00392F3F">
        <w:rPr>
          <w:rFonts w:ascii="Arial" w:hAnsi="Arial" w:cs="Arial"/>
          <w:b/>
          <w:spacing w:val="4"/>
          <w:lang w:val="es-ES"/>
        </w:rPr>
        <w:t>$1.730.000</w:t>
      </w:r>
      <w:r w:rsidRPr="00392F3F">
        <w:rPr>
          <w:rFonts w:ascii="Arial" w:hAnsi="Arial" w:cs="Arial"/>
          <w:spacing w:val="4"/>
          <w:lang w:val="es-ES"/>
        </w:rPr>
        <w:t xml:space="preserve"> por concepto de vacaciones, </w:t>
      </w:r>
      <w:r w:rsidRPr="00392F3F">
        <w:rPr>
          <w:rFonts w:ascii="Arial" w:hAnsi="Arial" w:cs="Arial"/>
          <w:b/>
          <w:spacing w:val="4"/>
          <w:lang w:val="es-ES"/>
        </w:rPr>
        <w:t>$1.760.000</w:t>
      </w:r>
      <w:r w:rsidRPr="00392F3F">
        <w:rPr>
          <w:rFonts w:ascii="Arial" w:hAnsi="Arial" w:cs="Arial"/>
          <w:spacing w:val="4"/>
          <w:lang w:val="es-ES"/>
        </w:rPr>
        <w:t xml:space="preserve"> por la prima extralegal y </w:t>
      </w:r>
      <w:r w:rsidRPr="00392F3F">
        <w:rPr>
          <w:rFonts w:ascii="Arial" w:hAnsi="Arial" w:cs="Arial"/>
          <w:b/>
          <w:spacing w:val="4"/>
          <w:lang w:val="es-ES"/>
        </w:rPr>
        <w:t>$4.152.024</w:t>
      </w:r>
      <w:r w:rsidRPr="00392F3F">
        <w:rPr>
          <w:rFonts w:ascii="Arial" w:hAnsi="Arial" w:cs="Arial"/>
          <w:spacing w:val="4"/>
          <w:lang w:val="es-ES"/>
        </w:rPr>
        <w:t xml:space="preserve"> de prima de navidad</w:t>
      </w:r>
      <w:r w:rsidR="00FF4969" w:rsidRPr="00392F3F">
        <w:rPr>
          <w:rFonts w:ascii="Arial" w:hAnsi="Arial" w:cs="Arial"/>
          <w:spacing w:val="4"/>
          <w:lang w:val="es-ES"/>
        </w:rPr>
        <w:t xml:space="preserve">. De igual forma, condenó al pago de la suma diaria de $58.666 desde 1° de abril de 2016 y hasta que se verifique el pago total de la obligación, por concepto de sanción moratoria. Por último, le impuso el pago de las costas procesales a la demandada, en un 80%, y la absolvió </w:t>
      </w:r>
      <w:r w:rsidR="00831F7D" w:rsidRPr="00392F3F">
        <w:rPr>
          <w:rFonts w:ascii="Arial" w:hAnsi="Arial" w:cs="Arial"/>
          <w:spacing w:val="4"/>
          <w:lang w:val="es-ES"/>
        </w:rPr>
        <w:t>de las demás pretensiones.</w:t>
      </w:r>
    </w:p>
    <w:p w14:paraId="20F78868" w14:textId="77777777" w:rsidR="00B96152" w:rsidRPr="00392F3F" w:rsidRDefault="00B96152" w:rsidP="00F4735D">
      <w:pPr>
        <w:spacing w:line="276" w:lineRule="auto"/>
        <w:jc w:val="both"/>
        <w:rPr>
          <w:rFonts w:ascii="Arial" w:hAnsi="Arial" w:cs="Arial"/>
          <w:spacing w:val="4"/>
          <w:lang w:val="es-ES"/>
        </w:rPr>
      </w:pPr>
    </w:p>
    <w:p w14:paraId="5338BA66" w14:textId="562E1667" w:rsidR="00831F7D" w:rsidRPr="00392F3F" w:rsidRDefault="00831F7D" w:rsidP="00F4735D">
      <w:pPr>
        <w:pStyle w:val="Prrafodelista"/>
        <w:numPr>
          <w:ilvl w:val="0"/>
          <w:numId w:val="1"/>
        </w:numPr>
        <w:spacing w:line="276" w:lineRule="auto"/>
        <w:jc w:val="center"/>
        <w:rPr>
          <w:rFonts w:ascii="Arial" w:hAnsi="Arial" w:cs="Arial"/>
          <w:b/>
          <w:spacing w:val="4"/>
          <w:lang w:val="es-ES"/>
        </w:rPr>
      </w:pPr>
      <w:r w:rsidRPr="00392F3F">
        <w:rPr>
          <w:rFonts w:ascii="Arial" w:hAnsi="Arial" w:cs="Arial"/>
          <w:b/>
          <w:spacing w:val="4"/>
          <w:lang w:val="es-ES"/>
        </w:rPr>
        <w:t>RECURSO DE APELACIÓN</w:t>
      </w:r>
    </w:p>
    <w:p w14:paraId="4253B2DF" w14:textId="77777777" w:rsidR="00831F7D" w:rsidRPr="00392F3F" w:rsidRDefault="00831F7D" w:rsidP="00F4735D">
      <w:pPr>
        <w:spacing w:line="276" w:lineRule="auto"/>
        <w:jc w:val="both"/>
        <w:rPr>
          <w:rFonts w:ascii="Arial" w:hAnsi="Arial" w:cs="Arial"/>
          <w:spacing w:val="4"/>
          <w:lang w:val="es-ES"/>
        </w:rPr>
      </w:pPr>
    </w:p>
    <w:p w14:paraId="2001EA5B" w14:textId="77777777" w:rsidR="002406FC" w:rsidRPr="00392F3F" w:rsidRDefault="00831F7D" w:rsidP="00F4735D">
      <w:pPr>
        <w:spacing w:line="276" w:lineRule="auto"/>
        <w:jc w:val="both"/>
        <w:rPr>
          <w:rFonts w:ascii="Arial" w:hAnsi="Arial" w:cs="Arial"/>
          <w:spacing w:val="4"/>
          <w:lang w:val="es-ES"/>
        </w:rPr>
      </w:pPr>
      <w:r w:rsidRPr="00392F3F">
        <w:rPr>
          <w:rFonts w:ascii="Arial" w:hAnsi="Arial" w:cs="Arial"/>
          <w:spacing w:val="4"/>
          <w:lang w:val="es-ES"/>
        </w:rPr>
        <w:tab/>
        <w:t xml:space="preserve">Contra la anterior decisión interpuso recurso de apelación la apoderada judicial del municipio, señalando que le parece muy alta la fijación del porcentaje de las costas fijadas en un 80%, teniendo en cuenta que el demandante pretende demostrar una relación laboral que en ningún momento ha tenido con el municipio, ya que la Ley “50 de 1990” permite este tipo de contratación que no es de connotación laboral. Indica igualmente que </w:t>
      </w:r>
      <w:r w:rsidR="002406FC" w:rsidRPr="00392F3F">
        <w:rPr>
          <w:rFonts w:ascii="Arial" w:hAnsi="Arial" w:cs="Arial"/>
          <w:spacing w:val="4"/>
          <w:lang w:val="es-ES"/>
        </w:rPr>
        <w:t xml:space="preserve">el municipio </w:t>
      </w:r>
      <w:r w:rsidRPr="00392F3F">
        <w:rPr>
          <w:rFonts w:ascii="Arial" w:hAnsi="Arial" w:cs="Arial"/>
          <w:spacing w:val="4"/>
          <w:lang w:val="es-ES"/>
        </w:rPr>
        <w:t xml:space="preserve">en ningún momento </w:t>
      </w:r>
      <w:r w:rsidR="002406FC" w:rsidRPr="00392F3F">
        <w:rPr>
          <w:rFonts w:ascii="Arial" w:hAnsi="Arial" w:cs="Arial"/>
          <w:spacing w:val="4"/>
          <w:lang w:val="es-ES"/>
        </w:rPr>
        <w:t>ha querido</w:t>
      </w:r>
      <w:r w:rsidRPr="00392F3F">
        <w:rPr>
          <w:rFonts w:ascii="Arial" w:hAnsi="Arial" w:cs="Arial"/>
          <w:spacing w:val="4"/>
          <w:lang w:val="es-ES"/>
        </w:rPr>
        <w:t xml:space="preserve"> enmascar</w:t>
      </w:r>
      <w:r w:rsidR="002406FC" w:rsidRPr="00392F3F">
        <w:rPr>
          <w:rFonts w:ascii="Arial" w:hAnsi="Arial" w:cs="Arial"/>
          <w:spacing w:val="4"/>
          <w:lang w:val="es-ES"/>
        </w:rPr>
        <w:t>ar</w:t>
      </w:r>
      <w:r w:rsidRPr="00392F3F">
        <w:rPr>
          <w:rFonts w:ascii="Arial" w:hAnsi="Arial" w:cs="Arial"/>
          <w:spacing w:val="4"/>
          <w:lang w:val="es-ES"/>
        </w:rPr>
        <w:t xml:space="preserve"> </w:t>
      </w:r>
      <w:r w:rsidR="002406FC" w:rsidRPr="00392F3F">
        <w:rPr>
          <w:rFonts w:ascii="Arial" w:hAnsi="Arial" w:cs="Arial"/>
          <w:spacing w:val="4"/>
          <w:lang w:val="es-ES"/>
        </w:rPr>
        <w:t>relación laboral alguna con el demandante, pues no puede perderse de vista que el tipo que contrato que el municipio suscribió con aquel es perfectamente permitido en la ley, y a eso se atienen los sujetos contractuales,</w:t>
      </w:r>
      <w:r w:rsidRPr="00392F3F">
        <w:rPr>
          <w:rFonts w:ascii="Arial" w:hAnsi="Arial" w:cs="Arial"/>
          <w:spacing w:val="4"/>
          <w:lang w:val="es-ES"/>
        </w:rPr>
        <w:t xml:space="preserve"> por </w:t>
      </w:r>
      <w:r w:rsidR="00A141AE" w:rsidRPr="00392F3F">
        <w:rPr>
          <w:rFonts w:ascii="Arial" w:hAnsi="Arial" w:cs="Arial"/>
          <w:spacing w:val="4"/>
          <w:lang w:val="es-ES"/>
        </w:rPr>
        <w:t>consiguiente,</w:t>
      </w:r>
      <w:r w:rsidRPr="00392F3F">
        <w:rPr>
          <w:rFonts w:ascii="Arial" w:hAnsi="Arial" w:cs="Arial"/>
          <w:spacing w:val="4"/>
          <w:lang w:val="es-ES"/>
        </w:rPr>
        <w:t xml:space="preserve"> </w:t>
      </w:r>
      <w:r w:rsidR="002406FC" w:rsidRPr="00392F3F">
        <w:rPr>
          <w:rFonts w:ascii="Arial" w:hAnsi="Arial" w:cs="Arial"/>
          <w:spacing w:val="4"/>
          <w:lang w:val="es-ES"/>
        </w:rPr>
        <w:t>las</w:t>
      </w:r>
      <w:r w:rsidRPr="00392F3F">
        <w:rPr>
          <w:rFonts w:ascii="Arial" w:hAnsi="Arial" w:cs="Arial"/>
          <w:spacing w:val="4"/>
          <w:lang w:val="es-ES"/>
        </w:rPr>
        <w:t xml:space="preserve"> costas son muy altas, porque la relación laboral que es de donde se desprende la condena</w:t>
      </w:r>
      <w:r w:rsidR="002406FC" w:rsidRPr="00392F3F">
        <w:rPr>
          <w:rFonts w:ascii="Arial" w:hAnsi="Arial" w:cs="Arial"/>
          <w:spacing w:val="4"/>
          <w:lang w:val="es-ES"/>
        </w:rPr>
        <w:t>, no existió</w:t>
      </w:r>
      <w:r w:rsidRPr="00392F3F">
        <w:rPr>
          <w:rFonts w:ascii="Arial" w:hAnsi="Arial" w:cs="Arial"/>
          <w:spacing w:val="4"/>
          <w:lang w:val="es-ES"/>
        </w:rPr>
        <w:t xml:space="preserve">. </w:t>
      </w:r>
    </w:p>
    <w:p w14:paraId="04887AA1" w14:textId="77777777" w:rsidR="00755E2A" w:rsidRPr="00392F3F" w:rsidRDefault="00755E2A" w:rsidP="00F4735D">
      <w:pPr>
        <w:spacing w:line="276" w:lineRule="auto"/>
        <w:jc w:val="both"/>
        <w:rPr>
          <w:rFonts w:ascii="Arial" w:hAnsi="Arial" w:cs="Arial"/>
          <w:spacing w:val="4"/>
          <w:lang w:val="es-ES"/>
        </w:rPr>
      </w:pPr>
    </w:p>
    <w:p w14:paraId="02D5369A" w14:textId="7AD1ED0C" w:rsidR="00A141AE" w:rsidRPr="00392F3F" w:rsidRDefault="002406FC" w:rsidP="00F4735D">
      <w:pPr>
        <w:spacing w:line="276" w:lineRule="auto"/>
        <w:ind w:firstLine="708"/>
        <w:jc w:val="both"/>
        <w:rPr>
          <w:rFonts w:ascii="Arial" w:hAnsi="Arial" w:cs="Arial"/>
          <w:spacing w:val="4"/>
          <w:lang w:val="es-ES"/>
        </w:rPr>
      </w:pPr>
      <w:r w:rsidRPr="00392F3F">
        <w:rPr>
          <w:rFonts w:ascii="Arial" w:hAnsi="Arial" w:cs="Arial"/>
          <w:spacing w:val="4"/>
          <w:lang w:val="es-ES"/>
        </w:rPr>
        <w:t>Seguidamente indic</w:t>
      </w:r>
      <w:r w:rsidR="00A141AE" w:rsidRPr="00392F3F">
        <w:rPr>
          <w:rFonts w:ascii="Arial" w:hAnsi="Arial" w:cs="Arial"/>
          <w:spacing w:val="4"/>
          <w:lang w:val="es-ES"/>
        </w:rPr>
        <w:t>a</w:t>
      </w:r>
      <w:r w:rsidRPr="00392F3F">
        <w:rPr>
          <w:rFonts w:ascii="Arial" w:hAnsi="Arial" w:cs="Arial"/>
          <w:spacing w:val="4"/>
          <w:lang w:val="es-ES"/>
        </w:rPr>
        <w:t xml:space="preserve"> que no</w:t>
      </w:r>
      <w:r w:rsidR="00831F7D" w:rsidRPr="00392F3F">
        <w:rPr>
          <w:rFonts w:ascii="Arial" w:hAnsi="Arial" w:cs="Arial"/>
          <w:spacing w:val="4"/>
          <w:lang w:val="es-ES"/>
        </w:rPr>
        <w:t xml:space="preserve"> alcanz</w:t>
      </w:r>
      <w:r w:rsidRPr="00392F3F">
        <w:rPr>
          <w:rFonts w:ascii="Arial" w:hAnsi="Arial" w:cs="Arial"/>
          <w:spacing w:val="4"/>
          <w:lang w:val="es-ES"/>
        </w:rPr>
        <w:t>a</w:t>
      </w:r>
      <w:r w:rsidR="00831F7D" w:rsidRPr="00392F3F">
        <w:rPr>
          <w:rFonts w:ascii="Arial" w:hAnsi="Arial" w:cs="Arial"/>
          <w:spacing w:val="4"/>
          <w:lang w:val="es-ES"/>
        </w:rPr>
        <w:t xml:space="preserve"> a vislumbrar con la nitidez que se necesita</w:t>
      </w:r>
      <w:r w:rsidRPr="00392F3F">
        <w:rPr>
          <w:rFonts w:ascii="Arial" w:hAnsi="Arial" w:cs="Arial"/>
          <w:spacing w:val="4"/>
          <w:lang w:val="es-ES"/>
        </w:rPr>
        <w:t xml:space="preserve"> la existencia de</w:t>
      </w:r>
      <w:r w:rsidR="00831F7D" w:rsidRPr="00392F3F">
        <w:rPr>
          <w:rFonts w:ascii="Arial" w:hAnsi="Arial" w:cs="Arial"/>
          <w:spacing w:val="4"/>
          <w:lang w:val="es-ES"/>
        </w:rPr>
        <w:t xml:space="preserve"> esa relación laboral que se pretende demostrar</w:t>
      </w:r>
      <w:r w:rsidRPr="00392F3F">
        <w:rPr>
          <w:rFonts w:ascii="Arial" w:hAnsi="Arial" w:cs="Arial"/>
          <w:spacing w:val="4"/>
          <w:lang w:val="es-ES"/>
        </w:rPr>
        <w:t xml:space="preserve"> y por eso es muy injusto</w:t>
      </w:r>
      <w:r w:rsidR="00831F7D" w:rsidRPr="00392F3F">
        <w:rPr>
          <w:rFonts w:ascii="Arial" w:hAnsi="Arial" w:cs="Arial"/>
          <w:spacing w:val="4"/>
          <w:lang w:val="es-ES"/>
        </w:rPr>
        <w:t xml:space="preserve"> </w:t>
      </w:r>
      <w:r w:rsidR="00A141AE" w:rsidRPr="00392F3F">
        <w:rPr>
          <w:rFonts w:ascii="Arial" w:hAnsi="Arial" w:cs="Arial"/>
          <w:spacing w:val="4"/>
          <w:lang w:val="es-ES"/>
        </w:rPr>
        <w:t>que se le haya impuesto como</w:t>
      </w:r>
      <w:r w:rsidR="00831F7D" w:rsidRPr="00392F3F">
        <w:rPr>
          <w:rFonts w:ascii="Arial" w:hAnsi="Arial" w:cs="Arial"/>
          <w:spacing w:val="4"/>
          <w:lang w:val="es-ES"/>
        </w:rPr>
        <w:t xml:space="preserve"> </w:t>
      </w:r>
      <w:r w:rsidRPr="00392F3F">
        <w:rPr>
          <w:rFonts w:ascii="Arial" w:hAnsi="Arial" w:cs="Arial"/>
          <w:spacing w:val="4"/>
          <w:lang w:val="es-ES"/>
        </w:rPr>
        <w:t>condena</w:t>
      </w:r>
      <w:r w:rsidR="00A141AE" w:rsidRPr="00392F3F">
        <w:rPr>
          <w:rFonts w:ascii="Arial" w:hAnsi="Arial" w:cs="Arial"/>
          <w:spacing w:val="4"/>
          <w:lang w:val="es-ES"/>
        </w:rPr>
        <w:t xml:space="preserve"> al municipio la suma</w:t>
      </w:r>
      <w:r w:rsidRPr="00392F3F">
        <w:rPr>
          <w:rFonts w:ascii="Arial" w:hAnsi="Arial" w:cs="Arial"/>
          <w:spacing w:val="4"/>
          <w:lang w:val="es-ES"/>
        </w:rPr>
        <w:t xml:space="preserve"> d</w:t>
      </w:r>
      <w:r w:rsidR="00A141AE" w:rsidRPr="00392F3F">
        <w:rPr>
          <w:rFonts w:ascii="Arial" w:hAnsi="Arial" w:cs="Arial"/>
          <w:spacing w:val="4"/>
          <w:lang w:val="es-ES"/>
        </w:rPr>
        <w:t>iaria de</w:t>
      </w:r>
      <w:r w:rsidRPr="00392F3F">
        <w:rPr>
          <w:rFonts w:ascii="Arial" w:hAnsi="Arial" w:cs="Arial"/>
          <w:spacing w:val="4"/>
          <w:lang w:val="es-ES"/>
        </w:rPr>
        <w:t xml:space="preserve"> $</w:t>
      </w:r>
      <w:r w:rsidR="00831F7D" w:rsidRPr="00392F3F">
        <w:rPr>
          <w:rFonts w:ascii="Arial" w:hAnsi="Arial" w:cs="Arial"/>
          <w:spacing w:val="4"/>
          <w:lang w:val="es-ES"/>
        </w:rPr>
        <w:t>58.000 pesos</w:t>
      </w:r>
      <w:r w:rsidR="00A141AE" w:rsidRPr="00392F3F">
        <w:rPr>
          <w:rFonts w:ascii="Arial" w:hAnsi="Arial" w:cs="Arial"/>
          <w:spacing w:val="4"/>
          <w:lang w:val="es-ES"/>
        </w:rPr>
        <w:t xml:space="preserve">, que es desbordada, porque el municipio está contratando con apoyo en la ley, por lo tanto, </w:t>
      </w:r>
      <w:r w:rsidR="00831F7D" w:rsidRPr="00392F3F">
        <w:rPr>
          <w:rFonts w:ascii="Arial" w:hAnsi="Arial" w:cs="Arial"/>
          <w:spacing w:val="4"/>
          <w:lang w:val="es-ES"/>
        </w:rPr>
        <w:t>la contratación</w:t>
      </w:r>
      <w:r w:rsidR="00A141AE" w:rsidRPr="00392F3F">
        <w:rPr>
          <w:rFonts w:ascii="Arial" w:hAnsi="Arial" w:cs="Arial"/>
          <w:spacing w:val="4"/>
          <w:lang w:val="es-ES"/>
        </w:rPr>
        <w:t xml:space="preserve"> fue de</w:t>
      </w:r>
      <w:r w:rsidR="00831F7D" w:rsidRPr="00392F3F">
        <w:rPr>
          <w:rFonts w:ascii="Arial" w:hAnsi="Arial" w:cs="Arial"/>
          <w:spacing w:val="4"/>
          <w:lang w:val="es-ES"/>
        </w:rPr>
        <w:t xml:space="preserve"> buena fe</w:t>
      </w:r>
      <w:r w:rsidR="00A141AE" w:rsidRPr="00392F3F">
        <w:rPr>
          <w:rFonts w:ascii="Arial" w:hAnsi="Arial" w:cs="Arial"/>
          <w:spacing w:val="4"/>
          <w:lang w:val="es-ES"/>
        </w:rPr>
        <w:t>, lo cual exonera a la demandada del pago de estas sanciones tan onerosas.</w:t>
      </w:r>
      <w:r w:rsidR="00524682" w:rsidRPr="00392F3F">
        <w:rPr>
          <w:rFonts w:ascii="Arial" w:hAnsi="Arial" w:cs="Arial"/>
          <w:spacing w:val="4"/>
          <w:lang w:val="es-ES"/>
        </w:rPr>
        <w:t xml:space="preserve"> </w:t>
      </w:r>
      <w:r w:rsidR="00A141AE" w:rsidRPr="00392F3F">
        <w:rPr>
          <w:rFonts w:ascii="Arial" w:hAnsi="Arial" w:cs="Arial"/>
          <w:spacing w:val="4"/>
          <w:lang w:val="es-ES"/>
        </w:rPr>
        <w:t xml:space="preserve">Finalmente, dijo que también </w:t>
      </w:r>
      <w:r w:rsidR="00831F7D" w:rsidRPr="00392F3F">
        <w:rPr>
          <w:rFonts w:ascii="Arial" w:hAnsi="Arial" w:cs="Arial"/>
          <w:spacing w:val="4"/>
          <w:lang w:val="es-ES"/>
        </w:rPr>
        <w:t>orient</w:t>
      </w:r>
      <w:r w:rsidR="00A141AE" w:rsidRPr="00392F3F">
        <w:rPr>
          <w:rFonts w:ascii="Arial" w:hAnsi="Arial" w:cs="Arial"/>
          <w:spacing w:val="4"/>
          <w:lang w:val="es-ES"/>
        </w:rPr>
        <w:t>aba la apelación</w:t>
      </w:r>
      <w:r w:rsidR="00831F7D" w:rsidRPr="00392F3F">
        <w:rPr>
          <w:rFonts w:ascii="Arial" w:hAnsi="Arial" w:cs="Arial"/>
          <w:spacing w:val="4"/>
          <w:lang w:val="es-ES"/>
        </w:rPr>
        <w:t xml:space="preserve"> </w:t>
      </w:r>
      <w:r w:rsidR="00A141AE" w:rsidRPr="00392F3F">
        <w:rPr>
          <w:rFonts w:ascii="Arial" w:hAnsi="Arial" w:cs="Arial"/>
          <w:spacing w:val="4"/>
          <w:lang w:val="es-ES"/>
        </w:rPr>
        <w:t>“</w:t>
      </w:r>
      <w:r w:rsidR="00831F7D" w:rsidRPr="00392F3F">
        <w:rPr>
          <w:rFonts w:ascii="Arial" w:hAnsi="Arial" w:cs="Arial"/>
          <w:spacing w:val="4"/>
          <w:lang w:val="es-ES"/>
        </w:rPr>
        <w:t>al tema de la prima extralegal</w:t>
      </w:r>
      <w:r w:rsidR="00A141AE" w:rsidRPr="00392F3F">
        <w:rPr>
          <w:rFonts w:ascii="Arial" w:hAnsi="Arial" w:cs="Arial"/>
          <w:spacing w:val="4"/>
          <w:lang w:val="es-ES"/>
        </w:rPr>
        <w:t>”</w:t>
      </w:r>
      <w:r w:rsidR="00831F7D" w:rsidRPr="00392F3F">
        <w:rPr>
          <w:rFonts w:ascii="Arial" w:hAnsi="Arial" w:cs="Arial"/>
          <w:spacing w:val="4"/>
          <w:lang w:val="es-ES"/>
        </w:rPr>
        <w:t xml:space="preserve"> que resulta también</w:t>
      </w:r>
      <w:r w:rsidR="00A141AE" w:rsidRPr="00392F3F">
        <w:rPr>
          <w:rFonts w:ascii="Arial" w:hAnsi="Arial" w:cs="Arial"/>
          <w:spacing w:val="4"/>
          <w:lang w:val="es-ES"/>
        </w:rPr>
        <w:t xml:space="preserve"> muy onerosa</w:t>
      </w:r>
      <w:r w:rsidR="00831F7D" w:rsidRPr="00392F3F">
        <w:rPr>
          <w:rFonts w:ascii="Arial" w:hAnsi="Arial" w:cs="Arial"/>
          <w:spacing w:val="4"/>
          <w:lang w:val="es-ES"/>
        </w:rPr>
        <w:t xml:space="preserve">, </w:t>
      </w:r>
      <w:r w:rsidR="00BE75DC" w:rsidRPr="00392F3F">
        <w:rPr>
          <w:rFonts w:ascii="Arial" w:hAnsi="Arial" w:cs="Arial"/>
          <w:spacing w:val="4"/>
          <w:lang w:val="es-ES"/>
        </w:rPr>
        <w:t xml:space="preserve">porque hay que tener en cuenta que el demandante ganaba más dinero </w:t>
      </w:r>
      <w:r w:rsidR="00524682" w:rsidRPr="00392F3F">
        <w:rPr>
          <w:rFonts w:ascii="Arial" w:hAnsi="Arial" w:cs="Arial"/>
          <w:spacing w:val="4"/>
          <w:lang w:val="es-ES"/>
        </w:rPr>
        <w:t>que los trabajadores oficiales que cumplían funciones idénticas a las suyas.</w:t>
      </w:r>
    </w:p>
    <w:p w14:paraId="627FEA48" w14:textId="604BAEFC" w:rsidR="009834E9" w:rsidRPr="00392F3F" w:rsidRDefault="009834E9" w:rsidP="00F4735D">
      <w:pPr>
        <w:spacing w:line="276" w:lineRule="auto"/>
        <w:ind w:firstLine="708"/>
        <w:jc w:val="both"/>
        <w:rPr>
          <w:rFonts w:ascii="Arial" w:hAnsi="Arial" w:cs="Arial"/>
          <w:spacing w:val="4"/>
          <w:lang w:val="es-ES"/>
        </w:rPr>
      </w:pPr>
    </w:p>
    <w:p w14:paraId="5284E9CA" w14:textId="6F783403" w:rsidR="009834E9" w:rsidRPr="00392F3F" w:rsidRDefault="009834E9" w:rsidP="00F4735D">
      <w:pPr>
        <w:spacing w:line="276" w:lineRule="auto"/>
        <w:ind w:firstLine="708"/>
        <w:jc w:val="both"/>
        <w:rPr>
          <w:rFonts w:ascii="Arial" w:hAnsi="Arial" w:cs="Arial"/>
          <w:spacing w:val="4"/>
          <w:lang w:val="es-ES"/>
        </w:rPr>
      </w:pPr>
      <w:r w:rsidRPr="00392F3F">
        <w:rPr>
          <w:rFonts w:ascii="Arial" w:hAnsi="Arial" w:cs="Arial"/>
          <w:spacing w:val="4"/>
          <w:lang w:val="es-ES"/>
        </w:rPr>
        <w:t xml:space="preserve">Como quiera que el Municipio de Pereira </w:t>
      </w:r>
      <w:proofErr w:type="gramStart"/>
      <w:r w:rsidR="002B13CD" w:rsidRPr="00392F3F">
        <w:rPr>
          <w:rFonts w:ascii="Arial" w:hAnsi="Arial" w:cs="Arial"/>
          <w:spacing w:val="4"/>
          <w:lang w:val="es-ES"/>
        </w:rPr>
        <w:t>salió</w:t>
      </w:r>
      <w:proofErr w:type="gramEnd"/>
      <w:r w:rsidR="002B13CD" w:rsidRPr="00392F3F">
        <w:rPr>
          <w:rFonts w:ascii="Arial" w:hAnsi="Arial" w:cs="Arial"/>
          <w:spacing w:val="4"/>
          <w:lang w:val="es-ES"/>
        </w:rPr>
        <w:t xml:space="preserve"> vencido en el proceso, se ordenó el grado jurisdiccional de consulta en su favor.</w:t>
      </w:r>
    </w:p>
    <w:p w14:paraId="489C69B1" w14:textId="77777777" w:rsidR="00524682" w:rsidRPr="00392F3F" w:rsidRDefault="00524682" w:rsidP="00F4735D">
      <w:pPr>
        <w:spacing w:line="276" w:lineRule="auto"/>
        <w:ind w:firstLine="708"/>
        <w:jc w:val="both"/>
        <w:rPr>
          <w:rFonts w:ascii="Arial" w:hAnsi="Arial" w:cs="Arial"/>
          <w:spacing w:val="4"/>
          <w:lang w:val="es-ES"/>
        </w:rPr>
      </w:pPr>
    </w:p>
    <w:p w14:paraId="338F8A8A" w14:textId="12445777" w:rsidR="00524682" w:rsidRPr="00392F3F" w:rsidRDefault="00524682" w:rsidP="00F4735D">
      <w:pPr>
        <w:pStyle w:val="Prrafodelista"/>
        <w:numPr>
          <w:ilvl w:val="0"/>
          <w:numId w:val="1"/>
        </w:numPr>
        <w:spacing w:line="276" w:lineRule="auto"/>
        <w:jc w:val="center"/>
        <w:rPr>
          <w:rFonts w:ascii="Arial" w:hAnsi="Arial" w:cs="Arial"/>
          <w:b/>
          <w:spacing w:val="4"/>
          <w:lang w:val="es-CO"/>
        </w:rPr>
      </w:pPr>
      <w:bookmarkStart w:id="3" w:name="OLE_LINK29"/>
      <w:r w:rsidRPr="00392F3F">
        <w:rPr>
          <w:rFonts w:ascii="Arial" w:hAnsi="Arial" w:cs="Arial"/>
          <w:b/>
          <w:spacing w:val="4"/>
          <w:lang w:val="es-CO"/>
        </w:rPr>
        <w:t>ALEGATOS DE CONCLUSIÓN</w:t>
      </w:r>
      <w:r w:rsidR="003228B3" w:rsidRPr="00392F3F">
        <w:rPr>
          <w:rFonts w:ascii="Arial" w:hAnsi="Arial" w:cs="Arial"/>
          <w:b/>
          <w:spacing w:val="4"/>
          <w:lang w:val="es-CO"/>
        </w:rPr>
        <w:t xml:space="preserve"> </w:t>
      </w:r>
      <w:r w:rsidRPr="00392F3F">
        <w:rPr>
          <w:rFonts w:ascii="Arial" w:hAnsi="Arial" w:cs="Arial"/>
          <w:b/>
          <w:spacing w:val="4"/>
          <w:lang w:val="es-CO"/>
        </w:rPr>
        <w:t>/</w:t>
      </w:r>
      <w:r w:rsidR="003228B3" w:rsidRPr="00392F3F">
        <w:rPr>
          <w:rFonts w:ascii="Arial" w:hAnsi="Arial" w:cs="Arial"/>
          <w:b/>
          <w:spacing w:val="4"/>
          <w:lang w:val="es-CO"/>
        </w:rPr>
        <w:t xml:space="preserve"> </w:t>
      </w:r>
      <w:r w:rsidRPr="00392F3F">
        <w:rPr>
          <w:rFonts w:ascii="Arial" w:hAnsi="Arial" w:cs="Arial"/>
          <w:b/>
          <w:spacing w:val="4"/>
          <w:lang w:val="es-CO"/>
        </w:rPr>
        <w:t>CONCEPTO DEL MINISTERIO PÚBLICO</w:t>
      </w:r>
    </w:p>
    <w:p w14:paraId="24C29572" w14:textId="77777777" w:rsidR="00524682" w:rsidRPr="00392F3F" w:rsidRDefault="00524682" w:rsidP="00F4735D">
      <w:pPr>
        <w:spacing w:line="276" w:lineRule="auto"/>
        <w:rPr>
          <w:rFonts w:ascii="Arial" w:hAnsi="Arial" w:cs="Arial"/>
          <w:spacing w:val="4"/>
          <w:lang w:val="es-CO"/>
        </w:rPr>
      </w:pPr>
    </w:p>
    <w:p w14:paraId="1AF77BA3" w14:textId="7FE881F9" w:rsidR="002B13CD" w:rsidRPr="00392F3F" w:rsidRDefault="00524682" w:rsidP="00F4735D">
      <w:pPr>
        <w:widowControl w:val="0"/>
        <w:autoSpaceDE w:val="0"/>
        <w:autoSpaceDN w:val="0"/>
        <w:adjustRightInd w:val="0"/>
        <w:spacing w:line="276" w:lineRule="auto"/>
        <w:ind w:firstLine="360"/>
        <w:jc w:val="both"/>
        <w:rPr>
          <w:rFonts w:ascii="Arial" w:hAnsi="Arial" w:cs="Arial"/>
          <w:color w:val="000000"/>
          <w:spacing w:val="4"/>
        </w:rPr>
      </w:pPr>
      <w:r w:rsidRPr="00392F3F">
        <w:rPr>
          <w:rFonts w:ascii="Arial" w:hAnsi="Arial" w:cs="Arial"/>
          <w:color w:val="000000"/>
          <w:spacing w:val="4"/>
        </w:rPr>
        <w:t>Analizados los alegatos presentados por escrito por las partes, mismos que obran en el expediente digital y a los cuales nos remitimos por economía procesal en virtud del artículo 280</w:t>
      </w:r>
      <w:r w:rsidR="00F4735D" w:rsidRPr="00392F3F">
        <w:rPr>
          <w:rFonts w:ascii="Arial" w:hAnsi="Arial" w:cs="Arial"/>
          <w:color w:val="000000"/>
          <w:spacing w:val="4"/>
        </w:rPr>
        <w:t xml:space="preserve"> </w:t>
      </w:r>
      <w:r w:rsidRPr="00392F3F">
        <w:rPr>
          <w:rFonts w:ascii="Arial" w:hAnsi="Arial" w:cs="Arial"/>
          <w:color w:val="000000"/>
          <w:spacing w:val="4"/>
        </w:rPr>
        <w:t xml:space="preserve">del </w:t>
      </w:r>
      <w:proofErr w:type="spellStart"/>
      <w:r w:rsidRPr="00392F3F">
        <w:rPr>
          <w:rFonts w:ascii="Arial" w:hAnsi="Arial" w:cs="Arial"/>
          <w:color w:val="000000"/>
          <w:spacing w:val="4"/>
        </w:rPr>
        <w:t>C.G.P</w:t>
      </w:r>
      <w:proofErr w:type="spellEnd"/>
      <w:r w:rsidRPr="00392F3F">
        <w:rPr>
          <w:rFonts w:ascii="Arial" w:hAnsi="Arial" w:cs="Arial"/>
          <w:color w:val="000000"/>
          <w:spacing w:val="4"/>
        </w:rPr>
        <w:t xml:space="preserve">., la Sala encuentra que los argumentos fácticos y jurídicos expresados, concuerdan con los puntos objeto de discusión en esta instancia y se relacionan con el problema jurídico que se expresa a continuación. </w:t>
      </w:r>
    </w:p>
    <w:p w14:paraId="1CAC9369" w14:textId="77777777" w:rsidR="00F4735D" w:rsidRPr="00392F3F" w:rsidRDefault="00F4735D" w:rsidP="00F4735D">
      <w:pPr>
        <w:widowControl w:val="0"/>
        <w:autoSpaceDE w:val="0"/>
        <w:autoSpaceDN w:val="0"/>
        <w:adjustRightInd w:val="0"/>
        <w:spacing w:line="276" w:lineRule="auto"/>
        <w:ind w:firstLine="360"/>
        <w:jc w:val="both"/>
        <w:rPr>
          <w:rFonts w:ascii="Arial" w:hAnsi="Arial" w:cs="Arial"/>
          <w:color w:val="000000"/>
          <w:spacing w:val="4"/>
        </w:rPr>
      </w:pPr>
    </w:p>
    <w:p w14:paraId="57EBEA90" w14:textId="3E50FF8E" w:rsidR="00524682" w:rsidRPr="00392F3F" w:rsidRDefault="00524682" w:rsidP="00F4735D">
      <w:pPr>
        <w:widowControl w:val="0"/>
        <w:autoSpaceDE w:val="0"/>
        <w:autoSpaceDN w:val="0"/>
        <w:adjustRightInd w:val="0"/>
        <w:spacing w:line="276" w:lineRule="auto"/>
        <w:ind w:firstLine="360"/>
        <w:jc w:val="both"/>
        <w:rPr>
          <w:rFonts w:ascii="Arial" w:hAnsi="Arial" w:cs="Arial"/>
          <w:color w:val="000000"/>
          <w:spacing w:val="4"/>
        </w:rPr>
      </w:pPr>
      <w:r w:rsidRPr="00392F3F">
        <w:rPr>
          <w:rFonts w:ascii="Arial" w:hAnsi="Arial" w:cs="Arial"/>
          <w:color w:val="000000"/>
          <w:spacing w:val="4"/>
        </w:rPr>
        <w:t>Por otra parte, el Ministerio Público conceptuó en este asunto</w:t>
      </w:r>
      <w:r w:rsidR="002B13CD" w:rsidRPr="00392F3F">
        <w:rPr>
          <w:rFonts w:ascii="Arial" w:hAnsi="Arial" w:cs="Arial"/>
          <w:color w:val="000000"/>
          <w:spacing w:val="4"/>
        </w:rPr>
        <w:t xml:space="preserve"> lo siguiente: i) Que </w:t>
      </w:r>
      <w:r w:rsidR="002B13CD" w:rsidRPr="00392F3F">
        <w:rPr>
          <w:rFonts w:ascii="Arial" w:hAnsi="Arial" w:cs="Arial"/>
          <w:spacing w:val="4"/>
          <w:shd w:val="clear" w:color="auto" w:fill="FAF9F8"/>
        </w:rPr>
        <w:t>el demandante, en calidad de trabajador oficial beneficiario de las convenciones colectivas, tiene derecho a vacaciones, auxilio de cesantías, prima extra legal de junio 2015 y prima de navidad. ii) Que el actor no tiene derecho a devolución de aportes al sistema de seguridad social porque en el proceso no demostró su pago. iii) Que no procede sanción por falta de consignación de la cesantía en un fondo porque el actor no probó estar afiliado a ninguno, además la prestación debió pagarse cuando finalizó el contrato el 30 de diciembre de 2015, esto es, antes del 15 de febrero siguiente. iv) Que se confirme la condena por concepto de indemnización moratoria.</w:t>
      </w:r>
      <w:r w:rsidRPr="00392F3F">
        <w:rPr>
          <w:rFonts w:ascii="Arial" w:hAnsi="Arial" w:cs="Arial"/>
          <w:color w:val="000000"/>
          <w:spacing w:val="4"/>
        </w:rPr>
        <w:t xml:space="preserve"> </w:t>
      </w:r>
    </w:p>
    <w:p w14:paraId="4DEADF8B" w14:textId="77777777" w:rsidR="002B13CD" w:rsidRPr="00392F3F" w:rsidRDefault="002B13CD" w:rsidP="00F4735D">
      <w:pPr>
        <w:widowControl w:val="0"/>
        <w:autoSpaceDE w:val="0"/>
        <w:autoSpaceDN w:val="0"/>
        <w:adjustRightInd w:val="0"/>
        <w:spacing w:line="276" w:lineRule="auto"/>
        <w:ind w:firstLine="360"/>
        <w:jc w:val="both"/>
        <w:rPr>
          <w:rFonts w:ascii="Arial" w:hAnsi="Arial" w:cs="Arial"/>
          <w:color w:val="000000"/>
          <w:spacing w:val="4"/>
        </w:rPr>
      </w:pPr>
    </w:p>
    <w:bookmarkEnd w:id="3"/>
    <w:p w14:paraId="10928057" w14:textId="77AA2008" w:rsidR="00524682" w:rsidRPr="00392F3F" w:rsidRDefault="00524682" w:rsidP="00F4735D">
      <w:pPr>
        <w:pStyle w:val="Prrafodelista"/>
        <w:widowControl w:val="0"/>
        <w:numPr>
          <w:ilvl w:val="0"/>
          <w:numId w:val="1"/>
        </w:numPr>
        <w:autoSpaceDE w:val="0"/>
        <w:autoSpaceDN w:val="0"/>
        <w:adjustRightInd w:val="0"/>
        <w:spacing w:line="276" w:lineRule="auto"/>
        <w:jc w:val="center"/>
        <w:rPr>
          <w:rFonts w:ascii="Arial" w:hAnsi="Arial" w:cs="Arial"/>
          <w:b/>
          <w:caps/>
          <w:spacing w:val="4"/>
        </w:rPr>
      </w:pPr>
      <w:r w:rsidRPr="00392F3F">
        <w:rPr>
          <w:rFonts w:ascii="Arial" w:hAnsi="Arial" w:cs="Arial"/>
          <w:b/>
          <w:bCs/>
          <w:caps/>
          <w:spacing w:val="4"/>
        </w:rPr>
        <w:t>Problema jurídico por resolver</w:t>
      </w:r>
    </w:p>
    <w:p w14:paraId="5F523DE7" w14:textId="77777777" w:rsidR="00524682" w:rsidRPr="00392F3F" w:rsidRDefault="00524682" w:rsidP="00F4735D">
      <w:pPr>
        <w:pStyle w:val="Sinespaciado"/>
        <w:spacing w:line="276" w:lineRule="auto"/>
        <w:rPr>
          <w:rFonts w:ascii="Arial" w:hAnsi="Arial" w:cs="Arial"/>
          <w:spacing w:val="4"/>
        </w:rPr>
      </w:pPr>
    </w:p>
    <w:p w14:paraId="711DBEE0" w14:textId="77777777" w:rsidR="00524682" w:rsidRPr="00392F3F" w:rsidRDefault="00524682" w:rsidP="00F4735D">
      <w:pPr>
        <w:pStyle w:val="Sinespaciado"/>
        <w:spacing w:line="276" w:lineRule="auto"/>
        <w:ind w:firstLine="708"/>
        <w:jc w:val="both"/>
        <w:rPr>
          <w:rFonts w:ascii="Arial" w:hAnsi="Arial" w:cs="Arial"/>
          <w:spacing w:val="4"/>
        </w:rPr>
      </w:pPr>
      <w:r w:rsidRPr="00392F3F">
        <w:rPr>
          <w:rFonts w:ascii="Arial" w:hAnsi="Arial" w:cs="Arial"/>
          <w:spacing w:val="4"/>
        </w:rPr>
        <w:lastRenderedPageBreak/>
        <w:t>El problema jurídico en este asunto se contrae a determinar si entre las partes en contienda existieron los contratos de trabajo reconocidos en sede de primera instancia y si hay lugar o no al pago de sanción moratoria, las costas procesales y la prima extralegal. De otra parte, en sede de consulta, se revisará la procedencia y el monto de la condena económica impuesta en el fallo objeto de revisión.</w:t>
      </w:r>
    </w:p>
    <w:p w14:paraId="1D309029" w14:textId="77777777" w:rsidR="00524682" w:rsidRPr="00392F3F" w:rsidRDefault="00524682" w:rsidP="00F4735D">
      <w:pPr>
        <w:pStyle w:val="Sinespaciado"/>
        <w:spacing w:line="276" w:lineRule="auto"/>
        <w:ind w:firstLine="708"/>
        <w:jc w:val="both"/>
        <w:rPr>
          <w:rFonts w:ascii="Arial" w:hAnsi="Arial" w:cs="Arial"/>
          <w:spacing w:val="4"/>
        </w:rPr>
      </w:pPr>
    </w:p>
    <w:p w14:paraId="6B17473D" w14:textId="523AC901" w:rsidR="00524682" w:rsidRPr="00392F3F" w:rsidRDefault="00524682" w:rsidP="00F4735D">
      <w:pPr>
        <w:pStyle w:val="Prrafodelista"/>
        <w:widowControl w:val="0"/>
        <w:numPr>
          <w:ilvl w:val="0"/>
          <w:numId w:val="1"/>
        </w:numPr>
        <w:tabs>
          <w:tab w:val="left" w:pos="0"/>
        </w:tabs>
        <w:autoSpaceDE w:val="0"/>
        <w:autoSpaceDN w:val="0"/>
        <w:adjustRightInd w:val="0"/>
        <w:spacing w:line="276" w:lineRule="auto"/>
        <w:jc w:val="center"/>
        <w:rPr>
          <w:rFonts w:ascii="Arial" w:hAnsi="Arial" w:cs="Arial"/>
          <w:b/>
          <w:caps/>
          <w:spacing w:val="4"/>
        </w:rPr>
      </w:pPr>
      <w:r w:rsidRPr="00392F3F">
        <w:rPr>
          <w:rFonts w:ascii="Arial" w:hAnsi="Arial" w:cs="Arial"/>
          <w:b/>
          <w:caps/>
          <w:spacing w:val="4"/>
        </w:rPr>
        <w:t>Consideraciones</w:t>
      </w:r>
    </w:p>
    <w:p w14:paraId="7714E0E6" w14:textId="77777777" w:rsidR="00524682" w:rsidRPr="00392F3F" w:rsidRDefault="00524682" w:rsidP="00F4735D">
      <w:pPr>
        <w:adjustRightInd w:val="0"/>
        <w:spacing w:line="276" w:lineRule="auto"/>
        <w:rPr>
          <w:rFonts w:ascii="Arial" w:hAnsi="Arial" w:cs="Arial"/>
          <w:b/>
          <w:spacing w:val="4"/>
          <w:bdr w:val="none" w:sz="0" w:space="0" w:color="auto" w:frame="1"/>
        </w:rPr>
      </w:pPr>
    </w:p>
    <w:p w14:paraId="7704CD90" w14:textId="486087C2" w:rsidR="00524682" w:rsidRPr="00392F3F" w:rsidRDefault="00524682" w:rsidP="00F4735D">
      <w:pPr>
        <w:pStyle w:val="Prrafodelista"/>
        <w:numPr>
          <w:ilvl w:val="1"/>
          <w:numId w:val="1"/>
        </w:numPr>
        <w:adjustRightInd w:val="0"/>
        <w:spacing w:line="276" w:lineRule="auto"/>
        <w:jc w:val="both"/>
        <w:rPr>
          <w:rFonts w:ascii="Arial" w:hAnsi="Arial" w:cs="Arial"/>
          <w:b/>
          <w:spacing w:val="4"/>
        </w:rPr>
      </w:pPr>
      <w:r w:rsidRPr="00392F3F">
        <w:rPr>
          <w:rFonts w:ascii="Arial" w:hAnsi="Arial" w:cs="Arial"/>
          <w:b/>
          <w:spacing w:val="4"/>
          <w:bdr w:val="none" w:sz="0" w:space="0" w:color="auto" w:frame="1"/>
        </w:rPr>
        <w:t xml:space="preserve">PRINCIPIO DE </w:t>
      </w:r>
      <w:r w:rsidR="00F4735D" w:rsidRPr="00392F3F">
        <w:rPr>
          <w:rFonts w:ascii="Arial" w:hAnsi="Arial" w:cs="Arial"/>
          <w:b/>
          <w:spacing w:val="4"/>
          <w:bdr w:val="none" w:sz="0" w:space="0" w:color="auto" w:frame="1"/>
        </w:rPr>
        <w:t>PRIMACÍA</w:t>
      </w:r>
      <w:r w:rsidRPr="00392F3F">
        <w:rPr>
          <w:rFonts w:ascii="Arial" w:hAnsi="Arial" w:cs="Arial"/>
          <w:b/>
          <w:spacing w:val="4"/>
          <w:bdr w:val="none" w:sz="0" w:space="0" w:color="auto" w:frame="1"/>
        </w:rPr>
        <w:t xml:space="preserve"> DE LA REALIDAD SOBRE LAS FORMAS</w:t>
      </w:r>
    </w:p>
    <w:p w14:paraId="0E4F10D1" w14:textId="77777777" w:rsidR="00524682" w:rsidRPr="00392F3F" w:rsidRDefault="00524682" w:rsidP="00F4735D">
      <w:pPr>
        <w:adjustRightInd w:val="0"/>
        <w:spacing w:line="276" w:lineRule="auto"/>
        <w:rPr>
          <w:rFonts w:ascii="Arial" w:hAnsi="Arial" w:cs="Arial"/>
          <w:b/>
          <w:spacing w:val="4"/>
        </w:rPr>
      </w:pPr>
    </w:p>
    <w:p w14:paraId="0A44CD03" w14:textId="77777777" w:rsidR="00524682" w:rsidRPr="00392F3F" w:rsidRDefault="00524682" w:rsidP="00F4735D">
      <w:pPr>
        <w:adjustRightInd w:val="0"/>
        <w:spacing w:line="276" w:lineRule="auto"/>
        <w:ind w:firstLine="708"/>
        <w:jc w:val="both"/>
        <w:rPr>
          <w:rFonts w:ascii="Arial" w:hAnsi="Arial" w:cs="Arial"/>
          <w:spacing w:val="4"/>
        </w:rPr>
      </w:pPr>
      <w:r w:rsidRPr="00392F3F">
        <w:rPr>
          <w:rFonts w:ascii="Arial" w:hAnsi="Arial" w:cs="Arial"/>
          <w:spacing w:val="4"/>
        </w:rPr>
        <w:t>C</w:t>
      </w:r>
      <w:r w:rsidRPr="00392F3F">
        <w:rPr>
          <w:rFonts w:ascii="Arial" w:hAnsi="Arial" w:cs="Arial"/>
          <w:iCs/>
          <w:spacing w:val="4"/>
          <w:bdr w:val="none" w:sz="0" w:space="0" w:color="auto" w:frame="1"/>
        </w:rPr>
        <w:t xml:space="preserve">on ocasión de la aplicación directa del art. 53 de la Carta Fundamental, la Corte Constitucional ha establecido que el principio de prevalencia de la realidad sobre las formalidades establecidas por los sujetos de la relación laboral implica un reconocimiento a la desigualdad existente entre trabajadores y empleadores, así como a la necesidad de garantizar los derechos de aquellos, sin que puedan verse afectados o desmejorados en sus condiciones por las simples formalidades o por contratos escritos que desdicen de la realidad (ver, entre otras, </w:t>
      </w:r>
      <w:proofErr w:type="spellStart"/>
      <w:r w:rsidRPr="00392F3F">
        <w:rPr>
          <w:rFonts w:ascii="Arial" w:hAnsi="Arial" w:cs="Arial"/>
          <w:bCs/>
          <w:spacing w:val="4"/>
          <w:bdr w:val="none" w:sz="0" w:space="0" w:color="auto" w:frame="1"/>
          <w:lang w:val="es-CO"/>
        </w:rPr>
        <w:t>Sent</w:t>
      </w:r>
      <w:proofErr w:type="spellEnd"/>
      <w:r w:rsidRPr="00392F3F">
        <w:rPr>
          <w:rFonts w:ascii="Arial" w:hAnsi="Arial" w:cs="Arial"/>
          <w:bCs/>
          <w:spacing w:val="4"/>
          <w:bdr w:val="none" w:sz="0" w:space="0" w:color="auto" w:frame="1"/>
          <w:lang w:val="es-CO"/>
        </w:rPr>
        <w:t>. C-665/98</w:t>
      </w:r>
      <w:r w:rsidRPr="00392F3F">
        <w:rPr>
          <w:rFonts w:ascii="Arial" w:hAnsi="Arial" w:cs="Arial"/>
          <w:bCs/>
          <w:color w:val="2D2D2D"/>
          <w:spacing w:val="4"/>
          <w:bdr w:val="none" w:sz="0" w:space="0" w:color="auto" w:frame="1"/>
          <w:lang w:val="es-CO"/>
        </w:rPr>
        <w:t>)</w:t>
      </w:r>
      <w:r w:rsidRPr="00392F3F">
        <w:rPr>
          <w:rFonts w:ascii="Arial" w:hAnsi="Arial" w:cs="Arial"/>
          <w:iCs/>
          <w:spacing w:val="4"/>
          <w:bdr w:val="none" w:sz="0" w:space="0" w:color="auto" w:frame="1"/>
        </w:rPr>
        <w:t>.</w:t>
      </w:r>
    </w:p>
    <w:p w14:paraId="0C79B094" w14:textId="77777777" w:rsidR="00524682" w:rsidRPr="00392F3F" w:rsidRDefault="00524682" w:rsidP="00F4735D">
      <w:pPr>
        <w:adjustRightInd w:val="0"/>
        <w:spacing w:line="276" w:lineRule="auto"/>
        <w:ind w:firstLine="708"/>
        <w:jc w:val="both"/>
        <w:rPr>
          <w:rFonts w:ascii="Arial" w:hAnsi="Arial" w:cs="Arial"/>
          <w:spacing w:val="4"/>
        </w:rPr>
      </w:pPr>
    </w:p>
    <w:p w14:paraId="3377D1FE" w14:textId="77777777" w:rsidR="00524682" w:rsidRPr="00392F3F" w:rsidRDefault="00524682" w:rsidP="00F4735D">
      <w:pPr>
        <w:adjustRightInd w:val="0"/>
        <w:spacing w:line="276" w:lineRule="auto"/>
        <w:ind w:firstLine="708"/>
        <w:jc w:val="both"/>
        <w:rPr>
          <w:rFonts w:ascii="Arial" w:hAnsi="Arial" w:cs="Arial"/>
          <w:spacing w:val="4"/>
          <w:bdr w:val="none" w:sz="0" w:space="0" w:color="auto" w:frame="1"/>
          <w:shd w:val="clear" w:color="auto" w:fill="FFFFFF"/>
        </w:rPr>
      </w:pPr>
      <w:r w:rsidRPr="00392F3F">
        <w:rPr>
          <w:rFonts w:ascii="Arial" w:hAnsi="Arial" w:cs="Arial"/>
          <w:spacing w:val="4"/>
          <w:bdr w:val="none" w:sz="0" w:space="0" w:color="auto" w:frame="1"/>
          <w:shd w:val="clear" w:color="auto" w:fill="FFFFFF"/>
        </w:rPr>
        <w:t>La legislación laboral, en consonancia con el aludido principio constitucional, prefija la existencia de un verdadero contrato laboral cuando se constate la concurrencia de sus tres elementos constitutivos y consustanciales, cuales son: i)</w:t>
      </w:r>
      <w:r w:rsidRPr="00392F3F">
        <w:rPr>
          <w:rStyle w:val="apple-converted-space"/>
          <w:rFonts w:ascii="Arial" w:hAnsi="Arial" w:cs="Arial"/>
          <w:i/>
          <w:iCs/>
          <w:spacing w:val="4"/>
          <w:bdr w:val="none" w:sz="0" w:space="0" w:color="auto" w:frame="1"/>
        </w:rPr>
        <w:t> </w:t>
      </w:r>
      <w:r w:rsidRPr="00392F3F">
        <w:rPr>
          <w:rFonts w:ascii="Arial" w:hAnsi="Arial" w:cs="Arial"/>
          <w:spacing w:val="4"/>
          <w:bdr w:val="none" w:sz="0" w:space="0" w:color="auto" w:frame="1"/>
          <w:shd w:val="clear" w:color="auto" w:fill="FFFFFF"/>
        </w:rPr>
        <w:t>la actividad personal del trabajador; ii) la continuada subordinación o dependencia del trabajador respecto del empleador y iii) un salario como retribución del servicio.</w:t>
      </w:r>
    </w:p>
    <w:p w14:paraId="16BFC7E8" w14:textId="77777777" w:rsidR="00524682" w:rsidRPr="00392F3F" w:rsidRDefault="00524682" w:rsidP="00F4735D">
      <w:pPr>
        <w:adjustRightInd w:val="0"/>
        <w:spacing w:line="276" w:lineRule="auto"/>
        <w:ind w:firstLine="708"/>
        <w:jc w:val="both"/>
        <w:rPr>
          <w:rFonts w:ascii="Arial" w:hAnsi="Arial" w:cs="Arial"/>
          <w:spacing w:val="4"/>
          <w:bdr w:val="none" w:sz="0" w:space="0" w:color="auto" w:frame="1"/>
          <w:shd w:val="clear" w:color="auto" w:fill="FFFFFF"/>
        </w:rPr>
      </w:pPr>
      <w:r w:rsidRPr="00392F3F">
        <w:rPr>
          <w:rStyle w:val="apple-converted-space"/>
          <w:rFonts w:ascii="Arial" w:hAnsi="Arial" w:cs="Arial"/>
          <w:spacing w:val="4"/>
          <w:bdr w:val="none" w:sz="0" w:space="0" w:color="auto" w:frame="1"/>
          <w:shd w:val="clear" w:color="auto" w:fill="FFFFFF"/>
        </w:rPr>
        <w:t> </w:t>
      </w:r>
    </w:p>
    <w:p w14:paraId="5664BF76" w14:textId="77777777" w:rsidR="00524682" w:rsidRPr="00392F3F" w:rsidRDefault="00524682" w:rsidP="00F4735D">
      <w:pPr>
        <w:adjustRightInd w:val="0"/>
        <w:spacing w:line="276" w:lineRule="auto"/>
        <w:ind w:firstLine="708"/>
        <w:jc w:val="both"/>
        <w:rPr>
          <w:rFonts w:ascii="Arial" w:hAnsi="Arial" w:cs="Arial"/>
          <w:color w:val="000000"/>
          <w:spacing w:val="4"/>
        </w:rPr>
      </w:pPr>
      <w:r w:rsidRPr="00392F3F">
        <w:rPr>
          <w:rFonts w:ascii="Arial" w:hAnsi="Arial" w:cs="Arial"/>
          <w:spacing w:val="4"/>
        </w:rPr>
        <w:t>En tal sentido, en reiteradas oportunidades, esta Corporación ha precisado que se impone el principio de primacía de realidad cuando una entidad estatal pretende evadir o esconder una relación laboral bajo el ropaje formal de la figura del contrato estatal establecido en el artículo 32 de la Ley 80 de 1993, que es</w:t>
      </w:r>
      <w:r w:rsidRPr="00392F3F">
        <w:rPr>
          <w:rFonts w:ascii="Arial" w:hAnsi="Arial" w:cs="Arial"/>
          <w:color w:val="000000"/>
          <w:spacing w:val="4"/>
        </w:rPr>
        <w:t xml:space="preserve"> una modalidad de contratación claramente reglamentada y a través de la cual las entidades públicas pueden desarrollar actividades relacionadas con la administración o funcionamiento de la entidad y que solo pueden celebrarse con personas naturales cuando las actividades no puedan realizarse con personal de planta o requieran conocimientos especializados, sin que en ningún caso se pueda perder de vista el elemento de la temporalidad de este tipo de modalidad contractual estatal, que, por su naturaleza, es de corta duración.</w:t>
      </w:r>
    </w:p>
    <w:p w14:paraId="7211E3D6" w14:textId="77777777" w:rsidR="00524682" w:rsidRPr="00392F3F" w:rsidRDefault="00524682" w:rsidP="00F4735D">
      <w:pPr>
        <w:widowControl w:val="0"/>
        <w:autoSpaceDE w:val="0"/>
        <w:autoSpaceDN w:val="0"/>
        <w:adjustRightInd w:val="0"/>
        <w:spacing w:line="276" w:lineRule="auto"/>
        <w:ind w:firstLine="708"/>
        <w:jc w:val="both"/>
        <w:rPr>
          <w:rFonts w:ascii="Arial" w:hAnsi="Arial" w:cs="Arial"/>
          <w:color w:val="000000" w:themeColor="text1"/>
          <w:spacing w:val="4"/>
        </w:rPr>
      </w:pPr>
    </w:p>
    <w:p w14:paraId="335E7E02" w14:textId="77777777" w:rsidR="00524682" w:rsidRPr="00392F3F" w:rsidRDefault="00524682" w:rsidP="00F4735D">
      <w:pPr>
        <w:widowControl w:val="0"/>
        <w:autoSpaceDE w:val="0"/>
        <w:autoSpaceDN w:val="0"/>
        <w:adjustRightInd w:val="0"/>
        <w:spacing w:line="276" w:lineRule="auto"/>
        <w:ind w:firstLine="708"/>
        <w:jc w:val="both"/>
        <w:rPr>
          <w:rFonts w:ascii="Arial" w:hAnsi="Arial" w:cs="Arial"/>
          <w:iCs/>
          <w:color w:val="000000" w:themeColor="text1"/>
          <w:spacing w:val="4"/>
          <w:bdr w:val="none" w:sz="0" w:space="0" w:color="auto" w:frame="1"/>
          <w:lang w:val="es-CO"/>
        </w:rPr>
      </w:pPr>
      <w:r w:rsidRPr="00392F3F">
        <w:rPr>
          <w:rFonts w:ascii="Arial" w:hAnsi="Arial" w:cs="Arial"/>
          <w:color w:val="000000" w:themeColor="text1"/>
          <w:spacing w:val="4"/>
        </w:rPr>
        <w:t xml:space="preserve">Cabe señalar, conforme lo indicó la Corte Constitucional en la Sentencia C-665 antes referida, que no basta con la sola exhibición del contrato para que se desvirtúe la presunción de existencia de relación laboral, razón por la cual es de vital importante analizar las demás probanzas, sin perjuicio de la presunción legal acerca </w:t>
      </w:r>
      <w:r w:rsidRPr="00392F3F">
        <w:rPr>
          <w:rFonts w:ascii="Arial" w:hAnsi="Arial" w:cs="Arial"/>
          <w:iCs/>
          <w:color w:val="000000" w:themeColor="text1"/>
          <w:spacing w:val="4"/>
          <w:bdr w:val="none" w:sz="0" w:space="0" w:color="auto" w:frame="1"/>
          <w:lang w:val="es-CO"/>
        </w:rPr>
        <w:t xml:space="preserve">de que toda relación de trabajo personal está regida por un contrato de esa naturaleza, lo cual implica un traslado de la carga de la prueba a la entidad pública demandada, quien debe demostrar que el </w:t>
      </w:r>
      <w:r w:rsidRPr="00392F3F">
        <w:rPr>
          <w:rFonts w:ascii="Arial" w:hAnsi="Arial" w:cs="Arial"/>
          <w:color w:val="000000"/>
          <w:spacing w:val="4"/>
        </w:rPr>
        <w:t>actor desarrolla la actividad contratada con plena autonomía e independencia.</w:t>
      </w:r>
    </w:p>
    <w:p w14:paraId="4B14D08B" w14:textId="77777777" w:rsidR="00524682" w:rsidRPr="00392F3F" w:rsidRDefault="00524682" w:rsidP="00F4735D">
      <w:pPr>
        <w:spacing w:line="276" w:lineRule="auto"/>
        <w:jc w:val="both"/>
        <w:rPr>
          <w:rFonts w:ascii="Arial" w:hAnsi="Arial" w:cs="Arial"/>
          <w:iCs/>
          <w:color w:val="000000" w:themeColor="text1"/>
          <w:spacing w:val="4"/>
          <w:bdr w:val="none" w:sz="0" w:space="0" w:color="auto" w:frame="1"/>
          <w:lang w:val="es-CO"/>
        </w:rPr>
      </w:pPr>
    </w:p>
    <w:p w14:paraId="789138B6" w14:textId="77777777" w:rsidR="00524682" w:rsidRPr="00392F3F" w:rsidRDefault="00524682" w:rsidP="00F4735D">
      <w:pPr>
        <w:spacing w:line="276" w:lineRule="auto"/>
        <w:ind w:firstLine="708"/>
        <w:jc w:val="both"/>
        <w:rPr>
          <w:rFonts w:ascii="Arial" w:hAnsi="Arial" w:cs="Arial"/>
          <w:color w:val="666666"/>
          <w:spacing w:val="4"/>
          <w:lang w:eastAsia="es-ES_tradnl"/>
        </w:rPr>
      </w:pPr>
      <w:r w:rsidRPr="00392F3F">
        <w:rPr>
          <w:rFonts w:ascii="Arial" w:hAnsi="Arial" w:cs="Arial"/>
          <w:iCs/>
          <w:color w:val="000000" w:themeColor="text1"/>
          <w:spacing w:val="4"/>
          <w:bdr w:val="none" w:sz="0" w:space="0" w:color="auto" w:frame="1"/>
          <w:lang w:val="es-CO"/>
        </w:rPr>
        <w:t xml:space="preserve">Es pertinente agregar que tal presunción no se deriva de lo señalado en el artículo 24 del </w:t>
      </w:r>
      <w:proofErr w:type="spellStart"/>
      <w:r w:rsidRPr="00392F3F">
        <w:rPr>
          <w:rFonts w:ascii="Arial" w:hAnsi="Arial" w:cs="Arial"/>
          <w:iCs/>
          <w:color w:val="000000" w:themeColor="text1"/>
          <w:spacing w:val="4"/>
          <w:bdr w:val="none" w:sz="0" w:space="0" w:color="auto" w:frame="1"/>
          <w:lang w:val="es-CO"/>
        </w:rPr>
        <w:t>C.S.T</w:t>
      </w:r>
      <w:proofErr w:type="spellEnd"/>
      <w:r w:rsidRPr="00392F3F">
        <w:rPr>
          <w:rFonts w:ascii="Arial" w:hAnsi="Arial" w:cs="Arial"/>
          <w:iCs/>
          <w:color w:val="000000" w:themeColor="text1"/>
          <w:spacing w:val="4"/>
          <w:bdr w:val="none" w:sz="0" w:space="0" w:color="auto" w:frame="1"/>
          <w:lang w:val="es-CO"/>
        </w:rPr>
        <w:t xml:space="preserve">., sino de lo dispuesto en el artículo 20 del Decreto 2127 de </w:t>
      </w:r>
      <w:r w:rsidRPr="00392F3F">
        <w:rPr>
          <w:rFonts w:ascii="Arial" w:hAnsi="Arial" w:cs="Arial"/>
          <w:iCs/>
          <w:color w:val="000000" w:themeColor="text1"/>
          <w:spacing w:val="4"/>
          <w:bdr w:val="none" w:sz="0" w:space="0" w:color="auto" w:frame="1"/>
          <w:lang w:val="es-CO"/>
        </w:rPr>
        <w:lastRenderedPageBreak/>
        <w:t xml:space="preserve">1945, aplicable a trabajadores oficiales, que al tenor reza: </w:t>
      </w:r>
      <w:r w:rsidRPr="00392F3F">
        <w:rPr>
          <w:rFonts w:ascii="Arial" w:hAnsi="Arial" w:cs="Arial"/>
          <w:i/>
          <w:iCs/>
          <w:color w:val="000000" w:themeColor="text1"/>
          <w:spacing w:val="4"/>
          <w:bdr w:val="none" w:sz="0" w:space="0" w:color="auto" w:frame="1"/>
          <w:lang w:val="es-CO"/>
        </w:rPr>
        <w:t>“</w:t>
      </w:r>
      <w:r w:rsidRPr="00392F3F">
        <w:rPr>
          <w:rFonts w:ascii="Arial" w:hAnsi="Arial" w:cs="Arial"/>
          <w:i/>
          <w:color w:val="000000" w:themeColor="text1"/>
          <w:spacing w:val="4"/>
          <w:sz w:val="22"/>
          <w:lang w:eastAsia="es-ES_tradnl"/>
        </w:rPr>
        <w:t>el contrato de trabajo se presume entre quien presta cualquier servicio personal y quien lo recibe o aprovecha, correspondiéndole a este último destruir tal presunción</w:t>
      </w:r>
      <w:r w:rsidRPr="00392F3F">
        <w:rPr>
          <w:rFonts w:ascii="Arial" w:hAnsi="Arial" w:cs="Arial"/>
          <w:i/>
          <w:color w:val="000000" w:themeColor="text1"/>
          <w:spacing w:val="4"/>
          <w:lang w:eastAsia="es-ES_tradnl"/>
        </w:rPr>
        <w:t xml:space="preserve">”.  </w:t>
      </w:r>
    </w:p>
    <w:p w14:paraId="7639A49C" w14:textId="77777777" w:rsidR="00524682" w:rsidRPr="00392F3F" w:rsidRDefault="00524682" w:rsidP="00F4735D">
      <w:pPr>
        <w:widowControl w:val="0"/>
        <w:autoSpaceDE w:val="0"/>
        <w:autoSpaceDN w:val="0"/>
        <w:adjustRightInd w:val="0"/>
        <w:spacing w:line="276" w:lineRule="auto"/>
        <w:jc w:val="both"/>
        <w:rPr>
          <w:rFonts w:ascii="Arial" w:hAnsi="Arial" w:cs="Arial"/>
          <w:iCs/>
          <w:color w:val="000000" w:themeColor="text1"/>
          <w:spacing w:val="4"/>
          <w:bdr w:val="none" w:sz="0" w:space="0" w:color="auto" w:frame="1"/>
        </w:rPr>
      </w:pPr>
    </w:p>
    <w:p w14:paraId="1C6CF6AD" w14:textId="77777777" w:rsidR="00524682" w:rsidRPr="00392F3F" w:rsidRDefault="00524682" w:rsidP="00F4735D">
      <w:pPr>
        <w:widowControl w:val="0"/>
        <w:autoSpaceDE w:val="0"/>
        <w:autoSpaceDN w:val="0"/>
        <w:adjustRightInd w:val="0"/>
        <w:spacing w:line="276" w:lineRule="auto"/>
        <w:ind w:firstLine="708"/>
        <w:jc w:val="both"/>
        <w:rPr>
          <w:rFonts w:ascii="Arial" w:eastAsia="MS Mincho" w:hAnsi="Arial" w:cs="Arial"/>
          <w:color w:val="000000" w:themeColor="text1"/>
          <w:spacing w:val="4"/>
        </w:rPr>
      </w:pPr>
      <w:r w:rsidRPr="00392F3F">
        <w:rPr>
          <w:rFonts w:ascii="Arial" w:hAnsi="Arial" w:cs="Arial"/>
          <w:iCs/>
          <w:color w:val="000000" w:themeColor="text1"/>
          <w:spacing w:val="4"/>
          <w:bdr w:val="none" w:sz="0" w:space="0" w:color="auto" w:frame="1"/>
          <w:lang w:val="es-CO"/>
        </w:rPr>
        <w:t xml:space="preserve">A propósito de lo anterior, cabe recordar que la Sala Laboral de la Corte Suprema de Justicia ha señalado </w:t>
      </w:r>
      <w:r w:rsidRPr="00392F3F">
        <w:rPr>
          <w:rFonts w:ascii="Arial" w:eastAsia="Times New Roman" w:hAnsi="Arial" w:cs="Arial"/>
          <w:color w:val="000000" w:themeColor="text1"/>
          <w:spacing w:val="4"/>
          <w:shd w:val="clear" w:color="auto" w:fill="FFFFFF"/>
          <w:lang w:eastAsia="es-ES_tradnl"/>
        </w:rPr>
        <w:t xml:space="preserve">que a los trabajadores oficiales se les aplican las disposiciones contenidas en sus contratos de trabajo, la convención colectiva, el pacto colectivo, laudo arbitral o reglamento interno de trabajo, si los hay, y, por lo no previsto en ellos, la Ley 6 de 1945, el Decreto 2127 de 1945 y el Decreto 1919 de 2002, en cuanto a prestaciones sociales mínimas se refiere. (Revisar, entre otros pronunciamientos, el expresado la sentencia de casación </w:t>
      </w:r>
      <w:proofErr w:type="spellStart"/>
      <w:r w:rsidRPr="00392F3F">
        <w:rPr>
          <w:rFonts w:ascii="Arial" w:hAnsi="Arial" w:cs="Arial"/>
          <w:color w:val="000000" w:themeColor="text1"/>
          <w:spacing w:val="4"/>
        </w:rPr>
        <w:t>SL11436</w:t>
      </w:r>
      <w:proofErr w:type="spellEnd"/>
      <w:r w:rsidRPr="00392F3F">
        <w:rPr>
          <w:rFonts w:ascii="Arial" w:hAnsi="Arial" w:cs="Arial"/>
          <w:color w:val="000000" w:themeColor="text1"/>
          <w:spacing w:val="4"/>
        </w:rPr>
        <w:t>-2016</w:t>
      </w:r>
      <w:r w:rsidRPr="00392F3F">
        <w:rPr>
          <w:rFonts w:ascii="Arial" w:eastAsia="MS Mincho" w:hAnsi="Arial" w:cs="Arial"/>
          <w:color w:val="000000" w:themeColor="text1"/>
          <w:spacing w:val="4"/>
        </w:rPr>
        <w:t xml:space="preserve">, </w:t>
      </w:r>
      <w:proofErr w:type="spellStart"/>
      <w:r w:rsidRPr="00392F3F">
        <w:rPr>
          <w:rFonts w:ascii="Arial" w:eastAsia="MS Mincho" w:hAnsi="Arial" w:cs="Arial"/>
          <w:color w:val="000000" w:themeColor="text1"/>
          <w:spacing w:val="4"/>
        </w:rPr>
        <w:t>M.P</w:t>
      </w:r>
      <w:proofErr w:type="spellEnd"/>
      <w:r w:rsidRPr="00392F3F">
        <w:rPr>
          <w:rFonts w:ascii="Arial" w:eastAsia="MS Mincho" w:hAnsi="Arial" w:cs="Arial"/>
          <w:color w:val="000000" w:themeColor="text1"/>
          <w:spacing w:val="4"/>
        </w:rPr>
        <w:t>. Gerardo Botero Zuluaga).</w:t>
      </w:r>
    </w:p>
    <w:p w14:paraId="1B400405" w14:textId="77777777" w:rsidR="00755E2A" w:rsidRPr="00392F3F" w:rsidRDefault="00755E2A" w:rsidP="00F4735D">
      <w:pPr>
        <w:widowControl w:val="0"/>
        <w:autoSpaceDE w:val="0"/>
        <w:autoSpaceDN w:val="0"/>
        <w:adjustRightInd w:val="0"/>
        <w:spacing w:line="276" w:lineRule="auto"/>
        <w:ind w:firstLine="708"/>
        <w:jc w:val="both"/>
        <w:rPr>
          <w:rFonts w:ascii="Arial" w:eastAsia="MS Mincho" w:hAnsi="Arial" w:cs="Arial"/>
          <w:color w:val="000000" w:themeColor="text1"/>
          <w:spacing w:val="4"/>
        </w:rPr>
      </w:pPr>
    </w:p>
    <w:p w14:paraId="01E6FE00" w14:textId="025E1514" w:rsidR="00755E2A" w:rsidRPr="00392F3F" w:rsidRDefault="00755E2A" w:rsidP="00F4735D">
      <w:pPr>
        <w:pStyle w:val="Prrafodelista"/>
        <w:widowControl w:val="0"/>
        <w:numPr>
          <w:ilvl w:val="1"/>
          <w:numId w:val="1"/>
        </w:numPr>
        <w:autoSpaceDE w:val="0"/>
        <w:autoSpaceDN w:val="0"/>
        <w:adjustRightInd w:val="0"/>
        <w:spacing w:line="276" w:lineRule="auto"/>
        <w:jc w:val="both"/>
        <w:rPr>
          <w:rFonts w:ascii="Arial" w:eastAsia="MS Mincho" w:hAnsi="Arial" w:cs="Arial"/>
          <w:b/>
          <w:color w:val="000000" w:themeColor="text1"/>
          <w:spacing w:val="4"/>
        </w:rPr>
      </w:pPr>
      <w:r w:rsidRPr="00392F3F">
        <w:rPr>
          <w:rFonts w:ascii="Arial" w:eastAsia="MS Mincho" w:hAnsi="Arial" w:cs="Arial"/>
          <w:b/>
          <w:color w:val="000000" w:themeColor="text1"/>
          <w:spacing w:val="4"/>
        </w:rPr>
        <w:t>CASO CONCRETO, EXTREMOS TEMPORALES Y CUANTIFICACIÓN DE LA CONDENA</w:t>
      </w:r>
    </w:p>
    <w:p w14:paraId="15AAF2BC" w14:textId="77777777" w:rsidR="00755E2A" w:rsidRPr="00392F3F" w:rsidRDefault="00755E2A" w:rsidP="00F4735D">
      <w:pPr>
        <w:widowControl w:val="0"/>
        <w:autoSpaceDE w:val="0"/>
        <w:autoSpaceDN w:val="0"/>
        <w:adjustRightInd w:val="0"/>
        <w:spacing w:line="276" w:lineRule="auto"/>
        <w:ind w:firstLine="708"/>
        <w:jc w:val="center"/>
        <w:rPr>
          <w:rFonts w:ascii="Arial" w:eastAsia="MS Mincho" w:hAnsi="Arial" w:cs="Arial"/>
          <w:b/>
          <w:color w:val="000000" w:themeColor="text1"/>
          <w:spacing w:val="4"/>
        </w:rPr>
      </w:pPr>
    </w:p>
    <w:p w14:paraId="5A2EDAA2" w14:textId="77777777" w:rsidR="00755E2A" w:rsidRPr="00392F3F" w:rsidRDefault="00755E2A" w:rsidP="00F4735D">
      <w:pPr>
        <w:adjustRightInd w:val="0"/>
        <w:spacing w:line="276" w:lineRule="auto"/>
        <w:ind w:firstLine="708"/>
        <w:jc w:val="both"/>
        <w:rPr>
          <w:rFonts w:ascii="Arial" w:hAnsi="Arial" w:cs="Arial"/>
          <w:spacing w:val="4"/>
          <w:lang w:val="es-CO"/>
        </w:rPr>
      </w:pPr>
      <w:r w:rsidRPr="00392F3F">
        <w:rPr>
          <w:rFonts w:ascii="Arial" w:hAnsi="Arial" w:cs="Arial"/>
          <w:spacing w:val="4"/>
          <w:shd w:val="clear" w:color="auto" w:fill="FFFFFF"/>
        </w:rPr>
        <w:t xml:space="preserve">Con el fin de acreditar las circunstancias fácticas narradas en la demanda, el demandante llamó a declarar al señor </w:t>
      </w:r>
      <w:r w:rsidR="00A0701E" w:rsidRPr="00392F3F">
        <w:rPr>
          <w:rFonts w:ascii="Arial" w:hAnsi="Arial" w:cs="Arial"/>
          <w:caps/>
          <w:spacing w:val="4"/>
          <w:shd w:val="clear" w:color="auto" w:fill="FFFFFF"/>
        </w:rPr>
        <w:t>LUIS DELIO SERNA PELÁEZ</w:t>
      </w:r>
      <w:r w:rsidRPr="00392F3F">
        <w:rPr>
          <w:rFonts w:ascii="Arial" w:hAnsi="Arial" w:cs="Arial"/>
          <w:spacing w:val="4"/>
          <w:lang w:val="es-CO"/>
        </w:rPr>
        <w:t>, antiguo compañero de trabajo en la Alcaldía, quien declaró</w:t>
      </w:r>
      <w:r w:rsidR="00A0701E" w:rsidRPr="00392F3F">
        <w:rPr>
          <w:rFonts w:ascii="Arial" w:hAnsi="Arial" w:cs="Arial"/>
          <w:spacing w:val="4"/>
          <w:lang w:val="es-CO"/>
        </w:rPr>
        <w:t>, básicamente,</w:t>
      </w:r>
      <w:r w:rsidRPr="00392F3F">
        <w:rPr>
          <w:rFonts w:ascii="Arial" w:hAnsi="Arial" w:cs="Arial"/>
          <w:spacing w:val="4"/>
          <w:lang w:val="es-CO"/>
        </w:rPr>
        <w:t xml:space="preserve"> lo siguiente:</w:t>
      </w:r>
    </w:p>
    <w:p w14:paraId="52865C81" w14:textId="77777777" w:rsidR="00755E2A" w:rsidRPr="00392F3F" w:rsidRDefault="00755E2A" w:rsidP="00F4735D">
      <w:pPr>
        <w:adjustRightInd w:val="0"/>
        <w:spacing w:line="276" w:lineRule="auto"/>
        <w:jc w:val="both"/>
        <w:rPr>
          <w:rFonts w:ascii="Arial" w:hAnsi="Arial" w:cs="Arial"/>
          <w:spacing w:val="4"/>
          <w:lang w:val="es-CO"/>
        </w:rPr>
      </w:pPr>
    </w:p>
    <w:p w14:paraId="0797B109" w14:textId="77777777" w:rsidR="00755E2A" w:rsidRPr="00392F3F" w:rsidRDefault="00755E2A" w:rsidP="00F4735D">
      <w:pPr>
        <w:adjustRightInd w:val="0"/>
        <w:spacing w:line="276" w:lineRule="auto"/>
        <w:ind w:firstLine="708"/>
        <w:jc w:val="both"/>
        <w:rPr>
          <w:rFonts w:ascii="Arial" w:hAnsi="Arial" w:cs="Arial"/>
          <w:spacing w:val="4"/>
          <w:lang w:val="es-CO"/>
        </w:rPr>
      </w:pPr>
      <w:r w:rsidRPr="00392F3F">
        <w:rPr>
          <w:rFonts w:ascii="Arial" w:hAnsi="Arial" w:cs="Arial"/>
          <w:spacing w:val="4"/>
          <w:lang w:val="es-CO"/>
        </w:rPr>
        <w:t xml:space="preserve"> 1) El municipio de Pereira desarrolla las actividades de mantenimiento y conservación de zonas verdes, parques, andenes, calles y escuelas a través de sus trabajadores de planta y también recurre a contratistas como ellos.</w:t>
      </w:r>
    </w:p>
    <w:p w14:paraId="616F5686" w14:textId="77777777" w:rsidR="00755E2A" w:rsidRPr="00392F3F" w:rsidRDefault="00755E2A" w:rsidP="00F4735D">
      <w:pPr>
        <w:adjustRightInd w:val="0"/>
        <w:spacing w:line="276" w:lineRule="auto"/>
        <w:ind w:firstLine="708"/>
        <w:jc w:val="both"/>
        <w:rPr>
          <w:rFonts w:ascii="Arial" w:hAnsi="Arial" w:cs="Arial"/>
          <w:spacing w:val="4"/>
          <w:lang w:val="es-CO"/>
        </w:rPr>
      </w:pPr>
    </w:p>
    <w:p w14:paraId="07572BA0" w14:textId="77777777" w:rsidR="00755E2A" w:rsidRPr="00392F3F" w:rsidRDefault="00755E2A" w:rsidP="00F4735D">
      <w:pPr>
        <w:spacing w:line="276" w:lineRule="auto"/>
        <w:ind w:firstLine="708"/>
        <w:jc w:val="both"/>
        <w:rPr>
          <w:rFonts w:ascii="Arial" w:hAnsi="Arial" w:cs="Arial"/>
          <w:spacing w:val="4"/>
          <w:lang w:val="es-CO"/>
        </w:rPr>
      </w:pPr>
      <w:r w:rsidRPr="00392F3F">
        <w:rPr>
          <w:rFonts w:ascii="Arial" w:hAnsi="Arial" w:cs="Arial"/>
          <w:spacing w:val="4"/>
          <w:lang w:val="es-CO"/>
        </w:rPr>
        <w:t>2) La secretar</w:t>
      </w:r>
      <w:r w:rsidR="00794A19" w:rsidRPr="00392F3F">
        <w:rPr>
          <w:rFonts w:ascii="Arial" w:hAnsi="Arial" w:cs="Arial"/>
          <w:spacing w:val="4"/>
          <w:lang w:val="es-CO"/>
        </w:rPr>
        <w:t>í</w:t>
      </w:r>
      <w:r w:rsidRPr="00392F3F">
        <w:rPr>
          <w:rFonts w:ascii="Arial" w:hAnsi="Arial" w:cs="Arial"/>
          <w:spacing w:val="4"/>
          <w:lang w:val="es-CO"/>
        </w:rPr>
        <w:t>a de infraestructura del Municipio era quien se ocupaba de vincular el personal necesario para atender las tareas antes detalladas a través de contratos de prestación de servicios celebrados con personas naturales y acudiendo a la planta de personal de la entidad.</w:t>
      </w:r>
    </w:p>
    <w:p w14:paraId="36313D8B" w14:textId="77777777" w:rsidR="00755E2A" w:rsidRPr="00392F3F" w:rsidRDefault="00755E2A" w:rsidP="00F4735D">
      <w:pPr>
        <w:spacing w:line="276" w:lineRule="auto"/>
        <w:ind w:firstLine="708"/>
        <w:jc w:val="both"/>
        <w:rPr>
          <w:rFonts w:ascii="Arial" w:hAnsi="Arial" w:cs="Arial"/>
          <w:spacing w:val="4"/>
          <w:lang w:val="es-CO"/>
        </w:rPr>
      </w:pPr>
    </w:p>
    <w:p w14:paraId="1A12BB9D" w14:textId="77777777" w:rsidR="00755E2A" w:rsidRPr="00392F3F" w:rsidRDefault="00755E2A" w:rsidP="00F4735D">
      <w:pPr>
        <w:spacing w:line="276" w:lineRule="auto"/>
        <w:ind w:firstLine="708"/>
        <w:jc w:val="both"/>
        <w:rPr>
          <w:rFonts w:ascii="Arial" w:hAnsi="Arial" w:cs="Arial"/>
          <w:spacing w:val="4"/>
          <w:lang w:val="es-CO"/>
        </w:rPr>
      </w:pPr>
      <w:r w:rsidRPr="00392F3F">
        <w:rPr>
          <w:rFonts w:ascii="Arial" w:hAnsi="Arial" w:cs="Arial"/>
          <w:spacing w:val="4"/>
          <w:lang w:val="es-CO"/>
        </w:rPr>
        <w:t xml:space="preserve">3) A las obras intervenidas (parques, zonas verdes, escuelas) concurren tanto contratistas como empleados de planta (trabajadores oficiales) con la diferencia de que los primeros tienen a su cargo las tareas más dispendiosas y de mayor riesgo. </w:t>
      </w:r>
    </w:p>
    <w:p w14:paraId="5BB43FC3" w14:textId="77777777" w:rsidR="00755E2A" w:rsidRPr="00392F3F" w:rsidRDefault="00755E2A" w:rsidP="00F4735D">
      <w:pPr>
        <w:spacing w:line="276" w:lineRule="auto"/>
        <w:ind w:firstLine="708"/>
        <w:jc w:val="both"/>
        <w:rPr>
          <w:rFonts w:ascii="Arial" w:hAnsi="Arial" w:cs="Arial"/>
          <w:spacing w:val="4"/>
          <w:lang w:val="es-CO"/>
        </w:rPr>
      </w:pPr>
    </w:p>
    <w:p w14:paraId="2CFF11DA" w14:textId="77777777" w:rsidR="00755E2A" w:rsidRPr="00392F3F" w:rsidRDefault="00755E2A" w:rsidP="00F4735D">
      <w:pPr>
        <w:spacing w:line="276" w:lineRule="auto"/>
        <w:ind w:firstLine="708"/>
        <w:jc w:val="both"/>
        <w:rPr>
          <w:rFonts w:ascii="Arial" w:hAnsi="Arial" w:cs="Arial"/>
          <w:spacing w:val="4"/>
          <w:lang w:val="es-CO"/>
        </w:rPr>
      </w:pPr>
      <w:bookmarkStart w:id="4" w:name="OLE_LINK46"/>
      <w:r w:rsidRPr="00392F3F">
        <w:rPr>
          <w:rFonts w:ascii="Arial" w:hAnsi="Arial" w:cs="Arial"/>
          <w:spacing w:val="4"/>
          <w:lang w:val="es-CO"/>
        </w:rPr>
        <w:t>4) Aparte de la anterior diferencia entre trabajadores de planta y contratistas, el testigo señaló que los trabajadores “nombrados” recibían mejor remuneración que ellos (es decir los contratistas) pese a que cumplían los mismos horarios, se sometían a los mismos jefes y desarrollaban las mismas funciones.</w:t>
      </w:r>
    </w:p>
    <w:bookmarkEnd w:id="4"/>
    <w:p w14:paraId="505CB541" w14:textId="77777777" w:rsidR="00755E2A" w:rsidRPr="00392F3F" w:rsidRDefault="00755E2A" w:rsidP="00F4735D">
      <w:pPr>
        <w:spacing w:line="276" w:lineRule="auto"/>
        <w:ind w:firstLine="708"/>
        <w:jc w:val="both"/>
        <w:rPr>
          <w:rFonts w:ascii="Arial" w:hAnsi="Arial" w:cs="Arial"/>
          <w:spacing w:val="4"/>
          <w:lang w:val="es-CO"/>
        </w:rPr>
      </w:pPr>
    </w:p>
    <w:p w14:paraId="0FA26F62" w14:textId="77777777" w:rsidR="00755E2A" w:rsidRPr="00392F3F" w:rsidRDefault="00755E2A" w:rsidP="00F4735D">
      <w:pPr>
        <w:spacing w:line="276" w:lineRule="auto"/>
        <w:ind w:firstLine="708"/>
        <w:jc w:val="both"/>
        <w:rPr>
          <w:rFonts w:ascii="Arial" w:hAnsi="Arial" w:cs="Arial"/>
          <w:spacing w:val="4"/>
          <w:lang w:val="es-CO"/>
        </w:rPr>
      </w:pPr>
      <w:r w:rsidRPr="00392F3F">
        <w:rPr>
          <w:rFonts w:ascii="Arial" w:hAnsi="Arial" w:cs="Arial"/>
          <w:spacing w:val="4"/>
          <w:lang w:val="es-CO"/>
        </w:rPr>
        <w:t xml:space="preserve">5) En relación a las tareas asignadas con ocasión de las órdenes de prestación de servicios, indicó que estas siempre estuvieron directamente relacionadas con el embellecimiento y conservación de edificios públicos, calles, zonas verdes en parques, barrios, lotes y veredas, y sus labores más habituales consistían en pavimentar vías y huellas, pegar adoquines, revocar y pintar paredes, instalar techos, hacer escaleras, etc., de acuerdo a las indicaciones técnicas señaladas por los ingenieros y supervisores encargados por el Municipio. </w:t>
      </w:r>
    </w:p>
    <w:p w14:paraId="6597C43D" w14:textId="77777777" w:rsidR="00755E2A" w:rsidRPr="00392F3F" w:rsidRDefault="00755E2A" w:rsidP="00F4735D">
      <w:pPr>
        <w:spacing w:line="276" w:lineRule="auto"/>
        <w:ind w:firstLine="708"/>
        <w:jc w:val="both"/>
        <w:rPr>
          <w:rFonts w:ascii="Arial" w:hAnsi="Arial" w:cs="Arial"/>
          <w:spacing w:val="4"/>
          <w:lang w:val="es-CO"/>
        </w:rPr>
      </w:pPr>
    </w:p>
    <w:p w14:paraId="0A503680" w14:textId="77777777" w:rsidR="00755E2A" w:rsidRPr="00392F3F" w:rsidRDefault="00755E2A" w:rsidP="00F4735D">
      <w:pPr>
        <w:spacing w:line="276" w:lineRule="auto"/>
        <w:ind w:firstLine="708"/>
        <w:jc w:val="both"/>
        <w:rPr>
          <w:rFonts w:ascii="Arial" w:hAnsi="Arial" w:cs="Arial"/>
          <w:spacing w:val="4"/>
          <w:lang w:val="es-ES"/>
        </w:rPr>
      </w:pPr>
      <w:r w:rsidRPr="00392F3F">
        <w:rPr>
          <w:rFonts w:ascii="Arial" w:hAnsi="Arial" w:cs="Arial"/>
          <w:spacing w:val="4"/>
          <w:lang w:val="es-ES"/>
        </w:rPr>
        <w:t xml:space="preserve">6) Respecto a los hechos que involucran al demandante, señaló que lo conoce desde </w:t>
      </w:r>
      <w:r w:rsidR="00A85067" w:rsidRPr="00392F3F">
        <w:rPr>
          <w:rFonts w:ascii="Arial" w:hAnsi="Arial" w:cs="Arial"/>
          <w:spacing w:val="4"/>
          <w:lang w:val="es-ES"/>
        </w:rPr>
        <w:t>el 2014</w:t>
      </w:r>
      <w:r w:rsidRPr="00392F3F">
        <w:rPr>
          <w:rFonts w:ascii="Arial" w:hAnsi="Arial" w:cs="Arial"/>
          <w:spacing w:val="4"/>
          <w:lang w:val="es-ES"/>
        </w:rPr>
        <w:t xml:space="preserve">, y que lo recuerda desde aquel entonces, porque hicieron </w:t>
      </w:r>
      <w:r w:rsidRPr="00392F3F">
        <w:rPr>
          <w:rFonts w:ascii="Arial" w:hAnsi="Arial" w:cs="Arial"/>
          <w:spacing w:val="4"/>
          <w:lang w:val="es-ES"/>
        </w:rPr>
        <w:lastRenderedPageBreak/>
        <w:t>parte de la misma cuadrilla. Señaló igualmente que todos los contratistas, incluido el demandante, eran contratados a principio de año, más o menos en febrero, y prestaba sus servicios de manera ininterrumpida hasta el 30 de diciembre</w:t>
      </w:r>
      <w:r w:rsidR="00A85067" w:rsidRPr="00392F3F">
        <w:rPr>
          <w:rFonts w:ascii="Arial" w:hAnsi="Arial" w:cs="Arial"/>
          <w:spacing w:val="4"/>
          <w:lang w:val="es-ES"/>
        </w:rPr>
        <w:t>.</w:t>
      </w:r>
    </w:p>
    <w:p w14:paraId="424773EA" w14:textId="77777777" w:rsidR="00A85067" w:rsidRPr="00392F3F" w:rsidRDefault="00A85067" w:rsidP="00F4735D">
      <w:pPr>
        <w:spacing w:line="276" w:lineRule="auto"/>
        <w:ind w:firstLine="708"/>
        <w:jc w:val="both"/>
        <w:rPr>
          <w:rFonts w:ascii="Arial" w:hAnsi="Arial" w:cs="Arial"/>
          <w:spacing w:val="4"/>
          <w:lang w:val="es-ES"/>
        </w:rPr>
      </w:pPr>
    </w:p>
    <w:p w14:paraId="4A36A050" w14:textId="77777777" w:rsidR="00755E2A" w:rsidRPr="00392F3F" w:rsidRDefault="00755E2A" w:rsidP="00F4735D">
      <w:pPr>
        <w:spacing w:line="276" w:lineRule="auto"/>
        <w:ind w:firstLine="708"/>
        <w:jc w:val="both"/>
        <w:rPr>
          <w:rFonts w:ascii="Arial" w:hAnsi="Arial" w:cs="Arial"/>
          <w:spacing w:val="4"/>
          <w:lang w:val="es-CO"/>
        </w:rPr>
      </w:pPr>
      <w:r w:rsidRPr="00392F3F">
        <w:rPr>
          <w:rFonts w:ascii="Arial" w:hAnsi="Arial" w:cs="Arial"/>
          <w:spacing w:val="4"/>
          <w:lang w:val="es-CO"/>
        </w:rPr>
        <w:t>7) Señaló igualmente que cualquier permiso para ausentarse del trabajo, debía gestionarse directamente con los encargados de la obra y que el incumplimiento del horario era seriamente sancionado por los ingenieros y supervisores de la Secretaría de Infraestructura, ya que se les advertía desde el principio que el contrato podía terminarse en cualquier momento o no ser renovado si se incumplían las orientaciones de los jefes.</w:t>
      </w:r>
    </w:p>
    <w:p w14:paraId="2CB101C5" w14:textId="77777777" w:rsidR="00755E2A" w:rsidRPr="00392F3F" w:rsidRDefault="00755E2A" w:rsidP="00F4735D">
      <w:pPr>
        <w:spacing w:line="276" w:lineRule="auto"/>
        <w:ind w:firstLine="708"/>
        <w:jc w:val="both"/>
        <w:rPr>
          <w:rFonts w:ascii="Arial" w:hAnsi="Arial" w:cs="Arial"/>
          <w:spacing w:val="4"/>
          <w:lang w:val="es-CO"/>
        </w:rPr>
      </w:pPr>
    </w:p>
    <w:p w14:paraId="1D9D9AD7" w14:textId="77777777" w:rsidR="00755E2A" w:rsidRPr="00392F3F" w:rsidRDefault="00755E2A" w:rsidP="00F4735D">
      <w:pPr>
        <w:spacing w:line="276" w:lineRule="auto"/>
        <w:ind w:firstLine="708"/>
        <w:jc w:val="both"/>
        <w:rPr>
          <w:rFonts w:ascii="Arial" w:hAnsi="Arial" w:cs="Arial"/>
          <w:spacing w:val="4"/>
          <w:lang w:val="es-ES"/>
        </w:rPr>
      </w:pPr>
      <w:r w:rsidRPr="00392F3F">
        <w:rPr>
          <w:rFonts w:ascii="Arial" w:hAnsi="Arial" w:cs="Arial"/>
          <w:spacing w:val="4"/>
          <w:lang w:val="es-CO"/>
        </w:rPr>
        <w:t>8) Agregó, finalmente, que los materiales y las herramientas usadas en el trabajo eran propiedad del Municipio y que</w:t>
      </w:r>
      <w:r w:rsidR="00A85067" w:rsidRPr="00392F3F">
        <w:rPr>
          <w:rFonts w:ascii="Arial" w:hAnsi="Arial" w:cs="Arial"/>
          <w:spacing w:val="4"/>
          <w:lang w:val="es-CO"/>
        </w:rPr>
        <w:t>,</w:t>
      </w:r>
      <w:r w:rsidRPr="00392F3F">
        <w:rPr>
          <w:rFonts w:ascii="Arial" w:hAnsi="Arial" w:cs="Arial"/>
          <w:spacing w:val="4"/>
          <w:lang w:val="es-CO"/>
        </w:rPr>
        <w:t xml:space="preserve"> si se les perdía algo, debían responder con sus sueldos.</w:t>
      </w:r>
    </w:p>
    <w:p w14:paraId="4249ED64" w14:textId="77777777" w:rsidR="00755E2A" w:rsidRPr="00392F3F" w:rsidRDefault="00755E2A" w:rsidP="00F4735D">
      <w:pPr>
        <w:spacing w:line="276" w:lineRule="auto"/>
        <w:jc w:val="both"/>
        <w:rPr>
          <w:rFonts w:ascii="Arial" w:hAnsi="Arial" w:cs="Arial"/>
          <w:spacing w:val="4"/>
          <w:lang w:val="es-CO"/>
        </w:rPr>
      </w:pPr>
    </w:p>
    <w:p w14:paraId="2924F384" w14:textId="77777777" w:rsidR="00A85067" w:rsidRPr="00392F3F" w:rsidRDefault="00755E2A" w:rsidP="00F4735D">
      <w:pPr>
        <w:spacing w:line="276" w:lineRule="auto"/>
        <w:ind w:firstLine="708"/>
        <w:jc w:val="both"/>
        <w:rPr>
          <w:rFonts w:ascii="Arial" w:hAnsi="Arial" w:cs="Arial"/>
          <w:color w:val="000000" w:themeColor="text1"/>
          <w:spacing w:val="4"/>
          <w:lang w:val="es-CO"/>
        </w:rPr>
      </w:pPr>
      <w:r w:rsidRPr="00392F3F">
        <w:rPr>
          <w:rFonts w:ascii="Arial" w:hAnsi="Arial" w:cs="Arial"/>
          <w:color w:val="000000" w:themeColor="text1"/>
          <w:spacing w:val="4"/>
          <w:lang w:val="es-CO"/>
        </w:rPr>
        <w:t>Además de la citada prueba testimonial, obra en el proceso, en lo que interesa a la resolución del recurso de apelación, las actas de terminación y los contratos de prestación de servicios celebrados entre el actor y la entidad demandada desde 2014, 3 en total (folios 2</w:t>
      </w:r>
      <w:r w:rsidR="00A85067" w:rsidRPr="00392F3F">
        <w:rPr>
          <w:rFonts w:ascii="Arial" w:hAnsi="Arial" w:cs="Arial"/>
          <w:color w:val="000000" w:themeColor="text1"/>
          <w:spacing w:val="4"/>
          <w:lang w:val="es-CO"/>
        </w:rPr>
        <w:t>1</w:t>
      </w:r>
      <w:r w:rsidRPr="00392F3F">
        <w:rPr>
          <w:rFonts w:ascii="Arial" w:hAnsi="Arial" w:cs="Arial"/>
          <w:color w:val="000000" w:themeColor="text1"/>
          <w:spacing w:val="4"/>
          <w:lang w:val="es-CO"/>
        </w:rPr>
        <w:t xml:space="preserve"> al </w:t>
      </w:r>
      <w:r w:rsidR="00A85067" w:rsidRPr="00392F3F">
        <w:rPr>
          <w:rFonts w:ascii="Arial" w:hAnsi="Arial" w:cs="Arial"/>
          <w:color w:val="000000" w:themeColor="text1"/>
          <w:spacing w:val="4"/>
          <w:lang w:val="es-CO"/>
        </w:rPr>
        <w:t>37</w:t>
      </w:r>
      <w:r w:rsidRPr="00392F3F">
        <w:rPr>
          <w:rFonts w:ascii="Arial" w:hAnsi="Arial" w:cs="Arial"/>
          <w:color w:val="000000" w:themeColor="text1"/>
          <w:spacing w:val="4"/>
          <w:lang w:val="es-CO"/>
        </w:rPr>
        <w:t>),</w:t>
      </w:r>
      <w:r w:rsidR="00A85067" w:rsidRPr="00392F3F">
        <w:rPr>
          <w:rFonts w:ascii="Arial" w:hAnsi="Arial" w:cs="Arial"/>
          <w:color w:val="000000" w:themeColor="text1"/>
          <w:spacing w:val="4"/>
          <w:lang w:val="es-CO"/>
        </w:rPr>
        <w:t xml:space="preserve"> el No. 2718 del 26 de septiembre de 2014, con un plazo de ejecución de 3 meses, 5 días; el No. </w:t>
      </w:r>
      <w:r w:rsidR="00934D02" w:rsidRPr="00392F3F">
        <w:rPr>
          <w:rFonts w:ascii="Arial" w:hAnsi="Arial" w:cs="Arial"/>
          <w:color w:val="000000" w:themeColor="text1"/>
          <w:spacing w:val="4"/>
          <w:lang w:val="es-CO"/>
        </w:rPr>
        <w:t xml:space="preserve">673 del 03 de febrero de 2015, con un plazo de ejecución de 7 meses, y el No. 4169 del 03 de septiembre de 2015, con un plazo ejecución de 3 meses y 28 días.  </w:t>
      </w:r>
    </w:p>
    <w:p w14:paraId="099ECECC" w14:textId="77777777" w:rsidR="00A85067" w:rsidRPr="00392F3F" w:rsidRDefault="00A85067" w:rsidP="00F4735D">
      <w:pPr>
        <w:spacing w:line="276" w:lineRule="auto"/>
        <w:jc w:val="both"/>
        <w:rPr>
          <w:rFonts w:ascii="Arial" w:hAnsi="Arial" w:cs="Arial"/>
          <w:color w:val="000000" w:themeColor="text1"/>
          <w:spacing w:val="4"/>
          <w:lang w:val="es-CO"/>
        </w:rPr>
      </w:pPr>
    </w:p>
    <w:p w14:paraId="2C70124C" w14:textId="4F96D81A" w:rsidR="00755E2A" w:rsidRPr="00392F3F" w:rsidRDefault="00934D02" w:rsidP="00F4735D">
      <w:pPr>
        <w:spacing w:line="276" w:lineRule="auto"/>
        <w:ind w:firstLine="708"/>
        <w:jc w:val="both"/>
        <w:rPr>
          <w:rFonts w:ascii="Arial" w:hAnsi="Arial" w:cs="Arial"/>
          <w:color w:val="000000" w:themeColor="text1"/>
          <w:spacing w:val="4"/>
          <w:lang w:val="es-CO"/>
        </w:rPr>
      </w:pPr>
      <w:r w:rsidRPr="00392F3F">
        <w:rPr>
          <w:rFonts w:ascii="Arial" w:hAnsi="Arial" w:cs="Arial"/>
          <w:color w:val="000000" w:themeColor="text1"/>
          <w:spacing w:val="4"/>
          <w:lang w:val="es-CO"/>
        </w:rPr>
        <w:t>Se observa en dichos documentos, que el</w:t>
      </w:r>
      <w:r w:rsidR="00755E2A" w:rsidRPr="00392F3F">
        <w:rPr>
          <w:rFonts w:ascii="Arial" w:hAnsi="Arial" w:cs="Arial"/>
          <w:color w:val="000000" w:themeColor="text1"/>
          <w:spacing w:val="4"/>
          <w:lang w:val="es-CO"/>
        </w:rPr>
        <w:t xml:space="preserve"> objeto, en todos ellos, consistió, básicamente, en </w:t>
      </w:r>
      <w:r w:rsidR="009103FD" w:rsidRPr="00392F3F">
        <w:rPr>
          <w:rFonts w:ascii="Arial" w:hAnsi="Arial" w:cs="Arial"/>
          <w:color w:val="000000" w:themeColor="text1"/>
          <w:spacing w:val="4"/>
          <w:lang w:val="es-CO"/>
        </w:rPr>
        <w:t xml:space="preserve">la </w:t>
      </w:r>
      <w:r w:rsidR="009103FD" w:rsidRPr="00392F3F">
        <w:rPr>
          <w:rFonts w:ascii="Arial" w:hAnsi="Arial" w:cs="Arial"/>
          <w:i/>
          <w:color w:val="000000" w:themeColor="text1"/>
          <w:spacing w:val="4"/>
          <w:lang w:val="es-CO"/>
        </w:rPr>
        <w:t>“</w:t>
      </w:r>
      <w:r w:rsidR="009103FD" w:rsidRPr="00392F3F">
        <w:rPr>
          <w:rFonts w:ascii="Arial" w:hAnsi="Arial" w:cs="Arial"/>
          <w:i/>
          <w:color w:val="000000" w:themeColor="text1"/>
          <w:spacing w:val="4"/>
          <w:sz w:val="22"/>
          <w:lang w:val="es-CO"/>
        </w:rPr>
        <w:t>prestación de servicios de apoyo para realizar actividades necesarias para la ejecución del proyecto mejoramiento del espacio público en el municipio de Pereira</w:t>
      </w:r>
      <w:r w:rsidR="009103FD" w:rsidRPr="00392F3F">
        <w:rPr>
          <w:rFonts w:ascii="Arial" w:hAnsi="Arial" w:cs="Arial"/>
          <w:i/>
          <w:color w:val="000000" w:themeColor="text1"/>
          <w:spacing w:val="4"/>
          <w:lang w:val="es-CO"/>
        </w:rPr>
        <w:t>”</w:t>
      </w:r>
      <w:r w:rsidR="009103FD" w:rsidRPr="00392F3F">
        <w:rPr>
          <w:rFonts w:ascii="Arial" w:hAnsi="Arial" w:cs="Arial"/>
          <w:color w:val="000000" w:themeColor="text1"/>
          <w:spacing w:val="4"/>
          <w:lang w:val="es-CO"/>
        </w:rPr>
        <w:t xml:space="preserve">. </w:t>
      </w:r>
      <w:r w:rsidR="00755E2A" w:rsidRPr="00392F3F">
        <w:rPr>
          <w:rFonts w:ascii="Arial" w:hAnsi="Arial" w:cs="Arial"/>
          <w:color w:val="000000" w:themeColor="text1"/>
          <w:spacing w:val="4"/>
          <w:lang w:val="es-CO"/>
        </w:rPr>
        <w:t>Además, según se desprende del contenido de los mismos, para su ejecución no se requería mano de obra calificada, pues las tareas asignadas eran genéricas y poco detalladas y el pago de los honorarios era mensual y ascendía a la suma $1.</w:t>
      </w:r>
      <w:r w:rsidR="009103FD" w:rsidRPr="00392F3F">
        <w:rPr>
          <w:rFonts w:ascii="Arial" w:hAnsi="Arial" w:cs="Arial"/>
          <w:color w:val="000000" w:themeColor="text1"/>
          <w:spacing w:val="4"/>
          <w:lang w:val="es-CO"/>
        </w:rPr>
        <w:t>700</w:t>
      </w:r>
      <w:r w:rsidR="00755E2A" w:rsidRPr="00392F3F">
        <w:rPr>
          <w:rFonts w:ascii="Arial" w:hAnsi="Arial" w:cs="Arial"/>
          <w:color w:val="000000" w:themeColor="text1"/>
          <w:spacing w:val="4"/>
          <w:lang w:val="es-CO"/>
        </w:rPr>
        <w:t xml:space="preserve">.000 en 2014 y </w:t>
      </w:r>
      <w:r w:rsidR="00A85067" w:rsidRPr="00392F3F">
        <w:rPr>
          <w:rFonts w:ascii="Arial" w:hAnsi="Arial" w:cs="Arial"/>
          <w:color w:val="000000" w:themeColor="text1"/>
          <w:spacing w:val="4"/>
          <w:lang w:val="es-CO"/>
        </w:rPr>
        <w:t>$</w:t>
      </w:r>
      <w:r w:rsidR="00755E2A" w:rsidRPr="00392F3F">
        <w:rPr>
          <w:rFonts w:ascii="Arial" w:hAnsi="Arial" w:cs="Arial"/>
          <w:color w:val="000000" w:themeColor="text1"/>
          <w:spacing w:val="4"/>
          <w:lang w:val="es-CO"/>
        </w:rPr>
        <w:t>1.</w:t>
      </w:r>
      <w:r w:rsidR="009103FD" w:rsidRPr="00392F3F">
        <w:rPr>
          <w:rFonts w:ascii="Arial" w:hAnsi="Arial" w:cs="Arial"/>
          <w:color w:val="000000" w:themeColor="text1"/>
          <w:spacing w:val="4"/>
          <w:lang w:val="es-CO"/>
        </w:rPr>
        <w:t>760</w:t>
      </w:r>
      <w:r w:rsidR="00755E2A" w:rsidRPr="00392F3F">
        <w:rPr>
          <w:rFonts w:ascii="Arial" w:hAnsi="Arial" w:cs="Arial"/>
          <w:color w:val="000000" w:themeColor="text1"/>
          <w:spacing w:val="4"/>
          <w:lang w:val="es-CO"/>
        </w:rPr>
        <w:t>.</w:t>
      </w:r>
      <w:r w:rsidR="009103FD" w:rsidRPr="00392F3F">
        <w:rPr>
          <w:rFonts w:ascii="Arial" w:hAnsi="Arial" w:cs="Arial"/>
          <w:color w:val="000000" w:themeColor="text1"/>
          <w:spacing w:val="4"/>
          <w:lang w:val="es-CO"/>
        </w:rPr>
        <w:t>0</w:t>
      </w:r>
      <w:r w:rsidR="00755E2A" w:rsidRPr="00392F3F">
        <w:rPr>
          <w:rFonts w:ascii="Arial" w:hAnsi="Arial" w:cs="Arial"/>
          <w:color w:val="000000" w:themeColor="text1"/>
          <w:spacing w:val="4"/>
          <w:lang w:val="es-CO"/>
        </w:rPr>
        <w:t xml:space="preserve">00 en 2015. </w:t>
      </w:r>
    </w:p>
    <w:p w14:paraId="68ED3E7A" w14:textId="77777777" w:rsidR="00195786" w:rsidRPr="00392F3F" w:rsidRDefault="00195786" w:rsidP="00F4735D">
      <w:pPr>
        <w:spacing w:line="276" w:lineRule="auto"/>
        <w:ind w:firstLine="708"/>
        <w:jc w:val="both"/>
        <w:rPr>
          <w:rFonts w:ascii="Arial" w:hAnsi="Arial" w:cs="Arial"/>
          <w:color w:val="000000" w:themeColor="text1"/>
          <w:spacing w:val="4"/>
          <w:lang w:val="es-CO"/>
        </w:rPr>
      </w:pPr>
    </w:p>
    <w:p w14:paraId="627AAB33" w14:textId="77777777" w:rsidR="00755E2A" w:rsidRPr="00392F3F" w:rsidRDefault="00755E2A" w:rsidP="00F4735D">
      <w:pPr>
        <w:adjustRightInd w:val="0"/>
        <w:spacing w:line="276" w:lineRule="auto"/>
        <w:ind w:firstLine="708"/>
        <w:jc w:val="both"/>
        <w:rPr>
          <w:rFonts w:ascii="Arial" w:hAnsi="Arial" w:cs="Arial"/>
          <w:spacing w:val="4"/>
          <w:lang w:val="es-CO"/>
        </w:rPr>
      </w:pPr>
      <w:r w:rsidRPr="00392F3F">
        <w:rPr>
          <w:rFonts w:ascii="Arial" w:hAnsi="Arial" w:cs="Arial"/>
          <w:spacing w:val="4"/>
          <w:lang w:val="es-CO"/>
        </w:rPr>
        <w:t xml:space="preserve">De conformidad con lo expuesto, se concluye, por una parte, que las actividades que desempeñó el señor </w:t>
      </w:r>
      <w:r w:rsidR="008606EF" w:rsidRPr="00392F3F">
        <w:rPr>
          <w:rFonts w:ascii="Arial" w:hAnsi="Arial" w:cs="Arial"/>
          <w:spacing w:val="4"/>
          <w:lang w:val="es-CO"/>
        </w:rPr>
        <w:t>Marín Ciro</w:t>
      </w:r>
      <w:r w:rsidRPr="00392F3F">
        <w:rPr>
          <w:rFonts w:ascii="Arial" w:hAnsi="Arial" w:cs="Arial"/>
          <w:spacing w:val="4"/>
          <w:lang w:val="es-CO"/>
        </w:rPr>
        <w:t xml:space="preserve"> en ejecución de los contratos de prestación de servicios antes detallados, siempre estuvieron dirigidas a la construcción, sostenimiento y mantenimiento de obras civiles, tales como parques públicos, avenidas, andenes y áreas de cesión del municipio, de modo que su trabajo correspondía al normalmente desarrollado por trabajadores oficiales, a la luz de la Ley 11 de 1986 (estatuto básico de la administración municipal), que a la altura de su artículo 42, dispone: son trabajadores oficiales, en el orden municipal, los que prestan sus servicios en la </w:t>
      </w:r>
      <w:r w:rsidRPr="00392F3F">
        <w:rPr>
          <w:rFonts w:ascii="Arial" w:hAnsi="Arial" w:cs="Arial"/>
          <w:i/>
          <w:spacing w:val="4"/>
          <w:lang w:val="es-CO"/>
        </w:rPr>
        <w:t>“</w:t>
      </w:r>
      <w:r w:rsidRPr="00392F3F">
        <w:rPr>
          <w:rFonts w:ascii="Arial" w:hAnsi="Arial" w:cs="Arial"/>
          <w:i/>
          <w:spacing w:val="4"/>
          <w:sz w:val="22"/>
          <w:lang w:val="es-CO"/>
        </w:rPr>
        <w:t>construcción</w:t>
      </w:r>
      <w:r w:rsidRPr="00392F3F">
        <w:rPr>
          <w:rFonts w:ascii="Arial" w:hAnsi="Arial" w:cs="Arial"/>
          <w:i/>
          <w:color w:val="000000"/>
          <w:spacing w:val="4"/>
          <w:sz w:val="22"/>
          <w:shd w:val="clear" w:color="auto" w:fill="FFFFFF"/>
        </w:rPr>
        <w:t xml:space="preserve"> y sostenimiento de obras públicas</w:t>
      </w:r>
      <w:r w:rsidRPr="00392F3F">
        <w:rPr>
          <w:rFonts w:ascii="Arial" w:hAnsi="Arial" w:cs="Arial"/>
          <w:i/>
          <w:color w:val="000000"/>
          <w:spacing w:val="4"/>
          <w:shd w:val="clear" w:color="auto" w:fill="FFFFFF"/>
        </w:rPr>
        <w:t>”.</w:t>
      </w:r>
      <w:r w:rsidRPr="00392F3F">
        <w:rPr>
          <w:rFonts w:ascii="Arial" w:hAnsi="Arial" w:cs="Arial"/>
          <w:color w:val="000000"/>
          <w:spacing w:val="4"/>
          <w:shd w:val="clear" w:color="auto" w:fill="FFFFFF"/>
        </w:rPr>
        <w:t xml:space="preserve"> </w:t>
      </w:r>
      <w:r w:rsidRPr="00392F3F">
        <w:rPr>
          <w:rFonts w:ascii="Arial" w:hAnsi="Arial" w:cs="Arial"/>
          <w:spacing w:val="4"/>
          <w:lang w:val="es-CO"/>
        </w:rPr>
        <w:t xml:space="preserve"> </w:t>
      </w:r>
    </w:p>
    <w:p w14:paraId="1706A935" w14:textId="77777777" w:rsidR="00755E2A" w:rsidRPr="00392F3F" w:rsidRDefault="00755E2A" w:rsidP="00F4735D">
      <w:pPr>
        <w:adjustRightInd w:val="0"/>
        <w:spacing w:line="276" w:lineRule="auto"/>
        <w:jc w:val="both"/>
        <w:rPr>
          <w:rFonts w:ascii="Arial" w:hAnsi="Arial" w:cs="Arial"/>
          <w:spacing w:val="4"/>
          <w:lang w:val="es-CO"/>
        </w:rPr>
      </w:pPr>
    </w:p>
    <w:p w14:paraId="75961C62" w14:textId="77777777" w:rsidR="00755E2A" w:rsidRPr="00392F3F" w:rsidRDefault="00755E2A" w:rsidP="00F4735D">
      <w:pPr>
        <w:widowControl w:val="0"/>
        <w:autoSpaceDE w:val="0"/>
        <w:autoSpaceDN w:val="0"/>
        <w:adjustRightInd w:val="0"/>
        <w:spacing w:line="276" w:lineRule="auto"/>
        <w:ind w:firstLine="708"/>
        <w:jc w:val="both"/>
        <w:rPr>
          <w:rFonts w:ascii="Arial" w:hAnsi="Arial" w:cs="Arial"/>
          <w:spacing w:val="4"/>
          <w:lang w:val="es-CO"/>
        </w:rPr>
      </w:pPr>
      <w:r w:rsidRPr="00392F3F">
        <w:rPr>
          <w:rFonts w:ascii="Arial" w:hAnsi="Arial" w:cs="Arial"/>
          <w:spacing w:val="4"/>
          <w:lang w:val="es-CO"/>
        </w:rPr>
        <w:t xml:space="preserve">Así las cosas, habiendo quedado demostrado, además, que los servicios se prestaron de manera personal, debe operar la presunción de existencia del contrato de trabajo, como quiera que la entidad no demostró que la actividad contratada se desarrollaba con plena autonomía e independencia del prestador de servicio; al contrario, lo acreditado con la prueba testimonial antes referida, es que dichos servicios se prestaron bajo la continuada dependencia y subordinación al ente territorial accionado, la cual se expresaba a través de sus agentes, esto es, de los diferentes supervisores y del jefe operativo de la secretaría de infraestructura </w:t>
      </w:r>
      <w:r w:rsidRPr="00392F3F">
        <w:rPr>
          <w:rFonts w:ascii="Arial" w:hAnsi="Arial" w:cs="Arial"/>
          <w:spacing w:val="4"/>
          <w:lang w:val="es-CO"/>
        </w:rPr>
        <w:lastRenderedPageBreak/>
        <w:t>de la alcaldía, de modo que resulta forzoso confirmar en sede de consulta el punto de la sentencia referido a la existencia de la relación laboral entre las partes.</w:t>
      </w:r>
    </w:p>
    <w:p w14:paraId="1ACBDC68" w14:textId="77777777" w:rsidR="00755E2A" w:rsidRPr="00392F3F" w:rsidRDefault="00755E2A" w:rsidP="00F4735D">
      <w:pPr>
        <w:spacing w:line="276" w:lineRule="auto"/>
        <w:jc w:val="both"/>
        <w:rPr>
          <w:rFonts w:ascii="Arial" w:hAnsi="Arial" w:cs="Arial"/>
          <w:spacing w:val="4"/>
          <w:shd w:val="clear" w:color="auto" w:fill="FFFFFF"/>
        </w:rPr>
      </w:pPr>
      <w:permStart w:id="1975071850" w:edGrp="everyone"/>
      <w:permEnd w:id="1975071850"/>
    </w:p>
    <w:p w14:paraId="19D33E8D" w14:textId="77777777" w:rsidR="00755E2A" w:rsidRPr="00392F3F" w:rsidRDefault="00755E2A" w:rsidP="00F4735D">
      <w:pPr>
        <w:spacing w:line="276" w:lineRule="auto"/>
        <w:jc w:val="both"/>
        <w:rPr>
          <w:rFonts w:ascii="Arial" w:hAnsi="Arial" w:cs="Arial"/>
          <w:spacing w:val="4"/>
          <w:shd w:val="clear" w:color="auto" w:fill="FFFFFF"/>
        </w:rPr>
      </w:pPr>
      <w:r w:rsidRPr="00392F3F">
        <w:rPr>
          <w:rFonts w:ascii="Arial" w:hAnsi="Arial" w:cs="Arial"/>
          <w:spacing w:val="4"/>
          <w:shd w:val="clear" w:color="auto" w:fill="FFFFFF"/>
        </w:rPr>
        <w:tab/>
        <w:t xml:space="preserve">Por lo anterior, se </w:t>
      </w:r>
      <w:r w:rsidR="00007D8B" w:rsidRPr="00392F3F">
        <w:rPr>
          <w:rFonts w:ascii="Arial" w:hAnsi="Arial" w:cs="Arial"/>
          <w:spacing w:val="4"/>
          <w:shd w:val="clear" w:color="auto" w:fill="FFFFFF"/>
        </w:rPr>
        <w:t>confirmará la declaración de la</w:t>
      </w:r>
      <w:r w:rsidRPr="00392F3F">
        <w:rPr>
          <w:rFonts w:ascii="Arial" w:hAnsi="Arial" w:cs="Arial"/>
          <w:spacing w:val="4"/>
          <w:shd w:val="clear" w:color="auto" w:fill="FFFFFF"/>
        </w:rPr>
        <w:t xml:space="preserve"> existencia de dos contratos de trabajo, el primero del 2</w:t>
      </w:r>
      <w:r w:rsidR="00007D8B" w:rsidRPr="00392F3F">
        <w:rPr>
          <w:rFonts w:ascii="Arial" w:hAnsi="Arial" w:cs="Arial"/>
          <w:spacing w:val="4"/>
          <w:shd w:val="clear" w:color="auto" w:fill="FFFFFF"/>
        </w:rPr>
        <w:t>6</w:t>
      </w:r>
      <w:r w:rsidRPr="00392F3F">
        <w:rPr>
          <w:rFonts w:ascii="Arial" w:hAnsi="Arial" w:cs="Arial"/>
          <w:spacing w:val="4"/>
          <w:shd w:val="clear" w:color="auto" w:fill="FFFFFF"/>
        </w:rPr>
        <w:t xml:space="preserve"> de enero al 30 de diciembre de 2014 y el segundo del </w:t>
      </w:r>
      <w:r w:rsidR="00007D8B" w:rsidRPr="00392F3F">
        <w:rPr>
          <w:rFonts w:ascii="Arial" w:hAnsi="Arial" w:cs="Arial"/>
          <w:spacing w:val="4"/>
          <w:shd w:val="clear" w:color="auto" w:fill="FFFFFF"/>
        </w:rPr>
        <w:t>3</w:t>
      </w:r>
      <w:r w:rsidRPr="00392F3F">
        <w:rPr>
          <w:rFonts w:ascii="Arial" w:hAnsi="Arial" w:cs="Arial"/>
          <w:spacing w:val="4"/>
          <w:shd w:val="clear" w:color="auto" w:fill="FFFFFF"/>
        </w:rPr>
        <w:t xml:space="preserve"> de febrero al 30 de diciembre de 2015, por lo que no opera la prescripción trienal de que trata el artículo 151 del </w:t>
      </w:r>
      <w:proofErr w:type="spellStart"/>
      <w:r w:rsidRPr="00392F3F">
        <w:rPr>
          <w:rFonts w:ascii="Arial" w:hAnsi="Arial" w:cs="Arial"/>
          <w:spacing w:val="4"/>
          <w:shd w:val="clear" w:color="auto" w:fill="FFFFFF"/>
        </w:rPr>
        <w:t>C.P.T</w:t>
      </w:r>
      <w:proofErr w:type="spellEnd"/>
      <w:r w:rsidRPr="00392F3F">
        <w:rPr>
          <w:rFonts w:ascii="Arial" w:hAnsi="Arial" w:cs="Arial"/>
          <w:spacing w:val="4"/>
          <w:shd w:val="clear" w:color="auto" w:fill="FFFFFF"/>
        </w:rPr>
        <w:t xml:space="preserve">. y de la S.S., puesto que la reclamación administrativa se presentó dentro de los tres años siguientes a la exigibilidad de la obligación reclamada, específicamente el </w:t>
      </w:r>
      <w:r w:rsidR="00007D8B" w:rsidRPr="00392F3F">
        <w:rPr>
          <w:rFonts w:ascii="Arial" w:hAnsi="Arial" w:cs="Arial"/>
          <w:spacing w:val="4"/>
          <w:shd w:val="clear" w:color="auto" w:fill="FFFFFF"/>
        </w:rPr>
        <w:t>08</w:t>
      </w:r>
      <w:r w:rsidRPr="00392F3F">
        <w:rPr>
          <w:rFonts w:ascii="Arial" w:hAnsi="Arial" w:cs="Arial"/>
          <w:spacing w:val="4"/>
          <w:shd w:val="clear" w:color="auto" w:fill="FFFFFF"/>
        </w:rPr>
        <w:t xml:space="preserve"> de </w:t>
      </w:r>
      <w:r w:rsidR="00007D8B" w:rsidRPr="00392F3F">
        <w:rPr>
          <w:rFonts w:ascii="Arial" w:hAnsi="Arial" w:cs="Arial"/>
          <w:spacing w:val="4"/>
          <w:shd w:val="clear" w:color="auto" w:fill="FFFFFF"/>
        </w:rPr>
        <w:t>agosto</w:t>
      </w:r>
      <w:r w:rsidRPr="00392F3F">
        <w:rPr>
          <w:rFonts w:ascii="Arial" w:hAnsi="Arial" w:cs="Arial"/>
          <w:spacing w:val="4"/>
          <w:shd w:val="clear" w:color="auto" w:fill="FFFFFF"/>
        </w:rPr>
        <w:t xml:space="preserve"> de 2016</w:t>
      </w:r>
      <w:r w:rsidR="00007D8B" w:rsidRPr="00392F3F">
        <w:rPr>
          <w:rFonts w:ascii="Arial" w:hAnsi="Arial" w:cs="Arial"/>
          <w:spacing w:val="4"/>
          <w:shd w:val="clear" w:color="auto" w:fill="FFFFFF"/>
        </w:rPr>
        <w:t xml:space="preserve"> (</w:t>
      </w:r>
      <w:proofErr w:type="spellStart"/>
      <w:r w:rsidR="00007D8B" w:rsidRPr="00392F3F">
        <w:rPr>
          <w:rFonts w:ascii="Arial" w:hAnsi="Arial" w:cs="Arial"/>
          <w:spacing w:val="4"/>
          <w:shd w:val="clear" w:color="auto" w:fill="FFFFFF"/>
        </w:rPr>
        <w:t>Fl</w:t>
      </w:r>
      <w:proofErr w:type="spellEnd"/>
      <w:r w:rsidR="00007D8B" w:rsidRPr="00392F3F">
        <w:rPr>
          <w:rFonts w:ascii="Arial" w:hAnsi="Arial" w:cs="Arial"/>
          <w:spacing w:val="4"/>
          <w:shd w:val="clear" w:color="auto" w:fill="FFFFFF"/>
        </w:rPr>
        <w:t>. 35)</w:t>
      </w:r>
      <w:r w:rsidRPr="00392F3F">
        <w:rPr>
          <w:rFonts w:ascii="Arial" w:hAnsi="Arial" w:cs="Arial"/>
          <w:spacing w:val="4"/>
          <w:shd w:val="clear" w:color="auto" w:fill="FFFFFF"/>
        </w:rPr>
        <w:t>, tal como se indicó en el fallo de primera instancia.</w:t>
      </w:r>
    </w:p>
    <w:p w14:paraId="5813669C" w14:textId="77777777" w:rsidR="00755E2A" w:rsidRPr="00392F3F" w:rsidRDefault="00755E2A" w:rsidP="00F4735D">
      <w:pPr>
        <w:spacing w:line="276" w:lineRule="auto"/>
        <w:jc w:val="both"/>
        <w:rPr>
          <w:rFonts w:ascii="Arial" w:hAnsi="Arial" w:cs="Arial"/>
          <w:spacing w:val="4"/>
          <w:shd w:val="clear" w:color="auto" w:fill="FFFFFF"/>
        </w:rPr>
      </w:pPr>
    </w:p>
    <w:p w14:paraId="7B546222" w14:textId="77777777" w:rsidR="00C26EED" w:rsidRPr="00392F3F" w:rsidRDefault="00755E2A" w:rsidP="00F4735D">
      <w:pPr>
        <w:spacing w:line="276" w:lineRule="auto"/>
        <w:jc w:val="both"/>
        <w:rPr>
          <w:rStyle w:val="normaltextrun"/>
          <w:rFonts w:ascii="Arial" w:hAnsi="Arial" w:cs="Arial"/>
          <w:color w:val="000000"/>
          <w:spacing w:val="4"/>
          <w:shd w:val="clear" w:color="auto" w:fill="FFFFFF"/>
          <w:lang w:val="es-ES"/>
        </w:rPr>
      </w:pPr>
      <w:r w:rsidRPr="00392F3F">
        <w:rPr>
          <w:rFonts w:ascii="Arial" w:hAnsi="Arial" w:cs="Arial"/>
          <w:spacing w:val="4"/>
          <w:shd w:val="clear" w:color="auto" w:fill="FFFFFF"/>
        </w:rPr>
        <w:tab/>
      </w:r>
      <w:r w:rsidR="00B61F05" w:rsidRPr="00392F3F">
        <w:rPr>
          <w:rStyle w:val="normaltextrun"/>
          <w:rFonts w:ascii="Arial" w:hAnsi="Arial" w:cs="Arial"/>
          <w:color w:val="000000"/>
          <w:spacing w:val="4"/>
          <w:shd w:val="clear" w:color="auto" w:fill="FFFFFF"/>
          <w:lang w:val="es-ES"/>
        </w:rPr>
        <w:t>En cuanto a la cuantificación de la condena, la</w:t>
      </w:r>
      <w:r w:rsidR="00C26EED" w:rsidRPr="00392F3F">
        <w:rPr>
          <w:rStyle w:val="normaltextrun"/>
          <w:rFonts w:ascii="Arial" w:hAnsi="Arial" w:cs="Arial"/>
          <w:color w:val="000000"/>
          <w:spacing w:val="4"/>
          <w:shd w:val="clear" w:color="auto" w:fill="FFFFFF"/>
          <w:lang w:val="es-ES"/>
        </w:rPr>
        <w:t xml:space="preserve"> </w:t>
      </w:r>
      <w:r w:rsidR="00B61F05" w:rsidRPr="00392F3F">
        <w:rPr>
          <w:rStyle w:val="normaltextrun"/>
          <w:rFonts w:ascii="Arial" w:hAnsi="Arial" w:cs="Arial"/>
          <w:color w:val="000000"/>
          <w:spacing w:val="4"/>
          <w:shd w:val="clear" w:color="auto" w:fill="FFFFFF"/>
          <w:lang w:val="es-ES"/>
        </w:rPr>
        <w:t xml:space="preserve">jueza de primera instancia accedió al reclamo del pago de las prestaciones de origen convencional invocadas en la demanda y señaló que todas las convenciones celebradas entre el Municipio de Pereira y el Sindicato de Trabajadores del Municipio fueron aportados en medio magnético y exhiben sello de depósito. </w:t>
      </w:r>
    </w:p>
    <w:p w14:paraId="6F45AF08" w14:textId="77777777" w:rsidR="00C26EED" w:rsidRPr="00392F3F" w:rsidRDefault="00C26EED" w:rsidP="00F4735D">
      <w:pPr>
        <w:spacing w:line="276" w:lineRule="auto"/>
        <w:jc w:val="both"/>
        <w:rPr>
          <w:rStyle w:val="normaltextrun"/>
          <w:rFonts w:ascii="Arial" w:hAnsi="Arial" w:cs="Arial"/>
          <w:color w:val="000000"/>
          <w:spacing w:val="4"/>
          <w:shd w:val="clear" w:color="auto" w:fill="FFFFFF"/>
          <w:lang w:val="es-ES"/>
        </w:rPr>
      </w:pPr>
    </w:p>
    <w:p w14:paraId="5F58A956" w14:textId="34967C9F" w:rsidR="00C26EED" w:rsidRPr="00392F3F" w:rsidRDefault="00B61F05" w:rsidP="00F4735D">
      <w:pPr>
        <w:spacing w:line="276" w:lineRule="auto"/>
        <w:ind w:firstLine="705"/>
        <w:jc w:val="both"/>
        <w:rPr>
          <w:rStyle w:val="eop"/>
          <w:rFonts w:ascii="Arial" w:hAnsi="Arial" w:cs="Arial"/>
          <w:color w:val="000000"/>
          <w:spacing w:val="4"/>
          <w:shd w:val="clear" w:color="auto" w:fill="FFFFFF"/>
        </w:rPr>
      </w:pPr>
      <w:r w:rsidRPr="00392F3F">
        <w:rPr>
          <w:rStyle w:val="normaltextrun"/>
          <w:rFonts w:ascii="Arial" w:hAnsi="Arial" w:cs="Arial"/>
          <w:color w:val="000000"/>
          <w:spacing w:val="4"/>
          <w:shd w:val="clear" w:color="auto" w:fill="FFFFFF"/>
          <w:lang w:val="es-ES"/>
        </w:rPr>
        <w:t>Confrontada dicha información en el expediente, se encuentra que efectivamente la parte actora aportó las convenciones</w:t>
      </w:r>
      <w:r w:rsidR="00C26EED" w:rsidRPr="00392F3F">
        <w:rPr>
          <w:rStyle w:val="normaltextrun"/>
          <w:rFonts w:ascii="Arial" w:hAnsi="Arial" w:cs="Arial"/>
          <w:color w:val="000000"/>
          <w:spacing w:val="4"/>
          <w:shd w:val="clear" w:color="auto" w:fill="FFFFFF"/>
          <w:lang w:val="es-ES"/>
        </w:rPr>
        <w:t xml:space="preserve"> (</w:t>
      </w:r>
      <w:proofErr w:type="spellStart"/>
      <w:r w:rsidR="003228B3" w:rsidRPr="00392F3F">
        <w:rPr>
          <w:rStyle w:val="normaltextrun"/>
          <w:rFonts w:ascii="Arial" w:hAnsi="Arial" w:cs="Arial"/>
          <w:color w:val="000000"/>
          <w:spacing w:val="4"/>
          <w:shd w:val="clear" w:color="auto" w:fill="FFFFFF"/>
          <w:lang w:val="es-ES"/>
        </w:rPr>
        <w:t>fl</w:t>
      </w:r>
      <w:proofErr w:type="spellEnd"/>
      <w:r w:rsidR="00C26EED" w:rsidRPr="00392F3F">
        <w:rPr>
          <w:rStyle w:val="normaltextrun"/>
          <w:rFonts w:ascii="Arial" w:hAnsi="Arial" w:cs="Arial"/>
          <w:color w:val="000000"/>
          <w:spacing w:val="4"/>
          <w:shd w:val="clear" w:color="auto" w:fill="FFFFFF"/>
          <w:lang w:val="es-ES"/>
        </w:rPr>
        <w:t>. 45)</w:t>
      </w:r>
      <w:r w:rsidRPr="00392F3F">
        <w:rPr>
          <w:rStyle w:val="normaltextrun"/>
          <w:rFonts w:ascii="Arial" w:hAnsi="Arial" w:cs="Arial"/>
          <w:color w:val="000000"/>
          <w:spacing w:val="4"/>
          <w:shd w:val="clear" w:color="auto" w:fill="FFFFFF"/>
          <w:lang w:val="es-ES"/>
        </w:rPr>
        <w:t>, de modo que,</w:t>
      </w:r>
      <w:r w:rsidR="00C26EED" w:rsidRPr="00392F3F">
        <w:rPr>
          <w:rStyle w:val="normaltextrun"/>
          <w:rFonts w:ascii="Arial" w:hAnsi="Arial" w:cs="Arial"/>
          <w:color w:val="000000"/>
          <w:spacing w:val="4"/>
          <w:shd w:val="clear" w:color="auto" w:fill="FFFFFF"/>
          <w:lang w:val="es-ES"/>
        </w:rPr>
        <w:t xml:space="preserve"> teniendo como salario el monto de los horarios mensuales pactados en cada contrato, habida cuenta de que la jueza no accedió a la nivelación salarial reclamada, y </w:t>
      </w:r>
      <w:r w:rsidRPr="00392F3F">
        <w:rPr>
          <w:rStyle w:val="normaltextrun"/>
          <w:rFonts w:ascii="Arial" w:hAnsi="Arial" w:cs="Arial"/>
          <w:color w:val="000000"/>
          <w:spacing w:val="4"/>
          <w:shd w:val="clear" w:color="auto" w:fill="FFFFFF"/>
          <w:lang w:val="es-ES"/>
        </w:rPr>
        <w:t>dando alcance al grado</w:t>
      </w:r>
      <w:r w:rsidR="00C26EED" w:rsidRPr="00392F3F">
        <w:rPr>
          <w:rStyle w:val="normaltextrun"/>
          <w:rFonts w:ascii="Arial" w:hAnsi="Arial" w:cs="Arial"/>
          <w:color w:val="000000"/>
          <w:spacing w:val="4"/>
          <w:shd w:val="clear" w:color="auto" w:fill="FFFFFF"/>
          <w:lang w:val="es-ES"/>
        </w:rPr>
        <w:t xml:space="preserve"> </w:t>
      </w:r>
      <w:r w:rsidRPr="00392F3F">
        <w:rPr>
          <w:rStyle w:val="normaltextrun"/>
          <w:rFonts w:ascii="Arial" w:hAnsi="Arial" w:cs="Arial"/>
          <w:color w:val="000000"/>
          <w:spacing w:val="4"/>
          <w:shd w:val="clear" w:color="auto" w:fill="FFFFFF"/>
          <w:lang w:val="es-ES"/>
        </w:rPr>
        <w:t>jurisdiccional de consulta</w:t>
      </w:r>
      <w:r w:rsidR="00C26EED" w:rsidRPr="00392F3F">
        <w:rPr>
          <w:rStyle w:val="normaltextrun"/>
          <w:rFonts w:ascii="Arial" w:hAnsi="Arial" w:cs="Arial"/>
          <w:color w:val="000000"/>
          <w:spacing w:val="4"/>
          <w:shd w:val="clear" w:color="auto" w:fill="FFFFFF"/>
          <w:lang w:val="es-ES"/>
        </w:rPr>
        <w:t>,</w:t>
      </w:r>
      <w:r w:rsidRPr="00392F3F">
        <w:rPr>
          <w:rStyle w:val="normaltextrun"/>
          <w:rFonts w:ascii="Arial" w:hAnsi="Arial" w:cs="Arial"/>
          <w:color w:val="000000"/>
          <w:spacing w:val="4"/>
          <w:shd w:val="clear" w:color="auto" w:fill="FFFFFF"/>
          <w:lang w:val="es-ES"/>
        </w:rPr>
        <w:t> se procede a evaluar la viabilidad y el</w:t>
      </w:r>
      <w:r w:rsidR="00C26EED" w:rsidRPr="00392F3F">
        <w:rPr>
          <w:rStyle w:val="normaltextrun"/>
          <w:rFonts w:ascii="Arial" w:hAnsi="Arial" w:cs="Arial"/>
          <w:color w:val="000000"/>
          <w:spacing w:val="4"/>
          <w:shd w:val="clear" w:color="auto" w:fill="FFFFFF"/>
          <w:lang w:val="es-ES"/>
        </w:rPr>
        <w:t xml:space="preserve"> </w:t>
      </w:r>
      <w:r w:rsidRPr="00392F3F">
        <w:rPr>
          <w:rStyle w:val="normaltextrun"/>
          <w:rFonts w:ascii="Arial" w:hAnsi="Arial" w:cs="Arial"/>
          <w:color w:val="000000"/>
          <w:spacing w:val="4"/>
          <w:shd w:val="clear" w:color="auto" w:fill="FFFFFF"/>
          <w:lang w:val="es-ES"/>
        </w:rPr>
        <w:t>monto de la condena económica impuesta en primera instancia, así:</w:t>
      </w:r>
      <w:r w:rsidRPr="00392F3F">
        <w:rPr>
          <w:rStyle w:val="eop"/>
          <w:rFonts w:ascii="Arial" w:hAnsi="Arial" w:cs="Arial"/>
          <w:color w:val="000000"/>
          <w:spacing w:val="4"/>
          <w:shd w:val="clear" w:color="auto" w:fill="FFFFFF"/>
        </w:rPr>
        <w:t> </w:t>
      </w:r>
    </w:p>
    <w:p w14:paraId="67652394" w14:textId="77777777" w:rsidR="00C26EED" w:rsidRPr="00392F3F" w:rsidRDefault="00C26EED" w:rsidP="00F4735D">
      <w:pPr>
        <w:spacing w:line="276" w:lineRule="auto"/>
        <w:ind w:firstLine="705"/>
        <w:jc w:val="both"/>
        <w:rPr>
          <w:rFonts w:ascii="Arial" w:hAnsi="Arial" w:cs="Arial"/>
          <w:color w:val="000000"/>
          <w:spacing w:val="4"/>
          <w:shd w:val="clear" w:color="auto" w:fill="FFFFFF"/>
        </w:rPr>
      </w:pPr>
    </w:p>
    <w:p w14:paraId="2E12CEB7" w14:textId="77777777" w:rsidR="00B61F05" w:rsidRPr="00392F3F" w:rsidRDefault="00B61F05"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b/>
          <w:bCs/>
          <w:caps/>
          <w:spacing w:val="4"/>
          <w:u w:val="single"/>
          <w:lang w:val="es-ES"/>
        </w:rPr>
        <w:t>AUXILIO DE CESANTÍAS</w:t>
      </w:r>
      <w:r w:rsidRPr="00392F3F">
        <w:rPr>
          <w:rStyle w:val="normaltextrun"/>
          <w:rFonts w:ascii="Arial" w:hAnsi="Arial" w:cs="Arial"/>
          <w:b/>
          <w:bCs/>
          <w:spacing w:val="4"/>
          <w:u w:val="single"/>
          <w:lang w:val="es-ES"/>
        </w:rPr>
        <w:t>:</w:t>
      </w:r>
      <w:r w:rsidRPr="00392F3F">
        <w:rPr>
          <w:rStyle w:val="normaltextrun"/>
          <w:rFonts w:ascii="Arial" w:hAnsi="Arial" w:cs="Arial"/>
          <w:b/>
          <w:bCs/>
          <w:spacing w:val="4"/>
          <w:lang w:val="es-ES"/>
        </w:rPr>
        <w:t>  </w:t>
      </w:r>
      <w:r w:rsidRPr="00392F3F">
        <w:rPr>
          <w:rStyle w:val="normaltextrun"/>
          <w:rFonts w:ascii="Arial" w:hAnsi="Arial" w:cs="Arial"/>
          <w:spacing w:val="4"/>
          <w:lang w:val="es-ES"/>
        </w:rPr>
        <w:t>en cuanto a las cesantías e intereses a las cesantías, dice el art. 13 de la Ley 344/1996, que las personas que se vinculen a los órganos y entidades del Estado a partir de la vigencia de esta ley, tendrán derecho a la liquidación de sus cesantías el 31 de diciembre de cada año, por la anualidad o por la fracción correspondiente, sin perjuicios de la que deba efectuarse en fecha diferente por la terminación de la relación laboral, y que, en lo demás, seguirían siendo aplicables las normas vigentes sobre cesantías correspondientes al órgano o entidad al cual se encuentre vinculado el servidor. </w:t>
      </w:r>
      <w:r w:rsidRPr="00392F3F">
        <w:rPr>
          <w:rStyle w:val="normaltextrun"/>
          <w:rFonts w:ascii="Arial" w:hAnsi="Arial" w:cs="Arial"/>
          <w:spacing w:val="4"/>
          <w:lang w:val="es-MX"/>
        </w:rPr>
        <w:t> </w:t>
      </w:r>
      <w:r w:rsidRPr="00392F3F">
        <w:rPr>
          <w:rStyle w:val="eop"/>
          <w:rFonts w:ascii="Arial" w:hAnsi="Arial" w:cs="Arial"/>
          <w:spacing w:val="4"/>
        </w:rPr>
        <w:t> </w:t>
      </w:r>
    </w:p>
    <w:p w14:paraId="2291162D" w14:textId="77777777" w:rsidR="00B61F05" w:rsidRPr="00392F3F" w:rsidRDefault="00B61F05"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 </w:t>
      </w:r>
      <w:r w:rsidRPr="00392F3F">
        <w:rPr>
          <w:rStyle w:val="eop"/>
          <w:rFonts w:ascii="Arial" w:hAnsi="Arial" w:cs="Arial"/>
          <w:spacing w:val="4"/>
        </w:rPr>
        <w:t> </w:t>
      </w:r>
    </w:p>
    <w:p w14:paraId="330C9211" w14:textId="77777777" w:rsidR="00B61F05" w:rsidRPr="00392F3F" w:rsidRDefault="00B61F05"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Cabe agregar que a partir de la vigencia del Decreto 1582 de 1998, se adopta el régimen de cesantías privado para los servidores públicos del nivel territorial, y se excluye la aplicación de los artículos 99, 102, 104 y demás normas concordantes de la Ley 50 de 1990, para los servidores que decidan afiliarse o seguir afiliados al Fondo Nacional del Ahorro, o que sean afiliados forzosos, en el caso de los servidores de la Rama Ejecutiva del Poder Público del Orden Nacional, a quienes se les seguirá aplicando el artículo 5º y demás normas pertinentes de la Ley 432 de 1998, tal como se ratifica en el Decreto 1252 de 2000.</w:t>
      </w:r>
      <w:r w:rsidRPr="00392F3F">
        <w:rPr>
          <w:rStyle w:val="normaltextrun"/>
          <w:rFonts w:ascii="Arial" w:hAnsi="Arial" w:cs="Arial"/>
          <w:spacing w:val="4"/>
          <w:lang w:val="es-MX"/>
        </w:rPr>
        <w:t> </w:t>
      </w:r>
      <w:r w:rsidRPr="00392F3F">
        <w:rPr>
          <w:rStyle w:val="eop"/>
          <w:rFonts w:ascii="Arial" w:hAnsi="Arial" w:cs="Arial"/>
          <w:spacing w:val="4"/>
        </w:rPr>
        <w:t> </w:t>
      </w:r>
    </w:p>
    <w:p w14:paraId="044C683A" w14:textId="77777777" w:rsidR="00B61F05" w:rsidRPr="00392F3F" w:rsidRDefault="00B61F05"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 </w:t>
      </w:r>
      <w:r w:rsidRPr="00392F3F">
        <w:rPr>
          <w:rStyle w:val="eop"/>
          <w:rFonts w:ascii="Arial" w:hAnsi="Arial" w:cs="Arial"/>
          <w:spacing w:val="4"/>
        </w:rPr>
        <w:t> </w:t>
      </w:r>
    </w:p>
    <w:p w14:paraId="02472894" w14:textId="77777777" w:rsidR="00B61F05" w:rsidRPr="00392F3F" w:rsidRDefault="00B61F05"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 xml:space="preserve">Pues bien, conforme al artículo 17 de la Ley 6º de 1945, este auxilio equivale a un mes de sueldo o jornal por cada año de servicio; a su vez, el artículo 45 del Decreto 1045 de 1978, señala los factores que deben tenerse en cuenta para calcular dicho auxilio. En ese sentido prevé el artículo 4º del Decreto 1919 de 2002, que el régimen de prestaciones mínimas que se aplicará a los trabajadores oficiales vinculados a las entidades de que trata ese Decreto, dentro de los que se </w:t>
      </w:r>
      <w:r w:rsidRPr="00392F3F">
        <w:rPr>
          <w:rStyle w:val="normaltextrun"/>
          <w:rFonts w:ascii="Arial" w:hAnsi="Arial" w:cs="Arial"/>
          <w:spacing w:val="4"/>
          <w:lang w:val="es-ES"/>
        </w:rPr>
        <w:lastRenderedPageBreak/>
        <w:t>encuentran los trabajadores del nivel Municipal, será el consagrado para los empleados públicos de la rama ejecutiva del orden nacional, por lo que tiene derecho el trabajador a que se le reconozca por ese concepto, 30 días de salario por cada año de servicios prestados o proporcionalmente por fracción, de conformidad con lo expresado en los artículos 27 del Decreto 3118 de 1968, 6º del Decreto 1160 de 1947 y 13 de la Ley 344 de 1996; así como el artículo 17, literal a), de la Ley 6ª de 1945; aplicando los factores salariales previstos en el artículo 45 del Decreto Ley 1045 de 1978.</w:t>
      </w:r>
      <w:r w:rsidRPr="00392F3F">
        <w:rPr>
          <w:rStyle w:val="normaltextrun"/>
          <w:rFonts w:ascii="Arial" w:hAnsi="Arial" w:cs="Arial"/>
          <w:spacing w:val="4"/>
          <w:lang w:val="es-MX"/>
        </w:rPr>
        <w:t> </w:t>
      </w:r>
      <w:r w:rsidRPr="00392F3F">
        <w:rPr>
          <w:rStyle w:val="eop"/>
          <w:rFonts w:ascii="Arial" w:hAnsi="Arial" w:cs="Arial"/>
          <w:spacing w:val="4"/>
        </w:rPr>
        <w:t> </w:t>
      </w:r>
    </w:p>
    <w:p w14:paraId="7EEC6F62" w14:textId="77777777" w:rsidR="00B61F05" w:rsidRPr="00392F3F" w:rsidRDefault="00B61F05"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 </w:t>
      </w:r>
      <w:r w:rsidRPr="00392F3F">
        <w:rPr>
          <w:rStyle w:val="eop"/>
          <w:rFonts w:ascii="Arial" w:hAnsi="Arial" w:cs="Arial"/>
          <w:spacing w:val="4"/>
        </w:rPr>
        <w:t> </w:t>
      </w:r>
    </w:p>
    <w:p w14:paraId="4F79F698" w14:textId="77777777" w:rsidR="009C3DAB" w:rsidRPr="00392F3F" w:rsidRDefault="00B61F05" w:rsidP="00F4735D">
      <w:pPr>
        <w:pStyle w:val="paragraph"/>
        <w:spacing w:before="0" w:beforeAutospacing="0" w:after="0" w:afterAutospacing="0" w:line="276" w:lineRule="auto"/>
        <w:ind w:firstLine="705"/>
        <w:jc w:val="both"/>
        <w:textAlignment w:val="baseline"/>
        <w:rPr>
          <w:rStyle w:val="normaltextrun"/>
          <w:rFonts w:ascii="Arial" w:hAnsi="Arial" w:cs="Arial"/>
          <w:spacing w:val="4"/>
          <w:lang w:val="es-ES"/>
        </w:rPr>
      </w:pPr>
      <w:r w:rsidRPr="00392F3F">
        <w:rPr>
          <w:rStyle w:val="normaltextrun"/>
          <w:rFonts w:ascii="Arial" w:hAnsi="Arial" w:cs="Arial"/>
          <w:spacing w:val="4"/>
          <w:lang w:val="es-ES"/>
        </w:rPr>
        <w:t>Así las cosas, tendría derecho el accionante a percibir por esta prestación la suma de</w:t>
      </w:r>
      <w:r w:rsidR="00042170" w:rsidRPr="00392F3F">
        <w:rPr>
          <w:rStyle w:val="normaltextrun"/>
          <w:rFonts w:ascii="Arial" w:hAnsi="Arial" w:cs="Arial"/>
          <w:spacing w:val="4"/>
          <w:lang w:val="es-ES"/>
        </w:rPr>
        <w:t xml:space="preserve"> $</w:t>
      </w:r>
      <w:r w:rsidR="009C3DAB" w:rsidRPr="00392F3F">
        <w:rPr>
          <w:rStyle w:val="normaltextrun"/>
          <w:rFonts w:ascii="Arial" w:hAnsi="Arial" w:cs="Arial"/>
          <w:spacing w:val="4"/>
          <w:lang w:val="es-ES"/>
        </w:rPr>
        <w:t>532.666</w:t>
      </w:r>
      <w:r w:rsidR="00042170" w:rsidRPr="00392F3F">
        <w:rPr>
          <w:rStyle w:val="normaltextrun"/>
          <w:rFonts w:ascii="Arial" w:hAnsi="Arial" w:cs="Arial"/>
          <w:spacing w:val="4"/>
          <w:lang w:val="es-ES"/>
        </w:rPr>
        <w:t xml:space="preserve"> por el primer contrato</w:t>
      </w:r>
      <w:r w:rsidR="009C3DAB" w:rsidRPr="00392F3F">
        <w:rPr>
          <w:rStyle w:val="normaltextrun"/>
          <w:rFonts w:ascii="Arial" w:hAnsi="Arial" w:cs="Arial"/>
          <w:spacing w:val="4"/>
          <w:lang w:val="es-ES"/>
        </w:rPr>
        <w:t xml:space="preserve"> y $1.743.878 por el segundo</w:t>
      </w:r>
      <w:r w:rsidRPr="00392F3F">
        <w:rPr>
          <w:rStyle w:val="normaltextrun"/>
          <w:rFonts w:ascii="Arial" w:hAnsi="Arial" w:cs="Arial"/>
          <w:spacing w:val="4"/>
          <w:lang w:val="es-ES"/>
        </w:rPr>
        <w:t>,</w:t>
      </w:r>
      <w:r w:rsidR="009C3DAB" w:rsidRPr="00392F3F">
        <w:rPr>
          <w:rStyle w:val="normaltextrun"/>
          <w:rFonts w:ascii="Arial" w:hAnsi="Arial" w:cs="Arial"/>
          <w:spacing w:val="4"/>
          <w:lang w:val="es-ES"/>
        </w:rPr>
        <w:t xml:space="preserve"> lo que sumado arroja como resultado la suma total de $2.276.544,</w:t>
      </w:r>
      <w:r w:rsidRPr="00392F3F">
        <w:rPr>
          <w:rStyle w:val="normaltextrun"/>
          <w:rFonts w:ascii="Arial" w:hAnsi="Arial" w:cs="Arial"/>
          <w:spacing w:val="4"/>
          <w:lang w:val="es-ES"/>
        </w:rPr>
        <w:t xml:space="preserve"> cifra que a todas luces resulta </w:t>
      </w:r>
      <w:r w:rsidR="009C3DAB" w:rsidRPr="00392F3F">
        <w:rPr>
          <w:rStyle w:val="normaltextrun"/>
          <w:rFonts w:ascii="Arial" w:hAnsi="Arial" w:cs="Arial"/>
          <w:spacing w:val="4"/>
          <w:lang w:val="es-ES"/>
        </w:rPr>
        <w:t>superior</w:t>
      </w:r>
      <w:r w:rsidRPr="00392F3F">
        <w:rPr>
          <w:rStyle w:val="normaltextrun"/>
          <w:rFonts w:ascii="Arial" w:hAnsi="Arial" w:cs="Arial"/>
          <w:spacing w:val="4"/>
          <w:lang w:val="es-ES"/>
        </w:rPr>
        <w:t xml:space="preserve"> a la calculada en primera instancia ($</w:t>
      </w:r>
      <w:r w:rsidR="009C3DAB" w:rsidRPr="00392F3F">
        <w:rPr>
          <w:rStyle w:val="normaltextrun"/>
          <w:rFonts w:ascii="Arial" w:hAnsi="Arial" w:cs="Arial"/>
          <w:spacing w:val="4"/>
          <w:lang w:val="es-ES"/>
        </w:rPr>
        <w:t>2.052.167</w:t>
      </w:r>
      <w:r w:rsidRPr="00392F3F">
        <w:rPr>
          <w:rStyle w:val="normaltextrun"/>
          <w:rFonts w:ascii="Arial" w:hAnsi="Arial" w:cs="Arial"/>
          <w:spacing w:val="4"/>
          <w:lang w:val="es-ES"/>
        </w:rPr>
        <w:t>), por lo q</w:t>
      </w:r>
      <w:r w:rsidR="009C3DAB" w:rsidRPr="00392F3F">
        <w:rPr>
          <w:rStyle w:val="normaltextrun"/>
          <w:rFonts w:ascii="Arial" w:hAnsi="Arial" w:cs="Arial"/>
          <w:spacing w:val="4"/>
          <w:lang w:val="es-ES"/>
        </w:rPr>
        <w:t>ue este punto de la sentencia se mantendrá incólume, pues su revisión se efectúa en sede de consulta a favor del ente demandado.</w:t>
      </w:r>
    </w:p>
    <w:p w14:paraId="14F5F6AB" w14:textId="77777777" w:rsidR="00CD7F71" w:rsidRPr="00392F3F" w:rsidRDefault="009C3DAB" w:rsidP="00F4735D">
      <w:pPr>
        <w:pStyle w:val="paragraph"/>
        <w:spacing w:before="0" w:beforeAutospacing="0" w:after="0" w:afterAutospacing="0" w:line="276" w:lineRule="auto"/>
        <w:ind w:firstLine="705"/>
        <w:jc w:val="both"/>
        <w:textAlignment w:val="baseline"/>
        <w:rPr>
          <w:rStyle w:val="normaltextrun"/>
          <w:rFonts w:ascii="Arial" w:hAnsi="Arial" w:cs="Arial"/>
          <w:spacing w:val="4"/>
          <w:lang w:val="es-ES"/>
        </w:rPr>
      </w:pPr>
      <w:r w:rsidRPr="00392F3F">
        <w:rPr>
          <w:rStyle w:val="normaltextrun"/>
          <w:rFonts w:ascii="Arial" w:hAnsi="Arial" w:cs="Arial"/>
          <w:spacing w:val="4"/>
          <w:lang w:val="es-ES"/>
        </w:rPr>
        <w:t xml:space="preserve"> </w:t>
      </w:r>
    </w:p>
    <w:p w14:paraId="3B04C29B" w14:textId="77777777" w:rsidR="00CD7F71" w:rsidRPr="00392F3F" w:rsidRDefault="00CD7F71" w:rsidP="00F4735D">
      <w:pPr>
        <w:pStyle w:val="paragraph"/>
        <w:spacing w:before="0" w:beforeAutospacing="0" w:after="0" w:afterAutospacing="0" w:line="276" w:lineRule="auto"/>
        <w:ind w:firstLine="705"/>
        <w:jc w:val="both"/>
        <w:textAlignment w:val="baseline"/>
        <w:rPr>
          <w:rStyle w:val="eop"/>
          <w:rFonts w:ascii="Arial" w:hAnsi="Arial" w:cs="Arial"/>
          <w:color w:val="4A4A4A"/>
          <w:spacing w:val="4"/>
        </w:rPr>
      </w:pPr>
      <w:r w:rsidRPr="00392F3F">
        <w:rPr>
          <w:rStyle w:val="normaltextrun"/>
          <w:rFonts w:ascii="Arial" w:hAnsi="Arial" w:cs="Arial"/>
          <w:b/>
          <w:bCs/>
          <w:spacing w:val="4"/>
          <w:u w:val="single"/>
          <w:lang w:val="es-ES"/>
        </w:rPr>
        <w:t>VACACIONES:</w:t>
      </w:r>
      <w:r w:rsidRPr="00392F3F">
        <w:rPr>
          <w:rStyle w:val="normaltextrun"/>
          <w:rFonts w:ascii="Arial" w:hAnsi="Arial" w:cs="Arial"/>
          <w:b/>
          <w:bCs/>
          <w:spacing w:val="4"/>
          <w:lang w:val="es-ES"/>
        </w:rPr>
        <w:t> </w:t>
      </w:r>
      <w:r w:rsidRPr="00392F3F">
        <w:rPr>
          <w:rStyle w:val="normaltextrun"/>
          <w:rFonts w:ascii="Arial" w:hAnsi="Arial" w:cs="Arial"/>
          <w:spacing w:val="4"/>
          <w:lang w:val="es-ES"/>
        </w:rPr>
        <w:t xml:space="preserve">se previene en el artículo 8 del Decreto 1045 de 1978, por el cual se fijan las reglas generales para la aplicación de las normas sobre prestaciones sociales de los empleados públicos y trabajadores oficiales del sector nacional, que en virtud del Decreto 1919 de 2002 se hizo extensivo a los empleados público del nivel territorial, que </w:t>
      </w:r>
      <w:r w:rsidRPr="00392F3F">
        <w:rPr>
          <w:rStyle w:val="normaltextrun"/>
          <w:rFonts w:ascii="Arial" w:hAnsi="Arial" w:cs="Arial"/>
          <w:i/>
          <w:spacing w:val="4"/>
          <w:lang w:val="es-ES"/>
        </w:rPr>
        <w:t>“</w:t>
      </w:r>
      <w:r w:rsidRPr="00392F3F">
        <w:rPr>
          <w:rStyle w:val="normaltextrun"/>
          <w:rFonts w:ascii="Arial" w:hAnsi="Arial" w:cs="Arial"/>
          <w:i/>
          <w:spacing w:val="4"/>
          <w:sz w:val="22"/>
          <w:lang w:val="es-ES"/>
        </w:rPr>
        <w:t>los empleados públicos y trabajadores oficiales tienen derecho a quince (15) días hábiles de vacaciones por cada año de servicios, salvo lo que se disponga en normas o estipulaciones especiales. En los organismos cuya jornada semanal se desarrolle entre lunes y viernes, el día sábado no se computará como día hábil para efecto de vacaciones</w:t>
      </w:r>
      <w:r w:rsidR="009C3DAB" w:rsidRPr="00392F3F">
        <w:rPr>
          <w:rStyle w:val="normaltextrun"/>
          <w:rFonts w:ascii="Arial" w:hAnsi="Arial" w:cs="Arial"/>
          <w:i/>
          <w:spacing w:val="4"/>
          <w:lang w:val="es-ES"/>
        </w:rPr>
        <w:t>”</w:t>
      </w:r>
      <w:r w:rsidRPr="00392F3F">
        <w:rPr>
          <w:rStyle w:val="normaltextrun"/>
          <w:rFonts w:ascii="Arial" w:hAnsi="Arial" w:cs="Arial"/>
          <w:i/>
          <w:spacing w:val="4"/>
          <w:lang w:val="es-ES"/>
        </w:rPr>
        <w:t>.</w:t>
      </w:r>
      <w:r w:rsidRPr="00392F3F">
        <w:rPr>
          <w:rStyle w:val="eop"/>
          <w:rFonts w:ascii="Arial" w:hAnsi="Arial" w:cs="Arial"/>
          <w:color w:val="4A4A4A"/>
          <w:spacing w:val="4"/>
        </w:rPr>
        <w:t> </w:t>
      </w:r>
    </w:p>
    <w:p w14:paraId="40AA8EE6"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eop"/>
          <w:rFonts w:ascii="Arial" w:hAnsi="Arial" w:cs="Arial"/>
          <w:color w:val="4A4A4A"/>
          <w:spacing w:val="4"/>
        </w:rPr>
        <w:t> </w:t>
      </w:r>
    </w:p>
    <w:p w14:paraId="6A38D82E" w14:textId="1B008879" w:rsidR="009C3DAB" w:rsidRPr="00392F3F" w:rsidRDefault="00CD7F71" w:rsidP="00F4735D">
      <w:pPr>
        <w:pStyle w:val="paragraph"/>
        <w:spacing w:before="0" w:beforeAutospacing="0" w:after="0" w:afterAutospacing="0" w:line="276" w:lineRule="auto"/>
        <w:ind w:firstLine="705"/>
        <w:jc w:val="both"/>
        <w:textAlignment w:val="baseline"/>
        <w:rPr>
          <w:rStyle w:val="normaltextrun"/>
          <w:rFonts w:ascii="Arial" w:hAnsi="Arial" w:cs="Arial"/>
          <w:i/>
          <w:spacing w:val="4"/>
          <w:shd w:val="clear" w:color="auto" w:fill="FFFF00"/>
          <w:lang w:val="es-ES"/>
        </w:rPr>
      </w:pPr>
      <w:r w:rsidRPr="00392F3F">
        <w:rPr>
          <w:rStyle w:val="normaltextrun"/>
          <w:rFonts w:ascii="Arial" w:hAnsi="Arial" w:cs="Arial"/>
          <w:spacing w:val="4"/>
          <w:lang w:val="es-ES"/>
        </w:rPr>
        <w:t xml:space="preserve">En cuanto a los factores salariales a tener en cuenta al momento de liquidar esta prestación, se dispone en el artículo 17 ídem, </w:t>
      </w:r>
      <w:r w:rsidRPr="00392F3F">
        <w:rPr>
          <w:rStyle w:val="normaltextrun"/>
          <w:rFonts w:ascii="Arial" w:hAnsi="Arial" w:cs="Arial"/>
          <w:i/>
          <w:spacing w:val="4"/>
          <w:lang w:val="es-ES"/>
        </w:rPr>
        <w:t>“</w:t>
      </w:r>
      <w:r w:rsidRPr="00392F3F">
        <w:rPr>
          <w:rStyle w:val="normaltextrun"/>
          <w:rFonts w:ascii="Arial" w:hAnsi="Arial" w:cs="Arial"/>
          <w:i/>
          <w:spacing w:val="4"/>
          <w:sz w:val="22"/>
          <w:lang w:val="es-ES"/>
        </w:rPr>
        <w:t>para efectos de liquidar tanto el descanso remunerado por concepto de vacaciones como la prima de vacaciones de que trata este decreto, se tendrán en cuenta los siguientes factores de salario, siempre que correspondan al empleado en la fecha en la cual inicie el disfrute de aquellas: a) La asignación básica mensual señalada para el respectivo cargo; b) Los incrementos de remuneración a que se refieren los artículos 49 y 97 del Decreto-Ley 1042 de 1978</w:t>
      </w:r>
      <w:r w:rsidR="009C3DAB" w:rsidRPr="00392F3F">
        <w:rPr>
          <w:rStyle w:val="normaltextrun"/>
          <w:rFonts w:ascii="Arial" w:hAnsi="Arial" w:cs="Arial"/>
          <w:i/>
          <w:spacing w:val="4"/>
          <w:sz w:val="22"/>
          <w:lang w:val="es-ES"/>
        </w:rPr>
        <w:t xml:space="preserve">, </w:t>
      </w:r>
      <w:r w:rsidR="009C3DAB" w:rsidRPr="00392F3F">
        <w:rPr>
          <w:rStyle w:val="normaltextrun"/>
          <w:rFonts w:ascii="Arial" w:hAnsi="Arial" w:cs="Arial"/>
          <w:spacing w:val="4"/>
          <w:sz w:val="22"/>
          <w:lang w:val="es-ES"/>
        </w:rPr>
        <w:t xml:space="preserve">(este último correspondiente al incremento por antigüedad), </w:t>
      </w:r>
      <w:r w:rsidR="009C3DAB" w:rsidRPr="00392F3F">
        <w:rPr>
          <w:rStyle w:val="normaltextrun"/>
          <w:rFonts w:ascii="Arial" w:hAnsi="Arial" w:cs="Arial"/>
          <w:i/>
          <w:spacing w:val="4"/>
          <w:sz w:val="22"/>
          <w:lang w:val="es-ES"/>
        </w:rPr>
        <w:t>d) la prima técnica, los auxilios de alimentación y transporte, la prima de servicios y la g) la bonificación por servicios prestados</w:t>
      </w:r>
      <w:r w:rsidR="00F4735D" w:rsidRPr="00392F3F">
        <w:rPr>
          <w:rStyle w:val="normaltextrun"/>
          <w:rFonts w:ascii="Arial" w:hAnsi="Arial" w:cs="Arial"/>
          <w:i/>
          <w:spacing w:val="4"/>
          <w:lang w:val="es-ES"/>
        </w:rPr>
        <w:t>”</w:t>
      </w:r>
      <w:r w:rsidR="009C3DAB" w:rsidRPr="00392F3F">
        <w:rPr>
          <w:rStyle w:val="normaltextrun"/>
          <w:rFonts w:ascii="Arial" w:hAnsi="Arial" w:cs="Arial"/>
          <w:i/>
          <w:spacing w:val="4"/>
          <w:lang w:val="es-ES"/>
        </w:rPr>
        <w:t>.</w:t>
      </w:r>
    </w:p>
    <w:p w14:paraId="21CA599E"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eop"/>
          <w:rFonts w:ascii="Arial" w:hAnsi="Arial" w:cs="Arial"/>
          <w:color w:val="4A4A4A"/>
          <w:spacing w:val="4"/>
        </w:rPr>
        <w:t> </w:t>
      </w:r>
    </w:p>
    <w:p w14:paraId="6ADCD45E"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Cabe agregar, finalmente, si el servidor público se retira del servicio sin haber cumplido el año de labor, tendrá derecho a que se le reconozca en dinero y en forma proporcional al tiempo efectivamente laborado las vacaciones, la prima de vacaciones y la bonificación por recreación, conforme se previene en el artículo 1° de la Ley 995 de 2005 y 1° del Decreto 404 de 2006. </w:t>
      </w:r>
      <w:r w:rsidRPr="00392F3F">
        <w:rPr>
          <w:rStyle w:val="eop"/>
          <w:rFonts w:ascii="Arial" w:hAnsi="Arial" w:cs="Arial"/>
          <w:spacing w:val="4"/>
        </w:rPr>
        <w:t> </w:t>
      </w:r>
    </w:p>
    <w:p w14:paraId="34CC0F6A"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eop"/>
          <w:rFonts w:ascii="Arial" w:hAnsi="Arial" w:cs="Arial"/>
          <w:spacing w:val="4"/>
        </w:rPr>
        <w:t> </w:t>
      </w:r>
    </w:p>
    <w:p w14:paraId="13781354" w14:textId="77777777" w:rsidR="00CD7F71" w:rsidRPr="00392F3F" w:rsidRDefault="00CD7F71" w:rsidP="00F4735D">
      <w:pPr>
        <w:pStyle w:val="paragraph"/>
        <w:spacing w:before="0" w:beforeAutospacing="0" w:after="0" w:afterAutospacing="0" w:line="276" w:lineRule="auto"/>
        <w:ind w:firstLine="705"/>
        <w:jc w:val="both"/>
        <w:textAlignment w:val="baseline"/>
        <w:rPr>
          <w:rStyle w:val="normaltextrun"/>
          <w:rFonts w:ascii="Arial" w:hAnsi="Arial" w:cs="Arial"/>
          <w:spacing w:val="4"/>
          <w:lang w:val="es-ES"/>
        </w:rPr>
      </w:pPr>
      <w:r w:rsidRPr="00392F3F">
        <w:rPr>
          <w:rStyle w:val="normaltextrun"/>
          <w:rFonts w:ascii="Arial" w:hAnsi="Arial" w:cs="Arial"/>
          <w:spacing w:val="4"/>
          <w:lang w:val="es-ES"/>
        </w:rPr>
        <w:t>Conforme a lo anterior, la compensación dineraria de vacaciones a la que tiene derecho el actor asciende a la</w:t>
      </w:r>
      <w:r w:rsidR="00250750" w:rsidRPr="00392F3F">
        <w:rPr>
          <w:rStyle w:val="normaltextrun"/>
          <w:rFonts w:ascii="Arial" w:hAnsi="Arial" w:cs="Arial"/>
          <w:spacing w:val="4"/>
          <w:lang w:val="es-ES"/>
        </w:rPr>
        <w:t xml:space="preserve"> suma de $221.944 por el primer contrato y $799.333 por el segundo, lo cual sumado arroja como resultado la suma total de $1.021.277, cifra muy inferior</w:t>
      </w:r>
      <w:r w:rsidRPr="00392F3F">
        <w:rPr>
          <w:rStyle w:val="normaltextrun"/>
          <w:rFonts w:ascii="Arial" w:hAnsi="Arial" w:cs="Arial"/>
          <w:spacing w:val="4"/>
          <w:lang w:val="es-ES"/>
        </w:rPr>
        <w:t xml:space="preserve"> a la fijada en primera instancia ($</w:t>
      </w:r>
      <w:r w:rsidR="00250750" w:rsidRPr="00392F3F">
        <w:rPr>
          <w:rStyle w:val="normaltextrun"/>
          <w:rFonts w:ascii="Arial" w:hAnsi="Arial" w:cs="Arial"/>
          <w:spacing w:val="4"/>
          <w:lang w:val="es-ES"/>
        </w:rPr>
        <w:t>1.760.000</w:t>
      </w:r>
      <w:r w:rsidRPr="00392F3F">
        <w:rPr>
          <w:rStyle w:val="normaltextrun"/>
          <w:rFonts w:ascii="Arial" w:hAnsi="Arial" w:cs="Arial"/>
          <w:spacing w:val="4"/>
          <w:lang w:val="es-ES"/>
        </w:rPr>
        <w:t>), por lo que habrá de modificarse el monto de la condena correspondiente a tal concepto.</w:t>
      </w:r>
    </w:p>
    <w:p w14:paraId="008A2B60" w14:textId="77777777" w:rsidR="00CD7F71" w:rsidRPr="00392F3F" w:rsidRDefault="00CD7F71" w:rsidP="00F4735D">
      <w:pPr>
        <w:pStyle w:val="paragraph"/>
        <w:spacing w:before="0" w:beforeAutospacing="0" w:after="0" w:afterAutospacing="0" w:line="276" w:lineRule="auto"/>
        <w:jc w:val="both"/>
        <w:textAlignment w:val="baseline"/>
        <w:rPr>
          <w:rFonts w:ascii="Arial" w:hAnsi="Arial" w:cs="Arial"/>
          <w:spacing w:val="4"/>
          <w:lang w:val="es-ES"/>
        </w:rPr>
      </w:pPr>
    </w:p>
    <w:p w14:paraId="4FAEBBA5" w14:textId="664F3DA0" w:rsidR="00CD7F71" w:rsidRPr="00392F3F" w:rsidRDefault="00CD7F71" w:rsidP="00F4735D">
      <w:pPr>
        <w:spacing w:line="276" w:lineRule="auto"/>
        <w:ind w:firstLine="705"/>
        <w:jc w:val="both"/>
        <w:textAlignment w:val="baseline"/>
        <w:rPr>
          <w:rFonts w:ascii="Arial" w:eastAsia="Times New Roman" w:hAnsi="Arial" w:cs="Arial"/>
          <w:spacing w:val="4"/>
          <w:lang w:val="es-CO" w:eastAsia="es-CO"/>
        </w:rPr>
      </w:pPr>
      <w:r w:rsidRPr="00392F3F">
        <w:rPr>
          <w:rFonts w:ascii="Arial" w:eastAsia="Times New Roman" w:hAnsi="Arial" w:cs="Arial"/>
          <w:b/>
          <w:bCs/>
          <w:spacing w:val="4"/>
          <w:u w:val="single"/>
          <w:lang w:val="es-ES" w:eastAsia="es-CO"/>
        </w:rPr>
        <w:lastRenderedPageBreak/>
        <w:t>PRIMA EXTRALEGAL:</w:t>
      </w:r>
      <w:r w:rsidRPr="00392F3F">
        <w:rPr>
          <w:rFonts w:ascii="Arial" w:eastAsia="Times New Roman" w:hAnsi="Arial" w:cs="Arial"/>
          <w:spacing w:val="4"/>
          <w:lang w:val="es-ES" w:eastAsia="es-CO"/>
        </w:rPr>
        <w:t> </w:t>
      </w:r>
      <w:r w:rsidR="00195786" w:rsidRPr="00392F3F">
        <w:rPr>
          <w:rFonts w:ascii="Arial" w:eastAsia="Times New Roman" w:hAnsi="Arial" w:cs="Arial"/>
          <w:spacing w:val="4"/>
          <w:lang w:val="es-ES" w:eastAsia="es-CO"/>
        </w:rPr>
        <w:t>D</w:t>
      </w:r>
      <w:r w:rsidRPr="00392F3F">
        <w:rPr>
          <w:rFonts w:ascii="Arial" w:eastAsia="Times New Roman" w:hAnsi="Arial" w:cs="Arial"/>
          <w:spacing w:val="4"/>
          <w:lang w:val="es-ES" w:eastAsia="es-CO"/>
        </w:rPr>
        <w:t>icho emolumento tiene su génesis en la convención de 1990, en la que escuetamente se indica que será pagadera en junio y que equivale a 30 días del monto del salario vigente al momento de su causación.  </w:t>
      </w:r>
      <w:r w:rsidRPr="00392F3F">
        <w:rPr>
          <w:rFonts w:ascii="Arial" w:eastAsia="Times New Roman" w:hAnsi="Arial" w:cs="Arial"/>
          <w:spacing w:val="4"/>
          <w:lang w:val="es-CO" w:eastAsia="es-CO"/>
        </w:rPr>
        <w:t> </w:t>
      </w:r>
    </w:p>
    <w:p w14:paraId="7D618480" w14:textId="77777777" w:rsidR="00CD7F71" w:rsidRPr="00392F3F" w:rsidRDefault="00CD7F71" w:rsidP="00F4735D">
      <w:pPr>
        <w:spacing w:line="276" w:lineRule="auto"/>
        <w:ind w:firstLine="705"/>
        <w:jc w:val="both"/>
        <w:textAlignment w:val="baseline"/>
        <w:rPr>
          <w:rFonts w:ascii="Arial" w:eastAsia="Times New Roman" w:hAnsi="Arial" w:cs="Arial"/>
          <w:spacing w:val="4"/>
          <w:lang w:val="es-CO" w:eastAsia="es-CO"/>
        </w:rPr>
      </w:pPr>
      <w:r w:rsidRPr="00392F3F">
        <w:rPr>
          <w:rFonts w:ascii="Arial" w:eastAsia="Times New Roman" w:hAnsi="Arial" w:cs="Arial"/>
          <w:spacing w:val="4"/>
          <w:lang w:val="es-ES" w:eastAsia="es-CO"/>
        </w:rPr>
        <w:t> </w:t>
      </w:r>
      <w:r w:rsidRPr="00392F3F">
        <w:rPr>
          <w:rFonts w:ascii="Arial" w:eastAsia="Times New Roman" w:hAnsi="Arial" w:cs="Arial"/>
          <w:spacing w:val="4"/>
          <w:lang w:val="es-CO" w:eastAsia="es-CO"/>
        </w:rPr>
        <w:t> </w:t>
      </w:r>
    </w:p>
    <w:p w14:paraId="21252CD2" w14:textId="77777777" w:rsidR="00CD7F71" w:rsidRPr="00392F3F" w:rsidRDefault="00CD7F71" w:rsidP="00F4735D">
      <w:pPr>
        <w:spacing w:line="276" w:lineRule="auto"/>
        <w:ind w:firstLine="705"/>
        <w:jc w:val="both"/>
        <w:textAlignment w:val="baseline"/>
        <w:rPr>
          <w:rFonts w:ascii="Arial" w:eastAsia="Times New Roman" w:hAnsi="Arial" w:cs="Arial"/>
          <w:spacing w:val="4"/>
          <w:lang w:val="es-CO" w:eastAsia="es-CO"/>
        </w:rPr>
      </w:pPr>
      <w:r w:rsidRPr="00392F3F">
        <w:rPr>
          <w:rFonts w:ascii="Arial" w:eastAsia="Times New Roman" w:hAnsi="Arial" w:cs="Arial"/>
          <w:spacing w:val="4"/>
          <w:lang w:val="es-ES" w:eastAsia="es-CO"/>
        </w:rPr>
        <w:t>En estas condiciones, como quiera que su causación no está supeditada al cumplimiento de un periodo mínimo de trabajo, se liquidará de manera proporcional al tiempo laborado por el actor en cada contrato, así: </w:t>
      </w:r>
      <w:r w:rsidR="00250750" w:rsidRPr="00392F3F">
        <w:rPr>
          <w:rFonts w:ascii="Arial" w:eastAsia="Times New Roman" w:hAnsi="Arial" w:cs="Arial"/>
          <w:spacing w:val="4"/>
          <w:lang w:val="es-ES" w:eastAsia="es-CO"/>
        </w:rPr>
        <w:t xml:space="preserve">$443.888 por el primer año y $1.598.666 por el segundo, lo que arroja como resultado la suma de $2.042.554, cifra que resulta superior a la calculada en primera instancia, pese a lo cual no será corregida en desmedro del ente demandado, pues este punto no fue objeto de apelación y se conoce en consulta a su favor. </w:t>
      </w:r>
    </w:p>
    <w:p w14:paraId="2A3533C1" w14:textId="77777777" w:rsidR="00CD7F71" w:rsidRPr="00392F3F" w:rsidRDefault="00CD7F71" w:rsidP="00F4735D">
      <w:pPr>
        <w:pStyle w:val="paragraph"/>
        <w:spacing w:before="0" w:beforeAutospacing="0" w:after="0" w:afterAutospacing="0" w:line="276" w:lineRule="auto"/>
        <w:jc w:val="both"/>
        <w:textAlignment w:val="baseline"/>
        <w:rPr>
          <w:rStyle w:val="eop"/>
          <w:rFonts w:ascii="Arial" w:hAnsi="Arial" w:cs="Arial"/>
          <w:spacing w:val="4"/>
        </w:rPr>
      </w:pPr>
    </w:p>
    <w:p w14:paraId="560F472F"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b/>
          <w:bCs/>
          <w:spacing w:val="4"/>
          <w:u w:val="single"/>
          <w:lang w:val="es-ES"/>
        </w:rPr>
        <w:t>PRIMA DE NAVIDAD</w:t>
      </w:r>
      <w:r w:rsidRPr="00392F3F">
        <w:rPr>
          <w:rStyle w:val="normaltextrun"/>
          <w:rFonts w:ascii="Arial" w:hAnsi="Arial" w:cs="Arial"/>
          <w:spacing w:val="4"/>
          <w:lang w:val="es-ES"/>
        </w:rPr>
        <w:t>, en lo que atañe a esta prestación, bien se precisó en primera instancia que su fundamento encuentra respaldo en la convención colectiva del año 1990, en la que al respecto se dispone que corresponde a 36 días o jornales pagaderos el 10 de diciembre de cada anualidad y liquidados conforme se establece en el Decreto 1045 de 1978, que al respecto dispone, en lo que interesa a la liquidación de esta prestación, que el </w:t>
      </w:r>
      <w:r w:rsidRPr="00392F3F">
        <w:rPr>
          <w:rStyle w:val="normaltextrun"/>
          <w:rFonts w:ascii="Arial" w:hAnsi="Arial" w:cs="Arial"/>
          <w:i/>
          <w:iCs/>
          <w:spacing w:val="4"/>
          <w:lang w:val="es-ES"/>
        </w:rPr>
        <w:t>“</w:t>
      </w:r>
      <w:r w:rsidRPr="00392F3F">
        <w:rPr>
          <w:rStyle w:val="normaltextrun"/>
          <w:rFonts w:ascii="Arial" w:hAnsi="Arial" w:cs="Arial"/>
          <w:i/>
          <w:iCs/>
          <w:spacing w:val="4"/>
          <w:sz w:val="22"/>
          <w:lang w:val="es-ES"/>
        </w:rPr>
        <w:t>trabajador oficial que no hubiere servido durante todo el año civil, tendrá derecho a la mencionada prima de navidad en proporción al tiempo laborado, a razón de una doceava parte por cada mes completo de servicios, que se liquidará y pagará con base en el último salario devengado, o en el último promedio mensual, si fuere variable</w:t>
      </w:r>
      <w:r w:rsidRPr="00392F3F">
        <w:rPr>
          <w:rStyle w:val="normaltextrun"/>
          <w:rFonts w:ascii="Arial" w:hAnsi="Arial" w:cs="Arial"/>
          <w:i/>
          <w:iCs/>
          <w:spacing w:val="4"/>
          <w:lang w:val="es-ES"/>
        </w:rPr>
        <w:t>”.</w:t>
      </w:r>
      <w:r w:rsidRPr="00392F3F">
        <w:rPr>
          <w:rStyle w:val="normaltextrun"/>
          <w:rFonts w:ascii="Arial" w:hAnsi="Arial" w:cs="Arial"/>
          <w:spacing w:val="4"/>
          <w:lang w:val="es-ES"/>
        </w:rPr>
        <w:t>  </w:t>
      </w:r>
      <w:r w:rsidRPr="00392F3F">
        <w:rPr>
          <w:rStyle w:val="eop"/>
          <w:rFonts w:ascii="Arial" w:hAnsi="Arial" w:cs="Arial"/>
          <w:spacing w:val="4"/>
        </w:rPr>
        <w:t> </w:t>
      </w:r>
    </w:p>
    <w:p w14:paraId="232AA846"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  </w:t>
      </w:r>
      <w:r w:rsidRPr="00392F3F">
        <w:rPr>
          <w:rStyle w:val="eop"/>
          <w:rFonts w:ascii="Arial" w:hAnsi="Arial" w:cs="Arial"/>
          <w:spacing w:val="4"/>
        </w:rPr>
        <w:t> </w:t>
      </w:r>
    </w:p>
    <w:p w14:paraId="368642DF"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lang w:val="es-ES"/>
        </w:rPr>
        <w:t>De acuerdo con las anteriores previsiones, liquidado tal emolumento tomando como referencia los salarios relacionados en el acápite correspondiente a la diferencia salarial, el actor tiene derecho al pago de</w:t>
      </w:r>
      <w:r w:rsidR="00E42EE5" w:rsidRPr="00392F3F">
        <w:rPr>
          <w:rStyle w:val="normaltextrun"/>
          <w:rFonts w:ascii="Arial" w:hAnsi="Arial" w:cs="Arial"/>
          <w:spacing w:val="4"/>
          <w:lang w:val="es-ES"/>
        </w:rPr>
        <w:t xml:space="preserve"> $532.666 por el año 2014 y </w:t>
      </w:r>
      <w:r w:rsidR="00042170" w:rsidRPr="00392F3F">
        <w:rPr>
          <w:rStyle w:val="normaltextrun"/>
          <w:rFonts w:ascii="Arial" w:hAnsi="Arial" w:cs="Arial"/>
          <w:spacing w:val="4"/>
          <w:lang w:val="es-ES"/>
        </w:rPr>
        <w:t>$</w:t>
      </w:r>
      <w:r w:rsidR="00E42EE5" w:rsidRPr="00392F3F">
        <w:rPr>
          <w:rStyle w:val="normaltextrun"/>
          <w:rFonts w:ascii="Arial" w:hAnsi="Arial" w:cs="Arial"/>
          <w:spacing w:val="4"/>
          <w:lang w:val="es-ES"/>
        </w:rPr>
        <w:t>1.918.400 por el año 2015, lo que sumado arroja como resultado la suma de $</w:t>
      </w:r>
      <w:r w:rsidR="003F38B9" w:rsidRPr="00392F3F">
        <w:rPr>
          <w:rStyle w:val="normaltextrun"/>
          <w:rFonts w:ascii="Arial" w:hAnsi="Arial" w:cs="Arial"/>
          <w:spacing w:val="4"/>
          <w:lang w:val="es-ES"/>
        </w:rPr>
        <w:t>2.451.066</w:t>
      </w:r>
      <w:r w:rsidR="00E42EE5" w:rsidRPr="00392F3F">
        <w:rPr>
          <w:rStyle w:val="normaltextrun"/>
          <w:rFonts w:ascii="Arial" w:hAnsi="Arial" w:cs="Arial"/>
          <w:spacing w:val="4"/>
          <w:lang w:val="es-ES"/>
        </w:rPr>
        <w:t xml:space="preserve">, </w:t>
      </w:r>
      <w:r w:rsidR="003F38B9" w:rsidRPr="00392F3F">
        <w:rPr>
          <w:rStyle w:val="normaltextrun"/>
          <w:rFonts w:ascii="Arial" w:hAnsi="Arial" w:cs="Arial"/>
          <w:spacing w:val="4"/>
          <w:lang w:val="es-ES"/>
        </w:rPr>
        <w:t xml:space="preserve">y no de $4.152.024, </w:t>
      </w:r>
      <w:r w:rsidR="00E42EE5" w:rsidRPr="00392F3F">
        <w:rPr>
          <w:rStyle w:val="normaltextrun"/>
          <w:rFonts w:ascii="Arial" w:hAnsi="Arial" w:cs="Arial"/>
          <w:spacing w:val="4"/>
          <w:lang w:val="es-ES"/>
        </w:rPr>
        <w:t xml:space="preserve">como equivocadamente se calculó en primera instancia. Conviene </w:t>
      </w:r>
      <w:r w:rsidR="00AD6CD7" w:rsidRPr="00392F3F">
        <w:rPr>
          <w:rStyle w:val="normaltextrun"/>
          <w:rFonts w:ascii="Arial" w:hAnsi="Arial" w:cs="Arial"/>
          <w:spacing w:val="4"/>
          <w:lang w:val="es-ES"/>
        </w:rPr>
        <w:t>explicar en este punto,</w:t>
      </w:r>
      <w:r w:rsidR="00E42EE5" w:rsidRPr="00392F3F">
        <w:rPr>
          <w:rStyle w:val="normaltextrun"/>
          <w:rFonts w:ascii="Arial" w:hAnsi="Arial" w:cs="Arial"/>
          <w:spacing w:val="4"/>
          <w:lang w:val="es-ES"/>
        </w:rPr>
        <w:t xml:space="preserve"> que el error de cálculo en primera instancia se debe a que</w:t>
      </w:r>
      <w:r w:rsidR="00042170" w:rsidRPr="00392F3F">
        <w:rPr>
          <w:rStyle w:val="normaltextrun"/>
          <w:rFonts w:ascii="Arial" w:hAnsi="Arial" w:cs="Arial"/>
          <w:spacing w:val="4"/>
          <w:lang w:val="es-ES"/>
        </w:rPr>
        <w:t xml:space="preserve"> la a-quo</w:t>
      </w:r>
      <w:r w:rsidR="00E42EE5" w:rsidRPr="00392F3F">
        <w:rPr>
          <w:rStyle w:val="normaltextrun"/>
          <w:rFonts w:ascii="Arial" w:hAnsi="Arial" w:cs="Arial"/>
          <w:spacing w:val="4"/>
          <w:lang w:val="es-ES"/>
        </w:rPr>
        <w:t xml:space="preserve"> no liquidó la prestación por fracción de año en cada contrato, tal como se dispone en </w:t>
      </w:r>
      <w:r w:rsidR="00042170" w:rsidRPr="00392F3F">
        <w:rPr>
          <w:rStyle w:val="normaltextrun"/>
          <w:rFonts w:ascii="Arial" w:hAnsi="Arial" w:cs="Arial"/>
          <w:spacing w:val="4"/>
          <w:lang w:val="es-ES"/>
        </w:rPr>
        <w:t>el</w:t>
      </w:r>
      <w:r w:rsidR="00E42EE5" w:rsidRPr="00392F3F">
        <w:rPr>
          <w:rStyle w:val="normaltextrun"/>
          <w:rFonts w:ascii="Arial" w:hAnsi="Arial" w:cs="Arial"/>
          <w:spacing w:val="4"/>
          <w:lang w:val="es-ES"/>
        </w:rPr>
        <w:t xml:space="preserve"> mencionado Decreto 1045, sino por año completo, pese a que </w:t>
      </w:r>
      <w:r w:rsidR="00042170" w:rsidRPr="00392F3F">
        <w:rPr>
          <w:rStyle w:val="normaltextrun"/>
          <w:rFonts w:ascii="Arial" w:hAnsi="Arial" w:cs="Arial"/>
          <w:spacing w:val="4"/>
          <w:lang w:val="es-ES"/>
        </w:rPr>
        <w:t>el</w:t>
      </w:r>
      <w:r w:rsidR="00E42EE5" w:rsidRPr="00392F3F">
        <w:rPr>
          <w:rStyle w:val="normaltextrun"/>
          <w:rFonts w:ascii="Arial" w:hAnsi="Arial" w:cs="Arial"/>
          <w:spacing w:val="4"/>
          <w:lang w:val="es-ES"/>
        </w:rPr>
        <w:t xml:space="preserve"> trabajador no sirvió durante todo el año civil</w:t>
      </w:r>
      <w:r w:rsidRPr="00392F3F">
        <w:rPr>
          <w:rStyle w:val="normaltextrun"/>
          <w:rFonts w:ascii="Arial" w:hAnsi="Arial" w:cs="Arial"/>
          <w:spacing w:val="4"/>
          <w:lang w:val="es-ES"/>
        </w:rPr>
        <w:t>,</w:t>
      </w:r>
      <w:r w:rsidR="00042170" w:rsidRPr="00392F3F">
        <w:rPr>
          <w:rStyle w:val="normaltextrun"/>
          <w:rFonts w:ascii="Arial" w:hAnsi="Arial" w:cs="Arial"/>
          <w:spacing w:val="4"/>
          <w:lang w:val="es-ES"/>
        </w:rPr>
        <w:t xml:space="preserve"> sino por una fracción en cada anualidad,</w:t>
      </w:r>
      <w:r w:rsidR="00E42EE5" w:rsidRPr="00392F3F">
        <w:rPr>
          <w:rStyle w:val="normaltextrun"/>
          <w:rFonts w:ascii="Arial" w:hAnsi="Arial" w:cs="Arial"/>
          <w:spacing w:val="4"/>
          <w:lang w:val="es-ES"/>
        </w:rPr>
        <w:t xml:space="preserve"> en razón de lo cual</w:t>
      </w:r>
      <w:r w:rsidRPr="00392F3F">
        <w:rPr>
          <w:rStyle w:val="normaltextrun"/>
          <w:rFonts w:ascii="Arial" w:hAnsi="Arial" w:cs="Arial"/>
          <w:spacing w:val="4"/>
          <w:lang w:val="es-ES"/>
        </w:rPr>
        <w:t xml:space="preserve"> se hace necesario modificar este punto de la sentencia.</w:t>
      </w:r>
      <w:r w:rsidRPr="00392F3F">
        <w:rPr>
          <w:rStyle w:val="eop"/>
          <w:rFonts w:ascii="Arial" w:hAnsi="Arial" w:cs="Arial"/>
          <w:spacing w:val="4"/>
        </w:rPr>
        <w:t> </w:t>
      </w:r>
    </w:p>
    <w:p w14:paraId="57C03CC0" w14:textId="77777777" w:rsidR="00CD7F71" w:rsidRPr="00392F3F" w:rsidRDefault="00CD7F71" w:rsidP="00F4735D">
      <w:pPr>
        <w:spacing w:line="276" w:lineRule="auto"/>
        <w:ind w:firstLine="705"/>
        <w:jc w:val="both"/>
        <w:textAlignment w:val="baseline"/>
        <w:rPr>
          <w:rFonts w:ascii="Arial" w:eastAsia="Times New Roman" w:hAnsi="Arial" w:cs="Arial"/>
          <w:spacing w:val="4"/>
          <w:lang w:val="es-CO" w:eastAsia="es-CO"/>
        </w:rPr>
      </w:pPr>
    </w:p>
    <w:p w14:paraId="04E7867E" w14:textId="7E80582E"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spacing w:val="4"/>
          <w:shd w:val="clear" w:color="auto" w:fill="FFFFFF"/>
          <w:lang w:val="es-ES"/>
        </w:rPr>
        <w:t>Finalmente, es del caso precisar, en lo que atañe a la condena por concepto de la </w:t>
      </w:r>
      <w:r w:rsidRPr="00392F3F">
        <w:rPr>
          <w:rStyle w:val="normaltextrun"/>
          <w:rFonts w:ascii="Arial" w:hAnsi="Arial" w:cs="Arial"/>
          <w:b/>
          <w:bCs/>
          <w:spacing w:val="4"/>
          <w:shd w:val="clear" w:color="auto" w:fill="FFFFFF"/>
          <w:lang w:val="es-ES"/>
        </w:rPr>
        <w:t>INDEMNIZACIÓN MORATORIA</w:t>
      </w:r>
      <w:r w:rsidRPr="00392F3F">
        <w:rPr>
          <w:rStyle w:val="normaltextrun"/>
          <w:rFonts w:ascii="Arial" w:hAnsi="Arial" w:cs="Arial"/>
          <w:spacing w:val="4"/>
          <w:shd w:val="clear" w:color="auto" w:fill="FFFFFF"/>
          <w:lang w:val="es-ES"/>
        </w:rPr>
        <w:t>, la cual fue apelada por la entidad demandada, que a</w:t>
      </w:r>
      <w:r w:rsidRPr="00392F3F">
        <w:rPr>
          <w:rStyle w:val="normaltextrun"/>
          <w:rFonts w:ascii="Arial" w:hAnsi="Arial" w:cs="Arial"/>
          <w:spacing w:val="4"/>
          <w:lang w:val="es-ES"/>
        </w:rPr>
        <w:t xml:space="preserve">l iniciar la acción laboral, el señor </w:t>
      </w:r>
      <w:r w:rsidR="003F38B9" w:rsidRPr="00392F3F">
        <w:rPr>
          <w:rStyle w:val="normaltextrun"/>
          <w:rFonts w:ascii="Arial" w:hAnsi="Arial" w:cs="Arial"/>
          <w:spacing w:val="4"/>
          <w:lang w:val="es-ES"/>
        </w:rPr>
        <w:t xml:space="preserve">MARÍN CIRO </w:t>
      </w:r>
      <w:r w:rsidRPr="00392F3F">
        <w:rPr>
          <w:rStyle w:val="normaltextrun"/>
          <w:rFonts w:ascii="Arial" w:hAnsi="Arial" w:cs="Arial"/>
          <w:spacing w:val="4"/>
          <w:lang w:val="es-ES"/>
        </w:rPr>
        <w:t>solicitó que, al no habérsele cancelado debidamente los salarios y prestaciones sociales, se condenara al Municipio de Pereira a reconocer y pagar</w:t>
      </w:r>
      <w:r w:rsidR="003F38B9" w:rsidRPr="00392F3F">
        <w:rPr>
          <w:rStyle w:val="normaltextrun"/>
          <w:rFonts w:ascii="Arial" w:hAnsi="Arial" w:cs="Arial"/>
          <w:spacing w:val="4"/>
          <w:lang w:val="es-ES"/>
        </w:rPr>
        <w:t>le</w:t>
      </w:r>
      <w:r w:rsidRPr="00392F3F">
        <w:rPr>
          <w:rStyle w:val="normaltextrun"/>
          <w:rFonts w:ascii="Arial" w:hAnsi="Arial" w:cs="Arial"/>
          <w:spacing w:val="4"/>
          <w:lang w:val="es-ES"/>
        </w:rPr>
        <w:t xml:space="preserve"> la indemnización moratoria prevista en el artículo 65 del </w:t>
      </w:r>
      <w:proofErr w:type="spellStart"/>
      <w:r w:rsidRPr="00392F3F">
        <w:rPr>
          <w:rStyle w:val="normaltextrun"/>
          <w:rFonts w:ascii="Arial" w:hAnsi="Arial" w:cs="Arial"/>
          <w:spacing w:val="4"/>
          <w:lang w:val="es-ES"/>
        </w:rPr>
        <w:t>C.S.T</w:t>
      </w:r>
      <w:proofErr w:type="spellEnd"/>
      <w:r w:rsidRPr="00392F3F">
        <w:rPr>
          <w:rStyle w:val="normaltextrun"/>
          <w:rFonts w:ascii="Arial" w:hAnsi="Arial" w:cs="Arial"/>
          <w:spacing w:val="4"/>
          <w:lang w:val="es-ES"/>
        </w:rPr>
        <w:t xml:space="preserve">., sin embargo, dicha norma no gobierna los casos que involucran a trabajadores del sector público, pues ese tipo de sanción está establecida para ellos en el Decreto 797 de 1949. No obstante esa equivocación, no hay lugar a abstenerse del estudio y procedencia de la misma, pues como lo recordó la Sala de Casación Laboral en sentencia </w:t>
      </w:r>
      <w:proofErr w:type="spellStart"/>
      <w:r w:rsidRPr="00392F3F">
        <w:rPr>
          <w:rStyle w:val="normaltextrun"/>
          <w:rFonts w:ascii="Arial" w:hAnsi="Arial" w:cs="Arial"/>
          <w:spacing w:val="4"/>
          <w:lang w:val="es-ES"/>
        </w:rPr>
        <w:t>SL17741</w:t>
      </w:r>
      <w:proofErr w:type="spellEnd"/>
      <w:r w:rsidRPr="00392F3F">
        <w:rPr>
          <w:rStyle w:val="normaltextrun"/>
          <w:rFonts w:ascii="Arial" w:hAnsi="Arial" w:cs="Arial"/>
          <w:spacing w:val="4"/>
          <w:lang w:val="es-ES"/>
        </w:rPr>
        <w:t xml:space="preserve"> de 11 de noviembre de 2015 radicación Nº 41927, con ponencia del Magistrado Luis Gabriel Miranda </w:t>
      </w:r>
      <w:proofErr w:type="spellStart"/>
      <w:r w:rsidRPr="00392F3F">
        <w:rPr>
          <w:rStyle w:val="normaltextrun"/>
          <w:rFonts w:ascii="Arial" w:hAnsi="Arial" w:cs="Arial"/>
          <w:spacing w:val="4"/>
          <w:lang w:val="es-ES"/>
        </w:rPr>
        <w:t>Buelvas</w:t>
      </w:r>
      <w:proofErr w:type="spellEnd"/>
      <w:r w:rsidRPr="00392F3F">
        <w:rPr>
          <w:rStyle w:val="normaltextrun"/>
          <w:rFonts w:ascii="Arial" w:hAnsi="Arial" w:cs="Arial"/>
          <w:spacing w:val="4"/>
          <w:lang w:val="es-ES"/>
        </w:rPr>
        <w:t xml:space="preserve">, le corresponde al juez determinar el derecho que gobierna el caso, aun con prescindencia del que haya sido invocado por las partes, por ser </w:t>
      </w:r>
      <w:r w:rsidRPr="00392F3F">
        <w:rPr>
          <w:rStyle w:val="normaltextrun"/>
          <w:rFonts w:ascii="Arial" w:hAnsi="Arial" w:cs="Arial"/>
          <w:spacing w:val="4"/>
          <w:lang w:val="es-ES"/>
        </w:rPr>
        <w:lastRenderedPageBreak/>
        <w:t>él </w:t>
      </w:r>
      <w:r w:rsidRPr="00392F3F">
        <w:rPr>
          <w:rStyle w:val="normaltextrun"/>
          <w:rFonts w:ascii="Arial" w:hAnsi="Arial" w:cs="Arial"/>
          <w:i/>
          <w:iCs/>
          <w:spacing w:val="4"/>
          <w:lang w:val="es-ES"/>
        </w:rPr>
        <w:t>“</w:t>
      </w:r>
      <w:r w:rsidRPr="00392F3F">
        <w:rPr>
          <w:rStyle w:val="normaltextrun"/>
          <w:rFonts w:ascii="Arial" w:hAnsi="Arial" w:cs="Arial"/>
          <w:i/>
          <w:iCs/>
          <w:spacing w:val="4"/>
          <w:sz w:val="22"/>
          <w:lang w:val="es-ES"/>
        </w:rPr>
        <w:t>…el llamado a subsumir o adecuar los hechos acreditados en el proceso a los supuestos de hecho de la norma que los prevé para de esa manera resolver el conflicto</w:t>
      </w:r>
      <w:r w:rsidRPr="00392F3F">
        <w:rPr>
          <w:rStyle w:val="normaltextrun"/>
          <w:rFonts w:ascii="Arial" w:hAnsi="Arial" w:cs="Arial"/>
          <w:i/>
          <w:iCs/>
          <w:spacing w:val="4"/>
          <w:lang w:val="es-ES"/>
        </w:rPr>
        <w:t>”.</w:t>
      </w:r>
      <w:r w:rsidRPr="00392F3F">
        <w:rPr>
          <w:rStyle w:val="eop"/>
          <w:rFonts w:ascii="Arial" w:hAnsi="Arial" w:cs="Arial"/>
          <w:spacing w:val="4"/>
        </w:rPr>
        <w:t> </w:t>
      </w:r>
    </w:p>
    <w:p w14:paraId="411F4319" w14:textId="77777777" w:rsidR="00CD7F71" w:rsidRPr="00392F3F" w:rsidRDefault="00CD7F71" w:rsidP="00F4735D">
      <w:pPr>
        <w:pStyle w:val="paragraph"/>
        <w:spacing w:before="0" w:beforeAutospacing="0" w:after="0" w:afterAutospacing="0" w:line="276" w:lineRule="auto"/>
        <w:jc w:val="both"/>
        <w:textAlignment w:val="baseline"/>
        <w:rPr>
          <w:rFonts w:ascii="Arial" w:hAnsi="Arial" w:cs="Arial"/>
          <w:spacing w:val="4"/>
        </w:rPr>
      </w:pPr>
      <w:r w:rsidRPr="00392F3F">
        <w:rPr>
          <w:rStyle w:val="eop"/>
          <w:rFonts w:ascii="Arial" w:hAnsi="Arial" w:cs="Arial"/>
          <w:spacing w:val="4"/>
        </w:rPr>
        <w:t> </w:t>
      </w:r>
    </w:p>
    <w:p w14:paraId="675E002E" w14:textId="77777777" w:rsidR="00CD7F71" w:rsidRPr="00392F3F" w:rsidRDefault="00CD7F71" w:rsidP="00F4735D">
      <w:pPr>
        <w:pStyle w:val="paragraph"/>
        <w:spacing w:before="0" w:beforeAutospacing="0" w:after="0" w:afterAutospacing="0" w:line="276" w:lineRule="auto"/>
        <w:ind w:firstLine="735"/>
        <w:jc w:val="both"/>
        <w:textAlignment w:val="baseline"/>
        <w:rPr>
          <w:rFonts w:ascii="Arial" w:hAnsi="Arial" w:cs="Arial"/>
          <w:spacing w:val="4"/>
        </w:rPr>
      </w:pPr>
      <w:r w:rsidRPr="00392F3F">
        <w:rPr>
          <w:rStyle w:val="normaltextrun"/>
          <w:rFonts w:ascii="Arial" w:hAnsi="Arial" w:cs="Arial"/>
          <w:spacing w:val="4"/>
          <w:lang w:val="es-ES"/>
        </w:rPr>
        <w:t>Ahora bien, se ha precisado jurisprudencialmente que la imposición de la indemnización moratoria establecida en la citada normativa 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habría lugar a la condena por no hallarse presente su mala fe.</w:t>
      </w:r>
      <w:r w:rsidRPr="00392F3F">
        <w:rPr>
          <w:rStyle w:val="eop"/>
          <w:rFonts w:ascii="Arial" w:hAnsi="Arial" w:cs="Arial"/>
          <w:spacing w:val="4"/>
        </w:rPr>
        <w:t> </w:t>
      </w:r>
    </w:p>
    <w:p w14:paraId="1C39C658" w14:textId="77777777" w:rsidR="00CD7F71" w:rsidRPr="00392F3F" w:rsidRDefault="00CD7F71" w:rsidP="00F4735D">
      <w:pPr>
        <w:pStyle w:val="paragraph"/>
        <w:spacing w:before="0" w:beforeAutospacing="0" w:after="0" w:afterAutospacing="0" w:line="276" w:lineRule="auto"/>
        <w:jc w:val="both"/>
        <w:textAlignment w:val="baseline"/>
        <w:rPr>
          <w:rFonts w:ascii="Arial" w:hAnsi="Arial" w:cs="Arial"/>
          <w:spacing w:val="4"/>
        </w:rPr>
      </w:pPr>
      <w:r w:rsidRPr="00392F3F">
        <w:rPr>
          <w:rStyle w:val="eop"/>
          <w:rFonts w:ascii="Arial" w:hAnsi="Arial" w:cs="Arial"/>
          <w:spacing w:val="4"/>
        </w:rPr>
        <w:t> </w:t>
      </w:r>
    </w:p>
    <w:p w14:paraId="6F7AEB71" w14:textId="77777777" w:rsidR="00CD7F71" w:rsidRPr="00392F3F" w:rsidRDefault="00CD7F71" w:rsidP="00F4735D">
      <w:pPr>
        <w:pStyle w:val="paragraph"/>
        <w:spacing w:before="0" w:beforeAutospacing="0" w:after="0" w:afterAutospacing="0" w:line="276" w:lineRule="auto"/>
        <w:ind w:firstLine="735"/>
        <w:jc w:val="both"/>
        <w:textAlignment w:val="baseline"/>
        <w:rPr>
          <w:rFonts w:ascii="Arial" w:hAnsi="Arial" w:cs="Arial"/>
          <w:spacing w:val="4"/>
        </w:rPr>
      </w:pPr>
      <w:r w:rsidRPr="00392F3F">
        <w:rPr>
          <w:rStyle w:val="normaltextrun"/>
          <w:rFonts w:ascii="Arial" w:hAnsi="Arial" w:cs="Arial"/>
          <w:spacing w:val="4"/>
          <w:lang w:val="es-ES"/>
        </w:rPr>
        <w:t xml:space="preserve">Bajo tales premisas, en el caso objeto de estudio, bien se puede ver que las circunstancias que lo rodearon no daban para que la naturaleza del contrato fuera discutible, pues es evidente que la relación que existió entre las partes era de carácter netamente laboral, dada la naturaleza de las actividades desarrolladas por el señor </w:t>
      </w:r>
      <w:r w:rsidR="003F38B9" w:rsidRPr="00392F3F">
        <w:rPr>
          <w:rStyle w:val="normaltextrun"/>
          <w:rFonts w:ascii="Arial" w:hAnsi="Arial" w:cs="Arial"/>
          <w:spacing w:val="4"/>
          <w:lang w:val="es-ES"/>
        </w:rPr>
        <w:t>Marín</w:t>
      </w:r>
      <w:r w:rsidRPr="00392F3F">
        <w:rPr>
          <w:rStyle w:val="normaltextrun"/>
          <w:rFonts w:ascii="Arial" w:hAnsi="Arial" w:cs="Arial"/>
          <w:color w:val="000000"/>
          <w:spacing w:val="4"/>
          <w:lang w:val="es-ES"/>
        </w:rPr>
        <w:t>, que denotan tareas propias de un trabajador oficial de planta, las cuales fueron ejecutadas por un periodo considerable de tiempo</w:t>
      </w:r>
      <w:r w:rsidR="003F38B9" w:rsidRPr="00392F3F">
        <w:rPr>
          <w:rStyle w:val="normaltextrun"/>
          <w:rFonts w:ascii="Arial" w:hAnsi="Arial" w:cs="Arial"/>
          <w:color w:val="000000"/>
          <w:spacing w:val="4"/>
          <w:lang w:val="es-ES"/>
        </w:rPr>
        <w:t xml:space="preserve"> (casi un año y medio)</w:t>
      </w:r>
      <w:r w:rsidRPr="00392F3F">
        <w:rPr>
          <w:rStyle w:val="normaltextrun"/>
          <w:rFonts w:ascii="Arial" w:hAnsi="Arial" w:cs="Arial"/>
          <w:color w:val="000000"/>
          <w:spacing w:val="4"/>
          <w:lang w:val="es-ES"/>
        </w:rPr>
        <w:t>, bajo la continua dependencia y subordinación de la entidad demandada; relación laboral que, valga anotar, se ocultó bajo la denominación de contratos de prestación de servicios, </w:t>
      </w:r>
      <w:r w:rsidRPr="00392F3F">
        <w:rPr>
          <w:rStyle w:val="normaltextrun"/>
          <w:rFonts w:ascii="Arial" w:hAnsi="Arial" w:cs="Arial"/>
          <w:spacing w:val="4"/>
          <w:lang w:val="es-ES"/>
        </w:rPr>
        <w:t>con el único propósito de eludir el cumplimiento de obligaciones legales, contractuales o convencionales que se generaran en favor del actor.</w:t>
      </w:r>
      <w:r w:rsidRPr="00392F3F">
        <w:rPr>
          <w:rStyle w:val="eop"/>
          <w:rFonts w:ascii="Arial" w:hAnsi="Arial" w:cs="Arial"/>
          <w:spacing w:val="4"/>
        </w:rPr>
        <w:t> </w:t>
      </w:r>
    </w:p>
    <w:p w14:paraId="59A74735" w14:textId="77777777" w:rsidR="00CD7F71" w:rsidRPr="00392F3F" w:rsidRDefault="00CD7F71" w:rsidP="00F4735D">
      <w:pPr>
        <w:pStyle w:val="paragraph"/>
        <w:spacing w:before="0" w:beforeAutospacing="0" w:after="0" w:afterAutospacing="0" w:line="276" w:lineRule="auto"/>
        <w:jc w:val="both"/>
        <w:textAlignment w:val="baseline"/>
        <w:rPr>
          <w:rFonts w:ascii="Arial" w:hAnsi="Arial" w:cs="Arial"/>
          <w:spacing w:val="4"/>
        </w:rPr>
      </w:pPr>
      <w:r w:rsidRPr="00392F3F">
        <w:rPr>
          <w:rStyle w:val="eop"/>
          <w:rFonts w:ascii="Arial" w:hAnsi="Arial" w:cs="Arial"/>
          <w:spacing w:val="4"/>
        </w:rPr>
        <w:t> </w:t>
      </w:r>
    </w:p>
    <w:p w14:paraId="0163B185" w14:textId="77777777" w:rsidR="00CD7F71" w:rsidRPr="00392F3F" w:rsidRDefault="00CD7F71" w:rsidP="00F4735D">
      <w:pPr>
        <w:pStyle w:val="paragraph"/>
        <w:spacing w:before="0" w:beforeAutospacing="0" w:after="0" w:afterAutospacing="0" w:line="276" w:lineRule="auto"/>
        <w:ind w:firstLine="735"/>
        <w:jc w:val="both"/>
        <w:textAlignment w:val="baseline"/>
        <w:rPr>
          <w:rFonts w:ascii="Arial" w:hAnsi="Arial" w:cs="Arial"/>
          <w:spacing w:val="4"/>
        </w:rPr>
      </w:pPr>
      <w:r w:rsidRPr="00392F3F">
        <w:rPr>
          <w:rStyle w:val="normaltextrun"/>
          <w:rFonts w:ascii="Arial" w:hAnsi="Arial" w:cs="Arial"/>
          <w:spacing w:val="4"/>
          <w:lang w:val="es-ES"/>
        </w:rPr>
        <w:t>Así las cosas, teniendo en cuenta que la sanción moratoria tiene su génesis una vez vencidos los 90 días de gracia con que cuentan las entidades públicas para pagar las acreencias laborales, y que a su vez esos 90 días se cuentan a partir de la terminación del vínculo contractual, que en el presente asunto se dio el 30 de diciembre de 2015, la sanción moratoria debe correr a partir del 1º de abril de 2016, inclusive, a razón de un día de salario por cada día de retardo y hasta que se verifique el pago total de la obligación, equivalente a $</w:t>
      </w:r>
      <w:r w:rsidR="003F38B9" w:rsidRPr="00392F3F">
        <w:rPr>
          <w:rStyle w:val="normaltextrun"/>
          <w:rFonts w:ascii="Arial" w:hAnsi="Arial" w:cs="Arial"/>
          <w:spacing w:val="4"/>
          <w:lang w:val="es-ES"/>
        </w:rPr>
        <w:t>58</w:t>
      </w:r>
      <w:r w:rsidRPr="00392F3F">
        <w:rPr>
          <w:rStyle w:val="normaltextrun"/>
          <w:rFonts w:ascii="Arial" w:hAnsi="Arial" w:cs="Arial"/>
          <w:spacing w:val="4"/>
          <w:lang w:val="es-ES"/>
        </w:rPr>
        <w:t>.</w:t>
      </w:r>
      <w:r w:rsidR="003F38B9" w:rsidRPr="00392F3F">
        <w:rPr>
          <w:rStyle w:val="normaltextrun"/>
          <w:rFonts w:ascii="Arial" w:hAnsi="Arial" w:cs="Arial"/>
          <w:spacing w:val="4"/>
          <w:lang w:val="es-ES"/>
        </w:rPr>
        <w:t>666</w:t>
      </w:r>
      <w:r w:rsidRPr="00392F3F">
        <w:rPr>
          <w:rStyle w:val="normaltextrun"/>
          <w:rFonts w:ascii="Arial" w:hAnsi="Arial" w:cs="Arial"/>
          <w:spacing w:val="4"/>
          <w:lang w:val="es-ES"/>
        </w:rPr>
        <w:t xml:space="preserve"> pesos diarios, teniendo en cuenta que al momento en que finalizó el contrato, el demandante tenía un salario que ascendía a la suma de $1.</w:t>
      </w:r>
      <w:r w:rsidR="003F38B9" w:rsidRPr="00392F3F">
        <w:rPr>
          <w:rStyle w:val="normaltextrun"/>
          <w:rFonts w:ascii="Arial" w:hAnsi="Arial" w:cs="Arial"/>
          <w:spacing w:val="4"/>
          <w:lang w:val="es-ES"/>
        </w:rPr>
        <w:t>760</w:t>
      </w:r>
      <w:r w:rsidRPr="00392F3F">
        <w:rPr>
          <w:rStyle w:val="normaltextrun"/>
          <w:rFonts w:ascii="Arial" w:hAnsi="Arial" w:cs="Arial"/>
          <w:spacing w:val="4"/>
          <w:lang w:val="es-ES"/>
        </w:rPr>
        <w:t>.000</w:t>
      </w:r>
      <w:r w:rsidR="003F38B9" w:rsidRPr="00392F3F">
        <w:rPr>
          <w:rStyle w:val="normaltextrun"/>
          <w:rFonts w:ascii="Arial" w:hAnsi="Arial" w:cs="Arial"/>
          <w:spacing w:val="4"/>
          <w:lang w:val="es-ES"/>
        </w:rPr>
        <w:t xml:space="preserve"> mensuales</w:t>
      </w:r>
      <w:r w:rsidRPr="00392F3F">
        <w:rPr>
          <w:rStyle w:val="normaltextrun"/>
          <w:rFonts w:ascii="Arial" w:hAnsi="Arial" w:cs="Arial"/>
          <w:spacing w:val="4"/>
          <w:lang w:val="es-ES"/>
        </w:rPr>
        <w:t>, como bien lo determinó la jueza de la causa en primera instancia.</w:t>
      </w:r>
      <w:r w:rsidRPr="00392F3F">
        <w:rPr>
          <w:rStyle w:val="eop"/>
          <w:rFonts w:ascii="Arial" w:hAnsi="Arial" w:cs="Arial"/>
          <w:spacing w:val="4"/>
        </w:rPr>
        <w:t> </w:t>
      </w:r>
    </w:p>
    <w:p w14:paraId="689DF90E" w14:textId="77777777" w:rsidR="00CD7F71" w:rsidRPr="00392F3F" w:rsidRDefault="00CD7F71" w:rsidP="00F4735D">
      <w:pPr>
        <w:pStyle w:val="paragraph"/>
        <w:spacing w:before="0" w:beforeAutospacing="0" w:after="0" w:afterAutospacing="0" w:line="276" w:lineRule="auto"/>
        <w:jc w:val="both"/>
        <w:textAlignment w:val="baseline"/>
        <w:rPr>
          <w:rFonts w:ascii="Arial" w:hAnsi="Arial" w:cs="Arial"/>
          <w:spacing w:val="4"/>
        </w:rPr>
      </w:pPr>
      <w:r w:rsidRPr="00392F3F">
        <w:rPr>
          <w:rStyle w:val="eop"/>
          <w:rFonts w:ascii="Arial" w:hAnsi="Arial" w:cs="Arial"/>
          <w:spacing w:val="4"/>
        </w:rPr>
        <w:t> </w:t>
      </w:r>
    </w:p>
    <w:p w14:paraId="0F6881B4"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lang w:val="es-ES"/>
        </w:rPr>
      </w:pPr>
      <w:r w:rsidRPr="00392F3F">
        <w:rPr>
          <w:rStyle w:val="normaltextrun"/>
          <w:rFonts w:ascii="Arial" w:hAnsi="Arial" w:cs="Arial"/>
          <w:spacing w:val="4"/>
          <w:lang w:val="es-ES"/>
        </w:rPr>
        <w:t xml:space="preserve">Como síntesis de todo anterior, se modificará el numeral </w:t>
      </w:r>
      <w:r w:rsidR="003F38B9" w:rsidRPr="00392F3F">
        <w:rPr>
          <w:rStyle w:val="normaltextrun"/>
          <w:rFonts w:ascii="Arial" w:hAnsi="Arial" w:cs="Arial"/>
          <w:spacing w:val="4"/>
          <w:lang w:val="es-ES"/>
        </w:rPr>
        <w:t>tercero</w:t>
      </w:r>
      <w:r w:rsidRPr="00392F3F">
        <w:rPr>
          <w:rStyle w:val="normaltextrun"/>
          <w:rFonts w:ascii="Arial" w:hAnsi="Arial" w:cs="Arial"/>
          <w:spacing w:val="4"/>
          <w:lang w:val="es-ES"/>
        </w:rPr>
        <w:t xml:space="preserve"> de la sentencia evaluada en sede de consulta, para en su lugar,</w:t>
      </w:r>
      <w:r w:rsidR="003F38B9" w:rsidRPr="00392F3F">
        <w:rPr>
          <w:rStyle w:val="normaltextrun"/>
          <w:rFonts w:ascii="Arial" w:hAnsi="Arial" w:cs="Arial"/>
          <w:spacing w:val="4"/>
          <w:lang w:val="es-ES"/>
        </w:rPr>
        <w:t xml:space="preserve"> precisar que la condena por concepto de vacaciones asciende a la suma de $1.021.277 y por concepto de prima de navidad a $2.451.066 y se confirmará en todo lo demás la sentencia objeto de estudio en esta instancia. </w:t>
      </w:r>
      <w:r w:rsidR="00BA276D" w:rsidRPr="00392F3F">
        <w:rPr>
          <w:rStyle w:val="normaltextrun"/>
          <w:rFonts w:ascii="Arial" w:hAnsi="Arial" w:cs="Arial"/>
          <w:spacing w:val="4"/>
          <w:lang w:val="es-ES"/>
        </w:rPr>
        <w:t>Las costas en esta instancia corren por cuenta de la entidad demandada, pues no se accedió a ninguno de los puntos propuesto en su recurso.</w:t>
      </w:r>
    </w:p>
    <w:p w14:paraId="37449FBF" w14:textId="77777777" w:rsidR="00CD7F71" w:rsidRPr="00392F3F" w:rsidRDefault="00CD7F71" w:rsidP="00F4735D">
      <w:pPr>
        <w:pStyle w:val="paragraph"/>
        <w:spacing w:before="0" w:beforeAutospacing="0" w:after="0" w:afterAutospacing="0" w:line="276" w:lineRule="auto"/>
        <w:textAlignment w:val="baseline"/>
        <w:rPr>
          <w:rFonts w:ascii="Arial" w:hAnsi="Arial" w:cs="Arial"/>
          <w:spacing w:val="4"/>
        </w:rPr>
      </w:pPr>
      <w:r w:rsidRPr="00392F3F">
        <w:rPr>
          <w:rStyle w:val="eop"/>
          <w:rFonts w:ascii="Arial" w:hAnsi="Arial" w:cs="Arial"/>
          <w:spacing w:val="4"/>
        </w:rPr>
        <w:t> </w:t>
      </w:r>
    </w:p>
    <w:p w14:paraId="5EB1358E" w14:textId="77777777" w:rsidR="00CD7F71" w:rsidRPr="00392F3F" w:rsidRDefault="00CD7F71" w:rsidP="00F4735D">
      <w:pPr>
        <w:pStyle w:val="paragraph"/>
        <w:spacing w:before="0" w:beforeAutospacing="0" w:after="0" w:afterAutospacing="0" w:line="276" w:lineRule="auto"/>
        <w:ind w:firstLine="735"/>
        <w:jc w:val="both"/>
        <w:textAlignment w:val="baseline"/>
        <w:rPr>
          <w:rFonts w:ascii="Arial" w:hAnsi="Arial" w:cs="Arial"/>
          <w:spacing w:val="4"/>
        </w:rPr>
      </w:pPr>
      <w:r w:rsidRPr="00392F3F">
        <w:rPr>
          <w:rStyle w:val="normaltextrun"/>
          <w:rFonts w:ascii="Arial" w:hAnsi="Arial" w:cs="Arial"/>
          <w:spacing w:val="4"/>
          <w:lang w:val="es-ES"/>
        </w:rPr>
        <w:t>En mérito de lo expuesto, el </w:t>
      </w:r>
      <w:r w:rsidRPr="00392F3F">
        <w:rPr>
          <w:rStyle w:val="normaltextrun"/>
          <w:rFonts w:ascii="Arial" w:hAnsi="Arial" w:cs="Arial"/>
          <w:b/>
          <w:bCs/>
          <w:spacing w:val="4"/>
          <w:lang w:val="es-ES"/>
        </w:rPr>
        <w:t>Tribunal Superior del Distrito Judicial de Pereira (Risaralda)</w:t>
      </w:r>
      <w:r w:rsidRPr="00392F3F">
        <w:rPr>
          <w:rStyle w:val="normaltextrun"/>
          <w:rFonts w:ascii="Arial" w:hAnsi="Arial" w:cs="Arial"/>
          <w:spacing w:val="4"/>
          <w:lang w:val="es-ES"/>
        </w:rPr>
        <w:t>, </w:t>
      </w:r>
      <w:r w:rsidRPr="00392F3F">
        <w:rPr>
          <w:rStyle w:val="normaltextrun"/>
          <w:rFonts w:ascii="Arial" w:hAnsi="Arial" w:cs="Arial"/>
          <w:b/>
          <w:bCs/>
          <w:spacing w:val="4"/>
          <w:lang w:val="es-ES"/>
        </w:rPr>
        <w:t>Sala Laboral No. 1</w:t>
      </w:r>
      <w:r w:rsidRPr="00392F3F">
        <w:rPr>
          <w:rStyle w:val="normaltextrun"/>
          <w:rFonts w:ascii="Arial" w:hAnsi="Arial" w:cs="Arial"/>
          <w:spacing w:val="4"/>
          <w:lang w:val="es-ES"/>
        </w:rPr>
        <w:t>, Administrando Justicia en Nombre de la República y por autoridad de la Ley,</w:t>
      </w:r>
      <w:r w:rsidRPr="00392F3F">
        <w:rPr>
          <w:rStyle w:val="eop"/>
          <w:rFonts w:ascii="Arial" w:hAnsi="Arial" w:cs="Arial"/>
          <w:spacing w:val="4"/>
        </w:rPr>
        <w:t> </w:t>
      </w:r>
    </w:p>
    <w:p w14:paraId="4F607A40" w14:textId="77777777" w:rsidR="00CD7F71" w:rsidRPr="00392F3F" w:rsidRDefault="00CD7F71" w:rsidP="00F4735D">
      <w:pPr>
        <w:pStyle w:val="paragraph"/>
        <w:spacing w:before="0" w:beforeAutospacing="0" w:after="0" w:afterAutospacing="0" w:line="276" w:lineRule="auto"/>
        <w:textAlignment w:val="baseline"/>
        <w:rPr>
          <w:rFonts w:ascii="Arial" w:hAnsi="Arial" w:cs="Arial"/>
          <w:spacing w:val="4"/>
        </w:rPr>
      </w:pPr>
      <w:r w:rsidRPr="00392F3F">
        <w:rPr>
          <w:rStyle w:val="eop"/>
          <w:rFonts w:ascii="Arial" w:hAnsi="Arial" w:cs="Arial"/>
          <w:spacing w:val="4"/>
        </w:rPr>
        <w:t> </w:t>
      </w:r>
    </w:p>
    <w:p w14:paraId="433ED825" w14:textId="77777777" w:rsidR="00CD7F71" w:rsidRPr="00392F3F" w:rsidRDefault="00CD7F71" w:rsidP="00F4735D">
      <w:pPr>
        <w:pStyle w:val="paragraph"/>
        <w:spacing w:before="0" w:beforeAutospacing="0" w:after="0" w:afterAutospacing="0" w:line="276" w:lineRule="auto"/>
        <w:jc w:val="center"/>
        <w:textAlignment w:val="baseline"/>
        <w:rPr>
          <w:rFonts w:ascii="Arial" w:hAnsi="Arial" w:cs="Arial"/>
          <w:spacing w:val="4"/>
        </w:rPr>
      </w:pPr>
      <w:r w:rsidRPr="00392F3F">
        <w:rPr>
          <w:rStyle w:val="normaltextrun"/>
          <w:rFonts w:ascii="Arial" w:hAnsi="Arial" w:cs="Arial"/>
          <w:b/>
          <w:bCs/>
          <w:color w:val="000000"/>
          <w:spacing w:val="4"/>
          <w:lang w:val="es-ES"/>
        </w:rPr>
        <w:t>R E S U E L V E:</w:t>
      </w:r>
      <w:r w:rsidRPr="00392F3F">
        <w:rPr>
          <w:rStyle w:val="eop"/>
          <w:rFonts w:ascii="Arial" w:hAnsi="Arial" w:cs="Arial"/>
          <w:color w:val="000000"/>
          <w:spacing w:val="4"/>
        </w:rPr>
        <w:t> </w:t>
      </w:r>
    </w:p>
    <w:p w14:paraId="5CF6D6AF" w14:textId="77777777" w:rsidR="00CD7F71" w:rsidRPr="00392F3F" w:rsidRDefault="00CD7F71" w:rsidP="00F4735D">
      <w:pPr>
        <w:pStyle w:val="paragraph"/>
        <w:spacing w:before="0" w:beforeAutospacing="0" w:after="0" w:afterAutospacing="0" w:line="276" w:lineRule="auto"/>
        <w:jc w:val="center"/>
        <w:textAlignment w:val="baseline"/>
        <w:rPr>
          <w:rFonts w:ascii="Arial" w:hAnsi="Arial" w:cs="Arial"/>
          <w:spacing w:val="4"/>
        </w:rPr>
      </w:pPr>
      <w:r w:rsidRPr="00392F3F">
        <w:rPr>
          <w:rStyle w:val="eop"/>
          <w:rFonts w:ascii="Arial" w:hAnsi="Arial" w:cs="Arial"/>
          <w:color w:val="000000"/>
          <w:spacing w:val="4"/>
        </w:rPr>
        <w:t> </w:t>
      </w:r>
    </w:p>
    <w:p w14:paraId="0496F036" w14:textId="1CC3E5D5" w:rsidR="00BA276D" w:rsidRPr="00392F3F" w:rsidRDefault="00CD7F71" w:rsidP="00F4735D">
      <w:pPr>
        <w:pStyle w:val="paragraph"/>
        <w:spacing w:before="0" w:beforeAutospacing="0" w:after="0" w:afterAutospacing="0" w:line="276" w:lineRule="auto"/>
        <w:ind w:firstLine="705"/>
        <w:jc w:val="both"/>
        <w:textAlignment w:val="baseline"/>
        <w:rPr>
          <w:rStyle w:val="normaltextrun"/>
          <w:rFonts w:ascii="Arial" w:hAnsi="Arial" w:cs="Arial"/>
          <w:color w:val="000000"/>
          <w:spacing w:val="4"/>
          <w:lang w:val="es-ES"/>
        </w:rPr>
      </w:pPr>
      <w:r w:rsidRPr="00392F3F">
        <w:rPr>
          <w:rStyle w:val="normaltextrun"/>
          <w:rFonts w:ascii="Arial" w:hAnsi="Arial" w:cs="Arial"/>
          <w:b/>
          <w:bCs/>
          <w:color w:val="000000"/>
          <w:spacing w:val="4"/>
          <w:u w:val="single"/>
          <w:lang w:val="es-ES"/>
        </w:rPr>
        <w:lastRenderedPageBreak/>
        <w:t>PRIMERO</w:t>
      </w:r>
      <w:r w:rsidRPr="00392F3F">
        <w:rPr>
          <w:rStyle w:val="normaltextrun"/>
          <w:rFonts w:ascii="Arial" w:hAnsi="Arial" w:cs="Arial"/>
          <w:color w:val="000000"/>
          <w:spacing w:val="4"/>
          <w:u w:val="single"/>
          <w:lang w:val="es-ES"/>
        </w:rPr>
        <w:t>.-</w:t>
      </w:r>
      <w:r w:rsidRPr="00392F3F">
        <w:rPr>
          <w:rStyle w:val="normaltextrun"/>
          <w:rFonts w:ascii="Arial" w:hAnsi="Arial" w:cs="Arial"/>
          <w:color w:val="000000"/>
          <w:spacing w:val="4"/>
          <w:lang w:val="es-ES"/>
        </w:rPr>
        <w:t> </w:t>
      </w:r>
      <w:r w:rsidRPr="00392F3F">
        <w:rPr>
          <w:rStyle w:val="normaltextrun"/>
          <w:rFonts w:ascii="Arial" w:hAnsi="Arial" w:cs="Arial"/>
          <w:b/>
          <w:bCs/>
          <w:color w:val="000000"/>
          <w:spacing w:val="4"/>
          <w:lang w:val="es-ES"/>
        </w:rPr>
        <w:t>MODIFICAR</w:t>
      </w:r>
      <w:r w:rsidRPr="00392F3F">
        <w:rPr>
          <w:rStyle w:val="normaltextrun"/>
          <w:rFonts w:ascii="Arial" w:hAnsi="Arial" w:cs="Arial"/>
          <w:color w:val="000000"/>
          <w:spacing w:val="4"/>
          <w:lang w:val="es-ES"/>
        </w:rPr>
        <w:t> el numeral </w:t>
      </w:r>
      <w:r w:rsidR="00BA276D" w:rsidRPr="00392F3F">
        <w:rPr>
          <w:rStyle w:val="normaltextrun"/>
          <w:rFonts w:ascii="Arial" w:hAnsi="Arial" w:cs="Arial"/>
          <w:b/>
          <w:bCs/>
          <w:color w:val="000000"/>
          <w:spacing w:val="4"/>
          <w:lang w:val="es-ES"/>
        </w:rPr>
        <w:t xml:space="preserve">TERCERO </w:t>
      </w:r>
      <w:r w:rsidRPr="00392F3F">
        <w:rPr>
          <w:rStyle w:val="normaltextrun"/>
          <w:rFonts w:ascii="Arial" w:hAnsi="Arial" w:cs="Arial"/>
          <w:color w:val="000000"/>
          <w:spacing w:val="4"/>
          <w:lang w:val="es-ES"/>
        </w:rPr>
        <w:t>de la sentencia de primera instancia</w:t>
      </w:r>
      <w:r w:rsidR="00BA276D" w:rsidRPr="00392F3F">
        <w:rPr>
          <w:rStyle w:val="normaltextrun"/>
          <w:rFonts w:ascii="Arial" w:hAnsi="Arial" w:cs="Arial"/>
          <w:color w:val="000000"/>
          <w:spacing w:val="4"/>
          <w:lang w:val="es-ES"/>
        </w:rPr>
        <w:t xml:space="preserve">, en el sentido condenar al </w:t>
      </w:r>
      <w:r w:rsidR="00BA276D" w:rsidRPr="00392F3F">
        <w:rPr>
          <w:rStyle w:val="normaltextrun"/>
          <w:rFonts w:ascii="Arial" w:hAnsi="Arial" w:cs="Arial"/>
          <w:b/>
          <w:color w:val="000000"/>
          <w:spacing w:val="4"/>
          <w:lang w:val="es-ES"/>
        </w:rPr>
        <w:t>MUNICIPIO DE PEREIRA</w:t>
      </w:r>
      <w:r w:rsidR="00BA276D" w:rsidRPr="00392F3F">
        <w:rPr>
          <w:rStyle w:val="normaltextrun"/>
          <w:rFonts w:ascii="Arial" w:hAnsi="Arial" w:cs="Arial"/>
          <w:color w:val="000000"/>
          <w:spacing w:val="4"/>
          <w:lang w:val="es-ES"/>
        </w:rPr>
        <w:t xml:space="preserve"> a pagarle al señor </w:t>
      </w:r>
      <w:r w:rsidR="00BA276D" w:rsidRPr="00392F3F">
        <w:rPr>
          <w:rStyle w:val="normaltextrun"/>
          <w:rFonts w:ascii="Arial" w:hAnsi="Arial" w:cs="Arial"/>
          <w:b/>
          <w:color w:val="000000"/>
          <w:spacing w:val="4"/>
          <w:lang w:val="es-ES"/>
        </w:rPr>
        <w:t>LUIS HUMBERTO MARÍN CIRO</w:t>
      </w:r>
      <w:r w:rsidR="00BA276D" w:rsidRPr="00392F3F">
        <w:rPr>
          <w:rStyle w:val="normaltextrun"/>
          <w:rFonts w:ascii="Arial" w:hAnsi="Arial" w:cs="Arial"/>
          <w:color w:val="000000"/>
          <w:spacing w:val="4"/>
          <w:lang w:val="es-ES"/>
        </w:rPr>
        <w:t xml:space="preserve"> las sumas de </w:t>
      </w:r>
      <w:r w:rsidR="00BA276D" w:rsidRPr="00392F3F">
        <w:rPr>
          <w:rStyle w:val="normaltextrun"/>
          <w:rFonts w:ascii="Arial" w:hAnsi="Arial" w:cs="Arial"/>
          <w:spacing w:val="4"/>
          <w:lang w:val="es-ES"/>
        </w:rPr>
        <w:t xml:space="preserve">$1.021.277 por concepto de vacaciones y $2.451.066 por concepto de prima de navidad. Confirmar el monto de las demás condenas relacionadas en este numeral de la sentencia de primera instancia, conforme a lo explicado en precedencia.  </w:t>
      </w:r>
    </w:p>
    <w:p w14:paraId="2D8A0C07" w14:textId="77777777"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eop"/>
          <w:rFonts w:ascii="Arial" w:hAnsi="Arial" w:cs="Arial"/>
          <w:color w:val="000000"/>
          <w:spacing w:val="4"/>
        </w:rPr>
        <w:t> </w:t>
      </w:r>
    </w:p>
    <w:p w14:paraId="23FC3C2A" w14:textId="5C7B7814"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spacing w:val="4"/>
        </w:rPr>
      </w:pPr>
      <w:r w:rsidRPr="00392F3F">
        <w:rPr>
          <w:rStyle w:val="normaltextrun"/>
          <w:rFonts w:ascii="Arial" w:hAnsi="Arial" w:cs="Arial"/>
          <w:b/>
          <w:bCs/>
          <w:color w:val="000000"/>
          <w:spacing w:val="4"/>
          <w:u w:val="single"/>
          <w:lang w:val="es-ES"/>
        </w:rPr>
        <w:t>SEGUNDO.</w:t>
      </w:r>
      <w:r w:rsidR="00F4735D" w:rsidRPr="00392F3F">
        <w:rPr>
          <w:rStyle w:val="normaltextrun"/>
          <w:rFonts w:ascii="Arial" w:hAnsi="Arial" w:cs="Arial"/>
          <w:b/>
          <w:bCs/>
          <w:color w:val="000000"/>
          <w:spacing w:val="4"/>
          <w:u w:val="single"/>
          <w:lang w:val="es-ES"/>
        </w:rPr>
        <w:t>-</w:t>
      </w:r>
      <w:r w:rsidRPr="00392F3F">
        <w:rPr>
          <w:rStyle w:val="normaltextrun"/>
          <w:rFonts w:ascii="Arial" w:hAnsi="Arial" w:cs="Arial"/>
          <w:caps/>
          <w:color w:val="000000"/>
          <w:spacing w:val="4"/>
          <w:lang w:val="es-ES"/>
        </w:rPr>
        <w:t> </w:t>
      </w:r>
      <w:r w:rsidR="00BA276D" w:rsidRPr="00392F3F">
        <w:rPr>
          <w:rStyle w:val="normaltextrun"/>
          <w:rFonts w:ascii="Arial" w:hAnsi="Arial" w:cs="Arial"/>
          <w:b/>
          <w:bCs/>
          <w:caps/>
          <w:color w:val="000000"/>
          <w:spacing w:val="4"/>
          <w:lang w:val="es-ES"/>
        </w:rPr>
        <w:t xml:space="preserve">CONDENAR </w:t>
      </w:r>
      <w:r w:rsidR="00BA276D" w:rsidRPr="00392F3F">
        <w:rPr>
          <w:rStyle w:val="normaltextrun"/>
          <w:rFonts w:ascii="Arial" w:hAnsi="Arial" w:cs="Arial"/>
          <w:bCs/>
          <w:color w:val="000000"/>
          <w:spacing w:val="4"/>
          <w:lang w:val="es-ES"/>
        </w:rPr>
        <w:t>en costas procesales de segunda instancia a la entidad demandada. Liquídense por el juzgado de origen.</w:t>
      </w:r>
    </w:p>
    <w:p w14:paraId="1E9CE603" w14:textId="77777777" w:rsidR="00CD7F71" w:rsidRPr="00392F3F" w:rsidRDefault="00CD7F71" w:rsidP="00F4735D">
      <w:pPr>
        <w:pStyle w:val="paragraph"/>
        <w:spacing w:before="0" w:beforeAutospacing="0" w:after="0" w:afterAutospacing="0" w:line="276" w:lineRule="auto"/>
        <w:ind w:firstLine="705"/>
        <w:textAlignment w:val="baseline"/>
        <w:rPr>
          <w:rFonts w:ascii="Arial" w:hAnsi="Arial" w:cs="Arial"/>
          <w:spacing w:val="4"/>
        </w:rPr>
      </w:pPr>
      <w:r w:rsidRPr="00392F3F">
        <w:rPr>
          <w:rStyle w:val="eop"/>
          <w:rFonts w:ascii="Arial" w:hAnsi="Arial" w:cs="Arial"/>
          <w:color w:val="000000"/>
          <w:spacing w:val="4"/>
        </w:rPr>
        <w:t> </w:t>
      </w:r>
    </w:p>
    <w:p w14:paraId="0430B0E6" w14:textId="1AC21A3F" w:rsidR="00CD7F71" w:rsidRPr="00392F3F" w:rsidRDefault="00CD7F71" w:rsidP="00F4735D">
      <w:pPr>
        <w:pStyle w:val="paragraph"/>
        <w:spacing w:before="0" w:beforeAutospacing="0" w:after="0" w:afterAutospacing="0" w:line="276" w:lineRule="auto"/>
        <w:ind w:firstLine="705"/>
        <w:jc w:val="both"/>
        <w:textAlignment w:val="baseline"/>
        <w:rPr>
          <w:rFonts w:ascii="Arial" w:hAnsi="Arial" w:cs="Arial"/>
          <w:b/>
          <w:bCs/>
          <w:color w:val="000000"/>
          <w:spacing w:val="4"/>
          <w:lang w:val="es-ES"/>
        </w:rPr>
      </w:pPr>
      <w:r w:rsidRPr="00392F3F">
        <w:rPr>
          <w:rStyle w:val="normaltextrun"/>
          <w:rFonts w:ascii="Arial" w:hAnsi="Arial" w:cs="Arial"/>
          <w:b/>
          <w:bCs/>
          <w:color w:val="000000"/>
          <w:spacing w:val="4"/>
          <w:u w:val="single"/>
          <w:lang w:val="es-ES"/>
        </w:rPr>
        <w:t>TERCERO:</w:t>
      </w:r>
      <w:r w:rsidR="00F4735D" w:rsidRPr="00392F3F">
        <w:rPr>
          <w:rStyle w:val="normaltextrun"/>
          <w:rFonts w:ascii="Arial" w:hAnsi="Arial" w:cs="Arial"/>
          <w:b/>
          <w:bCs/>
          <w:color w:val="000000"/>
          <w:spacing w:val="4"/>
          <w:u w:val="single"/>
          <w:lang w:val="es-ES"/>
        </w:rPr>
        <w:t>-</w:t>
      </w:r>
      <w:r w:rsidR="00BA276D" w:rsidRPr="00392F3F">
        <w:rPr>
          <w:rStyle w:val="normaltextrun"/>
          <w:rFonts w:ascii="Arial" w:hAnsi="Arial" w:cs="Arial"/>
          <w:b/>
          <w:bCs/>
          <w:color w:val="000000"/>
          <w:spacing w:val="4"/>
          <w:lang w:val="es-ES"/>
        </w:rPr>
        <w:t xml:space="preserve"> </w:t>
      </w:r>
      <w:r w:rsidRPr="00392F3F">
        <w:rPr>
          <w:rStyle w:val="normaltextrun"/>
          <w:rFonts w:ascii="Arial" w:hAnsi="Arial" w:cs="Arial"/>
          <w:b/>
          <w:bCs/>
          <w:color w:val="000000"/>
          <w:spacing w:val="4"/>
          <w:lang w:val="es-ES"/>
        </w:rPr>
        <w:t>CONFIRMAR</w:t>
      </w:r>
      <w:r w:rsidRPr="00392F3F">
        <w:rPr>
          <w:rStyle w:val="normaltextrun"/>
          <w:rFonts w:ascii="Arial" w:hAnsi="Arial" w:cs="Arial"/>
          <w:color w:val="000000"/>
          <w:spacing w:val="4"/>
          <w:lang w:val="es-ES"/>
        </w:rPr>
        <w:t> en todo lo demás la sentencia de primera instancia. </w:t>
      </w:r>
      <w:r w:rsidRPr="00392F3F">
        <w:rPr>
          <w:rStyle w:val="eop"/>
          <w:rFonts w:ascii="Arial" w:hAnsi="Arial" w:cs="Arial"/>
          <w:color w:val="000000"/>
          <w:spacing w:val="4"/>
        </w:rPr>
        <w:t> </w:t>
      </w:r>
    </w:p>
    <w:p w14:paraId="5AFF16AF" w14:textId="77777777" w:rsidR="00755E2A" w:rsidRPr="00392F3F" w:rsidRDefault="00CD7F71" w:rsidP="00F4735D">
      <w:pPr>
        <w:pStyle w:val="paragraph"/>
        <w:spacing w:before="0" w:beforeAutospacing="0" w:after="0" w:afterAutospacing="0" w:line="276" w:lineRule="auto"/>
        <w:ind w:firstLine="705"/>
        <w:textAlignment w:val="baseline"/>
        <w:rPr>
          <w:rFonts w:ascii="Arial" w:hAnsi="Arial" w:cs="Arial"/>
          <w:spacing w:val="4"/>
        </w:rPr>
      </w:pPr>
      <w:r w:rsidRPr="00392F3F">
        <w:rPr>
          <w:rStyle w:val="eop"/>
          <w:rFonts w:ascii="Arial" w:hAnsi="Arial" w:cs="Arial"/>
          <w:color w:val="000000"/>
          <w:spacing w:val="4"/>
        </w:rPr>
        <w:t>  </w:t>
      </w:r>
      <w:bookmarkStart w:id="5" w:name="OLE_LINK48"/>
      <w:bookmarkStart w:id="6" w:name="OLE_LINK15"/>
    </w:p>
    <w:p w14:paraId="07161B15" w14:textId="77777777" w:rsidR="00755E2A" w:rsidRPr="00392F3F" w:rsidRDefault="00755E2A" w:rsidP="00F4735D">
      <w:pPr>
        <w:widowControl w:val="0"/>
        <w:autoSpaceDE w:val="0"/>
        <w:autoSpaceDN w:val="0"/>
        <w:adjustRightInd w:val="0"/>
        <w:spacing w:line="276" w:lineRule="auto"/>
        <w:rPr>
          <w:rFonts w:ascii="Arial" w:hAnsi="Arial" w:cs="Arial"/>
          <w:b/>
          <w:bCs/>
          <w:color w:val="000000" w:themeColor="text1"/>
          <w:spacing w:val="4"/>
        </w:rPr>
      </w:pPr>
      <w:bookmarkStart w:id="7" w:name="OLE_LINK31"/>
      <w:r w:rsidRPr="00392F3F">
        <w:rPr>
          <w:rFonts w:ascii="Arial" w:hAnsi="Arial" w:cs="Arial"/>
          <w:bCs/>
          <w:color w:val="000000" w:themeColor="text1"/>
          <w:spacing w:val="4"/>
        </w:rPr>
        <w:t xml:space="preserve">Notificación surtida en estados. </w:t>
      </w:r>
      <w:r w:rsidRPr="00392F3F">
        <w:rPr>
          <w:rFonts w:ascii="Arial" w:hAnsi="Arial" w:cs="Arial"/>
          <w:color w:val="000000" w:themeColor="text1"/>
          <w:spacing w:val="4"/>
        </w:rPr>
        <w:t>Cúmplase y devuélvase al Juzgado de origen.</w:t>
      </w:r>
    </w:p>
    <w:p w14:paraId="7619B07E" w14:textId="77777777" w:rsidR="00755E2A" w:rsidRPr="00F4735D" w:rsidRDefault="00755E2A" w:rsidP="00F4735D">
      <w:pPr>
        <w:spacing w:line="276" w:lineRule="auto"/>
        <w:rPr>
          <w:rFonts w:ascii="Arial" w:hAnsi="Arial" w:cs="Arial"/>
          <w:color w:val="000000" w:themeColor="text1"/>
        </w:rPr>
      </w:pPr>
      <w:r w:rsidRPr="00F4735D">
        <w:rPr>
          <w:rFonts w:ascii="Arial" w:hAnsi="Arial" w:cs="Arial"/>
          <w:color w:val="000000" w:themeColor="text1"/>
        </w:rPr>
        <w:t xml:space="preserve"> </w:t>
      </w:r>
    </w:p>
    <w:p w14:paraId="14EBB447" w14:textId="77777777" w:rsidR="00F4735D" w:rsidRPr="00F4735D" w:rsidRDefault="00F4735D" w:rsidP="00F4735D">
      <w:pPr>
        <w:spacing w:line="276" w:lineRule="auto"/>
        <w:ind w:firstLine="708"/>
        <w:jc w:val="both"/>
        <w:rPr>
          <w:rFonts w:ascii="Tahoma" w:eastAsia="Calibri" w:hAnsi="Tahoma" w:cs="Tahoma"/>
        </w:rPr>
      </w:pPr>
      <w:bookmarkStart w:id="8" w:name="OLE_LINK23"/>
      <w:bookmarkStart w:id="9" w:name="OLE_LINK24"/>
      <w:bookmarkEnd w:id="5"/>
      <w:bookmarkEnd w:id="6"/>
      <w:bookmarkEnd w:id="7"/>
      <w:r w:rsidRPr="00F4735D">
        <w:rPr>
          <w:rFonts w:ascii="Tahoma" w:eastAsia="Calibri" w:hAnsi="Tahoma" w:cs="Tahoma"/>
        </w:rPr>
        <w:t xml:space="preserve">La Magistrada Ponente, </w:t>
      </w:r>
    </w:p>
    <w:p w14:paraId="316FCADB"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28C5FCD7"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4E81904F"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5B89F61F" w14:textId="77777777" w:rsidR="00F4735D" w:rsidRPr="00F4735D" w:rsidRDefault="00F4735D" w:rsidP="00F4735D">
      <w:pPr>
        <w:spacing w:line="276" w:lineRule="auto"/>
        <w:ind w:firstLine="705"/>
        <w:jc w:val="center"/>
        <w:textAlignment w:val="baseline"/>
        <w:rPr>
          <w:rFonts w:ascii="Tahoma" w:eastAsia="Times New Roman" w:hAnsi="Tahoma" w:cs="Tahoma"/>
          <w:b/>
          <w:bCs/>
          <w:lang w:eastAsia="es-ES_tradnl"/>
        </w:rPr>
      </w:pPr>
      <w:r w:rsidRPr="00F4735D">
        <w:rPr>
          <w:rFonts w:ascii="Tahoma" w:eastAsia="Times New Roman" w:hAnsi="Tahoma" w:cs="Tahoma"/>
          <w:b/>
          <w:bCs/>
          <w:lang w:eastAsia="es-ES_tradnl"/>
        </w:rPr>
        <w:t>ANA LUCÍA CAICEDO CALDERÓN</w:t>
      </w:r>
    </w:p>
    <w:p w14:paraId="56B3F1C8"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504F5C6C"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0F99821D" w14:textId="77777777" w:rsidR="00F4735D" w:rsidRPr="00F4735D" w:rsidRDefault="00F4735D" w:rsidP="00F4735D">
      <w:pPr>
        <w:spacing w:line="276" w:lineRule="auto"/>
        <w:ind w:firstLine="705"/>
        <w:textAlignment w:val="baseline"/>
        <w:rPr>
          <w:rFonts w:ascii="Tahoma" w:eastAsia="Times New Roman" w:hAnsi="Tahoma" w:cs="Tahoma"/>
          <w:lang w:eastAsia="es-ES_tradnl"/>
        </w:rPr>
      </w:pPr>
      <w:r w:rsidRPr="00F4735D">
        <w:rPr>
          <w:rFonts w:ascii="Tahoma" w:eastAsia="Times New Roman" w:hAnsi="Tahoma" w:cs="Tahoma"/>
          <w:lang w:eastAsia="es-ES_tradnl"/>
        </w:rPr>
        <w:t>La Magistrada y el Magistrado,</w:t>
      </w:r>
    </w:p>
    <w:p w14:paraId="0F215513"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0CC978C5"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282AE041" w14:textId="77777777" w:rsidR="00F4735D" w:rsidRPr="00F4735D" w:rsidRDefault="00F4735D" w:rsidP="00F4735D">
      <w:pPr>
        <w:widowControl w:val="0"/>
        <w:autoSpaceDE w:val="0"/>
        <w:autoSpaceDN w:val="0"/>
        <w:adjustRightInd w:val="0"/>
        <w:spacing w:line="276" w:lineRule="auto"/>
        <w:jc w:val="both"/>
        <w:rPr>
          <w:rFonts w:ascii="Arial" w:eastAsia="Calibri" w:hAnsi="Arial" w:cs="Arial"/>
          <w:bCs/>
          <w:lang w:eastAsia="es-ES_tradnl"/>
        </w:rPr>
      </w:pPr>
    </w:p>
    <w:p w14:paraId="13B6150A" w14:textId="1BD2C551" w:rsidR="00751DC9" w:rsidRDefault="00F4735D" w:rsidP="00F4735D">
      <w:pPr>
        <w:spacing w:line="276" w:lineRule="auto"/>
        <w:rPr>
          <w:rFonts w:ascii="Tahoma" w:eastAsia="Times New Roman" w:hAnsi="Tahoma" w:cs="Tahoma"/>
          <w:b/>
          <w:bCs/>
          <w:lang w:val="es-ES" w:eastAsia="es-ES"/>
        </w:rPr>
      </w:pPr>
      <w:r w:rsidRPr="00F4735D">
        <w:rPr>
          <w:rFonts w:ascii="Tahoma" w:eastAsia="Times New Roman" w:hAnsi="Tahoma" w:cs="Tahoma"/>
          <w:b/>
          <w:bCs/>
          <w:lang w:val="es-ES" w:eastAsia="es-ES"/>
        </w:rPr>
        <w:t>OLGA LUCÍA HOYOS SEPÚLVEDA</w:t>
      </w:r>
      <w:r w:rsidRPr="00F4735D">
        <w:rPr>
          <w:rFonts w:ascii="Tahoma" w:eastAsia="Times New Roman" w:hAnsi="Tahoma" w:cs="Tahoma"/>
          <w:b/>
          <w:bCs/>
          <w:lang w:val="es-ES" w:eastAsia="es-ES"/>
        </w:rPr>
        <w:tab/>
      </w:r>
      <w:r w:rsidRPr="00F4735D">
        <w:rPr>
          <w:rFonts w:ascii="Tahoma" w:eastAsia="Times New Roman" w:hAnsi="Tahoma" w:cs="Tahoma"/>
          <w:b/>
          <w:bCs/>
          <w:lang w:val="es-ES" w:eastAsia="es-ES"/>
        </w:rPr>
        <w:tab/>
        <w:t>JULIO CÉSAR SALAZAR MUÑOZ</w:t>
      </w:r>
      <w:bookmarkEnd w:id="8"/>
      <w:bookmarkEnd w:id="9"/>
    </w:p>
    <w:p w14:paraId="599DB5FC" w14:textId="5992F772" w:rsidR="00EA4FCF" w:rsidRDefault="00EA4FCF" w:rsidP="00F4735D">
      <w:pPr>
        <w:spacing w:line="276" w:lineRule="auto"/>
        <w:rPr>
          <w:rFonts w:ascii="Tahoma" w:eastAsia="Times New Roman" w:hAnsi="Tahoma" w:cs="Tahoma"/>
          <w:bCs/>
          <w:lang w:val="es-ES" w:eastAsia="es-ES"/>
        </w:rPr>
      </w:pPr>
      <w:r>
        <w:rPr>
          <w:rFonts w:ascii="Tahoma" w:eastAsia="Times New Roman" w:hAnsi="Tahoma" w:cs="Tahoma"/>
          <w:bCs/>
          <w:lang w:val="es-ES" w:eastAsia="es-ES"/>
        </w:rPr>
        <w:tab/>
      </w:r>
      <w:r>
        <w:rPr>
          <w:rFonts w:ascii="Tahoma" w:eastAsia="Times New Roman" w:hAnsi="Tahoma" w:cs="Tahoma"/>
          <w:bCs/>
          <w:lang w:val="es-ES" w:eastAsia="es-ES"/>
        </w:rPr>
        <w:tab/>
      </w:r>
      <w:r>
        <w:rPr>
          <w:rFonts w:ascii="Tahoma" w:eastAsia="Times New Roman" w:hAnsi="Tahoma" w:cs="Tahoma"/>
          <w:bCs/>
          <w:lang w:val="es-ES" w:eastAsia="es-ES"/>
        </w:rPr>
        <w:tab/>
      </w:r>
      <w:r>
        <w:rPr>
          <w:rFonts w:ascii="Tahoma" w:eastAsia="Times New Roman" w:hAnsi="Tahoma" w:cs="Tahoma"/>
          <w:bCs/>
          <w:lang w:val="es-ES" w:eastAsia="es-ES"/>
        </w:rPr>
        <w:tab/>
      </w:r>
      <w:r>
        <w:rPr>
          <w:rFonts w:ascii="Tahoma" w:eastAsia="Times New Roman" w:hAnsi="Tahoma" w:cs="Tahoma"/>
          <w:bCs/>
          <w:lang w:val="es-ES" w:eastAsia="es-ES"/>
        </w:rPr>
        <w:tab/>
      </w:r>
      <w:r>
        <w:rPr>
          <w:rFonts w:ascii="Tahoma" w:eastAsia="Times New Roman" w:hAnsi="Tahoma" w:cs="Tahoma"/>
          <w:bCs/>
          <w:lang w:val="es-ES" w:eastAsia="es-ES"/>
        </w:rPr>
        <w:tab/>
      </w:r>
      <w:r>
        <w:rPr>
          <w:rFonts w:ascii="Tahoma" w:eastAsia="Times New Roman" w:hAnsi="Tahoma" w:cs="Tahoma"/>
          <w:bCs/>
          <w:lang w:val="es-ES" w:eastAsia="es-ES"/>
        </w:rPr>
        <w:tab/>
        <w:t>Salvamento parcial de voto</w:t>
      </w:r>
    </w:p>
    <w:p w14:paraId="762BAD19" w14:textId="77F127D0" w:rsidR="00EA4FCF" w:rsidRDefault="00EA4FCF">
      <w:pPr>
        <w:spacing w:after="160" w:line="259" w:lineRule="auto"/>
        <w:rPr>
          <w:rFonts w:ascii="Tahoma" w:eastAsia="Times New Roman" w:hAnsi="Tahoma" w:cs="Tahoma"/>
          <w:bCs/>
          <w:lang w:val="es-ES" w:eastAsia="es-ES"/>
        </w:rPr>
      </w:pPr>
      <w:r>
        <w:rPr>
          <w:rFonts w:ascii="Tahoma" w:eastAsia="Times New Roman" w:hAnsi="Tahoma" w:cs="Tahoma"/>
          <w:bCs/>
          <w:lang w:val="es-ES" w:eastAsia="es-ES"/>
        </w:rPr>
        <w:br w:type="page"/>
      </w:r>
    </w:p>
    <w:p w14:paraId="7D496EB5" w14:textId="77777777" w:rsidR="00EA4FCF" w:rsidRPr="00EA4FCF" w:rsidRDefault="00EA4FCF" w:rsidP="00EA4FCF">
      <w:pPr>
        <w:autoSpaceDE w:val="0"/>
        <w:autoSpaceDN w:val="0"/>
        <w:adjustRightInd w:val="0"/>
        <w:jc w:val="both"/>
        <w:rPr>
          <w:rFonts w:ascii="Arial" w:eastAsia="Arial" w:hAnsi="Arial" w:cs="Arial"/>
          <w:spacing w:val="2"/>
          <w:sz w:val="20"/>
          <w:lang w:val="es-ES"/>
        </w:rPr>
      </w:pPr>
      <w:r w:rsidRPr="00EA4FCF">
        <w:rPr>
          <w:rFonts w:ascii="Arial" w:eastAsia="Times New Roman" w:hAnsi="Arial" w:cs="Arial"/>
          <w:spacing w:val="2"/>
          <w:sz w:val="20"/>
          <w:lang w:val="es-ES" w:eastAsia="es-ES"/>
        </w:rPr>
        <w:lastRenderedPageBreak/>
        <w:t xml:space="preserve">Radicación </w:t>
      </w:r>
      <w:proofErr w:type="spellStart"/>
      <w:r w:rsidRPr="00EA4FCF">
        <w:rPr>
          <w:rFonts w:ascii="Arial" w:eastAsia="Times New Roman" w:hAnsi="Arial" w:cs="Arial"/>
          <w:spacing w:val="2"/>
          <w:sz w:val="20"/>
          <w:lang w:val="es-ES" w:eastAsia="es-ES"/>
        </w:rPr>
        <w:t>Nro</w:t>
      </w:r>
      <w:proofErr w:type="spellEnd"/>
      <w:r w:rsidRPr="00EA4FCF">
        <w:rPr>
          <w:rFonts w:ascii="Arial" w:eastAsia="Times New Roman" w:hAnsi="Arial" w:cs="Arial"/>
          <w:spacing w:val="2"/>
          <w:sz w:val="20"/>
          <w:lang w:val="es-ES" w:eastAsia="es-ES"/>
        </w:rPr>
        <w:tab/>
        <w:t>:</w:t>
      </w:r>
      <w:r w:rsidRPr="00EA4FCF">
        <w:rPr>
          <w:rFonts w:ascii="Arial" w:eastAsia="Times New Roman" w:hAnsi="Arial" w:cs="Arial"/>
          <w:spacing w:val="2"/>
          <w:sz w:val="20"/>
          <w:lang w:val="es-ES" w:eastAsia="es-ES"/>
        </w:rPr>
        <w:tab/>
      </w:r>
      <w:r w:rsidRPr="00EA4FCF">
        <w:rPr>
          <w:rFonts w:ascii="Arial" w:eastAsia="Calibri" w:hAnsi="Arial" w:cs="Arial"/>
          <w:color w:val="000000"/>
          <w:sz w:val="20"/>
          <w:lang w:val="es-ES" w:eastAsia="es-ES"/>
        </w:rPr>
        <w:t>66001-31-05-001-2017-00376-01</w:t>
      </w:r>
    </w:p>
    <w:p w14:paraId="0529210D" w14:textId="77777777" w:rsidR="00EA4FCF" w:rsidRPr="00EA4FCF" w:rsidRDefault="00EA4FCF" w:rsidP="00EA4FCF">
      <w:pPr>
        <w:autoSpaceDE w:val="0"/>
        <w:autoSpaceDN w:val="0"/>
        <w:adjustRightInd w:val="0"/>
        <w:jc w:val="both"/>
        <w:rPr>
          <w:rFonts w:ascii="Arial" w:eastAsia="Arial" w:hAnsi="Arial" w:cs="Arial"/>
          <w:spacing w:val="2"/>
          <w:sz w:val="20"/>
          <w:lang w:val="es-ES" w:eastAsia="es-ES"/>
        </w:rPr>
      </w:pPr>
      <w:r w:rsidRPr="00EA4FCF">
        <w:rPr>
          <w:rFonts w:ascii="Arial" w:eastAsia="Arial" w:hAnsi="Arial" w:cs="Arial"/>
          <w:spacing w:val="2"/>
          <w:sz w:val="20"/>
          <w:lang w:val="es-ES" w:eastAsia="es-ES"/>
        </w:rPr>
        <w:t>Proceso</w:t>
      </w:r>
      <w:r w:rsidRPr="00EA4FCF">
        <w:rPr>
          <w:rFonts w:ascii="Arial" w:eastAsia="Times New Roman" w:hAnsi="Arial" w:cs="Arial"/>
          <w:spacing w:val="2"/>
          <w:sz w:val="20"/>
          <w:lang w:val="es-ES" w:eastAsia="es-ES"/>
        </w:rPr>
        <w:tab/>
      </w:r>
      <w:r w:rsidRPr="00EA4FCF">
        <w:rPr>
          <w:rFonts w:ascii="Arial" w:eastAsia="Times New Roman" w:hAnsi="Arial" w:cs="Arial"/>
          <w:spacing w:val="2"/>
          <w:sz w:val="20"/>
          <w:lang w:val="es-ES" w:eastAsia="es-ES"/>
        </w:rPr>
        <w:tab/>
      </w:r>
      <w:r w:rsidRPr="00EA4FCF">
        <w:rPr>
          <w:rFonts w:ascii="Arial" w:eastAsia="Arial" w:hAnsi="Arial" w:cs="Arial"/>
          <w:spacing w:val="2"/>
          <w:sz w:val="20"/>
          <w:lang w:val="es-ES" w:eastAsia="es-ES"/>
        </w:rPr>
        <w:t>Ordinario Laboral</w:t>
      </w:r>
    </w:p>
    <w:p w14:paraId="15E5969D" w14:textId="77777777" w:rsidR="00EA4FCF" w:rsidRPr="00EA4FCF" w:rsidRDefault="00EA4FCF" w:rsidP="00EA4FCF">
      <w:pPr>
        <w:autoSpaceDE w:val="0"/>
        <w:autoSpaceDN w:val="0"/>
        <w:adjustRightInd w:val="0"/>
        <w:jc w:val="both"/>
        <w:rPr>
          <w:rFonts w:ascii="Arial" w:eastAsia="Arial" w:hAnsi="Arial" w:cs="Arial"/>
          <w:spacing w:val="2"/>
          <w:sz w:val="20"/>
          <w:lang w:val="es-ES" w:eastAsia="es-ES"/>
        </w:rPr>
      </w:pPr>
      <w:r w:rsidRPr="00EA4FCF">
        <w:rPr>
          <w:rFonts w:ascii="Arial" w:eastAsia="Arial" w:hAnsi="Arial" w:cs="Arial"/>
          <w:spacing w:val="2"/>
          <w:sz w:val="20"/>
          <w:lang w:val="es-ES" w:eastAsia="es-ES"/>
        </w:rPr>
        <w:t>Demandante:</w:t>
      </w:r>
      <w:r w:rsidRPr="00EA4FCF">
        <w:rPr>
          <w:rFonts w:ascii="Arial" w:eastAsia="Arial" w:hAnsi="Arial" w:cs="Arial"/>
          <w:spacing w:val="2"/>
          <w:sz w:val="20"/>
          <w:lang w:val="es-ES" w:eastAsia="es-ES"/>
        </w:rPr>
        <w:tab/>
      </w:r>
      <w:r w:rsidRPr="00EA4FCF">
        <w:rPr>
          <w:rFonts w:ascii="Arial" w:eastAsia="Arial" w:hAnsi="Arial" w:cs="Arial"/>
          <w:spacing w:val="2"/>
          <w:sz w:val="20"/>
          <w:lang w:val="es-ES" w:eastAsia="es-ES"/>
        </w:rPr>
        <w:tab/>
      </w:r>
      <w:r w:rsidRPr="00EA4FCF">
        <w:rPr>
          <w:rFonts w:ascii="Arial" w:eastAsia="Calibri" w:hAnsi="Arial" w:cs="Arial"/>
          <w:color w:val="000000"/>
          <w:sz w:val="20"/>
          <w:lang w:val="es-ES" w:eastAsia="es-ES"/>
        </w:rPr>
        <w:t>Luis Humberto Marín Ciro</w:t>
      </w:r>
      <w:r w:rsidRPr="00EA4FCF">
        <w:rPr>
          <w:rFonts w:ascii="Arial" w:eastAsia="Arial" w:hAnsi="Arial" w:cs="Arial"/>
          <w:spacing w:val="2"/>
          <w:sz w:val="20"/>
          <w:lang w:val="es-ES" w:eastAsia="es-ES"/>
        </w:rPr>
        <w:t xml:space="preserve"> </w:t>
      </w:r>
    </w:p>
    <w:p w14:paraId="23CFC2EE" w14:textId="77777777" w:rsidR="00EA4FCF" w:rsidRPr="00EA4FCF" w:rsidRDefault="00EA4FCF" w:rsidP="00EA4FCF">
      <w:pPr>
        <w:autoSpaceDE w:val="0"/>
        <w:autoSpaceDN w:val="0"/>
        <w:adjustRightInd w:val="0"/>
        <w:jc w:val="both"/>
        <w:rPr>
          <w:rFonts w:ascii="Arial" w:eastAsia="Arial" w:hAnsi="Arial" w:cs="Arial"/>
          <w:spacing w:val="2"/>
          <w:sz w:val="20"/>
          <w:lang w:val="es-ES" w:eastAsia="es-ES"/>
        </w:rPr>
      </w:pPr>
      <w:r w:rsidRPr="00EA4FCF">
        <w:rPr>
          <w:rFonts w:ascii="Arial" w:eastAsia="Arial" w:hAnsi="Arial" w:cs="Arial"/>
          <w:spacing w:val="2"/>
          <w:sz w:val="20"/>
          <w:lang w:val="es-ES" w:eastAsia="es-ES"/>
        </w:rPr>
        <w:t>Demandados:</w:t>
      </w:r>
      <w:r w:rsidRPr="00EA4FCF">
        <w:rPr>
          <w:rFonts w:ascii="Arial" w:eastAsia="Arial" w:hAnsi="Arial" w:cs="Arial"/>
          <w:spacing w:val="2"/>
          <w:sz w:val="20"/>
          <w:lang w:val="es-ES" w:eastAsia="es-ES"/>
        </w:rPr>
        <w:tab/>
      </w:r>
      <w:r w:rsidRPr="00EA4FCF">
        <w:rPr>
          <w:rFonts w:ascii="Arial" w:eastAsia="Arial" w:hAnsi="Arial" w:cs="Arial"/>
          <w:spacing w:val="2"/>
          <w:sz w:val="20"/>
          <w:lang w:val="es-ES" w:eastAsia="es-ES"/>
        </w:rPr>
        <w:tab/>
      </w:r>
      <w:r w:rsidRPr="00EA4FCF">
        <w:rPr>
          <w:rFonts w:ascii="Arial" w:eastAsia="Arial" w:hAnsi="Arial" w:cs="Arial"/>
          <w:spacing w:val="2"/>
          <w:sz w:val="20"/>
          <w:lang w:val="es-CO" w:eastAsia="es-ES"/>
        </w:rPr>
        <w:t>Municipio de Pereira</w:t>
      </w:r>
    </w:p>
    <w:p w14:paraId="7475D948" w14:textId="77777777" w:rsidR="00EA4FCF" w:rsidRPr="00EA4FCF" w:rsidRDefault="00EA4FCF" w:rsidP="00EA4FCF">
      <w:pPr>
        <w:jc w:val="both"/>
        <w:rPr>
          <w:rFonts w:ascii="Arial" w:eastAsia="Arial" w:hAnsi="Arial" w:cs="Arial"/>
          <w:sz w:val="20"/>
          <w:lang w:eastAsia="es-ES"/>
        </w:rPr>
      </w:pPr>
      <w:r w:rsidRPr="00EA4FCF">
        <w:rPr>
          <w:rFonts w:ascii="Arial" w:eastAsia="Arial" w:hAnsi="Arial" w:cs="Arial"/>
          <w:sz w:val="20"/>
          <w:lang w:val="es-ES" w:eastAsia="es-ES"/>
        </w:rPr>
        <w:t>Tema:</w:t>
      </w:r>
      <w:r w:rsidRPr="00EA4FCF">
        <w:rPr>
          <w:rFonts w:ascii="Arial" w:eastAsia="Arial" w:hAnsi="Arial" w:cs="Arial"/>
          <w:sz w:val="20"/>
          <w:lang w:val="es-ES" w:eastAsia="es-ES"/>
        </w:rPr>
        <w:tab/>
      </w:r>
      <w:r w:rsidRPr="00EA4FCF">
        <w:rPr>
          <w:rFonts w:ascii="Arial" w:eastAsia="Arial" w:hAnsi="Arial" w:cs="Arial"/>
          <w:sz w:val="20"/>
          <w:lang w:val="es-ES" w:eastAsia="es-ES"/>
        </w:rPr>
        <w:tab/>
      </w:r>
      <w:r w:rsidRPr="00EA4FCF">
        <w:rPr>
          <w:rFonts w:ascii="Arial" w:eastAsia="Arial" w:hAnsi="Arial" w:cs="Arial"/>
          <w:sz w:val="20"/>
          <w:lang w:val="es-ES" w:eastAsia="es-ES"/>
        </w:rPr>
        <w:tab/>
        <w:t>Sindicato mayoritario</w:t>
      </w:r>
    </w:p>
    <w:p w14:paraId="681DA188" w14:textId="77777777" w:rsidR="00EA4FCF" w:rsidRPr="00EA4FCF" w:rsidRDefault="00EA4FCF" w:rsidP="00EA4FCF">
      <w:pPr>
        <w:keepNext/>
        <w:spacing w:line="276" w:lineRule="auto"/>
        <w:jc w:val="both"/>
        <w:outlineLvl w:val="2"/>
        <w:rPr>
          <w:rFonts w:ascii="Arial" w:eastAsia="Times New Roman" w:hAnsi="Arial" w:cs="Arial"/>
          <w:sz w:val="20"/>
          <w:lang w:eastAsia="es-ES"/>
        </w:rPr>
      </w:pPr>
    </w:p>
    <w:p w14:paraId="53CABA58" w14:textId="77777777" w:rsidR="00EA4FCF" w:rsidRPr="00EA4FCF" w:rsidRDefault="00EA4FCF" w:rsidP="00EA4FCF">
      <w:pPr>
        <w:keepNext/>
        <w:spacing w:line="276" w:lineRule="auto"/>
        <w:jc w:val="both"/>
        <w:outlineLvl w:val="2"/>
        <w:rPr>
          <w:rFonts w:ascii="Arial" w:eastAsia="Times New Roman" w:hAnsi="Arial" w:cs="Arial"/>
          <w:sz w:val="20"/>
          <w:lang w:eastAsia="es-ES"/>
        </w:rPr>
      </w:pPr>
    </w:p>
    <w:p w14:paraId="235B96F1" w14:textId="77777777" w:rsidR="00EA4FCF" w:rsidRPr="00EA4FCF" w:rsidRDefault="00EA4FCF" w:rsidP="00EA4FCF">
      <w:pPr>
        <w:keepNext/>
        <w:spacing w:line="276" w:lineRule="auto"/>
        <w:jc w:val="both"/>
        <w:outlineLvl w:val="2"/>
        <w:rPr>
          <w:rFonts w:ascii="Arial" w:eastAsia="Times New Roman" w:hAnsi="Arial" w:cs="Arial"/>
          <w:sz w:val="20"/>
          <w:lang w:eastAsia="es-ES"/>
        </w:rPr>
      </w:pPr>
    </w:p>
    <w:p w14:paraId="0BBA4E48" w14:textId="77777777" w:rsidR="00EA4FCF" w:rsidRPr="00EA4FCF" w:rsidRDefault="00EA4FCF" w:rsidP="00EA4FCF">
      <w:pPr>
        <w:keepNext/>
        <w:spacing w:line="276" w:lineRule="auto"/>
        <w:jc w:val="center"/>
        <w:outlineLvl w:val="2"/>
        <w:rPr>
          <w:rFonts w:ascii="Arial" w:eastAsia="Times New Roman" w:hAnsi="Arial" w:cs="Arial"/>
          <w:b/>
          <w:lang w:eastAsia="es-ES"/>
        </w:rPr>
      </w:pPr>
      <w:r w:rsidRPr="00EA4FCF">
        <w:rPr>
          <w:rFonts w:ascii="Arial" w:eastAsia="Times New Roman" w:hAnsi="Arial" w:cs="Arial"/>
          <w:b/>
          <w:lang w:eastAsia="es-ES"/>
        </w:rPr>
        <w:t>TRIBUNAL SUPERIOR DEL DISTRITO JUDICIAL</w:t>
      </w:r>
    </w:p>
    <w:p w14:paraId="0559D283" w14:textId="77777777" w:rsidR="00EA4FCF" w:rsidRPr="00EA4FCF" w:rsidRDefault="00EA4FCF" w:rsidP="00EA4FCF">
      <w:pPr>
        <w:spacing w:line="276" w:lineRule="auto"/>
        <w:jc w:val="center"/>
        <w:rPr>
          <w:rFonts w:ascii="Arial" w:eastAsia="Calibri" w:hAnsi="Arial" w:cs="Arial"/>
          <w:b/>
          <w:lang w:val="es-CO"/>
        </w:rPr>
      </w:pPr>
    </w:p>
    <w:p w14:paraId="61EDA176" w14:textId="77777777" w:rsidR="00EA4FCF" w:rsidRPr="00EA4FCF" w:rsidRDefault="00EA4FCF" w:rsidP="00EA4FCF">
      <w:pPr>
        <w:spacing w:line="276" w:lineRule="auto"/>
        <w:jc w:val="center"/>
        <w:rPr>
          <w:rFonts w:ascii="Arial" w:eastAsia="Calibri" w:hAnsi="Arial" w:cs="Arial"/>
          <w:b/>
          <w:lang w:val="es-CO"/>
        </w:rPr>
      </w:pPr>
      <w:r w:rsidRPr="00EA4FCF">
        <w:rPr>
          <w:rFonts w:ascii="Arial" w:eastAsia="Calibri" w:hAnsi="Arial" w:cs="Arial"/>
          <w:b/>
          <w:lang w:val="es-CO"/>
        </w:rPr>
        <w:t>SALA LABORAL</w:t>
      </w:r>
    </w:p>
    <w:p w14:paraId="74581CB5" w14:textId="77777777" w:rsidR="00EA4FCF" w:rsidRPr="00EA4FCF" w:rsidRDefault="00EA4FCF" w:rsidP="00EA4FCF">
      <w:pPr>
        <w:spacing w:line="276" w:lineRule="auto"/>
        <w:jc w:val="center"/>
        <w:rPr>
          <w:rFonts w:ascii="Arial" w:eastAsia="Times New Roman" w:hAnsi="Arial" w:cs="Arial"/>
          <w:b/>
          <w:lang w:eastAsia="es-ES"/>
        </w:rPr>
      </w:pPr>
    </w:p>
    <w:p w14:paraId="73523AB8" w14:textId="77777777" w:rsidR="00EA4FCF" w:rsidRPr="00EA4FCF" w:rsidRDefault="00EA4FCF" w:rsidP="00EA4FCF">
      <w:pPr>
        <w:spacing w:line="276" w:lineRule="auto"/>
        <w:jc w:val="center"/>
        <w:rPr>
          <w:rFonts w:ascii="Arial" w:eastAsia="Times New Roman" w:hAnsi="Arial" w:cs="Arial"/>
          <w:b/>
          <w:lang w:eastAsia="es-ES"/>
        </w:rPr>
      </w:pPr>
      <w:r w:rsidRPr="00EA4FCF">
        <w:rPr>
          <w:rFonts w:ascii="Arial" w:eastAsia="Times New Roman" w:hAnsi="Arial" w:cs="Arial"/>
          <w:b/>
          <w:lang w:eastAsia="es-ES"/>
        </w:rPr>
        <w:t xml:space="preserve">MAGISTRADO: JULIO CÉSAR SALAZAR MUÑOZ </w:t>
      </w:r>
    </w:p>
    <w:p w14:paraId="34A3A57F" w14:textId="77777777" w:rsidR="00EA4FCF" w:rsidRPr="00EA4FCF" w:rsidRDefault="00EA4FCF" w:rsidP="00EA4FCF">
      <w:pPr>
        <w:spacing w:line="276" w:lineRule="auto"/>
        <w:jc w:val="center"/>
        <w:rPr>
          <w:rFonts w:ascii="Arial" w:eastAsia="Times New Roman" w:hAnsi="Arial" w:cs="Arial"/>
          <w:b/>
          <w:lang w:eastAsia="es-ES"/>
        </w:rPr>
      </w:pPr>
    </w:p>
    <w:p w14:paraId="0510CE56" w14:textId="77777777" w:rsidR="00EA4FCF" w:rsidRPr="00EA4FCF" w:rsidRDefault="00EA4FCF" w:rsidP="00EA4FCF">
      <w:pPr>
        <w:spacing w:line="276" w:lineRule="auto"/>
        <w:jc w:val="center"/>
        <w:rPr>
          <w:rFonts w:ascii="Arial" w:eastAsia="Times New Roman" w:hAnsi="Arial" w:cs="Arial"/>
          <w:b/>
          <w:bCs/>
          <w:lang w:val="es-ES" w:eastAsia="es-ES"/>
        </w:rPr>
      </w:pPr>
      <w:r w:rsidRPr="00EA4FCF">
        <w:rPr>
          <w:rFonts w:ascii="Arial" w:eastAsia="Times New Roman" w:hAnsi="Arial" w:cs="Arial"/>
          <w:b/>
          <w:bCs/>
          <w:lang w:val="es-ES" w:eastAsia="es-ES"/>
        </w:rPr>
        <w:t>Septiembre 22 de 2020</w:t>
      </w:r>
    </w:p>
    <w:p w14:paraId="70C85A82" w14:textId="77777777" w:rsidR="00EA4FCF" w:rsidRPr="00EA4FCF" w:rsidRDefault="00EA4FCF" w:rsidP="00EA4FCF">
      <w:pPr>
        <w:spacing w:line="276" w:lineRule="auto"/>
        <w:jc w:val="center"/>
        <w:rPr>
          <w:rFonts w:ascii="Arial" w:eastAsia="Times New Roman" w:hAnsi="Arial" w:cs="Arial"/>
          <w:b/>
          <w:lang w:eastAsia="es-ES"/>
        </w:rPr>
      </w:pPr>
    </w:p>
    <w:p w14:paraId="51451FF1" w14:textId="77777777" w:rsidR="00EA4FCF" w:rsidRPr="00EA4FCF" w:rsidRDefault="00EA4FCF" w:rsidP="00EA4FCF">
      <w:pPr>
        <w:spacing w:line="276" w:lineRule="auto"/>
        <w:jc w:val="center"/>
        <w:rPr>
          <w:rFonts w:ascii="Arial" w:eastAsia="Times New Roman" w:hAnsi="Arial" w:cs="Arial"/>
          <w:b/>
          <w:lang w:eastAsia="es-ES"/>
        </w:rPr>
      </w:pPr>
    </w:p>
    <w:p w14:paraId="63E73DFC" w14:textId="77777777" w:rsidR="00EA4FCF" w:rsidRPr="00EA4FCF" w:rsidRDefault="00EA4FCF" w:rsidP="00EA4FCF">
      <w:pPr>
        <w:spacing w:line="276" w:lineRule="auto"/>
        <w:jc w:val="center"/>
        <w:rPr>
          <w:rFonts w:ascii="Arial" w:eastAsia="Times New Roman" w:hAnsi="Arial" w:cs="Arial"/>
          <w:b/>
          <w:u w:val="single"/>
          <w:lang w:eastAsia="es-ES"/>
        </w:rPr>
      </w:pPr>
      <w:r w:rsidRPr="00EA4FCF">
        <w:rPr>
          <w:rFonts w:ascii="Arial" w:eastAsia="Times New Roman" w:hAnsi="Arial" w:cs="Arial"/>
          <w:b/>
          <w:u w:val="single"/>
          <w:lang w:eastAsia="es-ES"/>
        </w:rPr>
        <w:t>SALVAMENTO PARCIAL DE VOTO</w:t>
      </w:r>
    </w:p>
    <w:p w14:paraId="3941D9CB" w14:textId="77777777" w:rsidR="00EA4FCF" w:rsidRPr="00EA4FCF" w:rsidRDefault="00EA4FCF" w:rsidP="00EA4FCF">
      <w:pPr>
        <w:suppressAutoHyphens/>
        <w:spacing w:line="276" w:lineRule="auto"/>
        <w:jc w:val="both"/>
        <w:rPr>
          <w:rFonts w:ascii="Arial" w:eastAsia="Times New Roman" w:hAnsi="Arial" w:cs="Arial"/>
          <w:lang w:eastAsia="es-ES"/>
        </w:rPr>
      </w:pPr>
    </w:p>
    <w:p w14:paraId="5E0A8949" w14:textId="77777777" w:rsidR="00EA4FCF" w:rsidRPr="00EA4FCF" w:rsidRDefault="00EA4FCF" w:rsidP="00EA4FCF">
      <w:pPr>
        <w:suppressAutoHyphens/>
        <w:spacing w:line="276" w:lineRule="auto"/>
        <w:jc w:val="both"/>
        <w:rPr>
          <w:rFonts w:ascii="Arial" w:eastAsia="Times New Roman" w:hAnsi="Arial" w:cs="Arial"/>
          <w:lang w:val="es-ES" w:eastAsia="es-ES"/>
        </w:rPr>
      </w:pPr>
      <w:r w:rsidRPr="00EA4FCF">
        <w:rPr>
          <w:rFonts w:ascii="Arial" w:eastAsia="Times New Roman" w:hAnsi="Arial" w:cs="Arial"/>
          <w:lang w:val="es-ES" w:eastAsia="es-ES"/>
        </w:rPr>
        <w:t>Si bien acompaño la providencia en todo lo relativo al reconocimiento de la relación laboral y las condenas legales que de ello se derivan, me separo de la misma en cuanto al otorgamiento de beneficios convencionales por las siguientes razones:</w:t>
      </w:r>
    </w:p>
    <w:p w14:paraId="5541980D" w14:textId="77777777" w:rsidR="00EA4FCF" w:rsidRPr="00EA4FCF" w:rsidRDefault="00EA4FCF" w:rsidP="00EA4FCF">
      <w:pPr>
        <w:suppressAutoHyphens/>
        <w:spacing w:line="276" w:lineRule="auto"/>
        <w:jc w:val="both"/>
        <w:rPr>
          <w:rFonts w:ascii="Arial" w:eastAsia="Times New Roman" w:hAnsi="Arial" w:cs="Arial"/>
          <w:spacing w:val="-2"/>
          <w:lang w:eastAsia="es-ES"/>
        </w:rPr>
      </w:pPr>
    </w:p>
    <w:p w14:paraId="5072FF17" w14:textId="77777777" w:rsidR="00EA4FCF" w:rsidRPr="00EA4FCF" w:rsidRDefault="00EA4FCF" w:rsidP="00EA4FCF">
      <w:pPr>
        <w:spacing w:line="276" w:lineRule="auto"/>
        <w:jc w:val="both"/>
        <w:rPr>
          <w:rFonts w:ascii="Arial" w:eastAsia="Times New Roman" w:hAnsi="Arial" w:cs="Arial"/>
          <w:spacing w:val="-2"/>
          <w:lang w:eastAsia="es-ES"/>
        </w:rPr>
      </w:pPr>
      <w:r w:rsidRPr="00EA4FCF">
        <w:rPr>
          <w:rFonts w:ascii="Arial" w:eastAsia="Times New Roman" w:hAnsi="Arial" w:cs="Arial"/>
          <w:spacing w:val="-2"/>
          <w:lang w:eastAsia="es-ES"/>
        </w:rPr>
        <w:t xml:space="preserve">Prevé el artículo 471 del </w:t>
      </w:r>
      <w:proofErr w:type="spellStart"/>
      <w:r w:rsidRPr="00EA4FCF">
        <w:rPr>
          <w:rFonts w:ascii="Arial" w:eastAsia="Times New Roman" w:hAnsi="Arial" w:cs="Arial"/>
          <w:spacing w:val="-2"/>
          <w:lang w:eastAsia="es-ES"/>
        </w:rPr>
        <w:t>C.S.T</w:t>
      </w:r>
      <w:proofErr w:type="spellEnd"/>
      <w:r w:rsidRPr="00EA4FCF">
        <w:rPr>
          <w:rFonts w:ascii="Arial" w:eastAsia="Times New Roman" w:hAnsi="Arial" w:cs="Arial"/>
          <w:spacing w:val="-2"/>
          <w:lang w:eastAsia="es-ES"/>
        </w:rPr>
        <w:t xml:space="preserve">. </w:t>
      </w:r>
      <w:bookmarkStart w:id="10" w:name="471"/>
    </w:p>
    <w:p w14:paraId="66B1036C" w14:textId="77777777" w:rsidR="00EA4FCF" w:rsidRPr="00EA4FCF" w:rsidRDefault="00EA4FCF" w:rsidP="00EA4FCF">
      <w:pPr>
        <w:spacing w:line="276" w:lineRule="auto"/>
        <w:jc w:val="both"/>
        <w:rPr>
          <w:rFonts w:ascii="Arial" w:eastAsia="Times New Roman" w:hAnsi="Arial" w:cs="Arial"/>
          <w:b/>
          <w:bCs/>
          <w:lang w:val="es-CO" w:eastAsia="es-CO"/>
        </w:rPr>
      </w:pPr>
    </w:p>
    <w:p w14:paraId="2FDD3FEB" w14:textId="77777777" w:rsidR="00EA4FCF" w:rsidRPr="00EA4FCF" w:rsidRDefault="00EA4FCF" w:rsidP="00EA4FCF">
      <w:pPr>
        <w:ind w:left="426" w:right="420"/>
        <w:jc w:val="both"/>
        <w:rPr>
          <w:rFonts w:ascii="Arial" w:eastAsia="Times New Roman" w:hAnsi="Arial" w:cs="Arial"/>
          <w:sz w:val="22"/>
          <w:lang w:val="es-CO" w:eastAsia="es-CO"/>
        </w:rPr>
      </w:pPr>
      <w:r w:rsidRPr="00EA4FCF">
        <w:rPr>
          <w:rFonts w:ascii="Arial" w:eastAsia="Times New Roman" w:hAnsi="Arial" w:cs="Arial"/>
          <w:b/>
          <w:bCs/>
          <w:sz w:val="22"/>
          <w:lang w:val="es-CO" w:eastAsia="es-CO"/>
        </w:rPr>
        <w:t>“EXTENSIÓN A TERCEROS.</w:t>
      </w:r>
      <w:bookmarkEnd w:id="10"/>
      <w:r w:rsidRPr="00EA4FCF">
        <w:rPr>
          <w:rFonts w:ascii="Arial" w:eastAsia="Times New Roman" w:hAnsi="Arial" w:cs="Arial"/>
          <w:sz w:val="22"/>
          <w:lang w:val="es-CO" w:eastAsia="es-CO"/>
        </w:rPr>
        <w:t>  Artículo modificado por el artículo 38 del Decreto 2351 de 1965.</w:t>
      </w:r>
    </w:p>
    <w:p w14:paraId="55E9F39C" w14:textId="77777777" w:rsidR="00EA4FCF" w:rsidRPr="00EA4FCF" w:rsidRDefault="00EA4FCF" w:rsidP="00EA4FCF">
      <w:pPr>
        <w:ind w:left="426" w:right="420"/>
        <w:jc w:val="both"/>
        <w:rPr>
          <w:rFonts w:ascii="Arial" w:eastAsia="Times New Roman" w:hAnsi="Arial" w:cs="Arial"/>
          <w:sz w:val="22"/>
          <w:lang w:val="es-CO" w:eastAsia="es-CO"/>
        </w:rPr>
      </w:pPr>
    </w:p>
    <w:p w14:paraId="0B338E54" w14:textId="77777777" w:rsidR="00EA4FCF" w:rsidRPr="00EA4FCF" w:rsidRDefault="00EA4FCF" w:rsidP="00EA4FCF">
      <w:pPr>
        <w:numPr>
          <w:ilvl w:val="0"/>
          <w:numId w:val="2"/>
        </w:numPr>
        <w:spacing w:after="200" w:line="276" w:lineRule="auto"/>
        <w:ind w:left="426" w:right="420"/>
        <w:jc w:val="both"/>
        <w:rPr>
          <w:rFonts w:ascii="Arial" w:eastAsia="Times New Roman" w:hAnsi="Arial" w:cs="Arial"/>
          <w:sz w:val="22"/>
          <w:lang w:val="es-CO" w:eastAsia="es-CO"/>
        </w:rPr>
      </w:pPr>
      <w:r w:rsidRPr="00EA4FCF">
        <w:rPr>
          <w:rFonts w:ascii="Arial" w:eastAsia="Times New Roman" w:hAnsi="Arial" w:cs="Arial"/>
          <w:sz w:val="22"/>
          <w:lang w:val="es-CO" w:eastAsia="es-CO"/>
        </w:rPr>
        <w:t>Cuando en la convención colectiva sea parte un sindicato cuyos afiliados excedan de la tercera parte del total de los trabajadores de la empresa, las normas de la convención se extienden a todos los trabajadores de la misma, sean o no sindicalizados.”</w:t>
      </w:r>
    </w:p>
    <w:p w14:paraId="53E7DA25" w14:textId="77777777" w:rsidR="00EA4FCF" w:rsidRPr="00EA4FCF" w:rsidRDefault="00EA4FCF" w:rsidP="00EA4FCF">
      <w:pPr>
        <w:spacing w:line="276" w:lineRule="auto"/>
        <w:jc w:val="both"/>
        <w:rPr>
          <w:rFonts w:ascii="Arial" w:eastAsia="Times New Roman" w:hAnsi="Arial" w:cs="Arial"/>
          <w:lang w:val="es-CO" w:eastAsia="es-CO"/>
        </w:rPr>
      </w:pPr>
    </w:p>
    <w:p w14:paraId="00A8AF09" w14:textId="77777777" w:rsidR="00EA4FCF" w:rsidRPr="00EA4FCF" w:rsidRDefault="00EA4FCF" w:rsidP="00EA4FCF">
      <w:pPr>
        <w:spacing w:line="276" w:lineRule="auto"/>
        <w:jc w:val="both"/>
        <w:rPr>
          <w:rFonts w:ascii="Arial" w:eastAsia="Times New Roman" w:hAnsi="Arial" w:cs="Arial"/>
          <w:lang w:val="es-CO" w:eastAsia="es-CO"/>
        </w:rPr>
      </w:pPr>
      <w:r w:rsidRPr="00EA4FCF">
        <w:rPr>
          <w:rFonts w:ascii="Arial" w:eastAsia="Times New Roman" w:hAnsi="Arial" w:cs="Arial"/>
          <w:lang w:val="es-CO" w:eastAsia="es-CO"/>
        </w:rPr>
        <w:t>La norma en su redacción señala que para que la convención se extienda a los trabajadores de la misma -estén o no sindicalizados- se requiere que el sindicato que la suscribe agrupe a más de la tercera parte “</w:t>
      </w:r>
      <w:r w:rsidRPr="00EA4FCF">
        <w:rPr>
          <w:rFonts w:ascii="Arial" w:eastAsia="Times New Roman" w:hAnsi="Arial" w:cs="Arial"/>
          <w:b/>
          <w:sz w:val="22"/>
          <w:lang w:val="es-CO" w:eastAsia="es-CO"/>
        </w:rPr>
        <w:t>del total de los trabajadores de la empresa</w:t>
      </w:r>
      <w:r w:rsidRPr="00EA4FCF">
        <w:rPr>
          <w:rFonts w:ascii="Arial" w:eastAsia="Times New Roman" w:hAnsi="Arial" w:cs="Arial"/>
          <w:lang w:val="es-CO" w:eastAsia="es-CO"/>
        </w:rPr>
        <w:t>”.</w:t>
      </w:r>
    </w:p>
    <w:p w14:paraId="624FADD4" w14:textId="77777777" w:rsidR="00EA4FCF" w:rsidRPr="00EA4FCF" w:rsidRDefault="00EA4FCF" w:rsidP="00EA4FCF">
      <w:pPr>
        <w:spacing w:line="276" w:lineRule="auto"/>
        <w:jc w:val="both"/>
        <w:rPr>
          <w:rFonts w:ascii="Arial" w:eastAsia="Times New Roman" w:hAnsi="Arial" w:cs="Arial"/>
          <w:lang w:val="es-CO" w:eastAsia="es-CO"/>
        </w:rPr>
      </w:pPr>
    </w:p>
    <w:p w14:paraId="25CC9BC0" w14:textId="77777777" w:rsidR="00EA4FCF" w:rsidRPr="00EA4FCF" w:rsidRDefault="00EA4FCF" w:rsidP="00EA4FCF">
      <w:pPr>
        <w:spacing w:line="276" w:lineRule="auto"/>
        <w:jc w:val="both"/>
        <w:rPr>
          <w:rFonts w:ascii="Arial" w:eastAsia="Times New Roman" w:hAnsi="Arial" w:cs="Arial"/>
          <w:lang w:val="es-CO" w:eastAsia="es-CO"/>
        </w:rPr>
      </w:pPr>
      <w:r w:rsidRPr="00EA4FCF">
        <w:rPr>
          <w:rFonts w:ascii="Arial" w:eastAsia="Times New Roman" w:hAnsi="Arial" w:cs="Arial"/>
          <w:lang w:val="es-CO" w:eastAsia="es-CO"/>
        </w:rPr>
        <w:t>De allí que para determinar la posibilidad de extender los beneficios convencionales en los casos de entidades públicas, lo primero que se debe establecer es ¿a quienes hace referencia la frase “del total de trabajadores de la empresa”?, porque en principio se podría decir, por la palabra “trabajador” que se usa, que se refiere al número de “trabajadores oficiales”, pero una lectura sistemática del código da cuenta de lo contrario.</w:t>
      </w:r>
    </w:p>
    <w:p w14:paraId="357FCBC0" w14:textId="77777777" w:rsidR="00EA4FCF" w:rsidRPr="00EA4FCF" w:rsidRDefault="00EA4FCF" w:rsidP="00EA4FCF">
      <w:pPr>
        <w:spacing w:line="276" w:lineRule="auto"/>
        <w:jc w:val="both"/>
        <w:rPr>
          <w:rFonts w:ascii="Arial" w:eastAsia="Times New Roman" w:hAnsi="Arial" w:cs="Arial"/>
          <w:lang w:val="es-CO" w:eastAsia="es-CO"/>
        </w:rPr>
      </w:pPr>
    </w:p>
    <w:p w14:paraId="02B844AB" w14:textId="77777777" w:rsidR="00EA4FCF" w:rsidRPr="00EA4FCF" w:rsidRDefault="00EA4FCF" w:rsidP="00EA4FCF">
      <w:pPr>
        <w:spacing w:line="276" w:lineRule="auto"/>
        <w:jc w:val="both"/>
        <w:rPr>
          <w:rFonts w:ascii="Arial" w:eastAsia="Times New Roman" w:hAnsi="Arial" w:cs="Arial"/>
          <w:lang w:val="es-CO" w:eastAsia="es-CO"/>
        </w:rPr>
      </w:pPr>
      <w:r w:rsidRPr="00EA4FCF">
        <w:rPr>
          <w:rFonts w:ascii="Arial" w:eastAsia="Times New Roman" w:hAnsi="Arial" w:cs="Arial"/>
          <w:lang w:val="es-CO" w:eastAsia="es-CO"/>
        </w:rPr>
        <w:t xml:space="preserve">En efecto, cuando se acude al capítulo IX del título I de la segunda parte del </w:t>
      </w:r>
      <w:proofErr w:type="spellStart"/>
      <w:r w:rsidRPr="00EA4FCF">
        <w:rPr>
          <w:rFonts w:ascii="Arial" w:eastAsia="Times New Roman" w:hAnsi="Arial" w:cs="Arial"/>
          <w:lang w:val="es-CO" w:eastAsia="es-CO"/>
        </w:rPr>
        <w:t>C.S.T</w:t>
      </w:r>
      <w:proofErr w:type="spellEnd"/>
      <w:r w:rsidRPr="00EA4FCF">
        <w:rPr>
          <w:rFonts w:ascii="Arial" w:eastAsia="Times New Roman" w:hAnsi="Arial" w:cs="Arial"/>
          <w:lang w:val="es-CO" w:eastAsia="es-CO"/>
        </w:rPr>
        <w:t>. que versa sobre el derecho de asociación sindical de los servidores públicos el legislador deja ver que incluso la expresión “trabajador oficial” en el contexto del código, para efectos del derecho colectivo, es de carácter general e involucra a los empleados públicos. Empieza así ese capítulo:</w:t>
      </w:r>
    </w:p>
    <w:p w14:paraId="722F0545" w14:textId="77777777" w:rsidR="00EA4FCF" w:rsidRPr="00EA4FCF" w:rsidRDefault="00EA4FCF" w:rsidP="00EA4FCF">
      <w:pPr>
        <w:spacing w:line="276" w:lineRule="auto"/>
        <w:jc w:val="both"/>
        <w:rPr>
          <w:rFonts w:ascii="Arial" w:eastAsia="Times New Roman" w:hAnsi="Arial" w:cs="Arial"/>
          <w:lang w:val="es-CO" w:eastAsia="es-CO"/>
        </w:rPr>
      </w:pPr>
    </w:p>
    <w:p w14:paraId="10EA2E45" w14:textId="77777777" w:rsidR="00EA4FCF" w:rsidRPr="00EA4FCF" w:rsidRDefault="00EA4FCF" w:rsidP="00EA4FCF">
      <w:pPr>
        <w:ind w:left="426" w:right="420"/>
        <w:jc w:val="center"/>
        <w:rPr>
          <w:rFonts w:ascii="Arial" w:eastAsia="Times New Roman" w:hAnsi="Arial" w:cs="Arial"/>
          <w:b/>
          <w:bCs/>
          <w:sz w:val="22"/>
          <w:lang w:val="es-CO" w:eastAsia="es-CO"/>
        </w:rPr>
      </w:pPr>
      <w:bookmarkStart w:id="11" w:name="Nivel079"/>
      <w:r w:rsidRPr="00EA4FCF">
        <w:rPr>
          <w:rFonts w:ascii="Arial" w:eastAsia="Times New Roman" w:hAnsi="Arial" w:cs="Arial"/>
          <w:b/>
          <w:bCs/>
          <w:sz w:val="22"/>
          <w:lang w:val="es-CO" w:eastAsia="es-CO"/>
        </w:rPr>
        <w:t>“CAPITULO IX</w:t>
      </w:r>
      <w:bookmarkEnd w:id="11"/>
    </w:p>
    <w:p w14:paraId="02FDBD66" w14:textId="77777777" w:rsidR="00EA4FCF" w:rsidRPr="00EA4FCF" w:rsidRDefault="00EA4FCF" w:rsidP="00EA4FCF">
      <w:pPr>
        <w:ind w:left="426" w:right="420"/>
        <w:jc w:val="center"/>
        <w:rPr>
          <w:rFonts w:ascii="Arial" w:eastAsia="Times New Roman" w:hAnsi="Arial" w:cs="Arial"/>
          <w:sz w:val="22"/>
          <w:lang w:val="es-CO" w:eastAsia="es-CO"/>
        </w:rPr>
      </w:pPr>
    </w:p>
    <w:p w14:paraId="5B57AB99" w14:textId="77777777" w:rsidR="00EA4FCF" w:rsidRPr="00EA4FCF" w:rsidRDefault="00EA4FCF" w:rsidP="00EA4FCF">
      <w:pPr>
        <w:ind w:left="426" w:right="420"/>
        <w:jc w:val="center"/>
        <w:rPr>
          <w:rFonts w:ascii="Arial" w:eastAsia="Times New Roman" w:hAnsi="Arial" w:cs="Arial"/>
          <w:b/>
          <w:bCs/>
          <w:sz w:val="22"/>
          <w:lang w:val="es-CO" w:eastAsia="es-CO"/>
        </w:rPr>
      </w:pPr>
      <w:r w:rsidRPr="00EA4FCF">
        <w:rPr>
          <w:rFonts w:ascii="Arial" w:eastAsia="Times New Roman" w:hAnsi="Arial" w:cs="Arial"/>
          <w:b/>
          <w:bCs/>
          <w:sz w:val="22"/>
          <w:lang w:val="es-CO" w:eastAsia="es-CO"/>
        </w:rPr>
        <w:t>TRABAJADORES OFICIALES</w:t>
      </w:r>
    </w:p>
    <w:p w14:paraId="4D5EF99B" w14:textId="77777777" w:rsidR="00EA4FCF" w:rsidRPr="00EA4FCF" w:rsidRDefault="00EA4FCF" w:rsidP="00EA4FCF">
      <w:pPr>
        <w:ind w:left="426" w:right="420"/>
        <w:jc w:val="center"/>
        <w:rPr>
          <w:rFonts w:ascii="Arial" w:eastAsia="Times New Roman" w:hAnsi="Arial" w:cs="Arial"/>
          <w:sz w:val="22"/>
          <w:lang w:val="es-CO" w:eastAsia="es-CO"/>
        </w:rPr>
      </w:pPr>
    </w:p>
    <w:p w14:paraId="4F9A84CD" w14:textId="6A7B5B5E" w:rsidR="00EA4FCF" w:rsidRPr="00EA4FCF" w:rsidRDefault="00EA4FCF" w:rsidP="00EA4FCF">
      <w:pPr>
        <w:ind w:left="426" w:right="420"/>
        <w:jc w:val="both"/>
        <w:rPr>
          <w:rFonts w:ascii="Arial" w:eastAsia="Times New Roman" w:hAnsi="Arial" w:cs="Arial"/>
          <w:sz w:val="22"/>
          <w:lang w:val="es-CO" w:eastAsia="es-CO"/>
        </w:rPr>
      </w:pPr>
      <w:bookmarkStart w:id="12" w:name="414"/>
      <w:r w:rsidRPr="00EA4FCF">
        <w:rPr>
          <w:rFonts w:ascii="Arial" w:eastAsia="Times New Roman" w:hAnsi="Arial" w:cs="Arial"/>
          <w:b/>
          <w:bCs/>
          <w:sz w:val="22"/>
          <w:lang w:val="es-CO" w:eastAsia="es-CO"/>
        </w:rPr>
        <w:t>ARTICULO 414. DERECHO DE ASOCIACIÓN.</w:t>
      </w:r>
      <w:bookmarkEnd w:id="12"/>
      <w:r w:rsidRPr="00EA4FCF">
        <w:rPr>
          <w:rFonts w:ascii="Arial" w:eastAsia="Times New Roman" w:hAnsi="Arial" w:cs="Arial"/>
          <w:sz w:val="22"/>
          <w:lang w:val="es-CO" w:eastAsia="es-CO"/>
        </w:rPr>
        <w:t> El derecho de asociación en sindicatos se extiende a los trabajadores de todo servicio oficial, con excepción de los miembros del Ejército Nacional y de los cuerpos o fuerzas de policía de cualquier orden, pero los sindicatos de empleados públicos tienen sólo las siguientes funciones:”</w:t>
      </w:r>
    </w:p>
    <w:p w14:paraId="75E58FF9" w14:textId="77777777" w:rsidR="00EA4FCF" w:rsidRPr="00EA4FCF" w:rsidRDefault="00EA4FCF" w:rsidP="00EA4FCF">
      <w:pPr>
        <w:spacing w:line="276" w:lineRule="auto"/>
        <w:jc w:val="both"/>
        <w:rPr>
          <w:rFonts w:ascii="Arial" w:eastAsia="Times New Roman" w:hAnsi="Arial" w:cs="Arial"/>
          <w:lang w:val="es-CO" w:eastAsia="es-ES"/>
        </w:rPr>
      </w:pPr>
    </w:p>
    <w:p w14:paraId="02D14C0E" w14:textId="77777777" w:rsidR="00EA4FCF" w:rsidRPr="00EA4FCF" w:rsidRDefault="00EA4FCF" w:rsidP="00EA4FCF">
      <w:pPr>
        <w:spacing w:line="276" w:lineRule="auto"/>
        <w:jc w:val="both"/>
        <w:rPr>
          <w:rFonts w:ascii="Arial" w:eastAsia="Calibri" w:hAnsi="Arial" w:cs="Arial"/>
          <w:lang w:val="es-CO"/>
        </w:rPr>
      </w:pPr>
      <w:r w:rsidRPr="00EA4FCF">
        <w:rPr>
          <w:rFonts w:ascii="Arial" w:eastAsia="Times New Roman" w:hAnsi="Arial" w:cs="Arial"/>
          <w:lang w:val="es-CO" w:eastAsia="es-ES"/>
        </w:rPr>
        <w:t xml:space="preserve">En tal orden de ideas, me parece claro, y con esto recojo cualquier criterio que en contrario haya avalado con anterioridad, que la expresión </w:t>
      </w:r>
      <w:r w:rsidRPr="00EA4FCF">
        <w:rPr>
          <w:rFonts w:ascii="Arial" w:eastAsia="Calibri" w:hAnsi="Arial" w:cs="Arial"/>
          <w:lang w:val="es-CO"/>
        </w:rPr>
        <w:t>“</w:t>
      </w:r>
      <w:r w:rsidRPr="00EA4FCF">
        <w:rPr>
          <w:rFonts w:ascii="Arial" w:eastAsia="Calibri" w:hAnsi="Arial" w:cs="Arial"/>
          <w:b/>
          <w:sz w:val="22"/>
          <w:lang w:val="es-CO"/>
        </w:rPr>
        <w:t>del total de los trabajadores de la empresa</w:t>
      </w:r>
      <w:r w:rsidRPr="00EA4FCF">
        <w:rPr>
          <w:rFonts w:ascii="Arial" w:eastAsia="Calibri" w:hAnsi="Arial" w:cs="Arial"/>
          <w:lang w:val="es-CO"/>
        </w:rPr>
        <w:t>”</w:t>
      </w:r>
      <w:r w:rsidRPr="00EA4FCF">
        <w:rPr>
          <w:rFonts w:ascii="Arial" w:eastAsia="Calibri" w:hAnsi="Arial" w:cs="Arial"/>
          <w:b/>
          <w:lang w:val="es-CO"/>
        </w:rPr>
        <w:t xml:space="preserve"> </w:t>
      </w:r>
      <w:r w:rsidRPr="00EA4FCF">
        <w:rPr>
          <w:rFonts w:ascii="Arial" w:eastAsia="Calibri" w:hAnsi="Arial" w:cs="Arial"/>
          <w:lang w:val="es-CO"/>
        </w:rPr>
        <w:t xml:space="preserve">utilizada por el artículo 471 del </w:t>
      </w:r>
      <w:proofErr w:type="spellStart"/>
      <w:r w:rsidRPr="00EA4FCF">
        <w:rPr>
          <w:rFonts w:ascii="Arial" w:eastAsia="Calibri" w:hAnsi="Arial" w:cs="Arial"/>
          <w:lang w:val="es-CO"/>
        </w:rPr>
        <w:t>C.S.T</w:t>
      </w:r>
      <w:proofErr w:type="spellEnd"/>
      <w:r w:rsidRPr="00EA4FCF">
        <w:rPr>
          <w:rFonts w:ascii="Arial" w:eastAsia="Calibri" w:hAnsi="Arial" w:cs="Arial"/>
          <w:lang w:val="es-CO"/>
        </w:rPr>
        <w:t>. hace referencia al total de servidores públicos de la entidad.</w:t>
      </w:r>
    </w:p>
    <w:p w14:paraId="325F6DA8" w14:textId="77777777" w:rsidR="00EA4FCF" w:rsidRPr="00EA4FCF" w:rsidRDefault="00EA4FCF" w:rsidP="00EA4FCF">
      <w:pPr>
        <w:spacing w:line="276" w:lineRule="auto"/>
        <w:jc w:val="both"/>
        <w:rPr>
          <w:rFonts w:ascii="Arial" w:eastAsia="Times New Roman" w:hAnsi="Arial" w:cs="Arial"/>
          <w:lang w:val="es-CO" w:eastAsia="es-ES"/>
        </w:rPr>
      </w:pPr>
    </w:p>
    <w:p w14:paraId="11FEA532" w14:textId="77777777" w:rsidR="00EA4FCF" w:rsidRPr="00EA4FCF" w:rsidRDefault="00EA4FCF" w:rsidP="00EA4FCF">
      <w:pPr>
        <w:spacing w:line="276" w:lineRule="auto"/>
        <w:jc w:val="both"/>
        <w:rPr>
          <w:rFonts w:ascii="Arial" w:eastAsia="Times New Roman" w:hAnsi="Arial" w:cs="Arial"/>
          <w:lang w:val="es-CO" w:eastAsia="es-ES"/>
        </w:rPr>
      </w:pPr>
      <w:r w:rsidRPr="00EA4FCF">
        <w:rPr>
          <w:rFonts w:ascii="Arial" w:eastAsia="Times New Roman" w:hAnsi="Arial" w:cs="Arial"/>
          <w:lang w:val="es-CO" w:eastAsia="es-ES"/>
        </w:rPr>
        <w:t xml:space="preserve">En tal contexto, para extender los beneficios convencionales a un trabajador oficial no sindicalizado, por cumplirse la proporción exigida en el artículo 471 del </w:t>
      </w:r>
      <w:proofErr w:type="spellStart"/>
      <w:r w:rsidRPr="00EA4FCF">
        <w:rPr>
          <w:rFonts w:ascii="Arial" w:eastAsia="Times New Roman" w:hAnsi="Arial" w:cs="Arial"/>
          <w:lang w:val="es-CO" w:eastAsia="es-ES"/>
        </w:rPr>
        <w:t>C.S.T</w:t>
      </w:r>
      <w:proofErr w:type="spellEnd"/>
      <w:r w:rsidRPr="00EA4FCF">
        <w:rPr>
          <w:rFonts w:ascii="Arial" w:eastAsia="Times New Roman" w:hAnsi="Arial" w:cs="Arial"/>
          <w:lang w:val="es-CO" w:eastAsia="es-ES"/>
        </w:rPr>
        <w:t xml:space="preserve">., debe aparecer la prueba en el expediente del número total de servidores públicos de la entidad, así como también la del número de estos que pertenecen a la organización sindical, pues de paso, no puede olvidarse que de conformidad con el numeral 9 del artículo 414 del </w:t>
      </w:r>
      <w:proofErr w:type="spellStart"/>
      <w:r w:rsidRPr="00EA4FCF">
        <w:rPr>
          <w:rFonts w:ascii="Arial" w:eastAsia="Times New Roman" w:hAnsi="Arial" w:cs="Arial"/>
          <w:lang w:val="es-CO" w:eastAsia="es-ES"/>
        </w:rPr>
        <w:t>C.S.T</w:t>
      </w:r>
      <w:proofErr w:type="spellEnd"/>
      <w:r w:rsidRPr="00EA4FCF">
        <w:rPr>
          <w:rFonts w:ascii="Arial" w:eastAsia="Times New Roman" w:hAnsi="Arial" w:cs="Arial"/>
          <w:lang w:val="es-CO" w:eastAsia="es-ES"/>
        </w:rPr>
        <w:t>. “</w:t>
      </w:r>
      <w:r w:rsidRPr="00EA4FCF">
        <w:rPr>
          <w:rFonts w:ascii="Arial" w:eastAsia="Times New Roman" w:hAnsi="Arial" w:cs="Arial"/>
          <w:sz w:val="22"/>
          <w:lang w:val="es-CO" w:eastAsia="es-ES"/>
        </w:rPr>
        <w:t>e</w:t>
      </w:r>
      <w:r w:rsidRPr="00EA4FCF">
        <w:rPr>
          <w:rFonts w:ascii="Arial" w:eastAsia="Calibri" w:hAnsi="Arial" w:cs="Arial"/>
          <w:sz w:val="22"/>
          <w:lang w:val="es-CO"/>
        </w:rPr>
        <w:t>stá permitido a los empleados oficiales constituir organizaciones sindicales mixtas, integradas por trabajadores oficiales y empleados públicos, las cuales, para el ejercicio de sus funciones, actuarán teniendo en cuenta las limitaciones consagradas por la ley respecto al nexo jurídico de sus afiliados para con la administración</w:t>
      </w:r>
      <w:r w:rsidRPr="00EA4FCF">
        <w:rPr>
          <w:rFonts w:ascii="Arial" w:eastAsia="Calibri" w:hAnsi="Arial" w:cs="Arial"/>
          <w:lang w:val="es-CO"/>
        </w:rPr>
        <w:t>”</w:t>
      </w:r>
      <w:r w:rsidRPr="00EA4FCF">
        <w:rPr>
          <w:rFonts w:ascii="Arial" w:eastAsia="Times New Roman" w:hAnsi="Arial" w:cs="Arial"/>
          <w:lang w:val="es-CO" w:eastAsia="es-ES"/>
        </w:rPr>
        <w:t>.</w:t>
      </w:r>
    </w:p>
    <w:p w14:paraId="71142D80" w14:textId="77777777" w:rsidR="00EA4FCF" w:rsidRPr="00EA4FCF" w:rsidRDefault="00EA4FCF" w:rsidP="00EA4FCF">
      <w:pPr>
        <w:spacing w:line="276" w:lineRule="auto"/>
        <w:jc w:val="both"/>
        <w:rPr>
          <w:rFonts w:ascii="Arial" w:eastAsia="Times New Roman" w:hAnsi="Arial" w:cs="Arial"/>
          <w:lang w:val="es-CO" w:eastAsia="es-ES"/>
        </w:rPr>
      </w:pPr>
    </w:p>
    <w:p w14:paraId="2E228C80" w14:textId="77777777" w:rsidR="00EA4FCF" w:rsidRPr="00EA4FCF" w:rsidRDefault="00EA4FCF" w:rsidP="00EA4FCF">
      <w:pPr>
        <w:spacing w:line="276" w:lineRule="auto"/>
        <w:jc w:val="both"/>
        <w:rPr>
          <w:rFonts w:ascii="Arial" w:eastAsia="Times New Roman" w:hAnsi="Arial" w:cs="Arial"/>
          <w:lang w:val="es-CO" w:eastAsia="es-ES"/>
        </w:rPr>
      </w:pPr>
      <w:r w:rsidRPr="00EA4FCF">
        <w:rPr>
          <w:rFonts w:ascii="Arial" w:eastAsia="Times New Roman" w:hAnsi="Arial" w:cs="Arial"/>
          <w:lang w:val="es-CO" w:eastAsia="es-ES"/>
        </w:rPr>
        <w:t>En el presente caso la ponencia que culminó como sentencia, a pesar de las notas que en ese sentido hizo quien suscribe este salvamento parcial de voto, ningún análisis hizo respecto a la condición de sindicato mayoritario o no de aquel que suscribe las convenciones colectivas que obran en el expediente, en orden a determinar la viabilidad de hacer extensivos los beneficios convencionales al actor y simplemente hizo tal reconocimiento a su favor.</w:t>
      </w:r>
    </w:p>
    <w:p w14:paraId="7E74CDDB" w14:textId="77777777" w:rsidR="00EA4FCF" w:rsidRPr="00EA4FCF" w:rsidRDefault="00EA4FCF" w:rsidP="00EA4FCF">
      <w:pPr>
        <w:spacing w:line="276" w:lineRule="auto"/>
        <w:jc w:val="both"/>
        <w:rPr>
          <w:rFonts w:ascii="Arial" w:eastAsia="Times New Roman" w:hAnsi="Arial" w:cs="Arial"/>
          <w:lang w:val="es-CO" w:eastAsia="es-ES"/>
        </w:rPr>
      </w:pPr>
    </w:p>
    <w:p w14:paraId="620A5613" w14:textId="77777777" w:rsidR="00EA4FCF" w:rsidRPr="00EA4FCF" w:rsidRDefault="00EA4FCF" w:rsidP="00EA4FCF">
      <w:pPr>
        <w:spacing w:line="276" w:lineRule="auto"/>
        <w:jc w:val="both"/>
        <w:rPr>
          <w:rFonts w:ascii="Arial" w:eastAsia="Times New Roman" w:hAnsi="Arial" w:cs="Arial"/>
          <w:lang w:val="es-CO" w:eastAsia="es-ES"/>
        </w:rPr>
      </w:pPr>
      <w:r w:rsidRPr="00EA4FCF">
        <w:rPr>
          <w:rFonts w:ascii="Arial" w:eastAsia="Times New Roman" w:hAnsi="Arial" w:cs="Arial"/>
          <w:lang w:val="es-CO" w:eastAsia="es-ES"/>
        </w:rPr>
        <w:t xml:space="preserve">Como quiera que no </w:t>
      </w:r>
      <w:proofErr w:type="gramStart"/>
      <w:r w:rsidRPr="00EA4FCF">
        <w:rPr>
          <w:rFonts w:ascii="Arial" w:eastAsia="Times New Roman" w:hAnsi="Arial" w:cs="Arial"/>
          <w:lang w:val="es-CO" w:eastAsia="es-ES"/>
        </w:rPr>
        <w:t>observo</w:t>
      </w:r>
      <w:proofErr w:type="gramEnd"/>
      <w:r w:rsidRPr="00EA4FCF">
        <w:rPr>
          <w:rFonts w:ascii="Arial" w:eastAsia="Times New Roman" w:hAnsi="Arial" w:cs="Arial"/>
          <w:lang w:val="es-CO" w:eastAsia="es-ES"/>
        </w:rPr>
        <w:t xml:space="preserve"> en el expediente las pruebas que permitan establecer si se cumple con los porcentajes establecidos en la ley para considerar como mayoritario el sindicato de trabajadores del municipio de Pereira, considero que no debió accederse al reconocimiento de derechos convencionales en favor del demandante, y es por ese motivo que salvo el voto parcialmente.</w:t>
      </w:r>
    </w:p>
    <w:p w14:paraId="4194F922" w14:textId="77777777" w:rsidR="00EA4FCF" w:rsidRPr="00EA4FCF" w:rsidRDefault="00EA4FCF" w:rsidP="00EA4FCF">
      <w:pPr>
        <w:spacing w:line="276" w:lineRule="auto"/>
        <w:jc w:val="both"/>
        <w:rPr>
          <w:rFonts w:ascii="Arial" w:eastAsia="Times New Roman" w:hAnsi="Arial" w:cs="Arial"/>
          <w:lang w:val="es-CO" w:eastAsia="es-ES"/>
        </w:rPr>
      </w:pPr>
    </w:p>
    <w:p w14:paraId="0B266C37" w14:textId="77777777" w:rsidR="00EA4FCF" w:rsidRPr="00EA4FCF" w:rsidRDefault="00EA4FCF" w:rsidP="00EA4FCF">
      <w:pPr>
        <w:spacing w:line="276" w:lineRule="auto"/>
        <w:jc w:val="both"/>
        <w:rPr>
          <w:rFonts w:ascii="Arial" w:eastAsia="Times New Roman" w:hAnsi="Arial" w:cs="Arial"/>
          <w:lang w:val="es-CO" w:eastAsia="es-ES"/>
        </w:rPr>
      </w:pPr>
      <w:r w:rsidRPr="00EA4FCF">
        <w:rPr>
          <w:rFonts w:ascii="Arial" w:eastAsia="Times New Roman" w:hAnsi="Arial" w:cs="Arial"/>
          <w:lang w:val="es-CO" w:eastAsia="es-ES"/>
        </w:rPr>
        <w:t xml:space="preserve">Como lo dije atrás, con este criterio recojo cualquier posición anterior que en sentido contrario haya manifestado sobre el tema de la determinación de sindicatos mayoritarios en las entidades públicas.   </w:t>
      </w:r>
    </w:p>
    <w:p w14:paraId="5C122BCE" w14:textId="77777777" w:rsidR="00EA4FCF" w:rsidRPr="00EA4FCF" w:rsidRDefault="00EA4FCF" w:rsidP="00EA4FCF">
      <w:pPr>
        <w:spacing w:line="276" w:lineRule="auto"/>
        <w:jc w:val="both"/>
        <w:rPr>
          <w:rFonts w:ascii="Arial" w:eastAsia="Times New Roman" w:hAnsi="Arial" w:cs="Arial"/>
          <w:lang w:val="es-CO" w:eastAsia="es-ES"/>
        </w:rPr>
      </w:pPr>
    </w:p>
    <w:p w14:paraId="40277605" w14:textId="77777777" w:rsidR="00EA4FCF" w:rsidRPr="00EA4FCF" w:rsidRDefault="00EA4FCF" w:rsidP="00EA4FCF">
      <w:pPr>
        <w:spacing w:line="276" w:lineRule="auto"/>
        <w:jc w:val="both"/>
        <w:rPr>
          <w:rFonts w:ascii="Arial" w:eastAsia="Times New Roman" w:hAnsi="Arial" w:cs="Arial"/>
          <w:lang w:val="es-CO" w:eastAsia="es-ES"/>
        </w:rPr>
      </w:pPr>
      <w:r w:rsidRPr="00EA4FCF">
        <w:rPr>
          <w:rFonts w:ascii="Arial" w:eastAsia="Times New Roman" w:hAnsi="Arial" w:cs="Arial"/>
          <w:lang w:val="es-CO" w:eastAsia="es-ES"/>
        </w:rPr>
        <w:t>Dejo así salvado parcialmente mi voto.</w:t>
      </w:r>
    </w:p>
    <w:p w14:paraId="44E78524" w14:textId="77777777" w:rsidR="00EA4FCF" w:rsidRPr="00EA4FCF" w:rsidRDefault="00EA4FCF" w:rsidP="00EA4FCF">
      <w:pPr>
        <w:spacing w:line="276" w:lineRule="auto"/>
        <w:jc w:val="both"/>
        <w:rPr>
          <w:rFonts w:ascii="Arial" w:eastAsia="Calibri" w:hAnsi="Arial" w:cs="Arial"/>
          <w:lang w:val="es-CO"/>
        </w:rPr>
      </w:pPr>
    </w:p>
    <w:p w14:paraId="00EBA26E" w14:textId="77777777" w:rsidR="00EA4FCF" w:rsidRPr="00EA4FCF" w:rsidRDefault="00EA4FCF" w:rsidP="00EA4FCF">
      <w:pPr>
        <w:spacing w:line="276" w:lineRule="auto"/>
        <w:jc w:val="both"/>
        <w:rPr>
          <w:rFonts w:ascii="Arial" w:eastAsia="Calibri" w:hAnsi="Arial" w:cs="Arial"/>
          <w:lang w:val="es-CO"/>
        </w:rPr>
      </w:pPr>
    </w:p>
    <w:p w14:paraId="6AC2FC19" w14:textId="77777777" w:rsidR="00EA4FCF" w:rsidRDefault="00EA4FCF" w:rsidP="00EA4FCF">
      <w:pPr>
        <w:spacing w:line="276" w:lineRule="auto"/>
        <w:jc w:val="both"/>
        <w:rPr>
          <w:rFonts w:ascii="Arial" w:eastAsia="Calibri" w:hAnsi="Arial" w:cs="Arial"/>
          <w:lang w:val="es-CO"/>
        </w:rPr>
      </w:pPr>
    </w:p>
    <w:p w14:paraId="0E0190EA" w14:textId="77777777" w:rsidR="00392F3F" w:rsidRPr="00EA4FCF" w:rsidRDefault="00392F3F" w:rsidP="00EA4FCF">
      <w:pPr>
        <w:spacing w:line="276" w:lineRule="auto"/>
        <w:jc w:val="both"/>
        <w:rPr>
          <w:rFonts w:ascii="Arial" w:eastAsia="Calibri" w:hAnsi="Arial" w:cs="Arial"/>
          <w:lang w:val="es-CO"/>
        </w:rPr>
      </w:pPr>
    </w:p>
    <w:p w14:paraId="554E3661" w14:textId="77777777" w:rsidR="00EA4FCF" w:rsidRPr="00EA4FCF" w:rsidRDefault="00EA4FCF" w:rsidP="00EA4FCF">
      <w:pPr>
        <w:widowControl w:val="0"/>
        <w:autoSpaceDE w:val="0"/>
        <w:autoSpaceDN w:val="0"/>
        <w:adjustRightInd w:val="0"/>
        <w:spacing w:line="276" w:lineRule="auto"/>
        <w:jc w:val="center"/>
        <w:rPr>
          <w:rFonts w:ascii="Arial" w:eastAsia="Calibri" w:hAnsi="Arial" w:cs="Arial"/>
          <w:b/>
          <w:lang w:val="es-CO"/>
        </w:rPr>
      </w:pPr>
      <w:r w:rsidRPr="00EA4FCF">
        <w:rPr>
          <w:rFonts w:ascii="Arial" w:eastAsia="Calibri" w:hAnsi="Arial" w:cs="Arial"/>
          <w:b/>
          <w:lang w:val="es-CO"/>
        </w:rPr>
        <w:t>JULIO CÉSAR SALAZAR MUÑOZ</w:t>
      </w:r>
    </w:p>
    <w:p w14:paraId="79914E4B" w14:textId="0953F2E9" w:rsidR="00EA4FCF" w:rsidRPr="00EA4FCF" w:rsidRDefault="00EA4FCF" w:rsidP="00EA4FCF">
      <w:pPr>
        <w:widowControl w:val="0"/>
        <w:autoSpaceDE w:val="0"/>
        <w:autoSpaceDN w:val="0"/>
        <w:adjustRightInd w:val="0"/>
        <w:spacing w:line="276" w:lineRule="auto"/>
        <w:jc w:val="center"/>
        <w:rPr>
          <w:rFonts w:ascii="Arial" w:eastAsia="Calibri" w:hAnsi="Arial" w:cs="Arial"/>
          <w:lang w:val="es-CO"/>
        </w:rPr>
      </w:pPr>
      <w:r w:rsidRPr="00EA4FCF">
        <w:rPr>
          <w:rFonts w:ascii="Arial" w:eastAsia="Calibri" w:hAnsi="Arial" w:cs="Arial"/>
          <w:lang w:val="es-CO"/>
        </w:rPr>
        <w:t>Magistrado</w:t>
      </w:r>
      <w:bookmarkStart w:id="13" w:name="_GoBack"/>
      <w:bookmarkEnd w:id="13"/>
    </w:p>
    <w:sectPr w:rsidR="00EA4FCF" w:rsidRPr="00EA4FCF" w:rsidSect="003228B3">
      <w:pgSz w:w="12242" w:h="18722" w:code="258"/>
      <w:pgMar w:top="1758" w:right="1247" w:bottom="1191" w:left="1758" w:header="567" w:footer="567" w:gutter="0"/>
      <w:cols w:space="708"/>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5CCDAE90"/>
  <w15:commentEx w15:done="0" w15:paraId="75012F60"/>
  <w15:commentEx w15:done="0" w15:paraId="3A3C34F6" w15:paraIdParent="75012F60"/>
  <w15:commentEx w15:done="0" w15:paraId="0D4E275A" w15:paraIdParent="75012F60"/>
  <w15:commentEx w15:done="0" w15:paraId="3B95505A"/>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28BA7B1" w16cex:dateUtc="2020-09-14T20:04:35.906Z"/>
  <w16cex:commentExtensible w16cex:durableId="2E11B8CB" w16cex:dateUtc="2020-09-15T15:23:05.395Z"/>
  <w16cex:commentExtensible w16cex:durableId="506470D1" w16cex:dateUtc="2020-09-17T12:56:44.192Z"/>
  <w16cex:commentExtensible w16cex:durableId="48670395" w16cex:dateUtc="2020-09-17T15:33:18.948Z"/>
  <w16cex:commentExtensible w16cex:durableId="5885C8E4" w16cex:dateUtc="2020-09-18T19:55:12.333Z"/>
  <w16cex:commentExtensible w16cex:durableId="1085EDA4" w16cex:dateUtc="2020-09-19T02:07:09.717Z"/>
</w16cex:commentsExtensible>
</file>

<file path=word/commentsIds.xml><?xml version="1.0" encoding="utf-8"?>
<w16cid:commentsIds xmlns:mc="http://schemas.openxmlformats.org/markup-compatibility/2006" xmlns:w16cid="http://schemas.microsoft.com/office/word/2016/wordml/cid" mc:Ignorable="w16cid">
  <w16cid:commentId w16cid:paraId="5CCDAE90" w16cid:durableId="506470D1"/>
  <w16cid:commentId w16cid:paraId="75012F60" w16cid:durableId="628BA7B1"/>
  <w16cid:commentId w16cid:paraId="3A3C34F6" w16cid:durableId="48670395"/>
  <w16cid:commentId w16cid:paraId="0D4E275A" w16cid:durableId="5885C8E4"/>
  <w16cid:commentId w16cid:paraId="3B95505A" w16cid:durableId="1085EDA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C2B4F"/>
    <w:multiLevelType w:val="hybridMultilevel"/>
    <w:tmpl w:val="0DCEF01A"/>
    <w:lvl w:ilvl="0" w:tplc="E230FA7C">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
    <w:nsid w:val="0C0E2016"/>
    <w:multiLevelType w:val="multilevel"/>
    <w:tmpl w:val="36F81958"/>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num w:numId="1">
    <w:abstractNumId w:val="1"/>
  </w:num>
  <w:num w:numId="2">
    <w:abstractNumId w:val="0"/>
  </w:num>
</w:numbering>
</file>

<file path=word/people.xml><?xml version="1.0" encoding="utf-8"?>
<w15:people xmlns:mc="http://schemas.openxmlformats.org/markup-compatibility/2006" xmlns:w15="http://schemas.microsoft.com/office/word/2012/wordml" mc:Ignorable="w15">
  <w15:person w15:author="Olga Lucia Hoyos Sepulveda">
    <w15:presenceInfo w15:providerId="AD" w15:userId="S::ohoyoss@cendoj.ramajudicial.gov.co::47f5a66d-67f7-4b8c-8dec-7488f4ef6f36"/>
  </w15:person>
  <w15:person w15:author="Julio Cesar Salazar Muñoz">
    <w15:presenceInfo w15:providerId="AD" w15:userId="S::jsalazam@cendoj.ramajudicial.gov.co::0c1ad900-a666-453a-a3df-dd60b13d26ec"/>
  </w15:person>
  <w15:person w15:author="Ana Lucia Caicedo Calderon">
    <w15:presenceInfo w15:providerId="AD" w15:userId="S::acaicedc@cendoj.ramajudicial.gov.co::8f6ed62d-7663-49fa-a89a-975c13c4c45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DC9"/>
    <w:rsid w:val="00004A2D"/>
    <w:rsid w:val="00007D8B"/>
    <w:rsid w:val="00042170"/>
    <w:rsid w:val="00083FEF"/>
    <w:rsid w:val="00123CF2"/>
    <w:rsid w:val="0013250B"/>
    <w:rsid w:val="00195786"/>
    <w:rsid w:val="00236BB5"/>
    <w:rsid w:val="002406FC"/>
    <w:rsid w:val="00250750"/>
    <w:rsid w:val="00252792"/>
    <w:rsid w:val="002A77E8"/>
    <w:rsid w:val="002B13CD"/>
    <w:rsid w:val="002B61CB"/>
    <w:rsid w:val="003228B3"/>
    <w:rsid w:val="003366DA"/>
    <w:rsid w:val="00392F3F"/>
    <w:rsid w:val="003F38B9"/>
    <w:rsid w:val="00511FE6"/>
    <w:rsid w:val="00524682"/>
    <w:rsid w:val="005D5C8B"/>
    <w:rsid w:val="006F657F"/>
    <w:rsid w:val="00751DC9"/>
    <w:rsid w:val="00755E2A"/>
    <w:rsid w:val="00794A19"/>
    <w:rsid w:val="00831F7D"/>
    <w:rsid w:val="008606EF"/>
    <w:rsid w:val="008A3448"/>
    <w:rsid w:val="008F1FD6"/>
    <w:rsid w:val="009103FD"/>
    <w:rsid w:val="00934D02"/>
    <w:rsid w:val="009834E9"/>
    <w:rsid w:val="009C3DAB"/>
    <w:rsid w:val="00A0701E"/>
    <w:rsid w:val="00A141AE"/>
    <w:rsid w:val="00A163BA"/>
    <w:rsid w:val="00A30678"/>
    <w:rsid w:val="00A85067"/>
    <w:rsid w:val="00A96858"/>
    <w:rsid w:val="00AD6CD7"/>
    <w:rsid w:val="00AE0D74"/>
    <w:rsid w:val="00B13D12"/>
    <w:rsid w:val="00B61F05"/>
    <w:rsid w:val="00B96152"/>
    <w:rsid w:val="00BA276D"/>
    <w:rsid w:val="00BE75DC"/>
    <w:rsid w:val="00C26EED"/>
    <w:rsid w:val="00C273A5"/>
    <w:rsid w:val="00CD7F71"/>
    <w:rsid w:val="00E42EE5"/>
    <w:rsid w:val="00E745F2"/>
    <w:rsid w:val="00EA4FCF"/>
    <w:rsid w:val="00EF231F"/>
    <w:rsid w:val="00F4735D"/>
    <w:rsid w:val="00FE7880"/>
    <w:rsid w:val="00FF4969"/>
    <w:rsid w:val="109E5563"/>
    <w:rsid w:val="32282050"/>
    <w:rsid w:val="32EC3578"/>
    <w:rsid w:val="35BF6BD2"/>
    <w:rsid w:val="3F256DF8"/>
    <w:rsid w:val="47B8945A"/>
    <w:rsid w:val="50D2D5DB"/>
    <w:rsid w:val="66F95E75"/>
    <w:rsid w:val="7AA0E6C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E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C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51DC9"/>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751DC9"/>
    <w:rPr>
      <w:rFonts w:ascii="Arial" w:eastAsia="Times New Roman" w:hAnsi="Arial" w:cs="Arial"/>
      <w:b/>
      <w:sz w:val="24"/>
      <w:szCs w:val="24"/>
      <w:lang w:val="es-ES" w:eastAsia="es-ES"/>
    </w:rPr>
  </w:style>
  <w:style w:type="paragraph" w:styleId="Sinespaciado">
    <w:name w:val="No Spacing"/>
    <w:link w:val="SinespaciadoCar"/>
    <w:uiPriority w:val="1"/>
    <w:qFormat/>
    <w:rsid w:val="00751DC9"/>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524682"/>
  </w:style>
  <w:style w:type="paragraph" w:styleId="Prrafodelista">
    <w:name w:val="List Paragraph"/>
    <w:basedOn w:val="Normal"/>
    <w:uiPriority w:val="34"/>
    <w:qFormat/>
    <w:rsid w:val="00524682"/>
    <w:pPr>
      <w:ind w:left="720"/>
      <w:contextualSpacing/>
    </w:pPr>
  </w:style>
  <w:style w:type="table" w:styleId="Tablaconcuadrcula">
    <w:name w:val="Table Grid"/>
    <w:basedOn w:val="Tablanormal"/>
    <w:uiPriority w:val="39"/>
    <w:rsid w:val="00755E2A"/>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B61F05"/>
  </w:style>
  <w:style w:type="character" w:customStyle="1" w:styleId="eop">
    <w:name w:val="eop"/>
    <w:basedOn w:val="Fuentedeprrafopredeter"/>
    <w:rsid w:val="00B61F05"/>
  </w:style>
  <w:style w:type="paragraph" w:customStyle="1" w:styleId="paragraph">
    <w:name w:val="paragraph"/>
    <w:basedOn w:val="Normal"/>
    <w:rsid w:val="00B61F05"/>
    <w:pPr>
      <w:spacing w:before="100" w:beforeAutospacing="1" w:after="100" w:afterAutospacing="1"/>
    </w:pPr>
    <w:rPr>
      <w:rFonts w:ascii="Times New Roman" w:eastAsia="Times New Roman" w:hAnsi="Times New Roman" w:cs="Times New Roman"/>
      <w:lang w:val="es-CO" w:eastAsia="es-CO"/>
    </w:rPr>
  </w:style>
  <w:style w:type="character" w:styleId="Refdecomentario">
    <w:name w:val="annotation reference"/>
    <w:basedOn w:val="Fuentedeprrafopredeter"/>
    <w:uiPriority w:val="99"/>
    <w:semiHidden/>
    <w:unhideWhenUsed/>
    <w:rsid w:val="00195786"/>
    <w:rPr>
      <w:sz w:val="16"/>
      <w:szCs w:val="16"/>
    </w:rPr>
  </w:style>
  <w:style w:type="paragraph" w:styleId="Textocomentario">
    <w:name w:val="annotation text"/>
    <w:basedOn w:val="Normal"/>
    <w:link w:val="TextocomentarioCar"/>
    <w:uiPriority w:val="99"/>
    <w:semiHidden/>
    <w:unhideWhenUsed/>
    <w:rsid w:val="00195786"/>
    <w:rPr>
      <w:sz w:val="20"/>
      <w:szCs w:val="20"/>
    </w:rPr>
  </w:style>
  <w:style w:type="character" w:customStyle="1" w:styleId="TextocomentarioCar">
    <w:name w:val="Texto comentario Car"/>
    <w:basedOn w:val="Fuentedeprrafopredeter"/>
    <w:link w:val="Textocomentario"/>
    <w:uiPriority w:val="99"/>
    <w:semiHidden/>
    <w:rsid w:val="0019578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95786"/>
    <w:rPr>
      <w:b/>
      <w:bCs/>
    </w:rPr>
  </w:style>
  <w:style w:type="character" w:customStyle="1" w:styleId="AsuntodelcomentarioCar">
    <w:name w:val="Asunto del comentario Car"/>
    <w:basedOn w:val="TextocomentarioCar"/>
    <w:link w:val="Asuntodelcomentario"/>
    <w:uiPriority w:val="99"/>
    <w:semiHidden/>
    <w:rsid w:val="00195786"/>
    <w:rPr>
      <w:b/>
      <w:bCs/>
      <w:sz w:val="20"/>
      <w:szCs w:val="20"/>
      <w:lang w:val="es-ES_tradnl"/>
    </w:rPr>
  </w:style>
  <w:style w:type="paragraph" w:styleId="Textodeglobo">
    <w:name w:val="Balloon Text"/>
    <w:basedOn w:val="Normal"/>
    <w:link w:val="TextodegloboCar"/>
    <w:uiPriority w:val="99"/>
    <w:semiHidden/>
    <w:unhideWhenUsed/>
    <w:rsid w:val="00195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786"/>
    <w:rPr>
      <w:rFonts w:ascii="Segoe UI" w:hAnsi="Segoe UI" w:cs="Segoe UI"/>
      <w:sz w:val="18"/>
      <w:szCs w:val="18"/>
      <w:lang w:val="es-ES_tradnl"/>
    </w:rPr>
  </w:style>
  <w:style w:type="character" w:customStyle="1" w:styleId="SinespaciadoCar">
    <w:name w:val="Sin espaciado Car"/>
    <w:link w:val="Sinespaciado"/>
    <w:uiPriority w:val="1"/>
    <w:locked/>
    <w:rsid w:val="00E745F2"/>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1DC9"/>
    <w:pPr>
      <w:spacing w:after="0" w:line="240" w:lineRule="auto"/>
    </w:pPr>
    <w:rPr>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51DC9"/>
    <w:pPr>
      <w:widowControl w:val="0"/>
      <w:autoSpaceDE w:val="0"/>
      <w:autoSpaceDN w:val="0"/>
      <w:adjustRightInd w:val="0"/>
      <w:spacing w:line="360" w:lineRule="auto"/>
      <w:jc w:val="center"/>
    </w:pPr>
    <w:rPr>
      <w:rFonts w:ascii="Arial" w:eastAsia="Times New Roman" w:hAnsi="Arial" w:cs="Arial"/>
      <w:b/>
      <w:lang w:val="es-ES" w:eastAsia="es-ES"/>
    </w:rPr>
  </w:style>
  <w:style w:type="character" w:customStyle="1" w:styleId="TtuloCar">
    <w:name w:val="Título Car"/>
    <w:basedOn w:val="Fuentedeprrafopredeter"/>
    <w:link w:val="Ttulo"/>
    <w:rsid w:val="00751DC9"/>
    <w:rPr>
      <w:rFonts w:ascii="Arial" w:eastAsia="Times New Roman" w:hAnsi="Arial" w:cs="Arial"/>
      <w:b/>
      <w:sz w:val="24"/>
      <w:szCs w:val="24"/>
      <w:lang w:val="es-ES" w:eastAsia="es-ES"/>
    </w:rPr>
  </w:style>
  <w:style w:type="paragraph" w:styleId="Sinespaciado">
    <w:name w:val="No Spacing"/>
    <w:link w:val="SinespaciadoCar"/>
    <w:uiPriority w:val="1"/>
    <w:qFormat/>
    <w:rsid w:val="00751DC9"/>
    <w:pPr>
      <w:spacing w:after="0"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rsid w:val="00524682"/>
  </w:style>
  <w:style w:type="paragraph" w:styleId="Prrafodelista">
    <w:name w:val="List Paragraph"/>
    <w:basedOn w:val="Normal"/>
    <w:uiPriority w:val="34"/>
    <w:qFormat/>
    <w:rsid w:val="00524682"/>
    <w:pPr>
      <w:ind w:left="720"/>
      <w:contextualSpacing/>
    </w:pPr>
  </w:style>
  <w:style w:type="table" w:styleId="Tablaconcuadrcula">
    <w:name w:val="Table Grid"/>
    <w:basedOn w:val="Tablanormal"/>
    <w:uiPriority w:val="39"/>
    <w:rsid w:val="00755E2A"/>
    <w:pPr>
      <w:spacing w:after="0" w:line="240" w:lineRule="auto"/>
    </w:pPr>
    <w:rPr>
      <w:sz w:val="24"/>
      <w:szCs w:val="24"/>
      <w:lang w:val="es-ES_tradn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Fuentedeprrafopredeter"/>
    <w:rsid w:val="00B61F05"/>
  </w:style>
  <w:style w:type="character" w:customStyle="1" w:styleId="eop">
    <w:name w:val="eop"/>
    <w:basedOn w:val="Fuentedeprrafopredeter"/>
    <w:rsid w:val="00B61F05"/>
  </w:style>
  <w:style w:type="paragraph" w:customStyle="1" w:styleId="paragraph">
    <w:name w:val="paragraph"/>
    <w:basedOn w:val="Normal"/>
    <w:rsid w:val="00B61F05"/>
    <w:pPr>
      <w:spacing w:before="100" w:beforeAutospacing="1" w:after="100" w:afterAutospacing="1"/>
    </w:pPr>
    <w:rPr>
      <w:rFonts w:ascii="Times New Roman" w:eastAsia="Times New Roman" w:hAnsi="Times New Roman" w:cs="Times New Roman"/>
      <w:lang w:val="es-CO" w:eastAsia="es-CO"/>
    </w:rPr>
  </w:style>
  <w:style w:type="character" w:styleId="Refdecomentario">
    <w:name w:val="annotation reference"/>
    <w:basedOn w:val="Fuentedeprrafopredeter"/>
    <w:uiPriority w:val="99"/>
    <w:semiHidden/>
    <w:unhideWhenUsed/>
    <w:rsid w:val="00195786"/>
    <w:rPr>
      <w:sz w:val="16"/>
      <w:szCs w:val="16"/>
    </w:rPr>
  </w:style>
  <w:style w:type="paragraph" w:styleId="Textocomentario">
    <w:name w:val="annotation text"/>
    <w:basedOn w:val="Normal"/>
    <w:link w:val="TextocomentarioCar"/>
    <w:uiPriority w:val="99"/>
    <w:semiHidden/>
    <w:unhideWhenUsed/>
    <w:rsid w:val="00195786"/>
    <w:rPr>
      <w:sz w:val="20"/>
      <w:szCs w:val="20"/>
    </w:rPr>
  </w:style>
  <w:style w:type="character" w:customStyle="1" w:styleId="TextocomentarioCar">
    <w:name w:val="Texto comentario Car"/>
    <w:basedOn w:val="Fuentedeprrafopredeter"/>
    <w:link w:val="Textocomentario"/>
    <w:uiPriority w:val="99"/>
    <w:semiHidden/>
    <w:rsid w:val="00195786"/>
    <w:rPr>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195786"/>
    <w:rPr>
      <w:b/>
      <w:bCs/>
    </w:rPr>
  </w:style>
  <w:style w:type="character" w:customStyle="1" w:styleId="AsuntodelcomentarioCar">
    <w:name w:val="Asunto del comentario Car"/>
    <w:basedOn w:val="TextocomentarioCar"/>
    <w:link w:val="Asuntodelcomentario"/>
    <w:uiPriority w:val="99"/>
    <w:semiHidden/>
    <w:rsid w:val="00195786"/>
    <w:rPr>
      <w:b/>
      <w:bCs/>
      <w:sz w:val="20"/>
      <w:szCs w:val="20"/>
      <w:lang w:val="es-ES_tradnl"/>
    </w:rPr>
  </w:style>
  <w:style w:type="paragraph" w:styleId="Textodeglobo">
    <w:name w:val="Balloon Text"/>
    <w:basedOn w:val="Normal"/>
    <w:link w:val="TextodegloboCar"/>
    <w:uiPriority w:val="99"/>
    <w:semiHidden/>
    <w:unhideWhenUsed/>
    <w:rsid w:val="0019578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5786"/>
    <w:rPr>
      <w:rFonts w:ascii="Segoe UI" w:hAnsi="Segoe UI" w:cs="Segoe UI"/>
      <w:sz w:val="18"/>
      <w:szCs w:val="18"/>
      <w:lang w:val="es-ES_tradnl"/>
    </w:rPr>
  </w:style>
  <w:style w:type="character" w:customStyle="1" w:styleId="SinespaciadoCar">
    <w:name w:val="Sin espaciado Car"/>
    <w:link w:val="Sinespaciado"/>
    <w:uiPriority w:val="1"/>
    <w:locked/>
    <w:rsid w:val="00E745F2"/>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330569">
      <w:bodyDiv w:val="1"/>
      <w:marLeft w:val="0"/>
      <w:marRight w:val="0"/>
      <w:marTop w:val="0"/>
      <w:marBottom w:val="0"/>
      <w:divBdr>
        <w:top w:val="none" w:sz="0" w:space="0" w:color="auto"/>
        <w:left w:val="none" w:sz="0" w:space="0" w:color="auto"/>
        <w:bottom w:val="none" w:sz="0" w:space="0" w:color="auto"/>
        <w:right w:val="none" w:sz="0" w:space="0" w:color="auto"/>
      </w:divBdr>
      <w:divsChild>
        <w:div w:id="2139176950">
          <w:marLeft w:val="0"/>
          <w:marRight w:val="0"/>
          <w:marTop w:val="0"/>
          <w:marBottom w:val="0"/>
          <w:divBdr>
            <w:top w:val="none" w:sz="0" w:space="0" w:color="auto"/>
            <w:left w:val="none" w:sz="0" w:space="0" w:color="auto"/>
            <w:bottom w:val="none" w:sz="0" w:space="0" w:color="auto"/>
            <w:right w:val="none" w:sz="0" w:space="0" w:color="auto"/>
          </w:divBdr>
        </w:div>
        <w:div w:id="1269659536">
          <w:marLeft w:val="0"/>
          <w:marRight w:val="0"/>
          <w:marTop w:val="0"/>
          <w:marBottom w:val="0"/>
          <w:divBdr>
            <w:top w:val="none" w:sz="0" w:space="0" w:color="auto"/>
            <w:left w:val="none" w:sz="0" w:space="0" w:color="auto"/>
            <w:bottom w:val="none" w:sz="0" w:space="0" w:color="auto"/>
            <w:right w:val="none" w:sz="0" w:space="0" w:color="auto"/>
          </w:divBdr>
        </w:div>
        <w:div w:id="1903175967">
          <w:marLeft w:val="0"/>
          <w:marRight w:val="0"/>
          <w:marTop w:val="0"/>
          <w:marBottom w:val="0"/>
          <w:divBdr>
            <w:top w:val="none" w:sz="0" w:space="0" w:color="auto"/>
            <w:left w:val="none" w:sz="0" w:space="0" w:color="auto"/>
            <w:bottom w:val="none" w:sz="0" w:space="0" w:color="auto"/>
            <w:right w:val="none" w:sz="0" w:space="0" w:color="auto"/>
          </w:divBdr>
        </w:div>
        <w:div w:id="657462460">
          <w:marLeft w:val="0"/>
          <w:marRight w:val="0"/>
          <w:marTop w:val="0"/>
          <w:marBottom w:val="0"/>
          <w:divBdr>
            <w:top w:val="none" w:sz="0" w:space="0" w:color="auto"/>
            <w:left w:val="none" w:sz="0" w:space="0" w:color="auto"/>
            <w:bottom w:val="none" w:sz="0" w:space="0" w:color="auto"/>
            <w:right w:val="none" w:sz="0" w:space="0" w:color="auto"/>
          </w:divBdr>
        </w:div>
        <w:div w:id="2060663270">
          <w:marLeft w:val="0"/>
          <w:marRight w:val="0"/>
          <w:marTop w:val="0"/>
          <w:marBottom w:val="0"/>
          <w:divBdr>
            <w:top w:val="none" w:sz="0" w:space="0" w:color="auto"/>
            <w:left w:val="none" w:sz="0" w:space="0" w:color="auto"/>
            <w:bottom w:val="none" w:sz="0" w:space="0" w:color="auto"/>
            <w:right w:val="none" w:sz="0" w:space="0" w:color="auto"/>
          </w:divBdr>
        </w:div>
        <w:div w:id="1197890135">
          <w:marLeft w:val="0"/>
          <w:marRight w:val="0"/>
          <w:marTop w:val="0"/>
          <w:marBottom w:val="0"/>
          <w:divBdr>
            <w:top w:val="none" w:sz="0" w:space="0" w:color="auto"/>
            <w:left w:val="none" w:sz="0" w:space="0" w:color="auto"/>
            <w:bottom w:val="none" w:sz="0" w:space="0" w:color="auto"/>
            <w:right w:val="none" w:sz="0" w:space="0" w:color="auto"/>
          </w:divBdr>
        </w:div>
        <w:div w:id="1547378324">
          <w:marLeft w:val="0"/>
          <w:marRight w:val="0"/>
          <w:marTop w:val="0"/>
          <w:marBottom w:val="0"/>
          <w:divBdr>
            <w:top w:val="none" w:sz="0" w:space="0" w:color="auto"/>
            <w:left w:val="none" w:sz="0" w:space="0" w:color="auto"/>
            <w:bottom w:val="none" w:sz="0" w:space="0" w:color="auto"/>
            <w:right w:val="none" w:sz="0" w:space="0" w:color="auto"/>
          </w:divBdr>
        </w:div>
      </w:divsChild>
    </w:div>
    <w:div w:id="529953617">
      <w:bodyDiv w:val="1"/>
      <w:marLeft w:val="0"/>
      <w:marRight w:val="0"/>
      <w:marTop w:val="0"/>
      <w:marBottom w:val="0"/>
      <w:divBdr>
        <w:top w:val="none" w:sz="0" w:space="0" w:color="auto"/>
        <w:left w:val="none" w:sz="0" w:space="0" w:color="auto"/>
        <w:bottom w:val="none" w:sz="0" w:space="0" w:color="auto"/>
        <w:right w:val="none" w:sz="0" w:space="0" w:color="auto"/>
      </w:divBdr>
      <w:divsChild>
        <w:div w:id="1152601260">
          <w:marLeft w:val="0"/>
          <w:marRight w:val="0"/>
          <w:marTop w:val="0"/>
          <w:marBottom w:val="0"/>
          <w:divBdr>
            <w:top w:val="none" w:sz="0" w:space="0" w:color="auto"/>
            <w:left w:val="none" w:sz="0" w:space="0" w:color="auto"/>
            <w:bottom w:val="none" w:sz="0" w:space="0" w:color="auto"/>
            <w:right w:val="none" w:sz="0" w:space="0" w:color="auto"/>
          </w:divBdr>
        </w:div>
        <w:div w:id="340008113">
          <w:marLeft w:val="0"/>
          <w:marRight w:val="0"/>
          <w:marTop w:val="0"/>
          <w:marBottom w:val="0"/>
          <w:divBdr>
            <w:top w:val="none" w:sz="0" w:space="0" w:color="auto"/>
            <w:left w:val="none" w:sz="0" w:space="0" w:color="auto"/>
            <w:bottom w:val="none" w:sz="0" w:space="0" w:color="auto"/>
            <w:right w:val="none" w:sz="0" w:space="0" w:color="auto"/>
          </w:divBdr>
        </w:div>
        <w:div w:id="1355031960">
          <w:marLeft w:val="0"/>
          <w:marRight w:val="0"/>
          <w:marTop w:val="0"/>
          <w:marBottom w:val="0"/>
          <w:divBdr>
            <w:top w:val="none" w:sz="0" w:space="0" w:color="auto"/>
            <w:left w:val="none" w:sz="0" w:space="0" w:color="auto"/>
            <w:bottom w:val="none" w:sz="0" w:space="0" w:color="auto"/>
            <w:right w:val="none" w:sz="0" w:space="0" w:color="auto"/>
          </w:divBdr>
        </w:div>
        <w:div w:id="1550072686">
          <w:marLeft w:val="0"/>
          <w:marRight w:val="0"/>
          <w:marTop w:val="0"/>
          <w:marBottom w:val="0"/>
          <w:divBdr>
            <w:top w:val="none" w:sz="0" w:space="0" w:color="auto"/>
            <w:left w:val="none" w:sz="0" w:space="0" w:color="auto"/>
            <w:bottom w:val="none" w:sz="0" w:space="0" w:color="auto"/>
            <w:right w:val="none" w:sz="0" w:space="0" w:color="auto"/>
          </w:divBdr>
        </w:div>
        <w:div w:id="1356232947">
          <w:marLeft w:val="0"/>
          <w:marRight w:val="0"/>
          <w:marTop w:val="0"/>
          <w:marBottom w:val="0"/>
          <w:divBdr>
            <w:top w:val="none" w:sz="0" w:space="0" w:color="auto"/>
            <w:left w:val="none" w:sz="0" w:space="0" w:color="auto"/>
            <w:bottom w:val="none" w:sz="0" w:space="0" w:color="auto"/>
            <w:right w:val="none" w:sz="0" w:space="0" w:color="auto"/>
          </w:divBdr>
          <w:divsChild>
            <w:div w:id="381448812">
              <w:marLeft w:val="-75"/>
              <w:marRight w:val="0"/>
              <w:marTop w:val="30"/>
              <w:marBottom w:val="30"/>
              <w:divBdr>
                <w:top w:val="none" w:sz="0" w:space="0" w:color="auto"/>
                <w:left w:val="none" w:sz="0" w:space="0" w:color="auto"/>
                <w:bottom w:val="none" w:sz="0" w:space="0" w:color="auto"/>
                <w:right w:val="none" w:sz="0" w:space="0" w:color="auto"/>
              </w:divBdr>
              <w:divsChild>
                <w:div w:id="907499715">
                  <w:marLeft w:val="0"/>
                  <w:marRight w:val="0"/>
                  <w:marTop w:val="0"/>
                  <w:marBottom w:val="0"/>
                  <w:divBdr>
                    <w:top w:val="none" w:sz="0" w:space="0" w:color="auto"/>
                    <w:left w:val="none" w:sz="0" w:space="0" w:color="auto"/>
                    <w:bottom w:val="none" w:sz="0" w:space="0" w:color="auto"/>
                    <w:right w:val="none" w:sz="0" w:space="0" w:color="auto"/>
                  </w:divBdr>
                  <w:divsChild>
                    <w:div w:id="111826691">
                      <w:marLeft w:val="0"/>
                      <w:marRight w:val="0"/>
                      <w:marTop w:val="0"/>
                      <w:marBottom w:val="0"/>
                      <w:divBdr>
                        <w:top w:val="none" w:sz="0" w:space="0" w:color="auto"/>
                        <w:left w:val="none" w:sz="0" w:space="0" w:color="auto"/>
                        <w:bottom w:val="none" w:sz="0" w:space="0" w:color="auto"/>
                        <w:right w:val="none" w:sz="0" w:space="0" w:color="auto"/>
                      </w:divBdr>
                    </w:div>
                  </w:divsChild>
                </w:div>
                <w:div w:id="1658148286">
                  <w:marLeft w:val="0"/>
                  <w:marRight w:val="0"/>
                  <w:marTop w:val="0"/>
                  <w:marBottom w:val="0"/>
                  <w:divBdr>
                    <w:top w:val="none" w:sz="0" w:space="0" w:color="auto"/>
                    <w:left w:val="none" w:sz="0" w:space="0" w:color="auto"/>
                    <w:bottom w:val="none" w:sz="0" w:space="0" w:color="auto"/>
                    <w:right w:val="none" w:sz="0" w:space="0" w:color="auto"/>
                  </w:divBdr>
                  <w:divsChild>
                    <w:div w:id="1609654078">
                      <w:marLeft w:val="0"/>
                      <w:marRight w:val="0"/>
                      <w:marTop w:val="0"/>
                      <w:marBottom w:val="0"/>
                      <w:divBdr>
                        <w:top w:val="none" w:sz="0" w:space="0" w:color="auto"/>
                        <w:left w:val="none" w:sz="0" w:space="0" w:color="auto"/>
                        <w:bottom w:val="none" w:sz="0" w:space="0" w:color="auto"/>
                        <w:right w:val="none" w:sz="0" w:space="0" w:color="auto"/>
                      </w:divBdr>
                    </w:div>
                  </w:divsChild>
                </w:div>
                <w:div w:id="1122727846">
                  <w:marLeft w:val="0"/>
                  <w:marRight w:val="0"/>
                  <w:marTop w:val="0"/>
                  <w:marBottom w:val="0"/>
                  <w:divBdr>
                    <w:top w:val="none" w:sz="0" w:space="0" w:color="auto"/>
                    <w:left w:val="none" w:sz="0" w:space="0" w:color="auto"/>
                    <w:bottom w:val="none" w:sz="0" w:space="0" w:color="auto"/>
                    <w:right w:val="none" w:sz="0" w:space="0" w:color="auto"/>
                  </w:divBdr>
                  <w:divsChild>
                    <w:div w:id="172186509">
                      <w:marLeft w:val="0"/>
                      <w:marRight w:val="0"/>
                      <w:marTop w:val="0"/>
                      <w:marBottom w:val="0"/>
                      <w:divBdr>
                        <w:top w:val="none" w:sz="0" w:space="0" w:color="auto"/>
                        <w:left w:val="none" w:sz="0" w:space="0" w:color="auto"/>
                        <w:bottom w:val="none" w:sz="0" w:space="0" w:color="auto"/>
                        <w:right w:val="none" w:sz="0" w:space="0" w:color="auto"/>
                      </w:divBdr>
                    </w:div>
                  </w:divsChild>
                </w:div>
                <w:div w:id="841510953">
                  <w:marLeft w:val="0"/>
                  <w:marRight w:val="0"/>
                  <w:marTop w:val="0"/>
                  <w:marBottom w:val="0"/>
                  <w:divBdr>
                    <w:top w:val="none" w:sz="0" w:space="0" w:color="auto"/>
                    <w:left w:val="none" w:sz="0" w:space="0" w:color="auto"/>
                    <w:bottom w:val="none" w:sz="0" w:space="0" w:color="auto"/>
                    <w:right w:val="none" w:sz="0" w:space="0" w:color="auto"/>
                  </w:divBdr>
                  <w:divsChild>
                    <w:div w:id="1038703397">
                      <w:marLeft w:val="0"/>
                      <w:marRight w:val="0"/>
                      <w:marTop w:val="0"/>
                      <w:marBottom w:val="0"/>
                      <w:divBdr>
                        <w:top w:val="none" w:sz="0" w:space="0" w:color="auto"/>
                        <w:left w:val="none" w:sz="0" w:space="0" w:color="auto"/>
                        <w:bottom w:val="none" w:sz="0" w:space="0" w:color="auto"/>
                        <w:right w:val="none" w:sz="0" w:space="0" w:color="auto"/>
                      </w:divBdr>
                    </w:div>
                  </w:divsChild>
                </w:div>
                <w:div w:id="1721127165">
                  <w:marLeft w:val="0"/>
                  <w:marRight w:val="0"/>
                  <w:marTop w:val="0"/>
                  <w:marBottom w:val="0"/>
                  <w:divBdr>
                    <w:top w:val="none" w:sz="0" w:space="0" w:color="auto"/>
                    <w:left w:val="none" w:sz="0" w:space="0" w:color="auto"/>
                    <w:bottom w:val="none" w:sz="0" w:space="0" w:color="auto"/>
                    <w:right w:val="none" w:sz="0" w:space="0" w:color="auto"/>
                  </w:divBdr>
                  <w:divsChild>
                    <w:div w:id="201866931">
                      <w:marLeft w:val="0"/>
                      <w:marRight w:val="0"/>
                      <w:marTop w:val="0"/>
                      <w:marBottom w:val="0"/>
                      <w:divBdr>
                        <w:top w:val="none" w:sz="0" w:space="0" w:color="auto"/>
                        <w:left w:val="none" w:sz="0" w:space="0" w:color="auto"/>
                        <w:bottom w:val="none" w:sz="0" w:space="0" w:color="auto"/>
                        <w:right w:val="none" w:sz="0" w:space="0" w:color="auto"/>
                      </w:divBdr>
                    </w:div>
                  </w:divsChild>
                </w:div>
                <w:div w:id="1364525884">
                  <w:marLeft w:val="0"/>
                  <w:marRight w:val="0"/>
                  <w:marTop w:val="0"/>
                  <w:marBottom w:val="0"/>
                  <w:divBdr>
                    <w:top w:val="none" w:sz="0" w:space="0" w:color="auto"/>
                    <w:left w:val="none" w:sz="0" w:space="0" w:color="auto"/>
                    <w:bottom w:val="none" w:sz="0" w:space="0" w:color="auto"/>
                    <w:right w:val="none" w:sz="0" w:space="0" w:color="auto"/>
                  </w:divBdr>
                  <w:divsChild>
                    <w:div w:id="210771705">
                      <w:marLeft w:val="0"/>
                      <w:marRight w:val="0"/>
                      <w:marTop w:val="0"/>
                      <w:marBottom w:val="0"/>
                      <w:divBdr>
                        <w:top w:val="none" w:sz="0" w:space="0" w:color="auto"/>
                        <w:left w:val="none" w:sz="0" w:space="0" w:color="auto"/>
                        <w:bottom w:val="none" w:sz="0" w:space="0" w:color="auto"/>
                        <w:right w:val="none" w:sz="0" w:space="0" w:color="auto"/>
                      </w:divBdr>
                    </w:div>
                  </w:divsChild>
                </w:div>
                <w:div w:id="1264803204">
                  <w:marLeft w:val="0"/>
                  <w:marRight w:val="0"/>
                  <w:marTop w:val="0"/>
                  <w:marBottom w:val="0"/>
                  <w:divBdr>
                    <w:top w:val="none" w:sz="0" w:space="0" w:color="auto"/>
                    <w:left w:val="none" w:sz="0" w:space="0" w:color="auto"/>
                    <w:bottom w:val="none" w:sz="0" w:space="0" w:color="auto"/>
                    <w:right w:val="none" w:sz="0" w:space="0" w:color="auto"/>
                  </w:divBdr>
                  <w:divsChild>
                    <w:div w:id="548227890">
                      <w:marLeft w:val="0"/>
                      <w:marRight w:val="0"/>
                      <w:marTop w:val="0"/>
                      <w:marBottom w:val="0"/>
                      <w:divBdr>
                        <w:top w:val="none" w:sz="0" w:space="0" w:color="auto"/>
                        <w:left w:val="none" w:sz="0" w:space="0" w:color="auto"/>
                        <w:bottom w:val="none" w:sz="0" w:space="0" w:color="auto"/>
                        <w:right w:val="none" w:sz="0" w:space="0" w:color="auto"/>
                      </w:divBdr>
                    </w:div>
                  </w:divsChild>
                </w:div>
                <w:div w:id="1183470557">
                  <w:marLeft w:val="0"/>
                  <w:marRight w:val="0"/>
                  <w:marTop w:val="0"/>
                  <w:marBottom w:val="0"/>
                  <w:divBdr>
                    <w:top w:val="none" w:sz="0" w:space="0" w:color="auto"/>
                    <w:left w:val="none" w:sz="0" w:space="0" w:color="auto"/>
                    <w:bottom w:val="none" w:sz="0" w:space="0" w:color="auto"/>
                    <w:right w:val="none" w:sz="0" w:space="0" w:color="auto"/>
                  </w:divBdr>
                  <w:divsChild>
                    <w:div w:id="728192124">
                      <w:marLeft w:val="0"/>
                      <w:marRight w:val="0"/>
                      <w:marTop w:val="0"/>
                      <w:marBottom w:val="0"/>
                      <w:divBdr>
                        <w:top w:val="none" w:sz="0" w:space="0" w:color="auto"/>
                        <w:left w:val="none" w:sz="0" w:space="0" w:color="auto"/>
                        <w:bottom w:val="none" w:sz="0" w:space="0" w:color="auto"/>
                        <w:right w:val="none" w:sz="0" w:space="0" w:color="auto"/>
                      </w:divBdr>
                    </w:div>
                  </w:divsChild>
                </w:div>
                <w:div w:id="106245527">
                  <w:marLeft w:val="0"/>
                  <w:marRight w:val="0"/>
                  <w:marTop w:val="0"/>
                  <w:marBottom w:val="0"/>
                  <w:divBdr>
                    <w:top w:val="none" w:sz="0" w:space="0" w:color="auto"/>
                    <w:left w:val="none" w:sz="0" w:space="0" w:color="auto"/>
                    <w:bottom w:val="none" w:sz="0" w:space="0" w:color="auto"/>
                    <w:right w:val="none" w:sz="0" w:space="0" w:color="auto"/>
                  </w:divBdr>
                  <w:divsChild>
                    <w:div w:id="2033608055">
                      <w:marLeft w:val="0"/>
                      <w:marRight w:val="0"/>
                      <w:marTop w:val="0"/>
                      <w:marBottom w:val="0"/>
                      <w:divBdr>
                        <w:top w:val="none" w:sz="0" w:space="0" w:color="auto"/>
                        <w:left w:val="none" w:sz="0" w:space="0" w:color="auto"/>
                        <w:bottom w:val="none" w:sz="0" w:space="0" w:color="auto"/>
                        <w:right w:val="none" w:sz="0" w:space="0" w:color="auto"/>
                      </w:divBdr>
                    </w:div>
                    <w:div w:id="683441084">
                      <w:marLeft w:val="0"/>
                      <w:marRight w:val="0"/>
                      <w:marTop w:val="0"/>
                      <w:marBottom w:val="0"/>
                      <w:divBdr>
                        <w:top w:val="none" w:sz="0" w:space="0" w:color="auto"/>
                        <w:left w:val="none" w:sz="0" w:space="0" w:color="auto"/>
                        <w:bottom w:val="none" w:sz="0" w:space="0" w:color="auto"/>
                        <w:right w:val="none" w:sz="0" w:space="0" w:color="auto"/>
                      </w:divBdr>
                    </w:div>
                  </w:divsChild>
                </w:div>
                <w:div w:id="1663699292">
                  <w:marLeft w:val="0"/>
                  <w:marRight w:val="0"/>
                  <w:marTop w:val="0"/>
                  <w:marBottom w:val="0"/>
                  <w:divBdr>
                    <w:top w:val="none" w:sz="0" w:space="0" w:color="auto"/>
                    <w:left w:val="none" w:sz="0" w:space="0" w:color="auto"/>
                    <w:bottom w:val="none" w:sz="0" w:space="0" w:color="auto"/>
                    <w:right w:val="none" w:sz="0" w:space="0" w:color="auto"/>
                  </w:divBdr>
                  <w:divsChild>
                    <w:div w:id="225914802">
                      <w:marLeft w:val="0"/>
                      <w:marRight w:val="0"/>
                      <w:marTop w:val="0"/>
                      <w:marBottom w:val="0"/>
                      <w:divBdr>
                        <w:top w:val="none" w:sz="0" w:space="0" w:color="auto"/>
                        <w:left w:val="none" w:sz="0" w:space="0" w:color="auto"/>
                        <w:bottom w:val="none" w:sz="0" w:space="0" w:color="auto"/>
                        <w:right w:val="none" w:sz="0" w:space="0" w:color="auto"/>
                      </w:divBdr>
                    </w:div>
                  </w:divsChild>
                </w:div>
                <w:div w:id="284504717">
                  <w:marLeft w:val="0"/>
                  <w:marRight w:val="0"/>
                  <w:marTop w:val="0"/>
                  <w:marBottom w:val="0"/>
                  <w:divBdr>
                    <w:top w:val="none" w:sz="0" w:space="0" w:color="auto"/>
                    <w:left w:val="none" w:sz="0" w:space="0" w:color="auto"/>
                    <w:bottom w:val="none" w:sz="0" w:space="0" w:color="auto"/>
                    <w:right w:val="none" w:sz="0" w:space="0" w:color="auto"/>
                  </w:divBdr>
                  <w:divsChild>
                    <w:div w:id="649553490">
                      <w:marLeft w:val="0"/>
                      <w:marRight w:val="0"/>
                      <w:marTop w:val="0"/>
                      <w:marBottom w:val="0"/>
                      <w:divBdr>
                        <w:top w:val="none" w:sz="0" w:space="0" w:color="auto"/>
                        <w:left w:val="none" w:sz="0" w:space="0" w:color="auto"/>
                        <w:bottom w:val="none" w:sz="0" w:space="0" w:color="auto"/>
                        <w:right w:val="none" w:sz="0" w:space="0" w:color="auto"/>
                      </w:divBdr>
                    </w:div>
                  </w:divsChild>
                </w:div>
                <w:div w:id="1552157844">
                  <w:marLeft w:val="0"/>
                  <w:marRight w:val="0"/>
                  <w:marTop w:val="0"/>
                  <w:marBottom w:val="0"/>
                  <w:divBdr>
                    <w:top w:val="none" w:sz="0" w:space="0" w:color="auto"/>
                    <w:left w:val="none" w:sz="0" w:space="0" w:color="auto"/>
                    <w:bottom w:val="none" w:sz="0" w:space="0" w:color="auto"/>
                    <w:right w:val="none" w:sz="0" w:space="0" w:color="auto"/>
                  </w:divBdr>
                  <w:divsChild>
                    <w:div w:id="1440292004">
                      <w:marLeft w:val="0"/>
                      <w:marRight w:val="0"/>
                      <w:marTop w:val="0"/>
                      <w:marBottom w:val="0"/>
                      <w:divBdr>
                        <w:top w:val="none" w:sz="0" w:space="0" w:color="auto"/>
                        <w:left w:val="none" w:sz="0" w:space="0" w:color="auto"/>
                        <w:bottom w:val="none" w:sz="0" w:space="0" w:color="auto"/>
                        <w:right w:val="none" w:sz="0" w:space="0" w:color="auto"/>
                      </w:divBdr>
                    </w:div>
                  </w:divsChild>
                </w:div>
                <w:div w:id="1414280908">
                  <w:marLeft w:val="0"/>
                  <w:marRight w:val="0"/>
                  <w:marTop w:val="0"/>
                  <w:marBottom w:val="0"/>
                  <w:divBdr>
                    <w:top w:val="none" w:sz="0" w:space="0" w:color="auto"/>
                    <w:left w:val="none" w:sz="0" w:space="0" w:color="auto"/>
                    <w:bottom w:val="none" w:sz="0" w:space="0" w:color="auto"/>
                    <w:right w:val="none" w:sz="0" w:space="0" w:color="auto"/>
                  </w:divBdr>
                  <w:divsChild>
                    <w:div w:id="496578872">
                      <w:marLeft w:val="0"/>
                      <w:marRight w:val="0"/>
                      <w:marTop w:val="0"/>
                      <w:marBottom w:val="0"/>
                      <w:divBdr>
                        <w:top w:val="none" w:sz="0" w:space="0" w:color="auto"/>
                        <w:left w:val="none" w:sz="0" w:space="0" w:color="auto"/>
                        <w:bottom w:val="none" w:sz="0" w:space="0" w:color="auto"/>
                        <w:right w:val="none" w:sz="0" w:space="0" w:color="auto"/>
                      </w:divBdr>
                    </w:div>
                  </w:divsChild>
                </w:div>
                <w:div w:id="1643731379">
                  <w:marLeft w:val="0"/>
                  <w:marRight w:val="0"/>
                  <w:marTop w:val="0"/>
                  <w:marBottom w:val="0"/>
                  <w:divBdr>
                    <w:top w:val="none" w:sz="0" w:space="0" w:color="auto"/>
                    <w:left w:val="none" w:sz="0" w:space="0" w:color="auto"/>
                    <w:bottom w:val="none" w:sz="0" w:space="0" w:color="auto"/>
                    <w:right w:val="none" w:sz="0" w:space="0" w:color="auto"/>
                  </w:divBdr>
                  <w:divsChild>
                    <w:div w:id="1070300555">
                      <w:marLeft w:val="0"/>
                      <w:marRight w:val="0"/>
                      <w:marTop w:val="0"/>
                      <w:marBottom w:val="0"/>
                      <w:divBdr>
                        <w:top w:val="none" w:sz="0" w:space="0" w:color="auto"/>
                        <w:left w:val="none" w:sz="0" w:space="0" w:color="auto"/>
                        <w:bottom w:val="none" w:sz="0" w:space="0" w:color="auto"/>
                        <w:right w:val="none" w:sz="0" w:space="0" w:color="auto"/>
                      </w:divBdr>
                    </w:div>
                  </w:divsChild>
                </w:div>
                <w:div w:id="1340812890">
                  <w:marLeft w:val="0"/>
                  <w:marRight w:val="0"/>
                  <w:marTop w:val="0"/>
                  <w:marBottom w:val="0"/>
                  <w:divBdr>
                    <w:top w:val="none" w:sz="0" w:space="0" w:color="auto"/>
                    <w:left w:val="none" w:sz="0" w:space="0" w:color="auto"/>
                    <w:bottom w:val="none" w:sz="0" w:space="0" w:color="auto"/>
                    <w:right w:val="none" w:sz="0" w:space="0" w:color="auto"/>
                  </w:divBdr>
                  <w:divsChild>
                    <w:div w:id="1253127591">
                      <w:marLeft w:val="0"/>
                      <w:marRight w:val="0"/>
                      <w:marTop w:val="0"/>
                      <w:marBottom w:val="0"/>
                      <w:divBdr>
                        <w:top w:val="none" w:sz="0" w:space="0" w:color="auto"/>
                        <w:left w:val="none" w:sz="0" w:space="0" w:color="auto"/>
                        <w:bottom w:val="none" w:sz="0" w:space="0" w:color="auto"/>
                        <w:right w:val="none" w:sz="0" w:space="0" w:color="auto"/>
                      </w:divBdr>
                    </w:div>
                  </w:divsChild>
                </w:div>
                <w:div w:id="922374953">
                  <w:marLeft w:val="0"/>
                  <w:marRight w:val="0"/>
                  <w:marTop w:val="0"/>
                  <w:marBottom w:val="0"/>
                  <w:divBdr>
                    <w:top w:val="none" w:sz="0" w:space="0" w:color="auto"/>
                    <w:left w:val="none" w:sz="0" w:space="0" w:color="auto"/>
                    <w:bottom w:val="none" w:sz="0" w:space="0" w:color="auto"/>
                    <w:right w:val="none" w:sz="0" w:space="0" w:color="auto"/>
                  </w:divBdr>
                  <w:divsChild>
                    <w:div w:id="1215461869">
                      <w:marLeft w:val="0"/>
                      <w:marRight w:val="0"/>
                      <w:marTop w:val="0"/>
                      <w:marBottom w:val="0"/>
                      <w:divBdr>
                        <w:top w:val="none" w:sz="0" w:space="0" w:color="auto"/>
                        <w:left w:val="none" w:sz="0" w:space="0" w:color="auto"/>
                        <w:bottom w:val="none" w:sz="0" w:space="0" w:color="auto"/>
                        <w:right w:val="none" w:sz="0" w:space="0" w:color="auto"/>
                      </w:divBdr>
                    </w:div>
                  </w:divsChild>
                </w:div>
                <w:div w:id="169108440">
                  <w:marLeft w:val="0"/>
                  <w:marRight w:val="0"/>
                  <w:marTop w:val="0"/>
                  <w:marBottom w:val="0"/>
                  <w:divBdr>
                    <w:top w:val="none" w:sz="0" w:space="0" w:color="auto"/>
                    <w:left w:val="none" w:sz="0" w:space="0" w:color="auto"/>
                    <w:bottom w:val="none" w:sz="0" w:space="0" w:color="auto"/>
                    <w:right w:val="none" w:sz="0" w:space="0" w:color="auto"/>
                  </w:divBdr>
                  <w:divsChild>
                    <w:div w:id="2001157234">
                      <w:marLeft w:val="0"/>
                      <w:marRight w:val="0"/>
                      <w:marTop w:val="0"/>
                      <w:marBottom w:val="0"/>
                      <w:divBdr>
                        <w:top w:val="none" w:sz="0" w:space="0" w:color="auto"/>
                        <w:left w:val="none" w:sz="0" w:space="0" w:color="auto"/>
                        <w:bottom w:val="none" w:sz="0" w:space="0" w:color="auto"/>
                        <w:right w:val="none" w:sz="0" w:space="0" w:color="auto"/>
                      </w:divBdr>
                    </w:div>
                  </w:divsChild>
                </w:div>
                <w:div w:id="1560290432">
                  <w:marLeft w:val="0"/>
                  <w:marRight w:val="0"/>
                  <w:marTop w:val="0"/>
                  <w:marBottom w:val="0"/>
                  <w:divBdr>
                    <w:top w:val="none" w:sz="0" w:space="0" w:color="auto"/>
                    <w:left w:val="none" w:sz="0" w:space="0" w:color="auto"/>
                    <w:bottom w:val="none" w:sz="0" w:space="0" w:color="auto"/>
                    <w:right w:val="none" w:sz="0" w:space="0" w:color="auto"/>
                  </w:divBdr>
                  <w:divsChild>
                    <w:div w:id="56098942">
                      <w:marLeft w:val="0"/>
                      <w:marRight w:val="0"/>
                      <w:marTop w:val="0"/>
                      <w:marBottom w:val="0"/>
                      <w:divBdr>
                        <w:top w:val="none" w:sz="0" w:space="0" w:color="auto"/>
                        <w:left w:val="none" w:sz="0" w:space="0" w:color="auto"/>
                        <w:bottom w:val="none" w:sz="0" w:space="0" w:color="auto"/>
                        <w:right w:val="none" w:sz="0" w:space="0" w:color="auto"/>
                      </w:divBdr>
                    </w:div>
                  </w:divsChild>
                </w:div>
                <w:div w:id="392394352">
                  <w:marLeft w:val="0"/>
                  <w:marRight w:val="0"/>
                  <w:marTop w:val="0"/>
                  <w:marBottom w:val="0"/>
                  <w:divBdr>
                    <w:top w:val="none" w:sz="0" w:space="0" w:color="auto"/>
                    <w:left w:val="none" w:sz="0" w:space="0" w:color="auto"/>
                    <w:bottom w:val="none" w:sz="0" w:space="0" w:color="auto"/>
                    <w:right w:val="none" w:sz="0" w:space="0" w:color="auto"/>
                  </w:divBdr>
                  <w:divsChild>
                    <w:div w:id="1342390884">
                      <w:marLeft w:val="0"/>
                      <w:marRight w:val="0"/>
                      <w:marTop w:val="0"/>
                      <w:marBottom w:val="0"/>
                      <w:divBdr>
                        <w:top w:val="none" w:sz="0" w:space="0" w:color="auto"/>
                        <w:left w:val="none" w:sz="0" w:space="0" w:color="auto"/>
                        <w:bottom w:val="none" w:sz="0" w:space="0" w:color="auto"/>
                        <w:right w:val="none" w:sz="0" w:space="0" w:color="auto"/>
                      </w:divBdr>
                    </w:div>
                  </w:divsChild>
                </w:div>
                <w:div w:id="1104767617">
                  <w:marLeft w:val="0"/>
                  <w:marRight w:val="0"/>
                  <w:marTop w:val="0"/>
                  <w:marBottom w:val="0"/>
                  <w:divBdr>
                    <w:top w:val="none" w:sz="0" w:space="0" w:color="auto"/>
                    <w:left w:val="none" w:sz="0" w:space="0" w:color="auto"/>
                    <w:bottom w:val="none" w:sz="0" w:space="0" w:color="auto"/>
                    <w:right w:val="none" w:sz="0" w:space="0" w:color="auto"/>
                  </w:divBdr>
                  <w:divsChild>
                    <w:div w:id="1584559027">
                      <w:marLeft w:val="0"/>
                      <w:marRight w:val="0"/>
                      <w:marTop w:val="0"/>
                      <w:marBottom w:val="0"/>
                      <w:divBdr>
                        <w:top w:val="none" w:sz="0" w:space="0" w:color="auto"/>
                        <w:left w:val="none" w:sz="0" w:space="0" w:color="auto"/>
                        <w:bottom w:val="none" w:sz="0" w:space="0" w:color="auto"/>
                        <w:right w:val="none" w:sz="0" w:space="0" w:color="auto"/>
                      </w:divBdr>
                    </w:div>
                  </w:divsChild>
                </w:div>
                <w:div w:id="393698635">
                  <w:marLeft w:val="0"/>
                  <w:marRight w:val="0"/>
                  <w:marTop w:val="0"/>
                  <w:marBottom w:val="0"/>
                  <w:divBdr>
                    <w:top w:val="none" w:sz="0" w:space="0" w:color="auto"/>
                    <w:left w:val="none" w:sz="0" w:space="0" w:color="auto"/>
                    <w:bottom w:val="none" w:sz="0" w:space="0" w:color="auto"/>
                    <w:right w:val="none" w:sz="0" w:space="0" w:color="auto"/>
                  </w:divBdr>
                  <w:divsChild>
                    <w:div w:id="25690172">
                      <w:marLeft w:val="0"/>
                      <w:marRight w:val="0"/>
                      <w:marTop w:val="0"/>
                      <w:marBottom w:val="0"/>
                      <w:divBdr>
                        <w:top w:val="none" w:sz="0" w:space="0" w:color="auto"/>
                        <w:left w:val="none" w:sz="0" w:space="0" w:color="auto"/>
                        <w:bottom w:val="none" w:sz="0" w:space="0" w:color="auto"/>
                        <w:right w:val="none" w:sz="0" w:space="0" w:color="auto"/>
                      </w:divBdr>
                    </w:div>
                  </w:divsChild>
                </w:div>
                <w:div w:id="1295138258">
                  <w:marLeft w:val="0"/>
                  <w:marRight w:val="0"/>
                  <w:marTop w:val="0"/>
                  <w:marBottom w:val="0"/>
                  <w:divBdr>
                    <w:top w:val="none" w:sz="0" w:space="0" w:color="auto"/>
                    <w:left w:val="none" w:sz="0" w:space="0" w:color="auto"/>
                    <w:bottom w:val="none" w:sz="0" w:space="0" w:color="auto"/>
                    <w:right w:val="none" w:sz="0" w:space="0" w:color="auto"/>
                  </w:divBdr>
                  <w:divsChild>
                    <w:div w:id="703284878">
                      <w:marLeft w:val="0"/>
                      <w:marRight w:val="0"/>
                      <w:marTop w:val="0"/>
                      <w:marBottom w:val="0"/>
                      <w:divBdr>
                        <w:top w:val="none" w:sz="0" w:space="0" w:color="auto"/>
                        <w:left w:val="none" w:sz="0" w:space="0" w:color="auto"/>
                        <w:bottom w:val="none" w:sz="0" w:space="0" w:color="auto"/>
                        <w:right w:val="none" w:sz="0" w:space="0" w:color="auto"/>
                      </w:divBdr>
                    </w:div>
                  </w:divsChild>
                </w:div>
                <w:div w:id="1006326336">
                  <w:marLeft w:val="0"/>
                  <w:marRight w:val="0"/>
                  <w:marTop w:val="0"/>
                  <w:marBottom w:val="0"/>
                  <w:divBdr>
                    <w:top w:val="none" w:sz="0" w:space="0" w:color="auto"/>
                    <w:left w:val="none" w:sz="0" w:space="0" w:color="auto"/>
                    <w:bottom w:val="none" w:sz="0" w:space="0" w:color="auto"/>
                    <w:right w:val="none" w:sz="0" w:space="0" w:color="auto"/>
                  </w:divBdr>
                  <w:divsChild>
                    <w:div w:id="1175002232">
                      <w:marLeft w:val="0"/>
                      <w:marRight w:val="0"/>
                      <w:marTop w:val="0"/>
                      <w:marBottom w:val="0"/>
                      <w:divBdr>
                        <w:top w:val="none" w:sz="0" w:space="0" w:color="auto"/>
                        <w:left w:val="none" w:sz="0" w:space="0" w:color="auto"/>
                        <w:bottom w:val="none" w:sz="0" w:space="0" w:color="auto"/>
                        <w:right w:val="none" w:sz="0" w:space="0" w:color="auto"/>
                      </w:divBdr>
                    </w:div>
                  </w:divsChild>
                </w:div>
                <w:div w:id="1358045569">
                  <w:marLeft w:val="0"/>
                  <w:marRight w:val="0"/>
                  <w:marTop w:val="0"/>
                  <w:marBottom w:val="0"/>
                  <w:divBdr>
                    <w:top w:val="none" w:sz="0" w:space="0" w:color="auto"/>
                    <w:left w:val="none" w:sz="0" w:space="0" w:color="auto"/>
                    <w:bottom w:val="none" w:sz="0" w:space="0" w:color="auto"/>
                    <w:right w:val="none" w:sz="0" w:space="0" w:color="auto"/>
                  </w:divBdr>
                  <w:divsChild>
                    <w:div w:id="1908762910">
                      <w:marLeft w:val="0"/>
                      <w:marRight w:val="0"/>
                      <w:marTop w:val="0"/>
                      <w:marBottom w:val="0"/>
                      <w:divBdr>
                        <w:top w:val="none" w:sz="0" w:space="0" w:color="auto"/>
                        <w:left w:val="none" w:sz="0" w:space="0" w:color="auto"/>
                        <w:bottom w:val="none" w:sz="0" w:space="0" w:color="auto"/>
                        <w:right w:val="none" w:sz="0" w:space="0" w:color="auto"/>
                      </w:divBdr>
                    </w:div>
                  </w:divsChild>
                </w:div>
                <w:div w:id="1706901644">
                  <w:marLeft w:val="0"/>
                  <w:marRight w:val="0"/>
                  <w:marTop w:val="0"/>
                  <w:marBottom w:val="0"/>
                  <w:divBdr>
                    <w:top w:val="none" w:sz="0" w:space="0" w:color="auto"/>
                    <w:left w:val="none" w:sz="0" w:space="0" w:color="auto"/>
                    <w:bottom w:val="none" w:sz="0" w:space="0" w:color="auto"/>
                    <w:right w:val="none" w:sz="0" w:space="0" w:color="auto"/>
                  </w:divBdr>
                  <w:divsChild>
                    <w:div w:id="1620448954">
                      <w:marLeft w:val="0"/>
                      <w:marRight w:val="0"/>
                      <w:marTop w:val="0"/>
                      <w:marBottom w:val="0"/>
                      <w:divBdr>
                        <w:top w:val="none" w:sz="0" w:space="0" w:color="auto"/>
                        <w:left w:val="none" w:sz="0" w:space="0" w:color="auto"/>
                        <w:bottom w:val="none" w:sz="0" w:space="0" w:color="auto"/>
                        <w:right w:val="none" w:sz="0" w:space="0" w:color="auto"/>
                      </w:divBdr>
                    </w:div>
                    <w:div w:id="20951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95745">
          <w:marLeft w:val="0"/>
          <w:marRight w:val="0"/>
          <w:marTop w:val="0"/>
          <w:marBottom w:val="0"/>
          <w:divBdr>
            <w:top w:val="none" w:sz="0" w:space="0" w:color="auto"/>
            <w:left w:val="none" w:sz="0" w:space="0" w:color="auto"/>
            <w:bottom w:val="none" w:sz="0" w:space="0" w:color="auto"/>
            <w:right w:val="none" w:sz="0" w:space="0" w:color="auto"/>
          </w:divBdr>
        </w:div>
        <w:div w:id="916211104">
          <w:marLeft w:val="0"/>
          <w:marRight w:val="0"/>
          <w:marTop w:val="0"/>
          <w:marBottom w:val="0"/>
          <w:divBdr>
            <w:top w:val="none" w:sz="0" w:space="0" w:color="auto"/>
            <w:left w:val="none" w:sz="0" w:space="0" w:color="auto"/>
            <w:bottom w:val="none" w:sz="0" w:space="0" w:color="auto"/>
            <w:right w:val="none" w:sz="0" w:space="0" w:color="auto"/>
          </w:divBdr>
        </w:div>
      </w:divsChild>
    </w:div>
    <w:div w:id="994450276">
      <w:bodyDiv w:val="1"/>
      <w:marLeft w:val="0"/>
      <w:marRight w:val="0"/>
      <w:marTop w:val="0"/>
      <w:marBottom w:val="0"/>
      <w:divBdr>
        <w:top w:val="none" w:sz="0" w:space="0" w:color="auto"/>
        <w:left w:val="none" w:sz="0" w:space="0" w:color="auto"/>
        <w:bottom w:val="none" w:sz="0" w:space="0" w:color="auto"/>
        <w:right w:val="none" w:sz="0" w:space="0" w:color="auto"/>
      </w:divBdr>
      <w:divsChild>
        <w:div w:id="1217737595">
          <w:marLeft w:val="0"/>
          <w:marRight w:val="0"/>
          <w:marTop w:val="0"/>
          <w:marBottom w:val="0"/>
          <w:divBdr>
            <w:top w:val="none" w:sz="0" w:space="0" w:color="auto"/>
            <w:left w:val="none" w:sz="0" w:space="0" w:color="auto"/>
            <w:bottom w:val="none" w:sz="0" w:space="0" w:color="auto"/>
            <w:right w:val="none" w:sz="0" w:space="0" w:color="auto"/>
          </w:divBdr>
        </w:div>
        <w:div w:id="2105683935">
          <w:marLeft w:val="0"/>
          <w:marRight w:val="0"/>
          <w:marTop w:val="0"/>
          <w:marBottom w:val="0"/>
          <w:divBdr>
            <w:top w:val="none" w:sz="0" w:space="0" w:color="auto"/>
            <w:left w:val="none" w:sz="0" w:space="0" w:color="auto"/>
            <w:bottom w:val="none" w:sz="0" w:space="0" w:color="auto"/>
            <w:right w:val="none" w:sz="0" w:space="0" w:color="auto"/>
          </w:divBdr>
        </w:div>
        <w:div w:id="115177378">
          <w:marLeft w:val="0"/>
          <w:marRight w:val="0"/>
          <w:marTop w:val="0"/>
          <w:marBottom w:val="0"/>
          <w:divBdr>
            <w:top w:val="none" w:sz="0" w:space="0" w:color="auto"/>
            <w:left w:val="none" w:sz="0" w:space="0" w:color="auto"/>
            <w:bottom w:val="none" w:sz="0" w:space="0" w:color="auto"/>
            <w:right w:val="none" w:sz="0" w:space="0" w:color="auto"/>
          </w:divBdr>
        </w:div>
      </w:divsChild>
    </w:div>
    <w:div w:id="1471706756">
      <w:bodyDiv w:val="1"/>
      <w:marLeft w:val="0"/>
      <w:marRight w:val="0"/>
      <w:marTop w:val="0"/>
      <w:marBottom w:val="0"/>
      <w:divBdr>
        <w:top w:val="none" w:sz="0" w:space="0" w:color="auto"/>
        <w:left w:val="none" w:sz="0" w:space="0" w:color="auto"/>
        <w:bottom w:val="none" w:sz="0" w:space="0" w:color="auto"/>
        <w:right w:val="none" w:sz="0" w:space="0" w:color="auto"/>
      </w:divBdr>
      <w:divsChild>
        <w:div w:id="1717656089">
          <w:marLeft w:val="0"/>
          <w:marRight w:val="0"/>
          <w:marTop w:val="0"/>
          <w:marBottom w:val="0"/>
          <w:divBdr>
            <w:top w:val="none" w:sz="0" w:space="0" w:color="auto"/>
            <w:left w:val="none" w:sz="0" w:space="0" w:color="auto"/>
            <w:bottom w:val="none" w:sz="0" w:space="0" w:color="auto"/>
            <w:right w:val="none" w:sz="0" w:space="0" w:color="auto"/>
          </w:divBdr>
        </w:div>
        <w:div w:id="502940618">
          <w:marLeft w:val="0"/>
          <w:marRight w:val="0"/>
          <w:marTop w:val="0"/>
          <w:marBottom w:val="0"/>
          <w:divBdr>
            <w:top w:val="none" w:sz="0" w:space="0" w:color="auto"/>
            <w:left w:val="none" w:sz="0" w:space="0" w:color="auto"/>
            <w:bottom w:val="none" w:sz="0" w:space="0" w:color="auto"/>
            <w:right w:val="none" w:sz="0" w:space="0" w:color="auto"/>
          </w:divBdr>
        </w:div>
        <w:div w:id="1203708008">
          <w:marLeft w:val="0"/>
          <w:marRight w:val="0"/>
          <w:marTop w:val="0"/>
          <w:marBottom w:val="0"/>
          <w:divBdr>
            <w:top w:val="none" w:sz="0" w:space="0" w:color="auto"/>
            <w:left w:val="none" w:sz="0" w:space="0" w:color="auto"/>
            <w:bottom w:val="none" w:sz="0" w:space="0" w:color="auto"/>
            <w:right w:val="none" w:sz="0" w:space="0" w:color="auto"/>
          </w:divBdr>
        </w:div>
        <w:div w:id="965545617">
          <w:marLeft w:val="0"/>
          <w:marRight w:val="0"/>
          <w:marTop w:val="0"/>
          <w:marBottom w:val="0"/>
          <w:divBdr>
            <w:top w:val="none" w:sz="0" w:space="0" w:color="auto"/>
            <w:left w:val="none" w:sz="0" w:space="0" w:color="auto"/>
            <w:bottom w:val="none" w:sz="0" w:space="0" w:color="auto"/>
            <w:right w:val="none" w:sz="0" w:space="0" w:color="auto"/>
          </w:divBdr>
        </w:div>
        <w:div w:id="1631664865">
          <w:marLeft w:val="0"/>
          <w:marRight w:val="0"/>
          <w:marTop w:val="0"/>
          <w:marBottom w:val="0"/>
          <w:divBdr>
            <w:top w:val="none" w:sz="0" w:space="0" w:color="auto"/>
            <w:left w:val="none" w:sz="0" w:space="0" w:color="auto"/>
            <w:bottom w:val="none" w:sz="0" w:space="0" w:color="auto"/>
            <w:right w:val="none" w:sz="0" w:space="0" w:color="auto"/>
          </w:divBdr>
        </w:div>
        <w:div w:id="1421878316">
          <w:marLeft w:val="0"/>
          <w:marRight w:val="0"/>
          <w:marTop w:val="0"/>
          <w:marBottom w:val="0"/>
          <w:divBdr>
            <w:top w:val="none" w:sz="0" w:space="0" w:color="auto"/>
            <w:left w:val="none" w:sz="0" w:space="0" w:color="auto"/>
            <w:bottom w:val="none" w:sz="0" w:space="0" w:color="auto"/>
            <w:right w:val="none" w:sz="0" w:space="0" w:color="auto"/>
          </w:divBdr>
        </w:div>
        <w:div w:id="997730703">
          <w:marLeft w:val="0"/>
          <w:marRight w:val="0"/>
          <w:marTop w:val="0"/>
          <w:marBottom w:val="0"/>
          <w:divBdr>
            <w:top w:val="none" w:sz="0" w:space="0" w:color="auto"/>
            <w:left w:val="none" w:sz="0" w:space="0" w:color="auto"/>
            <w:bottom w:val="none" w:sz="0" w:space="0" w:color="auto"/>
            <w:right w:val="none" w:sz="0" w:space="0" w:color="auto"/>
          </w:divBdr>
        </w:div>
      </w:divsChild>
    </w:div>
    <w:div w:id="1970667896">
      <w:bodyDiv w:val="1"/>
      <w:marLeft w:val="0"/>
      <w:marRight w:val="0"/>
      <w:marTop w:val="0"/>
      <w:marBottom w:val="0"/>
      <w:divBdr>
        <w:top w:val="none" w:sz="0" w:space="0" w:color="auto"/>
        <w:left w:val="none" w:sz="0" w:space="0" w:color="auto"/>
        <w:bottom w:val="none" w:sz="0" w:space="0" w:color="auto"/>
        <w:right w:val="none" w:sz="0" w:space="0" w:color="auto"/>
      </w:divBdr>
      <w:divsChild>
        <w:div w:id="239952281">
          <w:marLeft w:val="0"/>
          <w:marRight w:val="0"/>
          <w:marTop w:val="0"/>
          <w:marBottom w:val="0"/>
          <w:divBdr>
            <w:top w:val="none" w:sz="0" w:space="0" w:color="auto"/>
            <w:left w:val="none" w:sz="0" w:space="0" w:color="auto"/>
            <w:bottom w:val="none" w:sz="0" w:space="0" w:color="auto"/>
            <w:right w:val="none" w:sz="0" w:space="0" w:color="auto"/>
          </w:divBdr>
        </w:div>
        <w:div w:id="1284461540">
          <w:marLeft w:val="0"/>
          <w:marRight w:val="0"/>
          <w:marTop w:val="0"/>
          <w:marBottom w:val="0"/>
          <w:divBdr>
            <w:top w:val="none" w:sz="0" w:space="0" w:color="auto"/>
            <w:left w:val="none" w:sz="0" w:space="0" w:color="auto"/>
            <w:bottom w:val="none" w:sz="0" w:space="0" w:color="auto"/>
            <w:right w:val="none" w:sz="0" w:space="0" w:color="auto"/>
          </w:divBdr>
        </w:div>
        <w:div w:id="41832559">
          <w:marLeft w:val="0"/>
          <w:marRight w:val="0"/>
          <w:marTop w:val="0"/>
          <w:marBottom w:val="0"/>
          <w:divBdr>
            <w:top w:val="none" w:sz="0" w:space="0" w:color="auto"/>
            <w:left w:val="none" w:sz="0" w:space="0" w:color="auto"/>
            <w:bottom w:val="none" w:sz="0" w:space="0" w:color="auto"/>
            <w:right w:val="none" w:sz="0" w:space="0" w:color="auto"/>
          </w:divBdr>
        </w:div>
        <w:div w:id="1638224697">
          <w:marLeft w:val="0"/>
          <w:marRight w:val="0"/>
          <w:marTop w:val="0"/>
          <w:marBottom w:val="0"/>
          <w:divBdr>
            <w:top w:val="none" w:sz="0" w:space="0" w:color="auto"/>
            <w:left w:val="none" w:sz="0" w:space="0" w:color="auto"/>
            <w:bottom w:val="none" w:sz="0" w:space="0" w:color="auto"/>
            <w:right w:val="none" w:sz="0" w:space="0" w:color="auto"/>
          </w:divBdr>
        </w:div>
        <w:div w:id="1498963799">
          <w:marLeft w:val="0"/>
          <w:marRight w:val="0"/>
          <w:marTop w:val="0"/>
          <w:marBottom w:val="0"/>
          <w:divBdr>
            <w:top w:val="none" w:sz="0" w:space="0" w:color="auto"/>
            <w:left w:val="none" w:sz="0" w:space="0" w:color="auto"/>
            <w:bottom w:val="none" w:sz="0" w:space="0" w:color="auto"/>
            <w:right w:val="none" w:sz="0" w:space="0" w:color="auto"/>
          </w:divBdr>
        </w:div>
        <w:div w:id="814681903">
          <w:marLeft w:val="0"/>
          <w:marRight w:val="0"/>
          <w:marTop w:val="0"/>
          <w:marBottom w:val="0"/>
          <w:divBdr>
            <w:top w:val="none" w:sz="0" w:space="0" w:color="auto"/>
            <w:left w:val="none" w:sz="0" w:space="0" w:color="auto"/>
            <w:bottom w:val="none" w:sz="0" w:space="0" w:color="auto"/>
            <w:right w:val="none" w:sz="0" w:space="0" w:color="auto"/>
          </w:divBdr>
        </w:div>
        <w:div w:id="65341604">
          <w:marLeft w:val="0"/>
          <w:marRight w:val="0"/>
          <w:marTop w:val="0"/>
          <w:marBottom w:val="0"/>
          <w:divBdr>
            <w:top w:val="none" w:sz="0" w:space="0" w:color="auto"/>
            <w:left w:val="none" w:sz="0" w:space="0" w:color="auto"/>
            <w:bottom w:val="none" w:sz="0" w:space="0" w:color="auto"/>
            <w:right w:val="none" w:sz="0" w:space="0" w:color="auto"/>
          </w:divBdr>
        </w:div>
        <w:div w:id="2063407942">
          <w:marLeft w:val="0"/>
          <w:marRight w:val="0"/>
          <w:marTop w:val="0"/>
          <w:marBottom w:val="0"/>
          <w:divBdr>
            <w:top w:val="none" w:sz="0" w:space="0" w:color="auto"/>
            <w:left w:val="none" w:sz="0" w:space="0" w:color="auto"/>
            <w:bottom w:val="none" w:sz="0" w:space="0" w:color="auto"/>
            <w:right w:val="none" w:sz="0" w:space="0" w:color="auto"/>
          </w:divBdr>
        </w:div>
        <w:div w:id="1451167261">
          <w:marLeft w:val="0"/>
          <w:marRight w:val="0"/>
          <w:marTop w:val="0"/>
          <w:marBottom w:val="0"/>
          <w:divBdr>
            <w:top w:val="none" w:sz="0" w:space="0" w:color="auto"/>
            <w:left w:val="none" w:sz="0" w:space="0" w:color="auto"/>
            <w:bottom w:val="none" w:sz="0" w:space="0" w:color="auto"/>
            <w:right w:val="none" w:sz="0" w:space="0" w:color="auto"/>
          </w:divBdr>
        </w:div>
        <w:div w:id="2127579157">
          <w:marLeft w:val="0"/>
          <w:marRight w:val="0"/>
          <w:marTop w:val="0"/>
          <w:marBottom w:val="0"/>
          <w:divBdr>
            <w:top w:val="none" w:sz="0" w:space="0" w:color="auto"/>
            <w:left w:val="none" w:sz="0" w:space="0" w:color="auto"/>
            <w:bottom w:val="none" w:sz="0" w:space="0" w:color="auto"/>
            <w:right w:val="none" w:sz="0" w:space="0" w:color="auto"/>
          </w:divBdr>
        </w:div>
        <w:div w:id="2066635024">
          <w:marLeft w:val="0"/>
          <w:marRight w:val="0"/>
          <w:marTop w:val="0"/>
          <w:marBottom w:val="0"/>
          <w:divBdr>
            <w:top w:val="none" w:sz="0" w:space="0" w:color="auto"/>
            <w:left w:val="none" w:sz="0" w:space="0" w:color="auto"/>
            <w:bottom w:val="none" w:sz="0" w:space="0" w:color="auto"/>
            <w:right w:val="none" w:sz="0" w:space="0" w:color="auto"/>
          </w:divBdr>
        </w:div>
        <w:div w:id="1695233346">
          <w:marLeft w:val="0"/>
          <w:marRight w:val="0"/>
          <w:marTop w:val="0"/>
          <w:marBottom w:val="0"/>
          <w:divBdr>
            <w:top w:val="none" w:sz="0" w:space="0" w:color="auto"/>
            <w:left w:val="none" w:sz="0" w:space="0" w:color="auto"/>
            <w:bottom w:val="none" w:sz="0" w:space="0" w:color="auto"/>
            <w:right w:val="none" w:sz="0" w:space="0" w:color="auto"/>
          </w:divBdr>
        </w:div>
        <w:div w:id="991324323">
          <w:marLeft w:val="0"/>
          <w:marRight w:val="0"/>
          <w:marTop w:val="0"/>
          <w:marBottom w:val="0"/>
          <w:divBdr>
            <w:top w:val="none" w:sz="0" w:space="0" w:color="auto"/>
            <w:left w:val="none" w:sz="0" w:space="0" w:color="auto"/>
            <w:bottom w:val="none" w:sz="0" w:space="0" w:color="auto"/>
            <w:right w:val="none" w:sz="0" w:space="0" w:color="auto"/>
          </w:divBdr>
        </w:div>
        <w:div w:id="1610697059">
          <w:marLeft w:val="0"/>
          <w:marRight w:val="0"/>
          <w:marTop w:val="0"/>
          <w:marBottom w:val="0"/>
          <w:divBdr>
            <w:top w:val="none" w:sz="0" w:space="0" w:color="auto"/>
            <w:left w:val="none" w:sz="0" w:space="0" w:color="auto"/>
            <w:bottom w:val="none" w:sz="0" w:space="0" w:color="auto"/>
            <w:right w:val="none" w:sz="0" w:space="0" w:color="auto"/>
          </w:divBdr>
        </w:div>
        <w:div w:id="1837918408">
          <w:marLeft w:val="0"/>
          <w:marRight w:val="0"/>
          <w:marTop w:val="0"/>
          <w:marBottom w:val="0"/>
          <w:divBdr>
            <w:top w:val="none" w:sz="0" w:space="0" w:color="auto"/>
            <w:left w:val="none" w:sz="0" w:space="0" w:color="auto"/>
            <w:bottom w:val="none" w:sz="0" w:space="0" w:color="auto"/>
            <w:right w:val="none" w:sz="0" w:space="0" w:color="auto"/>
          </w:divBdr>
        </w:div>
        <w:div w:id="1999991462">
          <w:marLeft w:val="0"/>
          <w:marRight w:val="0"/>
          <w:marTop w:val="0"/>
          <w:marBottom w:val="0"/>
          <w:divBdr>
            <w:top w:val="none" w:sz="0" w:space="0" w:color="auto"/>
            <w:left w:val="none" w:sz="0" w:space="0" w:color="auto"/>
            <w:bottom w:val="none" w:sz="0" w:space="0" w:color="auto"/>
            <w:right w:val="none" w:sz="0" w:space="0" w:color="auto"/>
          </w:divBdr>
        </w:div>
        <w:div w:id="1800613949">
          <w:marLeft w:val="0"/>
          <w:marRight w:val="0"/>
          <w:marTop w:val="0"/>
          <w:marBottom w:val="0"/>
          <w:divBdr>
            <w:top w:val="none" w:sz="0" w:space="0" w:color="auto"/>
            <w:left w:val="none" w:sz="0" w:space="0" w:color="auto"/>
            <w:bottom w:val="none" w:sz="0" w:space="0" w:color="auto"/>
            <w:right w:val="none" w:sz="0" w:space="0" w:color="auto"/>
          </w:divBdr>
        </w:div>
        <w:div w:id="883054861">
          <w:marLeft w:val="0"/>
          <w:marRight w:val="0"/>
          <w:marTop w:val="0"/>
          <w:marBottom w:val="0"/>
          <w:divBdr>
            <w:top w:val="none" w:sz="0" w:space="0" w:color="auto"/>
            <w:left w:val="none" w:sz="0" w:space="0" w:color="auto"/>
            <w:bottom w:val="none" w:sz="0" w:space="0" w:color="auto"/>
            <w:right w:val="none" w:sz="0" w:space="0" w:color="auto"/>
          </w:divBdr>
        </w:div>
        <w:div w:id="1702050112">
          <w:marLeft w:val="0"/>
          <w:marRight w:val="0"/>
          <w:marTop w:val="0"/>
          <w:marBottom w:val="0"/>
          <w:divBdr>
            <w:top w:val="none" w:sz="0" w:space="0" w:color="auto"/>
            <w:left w:val="none" w:sz="0" w:space="0" w:color="auto"/>
            <w:bottom w:val="none" w:sz="0" w:space="0" w:color="auto"/>
            <w:right w:val="none" w:sz="0" w:space="0" w:color="auto"/>
          </w:divBdr>
        </w:div>
        <w:div w:id="1625305646">
          <w:marLeft w:val="0"/>
          <w:marRight w:val="0"/>
          <w:marTop w:val="0"/>
          <w:marBottom w:val="0"/>
          <w:divBdr>
            <w:top w:val="none" w:sz="0" w:space="0" w:color="auto"/>
            <w:left w:val="none" w:sz="0" w:space="0" w:color="auto"/>
            <w:bottom w:val="none" w:sz="0" w:space="0" w:color="auto"/>
            <w:right w:val="none" w:sz="0" w:space="0" w:color="auto"/>
          </w:divBdr>
        </w:div>
        <w:div w:id="492526657">
          <w:marLeft w:val="0"/>
          <w:marRight w:val="0"/>
          <w:marTop w:val="0"/>
          <w:marBottom w:val="0"/>
          <w:divBdr>
            <w:top w:val="none" w:sz="0" w:space="0" w:color="auto"/>
            <w:left w:val="none" w:sz="0" w:space="0" w:color="auto"/>
            <w:bottom w:val="none" w:sz="0" w:space="0" w:color="auto"/>
            <w:right w:val="none" w:sz="0" w:space="0" w:color="auto"/>
          </w:divBdr>
        </w:div>
        <w:div w:id="1584802308">
          <w:marLeft w:val="0"/>
          <w:marRight w:val="0"/>
          <w:marTop w:val="0"/>
          <w:marBottom w:val="0"/>
          <w:divBdr>
            <w:top w:val="none" w:sz="0" w:space="0" w:color="auto"/>
            <w:left w:val="none" w:sz="0" w:space="0" w:color="auto"/>
            <w:bottom w:val="none" w:sz="0" w:space="0" w:color="auto"/>
            <w:right w:val="none" w:sz="0" w:space="0" w:color="auto"/>
          </w:divBdr>
        </w:div>
        <w:div w:id="1683047784">
          <w:marLeft w:val="0"/>
          <w:marRight w:val="0"/>
          <w:marTop w:val="0"/>
          <w:marBottom w:val="0"/>
          <w:divBdr>
            <w:top w:val="none" w:sz="0" w:space="0" w:color="auto"/>
            <w:left w:val="none" w:sz="0" w:space="0" w:color="auto"/>
            <w:bottom w:val="none" w:sz="0" w:space="0" w:color="auto"/>
            <w:right w:val="none" w:sz="0" w:space="0" w:color="auto"/>
          </w:divBdr>
        </w:div>
        <w:div w:id="1301184369">
          <w:marLeft w:val="0"/>
          <w:marRight w:val="0"/>
          <w:marTop w:val="0"/>
          <w:marBottom w:val="0"/>
          <w:divBdr>
            <w:top w:val="none" w:sz="0" w:space="0" w:color="auto"/>
            <w:left w:val="none" w:sz="0" w:space="0" w:color="auto"/>
            <w:bottom w:val="none" w:sz="0" w:space="0" w:color="auto"/>
            <w:right w:val="none" w:sz="0" w:space="0" w:color="auto"/>
          </w:divBdr>
        </w:div>
        <w:div w:id="1265069068">
          <w:marLeft w:val="0"/>
          <w:marRight w:val="0"/>
          <w:marTop w:val="0"/>
          <w:marBottom w:val="0"/>
          <w:divBdr>
            <w:top w:val="none" w:sz="0" w:space="0" w:color="auto"/>
            <w:left w:val="none" w:sz="0" w:space="0" w:color="auto"/>
            <w:bottom w:val="none" w:sz="0" w:space="0" w:color="auto"/>
            <w:right w:val="none" w:sz="0" w:space="0" w:color="auto"/>
          </w:divBdr>
        </w:div>
        <w:div w:id="1084297259">
          <w:marLeft w:val="0"/>
          <w:marRight w:val="0"/>
          <w:marTop w:val="0"/>
          <w:marBottom w:val="0"/>
          <w:divBdr>
            <w:top w:val="none" w:sz="0" w:space="0" w:color="auto"/>
            <w:left w:val="none" w:sz="0" w:space="0" w:color="auto"/>
            <w:bottom w:val="none" w:sz="0" w:space="0" w:color="auto"/>
            <w:right w:val="none" w:sz="0" w:space="0" w:color="auto"/>
          </w:divBdr>
        </w:div>
        <w:div w:id="1306854347">
          <w:marLeft w:val="0"/>
          <w:marRight w:val="0"/>
          <w:marTop w:val="0"/>
          <w:marBottom w:val="0"/>
          <w:divBdr>
            <w:top w:val="none" w:sz="0" w:space="0" w:color="auto"/>
            <w:left w:val="none" w:sz="0" w:space="0" w:color="auto"/>
            <w:bottom w:val="none" w:sz="0" w:space="0" w:color="auto"/>
            <w:right w:val="none" w:sz="0" w:space="0" w:color="auto"/>
          </w:divBdr>
        </w:div>
        <w:div w:id="373575970">
          <w:marLeft w:val="0"/>
          <w:marRight w:val="0"/>
          <w:marTop w:val="0"/>
          <w:marBottom w:val="0"/>
          <w:divBdr>
            <w:top w:val="none" w:sz="0" w:space="0" w:color="auto"/>
            <w:left w:val="none" w:sz="0" w:space="0" w:color="auto"/>
            <w:bottom w:val="none" w:sz="0" w:space="0" w:color="auto"/>
            <w:right w:val="none" w:sz="0" w:space="0" w:color="auto"/>
          </w:divBdr>
        </w:div>
        <w:div w:id="463081024">
          <w:marLeft w:val="0"/>
          <w:marRight w:val="0"/>
          <w:marTop w:val="0"/>
          <w:marBottom w:val="0"/>
          <w:divBdr>
            <w:top w:val="none" w:sz="0" w:space="0" w:color="auto"/>
            <w:left w:val="none" w:sz="0" w:space="0" w:color="auto"/>
            <w:bottom w:val="none" w:sz="0" w:space="0" w:color="auto"/>
            <w:right w:val="none" w:sz="0" w:space="0" w:color="auto"/>
          </w:divBdr>
        </w:div>
        <w:div w:id="1055200644">
          <w:marLeft w:val="0"/>
          <w:marRight w:val="0"/>
          <w:marTop w:val="0"/>
          <w:marBottom w:val="0"/>
          <w:divBdr>
            <w:top w:val="none" w:sz="0" w:space="0" w:color="auto"/>
            <w:left w:val="none" w:sz="0" w:space="0" w:color="auto"/>
            <w:bottom w:val="none" w:sz="0" w:space="0" w:color="auto"/>
            <w:right w:val="none" w:sz="0" w:space="0" w:color="auto"/>
          </w:divBdr>
        </w:div>
        <w:div w:id="1955668674">
          <w:marLeft w:val="0"/>
          <w:marRight w:val="0"/>
          <w:marTop w:val="0"/>
          <w:marBottom w:val="0"/>
          <w:divBdr>
            <w:top w:val="none" w:sz="0" w:space="0" w:color="auto"/>
            <w:left w:val="none" w:sz="0" w:space="0" w:color="auto"/>
            <w:bottom w:val="none" w:sz="0" w:space="0" w:color="auto"/>
            <w:right w:val="none" w:sz="0" w:space="0" w:color="auto"/>
          </w:divBdr>
        </w:div>
        <w:div w:id="142553138">
          <w:marLeft w:val="0"/>
          <w:marRight w:val="0"/>
          <w:marTop w:val="0"/>
          <w:marBottom w:val="0"/>
          <w:divBdr>
            <w:top w:val="none" w:sz="0" w:space="0" w:color="auto"/>
            <w:left w:val="none" w:sz="0" w:space="0" w:color="auto"/>
            <w:bottom w:val="none" w:sz="0" w:space="0" w:color="auto"/>
            <w:right w:val="none" w:sz="0" w:space="0" w:color="auto"/>
          </w:divBdr>
        </w:div>
        <w:div w:id="2077434534">
          <w:marLeft w:val="0"/>
          <w:marRight w:val="0"/>
          <w:marTop w:val="0"/>
          <w:marBottom w:val="0"/>
          <w:divBdr>
            <w:top w:val="none" w:sz="0" w:space="0" w:color="auto"/>
            <w:left w:val="none" w:sz="0" w:space="0" w:color="auto"/>
            <w:bottom w:val="none" w:sz="0" w:space="0" w:color="auto"/>
            <w:right w:val="none" w:sz="0" w:space="0" w:color="auto"/>
          </w:divBdr>
        </w:div>
        <w:div w:id="1572153389">
          <w:marLeft w:val="0"/>
          <w:marRight w:val="0"/>
          <w:marTop w:val="0"/>
          <w:marBottom w:val="0"/>
          <w:divBdr>
            <w:top w:val="none" w:sz="0" w:space="0" w:color="auto"/>
            <w:left w:val="none" w:sz="0" w:space="0" w:color="auto"/>
            <w:bottom w:val="none" w:sz="0" w:space="0" w:color="auto"/>
            <w:right w:val="none" w:sz="0" w:space="0" w:color="auto"/>
          </w:divBdr>
        </w:div>
        <w:div w:id="1504391301">
          <w:marLeft w:val="0"/>
          <w:marRight w:val="0"/>
          <w:marTop w:val="0"/>
          <w:marBottom w:val="0"/>
          <w:divBdr>
            <w:top w:val="none" w:sz="0" w:space="0" w:color="auto"/>
            <w:left w:val="none" w:sz="0" w:space="0" w:color="auto"/>
            <w:bottom w:val="none" w:sz="0" w:space="0" w:color="auto"/>
            <w:right w:val="none" w:sz="0" w:space="0" w:color="auto"/>
          </w:divBdr>
        </w:div>
        <w:div w:id="1812364136">
          <w:marLeft w:val="0"/>
          <w:marRight w:val="0"/>
          <w:marTop w:val="0"/>
          <w:marBottom w:val="0"/>
          <w:divBdr>
            <w:top w:val="none" w:sz="0" w:space="0" w:color="auto"/>
            <w:left w:val="none" w:sz="0" w:space="0" w:color="auto"/>
            <w:bottom w:val="none" w:sz="0" w:space="0" w:color="auto"/>
            <w:right w:val="none" w:sz="0" w:space="0" w:color="auto"/>
          </w:divBdr>
        </w:div>
        <w:div w:id="1810784018">
          <w:marLeft w:val="0"/>
          <w:marRight w:val="0"/>
          <w:marTop w:val="0"/>
          <w:marBottom w:val="0"/>
          <w:divBdr>
            <w:top w:val="none" w:sz="0" w:space="0" w:color="auto"/>
            <w:left w:val="none" w:sz="0" w:space="0" w:color="auto"/>
            <w:bottom w:val="none" w:sz="0" w:space="0" w:color="auto"/>
            <w:right w:val="none" w:sz="0" w:space="0" w:color="auto"/>
          </w:divBdr>
        </w:div>
        <w:div w:id="1719477991">
          <w:marLeft w:val="0"/>
          <w:marRight w:val="0"/>
          <w:marTop w:val="0"/>
          <w:marBottom w:val="0"/>
          <w:divBdr>
            <w:top w:val="none" w:sz="0" w:space="0" w:color="auto"/>
            <w:left w:val="none" w:sz="0" w:space="0" w:color="auto"/>
            <w:bottom w:val="none" w:sz="0" w:space="0" w:color="auto"/>
            <w:right w:val="none" w:sz="0" w:space="0" w:color="auto"/>
          </w:divBdr>
        </w:div>
        <w:div w:id="2067334934">
          <w:marLeft w:val="0"/>
          <w:marRight w:val="0"/>
          <w:marTop w:val="0"/>
          <w:marBottom w:val="0"/>
          <w:divBdr>
            <w:top w:val="none" w:sz="0" w:space="0" w:color="auto"/>
            <w:left w:val="none" w:sz="0" w:space="0" w:color="auto"/>
            <w:bottom w:val="none" w:sz="0" w:space="0" w:color="auto"/>
            <w:right w:val="none" w:sz="0" w:space="0" w:color="auto"/>
          </w:divBdr>
        </w:div>
        <w:div w:id="1376924299">
          <w:marLeft w:val="0"/>
          <w:marRight w:val="0"/>
          <w:marTop w:val="0"/>
          <w:marBottom w:val="0"/>
          <w:divBdr>
            <w:top w:val="none" w:sz="0" w:space="0" w:color="auto"/>
            <w:left w:val="none" w:sz="0" w:space="0" w:color="auto"/>
            <w:bottom w:val="none" w:sz="0" w:space="0" w:color="auto"/>
            <w:right w:val="none" w:sz="0" w:space="0" w:color="auto"/>
          </w:divBdr>
        </w:div>
        <w:div w:id="539173619">
          <w:marLeft w:val="0"/>
          <w:marRight w:val="0"/>
          <w:marTop w:val="0"/>
          <w:marBottom w:val="0"/>
          <w:divBdr>
            <w:top w:val="none" w:sz="0" w:space="0" w:color="auto"/>
            <w:left w:val="none" w:sz="0" w:space="0" w:color="auto"/>
            <w:bottom w:val="none" w:sz="0" w:space="0" w:color="auto"/>
            <w:right w:val="none" w:sz="0" w:space="0" w:color="auto"/>
          </w:divBdr>
        </w:div>
        <w:div w:id="1763985100">
          <w:marLeft w:val="0"/>
          <w:marRight w:val="0"/>
          <w:marTop w:val="0"/>
          <w:marBottom w:val="0"/>
          <w:divBdr>
            <w:top w:val="none" w:sz="0" w:space="0" w:color="auto"/>
            <w:left w:val="none" w:sz="0" w:space="0" w:color="auto"/>
            <w:bottom w:val="none" w:sz="0" w:space="0" w:color="auto"/>
            <w:right w:val="none" w:sz="0" w:space="0" w:color="auto"/>
          </w:divBdr>
        </w:div>
        <w:div w:id="711660510">
          <w:marLeft w:val="0"/>
          <w:marRight w:val="0"/>
          <w:marTop w:val="0"/>
          <w:marBottom w:val="0"/>
          <w:divBdr>
            <w:top w:val="none" w:sz="0" w:space="0" w:color="auto"/>
            <w:left w:val="none" w:sz="0" w:space="0" w:color="auto"/>
            <w:bottom w:val="none" w:sz="0" w:space="0" w:color="auto"/>
            <w:right w:val="none" w:sz="0" w:space="0" w:color="auto"/>
          </w:divBdr>
        </w:div>
        <w:div w:id="901714486">
          <w:marLeft w:val="0"/>
          <w:marRight w:val="0"/>
          <w:marTop w:val="0"/>
          <w:marBottom w:val="0"/>
          <w:divBdr>
            <w:top w:val="none" w:sz="0" w:space="0" w:color="auto"/>
            <w:left w:val="none" w:sz="0" w:space="0" w:color="auto"/>
            <w:bottom w:val="none" w:sz="0" w:space="0" w:color="auto"/>
            <w:right w:val="none" w:sz="0" w:space="0" w:color="auto"/>
          </w:divBdr>
        </w:div>
        <w:div w:id="958536695">
          <w:marLeft w:val="0"/>
          <w:marRight w:val="0"/>
          <w:marTop w:val="0"/>
          <w:marBottom w:val="0"/>
          <w:divBdr>
            <w:top w:val="none" w:sz="0" w:space="0" w:color="auto"/>
            <w:left w:val="none" w:sz="0" w:space="0" w:color="auto"/>
            <w:bottom w:val="none" w:sz="0" w:space="0" w:color="auto"/>
            <w:right w:val="none" w:sz="0" w:space="0" w:color="auto"/>
          </w:divBdr>
        </w:div>
        <w:div w:id="1564291628">
          <w:marLeft w:val="0"/>
          <w:marRight w:val="0"/>
          <w:marTop w:val="0"/>
          <w:marBottom w:val="0"/>
          <w:divBdr>
            <w:top w:val="none" w:sz="0" w:space="0" w:color="auto"/>
            <w:left w:val="none" w:sz="0" w:space="0" w:color="auto"/>
            <w:bottom w:val="none" w:sz="0" w:space="0" w:color="auto"/>
            <w:right w:val="none" w:sz="0" w:space="0" w:color="auto"/>
          </w:divBdr>
        </w:div>
        <w:div w:id="1763642799">
          <w:marLeft w:val="0"/>
          <w:marRight w:val="0"/>
          <w:marTop w:val="0"/>
          <w:marBottom w:val="0"/>
          <w:divBdr>
            <w:top w:val="none" w:sz="0" w:space="0" w:color="auto"/>
            <w:left w:val="none" w:sz="0" w:space="0" w:color="auto"/>
            <w:bottom w:val="none" w:sz="0" w:space="0" w:color="auto"/>
            <w:right w:val="none" w:sz="0" w:space="0" w:color="auto"/>
          </w:divBdr>
        </w:div>
        <w:div w:id="1936547378">
          <w:marLeft w:val="0"/>
          <w:marRight w:val="0"/>
          <w:marTop w:val="0"/>
          <w:marBottom w:val="0"/>
          <w:divBdr>
            <w:top w:val="none" w:sz="0" w:space="0" w:color="auto"/>
            <w:left w:val="none" w:sz="0" w:space="0" w:color="auto"/>
            <w:bottom w:val="none" w:sz="0" w:space="0" w:color="auto"/>
            <w:right w:val="none" w:sz="0" w:space="0" w:color="auto"/>
          </w:divBdr>
        </w:div>
        <w:div w:id="1465393344">
          <w:marLeft w:val="0"/>
          <w:marRight w:val="0"/>
          <w:marTop w:val="0"/>
          <w:marBottom w:val="0"/>
          <w:divBdr>
            <w:top w:val="none" w:sz="0" w:space="0" w:color="auto"/>
            <w:left w:val="none" w:sz="0" w:space="0" w:color="auto"/>
            <w:bottom w:val="none" w:sz="0" w:space="0" w:color="auto"/>
            <w:right w:val="none" w:sz="0" w:space="0" w:color="auto"/>
          </w:divBdr>
        </w:div>
        <w:div w:id="1837458969">
          <w:marLeft w:val="0"/>
          <w:marRight w:val="0"/>
          <w:marTop w:val="0"/>
          <w:marBottom w:val="0"/>
          <w:divBdr>
            <w:top w:val="none" w:sz="0" w:space="0" w:color="auto"/>
            <w:left w:val="none" w:sz="0" w:space="0" w:color="auto"/>
            <w:bottom w:val="none" w:sz="0" w:space="0" w:color="auto"/>
            <w:right w:val="none" w:sz="0" w:space="0" w:color="auto"/>
          </w:divBdr>
        </w:div>
        <w:div w:id="1636641092">
          <w:marLeft w:val="0"/>
          <w:marRight w:val="0"/>
          <w:marTop w:val="0"/>
          <w:marBottom w:val="0"/>
          <w:divBdr>
            <w:top w:val="none" w:sz="0" w:space="0" w:color="auto"/>
            <w:left w:val="none" w:sz="0" w:space="0" w:color="auto"/>
            <w:bottom w:val="none" w:sz="0" w:space="0" w:color="auto"/>
            <w:right w:val="none" w:sz="0" w:space="0" w:color="auto"/>
          </w:divBdr>
        </w:div>
        <w:div w:id="982539496">
          <w:marLeft w:val="0"/>
          <w:marRight w:val="0"/>
          <w:marTop w:val="0"/>
          <w:marBottom w:val="0"/>
          <w:divBdr>
            <w:top w:val="none" w:sz="0" w:space="0" w:color="auto"/>
            <w:left w:val="none" w:sz="0" w:space="0" w:color="auto"/>
            <w:bottom w:val="none" w:sz="0" w:space="0" w:color="auto"/>
            <w:right w:val="none" w:sz="0" w:space="0" w:color="auto"/>
          </w:divBdr>
        </w:div>
        <w:div w:id="1681737709">
          <w:marLeft w:val="0"/>
          <w:marRight w:val="0"/>
          <w:marTop w:val="0"/>
          <w:marBottom w:val="0"/>
          <w:divBdr>
            <w:top w:val="none" w:sz="0" w:space="0" w:color="auto"/>
            <w:left w:val="none" w:sz="0" w:space="0" w:color="auto"/>
            <w:bottom w:val="none" w:sz="0" w:space="0" w:color="auto"/>
            <w:right w:val="none" w:sz="0" w:space="0" w:color="auto"/>
          </w:divBdr>
        </w:div>
      </w:divsChild>
    </w:div>
    <w:div w:id="2059890805">
      <w:bodyDiv w:val="1"/>
      <w:marLeft w:val="0"/>
      <w:marRight w:val="0"/>
      <w:marTop w:val="0"/>
      <w:marBottom w:val="0"/>
      <w:divBdr>
        <w:top w:val="none" w:sz="0" w:space="0" w:color="auto"/>
        <w:left w:val="none" w:sz="0" w:space="0" w:color="auto"/>
        <w:bottom w:val="none" w:sz="0" w:space="0" w:color="auto"/>
        <w:right w:val="none" w:sz="0" w:space="0" w:color="auto"/>
      </w:divBdr>
      <w:divsChild>
        <w:div w:id="1163855617">
          <w:marLeft w:val="0"/>
          <w:marRight w:val="0"/>
          <w:marTop w:val="0"/>
          <w:marBottom w:val="0"/>
          <w:divBdr>
            <w:top w:val="none" w:sz="0" w:space="0" w:color="auto"/>
            <w:left w:val="none" w:sz="0" w:space="0" w:color="auto"/>
            <w:bottom w:val="none" w:sz="0" w:space="0" w:color="auto"/>
            <w:right w:val="none" w:sz="0" w:space="0" w:color="auto"/>
          </w:divBdr>
        </w:div>
        <w:div w:id="1030686512">
          <w:marLeft w:val="0"/>
          <w:marRight w:val="0"/>
          <w:marTop w:val="0"/>
          <w:marBottom w:val="0"/>
          <w:divBdr>
            <w:top w:val="none" w:sz="0" w:space="0" w:color="auto"/>
            <w:left w:val="none" w:sz="0" w:space="0" w:color="auto"/>
            <w:bottom w:val="none" w:sz="0" w:space="0" w:color="auto"/>
            <w:right w:val="none" w:sz="0" w:space="0" w:color="auto"/>
          </w:divBdr>
        </w:div>
        <w:div w:id="9553286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people" Target="people.xml"/><Relationship Id="rId2" Type="http://schemas.openxmlformats.org/officeDocument/2006/relationships/customXml" Target="../customXml/item2.xml"/><Relationship Id="R1519c8a8b18e49c7" Type="http://schemas.microsoft.com/office/2018/08/relationships/commentsExtensible" Target="commentsExtensible.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 Id="rId14" Type="http://schemas.microsoft.com/office/2011/relationships/commentsExtended" Target="commentsExtended.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EE391AA6E7E74B8C8815FA12ECA57C" ma:contentTypeVersion="8" ma:contentTypeDescription="Create a new document." ma:contentTypeScope="" ma:versionID="8fd30c4454a126d870c621e0724f8125">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45db7c60a9217c2bfc35fe4e0d3e8cb1"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4CF966-3868-4733-8A98-F171149BDA9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262593-F2BE-4C8C-88B1-FB8FF7924C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01514-BED3-4250-AF7F-CDE7BBF1C9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14</Pages>
  <Words>6274</Words>
  <Characters>34513</Characters>
  <Application>Microsoft Office Word</Application>
  <DocSecurity>0</DocSecurity>
  <Lines>287</Lines>
  <Paragraphs>81</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40706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ALONSO</cp:lastModifiedBy>
  <cp:revision>13</cp:revision>
  <dcterms:created xsi:type="dcterms:W3CDTF">2020-09-10T17:07:00Z</dcterms:created>
  <dcterms:modified xsi:type="dcterms:W3CDTF">2020-10-22T20:17:00Z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