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46771" w14:textId="77777777" w:rsidR="001848B4" w:rsidRPr="001848B4" w:rsidRDefault="001848B4" w:rsidP="001848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1848B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510A88" w14:textId="77777777" w:rsidR="001848B4" w:rsidRPr="001848B4" w:rsidRDefault="001848B4" w:rsidP="001848B4">
      <w:pPr>
        <w:jc w:val="both"/>
        <w:rPr>
          <w:rFonts w:ascii="Arial" w:hAnsi="Arial" w:cs="Arial"/>
          <w:sz w:val="20"/>
          <w:lang w:val="es-419"/>
        </w:rPr>
      </w:pPr>
    </w:p>
    <w:p w14:paraId="54FB5E30" w14:textId="6A92E275" w:rsidR="001848B4" w:rsidRPr="001848B4" w:rsidRDefault="001848B4" w:rsidP="001848B4">
      <w:pPr>
        <w:jc w:val="both"/>
        <w:rPr>
          <w:rFonts w:ascii="Arial" w:hAnsi="Arial" w:cs="Arial"/>
          <w:sz w:val="20"/>
          <w:lang w:val="es-419"/>
        </w:rPr>
      </w:pPr>
      <w:r w:rsidRPr="001848B4">
        <w:rPr>
          <w:rFonts w:ascii="Arial" w:hAnsi="Arial" w:cs="Arial"/>
          <w:sz w:val="20"/>
          <w:lang w:val="es-419"/>
        </w:rPr>
        <w:t>Asunto.</w:t>
      </w:r>
      <w:r w:rsidRPr="001848B4">
        <w:rPr>
          <w:rFonts w:ascii="Arial" w:hAnsi="Arial" w:cs="Arial"/>
          <w:sz w:val="20"/>
          <w:lang w:val="es-419"/>
        </w:rPr>
        <w:tab/>
      </w:r>
      <w:r w:rsidRPr="001848B4">
        <w:rPr>
          <w:rFonts w:ascii="Arial" w:hAnsi="Arial" w:cs="Arial"/>
          <w:sz w:val="20"/>
          <w:lang w:val="es-419"/>
        </w:rPr>
        <w:tab/>
      </w:r>
      <w:r w:rsidRPr="001848B4">
        <w:rPr>
          <w:rFonts w:ascii="Arial" w:hAnsi="Arial" w:cs="Arial"/>
          <w:sz w:val="20"/>
          <w:lang w:val="es-419"/>
        </w:rPr>
        <w:tab/>
        <w:t>Apelación y Consulta</w:t>
      </w:r>
    </w:p>
    <w:p w14:paraId="4A593207" w14:textId="39D08919" w:rsidR="001848B4" w:rsidRPr="001848B4" w:rsidRDefault="001848B4" w:rsidP="001848B4">
      <w:pPr>
        <w:jc w:val="both"/>
        <w:rPr>
          <w:rFonts w:ascii="Arial" w:hAnsi="Arial" w:cs="Arial"/>
          <w:sz w:val="20"/>
          <w:lang w:val="es-419"/>
        </w:rPr>
      </w:pPr>
      <w:r w:rsidRPr="001848B4">
        <w:rPr>
          <w:rFonts w:ascii="Arial" w:hAnsi="Arial" w:cs="Arial"/>
          <w:sz w:val="20"/>
          <w:lang w:val="es-419"/>
        </w:rPr>
        <w:t>Proceso.</w:t>
      </w:r>
      <w:r w:rsidRPr="001848B4">
        <w:rPr>
          <w:rFonts w:ascii="Arial" w:hAnsi="Arial" w:cs="Arial"/>
          <w:sz w:val="20"/>
          <w:lang w:val="es-419"/>
        </w:rPr>
        <w:tab/>
      </w:r>
      <w:r w:rsidRPr="001848B4">
        <w:rPr>
          <w:rFonts w:ascii="Arial" w:hAnsi="Arial" w:cs="Arial"/>
          <w:sz w:val="20"/>
          <w:lang w:val="es-419"/>
        </w:rPr>
        <w:tab/>
        <w:t>Ordinario laboral</w:t>
      </w:r>
    </w:p>
    <w:p w14:paraId="5AE1012C" w14:textId="063436F7" w:rsidR="001848B4" w:rsidRPr="001848B4" w:rsidRDefault="001848B4" w:rsidP="001848B4">
      <w:pPr>
        <w:jc w:val="both"/>
        <w:rPr>
          <w:rFonts w:ascii="Arial" w:hAnsi="Arial" w:cs="Arial"/>
          <w:sz w:val="20"/>
          <w:lang w:val="es-419"/>
        </w:rPr>
      </w:pPr>
      <w:r w:rsidRPr="001848B4">
        <w:rPr>
          <w:rFonts w:ascii="Arial" w:hAnsi="Arial" w:cs="Arial"/>
          <w:sz w:val="20"/>
          <w:lang w:val="es-419"/>
        </w:rPr>
        <w:t>Radicación Nro.:</w:t>
      </w:r>
      <w:r w:rsidRPr="001848B4">
        <w:rPr>
          <w:rFonts w:ascii="Arial" w:hAnsi="Arial" w:cs="Arial"/>
          <w:sz w:val="20"/>
          <w:lang w:val="es-419"/>
        </w:rPr>
        <w:tab/>
        <w:t xml:space="preserve">66001-31-05-005-2015-00384-01 </w:t>
      </w:r>
    </w:p>
    <w:p w14:paraId="04F6CB88" w14:textId="11A51C1D" w:rsidR="001848B4" w:rsidRPr="001848B4" w:rsidRDefault="001848B4" w:rsidP="001848B4">
      <w:pPr>
        <w:jc w:val="both"/>
        <w:rPr>
          <w:rFonts w:ascii="Arial" w:hAnsi="Arial" w:cs="Arial"/>
          <w:sz w:val="20"/>
          <w:lang w:val="es-419"/>
        </w:rPr>
      </w:pPr>
      <w:r w:rsidRPr="001848B4">
        <w:rPr>
          <w:rFonts w:ascii="Arial" w:hAnsi="Arial" w:cs="Arial"/>
          <w:sz w:val="20"/>
          <w:lang w:val="es-419"/>
        </w:rPr>
        <w:t xml:space="preserve">Demandante: </w:t>
      </w:r>
      <w:r w:rsidRPr="001848B4">
        <w:rPr>
          <w:rFonts w:ascii="Arial" w:hAnsi="Arial" w:cs="Arial"/>
          <w:sz w:val="20"/>
          <w:lang w:val="es-419"/>
        </w:rPr>
        <w:tab/>
      </w:r>
      <w:r w:rsidRPr="001848B4">
        <w:rPr>
          <w:rFonts w:ascii="Arial" w:hAnsi="Arial" w:cs="Arial"/>
          <w:sz w:val="20"/>
          <w:lang w:val="es-419"/>
        </w:rPr>
        <w:tab/>
        <w:t>Luz Adiela Cañas de González</w:t>
      </w:r>
    </w:p>
    <w:p w14:paraId="0AEACC05" w14:textId="77777777" w:rsidR="001848B4" w:rsidRPr="001848B4" w:rsidRDefault="001848B4" w:rsidP="001848B4">
      <w:pPr>
        <w:jc w:val="both"/>
        <w:rPr>
          <w:rFonts w:ascii="Arial" w:hAnsi="Arial" w:cs="Arial"/>
          <w:sz w:val="20"/>
          <w:lang w:val="es-419"/>
        </w:rPr>
      </w:pPr>
      <w:r w:rsidRPr="001848B4">
        <w:rPr>
          <w:rFonts w:ascii="Arial" w:hAnsi="Arial" w:cs="Arial"/>
          <w:sz w:val="20"/>
          <w:lang w:val="es-419"/>
        </w:rPr>
        <w:t xml:space="preserve">Demandado: </w:t>
      </w:r>
      <w:r w:rsidRPr="001848B4">
        <w:rPr>
          <w:rFonts w:ascii="Arial" w:hAnsi="Arial" w:cs="Arial"/>
          <w:sz w:val="20"/>
          <w:lang w:val="es-419"/>
        </w:rPr>
        <w:tab/>
      </w:r>
      <w:r w:rsidRPr="001848B4">
        <w:rPr>
          <w:rFonts w:ascii="Arial" w:hAnsi="Arial" w:cs="Arial"/>
          <w:sz w:val="20"/>
          <w:lang w:val="es-419"/>
        </w:rPr>
        <w:tab/>
        <w:t xml:space="preserve">Colpensiones </w:t>
      </w:r>
    </w:p>
    <w:p w14:paraId="0B5F54CE" w14:textId="54485B17" w:rsidR="001848B4" w:rsidRPr="001848B4" w:rsidRDefault="001848B4" w:rsidP="001848B4">
      <w:pPr>
        <w:jc w:val="both"/>
        <w:rPr>
          <w:rFonts w:ascii="Arial" w:hAnsi="Arial" w:cs="Arial"/>
          <w:sz w:val="20"/>
          <w:lang w:val="es-419"/>
        </w:rPr>
      </w:pPr>
      <w:r w:rsidRPr="001848B4">
        <w:rPr>
          <w:rFonts w:ascii="Arial" w:hAnsi="Arial" w:cs="Arial"/>
          <w:sz w:val="20"/>
          <w:lang w:val="es-419"/>
        </w:rPr>
        <w:t>Interviniente ad exclud:</w:t>
      </w:r>
      <w:r w:rsidRPr="001848B4">
        <w:rPr>
          <w:rFonts w:ascii="Arial" w:hAnsi="Arial" w:cs="Arial"/>
          <w:sz w:val="20"/>
          <w:lang w:val="es-419"/>
        </w:rPr>
        <w:tab/>
        <w:t xml:space="preserve">Rubiela Yepes Arias </w:t>
      </w:r>
      <w:r>
        <w:rPr>
          <w:rFonts w:ascii="Arial" w:hAnsi="Arial" w:cs="Arial"/>
          <w:sz w:val="20"/>
          <w:lang w:val="es-419"/>
        </w:rPr>
        <w:t xml:space="preserve">y </w:t>
      </w:r>
      <w:r w:rsidRPr="001848B4">
        <w:rPr>
          <w:rFonts w:ascii="Arial" w:hAnsi="Arial" w:cs="Arial"/>
          <w:sz w:val="20"/>
          <w:lang w:val="es-419"/>
        </w:rPr>
        <w:t>Sara Valentina González Yepes</w:t>
      </w:r>
    </w:p>
    <w:p w14:paraId="010DCAE5" w14:textId="209376FC" w:rsidR="001848B4" w:rsidRPr="001848B4" w:rsidRDefault="001848B4" w:rsidP="001848B4">
      <w:pPr>
        <w:jc w:val="both"/>
        <w:rPr>
          <w:rFonts w:ascii="Arial" w:hAnsi="Arial" w:cs="Arial"/>
          <w:sz w:val="20"/>
          <w:lang w:val="es-419"/>
        </w:rPr>
      </w:pPr>
      <w:r w:rsidRPr="001848B4">
        <w:rPr>
          <w:rFonts w:ascii="Arial" w:hAnsi="Arial" w:cs="Arial"/>
          <w:sz w:val="20"/>
          <w:lang w:val="es-419"/>
        </w:rPr>
        <w:t>Juzgado de Origen:</w:t>
      </w:r>
      <w:r w:rsidRPr="001848B4">
        <w:rPr>
          <w:rFonts w:ascii="Arial" w:hAnsi="Arial" w:cs="Arial"/>
          <w:sz w:val="20"/>
          <w:lang w:val="es-419"/>
        </w:rPr>
        <w:tab/>
        <w:t>Quinto Laboral del Circuito de Pereira</w:t>
      </w:r>
    </w:p>
    <w:p w14:paraId="092D56C0" w14:textId="77777777" w:rsidR="001848B4" w:rsidRPr="001848B4" w:rsidRDefault="001848B4" w:rsidP="001848B4">
      <w:pPr>
        <w:jc w:val="both"/>
        <w:rPr>
          <w:rFonts w:ascii="Arial" w:hAnsi="Arial" w:cs="Arial"/>
          <w:sz w:val="20"/>
          <w:lang w:val="es-419"/>
        </w:rPr>
      </w:pPr>
    </w:p>
    <w:p w14:paraId="2B65AB47" w14:textId="39FDF5B5" w:rsidR="001848B4" w:rsidRPr="001848B4" w:rsidRDefault="001848B4" w:rsidP="001848B4">
      <w:pPr>
        <w:jc w:val="both"/>
        <w:rPr>
          <w:rFonts w:ascii="Arial" w:hAnsi="Arial" w:cs="Arial"/>
          <w:b/>
          <w:bCs/>
          <w:iCs/>
          <w:sz w:val="20"/>
          <w:lang w:val="es-419" w:eastAsia="fr-FR"/>
        </w:rPr>
      </w:pPr>
      <w:r w:rsidRPr="001848B4">
        <w:rPr>
          <w:rFonts w:ascii="Arial" w:hAnsi="Arial" w:cs="Arial"/>
          <w:b/>
          <w:bCs/>
          <w:iCs/>
          <w:sz w:val="20"/>
          <w:u w:val="single"/>
          <w:lang w:val="es-419" w:eastAsia="fr-FR"/>
        </w:rPr>
        <w:t>TEMAS:</w:t>
      </w:r>
      <w:r w:rsidRPr="001848B4">
        <w:rPr>
          <w:rFonts w:ascii="Arial" w:hAnsi="Arial" w:cs="Arial"/>
          <w:b/>
          <w:bCs/>
          <w:iCs/>
          <w:sz w:val="20"/>
          <w:lang w:val="es-419" w:eastAsia="fr-FR"/>
        </w:rPr>
        <w:tab/>
      </w:r>
      <w:r w:rsidRPr="001848B4">
        <w:rPr>
          <w:rFonts w:ascii="Arial" w:hAnsi="Arial" w:cs="Arial"/>
          <w:b/>
          <w:sz w:val="20"/>
          <w:lang w:val="es-419"/>
        </w:rPr>
        <w:t xml:space="preserve">PENSIÓN DE SOBREVIVIENTES </w:t>
      </w:r>
      <w:r w:rsidR="00291D6C">
        <w:rPr>
          <w:rFonts w:ascii="Arial" w:hAnsi="Arial" w:cs="Arial"/>
          <w:b/>
          <w:sz w:val="20"/>
          <w:lang w:val="es-419"/>
        </w:rPr>
        <w:t xml:space="preserve">/ </w:t>
      </w:r>
      <w:r w:rsidRPr="001848B4">
        <w:rPr>
          <w:rFonts w:ascii="Arial" w:hAnsi="Arial" w:cs="Arial"/>
          <w:b/>
          <w:sz w:val="20"/>
          <w:lang w:val="es-419"/>
        </w:rPr>
        <w:t xml:space="preserve">CONVIVENCIA NO SIMULTANEA </w:t>
      </w:r>
      <w:r w:rsidR="00291D6C">
        <w:rPr>
          <w:rFonts w:ascii="Arial" w:hAnsi="Arial" w:cs="Arial"/>
          <w:b/>
          <w:sz w:val="20"/>
          <w:lang w:val="es-419"/>
        </w:rPr>
        <w:t xml:space="preserve">/ </w:t>
      </w:r>
      <w:r w:rsidR="00291D6C">
        <w:rPr>
          <w:rFonts w:ascii="Arial" w:hAnsi="Arial" w:cs="Arial"/>
          <w:b/>
          <w:sz w:val="20"/>
          <w:lang w:val="es-419"/>
        </w:rPr>
        <w:t xml:space="preserve">COMPAÑERA PERMANENTE </w:t>
      </w:r>
      <w:r w:rsidR="00291D6C">
        <w:rPr>
          <w:rFonts w:ascii="Arial" w:hAnsi="Arial" w:cs="Arial"/>
          <w:b/>
          <w:sz w:val="20"/>
          <w:lang w:val="es-419"/>
        </w:rPr>
        <w:t xml:space="preserve"> Y CÓNYUGE SEPARADA DE CUERPOS DE HECHO / REQUISITOS </w:t>
      </w:r>
      <w:r w:rsidR="00E21269">
        <w:rPr>
          <w:rFonts w:ascii="Arial" w:hAnsi="Arial" w:cs="Arial"/>
          <w:b/>
          <w:sz w:val="20"/>
          <w:lang w:val="es-419"/>
        </w:rPr>
        <w:t xml:space="preserve">CÓNYUGE </w:t>
      </w:r>
      <w:r w:rsidR="00291D6C">
        <w:rPr>
          <w:rFonts w:ascii="Arial" w:hAnsi="Arial" w:cs="Arial"/>
          <w:b/>
          <w:sz w:val="20"/>
          <w:lang w:val="es-419"/>
        </w:rPr>
        <w:t xml:space="preserve">/ CONVIVENCIA / CINCO AÑOS EN CUALQUIER TIEMPO / </w:t>
      </w:r>
      <w:r w:rsidR="00E21269">
        <w:rPr>
          <w:rFonts w:ascii="Arial" w:hAnsi="Arial" w:cs="Arial"/>
          <w:b/>
          <w:sz w:val="20"/>
          <w:lang w:val="es-419"/>
        </w:rPr>
        <w:t>Y SOCIEDAD CONYUGAL VIGENTE / CAMBIO JURISPRUDENCIAL / SENTENCIA C-515 DE 2019.</w:t>
      </w:r>
    </w:p>
    <w:p w14:paraId="76688DDE" w14:textId="77777777" w:rsidR="001848B4" w:rsidRPr="001848B4" w:rsidRDefault="001848B4" w:rsidP="001848B4">
      <w:pPr>
        <w:jc w:val="both"/>
        <w:rPr>
          <w:rFonts w:ascii="Arial" w:hAnsi="Arial" w:cs="Arial"/>
          <w:sz w:val="20"/>
          <w:lang w:val="es-419"/>
        </w:rPr>
      </w:pPr>
    </w:p>
    <w:p w14:paraId="24177E01" w14:textId="75661544" w:rsidR="001848B4" w:rsidRPr="001848B4" w:rsidRDefault="00844553" w:rsidP="001848B4">
      <w:pPr>
        <w:jc w:val="both"/>
        <w:rPr>
          <w:rFonts w:ascii="Arial" w:hAnsi="Arial" w:cs="Arial"/>
          <w:sz w:val="20"/>
          <w:lang w:val="es-419"/>
        </w:rPr>
      </w:pPr>
      <w:r>
        <w:rPr>
          <w:rFonts w:ascii="Arial" w:hAnsi="Arial" w:cs="Arial"/>
          <w:sz w:val="20"/>
          <w:lang w:val="es-419"/>
        </w:rPr>
        <w:t xml:space="preserve">… </w:t>
      </w:r>
      <w:r w:rsidRPr="00844553">
        <w:rPr>
          <w:rFonts w:ascii="Arial" w:hAnsi="Arial" w:cs="Arial"/>
          <w:sz w:val="20"/>
          <w:lang w:val="es-419"/>
        </w:rPr>
        <w:t>la norma que rige el reconocimiento de la pensión de sobrevivientes, es aquella que se encuentre vigente al momento en que se presente el deceso del afiliado o pensionado – art. 16 del C.S.T., que para el presente asunto fue el 09/09/2008</w:t>
      </w:r>
      <w:r>
        <w:rPr>
          <w:rFonts w:ascii="Arial" w:hAnsi="Arial" w:cs="Arial"/>
          <w:sz w:val="20"/>
          <w:lang w:val="es-419"/>
        </w:rPr>
        <w:t>…</w:t>
      </w:r>
      <w:r w:rsidRPr="00844553">
        <w:rPr>
          <w:rFonts w:ascii="Arial" w:hAnsi="Arial" w:cs="Arial"/>
          <w:sz w:val="20"/>
          <w:lang w:val="es-419"/>
        </w:rPr>
        <w:t>; por lo tanto, la norma aplicar corresponde al artículo 46 de la Ley 100 de 1993, modificado por el artículo 12 de la Ley 797 de 2003, que establece que debe acreditarse 50 semanas de cotización dentro de los 3 años anteriores al fallecimiento del afiliado, sin que para el caso sea aplicable el requisito de fidelidad al sistema</w:t>
      </w:r>
      <w:r>
        <w:rPr>
          <w:rFonts w:ascii="Arial" w:hAnsi="Arial" w:cs="Arial"/>
          <w:sz w:val="20"/>
          <w:lang w:val="es-419"/>
        </w:rPr>
        <w:t>…</w:t>
      </w:r>
    </w:p>
    <w:p w14:paraId="3449A5AF" w14:textId="77777777" w:rsidR="001848B4" w:rsidRPr="001848B4" w:rsidRDefault="001848B4" w:rsidP="001848B4">
      <w:pPr>
        <w:jc w:val="both"/>
        <w:rPr>
          <w:rFonts w:ascii="Arial" w:hAnsi="Arial" w:cs="Arial"/>
          <w:sz w:val="20"/>
          <w:lang w:val="es-419"/>
        </w:rPr>
      </w:pPr>
    </w:p>
    <w:p w14:paraId="41A3C43D" w14:textId="318A7E2D" w:rsidR="00844553" w:rsidRPr="00844553" w:rsidRDefault="00844553" w:rsidP="00844553">
      <w:pPr>
        <w:jc w:val="both"/>
        <w:rPr>
          <w:rFonts w:ascii="Arial" w:hAnsi="Arial" w:cs="Arial"/>
          <w:sz w:val="20"/>
          <w:lang w:val="es-419"/>
        </w:rPr>
      </w:pPr>
      <w:r w:rsidRPr="00844553">
        <w:rPr>
          <w:rFonts w:ascii="Arial" w:hAnsi="Arial" w:cs="Arial"/>
          <w:sz w:val="20"/>
          <w:lang w:val="es-419"/>
        </w:rPr>
        <w:t>En caso de convivencia simultánea entre la cónyuge con vínculo matrimonial vigente y la compañera permanente, durante los últimos 5 años antes del fallecimiento del pensionado o afiliado, se dividirá en proporción a todo el tiempo convivido con el causante, siempre que acrediten convivencia en ese lapso.</w:t>
      </w:r>
    </w:p>
    <w:p w14:paraId="42AC324D" w14:textId="77777777" w:rsidR="00844553" w:rsidRPr="00844553" w:rsidRDefault="00844553" w:rsidP="00844553">
      <w:pPr>
        <w:jc w:val="both"/>
        <w:rPr>
          <w:rFonts w:ascii="Arial" w:hAnsi="Arial" w:cs="Arial"/>
          <w:sz w:val="20"/>
          <w:lang w:val="es-419"/>
        </w:rPr>
      </w:pPr>
    </w:p>
    <w:p w14:paraId="086602B2" w14:textId="5CCB62FA" w:rsidR="001848B4" w:rsidRPr="001848B4" w:rsidRDefault="00844553" w:rsidP="00844553">
      <w:pPr>
        <w:jc w:val="both"/>
        <w:rPr>
          <w:rFonts w:ascii="Arial" w:hAnsi="Arial" w:cs="Arial"/>
          <w:sz w:val="20"/>
          <w:lang w:val="es-419"/>
        </w:rPr>
      </w:pPr>
      <w:r w:rsidRPr="00844553">
        <w:rPr>
          <w:rFonts w:ascii="Arial" w:hAnsi="Arial" w:cs="Arial"/>
          <w:sz w:val="20"/>
          <w:lang w:val="es-419"/>
        </w:rPr>
        <w:t>Ahora, de tratarse de cónyuge separada de hecho, la postura de esta Sala de Decisión expuesta inclusive hasta la sentencia proferida el 03/12/2019, Exp. No. 2017-00531-01 requería que i) el matrimonio se encontrara vigente al momento del deceso, sin parar mientes en que se hubiera disuelto y liquidado la sociedad conyugal; ii) los cónyuges hubieren convivido 5 años en cualquier tiempo; iii) a pesar de la separación de hecho de los cónyuges, permanecieran lazos familiares hasta el deceso</w:t>
      </w:r>
      <w:r>
        <w:rPr>
          <w:rFonts w:ascii="Arial" w:hAnsi="Arial" w:cs="Arial"/>
          <w:sz w:val="20"/>
          <w:lang w:val="es-419"/>
        </w:rPr>
        <w:t>…</w:t>
      </w:r>
    </w:p>
    <w:p w14:paraId="4C820B27" w14:textId="77777777" w:rsidR="001848B4" w:rsidRDefault="001848B4" w:rsidP="001848B4">
      <w:pPr>
        <w:jc w:val="both"/>
        <w:rPr>
          <w:rFonts w:ascii="Arial" w:hAnsi="Arial" w:cs="Arial"/>
          <w:sz w:val="20"/>
          <w:lang w:val="es-ES"/>
        </w:rPr>
      </w:pPr>
    </w:p>
    <w:p w14:paraId="0184CC30" w14:textId="6481D701" w:rsidR="00844553" w:rsidRPr="00844553" w:rsidRDefault="00844553" w:rsidP="00844553">
      <w:pPr>
        <w:jc w:val="both"/>
        <w:rPr>
          <w:rFonts w:ascii="Arial" w:hAnsi="Arial" w:cs="Arial"/>
          <w:sz w:val="20"/>
          <w:lang w:val="es-ES"/>
        </w:rPr>
      </w:pPr>
      <w:r w:rsidRPr="00844553">
        <w:rPr>
          <w:rFonts w:ascii="Arial" w:hAnsi="Arial" w:cs="Arial"/>
          <w:sz w:val="20"/>
          <w:lang w:val="es-ES"/>
        </w:rPr>
        <w:t>No obstante lo anterior</w:t>
      </w:r>
      <w:r>
        <w:rPr>
          <w:rFonts w:ascii="Arial" w:hAnsi="Arial" w:cs="Arial"/>
          <w:sz w:val="20"/>
          <w:lang w:val="es-ES"/>
        </w:rPr>
        <w:t>…</w:t>
      </w:r>
      <w:r w:rsidRPr="00844553">
        <w:rPr>
          <w:rFonts w:ascii="Arial" w:hAnsi="Arial" w:cs="Arial"/>
          <w:sz w:val="20"/>
          <w:lang w:val="es-ES"/>
        </w:rPr>
        <w:t xml:space="preserve">, esta Colegiatura Mayoritaria desde la sentencia proferida el 04/02/2020, </w:t>
      </w:r>
      <w:proofErr w:type="spellStart"/>
      <w:r w:rsidRPr="00844553">
        <w:rPr>
          <w:rFonts w:ascii="Arial" w:hAnsi="Arial" w:cs="Arial"/>
          <w:sz w:val="20"/>
          <w:lang w:val="es-ES"/>
        </w:rPr>
        <w:t>Exp</w:t>
      </w:r>
      <w:proofErr w:type="spellEnd"/>
      <w:r w:rsidRPr="00844553">
        <w:rPr>
          <w:rFonts w:ascii="Arial" w:hAnsi="Arial" w:cs="Arial"/>
          <w:sz w:val="20"/>
          <w:lang w:val="es-ES"/>
        </w:rPr>
        <w:t xml:space="preserve">. No. 2018-00343-01 recogió cualquier otro criterio para asentar que </w:t>
      </w:r>
      <w:proofErr w:type="gramStart"/>
      <w:r w:rsidRPr="00844553">
        <w:rPr>
          <w:rFonts w:ascii="Arial" w:hAnsi="Arial" w:cs="Arial"/>
          <w:sz w:val="20"/>
          <w:lang w:val="es-ES"/>
        </w:rPr>
        <w:t>la</w:t>
      </w:r>
      <w:proofErr w:type="gramEnd"/>
      <w:r w:rsidRPr="00844553">
        <w:rPr>
          <w:rFonts w:ascii="Arial" w:hAnsi="Arial" w:cs="Arial"/>
          <w:sz w:val="20"/>
          <w:lang w:val="es-ES"/>
        </w:rPr>
        <w:t xml:space="preserve"> cónyuge sólo será acreedora de la pensión de sobrevivientes cuando acredite i) haber convivido con el causante 5 años en cualquier tiempo, ii) se hayan separado de hecho y iii) para la fecha del óbito se encuentre vigente la sociedad conyugal, sin exigirse lazo de familiaridad hasta la muerte.</w:t>
      </w:r>
    </w:p>
    <w:p w14:paraId="5E99FF90" w14:textId="77777777" w:rsidR="00844553" w:rsidRPr="00844553" w:rsidRDefault="00844553" w:rsidP="00844553">
      <w:pPr>
        <w:jc w:val="both"/>
        <w:rPr>
          <w:rFonts w:ascii="Arial" w:hAnsi="Arial" w:cs="Arial"/>
          <w:sz w:val="20"/>
          <w:lang w:val="es-ES"/>
        </w:rPr>
      </w:pPr>
    </w:p>
    <w:p w14:paraId="1D09CF5B" w14:textId="1F34B307" w:rsidR="00844553" w:rsidRDefault="00844553" w:rsidP="00844553">
      <w:pPr>
        <w:jc w:val="both"/>
        <w:rPr>
          <w:rFonts w:ascii="Arial" w:hAnsi="Arial" w:cs="Arial"/>
          <w:sz w:val="20"/>
          <w:lang w:val="es-ES"/>
        </w:rPr>
      </w:pPr>
      <w:r w:rsidRPr="00844553">
        <w:rPr>
          <w:rFonts w:ascii="Arial" w:hAnsi="Arial" w:cs="Arial"/>
          <w:sz w:val="20"/>
          <w:lang w:val="es-ES"/>
        </w:rPr>
        <w:t>Cambio de criterio que ocurrió con ocasión a la sentencia C-515/2019 en la que enseñó que el legislador había creado una excepción a la regla contenida en la parte final del inciso 3º del literal b)</w:t>
      </w:r>
      <w:r>
        <w:rPr>
          <w:rFonts w:ascii="Arial" w:hAnsi="Arial" w:cs="Arial"/>
          <w:sz w:val="20"/>
          <w:lang w:val="es-ES"/>
        </w:rPr>
        <w:t>…</w:t>
      </w:r>
    </w:p>
    <w:p w14:paraId="1C648BBF" w14:textId="77777777" w:rsidR="00844553" w:rsidRDefault="00844553" w:rsidP="001848B4">
      <w:pPr>
        <w:jc w:val="both"/>
        <w:rPr>
          <w:rFonts w:ascii="Arial" w:hAnsi="Arial" w:cs="Arial"/>
          <w:sz w:val="20"/>
          <w:lang w:val="es-ES"/>
        </w:rPr>
      </w:pPr>
    </w:p>
    <w:p w14:paraId="0196314B" w14:textId="77777777" w:rsidR="00291D6C" w:rsidRPr="00291D6C" w:rsidRDefault="00291D6C" w:rsidP="00291D6C">
      <w:pPr>
        <w:jc w:val="both"/>
        <w:rPr>
          <w:rFonts w:ascii="Arial" w:hAnsi="Arial" w:cs="Arial"/>
          <w:sz w:val="20"/>
          <w:lang w:val="es-ES"/>
        </w:rPr>
      </w:pPr>
      <w:r w:rsidRPr="00291D6C">
        <w:rPr>
          <w:rFonts w:ascii="Arial" w:hAnsi="Arial" w:cs="Arial"/>
          <w:sz w:val="20"/>
          <w:lang w:val="es-ES"/>
        </w:rPr>
        <w:t xml:space="preserve">Luz </w:t>
      </w:r>
      <w:proofErr w:type="spellStart"/>
      <w:r w:rsidRPr="00291D6C">
        <w:rPr>
          <w:rFonts w:ascii="Arial" w:hAnsi="Arial" w:cs="Arial"/>
          <w:sz w:val="20"/>
          <w:lang w:val="es-ES"/>
        </w:rPr>
        <w:t>Adiela</w:t>
      </w:r>
      <w:proofErr w:type="spellEnd"/>
      <w:r w:rsidRPr="00291D6C">
        <w:rPr>
          <w:rFonts w:ascii="Arial" w:hAnsi="Arial" w:cs="Arial"/>
          <w:sz w:val="20"/>
          <w:lang w:val="es-ES"/>
        </w:rPr>
        <w:t xml:space="preserve"> Cañas de González en calidad de cónyuge supérstite no convivió con Darío Alonso González Gutiérrez los últimos 5 años de la vida de este, esto es, entre el año 2003 y 2008 (fecha del óbito), pues apenas convivieron hasta el año 2004. </w:t>
      </w:r>
    </w:p>
    <w:p w14:paraId="79EDCAD5" w14:textId="77777777" w:rsidR="00291D6C" w:rsidRPr="00291D6C" w:rsidRDefault="00291D6C" w:rsidP="00291D6C">
      <w:pPr>
        <w:jc w:val="both"/>
        <w:rPr>
          <w:rFonts w:ascii="Arial" w:hAnsi="Arial" w:cs="Arial"/>
          <w:sz w:val="20"/>
          <w:lang w:val="es-ES"/>
        </w:rPr>
      </w:pPr>
    </w:p>
    <w:p w14:paraId="5851EAA0" w14:textId="3E059C55" w:rsidR="00844553" w:rsidRDefault="00291D6C" w:rsidP="00291D6C">
      <w:pPr>
        <w:jc w:val="both"/>
        <w:rPr>
          <w:rFonts w:ascii="Arial" w:hAnsi="Arial" w:cs="Arial"/>
          <w:sz w:val="20"/>
          <w:lang w:val="es-ES"/>
        </w:rPr>
      </w:pPr>
      <w:r w:rsidRPr="00291D6C">
        <w:rPr>
          <w:rFonts w:ascii="Arial" w:hAnsi="Arial" w:cs="Arial"/>
          <w:sz w:val="20"/>
          <w:lang w:val="es-ES"/>
        </w:rPr>
        <w:t xml:space="preserve">Ahora bien, la demandante tampoco acreditó los supuestos fácticos de una cónyuge separada de hecho que exige apenas 5 años de convivencia en cualquier tiempo – art. 47 de la Ley 100 de 1993, </w:t>
      </w:r>
      <w:proofErr w:type="spellStart"/>
      <w:r w:rsidRPr="00291D6C">
        <w:rPr>
          <w:rFonts w:ascii="Arial" w:hAnsi="Arial" w:cs="Arial"/>
          <w:sz w:val="20"/>
          <w:lang w:val="es-ES"/>
        </w:rPr>
        <w:t>mod</w:t>
      </w:r>
      <w:proofErr w:type="spellEnd"/>
      <w:r w:rsidRPr="00291D6C">
        <w:rPr>
          <w:rFonts w:ascii="Arial" w:hAnsi="Arial" w:cs="Arial"/>
          <w:sz w:val="20"/>
          <w:lang w:val="es-ES"/>
        </w:rPr>
        <w:t xml:space="preserve">. Art. 13 de la Ley 797 de 2003 </w:t>
      </w:r>
      <w:r>
        <w:rPr>
          <w:rFonts w:ascii="Arial" w:hAnsi="Arial" w:cs="Arial"/>
          <w:sz w:val="20"/>
          <w:lang w:val="es-ES"/>
        </w:rPr>
        <w:t>–</w:t>
      </w:r>
      <w:r w:rsidRPr="00291D6C">
        <w:rPr>
          <w:rFonts w:ascii="Arial" w:hAnsi="Arial" w:cs="Arial"/>
          <w:sz w:val="20"/>
          <w:lang w:val="es-ES"/>
        </w:rPr>
        <w:t>, pues aunque supera en abundancia dicho lapso, lo cierto es que incumplió con el requisito resaltado por la Corte Constitucional en la ya citada sentencia C-515/2019 que exige el vigor de los efectos patrimoniales que se derivan del matrimonio como es que la sociedad conyugal se encuentre vigente</w:t>
      </w:r>
      <w:r>
        <w:rPr>
          <w:rFonts w:ascii="Arial" w:hAnsi="Arial" w:cs="Arial"/>
          <w:sz w:val="20"/>
          <w:lang w:val="es-ES"/>
        </w:rPr>
        <w:t>…</w:t>
      </w:r>
    </w:p>
    <w:p w14:paraId="784B4A48" w14:textId="77777777" w:rsidR="00291D6C" w:rsidRPr="001848B4" w:rsidRDefault="00291D6C" w:rsidP="00291D6C">
      <w:pPr>
        <w:jc w:val="both"/>
        <w:rPr>
          <w:rFonts w:ascii="Arial" w:hAnsi="Arial" w:cs="Arial"/>
          <w:sz w:val="20"/>
          <w:lang w:val="es-ES"/>
        </w:rPr>
      </w:pPr>
    </w:p>
    <w:p w14:paraId="33F2C29E" w14:textId="77777777" w:rsidR="001848B4" w:rsidRPr="001848B4" w:rsidRDefault="001848B4" w:rsidP="001848B4">
      <w:pPr>
        <w:jc w:val="both"/>
        <w:rPr>
          <w:rFonts w:ascii="Arial" w:hAnsi="Arial" w:cs="Arial"/>
          <w:sz w:val="20"/>
          <w:lang w:val="es-ES"/>
        </w:rPr>
      </w:pPr>
    </w:p>
    <w:p w14:paraId="0320ED03" w14:textId="77777777" w:rsidR="001848B4" w:rsidRPr="001848B4" w:rsidRDefault="001848B4" w:rsidP="001848B4">
      <w:pPr>
        <w:jc w:val="both"/>
        <w:rPr>
          <w:rFonts w:ascii="Arial" w:hAnsi="Arial" w:cs="Arial"/>
          <w:sz w:val="20"/>
          <w:lang w:val="es-ES"/>
        </w:rPr>
      </w:pPr>
    </w:p>
    <w:p w14:paraId="672A6659" w14:textId="77777777" w:rsidR="00737BBE" w:rsidRPr="00201A16" w:rsidRDefault="003046C6" w:rsidP="00737BBE">
      <w:pPr>
        <w:spacing w:line="240" w:lineRule="atLeast"/>
        <w:jc w:val="center"/>
        <w:rPr>
          <w:rFonts w:ascii="Edwardian Script ITC" w:hAnsi="Edwardian Script ITC" w:cs="Arial"/>
          <w:b/>
          <w:sz w:val="44"/>
          <w:szCs w:val="44"/>
        </w:rPr>
      </w:pPr>
      <w:r>
        <w:rPr>
          <w:noProof/>
          <w:lang w:val="es-ES"/>
        </w:rPr>
        <w:drawing>
          <wp:inline distT="0" distB="0" distL="0" distR="0" wp14:anchorId="69D48E13" wp14:editId="14709857">
            <wp:extent cx="683895" cy="659765"/>
            <wp:effectExtent l="0" t="0" r="0" b="0"/>
            <wp:docPr id="45184495"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683895" cy="659765"/>
                    </a:xfrm>
                    <a:prstGeom prst="rect">
                      <a:avLst/>
                    </a:prstGeom>
                  </pic:spPr>
                </pic:pic>
              </a:graphicData>
            </a:graphic>
          </wp:inline>
        </w:drawing>
      </w:r>
    </w:p>
    <w:p w14:paraId="27058D10" w14:textId="77777777" w:rsidR="00737BBE" w:rsidRPr="001848B4" w:rsidRDefault="00737BBE" w:rsidP="001848B4">
      <w:pPr>
        <w:widowControl w:val="0"/>
        <w:spacing w:line="276" w:lineRule="auto"/>
        <w:jc w:val="center"/>
        <w:rPr>
          <w:rFonts w:ascii="Arial" w:hAnsi="Arial" w:cs="Arial"/>
          <w:b/>
          <w:kern w:val="28"/>
          <w:szCs w:val="24"/>
        </w:rPr>
      </w:pPr>
      <w:r w:rsidRPr="001848B4">
        <w:rPr>
          <w:rFonts w:ascii="Arial" w:hAnsi="Arial" w:cs="Arial"/>
          <w:b/>
          <w:kern w:val="28"/>
          <w:szCs w:val="24"/>
        </w:rPr>
        <w:t>RAMA JUDICIAL DEL PODER PÚBLICO</w:t>
      </w:r>
    </w:p>
    <w:p w14:paraId="000BE7F6" w14:textId="77777777" w:rsidR="00737BBE" w:rsidRPr="001848B4" w:rsidRDefault="00737BBE" w:rsidP="001848B4">
      <w:pPr>
        <w:widowControl w:val="0"/>
        <w:spacing w:line="276" w:lineRule="auto"/>
        <w:jc w:val="center"/>
        <w:rPr>
          <w:rFonts w:ascii="Arial" w:hAnsi="Arial" w:cs="Arial"/>
          <w:b/>
          <w:kern w:val="28"/>
          <w:szCs w:val="24"/>
        </w:rPr>
      </w:pPr>
      <w:r w:rsidRPr="001848B4">
        <w:rPr>
          <w:rFonts w:ascii="Arial" w:hAnsi="Arial" w:cs="Arial"/>
          <w:b/>
          <w:kern w:val="28"/>
          <w:szCs w:val="24"/>
        </w:rPr>
        <w:t>TRIBUNAL SUPERIOR DEL DISTRITO JUDICIAL DE PEREIRA</w:t>
      </w:r>
    </w:p>
    <w:p w14:paraId="60BB308E" w14:textId="77777777" w:rsidR="00737BBE" w:rsidRPr="001848B4" w:rsidRDefault="00737BBE" w:rsidP="001848B4">
      <w:pPr>
        <w:keepNext/>
        <w:spacing w:line="276" w:lineRule="auto"/>
        <w:jc w:val="center"/>
        <w:rPr>
          <w:rFonts w:ascii="Arial" w:hAnsi="Arial" w:cs="Arial"/>
          <w:b/>
          <w:bCs/>
          <w:szCs w:val="24"/>
        </w:rPr>
      </w:pPr>
      <w:r w:rsidRPr="001848B4">
        <w:rPr>
          <w:rFonts w:ascii="Arial" w:hAnsi="Arial" w:cs="Arial"/>
          <w:b/>
          <w:bCs/>
          <w:szCs w:val="24"/>
        </w:rPr>
        <w:lastRenderedPageBreak/>
        <w:t>SALA SEGUNDA DE DECISIÓN LABORAL</w:t>
      </w:r>
    </w:p>
    <w:p w14:paraId="0A37501D" w14:textId="77777777" w:rsidR="00737BBE" w:rsidRPr="001848B4" w:rsidRDefault="00737BBE" w:rsidP="001848B4">
      <w:pPr>
        <w:widowControl w:val="0"/>
        <w:spacing w:line="276" w:lineRule="auto"/>
        <w:jc w:val="center"/>
        <w:rPr>
          <w:rFonts w:ascii="Arial" w:hAnsi="Arial" w:cs="Arial"/>
          <w:b/>
          <w:bCs/>
          <w:kern w:val="28"/>
          <w:szCs w:val="24"/>
        </w:rPr>
      </w:pPr>
    </w:p>
    <w:p w14:paraId="176E62E3" w14:textId="77777777" w:rsidR="00737BBE" w:rsidRPr="001848B4" w:rsidRDefault="00737BBE" w:rsidP="001848B4">
      <w:pPr>
        <w:spacing w:line="276" w:lineRule="auto"/>
        <w:jc w:val="center"/>
        <w:rPr>
          <w:rFonts w:ascii="Arial" w:hAnsi="Arial" w:cs="Arial"/>
          <w:b/>
          <w:color w:val="000000"/>
          <w:szCs w:val="24"/>
        </w:rPr>
      </w:pPr>
      <w:r w:rsidRPr="001848B4">
        <w:rPr>
          <w:rFonts w:ascii="Arial" w:hAnsi="Arial" w:cs="Arial"/>
          <w:b/>
          <w:color w:val="000000"/>
          <w:szCs w:val="24"/>
        </w:rPr>
        <w:t>Magistrada Sustanciadora</w:t>
      </w:r>
    </w:p>
    <w:p w14:paraId="1C1081A6" w14:textId="77777777" w:rsidR="00737BBE" w:rsidRPr="001848B4" w:rsidRDefault="00737BBE" w:rsidP="001848B4">
      <w:pPr>
        <w:widowControl w:val="0"/>
        <w:spacing w:line="276" w:lineRule="auto"/>
        <w:jc w:val="center"/>
        <w:rPr>
          <w:rFonts w:ascii="Arial" w:hAnsi="Arial" w:cs="Arial"/>
          <w:b/>
          <w:bCs/>
          <w:color w:val="000000"/>
          <w:kern w:val="28"/>
          <w:szCs w:val="24"/>
        </w:rPr>
      </w:pPr>
      <w:r w:rsidRPr="001848B4">
        <w:rPr>
          <w:rFonts w:ascii="Arial" w:hAnsi="Arial" w:cs="Arial"/>
          <w:b/>
          <w:bCs/>
          <w:color w:val="000000"/>
          <w:kern w:val="28"/>
          <w:szCs w:val="24"/>
        </w:rPr>
        <w:t>OLGA LUCÍA HOYOS SEPÚLVEDA</w:t>
      </w:r>
    </w:p>
    <w:p w14:paraId="5DAB6C7B" w14:textId="77777777" w:rsidR="00737BBE" w:rsidRPr="001848B4" w:rsidRDefault="00737BBE" w:rsidP="001848B4">
      <w:pPr>
        <w:tabs>
          <w:tab w:val="center" w:pos="4419"/>
          <w:tab w:val="right" w:pos="8838"/>
        </w:tabs>
        <w:spacing w:line="276" w:lineRule="auto"/>
        <w:ind w:right="-7"/>
        <w:rPr>
          <w:rFonts w:ascii="Arial" w:hAnsi="Arial" w:cs="Arial"/>
          <w:szCs w:val="24"/>
          <w:u w:val="single"/>
        </w:rPr>
      </w:pPr>
    </w:p>
    <w:p w14:paraId="02EB378F" w14:textId="77777777" w:rsidR="00737BBE" w:rsidRPr="001848B4" w:rsidRDefault="00737BBE" w:rsidP="001848B4">
      <w:pPr>
        <w:spacing w:line="276" w:lineRule="auto"/>
        <w:ind w:left="1985"/>
        <w:jc w:val="both"/>
        <w:rPr>
          <w:rFonts w:ascii="Arial" w:hAnsi="Arial" w:cs="Arial"/>
          <w:b/>
          <w:szCs w:val="24"/>
          <w:u w:val="single"/>
        </w:rPr>
      </w:pPr>
    </w:p>
    <w:p w14:paraId="28127663" w14:textId="3887921D" w:rsidR="00737BBE" w:rsidRPr="001848B4" w:rsidRDefault="0716E4AF" w:rsidP="001848B4">
      <w:pPr>
        <w:spacing w:line="276" w:lineRule="auto"/>
        <w:contextualSpacing/>
        <w:jc w:val="both"/>
        <w:rPr>
          <w:rFonts w:ascii="Arial" w:hAnsi="Arial" w:cs="Arial"/>
          <w:szCs w:val="24"/>
        </w:rPr>
      </w:pPr>
      <w:r w:rsidRPr="001848B4">
        <w:rPr>
          <w:rFonts w:ascii="Arial" w:eastAsia="Arial" w:hAnsi="Arial" w:cs="Arial"/>
          <w:szCs w:val="24"/>
          <w:lang w:val="es-CO"/>
        </w:rPr>
        <w:t>Siendo las nueve (9:00 a.m.), el día de hoy, veintiséis (</w:t>
      </w:r>
      <w:r w:rsidR="3C26E997" w:rsidRPr="001848B4">
        <w:rPr>
          <w:rFonts w:ascii="Arial" w:eastAsia="Arial" w:hAnsi="Arial" w:cs="Arial"/>
          <w:szCs w:val="24"/>
          <w:lang w:val="es-CO"/>
        </w:rPr>
        <w:t>26</w:t>
      </w:r>
      <w:r w:rsidRPr="001848B4">
        <w:rPr>
          <w:rFonts w:ascii="Arial" w:eastAsia="Arial" w:hAnsi="Arial" w:cs="Arial"/>
          <w:szCs w:val="24"/>
          <w:lang w:val="es-CO"/>
        </w:rPr>
        <w:t xml:space="preserve">) de </w:t>
      </w:r>
      <w:r w:rsidR="61AC7284" w:rsidRPr="001848B4">
        <w:rPr>
          <w:rFonts w:ascii="Arial" w:eastAsia="Arial" w:hAnsi="Arial" w:cs="Arial"/>
          <w:szCs w:val="24"/>
          <w:lang w:val="es-CO"/>
        </w:rPr>
        <w:t>mayo</w:t>
      </w:r>
      <w:r w:rsidRPr="001848B4">
        <w:rPr>
          <w:rFonts w:ascii="Arial" w:eastAsia="Arial" w:hAnsi="Arial" w:cs="Arial"/>
          <w:szCs w:val="24"/>
          <w:lang w:val="es-CO"/>
        </w:rPr>
        <w:t xml:space="preserve"> de dos mil veinte (2020), esta </w:t>
      </w:r>
      <w:r w:rsidR="07D341E9" w:rsidRPr="001848B4">
        <w:rPr>
          <w:rFonts w:ascii="Arial" w:eastAsia="Arial" w:hAnsi="Arial" w:cs="Arial"/>
          <w:szCs w:val="24"/>
          <w:lang w:val="es-CO"/>
        </w:rPr>
        <w:t xml:space="preserve"> </w:t>
      </w:r>
      <w:r w:rsidRPr="001848B4">
        <w:rPr>
          <w:rFonts w:ascii="Arial" w:eastAsia="Arial" w:hAnsi="Arial" w:cs="Arial"/>
          <w:szCs w:val="24"/>
          <w:lang w:val="es-CO"/>
        </w:rPr>
        <w:t>Sala </w:t>
      </w:r>
      <w:r w:rsidR="626A1223" w:rsidRPr="001848B4">
        <w:rPr>
          <w:rFonts w:ascii="Arial" w:eastAsia="Arial" w:hAnsi="Arial" w:cs="Arial"/>
          <w:szCs w:val="24"/>
          <w:lang w:val="es-CO"/>
        </w:rPr>
        <w:t xml:space="preserve"> </w:t>
      </w:r>
      <w:r w:rsidRPr="001848B4">
        <w:rPr>
          <w:rFonts w:ascii="Arial" w:eastAsia="Arial" w:hAnsi="Arial" w:cs="Arial"/>
          <w:szCs w:val="24"/>
          <w:lang w:val="es-CO"/>
        </w:rPr>
        <w:t xml:space="preserve">Segunda de Decisión Laboral del Tribunal Superior del Distrito Judicial de Pereira, conformada por los magistrados que a continuación se presentan y quien les habla la Magistrada Ponente Olga Lucía Hoyos Sepúlveda, declaran abierta la audiencia </w:t>
      </w:r>
      <w:r w:rsidRPr="001848B4">
        <w:rPr>
          <w:rFonts w:ascii="Arial" w:eastAsia="Arial" w:hAnsi="Arial" w:cs="Arial"/>
          <w:b/>
          <w:bCs/>
          <w:szCs w:val="24"/>
          <w:lang w:val="es-CO"/>
        </w:rPr>
        <w:t>pública y virtual</w:t>
      </w:r>
      <w:r w:rsidRPr="001848B4">
        <w:rPr>
          <w:rFonts w:ascii="Arial" w:eastAsia="Arial" w:hAnsi="Arial" w:cs="Arial"/>
          <w:szCs w:val="24"/>
          <w:lang w:val="es-CO"/>
        </w:rPr>
        <w:t xml:space="preserve"> de conformidad con el artículo 103 del </w:t>
      </w:r>
      <w:proofErr w:type="spellStart"/>
      <w:r w:rsidRPr="001848B4">
        <w:rPr>
          <w:rFonts w:ascii="Arial" w:eastAsia="Arial" w:hAnsi="Arial" w:cs="Arial"/>
          <w:szCs w:val="24"/>
          <w:lang w:val="es-CO"/>
        </w:rPr>
        <w:t>C.G.P</w:t>
      </w:r>
      <w:proofErr w:type="spellEnd"/>
      <w:r w:rsidRPr="001848B4">
        <w:rPr>
          <w:rFonts w:ascii="Arial" w:eastAsia="Arial" w:hAnsi="Arial" w:cs="Arial"/>
          <w:szCs w:val="24"/>
          <w:lang w:val="es-CO"/>
        </w:rPr>
        <w:t xml:space="preserve">., en el marco de </w:t>
      </w:r>
      <w:r w:rsidRPr="001848B4">
        <w:rPr>
          <w:rFonts w:ascii="Arial" w:eastAsia="Arial" w:hAnsi="Arial" w:cs="Arial"/>
          <w:b/>
          <w:bCs/>
          <w:szCs w:val="24"/>
          <w:lang w:val="es-CO"/>
        </w:rPr>
        <w:t>PLAN DE JUSTICIA DIGITAL Y LITIGIO EN LÍNEA,</w:t>
      </w:r>
      <w:r w:rsidRPr="001848B4">
        <w:rPr>
          <w:rFonts w:ascii="Arial" w:eastAsia="Arial" w:hAnsi="Arial" w:cs="Arial"/>
          <w:szCs w:val="24"/>
          <w:lang w:val="es-CO"/>
        </w:rPr>
        <w:t xml:space="preserve"> debido al aislamiento social ordenado por el Gobierno Nacional con ocasión  </w:t>
      </w:r>
      <w:proofErr w:type="spellStart"/>
      <w:r w:rsidRPr="001848B4">
        <w:rPr>
          <w:rFonts w:ascii="Arial" w:eastAsia="Arial" w:hAnsi="Arial" w:cs="Arial"/>
          <w:b/>
          <w:bCs/>
          <w:szCs w:val="24"/>
          <w:lang w:val="es-CO"/>
        </w:rPr>
        <w:t>Covid</w:t>
      </w:r>
      <w:proofErr w:type="spellEnd"/>
      <w:r w:rsidRPr="001848B4">
        <w:rPr>
          <w:rFonts w:ascii="Arial" w:eastAsia="Arial" w:hAnsi="Arial" w:cs="Arial"/>
          <w:b/>
          <w:bCs/>
          <w:szCs w:val="24"/>
          <w:lang w:val="es-CO"/>
        </w:rPr>
        <w:t>-19</w:t>
      </w:r>
      <w:r w:rsidR="63BF1F3D" w:rsidRPr="001848B4">
        <w:rPr>
          <w:rFonts w:ascii="Arial" w:eastAsia="Arial" w:hAnsi="Arial" w:cs="Arial"/>
          <w:b/>
          <w:bCs/>
          <w:szCs w:val="24"/>
          <w:lang w:val="es-CO"/>
        </w:rPr>
        <w:t xml:space="preserve"> </w:t>
      </w:r>
      <w:r w:rsidR="63BF1F3D" w:rsidRPr="001848B4">
        <w:rPr>
          <w:rFonts w:ascii="Arial" w:eastAsia="Arial" w:hAnsi="Arial" w:cs="Arial"/>
          <w:szCs w:val="24"/>
          <w:lang w:val="es-CO"/>
        </w:rPr>
        <w:t>audiencia</w:t>
      </w:r>
      <w:r w:rsidR="00737BBE" w:rsidRPr="001848B4">
        <w:rPr>
          <w:rFonts w:ascii="Arial" w:hAnsi="Arial" w:cs="Arial"/>
          <w:szCs w:val="24"/>
        </w:rPr>
        <w:t xml:space="preserve"> pública</w:t>
      </w:r>
      <w:r w:rsidR="208F737E" w:rsidRPr="001848B4">
        <w:rPr>
          <w:rFonts w:ascii="Arial" w:hAnsi="Arial" w:cs="Arial"/>
          <w:szCs w:val="24"/>
        </w:rPr>
        <w:t xml:space="preserve"> virtual</w:t>
      </w:r>
      <w:r w:rsidR="00737BBE" w:rsidRPr="001848B4">
        <w:rPr>
          <w:rFonts w:ascii="Arial" w:hAnsi="Arial" w:cs="Arial"/>
          <w:szCs w:val="24"/>
        </w:rPr>
        <w:t xml:space="preserve"> </w:t>
      </w:r>
      <w:r w:rsidR="00500DAD" w:rsidRPr="001848B4">
        <w:rPr>
          <w:rFonts w:ascii="Arial" w:hAnsi="Arial" w:cs="Arial"/>
          <w:szCs w:val="24"/>
        </w:rPr>
        <w:t xml:space="preserve">con el propósito de </w:t>
      </w:r>
      <w:r w:rsidR="009B50CE" w:rsidRPr="001848B4">
        <w:rPr>
          <w:rFonts w:ascii="Arial" w:hAnsi="Arial" w:cs="Arial"/>
          <w:szCs w:val="24"/>
        </w:rPr>
        <w:t>surtir</w:t>
      </w:r>
      <w:r w:rsidR="00B7671C" w:rsidRPr="001848B4">
        <w:rPr>
          <w:rFonts w:ascii="Arial" w:hAnsi="Arial" w:cs="Arial"/>
          <w:szCs w:val="24"/>
        </w:rPr>
        <w:t xml:space="preserve"> el</w:t>
      </w:r>
      <w:r w:rsidR="00737BBE" w:rsidRPr="001848B4">
        <w:rPr>
          <w:rFonts w:ascii="Arial" w:hAnsi="Arial" w:cs="Arial"/>
          <w:szCs w:val="24"/>
        </w:rPr>
        <w:t xml:space="preserve"> </w:t>
      </w:r>
      <w:r w:rsidR="000010A8" w:rsidRPr="001848B4">
        <w:rPr>
          <w:rFonts w:ascii="Arial" w:hAnsi="Arial" w:cs="Arial"/>
          <w:szCs w:val="24"/>
        </w:rPr>
        <w:t>grado jurisdiccional de consulta</w:t>
      </w:r>
      <w:r w:rsidR="00737BBE" w:rsidRPr="001848B4">
        <w:rPr>
          <w:rFonts w:ascii="Arial" w:hAnsi="Arial" w:cs="Arial"/>
          <w:szCs w:val="24"/>
        </w:rPr>
        <w:t xml:space="preserve"> </w:t>
      </w:r>
      <w:r w:rsidR="00A81D99" w:rsidRPr="001848B4">
        <w:rPr>
          <w:rFonts w:ascii="Arial" w:hAnsi="Arial" w:cs="Arial"/>
          <w:szCs w:val="24"/>
        </w:rPr>
        <w:t>y resolver los recursos de apelación respecto de</w:t>
      </w:r>
      <w:r w:rsidR="00737BBE" w:rsidRPr="001848B4">
        <w:rPr>
          <w:rFonts w:ascii="Arial" w:hAnsi="Arial" w:cs="Arial"/>
          <w:szCs w:val="24"/>
        </w:rPr>
        <w:t xml:space="preserve"> la sentencia p</w:t>
      </w:r>
      <w:r w:rsidR="00EC2669" w:rsidRPr="001848B4">
        <w:rPr>
          <w:rFonts w:ascii="Arial" w:hAnsi="Arial" w:cs="Arial"/>
          <w:szCs w:val="24"/>
        </w:rPr>
        <w:t xml:space="preserve">roferida el </w:t>
      </w:r>
      <w:r w:rsidR="00A81D99" w:rsidRPr="001848B4">
        <w:rPr>
          <w:rFonts w:ascii="Arial" w:hAnsi="Arial" w:cs="Arial"/>
          <w:szCs w:val="24"/>
        </w:rPr>
        <w:t>10</w:t>
      </w:r>
      <w:r w:rsidR="00EC2669" w:rsidRPr="001848B4">
        <w:rPr>
          <w:rFonts w:ascii="Arial" w:hAnsi="Arial" w:cs="Arial"/>
          <w:szCs w:val="24"/>
        </w:rPr>
        <w:t xml:space="preserve"> de </w:t>
      </w:r>
      <w:r w:rsidR="00A81D99" w:rsidRPr="001848B4">
        <w:rPr>
          <w:rFonts w:ascii="Arial" w:hAnsi="Arial" w:cs="Arial"/>
          <w:szCs w:val="24"/>
        </w:rPr>
        <w:t>octubre</w:t>
      </w:r>
      <w:r w:rsidR="00EC2669" w:rsidRPr="001848B4">
        <w:rPr>
          <w:rFonts w:ascii="Arial" w:hAnsi="Arial" w:cs="Arial"/>
          <w:szCs w:val="24"/>
        </w:rPr>
        <w:t xml:space="preserve"> de 2019</w:t>
      </w:r>
      <w:r w:rsidR="00737BBE" w:rsidRPr="001848B4">
        <w:rPr>
          <w:rFonts w:ascii="Arial" w:hAnsi="Arial" w:cs="Arial"/>
          <w:szCs w:val="24"/>
        </w:rPr>
        <w:t xml:space="preserve"> por el Juzgado </w:t>
      </w:r>
      <w:r w:rsidR="00A81D99" w:rsidRPr="001848B4">
        <w:rPr>
          <w:rFonts w:ascii="Arial" w:hAnsi="Arial" w:cs="Arial"/>
          <w:szCs w:val="24"/>
        </w:rPr>
        <w:t>Quinto</w:t>
      </w:r>
      <w:r w:rsidR="00737BBE" w:rsidRPr="001848B4">
        <w:rPr>
          <w:rFonts w:ascii="Arial" w:hAnsi="Arial" w:cs="Arial"/>
          <w:szCs w:val="24"/>
        </w:rPr>
        <w:t xml:space="preserve"> Laboral del Circuito de Pereira, dentro del proceso </w:t>
      </w:r>
      <w:r w:rsidR="000565C8" w:rsidRPr="001848B4">
        <w:rPr>
          <w:rFonts w:ascii="Arial" w:hAnsi="Arial" w:cs="Arial"/>
          <w:szCs w:val="24"/>
        </w:rPr>
        <w:t>promovido por</w:t>
      </w:r>
      <w:r w:rsidR="00737BBE" w:rsidRPr="001848B4">
        <w:rPr>
          <w:rFonts w:ascii="Arial" w:hAnsi="Arial" w:cs="Arial"/>
          <w:szCs w:val="24"/>
        </w:rPr>
        <w:t xml:space="preserve"> </w:t>
      </w:r>
      <w:r w:rsidR="00A81D99" w:rsidRPr="001848B4">
        <w:rPr>
          <w:rFonts w:ascii="Arial" w:hAnsi="Arial" w:cs="Arial"/>
          <w:b/>
          <w:bCs/>
          <w:szCs w:val="24"/>
        </w:rPr>
        <w:t xml:space="preserve">Luz </w:t>
      </w:r>
      <w:proofErr w:type="spellStart"/>
      <w:r w:rsidR="00A81D99" w:rsidRPr="001848B4">
        <w:rPr>
          <w:rFonts w:ascii="Arial" w:hAnsi="Arial" w:cs="Arial"/>
          <w:b/>
          <w:bCs/>
          <w:szCs w:val="24"/>
        </w:rPr>
        <w:t>Adiela</w:t>
      </w:r>
      <w:proofErr w:type="spellEnd"/>
      <w:r w:rsidR="00A81D99" w:rsidRPr="001848B4">
        <w:rPr>
          <w:rFonts w:ascii="Arial" w:hAnsi="Arial" w:cs="Arial"/>
          <w:b/>
          <w:bCs/>
          <w:szCs w:val="24"/>
        </w:rPr>
        <w:t xml:space="preserve"> Cañas de González</w:t>
      </w:r>
      <w:r w:rsidR="00737BBE" w:rsidRPr="001848B4">
        <w:rPr>
          <w:rFonts w:ascii="Arial" w:hAnsi="Arial" w:cs="Arial"/>
          <w:b/>
          <w:bCs/>
          <w:szCs w:val="24"/>
        </w:rPr>
        <w:t xml:space="preserve"> </w:t>
      </w:r>
      <w:r w:rsidR="00737BBE" w:rsidRPr="001848B4">
        <w:rPr>
          <w:rFonts w:ascii="Arial" w:hAnsi="Arial" w:cs="Arial"/>
          <w:szCs w:val="24"/>
        </w:rPr>
        <w:t>contra</w:t>
      </w:r>
      <w:r w:rsidR="00637827" w:rsidRPr="001848B4">
        <w:rPr>
          <w:rFonts w:ascii="Arial" w:hAnsi="Arial" w:cs="Arial"/>
          <w:szCs w:val="24"/>
        </w:rPr>
        <w:t xml:space="preserve"> la</w:t>
      </w:r>
      <w:r w:rsidR="00737BBE" w:rsidRPr="001848B4">
        <w:rPr>
          <w:rFonts w:ascii="Arial" w:hAnsi="Arial" w:cs="Arial"/>
          <w:szCs w:val="24"/>
        </w:rPr>
        <w:t xml:space="preserve"> </w:t>
      </w:r>
      <w:r w:rsidR="00A81D99" w:rsidRPr="001848B4">
        <w:rPr>
          <w:rFonts w:ascii="Arial" w:hAnsi="Arial" w:cs="Arial"/>
          <w:b/>
          <w:bCs/>
          <w:szCs w:val="24"/>
        </w:rPr>
        <w:t>Administradora Colombiana de Pensiones – Colpensiones;</w:t>
      </w:r>
      <w:r w:rsidR="009B50CE" w:rsidRPr="001848B4">
        <w:rPr>
          <w:rFonts w:ascii="Arial" w:hAnsi="Arial" w:cs="Arial"/>
          <w:b/>
          <w:bCs/>
          <w:szCs w:val="24"/>
        </w:rPr>
        <w:t xml:space="preserve"> </w:t>
      </w:r>
      <w:r w:rsidR="009B50CE" w:rsidRPr="001848B4">
        <w:rPr>
          <w:rFonts w:ascii="Arial" w:hAnsi="Arial" w:cs="Arial"/>
          <w:szCs w:val="24"/>
        </w:rPr>
        <w:t>trámite al que se vinculó</w:t>
      </w:r>
      <w:r w:rsidR="00642D90" w:rsidRPr="001848B4">
        <w:rPr>
          <w:rFonts w:ascii="Arial" w:hAnsi="Arial" w:cs="Arial"/>
          <w:szCs w:val="24"/>
        </w:rPr>
        <w:t xml:space="preserve"> como </w:t>
      </w:r>
      <w:r w:rsidR="00A81D99" w:rsidRPr="001848B4">
        <w:rPr>
          <w:rFonts w:ascii="Arial" w:hAnsi="Arial" w:cs="Arial"/>
          <w:szCs w:val="24"/>
        </w:rPr>
        <w:t xml:space="preserve">intervinientes </w:t>
      </w:r>
      <w:r w:rsidR="00A81D99" w:rsidRPr="001848B4">
        <w:rPr>
          <w:rFonts w:ascii="Arial" w:hAnsi="Arial" w:cs="Arial"/>
          <w:i/>
          <w:iCs/>
          <w:szCs w:val="24"/>
        </w:rPr>
        <w:t xml:space="preserve">ad </w:t>
      </w:r>
      <w:proofErr w:type="spellStart"/>
      <w:r w:rsidR="00A81D99" w:rsidRPr="001848B4">
        <w:rPr>
          <w:rFonts w:ascii="Arial" w:hAnsi="Arial" w:cs="Arial"/>
          <w:i/>
          <w:iCs/>
          <w:szCs w:val="24"/>
        </w:rPr>
        <w:t>excludendum</w:t>
      </w:r>
      <w:proofErr w:type="spellEnd"/>
      <w:r w:rsidR="00642D90" w:rsidRPr="001848B4">
        <w:rPr>
          <w:rFonts w:ascii="Arial" w:hAnsi="Arial" w:cs="Arial"/>
          <w:szCs w:val="24"/>
        </w:rPr>
        <w:t xml:space="preserve"> a</w:t>
      </w:r>
      <w:r w:rsidR="00A81D99" w:rsidRPr="001848B4">
        <w:rPr>
          <w:rFonts w:ascii="Arial" w:hAnsi="Arial" w:cs="Arial"/>
          <w:szCs w:val="24"/>
        </w:rPr>
        <w:t xml:space="preserve"> </w:t>
      </w:r>
      <w:r w:rsidR="00A81D99" w:rsidRPr="001848B4">
        <w:rPr>
          <w:rFonts w:ascii="Arial" w:hAnsi="Arial" w:cs="Arial"/>
          <w:b/>
          <w:bCs/>
          <w:szCs w:val="24"/>
        </w:rPr>
        <w:t>Rubiela Yepes</w:t>
      </w:r>
      <w:r w:rsidR="00DD46F2" w:rsidRPr="001848B4">
        <w:rPr>
          <w:rFonts w:ascii="Arial" w:hAnsi="Arial" w:cs="Arial"/>
          <w:b/>
          <w:bCs/>
          <w:szCs w:val="24"/>
        </w:rPr>
        <w:t xml:space="preserve"> Arias</w:t>
      </w:r>
      <w:r w:rsidR="00A81D99" w:rsidRPr="001848B4">
        <w:rPr>
          <w:rFonts w:ascii="Arial" w:hAnsi="Arial" w:cs="Arial"/>
          <w:b/>
          <w:bCs/>
          <w:szCs w:val="24"/>
        </w:rPr>
        <w:t xml:space="preserve"> </w:t>
      </w:r>
      <w:r w:rsidR="00A81D99" w:rsidRPr="001848B4">
        <w:rPr>
          <w:rFonts w:ascii="Arial" w:hAnsi="Arial" w:cs="Arial"/>
          <w:szCs w:val="24"/>
        </w:rPr>
        <w:t>y</w:t>
      </w:r>
      <w:r w:rsidR="00A81D99" w:rsidRPr="001848B4">
        <w:rPr>
          <w:rFonts w:ascii="Arial" w:hAnsi="Arial" w:cs="Arial"/>
          <w:b/>
          <w:bCs/>
          <w:szCs w:val="24"/>
        </w:rPr>
        <w:t xml:space="preserve"> Sara Valentina González Yepes</w:t>
      </w:r>
      <w:r w:rsidR="00F676B8" w:rsidRPr="001848B4">
        <w:rPr>
          <w:rFonts w:ascii="Arial" w:hAnsi="Arial" w:cs="Arial"/>
          <w:szCs w:val="24"/>
        </w:rPr>
        <w:t xml:space="preserve">, </w:t>
      </w:r>
      <w:r w:rsidR="00737BBE" w:rsidRPr="001848B4">
        <w:rPr>
          <w:rFonts w:ascii="Arial" w:hAnsi="Arial" w:cs="Arial"/>
          <w:szCs w:val="24"/>
        </w:rPr>
        <w:t xml:space="preserve">radicado </w:t>
      </w:r>
      <w:r w:rsidR="00EC2669" w:rsidRPr="001848B4">
        <w:rPr>
          <w:rFonts w:ascii="Arial" w:hAnsi="Arial" w:cs="Arial"/>
          <w:szCs w:val="24"/>
        </w:rPr>
        <w:t>66001-31-05-00</w:t>
      </w:r>
      <w:r w:rsidR="00A81D99" w:rsidRPr="001848B4">
        <w:rPr>
          <w:rFonts w:ascii="Arial" w:hAnsi="Arial" w:cs="Arial"/>
          <w:szCs w:val="24"/>
        </w:rPr>
        <w:t>5</w:t>
      </w:r>
      <w:r w:rsidR="00EC2669" w:rsidRPr="001848B4">
        <w:rPr>
          <w:rFonts w:ascii="Arial" w:hAnsi="Arial" w:cs="Arial"/>
          <w:szCs w:val="24"/>
        </w:rPr>
        <w:t>-201</w:t>
      </w:r>
      <w:r w:rsidR="00A81D99" w:rsidRPr="001848B4">
        <w:rPr>
          <w:rFonts w:ascii="Arial" w:hAnsi="Arial" w:cs="Arial"/>
          <w:szCs w:val="24"/>
        </w:rPr>
        <w:t>5</w:t>
      </w:r>
      <w:r w:rsidR="00EC2669" w:rsidRPr="001848B4">
        <w:rPr>
          <w:rFonts w:ascii="Arial" w:hAnsi="Arial" w:cs="Arial"/>
          <w:szCs w:val="24"/>
        </w:rPr>
        <w:t>-00</w:t>
      </w:r>
      <w:r w:rsidR="00A81D99" w:rsidRPr="001848B4">
        <w:rPr>
          <w:rFonts w:ascii="Arial" w:hAnsi="Arial" w:cs="Arial"/>
          <w:szCs w:val="24"/>
        </w:rPr>
        <w:t>384</w:t>
      </w:r>
      <w:r w:rsidR="00EC2669" w:rsidRPr="001848B4">
        <w:rPr>
          <w:rFonts w:ascii="Arial" w:hAnsi="Arial" w:cs="Arial"/>
          <w:szCs w:val="24"/>
        </w:rPr>
        <w:t>-01</w:t>
      </w:r>
      <w:r w:rsidR="00737BBE" w:rsidRPr="001848B4">
        <w:rPr>
          <w:rFonts w:ascii="Arial" w:hAnsi="Arial" w:cs="Arial"/>
          <w:szCs w:val="24"/>
        </w:rPr>
        <w:t>.</w:t>
      </w:r>
    </w:p>
    <w:p w14:paraId="72A3D3EC" w14:textId="77777777" w:rsidR="00737BBE" w:rsidRPr="001848B4" w:rsidRDefault="00737BBE" w:rsidP="001848B4">
      <w:pPr>
        <w:spacing w:line="276" w:lineRule="auto"/>
        <w:contextualSpacing/>
        <w:jc w:val="both"/>
        <w:rPr>
          <w:rFonts w:ascii="Arial" w:hAnsi="Arial" w:cs="Arial"/>
          <w:b/>
          <w:szCs w:val="24"/>
        </w:rPr>
      </w:pPr>
    </w:p>
    <w:p w14:paraId="0829F71C" w14:textId="77777777" w:rsidR="00737BBE" w:rsidRPr="001848B4" w:rsidRDefault="00737BBE" w:rsidP="001848B4">
      <w:pPr>
        <w:spacing w:line="276" w:lineRule="auto"/>
        <w:contextualSpacing/>
        <w:jc w:val="both"/>
        <w:rPr>
          <w:rFonts w:ascii="Arial" w:hAnsi="Arial" w:cs="Arial"/>
          <w:b/>
          <w:szCs w:val="24"/>
        </w:rPr>
      </w:pPr>
      <w:r w:rsidRPr="001848B4">
        <w:rPr>
          <w:rFonts w:ascii="Arial" w:hAnsi="Arial" w:cs="Arial"/>
          <w:b/>
          <w:szCs w:val="24"/>
        </w:rPr>
        <w:t>REGISTRO DE ASISTENCIA:</w:t>
      </w:r>
    </w:p>
    <w:p w14:paraId="0D0B940D" w14:textId="77777777" w:rsidR="00737BBE" w:rsidRPr="001848B4" w:rsidRDefault="00737BBE" w:rsidP="001848B4">
      <w:pPr>
        <w:spacing w:line="276" w:lineRule="auto"/>
        <w:contextualSpacing/>
        <w:jc w:val="both"/>
        <w:rPr>
          <w:rFonts w:ascii="Arial" w:hAnsi="Arial" w:cs="Arial"/>
          <w:szCs w:val="24"/>
        </w:rPr>
      </w:pPr>
    </w:p>
    <w:p w14:paraId="49871CCA" w14:textId="463FC3C6" w:rsidR="009B50CE" w:rsidRPr="001848B4" w:rsidRDefault="00737BBE" w:rsidP="001848B4">
      <w:pPr>
        <w:spacing w:line="276" w:lineRule="auto"/>
        <w:contextualSpacing/>
        <w:jc w:val="both"/>
        <w:rPr>
          <w:rFonts w:ascii="Arial" w:hAnsi="Arial" w:cs="Arial"/>
          <w:szCs w:val="24"/>
        </w:rPr>
      </w:pPr>
      <w:r w:rsidRPr="001848B4">
        <w:rPr>
          <w:rFonts w:ascii="Arial" w:hAnsi="Arial" w:cs="Arial"/>
          <w:szCs w:val="24"/>
        </w:rPr>
        <w:t>Demandante y su apoderado</w:t>
      </w:r>
      <w:proofErr w:type="gramStart"/>
      <w:r w:rsidRPr="001848B4">
        <w:rPr>
          <w:rFonts w:ascii="Arial" w:hAnsi="Arial" w:cs="Arial"/>
          <w:szCs w:val="24"/>
        </w:rPr>
        <w:t xml:space="preserve">: </w:t>
      </w:r>
      <w:r w:rsidR="5C55012B" w:rsidRPr="001848B4">
        <w:rPr>
          <w:rFonts w:ascii="Arial" w:hAnsi="Arial" w:cs="Arial"/>
          <w:szCs w:val="24"/>
        </w:rPr>
        <w:t xml:space="preserve"> </w:t>
      </w:r>
      <w:r w:rsidR="5C55012B" w:rsidRPr="001848B4">
        <w:rPr>
          <w:rFonts w:ascii="Arial" w:eastAsia="Arial" w:hAnsi="Arial" w:cs="Arial"/>
          <w:szCs w:val="24"/>
          <w:lang w:val="es-CO"/>
        </w:rPr>
        <w:t>(</w:t>
      </w:r>
      <w:proofErr w:type="gramEnd"/>
      <w:r w:rsidR="5C55012B" w:rsidRPr="001848B4">
        <w:rPr>
          <w:rFonts w:ascii="Arial" w:eastAsia="Arial" w:hAnsi="Arial" w:cs="Arial"/>
          <w:szCs w:val="24"/>
          <w:lang w:val="es-CO"/>
        </w:rPr>
        <w:t>especificar dirección de correo electrónico):</w:t>
      </w:r>
      <w:r w:rsidRPr="001848B4">
        <w:rPr>
          <w:rFonts w:ascii="Arial" w:hAnsi="Arial" w:cs="Arial"/>
          <w:szCs w:val="24"/>
        </w:rPr>
        <w:tab/>
      </w:r>
      <w:r w:rsidRPr="001848B4">
        <w:rPr>
          <w:rFonts w:ascii="Arial" w:hAnsi="Arial" w:cs="Arial"/>
          <w:szCs w:val="24"/>
        </w:rPr>
        <w:tab/>
      </w:r>
    </w:p>
    <w:p w14:paraId="51485E2D" w14:textId="077C1DBB" w:rsidR="00737BBE" w:rsidRPr="001848B4" w:rsidRDefault="00737BBE" w:rsidP="001848B4">
      <w:pPr>
        <w:spacing w:line="276" w:lineRule="auto"/>
        <w:contextualSpacing/>
        <w:jc w:val="both"/>
        <w:rPr>
          <w:rFonts w:ascii="Arial" w:hAnsi="Arial" w:cs="Arial"/>
          <w:szCs w:val="24"/>
        </w:rPr>
      </w:pPr>
      <w:r w:rsidRPr="001848B4">
        <w:rPr>
          <w:rFonts w:ascii="Arial" w:hAnsi="Arial" w:cs="Arial"/>
          <w:szCs w:val="24"/>
        </w:rPr>
        <w:t>Demandado y su apoderado:</w:t>
      </w:r>
      <w:r w:rsidR="4F7FAC60" w:rsidRPr="001848B4">
        <w:rPr>
          <w:rFonts w:ascii="Arial" w:hAnsi="Arial" w:cs="Arial"/>
          <w:szCs w:val="24"/>
        </w:rPr>
        <w:t xml:space="preserve"> </w:t>
      </w:r>
      <w:r w:rsidR="4F7FAC60" w:rsidRPr="001848B4">
        <w:rPr>
          <w:rFonts w:ascii="Arial" w:eastAsia="Arial" w:hAnsi="Arial" w:cs="Arial"/>
          <w:szCs w:val="24"/>
          <w:lang w:val="es-CO"/>
        </w:rPr>
        <w:t>(especificar dirección de correo electrónico):</w:t>
      </w:r>
    </w:p>
    <w:p w14:paraId="01905E9F" w14:textId="4D71E57D" w:rsidR="00637827" w:rsidRPr="001848B4" w:rsidRDefault="00637827" w:rsidP="001848B4">
      <w:pPr>
        <w:spacing w:line="276" w:lineRule="auto"/>
        <w:contextualSpacing/>
        <w:jc w:val="both"/>
        <w:rPr>
          <w:rFonts w:ascii="Arial" w:hAnsi="Arial" w:cs="Arial"/>
          <w:szCs w:val="24"/>
        </w:rPr>
      </w:pPr>
      <w:r w:rsidRPr="001848B4">
        <w:rPr>
          <w:rFonts w:ascii="Arial" w:hAnsi="Arial" w:cs="Arial"/>
          <w:szCs w:val="24"/>
        </w:rPr>
        <w:t>Intervinientes y su apoderado:</w:t>
      </w:r>
      <w:r w:rsidR="25819986" w:rsidRPr="001848B4">
        <w:rPr>
          <w:rFonts w:ascii="Arial" w:hAnsi="Arial" w:cs="Arial"/>
          <w:szCs w:val="24"/>
        </w:rPr>
        <w:t xml:space="preserve"> </w:t>
      </w:r>
      <w:r w:rsidR="25819986" w:rsidRPr="001848B4">
        <w:rPr>
          <w:rFonts w:ascii="Arial" w:eastAsia="Arial" w:hAnsi="Arial" w:cs="Arial"/>
          <w:szCs w:val="24"/>
          <w:lang w:val="es-CO"/>
        </w:rPr>
        <w:t>(especificar dirección de correo electrónico):</w:t>
      </w:r>
    </w:p>
    <w:p w14:paraId="0E27B00A" w14:textId="77777777" w:rsidR="00737BBE" w:rsidRPr="001848B4" w:rsidRDefault="00737BBE" w:rsidP="001848B4">
      <w:pPr>
        <w:spacing w:line="276" w:lineRule="auto"/>
        <w:contextualSpacing/>
        <w:jc w:val="both"/>
        <w:rPr>
          <w:rFonts w:ascii="Arial" w:hAnsi="Arial" w:cs="Arial"/>
          <w:szCs w:val="24"/>
        </w:rPr>
      </w:pPr>
    </w:p>
    <w:p w14:paraId="364AB886" w14:textId="77777777" w:rsidR="00737BBE" w:rsidRPr="001848B4" w:rsidRDefault="00737BBE" w:rsidP="001848B4">
      <w:pPr>
        <w:spacing w:line="276" w:lineRule="auto"/>
        <w:contextualSpacing/>
        <w:jc w:val="both"/>
        <w:rPr>
          <w:rFonts w:ascii="Arial" w:hAnsi="Arial" w:cs="Arial"/>
          <w:b/>
          <w:szCs w:val="24"/>
        </w:rPr>
      </w:pPr>
      <w:r w:rsidRPr="001848B4">
        <w:rPr>
          <w:rFonts w:ascii="Arial" w:hAnsi="Arial" w:cs="Arial"/>
          <w:b/>
          <w:szCs w:val="24"/>
        </w:rPr>
        <w:t>TRASLADO A LAS PARTES</w:t>
      </w:r>
    </w:p>
    <w:p w14:paraId="29D6B04F" w14:textId="77777777" w:rsidR="00737BBE" w:rsidRPr="001848B4" w:rsidRDefault="00737BBE" w:rsidP="001848B4">
      <w:pPr>
        <w:spacing w:line="276" w:lineRule="auto"/>
        <w:contextualSpacing/>
        <w:jc w:val="both"/>
        <w:rPr>
          <w:rFonts w:ascii="Arial" w:hAnsi="Arial" w:cs="Arial"/>
          <w:szCs w:val="24"/>
        </w:rPr>
      </w:pPr>
      <w:r w:rsidRPr="001848B4">
        <w:rPr>
          <w:rFonts w:ascii="Arial" w:hAnsi="Arial" w:cs="Arial"/>
          <w:szCs w:val="24"/>
        </w:rPr>
        <w:t xml:space="preserve"> </w:t>
      </w:r>
    </w:p>
    <w:p w14:paraId="11B86ED7" w14:textId="77777777" w:rsidR="00737BBE" w:rsidRPr="001848B4" w:rsidRDefault="00737BBE" w:rsidP="001848B4">
      <w:pPr>
        <w:spacing w:line="276" w:lineRule="auto"/>
        <w:contextualSpacing/>
        <w:jc w:val="both"/>
        <w:rPr>
          <w:rFonts w:ascii="Arial" w:hAnsi="Arial" w:cs="Arial"/>
          <w:szCs w:val="24"/>
        </w:rPr>
      </w:pPr>
      <w:r w:rsidRPr="001848B4">
        <w:rPr>
          <w:rFonts w:ascii="Arial" w:hAnsi="Arial" w:cs="Arial"/>
          <w:szCs w:val="24"/>
        </w:rPr>
        <w:t>En este estado se corre traslado a los asistentes para que presenten sus alegatos.</w:t>
      </w:r>
    </w:p>
    <w:p w14:paraId="60061E4C" w14:textId="77777777" w:rsidR="009A1460" w:rsidRPr="001848B4" w:rsidRDefault="009A1460" w:rsidP="001848B4">
      <w:pPr>
        <w:spacing w:line="276" w:lineRule="auto"/>
        <w:contextualSpacing/>
        <w:rPr>
          <w:rFonts w:ascii="Arial" w:hAnsi="Arial" w:cs="Arial"/>
          <w:szCs w:val="24"/>
        </w:rPr>
      </w:pPr>
    </w:p>
    <w:p w14:paraId="0F10BAA5" w14:textId="77777777" w:rsidR="00A44751" w:rsidRPr="001848B4" w:rsidRDefault="00A44751" w:rsidP="001848B4">
      <w:pPr>
        <w:spacing w:line="276" w:lineRule="auto"/>
        <w:contextualSpacing/>
        <w:jc w:val="center"/>
        <w:rPr>
          <w:rFonts w:ascii="Arial" w:hAnsi="Arial" w:cs="Arial"/>
          <w:b/>
          <w:szCs w:val="24"/>
        </w:rPr>
      </w:pPr>
      <w:r w:rsidRPr="001848B4">
        <w:rPr>
          <w:rFonts w:ascii="Arial" w:hAnsi="Arial" w:cs="Arial"/>
          <w:b/>
          <w:szCs w:val="24"/>
        </w:rPr>
        <w:t>ANTECEDENTES</w:t>
      </w:r>
    </w:p>
    <w:p w14:paraId="4B94D5A5" w14:textId="77777777" w:rsidR="00A44751" w:rsidRPr="001848B4" w:rsidRDefault="00A44751" w:rsidP="001848B4">
      <w:pPr>
        <w:spacing w:line="276" w:lineRule="auto"/>
        <w:contextualSpacing/>
        <w:rPr>
          <w:rFonts w:ascii="Arial" w:hAnsi="Arial" w:cs="Arial"/>
          <w:b/>
          <w:szCs w:val="24"/>
        </w:rPr>
      </w:pPr>
    </w:p>
    <w:p w14:paraId="47895ADB" w14:textId="77777777" w:rsidR="00FC5C41" w:rsidRPr="001848B4" w:rsidRDefault="00FD3819" w:rsidP="001848B4">
      <w:pPr>
        <w:spacing w:line="276" w:lineRule="auto"/>
        <w:rPr>
          <w:rFonts w:ascii="Arial" w:hAnsi="Arial" w:cs="Arial"/>
          <w:b/>
          <w:szCs w:val="24"/>
        </w:rPr>
      </w:pPr>
      <w:r w:rsidRPr="001848B4">
        <w:rPr>
          <w:rFonts w:ascii="Arial" w:hAnsi="Arial" w:cs="Arial"/>
          <w:b/>
          <w:szCs w:val="24"/>
        </w:rPr>
        <w:t xml:space="preserve">1. </w:t>
      </w:r>
      <w:r w:rsidR="00FC5C41" w:rsidRPr="001848B4">
        <w:rPr>
          <w:rFonts w:ascii="Arial" w:hAnsi="Arial" w:cs="Arial"/>
          <w:b/>
          <w:szCs w:val="24"/>
        </w:rPr>
        <w:t>Síntesis de la demanda y su contestación</w:t>
      </w:r>
    </w:p>
    <w:p w14:paraId="3DEEC669" w14:textId="77777777" w:rsidR="00FD3819" w:rsidRPr="001848B4" w:rsidRDefault="00FD3819" w:rsidP="001848B4">
      <w:pPr>
        <w:spacing w:line="276" w:lineRule="auto"/>
        <w:contextualSpacing/>
        <w:jc w:val="both"/>
        <w:rPr>
          <w:rFonts w:ascii="Arial" w:hAnsi="Arial" w:cs="Arial"/>
          <w:szCs w:val="24"/>
        </w:rPr>
      </w:pPr>
    </w:p>
    <w:p w14:paraId="718C5D5E" w14:textId="5F0C4795" w:rsidR="00FD3819" w:rsidRPr="001848B4" w:rsidRDefault="00652E16" w:rsidP="001848B4">
      <w:pPr>
        <w:spacing w:line="276" w:lineRule="auto"/>
        <w:contextualSpacing/>
        <w:jc w:val="both"/>
        <w:rPr>
          <w:rFonts w:ascii="Arial" w:hAnsi="Arial" w:cs="Arial"/>
          <w:szCs w:val="24"/>
        </w:rPr>
      </w:pPr>
      <w:r w:rsidRPr="001848B4">
        <w:rPr>
          <w:rFonts w:ascii="Arial" w:hAnsi="Arial" w:cs="Arial"/>
          <w:szCs w:val="24"/>
        </w:rPr>
        <w:t xml:space="preserve">Luz </w:t>
      </w:r>
      <w:proofErr w:type="spellStart"/>
      <w:r w:rsidRPr="001848B4">
        <w:rPr>
          <w:rFonts w:ascii="Arial" w:hAnsi="Arial" w:cs="Arial"/>
          <w:szCs w:val="24"/>
        </w:rPr>
        <w:t>Adiela</w:t>
      </w:r>
      <w:proofErr w:type="spellEnd"/>
      <w:r w:rsidRPr="001848B4">
        <w:rPr>
          <w:rFonts w:ascii="Arial" w:hAnsi="Arial" w:cs="Arial"/>
          <w:szCs w:val="24"/>
        </w:rPr>
        <w:t xml:space="preserve"> Cañas de González </w:t>
      </w:r>
      <w:r w:rsidR="000565C8" w:rsidRPr="001848B4">
        <w:rPr>
          <w:rFonts w:ascii="Arial" w:hAnsi="Arial" w:cs="Arial"/>
          <w:szCs w:val="24"/>
        </w:rPr>
        <w:t xml:space="preserve">pretende que </w:t>
      </w:r>
      <w:r w:rsidRPr="001848B4">
        <w:rPr>
          <w:rFonts w:ascii="Arial" w:hAnsi="Arial" w:cs="Arial"/>
          <w:szCs w:val="24"/>
        </w:rPr>
        <w:t>se declare que es la “</w:t>
      </w:r>
      <w:r w:rsidRPr="001848B4">
        <w:rPr>
          <w:rFonts w:ascii="Arial" w:hAnsi="Arial" w:cs="Arial"/>
          <w:i/>
          <w:iCs/>
          <w:szCs w:val="24"/>
        </w:rPr>
        <w:t>única”</w:t>
      </w:r>
      <w:r w:rsidRPr="001848B4">
        <w:rPr>
          <w:rFonts w:ascii="Arial" w:hAnsi="Arial" w:cs="Arial"/>
          <w:szCs w:val="24"/>
        </w:rPr>
        <w:t xml:space="preserve"> beneficiaria de la pensión de sobrevivientes </w:t>
      </w:r>
      <w:r w:rsidR="000565C8" w:rsidRPr="001848B4">
        <w:rPr>
          <w:rFonts w:ascii="Arial" w:hAnsi="Arial" w:cs="Arial"/>
          <w:szCs w:val="24"/>
        </w:rPr>
        <w:t>causada por</w:t>
      </w:r>
      <w:r w:rsidRPr="001848B4">
        <w:rPr>
          <w:rFonts w:ascii="Arial" w:hAnsi="Arial" w:cs="Arial"/>
          <w:szCs w:val="24"/>
        </w:rPr>
        <w:t xml:space="preserve"> Darío Alonso González Gutiérrez y, en consecuencia, se condene a Colpensiones al pago del retroactivo de la prestación económica a partir del 10/09/2008, los intereses moratorios y </w:t>
      </w:r>
      <w:r w:rsidR="00637827" w:rsidRPr="001848B4">
        <w:rPr>
          <w:rFonts w:ascii="Arial" w:hAnsi="Arial" w:cs="Arial"/>
          <w:szCs w:val="24"/>
        </w:rPr>
        <w:t xml:space="preserve">las </w:t>
      </w:r>
      <w:r w:rsidRPr="001848B4">
        <w:rPr>
          <w:rFonts w:ascii="Arial" w:hAnsi="Arial" w:cs="Arial"/>
          <w:szCs w:val="24"/>
        </w:rPr>
        <w:t>costas procesales.</w:t>
      </w:r>
    </w:p>
    <w:p w14:paraId="765E5287" w14:textId="429C7C6C" w:rsidR="1316B239" w:rsidRPr="001848B4" w:rsidRDefault="1316B239" w:rsidP="001848B4">
      <w:pPr>
        <w:spacing w:line="276" w:lineRule="auto"/>
        <w:jc w:val="both"/>
        <w:rPr>
          <w:rFonts w:ascii="Arial" w:hAnsi="Arial" w:cs="Arial"/>
          <w:szCs w:val="24"/>
        </w:rPr>
      </w:pPr>
    </w:p>
    <w:p w14:paraId="207B1959" w14:textId="4EC2929D" w:rsidR="00C0144B" w:rsidRPr="001848B4" w:rsidRDefault="00FD3819" w:rsidP="001848B4">
      <w:pPr>
        <w:spacing w:line="276" w:lineRule="auto"/>
        <w:contextualSpacing/>
        <w:jc w:val="both"/>
        <w:rPr>
          <w:rFonts w:ascii="Arial" w:hAnsi="Arial" w:cs="Arial"/>
          <w:b/>
          <w:bCs/>
          <w:szCs w:val="24"/>
        </w:rPr>
      </w:pPr>
      <w:r w:rsidRPr="001848B4">
        <w:rPr>
          <w:rFonts w:ascii="Arial" w:hAnsi="Arial" w:cs="Arial"/>
          <w:szCs w:val="24"/>
        </w:rPr>
        <w:t>Fund</w:t>
      </w:r>
      <w:r w:rsidR="00C0144B" w:rsidRPr="001848B4">
        <w:rPr>
          <w:rFonts w:ascii="Arial" w:hAnsi="Arial" w:cs="Arial"/>
          <w:szCs w:val="24"/>
        </w:rPr>
        <w:t xml:space="preserve">amenta sus aspiraciones en que: </w:t>
      </w:r>
      <w:r w:rsidRPr="001848B4">
        <w:rPr>
          <w:rFonts w:ascii="Arial" w:hAnsi="Arial" w:cs="Arial"/>
          <w:i/>
          <w:iCs/>
          <w:szCs w:val="24"/>
        </w:rPr>
        <w:t xml:space="preserve">i) </w:t>
      </w:r>
      <w:r w:rsidR="00652E16" w:rsidRPr="001848B4">
        <w:rPr>
          <w:rFonts w:ascii="Arial" w:hAnsi="Arial" w:cs="Arial"/>
          <w:szCs w:val="24"/>
        </w:rPr>
        <w:t>el 17/01/1970 contrajo matrimonio con Darío Alonso</w:t>
      </w:r>
      <w:r w:rsidR="00637827" w:rsidRPr="001848B4">
        <w:rPr>
          <w:rFonts w:ascii="Arial" w:hAnsi="Arial" w:cs="Arial"/>
          <w:szCs w:val="24"/>
        </w:rPr>
        <w:t xml:space="preserve"> González Gutiérrez</w:t>
      </w:r>
      <w:r w:rsidR="00652E16" w:rsidRPr="001848B4">
        <w:rPr>
          <w:rFonts w:ascii="Arial" w:hAnsi="Arial" w:cs="Arial"/>
          <w:szCs w:val="24"/>
        </w:rPr>
        <w:t xml:space="preserve">, vínculo que se mantuvo hasta </w:t>
      </w:r>
      <w:r w:rsidR="000565C8" w:rsidRPr="001848B4">
        <w:rPr>
          <w:rFonts w:ascii="Arial" w:hAnsi="Arial" w:cs="Arial"/>
          <w:szCs w:val="24"/>
        </w:rPr>
        <w:t>su fallecimiento</w:t>
      </w:r>
      <w:r w:rsidR="005C49BB" w:rsidRPr="001848B4">
        <w:rPr>
          <w:rFonts w:ascii="Arial" w:hAnsi="Arial" w:cs="Arial"/>
          <w:szCs w:val="24"/>
        </w:rPr>
        <w:t xml:space="preserve"> el 09/09/2008; </w:t>
      </w:r>
      <w:r w:rsidR="005C49BB" w:rsidRPr="001848B4">
        <w:rPr>
          <w:rFonts w:ascii="Arial" w:hAnsi="Arial" w:cs="Arial"/>
          <w:i/>
          <w:iCs/>
          <w:szCs w:val="24"/>
        </w:rPr>
        <w:t>ii)</w:t>
      </w:r>
      <w:r w:rsidR="005C49BB" w:rsidRPr="001848B4">
        <w:rPr>
          <w:rFonts w:ascii="Arial" w:hAnsi="Arial" w:cs="Arial"/>
          <w:szCs w:val="24"/>
        </w:rPr>
        <w:t xml:space="preserve"> </w:t>
      </w:r>
      <w:r w:rsidR="000565C8" w:rsidRPr="001848B4">
        <w:rPr>
          <w:rFonts w:ascii="Arial" w:hAnsi="Arial" w:cs="Arial"/>
          <w:szCs w:val="24"/>
        </w:rPr>
        <w:t xml:space="preserve">producto de dicha unión </w:t>
      </w:r>
      <w:r w:rsidR="00652E16" w:rsidRPr="001848B4">
        <w:rPr>
          <w:rFonts w:ascii="Arial" w:hAnsi="Arial" w:cs="Arial"/>
          <w:szCs w:val="24"/>
        </w:rPr>
        <w:t>procrearon</w:t>
      </w:r>
      <w:r w:rsidR="000565C8" w:rsidRPr="001848B4">
        <w:rPr>
          <w:rFonts w:ascii="Arial" w:hAnsi="Arial" w:cs="Arial"/>
          <w:szCs w:val="24"/>
        </w:rPr>
        <w:t xml:space="preserve"> a</w:t>
      </w:r>
      <w:r w:rsidR="00652E16" w:rsidRPr="001848B4">
        <w:rPr>
          <w:rFonts w:ascii="Arial" w:hAnsi="Arial" w:cs="Arial"/>
          <w:szCs w:val="24"/>
        </w:rPr>
        <w:t xml:space="preserve"> Claudia Cristina y Diego Alberto González Caña</w:t>
      </w:r>
      <w:r w:rsidR="00BA5263" w:rsidRPr="001848B4">
        <w:rPr>
          <w:rFonts w:ascii="Arial" w:hAnsi="Arial" w:cs="Arial"/>
          <w:szCs w:val="24"/>
        </w:rPr>
        <w:t>s</w:t>
      </w:r>
      <w:r w:rsidR="00652E16" w:rsidRPr="001848B4">
        <w:rPr>
          <w:rFonts w:ascii="Arial" w:hAnsi="Arial" w:cs="Arial"/>
          <w:szCs w:val="24"/>
        </w:rPr>
        <w:t xml:space="preserve">; </w:t>
      </w:r>
      <w:r w:rsidR="00652E16" w:rsidRPr="001848B4">
        <w:rPr>
          <w:rFonts w:ascii="Arial" w:hAnsi="Arial" w:cs="Arial"/>
          <w:i/>
          <w:iCs/>
          <w:szCs w:val="24"/>
        </w:rPr>
        <w:t>iii)</w:t>
      </w:r>
      <w:r w:rsidR="00652E16" w:rsidRPr="001848B4">
        <w:rPr>
          <w:rFonts w:ascii="Arial" w:hAnsi="Arial" w:cs="Arial"/>
          <w:szCs w:val="24"/>
        </w:rPr>
        <w:t xml:space="preserve"> el causante t</w:t>
      </w:r>
      <w:r w:rsidR="7DAA2A00" w:rsidRPr="001848B4">
        <w:rPr>
          <w:rFonts w:ascii="Arial" w:hAnsi="Arial" w:cs="Arial"/>
          <w:szCs w:val="24"/>
        </w:rPr>
        <w:t>uvo</w:t>
      </w:r>
      <w:r w:rsidR="00652E16" w:rsidRPr="001848B4">
        <w:rPr>
          <w:rFonts w:ascii="Arial" w:hAnsi="Arial" w:cs="Arial"/>
          <w:szCs w:val="24"/>
        </w:rPr>
        <w:t xml:space="preserve"> un taller de maquinaria agroindustrial en el Municipio de Zarzal desde finales del año 2004, allí laboraba</w:t>
      </w:r>
      <w:r w:rsidR="00637827" w:rsidRPr="001848B4">
        <w:rPr>
          <w:rFonts w:ascii="Arial" w:hAnsi="Arial" w:cs="Arial"/>
          <w:szCs w:val="24"/>
        </w:rPr>
        <w:t xml:space="preserve"> y </w:t>
      </w:r>
      <w:r w:rsidR="00652E16" w:rsidRPr="001848B4">
        <w:rPr>
          <w:rFonts w:ascii="Arial" w:hAnsi="Arial" w:cs="Arial"/>
          <w:szCs w:val="24"/>
        </w:rPr>
        <w:t>vivía</w:t>
      </w:r>
      <w:r w:rsidR="00BA5263" w:rsidRPr="001848B4">
        <w:rPr>
          <w:rFonts w:ascii="Arial" w:hAnsi="Arial" w:cs="Arial"/>
          <w:szCs w:val="24"/>
        </w:rPr>
        <w:t>,</w:t>
      </w:r>
      <w:r w:rsidR="00652E16" w:rsidRPr="001848B4">
        <w:rPr>
          <w:rFonts w:ascii="Arial" w:hAnsi="Arial" w:cs="Arial"/>
          <w:szCs w:val="24"/>
        </w:rPr>
        <w:t xml:space="preserve"> </w:t>
      </w:r>
      <w:r w:rsidR="00637827" w:rsidRPr="001848B4">
        <w:rPr>
          <w:rFonts w:ascii="Arial" w:hAnsi="Arial" w:cs="Arial"/>
          <w:szCs w:val="24"/>
        </w:rPr>
        <w:t>pero</w:t>
      </w:r>
      <w:r w:rsidR="00652E16" w:rsidRPr="001848B4">
        <w:rPr>
          <w:rFonts w:ascii="Arial" w:hAnsi="Arial" w:cs="Arial"/>
          <w:szCs w:val="24"/>
        </w:rPr>
        <w:t xml:space="preserve"> los fines de semana </w:t>
      </w:r>
      <w:r w:rsidR="5E4F5AC9" w:rsidRPr="001848B4">
        <w:rPr>
          <w:rFonts w:ascii="Arial" w:hAnsi="Arial" w:cs="Arial"/>
          <w:szCs w:val="24"/>
        </w:rPr>
        <w:t>compartía</w:t>
      </w:r>
      <w:r w:rsidR="00652E16" w:rsidRPr="001848B4">
        <w:rPr>
          <w:rFonts w:ascii="Arial" w:hAnsi="Arial" w:cs="Arial"/>
          <w:szCs w:val="24"/>
        </w:rPr>
        <w:t xml:space="preserve"> con ella</w:t>
      </w:r>
      <w:r w:rsidR="00637827" w:rsidRPr="001848B4">
        <w:rPr>
          <w:rFonts w:ascii="Arial" w:hAnsi="Arial" w:cs="Arial"/>
          <w:szCs w:val="24"/>
        </w:rPr>
        <w:t xml:space="preserve"> en Pereira</w:t>
      </w:r>
      <w:r w:rsidR="00652E16" w:rsidRPr="001848B4">
        <w:rPr>
          <w:rFonts w:ascii="Arial" w:hAnsi="Arial" w:cs="Arial"/>
          <w:szCs w:val="24"/>
        </w:rPr>
        <w:t xml:space="preserve">, sin que </w:t>
      </w:r>
      <w:r w:rsidR="00BA5263" w:rsidRPr="001848B4">
        <w:rPr>
          <w:rFonts w:ascii="Arial" w:hAnsi="Arial" w:cs="Arial"/>
          <w:szCs w:val="24"/>
        </w:rPr>
        <w:t>se hubiera</w:t>
      </w:r>
      <w:r w:rsidR="00652E16" w:rsidRPr="001848B4">
        <w:rPr>
          <w:rFonts w:ascii="Arial" w:hAnsi="Arial" w:cs="Arial"/>
          <w:szCs w:val="24"/>
        </w:rPr>
        <w:t xml:space="preserve"> desplazado con su esposo porque su madre había sufrido un accidente cerebro vascular en el año 2002 </w:t>
      </w:r>
      <w:r w:rsidR="00652E16" w:rsidRPr="001848B4">
        <w:rPr>
          <w:rFonts w:ascii="Arial" w:hAnsi="Arial" w:cs="Arial"/>
          <w:szCs w:val="24"/>
        </w:rPr>
        <w:lastRenderedPageBreak/>
        <w:t>y no podía movilizarse</w:t>
      </w:r>
      <w:r w:rsidR="00356E13" w:rsidRPr="001848B4">
        <w:rPr>
          <w:rFonts w:ascii="Arial" w:hAnsi="Arial" w:cs="Arial"/>
          <w:szCs w:val="24"/>
        </w:rPr>
        <w:t xml:space="preserve">; </w:t>
      </w:r>
      <w:r w:rsidR="00356E13" w:rsidRPr="001848B4">
        <w:rPr>
          <w:rFonts w:ascii="Arial" w:hAnsi="Arial" w:cs="Arial"/>
          <w:i/>
          <w:iCs/>
          <w:szCs w:val="24"/>
        </w:rPr>
        <w:t>iv)</w:t>
      </w:r>
      <w:r w:rsidR="00356E13" w:rsidRPr="001848B4">
        <w:rPr>
          <w:rFonts w:ascii="Arial" w:hAnsi="Arial" w:cs="Arial"/>
          <w:szCs w:val="24"/>
        </w:rPr>
        <w:t xml:space="preserve"> en marzo de 2006 el </w:t>
      </w:r>
      <w:proofErr w:type="spellStart"/>
      <w:r w:rsidR="00356E13" w:rsidRPr="001848B4">
        <w:rPr>
          <w:rFonts w:ascii="Arial" w:hAnsi="Arial" w:cs="Arial"/>
          <w:szCs w:val="24"/>
        </w:rPr>
        <w:t>obitado</w:t>
      </w:r>
      <w:proofErr w:type="spellEnd"/>
      <w:r w:rsidR="00356E13" w:rsidRPr="001848B4">
        <w:rPr>
          <w:rFonts w:ascii="Arial" w:hAnsi="Arial" w:cs="Arial"/>
          <w:szCs w:val="24"/>
        </w:rPr>
        <w:t xml:space="preserve"> se trasladó </w:t>
      </w:r>
      <w:r w:rsidR="000565C8" w:rsidRPr="001848B4">
        <w:rPr>
          <w:rFonts w:ascii="Arial" w:hAnsi="Arial" w:cs="Arial"/>
          <w:szCs w:val="24"/>
        </w:rPr>
        <w:t xml:space="preserve">a </w:t>
      </w:r>
      <w:r w:rsidR="00356E13" w:rsidRPr="001848B4">
        <w:rPr>
          <w:rFonts w:ascii="Arial" w:hAnsi="Arial" w:cs="Arial"/>
          <w:szCs w:val="24"/>
        </w:rPr>
        <w:t>la ciudad de Bogotá</w:t>
      </w:r>
      <w:r w:rsidR="000565C8" w:rsidRPr="001848B4">
        <w:rPr>
          <w:rFonts w:ascii="Arial" w:hAnsi="Arial" w:cs="Arial"/>
          <w:szCs w:val="24"/>
        </w:rPr>
        <w:t xml:space="preserve"> </w:t>
      </w:r>
      <w:r w:rsidR="0726A569" w:rsidRPr="001848B4">
        <w:rPr>
          <w:rFonts w:ascii="Arial" w:hAnsi="Arial" w:cs="Arial"/>
          <w:szCs w:val="24"/>
        </w:rPr>
        <w:t xml:space="preserve">para laborar en una empresa de seguridad denominada </w:t>
      </w:r>
      <w:proofErr w:type="spellStart"/>
      <w:r w:rsidR="0726A569" w:rsidRPr="001848B4">
        <w:rPr>
          <w:rFonts w:ascii="Arial" w:hAnsi="Arial" w:cs="Arial"/>
          <w:szCs w:val="24"/>
        </w:rPr>
        <w:t>ISVI</w:t>
      </w:r>
      <w:proofErr w:type="spellEnd"/>
      <w:r w:rsidR="000565C8" w:rsidRPr="001848B4">
        <w:rPr>
          <w:rFonts w:ascii="Arial" w:hAnsi="Arial" w:cs="Arial"/>
          <w:szCs w:val="24"/>
        </w:rPr>
        <w:t>.</w:t>
      </w:r>
    </w:p>
    <w:p w14:paraId="3656B9AB" w14:textId="77777777" w:rsidR="00356E13" w:rsidRPr="001848B4" w:rsidRDefault="00356E13" w:rsidP="001848B4">
      <w:pPr>
        <w:spacing w:line="276" w:lineRule="auto"/>
        <w:contextualSpacing/>
        <w:jc w:val="both"/>
        <w:rPr>
          <w:rFonts w:ascii="Arial" w:hAnsi="Arial" w:cs="Arial"/>
          <w:szCs w:val="24"/>
        </w:rPr>
      </w:pPr>
    </w:p>
    <w:p w14:paraId="25486B8E" w14:textId="14EDEAC8" w:rsidR="00356E13" w:rsidRPr="001848B4" w:rsidRDefault="00356E13" w:rsidP="001848B4">
      <w:pPr>
        <w:spacing w:line="276" w:lineRule="auto"/>
        <w:contextualSpacing/>
        <w:jc w:val="both"/>
        <w:rPr>
          <w:rFonts w:ascii="Arial" w:hAnsi="Arial" w:cs="Arial"/>
          <w:szCs w:val="24"/>
        </w:rPr>
      </w:pPr>
      <w:r w:rsidRPr="001848B4">
        <w:rPr>
          <w:rFonts w:ascii="Arial" w:hAnsi="Arial" w:cs="Arial"/>
          <w:i/>
          <w:iCs/>
          <w:szCs w:val="24"/>
        </w:rPr>
        <w:t>v)</w:t>
      </w:r>
      <w:r w:rsidRPr="001848B4">
        <w:rPr>
          <w:rFonts w:ascii="Arial" w:hAnsi="Arial" w:cs="Arial"/>
          <w:szCs w:val="24"/>
        </w:rPr>
        <w:t xml:space="preserve"> </w:t>
      </w:r>
      <w:r w:rsidR="000565C8" w:rsidRPr="001848B4">
        <w:rPr>
          <w:rFonts w:ascii="Arial" w:hAnsi="Arial" w:cs="Arial"/>
          <w:szCs w:val="24"/>
        </w:rPr>
        <w:t>Pese a que</w:t>
      </w:r>
      <w:r w:rsidRPr="001848B4">
        <w:rPr>
          <w:rFonts w:ascii="Arial" w:hAnsi="Arial" w:cs="Arial"/>
          <w:szCs w:val="24"/>
        </w:rPr>
        <w:t xml:space="preserve"> tuvieron residencias sep</w:t>
      </w:r>
      <w:r w:rsidR="005C49BB" w:rsidRPr="001848B4">
        <w:rPr>
          <w:rFonts w:ascii="Arial" w:hAnsi="Arial" w:cs="Arial"/>
          <w:szCs w:val="24"/>
        </w:rPr>
        <w:t>aradas, el causante siempre veló</w:t>
      </w:r>
      <w:r w:rsidRPr="001848B4">
        <w:rPr>
          <w:rFonts w:ascii="Arial" w:hAnsi="Arial" w:cs="Arial"/>
          <w:szCs w:val="24"/>
        </w:rPr>
        <w:t xml:space="preserve"> por la demandante, cumplió con sus deberes conyugales</w:t>
      </w:r>
      <w:r w:rsidR="000565C8" w:rsidRPr="001848B4">
        <w:rPr>
          <w:rFonts w:ascii="Arial" w:hAnsi="Arial" w:cs="Arial"/>
          <w:szCs w:val="24"/>
        </w:rPr>
        <w:t xml:space="preserve">, máxime que </w:t>
      </w:r>
      <w:r w:rsidRPr="001848B4">
        <w:rPr>
          <w:rFonts w:ascii="Arial" w:hAnsi="Arial" w:cs="Arial"/>
          <w:szCs w:val="24"/>
        </w:rPr>
        <w:t xml:space="preserve">ella dependía económicamente de </w:t>
      </w:r>
      <w:r w:rsidR="005C49BB" w:rsidRPr="001848B4">
        <w:rPr>
          <w:rFonts w:ascii="Arial" w:hAnsi="Arial" w:cs="Arial"/>
          <w:szCs w:val="24"/>
        </w:rPr>
        <w:t>él</w:t>
      </w:r>
      <w:r w:rsidRPr="001848B4">
        <w:rPr>
          <w:rFonts w:ascii="Arial" w:hAnsi="Arial" w:cs="Arial"/>
          <w:szCs w:val="24"/>
        </w:rPr>
        <w:t xml:space="preserve">; </w:t>
      </w:r>
      <w:r w:rsidRPr="001848B4">
        <w:rPr>
          <w:rFonts w:ascii="Arial" w:hAnsi="Arial" w:cs="Arial"/>
          <w:i/>
          <w:iCs/>
          <w:szCs w:val="24"/>
        </w:rPr>
        <w:t>vi)</w:t>
      </w:r>
      <w:r w:rsidRPr="001848B4">
        <w:rPr>
          <w:rFonts w:ascii="Arial" w:hAnsi="Arial" w:cs="Arial"/>
          <w:szCs w:val="24"/>
        </w:rPr>
        <w:t xml:space="preserve"> el </w:t>
      </w:r>
      <w:r w:rsidR="00637827" w:rsidRPr="001848B4">
        <w:rPr>
          <w:rFonts w:ascii="Arial" w:hAnsi="Arial" w:cs="Arial"/>
          <w:szCs w:val="24"/>
        </w:rPr>
        <w:t xml:space="preserve">20/11/2008 presentó reclamación ante el </w:t>
      </w:r>
      <w:proofErr w:type="spellStart"/>
      <w:r w:rsidR="00637827" w:rsidRPr="001848B4">
        <w:rPr>
          <w:rFonts w:ascii="Arial" w:hAnsi="Arial" w:cs="Arial"/>
          <w:szCs w:val="24"/>
        </w:rPr>
        <w:t>ISS</w:t>
      </w:r>
      <w:proofErr w:type="spellEnd"/>
      <w:r w:rsidR="00637827" w:rsidRPr="001848B4">
        <w:rPr>
          <w:rFonts w:ascii="Arial" w:hAnsi="Arial" w:cs="Arial"/>
          <w:szCs w:val="24"/>
        </w:rPr>
        <w:t xml:space="preserve"> pero éste guardó silencio; nuevamente el </w:t>
      </w:r>
      <w:r w:rsidRPr="001848B4">
        <w:rPr>
          <w:rFonts w:ascii="Arial" w:hAnsi="Arial" w:cs="Arial"/>
          <w:szCs w:val="24"/>
        </w:rPr>
        <w:t xml:space="preserve">14/03/2014 </w:t>
      </w:r>
      <w:r w:rsidR="00637827" w:rsidRPr="001848B4">
        <w:rPr>
          <w:rFonts w:ascii="Arial" w:hAnsi="Arial" w:cs="Arial"/>
          <w:szCs w:val="24"/>
        </w:rPr>
        <w:t xml:space="preserve">solicitó </w:t>
      </w:r>
      <w:r w:rsidRPr="001848B4">
        <w:rPr>
          <w:rFonts w:ascii="Arial" w:hAnsi="Arial" w:cs="Arial"/>
          <w:szCs w:val="24"/>
        </w:rPr>
        <w:t xml:space="preserve">el reconocimiento de la pensión, </w:t>
      </w:r>
      <w:r w:rsidR="009E4CAD" w:rsidRPr="001848B4">
        <w:rPr>
          <w:rFonts w:ascii="Arial" w:hAnsi="Arial" w:cs="Arial"/>
          <w:szCs w:val="24"/>
        </w:rPr>
        <w:t>pero</w:t>
      </w:r>
      <w:r w:rsidRPr="001848B4">
        <w:rPr>
          <w:rFonts w:ascii="Arial" w:hAnsi="Arial" w:cs="Arial"/>
          <w:szCs w:val="24"/>
        </w:rPr>
        <w:t xml:space="preserve"> fue negada por medio de la Resolución </w:t>
      </w:r>
      <w:proofErr w:type="spellStart"/>
      <w:r w:rsidRPr="001848B4">
        <w:rPr>
          <w:rFonts w:ascii="Arial" w:hAnsi="Arial" w:cs="Arial"/>
          <w:szCs w:val="24"/>
        </w:rPr>
        <w:t>GNR</w:t>
      </w:r>
      <w:proofErr w:type="spellEnd"/>
      <w:r w:rsidRPr="001848B4">
        <w:rPr>
          <w:rFonts w:ascii="Arial" w:hAnsi="Arial" w:cs="Arial"/>
          <w:szCs w:val="24"/>
        </w:rPr>
        <w:t xml:space="preserve"> 290587 de 20/08/2014</w:t>
      </w:r>
      <w:r w:rsidR="000565C8" w:rsidRPr="001848B4">
        <w:rPr>
          <w:rFonts w:ascii="Arial" w:hAnsi="Arial" w:cs="Arial"/>
          <w:szCs w:val="24"/>
        </w:rPr>
        <w:t>,</w:t>
      </w:r>
      <w:r w:rsidR="009E4CAD" w:rsidRPr="001848B4">
        <w:rPr>
          <w:rFonts w:ascii="Arial" w:hAnsi="Arial" w:cs="Arial"/>
          <w:szCs w:val="24"/>
        </w:rPr>
        <w:t xml:space="preserve"> </w:t>
      </w:r>
      <w:r w:rsidR="37655F41" w:rsidRPr="001848B4">
        <w:rPr>
          <w:rFonts w:ascii="Arial" w:hAnsi="Arial" w:cs="Arial"/>
          <w:szCs w:val="24"/>
        </w:rPr>
        <w:t>confirmada</w:t>
      </w:r>
      <w:r w:rsidR="00637827" w:rsidRPr="001848B4">
        <w:rPr>
          <w:rFonts w:ascii="Arial" w:hAnsi="Arial" w:cs="Arial"/>
          <w:szCs w:val="24"/>
        </w:rPr>
        <w:t xml:space="preserve"> </w:t>
      </w:r>
      <w:r w:rsidR="000565C8" w:rsidRPr="001848B4">
        <w:rPr>
          <w:rFonts w:ascii="Arial" w:hAnsi="Arial" w:cs="Arial"/>
          <w:szCs w:val="24"/>
        </w:rPr>
        <w:t xml:space="preserve">el 27/03/2015 </w:t>
      </w:r>
      <w:r w:rsidR="00637827" w:rsidRPr="001848B4">
        <w:rPr>
          <w:rFonts w:ascii="Arial" w:hAnsi="Arial" w:cs="Arial"/>
          <w:szCs w:val="24"/>
        </w:rPr>
        <w:t>a través</w:t>
      </w:r>
      <w:r w:rsidR="00186163" w:rsidRPr="001848B4">
        <w:rPr>
          <w:rFonts w:ascii="Arial" w:hAnsi="Arial" w:cs="Arial"/>
          <w:szCs w:val="24"/>
        </w:rPr>
        <w:t xml:space="preserve"> de la Resolución </w:t>
      </w:r>
      <w:r w:rsidR="000565C8" w:rsidRPr="001848B4">
        <w:rPr>
          <w:rFonts w:ascii="Arial" w:hAnsi="Arial" w:cs="Arial"/>
          <w:szCs w:val="24"/>
        </w:rPr>
        <w:t xml:space="preserve">No. </w:t>
      </w:r>
      <w:r w:rsidR="00637827" w:rsidRPr="001848B4">
        <w:rPr>
          <w:rFonts w:ascii="Arial" w:hAnsi="Arial" w:cs="Arial"/>
          <w:szCs w:val="24"/>
        </w:rPr>
        <w:t>94388</w:t>
      </w:r>
      <w:r w:rsidR="007559DA" w:rsidRPr="001848B4">
        <w:rPr>
          <w:rFonts w:ascii="Arial" w:hAnsi="Arial" w:cs="Arial"/>
          <w:szCs w:val="24"/>
        </w:rPr>
        <w:t xml:space="preserve">; </w:t>
      </w:r>
      <w:r w:rsidR="007559DA" w:rsidRPr="001848B4">
        <w:rPr>
          <w:rFonts w:ascii="Arial" w:hAnsi="Arial" w:cs="Arial"/>
          <w:i/>
          <w:iCs/>
          <w:szCs w:val="24"/>
        </w:rPr>
        <w:t>vii)</w:t>
      </w:r>
      <w:r w:rsidR="007559DA" w:rsidRPr="001848B4">
        <w:rPr>
          <w:rFonts w:ascii="Arial" w:hAnsi="Arial" w:cs="Arial"/>
          <w:szCs w:val="24"/>
        </w:rPr>
        <w:t xml:space="preserve"> el </w:t>
      </w:r>
      <w:proofErr w:type="spellStart"/>
      <w:r w:rsidR="007559DA" w:rsidRPr="001848B4">
        <w:rPr>
          <w:rFonts w:ascii="Arial" w:hAnsi="Arial" w:cs="Arial"/>
          <w:szCs w:val="24"/>
        </w:rPr>
        <w:t>ISS</w:t>
      </w:r>
      <w:proofErr w:type="spellEnd"/>
      <w:r w:rsidR="000565C8" w:rsidRPr="001848B4">
        <w:rPr>
          <w:rFonts w:ascii="Arial" w:hAnsi="Arial" w:cs="Arial"/>
          <w:szCs w:val="24"/>
        </w:rPr>
        <w:t>,</w:t>
      </w:r>
      <w:r w:rsidR="007559DA" w:rsidRPr="001848B4">
        <w:rPr>
          <w:rFonts w:ascii="Arial" w:hAnsi="Arial" w:cs="Arial"/>
          <w:szCs w:val="24"/>
        </w:rPr>
        <w:t xml:space="preserve"> hoy Colpensiones</w:t>
      </w:r>
      <w:r w:rsidR="000565C8" w:rsidRPr="001848B4">
        <w:rPr>
          <w:rFonts w:ascii="Arial" w:hAnsi="Arial" w:cs="Arial"/>
          <w:szCs w:val="24"/>
        </w:rPr>
        <w:t>,</w:t>
      </w:r>
      <w:r w:rsidR="007559DA" w:rsidRPr="001848B4">
        <w:rPr>
          <w:rFonts w:ascii="Arial" w:hAnsi="Arial" w:cs="Arial"/>
          <w:szCs w:val="24"/>
        </w:rPr>
        <w:t xml:space="preserve"> reconoció a favor de Rubiela Yepes Arias y Sara Valentina González Yepes la indemnización sustitutiva de la prestación, sin tener en consideración que en el año 2008 ella había solicitado </w:t>
      </w:r>
      <w:r w:rsidR="00186163" w:rsidRPr="001848B4">
        <w:rPr>
          <w:rFonts w:ascii="Arial" w:hAnsi="Arial" w:cs="Arial"/>
          <w:szCs w:val="24"/>
        </w:rPr>
        <w:t>la prestación.</w:t>
      </w:r>
    </w:p>
    <w:p w14:paraId="45FB0818" w14:textId="77777777" w:rsidR="00186163" w:rsidRPr="001848B4" w:rsidRDefault="00186163" w:rsidP="001848B4">
      <w:pPr>
        <w:spacing w:line="276" w:lineRule="auto"/>
        <w:contextualSpacing/>
        <w:jc w:val="both"/>
        <w:rPr>
          <w:rFonts w:ascii="Arial" w:hAnsi="Arial" w:cs="Arial"/>
          <w:szCs w:val="24"/>
        </w:rPr>
      </w:pPr>
    </w:p>
    <w:p w14:paraId="48671EDC" w14:textId="2B4998C1" w:rsidR="003969EB" w:rsidRPr="001848B4" w:rsidRDefault="00CE4189" w:rsidP="001848B4">
      <w:pPr>
        <w:spacing w:line="276" w:lineRule="auto"/>
        <w:contextualSpacing/>
        <w:jc w:val="both"/>
        <w:rPr>
          <w:rFonts w:ascii="Arial" w:hAnsi="Arial" w:cs="Arial"/>
          <w:szCs w:val="24"/>
        </w:rPr>
      </w:pPr>
      <w:r w:rsidRPr="001848B4">
        <w:rPr>
          <w:rFonts w:ascii="Arial" w:hAnsi="Arial" w:cs="Arial"/>
          <w:b/>
          <w:szCs w:val="24"/>
        </w:rPr>
        <w:t xml:space="preserve">Administradora Colombiana de Pensiones </w:t>
      </w:r>
      <w:r w:rsidR="00844553">
        <w:rPr>
          <w:rFonts w:ascii="Arial" w:hAnsi="Arial" w:cs="Arial"/>
          <w:b/>
          <w:szCs w:val="24"/>
        </w:rPr>
        <w:t>–</w:t>
      </w:r>
      <w:r w:rsidRPr="001848B4">
        <w:rPr>
          <w:rFonts w:ascii="Arial" w:hAnsi="Arial" w:cs="Arial"/>
          <w:b/>
          <w:szCs w:val="24"/>
        </w:rPr>
        <w:t xml:space="preserve"> Colpensiones</w:t>
      </w:r>
      <w:r w:rsidR="003969EB" w:rsidRPr="001848B4">
        <w:rPr>
          <w:rFonts w:ascii="Arial" w:hAnsi="Arial" w:cs="Arial"/>
          <w:b/>
          <w:szCs w:val="24"/>
        </w:rPr>
        <w:t xml:space="preserve"> </w:t>
      </w:r>
      <w:r w:rsidR="001F17FB" w:rsidRPr="001848B4">
        <w:rPr>
          <w:rFonts w:ascii="Arial" w:hAnsi="Arial" w:cs="Arial"/>
          <w:szCs w:val="24"/>
        </w:rPr>
        <w:t xml:space="preserve">se opuso a las pretensiones de la demanda y como razones de defensa argumentó que </w:t>
      </w:r>
      <w:r w:rsidR="00796BE6" w:rsidRPr="001848B4">
        <w:rPr>
          <w:rFonts w:ascii="Arial" w:hAnsi="Arial" w:cs="Arial"/>
          <w:szCs w:val="24"/>
        </w:rPr>
        <w:t>la demandante no probó los requisitos mínimos para ser beneficiaria de la pensión de sobrevivientes. Propuso como excepciones de fondo las que denominó: “</w:t>
      </w:r>
      <w:r w:rsidR="00796BE6" w:rsidRPr="001848B4">
        <w:rPr>
          <w:rFonts w:ascii="Arial" w:hAnsi="Arial" w:cs="Arial"/>
          <w:i/>
          <w:szCs w:val="24"/>
        </w:rPr>
        <w:t>Obligación del Sistema de Seguridad Social sin definir y Prescripción</w:t>
      </w:r>
      <w:r w:rsidR="00796BE6" w:rsidRPr="001848B4">
        <w:rPr>
          <w:rFonts w:ascii="Arial" w:hAnsi="Arial" w:cs="Arial"/>
          <w:szCs w:val="24"/>
        </w:rPr>
        <w:t>”.</w:t>
      </w:r>
    </w:p>
    <w:p w14:paraId="049F31CB" w14:textId="77777777" w:rsidR="00CE4189" w:rsidRPr="001848B4" w:rsidRDefault="00CE4189" w:rsidP="001848B4">
      <w:pPr>
        <w:spacing w:line="276" w:lineRule="auto"/>
        <w:contextualSpacing/>
        <w:jc w:val="both"/>
        <w:rPr>
          <w:rFonts w:ascii="Arial" w:hAnsi="Arial" w:cs="Arial"/>
          <w:b/>
          <w:szCs w:val="24"/>
        </w:rPr>
      </w:pPr>
    </w:p>
    <w:p w14:paraId="3EB1140B" w14:textId="03FD9600" w:rsidR="00CE4189" w:rsidRPr="001848B4" w:rsidRDefault="00796BE6" w:rsidP="001848B4">
      <w:pPr>
        <w:spacing w:line="276" w:lineRule="auto"/>
        <w:contextualSpacing/>
        <w:jc w:val="both"/>
        <w:rPr>
          <w:rFonts w:ascii="Arial" w:hAnsi="Arial" w:cs="Arial"/>
          <w:b/>
          <w:szCs w:val="24"/>
        </w:rPr>
      </w:pPr>
      <w:r w:rsidRPr="001848B4">
        <w:rPr>
          <w:rFonts w:ascii="Arial" w:hAnsi="Arial" w:cs="Arial"/>
          <w:b/>
          <w:szCs w:val="24"/>
        </w:rPr>
        <w:t>Rubiela Yepes Arias</w:t>
      </w:r>
      <w:r w:rsidR="00702111" w:rsidRPr="001848B4">
        <w:rPr>
          <w:rFonts w:ascii="Arial" w:hAnsi="Arial" w:cs="Arial"/>
          <w:b/>
          <w:szCs w:val="24"/>
        </w:rPr>
        <w:t xml:space="preserve"> </w:t>
      </w:r>
      <w:r w:rsidR="001557F7" w:rsidRPr="001848B4">
        <w:rPr>
          <w:rFonts w:ascii="Arial" w:hAnsi="Arial" w:cs="Arial"/>
          <w:b/>
          <w:szCs w:val="24"/>
        </w:rPr>
        <w:t xml:space="preserve">y Sara Valentina González Yepes </w:t>
      </w:r>
      <w:r w:rsidR="006C6819" w:rsidRPr="001848B4">
        <w:rPr>
          <w:rFonts w:ascii="Arial" w:hAnsi="Arial" w:cs="Arial"/>
          <w:szCs w:val="24"/>
        </w:rPr>
        <w:t xml:space="preserve">contestaron la demanda y asimismo formularon demandada de reconvención, </w:t>
      </w:r>
      <w:r w:rsidR="009E4CAD" w:rsidRPr="001848B4">
        <w:rPr>
          <w:rFonts w:ascii="Arial" w:hAnsi="Arial" w:cs="Arial"/>
          <w:szCs w:val="24"/>
        </w:rPr>
        <w:t>para lo cual argumentaron qu</w:t>
      </w:r>
      <w:r w:rsidR="006C6819" w:rsidRPr="001848B4">
        <w:rPr>
          <w:rFonts w:ascii="Arial" w:hAnsi="Arial" w:cs="Arial"/>
          <w:szCs w:val="24"/>
        </w:rPr>
        <w:t>e</w:t>
      </w:r>
      <w:r w:rsidR="006C6819" w:rsidRPr="001848B4">
        <w:rPr>
          <w:rFonts w:ascii="Arial" w:hAnsi="Arial" w:cs="Arial"/>
          <w:b/>
          <w:szCs w:val="24"/>
        </w:rPr>
        <w:t xml:space="preserve"> </w:t>
      </w:r>
      <w:r w:rsidR="006C6819" w:rsidRPr="001848B4">
        <w:rPr>
          <w:rFonts w:ascii="Arial" w:hAnsi="Arial" w:cs="Arial"/>
          <w:szCs w:val="24"/>
        </w:rPr>
        <w:t xml:space="preserve">la </w:t>
      </w:r>
      <w:r w:rsidR="009E4CAD" w:rsidRPr="001848B4">
        <w:rPr>
          <w:rFonts w:ascii="Arial" w:hAnsi="Arial" w:cs="Arial"/>
          <w:szCs w:val="24"/>
        </w:rPr>
        <w:t>Rubiela</w:t>
      </w:r>
      <w:r w:rsidR="006C6819" w:rsidRPr="001848B4">
        <w:rPr>
          <w:rFonts w:ascii="Arial" w:hAnsi="Arial" w:cs="Arial"/>
          <w:szCs w:val="24"/>
        </w:rPr>
        <w:t xml:space="preserve"> convivió</w:t>
      </w:r>
      <w:r w:rsidR="00702111" w:rsidRPr="001848B4">
        <w:rPr>
          <w:rFonts w:ascii="Arial" w:hAnsi="Arial" w:cs="Arial"/>
          <w:szCs w:val="24"/>
        </w:rPr>
        <w:t xml:space="preserve"> con el causante desde el año 1999 y hasta la fecha de su muerte,</w:t>
      </w:r>
      <w:r w:rsidR="00E00DE5" w:rsidRPr="001848B4">
        <w:rPr>
          <w:rFonts w:ascii="Arial" w:hAnsi="Arial" w:cs="Arial"/>
          <w:szCs w:val="24"/>
        </w:rPr>
        <w:t xml:space="preserve"> convivencia que inició en Pereira, para luego trasladarse al </w:t>
      </w:r>
      <w:r w:rsidR="00702111" w:rsidRPr="001848B4">
        <w:rPr>
          <w:rFonts w:ascii="Arial" w:hAnsi="Arial" w:cs="Arial"/>
          <w:szCs w:val="24"/>
        </w:rPr>
        <w:t>municipio de Zarzal, Valle del Cauca en el año 2001 y para el 2006 se trasladaron a la ciudad de Bogot</w:t>
      </w:r>
      <w:r w:rsidR="001557F7" w:rsidRPr="001848B4">
        <w:rPr>
          <w:rFonts w:ascii="Arial" w:hAnsi="Arial" w:cs="Arial"/>
          <w:szCs w:val="24"/>
        </w:rPr>
        <w:t>á</w:t>
      </w:r>
      <w:r w:rsidR="009E4CAD" w:rsidRPr="001848B4">
        <w:rPr>
          <w:rFonts w:ascii="Arial" w:hAnsi="Arial" w:cs="Arial"/>
          <w:szCs w:val="24"/>
        </w:rPr>
        <w:t>; además que producto de dicha unión nació Sara Valentina</w:t>
      </w:r>
      <w:r w:rsidR="00BA5263" w:rsidRPr="001848B4">
        <w:rPr>
          <w:rFonts w:ascii="Arial" w:hAnsi="Arial" w:cs="Arial"/>
          <w:szCs w:val="24"/>
        </w:rPr>
        <w:t xml:space="preserve">. </w:t>
      </w:r>
      <w:r w:rsidR="00E00DE5" w:rsidRPr="001848B4">
        <w:rPr>
          <w:rFonts w:ascii="Arial" w:hAnsi="Arial" w:cs="Arial"/>
          <w:szCs w:val="24"/>
        </w:rPr>
        <w:t>Propusieron</w:t>
      </w:r>
      <w:r w:rsidR="001557F7" w:rsidRPr="001848B4">
        <w:rPr>
          <w:rFonts w:ascii="Arial" w:hAnsi="Arial" w:cs="Arial"/>
          <w:szCs w:val="24"/>
        </w:rPr>
        <w:t xml:space="preserve"> como excepciones las que denomin</w:t>
      </w:r>
      <w:r w:rsidR="00E00DE5" w:rsidRPr="001848B4">
        <w:rPr>
          <w:rFonts w:ascii="Arial" w:hAnsi="Arial" w:cs="Arial"/>
          <w:szCs w:val="24"/>
        </w:rPr>
        <w:t>aron</w:t>
      </w:r>
      <w:r w:rsidR="001557F7" w:rsidRPr="001848B4">
        <w:rPr>
          <w:rFonts w:ascii="Arial" w:hAnsi="Arial" w:cs="Arial"/>
          <w:szCs w:val="24"/>
        </w:rPr>
        <w:t>: “</w:t>
      </w:r>
      <w:r w:rsidR="001557F7" w:rsidRPr="001848B4">
        <w:rPr>
          <w:rFonts w:ascii="Arial" w:hAnsi="Arial" w:cs="Arial"/>
          <w:i/>
          <w:szCs w:val="24"/>
        </w:rPr>
        <w:t>No acreditación del estatus de beneficiaria, inexistencia de la obligación</w:t>
      </w:r>
      <w:r w:rsidR="006C6819" w:rsidRPr="001848B4">
        <w:rPr>
          <w:rFonts w:ascii="Arial" w:hAnsi="Arial" w:cs="Arial"/>
          <w:i/>
          <w:szCs w:val="24"/>
        </w:rPr>
        <w:t xml:space="preserve"> y</w:t>
      </w:r>
      <w:r w:rsidR="001557F7" w:rsidRPr="001848B4">
        <w:rPr>
          <w:rFonts w:ascii="Arial" w:hAnsi="Arial" w:cs="Arial"/>
          <w:i/>
          <w:szCs w:val="24"/>
        </w:rPr>
        <w:t xml:space="preserve"> cobr</w:t>
      </w:r>
      <w:r w:rsidR="006C6819" w:rsidRPr="001848B4">
        <w:rPr>
          <w:rFonts w:ascii="Arial" w:hAnsi="Arial" w:cs="Arial"/>
          <w:i/>
          <w:szCs w:val="24"/>
        </w:rPr>
        <w:t>o de lo no debido</w:t>
      </w:r>
      <w:r w:rsidR="006C6819" w:rsidRPr="001848B4">
        <w:rPr>
          <w:rFonts w:ascii="Arial" w:hAnsi="Arial" w:cs="Arial"/>
          <w:szCs w:val="24"/>
        </w:rPr>
        <w:t>”.</w:t>
      </w:r>
    </w:p>
    <w:p w14:paraId="53128261" w14:textId="77777777" w:rsidR="004D0639" w:rsidRPr="001848B4" w:rsidRDefault="004D0639" w:rsidP="001848B4">
      <w:pPr>
        <w:spacing w:line="276" w:lineRule="auto"/>
        <w:contextualSpacing/>
        <w:jc w:val="both"/>
        <w:rPr>
          <w:rFonts w:ascii="Arial" w:hAnsi="Arial" w:cs="Arial"/>
          <w:b/>
          <w:szCs w:val="24"/>
        </w:rPr>
      </w:pPr>
    </w:p>
    <w:p w14:paraId="1D9D4AA6" w14:textId="6A42C8B7" w:rsidR="008770A4" w:rsidRPr="001848B4" w:rsidRDefault="008770A4" w:rsidP="001848B4">
      <w:pPr>
        <w:spacing w:line="276" w:lineRule="auto"/>
        <w:contextualSpacing/>
        <w:jc w:val="both"/>
        <w:rPr>
          <w:rFonts w:ascii="Arial" w:hAnsi="Arial" w:cs="Arial"/>
          <w:szCs w:val="24"/>
        </w:rPr>
      </w:pPr>
      <w:r w:rsidRPr="001848B4">
        <w:rPr>
          <w:rFonts w:ascii="Arial" w:hAnsi="Arial" w:cs="Arial"/>
          <w:szCs w:val="24"/>
        </w:rPr>
        <w:t xml:space="preserve">La demandante se opuso a las pretensiones del libelo en reconvención y para ello argumentó que </w:t>
      </w:r>
      <w:r w:rsidR="00E00DE5" w:rsidRPr="001848B4">
        <w:rPr>
          <w:rFonts w:ascii="Arial" w:hAnsi="Arial" w:cs="Arial"/>
          <w:szCs w:val="24"/>
        </w:rPr>
        <w:t xml:space="preserve">la descendiente </w:t>
      </w:r>
      <w:r w:rsidRPr="001848B4">
        <w:rPr>
          <w:rFonts w:ascii="Arial" w:hAnsi="Arial" w:cs="Arial"/>
          <w:szCs w:val="24"/>
        </w:rPr>
        <w:t xml:space="preserve">Sara Valentina González </w:t>
      </w:r>
      <w:r w:rsidR="7288704A" w:rsidRPr="001848B4">
        <w:rPr>
          <w:rFonts w:ascii="Arial" w:hAnsi="Arial" w:cs="Arial"/>
          <w:szCs w:val="24"/>
        </w:rPr>
        <w:t xml:space="preserve">Yepes </w:t>
      </w:r>
      <w:r w:rsidRPr="001848B4">
        <w:rPr>
          <w:rFonts w:ascii="Arial" w:hAnsi="Arial" w:cs="Arial"/>
          <w:szCs w:val="24"/>
        </w:rPr>
        <w:t xml:space="preserve">debía </w:t>
      </w:r>
      <w:r w:rsidR="00E00DE5" w:rsidRPr="001848B4">
        <w:rPr>
          <w:rFonts w:ascii="Arial" w:hAnsi="Arial" w:cs="Arial"/>
          <w:szCs w:val="24"/>
        </w:rPr>
        <w:t>acreditar</w:t>
      </w:r>
      <w:r w:rsidRPr="001848B4">
        <w:rPr>
          <w:rFonts w:ascii="Arial" w:hAnsi="Arial" w:cs="Arial"/>
          <w:szCs w:val="24"/>
        </w:rPr>
        <w:t xml:space="preserve"> que estaba estudiando.</w:t>
      </w:r>
    </w:p>
    <w:p w14:paraId="62486C05" w14:textId="77777777" w:rsidR="008770A4" w:rsidRPr="001848B4" w:rsidRDefault="008770A4" w:rsidP="001848B4">
      <w:pPr>
        <w:spacing w:line="276" w:lineRule="auto"/>
        <w:contextualSpacing/>
        <w:jc w:val="both"/>
        <w:rPr>
          <w:rFonts w:ascii="Arial" w:hAnsi="Arial" w:cs="Arial"/>
          <w:b/>
          <w:szCs w:val="24"/>
        </w:rPr>
      </w:pPr>
    </w:p>
    <w:p w14:paraId="0321944D" w14:textId="77777777" w:rsidR="00FC5C41" w:rsidRPr="001848B4" w:rsidRDefault="00F5708E" w:rsidP="001848B4">
      <w:pPr>
        <w:spacing w:line="276" w:lineRule="auto"/>
        <w:rPr>
          <w:rFonts w:ascii="Arial" w:hAnsi="Arial" w:cs="Arial"/>
          <w:b/>
          <w:szCs w:val="24"/>
        </w:rPr>
      </w:pPr>
      <w:r w:rsidRPr="001848B4">
        <w:rPr>
          <w:rFonts w:ascii="Arial" w:hAnsi="Arial" w:cs="Arial"/>
          <w:b/>
          <w:szCs w:val="24"/>
        </w:rPr>
        <w:t xml:space="preserve">2. </w:t>
      </w:r>
      <w:r w:rsidR="000010A8" w:rsidRPr="001848B4">
        <w:rPr>
          <w:rFonts w:ascii="Arial" w:hAnsi="Arial" w:cs="Arial"/>
          <w:b/>
          <w:szCs w:val="24"/>
        </w:rPr>
        <w:t xml:space="preserve">Síntesis de la sentencia </w:t>
      </w:r>
      <w:r w:rsidR="00B843BE" w:rsidRPr="001848B4">
        <w:rPr>
          <w:rFonts w:ascii="Arial" w:hAnsi="Arial" w:cs="Arial"/>
          <w:b/>
          <w:szCs w:val="24"/>
        </w:rPr>
        <w:t>objeto de apelación</w:t>
      </w:r>
    </w:p>
    <w:p w14:paraId="4101652C" w14:textId="77777777" w:rsidR="00FC5C41" w:rsidRPr="001848B4" w:rsidRDefault="00FC5C41" w:rsidP="001848B4">
      <w:pPr>
        <w:spacing w:line="276" w:lineRule="auto"/>
        <w:contextualSpacing/>
        <w:jc w:val="both"/>
        <w:rPr>
          <w:rFonts w:ascii="Arial" w:hAnsi="Arial" w:cs="Arial"/>
          <w:szCs w:val="24"/>
          <w:lang w:eastAsia="es-CO"/>
        </w:rPr>
      </w:pPr>
    </w:p>
    <w:p w14:paraId="2CB56D08" w14:textId="5F47ACA8" w:rsidR="00FF32D1" w:rsidRPr="001848B4" w:rsidRDefault="00591BA0" w:rsidP="001848B4">
      <w:pPr>
        <w:spacing w:line="276" w:lineRule="auto"/>
        <w:contextualSpacing/>
        <w:jc w:val="both"/>
        <w:rPr>
          <w:rFonts w:ascii="Arial" w:hAnsi="Arial" w:cs="Arial"/>
          <w:szCs w:val="24"/>
          <w:lang w:eastAsia="es-CO"/>
        </w:rPr>
      </w:pPr>
      <w:r w:rsidRPr="001848B4">
        <w:rPr>
          <w:rFonts w:ascii="Arial" w:hAnsi="Arial" w:cs="Arial"/>
          <w:szCs w:val="24"/>
          <w:lang w:eastAsia="es-CO"/>
        </w:rPr>
        <w:t xml:space="preserve">El Juzgado </w:t>
      </w:r>
      <w:r w:rsidR="00637827" w:rsidRPr="001848B4">
        <w:rPr>
          <w:rFonts w:ascii="Arial" w:hAnsi="Arial" w:cs="Arial"/>
          <w:szCs w:val="24"/>
          <w:lang w:eastAsia="es-CO"/>
        </w:rPr>
        <w:t>Quinto</w:t>
      </w:r>
      <w:r w:rsidRPr="001848B4">
        <w:rPr>
          <w:rFonts w:ascii="Arial" w:hAnsi="Arial" w:cs="Arial"/>
          <w:szCs w:val="24"/>
          <w:lang w:eastAsia="es-CO"/>
        </w:rPr>
        <w:t xml:space="preserve"> Laboral del Circuito de Pereira, Risaralda declaró</w:t>
      </w:r>
      <w:r w:rsidR="00FF32D1" w:rsidRPr="001848B4">
        <w:rPr>
          <w:rFonts w:ascii="Arial" w:hAnsi="Arial" w:cs="Arial"/>
          <w:szCs w:val="24"/>
          <w:lang w:eastAsia="es-CO"/>
        </w:rPr>
        <w:t xml:space="preserve"> que: </w:t>
      </w:r>
      <w:r w:rsidR="00FF32D1" w:rsidRPr="001848B4">
        <w:rPr>
          <w:rFonts w:ascii="Arial" w:hAnsi="Arial" w:cs="Arial"/>
          <w:i/>
          <w:iCs/>
          <w:szCs w:val="24"/>
          <w:lang w:eastAsia="es-CO"/>
        </w:rPr>
        <w:t xml:space="preserve">i) </w:t>
      </w:r>
      <w:r w:rsidR="00FF32D1" w:rsidRPr="001848B4">
        <w:rPr>
          <w:rFonts w:ascii="Arial" w:hAnsi="Arial" w:cs="Arial"/>
          <w:szCs w:val="24"/>
          <w:lang w:eastAsia="es-CO"/>
        </w:rPr>
        <w:t xml:space="preserve">Luz </w:t>
      </w:r>
      <w:proofErr w:type="spellStart"/>
      <w:r w:rsidR="00FF32D1" w:rsidRPr="001848B4">
        <w:rPr>
          <w:rFonts w:ascii="Arial" w:hAnsi="Arial" w:cs="Arial"/>
          <w:szCs w:val="24"/>
          <w:lang w:eastAsia="es-CO"/>
        </w:rPr>
        <w:t>Adiela</w:t>
      </w:r>
      <w:proofErr w:type="spellEnd"/>
      <w:r w:rsidR="00FF32D1" w:rsidRPr="001848B4">
        <w:rPr>
          <w:rFonts w:ascii="Arial" w:hAnsi="Arial" w:cs="Arial"/>
          <w:szCs w:val="24"/>
          <w:lang w:eastAsia="es-CO"/>
        </w:rPr>
        <w:t xml:space="preserve"> Cañas de González es beneficiaria de la pensión de sobrevivientes en calidad de cónyuge, así como Rubiela Yepes Arias como compañera permanente y </w:t>
      </w:r>
      <w:r w:rsidR="009E4CAD" w:rsidRPr="001848B4">
        <w:rPr>
          <w:rFonts w:ascii="Arial" w:hAnsi="Arial" w:cs="Arial"/>
          <w:szCs w:val="24"/>
          <w:lang w:eastAsia="es-CO"/>
        </w:rPr>
        <w:t xml:space="preserve">Sara Valentina González Yepes, </w:t>
      </w:r>
      <w:r w:rsidR="00BA5263" w:rsidRPr="001848B4">
        <w:rPr>
          <w:rFonts w:ascii="Arial" w:hAnsi="Arial" w:cs="Arial"/>
          <w:szCs w:val="24"/>
          <w:lang w:eastAsia="es-CO"/>
        </w:rPr>
        <w:t xml:space="preserve">como </w:t>
      </w:r>
      <w:r w:rsidR="00DE6AB8" w:rsidRPr="001848B4">
        <w:rPr>
          <w:rFonts w:ascii="Arial" w:hAnsi="Arial" w:cs="Arial"/>
          <w:szCs w:val="24"/>
          <w:lang w:eastAsia="es-CO"/>
        </w:rPr>
        <w:t>descendiente de Darío Alonso González Gutiérrez;</w:t>
      </w:r>
      <w:r w:rsidR="00FF32D1" w:rsidRPr="001848B4">
        <w:rPr>
          <w:rFonts w:ascii="Arial" w:hAnsi="Arial" w:cs="Arial"/>
          <w:szCs w:val="24"/>
          <w:lang w:eastAsia="es-CO"/>
        </w:rPr>
        <w:t xml:space="preserve"> por</w:t>
      </w:r>
      <w:r w:rsidR="00DE6AB8" w:rsidRPr="001848B4">
        <w:rPr>
          <w:rFonts w:ascii="Arial" w:hAnsi="Arial" w:cs="Arial"/>
          <w:szCs w:val="24"/>
          <w:lang w:eastAsia="es-CO"/>
        </w:rPr>
        <w:t xml:space="preserve"> lo</w:t>
      </w:r>
      <w:r w:rsidR="00FF32D1" w:rsidRPr="001848B4">
        <w:rPr>
          <w:rFonts w:ascii="Arial" w:hAnsi="Arial" w:cs="Arial"/>
          <w:szCs w:val="24"/>
          <w:lang w:eastAsia="es-CO"/>
        </w:rPr>
        <w:t xml:space="preserve"> tanto, condenó a Colpensiones al pago de la pensión a partir del 09/09/2008 y en razón de 14 mesadas</w:t>
      </w:r>
      <w:r w:rsidR="007F7693" w:rsidRPr="001848B4">
        <w:rPr>
          <w:rFonts w:ascii="Arial" w:hAnsi="Arial" w:cs="Arial"/>
          <w:szCs w:val="24"/>
          <w:lang w:eastAsia="es-CO"/>
        </w:rPr>
        <w:t xml:space="preserve"> </w:t>
      </w:r>
      <w:r w:rsidR="00BA5263" w:rsidRPr="001848B4">
        <w:rPr>
          <w:rFonts w:ascii="Arial" w:hAnsi="Arial" w:cs="Arial"/>
          <w:szCs w:val="24"/>
          <w:lang w:eastAsia="es-CO"/>
        </w:rPr>
        <w:t>en cuantía de</w:t>
      </w:r>
      <w:r w:rsidR="007F7693" w:rsidRPr="001848B4">
        <w:rPr>
          <w:rFonts w:ascii="Arial" w:hAnsi="Arial" w:cs="Arial"/>
          <w:szCs w:val="24"/>
          <w:lang w:eastAsia="es-CO"/>
        </w:rPr>
        <w:t xml:space="preserve"> un </w:t>
      </w:r>
      <w:proofErr w:type="spellStart"/>
      <w:r w:rsidR="007F7693" w:rsidRPr="001848B4">
        <w:rPr>
          <w:rFonts w:ascii="Arial" w:hAnsi="Arial" w:cs="Arial"/>
          <w:szCs w:val="24"/>
          <w:lang w:eastAsia="es-CO"/>
        </w:rPr>
        <w:t>SMLMV</w:t>
      </w:r>
      <w:proofErr w:type="spellEnd"/>
      <w:r w:rsidR="00FF32D1" w:rsidRPr="001848B4">
        <w:rPr>
          <w:rFonts w:ascii="Arial" w:hAnsi="Arial" w:cs="Arial"/>
          <w:szCs w:val="24"/>
          <w:lang w:eastAsia="es-CO"/>
        </w:rPr>
        <w:t xml:space="preserve">; </w:t>
      </w:r>
      <w:r w:rsidR="00FF32D1" w:rsidRPr="001848B4">
        <w:rPr>
          <w:rFonts w:ascii="Arial" w:hAnsi="Arial" w:cs="Arial"/>
          <w:i/>
          <w:iCs/>
          <w:szCs w:val="24"/>
          <w:lang w:eastAsia="es-CO"/>
        </w:rPr>
        <w:t>ii)</w:t>
      </w:r>
      <w:r w:rsidR="00FF32D1" w:rsidRPr="001848B4">
        <w:rPr>
          <w:rFonts w:ascii="Arial" w:hAnsi="Arial" w:cs="Arial"/>
          <w:szCs w:val="24"/>
          <w:lang w:eastAsia="es-CO"/>
        </w:rPr>
        <w:t xml:space="preserve"> declaró la prescripción de las causadas con anterioridad al 16/01/2011 </w:t>
      </w:r>
      <w:r w:rsidR="003D2BC4" w:rsidRPr="001848B4">
        <w:rPr>
          <w:rFonts w:ascii="Arial" w:hAnsi="Arial" w:cs="Arial"/>
          <w:szCs w:val="24"/>
          <w:lang w:eastAsia="es-CO"/>
        </w:rPr>
        <w:t xml:space="preserve">pero únicamente frente a </w:t>
      </w:r>
      <w:r w:rsidR="007A234A" w:rsidRPr="001848B4">
        <w:rPr>
          <w:rFonts w:ascii="Arial" w:hAnsi="Arial" w:cs="Arial"/>
          <w:szCs w:val="24"/>
          <w:lang w:eastAsia="es-CO"/>
        </w:rPr>
        <w:t>la compañera y la hija</w:t>
      </w:r>
      <w:r w:rsidR="00FF32D1" w:rsidRPr="001848B4">
        <w:rPr>
          <w:rFonts w:ascii="Arial" w:hAnsi="Arial" w:cs="Arial"/>
          <w:szCs w:val="24"/>
          <w:lang w:eastAsia="es-CO"/>
        </w:rPr>
        <w:t xml:space="preserve">; </w:t>
      </w:r>
      <w:r w:rsidR="00FF32D1" w:rsidRPr="001848B4">
        <w:rPr>
          <w:rFonts w:ascii="Arial" w:hAnsi="Arial" w:cs="Arial"/>
          <w:i/>
          <w:iCs/>
          <w:szCs w:val="24"/>
          <w:lang w:eastAsia="es-CO"/>
        </w:rPr>
        <w:t>iii)</w:t>
      </w:r>
      <w:r w:rsidR="00FF32D1" w:rsidRPr="001848B4">
        <w:rPr>
          <w:rFonts w:ascii="Arial" w:hAnsi="Arial" w:cs="Arial"/>
          <w:szCs w:val="24"/>
          <w:lang w:eastAsia="es-CO"/>
        </w:rPr>
        <w:t xml:space="preserve"> condenó a Colpensiones al pago del retroactivo generado desde el 09/09/2008 y hasta el 14/09/2011 en cuantía de $11.706.840 distribuido así: $8.899.512,32 a favor de la esposa al corresponderle el porcentaje de 83.09% del 50%, $406.055,32 a la compañera por tener el 16</w:t>
      </w:r>
      <w:r w:rsidR="007F7693" w:rsidRPr="001848B4">
        <w:rPr>
          <w:rFonts w:ascii="Arial" w:hAnsi="Arial" w:cs="Arial"/>
          <w:szCs w:val="24"/>
          <w:lang w:eastAsia="es-CO"/>
        </w:rPr>
        <w:t xml:space="preserve">.91% de ese 50% y $2.401.273,33 </w:t>
      </w:r>
      <w:r w:rsidR="00FF32D1" w:rsidRPr="001848B4">
        <w:rPr>
          <w:rFonts w:ascii="Arial" w:hAnsi="Arial" w:cs="Arial"/>
          <w:szCs w:val="24"/>
          <w:lang w:eastAsia="es-CO"/>
        </w:rPr>
        <w:t>a la hi</w:t>
      </w:r>
      <w:r w:rsidR="00BA5263" w:rsidRPr="001848B4">
        <w:rPr>
          <w:rFonts w:ascii="Arial" w:hAnsi="Arial" w:cs="Arial"/>
          <w:szCs w:val="24"/>
          <w:lang w:eastAsia="es-CO"/>
        </w:rPr>
        <w:t>ja por ser la que le corresponde</w:t>
      </w:r>
      <w:r w:rsidR="00FF32D1" w:rsidRPr="001848B4">
        <w:rPr>
          <w:rFonts w:ascii="Arial" w:hAnsi="Arial" w:cs="Arial"/>
          <w:szCs w:val="24"/>
          <w:lang w:eastAsia="es-CO"/>
        </w:rPr>
        <w:t xml:space="preserve"> el otro 50%.</w:t>
      </w:r>
    </w:p>
    <w:p w14:paraId="4B99056E" w14:textId="77777777" w:rsidR="00FF32D1" w:rsidRPr="001848B4" w:rsidRDefault="00FF32D1" w:rsidP="001848B4">
      <w:pPr>
        <w:spacing w:line="276" w:lineRule="auto"/>
        <w:contextualSpacing/>
        <w:jc w:val="both"/>
        <w:rPr>
          <w:rFonts w:ascii="Arial" w:hAnsi="Arial" w:cs="Arial"/>
          <w:szCs w:val="24"/>
          <w:lang w:eastAsia="es-CO"/>
        </w:rPr>
      </w:pPr>
    </w:p>
    <w:p w14:paraId="4060F9DF" w14:textId="77777777" w:rsidR="00FF32D1" w:rsidRPr="001848B4" w:rsidRDefault="00FF32D1" w:rsidP="001848B4">
      <w:pPr>
        <w:spacing w:line="276" w:lineRule="auto"/>
        <w:contextualSpacing/>
        <w:jc w:val="both"/>
        <w:rPr>
          <w:rFonts w:ascii="Arial" w:hAnsi="Arial" w:cs="Arial"/>
          <w:szCs w:val="24"/>
          <w:lang w:eastAsia="es-CO"/>
        </w:rPr>
      </w:pPr>
      <w:r w:rsidRPr="001848B4">
        <w:rPr>
          <w:rFonts w:ascii="Arial" w:hAnsi="Arial" w:cs="Arial"/>
          <w:i/>
          <w:iCs/>
          <w:szCs w:val="24"/>
          <w:lang w:eastAsia="es-CO"/>
        </w:rPr>
        <w:t>iv)</w:t>
      </w:r>
      <w:r w:rsidRPr="001848B4">
        <w:rPr>
          <w:rFonts w:ascii="Arial" w:hAnsi="Arial" w:cs="Arial"/>
          <w:szCs w:val="24"/>
          <w:lang w:eastAsia="es-CO"/>
        </w:rPr>
        <w:t xml:space="preserve"> condenó a la demandada al pago del retroactivo </w:t>
      </w:r>
      <w:r w:rsidR="005C49BB" w:rsidRPr="001848B4">
        <w:rPr>
          <w:rFonts w:ascii="Arial" w:hAnsi="Arial" w:cs="Arial"/>
          <w:szCs w:val="24"/>
          <w:lang w:eastAsia="es-CO"/>
        </w:rPr>
        <w:t>generado desde el 15/09/2011 y h</w:t>
      </w:r>
      <w:r w:rsidRPr="001848B4">
        <w:rPr>
          <w:rFonts w:ascii="Arial" w:hAnsi="Arial" w:cs="Arial"/>
          <w:szCs w:val="24"/>
          <w:lang w:eastAsia="es-CO"/>
        </w:rPr>
        <w:t xml:space="preserve">asta el 14/09/2018 en un valor de $63.635.918 que debería distribuirse de la </w:t>
      </w:r>
      <w:r w:rsidRPr="001848B4">
        <w:rPr>
          <w:rFonts w:ascii="Arial" w:hAnsi="Arial" w:cs="Arial"/>
          <w:szCs w:val="24"/>
          <w:lang w:eastAsia="es-CO"/>
        </w:rPr>
        <w:lastRenderedPageBreak/>
        <w:t xml:space="preserve">manera señalada en precedencia; </w:t>
      </w:r>
      <w:r w:rsidRPr="001848B4">
        <w:rPr>
          <w:rFonts w:ascii="Arial" w:hAnsi="Arial" w:cs="Arial"/>
          <w:i/>
          <w:iCs/>
          <w:szCs w:val="24"/>
          <w:lang w:eastAsia="es-CO"/>
        </w:rPr>
        <w:t>v)</w:t>
      </w:r>
      <w:r w:rsidRPr="001848B4">
        <w:rPr>
          <w:rFonts w:ascii="Arial" w:hAnsi="Arial" w:cs="Arial"/>
          <w:szCs w:val="24"/>
          <w:lang w:eastAsia="es-CO"/>
        </w:rPr>
        <w:t xml:space="preserve"> nuevamente condenó al pago del retroactivo desde el 15/09/2018 y hasta el 30/09/2019 en cuantía de $11.822.790,40 a favor de la cónyuge y compañera en los porcentajes del 83.09% y el 16.91%</w:t>
      </w:r>
      <w:r w:rsidR="0079420D" w:rsidRPr="001848B4">
        <w:rPr>
          <w:rFonts w:ascii="Arial" w:hAnsi="Arial" w:cs="Arial"/>
          <w:szCs w:val="24"/>
          <w:lang w:eastAsia="es-CO"/>
        </w:rPr>
        <w:t xml:space="preserve">; </w:t>
      </w:r>
      <w:r w:rsidR="0079420D" w:rsidRPr="001848B4">
        <w:rPr>
          <w:rFonts w:ascii="Arial" w:hAnsi="Arial" w:cs="Arial"/>
          <w:i/>
          <w:iCs/>
          <w:szCs w:val="24"/>
          <w:lang w:eastAsia="es-CO"/>
        </w:rPr>
        <w:t>vi)</w:t>
      </w:r>
      <w:r w:rsidR="0079420D" w:rsidRPr="001848B4">
        <w:rPr>
          <w:rFonts w:ascii="Arial" w:hAnsi="Arial" w:cs="Arial"/>
          <w:szCs w:val="24"/>
          <w:lang w:eastAsia="es-CO"/>
        </w:rPr>
        <w:t xml:space="preserve"> autorizó a Colpensiones a descontar los aportes a la salud y la indemnización sustitutiva que reconoció en su momento y, vii) absolvió de las demás pretensiones de la demanda.</w:t>
      </w:r>
    </w:p>
    <w:p w14:paraId="1299C43A" w14:textId="77777777" w:rsidR="00FF32D1" w:rsidRPr="001848B4" w:rsidRDefault="00FF32D1" w:rsidP="001848B4">
      <w:pPr>
        <w:spacing w:line="276" w:lineRule="auto"/>
        <w:contextualSpacing/>
        <w:jc w:val="both"/>
        <w:rPr>
          <w:rFonts w:ascii="Arial" w:hAnsi="Arial" w:cs="Arial"/>
          <w:szCs w:val="24"/>
          <w:lang w:eastAsia="es-CO"/>
        </w:rPr>
      </w:pPr>
    </w:p>
    <w:p w14:paraId="4C140328" w14:textId="267ED216" w:rsidR="0079420D" w:rsidRPr="001848B4" w:rsidRDefault="0079420D" w:rsidP="001848B4">
      <w:pPr>
        <w:spacing w:line="276" w:lineRule="auto"/>
        <w:contextualSpacing/>
        <w:jc w:val="both"/>
        <w:rPr>
          <w:rFonts w:ascii="Arial" w:hAnsi="Arial" w:cs="Arial"/>
          <w:szCs w:val="24"/>
          <w:lang w:eastAsia="es-CO"/>
        </w:rPr>
      </w:pPr>
      <w:r w:rsidRPr="001848B4">
        <w:rPr>
          <w:rFonts w:ascii="Arial" w:hAnsi="Arial" w:cs="Arial"/>
          <w:szCs w:val="24"/>
          <w:lang w:eastAsia="es-CO"/>
        </w:rPr>
        <w:t xml:space="preserve">Para arribar a dicha determinación, consideró que Darío Alonso González Gutiérrez dejó causado el derecho, sin que para el caso se pudiera aplicar el requisito de fidelidad que requería en su momento la disposición </w:t>
      </w:r>
      <w:r w:rsidR="0B8BDC1D" w:rsidRPr="001848B4">
        <w:rPr>
          <w:rFonts w:ascii="Arial" w:hAnsi="Arial" w:cs="Arial"/>
          <w:szCs w:val="24"/>
          <w:lang w:eastAsia="es-CO"/>
        </w:rPr>
        <w:t>que gobernaba el asunto</w:t>
      </w:r>
      <w:r w:rsidRPr="001848B4">
        <w:rPr>
          <w:rFonts w:ascii="Arial" w:hAnsi="Arial" w:cs="Arial"/>
          <w:szCs w:val="24"/>
          <w:lang w:eastAsia="es-CO"/>
        </w:rPr>
        <w:t xml:space="preserve">, en razón a que el mismo fue </w:t>
      </w:r>
      <w:r w:rsidR="00294D89" w:rsidRPr="001848B4">
        <w:rPr>
          <w:rFonts w:ascii="Arial" w:hAnsi="Arial" w:cs="Arial"/>
          <w:szCs w:val="24"/>
          <w:lang w:eastAsia="es-CO"/>
        </w:rPr>
        <w:t>vedado</w:t>
      </w:r>
      <w:r w:rsidRPr="001848B4">
        <w:rPr>
          <w:rFonts w:ascii="Arial" w:hAnsi="Arial" w:cs="Arial"/>
          <w:szCs w:val="24"/>
          <w:lang w:eastAsia="es-CO"/>
        </w:rPr>
        <w:t xml:space="preserve"> del ordenamiento jurídico a través de la sentencia C-553 de 2009.</w:t>
      </w:r>
    </w:p>
    <w:p w14:paraId="4DDBEF00" w14:textId="77777777" w:rsidR="0079420D" w:rsidRPr="001848B4" w:rsidRDefault="0079420D" w:rsidP="001848B4">
      <w:pPr>
        <w:spacing w:line="276" w:lineRule="auto"/>
        <w:contextualSpacing/>
        <w:jc w:val="both"/>
        <w:rPr>
          <w:rFonts w:ascii="Arial" w:hAnsi="Arial" w:cs="Arial"/>
          <w:szCs w:val="24"/>
          <w:lang w:eastAsia="es-CO"/>
        </w:rPr>
      </w:pPr>
    </w:p>
    <w:p w14:paraId="143DA1BE" w14:textId="5C0008C0" w:rsidR="0079420D" w:rsidRPr="001848B4" w:rsidRDefault="0079420D" w:rsidP="001848B4">
      <w:pPr>
        <w:spacing w:line="276" w:lineRule="auto"/>
        <w:contextualSpacing/>
        <w:jc w:val="both"/>
        <w:rPr>
          <w:rFonts w:ascii="Arial" w:hAnsi="Arial" w:cs="Arial"/>
          <w:szCs w:val="24"/>
          <w:lang w:eastAsia="es-CO"/>
        </w:rPr>
      </w:pPr>
      <w:r w:rsidRPr="001848B4">
        <w:rPr>
          <w:rFonts w:ascii="Arial" w:hAnsi="Arial" w:cs="Arial"/>
          <w:szCs w:val="24"/>
          <w:lang w:eastAsia="es-CO"/>
        </w:rPr>
        <w:t xml:space="preserve">En relación con los beneficiarios encontró acreditada la calidad de hija </w:t>
      </w:r>
      <w:r w:rsidR="00591D86" w:rsidRPr="001848B4">
        <w:rPr>
          <w:rFonts w:ascii="Arial" w:hAnsi="Arial" w:cs="Arial"/>
          <w:szCs w:val="24"/>
          <w:lang w:eastAsia="es-CO"/>
        </w:rPr>
        <w:t>de</w:t>
      </w:r>
      <w:r w:rsidRPr="001848B4">
        <w:rPr>
          <w:rFonts w:ascii="Arial" w:hAnsi="Arial" w:cs="Arial"/>
          <w:szCs w:val="24"/>
          <w:lang w:eastAsia="es-CO"/>
        </w:rPr>
        <w:t xml:space="preserve"> Sara Valentina González Yepes</w:t>
      </w:r>
      <w:r w:rsidR="00294D89" w:rsidRPr="001848B4">
        <w:rPr>
          <w:rFonts w:ascii="Arial" w:hAnsi="Arial" w:cs="Arial"/>
          <w:szCs w:val="24"/>
          <w:lang w:eastAsia="es-CO"/>
        </w:rPr>
        <w:t>,</w:t>
      </w:r>
      <w:r w:rsidRPr="001848B4">
        <w:rPr>
          <w:rFonts w:ascii="Arial" w:hAnsi="Arial" w:cs="Arial"/>
          <w:szCs w:val="24"/>
          <w:lang w:eastAsia="es-CO"/>
        </w:rPr>
        <w:t xml:space="preserve"> que para el momento del fallecimiento de su padre tenía 1</w:t>
      </w:r>
      <w:r w:rsidR="1BA026BD" w:rsidRPr="001848B4">
        <w:rPr>
          <w:rFonts w:ascii="Arial" w:hAnsi="Arial" w:cs="Arial"/>
          <w:szCs w:val="24"/>
          <w:lang w:eastAsia="es-CO"/>
        </w:rPr>
        <w:t>5</w:t>
      </w:r>
      <w:r w:rsidRPr="001848B4">
        <w:rPr>
          <w:rFonts w:ascii="Arial" w:hAnsi="Arial" w:cs="Arial"/>
          <w:szCs w:val="24"/>
          <w:lang w:eastAsia="es-CO"/>
        </w:rPr>
        <w:t xml:space="preserve"> años, por lo que rec</w:t>
      </w:r>
      <w:r w:rsidR="00591D86" w:rsidRPr="001848B4">
        <w:rPr>
          <w:rFonts w:ascii="Arial" w:hAnsi="Arial" w:cs="Arial"/>
          <w:szCs w:val="24"/>
          <w:lang w:eastAsia="es-CO"/>
        </w:rPr>
        <w:t>onoció su derecho, pero supeditó</w:t>
      </w:r>
      <w:r w:rsidRPr="001848B4">
        <w:rPr>
          <w:rFonts w:ascii="Arial" w:hAnsi="Arial" w:cs="Arial"/>
          <w:szCs w:val="24"/>
          <w:lang w:eastAsia="es-CO"/>
        </w:rPr>
        <w:t xml:space="preserve"> el pago del retroactivo generado desde el 15/09/2011 y en adelante a que demuestre la calidad de estudiante. Respecto a la compañera permanente encontró </w:t>
      </w:r>
      <w:r w:rsidR="00591D86" w:rsidRPr="001848B4">
        <w:rPr>
          <w:rFonts w:ascii="Arial" w:hAnsi="Arial" w:cs="Arial"/>
          <w:szCs w:val="24"/>
          <w:lang w:eastAsia="es-CO"/>
        </w:rPr>
        <w:t>probado</w:t>
      </w:r>
      <w:r w:rsidRPr="001848B4">
        <w:rPr>
          <w:rFonts w:ascii="Arial" w:hAnsi="Arial" w:cs="Arial"/>
          <w:szCs w:val="24"/>
          <w:lang w:eastAsia="es-CO"/>
        </w:rPr>
        <w:t xml:space="preserve"> que desde el 01/01/2003 inició la convivencia entre la pareja, como consta con el registro civil de nacimiento de la menor</w:t>
      </w:r>
      <w:r w:rsidR="003D2BC4" w:rsidRPr="001848B4">
        <w:rPr>
          <w:rFonts w:ascii="Arial" w:hAnsi="Arial" w:cs="Arial"/>
          <w:szCs w:val="24"/>
          <w:lang w:eastAsia="es-CO"/>
        </w:rPr>
        <w:t xml:space="preserve"> y</w:t>
      </w:r>
      <w:r w:rsidRPr="001848B4">
        <w:rPr>
          <w:rFonts w:ascii="Arial" w:hAnsi="Arial" w:cs="Arial"/>
          <w:szCs w:val="24"/>
          <w:lang w:eastAsia="es-CO"/>
        </w:rPr>
        <w:t xml:space="preserve"> la certificación expedida por </w:t>
      </w:r>
      <w:r w:rsidR="00D52EAF" w:rsidRPr="001848B4">
        <w:rPr>
          <w:rFonts w:ascii="Arial" w:hAnsi="Arial" w:cs="Arial"/>
          <w:szCs w:val="24"/>
          <w:lang w:eastAsia="es-CO"/>
        </w:rPr>
        <w:t xml:space="preserve">el empleador del causante </w:t>
      </w:r>
      <w:r w:rsidR="00D52EAF" w:rsidRPr="001848B4">
        <w:rPr>
          <w:rFonts w:ascii="Arial" w:hAnsi="Arial" w:cs="Arial"/>
          <w:szCs w:val="24"/>
        </w:rPr>
        <w:t>Wilder A. Cadavid Solís</w:t>
      </w:r>
      <w:r w:rsidR="00294D89" w:rsidRPr="001848B4">
        <w:rPr>
          <w:rFonts w:ascii="Arial" w:hAnsi="Arial" w:cs="Arial"/>
          <w:szCs w:val="24"/>
          <w:lang w:eastAsia="es-CO"/>
        </w:rPr>
        <w:t>; convivencia que permaneció</w:t>
      </w:r>
      <w:r w:rsidRPr="001848B4">
        <w:rPr>
          <w:rFonts w:ascii="Arial" w:hAnsi="Arial" w:cs="Arial"/>
          <w:szCs w:val="24"/>
          <w:lang w:eastAsia="es-CO"/>
        </w:rPr>
        <w:t xml:space="preserve"> hasta la fecha en que pereció </w:t>
      </w:r>
      <w:r w:rsidR="00294D89" w:rsidRPr="001848B4">
        <w:rPr>
          <w:rFonts w:ascii="Arial" w:hAnsi="Arial" w:cs="Arial"/>
          <w:szCs w:val="24"/>
          <w:lang w:eastAsia="es-CO"/>
        </w:rPr>
        <w:t>Darío Alonso</w:t>
      </w:r>
      <w:r w:rsidRPr="001848B4">
        <w:rPr>
          <w:rFonts w:ascii="Arial" w:hAnsi="Arial" w:cs="Arial"/>
          <w:szCs w:val="24"/>
          <w:lang w:eastAsia="es-CO"/>
        </w:rPr>
        <w:t xml:space="preserve"> González Gutiérrez.</w:t>
      </w:r>
    </w:p>
    <w:p w14:paraId="3461D779" w14:textId="77777777" w:rsidR="0079420D" w:rsidRPr="001848B4" w:rsidRDefault="0079420D" w:rsidP="001848B4">
      <w:pPr>
        <w:spacing w:line="276" w:lineRule="auto"/>
        <w:contextualSpacing/>
        <w:jc w:val="both"/>
        <w:rPr>
          <w:rFonts w:ascii="Arial" w:hAnsi="Arial" w:cs="Arial"/>
          <w:szCs w:val="24"/>
          <w:lang w:eastAsia="es-CO"/>
        </w:rPr>
      </w:pPr>
    </w:p>
    <w:p w14:paraId="383B4708" w14:textId="77777777" w:rsidR="0079420D" w:rsidRPr="001848B4" w:rsidRDefault="0079420D" w:rsidP="001848B4">
      <w:pPr>
        <w:spacing w:line="276" w:lineRule="auto"/>
        <w:contextualSpacing/>
        <w:jc w:val="both"/>
        <w:rPr>
          <w:rFonts w:ascii="Arial" w:hAnsi="Arial" w:cs="Arial"/>
          <w:szCs w:val="24"/>
          <w:lang w:eastAsia="es-CO"/>
        </w:rPr>
      </w:pPr>
      <w:r w:rsidRPr="001848B4">
        <w:rPr>
          <w:rFonts w:ascii="Arial" w:hAnsi="Arial" w:cs="Arial"/>
          <w:szCs w:val="24"/>
          <w:lang w:eastAsia="es-CO"/>
        </w:rPr>
        <w:t xml:space="preserve">De igual manera, indicó que la disolución de la sociedad conyugal entre Luz </w:t>
      </w:r>
      <w:proofErr w:type="spellStart"/>
      <w:r w:rsidRPr="001848B4">
        <w:rPr>
          <w:rFonts w:ascii="Arial" w:hAnsi="Arial" w:cs="Arial"/>
          <w:szCs w:val="24"/>
          <w:lang w:eastAsia="es-CO"/>
        </w:rPr>
        <w:t>Adiela</w:t>
      </w:r>
      <w:proofErr w:type="spellEnd"/>
      <w:r w:rsidRPr="001848B4">
        <w:rPr>
          <w:rFonts w:ascii="Arial" w:hAnsi="Arial" w:cs="Arial"/>
          <w:szCs w:val="24"/>
          <w:lang w:eastAsia="es-CO"/>
        </w:rPr>
        <w:t xml:space="preserve"> Cañas de González y Darío Alonso González Gutiérrez no produce efectos en el vínculo matrimonial, como quiera que no existe prueba de la cesación de los efectos civiles de matrimonio católico</w:t>
      </w:r>
      <w:r w:rsidR="00294D89" w:rsidRPr="001848B4">
        <w:rPr>
          <w:rFonts w:ascii="Arial" w:hAnsi="Arial" w:cs="Arial"/>
          <w:szCs w:val="24"/>
          <w:lang w:eastAsia="es-CO"/>
        </w:rPr>
        <w:t>; por lo que</w:t>
      </w:r>
      <w:r w:rsidRPr="001848B4">
        <w:rPr>
          <w:rFonts w:ascii="Arial" w:hAnsi="Arial" w:cs="Arial"/>
          <w:szCs w:val="24"/>
          <w:lang w:eastAsia="es-CO"/>
        </w:rPr>
        <w:t xml:space="preserve">, concluyó que hasta la muerte del </w:t>
      </w:r>
      <w:r w:rsidR="00294D89" w:rsidRPr="001848B4">
        <w:rPr>
          <w:rFonts w:ascii="Arial" w:hAnsi="Arial" w:cs="Arial"/>
          <w:szCs w:val="24"/>
          <w:lang w:eastAsia="es-CO"/>
        </w:rPr>
        <w:t>causante tuvo</w:t>
      </w:r>
      <w:r w:rsidR="00074C64" w:rsidRPr="001848B4">
        <w:rPr>
          <w:rFonts w:ascii="Arial" w:hAnsi="Arial" w:cs="Arial"/>
          <w:szCs w:val="24"/>
          <w:lang w:eastAsia="es-CO"/>
        </w:rPr>
        <w:t xml:space="preserve"> la calidad de cónyuge</w:t>
      </w:r>
      <w:r w:rsidR="00294D89" w:rsidRPr="001848B4">
        <w:rPr>
          <w:rFonts w:ascii="Arial" w:hAnsi="Arial" w:cs="Arial"/>
          <w:szCs w:val="24"/>
          <w:lang w:eastAsia="es-CO"/>
        </w:rPr>
        <w:t>,</w:t>
      </w:r>
      <w:r w:rsidR="00D52EAF" w:rsidRPr="001848B4">
        <w:rPr>
          <w:rFonts w:ascii="Arial" w:hAnsi="Arial" w:cs="Arial"/>
          <w:szCs w:val="24"/>
          <w:lang w:eastAsia="es-CO"/>
        </w:rPr>
        <w:t xml:space="preserve"> </w:t>
      </w:r>
      <w:r w:rsidR="00074C64" w:rsidRPr="001848B4">
        <w:rPr>
          <w:rFonts w:ascii="Arial" w:hAnsi="Arial" w:cs="Arial"/>
          <w:szCs w:val="24"/>
          <w:lang w:eastAsia="es-CO"/>
        </w:rPr>
        <w:t>persistiendo en ambos el ánimo de solidaridad y ayuda mutua.</w:t>
      </w:r>
    </w:p>
    <w:p w14:paraId="3CF2D8B6" w14:textId="77777777" w:rsidR="0079420D" w:rsidRPr="001848B4" w:rsidRDefault="0079420D" w:rsidP="001848B4">
      <w:pPr>
        <w:spacing w:line="276" w:lineRule="auto"/>
        <w:contextualSpacing/>
        <w:jc w:val="both"/>
        <w:rPr>
          <w:rFonts w:ascii="Arial" w:hAnsi="Arial" w:cs="Arial"/>
          <w:szCs w:val="24"/>
          <w:lang w:eastAsia="es-CO"/>
        </w:rPr>
      </w:pPr>
    </w:p>
    <w:p w14:paraId="2364B01E" w14:textId="647B9F1D" w:rsidR="00074C64" w:rsidRPr="001848B4" w:rsidRDefault="002C0B07" w:rsidP="001848B4">
      <w:pPr>
        <w:spacing w:line="276" w:lineRule="auto"/>
        <w:contextualSpacing/>
        <w:jc w:val="both"/>
        <w:rPr>
          <w:rFonts w:ascii="Arial" w:hAnsi="Arial" w:cs="Arial"/>
          <w:szCs w:val="24"/>
          <w:lang w:eastAsia="es-CO"/>
        </w:rPr>
      </w:pPr>
      <w:r w:rsidRPr="001848B4">
        <w:rPr>
          <w:rFonts w:ascii="Arial" w:hAnsi="Arial" w:cs="Arial"/>
          <w:szCs w:val="24"/>
          <w:lang w:eastAsia="es-CO"/>
        </w:rPr>
        <w:t xml:space="preserve">De otro lado, para </w:t>
      </w:r>
      <w:r w:rsidR="00591D86" w:rsidRPr="001848B4">
        <w:rPr>
          <w:rFonts w:ascii="Arial" w:hAnsi="Arial" w:cs="Arial"/>
          <w:szCs w:val="24"/>
          <w:lang w:eastAsia="es-CO"/>
        </w:rPr>
        <w:t xml:space="preserve">la </w:t>
      </w:r>
      <w:r w:rsidRPr="001848B4">
        <w:rPr>
          <w:rFonts w:ascii="Arial" w:hAnsi="Arial" w:cs="Arial"/>
          <w:szCs w:val="24"/>
          <w:lang w:eastAsia="es-CO"/>
        </w:rPr>
        <w:t xml:space="preserve">distribución de los porcentajes señaló que </w:t>
      </w:r>
      <w:r w:rsidR="003D2BC4" w:rsidRPr="001848B4">
        <w:rPr>
          <w:rFonts w:ascii="Arial" w:hAnsi="Arial" w:cs="Arial"/>
          <w:szCs w:val="24"/>
          <w:lang w:eastAsia="es-CO"/>
        </w:rPr>
        <w:t xml:space="preserve">a </w:t>
      </w:r>
      <w:r w:rsidR="00294D89" w:rsidRPr="001848B4">
        <w:rPr>
          <w:rFonts w:ascii="Arial" w:hAnsi="Arial" w:cs="Arial"/>
          <w:szCs w:val="24"/>
          <w:lang w:eastAsia="es-CO"/>
        </w:rPr>
        <w:t xml:space="preserve">Luz </w:t>
      </w:r>
      <w:proofErr w:type="spellStart"/>
      <w:r w:rsidR="00294D89" w:rsidRPr="001848B4">
        <w:rPr>
          <w:rFonts w:ascii="Arial" w:hAnsi="Arial" w:cs="Arial"/>
          <w:szCs w:val="24"/>
          <w:lang w:eastAsia="es-CO"/>
        </w:rPr>
        <w:t>Adiela</w:t>
      </w:r>
      <w:proofErr w:type="spellEnd"/>
      <w:r w:rsidR="00294D89" w:rsidRPr="001848B4">
        <w:rPr>
          <w:rFonts w:ascii="Arial" w:hAnsi="Arial" w:cs="Arial"/>
          <w:szCs w:val="24"/>
          <w:lang w:eastAsia="es-CO"/>
        </w:rPr>
        <w:t xml:space="preserve"> </w:t>
      </w:r>
      <w:r w:rsidR="00BA5263" w:rsidRPr="001848B4">
        <w:rPr>
          <w:rFonts w:ascii="Arial" w:hAnsi="Arial" w:cs="Arial"/>
          <w:szCs w:val="24"/>
          <w:lang w:eastAsia="es-CO"/>
        </w:rPr>
        <w:t>Cañas de González</w:t>
      </w:r>
      <w:r w:rsidRPr="001848B4">
        <w:rPr>
          <w:rFonts w:ascii="Arial" w:hAnsi="Arial" w:cs="Arial"/>
          <w:szCs w:val="24"/>
          <w:lang w:eastAsia="es-CO"/>
        </w:rPr>
        <w:t xml:space="preserve"> le correspondía el 83.09% y a la compañera el </w:t>
      </w:r>
      <w:r w:rsidR="00BA5263" w:rsidRPr="001848B4">
        <w:rPr>
          <w:rFonts w:ascii="Arial" w:hAnsi="Arial" w:cs="Arial"/>
          <w:szCs w:val="24"/>
          <w:lang w:eastAsia="es-CO"/>
        </w:rPr>
        <w:t>16.91</w:t>
      </w:r>
      <w:r w:rsidRPr="001848B4">
        <w:rPr>
          <w:rFonts w:ascii="Arial" w:hAnsi="Arial" w:cs="Arial"/>
          <w:szCs w:val="24"/>
          <w:lang w:eastAsia="es-CO"/>
        </w:rPr>
        <w:t xml:space="preserve">% que sumado sería el 50% de la mesada pensional y el otro sería para la </w:t>
      </w:r>
      <w:r w:rsidR="00294D89" w:rsidRPr="001848B4">
        <w:rPr>
          <w:rFonts w:ascii="Arial" w:hAnsi="Arial" w:cs="Arial"/>
          <w:szCs w:val="24"/>
          <w:lang w:eastAsia="es-CO"/>
        </w:rPr>
        <w:t xml:space="preserve">descendiente </w:t>
      </w:r>
      <w:r w:rsidRPr="001848B4">
        <w:rPr>
          <w:rFonts w:ascii="Arial" w:hAnsi="Arial" w:cs="Arial"/>
          <w:szCs w:val="24"/>
          <w:lang w:eastAsia="es-CO"/>
        </w:rPr>
        <w:t>y, una vez ces</w:t>
      </w:r>
      <w:r w:rsidR="6FD3DCCB" w:rsidRPr="001848B4">
        <w:rPr>
          <w:rFonts w:ascii="Arial" w:hAnsi="Arial" w:cs="Arial"/>
          <w:szCs w:val="24"/>
          <w:lang w:eastAsia="es-CO"/>
        </w:rPr>
        <w:t>ara</w:t>
      </w:r>
      <w:r w:rsidRPr="001848B4">
        <w:rPr>
          <w:rFonts w:ascii="Arial" w:hAnsi="Arial" w:cs="Arial"/>
          <w:szCs w:val="24"/>
          <w:lang w:eastAsia="es-CO"/>
        </w:rPr>
        <w:t xml:space="preserve"> </w:t>
      </w:r>
      <w:r w:rsidR="00BA5263" w:rsidRPr="001848B4">
        <w:rPr>
          <w:rFonts w:ascii="Arial" w:hAnsi="Arial" w:cs="Arial"/>
          <w:szCs w:val="24"/>
          <w:lang w:eastAsia="es-CO"/>
        </w:rPr>
        <w:t>el</w:t>
      </w:r>
      <w:r w:rsidRPr="001848B4">
        <w:rPr>
          <w:rFonts w:ascii="Arial" w:hAnsi="Arial" w:cs="Arial"/>
          <w:szCs w:val="24"/>
          <w:lang w:eastAsia="es-CO"/>
        </w:rPr>
        <w:t xml:space="preserve"> derecho </w:t>
      </w:r>
      <w:r w:rsidR="00BA5263" w:rsidRPr="001848B4">
        <w:rPr>
          <w:rFonts w:ascii="Arial" w:hAnsi="Arial" w:cs="Arial"/>
          <w:szCs w:val="24"/>
          <w:lang w:eastAsia="es-CO"/>
        </w:rPr>
        <w:t xml:space="preserve">de Sara Valentina González Yepes </w:t>
      </w:r>
      <w:r w:rsidRPr="001848B4">
        <w:rPr>
          <w:rFonts w:ascii="Arial" w:hAnsi="Arial" w:cs="Arial"/>
          <w:szCs w:val="24"/>
          <w:lang w:eastAsia="es-CO"/>
        </w:rPr>
        <w:t>se acrecentar</w:t>
      </w:r>
      <w:r w:rsidR="6BC94CFB" w:rsidRPr="001848B4">
        <w:rPr>
          <w:rFonts w:ascii="Arial" w:hAnsi="Arial" w:cs="Arial"/>
          <w:szCs w:val="24"/>
          <w:lang w:eastAsia="es-CO"/>
        </w:rPr>
        <w:t>ía</w:t>
      </w:r>
      <w:r w:rsidRPr="001848B4">
        <w:rPr>
          <w:rFonts w:ascii="Arial" w:hAnsi="Arial" w:cs="Arial"/>
          <w:szCs w:val="24"/>
          <w:lang w:eastAsia="es-CO"/>
        </w:rPr>
        <w:t xml:space="preserve"> el porcentaje de la otra parte en relación con su derecho. </w:t>
      </w:r>
    </w:p>
    <w:p w14:paraId="0FB78278" w14:textId="77777777" w:rsidR="002C0B07" w:rsidRPr="001848B4" w:rsidRDefault="002C0B07" w:rsidP="001848B4">
      <w:pPr>
        <w:spacing w:line="276" w:lineRule="auto"/>
        <w:contextualSpacing/>
        <w:jc w:val="both"/>
        <w:rPr>
          <w:rFonts w:ascii="Arial" w:hAnsi="Arial" w:cs="Arial"/>
          <w:szCs w:val="24"/>
          <w:lang w:eastAsia="es-CO"/>
        </w:rPr>
      </w:pPr>
    </w:p>
    <w:p w14:paraId="0EE5D7A7" w14:textId="77777777" w:rsidR="007F7693" w:rsidRPr="001848B4" w:rsidRDefault="002C0B07" w:rsidP="001848B4">
      <w:pPr>
        <w:spacing w:line="276" w:lineRule="auto"/>
        <w:contextualSpacing/>
        <w:jc w:val="both"/>
        <w:rPr>
          <w:rFonts w:ascii="Arial" w:hAnsi="Arial" w:cs="Arial"/>
          <w:szCs w:val="24"/>
          <w:lang w:eastAsia="es-CO"/>
        </w:rPr>
      </w:pPr>
      <w:r w:rsidRPr="001848B4">
        <w:rPr>
          <w:rFonts w:ascii="Arial" w:hAnsi="Arial" w:cs="Arial"/>
          <w:szCs w:val="24"/>
          <w:lang w:eastAsia="es-CO"/>
        </w:rPr>
        <w:t xml:space="preserve">Por último, en </w:t>
      </w:r>
      <w:r w:rsidR="00BA5263" w:rsidRPr="001848B4">
        <w:rPr>
          <w:rFonts w:ascii="Arial" w:hAnsi="Arial" w:cs="Arial"/>
          <w:szCs w:val="24"/>
          <w:lang w:eastAsia="es-CO"/>
        </w:rPr>
        <w:t>lo que respecta a</w:t>
      </w:r>
      <w:r w:rsidRPr="001848B4">
        <w:rPr>
          <w:rFonts w:ascii="Arial" w:hAnsi="Arial" w:cs="Arial"/>
          <w:szCs w:val="24"/>
          <w:lang w:eastAsia="es-CO"/>
        </w:rPr>
        <w:t xml:space="preserve"> la prescripción consideró que no había operado respecto de las mesadas a favor </w:t>
      </w:r>
      <w:proofErr w:type="gramStart"/>
      <w:r w:rsidRPr="001848B4">
        <w:rPr>
          <w:rFonts w:ascii="Arial" w:hAnsi="Arial" w:cs="Arial"/>
          <w:szCs w:val="24"/>
          <w:lang w:eastAsia="es-CO"/>
        </w:rPr>
        <w:t>de la</w:t>
      </w:r>
      <w:proofErr w:type="gramEnd"/>
      <w:r w:rsidRPr="001848B4">
        <w:rPr>
          <w:rFonts w:ascii="Arial" w:hAnsi="Arial" w:cs="Arial"/>
          <w:szCs w:val="24"/>
          <w:lang w:eastAsia="es-CO"/>
        </w:rPr>
        <w:t xml:space="preserve"> cónyuge</w:t>
      </w:r>
      <w:r w:rsidR="00294D89" w:rsidRPr="001848B4">
        <w:rPr>
          <w:rFonts w:ascii="Arial" w:hAnsi="Arial" w:cs="Arial"/>
          <w:szCs w:val="24"/>
          <w:lang w:eastAsia="es-CO"/>
        </w:rPr>
        <w:t>,</w:t>
      </w:r>
      <w:r w:rsidR="007F7693" w:rsidRPr="001848B4">
        <w:rPr>
          <w:rFonts w:ascii="Arial" w:hAnsi="Arial" w:cs="Arial"/>
          <w:szCs w:val="24"/>
          <w:lang w:eastAsia="es-CO"/>
        </w:rPr>
        <w:t xml:space="preserve"> porque la reclamación administrativa fue</w:t>
      </w:r>
      <w:r w:rsidR="00294D89" w:rsidRPr="001848B4">
        <w:rPr>
          <w:rFonts w:ascii="Arial" w:hAnsi="Arial" w:cs="Arial"/>
          <w:szCs w:val="24"/>
          <w:lang w:eastAsia="es-CO"/>
        </w:rPr>
        <w:t xml:space="preserve"> elevada </w:t>
      </w:r>
      <w:r w:rsidR="007F7693" w:rsidRPr="001848B4">
        <w:rPr>
          <w:rFonts w:ascii="Arial" w:hAnsi="Arial" w:cs="Arial"/>
          <w:szCs w:val="24"/>
          <w:lang w:eastAsia="es-CO"/>
        </w:rPr>
        <w:t>el 20/11/2008, pero tan solo fue resuelta el 14/03/2014 y la demanda fue presentada el 23/07/2015.</w:t>
      </w:r>
    </w:p>
    <w:p w14:paraId="1FC39945" w14:textId="77777777" w:rsidR="007F7693" w:rsidRPr="001848B4" w:rsidRDefault="007F7693" w:rsidP="001848B4">
      <w:pPr>
        <w:spacing w:line="276" w:lineRule="auto"/>
        <w:contextualSpacing/>
        <w:jc w:val="both"/>
        <w:rPr>
          <w:rFonts w:ascii="Arial" w:hAnsi="Arial" w:cs="Arial"/>
          <w:szCs w:val="24"/>
          <w:lang w:eastAsia="es-CO"/>
        </w:rPr>
      </w:pPr>
    </w:p>
    <w:p w14:paraId="6446BC8A" w14:textId="48985BA2" w:rsidR="002C0B07" w:rsidRPr="001848B4" w:rsidRDefault="486FE5A7" w:rsidP="001848B4">
      <w:pPr>
        <w:spacing w:line="276" w:lineRule="auto"/>
        <w:contextualSpacing/>
        <w:jc w:val="both"/>
        <w:rPr>
          <w:rFonts w:ascii="Arial" w:hAnsi="Arial" w:cs="Arial"/>
          <w:szCs w:val="24"/>
          <w:u w:val="single"/>
          <w:lang w:eastAsia="es-CO"/>
        </w:rPr>
      </w:pPr>
      <w:r w:rsidRPr="001848B4">
        <w:rPr>
          <w:rFonts w:ascii="Arial" w:hAnsi="Arial" w:cs="Arial"/>
          <w:szCs w:val="24"/>
          <w:lang w:eastAsia="es-CO"/>
        </w:rPr>
        <w:t>Frente</w:t>
      </w:r>
      <w:r w:rsidR="00294D89" w:rsidRPr="001848B4">
        <w:rPr>
          <w:rFonts w:ascii="Arial" w:hAnsi="Arial" w:cs="Arial"/>
          <w:szCs w:val="24"/>
          <w:lang w:eastAsia="es-CO"/>
        </w:rPr>
        <w:t xml:space="preserve"> a</w:t>
      </w:r>
      <w:r w:rsidR="007F7693" w:rsidRPr="001848B4">
        <w:rPr>
          <w:rFonts w:ascii="Arial" w:hAnsi="Arial" w:cs="Arial"/>
          <w:szCs w:val="24"/>
          <w:lang w:eastAsia="es-CO"/>
        </w:rPr>
        <w:t xml:space="preserve"> la compañera e hija del causante, señaló que</w:t>
      </w:r>
      <w:r w:rsidR="002C0B07" w:rsidRPr="001848B4">
        <w:rPr>
          <w:rFonts w:ascii="Arial" w:hAnsi="Arial" w:cs="Arial"/>
          <w:szCs w:val="24"/>
          <w:lang w:eastAsia="es-CO"/>
        </w:rPr>
        <w:t xml:space="preserve"> </w:t>
      </w:r>
      <w:r w:rsidR="007F7693" w:rsidRPr="001848B4">
        <w:rPr>
          <w:rFonts w:ascii="Arial" w:hAnsi="Arial" w:cs="Arial"/>
          <w:szCs w:val="24"/>
          <w:lang w:eastAsia="es-CO"/>
        </w:rPr>
        <w:t xml:space="preserve">la reclamación administrativa fue presentada </w:t>
      </w:r>
      <w:r w:rsidR="00B15AA7" w:rsidRPr="001848B4">
        <w:rPr>
          <w:rFonts w:ascii="Arial" w:hAnsi="Arial" w:cs="Arial"/>
          <w:szCs w:val="24"/>
          <w:lang w:eastAsia="es-CO"/>
        </w:rPr>
        <w:t xml:space="preserve">el </w:t>
      </w:r>
      <w:r w:rsidR="007F7693" w:rsidRPr="001848B4">
        <w:rPr>
          <w:rFonts w:ascii="Arial" w:hAnsi="Arial" w:cs="Arial"/>
          <w:szCs w:val="24"/>
          <w:lang w:eastAsia="es-CO"/>
        </w:rPr>
        <w:t>16/01/2009 y que ese mismo año le fue resuelta, por lo que ahí comenzó el término de la prescripción, luego, ambas nuevamente solicitaron el reconocimiento de la pensión</w:t>
      </w:r>
      <w:r w:rsidR="00467A9E" w:rsidRPr="001848B4">
        <w:rPr>
          <w:rFonts w:ascii="Arial" w:hAnsi="Arial" w:cs="Arial"/>
          <w:szCs w:val="24"/>
          <w:lang w:eastAsia="es-CO"/>
        </w:rPr>
        <w:t xml:space="preserve"> en </w:t>
      </w:r>
      <w:r w:rsidR="00B050E0" w:rsidRPr="001848B4">
        <w:rPr>
          <w:rFonts w:ascii="Arial" w:hAnsi="Arial" w:cs="Arial"/>
          <w:szCs w:val="24"/>
          <w:lang w:eastAsia="es-CO"/>
        </w:rPr>
        <w:t>16/01/2014 (sic)</w:t>
      </w:r>
      <w:r w:rsidR="00481D8B" w:rsidRPr="001848B4">
        <w:rPr>
          <w:rFonts w:ascii="Arial" w:hAnsi="Arial" w:cs="Arial"/>
          <w:szCs w:val="24"/>
          <w:lang w:eastAsia="es-CO"/>
        </w:rPr>
        <w:t xml:space="preserve">; petición que fue resuelta </w:t>
      </w:r>
      <w:r w:rsidR="00467A9E" w:rsidRPr="001848B4">
        <w:rPr>
          <w:rFonts w:ascii="Arial" w:hAnsi="Arial" w:cs="Arial"/>
          <w:szCs w:val="24"/>
          <w:lang w:eastAsia="es-CO"/>
        </w:rPr>
        <w:t>el 14/03/2014</w:t>
      </w:r>
      <w:r w:rsidR="00481D8B" w:rsidRPr="001848B4">
        <w:rPr>
          <w:rFonts w:ascii="Arial" w:hAnsi="Arial" w:cs="Arial"/>
          <w:szCs w:val="24"/>
          <w:lang w:eastAsia="es-CO"/>
        </w:rPr>
        <w:t>, por lo que las mesadas</w:t>
      </w:r>
      <w:r w:rsidR="002C0B07" w:rsidRPr="001848B4">
        <w:rPr>
          <w:rFonts w:ascii="Arial" w:hAnsi="Arial" w:cs="Arial"/>
          <w:szCs w:val="24"/>
          <w:lang w:eastAsia="es-CO"/>
        </w:rPr>
        <w:t xml:space="preserve"> causadas entr</w:t>
      </w:r>
      <w:r w:rsidR="00591D86" w:rsidRPr="001848B4">
        <w:rPr>
          <w:rFonts w:ascii="Arial" w:hAnsi="Arial" w:cs="Arial"/>
          <w:szCs w:val="24"/>
          <w:lang w:eastAsia="es-CO"/>
        </w:rPr>
        <w:t xml:space="preserve">e el 16/01/2011 y el 16/01/2014 </w:t>
      </w:r>
      <w:r w:rsidR="00481D8B" w:rsidRPr="001848B4">
        <w:rPr>
          <w:rFonts w:ascii="Arial" w:hAnsi="Arial" w:cs="Arial"/>
          <w:szCs w:val="24"/>
          <w:lang w:eastAsia="es-CO"/>
        </w:rPr>
        <w:t>quedaron prescritas.</w:t>
      </w:r>
    </w:p>
    <w:p w14:paraId="0562CB0E" w14:textId="77777777" w:rsidR="00591D86" w:rsidRPr="001848B4" w:rsidRDefault="00591D86" w:rsidP="001848B4">
      <w:pPr>
        <w:spacing w:line="276" w:lineRule="auto"/>
        <w:contextualSpacing/>
        <w:jc w:val="both"/>
        <w:rPr>
          <w:rFonts w:ascii="Arial" w:hAnsi="Arial" w:cs="Arial"/>
          <w:szCs w:val="24"/>
          <w:lang w:eastAsia="es-CO"/>
        </w:rPr>
      </w:pPr>
    </w:p>
    <w:p w14:paraId="675ACDF0" w14:textId="77777777" w:rsidR="002C0B07" w:rsidRPr="001848B4" w:rsidRDefault="007C3D35" w:rsidP="001848B4">
      <w:pPr>
        <w:shd w:val="clear" w:color="auto" w:fill="FFFFFF"/>
        <w:spacing w:line="276" w:lineRule="auto"/>
        <w:jc w:val="both"/>
        <w:rPr>
          <w:rFonts w:ascii="Arial" w:hAnsi="Arial" w:cs="Arial"/>
          <w:b/>
          <w:szCs w:val="24"/>
        </w:rPr>
      </w:pPr>
      <w:r w:rsidRPr="001848B4">
        <w:rPr>
          <w:rFonts w:ascii="Arial" w:hAnsi="Arial" w:cs="Arial"/>
          <w:b/>
          <w:szCs w:val="24"/>
        </w:rPr>
        <w:t>3</w:t>
      </w:r>
      <w:r w:rsidR="0052564C" w:rsidRPr="001848B4">
        <w:rPr>
          <w:rFonts w:ascii="Arial" w:hAnsi="Arial" w:cs="Arial"/>
          <w:b/>
          <w:szCs w:val="24"/>
        </w:rPr>
        <w:t xml:space="preserve">. </w:t>
      </w:r>
      <w:r w:rsidR="002C0B07" w:rsidRPr="001848B4">
        <w:rPr>
          <w:rFonts w:ascii="Arial" w:hAnsi="Arial" w:cs="Arial"/>
          <w:b/>
          <w:szCs w:val="24"/>
        </w:rPr>
        <w:t>De los recursos de apelación</w:t>
      </w:r>
    </w:p>
    <w:p w14:paraId="34CE0A41" w14:textId="77777777" w:rsidR="002C0B07" w:rsidRPr="001848B4" w:rsidRDefault="002C0B07" w:rsidP="001848B4">
      <w:pPr>
        <w:shd w:val="clear" w:color="auto" w:fill="FFFFFF"/>
        <w:spacing w:line="276" w:lineRule="auto"/>
        <w:jc w:val="both"/>
        <w:rPr>
          <w:rFonts w:ascii="Arial" w:hAnsi="Arial" w:cs="Arial"/>
          <w:b/>
          <w:szCs w:val="24"/>
        </w:rPr>
      </w:pPr>
    </w:p>
    <w:p w14:paraId="030DCEDE" w14:textId="26EE52BF" w:rsidR="002C0B07" w:rsidRPr="001848B4" w:rsidRDefault="002C0B07" w:rsidP="001848B4">
      <w:pPr>
        <w:shd w:val="clear" w:color="auto" w:fill="FFFFFF" w:themeFill="background1"/>
        <w:spacing w:line="276" w:lineRule="auto"/>
        <w:jc w:val="both"/>
        <w:rPr>
          <w:rFonts w:ascii="Arial" w:hAnsi="Arial" w:cs="Arial"/>
          <w:szCs w:val="24"/>
        </w:rPr>
      </w:pPr>
      <w:r w:rsidRPr="001848B4">
        <w:rPr>
          <w:rFonts w:ascii="Arial" w:hAnsi="Arial" w:cs="Arial"/>
          <w:szCs w:val="24"/>
        </w:rPr>
        <w:lastRenderedPageBreak/>
        <w:t xml:space="preserve">La parte </w:t>
      </w:r>
      <w:r w:rsidRPr="001848B4">
        <w:rPr>
          <w:rFonts w:ascii="Arial" w:hAnsi="Arial" w:cs="Arial"/>
          <w:b/>
          <w:bCs/>
          <w:szCs w:val="24"/>
        </w:rPr>
        <w:t>demandante</w:t>
      </w:r>
      <w:r w:rsidRPr="001848B4">
        <w:rPr>
          <w:rFonts w:ascii="Arial" w:hAnsi="Arial" w:cs="Arial"/>
          <w:szCs w:val="24"/>
        </w:rPr>
        <w:t xml:space="preserve"> inconforme con la decisión solicitó revocar la sentencia en lo que respecta el reconocimiento de la pensión a favor de la compañera, aduciendo que hubo una mala valoración de la prueba testimonial, pues la </w:t>
      </w:r>
      <w:r w:rsidRPr="001848B4">
        <w:rPr>
          <w:rFonts w:ascii="Arial" w:hAnsi="Arial" w:cs="Arial"/>
          <w:i/>
          <w:iCs/>
          <w:szCs w:val="24"/>
        </w:rPr>
        <w:t>a quo</w:t>
      </w:r>
      <w:r w:rsidRPr="001848B4">
        <w:rPr>
          <w:rFonts w:ascii="Arial" w:hAnsi="Arial" w:cs="Arial"/>
          <w:szCs w:val="24"/>
        </w:rPr>
        <w:t xml:space="preserve"> dio más credibilidad a los testigos de la parte demandada</w:t>
      </w:r>
      <w:r w:rsidR="007B6B00" w:rsidRPr="001848B4">
        <w:rPr>
          <w:rFonts w:ascii="Arial" w:hAnsi="Arial" w:cs="Arial"/>
          <w:szCs w:val="24"/>
        </w:rPr>
        <w:t xml:space="preserve"> </w:t>
      </w:r>
      <w:r w:rsidRPr="001848B4">
        <w:rPr>
          <w:rFonts w:ascii="Arial" w:hAnsi="Arial" w:cs="Arial"/>
          <w:szCs w:val="24"/>
        </w:rPr>
        <w:t>que a los allegados por ella, así como también del restante material probatorio,</w:t>
      </w:r>
      <w:r w:rsidR="0E51FF27" w:rsidRPr="001848B4">
        <w:rPr>
          <w:rFonts w:ascii="Arial" w:hAnsi="Arial" w:cs="Arial"/>
          <w:szCs w:val="24"/>
        </w:rPr>
        <w:t xml:space="preserve"> lo que permiten</w:t>
      </w:r>
      <w:r w:rsidRPr="001848B4">
        <w:rPr>
          <w:rFonts w:ascii="Arial" w:hAnsi="Arial" w:cs="Arial"/>
          <w:szCs w:val="24"/>
        </w:rPr>
        <w:t xml:space="preserve"> concluir que</w:t>
      </w:r>
      <w:r w:rsidR="003D2BC4" w:rsidRPr="001848B4">
        <w:rPr>
          <w:rFonts w:ascii="Arial" w:hAnsi="Arial" w:cs="Arial"/>
          <w:szCs w:val="24"/>
        </w:rPr>
        <w:t xml:space="preserve"> ella</w:t>
      </w:r>
      <w:r w:rsidR="007B6B00" w:rsidRPr="001848B4">
        <w:rPr>
          <w:rFonts w:ascii="Arial" w:hAnsi="Arial" w:cs="Arial"/>
          <w:szCs w:val="24"/>
        </w:rPr>
        <w:t xml:space="preserve"> solo </w:t>
      </w:r>
      <w:r w:rsidRPr="001848B4">
        <w:rPr>
          <w:rFonts w:ascii="Arial" w:hAnsi="Arial" w:cs="Arial"/>
          <w:szCs w:val="24"/>
        </w:rPr>
        <w:t xml:space="preserve">convivió con el causante hasta la fecha de su fallecimiento, por lo que le corresponde el </w:t>
      </w:r>
      <w:r w:rsidR="1A47225E" w:rsidRPr="001848B4">
        <w:rPr>
          <w:rFonts w:ascii="Arial" w:hAnsi="Arial" w:cs="Arial"/>
          <w:szCs w:val="24"/>
        </w:rPr>
        <w:t xml:space="preserve">otro </w:t>
      </w:r>
      <w:r w:rsidRPr="001848B4">
        <w:rPr>
          <w:rFonts w:ascii="Arial" w:hAnsi="Arial" w:cs="Arial"/>
          <w:szCs w:val="24"/>
        </w:rPr>
        <w:t>50% de la mesada pensional.</w:t>
      </w:r>
    </w:p>
    <w:p w14:paraId="62EBF3C5" w14:textId="77777777" w:rsidR="002C0B07" w:rsidRPr="001848B4" w:rsidRDefault="002C0B07" w:rsidP="001848B4">
      <w:pPr>
        <w:shd w:val="clear" w:color="auto" w:fill="FFFFFF"/>
        <w:spacing w:line="276" w:lineRule="auto"/>
        <w:jc w:val="both"/>
        <w:rPr>
          <w:rFonts w:ascii="Arial" w:hAnsi="Arial" w:cs="Arial"/>
          <w:szCs w:val="24"/>
        </w:rPr>
      </w:pPr>
    </w:p>
    <w:p w14:paraId="1F18495B" w14:textId="05231D0B" w:rsidR="002C0B07" w:rsidRPr="001848B4" w:rsidRDefault="002C0B07" w:rsidP="001848B4">
      <w:pPr>
        <w:shd w:val="clear" w:color="auto" w:fill="FFFFFF" w:themeFill="background1"/>
        <w:spacing w:line="276" w:lineRule="auto"/>
        <w:jc w:val="both"/>
        <w:rPr>
          <w:rFonts w:ascii="Arial" w:hAnsi="Arial" w:cs="Arial"/>
          <w:szCs w:val="24"/>
        </w:rPr>
      </w:pPr>
      <w:r w:rsidRPr="001848B4">
        <w:rPr>
          <w:rFonts w:ascii="Arial" w:hAnsi="Arial" w:cs="Arial"/>
          <w:szCs w:val="24"/>
        </w:rPr>
        <w:t xml:space="preserve">Por su parte, la señora </w:t>
      </w:r>
      <w:r w:rsidRPr="001848B4">
        <w:rPr>
          <w:rFonts w:ascii="Arial" w:hAnsi="Arial" w:cs="Arial"/>
          <w:b/>
          <w:bCs/>
          <w:szCs w:val="24"/>
        </w:rPr>
        <w:t>Rubiela Yepes Arias</w:t>
      </w:r>
      <w:r w:rsidRPr="001848B4">
        <w:rPr>
          <w:rFonts w:ascii="Arial" w:hAnsi="Arial" w:cs="Arial"/>
          <w:szCs w:val="24"/>
        </w:rPr>
        <w:t xml:space="preserve"> también requirió la revocatoria de la sentencia acerca del porcentaje otorgado a la cónyuge, al considerar que los efectos de la liquidación de la sociedad conyugal permiten observar que el vínculo matrimonial no estaba vigente y, por tanto, a la señora Luz </w:t>
      </w:r>
      <w:proofErr w:type="spellStart"/>
      <w:r w:rsidRPr="001848B4">
        <w:rPr>
          <w:rFonts w:ascii="Arial" w:hAnsi="Arial" w:cs="Arial"/>
          <w:szCs w:val="24"/>
        </w:rPr>
        <w:t>Adiela</w:t>
      </w:r>
      <w:proofErr w:type="spellEnd"/>
      <w:r w:rsidRPr="001848B4">
        <w:rPr>
          <w:rFonts w:ascii="Arial" w:hAnsi="Arial" w:cs="Arial"/>
          <w:szCs w:val="24"/>
        </w:rPr>
        <w:t xml:space="preserve"> Cañas de González debía de tratarse como una compañera permanente que debía de acreditar 5 años de convivencia con el </w:t>
      </w:r>
      <w:proofErr w:type="spellStart"/>
      <w:r w:rsidRPr="001848B4">
        <w:rPr>
          <w:rFonts w:ascii="Arial" w:hAnsi="Arial" w:cs="Arial"/>
          <w:szCs w:val="24"/>
        </w:rPr>
        <w:t>obitado</w:t>
      </w:r>
      <w:proofErr w:type="spellEnd"/>
      <w:r w:rsidRPr="001848B4">
        <w:rPr>
          <w:rFonts w:ascii="Arial" w:hAnsi="Arial" w:cs="Arial"/>
          <w:szCs w:val="24"/>
        </w:rPr>
        <w:t xml:space="preserve"> anteriores a su muerte, sin que las pruebas obrantes en el expediente permitieran demostrar que así fue, pues se concluyó que la convivencia de esa pareja fue hasta el año 1997; razón por la cual </w:t>
      </w:r>
      <w:r w:rsidR="005A2A8D" w:rsidRPr="001848B4">
        <w:rPr>
          <w:rFonts w:ascii="Arial" w:hAnsi="Arial" w:cs="Arial"/>
          <w:szCs w:val="24"/>
        </w:rPr>
        <w:t xml:space="preserve">no </w:t>
      </w:r>
      <w:r w:rsidRPr="001848B4">
        <w:rPr>
          <w:rFonts w:ascii="Arial" w:hAnsi="Arial" w:cs="Arial"/>
          <w:szCs w:val="24"/>
        </w:rPr>
        <w:t xml:space="preserve">le corresponde el </w:t>
      </w:r>
      <w:r w:rsidR="1AB7B390" w:rsidRPr="001848B4">
        <w:rPr>
          <w:rFonts w:ascii="Arial" w:hAnsi="Arial" w:cs="Arial"/>
          <w:szCs w:val="24"/>
        </w:rPr>
        <w:t xml:space="preserve">otro </w:t>
      </w:r>
      <w:r w:rsidRPr="001848B4">
        <w:rPr>
          <w:rFonts w:ascii="Arial" w:hAnsi="Arial" w:cs="Arial"/>
          <w:szCs w:val="24"/>
        </w:rPr>
        <w:t>50% de la mesada pensional.</w:t>
      </w:r>
    </w:p>
    <w:p w14:paraId="6D98A12B" w14:textId="77777777" w:rsidR="002C0B07" w:rsidRPr="001848B4" w:rsidRDefault="002C0B07" w:rsidP="001848B4">
      <w:pPr>
        <w:shd w:val="clear" w:color="auto" w:fill="FFFFFF"/>
        <w:spacing w:line="276" w:lineRule="auto"/>
        <w:jc w:val="both"/>
        <w:rPr>
          <w:rFonts w:ascii="Arial" w:hAnsi="Arial" w:cs="Arial"/>
          <w:b/>
          <w:szCs w:val="24"/>
        </w:rPr>
      </w:pPr>
    </w:p>
    <w:p w14:paraId="01A2A19B" w14:textId="4E7B0BFB" w:rsidR="00DA3754" w:rsidRPr="001848B4" w:rsidRDefault="002C0B07" w:rsidP="001848B4">
      <w:pPr>
        <w:shd w:val="clear" w:color="auto" w:fill="FFFFFF"/>
        <w:spacing w:line="276" w:lineRule="auto"/>
        <w:jc w:val="both"/>
        <w:rPr>
          <w:rFonts w:ascii="Arial" w:hAnsi="Arial" w:cs="Arial"/>
          <w:b/>
          <w:szCs w:val="24"/>
        </w:rPr>
      </w:pPr>
      <w:r w:rsidRPr="001848B4">
        <w:rPr>
          <w:rFonts w:ascii="Arial" w:hAnsi="Arial" w:cs="Arial"/>
          <w:b/>
          <w:szCs w:val="24"/>
        </w:rPr>
        <w:t xml:space="preserve">4.- </w:t>
      </w:r>
      <w:r w:rsidR="00DA3754" w:rsidRPr="001848B4">
        <w:rPr>
          <w:rFonts w:ascii="Arial" w:hAnsi="Arial" w:cs="Arial"/>
          <w:b/>
          <w:szCs w:val="24"/>
        </w:rPr>
        <w:t xml:space="preserve">Del </w:t>
      </w:r>
      <w:r w:rsidR="000010A8" w:rsidRPr="001848B4">
        <w:rPr>
          <w:rFonts w:ascii="Arial" w:hAnsi="Arial" w:cs="Arial"/>
          <w:b/>
          <w:szCs w:val="24"/>
        </w:rPr>
        <w:t>grado jurisdiccional de consulta</w:t>
      </w:r>
    </w:p>
    <w:p w14:paraId="2946DB82" w14:textId="77777777" w:rsidR="00C542F7" w:rsidRPr="001848B4" w:rsidRDefault="00C542F7" w:rsidP="001848B4">
      <w:pPr>
        <w:shd w:val="clear" w:color="auto" w:fill="FFFFFF"/>
        <w:spacing w:line="276" w:lineRule="auto"/>
        <w:contextualSpacing/>
        <w:jc w:val="both"/>
        <w:rPr>
          <w:rFonts w:ascii="Arial" w:hAnsi="Arial" w:cs="Arial"/>
          <w:szCs w:val="24"/>
        </w:rPr>
      </w:pPr>
    </w:p>
    <w:p w14:paraId="2F07D553" w14:textId="77777777" w:rsidR="000010A8" w:rsidRPr="001848B4" w:rsidRDefault="004D5492" w:rsidP="001848B4">
      <w:pPr>
        <w:shd w:val="clear" w:color="auto" w:fill="FFFFFF"/>
        <w:spacing w:line="276" w:lineRule="auto"/>
        <w:contextualSpacing/>
        <w:jc w:val="both"/>
        <w:rPr>
          <w:rFonts w:ascii="Arial" w:hAnsi="Arial" w:cs="Arial"/>
          <w:color w:val="000000"/>
          <w:szCs w:val="24"/>
          <w:lang w:eastAsia="es-CO"/>
        </w:rPr>
      </w:pPr>
      <w:r w:rsidRPr="001848B4">
        <w:rPr>
          <w:rFonts w:ascii="Arial" w:hAnsi="Arial" w:cs="Arial"/>
          <w:color w:val="000000"/>
          <w:szCs w:val="24"/>
          <w:lang w:eastAsia="es-CO"/>
        </w:rPr>
        <w:t xml:space="preserve">Al resultar la anterior decisión adversa a los intereses de </w:t>
      </w:r>
      <w:r w:rsidR="002C0B07" w:rsidRPr="001848B4">
        <w:rPr>
          <w:rFonts w:ascii="Arial" w:hAnsi="Arial" w:cs="Arial"/>
          <w:color w:val="000000"/>
          <w:szCs w:val="24"/>
          <w:lang w:eastAsia="es-CO"/>
        </w:rPr>
        <w:t>Colpensiones</w:t>
      </w:r>
      <w:r w:rsidR="00596EB0" w:rsidRPr="001848B4">
        <w:rPr>
          <w:rFonts w:ascii="Arial" w:hAnsi="Arial" w:cs="Arial"/>
          <w:color w:val="000000"/>
          <w:szCs w:val="24"/>
          <w:lang w:eastAsia="es-CO"/>
        </w:rPr>
        <w:t>, en primer grado</w:t>
      </w:r>
      <w:r w:rsidRPr="001848B4">
        <w:rPr>
          <w:rFonts w:ascii="Arial" w:hAnsi="Arial" w:cs="Arial"/>
          <w:color w:val="000000"/>
          <w:szCs w:val="24"/>
          <w:lang w:eastAsia="es-CO"/>
        </w:rPr>
        <w:t xml:space="preserve"> </w:t>
      </w:r>
      <w:r w:rsidR="000010A8" w:rsidRPr="001848B4">
        <w:rPr>
          <w:rFonts w:ascii="Arial" w:hAnsi="Arial" w:cs="Arial"/>
          <w:color w:val="000000"/>
          <w:szCs w:val="24"/>
          <w:lang w:eastAsia="es-CO"/>
        </w:rPr>
        <w:t xml:space="preserve">se ordenó </w:t>
      </w:r>
      <w:r w:rsidR="00596EB0" w:rsidRPr="001848B4">
        <w:rPr>
          <w:rFonts w:ascii="Arial" w:hAnsi="Arial" w:cs="Arial"/>
          <w:color w:val="000000"/>
          <w:szCs w:val="24"/>
          <w:lang w:eastAsia="es-CO"/>
        </w:rPr>
        <w:t xml:space="preserve">surtir </w:t>
      </w:r>
      <w:r w:rsidR="000010A8" w:rsidRPr="001848B4">
        <w:rPr>
          <w:rFonts w:ascii="Arial" w:hAnsi="Arial" w:cs="Arial"/>
          <w:color w:val="000000"/>
          <w:szCs w:val="24"/>
          <w:lang w:eastAsia="es-CO"/>
        </w:rPr>
        <w:t>el grado jurisdiccional de consulta</w:t>
      </w:r>
      <w:r w:rsidR="005136F6" w:rsidRPr="001848B4">
        <w:rPr>
          <w:rFonts w:ascii="Arial" w:hAnsi="Arial" w:cs="Arial"/>
          <w:color w:val="000000"/>
          <w:szCs w:val="24"/>
          <w:lang w:eastAsia="es-CO"/>
        </w:rPr>
        <w:t>,</w:t>
      </w:r>
      <w:r w:rsidR="000010A8" w:rsidRPr="001848B4">
        <w:rPr>
          <w:rFonts w:ascii="Arial" w:hAnsi="Arial" w:cs="Arial"/>
          <w:color w:val="000000"/>
          <w:szCs w:val="24"/>
          <w:lang w:eastAsia="es-CO"/>
        </w:rPr>
        <w:t xml:space="preserve"> conforme lo dispues</w:t>
      </w:r>
      <w:r w:rsidRPr="001848B4">
        <w:rPr>
          <w:rFonts w:ascii="Arial" w:hAnsi="Arial" w:cs="Arial"/>
          <w:color w:val="000000"/>
          <w:szCs w:val="24"/>
          <w:lang w:eastAsia="es-CO"/>
        </w:rPr>
        <w:t xml:space="preserve">to por el artículo 69 del </w:t>
      </w:r>
      <w:proofErr w:type="spellStart"/>
      <w:r w:rsidRPr="001848B4">
        <w:rPr>
          <w:rFonts w:ascii="Arial" w:hAnsi="Arial" w:cs="Arial"/>
          <w:color w:val="000000"/>
          <w:szCs w:val="24"/>
          <w:lang w:eastAsia="es-CO"/>
        </w:rPr>
        <w:t>CPTSS</w:t>
      </w:r>
      <w:proofErr w:type="spellEnd"/>
      <w:r w:rsidRPr="001848B4">
        <w:rPr>
          <w:rFonts w:ascii="Arial" w:hAnsi="Arial" w:cs="Arial"/>
          <w:color w:val="000000"/>
          <w:szCs w:val="24"/>
          <w:lang w:eastAsia="es-CO"/>
        </w:rPr>
        <w:t>.</w:t>
      </w:r>
      <w:r w:rsidR="000010A8" w:rsidRPr="001848B4">
        <w:rPr>
          <w:rFonts w:ascii="Arial" w:hAnsi="Arial" w:cs="Arial"/>
          <w:color w:val="000000"/>
          <w:szCs w:val="24"/>
          <w:lang w:eastAsia="es-CO"/>
        </w:rPr>
        <w:t xml:space="preserve"> </w:t>
      </w:r>
    </w:p>
    <w:p w14:paraId="5997CC1D" w14:textId="77777777" w:rsidR="00771249" w:rsidRPr="001848B4" w:rsidRDefault="00771249" w:rsidP="001848B4">
      <w:pPr>
        <w:shd w:val="clear" w:color="auto" w:fill="FFFFFF"/>
        <w:spacing w:line="276" w:lineRule="auto"/>
        <w:contextualSpacing/>
        <w:jc w:val="both"/>
        <w:rPr>
          <w:rFonts w:ascii="Arial" w:hAnsi="Arial" w:cs="Arial"/>
          <w:color w:val="000000"/>
          <w:szCs w:val="24"/>
          <w:lang w:eastAsia="es-CO"/>
        </w:rPr>
      </w:pPr>
    </w:p>
    <w:p w14:paraId="2E0A79F2" w14:textId="77777777" w:rsidR="00A44751" w:rsidRPr="001848B4" w:rsidRDefault="00A44751" w:rsidP="001848B4">
      <w:pPr>
        <w:shd w:val="clear" w:color="auto" w:fill="FFFFFF"/>
        <w:spacing w:line="276" w:lineRule="auto"/>
        <w:contextualSpacing/>
        <w:jc w:val="center"/>
        <w:rPr>
          <w:rFonts w:ascii="Arial" w:hAnsi="Arial" w:cs="Arial"/>
          <w:b/>
          <w:szCs w:val="24"/>
        </w:rPr>
      </w:pPr>
      <w:r w:rsidRPr="001848B4">
        <w:rPr>
          <w:rFonts w:ascii="Arial" w:hAnsi="Arial" w:cs="Arial"/>
          <w:b/>
          <w:szCs w:val="24"/>
        </w:rPr>
        <w:t>CONSIDERACIONES</w:t>
      </w:r>
    </w:p>
    <w:p w14:paraId="110FFD37" w14:textId="77777777" w:rsidR="00201A16" w:rsidRPr="001848B4" w:rsidRDefault="00201A16" w:rsidP="001848B4">
      <w:pPr>
        <w:shd w:val="clear" w:color="auto" w:fill="FFFFFF"/>
        <w:spacing w:line="276" w:lineRule="auto"/>
        <w:contextualSpacing/>
        <w:jc w:val="center"/>
        <w:rPr>
          <w:rFonts w:ascii="Arial" w:hAnsi="Arial" w:cs="Arial"/>
          <w:b/>
          <w:szCs w:val="24"/>
        </w:rPr>
      </w:pPr>
    </w:p>
    <w:p w14:paraId="5A3B02B1" w14:textId="77777777" w:rsidR="00A44751" w:rsidRPr="001848B4" w:rsidRDefault="009F62F8" w:rsidP="001848B4">
      <w:pPr>
        <w:autoSpaceDE w:val="0"/>
        <w:autoSpaceDN w:val="0"/>
        <w:adjustRightInd w:val="0"/>
        <w:spacing w:line="276" w:lineRule="auto"/>
        <w:jc w:val="both"/>
        <w:rPr>
          <w:rFonts w:ascii="Arial" w:hAnsi="Arial" w:cs="Arial"/>
          <w:b/>
          <w:szCs w:val="24"/>
        </w:rPr>
      </w:pPr>
      <w:r w:rsidRPr="001848B4">
        <w:rPr>
          <w:rFonts w:ascii="Arial" w:hAnsi="Arial" w:cs="Arial"/>
          <w:b/>
          <w:szCs w:val="24"/>
        </w:rPr>
        <w:t xml:space="preserve">1. </w:t>
      </w:r>
      <w:r w:rsidR="00633C3C" w:rsidRPr="001848B4">
        <w:rPr>
          <w:rFonts w:ascii="Arial" w:hAnsi="Arial" w:cs="Arial"/>
          <w:b/>
          <w:szCs w:val="24"/>
        </w:rPr>
        <w:t>P</w:t>
      </w:r>
      <w:r w:rsidR="00A44751" w:rsidRPr="001848B4">
        <w:rPr>
          <w:rFonts w:ascii="Arial" w:hAnsi="Arial" w:cs="Arial"/>
          <w:b/>
          <w:szCs w:val="24"/>
        </w:rPr>
        <w:t>roblema jurídico</w:t>
      </w:r>
    </w:p>
    <w:p w14:paraId="6B699379" w14:textId="77777777" w:rsidR="00E149F3" w:rsidRPr="001848B4" w:rsidRDefault="00E149F3" w:rsidP="001848B4">
      <w:pPr>
        <w:spacing w:line="276" w:lineRule="auto"/>
        <w:jc w:val="both"/>
        <w:rPr>
          <w:rFonts w:ascii="Arial" w:eastAsia="Calibri" w:hAnsi="Arial" w:cs="Arial"/>
          <w:szCs w:val="24"/>
          <w:lang w:eastAsia="en-US"/>
        </w:rPr>
      </w:pPr>
    </w:p>
    <w:p w14:paraId="569F7D0E" w14:textId="77777777" w:rsidR="006A4611" w:rsidRPr="001848B4" w:rsidRDefault="00596EB0" w:rsidP="001848B4">
      <w:pPr>
        <w:pStyle w:val="Textoindependiente"/>
        <w:spacing w:line="276" w:lineRule="auto"/>
        <w:contextualSpacing/>
        <w:rPr>
          <w:iCs/>
          <w:szCs w:val="24"/>
        </w:rPr>
      </w:pPr>
      <w:r w:rsidRPr="001848B4">
        <w:rPr>
          <w:iCs/>
          <w:szCs w:val="24"/>
        </w:rPr>
        <w:t>i). -</w:t>
      </w:r>
      <w:r w:rsidR="006A4611" w:rsidRPr="001848B4">
        <w:rPr>
          <w:iCs/>
          <w:szCs w:val="24"/>
        </w:rPr>
        <w:t xml:space="preserve"> ¿Darío Alonso González Gutiérrez</w:t>
      </w:r>
      <w:r w:rsidRPr="001848B4">
        <w:rPr>
          <w:iCs/>
          <w:szCs w:val="24"/>
        </w:rPr>
        <w:t xml:space="preserve"> dejó causado el derecho a la pensión de sobrevivientes</w:t>
      </w:r>
      <w:r w:rsidR="006A4611" w:rsidRPr="001848B4">
        <w:rPr>
          <w:iCs/>
          <w:szCs w:val="24"/>
        </w:rPr>
        <w:t>?</w:t>
      </w:r>
    </w:p>
    <w:p w14:paraId="3FE9F23F" w14:textId="77777777" w:rsidR="006A4611" w:rsidRPr="001848B4" w:rsidRDefault="006A4611" w:rsidP="001848B4">
      <w:pPr>
        <w:pStyle w:val="Textoindependiente"/>
        <w:spacing w:line="276" w:lineRule="auto"/>
        <w:contextualSpacing/>
        <w:rPr>
          <w:iCs/>
          <w:szCs w:val="24"/>
        </w:rPr>
      </w:pPr>
    </w:p>
    <w:p w14:paraId="652E19E1" w14:textId="6200B87B" w:rsidR="00B6670D" w:rsidRDefault="00596EB0" w:rsidP="001848B4">
      <w:pPr>
        <w:pStyle w:val="Textoindependiente"/>
        <w:spacing w:line="276" w:lineRule="auto"/>
        <w:contextualSpacing/>
        <w:rPr>
          <w:iCs/>
          <w:szCs w:val="24"/>
        </w:rPr>
      </w:pPr>
      <w:r w:rsidRPr="001848B4">
        <w:rPr>
          <w:iCs/>
          <w:szCs w:val="24"/>
        </w:rPr>
        <w:t>ii). -</w:t>
      </w:r>
      <w:r w:rsidR="006A4611" w:rsidRPr="001848B4">
        <w:rPr>
          <w:iCs/>
          <w:szCs w:val="24"/>
        </w:rPr>
        <w:t xml:space="preserve"> </w:t>
      </w:r>
      <w:r w:rsidR="00B6670D" w:rsidRPr="001848B4">
        <w:rPr>
          <w:iCs/>
          <w:szCs w:val="24"/>
        </w:rPr>
        <w:t xml:space="preserve">De ser positiva la respuesta anterior, </w:t>
      </w:r>
      <w:r w:rsidR="006A4611" w:rsidRPr="001848B4">
        <w:rPr>
          <w:iCs/>
          <w:szCs w:val="24"/>
        </w:rPr>
        <w:t>¿</w:t>
      </w:r>
      <w:r w:rsidR="00B6670D" w:rsidRPr="001848B4">
        <w:rPr>
          <w:iCs/>
          <w:szCs w:val="24"/>
        </w:rPr>
        <w:t xml:space="preserve">Luz </w:t>
      </w:r>
      <w:proofErr w:type="spellStart"/>
      <w:r w:rsidR="00B6670D" w:rsidRPr="001848B4">
        <w:rPr>
          <w:iCs/>
          <w:szCs w:val="24"/>
        </w:rPr>
        <w:t>Adiela</w:t>
      </w:r>
      <w:proofErr w:type="spellEnd"/>
      <w:r w:rsidR="00B6670D" w:rsidRPr="001848B4">
        <w:rPr>
          <w:iCs/>
          <w:szCs w:val="24"/>
        </w:rPr>
        <w:t xml:space="preserve"> Cañas de González y Rubiela Yepes Arias, en calidad de cónyuge supérstite y compañera permanente</w:t>
      </w:r>
      <w:r w:rsidRPr="001848B4">
        <w:rPr>
          <w:iCs/>
          <w:szCs w:val="24"/>
        </w:rPr>
        <w:t xml:space="preserve">, respectivamente, acreditaron </w:t>
      </w:r>
      <w:r w:rsidR="00B6670D" w:rsidRPr="001848B4">
        <w:rPr>
          <w:iCs/>
          <w:szCs w:val="24"/>
        </w:rPr>
        <w:t>ser beneficiarias de la pensión de sobrevivientes, al igual que la joven Sara Valentina González Yepes?</w:t>
      </w:r>
    </w:p>
    <w:p w14:paraId="4175F27D" w14:textId="77777777" w:rsidR="00844553" w:rsidRPr="001848B4" w:rsidRDefault="00844553" w:rsidP="001848B4">
      <w:pPr>
        <w:pStyle w:val="Textoindependiente"/>
        <w:spacing w:line="276" w:lineRule="auto"/>
        <w:contextualSpacing/>
        <w:rPr>
          <w:iCs/>
          <w:szCs w:val="24"/>
        </w:rPr>
      </w:pPr>
    </w:p>
    <w:p w14:paraId="00D08062" w14:textId="77777777" w:rsidR="006A4611" w:rsidRPr="001848B4" w:rsidRDefault="00596EB0" w:rsidP="001848B4">
      <w:pPr>
        <w:pStyle w:val="Textoindependiente"/>
        <w:spacing w:line="276" w:lineRule="auto"/>
        <w:contextualSpacing/>
        <w:rPr>
          <w:iCs/>
          <w:szCs w:val="24"/>
        </w:rPr>
      </w:pPr>
      <w:r w:rsidRPr="001848B4">
        <w:rPr>
          <w:iCs/>
          <w:szCs w:val="24"/>
        </w:rPr>
        <w:t>iii). -</w:t>
      </w:r>
      <w:r w:rsidR="006A4611" w:rsidRPr="001848B4">
        <w:rPr>
          <w:iCs/>
          <w:szCs w:val="24"/>
        </w:rPr>
        <w:t xml:space="preserve"> ¿Operó la prescripción sobre las mesadas pensionales?</w:t>
      </w:r>
    </w:p>
    <w:p w14:paraId="08CE6F91" w14:textId="77777777" w:rsidR="006A4611" w:rsidRPr="001848B4" w:rsidRDefault="006A4611" w:rsidP="001848B4">
      <w:pPr>
        <w:pStyle w:val="Textoindependiente"/>
        <w:spacing w:line="276" w:lineRule="auto"/>
        <w:contextualSpacing/>
        <w:rPr>
          <w:iCs/>
          <w:szCs w:val="24"/>
        </w:rPr>
      </w:pPr>
    </w:p>
    <w:p w14:paraId="312C12BB" w14:textId="77777777" w:rsidR="00B843BE" w:rsidRPr="001848B4" w:rsidRDefault="00B843BE" w:rsidP="001848B4">
      <w:pPr>
        <w:pStyle w:val="Textoindependiente"/>
        <w:spacing w:line="276" w:lineRule="auto"/>
        <w:contextualSpacing/>
        <w:rPr>
          <w:b/>
          <w:iCs/>
          <w:szCs w:val="24"/>
        </w:rPr>
      </w:pPr>
      <w:r w:rsidRPr="001848B4">
        <w:rPr>
          <w:b/>
          <w:iCs/>
          <w:szCs w:val="24"/>
        </w:rPr>
        <w:t xml:space="preserve">2. Solución a los problemas jurídicos </w:t>
      </w:r>
    </w:p>
    <w:p w14:paraId="61CDCEAD" w14:textId="77777777" w:rsidR="00B843BE" w:rsidRPr="001848B4" w:rsidRDefault="00B843BE" w:rsidP="001848B4">
      <w:pPr>
        <w:pStyle w:val="Textoindependiente"/>
        <w:spacing w:line="276" w:lineRule="auto"/>
        <w:ind w:left="390"/>
        <w:contextualSpacing/>
        <w:rPr>
          <w:b/>
          <w:iCs/>
          <w:szCs w:val="24"/>
        </w:rPr>
      </w:pPr>
    </w:p>
    <w:p w14:paraId="5EC0404B" w14:textId="77777777" w:rsidR="009D73D4" w:rsidRPr="001848B4" w:rsidRDefault="00A50CDB" w:rsidP="001848B4">
      <w:pPr>
        <w:pStyle w:val="Textoindependiente"/>
        <w:spacing w:line="276" w:lineRule="auto"/>
        <w:contextualSpacing/>
        <w:rPr>
          <w:b/>
          <w:color w:val="000000"/>
          <w:szCs w:val="24"/>
          <w:shd w:val="clear" w:color="auto" w:fill="FFFFFF"/>
        </w:rPr>
      </w:pPr>
      <w:r w:rsidRPr="001848B4">
        <w:rPr>
          <w:b/>
          <w:color w:val="000000"/>
          <w:szCs w:val="24"/>
          <w:shd w:val="clear" w:color="auto" w:fill="FFFFFF"/>
        </w:rPr>
        <w:t>2.</w:t>
      </w:r>
      <w:r w:rsidR="00292A6A" w:rsidRPr="001848B4">
        <w:rPr>
          <w:b/>
          <w:color w:val="000000"/>
          <w:szCs w:val="24"/>
          <w:shd w:val="clear" w:color="auto" w:fill="FFFFFF"/>
        </w:rPr>
        <w:t>1</w:t>
      </w:r>
      <w:r w:rsidRPr="001848B4">
        <w:rPr>
          <w:b/>
          <w:color w:val="000000"/>
          <w:szCs w:val="24"/>
          <w:shd w:val="clear" w:color="auto" w:fill="FFFFFF"/>
        </w:rPr>
        <w:t xml:space="preserve">. </w:t>
      </w:r>
      <w:r w:rsidR="00292A6A" w:rsidRPr="001848B4">
        <w:rPr>
          <w:b/>
          <w:color w:val="000000"/>
          <w:szCs w:val="24"/>
          <w:shd w:val="clear" w:color="auto" w:fill="FFFFFF"/>
        </w:rPr>
        <w:t>De la Pensión de sobrevivientes</w:t>
      </w:r>
    </w:p>
    <w:p w14:paraId="6BB9E253" w14:textId="77777777" w:rsidR="009D73D4" w:rsidRPr="001848B4" w:rsidRDefault="009D73D4" w:rsidP="001848B4">
      <w:pPr>
        <w:pStyle w:val="Textoindependiente"/>
        <w:spacing w:line="276" w:lineRule="auto"/>
        <w:contextualSpacing/>
        <w:rPr>
          <w:b/>
          <w:color w:val="000000"/>
          <w:szCs w:val="24"/>
          <w:shd w:val="clear" w:color="auto" w:fill="FFFFFF"/>
        </w:rPr>
      </w:pPr>
    </w:p>
    <w:p w14:paraId="56955B3F" w14:textId="77777777" w:rsidR="00A50CDB" w:rsidRPr="001848B4" w:rsidRDefault="00B843BE" w:rsidP="001848B4">
      <w:pPr>
        <w:pStyle w:val="Textoindependiente"/>
        <w:spacing w:line="276" w:lineRule="auto"/>
        <w:contextualSpacing/>
        <w:rPr>
          <w:b/>
          <w:color w:val="000000"/>
          <w:szCs w:val="24"/>
          <w:shd w:val="clear" w:color="auto" w:fill="FFFFFF"/>
        </w:rPr>
      </w:pPr>
      <w:r w:rsidRPr="001848B4">
        <w:rPr>
          <w:b/>
          <w:color w:val="000000"/>
          <w:szCs w:val="24"/>
          <w:shd w:val="clear" w:color="auto" w:fill="FFFFFF"/>
        </w:rPr>
        <w:t>2.</w:t>
      </w:r>
      <w:r w:rsidR="00292A6A" w:rsidRPr="001848B4">
        <w:rPr>
          <w:b/>
          <w:color w:val="000000"/>
          <w:szCs w:val="24"/>
          <w:shd w:val="clear" w:color="auto" w:fill="FFFFFF"/>
        </w:rPr>
        <w:t>1</w:t>
      </w:r>
      <w:r w:rsidR="009D73D4" w:rsidRPr="001848B4">
        <w:rPr>
          <w:b/>
          <w:color w:val="000000"/>
          <w:szCs w:val="24"/>
          <w:shd w:val="clear" w:color="auto" w:fill="FFFFFF"/>
        </w:rPr>
        <w:t>.</w:t>
      </w:r>
      <w:r w:rsidR="00292A6A" w:rsidRPr="001848B4">
        <w:rPr>
          <w:b/>
          <w:color w:val="000000"/>
          <w:szCs w:val="24"/>
          <w:shd w:val="clear" w:color="auto" w:fill="FFFFFF"/>
        </w:rPr>
        <w:t>1</w:t>
      </w:r>
      <w:r w:rsidR="009D73D4" w:rsidRPr="001848B4">
        <w:rPr>
          <w:b/>
          <w:color w:val="000000"/>
          <w:szCs w:val="24"/>
          <w:shd w:val="clear" w:color="auto" w:fill="FFFFFF"/>
        </w:rPr>
        <w:t xml:space="preserve">. </w:t>
      </w:r>
      <w:r w:rsidR="00292A6A" w:rsidRPr="001848B4">
        <w:rPr>
          <w:b/>
          <w:color w:val="000000"/>
          <w:szCs w:val="24"/>
          <w:shd w:val="clear" w:color="auto" w:fill="FFFFFF"/>
        </w:rPr>
        <w:t xml:space="preserve">Fundamento Jurídico </w:t>
      </w:r>
    </w:p>
    <w:p w14:paraId="23DE523C" w14:textId="77777777" w:rsidR="00A50CDB" w:rsidRPr="001848B4" w:rsidRDefault="00A50CDB" w:rsidP="001848B4">
      <w:pPr>
        <w:spacing w:line="276" w:lineRule="auto"/>
        <w:jc w:val="both"/>
        <w:rPr>
          <w:rFonts w:ascii="Arial" w:hAnsi="Arial" w:cs="Arial"/>
          <w:szCs w:val="24"/>
        </w:rPr>
      </w:pPr>
    </w:p>
    <w:p w14:paraId="329EC59E" w14:textId="0F6858EA" w:rsidR="00B843BE" w:rsidRPr="001848B4" w:rsidRDefault="00A50CDB"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Bien es sabido que la norma que rige el reconocimiento de la pensión de sobrevivientes, es aquella que se encuentre vigente al momento en que se presente el deceso del afiliado o pensionado</w:t>
      </w:r>
      <w:r w:rsidR="00C721A2" w:rsidRPr="001848B4">
        <w:rPr>
          <w:rFonts w:ascii="Arial" w:hAnsi="Arial" w:cs="Arial"/>
          <w:szCs w:val="24"/>
        </w:rPr>
        <w:t xml:space="preserve"> – art. 16 del </w:t>
      </w:r>
      <w:proofErr w:type="spellStart"/>
      <w:r w:rsidR="00C721A2" w:rsidRPr="001848B4">
        <w:rPr>
          <w:rFonts w:ascii="Arial" w:hAnsi="Arial" w:cs="Arial"/>
          <w:szCs w:val="24"/>
        </w:rPr>
        <w:t>C.S.T</w:t>
      </w:r>
      <w:proofErr w:type="spellEnd"/>
      <w:r w:rsidR="00C721A2" w:rsidRPr="001848B4">
        <w:rPr>
          <w:rFonts w:ascii="Arial" w:hAnsi="Arial" w:cs="Arial"/>
          <w:szCs w:val="24"/>
        </w:rPr>
        <w:t>.-</w:t>
      </w:r>
      <w:r w:rsidR="003D2BC4" w:rsidRPr="001848B4">
        <w:rPr>
          <w:rFonts w:ascii="Arial" w:hAnsi="Arial" w:cs="Arial"/>
          <w:szCs w:val="24"/>
        </w:rPr>
        <w:t>, que para el presente asunto</w:t>
      </w:r>
      <w:r w:rsidR="001C3C41" w:rsidRPr="001848B4">
        <w:rPr>
          <w:rFonts w:ascii="Arial" w:hAnsi="Arial" w:cs="Arial"/>
          <w:szCs w:val="24"/>
        </w:rPr>
        <w:t xml:space="preserve"> </w:t>
      </w:r>
      <w:r w:rsidR="00C721A2" w:rsidRPr="001848B4">
        <w:rPr>
          <w:rFonts w:ascii="Arial" w:hAnsi="Arial" w:cs="Arial"/>
          <w:szCs w:val="24"/>
        </w:rPr>
        <w:t xml:space="preserve">fue </w:t>
      </w:r>
      <w:r w:rsidRPr="001848B4">
        <w:rPr>
          <w:rFonts w:ascii="Arial" w:hAnsi="Arial" w:cs="Arial"/>
          <w:szCs w:val="24"/>
        </w:rPr>
        <w:t xml:space="preserve">el </w:t>
      </w:r>
      <w:r w:rsidR="006A4611" w:rsidRPr="001848B4">
        <w:rPr>
          <w:rFonts w:ascii="Arial" w:hAnsi="Arial" w:cs="Arial"/>
          <w:szCs w:val="24"/>
        </w:rPr>
        <w:t>09/09/2008</w:t>
      </w:r>
      <w:r w:rsidR="00BA5263" w:rsidRPr="001848B4">
        <w:rPr>
          <w:rFonts w:ascii="Arial" w:hAnsi="Arial" w:cs="Arial"/>
          <w:szCs w:val="24"/>
        </w:rPr>
        <w:t xml:space="preserve"> (</w:t>
      </w:r>
      <w:proofErr w:type="spellStart"/>
      <w:r w:rsidR="00BA5263" w:rsidRPr="001848B4">
        <w:rPr>
          <w:rFonts w:ascii="Arial" w:hAnsi="Arial" w:cs="Arial"/>
          <w:szCs w:val="24"/>
        </w:rPr>
        <w:t>fl</w:t>
      </w:r>
      <w:proofErr w:type="spellEnd"/>
      <w:r w:rsidR="00BA5263" w:rsidRPr="001848B4">
        <w:rPr>
          <w:rFonts w:ascii="Arial" w:hAnsi="Arial" w:cs="Arial"/>
          <w:szCs w:val="24"/>
        </w:rPr>
        <w:t>.</w:t>
      </w:r>
      <w:r w:rsidR="004D40D1" w:rsidRPr="001848B4">
        <w:rPr>
          <w:rFonts w:ascii="Arial" w:hAnsi="Arial" w:cs="Arial"/>
          <w:szCs w:val="24"/>
        </w:rPr>
        <w:t xml:space="preserve"> 16, c. 1</w:t>
      </w:r>
      <w:r w:rsidR="00BA5263" w:rsidRPr="001848B4">
        <w:rPr>
          <w:rFonts w:ascii="Arial" w:hAnsi="Arial" w:cs="Arial"/>
          <w:szCs w:val="24"/>
        </w:rPr>
        <w:t>)</w:t>
      </w:r>
      <w:r w:rsidR="00C721A2" w:rsidRPr="001848B4">
        <w:rPr>
          <w:rFonts w:ascii="Arial" w:hAnsi="Arial" w:cs="Arial"/>
          <w:szCs w:val="24"/>
        </w:rPr>
        <w:t>;</w:t>
      </w:r>
      <w:r w:rsidRPr="001848B4">
        <w:rPr>
          <w:rFonts w:ascii="Arial" w:hAnsi="Arial" w:cs="Arial"/>
          <w:szCs w:val="24"/>
        </w:rPr>
        <w:t xml:space="preserve"> por lo tanto, </w:t>
      </w:r>
      <w:r w:rsidR="006A4611" w:rsidRPr="001848B4">
        <w:rPr>
          <w:rFonts w:ascii="Arial" w:hAnsi="Arial" w:cs="Arial"/>
          <w:szCs w:val="24"/>
        </w:rPr>
        <w:t xml:space="preserve">la norma aplicar corresponde </w:t>
      </w:r>
      <w:r w:rsidR="001C3C41" w:rsidRPr="001848B4">
        <w:rPr>
          <w:rFonts w:ascii="Arial" w:hAnsi="Arial" w:cs="Arial"/>
          <w:szCs w:val="24"/>
        </w:rPr>
        <w:t>al</w:t>
      </w:r>
      <w:r w:rsidR="006A4611" w:rsidRPr="001848B4">
        <w:rPr>
          <w:rFonts w:ascii="Arial" w:hAnsi="Arial" w:cs="Arial"/>
          <w:szCs w:val="24"/>
        </w:rPr>
        <w:t xml:space="preserve"> </w:t>
      </w:r>
      <w:r w:rsidR="002F5E38" w:rsidRPr="001848B4">
        <w:rPr>
          <w:rFonts w:ascii="Arial" w:hAnsi="Arial" w:cs="Arial"/>
          <w:szCs w:val="24"/>
        </w:rPr>
        <w:t>artículo 46 de la Ley 100 de 1993, modificado por el artículo 12 de la</w:t>
      </w:r>
      <w:r w:rsidR="001C3C41" w:rsidRPr="001848B4">
        <w:rPr>
          <w:rFonts w:ascii="Arial" w:hAnsi="Arial" w:cs="Arial"/>
          <w:szCs w:val="24"/>
        </w:rPr>
        <w:t xml:space="preserve"> Ley 797 de 2003, que </w:t>
      </w:r>
      <w:r w:rsidR="001C3C41" w:rsidRPr="001848B4">
        <w:rPr>
          <w:rFonts w:ascii="Arial" w:hAnsi="Arial" w:cs="Arial"/>
          <w:szCs w:val="24"/>
        </w:rPr>
        <w:lastRenderedPageBreak/>
        <w:t>establece</w:t>
      </w:r>
      <w:r w:rsidR="002F5E38" w:rsidRPr="001848B4">
        <w:rPr>
          <w:rFonts w:ascii="Arial" w:hAnsi="Arial" w:cs="Arial"/>
          <w:szCs w:val="24"/>
        </w:rPr>
        <w:t xml:space="preserve"> que deb</w:t>
      </w:r>
      <w:r w:rsidR="001C3C41" w:rsidRPr="001848B4">
        <w:rPr>
          <w:rFonts w:ascii="Arial" w:hAnsi="Arial" w:cs="Arial"/>
          <w:szCs w:val="24"/>
        </w:rPr>
        <w:t>e</w:t>
      </w:r>
      <w:r w:rsidR="002F5E38" w:rsidRPr="001848B4">
        <w:rPr>
          <w:rFonts w:ascii="Arial" w:hAnsi="Arial" w:cs="Arial"/>
          <w:szCs w:val="24"/>
        </w:rPr>
        <w:t xml:space="preserve"> acreditar</w:t>
      </w:r>
      <w:r w:rsidR="001C3C41" w:rsidRPr="001848B4">
        <w:rPr>
          <w:rFonts w:ascii="Arial" w:hAnsi="Arial" w:cs="Arial"/>
          <w:szCs w:val="24"/>
        </w:rPr>
        <w:t>se</w:t>
      </w:r>
      <w:r w:rsidR="002F5E38" w:rsidRPr="001848B4">
        <w:rPr>
          <w:rFonts w:ascii="Arial" w:hAnsi="Arial" w:cs="Arial"/>
          <w:szCs w:val="24"/>
        </w:rPr>
        <w:t xml:space="preserve"> 50 semanas de cotización dentro de los 3 años anteriores al fallecimiento del afiliado, sin que para el caso sea aplicable el re</w:t>
      </w:r>
      <w:r w:rsidR="002C799A" w:rsidRPr="001848B4">
        <w:rPr>
          <w:rFonts w:ascii="Arial" w:hAnsi="Arial" w:cs="Arial"/>
          <w:szCs w:val="24"/>
        </w:rPr>
        <w:t xml:space="preserve">quisito de fidelidad al sistema, </w:t>
      </w:r>
      <w:r w:rsidR="00D52EAF" w:rsidRPr="001848B4">
        <w:rPr>
          <w:rFonts w:ascii="Arial" w:hAnsi="Arial" w:cs="Arial"/>
          <w:szCs w:val="24"/>
        </w:rPr>
        <w:t>aun cuando</w:t>
      </w:r>
      <w:r w:rsidR="00596EB0" w:rsidRPr="001848B4">
        <w:rPr>
          <w:rFonts w:ascii="Arial" w:hAnsi="Arial" w:cs="Arial"/>
          <w:szCs w:val="24"/>
        </w:rPr>
        <w:t xml:space="preserve"> la </w:t>
      </w:r>
      <w:proofErr w:type="spellStart"/>
      <w:r w:rsidR="00596EB0" w:rsidRPr="001848B4">
        <w:rPr>
          <w:rFonts w:ascii="Arial" w:hAnsi="Arial" w:cs="Arial"/>
          <w:szCs w:val="24"/>
        </w:rPr>
        <w:t>inexequibilidad</w:t>
      </w:r>
      <w:proofErr w:type="spellEnd"/>
      <w:r w:rsidR="00596EB0" w:rsidRPr="001848B4">
        <w:rPr>
          <w:rFonts w:ascii="Arial" w:hAnsi="Arial" w:cs="Arial"/>
          <w:szCs w:val="24"/>
        </w:rPr>
        <w:t xml:space="preserve"> de tal requisito ocurrió con la sentencia C-556 de 2009, esto es, con posterioridad a la muerte del causante, </w:t>
      </w:r>
      <w:r w:rsidR="00467A9E" w:rsidRPr="001848B4">
        <w:rPr>
          <w:rFonts w:ascii="Arial" w:hAnsi="Arial" w:cs="Arial"/>
          <w:szCs w:val="24"/>
        </w:rPr>
        <w:t xml:space="preserve">en tanto </w:t>
      </w:r>
      <w:r w:rsidR="002C799A" w:rsidRPr="001848B4">
        <w:rPr>
          <w:rFonts w:ascii="Arial" w:hAnsi="Arial" w:cs="Arial"/>
          <w:szCs w:val="24"/>
        </w:rPr>
        <w:t xml:space="preserve">nuestra superioridad señaló </w:t>
      </w:r>
      <w:r w:rsidR="003D2BC4" w:rsidRPr="001848B4">
        <w:rPr>
          <w:rFonts w:ascii="Arial" w:hAnsi="Arial" w:cs="Arial"/>
          <w:szCs w:val="24"/>
        </w:rPr>
        <w:t>que</w:t>
      </w:r>
      <w:r w:rsidR="002C799A" w:rsidRPr="001848B4">
        <w:rPr>
          <w:rFonts w:ascii="Arial" w:hAnsi="Arial" w:cs="Arial"/>
          <w:szCs w:val="24"/>
        </w:rPr>
        <w:t xml:space="preserve"> “</w:t>
      </w:r>
      <w:r w:rsidR="00B843BE" w:rsidRPr="001848B4">
        <w:rPr>
          <w:rFonts w:ascii="Arial" w:hAnsi="Arial" w:cs="Arial"/>
          <w:i/>
          <w:iCs/>
          <w:sz w:val="22"/>
          <w:szCs w:val="24"/>
        </w:rPr>
        <w:t xml:space="preserve">el Juzgador debe abstenerse de aplicar disposiciones legales regresivas aún frente a situaciones consolidadas antes de su declaratoria de </w:t>
      </w:r>
      <w:proofErr w:type="spellStart"/>
      <w:r w:rsidR="00B843BE" w:rsidRPr="001848B4">
        <w:rPr>
          <w:rFonts w:ascii="Arial" w:hAnsi="Arial" w:cs="Arial"/>
          <w:i/>
          <w:iCs/>
          <w:sz w:val="22"/>
          <w:szCs w:val="24"/>
        </w:rPr>
        <w:t>inexequibilidad</w:t>
      </w:r>
      <w:proofErr w:type="spellEnd"/>
      <w:r w:rsidR="00B843BE" w:rsidRPr="001848B4">
        <w:rPr>
          <w:rFonts w:ascii="Arial" w:hAnsi="Arial" w:cs="Arial"/>
          <w:i/>
          <w:iCs/>
          <w:sz w:val="22"/>
          <w:szCs w:val="24"/>
        </w:rPr>
        <w:t>, en los eventos en que ello constituya un obstáculo para obtener un derecho pensional</w:t>
      </w:r>
      <w:r w:rsidR="00B843BE" w:rsidRPr="001848B4">
        <w:rPr>
          <w:rFonts w:ascii="Arial" w:hAnsi="Arial" w:cs="Arial"/>
          <w:szCs w:val="24"/>
        </w:rPr>
        <w:t>”</w:t>
      </w:r>
      <w:r w:rsidR="00B843BE" w:rsidRPr="001848B4">
        <w:rPr>
          <w:rStyle w:val="Refdenotaalpie"/>
          <w:rFonts w:ascii="Arial" w:hAnsi="Arial" w:cs="Arial"/>
          <w:szCs w:val="24"/>
        </w:rPr>
        <w:footnoteReference w:id="1"/>
      </w:r>
      <w:r w:rsidR="00B843BE" w:rsidRPr="001848B4">
        <w:rPr>
          <w:rFonts w:ascii="Arial" w:hAnsi="Arial" w:cs="Arial"/>
          <w:szCs w:val="24"/>
        </w:rPr>
        <w:t>.</w:t>
      </w:r>
    </w:p>
    <w:p w14:paraId="52E56223" w14:textId="77777777" w:rsidR="00B843BE" w:rsidRPr="001848B4" w:rsidRDefault="00B843BE" w:rsidP="001848B4">
      <w:pPr>
        <w:widowControl w:val="0"/>
        <w:autoSpaceDE w:val="0"/>
        <w:autoSpaceDN w:val="0"/>
        <w:adjustRightInd w:val="0"/>
        <w:spacing w:line="276" w:lineRule="auto"/>
        <w:contextualSpacing/>
        <w:jc w:val="both"/>
        <w:rPr>
          <w:rFonts w:ascii="Arial" w:hAnsi="Arial" w:cs="Arial"/>
          <w:szCs w:val="24"/>
        </w:rPr>
      </w:pPr>
    </w:p>
    <w:p w14:paraId="41163C48" w14:textId="77777777" w:rsidR="00467A9E" w:rsidRPr="001848B4" w:rsidRDefault="00467A9E" w:rsidP="001848B4">
      <w:pPr>
        <w:widowControl w:val="0"/>
        <w:autoSpaceDE w:val="0"/>
        <w:autoSpaceDN w:val="0"/>
        <w:adjustRightInd w:val="0"/>
        <w:spacing w:line="276" w:lineRule="auto"/>
        <w:contextualSpacing/>
        <w:jc w:val="both"/>
        <w:rPr>
          <w:rFonts w:ascii="Arial" w:hAnsi="Arial" w:cs="Arial"/>
          <w:b/>
          <w:szCs w:val="24"/>
        </w:rPr>
      </w:pPr>
      <w:r w:rsidRPr="001848B4">
        <w:rPr>
          <w:rFonts w:ascii="Arial" w:hAnsi="Arial" w:cs="Arial"/>
          <w:b/>
          <w:szCs w:val="24"/>
        </w:rPr>
        <w:t>2.1.2. Fundamento fáctico</w:t>
      </w:r>
    </w:p>
    <w:p w14:paraId="07547A01" w14:textId="77777777" w:rsidR="00467A9E" w:rsidRPr="001848B4" w:rsidRDefault="00467A9E" w:rsidP="001848B4">
      <w:pPr>
        <w:widowControl w:val="0"/>
        <w:autoSpaceDE w:val="0"/>
        <w:autoSpaceDN w:val="0"/>
        <w:adjustRightInd w:val="0"/>
        <w:spacing w:line="276" w:lineRule="auto"/>
        <w:contextualSpacing/>
        <w:jc w:val="both"/>
        <w:rPr>
          <w:rFonts w:ascii="Arial" w:hAnsi="Arial" w:cs="Arial"/>
          <w:szCs w:val="24"/>
        </w:rPr>
      </w:pPr>
    </w:p>
    <w:p w14:paraId="634A744F" w14:textId="77777777" w:rsidR="00B843BE" w:rsidRPr="001848B4" w:rsidRDefault="00467A9E"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Descendiendo al caso</w:t>
      </w:r>
      <w:r w:rsidR="00596EB0" w:rsidRPr="001848B4">
        <w:rPr>
          <w:rFonts w:ascii="Arial" w:hAnsi="Arial" w:cs="Arial"/>
          <w:szCs w:val="24"/>
        </w:rPr>
        <w:t xml:space="preserve"> en concreto</w:t>
      </w:r>
      <w:r w:rsidRPr="001848B4">
        <w:rPr>
          <w:rFonts w:ascii="Arial" w:hAnsi="Arial" w:cs="Arial"/>
          <w:szCs w:val="24"/>
        </w:rPr>
        <w:t>, revisada la</w:t>
      </w:r>
      <w:r w:rsidR="00B843BE" w:rsidRPr="001848B4">
        <w:rPr>
          <w:rFonts w:ascii="Arial" w:hAnsi="Arial" w:cs="Arial"/>
          <w:szCs w:val="24"/>
        </w:rPr>
        <w:t xml:space="preserve"> historia laboral </w:t>
      </w:r>
      <w:r w:rsidR="00596EB0" w:rsidRPr="001848B4">
        <w:rPr>
          <w:rFonts w:ascii="Arial" w:hAnsi="Arial" w:cs="Arial"/>
          <w:szCs w:val="24"/>
        </w:rPr>
        <w:t>(</w:t>
      </w:r>
      <w:proofErr w:type="spellStart"/>
      <w:r w:rsidR="00596EB0" w:rsidRPr="001848B4">
        <w:rPr>
          <w:rFonts w:ascii="Arial" w:hAnsi="Arial" w:cs="Arial"/>
          <w:szCs w:val="24"/>
        </w:rPr>
        <w:t>fl</w:t>
      </w:r>
      <w:proofErr w:type="spellEnd"/>
      <w:r w:rsidR="00596EB0" w:rsidRPr="001848B4">
        <w:rPr>
          <w:rFonts w:ascii="Arial" w:hAnsi="Arial" w:cs="Arial"/>
          <w:szCs w:val="24"/>
        </w:rPr>
        <w:t>. 163, c. 1) se desprende que</w:t>
      </w:r>
      <w:r w:rsidR="00B843BE" w:rsidRPr="001848B4">
        <w:rPr>
          <w:rFonts w:ascii="Arial" w:hAnsi="Arial" w:cs="Arial"/>
          <w:szCs w:val="24"/>
        </w:rPr>
        <w:t xml:space="preserve"> Darío Al</w:t>
      </w:r>
      <w:r w:rsidR="002C799A" w:rsidRPr="001848B4">
        <w:rPr>
          <w:rFonts w:ascii="Arial" w:hAnsi="Arial" w:cs="Arial"/>
          <w:szCs w:val="24"/>
        </w:rPr>
        <w:t>onso González Gutiérrez aglutinó</w:t>
      </w:r>
      <w:r w:rsidR="00B843BE" w:rsidRPr="001848B4">
        <w:rPr>
          <w:rFonts w:ascii="Arial" w:hAnsi="Arial" w:cs="Arial"/>
          <w:szCs w:val="24"/>
        </w:rPr>
        <w:t xml:space="preserve"> entre el 09/09/2005 y el 09/09/2008 </w:t>
      </w:r>
      <w:r w:rsidR="00596EB0" w:rsidRPr="001848B4">
        <w:rPr>
          <w:rFonts w:ascii="Arial" w:hAnsi="Arial" w:cs="Arial"/>
          <w:szCs w:val="24"/>
        </w:rPr>
        <w:t xml:space="preserve">(día de la muerte) </w:t>
      </w:r>
      <w:r w:rsidR="00B843BE" w:rsidRPr="001848B4">
        <w:rPr>
          <w:rFonts w:ascii="Arial" w:hAnsi="Arial" w:cs="Arial"/>
          <w:szCs w:val="24"/>
        </w:rPr>
        <w:t>un total de 111.21 semanas</w:t>
      </w:r>
      <w:r w:rsidR="00596EB0" w:rsidRPr="001848B4">
        <w:rPr>
          <w:rFonts w:ascii="Arial" w:hAnsi="Arial" w:cs="Arial"/>
          <w:szCs w:val="24"/>
        </w:rPr>
        <w:t>;</w:t>
      </w:r>
      <w:r w:rsidR="00B843BE" w:rsidRPr="001848B4">
        <w:rPr>
          <w:rFonts w:ascii="Arial" w:hAnsi="Arial" w:cs="Arial"/>
          <w:szCs w:val="24"/>
        </w:rPr>
        <w:t xml:space="preserve"> por</w:t>
      </w:r>
      <w:r w:rsidR="00596EB0" w:rsidRPr="001848B4">
        <w:rPr>
          <w:rFonts w:ascii="Arial" w:hAnsi="Arial" w:cs="Arial"/>
          <w:szCs w:val="24"/>
        </w:rPr>
        <w:t xml:space="preserve"> lo</w:t>
      </w:r>
      <w:r w:rsidR="00B843BE" w:rsidRPr="001848B4">
        <w:rPr>
          <w:rFonts w:ascii="Arial" w:hAnsi="Arial" w:cs="Arial"/>
          <w:szCs w:val="24"/>
        </w:rPr>
        <w:t xml:space="preserve"> tanto, dejó causado el derecho a la pensión de sobrevivientes </w:t>
      </w:r>
      <w:r w:rsidRPr="001848B4">
        <w:rPr>
          <w:rFonts w:ascii="Arial" w:hAnsi="Arial" w:cs="Arial"/>
          <w:szCs w:val="24"/>
        </w:rPr>
        <w:t>a</w:t>
      </w:r>
      <w:r w:rsidR="00B843BE" w:rsidRPr="001848B4">
        <w:rPr>
          <w:rFonts w:ascii="Arial" w:hAnsi="Arial" w:cs="Arial"/>
          <w:szCs w:val="24"/>
        </w:rPr>
        <w:t xml:space="preserve"> sus posibles beneficiarios.</w:t>
      </w:r>
    </w:p>
    <w:p w14:paraId="5043CB0F" w14:textId="77777777" w:rsidR="002F5E38" w:rsidRPr="001848B4" w:rsidRDefault="002F5E38" w:rsidP="001848B4">
      <w:pPr>
        <w:widowControl w:val="0"/>
        <w:autoSpaceDE w:val="0"/>
        <w:autoSpaceDN w:val="0"/>
        <w:adjustRightInd w:val="0"/>
        <w:spacing w:line="276" w:lineRule="auto"/>
        <w:contextualSpacing/>
        <w:jc w:val="both"/>
        <w:rPr>
          <w:rFonts w:ascii="Arial" w:hAnsi="Arial" w:cs="Arial"/>
          <w:szCs w:val="24"/>
        </w:rPr>
      </w:pPr>
    </w:p>
    <w:p w14:paraId="7CC5B02A" w14:textId="77777777" w:rsidR="002C799A" w:rsidRPr="001848B4" w:rsidRDefault="002C799A" w:rsidP="001848B4">
      <w:pPr>
        <w:widowControl w:val="0"/>
        <w:autoSpaceDE w:val="0"/>
        <w:autoSpaceDN w:val="0"/>
        <w:adjustRightInd w:val="0"/>
        <w:spacing w:line="276" w:lineRule="auto"/>
        <w:contextualSpacing/>
        <w:jc w:val="both"/>
        <w:rPr>
          <w:rFonts w:ascii="Arial" w:hAnsi="Arial" w:cs="Arial"/>
          <w:b/>
          <w:szCs w:val="24"/>
        </w:rPr>
      </w:pPr>
      <w:r w:rsidRPr="001848B4">
        <w:rPr>
          <w:rFonts w:ascii="Arial" w:hAnsi="Arial" w:cs="Arial"/>
          <w:b/>
          <w:szCs w:val="24"/>
        </w:rPr>
        <w:t>2.2. Beneficiarios</w:t>
      </w:r>
      <w:r w:rsidR="00596EB0" w:rsidRPr="001848B4">
        <w:rPr>
          <w:rFonts w:ascii="Arial" w:hAnsi="Arial" w:cs="Arial"/>
          <w:b/>
          <w:szCs w:val="24"/>
        </w:rPr>
        <w:t xml:space="preserve"> de la pensión de sobreviv</w:t>
      </w:r>
      <w:r w:rsidR="00E20CE9" w:rsidRPr="001848B4">
        <w:rPr>
          <w:rFonts w:ascii="Arial" w:hAnsi="Arial" w:cs="Arial"/>
          <w:b/>
          <w:szCs w:val="24"/>
        </w:rPr>
        <w:t>e</w:t>
      </w:r>
      <w:r w:rsidR="00596EB0" w:rsidRPr="001848B4">
        <w:rPr>
          <w:rFonts w:ascii="Arial" w:hAnsi="Arial" w:cs="Arial"/>
          <w:b/>
          <w:szCs w:val="24"/>
        </w:rPr>
        <w:t>ncia</w:t>
      </w:r>
      <w:r w:rsidR="00B15AA7" w:rsidRPr="001848B4">
        <w:rPr>
          <w:rFonts w:ascii="Arial" w:hAnsi="Arial" w:cs="Arial"/>
          <w:b/>
          <w:szCs w:val="24"/>
        </w:rPr>
        <w:t>:</w:t>
      </w:r>
      <w:r w:rsidRPr="001848B4">
        <w:rPr>
          <w:rFonts w:ascii="Arial" w:hAnsi="Arial" w:cs="Arial"/>
          <w:b/>
          <w:szCs w:val="24"/>
        </w:rPr>
        <w:t xml:space="preserve"> </w:t>
      </w:r>
      <w:r w:rsidR="00596EB0" w:rsidRPr="001848B4">
        <w:rPr>
          <w:rFonts w:ascii="Arial" w:hAnsi="Arial" w:cs="Arial"/>
          <w:b/>
          <w:szCs w:val="24"/>
        </w:rPr>
        <w:t>cónyuge</w:t>
      </w:r>
      <w:r w:rsidR="00B15AA7" w:rsidRPr="001848B4">
        <w:rPr>
          <w:rFonts w:ascii="Arial" w:hAnsi="Arial" w:cs="Arial"/>
          <w:b/>
          <w:szCs w:val="24"/>
        </w:rPr>
        <w:t xml:space="preserve">, </w:t>
      </w:r>
      <w:r w:rsidRPr="001848B4">
        <w:rPr>
          <w:rFonts w:ascii="Arial" w:hAnsi="Arial" w:cs="Arial"/>
          <w:b/>
          <w:szCs w:val="24"/>
        </w:rPr>
        <w:t>compañera permanente e hijos</w:t>
      </w:r>
    </w:p>
    <w:p w14:paraId="07459315" w14:textId="77777777" w:rsidR="002C799A" w:rsidRPr="001848B4" w:rsidRDefault="002C799A" w:rsidP="001848B4">
      <w:pPr>
        <w:widowControl w:val="0"/>
        <w:autoSpaceDE w:val="0"/>
        <w:autoSpaceDN w:val="0"/>
        <w:adjustRightInd w:val="0"/>
        <w:spacing w:line="276" w:lineRule="auto"/>
        <w:contextualSpacing/>
        <w:jc w:val="both"/>
        <w:rPr>
          <w:rFonts w:ascii="Arial" w:hAnsi="Arial" w:cs="Arial"/>
          <w:szCs w:val="24"/>
        </w:rPr>
      </w:pPr>
    </w:p>
    <w:p w14:paraId="341088E0" w14:textId="77777777" w:rsidR="00357A45" w:rsidRPr="001848B4" w:rsidRDefault="00357A45" w:rsidP="001848B4">
      <w:pPr>
        <w:widowControl w:val="0"/>
        <w:autoSpaceDE w:val="0"/>
        <w:autoSpaceDN w:val="0"/>
        <w:adjustRightInd w:val="0"/>
        <w:spacing w:line="276" w:lineRule="auto"/>
        <w:contextualSpacing/>
        <w:jc w:val="both"/>
        <w:rPr>
          <w:rFonts w:ascii="Arial" w:hAnsi="Arial" w:cs="Arial"/>
          <w:b/>
          <w:szCs w:val="24"/>
        </w:rPr>
      </w:pPr>
      <w:r w:rsidRPr="001848B4">
        <w:rPr>
          <w:rFonts w:ascii="Arial" w:hAnsi="Arial" w:cs="Arial"/>
          <w:b/>
          <w:szCs w:val="24"/>
        </w:rPr>
        <w:t>2.2.1. Fundamento Jurídico</w:t>
      </w:r>
    </w:p>
    <w:p w14:paraId="6537F28F" w14:textId="77777777" w:rsidR="00357A45" w:rsidRPr="001848B4" w:rsidRDefault="00357A45" w:rsidP="001848B4">
      <w:pPr>
        <w:widowControl w:val="0"/>
        <w:autoSpaceDE w:val="0"/>
        <w:autoSpaceDN w:val="0"/>
        <w:adjustRightInd w:val="0"/>
        <w:spacing w:line="276" w:lineRule="auto"/>
        <w:contextualSpacing/>
        <w:jc w:val="both"/>
        <w:rPr>
          <w:rFonts w:ascii="Arial" w:hAnsi="Arial" w:cs="Arial"/>
          <w:szCs w:val="24"/>
        </w:rPr>
      </w:pPr>
    </w:p>
    <w:p w14:paraId="1BD04C35" w14:textId="5D346A2F" w:rsidR="000B67B5" w:rsidRPr="001848B4" w:rsidRDefault="00AD1BF1"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F</w:t>
      </w:r>
      <w:r w:rsidR="00576273" w:rsidRPr="001848B4">
        <w:rPr>
          <w:rFonts w:ascii="Arial" w:hAnsi="Arial" w:cs="Arial"/>
          <w:szCs w:val="24"/>
        </w:rPr>
        <w:t>rente a la cónyuge y compañera permanente, r</w:t>
      </w:r>
      <w:r w:rsidR="00B843BE" w:rsidRPr="001848B4">
        <w:rPr>
          <w:rFonts w:ascii="Arial" w:hAnsi="Arial" w:cs="Arial"/>
          <w:szCs w:val="24"/>
        </w:rPr>
        <w:t>esulta imperioso para resolver el interrogante planteado, analizar el aspecto relacionado con la convivencia, pues el sentido de la decisión dependerá</w:t>
      </w:r>
      <w:r w:rsidR="00596EB0" w:rsidRPr="001848B4">
        <w:rPr>
          <w:rFonts w:ascii="Arial" w:hAnsi="Arial" w:cs="Arial"/>
          <w:szCs w:val="24"/>
        </w:rPr>
        <w:t xml:space="preserve"> </w:t>
      </w:r>
      <w:r w:rsidR="00B843BE" w:rsidRPr="001848B4">
        <w:rPr>
          <w:rFonts w:ascii="Arial" w:hAnsi="Arial" w:cs="Arial"/>
          <w:szCs w:val="24"/>
        </w:rPr>
        <w:t>si la misma</w:t>
      </w:r>
      <w:r w:rsidR="00B15AA7" w:rsidRPr="001848B4">
        <w:rPr>
          <w:rFonts w:ascii="Arial" w:hAnsi="Arial" w:cs="Arial"/>
          <w:szCs w:val="24"/>
        </w:rPr>
        <w:t xml:space="preserve"> </w:t>
      </w:r>
      <w:r w:rsidR="003D2BC4" w:rsidRPr="001848B4">
        <w:rPr>
          <w:rFonts w:ascii="Arial" w:hAnsi="Arial" w:cs="Arial"/>
          <w:szCs w:val="24"/>
        </w:rPr>
        <w:t>fue o no en forma simultánea</w:t>
      </w:r>
      <w:r w:rsidR="00B843BE" w:rsidRPr="001848B4">
        <w:rPr>
          <w:rFonts w:ascii="Arial" w:hAnsi="Arial" w:cs="Arial"/>
          <w:szCs w:val="24"/>
        </w:rPr>
        <w:t xml:space="preserve"> entre las reclamantes con el causante, tal y como se desprende del contenido del inciso final del literal b) del artículo 47 de la Ley 100 de 1993, modificado por el ar</w:t>
      </w:r>
      <w:r w:rsidR="000B67B5" w:rsidRPr="001848B4">
        <w:rPr>
          <w:rFonts w:ascii="Arial" w:hAnsi="Arial" w:cs="Arial"/>
          <w:szCs w:val="24"/>
        </w:rPr>
        <w:t>tículo 13 de la Ley 797 de 2003; norma que dispone como beneficiarios a la cónyuge supérstite y/o compañera permanente.</w:t>
      </w:r>
    </w:p>
    <w:p w14:paraId="6DFB9E20" w14:textId="77777777" w:rsidR="000B67B5" w:rsidRPr="001848B4" w:rsidRDefault="000B67B5" w:rsidP="001848B4">
      <w:pPr>
        <w:widowControl w:val="0"/>
        <w:autoSpaceDE w:val="0"/>
        <w:autoSpaceDN w:val="0"/>
        <w:adjustRightInd w:val="0"/>
        <w:spacing w:line="276" w:lineRule="auto"/>
        <w:contextualSpacing/>
        <w:jc w:val="both"/>
        <w:rPr>
          <w:rFonts w:ascii="Arial" w:hAnsi="Arial" w:cs="Arial"/>
          <w:szCs w:val="24"/>
        </w:rPr>
      </w:pPr>
    </w:p>
    <w:p w14:paraId="4824D578" w14:textId="77777777" w:rsidR="000B67B5" w:rsidRPr="001848B4" w:rsidRDefault="000B67B5"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 xml:space="preserve">En caso de convivencia simultánea </w:t>
      </w:r>
      <w:r w:rsidR="00370EAD" w:rsidRPr="001848B4">
        <w:rPr>
          <w:rFonts w:ascii="Arial" w:hAnsi="Arial" w:cs="Arial"/>
          <w:szCs w:val="24"/>
        </w:rPr>
        <w:t xml:space="preserve">entre </w:t>
      </w:r>
      <w:proofErr w:type="gramStart"/>
      <w:r w:rsidR="00370EAD" w:rsidRPr="001848B4">
        <w:rPr>
          <w:rFonts w:ascii="Arial" w:hAnsi="Arial" w:cs="Arial"/>
          <w:szCs w:val="24"/>
        </w:rPr>
        <w:t>la</w:t>
      </w:r>
      <w:proofErr w:type="gramEnd"/>
      <w:r w:rsidR="00370EAD" w:rsidRPr="001848B4">
        <w:rPr>
          <w:rFonts w:ascii="Arial" w:hAnsi="Arial" w:cs="Arial"/>
          <w:szCs w:val="24"/>
        </w:rPr>
        <w:t xml:space="preserve"> cónyuge con vínculo matrimonial vigente y la compañera permanente</w:t>
      </w:r>
      <w:r w:rsidR="00E20CE9" w:rsidRPr="001848B4">
        <w:rPr>
          <w:rFonts w:ascii="Arial" w:hAnsi="Arial" w:cs="Arial"/>
          <w:szCs w:val="24"/>
        </w:rPr>
        <w:t>,</w:t>
      </w:r>
      <w:r w:rsidR="00370EAD" w:rsidRPr="001848B4">
        <w:rPr>
          <w:rFonts w:ascii="Arial" w:hAnsi="Arial" w:cs="Arial"/>
          <w:szCs w:val="24"/>
        </w:rPr>
        <w:t xml:space="preserve"> </w:t>
      </w:r>
      <w:r w:rsidRPr="001848B4">
        <w:rPr>
          <w:rFonts w:ascii="Arial" w:hAnsi="Arial" w:cs="Arial"/>
          <w:szCs w:val="24"/>
        </w:rPr>
        <w:t>durante los últimos 5 años antes del fallecimiento del pensionado o afiliado, se dividirá en proporción a</w:t>
      </w:r>
      <w:r w:rsidR="00E20CE9" w:rsidRPr="001848B4">
        <w:rPr>
          <w:rFonts w:ascii="Arial" w:hAnsi="Arial" w:cs="Arial"/>
          <w:szCs w:val="24"/>
        </w:rPr>
        <w:t xml:space="preserve"> todo el</w:t>
      </w:r>
      <w:r w:rsidRPr="001848B4">
        <w:rPr>
          <w:rFonts w:ascii="Arial" w:hAnsi="Arial" w:cs="Arial"/>
          <w:szCs w:val="24"/>
        </w:rPr>
        <w:t xml:space="preserve"> tiempo convivido con el causante, siempre que acredite</w:t>
      </w:r>
      <w:r w:rsidR="000A47C9" w:rsidRPr="001848B4">
        <w:rPr>
          <w:rFonts w:ascii="Arial" w:hAnsi="Arial" w:cs="Arial"/>
          <w:szCs w:val="24"/>
        </w:rPr>
        <w:t>n</w:t>
      </w:r>
      <w:r w:rsidRPr="001848B4">
        <w:rPr>
          <w:rFonts w:ascii="Arial" w:hAnsi="Arial" w:cs="Arial"/>
          <w:szCs w:val="24"/>
        </w:rPr>
        <w:t xml:space="preserve"> </w:t>
      </w:r>
      <w:r w:rsidR="00370EAD" w:rsidRPr="001848B4">
        <w:rPr>
          <w:rFonts w:ascii="Arial" w:hAnsi="Arial" w:cs="Arial"/>
          <w:szCs w:val="24"/>
        </w:rPr>
        <w:t xml:space="preserve">convivencia en ese </w:t>
      </w:r>
      <w:r w:rsidR="00C3039B" w:rsidRPr="001848B4">
        <w:rPr>
          <w:rFonts w:ascii="Arial" w:hAnsi="Arial" w:cs="Arial"/>
          <w:szCs w:val="24"/>
        </w:rPr>
        <w:t>lapso</w:t>
      </w:r>
      <w:r w:rsidR="00370EAD" w:rsidRPr="001848B4">
        <w:rPr>
          <w:rStyle w:val="Refdenotaalpie"/>
          <w:rFonts w:ascii="Arial" w:hAnsi="Arial" w:cs="Arial"/>
          <w:szCs w:val="24"/>
        </w:rPr>
        <w:footnoteReference w:id="2"/>
      </w:r>
      <w:r w:rsidR="00370EAD" w:rsidRPr="001848B4">
        <w:rPr>
          <w:rFonts w:ascii="Arial" w:hAnsi="Arial" w:cs="Arial"/>
          <w:szCs w:val="24"/>
        </w:rPr>
        <w:t>.</w:t>
      </w:r>
    </w:p>
    <w:p w14:paraId="70DF9E56" w14:textId="77777777" w:rsidR="00D52EAF" w:rsidRPr="001848B4" w:rsidRDefault="00D52EAF" w:rsidP="001848B4">
      <w:pPr>
        <w:widowControl w:val="0"/>
        <w:autoSpaceDE w:val="0"/>
        <w:autoSpaceDN w:val="0"/>
        <w:adjustRightInd w:val="0"/>
        <w:spacing w:line="276" w:lineRule="auto"/>
        <w:contextualSpacing/>
        <w:jc w:val="both"/>
        <w:rPr>
          <w:rFonts w:ascii="Arial" w:hAnsi="Arial" w:cs="Arial"/>
          <w:szCs w:val="24"/>
        </w:rPr>
      </w:pPr>
    </w:p>
    <w:p w14:paraId="7E0BABC0" w14:textId="77777777" w:rsidR="00370EAD" w:rsidRPr="001848B4" w:rsidRDefault="000A47C9"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Ahora, de tratarse de cónyuge separada de hecho</w:t>
      </w:r>
      <w:r w:rsidR="00370EAD" w:rsidRPr="001848B4">
        <w:rPr>
          <w:rFonts w:ascii="Arial" w:hAnsi="Arial" w:cs="Arial"/>
          <w:szCs w:val="24"/>
        </w:rPr>
        <w:t xml:space="preserve">, la postura de esta Sala de Decisión expuesta inclusive hasta la sentencia proferida el 03/12/2019, </w:t>
      </w:r>
      <w:proofErr w:type="spellStart"/>
      <w:r w:rsidR="00370EAD" w:rsidRPr="001848B4">
        <w:rPr>
          <w:rFonts w:ascii="Arial" w:hAnsi="Arial" w:cs="Arial"/>
          <w:szCs w:val="24"/>
        </w:rPr>
        <w:t>Exp</w:t>
      </w:r>
      <w:proofErr w:type="spellEnd"/>
      <w:r w:rsidR="00370EAD" w:rsidRPr="001848B4">
        <w:rPr>
          <w:rFonts w:ascii="Arial" w:hAnsi="Arial" w:cs="Arial"/>
          <w:szCs w:val="24"/>
        </w:rPr>
        <w:t xml:space="preserve">. No. 2017-00531-01 requería que </w:t>
      </w:r>
      <w:r w:rsidR="00370EAD" w:rsidRPr="001848B4">
        <w:rPr>
          <w:rFonts w:ascii="Arial" w:hAnsi="Arial" w:cs="Arial"/>
          <w:i/>
          <w:szCs w:val="24"/>
        </w:rPr>
        <w:t xml:space="preserve">i) </w:t>
      </w:r>
      <w:r w:rsidR="00370EAD" w:rsidRPr="001848B4">
        <w:rPr>
          <w:rFonts w:ascii="Arial" w:hAnsi="Arial" w:cs="Arial"/>
          <w:szCs w:val="24"/>
        </w:rPr>
        <w:t>el matrimonio se encontrara vigente al momento del deceso</w:t>
      </w:r>
      <w:r w:rsidR="00370EAD" w:rsidRPr="001848B4">
        <w:rPr>
          <w:rStyle w:val="Refdenotaalpie"/>
          <w:rFonts w:ascii="Arial" w:hAnsi="Arial" w:cs="Arial"/>
          <w:szCs w:val="24"/>
        </w:rPr>
        <w:footnoteReference w:id="3"/>
      </w:r>
      <w:r w:rsidR="00370EAD" w:rsidRPr="001848B4">
        <w:rPr>
          <w:rFonts w:ascii="Arial" w:hAnsi="Arial" w:cs="Arial"/>
          <w:szCs w:val="24"/>
        </w:rPr>
        <w:t>, sin parar mientes en que se hubiera disuelto y liquidado la sociedad conyugal</w:t>
      </w:r>
      <w:r w:rsidR="00370EAD" w:rsidRPr="001848B4">
        <w:rPr>
          <w:rStyle w:val="Refdenotaalpie"/>
          <w:rFonts w:ascii="Arial" w:hAnsi="Arial" w:cs="Arial"/>
          <w:szCs w:val="24"/>
        </w:rPr>
        <w:footnoteReference w:id="4"/>
      </w:r>
      <w:r w:rsidR="00370EAD" w:rsidRPr="001848B4">
        <w:rPr>
          <w:rFonts w:ascii="Arial" w:hAnsi="Arial" w:cs="Arial"/>
          <w:szCs w:val="24"/>
        </w:rPr>
        <w:t xml:space="preserve">; </w:t>
      </w:r>
      <w:r w:rsidR="00370EAD" w:rsidRPr="001848B4">
        <w:rPr>
          <w:rFonts w:ascii="Arial" w:hAnsi="Arial" w:cs="Arial"/>
          <w:i/>
          <w:szCs w:val="24"/>
        </w:rPr>
        <w:t>ii)</w:t>
      </w:r>
      <w:r w:rsidR="00370EAD" w:rsidRPr="001848B4">
        <w:rPr>
          <w:rFonts w:ascii="Arial" w:hAnsi="Arial" w:cs="Arial"/>
          <w:szCs w:val="24"/>
        </w:rPr>
        <w:t xml:space="preserve"> los cónyuges hubieren convivido 5 años en cualquier tiempo</w:t>
      </w:r>
      <w:r w:rsidR="00370EAD" w:rsidRPr="001848B4">
        <w:rPr>
          <w:rStyle w:val="Refdenotaalpie"/>
          <w:rFonts w:ascii="Arial" w:hAnsi="Arial" w:cs="Arial"/>
          <w:szCs w:val="24"/>
        </w:rPr>
        <w:footnoteReference w:id="5"/>
      </w:r>
      <w:r w:rsidR="00370EAD" w:rsidRPr="001848B4">
        <w:rPr>
          <w:rFonts w:ascii="Arial" w:hAnsi="Arial" w:cs="Arial"/>
          <w:szCs w:val="24"/>
        </w:rPr>
        <w:t xml:space="preserve">; </w:t>
      </w:r>
      <w:r w:rsidR="00370EAD" w:rsidRPr="001848B4">
        <w:rPr>
          <w:rFonts w:ascii="Arial" w:hAnsi="Arial" w:cs="Arial"/>
          <w:i/>
          <w:szCs w:val="24"/>
        </w:rPr>
        <w:t>iii)</w:t>
      </w:r>
      <w:r w:rsidR="00370EAD" w:rsidRPr="001848B4">
        <w:rPr>
          <w:rFonts w:ascii="Arial" w:hAnsi="Arial" w:cs="Arial"/>
          <w:szCs w:val="24"/>
        </w:rPr>
        <w:t xml:space="preserve"> a pesar de la separación de hecho de los cónyuges, permanecieran lazos familiares hasta el deceso</w:t>
      </w:r>
      <w:r w:rsidR="00370EAD" w:rsidRPr="001848B4">
        <w:rPr>
          <w:rStyle w:val="Refdenotaalpie"/>
          <w:rFonts w:ascii="Arial" w:hAnsi="Arial" w:cs="Arial"/>
          <w:szCs w:val="24"/>
        </w:rPr>
        <w:footnoteReference w:id="6"/>
      </w:r>
      <w:r w:rsidR="00370EAD" w:rsidRPr="001848B4">
        <w:rPr>
          <w:rFonts w:ascii="Arial" w:hAnsi="Arial" w:cs="Arial"/>
          <w:szCs w:val="24"/>
        </w:rPr>
        <w:t xml:space="preserve">, o ante la ausencia de dicho lazo familiar activo, se demostrara que el alejamiento ocurrió por situaciones ajenas a la voluntad del beneficiario, pero que en todo caso hubo un acompañamiento durante la construcción de la pensión de </w:t>
      </w:r>
      <w:r w:rsidR="00370EAD" w:rsidRPr="001848B4">
        <w:rPr>
          <w:rFonts w:ascii="Arial" w:hAnsi="Arial" w:cs="Arial"/>
          <w:szCs w:val="24"/>
        </w:rPr>
        <w:lastRenderedPageBreak/>
        <w:t>éste</w:t>
      </w:r>
      <w:r w:rsidR="00370EAD" w:rsidRPr="001848B4">
        <w:rPr>
          <w:rStyle w:val="Refdenotaalpie"/>
          <w:rFonts w:ascii="Arial" w:hAnsi="Arial" w:cs="Arial"/>
          <w:szCs w:val="24"/>
        </w:rPr>
        <w:footnoteReference w:id="7"/>
      </w:r>
      <w:r w:rsidR="00370EAD" w:rsidRPr="001848B4">
        <w:rPr>
          <w:rFonts w:ascii="Arial" w:hAnsi="Arial" w:cs="Arial"/>
          <w:szCs w:val="24"/>
        </w:rPr>
        <w:t>.</w:t>
      </w:r>
    </w:p>
    <w:p w14:paraId="44E871BC" w14:textId="77777777" w:rsidR="00370EAD" w:rsidRPr="001848B4" w:rsidRDefault="00370EAD" w:rsidP="001848B4">
      <w:pPr>
        <w:widowControl w:val="0"/>
        <w:autoSpaceDE w:val="0"/>
        <w:autoSpaceDN w:val="0"/>
        <w:adjustRightInd w:val="0"/>
        <w:spacing w:line="276" w:lineRule="auto"/>
        <w:contextualSpacing/>
        <w:jc w:val="both"/>
        <w:rPr>
          <w:rFonts w:ascii="Arial" w:hAnsi="Arial" w:cs="Arial"/>
          <w:szCs w:val="24"/>
        </w:rPr>
      </w:pPr>
    </w:p>
    <w:p w14:paraId="3D5B9E70" w14:textId="177ECB61" w:rsidR="00121AF0" w:rsidRPr="001848B4" w:rsidRDefault="00370EAD"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No obstante lo anteri</w:t>
      </w:r>
      <w:r w:rsidR="000A47C9" w:rsidRPr="001848B4">
        <w:rPr>
          <w:rFonts w:ascii="Arial" w:hAnsi="Arial" w:cs="Arial"/>
          <w:szCs w:val="24"/>
        </w:rPr>
        <w:t xml:space="preserve">or, </w:t>
      </w:r>
      <w:r w:rsidR="00121AF0" w:rsidRPr="001848B4">
        <w:rPr>
          <w:rFonts w:ascii="Arial" w:hAnsi="Arial" w:cs="Arial"/>
          <w:szCs w:val="24"/>
        </w:rPr>
        <w:t xml:space="preserve">esta sala </w:t>
      </w:r>
      <w:r w:rsidR="005A2A8D" w:rsidRPr="001848B4">
        <w:rPr>
          <w:rFonts w:ascii="Arial" w:hAnsi="Arial" w:cs="Arial"/>
          <w:szCs w:val="24"/>
        </w:rPr>
        <w:t xml:space="preserve">mayoritaria </w:t>
      </w:r>
      <w:r w:rsidR="00121AF0" w:rsidRPr="001848B4">
        <w:rPr>
          <w:rFonts w:ascii="Arial" w:hAnsi="Arial" w:cs="Arial"/>
          <w:szCs w:val="24"/>
        </w:rPr>
        <w:t xml:space="preserve">se apartó de dicho criterio e incluso del expuesto por la Sala Laboral de la Corte Suprema de Justicia en jurisprudencia reciente – </w:t>
      </w:r>
      <w:proofErr w:type="spellStart"/>
      <w:r w:rsidR="00121AF0" w:rsidRPr="001848B4">
        <w:rPr>
          <w:rFonts w:ascii="Arial" w:hAnsi="Arial" w:cs="Arial"/>
          <w:szCs w:val="24"/>
        </w:rPr>
        <w:t>SL480</w:t>
      </w:r>
      <w:proofErr w:type="spellEnd"/>
      <w:r w:rsidR="00121AF0" w:rsidRPr="001848B4">
        <w:rPr>
          <w:rFonts w:ascii="Arial" w:hAnsi="Arial" w:cs="Arial"/>
          <w:szCs w:val="24"/>
        </w:rPr>
        <w:t>-2020</w:t>
      </w:r>
      <w:r w:rsidR="00D86C0D" w:rsidRPr="001848B4">
        <w:rPr>
          <w:rFonts w:ascii="Arial" w:hAnsi="Arial" w:cs="Arial"/>
          <w:szCs w:val="24"/>
        </w:rPr>
        <w:t>, que pasó por alto la C-515/2019</w:t>
      </w:r>
      <w:r w:rsidR="00121AF0" w:rsidRPr="001848B4">
        <w:rPr>
          <w:rFonts w:ascii="Arial" w:hAnsi="Arial" w:cs="Arial"/>
          <w:szCs w:val="24"/>
        </w:rPr>
        <w:t xml:space="preserve"> – y por ello, esta Colegiatura </w:t>
      </w:r>
      <w:r w:rsidR="005A2A8D" w:rsidRPr="001848B4">
        <w:rPr>
          <w:rFonts w:ascii="Arial" w:hAnsi="Arial" w:cs="Arial"/>
          <w:szCs w:val="24"/>
        </w:rPr>
        <w:t xml:space="preserve">Mayoritaria </w:t>
      </w:r>
      <w:r w:rsidR="00121AF0" w:rsidRPr="001848B4">
        <w:rPr>
          <w:rFonts w:ascii="Arial" w:hAnsi="Arial" w:cs="Arial"/>
          <w:szCs w:val="24"/>
        </w:rPr>
        <w:t xml:space="preserve">desde la sentencia proferida el 04/02/2020, </w:t>
      </w:r>
      <w:proofErr w:type="spellStart"/>
      <w:r w:rsidR="00121AF0" w:rsidRPr="001848B4">
        <w:rPr>
          <w:rFonts w:ascii="Arial" w:hAnsi="Arial" w:cs="Arial"/>
          <w:szCs w:val="24"/>
        </w:rPr>
        <w:t>Exp</w:t>
      </w:r>
      <w:proofErr w:type="spellEnd"/>
      <w:r w:rsidR="00121AF0" w:rsidRPr="001848B4">
        <w:rPr>
          <w:rFonts w:ascii="Arial" w:hAnsi="Arial" w:cs="Arial"/>
          <w:szCs w:val="24"/>
        </w:rPr>
        <w:t xml:space="preserve">. No. 2018-00343-01 recogió cualquier otro criterio para asentar que </w:t>
      </w:r>
      <w:proofErr w:type="gramStart"/>
      <w:r w:rsidR="00121AF0" w:rsidRPr="001848B4">
        <w:rPr>
          <w:rFonts w:ascii="Arial" w:hAnsi="Arial" w:cs="Arial"/>
          <w:szCs w:val="24"/>
        </w:rPr>
        <w:t>la</w:t>
      </w:r>
      <w:proofErr w:type="gramEnd"/>
      <w:r w:rsidR="00121AF0" w:rsidRPr="001848B4">
        <w:rPr>
          <w:rFonts w:ascii="Arial" w:hAnsi="Arial" w:cs="Arial"/>
          <w:szCs w:val="24"/>
        </w:rPr>
        <w:t xml:space="preserve"> cónyuge sólo será acreedora de la pensión de sobrevivientes cuando acredite </w:t>
      </w:r>
      <w:r w:rsidR="00121AF0" w:rsidRPr="001848B4">
        <w:rPr>
          <w:rFonts w:ascii="Arial" w:hAnsi="Arial" w:cs="Arial"/>
          <w:i/>
          <w:iCs/>
          <w:szCs w:val="24"/>
        </w:rPr>
        <w:t>i)</w:t>
      </w:r>
      <w:r w:rsidR="00121AF0" w:rsidRPr="001848B4">
        <w:rPr>
          <w:rFonts w:ascii="Arial" w:hAnsi="Arial" w:cs="Arial"/>
          <w:szCs w:val="24"/>
        </w:rPr>
        <w:t xml:space="preserve"> haber convivido con el causante 5 años en cualquier tiempo, </w:t>
      </w:r>
      <w:r w:rsidR="00121AF0" w:rsidRPr="001848B4">
        <w:rPr>
          <w:rFonts w:ascii="Arial" w:hAnsi="Arial" w:cs="Arial"/>
          <w:i/>
          <w:iCs/>
          <w:szCs w:val="24"/>
        </w:rPr>
        <w:t>ii)</w:t>
      </w:r>
      <w:r w:rsidR="00121AF0" w:rsidRPr="001848B4">
        <w:rPr>
          <w:rFonts w:ascii="Arial" w:hAnsi="Arial" w:cs="Arial"/>
          <w:szCs w:val="24"/>
        </w:rPr>
        <w:t xml:space="preserve"> se hayan separado de hecho y </w:t>
      </w:r>
      <w:r w:rsidR="00121AF0" w:rsidRPr="001848B4">
        <w:rPr>
          <w:rFonts w:ascii="Arial" w:hAnsi="Arial" w:cs="Arial"/>
          <w:i/>
          <w:iCs/>
          <w:szCs w:val="24"/>
        </w:rPr>
        <w:t>iii)</w:t>
      </w:r>
      <w:r w:rsidR="00121AF0" w:rsidRPr="001848B4">
        <w:rPr>
          <w:rFonts w:ascii="Arial" w:hAnsi="Arial" w:cs="Arial"/>
          <w:szCs w:val="24"/>
        </w:rPr>
        <w:t xml:space="preserve"> para la fecha del óbito se encuentre vigente la sociedad conyugal, sin exigirse lazo de familiaridad hasta la muerte.</w:t>
      </w:r>
    </w:p>
    <w:p w14:paraId="7EDA07B3" w14:textId="77777777" w:rsidR="00121AF0" w:rsidRPr="001848B4" w:rsidRDefault="00121AF0" w:rsidP="001848B4">
      <w:pPr>
        <w:widowControl w:val="0"/>
        <w:autoSpaceDE w:val="0"/>
        <w:autoSpaceDN w:val="0"/>
        <w:adjustRightInd w:val="0"/>
        <w:spacing w:line="276" w:lineRule="auto"/>
        <w:contextualSpacing/>
        <w:jc w:val="both"/>
        <w:rPr>
          <w:rFonts w:ascii="Arial" w:hAnsi="Arial" w:cs="Arial"/>
          <w:szCs w:val="24"/>
        </w:rPr>
      </w:pPr>
    </w:p>
    <w:p w14:paraId="0D665624" w14:textId="77777777" w:rsidR="00121AF0" w:rsidRPr="001848B4" w:rsidRDefault="00121AF0"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Cambio de criterio que ocurrió con ocasión a la sentencia C-515/2019 en la que enseñó que el legislador había creado una excepción a la regla contenida en la parte final del inciso 3º del literal b), según la cual “</w:t>
      </w:r>
      <w:r w:rsidRPr="001848B4">
        <w:rPr>
          <w:rFonts w:ascii="Arial" w:hAnsi="Arial" w:cs="Arial"/>
          <w:i/>
          <w:iCs/>
          <w:sz w:val="22"/>
          <w:szCs w:val="24"/>
        </w:rPr>
        <w:t>la pensión de sobrevivientes se conservaría en una cuota parte a los cónyuges que en algún momento hubiesen convivido por más de 5 años, pero que esté separados de hecho (sin convivencia al momento de la muerte del causante), pero que hubiesen decidido mantener los efectos patrimoniales del matrimonio, esto es, la sociedad conyugal vigente. Por lo cual, en esta excepción, objeto de la presente demanda, el legislador optó por desplazar el criterio de convivencia, por el de vigencia o no de la sociedad conyugal</w:t>
      </w:r>
      <w:r w:rsidRPr="001848B4">
        <w:rPr>
          <w:rFonts w:ascii="Arial" w:hAnsi="Arial" w:cs="Arial"/>
          <w:i/>
          <w:iCs/>
          <w:szCs w:val="24"/>
        </w:rPr>
        <w:t>”.</w:t>
      </w:r>
    </w:p>
    <w:p w14:paraId="637805D2" w14:textId="30A176E9" w:rsidR="00370EAD" w:rsidRPr="001848B4" w:rsidRDefault="00370EAD" w:rsidP="001848B4">
      <w:pPr>
        <w:widowControl w:val="0"/>
        <w:autoSpaceDE w:val="0"/>
        <w:autoSpaceDN w:val="0"/>
        <w:adjustRightInd w:val="0"/>
        <w:spacing w:line="276" w:lineRule="auto"/>
        <w:contextualSpacing/>
        <w:jc w:val="both"/>
        <w:rPr>
          <w:rFonts w:ascii="Arial" w:hAnsi="Arial" w:cs="Arial"/>
          <w:szCs w:val="24"/>
        </w:rPr>
      </w:pPr>
    </w:p>
    <w:p w14:paraId="66203479" w14:textId="696A7061" w:rsidR="00370EAD" w:rsidRPr="001848B4" w:rsidRDefault="00370EAD"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Por otro lado, frente a la acreditación de convivencia, el órgano de cierre de esta especialidad enseñó que la misma entraña una comunidad de vida que debe ser “</w:t>
      </w:r>
      <w:r w:rsidRPr="001848B4">
        <w:rPr>
          <w:rFonts w:ascii="Arial" w:hAnsi="Arial" w:cs="Arial"/>
          <w:i/>
          <w:iCs/>
          <w:sz w:val="22"/>
          <w:szCs w:val="24"/>
        </w:rPr>
        <w:t>estable, permanente y firme, de mutua comprensión, soporte en los pesos de la vida, apoyo espiritual y físico, y camino hacia un destino común</w:t>
      </w:r>
      <w:r w:rsidRPr="001848B4">
        <w:rPr>
          <w:rFonts w:ascii="Arial" w:hAnsi="Arial" w:cs="Arial"/>
          <w:i/>
          <w:iCs/>
          <w:szCs w:val="24"/>
        </w:rPr>
        <w:t>”</w:t>
      </w:r>
      <w:r w:rsidRPr="001848B4">
        <w:rPr>
          <w:rStyle w:val="Refdenotaalpie"/>
          <w:rFonts w:ascii="Arial" w:hAnsi="Arial" w:cs="Arial"/>
          <w:i/>
          <w:iCs/>
          <w:szCs w:val="24"/>
        </w:rPr>
        <w:footnoteReference w:id="8"/>
      </w:r>
      <w:r w:rsidRPr="001848B4">
        <w:rPr>
          <w:rFonts w:ascii="Arial" w:hAnsi="Arial" w:cs="Arial"/>
          <w:i/>
          <w:iCs/>
          <w:szCs w:val="24"/>
        </w:rPr>
        <w:t xml:space="preserve">; </w:t>
      </w:r>
      <w:r w:rsidRPr="001848B4">
        <w:rPr>
          <w:rFonts w:ascii="Arial" w:hAnsi="Arial" w:cs="Arial"/>
          <w:szCs w:val="24"/>
        </w:rPr>
        <w:t>por ende cualquier e</w:t>
      </w:r>
      <w:r w:rsidR="00121AF0" w:rsidRPr="001848B4">
        <w:rPr>
          <w:rFonts w:ascii="Arial" w:hAnsi="Arial" w:cs="Arial"/>
          <w:szCs w:val="24"/>
        </w:rPr>
        <w:t>ncuentro pasajero, casual</w:t>
      </w:r>
      <w:r w:rsidRPr="001848B4">
        <w:rPr>
          <w:rFonts w:ascii="Arial" w:hAnsi="Arial" w:cs="Arial"/>
          <w:szCs w:val="24"/>
        </w:rPr>
        <w:t xml:space="preserve"> u ocasional carecen de tal connotación, y si bien algunas relaciones podrán ser prolongadas, si carecen de tales características, tampoco alcanzaran a colmar una comunidad de vida. </w:t>
      </w:r>
    </w:p>
    <w:p w14:paraId="18A845CB" w14:textId="41E281C6" w:rsidR="1316B239" w:rsidRPr="001848B4" w:rsidRDefault="1316B239" w:rsidP="001848B4">
      <w:pPr>
        <w:spacing w:line="276" w:lineRule="auto"/>
        <w:jc w:val="both"/>
        <w:rPr>
          <w:rFonts w:ascii="Arial" w:hAnsi="Arial" w:cs="Arial"/>
          <w:szCs w:val="24"/>
        </w:rPr>
      </w:pPr>
    </w:p>
    <w:p w14:paraId="6B1C809E" w14:textId="75170CA3" w:rsidR="00AD1BF1" w:rsidRPr="001848B4" w:rsidRDefault="313AE184" w:rsidP="001848B4">
      <w:pPr>
        <w:spacing w:line="276" w:lineRule="auto"/>
        <w:jc w:val="both"/>
        <w:rPr>
          <w:rFonts w:ascii="Arial" w:eastAsia="Calibri" w:hAnsi="Arial" w:cs="Arial"/>
          <w:szCs w:val="24"/>
        </w:rPr>
      </w:pPr>
      <w:r w:rsidRPr="001848B4">
        <w:rPr>
          <w:rFonts w:ascii="Arial" w:eastAsia="Calibri" w:hAnsi="Arial" w:cs="Arial"/>
          <w:szCs w:val="24"/>
        </w:rPr>
        <w:t>De otro lado</w:t>
      </w:r>
      <w:r w:rsidR="00AD1BF1" w:rsidRPr="001848B4">
        <w:rPr>
          <w:rFonts w:ascii="Arial" w:eastAsia="Calibri" w:hAnsi="Arial" w:cs="Arial"/>
          <w:szCs w:val="24"/>
        </w:rPr>
        <w:t xml:space="preserve">, </w:t>
      </w:r>
      <w:r w:rsidR="0AB18C39" w:rsidRPr="001848B4">
        <w:rPr>
          <w:rFonts w:ascii="Arial" w:eastAsia="Calibri" w:hAnsi="Arial" w:cs="Arial"/>
          <w:szCs w:val="24"/>
        </w:rPr>
        <w:t>e</w:t>
      </w:r>
      <w:r w:rsidR="00AD1BF1" w:rsidRPr="001848B4">
        <w:rPr>
          <w:rFonts w:ascii="Arial" w:eastAsia="Calibri" w:hAnsi="Arial" w:cs="Arial"/>
          <w:szCs w:val="24"/>
        </w:rPr>
        <w:t>l literal c) del artículo 47 de la Ley 100/93, modificado por el art. 13 de la Ley 797/03 dispuso que serán beneficiarios de la pensión de sobrevivencia los hijos menores de 18 años o hasta los 25 años, si se encuentran impedidos para trabajar por razones de estudio y dependían económicamente del causante</w:t>
      </w:r>
      <w:r w:rsidR="0106675A" w:rsidRPr="001848B4">
        <w:rPr>
          <w:rFonts w:ascii="Arial" w:eastAsia="Calibri" w:hAnsi="Arial" w:cs="Arial"/>
          <w:szCs w:val="24"/>
        </w:rPr>
        <w:t xml:space="preserve"> y para la acreditación de la condición de estudiantes, según el artículo</w:t>
      </w:r>
      <w:r w:rsidR="00AD1BF1" w:rsidRPr="001848B4">
        <w:rPr>
          <w:rFonts w:ascii="Arial" w:eastAsia="Calibri" w:hAnsi="Arial" w:cs="Arial"/>
          <w:szCs w:val="24"/>
        </w:rPr>
        <w:t xml:space="preserve"> 2º de la Ley 1574 de 2012 </w:t>
      </w:r>
      <w:r w:rsidR="1BC9ED78" w:rsidRPr="001848B4">
        <w:rPr>
          <w:rFonts w:ascii="Arial" w:eastAsia="Calibri" w:hAnsi="Arial" w:cs="Arial"/>
          <w:szCs w:val="24"/>
        </w:rPr>
        <w:t>sería la</w:t>
      </w:r>
      <w:r w:rsidR="00AD1BF1" w:rsidRPr="001848B4">
        <w:rPr>
          <w:rFonts w:ascii="Arial" w:eastAsia="Calibri" w:hAnsi="Arial" w:cs="Arial"/>
          <w:szCs w:val="24"/>
        </w:rPr>
        <w:t xml:space="preserve"> deriva</w:t>
      </w:r>
      <w:r w:rsidR="7ADF0584" w:rsidRPr="001848B4">
        <w:rPr>
          <w:rFonts w:ascii="Arial" w:eastAsia="Calibri" w:hAnsi="Arial" w:cs="Arial"/>
          <w:szCs w:val="24"/>
        </w:rPr>
        <w:t>da</w:t>
      </w:r>
      <w:r w:rsidR="00AD1BF1" w:rsidRPr="001848B4">
        <w:rPr>
          <w:rFonts w:ascii="Arial" w:eastAsia="Calibri" w:hAnsi="Arial" w:cs="Arial"/>
          <w:szCs w:val="24"/>
        </w:rPr>
        <w:t xml:space="preserve"> de certificación expedida por el establecimiento educativo en la que conste una dedicación académica curricular con intensidad horaria no inferior a 20 horas semanales.</w:t>
      </w:r>
    </w:p>
    <w:p w14:paraId="3A0FF5F2" w14:textId="77777777" w:rsidR="00AD1BF1" w:rsidRPr="001848B4" w:rsidRDefault="00AD1BF1" w:rsidP="001848B4">
      <w:pPr>
        <w:widowControl w:val="0"/>
        <w:autoSpaceDE w:val="0"/>
        <w:autoSpaceDN w:val="0"/>
        <w:adjustRightInd w:val="0"/>
        <w:spacing w:line="276" w:lineRule="auto"/>
        <w:contextualSpacing/>
        <w:jc w:val="both"/>
        <w:rPr>
          <w:rFonts w:ascii="Arial" w:hAnsi="Arial" w:cs="Arial"/>
          <w:szCs w:val="24"/>
        </w:rPr>
      </w:pPr>
    </w:p>
    <w:p w14:paraId="244DE1E0" w14:textId="77777777" w:rsidR="002C799A" w:rsidRPr="001848B4" w:rsidRDefault="00370EAD" w:rsidP="001848B4">
      <w:pPr>
        <w:widowControl w:val="0"/>
        <w:autoSpaceDE w:val="0"/>
        <w:autoSpaceDN w:val="0"/>
        <w:adjustRightInd w:val="0"/>
        <w:spacing w:line="276" w:lineRule="auto"/>
        <w:contextualSpacing/>
        <w:jc w:val="both"/>
        <w:rPr>
          <w:rFonts w:ascii="Arial" w:hAnsi="Arial" w:cs="Arial"/>
          <w:b/>
          <w:szCs w:val="24"/>
        </w:rPr>
      </w:pPr>
      <w:r w:rsidRPr="001848B4">
        <w:rPr>
          <w:rFonts w:ascii="Arial" w:hAnsi="Arial" w:cs="Arial"/>
          <w:b/>
          <w:szCs w:val="24"/>
        </w:rPr>
        <w:t>2.</w:t>
      </w:r>
      <w:r w:rsidR="00606FE8" w:rsidRPr="001848B4">
        <w:rPr>
          <w:rFonts w:ascii="Arial" w:hAnsi="Arial" w:cs="Arial"/>
          <w:b/>
          <w:szCs w:val="24"/>
        </w:rPr>
        <w:t>2.2</w:t>
      </w:r>
      <w:r w:rsidR="00357A45" w:rsidRPr="001848B4">
        <w:rPr>
          <w:rFonts w:ascii="Arial" w:hAnsi="Arial" w:cs="Arial"/>
          <w:b/>
          <w:szCs w:val="24"/>
        </w:rPr>
        <w:t>.</w:t>
      </w:r>
      <w:r w:rsidRPr="001848B4">
        <w:rPr>
          <w:rFonts w:ascii="Arial" w:hAnsi="Arial" w:cs="Arial"/>
          <w:b/>
          <w:szCs w:val="24"/>
        </w:rPr>
        <w:t xml:space="preserve"> Fundamento fá</w:t>
      </w:r>
      <w:r w:rsidR="002C799A" w:rsidRPr="001848B4">
        <w:rPr>
          <w:rFonts w:ascii="Arial" w:hAnsi="Arial" w:cs="Arial"/>
          <w:b/>
          <w:szCs w:val="24"/>
        </w:rPr>
        <w:t>ctico</w:t>
      </w:r>
    </w:p>
    <w:p w14:paraId="5630AD66" w14:textId="77777777" w:rsidR="00E20CE9" w:rsidRPr="001848B4" w:rsidRDefault="00E20CE9" w:rsidP="001848B4">
      <w:pPr>
        <w:widowControl w:val="0"/>
        <w:autoSpaceDE w:val="0"/>
        <w:autoSpaceDN w:val="0"/>
        <w:adjustRightInd w:val="0"/>
        <w:spacing w:line="276" w:lineRule="auto"/>
        <w:contextualSpacing/>
        <w:jc w:val="both"/>
        <w:rPr>
          <w:rFonts w:ascii="Arial" w:hAnsi="Arial" w:cs="Arial"/>
          <w:b/>
          <w:szCs w:val="24"/>
        </w:rPr>
      </w:pPr>
    </w:p>
    <w:p w14:paraId="5C5463EA" w14:textId="5D44B495" w:rsidR="000517E6" w:rsidRPr="001848B4" w:rsidRDefault="000517E6" w:rsidP="001848B4">
      <w:pPr>
        <w:tabs>
          <w:tab w:val="left" w:pos="-720"/>
        </w:tabs>
        <w:suppressAutoHyphens/>
        <w:spacing w:line="276" w:lineRule="auto"/>
        <w:jc w:val="both"/>
        <w:rPr>
          <w:rFonts w:ascii="Arial" w:hAnsi="Arial" w:cs="Arial"/>
          <w:b/>
          <w:bCs/>
          <w:szCs w:val="24"/>
        </w:rPr>
      </w:pPr>
      <w:r w:rsidRPr="001848B4">
        <w:rPr>
          <w:rFonts w:ascii="Arial" w:hAnsi="Arial" w:cs="Arial"/>
          <w:b/>
          <w:bCs/>
          <w:szCs w:val="24"/>
        </w:rPr>
        <w:t xml:space="preserve">Pensión compartida entre Luz </w:t>
      </w:r>
      <w:proofErr w:type="spellStart"/>
      <w:r w:rsidRPr="001848B4">
        <w:rPr>
          <w:rFonts w:ascii="Arial" w:hAnsi="Arial" w:cs="Arial"/>
          <w:b/>
          <w:bCs/>
          <w:szCs w:val="24"/>
        </w:rPr>
        <w:t>Adiela</w:t>
      </w:r>
      <w:proofErr w:type="spellEnd"/>
      <w:r w:rsidRPr="001848B4">
        <w:rPr>
          <w:rFonts w:ascii="Arial" w:hAnsi="Arial" w:cs="Arial"/>
          <w:b/>
          <w:bCs/>
          <w:szCs w:val="24"/>
        </w:rPr>
        <w:t xml:space="preserve"> Cañas </w:t>
      </w:r>
      <w:r w:rsidR="1A15028E" w:rsidRPr="001848B4">
        <w:rPr>
          <w:rFonts w:ascii="Arial" w:hAnsi="Arial" w:cs="Arial"/>
          <w:b/>
          <w:bCs/>
          <w:szCs w:val="24"/>
        </w:rPr>
        <w:t xml:space="preserve">de </w:t>
      </w:r>
      <w:r w:rsidRPr="001848B4">
        <w:rPr>
          <w:rFonts w:ascii="Arial" w:hAnsi="Arial" w:cs="Arial"/>
          <w:b/>
          <w:bCs/>
          <w:szCs w:val="24"/>
        </w:rPr>
        <w:t>González y Rubiela Yepes Arias</w:t>
      </w:r>
    </w:p>
    <w:p w14:paraId="61829076" w14:textId="77777777" w:rsidR="0030463D" w:rsidRPr="001848B4" w:rsidRDefault="0030463D" w:rsidP="001848B4">
      <w:pPr>
        <w:pStyle w:val="Textoindependiente"/>
        <w:spacing w:line="276" w:lineRule="auto"/>
        <w:contextualSpacing/>
        <w:rPr>
          <w:b/>
          <w:color w:val="000000"/>
          <w:szCs w:val="24"/>
          <w:shd w:val="clear" w:color="auto" w:fill="FFFFFF"/>
        </w:rPr>
      </w:pPr>
    </w:p>
    <w:p w14:paraId="5E6A000E" w14:textId="77777777" w:rsidR="00C8326F" w:rsidRPr="001848B4" w:rsidRDefault="00C8326F" w:rsidP="001848B4">
      <w:pPr>
        <w:spacing w:line="276" w:lineRule="auto"/>
        <w:jc w:val="both"/>
        <w:rPr>
          <w:rFonts w:ascii="Arial" w:hAnsi="Arial" w:cs="Arial"/>
          <w:szCs w:val="24"/>
        </w:rPr>
      </w:pPr>
      <w:r w:rsidRPr="001848B4">
        <w:rPr>
          <w:rFonts w:ascii="Arial" w:hAnsi="Arial" w:cs="Arial"/>
          <w:szCs w:val="24"/>
        </w:rPr>
        <w:t>Cumple advertir que en el presente caso no existió convivencia simultánea</w:t>
      </w:r>
      <w:r w:rsidR="0073323D" w:rsidRPr="001848B4">
        <w:rPr>
          <w:rFonts w:ascii="Arial" w:hAnsi="Arial" w:cs="Arial"/>
          <w:szCs w:val="24"/>
        </w:rPr>
        <w:t xml:space="preserve"> de Luz </w:t>
      </w:r>
      <w:proofErr w:type="spellStart"/>
      <w:r w:rsidR="0073323D" w:rsidRPr="001848B4">
        <w:rPr>
          <w:rFonts w:ascii="Arial" w:hAnsi="Arial" w:cs="Arial"/>
          <w:szCs w:val="24"/>
        </w:rPr>
        <w:t>Adiela</w:t>
      </w:r>
      <w:proofErr w:type="spellEnd"/>
      <w:r w:rsidR="0073323D" w:rsidRPr="001848B4">
        <w:rPr>
          <w:rFonts w:ascii="Arial" w:hAnsi="Arial" w:cs="Arial"/>
          <w:szCs w:val="24"/>
        </w:rPr>
        <w:t xml:space="preserve"> Cañas González y Rubiela Yepes Arias con el causante</w:t>
      </w:r>
      <w:r w:rsidRPr="001848B4">
        <w:rPr>
          <w:rFonts w:ascii="Arial" w:hAnsi="Arial" w:cs="Arial"/>
          <w:szCs w:val="24"/>
        </w:rPr>
        <w:t xml:space="preserve"> dentro de los 5 años </w:t>
      </w:r>
      <w:r w:rsidRPr="001848B4">
        <w:rPr>
          <w:rFonts w:ascii="Arial" w:hAnsi="Arial" w:cs="Arial"/>
          <w:szCs w:val="24"/>
        </w:rPr>
        <w:lastRenderedPageBreak/>
        <w:t>inmediatamente anteriores a</w:t>
      </w:r>
      <w:r w:rsidR="0073323D" w:rsidRPr="001848B4">
        <w:rPr>
          <w:rFonts w:ascii="Arial" w:hAnsi="Arial" w:cs="Arial"/>
          <w:szCs w:val="24"/>
        </w:rPr>
        <w:t xml:space="preserve"> su</w:t>
      </w:r>
      <w:r w:rsidRPr="001848B4">
        <w:rPr>
          <w:rFonts w:ascii="Arial" w:hAnsi="Arial" w:cs="Arial"/>
          <w:szCs w:val="24"/>
        </w:rPr>
        <w:t xml:space="preserve"> fallecimiento</w:t>
      </w:r>
      <w:r w:rsidR="0073323D" w:rsidRPr="001848B4">
        <w:rPr>
          <w:rFonts w:ascii="Arial" w:hAnsi="Arial" w:cs="Arial"/>
          <w:szCs w:val="24"/>
        </w:rPr>
        <w:t xml:space="preserve">, pues la convivencia de la primera con el </w:t>
      </w:r>
      <w:proofErr w:type="spellStart"/>
      <w:r w:rsidR="0073323D" w:rsidRPr="001848B4">
        <w:rPr>
          <w:rFonts w:ascii="Arial" w:hAnsi="Arial" w:cs="Arial"/>
          <w:szCs w:val="24"/>
        </w:rPr>
        <w:t>obitado</w:t>
      </w:r>
      <w:proofErr w:type="spellEnd"/>
      <w:r w:rsidR="0073323D" w:rsidRPr="001848B4">
        <w:rPr>
          <w:rFonts w:ascii="Arial" w:hAnsi="Arial" w:cs="Arial"/>
          <w:szCs w:val="24"/>
        </w:rPr>
        <w:t xml:space="preserve"> perduró únicamente hasta el año 2004, como se analizará en seguida</w:t>
      </w:r>
      <w:r w:rsidR="00D52EAF" w:rsidRPr="001848B4">
        <w:rPr>
          <w:rFonts w:ascii="Arial" w:hAnsi="Arial" w:cs="Arial"/>
          <w:szCs w:val="24"/>
        </w:rPr>
        <w:t>.</w:t>
      </w:r>
    </w:p>
    <w:p w14:paraId="2BA226A1" w14:textId="77777777" w:rsidR="0073323D" w:rsidRPr="001848B4" w:rsidRDefault="0073323D" w:rsidP="001848B4">
      <w:pPr>
        <w:spacing w:line="276" w:lineRule="auto"/>
        <w:jc w:val="both"/>
        <w:rPr>
          <w:rFonts w:ascii="Arial" w:hAnsi="Arial" w:cs="Arial"/>
          <w:szCs w:val="24"/>
        </w:rPr>
      </w:pPr>
    </w:p>
    <w:p w14:paraId="10CC213D" w14:textId="1BAEACBF" w:rsidR="0073323D" w:rsidRPr="001848B4" w:rsidRDefault="000517E6" w:rsidP="001848B4">
      <w:pPr>
        <w:spacing w:line="276" w:lineRule="auto"/>
        <w:jc w:val="both"/>
        <w:rPr>
          <w:rFonts w:ascii="Arial" w:hAnsi="Arial" w:cs="Arial"/>
          <w:b/>
          <w:bCs/>
          <w:szCs w:val="24"/>
        </w:rPr>
      </w:pPr>
      <w:r w:rsidRPr="001848B4">
        <w:rPr>
          <w:rFonts w:ascii="Arial" w:hAnsi="Arial" w:cs="Arial"/>
          <w:b/>
          <w:bCs/>
          <w:szCs w:val="24"/>
        </w:rPr>
        <w:t xml:space="preserve">De los requisitos acreditados por </w:t>
      </w:r>
      <w:r w:rsidR="0073323D" w:rsidRPr="001848B4">
        <w:rPr>
          <w:rFonts w:ascii="Arial" w:hAnsi="Arial" w:cs="Arial"/>
          <w:b/>
          <w:bCs/>
          <w:szCs w:val="24"/>
        </w:rPr>
        <w:t xml:space="preserve">Luz </w:t>
      </w:r>
      <w:proofErr w:type="spellStart"/>
      <w:r w:rsidR="0073323D" w:rsidRPr="001848B4">
        <w:rPr>
          <w:rFonts w:ascii="Arial" w:hAnsi="Arial" w:cs="Arial"/>
          <w:b/>
          <w:bCs/>
          <w:szCs w:val="24"/>
        </w:rPr>
        <w:t>Adiela</w:t>
      </w:r>
      <w:proofErr w:type="spellEnd"/>
      <w:r w:rsidR="0073323D" w:rsidRPr="001848B4">
        <w:rPr>
          <w:rFonts w:ascii="Arial" w:hAnsi="Arial" w:cs="Arial"/>
          <w:b/>
          <w:bCs/>
          <w:szCs w:val="24"/>
        </w:rPr>
        <w:t xml:space="preserve"> Cañas </w:t>
      </w:r>
      <w:r w:rsidR="2AE2305A" w:rsidRPr="001848B4">
        <w:rPr>
          <w:rFonts w:ascii="Arial" w:hAnsi="Arial" w:cs="Arial"/>
          <w:b/>
          <w:bCs/>
          <w:szCs w:val="24"/>
        </w:rPr>
        <w:t xml:space="preserve">de </w:t>
      </w:r>
      <w:r w:rsidRPr="001848B4">
        <w:rPr>
          <w:rFonts w:ascii="Arial" w:hAnsi="Arial" w:cs="Arial"/>
          <w:b/>
          <w:bCs/>
          <w:szCs w:val="24"/>
        </w:rPr>
        <w:t>González – cónyuge</w:t>
      </w:r>
    </w:p>
    <w:p w14:paraId="17AD93B2" w14:textId="77777777" w:rsidR="0073323D" w:rsidRPr="001848B4" w:rsidRDefault="0073323D" w:rsidP="001848B4">
      <w:pPr>
        <w:spacing w:line="276" w:lineRule="auto"/>
        <w:jc w:val="both"/>
        <w:rPr>
          <w:rFonts w:ascii="Arial" w:hAnsi="Arial" w:cs="Arial"/>
          <w:szCs w:val="24"/>
        </w:rPr>
      </w:pPr>
    </w:p>
    <w:p w14:paraId="07266D3C" w14:textId="77777777" w:rsidR="00975712" w:rsidRPr="001848B4" w:rsidRDefault="000517E6" w:rsidP="001848B4">
      <w:pPr>
        <w:spacing w:line="276" w:lineRule="auto"/>
        <w:jc w:val="both"/>
        <w:rPr>
          <w:rFonts w:ascii="Arial" w:hAnsi="Arial" w:cs="Arial"/>
          <w:szCs w:val="24"/>
        </w:rPr>
      </w:pPr>
      <w:r w:rsidRPr="001848B4">
        <w:rPr>
          <w:rFonts w:ascii="Arial" w:hAnsi="Arial" w:cs="Arial"/>
          <w:szCs w:val="24"/>
        </w:rPr>
        <w:t>Obra en el expediente registro civil de matrimonio que da cuenta que</w:t>
      </w:r>
      <w:r w:rsidR="00F23356" w:rsidRPr="001848B4">
        <w:rPr>
          <w:rFonts w:ascii="Arial" w:hAnsi="Arial" w:cs="Arial"/>
          <w:szCs w:val="24"/>
        </w:rPr>
        <w:t xml:space="preserve"> Luz </w:t>
      </w:r>
      <w:proofErr w:type="spellStart"/>
      <w:r w:rsidR="00F23356" w:rsidRPr="001848B4">
        <w:rPr>
          <w:rFonts w:ascii="Arial" w:hAnsi="Arial" w:cs="Arial"/>
          <w:szCs w:val="24"/>
        </w:rPr>
        <w:t>Adiela</w:t>
      </w:r>
      <w:proofErr w:type="spellEnd"/>
      <w:r w:rsidR="00F23356" w:rsidRPr="001848B4">
        <w:rPr>
          <w:rFonts w:ascii="Arial" w:hAnsi="Arial" w:cs="Arial"/>
          <w:szCs w:val="24"/>
        </w:rPr>
        <w:t xml:space="preserve"> Cañas de González y Darío Alonso González Gutiérrez contra</w:t>
      </w:r>
      <w:r w:rsidR="00975712" w:rsidRPr="001848B4">
        <w:rPr>
          <w:rFonts w:ascii="Arial" w:hAnsi="Arial" w:cs="Arial"/>
          <w:szCs w:val="24"/>
        </w:rPr>
        <w:t xml:space="preserve">jeron </w:t>
      </w:r>
      <w:r w:rsidRPr="001848B4">
        <w:rPr>
          <w:rFonts w:ascii="Arial" w:hAnsi="Arial" w:cs="Arial"/>
          <w:szCs w:val="24"/>
        </w:rPr>
        <w:t>nupcias</w:t>
      </w:r>
      <w:r w:rsidR="00975712" w:rsidRPr="001848B4">
        <w:rPr>
          <w:rFonts w:ascii="Arial" w:hAnsi="Arial" w:cs="Arial"/>
          <w:szCs w:val="24"/>
        </w:rPr>
        <w:t xml:space="preserve"> el 17/01/1970, </w:t>
      </w:r>
      <w:r w:rsidR="00F23356" w:rsidRPr="001848B4">
        <w:rPr>
          <w:rFonts w:ascii="Arial" w:hAnsi="Arial" w:cs="Arial"/>
          <w:szCs w:val="24"/>
        </w:rPr>
        <w:t xml:space="preserve">sin que exista nota marginal sobre la cesación de </w:t>
      </w:r>
      <w:r w:rsidR="008F555E" w:rsidRPr="001848B4">
        <w:rPr>
          <w:rFonts w:ascii="Arial" w:hAnsi="Arial" w:cs="Arial"/>
          <w:szCs w:val="24"/>
        </w:rPr>
        <w:t xml:space="preserve">los </w:t>
      </w:r>
      <w:r w:rsidR="00F23356" w:rsidRPr="001848B4">
        <w:rPr>
          <w:rFonts w:ascii="Arial" w:hAnsi="Arial" w:cs="Arial"/>
          <w:szCs w:val="24"/>
        </w:rPr>
        <w:t>efectos civiles de</w:t>
      </w:r>
      <w:r w:rsidR="008F555E" w:rsidRPr="001848B4">
        <w:rPr>
          <w:rFonts w:ascii="Arial" w:hAnsi="Arial" w:cs="Arial"/>
          <w:szCs w:val="24"/>
        </w:rPr>
        <w:t>l</w:t>
      </w:r>
      <w:r w:rsidR="00F23356" w:rsidRPr="001848B4">
        <w:rPr>
          <w:rFonts w:ascii="Arial" w:hAnsi="Arial" w:cs="Arial"/>
          <w:szCs w:val="24"/>
        </w:rPr>
        <w:t xml:space="preserve"> matrimonio religioso</w:t>
      </w:r>
      <w:r w:rsidR="00975712" w:rsidRPr="001848B4">
        <w:rPr>
          <w:rFonts w:ascii="Arial" w:hAnsi="Arial" w:cs="Arial"/>
          <w:szCs w:val="24"/>
        </w:rPr>
        <w:t xml:space="preserve"> (</w:t>
      </w:r>
      <w:proofErr w:type="spellStart"/>
      <w:r w:rsidR="00975712" w:rsidRPr="001848B4">
        <w:rPr>
          <w:rFonts w:ascii="Arial" w:hAnsi="Arial" w:cs="Arial"/>
          <w:szCs w:val="24"/>
        </w:rPr>
        <w:t>fl</w:t>
      </w:r>
      <w:proofErr w:type="spellEnd"/>
      <w:r w:rsidR="00975712" w:rsidRPr="001848B4">
        <w:rPr>
          <w:rFonts w:ascii="Arial" w:hAnsi="Arial" w:cs="Arial"/>
          <w:szCs w:val="24"/>
        </w:rPr>
        <w:t xml:space="preserve">. 18, </w:t>
      </w:r>
      <w:r w:rsidRPr="001848B4">
        <w:rPr>
          <w:rFonts w:ascii="Arial" w:hAnsi="Arial" w:cs="Arial"/>
          <w:szCs w:val="24"/>
        </w:rPr>
        <w:t>c.</w:t>
      </w:r>
      <w:r w:rsidR="00975712" w:rsidRPr="001848B4">
        <w:rPr>
          <w:rFonts w:ascii="Arial" w:hAnsi="Arial" w:cs="Arial"/>
          <w:szCs w:val="24"/>
        </w:rPr>
        <w:t xml:space="preserve"> 1), lo que permite concluir que </w:t>
      </w:r>
      <w:r w:rsidRPr="001848B4">
        <w:rPr>
          <w:rFonts w:ascii="Arial" w:hAnsi="Arial" w:cs="Arial"/>
          <w:szCs w:val="24"/>
        </w:rPr>
        <w:t>este</w:t>
      </w:r>
      <w:r w:rsidR="00975712" w:rsidRPr="001848B4">
        <w:rPr>
          <w:rFonts w:ascii="Arial" w:hAnsi="Arial" w:cs="Arial"/>
          <w:szCs w:val="24"/>
        </w:rPr>
        <w:t xml:space="preserve"> vínculo se mantuvo vigente hasta la fecha de fallecimiento </w:t>
      </w:r>
      <w:r w:rsidR="00D52EAF" w:rsidRPr="001848B4">
        <w:rPr>
          <w:rFonts w:ascii="Arial" w:hAnsi="Arial" w:cs="Arial"/>
          <w:szCs w:val="24"/>
        </w:rPr>
        <w:t>del causante</w:t>
      </w:r>
      <w:r w:rsidR="008F555E" w:rsidRPr="001848B4">
        <w:rPr>
          <w:rFonts w:ascii="Arial" w:hAnsi="Arial" w:cs="Arial"/>
          <w:szCs w:val="24"/>
        </w:rPr>
        <w:t>; no obstante, la convivencia de la pareja no se extendió hasta el óbito, pues la misma finalizó en el año 2004.</w:t>
      </w:r>
    </w:p>
    <w:p w14:paraId="0DE4B5B7" w14:textId="77777777" w:rsidR="008F555E" w:rsidRPr="001848B4" w:rsidRDefault="008F555E" w:rsidP="001848B4">
      <w:pPr>
        <w:spacing w:line="276" w:lineRule="auto"/>
        <w:jc w:val="both"/>
        <w:rPr>
          <w:rFonts w:ascii="Arial" w:hAnsi="Arial" w:cs="Arial"/>
          <w:szCs w:val="24"/>
        </w:rPr>
      </w:pPr>
    </w:p>
    <w:p w14:paraId="55E17A9E" w14:textId="41400C35" w:rsidR="0069533A" w:rsidRPr="001848B4" w:rsidRDefault="0069533A" w:rsidP="001848B4">
      <w:pPr>
        <w:spacing w:line="276" w:lineRule="auto"/>
        <w:jc w:val="both"/>
        <w:rPr>
          <w:rFonts w:ascii="Arial" w:hAnsi="Arial" w:cs="Arial"/>
          <w:szCs w:val="24"/>
        </w:rPr>
      </w:pPr>
      <w:r w:rsidRPr="001848B4">
        <w:rPr>
          <w:rFonts w:ascii="Arial" w:hAnsi="Arial" w:cs="Arial"/>
          <w:szCs w:val="24"/>
        </w:rPr>
        <w:t>Así se extrae de la investigación administrativa (</w:t>
      </w:r>
      <w:proofErr w:type="spellStart"/>
      <w:r w:rsidRPr="001848B4">
        <w:rPr>
          <w:rFonts w:ascii="Arial" w:hAnsi="Arial" w:cs="Arial"/>
          <w:szCs w:val="24"/>
        </w:rPr>
        <w:t>fls</w:t>
      </w:r>
      <w:proofErr w:type="spellEnd"/>
      <w:r w:rsidRPr="001848B4">
        <w:rPr>
          <w:rFonts w:ascii="Arial" w:hAnsi="Arial" w:cs="Arial"/>
          <w:szCs w:val="24"/>
        </w:rPr>
        <w:t xml:space="preserve">. 163 cd, c. 1), pues se logró establecer, a partir de las declaraciones </w:t>
      </w:r>
      <w:r w:rsidR="00D52EAF" w:rsidRPr="001848B4">
        <w:rPr>
          <w:rFonts w:ascii="Arial" w:hAnsi="Arial" w:cs="Arial"/>
          <w:szCs w:val="24"/>
        </w:rPr>
        <w:t xml:space="preserve">allí </w:t>
      </w:r>
      <w:r w:rsidRPr="001848B4">
        <w:rPr>
          <w:rFonts w:ascii="Arial" w:hAnsi="Arial" w:cs="Arial"/>
          <w:szCs w:val="24"/>
        </w:rPr>
        <w:t>rendidas</w:t>
      </w:r>
      <w:r w:rsidR="00480390" w:rsidRPr="001848B4">
        <w:rPr>
          <w:rFonts w:ascii="Arial" w:hAnsi="Arial" w:cs="Arial"/>
          <w:szCs w:val="24"/>
        </w:rPr>
        <w:t xml:space="preserve">, incluso la absuelta por la demandante, </w:t>
      </w:r>
      <w:r w:rsidRPr="001848B4">
        <w:rPr>
          <w:rFonts w:ascii="Arial" w:hAnsi="Arial" w:cs="Arial"/>
          <w:szCs w:val="24"/>
        </w:rPr>
        <w:t xml:space="preserve">que para el año 2004, el cónyuge Darío Alonso González Gutiérrez, debido a su trabajo, se trasladó </w:t>
      </w:r>
      <w:r w:rsidR="7C8BF628" w:rsidRPr="001848B4">
        <w:rPr>
          <w:rFonts w:ascii="Arial" w:hAnsi="Arial" w:cs="Arial"/>
          <w:szCs w:val="24"/>
        </w:rPr>
        <w:t xml:space="preserve">al </w:t>
      </w:r>
      <w:r w:rsidRPr="001848B4">
        <w:rPr>
          <w:rFonts w:ascii="Arial" w:hAnsi="Arial" w:cs="Arial"/>
          <w:szCs w:val="24"/>
        </w:rPr>
        <w:t>municipio de Zarzal y luego a la ciudad de Bogotá</w:t>
      </w:r>
      <w:r w:rsidR="00480390" w:rsidRPr="001848B4">
        <w:rPr>
          <w:rFonts w:ascii="Arial" w:hAnsi="Arial" w:cs="Arial"/>
          <w:szCs w:val="24"/>
        </w:rPr>
        <w:t>,</w:t>
      </w:r>
      <w:r w:rsidRPr="001848B4">
        <w:rPr>
          <w:rFonts w:ascii="Arial" w:hAnsi="Arial" w:cs="Arial"/>
          <w:szCs w:val="24"/>
        </w:rPr>
        <w:t xml:space="preserve"> máxime que </w:t>
      </w:r>
      <w:r w:rsidR="00480390" w:rsidRPr="001848B4">
        <w:rPr>
          <w:rFonts w:ascii="Arial" w:hAnsi="Arial" w:cs="Arial"/>
          <w:szCs w:val="24"/>
        </w:rPr>
        <w:t xml:space="preserve">también se anotó que </w:t>
      </w:r>
      <w:r w:rsidRPr="001848B4">
        <w:rPr>
          <w:rFonts w:ascii="Arial" w:hAnsi="Arial" w:cs="Arial"/>
          <w:szCs w:val="24"/>
        </w:rPr>
        <w:t xml:space="preserve">la </w:t>
      </w:r>
      <w:r w:rsidR="2BDA6D26" w:rsidRPr="001848B4">
        <w:rPr>
          <w:rFonts w:ascii="Arial" w:hAnsi="Arial" w:cs="Arial"/>
          <w:szCs w:val="24"/>
        </w:rPr>
        <w:t>cónyuge</w:t>
      </w:r>
      <w:r w:rsidRPr="001848B4">
        <w:rPr>
          <w:rFonts w:ascii="Arial" w:hAnsi="Arial" w:cs="Arial"/>
          <w:szCs w:val="24"/>
        </w:rPr>
        <w:t xml:space="preserve"> no dependía económicamente de</w:t>
      </w:r>
      <w:r w:rsidR="00480390" w:rsidRPr="001848B4">
        <w:rPr>
          <w:rFonts w:ascii="Arial" w:hAnsi="Arial" w:cs="Arial"/>
          <w:szCs w:val="24"/>
        </w:rPr>
        <w:t>l causante</w:t>
      </w:r>
      <w:r w:rsidR="4392BE33" w:rsidRPr="001848B4">
        <w:rPr>
          <w:rFonts w:ascii="Arial" w:hAnsi="Arial" w:cs="Arial"/>
          <w:szCs w:val="24"/>
        </w:rPr>
        <w:t>, pues</w:t>
      </w:r>
      <w:r w:rsidR="00480390" w:rsidRPr="001848B4">
        <w:rPr>
          <w:rFonts w:ascii="Arial" w:hAnsi="Arial" w:cs="Arial"/>
          <w:szCs w:val="24"/>
        </w:rPr>
        <w:t xml:space="preserve"> ella misma admitió que desde la partida de su </w:t>
      </w:r>
      <w:r w:rsidR="3BB02ED3" w:rsidRPr="001848B4">
        <w:rPr>
          <w:rFonts w:ascii="Arial" w:hAnsi="Arial" w:cs="Arial"/>
          <w:szCs w:val="24"/>
        </w:rPr>
        <w:t xml:space="preserve">esposo </w:t>
      </w:r>
      <w:r w:rsidR="00480390" w:rsidRPr="001848B4">
        <w:rPr>
          <w:rFonts w:ascii="Arial" w:hAnsi="Arial" w:cs="Arial"/>
          <w:szCs w:val="24"/>
        </w:rPr>
        <w:t>al mun</w:t>
      </w:r>
      <w:r w:rsidR="005E3BB8" w:rsidRPr="001848B4">
        <w:rPr>
          <w:rFonts w:ascii="Arial" w:hAnsi="Arial" w:cs="Arial"/>
          <w:szCs w:val="24"/>
        </w:rPr>
        <w:t>i</w:t>
      </w:r>
      <w:r w:rsidR="00480390" w:rsidRPr="001848B4">
        <w:rPr>
          <w:rFonts w:ascii="Arial" w:hAnsi="Arial" w:cs="Arial"/>
          <w:szCs w:val="24"/>
        </w:rPr>
        <w:t>cipio de Zarzal la relación fue esporádica, tanto así que en</w:t>
      </w:r>
      <w:r w:rsidRPr="001848B4">
        <w:rPr>
          <w:rFonts w:ascii="Arial" w:hAnsi="Arial" w:cs="Arial"/>
          <w:szCs w:val="24"/>
        </w:rPr>
        <w:t xml:space="preserve"> la entrevista contenida en la aludida investigación administrativa</w:t>
      </w:r>
      <w:r w:rsidR="3F720FC8" w:rsidRPr="001848B4">
        <w:rPr>
          <w:rFonts w:ascii="Arial" w:hAnsi="Arial" w:cs="Arial"/>
          <w:szCs w:val="24"/>
        </w:rPr>
        <w:t xml:space="preserve"> señaló </w:t>
      </w:r>
      <w:r w:rsidR="00480390" w:rsidRPr="001848B4">
        <w:rPr>
          <w:rFonts w:ascii="Arial" w:hAnsi="Arial" w:cs="Arial"/>
          <w:szCs w:val="24"/>
        </w:rPr>
        <w:t xml:space="preserve">que </w:t>
      </w:r>
      <w:r w:rsidRPr="001848B4">
        <w:rPr>
          <w:rFonts w:ascii="Arial" w:hAnsi="Arial" w:cs="Arial"/>
          <w:szCs w:val="24"/>
        </w:rPr>
        <w:t xml:space="preserve">el último periodo en que el </w:t>
      </w:r>
      <w:proofErr w:type="spellStart"/>
      <w:r w:rsidR="5E716256" w:rsidRPr="001848B4">
        <w:rPr>
          <w:rFonts w:ascii="Arial" w:hAnsi="Arial" w:cs="Arial"/>
          <w:szCs w:val="24"/>
        </w:rPr>
        <w:t>obitado</w:t>
      </w:r>
      <w:proofErr w:type="spellEnd"/>
      <w:r w:rsidRPr="001848B4">
        <w:rPr>
          <w:rFonts w:ascii="Arial" w:hAnsi="Arial" w:cs="Arial"/>
          <w:szCs w:val="24"/>
        </w:rPr>
        <w:t xml:space="preserve"> </w:t>
      </w:r>
      <w:r w:rsidR="00480390" w:rsidRPr="001848B4">
        <w:rPr>
          <w:rFonts w:ascii="Arial" w:hAnsi="Arial" w:cs="Arial"/>
          <w:szCs w:val="24"/>
        </w:rPr>
        <w:t xml:space="preserve">la </w:t>
      </w:r>
      <w:r w:rsidRPr="001848B4">
        <w:rPr>
          <w:rFonts w:ascii="Arial" w:hAnsi="Arial" w:cs="Arial"/>
          <w:szCs w:val="24"/>
        </w:rPr>
        <w:t>visitó fue en el mes de enero de 2008</w:t>
      </w:r>
      <w:r w:rsidR="00480390" w:rsidRPr="001848B4">
        <w:rPr>
          <w:rFonts w:ascii="Arial" w:hAnsi="Arial" w:cs="Arial"/>
          <w:szCs w:val="24"/>
        </w:rPr>
        <w:t>.</w:t>
      </w:r>
      <w:r w:rsidRPr="001848B4">
        <w:rPr>
          <w:rFonts w:ascii="Arial" w:hAnsi="Arial" w:cs="Arial"/>
          <w:szCs w:val="24"/>
        </w:rPr>
        <w:t xml:space="preserve"> </w:t>
      </w:r>
    </w:p>
    <w:p w14:paraId="66204FF1" w14:textId="77777777" w:rsidR="0069533A" w:rsidRPr="001848B4" w:rsidRDefault="0069533A" w:rsidP="001848B4">
      <w:pPr>
        <w:spacing w:line="276" w:lineRule="auto"/>
        <w:jc w:val="both"/>
        <w:rPr>
          <w:rFonts w:ascii="Arial" w:hAnsi="Arial" w:cs="Arial"/>
          <w:szCs w:val="24"/>
        </w:rPr>
      </w:pPr>
    </w:p>
    <w:p w14:paraId="6C869ABD" w14:textId="7C0215DD" w:rsidR="00480390" w:rsidRPr="001848B4" w:rsidRDefault="00480390" w:rsidP="001848B4">
      <w:pPr>
        <w:spacing w:line="276" w:lineRule="auto"/>
        <w:jc w:val="both"/>
        <w:rPr>
          <w:rFonts w:ascii="Arial" w:hAnsi="Arial" w:cs="Arial"/>
          <w:szCs w:val="24"/>
        </w:rPr>
      </w:pPr>
      <w:r w:rsidRPr="001848B4">
        <w:rPr>
          <w:rFonts w:ascii="Arial" w:hAnsi="Arial" w:cs="Arial"/>
          <w:szCs w:val="24"/>
        </w:rPr>
        <w:t>Invest</w:t>
      </w:r>
      <w:r w:rsidR="00426A13" w:rsidRPr="001848B4">
        <w:rPr>
          <w:rFonts w:ascii="Arial" w:hAnsi="Arial" w:cs="Arial"/>
          <w:szCs w:val="24"/>
        </w:rPr>
        <w:t>i</w:t>
      </w:r>
      <w:r w:rsidRPr="001848B4">
        <w:rPr>
          <w:rFonts w:ascii="Arial" w:hAnsi="Arial" w:cs="Arial"/>
          <w:szCs w:val="24"/>
        </w:rPr>
        <w:t xml:space="preserve">gación administrativa de la que se desprende </w:t>
      </w:r>
      <w:r w:rsidR="0069533A" w:rsidRPr="001848B4">
        <w:rPr>
          <w:rFonts w:ascii="Arial" w:hAnsi="Arial" w:cs="Arial"/>
          <w:szCs w:val="24"/>
        </w:rPr>
        <w:t>que</w:t>
      </w:r>
      <w:r w:rsidR="0055727F" w:rsidRPr="001848B4">
        <w:rPr>
          <w:rFonts w:ascii="Arial" w:hAnsi="Arial" w:cs="Arial"/>
          <w:szCs w:val="24"/>
        </w:rPr>
        <w:t xml:space="preserve"> aun cuando en el año 2004 el cónyuge abandonó la residencia común para laborar en el municipio de Zarzal y luego en Bogotá, lo cierto es que la pareja no retomó la vida en comunidad, que exige una relación sentimental con ánimo de permanencia y apoyo espiritual o económico, </w:t>
      </w:r>
      <w:r w:rsidRPr="001848B4">
        <w:rPr>
          <w:rFonts w:ascii="Arial" w:hAnsi="Arial" w:cs="Arial"/>
          <w:szCs w:val="24"/>
        </w:rPr>
        <w:t xml:space="preserve">pues la misma demandante admitió que fue esporádica, que ningún vínculo económico persistía y que la </w:t>
      </w:r>
      <w:r w:rsidR="00121AF0" w:rsidRPr="001848B4">
        <w:rPr>
          <w:rFonts w:ascii="Arial" w:hAnsi="Arial" w:cs="Arial"/>
          <w:szCs w:val="24"/>
        </w:rPr>
        <w:t xml:space="preserve">última vez que se vieron fue </w:t>
      </w:r>
      <w:r w:rsidRPr="001848B4">
        <w:rPr>
          <w:rFonts w:ascii="Arial" w:hAnsi="Arial" w:cs="Arial"/>
          <w:szCs w:val="24"/>
        </w:rPr>
        <w:t>7 meses antes del fallecimiento, aspecto que apenas deja ver que entre ellos existía</w:t>
      </w:r>
      <w:r w:rsidR="00121AF0" w:rsidRPr="001848B4">
        <w:rPr>
          <w:rFonts w:ascii="Arial" w:hAnsi="Arial" w:cs="Arial"/>
          <w:szCs w:val="24"/>
        </w:rPr>
        <w:t>,</w:t>
      </w:r>
      <w:r w:rsidRPr="001848B4">
        <w:rPr>
          <w:rFonts w:ascii="Arial" w:hAnsi="Arial" w:cs="Arial"/>
          <w:szCs w:val="24"/>
        </w:rPr>
        <w:t xml:space="preserve"> después del año 2004</w:t>
      </w:r>
      <w:r w:rsidR="00121AF0" w:rsidRPr="001848B4">
        <w:rPr>
          <w:rFonts w:ascii="Arial" w:hAnsi="Arial" w:cs="Arial"/>
          <w:szCs w:val="24"/>
        </w:rPr>
        <w:t>,</w:t>
      </w:r>
      <w:r w:rsidRPr="001848B4">
        <w:rPr>
          <w:rFonts w:ascii="Arial" w:hAnsi="Arial" w:cs="Arial"/>
          <w:szCs w:val="24"/>
        </w:rPr>
        <w:t xml:space="preserve"> unos lazos de familiaridad leves, sin que los mismos puedan asimilarse a una relación de pareja estable, constante y duradera.</w:t>
      </w:r>
    </w:p>
    <w:p w14:paraId="2DBF0D7D" w14:textId="77777777" w:rsidR="00480390" w:rsidRPr="001848B4" w:rsidRDefault="00480390" w:rsidP="001848B4">
      <w:pPr>
        <w:spacing w:line="276" w:lineRule="auto"/>
        <w:jc w:val="both"/>
        <w:rPr>
          <w:rFonts w:ascii="Arial" w:hAnsi="Arial" w:cs="Arial"/>
          <w:szCs w:val="24"/>
        </w:rPr>
      </w:pPr>
    </w:p>
    <w:p w14:paraId="003B98BF" w14:textId="77777777" w:rsidR="00714442" w:rsidRPr="001848B4" w:rsidRDefault="00480390" w:rsidP="001848B4">
      <w:pPr>
        <w:spacing w:line="276" w:lineRule="auto"/>
        <w:jc w:val="both"/>
        <w:rPr>
          <w:rFonts w:ascii="Arial" w:hAnsi="Arial" w:cs="Arial"/>
          <w:szCs w:val="24"/>
        </w:rPr>
      </w:pPr>
      <w:r w:rsidRPr="001848B4">
        <w:rPr>
          <w:rFonts w:ascii="Arial" w:hAnsi="Arial" w:cs="Arial"/>
          <w:szCs w:val="24"/>
        </w:rPr>
        <w:t xml:space="preserve">La anterior conclusión se confirma también con el interrogatorio absuelto ahora por </w:t>
      </w:r>
      <w:r w:rsidR="00714442" w:rsidRPr="001848B4">
        <w:rPr>
          <w:rFonts w:ascii="Arial" w:hAnsi="Arial" w:cs="Arial"/>
          <w:szCs w:val="24"/>
        </w:rPr>
        <w:t>la demandante, sin que las restantes pruebas allegadas al plenario pudieran dar cuenta de lo contrario</w:t>
      </w:r>
      <w:r w:rsidRPr="001848B4">
        <w:rPr>
          <w:rFonts w:ascii="Arial" w:hAnsi="Arial" w:cs="Arial"/>
          <w:szCs w:val="24"/>
        </w:rPr>
        <w:t>, esto es, que convivieron hasta el fallecimiento</w:t>
      </w:r>
      <w:r w:rsidR="001C2BD4" w:rsidRPr="001848B4">
        <w:rPr>
          <w:rFonts w:ascii="Arial" w:hAnsi="Arial" w:cs="Arial"/>
          <w:szCs w:val="24"/>
        </w:rPr>
        <w:t>.</w:t>
      </w:r>
      <w:r w:rsidR="00714442" w:rsidRPr="001848B4">
        <w:rPr>
          <w:rFonts w:ascii="Arial" w:hAnsi="Arial" w:cs="Arial"/>
          <w:szCs w:val="24"/>
        </w:rPr>
        <w:t xml:space="preserve"> </w:t>
      </w:r>
    </w:p>
    <w:p w14:paraId="6B62F1B3" w14:textId="77777777" w:rsidR="00714442" w:rsidRPr="001848B4" w:rsidRDefault="00714442" w:rsidP="001848B4">
      <w:pPr>
        <w:spacing w:line="276" w:lineRule="auto"/>
        <w:jc w:val="both"/>
        <w:rPr>
          <w:rFonts w:ascii="Arial" w:hAnsi="Arial" w:cs="Arial"/>
          <w:szCs w:val="24"/>
        </w:rPr>
      </w:pPr>
    </w:p>
    <w:p w14:paraId="286D5575" w14:textId="5A4F3829" w:rsidR="00714442" w:rsidRPr="001848B4" w:rsidRDefault="0055727F"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 xml:space="preserve">En efecto, </w:t>
      </w:r>
      <w:r w:rsidR="00714442" w:rsidRPr="001848B4">
        <w:rPr>
          <w:rFonts w:ascii="Arial" w:hAnsi="Arial" w:cs="Arial"/>
          <w:szCs w:val="24"/>
        </w:rPr>
        <w:t xml:space="preserve">Luz </w:t>
      </w:r>
      <w:proofErr w:type="spellStart"/>
      <w:r w:rsidR="00714442" w:rsidRPr="001848B4">
        <w:rPr>
          <w:rFonts w:ascii="Arial" w:hAnsi="Arial" w:cs="Arial"/>
          <w:szCs w:val="24"/>
        </w:rPr>
        <w:t>Adiela</w:t>
      </w:r>
      <w:proofErr w:type="spellEnd"/>
      <w:r w:rsidR="00714442" w:rsidRPr="001848B4">
        <w:rPr>
          <w:rFonts w:ascii="Arial" w:hAnsi="Arial" w:cs="Arial"/>
          <w:szCs w:val="24"/>
        </w:rPr>
        <w:t xml:space="preserve"> Cañas </w:t>
      </w:r>
      <w:r w:rsidR="71A5D033" w:rsidRPr="001848B4">
        <w:rPr>
          <w:rFonts w:ascii="Arial" w:hAnsi="Arial" w:cs="Arial"/>
          <w:szCs w:val="24"/>
        </w:rPr>
        <w:t xml:space="preserve">de </w:t>
      </w:r>
      <w:r w:rsidR="00714442" w:rsidRPr="001848B4">
        <w:rPr>
          <w:rFonts w:ascii="Arial" w:hAnsi="Arial" w:cs="Arial"/>
          <w:szCs w:val="24"/>
        </w:rPr>
        <w:t>González al absolver el interrogatorio de parte admitió que convivió con el causante hasta el año 2004, momento a partir del cual este comenzó a laborar en el municipio de Zarzal, Valle del Cauca, y que luego él se desplazó para Bogotá</w:t>
      </w:r>
      <w:r w:rsidR="00426A13" w:rsidRPr="001848B4">
        <w:rPr>
          <w:rFonts w:ascii="Arial" w:hAnsi="Arial" w:cs="Arial"/>
          <w:szCs w:val="24"/>
        </w:rPr>
        <w:t xml:space="preserve">; además adujo que la última vez que se vieron fue en enero y febrero de 2008 </w:t>
      </w:r>
      <w:r w:rsidR="00714442" w:rsidRPr="001848B4">
        <w:rPr>
          <w:rFonts w:ascii="Arial" w:hAnsi="Arial" w:cs="Arial"/>
          <w:szCs w:val="24"/>
        </w:rPr>
        <w:t xml:space="preserve">y si bien, fue insistente en afirmar que pese a </w:t>
      </w:r>
      <w:r w:rsidR="00F531D1" w:rsidRPr="001848B4">
        <w:rPr>
          <w:rFonts w:ascii="Arial" w:hAnsi="Arial" w:cs="Arial"/>
          <w:szCs w:val="24"/>
        </w:rPr>
        <w:t>la separación continuaban los vínculos sentimentales, ninguna prueba logró allegar en ese sentido</w:t>
      </w:r>
      <w:r w:rsidR="001C2BD4" w:rsidRPr="001848B4">
        <w:rPr>
          <w:rFonts w:ascii="Arial" w:hAnsi="Arial" w:cs="Arial"/>
          <w:szCs w:val="24"/>
        </w:rPr>
        <w:t>, como era su obligación</w:t>
      </w:r>
      <w:r w:rsidR="00426A13" w:rsidRPr="001848B4">
        <w:rPr>
          <w:rFonts w:ascii="Arial" w:hAnsi="Arial" w:cs="Arial"/>
          <w:szCs w:val="24"/>
        </w:rPr>
        <w:t>.</w:t>
      </w:r>
    </w:p>
    <w:p w14:paraId="02F2C34E" w14:textId="77777777" w:rsidR="00714442" w:rsidRPr="001848B4" w:rsidRDefault="00714442" w:rsidP="001848B4">
      <w:pPr>
        <w:widowControl w:val="0"/>
        <w:autoSpaceDE w:val="0"/>
        <w:autoSpaceDN w:val="0"/>
        <w:adjustRightInd w:val="0"/>
        <w:spacing w:line="276" w:lineRule="auto"/>
        <w:contextualSpacing/>
        <w:jc w:val="both"/>
        <w:rPr>
          <w:rFonts w:ascii="Arial" w:hAnsi="Arial" w:cs="Arial"/>
          <w:szCs w:val="24"/>
        </w:rPr>
      </w:pPr>
    </w:p>
    <w:p w14:paraId="3CCEA34F" w14:textId="770DC6E7" w:rsidR="000C39D4" w:rsidRPr="001848B4" w:rsidRDefault="00F531D1"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 xml:space="preserve">Así, </w:t>
      </w:r>
      <w:r w:rsidR="0055727F" w:rsidRPr="001848B4">
        <w:rPr>
          <w:rFonts w:ascii="Arial" w:hAnsi="Arial" w:cs="Arial"/>
          <w:szCs w:val="24"/>
        </w:rPr>
        <w:t>obran</w:t>
      </w:r>
      <w:r w:rsidR="002C0CF1" w:rsidRPr="001848B4">
        <w:rPr>
          <w:rFonts w:ascii="Arial" w:hAnsi="Arial" w:cs="Arial"/>
          <w:szCs w:val="24"/>
        </w:rPr>
        <w:t xml:space="preserve"> las declaraciones de </w:t>
      </w:r>
      <w:r w:rsidR="00E24E9B" w:rsidRPr="001848B4">
        <w:rPr>
          <w:rFonts w:ascii="Arial" w:hAnsi="Arial" w:cs="Arial"/>
          <w:szCs w:val="24"/>
        </w:rPr>
        <w:t xml:space="preserve">María Nelly García </w:t>
      </w:r>
      <w:proofErr w:type="spellStart"/>
      <w:r w:rsidR="00E24E9B" w:rsidRPr="001848B4">
        <w:rPr>
          <w:rFonts w:ascii="Arial" w:hAnsi="Arial" w:cs="Arial"/>
          <w:szCs w:val="24"/>
        </w:rPr>
        <w:t>García</w:t>
      </w:r>
      <w:proofErr w:type="spellEnd"/>
      <w:r w:rsidR="00E24E9B" w:rsidRPr="001848B4">
        <w:rPr>
          <w:rFonts w:ascii="Arial" w:hAnsi="Arial" w:cs="Arial"/>
          <w:szCs w:val="24"/>
        </w:rPr>
        <w:t xml:space="preserve"> </w:t>
      </w:r>
      <w:r w:rsidR="00426A13" w:rsidRPr="001848B4">
        <w:rPr>
          <w:rFonts w:ascii="Arial" w:hAnsi="Arial" w:cs="Arial"/>
          <w:szCs w:val="24"/>
        </w:rPr>
        <w:t xml:space="preserve">– trabaja en el edificio donde reside la demandante - </w:t>
      </w:r>
      <w:r w:rsidR="00E24E9B" w:rsidRPr="001848B4">
        <w:rPr>
          <w:rFonts w:ascii="Arial" w:hAnsi="Arial" w:cs="Arial"/>
          <w:szCs w:val="24"/>
        </w:rPr>
        <w:t>y Mary Villa Suárez</w:t>
      </w:r>
      <w:r w:rsidR="00426A13" w:rsidRPr="001848B4">
        <w:rPr>
          <w:rFonts w:ascii="Arial" w:hAnsi="Arial" w:cs="Arial"/>
          <w:szCs w:val="24"/>
        </w:rPr>
        <w:t xml:space="preserve"> – vecina -</w:t>
      </w:r>
      <w:r w:rsidR="0069533A" w:rsidRPr="001848B4">
        <w:rPr>
          <w:rFonts w:ascii="Arial" w:hAnsi="Arial" w:cs="Arial"/>
          <w:szCs w:val="24"/>
        </w:rPr>
        <w:t>, que indicaron conocer</w:t>
      </w:r>
      <w:r w:rsidR="00E24E9B" w:rsidRPr="001848B4">
        <w:rPr>
          <w:rFonts w:ascii="Arial" w:hAnsi="Arial" w:cs="Arial"/>
          <w:szCs w:val="24"/>
        </w:rPr>
        <w:t xml:space="preserve"> a la pareja en el edificio Torres de Pinares en la ciudad de Pereira, cuando se mudaron allí más o menos en el año 2001 o 2002</w:t>
      </w:r>
      <w:r w:rsidR="0069533A" w:rsidRPr="001848B4">
        <w:rPr>
          <w:rFonts w:ascii="Arial" w:hAnsi="Arial" w:cs="Arial"/>
          <w:szCs w:val="24"/>
        </w:rPr>
        <w:t xml:space="preserve">; en ese sentido, narraron </w:t>
      </w:r>
      <w:r w:rsidR="00E24E9B" w:rsidRPr="001848B4">
        <w:rPr>
          <w:rFonts w:ascii="Arial" w:hAnsi="Arial" w:cs="Arial"/>
          <w:szCs w:val="24"/>
        </w:rPr>
        <w:t xml:space="preserve">que </w:t>
      </w:r>
      <w:r w:rsidR="00E24E9B" w:rsidRPr="001848B4">
        <w:rPr>
          <w:rFonts w:ascii="Arial" w:hAnsi="Arial" w:cs="Arial"/>
          <w:szCs w:val="24"/>
        </w:rPr>
        <w:lastRenderedPageBreak/>
        <w:t xml:space="preserve">veían </w:t>
      </w:r>
      <w:r w:rsidR="00121AF0" w:rsidRPr="001848B4">
        <w:rPr>
          <w:rFonts w:ascii="Arial" w:hAnsi="Arial" w:cs="Arial"/>
          <w:szCs w:val="24"/>
        </w:rPr>
        <w:t xml:space="preserve">a </w:t>
      </w:r>
      <w:r w:rsidR="0069533A" w:rsidRPr="001848B4">
        <w:rPr>
          <w:rFonts w:ascii="Arial" w:hAnsi="Arial" w:cs="Arial"/>
          <w:szCs w:val="24"/>
        </w:rPr>
        <w:t>Darío Alonso</w:t>
      </w:r>
      <w:r w:rsidR="00E24E9B" w:rsidRPr="001848B4">
        <w:rPr>
          <w:rFonts w:ascii="Arial" w:hAnsi="Arial" w:cs="Arial"/>
          <w:szCs w:val="24"/>
        </w:rPr>
        <w:t xml:space="preserve"> González Gutiérrez </w:t>
      </w:r>
      <w:r w:rsidR="00F6170E" w:rsidRPr="001848B4">
        <w:rPr>
          <w:rFonts w:ascii="Arial" w:hAnsi="Arial" w:cs="Arial"/>
          <w:szCs w:val="24"/>
        </w:rPr>
        <w:t>solo</w:t>
      </w:r>
      <w:r w:rsidR="00E24E9B" w:rsidRPr="001848B4">
        <w:rPr>
          <w:rFonts w:ascii="Arial" w:hAnsi="Arial" w:cs="Arial"/>
          <w:szCs w:val="24"/>
        </w:rPr>
        <w:t xml:space="preserve"> los fines de semana</w:t>
      </w:r>
      <w:r w:rsidR="0069533A" w:rsidRPr="001848B4">
        <w:rPr>
          <w:rFonts w:ascii="Arial" w:hAnsi="Arial" w:cs="Arial"/>
          <w:szCs w:val="24"/>
        </w:rPr>
        <w:t xml:space="preserve">. Concretamente la testigo María Nelly </w:t>
      </w:r>
      <w:r w:rsidR="00E24E9B" w:rsidRPr="001848B4">
        <w:rPr>
          <w:rFonts w:ascii="Arial" w:hAnsi="Arial" w:cs="Arial"/>
          <w:szCs w:val="24"/>
        </w:rPr>
        <w:t xml:space="preserve">García </w:t>
      </w:r>
      <w:proofErr w:type="spellStart"/>
      <w:r w:rsidR="00E24E9B" w:rsidRPr="001848B4">
        <w:rPr>
          <w:rFonts w:ascii="Arial" w:hAnsi="Arial" w:cs="Arial"/>
          <w:szCs w:val="24"/>
        </w:rPr>
        <w:t>García</w:t>
      </w:r>
      <w:proofErr w:type="spellEnd"/>
      <w:r w:rsidR="00E24E9B" w:rsidRPr="001848B4">
        <w:rPr>
          <w:rFonts w:ascii="Arial" w:hAnsi="Arial" w:cs="Arial"/>
          <w:szCs w:val="24"/>
        </w:rPr>
        <w:t xml:space="preserve"> </w:t>
      </w:r>
      <w:r w:rsidR="0069533A" w:rsidRPr="001848B4">
        <w:rPr>
          <w:rFonts w:ascii="Arial" w:hAnsi="Arial" w:cs="Arial"/>
          <w:szCs w:val="24"/>
        </w:rPr>
        <w:t xml:space="preserve">relató </w:t>
      </w:r>
      <w:r w:rsidR="00E24E9B" w:rsidRPr="001848B4">
        <w:rPr>
          <w:rFonts w:ascii="Arial" w:hAnsi="Arial" w:cs="Arial"/>
          <w:szCs w:val="24"/>
        </w:rPr>
        <w:t>que sab</w:t>
      </w:r>
      <w:r w:rsidR="000A3AF7" w:rsidRPr="001848B4">
        <w:rPr>
          <w:rFonts w:ascii="Arial" w:hAnsi="Arial" w:cs="Arial"/>
          <w:szCs w:val="24"/>
        </w:rPr>
        <w:t xml:space="preserve">ía que el causante viajaba constantemente y que lo veía poco en el hogar, pero </w:t>
      </w:r>
      <w:r w:rsidR="00E77A5D" w:rsidRPr="001848B4">
        <w:rPr>
          <w:rFonts w:ascii="Arial" w:hAnsi="Arial" w:cs="Arial"/>
          <w:szCs w:val="24"/>
        </w:rPr>
        <w:t xml:space="preserve">que </w:t>
      </w:r>
      <w:r w:rsidR="000A3AF7" w:rsidRPr="001848B4">
        <w:rPr>
          <w:rFonts w:ascii="Arial" w:hAnsi="Arial" w:cs="Arial"/>
          <w:szCs w:val="24"/>
        </w:rPr>
        <w:t>cuando estaban juntos tenían una relación normal de pareja</w:t>
      </w:r>
      <w:r w:rsidR="0069533A" w:rsidRPr="001848B4">
        <w:rPr>
          <w:rFonts w:ascii="Arial" w:hAnsi="Arial" w:cs="Arial"/>
          <w:szCs w:val="24"/>
        </w:rPr>
        <w:t>; declaración</w:t>
      </w:r>
      <w:r w:rsidR="000A3AF7" w:rsidRPr="001848B4">
        <w:rPr>
          <w:rFonts w:ascii="Arial" w:hAnsi="Arial" w:cs="Arial"/>
          <w:szCs w:val="24"/>
        </w:rPr>
        <w:t xml:space="preserve"> que concuerda con </w:t>
      </w:r>
      <w:r w:rsidR="00EB2276" w:rsidRPr="001848B4">
        <w:rPr>
          <w:rFonts w:ascii="Arial" w:hAnsi="Arial" w:cs="Arial"/>
          <w:szCs w:val="24"/>
        </w:rPr>
        <w:t>su</w:t>
      </w:r>
      <w:r w:rsidR="000A3AF7" w:rsidRPr="001848B4">
        <w:rPr>
          <w:rFonts w:ascii="Arial" w:hAnsi="Arial" w:cs="Arial"/>
          <w:szCs w:val="24"/>
        </w:rPr>
        <w:t xml:space="preserve"> manifesta</w:t>
      </w:r>
      <w:r w:rsidR="00EB2276" w:rsidRPr="001848B4">
        <w:rPr>
          <w:rFonts w:ascii="Arial" w:hAnsi="Arial" w:cs="Arial"/>
          <w:szCs w:val="24"/>
        </w:rPr>
        <w:t>ción</w:t>
      </w:r>
      <w:r w:rsidR="000A3AF7" w:rsidRPr="001848B4">
        <w:rPr>
          <w:rFonts w:ascii="Arial" w:hAnsi="Arial" w:cs="Arial"/>
          <w:szCs w:val="24"/>
        </w:rPr>
        <w:t xml:space="preserve"> en declaración </w:t>
      </w:r>
      <w:r w:rsidR="00B5054B" w:rsidRPr="001848B4">
        <w:rPr>
          <w:rFonts w:ascii="Arial" w:hAnsi="Arial" w:cs="Arial"/>
          <w:szCs w:val="24"/>
        </w:rPr>
        <w:t>extra-proceso</w:t>
      </w:r>
      <w:r w:rsidR="000A3AF7" w:rsidRPr="001848B4">
        <w:rPr>
          <w:rFonts w:ascii="Arial" w:hAnsi="Arial" w:cs="Arial"/>
          <w:szCs w:val="24"/>
        </w:rPr>
        <w:t xml:space="preserve"> rendida el 18/11/2008 (</w:t>
      </w:r>
      <w:proofErr w:type="spellStart"/>
      <w:r w:rsidR="000A3AF7" w:rsidRPr="001848B4">
        <w:rPr>
          <w:rFonts w:ascii="Arial" w:hAnsi="Arial" w:cs="Arial"/>
          <w:szCs w:val="24"/>
        </w:rPr>
        <w:t>fl</w:t>
      </w:r>
      <w:proofErr w:type="spellEnd"/>
      <w:r w:rsidR="000A3AF7" w:rsidRPr="001848B4">
        <w:rPr>
          <w:rFonts w:ascii="Arial" w:hAnsi="Arial" w:cs="Arial"/>
          <w:szCs w:val="24"/>
        </w:rPr>
        <w:t xml:space="preserve">. 163 </w:t>
      </w:r>
      <w:r w:rsidR="0069533A" w:rsidRPr="001848B4">
        <w:rPr>
          <w:rFonts w:ascii="Arial" w:hAnsi="Arial" w:cs="Arial"/>
          <w:szCs w:val="24"/>
        </w:rPr>
        <w:t>cd</w:t>
      </w:r>
      <w:r w:rsidR="000A3AF7" w:rsidRPr="001848B4">
        <w:rPr>
          <w:rFonts w:ascii="Arial" w:hAnsi="Arial" w:cs="Arial"/>
          <w:szCs w:val="24"/>
        </w:rPr>
        <w:t>, c</w:t>
      </w:r>
      <w:r w:rsidR="0069533A" w:rsidRPr="001848B4">
        <w:rPr>
          <w:rFonts w:ascii="Arial" w:hAnsi="Arial" w:cs="Arial"/>
          <w:szCs w:val="24"/>
        </w:rPr>
        <w:t>.</w:t>
      </w:r>
      <w:r w:rsidR="000A3AF7" w:rsidRPr="001848B4">
        <w:rPr>
          <w:rFonts w:ascii="Arial" w:hAnsi="Arial" w:cs="Arial"/>
          <w:szCs w:val="24"/>
        </w:rPr>
        <w:t xml:space="preserve"> 1).</w:t>
      </w:r>
    </w:p>
    <w:p w14:paraId="680A4E5D" w14:textId="77777777" w:rsidR="000C39D4" w:rsidRPr="001848B4" w:rsidRDefault="000C39D4" w:rsidP="001848B4">
      <w:pPr>
        <w:spacing w:line="276" w:lineRule="auto"/>
        <w:jc w:val="both"/>
        <w:rPr>
          <w:rFonts w:ascii="Arial" w:hAnsi="Arial" w:cs="Arial"/>
          <w:szCs w:val="24"/>
        </w:rPr>
      </w:pPr>
    </w:p>
    <w:p w14:paraId="6C295003" w14:textId="77777777" w:rsidR="000C39D4" w:rsidRPr="001848B4" w:rsidRDefault="0069533A" w:rsidP="001848B4">
      <w:pPr>
        <w:spacing w:line="276" w:lineRule="auto"/>
        <w:jc w:val="both"/>
        <w:rPr>
          <w:rFonts w:ascii="Arial" w:hAnsi="Arial" w:cs="Arial"/>
          <w:szCs w:val="24"/>
        </w:rPr>
      </w:pPr>
      <w:r w:rsidRPr="001848B4">
        <w:rPr>
          <w:rFonts w:ascii="Arial" w:hAnsi="Arial" w:cs="Arial"/>
          <w:szCs w:val="24"/>
        </w:rPr>
        <w:t xml:space="preserve">Sin embargo, ambas testigos afirmaron </w:t>
      </w:r>
      <w:r w:rsidR="000A3AF7" w:rsidRPr="001848B4">
        <w:rPr>
          <w:rFonts w:ascii="Arial" w:hAnsi="Arial" w:cs="Arial"/>
          <w:szCs w:val="24"/>
        </w:rPr>
        <w:t>que</w:t>
      </w:r>
      <w:r w:rsidRPr="001848B4">
        <w:rPr>
          <w:rFonts w:ascii="Arial" w:hAnsi="Arial" w:cs="Arial"/>
          <w:szCs w:val="24"/>
        </w:rPr>
        <w:t>,</w:t>
      </w:r>
      <w:r w:rsidR="000A3AF7" w:rsidRPr="001848B4">
        <w:rPr>
          <w:rFonts w:ascii="Arial" w:hAnsi="Arial" w:cs="Arial"/>
          <w:szCs w:val="24"/>
        </w:rPr>
        <w:t xml:space="preserve"> </w:t>
      </w:r>
      <w:r w:rsidR="00F6170E" w:rsidRPr="001848B4">
        <w:rPr>
          <w:rFonts w:ascii="Arial" w:hAnsi="Arial" w:cs="Arial"/>
          <w:szCs w:val="24"/>
        </w:rPr>
        <w:t>por los dichos de la demandante</w:t>
      </w:r>
      <w:r w:rsidRPr="001848B4">
        <w:rPr>
          <w:rFonts w:ascii="Arial" w:hAnsi="Arial" w:cs="Arial"/>
          <w:szCs w:val="24"/>
        </w:rPr>
        <w:t>,</w:t>
      </w:r>
      <w:r w:rsidR="00F6170E" w:rsidRPr="001848B4">
        <w:rPr>
          <w:rFonts w:ascii="Arial" w:hAnsi="Arial" w:cs="Arial"/>
          <w:szCs w:val="24"/>
        </w:rPr>
        <w:t xml:space="preserve"> </w:t>
      </w:r>
      <w:r w:rsidR="00EB2276" w:rsidRPr="001848B4">
        <w:rPr>
          <w:rFonts w:ascii="Arial" w:hAnsi="Arial" w:cs="Arial"/>
          <w:szCs w:val="24"/>
        </w:rPr>
        <w:t>conocían</w:t>
      </w:r>
      <w:r w:rsidR="000A3AF7" w:rsidRPr="001848B4">
        <w:rPr>
          <w:rFonts w:ascii="Arial" w:hAnsi="Arial" w:cs="Arial"/>
          <w:szCs w:val="24"/>
        </w:rPr>
        <w:t xml:space="preserve"> que el causante había fallecido en la ciudad de Bogotá</w:t>
      </w:r>
      <w:r w:rsidR="00EB2276" w:rsidRPr="001848B4">
        <w:rPr>
          <w:rFonts w:ascii="Arial" w:hAnsi="Arial" w:cs="Arial"/>
          <w:szCs w:val="24"/>
        </w:rPr>
        <w:t xml:space="preserve"> </w:t>
      </w:r>
      <w:r w:rsidR="000A3AF7" w:rsidRPr="001848B4">
        <w:rPr>
          <w:rFonts w:ascii="Arial" w:hAnsi="Arial" w:cs="Arial"/>
          <w:szCs w:val="24"/>
        </w:rPr>
        <w:t xml:space="preserve">y, por último, </w:t>
      </w:r>
      <w:r w:rsidR="00A75D68" w:rsidRPr="001848B4">
        <w:rPr>
          <w:rFonts w:ascii="Arial" w:hAnsi="Arial" w:cs="Arial"/>
          <w:szCs w:val="24"/>
        </w:rPr>
        <w:t>manifestaron</w:t>
      </w:r>
      <w:r w:rsidR="000A3AF7" w:rsidRPr="001848B4">
        <w:rPr>
          <w:rFonts w:ascii="Arial" w:hAnsi="Arial" w:cs="Arial"/>
          <w:szCs w:val="24"/>
        </w:rPr>
        <w:t xml:space="preserve"> que hasta la fecha </w:t>
      </w:r>
      <w:r w:rsidR="00F6170E" w:rsidRPr="001848B4">
        <w:rPr>
          <w:rFonts w:ascii="Arial" w:hAnsi="Arial" w:cs="Arial"/>
          <w:szCs w:val="24"/>
        </w:rPr>
        <w:t>del deceso</w:t>
      </w:r>
      <w:r w:rsidR="00EB2276" w:rsidRPr="001848B4">
        <w:rPr>
          <w:rFonts w:ascii="Arial" w:hAnsi="Arial" w:cs="Arial"/>
          <w:szCs w:val="24"/>
        </w:rPr>
        <w:t xml:space="preserve"> les consta</w:t>
      </w:r>
      <w:r w:rsidRPr="001848B4">
        <w:rPr>
          <w:rFonts w:ascii="Arial" w:hAnsi="Arial" w:cs="Arial"/>
          <w:szCs w:val="24"/>
        </w:rPr>
        <w:t>ba</w:t>
      </w:r>
      <w:r w:rsidR="00EB2276" w:rsidRPr="001848B4">
        <w:rPr>
          <w:rFonts w:ascii="Arial" w:hAnsi="Arial" w:cs="Arial"/>
          <w:szCs w:val="24"/>
        </w:rPr>
        <w:t xml:space="preserve"> que él iba al apartamento ubicado en el edificio Torres de Pinares</w:t>
      </w:r>
      <w:r w:rsidR="00F6170E" w:rsidRPr="001848B4">
        <w:rPr>
          <w:rFonts w:ascii="Arial" w:hAnsi="Arial" w:cs="Arial"/>
          <w:szCs w:val="24"/>
        </w:rPr>
        <w:t xml:space="preserve">, </w:t>
      </w:r>
      <w:r w:rsidRPr="001848B4">
        <w:rPr>
          <w:rFonts w:ascii="Arial" w:hAnsi="Arial" w:cs="Arial"/>
          <w:szCs w:val="24"/>
        </w:rPr>
        <w:t xml:space="preserve">pero </w:t>
      </w:r>
      <w:r w:rsidR="00F6170E" w:rsidRPr="001848B4">
        <w:rPr>
          <w:rFonts w:ascii="Arial" w:hAnsi="Arial" w:cs="Arial"/>
          <w:szCs w:val="24"/>
        </w:rPr>
        <w:t>sin especificar cuándo fue la última vez.</w:t>
      </w:r>
    </w:p>
    <w:p w14:paraId="19219836" w14:textId="77777777" w:rsidR="000A3AF7" w:rsidRPr="001848B4" w:rsidRDefault="000A3AF7" w:rsidP="001848B4">
      <w:pPr>
        <w:spacing w:line="276" w:lineRule="auto"/>
        <w:jc w:val="both"/>
        <w:rPr>
          <w:rFonts w:ascii="Arial" w:hAnsi="Arial" w:cs="Arial"/>
          <w:szCs w:val="24"/>
        </w:rPr>
      </w:pPr>
    </w:p>
    <w:p w14:paraId="4310E489" w14:textId="77777777" w:rsidR="00F23356" w:rsidRPr="001848B4" w:rsidRDefault="00402627" w:rsidP="001848B4">
      <w:pPr>
        <w:spacing w:line="276" w:lineRule="auto"/>
        <w:jc w:val="both"/>
        <w:rPr>
          <w:rFonts w:ascii="Arial" w:hAnsi="Arial" w:cs="Arial"/>
          <w:szCs w:val="24"/>
        </w:rPr>
      </w:pPr>
      <w:r w:rsidRPr="001848B4">
        <w:rPr>
          <w:rFonts w:ascii="Arial" w:hAnsi="Arial" w:cs="Arial"/>
          <w:szCs w:val="24"/>
        </w:rPr>
        <w:t>Testimonios que</w:t>
      </w:r>
      <w:r w:rsidR="00F23356" w:rsidRPr="001848B4">
        <w:rPr>
          <w:rFonts w:ascii="Arial" w:hAnsi="Arial" w:cs="Arial"/>
          <w:szCs w:val="24"/>
        </w:rPr>
        <w:t xml:space="preserve"> </w:t>
      </w:r>
      <w:r w:rsidR="00E77A5D" w:rsidRPr="001848B4">
        <w:rPr>
          <w:rFonts w:ascii="Arial" w:hAnsi="Arial" w:cs="Arial"/>
          <w:szCs w:val="24"/>
        </w:rPr>
        <w:t>carecen de credibilidad puesto que</w:t>
      </w:r>
      <w:r w:rsidR="00F23356" w:rsidRPr="001848B4">
        <w:rPr>
          <w:rFonts w:ascii="Arial" w:hAnsi="Arial" w:cs="Arial"/>
          <w:szCs w:val="24"/>
        </w:rPr>
        <w:t xml:space="preserve"> </w:t>
      </w:r>
      <w:r w:rsidR="00714442" w:rsidRPr="001848B4">
        <w:rPr>
          <w:rFonts w:ascii="Arial" w:hAnsi="Arial" w:cs="Arial"/>
          <w:szCs w:val="24"/>
        </w:rPr>
        <w:t xml:space="preserve">la descripción de los hechos lució general y poco detallada, aspecto que imprime duda </w:t>
      </w:r>
      <w:r w:rsidR="00240BDE" w:rsidRPr="001848B4">
        <w:rPr>
          <w:rFonts w:ascii="Arial" w:hAnsi="Arial" w:cs="Arial"/>
          <w:szCs w:val="24"/>
        </w:rPr>
        <w:t>a los mismos</w:t>
      </w:r>
      <w:r w:rsidR="00714442" w:rsidRPr="001848B4">
        <w:rPr>
          <w:rFonts w:ascii="Arial" w:hAnsi="Arial" w:cs="Arial"/>
          <w:szCs w:val="24"/>
        </w:rPr>
        <w:t xml:space="preserve">, pues ninguna razón o ciencia en su dicho informaron para apuntalar tales hechos en función a un recuerdo particular o privado como para conocer los pormenores de la pareja conformada entre la demandante y el causante, máxime que </w:t>
      </w:r>
      <w:r w:rsidR="00F23356" w:rsidRPr="001848B4">
        <w:rPr>
          <w:rFonts w:ascii="Arial" w:hAnsi="Arial" w:cs="Arial"/>
          <w:szCs w:val="24"/>
        </w:rPr>
        <w:t xml:space="preserve">ninguna de ellas </w:t>
      </w:r>
      <w:r w:rsidR="00AB0A62" w:rsidRPr="001848B4">
        <w:rPr>
          <w:rFonts w:ascii="Arial" w:hAnsi="Arial" w:cs="Arial"/>
          <w:szCs w:val="24"/>
        </w:rPr>
        <w:t>pudo</w:t>
      </w:r>
      <w:r w:rsidR="00F23356" w:rsidRPr="001848B4">
        <w:rPr>
          <w:rFonts w:ascii="Arial" w:hAnsi="Arial" w:cs="Arial"/>
          <w:szCs w:val="24"/>
        </w:rPr>
        <w:t xml:space="preserve"> establecer con qu</w:t>
      </w:r>
      <w:r w:rsidR="00714442" w:rsidRPr="001848B4">
        <w:rPr>
          <w:rFonts w:ascii="Arial" w:hAnsi="Arial" w:cs="Arial"/>
          <w:szCs w:val="24"/>
        </w:rPr>
        <w:t>é</w:t>
      </w:r>
      <w:r w:rsidR="00F23356" w:rsidRPr="001848B4">
        <w:rPr>
          <w:rFonts w:ascii="Arial" w:hAnsi="Arial" w:cs="Arial"/>
          <w:szCs w:val="24"/>
        </w:rPr>
        <w:t xml:space="preserve"> periodicidad veían al causante, pues cuando se les preguntó con </w:t>
      </w:r>
      <w:r w:rsidR="00561BE7" w:rsidRPr="001848B4">
        <w:rPr>
          <w:rFonts w:ascii="Arial" w:hAnsi="Arial" w:cs="Arial"/>
          <w:szCs w:val="24"/>
        </w:rPr>
        <w:t>qué</w:t>
      </w:r>
      <w:r w:rsidR="00F23356" w:rsidRPr="001848B4">
        <w:rPr>
          <w:rFonts w:ascii="Arial" w:hAnsi="Arial" w:cs="Arial"/>
          <w:szCs w:val="24"/>
        </w:rPr>
        <w:t xml:space="preserve"> frecuencia lo </w:t>
      </w:r>
      <w:r w:rsidR="00E77A5D" w:rsidRPr="001848B4">
        <w:rPr>
          <w:rFonts w:ascii="Arial" w:hAnsi="Arial" w:cs="Arial"/>
          <w:szCs w:val="24"/>
        </w:rPr>
        <w:t>observaban</w:t>
      </w:r>
      <w:r w:rsidR="00561BE7" w:rsidRPr="001848B4">
        <w:rPr>
          <w:rFonts w:ascii="Arial" w:hAnsi="Arial" w:cs="Arial"/>
          <w:szCs w:val="24"/>
        </w:rPr>
        <w:t xml:space="preserve">, ambas indicaron que no podían decirlo, por cuanto </w:t>
      </w:r>
      <w:r w:rsidR="00E77A5D" w:rsidRPr="001848B4">
        <w:rPr>
          <w:rFonts w:ascii="Arial" w:hAnsi="Arial" w:cs="Arial"/>
          <w:szCs w:val="24"/>
        </w:rPr>
        <w:t>la testigo María Nelly</w:t>
      </w:r>
      <w:r w:rsidR="00561BE7" w:rsidRPr="001848B4">
        <w:rPr>
          <w:rFonts w:ascii="Arial" w:hAnsi="Arial" w:cs="Arial"/>
          <w:szCs w:val="24"/>
        </w:rPr>
        <w:t xml:space="preserve"> García </w:t>
      </w:r>
      <w:proofErr w:type="spellStart"/>
      <w:r w:rsidR="00561BE7" w:rsidRPr="001848B4">
        <w:rPr>
          <w:rFonts w:ascii="Arial" w:hAnsi="Arial" w:cs="Arial"/>
          <w:szCs w:val="24"/>
        </w:rPr>
        <w:t>García</w:t>
      </w:r>
      <w:proofErr w:type="spellEnd"/>
      <w:r w:rsidR="00561BE7" w:rsidRPr="001848B4">
        <w:rPr>
          <w:rFonts w:ascii="Arial" w:hAnsi="Arial" w:cs="Arial"/>
          <w:szCs w:val="24"/>
        </w:rPr>
        <w:t xml:space="preserve"> laboraba </w:t>
      </w:r>
      <w:r w:rsidR="00E003C6" w:rsidRPr="001848B4">
        <w:rPr>
          <w:rFonts w:ascii="Arial" w:hAnsi="Arial" w:cs="Arial"/>
          <w:szCs w:val="24"/>
        </w:rPr>
        <w:t>como aseadora en e</w:t>
      </w:r>
      <w:r w:rsidR="00561BE7" w:rsidRPr="001848B4">
        <w:rPr>
          <w:rFonts w:ascii="Arial" w:hAnsi="Arial" w:cs="Arial"/>
          <w:szCs w:val="24"/>
        </w:rPr>
        <w:t xml:space="preserve">l edificio y solo iba al apartamento de ellos cuando debía de entregar correspondencia de la administración, lo que no era frecuente y la otra, </w:t>
      </w:r>
      <w:r w:rsidR="00122B1F" w:rsidRPr="001848B4">
        <w:rPr>
          <w:rFonts w:ascii="Arial" w:hAnsi="Arial" w:cs="Arial"/>
          <w:szCs w:val="24"/>
        </w:rPr>
        <w:t>señal</w:t>
      </w:r>
      <w:r w:rsidR="00561BE7" w:rsidRPr="001848B4">
        <w:rPr>
          <w:rFonts w:ascii="Arial" w:hAnsi="Arial" w:cs="Arial"/>
          <w:szCs w:val="24"/>
        </w:rPr>
        <w:t>ó que ella no estaba pendiente de su vecino, que solo sabía que él estaba ahí, por el olor a cigarrillo que percibía.</w:t>
      </w:r>
    </w:p>
    <w:p w14:paraId="296FEF7D" w14:textId="77777777" w:rsidR="0069533A" w:rsidRPr="001848B4" w:rsidRDefault="0069533A" w:rsidP="001848B4">
      <w:pPr>
        <w:spacing w:line="276" w:lineRule="auto"/>
        <w:jc w:val="both"/>
        <w:rPr>
          <w:rFonts w:ascii="Arial" w:hAnsi="Arial" w:cs="Arial"/>
          <w:szCs w:val="24"/>
        </w:rPr>
      </w:pPr>
    </w:p>
    <w:p w14:paraId="200C4B4E" w14:textId="2C9047E4" w:rsidR="004344AC" w:rsidRPr="001848B4" w:rsidRDefault="00E77A5D" w:rsidP="001848B4">
      <w:pPr>
        <w:spacing w:line="276" w:lineRule="auto"/>
        <w:jc w:val="both"/>
        <w:rPr>
          <w:rFonts w:ascii="Arial" w:hAnsi="Arial" w:cs="Arial"/>
          <w:szCs w:val="24"/>
        </w:rPr>
      </w:pPr>
      <w:r w:rsidRPr="001848B4">
        <w:rPr>
          <w:rFonts w:ascii="Arial" w:hAnsi="Arial" w:cs="Arial"/>
          <w:szCs w:val="24"/>
        </w:rPr>
        <w:t xml:space="preserve">Por último, obra la declaración de </w:t>
      </w:r>
      <w:r w:rsidR="004344AC" w:rsidRPr="001848B4">
        <w:rPr>
          <w:rFonts w:ascii="Arial" w:hAnsi="Arial" w:cs="Arial"/>
          <w:szCs w:val="24"/>
        </w:rPr>
        <w:t>Jorge Nader Farfán</w:t>
      </w:r>
      <w:r w:rsidRPr="001848B4">
        <w:rPr>
          <w:rFonts w:ascii="Arial" w:hAnsi="Arial" w:cs="Arial"/>
          <w:szCs w:val="24"/>
        </w:rPr>
        <w:t xml:space="preserve"> que adujo</w:t>
      </w:r>
      <w:r w:rsidR="004344AC" w:rsidRPr="001848B4">
        <w:rPr>
          <w:rFonts w:ascii="Arial" w:hAnsi="Arial" w:cs="Arial"/>
          <w:szCs w:val="24"/>
        </w:rPr>
        <w:t xml:space="preserve"> </w:t>
      </w:r>
      <w:r w:rsidR="00426A13" w:rsidRPr="001848B4">
        <w:rPr>
          <w:rFonts w:ascii="Arial" w:hAnsi="Arial" w:cs="Arial"/>
          <w:szCs w:val="24"/>
        </w:rPr>
        <w:t>en la actualidad ser yerno de la demandante y que conoció a la pareja porque eran vecino</w:t>
      </w:r>
      <w:r w:rsidR="42AAE826" w:rsidRPr="001848B4">
        <w:rPr>
          <w:rFonts w:ascii="Arial" w:hAnsi="Arial" w:cs="Arial"/>
          <w:szCs w:val="24"/>
        </w:rPr>
        <w:t>s</w:t>
      </w:r>
      <w:r w:rsidR="00426A13" w:rsidRPr="001848B4">
        <w:rPr>
          <w:rFonts w:ascii="Arial" w:hAnsi="Arial" w:cs="Arial"/>
          <w:szCs w:val="24"/>
        </w:rPr>
        <w:t xml:space="preserve">; por lo que relató que </w:t>
      </w:r>
      <w:r w:rsidR="004344AC" w:rsidRPr="001848B4">
        <w:rPr>
          <w:rFonts w:ascii="Arial" w:hAnsi="Arial" w:cs="Arial"/>
          <w:szCs w:val="24"/>
        </w:rPr>
        <w:t>los veía juntos en el edificio Torres</w:t>
      </w:r>
      <w:r w:rsidR="00E003C6" w:rsidRPr="001848B4">
        <w:rPr>
          <w:rFonts w:ascii="Arial" w:hAnsi="Arial" w:cs="Arial"/>
          <w:szCs w:val="24"/>
        </w:rPr>
        <w:t xml:space="preserve"> de Pinares, </w:t>
      </w:r>
      <w:r w:rsidRPr="001848B4">
        <w:rPr>
          <w:rFonts w:ascii="Arial" w:hAnsi="Arial" w:cs="Arial"/>
          <w:szCs w:val="24"/>
        </w:rPr>
        <w:t>además de asegurar que no le constaba que el causante tuviera una residencia diferente a aquella</w:t>
      </w:r>
      <w:r w:rsidR="001C2BD4" w:rsidRPr="001848B4">
        <w:rPr>
          <w:rFonts w:ascii="Arial" w:hAnsi="Arial" w:cs="Arial"/>
          <w:szCs w:val="24"/>
        </w:rPr>
        <w:t>, por lo que e</w:t>
      </w:r>
      <w:r w:rsidR="00240BDE" w:rsidRPr="001848B4">
        <w:rPr>
          <w:rFonts w:ascii="Arial" w:hAnsi="Arial" w:cs="Arial"/>
          <w:szCs w:val="24"/>
        </w:rPr>
        <w:t xml:space="preserve">ste </w:t>
      </w:r>
      <w:r w:rsidR="001C2BD4" w:rsidRPr="001848B4">
        <w:rPr>
          <w:rFonts w:ascii="Arial" w:hAnsi="Arial" w:cs="Arial"/>
          <w:szCs w:val="24"/>
        </w:rPr>
        <w:t>siempre había vivido allí</w:t>
      </w:r>
      <w:r w:rsidRPr="001848B4">
        <w:rPr>
          <w:rFonts w:ascii="Arial" w:hAnsi="Arial" w:cs="Arial"/>
          <w:szCs w:val="24"/>
        </w:rPr>
        <w:t xml:space="preserve">; declaración que al ser contrastada con una </w:t>
      </w:r>
      <w:r w:rsidR="69D36109" w:rsidRPr="001848B4">
        <w:rPr>
          <w:rFonts w:ascii="Arial" w:hAnsi="Arial" w:cs="Arial"/>
          <w:szCs w:val="24"/>
        </w:rPr>
        <w:t>rendida</w:t>
      </w:r>
      <w:r w:rsidRPr="001848B4">
        <w:rPr>
          <w:rFonts w:ascii="Arial" w:hAnsi="Arial" w:cs="Arial"/>
          <w:szCs w:val="24"/>
        </w:rPr>
        <w:t xml:space="preserve"> extra juicio por </w:t>
      </w:r>
      <w:r w:rsidR="1F9880B7" w:rsidRPr="001848B4">
        <w:rPr>
          <w:rFonts w:ascii="Arial" w:hAnsi="Arial" w:cs="Arial"/>
          <w:szCs w:val="24"/>
        </w:rPr>
        <w:t>é</w:t>
      </w:r>
      <w:r w:rsidR="00240BDE" w:rsidRPr="001848B4">
        <w:rPr>
          <w:rFonts w:ascii="Arial" w:hAnsi="Arial" w:cs="Arial"/>
          <w:szCs w:val="24"/>
        </w:rPr>
        <w:t>l</w:t>
      </w:r>
      <w:r w:rsidRPr="001848B4">
        <w:rPr>
          <w:rFonts w:ascii="Arial" w:hAnsi="Arial" w:cs="Arial"/>
          <w:szCs w:val="24"/>
        </w:rPr>
        <w:t xml:space="preserve"> </w:t>
      </w:r>
      <w:r w:rsidR="001C2BD4" w:rsidRPr="001848B4">
        <w:rPr>
          <w:rFonts w:ascii="Arial" w:hAnsi="Arial" w:cs="Arial"/>
          <w:szCs w:val="24"/>
        </w:rPr>
        <w:t>en el año 2008</w:t>
      </w:r>
      <w:r w:rsidRPr="001848B4">
        <w:rPr>
          <w:rFonts w:ascii="Arial" w:hAnsi="Arial" w:cs="Arial"/>
          <w:szCs w:val="24"/>
        </w:rPr>
        <w:t xml:space="preserve">, en la </w:t>
      </w:r>
      <w:r w:rsidR="07301380" w:rsidRPr="001848B4">
        <w:rPr>
          <w:rFonts w:ascii="Arial" w:hAnsi="Arial" w:cs="Arial"/>
          <w:szCs w:val="24"/>
        </w:rPr>
        <w:t>indicó</w:t>
      </w:r>
      <w:r w:rsidRPr="001848B4">
        <w:rPr>
          <w:rFonts w:ascii="Arial" w:hAnsi="Arial" w:cs="Arial"/>
          <w:szCs w:val="24"/>
        </w:rPr>
        <w:t xml:space="preserve"> que </w:t>
      </w:r>
      <w:r w:rsidR="001C2BD4" w:rsidRPr="001848B4">
        <w:rPr>
          <w:rFonts w:ascii="Arial" w:hAnsi="Arial" w:cs="Arial"/>
          <w:szCs w:val="24"/>
        </w:rPr>
        <w:t>ese mismo año</w:t>
      </w:r>
      <w:r w:rsidRPr="001848B4">
        <w:rPr>
          <w:rFonts w:ascii="Arial" w:hAnsi="Arial" w:cs="Arial"/>
          <w:szCs w:val="24"/>
        </w:rPr>
        <w:t xml:space="preserve"> el </w:t>
      </w:r>
      <w:proofErr w:type="spellStart"/>
      <w:r w:rsidRPr="001848B4">
        <w:rPr>
          <w:rFonts w:ascii="Arial" w:hAnsi="Arial" w:cs="Arial"/>
          <w:szCs w:val="24"/>
        </w:rPr>
        <w:t>obitado</w:t>
      </w:r>
      <w:proofErr w:type="spellEnd"/>
      <w:r w:rsidRPr="001848B4">
        <w:rPr>
          <w:rFonts w:ascii="Arial" w:hAnsi="Arial" w:cs="Arial"/>
          <w:szCs w:val="24"/>
        </w:rPr>
        <w:t xml:space="preserve"> se había ido a vivir a Bogotá, genera además </w:t>
      </w:r>
      <w:r w:rsidR="001C2BD4" w:rsidRPr="001848B4">
        <w:rPr>
          <w:rFonts w:ascii="Arial" w:hAnsi="Arial" w:cs="Arial"/>
          <w:szCs w:val="24"/>
        </w:rPr>
        <w:t xml:space="preserve">de </w:t>
      </w:r>
      <w:r w:rsidRPr="001848B4">
        <w:rPr>
          <w:rFonts w:ascii="Arial" w:hAnsi="Arial" w:cs="Arial"/>
          <w:szCs w:val="24"/>
        </w:rPr>
        <w:t xml:space="preserve">dudas </w:t>
      </w:r>
      <w:r w:rsidR="001C2BD4" w:rsidRPr="001848B4">
        <w:rPr>
          <w:rFonts w:ascii="Arial" w:hAnsi="Arial" w:cs="Arial"/>
          <w:szCs w:val="24"/>
        </w:rPr>
        <w:t xml:space="preserve">sobre su declaración </w:t>
      </w:r>
      <w:r w:rsidRPr="001848B4">
        <w:rPr>
          <w:rFonts w:ascii="Arial" w:hAnsi="Arial" w:cs="Arial"/>
          <w:szCs w:val="24"/>
        </w:rPr>
        <w:t xml:space="preserve">y ausencia de certeza </w:t>
      </w:r>
      <w:r w:rsidR="001C2BD4" w:rsidRPr="001848B4">
        <w:rPr>
          <w:rFonts w:ascii="Arial" w:hAnsi="Arial" w:cs="Arial"/>
          <w:szCs w:val="24"/>
        </w:rPr>
        <w:t>sobre el conocimiento de los hechos</w:t>
      </w:r>
      <w:r w:rsidRPr="001848B4">
        <w:rPr>
          <w:rFonts w:ascii="Arial" w:hAnsi="Arial" w:cs="Arial"/>
          <w:szCs w:val="24"/>
        </w:rPr>
        <w:t>, un marcado inter</w:t>
      </w:r>
      <w:r w:rsidR="00F531D1" w:rsidRPr="001848B4">
        <w:rPr>
          <w:rFonts w:ascii="Arial" w:hAnsi="Arial" w:cs="Arial"/>
          <w:szCs w:val="24"/>
        </w:rPr>
        <w:t>és</w:t>
      </w:r>
      <w:r w:rsidRPr="001848B4">
        <w:rPr>
          <w:rFonts w:ascii="Arial" w:hAnsi="Arial" w:cs="Arial"/>
          <w:szCs w:val="24"/>
        </w:rPr>
        <w:t xml:space="preserve"> en </w:t>
      </w:r>
      <w:r w:rsidR="00122B1F" w:rsidRPr="001848B4">
        <w:rPr>
          <w:rFonts w:ascii="Arial" w:hAnsi="Arial" w:cs="Arial"/>
          <w:szCs w:val="24"/>
        </w:rPr>
        <w:t>favorecer a la demandante.</w:t>
      </w:r>
    </w:p>
    <w:p w14:paraId="7194DBDC" w14:textId="77777777" w:rsidR="00A75D68" w:rsidRPr="001848B4" w:rsidRDefault="00A75D68" w:rsidP="001848B4">
      <w:pPr>
        <w:spacing w:line="276" w:lineRule="auto"/>
        <w:jc w:val="both"/>
        <w:rPr>
          <w:rFonts w:ascii="Arial" w:hAnsi="Arial" w:cs="Arial"/>
          <w:szCs w:val="24"/>
        </w:rPr>
      </w:pPr>
    </w:p>
    <w:p w14:paraId="051EC382" w14:textId="54AD9168" w:rsidR="001C2BD4" w:rsidRPr="001848B4" w:rsidRDefault="00E77A5D" w:rsidP="001848B4">
      <w:pPr>
        <w:spacing w:line="276" w:lineRule="auto"/>
        <w:jc w:val="both"/>
        <w:rPr>
          <w:rFonts w:ascii="Arial" w:hAnsi="Arial" w:cs="Arial"/>
          <w:szCs w:val="24"/>
        </w:rPr>
      </w:pPr>
      <w:r w:rsidRPr="001848B4">
        <w:rPr>
          <w:rFonts w:ascii="Arial" w:hAnsi="Arial" w:cs="Arial"/>
          <w:szCs w:val="24"/>
        </w:rPr>
        <w:t>El anterior derrotero</w:t>
      </w:r>
      <w:r w:rsidR="00F531D1" w:rsidRPr="001848B4">
        <w:rPr>
          <w:rFonts w:ascii="Arial" w:hAnsi="Arial" w:cs="Arial"/>
          <w:szCs w:val="24"/>
        </w:rPr>
        <w:t xml:space="preserve"> probatorio</w:t>
      </w:r>
      <w:r w:rsidRPr="001848B4">
        <w:rPr>
          <w:rFonts w:ascii="Arial" w:hAnsi="Arial" w:cs="Arial"/>
          <w:szCs w:val="24"/>
        </w:rPr>
        <w:t xml:space="preserve"> permite establecer </w:t>
      </w:r>
      <w:r w:rsidR="00F531D1" w:rsidRPr="001848B4">
        <w:rPr>
          <w:rFonts w:ascii="Arial" w:hAnsi="Arial" w:cs="Arial"/>
          <w:szCs w:val="24"/>
        </w:rPr>
        <w:t xml:space="preserve">en primer lugar, que la vida en comunidad sostenida entre Luz </w:t>
      </w:r>
      <w:proofErr w:type="spellStart"/>
      <w:r w:rsidR="00F531D1" w:rsidRPr="001848B4">
        <w:rPr>
          <w:rFonts w:ascii="Arial" w:hAnsi="Arial" w:cs="Arial"/>
          <w:szCs w:val="24"/>
        </w:rPr>
        <w:t>Adiela</w:t>
      </w:r>
      <w:proofErr w:type="spellEnd"/>
      <w:r w:rsidR="00F531D1" w:rsidRPr="001848B4">
        <w:rPr>
          <w:rFonts w:ascii="Arial" w:hAnsi="Arial" w:cs="Arial"/>
          <w:szCs w:val="24"/>
        </w:rPr>
        <w:t xml:space="preserve"> Cañas </w:t>
      </w:r>
      <w:r w:rsidR="7CEC98DB" w:rsidRPr="001848B4">
        <w:rPr>
          <w:rFonts w:ascii="Arial" w:hAnsi="Arial" w:cs="Arial"/>
          <w:szCs w:val="24"/>
        </w:rPr>
        <w:t xml:space="preserve">de </w:t>
      </w:r>
      <w:r w:rsidR="00F531D1" w:rsidRPr="001848B4">
        <w:rPr>
          <w:rFonts w:ascii="Arial" w:hAnsi="Arial" w:cs="Arial"/>
          <w:szCs w:val="24"/>
        </w:rPr>
        <w:t>González y el causante per</w:t>
      </w:r>
      <w:r w:rsidR="3AB1B929" w:rsidRPr="001848B4">
        <w:rPr>
          <w:rFonts w:ascii="Arial" w:hAnsi="Arial" w:cs="Arial"/>
          <w:szCs w:val="24"/>
        </w:rPr>
        <w:t>dur</w:t>
      </w:r>
      <w:r w:rsidR="00F531D1" w:rsidRPr="001848B4">
        <w:rPr>
          <w:rFonts w:ascii="Arial" w:hAnsi="Arial" w:cs="Arial"/>
          <w:szCs w:val="24"/>
        </w:rPr>
        <w:t xml:space="preserve">ó desde 1970, cuando contrajeron matrimonio, </w:t>
      </w:r>
      <w:r w:rsidR="004D40D1" w:rsidRPr="001848B4">
        <w:rPr>
          <w:rFonts w:ascii="Arial" w:hAnsi="Arial" w:cs="Arial"/>
          <w:szCs w:val="24"/>
        </w:rPr>
        <w:t xml:space="preserve">pero únicamente </w:t>
      </w:r>
      <w:r w:rsidR="00F531D1" w:rsidRPr="001848B4">
        <w:rPr>
          <w:rFonts w:ascii="Arial" w:hAnsi="Arial" w:cs="Arial"/>
          <w:szCs w:val="24"/>
        </w:rPr>
        <w:t xml:space="preserve">hasta el año 2004, cuando el </w:t>
      </w:r>
      <w:r w:rsidR="00B55F08" w:rsidRPr="001848B4">
        <w:rPr>
          <w:rFonts w:ascii="Arial" w:hAnsi="Arial" w:cs="Arial"/>
          <w:szCs w:val="24"/>
        </w:rPr>
        <w:t xml:space="preserve">último de los citados </w:t>
      </w:r>
      <w:r w:rsidR="00F531D1" w:rsidRPr="001848B4">
        <w:rPr>
          <w:rFonts w:ascii="Arial" w:hAnsi="Arial" w:cs="Arial"/>
          <w:szCs w:val="24"/>
        </w:rPr>
        <w:t>se trasladó a vivir al municipio de Zarzal, Valle del Cauca</w:t>
      </w:r>
      <w:r w:rsidR="001C2BD4" w:rsidRPr="001848B4">
        <w:rPr>
          <w:rFonts w:ascii="Arial" w:hAnsi="Arial" w:cs="Arial"/>
          <w:szCs w:val="24"/>
        </w:rPr>
        <w:t>; sin que la demandante lograra acreditar como era su deber que dicha convivencia permaneció incluso hasta la muerte de</w:t>
      </w:r>
      <w:r w:rsidR="00B55F08" w:rsidRPr="001848B4">
        <w:rPr>
          <w:rFonts w:ascii="Arial" w:hAnsi="Arial" w:cs="Arial"/>
          <w:szCs w:val="24"/>
        </w:rPr>
        <w:t xml:space="preserve"> aquel</w:t>
      </w:r>
      <w:r w:rsidR="001C2BD4" w:rsidRPr="001848B4">
        <w:rPr>
          <w:rFonts w:ascii="Arial" w:hAnsi="Arial" w:cs="Arial"/>
          <w:szCs w:val="24"/>
        </w:rPr>
        <w:t xml:space="preserve">, como para dar por acreditado el requisito de convivencia en los últimos 5 años – art. 47 de la Ley 100/93, </w:t>
      </w:r>
      <w:proofErr w:type="spellStart"/>
      <w:r w:rsidR="001C2BD4" w:rsidRPr="001848B4">
        <w:rPr>
          <w:rFonts w:ascii="Arial" w:hAnsi="Arial" w:cs="Arial"/>
          <w:szCs w:val="24"/>
        </w:rPr>
        <w:t>mod</w:t>
      </w:r>
      <w:proofErr w:type="spellEnd"/>
      <w:r w:rsidR="001C2BD4" w:rsidRPr="001848B4">
        <w:rPr>
          <w:rFonts w:ascii="Arial" w:hAnsi="Arial" w:cs="Arial"/>
          <w:szCs w:val="24"/>
        </w:rPr>
        <w:t>. Ley 797/03 -; por lo que, en este aspecto prospera la apelación de la demandada</w:t>
      </w:r>
      <w:r w:rsidR="004D40D1" w:rsidRPr="001848B4">
        <w:rPr>
          <w:rFonts w:ascii="Arial" w:hAnsi="Arial" w:cs="Arial"/>
          <w:szCs w:val="24"/>
        </w:rPr>
        <w:t xml:space="preserve"> Rubiela Yepes Arias</w:t>
      </w:r>
      <w:r w:rsidR="001C2BD4" w:rsidRPr="001848B4">
        <w:rPr>
          <w:rFonts w:ascii="Arial" w:hAnsi="Arial" w:cs="Arial"/>
          <w:szCs w:val="24"/>
        </w:rPr>
        <w:t xml:space="preserve">. </w:t>
      </w:r>
    </w:p>
    <w:p w14:paraId="769D0D3C" w14:textId="77777777" w:rsidR="001C2BD4" w:rsidRPr="001848B4" w:rsidRDefault="001C2BD4" w:rsidP="001848B4">
      <w:pPr>
        <w:spacing w:line="276" w:lineRule="auto"/>
        <w:jc w:val="both"/>
        <w:rPr>
          <w:rFonts w:ascii="Arial" w:hAnsi="Arial" w:cs="Arial"/>
          <w:szCs w:val="24"/>
        </w:rPr>
      </w:pPr>
    </w:p>
    <w:p w14:paraId="663567F0" w14:textId="77777777" w:rsidR="00F531D1" w:rsidRPr="001848B4" w:rsidRDefault="001C2BD4" w:rsidP="001848B4">
      <w:pPr>
        <w:spacing w:line="276" w:lineRule="auto"/>
        <w:jc w:val="both"/>
        <w:rPr>
          <w:rFonts w:ascii="Arial" w:hAnsi="Arial" w:cs="Arial"/>
          <w:szCs w:val="24"/>
        </w:rPr>
      </w:pPr>
      <w:r w:rsidRPr="001848B4">
        <w:rPr>
          <w:rFonts w:ascii="Arial" w:hAnsi="Arial" w:cs="Arial"/>
          <w:szCs w:val="24"/>
        </w:rPr>
        <w:t xml:space="preserve">En segundo lugar, el derrotero anunciado también permite establecer que ninguna convivencia simultánea existió en los últimos años de vida del causante con </w:t>
      </w:r>
      <w:proofErr w:type="gramStart"/>
      <w:r w:rsidR="00F531D1" w:rsidRPr="001848B4">
        <w:rPr>
          <w:rFonts w:ascii="Arial" w:hAnsi="Arial" w:cs="Arial"/>
          <w:szCs w:val="24"/>
        </w:rPr>
        <w:t>la</w:t>
      </w:r>
      <w:proofErr w:type="gramEnd"/>
      <w:r w:rsidR="00F531D1" w:rsidRPr="001848B4">
        <w:rPr>
          <w:rFonts w:ascii="Arial" w:hAnsi="Arial" w:cs="Arial"/>
          <w:szCs w:val="24"/>
        </w:rPr>
        <w:t xml:space="preserve"> cónyuge y la compañera permanente, como se anunció en líneas anteriores.</w:t>
      </w:r>
    </w:p>
    <w:p w14:paraId="54CD245A" w14:textId="77777777" w:rsidR="00F531D1" w:rsidRPr="001848B4" w:rsidRDefault="00F531D1" w:rsidP="001848B4">
      <w:pPr>
        <w:spacing w:line="276" w:lineRule="auto"/>
        <w:jc w:val="both"/>
        <w:rPr>
          <w:rFonts w:ascii="Arial" w:hAnsi="Arial" w:cs="Arial"/>
          <w:szCs w:val="24"/>
        </w:rPr>
      </w:pPr>
    </w:p>
    <w:p w14:paraId="6A67396A" w14:textId="77777777" w:rsidR="00122B1F" w:rsidRPr="001848B4" w:rsidRDefault="00F531D1" w:rsidP="001848B4">
      <w:pPr>
        <w:spacing w:line="276" w:lineRule="auto"/>
        <w:jc w:val="both"/>
        <w:rPr>
          <w:rFonts w:ascii="Arial" w:hAnsi="Arial" w:cs="Arial"/>
          <w:szCs w:val="24"/>
        </w:rPr>
      </w:pPr>
      <w:r w:rsidRPr="001848B4">
        <w:rPr>
          <w:rFonts w:ascii="Arial" w:hAnsi="Arial" w:cs="Arial"/>
          <w:szCs w:val="24"/>
        </w:rPr>
        <w:lastRenderedPageBreak/>
        <w:t xml:space="preserve">La </w:t>
      </w:r>
      <w:r w:rsidR="001C2BD4" w:rsidRPr="001848B4">
        <w:rPr>
          <w:rFonts w:ascii="Arial" w:hAnsi="Arial" w:cs="Arial"/>
          <w:szCs w:val="24"/>
        </w:rPr>
        <w:t>primera conclusión</w:t>
      </w:r>
      <w:r w:rsidRPr="001848B4">
        <w:rPr>
          <w:rFonts w:ascii="Arial" w:hAnsi="Arial" w:cs="Arial"/>
          <w:szCs w:val="24"/>
        </w:rPr>
        <w:t xml:space="preserve"> no se desdice </w:t>
      </w:r>
      <w:r w:rsidR="001C2BD4" w:rsidRPr="001848B4">
        <w:rPr>
          <w:rFonts w:ascii="Arial" w:hAnsi="Arial" w:cs="Arial"/>
          <w:szCs w:val="24"/>
        </w:rPr>
        <w:t>con el</w:t>
      </w:r>
      <w:r w:rsidRPr="001848B4">
        <w:rPr>
          <w:rFonts w:ascii="Arial" w:hAnsi="Arial" w:cs="Arial"/>
          <w:szCs w:val="24"/>
        </w:rPr>
        <w:t xml:space="preserve"> documento contentivo de un seguro de vida adquirido por Darío Alonso González Gutiérrez previo a su deceso a favor de la demandante (</w:t>
      </w:r>
      <w:proofErr w:type="spellStart"/>
      <w:r w:rsidRPr="001848B4">
        <w:rPr>
          <w:rFonts w:ascii="Arial" w:hAnsi="Arial" w:cs="Arial"/>
          <w:szCs w:val="24"/>
        </w:rPr>
        <w:t>fl</w:t>
      </w:r>
      <w:proofErr w:type="spellEnd"/>
      <w:r w:rsidRPr="001848B4">
        <w:rPr>
          <w:rFonts w:ascii="Arial" w:hAnsi="Arial" w:cs="Arial"/>
          <w:szCs w:val="24"/>
        </w:rPr>
        <w:t xml:space="preserve">. 261, c. 1), pues ello bien pudo devenir a un lazo de familiaridad no constitutivo de una vida en comunidad. </w:t>
      </w:r>
    </w:p>
    <w:p w14:paraId="1231BE67" w14:textId="77777777" w:rsidR="00F531D1" w:rsidRPr="001848B4" w:rsidRDefault="00F531D1" w:rsidP="001848B4">
      <w:pPr>
        <w:spacing w:line="276" w:lineRule="auto"/>
        <w:jc w:val="both"/>
        <w:rPr>
          <w:rFonts w:ascii="Arial" w:hAnsi="Arial" w:cs="Arial"/>
          <w:szCs w:val="24"/>
        </w:rPr>
      </w:pPr>
    </w:p>
    <w:p w14:paraId="12C8BB61" w14:textId="581341A3" w:rsidR="00F531D1" w:rsidRPr="001848B4" w:rsidRDefault="00F531D1" w:rsidP="001848B4">
      <w:pPr>
        <w:spacing w:line="276" w:lineRule="auto"/>
        <w:jc w:val="both"/>
        <w:rPr>
          <w:rFonts w:ascii="Arial" w:eastAsia="Calibri" w:hAnsi="Arial" w:cs="Arial"/>
          <w:color w:val="000000"/>
          <w:szCs w:val="24"/>
          <w:u w:val="single"/>
          <w:shd w:val="clear" w:color="auto" w:fill="FFFFFF"/>
        </w:rPr>
      </w:pPr>
      <w:r w:rsidRPr="001848B4">
        <w:rPr>
          <w:rFonts w:ascii="Arial" w:hAnsi="Arial" w:cs="Arial"/>
          <w:szCs w:val="24"/>
        </w:rPr>
        <w:t xml:space="preserve">En conclusión, Luz </w:t>
      </w:r>
      <w:proofErr w:type="spellStart"/>
      <w:r w:rsidRPr="001848B4">
        <w:rPr>
          <w:rFonts w:ascii="Arial" w:hAnsi="Arial" w:cs="Arial"/>
          <w:szCs w:val="24"/>
        </w:rPr>
        <w:t>Adiela</w:t>
      </w:r>
      <w:proofErr w:type="spellEnd"/>
      <w:r w:rsidRPr="001848B4">
        <w:rPr>
          <w:rFonts w:ascii="Arial" w:hAnsi="Arial" w:cs="Arial"/>
          <w:szCs w:val="24"/>
        </w:rPr>
        <w:t xml:space="preserve"> Cañas </w:t>
      </w:r>
      <w:r w:rsidR="3738BF64" w:rsidRPr="001848B4">
        <w:rPr>
          <w:rFonts w:ascii="Arial" w:hAnsi="Arial" w:cs="Arial"/>
          <w:szCs w:val="24"/>
        </w:rPr>
        <w:t xml:space="preserve">de </w:t>
      </w:r>
      <w:r w:rsidRPr="001848B4">
        <w:rPr>
          <w:rFonts w:ascii="Arial" w:hAnsi="Arial" w:cs="Arial"/>
          <w:szCs w:val="24"/>
        </w:rPr>
        <w:t xml:space="preserve">González en calidad de cónyuge supérstite no convivió con Darío Alonso González Gutiérrez los últimos 5 años de la vida de este, esto es, entre el año 2003 y 2008 (fecha del óbito), pues apenas convivieron hasta el año 2004. </w:t>
      </w:r>
    </w:p>
    <w:p w14:paraId="36FEB5B0" w14:textId="77777777" w:rsidR="00F531D1" w:rsidRPr="001848B4" w:rsidRDefault="00F531D1" w:rsidP="001848B4">
      <w:pPr>
        <w:spacing w:line="276" w:lineRule="auto"/>
        <w:jc w:val="both"/>
        <w:rPr>
          <w:rFonts w:ascii="Arial" w:eastAsia="Calibri" w:hAnsi="Arial" w:cs="Arial"/>
          <w:color w:val="000000"/>
          <w:szCs w:val="24"/>
          <w:u w:val="single"/>
          <w:shd w:val="clear" w:color="auto" w:fill="FFFFFF"/>
        </w:rPr>
      </w:pPr>
    </w:p>
    <w:p w14:paraId="07198B68" w14:textId="73218DCC" w:rsidR="00FA29AC" w:rsidRPr="001848B4" w:rsidRDefault="00F531D1" w:rsidP="001848B4">
      <w:pPr>
        <w:widowControl w:val="0"/>
        <w:autoSpaceDE w:val="0"/>
        <w:autoSpaceDN w:val="0"/>
        <w:adjustRightInd w:val="0"/>
        <w:spacing w:line="276" w:lineRule="auto"/>
        <w:contextualSpacing/>
        <w:jc w:val="both"/>
        <w:rPr>
          <w:rFonts w:ascii="Arial" w:hAnsi="Arial" w:cs="Arial"/>
          <w:szCs w:val="24"/>
          <w:u w:val="single"/>
        </w:rPr>
      </w:pPr>
      <w:r w:rsidRPr="001848B4">
        <w:rPr>
          <w:rFonts w:ascii="Arial" w:eastAsia="Calibri" w:hAnsi="Arial" w:cs="Arial"/>
          <w:color w:val="000000"/>
          <w:szCs w:val="24"/>
          <w:shd w:val="clear" w:color="auto" w:fill="FFFFFF"/>
        </w:rPr>
        <w:t>Ahora bien, la demandante tampoco acreditó los supuestos fácticos de una cónyug</w:t>
      </w:r>
      <w:r w:rsidR="00121AF0" w:rsidRPr="001848B4">
        <w:rPr>
          <w:rFonts w:ascii="Arial" w:eastAsia="Calibri" w:hAnsi="Arial" w:cs="Arial"/>
          <w:color w:val="000000"/>
          <w:szCs w:val="24"/>
          <w:shd w:val="clear" w:color="auto" w:fill="FFFFFF"/>
        </w:rPr>
        <w:t>e separada de hecho que exige a</w:t>
      </w:r>
      <w:r w:rsidRPr="001848B4">
        <w:rPr>
          <w:rFonts w:ascii="Arial" w:eastAsia="Calibri" w:hAnsi="Arial" w:cs="Arial"/>
          <w:color w:val="000000"/>
          <w:szCs w:val="24"/>
          <w:shd w:val="clear" w:color="auto" w:fill="FFFFFF"/>
        </w:rPr>
        <w:t xml:space="preserve">penas 5 años de convivencia en cualquier tiempo – art. 47 de la Ley 100 de 1993, </w:t>
      </w:r>
      <w:proofErr w:type="spellStart"/>
      <w:r w:rsidRPr="001848B4">
        <w:rPr>
          <w:rFonts w:ascii="Arial" w:eastAsia="Calibri" w:hAnsi="Arial" w:cs="Arial"/>
          <w:color w:val="000000"/>
          <w:szCs w:val="24"/>
          <w:shd w:val="clear" w:color="auto" w:fill="FFFFFF"/>
        </w:rPr>
        <w:t>mod</w:t>
      </w:r>
      <w:proofErr w:type="spellEnd"/>
      <w:r w:rsidRPr="001848B4">
        <w:rPr>
          <w:rFonts w:ascii="Arial" w:eastAsia="Calibri" w:hAnsi="Arial" w:cs="Arial"/>
          <w:color w:val="000000"/>
          <w:szCs w:val="24"/>
          <w:shd w:val="clear" w:color="auto" w:fill="FFFFFF"/>
        </w:rPr>
        <w:t xml:space="preserve">. Art. 13 de la Ley 797 de 2003 -, pues aunque supera en abundancia dicho </w:t>
      </w:r>
      <w:r w:rsidR="001C2BD4" w:rsidRPr="001848B4">
        <w:rPr>
          <w:rFonts w:ascii="Arial" w:eastAsia="Calibri" w:hAnsi="Arial" w:cs="Arial"/>
          <w:color w:val="000000"/>
          <w:szCs w:val="24"/>
          <w:shd w:val="clear" w:color="auto" w:fill="FFFFFF"/>
        </w:rPr>
        <w:t>lapso, lo</w:t>
      </w:r>
      <w:r w:rsidRPr="001848B4">
        <w:rPr>
          <w:rFonts w:ascii="Arial" w:eastAsia="Calibri" w:hAnsi="Arial" w:cs="Arial"/>
          <w:color w:val="000000"/>
          <w:szCs w:val="24"/>
          <w:shd w:val="clear" w:color="auto" w:fill="FFFFFF"/>
        </w:rPr>
        <w:t xml:space="preserve"> cierto es que incumplió con el requisito resaltado por la Corte Constitucional en la ya citada sentencia C-515/2019 que exige el vigor de los efectos patrimoniales que se derivan del matrimonio como es</w:t>
      </w:r>
      <w:r w:rsidR="0036622A" w:rsidRPr="001848B4">
        <w:rPr>
          <w:rFonts w:ascii="Arial" w:eastAsia="Calibri" w:hAnsi="Arial" w:cs="Arial"/>
          <w:color w:val="000000"/>
          <w:szCs w:val="24"/>
          <w:shd w:val="clear" w:color="auto" w:fill="FFFFFF"/>
        </w:rPr>
        <w:t xml:space="preserve"> </w:t>
      </w:r>
      <w:r w:rsidRPr="001848B4">
        <w:rPr>
          <w:rFonts w:ascii="Arial" w:eastAsia="Calibri" w:hAnsi="Arial" w:cs="Arial"/>
          <w:color w:val="000000"/>
          <w:szCs w:val="24"/>
          <w:shd w:val="clear" w:color="auto" w:fill="FFFFFF"/>
        </w:rPr>
        <w:t>que la sociedad conyugal se encuentre vigente</w:t>
      </w:r>
      <w:r w:rsidR="0036622A" w:rsidRPr="001848B4">
        <w:rPr>
          <w:rFonts w:ascii="Arial" w:eastAsia="Calibri" w:hAnsi="Arial" w:cs="Arial"/>
          <w:color w:val="000000"/>
          <w:szCs w:val="24"/>
          <w:shd w:val="clear" w:color="auto" w:fill="FFFFFF"/>
        </w:rPr>
        <w:t>; todo ello, porque</w:t>
      </w:r>
      <w:r w:rsidR="0036622A" w:rsidRPr="001848B4">
        <w:rPr>
          <w:rFonts w:ascii="Arial" w:hAnsi="Arial" w:cs="Arial"/>
          <w:szCs w:val="24"/>
        </w:rPr>
        <w:t xml:space="preserve"> mediante la Escritura Pública </w:t>
      </w:r>
      <w:r w:rsidR="24A76A45" w:rsidRPr="001848B4">
        <w:rPr>
          <w:rFonts w:ascii="Arial" w:hAnsi="Arial" w:cs="Arial"/>
          <w:szCs w:val="24"/>
        </w:rPr>
        <w:t>Nro</w:t>
      </w:r>
      <w:r w:rsidR="0036622A" w:rsidRPr="001848B4">
        <w:rPr>
          <w:rFonts w:ascii="Arial" w:hAnsi="Arial" w:cs="Arial"/>
          <w:szCs w:val="24"/>
        </w:rPr>
        <w:t>. 1069 de 24/04/2002 se disolvió la sociedad patrimonial de la pareja</w:t>
      </w:r>
      <w:r w:rsidR="003739E7" w:rsidRPr="001848B4">
        <w:rPr>
          <w:rFonts w:ascii="Arial" w:hAnsi="Arial" w:cs="Arial"/>
          <w:szCs w:val="24"/>
        </w:rPr>
        <w:t xml:space="preserve"> </w:t>
      </w:r>
      <w:r w:rsidR="00FA29AC" w:rsidRPr="001848B4">
        <w:rPr>
          <w:rFonts w:ascii="Arial" w:hAnsi="Arial" w:cs="Arial"/>
          <w:szCs w:val="24"/>
        </w:rPr>
        <w:t>(</w:t>
      </w:r>
      <w:proofErr w:type="spellStart"/>
      <w:r w:rsidR="00FA29AC" w:rsidRPr="001848B4">
        <w:rPr>
          <w:rFonts w:ascii="Arial" w:hAnsi="Arial" w:cs="Arial"/>
          <w:szCs w:val="24"/>
        </w:rPr>
        <w:t>fls</w:t>
      </w:r>
      <w:proofErr w:type="spellEnd"/>
      <w:r w:rsidR="00FA29AC" w:rsidRPr="001848B4">
        <w:rPr>
          <w:rFonts w:ascii="Arial" w:hAnsi="Arial" w:cs="Arial"/>
          <w:szCs w:val="24"/>
        </w:rPr>
        <w:t>. 252 a 255, c</w:t>
      </w:r>
      <w:r w:rsidR="0036622A" w:rsidRPr="001848B4">
        <w:rPr>
          <w:rFonts w:ascii="Arial" w:hAnsi="Arial" w:cs="Arial"/>
          <w:szCs w:val="24"/>
        </w:rPr>
        <w:t xml:space="preserve">. </w:t>
      </w:r>
      <w:r w:rsidR="00FA29AC" w:rsidRPr="001848B4">
        <w:rPr>
          <w:rFonts w:ascii="Arial" w:hAnsi="Arial" w:cs="Arial"/>
          <w:szCs w:val="24"/>
        </w:rPr>
        <w:t>1</w:t>
      </w:r>
      <w:r w:rsidR="008B0B74" w:rsidRPr="001848B4">
        <w:rPr>
          <w:rFonts w:ascii="Arial" w:hAnsi="Arial" w:cs="Arial"/>
          <w:szCs w:val="24"/>
        </w:rPr>
        <w:t>)</w:t>
      </w:r>
      <w:r w:rsidR="004D40D1" w:rsidRPr="001848B4">
        <w:rPr>
          <w:rFonts w:ascii="Arial" w:hAnsi="Arial" w:cs="Arial"/>
          <w:szCs w:val="24"/>
        </w:rPr>
        <w:t xml:space="preserve">; por lo tanto, la ausencia de la vigencia de la aludida sociedad conyugal enerva cualquier derecho que Luz </w:t>
      </w:r>
      <w:proofErr w:type="spellStart"/>
      <w:r w:rsidR="004D40D1" w:rsidRPr="001848B4">
        <w:rPr>
          <w:rFonts w:ascii="Arial" w:hAnsi="Arial" w:cs="Arial"/>
          <w:szCs w:val="24"/>
        </w:rPr>
        <w:t>Adiela</w:t>
      </w:r>
      <w:proofErr w:type="spellEnd"/>
      <w:r w:rsidR="004D40D1" w:rsidRPr="001848B4">
        <w:rPr>
          <w:rFonts w:ascii="Arial" w:hAnsi="Arial" w:cs="Arial"/>
          <w:szCs w:val="24"/>
        </w:rPr>
        <w:t xml:space="preserve"> Cañas de González tuviera como cónyuge de Darío Alonso González Gutiérrez, sin que importe ahora que la pareja mantuv</w:t>
      </w:r>
      <w:r w:rsidR="00036E5E" w:rsidRPr="001848B4">
        <w:rPr>
          <w:rFonts w:ascii="Arial" w:hAnsi="Arial" w:cs="Arial"/>
          <w:szCs w:val="24"/>
        </w:rPr>
        <w:t xml:space="preserve">iera </w:t>
      </w:r>
      <w:r w:rsidR="004D40D1" w:rsidRPr="001848B4">
        <w:rPr>
          <w:rFonts w:ascii="Arial" w:hAnsi="Arial" w:cs="Arial"/>
          <w:szCs w:val="24"/>
        </w:rPr>
        <w:t>lazos de familiaridad hasta la muerte, pues reiterase resulta imprescindible la vigencia de la mencionada sociedad, criterio actual que conserva esta Colegiatura</w:t>
      </w:r>
      <w:r w:rsidR="00473550" w:rsidRPr="001848B4">
        <w:rPr>
          <w:rFonts w:ascii="Arial" w:hAnsi="Arial" w:cs="Arial"/>
          <w:szCs w:val="24"/>
        </w:rPr>
        <w:t xml:space="preserve"> en su sala mayoritaria</w:t>
      </w:r>
      <w:r w:rsidR="004D40D1" w:rsidRPr="001848B4">
        <w:rPr>
          <w:rFonts w:ascii="Arial" w:hAnsi="Arial" w:cs="Arial"/>
          <w:szCs w:val="24"/>
        </w:rPr>
        <w:t xml:space="preserve">. </w:t>
      </w:r>
    </w:p>
    <w:p w14:paraId="30D7AA69" w14:textId="77777777" w:rsidR="00FA29AC" w:rsidRPr="001848B4" w:rsidRDefault="00FA29AC" w:rsidP="001848B4">
      <w:pPr>
        <w:spacing w:line="276" w:lineRule="auto"/>
        <w:jc w:val="both"/>
        <w:rPr>
          <w:rFonts w:ascii="Arial" w:hAnsi="Arial" w:cs="Arial"/>
          <w:szCs w:val="24"/>
        </w:rPr>
      </w:pPr>
    </w:p>
    <w:p w14:paraId="2CD00372" w14:textId="77777777" w:rsidR="00561BE7" w:rsidRPr="001848B4" w:rsidRDefault="00561BE7" w:rsidP="001848B4">
      <w:pPr>
        <w:spacing w:line="276" w:lineRule="auto"/>
        <w:jc w:val="both"/>
        <w:rPr>
          <w:rFonts w:ascii="Arial" w:hAnsi="Arial" w:cs="Arial"/>
          <w:szCs w:val="24"/>
        </w:rPr>
      </w:pPr>
      <w:r w:rsidRPr="001848B4">
        <w:rPr>
          <w:rFonts w:ascii="Arial" w:hAnsi="Arial" w:cs="Arial"/>
          <w:szCs w:val="24"/>
        </w:rPr>
        <w:t xml:space="preserve">Así las cosas, </w:t>
      </w:r>
      <w:r w:rsidR="008B0B74" w:rsidRPr="001848B4">
        <w:rPr>
          <w:rFonts w:ascii="Arial" w:hAnsi="Arial" w:cs="Arial"/>
          <w:szCs w:val="24"/>
        </w:rPr>
        <w:t xml:space="preserve">le asiste la razón a </w:t>
      </w:r>
      <w:r w:rsidR="0036622A" w:rsidRPr="001848B4">
        <w:rPr>
          <w:rFonts w:ascii="Arial" w:hAnsi="Arial" w:cs="Arial"/>
          <w:szCs w:val="24"/>
        </w:rPr>
        <w:t>la apelante</w:t>
      </w:r>
      <w:r w:rsidRPr="001848B4">
        <w:rPr>
          <w:rFonts w:ascii="Arial" w:hAnsi="Arial" w:cs="Arial"/>
          <w:szCs w:val="24"/>
        </w:rPr>
        <w:t xml:space="preserve"> y por tanto, se revocará </w:t>
      </w:r>
      <w:r w:rsidR="004344AC" w:rsidRPr="001848B4">
        <w:rPr>
          <w:rFonts w:ascii="Arial" w:hAnsi="Arial" w:cs="Arial"/>
          <w:szCs w:val="24"/>
        </w:rPr>
        <w:t>la sentencia de primer grado</w:t>
      </w:r>
      <w:r w:rsidR="0036622A" w:rsidRPr="001848B4">
        <w:rPr>
          <w:rFonts w:ascii="Arial" w:hAnsi="Arial" w:cs="Arial"/>
          <w:szCs w:val="24"/>
        </w:rPr>
        <w:t xml:space="preserve"> </w:t>
      </w:r>
      <w:r w:rsidR="004344AC" w:rsidRPr="001848B4">
        <w:rPr>
          <w:rFonts w:ascii="Arial" w:hAnsi="Arial" w:cs="Arial"/>
          <w:szCs w:val="24"/>
        </w:rPr>
        <w:t xml:space="preserve">en lo que respecta </w:t>
      </w:r>
      <w:r w:rsidR="0036622A" w:rsidRPr="001848B4">
        <w:rPr>
          <w:rFonts w:ascii="Arial" w:hAnsi="Arial" w:cs="Arial"/>
          <w:szCs w:val="24"/>
        </w:rPr>
        <w:t>a</w:t>
      </w:r>
      <w:r w:rsidR="004344AC" w:rsidRPr="001848B4">
        <w:rPr>
          <w:rFonts w:ascii="Arial" w:hAnsi="Arial" w:cs="Arial"/>
          <w:szCs w:val="24"/>
        </w:rPr>
        <w:t xml:space="preserve"> Luz </w:t>
      </w:r>
      <w:proofErr w:type="spellStart"/>
      <w:r w:rsidR="004344AC" w:rsidRPr="001848B4">
        <w:rPr>
          <w:rFonts w:ascii="Arial" w:hAnsi="Arial" w:cs="Arial"/>
          <w:szCs w:val="24"/>
        </w:rPr>
        <w:t>Adiela</w:t>
      </w:r>
      <w:proofErr w:type="spellEnd"/>
      <w:r w:rsidR="004344AC" w:rsidRPr="001848B4">
        <w:rPr>
          <w:rFonts w:ascii="Arial" w:hAnsi="Arial" w:cs="Arial"/>
          <w:szCs w:val="24"/>
        </w:rPr>
        <w:t xml:space="preserve"> Cañas de González</w:t>
      </w:r>
      <w:r w:rsidR="0036622A" w:rsidRPr="001848B4">
        <w:rPr>
          <w:rFonts w:ascii="Arial" w:hAnsi="Arial" w:cs="Arial"/>
          <w:szCs w:val="24"/>
        </w:rPr>
        <w:t>, para absolver a Colpensiones de las pretensiones elevadas por esta</w:t>
      </w:r>
      <w:r w:rsidR="004344AC" w:rsidRPr="001848B4">
        <w:rPr>
          <w:rFonts w:ascii="Arial" w:hAnsi="Arial" w:cs="Arial"/>
          <w:szCs w:val="24"/>
        </w:rPr>
        <w:t>.</w:t>
      </w:r>
    </w:p>
    <w:p w14:paraId="7196D064" w14:textId="77777777" w:rsidR="00426A13" w:rsidRPr="001848B4" w:rsidRDefault="00426A13" w:rsidP="001848B4">
      <w:pPr>
        <w:spacing w:line="276" w:lineRule="auto"/>
        <w:jc w:val="both"/>
        <w:rPr>
          <w:rFonts w:ascii="Arial" w:hAnsi="Arial" w:cs="Arial"/>
          <w:szCs w:val="24"/>
        </w:rPr>
      </w:pPr>
    </w:p>
    <w:p w14:paraId="21A98598" w14:textId="042E523F" w:rsidR="0036622A" w:rsidRPr="001848B4" w:rsidRDefault="0036622A" w:rsidP="001848B4">
      <w:pPr>
        <w:spacing w:line="276" w:lineRule="auto"/>
        <w:jc w:val="both"/>
        <w:rPr>
          <w:rFonts w:ascii="Arial" w:hAnsi="Arial" w:cs="Arial"/>
          <w:b/>
          <w:bCs/>
          <w:szCs w:val="24"/>
        </w:rPr>
      </w:pPr>
      <w:r w:rsidRPr="001848B4">
        <w:rPr>
          <w:rFonts w:ascii="Arial" w:hAnsi="Arial" w:cs="Arial"/>
          <w:b/>
          <w:bCs/>
          <w:szCs w:val="24"/>
        </w:rPr>
        <w:t>De los requisitos acreditados por Rubiela Yepes Arias – compañera perm</w:t>
      </w:r>
      <w:r w:rsidR="001848B4">
        <w:rPr>
          <w:rFonts w:ascii="Arial" w:hAnsi="Arial" w:cs="Arial"/>
          <w:b/>
          <w:bCs/>
          <w:szCs w:val="24"/>
        </w:rPr>
        <w:t>anente</w:t>
      </w:r>
    </w:p>
    <w:p w14:paraId="34FF1C98" w14:textId="77777777" w:rsidR="00AD1BF1" w:rsidRPr="001848B4" w:rsidRDefault="00AD1BF1" w:rsidP="001848B4">
      <w:pPr>
        <w:spacing w:line="276" w:lineRule="auto"/>
        <w:jc w:val="both"/>
        <w:rPr>
          <w:rFonts w:ascii="Arial" w:hAnsi="Arial" w:cs="Arial"/>
          <w:b/>
          <w:bCs/>
          <w:szCs w:val="24"/>
        </w:rPr>
      </w:pPr>
    </w:p>
    <w:p w14:paraId="4FFEE61B" w14:textId="77777777" w:rsidR="0036622A" w:rsidRPr="001848B4" w:rsidRDefault="0036622A" w:rsidP="001848B4">
      <w:pPr>
        <w:spacing w:line="276" w:lineRule="auto"/>
        <w:jc w:val="both"/>
        <w:rPr>
          <w:rFonts w:ascii="Arial" w:hAnsi="Arial" w:cs="Arial"/>
          <w:szCs w:val="24"/>
        </w:rPr>
      </w:pPr>
      <w:r w:rsidRPr="001848B4">
        <w:rPr>
          <w:rFonts w:ascii="Arial" w:hAnsi="Arial" w:cs="Arial"/>
          <w:szCs w:val="24"/>
        </w:rPr>
        <w:t xml:space="preserve">Rubiela Yepes Arias </w:t>
      </w:r>
      <w:r w:rsidR="004D40D1" w:rsidRPr="001848B4">
        <w:rPr>
          <w:rFonts w:ascii="Arial" w:hAnsi="Arial" w:cs="Arial"/>
          <w:szCs w:val="24"/>
        </w:rPr>
        <w:t>sí</w:t>
      </w:r>
      <w:r w:rsidRPr="001848B4">
        <w:rPr>
          <w:rFonts w:ascii="Arial" w:hAnsi="Arial" w:cs="Arial"/>
          <w:szCs w:val="24"/>
        </w:rPr>
        <w:t xml:space="preserve"> acreditó la calidad de beneficiaria de la pensión de sobrevivientes reclamada, pues probó haber convivido con el causante durante los últimos 5 años previos a su muerte – 2003 a 2008 -.</w:t>
      </w:r>
    </w:p>
    <w:p w14:paraId="6D072C0D" w14:textId="77777777" w:rsidR="0036622A" w:rsidRPr="001848B4" w:rsidRDefault="0036622A" w:rsidP="001848B4">
      <w:pPr>
        <w:spacing w:line="276" w:lineRule="auto"/>
        <w:jc w:val="both"/>
        <w:rPr>
          <w:rFonts w:ascii="Arial" w:hAnsi="Arial" w:cs="Arial"/>
          <w:szCs w:val="24"/>
        </w:rPr>
      </w:pPr>
    </w:p>
    <w:p w14:paraId="3F90CB58" w14:textId="77777777" w:rsidR="00CF2492" w:rsidRPr="001848B4" w:rsidRDefault="0036622A" w:rsidP="001848B4">
      <w:pPr>
        <w:spacing w:line="276" w:lineRule="auto"/>
        <w:jc w:val="both"/>
        <w:rPr>
          <w:rFonts w:ascii="Arial" w:hAnsi="Arial" w:cs="Arial"/>
          <w:szCs w:val="24"/>
        </w:rPr>
      </w:pPr>
      <w:r w:rsidRPr="001848B4">
        <w:rPr>
          <w:rFonts w:ascii="Arial" w:hAnsi="Arial" w:cs="Arial"/>
          <w:szCs w:val="24"/>
        </w:rPr>
        <w:t xml:space="preserve">En efecto, </w:t>
      </w:r>
      <w:r w:rsidR="00CF2492" w:rsidRPr="001848B4">
        <w:rPr>
          <w:rFonts w:ascii="Arial" w:hAnsi="Arial" w:cs="Arial"/>
          <w:szCs w:val="24"/>
        </w:rPr>
        <w:t xml:space="preserve">obra la Resolución No. </w:t>
      </w:r>
      <w:r w:rsidR="002A0A3A" w:rsidRPr="001848B4">
        <w:rPr>
          <w:rFonts w:ascii="Arial" w:hAnsi="Arial" w:cs="Arial"/>
          <w:szCs w:val="24"/>
        </w:rPr>
        <w:t xml:space="preserve">039209 de 27/08/2009 por medio de la cual el </w:t>
      </w:r>
      <w:proofErr w:type="spellStart"/>
      <w:r w:rsidR="002A0A3A" w:rsidRPr="001848B4">
        <w:rPr>
          <w:rFonts w:ascii="Arial" w:hAnsi="Arial" w:cs="Arial"/>
          <w:szCs w:val="24"/>
        </w:rPr>
        <w:t>ISS</w:t>
      </w:r>
      <w:proofErr w:type="spellEnd"/>
      <w:r w:rsidR="002A0A3A" w:rsidRPr="001848B4">
        <w:rPr>
          <w:rFonts w:ascii="Arial" w:hAnsi="Arial" w:cs="Arial"/>
          <w:szCs w:val="24"/>
        </w:rPr>
        <w:t xml:space="preserve"> negó el reconocimiento de la pensión de sobrevivencia a Rubiela Yepes Arias, pero afirmó que “</w:t>
      </w:r>
      <w:r w:rsidR="002A0A3A" w:rsidRPr="001848B4">
        <w:rPr>
          <w:rFonts w:ascii="Arial" w:hAnsi="Arial" w:cs="Arial"/>
          <w:i/>
          <w:iCs/>
          <w:sz w:val="22"/>
          <w:szCs w:val="24"/>
        </w:rPr>
        <w:t>revisados los documentos obrantes en el expediente se establece que los solicitantes acreditaron los requisitos para ser considerados como beneficiarios (….) razón por la cual se procederá a reconocer la indemnización sustitutiva (…)</w:t>
      </w:r>
      <w:r w:rsidR="002A0A3A" w:rsidRPr="001848B4">
        <w:rPr>
          <w:rFonts w:ascii="Arial" w:hAnsi="Arial" w:cs="Arial"/>
          <w:i/>
          <w:iCs/>
          <w:szCs w:val="24"/>
        </w:rPr>
        <w:t>”</w:t>
      </w:r>
      <w:r w:rsidR="002A0A3A" w:rsidRPr="001848B4">
        <w:rPr>
          <w:rFonts w:ascii="Arial" w:hAnsi="Arial" w:cs="Arial"/>
          <w:szCs w:val="24"/>
        </w:rPr>
        <w:t xml:space="preserve"> a la aludida Yepes Arias (</w:t>
      </w:r>
      <w:proofErr w:type="spellStart"/>
      <w:r w:rsidR="002A0A3A" w:rsidRPr="001848B4">
        <w:rPr>
          <w:rFonts w:ascii="Arial" w:hAnsi="Arial" w:cs="Arial"/>
          <w:szCs w:val="24"/>
        </w:rPr>
        <w:t>fl</w:t>
      </w:r>
      <w:proofErr w:type="spellEnd"/>
      <w:r w:rsidR="002A0A3A" w:rsidRPr="001848B4">
        <w:rPr>
          <w:rFonts w:ascii="Arial" w:hAnsi="Arial" w:cs="Arial"/>
          <w:szCs w:val="24"/>
        </w:rPr>
        <w:t>. 110 c. 1).</w:t>
      </w:r>
    </w:p>
    <w:p w14:paraId="48A21919" w14:textId="77777777" w:rsidR="002A0A3A" w:rsidRPr="001848B4" w:rsidRDefault="002A0A3A" w:rsidP="001848B4">
      <w:pPr>
        <w:spacing w:line="276" w:lineRule="auto"/>
        <w:jc w:val="both"/>
        <w:rPr>
          <w:rFonts w:ascii="Arial" w:hAnsi="Arial" w:cs="Arial"/>
          <w:szCs w:val="24"/>
        </w:rPr>
      </w:pPr>
    </w:p>
    <w:p w14:paraId="558AA177" w14:textId="77777777" w:rsidR="002A0A3A" w:rsidRPr="001848B4" w:rsidRDefault="002A0A3A" w:rsidP="001848B4">
      <w:pPr>
        <w:pStyle w:val="Textoindependiente"/>
        <w:spacing w:line="276" w:lineRule="auto"/>
        <w:rPr>
          <w:szCs w:val="24"/>
        </w:rPr>
      </w:pPr>
      <w:r w:rsidRPr="001848B4">
        <w:rPr>
          <w:szCs w:val="24"/>
        </w:rPr>
        <w:t>Reconocimiento de la calidad de compañera permanente realizado por Colpensiones suficiente para dar por probado el requisito de convivencia, tal y como lo ha indicado la Sala Laboral de la Corte Suprema de Justicia. Así:</w:t>
      </w:r>
    </w:p>
    <w:p w14:paraId="6BD18F9B" w14:textId="77777777" w:rsidR="002A0A3A" w:rsidRPr="001848B4" w:rsidRDefault="002A0A3A" w:rsidP="001848B4">
      <w:pPr>
        <w:pStyle w:val="Textoindependiente"/>
        <w:spacing w:line="276" w:lineRule="auto"/>
        <w:rPr>
          <w:szCs w:val="24"/>
        </w:rPr>
      </w:pPr>
    </w:p>
    <w:p w14:paraId="27B1F0D5" w14:textId="77777777" w:rsidR="002A0A3A" w:rsidRPr="001848B4" w:rsidRDefault="002A0A3A" w:rsidP="001848B4">
      <w:pPr>
        <w:widowControl w:val="0"/>
        <w:autoSpaceDE w:val="0"/>
        <w:autoSpaceDN w:val="0"/>
        <w:adjustRightInd w:val="0"/>
        <w:ind w:left="426" w:right="420"/>
        <w:jc w:val="both"/>
        <w:rPr>
          <w:rFonts w:ascii="Arial" w:eastAsia="Calibri" w:hAnsi="Arial" w:cs="Arial"/>
          <w:i/>
          <w:sz w:val="22"/>
          <w:szCs w:val="24"/>
        </w:rPr>
      </w:pPr>
      <w:r w:rsidRPr="001848B4">
        <w:rPr>
          <w:rFonts w:ascii="Arial" w:hAnsi="Arial" w:cs="Arial"/>
          <w:i/>
          <w:sz w:val="22"/>
          <w:szCs w:val="24"/>
        </w:rPr>
        <w:t>“</w:t>
      </w:r>
      <w:r w:rsidRPr="001848B4">
        <w:rPr>
          <w:rFonts w:ascii="Arial" w:eastAsia="Calibri" w:hAnsi="Arial" w:cs="Arial"/>
          <w:i/>
          <w:sz w:val="22"/>
          <w:szCs w:val="24"/>
        </w:rPr>
        <w:t xml:space="preserve">En cuanto a la condición de beneficiarias de las demandantes, el Instituto de Seguros Sociales nunca la cuestionó y, contrario a ello, las reconoció expresamente </w:t>
      </w:r>
      <w:r w:rsidRPr="001848B4">
        <w:rPr>
          <w:rFonts w:ascii="Arial" w:eastAsia="Calibri" w:hAnsi="Arial" w:cs="Arial"/>
          <w:i/>
          <w:sz w:val="22"/>
          <w:szCs w:val="24"/>
        </w:rPr>
        <w:lastRenderedPageBreak/>
        <w:t>como tal en la Resolución No. 900146 del 14 de agosto de 1998 (</w:t>
      </w:r>
      <w:proofErr w:type="spellStart"/>
      <w:r w:rsidRPr="001848B4">
        <w:rPr>
          <w:rFonts w:ascii="Arial" w:eastAsia="Calibri" w:hAnsi="Arial" w:cs="Arial"/>
          <w:i/>
          <w:sz w:val="22"/>
          <w:szCs w:val="24"/>
        </w:rPr>
        <w:t>fls</w:t>
      </w:r>
      <w:proofErr w:type="spellEnd"/>
      <w:r w:rsidRPr="001848B4">
        <w:rPr>
          <w:rFonts w:ascii="Arial" w:eastAsia="Calibri" w:hAnsi="Arial" w:cs="Arial"/>
          <w:i/>
          <w:sz w:val="22"/>
          <w:szCs w:val="24"/>
        </w:rPr>
        <w:t xml:space="preserve">. 19 a 22), por medio de la cual ordenó el pago a su favor de la indemnización sustitutiva de la pensión de sobrevivientes. </w:t>
      </w:r>
    </w:p>
    <w:p w14:paraId="238601FE" w14:textId="77777777" w:rsidR="002A0A3A" w:rsidRPr="001848B4" w:rsidRDefault="002A0A3A" w:rsidP="001848B4">
      <w:pPr>
        <w:widowControl w:val="0"/>
        <w:autoSpaceDE w:val="0"/>
        <w:autoSpaceDN w:val="0"/>
        <w:adjustRightInd w:val="0"/>
        <w:ind w:left="426" w:right="420"/>
        <w:jc w:val="both"/>
        <w:rPr>
          <w:rFonts w:ascii="Arial" w:eastAsia="Calibri" w:hAnsi="Arial" w:cs="Arial"/>
          <w:i/>
          <w:sz w:val="22"/>
          <w:szCs w:val="24"/>
        </w:rPr>
      </w:pPr>
    </w:p>
    <w:p w14:paraId="5077C430" w14:textId="77777777" w:rsidR="002A0A3A" w:rsidRPr="001848B4" w:rsidRDefault="002A0A3A" w:rsidP="001848B4">
      <w:pPr>
        <w:pStyle w:val="Textoindependiente"/>
        <w:ind w:left="426" w:right="420"/>
        <w:rPr>
          <w:i/>
          <w:sz w:val="22"/>
          <w:szCs w:val="24"/>
        </w:rPr>
      </w:pPr>
      <w:r w:rsidRPr="001848B4">
        <w:rPr>
          <w:i/>
          <w:sz w:val="22"/>
          <w:szCs w:val="24"/>
        </w:rPr>
        <w:t xml:space="preserve">Así las cosas, con fundamento en dicho acto administrativo, como lo ha entendido la Sala en sentencias como la del 3 de febrero de 2010, Rad. 37387, reiterada en las del 1 de noviembre de 2011, Rad. 42182, y del 8 de mayo de 2013, Rad. 44313, </w:t>
      </w:r>
      <w:proofErr w:type="gramStart"/>
      <w:r w:rsidRPr="001848B4">
        <w:rPr>
          <w:i/>
          <w:sz w:val="22"/>
          <w:szCs w:val="24"/>
        </w:rPr>
        <w:t>se</w:t>
      </w:r>
      <w:proofErr w:type="gramEnd"/>
      <w:r w:rsidRPr="001848B4">
        <w:rPr>
          <w:i/>
          <w:sz w:val="22"/>
          <w:szCs w:val="24"/>
        </w:rPr>
        <w:t xml:space="preserve"> debe tener por acreditada y no discutida la condición de beneficiaria de la demandante”</w:t>
      </w:r>
      <w:r w:rsidRPr="001848B4">
        <w:rPr>
          <w:rStyle w:val="Refdenotaalpie"/>
          <w:i/>
          <w:sz w:val="22"/>
          <w:szCs w:val="24"/>
        </w:rPr>
        <w:footnoteReference w:id="9"/>
      </w:r>
      <w:r w:rsidRPr="001848B4">
        <w:rPr>
          <w:i/>
          <w:sz w:val="22"/>
          <w:szCs w:val="24"/>
        </w:rPr>
        <w:t>.</w:t>
      </w:r>
    </w:p>
    <w:p w14:paraId="0F3CABC7" w14:textId="77777777" w:rsidR="002A0A3A" w:rsidRPr="001848B4" w:rsidRDefault="002A0A3A" w:rsidP="001848B4">
      <w:pPr>
        <w:pStyle w:val="Textoindependiente"/>
        <w:spacing w:line="276" w:lineRule="auto"/>
        <w:rPr>
          <w:szCs w:val="24"/>
        </w:rPr>
      </w:pPr>
    </w:p>
    <w:p w14:paraId="261297DF" w14:textId="0015E29A" w:rsidR="002A0A3A" w:rsidRPr="001848B4" w:rsidRDefault="002A0A3A" w:rsidP="001848B4">
      <w:pPr>
        <w:spacing w:line="276" w:lineRule="auto"/>
        <w:jc w:val="both"/>
        <w:rPr>
          <w:rFonts w:ascii="Arial" w:hAnsi="Arial" w:cs="Arial"/>
          <w:szCs w:val="24"/>
          <w:highlight w:val="yellow"/>
        </w:rPr>
      </w:pPr>
      <w:r w:rsidRPr="001848B4">
        <w:rPr>
          <w:rFonts w:ascii="Arial" w:hAnsi="Arial" w:cs="Arial"/>
          <w:szCs w:val="24"/>
        </w:rPr>
        <w:t xml:space="preserve">Sin </w:t>
      </w:r>
      <w:r w:rsidR="00202BFB" w:rsidRPr="001848B4">
        <w:rPr>
          <w:rFonts w:ascii="Arial" w:hAnsi="Arial" w:cs="Arial"/>
          <w:szCs w:val="24"/>
        </w:rPr>
        <w:t xml:space="preserve">que </w:t>
      </w:r>
      <w:r w:rsidRPr="001848B4">
        <w:rPr>
          <w:rFonts w:ascii="Arial" w:hAnsi="Arial" w:cs="Arial"/>
          <w:szCs w:val="24"/>
        </w:rPr>
        <w:t>la restante prueba testimonial y documental derruyera tal reconocimiento administrativo</w:t>
      </w:r>
      <w:r w:rsidR="00036E5E" w:rsidRPr="001848B4">
        <w:rPr>
          <w:rFonts w:ascii="Arial" w:hAnsi="Arial" w:cs="Arial"/>
          <w:szCs w:val="24"/>
        </w:rPr>
        <w:t>,</w:t>
      </w:r>
      <w:r w:rsidRPr="001848B4">
        <w:rPr>
          <w:rFonts w:ascii="Arial" w:hAnsi="Arial" w:cs="Arial"/>
          <w:szCs w:val="24"/>
        </w:rPr>
        <w:t xml:space="preserve"> </w:t>
      </w:r>
      <w:r w:rsidR="69CBD8C7" w:rsidRPr="001848B4">
        <w:rPr>
          <w:rFonts w:ascii="Arial" w:hAnsi="Arial" w:cs="Arial"/>
          <w:szCs w:val="24"/>
        </w:rPr>
        <w:t>p</w:t>
      </w:r>
      <w:r w:rsidR="32E10FA8" w:rsidRPr="001848B4">
        <w:rPr>
          <w:rFonts w:ascii="Arial" w:hAnsi="Arial" w:cs="Arial"/>
          <w:szCs w:val="24"/>
        </w:rPr>
        <w:t xml:space="preserve">ues por lo menos Beatriz Elena </w:t>
      </w:r>
      <w:proofErr w:type="spellStart"/>
      <w:r w:rsidR="32E10FA8" w:rsidRPr="001848B4">
        <w:rPr>
          <w:rFonts w:ascii="Arial" w:hAnsi="Arial" w:cs="Arial"/>
          <w:szCs w:val="24"/>
        </w:rPr>
        <w:t>Gónzalez</w:t>
      </w:r>
      <w:proofErr w:type="spellEnd"/>
      <w:r w:rsidR="32E10FA8" w:rsidRPr="001848B4">
        <w:rPr>
          <w:rFonts w:ascii="Arial" w:hAnsi="Arial" w:cs="Arial"/>
          <w:szCs w:val="24"/>
        </w:rPr>
        <w:t xml:space="preserve"> Gutiérrez, hermana del causante, y Natalia Andrea Ramírez González, sobrina del </w:t>
      </w:r>
      <w:proofErr w:type="spellStart"/>
      <w:r w:rsidR="37F8BB7A" w:rsidRPr="001848B4">
        <w:rPr>
          <w:rFonts w:ascii="Arial" w:hAnsi="Arial" w:cs="Arial"/>
          <w:szCs w:val="24"/>
        </w:rPr>
        <w:t>obitado</w:t>
      </w:r>
      <w:proofErr w:type="spellEnd"/>
      <w:r w:rsidR="32E10FA8" w:rsidRPr="001848B4">
        <w:rPr>
          <w:rFonts w:ascii="Arial" w:hAnsi="Arial" w:cs="Arial"/>
          <w:szCs w:val="24"/>
        </w:rPr>
        <w:t>, ubicaron a la pareja en la ciudad de Bogotá durante los últimos años de vida de</w:t>
      </w:r>
      <w:r w:rsidR="2DE97706" w:rsidRPr="001848B4">
        <w:rPr>
          <w:rFonts w:ascii="Arial" w:hAnsi="Arial" w:cs="Arial"/>
          <w:szCs w:val="24"/>
        </w:rPr>
        <w:t xml:space="preserve"> éste</w:t>
      </w:r>
      <w:r w:rsidR="139A70AF" w:rsidRPr="001848B4">
        <w:rPr>
          <w:rFonts w:ascii="Arial" w:hAnsi="Arial" w:cs="Arial"/>
          <w:szCs w:val="24"/>
        </w:rPr>
        <w:t xml:space="preserve">, tal como se confirma </w:t>
      </w:r>
      <w:r w:rsidR="072661CB" w:rsidRPr="001848B4">
        <w:rPr>
          <w:rFonts w:ascii="Arial" w:hAnsi="Arial" w:cs="Arial"/>
          <w:szCs w:val="24"/>
        </w:rPr>
        <w:t xml:space="preserve">con </w:t>
      </w:r>
      <w:r w:rsidR="00E07D3D" w:rsidRPr="001848B4">
        <w:rPr>
          <w:rFonts w:ascii="Arial" w:hAnsi="Arial" w:cs="Arial"/>
          <w:szCs w:val="24"/>
        </w:rPr>
        <w:t>la certificación emitida por Wilder A. Cadavid Solís en la que adujo que entre el 15/05/2005 y el 15/02/2006 el causante laboró a su favor como operario de máquinas y herramientas en la ciudad de Zarzal (</w:t>
      </w:r>
      <w:proofErr w:type="spellStart"/>
      <w:r w:rsidR="00E07D3D" w:rsidRPr="001848B4">
        <w:rPr>
          <w:rFonts w:ascii="Arial" w:hAnsi="Arial" w:cs="Arial"/>
          <w:szCs w:val="24"/>
        </w:rPr>
        <w:t>fl</w:t>
      </w:r>
      <w:proofErr w:type="spellEnd"/>
      <w:r w:rsidR="00E07D3D" w:rsidRPr="001848B4">
        <w:rPr>
          <w:rFonts w:ascii="Arial" w:hAnsi="Arial" w:cs="Arial"/>
          <w:szCs w:val="24"/>
        </w:rPr>
        <w:t xml:space="preserve">. 113, </w:t>
      </w:r>
      <w:proofErr w:type="spellStart"/>
      <w:r w:rsidR="00E07D3D" w:rsidRPr="001848B4">
        <w:rPr>
          <w:rFonts w:ascii="Arial" w:hAnsi="Arial" w:cs="Arial"/>
          <w:szCs w:val="24"/>
        </w:rPr>
        <w:t>cdno</w:t>
      </w:r>
      <w:proofErr w:type="spellEnd"/>
      <w:r w:rsidR="00E07D3D" w:rsidRPr="001848B4">
        <w:rPr>
          <w:rFonts w:ascii="Arial" w:hAnsi="Arial" w:cs="Arial"/>
          <w:szCs w:val="24"/>
        </w:rPr>
        <w:t xml:space="preserve"> 1) y que para el 21/02/2006 laboró en </w:t>
      </w:r>
      <w:proofErr w:type="spellStart"/>
      <w:r w:rsidR="00E07D3D" w:rsidRPr="001848B4">
        <w:rPr>
          <w:rFonts w:ascii="Arial" w:hAnsi="Arial" w:cs="Arial"/>
          <w:szCs w:val="24"/>
        </w:rPr>
        <w:t>ISVI</w:t>
      </w:r>
      <w:proofErr w:type="spellEnd"/>
      <w:r w:rsidR="00E07D3D" w:rsidRPr="001848B4">
        <w:rPr>
          <w:rFonts w:ascii="Arial" w:hAnsi="Arial" w:cs="Arial"/>
          <w:szCs w:val="24"/>
        </w:rPr>
        <w:t xml:space="preserve"> </w:t>
      </w:r>
      <w:proofErr w:type="spellStart"/>
      <w:r w:rsidR="00E07D3D" w:rsidRPr="001848B4">
        <w:rPr>
          <w:rFonts w:ascii="Arial" w:hAnsi="Arial" w:cs="Arial"/>
          <w:szCs w:val="24"/>
        </w:rPr>
        <w:t>LTDA</w:t>
      </w:r>
      <w:proofErr w:type="spellEnd"/>
      <w:r w:rsidR="00E07D3D" w:rsidRPr="001848B4">
        <w:rPr>
          <w:rFonts w:ascii="Arial" w:hAnsi="Arial" w:cs="Arial"/>
          <w:szCs w:val="24"/>
        </w:rPr>
        <w:t xml:space="preserve"> en el cargo de inspector con un horario de lunes a sábado en la ciudad de</w:t>
      </w:r>
      <w:r w:rsidR="00E07D3D" w:rsidRPr="001848B4">
        <w:rPr>
          <w:rFonts w:ascii="Arial" w:hAnsi="Arial" w:cs="Arial"/>
          <w:b/>
          <w:bCs/>
          <w:szCs w:val="24"/>
        </w:rPr>
        <w:t xml:space="preserve"> </w:t>
      </w:r>
      <w:r w:rsidR="00E07D3D" w:rsidRPr="001848B4">
        <w:rPr>
          <w:rFonts w:ascii="Arial" w:hAnsi="Arial" w:cs="Arial"/>
          <w:szCs w:val="24"/>
        </w:rPr>
        <w:t>Bogotá (</w:t>
      </w:r>
      <w:proofErr w:type="spellStart"/>
      <w:r w:rsidR="00E07D3D" w:rsidRPr="001848B4">
        <w:rPr>
          <w:rFonts w:ascii="Arial" w:hAnsi="Arial" w:cs="Arial"/>
          <w:szCs w:val="24"/>
        </w:rPr>
        <w:t>fl</w:t>
      </w:r>
      <w:proofErr w:type="spellEnd"/>
      <w:r w:rsidR="00E07D3D" w:rsidRPr="001848B4">
        <w:rPr>
          <w:rFonts w:ascii="Arial" w:hAnsi="Arial" w:cs="Arial"/>
          <w:szCs w:val="24"/>
        </w:rPr>
        <w:t>.</w:t>
      </w:r>
      <w:r w:rsidR="001848B4">
        <w:rPr>
          <w:rFonts w:ascii="Arial" w:hAnsi="Arial" w:cs="Arial"/>
          <w:szCs w:val="24"/>
        </w:rPr>
        <w:t xml:space="preserve"> </w:t>
      </w:r>
      <w:r w:rsidR="00E07D3D" w:rsidRPr="001848B4">
        <w:rPr>
          <w:rFonts w:ascii="Arial" w:hAnsi="Arial" w:cs="Arial"/>
          <w:szCs w:val="24"/>
        </w:rPr>
        <w:t xml:space="preserve">114, </w:t>
      </w:r>
      <w:proofErr w:type="spellStart"/>
      <w:r w:rsidR="00E07D3D" w:rsidRPr="001848B4">
        <w:rPr>
          <w:rFonts w:ascii="Arial" w:hAnsi="Arial" w:cs="Arial"/>
          <w:szCs w:val="24"/>
        </w:rPr>
        <w:t>cdno</w:t>
      </w:r>
      <w:proofErr w:type="spellEnd"/>
      <w:r w:rsidR="00E07D3D" w:rsidRPr="001848B4">
        <w:rPr>
          <w:rFonts w:ascii="Arial" w:hAnsi="Arial" w:cs="Arial"/>
          <w:szCs w:val="24"/>
        </w:rPr>
        <w:t xml:space="preserve"> 1)</w:t>
      </w:r>
      <w:r w:rsidR="64BF21E6" w:rsidRPr="001848B4">
        <w:rPr>
          <w:rFonts w:ascii="Arial" w:hAnsi="Arial" w:cs="Arial"/>
          <w:szCs w:val="24"/>
        </w:rPr>
        <w:t xml:space="preserve">. </w:t>
      </w:r>
    </w:p>
    <w:p w14:paraId="0AD9C6F4" w14:textId="77777777" w:rsidR="00E07D3D" w:rsidRPr="001848B4" w:rsidRDefault="00E07D3D" w:rsidP="001848B4">
      <w:pPr>
        <w:spacing w:line="276" w:lineRule="auto"/>
        <w:jc w:val="both"/>
        <w:rPr>
          <w:rFonts w:ascii="Arial" w:hAnsi="Arial" w:cs="Arial"/>
          <w:szCs w:val="24"/>
        </w:rPr>
      </w:pPr>
    </w:p>
    <w:p w14:paraId="65384180" w14:textId="3F0A9C87" w:rsidR="00161CCD" w:rsidRPr="001848B4" w:rsidRDefault="672A5A76" w:rsidP="001848B4">
      <w:pPr>
        <w:spacing w:line="276" w:lineRule="auto"/>
        <w:jc w:val="both"/>
        <w:rPr>
          <w:rFonts w:ascii="Arial" w:hAnsi="Arial" w:cs="Arial"/>
          <w:szCs w:val="24"/>
        </w:rPr>
      </w:pPr>
      <w:r w:rsidRPr="001848B4">
        <w:rPr>
          <w:rFonts w:ascii="Arial" w:hAnsi="Arial" w:cs="Arial"/>
          <w:szCs w:val="24"/>
        </w:rPr>
        <w:t xml:space="preserve">Por otro lado, </w:t>
      </w:r>
      <w:r w:rsidR="00E07D3D" w:rsidRPr="001848B4">
        <w:rPr>
          <w:rFonts w:ascii="Arial" w:hAnsi="Arial" w:cs="Arial"/>
          <w:szCs w:val="24"/>
        </w:rPr>
        <w:t>milita la declaración de</w:t>
      </w:r>
      <w:r w:rsidR="008932A2" w:rsidRPr="001848B4">
        <w:rPr>
          <w:rFonts w:ascii="Arial" w:hAnsi="Arial" w:cs="Arial"/>
          <w:szCs w:val="24"/>
        </w:rPr>
        <w:t xml:space="preserve"> Carlos Alberto Osorio Díaz</w:t>
      </w:r>
      <w:r w:rsidR="00E07D3D" w:rsidRPr="001848B4">
        <w:rPr>
          <w:rFonts w:ascii="Arial" w:hAnsi="Arial" w:cs="Arial"/>
          <w:szCs w:val="24"/>
        </w:rPr>
        <w:t>,</w:t>
      </w:r>
      <w:r w:rsidR="00AD1BF1" w:rsidRPr="001848B4">
        <w:rPr>
          <w:rFonts w:ascii="Arial" w:hAnsi="Arial" w:cs="Arial"/>
          <w:szCs w:val="24"/>
        </w:rPr>
        <w:t xml:space="preserve"> </w:t>
      </w:r>
      <w:r w:rsidR="008932A2" w:rsidRPr="001848B4">
        <w:rPr>
          <w:rFonts w:ascii="Arial" w:hAnsi="Arial" w:cs="Arial"/>
          <w:szCs w:val="24"/>
        </w:rPr>
        <w:t xml:space="preserve">pues </w:t>
      </w:r>
      <w:r w:rsidR="00AD1BF1" w:rsidRPr="001848B4">
        <w:rPr>
          <w:rFonts w:ascii="Arial" w:hAnsi="Arial" w:cs="Arial"/>
          <w:szCs w:val="24"/>
        </w:rPr>
        <w:t xml:space="preserve">pese a que insistió que conocía los pormenores de la relación y la convivencia de la pareja, lo cierto es que </w:t>
      </w:r>
      <w:r w:rsidR="008932A2" w:rsidRPr="001848B4">
        <w:rPr>
          <w:rFonts w:ascii="Arial" w:hAnsi="Arial" w:cs="Arial"/>
          <w:szCs w:val="24"/>
        </w:rPr>
        <w:t>ante el requerimiento de la jueza de primer nivel para que indicara si le constaba o no, señaló que no le constaba</w:t>
      </w:r>
      <w:r w:rsidR="00900E1A" w:rsidRPr="001848B4">
        <w:rPr>
          <w:rFonts w:ascii="Arial" w:hAnsi="Arial" w:cs="Arial"/>
          <w:szCs w:val="24"/>
        </w:rPr>
        <w:t xml:space="preserve">, </w:t>
      </w:r>
      <w:r w:rsidR="00E07D3D" w:rsidRPr="001848B4">
        <w:rPr>
          <w:rFonts w:ascii="Arial" w:hAnsi="Arial" w:cs="Arial"/>
          <w:szCs w:val="24"/>
        </w:rPr>
        <w:t xml:space="preserve">aspecto que impide otorgarle credibilidad al testigo, pero tampoco contribuye a destruir el aludido reconocimiento. </w:t>
      </w:r>
      <w:r w:rsidR="00900E1A" w:rsidRPr="001848B4">
        <w:rPr>
          <w:rFonts w:ascii="Arial" w:hAnsi="Arial" w:cs="Arial"/>
          <w:szCs w:val="24"/>
        </w:rPr>
        <w:t xml:space="preserve"> </w:t>
      </w:r>
    </w:p>
    <w:p w14:paraId="65F9C3DC" w14:textId="77777777" w:rsidR="00AD1BF1" w:rsidRPr="001848B4" w:rsidRDefault="00AD1BF1" w:rsidP="001848B4">
      <w:pPr>
        <w:spacing w:line="276" w:lineRule="auto"/>
        <w:jc w:val="both"/>
        <w:rPr>
          <w:rFonts w:ascii="Arial" w:hAnsi="Arial" w:cs="Arial"/>
          <w:szCs w:val="24"/>
        </w:rPr>
      </w:pPr>
    </w:p>
    <w:p w14:paraId="40A08EEF" w14:textId="77777777" w:rsidR="00AD1BF1" w:rsidRPr="001848B4" w:rsidRDefault="00AD1BF1" w:rsidP="001848B4">
      <w:pPr>
        <w:spacing w:line="276" w:lineRule="auto"/>
        <w:jc w:val="both"/>
        <w:rPr>
          <w:rFonts w:ascii="Arial" w:hAnsi="Arial" w:cs="Arial"/>
          <w:szCs w:val="24"/>
        </w:rPr>
      </w:pPr>
      <w:r w:rsidRPr="001848B4">
        <w:rPr>
          <w:rFonts w:ascii="Arial" w:hAnsi="Arial" w:cs="Arial"/>
          <w:szCs w:val="24"/>
        </w:rPr>
        <w:t xml:space="preserve">Por último, </w:t>
      </w:r>
      <w:r w:rsidR="00202BFB" w:rsidRPr="001848B4">
        <w:rPr>
          <w:rFonts w:ascii="Arial" w:hAnsi="Arial" w:cs="Arial"/>
          <w:szCs w:val="24"/>
        </w:rPr>
        <w:t xml:space="preserve">aparecen </w:t>
      </w:r>
      <w:r w:rsidRPr="001848B4">
        <w:rPr>
          <w:rFonts w:ascii="Arial" w:hAnsi="Arial" w:cs="Arial"/>
          <w:szCs w:val="24"/>
        </w:rPr>
        <w:t xml:space="preserve">las declaraciones extra-juicio de </w:t>
      </w:r>
      <w:r w:rsidR="00900E1A" w:rsidRPr="001848B4">
        <w:rPr>
          <w:rFonts w:ascii="Arial" w:hAnsi="Arial" w:cs="Arial"/>
          <w:szCs w:val="24"/>
        </w:rPr>
        <w:t>Miriam Julia Ramos Castañeda y Bertha Lucía Santos Libreros</w:t>
      </w:r>
      <w:r w:rsidRPr="001848B4">
        <w:rPr>
          <w:rFonts w:ascii="Arial" w:hAnsi="Arial" w:cs="Arial"/>
          <w:szCs w:val="24"/>
        </w:rPr>
        <w:t xml:space="preserve"> rendidas el </w:t>
      </w:r>
      <w:r w:rsidR="00900E1A" w:rsidRPr="001848B4">
        <w:rPr>
          <w:rFonts w:ascii="Arial" w:hAnsi="Arial" w:cs="Arial"/>
          <w:szCs w:val="24"/>
        </w:rPr>
        <w:t>28/10/2008 y 06/02/2009 respectivamente (</w:t>
      </w:r>
      <w:proofErr w:type="spellStart"/>
      <w:r w:rsidR="00900E1A" w:rsidRPr="001848B4">
        <w:rPr>
          <w:rFonts w:ascii="Arial" w:hAnsi="Arial" w:cs="Arial"/>
          <w:szCs w:val="24"/>
        </w:rPr>
        <w:t>fls</w:t>
      </w:r>
      <w:proofErr w:type="spellEnd"/>
      <w:r w:rsidR="00900E1A" w:rsidRPr="001848B4">
        <w:rPr>
          <w:rFonts w:ascii="Arial" w:hAnsi="Arial" w:cs="Arial"/>
          <w:szCs w:val="24"/>
        </w:rPr>
        <w:t xml:space="preserve">. 105 a 108, </w:t>
      </w:r>
      <w:proofErr w:type="spellStart"/>
      <w:r w:rsidR="00900E1A" w:rsidRPr="001848B4">
        <w:rPr>
          <w:rFonts w:ascii="Arial" w:hAnsi="Arial" w:cs="Arial"/>
          <w:szCs w:val="24"/>
        </w:rPr>
        <w:t>cdno</w:t>
      </w:r>
      <w:proofErr w:type="spellEnd"/>
      <w:r w:rsidR="00900E1A" w:rsidRPr="001848B4">
        <w:rPr>
          <w:rFonts w:ascii="Arial" w:hAnsi="Arial" w:cs="Arial"/>
          <w:szCs w:val="24"/>
        </w:rPr>
        <w:t xml:space="preserve"> 1), </w:t>
      </w:r>
      <w:r w:rsidRPr="001848B4">
        <w:rPr>
          <w:rFonts w:ascii="Arial" w:hAnsi="Arial" w:cs="Arial"/>
          <w:szCs w:val="24"/>
        </w:rPr>
        <w:t>en las que</w:t>
      </w:r>
      <w:r w:rsidR="00900E1A" w:rsidRPr="001848B4">
        <w:rPr>
          <w:rFonts w:ascii="Arial" w:hAnsi="Arial" w:cs="Arial"/>
          <w:szCs w:val="24"/>
        </w:rPr>
        <w:t xml:space="preserve"> señalaron que</w:t>
      </w:r>
      <w:r w:rsidRPr="001848B4">
        <w:rPr>
          <w:rFonts w:ascii="Arial" w:hAnsi="Arial" w:cs="Arial"/>
          <w:szCs w:val="24"/>
        </w:rPr>
        <w:t xml:space="preserve"> la convivencia de la pareja había iniciado en el año</w:t>
      </w:r>
      <w:r w:rsidR="00900E1A" w:rsidRPr="001848B4">
        <w:rPr>
          <w:rFonts w:ascii="Arial" w:hAnsi="Arial" w:cs="Arial"/>
          <w:szCs w:val="24"/>
        </w:rPr>
        <w:t xml:space="preserve"> 1991</w:t>
      </w:r>
      <w:r w:rsidRPr="001848B4">
        <w:rPr>
          <w:rFonts w:ascii="Arial" w:hAnsi="Arial" w:cs="Arial"/>
          <w:szCs w:val="24"/>
        </w:rPr>
        <w:t xml:space="preserve">; afirmación insuficiente </w:t>
      </w:r>
      <w:r w:rsidR="00E07D3D" w:rsidRPr="001848B4">
        <w:rPr>
          <w:rFonts w:ascii="Arial" w:hAnsi="Arial" w:cs="Arial"/>
          <w:szCs w:val="24"/>
        </w:rPr>
        <w:t>para otorgar validez a lo allí insertado, pues no se expusieron</w:t>
      </w:r>
      <w:r w:rsidRPr="001848B4">
        <w:rPr>
          <w:rFonts w:ascii="Arial" w:hAnsi="Arial" w:cs="Arial"/>
          <w:szCs w:val="24"/>
        </w:rPr>
        <w:t xml:space="preserve"> las razones o ciencia de los dichos de las declarantes, pues se limitaron a indicar que su conocimiento derivaba por la amistad sostenida</w:t>
      </w:r>
      <w:r w:rsidR="00E07D3D" w:rsidRPr="001848B4">
        <w:rPr>
          <w:rFonts w:ascii="Arial" w:hAnsi="Arial" w:cs="Arial"/>
          <w:szCs w:val="24"/>
        </w:rPr>
        <w:t>.</w:t>
      </w:r>
      <w:r w:rsidRPr="001848B4">
        <w:rPr>
          <w:rFonts w:ascii="Arial" w:hAnsi="Arial" w:cs="Arial"/>
          <w:szCs w:val="24"/>
        </w:rPr>
        <w:t xml:space="preserve"> </w:t>
      </w:r>
    </w:p>
    <w:p w14:paraId="5023141B" w14:textId="77777777" w:rsidR="00DF5168" w:rsidRPr="001848B4" w:rsidRDefault="00DF5168" w:rsidP="001848B4">
      <w:pPr>
        <w:spacing w:line="276" w:lineRule="auto"/>
        <w:jc w:val="both"/>
        <w:rPr>
          <w:rFonts w:ascii="Arial" w:hAnsi="Arial" w:cs="Arial"/>
          <w:szCs w:val="24"/>
        </w:rPr>
      </w:pPr>
    </w:p>
    <w:p w14:paraId="08530540" w14:textId="037D443D" w:rsidR="00AD1BF1" w:rsidRPr="001848B4" w:rsidRDefault="004E0AAA" w:rsidP="001848B4">
      <w:pPr>
        <w:spacing w:line="276" w:lineRule="auto"/>
        <w:jc w:val="both"/>
        <w:rPr>
          <w:rFonts w:ascii="Arial" w:hAnsi="Arial" w:cs="Arial"/>
          <w:szCs w:val="24"/>
        </w:rPr>
      </w:pPr>
      <w:r w:rsidRPr="001848B4">
        <w:rPr>
          <w:rFonts w:ascii="Arial" w:hAnsi="Arial" w:cs="Arial"/>
          <w:szCs w:val="24"/>
        </w:rPr>
        <w:t xml:space="preserve">Así las cosas, </w:t>
      </w:r>
      <w:r w:rsidR="00E07D3D" w:rsidRPr="001848B4">
        <w:rPr>
          <w:rFonts w:ascii="Arial" w:hAnsi="Arial" w:cs="Arial"/>
          <w:szCs w:val="24"/>
        </w:rPr>
        <w:t xml:space="preserve">Rubiela Yepes Arias sí </w:t>
      </w:r>
      <w:proofErr w:type="gramStart"/>
      <w:r w:rsidR="00E07D3D" w:rsidRPr="001848B4">
        <w:rPr>
          <w:rFonts w:ascii="Arial" w:hAnsi="Arial" w:cs="Arial"/>
          <w:szCs w:val="24"/>
        </w:rPr>
        <w:t>acreditó</w:t>
      </w:r>
      <w:proofErr w:type="gramEnd"/>
      <w:r w:rsidR="00E07D3D" w:rsidRPr="001848B4">
        <w:rPr>
          <w:rFonts w:ascii="Arial" w:hAnsi="Arial" w:cs="Arial"/>
          <w:szCs w:val="24"/>
        </w:rPr>
        <w:t xml:space="preserve"> la calidad de compañera permanente de Darío Alonso González Gutiérrez </w:t>
      </w:r>
      <w:r w:rsidR="00202BFB" w:rsidRPr="001848B4">
        <w:rPr>
          <w:rFonts w:ascii="Arial" w:hAnsi="Arial" w:cs="Arial"/>
          <w:szCs w:val="24"/>
        </w:rPr>
        <w:t xml:space="preserve">y por ende, fracasa la apelación elevada por Luz </w:t>
      </w:r>
      <w:proofErr w:type="spellStart"/>
      <w:r w:rsidR="00202BFB" w:rsidRPr="001848B4">
        <w:rPr>
          <w:rFonts w:ascii="Arial" w:hAnsi="Arial" w:cs="Arial"/>
          <w:szCs w:val="24"/>
        </w:rPr>
        <w:t>Adiela</w:t>
      </w:r>
      <w:proofErr w:type="spellEnd"/>
      <w:r w:rsidR="00202BFB" w:rsidRPr="001848B4">
        <w:rPr>
          <w:rFonts w:ascii="Arial" w:hAnsi="Arial" w:cs="Arial"/>
          <w:szCs w:val="24"/>
        </w:rPr>
        <w:t xml:space="preserve"> Cañas</w:t>
      </w:r>
      <w:r w:rsidR="2EB59730" w:rsidRPr="001848B4">
        <w:rPr>
          <w:rFonts w:ascii="Arial" w:hAnsi="Arial" w:cs="Arial"/>
          <w:szCs w:val="24"/>
        </w:rPr>
        <w:t xml:space="preserve"> de</w:t>
      </w:r>
      <w:r w:rsidR="00202BFB" w:rsidRPr="001848B4">
        <w:rPr>
          <w:rFonts w:ascii="Arial" w:hAnsi="Arial" w:cs="Arial"/>
          <w:szCs w:val="24"/>
        </w:rPr>
        <w:t xml:space="preserve"> González, por lo que esta última será condenada en costas a favor de su contrincante y de Colpensiones. </w:t>
      </w:r>
    </w:p>
    <w:p w14:paraId="1F3B1409" w14:textId="77777777" w:rsidR="00202BFB" w:rsidRPr="001848B4" w:rsidRDefault="00202BFB" w:rsidP="001848B4">
      <w:pPr>
        <w:spacing w:line="276" w:lineRule="auto"/>
        <w:jc w:val="both"/>
        <w:rPr>
          <w:rFonts w:ascii="Arial" w:hAnsi="Arial" w:cs="Arial"/>
          <w:szCs w:val="24"/>
        </w:rPr>
      </w:pPr>
    </w:p>
    <w:p w14:paraId="52968E66" w14:textId="77777777" w:rsidR="00AD1BF1" w:rsidRPr="001848B4" w:rsidRDefault="00AD1BF1" w:rsidP="001848B4">
      <w:pPr>
        <w:widowControl w:val="0"/>
        <w:autoSpaceDE w:val="0"/>
        <w:autoSpaceDN w:val="0"/>
        <w:adjustRightInd w:val="0"/>
        <w:spacing w:line="276" w:lineRule="auto"/>
        <w:contextualSpacing/>
        <w:jc w:val="both"/>
        <w:rPr>
          <w:rFonts w:ascii="Arial" w:hAnsi="Arial" w:cs="Arial"/>
          <w:b/>
          <w:szCs w:val="24"/>
        </w:rPr>
      </w:pPr>
      <w:r w:rsidRPr="001848B4">
        <w:rPr>
          <w:rFonts w:ascii="Arial" w:hAnsi="Arial" w:cs="Arial"/>
          <w:b/>
          <w:szCs w:val="24"/>
        </w:rPr>
        <w:t>De los requisitos acreditados por la descendiente Sara Valentina González Yepes.</w:t>
      </w:r>
    </w:p>
    <w:p w14:paraId="562C75D1" w14:textId="77777777" w:rsidR="00AD1BF1" w:rsidRPr="001848B4" w:rsidRDefault="00AD1BF1" w:rsidP="001848B4">
      <w:pPr>
        <w:widowControl w:val="0"/>
        <w:autoSpaceDE w:val="0"/>
        <w:autoSpaceDN w:val="0"/>
        <w:adjustRightInd w:val="0"/>
        <w:spacing w:line="276" w:lineRule="auto"/>
        <w:contextualSpacing/>
        <w:jc w:val="both"/>
        <w:rPr>
          <w:rFonts w:ascii="Arial" w:hAnsi="Arial" w:cs="Arial"/>
          <w:szCs w:val="24"/>
        </w:rPr>
      </w:pPr>
    </w:p>
    <w:p w14:paraId="6DEA709B" w14:textId="77777777" w:rsidR="00AD1BF1" w:rsidRPr="001848B4" w:rsidRDefault="00AD1BF1" w:rsidP="001848B4">
      <w:pPr>
        <w:pStyle w:val="Textoindependiente"/>
        <w:spacing w:line="276" w:lineRule="auto"/>
        <w:contextualSpacing/>
        <w:rPr>
          <w:iCs/>
          <w:color w:val="000000"/>
          <w:szCs w:val="24"/>
        </w:rPr>
      </w:pPr>
      <w:r w:rsidRPr="001848B4">
        <w:rPr>
          <w:iCs/>
          <w:color w:val="000000"/>
          <w:szCs w:val="24"/>
        </w:rPr>
        <w:t>Obra en el expediente el registro civil de nacimiento de Sara Valentina González Yepes que data del 15/09/1993 (</w:t>
      </w:r>
      <w:proofErr w:type="spellStart"/>
      <w:r w:rsidRPr="001848B4">
        <w:rPr>
          <w:iCs/>
          <w:color w:val="000000"/>
          <w:szCs w:val="24"/>
        </w:rPr>
        <w:t>fl</w:t>
      </w:r>
      <w:proofErr w:type="spellEnd"/>
      <w:r w:rsidRPr="001848B4">
        <w:rPr>
          <w:iCs/>
          <w:color w:val="000000"/>
          <w:szCs w:val="24"/>
        </w:rPr>
        <w:t>. 109, c. 1) como descendiente de Darío Alonso González Gutiérrez. Demandante que contaba con 15 años para el 09/09/2008 (</w:t>
      </w:r>
      <w:proofErr w:type="spellStart"/>
      <w:r w:rsidRPr="001848B4">
        <w:rPr>
          <w:iCs/>
          <w:color w:val="000000"/>
          <w:szCs w:val="24"/>
        </w:rPr>
        <w:t>fl</w:t>
      </w:r>
      <w:proofErr w:type="spellEnd"/>
      <w:r w:rsidRPr="001848B4">
        <w:rPr>
          <w:iCs/>
          <w:color w:val="000000"/>
          <w:szCs w:val="24"/>
        </w:rPr>
        <w:t xml:space="preserve">. </w:t>
      </w:r>
      <w:r w:rsidR="00202BFB" w:rsidRPr="001848B4">
        <w:rPr>
          <w:iCs/>
          <w:color w:val="000000"/>
          <w:szCs w:val="24"/>
        </w:rPr>
        <w:t>16</w:t>
      </w:r>
      <w:r w:rsidRPr="001848B4">
        <w:rPr>
          <w:iCs/>
          <w:color w:val="000000"/>
          <w:szCs w:val="24"/>
        </w:rPr>
        <w:t xml:space="preserve">, c. 1), fecha del óbito. </w:t>
      </w:r>
    </w:p>
    <w:p w14:paraId="664355AD" w14:textId="77777777" w:rsidR="00AD1BF1" w:rsidRPr="001848B4" w:rsidRDefault="00AD1BF1" w:rsidP="001848B4">
      <w:pPr>
        <w:pStyle w:val="Textoindependiente"/>
        <w:spacing w:line="276" w:lineRule="auto"/>
        <w:contextualSpacing/>
        <w:rPr>
          <w:iCs/>
          <w:color w:val="000000"/>
          <w:szCs w:val="24"/>
        </w:rPr>
      </w:pPr>
    </w:p>
    <w:p w14:paraId="781843BC" w14:textId="77777777" w:rsidR="00AD1BF1" w:rsidRPr="001848B4" w:rsidRDefault="00AD1BF1" w:rsidP="001848B4">
      <w:pPr>
        <w:pStyle w:val="Textoindependiente"/>
        <w:spacing w:line="276" w:lineRule="auto"/>
        <w:contextualSpacing/>
        <w:rPr>
          <w:iCs/>
          <w:color w:val="000000"/>
          <w:szCs w:val="24"/>
        </w:rPr>
      </w:pPr>
      <w:r w:rsidRPr="001848B4">
        <w:rPr>
          <w:iCs/>
          <w:color w:val="000000"/>
          <w:szCs w:val="24"/>
        </w:rPr>
        <w:lastRenderedPageBreak/>
        <w:t>En esa medida sería beneficiaria de la pensión de sobrevivencia hasta el 15/09/2011, fecha en que alcanzó los 18 años de edad, beneficio que se extendería hasta los 25 años de edad, siempre que se acreditara la calidad de estudiante.</w:t>
      </w:r>
    </w:p>
    <w:p w14:paraId="1A965116" w14:textId="77777777" w:rsidR="00AD1BF1" w:rsidRPr="001848B4" w:rsidRDefault="00AD1BF1" w:rsidP="001848B4">
      <w:pPr>
        <w:pStyle w:val="Textoindependiente"/>
        <w:spacing w:line="276" w:lineRule="auto"/>
        <w:contextualSpacing/>
        <w:rPr>
          <w:iCs/>
          <w:color w:val="000000"/>
          <w:szCs w:val="24"/>
        </w:rPr>
      </w:pPr>
    </w:p>
    <w:p w14:paraId="74858129" w14:textId="77777777" w:rsidR="00AD1BF1" w:rsidRPr="001848B4" w:rsidRDefault="00202BFB" w:rsidP="001848B4">
      <w:pPr>
        <w:pStyle w:val="Textoindependiente"/>
        <w:spacing w:line="276" w:lineRule="auto"/>
        <w:contextualSpacing/>
        <w:rPr>
          <w:color w:val="000000"/>
          <w:szCs w:val="24"/>
        </w:rPr>
      </w:pPr>
      <w:r w:rsidRPr="001848B4">
        <w:rPr>
          <w:color w:val="000000" w:themeColor="text1"/>
          <w:szCs w:val="24"/>
        </w:rPr>
        <w:t>Así,</w:t>
      </w:r>
      <w:r w:rsidR="00AD1BF1" w:rsidRPr="001848B4">
        <w:rPr>
          <w:color w:val="000000" w:themeColor="text1"/>
          <w:szCs w:val="24"/>
        </w:rPr>
        <w:t xml:space="preserve"> obra en el expediente </w:t>
      </w:r>
      <w:r w:rsidR="001C2BD4" w:rsidRPr="001848B4">
        <w:rPr>
          <w:color w:val="000000" w:themeColor="text1"/>
          <w:szCs w:val="24"/>
        </w:rPr>
        <w:t>certificación emitida por una institución educativa</w:t>
      </w:r>
      <w:r w:rsidR="00AD1BF1" w:rsidRPr="001848B4">
        <w:rPr>
          <w:color w:val="000000" w:themeColor="text1"/>
          <w:szCs w:val="24"/>
        </w:rPr>
        <w:t xml:space="preserve"> que da cuenta de la realización de estudios de pregrado en Ingeniería Ambiental finalizados el 15/12/2016 (</w:t>
      </w:r>
      <w:proofErr w:type="spellStart"/>
      <w:r w:rsidR="00AD1BF1" w:rsidRPr="001848B4">
        <w:rPr>
          <w:color w:val="000000" w:themeColor="text1"/>
          <w:szCs w:val="24"/>
        </w:rPr>
        <w:t>fl</w:t>
      </w:r>
      <w:proofErr w:type="spellEnd"/>
      <w:r w:rsidR="00AD1BF1" w:rsidRPr="001848B4">
        <w:rPr>
          <w:color w:val="000000" w:themeColor="text1"/>
          <w:szCs w:val="24"/>
        </w:rPr>
        <w:t xml:space="preserve">. 13, c. </w:t>
      </w:r>
      <w:r w:rsidRPr="001848B4">
        <w:rPr>
          <w:color w:val="000000" w:themeColor="text1"/>
          <w:szCs w:val="24"/>
        </w:rPr>
        <w:t>1, t. 2</w:t>
      </w:r>
      <w:r w:rsidR="00AD1BF1" w:rsidRPr="001848B4">
        <w:rPr>
          <w:color w:val="000000" w:themeColor="text1"/>
          <w:szCs w:val="24"/>
        </w:rPr>
        <w:t xml:space="preserve">), época en que contaba con 23 </w:t>
      </w:r>
      <w:r w:rsidR="001C2BD4" w:rsidRPr="001848B4">
        <w:rPr>
          <w:color w:val="000000" w:themeColor="text1"/>
          <w:szCs w:val="24"/>
        </w:rPr>
        <w:t>años</w:t>
      </w:r>
      <w:r w:rsidR="00AD1BF1" w:rsidRPr="001848B4">
        <w:rPr>
          <w:color w:val="000000" w:themeColor="text1"/>
          <w:szCs w:val="24"/>
        </w:rPr>
        <w:t>, sin que se allegará documento adicional alguno tendiente a evidenciar la continuidad de estudios con la intensidad horaria requerida hasta los 25 años</w:t>
      </w:r>
      <w:r w:rsidR="001C2BD4" w:rsidRPr="001848B4">
        <w:rPr>
          <w:color w:val="000000" w:themeColor="text1"/>
          <w:szCs w:val="24"/>
        </w:rPr>
        <w:t>, por lo que su derecho apenas se acreditó hasta el 15/12/2016</w:t>
      </w:r>
      <w:r w:rsidR="00AD1BF1" w:rsidRPr="001848B4">
        <w:rPr>
          <w:color w:val="000000" w:themeColor="text1"/>
          <w:szCs w:val="24"/>
        </w:rPr>
        <w:t xml:space="preserve">. </w:t>
      </w:r>
    </w:p>
    <w:p w14:paraId="7DF4E37C" w14:textId="77777777" w:rsidR="00202BFB" w:rsidRPr="001848B4" w:rsidRDefault="00202BFB" w:rsidP="001848B4">
      <w:pPr>
        <w:pStyle w:val="Textoindependiente"/>
        <w:spacing w:line="276" w:lineRule="auto"/>
        <w:contextualSpacing/>
        <w:rPr>
          <w:iCs/>
          <w:color w:val="000000"/>
          <w:szCs w:val="24"/>
        </w:rPr>
      </w:pPr>
    </w:p>
    <w:p w14:paraId="3BF4A5FA" w14:textId="77777777" w:rsidR="00202BFB" w:rsidRPr="001848B4" w:rsidRDefault="00202BFB" w:rsidP="001848B4">
      <w:pPr>
        <w:spacing w:line="276" w:lineRule="auto"/>
        <w:jc w:val="both"/>
        <w:rPr>
          <w:rFonts w:ascii="Arial" w:hAnsi="Arial" w:cs="Arial"/>
          <w:b/>
          <w:szCs w:val="24"/>
        </w:rPr>
      </w:pPr>
      <w:r w:rsidRPr="001848B4">
        <w:rPr>
          <w:rFonts w:ascii="Arial" w:hAnsi="Arial" w:cs="Arial"/>
          <w:b/>
          <w:szCs w:val="24"/>
        </w:rPr>
        <w:t>Hito inicial de reconocimiento</w:t>
      </w:r>
      <w:r w:rsidR="00C13FE6" w:rsidRPr="001848B4">
        <w:rPr>
          <w:rFonts w:ascii="Arial" w:hAnsi="Arial" w:cs="Arial"/>
          <w:b/>
          <w:szCs w:val="24"/>
        </w:rPr>
        <w:t xml:space="preserve">, porcentaje y </w:t>
      </w:r>
      <w:r w:rsidRPr="001848B4">
        <w:rPr>
          <w:rFonts w:ascii="Arial" w:hAnsi="Arial" w:cs="Arial"/>
          <w:b/>
          <w:szCs w:val="24"/>
        </w:rPr>
        <w:t>monto de la mesada pensional</w:t>
      </w:r>
      <w:r w:rsidR="00C13FE6" w:rsidRPr="001848B4">
        <w:rPr>
          <w:rFonts w:ascii="Arial" w:hAnsi="Arial" w:cs="Arial"/>
          <w:b/>
          <w:szCs w:val="24"/>
        </w:rPr>
        <w:t xml:space="preserve"> </w:t>
      </w:r>
    </w:p>
    <w:p w14:paraId="44FB30F8" w14:textId="77777777" w:rsidR="00202BFB" w:rsidRPr="001848B4" w:rsidRDefault="00202BFB" w:rsidP="001848B4">
      <w:pPr>
        <w:pStyle w:val="Textoindependiente"/>
        <w:spacing w:line="276" w:lineRule="auto"/>
        <w:contextualSpacing/>
        <w:rPr>
          <w:iCs/>
          <w:color w:val="000000"/>
          <w:szCs w:val="24"/>
        </w:rPr>
      </w:pPr>
    </w:p>
    <w:p w14:paraId="03EE6D1C" w14:textId="77777777" w:rsidR="00C13FE6" w:rsidRPr="001848B4" w:rsidRDefault="00202BFB" w:rsidP="001848B4">
      <w:pPr>
        <w:spacing w:line="276" w:lineRule="auto"/>
        <w:jc w:val="both"/>
        <w:rPr>
          <w:rFonts w:ascii="Arial" w:hAnsi="Arial" w:cs="Arial"/>
          <w:szCs w:val="24"/>
        </w:rPr>
      </w:pPr>
      <w:r w:rsidRPr="001848B4">
        <w:rPr>
          <w:rFonts w:ascii="Arial" w:hAnsi="Arial" w:cs="Arial"/>
          <w:szCs w:val="24"/>
        </w:rPr>
        <w:t>Se reconoce el derecho a la pensión de sobrevivientes tanto a Rubiela Yepes Arias como a Sara Valentina González Yepes, a partir del día siguiente al deceso de Darío Alonso González Gutiérrez ocurrido el 09/09/2008 (</w:t>
      </w:r>
      <w:proofErr w:type="spellStart"/>
      <w:r w:rsidRPr="001848B4">
        <w:rPr>
          <w:rFonts w:ascii="Arial" w:hAnsi="Arial" w:cs="Arial"/>
          <w:szCs w:val="24"/>
        </w:rPr>
        <w:t>fl</w:t>
      </w:r>
      <w:proofErr w:type="spellEnd"/>
      <w:r w:rsidRPr="001848B4">
        <w:rPr>
          <w:rFonts w:ascii="Arial" w:hAnsi="Arial" w:cs="Arial"/>
          <w:szCs w:val="24"/>
        </w:rPr>
        <w:t>. 16 c. 1)</w:t>
      </w:r>
      <w:r w:rsidR="00C13FE6" w:rsidRPr="001848B4">
        <w:rPr>
          <w:rFonts w:ascii="Arial" w:hAnsi="Arial" w:cs="Arial"/>
          <w:szCs w:val="24"/>
        </w:rPr>
        <w:t xml:space="preserve">, </w:t>
      </w:r>
      <w:r w:rsidR="00FC7256" w:rsidRPr="001848B4">
        <w:rPr>
          <w:rFonts w:ascii="Arial" w:hAnsi="Arial" w:cs="Arial"/>
          <w:szCs w:val="24"/>
        </w:rPr>
        <w:t xml:space="preserve">por lo que se deberá modificar en ese sentido el numeral 2º de la decisión, pues erróneamente la </w:t>
      </w:r>
      <w:r w:rsidR="00FC7256" w:rsidRPr="001848B4">
        <w:rPr>
          <w:rFonts w:ascii="Arial" w:hAnsi="Arial" w:cs="Arial"/>
          <w:i/>
          <w:iCs/>
          <w:szCs w:val="24"/>
        </w:rPr>
        <w:t>a quo</w:t>
      </w:r>
      <w:r w:rsidR="00FC7256" w:rsidRPr="001848B4">
        <w:rPr>
          <w:rFonts w:ascii="Arial" w:hAnsi="Arial" w:cs="Arial"/>
          <w:szCs w:val="24"/>
        </w:rPr>
        <w:t xml:space="preserve"> reconoció la prestación desde el mismo día de la muerte; prestación que se reconocerá en proporción de</w:t>
      </w:r>
      <w:r w:rsidR="00C13FE6" w:rsidRPr="001848B4">
        <w:rPr>
          <w:rFonts w:ascii="Arial" w:hAnsi="Arial" w:cs="Arial"/>
          <w:szCs w:val="24"/>
        </w:rPr>
        <w:t xml:space="preserve"> un 50% para cada una hasta el 15/12/2016 y a partir de allí, en un 100% únicamente para Rubiela Yepes Arias.</w:t>
      </w:r>
    </w:p>
    <w:p w14:paraId="1DA6542E" w14:textId="77777777" w:rsidR="00202BFB" w:rsidRPr="001848B4" w:rsidRDefault="00202BFB" w:rsidP="001848B4">
      <w:pPr>
        <w:pStyle w:val="Textoindependiente"/>
        <w:spacing w:line="276" w:lineRule="auto"/>
        <w:contextualSpacing/>
        <w:rPr>
          <w:iCs/>
          <w:color w:val="000000"/>
          <w:szCs w:val="24"/>
        </w:rPr>
      </w:pPr>
    </w:p>
    <w:p w14:paraId="6B5E8FC8" w14:textId="77777777" w:rsidR="00C13FE6" w:rsidRPr="001848B4" w:rsidRDefault="00202BFB" w:rsidP="001848B4">
      <w:pPr>
        <w:autoSpaceDE w:val="0"/>
        <w:autoSpaceDN w:val="0"/>
        <w:adjustRightInd w:val="0"/>
        <w:spacing w:line="276" w:lineRule="auto"/>
        <w:jc w:val="both"/>
        <w:rPr>
          <w:rFonts w:ascii="Arial" w:eastAsia="Calibri" w:hAnsi="Arial" w:cs="Arial"/>
          <w:color w:val="000000"/>
          <w:szCs w:val="24"/>
          <w:shd w:val="clear" w:color="auto" w:fill="FFFFFF"/>
        </w:rPr>
      </w:pPr>
      <w:r w:rsidRPr="001848B4">
        <w:rPr>
          <w:rFonts w:ascii="Arial" w:eastAsia="Calibri" w:hAnsi="Arial" w:cs="Arial"/>
          <w:color w:val="000000"/>
          <w:szCs w:val="24"/>
          <w:shd w:val="clear" w:color="auto" w:fill="FFFFFF"/>
        </w:rPr>
        <w:t xml:space="preserve">Ahora bien, frente al monto de la prestación será reconocida en cuantía de 1 </w:t>
      </w:r>
      <w:proofErr w:type="spellStart"/>
      <w:r w:rsidRPr="001848B4">
        <w:rPr>
          <w:rFonts w:ascii="Arial" w:eastAsia="Calibri" w:hAnsi="Arial" w:cs="Arial"/>
          <w:color w:val="000000"/>
          <w:szCs w:val="24"/>
          <w:shd w:val="clear" w:color="auto" w:fill="FFFFFF"/>
        </w:rPr>
        <w:t>SMLMV</w:t>
      </w:r>
      <w:proofErr w:type="spellEnd"/>
      <w:r w:rsidRPr="001848B4">
        <w:rPr>
          <w:rFonts w:ascii="Arial" w:eastAsia="Calibri" w:hAnsi="Arial" w:cs="Arial"/>
          <w:color w:val="000000"/>
          <w:szCs w:val="24"/>
          <w:shd w:val="clear" w:color="auto" w:fill="FFFFFF"/>
        </w:rPr>
        <w:t xml:space="preserve">, puesto que auscultada la historia laboral </w:t>
      </w:r>
      <w:r w:rsidRPr="001848B4">
        <w:rPr>
          <w:rFonts w:ascii="Arial" w:hAnsi="Arial" w:cs="Arial"/>
          <w:szCs w:val="24"/>
        </w:rPr>
        <w:t>(</w:t>
      </w:r>
      <w:proofErr w:type="spellStart"/>
      <w:r w:rsidRPr="001848B4">
        <w:rPr>
          <w:rFonts w:ascii="Arial" w:hAnsi="Arial" w:cs="Arial"/>
          <w:szCs w:val="24"/>
        </w:rPr>
        <w:t>fl</w:t>
      </w:r>
      <w:proofErr w:type="spellEnd"/>
      <w:r w:rsidRPr="001848B4">
        <w:rPr>
          <w:rFonts w:ascii="Arial" w:hAnsi="Arial" w:cs="Arial"/>
          <w:szCs w:val="24"/>
        </w:rPr>
        <w:t xml:space="preserve">. 163, c. 1) </w:t>
      </w:r>
      <w:r w:rsidRPr="001848B4">
        <w:rPr>
          <w:rFonts w:ascii="Arial" w:eastAsia="Calibri" w:hAnsi="Arial" w:cs="Arial"/>
          <w:color w:val="000000"/>
          <w:szCs w:val="24"/>
          <w:shd w:val="clear" w:color="auto" w:fill="FFFFFF"/>
        </w:rPr>
        <w:t>se desprende que el causante durante toda su vida realizó cotizaciones por este valor, aspecto que en manera alguna varía los porcentajes dispuestos por el artículo 48 de la Ley 100 de 1993</w:t>
      </w:r>
      <w:r w:rsidR="00C13FE6" w:rsidRPr="001848B4">
        <w:rPr>
          <w:rFonts w:ascii="Arial" w:eastAsia="Calibri" w:hAnsi="Arial" w:cs="Arial"/>
          <w:color w:val="000000"/>
          <w:szCs w:val="24"/>
          <w:shd w:val="clear" w:color="auto" w:fill="FFFFFF"/>
        </w:rPr>
        <w:t>.</w:t>
      </w:r>
    </w:p>
    <w:p w14:paraId="3041E394" w14:textId="77777777" w:rsidR="00C13FE6" w:rsidRPr="001848B4" w:rsidRDefault="00C13FE6" w:rsidP="001848B4">
      <w:pPr>
        <w:autoSpaceDE w:val="0"/>
        <w:autoSpaceDN w:val="0"/>
        <w:adjustRightInd w:val="0"/>
        <w:spacing w:line="276" w:lineRule="auto"/>
        <w:jc w:val="both"/>
        <w:rPr>
          <w:rFonts w:ascii="Arial" w:eastAsia="Calibri" w:hAnsi="Arial" w:cs="Arial"/>
          <w:color w:val="000000"/>
          <w:szCs w:val="24"/>
          <w:shd w:val="clear" w:color="auto" w:fill="FFFFFF"/>
        </w:rPr>
      </w:pPr>
    </w:p>
    <w:p w14:paraId="15506A52" w14:textId="77777777" w:rsidR="00C13FE6" w:rsidRPr="001848B4" w:rsidRDefault="00C13FE6" w:rsidP="001848B4">
      <w:pPr>
        <w:pStyle w:val="Textoindependiente"/>
        <w:spacing w:line="276" w:lineRule="auto"/>
        <w:rPr>
          <w:szCs w:val="24"/>
        </w:rPr>
      </w:pPr>
      <w:r w:rsidRPr="001848B4">
        <w:rPr>
          <w:b/>
          <w:szCs w:val="24"/>
          <w:lang w:val="es-CO"/>
        </w:rPr>
        <w:t>Retroactivo pensional y número de mesadas</w:t>
      </w:r>
    </w:p>
    <w:p w14:paraId="722B00AE" w14:textId="77777777" w:rsidR="00C13FE6" w:rsidRPr="001848B4" w:rsidRDefault="00C13FE6" w:rsidP="001848B4">
      <w:pPr>
        <w:autoSpaceDE w:val="0"/>
        <w:autoSpaceDN w:val="0"/>
        <w:adjustRightInd w:val="0"/>
        <w:spacing w:line="276" w:lineRule="auto"/>
        <w:jc w:val="both"/>
        <w:rPr>
          <w:rFonts w:ascii="Arial" w:hAnsi="Arial" w:cs="Arial"/>
          <w:szCs w:val="24"/>
        </w:rPr>
      </w:pPr>
    </w:p>
    <w:p w14:paraId="7F203264" w14:textId="77777777" w:rsidR="00202BFB" w:rsidRPr="001848B4" w:rsidRDefault="00C13FE6" w:rsidP="001848B4">
      <w:pPr>
        <w:autoSpaceDE w:val="0"/>
        <w:autoSpaceDN w:val="0"/>
        <w:adjustRightInd w:val="0"/>
        <w:spacing w:line="276" w:lineRule="auto"/>
        <w:jc w:val="both"/>
        <w:rPr>
          <w:rFonts w:ascii="Arial" w:eastAsia="Calibri" w:hAnsi="Arial" w:cs="Arial"/>
          <w:color w:val="000000"/>
          <w:szCs w:val="24"/>
          <w:shd w:val="clear" w:color="auto" w:fill="FFFFFF"/>
        </w:rPr>
      </w:pPr>
      <w:r w:rsidRPr="001848B4">
        <w:rPr>
          <w:rFonts w:ascii="Arial" w:eastAsia="Calibri" w:hAnsi="Arial" w:cs="Arial"/>
          <w:color w:val="000000"/>
          <w:szCs w:val="24"/>
          <w:shd w:val="clear" w:color="auto" w:fill="FFFFFF"/>
        </w:rPr>
        <w:t xml:space="preserve">Para la liquidación deberán tenerse en cuenta </w:t>
      </w:r>
      <w:r w:rsidR="00202BFB" w:rsidRPr="001848B4">
        <w:rPr>
          <w:rFonts w:ascii="Arial" w:eastAsia="Calibri" w:hAnsi="Arial" w:cs="Arial"/>
          <w:color w:val="000000"/>
          <w:szCs w:val="24"/>
          <w:shd w:val="clear" w:color="auto" w:fill="FFFFFF"/>
        </w:rPr>
        <w:t>14 mesadas anuales, en tanto que la pensión se causó con anterioridad al 31/07/2011, esto es, antes del límite temporal impuesto por el parágrafo transitorio 6º del artículo 1º del Acto Legislativo 01 de 2005, pues el óbito ocurrió el 09/09/2008</w:t>
      </w:r>
      <w:r w:rsidRPr="001848B4">
        <w:rPr>
          <w:rFonts w:ascii="Arial" w:eastAsia="Calibri" w:hAnsi="Arial" w:cs="Arial"/>
          <w:color w:val="000000"/>
          <w:szCs w:val="24"/>
          <w:shd w:val="clear" w:color="auto" w:fill="FFFFFF"/>
        </w:rPr>
        <w:t>.</w:t>
      </w:r>
    </w:p>
    <w:p w14:paraId="42C6D796" w14:textId="77777777" w:rsidR="00202BFB" w:rsidRPr="001848B4" w:rsidRDefault="00202BFB" w:rsidP="001848B4">
      <w:pPr>
        <w:pStyle w:val="Textoindependiente"/>
        <w:spacing w:line="276" w:lineRule="auto"/>
        <w:contextualSpacing/>
        <w:rPr>
          <w:iCs/>
          <w:color w:val="000000"/>
          <w:szCs w:val="24"/>
        </w:rPr>
      </w:pPr>
    </w:p>
    <w:p w14:paraId="6CCD62E2" w14:textId="6506AD4D" w:rsidR="00C13FE6" w:rsidRPr="001848B4" w:rsidRDefault="00C13FE6" w:rsidP="001848B4">
      <w:pPr>
        <w:pStyle w:val="Textoindependiente"/>
        <w:spacing w:line="276" w:lineRule="auto"/>
        <w:contextualSpacing/>
        <w:rPr>
          <w:color w:val="000000"/>
          <w:szCs w:val="24"/>
        </w:rPr>
      </w:pPr>
      <w:r w:rsidRPr="001848B4">
        <w:rPr>
          <w:color w:val="000000" w:themeColor="text1"/>
          <w:szCs w:val="24"/>
        </w:rPr>
        <w:t xml:space="preserve">En cuanto al retroactivo pensional a favor de Rubiela Yepes Arias es preciso tener en cuenta que en su contra operó parcialmente el fenómeno de la prescripción pues </w:t>
      </w:r>
      <w:r w:rsidR="0061650B" w:rsidRPr="001848B4">
        <w:rPr>
          <w:color w:val="000000" w:themeColor="text1"/>
          <w:szCs w:val="24"/>
        </w:rPr>
        <w:t>su compañero</w:t>
      </w:r>
      <w:r w:rsidRPr="001848B4">
        <w:rPr>
          <w:color w:val="000000" w:themeColor="text1"/>
          <w:szCs w:val="24"/>
        </w:rPr>
        <w:t xml:space="preserve"> falleció el 09/09/2008 y la interesada presentó la primera reclamación administrativa el 11/02/2009, sin que presentará proceso judicial alguno dentro de los 3 años siguientes</w:t>
      </w:r>
      <w:r w:rsidR="00F454D4" w:rsidRPr="001848B4">
        <w:rPr>
          <w:color w:val="000000" w:themeColor="text1"/>
          <w:szCs w:val="24"/>
        </w:rPr>
        <w:t>, que vencían el 11/02/2012</w:t>
      </w:r>
      <w:r w:rsidRPr="001848B4">
        <w:rPr>
          <w:color w:val="000000" w:themeColor="text1"/>
          <w:szCs w:val="24"/>
        </w:rPr>
        <w:t>, pues el mismo solo acaeció hasta el 23/07/2015 (</w:t>
      </w:r>
      <w:proofErr w:type="spellStart"/>
      <w:r w:rsidRPr="001848B4">
        <w:rPr>
          <w:color w:val="000000" w:themeColor="text1"/>
          <w:szCs w:val="24"/>
        </w:rPr>
        <w:t>fl</w:t>
      </w:r>
      <w:proofErr w:type="spellEnd"/>
      <w:r w:rsidRPr="001848B4">
        <w:rPr>
          <w:color w:val="000000" w:themeColor="text1"/>
          <w:szCs w:val="24"/>
        </w:rPr>
        <w:t>. 43 c. 1) cuando se presentó el proceso ordinario laboral al que fue vinculada.</w:t>
      </w:r>
    </w:p>
    <w:p w14:paraId="6E1831B3" w14:textId="77777777" w:rsidR="00F454D4" w:rsidRPr="001848B4" w:rsidRDefault="00F454D4" w:rsidP="001848B4">
      <w:pPr>
        <w:pStyle w:val="Textoindependiente"/>
        <w:spacing w:line="276" w:lineRule="auto"/>
        <w:contextualSpacing/>
        <w:rPr>
          <w:iCs/>
          <w:color w:val="000000"/>
          <w:szCs w:val="24"/>
        </w:rPr>
      </w:pPr>
    </w:p>
    <w:p w14:paraId="3A2BF49C" w14:textId="624F6632" w:rsidR="00F454D4" w:rsidRPr="001848B4" w:rsidRDefault="00F454D4" w:rsidP="001848B4">
      <w:pPr>
        <w:pStyle w:val="Textoindependiente"/>
        <w:spacing w:line="276" w:lineRule="auto"/>
        <w:contextualSpacing/>
        <w:rPr>
          <w:color w:val="000000"/>
          <w:szCs w:val="24"/>
        </w:rPr>
      </w:pPr>
      <w:r w:rsidRPr="001848B4">
        <w:rPr>
          <w:color w:val="000000"/>
          <w:szCs w:val="24"/>
        </w:rPr>
        <w:t>Al punto es preciso agregar que si bien obra</w:t>
      </w:r>
      <w:r w:rsidR="0061650B" w:rsidRPr="001848B4">
        <w:rPr>
          <w:color w:val="000000"/>
          <w:szCs w:val="24"/>
        </w:rPr>
        <w:t>n</w:t>
      </w:r>
      <w:r w:rsidRPr="001848B4">
        <w:rPr>
          <w:color w:val="000000"/>
          <w:szCs w:val="24"/>
        </w:rPr>
        <w:t xml:space="preserve"> en el expediente otra</w:t>
      </w:r>
      <w:r w:rsidR="0061650B" w:rsidRPr="001848B4">
        <w:rPr>
          <w:color w:val="000000"/>
          <w:szCs w:val="24"/>
        </w:rPr>
        <w:t>s</w:t>
      </w:r>
      <w:r w:rsidRPr="001848B4">
        <w:rPr>
          <w:color w:val="000000"/>
          <w:szCs w:val="24"/>
        </w:rPr>
        <w:t xml:space="preserve"> reclamaci</w:t>
      </w:r>
      <w:r w:rsidR="0061650B" w:rsidRPr="001848B4">
        <w:rPr>
          <w:color w:val="000000"/>
          <w:szCs w:val="24"/>
        </w:rPr>
        <w:t>ones</w:t>
      </w:r>
      <w:r w:rsidRPr="001848B4">
        <w:rPr>
          <w:color w:val="000000"/>
          <w:szCs w:val="24"/>
        </w:rPr>
        <w:t>, entre ellas, la elevada el 16/01/2014 (</w:t>
      </w:r>
      <w:proofErr w:type="spellStart"/>
      <w:r w:rsidRPr="001848B4">
        <w:rPr>
          <w:color w:val="000000"/>
          <w:szCs w:val="24"/>
        </w:rPr>
        <w:t>fl</w:t>
      </w:r>
      <w:proofErr w:type="spellEnd"/>
      <w:r w:rsidRPr="001848B4">
        <w:rPr>
          <w:color w:val="000000"/>
          <w:szCs w:val="24"/>
        </w:rPr>
        <w:t>. 29 c. 1)</w:t>
      </w:r>
      <w:r w:rsidR="00214F9F" w:rsidRPr="001848B4">
        <w:rPr>
          <w:color w:val="000000"/>
          <w:szCs w:val="24"/>
        </w:rPr>
        <w:t xml:space="preserve"> las mismas carecen de la virtualidad para interrumpir el fenómeno de la prescripción, pues desde la primer reclamación elevada Rubiela Yepes Arias ostentaba el derecho aquí otorgado, de manera tal que ante su negativa en sede administrativa se encontraba compelida en presentar ante la jurisdicción la controversia para que fuera decidida definitivamente; criterio que en </w:t>
      </w:r>
      <w:r w:rsidR="00214F9F" w:rsidRPr="001848B4">
        <w:rPr>
          <w:color w:val="000000"/>
          <w:szCs w:val="24"/>
        </w:rPr>
        <w:lastRenderedPageBreak/>
        <w:t>reciente jurisprudencia</w:t>
      </w:r>
      <w:r w:rsidR="0020318B" w:rsidRPr="001848B4">
        <w:rPr>
          <w:rStyle w:val="Refdenotaalpie"/>
          <w:color w:val="000000"/>
          <w:szCs w:val="24"/>
        </w:rPr>
        <w:footnoteReference w:id="10"/>
      </w:r>
      <w:r w:rsidR="5DA6D653" w:rsidRPr="001848B4">
        <w:rPr>
          <w:color w:val="000000"/>
          <w:szCs w:val="24"/>
        </w:rPr>
        <w:t xml:space="preserve"> </w:t>
      </w:r>
      <w:r w:rsidR="5DA6D653" w:rsidRPr="001848B4">
        <w:rPr>
          <w:color w:val="000000" w:themeColor="text1"/>
          <w:szCs w:val="24"/>
        </w:rPr>
        <w:t>(</w:t>
      </w:r>
      <w:proofErr w:type="spellStart"/>
      <w:r w:rsidR="5DA6D653" w:rsidRPr="001848B4">
        <w:rPr>
          <w:color w:val="000000" w:themeColor="text1"/>
          <w:szCs w:val="24"/>
          <w:lang w:val="es-ES"/>
        </w:rPr>
        <w:t>SL</w:t>
      </w:r>
      <w:proofErr w:type="spellEnd"/>
      <w:r w:rsidR="5DA6D653" w:rsidRPr="001848B4">
        <w:rPr>
          <w:color w:val="000000" w:themeColor="text1"/>
          <w:szCs w:val="24"/>
          <w:lang w:val="es-ES"/>
        </w:rPr>
        <w:t xml:space="preserve">/815-2018, </w:t>
      </w:r>
      <w:proofErr w:type="spellStart"/>
      <w:r w:rsidR="5DA6D653" w:rsidRPr="001848B4">
        <w:rPr>
          <w:color w:val="000000" w:themeColor="text1"/>
          <w:szCs w:val="24"/>
          <w:lang w:val="es-ES"/>
        </w:rPr>
        <w:t>M.P</w:t>
      </w:r>
      <w:proofErr w:type="spellEnd"/>
      <w:r w:rsidR="5DA6D653" w:rsidRPr="001848B4">
        <w:rPr>
          <w:color w:val="000000" w:themeColor="text1"/>
          <w:szCs w:val="24"/>
          <w:lang w:val="es-ES"/>
        </w:rPr>
        <w:t xml:space="preserve">. Rigoberto Echeverri Bueno. En el mismo sentido la </w:t>
      </w:r>
      <w:proofErr w:type="spellStart"/>
      <w:r w:rsidR="5DA6D653" w:rsidRPr="001848B4">
        <w:rPr>
          <w:color w:val="000000" w:themeColor="text1"/>
          <w:szCs w:val="24"/>
          <w:lang w:val="es-ES"/>
        </w:rPr>
        <w:t>SL2419</w:t>
      </w:r>
      <w:proofErr w:type="spellEnd"/>
      <w:r w:rsidR="5DA6D653" w:rsidRPr="001848B4">
        <w:rPr>
          <w:color w:val="000000" w:themeColor="text1"/>
          <w:szCs w:val="24"/>
          <w:lang w:val="es-ES"/>
        </w:rPr>
        <w:t xml:space="preserve">-2019 que reiteró la </w:t>
      </w:r>
      <w:proofErr w:type="spellStart"/>
      <w:r w:rsidR="5DA6D653" w:rsidRPr="001848B4">
        <w:rPr>
          <w:color w:val="000000" w:themeColor="text1"/>
          <w:szCs w:val="24"/>
          <w:lang w:val="es-ES"/>
        </w:rPr>
        <w:t>SL10415</w:t>
      </w:r>
      <w:proofErr w:type="spellEnd"/>
      <w:r w:rsidR="5DA6D653" w:rsidRPr="001848B4">
        <w:rPr>
          <w:color w:val="000000" w:themeColor="text1"/>
          <w:szCs w:val="24"/>
          <w:lang w:val="es-ES"/>
        </w:rPr>
        <w:t>-2016)</w:t>
      </w:r>
      <w:r w:rsidR="5DA6D653" w:rsidRPr="001848B4">
        <w:rPr>
          <w:rFonts w:eastAsia="Times New Roman"/>
          <w:szCs w:val="24"/>
          <w:lang w:val="es-ES"/>
        </w:rPr>
        <w:t xml:space="preserve"> </w:t>
      </w:r>
      <w:r w:rsidR="00214F9F" w:rsidRPr="001848B4">
        <w:rPr>
          <w:color w:val="000000"/>
          <w:szCs w:val="24"/>
        </w:rPr>
        <w:t>ha rescatado nuestra superior</w:t>
      </w:r>
      <w:r w:rsidR="0020318B" w:rsidRPr="001848B4">
        <w:rPr>
          <w:color w:val="000000"/>
          <w:szCs w:val="24"/>
        </w:rPr>
        <w:t>i</w:t>
      </w:r>
      <w:r w:rsidR="00214F9F" w:rsidRPr="001848B4">
        <w:rPr>
          <w:color w:val="000000"/>
          <w:szCs w:val="24"/>
        </w:rPr>
        <w:t>dad</w:t>
      </w:r>
      <w:r w:rsidR="0020318B" w:rsidRPr="001848B4">
        <w:rPr>
          <w:color w:val="000000" w:themeColor="text1"/>
          <w:szCs w:val="24"/>
        </w:rPr>
        <w:t xml:space="preserve"> al especificar que apenas la primera reclamación interrumpe la prescripción, pese a que la prestaciones pensionales sean de tracto sucesivo; posición que esta Colegiatura en voces de la Sala presidida por el </w:t>
      </w:r>
      <w:proofErr w:type="spellStart"/>
      <w:r w:rsidR="0020318B" w:rsidRPr="001848B4">
        <w:rPr>
          <w:color w:val="000000" w:themeColor="text1"/>
          <w:szCs w:val="24"/>
        </w:rPr>
        <w:t>M.P</w:t>
      </w:r>
      <w:proofErr w:type="spellEnd"/>
      <w:r w:rsidR="0020318B" w:rsidRPr="001848B4">
        <w:rPr>
          <w:color w:val="000000" w:themeColor="text1"/>
          <w:szCs w:val="24"/>
        </w:rPr>
        <w:t xml:space="preserve">. Julio César Salazar Muñoz y la ponente de ahora comparten y por ello, recogen cualquier criterio que en oportunidad anterior se haya fijado en contra. </w:t>
      </w:r>
    </w:p>
    <w:p w14:paraId="54E11D2A" w14:textId="77777777" w:rsidR="00214F9F" w:rsidRPr="001848B4" w:rsidRDefault="00214F9F" w:rsidP="001848B4">
      <w:pPr>
        <w:pStyle w:val="Textoindependiente"/>
        <w:spacing w:line="276" w:lineRule="auto"/>
        <w:contextualSpacing/>
        <w:rPr>
          <w:iCs/>
          <w:color w:val="000000"/>
          <w:szCs w:val="24"/>
        </w:rPr>
      </w:pPr>
    </w:p>
    <w:p w14:paraId="78949368" w14:textId="531F4920" w:rsidR="00C13FE6" w:rsidRPr="001848B4" w:rsidRDefault="00C13FE6" w:rsidP="001848B4">
      <w:pPr>
        <w:pStyle w:val="Textoindependiente"/>
        <w:spacing w:line="276" w:lineRule="auto"/>
        <w:contextualSpacing/>
        <w:rPr>
          <w:szCs w:val="24"/>
        </w:rPr>
      </w:pPr>
      <w:r w:rsidRPr="001848B4">
        <w:rPr>
          <w:color w:val="000000" w:themeColor="text1"/>
          <w:szCs w:val="24"/>
        </w:rPr>
        <w:t>Puestas de ese modo las cosas a favor de Rubiela Yepes Arias únicamente se reconocerán las mesadas pensionales causadas desde el 23/07/</w:t>
      </w:r>
      <w:r w:rsidR="00F454D4" w:rsidRPr="001848B4">
        <w:rPr>
          <w:color w:val="000000" w:themeColor="text1"/>
          <w:szCs w:val="24"/>
        </w:rPr>
        <w:t xml:space="preserve">2012 en adelante, iterase en un 50% hasta el </w:t>
      </w:r>
      <w:r w:rsidR="00F454D4" w:rsidRPr="001848B4">
        <w:rPr>
          <w:szCs w:val="24"/>
        </w:rPr>
        <w:t xml:space="preserve">15/12/2016, fecha a partir de la cual ostenta el 100% de la pensión; por lo que efectuadas las liquidaciones del caso por el 50% tiene derecho a un retroactivo total de </w:t>
      </w:r>
      <w:r w:rsidR="00764D3D" w:rsidRPr="001848B4">
        <w:rPr>
          <w:szCs w:val="24"/>
        </w:rPr>
        <w:t>$19’379.376</w:t>
      </w:r>
      <w:r w:rsidR="00F454D4" w:rsidRPr="001848B4">
        <w:rPr>
          <w:szCs w:val="24"/>
        </w:rPr>
        <w:t xml:space="preserve">, y por el 100% y hasta el mes anterior al </w:t>
      </w:r>
      <w:proofErr w:type="spellStart"/>
      <w:r w:rsidR="00F454D4" w:rsidRPr="001848B4">
        <w:rPr>
          <w:szCs w:val="24"/>
        </w:rPr>
        <w:t>proferimiento</w:t>
      </w:r>
      <w:proofErr w:type="spellEnd"/>
      <w:r w:rsidR="00F454D4" w:rsidRPr="001848B4">
        <w:rPr>
          <w:szCs w:val="24"/>
        </w:rPr>
        <w:t xml:space="preserve"> de esta decisión igual a </w:t>
      </w:r>
      <w:r w:rsidR="00764D3D" w:rsidRPr="001848B4">
        <w:rPr>
          <w:szCs w:val="24"/>
        </w:rPr>
        <w:t>$37’059.717</w:t>
      </w:r>
      <w:r w:rsidR="00FC7256" w:rsidRPr="001848B4">
        <w:rPr>
          <w:szCs w:val="24"/>
        </w:rPr>
        <w:t>; por lo que se modificara la decisión de primer grado</w:t>
      </w:r>
      <w:r w:rsidR="00DA7FEB" w:rsidRPr="001848B4">
        <w:rPr>
          <w:szCs w:val="24"/>
        </w:rPr>
        <w:t xml:space="preserve"> en ese aspecto</w:t>
      </w:r>
      <w:r w:rsidR="00F454D4" w:rsidRPr="001848B4">
        <w:rPr>
          <w:szCs w:val="24"/>
        </w:rPr>
        <w:t>.</w:t>
      </w:r>
    </w:p>
    <w:p w14:paraId="31126E5D" w14:textId="77777777" w:rsidR="0020318B" w:rsidRPr="001848B4" w:rsidRDefault="0020318B" w:rsidP="001848B4">
      <w:pPr>
        <w:pStyle w:val="Textoindependiente"/>
        <w:spacing w:line="276" w:lineRule="auto"/>
        <w:contextualSpacing/>
        <w:rPr>
          <w:iCs/>
          <w:color w:val="000000"/>
          <w:szCs w:val="24"/>
        </w:rPr>
      </w:pPr>
    </w:p>
    <w:p w14:paraId="47FF8802" w14:textId="77777777" w:rsidR="00AD1BF1" w:rsidRPr="001848B4" w:rsidRDefault="00AD1BF1" w:rsidP="001848B4">
      <w:pPr>
        <w:pStyle w:val="Textoindependiente"/>
        <w:spacing w:line="276" w:lineRule="auto"/>
        <w:contextualSpacing/>
        <w:rPr>
          <w:color w:val="000000"/>
          <w:szCs w:val="24"/>
          <w:shd w:val="clear" w:color="auto" w:fill="FFFFFF"/>
        </w:rPr>
      </w:pPr>
      <w:r w:rsidRPr="001848B4">
        <w:rPr>
          <w:iCs/>
          <w:color w:val="000000"/>
          <w:szCs w:val="24"/>
        </w:rPr>
        <w:t xml:space="preserve">Ahora bien, </w:t>
      </w:r>
      <w:r w:rsidR="00F454D4" w:rsidRPr="001848B4">
        <w:rPr>
          <w:iCs/>
          <w:color w:val="000000"/>
          <w:szCs w:val="24"/>
        </w:rPr>
        <w:t xml:space="preserve">respecto a Sara Valentina González Yepes </w:t>
      </w:r>
      <w:r w:rsidRPr="001848B4">
        <w:rPr>
          <w:iCs/>
          <w:color w:val="000000"/>
          <w:szCs w:val="24"/>
        </w:rPr>
        <w:t xml:space="preserve">analizado el fenómeno de la prescripción se advierte que </w:t>
      </w:r>
      <w:r w:rsidRPr="001848B4">
        <w:rPr>
          <w:color w:val="000000"/>
          <w:szCs w:val="24"/>
          <w:shd w:val="clear" w:color="auto" w:fill="FFFFFF"/>
        </w:rPr>
        <w:t>estuvo suspendido a su favor hasta que cumplió los 18 años de edad</w:t>
      </w:r>
      <w:r w:rsidRPr="001848B4">
        <w:rPr>
          <w:rStyle w:val="Refdenotaalpie"/>
          <w:color w:val="000000"/>
          <w:szCs w:val="24"/>
          <w:shd w:val="clear" w:color="auto" w:fill="FFFFFF"/>
        </w:rPr>
        <w:footnoteReference w:id="11"/>
      </w:r>
      <w:r w:rsidRPr="001848B4">
        <w:rPr>
          <w:color w:val="000000"/>
          <w:szCs w:val="24"/>
          <w:shd w:val="clear" w:color="auto" w:fill="FFFFFF"/>
        </w:rPr>
        <w:t xml:space="preserve"> el 15/09/2011, momento a partir del cual comenzaron a correr los 3 años del término prescriptivo que culminaron el 15/09/2014, sin que durante ese lapso se hubiera presentado petición alguna a Colpensiones para reclamar su derecho, como erradamente lo indicó la </w:t>
      </w:r>
      <w:r w:rsidRPr="001848B4">
        <w:rPr>
          <w:i/>
          <w:color w:val="000000"/>
          <w:szCs w:val="24"/>
          <w:shd w:val="clear" w:color="auto" w:fill="FFFFFF"/>
        </w:rPr>
        <w:t>a quo</w:t>
      </w:r>
      <w:r w:rsidRPr="001848B4">
        <w:rPr>
          <w:color w:val="000000"/>
          <w:szCs w:val="24"/>
          <w:shd w:val="clear" w:color="auto" w:fill="FFFFFF"/>
        </w:rPr>
        <w:t xml:space="preserve">, pues así se evidencia del contenido de la Resolución </w:t>
      </w:r>
      <w:proofErr w:type="spellStart"/>
      <w:r w:rsidRPr="001848B4">
        <w:rPr>
          <w:color w:val="000000"/>
          <w:szCs w:val="24"/>
          <w:shd w:val="clear" w:color="auto" w:fill="FFFFFF"/>
        </w:rPr>
        <w:t>GNR</w:t>
      </w:r>
      <w:proofErr w:type="spellEnd"/>
      <w:r w:rsidRPr="001848B4">
        <w:rPr>
          <w:color w:val="000000"/>
          <w:szCs w:val="24"/>
          <w:shd w:val="clear" w:color="auto" w:fill="FFFFFF"/>
        </w:rPr>
        <w:t xml:space="preserve"> 290587 de 20/08/2014</w:t>
      </w:r>
      <w:r w:rsidR="0020318B" w:rsidRPr="001848B4">
        <w:rPr>
          <w:color w:val="000000"/>
          <w:szCs w:val="24"/>
          <w:shd w:val="clear" w:color="auto" w:fill="FFFFFF"/>
        </w:rPr>
        <w:t xml:space="preserve"> (</w:t>
      </w:r>
      <w:proofErr w:type="spellStart"/>
      <w:r w:rsidR="0020318B" w:rsidRPr="001848B4">
        <w:rPr>
          <w:color w:val="000000"/>
          <w:szCs w:val="24"/>
          <w:shd w:val="clear" w:color="auto" w:fill="FFFFFF"/>
        </w:rPr>
        <w:t>fl</w:t>
      </w:r>
      <w:proofErr w:type="spellEnd"/>
      <w:r w:rsidR="0020318B" w:rsidRPr="001848B4">
        <w:rPr>
          <w:color w:val="000000"/>
          <w:szCs w:val="24"/>
          <w:shd w:val="clear" w:color="auto" w:fill="FFFFFF"/>
        </w:rPr>
        <w:t>. 29 a 30 c. 1)</w:t>
      </w:r>
      <w:r w:rsidRPr="001848B4">
        <w:rPr>
          <w:color w:val="000000"/>
          <w:szCs w:val="24"/>
          <w:shd w:val="clear" w:color="auto" w:fill="FFFFFF"/>
        </w:rPr>
        <w:t>, en el que aparece que la única persona que pretendió el reconocimiento pensional fue su progenitora Rubiela Yepes Arias</w:t>
      </w:r>
      <w:r w:rsidR="00B5054B" w:rsidRPr="001848B4">
        <w:rPr>
          <w:color w:val="000000"/>
          <w:szCs w:val="24"/>
          <w:shd w:val="clear" w:color="auto" w:fill="FFFFFF"/>
        </w:rPr>
        <w:t>, máxime que de entenderse que esta e</w:t>
      </w:r>
      <w:r w:rsidR="001C2BD4" w:rsidRPr="001848B4">
        <w:rPr>
          <w:color w:val="000000"/>
          <w:szCs w:val="24"/>
          <w:shd w:val="clear" w:color="auto" w:fill="FFFFFF"/>
        </w:rPr>
        <w:t>ra</w:t>
      </w:r>
      <w:r w:rsidR="00B5054B" w:rsidRPr="001848B4">
        <w:rPr>
          <w:color w:val="000000"/>
          <w:szCs w:val="24"/>
          <w:shd w:val="clear" w:color="auto" w:fill="FFFFFF"/>
        </w:rPr>
        <w:t xml:space="preserve"> la representante legal de</w:t>
      </w:r>
      <w:r w:rsidR="001C2BD4" w:rsidRPr="001848B4">
        <w:rPr>
          <w:color w:val="000000"/>
          <w:szCs w:val="24"/>
          <w:shd w:val="clear" w:color="auto" w:fill="FFFFFF"/>
        </w:rPr>
        <w:t xml:space="preserve"> Sara Valentina González Yepes</w:t>
      </w:r>
      <w:r w:rsidR="00B5054B" w:rsidRPr="001848B4">
        <w:rPr>
          <w:color w:val="000000"/>
          <w:szCs w:val="24"/>
          <w:shd w:val="clear" w:color="auto" w:fill="FFFFFF"/>
        </w:rPr>
        <w:t xml:space="preserve"> y por ello, no debía anunciar tal calidad, ello tampoco permitiría entender que </w:t>
      </w:r>
      <w:r w:rsidR="001C2BD4" w:rsidRPr="001848B4">
        <w:rPr>
          <w:color w:val="000000"/>
          <w:szCs w:val="24"/>
          <w:shd w:val="clear" w:color="auto" w:fill="FFFFFF"/>
        </w:rPr>
        <w:t>Sara Valentina</w:t>
      </w:r>
      <w:r w:rsidR="00B5054B" w:rsidRPr="001848B4">
        <w:rPr>
          <w:color w:val="000000"/>
          <w:szCs w:val="24"/>
          <w:shd w:val="clear" w:color="auto" w:fill="FFFFFF"/>
        </w:rPr>
        <w:t xml:space="preserve"> reclamó</w:t>
      </w:r>
      <w:r w:rsidR="001C2BD4" w:rsidRPr="001848B4">
        <w:rPr>
          <w:color w:val="000000"/>
          <w:szCs w:val="24"/>
          <w:shd w:val="clear" w:color="auto" w:fill="FFFFFF"/>
        </w:rPr>
        <w:t xml:space="preserve"> el derecho pensional</w:t>
      </w:r>
      <w:r w:rsidR="00B5054B" w:rsidRPr="001848B4">
        <w:rPr>
          <w:color w:val="000000"/>
          <w:szCs w:val="24"/>
          <w:shd w:val="clear" w:color="auto" w:fill="FFFFFF"/>
        </w:rPr>
        <w:t>, puesto que para esa época, ya era mayor de edad</w:t>
      </w:r>
      <w:r w:rsidR="001C2BD4" w:rsidRPr="001848B4">
        <w:rPr>
          <w:color w:val="000000"/>
          <w:szCs w:val="24"/>
          <w:shd w:val="clear" w:color="auto" w:fill="FFFFFF"/>
        </w:rPr>
        <w:t xml:space="preserve"> y su representación no podía ser ejercida por la progenitora, sino por ella misma</w:t>
      </w:r>
      <w:r w:rsidRPr="001848B4">
        <w:rPr>
          <w:color w:val="000000"/>
          <w:szCs w:val="24"/>
          <w:shd w:val="clear" w:color="auto" w:fill="FFFFFF"/>
        </w:rPr>
        <w:t>.</w:t>
      </w:r>
    </w:p>
    <w:p w14:paraId="2DE403A5" w14:textId="77777777" w:rsidR="00AD1BF1" w:rsidRPr="001848B4" w:rsidRDefault="00AD1BF1" w:rsidP="001848B4">
      <w:pPr>
        <w:pStyle w:val="Textoindependiente"/>
        <w:spacing w:line="276" w:lineRule="auto"/>
        <w:contextualSpacing/>
        <w:rPr>
          <w:color w:val="000000"/>
          <w:szCs w:val="24"/>
          <w:shd w:val="clear" w:color="auto" w:fill="FFFFFF"/>
        </w:rPr>
      </w:pPr>
    </w:p>
    <w:p w14:paraId="52204E50" w14:textId="77777777" w:rsidR="00AD1BF1" w:rsidRPr="001848B4" w:rsidRDefault="00AD1BF1" w:rsidP="001848B4">
      <w:pPr>
        <w:pStyle w:val="Textoindependiente"/>
        <w:spacing w:line="276" w:lineRule="auto"/>
        <w:contextualSpacing/>
        <w:rPr>
          <w:color w:val="000000"/>
          <w:szCs w:val="24"/>
          <w:shd w:val="clear" w:color="auto" w:fill="FFFFFF"/>
        </w:rPr>
      </w:pPr>
      <w:r w:rsidRPr="001848B4">
        <w:rPr>
          <w:color w:val="000000"/>
          <w:szCs w:val="24"/>
          <w:shd w:val="clear" w:color="auto" w:fill="FFFFFF"/>
        </w:rPr>
        <w:t xml:space="preserve">Así las cosas, el hito a partir del cual despunta el fenómeno prescriptivo será la presentación de la demanda el </w:t>
      </w:r>
      <w:r w:rsidR="0020318B" w:rsidRPr="001848B4">
        <w:rPr>
          <w:color w:val="000000"/>
          <w:szCs w:val="24"/>
          <w:shd w:val="clear" w:color="auto" w:fill="FFFFFF"/>
        </w:rPr>
        <w:t>23/07/2015</w:t>
      </w:r>
      <w:r w:rsidRPr="001848B4">
        <w:rPr>
          <w:color w:val="000000"/>
          <w:szCs w:val="24"/>
          <w:shd w:val="clear" w:color="auto" w:fill="FFFFFF"/>
        </w:rPr>
        <w:t xml:space="preserve"> (</w:t>
      </w:r>
      <w:proofErr w:type="spellStart"/>
      <w:r w:rsidRPr="001848B4">
        <w:rPr>
          <w:color w:val="000000"/>
          <w:szCs w:val="24"/>
          <w:shd w:val="clear" w:color="auto" w:fill="FFFFFF"/>
        </w:rPr>
        <w:t>fl</w:t>
      </w:r>
      <w:proofErr w:type="spellEnd"/>
      <w:r w:rsidRPr="001848B4">
        <w:rPr>
          <w:color w:val="000000"/>
          <w:szCs w:val="24"/>
          <w:shd w:val="clear" w:color="auto" w:fill="FFFFFF"/>
        </w:rPr>
        <w:t>.</w:t>
      </w:r>
      <w:r w:rsidR="0020318B" w:rsidRPr="001848B4">
        <w:rPr>
          <w:color w:val="000000"/>
          <w:szCs w:val="24"/>
          <w:shd w:val="clear" w:color="auto" w:fill="FFFFFF"/>
        </w:rPr>
        <w:t xml:space="preserve"> 43</w:t>
      </w:r>
      <w:r w:rsidRPr="001848B4">
        <w:rPr>
          <w:color w:val="000000"/>
          <w:szCs w:val="24"/>
          <w:shd w:val="clear" w:color="auto" w:fill="FFFFFF"/>
        </w:rPr>
        <w:t xml:space="preserve">), que 3 años atrás abarca el </w:t>
      </w:r>
      <w:r w:rsidR="0020318B" w:rsidRPr="001848B4">
        <w:rPr>
          <w:color w:val="000000"/>
          <w:szCs w:val="24"/>
          <w:shd w:val="clear" w:color="auto" w:fill="FFFFFF"/>
        </w:rPr>
        <w:t>23/07/2012</w:t>
      </w:r>
      <w:r w:rsidRPr="001848B4">
        <w:rPr>
          <w:color w:val="000000"/>
          <w:szCs w:val="24"/>
          <w:shd w:val="clear" w:color="auto" w:fill="FFFFFF"/>
        </w:rPr>
        <w:t xml:space="preserve">; por lo que, Sara Valentina González tiene derecho al retroactivo pensional desde el </w:t>
      </w:r>
      <w:r w:rsidR="0020318B" w:rsidRPr="001848B4">
        <w:rPr>
          <w:color w:val="000000"/>
          <w:szCs w:val="24"/>
          <w:shd w:val="clear" w:color="auto" w:fill="FFFFFF"/>
        </w:rPr>
        <w:t xml:space="preserve">23/07/2012 </w:t>
      </w:r>
      <w:r w:rsidRPr="001848B4">
        <w:rPr>
          <w:color w:val="000000"/>
          <w:szCs w:val="24"/>
          <w:shd w:val="clear" w:color="auto" w:fill="FFFFFF"/>
        </w:rPr>
        <w:t>hasta el 15/12/2016, día en que culminó sus estudios</w:t>
      </w:r>
      <w:r w:rsidR="0020318B" w:rsidRPr="001848B4">
        <w:rPr>
          <w:color w:val="000000"/>
          <w:szCs w:val="24"/>
          <w:shd w:val="clear" w:color="auto" w:fill="FFFFFF"/>
        </w:rPr>
        <w:t xml:space="preserve"> de pregrado, to</w:t>
      </w:r>
      <w:r w:rsidRPr="001848B4">
        <w:rPr>
          <w:color w:val="000000"/>
          <w:szCs w:val="24"/>
          <w:shd w:val="clear" w:color="auto" w:fill="FFFFFF"/>
        </w:rPr>
        <w:t xml:space="preserve">do ello en proporción </w:t>
      </w:r>
      <w:r w:rsidR="0020318B" w:rsidRPr="001848B4">
        <w:rPr>
          <w:color w:val="000000"/>
          <w:szCs w:val="24"/>
          <w:shd w:val="clear" w:color="auto" w:fill="FFFFFF"/>
        </w:rPr>
        <w:t>de un 50</w:t>
      </w:r>
      <w:r w:rsidR="00C3039B" w:rsidRPr="001848B4">
        <w:rPr>
          <w:color w:val="000000"/>
          <w:szCs w:val="24"/>
          <w:shd w:val="clear" w:color="auto" w:fill="FFFFFF"/>
        </w:rPr>
        <w:t>%</w:t>
      </w:r>
      <w:r w:rsidR="0020318B" w:rsidRPr="001848B4">
        <w:rPr>
          <w:color w:val="000000"/>
          <w:szCs w:val="24"/>
          <w:shd w:val="clear" w:color="auto" w:fill="FFFFFF"/>
        </w:rPr>
        <w:t xml:space="preserve">, pues el restante lo ostenta su progenitora. </w:t>
      </w:r>
    </w:p>
    <w:p w14:paraId="62431CDC" w14:textId="77777777" w:rsidR="00FC7256" w:rsidRPr="001848B4" w:rsidRDefault="00FC7256" w:rsidP="001848B4">
      <w:pPr>
        <w:pStyle w:val="Textoindependiente"/>
        <w:spacing w:line="276" w:lineRule="auto"/>
        <w:contextualSpacing/>
        <w:rPr>
          <w:color w:val="000000"/>
          <w:szCs w:val="24"/>
          <w:shd w:val="clear" w:color="auto" w:fill="FFFFFF"/>
        </w:rPr>
      </w:pPr>
    </w:p>
    <w:p w14:paraId="0394649D" w14:textId="4C94BDC7" w:rsidR="00AD1BF1" w:rsidRPr="001848B4" w:rsidRDefault="00AD1BF1" w:rsidP="001848B4">
      <w:pPr>
        <w:autoSpaceDE w:val="0"/>
        <w:autoSpaceDN w:val="0"/>
        <w:adjustRightInd w:val="0"/>
        <w:spacing w:line="276" w:lineRule="auto"/>
        <w:jc w:val="both"/>
        <w:rPr>
          <w:rFonts w:ascii="Arial" w:eastAsia="Calibri" w:hAnsi="Arial" w:cs="Arial"/>
          <w:color w:val="000000"/>
          <w:szCs w:val="24"/>
          <w:shd w:val="clear" w:color="auto" w:fill="FFFFFF"/>
        </w:rPr>
      </w:pPr>
      <w:r w:rsidRPr="001848B4">
        <w:rPr>
          <w:rFonts w:ascii="Arial" w:eastAsia="Calibri" w:hAnsi="Arial" w:cs="Arial"/>
          <w:color w:val="000000"/>
          <w:szCs w:val="24"/>
          <w:shd w:val="clear" w:color="auto" w:fill="FFFFFF"/>
        </w:rPr>
        <w:t xml:space="preserve">Puestas de ese modo las cosas, el valor que corresponde por concepto de retroactivo pensional a favor de Sara Valentina González asciende a </w:t>
      </w:r>
      <w:r w:rsidR="0FE2454D" w:rsidRPr="001848B4">
        <w:rPr>
          <w:rFonts w:ascii="Arial" w:eastAsia="Calibri" w:hAnsi="Arial" w:cs="Arial"/>
          <w:color w:val="000000"/>
          <w:szCs w:val="24"/>
          <w:shd w:val="clear" w:color="auto" w:fill="FFFFFF"/>
        </w:rPr>
        <w:t>$19</w:t>
      </w:r>
      <w:r w:rsidR="00764D3D" w:rsidRPr="001848B4">
        <w:rPr>
          <w:rFonts w:ascii="Arial" w:eastAsia="Calibri" w:hAnsi="Arial" w:cs="Arial"/>
          <w:color w:val="000000"/>
          <w:szCs w:val="24"/>
          <w:shd w:val="clear" w:color="auto" w:fill="FFFFFF"/>
        </w:rPr>
        <w:t>’379.376</w:t>
      </w:r>
      <w:r w:rsidRPr="001848B4">
        <w:rPr>
          <w:rFonts w:ascii="Arial" w:eastAsia="Calibri" w:hAnsi="Arial" w:cs="Arial"/>
          <w:color w:val="000000"/>
          <w:szCs w:val="24"/>
          <w:shd w:val="clear" w:color="auto" w:fill="FFFFFF"/>
        </w:rPr>
        <w:t>; por lo que hay lugar a modificar la decisión de primer grado</w:t>
      </w:r>
      <w:r w:rsidR="00FC7256" w:rsidRPr="001848B4">
        <w:rPr>
          <w:rFonts w:ascii="Arial" w:eastAsia="Calibri" w:hAnsi="Arial" w:cs="Arial"/>
          <w:color w:val="000000"/>
          <w:szCs w:val="24"/>
          <w:shd w:val="clear" w:color="auto" w:fill="FFFFFF"/>
        </w:rPr>
        <w:t xml:space="preserve"> en ese sentido</w:t>
      </w:r>
      <w:r w:rsidRPr="001848B4">
        <w:rPr>
          <w:rFonts w:ascii="Arial" w:eastAsia="Calibri" w:hAnsi="Arial" w:cs="Arial"/>
          <w:color w:val="000000"/>
          <w:szCs w:val="24"/>
          <w:shd w:val="clear" w:color="auto" w:fill="FFFFFF"/>
        </w:rPr>
        <w:t xml:space="preserve">. </w:t>
      </w:r>
    </w:p>
    <w:p w14:paraId="49E398E2" w14:textId="77777777" w:rsidR="00DA7FEB" w:rsidRPr="001848B4" w:rsidRDefault="00DA7FEB" w:rsidP="001848B4">
      <w:pPr>
        <w:autoSpaceDE w:val="0"/>
        <w:autoSpaceDN w:val="0"/>
        <w:adjustRightInd w:val="0"/>
        <w:spacing w:line="276" w:lineRule="auto"/>
        <w:jc w:val="both"/>
        <w:rPr>
          <w:rFonts w:ascii="Arial" w:eastAsia="Calibri" w:hAnsi="Arial" w:cs="Arial"/>
          <w:color w:val="000000"/>
          <w:szCs w:val="24"/>
          <w:shd w:val="clear" w:color="auto" w:fill="FFFFFF"/>
        </w:rPr>
      </w:pPr>
    </w:p>
    <w:p w14:paraId="68B6B456" w14:textId="1557D1F1" w:rsidR="00DA7FEB" w:rsidRPr="001848B4" w:rsidRDefault="00DA7FEB" w:rsidP="001848B4">
      <w:pPr>
        <w:autoSpaceDE w:val="0"/>
        <w:autoSpaceDN w:val="0"/>
        <w:adjustRightInd w:val="0"/>
        <w:spacing w:line="276" w:lineRule="auto"/>
        <w:jc w:val="both"/>
        <w:rPr>
          <w:rFonts w:ascii="Arial" w:hAnsi="Arial" w:cs="Arial"/>
          <w:color w:val="000000"/>
          <w:szCs w:val="24"/>
          <w:shd w:val="clear" w:color="auto" w:fill="FFFFFF"/>
        </w:rPr>
      </w:pPr>
      <w:r w:rsidRPr="001848B4">
        <w:rPr>
          <w:rFonts w:ascii="Arial" w:eastAsia="Calibri" w:hAnsi="Arial" w:cs="Arial"/>
          <w:color w:val="000000"/>
          <w:szCs w:val="24"/>
          <w:shd w:val="clear" w:color="auto" w:fill="FFFFFF"/>
        </w:rPr>
        <w:t xml:space="preserve">Por </w:t>
      </w:r>
      <w:r w:rsidR="004E1EBB" w:rsidRPr="001848B4">
        <w:rPr>
          <w:rFonts w:ascii="Arial" w:eastAsia="Calibri" w:hAnsi="Arial" w:cs="Arial"/>
          <w:color w:val="000000"/>
          <w:szCs w:val="24"/>
          <w:shd w:val="clear" w:color="auto" w:fill="FFFFFF"/>
        </w:rPr>
        <w:t>último</w:t>
      </w:r>
      <w:r w:rsidRPr="001848B4">
        <w:rPr>
          <w:rFonts w:ascii="Arial" w:eastAsia="Calibri" w:hAnsi="Arial" w:cs="Arial"/>
          <w:color w:val="000000"/>
          <w:szCs w:val="24"/>
          <w:shd w:val="clear" w:color="auto" w:fill="FFFFFF"/>
        </w:rPr>
        <w:t xml:space="preserve">, se autoriza a Colpensiones para descontar de los retroactivos pensionales reconocidos tanto los aportes al sistema de seguridad social en salud, como la indemnización sustitutiva </w:t>
      </w:r>
      <w:r w:rsidR="0061650B" w:rsidRPr="001848B4">
        <w:rPr>
          <w:rFonts w:ascii="Arial" w:eastAsia="Calibri" w:hAnsi="Arial" w:cs="Arial"/>
          <w:color w:val="000000"/>
          <w:szCs w:val="24"/>
          <w:shd w:val="clear" w:color="auto" w:fill="FFFFFF"/>
        </w:rPr>
        <w:t xml:space="preserve">debidamente indexada </w:t>
      </w:r>
      <w:r w:rsidRPr="001848B4">
        <w:rPr>
          <w:rFonts w:ascii="Arial" w:eastAsia="Calibri" w:hAnsi="Arial" w:cs="Arial"/>
          <w:color w:val="000000"/>
          <w:szCs w:val="24"/>
          <w:shd w:val="clear" w:color="auto" w:fill="FFFFFF"/>
        </w:rPr>
        <w:t>reconocida mediante la Resolución No. 39209 de 27/08/2009.</w:t>
      </w:r>
    </w:p>
    <w:p w14:paraId="16287F21" w14:textId="77777777" w:rsidR="004E0AAA" w:rsidRPr="001848B4" w:rsidRDefault="004E0AAA" w:rsidP="001848B4">
      <w:pPr>
        <w:pStyle w:val="Textoindependiente"/>
        <w:spacing w:line="276" w:lineRule="auto"/>
        <w:rPr>
          <w:szCs w:val="24"/>
        </w:rPr>
      </w:pPr>
    </w:p>
    <w:p w14:paraId="5DCD01CB" w14:textId="77777777" w:rsidR="00A44751" w:rsidRPr="001848B4" w:rsidRDefault="00A44751" w:rsidP="001848B4">
      <w:pPr>
        <w:pStyle w:val="Sinespaciado"/>
        <w:spacing w:line="276" w:lineRule="auto"/>
        <w:contextualSpacing/>
        <w:jc w:val="center"/>
        <w:rPr>
          <w:rFonts w:ascii="Arial" w:hAnsi="Arial" w:cs="Arial"/>
          <w:b/>
          <w:sz w:val="24"/>
          <w:szCs w:val="24"/>
        </w:rPr>
      </w:pPr>
      <w:r w:rsidRPr="001848B4">
        <w:rPr>
          <w:rFonts w:ascii="Arial" w:hAnsi="Arial" w:cs="Arial"/>
          <w:b/>
          <w:sz w:val="24"/>
          <w:szCs w:val="24"/>
        </w:rPr>
        <w:lastRenderedPageBreak/>
        <w:t>CONCLUSIÓN</w:t>
      </w:r>
    </w:p>
    <w:p w14:paraId="5BE93A62" w14:textId="77777777" w:rsidR="00E21CCC" w:rsidRPr="001848B4" w:rsidRDefault="00E21CCC" w:rsidP="001848B4">
      <w:pPr>
        <w:shd w:val="clear" w:color="auto" w:fill="FFFFFF"/>
        <w:tabs>
          <w:tab w:val="left" w:pos="5197"/>
        </w:tabs>
        <w:spacing w:line="276" w:lineRule="auto"/>
        <w:jc w:val="both"/>
        <w:rPr>
          <w:rFonts w:ascii="Arial" w:hAnsi="Arial" w:cs="Arial"/>
          <w:color w:val="000000"/>
          <w:szCs w:val="24"/>
          <w:lang w:eastAsia="es-CO"/>
        </w:rPr>
      </w:pPr>
    </w:p>
    <w:p w14:paraId="7484DE53" w14:textId="0E944AA3" w:rsidR="00FC7256" w:rsidRPr="001848B4" w:rsidRDefault="008A756B" w:rsidP="001848B4">
      <w:pPr>
        <w:shd w:val="clear" w:color="auto" w:fill="FFFFFF" w:themeFill="background1"/>
        <w:tabs>
          <w:tab w:val="left" w:pos="5197"/>
        </w:tabs>
        <w:spacing w:line="276" w:lineRule="auto"/>
        <w:jc w:val="both"/>
        <w:rPr>
          <w:rFonts w:ascii="Arial" w:hAnsi="Arial" w:cs="Arial"/>
          <w:color w:val="000000"/>
          <w:szCs w:val="24"/>
          <w:lang w:eastAsia="es-CO"/>
        </w:rPr>
      </w:pPr>
      <w:r w:rsidRPr="001848B4">
        <w:rPr>
          <w:rFonts w:ascii="Arial" w:hAnsi="Arial" w:cs="Arial"/>
          <w:color w:val="000000" w:themeColor="text1"/>
          <w:szCs w:val="24"/>
          <w:lang w:eastAsia="es-CO"/>
        </w:rPr>
        <w:t>A tono con lo expuesto,</w:t>
      </w:r>
      <w:r w:rsidR="00771249" w:rsidRPr="001848B4">
        <w:rPr>
          <w:rFonts w:ascii="Arial" w:hAnsi="Arial" w:cs="Arial"/>
          <w:color w:val="000000" w:themeColor="text1"/>
          <w:szCs w:val="24"/>
          <w:lang w:eastAsia="es-CO"/>
        </w:rPr>
        <w:t xml:space="preserve"> </w:t>
      </w:r>
      <w:r w:rsidR="00AA536B" w:rsidRPr="001848B4">
        <w:rPr>
          <w:rFonts w:ascii="Arial" w:hAnsi="Arial" w:cs="Arial"/>
          <w:color w:val="000000" w:themeColor="text1"/>
          <w:szCs w:val="24"/>
          <w:lang w:eastAsia="es-CO"/>
        </w:rPr>
        <w:t xml:space="preserve">se </w:t>
      </w:r>
      <w:r w:rsidR="00FC7256" w:rsidRPr="001848B4">
        <w:rPr>
          <w:rFonts w:ascii="Arial" w:hAnsi="Arial" w:cs="Arial"/>
          <w:color w:val="000000" w:themeColor="text1"/>
          <w:szCs w:val="24"/>
          <w:lang w:eastAsia="es-CO"/>
        </w:rPr>
        <w:t>revocar</w:t>
      </w:r>
      <w:r w:rsidR="00B76550" w:rsidRPr="001848B4">
        <w:rPr>
          <w:rFonts w:ascii="Arial" w:hAnsi="Arial" w:cs="Arial"/>
          <w:color w:val="000000" w:themeColor="text1"/>
          <w:szCs w:val="24"/>
          <w:lang w:eastAsia="es-CO"/>
        </w:rPr>
        <w:t>á</w:t>
      </w:r>
      <w:r w:rsidR="00FC7256" w:rsidRPr="001848B4">
        <w:rPr>
          <w:rFonts w:ascii="Arial" w:hAnsi="Arial" w:cs="Arial"/>
          <w:color w:val="000000" w:themeColor="text1"/>
          <w:szCs w:val="24"/>
          <w:lang w:eastAsia="es-CO"/>
        </w:rPr>
        <w:t>n los numerales 2º a 7º</w:t>
      </w:r>
      <w:r w:rsidR="00B76550" w:rsidRPr="001848B4">
        <w:rPr>
          <w:rFonts w:ascii="Arial" w:hAnsi="Arial" w:cs="Arial"/>
          <w:color w:val="000000" w:themeColor="text1"/>
          <w:szCs w:val="24"/>
          <w:lang w:eastAsia="es-CO"/>
        </w:rPr>
        <w:t xml:space="preserve"> y 10 parcialmente </w:t>
      </w:r>
      <w:r w:rsidR="00FC7256" w:rsidRPr="001848B4">
        <w:rPr>
          <w:rFonts w:ascii="Arial" w:hAnsi="Arial" w:cs="Arial"/>
          <w:color w:val="000000" w:themeColor="text1"/>
          <w:szCs w:val="24"/>
          <w:lang w:eastAsia="es-CO"/>
        </w:rPr>
        <w:t xml:space="preserve"> para excluir del reconocimiento de la pensión a Luz </w:t>
      </w:r>
      <w:proofErr w:type="spellStart"/>
      <w:r w:rsidR="00FC7256" w:rsidRPr="001848B4">
        <w:rPr>
          <w:rFonts w:ascii="Arial" w:hAnsi="Arial" w:cs="Arial"/>
          <w:color w:val="000000" w:themeColor="text1"/>
          <w:szCs w:val="24"/>
          <w:lang w:eastAsia="es-CO"/>
        </w:rPr>
        <w:t>Adiela</w:t>
      </w:r>
      <w:proofErr w:type="spellEnd"/>
      <w:r w:rsidR="00FC7256" w:rsidRPr="001848B4">
        <w:rPr>
          <w:rFonts w:ascii="Arial" w:hAnsi="Arial" w:cs="Arial"/>
          <w:color w:val="000000" w:themeColor="text1"/>
          <w:szCs w:val="24"/>
          <w:lang w:eastAsia="es-CO"/>
        </w:rPr>
        <w:t xml:space="preserve"> Cañas </w:t>
      </w:r>
      <w:r w:rsidR="0DF92152" w:rsidRPr="001848B4">
        <w:rPr>
          <w:rFonts w:ascii="Arial" w:hAnsi="Arial" w:cs="Arial"/>
          <w:color w:val="000000" w:themeColor="text1"/>
          <w:szCs w:val="24"/>
          <w:lang w:eastAsia="es-CO"/>
        </w:rPr>
        <w:t xml:space="preserve">de </w:t>
      </w:r>
      <w:r w:rsidR="00FC7256" w:rsidRPr="001848B4">
        <w:rPr>
          <w:rFonts w:ascii="Arial" w:hAnsi="Arial" w:cs="Arial"/>
          <w:color w:val="000000" w:themeColor="text1"/>
          <w:szCs w:val="24"/>
          <w:lang w:eastAsia="es-CO"/>
        </w:rPr>
        <w:t xml:space="preserve">González </w:t>
      </w:r>
      <w:r w:rsidR="00B76550" w:rsidRPr="001848B4">
        <w:rPr>
          <w:rFonts w:ascii="Arial" w:hAnsi="Arial" w:cs="Arial"/>
          <w:color w:val="000000" w:themeColor="text1"/>
          <w:szCs w:val="24"/>
          <w:lang w:eastAsia="es-CO"/>
        </w:rPr>
        <w:t>y condenarla en costas en 1</w:t>
      </w:r>
      <w:r w:rsidR="00BA1D19" w:rsidRPr="001848B4">
        <w:rPr>
          <w:rFonts w:ascii="Arial" w:hAnsi="Arial" w:cs="Arial"/>
          <w:color w:val="000000" w:themeColor="text1"/>
          <w:szCs w:val="24"/>
          <w:lang w:eastAsia="es-CO"/>
        </w:rPr>
        <w:t xml:space="preserve">ª </w:t>
      </w:r>
      <w:r w:rsidR="00B76550" w:rsidRPr="001848B4">
        <w:rPr>
          <w:rFonts w:ascii="Arial" w:hAnsi="Arial" w:cs="Arial"/>
          <w:color w:val="000000" w:themeColor="text1"/>
          <w:szCs w:val="24"/>
          <w:lang w:eastAsia="es-CO"/>
        </w:rPr>
        <w:t xml:space="preserve">instancia a favor de Colpensiones </w:t>
      </w:r>
      <w:r w:rsidR="00FC7256" w:rsidRPr="001848B4">
        <w:rPr>
          <w:rFonts w:ascii="Arial" w:hAnsi="Arial" w:cs="Arial"/>
          <w:color w:val="000000" w:themeColor="text1"/>
          <w:szCs w:val="24"/>
          <w:lang w:eastAsia="es-CO"/>
        </w:rPr>
        <w:t>y reconocerse únicamente a Rubiera Yepes Arias y</w:t>
      </w:r>
      <w:r w:rsidR="00AA536B" w:rsidRPr="001848B4">
        <w:rPr>
          <w:rFonts w:ascii="Arial" w:hAnsi="Arial" w:cs="Arial"/>
          <w:color w:val="000000" w:themeColor="text1"/>
          <w:szCs w:val="24"/>
          <w:lang w:eastAsia="es-CO"/>
        </w:rPr>
        <w:t xml:space="preserve"> </w:t>
      </w:r>
      <w:r w:rsidR="00E21CCC" w:rsidRPr="001848B4">
        <w:rPr>
          <w:rFonts w:ascii="Arial" w:hAnsi="Arial" w:cs="Arial"/>
          <w:color w:val="000000" w:themeColor="text1"/>
          <w:szCs w:val="24"/>
          <w:lang w:eastAsia="es-CO"/>
        </w:rPr>
        <w:t xml:space="preserve">Sara Valentina González Yepes </w:t>
      </w:r>
      <w:r w:rsidR="0061650B" w:rsidRPr="001848B4">
        <w:rPr>
          <w:rFonts w:ascii="Arial" w:hAnsi="Arial" w:cs="Arial"/>
          <w:color w:val="000000" w:themeColor="text1"/>
          <w:szCs w:val="24"/>
          <w:lang w:eastAsia="es-CO"/>
        </w:rPr>
        <w:t>como</w:t>
      </w:r>
      <w:r w:rsidR="00E21CCC" w:rsidRPr="001848B4">
        <w:rPr>
          <w:rFonts w:ascii="Arial" w:hAnsi="Arial" w:cs="Arial"/>
          <w:color w:val="000000" w:themeColor="text1"/>
          <w:szCs w:val="24"/>
          <w:lang w:eastAsia="es-CO"/>
        </w:rPr>
        <w:t xml:space="preserve"> beneficiaria</w:t>
      </w:r>
      <w:r w:rsidR="00FC7256" w:rsidRPr="001848B4">
        <w:rPr>
          <w:rFonts w:ascii="Arial" w:hAnsi="Arial" w:cs="Arial"/>
          <w:color w:val="000000" w:themeColor="text1"/>
          <w:szCs w:val="24"/>
          <w:lang w:eastAsia="es-CO"/>
        </w:rPr>
        <w:t>s</w:t>
      </w:r>
      <w:r w:rsidR="00E21CCC" w:rsidRPr="001848B4">
        <w:rPr>
          <w:rFonts w:ascii="Arial" w:hAnsi="Arial" w:cs="Arial"/>
          <w:color w:val="000000" w:themeColor="text1"/>
          <w:szCs w:val="24"/>
          <w:lang w:eastAsia="es-CO"/>
        </w:rPr>
        <w:t xml:space="preserve"> de la pensión de sobrevivientes causada por Darío Alonso González Gutiérrez</w:t>
      </w:r>
      <w:r w:rsidR="00FC7256" w:rsidRPr="001848B4">
        <w:rPr>
          <w:rFonts w:ascii="Arial" w:hAnsi="Arial" w:cs="Arial"/>
          <w:color w:val="000000" w:themeColor="text1"/>
          <w:szCs w:val="24"/>
          <w:lang w:eastAsia="es-CO"/>
        </w:rPr>
        <w:t>, pero se modificaran los hitos de disfrute de la prestación debido al fenómeno de la prescripción.</w:t>
      </w:r>
    </w:p>
    <w:p w14:paraId="0A6959E7" w14:textId="77777777" w:rsidR="00E21CCC" w:rsidRPr="001848B4" w:rsidRDefault="00FC7256" w:rsidP="001848B4">
      <w:pPr>
        <w:shd w:val="clear" w:color="auto" w:fill="FFFFFF"/>
        <w:tabs>
          <w:tab w:val="left" w:pos="5197"/>
        </w:tabs>
        <w:spacing w:line="276" w:lineRule="auto"/>
        <w:jc w:val="both"/>
        <w:rPr>
          <w:rFonts w:ascii="Arial" w:hAnsi="Arial" w:cs="Arial"/>
          <w:color w:val="000000"/>
          <w:szCs w:val="24"/>
          <w:lang w:eastAsia="es-CO"/>
        </w:rPr>
      </w:pPr>
      <w:r w:rsidRPr="001848B4">
        <w:rPr>
          <w:rFonts w:ascii="Arial" w:hAnsi="Arial" w:cs="Arial"/>
          <w:color w:val="000000"/>
          <w:szCs w:val="24"/>
          <w:lang w:eastAsia="es-CO"/>
        </w:rPr>
        <w:t xml:space="preserve"> </w:t>
      </w:r>
    </w:p>
    <w:p w14:paraId="206A5B84" w14:textId="77777777" w:rsidR="005F0EFC" w:rsidRPr="001848B4" w:rsidRDefault="00FC7256" w:rsidP="001848B4">
      <w:pPr>
        <w:spacing w:line="276" w:lineRule="auto"/>
        <w:jc w:val="both"/>
        <w:rPr>
          <w:rFonts w:ascii="Arial" w:hAnsi="Arial" w:cs="Arial"/>
          <w:szCs w:val="24"/>
        </w:rPr>
      </w:pPr>
      <w:r w:rsidRPr="001848B4">
        <w:rPr>
          <w:rFonts w:ascii="Arial" w:hAnsi="Arial" w:cs="Arial"/>
          <w:szCs w:val="24"/>
        </w:rPr>
        <w:t xml:space="preserve">Costas en esta instancia a cargo de Luz </w:t>
      </w:r>
      <w:proofErr w:type="spellStart"/>
      <w:r w:rsidRPr="001848B4">
        <w:rPr>
          <w:rFonts w:ascii="Arial" w:hAnsi="Arial" w:cs="Arial"/>
          <w:szCs w:val="24"/>
        </w:rPr>
        <w:t>Adiela</w:t>
      </w:r>
      <w:proofErr w:type="spellEnd"/>
      <w:r w:rsidRPr="001848B4">
        <w:rPr>
          <w:rFonts w:ascii="Arial" w:hAnsi="Arial" w:cs="Arial"/>
          <w:szCs w:val="24"/>
        </w:rPr>
        <w:t xml:space="preserve"> Cañas de González y a favor de las codemandadas, ante el fracaso del recurso elevado. Sin costas a cargo de Rubiela Yepes Arias ante la prosperidad del recurso de apelación por ella elevado, todo ello de conformidad con el artículo 365 del </w:t>
      </w:r>
      <w:proofErr w:type="spellStart"/>
      <w:r w:rsidRPr="001848B4">
        <w:rPr>
          <w:rFonts w:ascii="Arial" w:hAnsi="Arial" w:cs="Arial"/>
          <w:szCs w:val="24"/>
        </w:rPr>
        <w:t>C.G.P</w:t>
      </w:r>
      <w:proofErr w:type="spellEnd"/>
      <w:r w:rsidRPr="001848B4">
        <w:rPr>
          <w:rFonts w:ascii="Arial" w:hAnsi="Arial" w:cs="Arial"/>
          <w:szCs w:val="24"/>
        </w:rPr>
        <w:t>.</w:t>
      </w:r>
    </w:p>
    <w:p w14:paraId="384BA73E" w14:textId="77777777" w:rsidR="005F0EFC" w:rsidRPr="001848B4" w:rsidRDefault="005F0EFC" w:rsidP="001848B4">
      <w:pPr>
        <w:spacing w:line="276" w:lineRule="auto"/>
        <w:jc w:val="both"/>
        <w:rPr>
          <w:rFonts w:ascii="Arial" w:hAnsi="Arial" w:cs="Arial"/>
          <w:szCs w:val="24"/>
        </w:rPr>
      </w:pPr>
    </w:p>
    <w:p w14:paraId="54FB57C7" w14:textId="77777777" w:rsidR="00C415EA" w:rsidRPr="001848B4" w:rsidRDefault="00C415EA" w:rsidP="001848B4">
      <w:pPr>
        <w:spacing w:line="276" w:lineRule="auto"/>
        <w:jc w:val="center"/>
        <w:rPr>
          <w:rFonts w:ascii="Arial" w:hAnsi="Arial" w:cs="Arial"/>
          <w:b/>
          <w:szCs w:val="24"/>
        </w:rPr>
      </w:pPr>
      <w:r w:rsidRPr="001848B4">
        <w:rPr>
          <w:rFonts w:ascii="Arial" w:hAnsi="Arial" w:cs="Arial"/>
          <w:b/>
          <w:szCs w:val="24"/>
        </w:rPr>
        <w:t>DECISIÓN</w:t>
      </w:r>
    </w:p>
    <w:p w14:paraId="34B3F2EB" w14:textId="77777777" w:rsidR="00C415EA" w:rsidRPr="001848B4" w:rsidRDefault="00C415EA" w:rsidP="001848B4">
      <w:pPr>
        <w:pStyle w:val="Sinespaciado"/>
        <w:spacing w:line="276" w:lineRule="auto"/>
        <w:rPr>
          <w:rFonts w:ascii="Arial" w:hAnsi="Arial" w:cs="Arial"/>
          <w:sz w:val="24"/>
          <w:szCs w:val="24"/>
        </w:rPr>
      </w:pPr>
    </w:p>
    <w:p w14:paraId="72B6FEAB" w14:textId="77777777" w:rsidR="00C415EA" w:rsidRPr="001848B4" w:rsidRDefault="00C415EA" w:rsidP="001848B4">
      <w:pPr>
        <w:pStyle w:val="Prrafodelista2"/>
        <w:spacing w:after="0"/>
        <w:ind w:left="0"/>
        <w:jc w:val="both"/>
        <w:rPr>
          <w:rFonts w:ascii="Arial" w:hAnsi="Arial" w:cs="Arial"/>
          <w:sz w:val="24"/>
          <w:szCs w:val="24"/>
          <w:lang w:val="es-ES_tradnl"/>
        </w:rPr>
      </w:pPr>
      <w:r w:rsidRPr="001848B4">
        <w:rPr>
          <w:rFonts w:ascii="Arial" w:hAnsi="Arial" w:cs="Arial"/>
          <w:sz w:val="24"/>
          <w:szCs w:val="24"/>
          <w:lang w:val="es-ES_tradnl"/>
        </w:rPr>
        <w:t xml:space="preserve">En mérito de lo expuesto, el </w:t>
      </w:r>
      <w:r w:rsidRPr="001848B4">
        <w:rPr>
          <w:rFonts w:ascii="Arial" w:hAnsi="Arial" w:cs="Arial"/>
          <w:b/>
          <w:sz w:val="24"/>
          <w:szCs w:val="24"/>
          <w:lang w:val="es-ES_tradnl"/>
        </w:rPr>
        <w:t xml:space="preserve">Tribunal Superior del Distrito Judicial de Pereira - Risaralda, Sala </w:t>
      </w:r>
      <w:r w:rsidR="008C7C43" w:rsidRPr="001848B4">
        <w:rPr>
          <w:rFonts w:ascii="Arial" w:hAnsi="Arial" w:cs="Arial"/>
          <w:b/>
          <w:sz w:val="24"/>
          <w:szCs w:val="24"/>
          <w:lang w:val="es-ES_tradnl"/>
        </w:rPr>
        <w:t>Segunda</w:t>
      </w:r>
      <w:r w:rsidRPr="001848B4">
        <w:rPr>
          <w:rFonts w:ascii="Arial" w:hAnsi="Arial" w:cs="Arial"/>
          <w:b/>
          <w:sz w:val="24"/>
          <w:szCs w:val="24"/>
          <w:lang w:val="es-ES_tradnl"/>
        </w:rPr>
        <w:t xml:space="preserve"> de Decisión Laboral,</w:t>
      </w:r>
      <w:r w:rsidRPr="001848B4">
        <w:rPr>
          <w:rFonts w:ascii="Arial" w:hAnsi="Arial" w:cs="Arial"/>
          <w:sz w:val="24"/>
          <w:szCs w:val="24"/>
          <w:lang w:val="es-ES_tradnl"/>
        </w:rPr>
        <w:t xml:space="preserve"> administrando justicia en nombre de la República y por autoridad de la ley,</w:t>
      </w:r>
    </w:p>
    <w:p w14:paraId="7D34F5C7" w14:textId="77777777" w:rsidR="00C415EA" w:rsidRPr="001848B4" w:rsidRDefault="00C415EA" w:rsidP="001848B4">
      <w:pPr>
        <w:pStyle w:val="Prrafodelista2"/>
        <w:spacing w:after="0"/>
        <w:ind w:left="0"/>
        <w:jc w:val="both"/>
        <w:rPr>
          <w:rFonts w:ascii="Arial" w:hAnsi="Arial" w:cs="Arial"/>
          <w:sz w:val="24"/>
          <w:szCs w:val="24"/>
          <w:lang w:val="es-ES_tradnl"/>
        </w:rPr>
      </w:pPr>
    </w:p>
    <w:p w14:paraId="0B4020A7" w14:textId="77777777" w:rsidR="00D77BAF" w:rsidRPr="001848B4" w:rsidRDefault="00D77BAF" w:rsidP="001848B4">
      <w:pPr>
        <w:pStyle w:val="Prrafodelista2"/>
        <w:spacing w:after="0"/>
        <w:ind w:left="0"/>
        <w:jc w:val="both"/>
        <w:rPr>
          <w:rFonts w:ascii="Arial" w:hAnsi="Arial" w:cs="Arial"/>
          <w:sz w:val="24"/>
          <w:szCs w:val="24"/>
          <w:lang w:val="es-ES_tradnl"/>
        </w:rPr>
      </w:pPr>
    </w:p>
    <w:p w14:paraId="68A3624F" w14:textId="77777777" w:rsidR="00C415EA" w:rsidRPr="001848B4" w:rsidRDefault="00C415EA" w:rsidP="001848B4">
      <w:pPr>
        <w:spacing w:line="276" w:lineRule="auto"/>
        <w:jc w:val="center"/>
        <w:rPr>
          <w:rFonts w:ascii="Arial" w:hAnsi="Arial" w:cs="Arial"/>
          <w:b/>
          <w:szCs w:val="24"/>
        </w:rPr>
      </w:pPr>
      <w:r w:rsidRPr="001848B4">
        <w:rPr>
          <w:rFonts w:ascii="Arial" w:hAnsi="Arial" w:cs="Arial"/>
          <w:b/>
          <w:szCs w:val="24"/>
        </w:rPr>
        <w:t>RESUELVE</w:t>
      </w:r>
    </w:p>
    <w:p w14:paraId="1D7B270A" w14:textId="45AD6938" w:rsidR="00C415EA" w:rsidRPr="001848B4" w:rsidRDefault="00C415EA" w:rsidP="001848B4">
      <w:pPr>
        <w:pStyle w:val="Sinespaciado"/>
        <w:tabs>
          <w:tab w:val="left" w:pos="3387"/>
        </w:tabs>
        <w:spacing w:line="276" w:lineRule="auto"/>
        <w:rPr>
          <w:rFonts w:ascii="Arial" w:hAnsi="Arial" w:cs="Arial"/>
          <w:sz w:val="24"/>
          <w:szCs w:val="24"/>
        </w:rPr>
      </w:pPr>
    </w:p>
    <w:p w14:paraId="20C4FDD7" w14:textId="77AE7E4D" w:rsidR="00C415EA" w:rsidRPr="001848B4" w:rsidRDefault="00C415EA" w:rsidP="001848B4">
      <w:pPr>
        <w:widowControl w:val="0"/>
        <w:autoSpaceDE w:val="0"/>
        <w:autoSpaceDN w:val="0"/>
        <w:adjustRightInd w:val="0"/>
        <w:spacing w:line="276" w:lineRule="auto"/>
        <w:jc w:val="both"/>
        <w:rPr>
          <w:rFonts w:ascii="Arial" w:hAnsi="Arial" w:cs="Arial"/>
          <w:szCs w:val="24"/>
        </w:rPr>
      </w:pPr>
      <w:r w:rsidRPr="001848B4">
        <w:rPr>
          <w:rFonts w:ascii="Arial" w:hAnsi="Arial" w:cs="Arial"/>
          <w:b/>
          <w:bCs/>
          <w:szCs w:val="24"/>
          <w:u w:val="single"/>
        </w:rPr>
        <w:t>PRIMERO</w:t>
      </w:r>
      <w:r w:rsidRPr="001848B4">
        <w:rPr>
          <w:rFonts w:ascii="Arial" w:hAnsi="Arial" w:cs="Arial"/>
          <w:b/>
          <w:bCs/>
          <w:szCs w:val="24"/>
        </w:rPr>
        <w:t xml:space="preserve">: </w:t>
      </w:r>
      <w:r w:rsidR="00AA536B" w:rsidRPr="001848B4">
        <w:rPr>
          <w:rFonts w:ascii="Arial" w:hAnsi="Arial" w:cs="Arial"/>
          <w:b/>
          <w:bCs/>
          <w:szCs w:val="24"/>
        </w:rPr>
        <w:t>REVOCAR</w:t>
      </w:r>
      <w:r w:rsidR="005F0EFC" w:rsidRPr="001848B4">
        <w:rPr>
          <w:rFonts w:ascii="Arial" w:hAnsi="Arial" w:cs="Arial"/>
          <w:b/>
          <w:bCs/>
          <w:szCs w:val="24"/>
        </w:rPr>
        <w:t xml:space="preserve"> </w:t>
      </w:r>
      <w:r w:rsidR="00020DF7" w:rsidRPr="001848B4">
        <w:rPr>
          <w:rFonts w:ascii="Arial" w:hAnsi="Arial" w:cs="Arial"/>
          <w:b/>
          <w:bCs/>
          <w:szCs w:val="24"/>
        </w:rPr>
        <w:t xml:space="preserve">y MODIFICAR </w:t>
      </w:r>
      <w:r w:rsidR="005F0EFC" w:rsidRPr="001848B4">
        <w:rPr>
          <w:rFonts w:ascii="Arial" w:hAnsi="Arial" w:cs="Arial"/>
          <w:szCs w:val="24"/>
        </w:rPr>
        <w:t>los numerales 2</w:t>
      </w:r>
      <w:r w:rsidR="00AA536B" w:rsidRPr="001848B4">
        <w:rPr>
          <w:rFonts w:ascii="Arial" w:hAnsi="Arial" w:cs="Arial"/>
          <w:szCs w:val="24"/>
        </w:rPr>
        <w:t>° al 7°</w:t>
      </w:r>
      <w:r w:rsidR="005F0EFC" w:rsidRPr="001848B4">
        <w:rPr>
          <w:rFonts w:ascii="Arial" w:hAnsi="Arial" w:cs="Arial"/>
          <w:szCs w:val="24"/>
        </w:rPr>
        <w:t xml:space="preserve"> </w:t>
      </w:r>
      <w:r w:rsidR="00B76550" w:rsidRPr="001848B4">
        <w:rPr>
          <w:rFonts w:ascii="Arial" w:hAnsi="Arial" w:cs="Arial"/>
          <w:szCs w:val="24"/>
        </w:rPr>
        <w:t xml:space="preserve">y 10 parcialmente </w:t>
      </w:r>
      <w:r w:rsidR="005F0EFC" w:rsidRPr="001848B4">
        <w:rPr>
          <w:rFonts w:ascii="Arial" w:hAnsi="Arial" w:cs="Arial"/>
          <w:szCs w:val="24"/>
        </w:rPr>
        <w:t>de</w:t>
      </w:r>
      <w:r w:rsidRPr="001848B4">
        <w:rPr>
          <w:rFonts w:ascii="Arial" w:hAnsi="Arial" w:cs="Arial"/>
          <w:b/>
          <w:bCs/>
          <w:szCs w:val="24"/>
        </w:rPr>
        <w:t xml:space="preserve"> </w:t>
      </w:r>
      <w:r w:rsidR="00771249" w:rsidRPr="001848B4">
        <w:rPr>
          <w:rFonts w:ascii="Arial" w:hAnsi="Arial" w:cs="Arial"/>
          <w:szCs w:val="24"/>
        </w:rPr>
        <w:t xml:space="preserve">la sentencia </w:t>
      </w:r>
      <w:r w:rsidRPr="001848B4">
        <w:rPr>
          <w:rFonts w:ascii="Arial" w:hAnsi="Arial" w:cs="Arial"/>
          <w:szCs w:val="24"/>
        </w:rPr>
        <w:t xml:space="preserve">proferida </w:t>
      </w:r>
      <w:r w:rsidR="00771249" w:rsidRPr="001848B4">
        <w:rPr>
          <w:rFonts w:ascii="Arial" w:hAnsi="Arial" w:cs="Arial"/>
          <w:szCs w:val="24"/>
        </w:rPr>
        <w:t xml:space="preserve">el </w:t>
      </w:r>
      <w:r w:rsidR="005F0EFC" w:rsidRPr="001848B4">
        <w:rPr>
          <w:rFonts w:ascii="Arial" w:hAnsi="Arial" w:cs="Arial"/>
          <w:szCs w:val="24"/>
        </w:rPr>
        <w:t>10</w:t>
      </w:r>
      <w:r w:rsidR="00771249" w:rsidRPr="001848B4">
        <w:rPr>
          <w:rFonts w:ascii="Arial" w:hAnsi="Arial" w:cs="Arial"/>
          <w:szCs w:val="24"/>
        </w:rPr>
        <w:t xml:space="preserve"> de </w:t>
      </w:r>
      <w:r w:rsidR="005F0EFC" w:rsidRPr="001848B4">
        <w:rPr>
          <w:rFonts w:ascii="Arial" w:hAnsi="Arial" w:cs="Arial"/>
          <w:szCs w:val="24"/>
        </w:rPr>
        <w:t>octubre</w:t>
      </w:r>
      <w:r w:rsidRPr="001848B4">
        <w:rPr>
          <w:rFonts w:ascii="Arial" w:hAnsi="Arial" w:cs="Arial"/>
          <w:szCs w:val="24"/>
        </w:rPr>
        <w:t xml:space="preserve"> de </w:t>
      </w:r>
      <w:r w:rsidR="00771249" w:rsidRPr="001848B4">
        <w:rPr>
          <w:rFonts w:ascii="Arial" w:hAnsi="Arial" w:cs="Arial"/>
          <w:szCs w:val="24"/>
        </w:rPr>
        <w:t xml:space="preserve">2019 por el Juzgado </w:t>
      </w:r>
      <w:r w:rsidR="005F0EFC" w:rsidRPr="001848B4">
        <w:rPr>
          <w:rFonts w:ascii="Arial" w:hAnsi="Arial" w:cs="Arial"/>
          <w:szCs w:val="24"/>
        </w:rPr>
        <w:t>Quinto</w:t>
      </w:r>
      <w:r w:rsidRPr="001848B4">
        <w:rPr>
          <w:rFonts w:ascii="Arial" w:hAnsi="Arial" w:cs="Arial"/>
          <w:szCs w:val="24"/>
        </w:rPr>
        <w:t xml:space="preserve"> Laboral del Circuito de Pereira, dentro del proceso </w:t>
      </w:r>
      <w:r w:rsidR="00BA1D19" w:rsidRPr="001848B4">
        <w:rPr>
          <w:rFonts w:ascii="Arial" w:hAnsi="Arial" w:cs="Arial"/>
          <w:szCs w:val="24"/>
        </w:rPr>
        <w:t>promovido por</w:t>
      </w:r>
      <w:r w:rsidRPr="001848B4">
        <w:rPr>
          <w:rFonts w:ascii="Arial" w:hAnsi="Arial" w:cs="Arial"/>
          <w:szCs w:val="24"/>
        </w:rPr>
        <w:t xml:space="preserve"> la señora </w:t>
      </w:r>
      <w:r w:rsidR="005D055D" w:rsidRPr="001848B4">
        <w:rPr>
          <w:rFonts w:ascii="Arial" w:hAnsi="Arial" w:cs="Arial"/>
          <w:b/>
          <w:bCs/>
          <w:szCs w:val="24"/>
        </w:rPr>
        <w:t xml:space="preserve">Luz </w:t>
      </w:r>
      <w:proofErr w:type="spellStart"/>
      <w:r w:rsidR="005D055D" w:rsidRPr="001848B4">
        <w:rPr>
          <w:rFonts w:ascii="Arial" w:hAnsi="Arial" w:cs="Arial"/>
          <w:b/>
          <w:bCs/>
          <w:szCs w:val="24"/>
        </w:rPr>
        <w:t>Adiela</w:t>
      </w:r>
      <w:proofErr w:type="spellEnd"/>
      <w:r w:rsidR="005D055D" w:rsidRPr="001848B4">
        <w:rPr>
          <w:rFonts w:ascii="Arial" w:hAnsi="Arial" w:cs="Arial"/>
          <w:b/>
          <w:bCs/>
          <w:szCs w:val="24"/>
        </w:rPr>
        <w:t xml:space="preserve"> Cañas de González </w:t>
      </w:r>
      <w:r w:rsidR="005D055D" w:rsidRPr="001848B4">
        <w:rPr>
          <w:rFonts w:ascii="Arial" w:hAnsi="Arial" w:cs="Arial"/>
          <w:szCs w:val="24"/>
        </w:rPr>
        <w:t xml:space="preserve">contra la </w:t>
      </w:r>
      <w:r w:rsidR="005D055D" w:rsidRPr="001848B4">
        <w:rPr>
          <w:rFonts w:ascii="Arial" w:hAnsi="Arial" w:cs="Arial"/>
          <w:b/>
          <w:bCs/>
          <w:szCs w:val="24"/>
        </w:rPr>
        <w:t xml:space="preserve">Administradora Colombiana de Pensiones – Colpensiones; </w:t>
      </w:r>
      <w:r w:rsidR="005D055D" w:rsidRPr="001848B4">
        <w:rPr>
          <w:rFonts w:ascii="Arial" w:hAnsi="Arial" w:cs="Arial"/>
          <w:szCs w:val="24"/>
        </w:rPr>
        <w:t xml:space="preserve">trámite al que se vinculó como intervinientes </w:t>
      </w:r>
      <w:r w:rsidR="005D055D" w:rsidRPr="001848B4">
        <w:rPr>
          <w:rFonts w:ascii="Arial" w:hAnsi="Arial" w:cs="Arial"/>
          <w:i/>
          <w:iCs/>
          <w:szCs w:val="24"/>
        </w:rPr>
        <w:t xml:space="preserve">ad </w:t>
      </w:r>
      <w:proofErr w:type="spellStart"/>
      <w:r w:rsidR="005D055D" w:rsidRPr="001848B4">
        <w:rPr>
          <w:rFonts w:ascii="Arial" w:hAnsi="Arial" w:cs="Arial"/>
          <w:i/>
          <w:iCs/>
          <w:szCs w:val="24"/>
        </w:rPr>
        <w:t>excludendum</w:t>
      </w:r>
      <w:proofErr w:type="spellEnd"/>
      <w:r w:rsidR="005D055D" w:rsidRPr="001848B4">
        <w:rPr>
          <w:rFonts w:ascii="Arial" w:hAnsi="Arial" w:cs="Arial"/>
          <w:szCs w:val="24"/>
        </w:rPr>
        <w:t xml:space="preserve"> a </w:t>
      </w:r>
      <w:r w:rsidR="005D055D" w:rsidRPr="001848B4">
        <w:rPr>
          <w:rFonts w:ascii="Arial" w:hAnsi="Arial" w:cs="Arial"/>
          <w:b/>
          <w:bCs/>
          <w:szCs w:val="24"/>
        </w:rPr>
        <w:t>Rubiela Yepes</w:t>
      </w:r>
      <w:r w:rsidR="00E21CCC" w:rsidRPr="001848B4">
        <w:rPr>
          <w:rFonts w:ascii="Arial" w:hAnsi="Arial" w:cs="Arial"/>
          <w:b/>
          <w:bCs/>
          <w:szCs w:val="24"/>
        </w:rPr>
        <w:t xml:space="preserve"> Arias </w:t>
      </w:r>
      <w:r w:rsidR="005D055D" w:rsidRPr="001848B4">
        <w:rPr>
          <w:rFonts w:ascii="Arial" w:hAnsi="Arial" w:cs="Arial"/>
          <w:b/>
          <w:bCs/>
          <w:szCs w:val="24"/>
        </w:rPr>
        <w:t>y Sara Valentina González Yepes,</w:t>
      </w:r>
      <w:r w:rsidR="005D055D" w:rsidRPr="001848B4">
        <w:rPr>
          <w:rFonts w:ascii="Arial" w:hAnsi="Arial" w:cs="Arial"/>
          <w:szCs w:val="24"/>
        </w:rPr>
        <w:t xml:space="preserve"> </w:t>
      </w:r>
      <w:r w:rsidR="00020DF7" w:rsidRPr="001848B4">
        <w:rPr>
          <w:rFonts w:ascii="Arial" w:hAnsi="Arial" w:cs="Arial"/>
          <w:szCs w:val="24"/>
        </w:rPr>
        <w:t xml:space="preserve">en el sentido de excluir del reconocimiento de la pensión a la señora Luz </w:t>
      </w:r>
      <w:proofErr w:type="spellStart"/>
      <w:r w:rsidR="00020DF7" w:rsidRPr="001848B4">
        <w:rPr>
          <w:rFonts w:ascii="Arial" w:hAnsi="Arial" w:cs="Arial"/>
          <w:szCs w:val="24"/>
        </w:rPr>
        <w:t>Adiela</w:t>
      </w:r>
      <w:proofErr w:type="spellEnd"/>
      <w:r w:rsidR="00020DF7" w:rsidRPr="001848B4">
        <w:rPr>
          <w:rFonts w:ascii="Arial" w:hAnsi="Arial" w:cs="Arial"/>
          <w:szCs w:val="24"/>
        </w:rPr>
        <w:t xml:space="preserve"> Cañas de González y modificar los hitos del disfrute de la prestación </w:t>
      </w:r>
      <w:r w:rsidR="0A9239A4" w:rsidRPr="001848B4">
        <w:rPr>
          <w:rFonts w:ascii="Arial" w:hAnsi="Arial" w:cs="Arial"/>
          <w:szCs w:val="24"/>
        </w:rPr>
        <w:t>de</w:t>
      </w:r>
      <w:r w:rsidR="00020DF7" w:rsidRPr="001848B4">
        <w:rPr>
          <w:rFonts w:ascii="Arial" w:hAnsi="Arial" w:cs="Arial"/>
          <w:szCs w:val="24"/>
        </w:rPr>
        <w:t xml:space="preserve"> las señoras Rubiela Yepes Arias y Sara Valentina González Yepes, </w:t>
      </w:r>
      <w:r w:rsidR="0016717A" w:rsidRPr="001848B4">
        <w:rPr>
          <w:rFonts w:ascii="Arial" w:hAnsi="Arial" w:cs="Arial"/>
          <w:szCs w:val="24"/>
        </w:rPr>
        <w:t xml:space="preserve">que </w:t>
      </w:r>
      <w:r w:rsidR="005D055D" w:rsidRPr="001848B4">
        <w:rPr>
          <w:rFonts w:ascii="Arial" w:hAnsi="Arial" w:cs="Arial"/>
          <w:szCs w:val="24"/>
        </w:rPr>
        <w:t>para mejor comprensión quedar</w:t>
      </w:r>
      <w:r w:rsidR="00020DF7" w:rsidRPr="001848B4">
        <w:rPr>
          <w:rFonts w:ascii="Arial" w:hAnsi="Arial" w:cs="Arial"/>
          <w:szCs w:val="24"/>
        </w:rPr>
        <w:t>á</w:t>
      </w:r>
      <w:r w:rsidR="005D055D" w:rsidRPr="001848B4">
        <w:rPr>
          <w:rFonts w:ascii="Arial" w:hAnsi="Arial" w:cs="Arial"/>
          <w:szCs w:val="24"/>
        </w:rPr>
        <w:t>n así:</w:t>
      </w:r>
    </w:p>
    <w:p w14:paraId="4F904CB7" w14:textId="77777777" w:rsidR="005D055D" w:rsidRPr="001848B4" w:rsidRDefault="005D055D" w:rsidP="001848B4">
      <w:pPr>
        <w:widowControl w:val="0"/>
        <w:autoSpaceDE w:val="0"/>
        <w:autoSpaceDN w:val="0"/>
        <w:adjustRightInd w:val="0"/>
        <w:spacing w:line="276" w:lineRule="auto"/>
        <w:jc w:val="both"/>
        <w:rPr>
          <w:rFonts w:ascii="Arial" w:hAnsi="Arial" w:cs="Arial"/>
          <w:szCs w:val="24"/>
        </w:rPr>
      </w:pPr>
    </w:p>
    <w:p w14:paraId="580E0379" w14:textId="67009FAF" w:rsidR="00DA7FEB" w:rsidRPr="001848B4" w:rsidRDefault="005D055D" w:rsidP="001848B4">
      <w:pPr>
        <w:widowControl w:val="0"/>
        <w:autoSpaceDE w:val="0"/>
        <w:autoSpaceDN w:val="0"/>
        <w:adjustRightInd w:val="0"/>
        <w:spacing w:line="276" w:lineRule="auto"/>
        <w:jc w:val="both"/>
        <w:rPr>
          <w:rFonts w:ascii="Arial" w:hAnsi="Arial" w:cs="Arial"/>
          <w:i/>
          <w:szCs w:val="24"/>
        </w:rPr>
      </w:pPr>
      <w:r w:rsidRPr="001848B4">
        <w:rPr>
          <w:rFonts w:ascii="Arial" w:hAnsi="Arial" w:cs="Arial"/>
          <w:i/>
          <w:szCs w:val="24"/>
        </w:rPr>
        <w:t>“</w:t>
      </w:r>
      <w:r w:rsidRPr="001848B4">
        <w:rPr>
          <w:rFonts w:ascii="Arial" w:hAnsi="Arial" w:cs="Arial"/>
          <w:b/>
          <w:i/>
          <w:szCs w:val="24"/>
        </w:rPr>
        <w:t>SEGUNDO: DECLARAR</w:t>
      </w:r>
      <w:r w:rsidRPr="001848B4">
        <w:rPr>
          <w:rFonts w:ascii="Arial" w:hAnsi="Arial" w:cs="Arial"/>
          <w:i/>
          <w:szCs w:val="24"/>
        </w:rPr>
        <w:t xml:space="preserve"> que</w:t>
      </w:r>
      <w:r w:rsidR="00FC7256" w:rsidRPr="001848B4">
        <w:rPr>
          <w:rFonts w:ascii="Arial" w:hAnsi="Arial" w:cs="Arial"/>
          <w:i/>
          <w:szCs w:val="24"/>
        </w:rPr>
        <w:t xml:space="preserve"> únicamente Rubiela Yepes Arias y</w:t>
      </w:r>
      <w:r w:rsidRPr="001848B4">
        <w:rPr>
          <w:rFonts w:ascii="Arial" w:hAnsi="Arial" w:cs="Arial"/>
          <w:i/>
          <w:szCs w:val="24"/>
        </w:rPr>
        <w:t xml:space="preserve"> </w:t>
      </w:r>
      <w:r w:rsidR="00E21CCC" w:rsidRPr="001848B4">
        <w:rPr>
          <w:rFonts w:ascii="Arial" w:hAnsi="Arial" w:cs="Arial"/>
          <w:i/>
          <w:szCs w:val="24"/>
        </w:rPr>
        <w:t>Sara Valentina González Yepes</w:t>
      </w:r>
      <w:r w:rsidRPr="001848B4">
        <w:rPr>
          <w:rFonts w:ascii="Arial" w:hAnsi="Arial" w:cs="Arial"/>
          <w:i/>
          <w:szCs w:val="24"/>
        </w:rPr>
        <w:t xml:space="preserve"> </w:t>
      </w:r>
      <w:r w:rsidR="00FC7256" w:rsidRPr="001848B4">
        <w:rPr>
          <w:rFonts w:ascii="Arial" w:hAnsi="Arial" w:cs="Arial"/>
          <w:i/>
          <w:szCs w:val="24"/>
        </w:rPr>
        <w:t>son</w:t>
      </w:r>
      <w:r w:rsidRPr="001848B4">
        <w:rPr>
          <w:rFonts w:ascii="Arial" w:hAnsi="Arial" w:cs="Arial"/>
          <w:i/>
          <w:szCs w:val="24"/>
        </w:rPr>
        <w:t xml:space="preserve"> beneficiaria</w:t>
      </w:r>
      <w:r w:rsidR="00FC7256" w:rsidRPr="001848B4">
        <w:rPr>
          <w:rFonts w:ascii="Arial" w:hAnsi="Arial" w:cs="Arial"/>
          <w:i/>
          <w:szCs w:val="24"/>
        </w:rPr>
        <w:t>s</w:t>
      </w:r>
      <w:r w:rsidRPr="001848B4">
        <w:rPr>
          <w:rFonts w:ascii="Arial" w:hAnsi="Arial" w:cs="Arial"/>
          <w:i/>
          <w:szCs w:val="24"/>
        </w:rPr>
        <w:t xml:space="preserve"> de la </w:t>
      </w:r>
      <w:r w:rsidR="00AA536B" w:rsidRPr="001848B4">
        <w:rPr>
          <w:rFonts w:ascii="Arial" w:hAnsi="Arial" w:cs="Arial"/>
          <w:i/>
          <w:szCs w:val="24"/>
        </w:rPr>
        <w:t xml:space="preserve">pensión de sobrevivientes causada por Darío Alonso González Gutiérrez, </w:t>
      </w:r>
      <w:r w:rsidR="00DA7FEB" w:rsidRPr="001848B4">
        <w:rPr>
          <w:rFonts w:ascii="Arial" w:hAnsi="Arial" w:cs="Arial"/>
          <w:i/>
          <w:szCs w:val="24"/>
        </w:rPr>
        <w:t>la primera en calidad de compañera permanente en proporción del 50% desde el 23/07/2012 hasta el 15/12/2016, y en adelante en un 100%; la segunda en calidad de descendiente en proporción de un 50% desde el 23/07/2012 y únicamente hasta el 15/12/2016.</w:t>
      </w:r>
    </w:p>
    <w:p w14:paraId="06971CD3" w14:textId="77777777" w:rsidR="00DA7FEB" w:rsidRPr="001848B4" w:rsidRDefault="00DA7FEB" w:rsidP="001848B4">
      <w:pPr>
        <w:widowControl w:val="0"/>
        <w:autoSpaceDE w:val="0"/>
        <w:autoSpaceDN w:val="0"/>
        <w:adjustRightInd w:val="0"/>
        <w:spacing w:line="276" w:lineRule="auto"/>
        <w:jc w:val="both"/>
        <w:rPr>
          <w:rFonts w:ascii="Arial" w:hAnsi="Arial" w:cs="Arial"/>
          <w:i/>
          <w:szCs w:val="24"/>
        </w:rPr>
      </w:pPr>
    </w:p>
    <w:p w14:paraId="6FD5BFD1" w14:textId="77777777" w:rsidR="00C152D9" w:rsidRPr="001848B4" w:rsidRDefault="00C152D9" w:rsidP="001848B4">
      <w:pPr>
        <w:widowControl w:val="0"/>
        <w:autoSpaceDE w:val="0"/>
        <w:autoSpaceDN w:val="0"/>
        <w:adjustRightInd w:val="0"/>
        <w:spacing w:line="276" w:lineRule="auto"/>
        <w:jc w:val="both"/>
        <w:rPr>
          <w:rFonts w:ascii="Arial" w:hAnsi="Arial" w:cs="Arial"/>
          <w:i/>
          <w:szCs w:val="24"/>
        </w:rPr>
      </w:pPr>
      <w:r w:rsidRPr="001848B4">
        <w:rPr>
          <w:rFonts w:ascii="Arial" w:hAnsi="Arial" w:cs="Arial"/>
          <w:b/>
          <w:i/>
          <w:szCs w:val="24"/>
        </w:rPr>
        <w:t>TERCERO: DECLARAR</w:t>
      </w:r>
      <w:r w:rsidRPr="001848B4">
        <w:rPr>
          <w:rFonts w:ascii="Arial" w:hAnsi="Arial" w:cs="Arial"/>
          <w:i/>
          <w:szCs w:val="24"/>
        </w:rPr>
        <w:t xml:space="preserve"> </w:t>
      </w:r>
      <w:r w:rsidR="00AA536B" w:rsidRPr="001848B4">
        <w:rPr>
          <w:rFonts w:ascii="Arial" w:hAnsi="Arial" w:cs="Arial"/>
          <w:i/>
          <w:szCs w:val="24"/>
        </w:rPr>
        <w:t>parcialmente</w:t>
      </w:r>
      <w:r w:rsidR="00FC7256" w:rsidRPr="001848B4">
        <w:rPr>
          <w:rFonts w:ascii="Arial" w:hAnsi="Arial" w:cs="Arial"/>
          <w:i/>
          <w:szCs w:val="24"/>
        </w:rPr>
        <w:t xml:space="preserve"> probada</w:t>
      </w:r>
      <w:r w:rsidR="00AA536B" w:rsidRPr="001848B4">
        <w:rPr>
          <w:rFonts w:ascii="Arial" w:hAnsi="Arial" w:cs="Arial"/>
          <w:i/>
          <w:szCs w:val="24"/>
        </w:rPr>
        <w:t xml:space="preserve"> </w:t>
      </w:r>
      <w:r w:rsidRPr="001848B4">
        <w:rPr>
          <w:rFonts w:ascii="Arial" w:hAnsi="Arial" w:cs="Arial"/>
          <w:i/>
          <w:szCs w:val="24"/>
        </w:rPr>
        <w:t>la excepción de prescripción</w:t>
      </w:r>
      <w:r w:rsidR="00FC7256" w:rsidRPr="001848B4">
        <w:rPr>
          <w:rFonts w:ascii="Arial" w:hAnsi="Arial" w:cs="Arial"/>
          <w:i/>
          <w:szCs w:val="24"/>
        </w:rPr>
        <w:t>.</w:t>
      </w:r>
    </w:p>
    <w:p w14:paraId="2A1F701D" w14:textId="77777777" w:rsidR="00020DF7" w:rsidRPr="001848B4" w:rsidRDefault="00020DF7" w:rsidP="001848B4">
      <w:pPr>
        <w:widowControl w:val="0"/>
        <w:autoSpaceDE w:val="0"/>
        <w:autoSpaceDN w:val="0"/>
        <w:adjustRightInd w:val="0"/>
        <w:spacing w:line="276" w:lineRule="auto"/>
        <w:jc w:val="both"/>
        <w:rPr>
          <w:rFonts w:ascii="Arial" w:hAnsi="Arial" w:cs="Arial"/>
          <w:b/>
          <w:i/>
          <w:szCs w:val="24"/>
        </w:rPr>
      </w:pPr>
    </w:p>
    <w:p w14:paraId="4E19FE67" w14:textId="48225DC6" w:rsidR="00FC7256" w:rsidRPr="001848B4" w:rsidRDefault="00C152D9" w:rsidP="001848B4">
      <w:pPr>
        <w:widowControl w:val="0"/>
        <w:autoSpaceDE w:val="0"/>
        <w:autoSpaceDN w:val="0"/>
        <w:adjustRightInd w:val="0"/>
        <w:spacing w:line="276" w:lineRule="auto"/>
        <w:jc w:val="both"/>
        <w:rPr>
          <w:rFonts w:ascii="Arial" w:hAnsi="Arial" w:cs="Arial"/>
          <w:i/>
          <w:iCs/>
          <w:szCs w:val="24"/>
        </w:rPr>
      </w:pPr>
      <w:r w:rsidRPr="001848B4">
        <w:rPr>
          <w:rFonts w:ascii="Arial" w:hAnsi="Arial" w:cs="Arial"/>
          <w:b/>
          <w:bCs/>
          <w:i/>
          <w:iCs/>
          <w:szCs w:val="24"/>
        </w:rPr>
        <w:t>CUARTO: CONDENAR</w:t>
      </w:r>
      <w:r w:rsidRPr="001848B4">
        <w:rPr>
          <w:rFonts w:ascii="Arial" w:hAnsi="Arial" w:cs="Arial"/>
          <w:i/>
          <w:iCs/>
          <w:szCs w:val="24"/>
        </w:rPr>
        <w:t xml:space="preserve"> a la Administradora Colombiana de Pensiones – Colpensiones al pago del retroactivo pensional a favor de </w:t>
      </w:r>
      <w:r w:rsidR="00FC7256" w:rsidRPr="001848B4">
        <w:rPr>
          <w:rFonts w:ascii="Arial" w:hAnsi="Arial" w:cs="Arial"/>
          <w:i/>
          <w:iCs/>
          <w:szCs w:val="24"/>
        </w:rPr>
        <w:t>Rubiela Yepes Arias en cuantía de $</w:t>
      </w:r>
      <w:r w:rsidR="00764D3D" w:rsidRPr="001848B4">
        <w:rPr>
          <w:rFonts w:ascii="Arial" w:hAnsi="Arial" w:cs="Arial"/>
          <w:i/>
          <w:iCs/>
          <w:szCs w:val="24"/>
        </w:rPr>
        <w:t>19’379.376</w:t>
      </w:r>
      <w:r w:rsidR="00FC7256" w:rsidRPr="001848B4">
        <w:rPr>
          <w:rFonts w:ascii="Arial" w:hAnsi="Arial" w:cs="Arial"/>
          <w:i/>
          <w:iCs/>
          <w:szCs w:val="24"/>
        </w:rPr>
        <w:t xml:space="preserve"> desde el 23/07/2012 hasta el 15/12/2016</w:t>
      </w:r>
      <w:r w:rsidR="00DA7FEB" w:rsidRPr="001848B4">
        <w:rPr>
          <w:rFonts w:ascii="Arial" w:hAnsi="Arial" w:cs="Arial"/>
          <w:i/>
          <w:iCs/>
          <w:szCs w:val="24"/>
        </w:rPr>
        <w:t>, pues hasta allí ostentó el 50% de la mesada pensional, y a partir del día siguiente en un 100%</w:t>
      </w:r>
      <w:r w:rsidR="0016717A" w:rsidRPr="001848B4">
        <w:rPr>
          <w:rFonts w:ascii="Arial" w:hAnsi="Arial" w:cs="Arial"/>
          <w:i/>
          <w:iCs/>
          <w:szCs w:val="24"/>
        </w:rPr>
        <w:t xml:space="preserve">, </w:t>
      </w:r>
      <w:r w:rsidR="00DA7FEB" w:rsidRPr="001848B4">
        <w:rPr>
          <w:rFonts w:ascii="Arial" w:hAnsi="Arial" w:cs="Arial"/>
          <w:i/>
          <w:iCs/>
          <w:szCs w:val="24"/>
        </w:rPr>
        <w:t xml:space="preserve"> que liquidado hasta el mes anterior al </w:t>
      </w:r>
      <w:proofErr w:type="spellStart"/>
      <w:r w:rsidR="00DA7FEB" w:rsidRPr="001848B4">
        <w:rPr>
          <w:rFonts w:ascii="Arial" w:hAnsi="Arial" w:cs="Arial"/>
          <w:i/>
          <w:iCs/>
          <w:szCs w:val="24"/>
        </w:rPr>
        <w:t>proferimiento</w:t>
      </w:r>
      <w:proofErr w:type="spellEnd"/>
      <w:r w:rsidR="00DA7FEB" w:rsidRPr="001848B4">
        <w:rPr>
          <w:rFonts w:ascii="Arial" w:hAnsi="Arial" w:cs="Arial"/>
          <w:i/>
          <w:iCs/>
          <w:szCs w:val="24"/>
        </w:rPr>
        <w:t xml:space="preserve"> de esta decisión asciende a $</w:t>
      </w:r>
      <w:r w:rsidR="00764D3D" w:rsidRPr="001848B4">
        <w:rPr>
          <w:rFonts w:ascii="Arial" w:hAnsi="Arial" w:cs="Arial"/>
          <w:i/>
          <w:iCs/>
          <w:szCs w:val="24"/>
        </w:rPr>
        <w:t>37’059.717</w:t>
      </w:r>
      <w:r w:rsidR="00DA7FEB" w:rsidRPr="001848B4">
        <w:rPr>
          <w:rFonts w:ascii="Arial" w:hAnsi="Arial" w:cs="Arial"/>
          <w:i/>
          <w:iCs/>
          <w:szCs w:val="24"/>
        </w:rPr>
        <w:t>, sin perjuicio de las demás mesadas que se causen.</w:t>
      </w:r>
    </w:p>
    <w:p w14:paraId="03EFCA41" w14:textId="77777777" w:rsidR="00DA7FEB" w:rsidRPr="001848B4" w:rsidRDefault="00DA7FEB" w:rsidP="001848B4">
      <w:pPr>
        <w:widowControl w:val="0"/>
        <w:autoSpaceDE w:val="0"/>
        <w:autoSpaceDN w:val="0"/>
        <w:adjustRightInd w:val="0"/>
        <w:spacing w:line="276" w:lineRule="auto"/>
        <w:jc w:val="both"/>
        <w:rPr>
          <w:rFonts w:ascii="Arial" w:hAnsi="Arial" w:cs="Arial"/>
          <w:i/>
          <w:szCs w:val="24"/>
        </w:rPr>
      </w:pPr>
    </w:p>
    <w:p w14:paraId="7B357F2B" w14:textId="43F9A88E" w:rsidR="00FC7256" w:rsidRPr="001848B4" w:rsidRDefault="00DA7FEB" w:rsidP="001848B4">
      <w:pPr>
        <w:widowControl w:val="0"/>
        <w:autoSpaceDE w:val="0"/>
        <w:autoSpaceDN w:val="0"/>
        <w:adjustRightInd w:val="0"/>
        <w:spacing w:line="276" w:lineRule="auto"/>
        <w:jc w:val="both"/>
        <w:rPr>
          <w:rFonts w:ascii="Arial" w:hAnsi="Arial" w:cs="Arial"/>
          <w:i/>
          <w:iCs/>
          <w:szCs w:val="24"/>
        </w:rPr>
      </w:pPr>
      <w:r w:rsidRPr="001848B4">
        <w:rPr>
          <w:rFonts w:ascii="Arial" w:hAnsi="Arial" w:cs="Arial"/>
          <w:b/>
          <w:bCs/>
          <w:i/>
          <w:iCs/>
          <w:szCs w:val="24"/>
        </w:rPr>
        <w:t>QUINTO: CONDENAR</w:t>
      </w:r>
      <w:r w:rsidRPr="001848B4">
        <w:rPr>
          <w:rFonts w:ascii="Arial" w:hAnsi="Arial" w:cs="Arial"/>
          <w:i/>
          <w:iCs/>
          <w:szCs w:val="24"/>
        </w:rPr>
        <w:t xml:space="preserve"> la Administradora Colombiana de Pensiones – Colpensiones al pago único de un retroactivo pensional a favor de Sara Valentina González Yepes igual a $</w:t>
      </w:r>
      <w:r w:rsidR="00764D3D" w:rsidRPr="001848B4">
        <w:rPr>
          <w:rFonts w:ascii="Arial" w:hAnsi="Arial" w:cs="Arial"/>
          <w:i/>
          <w:iCs/>
          <w:szCs w:val="24"/>
        </w:rPr>
        <w:t>19’379.376</w:t>
      </w:r>
      <w:r w:rsidRPr="001848B4">
        <w:rPr>
          <w:rFonts w:ascii="Arial" w:hAnsi="Arial" w:cs="Arial"/>
          <w:i/>
          <w:iCs/>
          <w:szCs w:val="24"/>
        </w:rPr>
        <w:t>, liquidado en una proporción del 50% desde el 23/07/2012 hasta el 15/12/2016.</w:t>
      </w:r>
    </w:p>
    <w:p w14:paraId="5F96A722" w14:textId="77777777" w:rsidR="00FC7256" w:rsidRPr="001848B4" w:rsidRDefault="00FC7256" w:rsidP="001848B4">
      <w:pPr>
        <w:widowControl w:val="0"/>
        <w:autoSpaceDE w:val="0"/>
        <w:autoSpaceDN w:val="0"/>
        <w:adjustRightInd w:val="0"/>
        <w:spacing w:line="276" w:lineRule="auto"/>
        <w:jc w:val="both"/>
        <w:rPr>
          <w:rFonts w:ascii="Arial" w:hAnsi="Arial" w:cs="Arial"/>
          <w:i/>
          <w:szCs w:val="24"/>
        </w:rPr>
      </w:pPr>
    </w:p>
    <w:p w14:paraId="3D661360" w14:textId="4E0767DE" w:rsidR="00042D83" w:rsidRPr="001848B4" w:rsidRDefault="00DA7FEB" w:rsidP="001848B4">
      <w:pPr>
        <w:widowControl w:val="0"/>
        <w:autoSpaceDE w:val="0"/>
        <w:autoSpaceDN w:val="0"/>
        <w:adjustRightInd w:val="0"/>
        <w:spacing w:line="276" w:lineRule="auto"/>
        <w:jc w:val="both"/>
        <w:rPr>
          <w:rFonts w:ascii="Arial" w:hAnsi="Arial" w:cs="Arial"/>
          <w:i/>
          <w:szCs w:val="24"/>
        </w:rPr>
      </w:pPr>
      <w:r w:rsidRPr="001848B4">
        <w:rPr>
          <w:rFonts w:ascii="Arial" w:hAnsi="Arial" w:cs="Arial"/>
          <w:b/>
          <w:i/>
          <w:szCs w:val="24"/>
        </w:rPr>
        <w:t>SEXTO</w:t>
      </w:r>
      <w:r w:rsidR="00AA536B" w:rsidRPr="001848B4">
        <w:rPr>
          <w:rFonts w:ascii="Arial" w:hAnsi="Arial" w:cs="Arial"/>
          <w:b/>
          <w:i/>
          <w:szCs w:val="24"/>
        </w:rPr>
        <w:t>: AUTORIZAR</w:t>
      </w:r>
      <w:r w:rsidR="00AA536B" w:rsidRPr="001848B4">
        <w:rPr>
          <w:rFonts w:ascii="Arial" w:hAnsi="Arial" w:cs="Arial"/>
          <w:i/>
          <w:szCs w:val="24"/>
        </w:rPr>
        <w:t xml:space="preserve"> a la Administradora Colombiana </w:t>
      </w:r>
      <w:r w:rsidR="008046A7" w:rsidRPr="001848B4">
        <w:rPr>
          <w:rFonts w:ascii="Arial" w:hAnsi="Arial" w:cs="Arial"/>
          <w:i/>
          <w:szCs w:val="24"/>
        </w:rPr>
        <w:t xml:space="preserve">de Pensiones – Colpensiones descuente del retroactivo reconocido a favor de </w:t>
      </w:r>
      <w:r w:rsidRPr="001848B4">
        <w:rPr>
          <w:rFonts w:ascii="Arial" w:hAnsi="Arial" w:cs="Arial"/>
          <w:i/>
          <w:szCs w:val="24"/>
        </w:rPr>
        <w:t>Rubiela Yepes Arias y</w:t>
      </w:r>
      <w:r w:rsidR="008046A7" w:rsidRPr="001848B4">
        <w:rPr>
          <w:rFonts w:ascii="Arial" w:hAnsi="Arial" w:cs="Arial"/>
          <w:i/>
          <w:szCs w:val="24"/>
        </w:rPr>
        <w:t xml:space="preserve"> </w:t>
      </w:r>
      <w:r w:rsidR="00E21CCC" w:rsidRPr="001848B4">
        <w:rPr>
          <w:rFonts w:ascii="Arial" w:hAnsi="Arial" w:cs="Arial"/>
          <w:i/>
          <w:szCs w:val="24"/>
        </w:rPr>
        <w:t>Sara Valentina González Yepes</w:t>
      </w:r>
      <w:r w:rsidR="008046A7" w:rsidRPr="001848B4">
        <w:rPr>
          <w:rFonts w:ascii="Arial" w:hAnsi="Arial" w:cs="Arial"/>
          <w:i/>
          <w:szCs w:val="24"/>
        </w:rPr>
        <w:t xml:space="preserve"> lo concerniente al Sistema General de Salud; así como el valor de la indemnización sustitutiva </w:t>
      </w:r>
      <w:r w:rsidR="0016717A" w:rsidRPr="001848B4">
        <w:rPr>
          <w:rFonts w:ascii="Arial" w:hAnsi="Arial" w:cs="Arial"/>
          <w:i/>
          <w:szCs w:val="24"/>
        </w:rPr>
        <w:t xml:space="preserve">debidamente indexada </w:t>
      </w:r>
      <w:r w:rsidR="008046A7" w:rsidRPr="001848B4">
        <w:rPr>
          <w:rFonts w:ascii="Arial" w:hAnsi="Arial" w:cs="Arial"/>
          <w:i/>
          <w:szCs w:val="24"/>
        </w:rPr>
        <w:t>reconocida mediante Resolución No. 39209 de 27/08/2009</w:t>
      </w:r>
      <w:r w:rsidRPr="001848B4">
        <w:rPr>
          <w:rFonts w:ascii="Arial" w:hAnsi="Arial" w:cs="Arial"/>
          <w:i/>
          <w:szCs w:val="24"/>
        </w:rPr>
        <w:t>.</w:t>
      </w:r>
    </w:p>
    <w:p w14:paraId="5B95CD12" w14:textId="77777777" w:rsidR="00042D83" w:rsidRPr="001848B4" w:rsidRDefault="00042D83" w:rsidP="001848B4">
      <w:pPr>
        <w:widowControl w:val="0"/>
        <w:autoSpaceDE w:val="0"/>
        <w:autoSpaceDN w:val="0"/>
        <w:adjustRightInd w:val="0"/>
        <w:spacing w:line="276" w:lineRule="auto"/>
        <w:jc w:val="both"/>
        <w:rPr>
          <w:rFonts w:ascii="Arial" w:hAnsi="Arial" w:cs="Arial"/>
          <w:i/>
          <w:szCs w:val="24"/>
        </w:rPr>
      </w:pPr>
    </w:p>
    <w:p w14:paraId="1DF87424" w14:textId="3A3D8E60" w:rsidR="00B379EE" w:rsidRPr="001848B4" w:rsidRDefault="00291D6C" w:rsidP="001848B4">
      <w:pPr>
        <w:widowControl w:val="0"/>
        <w:autoSpaceDE w:val="0"/>
        <w:autoSpaceDN w:val="0"/>
        <w:adjustRightInd w:val="0"/>
        <w:spacing w:line="276" w:lineRule="auto"/>
        <w:jc w:val="both"/>
        <w:rPr>
          <w:rFonts w:ascii="Arial" w:hAnsi="Arial" w:cs="Arial"/>
          <w:i/>
          <w:iCs/>
          <w:szCs w:val="24"/>
        </w:rPr>
      </w:pPr>
      <w:r w:rsidRPr="001848B4">
        <w:rPr>
          <w:rFonts w:ascii="Arial" w:hAnsi="Arial" w:cs="Arial"/>
          <w:b/>
          <w:bCs/>
          <w:i/>
          <w:iCs/>
          <w:szCs w:val="24"/>
        </w:rPr>
        <w:t>SÉPTIMO</w:t>
      </w:r>
      <w:r w:rsidR="00042D83" w:rsidRPr="001848B4">
        <w:rPr>
          <w:rFonts w:ascii="Arial" w:hAnsi="Arial" w:cs="Arial"/>
          <w:b/>
          <w:bCs/>
          <w:i/>
          <w:iCs/>
          <w:szCs w:val="24"/>
        </w:rPr>
        <w:t>: ABSOLVER</w:t>
      </w:r>
      <w:r w:rsidR="00042D83" w:rsidRPr="001848B4">
        <w:rPr>
          <w:rFonts w:ascii="Arial" w:hAnsi="Arial" w:cs="Arial"/>
          <w:i/>
          <w:iCs/>
          <w:szCs w:val="24"/>
        </w:rPr>
        <w:t xml:space="preserve"> a la Administradora Colombiana de Pensiones – Colpensiones de las pretensiones incoadas en su contra por Luz </w:t>
      </w:r>
      <w:proofErr w:type="spellStart"/>
      <w:r w:rsidR="00042D83" w:rsidRPr="001848B4">
        <w:rPr>
          <w:rFonts w:ascii="Arial" w:hAnsi="Arial" w:cs="Arial"/>
          <w:i/>
          <w:iCs/>
          <w:szCs w:val="24"/>
        </w:rPr>
        <w:t>Adiela</w:t>
      </w:r>
      <w:proofErr w:type="spellEnd"/>
      <w:r w:rsidR="00042D83" w:rsidRPr="001848B4">
        <w:rPr>
          <w:rFonts w:ascii="Arial" w:hAnsi="Arial" w:cs="Arial"/>
          <w:i/>
          <w:iCs/>
          <w:szCs w:val="24"/>
        </w:rPr>
        <w:t xml:space="preserve"> Cañas de </w:t>
      </w:r>
      <w:r w:rsidR="00DA7FEB" w:rsidRPr="001848B4">
        <w:rPr>
          <w:rFonts w:ascii="Arial" w:hAnsi="Arial" w:cs="Arial"/>
          <w:i/>
          <w:iCs/>
          <w:szCs w:val="24"/>
        </w:rPr>
        <w:t>González</w:t>
      </w:r>
      <w:r w:rsidR="00DB4CF9" w:rsidRPr="001848B4">
        <w:rPr>
          <w:rFonts w:ascii="Arial" w:hAnsi="Arial" w:cs="Arial"/>
          <w:i/>
          <w:iCs/>
          <w:szCs w:val="24"/>
        </w:rPr>
        <w:t>.</w:t>
      </w:r>
    </w:p>
    <w:p w14:paraId="1F00C021" w14:textId="7AD76BC1" w:rsidR="0061650B" w:rsidRPr="001848B4" w:rsidRDefault="0061650B" w:rsidP="001848B4">
      <w:pPr>
        <w:widowControl w:val="0"/>
        <w:autoSpaceDE w:val="0"/>
        <w:autoSpaceDN w:val="0"/>
        <w:adjustRightInd w:val="0"/>
        <w:spacing w:line="276" w:lineRule="auto"/>
        <w:jc w:val="both"/>
        <w:rPr>
          <w:rFonts w:ascii="Arial" w:hAnsi="Arial" w:cs="Arial"/>
          <w:i/>
          <w:iCs/>
          <w:szCs w:val="24"/>
        </w:rPr>
      </w:pPr>
    </w:p>
    <w:p w14:paraId="354DCD0A" w14:textId="1121E398" w:rsidR="0061650B" w:rsidRPr="001848B4" w:rsidRDefault="0061650B" w:rsidP="001848B4">
      <w:pPr>
        <w:widowControl w:val="0"/>
        <w:autoSpaceDE w:val="0"/>
        <w:autoSpaceDN w:val="0"/>
        <w:adjustRightInd w:val="0"/>
        <w:spacing w:line="276" w:lineRule="auto"/>
        <w:jc w:val="both"/>
        <w:rPr>
          <w:rFonts w:ascii="Arial" w:hAnsi="Arial" w:cs="Arial"/>
          <w:i/>
          <w:iCs/>
          <w:szCs w:val="24"/>
        </w:rPr>
      </w:pPr>
      <w:r w:rsidRPr="001848B4">
        <w:rPr>
          <w:rFonts w:ascii="Arial" w:hAnsi="Arial" w:cs="Arial"/>
          <w:i/>
          <w:iCs/>
          <w:szCs w:val="24"/>
        </w:rPr>
        <w:t>(…)</w:t>
      </w:r>
    </w:p>
    <w:p w14:paraId="100C5B58" w14:textId="77777777" w:rsidR="00B76550" w:rsidRPr="001848B4" w:rsidRDefault="00B76550" w:rsidP="001848B4">
      <w:pPr>
        <w:widowControl w:val="0"/>
        <w:autoSpaceDE w:val="0"/>
        <w:autoSpaceDN w:val="0"/>
        <w:adjustRightInd w:val="0"/>
        <w:spacing w:line="276" w:lineRule="auto"/>
        <w:jc w:val="both"/>
        <w:rPr>
          <w:rFonts w:ascii="Arial" w:hAnsi="Arial" w:cs="Arial"/>
          <w:i/>
          <w:szCs w:val="24"/>
        </w:rPr>
      </w:pPr>
      <w:r w:rsidRPr="001848B4">
        <w:rPr>
          <w:rFonts w:ascii="Arial" w:hAnsi="Arial" w:cs="Arial"/>
          <w:i/>
          <w:szCs w:val="24"/>
        </w:rPr>
        <w:t xml:space="preserve"> </w:t>
      </w:r>
    </w:p>
    <w:p w14:paraId="193E8FBE" w14:textId="790414C5" w:rsidR="00B76550" w:rsidRPr="001848B4" w:rsidRDefault="00B76550" w:rsidP="001848B4">
      <w:pPr>
        <w:widowControl w:val="0"/>
        <w:autoSpaceDE w:val="0"/>
        <w:autoSpaceDN w:val="0"/>
        <w:adjustRightInd w:val="0"/>
        <w:spacing w:line="276" w:lineRule="auto"/>
        <w:jc w:val="both"/>
        <w:rPr>
          <w:rFonts w:ascii="Arial" w:hAnsi="Arial" w:cs="Arial"/>
          <w:i/>
          <w:iCs/>
          <w:szCs w:val="24"/>
        </w:rPr>
      </w:pPr>
      <w:r w:rsidRPr="001848B4">
        <w:rPr>
          <w:rFonts w:ascii="Arial" w:hAnsi="Arial" w:cs="Arial"/>
          <w:b/>
          <w:bCs/>
          <w:i/>
          <w:iCs/>
          <w:szCs w:val="24"/>
        </w:rPr>
        <w:t>D</w:t>
      </w:r>
      <w:r w:rsidR="03368471" w:rsidRPr="001848B4">
        <w:rPr>
          <w:rFonts w:ascii="Arial" w:hAnsi="Arial" w:cs="Arial"/>
          <w:b/>
          <w:bCs/>
          <w:i/>
          <w:iCs/>
          <w:szCs w:val="24"/>
        </w:rPr>
        <w:t>ÉCIMO:</w:t>
      </w:r>
      <w:r w:rsidRPr="001848B4">
        <w:rPr>
          <w:rFonts w:ascii="Arial" w:hAnsi="Arial" w:cs="Arial"/>
          <w:b/>
          <w:bCs/>
          <w:i/>
          <w:iCs/>
          <w:szCs w:val="24"/>
        </w:rPr>
        <w:t xml:space="preserve"> C</w:t>
      </w:r>
      <w:r w:rsidR="79C4E903" w:rsidRPr="001848B4">
        <w:rPr>
          <w:rFonts w:ascii="Arial" w:hAnsi="Arial" w:cs="Arial"/>
          <w:b/>
          <w:bCs/>
          <w:i/>
          <w:iCs/>
          <w:szCs w:val="24"/>
        </w:rPr>
        <w:t>ONDENAR</w:t>
      </w:r>
      <w:r w:rsidRPr="001848B4">
        <w:rPr>
          <w:rFonts w:ascii="Arial" w:hAnsi="Arial" w:cs="Arial"/>
          <w:b/>
          <w:bCs/>
          <w:i/>
          <w:iCs/>
          <w:szCs w:val="24"/>
        </w:rPr>
        <w:t xml:space="preserve"> </w:t>
      </w:r>
      <w:r w:rsidRPr="001848B4">
        <w:rPr>
          <w:rFonts w:ascii="Arial" w:hAnsi="Arial" w:cs="Arial"/>
          <w:i/>
          <w:iCs/>
          <w:szCs w:val="24"/>
        </w:rPr>
        <w:t xml:space="preserve">en costas en primera instancia únicamente a </w:t>
      </w:r>
      <w:r w:rsidR="00020DF7" w:rsidRPr="001848B4">
        <w:rPr>
          <w:rFonts w:ascii="Arial" w:hAnsi="Arial" w:cs="Arial"/>
          <w:i/>
          <w:iCs/>
          <w:szCs w:val="24"/>
        </w:rPr>
        <w:t>L</w:t>
      </w:r>
      <w:r w:rsidRPr="001848B4">
        <w:rPr>
          <w:rFonts w:ascii="Arial" w:hAnsi="Arial" w:cs="Arial"/>
          <w:i/>
          <w:iCs/>
          <w:szCs w:val="24"/>
        </w:rPr>
        <w:t xml:space="preserve">uz </w:t>
      </w:r>
      <w:proofErr w:type="spellStart"/>
      <w:r w:rsidR="00020DF7" w:rsidRPr="001848B4">
        <w:rPr>
          <w:rFonts w:ascii="Arial" w:hAnsi="Arial" w:cs="Arial"/>
          <w:i/>
          <w:iCs/>
          <w:szCs w:val="24"/>
        </w:rPr>
        <w:t>A</w:t>
      </w:r>
      <w:r w:rsidRPr="001848B4">
        <w:rPr>
          <w:rFonts w:ascii="Arial" w:hAnsi="Arial" w:cs="Arial"/>
          <w:i/>
          <w:iCs/>
          <w:szCs w:val="24"/>
        </w:rPr>
        <w:t>diela</w:t>
      </w:r>
      <w:proofErr w:type="spellEnd"/>
      <w:r w:rsidRPr="001848B4">
        <w:rPr>
          <w:rFonts w:ascii="Arial" w:hAnsi="Arial" w:cs="Arial"/>
          <w:i/>
          <w:iCs/>
          <w:szCs w:val="24"/>
        </w:rPr>
        <w:t xml:space="preserve"> Cañas de González a favor de </w:t>
      </w:r>
      <w:r w:rsidR="00020DF7" w:rsidRPr="001848B4">
        <w:rPr>
          <w:rFonts w:ascii="Arial" w:hAnsi="Arial" w:cs="Arial"/>
          <w:i/>
          <w:iCs/>
          <w:szCs w:val="24"/>
        </w:rPr>
        <w:t>C</w:t>
      </w:r>
      <w:r w:rsidRPr="001848B4">
        <w:rPr>
          <w:rFonts w:ascii="Arial" w:hAnsi="Arial" w:cs="Arial"/>
          <w:i/>
          <w:iCs/>
          <w:szCs w:val="24"/>
        </w:rPr>
        <w:t>olpensiones</w:t>
      </w:r>
      <w:r w:rsidR="00020DF7" w:rsidRPr="001848B4">
        <w:rPr>
          <w:rFonts w:ascii="Arial" w:hAnsi="Arial" w:cs="Arial"/>
          <w:i/>
          <w:iCs/>
          <w:szCs w:val="24"/>
        </w:rPr>
        <w:t xml:space="preserve"> y abstenerse de imponerlas en contra de Colpensiones</w:t>
      </w:r>
      <w:r w:rsidR="153325AC" w:rsidRPr="001848B4">
        <w:rPr>
          <w:rFonts w:ascii="Arial" w:hAnsi="Arial" w:cs="Arial"/>
          <w:i/>
          <w:iCs/>
          <w:szCs w:val="24"/>
        </w:rPr>
        <w:t>”</w:t>
      </w:r>
      <w:r w:rsidR="00020DF7" w:rsidRPr="001848B4">
        <w:rPr>
          <w:rFonts w:ascii="Arial" w:hAnsi="Arial" w:cs="Arial"/>
          <w:i/>
          <w:iCs/>
          <w:szCs w:val="24"/>
        </w:rPr>
        <w:t xml:space="preserve"> </w:t>
      </w:r>
    </w:p>
    <w:p w14:paraId="5220BBB2" w14:textId="77777777" w:rsidR="00B76550" w:rsidRPr="001848B4" w:rsidRDefault="00B76550" w:rsidP="001848B4">
      <w:pPr>
        <w:widowControl w:val="0"/>
        <w:autoSpaceDE w:val="0"/>
        <w:autoSpaceDN w:val="0"/>
        <w:adjustRightInd w:val="0"/>
        <w:spacing w:line="276" w:lineRule="auto"/>
        <w:jc w:val="both"/>
        <w:rPr>
          <w:rFonts w:ascii="Arial" w:hAnsi="Arial" w:cs="Arial"/>
          <w:szCs w:val="24"/>
        </w:rPr>
      </w:pPr>
    </w:p>
    <w:p w14:paraId="246597EF" w14:textId="77777777" w:rsidR="00C152D9" w:rsidRPr="001848B4" w:rsidRDefault="00DB4CF9" w:rsidP="001848B4">
      <w:pPr>
        <w:widowControl w:val="0"/>
        <w:autoSpaceDE w:val="0"/>
        <w:autoSpaceDN w:val="0"/>
        <w:adjustRightInd w:val="0"/>
        <w:spacing w:line="276" w:lineRule="auto"/>
        <w:jc w:val="both"/>
        <w:rPr>
          <w:rFonts w:ascii="Arial" w:hAnsi="Arial" w:cs="Arial"/>
          <w:b/>
          <w:szCs w:val="24"/>
        </w:rPr>
      </w:pPr>
      <w:r w:rsidRPr="001848B4">
        <w:rPr>
          <w:rFonts w:ascii="Arial" w:hAnsi="Arial" w:cs="Arial"/>
          <w:b/>
          <w:szCs w:val="24"/>
          <w:u w:val="single"/>
        </w:rPr>
        <w:t>SEGUNDO:</w:t>
      </w:r>
      <w:r w:rsidRPr="001848B4">
        <w:rPr>
          <w:rFonts w:ascii="Arial" w:hAnsi="Arial" w:cs="Arial"/>
          <w:b/>
          <w:szCs w:val="24"/>
        </w:rPr>
        <w:t xml:space="preserve"> </w:t>
      </w:r>
      <w:r w:rsidR="008046A7" w:rsidRPr="001848B4">
        <w:rPr>
          <w:rFonts w:ascii="Arial" w:hAnsi="Arial" w:cs="Arial"/>
          <w:b/>
          <w:szCs w:val="24"/>
        </w:rPr>
        <w:t xml:space="preserve">CONFIRMAR </w:t>
      </w:r>
      <w:r w:rsidR="008046A7" w:rsidRPr="001848B4">
        <w:rPr>
          <w:rFonts w:ascii="Arial" w:hAnsi="Arial" w:cs="Arial"/>
          <w:szCs w:val="24"/>
        </w:rPr>
        <w:t>en lo demás la decisión recurrida</w:t>
      </w:r>
      <w:r w:rsidRPr="001848B4">
        <w:rPr>
          <w:rFonts w:ascii="Arial" w:hAnsi="Arial" w:cs="Arial"/>
          <w:szCs w:val="24"/>
        </w:rPr>
        <w:t>.</w:t>
      </w:r>
    </w:p>
    <w:p w14:paraId="13CB595B" w14:textId="77777777" w:rsidR="00E56CE3" w:rsidRPr="001848B4" w:rsidRDefault="00E56CE3" w:rsidP="001848B4">
      <w:pPr>
        <w:widowControl w:val="0"/>
        <w:autoSpaceDE w:val="0"/>
        <w:autoSpaceDN w:val="0"/>
        <w:adjustRightInd w:val="0"/>
        <w:spacing w:line="276" w:lineRule="auto"/>
        <w:jc w:val="both"/>
        <w:rPr>
          <w:rFonts w:ascii="Arial" w:hAnsi="Arial" w:cs="Arial"/>
          <w:b/>
          <w:bCs/>
          <w:iCs/>
          <w:szCs w:val="24"/>
          <w:u w:val="single"/>
        </w:rPr>
      </w:pPr>
    </w:p>
    <w:p w14:paraId="17205EED" w14:textId="77777777" w:rsidR="00C415EA" w:rsidRPr="001848B4" w:rsidRDefault="00DB4CF9" w:rsidP="001848B4">
      <w:pPr>
        <w:spacing w:line="276" w:lineRule="auto"/>
        <w:jc w:val="both"/>
        <w:rPr>
          <w:rFonts w:ascii="Arial" w:hAnsi="Arial" w:cs="Arial"/>
          <w:szCs w:val="24"/>
        </w:rPr>
      </w:pPr>
      <w:r w:rsidRPr="001848B4">
        <w:rPr>
          <w:rFonts w:ascii="Arial" w:hAnsi="Arial" w:cs="Arial"/>
          <w:b/>
          <w:szCs w:val="24"/>
          <w:u w:val="single"/>
        </w:rPr>
        <w:t>TERCERO</w:t>
      </w:r>
      <w:r w:rsidR="00E56CE3" w:rsidRPr="001848B4">
        <w:rPr>
          <w:rFonts w:ascii="Arial" w:hAnsi="Arial" w:cs="Arial"/>
          <w:b/>
          <w:szCs w:val="24"/>
          <w:u w:val="single"/>
        </w:rPr>
        <w:t>:</w:t>
      </w:r>
      <w:r w:rsidR="00E56CE3" w:rsidRPr="001848B4">
        <w:rPr>
          <w:rFonts w:ascii="Arial" w:hAnsi="Arial" w:cs="Arial"/>
          <w:b/>
          <w:szCs w:val="24"/>
        </w:rPr>
        <w:t xml:space="preserve"> </w:t>
      </w:r>
      <w:r w:rsidR="00DA7FEB" w:rsidRPr="001848B4">
        <w:rPr>
          <w:rFonts w:ascii="Arial" w:hAnsi="Arial" w:cs="Arial"/>
          <w:szCs w:val="24"/>
        </w:rPr>
        <w:t xml:space="preserve">Costas en esta instancia a cargo de Luz </w:t>
      </w:r>
      <w:proofErr w:type="spellStart"/>
      <w:r w:rsidR="00DA7FEB" w:rsidRPr="001848B4">
        <w:rPr>
          <w:rFonts w:ascii="Arial" w:hAnsi="Arial" w:cs="Arial"/>
          <w:szCs w:val="24"/>
        </w:rPr>
        <w:t>Adiela</w:t>
      </w:r>
      <w:proofErr w:type="spellEnd"/>
      <w:r w:rsidR="00DA7FEB" w:rsidRPr="001848B4">
        <w:rPr>
          <w:rFonts w:ascii="Arial" w:hAnsi="Arial" w:cs="Arial"/>
          <w:szCs w:val="24"/>
        </w:rPr>
        <w:t xml:space="preserve"> Cañas de González y a favor de las codemandadas. Sin costas a cargo de Rubiela Yepes Arias por lo expuesto.</w:t>
      </w:r>
    </w:p>
    <w:p w14:paraId="6D9C8D39" w14:textId="77777777" w:rsidR="00C415EA" w:rsidRPr="001848B4" w:rsidRDefault="00C415EA" w:rsidP="001848B4">
      <w:pPr>
        <w:widowControl w:val="0"/>
        <w:autoSpaceDE w:val="0"/>
        <w:autoSpaceDN w:val="0"/>
        <w:adjustRightInd w:val="0"/>
        <w:spacing w:line="276" w:lineRule="auto"/>
        <w:jc w:val="center"/>
        <w:rPr>
          <w:rFonts w:ascii="Arial" w:hAnsi="Arial" w:cs="Arial"/>
          <w:szCs w:val="24"/>
        </w:rPr>
      </w:pPr>
    </w:p>
    <w:p w14:paraId="5EB95000" w14:textId="77777777" w:rsidR="00C415EA" w:rsidRPr="001848B4" w:rsidRDefault="00C415EA" w:rsidP="001848B4">
      <w:pPr>
        <w:spacing w:line="276" w:lineRule="auto"/>
        <w:contextualSpacing/>
        <w:jc w:val="both"/>
        <w:rPr>
          <w:rFonts w:ascii="Arial" w:hAnsi="Arial" w:cs="Arial"/>
          <w:szCs w:val="24"/>
        </w:rPr>
      </w:pPr>
      <w:r w:rsidRPr="001848B4">
        <w:rPr>
          <w:rFonts w:ascii="Arial" w:hAnsi="Arial" w:cs="Arial"/>
          <w:szCs w:val="24"/>
        </w:rPr>
        <w:t>Notificación surtida en estrados.</w:t>
      </w:r>
    </w:p>
    <w:p w14:paraId="675E05EE" w14:textId="77777777" w:rsidR="00C415EA" w:rsidRPr="001848B4" w:rsidRDefault="00C415EA" w:rsidP="001848B4">
      <w:pPr>
        <w:spacing w:line="276" w:lineRule="auto"/>
        <w:contextualSpacing/>
        <w:jc w:val="both"/>
        <w:rPr>
          <w:rFonts w:ascii="Arial" w:hAnsi="Arial" w:cs="Arial"/>
          <w:szCs w:val="24"/>
        </w:rPr>
      </w:pPr>
    </w:p>
    <w:p w14:paraId="713DE1D2" w14:textId="3BCF372D" w:rsidR="5BC75831" w:rsidRPr="001848B4" w:rsidRDefault="5BC75831" w:rsidP="001848B4">
      <w:pPr>
        <w:spacing w:line="276" w:lineRule="auto"/>
        <w:contextualSpacing/>
        <w:jc w:val="both"/>
        <w:rPr>
          <w:rFonts w:ascii="Arial" w:hAnsi="Arial" w:cs="Arial"/>
          <w:szCs w:val="24"/>
        </w:rPr>
      </w:pPr>
      <w:r w:rsidRPr="001848B4">
        <w:rPr>
          <w:rFonts w:ascii="Arial" w:hAnsi="Arial" w:cs="Arial"/>
          <w:szCs w:val="24"/>
        </w:rPr>
        <w:t>No siendo otro el objeto de la presente audiencia, se deja constancia de su celebración en acta que será puesta en conocimiento de las partes a través de correo electrónico.</w:t>
      </w:r>
    </w:p>
    <w:p w14:paraId="2FC17F8B" w14:textId="77777777" w:rsidR="00C415EA" w:rsidRPr="001848B4" w:rsidRDefault="00C415EA" w:rsidP="001848B4">
      <w:pPr>
        <w:spacing w:line="276" w:lineRule="auto"/>
        <w:contextualSpacing/>
        <w:jc w:val="both"/>
        <w:rPr>
          <w:rFonts w:ascii="Arial" w:hAnsi="Arial" w:cs="Arial"/>
          <w:szCs w:val="24"/>
        </w:rPr>
      </w:pPr>
    </w:p>
    <w:p w14:paraId="51A41100" w14:textId="77777777" w:rsidR="00C415EA" w:rsidRPr="001848B4" w:rsidRDefault="00C415EA" w:rsidP="001848B4">
      <w:pPr>
        <w:widowControl w:val="0"/>
        <w:autoSpaceDE w:val="0"/>
        <w:autoSpaceDN w:val="0"/>
        <w:adjustRightInd w:val="0"/>
        <w:spacing w:line="276" w:lineRule="auto"/>
        <w:contextualSpacing/>
        <w:jc w:val="both"/>
        <w:rPr>
          <w:rFonts w:ascii="Arial" w:hAnsi="Arial" w:cs="Arial"/>
          <w:szCs w:val="24"/>
        </w:rPr>
      </w:pPr>
      <w:r w:rsidRPr="001848B4">
        <w:rPr>
          <w:rFonts w:ascii="Arial" w:hAnsi="Arial" w:cs="Arial"/>
          <w:szCs w:val="24"/>
        </w:rPr>
        <w:t>Quienes integran la Sala,</w:t>
      </w:r>
    </w:p>
    <w:p w14:paraId="3D39F0CA" w14:textId="77777777" w:rsidR="001848B4" w:rsidRPr="001848B4" w:rsidRDefault="001848B4" w:rsidP="001848B4">
      <w:pPr>
        <w:spacing w:line="276" w:lineRule="auto"/>
        <w:rPr>
          <w:rFonts w:ascii="Arial" w:eastAsia="Calibri" w:hAnsi="Arial" w:cs="Arial"/>
          <w:szCs w:val="24"/>
          <w:lang w:eastAsia="en-US"/>
        </w:rPr>
      </w:pPr>
    </w:p>
    <w:p w14:paraId="72D74C39" w14:textId="77777777" w:rsidR="001848B4" w:rsidRPr="001848B4" w:rsidRDefault="001848B4" w:rsidP="001848B4">
      <w:pPr>
        <w:spacing w:line="276" w:lineRule="auto"/>
        <w:rPr>
          <w:rFonts w:ascii="Arial" w:eastAsia="Calibri" w:hAnsi="Arial" w:cs="Arial"/>
          <w:szCs w:val="24"/>
          <w:lang w:eastAsia="en-US"/>
        </w:rPr>
      </w:pPr>
    </w:p>
    <w:p w14:paraId="4894148D" w14:textId="77777777" w:rsidR="001848B4" w:rsidRPr="001848B4" w:rsidRDefault="001848B4" w:rsidP="001848B4">
      <w:pPr>
        <w:spacing w:line="276" w:lineRule="auto"/>
        <w:contextualSpacing/>
        <w:rPr>
          <w:rFonts w:ascii="Arial" w:eastAsia="Calibri" w:hAnsi="Arial" w:cs="Arial"/>
          <w:szCs w:val="24"/>
          <w:lang w:val="es-CO" w:eastAsia="en-US"/>
        </w:rPr>
      </w:pPr>
    </w:p>
    <w:p w14:paraId="73E54A26" w14:textId="77777777" w:rsidR="001848B4" w:rsidRPr="001848B4" w:rsidRDefault="001848B4" w:rsidP="001848B4">
      <w:pPr>
        <w:spacing w:line="276" w:lineRule="auto"/>
        <w:contextualSpacing/>
        <w:jc w:val="center"/>
        <w:rPr>
          <w:rFonts w:ascii="Arial" w:eastAsia="Calibri" w:hAnsi="Arial" w:cs="Arial"/>
          <w:b/>
          <w:szCs w:val="24"/>
          <w:lang w:val="es-ES" w:eastAsia="en-US"/>
        </w:rPr>
      </w:pPr>
      <w:r w:rsidRPr="001848B4">
        <w:rPr>
          <w:rFonts w:ascii="Arial" w:eastAsia="Calibri" w:hAnsi="Arial" w:cs="Arial"/>
          <w:b/>
          <w:szCs w:val="24"/>
          <w:lang w:val="es-ES" w:eastAsia="en-US"/>
        </w:rPr>
        <w:t>OLGA LUCÍA HOYOS SEPÚLVEDA</w:t>
      </w:r>
    </w:p>
    <w:p w14:paraId="3E5A8758" w14:textId="77777777" w:rsidR="001848B4" w:rsidRPr="001848B4" w:rsidRDefault="001848B4" w:rsidP="001848B4">
      <w:pPr>
        <w:spacing w:line="276" w:lineRule="auto"/>
        <w:contextualSpacing/>
        <w:jc w:val="center"/>
        <w:rPr>
          <w:rFonts w:ascii="Arial" w:eastAsia="Calibri" w:hAnsi="Arial" w:cs="Arial"/>
          <w:szCs w:val="24"/>
          <w:lang w:val="es-ES" w:eastAsia="en-US"/>
        </w:rPr>
      </w:pPr>
      <w:r w:rsidRPr="001848B4">
        <w:rPr>
          <w:rFonts w:ascii="Arial" w:eastAsia="Calibri" w:hAnsi="Arial" w:cs="Arial"/>
          <w:szCs w:val="24"/>
          <w:lang w:val="es-ES" w:eastAsia="en-US"/>
        </w:rPr>
        <w:t>Magistrada Ponente</w:t>
      </w:r>
    </w:p>
    <w:p w14:paraId="32071868" w14:textId="77777777" w:rsidR="001848B4" w:rsidRPr="001848B4" w:rsidRDefault="001848B4" w:rsidP="001848B4">
      <w:pPr>
        <w:tabs>
          <w:tab w:val="left" w:pos="5633"/>
        </w:tabs>
        <w:spacing w:line="276" w:lineRule="auto"/>
        <w:contextualSpacing/>
        <w:jc w:val="both"/>
        <w:rPr>
          <w:rFonts w:ascii="Arial" w:hAnsi="Arial" w:cs="Arial"/>
          <w:b/>
          <w:bCs/>
          <w:iCs/>
          <w:szCs w:val="24"/>
        </w:rPr>
      </w:pPr>
    </w:p>
    <w:p w14:paraId="554014AA" w14:textId="77777777" w:rsidR="001848B4" w:rsidRPr="001848B4" w:rsidRDefault="001848B4" w:rsidP="001848B4">
      <w:pPr>
        <w:tabs>
          <w:tab w:val="left" w:pos="5633"/>
        </w:tabs>
        <w:spacing w:line="276" w:lineRule="auto"/>
        <w:contextualSpacing/>
        <w:jc w:val="both"/>
        <w:rPr>
          <w:rFonts w:ascii="Arial" w:hAnsi="Arial" w:cs="Arial"/>
          <w:b/>
          <w:bCs/>
          <w:iCs/>
          <w:szCs w:val="24"/>
        </w:rPr>
      </w:pPr>
    </w:p>
    <w:p w14:paraId="16659128" w14:textId="77777777" w:rsidR="001848B4" w:rsidRPr="001848B4" w:rsidRDefault="001848B4" w:rsidP="001848B4">
      <w:pPr>
        <w:tabs>
          <w:tab w:val="left" w:pos="5633"/>
        </w:tabs>
        <w:spacing w:line="276" w:lineRule="auto"/>
        <w:contextualSpacing/>
        <w:jc w:val="both"/>
        <w:rPr>
          <w:rFonts w:ascii="Arial" w:hAnsi="Arial" w:cs="Arial"/>
          <w:b/>
          <w:bCs/>
          <w:iCs/>
          <w:szCs w:val="24"/>
        </w:rPr>
      </w:pPr>
    </w:p>
    <w:p w14:paraId="517E6560" w14:textId="77777777" w:rsidR="001848B4" w:rsidRPr="001848B4" w:rsidRDefault="001848B4" w:rsidP="001848B4">
      <w:pPr>
        <w:spacing w:line="276" w:lineRule="auto"/>
        <w:contextualSpacing/>
        <w:jc w:val="both"/>
        <w:rPr>
          <w:rFonts w:ascii="Arial" w:hAnsi="Arial" w:cs="Arial"/>
          <w:szCs w:val="24"/>
        </w:rPr>
      </w:pPr>
      <w:r w:rsidRPr="001848B4">
        <w:rPr>
          <w:rFonts w:ascii="Arial" w:hAnsi="Arial" w:cs="Arial"/>
          <w:b/>
          <w:bCs/>
          <w:iCs/>
          <w:szCs w:val="24"/>
        </w:rPr>
        <w:t>JULIO CÉSAR SALAZAR MUÑOZ</w:t>
      </w:r>
      <w:r w:rsidRPr="001848B4">
        <w:rPr>
          <w:rFonts w:ascii="Arial" w:hAnsi="Arial" w:cs="Arial"/>
          <w:szCs w:val="24"/>
        </w:rPr>
        <w:tab/>
        <w:t xml:space="preserve">     </w:t>
      </w:r>
      <w:r w:rsidRPr="001848B4">
        <w:rPr>
          <w:rFonts w:ascii="Arial" w:hAnsi="Arial" w:cs="Arial"/>
          <w:b/>
          <w:bCs/>
          <w:iCs/>
          <w:szCs w:val="24"/>
        </w:rPr>
        <w:t>ALEJANDRA MARÍA HENAO PALACIO</w:t>
      </w:r>
    </w:p>
    <w:p w14:paraId="5EF96792" w14:textId="2810C827" w:rsidR="510CA005" w:rsidRPr="001848B4" w:rsidRDefault="001848B4" w:rsidP="001848B4">
      <w:pPr>
        <w:spacing w:line="276" w:lineRule="auto"/>
        <w:ind w:left="708" w:firstLine="708"/>
        <w:contextualSpacing/>
        <w:jc w:val="both"/>
        <w:rPr>
          <w:rFonts w:ascii="Arial" w:hAnsi="Arial" w:cs="Arial"/>
          <w:bCs/>
          <w:iCs/>
          <w:szCs w:val="24"/>
          <w:lang w:val="es-ES"/>
        </w:rPr>
      </w:pPr>
      <w:r w:rsidRPr="001848B4">
        <w:rPr>
          <w:rFonts w:ascii="Arial" w:hAnsi="Arial" w:cs="Arial"/>
          <w:szCs w:val="24"/>
        </w:rPr>
        <w:t>Magistrado</w:t>
      </w:r>
      <w:r w:rsidRPr="001848B4">
        <w:rPr>
          <w:rFonts w:ascii="Arial" w:hAnsi="Arial" w:cs="Arial"/>
          <w:szCs w:val="24"/>
        </w:rPr>
        <w:tab/>
      </w:r>
      <w:r w:rsidRPr="001848B4">
        <w:rPr>
          <w:rFonts w:ascii="Arial" w:hAnsi="Arial" w:cs="Arial"/>
          <w:szCs w:val="24"/>
        </w:rPr>
        <w:tab/>
      </w:r>
      <w:r w:rsidRPr="001848B4">
        <w:rPr>
          <w:rFonts w:ascii="Arial" w:hAnsi="Arial" w:cs="Arial"/>
          <w:szCs w:val="24"/>
        </w:rPr>
        <w:tab/>
      </w:r>
      <w:r w:rsidRPr="001848B4">
        <w:rPr>
          <w:rFonts w:ascii="Arial" w:hAnsi="Arial" w:cs="Arial"/>
          <w:szCs w:val="24"/>
        </w:rPr>
        <w:tab/>
      </w:r>
      <w:r w:rsidRPr="001848B4">
        <w:rPr>
          <w:rFonts w:ascii="Arial" w:hAnsi="Arial" w:cs="Arial"/>
          <w:szCs w:val="24"/>
        </w:rPr>
        <w:tab/>
        <w:t xml:space="preserve">        Magistrada</w:t>
      </w:r>
    </w:p>
    <w:sectPr w:rsidR="510CA005" w:rsidRPr="001848B4" w:rsidSect="001848B4">
      <w:headerReference w:type="default" r:id="rId13"/>
      <w:footerReference w:type="default" r:id="rId14"/>
      <w:footerReference w:type="first" r:id="rId15"/>
      <w:pgSz w:w="12242" w:h="18705" w:code="119"/>
      <w:pgMar w:top="1871" w:right="1304" w:bottom="1304" w:left="1871" w:header="567" w:footer="567"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AA7393" w15:done="0"/>
  <w15:commentEx w15:paraId="1E9FF52B" w15:done="0"/>
  <w15:commentEx w15:paraId="2434E2F9" w15:done="0"/>
  <w15:commentEx w15:paraId="7DCF3C1A" w15:paraIdParent="2434E2F9" w15:done="0"/>
  <w15:commentEx w15:paraId="720C6102" w15:paraIdParent="2434E2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1793061" w16cex:dateUtc="2020-05-22T01:31:00Z"/>
  <w16cex:commentExtensible w16cex:durableId="603AFE96" w16cex:dateUtc="2020-05-22T18:51:00Z"/>
  <w16cex:commentExtensible w16cex:durableId="638C3F26" w16cex:dateUtc="2020-05-05T19:33:00Z"/>
  <w16cex:commentExtensible w16cex:durableId="29C8C474" w16cex:dateUtc="2020-05-06T14:38:00Z"/>
  <w16cex:commentExtensible w16cex:durableId="30280519" w16cex:dateUtc="2020-05-07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AA7393" w16cid:durableId="01793061"/>
  <w16cid:commentId w16cid:paraId="1E9FF52B" w16cid:durableId="603AFE96"/>
  <w16cid:commentId w16cid:paraId="2434E2F9" w16cid:durableId="638C3F26"/>
  <w16cid:commentId w16cid:paraId="7DCF3C1A" w16cid:durableId="29C8C474"/>
  <w16cid:commentId w16cid:paraId="720C6102" w16cid:durableId="302805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589B" w14:textId="77777777" w:rsidR="00C46765" w:rsidRDefault="00C46765" w:rsidP="00A44751">
      <w:r>
        <w:separator/>
      </w:r>
    </w:p>
  </w:endnote>
  <w:endnote w:type="continuationSeparator" w:id="0">
    <w:p w14:paraId="7D5FF745" w14:textId="77777777" w:rsidR="00C46765" w:rsidRDefault="00C46765"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9258" w14:textId="77777777" w:rsidR="00676FA7" w:rsidRPr="001848B4" w:rsidRDefault="00676FA7">
    <w:pPr>
      <w:pStyle w:val="Piedepgina"/>
      <w:jc w:val="right"/>
      <w:rPr>
        <w:rFonts w:ascii="Arial" w:hAnsi="Arial" w:cs="Arial"/>
        <w:sz w:val="18"/>
      </w:rPr>
    </w:pPr>
    <w:r w:rsidRPr="001848B4">
      <w:rPr>
        <w:rFonts w:ascii="Arial" w:hAnsi="Arial" w:cs="Arial"/>
        <w:sz w:val="18"/>
      </w:rPr>
      <w:fldChar w:fldCharType="begin"/>
    </w:r>
    <w:r w:rsidRPr="001848B4">
      <w:rPr>
        <w:rFonts w:ascii="Arial" w:hAnsi="Arial" w:cs="Arial"/>
        <w:sz w:val="18"/>
      </w:rPr>
      <w:instrText>PAGE   \* MERGEFORMAT</w:instrText>
    </w:r>
    <w:r w:rsidRPr="001848B4">
      <w:rPr>
        <w:rFonts w:ascii="Arial" w:hAnsi="Arial" w:cs="Arial"/>
        <w:sz w:val="18"/>
      </w:rPr>
      <w:fldChar w:fldCharType="separate"/>
    </w:r>
    <w:r w:rsidR="00E21269" w:rsidRPr="00E21269">
      <w:rPr>
        <w:rFonts w:ascii="Arial" w:hAnsi="Arial" w:cs="Arial"/>
        <w:noProof/>
        <w:sz w:val="18"/>
        <w:lang w:val="es-ES"/>
      </w:rPr>
      <w:t>14</w:t>
    </w:r>
    <w:r w:rsidRPr="001848B4">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E2FB" w14:textId="77777777" w:rsidR="00676FA7" w:rsidRDefault="00676FA7">
    <w:pPr>
      <w:pStyle w:val="Piedepgina"/>
      <w:jc w:val="right"/>
    </w:pPr>
    <w:r>
      <w:fldChar w:fldCharType="begin"/>
    </w:r>
    <w:r>
      <w:instrText>PAGE   \* MERGEFORMAT</w:instrText>
    </w:r>
    <w:r>
      <w:fldChar w:fldCharType="separate"/>
    </w:r>
    <w:r w:rsidR="00E21269" w:rsidRPr="00E21269">
      <w:rPr>
        <w:noProof/>
        <w:lang w:val="es-ES"/>
      </w:rPr>
      <w:t>1</w:t>
    </w:r>
    <w:r>
      <w:fldChar w:fldCharType="end"/>
    </w:r>
  </w:p>
  <w:p w14:paraId="69E2BB2B" w14:textId="77777777" w:rsidR="00676FA7" w:rsidRDefault="00676F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5CBBF" w14:textId="77777777" w:rsidR="00C46765" w:rsidRDefault="00C46765" w:rsidP="00A44751">
      <w:r>
        <w:separator/>
      </w:r>
    </w:p>
  </w:footnote>
  <w:footnote w:type="continuationSeparator" w:id="0">
    <w:p w14:paraId="5D218E11" w14:textId="77777777" w:rsidR="00C46765" w:rsidRDefault="00C46765" w:rsidP="00A44751">
      <w:r>
        <w:continuationSeparator/>
      </w:r>
    </w:p>
  </w:footnote>
  <w:footnote w:id="1">
    <w:p w14:paraId="30C14325" w14:textId="77777777" w:rsidR="00676FA7" w:rsidRPr="001848B4" w:rsidRDefault="00676FA7" w:rsidP="001848B4">
      <w:pPr>
        <w:pStyle w:val="Textonotapie"/>
        <w:jc w:val="both"/>
        <w:rPr>
          <w:rFonts w:ascii="Arial" w:hAnsi="Arial" w:cs="Arial"/>
          <w:sz w:val="18"/>
          <w:szCs w:val="18"/>
          <w:lang w:val="es-ES"/>
        </w:rPr>
      </w:pPr>
      <w:r w:rsidRPr="001848B4">
        <w:rPr>
          <w:rStyle w:val="Refdenotaalpie"/>
          <w:rFonts w:ascii="Arial" w:hAnsi="Arial" w:cs="Arial"/>
          <w:sz w:val="18"/>
          <w:szCs w:val="18"/>
        </w:rPr>
        <w:footnoteRef/>
      </w:r>
      <w:r w:rsidRPr="001848B4">
        <w:rPr>
          <w:rFonts w:ascii="Arial" w:hAnsi="Arial" w:cs="Arial"/>
          <w:sz w:val="18"/>
          <w:szCs w:val="18"/>
        </w:rPr>
        <w:t xml:space="preserve"> </w:t>
      </w:r>
      <w:r w:rsidRPr="001848B4">
        <w:rPr>
          <w:rFonts w:ascii="Arial" w:hAnsi="Arial" w:cs="Arial"/>
          <w:sz w:val="18"/>
          <w:szCs w:val="18"/>
          <w:lang w:val="es-CO"/>
        </w:rPr>
        <w:t xml:space="preserve">CSJ </w:t>
      </w:r>
      <w:proofErr w:type="spellStart"/>
      <w:r w:rsidRPr="001848B4">
        <w:rPr>
          <w:rFonts w:ascii="Arial" w:hAnsi="Arial" w:cs="Arial"/>
          <w:sz w:val="18"/>
          <w:szCs w:val="18"/>
          <w:lang w:val="es-CO"/>
        </w:rPr>
        <w:t>SL4900</w:t>
      </w:r>
      <w:proofErr w:type="spellEnd"/>
      <w:r w:rsidRPr="001848B4">
        <w:rPr>
          <w:rFonts w:ascii="Arial" w:hAnsi="Arial" w:cs="Arial"/>
          <w:sz w:val="18"/>
          <w:szCs w:val="18"/>
          <w:lang w:val="es-CO"/>
        </w:rPr>
        <w:t xml:space="preserve"> de 2019</w:t>
      </w:r>
    </w:p>
  </w:footnote>
  <w:footnote w:id="2">
    <w:p w14:paraId="6FC1FECC" w14:textId="77777777" w:rsidR="00676FA7" w:rsidRPr="001848B4" w:rsidRDefault="00676FA7" w:rsidP="001848B4">
      <w:pPr>
        <w:pStyle w:val="Textonotapie"/>
        <w:jc w:val="both"/>
        <w:rPr>
          <w:rFonts w:ascii="Arial" w:hAnsi="Arial" w:cs="Arial"/>
          <w:sz w:val="18"/>
          <w:szCs w:val="18"/>
          <w:lang w:val="es-ES"/>
        </w:rPr>
      </w:pPr>
      <w:r w:rsidRPr="001848B4">
        <w:rPr>
          <w:rStyle w:val="Refdenotaalpie"/>
          <w:rFonts w:ascii="Arial" w:hAnsi="Arial" w:cs="Arial"/>
          <w:sz w:val="18"/>
          <w:szCs w:val="18"/>
        </w:rPr>
        <w:footnoteRef/>
      </w:r>
      <w:r w:rsidRPr="001848B4">
        <w:rPr>
          <w:rFonts w:ascii="Arial" w:hAnsi="Arial" w:cs="Arial"/>
          <w:sz w:val="18"/>
          <w:szCs w:val="18"/>
        </w:rPr>
        <w:t xml:space="preserve"> </w:t>
      </w:r>
      <w:r w:rsidRPr="001848B4">
        <w:rPr>
          <w:rFonts w:ascii="Arial" w:hAnsi="Arial" w:cs="Arial"/>
          <w:sz w:val="18"/>
          <w:szCs w:val="18"/>
          <w:lang w:val="es-ES"/>
        </w:rPr>
        <w:t xml:space="preserve">CSJ </w:t>
      </w:r>
      <w:proofErr w:type="spellStart"/>
      <w:r w:rsidRPr="001848B4">
        <w:rPr>
          <w:rFonts w:ascii="Arial" w:hAnsi="Arial" w:cs="Arial"/>
          <w:sz w:val="18"/>
          <w:szCs w:val="18"/>
          <w:lang w:val="es-ES"/>
        </w:rPr>
        <w:t>SL3410</w:t>
      </w:r>
      <w:proofErr w:type="spellEnd"/>
      <w:r w:rsidRPr="001848B4">
        <w:rPr>
          <w:rFonts w:ascii="Arial" w:hAnsi="Arial" w:cs="Arial"/>
          <w:sz w:val="18"/>
          <w:szCs w:val="18"/>
          <w:lang w:val="es-ES"/>
        </w:rPr>
        <w:t xml:space="preserve"> de 2019.</w:t>
      </w:r>
    </w:p>
  </w:footnote>
  <w:footnote w:id="3">
    <w:p w14:paraId="75988C59" w14:textId="77777777" w:rsidR="00676FA7" w:rsidRPr="001848B4" w:rsidRDefault="00676FA7" w:rsidP="001848B4">
      <w:pPr>
        <w:pStyle w:val="Textonotapie"/>
        <w:jc w:val="both"/>
        <w:rPr>
          <w:rFonts w:ascii="Arial" w:hAnsi="Arial" w:cs="Arial"/>
          <w:sz w:val="18"/>
          <w:szCs w:val="18"/>
        </w:rPr>
      </w:pPr>
      <w:r w:rsidRPr="001848B4">
        <w:rPr>
          <w:rStyle w:val="Refdenotaalpie"/>
          <w:rFonts w:ascii="Arial" w:hAnsi="Arial" w:cs="Arial"/>
          <w:sz w:val="18"/>
          <w:szCs w:val="18"/>
        </w:rPr>
        <w:footnoteRef/>
      </w:r>
      <w:r w:rsidRPr="001848B4">
        <w:rPr>
          <w:rFonts w:ascii="Arial" w:hAnsi="Arial" w:cs="Arial"/>
          <w:sz w:val="18"/>
          <w:szCs w:val="18"/>
        </w:rPr>
        <w:t xml:space="preserve"> </w:t>
      </w:r>
      <w:proofErr w:type="spellStart"/>
      <w:r w:rsidRPr="001848B4">
        <w:rPr>
          <w:rFonts w:ascii="Arial" w:hAnsi="Arial" w:cs="Arial"/>
          <w:sz w:val="18"/>
          <w:szCs w:val="18"/>
          <w:lang w:val="es-CO"/>
        </w:rPr>
        <w:t>Sent</w:t>
      </w:r>
      <w:proofErr w:type="spellEnd"/>
      <w:r w:rsidRPr="001848B4">
        <w:rPr>
          <w:rFonts w:ascii="Arial" w:hAnsi="Arial" w:cs="Arial"/>
          <w:sz w:val="18"/>
          <w:szCs w:val="18"/>
          <w:lang w:val="es-CO"/>
        </w:rPr>
        <w:t xml:space="preserve">. Cas. </w:t>
      </w:r>
      <w:proofErr w:type="spellStart"/>
      <w:r w:rsidRPr="001848B4">
        <w:rPr>
          <w:rFonts w:ascii="Arial" w:hAnsi="Arial" w:cs="Arial"/>
          <w:sz w:val="18"/>
          <w:szCs w:val="18"/>
          <w:lang w:val="es-CO"/>
        </w:rPr>
        <w:t>Lab</w:t>
      </w:r>
      <w:proofErr w:type="spellEnd"/>
      <w:r w:rsidRPr="001848B4">
        <w:rPr>
          <w:rFonts w:ascii="Arial" w:hAnsi="Arial" w:cs="Arial"/>
          <w:sz w:val="18"/>
          <w:szCs w:val="18"/>
          <w:lang w:val="es-CO"/>
        </w:rPr>
        <w:t>. de 29-11-2011, radicado 40055.</w:t>
      </w:r>
    </w:p>
  </w:footnote>
  <w:footnote w:id="4">
    <w:p w14:paraId="6DEC87AB" w14:textId="77777777" w:rsidR="00676FA7" w:rsidRPr="001848B4" w:rsidRDefault="00676FA7" w:rsidP="001848B4">
      <w:pPr>
        <w:pStyle w:val="Textonotapie"/>
        <w:jc w:val="both"/>
        <w:rPr>
          <w:rFonts w:ascii="Arial" w:hAnsi="Arial" w:cs="Arial"/>
          <w:sz w:val="18"/>
          <w:szCs w:val="18"/>
          <w:lang w:val="es-CO"/>
        </w:rPr>
      </w:pPr>
      <w:r w:rsidRPr="001848B4">
        <w:rPr>
          <w:rStyle w:val="Refdenotaalpie"/>
          <w:rFonts w:ascii="Arial" w:hAnsi="Arial" w:cs="Arial"/>
          <w:sz w:val="18"/>
          <w:szCs w:val="18"/>
        </w:rPr>
        <w:footnoteRef/>
      </w:r>
      <w:r w:rsidRPr="001848B4">
        <w:rPr>
          <w:rFonts w:ascii="Arial" w:hAnsi="Arial" w:cs="Arial"/>
          <w:sz w:val="18"/>
          <w:szCs w:val="18"/>
        </w:rPr>
        <w:t xml:space="preserve"> </w:t>
      </w:r>
      <w:proofErr w:type="spellStart"/>
      <w:r w:rsidRPr="001848B4">
        <w:rPr>
          <w:rFonts w:ascii="Arial" w:hAnsi="Arial" w:cs="Arial"/>
          <w:sz w:val="18"/>
          <w:szCs w:val="18"/>
          <w:lang w:val="es-CO"/>
        </w:rPr>
        <w:t>Sent</w:t>
      </w:r>
      <w:proofErr w:type="spellEnd"/>
      <w:r w:rsidRPr="001848B4">
        <w:rPr>
          <w:rFonts w:ascii="Arial" w:hAnsi="Arial" w:cs="Arial"/>
          <w:sz w:val="18"/>
          <w:szCs w:val="18"/>
          <w:lang w:val="es-CO"/>
        </w:rPr>
        <w:t xml:space="preserve">. Cas. </w:t>
      </w:r>
      <w:proofErr w:type="spellStart"/>
      <w:r w:rsidRPr="001848B4">
        <w:rPr>
          <w:rFonts w:ascii="Arial" w:hAnsi="Arial" w:cs="Arial"/>
          <w:sz w:val="18"/>
          <w:szCs w:val="18"/>
          <w:lang w:val="es-CO"/>
        </w:rPr>
        <w:t>Lab</w:t>
      </w:r>
      <w:proofErr w:type="spellEnd"/>
      <w:r w:rsidRPr="001848B4">
        <w:rPr>
          <w:rFonts w:ascii="Arial" w:hAnsi="Arial" w:cs="Arial"/>
          <w:sz w:val="18"/>
          <w:szCs w:val="18"/>
          <w:lang w:val="es-CO"/>
        </w:rPr>
        <w:t>. de 31-10-2001, radicado 16128 y de 13-03-2012, radicado 45038.</w:t>
      </w:r>
    </w:p>
  </w:footnote>
  <w:footnote w:id="5">
    <w:p w14:paraId="6535C926" w14:textId="77777777" w:rsidR="00676FA7" w:rsidRPr="001848B4" w:rsidRDefault="00676FA7" w:rsidP="001848B4">
      <w:pPr>
        <w:pStyle w:val="Textonotapie"/>
        <w:jc w:val="both"/>
        <w:rPr>
          <w:rFonts w:ascii="Arial" w:hAnsi="Arial" w:cs="Arial"/>
          <w:sz w:val="18"/>
          <w:szCs w:val="18"/>
        </w:rPr>
      </w:pPr>
      <w:r w:rsidRPr="001848B4">
        <w:rPr>
          <w:rStyle w:val="Refdenotaalpie"/>
          <w:rFonts w:ascii="Arial" w:hAnsi="Arial" w:cs="Arial"/>
          <w:sz w:val="18"/>
          <w:szCs w:val="18"/>
        </w:rPr>
        <w:footnoteRef/>
      </w:r>
      <w:r w:rsidRPr="001848B4">
        <w:rPr>
          <w:rFonts w:ascii="Arial" w:hAnsi="Arial" w:cs="Arial"/>
          <w:sz w:val="18"/>
          <w:szCs w:val="18"/>
        </w:rPr>
        <w:t xml:space="preserve"> </w:t>
      </w:r>
      <w:proofErr w:type="spellStart"/>
      <w:r w:rsidRPr="001848B4">
        <w:rPr>
          <w:rFonts w:ascii="Arial" w:hAnsi="Arial" w:cs="Arial"/>
          <w:sz w:val="18"/>
          <w:szCs w:val="18"/>
          <w:lang w:val="es-CO"/>
        </w:rPr>
        <w:t>Sent</w:t>
      </w:r>
      <w:proofErr w:type="spellEnd"/>
      <w:r w:rsidRPr="001848B4">
        <w:rPr>
          <w:rFonts w:ascii="Arial" w:hAnsi="Arial" w:cs="Arial"/>
          <w:sz w:val="18"/>
          <w:szCs w:val="18"/>
          <w:lang w:val="es-CO"/>
        </w:rPr>
        <w:t xml:space="preserve">. Cas. </w:t>
      </w:r>
      <w:proofErr w:type="spellStart"/>
      <w:r w:rsidRPr="001848B4">
        <w:rPr>
          <w:rFonts w:ascii="Arial" w:hAnsi="Arial" w:cs="Arial"/>
          <w:sz w:val="18"/>
          <w:szCs w:val="18"/>
          <w:lang w:val="es-CO"/>
        </w:rPr>
        <w:t>Lab</w:t>
      </w:r>
      <w:proofErr w:type="spellEnd"/>
      <w:r w:rsidRPr="001848B4">
        <w:rPr>
          <w:rFonts w:ascii="Arial" w:hAnsi="Arial" w:cs="Arial"/>
          <w:sz w:val="18"/>
          <w:szCs w:val="18"/>
          <w:lang w:val="es-CO"/>
        </w:rPr>
        <w:t>. de 04-11-2009, radicado 35809, reiterada en providencias de 28-10-2009, radicado 34899; 01-12-2009, radicado 34415 y 31-08-2010, radicado 39464.</w:t>
      </w:r>
    </w:p>
  </w:footnote>
  <w:footnote w:id="6">
    <w:p w14:paraId="3F4FCB57" w14:textId="77777777" w:rsidR="00676FA7" w:rsidRPr="001848B4" w:rsidRDefault="00676FA7" w:rsidP="001848B4">
      <w:pPr>
        <w:pStyle w:val="Textonotapie"/>
        <w:jc w:val="both"/>
        <w:rPr>
          <w:rFonts w:ascii="Arial" w:hAnsi="Arial" w:cs="Arial"/>
          <w:sz w:val="18"/>
          <w:szCs w:val="18"/>
          <w:lang w:val="es-CO"/>
        </w:rPr>
      </w:pPr>
      <w:r w:rsidRPr="001848B4">
        <w:rPr>
          <w:rStyle w:val="Refdenotaalpie"/>
          <w:rFonts w:ascii="Arial" w:hAnsi="Arial" w:cs="Arial"/>
          <w:sz w:val="18"/>
          <w:szCs w:val="18"/>
        </w:rPr>
        <w:footnoteRef/>
      </w:r>
      <w:r w:rsidRPr="001848B4">
        <w:rPr>
          <w:rFonts w:ascii="Arial" w:hAnsi="Arial" w:cs="Arial"/>
          <w:sz w:val="18"/>
          <w:szCs w:val="18"/>
        </w:rPr>
        <w:t xml:space="preserve"> </w:t>
      </w:r>
      <w:proofErr w:type="spellStart"/>
      <w:r w:rsidRPr="001848B4">
        <w:rPr>
          <w:rFonts w:ascii="Arial" w:hAnsi="Arial" w:cs="Arial"/>
          <w:sz w:val="18"/>
          <w:szCs w:val="18"/>
          <w:lang w:val="es-CO"/>
        </w:rPr>
        <w:t>Sent</w:t>
      </w:r>
      <w:proofErr w:type="spellEnd"/>
      <w:r w:rsidRPr="001848B4">
        <w:rPr>
          <w:rFonts w:ascii="Arial" w:hAnsi="Arial" w:cs="Arial"/>
          <w:sz w:val="18"/>
          <w:szCs w:val="18"/>
          <w:lang w:val="es-CO"/>
        </w:rPr>
        <w:t xml:space="preserve">. Cas. </w:t>
      </w:r>
      <w:proofErr w:type="spellStart"/>
      <w:r w:rsidRPr="001848B4">
        <w:rPr>
          <w:rFonts w:ascii="Arial" w:hAnsi="Arial" w:cs="Arial"/>
          <w:sz w:val="18"/>
          <w:szCs w:val="18"/>
          <w:lang w:val="es-CO"/>
        </w:rPr>
        <w:t>Lab</w:t>
      </w:r>
      <w:proofErr w:type="spellEnd"/>
      <w:r w:rsidRPr="001848B4">
        <w:rPr>
          <w:rFonts w:ascii="Arial" w:hAnsi="Arial" w:cs="Arial"/>
          <w:sz w:val="18"/>
          <w:szCs w:val="18"/>
          <w:lang w:val="es-CO"/>
        </w:rPr>
        <w:t xml:space="preserve">. de 08/05/2019, </w:t>
      </w:r>
      <w:proofErr w:type="spellStart"/>
      <w:r w:rsidRPr="001848B4">
        <w:rPr>
          <w:rFonts w:ascii="Arial" w:hAnsi="Arial" w:cs="Arial"/>
          <w:sz w:val="18"/>
          <w:szCs w:val="18"/>
          <w:lang w:val="es-CO"/>
        </w:rPr>
        <w:t>SL1646</w:t>
      </w:r>
      <w:proofErr w:type="spellEnd"/>
      <w:r w:rsidRPr="001848B4">
        <w:rPr>
          <w:rFonts w:ascii="Arial" w:hAnsi="Arial" w:cs="Arial"/>
          <w:sz w:val="18"/>
          <w:szCs w:val="18"/>
          <w:lang w:val="es-CO"/>
        </w:rPr>
        <w:t xml:space="preserve">-2019, que reiteró las providencias de 24/01/2012, rad. 41637, </w:t>
      </w:r>
      <w:proofErr w:type="spellStart"/>
      <w:r w:rsidRPr="001848B4">
        <w:rPr>
          <w:rFonts w:ascii="Arial" w:hAnsi="Arial" w:cs="Arial"/>
          <w:sz w:val="18"/>
          <w:szCs w:val="18"/>
          <w:lang w:val="es-CO"/>
        </w:rPr>
        <w:t>SL7299</w:t>
      </w:r>
      <w:proofErr w:type="spellEnd"/>
      <w:r w:rsidRPr="001848B4">
        <w:rPr>
          <w:rFonts w:ascii="Arial" w:hAnsi="Arial" w:cs="Arial"/>
          <w:sz w:val="18"/>
          <w:szCs w:val="18"/>
          <w:lang w:val="es-CO"/>
        </w:rPr>
        <w:t xml:space="preserve">-2015; </w:t>
      </w:r>
      <w:proofErr w:type="spellStart"/>
      <w:r w:rsidRPr="001848B4">
        <w:rPr>
          <w:rFonts w:ascii="Arial" w:hAnsi="Arial" w:cs="Arial"/>
          <w:sz w:val="18"/>
          <w:szCs w:val="18"/>
          <w:lang w:val="es-CO"/>
        </w:rPr>
        <w:t>SL6519</w:t>
      </w:r>
      <w:proofErr w:type="spellEnd"/>
      <w:r w:rsidRPr="001848B4">
        <w:rPr>
          <w:rFonts w:ascii="Arial" w:hAnsi="Arial" w:cs="Arial"/>
          <w:sz w:val="18"/>
          <w:szCs w:val="18"/>
          <w:lang w:val="es-CO"/>
        </w:rPr>
        <w:t xml:space="preserve">-2017; </w:t>
      </w:r>
      <w:proofErr w:type="spellStart"/>
      <w:r w:rsidRPr="001848B4">
        <w:rPr>
          <w:rFonts w:ascii="Arial" w:hAnsi="Arial" w:cs="Arial"/>
          <w:sz w:val="18"/>
          <w:szCs w:val="18"/>
          <w:lang w:val="es-CO"/>
        </w:rPr>
        <w:t>SL16419</w:t>
      </w:r>
      <w:proofErr w:type="spellEnd"/>
      <w:r w:rsidRPr="001848B4">
        <w:rPr>
          <w:rFonts w:ascii="Arial" w:hAnsi="Arial" w:cs="Arial"/>
          <w:sz w:val="18"/>
          <w:szCs w:val="18"/>
          <w:lang w:val="es-CO"/>
        </w:rPr>
        <w:t>-2017.</w:t>
      </w:r>
    </w:p>
  </w:footnote>
  <w:footnote w:id="7">
    <w:p w14:paraId="4F3EA878" w14:textId="77777777" w:rsidR="00676FA7" w:rsidRPr="001848B4" w:rsidRDefault="00676FA7" w:rsidP="001848B4">
      <w:pPr>
        <w:pStyle w:val="Textonotapie"/>
        <w:jc w:val="both"/>
        <w:rPr>
          <w:rFonts w:ascii="Arial" w:hAnsi="Arial" w:cs="Arial"/>
          <w:sz w:val="18"/>
          <w:szCs w:val="18"/>
        </w:rPr>
      </w:pPr>
      <w:r w:rsidRPr="001848B4">
        <w:rPr>
          <w:rStyle w:val="Refdenotaalpie"/>
          <w:rFonts w:ascii="Arial" w:hAnsi="Arial" w:cs="Arial"/>
          <w:sz w:val="18"/>
          <w:szCs w:val="18"/>
        </w:rPr>
        <w:footnoteRef/>
      </w:r>
      <w:r w:rsidRPr="001848B4">
        <w:rPr>
          <w:rFonts w:ascii="Arial" w:hAnsi="Arial" w:cs="Arial"/>
          <w:sz w:val="18"/>
          <w:szCs w:val="18"/>
        </w:rPr>
        <w:t xml:space="preserve"> </w:t>
      </w:r>
      <w:r w:rsidRPr="001848B4">
        <w:rPr>
          <w:rFonts w:ascii="Arial" w:hAnsi="Arial" w:cs="Arial"/>
          <w:sz w:val="18"/>
          <w:szCs w:val="18"/>
          <w:lang w:val="es-CO"/>
        </w:rPr>
        <w:t xml:space="preserve">CORTE SUPREMA DE JUSTICIA. Sala de Casación Laboral. </w:t>
      </w:r>
      <w:proofErr w:type="spellStart"/>
      <w:r w:rsidRPr="001848B4">
        <w:rPr>
          <w:rFonts w:ascii="Arial" w:hAnsi="Arial" w:cs="Arial"/>
          <w:sz w:val="18"/>
          <w:szCs w:val="18"/>
          <w:lang w:val="es-CO"/>
        </w:rPr>
        <w:t>Sent</w:t>
      </w:r>
      <w:proofErr w:type="spellEnd"/>
      <w:r w:rsidRPr="001848B4">
        <w:rPr>
          <w:rFonts w:ascii="Arial" w:hAnsi="Arial" w:cs="Arial"/>
          <w:sz w:val="18"/>
          <w:szCs w:val="18"/>
          <w:lang w:val="es-CO"/>
        </w:rPr>
        <w:t>. de 15/09/2015, radicado 47173 y 23/11/2016, radicado 46748; reiterada en sentencia de 25/04/2018, radicado 48567 y 06/06/2018, radicado 58206 de la sala de descongestión laboral.</w:t>
      </w:r>
    </w:p>
  </w:footnote>
  <w:footnote w:id="8">
    <w:p w14:paraId="1714B0AC" w14:textId="77777777" w:rsidR="00676FA7" w:rsidRPr="001848B4" w:rsidRDefault="00676FA7" w:rsidP="001848B4">
      <w:pPr>
        <w:pStyle w:val="Textonotapie"/>
        <w:jc w:val="both"/>
        <w:rPr>
          <w:rFonts w:ascii="Arial" w:hAnsi="Arial" w:cs="Arial"/>
          <w:sz w:val="18"/>
          <w:szCs w:val="18"/>
          <w:lang w:val="es-CO"/>
        </w:rPr>
      </w:pPr>
      <w:r w:rsidRPr="001848B4">
        <w:rPr>
          <w:rStyle w:val="Refdenotaalpie"/>
          <w:rFonts w:ascii="Arial" w:hAnsi="Arial" w:cs="Arial"/>
          <w:sz w:val="18"/>
          <w:szCs w:val="18"/>
        </w:rPr>
        <w:footnoteRef/>
      </w:r>
      <w:r w:rsidRPr="001848B4">
        <w:rPr>
          <w:rFonts w:ascii="Arial" w:hAnsi="Arial" w:cs="Arial"/>
          <w:sz w:val="18"/>
          <w:szCs w:val="18"/>
        </w:rPr>
        <w:t xml:space="preserve"> </w:t>
      </w:r>
      <w:proofErr w:type="spellStart"/>
      <w:r w:rsidRPr="001848B4">
        <w:rPr>
          <w:rFonts w:ascii="Arial" w:hAnsi="Arial" w:cs="Arial"/>
          <w:sz w:val="18"/>
          <w:szCs w:val="18"/>
          <w:lang w:val="es-CO"/>
        </w:rPr>
        <w:t>Sent</w:t>
      </w:r>
      <w:proofErr w:type="spellEnd"/>
      <w:r w:rsidRPr="001848B4">
        <w:rPr>
          <w:rFonts w:ascii="Arial" w:hAnsi="Arial" w:cs="Arial"/>
          <w:sz w:val="18"/>
          <w:szCs w:val="18"/>
          <w:lang w:val="es-CO"/>
        </w:rPr>
        <w:t xml:space="preserve">. Cas. </w:t>
      </w:r>
      <w:proofErr w:type="spellStart"/>
      <w:r w:rsidRPr="001848B4">
        <w:rPr>
          <w:rFonts w:ascii="Arial" w:hAnsi="Arial" w:cs="Arial"/>
          <w:sz w:val="18"/>
          <w:szCs w:val="18"/>
          <w:lang w:val="es-CO"/>
        </w:rPr>
        <w:t>Lab</w:t>
      </w:r>
      <w:proofErr w:type="spellEnd"/>
      <w:r w:rsidRPr="001848B4">
        <w:rPr>
          <w:rFonts w:ascii="Arial" w:hAnsi="Arial" w:cs="Arial"/>
          <w:sz w:val="18"/>
          <w:szCs w:val="18"/>
          <w:lang w:val="es-CO"/>
        </w:rPr>
        <w:t xml:space="preserve">. de 25/04/2018, </w:t>
      </w:r>
      <w:proofErr w:type="spellStart"/>
      <w:r w:rsidRPr="001848B4">
        <w:rPr>
          <w:rFonts w:ascii="Arial" w:hAnsi="Arial" w:cs="Arial"/>
          <w:sz w:val="18"/>
          <w:szCs w:val="18"/>
          <w:lang w:val="es-CO"/>
        </w:rPr>
        <w:t>SL1399</w:t>
      </w:r>
      <w:proofErr w:type="spellEnd"/>
      <w:r w:rsidRPr="001848B4">
        <w:rPr>
          <w:rFonts w:ascii="Arial" w:hAnsi="Arial" w:cs="Arial"/>
          <w:sz w:val="18"/>
          <w:szCs w:val="18"/>
          <w:lang w:val="es-CO"/>
        </w:rPr>
        <w:t xml:space="preserve">-2018, reiterada el 04/07/2018 en </w:t>
      </w:r>
      <w:proofErr w:type="spellStart"/>
      <w:r w:rsidRPr="001848B4">
        <w:rPr>
          <w:rFonts w:ascii="Arial" w:hAnsi="Arial" w:cs="Arial"/>
          <w:sz w:val="18"/>
          <w:szCs w:val="18"/>
          <w:lang w:val="es-CO"/>
        </w:rPr>
        <w:t>sent</w:t>
      </w:r>
      <w:proofErr w:type="spellEnd"/>
      <w:r w:rsidRPr="001848B4">
        <w:rPr>
          <w:rFonts w:ascii="Arial" w:hAnsi="Arial" w:cs="Arial"/>
          <w:sz w:val="18"/>
          <w:szCs w:val="18"/>
          <w:lang w:val="es-CO"/>
        </w:rPr>
        <w:t xml:space="preserve">. </w:t>
      </w:r>
      <w:proofErr w:type="spellStart"/>
      <w:r w:rsidRPr="001848B4">
        <w:rPr>
          <w:rFonts w:ascii="Arial" w:hAnsi="Arial" w:cs="Arial"/>
          <w:sz w:val="18"/>
          <w:szCs w:val="18"/>
          <w:lang w:val="es-CO"/>
        </w:rPr>
        <w:t>SL2653</w:t>
      </w:r>
      <w:proofErr w:type="spellEnd"/>
      <w:r w:rsidRPr="001848B4">
        <w:rPr>
          <w:rFonts w:ascii="Arial" w:hAnsi="Arial" w:cs="Arial"/>
          <w:sz w:val="18"/>
          <w:szCs w:val="18"/>
          <w:lang w:val="es-CO"/>
        </w:rPr>
        <w:t>-2018.</w:t>
      </w:r>
    </w:p>
  </w:footnote>
  <w:footnote w:id="9">
    <w:p w14:paraId="585FA134" w14:textId="77777777" w:rsidR="002A0A3A" w:rsidRPr="001848B4" w:rsidRDefault="002A0A3A" w:rsidP="001848B4">
      <w:pPr>
        <w:pStyle w:val="Textonotapie"/>
        <w:jc w:val="both"/>
        <w:rPr>
          <w:rFonts w:ascii="Arial" w:hAnsi="Arial" w:cs="Arial"/>
          <w:sz w:val="18"/>
          <w:szCs w:val="18"/>
          <w:lang w:val="es-ES"/>
        </w:rPr>
      </w:pPr>
      <w:r w:rsidRPr="001848B4">
        <w:rPr>
          <w:rStyle w:val="Refdenotaalpie"/>
          <w:rFonts w:ascii="Arial" w:hAnsi="Arial" w:cs="Arial"/>
          <w:sz w:val="18"/>
          <w:szCs w:val="18"/>
        </w:rPr>
        <w:footnoteRef/>
      </w:r>
      <w:r w:rsidRPr="001848B4">
        <w:rPr>
          <w:rFonts w:ascii="Arial" w:hAnsi="Arial" w:cs="Arial"/>
          <w:sz w:val="18"/>
          <w:szCs w:val="18"/>
        </w:rPr>
        <w:t xml:space="preserve"> CSJ </w:t>
      </w:r>
      <w:proofErr w:type="spellStart"/>
      <w:r w:rsidRPr="001848B4">
        <w:rPr>
          <w:rFonts w:ascii="Arial" w:hAnsi="Arial" w:cs="Arial"/>
          <w:sz w:val="18"/>
          <w:szCs w:val="18"/>
        </w:rPr>
        <w:t>SL667</w:t>
      </w:r>
      <w:proofErr w:type="spellEnd"/>
      <w:r w:rsidRPr="001848B4">
        <w:rPr>
          <w:rFonts w:ascii="Arial" w:hAnsi="Arial" w:cs="Arial"/>
          <w:sz w:val="18"/>
          <w:szCs w:val="18"/>
        </w:rPr>
        <w:t>-2013, entre otras.</w:t>
      </w:r>
    </w:p>
  </w:footnote>
  <w:footnote w:id="10">
    <w:p w14:paraId="54682A61" w14:textId="418AC489" w:rsidR="0020318B" w:rsidRPr="001848B4" w:rsidRDefault="0020318B" w:rsidP="001848B4">
      <w:pPr>
        <w:pStyle w:val="Textonotapie"/>
        <w:jc w:val="both"/>
        <w:rPr>
          <w:rFonts w:ascii="Arial" w:hAnsi="Arial" w:cs="Arial"/>
          <w:sz w:val="18"/>
          <w:szCs w:val="18"/>
          <w:lang w:val="es-ES"/>
        </w:rPr>
      </w:pPr>
      <w:r w:rsidRPr="001848B4">
        <w:rPr>
          <w:rStyle w:val="Refdenotaalpie"/>
          <w:rFonts w:ascii="Arial" w:hAnsi="Arial" w:cs="Arial"/>
          <w:sz w:val="18"/>
          <w:szCs w:val="18"/>
        </w:rPr>
        <w:footnoteRef/>
      </w:r>
      <w:r w:rsidRPr="001848B4">
        <w:rPr>
          <w:rFonts w:ascii="Arial" w:hAnsi="Arial" w:cs="Arial"/>
          <w:sz w:val="18"/>
          <w:szCs w:val="18"/>
        </w:rPr>
        <w:t xml:space="preserve"> </w:t>
      </w:r>
      <w:proofErr w:type="spellStart"/>
      <w:r w:rsidR="004E1EBB" w:rsidRPr="001848B4">
        <w:rPr>
          <w:rFonts w:ascii="Arial" w:hAnsi="Arial" w:cs="Arial"/>
          <w:sz w:val="18"/>
          <w:szCs w:val="18"/>
        </w:rPr>
        <w:t>SL</w:t>
      </w:r>
      <w:proofErr w:type="spellEnd"/>
      <w:r w:rsidR="004E1EBB" w:rsidRPr="001848B4">
        <w:rPr>
          <w:rFonts w:ascii="Arial" w:hAnsi="Arial" w:cs="Arial"/>
          <w:sz w:val="18"/>
          <w:szCs w:val="18"/>
        </w:rPr>
        <w:t xml:space="preserve">/815-2018, </w:t>
      </w:r>
      <w:proofErr w:type="spellStart"/>
      <w:r w:rsidR="004E1EBB" w:rsidRPr="001848B4">
        <w:rPr>
          <w:rFonts w:ascii="Arial" w:hAnsi="Arial" w:cs="Arial"/>
          <w:sz w:val="18"/>
          <w:szCs w:val="18"/>
        </w:rPr>
        <w:t>M.P</w:t>
      </w:r>
      <w:proofErr w:type="spellEnd"/>
      <w:r w:rsidR="004E1EBB" w:rsidRPr="001848B4">
        <w:rPr>
          <w:rFonts w:ascii="Arial" w:hAnsi="Arial" w:cs="Arial"/>
          <w:sz w:val="18"/>
          <w:szCs w:val="18"/>
        </w:rPr>
        <w:t xml:space="preserve">. Rigoberto Echeverri Bueno. En el mismo sentido la </w:t>
      </w:r>
      <w:proofErr w:type="spellStart"/>
      <w:r w:rsidR="004E1EBB" w:rsidRPr="001848B4">
        <w:rPr>
          <w:rFonts w:ascii="Arial" w:hAnsi="Arial" w:cs="Arial"/>
          <w:sz w:val="18"/>
          <w:szCs w:val="18"/>
        </w:rPr>
        <w:t>SL2419</w:t>
      </w:r>
      <w:proofErr w:type="spellEnd"/>
      <w:r w:rsidR="004E1EBB" w:rsidRPr="001848B4">
        <w:rPr>
          <w:rFonts w:ascii="Arial" w:hAnsi="Arial" w:cs="Arial"/>
          <w:sz w:val="18"/>
          <w:szCs w:val="18"/>
        </w:rPr>
        <w:t xml:space="preserve">-2019 que reiteró la </w:t>
      </w:r>
      <w:proofErr w:type="spellStart"/>
      <w:r w:rsidR="004E1EBB" w:rsidRPr="001848B4">
        <w:rPr>
          <w:rFonts w:ascii="Arial" w:hAnsi="Arial" w:cs="Arial"/>
          <w:sz w:val="18"/>
          <w:szCs w:val="18"/>
        </w:rPr>
        <w:t>SL10415</w:t>
      </w:r>
      <w:proofErr w:type="spellEnd"/>
      <w:r w:rsidR="004E1EBB" w:rsidRPr="001848B4">
        <w:rPr>
          <w:rFonts w:ascii="Arial" w:hAnsi="Arial" w:cs="Arial"/>
          <w:sz w:val="18"/>
          <w:szCs w:val="18"/>
        </w:rPr>
        <w:t>-2016</w:t>
      </w:r>
    </w:p>
  </w:footnote>
  <w:footnote w:id="11">
    <w:p w14:paraId="41662B57" w14:textId="77777777" w:rsidR="00AD1BF1" w:rsidRPr="001848B4" w:rsidRDefault="00AD1BF1" w:rsidP="001848B4">
      <w:pPr>
        <w:pStyle w:val="Textonotapie"/>
        <w:jc w:val="both"/>
        <w:rPr>
          <w:rFonts w:ascii="Arial" w:hAnsi="Arial" w:cs="Arial"/>
          <w:sz w:val="18"/>
          <w:szCs w:val="18"/>
          <w:lang w:val="es-ES"/>
        </w:rPr>
      </w:pPr>
      <w:r w:rsidRPr="001848B4">
        <w:rPr>
          <w:rStyle w:val="Refdenotaalpie"/>
          <w:rFonts w:ascii="Arial" w:hAnsi="Arial" w:cs="Arial"/>
          <w:sz w:val="18"/>
          <w:szCs w:val="18"/>
        </w:rPr>
        <w:footnoteRef/>
      </w:r>
      <w:r w:rsidRPr="001848B4">
        <w:rPr>
          <w:rFonts w:ascii="Arial" w:hAnsi="Arial" w:cs="Arial"/>
          <w:sz w:val="18"/>
          <w:szCs w:val="18"/>
        </w:rPr>
        <w:t xml:space="preserve"> Artículos 2530 y 2541 del Código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CEC7" w14:textId="77777777" w:rsidR="00676FA7" w:rsidRPr="00BB3FED" w:rsidRDefault="00676FA7" w:rsidP="00A76FDF">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2E630E6F" w14:textId="77777777" w:rsidR="00676FA7" w:rsidRPr="00BB3FED" w:rsidRDefault="00676FA7" w:rsidP="00A76FD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66001-31-05-005-2015-00384-01</w:t>
    </w:r>
  </w:p>
  <w:p w14:paraId="0D142F6F" w14:textId="1D39C40B" w:rsidR="00676FA7" w:rsidRPr="00C64681" w:rsidRDefault="00676FA7" w:rsidP="001848B4">
    <w:pPr>
      <w:pStyle w:val="Encabezado"/>
      <w:jc w:val="center"/>
      <w:rPr>
        <w:rFonts w:ascii="Arial" w:hAnsi="Arial" w:cs="Arial"/>
        <w:sz w:val="18"/>
        <w:szCs w:val="18"/>
      </w:rPr>
    </w:pPr>
    <w:r>
      <w:rPr>
        <w:rFonts w:ascii="Arial" w:hAnsi="Arial" w:cs="Arial"/>
        <w:sz w:val="18"/>
        <w:szCs w:val="18"/>
      </w:rPr>
      <w:t xml:space="preserve">Luz </w:t>
    </w:r>
    <w:proofErr w:type="spellStart"/>
    <w:r>
      <w:rPr>
        <w:rFonts w:ascii="Arial" w:hAnsi="Arial" w:cs="Arial"/>
        <w:sz w:val="18"/>
        <w:szCs w:val="18"/>
      </w:rPr>
      <w:t>Adiela</w:t>
    </w:r>
    <w:proofErr w:type="spellEnd"/>
    <w:r>
      <w:rPr>
        <w:rFonts w:ascii="Arial" w:hAnsi="Arial" w:cs="Arial"/>
        <w:sz w:val="18"/>
        <w:szCs w:val="18"/>
      </w:rPr>
      <w:t xml:space="preserve"> Cañas de González vs. Colpensiones, Rubiela Yepes Arias </w:t>
    </w:r>
    <w:r w:rsidR="001848B4">
      <w:rPr>
        <w:rFonts w:ascii="Arial" w:hAnsi="Arial" w:cs="Arial"/>
        <w:sz w:val="18"/>
        <w:szCs w:val="18"/>
      </w:rPr>
      <w:t>y Sara Valentina González Yepes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4336F7"/>
    <w:multiLevelType w:val="hybridMultilevel"/>
    <w:tmpl w:val="023C3000"/>
    <w:lvl w:ilvl="0" w:tplc="CF14CBAE">
      <w:start w:val="1"/>
      <w:numFmt w:val="decimal"/>
      <w:lvlText w:val="%1."/>
      <w:lvlJc w:val="left"/>
      <w:pPr>
        <w:ind w:left="705" w:hanging="705"/>
      </w:pPr>
      <w:rPr>
        <w:b/>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
    <w:nsid w:val="2A2A4C4C"/>
    <w:multiLevelType w:val="hybridMultilevel"/>
    <w:tmpl w:val="9F8C6F3C"/>
    <w:lvl w:ilvl="0" w:tplc="7ABC1478">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4"/>
  </w:num>
  <w:num w:numId="3">
    <w:abstractNumId w:val="6"/>
  </w:num>
  <w:num w:numId="4">
    <w:abstractNumId w:val="0"/>
  </w:num>
  <w:num w:numId="5">
    <w:abstractNumId w:val="5"/>
  </w:num>
  <w:num w:numId="6">
    <w:abstractNumId w:val="1"/>
  </w:num>
  <w:num w:numId="7">
    <w:abstractNumId w:val="8"/>
  </w:num>
  <w:num w:numId="8">
    <w:abstractNumId w:val="10"/>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10A8"/>
    <w:rsid w:val="0000127D"/>
    <w:rsid w:val="0000213F"/>
    <w:rsid w:val="0000276C"/>
    <w:rsid w:val="0000508D"/>
    <w:rsid w:val="000114AC"/>
    <w:rsid w:val="000142D9"/>
    <w:rsid w:val="000154E2"/>
    <w:rsid w:val="00015ED7"/>
    <w:rsid w:val="00016B6A"/>
    <w:rsid w:val="00020DF7"/>
    <w:rsid w:val="0002190D"/>
    <w:rsid w:val="0002275F"/>
    <w:rsid w:val="00024B63"/>
    <w:rsid w:val="00027FB7"/>
    <w:rsid w:val="00034966"/>
    <w:rsid w:val="00035402"/>
    <w:rsid w:val="000357AB"/>
    <w:rsid w:val="00035B09"/>
    <w:rsid w:val="00036884"/>
    <w:rsid w:val="00036E5E"/>
    <w:rsid w:val="00037350"/>
    <w:rsid w:val="0003741A"/>
    <w:rsid w:val="000417E3"/>
    <w:rsid w:val="00042D83"/>
    <w:rsid w:val="00042E35"/>
    <w:rsid w:val="00047555"/>
    <w:rsid w:val="000517E6"/>
    <w:rsid w:val="00051F09"/>
    <w:rsid w:val="0005284B"/>
    <w:rsid w:val="00054DD5"/>
    <w:rsid w:val="000556DB"/>
    <w:rsid w:val="000559E6"/>
    <w:rsid w:val="000565C8"/>
    <w:rsid w:val="00057DC2"/>
    <w:rsid w:val="00060781"/>
    <w:rsid w:val="00061C68"/>
    <w:rsid w:val="000661C6"/>
    <w:rsid w:val="000664CA"/>
    <w:rsid w:val="000667D5"/>
    <w:rsid w:val="00071FD7"/>
    <w:rsid w:val="00073A86"/>
    <w:rsid w:val="00074C64"/>
    <w:rsid w:val="0007549E"/>
    <w:rsid w:val="00076C74"/>
    <w:rsid w:val="00081663"/>
    <w:rsid w:val="00082166"/>
    <w:rsid w:val="000844DC"/>
    <w:rsid w:val="00086101"/>
    <w:rsid w:val="000864D8"/>
    <w:rsid w:val="00090032"/>
    <w:rsid w:val="0009541B"/>
    <w:rsid w:val="00097B42"/>
    <w:rsid w:val="000A0A52"/>
    <w:rsid w:val="000A33B0"/>
    <w:rsid w:val="000A3AF7"/>
    <w:rsid w:val="000A47C9"/>
    <w:rsid w:val="000A4E73"/>
    <w:rsid w:val="000A5953"/>
    <w:rsid w:val="000A6CB2"/>
    <w:rsid w:val="000A72D8"/>
    <w:rsid w:val="000B5688"/>
    <w:rsid w:val="000B67B5"/>
    <w:rsid w:val="000B6CB1"/>
    <w:rsid w:val="000B76D5"/>
    <w:rsid w:val="000C39D4"/>
    <w:rsid w:val="000C3AC7"/>
    <w:rsid w:val="000C6EEF"/>
    <w:rsid w:val="000C74E7"/>
    <w:rsid w:val="000D373B"/>
    <w:rsid w:val="000E0A76"/>
    <w:rsid w:val="000E0DB4"/>
    <w:rsid w:val="000E2ADF"/>
    <w:rsid w:val="000E3372"/>
    <w:rsid w:val="000E3E53"/>
    <w:rsid w:val="000E702F"/>
    <w:rsid w:val="000F5B80"/>
    <w:rsid w:val="000F699D"/>
    <w:rsid w:val="000F6C5F"/>
    <w:rsid w:val="00100182"/>
    <w:rsid w:val="0010038B"/>
    <w:rsid w:val="001004F1"/>
    <w:rsid w:val="00102971"/>
    <w:rsid w:val="001033C4"/>
    <w:rsid w:val="00110BBF"/>
    <w:rsid w:val="00115BA8"/>
    <w:rsid w:val="00117B6C"/>
    <w:rsid w:val="00117D56"/>
    <w:rsid w:val="00117E8C"/>
    <w:rsid w:val="00121AF0"/>
    <w:rsid w:val="00122B1F"/>
    <w:rsid w:val="0012398A"/>
    <w:rsid w:val="0013106F"/>
    <w:rsid w:val="00131B68"/>
    <w:rsid w:val="001342A7"/>
    <w:rsid w:val="00135742"/>
    <w:rsid w:val="00135C15"/>
    <w:rsid w:val="0014200A"/>
    <w:rsid w:val="00143238"/>
    <w:rsid w:val="00143F42"/>
    <w:rsid w:val="00144B43"/>
    <w:rsid w:val="001503A1"/>
    <w:rsid w:val="001507EB"/>
    <w:rsid w:val="00150853"/>
    <w:rsid w:val="00151028"/>
    <w:rsid w:val="00151BDD"/>
    <w:rsid w:val="001557F7"/>
    <w:rsid w:val="00156B40"/>
    <w:rsid w:val="00160901"/>
    <w:rsid w:val="00161CCD"/>
    <w:rsid w:val="00166F18"/>
    <w:rsid w:val="0016717A"/>
    <w:rsid w:val="00172930"/>
    <w:rsid w:val="00172BC9"/>
    <w:rsid w:val="00173DEB"/>
    <w:rsid w:val="00175CAD"/>
    <w:rsid w:val="00181F71"/>
    <w:rsid w:val="001848B4"/>
    <w:rsid w:val="00185CC2"/>
    <w:rsid w:val="00186163"/>
    <w:rsid w:val="00186E6B"/>
    <w:rsid w:val="00191C0D"/>
    <w:rsid w:val="0019321B"/>
    <w:rsid w:val="00194A5D"/>
    <w:rsid w:val="00194F5D"/>
    <w:rsid w:val="00195602"/>
    <w:rsid w:val="001A02C5"/>
    <w:rsid w:val="001A103F"/>
    <w:rsid w:val="001A13CD"/>
    <w:rsid w:val="001A143D"/>
    <w:rsid w:val="001A22D2"/>
    <w:rsid w:val="001A3F85"/>
    <w:rsid w:val="001A7152"/>
    <w:rsid w:val="001A74C8"/>
    <w:rsid w:val="001B3123"/>
    <w:rsid w:val="001B3708"/>
    <w:rsid w:val="001B38E5"/>
    <w:rsid w:val="001B3E81"/>
    <w:rsid w:val="001B4717"/>
    <w:rsid w:val="001B5A04"/>
    <w:rsid w:val="001C06BF"/>
    <w:rsid w:val="001C10E4"/>
    <w:rsid w:val="001C2BD4"/>
    <w:rsid w:val="001C3C41"/>
    <w:rsid w:val="001C41E7"/>
    <w:rsid w:val="001C44A9"/>
    <w:rsid w:val="001C4592"/>
    <w:rsid w:val="001C607B"/>
    <w:rsid w:val="001C62EF"/>
    <w:rsid w:val="001C6ACC"/>
    <w:rsid w:val="001D1577"/>
    <w:rsid w:val="001D17EA"/>
    <w:rsid w:val="001D3C24"/>
    <w:rsid w:val="001D5B22"/>
    <w:rsid w:val="001D5B66"/>
    <w:rsid w:val="001E1BC5"/>
    <w:rsid w:val="001E3681"/>
    <w:rsid w:val="001E5FAB"/>
    <w:rsid w:val="001E646B"/>
    <w:rsid w:val="001E6B4C"/>
    <w:rsid w:val="001F0919"/>
    <w:rsid w:val="001F0E35"/>
    <w:rsid w:val="001F11E3"/>
    <w:rsid w:val="001F17FB"/>
    <w:rsid w:val="001F287F"/>
    <w:rsid w:val="001F421E"/>
    <w:rsid w:val="001F6698"/>
    <w:rsid w:val="00201A16"/>
    <w:rsid w:val="00202BFB"/>
    <w:rsid w:val="0020318B"/>
    <w:rsid w:val="002059A4"/>
    <w:rsid w:val="002061DE"/>
    <w:rsid w:val="0020681A"/>
    <w:rsid w:val="00213F65"/>
    <w:rsid w:val="00214F9F"/>
    <w:rsid w:val="00221E60"/>
    <w:rsid w:val="0022540F"/>
    <w:rsid w:val="00225BA0"/>
    <w:rsid w:val="00233A43"/>
    <w:rsid w:val="00234DDB"/>
    <w:rsid w:val="002351C5"/>
    <w:rsid w:val="0024083F"/>
    <w:rsid w:val="00240BDE"/>
    <w:rsid w:val="00242D9A"/>
    <w:rsid w:val="00244BDA"/>
    <w:rsid w:val="00244DB4"/>
    <w:rsid w:val="00247425"/>
    <w:rsid w:val="002479DD"/>
    <w:rsid w:val="00251ED2"/>
    <w:rsid w:val="00256074"/>
    <w:rsid w:val="00262F5D"/>
    <w:rsid w:val="002654BB"/>
    <w:rsid w:val="00267901"/>
    <w:rsid w:val="00267A46"/>
    <w:rsid w:val="00267B70"/>
    <w:rsid w:val="00267BD0"/>
    <w:rsid w:val="002715A3"/>
    <w:rsid w:val="00273B6E"/>
    <w:rsid w:val="00280699"/>
    <w:rsid w:val="002826F2"/>
    <w:rsid w:val="00285EC2"/>
    <w:rsid w:val="002878DA"/>
    <w:rsid w:val="00291D6C"/>
    <w:rsid w:val="00292A6A"/>
    <w:rsid w:val="00292E39"/>
    <w:rsid w:val="0029426D"/>
    <w:rsid w:val="00294D89"/>
    <w:rsid w:val="00296A2C"/>
    <w:rsid w:val="00297C5B"/>
    <w:rsid w:val="002A0A3A"/>
    <w:rsid w:val="002A10E4"/>
    <w:rsid w:val="002A1E4B"/>
    <w:rsid w:val="002A2852"/>
    <w:rsid w:val="002A2CFD"/>
    <w:rsid w:val="002A3603"/>
    <w:rsid w:val="002A3F1D"/>
    <w:rsid w:val="002A4540"/>
    <w:rsid w:val="002A6AFF"/>
    <w:rsid w:val="002B145B"/>
    <w:rsid w:val="002B4445"/>
    <w:rsid w:val="002C00AC"/>
    <w:rsid w:val="002C093A"/>
    <w:rsid w:val="002C0B07"/>
    <w:rsid w:val="002C0CF1"/>
    <w:rsid w:val="002C799A"/>
    <w:rsid w:val="002D17D4"/>
    <w:rsid w:val="002D25D1"/>
    <w:rsid w:val="002D3D5E"/>
    <w:rsid w:val="002D4563"/>
    <w:rsid w:val="002E0BCD"/>
    <w:rsid w:val="002E4130"/>
    <w:rsid w:val="002E44EC"/>
    <w:rsid w:val="002E66AD"/>
    <w:rsid w:val="002E7406"/>
    <w:rsid w:val="002E7D88"/>
    <w:rsid w:val="002F1A3E"/>
    <w:rsid w:val="002F1C25"/>
    <w:rsid w:val="002F5E38"/>
    <w:rsid w:val="0030463D"/>
    <w:rsid w:val="003046C6"/>
    <w:rsid w:val="00313DB7"/>
    <w:rsid w:val="003223B9"/>
    <w:rsid w:val="00322B3D"/>
    <w:rsid w:val="003254F1"/>
    <w:rsid w:val="00326857"/>
    <w:rsid w:val="0033311D"/>
    <w:rsid w:val="0034219B"/>
    <w:rsid w:val="00344115"/>
    <w:rsid w:val="0034592E"/>
    <w:rsid w:val="00346595"/>
    <w:rsid w:val="003552A5"/>
    <w:rsid w:val="00356409"/>
    <w:rsid w:val="003569CF"/>
    <w:rsid w:val="00356E13"/>
    <w:rsid w:val="00357893"/>
    <w:rsid w:val="00357A45"/>
    <w:rsid w:val="0036622A"/>
    <w:rsid w:val="00370EAD"/>
    <w:rsid w:val="003739E7"/>
    <w:rsid w:val="0037511B"/>
    <w:rsid w:val="00375B2F"/>
    <w:rsid w:val="00376890"/>
    <w:rsid w:val="00376C36"/>
    <w:rsid w:val="003836B4"/>
    <w:rsid w:val="00383AA4"/>
    <w:rsid w:val="00384165"/>
    <w:rsid w:val="00386805"/>
    <w:rsid w:val="0039000C"/>
    <w:rsid w:val="00390977"/>
    <w:rsid w:val="00390C5E"/>
    <w:rsid w:val="003939CA"/>
    <w:rsid w:val="00394C3A"/>
    <w:rsid w:val="003969EB"/>
    <w:rsid w:val="003A1D20"/>
    <w:rsid w:val="003A2C7E"/>
    <w:rsid w:val="003A2F9F"/>
    <w:rsid w:val="003A3914"/>
    <w:rsid w:val="003A6633"/>
    <w:rsid w:val="003B6CF8"/>
    <w:rsid w:val="003C0D1D"/>
    <w:rsid w:val="003C1235"/>
    <w:rsid w:val="003C2A62"/>
    <w:rsid w:val="003C449A"/>
    <w:rsid w:val="003C5CB1"/>
    <w:rsid w:val="003D0540"/>
    <w:rsid w:val="003D0E58"/>
    <w:rsid w:val="003D28B4"/>
    <w:rsid w:val="003D2BC4"/>
    <w:rsid w:val="003D5E2D"/>
    <w:rsid w:val="003E026D"/>
    <w:rsid w:val="003E0869"/>
    <w:rsid w:val="003E247D"/>
    <w:rsid w:val="003E273D"/>
    <w:rsid w:val="003E2D66"/>
    <w:rsid w:val="003E34CD"/>
    <w:rsid w:val="003E7812"/>
    <w:rsid w:val="003F12CC"/>
    <w:rsid w:val="003F3373"/>
    <w:rsid w:val="003F41A7"/>
    <w:rsid w:val="003F5E23"/>
    <w:rsid w:val="003F6D48"/>
    <w:rsid w:val="003F7229"/>
    <w:rsid w:val="00402627"/>
    <w:rsid w:val="00402A49"/>
    <w:rsid w:val="00403687"/>
    <w:rsid w:val="004040AC"/>
    <w:rsid w:val="0040412C"/>
    <w:rsid w:val="00405496"/>
    <w:rsid w:val="00406F1A"/>
    <w:rsid w:val="0040743E"/>
    <w:rsid w:val="004126D9"/>
    <w:rsid w:val="00413064"/>
    <w:rsid w:val="00415C67"/>
    <w:rsid w:val="00422116"/>
    <w:rsid w:val="00424674"/>
    <w:rsid w:val="00426A13"/>
    <w:rsid w:val="00430235"/>
    <w:rsid w:val="00434223"/>
    <w:rsid w:val="004344AC"/>
    <w:rsid w:val="00435064"/>
    <w:rsid w:val="00437C7A"/>
    <w:rsid w:val="00437D33"/>
    <w:rsid w:val="00440CCE"/>
    <w:rsid w:val="00442655"/>
    <w:rsid w:val="004436CF"/>
    <w:rsid w:val="00444767"/>
    <w:rsid w:val="00445465"/>
    <w:rsid w:val="00447A89"/>
    <w:rsid w:val="00450B85"/>
    <w:rsid w:val="0045491D"/>
    <w:rsid w:val="00455831"/>
    <w:rsid w:val="00455EA7"/>
    <w:rsid w:val="004610EB"/>
    <w:rsid w:val="00461334"/>
    <w:rsid w:val="00461EAF"/>
    <w:rsid w:val="00462E84"/>
    <w:rsid w:val="004649A5"/>
    <w:rsid w:val="004669B5"/>
    <w:rsid w:val="0046769B"/>
    <w:rsid w:val="00467A9E"/>
    <w:rsid w:val="00467F75"/>
    <w:rsid w:val="00470E1F"/>
    <w:rsid w:val="00470FF0"/>
    <w:rsid w:val="00473550"/>
    <w:rsid w:val="004738C6"/>
    <w:rsid w:val="004739E8"/>
    <w:rsid w:val="004750F5"/>
    <w:rsid w:val="00477231"/>
    <w:rsid w:val="00480390"/>
    <w:rsid w:val="00481D8B"/>
    <w:rsid w:val="004821B1"/>
    <w:rsid w:val="0049300F"/>
    <w:rsid w:val="00494CB1"/>
    <w:rsid w:val="00495FED"/>
    <w:rsid w:val="00496153"/>
    <w:rsid w:val="004A76B5"/>
    <w:rsid w:val="004B0D39"/>
    <w:rsid w:val="004B4D38"/>
    <w:rsid w:val="004B5258"/>
    <w:rsid w:val="004B5A12"/>
    <w:rsid w:val="004B767F"/>
    <w:rsid w:val="004C211B"/>
    <w:rsid w:val="004C5359"/>
    <w:rsid w:val="004D0639"/>
    <w:rsid w:val="004D1B7D"/>
    <w:rsid w:val="004D1F25"/>
    <w:rsid w:val="004D37A4"/>
    <w:rsid w:val="004D40D1"/>
    <w:rsid w:val="004D4D76"/>
    <w:rsid w:val="004D5492"/>
    <w:rsid w:val="004D5674"/>
    <w:rsid w:val="004D64D4"/>
    <w:rsid w:val="004D7DBF"/>
    <w:rsid w:val="004E0098"/>
    <w:rsid w:val="004E05F4"/>
    <w:rsid w:val="004E0AAA"/>
    <w:rsid w:val="004E1600"/>
    <w:rsid w:val="004E1EBB"/>
    <w:rsid w:val="004E2719"/>
    <w:rsid w:val="004E28D1"/>
    <w:rsid w:val="004E37FC"/>
    <w:rsid w:val="004F0607"/>
    <w:rsid w:val="004F0B62"/>
    <w:rsid w:val="004F78D1"/>
    <w:rsid w:val="00500DAD"/>
    <w:rsid w:val="005014A4"/>
    <w:rsid w:val="0051232E"/>
    <w:rsid w:val="005130D7"/>
    <w:rsid w:val="0051364D"/>
    <w:rsid w:val="005136F6"/>
    <w:rsid w:val="00514C6A"/>
    <w:rsid w:val="00521B79"/>
    <w:rsid w:val="00522757"/>
    <w:rsid w:val="0052564C"/>
    <w:rsid w:val="00526262"/>
    <w:rsid w:val="00526887"/>
    <w:rsid w:val="00527BC7"/>
    <w:rsid w:val="005318DE"/>
    <w:rsid w:val="00532AC8"/>
    <w:rsid w:val="00533A7B"/>
    <w:rsid w:val="005346BA"/>
    <w:rsid w:val="00535D5E"/>
    <w:rsid w:val="00540660"/>
    <w:rsid w:val="00541C29"/>
    <w:rsid w:val="00542DA9"/>
    <w:rsid w:val="00544774"/>
    <w:rsid w:val="005447AB"/>
    <w:rsid w:val="00544AE9"/>
    <w:rsid w:val="00547056"/>
    <w:rsid w:val="005521CC"/>
    <w:rsid w:val="00552B64"/>
    <w:rsid w:val="00552E42"/>
    <w:rsid w:val="005547A4"/>
    <w:rsid w:val="0055727F"/>
    <w:rsid w:val="005609FA"/>
    <w:rsid w:val="00561BE7"/>
    <w:rsid w:val="00561E8C"/>
    <w:rsid w:val="005622E6"/>
    <w:rsid w:val="00563BD3"/>
    <w:rsid w:val="00563D43"/>
    <w:rsid w:val="00565DB3"/>
    <w:rsid w:val="00571BAD"/>
    <w:rsid w:val="00574DE3"/>
    <w:rsid w:val="00575373"/>
    <w:rsid w:val="00575B1F"/>
    <w:rsid w:val="00576273"/>
    <w:rsid w:val="00577BE7"/>
    <w:rsid w:val="005841C6"/>
    <w:rsid w:val="005845C6"/>
    <w:rsid w:val="00586497"/>
    <w:rsid w:val="00590F93"/>
    <w:rsid w:val="00591BA0"/>
    <w:rsid w:val="00591D86"/>
    <w:rsid w:val="00592DE2"/>
    <w:rsid w:val="00593D04"/>
    <w:rsid w:val="00595B74"/>
    <w:rsid w:val="00596EB0"/>
    <w:rsid w:val="005A078F"/>
    <w:rsid w:val="005A2861"/>
    <w:rsid w:val="005A2A8D"/>
    <w:rsid w:val="005A33A6"/>
    <w:rsid w:val="005A3727"/>
    <w:rsid w:val="005A3BEB"/>
    <w:rsid w:val="005A474A"/>
    <w:rsid w:val="005A61B8"/>
    <w:rsid w:val="005B1110"/>
    <w:rsid w:val="005B2745"/>
    <w:rsid w:val="005B34B4"/>
    <w:rsid w:val="005B7421"/>
    <w:rsid w:val="005B7A0D"/>
    <w:rsid w:val="005C1695"/>
    <w:rsid w:val="005C2576"/>
    <w:rsid w:val="005C3CAD"/>
    <w:rsid w:val="005C49BB"/>
    <w:rsid w:val="005C6F65"/>
    <w:rsid w:val="005C7C56"/>
    <w:rsid w:val="005D055D"/>
    <w:rsid w:val="005D0BC3"/>
    <w:rsid w:val="005D0F84"/>
    <w:rsid w:val="005D181F"/>
    <w:rsid w:val="005D6807"/>
    <w:rsid w:val="005E0B0F"/>
    <w:rsid w:val="005E35B3"/>
    <w:rsid w:val="005E3917"/>
    <w:rsid w:val="005E3BB8"/>
    <w:rsid w:val="005E77B4"/>
    <w:rsid w:val="005E7939"/>
    <w:rsid w:val="005E7BCE"/>
    <w:rsid w:val="005F0EFC"/>
    <w:rsid w:val="005F1DB4"/>
    <w:rsid w:val="005F2392"/>
    <w:rsid w:val="006004B3"/>
    <w:rsid w:val="0060201D"/>
    <w:rsid w:val="0060205D"/>
    <w:rsid w:val="00604E47"/>
    <w:rsid w:val="0060538B"/>
    <w:rsid w:val="00606FE8"/>
    <w:rsid w:val="00613F3E"/>
    <w:rsid w:val="006146B0"/>
    <w:rsid w:val="00615392"/>
    <w:rsid w:val="00615989"/>
    <w:rsid w:val="0061650B"/>
    <w:rsid w:val="00622B8A"/>
    <w:rsid w:val="00623835"/>
    <w:rsid w:val="00633680"/>
    <w:rsid w:val="00633C3C"/>
    <w:rsid w:val="006348B5"/>
    <w:rsid w:val="006349AB"/>
    <w:rsid w:val="00634DBD"/>
    <w:rsid w:val="00635BFE"/>
    <w:rsid w:val="00636B0C"/>
    <w:rsid w:val="00636FB1"/>
    <w:rsid w:val="006376B4"/>
    <w:rsid w:val="00637827"/>
    <w:rsid w:val="006415E5"/>
    <w:rsid w:val="00642D90"/>
    <w:rsid w:val="006436E2"/>
    <w:rsid w:val="0064778B"/>
    <w:rsid w:val="00647CF0"/>
    <w:rsid w:val="00647EA5"/>
    <w:rsid w:val="00652E16"/>
    <w:rsid w:val="0065575A"/>
    <w:rsid w:val="006561D5"/>
    <w:rsid w:val="00660585"/>
    <w:rsid w:val="0066100E"/>
    <w:rsid w:val="00663E1F"/>
    <w:rsid w:val="00664BF6"/>
    <w:rsid w:val="00665B83"/>
    <w:rsid w:val="006665E8"/>
    <w:rsid w:val="00671476"/>
    <w:rsid w:val="0067324F"/>
    <w:rsid w:val="00674B5E"/>
    <w:rsid w:val="00676FA7"/>
    <w:rsid w:val="006816CD"/>
    <w:rsid w:val="00683C81"/>
    <w:rsid w:val="0068587E"/>
    <w:rsid w:val="00686087"/>
    <w:rsid w:val="006929AE"/>
    <w:rsid w:val="00693329"/>
    <w:rsid w:val="0069533A"/>
    <w:rsid w:val="00696F0B"/>
    <w:rsid w:val="006971E2"/>
    <w:rsid w:val="006A4611"/>
    <w:rsid w:val="006A754E"/>
    <w:rsid w:val="006B503C"/>
    <w:rsid w:val="006B50CD"/>
    <w:rsid w:val="006B5798"/>
    <w:rsid w:val="006C0C32"/>
    <w:rsid w:val="006C11D1"/>
    <w:rsid w:val="006C2BAF"/>
    <w:rsid w:val="006C4AF3"/>
    <w:rsid w:val="006C4B6C"/>
    <w:rsid w:val="006C6819"/>
    <w:rsid w:val="006D00A6"/>
    <w:rsid w:val="006D1AFA"/>
    <w:rsid w:val="006D36A4"/>
    <w:rsid w:val="006D7425"/>
    <w:rsid w:val="006D7DB0"/>
    <w:rsid w:val="006E031D"/>
    <w:rsid w:val="006E30C5"/>
    <w:rsid w:val="006E44A3"/>
    <w:rsid w:val="006E59DE"/>
    <w:rsid w:val="006F3AE1"/>
    <w:rsid w:val="006F6491"/>
    <w:rsid w:val="00702111"/>
    <w:rsid w:val="007022A5"/>
    <w:rsid w:val="00706E89"/>
    <w:rsid w:val="00714442"/>
    <w:rsid w:val="00715E2C"/>
    <w:rsid w:val="007163B9"/>
    <w:rsid w:val="0072081B"/>
    <w:rsid w:val="00720884"/>
    <w:rsid w:val="00721B95"/>
    <w:rsid w:val="007233B4"/>
    <w:rsid w:val="00724BDC"/>
    <w:rsid w:val="007253CB"/>
    <w:rsid w:val="00727ADE"/>
    <w:rsid w:val="00730C07"/>
    <w:rsid w:val="0073323D"/>
    <w:rsid w:val="00733830"/>
    <w:rsid w:val="00736820"/>
    <w:rsid w:val="00737BBE"/>
    <w:rsid w:val="0074520F"/>
    <w:rsid w:val="0075071F"/>
    <w:rsid w:val="007507AA"/>
    <w:rsid w:val="0075169C"/>
    <w:rsid w:val="007559DA"/>
    <w:rsid w:val="0076323E"/>
    <w:rsid w:val="00764D3D"/>
    <w:rsid w:val="007677B1"/>
    <w:rsid w:val="00771249"/>
    <w:rsid w:val="00771674"/>
    <w:rsid w:val="007739FA"/>
    <w:rsid w:val="00774DFA"/>
    <w:rsid w:val="00776AC7"/>
    <w:rsid w:val="00781247"/>
    <w:rsid w:val="00781F89"/>
    <w:rsid w:val="0078318A"/>
    <w:rsid w:val="007847EA"/>
    <w:rsid w:val="00794142"/>
    <w:rsid w:val="0079420D"/>
    <w:rsid w:val="0079630B"/>
    <w:rsid w:val="00796BE6"/>
    <w:rsid w:val="007A234A"/>
    <w:rsid w:val="007A2B2C"/>
    <w:rsid w:val="007A70FD"/>
    <w:rsid w:val="007B06E0"/>
    <w:rsid w:val="007B1703"/>
    <w:rsid w:val="007B309E"/>
    <w:rsid w:val="007B6B00"/>
    <w:rsid w:val="007C02DD"/>
    <w:rsid w:val="007C2949"/>
    <w:rsid w:val="007C3D35"/>
    <w:rsid w:val="007C6085"/>
    <w:rsid w:val="007D0E46"/>
    <w:rsid w:val="007D1D56"/>
    <w:rsid w:val="007D71D7"/>
    <w:rsid w:val="007D7C1C"/>
    <w:rsid w:val="007E4E90"/>
    <w:rsid w:val="007E6C7D"/>
    <w:rsid w:val="007E6CD7"/>
    <w:rsid w:val="007F6436"/>
    <w:rsid w:val="007F65B0"/>
    <w:rsid w:val="007F67F7"/>
    <w:rsid w:val="007F7693"/>
    <w:rsid w:val="007F7FDB"/>
    <w:rsid w:val="00800868"/>
    <w:rsid w:val="00801FC9"/>
    <w:rsid w:val="0080401F"/>
    <w:rsid w:val="008046A7"/>
    <w:rsid w:val="00804E3F"/>
    <w:rsid w:val="00805090"/>
    <w:rsid w:val="008052BE"/>
    <w:rsid w:val="0080551F"/>
    <w:rsid w:val="00805D00"/>
    <w:rsid w:val="008073EA"/>
    <w:rsid w:val="008104A0"/>
    <w:rsid w:val="008104C2"/>
    <w:rsid w:val="0081166A"/>
    <w:rsid w:val="008141AA"/>
    <w:rsid w:val="008142BF"/>
    <w:rsid w:val="008205BB"/>
    <w:rsid w:val="00821523"/>
    <w:rsid w:val="00826D8E"/>
    <w:rsid w:val="00832EE1"/>
    <w:rsid w:val="00837419"/>
    <w:rsid w:val="00837510"/>
    <w:rsid w:val="00840279"/>
    <w:rsid w:val="00841675"/>
    <w:rsid w:val="0084213F"/>
    <w:rsid w:val="008435F7"/>
    <w:rsid w:val="00844553"/>
    <w:rsid w:val="00845B4A"/>
    <w:rsid w:val="00846D4F"/>
    <w:rsid w:val="00850A50"/>
    <w:rsid w:val="00851478"/>
    <w:rsid w:val="00851B1E"/>
    <w:rsid w:val="00852C0B"/>
    <w:rsid w:val="008549AE"/>
    <w:rsid w:val="008720ED"/>
    <w:rsid w:val="00873A51"/>
    <w:rsid w:val="00876B5B"/>
    <w:rsid w:val="008770A4"/>
    <w:rsid w:val="00880C88"/>
    <w:rsid w:val="008829DB"/>
    <w:rsid w:val="00886369"/>
    <w:rsid w:val="00887C53"/>
    <w:rsid w:val="00887E0D"/>
    <w:rsid w:val="00887EC4"/>
    <w:rsid w:val="0088E267"/>
    <w:rsid w:val="008910C5"/>
    <w:rsid w:val="008913A4"/>
    <w:rsid w:val="00892101"/>
    <w:rsid w:val="008932A2"/>
    <w:rsid w:val="00893FF6"/>
    <w:rsid w:val="0089447A"/>
    <w:rsid w:val="00895A4C"/>
    <w:rsid w:val="008A246D"/>
    <w:rsid w:val="008A66A5"/>
    <w:rsid w:val="008A756B"/>
    <w:rsid w:val="008A77E5"/>
    <w:rsid w:val="008B0783"/>
    <w:rsid w:val="008B0B74"/>
    <w:rsid w:val="008B209A"/>
    <w:rsid w:val="008B32F9"/>
    <w:rsid w:val="008B3DC5"/>
    <w:rsid w:val="008B5964"/>
    <w:rsid w:val="008B6952"/>
    <w:rsid w:val="008C1419"/>
    <w:rsid w:val="008C31C7"/>
    <w:rsid w:val="008C3430"/>
    <w:rsid w:val="008C39C5"/>
    <w:rsid w:val="008C40A0"/>
    <w:rsid w:val="008C5B52"/>
    <w:rsid w:val="008C69AF"/>
    <w:rsid w:val="008C7C43"/>
    <w:rsid w:val="008D0611"/>
    <w:rsid w:val="008D0A2B"/>
    <w:rsid w:val="008D0ECD"/>
    <w:rsid w:val="008D401E"/>
    <w:rsid w:val="008D706F"/>
    <w:rsid w:val="008E2576"/>
    <w:rsid w:val="008E3121"/>
    <w:rsid w:val="008E6FBA"/>
    <w:rsid w:val="008F03E4"/>
    <w:rsid w:val="008F15BA"/>
    <w:rsid w:val="008F22E7"/>
    <w:rsid w:val="008F2BD8"/>
    <w:rsid w:val="008F555E"/>
    <w:rsid w:val="00900195"/>
    <w:rsid w:val="009001EE"/>
    <w:rsid w:val="00900E1A"/>
    <w:rsid w:val="0090490A"/>
    <w:rsid w:val="00905E5B"/>
    <w:rsid w:val="009100F5"/>
    <w:rsid w:val="0091056E"/>
    <w:rsid w:val="00912BA2"/>
    <w:rsid w:val="009130E5"/>
    <w:rsid w:val="00916832"/>
    <w:rsid w:val="00926F43"/>
    <w:rsid w:val="00931514"/>
    <w:rsid w:val="00933C53"/>
    <w:rsid w:val="00936E8E"/>
    <w:rsid w:val="0094289D"/>
    <w:rsid w:val="009437F0"/>
    <w:rsid w:val="009478CB"/>
    <w:rsid w:val="0095333C"/>
    <w:rsid w:val="00953668"/>
    <w:rsid w:val="009555FF"/>
    <w:rsid w:val="009557E2"/>
    <w:rsid w:val="0095645A"/>
    <w:rsid w:val="00956712"/>
    <w:rsid w:val="00975712"/>
    <w:rsid w:val="00980561"/>
    <w:rsid w:val="0098254B"/>
    <w:rsid w:val="009848C0"/>
    <w:rsid w:val="00986183"/>
    <w:rsid w:val="009938CC"/>
    <w:rsid w:val="00996FBD"/>
    <w:rsid w:val="009A0E32"/>
    <w:rsid w:val="009A104D"/>
    <w:rsid w:val="009A1460"/>
    <w:rsid w:val="009A668B"/>
    <w:rsid w:val="009B0156"/>
    <w:rsid w:val="009B01A0"/>
    <w:rsid w:val="009B2ED7"/>
    <w:rsid w:val="009B3C05"/>
    <w:rsid w:val="009B50CE"/>
    <w:rsid w:val="009B60A4"/>
    <w:rsid w:val="009B68B5"/>
    <w:rsid w:val="009C0D01"/>
    <w:rsid w:val="009C2171"/>
    <w:rsid w:val="009C40C3"/>
    <w:rsid w:val="009D0A13"/>
    <w:rsid w:val="009D55FC"/>
    <w:rsid w:val="009D73D4"/>
    <w:rsid w:val="009E1076"/>
    <w:rsid w:val="009E2D50"/>
    <w:rsid w:val="009E3C18"/>
    <w:rsid w:val="009E4CAD"/>
    <w:rsid w:val="009E5278"/>
    <w:rsid w:val="009E64A2"/>
    <w:rsid w:val="009F09CD"/>
    <w:rsid w:val="009F0CA7"/>
    <w:rsid w:val="009F62F8"/>
    <w:rsid w:val="009F762F"/>
    <w:rsid w:val="00A02951"/>
    <w:rsid w:val="00A04EAD"/>
    <w:rsid w:val="00A0557D"/>
    <w:rsid w:val="00A06CAA"/>
    <w:rsid w:val="00A07877"/>
    <w:rsid w:val="00A07CFD"/>
    <w:rsid w:val="00A07EBB"/>
    <w:rsid w:val="00A12160"/>
    <w:rsid w:val="00A12DCC"/>
    <w:rsid w:val="00A1327E"/>
    <w:rsid w:val="00A16D52"/>
    <w:rsid w:val="00A23FD8"/>
    <w:rsid w:val="00A244BE"/>
    <w:rsid w:val="00A24C3C"/>
    <w:rsid w:val="00A2560E"/>
    <w:rsid w:val="00A264EB"/>
    <w:rsid w:val="00A26BC7"/>
    <w:rsid w:val="00A27371"/>
    <w:rsid w:val="00A312FA"/>
    <w:rsid w:val="00A33F09"/>
    <w:rsid w:val="00A404F4"/>
    <w:rsid w:val="00A41081"/>
    <w:rsid w:val="00A42665"/>
    <w:rsid w:val="00A44751"/>
    <w:rsid w:val="00A44B5E"/>
    <w:rsid w:val="00A45BFE"/>
    <w:rsid w:val="00A46517"/>
    <w:rsid w:val="00A46576"/>
    <w:rsid w:val="00A473A2"/>
    <w:rsid w:val="00A47490"/>
    <w:rsid w:val="00A47CD4"/>
    <w:rsid w:val="00A47F12"/>
    <w:rsid w:val="00A47F27"/>
    <w:rsid w:val="00A50CDB"/>
    <w:rsid w:val="00A52D18"/>
    <w:rsid w:val="00A57F17"/>
    <w:rsid w:val="00A60A26"/>
    <w:rsid w:val="00A615E6"/>
    <w:rsid w:val="00A6406D"/>
    <w:rsid w:val="00A64EA0"/>
    <w:rsid w:val="00A65DB8"/>
    <w:rsid w:val="00A725A3"/>
    <w:rsid w:val="00A72713"/>
    <w:rsid w:val="00A75D68"/>
    <w:rsid w:val="00A76202"/>
    <w:rsid w:val="00A76FDF"/>
    <w:rsid w:val="00A77E57"/>
    <w:rsid w:val="00A81C0F"/>
    <w:rsid w:val="00A81D99"/>
    <w:rsid w:val="00A85064"/>
    <w:rsid w:val="00A86451"/>
    <w:rsid w:val="00A86D3A"/>
    <w:rsid w:val="00A9428A"/>
    <w:rsid w:val="00A955FF"/>
    <w:rsid w:val="00AA3134"/>
    <w:rsid w:val="00AA4F5E"/>
    <w:rsid w:val="00AA536B"/>
    <w:rsid w:val="00AA7552"/>
    <w:rsid w:val="00AA7566"/>
    <w:rsid w:val="00AB0A62"/>
    <w:rsid w:val="00AB10E3"/>
    <w:rsid w:val="00AB31DC"/>
    <w:rsid w:val="00AC2C63"/>
    <w:rsid w:val="00AC510D"/>
    <w:rsid w:val="00AC5A4E"/>
    <w:rsid w:val="00AC5B2F"/>
    <w:rsid w:val="00AD0D49"/>
    <w:rsid w:val="00AD1BF1"/>
    <w:rsid w:val="00AD25D5"/>
    <w:rsid w:val="00AD4F04"/>
    <w:rsid w:val="00AD77EC"/>
    <w:rsid w:val="00AE2431"/>
    <w:rsid w:val="00AE374C"/>
    <w:rsid w:val="00AF0B85"/>
    <w:rsid w:val="00AF1582"/>
    <w:rsid w:val="00AF3F6F"/>
    <w:rsid w:val="00AF7C4B"/>
    <w:rsid w:val="00B00FD8"/>
    <w:rsid w:val="00B016C4"/>
    <w:rsid w:val="00B0437F"/>
    <w:rsid w:val="00B050E0"/>
    <w:rsid w:val="00B078E2"/>
    <w:rsid w:val="00B1220D"/>
    <w:rsid w:val="00B138C9"/>
    <w:rsid w:val="00B13E07"/>
    <w:rsid w:val="00B1491F"/>
    <w:rsid w:val="00B15AA7"/>
    <w:rsid w:val="00B21CE5"/>
    <w:rsid w:val="00B22C57"/>
    <w:rsid w:val="00B249C9"/>
    <w:rsid w:val="00B32920"/>
    <w:rsid w:val="00B353B4"/>
    <w:rsid w:val="00B379EE"/>
    <w:rsid w:val="00B4232B"/>
    <w:rsid w:val="00B427D5"/>
    <w:rsid w:val="00B436BA"/>
    <w:rsid w:val="00B44ED0"/>
    <w:rsid w:val="00B45C72"/>
    <w:rsid w:val="00B5054B"/>
    <w:rsid w:val="00B50BDC"/>
    <w:rsid w:val="00B5121F"/>
    <w:rsid w:val="00B53EAD"/>
    <w:rsid w:val="00B54078"/>
    <w:rsid w:val="00B55F08"/>
    <w:rsid w:val="00B618A2"/>
    <w:rsid w:val="00B62068"/>
    <w:rsid w:val="00B641E3"/>
    <w:rsid w:val="00B65DC2"/>
    <w:rsid w:val="00B6670D"/>
    <w:rsid w:val="00B73A0A"/>
    <w:rsid w:val="00B7544D"/>
    <w:rsid w:val="00B75732"/>
    <w:rsid w:val="00B75A08"/>
    <w:rsid w:val="00B76550"/>
    <w:rsid w:val="00B7671C"/>
    <w:rsid w:val="00B76E2A"/>
    <w:rsid w:val="00B77B43"/>
    <w:rsid w:val="00B77E88"/>
    <w:rsid w:val="00B81372"/>
    <w:rsid w:val="00B81EAA"/>
    <w:rsid w:val="00B82279"/>
    <w:rsid w:val="00B82BFC"/>
    <w:rsid w:val="00B82E12"/>
    <w:rsid w:val="00B83865"/>
    <w:rsid w:val="00B843BE"/>
    <w:rsid w:val="00B85661"/>
    <w:rsid w:val="00B94870"/>
    <w:rsid w:val="00B94C4B"/>
    <w:rsid w:val="00B96C19"/>
    <w:rsid w:val="00BA1D19"/>
    <w:rsid w:val="00BA33B8"/>
    <w:rsid w:val="00BA5263"/>
    <w:rsid w:val="00BA572E"/>
    <w:rsid w:val="00BA58C7"/>
    <w:rsid w:val="00BA5F1D"/>
    <w:rsid w:val="00BA7674"/>
    <w:rsid w:val="00BB2BB7"/>
    <w:rsid w:val="00BB3456"/>
    <w:rsid w:val="00BB4568"/>
    <w:rsid w:val="00BB782A"/>
    <w:rsid w:val="00BC18E2"/>
    <w:rsid w:val="00BC713C"/>
    <w:rsid w:val="00BD0B0E"/>
    <w:rsid w:val="00BD1565"/>
    <w:rsid w:val="00BD6135"/>
    <w:rsid w:val="00BD6D89"/>
    <w:rsid w:val="00BE0711"/>
    <w:rsid w:val="00BE3BFE"/>
    <w:rsid w:val="00BE3EFC"/>
    <w:rsid w:val="00BE45E2"/>
    <w:rsid w:val="00BE5A25"/>
    <w:rsid w:val="00BE5D2A"/>
    <w:rsid w:val="00BE71BD"/>
    <w:rsid w:val="00BF11FE"/>
    <w:rsid w:val="00BF2E9A"/>
    <w:rsid w:val="00BF32D8"/>
    <w:rsid w:val="00BF4794"/>
    <w:rsid w:val="00BF4D2E"/>
    <w:rsid w:val="00BF5CA9"/>
    <w:rsid w:val="00BF646F"/>
    <w:rsid w:val="00C0144B"/>
    <w:rsid w:val="00C02ED4"/>
    <w:rsid w:val="00C054EE"/>
    <w:rsid w:val="00C07BAA"/>
    <w:rsid w:val="00C07CFE"/>
    <w:rsid w:val="00C07DB4"/>
    <w:rsid w:val="00C101A2"/>
    <w:rsid w:val="00C11826"/>
    <w:rsid w:val="00C13FE6"/>
    <w:rsid w:val="00C143BC"/>
    <w:rsid w:val="00C14A97"/>
    <w:rsid w:val="00C152D9"/>
    <w:rsid w:val="00C16EC5"/>
    <w:rsid w:val="00C175E7"/>
    <w:rsid w:val="00C21E23"/>
    <w:rsid w:val="00C21EF4"/>
    <w:rsid w:val="00C2404C"/>
    <w:rsid w:val="00C26CC6"/>
    <w:rsid w:val="00C27829"/>
    <w:rsid w:val="00C27A7F"/>
    <w:rsid w:val="00C3039B"/>
    <w:rsid w:val="00C33C87"/>
    <w:rsid w:val="00C35727"/>
    <w:rsid w:val="00C360DE"/>
    <w:rsid w:val="00C415EA"/>
    <w:rsid w:val="00C41857"/>
    <w:rsid w:val="00C4278F"/>
    <w:rsid w:val="00C448F0"/>
    <w:rsid w:val="00C45637"/>
    <w:rsid w:val="00C46765"/>
    <w:rsid w:val="00C4770B"/>
    <w:rsid w:val="00C52228"/>
    <w:rsid w:val="00C52382"/>
    <w:rsid w:val="00C53A1E"/>
    <w:rsid w:val="00C53BA5"/>
    <w:rsid w:val="00C542F7"/>
    <w:rsid w:val="00C611B5"/>
    <w:rsid w:val="00C63DD2"/>
    <w:rsid w:val="00C666BE"/>
    <w:rsid w:val="00C66856"/>
    <w:rsid w:val="00C6701F"/>
    <w:rsid w:val="00C721A2"/>
    <w:rsid w:val="00C74608"/>
    <w:rsid w:val="00C74B24"/>
    <w:rsid w:val="00C751DA"/>
    <w:rsid w:val="00C76E63"/>
    <w:rsid w:val="00C772D9"/>
    <w:rsid w:val="00C8326F"/>
    <w:rsid w:val="00C845E1"/>
    <w:rsid w:val="00C8502B"/>
    <w:rsid w:val="00C91823"/>
    <w:rsid w:val="00C93DBC"/>
    <w:rsid w:val="00CA3333"/>
    <w:rsid w:val="00CA581A"/>
    <w:rsid w:val="00CA6D07"/>
    <w:rsid w:val="00CB3F5A"/>
    <w:rsid w:val="00CB46A8"/>
    <w:rsid w:val="00CC02B7"/>
    <w:rsid w:val="00CC5B81"/>
    <w:rsid w:val="00CC5C1B"/>
    <w:rsid w:val="00CC7EE3"/>
    <w:rsid w:val="00CD185B"/>
    <w:rsid w:val="00CD436B"/>
    <w:rsid w:val="00CD5D40"/>
    <w:rsid w:val="00CD6D8E"/>
    <w:rsid w:val="00CE309E"/>
    <w:rsid w:val="00CE4189"/>
    <w:rsid w:val="00CE6FD4"/>
    <w:rsid w:val="00CE7DE3"/>
    <w:rsid w:val="00CF06B0"/>
    <w:rsid w:val="00CF2492"/>
    <w:rsid w:val="00CF3290"/>
    <w:rsid w:val="00CF4E7C"/>
    <w:rsid w:val="00D00949"/>
    <w:rsid w:val="00D04C83"/>
    <w:rsid w:val="00D06A60"/>
    <w:rsid w:val="00D111F5"/>
    <w:rsid w:val="00D11756"/>
    <w:rsid w:val="00D11D02"/>
    <w:rsid w:val="00D13B22"/>
    <w:rsid w:val="00D13DC4"/>
    <w:rsid w:val="00D148F0"/>
    <w:rsid w:val="00D14D2C"/>
    <w:rsid w:val="00D163C6"/>
    <w:rsid w:val="00D2409D"/>
    <w:rsid w:val="00D2496E"/>
    <w:rsid w:val="00D3012A"/>
    <w:rsid w:val="00D31BF2"/>
    <w:rsid w:val="00D336ED"/>
    <w:rsid w:val="00D34D21"/>
    <w:rsid w:val="00D35932"/>
    <w:rsid w:val="00D36209"/>
    <w:rsid w:val="00D37052"/>
    <w:rsid w:val="00D37E66"/>
    <w:rsid w:val="00D4422F"/>
    <w:rsid w:val="00D46710"/>
    <w:rsid w:val="00D478EB"/>
    <w:rsid w:val="00D500B2"/>
    <w:rsid w:val="00D51407"/>
    <w:rsid w:val="00D52EAF"/>
    <w:rsid w:val="00D542B9"/>
    <w:rsid w:val="00D61EAD"/>
    <w:rsid w:val="00D63FA3"/>
    <w:rsid w:val="00D71272"/>
    <w:rsid w:val="00D72CC4"/>
    <w:rsid w:val="00D72D3B"/>
    <w:rsid w:val="00D77BAF"/>
    <w:rsid w:val="00D82E47"/>
    <w:rsid w:val="00D85ABE"/>
    <w:rsid w:val="00D86C0D"/>
    <w:rsid w:val="00D87B92"/>
    <w:rsid w:val="00D92572"/>
    <w:rsid w:val="00D94A46"/>
    <w:rsid w:val="00D97670"/>
    <w:rsid w:val="00D97BFC"/>
    <w:rsid w:val="00DA2A4A"/>
    <w:rsid w:val="00DA2D0C"/>
    <w:rsid w:val="00DA365C"/>
    <w:rsid w:val="00DA3754"/>
    <w:rsid w:val="00DA7FEB"/>
    <w:rsid w:val="00DB4CF9"/>
    <w:rsid w:val="00DB5A70"/>
    <w:rsid w:val="00DB71A1"/>
    <w:rsid w:val="00DB7D44"/>
    <w:rsid w:val="00DC06C5"/>
    <w:rsid w:val="00DC63CA"/>
    <w:rsid w:val="00DD0593"/>
    <w:rsid w:val="00DD14FE"/>
    <w:rsid w:val="00DD435D"/>
    <w:rsid w:val="00DD46F2"/>
    <w:rsid w:val="00DE1753"/>
    <w:rsid w:val="00DE6005"/>
    <w:rsid w:val="00DE6AB8"/>
    <w:rsid w:val="00DF1639"/>
    <w:rsid w:val="00DF481A"/>
    <w:rsid w:val="00DF48B2"/>
    <w:rsid w:val="00DF5168"/>
    <w:rsid w:val="00DF6D8C"/>
    <w:rsid w:val="00E003C6"/>
    <w:rsid w:val="00E00DE5"/>
    <w:rsid w:val="00E01681"/>
    <w:rsid w:val="00E040F4"/>
    <w:rsid w:val="00E0419C"/>
    <w:rsid w:val="00E05FBD"/>
    <w:rsid w:val="00E07393"/>
    <w:rsid w:val="00E07D3D"/>
    <w:rsid w:val="00E10474"/>
    <w:rsid w:val="00E1241A"/>
    <w:rsid w:val="00E13986"/>
    <w:rsid w:val="00E13E94"/>
    <w:rsid w:val="00E14820"/>
    <w:rsid w:val="00E149F3"/>
    <w:rsid w:val="00E165EE"/>
    <w:rsid w:val="00E17A1C"/>
    <w:rsid w:val="00E20CE9"/>
    <w:rsid w:val="00E21269"/>
    <w:rsid w:val="00E21CCC"/>
    <w:rsid w:val="00E22F13"/>
    <w:rsid w:val="00E23653"/>
    <w:rsid w:val="00E24E9B"/>
    <w:rsid w:val="00E2505F"/>
    <w:rsid w:val="00E2552D"/>
    <w:rsid w:val="00E25619"/>
    <w:rsid w:val="00E33ABE"/>
    <w:rsid w:val="00E409D8"/>
    <w:rsid w:val="00E4454B"/>
    <w:rsid w:val="00E47420"/>
    <w:rsid w:val="00E47F57"/>
    <w:rsid w:val="00E56CE3"/>
    <w:rsid w:val="00E600A5"/>
    <w:rsid w:val="00E651A4"/>
    <w:rsid w:val="00E67C27"/>
    <w:rsid w:val="00E73765"/>
    <w:rsid w:val="00E7463B"/>
    <w:rsid w:val="00E77A5D"/>
    <w:rsid w:val="00E80777"/>
    <w:rsid w:val="00E807A3"/>
    <w:rsid w:val="00E838B6"/>
    <w:rsid w:val="00E94161"/>
    <w:rsid w:val="00E9493F"/>
    <w:rsid w:val="00E96BA3"/>
    <w:rsid w:val="00E97E8D"/>
    <w:rsid w:val="00EA1BDD"/>
    <w:rsid w:val="00EA3053"/>
    <w:rsid w:val="00EA306F"/>
    <w:rsid w:val="00EA3ACE"/>
    <w:rsid w:val="00EA3D46"/>
    <w:rsid w:val="00EA74AB"/>
    <w:rsid w:val="00EB05D3"/>
    <w:rsid w:val="00EB2276"/>
    <w:rsid w:val="00EB23A0"/>
    <w:rsid w:val="00EB28A8"/>
    <w:rsid w:val="00EB465C"/>
    <w:rsid w:val="00EB60EA"/>
    <w:rsid w:val="00EB68B4"/>
    <w:rsid w:val="00EB7570"/>
    <w:rsid w:val="00EB7EF7"/>
    <w:rsid w:val="00EC2669"/>
    <w:rsid w:val="00EC72AD"/>
    <w:rsid w:val="00ED16FB"/>
    <w:rsid w:val="00ED2719"/>
    <w:rsid w:val="00ED48F3"/>
    <w:rsid w:val="00ED536C"/>
    <w:rsid w:val="00EE0DD9"/>
    <w:rsid w:val="00EE3BC9"/>
    <w:rsid w:val="00EE63F0"/>
    <w:rsid w:val="00EF1463"/>
    <w:rsid w:val="00EF36AF"/>
    <w:rsid w:val="00EF4AEB"/>
    <w:rsid w:val="00F0293D"/>
    <w:rsid w:val="00F04006"/>
    <w:rsid w:val="00F049DD"/>
    <w:rsid w:val="00F0546A"/>
    <w:rsid w:val="00F054DF"/>
    <w:rsid w:val="00F06442"/>
    <w:rsid w:val="00F07EBF"/>
    <w:rsid w:val="00F10F61"/>
    <w:rsid w:val="00F11136"/>
    <w:rsid w:val="00F17CEC"/>
    <w:rsid w:val="00F2152B"/>
    <w:rsid w:val="00F23356"/>
    <w:rsid w:val="00F277FD"/>
    <w:rsid w:val="00F27DF2"/>
    <w:rsid w:val="00F3040B"/>
    <w:rsid w:val="00F30D3F"/>
    <w:rsid w:val="00F33429"/>
    <w:rsid w:val="00F33D58"/>
    <w:rsid w:val="00F350F8"/>
    <w:rsid w:val="00F37783"/>
    <w:rsid w:val="00F37BF9"/>
    <w:rsid w:val="00F4137A"/>
    <w:rsid w:val="00F42AA2"/>
    <w:rsid w:val="00F44D57"/>
    <w:rsid w:val="00F45403"/>
    <w:rsid w:val="00F454D4"/>
    <w:rsid w:val="00F531D1"/>
    <w:rsid w:val="00F55EF3"/>
    <w:rsid w:val="00F56DA7"/>
    <w:rsid w:val="00F5708E"/>
    <w:rsid w:val="00F6170E"/>
    <w:rsid w:val="00F61BAC"/>
    <w:rsid w:val="00F62081"/>
    <w:rsid w:val="00F62E82"/>
    <w:rsid w:val="00F65071"/>
    <w:rsid w:val="00F659A4"/>
    <w:rsid w:val="00F66B5E"/>
    <w:rsid w:val="00F66C7F"/>
    <w:rsid w:val="00F66FCD"/>
    <w:rsid w:val="00F6708C"/>
    <w:rsid w:val="00F676B8"/>
    <w:rsid w:val="00F67AC0"/>
    <w:rsid w:val="00F805A2"/>
    <w:rsid w:val="00F8654B"/>
    <w:rsid w:val="00F92B88"/>
    <w:rsid w:val="00F9350B"/>
    <w:rsid w:val="00F947B9"/>
    <w:rsid w:val="00F97E15"/>
    <w:rsid w:val="00FA29AC"/>
    <w:rsid w:val="00FA4A7B"/>
    <w:rsid w:val="00FA4D5D"/>
    <w:rsid w:val="00FA6F9D"/>
    <w:rsid w:val="00FB2575"/>
    <w:rsid w:val="00FB2B50"/>
    <w:rsid w:val="00FB4899"/>
    <w:rsid w:val="00FB4E79"/>
    <w:rsid w:val="00FB5892"/>
    <w:rsid w:val="00FB5A15"/>
    <w:rsid w:val="00FB5F68"/>
    <w:rsid w:val="00FC48CF"/>
    <w:rsid w:val="00FC5715"/>
    <w:rsid w:val="00FC5C41"/>
    <w:rsid w:val="00FC68F0"/>
    <w:rsid w:val="00FC7256"/>
    <w:rsid w:val="00FC7997"/>
    <w:rsid w:val="00FD2B07"/>
    <w:rsid w:val="00FD372C"/>
    <w:rsid w:val="00FD3819"/>
    <w:rsid w:val="00FD388D"/>
    <w:rsid w:val="00FD40B5"/>
    <w:rsid w:val="00FD4319"/>
    <w:rsid w:val="00FD484B"/>
    <w:rsid w:val="00FE128E"/>
    <w:rsid w:val="00FE2F44"/>
    <w:rsid w:val="00FE3117"/>
    <w:rsid w:val="00FE6216"/>
    <w:rsid w:val="00FF2E89"/>
    <w:rsid w:val="00FF32D1"/>
    <w:rsid w:val="00FF3F2F"/>
    <w:rsid w:val="00FF6D37"/>
    <w:rsid w:val="00FF7130"/>
    <w:rsid w:val="00FF7C60"/>
    <w:rsid w:val="0106675A"/>
    <w:rsid w:val="024178FF"/>
    <w:rsid w:val="03368471"/>
    <w:rsid w:val="049752FF"/>
    <w:rsid w:val="05C2388D"/>
    <w:rsid w:val="05FD2788"/>
    <w:rsid w:val="0716E4AF"/>
    <w:rsid w:val="072661CB"/>
    <w:rsid w:val="0726A569"/>
    <w:rsid w:val="07301380"/>
    <w:rsid w:val="07747EB4"/>
    <w:rsid w:val="07A7019E"/>
    <w:rsid w:val="07BC2EA9"/>
    <w:rsid w:val="07D341E9"/>
    <w:rsid w:val="09674897"/>
    <w:rsid w:val="0987A778"/>
    <w:rsid w:val="0A9239A4"/>
    <w:rsid w:val="0AB18C39"/>
    <w:rsid w:val="0B8BDC1D"/>
    <w:rsid w:val="0C2E0990"/>
    <w:rsid w:val="0D77979D"/>
    <w:rsid w:val="0DBFA898"/>
    <w:rsid w:val="0DF92152"/>
    <w:rsid w:val="0E51FF27"/>
    <w:rsid w:val="0FE2454D"/>
    <w:rsid w:val="118A54F8"/>
    <w:rsid w:val="11BA584F"/>
    <w:rsid w:val="121AA946"/>
    <w:rsid w:val="126590A8"/>
    <w:rsid w:val="1316B239"/>
    <w:rsid w:val="139A70AF"/>
    <w:rsid w:val="13E2A978"/>
    <w:rsid w:val="140EBF15"/>
    <w:rsid w:val="153325AC"/>
    <w:rsid w:val="155F89B0"/>
    <w:rsid w:val="1A15028E"/>
    <w:rsid w:val="1A47225E"/>
    <w:rsid w:val="1A6D7325"/>
    <w:rsid w:val="1A9A8F25"/>
    <w:rsid w:val="1A9FD62B"/>
    <w:rsid w:val="1AB7B390"/>
    <w:rsid w:val="1B5B9CE2"/>
    <w:rsid w:val="1BA026BD"/>
    <w:rsid w:val="1BC9ED78"/>
    <w:rsid w:val="1E1DD345"/>
    <w:rsid w:val="1E257E8D"/>
    <w:rsid w:val="1EAC36DF"/>
    <w:rsid w:val="1EAD7080"/>
    <w:rsid w:val="1F9880B7"/>
    <w:rsid w:val="208F737E"/>
    <w:rsid w:val="20F430CA"/>
    <w:rsid w:val="23437ABE"/>
    <w:rsid w:val="245CE918"/>
    <w:rsid w:val="24A76A45"/>
    <w:rsid w:val="25819986"/>
    <w:rsid w:val="28B07826"/>
    <w:rsid w:val="28DA43F6"/>
    <w:rsid w:val="291225B7"/>
    <w:rsid w:val="2AE2305A"/>
    <w:rsid w:val="2BDA6D26"/>
    <w:rsid w:val="2D6E6FFB"/>
    <w:rsid w:val="2DE97706"/>
    <w:rsid w:val="2E0C25DB"/>
    <w:rsid w:val="2E153BE8"/>
    <w:rsid w:val="2E7CF77C"/>
    <w:rsid w:val="2EB59730"/>
    <w:rsid w:val="2EFE2F43"/>
    <w:rsid w:val="2F9048AF"/>
    <w:rsid w:val="3033C280"/>
    <w:rsid w:val="303FF85A"/>
    <w:rsid w:val="3124AB02"/>
    <w:rsid w:val="313AE184"/>
    <w:rsid w:val="32341CD3"/>
    <w:rsid w:val="3285FC6E"/>
    <w:rsid w:val="32E10FA8"/>
    <w:rsid w:val="32E2A54A"/>
    <w:rsid w:val="33808ABA"/>
    <w:rsid w:val="3398A94B"/>
    <w:rsid w:val="34AFFFC6"/>
    <w:rsid w:val="35EE01D1"/>
    <w:rsid w:val="367F6826"/>
    <w:rsid w:val="3738BF64"/>
    <w:rsid w:val="37655F41"/>
    <w:rsid w:val="37F8BB7A"/>
    <w:rsid w:val="3893F209"/>
    <w:rsid w:val="39308ECB"/>
    <w:rsid w:val="39BFF353"/>
    <w:rsid w:val="39D1481C"/>
    <w:rsid w:val="3A8C9C9B"/>
    <w:rsid w:val="3AB1B929"/>
    <w:rsid w:val="3BB02ED3"/>
    <w:rsid w:val="3BE70989"/>
    <w:rsid w:val="3C26E997"/>
    <w:rsid w:val="3D139B73"/>
    <w:rsid w:val="3D2CD725"/>
    <w:rsid w:val="3E55A647"/>
    <w:rsid w:val="3E7D17DF"/>
    <w:rsid w:val="3F720FC8"/>
    <w:rsid w:val="3F8351FF"/>
    <w:rsid w:val="4085885E"/>
    <w:rsid w:val="42AAE826"/>
    <w:rsid w:val="42E37869"/>
    <w:rsid w:val="43633C5F"/>
    <w:rsid w:val="4392BE33"/>
    <w:rsid w:val="439FC0FA"/>
    <w:rsid w:val="45D012A0"/>
    <w:rsid w:val="479671E7"/>
    <w:rsid w:val="486FE5A7"/>
    <w:rsid w:val="487A670F"/>
    <w:rsid w:val="4A4961C9"/>
    <w:rsid w:val="4A90A530"/>
    <w:rsid w:val="4B7D085F"/>
    <w:rsid w:val="4D575C2E"/>
    <w:rsid w:val="4E3627BF"/>
    <w:rsid w:val="4ECC7CB6"/>
    <w:rsid w:val="4F71303E"/>
    <w:rsid w:val="4F7FAC60"/>
    <w:rsid w:val="50B9669F"/>
    <w:rsid w:val="510CA005"/>
    <w:rsid w:val="52B1BA06"/>
    <w:rsid w:val="53808938"/>
    <w:rsid w:val="54BBDCAE"/>
    <w:rsid w:val="54DA7EF3"/>
    <w:rsid w:val="551AA5EF"/>
    <w:rsid w:val="568C8970"/>
    <w:rsid w:val="57902AF8"/>
    <w:rsid w:val="58676E55"/>
    <w:rsid w:val="596C2DFE"/>
    <w:rsid w:val="5A83E196"/>
    <w:rsid w:val="5A8CDD60"/>
    <w:rsid w:val="5ACBC141"/>
    <w:rsid w:val="5BC75831"/>
    <w:rsid w:val="5C55012B"/>
    <w:rsid w:val="5CA07794"/>
    <w:rsid w:val="5DA6D653"/>
    <w:rsid w:val="5E4F5AC9"/>
    <w:rsid w:val="5E716256"/>
    <w:rsid w:val="5F0B84C4"/>
    <w:rsid w:val="5F3B42E8"/>
    <w:rsid w:val="60EC9BCE"/>
    <w:rsid w:val="611B2980"/>
    <w:rsid w:val="6166AEFF"/>
    <w:rsid w:val="61AC7284"/>
    <w:rsid w:val="61CA5AF4"/>
    <w:rsid w:val="626A1223"/>
    <w:rsid w:val="63BF1F3D"/>
    <w:rsid w:val="63DE94B0"/>
    <w:rsid w:val="64BF21E6"/>
    <w:rsid w:val="672A5A76"/>
    <w:rsid w:val="68EC622D"/>
    <w:rsid w:val="693C0339"/>
    <w:rsid w:val="698CBD0F"/>
    <w:rsid w:val="69CBD8C7"/>
    <w:rsid w:val="69D36109"/>
    <w:rsid w:val="6A5F3254"/>
    <w:rsid w:val="6BC94CFB"/>
    <w:rsid w:val="6BE6287F"/>
    <w:rsid w:val="6C8DF7BB"/>
    <w:rsid w:val="6D078A3B"/>
    <w:rsid w:val="6E7922AF"/>
    <w:rsid w:val="6FD3DCCB"/>
    <w:rsid w:val="70C36681"/>
    <w:rsid w:val="71A5D033"/>
    <w:rsid w:val="71E880AB"/>
    <w:rsid w:val="7288704A"/>
    <w:rsid w:val="7390002A"/>
    <w:rsid w:val="7471AB5B"/>
    <w:rsid w:val="772D13D5"/>
    <w:rsid w:val="788A05EB"/>
    <w:rsid w:val="78C2714E"/>
    <w:rsid w:val="79C4E903"/>
    <w:rsid w:val="7AA2375C"/>
    <w:rsid w:val="7ADF0584"/>
    <w:rsid w:val="7B986CA3"/>
    <w:rsid w:val="7C8BF628"/>
    <w:rsid w:val="7CEC98DB"/>
    <w:rsid w:val="7D3003A3"/>
    <w:rsid w:val="7DAA2A00"/>
    <w:rsid w:val="7E115611"/>
    <w:rsid w:val="7E4F19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4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rPr>
      <w:rFonts w:ascii="Times New Roman" w:eastAsia="Times New Roman" w:hAnsi="Times New Roman"/>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Calibri" w:hAnsi="Arial" w:cs="Arial"/>
      <w:szCs w:val="22"/>
    </w:rPr>
  </w:style>
  <w:style w:type="character" w:customStyle="1" w:styleId="TextoindependienteCar1">
    <w:name w:val="Texto independiente Car1"/>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44751"/>
    <w:rPr>
      <w:sz w:val="22"/>
      <w:szCs w:val="22"/>
      <w:lang w:val="es-ES_tradnl" w:eastAsia="en-US"/>
    </w:rPr>
  </w:style>
  <w:style w:type="paragraph" w:styleId="Prrafodelista">
    <w:name w:val="List Paragraph"/>
    <w:basedOn w:val="Normal"/>
    <w:uiPriority w:val="34"/>
    <w:qFormat/>
    <w:rsid w:val="00A44751"/>
    <w:pPr>
      <w:spacing w:after="160" w:line="259" w:lineRule="auto"/>
      <w:ind w:left="720"/>
      <w:contextualSpacing/>
    </w:pPr>
    <w:rPr>
      <w:rFonts w:ascii="Calibri" w:eastAsia="Calibri" w:hAnsi="Calibr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nota pie Car Car1,Footnote Text Char Char Char Char Char Car2,Footnote Text Char Char Char Char Car2,FA Fu Car2,Footnote Text Char Car2,Ref. de nota al pie 2,Footnotes refss,FC,Ref,f"/>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uiPriority w:val="99"/>
    <w:semiHidden/>
    <w:unhideWhenUsed/>
    <w:rsid w:val="00D72D3B"/>
    <w:rPr>
      <w:vertAlign w:val="superscript"/>
    </w:rPr>
  </w:style>
  <w:style w:type="character" w:styleId="Hipervnculo">
    <w:name w:val="Hyperlink"/>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rPr>
      <w:rFonts w:ascii="Times New Roman" w:eastAsia="Times New Roman" w:hAnsi="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character" w:customStyle="1" w:styleId="SinespaciadoCar">
    <w:name w:val="Sin espaciado Car"/>
    <w:link w:val="Sinespaciado"/>
    <w:uiPriority w:val="1"/>
    <w:locked/>
    <w:rsid w:val="00E01681"/>
    <w:rPr>
      <w:sz w:val="22"/>
      <w:szCs w:val="22"/>
      <w:lang w:val="es-ES_tradnl" w:eastAsia="en-U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rPr>
      <w:rFonts w:ascii="Times New Roman" w:eastAsia="Times New Roman" w:hAnsi="Times New Roman"/>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Calibri" w:hAnsi="Arial" w:cs="Arial"/>
      <w:szCs w:val="22"/>
    </w:rPr>
  </w:style>
  <w:style w:type="character" w:customStyle="1" w:styleId="TextoindependienteCar1">
    <w:name w:val="Texto independiente Car1"/>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44751"/>
    <w:rPr>
      <w:sz w:val="22"/>
      <w:szCs w:val="22"/>
      <w:lang w:val="es-ES_tradnl" w:eastAsia="en-US"/>
    </w:rPr>
  </w:style>
  <w:style w:type="paragraph" w:styleId="Prrafodelista">
    <w:name w:val="List Paragraph"/>
    <w:basedOn w:val="Normal"/>
    <w:uiPriority w:val="34"/>
    <w:qFormat/>
    <w:rsid w:val="00A44751"/>
    <w:pPr>
      <w:spacing w:after="160" w:line="259" w:lineRule="auto"/>
      <w:ind w:left="720"/>
      <w:contextualSpacing/>
    </w:pPr>
    <w:rPr>
      <w:rFonts w:ascii="Calibri" w:eastAsia="Calibri" w:hAnsi="Calibr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nota pie Car Car1,Footnote Text Char Char Char Char Char Car2,Footnote Text Char Char Char Char Car2,FA Fu Car2,Footnote Text Char Car2,Ref. de nota al pie 2,Footnotes refss,FC,Ref,f"/>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uiPriority w:val="99"/>
    <w:semiHidden/>
    <w:unhideWhenUsed/>
    <w:rsid w:val="00D72D3B"/>
    <w:rPr>
      <w:vertAlign w:val="superscript"/>
    </w:rPr>
  </w:style>
  <w:style w:type="character" w:styleId="Hipervnculo">
    <w:name w:val="Hyperlink"/>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rPr>
      <w:rFonts w:ascii="Times New Roman" w:eastAsia="Times New Roman" w:hAnsi="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character" w:customStyle="1" w:styleId="SinespaciadoCar">
    <w:name w:val="Sin espaciado Car"/>
    <w:link w:val="Sinespaciado"/>
    <w:uiPriority w:val="1"/>
    <w:locked/>
    <w:rsid w:val="00E01681"/>
    <w:rPr>
      <w:sz w:val="22"/>
      <w:szCs w:val="22"/>
      <w:lang w:val="es-ES_tradnl" w:eastAsia="en-U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2F5EB-49F7-48DF-87EE-B71CBDEDB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57A9-52B4-45AA-B7D0-837CB53B8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9A9B3-0725-47DA-9E27-AC9465B34AFC}">
  <ds:schemaRefs>
    <ds:schemaRef ds:uri="http://schemas.microsoft.com/sharepoint/v3/contenttype/forms"/>
  </ds:schemaRefs>
</ds:datastoreItem>
</file>

<file path=customXml/itemProps4.xml><?xml version="1.0" encoding="utf-8"?>
<ds:datastoreItem xmlns:ds="http://schemas.openxmlformats.org/officeDocument/2006/customXml" ds:itemID="{FB85E6FD-56F2-48EF-A010-1490202A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6566</Words>
  <Characters>36119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cp:lastModifiedBy>ALONSO</cp:lastModifiedBy>
  <cp:revision>9</cp:revision>
  <cp:lastPrinted>2020-03-09T22:11:00Z</cp:lastPrinted>
  <dcterms:created xsi:type="dcterms:W3CDTF">2020-05-25T12:13:00Z</dcterms:created>
  <dcterms:modified xsi:type="dcterms:W3CDTF">2020-07-17T17:16:00Z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