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2C73E" w14:textId="77777777" w:rsidR="001C7D4F" w:rsidRPr="001C7D4F" w:rsidRDefault="001C7D4F" w:rsidP="001C7D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C7D4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A28B9C" w14:textId="77777777" w:rsidR="001C7D4F" w:rsidRPr="001C7D4F" w:rsidRDefault="001C7D4F" w:rsidP="001C7D4F">
      <w:pPr>
        <w:jc w:val="both"/>
        <w:rPr>
          <w:rFonts w:ascii="Arial" w:hAnsi="Arial" w:cs="Arial"/>
          <w:sz w:val="20"/>
          <w:lang w:val="es-419"/>
        </w:rPr>
      </w:pPr>
    </w:p>
    <w:p w14:paraId="74EF3C66" w14:textId="77777777" w:rsidR="001C7D4F" w:rsidRPr="001C7D4F" w:rsidRDefault="001C7D4F" w:rsidP="001C7D4F">
      <w:pPr>
        <w:jc w:val="both"/>
        <w:rPr>
          <w:rFonts w:ascii="Arial" w:hAnsi="Arial" w:cs="Arial"/>
          <w:sz w:val="20"/>
          <w:lang w:val="es-419"/>
        </w:rPr>
      </w:pPr>
      <w:r w:rsidRPr="001C7D4F">
        <w:rPr>
          <w:rFonts w:ascii="Arial" w:hAnsi="Arial" w:cs="Arial"/>
          <w:sz w:val="20"/>
          <w:lang w:val="es-419"/>
        </w:rPr>
        <w:t>Asunto.</w:t>
      </w:r>
      <w:r w:rsidRPr="001C7D4F">
        <w:rPr>
          <w:rFonts w:ascii="Arial" w:hAnsi="Arial" w:cs="Arial"/>
          <w:sz w:val="20"/>
          <w:lang w:val="es-419"/>
        </w:rPr>
        <w:tab/>
      </w:r>
      <w:r w:rsidRPr="001C7D4F">
        <w:rPr>
          <w:rFonts w:ascii="Arial" w:hAnsi="Arial" w:cs="Arial"/>
          <w:sz w:val="20"/>
          <w:lang w:val="es-419"/>
        </w:rPr>
        <w:tab/>
      </w:r>
      <w:r w:rsidRPr="001C7D4F">
        <w:rPr>
          <w:rFonts w:ascii="Arial" w:hAnsi="Arial" w:cs="Arial"/>
          <w:sz w:val="20"/>
          <w:lang w:val="es-419"/>
        </w:rPr>
        <w:tab/>
        <w:t>Consulta sentencia</w:t>
      </w:r>
    </w:p>
    <w:p w14:paraId="18ED12DD" w14:textId="3B299578" w:rsidR="001C7D4F" w:rsidRPr="001C7D4F" w:rsidRDefault="001C7D4F" w:rsidP="001C7D4F">
      <w:pPr>
        <w:jc w:val="both"/>
        <w:rPr>
          <w:rFonts w:ascii="Arial" w:hAnsi="Arial" w:cs="Arial"/>
          <w:sz w:val="20"/>
          <w:lang w:val="es-419"/>
        </w:rPr>
      </w:pPr>
      <w:r w:rsidRPr="001C7D4F">
        <w:rPr>
          <w:rFonts w:ascii="Arial" w:hAnsi="Arial" w:cs="Arial"/>
          <w:sz w:val="20"/>
          <w:lang w:val="es-419"/>
        </w:rPr>
        <w:t>Proceso.</w:t>
      </w:r>
      <w:r w:rsidRPr="001C7D4F">
        <w:rPr>
          <w:rFonts w:ascii="Arial" w:hAnsi="Arial" w:cs="Arial"/>
          <w:sz w:val="20"/>
          <w:lang w:val="es-419"/>
        </w:rPr>
        <w:tab/>
      </w:r>
      <w:r w:rsidRPr="001C7D4F">
        <w:rPr>
          <w:rFonts w:ascii="Arial" w:hAnsi="Arial" w:cs="Arial"/>
          <w:sz w:val="20"/>
          <w:lang w:val="es-419"/>
        </w:rPr>
        <w:tab/>
        <w:t>Ordinario laboral</w:t>
      </w:r>
    </w:p>
    <w:p w14:paraId="59F95ADC" w14:textId="5B116C6F" w:rsidR="001C7D4F" w:rsidRPr="001C7D4F" w:rsidRDefault="001C7D4F" w:rsidP="001C7D4F">
      <w:pPr>
        <w:jc w:val="both"/>
        <w:rPr>
          <w:rFonts w:ascii="Arial" w:hAnsi="Arial" w:cs="Arial"/>
          <w:sz w:val="20"/>
          <w:lang w:val="es-419"/>
        </w:rPr>
      </w:pPr>
      <w:r w:rsidRPr="001C7D4F">
        <w:rPr>
          <w:rFonts w:ascii="Arial" w:hAnsi="Arial" w:cs="Arial"/>
          <w:sz w:val="20"/>
          <w:lang w:val="es-419"/>
        </w:rPr>
        <w:t>Radicación Nro.:</w:t>
      </w:r>
      <w:r w:rsidRPr="001C7D4F">
        <w:rPr>
          <w:rFonts w:ascii="Arial" w:hAnsi="Arial" w:cs="Arial"/>
          <w:sz w:val="20"/>
          <w:lang w:val="es-419"/>
        </w:rPr>
        <w:tab/>
        <w:t xml:space="preserve">66001-31-05-005-2017-00074-01 </w:t>
      </w:r>
    </w:p>
    <w:p w14:paraId="4E1F9B10" w14:textId="77777777" w:rsidR="001C7D4F" w:rsidRPr="001C7D4F" w:rsidRDefault="001C7D4F" w:rsidP="001C7D4F">
      <w:pPr>
        <w:jc w:val="both"/>
        <w:rPr>
          <w:rFonts w:ascii="Arial" w:hAnsi="Arial" w:cs="Arial"/>
          <w:sz w:val="20"/>
          <w:lang w:val="es-419"/>
        </w:rPr>
      </w:pPr>
      <w:r w:rsidRPr="001C7D4F">
        <w:rPr>
          <w:rFonts w:ascii="Arial" w:hAnsi="Arial" w:cs="Arial"/>
          <w:sz w:val="20"/>
          <w:lang w:val="es-419"/>
        </w:rPr>
        <w:t xml:space="preserve">Demandante: </w:t>
      </w:r>
      <w:r w:rsidRPr="001C7D4F">
        <w:rPr>
          <w:rFonts w:ascii="Arial" w:hAnsi="Arial" w:cs="Arial"/>
          <w:sz w:val="20"/>
          <w:lang w:val="es-419"/>
        </w:rPr>
        <w:tab/>
      </w:r>
      <w:r w:rsidRPr="001C7D4F">
        <w:rPr>
          <w:rFonts w:ascii="Arial" w:hAnsi="Arial" w:cs="Arial"/>
          <w:sz w:val="20"/>
          <w:lang w:val="es-419"/>
        </w:rPr>
        <w:tab/>
        <w:t>Luz María Pradilla Ramírez</w:t>
      </w:r>
    </w:p>
    <w:p w14:paraId="2D8C994B" w14:textId="48BA3C7D" w:rsidR="001C7D4F" w:rsidRPr="001C7D4F" w:rsidRDefault="001C7D4F" w:rsidP="001C7D4F">
      <w:pPr>
        <w:jc w:val="both"/>
        <w:rPr>
          <w:rFonts w:ascii="Arial" w:hAnsi="Arial" w:cs="Arial"/>
          <w:sz w:val="20"/>
          <w:lang w:val="es-419"/>
        </w:rPr>
      </w:pPr>
      <w:r w:rsidRPr="001C7D4F">
        <w:rPr>
          <w:rFonts w:ascii="Arial" w:hAnsi="Arial" w:cs="Arial"/>
          <w:sz w:val="20"/>
          <w:lang w:val="es-419"/>
        </w:rPr>
        <w:t>Demandado:</w:t>
      </w:r>
      <w:r>
        <w:rPr>
          <w:rFonts w:ascii="Arial" w:hAnsi="Arial" w:cs="Arial"/>
          <w:sz w:val="20"/>
          <w:lang w:val="es-419"/>
        </w:rPr>
        <w:tab/>
      </w:r>
      <w:r w:rsidRPr="001C7D4F">
        <w:rPr>
          <w:rFonts w:ascii="Arial" w:hAnsi="Arial" w:cs="Arial"/>
          <w:sz w:val="20"/>
          <w:lang w:val="es-419"/>
        </w:rPr>
        <w:tab/>
        <w:t>Axa Colpatria Seguros de Vida S.A. y Julián Enrique Galvis Manzano</w:t>
      </w:r>
    </w:p>
    <w:p w14:paraId="28D2C3B4" w14:textId="2BAF5530" w:rsidR="001C7D4F" w:rsidRPr="001C7D4F" w:rsidRDefault="001C7D4F" w:rsidP="001C7D4F">
      <w:pPr>
        <w:jc w:val="both"/>
        <w:rPr>
          <w:rFonts w:ascii="Arial" w:hAnsi="Arial" w:cs="Arial"/>
          <w:sz w:val="20"/>
          <w:lang w:val="es-419"/>
        </w:rPr>
      </w:pPr>
      <w:r w:rsidRPr="001C7D4F">
        <w:rPr>
          <w:rFonts w:ascii="Arial" w:hAnsi="Arial" w:cs="Arial"/>
          <w:sz w:val="20"/>
          <w:lang w:val="es-419"/>
        </w:rPr>
        <w:t>Juzgado de Origen:</w:t>
      </w:r>
      <w:r w:rsidRPr="001C7D4F">
        <w:rPr>
          <w:rFonts w:ascii="Arial" w:hAnsi="Arial" w:cs="Arial"/>
          <w:sz w:val="20"/>
          <w:lang w:val="es-419"/>
        </w:rPr>
        <w:tab/>
        <w:t>Quinto Laboral del Circuito de Pereira</w:t>
      </w:r>
    </w:p>
    <w:p w14:paraId="38AA96AD" w14:textId="77777777" w:rsidR="001C7D4F" w:rsidRPr="001C7D4F" w:rsidRDefault="001C7D4F" w:rsidP="001C7D4F">
      <w:pPr>
        <w:jc w:val="both"/>
        <w:rPr>
          <w:rFonts w:ascii="Arial" w:hAnsi="Arial" w:cs="Arial"/>
          <w:sz w:val="20"/>
          <w:lang w:val="es-419"/>
        </w:rPr>
      </w:pPr>
    </w:p>
    <w:p w14:paraId="03632CDD" w14:textId="07E15C48" w:rsidR="001C7D4F" w:rsidRPr="001C7D4F" w:rsidRDefault="001C7D4F" w:rsidP="001C7D4F">
      <w:pPr>
        <w:jc w:val="both"/>
        <w:rPr>
          <w:rFonts w:ascii="Arial" w:hAnsi="Arial" w:cs="Arial"/>
          <w:b/>
          <w:bCs/>
          <w:iCs/>
          <w:sz w:val="20"/>
          <w:lang w:val="es-419" w:eastAsia="fr-FR"/>
        </w:rPr>
      </w:pPr>
      <w:r w:rsidRPr="001C7D4F">
        <w:rPr>
          <w:rFonts w:ascii="Arial" w:hAnsi="Arial" w:cs="Arial"/>
          <w:b/>
          <w:bCs/>
          <w:iCs/>
          <w:sz w:val="20"/>
          <w:u w:val="single"/>
          <w:lang w:val="es-419" w:eastAsia="fr-FR"/>
        </w:rPr>
        <w:t>TEMAS:</w:t>
      </w:r>
      <w:r w:rsidRPr="001C7D4F">
        <w:rPr>
          <w:rFonts w:ascii="Arial" w:hAnsi="Arial" w:cs="Arial"/>
          <w:b/>
          <w:bCs/>
          <w:iCs/>
          <w:sz w:val="20"/>
          <w:lang w:val="es-419" w:eastAsia="fr-FR"/>
        </w:rPr>
        <w:tab/>
      </w:r>
      <w:r w:rsidRPr="001C7D4F">
        <w:rPr>
          <w:rFonts w:ascii="Arial" w:hAnsi="Arial" w:cs="Arial"/>
          <w:b/>
          <w:sz w:val="20"/>
          <w:lang w:val="es-419"/>
        </w:rPr>
        <w:t>PENSIÓN DE SOBREVIVIENTES</w:t>
      </w:r>
      <w:r w:rsidR="00A52774">
        <w:rPr>
          <w:rFonts w:ascii="Arial" w:hAnsi="Arial" w:cs="Arial"/>
          <w:b/>
          <w:sz w:val="20"/>
          <w:lang w:val="es-419"/>
        </w:rPr>
        <w:t xml:space="preserve"> / RÉGIMEN APLIBABLE / </w:t>
      </w:r>
      <w:r w:rsidRPr="001C7D4F">
        <w:rPr>
          <w:rFonts w:ascii="Arial" w:hAnsi="Arial" w:cs="Arial"/>
          <w:b/>
          <w:sz w:val="20"/>
          <w:lang w:val="es-419"/>
        </w:rPr>
        <w:t xml:space="preserve">COMPAÑERA PERMANENTE </w:t>
      </w:r>
      <w:r w:rsidRPr="001C7D4F">
        <w:rPr>
          <w:rFonts w:ascii="Arial" w:hAnsi="Arial" w:cs="Arial"/>
          <w:b/>
          <w:bCs/>
          <w:iCs/>
          <w:sz w:val="20"/>
          <w:lang w:val="es-419" w:eastAsia="fr-FR"/>
        </w:rPr>
        <w:t xml:space="preserve">/ </w:t>
      </w:r>
      <w:r w:rsidR="00A52774">
        <w:rPr>
          <w:rFonts w:ascii="Arial" w:hAnsi="Arial" w:cs="Arial"/>
          <w:b/>
          <w:bCs/>
          <w:iCs/>
          <w:sz w:val="20"/>
          <w:lang w:val="es-419" w:eastAsia="fr-FR"/>
        </w:rPr>
        <w:t>REQUISITOS / CONVIVENCIA / TÉRMINO Y CARACTERÍSTICAS / CARGA PROBATORIA DEL DEMANDANTE.</w:t>
      </w:r>
    </w:p>
    <w:p w14:paraId="0EBCCEBD" w14:textId="77777777" w:rsidR="001C7D4F" w:rsidRPr="001C7D4F" w:rsidRDefault="001C7D4F" w:rsidP="001C7D4F">
      <w:pPr>
        <w:jc w:val="both"/>
        <w:rPr>
          <w:rFonts w:ascii="Arial" w:hAnsi="Arial" w:cs="Arial"/>
          <w:sz w:val="20"/>
          <w:lang w:val="es-419"/>
        </w:rPr>
      </w:pPr>
    </w:p>
    <w:p w14:paraId="7C53E1D4" w14:textId="40442933" w:rsidR="001C7D4F" w:rsidRDefault="00A52774" w:rsidP="001C7D4F">
      <w:pPr>
        <w:jc w:val="both"/>
        <w:rPr>
          <w:rFonts w:ascii="Arial" w:hAnsi="Arial" w:cs="Arial"/>
          <w:sz w:val="20"/>
          <w:lang w:val="es-419"/>
        </w:rPr>
      </w:pPr>
      <w:r>
        <w:rPr>
          <w:rFonts w:ascii="Arial" w:hAnsi="Arial" w:cs="Arial"/>
          <w:sz w:val="20"/>
          <w:lang w:val="es-419"/>
        </w:rPr>
        <w:t xml:space="preserve">… </w:t>
      </w:r>
      <w:r w:rsidRPr="00A52774">
        <w:rPr>
          <w:rFonts w:ascii="Arial" w:hAnsi="Arial" w:cs="Arial"/>
          <w:sz w:val="20"/>
          <w:lang w:val="es-419"/>
        </w:rPr>
        <w:t>la norma que rige el reconocimiento de la pensión de sobrevivientes es aquella que se encuentra vigente al momento en que se presenta el deceso del afiliado o pensionado, que para el presente asunto ocurrió el 14/06/2013</w:t>
      </w:r>
      <w:r>
        <w:rPr>
          <w:rFonts w:ascii="Arial" w:hAnsi="Arial" w:cs="Arial"/>
          <w:sz w:val="20"/>
          <w:lang w:val="es-419"/>
        </w:rPr>
        <w:t>…</w:t>
      </w:r>
      <w:r w:rsidRPr="00A52774">
        <w:rPr>
          <w:rFonts w:ascii="Arial" w:hAnsi="Arial" w:cs="Arial"/>
          <w:sz w:val="20"/>
          <w:lang w:val="es-419"/>
        </w:rPr>
        <w:t>, por lo tanto, debemos remitirnos al artículo 7º del Decreto 1295 de 1994 que determinó la prestación económica de la pensión de sobrevivientes para todo trabajador que sufra un accidente de trabajo o enfermedad de origen laboral.</w:t>
      </w:r>
      <w:r>
        <w:rPr>
          <w:rFonts w:ascii="Arial" w:hAnsi="Arial" w:cs="Arial"/>
          <w:sz w:val="20"/>
          <w:lang w:val="es-419"/>
        </w:rPr>
        <w:t xml:space="preserve"> (…)</w:t>
      </w:r>
    </w:p>
    <w:p w14:paraId="78145D17" w14:textId="77777777" w:rsidR="00A52774" w:rsidRPr="001C7D4F" w:rsidRDefault="00A52774" w:rsidP="001C7D4F">
      <w:pPr>
        <w:jc w:val="both"/>
        <w:rPr>
          <w:rFonts w:ascii="Arial" w:hAnsi="Arial" w:cs="Arial"/>
          <w:sz w:val="20"/>
          <w:lang w:val="es-419"/>
        </w:rPr>
      </w:pPr>
    </w:p>
    <w:p w14:paraId="0FF5304B" w14:textId="39E4A909" w:rsidR="00A52774" w:rsidRPr="00A52774" w:rsidRDefault="00A52774" w:rsidP="00A52774">
      <w:pPr>
        <w:jc w:val="both"/>
        <w:rPr>
          <w:rFonts w:ascii="Arial" w:hAnsi="Arial" w:cs="Arial"/>
          <w:sz w:val="20"/>
          <w:lang w:val="es-419"/>
        </w:rPr>
      </w:pPr>
      <w:r w:rsidRPr="00A52774">
        <w:rPr>
          <w:rFonts w:ascii="Arial" w:hAnsi="Arial" w:cs="Arial"/>
          <w:sz w:val="20"/>
          <w:lang w:val="es-419"/>
        </w:rPr>
        <w:t>El literal a) del artículo 47 de la Ley 100/93, modificado por el art. 13 de la Ley 797/03 dispuso que será beneficiaria de la pensión de sobrevivientes la compañera permanente que acredite una convivencia con el causante durante por lo menos 5 años continuos previos a su muerte</w:t>
      </w:r>
      <w:r>
        <w:rPr>
          <w:rFonts w:ascii="Arial" w:hAnsi="Arial" w:cs="Arial"/>
          <w:sz w:val="20"/>
          <w:lang w:val="es-419"/>
        </w:rPr>
        <w:t>…</w:t>
      </w:r>
    </w:p>
    <w:p w14:paraId="4C4A5F43" w14:textId="77777777" w:rsidR="00A52774" w:rsidRPr="00A52774" w:rsidRDefault="00A52774" w:rsidP="00A52774">
      <w:pPr>
        <w:jc w:val="both"/>
        <w:rPr>
          <w:rFonts w:ascii="Arial" w:hAnsi="Arial" w:cs="Arial"/>
          <w:sz w:val="20"/>
          <w:lang w:val="es-419"/>
        </w:rPr>
      </w:pPr>
    </w:p>
    <w:p w14:paraId="5C355D66" w14:textId="0DC6B870" w:rsidR="00A52774" w:rsidRPr="00A52774" w:rsidRDefault="00A52774" w:rsidP="00A52774">
      <w:pPr>
        <w:jc w:val="both"/>
        <w:rPr>
          <w:rFonts w:ascii="Arial" w:hAnsi="Arial" w:cs="Arial"/>
          <w:sz w:val="20"/>
          <w:lang w:val="es-419"/>
        </w:rPr>
      </w:pPr>
      <w:r w:rsidRPr="00A52774">
        <w:rPr>
          <w:rFonts w:ascii="Arial" w:hAnsi="Arial" w:cs="Arial"/>
          <w:sz w:val="20"/>
          <w:lang w:val="es-419"/>
        </w:rPr>
        <w:t>Por otro lado, en torno a la acreditación de la convivencia, el órgano de cierre de esta especialidad en sentencia SL1399-2018 del 25-04-2018</w:t>
      </w:r>
      <w:r>
        <w:rPr>
          <w:rFonts w:ascii="Arial" w:hAnsi="Arial" w:cs="Arial"/>
          <w:sz w:val="20"/>
          <w:lang w:val="es-419"/>
        </w:rPr>
        <w:t>…</w:t>
      </w:r>
      <w:r w:rsidRPr="00A52774">
        <w:rPr>
          <w:rFonts w:ascii="Arial" w:hAnsi="Arial" w:cs="Arial"/>
          <w:sz w:val="20"/>
          <w:lang w:val="es-419"/>
        </w:rPr>
        <w:t>, enseñó que:</w:t>
      </w:r>
    </w:p>
    <w:p w14:paraId="064D024D" w14:textId="77777777" w:rsidR="00A52774" w:rsidRPr="00A52774" w:rsidRDefault="00A52774" w:rsidP="00A52774">
      <w:pPr>
        <w:jc w:val="both"/>
        <w:rPr>
          <w:rFonts w:ascii="Arial" w:hAnsi="Arial" w:cs="Arial"/>
          <w:sz w:val="20"/>
          <w:lang w:val="es-419"/>
        </w:rPr>
      </w:pPr>
    </w:p>
    <w:p w14:paraId="390B728F" w14:textId="5F943ABF" w:rsidR="001C7D4F" w:rsidRPr="001C7D4F" w:rsidRDefault="00A52774" w:rsidP="00A52774">
      <w:pPr>
        <w:jc w:val="both"/>
        <w:rPr>
          <w:rFonts w:ascii="Arial" w:hAnsi="Arial" w:cs="Arial"/>
          <w:sz w:val="20"/>
          <w:lang w:val="es-419"/>
        </w:rPr>
      </w:pPr>
      <w:r w:rsidRPr="00A52774">
        <w:rPr>
          <w:rFonts w:ascii="Arial" w:hAnsi="Arial" w:cs="Arial"/>
          <w:sz w:val="20"/>
          <w:lang w:val="es-419"/>
        </w:rPr>
        <w:t>“(…)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r>
        <w:rPr>
          <w:rFonts w:ascii="Arial" w:hAnsi="Arial" w:cs="Arial"/>
          <w:sz w:val="20"/>
          <w:lang w:val="es-419"/>
        </w:rPr>
        <w:t xml:space="preserve"> (…)</w:t>
      </w:r>
    </w:p>
    <w:p w14:paraId="0736AB33" w14:textId="77777777" w:rsidR="001C7D4F" w:rsidRPr="001C7D4F" w:rsidRDefault="001C7D4F" w:rsidP="001C7D4F">
      <w:pPr>
        <w:jc w:val="both"/>
        <w:rPr>
          <w:rFonts w:ascii="Arial" w:hAnsi="Arial" w:cs="Arial"/>
          <w:sz w:val="20"/>
          <w:lang w:val="es-419"/>
        </w:rPr>
      </w:pPr>
    </w:p>
    <w:p w14:paraId="57526F6F" w14:textId="114F70D2" w:rsidR="001C7D4F" w:rsidRDefault="00A52774" w:rsidP="001C7D4F">
      <w:pPr>
        <w:jc w:val="both"/>
        <w:rPr>
          <w:rFonts w:ascii="Arial" w:hAnsi="Arial" w:cs="Arial"/>
          <w:sz w:val="20"/>
          <w:lang w:val="es-ES"/>
        </w:rPr>
      </w:pPr>
      <w:r w:rsidRPr="00A52774">
        <w:rPr>
          <w:rFonts w:ascii="Arial" w:hAnsi="Arial" w:cs="Arial"/>
          <w:sz w:val="20"/>
          <w:lang w:val="es-ES"/>
        </w:rPr>
        <w:t xml:space="preserve">Auscultado el material probatorio acopiado se desprende que Luz María </w:t>
      </w:r>
      <w:proofErr w:type="spellStart"/>
      <w:r w:rsidRPr="00A52774">
        <w:rPr>
          <w:rFonts w:ascii="Arial" w:hAnsi="Arial" w:cs="Arial"/>
          <w:sz w:val="20"/>
          <w:lang w:val="es-ES"/>
        </w:rPr>
        <w:t>Pradilla</w:t>
      </w:r>
      <w:proofErr w:type="spellEnd"/>
      <w:r w:rsidRPr="00A52774">
        <w:rPr>
          <w:rFonts w:ascii="Arial" w:hAnsi="Arial" w:cs="Arial"/>
          <w:sz w:val="20"/>
          <w:lang w:val="es-ES"/>
        </w:rPr>
        <w:t xml:space="preserve"> Ramírez omitió acreditar la convivencia con el causante Jorge Hernán Galvis Arboleda durante los 5 años previos a su fallecimiento.</w:t>
      </w:r>
    </w:p>
    <w:p w14:paraId="2FA7DE04" w14:textId="77777777" w:rsidR="00A52774" w:rsidRDefault="00A52774" w:rsidP="001C7D4F">
      <w:pPr>
        <w:jc w:val="both"/>
        <w:rPr>
          <w:rFonts w:ascii="Arial" w:hAnsi="Arial" w:cs="Arial"/>
          <w:sz w:val="20"/>
          <w:lang w:val="es-ES"/>
        </w:rPr>
      </w:pPr>
    </w:p>
    <w:p w14:paraId="671572A1" w14:textId="295A6A42" w:rsidR="00A52774" w:rsidRDefault="00A52774" w:rsidP="001C7D4F">
      <w:pPr>
        <w:jc w:val="both"/>
        <w:rPr>
          <w:rFonts w:ascii="Arial" w:hAnsi="Arial" w:cs="Arial"/>
          <w:sz w:val="20"/>
          <w:lang w:val="es-ES"/>
        </w:rPr>
      </w:pPr>
      <w:r>
        <w:rPr>
          <w:rFonts w:ascii="Arial" w:hAnsi="Arial" w:cs="Arial"/>
          <w:sz w:val="20"/>
          <w:lang w:val="es-ES"/>
        </w:rPr>
        <w:t xml:space="preserve">… </w:t>
      </w:r>
      <w:r w:rsidRPr="00A52774">
        <w:rPr>
          <w:rFonts w:ascii="Arial" w:hAnsi="Arial" w:cs="Arial"/>
          <w:sz w:val="20"/>
          <w:lang w:val="es-ES"/>
        </w:rPr>
        <w:t xml:space="preserve">en ningún momento el causante inició una convivencia con Luz María </w:t>
      </w:r>
      <w:proofErr w:type="spellStart"/>
      <w:r w:rsidRPr="00A52774">
        <w:rPr>
          <w:rFonts w:ascii="Arial" w:hAnsi="Arial" w:cs="Arial"/>
          <w:sz w:val="20"/>
          <w:lang w:val="es-ES"/>
        </w:rPr>
        <w:t>Pradilla</w:t>
      </w:r>
      <w:proofErr w:type="spellEnd"/>
      <w:r w:rsidRPr="00A52774">
        <w:rPr>
          <w:rFonts w:ascii="Arial" w:hAnsi="Arial" w:cs="Arial"/>
          <w:sz w:val="20"/>
          <w:lang w:val="es-ES"/>
        </w:rPr>
        <w:t xml:space="preserve"> Ramírez con un ánimo de permanencia, ayuda mutua y soporte en los pesos de la vida, pues durante los últimos 5 años de su vida tuvo una relación de pareja con una persona diferente, y al finalizar esta, vivió con su hermano, sin que en dicho lapso constituyera una comunidad de vida estable con la demandante</w:t>
      </w:r>
      <w:r>
        <w:rPr>
          <w:rFonts w:ascii="Arial" w:hAnsi="Arial" w:cs="Arial"/>
          <w:sz w:val="20"/>
          <w:lang w:val="es-ES"/>
        </w:rPr>
        <w:t>…</w:t>
      </w:r>
    </w:p>
    <w:p w14:paraId="3CDB8AC4" w14:textId="77777777" w:rsidR="00A52774" w:rsidRPr="001C7D4F" w:rsidRDefault="00A52774" w:rsidP="001C7D4F">
      <w:pPr>
        <w:jc w:val="both"/>
        <w:rPr>
          <w:rFonts w:ascii="Arial" w:hAnsi="Arial" w:cs="Arial"/>
          <w:sz w:val="20"/>
          <w:lang w:val="es-ES"/>
        </w:rPr>
      </w:pPr>
    </w:p>
    <w:p w14:paraId="1089E01A" w14:textId="77777777" w:rsidR="001C7D4F" w:rsidRPr="001C7D4F" w:rsidRDefault="001C7D4F" w:rsidP="001C7D4F">
      <w:pPr>
        <w:jc w:val="both"/>
        <w:rPr>
          <w:rFonts w:ascii="Arial" w:hAnsi="Arial" w:cs="Arial"/>
          <w:sz w:val="20"/>
          <w:lang w:val="es-ES"/>
        </w:rPr>
      </w:pPr>
    </w:p>
    <w:p w14:paraId="1466F2B4" w14:textId="77777777" w:rsidR="001C7D4F" w:rsidRPr="001C7D4F" w:rsidRDefault="001C7D4F" w:rsidP="001C7D4F">
      <w:pPr>
        <w:jc w:val="both"/>
        <w:rPr>
          <w:rFonts w:ascii="Arial" w:hAnsi="Arial" w:cs="Arial"/>
          <w:sz w:val="20"/>
          <w:lang w:val="es-ES"/>
        </w:rPr>
      </w:pPr>
    </w:p>
    <w:p w14:paraId="45D3C664" w14:textId="77777777" w:rsidR="00737BBE" w:rsidRPr="00E74763" w:rsidRDefault="00737BBE" w:rsidP="00883F4F">
      <w:pPr>
        <w:jc w:val="center"/>
        <w:rPr>
          <w:rFonts w:ascii="Edwardian Script ITC" w:hAnsi="Edwardian Script ITC" w:cs="Arial"/>
          <w:b/>
          <w:sz w:val="44"/>
          <w:szCs w:val="44"/>
        </w:rPr>
      </w:pPr>
      <w:r w:rsidRPr="00E74763">
        <w:rPr>
          <w:rFonts w:ascii="Edwardian Script ITC" w:hAnsi="Edwardian Script ITC"/>
          <w:noProof/>
          <w:sz w:val="44"/>
          <w:szCs w:val="44"/>
          <w:lang w:val="es-ES"/>
        </w:rPr>
        <w:drawing>
          <wp:inline distT="0" distB="0" distL="0" distR="0" wp14:anchorId="446B4874" wp14:editId="62C76CE5">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686EC00B" w14:textId="77777777" w:rsidR="00737BBE" w:rsidRPr="001C7D4F" w:rsidRDefault="00737BBE" w:rsidP="001C7D4F">
      <w:pPr>
        <w:widowControl w:val="0"/>
        <w:spacing w:line="276" w:lineRule="auto"/>
        <w:jc w:val="center"/>
        <w:rPr>
          <w:rFonts w:ascii="Arial" w:hAnsi="Arial" w:cs="Arial"/>
          <w:b/>
          <w:kern w:val="28"/>
          <w:szCs w:val="24"/>
        </w:rPr>
      </w:pPr>
      <w:r w:rsidRPr="001C7D4F">
        <w:rPr>
          <w:rFonts w:ascii="Arial" w:hAnsi="Arial" w:cs="Arial"/>
          <w:b/>
          <w:kern w:val="28"/>
          <w:szCs w:val="24"/>
        </w:rPr>
        <w:t>RAMA JUDICIAL DEL PODER PÚBLICO</w:t>
      </w:r>
    </w:p>
    <w:p w14:paraId="7BCA5E67" w14:textId="77777777" w:rsidR="00737BBE" w:rsidRPr="001C7D4F" w:rsidRDefault="00737BBE" w:rsidP="001C7D4F">
      <w:pPr>
        <w:widowControl w:val="0"/>
        <w:spacing w:line="276" w:lineRule="auto"/>
        <w:jc w:val="center"/>
        <w:rPr>
          <w:rFonts w:ascii="Arial" w:hAnsi="Arial" w:cs="Arial"/>
          <w:b/>
          <w:kern w:val="28"/>
          <w:szCs w:val="24"/>
        </w:rPr>
      </w:pPr>
      <w:r w:rsidRPr="001C7D4F">
        <w:rPr>
          <w:rFonts w:ascii="Arial" w:hAnsi="Arial" w:cs="Arial"/>
          <w:b/>
          <w:kern w:val="28"/>
          <w:szCs w:val="24"/>
        </w:rPr>
        <w:t>TRIBUNAL SUPERIOR DEL DISTRITO JUDICIAL DE PEREIRA</w:t>
      </w:r>
    </w:p>
    <w:p w14:paraId="1D9491A7" w14:textId="77777777" w:rsidR="00737BBE" w:rsidRPr="001C7D4F" w:rsidRDefault="00737BBE" w:rsidP="001C7D4F">
      <w:pPr>
        <w:keepNext/>
        <w:spacing w:line="276" w:lineRule="auto"/>
        <w:jc w:val="center"/>
        <w:rPr>
          <w:rFonts w:ascii="Arial" w:hAnsi="Arial" w:cs="Arial"/>
          <w:b/>
          <w:bCs/>
          <w:szCs w:val="24"/>
        </w:rPr>
      </w:pPr>
      <w:r w:rsidRPr="001C7D4F">
        <w:rPr>
          <w:rFonts w:ascii="Arial" w:hAnsi="Arial" w:cs="Arial"/>
          <w:b/>
          <w:bCs/>
          <w:szCs w:val="24"/>
        </w:rPr>
        <w:t>SALA SEGUNDA DE DECISIÓN LABORAL</w:t>
      </w:r>
    </w:p>
    <w:p w14:paraId="67A46D70" w14:textId="77777777" w:rsidR="00737BBE" w:rsidRPr="001C7D4F" w:rsidRDefault="00737BBE" w:rsidP="001C7D4F">
      <w:pPr>
        <w:widowControl w:val="0"/>
        <w:spacing w:line="276" w:lineRule="auto"/>
        <w:jc w:val="center"/>
        <w:rPr>
          <w:rFonts w:ascii="Arial" w:hAnsi="Arial" w:cs="Arial"/>
          <w:b/>
          <w:bCs/>
          <w:kern w:val="28"/>
          <w:szCs w:val="24"/>
        </w:rPr>
      </w:pPr>
    </w:p>
    <w:p w14:paraId="2A073D40" w14:textId="77777777" w:rsidR="00737BBE" w:rsidRPr="007E7A4B" w:rsidRDefault="00737BBE" w:rsidP="001C7D4F">
      <w:pPr>
        <w:spacing w:line="276" w:lineRule="auto"/>
        <w:jc w:val="center"/>
        <w:rPr>
          <w:rFonts w:ascii="Arial" w:hAnsi="Arial" w:cs="Arial"/>
          <w:color w:val="000000"/>
          <w:szCs w:val="24"/>
        </w:rPr>
      </w:pPr>
      <w:r w:rsidRPr="007E7A4B">
        <w:rPr>
          <w:rFonts w:ascii="Arial" w:hAnsi="Arial" w:cs="Arial"/>
          <w:color w:val="000000"/>
          <w:szCs w:val="24"/>
        </w:rPr>
        <w:t>Magistrada Sustanciadora</w:t>
      </w:r>
    </w:p>
    <w:p w14:paraId="72C598BD" w14:textId="77777777" w:rsidR="00737BBE" w:rsidRPr="001C7D4F" w:rsidRDefault="00737BBE" w:rsidP="001C7D4F">
      <w:pPr>
        <w:widowControl w:val="0"/>
        <w:spacing w:line="276" w:lineRule="auto"/>
        <w:jc w:val="center"/>
        <w:rPr>
          <w:rFonts w:ascii="Arial" w:hAnsi="Arial" w:cs="Arial"/>
          <w:b/>
          <w:bCs/>
          <w:color w:val="000000"/>
          <w:kern w:val="28"/>
          <w:szCs w:val="24"/>
        </w:rPr>
      </w:pPr>
      <w:r w:rsidRPr="001C7D4F">
        <w:rPr>
          <w:rFonts w:ascii="Arial" w:hAnsi="Arial" w:cs="Arial"/>
          <w:b/>
          <w:bCs/>
          <w:color w:val="000000"/>
          <w:kern w:val="28"/>
          <w:szCs w:val="24"/>
        </w:rPr>
        <w:t>OLGA LUCÍA HOYOS SEPÚLVEDA</w:t>
      </w:r>
    </w:p>
    <w:p w14:paraId="7EF311E6" w14:textId="77777777" w:rsidR="00737BBE" w:rsidRPr="001C7D4F" w:rsidRDefault="00737BBE" w:rsidP="001C7D4F">
      <w:pPr>
        <w:spacing w:line="276" w:lineRule="auto"/>
        <w:ind w:left="1985"/>
        <w:jc w:val="both"/>
        <w:rPr>
          <w:rFonts w:ascii="Arial" w:hAnsi="Arial" w:cs="Arial"/>
          <w:b/>
          <w:szCs w:val="24"/>
          <w:u w:val="single"/>
        </w:rPr>
      </w:pPr>
    </w:p>
    <w:p w14:paraId="66AD5F29" w14:textId="3C6AAC5A" w:rsidR="00737BBE" w:rsidRPr="001C7D4F" w:rsidRDefault="00737BBE" w:rsidP="001C7D4F">
      <w:pPr>
        <w:spacing w:line="276" w:lineRule="auto"/>
        <w:ind w:left="1985"/>
        <w:jc w:val="both"/>
        <w:rPr>
          <w:rFonts w:ascii="Arial" w:hAnsi="Arial" w:cs="Arial"/>
          <w:b/>
          <w:szCs w:val="24"/>
        </w:rPr>
      </w:pPr>
      <w:r w:rsidRPr="001C7D4F">
        <w:rPr>
          <w:rFonts w:ascii="Arial" w:hAnsi="Arial" w:cs="Arial"/>
          <w:b/>
          <w:szCs w:val="24"/>
        </w:rPr>
        <w:t xml:space="preserve"> </w:t>
      </w:r>
    </w:p>
    <w:p w14:paraId="0E711287" w14:textId="0D3BE476" w:rsidR="00737BBE" w:rsidRPr="001C7D4F" w:rsidRDefault="00737BBE" w:rsidP="001C7D4F">
      <w:pPr>
        <w:spacing w:line="276" w:lineRule="auto"/>
        <w:contextualSpacing/>
        <w:jc w:val="both"/>
        <w:rPr>
          <w:rFonts w:ascii="Arial" w:hAnsi="Arial" w:cs="Arial"/>
          <w:bCs/>
          <w:iCs/>
          <w:szCs w:val="24"/>
        </w:rPr>
      </w:pPr>
      <w:r w:rsidRPr="001C7D4F">
        <w:rPr>
          <w:rFonts w:ascii="Arial" w:hAnsi="Arial" w:cs="Arial"/>
          <w:szCs w:val="24"/>
        </w:rPr>
        <w:t>En Pereira, a los</w:t>
      </w:r>
      <w:r w:rsidR="00572883" w:rsidRPr="001C7D4F">
        <w:rPr>
          <w:rFonts w:ascii="Arial" w:hAnsi="Arial" w:cs="Arial"/>
          <w:szCs w:val="24"/>
        </w:rPr>
        <w:t xml:space="preserve"> diez</w:t>
      </w:r>
      <w:r w:rsidR="00BC116C" w:rsidRPr="001C7D4F">
        <w:rPr>
          <w:rFonts w:ascii="Arial" w:hAnsi="Arial" w:cs="Arial"/>
          <w:szCs w:val="24"/>
        </w:rPr>
        <w:t xml:space="preserve"> </w:t>
      </w:r>
      <w:r w:rsidRPr="001C7D4F">
        <w:rPr>
          <w:rFonts w:ascii="Arial" w:hAnsi="Arial" w:cs="Arial"/>
          <w:szCs w:val="24"/>
        </w:rPr>
        <w:t>(</w:t>
      </w:r>
      <w:r w:rsidR="00572883" w:rsidRPr="001C7D4F">
        <w:rPr>
          <w:rFonts w:ascii="Arial" w:hAnsi="Arial" w:cs="Arial"/>
          <w:szCs w:val="24"/>
        </w:rPr>
        <w:t>10</w:t>
      </w:r>
      <w:r w:rsidRPr="001C7D4F">
        <w:rPr>
          <w:rFonts w:ascii="Arial" w:hAnsi="Arial" w:cs="Arial"/>
          <w:szCs w:val="24"/>
        </w:rPr>
        <w:t xml:space="preserve">) días del mes de </w:t>
      </w:r>
      <w:r w:rsidR="00572883" w:rsidRPr="001C7D4F">
        <w:rPr>
          <w:rFonts w:ascii="Arial" w:hAnsi="Arial" w:cs="Arial"/>
          <w:szCs w:val="24"/>
        </w:rPr>
        <w:t>marzo</w:t>
      </w:r>
      <w:r w:rsidR="0028632F" w:rsidRPr="001C7D4F">
        <w:rPr>
          <w:rFonts w:ascii="Arial" w:hAnsi="Arial" w:cs="Arial"/>
          <w:szCs w:val="24"/>
        </w:rPr>
        <w:t xml:space="preserve"> </w:t>
      </w:r>
      <w:r w:rsidR="00BC116C" w:rsidRPr="001C7D4F">
        <w:rPr>
          <w:rFonts w:ascii="Arial" w:hAnsi="Arial" w:cs="Arial"/>
          <w:szCs w:val="24"/>
        </w:rPr>
        <w:t xml:space="preserve">de dos mil </w:t>
      </w:r>
      <w:r w:rsidR="00572883" w:rsidRPr="001C7D4F">
        <w:rPr>
          <w:rFonts w:ascii="Arial" w:hAnsi="Arial" w:cs="Arial"/>
          <w:szCs w:val="24"/>
        </w:rPr>
        <w:t>veinte</w:t>
      </w:r>
      <w:r w:rsidR="00BC116C" w:rsidRPr="001C7D4F">
        <w:rPr>
          <w:rFonts w:ascii="Arial" w:hAnsi="Arial" w:cs="Arial"/>
          <w:szCs w:val="24"/>
        </w:rPr>
        <w:t xml:space="preserve"> (20</w:t>
      </w:r>
      <w:r w:rsidR="00572883" w:rsidRPr="001C7D4F">
        <w:rPr>
          <w:rFonts w:ascii="Arial" w:hAnsi="Arial" w:cs="Arial"/>
          <w:szCs w:val="24"/>
        </w:rPr>
        <w:t>20</w:t>
      </w:r>
      <w:r w:rsidRPr="001C7D4F">
        <w:rPr>
          <w:rFonts w:ascii="Arial" w:hAnsi="Arial" w:cs="Arial"/>
          <w:szCs w:val="24"/>
        </w:rPr>
        <w:t xml:space="preserve">), siendo las </w:t>
      </w:r>
      <w:r w:rsidR="00572883" w:rsidRPr="001C7D4F">
        <w:rPr>
          <w:rFonts w:ascii="Arial" w:hAnsi="Arial" w:cs="Arial"/>
          <w:szCs w:val="24"/>
        </w:rPr>
        <w:t>nueve y cuarenta y cinco</w:t>
      </w:r>
      <w:r w:rsidRPr="001C7D4F">
        <w:rPr>
          <w:rFonts w:ascii="Arial" w:hAnsi="Arial" w:cs="Arial"/>
          <w:szCs w:val="24"/>
        </w:rPr>
        <w:t xml:space="preserve"> de la mañana (</w:t>
      </w:r>
      <w:r w:rsidR="00446CE9" w:rsidRPr="001C7D4F">
        <w:rPr>
          <w:rFonts w:ascii="Arial" w:hAnsi="Arial" w:cs="Arial"/>
          <w:szCs w:val="24"/>
        </w:rPr>
        <w:t>0</w:t>
      </w:r>
      <w:r w:rsidR="00572883" w:rsidRPr="001C7D4F">
        <w:rPr>
          <w:rFonts w:ascii="Arial" w:hAnsi="Arial" w:cs="Arial"/>
          <w:szCs w:val="24"/>
        </w:rPr>
        <w:t>9</w:t>
      </w:r>
      <w:r w:rsidR="00366889" w:rsidRPr="001C7D4F">
        <w:rPr>
          <w:rFonts w:ascii="Arial" w:hAnsi="Arial" w:cs="Arial"/>
          <w:szCs w:val="24"/>
        </w:rPr>
        <w:t>:</w:t>
      </w:r>
      <w:r w:rsidR="00572883" w:rsidRPr="001C7D4F">
        <w:rPr>
          <w:rFonts w:ascii="Arial" w:hAnsi="Arial" w:cs="Arial"/>
          <w:szCs w:val="24"/>
        </w:rPr>
        <w:t>45</w:t>
      </w:r>
      <w:r w:rsidRPr="001C7D4F">
        <w:rPr>
          <w:rFonts w:ascii="Arial" w:hAnsi="Arial" w:cs="Arial"/>
          <w:szCs w:val="24"/>
        </w:rPr>
        <w:t xml:space="preserve"> a.m.), </w:t>
      </w:r>
      <w:r w:rsidRPr="001C7D4F">
        <w:rPr>
          <w:rFonts w:ascii="Arial" w:hAnsi="Arial" w:cs="Arial"/>
          <w:bCs/>
          <w:szCs w:val="24"/>
        </w:rPr>
        <w:t xml:space="preserve">la Sala Segunda de Decisión Laboral del Tribunal Superior del Distrito Judicial de Pereira, se declara en audiencia pública </w:t>
      </w:r>
      <w:r w:rsidR="00500DAD" w:rsidRPr="001C7D4F">
        <w:rPr>
          <w:rFonts w:ascii="Arial" w:hAnsi="Arial" w:cs="Arial"/>
          <w:bCs/>
          <w:szCs w:val="24"/>
        </w:rPr>
        <w:t xml:space="preserve">con el propósito de </w:t>
      </w:r>
      <w:r w:rsidR="00446CE9" w:rsidRPr="001C7D4F">
        <w:rPr>
          <w:rFonts w:ascii="Arial" w:hAnsi="Arial" w:cs="Arial"/>
          <w:bCs/>
          <w:szCs w:val="24"/>
        </w:rPr>
        <w:t>surtir el grado jurisdiccional de consulta de</w:t>
      </w:r>
      <w:r w:rsidRPr="001C7D4F">
        <w:rPr>
          <w:rFonts w:ascii="Arial" w:hAnsi="Arial" w:cs="Arial"/>
          <w:bCs/>
          <w:szCs w:val="24"/>
        </w:rPr>
        <w:t xml:space="preserve"> la sentencia p</w:t>
      </w:r>
      <w:r w:rsidR="00500DAD" w:rsidRPr="001C7D4F">
        <w:rPr>
          <w:rFonts w:ascii="Arial" w:hAnsi="Arial" w:cs="Arial"/>
          <w:szCs w:val="24"/>
        </w:rPr>
        <w:t xml:space="preserve">roferida el </w:t>
      </w:r>
      <w:r w:rsidR="00572883" w:rsidRPr="001C7D4F">
        <w:rPr>
          <w:rFonts w:ascii="Arial" w:hAnsi="Arial" w:cs="Arial"/>
          <w:szCs w:val="24"/>
        </w:rPr>
        <w:t>05 de septiembre de 2019</w:t>
      </w:r>
      <w:r w:rsidRPr="001C7D4F">
        <w:rPr>
          <w:rFonts w:ascii="Arial" w:hAnsi="Arial" w:cs="Arial"/>
          <w:szCs w:val="24"/>
        </w:rPr>
        <w:t xml:space="preserve"> por el Juzgado </w:t>
      </w:r>
      <w:r w:rsidR="00BB4341" w:rsidRPr="001C7D4F">
        <w:rPr>
          <w:rFonts w:ascii="Arial" w:hAnsi="Arial" w:cs="Arial"/>
          <w:szCs w:val="24"/>
        </w:rPr>
        <w:t xml:space="preserve">Quinto </w:t>
      </w:r>
      <w:r w:rsidRPr="001C7D4F">
        <w:rPr>
          <w:rFonts w:ascii="Arial" w:hAnsi="Arial" w:cs="Arial"/>
          <w:szCs w:val="24"/>
        </w:rPr>
        <w:t xml:space="preserve">Laboral del </w:t>
      </w:r>
      <w:r w:rsidRPr="001C7D4F">
        <w:rPr>
          <w:rFonts w:ascii="Arial" w:hAnsi="Arial" w:cs="Arial"/>
          <w:szCs w:val="24"/>
        </w:rPr>
        <w:lastRenderedPageBreak/>
        <w:t xml:space="preserve">Circuito de </w:t>
      </w:r>
      <w:r w:rsidR="00BB4341" w:rsidRPr="001C7D4F">
        <w:rPr>
          <w:rFonts w:ascii="Arial" w:hAnsi="Arial" w:cs="Arial"/>
          <w:szCs w:val="24"/>
        </w:rPr>
        <w:t xml:space="preserve">Pereira, dentro del proceso promovido por </w:t>
      </w:r>
      <w:r w:rsidR="00572883" w:rsidRPr="001C7D4F">
        <w:rPr>
          <w:rFonts w:ascii="Arial" w:hAnsi="Arial" w:cs="Arial"/>
          <w:b/>
          <w:szCs w:val="24"/>
        </w:rPr>
        <w:t xml:space="preserve">Luz María </w:t>
      </w:r>
      <w:proofErr w:type="spellStart"/>
      <w:r w:rsidR="00572883" w:rsidRPr="001C7D4F">
        <w:rPr>
          <w:rFonts w:ascii="Arial" w:hAnsi="Arial" w:cs="Arial"/>
          <w:b/>
          <w:szCs w:val="24"/>
        </w:rPr>
        <w:t>Pradilla</w:t>
      </w:r>
      <w:proofErr w:type="spellEnd"/>
      <w:r w:rsidR="00572883" w:rsidRPr="001C7D4F">
        <w:rPr>
          <w:rFonts w:ascii="Arial" w:hAnsi="Arial" w:cs="Arial"/>
          <w:b/>
          <w:szCs w:val="24"/>
        </w:rPr>
        <w:t xml:space="preserve"> Ramírez</w:t>
      </w:r>
      <w:r w:rsidR="003E518B" w:rsidRPr="001C7D4F">
        <w:rPr>
          <w:rFonts w:ascii="Arial" w:hAnsi="Arial" w:cs="Arial"/>
          <w:b/>
          <w:szCs w:val="24"/>
        </w:rPr>
        <w:t xml:space="preserve"> </w:t>
      </w:r>
      <w:r w:rsidR="00BB4341" w:rsidRPr="001C7D4F">
        <w:rPr>
          <w:rFonts w:ascii="Arial" w:hAnsi="Arial" w:cs="Arial"/>
          <w:szCs w:val="24"/>
        </w:rPr>
        <w:t xml:space="preserve">contra </w:t>
      </w:r>
      <w:r w:rsidR="00572883" w:rsidRPr="001C7D4F">
        <w:rPr>
          <w:rFonts w:ascii="Arial" w:hAnsi="Arial" w:cs="Arial"/>
          <w:b/>
          <w:szCs w:val="24"/>
        </w:rPr>
        <w:t>Axa Colpatria Seguros de Vida S.A.</w:t>
      </w:r>
      <w:r w:rsidR="000D152B" w:rsidRPr="001C7D4F">
        <w:rPr>
          <w:rFonts w:ascii="Arial" w:hAnsi="Arial" w:cs="Arial"/>
          <w:b/>
          <w:szCs w:val="24"/>
        </w:rPr>
        <w:t xml:space="preserve"> </w:t>
      </w:r>
      <w:r w:rsidR="000D152B" w:rsidRPr="001C7D4F">
        <w:rPr>
          <w:rFonts w:ascii="Arial" w:hAnsi="Arial" w:cs="Arial"/>
          <w:szCs w:val="24"/>
        </w:rPr>
        <w:t xml:space="preserve">y </w:t>
      </w:r>
      <w:r w:rsidR="000D152B" w:rsidRPr="001C7D4F">
        <w:rPr>
          <w:rFonts w:ascii="Arial" w:hAnsi="Arial" w:cs="Arial"/>
          <w:b/>
          <w:szCs w:val="24"/>
        </w:rPr>
        <w:t>Julián Enrique Galvis Manzano</w:t>
      </w:r>
      <w:r w:rsidR="00446CE9" w:rsidRPr="001C7D4F">
        <w:rPr>
          <w:rFonts w:ascii="Arial" w:hAnsi="Arial" w:cs="Arial"/>
          <w:b/>
          <w:szCs w:val="24"/>
        </w:rPr>
        <w:t xml:space="preserve">, </w:t>
      </w:r>
      <w:r w:rsidR="00446CE9" w:rsidRPr="001C7D4F">
        <w:rPr>
          <w:rFonts w:ascii="Arial" w:hAnsi="Arial" w:cs="Arial"/>
          <w:szCs w:val="24"/>
        </w:rPr>
        <w:t>r</w:t>
      </w:r>
      <w:r w:rsidRPr="001C7D4F">
        <w:rPr>
          <w:rFonts w:ascii="Arial" w:hAnsi="Arial" w:cs="Arial"/>
          <w:szCs w:val="24"/>
        </w:rPr>
        <w:t>adicado 66001-31-05-00</w:t>
      </w:r>
      <w:r w:rsidR="00BB4341" w:rsidRPr="001C7D4F">
        <w:rPr>
          <w:rFonts w:ascii="Arial" w:hAnsi="Arial" w:cs="Arial"/>
          <w:szCs w:val="24"/>
        </w:rPr>
        <w:t>5</w:t>
      </w:r>
      <w:r w:rsidR="001717C8" w:rsidRPr="001C7D4F">
        <w:rPr>
          <w:rFonts w:ascii="Arial" w:hAnsi="Arial" w:cs="Arial"/>
          <w:szCs w:val="24"/>
        </w:rPr>
        <w:t>-201</w:t>
      </w:r>
      <w:r w:rsidR="00446CE9" w:rsidRPr="001C7D4F">
        <w:rPr>
          <w:rFonts w:ascii="Arial" w:hAnsi="Arial" w:cs="Arial"/>
          <w:szCs w:val="24"/>
        </w:rPr>
        <w:t>7</w:t>
      </w:r>
      <w:r w:rsidR="001717C8" w:rsidRPr="001C7D4F">
        <w:rPr>
          <w:rFonts w:ascii="Arial" w:hAnsi="Arial" w:cs="Arial"/>
          <w:szCs w:val="24"/>
        </w:rPr>
        <w:t>-00</w:t>
      </w:r>
      <w:r w:rsidR="00572883" w:rsidRPr="001C7D4F">
        <w:rPr>
          <w:rFonts w:ascii="Arial" w:hAnsi="Arial" w:cs="Arial"/>
          <w:szCs w:val="24"/>
        </w:rPr>
        <w:t>074</w:t>
      </w:r>
      <w:r w:rsidR="00C44315" w:rsidRPr="001C7D4F">
        <w:rPr>
          <w:rFonts w:ascii="Arial" w:hAnsi="Arial" w:cs="Arial"/>
          <w:szCs w:val="24"/>
        </w:rPr>
        <w:t>-0</w:t>
      </w:r>
      <w:r w:rsidR="00446CE9" w:rsidRPr="001C7D4F">
        <w:rPr>
          <w:rFonts w:ascii="Arial" w:hAnsi="Arial" w:cs="Arial"/>
          <w:szCs w:val="24"/>
        </w:rPr>
        <w:t>1</w:t>
      </w:r>
      <w:r w:rsidRPr="001C7D4F">
        <w:rPr>
          <w:rFonts w:ascii="Arial" w:hAnsi="Arial" w:cs="Arial"/>
          <w:szCs w:val="24"/>
        </w:rPr>
        <w:t>.</w:t>
      </w:r>
    </w:p>
    <w:p w14:paraId="22E06EDB" w14:textId="77777777" w:rsidR="00737BBE" w:rsidRPr="001C7D4F" w:rsidRDefault="00737BBE" w:rsidP="001C7D4F">
      <w:pPr>
        <w:spacing w:line="276" w:lineRule="auto"/>
        <w:contextualSpacing/>
        <w:jc w:val="both"/>
        <w:rPr>
          <w:rFonts w:ascii="Arial" w:hAnsi="Arial" w:cs="Arial"/>
          <w:b/>
          <w:szCs w:val="24"/>
        </w:rPr>
      </w:pPr>
    </w:p>
    <w:p w14:paraId="170988AD" w14:textId="77777777" w:rsidR="00737BBE" w:rsidRPr="001C7D4F" w:rsidRDefault="00737BBE" w:rsidP="001C7D4F">
      <w:pPr>
        <w:spacing w:line="276" w:lineRule="auto"/>
        <w:contextualSpacing/>
        <w:jc w:val="both"/>
        <w:rPr>
          <w:rFonts w:ascii="Arial" w:hAnsi="Arial" w:cs="Arial"/>
          <w:b/>
          <w:szCs w:val="24"/>
        </w:rPr>
      </w:pPr>
      <w:r w:rsidRPr="001C7D4F">
        <w:rPr>
          <w:rFonts w:ascii="Arial" w:hAnsi="Arial" w:cs="Arial"/>
          <w:b/>
          <w:szCs w:val="24"/>
        </w:rPr>
        <w:t>REGISTRO DE ASISTENCIA:</w:t>
      </w:r>
    </w:p>
    <w:p w14:paraId="02D4EF4B" w14:textId="77777777" w:rsidR="001C7D4F" w:rsidRDefault="001C7D4F" w:rsidP="001C7D4F">
      <w:pPr>
        <w:spacing w:line="276" w:lineRule="auto"/>
        <w:contextualSpacing/>
        <w:jc w:val="both"/>
        <w:rPr>
          <w:rFonts w:ascii="Arial" w:hAnsi="Arial" w:cs="Arial"/>
          <w:szCs w:val="24"/>
        </w:rPr>
      </w:pPr>
    </w:p>
    <w:p w14:paraId="4AE2140A" w14:textId="77777777" w:rsidR="00737BBE" w:rsidRPr="001C7D4F" w:rsidRDefault="00737BBE" w:rsidP="001C7D4F">
      <w:pPr>
        <w:spacing w:line="276" w:lineRule="auto"/>
        <w:contextualSpacing/>
        <w:jc w:val="both"/>
        <w:rPr>
          <w:rFonts w:ascii="Arial" w:hAnsi="Arial" w:cs="Arial"/>
          <w:szCs w:val="24"/>
        </w:rPr>
      </w:pPr>
      <w:r w:rsidRPr="001C7D4F">
        <w:rPr>
          <w:rFonts w:ascii="Arial" w:hAnsi="Arial" w:cs="Arial"/>
          <w:szCs w:val="24"/>
        </w:rPr>
        <w:t xml:space="preserve">Demandante y su apoderado: </w:t>
      </w:r>
      <w:r w:rsidRPr="001C7D4F">
        <w:rPr>
          <w:rFonts w:ascii="Arial" w:hAnsi="Arial" w:cs="Arial"/>
          <w:szCs w:val="24"/>
        </w:rPr>
        <w:tab/>
      </w:r>
      <w:r w:rsidRPr="001C7D4F">
        <w:rPr>
          <w:rFonts w:ascii="Arial" w:hAnsi="Arial" w:cs="Arial"/>
          <w:szCs w:val="24"/>
        </w:rPr>
        <w:tab/>
        <w:t>Demandado y su apoderado:</w:t>
      </w:r>
    </w:p>
    <w:p w14:paraId="5E27AFAE" w14:textId="77777777" w:rsidR="00737BBE" w:rsidRPr="001C7D4F" w:rsidRDefault="00737BBE" w:rsidP="001C7D4F">
      <w:pPr>
        <w:spacing w:line="276" w:lineRule="auto"/>
        <w:contextualSpacing/>
        <w:jc w:val="both"/>
        <w:rPr>
          <w:rFonts w:ascii="Arial" w:hAnsi="Arial" w:cs="Arial"/>
          <w:szCs w:val="24"/>
        </w:rPr>
      </w:pPr>
    </w:p>
    <w:p w14:paraId="338B7D34" w14:textId="77777777" w:rsidR="00737BBE" w:rsidRPr="001C7D4F" w:rsidRDefault="00737BBE" w:rsidP="001C7D4F">
      <w:pPr>
        <w:spacing w:line="276" w:lineRule="auto"/>
        <w:contextualSpacing/>
        <w:jc w:val="both"/>
        <w:rPr>
          <w:rFonts w:ascii="Arial" w:hAnsi="Arial" w:cs="Arial"/>
          <w:b/>
          <w:szCs w:val="24"/>
        </w:rPr>
      </w:pPr>
      <w:r w:rsidRPr="001C7D4F">
        <w:rPr>
          <w:rFonts w:ascii="Arial" w:hAnsi="Arial" w:cs="Arial"/>
          <w:b/>
          <w:szCs w:val="24"/>
        </w:rPr>
        <w:t>TRASLADO A LAS PARTES</w:t>
      </w:r>
    </w:p>
    <w:p w14:paraId="3DECB928" w14:textId="77777777" w:rsidR="001C7D4F" w:rsidRDefault="001C7D4F" w:rsidP="001C7D4F">
      <w:pPr>
        <w:spacing w:line="276" w:lineRule="auto"/>
        <w:contextualSpacing/>
        <w:jc w:val="both"/>
        <w:rPr>
          <w:rFonts w:ascii="Arial" w:hAnsi="Arial" w:cs="Arial"/>
          <w:szCs w:val="24"/>
        </w:rPr>
      </w:pPr>
    </w:p>
    <w:p w14:paraId="7D53FC25" w14:textId="5C88C766" w:rsidR="00D17E2F" w:rsidRPr="001C7D4F" w:rsidRDefault="00737BBE" w:rsidP="001C7D4F">
      <w:pPr>
        <w:spacing w:line="276" w:lineRule="auto"/>
        <w:contextualSpacing/>
        <w:jc w:val="both"/>
        <w:rPr>
          <w:rFonts w:ascii="Arial" w:hAnsi="Arial" w:cs="Arial"/>
          <w:szCs w:val="24"/>
        </w:rPr>
      </w:pPr>
      <w:r w:rsidRPr="001C7D4F">
        <w:rPr>
          <w:rFonts w:ascii="Arial" w:hAnsi="Arial" w:cs="Arial"/>
          <w:szCs w:val="24"/>
        </w:rPr>
        <w:t xml:space="preserve"> En este estado se corre traslado a los asistentes para que presenten sus alegatos.</w:t>
      </w:r>
    </w:p>
    <w:p w14:paraId="115C2020" w14:textId="77777777" w:rsidR="00572883" w:rsidRPr="001C7D4F" w:rsidRDefault="00572883" w:rsidP="001C7D4F">
      <w:pPr>
        <w:spacing w:line="276" w:lineRule="auto"/>
        <w:contextualSpacing/>
        <w:jc w:val="both"/>
        <w:rPr>
          <w:rFonts w:ascii="Arial" w:hAnsi="Arial" w:cs="Arial"/>
          <w:b/>
          <w:szCs w:val="24"/>
        </w:rPr>
      </w:pPr>
    </w:p>
    <w:p w14:paraId="19FD1C4B" w14:textId="77777777" w:rsidR="00A44751" w:rsidRPr="001C7D4F" w:rsidRDefault="00A44751" w:rsidP="001C7D4F">
      <w:pPr>
        <w:spacing w:line="276" w:lineRule="auto"/>
        <w:contextualSpacing/>
        <w:jc w:val="center"/>
        <w:rPr>
          <w:rFonts w:ascii="Arial" w:hAnsi="Arial" w:cs="Arial"/>
          <w:b/>
          <w:szCs w:val="24"/>
        </w:rPr>
      </w:pPr>
      <w:r w:rsidRPr="001C7D4F">
        <w:rPr>
          <w:rFonts w:ascii="Arial" w:hAnsi="Arial" w:cs="Arial"/>
          <w:b/>
          <w:szCs w:val="24"/>
        </w:rPr>
        <w:t>ANTECEDENTES</w:t>
      </w:r>
    </w:p>
    <w:p w14:paraId="1E331EAC" w14:textId="77777777" w:rsidR="00D17E2F" w:rsidRPr="001C7D4F" w:rsidRDefault="00D17E2F" w:rsidP="001C7D4F">
      <w:pPr>
        <w:spacing w:line="276" w:lineRule="auto"/>
        <w:rPr>
          <w:rFonts w:ascii="Arial" w:hAnsi="Arial" w:cs="Arial"/>
          <w:b/>
          <w:szCs w:val="24"/>
        </w:rPr>
      </w:pPr>
    </w:p>
    <w:p w14:paraId="2A2C7385" w14:textId="77777777" w:rsidR="00FC5C41" w:rsidRPr="001C7D4F" w:rsidRDefault="00FD3819" w:rsidP="001C7D4F">
      <w:pPr>
        <w:spacing w:line="276" w:lineRule="auto"/>
        <w:rPr>
          <w:rFonts w:ascii="Arial" w:hAnsi="Arial" w:cs="Arial"/>
          <w:b/>
          <w:szCs w:val="24"/>
        </w:rPr>
      </w:pPr>
      <w:r w:rsidRPr="001C7D4F">
        <w:rPr>
          <w:rFonts w:ascii="Arial" w:hAnsi="Arial" w:cs="Arial"/>
          <w:b/>
          <w:szCs w:val="24"/>
        </w:rPr>
        <w:t xml:space="preserve">1. </w:t>
      </w:r>
      <w:r w:rsidR="00FC5C41" w:rsidRPr="001C7D4F">
        <w:rPr>
          <w:rFonts w:ascii="Arial" w:hAnsi="Arial" w:cs="Arial"/>
          <w:b/>
          <w:szCs w:val="24"/>
        </w:rPr>
        <w:t>Síntesis de la demanda y su contestación</w:t>
      </w:r>
    </w:p>
    <w:p w14:paraId="0658704A" w14:textId="77777777" w:rsidR="00FD3819" w:rsidRPr="001C7D4F" w:rsidRDefault="00FD3819" w:rsidP="001C7D4F">
      <w:pPr>
        <w:spacing w:line="276" w:lineRule="auto"/>
        <w:contextualSpacing/>
        <w:jc w:val="both"/>
        <w:rPr>
          <w:rFonts w:ascii="Arial" w:hAnsi="Arial" w:cs="Arial"/>
          <w:szCs w:val="24"/>
        </w:rPr>
      </w:pPr>
    </w:p>
    <w:p w14:paraId="09D8787D" w14:textId="3F12F165" w:rsidR="00080E24" w:rsidRPr="001C7D4F" w:rsidRDefault="00572883" w:rsidP="001C7D4F">
      <w:pPr>
        <w:spacing w:line="276" w:lineRule="auto"/>
        <w:contextualSpacing/>
        <w:jc w:val="both"/>
        <w:rPr>
          <w:rFonts w:ascii="Arial" w:hAnsi="Arial" w:cs="Arial"/>
          <w:szCs w:val="24"/>
        </w:rPr>
      </w:pPr>
      <w:r w:rsidRPr="001C7D4F">
        <w:rPr>
          <w:rFonts w:ascii="Arial" w:hAnsi="Arial" w:cs="Arial"/>
          <w:szCs w:val="24"/>
        </w:rPr>
        <w:t xml:space="preserve">Luz María </w:t>
      </w:r>
      <w:proofErr w:type="spellStart"/>
      <w:r w:rsidRPr="001C7D4F">
        <w:rPr>
          <w:rFonts w:ascii="Arial" w:hAnsi="Arial" w:cs="Arial"/>
          <w:szCs w:val="24"/>
        </w:rPr>
        <w:t>Pradilla</w:t>
      </w:r>
      <w:proofErr w:type="spellEnd"/>
      <w:r w:rsidRPr="001C7D4F">
        <w:rPr>
          <w:rFonts w:ascii="Arial" w:hAnsi="Arial" w:cs="Arial"/>
          <w:szCs w:val="24"/>
        </w:rPr>
        <w:t xml:space="preserve"> Ramírez en calidad de compañera permanente, pretendió el 50% de la pensión de sobrevivientes causada por </w:t>
      </w:r>
      <w:r w:rsidR="000D152B" w:rsidRPr="001C7D4F">
        <w:rPr>
          <w:rFonts w:ascii="Arial" w:hAnsi="Arial" w:cs="Arial"/>
          <w:szCs w:val="24"/>
        </w:rPr>
        <w:t xml:space="preserve">el fallecimiento de </w:t>
      </w:r>
      <w:r w:rsidRPr="001C7D4F">
        <w:rPr>
          <w:rFonts w:ascii="Arial" w:hAnsi="Arial" w:cs="Arial"/>
          <w:szCs w:val="24"/>
        </w:rPr>
        <w:t xml:space="preserve">Jorge Hernán Galvis </w:t>
      </w:r>
      <w:r w:rsidR="000D152B" w:rsidRPr="001C7D4F">
        <w:rPr>
          <w:rFonts w:ascii="Arial" w:hAnsi="Arial" w:cs="Arial"/>
          <w:szCs w:val="24"/>
        </w:rPr>
        <w:t>a partir del 14/06/2013</w:t>
      </w:r>
      <w:r w:rsidR="00DB2CF6" w:rsidRPr="001C7D4F">
        <w:rPr>
          <w:rFonts w:ascii="Arial" w:hAnsi="Arial" w:cs="Arial"/>
          <w:szCs w:val="24"/>
        </w:rPr>
        <w:t>;</w:t>
      </w:r>
      <w:r w:rsidR="00FD3819" w:rsidRPr="001C7D4F">
        <w:rPr>
          <w:rFonts w:ascii="Arial" w:hAnsi="Arial" w:cs="Arial"/>
          <w:szCs w:val="24"/>
        </w:rPr>
        <w:t xml:space="preserve"> en consecuencia, </w:t>
      </w:r>
      <w:r w:rsidR="00080E24" w:rsidRPr="001C7D4F">
        <w:rPr>
          <w:rFonts w:ascii="Arial" w:hAnsi="Arial" w:cs="Arial"/>
          <w:szCs w:val="24"/>
        </w:rPr>
        <w:t>se pague el retroactivo pensional, los intereses moratorios y las costas procesales.</w:t>
      </w:r>
    </w:p>
    <w:p w14:paraId="50931054" w14:textId="77777777" w:rsidR="00080E24" w:rsidRPr="001C7D4F" w:rsidRDefault="00080E24" w:rsidP="001C7D4F">
      <w:pPr>
        <w:spacing w:line="276" w:lineRule="auto"/>
        <w:contextualSpacing/>
        <w:jc w:val="both"/>
        <w:rPr>
          <w:rFonts w:ascii="Arial" w:hAnsi="Arial" w:cs="Arial"/>
          <w:szCs w:val="24"/>
        </w:rPr>
      </w:pPr>
    </w:p>
    <w:p w14:paraId="0868488B" w14:textId="65D88342" w:rsidR="000D152B" w:rsidRPr="001C7D4F" w:rsidRDefault="00FD3819" w:rsidP="001C7D4F">
      <w:pPr>
        <w:spacing w:line="276" w:lineRule="auto"/>
        <w:contextualSpacing/>
        <w:jc w:val="both"/>
        <w:rPr>
          <w:rFonts w:ascii="Arial" w:hAnsi="Arial" w:cs="Arial"/>
          <w:szCs w:val="24"/>
        </w:rPr>
      </w:pPr>
      <w:r w:rsidRPr="001C7D4F">
        <w:rPr>
          <w:rFonts w:ascii="Arial" w:hAnsi="Arial" w:cs="Arial"/>
          <w:szCs w:val="24"/>
        </w:rPr>
        <w:t>Fund</w:t>
      </w:r>
      <w:r w:rsidR="002839F8" w:rsidRPr="001C7D4F">
        <w:rPr>
          <w:rFonts w:ascii="Arial" w:hAnsi="Arial" w:cs="Arial"/>
          <w:szCs w:val="24"/>
        </w:rPr>
        <w:t xml:space="preserve">amenta sus aspiraciones en que </w:t>
      </w:r>
      <w:r w:rsidRPr="001C7D4F">
        <w:rPr>
          <w:rFonts w:ascii="Arial" w:hAnsi="Arial" w:cs="Arial"/>
          <w:i/>
          <w:szCs w:val="24"/>
        </w:rPr>
        <w:t>i)</w:t>
      </w:r>
      <w:r w:rsidRPr="001C7D4F">
        <w:rPr>
          <w:rFonts w:ascii="Arial" w:hAnsi="Arial" w:cs="Arial"/>
          <w:szCs w:val="24"/>
        </w:rPr>
        <w:t xml:space="preserve"> </w:t>
      </w:r>
      <w:r w:rsidR="00DC4467" w:rsidRPr="001C7D4F">
        <w:rPr>
          <w:rFonts w:ascii="Arial" w:hAnsi="Arial" w:cs="Arial"/>
          <w:szCs w:val="24"/>
        </w:rPr>
        <w:t xml:space="preserve">convivió con </w:t>
      </w:r>
      <w:r w:rsidR="000D152B" w:rsidRPr="001C7D4F">
        <w:rPr>
          <w:rFonts w:ascii="Arial" w:hAnsi="Arial" w:cs="Arial"/>
          <w:szCs w:val="24"/>
        </w:rPr>
        <w:t xml:space="preserve">el causante durante 5 años y 5 meses previos al deceso ocurrido como consecuencia de un accidente de trabajo; </w:t>
      </w:r>
      <w:r w:rsidR="000D152B" w:rsidRPr="001C7D4F">
        <w:rPr>
          <w:rFonts w:ascii="Arial" w:hAnsi="Arial" w:cs="Arial"/>
          <w:i/>
          <w:szCs w:val="24"/>
        </w:rPr>
        <w:t xml:space="preserve">ii) </w:t>
      </w:r>
      <w:r w:rsidR="000D152B" w:rsidRPr="001C7D4F">
        <w:rPr>
          <w:rFonts w:ascii="Arial" w:hAnsi="Arial" w:cs="Arial"/>
          <w:szCs w:val="24"/>
        </w:rPr>
        <w:t xml:space="preserve">el 19/08/2016 la demandada negó el 50% de la pensión solicitada ante un conflicto entre beneficiarios; </w:t>
      </w:r>
      <w:r w:rsidR="000D152B" w:rsidRPr="001C7D4F">
        <w:rPr>
          <w:rFonts w:ascii="Arial" w:hAnsi="Arial" w:cs="Arial"/>
          <w:i/>
          <w:szCs w:val="24"/>
        </w:rPr>
        <w:t xml:space="preserve">iii) </w:t>
      </w:r>
      <w:r w:rsidR="000D152B" w:rsidRPr="001C7D4F">
        <w:rPr>
          <w:rFonts w:ascii="Arial" w:hAnsi="Arial" w:cs="Arial"/>
          <w:szCs w:val="24"/>
        </w:rPr>
        <w:t>el restante 50% fue reconocido al descendiente del causante Julián Enrique Galvis Manzano.</w:t>
      </w:r>
    </w:p>
    <w:p w14:paraId="5A4725E4" w14:textId="77777777" w:rsidR="00DC4467" w:rsidRPr="001C7D4F" w:rsidRDefault="00DC4467" w:rsidP="001C7D4F">
      <w:pPr>
        <w:spacing w:line="276" w:lineRule="auto"/>
        <w:contextualSpacing/>
        <w:jc w:val="both"/>
        <w:rPr>
          <w:rFonts w:ascii="Arial" w:hAnsi="Arial" w:cs="Arial"/>
          <w:b/>
          <w:szCs w:val="24"/>
        </w:rPr>
      </w:pPr>
    </w:p>
    <w:p w14:paraId="622CB71C" w14:textId="307EFA1C" w:rsidR="0090564D" w:rsidRPr="001C7D4F" w:rsidRDefault="000D152B" w:rsidP="001C7D4F">
      <w:pPr>
        <w:spacing w:line="276" w:lineRule="auto"/>
        <w:contextualSpacing/>
        <w:jc w:val="both"/>
        <w:rPr>
          <w:rFonts w:ascii="Arial" w:hAnsi="Arial" w:cs="Arial"/>
          <w:szCs w:val="24"/>
        </w:rPr>
      </w:pPr>
      <w:r w:rsidRPr="001C7D4F">
        <w:rPr>
          <w:rFonts w:ascii="Arial" w:hAnsi="Arial" w:cs="Arial"/>
          <w:b/>
          <w:szCs w:val="24"/>
        </w:rPr>
        <w:t>Axa Colpatria Seguros de Vida S.A.</w:t>
      </w:r>
      <w:r w:rsidR="00DC4467" w:rsidRPr="001C7D4F">
        <w:rPr>
          <w:rFonts w:ascii="Arial" w:hAnsi="Arial" w:cs="Arial"/>
          <w:b/>
          <w:szCs w:val="24"/>
        </w:rPr>
        <w:t xml:space="preserve"> </w:t>
      </w:r>
      <w:r w:rsidR="00DC4467" w:rsidRPr="001C7D4F">
        <w:rPr>
          <w:rFonts w:ascii="Arial" w:hAnsi="Arial" w:cs="Arial"/>
          <w:szCs w:val="24"/>
        </w:rPr>
        <w:t xml:space="preserve">al contestar la demanda </w:t>
      </w:r>
      <w:r w:rsidR="00F350F8" w:rsidRPr="001C7D4F">
        <w:rPr>
          <w:rFonts w:ascii="Arial" w:hAnsi="Arial" w:cs="Arial"/>
          <w:szCs w:val="24"/>
        </w:rPr>
        <w:t>se opuso a todas las pretensiones de la demanda</w:t>
      </w:r>
      <w:r w:rsidR="0090564D" w:rsidRPr="001C7D4F">
        <w:rPr>
          <w:rFonts w:ascii="Arial" w:hAnsi="Arial" w:cs="Arial"/>
          <w:szCs w:val="24"/>
        </w:rPr>
        <w:t>, por cuanto</w:t>
      </w:r>
      <w:r w:rsidRPr="001C7D4F">
        <w:rPr>
          <w:rFonts w:ascii="Arial" w:hAnsi="Arial" w:cs="Arial"/>
          <w:szCs w:val="24"/>
        </w:rPr>
        <w:t xml:space="preserve"> ninguna prueba daba cuenta de la convivencia entre la demandante y el causante. Presentó como medios de defensa “</w:t>
      </w:r>
      <w:r w:rsidRPr="001C7D4F">
        <w:rPr>
          <w:rFonts w:ascii="Arial" w:hAnsi="Arial" w:cs="Arial"/>
          <w:i/>
          <w:szCs w:val="24"/>
        </w:rPr>
        <w:t>límite de la eventual obligación”</w:t>
      </w:r>
      <w:r w:rsidRPr="001C7D4F">
        <w:rPr>
          <w:rFonts w:ascii="Arial" w:hAnsi="Arial" w:cs="Arial"/>
          <w:szCs w:val="24"/>
        </w:rPr>
        <w:t xml:space="preserve"> y “</w:t>
      </w:r>
      <w:r w:rsidRPr="001C7D4F">
        <w:rPr>
          <w:rFonts w:ascii="Arial" w:hAnsi="Arial" w:cs="Arial"/>
          <w:i/>
          <w:szCs w:val="24"/>
        </w:rPr>
        <w:t>prescripción”.</w:t>
      </w:r>
      <w:r w:rsidR="0090564D" w:rsidRPr="001C7D4F">
        <w:rPr>
          <w:rFonts w:ascii="Arial" w:hAnsi="Arial" w:cs="Arial"/>
          <w:szCs w:val="24"/>
        </w:rPr>
        <w:t xml:space="preserve"> </w:t>
      </w:r>
    </w:p>
    <w:p w14:paraId="3A5FF664" w14:textId="77777777" w:rsidR="00AE7050" w:rsidRPr="001C7D4F" w:rsidRDefault="00AE7050" w:rsidP="001C7D4F">
      <w:pPr>
        <w:spacing w:line="276" w:lineRule="auto"/>
        <w:contextualSpacing/>
        <w:jc w:val="both"/>
        <w:rPr>
          <w:rFonts w:ascii="Arial" w:hAnsi="Arial" w:cs="Arial"/>
          <w:szCs w:val="24"/>
        </w:rPr>
      </w:pPr>
    </w:p>
    <w:p w14:paraId="27349E3D" w14:textId="3C0C82BD" w:rsidR="000D152B" w:rsidRPr="001C7D4F" w:rsidRDefault="003A6E80" w:rsidP="001C7D4F">
      <w:pPr>
        <w:spacing w:line="276" w:lineRule="auto"/>
        <w:contextualSpacing/>
        <w:jc w:val="both"/>
        <w:rPr>
          <w:rFonts w:ascii="Arial" w:hAnsi="Arial" w:cs="Arial"/>
          <w:szCs w:val="24"/>
        </w:rPr>
      </w:pPr>
      <w:r w:rsidRPr="001C7D4F">
        <w:rPr>
          <w:rFonts w:ascii="Arial" w:hAnsi="Arial" w:cs="Arial"/>
          <w:szCs w:val="24"/>
        </w:rPr>
        <w:t>A su vez</w:t>
      </w:r>
      <w:r w:rsidR="00AE7050" w:rsidRPr="001C7D4F">
        <w:rPr>
          <w:rFonts w:ascii="Arial" w:hAnsi="Arial" w:cs="Arial"/>
          <w:szCs w:val="24"/>
        </w:rPr>
        <w:t xml:space="preserve">, </w:t>
      </w:r>
      <w:r w:rsidR="000D152B" w:rsidRPr="001C7D4F">
        <w:rPr>
          <w:rFonts w:ascii="Arial" w:hAnsi="Arial" w:cs="Arial"/>
          <w:b/>
          <w:szCs w:val="24"/>
        </w:rPr>
        <w:t xml:space="preserve">Julián </w:t>
      </w:r>
      <w:r w:rsidRPr="001C7D4F">
        <w:rPr>
          <w:rFonts w:ascii="Arial" w:hAnsi="Arial" w:cs="Arial"/>
          <w:b/>
          <w:szCs w:val="24"/>
        </w:rPr>
        <w:t xml:space="preserve"> </w:t>
      </w:r>
      <w:r w:rsidR="000D152B" w:rsidRPr="001C7D4F">
        <w:rPr>
          <w:rFonts w:ascii="Arial" w:hAnsi="Arial" w:cs="Arial"/>
          <w:b/>
          <w:szCs w:val="24"/>
        </w:rPr>
        <w:t xml:space="preserve">Enrique Galvis Manzano </w:t>
      </w:r>
      <w:r w:rsidRPr="001C7D4F">
        <w:rPr>
          <w:rFonts w:ascii="Arial" w:hAnsi="Arial" w:cs="Arial"/>
          <w:szCs w:val="24"/>
        </w:rPr>
        <w:t>también se opuso a las pretensiones</w:t>
      </w:r>
      <w:r w:rsidR="00D062CD" w:rsidRPr="001C7D4F">
        <w:rPr>
          <w:rFonts w:ascii="Arial" w:hAnsi="Arial" w:cs="Arial"/>
          <w:szCs w:val="24"/>
        </w:rPr>
        <w:t xml:space="preserve"> elevadas</w:t>
      </w:r>
      <w:r w:rsidR="000D152B" w:rsidRPr="001C7D4F">
        <w:rPr>
          <w:rFonts w:ascii="Arial" w:hAnsi="Arial" w:cs="Arial"/>
          <w:szCs w:val="24"/>
        </w:rPr>
        <w:t xml:space="preserve"> para lo cual adujo que a él correspondía el 100% de la pensión, en la medida que la demandante no había convivido con su progenitor, pues éste había convivido con Sandra Gómez</w:t>
      </w:r>
      <w:r w:rsidR="009A5247" w:rsidRPr="001C7D4F">
        <w:rPr>
          <w:rFonts w:ascii="Arial" w:hAnsi="Arial" w:cs="Arial"/>
          <w:szCs w:val="24"/>
        </w:rPr>
        <w:t xml:space="preserve"> Duque durante 9 años hasta abril del 2010; unión que finalizó y por ende su padre continuo viviendo desde dicho hito hasta noviembre de 2011 con un hermano y cuñada. Como medio de defensa adujo “</w:t>
      </w:r>
      <w:r w:rsidR="009A5247" w:rsidRPr="001C7D4F">
        <w:rPr>
          <w:rFonts w:ascii="Arial" w:hAnsi="Arial" w:cs="Arial"/>
          <w:i/>
          <w:szCs w:val="24"/>
        </w:rPr>
        <w:t>no haberse presentado prueba de la calidad en que actúa el demandante”.</w:t>
      </w:r>
    </w:p>
    <w:p w14:paraId="377DB3A4" w14:textId="77777777" w:rsidR="000D152B" w:rsidRPr="001C7D4F" w:rsidRDefault="000D152B" w:rsidP="001C7D4F">
      <w:pPr>
        <w:spacing w:line="276" w:lineRule="auto"/>
        <w:contextualSpacing/>
        <w:jc w:val="both"/>
        <w:rPr>
          <w:rFonts w:ascii="Arial" w:hAnsi="Arial" w:cs="Arial"/>
          <w:szCs w:val="24"/>
        </w:rPr>
      </w:pPr>
    </w:p>
    <w:p w14:paraId="16DE0EE3" w14:textId="44F3BA8F" w:rsidR="00FC5C41" w:rsidRPr="001C7D4F" w:rsidRDefault="00F5708E" w:rsidP="001C7D4F">
      <w:pPr>
        <w:spacing w:line="276" w:lineRule="auto"/>
        <w:rPr>
          <w:rFonts w:ascii="Arial" w:hAnsi="Arial" w:cs="Arial"/>
          <w:b/>
          <w:szCs w:val="24"/>
        </w:rPr>
      </w:pPr>
      <w:r w:rsidRPr="001C7D4F">
        <w:rPr>
          <w:rFonts w:ascii="Arial" w:hAnsi="Arial" w:cs="Arial"/>
          <w:b/>
          <w:szCs w:val="24"/>
        </w:rPr>
        <w:t xml:space="preserve">2. Síntesis de la sentencia </w:t>
      </w:r>
    </w:p>
    <w:p w14:paraId="36FE9A7B" w14:textId="77777777" w:rsidR="005268F6" w:rsidRPr="001C7D4F" w:rsidRDefault="005268F6" w:rsidP="001C7D4F">
      <w:pPr>
        <w:spacing w:line="276" w:lineRule="auto"/>
        <w:rPr>
          <w:rFonts w:ascii="Arial" w:hAnsi="Arial" w:cs="Arial"/>
          <w:b/>
          <w:szCs w:val="24"/>
        </w:rPr>
      </w:pPr>
    </w:p>
    <w:p w14:paraId="47006EAB" w14:textId="528BB844" w:rsidR="009A5247" w:rsidRPr="001C7D4F" w:rsidRDefault="009E3C18" w:rsidP="001C7D4F">
      <w:pPr>
        <w:spacing w:line="276" w:lineRule="auto"/>
        <w:contextualSpacing/>
        <w:jc w:val="both"/>
        <w:rPr>
          <w:rFonts w:ascii="Arial" w:hAnsi="Arial" w:cs="Arial"/>
          <w:szCs w:val="24"/>
          <w:lang w:eastAsia="es-CO"/>
        </w:rPr>
      </w:pPr>
      <w:r w:rsidRPr="001C7D4F">
        <w:rPr>
          <w:rFonts w:ascii="Arial" w:hAnsi="Arial" w:cs="Arial"/>
          <w:szCs w:val="24"/>
          <w:lang w:eastAsia="es-CO"/>
        </w:rPr>
        <w:t>El Juzgado</w:t>
      </w:r>
      <w:r w:rsidR="00FA45D0" w:rsidRPr="001C7D4F">
        <w:rPr>
          <w:rFonts w:ascii="Arial" w:hAnsi="Arial" w:cs="Arial"/>
          <w:szCs w:val="24"/>
          <w:lang w:eastAsia="es-CO"/>
        </w:rPr>
        <w:t xml:space="preserve"> </w:t>
      </w:r>
      <w:r w:rsidR="00942D4C" w:rsidRPr="001C7D4F">
        <w:rPr>
          <w:rFonts w:ascii="Arial" w:hAnsi="Arial" w:cs="Arial"/>
          <w:szCs w:val="24"/>
          <w:lang w:eastAsia="es-CO"/>
        </w:rPr>
        <w:t>Quinto</w:t>
      </w:r>
      <w:r w:rsidR="00837419" w:rsidRPr="001C7D4F">
        <w:rPr>
          <w:rFonts w:ascii="Arial" w:hAnsi="Arial" w:cs="Arial"/>
          <w:szCs w:val="24"/>
          <w:lang w:eastAsia="es-CO"/>
        </w:rPr>
        <w:t xml:space="preserve"> L</w:t>
      </w:r>
      <w:r w:rsidR="00DD435D" w:rsidRPr="001C7D4F">
        <w:rPr>
          <w:rFonts w:ascii="Arial" w:hAnsi="Arial" w:cs="Arial"/>
          <w:szCs w:val="24"/>
          <w:lang w:eastAsia="es-CO"/>
        </w:rPr>
        <w:t xml:space="preserve">aboral del Circuito de Pereira </w:t>
      </w:r>
      <w:r w:rsidR="00D062CD" w:rsidRPr="001C7D4F">
        <w:rPr>
          <w:rFonts w:ascii="Arial" w:hAnsi="Arial" w:cs="Arial"/>
          <w:szCs w:val="24"/>
          <w:lang w:eastAsia="es-CO"/>
        </w:rPr>
        <w:t>declaró</w:t>
      </w:r>
      <w:r w:rsidR="009A5247" w:rsidRPr="001C7D4F">
        <w:rPr>
          <w:rFonts w:ascii="Arial" w:hAnsi="Arial" w:cs="Arial"/>
          <w:szCs w:val="24"/>
          <w:lang w:eastAsia="es-CO"/>
        </w:rPr>
        <w:t xml:space="preserve"> únicamente a Julián Enrique Galvis Manzano como beneficiario de la pensión de sobrevivientes causada por Jorge Hernán Galvis Arboleda y por ende, negó las pretensiones elevadas por Luz María </w:t>
      </w:r>
      <w:proofErr w:type="spellStart"/>
      <w:r w:rsidR="009A5247" w:rsidRPr="001C7D4F">
        <w:rPr>
          <w:rFonts w:ascii="Arial" w:hAnsi="Arial" w:cs="Arial"/>
          <w:szCs w:val="24"/>
          <w:lang w:eastAsia="es-CO"/>
        </w:rPr>
        <w:t>Pradilla</w:t>
      </w:r>
      <w:proofErr w:type="spellEnd"/>
      <w:r w:rsidR="009A5247" w:rsidRPr="001C7D4F">
        <w:rPr>
          <w:rFonts w:ascii="Arial" w:hAnsi="Arial" w:cs="Arial"/>
          <w:szCs w:val="24"/>
          <w:lang w:eastAsia="es-CO"/>
        </w:rPr>
        <w:t xml:space="preserve"> Ramírez.</w:t>
      </w:r>
    </w:p>
    <w:p w14:paraId="094FB97D" w14:textId="77777777" w:rsidR="009A5247" w:rsidRPr="001C7D4F" w:rsidRDefault="009A5247" w:rsidP="001C7D4F">
      <w:pPr>
        <w:spacing w:line="276" w:lineRule="auto"/>
        <w:contextualSpacing/>
        <w:jc w:val="both"/>
        <w:rPr>
          <w:rFonts w:ascii="Arial" w:hAnsi="Arial" w:cs="Arial"/>
          <w:szCs w:val="24"/>
          <w:lang w:eastAsia="es-CO"/>
        </w:rPr>
      </w:pPr>
    </w:p>
    <w:p w14:paraId="5EC8643D" w14:textId="32D18183" w:rsidR="004A7913" w:rsidRPr="001C7D4F" w:rsidRDefault="009A5247" w:rsidP="001C7D4F">
      <w:pPr>
        <w:spacing w:line="276" w:lineRule="auto"/>
        <w:contextualSpacing/>
        <w:jc w:val="both"/>
        <w:rPr>
          <w:rFonts w:ascii="Arial" w:hAnsi="Arial" w:cs="Arial"/>
          <w:szCs w:val="24"/>
          <w:lang w:eastAsia="es-CO"/>
        </w:rPr>
      </w:pPr>
      <w:r w:rsidRPr="001C7D4F">
        <w:rPr>
          <w:rFonts w:ascii="Arial" w:hAnsi="Arial" w:cs="Arial"/>
          <w:szCs w:val="24"/>
          <w:lang w:eastAsia="es-CO"/>
        </w:rPr>
        <w:lastRenderedPageBreak/>
        <w:t>Para lo que interesa al asunto de ahora, la juzgadora fundamentó la decisión en que la demandante había omitido acreditar la convivencia en la medida que ningun</w:t>
      </w:r>
      <w:r w:rsidR="004A7913" w:rsidRPr="001C7D4F">
        <w:rPr>
          <w:rFonts w:ascii="Arial" w:hAnsi="Arial" w:cs="Arial"/>
          <w:szCs w:val="24"/>
          <w:lang w:eastAsia="es-CO"/>
        </w:rPr>
        <w:t>o de los testigos a instancia de la interesada compareció para su práctica</w:t>
      </w:r>
      <w:r w:rsidR="00B22177" w:rsidRPr="001C7D4F">
        <w:rPr>
          <w:rFonts w:ascii="Arial" w:hAnsi="Arial" w:cs="Arial"/>
          <w:szCs w:val="24"/>
          <w:lang w:eastAsia="es-CO"/>
        </w:rPr>
        <w:t>, más aun cuando había estado casada con un tercero;</w:t>
      </w:r>
      <w:r w:rsidR="00232189" w:rsidRPr="001C7D4F">
        <w:rPr>
          <w:rFonts w:ascii="Arial" w:hAnsi="Arial" w:cs="Arial"/>
          <w:szCs w:val="24"/>
          <w:lang w:eastAsia="es-CO"/>
        </w:rPr>
        <w:t xml:space="preserve"> </w:t>
      </w:r>
      <w:r w:rsidR="004A7913" w:rsidRPr="001C7D4F">
        <w:rPr>
          <w:rFonts w:ascii="Arial" w:hAnsi="Arial" w:cs="Arial"/>
          <w:szCs w:val="24"/>
          <w:lang w:eastAsia="es-CO"/>
        </w:rPr>
        <w:t>y por el contrario</w:t>
      </w:r>
      <w:r w:rsidR="00B22177" w:rsidRPr="001C7D4F">
        <w:rPr>
          <w:rFonts w:ascii="Arial" w:hAnsi="Arial" w:cs="Arial"/>
          <w:szCs w:val="24"/>
          <w:lang w:eastAsia="es-CO"/>
        </w:rPr>
        <w:t xml:space="preserve">, los testimonios practicados a instancias del codemandado </w:t>
      </w:r>
      <w:r w:rsidR="004A7913" w:rsidRPr="001C7D4F">
        <w:rPr>
          <w:rFonts w:ascii="Arial" w:hAnsi="Arial" w:cs="Arial"/>
          <w:szCs w:val="24"/>
          <w:lang w:eastAsia="es-CO"/>
        </w:rPr>
        <w:t>dieron cuenta que el causante tuvo una pareja diferente</w:t>
      </w:r>
      <w:r w:rsidR="00232189" w:rsidRPr="001C7D4F">
        <w:rPr>
          <w:rFonts w:ascii="Arial" w:hAnsi="Arial" w:cs="Arial"/>
          <w:szCs w:val="24"/>
          <w:lang w:eastAsia="es-CO"/>
        </w:rPr>
        <w:t xml:space="preserve"> a la demandante</w:t>
      </w:r>
      <w:r w:rsidR="004A7913" w:rsidRPr="001C7D4F">
        <w:rPr>
          <w:rFonts w:ascii="Arial" w:hAnsi="Arial" w:cs="Arial"/>
          <w:szCs w:val="24"/>
          <w:lang w:eastAsia="es-CO"/>
        </w:rPr>
        <w:t xml:space="preserve">, máxime que los últimos tres años de su vida vivió con un hermano. </w:t>
      </w:r>
    </w:p>
    <w:p w14:paraId="6BB8D0C1" w14:textId="77777777" w:rsidR="00A05D3E" w:rsidRPr="001C7D4F" w:rsidRDefault="00A05D3E" w:rsidP="001C7D4F">
      <w:pPr>
        <w:spacing w:line="276" w:lineRule="auto"/>
        <w:contextualSpacing/>
        <w:jc w:val="both"/>
        <w:rPr>
          <w:rFonts w:ascii="Arial" w:hAnsi="Arial" w:cs="Arial"/>
          <w:szCs w:val="24"/>
          <w:lang w:eastAsia="es-CO"/>
        </w:rPr>
      </w:pPr>
    </w:p>
    <w:p w14:paraId="56B395D4" w14:textId="3F484CF4" w:rsidR="00D2521D" w:rsidRPr="001C7D4F" w:rsidRDefault="00D2521D" w:rsidP="001C7D4F">
      <w:pPr>
        <w:spacing w:line="276" w:lineRule="auto"/>
        <w:contextualSpacing/>
        <w:jc w:val="both"/>
        <w:rPr>
          <w:rFonts w:ascii="Arial" w:hAnsi="Arial" w:cs="Arial"/>
          <w:b/>
          <w:szCs w:val="24"/>
        </w:rPr>
      </w:pPr>
      <w:r w:rsidRPr="001C7D4F">
        <w:rPr>
          <w:rFonts w:ascii="Arial" w:hAnsi="Arial" w:cs="Arial"/>
          <w:b/>
          <w:szCs w:val="24"/>
        </w:rPr>
        <w:t>3. Del grado jurisdiccional de consulta</w:t>
      </w:r>
    </w:p>
    <w:p w14:paraId="4287D6A3" w14:textId="77777777" w:rsidR="00D2521D" w:rsidRPr="001C7D4F" w:rsidRDefault="00D2521D" w:rsidP="001C7D4F">
      <w:pPr>
        <w:spacing w:line="276" w:lineRule="auto"/>
        <w:contextualSpacing/>
        <w:jc w:val="both"/>
        <w:rPr>
          <w:rFonts w:ascii="Arial" w:hAnsi="Arial" w:cs="Arial"/>
          <w:b/>
          <w:szCs w:val="24"/>
        </w:rPr>
      </w:pPr>
    </w:p>
    <w:p w14:paraId="2A625788" w14:textId="7B45CFEA" w:rsidR="00B22177" w:rsidRDefault="00D2521D" w:rsidP="001C7D4F">
      <w:pPr>
        <w:spacing w:line="276" w:lineRule="auto"/>
        <w:jc w:val="both"/>
        <w:rPr>
          <w:rFonts w:ascii="Arial" w:hAnsi="Arial" w:cs="Arial"/>
          <w:color w:val="000000" w:themeColor="text1"/>
          <w:szCs w:val="24"/>
        </w:rPr>
      </w:pPr>
      <w:r w:rsidRPr="001C7D4F">
        <w:rPr>
          <w:rFonts w:ascii="Arial" w:hAnsi="Arial" w:cs="Arial"/>
          <w:color w:val="000000" w:themeColor="text1"/>
          <w:szCs w:val="24"/>
        </w:rPr>
        <w:t xml:space="preserve">Por resultar adversa la decisión a la parte demandante, sin que presentara recurso de apelación, </w:t>
      </w:r>
      <w:r w:rsidR="002E6175" w:rsidRPr="001C7D4F">
        <w:rPr>
          <w:rFonts w:ascii="Arial" w:hAnsi="Arial" w:cs="Arial"/>
          <w:color w:val="000000" w:themeColor="text1"/>
          <w:szCs w:val="24"/>
        </w:rPr>
        <w:t xml:space="preserve">en primera instancia </w:t>
      </w:r>
      <w:r w:rsidRPr="001C7D4F">
        <w:rPr>
          <w:rFonts w:ascii="Arial" w:hAnsi="Arial" w:cs="Arial"/>
          <w:color w:val="000000" w:themeColor="text1"/>
          <w:szCs w:val="24"/>
        </w:rPr>
        <w:t>se ordenó surtir el grado jurisdiccional de consulta a su favor, todo ello de conformidad con el artículo 69 del C.P.L. y de la S.S.</w:t>
      </w:r>
    </w:p>
    <w:p w14:paraId="3D88141E" w14:textId="77777777" w:rsidR="001C7D4F" w:rsidRPr="001C7D4F" w:rsidRDefault="001C7D4F" w:rsidP="001C7D4F">
      <w:pPr>
        <w:spacing w:line="276" w:lineRule="auto"/>
        <w:jc w:val="both"/>
        <w:rPr>
          <w:rFonts w:ascii="Arial" w:hAnsi="Arial" w:cs="Arial"/>
          <w:szCs w:val="24"/>
        </w:rPr>
      </w:pPr>
    </w:p>
    <w:p w14:paraId="6A593D21" w14:textId="77777777" w:rsidR="00A44751" w:rsidRPr="001C7D4F" w:rsidRDefault="00A44751" w:rsidP="001C7D4F">
      <w:pPr>
        <w:shd w:val="clear" w:color="auto" w:fill="FFFFFF"/>
        <w:spacing w:line="276" w:lineRule="auto"/>
        <w:contextualSpacing/>
        <w:jc w:val="center"/>
        <w:rPr>
          <w:rFonts w:ascii="Arial" w:hAnsi="Arial" w:cs="Arial"/>
          <w:b/>
          <w:szCs w:val="24"/>
        </w:rPr>
      </w:pPr>
      <w:r w:rsidRPr="001C7D4F">
        <w:rPr>
          <w:rFonts w:ascii="Arial" w:hAnsi="Arial" w:cs="Arial"/>
          <w:b/>
          <w:szCs w:val="24"/>
        </w:rPr>
        <w:t>CONSIDERACIONES</w:t>
      </w:r>
    </w:p>
    <w:p w14:paraId="7C8B041C" w14:textId="77777777" w:rsidR="0009318D" w:rsidRPr="001C7D4F" w:rsidRDefault="0009318D" w:rsidP="001C7D4F">
      <w:pPr>
        <w:spacing w:line="276" w:lineRule="auto"/>
        <w:jc w:val="both"/>
        <w:rPr>
          <w:rFonts w:ascii="Arial" w:hAnsi="Arial" w:cs="Arial"/>
          <w:b/>
          <w:szCs w:val="24"/>
        </w:rPr>
      </w:pPr>
    </w:p>
    <w:p w14:paraId="7C29A04D" w14:textId="77777777" w:rsidR="00A44751" w:rsidRPr="001C7D4F" w:rsidRDefault="009F62F8" w:rsidP="001C7D4F">
      <w:pPr>
        <w:autoSpaceDE w:val="0"/>
        <w:autoSpaceDN w:val="0"/>
        <w:adjustRightInd w:val="0"/>
        <w:spacing w:line="276" w:lineRule="auto"/>
        <w:jc w:val="both"/>
        <w:rPr>
          <w:rFonts w:ascii="Arial" w:hAnsi="Arial" w:cs="Arial"/>
          <w:b/>
          <w:szCs w:val="24"/>
        </w:rPr>
      </w:pPr>
      <w:r w:rsidRPr="001C7D4F">
        <w:rPr>
          <w:rFonts w:ascii="Arial" w:hAnsi="Arial" w:cs="Arial"/>
          <w:b/>
          <w:szCs w:val="24"/>
        </w:rPr>
        <w:t xml:space="preserve">1. </w:t>
      </w:r>
      <w:r w:rsidR="00A44751" w:rsidRPr="001C7D4F">
        <w:rPr>
          <w:rFonts w:ascii="Arial" w:hAnsi="Arial" w:cs="Arial"/>
          <w:b/>
          <w:szCs w:val="24"/>
        </w:rPr>
        <w:t>De</w:t>
      </w:r>
      <w:r w:rsidR="001415F6" w:rsidRPr="001C7D4F">
        <w:rPr>
          <w:rFonts w:ascii="Arial" w:hAnsi="Arial" w:cs="Arial"/>
          <w:b/>
          <w:szCs w:val="24"/>
        </w:rPr>
        <w:t>l</w:t>
      </w:r>
      <w:r w:rsidR="002A1E4B" w:rsidRPr="001C7D4F">
        <w:rPr>
          <w:rFonts w:ascii="Arial" w:hAnsi="Arial" w:cs="Arial"/>
          <w:b/>
          <w:szCs w:val="24"/>
        </w:rPr>
        <w:t xml:space="preserve"> </w:t>
      </w:r>
      <w:r w:rsidR="00A44751" w:rsidRPr="001C7D4F">
        <w:rPr>
          <w:rFonts w:ascii="Arial" w:hAnsi="Arial" w:cs="Arial"/>
          <w:b/>
          <w:szCs w:val="24"/>
        </w:rPr>
        <w:t>problema jurídico</w:t>
      </w:r>
    </w:p>
    <w:p w14:paraId="63F7AD2C" w14:textId="77777777" w:rsidR="00591741" w:rsidRPr="001C7D4F" w:rsidRDefault="00591741" w:rsidP="001C7D4F">
      <w:pPr>
        <w:shd w:val="clear" w:color="auto" w:fill="FFFFFF"/>
        <w:tabs>
          <w:tab w:val="left" w:pos="5197"/>
        </w:tabs>
        <w:spacing w:line="276" w:lineRule="auto"/>
        <w:jc w:val="both"/>
        <w:rPr>
          <w:rFonts w:ascii="Arial" w:hAnsi="Arial" w:cs="Arial"/>
          <w:color w:val="000000"/>
          <w:szCs w:val="24"/>
          <w:lang w:eastAsia="es-CO"/>
        </w:rPr>
      </w:pPr>
    </w:p>
    <w:p w14:paraId="7781377F" w14:textId="333AF88D" w:rsidR="005268F6" w:rsidRPr="001C7D4F" w:rsidRDefault="005268F6" w:rsidP="001C7D4F">
      <w:pPr>
        <w:shd w:val="clear" w:color="auto" w:fill="FFFFFF"/>
        <w:tabs>
          <w:tab w:val="left" w:pos="5197"/>
        </w:tabs>
        <w:spacing w:line="276" w:lineRule="auto"/>
        <w:jc w:val="both"/>
        <w:rPr>
          <w:rFonts w:ascii="Arial" w:hAnsi="Arial" w:cs="Arial"/>
          <w:color w:val="000000"/>
          <w:szCs w:val="24"/>
          <w:lang w:eastAsia="es-CO"/>
        </w:rPr>
      </w:pPr>
      <w:r w:rsidRPr="001C7D4F">
        <w:rPr>
          <w:rFonts w:ascii="Arial" w:hAnsi="Arial" w:cs="Arial"/>
          <w:color w:val="000000"/>
          <w:szCs w:val="24"/>
          <w:lang w:eastAsia="es-CO"/>
        </w:rPr>
        <w:t>Visto el recuento anterior la Sala se formula los siguientes:</w:t>
      </w:r>
    </w:p>
    <w:p w14:paraId="3E059711" w14:textId="77777777" w:rsidR="005268F6" w:rsidRPr="001C7D4F" w:rsidRDefault="005268F6" w:rsidP="001C7D4F">
      <w:pPr>
        <w:shd w:val="clear" w:color="auto" w:fill="FFFFFF"/>
        <w:tabs>
          <w:tab w:val="left" w:pos="5197"/>
        </w:tabs>
        <w:spacing w:line="276" w:lineRule="auto"/>
        <w:jc w:val="both"/>
        <w:rPr>
          <w:rFonts w:ascii="Arial" w:hAnsi="Arial" w:cs="Arial"/>
          <w:color w:val="000000"/>
          <w:szCs w:val="24"/>
          <w:lang w:eastAsia="es-CO"/>
        </w:rPr>
      </w:pPr>
    </w:p>
    <w:p w14:paraId="774A6FB1" w14:textId="00935962" w:rsidR="002E6175" w:rsidRPr="001C7D4F" w:rsidRDefault="002E6175" w:rsidP="001C7D4F">
      <w:pPr>
        <w:pStyle w:val="Prrafodelista"/>
        <w:numPr>
          <w:ilvl w:val="1"/>
          <w:numId w:val="13"/>
        </w:numPr>
        <w:shd w:val="clear" w:color="auto" w:fill="FFFFFF"/>
        <w:tabs>
          <w:tab w:val="left" w:pos="5197"/>
        </w:tabs>
        <w:spacing w:after="0" w:line="276" w:lineRule="auto"/>
        <w:jc w:val="both"/>
        <w:rPr>
          <w:rFonts w:ascii="Arial" w:hAnsi="Arial" w:cs="Arial"/>
          <w:color w:val="000000"/>
          <w:sz w:val="24"/>
          <w:szCs w:val="24"/>
          <w:lang w:eastAsia="es-CO"/>
        </w:rPr>
      </w:pPr>
      <w:r w:rsidRPr="001C7D4F">
        <w:rPr>
          <w:rFonts w:ascii="Arial" w:hAnsi="Arial" w:cs="Arial"/>
          <w:color w:val="000000"/>
          <w:sz w:val="24"/>
          <w:szCs w:val="24"/>
          <w:lang w:eastAsia="es-CO"/>
        </w:rPr>
        <w:t>¿</w:t>
      </w:r>
      <w:r w:rsidR="004A7913" w:rsidRPr="001C7D4F">
        <w:rPr>
          <w:rFonts w:ascii="Arial" w:hAnsi="Arial" w:cs="Arial"/>
          <w:color w:val="000000"/>
          <w:sz w:val="24"/>
          <w:szCs w:val="24"/>
          <w:lang w:eastAsia="es-CO"/>
        </w:rPr>
        <w:t xml:space="preserve">Luz María </w:t>
      </w:r>
      <w:proofErr w:type="spellStart"/>
      <w:r w:rsidR="004A7913" w:rsidRPr="001C7D4F">
        <w:rPr>
          <w:rFonts w:ascii="Arial" w:hAnsi="Arial" w:cs="Arial"/>
          <w:color w:val="000000"/>
          <w:sz w:val="24"/>
          <w:szCs w:val="24"/>
          <w:lang w:eastAsia="es-CO"/>
        </w:rPr>
        <w:t>Pradilla</w:t>
      </w:r>
      <w:proofErr w:type="spellEnd"/>
      <w:r w:rsidR="004A7913" w:rsidRPr="001C7D4F">
        <w:rPr>
          <w:rFonts w:ascii="Arial" w:hAnsi="Arial" w:cs="Arial"/>
          <w:color w:val="000000"/>
          <w:sz w:val="24"/>
          <w:szCs w:val="24"/>
          <w:lang w:eastAsia="es-CO"/>
        </w:rPr>
        <w:t xml:space="preserve"> Ramírez acreditó la calidad de beneficiaria</w:t>
      </w:r>
      <w:r w:rsidRPr="001C7D4F">
        <w:rPr>
          <w:rFonts w:ascii="Arial" w:hAnsi="Arial" w:cs="Arial"/>
          <w:color w:val="000000"/>
          <w:sz w:val="24"/>
          <w:szCs w:val="24"/>
          <w:lang w:eastAsia="es-CO"/>
        </w:rPr>
        <w:t xml:space="preserve"> de la pensión pretendida?</w:t>
      </w:r>
    </w:p>
    <w:p w14:paraId="19492723" w14:textId="77777777" w:rsidR="0047239E" w:rsidRPr="001C7D4F" w:rsidRDefault="0047239E" w:rsidP="001C7D4F">
      <w:pPr>
        <w:shd w:val="clear" w:color="auto" w:fill="FFFFFF"/>
        <w:tabs>
          <w:tab w:val="left" w:pos="5197"/>
        </w:tabs>
        <w:spacing w:line="276" w:lineRule="auto"/>
        <w:jc w:val="both"/>
        <w:rPr>
          <w:rFonts w:ascii="Arial" w:hAnsi="Arial" w:cs="Arial"/>
          <w:color w:val="000000"/>
          <w:szCs w:val="24"/>
          <w:lang w:eastAsia="es-CO"/>
        </w:rPr>
      </w:pPr>
    </w:p>
    <w:p w14:paraId="266F34F2" w14:textId="77777777" w:rsidR="00B561E8" w:rsidRPr="001C7D4F" w:rsidRDefault="00B561E8" w:rsidP="001C7D4F">
      <w:pPr>
        <w:shd w:val="clear" w:color="auto" w:fill="FFFFFF"/>
        <w:tabs>
          <w:tab w:val="left" w:pos="5197"/>
        </w:tabs>
        <w:spacing w:line="276" w:lineRule="auto"/>
        <w:jc w:val="both"/>
        <w:rPr>
          <w:rFonts w:ascii="Arial" w:hAnsi="Arial" w:cs="Arial"/>
          <w:b/>
          <w:color w:val="000000"/>
          <w:szCs w:val="24"/>
          <w:lang w:eastAsia="es-CO"/>
        </w:rPr>
      </w:pPr>
      <w:r w:rsidRPr="001C7D4F">
        <w:rPr>
          <w:rFonts w:ascii="Arial" w:hAnsi="Arial" w:cs="Arial"/>
          <w:b/>
          <w:color w:val="000000"/>
          <w:szCs w:val="24"/>
          <w:lang w:eastAsia="es-CO"/>
        </w:rPr>
        <w:t>2. Solución a los interrogantes planteados</w:t>
      </w:r>
    </w:p>
    <w:p w14:paraId="64ACB994" w14:textId="77777777" w:rsidR="00DD5BC5" w:rsidRPr="001C7D4F" w:rsidRDefault="00DD5BC5" w:rsidP="001C7D4F">
      <w:pPr>
        <w:shd w:val="clear" w:color="auto" w:fill="FFFFFF"/>
        <w:tabs>
          <w:tab w:val="left" w:pos="5197"/>
        </w:tabs>
        <w:spacing w:line="276" w:lineRule="auto"/>
        <w:jc w:val="both"/>
        <w:rPr>
          <w:rFonts w:ascii="Arial" w:hAnsi="Arial" w:cs="Arial"/>
          <w:b/>
          <w:color w:val="000000"/>
          <w:szCs w:val="24"/>
          <w:lang w:eastAsia="es-CO"/>
        </w:rPr>
      </w:pPr>
    </w:p>
    <w:p w14:paraId="555FC4B0" w14:textId="77777777" w:rsidR="007E5D91" w:rsidRPr="001C7D4F" w:rsidRDefault="00B561E8" w:rsidP="001C7D4F">
      <w:pPr>
        <w:pStyle w:val="Textoindependiente"/>
        <w:spacing w:line="276" w:lineRule="auto"/>
        <w:contextualSpacing/>
        <w:rPr>
          <w:b/>
          <w:color w:val="000000"/>
          <w:szCs w:val="24"/>
          <w:shd w:val="clear" w:color="auto" w:fill="FFFFFF"/>
        </w:rPr>
      </w:pPr>
      <w:r w:rsidRPr="001C7D4F">
        <w:rPr>
          <w:b/>
          <w:color w:val="000000"/>
          <w:szCs w:val="24"/>
          <w:shd w:val="clear" w:color="auto" w:fill="FFFFFF"/>
        </w:rPr>
        <w:t xml:space="preserve">2.1. </w:t>
      </w:r>
      <w:r w:rsidR="007E5D91" w:rsidRPr="001C7D4F">
        <w:rPr>
          <w:b/>
          <w:color w:val="000000"/>
          <w:szCs w:val="24"/>
          <w:shd w:val="clear" w:color="auto" w:fill="FFFFFF"/>
        </w:rPr>
        <w:t>De la pensión de sobrevivientes</w:t>
      </w:r>
    </w:p>
    <w:p w14:paraId="560965D5" w14:textId="77777777" w:rsidR="007E5D91" w:rsidRPr="001C7D4F" w:rsidRDefault="007E5D91" w:rsidP="001C7D4F">
      <w:pPr>
        <w:pStyle w:val="Textoindependiente"/>
        <w:spacing w:line="276" w:lineRule="auto"/>
        <w:contextualSpacing/>
        <w:rPr>
          <w:b/>
          <w:iCs/>
          <w:szCs w:val="24"/>
        </w:rPr>
      </w:pPr>
    </w:p>
    <w:p w14:paraId="49F1B6CC" w14:textId="77777777" w:rsidR="005268F6" w:rsidRPr="001C7D4F" w:rsidRDefault="005268F6" w:rsidP="001C7D4F">
      <w:pPr>
        <w:widowControl w:val="0"/>
        <w:autoSpaceDE w:val="0"/>
        <w:autoSpaceDN w:val="0"/>
        <w:adjustRightInd w:val="0"/>
        <w:spacing w:line="276" w:lineRule="auto"/>
        <w:contextualSpacing/>
        <w:jc w:val="both"/>
        <w:rPr>
          <w:rFonts w:ascii="Arial" w:hAnsi="Arial" w:cs="Arial"/>
          <w:b/>
          <w:szCs w:val="24"/>
        </w:rPr>
      </w:pPr>
      <w:r w:rsidRPr="001C7D4F">
        <w:rPr>
          <w:rFonts w:ascii="Arial" w:hAnsi="Arial" w:cs="Arial"/>
          <w:b/>
          <w:szCs w:val="24"/>
        </w:rPr>
        <w:t>2.1.1. Fundamento normativo</w:t>
      </w:r>
    </w:p>
    <w:p w14:paraId="3912F489" w14:textId="77777777" w:rsidR="005268F6" w:rsidRPr="001C7D4F" w:rsidRDefault="005268F6" w:rsidP="001C7D4F">
      <w:pPr>
        <w:widowControl w:val="0"/>
        <w:autoSpaceDE w:val="0"/>
        <w:autoSpaceDN w:val="0"/>
        <w:adjustRightInd w:val="0"/>
        <w:spacing w:line="276" w:lineRule="auto"/>
        <w:contextualSpacing/>
        <w:jc w:val="both"/>
        <w:rPr>
          <w:rFonts w:ascii="Arial" w:hAnsi="Arial" w:cs="Arial"/>
          <w:szCs w:val="24"/>
        </w:rPr>
      </w:pPr>
    </w:p>
    <w:p w14:paraId="07B22559" w14:textId="1F56F04C" w:rsidR="00F80226" w:rsidRPr="001C7D4F" w:rsidRDefault="007E5D91" w:rsidP="001C7D4F">
      <w:pPr>
        <w:widowControl w:val="0"/>
        <w:autoSpaceDE w:val="0"/>
        <w:autoSpaceDN w:val="0"/>
        <w:adjustRightInd w:val="0"/>
        <w:spacing w:line="276" w:lineRule="auto"/>
        <w:contextualSpacing/>
        <w:jc w:val="both"/>
        <w:rPr>
          <w:rFonts w:ascii="Arial" w:hAnsi="Arial" w:cs="Arial"/>
          <w:szCs w:val="24"/>
        </w:rPr>
      </w:pPr>
      <w:r w:rsidRPr="001C7D4F">
        <w:rPr>
          <w:rFonts w:ascii="Arial" w:hAnsi="Arial" w:cs="Arial"/>
          <w:szCs w:val="24"/>
        </w:rPr>
        <w:t>Bien es sabido que la norma que rige el reconocimiento</w:t>
      </w:r>
      <w:r w:rsidR="009D70CD" w:rsidRPr="001C7D4F">
        <w:rPr>
          <w:rFonts w:ascii="Arial" w:hAnsi="Arial" w:cs="Arial"/>
          <w:szCs w:val="24"/>
        </w:rPr>
        <w:t xml:space="preserve"> de la pensión de sobrevivientes</w:t>
      </w:r>
      <w:r w:rsidRPr="001C7D4F">
        <w:rPr>
          <w:rFonts w:ascii="Arial" w:hAnsi="Arial" w:cs="Arial"/>
          <w:szCs w:val="24"/>
        </w:rPr>
        <w:t xml:space="preserve"> es aquella que se encuentra vigente al momento en que se presenta el deceso del afiliado o pensionado, que para el presente asunto ocurrió el </w:t>
      </w:r>
      <w:r w:rsidR="00CC6C4C" w:rsidRPr="001C7D4F">
        <w:rPr>
          <w:rFonts w:ascii="Arial" w:hAnsi="Arial" w:cs="Arial"/>
          <w:szCs w:val="24"/>
        </w:rPr>
        <w:t xml:space="preserve">14/06/2013 – </w:t>
      </w:r>
      <w:proofErr w:type="spellStart"/>
      <w:r w:rsidR="00CC6C4C" w:rsidRPr="001C7D4F">
        <w:rPr>
          <w:rFonts w:ascii="Arial" w:hAnsi="Arial" w:cs="Arial"/>
          <w:szCs w:val="24"/>
        </w:rPr>
        <w:t>fl</w:t>
      </w:r>
      <w:proofErr w:type="spellEnd"/>
      <w:r w:rsidR="00CC6C4C" w:rsidRPr="001C7D4F">
        <w:rPr>
          <w:rFonts w:ascii="Arial" w:hAnsi="Arial" w:cs="Arial"/>
          <w:szCs w:val="24"/>
        </w:rPr>
        <w:t>. 15</w:t>
      </w:r>
      <w:r w:rsidR="00A52774">
        <w:rPr>
          <w:rFonts w:ascii="Arial" w:hAnsi="Arial" w:cs="Arial"/>
          <w:szCs w:val="24"/>
        </w:rPr>
        <w:t xml:space="preserve"> c. 1</w:t>
      </w:r>
      <w:r w:rsidRPr="001C7D4F">
        <w:rPr>
          <w:rFonts w:ascii="Arial" w:hAnsi="Arial" w:cs="Arial"/>
          <w:szCs w:val="24"/>
        </w:rPr>
        <w:t>, por lo tanto, debemos remitirnos</w:t>
      </w:r>
      <w:r w:rsidR="00F80226" w:rsidRPr="001C7D4F">
        <w:rPr>
          <w:rFonts w:ascii="Arial" w:hAnsi="Arial" w:cs="Arial"/>
          <w:szCs w:val="24"/>
        </w:rPr>
        <w:t xml:space="preserve"> al artículo 7º del Decreto 1295 de 1994 que determinó la prestación económica de la pensión de sobrevivientes para todo trabajador que sufra un accidente de trabajo o enfermedad de origen laboral.</w:t>
      </w:r>
    </w:p>
    <w:p w14:paraId="404648EE" w14:textId="77777777" w:rsidR="00E626B4" w:rsidRPr="001C7D4F" w:rsidRDefault="00E626B4" w:rsidP="001C7D4F">
      <w:pPr>
        <w:widowControl w:val="0"/>
        <w:autoSpaceDE w:val="0"/>
        <w:autoSpaceDN w:val="0"/>
        <w:adjustRightInd w:val="0"/>
        <w:spacing w:line="276" w:lineRule="auto"/>
        <w:contextualSpacing/>
        <w:jc w:val="both"/>
        <w:rPr>
          <w:rFonts w:ascii="Arial" w:hAnsi="Arial" w:cs="Arial"/>
          <w:szCs w:val="24"/>
        </w:rPr>
      </w:pPr>
    </w:p>
    <w:p w14:paraId="7B58322E" w14:textId="77777777" w:rsidR="00F80226" w:rsidRPr="001C7D4F" w:rsidRDefault="00F80226" w:rsidP="001C7D4F">
      <w:pPr>
        <w:widowControl w:val="0"/>
        <w:autoSpaceDE w:val="0"/>
        <w:autoSpaceDN w:val="0"/>
        <w:adjustRightInd w:val="0"/>
        <w:spacing w:line="276" w:lineRule="auto"/>
        <w:contextualSpacing/>
        <w:jc w:val="both"/>
        <w:rPr>
          <w:rFonts w:ascii="Arial" w:hAnsi="Arial" w:cs="Arial"/>
          <w:szCs w:val="24"/>
        </w:rPr>
      </w:pPr>
      <w:r w:rsidRPr="001C7D4F">
        <w:rPr>
          <w:rFonts w:ascii="Arial" w:hAnsi="Arial" w:cs="Arial"/>
          <w:szCs w:val="24"/>
        </w:rPr>
        <w:t xml:space="preserve">En cuanto a los beneficiarios, el artículo 11 de la Ley 776 de 2002 determinó que serían aquellas personas descritas en el artículo 47 de la Ley 100 de 1993, sin parar mientes en la densidad de semanas cotizadas para acceder a la prestación de sobrevivencia. </w:t>
      </w:r>
    </w:p>
    <w:p w14:paraId="06357FEF" w14:textId="70D071FF" w:rsidR="00F80226" w:rsidRPr="001C7D4F" w:rsidRDefault="00F80226" w:rsidP="001C7D4F">
      <w:pPr>
        <w:widowControl w:val="0"/>
        <w:autoSpaceDE w:val="0"/>
        <w:autoSpaceDN w:val="0"/>
        <w:adjustRightInd w:val="0"/>
        <w:spacing w:line="276" w:lineRule="auto"/>
        <w:contextualSpacing/>
        <w:jc w:val="both"/>
        <w:rPr>
          <w:rFonts w:ascii="Arial" w:hAnsi="Arial" w:cs="Arial"/>
          <w:szCs w:val="24"/>
        </w:rPr>
      </w:pPr>
    </w:p>
    <w:p w14:paraId="6F19135A" w14:textId="28498D79" w:rsidR="00EE38E0" w:rsidRPr="001C7D4F" w:rsidRDefault="003E2A9C" w:rsidP="001C7D4F">
      <w:pPr>
        <w:widowControl w:val="0"/>
        <w:autoSpaceDE w:val="0"/>
        <w:autoSpaceDN w:val="0"/>
        <w:adjustRightInd w:val="0"/>
        <w:spacing w:line="276" w:lineRule="auto"/>
        <w:contextualSpacing/>
        <w:jc w:val="both"/>
        <w:rPr>
          <w:rFonts w:ascii="Arial" w:hAnsi="Arial" w:cs="Arial"/>
          <w:b/>
          <w:szCs w:val="24"/>
        </w:rPr>
      </w:pPr>
      <w:r w:rsidRPr="001C7D4F">
        <w:rPr>
          <w:rFonts w:ascii="Arial" w:hAnsi="Arial" w:cs="Arial"/>
          <w:b/>
          <w:szCs w:val="24"/>
        </w:rPr>
        <w:t>2.2</w:t>
      </w:r>
      <w:r w:rsidR="000B3523" w:rsidRPr="001C7D4F">
        <w:rPr>
          <w:rFonts w:ascii="Arial" w:hAnsi="Arial" w:cs="Arial"/>
          <w:b/>
          <w:szCs w:val="24"/>
        </w:rPr>
        <w:t xml:space="preserve">. </w:t>
      </w:r>
      <w:r w:rsidR="00EE38E0" w:rsidRPr="001C7D4F">
        <w:rPr>
          <w:rFonts w:ascii="Arial" w:hAnsi="Arial" w:cs="Arial"/>
          <w:b/>
          <w:szCs w:val="24"/>
        </w:rPr>
        <w:t>Beneficiarios de la pensión de sobrevivientes</w:t>
      </w:r>
      <w:r w:rsidR="00710FD2" w:rsidRPr="001C7D4F">
        <w:rPr>
          <w:rFonts w:ascii="Arial" w:hAnsi="Arial" w:cs="Arial"/>
          <w:b/>
          <w:szCs w:val="24"/>
        </w:rPr>
        <w:t xml:space="preserve"> – compañera permanente</w:t>
      </w:r>
    </w:p>
    <w:p w14:paraId="30085D88" w14:textId="77777777" w:rsidR="00E36882" w:rsidRPr="001C7D4F" w:rsidRDefault="00E36882" w:rsidP="001C7D4F">
      <w:pPr>
        <w:pStyle w:val="Textoindependiente"/>
        <w:spacing w:line="276" w:lineRule="auto"/>
        <w:contextualSpacing/>
        <w:rPr>
          <w:b/>
          <w:iCs/>
          <w:szCs w:val="24"/>
        </w:rPr>
      </w:pPr>
    </w:p>
    <w:p w14:paraId="11CAE6D6" w14:textId="7FCFC4B3" w:rsidR="003E2A9C" w:rsidRPr="001C7D4F" w:rsidRDefault="003E2A9C" w:rsidP="001C7D4F">
      <w:pPr>
        <w:pStyle w:val="Textoindependiente"/>
        <w:spacing w:line="276" w:lineRule="auto"/>
        <w:contextualSpacing/>
        <w:rPr>
          <w:b/>
          <w:iCs/>
          <w:szCs w:val="24"/>
        </w:rPr>
      </w:pPr>
      <w:r w:rsidRPr="001C7D4F">
        <w:rPr>
          <w:b/>
          <w:iCs/>
          <w:szCs w:val="24"/>
        </w:rPr>
        <w:t xml:space="preserve">2.2.1. Fundamento normativo </w:t>
      </w:r>
    </w:p>
    <w:p w14:paraId="19C4C730" w14:textId="77777777" w:rsidR="00B22177" w:rsidRPr="001C7D4F" w:rsidRDefault="00B22177" w:rsidP="001C7D4F">
      <w:pPr>
        <w:pStyle w:val="Textoindependiente"/>
        <w:spacing w:line="276" w:lineRule="auto"/>
        <w:contextualSpacing/>
        <w:rPr>
          <w:b/>
          <w:iCs/>
          <w:szCs w:val="24"/>
        </w:rPr>
      </w:pPr>
    </w:p>
    <w:p w14:paraId="1E230F2B" w14:textId="0E5B2984" w:rsidR="00710FD2" w:rsidRPr="001C7D4F" w:rsidRDefault="00710FD2" w:rsidP="001C7D4F">
      <w:pPr>
        <w:widowControl w:val="0"/>
        <w:autoSpaceDE w:val="0"/>
        <w:autoSpaceDN w:val="0"/>
        <w:adjustRightInd w:val="0"/>
        <w:spacing w:line="276" w:lineRule="auto"/>
        <w:contextualSpacing/>
        <w:jc w:val="both"/>
        <w:rPr>
          <w:rFonts w:ascii="Arial" w:hAnsi="Arial" w:cs="Arial"/>
          <w:iCs/>
          <w:color w:val="000000" w:themeColor="text1"/>
          <w:szCs w:val="24"/>
        </w:rPr>
      </w:pPr>
      <w:r w:rsidRPr="001C7D4F">
        <w:rPr>
          <w:rFonts w:ascii="Arial" w:hAnsi="Arial" w:cs="Arial"/>
          <w:iCs/>
          <w:color w:val="000000" w:themeColor="text1"/>
          <w:szCs w:val="24"/>
        </w:rPr>
        <w:t xml:space="preserve">El literal a) del artículo 47 de la Ley 100/93, modificado por el art. 13 de la Ley 797/03 dispuso que será beneficiaria de la pensión de sobrevivientes la compañera </w:t>
      </w:r>
      <w:r w:rsidRPr="001C7D4F">
        <w:rPr>
          <w:rFonts w:ascii="Arial" w:hAnsi="Arial" w:cs="Arial"/>
          <w:iCs/>
          <w:color w:val="000000" w:themeColor="text1"/>
          <w:szCs w:val="24"/>
        </w:rPr>
        <w:lastRenderedPageBreak/>
        <w:t>permanente que acredite una convivencia con el causante durante por lo menos 5 años continuos previos a su muerte. Pensión que se reconocerá en forma vitalicia si la beneficiaria tenía 30 o más años para la fecha del óbito.</w:t>
      </w:r>
    </w:p>
    <w:p w14:paraId="4209AEF3" w14:textId="77777777" w:rsidR="00710FD2" w:rsidRPr="001C7D4F" w:rsidRDefault="00710FD2" w:rsidP="001C7D4F">
      <w:pPr>
        <w:widowControl w:val="0"/>
        <w:autoSpaceDE w:val="0"/>
        <w:autoSpaceDN w:val="0"/>
        <w:adjustRightInd w:val="0"/>
        <w:spacing w:line="276" w:lineRule="auto"/>
        <w:contextualSpacing/>
        <w:jc w:val="both"/>
        <w:rPr>
          <w:rFonts w:ascii="Arial" w:hAnsi="Arial" w:cs="Arial"/>
          <w:iCs/>
          <w:color w:val="000000" w:themeColor="text1"/>
          <w:szCs w:val="24"/>
        </w:rPr>
      </w:pPr>
    </w:p>
    <w:p w14:paraId="08898150" w14:textId="77777777" w:rsidR="00710FD2" w:rsidRPr="001C7D4F" w:rsidRDefault="00710FD2" w:rsidP="001C7D4F">
      <w:pPr>
        <w:widowControl w:val="0"/>
        <w:autoSpaceDE w:val="0"/>
        <w:autoSpaceDN w:val="0"/>
        <w:adjustRightInd w:val="0"/>
        <w:spacing w:line="276" w:lineRule="auto"/>
        <w:contextualSpacing/>
        <w:jc w:val="both"/>
        <w:rPr>
          <w:rFonts w:ascii="Arial" w:hAnsi="Arial" w:cs="Arial"/>
          <w:iCs/>
          <w:color w:val="000000" w:themeColor="text1"/>
          <w:szCs w:val="24"/>
        </w:rPr>
      </w:pPr>
      <w:r w:rsidRPr="001C7D4F">
        <w:rPr>
          <w:rFonts w:ascii="Arial" w:hAnsi="Arial" w:cs="Arial"/>
          <w:iCs/>
          <w:color w:val="000000" w:themeColor="text1"/>
          <w:szCs w:val="24"/>
        </w:rPr>
        <w:t>Por otro lado, en torno a la acreditación de la convivencia, el órgano de cierre de esta especialidad en sentencia SL1399-2018 del 25-04-2018</w:t>
      </w:r>
      <w:r w:rsidRPr="001C7D4F">
        <w:rPr>
          <w:rStyle w:val="Refdenotaalpie"/>
          <w:rFonts w:ascii="Arial" w:hAnsi="Arial" w:cs="Arial"/>
          <w:iCs/>
          <w:color w:val="000000" w:themeColor="text1"/>
          <w:szCs w:val="24"/>
        </w:rPr>
        <w:footnoteReference w:id="1"/>
      </w:r>
      <w:r w:rsidRPr="001C7D4F">
        <w:rPr>
          <w:rFonts w:ascii="Arial" w:hAnsi="Arial" w:cs="Arial"/>
          <w:iCs/>
          <w:color w:val="000000" w:themeColor="text1"/>
          <w:szCs w:val="24"/>
        </w:rPr>
        <w:t>, con ponencia de la magistrada Clara Cecilia Dueñas Quevedo, enseñó que:</w:t>
      </w:r>
    </w:p>
    <w:p w14:paraId="2D1A3A8E" w14:textId="77777777" w:rsidR="00B22177" w:rsidRPr="001C7D4F" w:rsidRDefault="00B22177" w:rsidP="001C7D4F">
      <w:pPr>
        <w:widowControl w:val="0"/>
        <w:autoSpaceDE w:val="0"/>
        <w:autoSpaceDN w:val="0"/>
        <w:adjustRightInd w:val="0"/>
        <w:spacing w:line="276" w:lineRule="auto"/>
        <w:contextualSpacing/>
        <w:jc w:val="both"/>
        <w:rPr>
          <w:rFonts w:ascii="Arial" w:hAnsi="Arial" w:cs="Arial"/>
          <w:iCs/>
          <w:color w:val="000000" w:themeColor="text1"/>
          <w:szCs w:val="24"/>
        </w:rPr>
      </w:pPr>
    </w:p>
    <w:p w14:paraId="15B749EF" w14:textId="77777777" w:rsidR="00710FD2" w:rsidRPr="001C7D4F" w:rsidRDefault="00710FD2" w:rsidP="001C7D4F">
      <w:pPr>
        <w:ind w:left="426" w:right="418"/>
        <w:jc w:val="both"/>
        <w:rPr>
          <w:rFonts w:ascii="Arial" w:hAnsi="Arial" w:cs="Arial"/>
          <w:i/>
          <w:iCs/>
          <w:color w:val="000000" w:themeColor="text1"/>
          <w:sz w:val="22"/>
          <w:szCs w:val="24"/>
        </w:rPr>
      </w:pPr>
      <w:r w:rsidRPr="001C7D4F">
        <w:rPr>
          <w:rFonts w:ascii="Arial" w:hAnsi="Arial" w:cs="Arial"/>
          <w:iCs/>
          <w:color w:val="000000" w:themeColor="text1"/>
          <w:sz w:val="22"/>
          <w:szCs w:val="24"/>
        </w:rPr>
        <w:t>“</w:t>
      </w:r>
      <w:r w:rsidRPr="001C7D4F">
        <w:rPr>
          <w:rFonts w:ascii="Arial" w:hAnsi="Arial" w:cs="Arial"/>
          <w:i/>
          <w:iCs/>
          <w:color w:val="000000" w:themeColor="text1"/>
          <w:sz w:val="22"/>
          <w:szCs w:val="24"/>
        </w:rPr>
        <w:t>(…)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p>
    <w:p w14:paraId="2A571FFC" w14:textId="77777777" w:rsidR="00710FD2" w:rsidRPr="001C7D4F" w:rsidRDefault="00710FD2" w:rsidP="001C7D4F">
      <w:pPr>
        <w:pStyle w:val="Textoindependiente"/>
        <w:spacing w:line="276" w:lineRule="auto"/>
        <w:contextualSpacing/>
        <w:rPr>
          <w:b/>
          <w:iCs/>
          <w:szCs w:val="24"/>
        </w:rPr>
      </w:pPr>
    </w:p>
    <w:p w14:paraId="61E8D242" w14:textId="7A9D2DF6" w:rsidR="001A59C2" w:rsidRPr="001C7D4F" w:rsidRDefault="001A59C2" w:rsidP="001C7D4F">
      <w:pPr>
        <w:pStyle w:val="Textoindependiente"/>
        <w:spacing w:line="276" w:lineRule="auto"/>
        <w:contextualSpacing/>
        <w:rPr>
          <w:b/>
          <w:iCs/>
          <w:szCs w:val="24"/>
        </w:rPr>
      </w:pPr>
      <w:r w:rsidRPr="001C7D4F">
        <w:rPr>
          <w:b/>
          <w:iCs/>
          <w:szCs w:val="24"/>
        </w:rPr>
        <w:t>2.2.2. Fundamento fáctico</w:t>
      </w:r>
    </w:p>
    <w:p w14:paraId="5F0C62CF" w14:textId="77777777" w:rsidR="001A59C2" w:rsidRPr="001C7D4F" w:rsidRDefault="001A59C2" w:rsidP="001C7D4F">
      <w:pPr>
        <w:pStyle w:val="Textoindependiente"/>
        <w:spacing w:line="276" w:lineRule="auto"/>
        <w:contextualSpacing/>
        <w:rPr>
          <w:iCs/>
          <w:szCs w:val="24"/>
        </w:rPr>
      </w:pPr>
    </w:p>
    <w:p w14:paraId="67683677" w14:textId="4B68E8EF" w:rsidR="00710FD2" w:rsidRPr="001C7D4F" w:rsidRDefault="00710FD2" w:rsidP="001C7D4F">
      <w:pPr>
        <w:pStyle w:val="Textoindependiente"/>
        <w:spacing w:line="276" w:lineRule="auto"/>
        <w:contextualSpacing/>
        <w:rPr>
          <w:iCs/>
          <w:color w:val="000000" w:themeColor="text1"/>
          <w:szCs w:val="24"/>
          <w:lang w:val="es-CO"/>
        </w:rPr>
      </w:pPr>
      <w:r w:rsidRPr="001C7D4F">
        <w:rPr>
          <w:iCs/>
          <w:color w:val="000000" w:themeColor="text1"/>
          <w:szCs w:val="24"/>
        </w:rPr>
        <w:t xml:space="preserve">Auscultado el material probatorio acopiado se desprende que Luz María </w:t>
      </w:r>
      <w:proofErr w:type="spellStart"/>
      <w:r w:rsidRPr="001C7D4F">
        <w:rPr>
          <w:iCs/>
          <w:color w:val="000000" w:themeColor="text1"/>
          <w:szCs w:val="24"/>
        </w:rPr>
        <w:t>Pradilla</w:t>
      </w:r>
      <w:proofErr w:type="spellEnd"/>
      <w:r w:rsidRPr="001C7D4F">
        <w:rPr>
          <w:iCs/>
          <w:color w:val="000000" w:themeColor="text1"/>
          <w:szCs w:val="24"/>
        </w:rPr>
        <w:t xml:space="preserve"> Ramírez</w:t>
      </w:r>
      <w:r w:rsidRPr="001C7D4F">
        <w:rPr>
          <w:iCs/>
          <w:color w:val="000000" w:themeColor="text1"/>
          <w:szCs w:val="24"/>
          <w:lang w:val="es-CO"/>
        </w:rPr>
        <w:t xml:space="preserve"> omitió acreditar la convivencia con el causante Jorge Hernán Galvis Arboleda durante los 5 años previos a su fallecimiento.</w:t>
      </w:r>
    </w:p>
    <w:p w14:paraId="1083BCF8" w14:textId="77777777" w:rsidR="00710FD2" w:rsidRPr="001C7D4F" w:rsidRDefault="00710FD2" w:rsidP="001C7D4F">
      <w:pPr>
        <w:spacing w:line="276" w:lineRule="auto"/>
        <w:jc w:val="both"/>
        <w:rPr>
          <w:rFonts w:ascii="Arial" w:hAnsi="Arial" w:cs="Arial"/>
          <w:szCs w:val="24"/>
        </w:rPr>
      </w:pPr>
    </w:p>
    <w:p w14:paraId="47AF5388" w14:textId="7FC727FF" w:rsidR="0094206C" w:rsidRPr="001C7D4F" w:rsidRDefault="00710FD2" w:rsidP="001C7D4F">
      <w:pPr>
        <w:spacing w:line="276" w:lineRule="auto"/>
        <w:jc w:val="both"/>
        <w:rPr>
          <w:rFonts w:ascii="Arial" w:hAnsi="Arial" w:cs="Arial"/>
          <w:szCs w:val="24"/>
        </w:rPr>
      </w:pPr>
      <w:r w:rsidRPr="001C7D4F">
        <w:rPr>
          <w:rFonts w:ascii="Arial" w:hAnsi="Arial" w:cs="Arial"/>
          <w:szCs w:val="24"/>
        </w:rPr>
        <w:t xml:space="preserve">En primer lugar, es preciso anotar que la demandante </w:t>
      </w:r>
      <w:r w:rsidR="00F80226" w:rsidRPr="001C7D4F">
        <w:rPr>
          <w:rFonts w:ascii="Arial" w:hAnsi="Arial" w:cs="Arial"/>
          <w:szCs w:val="24"/>
        </w:rPr>
        <w:t>no asistió</w:t>
      </w:r>
      <w:r w:rsidRPr="001C7D4F">
        <w:rPr>
          <w:rFonts w:ascii="Arial" w:hAnsi="Arial" w:cs="Arial"/>
          <w:szCs w:val="24"/>
        </w:rPr>
        <w:t xml:space="preserve"> al interrogatorio de parte, y en consecuencia la </w:t>
      </w:r>
      <w:r w:rsidRPr="001C7D4F">
        <w:rPr>
          <w:rFonts w:ascii="Arial" w:hAnsi="Arial" w:cs="Arial"/>
          <w:i/>
          <w:szCs w:val="24"/>
        </w:rPr>
        <w:t xml:space="preserve">a quo </w:t>
      </w:r>
      <w:r w:rsidRPr="001C7D4F">
        <w:rPr>
          <w:rFonts w:ascii="Arial" w:hAnsi="Arial" w:cs="Arial"/>
          <w:szCs w:val="24"/>
        </w:rPr>
        <w:t>impuso las sanciones procesales del caso, que en lo que interesa ahora, se dio por cierto que no convivió con el causante los últimos 5 años de vida (</w:t>
      </w:r>
      <w:proofErr w:type="spellStart"/>
      <w:r w:rsidRPr="001C7D4F">
        <w:rPr>
          <w:rFonts w:ascii="Arial" w:hAnsi="Arial" w:cs="Arial"/>
          <w:szCs w:val="24"/>
        </w:rPr>
        <w:t>fl</w:t>
      </w:r>
      <w:proofErr w:type="spellEnd"/>
      <w:r w:rsidRPr="001C7D4F">
        <w:rPr>
          <w:rFonts w:ascii="Arial" w:hAnsi="Arial" w:cs="Arial"/>
          <w:szCs w:val="24"/>
        </w:rPr>
        <w:t>. 122 c. 1).</w:t>
      </w:r>
      <w:r w:rsidR="00BA65CE" w:rsidRPr="001C7D4F">
        <w:rPr>
          <w:rFonts w:ascii="Arial" w:hAnsi="Arial" w:cs="Arial"/>
          <w:szCs w:val="24"/>
        </w:rPr>
        <w:t xml:space="preserve"> </w:t>
      </w:r>
      <w:r w:rsidRPr="001C7D4F">
        <w:rPr>
          <w:rFonts w:ascii="Arial" w:hAnsi="Arial" w:cs="Arial"/>
          <w:szCs w:val="24"/>
        </w:rPr>
        <w:t>En segundo lugar, tampoco comparecieron los testigos solicitados a instancias de la interesada  (</w:t>
      </w:r>
      <w:proofErr w:type="spellStart"/>
      <w:r w:rsidRPr="001C7D4F">
        <w:rPr>
          <w:rFonts w:ascii="Arial" w:hAnsi="Arial" w:cs="Arial"/>
          <w:szCs w:val="24"/>
        </w:rPr>
        <w:t>fl</w:t>
      </w:r>
      <w:proofErr w:type="spellEnd"/>
      <w:r w:rsidRPr="001C7D4F">
        <w:rPr>
          <w:rFonts w:ascii="Arial" w:hAnsi="Arial" w:cs="Arial"/>
          <w:szCs w:val="24"/>
        </w:rPr>
        <w:t xml:space="preserve">. </w:t>
      </w:r>
      <w:r w:rsidR="0062168F" w:rsidRPr="001C7D4F">
        <w:rPr>
          <w:rFonts w:ascii="Arial" w:hAnsi="Arial" w:cs="Arial"/>
          <w:szCs w:val="24"/>
        </w:rPr>
        <w:t>122 c. 1), ni su apoderado (</w:t>
      </w:r>
      <w:proofErr w:type="spellStart"/>
      <w:r w:rsidR="0062168F" w:rsidRPr="001C7D4F">
        <w:rPr>
          <w:rFonts w:ascii="Arial" w:hAnsi="Arial" w:cs="Arial"/>
          <w:szCs w:val="24"/>
        </w:rPr>
        <w:t>fl</w:t>
      </w:r>
      <w:proofErr w:type="spellEnd"/>
      <w:r w:rsidR="0062168F" w:rsidRPr="001C7D4F">
        <w:rPr>
          <w:rFonts w:ascii="Arial" w:hAnsi="Arial" w:cs="Arial"/>
          <w:szCs w:val="24"/>
        </w:rPr>
        <w:t>. 126 c. 1).</w:t>
      </w:r>
    </w:p>
    <w:p w14:paraId="085BB946" w14:textId="77777777" w:rsidR="0094206C" w:rsidRPr="001C7D4F" w:rsidRDefault="0094206C" w:rsidP="001C7D4F">
      <w:pPr>
        <w:spacing w:line="276" w:lineRule="auto"/>
        <w:jc w:val="both"/>
        <w:rPr>
          <w:rFonts w:ascii="Arial" w:hAnsi="Arial" w:cs="Arial"/>
          <w:szCs w:val="24"/>
        </w:rPr>
      </w:pPr>
    </w:p>
    <w:p w14:paraId="006893CF" w14:textId="0E5E36E5" w:rsidR="00B22177" w:rsidRPr="001C7D4F" w:rsidRDefault="0094206C" w:rsidP="001C7D4F">
      <w:pPr>
        <w:spacing w:line="276" w:lineRule="auto"/>
        <w:jc w:val="both"/>
        <w:rPr>
          <w:rFonts w:ascii="Arial" w:hAnsi="Arial" w:cs="Arial"/>
          <w:szCs w:val="24"/>
        </w:rPr>
      </w:pPr>
      <w:r w:rsidRPr="001C7D4F">
        <w:rPr>
          <w:rFonts w:ascii="Arial" w:hAnsi="Arial" w:cs="Arial"/>
          <w:szCs w:val="24"/>
        </w:rPr>
        <w:t xml:space="preserve">En cuanto a la prueba documental, </w:t>
      </w:r>
      <w:r w:rsidR="00B22177" w:rsidRPr="001C7D4F">
        <w:rPr>
          <w:rFonts w:ascii="Arial" w:hAnsi="Arial" w:cs="Arial"/>
          <w:szCs w:val="24"/>
        </w:rPr>
        <w:t xml:space="preserve">se allegaron las declaraciones </w:t>
      </w:r>
      <w:proofErr w:type="spellStart"/>
      <w:r w:rsidR="00B22177" w:rsidRPr="001C7D4F">
        <w:rPr>
          <w:rFonts w:ascii="Arial" w:hAnsi="Arial" w:cs="Arial"/>
          <w:szCs w:val="24"/>
        </w:rPr>
        <w:t>extraproceso</w:t>
      </w:r>
      <w:proofErr w:type="spellEnd"/>
      <w:r w:rsidR="00B22177" w:rsidRPr="001C7D4F">
        <w:rPr>
          <w:rFonts w:ascii="Arial" w:hAnsi="Arial" w:cs="Arial"/>
          <w:szCs w:val="24"/>
        </w:rPr>
        <w:t xml:space="preserve"> rendidas por Yamileth Lilian Vélez Arredondo y Dilia Inés Vera, que coincidieron en señalar que la pareja había convivido durante 5 años y 5 meses previos al fallecimiento del causante (</w:t>
      </w:r>
      <w:proofErr w:type="spellStart"/>
      <w:r w:rsidR="00B22177" w:rsidRPr="001C7D4F">
        <w:rPr>
          <w:rFonts w:ascii="Arial" w:hAnsi="Arial" w:cs="Arial"/>
          <w:szCs w:val="24"/>
        </w:rPr>
        <w:t>fls</w:t>
      </w:r>
      <w:proofErr w:type="spellEnd"/>
      <w:r w:rsidR="00B22177" w:rsidRPr="001C7D4F">
        <w:rPr>
          <w:rFonts w:ascii="Arial" w:hAnsi="Arial" w:cs="Arial"/>
          <w:szCs w:val="24"/>
        </w:rPr>
        <w:t>. 20 a 21 c. 1);</w:t>
      </w:r>
      <w:r w:rsidR="0062168F" w:rsidRPr="001C7D4F">
        <w:rPr>
          <w:rFonts w:ascii="Arial" w:hAnsi="Arial" w:cs="Arial"/>
          <w:szCs w:val="24"/>
        </w:rPr>
        <w:t xml:space="preserve"> sin embargo, </w:t>
      </w:r>
      <w:r w:rsidR="00B22177" w:rsidRPr="001C7D4F">
        <w:rPr>
          <w:rFonts w:ascii="Arial" w:hAnsi="Arial" w:cs="Arial"/>
          <w:szCs w:val="24"/>
        </w:rPr>
        <w:t xml:space="preserve">ninguna de ellas otorga certeza a la Sala de la convivencia, pues en las mismas no se da cuenta de las circunstancias de tiempo, modo y lugar en que dichas personas conocieron a la pareja y su </w:t>
      </w:r>
      <w:r w:rsidR="0062168F" w:rsidRPr="001C7D4F">
        <w:rPr>
          <w:rFonts w:ascii="Arial" w:hAnsi="Arial" w:cs="Arial"/>
          <w:szCs w:val="24"/>
        </w:rPr>
        <w:t>relación</w:t>
      </w:r>
      <w:r w:rsidR="00B22177" w:rsidRPr="001C7D4F">
        <w:rPr>
          <w:rFonts w:ascii="Arial" w:hAnsi="Arial" w:cs="Arial"/>
          <w:szCs w:val="24"/>
        </w:rPr>
        <w:t xml:space="preserve">, ni la razón o ciencia del dicho, elementos indispensables para derivar del contenido allí expuesto como consistente y coherente con la vida en comunidad de la pareja. </w:t>
      </w:r>
    </w:p>
    <w:p w14:paraId="46FB126A" w14:textId="77777777" w:rsidR="00B22177" w:rsidRPr="001C7D4F" w:rsidRDefault="00B22177" w:rsidP="001C7D4F">
      <w:pPr>
        <w:spacing w:line="276" w:lineRule="auto"/>
        <w:jc w:val="both"/>
        <w:rPr>
          <w:rFonts w:ascii="Arial" w:hAnsi="Arial" w:cs="Arial"/>
          <w:szCs w:val="24"/>
        </w:rPr>
      </w:pPr>
    </w:p>
    <w:p w14:paraId="28FE386A" w14:textId="77777777" w:rsidR="00B22177" w:rsidRDefault="00B22177" w:rsidP="001C7D4F">
      <w:pPr>
        <w:spacing w:line="276" w:lineRule="auto"/>
        <w:jc w:val="both"/>
        <w:rPr>
          <w:rFonts w:ascii="Arial" w:hAnsi="Arial" w:cs="Arial"/>
          <w:szCs w:val="24"/>
        </w:rPr>
      </w:pPr>
      <w:r w:rsidRPr="001C7D4F">
        <w:rPr>
          <w:rFonts w:ascii="Arial" w:hAnsi="Arial" w:cs="Arial"/>
          <w:szCs w:val="24"/>
        </w:rPr>
        <w:t xml:space="preserve">Aspectos que se exigen en tanto que los documentos contentivos de declaraciones </w:t>
      </w:r>
      <w:proofErr w:type="spellStart"/>
      <w:r w:rsidRPr="001C7D4F">
        <w:rPr>
          <w:rFonts w:ascii="Arial" w:hAnsi="Arial" w:cs="Arial"/>
          <w:szCs w:val="24"/>
        </w:rPr>
        <w:t>extrajuicio</w:t>
      </w:r>
      <w:proofErr w:type="spellEnd"/>
      <w:r w:rsidRPr="001C7D4F">
        <w:rPr>
          <w:rFonts w:ascii="Arial" w:hAnsi="Arial" w:cs="Arial"/>
          <w:szCs w:val="24"/>
        </w:rPr>
        <w:t xml:space="preserve"> corresponden al medio de prueba testimonial, puesto que siguen el principio cardinal consistente en que la prueba mantendrá su identidad independientemente del medio que la contenga.</w:t>
      </w:r>
    </w:p>
    <w:p w14:paraId="525D07E8" w14:textId="77777777" w:rsidR="001C7D4F" w:rsidRPr="001C7D4F" w:rsidRDefault="001C7D4F" w:rsidP="001C7D4F">
      <w:pPr>
        <w:spacing w:line="276" w:lineRule="auto"/>
        <w:jc w:val="both"/>
        <w:rPr>
          <w:rFonts w:ascii="Arial" w:hAnsi="Arial" w:cs="Arial"/>
          <w:szCs w:val="24"/>
        </w:rPr>
      </w:pPr>
    </w:p>
    <w:p w14:paraId="568C9E1F" w14:textId="79605916" w:rsidR="0094206C" w:rsidRPr="001C7D4F" w:rsidRDefault="0094206C" w:rsidP="001C7D4F">
      <w:pPr>
        <w:spacing w:line="276" w:lineRule="auto"/>
        <w:jc w:val="both"/>
        <w:rPr>
          <w:rFonts w:ascii="Arial" w:hAnsi="Arial" w:cs="Arial"/>
          <w:szCs w:val="24"/>
        </w:rPr>
      </w:pPr>
      <w:r w:rsidRPr="001C7D4F">
        <w:rPr>
          <w:rFonts w:ascii="Arial" w:hAnsi="Arial" w:cs="Arial"/>
          <w:szCs w:val="24"/>
        </w:rPr>
        <w:t>Ninguna otra prueba fue allegada con el propósito de demostrar la convivencia entre la sedicente pareja.</w:t>
      </w:r>
      <w:r w:rsidR="0062168F" w:rsidRPr="001C7D4F">
        <w:rPr>
          <w:rFonts w:ascii="Arial" w:hAnsi="Arial" w:cs="Arial"/>
          <w:szCs w:val="24"/>
        </w:rPr>
        <w:t xml:space="preserve"> </w:t>
      </w:r>
      <w:r w:rsidRPr="001C7D4F">
        <w:rPr>
          <w:rFonts w:ascii="Arial" w:hAnsi="Arial" w:cs="Arial"/>
          <w:szCs w:val="24"/>
        </w:rPr>
        <w:t>Por el contrario, tal hecho escrutado quedó desvirtuado con la testimonial practicada a instancias del codemandado Julián Enrique Galvis Manzano.</w:t>
      </w:r>
    </w:p>
    <w:p w14:paraId="0A9B0CBE" w14:textId="77777777" w:rsidR="0094206C" w:rsidRPr="001C7D4F" w:rsidRDefault="0094206C" w:rsidP="001C7D4F">
      <w:pPr>
        <w:spacing w:line="276" w:lineRule="auto"/>
        <w:jc w:val="both"/>
        <w:rPr>
          <w:rFonts w:ascii="Arial" w:hAnsi="Arial" w:cs="Arial"/>
          <w:szCs w:val="24"/>
        </w:rPr>
      </w:pPr>
    </w:p>
    <w:p w14:paraId="31DF8623" w14:textId="7C4CAAB8" w:rsidR="00BA65CE" w:rsidRPr="001C7D4F" w:rsidRDefault="0094206C" w:rsidP="001C7D4F">
      <w:pPr>
        <w:spacing w:line="276" w:lineRule="auto"/>
        <w:jc w:val="both"/>
        <w:rPr>
          <w:rFonts w:ascii="Arial" w:hAnsi="Arial" w:cs="Arial"/>
          <w:szCs w:val="24"/>
        </w:rPr>
      </w:pPr>
      <w:r w:rsidRPr="001C7D4F">
        <w:rPr>
          <w:rFonts w:ascii="Arial" w:hAnsi="Arial" w:cs="Arial"/>
          <w:szCs w:val="24"/>
        </w:rPr>
        <w:lastRenderedPageBreak/>
        <w:t xml:space="preserve">En efecto, </w:t>
      </w:r>
      <w:r w:rsidR="00BA65CE" w:rsidRPr="001C7D4F">
        <w:rPr>
          <w:rFonts w:ascii="Arial" w:hAnsi="Arial" w:cs="Arial"/>
          <w:szCs w:val="24"/>
        </w:rPr>
        <w:t xml:space="preserve">comparecieron </w:t>
      </w:r>
      <w:r w:rsidR="00937DFA" w:rsidRPr="001C7D4F">
        <w:rPr>
          <w:rFonts w:ascii="Arial" w:hAnsi="Arial" w:cs="Arial"/>
          <w:szCs w:val="24"/>
        </w:rPr>
        <w:t xml:space="preserve">Olga Lucía Manzano Girón (ascendiente del codemandado), Sandra Gómez Duque (adujo haber sido pareja del causante), Sara Galvis Arboleda y Luis Orlado Galvis (adujeron ser hermanos del fallecido) que al </w:t>
      </w:r>
      <w:r w:rsidR="00BA65CE" w:rsidRPr="001C7D4F">
        <w:rPr>
          <w:rFonts w:ascii="Arial" w:hAnsi="Arial" w:cs="Arial"/>
          <w:szCs w:val="24"/>
        </w:rPr>
        <w:t xml:space="preserve">unísono coincidieron en relatar que el fallecido había convivido con Olga Lucía Manzano Girón hasta el año 2001 o 2002, con quien procreó al codemandado, para luego comenzar una relación de pareja con Sandra Gómez Duque que perduró hasta el año 2010 u 2011, es decir, hasta por lo menos 3 años antes del fallecimiento de Jorge Hernán Galvis Arboleda; momento a partir del cual, el causante se fue a vivir con su hermano Luis Orlando Galvis en el barrio Maraya, por un espacio de 2 años, para finalizar sus últimos días de vida en una </w:t>
      </w:r>
      <w:r w:rsidR="005924B7" w:rsidRPr="001C7D4F">
        <w:rPr>
          <w:rFonts w:ascii="Arial" w:hAnsi="Arial" w:cs="Arial"/>
          <w:szCs w:val="24"/>
        </w:rPr>
        <w:t xml:space="preserve">habitación </w:t>
      </w:r>
      <w:r w:rsidR="00BA65CE" w:rsidRPr="001C7D4F">
        <w:rPr>
          <w:rFonts w:ascii="Arial" w:hAnsi="Arial" w:cs="Arial"/>
          <w:szCs w:val="24"/>
        </w:rPr>
        <w:t xml:space="preserve">ubicada en el barrio Cuba que rentó en solitario. </w:t>
      </w:r>
    </w:p>
    <w:p w14:paraId="28F536AF" w14:textId="77777777" w:rsidR="00710FD2" w:rsidRPr="001C7D4F" w:rsidRDefault="00710FD2" w:rsidP="001C7D4F">
      <w:pPr>
        <w:spacing w:line="276" w:lineRule="auto"/>
        <w:jc w:val="both"/>
        <w:rPr>
          <w:rFonts w:ascii="Arial" w:hAnsi="Arial" w:cs="Arial"/>
          <w:szCs w:val="24"/>
        </w:rPr>
      </w:pPr>
    </w:p>
    <w:p w14:paraId="00B4F32B" w14:textId="54B94F16" w:rsidR="005924B7" w:rsidRPr="001C7D4F" w:rsidRDefault="005924B7" w:rsidP="001C7D4F">
      <w:pPr>
        <w:spacing w:line="276" w:lineRule="auto"/>
        <w:jc w:val="both"/>
        <w:rPr>
          <w:rFonts w:ascii="Arial" w:hAnsi="Arial" w:cs="Arial"/>
          <w:szCs w:val="24"/>
        </w:rPr>
      </w:pPr>
      <w:r w:rsidRPr="001C7D4F">
        <w:rPr>
          <w:rFonts w:ascii="Arial" w:hAnsi="Arial" w:cs="Arial"/>
          <w:szCs w:val="24"/>
        </w:rPr>
        <w:t>Únicamente Sara y Luis Orlando Galvis conocieron a la demandante, pero la primera dijo que apenas la vio el día del ve</w:t>
      </w:r>
      <w:r w:rsidR="0094206C" w:rsidRPr="001C7D4F">
        <w:rPr>
          <w:rFonts w:ascii="Arial" w:hAnsi="Arial" w:cs="Arial"/>
          <w:szCs w:val="24"/>
        </w:rPr>
        <w:t xml:space="preserve">lorio del </w:t>
      </w:r>
      <w:proofErr w:type="spellStart"/>
      <w:r w:rsidR="0094206C" w:rsidRPr="001C7D4F">
        <w:rPr>
          <w:rFonts w:ascii="Arial" w:hAnsi="Arial" w:cs="Arial"/>
          <w:szCs w:val="24"/>
        </w:rPr>
        <w:t>obitado</w:t>
      </w:r>
      <w:proofErr w:type="spellEnd"/>
      <w:r w:rsidR="0094206C" w:rsidRPr="001C7D4F">
        <w:rPr>
          <w:rFonts w:ascii="Arial" w:hAnsi="Arial" w:cs="Arial"/>
          <w:szCs w:val="24"/>
        </w:rPr>
        <w:t xml:space="preserve"> y el segundo relató</w:t>
      </w:r>
      <w:r w:rsidRPr="001C7D4F">
        <w:rPr>
          <w:rFonts w:ascii="Arial" w:hAnsi="Arial" w:cs="Arial"/>
          <w:szCs w:val="24"/>
        </w:rPr>
        <w:t xml:space="preserve"> que la había visto en dos ocasiones, pero que su hermano no </w:t>
      </w:r>
      <w:r w:rsidR="0094206C" w:rsidRPr="001C7D4F">
        <w:rPr>
          <w:rFonts w:ascii="Arial" w:hAnsi="Arial" w:cs="Arial"/>
          <w:szCs w:val="24"/>
        </w:rPr>
        <w:t>la presentó</w:t>
      </w:r>
      <w:r w:rsidRPr="001C7D4F">
        <w:rPr>
          <w:rFonts w:ascii="Arial" w:hAnsi="Arial" w:cs="Arial"/>
          <w:szCs w:val="24"/>
        </w:rPr>
        <w:t xml:space="preserve"> como pareja, m</w:t>
      </w:r>
      <w:r w:rsidR="0094206C" w:rsidRPr="001C7D4F">
        <w:rPr>
          <w:rFonts w:ascii="Arial" w:hAnsi="Arial" w:cs="Arial"/>
          <w:szCs w:val="24"/>
        </w:rPr>
        <w:t xml:space="preserve">áxime que </w:t>
      </w:r>
      <w:r w:rsidRPr="001C7D4F">
        <w:rPr>
          <w:rFonts w:ascii="Arial" w:hAnsi="Arial" w:cs="Arial"/>
          <w:szCs w:val="24"/>
        </w:rPr>
        <w:t xml:space="preserve">durante el tiempo que Jorge Hernán Galvis Arboleda vivió en su casa – </w:t>
      </w:r>
      <w:r w:rsidR="00932614" w:rsidRPr="001C7D4F">
        <w:rPr>
          <w:rFonts w:ascii="Arial" w:hAnsi="Arial" w:cs="Arial"/>
          <w:szCs w:val="24"/>
        </w:rPr>
        <w:t xml:space="preserve">hasta </w:t>
      </w:r>
      <w:r w:rsidRPr="001C7D4F">
        <w:rPr>
          <w:rFonts w:ascii="Arial" w:hAnsi="Arial" w:cs="Arial"/>
          <w:szCs w:val="24"/>
        </w:rPr>
        <w:t>aprox. 1 año ante</w:t>
      </w:r>
      <w:r w:rsidR="0094206C" w:rsidRPr="001C7D4F">
        <w:rPr>
          <w:rFonts w:ascii="Arial" w:hAnsi="Arial" w:cs="Arial"/>
          <w:szCs w:val="24"/>
        </w:rPr>
        <w:t>s</w:t>
      </w:r>
      <w:r w:rsidRPr="001C7D4F">
        <w:rPr>
          <w:rFonts w:ascii="Arial" w:hAnsi="Arial" w:cs="Arial"/>
          <w:szCs w:val="24"/>
        </w:rPr>
        <w:t xml:space="preserve"> de su muerte-, nunca dejó de ir a </w:t>
      </w:r>
      <w:r w:rsidR="00932614" w:rsidRPr="001C7D4F">
        <w:rPr>
          <w:rFonts w:ascii="Arial" w:hAnsi="Arial" w:cs="Arial"/>
          <w:szCs w:val="24"/>
        </w:rPr>
        <w:t>pernoctar allí.</w:t>
      </w:r>
    </w:p>
    <w:p w14:paraId="0689E543" w14:textId="77777777" w:rsidR="0094206C" w:rsidRPr="001C7D4F" w:rsidRDefault="0094206C" w:rsidP="001C7D4F">
      <w:pPr>
        <w:spacing w:line="276" w:lineRule="auto"/>
        <w:jc w:val="both"/>
        <w:rPr>
          <w:rFonts w:ascii="Arial" w:hAnsi="Arial" w:cs="Arial"/>
          <w:szCs w:val="24"/>
        </w:rPr>
      </w:pPr>
    </w:p>
    <w:p w14:paraId="732CE91E" w14:textId="63FE8484" w:rsidR="0094206C" w:rsidRPr="001C7D4F" w:rsidRDefault="0094206C" w:rsidP="001C7D4F">
      <w:pPr>
        <w:spacing w:line="276" w:lineRule="auto"/>
        <w:jc w:val="both"/>
        <w:rPr>
          <w:rFonts w:ascii="Arial" w:hAnsi="Arial" w:cs="Arial"/>
          <w:szCs w:val="24"/>
        </w:rPr>
      </w:pPr>
      <w:r w:rsidRPr="001C7D4F">
        <w:rPr>
          <w:rFonts w:ascii="Arial" w:hAnsi="Arial" w:cs="Arial"/>
          <w:szCs w:val="24"/>
        </w:rPr>
        <w:t xml:space="preserve">En cuanto a la prueba documental obra solicitud de afiliación de 28/08/2009 a </w:t>
      </w:r>
      <w:proofErr w:type="spellStart"/>
      <w:r w:rsidRPr="001C7D4F">
        <w:rPr>
          <w:rFonts w:ascii="Arial" w:hAnsi="Arial" w:cs="Arial"/>
          <w:szCs w:val="24"/>
        </w:rPr>
        <w:t>SaludTotal</w:t>
      </w:r>
      <w:proofErr w:type="spellEnd"/>
      <w:r w:rsidRPr="001C7D4F">
        <w:rPr>
          <w:rFonts w:ascii="Arial" w:hAnsi="Arial" w:cs="Arial"/>
          <w:szCs w:val="24"/>
        </w:rPr>
        <w:t xml:space="preserve"> en la que se reporta como beneficiarios del causante a Olga Lucía Manzano, en calidad de compañera y progenitora del descendiente Julián Enrique Galvis Manzano (</w:t>
      </w:r>
      <w:proofErr w:type="spellStart"/>
      <w:r w:rsidRPr="001C7D4F">
        <w:rPr>
          <w:rFonts w:ascii="Arial" w:hAnsi="Arial" w:cs="Arial"/>
          <w:szCs w:val="24"/>
        </w:rPr>
        <w:t>fl</w:t>
      </w:r>
      <w:proofErr w:type="spellEnd"/>
      <w:r w:rsidRPr="001C7D4F">
        <w:rPr>
          <w:rFonts w:ascii="Arial" w:hAnsi="Arial" w:cs="Arial"/>
          <w:szCs w:val="24"/>
        </w:rPr>
        <w:t>. 76 c.1).</w:t>
      </w:r>
    </w:p>
    <w:p w14:paraId="00468B78" w14:textId="77777777" w:rsidR="0062168F" w:rsidRPr="001C7D4F" w:rsidRDefault="0062168F" w:rsidP="001C7D4F">
      <w:pPr>
        <w:spacing w:line="276" w:lineRule="auto"/>
        <w:jc w:val="both"/>
        <w:rPr>
          <w:rFonts w:ascii="Arial" w:hAnsi="Arial" w:cs="Arial"/>
          <w:szCs w:val="24"/>
        </w:rPr>
      </w:pPr>
    </w:p>
    <w:p w14:paraId="6DF2255C" w14:textId="2EF636DD" w:rsidR="0062168F" w:rsidRPr="001C7D4F" w:rsidRDefault="0062168F" w:rsidP="001C7D4F">
      <w:pPr>
        <w:spacing w:line="276" w:lineRule="auto"/>
        <w:jc w:val="both"/>
        <w:rPr>
          <w:rFonts w:ascii="Arial" w:hAnsi="Arial" w:cs="Arial"/>
          <w:szCs w:val="24"/>
        </w:rPr>
      </w:pPr>
      <w:r w:rsidRPr="001C7D4F">
        <w:rPr>
          <w:rFonts w:ascii="Arial" w:hAnsi="Arial" w:cs="Arial"/>
          <w:szCs w:val="24"/>
        </w:rPr>
        <w:t xml:space="preserve">Derrotero probatorio del que se desprende que en ningún momento el causante inició una convivencia con Luz María </w:t>
      </w:r>
      <w:proofErr w:type="spellStart"/>
      <w:r w:rsidRPr="001C7D4F">
        <w:rPr>
          <w:rFonts w:ascii="Arial" w:hAnsi="Arial" w:cs="Arial"/>
          <w:szCs w:val="24"/>
        </w:rPr>
        <w:t>Pradilla</w:t>
      </w:r>
      <w:proofErr w:type="spellEnd"/>
      <w:r w:rsidRPr="001C7D4F">
        <w:rPr>
          <w:rFonts w:ascii="Arial" w:hAnsi="Arial" w:cs="Arial"/>
          <w:szCs w:val="24"/>
        </w:rPr>
        <w:t xml:space="preserve"> Ramírez con un ánimo de permanencia, ayuda mutua y soporte en los pesos de la vida, pues durante los últimos 5 años de su vida tuvo una relación de pareja con una persona diferente, y al finalizar esta, vivió con su hermano, sin que en dicho lapso constituyera una comunidad de vida estable con la demandante, pues ningún asomo de tal coexistencia aparece ahora demostrado. </w:t>
      </w:r>
    </w:p>
    <w:p w14:paraId="7D902AE3" w14:textId="77777777" w:rsidR="0062168F" w:rsidRPr="001C7D4F" w:rsidRDefault="0062168F" w:rsidP="001C7D4F">
      <w:pPr>
        <w:spacing w:line="276" w:lineRule="auto"/>
        <w:jc w:val="both"/>
        <w:rPr>
          <w:rFonts w:ascii="Arial" w:hAnsi="Arial" w:cs="Arial"/>
          <w:szCs w:val="24"/>
        </w:rPr>
      </w:pPr>
    </w:p>
    <w:p w14:paraId="3B8E4A0D" w14:textId="00A5B3BA" w:rsidR="00A46D1A" w:rsidRPr="001C7D4F" w:rsidRDefault="0094206C" w:rsidP="001C7D4F">
      <w:pPr>
        <w:spacing w:line="276" w:lineRule="auto"/>
        <w:jc w:val="both"/>
        <w:rPr>
          <w:rFonts w:ascii="Arial" w:hAnsi="Arial" w:cs="Arial"/>
          <w:szCs w:val="24"/>
        </w:rPr>
      </w:pPr>
      <w:r w:rsidRPr="001C7D4F">
        <w:rPr>
          <w:rFonts w:ascii="Arial" w:hAnsi="Arial" w:cs="Arial"/>
          <w:szCs w:val="24"/>
        </w:rPr>
        <w:t xml:space="preserve">Para finalizar, obra un registro civil de matrimonio entre Luz María </w:t>
      </w:r>
      <w:proofErr w:type="spellStart"/>
      <w:r w:rsidRPr="001C7D4F">
        <w:rPr>
          <w:rFonts w:ascii="Arial" w:hAnsi="Arial" w:cs="Arial"/>
          <w:szCs w:val="24"/>
        </w:rPr>
        <w:t>Pradilla</w:t>
      </w:r>
      <w:proofErr w:type="spellEnd"/>
      <w:r w:rsidRPr="001C7D4F">
        <w:rPr>
          <w:rFonts w:ascii="Arial" w:hAnsi="Arial" w:cs="Arial"/>
          <w:szCs w:val="24"/>
        </w:rPr>
        <w:t xml:space="preserve"> Ramírez y un tercero, celebrado el 15/09/1984 (</w:t>
      </w:r>
      <w:proofErr w:type="spellStart"/>
      <w:r w:rsidRPr="001C7D4F">
        <w:rPr>
          <w:rFonts w:ascii="Arial" w:hAnsi="Arial" w:cs="Arial"/>
          <w:szCs w:val="24"/>
        </w:rPr>
        <w:t>fl</w:t>
      </w:r>
      <w:proofErr w:type="spellEnd"/>
      <w:r w:rsidRPr="001C7D4F">
        <w:rPr>
          <w:rFonts w:ascii="Arial" w:hAnsi="Arial" w:cs="Arial"/>
          <w:szCs w:val="24"/>
        </w:rPr>
        <w:t>. 105 c. 1), vínculo conyugal que cesó mediante sentencia judicial el 21/10/2016</w:t>
      </w:r>
      <w:r w:rsidR="00E77C0F" w:rsidRPr="001C7D4F">
        <w:rPr>
          <w:rFonts w:ascii="Arial" w:hAnsi="Arial" w:cs="Arial"/>
          <w:szCs w:val="24"/>
        </w:rPr>
        <w:t xml:space="preserve"> en la que se decretó el divorcio por mutuo consentimiento (</w:t>
      </w:r>
      <w:proofErr w:type="spellStart"/>
      <w:r w:rsidR="00E77C0F" w:rsidRPr="001C7D4F">
        <w:rPr>
          <w:rFonts w:ascii="Arial" w:hAnsi="Arial" w:cs="Arial"/>
          <w:szCs w:val="24"/>
        </w:rPr>
        <w:t>fls</w:t>
      </w:r>
      <w:proofErr w:type="spellEnd"/>
      <w:r w:rsidR="00E77C0F" w:rsidRPr="001C7D4F">
        <w:rPr>
          <w:rFonts w:ascii="Arial" w:hAnsi="Arial" w:cs="Arial"/>
          <w:szCs w:val="24"/>
        </w:rPr>
        <w:t xml:space="preserve">. 113 a 115 c. 1); documental </w:t>
      </w:r>
      <w:r w:rsidR="00F80226" w:rsidRPr="001C7D4F">
        <w:rPr>
          <w:rFonts w:ascii="Arial" w:hAnsi="Arial" w:cs="Arial"/>
          <w:szCs w:val="24"/>
        </w:rPr>
        <w:t>que de ninguna manera indica inexorablemente la imposibilidad de</w:t>
      </w:r>
      <w:r w:rsidR="00B22177" w:rsidRPr="001C7D4F">
        <w:rPr>
          <w:rFonts w:ascii="Arial" w:hAnsi="Arial" w:cs="Arial"/>
          <w:szCs w:val="24"/>
        </w:rPr>
        <w:t xml:space="preserve"> que la demandante conviviera con el </w:t>
      </w:r>
      <w:r w:rsidR="00F80226" w:rsidRPr="001C7D4F">
        <w:rPr>
          <w:rFonts w:ascii="Arial" w:hAnsi="Arial" w:cs="Arial"/>
          <w:szCs w:val="24"/>
        </w:rPr>
        <w:t>señor</w:t>
      </w:r>
      <w:r w:rsidR="00B22177" w:rsidRPr="001C7D4F">
        <w:rPr>
          <w:rFonts w:ascii="Arial" w:hAnsi="Arial" w:cs="Arial"/>
          <w:szCs w:val="24"/>
        </w:rPr>
        <w:t xml:space="preserve"> </w:t>
      </w:r>
      <w:r w:rsidR="00F80226" w:rsidRPr="001C7D4F">
        <w:rPr>
          <w:rFonts w:ascii="Arial" w:hAnsi="Arial" w:cs="Arial"/>
          <w:szCs w:val="24"/>
        </w:rPr>
        <w:t xml:space="preserve">Jorge Hernán Galvis Arboleda </w:t>
      </w:r>
      <w:r w:rsidR="00B22177" w:rsidRPr="001C7D4F">
        <w:rPr>
          <w:rFonts w:ascii="Arial" w:hAnsi="Arial" w:cs="Arial"/>
          <w:szCs w:val="24"/>
        </w:rPr>
        <w:t>fallecido, pues la existencia de tal vínculo matrimonial es compatible con la presencia de compañeros permanente</w:t>
      </w:r>
      <w:r w:rsidR="00F80226" w:rsidRPr="001C7D4F">
        <w:rPr>
          <w:rFonts w:ascii="Arial" w:hAnsi="Arial" w:cs="Arial"/>
          <w:szCs w:val="24"/>
        </w:rPr>
        <w:t>s, siempre que así sea probado, que como se dijo atrás se dejó de hacer.</w:t>
      </w:r>
    </w:p>
    <w:p w14:paraId="69A0E8D7" w14:textId="77777777" w:rsidR="00E626B4" w:rsidRPr="001C7D4F" w:rsidRDefault="00E626B4" w:rsidP="001C7D4F">
      <w:pPr>
        <w:spacing w:line="276" w:lineRule="auto"/>
        <w:jc w:val="both"/>
        <w:rPr>
          <w:rFonts w:ascii="Arial" w:hAnsi="Arial" w:cs="Arial"/>
          <w:szCs w:val="24"/>
        </w:rPr>
      </w:pPr>
    </w:p>
    <w:p w14:paraId="224FD15B" w14:textId="77777777" w:rsidR="00A44751" w:rsidRPr="001C7D4F" w:rsidRDefault="00A44751" w:rsidP="001C7D4F">
      <w:pPr>
        <w:pStyle w:val="Sinespaciado"/>
        <w:spacing w:line="276" w:lineRule="auto"/>
        <w:contextualSpacing/>
        <w:jc w:val="center"/>
        <w:rPr>
          <w:rFonts w:ascii="Arial" w:hAnsi="Arial" w:cs="Arial"/>
          <w:b/>
          <w:sz w:val="24"/>
          <w:szCs w:val="24"/>
        </w:rPr>
      </w:pPr>
      <w:r w:rsidRPr="001C7D4F">
        <w:rPr>
          <w:rFonts w:ascii="Arial" w:hAnsi="Arial" w:cs="Arial"/>
          <w:b/>
          <w:sz w:val="24"/>
          <w:szCs w:val="24"/>
        </w:rPr>
        <w:t>CONCLUSIÓN</w:t>
      </w:r>
    </w:p>
    <w:p w14:paraId="6B1F445B" w14:textId="77777777" w:rsidR="002826F2" w:rsidRPr="001C7D4F" w:rsidRDefault="002826F2" w:rsidP="001C7D4F">
      <w:pPr>
        <w:shd w:val="clear" w:color="auto" w:fill="FFFFFF"/>
        <w:tabs>
          <w:tab w:val="left" w:pos="5197"/>
        </w:tabs>
        <w:spacing w:line="276" w:lineRule="auto"/>
        <w:contextualSpacing/>
        <w:jc w:val="both"/>
        <w:rPr>
          <w:rFonts w:ascii="Arial" w:hAnsi="Arial" w:cs="Arial"/>
          <w:szCs w:val="24"/>
          <w:highlight w:val="yellow"/>
        </w:rPr>
      </w:pPr>
    </w:p>
    <w:p w14:paraId="41002ED7" w14:textId="5D116110" w:rsidR="0062168F" w:rsidRPr="001C7D4F" w:rsidRDefault="000003D0" w:rsidP="001C7D4F">
      <w:pPr>
        <w:spacing w:line="276" w:lineRule="auto"/>
        <w:jc w:val="both"/>
        <w:rPr>
          <w:rFonts w:ascii="Arial" w:hAnsi="Arial" w:cs="Arial"/>
          <w:color w:val="000000"/>
          <w:szCs w:val="24"/>
          <w:lang w:eastAsia="es-CO"/>
        </w:rPr>
      </w:pPr>
      <w:r w:rsidRPr="001C7D4F">
        <w:rPr>
          <w:rFonts w:ascii="Arial" w:hAnsi="Arial" w:cs="Arial"/>
          <w:color w:val="000000"/>
          <w:szCs w:val="24"/>
          <w:lang w:eastAsia="es-CO"/>
        </w:rPr>
        <w:t xml:space="preserve">A tono con lo expuesto, </w:t>
      </w:r>
      <w:r w:rsidR="00BE47D8" w:rsidRPr="001C7D4F">
        <w:rPr>
          <w:rFonts w:ascii="Arial" w:hAnsi="Arial" w:cs="Arial"/>
          <w:color w:val="000000"/>
          <w:szCs w:val="24"/>
          <w:lang w:eastAsia="es-CO"/>
        </w:rPr>
        <w:t>se</w:t>
      </w:r>
      <w:r w:rsidR="00C841E2" w:rsidRPr="001C7D4F">
        <w:rPr>
          <w:rFonts w:ascii="Arial" w:hAnsi="Arial" w:cs="Arial"/>
          <w:color w:val="000000"/>
          <w:szCs w:val="24"/>
          <w:lang w:eastAsia="es-CO"/>
        </w:rPr>
        <w:t xml:space="preserve"> confirmará</w:t>
      </w:r>
      <w:r w:rsidR="00BE47D8" w:rsidRPr="001C7D4F">
        <w:rPr>
          <w:rFonts w:ascii="Arial" w:hAnsi="Arial" w:cs="Arial"/>
          <w:color w:val="000000"/>
          <w:szCs w:val="24"/>
          <w:lang w:eastAsia="es-CO"/>
        </w:rPr>
        <w:t xml:space="preserve"> la decisión adoptada por la </w:t>
      </w:r>
      <w:r w:rsidR="00BE47D8" w:rsidRPr="001C7D4F">
        <w:rPr>
          <w:rFonts w:ascii="Arial" w:hAnsi="Arial" w:cs="Arial"/>
          <w:i/>
          <w:color w:val="000000"/>
          <w:szCs w:val="24"/>
          <w:lang w:eastAsia="es-CO"/>
        </w:rPr>
        <w:t>a quo</w:t>
      </w:r>
      <w:r w:rsidR="0062168F" w:rsidRPr="001C7D4F">
        <w:rPr>
          <w:rFonts w:ascii="Arial" w:hAnsi="Arial" w:cs="Arial"/>
          <w:color w:val="000000"/>
          <w:szCs w:val="24"/>
          <w:lang w:eastAsia="es-CO"/>
        </w:rPr>
        <w:t>. Sin costas en esta instancia ante el grado jurisdiccional de consulta a favor de la demandante</w:t>
      </w:r>
      <w:r w:rsidR="00E626B4" w:rsidRPr="001C7D4F">
        <w:rPr>
          <w:rFonts w:ascii="Arial" w:hAnsi="Arial" w:cs="Arial"/>
          <w:color w:val="000000"/>
          <w:szCs w:val="24"/>
          <w:lang w:eastAsia="es-CO"/>
        </w:rPr>
        <w:t>.</w:t>
      </w:r>
    </w:p>
    <w:p w14:paraId="5E8FE88E" w14:textId="3F11C480" w:rsidR="00076708" w:rsidRPr="001C7D4F" w:rsidRDefault="0057174E" w:rsidP="001C7D4F">
      <w:pPr>
        <w:spacing w:line="276" w:lineRule="auto"/>
        <w:jc w:val="both"/>
        <w:rPr>
          <w:rFonts w:ascii="Arial" w:hAnsi="Arial" w:cs="Arial"/>
          <w:szCs w:val="24"/>
        </w:rPr>
      </w:pPr>
      <w:r w:rsidRPr="001C7D4F">
        <w:rPr>
          <w:rFonts w:ascii="Arial" w:hAnsi="Arial" w:cs="Arial"/>
          <w:color w:val="000000"/>
          <w:szCs w:val="24"/>
          <w:lang w:eastAsia="es-CO"/>
        </w:rPr>
        <w:t xml:space="preserve"> </w:t>
      </w:r>
    </w:p>
    <w:p w14:paraId="14C1E761" w14:textId="77777777" w:rsidR="00A44751" w:rsidRPr="001C7D4F" w:rsidRDefault="00A44751" w:rsidP="001C7D4F">
      <w:pPr>
        <w:pStyle w:val="Sinespaciado"/>
        <w:spacing w:line="276" w:lineRule="auto"/>
        <w:contextualSpacing/>
        <w:jc w:val="center"/>
        <w:rPr>
          <w:rFonts w:ascii="Arial" w:hAnsi="Arial" w:cs="Arial"/>
          <w:b/>
          <w:sz w:val="24"/>
          <w:szCs w:val="24"/>
        </w:rPr>
      </w:pPr>
      <w:r w:rsidRPr="001C7D4F">
        <w:rPr>
          <w:rFonts w:ascii="Arial" w:hAnsi="Arial" w:cs="Arial"/>
          <w:b/>
          <w:sz w:val="24"/>
          <w:szCs w:val="24"/>
        </w:rPr>
        <w:t>DECISIÓN</w:t>
      </w:r>
    </w:p>
    <w:p w14:paraId="56053781" w14:textId="77777777" w:rsidR="001C7D4F" w:rsidRDefault="001C7D4F" w:rsidP="001C7D4F">
      <w:pPr>
        <w:pStyle w:val="Prrafodelista2"/>
        <w:spacing w:after="0"/>
        <w:ind w:left="0"/>
        <w:jc w:val="both"/>
        <w:rPr>
          <w:rFonts w:ascii="Arial" w:hAnsi="Arial" w:cs="Arial"/>
          <w:sz w:val="24"/>
          <w:szCs w:val="24"/>
          <w:lang w:val="es-ES_tradnl"/>
        </w:rPr>
      </w:pPr>
      <w:bookmarkStart w:id="0" w:name="_GoBack"/>
      <w:bookmarkEnd w:id="0"/>
    </w:p>
    <w:p w14:paraId="4EB54702" w14:textId="77777777" w:rsidR="00A44751" w:rsidRPr="001C7D4F" w:rsidRDefault="00A44751" w:rsidP="001C7D4F">
      <w:pPr>
        <w:pStyle w:val="Prrafodelista2"/>
        <w:spacing w:after="0"/>
        <w:ind w:left="0"/>
        <w:jc w:val="both"/>
        <w:rPr>
          <w:rFonts w:ascii="Arial" w:hAnsi="Arial" w:cs="Arial"/>
          <w:sz w:val="24"/>
          <w:szCs w:val="24"/>
          <w:lang w:val="es-ES_tradnl"/>
        </w:rPr>
      </w:pPr>
      <w:r w:rsidRPr="001C7D4F">
        <w:rPr>
          <w:rFonts w:ascii="Arial" w:hAnsi="Arial" w:cs="Arial"/>
          <w:sz w:val="24"/>
          <w:szCs w:val="24"/>
          <w:lang w:val="es-ES_tradnl"/>
        </w:rPr>
        <w:lastRenderedPageBreak/>
        <w:t xml:space="preserve">En mérito de lo expuesto, el </w:t>
      </w:r>
      <w:r w:rsidRPr="001C7D4F">
        <w:rPr>
          <w:rFonts w:ascii="Arial" w:hAnsi="Arial" w:cs="Arial"/>
          <w:b/>
          <w:sz w:val="24"/>
          <w:szCs w:val="24"/>
          <w:lang w:val="es-ES_tradnl"/>
        </w:rPr>
        <w:t xml:space="preserve">Tribunal Superior del Distrito Judicial de Pereira - Risaralda, Sala </w:t>
      </w:r>
      <w:r w:rsidR="00E96BA3" w:rsidRPr="001C7D4F">
        <w:rPr>
          <w:rFonts w:ascii="Arial" w:hAnsi="Arial" w:cs="Arial"/>
          <w:b/>
          <w:sz w:val="24"/>
          <w:szCs w:val="24"/>
          <w:lang w:val="es-ES_tradnl"/>
        </w:rPr>
        <w:t xml:space="preserve">Segunda </w:t>
      </w:r>
      <w:r w:rsidRPr="001C7D4F">
        <w:rPr>
          <w:rFonts w:ascii="Arial" w:hAnsi="Arial" w:cs="Arial"/>
          <w:b/>
          <w:sz w:val="24"/>
          <w:szCs w:val="24"/>
          <w:lang w:val="es-ES_tradnl"/>
        </w:rPr>
        <w:t>de Decisión Laboral,</w:t>
      </w:r>
      <w:r w:rsidRPr="001C7D4F">
        <w:rPr>
          <w:rFonts w:ascii="Arial" w:hAnsi="Arial" w:cs="Arial"/>
          <w:sz w:val="24"/>
          <w:szCs w:val="24"/>
          <w:lang w:val="es-ES_tradnl"/>
        </w:rPr>
        <w:t xml:space="preserve"> administrando justicia en nombre de la República y por autoridad de la ley,</w:t>
      </w:r>
    </w:p>
    <w:p w14:paraId="1B7209D8" w14:textId="77777777" w:rsidR="00FA4336" w:rsidRPr="001C7D4F" w:rsidRDefault="00FA4336" w:rsidP="001C7D4F">
      <w:pPr>
        <w:spacing w:line="276" w:lineRule="auto"/>
        <w:contextualSpacing/>
        <w:jc w:val="center"/>
        <w:rPr>
          <w:rFonts w:ascii="Arial" w:hAnsi="Arial" w:cs="Arial"/>
          <w:b/>
          <w:szCs w:val="24"/>
        </w:rPr>
      </w:pPr>
    </w:p>
    <w:p w14:paraId="00F06F73" w14:textId="77777777" w:rsidR="00A44751" w:rsidRPr="001C7D4F" w:rsidRDefault="00A44751" w:rsidP="001C7D4F">
      <w:pPr>
        <w:spacing w:line="276" w:lineRule="auto"/>
        <w:contextualSpacing/>
        <w:jc w:val="center"/>
        <w:rPr>
          <w:rFonts w:ascii="Arial" w:hAnsi="Arial" w:cs="Arial"/>
          <w:b/>
          <w:szCs w:val="24"/>
        </w:rPr>
      </w:pPr>
      <w:r w:rsidRPr="001C7D4F">
        <w:rPr>
          <w:rFonts w:ascii="Arial" w:hAnsi="Arial" w:cs="Arial"/>
          <w:b/>
          <w:szCs w:val="24"/>
        </w:rPr>
        <w:t>RESUELVE</w:t>
      </w:r>
    </w:p>
    <w:p w14:paraId="27AC2689" w14:textId="77777777" w:rsidR="0062168F" w:rsidRPr="001C7D4F" w:rsidRDefault="0062168F" w:rsidP="001C7D4F">
      <w:pPr>
        <w:spacing w:line="276" w:lineRule="auto"/>
        <w:contextualSpacing/>
        <w:jc w:val="center"/>
        <w:rPr>
          <w:rFonts w:ascii="Arial" w:hAnsi="Arial" w:cs="Arial"/>
          <w:b/>
          <w:szCs w:val="24"/>
        </w:rPr>
      </w:pPr>
    </w:p>
    <w:p w14:paraId="53A41790" w14:textId="47CF655A" w:rsidR="0056423B" w:rsidRPr="001C7D4F" w:rsidRDefault="000003D0" w:rsidP="001C7D4F">
      <w:pPr>
        <w:widowControl w:val="0"/>
        <w:autoSpaceDE w:val="0"/>
        <w:autoSpaceDN w:val="0"/>
        <w:adjustRightInd w:val="0"/>
        <w:spacing w:line="276" w:lineRule="auto"/>
        <w:jc w:val="both"/>
        <w:rPr>
          <w:rFonts w:ascii="Arial" w:hAnsi="Arial" w:cs="Arial"/>
          <w:b/>
          <w:szCs w:val="24"/>
        </w:rPr>
      </w:pPr>
      <w:r w:rsidRPr="001C7D4F">
        <w:rPr>
          <w:rFonts w:ascii="Arial" w:hAnsi="Arial" w:cs="Arial"/>
          <w:b/>
          <w:szCs w:val="24"/>
          <w:u w:val="single"/>
        </w:rPr>
        <w:t>PRIMERO</w:t>
      </w:r>
      <w:r w:rsidRPr="001C7D4F">
        <w:rPr>
          <w:rFonts w:ascii="Arial" w:hAnsi="Arial" w:cs="Arial"/>
          <w:b/>
          <w:szCs w:val="24"/>
        </w:rPr>
        <w:t xml:space="preserve">: </w:t>
      </w:r>
      <w:r w:rsidR="0056423B" w:rsidRPr="001C7D4F">
        <w:rPr>
          <w:rFonts w:ascii="Arial" w:hAnsi="Arial" w:cs="Arial"/>
          <w:b/>
          <w:szCs w:val="24"/>
        </w:rPr>
        <w:t>CONFIRMAR</w:t>
      </w:r>
      <w:r w:rsidR="000548BB" w:rsidRPr="001C7D4F">
        <w:rPr>
          <w:rFonts w:ascii="Arial" w:hAnsi="Arial" w:cs="Arial"/>
          <w:b/>
          <w:szCs w:val="24"/>
        </w:rPr>
        <w:t xml:space="preserve"> </w:t>
      </w:r>
      <w:r w:rsidR="000548BB" w:rsidRPr="001C7D4F">
        <w:rPr>
          <w:rFonts w:ascii="Arial" w:hAnsi="Arial" w:cs="Arial"/>
          <w:szCs w:val="24"/>
        </w:rPr>
        <w:t>l</w:t>
      </w:r>
      <w:r w:rsidRPr="001C7D4F">
        <w:rPr>
          <w:rFonts w:ascii="Arial" w:hAnsi="Arial" w:cs="Arial"/>
          <w:szCs w:val="24"/>
        </w:rPr>
        <w:t xml:space="preserve">a sentencia proferida </w:t>
      </w:r>
      <w:r w:rsidR="0062168F" w:rsidRPr="001C7D4F">
        <w:rPr>
          <w:rFonts w:ascii="Arial" w:hAnsi="Arial" w:cs="Arial"/>
          <w:szCs w:val="24"/>
        </w:rPr>
        <w:t xml:space="preserve">05 de septiembre de 2019 por el Juzgado Quinto Laboral del Circuito de Pereira, dentro del proceso promovido por </w:t>
      </w:r>
      <w:r w:rsidR="0062168F" w:rsidRPr="001C7D4F">
        <w:rPr>
          <w:rFonts w:ascii="Arial" w:hAnsi="Arial" w:cs="Arial"/>
          <w:b/>
          <w:szCs w:val="24"/>
        </w:rPr>
        <w:t xml:space="preserve">Luz María </w:t>
      </w:r>
      <w:proofErr w:type="spellStart"/>
      <w:r w:rsidR="0062168F" w:rsidRPr="001C7D4F">
        <w:rPr>
          <w:rFonts w:ascii="Arial" w:hAnsi="Arial" w:cs="Arial"/>
          <w:b/>
          <w:szCs w:val="24"/>
        </w:rPr>
        <w:t>Pradilla</w:t>
      </w:r>
      <w:proofErr w:type="spellEnd"/>
      <w:r w:rsidR="0062168F" w:rsidRPr="001C7D4F">
        <w:rPr>
          <w:rFonts w:ascii="Arial" w:hAnsi="Arial" w:cs="Arial"/>
          <w:b/>
          <w:szCs w:val="24"/>
        </w:rPr>
        <w:t xml:space="preserve"> Ramírez </w:t>
      </w:r>
      <w:r w:rsidR="0062168F" w:rsidRPr="001C7D4F">
        <w:rPr>
          <w:rFonts w:ascii="Arial" w:hAnsi="Arial" w:cs="Arial"/>
          <w:szCs w:val="24"/>
        </w:rPr>
        <w:t xml:space="preserve">contra </w:t>
      </w:r>
      <w:r w:rsidR="0062168F" w:rsidRPr="001C7D4F">
        <w:rPr>
          <w:rFonts w:ascii="Arial" w:hAnsi="Arial" w:cs="Arial"/>
          <w:b/>
          <w:szCs w:val="24"/>
        </w:rPr>
        <w:t xml:space="preserve">Axa Colpatria Seguros de Vida S.A. </w:t>
      </w:r>
      <w:r w:rsidR="0062168F" w:rsidRPr="001C7D4F">
        <w:rPr>
          <w:rFonts w:ascii="Arial" w:hAnsi="Arial" w:cs="Arial"/>
          <w:szCs w:val="24"/>
        </w:rPr>
        <w:t xml:space="preserve">y </w:t>
      </w:r>
      <w:r w:rsidR="0062168F" w:rsidRPr="001C7D4F">
        <w:rPr>
          <w:rFonts w:ascii="Arial" w:hAnsi="Arial" w:cs="Arial"/>
          <w:b/>
          <w:szCs w:val="24"/>
        </w:rPr>
        <w:t>Julián Enrique Galvis Manzano.</w:t>
      </w:r>
    </w:p>
    <w:p w14:paraId="44BAA817" w14:textId="77777777" w:rsidR="0062168F" w:rsidRPr="001C7D4F" w:rsidRDefault="0062168F" w:rsidP="001C7D4F">
      <w:pPr>
        <w:widowControl w:val="0"/>
        <w:autoSpaceDE w:val="0"/>
        <w:autoSpaceDN w:val="0"/>
        <w:adjustRightInd w:val="0"/>
        <w:spacing w:line="276" w:lineRule="auto"/>
        <w:jc w:val="both"/>
        <w:rPr>
          <w:rFonts w:ascii="Arial" w:hAnsi="Arial" w:cs="Arial"/>
          <w:szCs w:val="24"/>
        </w:rPr>
      </w:pPr>
    </w:p>
    <w:p w14:paraId="600E6F79" w14:textId="677AAF28" w:rsidR="00A44751" w:rsidRPr="001C7D4F" w:rsidRDefault="0056423B" w:rsidP="001C7D4F">
      <w:pPr>
        <w:widowControl w:val="0"/>
        <w:autoSpaceDE w:val="0"/>
        <w:autoSpaceDN w:val="0"/>
        <w:adjustRightInd w:val="0"/>
        <w:spacing w:line="276" w:lineRule="auto"/>
        <w:jc w:val="both"/>
        <w:rPr>
          <w:rFonts w:ascii="Arial" w:hAnsi="Arial" w:cs="Arial"/>
          <w:szCs w:val="24"/>
          <w:lang w:eastAsia="en-US"/>
        </w:rPr>
      </w:pPr>
      <w:r w:rsidRPr="001C7D4F">
        <w:rPr>
          <w:rFonts w:ascii="Arial" w:hAnsi="Arial" w:cs="Arial"/>
          <w:b/>
          <w:szCs w:val="24"/>
          <w:u w:val="single"/>
        </w:rPr>
        <w:t>SEGUNDO:</w:t>
      </w:r>
      <w:r w:rsidRPr="001C7D4F">
        <w:rPr>
          <w:rFonts w:ascii="Arial" w:hAnsi="Arial" w:cs="Arial"/>
          <w:b/>
          <w:szCs w:val="24"/>
        </w:rPr>
        <w:t xml:space="preserve"> </w:t>
      </w:r>
      <w:r w:rsidR="0062168F" w:rsidRPr="001C7D4F">
        <w:rPr>
          <w:rFonts w:ascii="Arial" w:hAnsi="Arial" w:cs="Arial"/>
          <w:b/>
          <w:szCs w:val="24"/>
        </w:rPr>
        <w:t>Sin costas</w:t>
      </w:r>
      <w:r w:rsidR="0062168F" w:rsidRPr="001C7D4F">
        <w:rPr>
          <w:rFonts w:ascii="Arial" w:hAnsi="Arial" w:cs="Arial"/>
          <w:szCs w:val="24"/>
        </w:rPr>
        <w:t xml:space="preserve"> en esta instancia por lo expuesto. </w:t>
      </w:r>
    </w:p>
    <w:p w14:paraId="7064F458" w14:textId="77777777" w:rsidR="00911B8A" w:rsidRPr="001C7D4F" w:rsidRDefault="00911B8A" w:rsidP="001C7D4F">
      <w:pPr>
        <w:autoSpaceDE w:val="0"/>
        <w:autoSpaceDN w:val="0"/>
        <w:adjustRightInd w:val="0"/>
        <w:spacing w:line="276" w:lineRule="auto"/>
        <w:jc w:val="both"/>
        <w:rPr>
          <w:rFonts w:ascii="Arial" w:hAnsi="Arial" w:cs="Arial"/>
          <w:szCs w:val="24"/>
        </w:rPr>
      </w:pPr>
    </w:p>
    <w:p w14:paraId="24D74E59" w14:textId="77777777" w:rsidR="00A44751" w:rsidRPr="001C7D4F" w:rsidRDefault="00A44751" w:rsidP="001C7D4F">
      <w:pPr>
        <w:spacing w:line="276" w:lineRule="auto"/>
        <w:contextualSpacing/>
        <w:jc w:val="both"/>
        <w:rPr>
          <w:rFonts w:ascii="Arial" w:hAnsi="Arial" w:cs="Arial"/>
          <w:szCs w:val="24"/>
        </w:rPr>
      </w:pPr>
      <w:r w:rsidRPr="001C7D4F">
        <w:rPr>
          <w:rFonts w:ascii="Arial" w:hAnsi="Arial" w:cs="Arial"/>
          <w:szCs w:val="24"/>
        </w:rPr>
        <w:t>Notificación surtida en estrados.</w:t>
      </w:r>
    </w:p>
    <w:p w14:paraId="72E57A8E" w14:textId="77777777" w:rsidR="00150D29" w:rsidRPr="001C7D4F" w:rsidRDefault="00150D29" w:rsidP="001C7D4F">
      <w:pPr>
        <w:spacing w:line="276" w:lineRule="auto"/>
        <w:contextualSpacing/>
        <w:jc w:val="both"/>
        <w:rPr>
          <w:rFonts w:ascii="Arial" w:hAnsi="Arial" w:cs="Arial"/>
          <w:szCs w:val="24"/>
        </w:rPr>
      </w:pPr>
    </w:p>
    <w:p w14:paraId="689B8BB3" w14:textId="77777777" w:rsidR="00A44751" w:rsidRPr="001C7D4F" w:rsidRDefault="00A44751" w:rsidP="001C7D4F">
      <w:pPr>
        <w:pStyle w:val="Textoindependiente"/>
        <w:spacing w:line="276" w:lineRule="auto"/>
        <w:contextualSpacing/>
        <w:rPr>
          <w:szCs w:val="24"/>
        </w:rPr>
      </w:pPr>
      <w:r w:rsidRPr="001C7D4F">
        <w:rPr>
          <w:szCs w:val="24"/>
        </w:rPr>
        <w:t>No siendo otro el objeto de la presente audiencia, se eleva y firma esta acta por las personas que han intervenido.</w:t>
      </w:r>
    </w:p>
    <w:p w14:paraId="324B4472" w14:textId="77777777" w:rsidR="00A44751" w:rsidRPr="001C7D4F" w:rsidRDefault="00A44751" w:rsidP="001C7D4F">
      <w:pPr>
        <w:widowControl w:val="0"/>
        <w:autoSpaceDE w:val="0"/>
        <w:autoSpaceDN w:val="0"/>
        <w:adjustRightInd w:val="0"/>
        <w:spacing w:line="276" w:lineRule="auto"/>
        <w:contextualSpacing/>
        <w:jc w:val="both"/>
        <w:rPr>
          <w:rFonts w:ascii="Arial" w:hAnsi="Arial" w:cs="Arial"/>
          <w:szCs w:val="24"/>
        </w:rPr>
      </w:pPr>
    </w:p>
    <w:p w14:paraId="0C8D8AE8" w14:textId="77777777" w:rsidR="00A44751" w:rsidRPr="001C7D4F" w:rsidRDefault="00A44751" w:rsidP="001C7D4F">
      <w:pPr>
        <w:widowControl w:val="0"/>
        <w:autoSpaceDE w:val="0"/>
        <w:autoSpaceDN w:val="0"/>
        <w:adjustRightInd w:val="0"/>
        <w:spacing w:line="276" w:lineRule="auto"/>
        <w:contextualSpacing/>
        <w:jc w:val="both"/>
        <w:rPr>
          <w:rFonts w:ascii="Arial" w:hAnsi="Arial" w:cs="Arial"/>
          <w:szCs w:val="24"/>
        </w:rPr>
      </w:pPr>
      <w:r w:rsidRPr="001C7D4F">
        <w:rPr>
          <w:rFonts w:ascii="Arial" w:hAnsi="Arial" w:cs="Arial"/>
          <w:szCs w:val="24"/>
        </w:rPr>
        <w:t>Quienes integran la Sala,</w:t>
      </w:r>
    </w:p>
    <w:p w14:paraId="2D169051" w14:textId="77777777" w:rsidR="00A44751" w:rsidRDefault="00A44751" w:rsidP="001C7D4F">
      <w:pPr>
        <w:pStyle w:val="Sinespaciado"/>
        <w:spacing w:line="276" w:lineRule="auto"/>
        <w:contextualSpacing/>
        <w:rPr>
          <w:rFonts w:ascii="Arial" w:hAnsi="Arial" w:cs="Arial"/>
          <w:sz w:val="24"/>
          <w:szCs w:val="24"/>
        </w:rPr>
      </w:pPr>
    </w:p>
    <w:p w14:paraId="5BFAA145" w14:textId="77777777" w:rsidR="001C7D4F" w:rsidRDefault="001C7D4F" w:rsidP="001C7D4F">
      <w:pPr>
        <w:pStyle w:val="Sinespaciado"/>
        <w:spacing w:line="276" w:lineRule="auto"/>
        <w:contextualSpacing/>
        <w:rPr>
          <w:rFonts w:ascii="Arial" w:hAnsi="Arial" w:cs="Arial"/>
          <w:sz w:val="24"/>
          <w:szCs w:val="24"/>
        </w:rPr>
      </w:pPr>
    </w:p>
    <w:p w14:paraId="793884FA" w14:textId="77777777" w:rsidR="001C7D4F" w:rsidRDefault="001C7D4F" w:rsidP="001C7D4F">
      <w:pPr>
        <w:pStyle w:val="Sinespaciado"/>
        <w:spacing w:line="276" w:lineRule="auto"/>
        <w:contextualSpacing/>
        <w:rPr>
          <w:rFonts w:ascii="Arial" w:hAnsi="Arial" w:cs="Arial"/>
          <w:sz w:val="24"/>
          <w:szCs w:val="24"/>
        </w:rPr>
      </w:pPr>
    </w:p>
    <w:p w14:paraId="25800D5C" w14:textId="77777777" w:rsidR="00A52774" w:rsidRDefault="00A52774" w:rsidP="001C7D4F">
      <w:pPr>
        <w:pStyle w:val="Sinespaciado"/>
        <w:spacing w:line="276" w:lineRule="auto"/>
        <w:contextualSpacing/>
        <w:rPr>
          <w:rFonts w:ascii="Arial" w:hAnsi="Arial" w:cs="Arial"/>
          <w:sz w:val="24"/>
          <w:szCs w:val="24"/>
        </w:rPr>
      </w:pPr>
    </w:p>
    <w:p w14:paraId="131452D8" w14:textId="77777777" w:rsidR="00A44751" w:rsidRPr="001C7D4F" w:rsidRDefault="00A44751" w:rsidP="001C7D4F">
      <w:pPr>
        <w:pStyle w:val="Sinespaciado"/>
        <w:spacing w:line="276" w:lineRule="auto"/>
        <w:contextualSpacing/>
        <w:jc w:val="center"/>
        <w:rPr>
          <w:rFonts w:ascii="Arial" w:hAnsi="Arial" w:cs="Arial"/>
          <w:b/>
          <w:sz w:val="24"/>
          <w:szCs w:val="24"/>
        </w:rPr>
      </w:pPr>
      <w:r w:rsidRPr="001C7D4F">
        <w:rPr>
          <w:rFonts w:ascii="Arial" w:hAnsi="Arial" w:cs="Arial"/>
          <w:b/>
          <w:sz w:val="24"/>
          <w:szCs w:val="24"/>
        </w:rPr>
        <w:t>OLGA LUCÍA HOYOS SEPÚLVEDA</w:t>
      </w:r>
    </w:p>
    <w:p w14:paraId="0DBAE397" w14:textId="77777777" w:rsidR="00A44751" w:rsidRPr="001C7D4F" w:rsidRDefault="00A44751" w:rsidP="001C7D4F">
      <w:pPr>
        <w:pStyle w:val="Sinespaciado"/>
        <w:spacing w:line="276" w:lineRule="auto"/>
        <w:contextualSpacing/>
        <w:jc w:val="center"/>
        <w:rPr>
          <w:rFonts w:ascii="Arial" w:hAnsi="Arial" w:cs="Arial"/>
          <w:sz w:val="24"/>
          <w:szCs w:val="24"/>
        </w:rPr>
      </w:pPr>
      <w:r w:rsidRPr="001C7D4F">
        <w:rPr>
          <w:rFonts w:ascii="Arial" w:hAnsi="Arial" w:cs="Arial"/>
          <w:sz w:val="24"/>
          <w:szCs w:val="24"/>
        </w:rPr>
        <w:t>Magistrada Ponente</w:t>
      </w:r>
    </w:p>
    <w:p w14:paraId="55B9D765" w14:textId="77777777" w:rsidR="00051F09" w:rsidRPr="001C7D4F" w:rsidRDefault="00051F09" w:rsidP="001C7D4F">
      <w:pPr>
        <w:spacing w:line="276" w:lineRule="auto"/>
        <w:contextualSpacing/>
        <w:jc w:val="both"/>
        <w:rPr>
          <w:rFonts w:ascii="Arial" w:hAnsi="Arial" w:cs="Arial"/>
          <w:b/>
          <w:bCs/>
          <w:iCs/>
          <w:szCs w:val="24"/>
        </w:rPr>
      </w:pPr>
    </w:p>
    <w:p w14:paraId="558918BA" w14:textId="77777777" w:rsidR="005609FA" w:rsidRDefault="005609FA" w:rsidP="001C7D4F">
      <w:pPr>
        <w:spacing w:line="276" w:lineRule="auto"/>
        <w:contextualSpacing/>
        <w:jc w:val="both"/>
        <w:rPr>
          <w:rFonts w:ascii="Arial" w:hAnsi="Arial" w:cs="Arial"/>
          <w:b/>
          <w:bCs/>
          <w:iCs/>
          <w:szCs w:val="24"/>
        </w:rPr>
      </w:pPr>
    </w:p>
    <w:p w14:paraId="3909CB34" w14:textId="77777777" w:rsidR="001C7D4F" w:rsidRDefault="001C7D4F" w:rsidP="001C7D4F">
      <w:pPr>
        <w:spacing w:line="276" w:lineRule="auto"/>
        <w:contextualSpacing/>
        <w:jc w:val="both"/>
        <w:rPr>
          <w:rFonts w:ascii="Arial" w:hAnsi="Arial" w:cs="Arial"/>
          <w:b/>
          <w:bCs/>
          <w:iCs/>
          <w:szCs w:val="24"/>
        </w:rPr>
      </w:pPr>
    </w:p>
    <w:p w14:paraId="3C8D4B7A" w14:textId="77777777" w:rsidR="00A52774" w:rsidRPr="001C7D4F" w:rsidRDefault="00A52774" w:rsidP="001C7D4F">
      <w:pPr>
        <w:spacing w:line="276" w:lineRule="auto"/>
        <w:contextualSpacing/>
        <w:jc w:val="both"/>
        <w:rPr>
          <w:rFonts w:ascii="Arial" w:hAnsi="Arial" w:cs="Arial"/>
          <w:b/>
          <w:bCs/>
          <w:iCs/>
          <w:szCs w:val="24"/>
        </w:rPr>
      </w:pPr>
    </w:p>
    <w:p w14:paraId="1619F481" w14:textId="37E19A67" w:rsidR="00A44751" w:rsidRPr="001C7D4F" w:rsidRDefault="00A44751" w:rsidP="001C7D4F">
      <w:pPr>
        <w:spacing w:line="276" w:lineRule="auto"/>
        <w:contextualSpacing/>
        <w:jc w:val="center"/>
        <w:rPr>
          <w:rFonts w:ascii="Arial" w:hAnsi="Arial" w:cs="Arial"/>
          <w:szCs w:val="24"/>
        </w:rPr>
      </w:pPr>
      <w:r w:rsidRPr="001C7D4F">
        <w:rPr>
          <w:rFonts w:ascii="Arial" w:hAnsi="Arial" w:cs="Arial"/>
          <w:b/>
          <w:bCs/>
          <w:iCs/>
          <w:szCs w:val="24"/>
        </w:rPr>
        <w:t xml:space="preserve">JULIO CÉSAR </w:t>
      </w:r>
      <w:r w:rsidR="001C7D4F">
        <w:rPr>
          <w:rFonts w:ascii="Arial" w:hAnsi="Arial" w:cs="Arial"/>
          <w:b/>
          <w:bCs/>
          <w:iCs/>
          <w:szCs w:val="24"/>
        </w:rPr>
        <w:t>SALAZAR MUÑOZ</w:t>
      </w:r>
    </w:p>
    <w:p w14:paraId="0D34FA19" w14:textId="64ED2886" w:rsidR="00781247" w:rsidRPr="001C7D4F" w:rsidRDefault="00A44751" w:rsidP="001C7D4F">
      <w:pPr>
        <w:spacing w:line="276" w:lineRule="auto"/>
        <w:contextualSpacing/>
        <w:jc w:val="center"/>
        <w:rPr>
          <w:rFonts w:ascii="Arial" w:hAnsi="Arial" w:cs="Arial"/>
          <w:color w:val="000000" w:themeColor="text1"/>
          <w:szCs w:val="24"/>
        </w:rPr>
      </w:pPr>
      <w:r w:rsidRPr="001C7D4F">
        <w:rPr>
          <w:rFonts w:ascii="Arial" w:hAnsi="Arial" w:cs="Arial"/>
          <w:szCs w:val="24"/>
        </w:rPr>
        <w:t>Magistrado</w:t>
      </w:r>
    </w:p>
    <w:sectPr w:rsidR="00781247" w:rsidRPr="001C7D4F" w:rsidSect="00A52774">
      <w:headerReference w:type="default" r:id="rId10"/>
      <w:footerReference w:type="default" r:id="rId11"/>
      <w:footerReference w:type="first" r:id="rId12"/>
      <w:pgSz w:w="12240" w:h="18720" w:code="14"/>
      <w:pgMar w:top="1985" w:right="1304" w:bottom="1418"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4024B" w14:textId="77777777" w:rsidR="000726F5" w:rsidRDefault="000726F5" w:rsidP="00A44751">
      <w:r>
        <w:separator/>
      </w:r>
    </w:p>
  </w:endnote>
  <w:endnote w:type="continuationSeparator" w:id="0">
    <w:p w14:paraId="60550DC4" w14:textId="77777777" w:rsidR="000726F5" w:rsidRDefault="000726F5"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83821"/>
      <w:docPartObj>
        <w:docPartGallery w:val="Page Numbers (Bottom of Page)"/>
        <w:docPartUnique/>
      </w:docPartObj>
    </w:sdtPr>
    <w:sdtEndPr>
      <w:rPr>
        <w:rFonts w:ascii="Arial" w:hAnsi="Arial" w:cs="Arial"/>
        <w:sz w:val="18"/>
        <w:szCs w:val="18"/>
      </w:rPr>
    </w:sdtEndPr>
    <w:sdtContent>
      <w:p w14:paraId="5D319753" w14:textId="77777777" w:rsidR="000548BB" w:rsidRPr="001C7D4F" w:rsidRDefault="000548BB">
        <w:pPr>
          <w:pStyle w:val="Piedepgina"/>
          <w:jc w:val="right"/>
          <w:rPr>
            <w:rFonts w:ascii="Arial" w:hAnsi="Arial" w:cs="Arial"/>
            <w:sz w:val="18"/>
            <w:szCs w:val="18"/>
          </w:rPr>
        </w:pPr>
        <w:r w:rsidRPr="001C7D4F">
          <w:rPr>
            <w:rFonts w:ascii="Arial" w:hAnsi="Arial" w:cs="Arial"/>
            <w:sz w:val="18"/>
            <w:szCs w:val="18"/>
          </w:rPr>
          <w:fldChar w:fldCharType="begin"/>
        </w:r>
        <w:r w:rsidRPr="001C7D4F">
          <w:rPr>
            <w:rFonts w:ascii="Arial" w:hAnsi="Arial" w:cs="Arial"/>
            <w:sz w:val="18"/>
            <w:szCs w:val="18"/>
          </w:rPr>
          <w:instrText>PAGE   \* MERGEFORMAT</w:instrText>
        </w:r>
        <w:r w:rsidRPr="001C7D4F">
          <w:rPr>
            <w:rFonts w:ascii="Arial" w:hAnsi="Arial" w:cs="Arial"/>
            <w:sz w:val="18"/>
            <w:szCs w:val="18"/>
          </w:rPr>
          <w:fldChar w:fldCharType="separate"/>
        </w:r>
        <w:r w:rsidR="007E7A4B">
          <w:rPr>
            <w:rFonts w:ascii="Arial" w:hAnsi="Arial" w:cs="Arial"/>
            <w:noProof/>
            <w:sz w:val="18"/>
            <w:szCs w:val="18"/>
          </w:rPr>
          <w:t>5</w:t>
        </w:r>
        <w:r w:rsidRPr="001C7D4F">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22984"/>
      <w:docPartObj>
        <w:docPartGallery w:val="Page Numbers (Bottom of Page)"/>
        <w:docPartUnique/>
      </w:docPartObj>
    </w:sdtPr>
    <w:sdtEndPr/>
    <w:sdtContent>
      <w:p w14:paraId="621BA2F5" w14:textId="77777777" w:rsidR="000548BB" w:rsidRDefault="000548BB">
        <w:pPr>
          <w:pStyle w:val="Piedepgina"/>
          <w:jc w:val="right"/>
        </w:pPr>
        <w:r>
          <w:fldChar w:fldCharType="begin"/>
        </w:r>
        <w:r>
          <w:instrText>PAGE   \* MERGEFORMAT</w:instrText>
        </w:r>
        <w:r>
          <w:fldChar w:fldCharType="separate"/>
        </w:r>
        <w:r w:rsidR="007E7A4B" w:rsidRPr="007E7A4B">
          <w:rPr>
            <w:noProof/>
            <w:lang w:val="es-ES"/>
          </w:rPr>
          <w:t>1</w:t>
        </w:r>
        <w:r>
          <w:fldChar w:fldCharType="end"/>
        </w:r>
      </w:p>
    </w:sdtContent>
  </w:sdt>
  <w:p w14:paraId="59478358" w14:textId="77777777" w:rsidR="000548BB" w:rsidRDefault="000548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E0320" w14:textId="77777777" w:rsidR="000726F5" w:rsidRDefault="000726F5" w:rsidP="00A44751">
      <w:r>
        <w:separator/>
      </w:r>
    </w:p>
  </w:footnote>
  <w:footnote w:type="continuationSeparator" w:id="0">
    <w:p w14:paraId="1D3C8714" w14:textId="77777777" w:rsidR="000726F5" w:rsidRDefault="000726F5" w:rsidP="00A44751">
      <w:r>
        <w:continuationSeparator/>
      </w:r>
    </w:p>
  </w:footnote>
  <w:footnote w:id="1">
    <w:p w14:paraId="7CC74C8E" w14:textId="77777777" w:rsidR="00710FD2" w:rsidRPr="001C7D4F" w:rsidRDefault="00710FD2" w:rsidP="001C7D4F">
      <w:pPr>
        <w:pStyle w:val="Textonotapie"/>
        <w:jc w:val="both"/>
        <w:rPr>
          <w:rFonts w:ascii="Arial" w:hAnsi="Arial" w:cs="Arial"/>
          <w:sz w:val="18"/>
          <w:szCs w:val="16"/>
          <w:lang w:val="es-CO"/>
        </w:rPr>
      </w:pPr>
      <w:r w:rsidRPr="001C7D4F">
        <w:rPr>
          <w:rStyle w:val="Refdenotaalpie"/>
          <w:rFonts w:ascii="Arial" w:hAnsi="Arial" w:cs="Arial"/>
          <w:sz w:val="18"/>
          <w:szCs w:val="16"/>
        </w:rPr>
        <w:footnoteRef/>
      </w:r>
      <w:r w:rsidRPr="001C7D4F">
        <w:rPr>
          <w:rFonts w:ascii="Arial" w:hAnsi="Arial" w:cs="Arial"/>
          <w:sz w:val="18"/>
          <w:szCs w:val="16"/>
        </w:rPr>
        <w:t xml:space="preserve"> Decisión reiterada en sentencia </w:t>
      </w:r>
      <w:proofErr w:type="spellStart"/>
      <w:r w:rsidRPr="001C7D4F">
        <w:rPr>
          <w:rFonts w:ascii="Arial" w:hAnsi="Arial" w:cs="Arial"/>
          <w:sz w:val="18"/>
          <w:szCs w:val="16"/>
        </w:rPr>
        <w:t>SL2653</w:t>
      </w:r>
      <w:proofErr w:type="spellEnd"/>
      <w:r w:rsidRPr="001C7D4F">
        <w:rPr>
          <w:rFonts w:ascii="Arial" w:hAnsi="Arial" w:cs="Arial"/>
          <w:sz w:val="18"/>
          <w:szCs w:val="16"/>
        </w:rPr>
        <w:t xml:space="preserve">-2018 de 04-07-2018, </w:t>
      </w:r>
      <w:proofErr w:type="spellStart"/>
      <w:r w:rsidRPr="001C7D4F">
        <w:rPr>
          <w:rFonts w:ascii="Arial" w:hAnsi="Arial" w:cs="Arial"/>
          <w:sz w:val="18"/>
          <w:szCs w:val="16"/>
        </w:rPr>
        <w:t>Mp</w:t>
      </w:r>
      <w:proofErr w:type="spellEnd"/>
      <w:r w:rsidRPr="001C7D4F">
        <w:rPr>
          <w:rFonts w:ascii="Arial" w:hAnsi="Arial" w:cs="Arial"/>
          <w:sz w:val="18"/>
          <w:szCs w:val="16"/>
        </w:rPr>
        <w:t>. Ernesto Forero Vargas.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1AAE" w14:textId="77777777" w:rsidR="000548BB" w:rsidRPr="00BB3FED" w:rsidRDefault="000548BB" w:rsidP="00665B83">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157F5769" w14:textId="7CF6C26D" w:rsidR="000548BB" w:rsidRPr="00BB3FED" w:rsidRDefault="000548BB" w:rsidP="00665B8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66001-31-05-005-2017-00</w:t>
    </w:r>
    <w:r w:rsidR="00572883">
      <w:rPr>
        <w:rFonts w:ascii="Arial" w:hAnsi="Arial" w:cs="Arial"/>
        <w:sz w:val="18"/>
        <w:szCs w:val="18"/>
      </w:rPr>
      <w:t>074</w:t>
    </w:r>
    <w:r>
      <w:rPr>
        <w:rFonts w:ascii="Arial" w:hAnsi="Arial" w:cs="Arial"/>
        <w:sz w:val="18"/>
        <w:szCs w:val="18"/>
      </w:rPr>
      <w:t>-01</w:t>
    </w:r>
  </w:p>
  <w:p w14:paraId="673B4A2B" w14:textId="461ED1B2" w:rsidR="000548BB" w:rsidRPr="00C64681" w:rsidRDefault="00572883" w:rsidP="001C7D4F">
    <w:pPr>
      <w:pStyle w:val="Encabezado"/>
      <w:jc w:val="center"/>
      <w:rPr>
        <w:rFonts w:ascii="Arial" w:hAnsi="Arial" w:cs="Arial"/>
        <w:sz w:val="18"/>
        <w:szCs w:val="18"/>
      </w:rPr>
    </w:pPr>
    <w:r>
      <w:rPr>
        <w:rFonts w:ascii="Arial" w:hAnsi="Arial" w:cs="Arial"/>
        <w:sz w:val="18"/>
        <w:szCs w:val="18"/>
      </w:rPr>
      <w:t xml:space="preserve">Luz María </w:t>
    </w:r>
    <w:proofErr w:type="spellStart"/>
    <w:r>
      <w:rPr>
        <w:rFonts w:ascii="Arial" w:hAnsi="Arial" w:cs="Arial"/>
        <w:sz w:val="18"/>
        <w:szCs w:val="18"/>
      </w:rPr>
      <w:t>Pradilla</w:t>
    </w:r>
    <w:proofErr w:type="spellEnd"/>
    <w:r>
      <w:rPr>
        <w:rFonts w:ascii="Arial" w:hAnsi="Arial" w:cs="Arial"/>
        <w:sz w:val="18"/>
        <w:szCs w:val="18"/>
      </w:rPr>
      <w:t xml:space="preserve"> Ramírez </w:t>
    </w:r>
    <w:r w:rsidR="000548BB" w:rsidRPr="00BB3FED">
      <w:rPr>
        <w:rFonts w:ascii="Arial" w:hAnsi="Arial" w:cs="Arial"/>
        <w:sz w:val="18"/>
        <w:szCs w:val="18"/>
      </w:rPr>
      <w:t xml:space="preserve">vs </w:t>
    </w:r>
    <w:r>
      <w:rPr>
        <w:rFonts w:ascii="Arial" w:hAnsi="Arial" w:cs="Arial"/>
        <w:sz w:val="18"/>
        <w:szCs w:val="18"/>
      </w:rPr>
      <w:t>Axa Colpatria Seguros de Vida S.A.</w:t>
    </w:r>
    <w:r w:rsidR="000D152B">
      <w:rPr>
        <w:rFonts w:ascii="Arial" w:hAnsi="Arial" w:cs="Arial"/>
        <w:sz w:val="18"/>
        <w:szCs w:val="18"/>
      </w:rPr>
      <w:t xml:space="preserve"> y Julián Enrique Galvis Manzano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49276C"/>
    <w:multiLevelType w:val="hybridMultilevel"/>
    <w:tmpl w:val="4478FE92"/>
    <w:lvl w:ilvl="0" w:tplc="05A49E9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B27AF5"/>
    <w:multiLevelType w:val="multilevel"/>
    <w:tmpl w:val="C8F26E54"/>
    <w:lvl w:ilvl="0">
      <w:start w:val="1"/>
      <w:numFmt w:val="decimal"/>
      <w:lvlText w:val="%1."/>
      <w:lvlJc w:val="left"/>
      <w:pPr>
        <w:ind w:left="390" w:hanging="390"/>
      </w:pPr>
      <w:rPr>
        <w:rFonts w:eastAsia="Times New Roman" w:hint="default"/>
        <w:b/>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4">
    <w:nsid w:val="1E654F23"/>
    <w:multiLevelType w:val="multilevel"/>
    <w:tmpl w:val="4F18C1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D4515F"/>
    <w:multiLevelType w:val="multilevel"/>
    <w:tmpl w:val="FB28E3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1664E21"/>
    <w:multiLevelType w:val="hybridMultilevel"/>
    <w:tmpl w:val="4D5AE28E"/>
    <w:lvl w:ilvl="0" w:tplc="83028AE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1325053"/>
    <w:multiLevelType w:val="hybridMultilevel"/>
    <w:tmpl w:val="B54477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6"/>
  </w:num>
  <w:num w:numId="3">
    <w:abstractNumId w:val="9"/>
  </w:num>
  <w:num w:numId="4">
    <w:abstractNumId w:val="0"/>
  </w:num>
  <w:num w:numId="5">
    <w:abstractNumId w:val="7"/>
  </w:num>
  <w:num w:numId="6">
    <w:abstractNumId w:val="1"/>
  </w:num>
  <w:num w:numId="7">
    <w:abstractNumId w:val="10"/>
  </w:num>
  <w:num w:numId="8">
    <w:abstractNumId w:val="13"/>
  </w:num>
  <w:num w:numId="9">
    <w:abstractNumId w:val="2"/>
  </w:num>
  <w:num w:numId="10">
    <w:abstractNumId w:val="8"/>
  </w:num>
  <w:num w:numId="11">
    <w:abstractNumId w:val="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03D0"/>
    <w:rsid w:val="0000127D"/>
    <w:rsid w:val="0000213F"/>
    <w:rsid w:val="00006C4C"/>
    <w:rsid w:val="00007DBE"/>
    <w:rsid w:val="000114AC"/>
    <w:rsid w:val="00013C8E"/>
    <w:rsid w:val="000142D9"/>
    <w:rsid w:val="000154E2"/>
    <w:rsid w:val="00015ED7"/>
    <w:rsid w:val="00024B63"/>
    <w:rsid w:val="00027FB7"/>
    <w:rsid w:val="00034966"/>
    <w:rsid w:val="00035402"/>
    <w:rsid w:val="00035B09"/>
    <w:rsid w:val="00036884"/>
    <w:rsid w:val="0003741A"/>
    <w:rsid w:val="000417E3"/>
    <w:rsid w:val="00047555"/>
    <w:rsid w:val="00051F09"/>
    <w:rsid w:val="0005284B"/>
    <w:rsid w:val="000548BB"/>
    <w:rsid w:val="00054DD5"/>
    <w:rsid w:val="000556DB"/>
    <w:rsid w:val="000559E6"/>
    <w:rsid w:val="00057494"/>
    <w:rsid w:val="00060F63"/>
    <w:rsid w:val="00061C68"/>
    <w:rsid w:val="00062EAF"/>
    <w:rsid w:val="00062EF9"/>
    <w:rsid w:val="000661C6"/>
    <w:rsid w:val="00071FD7"/>
    <w:rsid w:val="000726F5"/>
    <w:rsid w:val="00074DEA"/>
    <w:rsid w:val="00076708"/>
    <w:rsid w:val="00080E24"/>
    <w:rsid w:val="00081663"/>
    <w:rsid w:val="00082166"/>
    <w:rsid w:val="00085CFB"/>
    <w:rsid w:val="00086101"/>
    <w:rsid w:val="00086287"/>
    <w:rsid w:val="0009318D"/>
    <w:rsid w:val="00094EF1"/>
    <w:rsid w:val="000973F7"/>
    <w:rsid w:val="00097B42"/>
    <w:rsid w:val="000A0A52"/>
    <w:rsid w:val="000A113E"/>
    <w:rsid w:val="000A72D8"/>
    <w:rsid w:val="000B1820"/>
    <w:rsid w:val="000B3523"/>
    <w:rsid w:val="000B4D27"/>
    <w:rsid w:val="000B78A0"/>
    <w:rsid w:val="000C49B8"/>
    <w:rsid w:val="000D152B"/>
    <w:rsid w:val="000D6594"/>
    <w:rsid w:val="000E0A76"/>
    <w:rsid w:val="000E0DB4"/>
    <w:rsid w:val="000E23A3"/>
    <w:rsid w:val="000E702F"/>
    <w:rsid w:val="000F2EAD"/>
    <w:rsid w:val="000F5B80"/>
    <w:rsid w:val="001009DC"/>
    <w:rsid w:val="00102971"/>
    <w:rsid w:val="00102F84"/>
    <w:rsid w:val="001033C4"/>
    <w:rsid w:val="00103D8C"/>
    <w:rsid w:val="00106D48"/>
    <w:rsid w:val="0012072E"/>
    <w:rsid w:val="0012161E"/>
    <w:rsid w:val="0012398A"/>
    <w:rsid w:val="00131B68"/>
    <w:rsid w:val="0013362B"/>
    <w:rsid w:val="001342A7"/>
    <w:rsid w:val="001415F6"/>
    <w:rsid w:val="00143238"/>
    <w:rsid w:val="00143F42"/>
    <w:rsid w:val="001479BF"/>
    <w:rsid w:val="001507EB"/>
    <w:rsid w:val="00150853"/>
    <w:rsid w:val="00150D29"/>
    <w:rsid w:val="00151463"/>
    <w:rsid w:val="00151BDD"/>
    <w:rsid w:val="001550EE"/>
    <w:rsid w:val="00156B40"/>
    <w:rsid w:val="00160020"/>
    <w:rsid w:val="00166F18"/>
    <w:rsid w:val="001717C8"/>
    <w:rsid w:val="00173DEB"/>
    <w:rsid w:val="00175CAD"/>
    <w:rsid w:val="00177C3E"/>
    <w:rsid w:val="00180A77"/>
    <w:rsid w:val="00185CC2"/>
    <w:rsid w:val="00185EF8"/>
    <w:rsid w:val="00186E6B"/>
    <w:rsid w:val="00187DE9"/>
    <w:rsid w:val="00191C0D"/>
    <w:rsid w:val="0019321B"/>
    <w:rsid w:val="0019720A"/>
    <w:rsid w:val="001A13CD"/>
    <w:rsid w:val="001A22D2"/>
    <w:rsid w:val="001A59C2"/>
    <w:rsid w:val="001A7152"/>
    <w:rsid w:val="001B1787"/>
    <w:rsid w:val="001B3708"/>
    <w:rsid w:val="001B3E2F"/>
    <w:rsid w:val="001C10E4"/>
    <w:rsid w:val="001C5030"/>
    <w:rsid w:val="001C62EF"/>
    <w:rsid w:val="001C6CD4"/>
    <w:rsid w:val="001C7D4F"/>
    <w:rsid w:val="001D02B4"/>
    <w:rsid w:val="001D1577"/>
    <w:rsid w:val="001D1CF4"/>
    <w:rsid w:val="001D7E4F"/>
    <w:rsid w:val="001E3681"/>
    <w:rsid w:val="001E6B4C"/>
    <w:rsid w:val="001F0919"/>
    <w:rsid w:val="001F0E35"/>
    <w:rsid w:val="001F226C"/>
    <w:rsid w:val="001F749C"/>
    <w:rsid w:val="002059A4"/>
    <w:rsid w:val="0020681A"/>
    <w:rsid w:val="00206950"/>
    <w:rsid w:val="00210ADB"/>
    <w:rsid w:val="00213403"/>
    <w:rsid w:val="00213F65"/>
    <w:rsid w:val="00215F5A"/>
    <w:rsid w:val="00217210"/>
    <w:rsid w:val="00221E60"/>
    <w:rsid w:val="00225BA0"/>
    <w:rsid w:val="00230E0A"/>
    <w:rsid w:val="00232189"/>
    <w:rsid w:val="00233F04"/>
    <w:rsid w:val="002351C5"/>
    <w:rsid w:val="00240374"/>
    <w:rsid w:val="002422E7"/>
    <w:rsid w:val="00244DB4"/>
    <w:rsid w:val="002465C5"/>
    <w:rsid w:val="002479DD"/>
    <w:rsid w:val="00251ED2"/>
    <w:rsid w:val="00265FD7"/>
    <w:rsid w:val="00267BD0"/>
    <w:rsid w:val="002711AC"/>
    <w:rsid w:val="002715A3"/>
    <w:rsid w:val="002741AB"/>
    <w:rsid w:val="00277640"/>
    <w:rsid w:val="002800CF"/>
    <w:rsid w:val="00280699"/>
    <w:rsid w:val="00281D90"/>
    <w:rsid w:val="002826F2"/>
    <w:rsid w:val="002839F8"/>
    <w:rsid w:val="00284FDE"/>
    <w:rsid w:val="0028632F"/>
    <w:rsid w:val="00286AA0"/>
    <w:rsid w:val="002878DA"/>
    <w:rsid w:val="00287EF6"/>
    <w:rsid w:val="00292E39"/>
    <w:rsid w:val="0029403F"/>
    <w:rsid w:val="002A058A"/>
    <w:rsid w:val="002A1E4B"/>
    <w:rsid w:val="002A2CFD"/>
    <w:rsid w:val="002A3F1D"/>
    <w:rsid w:val="002A4AF4"/>
    <w:rsid w:val="002A6AFF"/>
    <w:rsid w:val="002A79C8"/>
    <w:rsid w:val="002B4681"/>
    <w:rsid w:val="002B69B5"/>
    <w:rsid w:val="002D5EF3"/>
    <w:rsid w:val="002E0BCD"/>
    <w:rsid w:val="002E4130"/>
    <w:rsid w:val="002E6175"/>
    <w:rsid w:val="002F1A3E"/>
    <w:rsid w:val="002F4CEB"/>
    <w:rsid w:val="00301B36"/>
    <w:rsid w:val="00302F19"/>
    <w:rsid w:val="00317869"/>
    <w:rsid w:val="00322B3D"/>
    <w:rsid w:val="00326857"/>
    <w:rsid w:val="003311E2"/>
    <w:rsid w:val="003322A3"/>
    <w:rsid w:val="0033311D"/>
    <w:rsid w:val="00340139"/>
    <w:rsid w:val="003409AC"/>
    <w:rsid w:val="003419F2"/>
    <w:rsid w:val="00344FC8"/>
    <w:rsid w:val="0034592E"/>
    <w:rsid w:val="00346595"/>
    <w:rsid w:val="00347D31"/>
    <w:rsid w:val="003505E4"/>
    <w:rsid w:val="003569CF"/>
    <w:rsid w:val="00356BA1"/>
    <w:rsid w:val="00357893"/>
    <w:rsid w:val="00363810"/>
    <w:rsid w:val="003655C7"/>
    <w:rsid w:val="00366889"/>
    <w:rsid w:val="00373A92"/>
    <w:rsid w:val="00375B2F"/>
    <w:rsid w:val="00376890"/>
    <w:rsid w:val="00376C36"/>
    <w:rsid w:val="00380A6B"/>
    <w:rsid w:val="003836B4"/>
    <w:rsid w:val="00386EF8"/>
    <w:rsid w:val="00390977"/>
    <w:rsid w:val="0039311C"/>
    <w:rsid w:val="00394279"/>
    <w:rsid w:val="0039475B"/>
    <w:rsid w:val="00394C3A"/>
    <w:rsid w:val="00395869"/>
    <w:rsid w:val="00396642"/>
    <w:rsid w:val="003A1CCB"/>
    <w:rsid w:val="003A2F9F"/>
    <w:rsid w:val="003A6633"/>
    <w:rsid w:val="003A6E80"/>
    <w:rsid w:val="003B0B03"/>
    <w:rsid w:val="003C0D1D"/>
    <w:rsid w:val="003C2A62"/>
    <w:rsid w:val="003C5CB1"/>
    <w:rsid w:val="003C5EC0"/>
    <w:rsid w:val="003D0540"/>
    <w:rsid w:val="003D069A"/>
    <w:rsid w:val="003D0E58"/>
    <w:rsid w:val="003D248C"/>
    <w:rsid w:val="003D28B4"/>
    <w:rsid w:val="003E0869"/>
    <w:rsid w:val="003E247D"/>
    <w:rsid w:val="003E273D"/>
    <w:rsid w:val="003E2A9C"/>
    <w:rsid w:val="003E2D66"/>
    <w:rsid w:val="003E518B"/>
    <w:rsid w:val="003F3373"/>
    <w:rsid w:val="003F41A7"/>
    <w:rsid w:val="003F7229"/>
    <w:rsid w:val="003F7762"/>
    <w:rsid w:val="00401AA1"/>
    <w:rsid w:val="00402A49"/>
    <w:rsid w:val="0040401B"/>
    <w:rsid w:val="0040743E"/>
    <w:rsid w:val="004126D9"/>
    <w:rsid w:val="004177D4"/>
    <w:rsid w:val="00424674"/>
    <w:rsid w:val="00425A45"/>
    <w:rsid w:val="00430235"/>
    <w:rsid w:val="004303F2"/>
    <w:rsid w:val="00431CD6"/>
    <w:rsid w:val="00434223"/>
    <w:rsid w:val="00434AF0"/>
    <w:rsid w:val="00435064"/>
    <w:rsid w:val="00437D33"/>
    <w:rsid w:val="00441894"/>
    <w:rsid w:val="00442655"/>
    <w:rsid w:val="004436CF"/>
    <w:rsid w:val="00446CE9"/>
    <w:rsid w:val="004501C3"/>
    <w:rsid w:val="00451C99"/>
    <w:rsid w:val="00453DBB"/>
    <w:rsid w:val="00455061"/>
    <w:rsid w:val="00455831"/>
    <w:rsid w:val="00455EA7"/>
    <w:rsid w:val="004562DE"/>
    <w:rsid w:val="004564B6"/>
    <w:rsid w:val="00461EAF"/>
    <w:rsid w:val="00462E84"/>
    <w:rsid w:val="00465B59"/>
    <w:rsid w:val="0047239E"/>
    <w:rsid w:val="004739E8"/>
    <w:rsid w:val="004750F5"/>
    <w:rsid w:val="00475A66"/>
    <w:rsid w:val="00477231"/>
    <w:rsid w:val="0048351A"/>
    <w:rsid w:val="0049036B"/>
    <w:rsid w:val="00495FED"/>
    <w:rsid w:val="004A1E0E"/>
    <w:rsid w:val="004A4E1C"/>
    <w:rsid w:val="004A76B5"/>
    <w:rsid w:val="004A7913"/>
    <w:rsid w:val="004B767F"/>
    <w:rsid w:val="004C211B"/>
    <w:rsid w:val="004D060A"/>
    <w:rsid w:val="004D3681"/>
    <w:rsid w:val="004D37A4"/>
    <w:rsid w:val="004D4350"/>
    <w:rsid w:val="004D4D76"/>
    <w:rsid w:val="004D5674"/>
    <w:rsid w:val="004D64D4"/>
    <w:rsid w:val="004D6C7D"/>
    <w:rsid w:val="004E05F4"/>
    <w:rsid w:val="004E1600"/>
    <w:rsid w:val="004E28D1"/>
    <w:rsid w:val="004E37FC"/>
    <w:rsid w:val="004F0607"/>
    <w:rsid w:val="004F0B62"/>
    <w:rsid w:val="004F3184"/>
    <w:rsid w:val="00500CD1"/>
    <w:rsid w:val="00500DAD"/>
    <w:rsid w:val="00504143"/>
    <w:rsid w:val="005130D7"/>
    <w:rsid w:val="0051364D"/>
    <w:rsid w:val="00514C6A"/>
    <w:rsid w:val="00522757"/>
    <w:rsid w:val="0052613C"/>
    <w:rsid w:val="00526887"/>
    <w:rsid w:val="005268F6"/>
    <w:rsid w:val="00531850"/>
    <w:rsid w:val="005318DE"/>
    <w:rsid w:val="00533A7B"/>
    <w:rsid w:val="00540660"/>
    <w:rsid w:val="00542DA9"/>
    <w:rsid w:val="005447AB"/>
    <w:rsid w:val="00544EB8"/>
    <w:rsid w:val="00545718"/>
    <w:rsid w:val="00545E0D"/>
    <w:rsid w:val="00547056"/>
    <w:rsid w:val="005521CC"/>
    <w:rsid w:val="00552B64"/>
    <w:rsid w:val="005547A4"/>
    <w:rsid w:val="005559BD"/>
    <w:rsid w:val="005609FA"/>
    <w:rsid w:val="0056423B"/>
    <w:rsid w:val="00565DB3"/>
    <w:rsid w:val="00571048"/>
    <w:rsid w:val="00571234"/>
    <w:rsid w:val="0057174E"/>
    <w:rsid w:val="00571C3F"/>
    <w:rsid w:val="00572883"/>
    <w:rsid w:val="00573CAF"/>
    <w:rsid w:val="00574DE3"/>
    <w:rsid w:val="00575373"/>
    <w:rsid w:val="00576E30"/>
    <w:rsid w:val="00577BE7"/>
    <w:rsid w:val="005811A9"/>
    <w:rsid w:val="005841C6"/>
    <w:rsid w:val="005875AC"/>
    <w:rsid w:val="00587EC2"/>
    <w:rsid w:val="0059015A"/>
    <w:rsid w:val="00591741"/>
    <w:rsid w:val="005924B7"/>
    <w:rsid w:val="00592FE8"/>
    <w:rsid w:val="00593D04"/>
    <w:rsid w:val="00595B74"/>
    <w:rsid w:val="00597AC9"/>
    <w:rsid w:val="005A0587"/>
    <w:rsid w:val="005A078F"/>
    <w:rsid w:val="005A2861"/>
    <w:rsid w:val="005A3281"/>
    <w:rsid w:val="005A3727"/>
    <w:rsid w:val="005A3BEB"/>
    <w:rsid w:val="005A474A"/>
    <w:rsid w:val="005A61B8"/>
    <w:rsid w:val="005B252F"/>
    <w:rsid w:val="005B4C2F"/>
    <w:rsid w:val="005B6FBB"/>
    <w:rsid w:val="005B7421"/>
    <w:rsid w:val="005C11EA"/>
    <w:rsid w:val="005C2DA5"/>
    <w:rsid w:val="005C6E64"/>
    <w:rsid w:val="005C6F65"/>
    <w:rsid w:val="005D0BC3"/>
    <w:rsid w:val="005D0F84"/>
    <w:rsid w:val="005D50B3"/>
    <w:rsid w:val="005D6807"/>
    <w:rsid w:val="005D6E89"/>
    <w:rsid w:val="005D7960"/>
    <w:rsid w:val="005E35B3"/>
    <w:rsid w:val="005E3917"/>
    <w:rsid w:val="005E5C86"/>
    <w:rsid w:val="005E77B4"/>
    <w:rsid w:val="005E7939"/>
    <w:rsid w:val="005E7BCE"/>
    <w:rsid w:val="005F1DB4"/>
    <w:rsid w:val="005F62C5"/>
    <w:rsid w:val="005F7BC0"/>
    <w:rsid w:val="00604E47"/>
    <w:rsid w:val="0060538B"/>
    <w:rsid w:val="00606272"/>
    <w:rsid w:val="00607188"/>
    <w:rsid w:val="00613F3E"/>
    <w:rsid w:val="006146B0"/>
    <w:rsid w:val="006149DA"/>
    <w:rsid w:val="00615392"/>
    <w:rsid w:val="006166B6"/>
    <w:rsid w:val="00617F5C"/>
    <w:rsid w:val="0062168F"/>
    <w:rsid w:val="00622B8A"/>
    <w:rsid w:val="00625A78"/>
    <w:rsid w:val="00633C1D"/>
    <w:rsid w:val="006348B5"/>
    <w:rsid w:val="00635800"/>
    <w:rsid w:val="00635BFE"/>
    <w:rsid w:val="006363E4"/>
    <w:rsid w:val="00636B0C"/>
    <w:rsid w:val="00636FB1"/>
    <w:rsid w:val="006468D1"/>
    <w:rsid w:val="0064778B"/>
    <w:rsid w:val="00647CF0"/>
    <w:rsid w:val="00647EA5"/>
    <w:rsid w:val="00660585"/>
    <w:rsid w:val="00663E1F"/>
    <w:rsid w:val="00664BF6"/>
    <w:rsid w:val="00665B83"/>
    <w:rsid w:val="006665E8"/>
    <w:rsid w:val="00667AF3"/>
    <w:rsid w:val="00671476"/>
    <w:rsid w:val="00671FFC"/>
    <w:rsid w:val="0067324F"/>
    <w:rsid w:val="006737D0"/>
    <w:rsid w:val="00674B5E"/>
    <w:rsid w:val="00680AA0"/>
    <w:rsid w:val="006816CD"/>
    <w:rsid w:val="00683C81"/>
    <w:rsid w:val="0068587E"/>
    <w:rsid w:val="006929AE"/>
    <w:rsid w:val="00693329"/>
    <w:rsid w:val="006A3F2E"/>
    <w:rsid w:val="006B503C"/>
    <w:rsid w:val="006B5798"/>
    <w:rsid w:val="006C0C32"/>
    <w:rsid w:val="006C11D1"/>
    <w:rsid w:val="006C1475"/>
    <w:rsid w:val="006C2BAF"/>
    <w:rsid w:val="006C4106"/>
    <w:rsid w:val="006C4AF3"/>
    <w:rsid w:val="006C4B6C"/>
    <w:rsid w:val="006D1AFA"/>
    <w:rsid w:val="006D2A64"/>
    <w:rsid w:val="006E031D"/>
    <w:rsid w:val="006E30C5"/>
    <w:rsid w:val="006E44A3"/>
    <w:rsid w:val="006E5C36"/>
    <w:rsid w:val="006E6B86"/>
    <w:rsid w:val="007022A5"/>
    <w:rsid w:val="00706E89"/>
    <w:rsid w:val="00710FD2"/>
    <w:rsid w:val="007163B9"/>
    <w:rsid w:val="00720884"/>
    <w:rsid w:val="00721B95"/>
    <w:rsid w:val="007233B4"/>
    <w:rsid w:val="00724BDC"/>
    <w:rsid w:val="007253CB"/>
    <w:rsid w:val="00727ADE"/>
    <w:rsid w:val="00730960"/>
    <w:rsid w:val="00732283"/>
    <w:rsid w:val="007337F3"/>
    <w:rsid w:val="007372A0"/>
    <w:rsid w:val="00737BBE"/>
    <w:rsid w:val="00740139"/>
    <w:rsid w:val="007477F4"/>
    <w:rsid w:val="0075071F"/>
    <w:rsid w:val="007507AA"/>
    <w:rsid w:val="0076323E"/>
    <w:rsid w:val="00763E5B"/>
    <w:rsid w:val="00776AC7"/>
    <w:rsid w:val="0077708E"/>
    <w:rsid w:val="00781247"/>
    <w:rsid w:val="0078318A"/>
    <w:rsid w:val="007847EA"/>
    <w:rsid w:val="00785616"/>
    <w:rsid w:val="007868BD"/>
    <w:rsid w:val="00790B16"/>
    <w:rsid w:val="00791995"/>
    <w:rsid w:val="0079630B"/>
    <w:rsid w:val="007A2B2C"/>
    <w:rsid w:val="007A5E28"/>
    <w:rsid w:val="007B0A1D"/>
    <w:rsid w:val="007B6D66"/>
    <w:rsid w:val="007C2949"/>
    <w:rsid w:val="007C2A6E"/>
    <w:rsid w:val="007D2A61"/>
    <w:rsid w:val="007D71D7"/>
    <w:rsid w:val="007E2C13"/>
    <w:rsid w:val="007E4E90"/>
    <w:rsid w:val="007E5D91"/>
    <w:rsid w:val="007E6CD7"/>
    <w:rsid w:val="007E7A4B"/>
    <w:rsid w:val="007F511A"/>
    <w:rsid w:val="007F67F7"/>
    <w:rsid w:val="007F7E5E"/>
    <w:rsid w:val="007F7FDB"/>
    <w:rsid w:val="00800868"/>
    <w:rsid w:val="00801FC9"/>
    <w:rsid w:val="0080401F"/>
    <w:rsid w:val="008052BE"/>
    <w:rsid w:val="0080551F"/>
    <w:rsid w:val="008108A1"/>
    <w:rsid w:val="008141AA"/>
    <w:rsid w:val="00816069"/>
    <w:rsid w:val="008205BB"/>
    <w:rsid w:val="008253B6"/>
    <w:rsid w:val="00826D8E"/>
    <w:rsid w:val="008270AA"/>
    <w:rsid w:val="00837419"/>
    <w:rsid w:val="00837510"/>
    <w:rsid w:val="00841675"/>
    <w:rsid w:val="00841980"/>
    <w:rsid w:val="008424DF"/>
    <w:rsid w:val="00845B4A"/>
    <w:rsid w:val="008502F2"/>
    <w:rsid w:val="00850A50"/>
    <w:rsid w:val="00851478"/>
    <w:rsid w:val="00851B1E"/>
    <w:rsid w:val="008549AE"/>
    <w:rsid w:val="0085717A"/>
    <w:rsid w:val="00857785"/>
    <w:rsid w:val="00866881"/>
    <w:rsid w:val="00867916"/>
    <w:rsid w:val="00873A51"/>
    <w:rsid w:val="00874A86"/>
    <w:rsid w:val="00880C88"/>
    <w:rsid w:val="00883F4F"/>
    <w:rsid w:val="00886369"/>
    <w:rsid w:val="00886C66"/>
    <w:rsid w:val="0088798E"/>
    <w:rsid w:val="00887EC4"/>
    <w:rsid w:val="00891BE5"/>
    <w:rsid w:val="00892101"/>
    <w:rsid w:val="00895461"/>
    <w:rsid w:val="00896808"/>
    <w:rsid w:val="008978FC"/>
    <w:rsid w:val="008B209A"/>
    <w:rsid w:val="008B4335"/>
    <w:rsid w:val="008B5964"/>
    <w:rsid w:val="008B6952"/>
    <w:rsid w:val="008C1419"/>
    <w:rsid w:val="008C2D62"/>
    <w:rsid w:val="008C3430"/>
    <w:rsid w:val="008D0A2B"/>
    <w:rsid w:val="008D2CB6"/>
    <w:rsid w:val="008D401E"/>
    <w:rsid w:val="008D46ED"/>
    <w:rsid w:val="008D70C4"/>
    <w:rsid w:val="008E2D5F"/>
    <w:rsid w:val="008F153B"/>
    <w:rsid w:val="008F15BA"/>
    <w:rsid w:val="008F1C9C"/>
    <w:rsid w:val="008F5EEF"/>
    <w:rsid w:val="00900195"/>
    <w:rsid w:val="009002A3"/>
    <w:rsid w:val="0090490A"/>
    <w:rsid w:val="0090564D"/>
    <w:rsid w:val="009100F5"/>
    <w:rsid w:val="00911B8A"/>
    <w:rsid w:val="00912BA2"/>
    <w:rsid w:val="009130E5"/>
    <w:rsid w:val="00917534"/>
    <w:rsid w:val="00917B84"/>
    <w:rsid w:val="00920BFB"/>
    <w:rsid w:val="009257A8"/>
    <w:rsid w:val="00926F43"/>
    <w:rsid w:val="0092741E"/>
    <w:rsid w:val="00931514"/>
    <w:rsid w:val="00932614"/>
    <w:rsid w:val="00933308"/>
    <w:rsid w:val="0093350B"/>
    <w:rsid w:val="00936E8E"/>
    <w:rsid w:val="00937DFA"/>
    <w:rsid w:val="00941618"/>
    <w:rsid w:val="0094206C"/>
    <w:rsid w:val="0094229F"/>
    <w:rsid w:val="00942D4C"/>
    <w:rsid w:val="00947AC0"/>
    <w:rsid w:val="00951B99"/>
    <w:rsid w:val="009540EC"/>
    <w:rsid w:val="0095453C"/>
    <w:rsid w:val="009546AF"/>
    <w:rsid w:val="00954728"/>
    <w:rsid w:val="009555FF"/>
    <w:rsid w:val="00956712"/>
    <w:rsid w:val="00960C30"/>
    <w:rsid w:val="00962BDD"/>
    <w:rsid w:val="00980561"/>
    <w:rsid w:val="00980592"/>
    <w:rsid w:val="00982148"/>
    <w:rsid w:val="009834B2"/>
    <w:rsid w:val="00983BBA"/>
    <w:rsid w:val="009848C0"/>
    <w:rsid w:val="00986183"/>
    <w:rsid w:val="0099231A"/>
    <w:rsid w:val="00992F6E"/>
    <w:rsid w:val="009938CC"/>
    <w:rsid w:val="00996B09"/>
    <w:rsid w:val="00996FBD"/>
    <w:rsid w:val="009A104D"/>
    <w:rsid w:val="009A38FC"/>
    <w:rsid w:val="009A5247"/>
    <w:rsid w:val="009A668B"/>
    <w:rsid w:val="009B3C05"/>
    <w:rsid w:val="009B5BB6"/>
    <w:rsid w:val="009B60A4"/>
    <w:rsid w:val="009B6B64"/>
    <w:rsid w:val="009C4787"/>
    <w:rsid w:val="009D0760"/>
    <w:rsid w:val="009D0A13"/>
    <w:rsid w:val="009D55FC"/>
    <w:rsid w:val="009D70CD"/>
    <w:rsid w:val="009E1076"/>
    <w:rsid w:val="009E3C18"/>
    <w:rsid w:val="009E3D8F"/>
    <w:rsid w:val="009F0CA7"/>
    <w:rsid w:val="009F62F8"/>
    <w:rsid w:val="009F7A3F"/>
    <w:rsid w:val="00A02951"/>
    <w:rsid w:val="00A04EAD"/>
    <w:rsid w:val="00A0557D"/>
    <w:rsid w:val="00A05D3E"/>
    <w:rsid w:val="00A060E9"/>
    <w:rsid w:val="00A07877"/>
    <w:rsid w:val="00A078AD"/>
    <w:rsid w:val="00A07CFD"/>
    <w:rsid w:val="00A104AF"/>
    <w:rsid w:val="00A12160"/>
    <w:rsid w:val="00A1327E"/>
    <w:rsid w:val="00A222AE"/>
    <w:rsid w:val="00A2325D"/>
    <w:rsid w:val="00A2491B"/>
    <w:rsid w:val="00A24C3C"/>
    <w:rsid w:val="00A25CBE"/>
    <w:rsid w:val="00A27371"/>
    <w:rsid w:val="00A304EF"/>
    <w:rsid w:val="00A310D1"/>
    <w:rsid w:val="00A404F4"/>
    <w:rsid w:val="00A42665"/>
    <w:rsid w:val="00A44751"/>
    <w:rsid w:val="00A45EBF"/>
    <w:rsid w:val="00A46D1A"/>
    <w:rsid w:val="00A47490"/>
    <w:rsid w:val="00A47F12"/>
    <w:rsid w:val="00A52774"/>
    <w:rsid w:val="00A57F17"/>
    <w:rsid w:val="00A615E6"/>
    <w:rsid w:val="00A6438A"/>
    <w:rsid w:val="00A65DB8"/>
    <w:rsid w:val="00A725A3"/>
    <w:rsid w:val="00A72713"/>
    <w:rsid w:val="00A76202"/>
    <w:rsid w:val="00A83A8A"/>
    <w:rsid w:val="00A841C0"/>
    <w:rsid w:val="00A9428A"/>
    <w:rsid w:val="00A96455"/>
    <w:rsid w:val="00AA1F09"/>
    <w:rsid w:val="00AA3134"/>
    <w:rsid w:val="00AA6877"/>
    <w:rsid w:val="00AA7552"/>
    <w:rsid w:val="00AC1BDE"/>
    <w:rsid w:val="00AC2C63"/>
    <w:rsid w:val="00AC5B2F"/>
    <w:rsid w:val="00AD0D49"/>
    <w:rsid w:val="00AD25D5"/>
    <w:rsid w:val="00AE15CA"/>
    <w:rsid w:val="00AE374C"/>
    <w:rsid w:val="00AE3C14"/>
    <w:rsid w:val="00AE49B8"/>
    <w:rsid w:val="00AE49CF"/>
    <w:rsid w:val="00AE7050"/>
    <w:rsid w:val="00AF38A9"/>
    <w:rsid w:val="00B00FD8"/>
    <w:rsid w:val="00B078E2"/>
    <w:rsid w:val="00B13376"/>
    <w:rsid w:val="00B1491F"/>
    <w:rsid w:val="00B22177"/>
    <w:rsid w:val="00B226E6"/>
    <w:rsid w:val="00B22C57"/>
    <w:rsid w:val="00B249C9"/>
    <w:rsid w:val="00B353B4"/>
    <w:rsid w:val="00B35998"/>
    <w:rsid w:val="00B41D0A"/>
    <w:rsid w:val="00B45C72"/>
    <w:rsid w:val="00B50592"/>
    <w:rsid w:val="00B50BDC"/>
    <w:rsid w:val="00B53EAD"/>
    <w:rsid w:val="00B54078"/>
    <w:rsid w:val="00B561E8"/>
    <w:rsid w:val="00B62068"/>
    <w:rsid w:val="00B641E3"/>
    <w:rsid w:val="00B73A0A"/>
    <w:rsid w:val="00B75732"/>
    <w:rsid w:val="00B77B43"/>
    <w:rsid w:val="00B77E88"/>
    <w:rsid w:val="00B8034D"/>
    <w:rsid w:val="00B81EAA"/>
    <w:rsid w:val="00B82E12"/>
    <w:rsid w:val="00B85661"/>
    <w:rsid w:val="00B9674C"/>
    <w:rsid w:val="00B96C19"/>
    <w:rsid w:val="00BA33B8"/>
    <w:rsid w:val="00BA5F1D"/>
    <w:rsid w:val="00BA65CE"/>
    <w:rsid w:val="00BA7674"/>
    <w:rsid w:val="00BB0576"/>
    <w:rsid w:val="00BB2BB7"/>
    <w:rsid w:val="00BB4341"/>
    <w:rsid w:val="00BC116C"/>
    <w:rsid w:val="00BC2487"/>
    <w:rsid w:val="00BC6FF2"/>
    <w:rsid w:val="00BC713C"/>
    <w:rsid w:val="00BD0A44"/>
    <w:rsid w:val="00BD6D89"/>
    <w:rsid w:val="00BE3EFC"/>
    <w:rsid w:val="00BE47D8"/>
    <w:rsid w:val="00BE71BD"/>
    <w:rsid w:val="00BF0FAC"/>
    <w:rsid w:val="00BF11FE"/>
    <w:rsid w:val="00BF2E9A"/>
    <w:rsid w:val="00BF32D8"/>
    <w:rsid w:val="00BF45D3"/>
    <w:rsid w:val="00BF4D2E"/>
    <w:rsid w:val="00BF5660"/>
    <w:rsid w:val="00BF5CA9"/>
    <w:rsid w:val="00BF68B6"/>
    <w:rsid w:val="00C017ED"/>
    <w:rsid w:val="00C01DF6"/>
    <w:rsid w:val="00C02B9D"/>
    <w:rsid w:val="00C07DB4"/>
    <w:rsid w:val="00C101A2"/>
    <w:rsid w:val="00C11826"/>
    <w:rsid w:val="00C12B61"/>
    <w:rsid w:val="00C143BC"/>
    <w:rsid w:val="00C14A97"/>
    <w:rsid w:val="00C175E7"/>
    <w:rsid w:val="00C21144"/>
    <w:rsid w:val="00C26CC6"/>
    <w:rsid w:val="00C2751E"/>
    <w:rsid w:val="00C27829"/>
    <w:rsid w:val="00C27A7F"/>
    <w:rsid w:val="00C32DBF"/>
    <w:rsid w:val="00C35727"/>
    <w:rsid w:val="00C360DE"/>
    <w:rsid w:val="00C41857"/>
    <w:rsid w:val="00C44315"/>
    <w:rsid w:val="00C448F0"/>
    <w:rsid w:val="00C465E1"/>
    <w:rsid w:val="00C46983"/>
    <w:rsid w:val="00C51810"/>
    <w:rsid w:val="00C53BA5"/>
    <w:rsid w:val="00C54148"/>
    <w:rsid w:val="00C542F7"/>
    <w:rsid w:val="00C611B5"/>
    <w:rsid w:val="00C62DA9"/>
    <w:rsid w:val="00C66856"/>
    <w:rsid w:val="00C74608"/>
    <w:rsid w:val="00C772D9"/>
    <w:rsid w:val="00C776C6"/>
    <w:rsid w:val="00C841E2"/>
    <w:rsid w:val="00C8447F"/>
    <w:rsid w:val="00C845E1"/>
    <w:rsid w:val="00C8623E"/>
    <w:rsid w:val="00C90EDA"/>
    <w:rsid w:val="00C911F5"/>
    <w:rsid w:val="00CA3333"/>
    <w:rsid w:val="00CA67F1"/>
    <w:rsid w:val="00CA7E15"/>
    <w:rsid w:val="00CB07F9"/>
    <w:rsid w:val="00CB3F5A"/>
    <w:rsid w:val="00CB46A8"/>
    <w:rsid w:val="00CC02B7"/>
    <w:rsid w:val="00CC1414"/>
    <w:rsid w:val="00CC6C4C"/>
    <w:rsid w:val="00CD5D40"/>
    <w:rsid w:val="00CD6590"/>
    <w:rsid w:val="00CE1F49"/>
    <w:rsid w:val="00CE309E"/>
    <w:rsid w:val="00CE58F2"/>
    <w:rsid w:val="00CE7CF9"/>
    <w:rsid w:val="00CE7DE3"/>
    <w:rsid w:val="00CF06B0"/>
    <w:rsid w:val="00CF3290"/>
    <w:rsid w:val="00CF4E7C"/>
    <w:rsid w:val="00D062CD"/>
    <w:rsid w:val="00D07AAC"/>
    <w:rsid w:val="00D10239"/>
    <w:rsid w:val="00D111F5"/>
    <w:rsid w:val="00D11D02"/>
    <w:rsid w:val="00D148F0"/>
    <w:rsid w:val="00D17E2F"/>
    <w:rsid w:val="00D20767"/>
    <w:rsid w:val="00D21CA4"/>
    <w:rsid w:val="00D22D6F"/>
    <w:rsid w:val="00D2496E"/>
    <w:rsid w:val="00D2521D"/>
    <w:rsid w:val="00D31BF2"/>
    <w:rsid w:val="00D35932"/>
    <w:rsid w:val="00D41AB9"/>
    <w:rsid w:val="00D42192"/>
    <w:rsid w:val="00D43539"/>
    <w:rsid w:val="00D47E18"/>
    <w:rsid w:val="00D500B2"/>
    <w:rsid w:val="00D50C25"/>
    <w:rsid w:val="00D51407"/>
    <w:rsid w:val="00D53B2A"/>
    <w:rsid w:val="00D57C97"/>
    <w:rsid w:val="00D57E41"/>
    <w:rsid w:val="00D61EAD"/>
    <w:rsid w:val="00D65FBF"/>
    <w:rsid w:val="00D71272"/>
    <w:rsid w:val="00D7231D"/>
    <w:rsid w:val="00D72D3B"/>
    <w:rsid w:val="00D85070"/>
    <w:rsid w:val="00D858B8"/>
    <w:rsid w:val="00D85ABE"/>
    <w:rsid w:val="00D87B92"/>
    <w:rsid w:val="00D90534"/>
    <w:rsid w:val="00D9086A"/>
    <w:rsid w:val="00D9613C"/>
    <w:rsid w:val="00D96AE7"/>
    <w:rsid w:val="00DA2D0C"/>
    <w:rsid w:val="00DA3754"/>
    <w:rsid w:val="00DA42AD"/>
    <w:rsid w:val="00DB0DD9"/>
    <w:rsid w:val="00DB2CF6"/>
    <w:rsid w:val="00DB5A70"/>
    <w:rsid w:val="00DB71A1"/>
    <w:rsid w:val="00DB7C5D"/>
    <w:rsid w:val="00DB7D44"/>
    <w:rsid w:val="00DC06C5"/>
    <w:rsid w:val="00DC2C04"/>
    <w:rsid w:val="00DC4467"/>
    <w:rsid w:val="00DC5D3A"/>
    <w:rsid w:val="00DD0593"/>
    <w:rsid w:val="00DD2EE4"/>
    <w:rsid w:val="00DD435D"/>
    <w:rsid w:val="00DD5BC5"/>
    <w:rsid w:val="00DE02A6"/>
    <w:rsid w:val="00DE0674"/>
    <w:rsid w:val="00DE75F7"/>
    <w:rsid w:val="00DF1639"/>
    <w:rsid w:val="00DF481A"/>
    <w:rsid w:val="00E02FE6"/>
    <w:rsid w:val="00E0451B"/>
    <w:rsid w:val="00E058CB"/>
    <w:rsid w:val="00E070C7"/>
    <w:rsid w:val="00E111E0"/>
    <w:rsid w:val="00E1241A"/>
    <w:rsid w:val="00E142ED"/>
    <w:rsid w:val="00E14820"/>
    <w:rsid w:val="00E165EE"/>
    <w:rsid w:val="00E17A1C"/>
    <w:rsid w:val="00E2085B"/>
    <w:rsid w:val="00E23653"/>
    <w:rsid w:val="00E24B4F"/>
    <w:rsid w:val="00E2505F"/>
    <w:rsid w:val="00E2552D"/>
    <w:rsid w:val="00E25619"/>
    <w:rsid w:val="00E33ABE"/>
    <w:rsid w:val="00E36882"/>
    <w:rsid w:val="00E409D8"/>
    <w:rsid w:val="00E43181"/>
    <w:rsid w:val="00E4405F"/>
    <w:rsid w:val="00E4454E"/>
    <w:rsid w:val="00E5550D"/>
    <w:rsid w:val="00E56400"/>
    <w:rsid w:val="00E576A8"/>
    <w:rsid w:val="00E600A5"/>
    <w:rsid w:val="00E626B4"/>
    <w:rsid w:val="00E651A4"/>
    <w:rsid w:val="00E66DF7"/>
    <w:rsid w:val="00E67C27"/>
    <w:rsid w:val="00E73765"/>
    <w:rsid w:val="00E7463B"/>
    <w:rsid w:val="00E74763"/>
    <w:rsid w:val="00E756F2"/>
    <w:rsid w:val="00E77C0F"/>
    <w:rsid w:val="00E80777"/>
    <w:rsid w:val="00E807A3"/>
    <w:rsid w:val="00E84887"/>
    <w:rsid w:val="00E870C8"/>
    <w:rsid w:val="00E94161"/>
    <w:rsid w:val="00E96BA3"/>
    <w:rsid w:val="00E97E8D"/>
    <w:rsid w:val="00EA1BDD"/>
    <w:rsid w:val="00EA306F"/>
    <w:rsid w:val="00EA3F90"/>
    <w:rsid w:val="00EA74AB"/>
    <w:rsid w:val="00EB28A8"/>
    <w:rsid w:val="00EB4110"/>
    <w:rsid w:val="00EB42CD"/>
    <w:rsid w:val="00EB465C"/>
    <w:rsid w:val="00EB6BC3"/>
    <w:rsid w:val="00EB7570"/>
    <w:rsid w:val="00EC72AD"/>
    <w:rsid w:val="00ED16FB"/>
    <w:rsid w:val="00ED2C88"/>
    <w:rsid w:val="00ED536C"/>
    <w:rsid w:val="00EE0F97"/>
    <w:rsid w:val="00EE38E0"/>
    <w:rsid w:val="00EE5389"/>
    <w:rsid w:val="00EE63F0"/>
    <w:rsid w:val="00EF26DF"/>
    <w:rsid w:val="00EF36AF"/>
    <w:rsid w:val="00EF4AEB"/>
    <w:rsid w:val="00EF52E1"/>
    <w:rsid w:val="00F0293D"/>
    <w:rsid w:val="00F04006"/>
    <w:rsid w:val="00F0546A"/>
    <w:rsid w:val="00F054DF"/>
    <w:rsid w:val="00F060B8"/>
    <w:rsid w:val="00F06304"/>
    <w:rsid w:val="00F06442"/>
    <w:rsid w:val="00F07EBF"/>
    <w:rsid w:val="00F10F61"/>
    <w:rsid w:val="00F10FEC"/>
    <w:rsid w:val="00F15EDB"/>
    <w:rsid w:val="00F16C53"/>
    <w:rsid w:val="00F17CEC"/>
    <w:rsid w:val="00F2018F"/>
    <w:rsid w:val="00F2152B"/>
    <w:rsid w:val="00F2345B"/>
    <w:rsid w:val="00F25509"/>
    <w:rsid w:val="00F264D2"/>
    <w:rsid w:val="00F269A7"/>
    <w:rsid w:val="00F277FD"/>
    <w:rsid w:val="00F27DF2"/>
    <w:rsid w:val="00F3040B"/>
    <w:rsid w:val="00F30D3F"/>
    <w:rsid w:val="00F3469A"/>
    <w:rsid w:val="00F350F8"/>
    <w:rsid w:val="00F37783"/>
    <w:rsid w:val="00F4137A"/>
    <w:rsid w:val="00F43ED0"/>
    <w:rsid w:val="00F44D57"/>
    <w:rsid w:val="00F44DEF"/>
    <w:rsid w:val="00F45403"/>
    <w:rsid w:val="00F5123A"/>
    <w:rsid w:val="00F5708E"/>
    <w:rsid w:val="00F600BA"/>
    <w:rsid w:val="00F645AA"/>
    <w:rsid w:val="00F657D3"/>
    <w:rsid w:val="00F66B5E"/>
    <w:rsid w:val="00F66FCD"/>
    <w:rsid w:val="00F6708C"/>
    <w:rsid w:val="00F67AC0"/>
    <w:rsid w:val="00F70920"/>
    <w:rsid w:val="00F7628E"/>
    <w:rsid w:val="00F80226"/>
    <w:rsid w:val="00F8654B"/>
    <w:rsid w:val="00F869A4"/>
    <w:rsid w:val="00F86B4F"/>
    <w:rsid w:val="00F87B53"/>
    <w:rsid w:val="00F9679E"/>
    <w:rsid w:val="00FA00A3"/>
    <w:rsid w:val="00FA4336"/>
    <w:rsid w:val="00FA45D0"/>
    <w:rsid w:val="00FA6F9D"/>
    <w:rsid w:val="00FA7F04"/>
    <w:rsid w:val="00FA7F83"/>
    <w:rsid w:val="00FB2575"/>
    <w:rsid w:val="00FB4899"/>
    <w:rsid w:val="00FB52F5"/>
    <w:rsid w:val="00FB5A15"/>
    <w:rsid w:val="00FB5F10"/>
    <w:rsid w:val="00FB5F68"/>
    <w:rsid w:val="00FC48CF"/>
    <w:rsid w:val="00FC5C41"/>
    <w:rsid w:val="00FC68F0"/>
    <w:rsid w:val="00FC7997"/>
    <w:rsid w:val="00FD3819"/>
    <w:rsid w:val="00FD388D"/>
    <w:rsid w:val="00FD465A"/>
    <w:rsid w:val="00FE4647"/>
    <w:rsid w:val="00FE5FA1"/>
    <w:rsid w:val="00FE6216"/>
    <w:rsid w:val="00FE7B26"/>
    <w:rsid w:val="00FF2E89"/>
    <w:rsid w:val="00FF3F2F"/>
    <w:rsid w:val="00FF6D37"/>
    <w:rsid w:val="00FF70BC"/>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8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645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uiPriority w:val="39"/>
    <w:rsid w:val="00F0546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87EC2"/>
    <w:rPr>
      <w:i/>
      <w:iCs/>
    </w:rPr>
  </w:style>
  <w:style w:type="character" w:customStyle="1" w:styleId="apple-converted-space">
    <w:name w:val="apple-converted-space"/>
    <w:basedOn w:val="Fuentedeprrafopredeter"/>
    <w:rsid w:val="00587EC2"/>
  </w:style>
  <w:style w:type="character" w:customStyle="1" w:styleId="baj">
    <w:name w:val="b_aj"/>
    <w:basedOn w:val="Fuentedeprrafopredeter"/>
    <w:rsid w:val="00587EC2"/>
  </w:style>
  <w:style w:type="paragraph" w:customStyle="1" w:styleId="centrado">
    <w:name w:val="centrado"/>
    <w:basedOn w:val="Normal"/>
    <w:rsid w:val="00587EC2"/>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F645AA"/>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semiHidden/>
    <w:unhideWhenUsed/>
    <w:rsid w:val="001F749C"/>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F645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uiPriority w:val="39"/>
    <w:rsid w:val="00F0546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87EC2"/>
    <w:rPr>
      <w:i/>
      <w:iCs/>
    </w:rPr>
  </w:style>
  <w:style w:type="character" w:customStyle="1" w:styleId="apple-converted-space">
    <w:name w:val="apple-converted-space"/>
    <w:basedOn w:val="Fuentedeprrafopredeter"/>
    <w:rsid w:val="00587EC2"/>
  </w:style>
  <w:style w:type="character" w:customStyle="1" w:styleId="baj">
    <w:name w:val="b_aj"/>
    <w:basedOn w:val="Fuentedeprrafopredeter"/>
    <w:rsid w:val="00587EC2"/>
  </w:style>
  <w:style w:type="paragraph" w:customStyle="1" w:styleId="centrado">
    <w:name w:val="centrado"/>
    <w:basedOn w:val="Normal"/>
    <w:rsid w:val="00587EC2"/>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F645AA"/>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semiHidden/>
    <w:unhideWhenUsed/>
    <w:rsid w:val="001F749C"/>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194201860">
      <w:bodyDiv w:val="1"/>
      <w:marLeft w:val="0"/>
      <w:marRight w:val="0"/>
      <w:marTop w:val="0"/>
      <w:marBottom w:val="0"/>
      <w:divBdr>
        <w:top w:val="none" w:sz="0" w:space="0" w:color="auto"/>
        <w:left w:val="none" w:sz="0" w:space="0" w:color="auto"/>
        <w:bottom w:val="none" w:sz="0" w:space="0" w:color="auto"/>
        <w:right w:val="none" w:sz="0" w:space="0" w:color="auto"/>
      </w:divBdr>
    </w:div>
    <w:div w:id="210584128">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489370934">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24080820">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E74D-0494-4587-8EC6-DFC14AD2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2128</Words>
  <Characters>11710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12</cp:revision>
  <cp:lastPrinted>2019-12-02T20:11:00Z</cp:lastPrinted>
  <dcterms:created xsi:type="dcterms:W3CDTF">2020-01-17T20:23:00Z</dcterms:created>
  <dcterms:modified xsi:type="dcterms:W3CDTF">2020-07-23T23:13:00Z</dcterms:modified>
</cp:coreProperties>
</file>