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F84DE" w14:textId="77777777" w:rsidR="00B57CC9" w:rsidRPr="00B57CC9" w:rsidRDefault="00B57CC9" w:rsidP="00B57CC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57CC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E190E24" w14:textId="77777777" w:rsidR="00B57CC9" w:rsidRPr="00B57CC9" w:rsidRDefault="00B57CC9" w:rsidP="00B57CC9">
      <w:pPr>
        <w:jc w:val="both"/>
        <w:rPr>
          <w:rFonts w:ascii="Arial" w:hAnsi="Arial" w:cs="Arial"/>
          <w:sz w:val="20"/>
          <w:lang w:val="es-419"/>
        </w:rPr>
      </w:pPr>
    </w:p>
    <w:p w14:paraId="078E38D0" w14:textId="7290C5E3" w:rsidR="00B57CC9" w:rsidRPr="00B57CC9" w:rsidRDefault="00B57CC9" w:rsidP="00B57CC9">
      <w:pPr>
        <w:jc w:val="both"/>
        <w:rPr>
          <w:rFonts w:ascii="Arial" w:hAnsi="Arial" w:cs="Arial"/>
          <w:sz w:val="20"/>
          <w:lang w:val="es-419"/>
        </w:rPr>
      </w:pPr>
      <w:r w:rsidRPr="00B57CC9">
        <w:rPr>
          <w:rFonts w:ascii="Arial" w:hAnsi="Arial" w:cs="Arial"/>
          <w:sz w:val="20"/>
          <w:lang w:val="es-419"/>
        </w:rPr>
        <w:t>Asunto:</w:t>
      </w:r>
      <w:r w:rsidRPr="00B57CC9">
        <w:rPr>
          <w:rFonts w:ascii="Arial" w:hAnsi="Arial" w:cs="Arial"/>
          <w:sz w:val="20"/>
          <w:lang w:val="es-419"/>
        </w:rPr>
        <w:tab/>
      </w:r>
      <w:r w:rsidRPr="00B57CC9">
        <w:rPr>
          <w:rFonts w:ascii="Arial" w:hAnsi="Arial" w:cs="Arial"/>
          <w:sz w:val="20"/>
          <w:lang w:val="es-419"/>
        </w:rPr>
        <w:tab/>
      </w:r>
      <w:r w:rsidRPr="00B57CC9">
        <w:rPr>
          <w:rFonts w:ascii="Arial" w:hAnsi="Arial" w:cs="Arial"/>
          <w:sz w:val="20"/>
          <w:lang w:val="es-419"/>
        </w:rPr>
        <w:tab/>
        <w:t>Impugnación</w:t>
      </w:r>
    </w:p>
    <w:p w14:paraId="76262DBF" w14:textId="2A438A93" w:rsidR="00B57CC9" w:rsidRPr="00B57CC9" w:rsidRDefault="00B57CC9" w:rsidP="00B57CC9">
      <w:pPr>
        <w:jc w:val="both"/>
        <w:rPr>
          <w:rFonts w:ascii="Arial" w:hAnsi="Arial" w:cs="Arial"/>
          <w:sz w:val="20"/>
          <w:lang w:val="es-419"/>
        </w:rPr>
      </w:pPr>
      <w:r w:rsidRPr="00B57CC9">
        <w:rPr>
          <w:rFonts w:ascii="Arial" w:hAnsi="Arial" w:cs="Arial"/>
          <w:sz w:val="20"/>
          <w:lang w:val="es-419"/>
        </w:rPr>
        <w:t>Proceso:</w:t>
      </w:r>
      <w:r>
        <w:rPr>
          <w:rFonts w:ascii="Arial" w:hAnsi="Arial" w:cs="Arial"/>
          <w:sz w:val="20"/>
          <w:lang w:val="es-419"/>
        </w:rPr>
        <w:tab/>
      </w:r>
      <w:r w:rsidRPr="00B57CC9">
        <w:rPr>
          <w:rFonts w:ascii="Arial" w:hAnsi="Arial" w:cs="Arial"/>
          <w:sz w:val="20"/>
          <w:lang w:val="es-419"/>
        </w:rPr>
        <w:tab/>
        <w:t>Acción de Tutela</w:t>
      </w:r>
    </w:p>
    <w:p w14:paraId="31B5DC58" w14:textId="7C280317" w:rsidR="00B57CC9" w:rsidRPr="00B57CC9" w:rsidRDefault="00B57CC9" w:rsidP="00B57CC9">
      <w:pPr>
        <w:jc w:val="both"/>
        <w:rPr>
          <w:rFonts w:ascii="Arial" w:hAnsi="Arial" w:cs="Arial"/>
          <w:sz w:val="20"/>
          <w:lang w:val="es-419"/>
        </w:rPr>
      </w:pPr>
      <w:r w:rsidRPr="00B57CC9">
        <w:rPr>
          <w:rFonts w:ascii="Arial" w:hAnsi="Arial" w:cs="Arial"/>
          <w:sz w:val="20"/>
          <w:lang w:val="es-419"/>
        </w:rPr>
        <w:t>Radicado No:</w:t>
      </w:r>
      <w:r w:rsidRPr="00B57CC9">
        <w:rPr>
          <w:rFonts w:ascii="Arial" w:hAnsi="Arial" w:cs="Arial"/>
          <w:sz w:val="20"/>
          <w:lang w:val="es-419"/>
        </w:rPr>
        <w:tab/>
      </w:r>
      <w:r w:rsidRPr="00B57CC9">
        <w:rPr>
          <w:rFonts w:ascii="Arial" w:hAnsi="Arial" w:cs="Arial"/>
          <w:sz w:val="20"/>
          <w:lang w:val="es-419"/>
        </w:rPr>
        <w:tab/>
        <w:t>66001-31-05-001-2020-00044-01</w:t>
      </w:r>
    </w:p>
    <w:p w14:paraId="28D2DB6F" w14:textId="5FCB3793" w:rsidR="00B57CC9" w:rsidRPr="00B57CC9" w:rsidRDefault="00B57CC9" w:rsidP="00B57CC9">
      <w:pPr>
        <w:jc w:val="both"/>
        <w:rPr>
          <w:rFonts w:ascii="Arial" w:hAnsi="Arial" w:cs="Arial"/>
          <w:sz w:val="20"/>
          <w:lang w:val="es-419"/>
        </w:rPr>
      </w:pPr>
      <w:r w:rsidRPr="00B57CC9">
        <w:rPr>
          <w:rFonts w:ascii="Arial" w:hAnsi="Arial" w:cs="Arial"/>
          <w:sz w:val="20"/>
          <w:lang w:val="es-419"/>
        </w:rPr>
        <w:t>Accionante:</w:t>
      </w:r>
      <w:r>
        <w:rPr>
          <w:rFonts w:ascii="Arial" w:hAnsi="Arial" w:cs="Arial"/>
          <w:sz w:val="20"/>
          <w:lang w:val="es-419"/>
        </w:rPr>
        <w:tab/>
      </w:r>
      <w:r w:rsidRPr="00B57CC9">
        <w:rPr>
          <w:rFonts w:ascii="Arial" w:hAnsi="Arial" w:cs="Arial"/>
          <w:sz w:val="20"/>
          <w:lang w:val="es-419"/>
        </w:rPr>
        <w:tab/>
        <w:t>Eliana Cortés Jiménez</w:t>
      </w:r>
      <w:r>
        <w:rPr>
          <w:rFonts w:ascii="Arial" w:hAnsi="Arial" w:cs="Arial"/>
          <w:sz w:val="20"/>
          <w:lang w:val="es-419"/>
        </w:rPr>
        <w:t xml:space="preserve"> y otros</w:t>
      </w:r>
      <w:r w:rsidRPr="00B57CC9">
        <w:rPr>
          <w:rFonts w:ascii="Arial" w:hAnsi="Arial" w:cs="Arial"/>
          <w:sz w:val="20"/>
          <w:lang w:val="es-419"/>
        </w:rPr>
        <w:t xml:space="preserve"> </w:t>
      </w:r>
    </w:p>
    <w:p w14:paraId="02405E96" w14:textId="6F6A38FD" w:rsidR="00B57CC9" w:rsidRPr="00B57CC9" w:rsidRDefault="00B57CC9" w:rsidP="00B57CC9">
      <w:pPr>
        <w:jc w:val="both"/>
        <w:rPr>
          <w:rFonts w:ascii="Arial" w:hAnsi="Arial" w:cs="Arial"/>
          <w:sz w:val="20"/>
          <w:lang w:val="es-419"/>
        </w:rPr>
      </w:pPr>
      <w:r w:rsidRPr="00B57CC9">
        <w:rPr>
          <w:rFonts w:ascii="Arial" w:hAnsi="Arial" w:cs="Arial"/>
          <w:sz w:val="20"/>
          <w:lang w:val="es-419"/>
        </w:rPr>
        <w:t>Accionado:</w:t>
      </w:r>
      <w:r>
        <w:rPr>
          <w:rFonts w:ascii="Arial" w:hAnsi="Arial" w:cs="Arial"/>
          <w:sz w:val="20"/>
          <w:lang w:val="es-419"/>
        </w:rPr>
        <w:tab/>
      </w:r>
      <w:r w:rsidRPr="00B57CC9">
        <w:rPr>
          <w:rFonts w:ascii="Arial" w:hAnsi="Arial" w:cs="Arial"/>
          <w:sz w:val="20"/>
          <w:lang w:val="es-419"/>
        </w:rPr>
        <w:tab/>
        <w:t>Unidad Nacional de Protección</w:t>
      </w:r>
    </w:p>
    <w:p w14:paraId="7A795C5B" w14:textId="77777777" w:rsidR="00B57CC9" w:rsidRPr="00B57CC9" w:rsidRDefault="00B57CC9" w:rsidP="00B57CC9">
      <w:pPr>
        <w:jc w:val="both"/>
        <w:rPr>
          <w:rFonts w:ascii="Arial" w:hAnsi="Arial" w:cs="Arial"/>
          <w:sz w:val="20"/>
          <w:lang w:val="es-419"/>
        </w:rPr>
      </w:pPr>
    </w:p>
    <w:p w14:paraId="1CD91449" w14:textId="47C05BCA" w:rsidR="00B57CC9" w:rsidRPr="00B57CC9" w:rsidRDefault="00B57CC9" w:rsidP="00B57CC9">
      <w:pPr>
        <w:jc w:val="both"/>
        <w:rPr>
          <w:rFonts w:ascii="Arial" w:hAnsi="Arial" w:cs="Arial"/>
          <w:b/>
          <w:bCs/>
          <w:iCs/>
          <w:sz w:val="20"/>
          <w:lang w:val="es-419" w:eastAsia="fr-FR"/>
        </w:rPr>
      </w:pPr>
      <w:r w:rsidRPr="00B57CC9">
        <w:rPr>
          <w:rFonts w:ascii="Arial" w:hAnsi="Arial" w:cs="Arial"/>
          <w:b/>
          <w:bCs/>
          <w:iCs/>
          <w:sz w:val="20"/>
          <w:u w:val="single"/>
          <w:lang w:val="es-419" w:eastAsia="fr-FR"/>
        </w:rPr>
        <w:t>TEMAS:</w:t>
      </w:r>
      <w:r w:rsidRPr="00B57CC9">
        <w:rPr>
          <w:rFonts w:ascii="Arial" w:hAnsi="Arial" w:cs="Arial"/>
          <w:b/>
          <w:bCs/>
          <w:iCs/>
          <w:sz w:val="20"/>
          <w:lang w:val="es-419" w:eastAsia="fr-FR"/>
        </w:rPr>
        <w:tab/>
      </w:r>
      <w:r w:rsidRPr="00B57CC9">
        <w:rPr>
          <w:rFonts w:ascii="Arial" w:hAnsi="Arial" w:cs="Arial"/>
          <w:b/>
          <w:sz w:val="20"/>
          <w:lang w:val="es-419"/>
        </w:rPr>
        <w:t xml:space="preserve">DERECHO DE PETICIÓN </w:t>
      </w:r>
      <w:r w:rsidRPr="00B57CC9">
        <w:rPr>
          <w:rFonts w:ascii="Arial" w:hAnsi="Arial" w:cs="Arial"/>
          <w:b/>
          <w:bCs/>
          <w:iCs/>
          <w:sz w:val="20"/>
          <w:lang w:val="es-419" w:eastAsia="fr-FR"/>
        </w:rPr>
        <w:t xml:space="preserve">/ </w:t>
      </w:r>
      <w:r w:rsidR="00630C26">
        <w:rPr>
          <w:rFonts w:ascii="Arial" w:hAnsi="Arial" w:cs="Arial"/>
          <w:b/>
          <w:bCs/>
          <w:iCs/>
          <w:sz w:val="20"/>
          <w:lang w:val="es-419" w:eastAsia="fr-FR"/>
        </w:rPr>
        <w:t>PROCEDENCIA DE LA TUTELA / ELEMENTOS DEL CITADO DERECHO / REQUISITOS DE LA RESPUESTA / DE FONDO, CLARA Y PRECISA / SOLICITUD DE PAGO DE UNA CONDENA JUDICIAL.</w:t>
      </w:r>
    </w:p>
    <w:p w14:paraId="4EEBFD6D" w14:textId="77777777" w:rsidR="00B57CC9" w:rsidRPr="00B57CC9" w:rsidRDefault="00B57CC9" w:rsidP="00B57CC9">
      <w:pPr>
        <w:jc w:val="both"/>
        <w:rPr>
          <w:rFonts w:ascii="Arial" w:hAnsi="Arial" w:cs="Arial"/>
          <w:sz w:val="20"/>
          <w:lang w:val="es-419"/>
        </w:rPr>
      </w:pPr>
    </w:p>
    <w:p w14:paraId="4E660E52" w14:textId="1BF062AE" w:rsidR="00B57CC9" w:rsidRPr="00B57CC9" w:rsidRDefault="00630C26" w:rsidP="00B57CC9">
      <w:pPr>
        <w:jc w:val="both"/>
        <w:rPr>
          <w:rFonts w:ascii="Arial" w:hAnsi="Arial" w:cs="Arial"/>
          <w:sz w:val="20"/>
          <w:lang w:val="es-419"/>
        </w:rPr>
      </w:pPr>
      <w:r w:rsidRPr="00630C26">
        <w:rPr>
          <w:rFonts w:ascii="Arial" w:hAnsi="Arial" w:cs="Arial"/>
          <w:sz w:val="20"/>
          <w:lang w:val="es-419"/>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Fonts w:ascii="Arial" w:hAnsi="Arial" w:cs="Arial"/>
          <w:sz w:val="20"/>
          <w:lang w:val="es-419"/>
        </w:rPr>
        <w:t>” (…)</w:t>
      </w:r>
    </w:p>
    <w:p w14:paraId="3C4043D2" w14:textId="77777777" w:rsidR="00B57CC9" w:rsidRPr="00B57CC9" w:rsidRDefault="00B57CC9" w:rsidP="00B57CC9">
      <w:pPr>
        <w:jc w:val="both"/>
        <w:rPr>
          <w:rFonts w:ascii="Arial" w:hAnsi="Arial" w:cs="Arial"/>
          <w:sz w:val="20"/>
          <w:lang w:val="es-419"/>
        </w:rPr>
      </w:pPr>
    </w:p>
    <w:p w14:paraId="6E5369DE" w14:textId="6459AA52" w:rsidR="00630C26" w:rsidRPr="00630C26" w:rsidRDefault="00630C26" w:rsidP="00630C26">
      <w:pPr>
        <w:jc w:val="both"/>
        <w:rPr>
          <w:rFonts w:ascii="Arial" w:hAnsi="Arial" w:cs="Arial"/>
          <w:sz w:val="20"/>
          <w:lang w:val="es-419"/>
        </w:rPr>
      </w:pPr>
      <w:r>
        <w:rPr>
          <w:rFonts w:ascii="Arial" w:hAnsi="Arial" w:cs="Arial"/>
          <w:sz w:val="20"/>
          <w:lang w:val="es-419"/>
        </w:rPr>
        <w:t xml:space="preserve">… </w:t>
      </w:r>
      <w:r w:rsidRPr="00630C26">
        <w:rPr>
          <w:rFonts w:ascii="Arial" w:hAnsi="Arial" w:cs="Arial"/>
          <w:sz w:val="20"/>
          <w:lang w:val="es-419"/>
        </w:rPr>
        <w:t>no cabe duda que la petición es un derecho fundamental, sobre el que la Honorable Corte Constitucional ha manifestado:</w:t>
      </w:r>
    </w:p>
    <w:p w14:paraId="11115FF7" w14:textId="77777777" w:rsidR="00630C26" w:rsidRPr="00630C26" w:rsidRDefault="00630C26" w:rsidP="00630C26">
      <w:pPr>
        <w:jc w:val="both"/>
        <w:rPr>
          <w:rFonts w:ascii="Arial" w:hAnsi="Arial" w:cs="Arial"/>
          <w:sz w:val="20"/>
          <w:lang w:val="es-419"/>
        </w:rPr>
      </w:pPr>
    </w:p>
    <w:p w14:paraId="08769593" w14:textId="3E67E550" w:rsidR="00B57CC9" w:rsidRPr="00B57CC9" w:rsidRDefault="00630C26" w:rsidP="00630C26">
      <w:pPr>
        <w:jc w:val="both"/>
        <w:rPr>
          <w:rFonts w:ascii="Arial" w:hAnsi="Arial" w:cs="Arial"/>
          <w:sz w:val="20"/>
          <w:lang w:val="es-419"/>
        </w:rPr>
      </w:pPr>
      <w:r w:rsidRPr="00630C26">
        <w:rPr>
          <w:rFonts w:ascii="Arial" w:hAnsi="Arial" w:cs="Arial"/>
          <w:sz w:val="20"/>
          <w:lang w:val="es-419"/>
        </w:rPr>
        <w:t>“Cuando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w:t>
      </w:r>
      <w:r>
        <w:rPr>
          <w:rFonts w:ascii="Arial" w:hAnsi="Arial" w:cs="Arial"/>
          <w:sz w:val="20"/>
          <w:lang w:val="es-419"/>
        </w:rPr>
        <w:t>”. (…)</w:t>
      </w:r>
      <w:r w:rsidRPr="00630C26">
        <w:rPr>
          <w:rFonts w:ascii="Arial" w:hAnsi="Arial" w:cs="Arial"/>
          <w:sz w:val="20"/>
          <w:lang w:val="es-419"/>
        </w:rPr>
        <w:t>.</w:t>
      </w:r>
    </w:p>
    <w:p w14:paraId="4854EA6A" w14:textId="77777777" w:rsidR="00B57CC9" w:rsidRDefault="00B57CC9" w:rsidP="00B57CC9">
      <w:pPr>
        <w:jc w:val="both"/>
        <w:rPr>
          <w:rFonts w:ascii="Arial" w:hAnsi="Arial" w:cs="Arial"/>
          <w:sz w:val="20"/>
          <w:lang w:val="es-ES"/>
        </w:rPr>
      </w:pPr>
    </w:p>
    <w:p w14:paraId="38AC0A1F" w14:textId="5BA56D49" w:rsidR="00630C26" w:rsidRPr="00630C26" w:rsidRDefault="00630C26" w:rsidP="00630C26">
      <w:pPr>
        <w:jc w:val="both"/>
        <w:rPr>
          <w:rFonts w:ascii="Arial" w:hAnsi="Arial" w:cs="Arial"/>
          <w:sz w:val="20"/>
          <w:lang w:val="es-ES"/>
        </w:rPr>
      </w:pPr>
      <w:r>
        <w:rPr>
          <w:rFonts w:ascii="Arial" w:hAnsi="Arial" w:cs="Arial"/>
          <w:sz w:val="20"/>
          <w:lang w:val="es-ES"/>
        </w:rPr>
        <w:t xml:space="preserve">… </w:t>
      </w:r>
      <w:r w:rsidRPr="00630C26">
        <w:rPr>
          <w:rFonts w:ascii="Arial" w:hAnsi="Arial" w:cs="Arial"/>
          <w:sz w:val="20"/>
          <w:lang w:val="es-ES"/>
        </w:rPr>
        <w:t>lo primero que aflora es que las peticiones estuvieron orientadas a que se les indicara una fecha para el pago de las acreencias reconocidas en la sentencia proferida por el Tribunal de lo Contencioso Administrativo</w:t>
      </w:r>
      <w:r>
        <w:rPr>
          <w:rFonts w:ascii="Arial" w:hAnsi="Arial" w:cs="Arial"/>
          <w:sz w:val="20"/>
          <w:lang w:val="es-ES"/>
        </w:rPr>
        <w:t>…</w:t>
      </w:r>
    </w:p>
    <w:p w14:paraId="3B0D0920" w14:textId="77777777" w:rsidR="00630C26" w:rsidRPr="00630C26" w:rsidRDefault="00630C26" w:rsidP="00630C26">
      <w:pPr>
        <w:jc w:val="both"/>
        <w:rPr>
          <w:rFonts w:ascii="Arial" w:hAnsi="Arial" w:cs="Arial"/>
          <w:sz w:val="20"/>
          <w:lang w:val="es-ES"/>
        </w:rPr>
      </w:pPr>
    </w:p>
    <w:p w14:paraId="5EE7FBE1" w14:textId="2B18F766" w:rsidR="00630C26" w:rsidRDefault="00630C26" w:rsidP="00630C26">
      <w:pPr>
        <w:jc w:val="both"/>
        <w:rPr>
          <w:rFonts w:ascii="Arial" w:hAnsi="Arial" w:cs="Arial"/>
          <w:sz w:val="20"/>
          <w:lang w:val="es-ES"/>
        </w:rPr>
      </w:pPr>
      <w:r w:rsidRPr="00630C26">
        <w:rPr>
          <w:rFonts w:ascii="Arial" w:hAnsi="Arial" w:cs="Arial"/>
          <w:sz w:val="20"/>
          <w:lang w:val="es-ES"/>
        </w:rPr>
        <w:t>En ese sentido las contestaciones ofrecidas fueron de fondo, claras y precisas sobre lo pretendido, pues era la única respuesta que la entidad accionada pudo ofrecer al depender el pago de la apropiación de recursos financieros por parte del Ministerio de Hacienda y Crédito Público como lo prevé el artículo 8° del Decreto 1303 de 2014</w:t>
      </w:r>
      <w:r>
        <w:rPr>
          <w:rFonts w:ascii="Arial" w:hAnsi="Arial" w:cs="Arial"/>
          <w:sz w:val="20"/>
          <w:lang w:val="es-ES"/>
        </w:rPr>
        <w:t>…</w:t>
      </w:r>
    </w:p>
    <w:p w14:paraId="04B6DCC1" w14:textId="77777777" w:rsidR="00630C26" w:rsidRDefault="00630C26" w:rsidP="00B57CC9">
      <w:pPr>
        <w:jc w:val="both"/>
        <w:rPr>
          <w:rFonts w:ascii="Arial" w:hAnsi="Arial" w:cs="Arial"/>
          <w:sz w:val="20"/>
          <w:lang w:val="es-ES"/>
        </w:rPr>
      </w:pPr>
    </w:p>
    <w:p w14:paraId="763F8ECF" w14:textId="6996713D" w:rsidR="00630C26" w:rsidRDefault="00630C26" w:rsidP="00B57CC9">
      <w:pPr>
        <w:jc w:val="both"/>
        <w:rPr>
          <w:rFonts w:ascii="Arial" w:hAnsi="Arial" w:cs="Arial"/>
          <w:sz w:val="20"/>
          <w:lang w:val="es-ES"/>
        </w:rPr>
      </w:pPr>
      <w:r w:rsidRPr="00630C26">
        <w:rPr>
          <w:rFonts w:ascii="Arial" w:hAnsi="Arial" w:cs="Arial"/>
          <w:sz w:val="20"/>
          <w:lang w:val="es-ES"/>
        </w:rPr>
        <w:t>Así las cosas, no se observa vulneración al derecho fundamental de petición que amerite la intervención del juez constitucional para su protección</w:t>
      </w:r>
      <w:r>
        <w:rPr>
          <w:rFonts w:ascii="Arial" w:hAnsi="Arial" w:cs="Arial"/>
          <w:sz w:val="20"/>
          <w:lang w:val="es-ES"/>
        </w:rPr>
        <w:t>…</w:t>
      </w:r>
    </w:p>
    <w:p w14:paraId="4B833376" w14:textId="77777777" w:rsidR="00630C26" w:rsidRPr="00B57CC9" w:rsidRDefault="00630C26" w:rsidP="00B57CC9">
      <w:pPr>
        <w:jc w:val="both"/>
        <w:rPr>
          <w:rFonts w:ascii="Arial" w:hAnsi="Arial" w:cs="Arial"/>
          <w:sz w:val="20"/>
          <w:lang w:val="es-ES"/>
        </w:rPr>
      </w:pPr>
    </w:p>
    <w:p w14:paraId="7CB1BF51" w14:textId="77777777" w:rsidR="00B57CC9" w:rsidRPr="00B57CC9" w:rsidRDefault="00B57CC9" w:rsidP="00B57CC9">
      <w:pPr>
        <w:jc w:val="both"/>
        <w:rPr>
          <w:rFonts w:ascii="Arial" w:hAnsi="Arial" w:cs="Arial"/>
          <w:sz w:val="20"/>
          <w:lang w:val="es-ES"/>
        </w:rPr>
      </w:pPr>
    </w:p>
    <w:p w14:paraId="4A058C53" w14:textId="77777777" w:rsidR="00B57CC9" w:rsidRPr="00B57CC9" w:rsidRDefault="00B57CC9" w:rsidP="00B57CC9">
      <w:pPr>
        <w:jc w:val="both"/>
        <w:rPr>
          <w:rFonts w:ascii="Arial" w:hAnsi="Arial" w:cs="Arial"/>
          <w:sz w:val="20"/>
          <w:lang w:val="es-ES"/>
        </w:rPr>
      </w:pPr>
    </w:p>
    <w:p w14:paraId="37A1FBC8" w14:textId="4A4E1F3C" w:rsidR="005F311F" w:rsidRDefault="00AD0E0D" w:rsidP="4A55CF6F">
      <w:pPr>
        <w:spacing w:line="276" w:lineRule="auto"/>
        <w:ind w:left="2832" w:hanging="1416"/>
      </w:pPr>
      <w:r w:rsidRPr="79542168">
        <w:rPr>
          <w:rFonts w:ascii="Arial" w:hAnsi="Arial" w:cs="Arial"/>
          <w:b/>
          <w:bCs/>
        </w:rPr>
        <w:t xml:space="preserve">                                     </w:t>
      </w:r>
      <w:r w:rsidR="003014D6">
        <w:rPr>
          <w:noProof/>
          <w:lang w:val="es-ES"/>
        </w:rPr>
        <w:drawing>
          <wp:inline distT="0" distB="0" distL="0" distR="0" wp14:anchorId="22E6BC7F" wp14:editId="6EDCC899">
            <wp:extent cx="1045845" cy="1016635"/>
            <wp:effectExtent l="0" t="0" r="0" b="0"/>
            <wp:docPr id="12650287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045845" cy="1016635"/>
                    </a:xfrm>
                    <a:prstGeom prst="rect">
                      <a:avLst/>
                    </a:prstGeom>
                  </pic:spPr>
                </pic:pic>
              </a:graphicData>
            </a:graphic>
          </wp:inline>
        </w:drawing>
      </w:r>
    </w:p>
    <w:p w14:paraId="70F400EE" w14:textId="77777777" w:rsidR="00134A5A" w:rsidRPr="00B57CC9" w:rsidRDefault="00134A5A" w:rsidP="00B57CC9">
      <w:pPr>
        <w:spacing w:line="276" w:lineRule="auto"/>
        <w:ind w:left="2832" w:hanging="1981"/>
        <w:jc w:val="center"/>
        <w:rPr>
          <w:rFonts w:ascii="Arial" w:hAnsi="Arial" w:cs="Arial"/>
          <w:b/>
          <w:szCs w:val="24"/>
        </w:rPr>
      </w:pPr>
      <w:r w:rsidRPr="00B57CC9">
        <w:rPr>
          <w:rFonts w:ascii="Arial" w:hAnsi="Arial" w:cs="Arial"/>
          <w:b/>
          <w:szCs w:val="24"/>
        </w:rPr>
        <w:t xml:space="preserve">RAMA JUDICIAL </w:t>
      </w:r>
    </w:p>
    <w:p w14:paraId="000BE7F6" w14:textId="77777777" w:rsidR="00134A5A" w:rsidRPr="00B57CC9" w:rsidRDefault="00134A5A" w:rsidP="00B57CC9">
      <w:pPr>
        <w:spacing w:line="276" w:lineRule="auto"/>
        <w:ind w:left="2127" w:hanging="1276"/>
        <w:jc w:val="center"/>
        <w:rPr>
          <w:rFonts w:ascii="Arial" w:hAnsi="Arial" w:cs="Arial"/>
          <w:b/>
          <w:szCs w:val="24"/>
        </w:rPr>
      </w:pPr>
      <w:r w:rsidRPr="00B57CC9">
        <w:rPr>
          <w:rFonts w:ascii="Arial" w:hAnsi="Arial" w:cs="Arial"/>
          <w:b/>
          <w:szCs w:val="24"/>
        </w:rPr>
        <w:t>TRIBUNAL SUPERIOR DEL DISTRITO JUDICIAL DE PEREIRA</w:t>
      </w:r>
    </w:p>
    <w:p w14:paraId="46C3C316" w14:textId="3FB4E334" w:rsidR="00134A5A" w:rsidRPr="00B57CC9" w:rsidRDefault="00134A5A" w:rsidP="00B57CC9">
      <w:pPr>
        <w:spacing w:line="276" w:lineRule="auto"/>
        <w:ind w:left="2127" w:hanging="1276"/>
        <w:jc w:val="center"/>
        <w:rPr>
          <w:rFonts w:ascii="Arial" w:hAnsi="Arial" w:cs="Arial"/>
          <w:b/>
          <w:szCs w:val="24"/>
        </w:rPr>
      </w:pPr>
      <w:r w:rsidRPr="00B57CC9">
        <w:rPr>
          <w:rFonts w:ascii="Arial" w:hAnsi="Arial" w:cs="Arial"/>
          <w:b/>
          <w:szCs w:val="24"/>
        </w:rPr>
        <w:t xml:space="preserve">SALA </w:t>
      </w:r>
      <w:r w:rsidR="00D372E0" w:rsidRPr="00B57CC9">
        <w:rPr>
          <w:rFonts w:ascii="Arial" w:hAnsi="Arial" w:cs="Arial"/>
          <w:b/>
          <w:szCs w:val="24"/>
        </w:rPr>
        <w:t xml:space="preserve">SEGUNDA </w:t>
      </w:r>
      <w:r w:rsidR="001F1B36">
        <w:rPr>
          <w:rFonts w:ascii="Arial" w:hAnsi="Arial" w:cs="Arial"/>
          <w:b/>
          <w:szCs w:val="24"/>
        </w:rPr>
        <w:t xml:space="preserve">DE DECISIÓN </w:t>
      </w:r>
      <w:r w:rsidRPr="00B57CC9">
        <w:rPr>
          <w:rFonts w:ascii="Arial" w:hAnsi="Arial" w:cs="Arial"/>
          <w:b/>
          <w:szCs w:val="24"/>
        </w:rPr>
        <w:t>LABORAL</w:t>
      </w:r>
    </w:p>
    <w:p w14:paraId="672A6659" w14:textId="77777777" w:rsidR="00134A5A" w:rsidRPr="00B57CC9" w:rsidRDefault="00134A5A" w:rsidP="00B57CC9">
      <w:pPr>
        <w:spacing w:line="276" w:lineRule="auto"/>
        <w:ind w:left="2127" w:hanging="1276"/>
        <w:jc w:val="center"/>
        <w:rPr>
          <w:rFonts w:ascii="Arial" w:hAnsi="Arial" w:cs="Arial"/>
          <w:b/>
          <w:szCs w:val="24"/>
        </w:rPr>
      </w:pPr>
    </w:p>
    <w:p w14:paraId="0E63AD47" w14:textId="77777777" w:rsidR="00134A5A" w:rsidRPr="00B57CC9" w:rsidRDefault="00134A5A" w:rsidP="00B57CC9">
      <w:pPr>
        <w:spacing w:line="276" w:lineRule="auto"/>
        <w:ind w:left="2127" w:hanging="1276"/>
        <w:jc w:val="center"/>
        <w:rPr>
          <w:rFonts w:ascii="Arial" w:hAnsi="Arial" w:cs="Arial"/>
          <w:b/>
          <w:szCs w:val="24"/>
        </w:rPr>
      </w:pPr>
      <w:r w:rsidRPr="00B57CC9">
        <w:rPr>
          <w:rFonts w:ascii="Arial" w:hAnsi="Arial" w:cs="Arial"/>
          <w:b/>
          <w:szCs w:val="24"/>
        </w:rPr>
        <w:t>MAGISTRADA PONENTE: OLGA LUCÍA HOYOS SEPÚLVEDA</w:t>
      </w:r>
    </w:p>
    <w:p w14:paraId="02EB378F" w14:textId="77777777" w:rsidR="00B7008B" w:rsidRPr="00B57CC9" w:rsidRDefault="00B7008B" w:rsidP="00B57CC9">
      <w:pPr>
        <w:pStyle w:val="Sinespaciado"/>
        <w:spacing w:line="276" w:lineRule="auto"/>
        <w:rPr>
          <w:rFonts w:ascii="Arial" w:hAnsi="Arial" w:cs="Arial"/>
          <w:b/>
        </w:rPr>
      </w:pPr>
    </w:p>
    <w:p w14:paraId="569C2DD8" w14:textId="6DA081AF" w:rsidR="00A03D82" w:rsidRPr="00B57CC9" w:rsidRDefault="003A2DCF" w:rsidP="00B57CC9">
      <w:pPr>
        <w:spacing w:line="276" w:lineRule="auto"/>
        <w:contextualSpacing/>
        <w:jc w:val="center"/>
        <w:rPr>
          <w:rFonts w:ascii="Arial" w:eastAsia="Calibri" w:hAnsi="Arial" w:cs="Arial"/>
          <w:szCs w:val="24"/>
          <w:lang w:val="es-CO" w:eastAsia="en-US"/>
        </w:rPr>
      </w:pPr>
      <w:r w:rsidRPr="00B57CC9">
        <w:rPr>
          <w:rFonts w:ascii="Arial" w:eastAsia="Calibri" w:hAnsi="Arial" w:cs="Arial"/>
          <w:szCs w:val="24"/>
          <w:lang w:val="es-CO" w:eastAsia="en-US"/>
        </w:rPr>
        <w:t xml:space="preserve">Pereira, Risaralda, </w:t>
      </w:r>
      <w:r w:rsidR="47C8A4CE" w:rsidRPr="00B57CC9">
        <w:rPr>
          <w:rFonts w:ascii="Arial" w:eastAsia="Calibri" w:hAnsi="Arial" w:cs="Arial"/>
          <w:szCs w:val="24"/>
          <w:lang w:val="es-CO" w:eastAsia="en-US"/>
        </w:rPr>
        <w:t>cinco (05) de mayo de dos mil veinte (2020)</w:t>
      </w:r>
    </w:p>
    <w:p w14:paraId="73596215" w14:textId="5ED2A654" w:rsidR="003A2DCF" w:rsidRPr="00B57CC9" w:rsidRDefault="003A2DCF" w:rsidP="00B57CC9">
      <w:pPr>
        <w:spacing w:line="276" w:lineRule="auto"/>
        <w:contextualSpacing/>
        <w:jc w:val="center"/>
        <w:rPr>
          <w:rFonts w:ascii="Arial" w:eastAsia="Calibri" w:hAnsi="Arial" w:cs="Arial"/>
          <w:szCs w:val="24"/>
          <w:lang w:val="es-CO" w:eastAsia="en-US"/>
        </w:rPr>
      </w:pPr>
      <w:r w:rsidRPr="00B57CC9">
        <w:rPr>
          <w:rFonts w:ascii="Arial" w:eastAsia="Calibri" w:hAnsi="Arial" w:cs="Arial"/>
          <w:szCs w:val="24"/>
          <w:lang w:val="es-CO" w:eastAsia="en-US"/>
        </w:rPr>
        <w:t>Acta número</w:t>
      </w:r>
      <w:r w:rsidR="00BC0DEB" w:rsidRPr="00B57CC9">
        <w:rPr>
          <w:rFonts w:ascii="Arial" w:eastAsia="Calibri" w:hAnsi="Arial" w:cs="Arial"/>
          <w:szCs w:val="24"/>
          <w:lang w:val="es-CO" w:eastAsia="en-US"/>
        </w:rPr>
        <w:t xml:space="preserve"> </w:t>
      </w:r>
      <w:r w:rsidR="0363B6A0" w:rsidRPr="00B57CC9">
        <w:rPr>
          <w:rFonts w:ascii="Arial" w:eastAsia="Calibri" w:hAnsi="Arial" w:cs="Arial"/>
          <w:szCs w:val="24"/>
          <w:lang w:val="es-CO" w:eastAsia="en-US"/>
        </w:rPr>
        <w:t>68</w:t>
      </w:r>
      <w:r w:rsidRPr="00B57CC9">
        <w:rPr>
          <w:rFonts w:ascii="Arial" w:eastAsia="Calibri" w:hAnsi="Arial" w:cs="Arial"/>
          <w:szCs w:val="24"/>
          <w:lang w:val="es-CO" w:eastAsia="en-US"/>
        </w:rPr>
        <w:t xml:space="preserve"> </w:t>
      </w:r>
      <w:r w:rsidR="00643D36" w:rsidRPr="00B57CC9">
        <w:rPr>
          <w:rFonts w:ascii="Arial" w:eastAsia="Calibri" w:hAnsi="Arial" w:cs="Arial"/>
          <w:szCs w:val="24"/>
          <w:lang w:val="es-CO" w:eastAsia="en-US"/>
        </w:rPr>
        <w:t xml:space="preserve">del </w:t>
      </w:r>
      <w:r w:rsidR="325B549B" w:rsidRPr="00B57CC9">
        <w:rPr>
          <w:rFonts w:ascii="Arial" w:eastAsia="Calibri" w:hAnsi="Arial" w:cs="Arial"/>
          <w:szCs w:val="24"/>
          <w:lang w:val="es-CO" w:eastAsia="en-US"/>
        </w:rPr>
        <w:t>05-05</w:t>
      </w:r>
      <w:r w:rsidR="00BC0DEB" w:rsidRPr="00B57CC9">
        <w:rPr>
          <w:rFonts w:ascii="Arial" w:eastAsia="Calibri" w:hAnsi="Arial" w:cs="Arial"/>
          <w:szCs w:val="24"/>
          <w:lang w:val="es-CO" w:eastAsia="en-US"/>
        </w:rPr>
        <w:t>-20</w:t>
      </w:r>
      <w:r w:rsidR="000B337F" w:rsidRPr="00B57CC9">
        <w:rPr>
          <w:rFonts w:ascii="Arial" w:eastAsia="Calibri" w:hAnsi="Arial" w:cs="Arial"/>
          <w:szCs w:val="24"/>
          <w:lang w:val="es-CO" w:eastAsia="en-US"/>
        </w:rPr>
        <w:t>20</w:t>
      </w:r>
    </w:p>
    <w:p w14:paraId="6A05A809" w14:textId="77777777" w:rsidR="003A2DCF" w:rsidRPr="00B57CC9" w:rsidRDefault="003A2DCF" w:rsidP="00B57CC9">
      <w:pPr>
        <w:spacing w:line="276" w:lineRule="auto"/>
        <w:contextualSpacing/>
        <w:jc w:val="center"/>
        <w:rPr>
          <w:rFonts w:ascii="Arial" w:eastAsia="Calibri" w:hAnsi="Arial" w:cs="Arial"/>
          <w:szCs w:val="24"/>
          <w:lang w:val="es-CO" w:eastAsia="en-US"/>
        </w:rPr>
      </w:pPr>
    </w:p>
    <w:p w14:paraId="1E8DFB15" w14:textId="7B22E929" w:rsidR="00C5029C" w:rsidRPr="00B57CC9" w:rsidRDefault="00643D36" w:rsidP="00B57CC9">
      <w:pPr>
        <w:spacing w:line="276" w:lineRule="auto"/>
        <w:contextualSpacing/>
        <w:jc w:val="both"/>
        <w:rPr>
          <w:rFonts w:ascii="Arial" w:hAnsi="Arial" w:cs="Arial"/>
          <w:szCs w:val="24"/>
        </w:rPr>
      </w:pPr>
      <w:r w:rsidRPr="00B57CC9">
        <w:rPr>
          <w:rFonts w:ascii="Arial" w:hAnsi="Arial" w:cs="Arial"/>
          <w:szCs w:val="24"/>
        </w:rPr>
        <w:t>Se p</w:t>
      </w:r>
      <w:r w:rsidR="009C6A06" w:rsidRPr="00B57CC9">
        <w:rPr>
          <w:rFonts w:ascii="Arial" w:hAnsi="Arial" w:cs="Arial"/>
          <w:szCs w:val="24"/>
        </w:rPr>
        <w:t xml:space="preserve">rocede a decidir la impugnación de la </w:t>
      </w:r>
      <w:r w:rsidRPr="00B57CC9">
        <w:rPr>
          <w:rFonts w:ascii="Arial" w:hAnsi="Arial" w:cs="Arial"/>
          <w:szCs w:val="24"/>
        </w:rPr>
        <w:t xml:space="preserve">sentencia proferida el </w:t>
      </w:r>
      <w:r w:rsidR="00DF740F" w:rsidRPr="00B57CC9">
        <w:rPr>
          <w:rFonts w:ascii="Arial" w:hAnsi="Arial" w:cs="Arial"/>
          <w:szCs w:val="24"/>
        </w:rPr>
        <w:t>27/02/2020</w:t>
      </w:r>
      <w:r w:rsidR="007357C6" w:rsidRPr="00B57CC9">
        <w:rPr>
          <w:rFonts w:ascii="Arial" w:hAnsi="Arial" w:cs="Arial"/>
          <w:szCs w:val="24"/>
        </w:rPr>
        <w:t xml:space="preserve"> </w:t>
      </w:r>
      <w:r w:rsidR="00B309CC" w:rsidRPr="00B57CC9">
        <w:rPr>
          <w:rFonts w:ascii="Arial" w:hAnsi="Arial" w:cs="Arial"/>
          <w:szCs w:val="24"/>
        </w:rPr>
        <w:t>por el J</w:t>
      </w:r>
      <w:r w:rsidR="007A4CA2" w:rsidRPr="00B57CC9">
        <w:rPr>
          <w:rFonts w:ascii="Arial" w:hAnsi="Arial" w:cs="Arial"/>
          <w:szCs w:val="24"/>
        </w:rPr>
        <w:t xml:space="preserve">uzgado </w:t>
      </w:r>
      <w:r w:rsidR="00DF740F" w:rsidRPr="00B57CC9">
        <w:rPr>
          <w:rFonts w:ascii="Arial" w:hAnsi="Arial" w:cs="Arial"/>
          <w:szCs w:val="24"/>
        </w:rPr>
        <w:t>Primero Laboral del Circuito de Pereira</w:t>
      </w:r>
      <w:r w:rsidR="000B337F" w:rsidRPr="00B57CC9">
        <w:rPr>
          <w:rFonts w:ascii="Arial" w:hAnsi="Arial" w:cs="Arial"/>
          <w:szCs w:val="24"/>
        </w:rPr>
        <w:t>, Risaralda</w:t>
      </w:r>
      <w:r w:rsidRPr="00B57CC9">
        <w:rPr>
          <w:rFonts w:ascii="Arial" w:hAnsi="Arial" w:cs="Arial"/>
          <w:szCs w:val="24"/>
        </w:rPr>
        <w:t xml:space="preserve">, dentro de la </w:t>
      </w:r>
      <w:r w:rsidR="003A2DCF" w:rsidRPr="00B57CC9">
        <w:rPr>
          <w:rFonts w:ascii="Arial" w:hAnsi="Arial" w:cs="Arial"/>
          <w:szCs w:val="24"/>
        </w:rPr>
        <w:t xml:space="preserve">acción de tutela instaurada por </w:t>
      </w:r>
      <w:r w:rsidR="00DF740F" w:rsidRPr="00B57CC9">
        <w:rPr>
          <w:rFonts w:ascii="Arial" w:hAnsi="Arial" w:cs="Arial"/>
          <w:szCs w:val="24"/>
        </w:rPr>
        <w:t xml:space="preserve">Eliana Cortés Jiménez, con C.C. </w:t>
      </w:r>
      <w:r w:rsidR="000B337F" w:rsidRPr="00B57CC9">
        <w:rPr>
          <w:rFonts w:ascii="Arial" w:hAnsi="Arial" w:cs="Arial"/>
          <w:szCs w:val="24"/>
        </w:rPr>
        <w:t xml:space="preserve">No. </w:t>
      </w:r>
      <w:r w:rsidR="00DF740F" w:rsidRPr="00B57CC9">
        <w:rPr>
          <w:rFonts w:ascii="Arial" w:hAnsi="Arial" w:cs="Arial"/>
          <w:szCs w:val="24"/>
        </w:rPr>
        <w:t>1.088.286.776, Viviana Cortés, con C.C. No. 42.145.136, Sandra Milena Salazar Puertas, con C.C. No. 1.088.266.785, quien actúa en nombre</w:t>
      </w:r>
      <w:r w:rsidR="00AB33A0" w:rsidRPr="00B57CC9">
        <w:rPr>
          <w:rFonts w:ascii="Arial" w:hAnsi="Arial" w:cs="Arial"/>
          <w:szCs w:val="24"/>
        </w:rPr>
        <w:t xml:space="preserve"> propio</w:t>
      </w:r>
      <w:r w:rsidR="00DF740F" w:rsidRPr="00B57CC9">
        <w:rPr>
          <w:rFonts w:ascii="Arial" w:hAnsi="Arial" w:cs="Arial"/>
          <w:szCs w:val="24"/>
        </w:rPr>
        <w:t xml:space="preserve"> y representación del menor </w:t>
      </w:r>
      <w:proofErr w:type="spellStart"/>
      <w:r w:rsidR="00DF740F" w:rsidRPr="00B57CC9">
        <w:rPr>
          <w:rFonts w:ascii="Arial" w:hAnsi="Arial" w:cs="Arial"/>
          <w:szCs w:val="24"/>
        </w:rPr>
        <w:t>Jhuas</w:t>
      </w:r>
      <w:proofErr w:type="spellEnd"/>
      <w:r w:rsidR="00DF740F" w:rsidRPr="00B57CC9">
        <w:rPr>
          <w:rFonts w:ascii="Arial" w:hAnsi="Arial" w:cs="Arial"/>
          <w:szCs w:val="24"/>
        </w:rPr>
        <w:t xml:space="preserve"> Smith Cortés Salazar</w:t>
      </w:r>
      <w:r w:rsidR="7BAC2B12" w:rsidRPr="00B57CC9">
        <w:rPr>
          <w:rFonts w:ascii="Arial" w:hAnsi="Arial" w:cs="Arial"/>
          <w:szCs w:val="24"/>
        </w:rPr>
        <w:t>;</w:t>
      </w:r>
      <w:r w:rsidR="00DF740F" w:rsidRPr="00B57CC9">
        <w:rPr>
          <w:rFonts w:ascii="Arial" w:hAnsi="Arial" w:cs="Arial"/>
          <w:szCs w:val="24"/>
        </w:rPr>
        <w:t xml:space="preserve"> Bertha Gladys Cortés Jiménez con C.C. No. </w:t>
      </w:r>
      <w:r w:rsidR="00AB33A0" w:rsidRPr="00B57CC9">
        <w:rPr>
          <w:rFonts w:ascii="Arial" w:hAnsi="Arial" w:cs="Arial"/>
          <w:szCs w:val="24"/>
        </w:rPr>
        <w:t xml:space="preserve">42.066.574, </w:t>
      </w:r>
      <w:r w:rsidR="32585F8C" w:rsidRPr="00B57CC9">
        <w:rPr>
          <w:rFonts w:ascii="Arial" w:hAnsi="Arial" w:cs="Arial"/>
          <w:szCs w:val="24"/>
        </w:rPr>
        <w:t xml:space="preserve">que </w:t>
      </w:r>
      <w:r w:rsidR="32585F8C" w:rsidRPr="00B57CC9">
        <w:rPr>
          <w:rFonts w:ascii="Arial" w:hAnsi="Arial" w:cs="Arial"/>
          <w:szCs w:val="24"/>
        </w:rPr>
        <w:lastRenderedPageBreak/>
        <w:t>comparece</w:t>
      </w:r>
      <w:r w:rsidR="00AB33A0" w:rsidRPr="00B57CC9">
        <w:rPr>
          <w:rFonts w:ascii="Arial" w:hAnsi="Arial" w:cs="Arial"/>
          <w:szCs w:val="24"/>
        </w:rPr>
        <w:t xml:space="preserve"> en </w:t>
      </w:r>
      <w:r w:rsidR="157EE07C" w:rsidRPr="00B57CC9">
        <w:rPr>
          <w:rFonts w:ascii="Arial" w:hAnsi="Arial" w:cs="Arial"/>
          <w:szCs w:val="24"/>
        </w:rPr>
        <w:t xml:space="preserve">su propio </w:t>
      </w:r>
      <w:r w:rsidR="00AB33A0" w:rsidRPr="00B57CC9">
        <w:rPr>
          <w:rFonts w:ascii="Arial" w:hAnsi="Arial" w:cs="Arial"/>
          <w:szCs w:val="24"/>
        </w:rPr>
        <w:t xml:space="preserve">nombre y en </w:t>
      </w:r>
      <w:r w:rsidR="7E4B7ADB" w:rsidRPr="00B57CC9">
        <w:rPr>
          <w:rFonts w:ascii="Arial" w:hAnsi="Arial" w:cs="Arial"/>
          <w:szCs w:val="24"/>
        </w:rPr>
        <w:t xml:space="preserve">el de </w:t>
      </w:r>
      <w:r w:rsidR="00AB33A0" w:rsidRPr="00B57CC9">
        <w:rPr>
          <w:rFonts w:ascii="Arial" w:hAnsi="Arial" w:cs="Arial"/>
          <w:szCs w:val="24"/>
        </w:rPr>
        <w:t>Julián Cortés Jiménez, con C.C. No. 1.088.249.205</w:t>
      </w:r>
      <w:r w:rsidR="0049095E" w:rsidRPr="00B57CC9">
        <w:rPr>
          <w:rFonts w:ascii="Arial" w:hAnsi="Arial" w:cs="Arial"/>
          <w:szCs w:val="24"/>
        </w:rPr>
        <w:t xml:space="preserve"> y Sandra Milena Cortés, con C.C. No. 42.141.081</w:t>
      </w:r>
      <w:r w:rsidR="00AB33A0" w:rsidRPr="00B57CC9">
        <w:rPr>
          <w:rFonts w:ascii="Arial" w:hAnsi="Arial" w:cs="Arial"/>
          <w:szCs w:val="24"/>
        </w:rPr>
        <w:t>,</w:t>
      </w:r>
      <w:r w:rsidR="0C5AB465" w:rsidRPr="00B57CC9">
        <w:rPr>
          <w:rFonts w:ascii="Arial" w:hAnsi="Arial" w:cs="Arial"/>
          <w:szCs w:val="24"/>
        </w:rPr>
        <w:t xml:space="preserve"> todos ellos </w:t>
      </w:r>
      <w:r w:rsidR="00A14F08" w:rsidRPr="00B57CC9">
        <w:rPr>
          <w:rFonts w:ascii="Arial" w:hAnsi="Arial" w:cs="Arial"/>
          <w:szCs w:val="24"/>
        </w:rPr>
        <w:t>quienes actúa a través de apoderada judicial y para el efecto indicaron como dirección de notificación la carrera 7 No. 16 – 50 oficina 204 Edificio Centro del Comercio de la ciudad de Pereira,</w:t>
      </w:r>
      <w:r w:rsidR="00D659C7" w:rsidRPr="00B57CC9">
        <w:rPr>
          <w:rFonts w:ascii="Arial" w:hAnsi="Arial" w:cs="Arial"/>
          <w:szCs w:val="24"/>
        </w:rPr>
        <w:t xml:space="preserve"> en</w:t>
      </w:r>
      <w:r w:rsidR="002925B9" w:rsidRPr="00B57CC9">
        <w:rPr>
          <w:rFonts w:ascii="Arial" w:hAnsi="Arial" w:cs="Arial"/>
          <w:szCs w:val="24"/>
        </w:rPr>
        <w:t xml:space="preserve"> contra de </w:t>
      </w:r>
      <w:r w:rsidR="00632343" w:rsidRPr="00B57CC9">
        <w:rPr>
          <w:rFonts w:ascii="Arial" w:hAnsi="Arial" w:cs="Arial"/>
          <w:szCs w:val="24"/>
        </w:rPr>
        <w:t xml:space="preserve">la </w:t>
      </w:r>
      <w:r w:rsidR="00A14F08" w:rsidRPr="00B57CC9">
        <w:rPr>
          <w:rFonts w:ascii="Arial" w:hAnsi="Arial" w:cs="Arial"/>
          <w:szCs w:val="24"/>
        </w:rPr>
        <w:t>Unidad Nacional de Protección.</w:t>
      </w:r>
    </w:p>
    <w:p w14:paraId="5A39BBE3" w14:textId="77777777" w:rsidR="00641D66" w:rsidRPr="00B57CC9" w:rsidRDefault="00641D66" w:rsidP="00B57CC9">
      <w:pPr>
        <w:spacing w:line="276" w:lineRule="auto"/>
        <w:contextualSpacing/>
        <w:jc w:val="both"/>
        <w:rPr>
          <w:rFonts w:ascii="Arial" w:hAnsi="Arial" w:cs="Arial"/>
          <w:szCs w:val="24"/>
        </w:rPr>
      </w:pPr>
    </w:p>
    <w:p w14:paraId="0F10BAA5" w14:textId="77777777" w:rsidR="00A03D82" w:rsidRPr="00B57CC9" w:rsidRDefault="00A03D82" w:rsidP="00EC57D7">
      <w:pPr>
        <w:pStyle w:val="Sinespaciado"/>
        <w:spacing w:line="276" w:lineRule="auto"/>
        <w:jc w:val="center"/>
        <w:rPr>
          <w:rStyle w:val="Textoennegrita"/>
          <w:rFonts w:ascii="Arial" w:hAnsi="Arial" w:cs="Arial"/>
        </w:rPr>
      </w:pPr>
      <w:r w:rsidRPr="00B57CC9">
        <w:rPr>
          <w:rStyle w:val="Textoennegrita"/>
          <w:rFonts w:ascii="Arial" w:hAnsi="Arial" w:cs="Arial"/>
        </w:rPr>
        <w:t>ANTECEDENTES</w:t>
      </w:r>
    </w:p>
    <w:p w14:paraId="41C8F396" w14:textId="77777777" w:rsidR="00522249" w:rsidRPr="00B57CC9" w:rsidRDefault="00522249" w:rsidP="00B57CC9">
      <w:pPr>
        <w:pStyle w:val="Sinespaciado"/>
        <w:spacing w:line="276" w:lineRule="auto"/>
        <w:ind w:left="1080"/>
        <w:jc w:val="center"/>
        <w:rPr>
          <w:rStyle w:val="Textoennegrita"/>
          <w:rFonts w:ascii="Arial" w:hAnsi="Arial" w:cs="Arial"/>
          <w:bCs w:val="0"/>
        </w:rPr>
      </w:pPr>
    </w:p>
    <w:p w14:paraId="68AA6F38" w14:textId="77777777" w:rsidR="00E87469" w:rsidRPr="00B57CC9" w:rsidRDefault="00122AB9" w:rsidP="00B57CC9">
      <w:pPr>
        <w:spacing w:line="276" w:lineRule="auto"/>
        <w:contextualSpacing/>
        <w:jc w:val="both"/>
        <w:rPr>
          <w:rFonts w:ascii="Arial" w:hAnsi="Arial" w:cs="Arial"/>
          <w:color w:val="000000"/>
          <w:szCs w:val="24"/>
        </w:rPr>
      </w:pPr>
      <w:r w:rsidRPr="00B57CC9">
        <w:rPr>
          <w:rFonts w:ascii="Arial" w:hAnsi="Arial" w:cs="Arial"/>
          <w:b/>
          <w:color w:val="000000"/>
          <w:szCs w:val="24"/>
        </w:rPr>
        <w:t xml:space="preserve">1. Derechos fundamentales invocados, pretensión y hechos relevantes </w:t>
      </w:r>
    </w:p>
    <w:p w14:paraId="72A3D3EC" w14:textId="77777777" w:rsidR="005B0EEA" w:rsidRPr="00B57CC9" w:rsidRDefault="005B0EEA" w:rsidP="00B57CC9">
      <w:pPr>
        <w:spacing w:line="276" w:lineRule="auto"/>
        <w:contextualSpacing/>
        <w:jc w:val="both"/>
        <w:rPr>
          <w:rFonts w:ascii="Arial" w:hAnsi="Arial" w:cs="Arial"/>
          <w:color w:val="000000"/>
          <w:szCs w:val="24"/>
        </w:rPr>
      </w:pPr>
    </w:p>
    <w:p w14:paraId="6A545497" w14:textId="77777777" w:rsidR="00C65914" w:rsidRPr="00B57CC9" w:rsidRDefault="000B337F" w:rsidP="00B57CC9">
      <w:pPr>
        <w:spacing w:line="276" w:lineRule="auto"/>
        <w:jc w:val="both"/>
        <w:rPr>
          <w:rFonts w:ascii="Arial" w:hAnsi="Arial" w:cs="Arial"/>
          <w:szCs w:val="24"/>
        </w:rPr>
      </w:pPr>
      <w:r w:rsidRPr="00B57CC9">
        <w:rPr>
          <w:rFonts w:ascii="Arial" w:hAnsi="Arial" w:cs="Arial"/>
          <w:szCs w:val="24"/>
        </w:rPr>
        <w:t>Quien</w:t>
      </w:r>
      <w:r w:rsidR="003A426C" w:rsidRPr="00B57CC9">
        <w:rPr>
          <w:rFonts w:ascii="Arial" w:hAnsi="Arial" w:cs="Arial"/>
          <w:szCs w:val="24"/>
        </w:rPr>
        <w:t>es</w:t>
      </w:r>
      <w:r w:rsidRPr="00B57CC9">
        <w:rPr>
          <w:rFonts w:ascii="Arial" w:hAnsi="Arial" w:cs="Arial"/>
          <w:szCs w:val="24"/>
        </w:rPr>
        <w:t xml:space="preserve"> promueve</w:t>
      </w:r>
      <w:r w:rsidR="003A426C" w:rsidRPr="00B57CC9">
        <w:rPr>
          <w:rFonts w:ascii="Arial" w:hAnsi="Arial" w:cs="Arial"/>
          <w:szCs w:val="24"/>
        </w:rPr>
        <w:t>n</w:t>
      </w:r>
      <w:r w:rsidRPr="00B57CC9">
        <w:rPr>
          <w:rFonts w:ascii="Arial" w:hAnsi="Arial" w:cs="Arial"/>
          <w:szCs w:val="24"/>
        </w:rPr>
        <w:t xml:space="preserve"> la acción solicita</w:t>
      </w:r>
      <w:r w:rsidR="003A426C" w:rsidRPr="00B57CC9">
        <w:rPr>
          <w:rFonts w:ascii="Arial" w:hAnsi="Arial" w:cs="Arial"/>
          <w:szCs w:val="24"/>
        </w:rPr>
        <w:t>n</w:t>
      </w:r>
      <w:r w:rsidRPr="00B57CC9">
        <w:rPr>
          <w:rFonts w:ascii="Arial" w:hAnsi="Arial" w:cs="Arial"/>
          <w:szCs w:val="24"/>
        </w:rPr>
        <w:t xml:space="preserve"> la protección a </w:t>
      </w:r>
      <w:r w:rsidR="003A426C" w:rsidRPr="00B57CC9">
        <w:rPr>
          <w:rFonts w:ascii="Arial" w:hAnsi="Arial" w:cs="Arial"/>
          <w:szCs w:val="24"/>
        </w:rPr>
        <w:t xml:space="preserve">su derecho fundamental de petición y, en consecuencia, se ordene a la Unidad Nacional de Protección – </w:t>
      </w:r>
      <w:proofErr w:type="spellStart"/>
      <w:r w:rsidR="003A426C" w:rsidRPr="00B57CC9">
        <w:rPr>
          <w:rFonts w:ascii="Arial" w:hAnsi="Arial" w:cs="Arial"/>
          <w:szCs w:val="24"/>
        </w:rPr>
        <w:t>UNP</w:t>
      </w:r>
      <w:proofErr w:type="spellEnd"/>
      <w:r w:rsidR="003A426C" w:rsidRPr="00B57CC9">
        <w:rPr>
          <w:rFonts w:ascii="Arial" w:hAnsi="Arial" w:cs="Arial"/>
          <w:szCs w:val="24"/>
        </w:rPr>
        <w:t xml:space="preserve"> como sucesor procesal del Departamento Administrativo de Seguridad – DAS dar </w:t>
      </w:r>
      <w:r w:rsidR="00A14F08" w:rsidRPr="00B57CC9">
        <w:rPr>
          <w:rFonts w:ascii="Arial" w:hAnsi="Arial" w:cs="Arial"/>
          <w:szCs w:val="24"/>
        </w:rPr>
        <w:t xml:space="preserve">una </w:t>
      </w:r>
      <w:r w:rsidR="003A426C" w:rsidRPr="00B57CC9">
        <w:rPr>
          <w:rFonts w:ascii="Arial" w:hAnsi="Arial" w:cs="Arial"/>
          <w:szCs w:val="24"/>
        </w:rPr>
        <w:t>respuesta de fondo al requerimiento elevado el 13/02/2019.</w:t>
      </w:r>
    </w:p>
    <w:p w14:paraId="0D0B940D" w14:textId="77777777" w:rsidR="00D3092D" w:rsidRPr="00B57CC9" w:rsidRDefault="00D3092D" w:rsidP="00B57CC9">
      <w:pPr>
        <w:spacing w:line="276" w:lineRule="auto"/>
        <w:jc w:val="both"/>
        <w:rPr>
          <w:rFonts w:ascii="Arial" w:hAnsi="Arial" w:cs="Arial"/>
          <w:szCs w:val="24"/>
        </w:rPr>
      </w:pPr>
    </w:p>
    <w:p w14:paraId="2C008628" w14:textId="7E62FF3B" w:rsidR="000C6C72" w:rsidRPr="00B57CC9" w:rsidRDefault="000B337F" w:rsidP="00B57CC9">
      <w:pPr>
        <w:spacing w:line="276" w:lineRule="auto"/>
        <w:jc w:val="both"/>
        <w:rPr>
          <w:rFonts w:ascii="Arial" w:hAnsi="Arial" w:cs="Arial"/>
          <w:szCs w:val="24"/>
        </w:rPr>
      </w:pPr>
      <w:r w:rsidRPr="00B57CC9">
        <w:rPr>
          <w:rFonts w:ascii="Arial" w:hAnsi="Arial" w:cs="Arial"/>
          <w:szCs w:val="24"/>
        </w:rPr>
        <w:t>Narra</w:t>
      </w:r>
      <w:r w:rsidR="003A426C" w:rsidRPr="00B57CC9">
        <w:rPr>
          <w:rFonts w:ascii="Arial" w:hAnsi="Arial" w:cs="Arial"/>
          <w:szCs w:val="24"/>
        </w:rPr>
        <w:t>n</w:t>
      </w:r>
      <w:r w:rsidRPr="00B57CC9">
        <w:rPr>
          <w:rFonts w:ascii="Arial" w:hAnsi="Arial" w:cs="Arial"/>
          <w:szCs w:val="24"/>
        </w:rPr>
        <w:t xml:space="preserve"> l</w:t>
      </w:r>
      <w:r w:rsidR="003A426C" w:rsidRPr="00B57CC9">
        <w:rPr>
          <w:rFonts w:ascii="Arial" w:hAnsi="Arial" w:cs="Arial"/>
          <w:szCs w:val="24"/>
        </w:rPr>
        <w:t>os</w:t>
      </w:r>
      <w:r w:rsidRPr="00B57CC9">
        <w:rPr>
          <w:rFonts w:ascii="Arial" w:hAnsi="Arial" w:cs="Arial"/>
          <w:szCs w:val="24"/>
        </w:rPr>
        <w:t xml:space="preserve"> accionante</w:t>
      </w:r>
      <w:r w:rsidR="003A426C" w:rsidRPr="00B57CC9">
        <w:rPr>
          <w:rFonts w:ascii="Arial" w:hAnsi="Arial" w:cs="Arial"/>
          <w:szCs w:val="24"/>
        </w:rPr>
        <w:t>s</w:t>
      </w:r>
      <w:r w:rsidRPr="00B57CC9">
        <w:rPr>
          <w:rFonts w:ascii="Arial" w:hAnsi="Arial" w:cs="Arial"/>
          <w:szCs w:val="24"/>
        </w:rPr>
        <w:t xml:space="preserve"> que: i) </w:t>
      </w:r>
      <w:r w:rsidR="00D1267B" w:rsidRPr="00B57CC9">
        <w:rPr>
          <w:rFonts w:ascii="Arial" w:hAnsi="Arial" w:cs="Arial"/>
          <w:szCs w:val="24"/>
        </w:rPr>
        <w:t>el Tribunal Contencioso Administrativo de Pereira mediante sentencia del 20/09/2018 condenó a la Unidad Nacional de Protección como sucesora procesal del DAS por el incidente de reparación directa iniciado por los accionantes; decisión que alcanzó ejecutoria el 13/10/2018; ii) el 13/02/2019 present</w:t>
      </w:r>
      <w:r w:rsidR="2BADC96B" w:rsidRPr="00B57CC9">
        <w:rPr>
          <w:rFonts w:ascii="Arial" w:hAnsi="Arial" w:cs="Arial"/>
          <w:szCs w:val="24"/>
        </w:rPr>
        <w:t>aron</w:t>
      </w:r>
      <w:r w:rsidR="00D1267B" w:rsidRPr="00B57CC9">
        <w:rPr>
          <w:rFonts w:ascii="Arial" w:hAnsi="Arial" w:cs="Arial"/>
          <w:szCs w:val="24"/>
        </w:rPr>
        <w:t xml:space="preserve"> derecho de petición para dar cumplimiento al fallo, por ello, la entidad demandada les requirió una documentación adicional, la que fue aportada, y l</w:t>
      </w:r>
      <w:r w:rsidR="41ACCE7C" w:rsidRPr="00B57CC9">
        <w:rPr>
          <w:rFonts w:ascii="Arial" w:hAnsi="Arial" w:cs="Arial"/>
          <w:szCs w:val="24"/>
        </w:rPr>
        <w:t>uego se les</w:t>
      </w:r>
      <w:r w:rsidR="00D1267B" w:rsidRPr="00B57CC9">
        <w:rPr>
          <w:rFonts w:ascii="Arial" w:hAnsi="Arial" w:cs="Arial"/>
          <w:szCs w:val="24"/>
        </w:rPr>
        <w:t xml:space="preserve"> informó que el pago estaría supeditado al giro de los recursos que haga el Ministerio de Hacienda y Crédito Público; iii) el 11/12/2019 nuevamente</w:t>
      </w:r>
      <w:r w:rsidR="4F1886C1" w:rsidRPr="00B57CC9">
        <w:rPr>
          <w:rFonts w:ascii="Arial" w:hAnsi="Arial" w:cs="Arial"/>
          <w:szCs w:val="24"/>
        </w:rPr>
        <w:t xml:space="preserve"> elevaron </w:t>
      </w:r>
      <w:r w:rsidR="4A589E80" w:rsidRPr="00B57CC9">
        <w:rPr>
          <w:rFonts w:ascii="Arial" w:hAnsi="Arial" w:cs="Arial"/>
          <w:szCs w:val="24"/>
        </w:rPr>
        <w:t>solicitud</w:t>
      </w:r>
      <w:r w:rsidR="4F1886C1" w:rsidRPr="00B57CC9">
        <w:rPr>
          <w:rFonts w:ascii="Arial" w:hAnsi="Arial" w:cs="Arial"/>
          <w:szCs w:val="24"/>
        </w:rPr>
        <w:t xml:space="preserve"> en </w:t>
      </w:r>
      <w:r w:rsidR="2EB39E9D" w:rsidRPr="00B57CC9">
        <w:rPr>
          <w:rFonts w:ascii="Arial" w:hAnsi="Arial" w:cs="Arial"/>
          <w:szCs w:val="24"/>
        </w:rPr>
        <w:t>similares t</w:t>
      </w:r>
      <w:r w:rsidR="7799059C" w:rsidRPr="00B57CC9">
        <w:rPr>
          <w:rFonts w:ascii="Arial" w:hAnsi="Arial" w:cs="Arial"/>
          <w:szCs w:val="24"/>
        </w:rPr>
        <w:t>é</w:t>
      </w:r>
      <w:r w:rsidR="2EB39E9D" w:rsidRPr="00B57CC9">
        <w:rPr>
          <w:rFonts w:ascii="Arial" w:hAnsi="Arial" w:cs="Arial"/>
          <w:szCs w:val="24"/>
        </w:rPr>
        <w:t xml:space="preserve">rminos </w:t>
      </w:r>
      <w:r w:rsidR="1893F4EB" w:rsidRPr="00B57CC9">
        <w:rPr>
          <w:rFonts w:ascii="Arial" w:hAnsi="Arial" w:cs="Arial"/>
          <w:szCs w:val="24"/>
        </w:rPr>
        <w:t>a la p</w:t>
      </w:r>
      <w:r w:rsidR="5327E6F0" w:rsidRPr="00B57CC9">
        <w:rPr>
          <w:rFonts w:ascii="Arial" w:hAnsi="Arial" w:cs="Arial"/>
          <w:szCs w:val="24"/>
        </w:rPr>
        <w:t>etición menc</w:t>
      </w:r>
      <w:r w:rsidR="7C81EE08" w:rsidRPr="00B57CC9">
        <w:rPr>
          <w:rFonts w:ascii="Arial" w:hAnsi="Arial" w:cs="Arial"/>
          <w:szCs w:val="24"/>
        </w:rPr>
        <w:t>ionada</w:t>
      </w:r>
      <w:r w:rsidR="712A5EB5" w:rsidRPr="00B57CC9">
        <w:rPr>
          <w:rFonts w:ascii="Arial" w:hAnsi="Arial" w:cs="Arial"/>
          <w:szCs w:val="24"/>
        </w:rPr>
        <w:t>,</w:t>
      </w:r>
      <w:r w:rsidR="73ACDC43" w:rsidRPr="00B57CC9">
        <w:rPr>
          <w:rFonts w:ascii="Arial" w:hAnsi="Arial" w:cs="Arial"/>
          <w:szCs w:val="24"/>
        </w:rPr>
        <w:t xml:space="preserve"> con </w:t>
      </w:r>
      <w:r w:rsidR="682916CF" w:rsidRPr="00B57CC9">
        <w:rPr>
          <w:rFonts w:ascii="Arial" w:hAnsi="Arial" w:cs="Arial"/>
          <w:szCs w:val="24"/>
        </w:rPr>
        <w:t>parecida</w:t>
      </w:r>
      <w:r w:rsidR="00D1267B" w:rsidRPr="00B57CC9">
        <w:rPr>
          <w:rFonts w:ascii="Arial" w:hAnsi="Arial" w:cs="Arial"/>
          <w:szCs w:val="24"/>
        </w:rPr>
        <w:t xml:space="preserve"> respuesta.</w:t>
      </w:r>
    </w:p>
    <w:p w14:paraId="0E27B00A" w14:textId="77777777" w:rsidR="004F3F25" w:rsidRPr="00B57CC9" w:rsidRDefault="004F3F25" w:rsidP="00B57CC9">
      <w:pPr>
        <w:spacing w:line="276" w:lineRule="auto"/>
        <w:jc w:val="both"/>
        <w:rPr>
          <w:rFonts w:ascii="Arial" w:hAnsi="Arial" w:cs="Arial"/>
          <w:szCs w:val="24"/>
        </w:rPr>
      </w:pPr>
    </w:p>
    <w:p w14:paraId="1DCEC1D0" w14:textId="77777777" w:rsidR="0025449B" w:rsidRPr="00B57CC9" w:rsidRDefault="00E87469" w:rsidP="00B57CC9">
      <w:pPr>
        <w:spacing w:line="276" w:lineRule="auto"/>
        <w:contextualSpacing/>
        <w:jc w:val="both"/>
        <w:rPr>
          <w:rFonts w:ascii="Arial" w:hAnsi="Arial" w:cs="Arial"/>
          <w:b/>
          <w:szCs w:val="24"/>
        </w:rPr>
      </w:pPr>
      <w:r w:rsidRPr="00B57CC9">
        <w:rPr>
          <w:rFonts w:ascii="Arial" w:hAnsi="Arial" w:cs="Arial"/>
          <w:b/>
          <w:szCs w:val="24"/>
        </w:rPr>
        <w:t xml:space="preserve">2. </w:t>
      </w:r>
      <w:r w:rsidR="0045099A" w:rsidRPr="00B57CC9">
        <w:rPr>
          <w:rFonts w:ascii="Arial" w:hAnsi="Arial" w:cs="Arial"/>
          <w:b/>
          <w:szCs w:val="24"/>
        </w:rPr>
        <w:t xml:space="preserve">Pronunciamiento </w:t>
      </w:r>
      <w:r w:rsidR="00DB7A6C" w:rsidRPr="00B57CC9">
        <w:rPr>
          <w:rFonts w:ascii="Arial" w:hAnsi="Arial" w:cs="Arial"/>
          <w:b/>
          <w:szCs w:val="24"/>
        </w:rPr>
        <w:t>del accionado</w:t>
      </w:r>
      <w:r w:rsidR="004F3F25" w:rsidRPr="00B57CC9">
        <w:rPr>
          <w:rFonts w:ascii="Arial" w:hAnsi="Arial" w:cs="Arial"/>
          <w:b/>
          <w:szCs w:val="24"/>
        </w:rPr>
        <w:t>.</w:t>
      </w:r>
      <w:r w:rsidR="0045099A" w:rsidRPr="00B57CC9">
        <w:rPr>
          <w:rFonts w:ascii="Arial" w:hAnsi="Arial" w:cs="Arial"/>
          <w:b/>
          <w:szCs w:val="24"/>
        </w:rPr>
        <w:t xml:space="preserve"> </w:t>
      </w:r>
    </w:p>
    <w:p w14:paraId="47D76CE1" w14:textId="77777777" w:rsidR="00B57CC9" w:rsidRDefault="00B57CC9" w:rsidP="00B57CC9">
      <w:pPr>
        <w:spacing w:line="276" w:lineRule="auto"/>
        <w:jc w:val="both"/>
        <w:rPr>
          <w:rFonts w:ascii="Arial" w:hAnsi="Arial" w:cs="Arial"/>
          <w:szCs w:val="24"/>
        </w:rPr>
      </w:pPr>
    </w:p>
    <w:p w14:paraId="0FA0BB1E" w14:textId="555BDE04" w:rsidR="00483215" w:rsidRPr="00B57CC9" w:rsidRDefault="00DB7A6C" w:rsidP="00B57CC9">
      <w:pPr>
        <w:spacing w:line="276" w:lineRule="auto"/>
        <w:jc w:val="both"/>
        <w:rPr>
          <w:rFonts w:ascii="Arial" w:hAnsi="Arial" w:cs="Arial"/>
          <w:szCs w:val="24"/>
        </w:rPr>
      </w:pPr>
      <w:r w:rsidRPr="00B57CC9">
        <w:rPr>
          <w:rFonts w:ascii="Arial" w:hAnsi="Arial" w:cs="Arial"/>
          <w:szCs w:val="24"/>
        </w:rPr>
        <w:t xml:space="preserve">La Unidad Nacional de Protección solicitó denegar el amparo pretendido </w:t>
      </w:r>
      <w:r w:rsidR="001837CB" w:rsidRPr="00B57CC9">
        <w:rPr>
          <w:rFonts w:ascii="Arial" w:hAnsi="Arial" w:cs="Arial"/>
          <w:szCs w:val="24"/>
        </w:rPr>
        <w:t xml:space="preserve">al </w:t>
      </w:r>
      <w:r w:rsidR="00A14F08" w:rsidRPr="00B57CC9">
        <w:rPr>
          <w:rFonts w:ascii="Arial" w:hAnsi="Arial" w:cs="Arial"/>
          <w:szCs w:val="24"/>
        </w:rPr>
        <w:t>considerar que dio una respuesta de fondo, clara y precisa a</w:t>
      </w:r>
      <w:r w:rsidR="0C85D38B" w:rsidRPr="00B57CC9">
        <w:rPr>
          <w:rFonts w:ascii="Arial" w:hAnsi="Arial" w:cs="Arial"/>
          <w:szCs w:val="24"/>
        </w:rPr>
        <w:t xml:space="preserve"> </w:t>
      </w:r>
      <w:r w:rsidR="00A14F08" w:rsidRPr="00B57CC9">
        <w:rPr>
          <w:rFonts w:ascii="Arial" w:hAnsi="Arial" w:cs="Arial"/>
          <w:szCs w:val="24"/>
        </w:rPr>
        <w:t>l</w:t>
      </w:r>
      <w:r w:rsidR="4183F3C2" w:rsidRPr="00B57CC9">
        <w:rPr>
          <w:rFonts w:ascii="Arial" w:hAnsi="Arial" w:cs="Arial"/>
          <w:szCs w:val="24"/>
        </w:rPr>
        <w:t>a</w:t>
      </w:r>
      <w:r w:rsidR="00A14F08" w:rsidRPr="00B57CC9">
        <w:rPr>
          <w:rFonts w:ascii="Arial" w:hAnsi="Arial" w:cs="Arial"/>
          <w:szCs w:val="24"/>
        </w:rPr>
        <w:t xml:space="preserve"> petición elevad</w:t>
      </w:r>
      <w:r w:rsidR="5612A5FB" w:rsidRPr="00B57CC9">
        <w:rPr>
          <w:rFonts w:ascii="Arial" w:hAnsi="Arial" w:cs="Arial"/>
          <w:szCs w:val="24"/>
        </w:rPr>
        <w:t>a</w:t>
      </w:r>
      <w:r w:rsidR="00A14F08" w:rsidRPr="00B57CC9">
        <w:rPr>
          <w:rFonts w:ascii="Arial" w:hAnsi="Arial" w:cs="Arial"/>
          <w:szCs w:val="24"/>
        </w:rPr>
        <w:t xml:space="preserve"> por los accionantes mediante el oficio No. </w:t>
      </w:r>
      <w:proofErr w:type="spellStart"/>
      <w:r w:rsidR="00A14F08" w:rsidRPr="00B57CC9">
        <w:rPr>
          <w:rFonts w:ascii="Arial" w:hAnsi="Arial" w:cs="Arial"/>
          <w:szCs w:val="24"/>
        </w:rPr>
        <w:t>OFI19</w:t>
      </w:r>
      <w:proofErr w:type="spellEnd"/>
      <w:r w:rsidR="00A14F08" w:rsidRPr="00B57CC9">
        <w:rPr>
          <w:rFonts w:ascii="Arial" w:hAnsi="Arial" w:cs="Arial"/>
          <w:szCs w:val="24"/>
        </w:rPr>
        <w:t xml:space="preserve">-00006613 del 18/02/2019. </w:t>
      </w:r>
    </w:p>
    <w:p w14:paraId="60061E4C" w14:textId="77777777" w:rsidR="000744DE" w:rsidRPr="00B57CC9" w:rsidRDefault="000744DE" w:rsidP="00B57CC9">
      <w:pPr>
        <w:spacing w:line="276" w:lineRule="auto"/>
        <w:jc w:val="both"/>
        <w:rPr>
          <w:rFonts w:ascii="Arial" w:hAnsi="Arial" w:cs="Arial"/>
          <w:szCs w:val="24"/>
        </w:rPr>
      </w:pPr>
    </w:p>
    <w:p w14:paraId="2FE8FFC6" w14:textId="77777777" w:rsidR="00A03D82" w:rsidRPr="00B57CC9" w:rsidRDefault="00AE5921" w:rsidP="00EC57D7">
      <w:pPr>
        <w:spacing w:line="276" w:lineRule="auto"/>
        <w:jc w:val="both"/>
        <w:rPr>
          <w:rFonts w:ascii="Arial" w:hAnsi="Arial" w:cs="Arial"/>
          <w:b/>
          <w:szCs w:val="24"/>
        </w:rPr>
      </w:pPr>
      <w:r w:rsidRPr="00B57CC9">
        <w:rPr>
          <w:rFonts w:ascii="Arial" w:hAnsi="Arial" w:cs="Arial"/>
          <w:b/>
          <w:szCs w:val="24"/>
        </w:rPr>
        <w:t>3</w:t>
      </w:r>
      <w:r w:rsidR="00A03D82" w:rsidRPr="00B57CC9">
        <w:rPr>
          <w:rFonts w:ascii="Arial" w:hAnsi="Arial" w:cs="Arial"/>
          <w:b/>
          <w:szCs w:val="24"/>
        </w:rPr>
        <w:t xml:space="preserve">. </w:t>
      </w:r>
      <w:r w:rsidR="005B0EEA" w:rsidRPr="00B57CC9">
        <w:rPr>
          <w:rFonts w:ascii="Arial" w:hAnsi="Arial" w:cs="Arial"/>
          <w:b/>
          <w:szCs w:val="24"/>
        </w:rPr>
        <w:t>Sentencia impugnada</w:t>
      </w:r>
    </w:p>
    <w:p w14:paraId="44EAFD9C" w14:textId="77777777" w:rsidR="00B55390" w:rsidRPr="00B57CC9" w:rsidRDefault="00B55390" w:rsidP="00EC57D7">
      <w:pPr>
        <w:spacing w:line="276" w:lineRule="auto"/>
        <w:jc w:val="both"/>
        <w:rPr>
          <w:rFonts w:ascii="Arial" w:hAnsi="Arial" w:cs="Arial"/>
          <w:b/>
          <w:szCs w:val="24"/>
        </w:rPr>
      </w:pPr>
    </w:p>
    <w:p w14:paraId="0BDBBDBA" w14:textId="79CB4431" w:rsidR="09012763" w:rsidRDefault="00EC57D7" w:rsidP="00EC57D7">
      <w:pPr>
        <w:spacing w:line="276" w:lineRule="auto"/>
        <w:jc w:val="both"/>
        <w:rPr>
          <w:rFonts w:ascii="Arial" w:hAnsi="Arial" w:cs="Arial"/>
          <w:color w:val="000000" w:themeColor="text1"/>
          <w:szCs w:val="24"/>
        </w:rPr>
      </w:pPr>
      <w:r w:rsidRPr="00EC57D7">
        <w:rPr>
          <w:rFonts w:ascii="Arial" w:hAnsi="Arial" w:cs="Arial"/>
          <w:color w:val="000000" w:themeColor="text1"/>
          <w:szCs w:val="24"/>
        </w:rPr>
        <w:t xml:space="preserve">El Juzgado Primero Laboral del Circuito de Pereira declaró improcedente la acción de tutela y para ello señaló que los accionantes contaban con la posibilidad de acudir a la jurisdicción contenciosa administrativa para ejecutar la sentencia emitida a su favor y obtener la cancelación de sus acreencias. Y agregó que si bien la </w:t>
      </w:r>
      <w:proofErr w:type="spellStart"/>
      <w:r w:rsidRPr="00EC57D7">
        <w:rPr>
          <w:rFonts w:ascii="Arial" w:hAnsi="Arial" w:cs="Arial"/>
          <w:color w:val="000000" w:themeColor="text1"/>
          <w:szCs w:val="24"/>
        </w:rPr>
        <w:t>UNP</w:t>
      </w:r>
      <w:proofErr w:type="spellEnd"/>
      <w:r w:rsidRPr="00EC57D7">
        <w:rPr>
          <w:rFonts w:ascii="Arial" w:hAnsi="Arial" w:cs="Arial"/>
          <w:color w:val="000000" w:themeColor="text1"/>
          <w:szCs w:val="24"/>
        </w:rPr>
        <w:t xml:space="preserve"> al contestar la petición a los accionantes no les indicó la fecha exacta en que haría el pago de la indemnización, sí les informó los motivos para no acceder a lo requerido, por lo que ninguna vulneración existió al derecho fundamental de petición.</w:t>
      </w:r>
    </w:p>
    <w:p w14:paraId="06040D6E" w14:textId="77777777" w:rsidR="00EC57D7" w:rsidRPr="00B57CC9" w:rsidRDefault="00EC57D7" w:rsidP="00EC57D7">
      <w:pPr>
        <w:spacing w:line="276" w:lineRule="auto"/>
        <w:jc w:val="both"/>
        <w:rPr>
          <w:rFonts w:ascii="Arial" w:hAnsi="Arial" w:cs="Arial"/>
          <w:color w:val="000000" w:themeColor="text1"/>
          <w:szCs w:val="24"/>
        </w:rPr>
      </w:pPr>
    </w:p>
    <w:p w14:paraId="7C005213" w14:textId="77777777" w:rsidR="00D5530B" w:rsidRPr="00B57CC9" w:rsidRDefault="00A03D82" w:rsidP="00EC57D7">
      <w:pPr>
        <w:spacing w:line="276" w:lineRule="auto"/>
        <w:contextualSpacing/>
        <w:jc w:val="both"/>
        <w:rPr>
          <w:rFonts w:ascii="Arial" w:hAnsi="Arial" w:cs="Arial"/>
          <w:b/>
          <w:szCs w:val="24"/>
        </w:rPr>
      </w:pPr>
      <w:r w:rsidRPr="00B57CC9">
        <w:rPr>
          <w:rFonts w:ascii="Arial" w:hAnsi="Arial" w:cs="Arial"/>
          <w:b/>
          <w:szCs w:val="24"/>
        </w:rPr>
        <w:t>4</w:t>
      </w:r>
      <w:r w:rsidRPr="00B57CC9">
        <w:rPr>
          <w:rFonts w:ascii="Arial" w:hAnsi="Arial" w:cs="Arial"/>
          <w:szCs w:val="24"/>
        </w:rPr>
        <w:t>.</w:t>
      </w:r>
      <w:r w:rsidR="007A14F6" w:rsidRPr="00B57CC9">
        <w:rPr>
          <w:rFonts w:ascii="Arial" w:hAnsi="Arial" w:cs="Arial"/>
          <w:b/>
          <w:szCs w:val="24"/>
        </w:rPr>
        <w:t xml:space="preserve"> Impugnación </w:t>
      </w:r>
    </w:p>
    <w:p w14:paraId="2E78C543" w14:textId="77777777" w:rsidR="00B57CC9" w:rsidRDefault="00B57CC9" w:rsidP="00EC57D7">
      <w:pPr>
        <w:spacing w:line="276" w:lineRule="auto"/>
        <w:jc w:val="both"/>
        <w:rPr>
          <w:rFonts w:ascii="Arial" w:hAnsi="Arial" w:cs="Arial"/>
          <w:szCs w:val="24"/>
        </w:rPr>
      </w:pPr>
    </w:p>
    <w:p w14:paraId="720D17A5" w14:textId="1D0DC1CC" w:rsidR="00D75BF5" w:rsidRDefault="00EC57D7" w:rsidP="00EC57D7">
      <w:pPr>
        <w:spacing w:line="276" w:lineRule="auto"/>
        <w:jc w:val="both"/>
        <w:rPr>
          <w:rFonts w:ascii="Arial" w:hAnsi="Arial" w:cs="Arial"/>
          <w:color w:val="000000" w:themeColor="text1"/>
          <w:szCs w:val="24"/>
        </w:rPr>
      </w:pPr>
      <w:r w:rsidRPr="00EC57D7">
        <w:rPr>
          <w:rFonts w:ascii="Arial" w:hAnsi="Arial" w:cs="Arial"/>
          <w:color w:val="000000" w:themeColor="text1"/>
          <w:szCs w:val="24"/>
        </w:rPr>
        <w:t>Los accionantes inconformes con la decisión, impugnaron la decisión.</w:t>
      </w:r>
    </w:p>
    <w:p w14:paraId="790F311F" w14:textId="77777777" w:rsidR="00EC57D7" w:rsidRPr="00B57CC9" w:rsidRDefault="00EC57D7" w:rsidP="00EC57D7">
      <w:pPr>
        <w:spacing w:line="276" w:lineRule="auto"/>
        <w:jc w:val="both"/>
        <w:rPr>
          <w:rFonts w:ascii="Arial" w:hAnsi="Arial" w:cs="Arial"/>
          <w:szCs w:val="24"/>
        </w:rPr>
      </w:pPr>
    </w:p>
    <w:p w14:paraId="171B753B" w14:textId="6395C02A" w:rsidR="00A03D82" w:rsidRPr="00B57CC9" w:rsidRDefault="00A03D82" w:rsidP="00EC57D7">
      <w:pPr>
        <w:pStyle w:val="Sinespaciado"/>
        <w:spacing w:line="276" w:lineRule="auto"/>
        <w:jc w:val="center"/>
        <w:rPr>
          <w:rFonts w:ascii="Arial" w:hAnsi="Arial" w:cs="Arial"/>
          <w:b/>
          <w:lang w:val="es-ES"/>
        </w:rPr>
      </w:pPr>
      <w:r w:rsidRPr="00B57CC9">
        <w:rPr>
          <w:rFonts w:ascii="Arial" w:hAnsi="Arial" w:cs="Arial"/>
          <w:b/>
        </w:rPr>
        <w:t>CONSIDERACIONES</w:t>
      </w:r>
    </w:p>
    <w:p w14:paraId="77D7DA38" w14:textId="77777777" w:rsidR="00630C26" w:rsidRDefault="00630C26" w:rsidP="00B57CC9">
      <w:pPr>
        <w:spacing w:line="276" w:lineRule="auto"/>
        <w:contextualSpacing/>
        <w:jc w:val="both"/>
        <w:rPr>
          <w:rFonts w:ascii="Arial" w:hAnsi="Arial" w:cs="Arial"/>
          <w:b/>
          <w:szCs w:val="24"/>
        </w:rPr>
      </w:pPr>
    </w:p>
    <w:p w14:paraId="2CE58128" w14:textId="77777777" w:rsidR="005C6467" w:rsidRPr="00B57CC9" w:rsidRDefault="005C6467" w:rsidP="00B57CC9">
      <w:pPr>
        <w:spacing w:line="276" w:lineRule="auto"/>
        <w:contextualSpacing/>
        <w:jc w:val="both"/>
        <w:rPr>
          <w:rFonts w:ascii="Arial" w:hAnsi="Arial" w:cs="Arial"/>
          <w:b/>
          <w:szCs w:val="24"/>
        </w:rPr>
      </w:pPr>
      <w:r w:rsidRPr="00B57CC9">
        <w:rPr>
          <w:rFonts w:ascii="Arial" w:hAnsi="Arial" w:cs="Arial"/>
          <w:b/>
          <w:szCs w:val="24"/>
        </w:rPr>
        <w:t>1. Competencia</w:t>
      </w:r>
    </w:p>
    <w:p w14:paraId="6A3466CA" w14:textId="77777777" w:rsidR="00B57CC9" w:rsidRDefault="00B57CC9" w:rsidP="00B57CC9">
      <w:pPr>
        <w:spacing w:line="276" w:lineRule="auto"/>
        <w:contextualSpacing/>
        <w:jc w:val="both"/>
        <w:rPr>
          <w:rFonts w:ascii="Arial" w:hAnsi="Arial" w:cs="Arial"/>
          <w:color w:val="000000"/>
          <w:szCs w:val="24"/>
        </w:rPr>
      </w:pPr>
    </w:p>
    <w:p w14:paraId="663AF0AF" w14:textId="77777777" w:rsidR="005C6467" w:rsidRPr="00B57CC9" w:rsidRDefault="005C6467" w:rsidP="00B57CC9">
      <w:pPr>
        <w:spacing w:line="276" w:lineRule="auto"/>
        <w:contextualSpacing/>
        <w:jc w:val="both"/>
        <w:rPr>
          <w:rFonts w:ascii="Arial" w:hAnsi="Arial" w:cs="Arial"/>
          <w:color w:val="000000"/>
          <w:szCs w:val="24"/>
        </w:rPr>
      </w:pPr>
      <w:r w:rsidRPr="00B57CC9">
        <w:rPr>
          <w:rFonts w:ascii="Arial" w:hAnsi="Arial" w:cs="Arial"/>
          <w:color w:val="000000"/>
          <w:szCs w:val="24"/>
        </w:rPr>
        <w:lastRenderedPageBreak/>
        <w:t xml:space="preserve">Este Tribunal es competente para conocer de la presente acción, al ser el superior jerárquico del juzgado que profirió la sentencia. </w:t>
      </w:r>
    </w:p>
    <w:p w14:paraId="3656B9AB" w14:textId="77777777" w:rsidR="005C6467" w:rsidRPr="00B57CC9" w:rsidRDefault="005C6467" w:rsidP="00B57CC9">
      <w:pPr>
        <w:pStyle w:val="Sinespaciado"/>
        <w:spacing w:line="276" w:lineRule="auto"/>
        <w:jc w:val="both"/>
        <w:rPr>
          <w:rFonts w:ascii="Arial" w:hAnsi="Arial" w:cs="Arial"/>
          <w:b/>
          <w:lang w:val="es-ES"/>
        </w:rPr>
      </w:pPr>
    </w:p>
    <w:p w14:paraId="5ABC1203" w14:textId="77777777" w:rsidR="00362F8C" w:rsidRPr="00B57CC9" w:rsidRDefault="005C6467" w:rsidP="00B57CC9">
      <w:pPr>
        <w:suppressAutoHyphens/>
        <w:spacing w:line="276" w:lineRule="auto"/>
        <w:jc w:val="both"/>
        <w:rPr>
          <w:rFonts w:ascii="Arial" w:hAnsi="Arial" w:cs="Arial"/>
          <w:b/>
          <w:color w:val="000000"/>
          <w:szCs w:val="24"/>
        </w:rPr>
      </w:pPr>
      <w:r w:rsidRPr="00B57CC9">
        <w:rPr>
          <w:rFonts w:ascii="Arial" w:hAnsi="Arial" w:cs="Arial"/>
          <w:b/>
          <w:color w:val="000000"/>
          <w:szCs w:val="24"/>
        </w:rPr>
        <w:t>2</w:t>
      </w:r>
      <w:r w:rsidR="00362F8C" w:rsidRPr="00B57CC9">
        <w:rPr>
          <w:rFonts w:ascii="Arial" w:hAnsi="Arial" w:cs="Arial"/>
          <w:b/>
          <w:color w:val="000000"/>
          <w:szCs w:val="24"/>
        </w:rPr>
        <w:t>. Problema jurídico</w:t>
      </w:r>
    </w:p>
    <w:p w14:paraId="77585036" w14:textId="77777777" w:rsidR="00B57CC9" w:rsidRDefault="00B57CC9" w:rsidP="00B57CC9">
      <w:pPr>
        <w:suppressAutoHyphens/>
        <w:spacing w:line="276" w:lineRule="auto"/>
        <w:jc w:val="both"/>
        <w:rPr>
          <w:rFonts w:ascii="Arial" w:hAnsi="Arial" w:cs="Arial"/>
          <w:color w:val="000000"/>
          <w:szCs w:val="24"/>
        </w:rPr>
      </w:pPr>
    </w:p>
    <w:p w14:paraId="0E2615EA" w14:textId="77777777" w:rsidR="0049095E" w:rsidRPr="00B57CC9" w:rsidRDefault="0049095E" w:rsidP="00B57CC9">
      <w:pPr>
        <w:suppressAutoHyphens/>
        <w:spacing w:line="276" w:lineRule="auto"/>
        <w:jc w:val="both"/>
        <w:rPr>
          <w:rFonts w:ascii="Arial" w:hAnsi="Arial" w:cs="Arial"/>
          <w:color w:val="000000"/>
          <w:szCs w:val="24"/>
          <w:lang w:val="es-ES"/>
        </w:rPr>
      </w:pPr>
      <w:r w:rsidRPr="00B57CC9">
        <w:rPr>
          <w:rFonts w:ascii="Arial" w:hAnsi="Arial" w:cs="Arial"/>
          <w:color w:val="000000"/>
          <w:szCs w:val="24"/>
        </w:rPr>
        <w:t>Atendiendo lo expuesto la Sala se formula el siguiente:</w:t>
      </w:r>
    </w:p>
    <w:p w14:paraId="29D6B04F" w14:textId="77777777" w:rsidR="0049095E" w:rsidRPr="00B57CC9" w:rsidRDefault="0049095E" w:rsidP="00B57CC9">
      <w:pPr>
        <w:pStyle w:val="Sinespaciado"/>
        <w:spacing w:line="276" w:lineRule="auto"/>
        <w:jc w:val="both"/>
        <w:rPr>
          <w:rFonts w:ascii="Arial" w:hAnsi="Arial" w:cs="Arial"/>
          <w:color w:val="000000"/>
          <w:lang w:val="es-ES"/>
        </w:rPr>
      </w:pPr>
      <w:r w:rsidRPr="00B57CC9">
        <w:rPr>
          <w:rFonts w:ascii="Arial" w:hAnsi="Arial" w:cs="Arial"/>
          <w:color w:val="000000"/>
        </w:rPr>
        <w:t xml:space="preserve"> </w:t>
      </w:r>
    </w:p>
    <w:p w14:paraId="32C7FACA" w14:textId="4B326D9F" w:rsidR="0049095E" w:rsidRPr="00B57CC9" w:rsidRDefault="0049095E" w:rsidP="00B57CC9">
      <w:pPr>
        <w:spacing w:line="276" w:lineRule="auto"/>
        <w:jc w:val="both"/>
        <w:rPr>
          <w:rFonts w:ascii="Arial" w:hAnsi="Arial" w:cs="Arial"/>
          <w:color w:val="000000"/>
          <w:szCs w:val="24"/>
          <w:lang w:val="es-CO"/>
        </w:rPr>
      </w:pPr>
      <w:r w:rsidRPr="00B57CC9">
        <w:rPr>
          <w:rFonts w:ascii="Arial" w:hAnsi="Arial" w:cs="Arial"/>
          <w:color w:val="000000" w:themeColor="text1"/>
          <w:szCs w:val="24"/>
        </w:rPr>
        <w:t>i).- ¿Vulneró la Unidad Nacional de Protección el derecho fundamental de petición de los accionantes</w:t>
      </w:r>
      <w:r w:rsidR="00F806D4" w:rsidRPr="00B57CC9">
        <w:rPr>
          <w:rFonts w:ascii="Arial" w:hAnsi="Arial" w:cs="Arial"/>
          <w:color w:val="000000" w:themeColor="text1"/>
          <w:szCs w:val="24"/>
        </w:rPr>
        <w:t xml:space="preserve"> al no emitir</w:t>
      </w:r>
      <w:r w:rsidR="5166BE88" w:rsidRPr="00B57CC9">
        <w:rPr>
          <w:rFonts w:ascii="Arial" w:hAnsi="Arial" w:cs="Arial"/>
          <w:color w:val="000000" w:themeColor="text1"/>
          <w:szCs w:val="24"/>
        </w:rPr>
        <w:t>,</w:t>
      </w:r>
      <w:r w:rsidR="00F806D4" w:rsidRPr="00B57CC9">
        <w:rPr>
          <w:rFonts w:ascii="Arial" w:hAnsi="Arial" w:cs="Arial"/>
          <w:color w:val="000000" w:themeColor="text1"/>
          <w:szCs w:val="24"/>
        </w:rPr>
        <w:t xml:space="preserve"> </w:t>
      </w:r>
      <w:r w:rsidR="486C4DAB" w:rsidRPr="00B57CC9">
        <w:rPr>
          <w:rFonts w:ascii="Arial" w:hAnsi="Arial" w:cs="Arial"/>
          <w:color w:val="000000" w:themeColor="text1"/>
          <w:szCs w:val="24"/>
        </w:rPr>
        <w:t>presuntamente</w:t>
      </w:r>
      <w:r w:rsidR="1D62EB05" w:rsidRPr="00B57CC9">
        <w:rPr>
          <w:rFonts w:ascii="Arial" w:hAnsi="Arial" w:cs="Arial"/>
          <w:color w:val="000000" w:themeColor="text1"/>
          <w:szCs w:val="24"/>
        </w:rPr>
        <w:t>,</w:t>
      </w:r>
      <w:r w:rsidR="486C4DAB" w:rsidRPr="00B57CC9">
        <w:rPr>
          <w:rFonts w:ascii="Arial" w:hAnsi="Arial" w:cs="Arial"/>
          <w:color w:val="000000" w:themeColor="text1"/>
          <w:szCs w:val="24"/>
        </w:rPr>
        <w:t xml:space="preserve"> </w:t>
      </w:r>
      <w:r w:rsidR="00F806D4" w:rsidRPr="00B57CC9">
        <w:rPr>
          <w:rFonts w:ascii="Arial" w:hAnsi="Arial" w:cs="Arial"/>
          <w:color w:val="000000" w:themeColor="text1"/>
          <w:szCs w:val="24"/>
        </w:rPr>
        <w:t>una respuesta de fondo a</w:t>
      </w:r>
      <w:r w:rsidR="0AC8993C" w:rsidRPr="00B57CC9">
        <w:rPr>
          <w:rFonts w:ascii="Arial" w:hAnsi="Arial" w:cs="Arial"/>
          <w:color w:val="000000" w:themeColor="text1"/>
          <w:szCs w:val="24"/>
        </w:rPr>
        <w:t xml:space="preserve"> </w:t>
      </w:r>
      <w:r w:rsidRPr="00B57CC9">
        <w:rPr>
          <w:rFonts w:ascii="Arial" w:hAnsi="Arial" w:cs="Arial"/>
          <w:color w:val="000000" w:themeColor="text1"/>
          <w:szCs w:val="24"/>
        </w:rPr>
        <w:t>l</w:t>
      </w:r>
      <w:r w:rsidR="0E043318" w:rsidRPr="00B57CC9">
        <w:rPr>
          <w:rFonts w:ascii="Arial" w:hAnsi="Arial" w:cs="Arial"/>
          <w:color w:val="000000" w:themeColor="text1"/>
          <w:szCs w:val="24"/>
        </w:rPr>
        <w:t>os</w:t>
      </w:r>
      <w:r w:rsidRPr="00B57CC9">
        <w:rPr>
          <w:rFonts w:ascii="Arial" w:hAnsi="Arial" w:cs="Arial"/>
          <w:color w:val="000000" w:themeColor="text1"/>
          <w:szCs w:val="24"/>
        </w:rPr>
        <w:t xml:space="preserve"> requerimiento</w:t>
      </w:r>
      <w:r w:rsidR="6D76F750" w:rsidRPr="00B57CC9">
        <w:rPr>
          <w:rFonts w:ascii="Arial" w:hAnsi="Arial" w:cs="Arial"/>
          <w:color w:val="000000" w:themeColor="text1"/>
          <w:szCs w:val="24"/>
        </w:rPr>
        <w:t>s</w:t>
      </w:r>
      <w:r w:rsidRPr="00B57CC9">
        <w:rPr>
          <w:rFonts w:ascii="Arial" w:hAnsi="Arial" w:cs="Arial"/>
          <w:color w:val="000000" w:themeColor="text1"/>
          <w:szCs w:val="24"/>
        </w:rPr>
        <w:t xml:space="preserve"> elevado</w:t>
      </w:r>
      <w:r w:rsidR="77E1BBAD" w:rsidRPr="00B57CC9">
        <w:rPr>
          <w:rFonts w:ascii="Arial" w:hAnsi="Arial" w:cs="Arial"/>
          <w:color w:val="000000" w:themeColor="text1"/>
          <w:szCs w:val="24"/>
        </w:rPr>
        <w:t xml:space="preserve">s en el año </w:t>
      </w:r>
      <w:r w:rsidRPr="00B57CC9">
        <w:rPr>
          <w:rFonts w:ascii="Arial" w:hAnsi="Arial" w:cs="Arial"/>
          <w:color w:val="000000" w:themeColor="text1"/>
          <w:szCs w:val="24"/>
        </w:rPr>
        <w:t>2019</w:t>
      </w:r>
      <w:r w:rsidRPr="00B57CC9">
        <w:rPr>
          <w:rFonts w:ascii="Arial" w:hAnsi="Arial" w:cs="Arial"/>
          <w:color w:val="000000" w:themeColor="text1"/>
          <w:szCs w:val="24"/>
          <w:lang w:val="es-CO"/>
        </w:rPr>
        <w:t xml:space="preserve">? </w:t>
      </w:r>
    </w:p>
    <w:p w14:paraId="45FB0818" w14:textId="77777777" w:rsidR="0049095E" w:rsidRPr="00B57CC9" w:rsidRDefault="0049095E" w:rsidP="00B57CC9">
      <w:pPr>
        <w:spacing w:line="276" w:lineRule="auto"/>
        <w:ind w:left="1080"/>
        <w:jc w:val="both"/>
        <w:rPr>
          <w:rFonts w:ascii="Arial" w:hAnsi="Arial" w:cs="Arial"/>
          <w:bCs/>
          <w:color w:val="000000"/>
          <w:szCs w:val="24"/>
          <w:lang w:val="es-CO"/>
        </w:rPr>
      </w:pPr>
    </w:p>
    <w:p w14:paraId="1A74359E" w14:textId="77777777" w:rsidR="0049095E" w:rsidRPr="00B57CC9" w:rsidRDefault="0049095E" w:rsidP="00B57CC9">
      <w:pPr>
        <w:spacing w:line="276" w:lineRule="auto"/>
        <w:jc w:val="both"/>
        <w:rPr>
          <w:rFonts w:ascii="Arial" w:hAnsi="Arial" w:cs="Arial"/>
          <w:bCs/>
          <w:color w:val="000000"/>
          <w:szCs w:val="24"/>
          <w:lang w:val="es-CO"/>
        </w:rPr>
      </w:pPr>
      <w:r w:rsidRPr="00B57CC9">
        <w:rPr>
          <w:rFonts w:ascii="Arial" w:hAnsi="Arial" w:cs="Arial"/>
          <w:bCs/>
          <w:color w:val="000000"/>
          <w:szCs w:val="24"/>
          <w:lang w:val="es-CO"/>
        </w:rPr>
        <w:t>Previamente se precisará si se satisfacen los presupuestos de procedencia de la acción de tutela.</w:t>
      </w:r>
    </w:p>
    <w:p w14:paraId="049F31CB" w14:textId="77777777" w:rsidR="0049095E" w:rsidRPr="00B57CC9" w:rsidRDefault="0049095E" w:rsidP="00B57CC9">
      <w:pPr>
        <w:spacing w:line="276" w:lineRule="auto"/>
        <w:jc w:val="both"/>
        <w:rPr>
          <w:rFonts w:ascii="Arial" w:hAnsi="Arial" w:cs="Arial"/>
          <w:bCs/>
          <w:color w:val="FF0000"/>
          <w:szCs w:val="24"/>
          <w:lang w:val="es-CO"/>
        </w:rPr>
      </w:pPr>
    </w:p>
    <w:p w14:paraId="31BF4619" w14:textId="77777777" w:rsidR="0049095E" w:rsidRPr="00B57CC9" w:rsidRDefault="0049095E" w:rsidP="00B57CC9">
      <w:pPr>
        <w:tabs>
          <w:tab w:val="left" w:pos="2738"/>
        </w:tabs>
        <w:spacing w:line="276" w:lineRule="auto"/>
        <w:jc w:val="both"/>
        <w:rPr>
          <w:rFonts w:ascii="Arial" w:hAnsi="Arial" w:cs="Arial"/>
          <w:b/>
          <w:szCs w:val="24"/>
        </w:rPr>
      </w:pPr>
      <w:r w:rsidRPr="00B57CC9">
        <w:rPr>
          <w:rFonts w:ascii="Arial" w:hAnsi="Arial" w:cs="Arial"/>
          <w:b/>
          <w:szCs w:val="24"/>
        </w:rPr>
        <w:t xml:space="preserve">3. Requisitos de procedencia de la tutela </w:t>
      </w:r>
    </w:p>
    <w:p w14:paraId="53128261" w14:textId="77777777" w:rsidR="0049095E" w:rsidRPr="00B57CC9" w:rsidRDefault="0049095E" w:rsidP="00B57CC9">
      <w:pPr>
        <w:spacing w:after="100" w:afterAutospacing="1" w:line="276" w:lineRule="auto"/>
        <w:contextualSpacing/>
        <w:jc w:val="both"/>
        <w:rPr>
          <w:rFonts w:ascii="Arial" w:hAnsi="Arial" w:cs="Arial"/>
          <w:color w:val="000000"/>
          <w:szCs w:val="24"/>
          <w:shd w:val="clear" w:color="auto" w:fill="FFFFFF"/>
        </w:rPr>
      </w:pPr>
    </w:p>
    <w:p w14:paraId="6D05502E" w14:textId="77777777" w:rsidR="0049095E" w:rsidRPr="00B57CC9" w:rsidRDefault="0049095E" w:rsidP="00B57CC9">
      <w:pPr>
        <w:spacing w:after="100" w:afterAutospacing="1" w:line="276" w:lineRule="auto"/>
        <w:contextualSpacing/>
        <w:jc w:val="both"/>
        <w:rPr>
          <w:rFonts w:ascii="Arial" w:hAnsi="Arial" w:cs="Arial"/>
          <w:color w:val="000000"/>
          <w:szCs w:val="24"/>
          <w:shd w:val="clear" w:color="auto" w:fill="FFFFFF"/>
        </w:rPr>
      </w:pPr>
      <w:r w:rsidRPr="00B57CC9">
        <w:rPr>
          <w:rFonts w:ascii="Arial" w:hAnsi="Arial" w:cs="Arial"/>
          <w:color w:val="000000"/>
          <w:szCs w:val="24"/>
          <w:shd w:val="clear" w:color="auto" w:fill="FFFFFF"/>
        </w:rPr>
        <w:t xml:space="preserve">Se tiene como requisitos generales de procedencia de la acción de tutela, según el artículo 86 de la Constitución Política y el Decreto 2591 de 1991: </w:t>
      </w:r>
      <w:r w:rsidRPr="00B57CC9">
        <w:rPr>
          <w:rFonts w:ascii="Arial" w:hAnsi="Arial" w:cs="Arial"/>
          <w:i/>
          <w:color w:val="000000"/>
          <w:szCs w:val="24"/>
          <w:shd w:val="clear" w:color="auto" w:fill="FFFFFF"/>
        </w:rPr>
        <w:t>i)</w:t>
      </w:r>
      <w:r w:rsidRPr="00B57CC9">
        <w:rPr>
          <w:rFonts w:ascii="Arial" w:hAnsi="Arial" w:cs="Arial"/>
          <w:color w:val="000000"/>
          <w:szCs w:val="24"/>
          <w:shd w:val="clear" w:color="auto" w:fill="FFFFFF"/>
        </w:rPr>
        <w:t xml:space="preserve"> la presunta vulneración de un derecho fundamental por acción u omisión de una autoridad pública y en algunos casos por particulares, </w:t>
      </w:r>
      <w:r w:rsidRPr="00B57CC9">
        <w:rPr>
          <w:rFonts w:ascii="Arial" w:hAnsi="Arial" w:cs="Arial"/>
          <w:i/>
          <w:color w:val="000000"/>
          <w:szCs w:val="24"/>
          <w:shd w:val="clear" w:color="auto" w:fill="FFFFFF"/>
        </w:rPr>
        <w:t xml:space="preserve">ii) </w:t>
      </w:r>
      <w:r w:rsidRPr="00B57CC9">
        <w:rPr>
          <w:rFonts w:ascii="Arial" w:hAnsi="Arial" w:cs="Arial"/>
          <w:color w:val="000000"/>
          <w:szCs w:val="24"/>
          <w:shd w:val="clear" w:color="auto" w:fill="FFFFFF"/>
        </w:rPr>
        <w:t xml:space="preserve">legitimación por activa y por pasiva de los accionados, </w:t>
      </w:r>
      <w:r w:rsidRPr="00B57CC9">
        <w:rPr>
          <w:rFonts w:ascii="Arial" w:hAnsi="Arial" w:cs="Arial"/>
          <w:i/>
          <w:color w:val="000000"/>
          <w:szCs w:val="24"/>
          <w:shd w:val="clear" w:color="auto" w:fill="FFFFFF"/>
        </w:rPr>
        <w:t xml:space="preserve">iii) </w:t>
      </w:r>
      <w:r w:rsidRPr="00B57CC9">
        <w:rPr>
          <w:rFonts w:ascii="Arial" w:hAnsi="Arial" w:cs="Arial"/>
          <w:color w:val="000000"/>
          <w:szCs w:val="24"/>
          <w:shd w:val="clear" w:color="auto" w:fill="FFFFFF"/>
        </w:rPr>
        <w:t xml:space="preserve">la inmediatez y </w:t>
      </w:r>
      <w:r w:rsidRPr="00B57CC9">
        <w:rPr>
          <w:rFonts w:ascii="Arial" w:hAnsi="Arial" w:cs="Arial"/>
          <w:i/>
          <w:color w:val="000000"/>
          <w:szCs w:val="24"/>
          <w:shd w:val="clear" w:color="auto" w:fill="FFFFFF"/>
        </w:rPr>
        <w:t xml:space="preserve">iv) </w:t>
      </w:r>
      <w:r w:rsidRPr="00B57CC9">
        <w:rPr>
          <w:rFonts w:ascii="Arial" w:hAnsi="Arial" w:cs="Arial"/>
          <w:color w:val="000000"/>
          <w:szCs w:val="24"/>
          <w:shd w:val="clear" w:color="auto" w:fill="FFFFFF"/>
        </w:rPr>
        <w:t>subsidiariedad</w:t>
      </w:r>
      <w:r w:rsidRPr="00B57CC9">
        <w:rPr>
          <w:rStyle w:val="Refdenotaalpie"/>
          <w:rFonts w:ascii="Arial" w:hAnsi="Arial" w:cs="Arial"/>
          <w:color w:val="000000"/>
          <w:szCs w:val="24"/>
          <w:shd w:val="clear" w:color="auto" w:fill="FFFFFF"/>
        </w:rPr>
        <w:footnoteReference w:id="1"/>
      </w:r>
      <w:r w:rsidRPr="00B57CC9">
        <w:rPr>
          <w:rFonts w:ascii="Arial" w:hAnsi="Arial" w:cs="Arial"/>
          <w:color w:val="000000"/>
          <w:szCs w:val="24"/>
          <w:shd w:val="clear" w:color="auto" w:fill="FFFFFF"/>
        </w:rPr>
        <w:t>.</w:t>
      </w:r>
    </w:p>
    <w:p w14:paraId="62486C05" w14:textId="77777777" w:rsidR="0049095E" w:rsidRPr="00B57CC9" w:rsidRDefault="0049095E" w:rsidP="00B57CC9">
      <w:pPr>
        <w:spacing w:line="276" w:lineRule="auto"/>
        <w:jc w:val="both"/>
        <w:rPr>
          <w:rFonts w:ascii="Arial" w:hAnsi="Arial" w:cs="Arial"/>
          <w:b/>
          <w:szCs w:val="24"/>
        </w:rPr>
      </w:pPr>
    </w:p>
    <w:p w14:paraId="7862DD2C" w14:textId="77777777" w:rsidR="0049095E" w:rsidRPr="00B57CC9" w:rsidRDefault="0049095E" w:rsidP="00B57CC9">
      <w:pPr>
        <w:spacing w:line="276" w:lineRule="auto"/>
        <w:jc w:val="both"/>
        <w:rPr>
          <w:rFonts w:ascii="Arial" w:hAnsi="Arial" w:cs="Arial"/>
          <w:b/>
          <w:szCs w:val="24"/>
        </w:rPr>
      </w:pPr>
      <w:r w:rsidRPr="00B57CC9">
        <w:rPr>
          <w:rFonts w:ascii="Arial" w:hAnsi="Arial" w:cs="Arial"/>
          <w:b/>
          <w:szCs w:val="24"/>
        </w:rPr>
        <w:t>3.1. Legitimación</w:t>
      </w:r>
    </w:p>
    <w:p w14:paraId="4101652C" w14:textId="77777777" w:rsidR="0049095E" w:rsidRPr="00B57CC9" w:rsidRDefault="0049095E" w:rsidP="00B57CC9">
      <w:pPr>
        <w:spacing w:line="276" w:lineRule="auto"/>
        <w:jc w:val="both"/>
        <w:rPr>
          <w:rFonts w:ascii="Arial" w:hAnsi="Arial" w:cs="Arial"/>
          <w:szCs w:val="24"/>
        </w:rPr>
      </w:pPr>
    </w:p>
    <w:p w14:paraId="5E99DB09" w14:textId="639F30A3" w:rsidR="0049095E" w:rsidRPr="00B57CC9" w:rsidRDefault="0049095E" w:rsidP="00B57CC9">
      <w:pPr>
        <w:spacing w:line="276" w:lineRule="auto"/>
        <w:jc w:val="both"/>
        <w:rPr>
          <w:rFonts w:ascii="Arial" w:hAnsi="Arial" w:cs="Arial"/>
          <w:szCs w:val="24"/>
          <w:u w:val="single"/>
        </w:rPr>
      </w:pPr>
      <w:r w:rsidRPr="00B57CC9">
        <w:rPr>
          <w:rFonts w:ascii="Arial" w:hAnsi="Arial" w:cs="Arial"/>
          <w:color w:val="000000" w:themeColor="text1"/>
          <w:szCs w:val="24"/>
        </w:rPr>
        <w:t>Está</w:t>
      </w:r>
      <w:r w:rsidR="00F806D4" w:rsidRPr="00B57CC9">
        <w:rPr>
          <w:rFonts w:ascii="Arial" w:hAnsi="Arial" w:cs="Arial"/>
          <w:color w:val="000000" w:themeColor="text1"/>
          <w:szCs w:val="24"/>
        </w:rPr>
        <w:t>n legitimados</w:t>
      </w:r>
      <w:r w:rsidRPr="00B57CC9">
        <w:rPr>
          <w:rFonts w:ascii="Arial" w:hAnsi="Arial" w:cs="Arial"/>
          <w:color w:val="000000" w:themeColor="text1"/>
          <w:szCs w:val="24"/>
        </w:rPr>
        <w:t xml:space="preserve"> </w:t>
      </w:r>
      <w:r w:rsidR="15835CB4" w:rsidRPr="00B57CC9">
        <w:rPr>
          <w:rFonts w:ascii="Arial" w:hAnsi="Arial" w:cs="Arial"/>
          <w:color w:val="000000" w:themeColor="text1"/>
          <w:szCs w:val="24"/>
        </w:rPr>
        <w:t>los accionantes</w:t>
      </w:r>
      <w:r w:rsidR="5FA0D0D3" w:rsidRPr="00B57CC9">
        <w:rPr>
          <w:rFonts w:ascii="Arial" w:hAnsi="Arial" w:cs="Arial"/>
          <w:color w:val="000000" w:themeColor="text1"/>
          <w:szCs w:val="24"/>
        </w:rPr>
        <w:t xml:space="preserve"> </w:t>
      </w:r>
      <w:r w:rsidR="15835CB4" w:rsidRPr="00B57CC9">
        <w:rPr>
          <w:rFonts w:ascii="Arial" w:hAnsi="Arial" w:cs="Arial"/>
          <w:color w:val="000000" w:themeColor="text1"/>
          <w:szCs w:val="24"/>
        </w:rPr>
        <w:t xml:space="preserve">al elevar </w:t>
      </w:r>
      <w:r w:rsidR="4E1BE378" w:rsidRPr="00B57CC9">
        <w:rPr>
          <w:rFonts w:ascii="Arial" w:hAnsi="Arial" w:cs="Arial"/>
          <w:color w:val="000000" w:themeColor="text1"/>
          <w:szCs w:val="24"/>
        </w:rPr>
        <w:t xml:space="preserve">sendas </w:t>
      </w:r>
      <w:r w:rsidR="15835CB4" w:rsidRPr="00B57CC9">
        <w:rPr>
          <w:rFonts w:ascii="Arial" w:hAnsi="Arial" w:cs="Arial"/>
          <w:color w:val="000000" w:themeColor="text1"/>
          <w:szCs w:val="24"/>
        </w:rPr>
        <w:t>petici</w:t>
      </w:r>
      <w:r w:rsidR="120F9200" w:rsidRPr="00B57CC9">
        <w:rPr>
          <w:rFonts w:ascii="Arial" w:hAnsi="Arial" w:cs="Arial"/>
          <w:color w:val="000000" w:themeColor="text1"/>
          <w:szCs w:val="24"/>
        </w:rPr>
        <w:t>o</w:t>
      </w:r>
      <w:r w:rsidR="15835CB4" w:rsidRPr="00B57CC9">
        <w:rPr>
          <w:rFonts w:ascii="Arial" w:hAnsi="Arial" w:cs="Arial"/>
          <w:color w:val="000000" w:themeColor="text1"/>
          <w:szCs w:val="24"/>
        </w:rPr>
        <w:t>n</w:t>
      </w:r>
      <w:r w:rsidR="6DC58065" w:rsidRPr="00B57CC9">
        <w:rPr>
          <w:rFonts w:ascii="Arial" w:hAnsi="Arial" w:cs="Arial"/>
          <w:color w:val="000000" w:themeColor="text1"/>
          <w:szCs w:val="24"/>
        </w:rPr>
        <w:t>es</w:t>
      </w:r>
      <w:r w:rsidR="15835CB4" w:rsidRPr="00B57CC9">
        <w:rPr>
          <w:rFonts w:ascii="Arial" w:hAnsi="Arial" w:cs="Arial"/>
          <w:color w:val="000000" w:themeColor="text1"/>
          <w:szCs w:val="24"/>
        </w:rPr>
        <w:t xml:space="preserve"> a</w:t>
      </w:r>
      <w:r w:rsidR="5453B702" w:rsidRPr="00B57CC9">
        <w:rPr>
          <w:rFonts w:ascii="Arial" w:hAnsi="Arial" w:cs="Arial"/>
          <w:color w:val="000000" w:themeColor="text1"/>
          <w:szCs w:val="24"/>
        </w:rPr>
        <w:t xml:space="preserve"> la</w:t>
      </w:r>
      <w:r w:rsidR="15835CB4" w:rsidRPr="00B57CC9">
        <w:rPr>
          <w:rFonts w:ascii="Arial" w:hAnsi="Arial" w:cs="Arial"/>
          <w:color w:val="000000" w:themeColor="text1"/>
          <w:szCs w:val="24"/>
        </w:rPr>
        <w:t xml:space="preserve"> </w:t>
      </w:r>
      <w:r w:rsidR="7DC4CEC1" w:rsidRPr="00B57CC9">
        <w:rPr>
          <w:rFonts w:ascii="Arial" w:hAnsi="Arial" w:cs="Arial"/>
          <w:szCs w:val="24"/>
        </w:rPr>
        <w:t>Unidad Nacional de Protección</w:t>
      </w:r>
      <w:r w:rsidR="0F372A12" w:rsidRPr="00B57CC9">
        <w:rPr>
          <w:rFonts w:ascii="Arial" w:hAnsi="Arial" w:cs="Arial"/>
          <w:szCs w:val="24"/>
        </w:rPr>
        <w:t xml:space="preserve"> y actuar</w:t>
      </w:r>
      <w:r w:rsidR="15835CB4" w:rsidRPr="00B57CC9">
        <w:rPr>
          <w:rFonts w:ascii="Arial" w:hAnsi="Arial" w:cs="Arial"/>
          <w:color w:val="000000" w:themeColor="text1"/>
          <w:szCs w:val="24"/>
        </w:rPr>
        <w:t xml:space="preserve"> en este asunto a travé</w:t>
      </w:r>
      <w:r w:rsidR="00727B19" w:rsidRPr="00B57CC9">
        <w:rPr>
          <w:rFonts w:ascii="Arial" w:hAnsi="Arial" w:cs="Arial"/>
          <w:color w:val="000000" w:themeColor="text1"/>
          <w:szCs w:val="24"/>
        </w:rPr>
        <w:t>s</w:t>
      </w:r>
      <w:r w:rsidR="79B80E97" w:rsidRPr="00B57CC9">
        <w:rPr>
          <w:rFonts w:ascii="Arial" w:hAnsi="Arial" w:cs="Arial"/>
          <w:color w:val="000000" w:themeColor="text1"/>
          <w:szCs w:val="24"/>
        </w:rPr>
        <w:t xml:space="preserve"> de</w:t>
      </w:r>
      <w:r w:rsidR="00727B19" w:rsidRPr="00B57CC9">
        <w:rPr>
          <w:rFonts w:ascii="Arial" w:hAnsi="Arial" w:cs="Arial"/>
          <w:szCs w:val="24"/>
        </w:rPr>
        <w:t xml:space="preserve"> apoderada </w:t>
      </w:r>
      <w:r w:rsidR="5EC30CC1" w:rsidRPr="00B57CC9">
        <w:rPr>
          <w:rFonts w:ascii="Arial" w:hAnsi="Arial" w:cs="Arial"/>
          <w:szCs w:val="24"/>
        </w:rPr>
        <w:t>judicial</w:t>
      </w:r>
      <w:r w:rsidR="4C8B5EAB" w:rsidRPr="00B57CC9">
        <w:rPr>
          <w:rFonts w:ascii="Arial" w:hAnsi="Arial" w:cs="Arial"/>
          <w:szCs w:val="24"/>
        </w:rPr>
        <w:t xml:space="preserve"> según poder otorgado, salvo</w:t>
      </w:r>
      <w:r w:rsidR="4A9931F3" w:rsidRPr="00B57CC9">
        <w:rPr>
          <w:rFonts w:ascii="Arial" w:hAnsi="Arial" w:cs="Arial"/>
          <w:szCs w:val="24"/>
        </w:rPr>
        <w:t xml:space="preserve"> el señor Julián Cortés Jiménez, dado que Bertha Gladys Cortés Jiménez, que dio poder a su nombre carece de su representación legal por ser aquel mayor de edad.</w:t>
      </w:r>
    </w:p>
    <w:p w14:paraId="1B850927" w14:textId="522CF4DA" w:rsidR="342D7C79" w:rsidRPr="00B57CC9" w:rsidRDefault="342D7C79" w:rsidP="00B57CC9">
      <w:pPr>
        <w:spacing w:line="276" w:lineRule="auto"/>
        <w:jc w:val="both"/>
        <w:rPr>
          <w:rFonts w:ascii="Arial" w:hAnsi="Arial" w:cs="Arial"/>
          <w:szCs w:val="24"/>
        </w:rPr>
      </w:pPr>
    </w:p>
    <w:p w14:paraId="6FF0F05D" w14:textId="71148726" w:rsidR="4A9931F3" w:rsidRPr="00B57CC9" w:rsidRDefault="4A9931F3" w:rsidP="00B57CC9">
      <w:pPr>
        <w:spacing w:line="276" w:lineRule="auto"/>
        <w:jc w:val="both"/>
        <w:rPr>
          <w:rFonts w:ascii="Arial" w:hAnsi="Arial" w:cs="Arial"/>
          <w:szCs w:val="24"/>
        </w:rPr>
      </w:pPr>
      <w:r w:rsidRPr="00B57CC9">
        <w:rPr>
          <w:rFonts w:ascii="Arial" w:hAnsi="Arial" w:cs="Arial"/>
          <w:szCs w:val="24"/>
        </w:rPr>
        <w:t xml:space="preserve">Por su parte </w:t>
      </w:r>
      <w:r w:rsidR="6A8F452F" w:rsidRPr="00B57CC9">
        <w:rPr>
          <w:rFonts w:ascii="Arial" w:hAnsi="Arial" w:cs="Arial"/>
          <w:szCs w:val="24"/>
        </w:rPr>
        <w:t xml:space="preserve">está </w:t>
      </w:r>
      <w:r w:rsidR="17BB1688" w:rsidRPr="00B57CC9">
        <w:rPr>
          <w:rFonts w:ascii="Arial" w:hAnsi="Arial" w:cs="Arial"/>
          <w:szCs w:val="24"/>
        </w:rPr>
        <w:t xml:space="preserve">legitimada por pasiva </w:t>
      </w:r>
      <w:r w:rsidR="6A8F452F" w:rsidRPr="00B57CC9">
        <w:rPr>
          <w:rFonts w:ascii="Arial" w:hAnsi="Arial" w:cs="Arial"/>
          <w:szCs w:val="24"/>
        </w:rPr>
        <w:t>la accionada al recibir la solicitud y ser</w:t>
      </w:r>
      <w:r w:rsidR="0049095E" w:rsidRPr="00B57CC9">
        <w:rPr>
          <w:rFonts w:ascii="Arial" w:hAnsi="Arial" w:cs="Arial"/>
          <w:szCs w:val="24"/>
        </w:rPr>
        <w:t xml:space="preserve"> la encargada de contestar</w:t>
      </w:r>
      <w:r w:rsidR="75CF4EC6" w:rsidRPr="00B57CC9">
        <w:rPr>
          <w:rFonts w:ascii="Arial" w:hAnsi="Arial" w:cs="Arial"/>
          <w:szCs w:val="24"/>
        </w:rPr>
        <w:t>la</w:t>
      </w:r>
      <w:r w:rsidR="72C5777E" w:rsidRPr="00B57CC9">
        <w:rPr>
          <w:rFonts w:ascii="Arial" w:hAnsi="Arial" w:cs="Arial"/>
          <w:szCs w:val="24"/>
        </w:rPr>
        <w:t>.</w:t>
      </w:r>
    </w:p>
    <w:p w14:paraId="57E13AB6" w14:textId="265E0C53" w:rsidR="342D7C79" w:rsidRPr="00B57CC9" w:rsidRDefault="342D7C79" w:rsidP="00B57CC9">
      <w:pPr>
        <w:spacing w:line="276" w:lineRule="auto"/>
        <w:jc w:val="both"/>
        <w:rPr>
          <w:rFonts w:ascii="Arial" w:hAnsi="Arial" w:cs="Arial"/>
          <w:szCs w:val="24"/>
        </w:rPr>
      </w:pPr>
    </w:p>
    <w:p w14:paraId="1299C43A" w14:textId="204BEF39" w:rsidR="0049095E" w:rsidRPr="00B57CC9" w:rsidRDefault="0049095E" w:rsidP="00B57CC9">
      <w:pPr>
        <w:spacing w:line="276" w:lineRule="auto"/>
        <w:jc w:val="both"/>
        <w:rPr>
          <w:rFonts w:ascii="Arial" w:hAnsi="Arial" w:cs="Arial"/>
          <w:b/>
          <w:szCs w:val="24"/>
        </w:rPr>
      </w:pPr>
      <w:r w:rsidRPr="00B57CC9">
        <w:rPr>
          <w:rFonts w:ascii="Arial" w:hAnsi="Arial" w:cs="Arial"/>
          <w:b/>
          <w:szCs w:val="24"/>
        </w:rPr>
        <w:t xml:space="preserve">3.2. Inmediatez </w:t>
      </w:r>
    </w:p>
    <w:p w14:paraId="1C251F46" w14:textId="77777777" w:rsidR="00715FD6" w:rsidRPr="00B57CC9" w:rsidRDefault="00715FD6" w:rsidP="00B57CC9">
      <w:pPr>
        <w:spacing w:line="276" w:lineRule="auto"/>
        <w:jc w:val="both"/>
        <w:rPr>
          <w:rFonts w:ascii="Arial" w:hAnsi="Arial" w:cs="Arial"/>
          <w:b/>
          <w:szCs w:val="24"/>
        </w:rPr>
      </w:pPr>
    </w:p>
    <w:p w14:paraId="1E9F33DC" w14:textId="7B492729" w:rsidR="0049095E" w:rsidRPr="00B57CC9" w:rsidRDefault="0049095E" w:rsidP="00B57CC9">
      <w:pPr>
        <w:spacing w:line="276" w:lineRule="auto"/>
        <w:contextualSpacing/>
        <w:jc w:val="both"/>
        <w:rPr>
          <w:rFonts w:ascii="Arial" w:hAnsi="Arial" w:cs="Arial"/>
          <w:szCs w:val="24"/>
          <w:lang w:val="es-CO"/>
        </w:rPr>
      </w:pPr>
      <w:r w:rsidRPr="00B57CC9">
        <w:rPr>
          <w:rFonts w:ascii="Arial" w:hAnsi="Arial" w:cs="Arial"/>
          <w:szCs w:val="24"/>
        </w:rPr>
        <w:t xml:space="preserve">En relación con la inmediatez la jurisprudencia constitucional ha </w:t>
      </w:r>
      <w:r w:rsidR="650800A3" w:rsidRPr="00B57CC9">
        <w:rPr>
          <w:rFonts w:ascii="Arial" w:hAnsi="Arial" w:cs="Arial"/>
          <w:szCs w:val="24"/>
        </w:rPr>
        <w:t>apuntado</w:t>
      </w:r>
      <w:r w:rsidRPr="00B57CC9">
        <w:rPr>
          <w:rFonts w:ascii="Arial" w:hAnsi="Arial" w:cs="Arial"/>
          <w:szCs w:val="24"/>
        </w:rPr>
        <w:t xml:space="preserve"> que la acción de tutela debe presentarse en un término oportuno, justo y razonable</w:t>
      </w:r>
      <w:r w:rsidR="4F533390" w:rsidRPr="00B57CC9">
        <w:rPr>
          <w:rFonts w:ascii="Arial" w:hAnsi="Arial" w:cs="Arial"/>
          <w:szCs w:val="24"/>
        </w:rPr>
        <w:t>;</w:t>
      </w:r>
      <w:r w:rsidRPr="00B57CC9">
        <w:rPr>
          <w:rFonts w:ascii="Arial" w:hAnsi="Arial" w:cs="Arial"/>
          <w:szCs w:val="24"/>
        </w:rPr>
        <w:t xml:space="preserve"> </w:t>
      </w:r>
      <w:r w:rsidR="01AB1DEE" w:rsidRPr="00B57CC9">
        <w:rPr>
          <w:rFonts w:ascii="Arial" w:hAnsi="Arial" w:cs="Arial"/>
          <w:szCs w:val="24"/>
        </w:rPr>
        <w:t>q</w:t>
      </w:r>
      <w:r w:rsidRPr="00B57CC9">
        <w:rPr>
          <w:rFonts w:ascii="Arial" w:hAnsi="Arial" w:cs="Arial"/>
          <w:szCs w:val="24"/>
        </w:rPr>
        <w:t>ue en algunos casos puede ser de 6 meses y en otros de 2 años.</w:t>
      </w:r>
    </w:p>
    <w:p w14:paraId="109971DB" w14:textId="77777777" w:rsidR="342D7C79" w:rsidRPr="00B57CC9" w:rsidRDefault="342D7C79" w:rsidP="00B57CC9">
      <w:pPr>
        <w:spacing w:line="276" w:lineRule="auto"/>
        <w:jc w:val="both"/>
        <w:rPr>
          <w:rFonts w:ascii="Arial" w:hAnsi="Arial" w:cs="Arial"/>
          <w:szCs w:val="24"/>
        </w:rPr>
      </w:pPr>
    </w:p>
    <w:p w14:paraId="69BDB964" w14:textId="6ABFC9A9" w:rsidR="005C5100" w:rsidRPr="00B57CC9" w:rsidRDefault="69C52357" w:rsidP="00B57CC9">
      <w:pPr>
        <w:spacing w:line="276" w:lineRule="auto"/>
        <w:jc w:val="both"/>
        <w:rPr>
          <w:rFonts w:ascii="Arial" w:hAnsi="Arial" w:cs="Arial"/>
          <w:szCs w:val="24"/>
        </w:rPr>
      </w:pPr>
      <w:r w:rsidRPr="00B57CC9">
        <w:rPr>
          <w:rFonts w:ascii="Arial" w:hAnsi="Arial" w:cs="Arial"/>
          <w:szCs w:val="24"/>
        </w:rPr>
        <w:t xml:space="preserve">También </w:t>
      </w:r>
      <w:r w:rsidR="005C5100" w:rsidRPr="00B57CC9">
        <w:rPr>
          <w:rFonts w:ascii="Arial" w:hAnsi="Arial" w:cs="Arial"/>
          <w:szCs w:val="24"/>
        </w:rPr>
        <w:t xml:space="preserve">señaló </w:t>
      </w:r>
      <w:r w:rsidR="40A4EAA2" w:rsidRPr="00B57CC9">
        <w:rPr>
          <w:rFonts w:ascii="Arial" w:hAnsi="Arial" w:cs="Arial"/>
          <w:szCs w:val="24"/>
        </w:rPr>
        <w:t>cuatro</w:t>
      </w:r>
      <w:r w:rsidR="005C5100" w:rsidRPr="00B57CC9">
        <w:rPr>
          <w:rFonts w:ascii="Arial" w:hAnsi="Arial" w:cs="Arial"/>
          <w:szCs w:val="24"/>
        </w:rPr>
        <w:t xml:space="preserve"> parámetros que sirven para determinar la razonabilidad del término para instaurar la acci</w:t>
      </w:r>
      <w:r w:rsidR="00F126A5" w:rsidRPr="00B57CC9">
        <w:rPr>
          <w:rFonts w:ascii="Arial" w:hAnsi="Arial" w:cs="Arial"/>
          <w:szCs w:val="24"/>
        </w:rPr>
        <w:t xml:space="preserve">ón de tutela, de la siguiente manera: </w:t>
      </w:r>
      <w:r w:rsidR="005C5100" w:rsidRPr="00B57CC9">
        <w:rPr>
          <w:rFonts w:ascii="Arial" w:hAnsi="Arial" w:cs="Arial"/>
          <w:szCs w:val="24"/>
        </w:rPr>
        <w:t>i) Debe existir un motivo válido que justifique la inactividad del peticionario; ii) si esa pasividad injustificada vulnera otros derechos de terceras personas afectadas con la decisión; iii) la amenaza debe ser permanente en el tiempo; es decir, continua y actual</w:t>
      </w:r>
      <w:r w:rsidR="00715FD6" w:rsidRPr="00B57CC9">
        <w:rPr>
          <w:rFonts w:ascii="Arial" w:hAnsi="Arial" w:cs="Arial"/>
          <w:szCs w:val="24"/>
        </w:rPr>
        <w:t xml:space="preserve"> aunque el hecho que la generó por primera vez es muy antiguo</w:t>
      </w:r>
      <w:r w:rsidR="005C5100" w:rsidRPr="00B57CC9">
        <w:rPr>
          <w:rFonts w:ascii="Arial" w:hAnsi="Arial" w:cs="Arial"/>
          <w:szCs w:val="24"/>
        </w:rPr>
        <w:t xml:space="preserve"> y; iv) la carga de acudir en un plazo razonable resulta desproporcionado en tratándose de sujetos de especial protección constitucional</w:t>
      </w:r>
      <w:r w:rsidR="005C5100" w:rsidRPr="00B57CC9">
        <w:rPr>
          <w:rStyle w:val="Refdenotaalpie"/>
          <w:rFonts w:ascii="Arial" w:hAnsi="Arial" w:cs="Arial"/>
          <w:szCs w:val="24"/>
        </w:rPr>
        <w:footnoteReference w:id="2"/>
      </w:r>
      <w:r w:rsidR="005C5100" w:rsidRPr="00B57CC9">
        <w:rPr>
          <w:rFonts w:ascii="Arial" w:hAnsi="Arial" w:cs="Arial"/>
          <w:szCs w:val="24"/>
        </w:rPr>
        <w:t>.</w:t>
      </w:r>
      <w:r w:rsidR="005C5100" w:rsidRPr="00B57CC9">
        <w:rPr>
          <w:rFonts w:ascii="Arial" w:hAnsi="Arial" w:cs="Arial"/>
          <w:szCs w:val="24"/>
          <w:u w:val="single"/>
        </w:rPr>
        <w:t xml:space="preserve"> </w:t>
      </w:r>
    </w:p>
    <w:p w14:paraId="2E7E1DC0" w14:textId="77777777" w:rsidR="005C5100" w:rsidRPr="00B57CC9" w:rsidRDefault="005C5100" w:rsidP="00B57CC9">
      <w:pPr>
        <w:spacing w:line="276" w:lineRule="auto"/>
        <w:jc w:val="both"/>
        <w:rPr>
          <w:rFonts w:ascii="Arial" w:hAnsi="Arial" w:cs="Arial"/>
          <w:szCs w:val="24"/>
        </w:rPr>
      </w:pPr>
    </w:p>
    <w:p w14:paraId="52A64176" w14:textId="0D7131C5" w:rsidR="2ECB9612" w:rsidRPr="00B57CC9" w:rsidRDefault="78F93519" w:rsidP="00B57CC9">
      <w:pPr>
        <w:spacing w:line="276" w:lineRule="auto"/>
        <w:jc w:val="both"/>
        <w:rPr>
          <w:rFonts w:ascii="Arial" w:hAnsi="Arial" w:cs="Arial"/>
          <w:szCs w:val="24"/>
        </w:rPr>
      </w:pPr>
      <w:r w:rsidRPr="00B57CC9">
        <w:rPr>
          <w:rFonts w:ascii="Arial" w:hAnsi="Arial" w:cs="Arial"/>
          <w:szCs w:val="24"/>
        </w:rPr>
        <w:t>Ahora revisada la documental la sala encuentra cumplido este presupuesto</w:t>
      </w:r>
      <w:r w:rsidR="0DE1DDEC" w:rsidRPr="00B57CC9">
        <w:rPr>
          <w:rFonts w:ascii="Arial" w:hAnsi="Arial" w:cs="Arial"/>
          <w:szCs w:val="24"/>
        </w:rPr>
        <w:t>,</w:t>
      </w:r>
      <w:r w:rsidR="00715FD6" w:rsidRPr="00B57CC9">
        <w:rPr>
          <w:rFonts w:ascii="Arial" w:hAnsi="Arial" w:cs="Arial"/>
          <w:szCs w:val="24"/>
        </w:rPr>
        <w:t xml:space="preserve"> </w:t>
      </w:r>
      <w:r w:rsidR="5CA0BEE0" w:rsidRPr="00B57CC9">
        <w:rPr>
          <w:rFonts w:ascii="Arial" w:hAnsi="Arial" w:cs="Arial"/>
          <w:szCs w:val="24"/>
        </w:rPr>
        <w:t xml:space="preserve">pues </w:t>
      </w:r>
      <w:r w:rsidR="00CE5874" w:rsidRPr="00B57CC9">
        <w:rPr>
          <w:rFonts w:ascii="Arial" w:hAnsi="Arial" w:cs="Arial"/>
          <w:szCs w:val="24"/>
        </w:rPr>
        <w:t xml:space="preserve">si bien </w:t>
      </w:r>
      <w:r w:rsidR="09C95710" w:rsidRPr="00B57CC9">
        <w:rPr>
          <w:rFonts w:ascii="Arial" w:hAnsi="Arial" w:cs="Arial"/>
          <w:szCs w:val="24"/>
        </w:rPr>
        <w:t xml:space="preserve">se indica como </w:t>
      </w:r>
      <w:r w:rsidR="00CE5874" w:rsidRPr="00B57CC9">
        <w:rPr>
          <w:rFonts w:ascii="Arial" w:hAnsi="Arial" w:cs="Arial"/>
          <w:szCs w:val="24"/>
        </w:rPr>
        <w:t xml:space="preserve">hecho vulnerador </w:t>
      </w:r>
      <w:r w:rsidR="05C9ED0E" w:rsidRPr="00B57CC9">
        <w:rPr>
          <w:rFonts w:ascii="Arial" w:hAnsi="Arial" w:cs="Arial"/>
          <w:szCs w:val="24"/>
        </w:rPr>
        <w:t>la carencia de respuesta</w:t>
      </w:r>
      <w:r w:rsidR="00947B51" w:rsidRPr="00B57CC9">
        <w:rPr>
          <w:rFonts w:ascii="Arial" w:hAnsi="Arial" w:cs="Arial"/>
          <w:szCs w:val="24"/>
        </w:rPr>
        <w:t xml:space="preserve"> de fondo </w:t>
      </w:r>
      <w:r w:rsidR="6DC6C5AD" w:rsidRPr="00B57CC9">
        <w:rPr>
          <w:rFonts w:ascii="Arial" w:hAnsi="Arial" w:cs="Arial"/>
          <w:szCs w:val="24"/>
        </w:rPr>
        <w:t>de</w:t>
      </w:r>
      <w:r w:rsidR="7622A330" w:rsidRPr="00B57CC9">
        <w:rPr>
          <w:rFonts w:ascii="Arial" w:hAnsi="Arial" w:cs="Arial"/>
          <w:szCs w:val="24"/>
        </w:rPr>
        <w:t xml:space="preserve"> la peti</w:t>
      </w:r>
      <w:r w:rsidR="00947B51" w:rsidRPr="00B57CC9">
        <w:rPr>
          <w:rFonts w:ascii="Arial" w:hAnsi="Arial" w:cs="Arial"/>
          <w:szCs w:val="24"/>
        </w:rPr>
        <w:t xml:space="preserve">ción </w:t>
      </w:r>
      <w:r w:rsidR="5D86F50B" w:rsidRPr="00B57CC9">
        <w:rPr>
          <w:rFonts w:ascii="Arial" w:hAnsi="Arial" w:cs="Arial"/>
          <w:szCs w:val="24"/>
        </w:rPr>
        <w:t xml:space="preserve">elevada </w:t>
      </w:r>
      <w:r w:rsidR="00947B51" w:rsidRPr="00B57CC9">
        <w:rPr>
          <w:rFonts w:ascii="Arial" w:hAnsi="Arial" w:cs="Arial"/>
          <w:szCs w:val="24"/>
        </w:rPr>
        <w:t xml:space="preserve">el </w:t>
      </w:r>
      <w:r w:rsidR="00CE5874" w:rsidRPr="00B57CC9">
        <w:rPr>
          <w:rFonts w:ascii="Arial" w:hAnsi="Arial" w:cs="Arial"/>
          <w:szCs w:val="24"/>
        </w:rPr>
        <w:t xml:space="preserve">13/02/2019, </w:t>
      </w:r>
      <w:r w:rsidR="00947B51" w:rsidRPr="00B57CC9">
        <w:rPr>
          <w:rFonts w:ascii="Arial" w:hAnsi="Arial" w:cs="Arial"/>
          <w:szCs w:val="24"/>
        </w:rPr>
        <w:t xml:space="preserve">lo </w:t>
      </w:r>
      <w:r w:rsidR="4D036AB0" w:rsidRPr="00B57CC9">
        <w:rPr>
          <w:rFonts w:ascii="Arial" w:hAnsi="Arial" w:cs="Arial"/>
          <w:szCs w:val="24"/>
        </w:rPr>
        <w:t>cierto es</w:t>
      </w:r>
      <w:r w:rsidR="72A2E406" w:rsidRPr="00B57CC9">
        <w:rPr>
          <w:rFonts w:ascii="Arial" w:hAnsi="Arial" w:cs="Arial"/>
          <w:szCs w:val="24"/>
        </w:rPr>
        <w:t xml:space="preserve"> que</w:t>
      </w:r>
      <w:r w:rsidR="4D036AB0" w:rsidRPr="00B57CC9">
        <w:rPr>
          <w:rFonts w:ascii="Arial" w:hAnsi="Arial" w:cs="Arial"/>
          <w:szCs w:val="24"/>
        </w:rPr>
        <w:t xml:space="preserve"> </w:t>
      </w:r>
      <w:r w:rsidR="2CA63668" w:rsidRPr="00B57CC9">
        <w:rPr>
          <w:rFonts w:ascii="Arial" w:hAnsi="Arial" w:cs="Arial"/>
          <w:szCs w:val="24"/>
        </w:rPr>
        <w:t xml:space="preserve">luego de cumplir los requerimientos </w:t>
      </w:r>
      <w:r w:rsidR="465FF499" w:rsidRPr="00B57CC9">
        <w:rPr>
          <w:rFonts w:ascii="Arial" w:hAnsi="Arial" w:cs="Arial"/>
          <w:szCs w:val="24"/>
        </w:rPr>
        <w:t xml:space="preserve">efectuados por </w:t>
      </w:r>
      <w:r w:rsidR="2CA63668" w:rsidRPr="00B57CC9">
        <w:rPr>
          <w:rFonts w:ascii="Arial" w:hAnsi="Arial" w:cs="Arial"/>
          <w:szCs w:val="24"/>
        </w:rPr>
        <w:t>la entidad</w:t>
      </w:r>
      <w:r w:rsidR="45D8E083" w:rsidRPr="00B57CC9">
        <w:rPr>
          <w:rFonts w:ascii="Arial" w:hAnsi="Arial" w:cs="Arial"/>
          <w:szCs w:val="24"/>
        </w:rPr>
        <w:t>,</w:t>
      </w:r>
      <w:r w:rsidR="2CA63668" w:rsidRPr="00B57CC9">
        <w:rPr>
          <w:rFonts w:ascii="Arial" w:hAnsi="Arial" w:cs="Arial"/>
          <w:szCs w:val="24"/>
        </w:rPr>
        <w:t xml:space="preserve"> </w:t>
      </w:r>
      <w:r w:rsidR="7C94CC49" w:rsidRPr="00B57CC9">
        <w:rPr>
          <w:rFonts w:ascii="Arial" w:hAnsi="Arial" w:cs="Arial"/>
          <w:szCs w:val="24"/>
        </w:rPr>
        <w:t>como lo fue</w:t>
      </w:r>
      <w:r w:rsidR="2CA63668" w:rsidRPr="00B57CC9">
        <w:rPr>
          <w:rFonts w:ascii="Arial" w:hAnsi="Arial" w:cs="Arial"/>
          <w:szCs w:val="24"/>
        </w:rPr>
        <w:t xml:space="preserve"> allegar nueva documentación,</w:t>
      </w:r>
      <w:r w:rsidR="689D8ED4" w:rsidRPr="00B57CC9">
        <w:rPr>
          <w:rFonts w:ascii="Arial" w:hAnsi="Arial" w:cs="Arial"/>
          <w:szCs w:val="24"/>
        </w:rPr>
        <w:t xml:space="preserve"> reiteraron la petición </w:t>
      </w:r>
      <w:r w:rsidR="72DA1BF3" w:rsidRPr="00B57CC9">
        <w:rPr>
          <w:rFonts w:ascii="Arial" w:hAnsi="Arial" w:cs="Arial"/>
          <w:szCs w:val="24"/>
        </w:rPr>
        <w:t xml:space="preserve">el 11/12/2019 </w:t>
      </w:r>
      <w:r w:rsidR="1C1CEDA5" w:rsidRPr="00B57CC9">
        <w:rPr>
          <w:rFonts w:ascii="Arial" w:hAnsi="Arial" w:cs="Arial"/>
          <w:szCs w:val="24"/>
        </w:rPr>
        <w:t xml:space="preserve">y obtuvieron </w:t>
      </w:r>
      <w:r w:rsidR="72DA1BF3" w:rsidRPr="00B57CC9">
        <w:rPr>
          <w:rFonts w:ascii="Arial" w:hAnsi="Arial" w:cs="Arial"/>
          <w:szCs w:val="24"/>
        </w:rPr>
        <w:t>similar respuesta</w:t>
      </w:r>
      <w:r w:rsidR="405E2BC7" w:rsidRPr="00B57CC9">
        <w:rPr>
          <w:rFonts w:ascii="Arial" w:hAnsi="Arial" w:cs="Arial"/>
          <w:szCs w:val="24"/>
        </w:rPr>
        <w:t xml:space="preserve"> el</w:t>
      </w:r>
      <w:r w:rsidR="00B7F921" w:rsidRPr="00B57CC9">
        <w:rPr>
          <w:rFonts w:ascii="Arial" w:hAnsi="Arial" w:cs="Arial"/>
          <w:szCs w:val="24"/>
        </w:rPr>
        <w:t xml:space="preserve"> </w:t>
      </w:r>
      <w:r w:rsidR="3C6815A2" w:rsidRPr="00B57CC9">
        <w:rPr>
          <w:rFonts w:ascii="Arial" w:hAnsi="Arial" w:cs="Arial"/>
          <w:szCs w:val="24"/>
        </w:rPr>
        <w:t>13-12-2019</w:t>
      </w:r>
      <w:r w:rsidR="08CFB6C7" w:rsidRPr="00B57CC9">
        <w:rPr>
          <w:rFonts w:ascii="Arial" w:hAnsi="Arial" w:cs="Arial"/>
          <w:szCs w:val="24"/>
        </w:rPr>
        <w:t>;</w:t>
      </w:r>
      <w:r w:rsidR="23528731" w:rsidRPr="00B57CC9">
        <w:rPr>
          <w:rFonts w:ascii="Arial" w:hAnsi="Arial" w:cs="Arial"/>
          <w:szCs w:val="24"/>
        </w:rPr>
        <w:t xml:space="preserve"> d</w:t>
      </w:r>
      <w:r w:rsidR="00B7F921" w:rsidRPr="00B57CC9">
        <w:rPr>
          <w:rFonts w:ascii="Arial" w:hAnsi="Arial" w:cs="Arial"/>
          <w:szCs w:val="24"/>
        </w:rPr>
        <w:t>e lo que se desprende que los accio</w:t>
      </w:r>
      <w:r w:rsidR="00CE5874" w:rsidRPr="00B57CC9">
        <w:rPr>
          <w:rFonts w:ascii="Arial" w:hAnsi="Arial" w:cs="Arial"/>
          <w:szCs w:val="24"/>
        </w:rPr>
        <w:t>n</w:t>
      </w:r>
      <w:r w:rsidR="5A2DB705" w:rsidRPr="00B57CC9">
        <w:rPr>
          <w:rFonts w:ascii="Arial" w:hAnsi="Arial" w:cs="Arial"/>
          <w:szCs w:val="24"/>
        </w:rPr>
        <w:t>antes han</w:t>
      </w:r>
      <w:r w:rsidR="00CE5874" w:rsidRPr="00B57CC9">
        <w:rPr>
          <w:rFonts w:ascii="Arial" w:hAnsi="Arial" w:cs="Arial"/>
          <w:szCs w:val="24"/>
        </w:rPr>
        <w:t xml:space="preserve"> realizado </w:t>
      </w:r>
      <w:r w:rsidR="00947B51" w:rsidRPr="00B57CC9">
        <w:rPr>
          <w:rFonts w:ascii="Arial" w:hAnsi="Arial" w:cs="Arial"/>
          <w:szCs w:val="24"/>
        </w:rPr>
        <w:t xml:space="preserve">diferentes </w:t>
      </w:r>
      <w:r w:rsidR="00CE5874" w:rsidRPr="00B57CC9">
        <w:rPr>
          <w:rFonts w:ascii="Arial" w:hAnsi="Arial" w:cs="Arial"/>
          <w:szCs w:val="24"/>
        </w:rPr>
        <w:t>actuaciones con el fin de obtener una resolución de fondo a su pedimento</w:t>
      </w:r>
      <w:r w:rsidR="0BAA6FFF" w:rsidRPr="00B57CC9">
        <w:rPr>
          <w:rFonts w:ascii="Arial" w:hAnsi="Arial" w:cs="Arial"/>
          <w:szCs w:val="24"/>
        </w:rPr>
        <w:t>;</w:t>
      </w:r>
      <w:r w:rsidR="00CE5874" w:rsidRPr="00B57CC9">
        <w:rPr>
          <w:rFonts w:ascii="Arial" w:hAnsi="Arial" w:cs="Arial"/>
          <w:szCs w:val="24"/>
        </w:rPr>
        <w:t xml:space="preserve"> </w:t>
      </w:r>
      <w:r w:rsidR="184110EC" w:rsidRPr="00B57CC9">
        <w:rPr>
          <w:rFonts w:ascii="Arial" w:hAnsi="Arial" w:cs="Arial"/>
          <w:szCs w:val="24"/>
        </w:rPr>
        <w:t>mediando entre est</w:t>
      </w:r>
      <w:r w:rsidR="71D453C4" w:rsidRPr="00B57CC9">
        <w:rPr>
          <w:rFonts w:ascii="Arial" w:hAnsi="Arial" w:cs="Arial"/>
          <w:szCs w:val="24"/>
        </w:rPr>
        <w:t>a</w:t>
      </w:r>
      <w:r w:rsidR="184110EC" w:rsidRPr="00B57CC9">
        <w:rPr>
          <w:rFonts w:ascii="Arial" w:hAnsi="Arial" w:cs="Arial"/>
          <w:szCs w:val="24"/>
        </w:rPr>
        <w:t xml:space="preserve"> últim</w:t>
      </w:r>
      <w:r w:rsidR="6ED1D6C7" w:rsidRPr="00B57CC9">
        <w:rPr>
          <w:rFonts w:ascii="Arial" w:hAnsi="Arial" w:cs="Arial"/>
          <w:szCs w:val="24"/>
        </w:rPr>
        <w:t>a petición y</w:t>
      </w:r>
      <w:r w:rsidR="184110EC" w:rsidRPr="00B57CC9">
        <w:rPr>
          <w:rFonts w:ascii="Arial" w:hAnsi="Arial" w:cs="Arial"/>
          <w:szCs w:val="24"/>
        </w:rPr>
        <w:t xml:space="preserve"> la presentación de esta acción de tutela</w:t>
      </w:r>
      <w:r w:rsidR="2CF8083C" w:rsidRPr="00B57CC9">
        <w:rPr>
          <w:rFonts w:ascii="Arial" w:hAnsi="Arial" w:cs="Arial"/>
          <w:szCs w:val="24"/>
        </w:rPr>
        <w:t xml:space="preserve"> –14-02-2020</w:t>
      </w:r>
      <w:r w:rsidR="184110EC" w:rsidRPr="00B57CC9">
        <w:rPr>
          <w:rFonts w:ascii="Arial" w:hAnsi="Arial" w:cs="Arial"/>
          <w:szCs w:val="24"/>
        </w:rPr>
        <w:t xml:space="preserve"> menos de 6 meses</w:t>
      </w:r>
      <w:r w:rsidR="4E43DA15" w:rsidRPr="00B57CC9">
        <w:rPr>
          <w:rFonts w:ascii="Arial" w:hAnsi="Arial" w:cs="Arial"/>
          <w:szCs w:val="24"/>
        </w:rPr>
        <w:t>, término que se considera prudente para solicitar el amparo a su derecho.</w:t>
      </w:r>
    </w:p>
    <w:p w14:paraId="7C8F510D" w14:textId="543F63A8" w:rsidR="27A0ADC2" w:rsidRPr="00B57CC9" w:rsidRDefault="27A0ADC2" w:rsidP="00B57CC9">
      <w:pPr>
        <w:spacing w:line="276" w:lineRule="auto"/>
        <w:jc w:val="both"/>
        <w:rPr>
          <w:rFonts w:ascii="Arial" w:hAnsi="Arial" w:cs="Arial"/>
          <w:szCs w:val="24"/>
          <w:u w:val="single"/>
        </w:rPr>
      </w:pPr>
    </w:p>
    <w:p w14:paraId="2BA25F77" w14:textId="7EE7F735" w:rsidR="00715FD6" w:rsidRPr="00B57CC9" w:rsidRDefault="00473AEE" w:rsidP="00B57CC9">
      <w:pPr>
        <w:spacing w:line="276" w:lineRule="auto"/>
        <w:jc w:val="both"/>
        <w:rPr>
          <w:rFonts w:ascii="Arial" w:hAnsi="Arial" w:cs="Arial"/>
          <w:b/>
          <w:szCs w:val="24"/>
        </w:rPr>
      </w:pPr>
      <w:r w:rsidRPr="00B57CC9">
        <w:rPr>
          <w:rFonts w:ascii="Arial" w:hAnsi="Arial" w:cs="Arial"/>
          <w:b/>
          <w:szCs w:val="24"/>
        </w:rPr>
        <w:t>3.3. Derecho Fundamental y Subsidiariedad</w:t>
      </w:r>
    </w:p>
    <w:p w14:paraId="24039FCC" w14:textId="77777777" w:rsidR="00473AEE" w:rsidRPr="00B57CC9" w:rsidRDefault="00473AEE" w:rsidP="00B57CC9">
      <w:pPr>
        <w:spacing w:line="276" w:lineRule="auto"/>
        <w:jc w:val="both"/>
        <w:rPr>
          <w:rFonts w:ascii="Arial" w:hAnsi="Arial" w:cs="Arial"/>
          <w:szCs w:val="24"/>
        </w:rPr>
      </w:pPr>
    </w:p>
    <w:p w14:paraId="101BFE23" w14:textId="77777777" w:rsidR="00473AEE" w:rsidRPr="00B57CC9" w:rsidRDefault="00473AEE" w:rsidP="00B57CC9">
      <w:pPr>
        <w:pStyle w:val="Sinespaciado"/>
        <w:spacing w:line="276" w:lineRule="auto"/>
        <w:jc w:val="both"/>
        <w:rPr>
          <w:rFonts w:ascii="Arial" w:eastAsia="Arial" w:hAnsi="Arial" w:cs="Arial"/>
          <w:color w:val="000000"/>
        </w:rPr>
      </w:pPr>
      <w:r w:rsidRPr="00B57CC9">
        <w:rPr>
          <w:rFonts w:ascii="Arial" w:eastAsia="Arial" w:hAnsi="Arial" w:cs="Arial"/>
          <w:color w:val="000000" w:themeColor="text1"/>
        </w:rPr>
        <w:t xml:space="preserve">Respecto a estos requisitos, no cabe duda que la petición </w:t>
      </w:r>
      <w:proofErr w:type="gramStart"/>
      <w:r w:rsidRPr="00B57CC9">
        <w:rPr>
          <w:rFonts w:ascii="Arial" w:eastAsia="Arial" w:hAnsi="Arial" w:cs="Arial"/>
          <w:color w:val="000000" w:themeColor="text1"/>
        </w:rPr>
        <w:t>es</w:t>
      </w:r>
      <w:proofErr w:type="gramEnd"/>
      <w:r w:rsidRPr="00B57CC9">
        <w:rPr>
          <w:rFonts w:ascii="Arial" w:eastAsia="Arial" w:hAnsi="Arial" w:cs="Arial"/>
          <w:color w:val="000000" w:themeColor="text1"/>
        </w:rPr>
        <w:t xml:space="preserve"> un derecho fundamental, sobre el que la Honorable Corte Constitucional ha manifestado:</w:t>
      </w:r>
    </w:p>
    <w:p w14:paraId="1CF12E27" w14:textId="77777777" w:rsidR="00473AEE" w:rsidRPr="00B57CC9" w:rsidRDefault="00473AEE" w:rsidP="00B57CC9">
      <w:pPr>
        <w:pStyle w:val="Sinespaciado"/>
        <w:spacing w:line="276" w:lineRule="auto"/>
        <w:jc w:val="both"/>
        <w:rPr>
          <w:rFonts w:ascii="Arial" w:eastAsia="Arial" w:hAnsi="Arial" w:cs="Arial"/>
          <w:color w:val="000000"/>
        </w:rPr>
      </w:pPr>
    </w:p>
    <w:p w14:paraId="6B8452CD" w14:textId="77777777" w:rsidR="00473AEE" w:rsidRPr="00B57CC9" w:rsidRDefault="00473AEE" w:rsidP="00B57CC9">
      <w:pPr>
        <w:pStyle w:val="Sinespaciado"/>
        <w:ind w:left="426" w:right="418"/>
        <w:jc w:val="both"/>
        <w:rPr>
          <w:rFonts w:ascii="Arial" w:eastAsia="Arial" w:hAnsi="Arial" w:cs="Arial"/>
          <w:color w:val="000000"/>
          <w:sz w:val="22"/>
        </w:rPr>
      </w:pPr>
      <w:r w:rsidRPr="00B57CC9">
        <w:rPr>
          <w:rFonts w:ascii="Arial" w:eastAsia="Arial" w:hAnsi="Arial" w:cs="Arial"/>
          <w:color w:val="000000"/>
          <w:sz w:val="22"/>
        </w:rPr>
        <w:t>“</w:t>
      </w:r>
      <w:r w:rsidRPr="00B57CC9">
        <w:rPr>
          <w:rFonts w:ascii="Arial" w:hAnsi="Arial" w:cs="Arial"/>
          <w:i/>
          <w:iCs/>
          <w:color w:val="000000"/>
          <w:sz w:val="22"/>
          <w:bdr w:val="none" w:sz="0" w:space="0" w:color="auto" w:frame="1"/>
        </w:rPr>
        <w:t>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Por esta razón, quien encuentre que la debida resolución a su derecho de petición no fue producida o comunicada dentro de los términos que la ley señala, esto es, que se quebrantó su garantía fundamental, puede acudir directamente a la acción de amparo constitucional.”</w:t>
      </w:r>
    </w:p>
    <w:p w14:paraId="4E696AFF" w14:textId="77777777" w:rsidR="00473AEE" w:rsidRPr="00B57CC9" w:rsidRDefault="00473AEE" w:rsidP="00B57CC9">
      <w:pPr>
        <w:pStyle w:val="Sinespaciado"/>
        <w:spacing w:line="276" w:lineRule="auto"/>
        <w:jc w:val="both"/>
        <w:rPr>
          <w:rFonts w:ascii="Arial" w:eastAsia="Arial" w:hAnsi="Arial" w:cs="Arial"/>
        </w:rPr>
      </w:pPr>
    </w:p>
    <w:p w14:paraId="3D3AA176" w14:textId="77777777" w:rsidR="00473AEE" w:rsidRPr="00B57CC9" w:rsidRDefault="00473AEE" w:rsidP="00B57CC9">
      <w:pPr>
        <w:pStyle w:val="Sinespaciado"/>
        <w:spacing w:line="276" w:lineRule="auto"/>
        <w:jc w:val="both"/>
        <w:rPr>
          <w:rFonts w:ascii="Arial" w:eastAsia="Arial" w:hAnsi="Arial" w:cs="Arial"/>
        </w:rPr>
      </w:pPr>
      <w:r w:rsidRPr="00B57CC9">
        <w:rPr>
          <w:rFonts w:ascii="Arial" w:eastAsia="Arial" w:hAnsi="Arial" w:cs="Arial"/>
        </w:rPr>
        <w:t>Así se tienen satisfechos estos últimos presupuestos.</w:t>
      </w:r>
    </w:p>
    <w:p w14:paraId="3A160C2F" w14:textId="77777777" w:rsidR="00473AEE" w:rsidRPr="00B57CC9" w:rsidRDefault="00473AEE" w:rsidP="00B57CC9">
      <w:pPr>
        <w:spacing w:line="276" w:lineRule="auto"/>
        <w:jc w:val="both"/>
        <w:rPr>
          <w:rFonts w:ascii="Arial" w:hAnsi="Arial" w:cs="Arial"/>
          <w:szCs w:val="24"/>
        </w:rPr>
      </w:pPr>
    </w:p>
    <w:p w14:paraId="360594A2" w14:textId="6F5F6817" w:rsidR="00947B51" w:rsidRPr="00B57CC9" w:rsidRDefault="00947B51" w:rsidP="00B57CC9">
      <w:pPr>
        <w:spacing w:line="276" w:lineRule="auto"/>
        <w:jc w:val="both"/>
        <w:rPr>
          <w:rFonts w:ascii="Arial" w:hAnsi="Arial" w:cs="Arial"/>
          <w:b/>
          <w:szCs w:val="24"/>
        </w:rPr>
      </w:pPr>
      <w:r w:rsidRPr="00B57CC9">
        <w:rPr>
          <w:rFonts w:ascii="Arial" w:hAnsi="Arial" w:cs="Arial"/>
          <w:b/>
          <w:szCs w:val="24"/>
        </w:rPr>
        <w:t>4. Solución al interrogante planteado</w:t>
      </w:r>
    </w:p>
    <w:p w14:paraId="7ADE2DF4" w14:textId="77777777" w:rsidR="00473AEE" w:rsidRPr="00B57CC9" w:rsidRDefault="00473AEE" w:rsidP="00B57CC9">
      <w:pPr>
        <w:spacing w:line="276" w:lineRule="auto"/>
        <w:jc w:val="both"/>
        <w:rPr>
          <w:rFonts w:ascii="Arial" w:hAnsi="Arial" w:cs="Arial"/>
          <w:b/>
          <w:bCs/>
          <w:szCs w:val="24"/>
        </w:rPr>
      </w:pPr>
    </w:p>
    <w:p w14:paraId="30E33468" w14:textId="2EB0B8A0" w:rsidR="0F3E60D6" w:rsidRPr="00B57CC9" w:rsidRDefault="0F3E60D6" w:rsidP="00B57CC9">
      <w:pPr>
        <w:spacing w:line="276" w:lineRule="auto"/>
        <w:jc w:val="both"/>
        <w:rPr>
          <w:rFonts w:ascii="Arial" w:hAnsi="Arial" w:cs="Arial"/>
          <w:b/>
          <w:bCs/>
          <w:szCs w:val="24"/>
        </w:rPr>
      </w:pPr>
      <w:r w:rsidRPr="00B57CC9">
        <w:rPr>
          <w:rFonts w:ascii="Arial" w:hAnsi="Arial" w:cs="Arial"/>
          <w:b/>
          <w:bCs/>
          <w:szCs w:val="24"/>
        </w:rPr>
        <w:t xml:space="preserve">4.1 </w:t>
      </w:r>
      <w:r w:rsidR="2C368922" w:rsidRPr="00B57CC9">
        <w:rPr>
          <w:rFonts w:ascii="Arial" w:hAnsi="Arial" w:cs="Arial"/>
          <w:b/>
          <w:bCs/>
          <w:szCs w:val="24"/>
        </w:rPr>
        <w:t>F</w:t>
      </w:r>
      <w:r w:rsidRPr="00B57CC9">
        <w:rPr>
          <w:rFonts w:ascii="Arial" w:hAnsi="Arial" w:cs="Arial"/>
          <w:b/>
          <w:bCs/>
          <w:szCs w:val="24"/>
        </w:rPr>
        <w:t>undamento jurídico</w:t>
      </w:r>
    </w:p>
    <w:p w14:paraId="0A401D67" w14:textId="7947197F" w:rsidR="27A0ADC2" w:rsidRPr="00B57CC9" w:rsidRDefault="27A0ADC2" w:rsidP="00B57CC9">
      <w:pPr>
        <w:spacing w:line="276" w:lineRule="auto"/>
        <w:jc w:val="both"/>
        <w:rPr>
          <w:rFonts w:ascii="Arial" w:hAnsi="Arial" w:cs="Arial"/>
          <w:b/>
          <w:bCs/>
          <w:szCs w:val="24"/>
        </w:rPr>
      </w:pPr>
    </w:p>
    <w:p w14:paraId="0F17F9A0" w14:textId="0BE71279" w:rsidR="6DCBA0FE" w:rsidRPr="00B57CC9" w:rsidRDefault="6DCBA0FE" w:rsidP="00B57CC9">
      <w:pPr>
        <w:spacing w:line="276" w:lineRule="auto"/>
        <w:jc w:val="both"/>
        <w:rPr>
          <w:rFonts w:ascii="Arial" w:eastAsia="Arial" w:hAnsi="Arial" w:cs="Arial"/>
          <w:b/>
          <w:bCs/>
          <w:szCs w:val="24"/>
          <w:lang w:val="es"/>
        </w:rPr>
      </w:pPr>
      <w:r w:rsidRPr="00B57CC9">
        <w:rPr>
          <w:rFonts w:ascii="Arial" w:eastAsia="Arial" w:hAnsi="Arial" w:cs="Arial"/>
          <w:b/>
          <w:bCs/>
          <w:szCs w:val="24"/>
          <w:lang w:val="es"/>
        </w:rPr>
        <w:t xml:space="preserve">4.2. </w:t>
      </w:r>
      <w:r w:rsidR="4C5FC03F" w:rsidRPr="00B57CC9">
        <w:rPr>
          <w:rFonts w:ascii="Arial" w:eastAsia="Arial" w:hAnsi="Arial" w:cs="Arial"/>
          <w:b/>
          <w:bCs/>
          <w:szCs w:val="24"/>
          <w:lang w:val="es"/>
        </w:rPr>
        <w:t>Derecho de petición</w:t>
      </w:r>
    </w:p>
    <w:p w14:paraId="3CDD3069" w14:textId="6563541A" w:rsidR="4A325EC2" w:rsidRPr="00B57CC9" w:rsidRDefault="4A325EC2" w:rsidP="00B57CC9">
      <w:pPr>
        <w:spacing w:line="276" w:lineRule="auto"/>
        <w:jc w:val="both"/>
        <w:rPr>
          <w:rFonts w:ascii="Arial" w:eastAsia="Arial" w:hAnsi="Arial" w:cs="Arial"/>
          <w:szCs w:val="24"/>
          <w:lang w:val="es"/>
        </w:rPr>
      </w:pPr>
    </w:p>
    <w:p w14:paraId="119B731A" w14:textId="5A393C73" w:rsidR="6DCBA0FE" w:rsidRPr="00B57CC9" w:rsidRDefault="6DCBA0FE" w:rsidP="00B57CC9">
      <w:pPr>
        <w:spacing w:line="276" w:lineRule="auto"/>
        <w:jc w:val="both"/>
        <w:rPr>
          <w:rFonts w:ascii="Arial" w:hAnsi="Arial" w:cs="Arial"/>
          <w:szCs w:val="24"/>
        </w:rPr>
      </w:pPr>
      <w:r w:rsidRPr="00B57CC9">
        <w:rPr>
          <w:rFonts w:ascii="Arial" w:eastAsia="Arial" w:hAnsi="Arial" w:cs="Arial"/>
          <w:szCs w:val="24"/>
          <w:lang w:val="es"/>
        </w:rPr>
        <w:t>El artículo 23 de la Constitución Nacional consagra este derecho, el que fue desarrollado por la actual Ley estatutaria 1755 de 2015 promulgada el 30-06-2015.</w:t>
      </w:r>
    </w:p>
    <w:p w14:paraId="5E2D136B" w14:textId="341BAC4E" w:rsidR="6DCBA0FE" w:rsidRPr="00B57CC9" w:rsidRDefault="6DCBA0FE" w:rsidP="00B57CC9">
      <w:pPr>
        <w:spacing w:line="276" w:lineRule="auto"/>
        <w:jc w:val="both"/>
        <w:rPr>
          <w:rFonts w:ascii="Arial" w:hAnsi="Arial" w:cs="Arial"/>
          <w:szCs w:val="24"/>
        </w:rPr>
      </w:pPr>
      <w:r w:rsidRPr="00B57CC9">
        <w:rPr>
          <w:rFonts w:ascii="Arial" w:eastAsia="Arial" w:hAnsi="Arial" w:cs="Arial"/>
          <w:i/>
          <w:iCs/>
          <w:szCs w:val="24"/>
          <w:lang w:val="es-ES"/>
        </w:rPr>
        <w:t xml:space="preserve"> </w:t>
      </w:r>
    </w:p>
    <w:p w14:paraId="47DD4E56" w14:textId="7FFBC0E6" w:rsidR="6DCBA0FE" w:rsidRPr="00B57CC9" w:rsidRDefault="6DCBA0FE" w:rsidP="00B57CC9">
      <w:pPr>
        <w:spacing w:line="276" w:lineRule="auto"/>
        <w:jc w:val="both"/>
        <w:rPr>
          <w:rFonts w:ascii="Arial" w:hAnsi="Arial" w:cs="Arial"/>
          <w:szCs w:val="24"/>
        </w:rPr>
      </w:pPr>
      <w:r w:rsidRPr="00B57CC9">
        <w:rPr>
          <w:rFonts w:ascii="Arial" w:eastAsia="Arial" w:hAnsi="Arial" w:cs="Arial"/>
          <w:szCs w:val="24"/>
          <w:lang w:val="es"/>
        </w:rPr>
        <w:t>Sobre este derecho la Jurisprudencia Constitucional tiene dicho de manera reiterada (2012)</w:t>
      </w:r>
      <w:r w:rsidR="00B10CA3">
        <w:rPr>
          <w:rStyle w:val="Refdenotaalpie"/>
          <w:rFonts w:ascii="Arial" w:eastAsia="Arial" w:hAnsi="Arial" w:cs="Arial"/>
          <w:szCs w:val="24"/>
          <w:lang w:val="es"/>
        </w:rPr>
        <w:footnoteReference w:id="3"/>
      </w:r>
      <w:r w:rsidR="00B10CA3">
        <w:rPr>
          <w:rFonts w:ascii="Arial" w:eastAsia="Arial" w:hAnsi="Arial" w:cs="Arial"/>
          <w:szCs w:val="24"/>
          <w:lang w:val="es"/>
        </w:rPr>
        <w:t>,</w:t>
      </w:r>
      <w:r w:rsidRPr="00B57CC9">
        <w:rPr>
          <w:rFonts w:ascii="Arial" w:eastAsia="Arial" w:hAnsi="Arial" w:cs="Arial"/>
          <w:szCs w:val="24"/>
          <w:vertAlign w:val="superscript"/>
          <w:lang w:val="es-ES"/>
        </w:rPr>
        <w:t xml:space="preserve"> </w:t>
      </w:r>
      <w:r w:rsidRPr="00B57CC9">
        <w:rPr>
          <w:rFonts w:ascii="Arial" w:eastAsia="Arial" w:hAnsi="Arial" w:cs="Arial"/>
          <w:szCs w:val="24"/>
          <w:lang w:val="es-ES"/>
        </w:rPr>
        <w:t>que el derecho de petición exige concretarse en una pronta y oportuna respuesta por parte de la autoridad ante la cual ha sido elevada la solicitud, sin importar que la misma sea favorable a los intereses del peticionario y escrita, pero en todo caso deb</w:t>
      </w:r>
      <w:r w:rsidR="00B10CA3">
        <w:rPr>
          <w:rFonts w:ascii="Arial" w:eastAsia="Arial" w:hAnsi="Arial" w:cs="Arial"/>
          <w:szCs w:val="24"/>
          <w:lang w:val="es-ES"/>
        </w:rPr>
        <w:t>e</w:t>
      </w:r>
      <w:r w:rsidRPr="00B57CC9">
        <w:rPr>
          <w:rFonts w:ascii="Arial" w:eastAsia="Arial" w:hAnsi="Arial" w:cs="Arial"/>
          <w:szCs w:val="24"/>
          <w:vertAlign w:val="superscript"/>
          <w:lang w:val="es-ES"/>
        </w:rPr>
        <w:t xml:space="preserve"> “</w:t>
      </w:r>
      <w:r w:rsidRPr="00B10CA3">
        <w:rPr>
          <w:rFonts w:ascii="Arial" w:eastAsia="Arial" w:hAnsi="Arial" w:cs="Arial"/>
          <w:i/>
          <w:iCs/>
          <w:sz w:val="22"/>
          <w:szCs w:val="24"/>
          <w:lang w:val="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sidRPr="00B57CC9">
        <w:rPr>
          <w:rFonts w:ascii="Arial" w:eastAsia="Arial" w:hAnsi="Arial" w:cs="Arial"/>
          <w:i/>
          <w:iCs/>
          <w:szCs w:val="24"/>
          <w:lang w:val="es"/>
        </w:rPr>
        <w:t>.”</w:t>
      </w:r>
    </w:p>
    <w:p w14:paraId="55088789" w14:textId="7D60191E" w:rsidR="6DCBA0FE" w:rsidRPr="00B57CC9" w:rsidRDefault="6DCBA0FE" w:rsidP="00B57CC9">
      <w:pPr>
        <w:spacing w:line="276" w:lineRule="auto"/>
        <w:jc w:val="both"/>
        <w:rPr>
          <w:rFonts w:ascii="Arial" w:hAnsi="Arial" w:cs="Arial"/>
          <w:szCs w:val="24"/>
        </w:rPr>
      </w:pPr>
      <w:r w:rsidRPr="00B57CC9">
        <w:rPr>
          <w:rFonts w:ascii="Arial" w:eastAsia="Arial" w:hAnsi="Arial" w:cs="Arial"/>
          <w:i/>
          <w:iCs/>
          <w:szCs w:val="24"/>
          <w:lang w:val="es"/>
        </w:rPr>
        <w:t xml:space="preserve"> </w:t>
      </w:r>
    </w:p>
    <w:p w14:paraId="2F222676" w14:textId="47110530" w:rsidR="0F3E60D6" w:rsidRPr="00B57CC9" w:rsidRDefault="0F3E60D6" w:rsidP="00B57CC9">
      <w:pPr>
        <w:spacing w:line="276" w:lineRule="auto"/>
        <w:jc w:val="both"/>
        <w:rPr>
          <w:rFonts w:ascii="Arial" w:hAnsi="Arial" w:cs="Arial"/>
          <w:b/>
          <w:bCs/>
          <w:szCs w:val="24"/>
        </w:rPr>
      </w:pPr>
      <w:r w:rsidRPr="00B57CC9">
        <w:rPr>
          <w:rFonts w:ascii="Arial" w:hAnsi="Arial" w:cs="Arial"/>
          <w:b/>
          <w:bCs/>
          <w:szCs w:val="24"/>
        </w:rPr>
        <w:t>4.2 fundamento fáctico</w:t>
      </w:r>
    </w:p>
    <w:p w14:paraId="121D3D3E" w14:textId="7D83257C" w:rsidR="27A0ADC2" w:rsidRPr="00B57CC9" w:rsidRDefault="27A0ADC2" w:rsidP="00B57CC9">
      <w:pPr>
        <w:spacing w:line="276" w:lineRule="auto"/>
        <w:jc w:val="both"/>
        <w:rPr>
          <w:rFonts w:ascii="Arial" w:hAnsi="Arial" w:cs="Arial"/>
          <w:b/>
          <w:bCs/>
          <w:szCs w:val="24"/>
        </w:rPr>
      </w:pPr>
    </w:p>
    <w:p w14:paraId="6ED736B7" w14:textId="7F568BF6" w:rsidR="4435B26C" w:rsidRPr="00B57CC9" w:rsidRDefault="54B1FEB5" w:rsidP="00B57CC9">
      <w:pPr>
        <w:spacing w:line="276" w:lineRule="auto"/>
        <w:jc w:val="both"/>
        <w:rPr>
          <w:rFonts w:ascii="Arial" w:hAnsi="Arial" w:cs="Arial"/>
          <w:szCs w:val="24"/>
        </w:rPr>
      </w:pPr>
      <w:r w:rsidRPr="00B57CC9">
        <w:rPr>
          <w:rFonts w:ascii="Arial" w:hAnsi="Arial" w:cs="Arial"/>
          <w:szCs w:val="24"/>
        </w:rPr>
        <w:t>Rev</w:t>
      </w:r>
      <w:r w:rsidR="49F4A79E" w:rsidRPr="00B57CC9">
        <w:rPr>
          <w:rFonts w:ascii="Arial" w:hAnsi="Arial" w:cs="Arial"/>
          <w:szCs w:val="24"/>
        </w:rPr>
        <w:t>is</w:t>
      </w:r>
      <w:r w:rsidRPr="00B57CC9">
        <w:rPr>
          <w:rFonts w:ascii="Arial" w:hAnsi="Arial" w:cs="Arial"/>
          <w:szCs w:val="24"/>
        </w:rPr>
        <w:t xml:space="preserve">ado el caudal probatorio se tiene que los accionantes presentaron dos peticiones, el </w:t>
      </w:r>
      <w:r w:rsidR="127B8664" w:rsidRPr="00B57CC9">
        <w:rPr>
          <w:rFonts w:ascii="Arial" w:hAnsi="Arial" w:cs="Arial"/>
          <w:szCs w:val="24"/>
        </w:rPr>
        <w:t>13/02/2019</w:t>
      </w:r>
      <w:r w:rsidR="0510E04D" w:rsidRPr="00B57CC9">
        <w:rPr>
          <w:rFonts w:ascii="Arial" w:hAnsi="Arial" w:cs="Arial"/>
          <w:szCs w:val="24"/>
        </w:rPr>
        <w:t>, según se desprende de</w:t>
      </w:r>
      <w:r w:rsidR="7F7F8175" w:rsidRPr="00B57CC9">
        <w:rPr>
          <w:rFonts w:ascii="Arial" w:hAnsi="Arial" w:cs="Arial"/>
          <w:szCs w:val="24"/>
        </w:rPr>
        <w:t xml:space="preserve"> </w:t>
      </w:r>
      <w:r w:rsidR="0510E04D" w:rsidRPr="00B57CC9">
        <w:rPr>
          <w:rFonts w:ascii="Arial" w:hAnsi="Arial" w:cs="Arial"/>
          <w:szCs w:val="24"/>
        </w:rPr>
        <w:t>l</w:t>
      </w:r>
      <w:r w:rsidR="7F7F8175" w:rsidRPr="00B57CC9">
        <w:rPr>
          <w:rFonts w:ascii="Arial" w:hAnsi="Arial" w:cs="Arial"/>
          <w:szCs w:val="24"/>
        </w:rPr>
        <w:t>a</w:t>
      </w:r>
      <w:r w:rsidR="0510E04D" w:rsidRPr="00B57CC9">
        <w:rPr>
          <w:rFonts w:ascii="Arial" w:hAnsi="Arial" w:cs="Arial"/>
          <w:szCs w:val="24"/>
        </w:rPr>
        <w:t xml:space="preserve"> respuesta</w:t>
      </w:r>
      <w:r w:rsidR="77767AA2" w:rsidRPr="00B57CC9">
        <w:rPr>
          <w:rFonts w:ascii="Arial" w:hAnsi="Arial" w:cs="Arial"/>
          <w:szCs w:val="24"/>
        </w:rPr>
        <w:t xml:space="preserve"> </w:t>
      </w:r>
      <w:r w:rsidR="119FC525" w:rsidRPr="00B57CC9">
        <w:rPr>
          <w:rFonts w:ascii="Arial" w:hAnsi="Arial" w:cs="Arial"/>
          <w:szCs w:val="24"/>
        </w:rPr>
        <w:t>dada por la accionada</w:t>
      </w:r>
      <w:r w:rsidR="6F678068" w:rsidRPr="00B57CC9">
        <w:rPr>
          <w:rFonts w:ascii="Arial" w:hAnsi="Arial" w:cs="Arial"/>
          <w:szCs w:val="24"/>
        </w:rPr>
        <w:t xml:space="preserve"> </w:t>
      </w:r>
      <w:r w:rsidR="08DA8756" w:rsidRPr="00B57CC9">
        <w:rPr>
          <w:rFonts w:ascii="Arial" w:hAnsi="Arial" w:cs="Arial"/>
          <w:szCs w:val="24"/>
        </w:rPr>
        <w:lastRenderedPageBreak/>
        <w:t>(</w:t>
      </w:r>
      <w:proofErr w:type="spellStart"/>
      <w:r w:rsidR="14D786CD" w:rsidRPr="00B57CC9">
        <w:rPr>
          <w:rFonts w:ascii="Arial" w:hAnsi="Arial" w:cs="Arial"/>
          <w:szCs w:val="24"/>
        </w:rPr>
        <w:t>fl</w:t>
      </w:r>
      <w:proofErr w:type="spellEnd"/>
      <w:r w:rsidR="14D786CD" w:rsidRPr="00B57CC9">
        <w:rPr>
          <w:rFonts w:ascii="Arial" w:hAnsi="Arial" w:cs="Arial"/>
          <w:szCs w:val="24"/>
        </w:rPr>
        <w:t>. 17</w:t>
      </w:r>
      <w:r w:rsidR="7678BE57" w:rsidRPr="00B57CC9">
        <w:rPr>
          <w:rFonts w:ascii="Arial" w:hAnsi="Arial" w:cs="Arial"/>
          <w:szCs w:val="24"/>
        </w:rPr>
        <w:t>,</w:t>
      </w:r>
      <w:r w:rsidR="14D786CD" w:rsidRPr="00B57CC9">
        <w:rPr>
          <w:rFonts w:ascii="Arial" w:hAnsi="Arial" w:cs="Arial"/>
          <w:szCs w:val="24"/>
        </w:rPr>
        <w:t xml:space="preserve"> </w:t>
      </w:r>
      <w:proofErr w:type="spellStart"/>
      <w:r w:rsidR="14D786CD" w:rsidRPr="00B57CC9">
        <w:rPr>
          <w:rFonts w:ascii="Arial" w:hAnsi="Arial" w:cs="Arial"/>
          <w:szCs w:val="24"/>
        </w:rPr>
        <w:t>cdno</w:t>
      </w:r>
      <w:proofErr w:type="spellEnd"/>
      <w:r w:rsidR="14D786CD" w:rsidRPr="00B57CC9">
        <w:rPr>
          <w:rFonts w:ascii="Arial" w:hAnsi="Arial" w:cs="Arial"/>
          <w:szCs w:val="24"/>
        </w:rPr>
        <w:t xml:space="preserve"> 1</w:t>
      </w:r>
      <w:r w:rsidR="45ECE3AC" w:rsidRPr="00B57CC9">
        <w:rPr>
          <w:rFonts w:ascii="Arial" w:hAnsi="Arial" w:cs="Arial"/>
          <w:szCs w:val="24"/>
        </w:rPr>
        <w:t>)</w:t>
      </w:r>
      <w:r w:rsidR="14D786CD" w:rsidRPr="00B57CC9">
        <w:rPr>
          <w:rFonts w:ascii="Arial" w:hAnsi="Arial" w:cs="Arial"/>
          <w:szCs w:val="24"/>
        </w:rPr>
        <w:t xml:space="preserve"> </w:t>
      </w:r>
      <w:r w:rsidRPr="00B57CC9">
        <w:rPr>
          <w:rFonts w:ascii="Arial" w:hAnsi="Arial" w:cs="Arial"/>
          <w:szCs w:val="24"/>
        </w:rPr>
        <w:t xml:space="preserve">y el </w:t>
      </w:r>
      <w:r w:rsidR="7D647C77" w:rsidRPr="00B57CC9">
        <w:rPr>
          <w:rFonts w:ascii="Arial" w:hAnsi="Arial" w:cs="Arial"/>
          <w:szCs w:val="24"/>
        </w:rPr>
        <w:t>1</w:t>
      </w:r>
      <w:r w:rsidR="77E96C7D" w:rsidRPr="00B57CC9">
        <w:rPr>
          <w:rFonts w:ascii="Arial" w:hAnsi="Arial" w:cs="Arial"/>
          <w:szCs w:val="24"/>
        </w:rPr>
        <w:t>1</w:t>
      </w:r>
      <w:r w:rsidR="7D647C77" w:rsidRPr="00B57CC9">
        <w:rPr>
          <w:rFonts w:ascii="Arial" w:hAnsi="Arial" w:cs="Arial"/>
          <w:szCs w:val="24"/>
        </w:rPr>
        <w:t xml:space="preserve">/12/2019 </w:t>
      </w:r>
      <w:r w:rsidR="191FC79A" w:rsidRPr="00B57CC9">
        <w:rPr>
          <w:rFonts w:ascii="Arial" w:hAnsi="Arial" w:cs="Arial"/>
          <w:szCs w:val="24"/>
        </w:rPr>
        <w:t>(</w:t>
      </w:r>
      <w:proofErr w:type="spellStart"/>
      <w:r w:rsidR="5A2FCDCF" w:rsidRPr="00B57CC9">
        <w:rPr>
          <w:rFonts w:ascii="Arial" w:hAnsi="Arial" w:cs="Arial"/>
          <w:szCs w:val="24"/>
        </w:rPr>
        <w:t>fls</w:t>
      </w:r>
      <w:proofErr w:type="spellEnd"/>
      <w:r w:rsidR="5A2FCDCF" w:rsidRPr="00B57CC9">
        <w:rPr>
          <w:rFonts w:ascii="Arial" w:hAnsi="Arial" w:cs="Arial"/>
          <w:szCs w:val="24"/>
        </w:rPr>
        <w:t xml:space="preserve">. 25 y </w:t>
      </w:r>
      <w:proofErr w:type="spellStart"/>
      <w:r w:rsidR="5A2FCDCF" w:rsidRPr="00B57CC9">
        <w:rPr>
          <w:rFonts w:ascii="Arial" w:hAnsi="Arial" w:cs="Arial"/>
          <w:szCs w:val="24"/>
        </w:rPr>
        <w:t>ss</w:t>
      </w:r>
      <w:proofErr w:type="spellEnd"/>
      <w:r w:rsidR="5A2FCDCF" w:rsidRPr="00B57CC9">
        <w:rPr>
          <w:rFonts w:ascii="Arial" w:hAnsi="Arial" w:cs="Arial"/>
          <w:szCs w:val="24"/>
        </w:rPr>
        <w:t xml:space="preserve">, </w:t>
      </w:r>
      <w:proofErr w:type="spellStart"/>
      <w:r w:rsidR="5A2FCDCF" w:rsidRPr="00B57CC9">
        <w:rPr>
          <w:rFonts w:ascii="Arial" w:hAnsi="Arial" w:cs="Arial"/>
          <w:szCs w:val="24"/>
        </w:rPr>
        <w:t>cdno</w:t>
      </w:r>
      <w:proofErr w:type="spellEnd"/>
      <w:r w:rsidR="5A2FCDCF" w:rsidRPr="00B57CC9">
        <w:rPr>
          <w:rFonts w:ascii="Arial" w:hAnsi="Arial" w:cs="Arial"/>
          <w:szCs w:val="24"/>
        </w:rPr>
        <w:t xml:space="preserve"> 1</w:t>
      </w:r>
      <w:r w:rsidR="52DD2B43" w:rsidRPr="00B57CC9">
        <w:rPr>
          <w:rFonts w:ascii="Arial" w:hAnsi="Arial" w:cs="Arial"/>
          <w:szCs w:val="24"/>
        </w:rPr>
        <w:t>);</w:t>
      </w:r>
      <w:r w:rsidRPr="00B57CC9">
        <w:rPr>
          <w:rFonts w:ascii="Arial" w:hAnsi="Arial" w:cs="Arial"/>
          <w:szCs w:val="24"/>
        </w:rPr>
        <w:t xml:space="preserve"> </w:t>
      </w:r>
      <w:r w:rsidR="00336746" w:rsidRPr="00B57CC9">
        <w:rPr>
          <w:rFonts w:ascii="Arial" w:hAnsi="Arial" w:cs="Arial"/>
          <w:szCs w:val="24"/>
        </w:rPr>
        <w:t>sin embargo</w:t>
      </w:r>
      <w:r w:rsidR="58B0C54A" w:rsidRPr="00B57CC9">
        <w:rPr>
          <w:rFonts w:ascii="Arial" w:hAnsi="Arial" w:cs="Arial"/>
          <w:szCs w:val="24"/>
        </w:rPr>
        <w:t>,</w:t>
      </w:r>
      <w:r w:rsidR="00336746" w:rsidRPr="00B57CC9">
        <w:rPr>
          <w:rFonts w:ascii="Arial" w:hAnsi="Arial" w:cs="Arial"/>
          <w:szCs w:val="24"/>
        </w:rPr>
        <w:t xml:space="preserve"> solo se cuenta con el conte</w:t>
      </w:r>
      <w:r w:rsidR="4435B26C" w:rsidRPr="00B57CC9">
        <w:rPr>
          <w:rFonts w:ascii="Arial" w:hAnsi="Arial" w:cs="Arial"/>
          <w:szCs w:val="24"/>
        </w:rPr>
        <w:t>nido de esta úl</w:t>
      </w:r>
      <w:r w:rsidR="5B3F0C47" w:rsidRPr="00B57CC9">
        <w:rPr>
          <w:rFonts w:ascii="Arial" w:hAnsi="Arial" w:cs="Arial"/>
          <w:szCs w:val="24"/>
        </w:rPr>
        <w:t>tim</w:t>
      </w:r>
      <w:r w:rsidR="4435B26C" w:rsidRPr="00B57CC9">
        <w:rPr>
          <w:rFonts w:ascii="Arial" w:hAnsi="Arial" w:cs="Arial"/>
          <w:szCs w:val="24"/>
        </w:rPr>
        <w:t>a</w:t>
      </w:r>
      <w:r w:rsidR="177878DC" w:rsidRPr="00B57CC9">
        <w:rPr>
          <w:rFonts w:ascii="Arial" w:hAnsi="Arial" w:cs="Arial"/>
          <w:szCs w:val="24"/>
        </w:rPr>
        <w:t>,</w:t>
      </w:r>
      <w:r w:rsidR="4435B26C" w:rsidRPr="00B57CC9">
        <w:rPr>
          <w:rFonts w:ascii="Arial" w:hAnsi="Arial" w:cs="Arial"/>
          <w:szCs w:val="24"/>
        </w:rPr>
        <w:t xml:space="preserve"> que lo fue en los siguientes términos</w:t>
      </w:r>
      <w:r w:rsidR="279A4780" w:rsidRPr="00B57CC9">
        <w:rPr>
          <w:rFonts w:ascii="Arial" w:hAnsi="Arial" w:cs="Arial"/>
          <w:szCs w:val="24"/>
        </w:rPr>
        <w:t>:</w:t>
      </w:r>
      <w:r w:rsidR="4C2C7EBC" w:rsidRPr="00B57CC9">
        <w:rPr>
          <w:rFonts w:ascii="Arial" w:hAnsi="Arial" w:cs="Arial"/>
          <w:szCs w:val="24"/>
        </w:rPr>
        <w:t xml:space="preserve"> </w:t>
      </w:r>
      <w:r w:rsidR="4435B26C" w:rsidRPr="00B57CC9">
        <w:rPr>
          <w:rFonts w:ascii="Arial" w:hAnsi="Arial" w:cs="Arial"/>
          <w:szCs w:val="24"/>
        </w:rPr>
        <w:t>“</w:t>
      </w:r>
      <w:r w:rsidR="141EF6B0" w:rsidRPr="00630C26">
        <w:rPr>
          <w:rFonts w:ascii="Arial" w:hAnsi="Arial" w:cs="Arial"/>
          <w:i/>
          <w:iCs/>
          <w:sz w:val="22"/>
          <w:szCs w:val="24"/>
        </w:rPr>
        <w:t>(…) se nos informe como va en la Unidad Nacional de Protección los pagos de las sentencias, para tener una idea de la posible fecha de pago</w:t>
      </w:r>
      <w:r w:rsidR="4435B26C" w:rsidRPr="00B57CC9">
        <w:rPr>
          <w:rFonts w:ascii="Arial" w:hAnsi="Arial" w:cs="Arial"/>
          <w:szCs w:val="24"/>
        </w:rPr>
        <w:t>”</w:t>
      </w:r>
      <w:r w:rsidR="00630C26">
        <w:rPr>
          <w:rFonts w:ascii="Arial" w:hAnsi="Arial" w:cs="Arial"/>
          <w:szCs w:val="24"/>
        </w:rPr>
        <w:t>.</w:t>
      </w:r>
    </w:p>
    <w:p w14:paraId="75BAD3B6" w14:textId="10512257" w:rsidR="4435B26C" w:rsidRPr="00B57CC9" w:rsidRDefault="4435B26C" w:rsidP="00B57CC9">
      <w:pPr>
        <w:spacing w:line="276" w:lineRule="auto"/>
        <w:jc w:val="both"/>
        <w:rPr>
          <w:rFonts w:ascii="Arial" w:hAnsi="Arial" w:cs="Arial"/>
          <w:szCs w:val="24"/>
        </w:rPr>
      </w:pPr>
    </w:p>
    <w:p w14:paraId="48C65579" w14:textId="6BAACD6B" w:rsidR="4435B26C" w:rsidRPr="00B57CC9" w:rsidRDefault="7557101D" w:rsidP="00B57CC9">
      <w:pPr>
        <w:spacing w:line="276" w:lineRule="auto"/>
        <w:jc w:val="both"/>
        <w:rPr>
          <w:rFonts w:ascii="Arial" w:hAnsi="Arial" w:cs="Arial"/>
          <w:szCs w:val="24"/>
        </w:rPr>
      </w:pPr>
      <w:r w:rsidRPr="00B57CC9">
        <w:rPr>
          <w:rFonts w:ascii="Arial" w:hAnsi="Arial" w:cs="Arial"/>
          <w:szCs w:val="24"/>
        </w:rPr>
        <w:t>S</w:t>
      </w:r>
      <w:r w:rsidR="09385327" w:rsidRPr="00B57CC9">
        <w:rPr>
          <w:rFonts w:ascii="Arial" w:hAnsi="Arial" w:cs="Arial"/>
          <w:szCs w:val="24"/>
        </w:rPr>
        <w:t xml:space="preserve">olicitud </w:t>
      </w:r>
      <w:r w:rsidR="6E069802" w:rsidRPr="00B57CC9">
        <w:rPr>
          <w:rFonts w:ascii="Arial" w:hAnsi="Arial" w:cs="Arial"/>
          <w:szCs w:val="24"/>
        </w:rPr>
        <w:t xml:space="preserve">que </w:t>
      </w:r>
      <w:r w:rsidR="4435B26C" w:rsidRPr="00B57CC9">
        <w:rPr>
          <w:rFonts w:ascii="Arial" w:hAnsi="Arial" w:cs="Arial"/>
          <w:szCs w:val="24"/>
        </w:rPr>
        <w:t xml:space="preserve">se infiere coincide con la primera </w:t>
      </w:r>
      <w:r w:rsidR="4DA78D67" w:rsidRPr="00B57CC9">
        <w:rPr>
          <w:rFonts w:ascii="Arial" w:hAnsi="Arial" w:cs="Arial"/>
          <w:szCs w:val="24"/>
        </w:rPr>
        <w:t>atendiendo lo mencionado en</w:t>
      </w:r>
      <w:r w:rsidR="4435B26C" w:rsidRPr="00B57CC9">
        <w:rPr>
          <w:rFonts w:ascii="Arial" w:hAnsi="Arial" w:cs="Arial"/>
          <w:szCs w:val="24"/>
        </w:rPr>
        <w:t xml:space="preserve"> la</w:t>
      </w:r>
      <w:r w:rsidR="56C13851" w:rsidRPr="00B57CC9">
        <w:rPr>
          <w:rFonts w:ascii="Arial" w:hAnsi="Arial" w:cs="Arial"/>
          <w:szCs w:val="24"/>
        </w:rPr>
        <w:t>s</w:t>
      </w:r>
      <w:r w:rsidR="4435B26C" w:rsidRPr="00B57CC9">
        <w:rPr>
          <w:rFonts w:ascii="Arial" w:hAnsi="Arial" w:cs="Arial"/>
          <w:szCs w:val="24"/>
        </w:rPr>
        <w:t xml:space="preserve"> respuestas ofrecidas por la </w:t>
      </w:r>
      <w:r w:rsidR="3B018658" w:rsidRPr="00B57CC9">
        <w:rPr>
          <w:rFonts w:ascii="Arial" w:hAnsi="Arial" w:cs="Arial"/>
          <w:szCs w:val="24"/>
        </w:rPr>
        <w:t xml:space="preserve">Unidad Nacional de Protección en los oficios </w:t>
      </w:r>
      <w:r w:rsidR="3B018658" w:rsidRPr="00B57CC9">
        <w:rPr>
          <w:rFonts w:ascii="Arial" w:eastAsia="Arial" w:hAnsi="Arial" w:cs="Arial"/>
          <w:szCs w:val="24"/>
          <w:lang w:val="es-ES"/>
        </w:rPr>
        <w:t xml:space="preserve">No. </w:t>
      </w:r>
      <w:proofErr w:type="spellStart"/>
      <w:r w:rsidR="3B018658" w:rsidRPr="00B57CC9">
        <w:rPr>
          <w:rFonts w:ascii="Arial" w:eastAsia="Arial" w:hAnsi="Arial" w:cs="Arial"/>
          <w:szCs w:val="24"/>
          <w:lang w:val="es-ES"/>
        </w:rPr>
        <w:t>OFI19</w:t>
      </w:r>
      <w:proofErr w:type="spellEnd"/>
      <w:r w:rsidR="3B018658" w:rsidRPr="00B57CC9">
        <w:rPr>
          <w:rFonts w:ascii="Arial" w:eastAsia="Arial" w:hAnsi="Arial" w:cs="Arial"/>
          <w:szCs w:val="24"/>
          <w:lang w:val="es-ES"/>
        </w:rPr>
        <w:t>-00014570 de 18/02/2019</w:t>
      </w:r>
      <w:r w:rsidR="1B92AFFE" w:rsidRPr="00B57CC9">
        <w:rPr>
          <w:rFonts w:ascii="Arial" w:eastAsia="Arial" w:hAnsi="Arial" w:cs="Arial"/>
          <w:szCs w:val="24"/>
          <w:lang w:val="es-ES"/>
        </w:rPr>
        <w:t xml:space="preserve"> y</w:t>
      </w:r>
      <w:r w:rsidR="3B018658" w:rsidRPr="00B57CC9">
        <w:rPr>
          <w:rFonts w:ascii="Arial" w:eastAsia="Arial" w:hAnsi="Arial" w:cs="Arial"/>
          <w:szCs w:val="24"/>
          <w:lang w:val="es-ES"/>
        </w:rPr>
        <w:t xml:space="preserve"> </w:t>
      </w:r>
      <w:proofErr w:type="spellStart"/>
      <w:r w:rsidR="3B018658" w:rsidRPr="00B57CC9">
        <w:rPr>
          <w:rFonts w:ascii="Arial" w:eastAsia="Arial" w:hAnsi="Arial" w:cs="Arial"/>
          <w:szCs w:val="24"/>
          <w:lang w:val="es-ES"/>
        </w:rPr>
        <w:t>OFI19</w:t>
      </w:r>
      <w:proofErr w:type="spellEnd"/>
      <w:r w:rsidR="3B018658" w:rsidRPr="00B57CC9">
        <w:rPr>
          <w:rFonts w:ascii="Arial" w:eastAsia="Arial" w:hAnsi="Arial" w:cs="Arial"/>
          <w:szCs w:val="24"/>
          <w:lang w:val="es-ES"/>
        </w:rPr>
        <w:t>-00014570 de 10/04/2019</w:t>
      </w:r>
      <w:r w:rsidR="673B3199" w:rsidRPr="00B57CC9">
        <w:rPr>
          <w:rFonts w:ascii="Arial" w:eastAsia="Arial" w:hAnsi="Arial" w:cs="Arial"/>
          <w:szCs w:val="24"/>
          <w:lang w:val="es-ES"/>
        </w:rPr>
        <w:t xml:space="preserve">; </w:t>
      </w:r>
      <w:r w:rsidR="474AE445" w:rsidRPr="00B57CC9">
        <w:rPr>
          <w:rFonts w:ascii="Arial" w:eastAsia="Arial" w:hAnsi="Arial" w:cs="Arial"/>
          <w:szCs w:val="24"/>
          <w:lang w:val="es-ES"/>
        </w:rPr>
        <w:t xml:space="preserve">en </w:t>
      </w:r>
      <w:r w:rsidR="02ECBCB8" w:rsidRPr="00B57CC9">
        <w:rPr>
          <w:rFonts w:ascii="Arial" w:eastAsia="Arial" w:hAnsi="Arial" w:cs="Arial"/>
          <w:szCs w:val="24"/>
          <w:lang w:val="es-ES"/>
        </w:rPr>
        <w:t>esta última se</w:t>
      </w:r>
      <w:r w:rsidR="474AE445" w:rsidRPr="00B57CC9">
        <w:rPr>
          <w:rFonts w:ascii="Arial" w:eastAsia="Arial" w:hAnsi="Arial" w:cs="Arial"/>
          <w:szCs w:val="24"/>
          <w:lang w:val="es-ES"/>
        </w:rPr>
        <w:t xml:space="preserve"> </w:t>
      </w:r>
      <w:r w:rsidR="15AEA566" w:rsidRPr="00B57CC9">
        <w:rPr>
          <w:rFonts w:ascii="Arial" w:eastAsia="Arial" w:hAnsi="Arial" w:cs="Arial"/>
          <w:szCs w:val="24"/>
          <w:lang w:val="es-ES"/>
        </w:rPr>
        <w:t>e</w:t>
      </w:r>
      <w:proofErr w:type="spellStart"/>
      <w:r w:rsidR="15AEA566" w:rsidRPr="00B57CC9">
        <w:rPr>
          <w:rFonts w:ascii="Arial" w:hAnsi="Arial" w:cs="Arial"/>
          <w:szCs w:val="24"/>
        </w:rPr>
        <w:t>xplicó</w:t>
      </w:r>
      <w:proofErr w:type="spellEnd"/>
      <w:r w:rsidR="15AEA566" w:rsidRPr="00B57CC9">
        <w:rPr>
          <w:rFonts w:ascii="Arial" w:hAnsi="Arial" w:cs="Arial"/>
          <w:szCs w:val="24"/>
        </w:rPr>
        <w:t xml:space="preserve"> cuál era el trámite a seguir para el cumplimiento de las sentencias judiciales, la documentación a presentar. En relación con el pago se dijo se atendería de acuerdo al orden de llegada de las solicitudes, porque estaban cancelando créditos del año 2014 y con base en los recursos que apropie el Ministerio de Hacienda y Crédito Público.</w:t>
      </w:r>
    </w:p>
    <w:p w14:paraId="0CB9D603" w14:textId="5EEB3373" w:rsidR="4435B26C" w:rsidRPr="00B57CC9" w:rsidRDefault="4435B26C" w:rsidP="00B57CC9">
      <w:pPr>
        <w:spacing w:line="276" w:lineRule="auto"/>
        <w:jc w:val="both"/>
        <w:rPr>
          <w:rFonts w:ascii="Arial" w:hAnsi="Arial" w:cs="Arial"/>
          <w:szCs w:val="24"/>
        </w:rPr>
      </w:pPr>
    </w:p>
    <w:p w14:paraId="3B5434E1" w14:textId="457DAD5B" w:rsidR="4435B26C" w:rsidRPr="00B57CC9" w:rsidRDefault="1D2A2F96" w:rsidP="00B57CC9">
      <w:pPr>
        <w:spacing w:line="276" w:lineRule="auto"/>
        <w:jc w:val="both"/>
        <w:rPr>
          <w:rFonts w:ascii="Arial" w:hAnsi="Arial" w:cs="Arial"/>
          <w:szCs w:val="24"/>
        </w:rPr>
      </w:pPr>
      <w:r w:rsidRPr="00B57CC9">
        <w:rPr>
          <w:rFonts w:ascii="Arial" w:eastAsia="Arial" w:hAnsi="Arial" w:cs="Arial"/>
          <w:szCs w:val="24"/>
          <w:lang w:val="es-ES"/>
        </w:rPr>
        <w:t>Peticiones que fueron contestadas, la primera en los términos ya indicados y la segunda mediante el oficio</w:t>
      </w:r>
      <w:r w:rsidR="3B018658" w:rsidRPr="00B57CC9">
        <w:rPr>
          <w:rFonts w:ascii="Arial" w:eastAsia="Arial" w:hAnsi="Arial" w:cs="Arial"/>
          <w:szCs w:val="24"/>
          <w:lang w:val="es-ES"/>
        </w:rPr>
        <w:t xml:space="preserve"> </w:t>
      </w:r>
      <w:proofErr w:type="spellStart"/>
      <w:r w:rsidR="3B018658" w:rsidRPr="00B57CC9">
        <w:rPr>
          <w:rFonts w:ascii="Arial" w:eastAsia="Arial" w:hAnsi="Arial" w:cs="Arial"/>
          <w:szCs w:val="24"/>
          <w:lang w:val="es-ES"/>
        </w:rPr>
        <w:t>OFI19</w:t>
      </w:r>
      <w:proofErr w:type="spellEnd"/>
      <w:r w:rsidR="3B018658" w:rsidRPr="00B57CC9">
        <w:rPr>
          <w:rFonts w:ascii="Arial" w:eastAsia="Arial" w:hAnsi="Arial" w:cs="Arial"/>
          <w:szCs w:val="24"/>
          <w:lang w:val="es-ES"/>
        </w:rPr>
        <w:t>-00042157 de 13/12/2019</w:t>
      </w:r>
      <w:r w:rsidR="08F54716" w:rsidRPr="00B57CC9">
        <w:rPr>
          <w:rFonts w:ascii="Arial" w:eastAsia="Arial" w:hAnsi="Arial" w:cs="Arial"/>
          <w:szCs w:val="24"/>
          <w:lang w:val="es-ES"/>
        </w:rPr>
        <w:t xml:space="preserve"> en la que se</w:t>
      </w:r>
      <w:r w:rsidR="08F54716" w:rsidRPr="00B57CC9">
        <w:rPr>
          <w:rFonts w:ascii="Arial" w:eastAsia="Arial" w:hAnsi="Arial" w:cs="Arial"/>
          <w:szCs w:val="24"/>
          <w:u w:val="single"/>
          <w:lang w:val="es-ES"/>
        </w:rPr>
        <w:t xml:space="preserve"> </w:t>
      </w:r>
      <w:r w:rsidR="5C9F8107" w:rsidRPr="00B57CC9">
        <w:rPr>
          <w:rFonts w:ascii="Arial" w:hAnsi="Arial" w:cs="Arial"/>
          <w:szCs w:val="24"/>
        </w:rPr>
        <w:t>expuso “</w:t>
      </w:r>
      <w:r w:rsidR="07D3D3AF" w:rsidRPr="00B10CA3">
        <w:rPr>
          <w:rFonts w:ascii="Arial" w:hAnsi="Arial" w:cs="Arial"/>
          <w:i/>
          <w:iCs/>
          <w:sz w:val="22"/>
          <w:szCs w:val="24"/>
        </w:rPr>
        <w:t>Con relación a los pagos</w:t>
      </w:r>
      <w:r w:rsidR="447EC66D" w:rsidRPr="00B10CA3">
        <w:rPr>
          <w:rFonts w:ascii="Arial" w:hAnsi="Arial" w:cs="Arial"/>
          <w:i/>
          <w:iCs/>
          <w:sz w:val="22"/>
          <w:szCs w:val="24"/>
        </w:rPr>
        <w:t xml:space="preserve"> </w:t>
      </w:r>
      <w:r w:rsidR="07D3D3AF" w:rsidRPr="00B10CA3">
        <w:rPr>
          <w:rFonts w:ascii="Arial" w:hAnsi="Arial" w:cs="Arial"/>
          <w:i/>
          <w:iCs/>
          <w:sz w:val="22"/>
          <w:szCs w:val="24"/>
        </w:rPr>
        <w:t>de la sentencia judicial, nos permitimos informar que son atendidos en la medida que el Ministerio de Hacienda y Crédito Público traslade los respectivos recursos, los cuales, no han sido suficientes para cancelar la totalida</w:t>
      </w:r>
      <w:r w:rsidR="6759A106" w:rsidRPr="00B10CA3">
        <w:rPr>
          <w:rFonts w:ascii="Arial" w:hAnsi="Arial" w:cs="Arial"/>
          <w:i/>
          <w:iCs/>
          <w:sz w:val="22"/>
          <w:szCs w:val="24"/>
        </w:rPr>
        <w:t xml:space="preserve">d de los créditos judiciales que fueron asignados a la </w:t>
      </w:r>
      <w:proofErr w:type="spellStart"/>
      <w:r w:rsidR="6759A106" w:rsidRPr="00B10CA3">
        <w:rPr>
          <w:rFonts w:ascii="Arial" w:hAnsi="Arial" w:cs="Arial"/>
          <w:i/>
          <w:iCs/>
          <w:sz w:val="22"/>
          <w:szCs w:val="24"/>
        </w:rPr>
        <w:t>UNP</w:t>
      </w:r>
      <w:proofErr w:type="spellEnd"/>
      <w:r w:rsidR="6759A106" w:rsidRPr="00B10CA3">
        <w:rPr>
          <w:rFonts w:ascii="Arial" w:hAnsi="Arial" w:cs="Arial"/>
          <w:i/>
          <w:iCs/>
          <w:sz w:val="22"/>
          <w:szCs w:val="24"/>
        </w:rPr>
        <w:t xml:space="preserve"> como sucesora procesal del extinto Departamento Administrativo</w:t>
      </w:r>
      <w:r w:rsidR="4B7302BA" w:rsidRPr="00B57CC9">
        <w:rPr>
          <w:rFonts w:ascii="Arial" w:hAnsi="Arial" w:cs="Arial"/>
          <w:szCs w:val="24"/>
        </w:rPr>
        <w:t>”</w:t>
      </w:r>
      <w:r w:rsidR="5C9F8107" w:rsidRPr="00B57CC9">
        <w:rPr>
          <w:rFonts w:ascii="Arial" w:hAnsi="Arial" w:cs="Arial"/>
          <w:szCs w:val="24"/>
        </w:rPr>
        <w:t xml:space="preserve">; </w:t>
      </w:r>
      <w:r w:rsidR="12A7D867" w:rsidRPr="00B57CC9">
        <w:rPr>
          <w:rFonts w:ascii="Arial" w:hAnsi="Arial" w:cs="Arial"/>
          <w:szCs w:val="24"/>
        </w:rPr>
        <w:t>contenido muy similar a la respuesta dada con anterioridad</w:t>
      </w:r>
      <w:r w:rsidR="50F9A15F" w:rsidRPr="00B57CC9">
        <w:rPr>
          <w:rFonts w:ascii="Arial" w:hAnsi="Arial" w:cs="Arial"/>
          <w:szCs w:val="24"/>
        </w:rPr>
        <w:t xml:space="preserve"> en relación con el trámite a seguir, la documentación a presentar y el pago de las providencias judiciales</w:t>
      </w:r>
      <w:r w:rsidR="12A7D867" w:rsidRPr="00B57CC9">
        <w:rPr>
          <w:rFonts w:ascii="Arial" w:hAnsi="Arial" w:cs="Arial"/>
          <w:szCs w:val="24"/>
        </w:rPr>
        <w:t>, solo con un dato diferente, el año 2015 como data de los cr</w:t>
      </w:r>
      <w:r w:rsidR="5BE3333F" w:rsidRPr="00B57CC9">
        <w:rPr>
          <w:rFonts w:ascii="Arial" w:hAnsi="Arial" w:cs="Arial"/>
          <w:szCs w:val="24"/>
        </w:rPr>
        <w:t>éditos que se estaban pagando.</w:t>
      </w:r>
    </w:p>
    <w:p w14:paraId="0C69DA4D" w14:textId="3E06EE5B" w:rsidR="4435B26C" w:rsidRPr="00B57CC9" w:rsidRDefault="4435B26C" w:rsidP="00B57CC9">
      <w:pPr>
        <w:spacing w:line="276" w:lineRule="auto"/>
        <w:jc w:val="both"/>
        <w:rPr>
          <w:rFonts w:ascii="Arial" w:hAnsi="Arial" w:cs="Arial"/>
          <w:szCs w:val="24"/>
        </w:rPr>
      </w:pPr>
    </w:p>
    <w:p w14:paraId="087B4689" w14:textId="12C6A2E2" w:rsidR="4435B26C" w:rsidRPr="00B57CC9" w:rsidRDefault="5C9F8107" w:rsidP="00B57CC9">
      <w:pPr>
        <w:spacing w:line="276" w:lineRule="auto"/>
        <w:jc w:val="both"/>
        <w:rPr>
          <w:rFonts w:ascii="Arial" w:hAnsi="Arial" w:cs="Arial"/>
          <w:szCs w:val="24"/>
        </w:rPr>
      </w:pPr>
      <w:r w:rsidRPr="00B57CC9">
        <w:rPr>
          <w:rFonts w:ascii="Arial" w:eastAsia="Arial" w:hAnsi="Arial" w:cs="Arial"/>
          <w:szCs w:val="24"/>
          <w:lang w:val="es-ES"/>
        </w:rPr>
        <w:t xml:space="preserve">Respuestas </w:t>
      </w:r>
      <w:r w:rsidR="5A6C9B8B" w:rsidRPr="00B57CC9">
        <w:rPr>
          <w:rFonts w:ascii="Arial" w:hAnsi="Arial" w:cs="Arial"/>
          <w:szCs w:val="24"/>
        </w:rPr>
        <w:t>notificadas debidamente como se infiere al haberlas aportado los accionantes con el escrito de tutela</w:t>
      </w:r>
      <w:r w:rsidR="1B573CB2" w:rsidRPr="00B57CC9">
        <w:rPr>
          <w:rFonts w:ascii="Arial" w:hAnsi="Arial" w:cs="Arial"/>
          <w:szCs w:val="24"/>
        </w:rPr>
        <w:t xml:space="preserve">, amén de la </w:t>
      </w:r>
      <w:r w:rsidR="00B10CA3" w:rsidRPr="00B57CC9">
        <w:rPr>
          <w:rFonts w:ascii="Arial" w:hAnsi="Arial" w:cs="Arial"/>
          <w:szCs w:val="24"/>
        </w:rPr>
        <w:t>constancia</w:t>
      </w:r>
      <w:r w:rsidR="1B573CB2" w:rsidRPr="00B57CC9">
        <w:rPr>
          <w:rFonts w:ascii="Arial" w:hAnsi="Arial" w:cs="Arial"/>
          <w:szCs w:val="24"/>
        </w:rPr>
        <w:t xml:space="preserve"> de entrega que obra a</w:t>
      </w:r>
      <w:r w:rsidR="5A6C9B8B" w:rsidRPr="00B57CC9">
        <w:rPr>
          <w:rFonts w:ascii="Arial" w:hAnsi="Arial" w:cs="Arial"/>
          <w:szCs w:val="24"/>
        </w:rPr>
        <w:t xml:space="preserve"> </w:t>
      </w:r>
      <w:r w:rsidR="7E56AA1D" w:rsidRPr="00B57CC9">
        <w:rPr>
          <w:rFonts w:ascii="Arial" w:hAnsi="Arial" w:cs="Arial"/>
          <w:szCs w:val="24"/>
        </w:rPr>
        <w:t>f</w:t>
      </w:r>
      <w:r w:rsidR="37E4AC72" w:rsidRPr="00B57CC9">
        <w:rPr>
          <w:rFonts w:ascii="Arial" w:hAnsi="Arial" w:cs="Arial"/>
          <w:szCs w:val="24"/>
        </w:rPr>
        <w:t>olio</w:t>
      </w:r>
      <w:r w:rsidR="12F5A417" w:rsidRPr="00B57CC9">
        <w:rPr>
          <w:rFonts w:ascii="Arial" w:hAnsi="Arial" w:cs="Arial"/>
          <w:szCs w:val="24"/>
        </w:rPr>
        <w:t xml:space="preserve"> </w:t>
      </w:r>
      <w:r w:rsidR="236E6B55" w:rsidRPr="00B57CC9">
        <w:rPr>
          <w:rFonts w:ascii="Arial" w:hAnsi="Arial" w:cs="Arial"/>
          <w:szCs w:val="24"/>
        </w:rPr>
        <w:t>3</w:t>
      </w:r>
      <w:r w:rsidR="170CAFC1" w:rsidRPr="00B57CC9">
        <w:rPr>
          <w:rFonts w:ascii="Arial" w:hAnsi="Arial" w:cs="Arial"/>
          <w:szCs w:val="24"/>
        </w:rPr>
        <w:t xml:space="preserve"> del</w:t>
      </w:r>
      <w:r w:rsidR="236E6B55" w:rsidRPr="00B57CC9">
        <w:rPr>
          <w:rFonts w:ascii="Arial" w:hAnsi="Arial" w:cs="Arial"/>
          <w:szCs w:val="24"/>
        </w:rPr>
        <w:t xml:space="preserve"> </w:t>
      </w:r>
      <w:proofErr w:type="spellStart"/>
      <w:r w:rsidR="236E6B55" w:rsidRPr="00B57CC9">
        <w:rPr>
          <w:rFonts w:ascii="Arial" w:hAnsi="Arial" w:cs="Arial"/>
          <w:szCs w:val="24"/>
        </w:rPr>
        <w:t>cdo</w:t>
      </w:r>
      <w:proofErr w:type="spellEnd"/>
      <w:r w:rsidR="236E6B55" w:rsidRPr="00B57CC9">
        <w:rPr>
          <w:rFonts w:ascii="Arial" w:hAnsi="Arial" w:cs="Arial"/>
          <w:szCs w:val="24"/>
        </w:rPr>
        <w:t xml:space="preserve"> 2</w:t>
      </w:r>
      <w:r w:rsidR="0753FDF9" w:rsidRPr="00B57CC9">
        <w:rPr>
          <w:rFonts w:ascii="Arial" w:hAnsi="Arial" w:cs="Arial"/>
          <w:szCs w:val="24"/>
        </w:rPr>
        <w:t xml:space="preserve"> </w:t>
      </w:r>
      <w:r w:rsidR="65FBEEFE" w:rsidRPr="00B57CC9">
        <w:rPr>
          <w:rFonts w:ascii="Arial" w:hAnsi="Arial" w:cs="Arial"/>
          <w:szCs w:val="24"/>
        </w:rPr>
        <w:t xml:space="preserve">respecto </w:t>
      </w:r>
      <w:r w:rsidR="0753FDF9" w:rsidRPr="00B57CC9">
        <w:rPr>
          <w:rFonts w:ascii="Arial" w:hAnsi="Arial" w:cs="Arial"/>
          <w:szCs w:val="24"/>
        </w:rPr>
        <w:t>de la primera de ellas.</w:t>
      </w:r>
    </w:p>
    <w:p w14:paraId="237D79C4" w14:textId="77777777" w:rsidR="00947B51" w:rsidRPr="00B57CC9" w:rsidRDefault="00947B51" w:rsidP="00B57CC9">
      <w:pPr>
        <w:spacing w:line="276" w:lineRule="auto"/>
        <w:jc w:val="both"/>
        <w:rPr>
          <w:rFonts w:ascii="Arial" w:hAnsi="Arial" w:cs="Arial"/>
          <w:szCs w:val="24"/>
        </w:rPr>
      </w:pPr>
    </w:p>
    <w:p w14:paraId="5C5B55BE" w14:textId="7D812A7F" w:rsidR="00FF64FA" w:rsidRPr="00B57CC9" w:rsidRDefault="00FF64FA" w:rsidP="00B57CC9">
      <w:pPr>
        <w:spacing w:line="276" w:lineRule="auto"/>
        <w:jc w:val="both"/>
        <w:rPr>
          <w:rFonts w:ascii="Arial" w:hAnsi="Arial" w:cs="Arial"/>
          <w:szCs w:val="24"/>
        </w:rPr>
      </w:pPr>
      <w:r w:rsidRPr="00B57CC9">
        <w:rPr>
          <w:rFonts w:ascii="Arial" w:hAnsi="Arial" w:cs="Arial"/>
          <w:szCs w:val="24"/>
        </w:rPr>
        <w:t xml:space="preserve">En ese orden de ideas, </w:t>
      </w:r>
      <w:r w:rsidR="18AE7F91" w:rsidRPr="00B57CC9">
        <w:rPr>
          <w:rFonts w:ascii="Arial" w:hAnsi="Arial" w:cs="Arial"/>
          <w:szCs w:val="24"/>
        </w:rPr>
        <w:t>lo primero que aflora es que la</w:t>
      </w:r>
      <w:r w:rsidR="202404E0" w:rsidRPr="00B57CC9">
        <w:rPr>
          <w:rFonts w:ascii="Arial" w:hAnsi="Arial" w:cs="Arial"/>
          <w:szCs w:val="24"/>
        </w:rPr>
        <w:t>s</w:t>
      </w:r>
      <w:r w:rsidR="18AE7F91" w:rsidRPr="00B57CC9">
        <w:rPr>
          <w:rFonts w:ascii="Arial" w:hAnsi="Arial" w:cs="Arial"/>
          <w:szCs w:val="24"/>
        </w:rPr>
        <w:t xml:space="preserve"> peticiones estuvieron orientadas a que se les indicara una fecha para el pago</w:t>
      </w:r>
      <w:r w:rsidR="6A3EDDD4" w:rsidRPr="00B57CC9">
        <w:rPr>
          <w:rFonts w:ascii="Arial" w:hAnsi="Arial" w:cs="Arial"/>
          <w:szCs w:val="24"/>
        </w:rPr>
        <w:t xml:space="preserve"> de las acreencias reconocidas en la sentencia proferida por el Tribunal de lo Contencioso Administrativo; precisión que </w:t>
      </w:r>
      <w:r w:rsidR="18AE7F91" w:rsidRPr="00B57CC9">
        <w:rPr>
          <w:rFonts w:ascii="Arial" w:hAnsi="Arial" w:cs="Arial"/>
          <w:szCs w:val="24"/>
        </w:rPr>
        <w:t>la Unidad</w:t>
      </w:r>
      <w:r w:rsidR="7DB86C2F" w:rsidRPr="00B57CC9">
        <w:rPr>
          <w:rFonts w:ascii="Arial" w:hAnsi="Arial" w:cs="Arial"/>
          <w:szCs w:val="24"/>
        </w:rPr>
        <w:t xml:space="preserve"> Nacional de Protección</w:t>
      </w:r>
      <w:r w:rsidR="18AE7F91" w:rsidRPr="00B57CC9">
        <w:rPr>
          <w:rFonts w:ascii="Arial" w:hAnsi="Arial" w:cs="Arial"/>
          <w:szCs w:val="24"/>
        </w:rPr>
        <w:t xml:space="preserve"> no pudo dar</w:t>
      </w:r>
      <w:r w:rsidR="564F7222" w:rsidRPr="00B57CC9">
        <w:rPr>
          <w:rFonts w:ascii="Arial" w:hAnsi="Arial" w:cs="Arial"/>
          <w:szCs w:val="24"/>
        </w:rPr>
        <w:t xml:space="preserve"> y para ello dio a conocer </w:t>
      </w:r>
      <w:r w:rsidR="5D95D97A" w:rsidRPr="00B57CC9">
        <w:rPr>
          <w:rFonts w:ascii="Arial" w:hAnsi="Arial" w:cs="Arial"/>
          <w:szCs w:val="24"/>
        </w:rPr>
        <w:t>las 2 razones para ello; la primera el</w:t>
      </w:r>
      <w:r w:rsidR="3E775B8C" w:rsidRPr="00B57CC9">
        <w:rPr>
          <w:rFonts w:ascii="Arial" w:hAnsi="Arial" w:cs="Arial"/>
          <w:szCs w:val="24"/>
        </w:rPr>
        <w:t xml:space="preserve"> depender de los recursos que apropi</w:t>
      </w:r>
      <w:r w:rsidR="70D034F3" w:rsidRPr="00B57CC9">
        <w:rPr>
          <w:rFonts w:ascii="Arial" w:hAnsi="Arial" w:cs="Arial"/>
          <w:szCs w:val="24"/>
        </w:rPr>
        <w:t>e</w:t>
      </w:r>
      <w:r w:rsidR="3E775B8C" w:rsidRPr="00B57CC9">
        <w:rPr>
          <w:rFonts w:ascii="Arial" w:hAnsi="Arial" w:cs="Arial"/>
          <w:szCs w:val="24"/>
        </w:rPr>
        <w:t xml:space="preserve"> otra entidad</w:t>
      </w:r>
      <w:r w:rsidR="1A2B950D" w:rsidRPr="00B57CC9">
        <w:rPr>
          <w:rFonts w:ascii="Arial" w:hAnsi="Arial" w:cs="Arial"/>
          <w:szCs w:val="24"/>
        </w:rPr>
        <w:t>,</w:t>
      </w:r>
      <w:r w:rsidR="3E775B8C" w:rsidRPr="00B57CC9">
        <w:rPr>
          <w:rFonts w:ascii="Arial" w:hAnsi="Arial" w:cs="Arial"/>
          <w:szCs w:val="24"/>
        </w:rPr>
        <w:t xml:space="preserve"> que</w:t>
      </w:r>
      <w:r w:rsidR="7B62E4C2" w:rsidRPr="00B57CC9">
        <w:rPr>
          <w:rFonts w:ascii="Arial" w:hAnsi="Arial" w:cs="Arial"/>
          <w:szCs w:val="24"/>
        </w:rPr>
        <w:t xml:space="preserve"> luego</w:t>
      </w:r>
      <w:r w:rsidR="3E775B8C" w:rsidRPr="00B57CC9">
        <w:rPr>
          <w:rFonts w:ascii="Arial" w:hAnsi="Arial" w:cs="Arial"/>
          <w:szCs w:val="24"/>
        </w:rPr>
        <w:t xml:space="preserve"> se los remite a ella y </w:t>
      </w:r>
      <w:r w:rsidR="60AB7B26" w:rsidRPr="00B57CC9">
        <w:rPr>
          <w:rFonts w:ascii="Arial" w:hAnsi="Arial" w:cs="Arial"/>
          <w:szCs w:val="24"/>
        </w:rPr>
        <w:t xml:space="preserve">la segunda, </w:t>
      </w:r>
      <w:r w:rsidR="3E775B8C" w:rsidRPr="00B57CC9">
        <w:rPr>
          <w:rFonts w:ascii="Arial" w:hAnsi="Arial" w:cs="Arial"/>
          <w:szCs w:val="24"/>
        </w:rPr>
        <w:t xml:space="preserve">el orden </w:t>
      </w:r>
      <w:r w:rsidR="47A544C0" w:rsidRPr="00B57CC9">
        <w:rPr>
          <w:rFonts w:ascii="Arial" w:hAnsi="Arial" w:cs="Arial"/>
          <w:szCs w:val="24"/>
        </w:rPr>
        <w:t>de atención de los pagos atados a la fecha de la sentencia, para lo cual señaló en la última resp</w:t>
      </w:r>
      <w:r w:rsidR="7EC65B56" w:rsidRPr="00B57CC9">
        <w:rPr>
          <w:rFonts w:ascii="Arial" w:hAnsi="Arial" w:cs="Arial"/>
          <w:szCs w:val="24"/>
        </w:rPr>
        <w:t>u</w:t>
      </w:r>
      <w:r w:rsidR="47A544C0" w:rsidRPr="00B57CC9">
        <w:rPr>
          <w:rFonts w:ascii="Arial" w:hAnsi="Arial" w:cs="Arial"/>
          <w:szCs w:val="24"/>
        </w:rPr>
        <w:t>esta que están pagando las proferidas en el año 2015.</w:t>
      </w:r>
    </w:p>
    <w:p w14:paraId="3B8C452C" w14:textId="4F551D52" w:rsidR="006E536D" w:rsidRPr="00B57CC9" w:rsidRDefault="006E536D" w:rsidP="00B57CC9">
      <w:pPr>
        <w:spacing w:line="276" w:lineRule="auto"/>
        <w:jc w:val="both"/>
        <w:rPr>
          <w:rFonts w:ascii="Arial" w:hAnsi="Arial" w:cs="Arial"/>
          <w:szCs w:val="24"/>
        </w:rPr>
      </w:pPr>
    </w:p>
    <w:p w14:paraId="7F682F0B" w14:textId="1CB86083" w:rsidR="006E536D" w:rsidRPr="00B57CC9" w:rsidRDefault="030A0D63" w:rsidP="00B57CC9">
      <w:pPr>
        <w:spacing w:line="276" w:lineRule="auto"/>
        <w:jc w:val="both"/>
        <w:rPr>
          <w:rFonts w:ascii="Arial" w:hAnsi="Arial" w:cs="Arial"/>
          <w:szCs w:val="24"/>
        </w:rPr>
      </w:pPr>
      <w:r w:rsidRPr="00B57CC9">
        <w:rPr>
          <w:rFonts w:ascii="Arial" w:hAnsi="Arial" w:cs="Arial"/>
          <w:szCs w:val="24"/>
        </w:rPr>
        <w:t xml:space="preserve">En ese sentido </w:t>
      </w:r>
      <w:r w:rsidR="00FF64FA" w:rsidRPr="00B57CC9">
        <w:rPr>
          <w:rFonts w:ascii="Arial" w:hAnsi="Arial" w:cs="Arial"/>
          <w:szCs w:val="24"/>
        </w:rPr>
        <w:t>la</w:t>
      </w:r>
      <w:r w:rsidR="2193D094" w:rsidRPr="00B57CC9">
        <w:rPr>
          <w:rFonts w:ascii="Arial" w:hAnsi="Arial" w:cs="Arial"/>
          <w:szCs w:val="24"/>
        </w:rPr>
        <w:t>s</w:t>
      </w:r>
      <w:r w:rsidR="00FF64FA" w:rsidRPr="00B57CC9">
        <w:rPr>
          <w:rFonts w:ascii="Arial" w:hAnsi="Arial" w:cs="Arial"/>
          <w:szCs w:val="24"/>
        </w:rPr>
        <w:t xml:space="preserve"> contestaci</w:t>
      </w:r>
      <w:r w:rsidR="7C20A468" w:rsidRPr="00B57CC9">
        <w:rPr>
          <w:rFonts w:ascii="Arial" w:hAnsi="Arial" w:cs="Arial"/>
          <w:szCs w:val="24"/>
        </w:rPr>
        <w:t>o</w:t>
      </w:r>
      <w:r w:rsidR="00FF64FA" w:rsidRPr="00B57CC9">
        <w:rPr>
          <w:rFonts w:ascii="Arial" w:hAnsi="Arial" w:cs="Arial"/>
          <w:szCs w:val="24"/>
        </w:rPr>
        <w:t>n</w:t>
      </w:r>
      <w:r w:rsidR="53ECD142" w:rsidRPr="00B57CC9">
        <w:rPr>
          <w:rFonts w:ascii="Arial" w:hAnsi="Arial" w:cs="Arial"/>
          <w:szCs w:val="24"/>
        </w:rPr>
        <w:t>es</w:t>
      </w:r>
      <w:r w:rsidR="00FF64FA" w:rsidRPr="00B57CC9">
        <w:rPr>
          <w:rFonts w:ascii="Arial" w:hAnsi="Arial" w:cs="Arial"/>
          <w:szCs w:val="24"/>
        </w:rPr>
        <w:t xml:space="preserve"> ofrecida</w:t>
      </w:r>
      <w:r w:rsidR="3155457A" w:rsidRPr="00B57CC9">
        <w:rPr>
          <w:rFonts w:ascii="Arial" w:hAnsi="Arial" w:cs="Arial"/>
          <w:szCs w:val="24"/>
        </w:rPr>
        <w:t>s fueron</w:t>
      </w:r>
      <w:r w:rsidR="00FF64FA" w:rsidRPr="00B57CC9">
        <w:rPr>
          <w:rFonts w:ascii="Arial" w:hAnsi="Arial" w:cs="Arial"/>
          <w:szCs w:val="24"/>
        </w:rPr>
        <w:t xml:space="preserve"> de fondo, clara</w:t>
      </w:r>
      <w:r w:rsidR="2787164B" w:rsidRPr="00B57CC9">
        <w:rPr>
          <w:rFonts w:ascii="Arial" w:hAnsi="Arial" w:cs="Arial"/>
          <w:szCs w:val="24"/>
        </w:rPr>
        <w:t>s</w:t>
      </w:r>
      <w:r w:rsidR="00FF64FA" w:rsidRPr="00B57CC9">
        <w:rPr>
          <w:rFonts w:ascii="Arial" w:hAnsi="Arial" w:cs="Arial"/>
          <w:szCs w:val="24"/>
        </w:rPr>
        <w:t xml:space="preserve"> y precisa</w:t>
      </w:r>
      <w:r w:rsidR="2E63081B" w:rsidRPr="00B57CC9">
        <w:rPr>
          <w:rFonts w:ascii="Arial" w:hAnsi="Arial" w:cs="Arial"/>
          <w:szCs w:val="24"/>
        </w:rPr>
        <w:t>s</w:t>
      </w:r>
      <w:r w:rsidR="00FF64FA" w:rsidRPr="00B57CC9">
        <w:rPr>
          <w:rFonts w:ascii="Arial" w:hAnsi="Arial" w:cs="Arial"/>
          <w:szCs w:val="24"/>
        </w:rPr>
        <w:t xml:space="preserve"> sobre lo pretendido, pues e</w:t>
      </w:r>
      <w:r w:rsidR="28A01D99" w:rsidRPr="00B57CC9">
        <w:rPr>
          <w:rFonts w:ascii="Arial" w:hAnsi="Arial" w:cs="Arial"/>
          <w:szCs w:val="24"/>
        </w:rPr>
        <w:t>ra</w:t>
      </w:r>
      <w:r w:rsidR="00FF64FA" w:rsidRPr="00B57CC9">
        <w:rPr>
          <w:rFonts w:ascii="Arial" w:hAnsi="Arial" w:cs="Arial"/>
          <w:szCs w:val="24"/>
        </w:rPr>
        <w:t xml:space="preserve"> la única respuesta que la entidad accionada pu</w:t>
      </w:r>
      <w:r w:rsidR="14F7C46E" w:rsidRPr="00B57CC9">
        <w:rPr>
          <w:rFonts w:ascii="Arial" w:hAnsi="Arial" w:cs="Arial"/>
          <w:szCs w:val="24"/>
        </w:rPr>
        <w:t xml:space="preserve">do ofrecer al depender el pago de </w:t>
      </w:r>
      <w:r w:rsidR="006E536D" w:rsidRPr="00B57CC9">
        <w:rPr>
          <w:rFonts w:ascii="Arial" w:hAnsi="Arial" w:cs="Arial"/>
          <w:szCs w:val="24"/>
        </w:rPr>
        <w:t>la</w:t>
      </w:r>
      <w:r w:rsidR="00FF64FA" w:rsidRPr="00B57CC9">
        <w:rPr>
          <w:rFonts w:ascii="Arial" w:hAnsi="Arial" w:cs="Arial"/>
          <w:szCs w:val="24"/>
        </w:rPr>
        <w:t xml:space="preserve"> apropiación de recursos financieros por parte del Ministerio de Hacienda y Crédito P</w:t>
      </w:r>
      <w:r w:rsidR="006E536D" w:rsidRPr="00B57CC9">
        <w:rPr>
          <w:rFonts w:ascii="Arial" w:hAnsi="Arial" w:cs="Arial"/>
          <w:szCs w:val="24"/>
        </w:rPr>
        <w:t xml:space="preserve">úblico como lo prevé el artículo 8° del Decreto 1303 de 2014, el que también está supeditado a que el Gobierno Nacional le delimite las partidas presupuestales para </w:t>
      </w:r>
      <w:r w:rsidR="00F33FBF" w:rsidRPr="00B57CC9">
        <w:rPr>
          <w:rFonts w:ascii="Arial" w:hAnsi="Arial" w:cs="Arial"/>
          <w:szCs w:val="24"/>
        </w:rPr>
        <w:t xml:space="preserve">su funcionamiento; más aún cuando la </w:t>
      </w:r>
      <w:proofErr w:type="spellStart"/>
      <w:r w:rsidR="00F33FBF" w:rsidRPr="00B57CC9">
        <w:rPr>
          <w:rFonts w:ascii="Arial" w:hAnsi="Arial" w:cs="Arial"/>
          <w:szCs w:val="24"/>
        </w:rPr>
        <w:t>UNP</w:t>
      </w:r>
      <w:proofErr w:type="spellEnd"/>
      <w:r w:rsidR="00F33FBF" w:rsidRPr="00B57CC9">
        <w:rPr>
          <w:rFonts w:ascii="Arial" w:hAnsi="Arial" w:cs="Arial"/>
          <w:szCs w:val="24"/>
        </w:rPr>
        <w:t xml:space="preserve"> está cancelando </w:t>
      </w:r>
      <w:r w:rsidR="76565E9B" w:rsidRPr="00B57CC9">
        <w:rPr>
          <w:rFonts w:ascii="Arial" w:hAnsi="Arial" w:cs="Arial"/>
          <w:szCs w:val="24"/>
        </w:rPr>
        <w:t>c</w:t>
      </w:r>
      <w:r w:rsidR="00F33FBF" w:rsidRPr="00B57CC9">
        <w:rPr>
          <w:rFonts w:ascii="Arial" w:hAnsi="Arial" w:cs="Arial"/>
          <w:szCs w:val="24"/>
        </w:rPr>
        <w:t>réditos</w:t>
      </w:r>
      <w:r w:rsidR="004749A4" w:rsidRPr="00B57CC9">
        <w:rPr>
          <w:rFonts w:ascii="Arial" w:hAnsi="Arial" w:cs="Arial"/>
          <w:szCs w:val="24"/>
        </w:rPr>
        <w:t xml:space="preserve"> del año 2015, mientras que la </w:t>
      </w:r>
      <w:r w:rsidR="76C5D36B" w:rsidRPr="00B57CC9">
        <w:rPr>
          <w:rFonts w:ascii="Arial" w:hAnsi="Arial" w:cs="Arial"/>
          <w:szCs w:val="24"/>
        </w:rPr>
        <w:t>sentencia que contiene la obligación de los accionantes se dictó en el año</w:t>
      </w:r>
      <w:r w:rsidR="004749A4" w:rsidRPr="00B57CC9">
        <w:rPr>
          <w:rFonts w:ascii="Arial" w:hAnsi="Arial" w:cs="Arial"/>
          <w:szCs w:val="24"/>
        </w:rPr>
        <w:t xml:space="preserve"> 2018.</w:t>
      </w:r>
    </w:p>
    <w:p w14:paraId="21879FE5" w14:textId="77777777" w:rsidR="006E536D" w:rsidRPr="00B57CC9" w:rsidRDefault="006E536D" w:rsidP="00B57CC9">
      <w:pPr>
        <w:spacing w:line="276" w:lineRule="auto"/>
        <w:jc w:val="both"/>
        <w:rPr>
          <w:rFonts w:ascii="Arial" w:hAnsi="Arial" w:cs="Arial"/>
          <w:szCs w:val="24"/>
          <w:u w:val="single"/>
        </w:rPr>
      </w:pPr>
    </w:p>
    <w:p w14:paraId="51EE1143" w14:textId="71937115" w:rsidR="00360985" w:rsidRPr="00B57CC9" w:rsidRDefault="006E536D" w:rsidP="00B57CC9">
      <w:pPr>
        <w:spacing w:line="276" w:lineRule="auto"/>
        <w:jc w:val="both"/>
        <w:rPr>
          <w:rFonts w:ascii="Arial" w:hAnsi="Arial" w:cs="Arial"/>
          <w:szCs w:val="24"/>
        </w:rPr>
      </w:pPr>
      <w:r w:rsidRPr="00B57CC9">
        <w:rPr>
          <w:rFonts w:ascii="Arial" w:hAnsi="Arial" w:cs="Arial"/>
          <w:szCs w:val="24"/>
        </w:rPr>
        <w:t>Así las cosas, no se observa vulneración al derecho fundamental de petición que amerite la intervención del juez constitucional para su protección</w:t>
      </w:r>
      <w:r w:rsidR="196F8765" w:rsidRPr="00B57CC9">
        <w:rPr>
          <w:rFonts w:ascii="Arial" w:hAnsi="Arial" w:cs="Arial"/>
          <w:szCs w:val="24"/>
        </w:rPr>
        <w:t xml:space="preserve">, por lo que se </w:t>
      </w:r>
      <w:r w:rsidR="196F8765" w:rsidRPr="00B57CC9">
        <w:rPr>
          <w:rFonts w:ascii="Arial" w:hAnsi="Arial" w:cs="Arial"/>
          <w:szCs w:val="24"/>
        </w:rPr>
        <w:lastRenderedPageBreak/>
        <w:t xml:space="preserve">revocará la sentencia de primera instancia para en </w:t>
      </w:r>
      <w:r w:rsidR="0026713E" w:rsidRPr="00B57CC9">
        <w:rPr>
          <w:rFonts w:ascii="Arial" w:hAnsi="Arial" w:cs="Arial"/>
          <w:szCs w:val="24"/>
        </w:rPr>
        <w:t>su lugar</w:t>
      </w:r>
      <w:r w:rsidR="1F42A687" w:rsidRPr="00B57CC9">
        <w:rPr>
          <w:rFonts w:ascii="Arial" w:hAnsi="Arial" w:cs="Arial"/>
          <w:szCs w:val="24"/>
        </w:rPr>
        <w:t xml:space="preserve"> </w:t>
      </w:r>
      <w:r w:rsidRPr="00B57CC9">
        <w:rPr>
          <w:rFonts w:ascii="Arial" w:hAnsi="Arial" w:cs="Arial"/>
          <w:szCs w:val="24"/>
        </w:rPr>
        <w:t>negar el amparo pretendido</w:t>
      </w:r>
      <w:r w:rsidR="43A501BF" w:rsidRPr="00B57CC9">
        <w:rPr>
          <w:rFonts w:ascii="Arial" w:hAnsi="Arial" w:cs="Arial"/>
          <w:szCs w:val="24"/>
        </w:rPr>
        <w:t>; sin perjuicio de que</w:t>
      </w:r>
      <w:r w:rsidR="0026713E" w:rsidRPr="00B57CC9">
        <w:rPr>
          <w:rFonts w:ascii="Arial" w:hAnsi="Arial" w:cs="Arial"/>
          <w:szCs w:val="24"/>
        </w:rPr>
        <w:t xml:space="preserve"> </w:t>
      </w:r>
      <w:r w:rsidRPr="00B57CC9">
        <w:rPr>
          <w:rFonts w:ascii="Arial" w:hAnsi="Arial" w:cs="Arial"/>
          <w:szCs w:val="24"/>
        </w:rPr>
        <w:t>los accionantes acud</w:t>
      </w:r>
      <w:r w:rsidR="7B0A2E6A" w:rsidRPr="00B57CC9">
        <w:rPr>
          <w:rFonts w:ascii="Arial" w:hAnsi="Arial" w:cs="Arial"/>
          <w:szCs w:val="24"/>
        </w:rPr>
        <w:t>an</w:t>
      </w:r>
      <w:r w:rsidRPr="00B57CC9">
        <w:rPr>
          <w:rFonts w:ascii="Arial" w:hAnsi="Arial" w:cs="Arial"/>
          <w:szCs w:val="24"/>
        </w:rPr>
        <w:t xml:space="preserve"> </w:t>
      </w:r>
      <w:r w:rsidR="0026713E" w:rsidRPr="00B57CC9">
        <w:rPr>
          <w:rFonts w:ascii="Arial" w:hAnsi="Arial" w:cs="Arial"/>
          <w:szCs w:val="24"/>
        </w:rPr>
        <w:t>a la jurisdicción contenciosa administrativa para solicitar el c</w:t>
      </w:r>
      <w:r w:rsidR="00360985" w:rsidRPr="00B57CC9">
        <w:rPr>
          <w:rFonts w:ascii="Arial" w:hAnsi="Arial" w:cs="Arial"/>
          <w:szCs w:val="24"/>
        </w:rPr>
        <w:t>umplimiento de la sentencia emitida por el Tribunal Contencioso Administrativo de Pereira</w:t>
      </w:r>
      <w:r w:rsidR="7DE03469" w:rsidRPr="00B57CC9">
        <w:rPr>
          <w:rFonts w:ascii="Arial" w:hAnsi="Arial" w:cs="Arial"/>
          <w:szCs w:val="24"/>
        </w:rPr>
        <w:t xml:space="preserve"> cuando se den las condiciones para ello,</w:t>
      </w:r>
      <w:r w:rsidR="21595CB1" w:rsidRPr="00B57CC9">
        <w:rPr>
          <w:rFonts w:ascii="Arial" w:hAnsi="Arial" w:cs="Arial"/>
          <w:szCs w:val="24"/>
        </w:rPr>
        <w:t xml:space="preserve"> que es la acción idónea</w:t>
      </w:r>
      <w:r w:rsidR="6D0EAB96" w:rsidRPr="00B57CC9">
        <w:rPr>
          <w:rFonts w:ascii="Arial" w:hAnsi="Arial" w:cs="Arial"/>
          <w:szCs w:val="24"/>
        </w:rPr>
        <w:t>, que no fue lo pretendido en esta acción constitucional, de ahí el dislate de la primera instancia</w:t>
      </w:r>
      <w:r w:rsidR="00EB148C" w:rsidRPr="00B57CC9">
        <w:rPr>
          <w:rFonts w:ascii="Arial" w:hAnsi="Arial" w:cs="Arial"/>
          <w:szCs w:val="24"/>
        </w:rPr>
        <w:t>.</w:t>
      </w:r>
    </w:p>
    <w:p w14:paraId="77F0985B" w14:textId="77777777" w:rsidR="00286EFC" w:rsidRPr="00B57CC9" w:rsidRDefault="00286EFC" w:rsidP="00B57CC9">
      <w:pPr>
        <w:spacing w:line="276" w:lineRule="auto"/>
        <w:jc w:val="both"/>
        <w:rPr>
          <w:rFonts w:ascii="Arial" w:hAnsi="Arial" w:cs="Arial"/>
          <w:szCs w:val="24"/>
        </w:rPr>
      </w:pPr>
    </w:p>
    <w:p w14:paraId="5DCD01CB" w14:textId="77777777" w:rsidR="00F87B73" w:rsidRPr="00B57CC9" w:rsidRDefault="00F87B73" w:rsidP="00B57CC9">
      <w:pPr>
        <w:spacing w:line="276" w:lineRule="auto"/>
        <w:jc w:val="center"/>
        <w:rPr>
          <w:rFonts w:ascii="Arial" w:hAnsi="Arial" w:cs="Arial"/>
          <w:b/>
          <w:bCs/>
          <w:color w:val="000000"/>
          <w:szCs w:val="24"/>
          <w:lang w:val="es-ES"/>
        </w:rPr>
      </w:pPr>
      <w:r w:rsidRPr="00B57CC9">
        <w:rPr>
          <w:rFonts w:ascii="Arial" w:hAnsi="Arial" w:cs="Arial"/>
          <w:b/>
          <w:bCs/>
          <w:color w:val="000000" w:themeColor="text1"/>
          <w:szCs w:val="24"/>
          <w:lang w:val="es-ES"/>
        </w:rPr>
        <w:t>CONCLUSIÓN</w:t>
      </w:r>
    </w:p>
    <w:p w14:paraId="69637E28" w14:textId="77777777" w:rsidR="00B10CA3" w:rsidRDefault="00B10CA3" w:rsidP="00B57CC9">
      <w:pPr>
        <w:spacing w:line="276" w:lineRule="auto"/>
        <w:ind w:right="51"/>
        <w:jc w:val="both"/>
        <w:rPr>
          <w:rFonts w:ascii="Arial" w:hAnsi="Arial" w:cs="Arial"/>
          <w:color w:val="000000" w:themeColor="text1"/>
          <w:szCs w:val="24"/>
        </w:rPr>
      </w:pPr>
    </w:p>
    <w:p w14:paraId="6073A7C4" w14:textId="5DE44695" w:rsidR="00C8192A" w:rsidRDefault="00C8192A" w:rsidP="00B57CC9">
      <w:pPr>
        <w:spacing w:line="276" w:lineRule="auto"/>
        <w:ind w:right="51"/>
        <w:jc w:val="both"/>
        <w:rPr>
          <w:rFonts w:ascii="Arial" w:hAnsi="Arial" w:cs="Arial"/>
          <w:color w:val="000000" w:themeColor="text1"/>
          <w:szCs w:val="24"/>
          <w:lang w:val="es-ES"/>
        </w:rPr>
      </w:pPr>
      <w:r w:rsidRPr="00B57CC9">
        <w:rPr>
          <w:rFonts w:ascii="Arial" w:hAnsi="Arial" w:cs="Arial"/>
          <w:color w:val="000000" w:themeColor="text1"/>
          <w:szCs w:val="24"/>
        </w:rPr>
        <w:t xml:space="preserve">A tono con lo expuesto, </w:t>
      </w:r>
      <w:r w:rsidR="00BA21C7" w:rsidRPr="00B57CC9">
        <w:rPr>
          <w:rFonts w:ascii="Arial" w:hAnsi="Arial" w:cs="Arial"/>
          <w:color w:val="000000" w:themeColor="text1"/>
          <w:szCs w:val="24"/>
          <w:lang w:val="es-ES"/>
        </w:rPr>
        <w:t xml:space="preserve">se </w:t>
      </w:r>
      <w:r w:rsidR="33BE1E5B" w:rsidRPr="00B57CC9">
        <w:rPr>
          <w:rFonts w:ascii="Arial" w:hAnsi="Arial" w:cs="Arial"/>
          <w:color w:val="000000" w:themeColor="text1"/>
          <w:szCs w:val="24"/>
          <w:lang w:val="es-ES"/>
        </w:rPr>
        <w:t>revocará la sentencia</w:t>
      </w:r>
      <w:r w:rsidR="00EB148C" w:rsidRPr="00B57CC9">
        <w:rPr>
          <w:rFonts w:ascii="Arial" w:hAnsi="Arial" w:cs="Arial"/>
          <w:color w:val="000000" w:themeColor="text1"/>
          <w:szCs w:val="24"/>
          <w:lang w:val="es-ES"/>
        </w:rPr>
        <w:t xml:space="preserve"> </w:t>
      </w:r>
      <w:r w:rsidR="59E3B6BB" w:rsidRPr="00B57CC9">
        <w:rPr>
          <w:rFonts w:ascii="Arial" w:hAnsi="Arial" w:cs="Arial"/>
          <w:color w:val="000000" w:themeColor="text1"/>
          <w:szCs w:val="24"/>
          <w:lang w:val="es-ES"/>
        </w:rPr>
        <w:t xml:space="preserve">para en </w:t>
      </w:r>
      <w:r w:rsidR="0026713E" w:rsidRPr="00B57CC9">
        <w:rPr>
          <w:rFonts w:ascii="Arial" w:hAnsi="Arial" w:cs="Arial"/>
          <w:color w:val="000000" w:themeColor="text1"/>
          <w:szCs w:val="24"/>
          <w:lang w:val="es-ES"/>
        </w:rPr>
        <w:t>su lugar denegar el amparo pretendido</w:t>
      </w:r>
      <w:r w:rsidR="39F1F2EA" w:rsidRPr="00B57CC9">
        <w:rPr>
          <w:rFonts w:ascii="Arial" w:hAnsi="Arial" w:cs="Arial"/>
          <w:color w:val="000000" w:themeColor="text1"/>
          <w:szCs w:val="24"/>
          <w:lang w:val="es-ES"/>
        </w:rPr>
        <w:t>.</w:t>
      </w:r>
    </w:p>
    <w:p w14:paraId="76F2DCF5" w14:textId="77777777" w:rsidR="00B10CA3" w:rsidRPr="00B57CC9" w:rsidRDefault="00B10CA3" w:rsidP="00B57CC9">
      <w:pPr>
        <w:spacing w:line="276" w:lineRule="auto"/>
        <w:ind w:right="51"/>
        <w:jc w:val="both"/>
        <w:rPr>
          <w:rFonts w:ascii="Arial" w:hAnsi="Arial" w:cs="Arial"/>
          <w:color w:val="000000" w:themeColor="text1"/>
          <w:szCs w:val="24"/>
          <w:u w:val="single"/>
          <w:lang w:val="es-ES"/>
        </w:rPr>
      </w:pPr>
    </w:p>
    <w:p w14:paraId="54FB57C7" w14:textId="77777777" w:rsidR="00F87B73" w:rsidRPr="00B57CC9" w:rsidRDefault="00F87B73" w:rsidP="00B57CC9">
      <w:pPr>
        <w:pStyle w:val="Standard"/>
        <w:spacing w:line="276" w:lineRule="auto"/>
        <w:jc w:val="center"/>
        <w:rPr>
          <w:rFonts w:ascii="Arial" w:hAnsi="Arial" w:cs="Arial"/>
          <w:b/>
          <w:color w:val="000000"/>
        </w:rPr>
      </w:pPr>
      <w:r w:rsidRPr="00B57CC9">
        <w:rPr>
          <w:rFonts w:ascii="Arial" w:hAnsi="Arial" w:cs="Arial"/>
          <w:b/>
          <w:color w:val="000000"/>
        </w:rPr>
        <w:t>DECISIÓN</w:t>
      </w:r>
    </w:p>
    <w:p w14:paraId="28EBBE5E" w14:textId="77777777" w:rsidR="00B10CA3" w:rsidRDefault="00B10CA3" w:rsidP="00B57CC9">
      <w:pPr>
        <w:spacing w:line="276" w:lineRule="auto"/>
        <w:jc w:val="both"/>
        <w:rPr>
          <w:rFonts w:ascii="Arial" w:hAnsi="Arial" w:cs="Arial"/>
          <w:color w:val="000000"/>
          <w:szCs w:val="24"/>
        </w:rPr>
      </w:pPr>
    </w:p>
    <w:p w14:paraId="20194F74" w14:textId="77777777" w:rsidR="00F87B73" w:rsidRPr="00B57CC9" w:rsidRDefault="00F87B73" w:rsidP="00B57CC9">
      <w:pPr>
        <w:spacing w:line="276" w:lineRule="auto"/>
        <w:jc w:val="both"/>
        <w:rPr>
          <w:rFonts w:ascii="Arial" w:hAnsi="Arial" w:cs="Arial"/>
          <w:color w:val="000000"/>
          <w:szCs w:val="24"/>
        </w:rPr>
      </w:pPr>
      <w:r w:rsidRPr="00B57CC9">
        <w:rPr>
          <w:rFonts w:ascii="Arial" w:hAnsi="Arial" w:cs="Arial"/>
          <w:color w:val="000000"/>
          <w:szCs w:val="24"/>
        </w:rPr>
        <w:t xml:space="preserve">En mérito de lo expuesto, el </w:t>
      </w:r>
      <w:r w:rsidRPr="00B57CC9">
        <w:rPr>
          <w:rFonts w:ascii="Arial" w:hAnsi="Arial" w:cs="Arial"/>
          <w:b/>
          <w:color w:val="000000"/>
          <w:szCs w:val="24"/>
        </w:rPr>
        <w:t>Tribunal Superior del Distrito Judicial de Pereira, Risaralda - Sala Segunda de Decisión</w:t>
      </w:r>
      <w:r w:rsidRPr="00B57CC9">
        <w:rPr>
          <w:rFonts w:ascii="Arial" w:hAnsi="Arial" w:cs="Arial"/>
          <w:color w:val="000000"/>
          <w:szCs w:val="24"/>
        </w:rPr>
        <w:t>, administrando justicia en nombre del Pueblo y por autoridad de la Constitución,</w:t>
      </w:r>
    </w:p>
    <w:p w14:paraId="34CE0A41" w14:textId="77777777" w:rsidR="00AA5B3F" w:rsidRPr="00B57CC9" w:rsidRDefault="00AA5B3F" w:rsidP="00B57CC9">
      <w:pPr>
        <w:spacing w:line="276" w:lineRule="auto"/>
        <w:jc w:val="both"/>
        <w:rPr>
          <w:rFonts w:ascii="Arial" w:hAnsi="Arial" w:cs="Arial"/>
          <w:color w:val="FF0000"/>
          <w:szCs w:val="24"/>
        </w:rPr>
      </w:pPr>
    </w:p>
    <w:p w14:paraId="68A3624F" w14:textId="77777777" w:rsidR="00F87B73" w:rsidRPr="00B57CC9" w:rsidRDefault="00F87B73" w:rsidP="00B57CC9">
      <w:pPr>
        <w:pStyle w:val="Standard"/>
        <w:spacing w:line="276" w:lineRule="auto"/>
        <w:jc w:val="center"/>
        <w:rPr>
          <w:rFonts w:ascii="Arial" w:hAnsi="Arial" w:cs="Arial"/>
          <w:b/>
          <w:color w:val="000000"/>
        </w:rPr>
      </w:pPr>
      <w:r w:rsidRPr="00B57CC9">
        <w:rPr>
          <w:rFonts w:ascii="Arial" w:hAnsi="Arial" w:cs="Arial"/>
          <w:b/>
          <w:color w:val="000000"/>
        </w:rPr>
        <w:t>RESUELVE</w:t>
      </w:r>
    </w:p>
    <w:p w14:paraId="5E13A7C6" w14:textId="77777777" w:rsidR="00B10CA3" w:rsidRDefault="00B10CA3" w:rsidP="00B57CC9">
      <w:pPr>
        <w:spacing w:line="276" w:lineRule="auto"/>
        <w:contextualSpacing/>
        <w:jc w:val="both"/>
        <w:rPr>
          <w:rFonts w:ascii="Arial" w:hAnsi="Arial" w:cs="Arial"/>
          <w:b/>
          <w:bCs/>
          <w:color w:val="000000" w:themeColor="text1"/>
          <w:szCs w:val="24"/>
          <w:u w:val="single"/>
        </w:rPr>
      </w:pPr>
    </w:p>
    <w:p w14:paraId="46468924" w14:textId="4E115794" w:rsidR="00782C32" w:rsidRPr="00B57CC9" w:rsidRDefault="00C8192A" w:rsidP="00B57CC9">
      <w:pPr>
        <w:spacing w:line="276" w:lineRule="auto"/>
        <w:contextualSpacing/>
        <w:jc w:val="both"/>
        <w:rPr>
          <w:rFonts w:ascii="Arial" w:hAnsi="Arial" w:cs="Arial"/>
          <w:b/>
          <w:bCs/>
          <w:color w:val="000000"/>
          <w:szCs w:val="24"/>
        </w:rPr>
      </w:pPr>
      <w:r w:rsidRPr="00B57CC9">
        <w:rPr>
          <w:rFonts w:ascii="Arial" w:hAnsi="Arial" w:cs="Arial"/>
          <w:b/>
          <w:bCs/>
          <w:color w:val="000000" w:themeColor="text1"/>
          <w:szCs w:val="24"/>
          <w:u w:val="single"/>
        </w:rPr>
        <w:t>PRIMERO:</w:t>
      </w:r>
      <w:r w:rsidRPr="00B57CC9">
        <w:rPr>
          <w:rFonts w:ascii="Arial" w:hAnsi="Arial" w:cs="Arial"/>
          <w:b/>
          <w:bCs/>
          <w:color w:val="000000" w:themeColor="text1"/>
          <w:szCs w:val="24"/>
        </w:rPr>
        <w:t xml:space="preserve"> </w:t>
      </w:r>
      <w:r w:rsidR="57AA2913" w:rsidRPr="00B57CC9">
        <w:rPr>
          <w:rFonts w:ascii="Arial" w:hAnsi="Arial" w:cs="Arial"/>
          <w:b/>
          <w:bCs/>
          <w:color w:val="000000" w:themeColor="text1"/>
          <w:szCs w:val="24"/>
        </w:rPr>
        <w:t>REVOCAR</w:t>
      </w:r>
      <w:r w:rsidR="00D62F02" w:rsidRPr="00B57CC9">
        <w:rPr>
          <w:rFonts w:ascii="Arial" w:hAnsi="Arial" w:cs="Arial"/>
          <w:b/>
          <w:bCs/>
          <w:color w:val="000000" w:themeColor="text1"/>
          <w:szCs w:val="24"/>
        </w:rPr>
        <w:t xml:space="preserve"> </w:t>
      </w:r>
      <w:r w:rsidR="00657079" w:rsidRPr="00B57CC9">
        <w:rPr>
          <w:rFonts w:ascii="Arial" w:hAnsi="Arial" w:cs="Arial"/>
          <w:color w:val="000000" w:themeColor="text1"/>
          <w:szCs w:val="24"/>
        </w:rPr>
        <w:t>la sentencia</w:t>
      </w:r>
      <w:r w:rsidR="49A9A44A" w:rsidRPr="00B57CC9">
        <w:rPr>
          <w:rFonts w:ascii="Arial" w:hAnsi="Arial" w:cs="Arial"/>
          <w:color w:val="000000" w:themeColor="text1"/>
          <w:szCs w:val="24"/>
        </w:rPr>
        <w:t xml:space="preserve"> proferida el</w:t>
      </w:r>
      <w:r w:rsidR="00657079" w:rsidRPr="00B57CC9">
        <w:rPr>
          <w:rFonts w:ascii="Arial" w:hAnsi="Arial" w:cs="Arial"/>
          <w:color w:val="000000" w:themeColor="text1"/>
          <w:szCs w:val="24"/>
        </w:rPr>
        <w:t xml:space="preserve"> </w:t>
      </w:r>
      <w:r w:rsidR="00211B89" w:rsidRPr="00B57CC9">
        <w:rPr>
          <w:rFonts w:ascii="Arial" w:hAnsi="Arial" w:cs="Arial"/>
          <w:color w:val="000000" w:themeColor="text1"/>
          <w:szCs w:val="24"/>
        </w:rPr>
        <w:t>27/02/2020</w:t>
      </w:r>
      <w:r w:rsidRPr="00B57CC9">
        <w:rPr>
          <w:rFonts w:ascii="Arial" w:hAnsi="Arial" w:cs="Arial"/>
          <w:color w:val="000000" w:themeColor="text1"/>
          <w:szCs w:val="24"/>
        </w:rPr>
        <w:t xml:space="preserve"> por el Juzgado </w:t>
      </w:r>
      <w:r w:rsidR="00211B89" w:rsidRPr="00B57CC9">
        <w:rPr>
          <w:rFonts w:ascii="Arial" w:hAnsi="Arial" w:cs="Arial"/>
          <w:color w:val="000000" w:themeColor="text1"/>
          <w:szCs w:val="24"/>
        </w:rPr>
        <w:t>Primero Laboral del Circuito de Pereira</w:t>
      </w:r>
      <w:r w:rsidR="009D54C7" w:rsidRPr="00B57CC9">
        <w:rPr>
          <w:rFonts w:ascii="Arial" w:hAnsi="Arial" w:cs="Arial"/>
          <w:color w:val="000000" w:themeColor="text1"/>
          <w:szCs w:val="24"/>
        </w:rPr>
        <w:t xml:space="preserve"> dentro de la acción de tutela promovida por </w:t>
      </w:r>
      <w:r w:rsidR="00F806D4" w:rsidRPr="00B57CC9">
        <w:rPr>
          <w:rFonts w:ascii="Arial" w:hAnsi="Arial" w:cs="Arial"/>
          <w:szCs w:val="24"/>
        </w:rPr>
        <w:t xml:space="preserve">Eliana Cortés Jiménez, con C.C. No. 1.088.286.776, Viviana Cortés, con C.C. No. 42.145.136, Sandra Milena Salazar Puertas, con C.C. No. 1.088.266.785, quien actúa en nombre propio y representación del menor </w:t>
      </w:r>
      <w:proofErr w:type="spellStart"/>
      <w:r w:rsidR="00F806D4" w:rsidRPr="00B57CC9">
        <w:rPr>
          <w:rFonts w:ascii="Arial" w:hAnsi="Arial" w:cs="Arial"/>
          <w:szCs w:val="24"/>
        </w:rPr>
        <w:t>Jhuas</w:t>
      </w:r>
      <w:proofErr w:type="spellEnd"/>
      <w:r w:rsidR="00F806D4" w:rsidRPr="00B57CC9">
        <w:rPr>
          <w:rFonts w:ascii="Arial" w:hAnsi="Arial" w:cs="Arial"/>
          <w:szCs w:val="24"/>
        </w:rPr>
        <w:t xml:space="preserve"> Smith Cortés Salazar, Bertha Gladys Cortés Jiménez, con C.C. No. 42.066.574, quien actúa en nombre propio y en representación de Julián Cortés Jiménez, con C.C. No. 1.088.249.205 y Sandra Milena Cortés, con C.C. No. 42.141.081, </w:t>
      </w:r>
      <w:r w:rsidR="004749A4" w:rsidRPr="00B57CC9">
        <w:rPr>
          <w:rFonts w:ascii="Arial" w:hAnsi="Arial" w:cs="Arial"/>
          <w:szCs w:val="24"/>
        </w:rPr>
        <w:t xml:space="preserve">quienes actúa a través de apoderado judicial, </w:t>
      </w:r>
      <w:r w:rsidR="00F806D4" w:rsidRPr="00B57CC9">
        <w:rPr>
          <w:rFonts w:ascii="Arial" w:hAnsi="Arial" w:cs="Arial"/>
          <w:szCs w:val="24"/>
        </w:rPr>
        <w:t>en contra de la Unidad Nacional de Protección</w:t>
      </w:r>
      <w:r w:rsidR="0026713E" w:rsidRPr="00B57CC9">
        <w:rPr>
          <w:rFonts w:ascii="Arial" w:hAnsi="Arial" w:cs="Arial"/>
          <w:szCs w:val="24"/>
        </w:rPr>
        <w:t xml:space="preserve"> </w:t>
      </w:r>
      <w:r w:rsidR="11506BC2" w:rsidRPr="00B57CC9">
        <w:rPr>
          <w:rFonts w:ascii="Arial" w:hAnsi="Arial" w:cs="Arial"/>
          <w:szCs w:val="24"/>
        </w:rPr>
        <w:t>para en</w:t>
      </w:r>
      <w:r w:rsidR="0026713E" w:rsidRPr="00B57CC9">
        <w:rPr>
          <w:rFonts w:ascii="Arial" w:hAnsi="Arial" w:cs="Arial"/>
          <w:szCs w:val="24"/>
        </w:rPr>
        <w:t xml:space="preserve"> su lugar, </w:t>
      </w:r>
      <w:r w:rsidR="0026713E" w:rsidRPr="00B57CC9">
        <w:rPr>
          <w:rFonts w:ascii="Arial" w:hAnsi="Arial" w:cs="Arial"/>
          <w:b/>
          <w:bCs/>
          <w:szCs w:val="24"/>
        </w:rPr>
        <w:t xml:space="preserve">NEGAR </w:t>
      </w:r>
      <w:r w:rsidR="0026713E" w:rsidRPr="00B57CC9">
        <w:rPr>
          <w:rFonts w:ascii="Arial" w:hAnsi="Arial" w:cs="Arial"/>
          <w:szCs w:val="24"/>
        </w:rPr>
        <w:t xml:space="preserve">el amparo </w:t>
      </w:r>
      <w:r w:rsidR="004749A4" w:rsidRPr="00B57CC9">
        <w:rPr>
          <w:rFonts w:ascii="Arial" w:hAnsi="Arial" w:cs="Arial"/>
          <w:szCs w:val="24"/>
        </w:rPr>
        <w:t>constitucional, por las razones antes expuestas.</w:t>
      </w:r>
    </w:p>
    <w:p w14:paraId="62EBF3C5" w14:textId="77777777" w:rsidR="00782C32" w:rsidRPr="00B57CC9" w:rsidRDefault="00782C32" w:rsidP="00B57CC9">
      <w:pPr>
        <w:tabs>
          <w:tab w:val="left" w:pos="1190"/>
        </w:tabs>
        <w:spacing w:line="276" w:lineRule="auto"/>
        <w:jc w:val="both"/>
        <w:rPr>
          <w:rFonts w:ascii="Arial" w:hAnsi="Arial" w:cs="Arial"/>
          <w:b/>
          <w:color w:val="000000"/>
          <w:szCs w:val="24"/>
        </w:rPr>
      </w:pPr>
    </w:p>
    <w:p w14:paraId="29D31545" w14:textId="67A6F7B4" w:rsidR="00C8192A" w:rsidRPr="00B57CC9" w:rsidRDefault="009D54C7" w:rsidP="00B57CC9">
      <w:pPr>
        <w:spacing w:line="276" w:lineRule="auto"/>
        <w:jc w:val="both"/>
        <w:rPr>
          <w:rFonts w:ascii="Arial" w:hAnsi="Arial" w:cs="Arial"/>
          <w:color w:val="000000" w:themeColor="text1"/>
          <w:szCs w:val="24"/>
        </w:rPr>
      </w:pPr>
      <w:r w:rsidRPr="00B57CC9">
        <w:rPr>
          <w:rFonts w:ascii="Arial" w:hAnsi="Arial" w:cs="Arial"/>
          <w:b/>
          <w:bCs/>
          <w:color w:val="000000" w:themeColor="text1"/>
          <w:szCs w:val="24"/>
          <w:u w:val="single"/>
        </w:rPr>
        <w:t>SEGUNDO</w:t>
      </w:r>
      <w:r w:rsidR="00150451" w:rsidRPr="00B57CC9">
        <w:rPr>
          <w:rFonts w:ascii="Arial" w:hAnsi="Arial" w:cs="Arial"/>
          <w:b/>
          <w:bCs/>
          <w:color w:val="000000" w:themeColor="text1"/>
          <w:szCs w:val="24"/>
        </w:rPr>
        <w:t xml:space="preserve">: </w:t>
      </w:r>
      <w:r w:rsidR="00C8192A" w:rsidRPr="00B57CC9">
        <w:rPr>
          <w:rFonts w:ascii="Arial" w:hAnsi="Arial" w:cs="Arial"/>
          <w:b/>
          <w:bCs/>
          <w:color w:val="000000" w:themeColor="text1"/>
          <w:szCs w:val="24"/>
        </w:rPr>
        <w:t>COMUNICAR</w:t>
      </w:r>
      <w:r w:rsidR="00C8192A" w:rsidRPr="00B57CC9">
        <w:rPr>
          <w:rFonts w:ascii="Arial" w:hAnsi="Arial" w:cs="Arial"/>
          <w:color w:val="000000" w:themeColor="text1"/>
          <w:szCs w:val="24"/>
        </w:rPr>
        <w:t xml:space="preserve"> esta decisión a las partes e intervinientes en el término de Ley y al juzgado de origen.</w:t>
      </w:r>
    </w:p>
    <w:p w14:paraId="6D98A12B" w14:textId="77777777" w:rsidR="005436F1" w:rsidRPr="00B57CC9" w:rsidRDefault="005436F1" w:rsidP="00B57CC9">
      <w:pPr>
        <w:tabs>
          <w:tab w:val="left" w:pos="1190"/>
        </w:tabs>
        <w:spacing w:line="276" w:lineRule="auto"/>
        <w:jc w:val="both"/>
        <w:rPr>
          <w:rFonts w:ascii="Arial" w:hAnsi="Arial" w:cs="Arial"/>
          <w:color w:val="000000"/>
          <w:szCs w:val="24"/>
        </w:rPr>
      </w:pPr>
    </w:p>
    <w:p w14:paraId="2C45260A" w14:textId="77777777" w:rsidR="00C8192A" w:rsidRPr="00B57CC9" w:rsidRDefault="009D54C7" w:rsidP="00B57CC9">
      <w:pPr>
        <w:tabs>
          <w:tab w:val="left" w:pos="1190"/>
        </w:tabs>
        <w:spacing w:line="276" w:lineRule="auto"/>
        <w:jc w:val="both"/>
        <w:rPr>
          <w:rFonts w:ascii="Arial" w:hAnsi="Arial" w:cs="Arial"/>
          <w:b/>
          <w:color w:val="000000"/>
          <w:szCs w:val="24"/>
        </w:rPr>
      </w:pPr>
      <w:r w:rsidRPr="00B57CC9">
        <w:rPr>
          <w:rFonts w:ascii="Arial" w:hAnsi="Arial" w:cs="Arial"/>
          <w:b/>
          <w:color w:val="000000"/>
          <w:szCs w:val="24"/>
          <w:u w:val="single"/>
        </w:rPr>
        <w:t>TERCERO</w:t>
      </w:r>
      <w:r w:rsidR="00C8192A" w:rsidRPr="00B57CC9">
        <w:rPr>
          <w:rFonts w:ascii="Arial" w:hAnsi="Arial" w:cs="Arial"/>
          <w:b/>
          <w:color w:val="000000"/>
          <w:szCs w:val="24"/>
          <w:u w:val="single"/>
        </w:rPr>
        <w:t>:</w:t>
      </w:r>
      <w:r w:rsidR="00C8192A" w:rsidRPr="00B57CC9">
        <w:rPr>
          <w:rFonts w:ascii="Arial" w:hAnsi="Arial" w:cs="Arial"/>
          <w:b/>
          <w:color w:val="000000"/>
          <w:szCs w:val="24"/>
        </w:rPr>
        <w:t xml:space="preserve"> </w:t>
      </w:r>
      <w:r w:rsidR="00EB019A" w:rsidRPr="00B57CC9">
        <w:rPr>
          <w:rFonts w:ascii="Arial" w:hAnsi="Arial" w:cs="Arial"/>
          <w:b/>
          <w:color w:val="000000"/>
          <w:szCs w:val="24"/>
        </w:rPr>
        <w:t>REMITIR</w:t>
      </w:r>
      <w:r w:rsidR="00EB019A" w:rsidRPr="00B57CC9">
        <w:rPr>
          <w:rFonts w:ascii="Arial" w:hAnsi="Arial" w:cs="Arial"/>
          <w:color w:val="000000"/>
          <w:szCs w:val="24"/>
        </w:rPr>
        <w:t xml:space="preserve"> el expediente a la honorable Corte Constitucional para su eventual revisión</w:t>
      </w:r>
      <w:r w:rsidR="00EB019A" w:rsidRPr="00B57CC9">
        <w:rPr>
          <w:rFonts w:ascii="Arial" w:hAnsi="Arial" w:cs="Arial"/>
          <w:szCs w:val="24"/>
        </w:rPr>
        <w:t>.</w:t>
      </w:r>
    </w:p>
    <w:p w14:paraId="2946DB82" w14:textId="77777777" w:rsidR="00F33D68" w:rsidRPr="00B57CC9" w:rsidRDefault="00F33D68" w:rsidP="00B57CC9">
      <w:pPr>
        <w:spacing w:line="276" w:lineRule="auto"/>
        <w:jc w:val="both"/>
        <w:rPr>
          <w:rFonts w:ascii="Arial" w:hAnsi="Arial" w:cs="Arial"/>
          <w:color w:val="000000"/>
          <w:szCs w:val="24"/>
        </w:rPr>
      </w:pPr>
    </w:p>
    <w:p w14:paraId="3AAD0E6C" w14:textId="77777777" w:rsidR="00F87B73" w:rsidRDefault="00F87B73" w:rsidP="00B57CC9">
      <w:pPr>
        <w:spacing w:line="276" w:lineRule="auto"/>
        <w:jc w:val="center"/>
        <w:rPr>
          <w:rFonts w:ascii="Arial" w:hAnsi="Arial" w:cs="Arial"/>
          <w:b/>
          <w:color w:val="000000"/>
          <w:szCs w:val="24"/>
        </w:rPr>
      </w:pPr>
      <w:bookmarkStart w:id="0" w:name="_GoBack"/>
      <w:bookmarkEnd w:id="0"/>
      <w:r w:rsidRPr="00B57CC9">
        <w:rPr>
          <w:rFonts w:ascii="Arial" w:hAnsi="Arial" w:cs="Arial"/>
          <w:b/>
          <w:color w:val="000000"/>
          <w:szCs w:val="24"/>
        </w:rPr>
        <w:t>NOTIFÍQUESE Y CÚMPLASE</w:t>
      </w:r>
    </w:p>
    <w:p w14:paraId="28BD9E70" w14:textId="77777777" w:rsidR="00B57CC9" w:rsidRPr="00B57CC9" w:rsidRDefault="00B57CC9" w:rsidP="00B57CC9">
      <w:pPr>
        <w:spacing w:line="276" w:lineRule="auto"/>
        <w:jc w:val="both"/>
        <w:rPr>
          <w:rFonts w:ascii="Arial" w:hAnsi="Arial" w:cs="Arial"/>
          <w:color w:val="000000"/>
          <w:szCs w:val="24"/>
        </w:rPr>
      </w:pPr>
    </w:p>
    <w:p w14:paraId="0D73EB28" w14:textId="77777777" w:rsidR="00B57CC9" w:rsidRPr="00B57CC9" w:rsidRDefault="00B57CC9" w:rsidP="00B57CC9">
      <w:pPr>
        <w:spacing w:line="276" w:lineRule="auto"/>
        <w:jc w:val="both"/>
        <w:rPr>
          <w:rFonts w:ascii="Arial" w:hAnsi="Arial" w:cs="Arial"/>
          <w:color w:val="000000"/>
          <w:szCs w:val="24"/>
        </w:rPr>
      </w:pPr>
    </w:p>
    <w:p w14:paraId="33112769" w14:textId="77777777" w:rsidR="00B57CC9" w:rsidRPr="00B57CC9" w:rsidRDefault="00B57CC9" w:rsidP="00B57CC9">
      <w:pPr>
        <w:spacing w:line="276" w:lineRule="auto"/>
        <w:jc w:val="both"/>
        <w:rPr>
          <w:rFonts w:ascii="Arial" w:hAnsi="Arial" w:cs="Arial"/>
          <w:color w:val="000000"/>
          <w:szCs w:val="24"/>
        </w:rPr>
      </w:pPr>
    </w:p>
    <w:p w14:paraId="1C1081A6" w14:textId="77777777" w:rsidR="00F87B73" w:rsidRPr="00B57CC9" w:rsidRDefault="00F87B73" w:rsidP="00B57CC9">
      <w:pPr>
        <w:pStyle w:val="Sinespaciado"/>
        <w:spacing w:line="276" w:lineRule="auto"/>
        <w:jc w:val="center"/>
        <w:rPr>
          <w:rFonts w:ascii="Arial" w:hAnsi="Arial" w:cs="Arial"/>
          <w:b/>
          <w:color w:val="000000"/>
          <w:lang w:val="es-ES"/>
        </w:rPr>
      </w:pPr>
      <w:r w:rsidRPr="00B57CC9">
        <w:rPr>
          <w:rFonts w:ascii="Arial" w:hAnsi="Arial" w:cs="Arial"/>
          <w:b/>
          <w:color w:val="000000"/>
          <w:lang w:val="es-ES"/>
        </w:rPr>
        <w:t>OLGA LUCÍA HOYOS SEPÚLVEDA</w:t>
      </w:r>
    </w:p>
    <w:p w14:paraId="7DDDFFE2" w14:textId="77777777" w:rsidR="00F87B73" w:rsidRPr="00B57CC9" w:rsidRDefault="00F87B73" w:rsidP="00B57CC9">
      <w:pPr>
        <w:pStyle w:val="Sinespaciado"/>
        <w:spacing w:line="276" w:lineRule="auto"/>
        <w:jc w:val="center"/>
        <w:rPr>
          <w:rFonts w:ascii="Arial" w:hAnsi="Arial" w:cs="Arial"/>
          <w:color w:val="000000"/>
          <w:lang w:val="es-ES"/>
        </w:rPr>
      </w:pPr>
      <w:r w:rsidRPr="00B57CC9">
        <w:rPr>
          <w:rFonts w:ascii="Arial" w:hAnsi="Arial" w:cs="Arial"/>
          <w:color w:val="000000"/>
          <w:lang w:val="es-ES"/>
        </w:rPr>
        <w:t>Magistrada Ponente</w:t>
      </w:r>
    </w:p>
    <w:p w14:paraId="110FFD37" w14:textId="77777777" w:rsidR="00F87B73" w:rsidRPr="00B57CC9" w:rsidRDefault="00F87B73" w:rsidP="00B57CC9">
      <w:pPr>
        <w:spacing w:line="276" w:lineRule="auto"/>
        <w:jc w:val="both"/>
        <w:rPr>
          <w:rFonts w:ascii="Arial" w:hAnsi="Arial" w:cs="Arial"/>
          <w:color w:val="000000"/>
          <w:szCs w:val="24"/>
        </w:rPr>
      </w:pPr>
    </w:p>
    <w:p w14:paraId="6B699379" w14:textId="77777777" w:rsidR="00F87B73" w:rsidRPr="00B57CC9" w:rsidRDefault="00F87B73" w:rsidP="00B57CC9">
      <w:pPr>
        <w:spacing w:line="276" w:lineRule="auto"/>
        <w:jc w:val="both"/>
        <w:rPr>
          <w:rFonts w:ascii="Arial" w:hAnsi="Arial" w:cs="Arial"/>
          <w:color w:val="000000"/>
          <w:szCs w:val="24"/>
        </w:rPr>
      </w:pPr>
    </w:p>
    <w:p w14:paraId="3FE9F23F" w14:textId="77777777" w:rsidR="00A56DA8" w:rsidRPr="00B57CC9" w:rsidRDefault="00A56DA8" w:rsidP="00B57CC9">
      <w:pPr>
        <w:spacing w:line="276" w:lineRule="auto"/>
        <w:jc w:val="both"/>
        <w:rPr>
          <w:rFonts w:ascii="Arial" w:hAnsi="Arial" w:cs="Arial"/>
          <w:color w:val="000000"/>
          <w:szCs w:val="24"/>
        </w:rPr>
      </w:pPr>
    </w:p>
    <w:p w14:paraId="1F3EFC4C" w14:textId="4CE52894" w:rsidR="006228C8" w:rsidRPr="00B57CC9" w:rsidRDefault="00F87B73" w:rsidP="00B57CC9">
      <w:pPr>
        <w:spacing w:line="276" w:lineRule="auto"/>
        <w:rPr>
          <w:rFonts w:ascii="Arial" w:hAnsi="Arial" w:cs="Arial"/>
          <w:b/>
          <w:color w:val="000000"/>
          <w:szCs w:val="24"/>
          <w:lang w:val="es-ES"/>
        </w:rPr>
      </w:pPr>
      <w:r w:rsidRPr="00B57CC9">
        <w:rPr>
          <w:rFonts w:ascii="Arial" w:hAnsi="Arial" w:cs="Arial"/>
          <w:b/>
          <w:bCs/>
          <w:iCs/>
          <w:color w:val="000000"/>
          <w:szCs w:val="24"/>
          <w:lang w:val="es-ES"/>
        </w:rPr>
        <w:t>JULIO CÉSAR SALAZAR MUÑOZ</w:t>
      </w:r>
      <w:r w:rsidR="00B57CC9">
        <w:rPr>
          <w:rFonts w:ascii="Arial" w:hAnsi="Arial" w:cs="Arial"/>
          <w:b/>
          <w:bCs/>
          <w:iCs/>
          <w:color w:val="000000"/>
          <w:szCs w:val="24"/>
          <w:lang w:val="es-ES"/>
        </w:rPr>
        <w:tab/>
        <w:t xml:space="preserve">      </w:t>
      </w:r>
      <w:r w:rsidR="009D54C7" w:rsidRPr="00B57CC9">
        <w:rPr>
          <w:rFonts w:ascii="Arial" w:hAnsi="Arial" w:cs="Arial"/>
          <w:b/>
          <w:color w:val="000000"/>
          <w:szCs w:val="24"/>
          <w:lang w:val="es-ES"/>
        </w:rPr>
        <w:t>ALEJANDRA MARÍA HENAO PALACIO</w:t>
      </w:r>
    </w:p>
    <w:p w14:paraId="08CE6F91" w14:textId="3318520A" w:rsidR="004936A7" w:rsidRPr="00B10CA3" w:rsidRDefault="006228C8" w:rsidP="00B57CC9">
      <w:pPr>
        <w:spacing w:line="276" w:lineRule="auto"/>
        <w:rPr>
          <w:rFonts w:ascii="Arial" w:hAnsi="Arial" w:cs="Arial"/>
          <w:color w:val="000000"/>
          <w:szCs w:val="24"/>
          <w:lang w:val="es-ES"/>
        </w:rPr>
      </w:pPr>
      <w:r w:rsidRPr="00B57CC9">
        <w:rPr>
          <w:rFonts w:ascii="Arial" w:hAnsi="Arial" w:cs="Arial"/>
          <w:b/>
          <w:color w:val="000000"/>
          <w:szCs w:val="24"/>
          <w:lang w:val="es-ES"/>
        </w:rPr>
        <w:tab/>
      </w:r>
      <w:r w:rsidR="00B57CC9">
        <w:rPr>
          <w:rFonts w:ascii="Arial" w:hAnsi="Arial" w:cs="Arial"/>
          <w:b/>
          <w:color w:val="000000"/>
          <w:szCs w:val="24"/>
          <w:lang w:val="es-ES"/>
        </w:rPr>
        <w:t xml:space="preserve">  </w:t>
      </w:r>
      <w:r w:rsidRPr="00B57CC9">
        <w:rPr>
          <w:rFonts w:ascii="Arial" w:hAnsi="Arial" w:cs="Arial"/>
          <w:b/>
          <w:bCs/>
          <w:color w:val="000000"/>
          <w:szCs w:val="24"/>
          <w:lang w:val="es-ES"/>
        </w:rPr>
        <w:t xml:space="preserve">     </w:t>
      </w:r>
      <w:r w:rsidR="00F87B73" w:rsidRPr="00B57CC9">
        <w:rPr>
          <w:rFonts w:ascii="Arial" w:hAnsi="Arial" w:cs="Arial"/>
          <w:color w:val="000000"/>
          <w:szCs w:val="24"/>
          <w:lang w:val="es-ES"/>
        </w:rPr>
        <w:t>Magi</w:t>
      </w:r>
      <w:r w:rsidR="00FB7D46" w:rsidRPr="00B57CC9">
        <w:rPr>
          <w:rFonts w:ascii="Arial" w:hAnsi="Arial" w:cs="Arial"/>
          <w:color w:val="000000"/>
          <w:szCs w:val="24"/>
          <w:lang w:val="es-ES"/>
        </w:rPr>
        <w:t>strado</w:t>
      </w:r>
      <w:r w:rsidR="00B57CC9">
        <w:rPr>
          <w:rFonts w:ascii="Arial" w:hAnsi="Arial" w:cs="Arial"/>
          <w:color w:val="000000"/>
          <w:szCs w:val="24"/>
          <w:lang w:val="es-ES"/>
        </w:rPr>
        <w:tab/>
      </w:r>
      <w:r w:rsidR="00B57CC9">
        <w:rPr>
          <w:rFonts w:ascii="Arial" w:hAnsi="Arial" w:cs="Arial"/>
          <w:color w:val="000000"/>
          <w:szCs w:val="24"/>
          <w:lang w:val="es-ES"/>
        </w:rPr>
        <w:tab/>
      </w:r>
      <w:r w:rsidR="00B57CC9">
        <w:rPr>
          <w:rFonts w:ascii="Arial" w:hAnsi="Arial" w:cs="Arial"/>
          <w:color w:val="000000"/>
          <w:szCs w:val="24"/>
          <w:lang w:val="es-ES"/>
        </w:rPr>
        <w:tab/>
      </w:r>
      <w:r w:rsidR="00B57CC9">
        <w:rPr>
          <w:rFonts w:ascii="Arial" w:hAnsi="Arial" w:cs="Arial"/>
          <w:color w:val="000000"/>
          <w:szCs w:val="24"/>
          <w:lang w:val="es-ES"/>
        </w:rPr>
        <w:tab/>
      </w:r>
      <w:r w:rsidR="00B57CC9">
        <w:rPr>
          <w:rFonts w:ascii="Arial" w:hAnsi="Arial" w:cs="Arial"/>
          <w:color w:val="000000"/>
          <w:szCs w:val="24"/>
          <w:lang w:val="es-ES"/>
        </w:rPr>
        <w:tab/>
        <w:t xml:space="preserve">       </w:t>
      </w:r>
      <w:r w:rsidR="00F87B73" w:rsidRPr="00B57CC9">
        <w:rPr>
          <w:rFonts w:ascii="Arial" w:hAnsi="Arial" w:cs="Arial"/>
          <w:color w:val="000000"/>
          <w:szCs w:val="24"/>
          <w:lang w:val="es-ES"/>
        </w:rPr>
        <w:t>Ma</w:t>
      </w:r>
      <w:r w:rsidR="009D54C7" w:rsidRPr="00B57CC9">
        <w:rPr>
          <w:rFonts w:ascii="Arial" w:hAnsi="Arial" w:cs="Arial"/>
          <w:color w:val="000000"/>
          <w:szCs w:val="24"/>
          <w:lang w:val="es-ES"/>
        </w:rPr>
        <w:t>gistrada</w:t>
      </w:r>
    </w:p>
    <w:sectPr w:rsidR="004936A7" w:rsidRPr="00B10CA3" w:rsidSect="00EC57D7">
      <w:headerReference w:type="default" r:id="rId13"/>
      <w:footerReference w:type="even" r:id="rId14"/>
      <w:footerReference w:type="default" r:id="rId15"/>
      <w:pgSz w:w="12240" w:h="18720" w:code="14"/>
      <w:pgMar w:top="1814" w:right="1247" w:bottom="1247" w:left="1814"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42043E" w16cex:dateUtc="2020-04-22T12:10:03.2Z"/>
  <w16cex:commentExtensible w16cex:durableId="03EEA17B" w16cex:dateUtc="2020-04-22T12:44:08.738Z"/>
</w16cex:commentsExtensible>
</file>

<file path=word/commentsIds.xml><?xml version="1.0" encoding="utf-8"?>
<w16cid:commentsIds xmlns:mc="http://schemas.openxmlformats.org/markup-compatibility/2006" xmlns:w16cid="http://schemas.microsoft.com/office/word/2016/wordml/cid" mc:Ignorable="w16cid">
  <w16cid:commentId w16cid:paraId="1EE55A81" w16cid:durableId="4342043E"/>
  <w16cid:commentId w16cid:paraId="2C8FADBE" w16cid:durableId="03EEA1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AC0DC" w14:textId="77777777" w:rsidR="00063BCA" w:rsidRDefault="00063BCA" w:rsidP="00A03D82">
      <w:r>
        <w:separator/>
      </w:r>
    </w:p>
  </w:endnote>
  <w:endnote w:type="continuationSeparator" w:id="0">
    <w:p w14:paraId="437F6AD6" w14:textId="77777777" w:rsidR="00063BCA" w:rsidRDefault="00063BCA" w:rsidP="00A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CE5874" w:rsidRDefault="00CE5874" w:rsidP="00DD52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DE523C" w14:textId="77777777" w:rsidR="00CE5874" w:rsidRDefault="00CE5874" w:rsidP="00DD52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CE5874" w:rsidRPr="00B57CC9" w:rsidRDefault="00CE5874" w:rsidP="00DD52D4">
    <w:pPr>
      <w:pStyle w:val="Piedepgina"/>
      <w:framePr w:wrap="around" w:vAnchor="text" w:hAnchor="margin" w:xAlign="right" w:y="1"/>
      <w:rPr>
        <w:rStyle w:val="Nmerodepgina"/>
        <w:rFonts w:ascii="Arial" w:hAnsi="Arial" w:cs="Arial"/>
        <w:sz w:val="18"/>
      </w:rPr>
    </w:pPr>
    <w:r w:rsidRPr="00B57CC9">
      <w:rPr>
        <w:rStyle w:val="Nmerodepgina"/>
        <w:rFonts w:ascii="Arial" w:hAnsi="Arial" w:cs="Arial"/>
        <w:sz w:val="18"/>
      </w:rPr>
      <w:fldChar w:fldCharType="begin"/>
    </w:r>
    <w:r w:rsidRPr="00B57CC9">
      <w:rPr>
        <w:rStyle w:val="Nmerodepgina"/>
        <w:rFonts w:ascii="Arial" w:hAnsi="Arial" w:cs="Arial"/>
        <w:sz w:val="18"/>
      </w:rPr>
      <w:instrText xml:space="preserve">PAGE  </w:instrText>
    </w:r>
    <w:r w:rsidRPr="00B57CC9">
      <w:rPr>
        <w:rStyle w:val="Nmerodepgina"/>
        <w:rFonts w:ascii="Arial" w:hAnsi="Arial" w:cs="Arial"/>
        <w:sz w:val="18"/>
      </w:rPr>
      <w:fldChar w:fldCharType="separate"/>
    </w:r>
    <w:r w:rsidR="00EC57D7">
      <w:rPr>
        <w:rStyle w:val="Nmerodepgina"/>
        <w:rFonts w:ascii="Arial" w:hAnsi="Arial" w:cs="Arial"/>
        <w:noProof/>
        <w:sz w:val="18"/>
      </w:rPr>
      <w:t>6</w:t>
    </w:r>
    <w:r w:rsidRPr="00B57CC9">
      <w:rPr>
        <w:rStyle w:val="Nmerodepgina"/>
        <w:rFonts w:ascii="Arial" w:hAnsi="Arial" w:cs="Arial"/>
        <w:sz w:val="18"/>
      </w:rPr>
      <w:fldChar w:fldCharType="end"/>
    </w:r>
  </w:p>
  <w:p w14:paraId="5043CB0F" w14:textId="77777777" w:rsidR="00CE5874" w:rsidRDefault="00CE5874" w:rsidP="00DD52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0C4B2" w14:textId="77777777" w:rsidR="00063BCA" w:rsidRDefault="00063BCA" w:rsidP="00A03D82">
      <w:r>
        <w:separator/>
      </w:r>
    </w:p>
  </w:footnote>
  <w:footnote w:type="continuationSeparator" w:id="0">
    <w:p w14:paraId="2D822280" w14:textId="77777777" w:rsidR="00063BCA" w:rsidRDefault="00063BCA" w:rsidP="00A03D82">
      <w:r>
        <w:continuationSeparator/>
      </w:r>
    </w:p>
  </w:footnote>
  <w:footnote w:id="1">
    <w:p w14:paraId="453EAE28" w14:textId="28819525" w:rsidR="00CE5874" w:rsidRPr="00B57CC9" w:rsidRDefault="00CE5874" w:rsidP="00B57CC9">
      <w:pPr>
        <w:pStyle w:val="Textonotapie"/>
        <w:jc w:val="both"/>
        <w:rPr>
          <w:rFonts w:ascii="Arial" w:hAnsi="Arial" w:cs="Arial"/>
          <w:sz w:val="18"/>
        </w:rPr>
      </w:pPr>
      <w:r w:rsidRPr="00B57CC9">
        <w:rPr>
          <w:rStyle w:val="Refdenotaalpie"/>
          <w:rFonts w:ascii="Arial" w:hAnsi="Arial" w:cs="Arial"/>
          <w:sz w:val="18"/>
        </w:rPr>
        <w:footnoteRef/>
      </w:r>
      <w:r w:rsidRPr="00B57CC9">
        <w:rPr>
          <w:rFonts w:ascii="Arial" w:hAnsi="Arial" w:cs="Arial"/>
          <w:sz w:val="18"/>
        </w:rPr>
        <w:t xml:space="preserve"> </w:t>
      </w:r>
      <w:r w:rsidR="00B57CC9" w:rsidRPr="00B57CC9">
        <w:rPr>
          <w:rFonts w:ascii="Arial" w:hAnsi="Arial" w:cs="Arial"/>
          <w:sz w:val="18"/>
        </w:rPr>
        <w:t>Corte Constitucional</w:t>
      </w:r>
      <w:r w:rsidRPr="00B57CC9">
        <w:rPr>
          <w:rFonts w:ascii="Arial" w:hAnsi="Arial" w:cs="Arial"/>
          <w:sz w:val="18"/>
        </w:rPr>
        <w:t xml:space="preserve">. Sentencia T-275 de 12-04-2012. </w:t>
      </w:r>
      <w:proofErr w:type="spellStart"/>
      <w:r w:rsidRPr="00B57CC9">
        <w:rPr>
          <w:rFonts w:ascii="Arial" w:hAnsi="Arial" w:cs="Arial"/>
          <w:sz w:val="18"/>
        </w:rPr>
        <w:t>M.P</w:t>
      </w:r>
      <w:proofErr w:type="spellEnd"/>
      <w:r w:rsidRPr="00B57CC9">
        <w:rPr>
          <w:rFonts w:ascii="Arial" w:hAnsi="Arial" w:cs="Arial"/>
          <w:sz w:val="18"/>
        </w:rPr>
        <w:t>. Juan Carlos Henao Pérez.</w:t>
      </w:r>
    </w:p>
  </w:footnote>
  <w:footnote w:id="2">
    <w:p w14:paraId="34D8F850" w14:textId="76FF06D0" w:rsidR="00CE5874" w:rsidRPr="00B57CC9" w:rsidRDefault="00CE5874" w:rsidP="00B57CC9">
      <w:pPr>
        <w:pStyle w:val="Textonotapie"/>
        <w:jc w:val="both"/>
        <w:rPr>
          <w:rFonts w:ascii="Arial" w:hAnsi="Arial" w:cs="Arial"/>
          <w:sz w:val="18"/>
          <w:lang w:val="es-ES"/>
        </w:rPr>
      </w:pPr>
      <w:r w:rsidRPr="00B57CC9">
        <w:rPr>
          <w:rStyle w:val="Refdenotaalpie"/>
          <w:rFonts w:ascii="Arial" w:hAnsi="Arial" w:cs="Arial"/>
          <w:sz w:val="18"/>
        </w:rPr>
        <w:footnoteRef/>
      </w:r>
      <w:r w:rsidRPr="00B57CC9">
        <w:rPr>
          <w:rFonts w:ascii="Arial" w:hAnsi="Arial" w:cs="Arial"/>
          <w:sz w:val="18"/>
        </w:rPr>
        <w:t xml:space="preserve"> </w:t>
      </w:r>
      <w:r w:rsidRPr="00B57CC9">
        <w:rPr>
          <w:rFonts w:ascii="Arial" w:hAnsi="Arial" w:cs="Arial"/>
          <w:sz w:val="18"/>
          <w:lang w:val="es-ES"/>
        </w:rPr>
        <w:t>Corte Constitucional. Sentencia T-022 de 2017, T-407ª- 2018</w:t>
      </w:r>
    </w:p>
  </w:footnote>
  <w:footnote w:id="3">
    <w:p w14:paraId="78242EC3" w14:textId="01C121F0" w:rsidR="00B10CA3" w:rsidRPr="00B10CA3" w:rsidRDefault="00B10CA3" w:rsidP="00B10CA3">
      <w:pPr>
        <w:jc w:val="both"/>
        <w:rPr>
          <w:rFonts w:ascii="Arial" w:hAnsi="Arial" w:cs="Arial"/>
          <w:sz w:val="18"/>
          <w:szCs w:val="24"/>
        </w:rPr>
      </w:pPr>
      <w:r w:rsidRPr="00B10CA3">
        <w:rPr>
          <w:rStyle w:val="Refdenotaalpie"/>
          <w:rFonts w:ascii="Arial" w:hAnsi="Arial" w:cs="Arial"/>
          <w:sz w:val="18"/>
        </w:rPr>
        <w:footnoteRef/>
      </w:r>
      <w:r w:rsidRPr="00B10CA3">
        <w:rPr>
          <w:rFonts w:ascii="Arial" w:hAnsi="Arial" w:cs="Arial"/>
          <w:sz w:val="18"/>
        </w:rPr>
        <w:t xml:space="preserve"> </w:t>
      </w:r>
      <w:r w:rsidRPr="00B10CA3">
        <w:rPr>
          <w:rFonts w:ascii="Arial" w:eastAsia="Arial" w:hAnsi="Arial" w:cs="Arial"/>
          <w:sz w:val="18"/>
          <w:szCs w:val="24"/>
          <w:lang w:val="es-ES"/>
        </w:rPr>
        <w:t>Honorable Corte Constitucional.</w:t>
      </w:r>
      <w:r w:rsidRPr="00B10CA3">
        <w:rPr>
          <w:rFonts w:ascii="Arial" w:eastAsia="Arial" w:hAnsi="Arial" w:cs="Arial"/>
          <w:sz w:val="18"/>
          <w:szCs w:val="24"/>
          <w:lang w:val=""/>
        </w:rPr>
        <w:t xml:space="preserve"> Sentencia T-146-2012. M.P. Jorge Ignacio Pretelt Chaljub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BCB19" w14:textId="77777777" w:rsidR="00CE5874" w:rsidRPr="00134A5A" w:rsidRDefault="00CE5874" w:rsidP="00134A5A">
    <w:pPr>
      <w:pStyle w:val="Encabezado"/>
      <w:jc w:val="center"/>
      <w:rPr>
        <w:rFonts w:ascii="Arial" w:hAnsi="Arial" w:cs="Arial"/>
        <w:sz w:val="18"/>
        <w:szCs w:val="18"/>
      </w:rPr>
    </w:pPr>
    <w:r>
      <w:rPr>
        <w:rFonts w:ascii="Arial" w:hAnsi="Arial" w:cs="Arial"/>
        <w:sz w:val="18"/>
        <w:szCs w:val="18"/>
      </w:rPr>
      <w:t xml:space="preserve">Acción de Tutela </w:t>
    </w:r>
  </w:p>
  <w:p w14:paraId="4D625B37" w14:textId="77777777" w:rsidR="00CE5874" w:rsidRPr="00134A5A" w:rsidRDefault="00CE5874" w:rsidP="00134A5A">
    <w:pPr>
      <w:pStyle w:val="Encabezado"/>
      <w:jc w:val="center"/>
      <w:rPr>
        <w:rFonts w:ascii="Arial" w:hAnsi="Arial" w:cs="Arial"/>
        <w:sz w:val="18"/>
        <w:szCs w:val="18"/>
      </w:rPr>
    </w:pPr>
    <w:r>
      <w:rPr>
        <w:rFonts w:ascii="Arial" w:hAnsi="Arial" w:cs="Arial"/>
        <w:sz w:val="18"/>
        <w:szCs w:val="18"/>
      </w:rPr>
      <w:t>Radicado: 66001-31-05-001-2020-00044-01</w:t>
    </w:r>
  </w:p>
  <w:p w14:paraId="7075F2F1" w14:textId="7B74AAF7" w:rsidR="00CE5874" w:rsidRPr="00134A5A" w:rsidRDefault="00CE5874" w:rsidP="003828FF">
    <w:pPr>
      <w:pStyle w:val="Encabezado"/>
      <w:jc w:val="center"/>
      <w:rPr>
        <w:rFonts w:ascii="Arial" w:hAnsi="Arial" w:cs="Arial"/>
        <w:sz w:val="18"/>
        <w:szCs w:val="18"/>
      </w:rPr>
    </w:pPr>
    <w:r>
      <w:rPr>
        <w:rFonts w:ascii="Arial" w:hAnsi="Arial" w:cs="Arial"/>
        <w:sz w:val="18"/>
        <w:szCs w:val="18"/>
      </w:rPr>
      <w:t>Eliana Cortés Jiménez</w:t>
    </w:r>
    <w:r w:rsidR="00B57CC9">
      <w:rPr>
        <w:rFonts w:ascii="Arial" w:hAnsi="Arial" w:cs="Arial"/>
        <w:sz w:val="18"/>
        <w:szCs w:val="18"/>
      </w:rPr>
      <w:t xml:space="preserve"> y otros contra Unidad Nacional de Protección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CE3"/>
    <w:multiLevelType w:val="hybridMultilevel"/>
    <w:tmpl w:val="03A66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FF6ED8"/>
    <w:multiLevelType w:val="hybridMultilevel"/>
    <w:tmpl w:val="C3A4F5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9EF500B"/>
    <w:multiLevelType w:val="hybridMultilevel"/>
    <w:tmpl w:val="208A92F2"/>
    <w:lvl w:ilvl="0" w:tplc="C2B4229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73"/>
    <w:rsid w:val="00000EFF"/>
    <w:rsid w:val="000033C9"/>
    <w:rsid w:val="000044B2"/>
    <w:rsid w:val="000105A5"/>
    <w:rsid w:val="00014952"/>
    <w:rsid w:val="00020E63"/>
    <w:rsid w:val="00030CFD"/>
    <w:rsid w:val="000327C6"/>
    <w:rsid w:val="0003318D"/>
    <w:rsid w:val="00033229"/>
    <w:rsid w:val="00044299"/>
    <w:rsid w:val="00044F8C"/>
    <w:rsid w:val="000472A6"/>
    <w:rsid w:val="0004771D"/>
    <w:rsid w:val="00051557"/>
    <w:rsid w:val="0006121A"/>
    <w:rsid w:val="0006333F"/>
    <w:rsid w:val="00063BCA"/>
    <w:rsid w:val="00063DAF"/>
    <w:rsid w:val="00064A8E"/>
    <w:rsid w:val="00065E01"/>
    <w:rsid w:val="00065E20"/>
    <w:rsid w:val="00067CB5"/>
    <w:rsid w:val="00072E3E"/>
    <w:rsid w:val="000744DE"/>
    <w:rsid w:val="00077B9C"/>
    <w:rsid w:val="00084A70"/>
    <w:rsid w:val="00090C65"/>
    <w:rsid w:val="00092536"/>
    <w:rsid w:val="000A65F6"/>
    <w:rsid w:val="000A7123"/>
    <w:rsid w:val="000A7502"/>
    <w:rsid w:val="000B0AFA"/>
    <w:rsid w:val="000B21B0"/>
    <w:rsid w:val="000B337F"/>
    <w:rsid w:val="000C294F"/>
    <w:rsid w:val="000C6674"/>
    <w:rsid w:val="000C6C72"/>
    <w:rsid w:val="000C7258"/>
    <w:rsid w:val="000C771D"/>
    <w:rsid w:val="000D021A"/>
    <w:rsid w:val="000D4C86"/>
    <w:rsid w:val="000D5D9C"/>
    <w:rsid w:val="000D6547"/>
    <w:rsid w:val="000E194E"/>
    <w:rsid w:val="000E1FEA"/>
    <w:rsid w:val="000E4DF0"/>
    <w:rsid w:val="000F0548"/>
    <w:rsid w:val="000F487C"/>
    <w:rsid w:val="000F49BA"/>
    <w:rsid w:val="000F54AC"/>
    <w:rsid w:val="000F7369"/>
    <w:rsid w:val="00102772"/>
    <w:rsid w:val="00102ACD"/>
    <w:rsid w:val="001046DC"/>
    <w:rsid w:val="001102FD"/>
    <w:rsid w:val="0011368A"/>
    <w:rsid w:val="00113A4B"/>
    <w:rsid w:val="001173C3"/>
    <w:rsid w:val="00120B00"/>
    <w:rsid w:val="00122AB9"/>
    <w:rsid w:val="00124DE7"/>
    <w:rsid w:val="0013177E"/>
    <w:rsid w:val="00132FCD"/>
    <w:rsid w:val="00134A5A"/>
    <w:rsid w:val="00135B32"/>
    <w:rsid w:val="00136280"/>
    <w:rsid w:val="0014425D"/>
    <w:rsid w:val="00147244"/>
    <w:rsid w:val="00150451"/>
    <w:rsid w:val="00152019"/>
    <w:rsid w:val="00161F83"/>
    <w:rsid w:val="0016463A"/>
    <w:rsid w:val="00167A7D"/>
    <w:rsid w:val="00170AE1"/>
    <w:rsid w:val="00170E6B"/>
    <w:rsid w:val="0017145F"/>
    <w:rsid w:val="001835A7"/>
    <w:rsid w:val="001837CB"/>
    <w:rsid w:val="00184866"/>
    <w:rsid w:val="00185678"/>
    <w:rsid w:val="001948AA"/>
    <w:rsid w:val="00195328"/>
    <w:rsid w:val="00197269"/>
    <w:rsid w:val="0019764C"/>
    <w:rsid w:val="00197747"/>
    <w:rsid w:val="001A5142"/>
    <w:rsid w:val="001B4225"/>
    <w:rsid w:val="001B50FD"/>
    <w:rsid w:val="001B51DE"/>
    <w:rsid w:val="001C18C2"/>
    <w:rsid w:val="001C1A2E"/>
    <w:rsid w:val="001C3E3B"/>
    <w:rsid w:val="001C4FFB"/>
    <w:rsid w:val="001C5277"/>
    <w:rsid w:val="001C6F86"/>
    <w:rsid w:val="001D2B57"/>
    <w:rsid w:val="001D37E9"/>
    <w:rsid w:val="001D58F4"/>
    <w:rsid w:val="001E2CF9"/>
    <w:rsid w:val="001E33B8"/>
    <w:rsid w:val="001E403C"/>
    <w:rsid w:val="001F0FF8"/>
    <w:rsid w:val="001F1B36"/>
    <w:rsid w:val="001F3C1E"/>
    <w:rsid w:val="002048B5"/>
    <w:rsid w:val="00205287"/>
    <w:rsid w:val="002052F1"/>
    <w:rsid w:val="00211A9E"/>
    <w:rsid w:val="00211B89"/>
    <w:rsid w:val="00214862"/>
    <w:rsid w:val="002156A3"/>
    <w:rsid w:val="0022033E"/>
    <w:rsid w:val="00222BBE"/>
    <w:rsid w:val="00225B83"/>
    <w:rsid w:val="00230233"/>
    <w:rsid w:val="002314B8"/>
    <w:rsid w:val="00241A9C"/>
    <w:rsid w:val="002429CA"/>
    <w:rsid w:val="00244359"/>
    <w:rsid w:val="00251D2A"/>
    <w:rsid w:val="0025449B"/>
    <w:rsid w:val="00254935"/>
    <w:rsid w:val="00260221"/>
    <w:rsid w:val="0026713E"/>
    <w:rsid w:val="00270F6C"/>
    <w:rsid w:val="002713F8"/>
    <w:rsid w:val="00280B11"/>
    <w:rsid w:val="00281480"/>
    <w:rsid w:val="002821D1"/>
    <w:rsid w:val="00285E97"/>
    <w:rsid w:val="002869CB"/>
    <w:rsid w:val="00286EFC"/>
    <w:rsid w:val="00287AA0"/>
    <w:rsid w:val="00290C7C"/>
    <w:rsid w:val="002925B9"/>
    <w:rsid w:val="00292DA8"/>
    <w:rsid w:val="002A10DE"/>
    <w:rsid w:val="002A72E9"/>
    <w:rsid w:val="002B0512"/>
    <w:rsid w:val="002B0D81"/>
    <w:rsid w:val="002B42A9"/>
    <w:rsid w:val="002B7A1D"/>
    <w:rsid w:val="002C18BD"/>
    <w:rsid w:val="002C2B4D"/>
    <w:rsid w:val="002C635F"/>
    <w:rsid w:val="002C6DA3"/>
    <w:rsid w:val="002E23D1"/>
    <w:rsid w:val="002E28E6"/>
    <w:rsid w:val="002E3DC4"/>
    <w:rsid w:val="002E596F"/>
    <w:rsid w:val="002E60CF"/>
    <w:rsid w:val="002F361C"/>
    <w:rsid w:val="002F4E85"/>
    <w:rsid w:val="002F74D4"/>
    <w:rsid w:val="003000FB"/>
    <w:rsid w:val="00300DD4"/>
    <w:rsid w:val="003014D6"/>
    <w:rsid w:val="00301CDF"/>
    <w:rsid w:val="00302A73"/>
    <w:rsid w:val="00302B59"/>
    <w:rsid w:val="00310870"/>
    <w:rsid w:val="00316160"/>
    <w:rsid w:val="00320642"/>
    <w:rsid w:val="00323D19"/>
    <w:rsid w:val="00325DB2"/>
    <w:rsid w:val="0033080E"/>
    <w:rsid w:val="00336746"/>
    <w:rsid w:val="0034088E"/>
    <w:rsid w:val="003418B9"/>
    <w:rsid w:val="0034408A"/>
    <w:rsid w:val="00350CFC"/>
    <w:rsid w:val="0035185D"/>
    <w:rsid w:val="003519F4"/>
    <w:rsid w:val="003521B3"/>
    <w:rsid w:val="00360985"/>
    <w:rsid w:val="00362F8C"/>
    <w:rsid w:val="003658CB"/>
    <w:rsid w:val="00365D98"/>
    <w:rsid w:val="003709B1"/>
    <w:rsid w:val="00371ECE"/>
    <w:rsid w:val="00374F75"/>
    <w:rsid w:val="003756DA"/>
    <w:rsid w:val="0037611C"/>
    <w:rsid w:val="00377D9A"/>
    <w:rsid w:val="003806E1"/>
    <w:rsid w:val="00381788"/>
    <w:rsid w:val="003828FF"/>
    <w:rsid w:val="00383102"/>
    <w:rsid w:val="00387B15"/>
    <w:rsid w:val="0039236D"/>
    <w:rsid w:val="00392B39"/>
    <w:rsid w:val="00396741"/>
    <w:rsid w:val="003A2DCF"/>
    <w:rsid w:val="003A426C"/>
    <w:rsid w:val="003A5170"/>
    <w:rsid w:val="003A79F9"/>
    <w:rsid w:val="003B0245"/>
    <w:rsid w:val="003B2D21"/>
    <w:rsid w:val="003B5715"/>
    <w:rsid w:val="003C1CBC"/>
    <w:rsid w:val="003C61C2"/>
    <w:rsid w:val="003C7A14"/>
    <w:rsid w:val="003D513D"/>
    <w:rsid w:val="003D5240"/>
    <w:rsid w:val="003D60BD"/>
    <w:rsid w:val="003E2A5D"/>
    <w:rsid w:val="003E3766"/>
    <w:rsid w:val="003E3FBF"/>
    <w:rsid w:val="003E56B1"/>
    <w:rsid w:val="003E5ECA"/>
    <w:rsid w:val="003E7F89"/>
    <w:rsid w:val="003F0EB0"/>
    <w:rsid w:val="003F3D95"/>
    <w:rsid w:val="003F688C"/>
    <w:rsid w:val="004054C4"/>
    <w:rsid w:val="00406314"/>
    <w:rsid w:val="00407761"/>
    <w:rsid w:val="00410DD0"/>
    <w:rsid w:val="00416B36"/>
    <w:rsid w:val="00416E25"/>
    <w:rsid w:val="00421D4D"/>
    <w:rsid w:val="004231C2"/>
    <w:rsid w:val="00424AC7"/>
    <w:rsid w:val="00425CF4"/>
    <w:rsid w:val="0043084B"/>
    <w:rsid w:val="0043335C"/>
    <w:rsid w:val="00437983"/>
    <w:rsid w:val="00441935"/>
    <w:rsid w:val="0044203E"/>
    <w:rsid w:val="00443857"/>
    <w:rsid w:val="0045099A"/>
    <w:rsid w:val="00453895"/>
    <w:rsid w:val="00456068"/>
    <w:rsid w:val="0045669B"/>
    <w:rsid w:val="00461FAD"/>
    <w:rsid w:val="0046437B"/>
    <w:rsid w:val="00465A47"/>
    <w:rsid w:val="00473AEE"/>
    <w:rsid w:val="004749A4"/>
    <w:rsid w:val="00474B90"/>
    <w:rsid w:val="00481594"/>
    <w:rsid w:val="00483215"/>
    <w:rsid w:val="0049095E"/>
    <w:rsid w:val="004918CB"/>
    <w:rsid w:val="004936A7"/>
    <w:rsid w:val="00495D76"/>
    <w:rsid w:val="004A179A"/>
    <w:rsid w:val="004A38CE"/>
    <w:rsid w:val="004A42A4"/>
    <w:rsid w:val="004A5435"/>
    <w:rsid w:val="004B4553"/>
    <w:rsid w:val="004C04CA"/>
    <w:rsid w:val="004C1761"/>
    <w:rsid w:val="004C24E4"/>
    <w:rsid w:val="004C4325"/>
    <w:rsid w:val="004C47DA"/>
    <w:rsid w:val="004C51C6"/>
    <w:rsid w:val="004D0990"/>
    <w:rsid w:val="004D7AB3"/>
    <w:rsid w:val="004E3063"/>
    <w:rsid w:val="004E5DF9"/>
    <w:rsid w:val="004E7136"/>
    <w:rsid w:val="004E75CC"/>
    <w:rsid w:val="004F183B"/>
    <w:rsid w:val="004F3D89"/>
    <w:rsid w:val="004F3F25"/>
    <w:rsid w:val="004F6483"/>
    <w:rsid w:val="004FF812"/>
    <w:rsid w:val="005016CB"/>
    <w:rsid w:val="0051117A"/>
    <w:rsid w:val="00515867"/>
    <w:rsid w:val="00520465"/>
    <w:rsid w:val="00520896"/>
    <w:rsid w:val="00522249"/>
    <w:rsid w:val="00522BD8"/>
    <w:rsid w:val="00522C54"/>
    <w:rsid w:val="00523117"/>
    <w:rsid w:val="00530380"/>
    <w:rsid w:val="005323D1"/>
    <w:rsid w:val="005340F4"/>
    <w:rsid w:val="00536A46"/>
    <w:rsid w:val="005436F1"/>
    <w:rsid w:val="00553E83"/>
    <w:rsid w:val="005672D6"/>
    <w:rsid w:val="00570C83"/>
    <w:rsid w:val="00575A85"/>
    <w:rsid w:val="00575D8C"/>
    <w:rsid w:val="0057725B"/>
    <w:rsid w:val="00580DB8"/>
    <w:rsid w:val="0058144E"/>
    <w:rsid w:val="0058319F"/>
    <w:rsid w:val="00583C59"/>
    <w:rsid w:val="005845A4"/>
    <w:rsid w:val="005A6E13"/>
    <w:rsid w:val="005B0EEA"/>
    <w:rsid w:val="005B60A0"/>
    <w:rsid w:val="005B6B9B"/>
    <w:rsid w:val="005C2C8B"/>
    <w:rsid w:val="005C5100"/>
    <w:rsid w:val="005C6467"/>
    <w:rsid w:val="005D0937"/>
    <w:rsid w:val="005D3D73"/>
    <w:rsid w:val="005D6355"/>
    <w:rsid w:val="005E0F10"/>
    <w:rsid w:val="005E1562"/>
    <w:rsid w:val="005E2DA3"/>
    <w:rsid w:val="005E4AE7"/>
    <w:rsid w:val="005E64C1"/>
    <w:rsid w:val="005E6695"/>
    <w:rsid w:val="005E70D6"/>
    <w:rsid w:val="005F05AB"/>
    <w:rsid w:val="005F1477"/>
    <w:rsid w:val="005F14FE"/>
    <w:rsid w:val="005F2200"/>
    <w:rsid w:val="005F311F"/>
    <w:rsid w:val="005F49E1"/>
    <w:rsid w:val="005F53E5"/>
    <w:rsid w:val="005F628A"/>
    <w:rsid w:val="005F7D64"/>
    <w:rsid w:val="00600E52"/>
    <w:rsid w:val="00612662"/>
    <w:rsid w:val="006228C8"/>
    <w:rsid w:val="0062307F"/>
    <w:rsid w:val="006252D8"/>
    <w:rsid w:val="006254B3"/>
    <w:rsid w:val="00625F57"/>
    <w:rsid w:val="006274FA"/>
    <w:rsid w:val="00630C26"/>
    <w:rsid w:val="00632343"/>
    <w:rsid w:val="006325CB"/>
    <w:rsid w:val="006356DA"/>
    <w:rsid w:val="00641AAF"/>
    <w:rsid w:val="00641D66"/>
    <w:rsid w:val="00643D36"/>
    <w:rsid w:val="00644701"/>
    <w:rsid w:val="00656C20"/>
    <w:rsid w:val="00657079"/>
    <w:rsid w:val="0065777C"/>
    <w:rsid w:val="00660B52"/>
    <w:rsid w:val="0067042D"/>
    <w:rsid w:val="0067490B"/>
    <w:rsid w:val="00674B6D"/>
    <w:rsid w:val="00676A6A"/>
    <w:rsid w:val="006777A4"/>
    <w:rsid w:val="00677E4E"/>
    <w:rsid w:val="00680E94"/>
    <w:rsid w:val="00681138"/>
    <w:rsid w:val="00681221"/>
    <w:rsid w:val="00681E8B"/>
    <w:rsid w:val="00682F4B"/>
    <w:rsid w:val="0068393D"/>
    <w:rsid w:val="006873FC"/>
    <w:rsid w:val="006906E0"/>
    <w:rsid w:val="0069207A"/>
    <w:rsid w:val="00692CE5"/>
    <w:rsid w:val="00694B6B"/>
    <w:rsid w:val="00695E34"/>
    <w:rsid w:val="006A028A"/>
    <w:rsid w:val="006A0694"/>
    <w:rsid w:val="006A1829"/>
    <w:rsid w:val="006A4F2A"/>
    <w:rsid w:val="006C073B"/>
    <w:rsid w:val="006C200D"/>
    <w:rsid w:val="006C24E0"/>
    <w:rsid w:val="006D00EF"/>
    <w:rsid w:val="006D026E"/>
    <w:rsid w:val="006D51CB"/>
    <w:rsid w:val="006D5273"/>
    <w:rsid w:val="006D6277"/>
    <w:rsid w:val="006E536D"/>
    <w:rsid w:val="006E5C77"/>
    <w:rsid w:val="006E6A00"/>
    <w:rsid w:val="006E6CC2"/>
    <w:rsid w:val="006F08E2"/>
    <w:rsid w:val="006F2951"/>
    <w:rsid w:val="006F2DA3"/>
    <w:rsid w:val="006F3BDC"/>
    <w:rsid w:val="006F4E88"/>
    <w:rsid w:val="006F6E58"/>
    <w:rsid w:val="006F7333"/>
    <w:rsid w:val="006F7D52"/>
    <w:rsid w:val="00700089"/>
    <w:rsid w:val="00704B7F"/>
    <w:rsid w:val="00707E44"/>
    <w:rsid w:val="00712159"/>
    <w:rsid w:val="00715FD6"/>
    <w:rsid w:val="00717145"/>
    <w:rsid w:val="007173C6"/>
    <w:rsid w:val="00717412"/>
    <w:rsid w:val="007174E7"/>
    <w:rsid w:val="00720919"/>
    <w:rsid w:val="0072663F"/>
    <w:rsid w:val="00727B19"/>
    <w:rsid w:val="00733FB1"/>
    <w:rsid w:val="007357C6"/>
    <w:rsid w:val="00741C20"/>
    <w:rsid w:val="0074333F"/>
    <w:rsid w:val="00744CD3"/>
    <w:rsid w:val="00751451"/>
    <w:rsid w:val="00755829"/>
    <w:rsid w:val="00762CFE"/>
    <w:rsid w:val="0077283D"/>
    <w:rsid w:val="00775A42"/>
    <w:rsid w:val="00776EF0"/>
    <w:rsid w:val="00777CCD"/>
    <w:rsid w:val="0078097D"/>
    <w:rsid w:val="0078250D"/>
    <w:rsid w:val="00782C30"/>
    <w:rsid w:val="00782C32"/>
    <w:rsid w:val="007834E6"/>
    <w:rsid w:val="00784F64"/>
    <w:rsid w:val="0078600D"/>
    <w:rsid w:val="00792373"/>
    <w:rsid w:val="00797EAD"/>
    <w:rsid w:val="007A14F6"/>
    <w:rsid w:val="007A4CA2"/>
    <w:rsid w:val="007A65BC"/>
    <w:rsid w:val="007B3017"/>
    <w:rsid w:val="007B6720"/>
    <w:rsid w:val="007B7F26"/>
    <w:rsid w:val="007C49DA"/>
    <w:rsid w:val="007C7085"/>
    <w:rsid w:val="007D4843"/>
    <w:rsid w:val="007E0331"/>
    <w:rsid w:val="007E2843"/>
    <w:rsid w:val="007E2D84"/>
    <w:rsid w:val="007E3CC7"/>
    <w:rsid w:val="007E4284"/>
    <w:rsid w:val="007F6D89"/>
    <w:rsid w:val="007F765B"/>
    <w:rsid w:val="00800F75"/>
    <w:rsid w:val="008018EC"/>
    <w:rsid w:val="00801D02"/>
    <w:rsid w:val="0080202F"/>
    <w:rsid w:val="0080515E"/>
    <w:rsid w:val="0080603B"/>
    <w:rsid w:val="0080741D"/>
    <w:rsid w:val="0081070E"/>
    <w:rsid w:val="00816BC4"/>
    <w:rsid w:val="008226E6"/>
    <w:rsid w:val="00822AA5"/>
    <w:rsid w:val="00825709"/>
    <w:rsid w:val="00827CAF"/>
    <w:rsid w:val="00831BB2"/>
    <w:rsid w:val="008320A0"/>
    <w:rsid w:val="00834690"/>
    <w:rsid w:val="0084286C"/>
    <w:rsid w:val="008436CD"/>
    <w:rsid w:val="00847533"/>
    <w:rsid w:val="008477E8"/>
    <w:rsid w:val="0085213F"/>
    <w:rsid w:val="00852797"/>
    <w:rsid w:val="0085420B"/>
    <w:rsid w:val="00857C11"/>
    <w:rsid w:val="00861251"/>
    <w:rsid w:val="00861CE9"/>
    <w:rsid w:val="008626A8"/>
    <w:rsid w:val="00862D93"/>
    <w:rsid w:val="0086468B"/>
    <w:rsid w:val="00871AA7"/>
    <w:rsid w:val="00875866"/>
    <w:rsid w:val="008811F5"/>
    <w:rsid w:val="0088289F"/>
    <w:rsid w:val="00882E07"/>
    <w:rsid w:val="00890B0D"/>
    <w:rsid w:val="008924F8"/>
    <w:rsid w:val="008971DF"/>
    <w:rsid w:val="008A1141"/>
    <w:rsid w:val="008A4381"/>
    <w:rsid w:val="008A5A1E"/>
    <w:rsid w:val="008B14B6"/>
    <w:rsid w:val="008B3811"/>
    <w:rsid w:val="008B402B"/>
    <w:rsid w:val="008B4A14"/>
    <w:rsid w:val="008B52F5"/>
    <w:rsid w:val="008B77B2"/>
    <w:rsid w:val="008C1353"/>
    <w:rsid w:val="008C13CE"/>
    <w:rsid w:val="008C23BF"/>
    <w:rsid w:val="008C2B4C"/>
    <w:rsid w:val="008C3862"/>
    <w:rsid w:val="008D0FFB"/>
    <w:rsid w:val="008D7BB2"/>
    <w:rsid w:val="008E35DF"/>
    <w:rsid w:val="008E3875"/>
    <w:rsid w:val="008E49E8"/>
    <w:rsid w:val="008E50F9"/>
    <w:rsid w:val="008F465F"/>
    <w:rsid w:val="008F5420"/>
    <w:rsid w:val="008F793A"/>
    <w:rsid w:val="009009B3"/>
    <w:rsid w:val="00902147"/>
    <w:rsid w:val="00903265"/>
    <w:rsid w:val="009034B2"/>
    <w:rsid w:val="009070F4"/>
    <w:rsid w:val="00912505"/>
    <w:rsid w:val="009126D6"/>
    <w:rsid w:val="00914728"/>
    <w:rsid w:val="00914ABB"/>
    <w:rsid w:val="00914E3B"/>
    <w:rsid w:val="009158D3"/>
    <w:rsid w:val="0091D223"/>
    <w:rsid w:val="00920397"/>
    <w:rsid w:val="009222E5"/>
    <w:rsid w:val="00922DFA"/>
    <w:rsid w:val="00923C69"/>
    <w:rsid w:val="0093018F"/>
    <w:rsid w:val="009321AE"/>
    <w:rsid w:val="00934753"/>
    <w:rsid w:val="00935098"/>
    <w:rsid w:val="00940806"/>
    <w:rsid w:val="00943976"/>
    <w:rsid w:val="00944B10"/>
    <w:rsid w:val="00945D98"/>
    <w:rsid w:val="009467B6"/>
    <w:rsid w:val="00947B51"/>
    <w:rsid w:val="00955E98"/>
    <w:rsid w:val="00956AB5"/>
    <w:rsid w:val="009615E0"/>
    <w:rsid w:val="00967571"/>
    <w:rsid w:val="009727F5"/>
    <w:rsid w:val="00976200"/>
    <w:rsid w:val="00977349"/>
    <w:rsid w:val="0097793E"/>
    <w:rsid w:val="00981D95"/>
    <w:rsid w:val="00981F65"/>
    <w:rsid w:val="00984698"/>
    <w:rsid w:val="009878FD"/>
    <w:rsid w:val="009902CA"/>
    <w:rsid w:val="0099383E"/>
    <w:rsid w:val="00994B6C"/>
    <w:rsid w:val="009972E6"/>
    <w:rsid w:val="009A4460"/>
    <w:rsid w:val="009A4651"/>
    <w:rsid w:val="009A7B80"/>
    <w:rsid w:val="009A7F24"/>
    <w:rsid w:val="009B15FD"/>
    <w:rsid w:val="009B51CE"/>
    <w:rsid w:val="009B7676"/>
    <w:rsid w:val="009C6A06"/>
    <w:rsid w:val="009D11F8"/>
    <w:rsid w:val="009D2411"/>
    <w:rsid w:val="009D54C7"/>
    <w:rsid w:val="009D55A8"/>
    <w:rsid w:val="009E1299"/>
    <w:rsid w:val="009E7F67"/>
    <w:rsid w:val="009F149B"/>
    <w:rsid w:val="009F26FF"/>
    <w:rsid w:val="009F6D46"/>
    <w:rsid w:val="00A03D82"/>
    <w:rsid w:val="00A04B9A"/>
    <w:rsid w:val="00A138B1"/>
    <w:rsid w:val="00A145CB"/>
    <w:rsid w:val="00A1498D"/>
    <w:rsid w:val="00A14F08"/>
    <w:rsid w:val="00A15C3A"/>
    <w:rsid w:val="00A1601D"/>
    <w:rsid w:val="00A30C55"/>
    <w:rsid w:val="00A339E7"/>
    <w:rsid w:val="00A36AC8"/>
    <w:rsid w:val="00A37395"/>
    <w:rsid w:val="00A404CC"/>
    <w:rsid w:val="00A40AE4"/>
    <w:rsid w:val="00A41949"/>
    <w:rsid w:val="00A46741"/>
    <w:rsid w:val="00A476D8"/>
    <w:rsid w:val="00A506B7"/>
    <w:rsid w:val="00A55204"/>
    <w:rsid w:val="00A56DA8"/>
    <w:rsid w:val="00A57B22"/>
    <w:rsid w:val="00A71BC7"/>
    <w:rsid w:val="00A766FB"/>
    <w:rsid w:val="00A77487"/>
    <w:rsid w:val="00A81892"/>
    <w:rsid w:val="00A8204B"/>
    <w:rsid w:val="00A83BD2"/>
    <w:rsid w:val="00A83E0C"/>
    <w:rsid w:val="00A84734"/>
    <w:rsid w:val="00A85434"/>
    <w:rsid w:val="00A874BD"/>
    <w:rsid w:val="00A87BDF"/>
    <w:rsid w:val="00A934CE"/>
    <w:rsid w:val="00A951CC"/>
    <w:rsid w:val="00A9533D"/>
    <w:rsid w:val="00AA1432"/>
    <w:rsid w:val="00AA5B3F"/>
    <w:rsid w:val="00AA6ECA"/>
    <w:rsid w:val="00AB1834"/>
    <w:rsid w:val="00AB2ACC"/>
    <w:rsid w:val="00AB2BFF"/>
    <w:rsid w:val="00AB33A0"/>
    <w:rsid w:val="00AB33BE"/>
    <w:rsid w:val="00AC430F"/>
    <w:rsid w:val="00AC4A67"/>
    <w:rsid w:val="00AD0E0D"/>
    <w:rsid w:val="00AD3ED1"/>
    <w:rsid w:val="00AD5668"/>
    <w:rsid w:val="00AD6250"/>
    <w:rsid w:val="00AD6D8D"/>
    <w:rsid w:val="00AE0E0A"/>
    <w:rsid w:val="00AE1D54"/>
    <w:rsid w:val="00AE25E2"/>
    <w:rsid w:val="00AE5921"/>
    <w:rsid w:val="00AF0AE4"/>
    <w:rsid w:val="00AF0F99"/>
    <w:rsid w:val="00AF2A61"/>
    <w:rsid w:val="00AF60EF"/>
    <w:rsid w:val="00AF7135"/>
    <w:rsid w:val="00B04775"/>
    <w:rsid w:val="00B10443"/>
    <w:rsid w:val="00B1069D"/>
    <w:rsid w:val="00B10CA3"/>
    <w:rsid w:val="00B12477"/>
    <w:rsid w:val="00B146FF"/>
    <w:rsid w:val="00B14876"/>
    <w:rsid w:val="00B20955"/>
    <w:rsid w:val="00B2642C"/>
    <w:rsid w:val="00B30131"/>
    <w:rsid w:val="00B309CC"/>
    <w:rsid w:val="00B30CAB"/>
    <w:rsid w:val="00B3128D"/>
    <w:rsid w:val="00B32EDD"/>
    <w:rsid w:val="00B357A9"/>
    <w:rsid w:val="00B36FE1"/>
    <w:rsid w:val="00B37A45"/>
    <w:rsid w:val="00B40B7A"/>
    <w:rsid w:val="00B43B59"/>
    <w:rsid w:val="00B447B3"/>
    <w:rsid w:val="00B45550"/>
    <w:rsid w:val="00B504D6"/>
    <w:rsid w:val="00B55390"/>
    <w:rsid w:val="00B57CC9"/>
    <w:rsid w:val="00B62B51"/>
    <w:rsid w:val="00B63722"/>
    <w:rsid w:val="00B669AD"/>
    <w:rsid w:val="00B675A8"/>
    <w:rsid w:val="00B7008B"/>
    <w:rsid w:val="00B72575"/>
    <w:rsid w:val="00B76BFE"/>
    <w:rsid w:val="00B7F921"/>
    <w:rsid w:val="00B80AD3"/>
    <w:rsid w:val="00B83FD2"/>
    <w:rsid w:val="00B85D2E"/>
    <w:rsid w:val="00B86EED"/>
    <w:rsid w:val="00B9000F"/>
    <w:rsid w:val="00B92815"/>
    <w:rsid w:val="00B96F06"/>
    <w:rsid w:val="00B96F2E"/>
    <w:rsid w:val="00BA0BCF"/>
    <w:rsid w:val="00BA21C7"/>
    <w:rsid w:val="00BA2E59"/>
    <w:rsid w:val="00BA4E47"/>
    <w:rsid w:val="00BB4311"/>
    <w:rsid w:val="00BC0DEB"/>
    <w:rsid w:val="00BC338D"/>
    <w:rsid w:val="00BC7AFD"/>
    <w:rsid w:val="00BD1EFF"/>
    <w:rsid w:val="00BD2AE9"/>
    <w:rsid w:val="00BD2B91"/>
    <w:rsid w:val="00BD61B1"/>
    <w:rsid w:val="00BD774E"/>
    <w:rsid w:val="00BE09AC"/>
    <w:rsid w:val="00BE379E"/>
    <w:rsid w:val="00BE6BFC"/>
    <w:rsid w:val="00BF104E"/>
    <w:rsid w:val="00BF3F11"/>
    <w:rsid w:val="00C02955"/>
    <w:rsid w:val="00C10181"/>
    <w:rsid w:val="00C12C40"/>
    <w:rsid w:val="00C202CB"/>
    <w:rsid w:val="00C21081"/>
    <w:rsid w:val="00C23B94"/>
    <w:rsid w:val="00C27197"/>
    <w:rsid w:val="00C271CC"/>
    <w:rsid w:val="00C30060"/>
    <w:rsid w:val="00C30AE8"/>
    <w:rsid w:val="00C314BC"/>
    <w:rsid w:val="00C3300A"/>
    <w:rsid w:val="00C3437F"/>
    <w:rsid w:val="00C34727"/>
    <w:rsid w:val="00C4002C"/>
    <w:rsid w:val="00C44E73"/>
    <w:rsid w:val="00C462F5"/>
    <w:rsid w:val="00C5029C"/>
    <w:rsid w:val="00C5628C"/>
    <w:rsid w:val="00C571C7"/>
    <w:rsid w:val="00C65914"/>
    <w:rsid w:val="00C66015"/>
    <w:rsid w:val="00C70DB3"/>
    <w:rsid w:val="00C71016"/>
    <w:rsid w:val="00C73ABB"/>
    <w:rsid w:val="00C74A5C"/>
    <w:rsid w:val="00C81142"/>
    <w:rsid w:val="00C81485"/>
    <w:rsid w:val="00C8192A"/>
    <w:rsid w:val="00C82B80"/>
    <w:rsid w:val="00C84024"/>
    <w:rsid w:val="00C854AD"/>
    <w:rsid w:val="00C85C6C"/>
    <w:rsid w:val="00C85CF9"/>
    <w:rsid w:val="00C92C63"/>
    <w:rsid w:val="00C947B8"/>
    <w:rsid w:val="00C96A25"/>
    <w:rsid w:val="00C96ADD"/>
    <w:rsid w:val="00C977E4"/>
    <w:rsid w:val="00C9794F"/>
    <w:rsid w:val="00CB3FB6"/>
    <w:rsid w:val="00CB67BA"/>
    <w:rsid w:val="00CB70DD"/>
    <w:rsid w:val="00CB73F6"/>
    <w:rsid w:val="00CC60A2"/>
    <w:rsid w:val="00CC71A2"/>
    <w:rsid w:val="00CD03C8"/>
    <w:rsid w:val="00CD2D20"/>
    <w:rsid w:val="00CD583B"/>
    <w:rsid w:val="00CD702A"/>
    <w:rsid w:val="00CE25A7"/>
    <w:rsid w:val="00CE5874"/>
    <w:rsid w:val="00CE7A75"/>
    <w:rsid w:val="00CF6069"/>
    <w:rsid w:val="00CF663B"/>
    <w:rsid w:val="00CF73F4"/>
    <w:rsid w:val="00D0188B"/>
    <w:rsid w:val="00D01F34"/>
    <w:rsid w:val="00D02A94"/>
    <w:rsid w:val="00D066E8"/>
    <w:rsid w:val="00D0760D"/>
    <w:rsid w:val="00D07942"/>
    <w:rsid w:val="00D10D53"/>
    <w:rsid w:val="00D1267B"/>
    <w:rsid w:val="00D128BE"/>
    <w:rsid w:val="00D20635"/>
    <w:rsid w:val="00D20A6C"/>
    <w:rsid w:val="00D3092D"/>
    <w:rsid w:val="00D351F5"/>
    <w:rsid w:val="00D372E0"/>
    <w:rsid w:val="00D3765D"/>
    <w:rsid w:val="00D40284"/>
    <w:rsid w:val="00D40B79"/>
    <w:rsid w:val="00D51C8D"/>
    <w:rsid w:val="00D5530B"/>
    <w:rsid w:val="00D554F7"/>
    <w:rsid w:val="00D62F02"/>
    <w:rsid w:val="00D64BA3"/>
    <w:rsid w:val="00D659C7"/>
    <w:rsid w:val="00D70565"/>
    <w:rsid w:val="00D72A86"/>
    <w:rsid w:val="00D75BF5"/>
    <w:rsid w:val="00D76066"/>
    <w:rsid w:val="00D80E08"/>
    <w:rsid w:val="00D81089"/>
    <w:rsid w:val="00D83A11"/>
    <w:rsid w:val="00D83C70"/>
    <w:rsid w:val="00D8737F"/>
    <w:rsid w:val="00DA1C0E"/>
    <w:rsid w:val="00DA2C44"/>
    <w:rsid w:val="00DA34B4"/>
    <w:rsid w:val="00DA5E5B"/>
    <w:rsid w:val="00DA7636"/>
    <w:rsid w:val="00DB003A"/>
    <w:rsid w:val="00DB0967"/>
    <w:rsid w:val="00DB1313"/>
    <w:rsid w:val="00DB1BD1"/>
    <w:rsid w:val="00DB42AC"/>
    <w:rsid w:val="00DB5DE4"/>
    <w:rsid w:val="00DB624F"/>
    <w:rsid w:val="00DB7A6C"/>
    <w:rsid w:val="00DB7B14"/>
    <w:rsid w:val="00DC0385"/>
    <w:rsid w:val="00DC6738"/>
    <w:rsid w:val="00DD0448"/>
    <w:rsid w:val="00DD160B"/>
    <w:rsid w:val="00DD52D4"/>
    <w:rsid w:val="00DD7E12"/>
    <w:rsid w:val="00DE0231"/>
    <w:rsid w:val="00DE574B"/>
    <w:rsid w:val="00DF4FFB"/>
    <w:rsid w:val="00DF58CA"/>
    <w:rsid w:val="00DF5957"/>
    <w:rsid w:val="00DF716B"/>
    <w:rsid w:val="00DF740F"/>
    <w:rsid w:val="00E0204B"/>
    <w:rsid w:val="00E056AB"/>
    <w:rsid w:val="00E10340"/>
    <w:rsid w:val="00E10806"/>
    <w:rsid w:val="00E11698"/>
    <w:rsid w:val="00E14567"/>
    <w:rsid w:val="00E155A2"/>
    <w:rsid w:val="00E16927"/>
    <w:rsid w:val="00E22245"/>
    <w:rsid w:val="00E2499A"/>
    <w:rsid w:val="00E24F89"/>
    <w:rsid w:val="00E27793"/>
    <w:rsid w:val="00E3181C"/>
    <w:rsid w:val="00E35159"/>
    <w:rsid w:val="00E43584"/>
    <w:rsid w:val="00E43A68"/>
    <w:rsid w:val="00E45913"/>
    <w:rsid w:val="00E46466"/>
    <w:rsid w:val="00E46D85"/>
    <w:rsid w:val="00E5121F"/>
    <w:rsid w:val="00E54EBF"/>
    <w:rsid w:val="00E60E94"/>
    <w:rsid w:val="00E62971"/>
    <w:rsid w:val="00E62A26"/>
    <w:rsid w:val="00E6778E"/>
    <w:rsid w:val="00E67E29"/>
    <w:rsid w:val="00E7062B"/>
    <w:rsid w:val="00E70C21"/>
    <w:rsid w:val="00E71376"/>
    <w:rsid w:val="00E73332"/>
    <w:rsid w:val="00E750EC"/>
    <w:rsid w:val="00E8066B"/>
    <w:rsid w:val="00E82A81"/>
    <w:rsid w:val="00E86CDE"/>
    <w:rsid w:val="00E87469"/>
    <w:rsid w:val="00E90C00"/>
    <w:rsid w:val="00E94ED0"/>
    <w:rsid w:val="00EA0192"/>
    <w:rsid w:val="00EA73F0"/>
    <w:rsid w:val="00EB019A"/>
    <w:rsid w:val="00EB148C"/>
    <w:rsid w:val="00EB1EDD"/>
    <w:rsid w:val="00EB2BE0"/>
    <w:rsid w:val="00EB4012"/>
    <w:rsid w:val="00EB6354"/>
    <w:rsid w:val="00EB6989"/>
    <w:rsid w:val="00EB6F5B"/>
    <w:rsid w:val="00EC06FB"/>
    <w:rsid w:val="00EC2051"/>
    <w:rsid w:val="00EC57D7"/>
    <w:rsid w:val="00EC6008"/>
    <w:rsid w:val="00ED4E91"/>
    <w:rsid w:val="00ED732B"/>
    <w:rsid w:val="00ED77A3"/>
    <w:rsid w:val="00EE3350"/>
    <w:rsid w:val="00EE383E"/>
    <w:rsid w:val="00EE5DCE"/>
    <w:rsid w:val="00EF3964"/>
    <w:rsid w:val="00EF4454"/>
    <w:rsid w:val="00EF52E2"/>
    <w:rsid w:val="00F007AC"/>
    <w:rsid w:val="00F00896"/>
    <w:rsid w:val="00F00EFC"/>
    <w:rsid w:val="00F0210A"/>
    <w:rsid w:val="00F066E8"/>
    <w:rsid w:val="00F07364"/>
    <w:rsid w:val="00F126A5"/>
    <w:rsid w:val="00F1772C"/>
    <w:rsid w:val="00F17A75"/>
    <w:rsid w:val="00F221E0"/>
    <w:rsid w:val="00F226AC"/>
    <w:rsid w:val="00F22CCA"/>
    <w:rsid w:val="00F238F7"/>
    <w:rsid w:val="00F27C74"/>
    <w:rsid w:val="00F31B36"/>
    <w:rsid w:val="00F32509"/>
    <w:rsid w:val="00F33D68"/>
    <w:rsid w:val="00F33FBF"/>
    <w:rsid w:val="00F36629"/>
    <w:rsid w:val="00F41F73"/>
    <w:rsid w:val="00F4342F"/>
    <w:rsid w:val="00F50EA3"/>
    <w:rsid w:val="00F526F1"/>
    <w:rsid w:val="00F52807"/>
    <w:rsid w:val="00F536A4"/>
    <w:rsid w:val="00F54302"/>
    <w:rsid w:val="00F548B7"/>
    <w:rsid w:val="00F54BA5"/>
    <w:rsid w:val="00F6191A"/>
    <w:rsid w:val="00F650A0"/>
    <w:rsid w:val="00F67139"/>
    <w:rsid w:val="00F7050C"/>
    <w:rsid w:val="00F76B5F"/>
    <w:rsid w:val="00F806D4"/>
    <w:rsid w:val="00F80743"/>
    <w:rsid w:val="00F83FCB"/>
    <w:rsid w:val="00F87B73"/>
    <w:rsid w:val="00F9060E"/>
    <w:rsid w:val="00F90B81"/>
    <w:rsid w:val="00F9283D"/>
    <w:rsid w:val="00F945AB"/>
    <w:rsid w:val="00F973E6"/>
    <w:rsid w:val="00FA476A"/>
    <w:rsid w:val="00FA73E0"/>
    <w:rsid w:val="00FB1199"/>
    <w:rsid w:val="00FB2601"/>
    <w:rsid w:val="00FB6367"/>
    <w:rsid w:val="00FB76AA"/>
    <w:rsid w:val="00FB7D46"/>
    <w:rsid w:val="00FC0414"/>
    <w:rsid w:val="00FC20AD"/>
    <w:rsid w:val="00FC3065"/>
    <w:rsid w:val="00FC5E3E"/>
    <w:rsid w:val="00FC70C1"/>
    <w:rsid w:val="00FC710B"/>
    <w:rsid w:val="00FC7690"/>
    <w:rsid w:val="00FC7827"/>
    <w:rsid w:val="00FD2134"/>
    <w:rsid w:val="00FD2824"/>
    <w:rsid w:val="00FD784F"/>
    <w:rsid w:val="00FE075B"/>
    <w:rsid w:val="00FE59F0"/>
    <w:rsid w:val="00FE5CB6"/>
    <w:rsid w:val="00FE5D9A"/>
    <w:rsid w:val="00FE6C0D"/>
    <w:rsid w:val="00FE70FE"/>
    <w:rsid w:val="00FF0776"/>
    <w:rsid w:val="00FF0F55"/>
    <w:rsid w:val="00FF3017"/>
    <w:rsid w:val="00FF64FA"/>
    <w:rsid w:val="013273BE"/>
    <w:rsid w:val="01660FF0"/>
    <w:rsid w:val="01A9E7C9"/>
    <w:rsid w:val="01AB1DEE"/>
    <w:rsid w:val="0266FAA3"/>
    <w:rsid w:val="0284926B"/>
    <w:rsid w:val="02ECBCB8"/>
    <w:rsid w:val="0302340F"/>
    <w:rsid w:val="030A0D63"/>
    <w:rsid w:val="032D8FE9"/>
    <w:rsid w:val="0363B6A0"/>
    <w:rsid w:val="0403320F"/>
    <w:rsid w:val="042916FF"/>
    <w:rsid w:val="04E06FC6"/>
    <w:rsid w:val="0510E04D"/>
    <w:rsid w:val="052648A5"/>
    <w:rsid w:val="0536CDE2"/>
    <w:rsid w:val="05AF33D0"/>
    <w:rsid w:val="05BD977A"/>
    <w:rsid w:val="05C9ED0E"/>
    <w:rsid w:val="0622713E"/>
    <w:rsid w:val="065606FD"/>
    <w:rsid w:val="0753FDF9"/>
    <w:rsid w:val="07AD5B8D"/>
    <w:rsid w:val="07D3D3AF"/>
    <w:rsid w:val="0823E3F2"/>
    <w:rsid w:val="08941D8E"/>
    <w:rsid w:val="08CFB6C7"/>
    <w:rsid w:val="08DA8756"/>
    <w:rsid w:val="08F54716"/>
    <w:rsid w:val="09012763"/>
    <w:rsid w:val="09385327"/>
    <w:rsid w:val="09C95710"/>
    <w:rsid w:val="0A2F7998"/>
    <w:rsid w:val="0A8BE769"/>
    <w:rsid w:val="0A9B328F"/>
    <w:rsid w:val="0AC8993C"/>
    <w:rsid w:val="0AED2293"/>
    <w:rsid w:val="0B7BDFF9"/>
    <w:rsid w:val="0BAA6FFF"/>
    <w:rsid w:val="0C5AB465"/>
    <w:rsid w:val="0C85D38B"/>
    <w:rsid w:val="0DE1DDEC"/>
    <w:rsid w:val="0E043318"/>
    <w:rsid w:val="0E4C44EA"/>
    <w:rsid w:val="0F372A12"/>
    <w:rsid w:val="0F37FCBE"/>
    <w:rsid w:val="0F3E60D6"/>
    <w:rsid w:val="0F908E77"/>
    <w:rsid w:val="0FB8CAE6"/>
    <w:rsid w:val="10639165"/>
    <w:rsid w:val="10B75F40"/>
    <w:rsid w:val="10CDCD82"/>
    <w:rsid w:val="10E21E74"/>
    <w:rsid w:val="1120150D"/>
    <w:rsid w:val="11506BC2"/>
    <w:rsid w:val="117D3BAF"/>
    <w:rsid w:val="119FC525"/>
    <w:rsid w:val="120F9200"/>
    <w:rsid w:val="125B1385"/>
    <w:rsid w:val="127B8664"/>
    <w:rsid w:val="12A7D867"/>
    <w:rsid w:val="12E63893"/>
    <w:rsid w:val="12F5A417"/>
    <w:rsid w:val="13AD4F77"/>
    <w:rsid w:val="141EF6B0"/>
    <w:rsid w:val="1420758D"/>
    <w:rsid w:val="14340C10"/>
    <w:rsid w:val="14D786CD"/>
    <w:rsid w:val="14F7C46E"/>
    <w:rsid w:val="150C3693"/>
    <w:rsid w:val="153A6FF0"/>
    <w:rsid w:val="154AA713"/>
    <w:rsid w:val="157EE07C"/>
    <w:rsid w:val="15835CB4"/>
    <w:rsid w:val="15AEA566"/>
    <w:rsid w:val="15BF62AB"/>
    <w:rsid w:val="15CD6FDC"/>
    <w:rsid w:val="16D5EC85"/>
    <w:rsid w:val="170CAFC1"/>
    <w:rsid w:val="170F840D"/>
    <w:rsid w:val="17736787"/>
    <w:rsid w:val="177878DC"/>
    <w:rsid w:val="17956263"/>
    <w:rsid w:val="17BB1688"/>
    <w:rsid w:val="1800A2CA"/>
    <w:rsid w:val="184110EC"/>
    <w:rsid w:val="185D6873"/>
    <w:rsid w:val="1893F4EB"/>
    <w:rsid w:val="18AE7F91"/>
    <w:rsid w:val="191FC79A"/>
    <w:rsid w:val="196F8765"/>
    <w:rsid w:val="19AE0F23"/>
    <w:rsid w:val="19BB1A40"/>
    <w:rsid w:val="1A2B950D"/>
    <w:rsid w:val="1ABE25A8"/>
    <w:rsid w:val="1AE75DC9"/>
    <w:rsid w:val="1AFDDD8B"/>
    <w:rsid w:val="1B573CB2"/>
    <w:rsid w:val="1B629F31"/>
    <w:rsid w:val="1B92AFFE"/>
    <w:rsid w:val="1B9C3A5E"/>
    <w:rsid w:val="1BEF377A"/>
    <w:rsid w:val="1C1CEDA5"/>
    <w:rsid w:val="1C3926AD"/>
    <w:rsid w:val="1C9E3087"/>
    <w:rsid w:val="1CF1E84F"/>
    <w:rsid w:val="1D2A2F96"/>
    <w:rsid w:val="1D62EB05"/>
    <w:rsid w:val="1D845AE6"/>
    <w:rsid w:val="1DE71339"/>
    <w:rsid w:val="1E0792AB"/>
    <w:rsid w:val="1E56BFF5"/>
    <w:rsid w:val="1ECA5746"/>
    <w:rsid w:val="1F42A687"/>
    <w:rsid w:val="20213DD2"/>
    <w:rsid w:val="202404E0"/>
    <w:rsid w:val="20BBDDDD"/>
    <w:rsid w:val="20FA82DA"/>
    <w:rsid w:val="212FE87E"/>
    <w:rsid w:val="21595CB1"/>
    <w:rsid w:val="218C7949"/>
    <w:rsid w:val="2193D094"/>
    <w:rsid w:val="222427AE"/>
    <w:rsid w:val="22368CE6"/>
    <w:rsid w:val="22BAECD0"/>
    <w:rsid w:val="22D4CFAA"/>
    <w:rsid w:val="23528731"/>
    <w:rsid w:val="236E6B55"/>
    <w:rsid w:val="238BBE89"/>
    <w:rsid w:val="245CEB1A"/>
    <w:rsid w:val="245F7AD0"/>
    <w:rsid w:val="24F1B54E"/>
    <w:rsid w:val="2550EF50"/>
    <w:rsid w:val="25978ABC"/>
    <w:rsid w:val="270167B5"/>
    <w:rsid w:val="276DFF94"/>
    <w:rsid w:val="2787164B"/>
    <w:rsid w:val="279A4780"/>
    <w:rsid w:val="27A0ADC2"/>
    <w:rsid w:val="27AE4EEC"/>
    <w:rsid w:val="2832467B"/>
    <w:rsid w:val="28A01D99"/>
    <w:rsid w:val="28A55772"/>
    <w:rsid w:val="28F5E347"/>
    <w:rsid w:val="294D97F4"/>
    <w:rsid w:val="29570703"/>
    <w:rsid w:val="298D64A0"/>
    <w:rsid w:val="29C8195A"/>
    <w:rsid w:val="2A782B03"/>
    <w:rsid w:val="2B40DB60"/>
    <w:rsid w:val="2B6D05BC"/>
    <w:rsid w:val="2BADC96B"/>
    <w:rsid w:val="2BD21C32"/>
    <w:rsid w:val="2BF546FF"/>
    <w:rsid w:val="2BF8196E"/>
    <w:rsid w:val="2BFB2697"/>
    <w:rsid w:val="2C368922"/>
    <w:rsid w:val="2C6E241D"/>
    <w:rsid w:val="2CA63668"/>
    <w:rsid w:val="2CB3140B"/>
    <w:rsid w:val="2CF8083C"/>
    <w:rsid w:val="2D1EABBF"/>
    <w:rsid w:val="2D38C8F7"/>
    <w:rsid w:val="2D4EF323"/>
    <w:rsid w:val="2E1049B1"/>
    <w:rsid w:val="2E158C3E"/>
    <w:rsid w:val="2E63081B"/>
    <w:rsid w:val="2E8ED79A"/>
    <w:rsid w:val="2EB39E9D"/>
    <w:rsid w:val="2ECB9612"/>
    <w:rsid w:val="2ED0C36A"/>
    <w:rsid w:val="2ED8C859"/>
    <w:rsid w:val="2F3D6F27"/>
    <w:rsid w:val="303D4450"/>
    <w:rsid w:val="309251A7"/>
    <w:rsid w:val="30C43307"/>
    <w:rsid w:val="30DBE378"/>
    <w:rsid w:val="314DDA04"/>
    <w:rsid w:val="3155457A"/>
    <w:rsid w:val="31EB9A7F"/>
    <w:rsid w:val="32585F8C"/>
    <w:rsid w:val="325B549B"/>
    <w:rsid w:val="325DB1E1"/>
    <w:rsid w:val="334B209A"/>
    <w:rsid w:val="33A220C6"/>
    <w:rsid w:val="33BE1E5B"/>
    <w:rsid w:val="33C60406"/>
    <w:rsid w:val="33CEF426"/>
    <w:rsid w:val="33E65602"/>
    <w:rsid w:val="34268113"/>
    <w:rsid w:val="342D7C79"/>
    <w:rsid w:val="35C55045"/>
    <w:rsid w:val="360C078E"/>
    <w:rsid w:val="37AB589E"/>
    <w:rsid w:val="37E4AC72"/>
    <w:rsid w:val="380E73C8"/>
    <w:rsid w:val="38376222"/>
    <w:rsid w:val="38DB7701"/>
    <w:rsid w:val="38F85E1F"/>
    <w:rsid w:val="38FE5DE6"/>
    <w:rsid w:val="3984D506"/>
    <w:rsid w:val="39F1F2EA"/>
    <w:rsid w:val="3A0FA9FF"/>
    <w:rsid w:val="3A591903"/>
    <w:rsid w:val="3B018658"/>
    <w:rsid w:val="3B5CC899"/>
    <w:rsid w:val="3B912502"/>
    <w:rsid w:val="3B9A0DDF"/>
    <w:rsid w:val="3C6815A2"/>
    <w:rsid w:val="3D6E9B36"/>
    <w:rsid w:val="3DBB048C"/>
    <w:rsid w:val="3DD59A49"/>
    <w:rsid w:val="3E03A516"/>
    <w:rsid w:val="3E775B8C"/>
    <w:rsid w:val="3F197318"/>
    <w:rsid w:val="3F3A5C65"/>
    <w:rsid w:val="3F670197"/>
    <w:rsid w:val="3FA517AC"/>
    <w:rsid w:val="3FC7BB71"/>
    <w:rsid w:val="405E2BC7"/>
    <w:rsid w:val="40A3E64A"/>
    <w:rsid w:val="40A4EAA2"/>
    <w:rsid w:val="4183F3C2"/>
    <w:rsid w:val="41ACCE7C"/>
    <w:rsid w:val="41AD7D4D"/>
    <w:rsid w:val="41DEC698"/>
    <w:rsid w:val="42035284"/>
    <w:rsid w:val="420466CB"/>
    <w:rsid w:val="421486A9"/>
    <w:rsid w:val="425B4E30"/>
    <w:rsid w:val="42AC02C6"/>
    <w:rsid w:val="42CDCB03"/>
    <w:rsid w:val="43117282"/>
    <w:rsid w:val="43252F37"/>
    <w:rsid w:val="4376ED9F"/>
    <w:rsid w:val="43A501BF"/>
    <w:rsid w:val="43FFC80E"/>
    <w:rsid w:val="4435B26C"/>
    <w:rsid w:val="447EC66D"/>
    <w:rsid w:val="4483AD33"/>
    <w:rsid w:val="44D304E2"/>
    <w:rsid w:val="45CC543B"/>
    <w:rsid w:val="45D8E083"/>
    <w:rsid w:val="45ECE3AC"/>
    <w:rsid w:val="4602D562"/>
    <w:rsid w:val="4645AE94"/>
    <w:rsid w:val="465FF499"/>
    <w:rsid w:val="4686FCAC"/>
    <w:rsid w:val="471F5300"/>
    <w:rsid w:val="474AE445"/>
    <w:rsid w:val="47A544C0"/>
    <w:rsid w:val="47C8A4CE"/>
    <w:rsid w:val="486C4DAB"/>
    <w:rsid w:val="48EF82AB"/>
    <w:rsid w:val="491BAB34"/>
    <w:rsid w:val="492C87A7"/>
    <w:rsid w:val="49A9A44A"/>
    <w:rsid w:val="49BC5C90"/>
    <w:rsid w:val="49F4A79E"/>
    <w:rsid w:val="4A1C2288"/>
    <w:rsid w:val="4A325EC2"/>
    <w:rsid w:val="4A55CF6F"/>
    <w:rsid w:val="4A589E80"/>
    <w:rsid w:val="4A8990C4"/>
    <w:rsid w:val="4A9931F3"/>
    <w:rsid w:val="4AF6B95D"/>
    <w:rsid w:val="4B59E663"/>
    <w:rsid w:val="4B7302BA"/>
    <w:rsid w:val="4BC53484"/>
    <w:rsid w:val="4C126FA9"/>
    <w:rsid w:val="4C2C7EBC"/>
    <w:rsid w:val="4C5FC03F"/>
    <w:rsid w:val="4C65902C"/>
    <w:rsid w:val="4C8B5EAB"/>
    <w:rsid w:val="4CEDE87F"/>
    <w:rsid w:val="4D036AB0"/>
    <w:rsid w:val="4D68537D"/>
    <w:rsid w:val="4D8050AB"/>
    <w:rsid w:val="4DA78D67"/>
    <w:rsid w:val="4DB56B34"/>
    <w:rsid w:val="4DC6BAB1"/>
    <w:rsid w:val="4DF1C88B"/>
    <w:rsid w:val="4E1BE378"/>
    <w:rsid w:val="4E43DA15"/>
    <w:rsid w:val="4E9968BC"/>
    <w:rsid w:val="4EE0C526"/>
    <w:rsid w:val="4F1886C1"/>
    <w:rsid w:val="4F533390"/>
    <w:rsid w:val="4FEA5F0D"/>
    <w:rsid w:val="50F9A15F"/>
    <w:rsid w:val="5140B9D3"/>
    <w:rsid w:val="5166BE88"/>
    <w:rsid w:val="524DF491"/>
    <w:rsid w:val="52D9443F"/>
    <w:rsid w:val="52DD2B43"/>
    <w:rsid w:val="5327E6F0"/>
    <w:rsid w:val="536D5B2C"/>
    <w:rsid w:val="539C0D08"/>
    <w:rsid w:val="53ECD142"/>
    <w:rsid w:val="5453B702"/>
    <w:rsid w:val="548F97BA"/>
    <w:rsid w:val="54B1FEB5"/>
    <w:rsid w:val="550CC2B2"/>
    <w:rsid w:val="554C1B40"/>
    <w:rsid w:val="55D17478"/>
    <w:rsid w:val="560F962E"/>
    <w:rsid w:val="5612A5FB"/>
    <w:rsid w:val="564F7222"/>
    <w:rsid w:val="56A518AD"/>
    <w:rsid w:val="56C13851"/>
    <w:rsid w:val="56F53E54"/>
    <w:rsid w:val="56FCFE71"/>
    <w:rsid w:val="5710F098"/>
    <w:rsid w:val="579F0D3D"/>
    <w:rsid w:val="57A488B1"/>
    <w:rsid w:val="57AA2913"/>
    <w:rsid w:val="57B265A7"/>
    <w:rsid w:val="58835591"/>
    <w:rsid w:val="58B0C54A"/>
    <w:rsid w:val="59492418"/>
    <w:rsid w:val="59671D30"/>
    <w:rsid w:val="59E3B6BB"/>
    <w:rsid w:val="59E9FA39"/>
    <w:rsid w:val="5A2C2C86"/>
    <w:rsid w:val="5A2DB705"/>
    <w:rsid w:val="5A2FCDCF"/>
    <w:rsid w:val="5A3B8520"/>
    <w:rsid w:val="5A6C9B8B"/>
    <w:rsid w:val="5B3F0C47"/>
    <w:rsid w:val="5B783262"/>
    <w:rsid w:val="5BE3333F"/>
    <w:rsid w:val="5C9F8107"/>
    <w:rsid w:val="5CA0BEE0"/>
    <w:rsid w:val="5D53DBA9"/>
    <w:rsid w:val="5D6A64A0"/>
    <w:rsid w:val="5D86F50B"/>
    <w:rsid w:val="5D8F0719"/>
    <w:rsid w:val="5D95D97A"/>
    <w:rsid w:val="5EB1B378"/>
    <w:rsid w:val="5EC30CC1"/>
    <w:rsid w:val="5F62F907"/>
    <w:rsid w:val="5F6677CF"/>
    <w:rsid w:val="5F9257A4"/>
    <w:rsid w:val="5FA0D0D3"/>
    <w:rsid w:val="60047491"/>
    <w:rsid w:val="602B649E"/>
    <w:rsid w:val="60536A91"/>
    <w:rsid w:val="605923D5"/>
    <w:rsid w:val="60AB7B26"/>
    <w:rsid w:val="6149209D"/>
    <w:rsid w:val="61781189"/>
    <w:rsid w:val="61949F17"/>
    <w:rsid w:val="61BA5704"/>
    <w:rsid w:val="624B2293"/>
    <w:rsid w:val="6297216E"/>
    <w:rsid w:val="6313D9EE"/>
    <w:rsid w:val="64347665"/>
    <w:rsid w:val="64BFFB15"/>
    <w:rsid w:val="64CC9ECE"/>
    <w:rsid w:val="650800A3"/>
    <w:rsid w:val="652266EE"/>
    <w:rsid w:val="65E5C73F"/>
    <w:rsid w:val="65FBEEFE"/>
    <w:rsid w:val="665155B0"/>
    <w:rsid w:val="672DD9F6"/>
    <w:rsid w:val="673B3199"/>
    <w:rsid w:val="6759A106"/>
    <w:rsid w:val="67859898"/>
    <w:rsid w:val="67938ED2"/>
    <w:rsid w:val="67A3EF72"/>
    <w:rsid w:val="682916CF"/>
    <w:rsid w:val="689D8ED4"/>
    <w:rsid w:val="68BC91F7"/>
    <w:rsid w:val="68D9122F"/>
    <w:rsid w:val="69C52357"/>
    <w:rsid w:val="6A0344AB"/>
    <w:rsid w:val="6A3EDDD4"/>
    <w:rsid w:val="6A878005"/>
    <w:rsid w:val="6A8F452F"/>
    <w:rsid w:val="6ABD8290"/>
    <w:rsid w:val="6ADC6BD3"/>
    <w:rsid w:val="6C1E686E"/>
    <w:rsid w:val="6C5FF528"/>
    <w:rsid w:val="6C8E23F8"/>
    <w:rsid w:val="6C9E47E2"/>
    <w:rsid w:val="6D0EAB96"/>
    <w:rsid w:val="6D51D430"/>
    <w:rsid w:val="6D76F750"/>
    <w:rsid w:val="6DC58065"/>
    <w:rsid w:val="6DC6C5AD"/>
    <w:rsid w:val="6DCBA0FE"/>
    <w:rsid w:val="6DE023C5"/>
    <w:rsid w:val="6E069802"/>
    <w:rsid w:val="6E41FE2F"/>
    <w:rsid w:val="6E4CDC65"/>
    <w:rsid w:val="6E68BFF4"/>
    <w:rsid w:val="6ED1D6C7"/>
    <w:rsid w:val="6F08F403"/>
    <w:rsid w:val="6F678068"/>
    <w:rsid w:val="70D034F3"/>
    <w:rsid w:val="70F1F099"/>
    <w:rsid w:val="712A5EB5"/>
    <w:rsid w:val="7166CB91"/>
    <w:rsid w:val="717B09D9"/>
    <w:rsid w:val="718AB119"/>
    <w:rsid w:val="71D453C4"/>
    <w:rsid w:val="72062A25"/>
    <w:rsid w:val="72A2E406"/>
    <w:rsid w:val="72A9F207"/>
    <w:rsid w:val="72C5777E"/>
    <w:rsid w:val="72DA1BF3"/>
    <w:rsid w:val="7336B931"/>
    <w:rsid w:val="73ACDC43"/>
    <w:rsid w:val="74207DC6"/>
    <w:rsid w:val="742C589E"/>
    <w:rsid w:val="744044D0"/>
    <w:rsid w:val="746E5EF1"/>
    <w:rsid w:val="749D82F7"/>
    <w:rsid w:val="74EF0DAD"/>
    <w:rsid w:val="7500FF2E"/>
    <w:rsid w:val="75133ADC"/>
    <w:rsid w:val="7557101D"/>
    <w:rsid w:val="756F5657"/>
    <w:rsid w:val="75CF4EC6"/>
    <w:rsid w:val="7622A330"/>
    <w:rsid w:val="76565E9B"/>
    <w:rsid w:val="7678BE57"/>
    <w:rsid w:val="76C5D36B"/>
    <w:rsid w:val="77767AA2"/>
    <w:rsid w:val="778A9A6A"/>
    <w:rsid w:val="7799059C"/>
    <w:rsid w:val="77E1BBAD"/>
    <w:rsid w:val="77E96C7D"/>
    <w:rsid w:val="7876739E"/>
    <w:rsid w:val="78D13EE0"/>
    <w:rsid w:val="78F93519"/>
    <w:rsid w:val="79542168"/>
    <w:rsid w:val="79A0BB0F"/>
    <w:rsid w:val="79B80E97"/>
    <w:rsid w:val="79B9AE7D"/>
    <w:rsid w:val="79FF6C32"/>
    <w:rsid w:val="7A698CCB"/>
    <w:rsid w:val="7A87B39C"/>
    <w:rsid w:val="7AB664B2"/>
    <w:rsid w:val="7AB6FD92"/>
    <w:rsid w:val="7AD91F3F"/>
    <w:rsid w:val="7AFCD2AB"/>
    <w:rsid w:val="7B0A2E6A"/>
    <w:rsid w:val="7B62E4C2"/>
    <w:rsid w:val="7BAC2B12"/>
    <w:rsid w:val="7BF9739A"/>
    <w:rsid w:val="7BFADB46"/>
    <w:rsid w:val="7C20A468"/>
    <w:rsid w:val="7C5BED61"/>
    <w:rsid w:val="7C81EE08"/>
    <w:rsid w:val="7C94CC49"/>
    <w:rsid w:val="7CA568DA"/>
    <w:rsid w:val="7D37EEB6"/>
    <w:rsid w:val="7D647C77"/>
    <w:rsid w:val="7DB86C2F"/>
    <w:rsid w:val="7DC4CEC1"/>
    <w:rsid w:val="7DE03469"/>
    <w:rsid w:val="7E4B7ADB"/>
    <w:rsid w:val="7E56AA1D"/>
    <w:rsid w:val="7E7B3D69"/>
    <w:rsid w:val="7EC65B56"/>
    <w:rsid w:val="7EFA1F84"/>
    <w:rsid w:val="7F51ADF9"/>
    <w:rsid w:val="7F7F8175"/>
    <w:rsid w:val="7F905FC0"/>
    <w:rsid w:val="7FE0332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A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82"/>
    <w:rPr>
      <w:rFonts w:ascii="Times New Roman" w:eastAsia="Times New Roman" w:hAnsi="Times New Roman"/>
      <w:sz w:val="24"/>
      <w:lang w:val="es-ES_tradnl" w:eastAsia="es-ES"/>
    </w:rPr>
  </w:style>
  <w:style w:type="paragraph" w:styleId="Ttulo2">
    <w:name w:val="heading 2"/>
    <w:basedOn w:val="Normal"/>
    <w:next w:val="Normal"/>
    <w:link w:val="Ttulo2Car"/>
    <w:uiPriority w:val="9"/>
    <w:semiHidden/>
    <w:unhideWhenUsed/>
    <w:qFormat/>
    <w:rsid w:val="00AC4A67"/>
    <w:pPr>
      <w:keepNext/>
      <w:keepLines/>
      <w:spacing w:before="200"/>
      <w:outlineLvl w:val="1"/>
    </w:pPr>
    <w:rPr>
      <w:rFonts w:ascii="Calibri Light" w:hAnsi="Calibri Light"/>
      <w:b/>
      <w:bCs/>
      <w:color w:val="5B9BD5"/>
      <w:sz w:val="26"/>
      <w:szCs w:val="26"/>
    </w:rPr>
  </w:style>
  <w:style w:type="paragraph" w:styleId="Ttulo4">
    <w:name w:val="heading 4"/>
    <w:basedOn w:val="Normal"/>
    <w:next w:val="Normal"/>
    <w:link w:val="Ttulo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03D82"/>
    <w:rPr>
      <w:rFonts w:ascii="Arial" w:eastAsia="Times New Roman" w:hAnsi="Arial" w:cs="Times New Roman"/>
      <w:spacing w:val="-3"/>
      <w:sz w:val="36"/>
      <w:szCs w:val="20"/>
      <w:lang w:val="es-ES_tradnl" w:eastAsia="es-ES"/>
    </w:rPr>
  </w:style>
  <w:style w:type="paragraph" w:styleId="Piedepgina">
    <w:name w:val="footer"/>
    <w:basedOn w:val="Normal"/>
    <w:link w:val="PiedepginaCar"/>
    <w:rsid w:val="00A03D82"/>
    <w:pPr>
      <w:tabs>
        <w:tab w:val="center" w:pos="4252"/>
        <w:tab w:val="right" w:pos="8504"/>
      </w:tabs>
    </w:pPr>
  </w:style>
  <w:style w:type="character" w:customStyle="1" w:styleId="PiedepginaCar">
    <w:name w:val="Pie de página Car"/>
    <w:link w:val="Piedepgina"/>
    <w:rsid w:val="00A03D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03D82"/>
  </w:style>
  <w:style w:type="paragraph" w:styleId="Sinespaciado">
    <w:name w:val="No Spacing"/>
    <w:link w:val="SinespaciadoCar"/>
    <w:uiPriority w:val="1"/>
    <w:qFormat/>
    <w:rsid w:val="00A03D82"/>
    <w:rPr>
      <w:rFonts w:ascii="Times New Roman" w:eastAsia="Times New Roman" w:hAnsi="Times New Roman"/>
      <w:sz w:val="24"/>
      <w:szCs w:val="24"/>
      <w:lang w:val="es-CO" w:eastAsia="en-US"/>
    </w:rPr>
  </w:style>
  <w:style w:type="paragraph" w:customStyle="1" w:styleId="Standard">
    <w:name w:val="Standard"/>
    <w:rsid w:val="00A03D82"/>
    <w:pPr>
      <w:widowControl w:val="0"/>
      <w:suppressAutoHyphens/>
      <w:autoSpaceDN w:val="0"/>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unhideWhenUsed/>
    <w:qFormat/>
    <w:rsid w:val="00A03D8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rsid w:val="00A03D8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Fago Fußnotenzeichen"/>
    <w:uiPriority w:val="99"/>
    <w:unhideWhenUsed/>
    <w:rsid w:val="00A03D82"/>
    <w:rPr>
      <w:vertAlign w:val="superscript"/>
    </w:rPr>
  </w:style>
  <w:style w:type="character" w:styleId="Textoennegrita">
    <w:name w:val="Strong"/>
    <w:qFormat/>
    <w:rsid w:val="00A03D82"/>
    <w:rPr>
      <w:b/>
      <w:bCs/>
    </w:rPr>
  </w:style>
  <w:style w:type="paragraph" w:styleId="Textoindependiente">
    <w:name w:val="Body Text"/>
    <w:basedOn w:val="Normal"/>
    <w:link w:val="TextoindependienteCar"/>
    <w:rsid w:val="00A03D82"/>
    <w:pPr>
      <w:spacing w:after="120"/>
    </w:pPr>
    <w:rPr>
      <w:szCs w:val="24"/>
      <w:lang w:val="es-ES"/>
    </w:rPr>
  </w:style>
  <w:style w:type="character" w:customStyle="1" w:styleId="TextoindependienteCar">
    <w:name w:val="Texto independiente Car"/>
    <w:link w:val="Textoindependiente"/>
    <w:rsid w:val="00A03D8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34A5A"/>
    <w:pPr>
      <w:tabs>
        <w:tab w:val="center" w:pos="4252"/>
        <w:tab w:val="right" w:pos="8504"/>
      </w:tabs>
    </w:pPr>
  </w:style>
  <w:style w:type="character" w:customStyle="1" w:styleId="EncabezadoCar">
    <w:name w:val="Encabezado Car"/>
    <w:link w:val="Encabezado"/>
    <w:uiPriority w:val="99"/>
    <w:rsid w:val="00134A5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707E44"/>
    <w:rPr>
      <w:rFonts w:ascii="Segoe UI" w:hAnsi="Segoe UI" w:cs="Segoe UI"/>
      <w:sz w:val="18"/>
      <w:szCs w:val="18"/>
    </w:rPr>
  </w:style>
  <w:style w:type="character" w:customStyle="1" w:styleId="TextodegloboCar">
    <w:name w:val="Texto de globo Car"/>
    <w:link w:val="Textodeglobo"/>
    <w:uiPriority w:val="99"/>
    <w:semiHidden/>
    <w:rsid w:val="00707E44"/>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BE6BFC"/>
    <w:pPr>
      <w:ind w:left="720"/>
      <w:contextualSpacing/>
    </w:pPr>
  </w:style>
  <w:style w:type="character" w:customStyle="1" w:styleId="Ttulo2Car">
    <w:name w:val="Título 2 Car"/>
    <w:link w:val="Ttulo2"/>
    <w:uiPriority w:val="9"/>
    <w:semiHidden/>
    <w:rsid w:val="00AC4A67"/>
    <w:rPr>
      <w:rFonts w:ascii="Calibri Light" w:eastAsia="Times New Roman" w:hAnsi="Calibri Light" w:cs="Times New Roman"/>
      <w:b/>
      <w:bCs/>
      <w:color w:val="5B9BD5"/>
      <w:sz w:val="26"/>
      <w:szCs w:val="26"/>
      <w:lang w:val="es-ES_tradnl" w:eastAsia="es-ES"/>
    </w:rPr>
  </w:style>
  <w:style w:type="paragraph" w:customStyle="1" w:styleId="unico">
    <w:name w:val="unico"/>
    <w:basedOn w:val="Normal"/>
    <w:rsid w:val="00AC4A67"/>
    <w:pPr>
      <w:spacing w:before="100" w:beforeAutospacing="1" w:after="100" w:afterAutospacing="1"/>
    </w:pPr>
    <w:rPr>
      <w:szCs w:val="24"/>
      <w:lang w:val="es-CO" w:eastAsia="es-CO"/>
    </w:rPr>
  </w:style>
  <w:style w:type="character" w:customStyle="1" w:styleId="a0">
    <w:name w:val="a0"/>
    <w:basedOn w:val="Fuentedeprrafopredeter"/>
    <w:rsid w:val="002E596F"/>
  </w:style>
  <w:style w:type="character" w:styleId="Hipervnculo">
    <w:name w:val="Hyperlink"/>
    <w:uiPriority w:val="99"/>
    <w:unhideWhenUsed/>
    <w:rsid w:val="00861CE9"/>
    <w:rPr>
      <w:color w:val="0000FF"/>
      <w:u w:val="single"/>
    </w:rPr>
  </w:style>
  <w:style w:type="paragraph" w:styleId="NormalWeb">
    <w:name w:val="Normal (Web)"/>
    <w:basedOn w:val="Normal"/>
    <w:uiPriority w:val="99"/>
    <w:rsid w:val="004E75CC"/>
    <w:pPr>
      <w:suppressAutoHyphens/>
      <w:spacing w:before="280" w:after="280"/>
    </w:pPr>
    <w:rPr>
      <w:szCs w:val="24"/>
      <w:lang w:val="es-ES" w:eastAsia="zh-CN"/>
    </w:rPr>
  </w:style>
  <w:style w:type="character" w:customStyle="1" w:styleId="SinespaciadoCar">
    <w:name w:val="Sin espaciado Car"/>
    <w:link w:val="Sinespaciado"/>
    <w:uiPriority w:val="1"/>
    <w:locked/>
    <w:rsid w:val="007C49DA"/>
    <w:rPr>
      <w:rFonts w:ascii="Times New Roman" w:eastAsia="Times New Roman" w:hAnsi="Times New Roman"/>
      <w:sz w:val="24"/>
      <w:szCs w:val="24"/>
      <w:lang w:eastAsia="en-U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_tradnl" w:eastAsia="es-ES"/>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82"/>
    <w:rPr>
      <w:rFonts w:ascii="Times New Roman" w:eastAsia="Times New Roman" w:hAnsi="Times New Roman"/>
      <w:sz w:val="24"/>
      <w:lang w:val="es-ES_tradnl" w:eastAsia="es-ES"/>
    </w:rPr>
  </w:style>
  <w:style w:type="paragraph" w:styleId="Ttulo2">
    <w:name w:val="heading 2"/>
    <w:basedOn w:val="Normal"/>
    <w:next w:val="Normal"/>
    <w:link w:val="Ttulo2Car"/>
    <w:uiPriority w:val="9"/>
    <w:semiHidden/>
    <w:unhideWhenUsed/>
    <w:qFormat/>
    <w:rsid w:val="00AC4A67"/>
    <w:pPr>
      <w:keepNext/>
      <w:keepLines/>
      <w:spacing w:before="200"/>
      <w:outlineLvl w:val="1"/>
    </w:pPr>
    <w:rPr>
      <w:rFonts w:ascii="Calibri Light" w:hAnsi="Calibri Light"/>
      <w:b/>
      <w:bCs/>
      <w:color w:val="5B9BD5"/>
      <w:sz w:val="26"/>
      <w:szCs w:val="26"/>
    </w:rPr>
  </w:style>
  <w:style w:type="paragraph" w:styleId="Ttulo4">
    <w:name w:val="heading 4"/>
    <w:basedOn w:val="Normal"/>
    <w:next w:val="Normal"/>
    <w:link w:val="Ttulo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03D82"/>
    <w:rPr>
      <w:rFonts w:ascii="Arial" w:eastAsia="Times New Roman" w:hAnsi="Arial" w:cs="Times New Roman"/>
      <w:spacing w:val="-3"/>
      <w:sz w:val="36"/>
      <w:szCs w:val="20"/>
      <w:lang w:val="es-ES_tradnl" w:eastAsia="es-ES"/>
    </w:rPr>
  </w:style>
  <w:style w:type="paragraph" w:styleId="Piedepgina">
    <w:name w:val="footer"/>
    <w:basedOn w:val="Normal"/>
    <w:link w:val="PiedepginaCar"/>
    <w:rsid w:val="00A03D82"/>
    <w:pPr>
      <w:tabs>
        <w:tab w:val="center" w:pos="4252"/>
        <w:tab w:val="right" w:pos="8504"/>
      </w:tabs>
    </w:pPr>
  </w:style>
  <w:style w:type="character" w:customStyle="1" w:styleId="PiedepginaCar">
    <w:name w:val="Pie de página Car"/>
    <w:link w:val="Piedepgina"/>
    <w:rsid w:val="00A03D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03D82"/>
  </w:style>
  <w:style w:type="paragraph" w:styleId="Sinespaciado">
    <w:name w:val="No Spacing"/>
    <w:link w:val="SinespaciadoCar"/>
    <w:uiPriority w:val="1"/>
    <w:qFormat/>
    <w:rsid w:val="00A03D82"/>
    <w:rPr>
      <w:rFonts w:ascii="Times New Roman" w:eastAsia="Times New Roman" w:hAnsi="Times New Roman"/>
      <w:sz w:val="24"/>
      <w:szCs w:val="24"/>
      <w:lang w:val="es-CO" w:eastAsia="en-US"/>
    </w:rPr>
  </w:style>
  <w:style w:type="paragraph" w:customStyle="1" w:styleId="Standard">
    <w:name w:val="Standard"/>
    <w:rsid w:val="00A03D82"/>
    <w:pPr>
      <w:widowControl w:val="0"/>
      <w:suppressAutoHyphens/>
      <w:autoSpaceDN w:val="0"/>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unhideWhenUsed/>
    <w:qFormat/>
    <w:rsid w:val="00A03D8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rsid w:val="00A03D8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Fago Fußnotenzeichen"/>
    <w:uiPriority w:val="99"/>
    <w:unhideWhenUsed/>
    <w:rsid w:val="00A03D82"/>
    <w:rPr>
      <w:vertAlign w:val="superscript"/>
    </w:rPr>
  </w:style>
  <w:style w:type="character" w:styleId="Textoennegrita">
    <w:name w:val="Strong"/>
    <w:qFormat/>
    <w:rsid w:val="00A03D82"/>
    <w:rPr>
      <w:b/>
      <w:bCs/>
    </w:rPr>
  </w:style>
  <w:style w:type="paragraph" w:styleId="Textoindependiente">
    <w:name w:val="Body Text"/>
    <w:basedOn w:val="Normal"/>
    <w:link w:val="TextoindependienteCar"/>
    <w:rsid w:val="00A03D82"/>
    <w:pPr>
      <w:spacing w:after="120"/>
    </w:pPr>
    <w:rPr>
      <w:szCs w:val="24"/>
      <w:lang w:val="es-ES"/>
    </w:rPr>
  </w:style>
  <w:style w:type="character" w:customStyle="1" w:styleId="TextoindependienteCar">
    <w:name w:val="Texto independiente Car"/>
    <w:link w:val="Textoindependiente"/>
    <w:rsid w:val="00A03D8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34A5A"/>
    <w:pPr>
      <w:tabs>
        <w:tab w:val="center" w:pos="4252"/>
        <w:tab w:val="right" w:pos="8504"/>
      </w:tabs>
    </w:pPr>
  </w:style>
  <w:style w:type="character" w:customStyle="1" w:styleId="EncabezadoCar">
    <w:name w:val="Encabezado Car"/>
    <w:link w:val="Encabezado"/>
    <w:uiPriority w:val="99"/>
    <w:rsid w:val="00134A5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707E44"/>
    <w:rPr>
      <w:rFonts w:ascii="Segoe UI" w:hAnsi="Segoe UI" w:cs="Segoe UI"/>
      <w:sz w:val="18"/>
      <w:szCs w:val="18"/>
    </w:rPr>
  </w:style>
  <w:style w:type="character" w:customStyle="1" w:styleId="TextodegloboCar">
    <w:name w:val="Texto de globo Car"/>
    <w:link w:val="Textodeglobo"/>
    <w:uiPriority w:val="99"/>
    <w:semiHidden/>
    <w:rsid w:val="00707E44"/>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BE6BFC"/>
    <w:pPr>
      <w:ind w:left="720"/>
      <w:contextualSpacing/>
    </w:pPr>
  </w:style>
  <w:style w:type="character" w:customStyle="1" w:styleId="Ttulo2Car">
    <w:name w:val="Título 2 Car"/>
    <w:link w:val="Ttulo2"/>
    <w:uiPriority w:val="9"/>
    <w:semiHidden/>
    <w:rsid w:val="00AC4A67"/>
    <w:rPr>
      <w:rFonts w:ascii="Calibri Light" w:eastAsia="Times New Roman" w:hAnsi="Calibri Light" w:cs="Times New Roman"/>
      <w:b/>
      <w:bCs/>
      <w:color w:val="5B9BD5"/>
      <w:sz w:val="26"/>
      <w:szCs w:val="26"/>
      <w:lang w:val="es-ES_tradnl" w:eastAsia="es-ES"/>
    </w:rPr>
  </w:style>
  <w:style w:type="paragraph" w:customStyle="1" w:styleId="unico">
    <w:name w:val="unico"/>
    <w:basedOn w:val="Normal"/>
    <w:rsid w:val="00AC4A67"/>
    <w:pPr>
      <w:spacing w:before="100" w:beforeAutospacing="1" w:after="100" w:afterAutospacing="1"/>
    </w:pPr>
    <w:rPr>
      <w:szCs w:val="24"/>
      <w:lang w:val="es-CO" w:eastAsia="es-CO"/>
    </w:rPr>
  </w:style>
  <w:style w:type="character" w:customStyle="1" w:styleId="a0">
    <w:name w:val="a0"/>
    <w:basedOn w:val="Fuentedeprrafopredeter"/>
    <w:rsid w:val="002E596F"/>
  </w:style>
  <w:style w:type="character" w:styleId="Hipervnculo">
    <w:name w:val="Hyperlink"/>
    <w:uiPriority w:val="99"/>
    <w:unhideWhenUsed/>
    <w:rsid w:val="00861CE9"/>
    <w:rPr>
      <w:color w:val="0000FF"/>
      <w:u w:val="single"/>
    </w:rPr>
  </w:style>
  <w:style w:type="paragraph" w:styleId="NormalWeb">
    <w:name w:val="Normal (Web)"/>
    <w:basedOn w:val="Normal"/>
    <w:uiPriority w:val="99"/>
    <w:rsid w:val="004E75CC"/>
    <w:pPr>
      <w:suppressAutoHyphens/>
      <w:spacing w:before="280" w:after="280"/>
    </w:pPr>
    <w:rPr>
      <w:szCs w:val="24"/>
      <w:lang w:val="es-ES" w:eastAsia="zh-CN"/>
    </w:rPr>
  </w:style>
  <w:style w:type="character" w:customStyle="1" w:styleId="SinespaciadoCar">
    <w:name w:val="Sin espaciado Car"/>
    <w:link w:val="Sinespaciado"/>
    <w:uiPriority w:val="1"/>
    <w:locked/>
    <w:rsid w:val="007C49DA"/>
    <w:rPr>
      <w:rFonts w:ascii="Times New Roman" w:eastAsia="Times New Roman" w:hAnsi="Times New Roman"/>
      <w:sz w:val="24"/>
      <w:szCs w:val="24"/>
      <w:lang w:eastAsia="en-U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_tradnl"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323">
      <w:bodyDiv w:val="1"/>
      <w:marLeft w:val="0"/>
      <w:marRight w:val="0"/>
      <w:marTop w:val="0"/>
      <w:marBottom w:val="0"/>
      <w:divBdr>
        <w:top w:val="none" w:sz="0" w:space="0" w:color="auto"/>
        <w:left w:val="none" w:sz="0" w:space="0" w:color="auto"/>
        <w:bottom w:val="none" w:sz="0" w:space="0" w:color="auto"/>
        <w:right w:val="none" w:sz="0" w:space="0" w:color="auto"/>
      </w:divBdr>
    </w:div>
    <w:div w:id="612859321">
      <w:bodyDiv w:val="1"/>
      <w:marLeft w:val="0"/>
      <w:marRight w:val="0"/>
      <w:marTop w:val="0"/>
      <w:marBottom w:val="0"/>
      <w:divBdr>
        <w:top w:val="none" w:sz="0" w:space="0" w:color="auto"/>
        <w:left w:val="none" w:sz="0" w:space="0" w:color="auto"/>
        <w:bottom w:val="none" w:sz="0" w:space="0" w:color="auto"/>
        <w:right w:val="none" w:sz="0" w:space="0" w:color="auto"/>
      </w:divBdr>
    </w:div>
    <w:div w:id="16318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0ffc179138db4d86"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7feeeeea678648e7"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e3ecab32efc94586" Type="http://schemas.microsoft.com/office/2011/relationships/people" Target="people.xml"/><Relationship Id="rId10" Type="http://schemas.openxmlformats.org/officeDocument/2006/relationships/footnotes" Target="footnotes.xml"/><Relationship Id="Rb804ee8afab9435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095d2bc6e18e8c9dec4a13a9321b4d9d">
  <xsd:schema xmlns:xsd="http://www.w3.org/2001/XMLSchema" xmlns:xs="http://www.w3.org/2001/XMLSchema" xmlns:p="http://schemas.microsoft.com/office/2006/metadata/properties" xmlns:ns2="f4e7b1d2-d9d8-4be6-a468-264bc75ebb9f" targetNamespace="http://schemas.microsoft.com/office/2006/metadata/properties" ma:root="true" ma:fieldsID="89a14fae27bf50ed9b3134b88c66fa8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15F8-70D8-457B-A874-8C6B2E6F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C4061-A17A-4CFE-9AD1-76BF90D84B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C760EA-8959-4E45-AF74-B074FFD61CF2}">
  <ds:schemaRefs>
    <ds:schemaRef ds:uri="http://schemas.microsoft.com/sharepoint/v3/contenttype/forms"/>
  </ds:schemaRefs>
</ds:datastoreItem>
</file>

<file path=customXml/itemProps4.xml><?xml version="1.0" encoding="utf-8"?>
<ds:datastoreItem xmlns:ds="http://schemas.openxmlformats.org/officeDocument/2006/customXml" ds:itemID="{CBABCA71-5E80-4A91-A915-48622622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2409</Words>
  <Characters>13253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ALONSO</cp:lastModifiedBy>
  <cp:revision>50</cp:revision>
  <cp:lastPrinted>2020-03-24T15:50:00Z</cp:lastPrinted>
  <dcterms:created xsi:type="dcterms:W3CDTF">2020-04-21T15:08:00Z</dcterms:created>
  <dcterms:modified xsi:type="dcterms:W3CDTF">2020-07-23T23:33:00Z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