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A23F0" w14:textId="77777777" w:rsidR="00191440" w:rsidRPr="006E44AB" w:rsidRDefault="00191440" w:rsidP="0019144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color w:val="FF0000"/>
          <w:spacing w:val="-2"/>
          <w:sz w:val="18"/>
          <w:szCs w:val="18"/>
          <w:lang w:val="es-419" w:eastAsia="fr-FR"/>
        </w:rPr>
      </w:pPr>
      <w:r w:rsidRPr="006E44A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3419C1D" w14:textId="77777777" w:rsidR="00191440" w:rsidRPr="006E44AB" w:rsidRDefault="00191440" w:rsidP="00191440">
      <w:pPr>
        <w:spacing w:after="0" w:line="240" w:lineRule="auto"/>
        <w:jc w:val="both"/>
        <w:rPr>
          <w:rFonts w:ascii="Arial" w:hAnsi="Arial" w:cs="Arial"/>
          <w:sz w:val="20"/>
          <w:szCs w:val="20"/>
          <w:lang w:val="es-419" w:eastAsia="es-ES"/>
        </w:rPr>
      </w:pPr>
    </w:p>
    <w:p w14:paraId="070EA38F" w14:textId="2079A4CB" w:rsidR="00191440" w:rsidRPr="006E44AB" w:rsidRDefault="00191440" w:rsidP="00191440">
      <w:pPr>
        <w:spacing w:after="0" w:line="240" w:lineRule="auto"/>
        <w:jc w:val="both"/>
        <w:rPr>
          <w:rFonts w:ascii="Arial" w:hAnsi="Arial" w:cs="Arial"/>
          <w:b/>
          <w:bCs/>
          <w:iCs/>
          <w:sz w:val="20"/>
          <w:szCs w:val="20"/>
          <w:lang w:val="es-419" w:eastAsia="fr-FR"/>
        </w:rPr>
      </w:pPr>
      <w:r w:rsidRPr="006E44AB">
        <w:rPr>
          <w:rFonts w:ascii="Arial" w:hAnsi="Arial" w:cs="Arial"/>
          <w:b/>
          <w:bCs/>
          <w:iCs/>
          <w:sz w:val="20"/>
          <w:szCs w:val="20"/>
          <w:u w:val="single"/>
          <w:lang w:val="es-419" w:eastAsia="fr-FR"/>
        </w:rPr>
        <w:t>TEMAS:</w:t>
      </w:r>
      <w:r w:rsidRPr="006E44AB">
        <w:rPr>
          <w:rFonts w:ascii="Arial" w:hAnsi="Arial" w:cs="Arial"/>
          <w:b/>
          <w:bCs/>
          <w:iCs/>
          <w:sz w:val="20"/>
          <w:szCs w:val="20"/>
          <w:lang w:val="es-419" w:eastAsia="fr-FR"/>
        </w:rPr>
        <w:tab/>
      </w:r>
      <w:r w:rsidR="00CC550F" w:rsidRPr="006E44AB">
        <w:rPr>
          <w:rFonts w:ascii="Arial" w:hAnsi="Arial" w:cs="Arial"/>
          <w:b/>
          <w:bCs/>
          <w:iCs/>
          <w:sz w:val="20"/>
          <w:szCs w:val="20"/>
          <w:lang w:val="es-419" w:eastAsia="fr-FR"/>
        </w:rPr>
        <w:t xml:space="preserve">PORTE DE ARMA DE FUEGO / </w:t>
      </w:r>
      <w:r w:rsidR="006E44AB" w:rsidRPr="006E44AB">
        <w:rPr>
          <w:rFonts w:ascii="Arial" w:hAnsi="Arial" w:cs="Arial"/>
          <w:b/>
          <w:bCs/>
          <w:iCs/>
          <w:sz w:val="20"/>
          <w:szCs w:val="20"/>
          <w:lang w:val="es-419" w:eastAsia="fr-FR"/>
        </w:rPr>
        <w:t xml:space="preserve">VALORACIÓN DE LA PRUEBA TESTIMONIAL </w:t>
      </w:r>
      <w:r w:rsidRPr="006E44AB">
        <w:rPr>
          <w:rFonts w:ascii="Arial" w:hAnsi="Arial" w:cs="Arial"/>
          <w:b/>
          <w:bCs/>
          <w:iCs/>
          <w:sz w:val="20"/>
          <w:szCs w:val="20"/>
          <w:lang w:val="es-419" w:eastAsia="fr-FR"/>
        </w:rPr>
        <w:t xml:space="preserve">/ </w:t>
      </w:r>
      <w:r w:rsidR="006E44AB" w:rsidRPr="006E44AB">
        <w:rPr>
          <w:rFonts w:ascii="Arial" w:hAnsi="Arial" w:cs="Arial"/>
          <w:b/>
          <w:bCs/>
          <w:iCs/>
          <w:sz w:val="20"/>
          <w:szCs w:val="20"/>
          <w:lang w:val="es-419" w:eastAsia="fr-FR"/>
        </w:rPr>
        <w:t>CADENA DE CUSTODIA / DEFINICIÓN / EFECTOS DE ALGUNA IRREGULARIDAD / NO IMPLICA LA EXCLUSIÓN DE LA EVIDENCIA FÍSICA.</w:t>
      </w:r>
    </w:p>
    <w:p w14:paraId="57A56012" w14:textId="77777777" w:rsidR="00191440" w:rsidRPr="006E44AB" w:rsidRDefault="00191440" w:rsidP="00191440">
      <w:pPr>
        <w:spacing w:after="0" w:line="240" w:lineRule="auto"/>
        <w:jc w:val="both"/>
        <w:rPr>
          <w:rFonts w:ascii="Arial" w:hAnsi="Arial" w:cs="Arial"/>
          <w:sz w:val="20"/>
          <w:szCs w:val="20"/>
          <w:lang w:val="es-419" w:eastAsia="es-ES"/>
        </w:rPr>
      </w:pPr>
    </w:p>
    <w:p w14:paraId="475155F7" w14:textId="23AF6B33" w:rsidR="00CC550F" w:rsidRPr="006E44AB" w:rsidRDefault="00CC550F" w:rsidP="00191440">
      <w:pPr>
        <w:spacing w:after="0" w:line="240" w:lineRule="auto"/>
        <w:jc w:val="both"/>
        <w:rPr>
          <w:rFonts w:ascii="Arial" w:hAnsi="Arial" w:cs="Arial"/>
          <w:sz w:val="20"/>
          <w:szCs w:val="20"/>
          <w:lang w:val="es-419" w:eastAsia="es-ES"/>
        </w:rPr>
      </w:pPr>
      <w:r w:rsidRPr="006E44AB">
        <w:rPr>
          <w:rFonts w:ascii="Arial" w:hAnsi="Arial" w:cs="Arial"/>
          <w:sz w:val="20"/>
          <w:szCs w:val="20"/>
          <w:lang w:val="es-419" w:eastAsia="es-ES"/>
        </w:rPr>
        <w:t xml:space="preserve">… para la Sala no puede ser de recibo la tesis propuesta por la apelante respecto a que en el proceso existían pruebas que no fueron apreciadas en su debida dimensión, las cuales demostraban que el policial NÉSTOR ORLANDO BUITRAGO había faltado a la verdad porque no participó en el procedimiento que condujo a la captura del ciudadano HECR, ya que si bien es cierto que en tales términos existe el testimonio absuelto por </w:t>
      </w:r>
      <w:r w:rsidR="006E44AB" w:rsidRPr="006E44AB">
        <w:rPr>
          <w:rFonts w:ascii="Arial" w:hAnsi="Arial" w:cs="Arial"/>
          <w:sz w:val="20"/>
          <w:szCs w:val="20"/>
          <w:lang w:val="es-419" w:eastAsia="es-ES"/>
        </w:rPr>
        <w:t>Juan Camilo Gaviria Santa</w:t>
      </w:r>
      <w:r w:rsidRPr="006E44AB">
        <w:rPr>
          <w:rFonts w:ascii="Arial" w:hAnsi="Arial" w:cs="Arial"/>
          <w:sz w:val="20"/>
          <w:szCs w:val="20"/>
          <w:lang w:val="es-419" w:eastAsia="es-ES"/>
        </w:rPr>
        <w:t xml:space="preserve">, de igual manera no se puede desconocer que lo dichos en tales términos por </w:t>
      </w:r>
      <w:r w:rsidR="006E44AB" w:rsidRPr="006E44AB">
        <w:rPr>
          <w:rFonts w:ascii="Arial" w:hAnsi="Arial" w:cs="Arial"/>
          <w:sz w:val="20"/>
          <w:szCs w:val="20"/>
          <w:lang w:val="es-419" w:eastAsia="es-ES"/>
        </w:rPr>
        <w:t xml:space="preserve">Gaviria Santa </w:t>
      </w:r>
      <w:r w:rsidRPr="006E44AB">
        <w:rPr>
          <w:rFonts w:ascii="Arial" w:hAnsi="Arial" w:cs="Arial"/>
          <w:sz w:val="20"/>
          <w:szCs w:val="20"/>
          <w:lang w:val="es-419" w:eastAsia="es-ES"/>
        </w:rPr>
        <w:t xml:space="preserve">se torna un tanto mendaz porque sus dichos no encuentran eco ni respaldo en el acervo probatorio, el cual de manera contundente demuestra que en efecto el testigo </w:t>
      </w:r>
      <w:r w:rsidR="006E44AB" w:rsidRPr="006E44AB">
        <w:rPr>
          <w:rFonts w:ascii="Arial" w:hAnsi="Arial" w:cs="Arial"/>
          <w:sz w:val="20"/>
          <w:szCs w:val="20"/>
          <w:lang w:val="es-419" w:eastAsia="es-ES"/>
        </w:rPr>
        <w:t xml:space="preserve">Néstor Orlando Buitrago </w:t>
      </w:r>
      <w:r w:rsidRPr="006E44AB">
        <w:rPr>
          <w:rFonts w:ascii="Arial" w:hAnsi="Arial" w:cs="Arial"/>
          <w:sz w:val="20"/>
          <w:szCs w:val="20"/>
          <w:lang w:val="es-419" w:eastAsia="es-ES"/>
        </w:rPr>
        <w:t>sí estuvo en el sitio de los hechos, por haber sido la persona que persiguió al fugitivo, lo capturó cuando pretendió esconderse en unos matorrales y tuvo que pedir el apoyo de sus camaradas para contrarrestar el accionar de unos ciudadanos que intentaban obstaculizar el procedimiento policial.</w:t>
      </w:r>
    </w:p>
    <w:p w14:paraId="5931D2A2" w14:textId="77777777" w:rsidR="00CC550F" w:rsidRPr="006E44AB" w:rsidRDefault="00CC550F" w:rsidP="00191440">
      <w:pPr>
        <w:spacing w:after="0" w:line="240" w:lineRule="auto"/>
        <w:jc w:val="both"/>
        <w:rPr>
          <w:rFonts w:ascii="Arial" w:hAnsi="Arial" w:cs="Arial"/>
          <w:sz w:val="20"/>
          <w:szCs w:val="20"/>
          <w:lang w:val="es-419" w:eastAsia="es-ES"/>
        </w:rPr>
      </w:pPr>
    </w:p>
    <w:p w14:paraId="7E636912" w14:textId="3BA5D328" w:rsidR="00191440" w:rsidRPr="006E44AB" w:rsidRDefault="00CC550F" w:rsidP="00191440">
      <w:pPr>
        <w:spacing w:after="0" w:line="240" w:lineRule="auto"/>
        <w:jc w:val="both"/>
        <w:rPr>
          <w:rFonts w:ascii="Arial" w:hAnsi="Arial" w:cs="Arial"/>
          <w:sz w:val="20"/>
          <w:szCs w:val="20"/>
          <w:lang w:val="es-419" w:eastAsia="es-ES"/>
        </w:rPr>
      </w:pPr>
      <w:r w:rsidRPr="006E44AB">
        <w:rPr>
          <w:rFonts w:ascii="Arial" w:hAnsi="Arial" w:cs="Arial"/>
          <w:sz w:val="20"/>
          <w:szCs w:val="20"/>
          <w:lang w:val="es-419" w:eastAsia="es-ES"/>
        </w:rPr>
        <w:t>A modo de conclusión, lo dicho hasta ahora es suficiente para que la Sala considere que el Juzgado de primer nivel estuvo atinado en la apreciación del acervo probatorio y que no incurrió en los yerros de valoración probatoria denunciados por la apelante. (…)</w:t>
      </w:r>
    </w:p>
    <w:p w14:paraId="46C2C097" w14:textId="77777777" w:rsidR="00191440" w:rsidRPr="006E44AB" w:rsidRDefault="00191440" w:rsidP="00191440">
      <w:pPr>
        <w:spacing w:after="0" w:line="240" w:lineRule="auto"/>
        <w:jc w:val="both"/>
        <w:rPr>
          <w:rFonts w:ascii="Arial" w:hAnsi="Arial" w:cs="Arial"/>
          <w:sz w:val="20"/>
          <w:szCs w:val="20"/>
          <w:lang w:val="es-419" w:eastAsia="es-ES"/>
        </w:rPr>
      </w:pPr>
    </w:p>
    <w:p w14:paraId="37C740A9" w14:textId="77777777" w:rsidR="00CC550F" w:rsidRPr="006E44AB" w:rsidRDefault="00CC550F" w:rsidP="00CC550F">
      <w:pPr>
        <w:spacing w:after="0" w:line="240" w:lineRule="auto"/>
        <w:jc w:val="both"/>
        <w:rPr>
          <w:rFonts w:ascii="Arial" w:hAnsi="Arial" w:cs="Arial"/>
          <w:sz w:val="20"/>
          <w:szCs w:val="20"/>
          <w:lang w:val="es-419" w:eastAsia="es-ES"/>
        </w:rPr>
      </w:pPr>
      <w:r w:rsidRPr="006E44AB">
        <w:rPr>
          <w:rFonts w:ascii="Arial" w:hAnsi="Arial" w:cs="Arial"/>
          <w:sz w:val="20"/>
          <w:szCs w:val="20"/>
          <w:lang w:val="es-419" w:eastAsia="es-ES"/>
        </w:rPr>
        <w:t>Las irregularidades en el procedimiento de la cadena de custodia del arma de fuego incautada.</w:t>
      </w:r>
    </w:p>
    <w:p w14:paraId="7208722D" w14:textId="77777777" w:rsidR="00CC550F" w:rsidRPr="006E44AB" w:rsidRDefault="00CC550F" w:rsidP="00CC550F">
      <w:pPr>
        <w:spacing w:after="0" w:line="240" w:lineRule="auto"/>
        <w:jc w:val="both"/>
        <w:rPr>
          <w:rFonts w:ascii="Arial" w:hAnsi="Arial" w:cs="Arial"/>
          <w:sz w:val="20"/>
          <w:szCs w:val="20"/>
          <w:lang w:val="es-419" w:eastAsia="es-ES"/>
        </w:rPr>
      </w:pPr>
    </w:p>
    <w:p w14:paraId="38632DCF" w14:textId="72EBFD4C" w:rsidR="00191440" w:rsidRPr="006E44AB" w:rsidRDefault="00CC550F" w:rsidP="00CC550F">
      <w:pPr>
        <w:spacing w:after="0" w:line="240" w:lineRule="auto"/>
        <w:jc w:val="both"/>
        <w:rPr>
          <w:rFonts w:ascii="Arial" w:hAnsi="Arial" w:cs="Arial"/>
          <w:sz w:val="20"/>
          <w:szCs w:val="20"/>
          <w:lang w:val="es-419" w:eastAsia="es-ES"/>
        </w:rPr>
      </w:pPr>
      <w:r w:rsidRPr="006E44AB">
        <w:rPr>
          <w:rFonts w:ascii="Arial" w:hAnsi="Arial" w:cs="Arial"/>
          <w:sz w:val="20"/>
          <w:szCs w:val="20"/>
          <w:lang w:val="es-419" w:eastAsia="es-ES"/>
        </w:rPr>
        <w:t>Mediante el presente cargo la recurrente denunció la ocurrencia de una serie de yerros e irregularidades en las que incurrieron los policiales en el manejo de los protocolos de cadena de custodia que tenían que ver con el arma de fuego incautada, porque en el inicial formato diseñado para tales diligenciamientos no figuraba la firma de ningún respondiente, lo que a su vez en sentir de la apelante generaba una vulneración del debido proceso.</w:t>
      </w:r>
      <w:r w:rsidRPr="006E44AB">
        <w:rPr>
          <w:rFonts w:ascii="Arial" w:hAnsi="Arial" w:cs="Arial"/>
          <w:sz w:val="20"/>
          <w:szCs w:val="20"/>
          <w:lang w:val="es-419" w:eastAsia="es-ES"/>
        </w:rPr>
        <w:t xml:space="preserve"> (…)</w:t>
      </w:r>
    </w:p>
    <w:p w14:paraId="4FE12694" w14:textId="77777777" w:rsidR="00191440" w:rsidRPr="006E44AB" w:rsidRDefault="00191440" w:rsidP="00191440">
      <w:pPr>
        <w:spacing w:after="0" w:line="240" w:lineRule="auto"/>
        <w:jc w:val="both"/>
        <w:rPr>
          <w:rFonts w:ascii="Arial" w:hAnsi="Arial" w:cs="Arial"/>
          <w:sz w:val="20"/>
          <w:szCs w:val="20"/>
          <w:lang w:eastAsia="es-ES"/>
        </w:rPr>
      </w:pPr>
    </w:p>
    <w:p w14:paraId="26C479C6" w14:textId="2732B7BC" w:rsidR="00CC550F" w:rsidRPr="006E44AB" w:rsidRDefault="00CC550F" w:rsidP="00191440">
      <w:pPr>
        <w:spacing w:after="0" w:line="240" w:lineRule="auto"/>
        <w:jc w:val="both"/>
        <w:rPr>
          <w:rFonts w:ascii="Arial" w:hAnsi="Arial" w:cs="Arial"/>
          <w:sz w:val="20"/>
          <w:szCs w:val="20"/>
          <w:lang w:eastAsia="es-ES"/>
        </w:rPr>
      </w:pPr>
      <w:r w:rsidRPr="006E44AB">
        <w:rPr>
          <w:rFonts w:ascii="Arial" w:hAnsi="Arial" w:cs="Arial"/>
          <w:sz w:val="20"/>
          <w:szCs w:val="20"/>
          <w:lang w:eastAsia="es-ES"/>
        </w:rPr>
        <w:t xml:space="preserve">Pese a lo anterior, o sea que en el proceso estaba demostrado que el formato inicial del registro de cadena de custodia no fue signado por el policial </w:t>
      </w:r>
      <w:r w:rsidR="006E44AB" w:rsidRPr="006E44AB">
        <w:rPr>
          <w:rFonts w:ascii="Arial" w:hAnsi="Arial" w:cs="Arial"/>
          <w:sz w:val="20"/>
          <w:szCs w:val="20"/>
          <w:lang w:eastAsia="es-ES"/>
        </w:rPr>
        <w:t>Néstor Orlando Buitrago</w:t>
      </w:r>
      <w:r w:rsidRPr="006E44AB">
        <w:rPr>
          <w:rFonts w:ascii="Arial" w:hAnsi="Arial" w:cs="Arial"/>
          <w:sz w:val="20"/>
          <w:szCs w:val="20"/>
          <w:lang w:eastAsia="es-ES"/>
        </w:rPr>
        <w:t xml:space="preserve">, para la Sala tal situación irregular no ha generado en el proceso las catastróficas consecuencias jurídicas insinuadas por la recurrente en la </w:t>
      </w:r>
      <w:proofErr w:type="gramStart"/>
      <w:r w:rsidRPr="006E44AB">
        <w:rPr>
          <w:rFonts w:ascii="Arial" w:hAnsi="Arial" w:cs="Arial"/>
          <w:sz w:val="20"/>
          <w:szCs w:val="20"/>
          <w:lang w:eastAsia="es-ES"/>
        </w:rPr>
        <w:t>alzada ,</w:t>
      </w:r>
      <w:proofErr w:type="gramEnd"/>
      <w:r w:rsidRPr="006E44AB">
        <w:rPr>
          <w:rFonts w:ascii="Arial" w:hAnsi="Arial" w:cs="Arial"/>
          <w:sz w:val="20"/>
          <w:szCs w:val="20"/>
          <w:lang w:eastAsia="es-ES"/>
        </w:rPr>
        <w:t xml:space="preserve"> porque dicha anomalía en momento alguno ha afectado ni la mismidad ni la autenticidad de ese </w:t>
      </w:r>
      <w:proofErr w:type="spellStart"/>
      <w:r w:rsidRPr="006E44AB">
        <w:rPr>
          <w:rFonts w:ascii="Arial" w:hAnsi="Arial" w:cs="Arial"/>
          <w:sz w:val="20"/>
          <w:szCs w:val="20"/>
          <w:lang w:eastAsia="es-ES"/>
        </w:rPr>
        <w:t>EMP</w:t>
      </w:r>
      <w:proofErr w:type="spellEnd"/>
      <w:r w:rsidRPr="006E44AB">
        <w:rPr>
          <w:rFonts w:ascii="Arial" w:hAnsi="Arial" w:cs="Arial"/>
          <w:sz w:val="20"/>
          <w:szCs w:val="20"/>
          <w:lang w:eastAsia="es-ES"/>
        </w:rPr>
        <w:t>, el cual conserva su poder suasorio. (…)</w:t>
      </w:r>
    </w:p>
    <w:p w14:paraId="5A805AC6" w14:textId="77777777" w:rsidR="00CC550F" w:rsidRPr="006E44AB" w:rsidRDefault="00CC550F" w:rsidP="00191440">
      <w:pPr>
        <w:spacing w:after="0" w:line="240" w:lineRule="auto"/>
        <w:jc w:val="both"/>
        <w:rPr>
          <w:rFonts w:ascii="Arial" w:hAnsi="Arial" w:cs="Arial"/>
          <w:sz w:val="20"/>
          <w:szCs w:val="20"/>
          <w:lang w:eastAsia="es-ES"/>
        </w:rPr>
      </w:pPr>
    </w:p>
    <w:p w14:paraId="0B91E771" w14:textId="02EAB896" w:rsidR="00191440" w:rsidRPr="006E44AB" w:rsidRDefault="00CC550F" w:rsidP="00191440">
      <w:pPr>
        <w:spacing w:after="0" w:line="240" w:lineRule="auto"/>
        <w:jc w:val="both"/>
        <w:rPr>
          <w:rFonts w:ascii="Arial" w:hAnsi="Arial" w:cs="Arial"/>
          <w:sz w:val="20"/>
          <w:szCs w:val="20"/>
          <w:lang w:eastAsia="es-ES"/>
        </w:rPr>
      </w:pPr>
      <w:r w:rsidRPr="006E44AB">
        <w:rPr>
          <w:rFonts w:ascii="Arial" w:hAnsi="Arial" w:cs="Arial"/>
          <w:sz w:val="20"/>
          <w:szCs w:val="20"/>
          <w:lang w:eastAsia="es-ES"/>
        </w:rPr>
        <w:t xml:space="preserve">Para poder llegar a la anterior conclusión debemos tener en cuenta que acorde con lo consignado en el artículo 254 </w:t>
      </w:r>
      <w:proofErr w:type="spellStart"/>
      <w:r w:rsidRPr="006E44AB">
        <w:rPr>
          <w:rFonts w:ascii="Arial" w:hAnsi="Arial" w:cs="Arial"/>
          <w:sz w:val="20"/>
          <w:szCs w:val="20"/>
          <w:lang w:eastAsia="es-ES"/>
        </w:rPr>
        <w:t>C.P.P</w:t>
      </w:r>
      <w:proofErr w:type="spellEnd"/>
      <w:r w:rsidRPr="006E44AB">
        <w:rPr>
          <w:rFonts w:ascii="Arial" w:hAnsi="Arial" w:cs="Arial"/>
          <w:sz w:val="20"/>
          <w:szCs w:val="20"/>
          <w:lang w:eastAsia="es-ES"/>
        </w:rPr>
        <w:t xml:space="preserve">. por cadena de custodia se debe entender a ese grupo de protocolos y de procedimientos establecidos para garantizar la mismidad y la autenticidad de las evidencias físicas recopiladas durante la investigación, para que de esa forma dichos </w:t>
      </w:r>
      <w:proofErr w:type="spellStart"/>
      <w:r w:rsidRPr="006E44AB">
        <w:rPr>
          <w:rFonts w:ascii="Arial" w:hAnsi="Arial" w:cs="Arial"/>
          <w:sz w:val="20"/>
          <w:szCs w:val="20"/>
          <w:lang w:eastAsia="es-ES"/>
        </w:rPr>
        <w:t>EMP</w:t>
      </w:r>
      <w:proofErr w:type="spellEnd"/>
      <w:r w:rsidRPr="006E44AB">
        <w:rPr>
          <w:rFonts w:ascii="Arial" w:hAnsi="Arial" w:cs="Arial"/>
          <w:sz w:val="20"/>
          <w:szCs w:val="20"/>
          <w:lang w:eastAsia="es-ES"/>
        </w:rPr>
        <w:t xml:space="preserve"> sean los mismos que se alleguen al juicio.</w:t>
      </w:r>
      <w:r w:rsidR="006E44AB" w:rsidRPr="006E44AB">
        <w:rPr>
          <w:rFonts w:ascii="Arial" w:hAnsi="Arial" w:cs="Arial"/>
          <w:sz w:val="20"/>
          <w:szCs w:val="20"/>
          <w:lang w:eastAsia="es-ES"/>
        </w:rPr>
        <w:t xml:space="preserve"> (…)</w:t>
      </w:r>
    </w:p>
    <w:p w14:paraId="5347C202" w14:textId="77777777" w:rsidR="006E44AB" w:rsidRPr="006E44AB" w:rsidRDefault="006E44AB" w:rsidP="00191440">
      <w:pPr>
        <w:spacing w:after="0" w:line="240" w:lineRule="auto"/>
        <w:jc w:val="both"/>
        <w:rPr>
          <w:rFonts w:ascii="Arial" w:hAnsi="Arial" w:cs="Arial"/>
          <w:sz w:val="20"/>
          <w:szCs w:val="20"/>
          <w:lang w:eastAsia="es-ES"/>
        </w:rPr>
      </w:pPr>
    </w:p>
    <w:p w14:paraId="01B7F2DE" w14:textId="6BFCF801" w:rsidR="006E44AB" w:rsidRPr="006E44AB" w:rsidRDefault="006E44AB" w:rsidP="00191440">
      <w:pPr>
        <w:spacing w:after="0" w:line="240" w:lineRule="auto"/>
        <w:jc w:val="both"/>
        <w:rPr>
          <w:rFonts w:ascii="Arial" w:hAnsi="Arial" w:cs="Arial"/>
          <w:sz w:val="20"/>
          <w:szCs w:val="20"/>
          <w:lang w:eastAsia="es-ES"/>
        </w:rPr>
      </w:pPr>
      <w:r w:rsidRPr="006E44AB">
        <w:rPr>
          <w:rFonts w:ascii="Arial" w:hAnsi="Arial" w:cs="Arial"/>
          <w:sz w:val="20"/>
          <w:szCs w:val="20"/>
          <w:lang w:eastAsia="es-ES"/>
        </w:rPr>
        <w:t xml:space="preserve">De igual manera, tanto la Corte como la doctrina han dicho que las irregularidades acaecidas en los protocolos de cadena de custodia en momento alguno implican la exclusión probatoria de la evidencia física, sino que repercuten en su autenticidad al minar su poder suasorio o de convicción, pero que en tales eventos las partes pueden enmendar tales fallas al acudir a otros medios que le permitan demostrar que el </w:t>
      </w:r>
      <w:proofErr w:type="spellStart"/>
      <w:r w:rsidRPr="006E44AB">
        <w:rPr>
          <w:rFonts w:ascii="Arial" w:hAnsi="Arial" w:cs="Arial"/>
          <w:sz w:val="20"/>
          <w:szCs w:val="20"/>
          <w:lang w:eastAsia="es-ES"/>
        </w:rPr>
        <w:t>EMP</w:t>
      </w:r>
      <w:proofErr w:type="spellEnd"/>
      <w:r w:rsidRPr="006E44AB">
        <w:rPr>
          <w:rFonts w:ascii="Arial" w:hAnsi="Arial" w:cs="Arial"/>
          <w:sz w:val="20"/>
          <w:szCs w:val="20"/>
          <w:lang w:eastAsia="es-ES"/>
        </w:rPr>
        <w:t xml:space="preserve"> encontrado en la investigación es el mismo que se allega al juicio.</w:t>
      </w:r>
    </w:p>
    <w:p w14:paraId="77688E33" w14:textId="77777777" w:rsidR="00191440" w:rsidRPr="006E44AB" w:rsidRDefault="00191440" w:rsidP="00191440">
      <w:pPr>
        <w:spacing w:after="0" w:line="240" w:lineRule="auto"/>
        <w:jc w:val="both"/>
        <w:rPr>
          <w:rFonts w:ascii="Arial" w:hAnsi="Arial" w:cs="Arial"/>
          <w:sz w:val="20"/>
          <w:szCs w:val="20"/>
          <w:lang w:eastAsia="es-ES"/>
        </w:rPr>
      </w:pPr>
    </w:p>
    <w:p w14:paraId="0124248E" w14:textId="77777777" w:rsidR="00191440" w:rsidRPr="006E44AB" w:rsidRDefault="00191440" w:rsidP="00191440">
      <w:pPr>
        <w:spacing w:after="0" w:line="240" w:lineRule="auto"/>
        <w:jc w:val="both"/>
        <w:rPr>
          <w:rFonts w:ascii="Arial" w:hAnsi="Arial" w:cs="Arial"/>
          <w:sz w:val="20"/>
          <w:szCs w:val="20"/>
          <w:lang w:eastAsia="es-ES"/>
        </w:rPr>
      </w:pPr>
    </w:p>
    <w:p w14:paraId="378116F6" w14:textId="77777777" w:rsidR="00CC550F" w:rsidRPr="006E44AB" w:rsidRDefault="00CC550F" w:rsidP="00191440">
      <w:pPr>
        <w:spacing w:after="0" w:line="240" w:lineRule="auto"/>
        <w:jc w:val="both"/>
        <w:rPr>
          <w:rFonts w:ascii="Arial" w:hAnsi="Arial" w:cs="Arial"/>
          <w:sz w:val="20"/>
          <w:szCs w:val="20"/>
          <w:lang w:eastAsia="es-ES"/>
        </w:rPr>
      </w:pPr>
    </w:p>
    <w:p w14:paraId="4AA7964E" w14:textId="77777777" w:rsidR="00191440" w:rsidRPr="006E44AB" w:rsidRDefault="00191440" w:rsidP="006E44AB">
      <w:pPr>
        <w:spacing w:after="0" w:line="240" w:lineRule="auto"/>
        <w:jc w:val="center"/>
        <w:rPr>
          <w:rFonts w:ascii="Tahoma" w:hAnsi="Tahoma" w:cs="Tahoma"/>
          <w:b/>
          <w:bCs/>
          <w:sz w:val="24"/>
          <w:szCs w:val="24"/>
          <w:lang w:val="es-CO"/>
        </w:rPr>
      </w:pPr>
      <w:r w:rsidRPr="006E44AB">
        <w:rPr>
          <w:rFonts w:ascii="Tahoma" w:hAnsi="Tahoma" w:cs="Tahoma"/>
          <w:b/>
          <w:bCs/>
          <w:sz w:val="24"/>
          <w:szCs w:val="24"/>
          <w:lang w:val="es-CO"/>
        </w:rPr>
        <w:t>REPÚBLICA DE COLOMBIA</w:t>
      </w:r>
    </w:p>
    <w:p w14:paraId="1A3E1118" w14:textId="77777777" w:rsidR="00191440" w:rsidRPr="006E44AB" w:rsidRDefault="00191440" w:rsidP="006E44AB">
      <w:pPr>
        <w:spacing w:after="0" w:line="240" w:lineRule="auto"/>
        <w:jc w:val="center"/>
        <w:rPr>
          <w:rFonts w:ascii="Tahoma" w:hAnsi="Tahoma" w:cs="Tahoma"/>
          <w:b/>
          <w:bCs/>
          <w:sz w:val="24"/>
          <w:szCs w:val="24"/>
          <w:lang w:val="es-CO"/>
        </w:rPr>
      </w:pPr>
      <w:r w:rsidRPr="006E44AB">
        <w:rPr>
          <w:rFonts w:ascii="Tahoma" w:hAnsi="Tahoma" w:cs="Tahoma"/>
          <w:b/>
          <w:bCs/>
          <w:sz w:val="24"/>
          <w:szCs w:val="24"/>
          <w:lang w:val="es-CO"/>
        </w:rPr>
        <w:t>RAMA JUDICIAL DEL PODER PÚBLICO</w:t>
      </w:r>
    </w:p>
    <w:p w14:paraId="5A2288A1" w14:textId="77777777" w:rsidR="00191440" w:rsidRPr="006E44AB" w:rsidRDefault="00191440" w:rsidP="006E44AB">
      <w:pPr>
        <w:spacing w:after="0" w:line="240" w:lineRule="auto"/>
        <w:jc w:val="center"/>
        <w:rPr>
          <w:rFonts w:ascii="Tahoma" w:hAnsi="Tahoma" w:cs="Tahoma"/>
          <w:b/>
          <w:bCs/>
          <w:sz w:val="24"/>
          <w:szCs w:val="24"/>
          <w:lang w:val="es-CO"/>
        </w:rPr>
      </w:pPr>
      <w:r w:rsidRPr="006E44AB">
        <w:rPr>
          <w:rFonts w:ascii="Tahoma" w:hAnsi="Tahoma" w:cs="Tahoma"/>
          <w:b/>
          <w:bCs/>
          <w:noProof/>
          <w:sz w:val="24"/>
          <w:szCs w:val="24"/>
          <w:lang w:eastAsia="es-ES"/>
        </w:rPr>
        <w:drawing>
          <wp:inline distT="0" distB="0" distL="0" distR="0" wp14:anchorId="4E1CFA89" wp14:editId="48C42AEB">
            <wp:extent cx="707390" cy="750570"/>
            <wp:effectExtent l="0" t="0" r="0" b="0"/>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750570"/>
                    </a:xfrm>
                    <a:prstGeom prst="rect">
                      <a:avLst/>
                    </a:prstGeom>
                    <a:noFill/>
                    <a:ln>
                      <a:noFill/>
                    </a:ln>
                  </pic:spPr>
                </pic:pic>
              </a:graphicData>
            </a:graphic>
          </wp:inline>
        </w:drawing>
      </w:r>
    </w:p>
    <w:p w14:paraId="79E06A31" w14:textId="77777777" w:rsidR="00191440" w:rsidRPr="006E44AB" w:rsidRDefault="00191440" w:rsidP="006E44AB">
      <w:pPr>
        <w:spacing w:after="0" w:line="240" w:lineRule="auto"/>
        <w:jc w:val="center"/>
        <w:rPr>
          <w:rFonts w:ascii="Tahoma" w:hAnsi="Tahoma" w:cs="Tahoma"/>
          <w:b/>
          <w:bCs/>
          <w:sz w:val="24"/>
          <w:szCs w:val="24"/>
          <w:lang w:val="es-CO"/>
        </w:rPr>
      </w:pPr>
      <w:r w:rsidRPr="006E44AB">
        <w:rPr>
          <w:rFonts w:ascii="Tahoma" w:hAnsi="Tahoma" w:cs="Tahoma"/>
          <w:b/>
          <w:bCs/>
          <w:sz w:val="24"/>
          <w:szCs w:val="24"/>
          <w:lang w:val="es-CO"/>
        </w:rPr>
        <w:t>TRIBUNAL SUPERIOR DEL DISTRITO JUDICIAL DE PEREIRA</w:t>
      </w:r>
    </w:p>
    <w:p w14:paraId="3156D49C" w14:textId="77777777" w:rsidR="00191440" w:rsidRPr="006E44AB" w:rsidRDefault="00191440" w:rsidP="006E44AB">
      <w:pPr>
        <w:spacing w:after="0" w:line="240" w:lineRule="auto"/>
        <w:jc w:val="center"/>
        <w:rPr>
          <w:rFonts w:ascii="Tahoma" w:hAnsi="Tahoma" w:cs="Tahoma"/>
          <w:sz w:val="24"/>
          <w:szCs w:val="24"/>
          <w:lang w:val="es-CO"/>
        </w:rPr>
      </w:pPr>
      <w:r w:rsidRPr="006E44AB">
        <w:rPr>
          <w:rFonts w:ascii="Tahoma" w:hAnsi="Tahoma" w:cs="Tahoma"/>
          <w:b/>
          <w:bCs/>
          <w:sz w:val="24"/>
          <w:szCs w:val="24"/>
          <w:lang w:val="es-CO"/>
        </w:rPr>
        <w:t>SALA DE DECISIÓN PENAL</w:t>
      </w:r>
    </w:p>
    <w:p w14:paraId="6B27336B" w14:textId="77777777" w:rsidR="00191440" w:rsidRPr="006E44AB" w:rsidRDefault="00191440" w:rsidP="006E44AB">
      <w:pPr>
        <w:spacing w:after="0" w:line="240" w:lineRule="auto"/>
        <w:jc w:val="center"/>
        <w:rPr>
          <w:rFonts w:ascii="Tahoma" w:hAnsi="Tahoma" w:cs="Tahoma"/>
          <w:b/>
          <w:bCs/>
          <w:sz w:val="24"/>
          <w:szCs w:val="24"/>
          <w:lang w:val="es-CO"/>
        </w:rPr>
      </w:pPr>
    </w:p>
    <w:p w14:paraId="59EC8C67" w14:textId="77777777" w:rsidR="00191440" w:rsidRPr="006E44AB" w:rsidRDefault="00191440" w:rsidP="006E44AB">
      <w:pPr>
        <w:spacing w:after="0" w:line="240" w:lineRule="auto"/>
        <w:jc w:val="center"/>
        <w:rPr>
          <w:rFonts w:ascii="Tahoma" w:hAnsi="Tahoma" w:cs="Tahoma"/>
          <w:b/>
          <w:bCs/>
          <w:sz w:val="24"/>
          <w:szCs w:val="24"/>
          <w:lang w:val="es-CO"/>
        </w:rPr>
      </w:pPr>
      <w:r w:rsidRPr="006E44AB">
        <w:rPr>
          <w:rFonts w:ascii="Tahoma" w:hAnsi="Tahoma" w:cs="Tahoma"/>
          <w:b/>
          <w:bCs/>
          <w:sz w:val="24"/>
          <w:szCs w:val="24"/>
          <w:lang w:val="es-CO"/>
        </w:rPr>
        <w:t>MAGISTRADO PONENTE:</w:t>
      </w:r>
    </w:p>
    <w:p w14:paraId="62D3210F" w14:textId="77777777" w:rsidR="00191440" w:rsidRPr="006E44AB" w:rsidRDefault="00191440" w:rsidP="006E44AB">
      <w:pPr>
        <w:spacing w:after="0" w:line="240" w:lineRule="auto"/>
        <w:jc w:val="center"/>
        <w:rPr>
          <w:rFonts w:ascii="Tahoma" w:hAnsi="Tahoma" w:cs="Tahoma"/>
          <w:b/>
          <w:bCs/>
          <w:sz w:val="24"/>
          <w:szCs w:val="24"/>
          <w:lang w:val="es-CO"/>
        </w:rPr>
      </w:pPr>
      <w:r w:rsidRPr="006E44AB">
        <w:rPr>
          <w:rFonts w:ascii="Tahoma" w:hAnsi="Tahoma" w:cs="Tahoma"/>
          <w:b/>
          <w:bCs/>
          <w:sz w:val="24"/>
          <w:szCs w:val="24"/>
          <w:lang w:val="es-CO"/>
        </w:rPr>
        <w:t xml:space="preserve">MANUEL </w:t>
      </w:r>
      <w:proofErr w:type="spellStart"/>
      <w:r w:rsidRPr="006E44AB">
        <w:rPr>
          <w:rFonts w:ascii="Tahoma" w:hAnsi="Tahoma" w:cs="Tahoma"/>
          <w:b/>
          <w:bCs/>
          <w:sz w:val="24"/>
          <w:szCs w:val="24"/>
          <w:lang w:val="es-CO"/>
        </w:rPr>
        <w:t>YARZAGARAY</w:t>
      </w:r>
      <w:proofErr w:type="spellEnd"/>
      <w:r w:rsidRPr="006E44AB">
        <w:rPr>
          <w:rFonts w:ascii="Tahoma" w:hAnsi="Tahoma" w:cs="Tahoma"/>
          <w:b/>
          <w:bCs/>
          <w:sz w:val="24"/>
          <w:szCs w:val="24"/>
          <w:lang w:val="es-CO"/>
        </w:rPr>
        <w:t xml:space="preserve"> BANDERA</w:t>
      </w:r>
    </w:p>
    <w:p w14:paraId="58A82DE4" w14:textId="77777777" w:rsidR="00191440" w:rsidRPr="006E44AB" w:rsidRDefault="00191440" w:rsidP="006E44AB">
      <w:pPr>
        <w:spacing w:after="0" w:line="240" w:lineRule="auto"/>
        <w:jc w:val="center"/>
        <w:rPr>
          <w:rFonts w:ascii="Tahoma" w:hAnsi="Tahoma" w:cs="Tahoma"/>
          <w:b/>
          <w:bCs/>
          <w:sz w:val="24"/>
          <w:szCs w:val="24"/>
          <w:lang w:val="es-CO"/>
        </w:rPr>
      </w:pPr>
    </w:p>
    <w:p w14:paraId="46F55DD1" w14:textId="77777777" w:rsidR="00191440" w:rsidRPr="006E44AB" w:rsidRDefault="00191440" w:rsidP="006E44AB">
      <w:pPr>
        <w:spacing w:after="0" w:line="240" w:lineRule="auto"/>
        <w:jc w:val="center"/>
        <w:rPr>
          <w:rFonts w:ascii="Tahoma" w:hAnsi="Tahoma" w:cs="Tahoma"/>
          <w:b/>
          <w:bCs/>
          <w:sz w:val="24"/>
          <w:szCs w:val="24"/>
          <w:lang w:val="es-CO"/>
        </w:rPr>
      </w:pPr>
      <w:r w:rsidRPr="006E44AB">
        <w:rPr>
          <w:rFonts w:ascii="Tahoma" w:hAnsi="Tahoma" w:cs="Tahoma"/>
          <w:b/>
          <w:bCs/>
          <w:sz w:val="24"/>
          <w:szCs w:val="24"/>
          <w:lang w:val="es-CO"/>
        </w:rPr>
        <w:t>SENTENCIA DE 2ª INSTANCIA</w:t>
      </w:r>
    </w:p>
    <w:p w14:paraId="44D5AB3A" w14:textId="7E478F1A" w:rsidR="004C5480" w:rsidRPr="006E44AB" w:rsidRDefault="004C5480" w:rsidP="00191440">
      <w:pPr>
        <w:pStyle w:val="Sinespaciado"/>
        <w:spacing w:line="276" w:lineRule="auto"/>
        <w:rPr>
          <w:rFonts w:ascii="Tahoma" w:hAnsi="Tahoma" w:cs="Tahoma"/>
        </w:rPr>
      </w:pPr>
      <w:bookmarkStart w:id="0" w:name="_GoBack"/>
      <w:bookmarkEnd w:id="0"/>
    </w:p>
    <w:p w14:paraId="5416B586" w14:textId="77777777" w:rsidR="004C5480" w:rsidRPr="006E44AB" w:rsidRDefault="004C5480" w:rsidP="00191440">
      <w:pPr>
        <w:pStyle w:val="Sinespaciado"/>
        <w:spacing w:line="276" w:lineRule="auto"/>
        <w:jc w:val="both"/>
        <w:rPr>
          <w:rFonts w:ascii="Tahoma" w:hAnsi="Tahoma" w:cs="Tahoma"/>
        </w:rPr>
      </w:pPr>
    </w:p>
    <w:p w14:paraId="063EAD46" w14:textId="4083CA92" w:rsidR="004C5480" w:rsidRPr="006E44AB" w:rsidRDefault="004C5480" w:rsidP="00191440">
      <w:pPr>
        <w:pStyle w:val="Sinespaciado"/>
        <w:spacing w:line="276" w:lineRule="auto"/>
        <w:jc w:val="both"/>
        <w:rPr>
          <w:rFonts w:ascii="Tahoma" w:hAnsi="Tahoma" w:cs="Tahoma"/>
        </w:rPr>
      </w:pPr>
      <w:r w:rsidRPr="006E44AB">
        <w:rPr>
          <w:rFonts w:ascii="Tahoma" w:hAnsi="Tahoma" w:cs="Tahoma"/>
        </w:rPr>
        <w:t xml:space="preserve">Pereira, </w:t>
      </w:r>
      <w:r w:rsidR="007D7E7D" w:rsidRPr="006E44AB">
        <w:rPr>
          <w:rFonts w:ascii="Tahoma" w:hAnsi="Tahoma" w:cs="Tahoma"/>
        </w:rPr>
        <w:t xml:space="preserve">catorce </w:t>
      </w:r>
      <w:r w:rsidRPr="006E44AB">
        <w:rPr>
          <w:rFonts w:ascii="Tahoma" w:hAnsi="Tahoma" w:cs="Tahoma"/>
        </w:rPr>
        <w:t>(</w:t>
      </w:r>
      <w:r w:rsidR="007D7E7D" w:rsidRPr="006E44AB">
        <w:rPr>
          <w:rFonts w:ascii="Tahoma" w:hAnsi="Tahoma" w:cs="Tahoma"/>
        </w:rPr>
        <w:t>14</w:t>
      </w:r>
      <w:r w:rsidRPr="006E44AB">
        <w:rPr>
          <w:rFonts w:ascii="Tahoma" w:hAnsi="Tahoma" w:cs="Tahoma"/>
        </w:rPr>
        <w:t xml:space="preserve">) de </w:t>
      </w:r>
      <w:r w:rsidR="007D7E7D" w:rsidRPr="006E44AB">
        <w:rPr>
          <w:rFonts w:ascii="Tahoma" w:hAnsi="Tahoma" w:cs="Tahoma"/>
        </w:rPr>
        <w:t>abril</w:t>
      </w:r>
      <w:r w:rsidRPr="006E44AB">
        <w:rPr>
          <w:rFonts w:ascii="Tahoma" w:hAnsi="Tahoma" w:cs="Tahoma"/>
        </w:rPr>
        <w:t xml:space="preserve"> de dos mil veinte (2020)</w:t>
      </w:r>
    </w:p>
    <w:p w14:paraId="1A49C46B" w14:textId="10B887EC" w:rsidR="007D7E7D" w:rsidRPr="006E44AB" w:rsidRDefault="007D7E7D" w:rsidP="00191440">
      <w:pPr>
        <w:pStyle w:val="Sinespaciado"/>
        <w:spacing w:line="276" w:lineRule="auto"/>
        <w:jc w:val="both"/>
        <w:rPr>
          <w:rFonts w:ascii="Tahoma" w:hAnsi="Tahoma" w:cs="Tahoma"/>
        </w:rPr>
      </w:pPr>
      <w:r w:rsidRPr="006E44AB">
        <w:rPr>
          <w:rFonts w:ascii="Tahoma" w:hAnsi="Tahoma" w:cs="Tahoma"/>
        </w:rPr>
        <w:t xml:space="preserve">Aprobado por acta No. </w:t>
      </w:r>
      <w:r w:rsidR="0023215B" w:rsidRPr="006E44AB">
        <w:rPr>
          <w:rFonts w:ascii="Tahoma" w:hAnsi="Tahoma" w:cs="Tahoma"/>
        </w:rPr>
        <w:t>319</w:t>
      </w:r>
    </w:p>
    <w:p w14:paraId="2D8A16DF" w14:textId="124330D2" w:rsidR="004C5480" w:rsidRPr="006E44AB" w:rsidRDefault="004C5480" w:rsidP="00191440">
      <w:pPr>
        <w:pStyle w:val="Sinespaciado"/>
        <w:spacing w:line="276" w:lineRule="auto"/>
        <w:jc w:val="both"/>
        <w:rPr>
          <w:rFonts w:ascii="Tahoma" w:hAnsi="Tahoma" w:cs="Tahoma"/>
        </w:rPr>
      </w:pPr>
      <w:r w:rsidRPr="006E44AB">
        <w:rPr>
          <w:rFonts w:ascii="Tahoma" w:hAnsi="Tahoma" w:cs="Tahoma"/>
        </w:rPr>
        <w:t xml:space="preserve">Hora: </w:t>
      </w:r>
      <w:r w:rsidR="0023215B" w:rsidRPr="006E44AB">
        <w:rPr>
          <w:rFonts w:ascii="Tahoma" w:hAnsi="Tahoma" w:cs="Tahoma"/>
        </w:rPr>
        <w:t xml:space="preserve">2:10 p.m. </w:t>
      </w:r>
    </w:p>
    <w:p w14:paraId="259C2495" w14:textId="77777777" w:rsidR="004C5480" w:rsidRPr="006E44AB" w:rsidRDefault="004C5480" w:rsidP="00191440">
      <w:pPr>
        <w:pStyle w:val="Sinespaciado"/>
        <w:spacing w:line="276" w:lineRule="auto"/>
        <w:jc w:val="both"/>
        <w:rPr>
          <w:rStyle w:val="Referenciasutil"/>
          <w:rFonts w:ascii="Tahoma" w:hAnsi="Tahoma" w:cs="Tahoma"/>
          <w:color w:val="auto"/>
        </w:rPr>
      </w:pPr>
      <w:r w:rsidRPr="006E44AB">
        <w:rPr>
          <w:rStyle w:val="Referenciasutil"/>
          <w:rFonts w:ascii="Tahoma" w:hAnsi="Tahoma" w:cs="Tahoma"/>
          <w:color w:val="auto"/>
        </w:rPr>
        <w:t xml:space="preserve"> </w:t>
      </w:r>
    </w:p>
    <w:p w14:paraId="72342B1D" w14:textId="308200D0" w:rsidR="004C5480" w:rsidRPr="006E44AB" w:rsidRDefault="004C5480" w:rsidP="00191440">
      <w:pPr>
        <w:pStyle w:val="Sinespaciado"/>
        <w:pBdr>
          <w:top w:val="single" w:sz="4" w:space="1" w:color="auto"/>
          <w:left w:val="single" w:sz="4" w:space="4" w:color="auto"/>
          <w:bottom w:val="single" w:sz="4" w:space="1" w:color="auto"/>
          <w:right w:val="single" w:sz="4" w:space="0" w:color="auto"/>
        </w:pBdr>
        <w:ind w:left="142" w:right="193"/>
        <w:jc w:val="both"/>
        <w:rPr>
          <w:rFonts w:ascii="Tahoma" w:hAnsi="Tahoma" w:cs="Tahoma"/>
          <w:sz w:val="22"/>
        </w:rPr>
      </w:pPr>
      <w:r w:rsidRPr="006E44AB">
        <w:rPr>
          <w:rFonts w:ascii="Tahoma" w:hAnsi="Tahoma" w:cs="Tahoma"/>
          <w:sz w:val="22"/>
        </w:rPr>
        <w:t xml:space="preserve">Acusado: </w:t>
      </w:r>
      <w:proofErr w:type="spellStart"/>
      <w:r w:rsidR="00CC550F" w:rsidRPr="006E44AB">
        <w:rPr>
          <w:rFonts w:ascii="Tahoma" w:hAnsi="Tahoma" w:cs="Tahoma"/>
          <w:sz w:val="22"/>
        </w:rPr>
        <w:t>HECR</w:t>
      </w:r>
      <w:proofErr w:type="spellEnd"/>
      <w:r w:rsidRPr="006E44AB">
        <w:rPr>
          <w:rFonts w:ascii="Tahoma" w:hAnsi="Tahoma" w:cs="Tahoma"/>
          <w:sz w:val="22"/>
        </w:rPr>
        <w:t xml:space="preserve"> </w:t>
      </w:r>
    </w:p>
    <w:p w14:paraId="5666E035" w14:textId="77777777" w:rsidR="004C5480" w:rsidRPr="006E44AB" w:rsidRDefault="004C5480" w:rsidP="00191440">
      <w:pPr>
        <w:pStyle w:val="Sinespaciado"/>
        <w:pBdr>
          <w:top w:val="single" w:sz="4" w:space="1" w:color="auto"/>
          <w:left w:val="single" w:sz="4" w:space="4" w:color="auto"/>
          <w:bottom w:val="single" w:sz="4" w:space="1" w:color="auto"/>
          <w:right w:val="single" w:sz="4" w:space="0" w:color="auto"/>
        </w:pBdr>
        <w:ind w:left="142" w:right="193"/>
        <w:jc w:val="both"/>
        <w:rPr>
          <w:rFonts w:ascii="Tahoma" w:hAnsi="Tahoma" w:cs="Tahoma"/>
          <w:sz w:val="22"/>
        </w:rPr>
      </w:pPr>
      <w:r w:rsidRPr="006E44AB">
        <w:rPr>
          <w:rFonts w:ascii="Tahoma" w:hAnsi="Tahoma" w:cs="Tahoma"/>
          <w:sz w:val="22"/>
        </w:rPr>
        <w:t>Rad. # 660456000061201400171-02</w:t>
      </w:r>
    </w:p>
    <w:p w14:paraId="43B44804" w14:textId="77777777" w:rsidR="004C5480" w:rsidRPr="006E44AB" w:rsidRDefault="004C5480" w:rsidP="00191440">
      <w:pPr>
        <w:pStyle w:val="Sinespaciado"/>
        <w:pBdr>
          <w:top w:val="single" w:sz="4" w:space="1" w:color="auto"/>
          <w:left w:val="single" w:sz="4" w:space="4" w:color="auto"/>
          <w:bottom w:val="single" w:sz="4" w:space="1" w:color="auto"/>
          <w:right w:val="single" w:sz="4" w:space="0" w:color="auto"/>
        </w:pBdr>
        <w:ind w:left="142" w:right="193"/>
        <w:jc w:val="both"/>
        <w:rPr>
          <w:rFonts w:ascii="Tahoma" w:hAnsi="Tahoma" w:cs="Tahoma"/>
          <w:sz w:val="22"/>
        </w:rPr>
      </w:pPr>
      <w:r w:rsidRPr="006E44AB">
        <w:rPr>
          <w:rFonts w:ascii="Tahoma" w:hAnsi="Tahoma" w:cs="Tahoma"/>
          <w:sz w:val="22"/>
        </w:rPr>
        <w:t xml:space="preserve">Delito: </w:t>
      </w:r>
      <w:r w:rsidR="00932B91" w:rsidRPr="006E44AB">
        <w:rPr>
          <w:rFonts w:ascii="Tahoma" w:hAnsi="Tahoma" w:cs="Tahoma"/>
          <w:sz w:val="22"/>
        </w:rPr>
        <w:t>Porte ilegal de armas de fuego de defensa personal</w:t>
      </w:r>
      <w:r w:rsidRPr="006E44AB">
        <w:rPr>
          <w:rFonts w:ascii="Tahoma" w:hAnsi="Tahoma" w:cs="Tahoma"/>
          <w:sz w:val="22"/>
        </w:rPr>
        <w:t>.</w:t>
      </w:r>
    </w:p>
    <w:p w14:paraId="763B9778" w14:textId="77777777" w:rsidR="00932B91" w:rsidRPr="006E44AB" w:rsidRDefault="004C5480" w:rsidP="00191440">
      <w:pPr>
        <w:pStyle w:val="Sinespaciado"/>
        <w:pBdr>
          <w:top w:val="single" w:sz="4" w:space="1" w:color="auto"/>
          <w:left w:val="single" w:sz="4" w:space="4" w:color="auto"/>
          <w:bottom w:val="single" w:sz="4" w:space="1" w:color="auto"/>
          <w:right w:val="single" w:sz="4" w:space="0" w:color="auto"/>
        </w:pBdr>
        <w:ind w:left="142" w:right="193"/>
        <w:jc w:val="both"/>
        <w:rPr>
          <w:rFonts w:ascii="Tahoma" w:hAnsi="Tahoma" w:cs="Tahoma"/>
          <w:sz w:val="22"/>
        </w:rPr>
      </w:pPr>
      <w:r w:rsidRPr="006E44AB">
        <w:rPr>
          <w:rFonts w:ascii="Tahoma" w:hAnsi="Tahoma" w:cs="Tahoma"/>
          <w:sz w:val="22"/>
        </w:rPr>
        <w:t xml:space="preserve">Procede: Juzgado </w:t>
      </w:r>
      <w:r w:rsidR="00932B91" w:rsidRPr="006E44AB">
        <w:rPr>
          <w:rFonts w:ascii="Tahoma" w:hAnsi="Tahoma" w:cs="Tahoma"/>
          <w:sz w:val="22"/>
        </w:rPr>
        <w:t>Único Promiscuo del C</w:t>
      </w:r>
      <w:r w:rsidRPr="006E44AB">
        <w:rPr>
          <w:rFonts w:ascii="Tahoma" w:hAnsi="Tahoma" w:cs="Tahoma"/>
          <w:sz w:val="22"/>
        </w:rPr>
        <w:t xml:space="preserve">ircuito de </w:t>
      </w:r>
      <w:proofErr w:type="spellStart"/>
      <w:r w:rsidR="00932B91" w:rsidRPr="006E44AB">
        <w:rPr>
          <w:rFonts w:ascii="Tahoma" w:hAnsi="Tahoma" w:cs="Tahoma"/>
          <w:sz w:val="22"/>
        </w:rPr>
        <w:t>Apía</w:t>
      </w:r>
      <w:proofErr w:type="spellEnd"/>
      <w:r w:rsidR="00932B91" w:rsidRPr="006E44AB">
        <w:rPr>
          <w:rFonts w:ascii="Tahoma" w:hAnsi="Tahoma" w:cs="Tahoma"/>
          <w:sz w:val="22"/>
        </w:rPr>
        <w:t>.</w:t>
      </w:r>
    </w:p>
    <w:p w14:paraId="672EC483" w14:textId="77777777" w:rsidR="00493A93" w:rsidRPr="006E44AB" w:rsidRDefault="004C5480" w:rsidP="00191440">
      <w:pPr>
        <w:pStyle w:val="Sinespaciado"/>
        <w:pBdr>
          <w:top w:val="single" w:sz="4" w:space="1" w:color="auto"/>
          <w:left w:val="single" w:sz="4" w:space="4" w:color="auto"/>
          <w:bottom w:val="single" w:sz="4" w:space="1" w:color="auto"/>
          <w:right w:val="single" w:sz="4" w:space="0" w:color="auto"/>
        </w:pBdr>
        <w:ind w:left="142" w:right="193"/>
        <w:jc w:val="both"/>
        <w:rPr>
          <w:rFonts w:ascii="Tahoma" w:hAnsi="Tahoma" w:cs="Tahoma"/>
          <w:sz w:val="22"/>
        </w:rPr>
      </w:pPr>
      <w:r w:rsidRPr="006E44AB">
        <w:rPr>
          <w:rFonts w:ascii="Tahoma" w:hAnsi="Tahoma" w:cs="Tahoma"/>
          <w:sz w:val="22"/>
        </w:rPr>
        <w:t xml:space="preserve">Asunto: Desata recurso de apelación interpuesto por la Defensa </w:t>
      </w:r>
    </w:p>
    <w:p w14:paraId="0835C16A" w14:textId="77777777" w:rsidR="004C5480" w:rsidRPr="006E44AB" w:rsidRDefault="00932B91" w:rsidP="00191440">
      <w:pPr>
        <w:pStyle w:val="Sinespaciado"/>
        <w:pBdr>
          <w:top w:val="single" w:sz="4" w:space="1" w:color="auto"/>
          <w:left w:val="single" w:sz="4" w:space="4" w:color="auto"/>
          <w:bottom w:val="single" w:sz="4" w:space="1" w:color="auto"/>
          <w:right w:val="single" w:sz="4" w:space="0" w:color="auto"/>
        </w:pBdr>
        <w:ind w:left="142" w:right="193"/>
        <w:jc w:val="both"/>
        <w:rPr>
          <w:rFonts w:ascii="Tahoma" w:hAnsi="Tahoma" w:cs="Tahoma"/>
          <w:sz w:val="22"/>
        </w:rPr>
      </w:pPr>
      <w:r w:rsidRPr="006E44AB">
        <w:rPr>
          <w:rFonts w:ascii="Tahoma" w:hAnsi="Tahoma" w:cs="Tahoma"/>
          <w:sz w:val="22"/>
        </w:rPr>
        <w:t>Temas: Yerros en la valoración del acervo probatorio</w:t>
      </w:r>
      <w:r w:rsidR="007806AF" w:rsidRPr="006E44AB">
        <w:rPr>
          <w:rFonts w:ascii="Tahoma" w:hAnsi="Tahoma" w:cs="Tahoma"/>
          <w:sz w:val="22"/>
        </w:rPr>
        <w:t xml:space="preserve"> y en la cadena de custodia</w:t>
      </w:r>
      <w:r w:rsidRPr="006E44AB">
        <w:rPr>
          <w:rFonts w:ascii="Tahoma" w:hAnsi="Tahoma" w:cs="Tahoma"/>
          <w:sz w:val="22"/>
        </w:rPr>
        <w:t>.</w:t>
      </w:r>
    </w:p>
    <w:p w14:paraId="1149C199" w14:textId="77777777" w:rsidR="004C5480" w:rsidRPr="006E44AB" w:rsidRDefault="004C5480" w:rsidP="00191440">
      <w:pPr>
        <w:pStyle w:val="Sinespaciado"/>
        <w:pBdr>
          <w:top w:val="single" w:sz="4" w:space="1" w:color="auto"/>
          <w:left w:val="single" w:sz="4" w:space="4" w:color="auto"/>
          <w:bottom w:val="single" w:sz="4" w:space="1" w:color="auto"/>
          <w:right w:val="single" w:sz="4" w:space="0" w:color="auto"/>
        </w:pBdr>
        <w:ind w:left="142" w:right="193"/>
        <w:jc w:val="both"/>
        <w:rPr>
          <w:rFonts w:ascii="Tahoma" w:hAnsi="Tahoma" w:cs="Tahoma"/>
          <w:sz w:val="22"/>
        </w:rPr>
      </w:pPr>
      <w:r w:rsidRPr="006E44AB">
        <w:rPr>
          <w:rFonts w:ascii="Tahoma" w:hAnsi="Tahoma" w:cs="Tahoma"/>
          <w:sz w:val="22"/>
        </w:rPr>
        <w:t>Decisión: Confirma y modifica la sentencia opugnada</w:t>
      </w:r>
    </w:p>
    <w:p w14:paraId="5594C600" w14:textId="77777777" w:rsidR="004C5480" w:rsidRPr="006E44AB" w:rsidRDefault="004C5480" w:rsidP="00191440">
      <w:pPr>
        <w:pStyle w:val="Sinespaciado"/>
        <w:spacing w:line="276" w:lineRule="auto"/>
        <w:jc w:val="center"/>
        <w:rPr>
          <w:rFonts w:ascii="Tahoma" w:hAnsi="Tahoma" w:cs="Tahoma"/>
          <w:b/>
        </w:rPr>
      </w:pPr>
    </w:p>
    <w:p w14:paraId="477CC96A" w14:textId="77777777" w:rsidR="004C5480" w:rsidRPr="006E44AB" w:rsidRDefault="004C5480" w:rsidP="00191440">
      <w:pPr>
        <w:pStyle w:val="Sinespaciado"/>
        <w:spacing w:line="276" w:lineRule="auto"/>
        <w:jc w:val="center"/>
        <w:rPr>
          <w:rFonts w:ascii="Tahoma" w:hAnsi="Tahoma" w:cs="Tahoma"/>
          <w:b/>
        </w:rPr>
      </w:pPr>
      <w:r w:rsidRPr="006E44AB">
        <w:rPr>
          <w:rFonts w:ascii="Tahoma" w:hAnsi="Tahoma" w:cs="Tahoma"/>
          <w:b/>
        </w:rPr>
        <w:t>VISTOS:</w:t>
      </w:r>
    </w:p>
    <w:p w14:paraId="1947B210" w14:textId="77777777" w:rsidR="004C5480" w:rsidRPr="006E44AB" w:rsidRDefault="004C5480" w:rsidP="00191440">
      <w:pPr>
        <w:pStyle w:val="Sinespaciado"/>
        <w:spacing w:line="276" w:lineRule="auto"/>
        <w:jc w:val="both"/>
        <w:rPr>
          <w:rFonts w:ascii="Tahoma" w:hAnsi="Tahoma" w:cs="Tahoma"/>
        </w:rPr>
      </w:pPr>
    </w:p>
    <w:p w14:paraId="6E86DF62" w14:textId="2B0251EA" w:rsidR="00932B91" w:rsidRPr="006E44AB" w:rsidRDefault="004C5480" w:rsidP="00191440">
      <w:pPr>
        <w:pStyle w:val="Sinespaciado"/>
        <w:spacing w:line="276" w:lineRule="auto"/>
        <w:jc w:val="both"/>
        <w:rPr>
          <w:rFonts w:ascii="Tahoma" w:hAnsi="Tahoma" w:cs="Tahoma"/>
        </w:rPr>
      </w:pPr>
      <w:r w:rsidRPr="006E44AB">
        <w:rPr>
          <w:rFonts w:ascii="Tahoma" w:hAnsi="Tahoma" w:cs="Tahoma"/>
        </w:rPr>
        <w:t xml:space="preserve">Procede la Sala Penal de Decisión del Tribunal Superior de este Distrito Judicial a resolver el recurso de apelación interpuesto por la Defensa del procesado </w:t>
      </w:r>
      <w:proofErr w:type="spellStart"/>
      <w:r w:rsidR="00CC550F" w:rsidRPr="006E44AB">
        <w:rPr>
          <w:rFonts w:ascii="Tahoma" w:hAnsi="Tahoma" w:cs="Tahoma"/>
          <w:b/>
        </w:rPr>
        <w:t>HECR</w:t>
      </w:r>
      <w:proofErr w:type="spellEnd"/>
      <w:r w:rsidRPr="006E44AB">
        <w:rPr>
          <w:rFonts w:ascii="Tahoma" w:hAnsi="Tahoma" w:cs="Tahoma"/>
        </w:rPr>
        <w:t xml:space="preserve"> en contra de la sentencia adiada el día </w:t>
      </w:r>
      <w:r w:rsidR="00932B91" w:rsidRPr="006E44AB">
        <w:rPr>
          <w:rFonts w:ascii="Tahoma" w:hAnsi="Tahoma" w:cs="Tahoma"/>
        </w:rPr>
        <w:t>22</w:t>
      </w:r>
      <w:r w:rsidRPr="006E44AB">
        <w:rPr>
          <w:rFonts w:ascii="Tahoma" w:hAnsi="Tahoma" w:cs="Tahoma"/>
        </w:rPr>
        <w:t xml:space="preserve"> de </w:t>
      </w:r>
      <w:r w:rsidR="00407558" w:rsidRPr="006E44AB">
        <w:rPr>
          <w:rFonts w:ascii="Tahoma" w:hAnsi="Tahoma" w:cs="Tahoma"/>
        </w:rPr>
        <w:t>e</w:t>
      </w:r>
      <w:r w:rsidR="00932B91" w:rsidRPr="006E44AB">
        <w:rPr>
          <w:rFonts w:ascii="Tahoma" w:hAnsi="Tahoma" w:cs="Tahoma"/>
        </w:rPr>
        <w:t xml:space="preserve">nero </w:t>
      </w:r>
      <w:r w:rsidRPr="006E44AB">
        <w:rPr>
          <w:rFonts w:ascii="Tahoma" w:hAnsi="Tahoma" w:cs="Tahoma"/>
        </w:rPr>
        <w:t>de 2</w:t>
      </w:r>
      <w:r w:rsidR="00407558" w:rsidRPr="006E44AB">
        <w:rPr>
          <w:rFonts w:ascii="Tahoma" w:hAnsi="Tahoma" w:cs="Tahoma"/>
        </w:rPr>
        <w:t>.</w:t>
      </w:r>
      <w:r w:rsidRPr="006E44AB">
        <w:rPr>
          <w:rFonts w:ascii="Tahoma" w:hAnsi="Tahoma" w:cs="Tahoma"/>
        </w:rPr>
        <w:t xml:space="preserve">016 proferida por el </w:t>
      </w:r>
      <w:r w:rsidR="00932B91" w:rsidRPr="006E44AB">
        <w:rPr>
          <w:rFonts w:ascii="Tahoma" w:hAnsi="Tahoma" w:cs="Tahoma"/>
        </w:rPr>
        <w:t xml:space="preserve">Juzgado Único Promiscuo del Circuito de </w:t>
      </w:r>
      <w:proofErr w:type="spellStart"/>
      <w:r w:rsidR="00932B91" w:rsidRPr="006E44AB">
        <w:rPr>
          <w:rFonts w:ascii="Tahoma" w:hAnsi="Tahoma" w:cs="Tahoma"/>
        </w:rPr>
        <w:t>Apía</w:t>
      </w:r>
      <w:proofErr w:type="spellEnd"/>
      <w:r w:rsidRPr="006E44AB">
        <w:rPr>
          <w:rFonts w:ascii="Tahoma" w:hAnsi="Tahoma" w:cs="Tahoma"/>
        </w:rPr>
        <w:t>, en virtud del cual se le declaró la responsabilidad penal del aludido encausado por incurrir en la comisión de</w:t>
      </w:r>
      <w:r w:rsidR="00932B91" w:rsidRPr="006E44AB">
        <w:rPr>
          <w:rFonts w:ascii="Tahoma" w:hAnsi="Tahoma" w:cs="Tahoma"/>
        </w:rPr>
        <w:t xml:space="preserve">l </w:t>
      </w:r>
      <w:r w:rsidRPr="006E44AB">
        <w:rPr>
          <w:rFonts w:ascii="Tahoma" w:hAnsi="Tahoma" w:cs="Tahoma"/>
        </w:rPr>
        <w:t xml:space="preserve">delito de </w:t>
      </w:r>
      <w:r w:rsidR="00932B91" w:rsidRPr="006E44AB">
        <w:rPr>
          <w:rFonts w:ascii="Tahoma" w:hAnsi="Tahoma" w:cs="Tahoma"/>
        </w:rPr>
        <w:t>porte ilegal de armas de fuego de defensa personal.</w:t>
      </w:r>
    </w:p>
    <w:p w14:paraId="4734AF0F" w14:textId="77777777" w:rsidR="009641CC" w:rsidRPr="006E44AB" w:rsidRDefault="009641CC" w:rsidP="00191440">
      <w:pPr>
        <w:pStyle w:val="Sinespaciado"/>
        <w:spacing w:line="276" w:lineRule="auto"/>
        <w:jc w:val="both"/>
        <w:rPr>
          <w:rFonts w:ascii="Tahoma" w:hAnsi="Tahoma" w:cs="Tahoma"/>
        </w:rPr>
      </w:pPr>
    </w:p>
    <w:p w14:paraId="4B2CA10C" w14:textId="77777777" w:rsidR="004C5480" w:rsidRPr="006E44AB" w:rsidRDefault="004C5480" w:rsidP="00191440">
      <w:pPr>
        <w:pStyle w:val="Sinespaciado"/>
        <w:spacing w:line="276" w:lineRule="auto"/>
        <w:jc w:val="center"/>
        <w:rPr>
          <w:rFonts w:ascii="Tahoma" w:hAnsi="Tahoma" w:cs="Tahoma"/>
          <w:b/>
        </w:rPr>
      </w:pPr>
      <w:r w:rsidRPr="006E44AB">
        <w:rPr>
          <w:rFonts w:ascii="Tahoma" w:hAnsi="Tahoma" w:cs="Tahoma"/>
          <w:b/>
        </w:rPr>
        <w:t>ANTECEDENTES:</w:t>
      </w:r>
    </w:p>
    <w:p w14:paraId="0A2B37F5" w14:textId="77777777" w:rsidR="004C5480" w:rsidRPr="006E44AB" w:rsidRDefault="004C5480" w:rsidP="00191440">
      <w:pPr>
        <w:pStyle w:val="Sinespaciado"/>
        <w:spacing w:line="276" w:lineRule="auto"/>
        <w:jc w:val="both"/>
        <w:rPr>
          <w:rFonts w:ascii="Tahoma" w:hAnsi="Tahoma" w:cs="Tahoma"/>
        </w:rPr>
      </w:pPr>
    </w:p>
    <w:p w14:paraId="370E6960" w14:textId="7D8EE3F0" w:rsidR="00A36290" w:rsidRPr="006E44AB" w:rsidRDefault="00A36290" w:rsidP="00191440">
      <w:pPr>
        <w:pStyle w:val="Sinespaciado"/>
        <w:spacing w:line="276" w:lineRule="auto"/>
        <w:jc w:val="both"/>
        <w:rPr>
          <w:rFonts w:ascii="Tahoma" w:hAnsi="Tahoma" w:cs="Tahoma"/>
        </w:rPr>
      </w:pPr>
      <w:r w:rsidRPr="006E44AB">
        <w:rPr>
          <w:rFonts w:ascii="Tahoma" w:hAnsi="Tahoma" w:cs="Tahoma"/>
        </w:rPr>
        <w:t xml:space="preserve">Los hechos que concitan la atención de la Colegiatura ocurrieron a eso de las 21:15 horas del 13 de agosto de 2.014 en el municipio de </w:t>
      </w:r>
      <w:proofErr w:type="spellStart"/>
      <w:r w:rsidRPr="006E44AB">
        <w:rPr>
          <w:rFonts w:ascii="Tahoma" w:hAnsi="Tahoma" w:cs="Tahoma"/>
        </w:rPr>
        <w:t>Apía</w:t>
      </w:r>
      <w:proofErr w:type="spellEnd"/>
      <w:r w:rsidRPr="006E44AB">
        <w:rPr>
          <w:rFonts w:ascii="Tahoma" w:hAnsi="Tahoma" w:cs="Tahoma"/>
        </w:rPr>
        <w:t xml:space="preserve">, y están relacionados con la </w:t>
      </w:r>
      <w:proofErr w:type="gramStart"/>
      <w:r w:rsidRPr="006E44AB">
        <w:rPr>
          <w:rFonts w:ascii="Tahoma" w:hAnsi="Tahoma" w:cs="Tahoma"/>
        </w:rPr>
        <w:t>captura</w:t>
      </w:r>
      <w:proofErr w:type="gramEnd"/>
      <w:r w:rsidRPr="006E44AB">
        <w:rPr>
          <w:rFonts w:ascii="Tahoma" w:hAnsi="Tahoma" w:cs="Tahoma"/>
        </w:rPr>
        <w:t xml:space="preserve"> del ciudadano </w:t>
      </w:r>
      <w:proofErr w:type="spellStart"/>
      <w:r w:rsidR="00CC550F" w:rsidRPr="006E44AB">
        <w:rPr>
          <w:rFonts w:ascii="Tahoma" w:hAnsi="Tahoma" w:cs="Tahoma"/>
        </w:rPr>
        <w:t>HECR</w:t>
      </w:r>
      <w:proofErr w:type="spellEnd"/>
      <w:r w:rsidRPr="006E44AB">
        <w:rPr>
          <w:rFonts w:ascii="Tahoma" w:hAnsi="Tahoma" w:cs="Tahoma"/>
        </w:rPr>
        <w:t xml:space="preserve"> </w:t>
      </w:r>
      <w:r w:rsidR="00C6522D" w:rsidRPr="006E44AB">
        <w:rPr>
          <w:rFonts w:ascii="Tahoma" w:hAnsi="Tahoma" w:cs="Tahoma"/>
        </w:rPr>
        <w:t xml:space="preserve">por parte de efectivos de la Policía Nacional </w:t>
      </w:r>
      <w:r w:rsidRPr="006E44AB">
        <w:rPr>
          <w:rFonts w:ascii="Tahoma" w:hAnsi="Tahoma" w:cs="Tahoma"/>
        </w:rPr>
        <w:t>en inmediaciones del est</w:t>
      </w:r>
      <w:r w:rsidR="00C6522D" w:rsidRPr="006E44AB">
        <w:rPr>
          <w:rFonts w:ascii="Tahoma" w:hAnsi="Tahoma" w:cs="Tahoma"/>
        </w:rPr>
        <w:t>adio municipal de esa localidad.</w:t>
      </w:r>
      <w:r w:rsidRPr="006E44AB">
        <w:rPr>
          <w:rFonts w:ascii="Tahoma" w:hAnsi="Tahoma" w:cs="Tahoma"/>
        </w:rPr>
        <w:t xml:space="preserve"> </w:t>
      </w:r>
    </w:p>
    <w:p w14:paraId="3EED6AA2" w14:textId="77777777" w:rsidR="00A36290" w:rsidRPr="006E44AB" w:rsidRDefault="00A36290" w:rsidP="00191440">
      <w:pPr>
        <w:pStyle w:val="Sinespaciado"/>
        <w:spacing w:line="276" w:lineRule="auto"/>
        <w:jc w:val="both"/>
        <w:rPr>
          <w:rFonts w:ascii="Tahoma" w:hAnsi="Tahoma" w:cs="Tahoma"/>
        </w:rPr>
      </w:pPr>
    </w:p>
    <w:p w14:paraId="35208BC3" w14:textId="77777777" w:rsidR="00805F71" w:rsidRPr="006E44AB" w:rsidRDefault="00A36290" w:rsidP="00191440">
      <w:pPr>
        <w:pStyle w:val="Sinespaciado"/>
        <w:spacing w:line="276" w:lineRule="auto"/>
        <w:jc w:val="both"/>
        <w:rPr>
          <w:rFonts w:ascii="Tahoma" w:hAnsi="Tahoma" w:cs="Tahoma"/>
        </w:rPr>
      </w:pPr>
      <w:r w:rsidRPr="006E44AB">
        <w:rPr>
          <w:rFonts w:ascii="Tahoma" w:hAnsi="Tahoma" w:cs="Tahoma"/>
        </w:rPr>
        <w:t>Acorde con lo consignado en el escrito de acusación, se dice que para esas calendas unos agentes de la Policía Nacional</w:t>
      </w:r>
      <w:r w:rsidR="00C6522D" w:rsidRPr="006E44AB">
        <w:rPr>
          <w:rFonts w:ascii="Tahoma" w:hAnsi="Tahoma" w:cs="Tahoma"/>
        </w:rPr>
        <w:t>,</w:t>
      </w:r>
      <w:r w:rsidRPr="006E44AB">
        <w:rPr>
          <w:rFonts w:ascii="Tahoma" w:hAnsi="Tahoma" w:cs="Tahoma"/>
        </w:rPr>
        <w:t xml:space="preserve"> </w:t>
      </w:r>
      <w:r w:rsidR="00C6522D" w:rsidRPr="006E44AB">
        <w:rPr>
          <w:rFonts w:ascii="Tahoma" w:hAnsi="Tahoma" w:cs="Tahoma"/>
        </w:rPr>
        <w:t xml:space="preserve">que </w:t>
      </w:r>
      <w:r w:rsidRPr="006E44AB">
        <w:rPr>
          <w:rFonts w:ascii="Tahoma" w:hAnsi="Tahoma" w:cs="Tahoma"/>
        </w:rPr>
        <w:t xml:space="preserve">llevaban a cabo labores de patrullaje, fueron alertados por una llamada telefónica </w:t>
      </w:r>
      <w:r w:rsidR="00805F71" w:rsidRPr="006E44AB">
        <w:rPr>
          <w:rFonts w:ascii="Tahoma" w:hAnsi="Tahoma" w:cs="Tahoma"/>
        </w:rPr>
        <w:t xml:space="preserve">sobre la </w:t>
      </w:r>
      <w:r w:rsidRPr="006E44AB">
        <w:rPr>
          <w:rFonts w:ascii="Tahoma" w:hAnsi="Tahoma" w:cs="Tahoma"/>
        </w:rPr>
        <w:t xml:space="preserve">presencia de unos sujetos </w:t>
      </w:r>
      <w:r w:rsidR="00C6522D" w:rsidRPr="006E44AB">
        <w:rPr>
          <w:rFonts w:ascii="Tahoma" w:hAnsi="Tahoma" w:cs="Tahoma"/>
        </w:rPr>
        <w:t xml:space="preserve">que supuestamente estaban consumiendo y expendiendo sustancias psicotrópicas </w:t>
      </w:r>
      <w:r w:rsidRPr="006E44AB">
        <w:rPr>
          <w:rFonts w:ascii="Tahoma" w:hAnsi="Tahoma" w:cs="Tahoma"/>
        </w:rPr>
        <w:t xml:space="preserve">entre las calles 6ª y 7ª de la </w:t>
      </w:r>
      <w:proofErr w:type="spellStart"/>
      <w:r w:rsidRPr="006E44AB">
        <w:rPr>
          <w:rFonts w:ascii="Tahoma" w:hAnsi="Tahoma" w:cs="Tahoma"/>
        </w:rPr>
        <w:t>Cra</w:t>
      </w:r>
      <w:proofErr w:type="spellEnd"/>
      <w:r w:rsidRPr="006E44AB">
        <w:rPr>
          <w:rFonts w:ascii="Tahoma" w:hAnsi="Tahoma" w:cs="Tahoma"/>
        </w:rPr>
        <w:t xml:space="preserve">. 6ª del barrio </w:t>
      </w:r>
      <w:r w:rsidRPr="006E44AB">
        <w:rPr>
          <w:rFonts w:ascii="Tahoma" w:hAnsi="Tahoma" w:cs="Tahoma"/>
          <w:i/>
        </w:rPr>
        <w:t>Jaime Rendón</w:t>
      </w:r>
      <w:r w:rsidR="00C6522D" w:rsidRPr="006E44AB">
        <w:rPr>
          <w:rFonts w:ascii="Tahoma" w:hAnsi="Tahoma" w:cs="Tahoma"/>
        </w:rPr>
        <w:t>.</w:t>
      </w:r>
    </w:p>
    <w:p w14:paraId="3C9E998C" w14:textId="77777777" w:rsidR="00805F71" w:rsidRPr="006E44AB" w:rsidRDefault="00805F71" w:rsidP="00191440">
      <w:pPr>
        <w:pStyle w:val="Sinespaciado"/>
        <w:spacing w:line="276" w:lineRule="auto"/>
        <w:jc w:val="both"/>
        <w:rPr>
          <w:rFonts w:ascii="Tahoma" w:hAnsi="Tahoma" w:cs="Tahoma"/>
        </w:rPr>
      </w:pPr>
    </w:p>
    <w:p w14:paraId="2B75644E" w14:textId="77777777" w:rsidR="00B32C86" w:rsidRPr="006E44AB" w:rsidRDefault="00805F71" w:rsidP="00191440">
      <w:pPr>
        <w:pStyle w:val="Sinespaciado"/>
        <w:spacing w:line="276" w:lineRule="auto"/>
        <w:jc w:val="both"/>
        <w:rPr>
          <w:rFonts w:ascii="Tahoma" w:hAnsi="Tahoma" w:cs="Tahoma"/>
        </w:rPr>
      </w:pPr>
      <w:r w:rsidRPr="006E44AB">
        <w:rPr>
          <w:rFonts w:ascii="Tahoma" w:hAnsi="Tahoma" w:cs="Tahoma"/>
        </w:rPr>
        <w:t xml:space="preserve">Al desplazarse hacia dicho lugar, los agentes del orden se percatan de la presencia de tres sujetos, y al requerirlos para una requisa, uno de ellos, quien </w:t>
      </w:r>
      <w:r w:rsidR="00407558" w:rsidRPr="006E44AB">
        <w:rPr>
          <w:rFonts w:ascii="Tahoma" w:hAnsi="Tahoma" w:cs="Tahoma"/>
        </w:rPr>
        <w:t>vestía</w:t>
      </w:r>
      <w:r w:rsidRPr="006E44AB">
        <w:rPr>
          <w:rFonts w:ascii="Tahoma" w:hAnsi="Tahoma" w:cs="Tahoma"/>
        </w:rPr>
        <w:t xml:space="preserve"> de </w:t>
      </w:r>
      <w:r w:rsidRPr="006E44AB">
        <w:rPr>
          <w:rFonts w:ascii="Tahoma" w:hAnsi="Tahoma" w:cs="Tahoma"/>
          <w:i/>
        </w:rPr>
        <w:t xml:space="preserve">jean </w:t>
      </w:r>
      <w:r w:rsidRPr="006E44AB">
        <w:rPr>
          <w:rFonts w:ascii="Tahoma" w:hAnsi="Tahoma" w:cs="Tahoma"/>
        </w:rPr>
        <w:t xml:space="preserve">azul claro y una camiseta del equipo de futbol Atlético Nacional, desatendió </w:t>
      </w:r>
      <w:r w:rsidR="00C6522D" w:rsidRPr="006E44AB">
        <w:rPr>
          <w:rFonts w:ascii="Tahoma" w:hAnsi="Tahoma" w:cs="Tahoma"/>
        </w:rPr>
        <w:t xml:space="preserve">ese llamado </w:t>
      </w:r>
      <w:r w:rsidRPr="006E44AB">
        <w:rPr>
          <w:rFonts w:ascii="Tahoma" w:hAnsi="Tahoma" w:cs="Tahoma"/>
        </w:rPr>
        <w:t xml:space="preserve">y se dio a la huida, lo que a su vez suscitó una </w:t>
      </w:r>
      <w:r w:rsidR="00B32C86" w:rsidRPr="006E44AB">
        <w:rPr>
          <w:rFonts w:ascii="Tahoma" w:hAnsi="Tahoma" w:cs="Tahoma"/>
        </w:rPr>
        <w:t>persecución</w:t>
      </w:r>
      <w:r w:rsidRPr="006E44AB">
        <w:rPr>
          <w:rFonts w:ascii="Tahoma" w:hAnsi="Tahoma" w:cs="Tahoma"/>
        </w:rPr>
        <w:t xml:space="preserve"> </w:t>
      </w:r>
      <w:r w:rsidR="00B32C86" w:rsidRPr="006E44AB">
        <w:rPr>
          <w:rFonts w:ascii="Tahoma" w:hAnsi="Tahoma" w:cs="Tahoma"/>
        </w:rPr>
        <w:t>durante la cual el sujeto fugitivo se deshizo de algo que llevaba consigo</w:t>
      </w:r>
      <w:r w:rsidR="00C6522D" w:rsidRPr="006E44AB">
        <w:rPr>
          <w:rFonts w:ascii="Tahoma" w:hAnsi="Tahoma" w:cs="Tahoma"/>
        </w:rPr>
        <w:t>, lo que fue recuperado por uno de sus perseguidores</w:t>
      </w:r>
      <w:r w:rsidR="00B32C86" w:rsidRPr="006E44AB">
        <w:rPr>
          <w:rFonts w:ascii="Tahoma" w:hAnsi="Tahoma" w:cs="Tahoma"/>
        </w:rPr>
        <w:t xml:space="preserve">. </w:t>
      </w:r>
    </w:p>
    <w:p w14:paraId="5195D303" w14:textId="77777777" w:rsidR="00B32C86" w:rsidRPr="006E44AB" w:rsidRDefault="00B32C86" w:rsidP="00191440">
      <w:pPr>
        <w:pStyle w:val="Sinespaciado"/>
        <w:spacing w:line="276" w:lineRule="auto"/>
        <w:jc w:val="both"/>
        <w:rPr>
          <w:rFonts w:ascii="Tahoma" w:hAnsi="Tahoma" w:cs="Tahoma"/>
        </w:rPr>
      </w:pPr>
    </w:p>
    <w:p w14:paraId="7BCCE949" w14:textId="2FAA4BD6" w:rsidR="00B32C86" w:rsidRPr="006E44AB" w:rsidRDefault="00B32C86" w:rsidP="00191440">
      <w:pPr>
        <w:pStyle w:val="Sinespaciado"/>
        <w:spacing w:line="276" w:lineRule="auto"/>
        <w:jc w:val="both"/>
        <w:rPr>
          <w:rFonts w:ascii="Tahoma" w:hAnsi="Tahoma" w:cs="Tahoma"/>
        </w:rPr>
      </w:pPr>
      <w:r w:rsidRPr="006E44AB">
        <w:rPr>
          <w:rFonts w:ascii="Tahoma" w:hAnsi="Tahoma" w:cs="Tahoma"/>
        </w:rPr>
        <w:t>Dicha persecución termin</w:t>
      </w:r>
      <w:r w:rsidR="00C6522D" w:rsidRPr="006E44AB">
        <w:rPr>
          <w:rFonts w:ascii="Tahoma" w:hAnsi="Tahoma" w:cs="Tahoma"/>
        </w:rPr>
        <w:t>ó</w:t>
      </w:r>
      <w:r w:rsidRPr="006E44AB">
        <w:rPr>
          <w:rFonts w:ascii="Tahoma" w:hAnsi="Tahoma" w:cs="Tahoma"/>
        </w:rPr>
        <w:t xml:space="preserve"> en los predios del estadio municipal en donde además de lograse la captura </w:t>
      </w:r>
      <w:r w:rsidR="00C6522D" w:rsidRPr="006E44AB">
        <w:rPr>
          <w:rFonts w:ascii="Tahoma" w:hAnsi="Tahoma" w:cs="Tahoma"/>
        </w:rPr>
        <w:t xml:space="preserve">del </w:t>
      </w:r>
      <w:r w:rsidRPr="006E44AB">
        <w:rPr>
          <w:rFonts w:ascii="Tahoma" w:hAnsi="Tahoma" w:cs="Tahoma"/>
        </w:rPr>
        <w:t xml:space="preserve">huidizo, </w:t>
      </w:r>
      <w:r w:rsidR="00C6522D" w:rsidRPr="006E44AB">
        <w:rPr>
          <w:rFonts w:ascii="Tahoma" w:hAnsi="Tahoma" w:cs="Tahoma"/>
        </w:rPr>
        <w:t xml:space="preserve">quien resultó ser el ciudadano </w:t>
      </w:r>
      <w:proofErr w:type="spellStart"/>
      <w:r w:rsidR="00CC550F" w:rsidRPr="006E44AB">
        <w:rPr>
          <w:rFonts w:ascii="Tahoma" w:hAnsi="Tahoma" w:cs="Tahoma"/>
        </w:rPr>
        <w:t>HECR</w:t>
      </w:r>
      <w:proofErr w:type="spellEnd"/>
      <w:r w:rsidR="00C6522D" w:rsidRPr="006E44AB">
        <w:rPr>
          <w:rFonts w:ascii="Tahoma" w:hAnsi="Tahoma" w:cs="Tahoma"/>
        </w:rPr>
        <w:t xml:space="preserve">, </w:t>
      </w:r>
      <w:r w:rsidRPr="006E44AB">
        <w:rPr>
          <w:rFonts w:ascii="Tahoma" w:hAnsi="Tahoma" w:cs="Tahoma"/>
        </w:rPr>
        <w:t xml:space="preserve">también se comprobó que el artefacto del que pretendió deshacerse se trataba de un arma de </w:t>
      </w:r>
      <w:r w:rsidRPr="006E44AB">
        <w:rPr>
          <w:rFonts w:ascii="Tahoma" w:hAnsi="Tahoma" w:cs="Tahoma"/>
        </w:rPr>
        <w:lastRenderedPageBreak/>
        <w:t>fuego artesanal, sin marca, tipo pistola calibre .38 largo, de capacidad para un tiro, la que</w:t>
      </w:r>
      <w:r w:rsidR="00C6522D" w:rsidRPr="006E44AB">
        <w:rPr>
          <w:rFonts w:ascii="Tahoma" w:hAnsi="Tahoma" w:cs="Tahoma"/>
        </w:rPr>
        <w:t xml:space="preserve"> </w:t>
      </w:r>
      <w:r w:rsidRPr="006E44AB">
        <w:rPr>
          <w:rFonts w:ascii="Tahoma" w:hAnsi="Tahoma" w:cs="Tahoma"/>
        </w:rPr>
        <w:t>posteriormente se estableció pericialmente</w:t>
      </w:r>
      <w:r w:rsidR="00C6522D" w:rsidRPr="006E44AB">
        <w:rPr>
          <w:rFonts w:ascii="Tahoma" w:hAnsi="Tahoma" w:cs="Tahoma"/>
        </w:rPr>
        <w:t xml:space="preserve"> que</w:t>
      </w:r>
      <w:r w:rsidRPr="006E44AB">
        <w:rPr>
          <w:rFonts w:ascii="Tahoma" w:hAnsi="Tahoma" w:cs="Tahoma"/>
        </w:rPr>
        <w:t xml:space="preserve"> era apta para producir disparos.</w:t>
      </w:r>
    </w:p>
    <w:p w14:paraId="7F1E957E" w14:textId="77777777" w:rsidR="00B32C86" w:rsidRPr="006E44AB" w:rsidRDefault="00B32C86" w:rsidP="00191440">
      <w:pPr>
        <w:pStyle w:val="Sinespaciado"/>
        <w:spacing w:line="276" w:lineRule="auto"/>
        <w:jc w:val="both"/>
        <w:rPr>
          <w:rFonts w:ascii="Tahoma" w:hAnsi="Tahoma" w:cs="Tahoma"/>
        </w:rPr>
      </w:pPr>
    </w:p>
    <w:p w14:paraId="535A0C44" w14:textId="3E370126" w:rsidR="004C5480" w:rsidRPr="006E44AB" w:rsidRDefault="00B32C86" w:rsidP="00191440">
      <w:pPr>
        <w:pStyle w:val="Sinespaciado"/>
        <w:spacing w:line="276" w:lineRule="auto"/>
        <w:jc w:val="both"/>
        <w:rPr>
          <w:rFonts w:ascii="Tahoma" w:hAnsi="Tahoma" w:cs="Tahoma"/>
        </w:rPr>
      </w:pPr>
      <w:r w:rsidRPr="006E44AB">
        <w:rPr>
          <w:rFonts w:ascii="Tahoma" w:hAnsi="Tahoma" w:cs="Tahoma"/>
        </w:rPr>
        <w:t xml:space="preserve">De igual manera, según certificación expedida por el </w:t>
      </w:r>
      <w:r w:rsidRPr="006E44AB">
        <w:rPr>
          <w:rFonts w:ascii="Tahoma" w:hAnsi="Tahoma" w:cs="Tahoma"/>
          <w:i/>
        </w:rPr>
        <w:t>sistema nacional de control y comercio de armas de fuego y explosivos</w:t>
      </w:r>
      <w:r w:rsidRPr="006E44AB">
        <w:rPr>
          <w:rFonts w:ascii="Tahoma" w:hAnsi="Tahoma" w:cs="Tahoma"/>
        </w:rPr>
        <w:t xml:space="preserve"> (</w:t>
      </w:r>
      <w:proofErr w:type="spellStart"/>
      <w:r w:rsidRPr="006E44AB">
        <w:rPr>
          <w:rFonts w:ascii="Tahoma" w:hAnsi="Tahoma" w:cs="Tahoma"/>
        </w:rPr>
        <w:t>SIAEM</w:t>
      </w:r>
      <w:proofErr w:type="spellEnd"/>
      <w:r w:rsidRPr="006E44AB">
        <w:rPr>
          <w:rFonts w:ascii="Tahoma" w:hAnsi="Tahoma" w:cs="Tahoma"/>
        </w:rPr>
        <w:t xml:space="preserve">), </w:t>
      </w:r>
      <w:r w:rsidR="00C6522D" w:rsidRPr="006E44AB">
        <w:rPr>
          <w:rFonts w:ascii="Tahoma" w:hAnsi="Tahoma" w:cs="Tahoma"/>
        </w:rPr>
        <w:t xml:space="preserve">se estableció </w:t>
      </w:r>
      <w:r w:rsidRPr="006E44AB">
        <w:rPr>
          <w:rFonts w:ascii="Tahoma" w:hAnsi="Tahoma" w:cs="Tahoma"/>
        </w:rPr>
        <w:t xml:space="preserve">que </w:t>
      </w:r>
      <w:proofErr w:type="spellStart"/>
      <w:r w:rsidR="00CC550F" w:rsidRPr="006E44AB">
        <w:rPr>
          <w:rFonts w:ascii="Tahoma" w:hAnsi="Tahoma" w:cs="Tahoma"/>
        </w:rPr>
        <w:t>HECR</w:t>
      </w:r>
      <w:proofErr w:type="spellEnd"/>
      <w:r w:rsidRPr="006E44AB">
        <w:rPr>
          <w:rFonts w:ascii="Tahoma" w:hAnsi="Tahoma" w:cs="Tahoma"/>
        </w:rPr>
        <w:t xml:space="preserve"> no figuraba registrado con permisos para portar armas de fuego. </w:t>
      </w:r>
    </w:p>
    <w:p w14:paraId="40957288" w14:textId="77777777" w:rsidR="004C5480" w:rsidRPr="006E44AB" w:rsidRDefault="004C5480" w:rsidP="00191440">
      <w:pPr>
        <w:pStyle w:val="Sinespaciado"/>
        <w:spacing w:line="276" w:lineRule="auto"/>
        <w:jc w:val="both"/>
        <w:rPr>
          <w:rFonts w:ascii="Tahoma" w:hAnsi="Tahoma" w:cs="Tahoma"/>
        </w:rPr>
      </w:pPr>
    </w:p>
    <w:p w14:paraId="40579F7A" w14:textId="77777777" w:rsidR="004C5480" w:rsidRPr="006E44AB" w:rsidRDefault="004C5480" w:rsidP="00191440">
      <w:pPr>
        <w:pStyle w:val="Sinespaciado"/>
        <w:spacing w:line="276" w:lineRule="auto"/>
        <w:jc w:val="center"/>
        <w:rPr>
          <w:rFonts w:ascii="Tahoma" w:hAnsi="Tahoma" w:cs="Tahoma"/>
          <w:b/>
        </w:rPr>
      </w:pPr>
      <w:r w:rsidRPr="006E44AB">
        <w:rPr>
          <w:rFonts w:ascii="Tahoma" w:hAnsi="Tahoma" w:cs="Tahoma"/>
          <w:b/>
        </w:rPr>
        <w:t>LA ACTUACIÓN PROCESAL:</w:t>
      </w:r>
    </w:p>
    <w:p w14:paraId="7C8DDD83" w14:textId="77777777" w:rsidR="004C5480" w:rsidRPr="006E44AB" w:rsidRDefault="004C5480" w:rsidP="00191440">
      <w:pPr>
        <w:pStyle w:val="Sinespaciado"/>
        <w:spacing w:line="276" w:lineRule="auto"/>
        <w:jc w:val="both"/>
        <w:rPr>
          <w:rFonts w:ascii="Tahoma" w:hAnsi="Tahoma" w:cs="Tahoma"/>
        </w:rPr>
      </w:pPr>
    </w:p>
    <w:p w14:paraId="6977F4C1" w14:textId="65B010C4" w:rsidR="004C5480" w:rsidRPr="006E44AB" w:rsidRDefault="00C6522D" w:rsidP="00191440">
      <w:pPr>
        <w:pStyle w:val="Sinespaciado"/>
        <w:numPr>
          <w:ilvl w:val="0"/>
          <w:numId w:val="2"/>
        </w:numPr>
        <w:spacing w:line="276" w:lineRule="auto"/>
        <w:ind w:left="360"/>
        <w:jc w:val="both"/>
        <w:rPr>
          <w:rFonts w:ascii="Tahoma" w:hAnsi="Tahoma" w:cs="Tahoma"/>
        </w:rPr>
      </w:pPr>
      <w:r w:rsidRPr="006E44AB">
        <w:rPr>
          <w:rFonts w:ascii="Tahoma" w:hAnsi="Tahoma" w:cs="Tahoma"/>
        </w:rPr>
        <w:t xml:space="preserve">Las audiencias preliminares se llevaron a cabo el 14 de </w:t>
      </w:r>
      <w:r w:rsidR="004C5480" w:rsidRPr="006E44AB">
        <w:rPr>
          <w:rFonts w:ascii="Tahoma" w:hAnsi="Tahoma" w:cs="Tahoma"/>
        </w:rPr>
        <w:t>a</w:t>
      </w:r>
      <w:r w:rsidRPr="006E44AB">
        <w:rPr>
          <w:rFonts w:ascii="Tahoma" w:hAnsi="Tahoma" w:cs="Tahoma"/>
        </w:rPr>
        <w:t xml:space="preserve">gosto de 2.014 ante el </w:t>
      </w:r>
      <w:r w:rsidRPr="006E44AB">
        <w:rPr>
          <w:rFonts w:ascii="Tahoma" w:hAnsi="Tahoma" w:cs="Tahoma"/>
          <w:lang w:val="es-ES"/>
        </w:rPr>
        <w:t xml:space="preserve">Juzgado Único Promiscuo del municipal de </w:t>
      </w:r>
      <w:proofErr w:type="spellStart"/>
      <w:r w:rsidRPr="006E44AB">
        <w:rPr>
          <w:rFonts w:ascii="Tahoma" w:hAnsi="Tahoma" w:cs="Tahoma"/>
          <w:lang w:val="es-ES"/>
        </w:rPr>
        <w:t>Apía</w:t>
      </w:r>
      <w:proofErr w:type="spellEnd"/>
      <w:r w:rsidRPr="006E44AB">
        <w:rPr>
          <w:rFonts w:ascii="Tahoma" w:hAnsi="Tahoma" w:cs="Tahoma"/>
          <w:lang w:val="es-ES"/>
        </w:rPr>
        <w:t xml:space="preserve">, con funciones de control de garantías, mediante las cuales se le </w:t>
      </w:r>
      <w:r w:rsidR="002C3C9B" w:rsidRPr="006E44AB">
        <w:rPr>
          <w:rFonts w:ascii="Tahoma" w:hAnsi="Tahoma" w:cs="Tahoma"/>
          <w:lang w:val="es-ES"/>
        </w:rPr>
        <w:t>imprimió</w:t>
      </w:r>
      <w:r w:rsidRPr="006E44AB">
        <w:rPr>
          <w:rFonts w:ascii="Tahoma" w:hAnsi="Tahoma" w:cs="Tahoma"/>
          <w:lang w:val="es-ES"/>
        </w:rPr>
        <w:t xml:space="preserve"> legalidad a la captura del ciudadano </w:t>
      </w:r>
      <w:proofErr w:type="spellStart"/>
      <w:r w:rsidR="00CC550F" w:rsidRPr="006E44AB">
        <w:rPr>
          <w:rFonts w:ascii="Tahoma" w:hAnsi="Tahoma" w:cs="Tahoma"/>
          <w:lang w:val="es-ES"/>
        </w:rPr>
        <w:t>HECR</w:t>
      </w:r>
      <w:proofErr w:type="spellEnd"/>
      <w:r w:rsidRPr="006E44AB">
        <w:rPr>
          <w:rFonts w:ascii="Tahoma" w:hAnsi="Tahoma" w:cs="Tahoma"/>
          <w:lang w:val="es-ES"/>
        </w:rPr>
        <w:t xml:space="preserve">, a quien </w:t>
      </w:r>
      <w:r w:rsidR="00407558" w:rsidRPr="006E44AB">
        <w:rPr>
          <w:rFonts w:ascii="Tahoma" w:hAnsi="Tahoma" w:cs="Tahoma"/>
          <w:lang w:val="es-ES"/>
        </w:rPr>
        <w:t>posteriormente</w:t>
      </w:r>
      <w:r w:rsidRPr="006E44AB">
        <w:rPr>
          <w:rFonts w:ascii="Tahoma" w:hAnsi="Tahoma" w:cs="Tahoma"/>
          <w:lang w:val="es-ES"/>
        </w:rPr>
        <w:t xml:space="preserve"> se le endilgaron </w:t>
      </w:r>
      <w:r w:rsidR="00407558" w:rsidRPr="006E44AB">
        <w:rPr>
          <w:rFonts w:ascii="Tahoma" w:hAnsi="Tahoma" w:cs="Tahoma"/>
          <w:lang w:val="es-ES"/>
        </w:rPr>
        <w:t xml:space="preserve">cargos por incurrir en la presunta comisión del delito de porte ilegal de armas de fuego de defensa personal. En dichas vistas preliminares al Procesado no se le impuso ninguna medida de aseguramiento debido a que la </w:t>
      </w:r>
      <w:r w:rsidR="00570A28" w:rsidRPr="006E44AB">
        <w:rPr>
          <w:rFonts w:ascii="Tahoma" w:hAnsi="Tahoma" w:cs="Tahoma"/>
          <w:lang w:val="es-ES"/>
        </w:rPr>
        <w:t>Fiscalía</w:t>
      </w:r>
      <w:r w:rsidR="00407558" w:rsidRPr="006E44AB">
        <w:rPr>
          <w:rFonts w:ascii="Tahoma" w:hAnsi="Tahoma" w:cs="Tahoma"/>
          <w:lang w:val="es-ES"/>
        </w:rPr>
        <w:t xml:space="preserve"> declinó de impetrar una petición en tal sentido. </w:t>
      </w:r>
      <w:r w:rsidR="004C5480" w:rsidRPr="006E44AB">
        <w:rPr>
          <w:rFonts w:ascii="Tahoma" w:hAnsi="Tahoma" w:cs="Tahoma"/>
        </w:rPr>
        <w:t xml:space="preserve"> </w:t>
      </w:r>
    </w:p>
    <w:p w14:paraId="39F58E38" w14:textId="77777777" w:rsidR="004C5480" w:rsidRPr="006E44AB" w:rsidRDefault="004C5480" w:rsidP="00191440">
      <w:pPr>
        <w:pStyle w:val="Sinespaciado"/>
        <w:spacing w:line="276" w:lineRule="auto"/>
        <w:ind w:left="360"/>
        <w:jc w:val="both"/>
        <w:rPr>
          <w:rFonts w:ascii="Tahoma" w:hAnsi="Tahoma" w:cs="Tahoma"/>
        </w:rPr>
      </w:pPr>
    </w:p>
    <w:p w14:paraId="1C5DC8B9" w14:textId="77777777" w:rsidR="004C5480" w:rsidRPr="006E44AB" w:rsidRDefault="004C5480" w:rsidP="00191440">
      <w:pPr>
        <w:pStyle w:val="Sinespaciado"/>
        <w:numPr>
          <w:ilvl w:val="0"/>
          <w:numId w:val="2"/>
        </w:numPr>
        <w:spacing w:line="276" w:lineRule="auto"/>
        <w:ind w:left="360"/>
        <w:jc w:val="both"/>
        <w:rPr>
          <w:rFonts w:ascii="Tahoma" w:hAnsi="Tahoma" w:cs="Tahoma"/>
        </w:rPr>
      </w:pPr>
      <w:r w:rsidRPr="006E44AB">
        <w:rPr>
          <w:rFonts w:ascii="Tahoma" w:hAnsi="Tahoma" w:cs="Tahoma"/>
        </w:rPr>
        <w:t xml:space="preserve">El </w:t>
      </w:r>
      <w:r w:rsidR="00407558" w:rsidRPr="006E44AB">
        <w:rPr>
          <w:rFonts w:ascii="Tahoma" w:hAnsi="Tahoma" w:cs="Tahoma"/>
        </w:rPr>
        <w:t>5</w:t>
      </w:r>
      <w:r w:rsidRPr="006E44AB">
        <w:rPr>
          <w:rFonts w:ascii="Tahoma" w:hAnsi="Tahoma" w:cs="Tahoma"/>
        </w:rPr>
        <w:t xml:space="preserve"> de noviembre de 201</w:t>
      </w:r>
      <w:r w:rsidR="00407558" w:rsidRPr="006E44AB">
        <w:rPr>
          <w:rFonts w:ascii="Tahoma" w:hAnsi="Tahoma" w:cs="Tahoma"/>
        </w:rPr>
        <w:t>4</w:t>
      </w:r>
      <w:r w:rsidRPr="006E44AB">
        <w:rPr>
          <w:rFonts w:ascii="Tahoma" w:hAnsi="Tahoma" w:cs="Tahoma"/>
        </w:rPr>
        <w:t xml:space="preserve">, la </w:t>
      </w:r>
      <w:r w:rsidR="00570A28" w:rsidRPr="006E44AB">
        <w:rPr>
          <w:rFonts w:ascii="Tahoma" w:hAnsi="Tahoma" w:cs="Tahoma"/>
        </w:rPr>
        <w:t>Fiscalía</w:t>
      </w:r>
      <w:r w:rsidRPr="006E44AB">
        <w:rPr>
          <w:rFonts w:ascii="Tahoma" w:hAnsi="Tahoma" w:cs="Tahoma"/>
        </w:rPr>
        <w:t xml:space="preserve"> presentó </w:t>
      </w:r>
      <w:r w:rsidR="00407558" w:rsidRPr="006E44AB">
        <w:rPr>
          <w:rFonts w:ascii="Tahoma" w:hAnsi="Tahoma" w:cs="Tahoma"/>
        </w:rPr>
        <w:t xml:space="preserve">el </w:t>
      </w:r>
      <w:r w:rsidRPr="006E44AB">
        <w:rPr>
          <w:rFonts w:ascii="Tahoma" w:hAnsi="Tahoma" w:cs="Tahoma"/>
        </w:rPr>
        <w:t>escrito de acusación</w:t>
      </w:r>
      <w:r w:rsidR="00407558" w:rsidRPr="006E44AB">
        <w:rPr>
          <w:rFonts w:ascii="Tahoma" w:hAnsi="Tahoma" w:cs="Tahoma"/>
        </w:rPr>
        <w:t>,</w:t>
      </w:r>
      <w:r w:rsidRPr="006E44AB">
        <w:rPr>
          <w:rFonts w:ascii="Tahoma" w:hAnsi="Tahoma" w:cs="Tahoma"/>
        </w:rPr>
        <w:t xml:space="preserve"> el cual le correspondió por reparto al </w:t>
      </w:r>
      <w:r w:rsidR="00407558" w:rsidRPr="006E44AB">
        <w:rPr>
          <w:rFonts w:ascii="Tahoma" w:hAnsi="Tahoma" w:cs="Tahoma"/>
          <w:lang w:val="es-ES"/>
        </w:rPr>
        <w:t xml:space="preserve">Juzgado Único Promiscuo del Circuito de </w:t>
      </w:r>
      <w:proofErr w:type="spellStart"/>
      <w:r w:rsidR="00407558" w:rsidRPr="006E44AB">
        <w:rPr>
          <w:rFonts w:ascii="Tahoma" w:hAnsi="Tahoma" w:cs="Tahoma"/>
          <w:lang w:val="es-ES"/>
        </w:rPr>
        <w:t>Apía</w:t>
      </w:r>
      <w:proofErr w:type="spellEnd"/>
      <w:r w:rsidRPr="006E44AB">
        <w:rPr>
          <w:rFonts w:ascii="Tahoma" w:hAnsi="Tahoma" w:cs="Tahoma"/>
        </w:rPr>
        <w:t xml:space="preserve">, en donde el día </w:t>
      </w:r>
      <w:r w:rsidR="00407558" w:rsidRPr="006E44AB">
        <w:rPr>
          <w:rFonts w:ascii="Tahoma" w:hAnsi="Tahoma" w:cs="Tahoma"/>
        </w:rPr>
        <w:t>4</w:t>
      </w:r>
      <w:r w:rsidRPr="006E44AB">
        <w:rPr>
          <w:rFonts w:ascii="Tahoma" w:hAnsi="Tahoma" w:cs="Tahoma"/>
        </w:rPr>
        <w:t xml:space="preserve"> de</w:t>
      </w:r>
      <w:r w:rsidR="00407558" w:rsidRPr="006E44AB">
        <w:rPr>
          <w:rFonts w:ascii="Tahoma" w:hAnsi="Tahoma" w:cs="Tahoma"/>
        </w:rPr>
        <w:t xml:space="preserve"> diciembre de</w:t>
      </w:r>
      <w:r w:rsidRPr="006E44AB">
        <w:rPr>
          <w:rFonts w:ascii="Tahoma" w:hAnsi="Tahoma" w:cs="Tahoma"/>
        </w:rPr>
        <w:t xml:space="preserve"> ese mismo mes y año tuvo lugar la audiencia de formulación de la acusación en la que el Ente Acusador le reiteró al </w:t>
      </w:r>
      <w:r w:rsidR="00407558" w:rsidRPr="006E44AB">
        <w:rPr>
          <w:rFonts w:ascii="Tahoma" w:hAnsi="Tahoma" w:cs="Tahoma"/>
        </w:rPr>
        <w:t>P</w:t>
      </w:r>
      <w:r w:rsidRPr="006E44AB">
        <w:rPr>
          <w:rFonts w:ascii="Tahoma" w:hAnsi="Tahoma" w:cs="Tahoma"/>
        </w:rPr>
        <w:t>rocesado los cargos comunicados en la audiencia de imputaci</w:t>
      </w:r>
      <w:r w:rsidR="00A54A33" w:rsidRPr="006E44AB">
        <w:rPr>
          <w:rFonts w:ascii="Tahoma" w:hAnsi="Tahoma" w:cs="Tahoma"/>
        </w:rPr>
        <w:t>ón. La audiencia preparatoria</w:t>
      </w:r>
      <w:r w:rsidRPr="006E44AB">
        <w:rPr>
          <w:rFonts w:ascii="Tahoma" w:hAnsi="Tahoma" w:cs="Tahoma"/>
        </w:rPr>
        <w:t xml:space="preserve"> </w:t>
      </w:r>
      <w:r w:rsidR="00407558" w:rsidRPr="006E44AB">
        <w:rPr>
          <w:rFonts w:ascii="Tahoma" w:hAnsi="Tahoma" w:cs="Tahoma"/>
        </w:rPr>
        <w:t xml:space="preserve">tuvo lugar el 28 de enero del 2.015, mientras que la audiencia de juicio oral se celebró en vistas acaecidas el 15 de abril de 2.015; el 11 de junio de 2.015 y el 26 de noviembre de 2.015, sesión esta </w:t>
      </w:r>
      <w:r w:rsidR="002C3C9B" w:rsidRPr="006E44AB">
        <w:rPr>
          <w:rFonts w:ascii="Tahoma" w:hAnsi="Tahoma" w:cs="Tahoma"/>
        </w:rPr>
        <w:t>última</w:t>
      </w:r>
      <w:r w:rsidR="00407558" w:rsidRPr="006E44AB">
        <w:rPr>
          <w:rFonts w:ascii="Tahoma" w:hAnsi="Tahoma" w:cs="Tahoma"/>
        </w:rPr>
        <w:t xml:space="preserve"> en la que como consecuencia de que el anuncio del sentido del fallo fue de carácter condenatorio, se procedieron a librar las correspondientes ordenes de captura en contra del acriminado, las que se hicieron efectivas el 15 de enero de 2.016. </w:t>
      </w:r>
    </w:p>
    <w:p w14:paraId="54EA1488" w14:textId="77777777" w:rsidR="00407558" w:rsidRPr="006E44AB" w:rsidRDefault="00407558" w:rsidP="00191440">
      <w:pPr>
        <w:pStyle w:val="Prrafodelista"/>
        <w:spacing w:after="0"/>
        <w:rPr>
          <w:rFonts w:ascii="Tahoma" w:hAnsi="Tahoma" w:cs="Tahoma"/>
          <w:sz w:val="24"/>
          <w:szCs w:val="24"/>
        </w:rPr>
      </w:pPr>
    </w:p>
    <w:p w14:paraId="33228F81" w14:textId="77777777" w:rsidR="002C3C9B" w:rsidRPr="006E44AB" w:rsidRDefault="00407558" w:rsidP="00191440">
      <w:pPr>
        <w:pStyle w:val="Sinespaciado"/>
        <w:numPr>
          <w:ilvl w:val="0"/>
          <w:numId w:val="2"/>
        </w:numPr>
        <w:spacing w:line="276" w:lineRule="auto"/>
        <w:ind w:left="360"/>
        <w:jc w:val="both"/>
        <w:rPr>
          <w:rFonts w:ascii="Tahoma" w:hAnsi="Tahoma" w:cs="Tahoma"/>
        </w:rPr>
      </w:pPr>
      <w:r w:rsidRPr="006E44AB">
        <w:rPr>
          <w:rFonts w:ascii="Tahoma" w:hAnsi="Tahoma" w:cs="Tahoma"/>
        </w:rPr>
        <w:t xml:space="preserve">El 22 de enero de 2.016 se celebró la audiencia de lectura del fallo, </w:t>
      </w:r>
      <w:r w:rsidR="002C3C9B" w:rsidRPr="006E44AB">
        <w:rPr>
          <w:rFonts w:ascii="Tahoma" w:hAnsi="Tahoma" w:cs="Tahoma"/>
        </w:rPr>
        <w:t xml:space="preserve">en contra del cual se alzó la Defensa, quien posteriormente de manera oportuna </w:t>
      </w:r>
      <w:r w:rsidR="001973E9" w:rsidRPr="006E44AB">
        <w:rPr>
          <w:rFonts w:ascii="Tahoma" w:hAnsi="Tahoma" w:cs="Tahoma"/>
        </w:rPr>
        <w:t>procedió</w:t>
      </w:r>
      <w:r w:rsidR="002C3C9B" w:rsidRPr="006E44AB">
        <w:rPr>
          <w:rFonts w:ascii="Tahoma" w:hAnsi="Tahoma" w:cs="Tahoma"/>
        </w:rPr>
        <w:t xml:space="preserve"> a sustentar la alzada. </w:t>
      </w:r>
    </w:p>
    <w:p w14:paraId="4FE8297F" w14:textId="77777777" w:rsidR="004C5480" w:rsidRPr="006E44AB" w:rsidRDefault="004C5480" w:rsidP="00191440">
      <w:pPr>
        <w:pStyle w:val="Sinespaciado"/>
        <w:spacing w:line="276" w:lineRule="auto"/>
        <w:jc w:val="both"/>
        <w:rPr>
          <w:rFonts w:ascii="Tahoma" w:hAnsi="Tahoma" w:cs="Tahoma"/>
        </w:rPr>
      </w:pPr>
    </w:p>
    <w:p w14:paraId="188CBA9E" w14:textId="77777777" w:rsidR="004C5480" w:rsidRPr="006E44AB" w:rsidRDefault="004C5480" w:rsidP="00191440">
      <w:pPr>
        <w:pStyle w:val="Sinespaciado"/>
        <w:spacing w:line="276" w:lineRule="auto"/>
        <w:jc w:val="center"/>
        <w:rPr>
          <w:rFonts w:ascii="Tahoma" w:hAnsi="Tahoma" w:cs="Tahoma"/>
          <w:b/>
        </w:rPr>
      </w:pPr>
      <w:r w:rsidRPr="006E44AB">
        <w:rPr>
          <w:rFonts w:ascii="Tahoma" w:hAnsi="Tahoma" w:cs="Tahoma"/>
          <w:b/>
        </w:rPr>
        <w:t>LA SENTENCIA OPUGNADA:</w:t>
      </w:r>
    </w:p>
    <w:p w14:paraId="69DFEBD4" w14:textId="77777777" w:rsidR="004C5480" w:rsidRPr="006E44AB" w:rsidRDefault="004C5480" w:rsidP="00191440">
      <w:pPr>
        <w:pStyle w:val="Sinespaciado"/>
        <w:spacing w:line="276" w:lineRule="auto"/>
        <w:jc w:val="both"/>
        <w:rPr>
          <w:rFonts w:ascii="Tahoma" w:hAnsi="Tahoma" w:cs="Tahoma"/>
          <w:b/>
        </w:rPr>
      </w:pPr>
    </w:p>
    <w:p w14:paraId="4E671934" w14:textId="047F934A" w:rsidR="004C5480" w:rsidRPr="006E44AB" w:rsidRDefault="004C5480" w:rsidP="00191440">
      <w:pPr>
        <w:pStyle w:val="Sinespaciado"/>
        <w:spacing w:line="276" w:lineRule="auto"/>
        <w:jc w:val="both"/>
        <w:rPr>
          <w:rFonts w:ascii="Tahoma" w:hAnsi="Tahoma" w:cs="Tahoma"/>
        </w:rPr>
      </w:pPr>
      <w:r w:rsidRPr="006E44AB">
        <w:rPr>
          <w:rFonts w:ascii="Tahoma" w:hAnsi="Tahoma" w:cs="Tahoma"/>
        </w:rPr>
        <w:t xml:space="preserve">Como ya se dijo, se trata de la sentencia </w:t>
      </w:r>
      <w:r w:rsidR="002C3C9B" w:rsidRPr="006E44AB">
        <w:rPr>
          <w:rFonts w:ascii="Tahoma" w:hAnsi="Tahoma" w:cs="Tahoma"/>
        </w:rPr>
        <w:t>adiada el 22 de enero de 2.016 proferida por el Juzgado Único Promiscuo del Circuito de</w:t>
      </w:r>
      <w:r w:rsidR="00A54A33" w:rsidRPr="006E44AB">
        <w:rPr>
          <w:rFonts w:ascii="Tahoma" w:hAnsi="Tahoma" w:cs="Tahoma"/>
        </w:rPr>
        <w:t xml:space="preserve"> </w:t>
      </w:r>
      <w:proofErr w:type="spellStart"/>
      <w:r w:rsidR="00A54A33" w:rsidRPr="006E44AB">
        <w:rPr>
          <w:rFonts w:ascii="Tahoma" w:hAnsi="Tahoma" w:cs="Tahoma"/>
        </w:rPr>
        <w:t>Apía</w:t>
      </w:r>
      <w:proofErr w:type="spellEnd"/>
      <w:r w:rsidR="00A54A33" w:rsidRPr="006E44AB">
        <w:rPr>
          <w:rFonts w:ascii="Tahoma" w:hAnsi="Tahoma" w:cs="Tahoma"/>
        </w:rPr>
        <w:t xml:space="preserve">, en virtud del cual se </w:t>
      </w:r>
      <w:r w:rsidR="002C3C9B" w:rsidRPr="006E44AB">
        <w:rPr>
          <w:rFonts w:ascii="Tahoma" w:hAnsi="Tahoma" w:cs="Tahoma"/>
        </w:rPr>
        <w:t xml:space="preserve">declaró la responsabilidad penal del encausado </w:t>
      </w:r>
      <w:proofErr w:type="spellStart"/>
      <w:r w:rsidR="00CC550F" w:rsidRPr="006E44AB">
        <w:rPr>
          <w:rFonts w:ascii="Tahoma" w:hAnsi="Tahoma" w:cs="Tahoma"/>
        </w:rPr>
        <w:t>HECR</w:t>
      </w:r>
      <w:proofErr w:type="spellEnd"/>
      <w:r w:rsidR="002C3C9B" w:rsidRPr="006E44AB">
        <w:rPr>
          <w:rFonts w:ascii="Tahoma" w:hAnsi="Tahoma" w:cs="Tahoma"/>
        </w:rPr>
        <w:t xml:space="preserve"> por incurrir en la comisión del delito de porte ilegal de armas de fuego de defensa personal.</w:t>
      </w:r>
    </w:p>
    <w:p w14:paraId="643EBD06" w14:textId="77777777" w:rsidR="002C3C9B" w:rsidRPr="006E44AB" w:rsidRDefault="002C3C9B" w:rsidP="00191440">
      <w:pPr>
        <w:pStyle w:val="Sinespaciado"/>
        <w:spacing w:line="276" w:lineRule="auto"/>
        <w:jc w:val="both"/>
        <w:rPr>
          <w:rFonts w:ascii="Tahoma" w:hAnsi="Tahoma" w:cs="Tahoma"/>
        </w:rPr>
      </w:pPr>
    </w:p>
    <w:p w14:paraId="55E686EA" w14:textId="5D3341B3" w:rsidR="002C3C9B" w:rsidRPr="006E44AB" w:rsidRDefault="002C3C9B" w:rsidP="00191440">
      <w:pPr>
        <w:pStyle w:val="Sinespaciado"/>
        <w:spacing w:line="276" w:lineRule="auto"/>
        <w:jc w:val="both"/>
        <w:rPr>
          <w:rFonts w:ascii="Tahoma" w:hAnsi="Tahoma" w:cs="Tahoma"/>
        </w:rPr>
      </w:pPr>
      <w:r w:rsidRPr="006E44AB">
        <w:rPr>
          <w:rFonts w:ascii="Tahoma" w:hAnsi="Tahoma" w:cs="Tahoma"/>
        </w:rPr>
        <w:t xml:space="preserve">Como consecuencia de la declaratoria del compromiso penal endilgado al procesado </w:t>
      </w:r>
      <w:proofErr w:type="spellStart"/>
      <w:r w:rsidR="00CC550F" w:rsidRPr="006E44AB">
        <w:rPr>
          <w:rFonts w:ascii="Tahoma" w:hAnsi="Tahoma" w:cs="Tahoma"/>
        </w:rPr>
        <w:t>HECR</w:t>
      </w:r>
      <w:proofErr w:type="spellEnd"/>
      <w:r w:rsidRPr="006E44AB">
        <w:rPr>
          <w:rFonts w:ascii="Tahoma" w:hAnsi="Tahoma" w:cs="Tahoma"/>
        </w:rPr>
        <w:t xml:space="preserve">, dicho </w:t>
      </w:r>
      <w:r w:rsidR="002F15D3" w:rsidRPr="006E44AB">
        <w:rPr>
          <w:rFonts w:ascii="Tahoma" w:hAnsi="Tahoma" w:cs="Tahoma"/>
        </w:rPr>
        <w:t>ciudadano</w:t>
      </w:r>
      <w:r w:rsidRPr="006E44AB">
        <w:rPr>
          <w:rFonts w:ascii="Tahoma" w:hAnsi="Tahoma" w:cs="Tahoma"/>
        </w:rPr>
        <w:t xml:space="preserve"> fue condenado a purgar una pena de 9 años de prisión. De igual manera, por no cumplirse con los requisitos de ley, al declarado penalmente </w:t>
      </w:r>
      <w:r w:rsidRPr="006E44AB">
        <w:rPr>
          <w:rFonts w:ascii="Tahoma" w:hAnsi="Tahoma" w:cs="Tahoma"/>
        </w:rPr>
        <w:lastRenderedPageBreak/>
        <w:t xml:space="preserve">responsable no se le </w:t>
      </w:r>
      <w:r w:rsidR="009F14F7" w:rsidRPr="006E44AB">
        <w:rPr>
          <w:rFonts w:ascii="Tahoma" w:hAnsi="Tahoma" w:cs="Tahoma"/>
        </w:rPr>
        <w:t>reconoció</w:t>
      </w:r>
      <w:r w:rsidRPr="006E44AB">
        <w:rPr>
          <w:rFonts w:ascii="Tahoma" w:hAnsi="Tahoma" w:cs="Tahoma"/>
        </w:rPr>
        <w:t xml:space="preserve"> el derecho de disfrutar de subrogados ni de sustitutos penales. </w:t>
      </w:r>
    </w:p>
    <w:p w14:paraId="07D2A2E4" w14:textId="77777777" w:rsidR="009F14F7" w:rsidRPr="006E44AB" w:rsidRDefault="009F14F7" w:rsidP="00191440">
      <w:pPr>
        <w:pStyle w:val="Sinespaciado"/>
        <w:spacing w:line="276" w:lineRule="auto"/>
        <w:jc w:val="both"/>
        <w:rPr>
          <w:rFonts w:ascii="Tahoma" w:hAnsi="Tahoma" w:cs="Tahoma"/>
        </w:rPr>
      </w:pPr>
    </w:p>
    <w:p w14:paraId="36BFBD2D" w14:textId="60D60A3F" w:rsidR="009F14F7" w:rsidRPr="006E44AB" w:rsidRDefault="009F14F7" w:rsidP="00191440">
      <w:pPr>
        <w:pStyle w:val="Sinespaciado"/>
        <w:spacing w:line="276" w:lineRule="auto"/>
        <w:jc w:val="both"/>
        <w:rPr>
          <w:rFonts w:ascii="Tahoma" w:hAnsi="Tahoma" w:cs="Tahoma"/>
        </w:rPr>
      </w:pPr>
      <w:r w:rsidRPr="006E44AB">
        <w:rPr>
          <w:rFonts w:ascii="Tahoma" w:hAnsi="Tahoma" w:cs="Tahoma"/>
        </w:rPr>
        <w:t xml:space="preserve">Los argumentos aducidos por el Juzgado de primer nivel </w:t>
      </w:r>
      <w:r w:rsidR="002F15D3" w:rsidRPr="006E44AB">
        <w:rPr>
          <w:rFonts w:ascii="Tahoma" w:hAnsi="Tahoma" w:cs="Tahoma"/>
        </w:rPr>
        <w:t xml:space="preserve">para declarar el compromiso penal endilgado al acusado </w:t>
      </w:r>
      <w:r w:rsidRPr="006E44AB">
        <w:rPr>
          <w:rFonts w:ascii="Tahoma" w:hAnsi="Tahoma" w:cs="Tahoma"/>
        </w:rPr>
        <w:t xml:space="preserve">se fundamentaron en aducir que con las pruebas allegadas al proceso válidamente se podía pregonar, sin hesitación alguna, el juicio de responsabilidad criminal endilgado al procesado </w:t>
      </w:r>
      <w:proofErr w:type="spellStart"/>
      <w:r w:rsidR="00CC550F" w:rsidRPr="006E44AB">
        <w:rPr>
          <w:rFonts w:ascii="Tahoma" w:hAnsi="Tahoma" w:cs="Tahoma"/>
        </w:rPr>
        <w:t>HECR</w:t>
      </w:r>
      <w:proofErr w:type="spellEnd"/>
      <w:r w:rsidRPr="006E44AB">
        <w:rPr>
          <w:rFonts w:ascii="Tahoma" w:hAnsi="Tahoma" w:cs="Tahoma"/>
        </w:rPr>
        <w:t xml:space="preserve">, por lo siguiente: </w:t>
      </w:r>
    </w:p>
    <w:p w14:paraId="74C93199" w14:textId="77777777" w:rsidR="009F14F7" w:rsidRPr="006E44AB" w:rsidRDefault="009F14F7" w:rsidP="00191440">
      <w:pPr>
        <w:pStyle w:val="Sinespaciado"/>
        <w:spacing w:line="276" w:lineRule="auto"/>
        <w:jc w:val="both"/>
        <w:rPr>
          <w:rFonts w:ascii="Tahoma" w:hAnsi="Tahoma" w:cs="Tahoma"/>
        </w:rPr>
      </w:pPr>
    </w:p>
    <w:p w14:paraId="6580BB02" w14:textId="77777777" w:rsidR="009F14F7" w:rsidRPr="006E44AB" w:rsidRDefault="009F14F7" w:rsidP="00191440">
      <w:pPr>
        <w:pStyle w:val="Sinespaciado"/>
        <w:numPr>
          <w:ilvl w:val="0"/>
          <w:numId w:val="14"/>
        </w:numPr>
        <w:spacing w:line="276" w:lineRule="auto"/>
        <w:ind w:left="360"/>
        <w:jc w:val="both"/>
        <w:rPr>
          <w:rFonts w:ascii="Tahoma" w:hAnsi="Tahoma" w:cs="Tahoma"/>
        </w:rPr>
      </w:pPr>
      <w:r w:rsidRPr="006E44AB">
        <w:rPr>
          <w:rFonts w:ascii="Tahoma" w:hAnsi="Tahoma" w:cs="Tahoma"/>
        </w:rPr>
        <w:t xml:space="preserve">Lo estipulado entre las partes, quienes acordaron que el Procesado no tenía permiso para portar armas de fuego. </w:t>
      </w:r>
    </w:p>
    <w:p w14:paraId="16932275" w14:textId="77777777" w:rsidR="009F14F7" w:rsidRPr="006E44AB" w:rsidRDefault="009F14F7" w:rsidP="00191440">
      <w:pPr>
        <w:pStyle w:val="Sinespaciado"/>
        <w:spacing w:line="276" w:lineRule="auto"/>
        <w:jc w:val="both"/>
        <w:rPr>
          <w:rFonts w:ascii="Tahoma" w:hAnsi="Tahoma" w:cs="Tahoma"/>
        </w:rPr>
      </w:pPr>
    </w:p>
    <w:p w14:paraId="259D971B" w14:textId="77777777" w:rsidR="009F14F7" w:rsidRPr="006E44AB" w:rsidRDefault="009F14F7" w:rsidP="00191440">
      <w:pPr>
        <w:pStyle w:val="Sinespaciado"/>
        <w:numPr>
          <w:ilvl w:val="0"/>
          <w:numId w:val="14"/>
        </w:numPr>
        <w:spacing w:line="276" w:lineRule="auto"/>
        <w:ind w:left="360"/>
        <w:jc w:val="both"/>
        <w:rPr>
          <w:rFonts w:ascii="Tahoma" w:hAnsi="Tahoma" w:cs="Tahoma"/>
        </w:rPr>
      </w:pPr>
      <w:r w:rsidRPr="006E44AB">
        <w:rPr>
          <w:rFonts w:ascii="Tahoma" w:hAnsi="Tahoma" w:cs="Tahoma"/>
        </w:rPr>
        <w:t>El grado de credibilidad que amerita</w:t>
      </w:r>
      <w:r w:rsidR="001973E9" w:rsidRPr="006E44AB">
        <w:rPr>
          <w:rFonts w:ascii="Tahoma" w:hAnsi="Tahoma" w:cs="Tahoma"/>
        </w:rPr>
        <w:t>ba</w:t>
      </w:r>
      <w:r w:rsidRPr="006E44AB">
        <w:rPr>
          <w:rFonts w:ascii="Tahoma" w:hAnsi="Tahoma" w:cs="Tahoma"/>
        </w:rPr>
        <w:t xml:space="preserve"> los testimonios </w:t>
      </w:r>
      <w:r w:rsidR="001973E9" w:rsidRPr="006E44AB">
        <w:rPr>
          <w:rFonts w:ascii="Tahoma" w:hAnsi="Tahoma" w:cs="Tahoma"/>
        </w:rPr>
        <w:t xml:space="preserve">de quienes </w:t>
      </w:r>
      <w:r w:rsidRPr="006E44AB">
        <w:rPr>
          <w:rFonts w:ascii="Tahoma" w:hAnsi="Tahoma" w:cs="Tahoma"/>
        </w:rPr>
        <w:t>participaron en el operativo que condujo a la captura</w:t>
      </w:r>
      <w:r w:rsidR="00A55EFE" w:rsidRPr="006E44AB">
        <w:rPr>
          <w:rFonts w:ascii="Tahoma" w:hAnsi="Tahoma" w:cs="Tahoma"/>
        </w:rPr>
        <w:t>,</w:t>
      </w:r>
      <w:r w:rsidRPr="006E44AB">
        <w:rPr>
          <w:rFonts w:ascii="Tahoma" w:hAnsi="Tahoma" w:cs="Tahoma"/>
        </w:rPr>
        <w:t xml:space="preserve"> en situación de flagrancia</w:t>
      </w:r>
      <w:r w:rsidR="00A55EFE" w:rsidRPr="006E44AB">
        <w:rPr>
          <w:rFonts w:ascii="Tahoma" w:hAnsi="Tahoma" w:cs="Tahoma"/>
        </w:rPr>
        <w:t>,</w:t>
      </w:r>
      <w:r w:rsidRPr="006E44AB">
        <w:rPr>
          <w:rFonts w:ascii="Tahoma" w:hAnsi="Tahoma" w:cs="Tahoma"/>
        </w:rPr>
        <w:t xml:space="preserve"> del </w:t>
      </w:r>
      <w:r w:rsidR="001973E9" w:rsidRPr="006E44AB">
        <w:rPr>
          <w:rFonts w:ascii="Tahoma" w:hAnsi="Tahoma" w:cs="Tahoma"/>
        </w:rPr>
        <w:t>P</w:t>
      </w:r>
      <w:r w:rsidRPr="006E44AB">
        <w:rPr>
          <w:rFonts w:ascii="Tahoma" w:hAnsi="Tahoma" w:cs="Tahoma"/>
        </w:rPr>
        <w:t>rocesado</w:t>
      </w:r>
      <w:r w:rsidR="00A55EFE" w:rsidRPr="006E44AB">
        <w:rPr>
          <w:rFonts w:ascii="Tahoma" w:hAnsi="Tahoma" w:cs="Tahoma"/>
        </w:rPr>
        <w:t>, quien durante la persecución quiso desprenderse de un arma de fuego que portaba, la que resultó idónea para producir disparos, porque</w:t>
      </w:r>
      <w:r w:rsidRPr="006E44AB">
        <w:rPr>
          <w:rFonts w:ascii="Tahoma" w:hAnsi="Tahoma" w:cs="Tahoma"/>
        </w:rPr>
        <w:t xml:space="preserve">: a) Sus atestaciones se encuentran orientadas por los principios de la buena fe y de la confianza legítima por su condición de servidores del Estado; b) En sus declaraciones </w:t>
      </w:r>
      <w:r w:rsidR="002F15D3" w:rsidRPr="006E44AB">
        <w:rPr>
          <w:rFonts w:ascii="Tahoma" w:hAnsi="Tahoma" w:cs="Tahoma"/>
        </w:rPr>
        <w:t xml:space="preserve">los testigos </w:t>
      </w:r>
      <w:r w:rsidRPr="006E44AB">
        <w:rPr>
          <w:rFonts w:ascii="Tahoma" w:hAnsi="Tahoma" w:cs="Tahoma"/>
        </w:rPr>
        <w:t>no incurrieron en contradicciones groseras de lo acontecido</w:t>
      </w:r>
      <w:r w:rsidR="00A55EFE" w:rsidRPr="006E44AB">
        <w:rPr>
          <w:rFonts w:ascii="Tahoma" w:hAnsi="Tahoma" w:cs="Tahoma"/>
        </w:rPr>
        <w:t xml:space="preserve">; c) Sus dichos, relacionados como se dio la persecución y posterior captura del Procesado, son ratificados por muchos de los testigos de la Defensa que se encontraban en el estadio cuando ello sucedió. </w:t>
      </w:r>
    </w:p>
    <w:p w14:paraId="29BAADEB" w14:textId="77777777" w:rsidR="00A55EFE" w:rsidRPr="006E44AB" w:rsidRDefault="00A55EFE" w:rsidP="00191440">
      <w:pPr>
        <w:pStyle w:val="Sinespaciado"/>
        <w:spacing w:line="276" w:lineRule="auto"/>
        <w:jc w:val="both"/>
        <w:rPr>
          <w:rFonts w:ascii="Tahoma" w:hAnsi="Tahoma" w:cs="Tahoma"/>
        </w:rPr>
      </w:pPr>
    </w:p>
    <w:p w14:paraId="79AED24E" w14:textId="77777777" w:rsidR="00A55EFE" w:rsidRPr="006E44AB" w:rsidRDefault="00A55EFE" w:rsidP="00191440">
      <w:pPr>
        <w:pStyle w:val="Sinespaciado"/>
        <w:numPr>
          <w:ilvl w:val="0"/>
          <w:numId w:val="14"/>
        </w:numPr>
        <w:spacing w:line="276" w:lineRule="auto"/>
        <w:ind w:left="360"/>
        <w:jc w:val="both"/>
        <w:rPr>
          <w:rFonts w:ascii="Tahoma" w:hAnsi="Tahoma" w:cs="Tahoma"/>
        </w:rPr>
      </w:pPr>
      <w:r w:rsidRPr="006E44AB">
        <w:rPr>
          <w:rFonts w:ascii="Tahoma" w:hAnsi="Tahoma" w:cs="Tahoma"/>
        </w:rPr>
        <w:t xml:space="preserve">Las pruebas allegadas por la Defensa no le aportaron nada útil </w:t>
      </w:r>
      <w:r w:rsidR="00240546" w:rsidRPr="006E44AB">
        <w:rPr>
          <w:rFonts w:ascii="Tahoma" w:hAnsi="Tahoma" w:cs="Tahoma"/>
        </w:rPr>
        <w:t xml:space="preserve">ni relevante </w:t>
      </w:r>
      <w:r w:rsidRPr="006E44AB">
        <w:rPr>
          <w:rFonts w:ascii="Tahoma" w:hAnsi="Tahoma" w:cs="Tahoma"/>
        </w:rPr>
        <w:t xml:space="preserve">al proceso porque: a) Los testimonios absueltos por los peritos MARÍA VICTORIA RENDÓN y CARLOS ALBERTO VARÓN, quienes practicaron una diligencia de inspección en el lugar de los hechos, fundamentaron sus opiniones en todo aquello que a Ellos les dijo el Procesado y sus padres, lo que en momento </w:t>
      </w:r>
      <w:r w:rsidR="00BA752C" w:rsidRPr="006E44AB">
        <w:rPr>
          <w:rFonts w:ascii="Tahoma" w:hAnsi="Tahoma" w:cs="Tahoma"/>
        </w:rPr>
        <w:t xml:space="preserve">alguno </w:t>
      </w:r>
      <w:r w:rsidRPr="006E44AB">
        <w:rPr>
          <w:rFonts w:ascii="Tahoma" w:hAnsi="Tahoma" w:cs="Tahoma"/>
        </w:rPr>
        <w:t xml:space="preserve">pudo resquebrajar la teoría del caso de la </w:t>
      </w:r>
      <w:r w:rsidR="001973E9" w:rsidRPr="006E44AB">
        <w:rPr>
          <w:rFonts w:ascii="Tahoma" w:hAnsi="Tahoma" w:cs="Tahoma"/>
        </w:rPr>
        <w:t>Fiscalía</w:t>
      </w:r>
      <w:r w:rsidRPr="006E44AB">
        <w:rPr>
          <w:rFonts w:ascii="Tahoma" w:hAnsi="Tahoma" w:cs="Tahoma"/>
        </w:rPr>
        <w:t xml:space="preserve">; b) </w:t>
      </w:r>
      <w:r w:rsidR="00240546" w:rsidRPr="006E44AB">
        <w:rPr>
          <w:rFonts w:ascii="Tahoma" w:hAnsi="Tahoma" w:cs="Tahoma"/>
        </w:rPr>
        <w:t>Se debe</w:t>
      </w:r>
      <w:r w:rsidR="00BA752C" w:rsidRPr="006E44AB">
        <w:rPr>
          <w:rFonts w:ascii="Tahoma" w:hAnsi="Tahoma" w:cs="Tahoma"/>
        </w:rPr>
        <w:t>n</w:t>
      </w:r>
      <w:r w:rsidR="00240546" w:rsidRPr="006E44AB">
        <w:rPr>
          <w:rFonts w:ascii="Tahoma" w:hAnsi="Tahoma" w:cs="Tahoma"/>
        </w:rPr>
        <w:t xml:space="preserve"> considerar como superfluos los testimonios de la Personera BEATRIZ LILIANA HERNÁNDEZ</w:t>
      </w:r>
      <w:r w:rsidR="00BA752C" w:rsidRPr="006E44AB">
        <w:rPr>
          <w:rFonts w:ascii="Tahoma" w:hAnsi="Tahoma" w:cs="Tahoma"/>
        </w:rPr>
        <w:t xml:space="preserve"> </w:t>
      </w:r>
      <w:r w:rsidR="00240546" w:rsidRPr="006E44AB">
        <w:rPr>
          <w:rFonts w:ascii="Tahoma" w:hAnsi="Tahoma" w:cs="Tahoma"/>
        </w:rPr>
        <w:t xml:space="preserve">y del Letrado JOSÉ </w:t>
      </w:r>
      <w:proofErr w:type="spellStart"/>
      <w:r w:rsidR="00240546" w:rsidRPr="006E44AB">
        <w:rPr>
          <w:rFonts w:ascii="Tahoma" w:hAnsi="Tahoma" w:cs="Tahoma"/>
        </w:rPr>
        <w:t>GENIVER</w:t>
      </w:r>
      <w:proofErr w:type="spellEnd"/>
      <w:r w:rsidR="00240546" w:rsidRPr="006E44AB">
        <w:rPr>
          <w:rFonts w:ascii="Tahoma" w:hAnsi="Tahoma" w:cs="Tahoma"/>
        </w:rPr>
        <w:t xml:space="preserve"> CORREALES, porque no le aporta</w:t>
      </w:r>
      <w:r w:rsidR="00BA752C" w:rsidRPr="006E44AB">
        <w:rPr>
          <w:rFonts w:ascii="Tahoma" w:hAnsi="Tahoma" w:cs="Tahoma"/>
        </w:rPr>
        <w:t>ro</w:t>
      </w:r>
      <w:r w:rsidR="00240546" w:rsidRPr="006E44AB">
        <w:rPr>
          <w:rFonts w:ascii="Tahoma" w:hAnsi="Tahoma" w:cs="Tahoma"/>
        </w:rPr>
        <w:t xml:space="preserve">n nada al proceso frente a lo acontecido; c) Las atestaciones de los padres del Procesado, HÉCTOR EVELIO CANO y </w:t>
      </w:r>
      <w:proofErr w:type="spellStart"/>
      <w:r w:rsidR="00240546" w:rsidRPr="006E44AB">
        <w:rPr>
          <w:rFonts w:ascii="Tahoma" w:hAnsi="Tahoma" w:cs="Tahoma"/>
        </w:rPr>
        <w:t>EDISLEY</w:t>
      </w:r>
      <w:proofErr w:type="spellEnd"/>
      <w:r w:rsidR="00240546" w:rsidRPr="006E44AB">
        <w:rPr>
          <w:rFonts w:ascii="Tahoma" w:hAnsi="Tahoma" w:cs="Tahoma"/>
        </w:rPr>
        <w:t xml:space="preserve"> RENDÓN, quienes adujeron que su hijo ha sido </w:t>
      </w:r>
      <w:r w:rsidR="001973E9" w:rsidRPr="006E44AB">
        <w:rPr>
          <w:rFonts w:ascii="Tahoma" w:hAnsi="Tahoma" w:cs="Tahoma"/>
        </w:rPr>
        <w:t>víctima</w:t>
      </w:r>
      <w:r w:rsidR="00240546" w:rsidRPr="006E44AB">
        <w:rPr>
          <w:rFonts w:ascii="Tahoma" w:hAnsi="Tahoma" w:cs="Tahoma"/>
        </w:rPr>
        <w:t xml:space="preserve"> de unas persecuciones y de acosos por varios miembros de la Policía Nacional acantonados en el municipio de </w:t>
      </w:r>
      <w:proofErr w:type="spellStart"/>
      <w:r w:rsidR="00240546" w:rsidRPr="006E44AB">
        <w:rPr>
          <w:rFonts w:ascii="Tahoma" w:hAnsi="Tahoma" w:cs="Tahoma"/>
        </w:rPr>
        <w:t>Ap</w:t>
      </w:r>
      <w:r w:rsidR="00BA752C" w:rsidRPr="006E44AB">
        <w:rPr>
          <w:rFonts w:ascii="Tahoma" w:hAnsi="Tahoma" w:cs="Tahoma"/>
        </w:rPr>
        <w:t>ía</w:t>
      </w:r>
      <w:proofErr w:type="spellEnd"/>
      <w:r w:rsidR="00BA752C" w:rsidRPr="006E44AB">
        <w:rPr>
          <w:rFonts w:ascii="Tahoma" w:hAnsi="Tahoma" w:cs="Tahoma"/>
        </w:rPr>
        <w:t xml:space="preserve">, no demostraron </w:t>
      </w:r>
      <w:r w:rsidR="00240546" w:rsidRPr="006E44AB">
        <w:rPr>
          <w:rFonts w:ascii="Tahoma" w:hAnsi="Tahoma" w:cs="Tahoma"/>
        </w:rPr>
        <w:t xml:space="preserve">que los Policiales que intervinieron en la captura del Procesado hayan incurrido en desmanes o despropósitos en ese operativo; d) Del contenido de los testimonios de los Sres. JUAN JOSÉ MONCADA; FÉLIX EDUARDO BLANDÓN y ANDRÉS FELIPE ECHEVERRY, quienes estaban en el estadio cuando tuvo lugar la captura del acriminando, se percibe una animadversión hacia los miembros de la </w:t>
      </w:r>
      <w:r w:rsidR="001973E9" w:rsidRPr="006E44AB">
        <w:rPr>
          <w:rFonts w:ascii="Tahoma" w:hAnsi="Tahoma" w:cs="Tahoma"/>
        </w:rPr>
        <w:t>Policía</w:t>
      </w:r>
      <w:r w:rsidR="00240546" w:rsidRPr="006E44AB">
        <w:rPr>
          <w:rFonts w:ascii="Tahoma" w:hAnsi="Tahoma" w:cs="Tahoma"/>
        </w:rPr>
        <w:t xml:space="preserve"> Nacional; e) El testigo JUAN JOSÉ MONCADA, </w:t>
      </w:r>
      <w:r w:rsidR="001973E9" w:rsidRPr="006E44AB">
        <w:rPr>
          <w:rFonts w:ascii="Tahoma" w:hAnsi="Tahoma" w:cs="Tahoma"/>
        </w:rPr>
        <w:t xml:space="preserve">quien dijo ser miembro de la Policía Nacional, </w:t>
      </w:r>
      <w:r w:rsidR="00BA752C" w:rsidRPr="006E44AB">
        <w:rPr>
          <w:rFonts w:ascii="Tahoma" w:hAnsi="Tahoma" w:cs="Tahoma"/>
        </w:rPr>
        <w:t>no le aportó</w:t>
      </w:r>
      <w:r w:rsidR="001973E9" w:rsidRPr="006E44AB">
        <w:rPr>
          <w:rFonts w:ascii="Tahoma" w:hAnsi="Tahoma" w:cs="Tahoma"/>
        </w:rPr>
        <w:t xml:space="preserve"> nada útil al proceso porque no sabe nada de lo acontecido, a lo que se le debe sumar que se trata de una persona resentida con la institución policial por haber sido destituido de la misma. </w:t>
      </w:r>
      <w:r w:rsidR="00240546" w:rsidRPr="006E44AB">
        <w:rPr>
          <w:rFonts w:ascii="Tahoma" w:hAnsi="Tahoma" w:cs="Tahoma"/>
        </w:rPr>
        <w:t xml:space="preserve"> </w:t>
      </w:r>
      <w:r w:rsidRPr="006E44AB">
        <w:rPr>
          <w:rFonts w:ascii="Tahoma" w:hAnsi="Tahoma" w:cs="Tahoma"/>
        </w:rPr>
        <w:t xml:space="preserve">  </w:t>
      </w:r>
    </w:p>
    <w:p w14:paraId="42C6F48B" w14:textId="77777777" w:rsidR="009F14F7" w:rsidRPr="006E44AB" w:rsidRDefault="009F14F7" w:rsidP="00191440">
      <w:pPr>
        <w:pStyle w:val="Sinespaciado"/>
        <w:spacing w:line="276" w:lineRule="auto"/>
        <w:jc w:val="both"/>
        <w:rPr>
          <w:rFonts w:ascii="Tahoma" w:hAnsi="Tahoma" w:cs="Tahoma"/>
        </w:rPr>
      </w:pPr>
    </w:p>
    <w:p w14:paraId="65A05C39" w14:textId="77777777" w:rsidR="004C5480" w:rsidRPr="006E44AB" w:rsidRDefault="004C5480" w:rsidP="00191440">
      <w:pPr>
        <w:pStyle w:val="Sinespaciado"/>
        <w:spacing w:line="276" w:lineRule="auto"/>
        <w:jc w:val="center"/>
        <w:rPr>
          <w:rFonts w:ascii="Tahoma" w:hAnsi="Tahoma" w:cs="Tahoma"/>
        </w:rPr>
      </w:pPr>
      <w:r w:rsidRPr="006E44AB">
        <w:rPr>
          <w:rFonts w:ascii="Tahoma" w:hAnsi="Tahoma" w:cs="Tahoma"/>
          <w:b/>
        </w:rPr>
        <w:t>LA ALZADA:</w:t>
      </w:r>
    </w:p>
    <w:p w14:paraId="53FEEDD8" w14:textId="77777777" w:rsidR="00BA752C" w:rsidRPr="006E44AB" w:rsidRDefault="00BA752C" w:rsidP="00191440">
      <w:pPr>
        <w:pStyle w:val="Sinespaciado"/>
        <w:spacing w:line="276" w:lineRule="auto"/>
        <w:jc w:val="center"/>
        <w:rPr>
          <w:rFonts w:ascii="Tahoma" w:hAnsi="Tahoma" w:cs="Tahoma"/>
        </w:rPr>
      </w:pPr>
    </w:p>
    <w:p w14:paraId="75F749F6" w14:textId="495377B3" w:rsidR="00BA752C" w:rsidRPr="006E44AB" w:rsidRDefault="00BA752C" w:rsidP="00191440">
      <w:pPr>
        <w:pStyle w:val="Sinespaciado"/>
        <w:spacing w:line="276" w:lineRule="auto"/>
        <w:jc w:val="both"/>
        <w:rPr>
          <w:rFonts w:ascii="Tahoma" w:hAnsi="Tahoma" w:cs="Tahoma"/>
        </w:rPr>
      </w:pPr>
      <w:r w:rsidRPr="006E44AB">
        <w:rPr>
          <w:rFonts w:ascii="Tahoma" w:hAnsi="Tahoma" w:cs="Tahoma"/>
        </w:rPr>
        <w:t xml:space="preserve">La tesis de la inconformidad propuesta por la recurrente, gira entorno </w:t>
      </w:r>
      <w:r w:rsidR="008612A5" w:rsidRPr="006E44AB">
        <w:rPr>
          <w:rFonts w:ascii="Tahoma" w:hAnsi="Tahoma" w:cs="Tahoma"/>
        </w:rPr>
        <w:t>a</w:t>
      </w:r>
      <w:r w:rsidRPr="006E44AB">
        <w:rPr>
          <w:rFonts w:ascii="Tahoma" w:hAnsi="Tahoma" w:cs="Tahoma"/>
        </w:rPr>
        <w:t xml:space="preserve"> establecer que en el proceso no se </w:t>
      </w:r>
      <w:r w:rsidR="003229B0" w:rsidRPr="006E44AB">
        <w:rPr>
          <w:rFonts w:ascii="Tahoma" w:hAnsi="Tahoma" w:cs="Tahoma"/>
        </w:rPr>
        <w:t xml:space="preserve">satisfacían </w:t>
      </w:r>
      <w:r w:rsidR="000539AE" w:rsidRPr="006E44AB">
        <w:rPr>
          <w:rFonts w:ascii="Tahoma" w:hAnsi="Tahoma" w:cs="Tahoma"/>
        </w:rPr>
        <w:t xml:space="preserve">los presupuestos probatorios necesarios para poder proferir una sentencia condenatoria en contra del procesado </w:t>
      </w:r>
      <w:proofErr w:type="spellStart"/>
      <w:r w:rsidR="00CC550F" w:rsidRPr="006E44AB">
        <w:rPr>
          <w:rFonts w:ascii="Tahoma" w:hAnsi="Tahoma" w:cs="Tahoma"/>
        </w:rPr>
        <w:t>HECR</w:t>
      </w:r>
      <w:proofErr w:type="spellEnd"/>
      <w:r w:rsidR="000539AE" w:rsidRPr="006E44AB">
        <w:rPr>
          <w:rFonts w:ascii="Tahoma" w:hAnsi="Tahoma" w:cs="Tahoma"/>
        </w:rPr>
        <w:t xml:space="preserve"> porque era evidente que el Juzgado de primer nivel </w:t>
      </w:r>
      <w:r w:rsidR="0059441A" w:rsidRPr="006E44AB">
        <w:rPr>
          <w:rFonts w:ascii="Tahoma" w:hAnsi="Tahoma" w:cs="Tahoma"/>
        </w:rPr>
        <w:t>incurrió</w:t>
      </w:r>
      <w:r w:rsidR="000539AE" w:rsidRPr="006E44AB">
        <w:rPr>
          <w:rFonts w:ascii="Tahoma" w:hAnsi="Tahoma" w:cs="Tahoma"/>
        </w:rPr>
        <w:t xml:space="preserve"> en errores en la apreciación del acervo probatorio que le impid</w:t>
      </w:r>
      <w:r w:rsidR="0059441A" w:rsidRPr="006E44AB">
        <w:rPr>
          <w:rFonts w:ascii="Tahoma" w:hAnsi="Tahoma" w:cs="Tahoma"/>
        </w:rPr>
        <w:t>i</w:t>
      </w:r>
      <w:r w:rsidR="000539AE" w:rsidRPr="006E44AB">
        <w:rPr>
          <w:rFonts w:ascii="Tahoma" w:hAnsi="Tahoma" w:cs="Tahoma"/>
        </w:rPr>
        <w:t xml:space="preserve">eron </w:t>
      </w:r>
      <w:r w:rsidR="008612A5" w:rsidRPr="006E44AB">
        <w:rPr>
          <w:rFonts w:ascii="Tahoma" w:hAnsi="Tahoma" w:cs="Tahoma"/>
        </w:rPr>
        <w:t>darse cuente de</w:t>
      </w:r>
      <w:r w:rsidR="000539AE" w:rsidRPr="006E44AB">
        <w:rPr>
          <w:rFonts w:ascii="Tahoma" w:hAnsi="Tahoma" w:cs="Tahoma"/>
        </w:rPr>
        <w:t xml:space="preserve"> la existencia de muchas dudas probatorias que debieron haber sido capitalizadas en favor del acusado acorde con el principio del </w:t>
      </w:r>
      <w:r w:rsidR="000539AE" w:rsidRPr="006E44AB">
        <w:rPr>
          <w:rFonts w:ascii="Tahoma" w:hAnsi="Tahoma" w:cs="Tahoma"/>
          <w:i/>
        </w:rPr>
        <w:t xml:space="preserve">in dubio pro reo. </w:t>
      </w:r>
    </w:p>
    <w:p w14:paraId="2ADD620C" w14:textId="77777777" w:rsidR="00610F96" w:rsidRPr="006E44AB" w:rsidRDefault="00610F96" w:rsidP="00191440">
      <w:pPr>
        <w:pStyle w:val="Sinespaciado"/>
        <w:spacing w:line="276" w:lineRule="auto"/>
        <w:jc w:val="both"/>
        <w:rPr>
          <w:rFonts w:ascii="Tahoma" w:hAnsi="Tahoma" w:cs="Tahoma"/>
        </w:rPr>
      </w:pPr>
    </w:p>
    <w:p w14:paraId="0A072D9F" w14:textId="77777777" w:rsidR="00610F96" w:rsidRPr="006E44AB" w:rsidRDefault="00610F96" w:rsidP="00191440">
      <w:pPr>
        <w:pStyle w:val="Sinespaciado"/>
        <w:spacing w:line="276" w:lineRule="auto"/>
        <w:jc w:val="both"/>
        <w:rPr>
          <w:rFonts w:ascii="Tahoma" w:hAnsi="Tahoma" w:cs="Tahoma"/>
        </w:rPr>
      </w:pPr>
      <w:r w:rsidRPr="006E44AB">
        <w:rPr>
          <w:rFonts w:ascii="Tahoma" w:hAnsi="Tahoma" w:cs="Tahoma"/>
        </w:rPr>
        <w:t xml:space="preserve">Para demostrar la tesis de su inconformidad, la apelante expuso lo siguiente: </w:t>
      </w:r>
    </w:p>
    <w:p w14:paraId="506DD645" w14:textId="77777777" w:rsidR="00610F96" w:rsidRPr="006E44AB" w:rsidRDefault="00610F96" w:rsidP="00191440">
      <w:pPr>
        <w:pStyle w:val="Sinespaciado"/>
        <w:spacing w:line="276" w:lineRule="auto"/>
        <w:jc w:val="both"/>
        <w:rPr>
          <w:rFonts w:ascii="Tahoma" w:hAnsi="Tahoma" w:cs="Tahoma"/>
        </w:rPr>
      </w:pPr>
    </w:p>
    <w:p w14:paraId="20C20709" w14:textId="77777777" w:rsidR="00610F96" w:rsidRPr="006E44AB" w:rsidRDefault="00610F96" w:rsidP="00191440">
      <w:pPr>
        <w:pStyle w:val="Sinespaciado"/>
        <w:numPr>
          <w:ilvl w:val="0"/>
          <w:numId w:val="15"/>
        </w:numPr>
        <w:spacing w:line="276" w:lineRule="auto"/>
        <w:ind w:left="360"/>
        <w:jc w:val="both"/>
        <w:rPr>
          <w:rFonts w:ascii="Tahoma" w:hAnsi="Tahoma" w:cs="Tahoma"/>
        </w:rPr>
      </w:pPr>
      <w:r w:rsidRPr="006E44AB">
        <w:rPr>
          <w:rFonts w:ascii="Tahoma" w:hAnsi="Tahoma" w:cs="Tahoma"/>
        </w:rPr>
        <w:t>El Juzgado de p</w:t>
      </w:r>
      <w:r w:rsidR="00A73B90" w:rsidRPr="006E44AB">
        <w:rPr>
          <w:rFonts w:ascii="Tahoma" w:hAnsi="Tahoma" w:cs="Tahoma"/>
        </w:rPr>
        <w:t>r</w:t>
      </w:r>
      <w:r w:rsidRPr="006E44AB">
        <w:rPr>
          <w:rFonts w:ascii="Tahoma" w:hAnsi="Tahoma" w:cs="Tahoma"/>
        </w:rPr>
        <w:t>imer nivel no valoró el acervo probatorio como un conjunto</w:t>
      </w:r>
      <w:r w:rsidR="00CA460E" w:rsidRPr="006E44AB">
        <w:rPr>
          <w:rFonts w:ascii="Tahoma" w:hAnsi="Tahoma" w:cs="Tahoma"/>
        </w:rPr>
        <w:t>,</w:t>
      </w:r>
      <w:r w:rsidRPr="006E44AB">
        <w:rPr>
          <w:rFonts w:ascii="Tahoma" w:hAnsi="Tahoma" w:cs="Tahoma"/>
        </w:rPr>
        <w:t xml:space="preserve"> sino que por </w:t>
      </w:r>
      <w:r w:rsidR="00CA460E" w:rsidRPr="006E44AB">
        <w:rPr>
          <w:rFonts w:ascii="Tahoma" w:hAnsi="Tahoma" w:cs="Tahoma"/>
        </w:rPr>
        <w:t xml:space="preserve">el </w:t>
      </w:r>
      <w:r w:rsidRPr="006E44AB">
        <w:rPr>
          <w:rFonts w:ascii="Tahoma" w:hAnsi="Tahoma" w:cs="Tahoma"/>
        </w:rPr>
        <w:t xml:space="preserve">contrario </w:t>
      </w:r>
      <w:r w:rsidR="00A73B90" w:rsidRPr="006E44AB">
        <w:rPr>
          <w:rFonts w:ascii="Tahoma" w:hAnsi="Tahoma" w:cs="Tahoma"/>
        </w:rPr>
        <w:t xml:space="preserve">solo apreció </w:t>
      </w:r>
      <w:r w:rsidR="00CA460E" w:rsidRPr="006E44AB">
        <w:rPr>
          <w:rFonts w:ascii="Tahoma" w:hAnsi="Tahoma" w:cs="Tahoma"/>
        </w:rPr>
        <w:t xml:space="preserve">el testimonio de los policiales </w:t>
      </w:r>
      <w:r w:rsidR="0059441A" w:rsidRPr="006E44AB">
        <w:rPr>
          <w:rFonts w:ascii="Tahoma" w:hAnsi="Tahoma" w:cs="Tahoma"/>
        </w:rPr>
        <w:t xml:space="preserve">en </w:t>
      </w:r>
      <w:r w:rsidR="00CA460E" w:rsidRPr="006E44AB">
        <w:rPr>
          <w:rFonts w:ascii="Tahoma" w:hAnsi="Tahoma" w:cs="Tahoma"/>
        </w:rPr>
        <w:t>lo que le convenía, sin tener en cuen</w:t>
      </w:r>
      <w:r w:rsidR="003229B0" w:rsidRPr="006E44AB">
        <w:rPr>
          <w:rFonts w:ascii="Tahoma" w:hAnsi="Tahoma" w:cs="Tahoma"/>
        </w:rPr>
        <w:t>ta la falta de coherencia en la</w:t>
      </w:r>
      <w:r w:rsidR="00CA460E" w:rsidRPr="006E44AB">
        <w:rPr>
          <w:rFonts w:ascii="Tahoma" w:hAnsi="Tahoma" w:cs="Tahoma"/>
        </w:rPr>
        <w:t xml:space="preserve"> que esos testigos incurrieron en sus dichos, sumado al estado de nerviosismo que tuvieron cuando fueron interrogados sobre los errores que cometieron en el procedimiento que condujo a la captura del Procesado. </w:t>
      </w:r>
    </w:p>
    <w:p w14:paraId="4E94A24F" w14:textId="77777777" w:rsidR="00CA460E" w:rsidRPr="006E44AB" w:rsidRDefault="00CA460E" w:rsidP="00191440">
      <w:pPr>
        <w:pStyle w:val="Sinespaciado"/>
        <w:spacing w:line="276" w:lineRule="auto"/>
        <w:jc w:val="both"/>
        <w:rPr>
          <w:rFonts w:ascii="Tahoma" w:hAnsi="Tahoma" w:cs="Tahoma"/>
        </w:rPr>
      </w:pPr>
    </w:p>
    <w:p w14:paraId="372399D3" w14:textId="5979DF2D" w:rsidR="00D215C3" w:rsidRPr="006E44AB" w:rsidRDefault="00CA460E" w:rsidP="00191440">
      <w:pPr>
        <w:pStyle w:val="Sinespaciado"/>
        <w:numPr>
          <w:ilvl w:val="0"/>
          <w:numId w:val="15"/>
        </w:numPr>
        <w:spacing w:line="276" w:lineRule="auto"/>
        <w:ind w:left="360"/>
        <w:jc w:val="both"/>
        <w:rPr>
          <w:rFonts w:ascii="Tahoma" w:hAnsi="Tahoma" w:cs="Tahoma"/>
        </w:rPr>
      </w:pPr>
      <w:r w:rsidRPr="006E44AB">
        <w:rPr>
          <w:rFonts w:ascii="Tahoma" w:hAnsi="Tahoma" w:cs="Tahoma"/>
        </w:rPr>
        <w:t xml:space="preserve">El testigo NÉSTOR ORLANDO BUITRAGO SALDARRIAGA, en sus atestaciones </w:t>
      </w:r>
      <w:r w:rsidR="0059441A" w:rsidRPr="006E44AB">
        <w:rPr>
          <w:rFonts w:ascii="Tahoma" w:hAnsi="Tahoma" w:cs="Tahoma"/>
        </w:rPr>
        <w:t>incurrió</w:t>
      </w:r>
      <w:r w:rsidRPr="006E44AB">
        <w:rPr>
          <w:rFonts w:ascii="Tahoma" w:hAnsi="Tahoma" w:cs="Tahoma"/>
        </w:rPr>
        <w:t xml:space="preserve"> en ostensibles incongruencias y contradicciones porque: a) Inicialmente dijo que recibió una llamada de un ciudadano quien </w:t>
      </w:r>
      <w:r w:rsidR="0059441A" w:rsidRPr="006E44AB">
        <w:rPr>
          <w:rFonts w:ascii="Tahoma" w:hAnsi="Tahoma" w:cs="Tahoma"/>
        </w:rPr>
        <w:t>los alertó</w:t>
      </w:r>
      <w:r w:rsidRPr="006E44AB">
        <w:rPr>
          <w:rFonts w:ascii="Tahoma" w:hAnsi="Tahoma" w:cs="Tahoma"/>
        </w:rPr>
        <w:t xml:space="preserve"> sobre la presencia de unos fulanos expendiendo narcóticos, pero </w:t>
      </w:r>
      <w:r w:rsidR="007B0D03" w:rsidRPr="006E44AB">
        <w:rPr>
          <w:rFonts w:ascii="Tahoma" w:hAnsi="Tahoma" w:cs="Tahoma"/>
        </w:rPr>
        <w:t xml:space="preserve">en el devenir del interrogatorio expuso que quien los llamó fue una mujer, incurriendo de esa forma en una contradicción sobre el sexo de la fuente; b) La fuente les dijo que eran 3 o más los sospechosos, pero de ellos no se sabe nada porque </w:t>
      </w:r>
      <w:r w:rsidR="0059441A" w:rsidRPr="006E44AB">
        <w:rPr>
          <w:rFonts w:ascii="Tahoma" w:hAnsi="Tahoma" w:cs="Tahoma"/>
        </w:rPr>
        <w:t xml:space="preserve">solamente </w:t>
      </w:r>
      <w:r w:rsidR="007B0D03" w:rsidRPr="006E44AB">
        <w:rPr>
          <w:rFonts w:ascii="Tahoma" w:hAnsi="Tahoma" w:cs="Tahoma"/>
        </w:rPr>
        <w:t xml:space="preserve">capturaron al ciudadano </w:t>
      </w:r>
      <w:proofErr w:type="spellStart"/>
      <w:r w:rsidR="00CC550F" w:rsidRPr="006E44AB">
        <w:rPr>
          <w:rFonts w:ascii="Tahoma" w:hAnsi="Tahoma" w:cs="Tahoma"/>
        </w:rPr>
        <w:t>HECR</w:t>
      </w:r>
      <w:proofErr w:type="spellEnd"/>
      <w:r w:rsidR="007B0D03" w:rsidRPr="006E44AB">
        <w:rPr>
          <w:rFonts w:ascii="Tahoma" w:hAnsi="Tahoma" w:cs="Tahoma"/>
        </w:rPr>
        <w:t xml:space="preserve">; c) Los dichos del testigo NÉSTOR ORLANDO BUITRAGO respecto a la forma </w:t>
      </w:r>
      <w:r w:rsidR="004E2836" w:rsidRPr="006E44AB">
        <w:rPr>
          <w:rFonts w:ascii="Tahoma" w:hAnsi="Tahoma" w:cs="Tahoma"/>
        </w:rPr>
        <w:t>de</w:t>
      </w:r>
      <w:r w:rsidR="00CB399F" w:rsidRPr="006E44AB">
        <w:rPr>
          <w:rFonts w:ascii="Tahoma" w:hAnsi="Tahoma" w:cs="Tahoma"/>
        </w:rPr>
        <w:t xml:space="preserve"> </w:t>
      </w:r>
      <w:r w:rsidR="007B0D03" w:rsidRPr="006E44AB">
        <w:rPr>
          <w:rFonts w:ascii="Tahoma" w:hAnsi="Tahoma" w:cs="Tahoma"/>
        </w:rPr>
        <w:t xml:space="preserve">como vio cuando el perseguido lanzó el arma de fuego son refutados </w:t>
      </w:r>
      <w:r w:rsidR="00E957A7" w:rsidRPr="006E44AB">
        <w:rPr>
          <w:rFonts w:ascii="Tahoma" w:hAnsi="Tahoma" w:cs="Tahoma"/>
        </w:rPr>
        <w:t xml:space="preserve">por las pruebas periciales de la Defensa, con las que se demostró que en el sitio de los hechos la visibilidad era deficiente y que </w:t>
      </w:r>
      <w:r w:rsidR="004E2836" w:rsidRPr="006E44AB">
        <w:rPr>
          <w:rFonts w:ascii="Tahoma" w:hAnsi="Tahoma" w:cs="Tahoma"/>
        </w:rPr>
        <w:t xml:space="preserve">en </w:t>
      </w:r>
      <w:r w:rsidR="00E957A7" w:rsidRPr="006E44AB">
        <w:rPr>
          <w:rFonts w:ascii="Tahoma" w:hAnsi="Tahoma" w:cs="Tahoma"/>
        </w:rPr>
        <w:t>est</w:t>
      </w:r>
      <w:r w:rsidR="004E2836" w:rsidRPr="006E44AB">
        <w:rPr>
          <w:rFonts w:ascii="Tahoma" w:hAnsi="Tahoma" w:cs="Tahoma"/>
        </w:rPr>
        <w:t>a</w:t>
      </w:r>
      <w:r w:rsidR="00E957A7" w:rsidRPr="006E44AB">
        <w:rPr>
          <w:rFonts w:ascii="Tahoma" w:hAnsi="Tahoma" w:cs="Tahoma"/>
        </w:rPr>
        <w:t xml:space="preserve"> se encontraba </w:t>
      </w:r>
      <w:r w:rsidR="004E2836" w:rsidRPr="006E44AB">
        <w:rPr>
          <w:rFonts w:ascii="Tahoma" w:hAnsi="Tahoma" w:cs="Tahoma"/>
        </w:rPr>
        <w:t xml:space="preserve">una tupida </w:t>
      </w:r>
      <w:r w:rsidR="00D215C3" w:rsidRPr="006E44AB">
        <w:rPr>
          <w:rFonts w:ascii="Tahoma" w:hAnsi="Tahoma" w:cs="Tahoma"/>
        </w:rPr>
        <w:t>vegetación, por lo que no era posible que BUITRAGO SALDARRIAGA en medio de una persecución se hubiera dado cuenta de algo arr</w:t>
      </w:r>
      <w:r w:rsidR="003229B0" w:rsidRPr="006E44AB">
        <w:rPr>
          <w:rFonts w:ascii="Tahoma" w:hAnsi="Tahoma" w:cs="Tahoma"/>
        </w:rPr>
        <w:t xml:space="preserve">ojado por el perseguido, ni </w:t>
      </w:r>
      <w:r w:rsidR="00D215C3" w:rsidRPr="006E44AB">
        <w:rPr>
          <w:rFonts w:ascii="Tahoma" w:hAnsi="Tahoma" w:cs="Tahoma"/>
        </w:rPr>
        <w:t xml:space="preserve">mucho menos </w:t>
      </w:r>
      <w:r w:rsidR="004E2836" w:rsidRPr="006E44AB">
        <w:rPr>
          <w:rFonts w:ascii="Tahoma" w:hAnsi="Tahoma" w:cs="Tahoma"/>
        </w:rPr>
        <w:t>que lo</w:t>
      </w:r>
      <w:r w:rsidR="00D215C3" w:rsidRPr="006E44AB">
        <w:rPr>
          <w:rFonts w:ascii="Tahoma" w:hAnsi="Tahoma" w:cs="Tahoma"/>
        </w:rPr>
        <w:t xml:space="preserve"> hubiesen encontrado tan rápido.</w:t>
      </w:r>
    </w:p>
    <w:p w14:paraId="6BD1076B" w14:textId="77777777" w:rsidR="00D215C3" w:rsidRPr="006E44AB" w:rsidRDefault="00D215C3" w:rsidP="00191440">
      <w:pPr>
        <w:pStyle w:val="Sinespaciado"/>
        <w:spacing w:line="276" w:lineRule="auto"/>
        <w:jc w:val="both"/>
        <w:rPr>
          <w:rFonts w:ascii="Tahoma" w:hAnsi="Tahoma" w:cs="Tahoma"/>
        </w:rPr>
      </w:pPr>
    </w:p>
    <w:p w14:paraId="4D1696EC" w14:textId="77777777" w:rsidR="002C7189" w:rsidRPr="006E44AB" w:rsidRDefault="00D215C3" w:rsidP="00191440">
      <w:pPr>
        <w:pStyle w:val="Sinespaciado"/>
        <w:numPr>
          <w:ilvl w:val="0"/>
          <w:numId w:val="15"/>
        </w:numPr>
        <w:spacing w:line="276" w:lineRule="auto"/>
        <w:ind w:left="360"/>
        <w:jc w:val="both"/>
        <w:rPr>
          <w:rFonts w:ascii="Tahoma" w:hAnsi="Tahoma" w:cs="Tahoma"/>
        </w:rPr>
      </w:pPr>
      <w:r w:rsidRPr="006E44AB">
        <w:rPr>
          <w:rFonts w:ascii="Tahoma" w:hAnsi="Tahoma" w:cs="Tahoma"/>
        </w:rPr>
        <w:t xml:space="preserve">Los testimonios absueltos por </w:t>
      </w:r>
      <w:r w:rsidR="002C7189" w:rsidRPr="006E44AB">
        <w:rPr>
          <w:rFonts w:ascii="Tahoma" w:hAnsi="Tahoma" w:cs="Tahoma"/>
        </w:rPr>
        <w:t xml:space="preserve">JORGE WILDER URIBE </w:t>
      </w:r>
      <w:r w:rsidRPr="006E44AB">
        <w:rPr>
          <w:rFonts w:ascii="Tahoma" w:hAnsi="Tahoma" w:cs="Tahoma"/>
        </w:rPr>
        <w:t xml:space="preserve">y </w:t>
      </w:r>
      <w:r w:rsidR="002C7189" w:rsidRPr="006E44AB">
        <w:rPr>
          <w:rFonts w:ascii="Tahoma" w:hAnsi="Tahoma" w:cs="Tahoma"/>
        </w:rPr>
        <w:t>DANIEL ANDRÉS CARTAGENA</w:t>
      </w:r>
      <w:r w:rsidRPr="006E44AB">
        <w:rPr>
          <w:rFonts w:ascii="Tahoma" w:hAnsi="Tahoma" w:cs="Tahoma"/>
        </w:rPr>
        <w:t xml:space="preserve">, </w:t>
      </w:r>
      <w:r w:rsidR="002C7189" w:rsidRPr="006E44AB">
        <w:rPr>
          <w:rFonts w:ascii="Tahoma" w:hAnsi="Tahoma" w:cs="Tahoma"/>
        </w:rPr>
        <w:t xml:space="preserve">son declaraciones débiles porque se trata de testigos que no presenciaron los hechos. </w:t>
      </w:r>
    </w:p>
    <w:p w14:paraId="76A8A9BB" w14:textId="77777777" w:rsidR="002C7189" w:rsidRPr="006E44AB" w:rsidRDefault="002C7189" w:rsidP="00191440">
      <w:pPr>
        <w:pStyle w:val="Sinespaciado"/>
        <w:spacing w:line="276" w:lineRule="auto"/>
        <w:jc w:val="both"/>
        <w:rPr>
          <w:rFonts w:ascii="Tahoma" w:hAnsi="Tahoma" w:cs="Tahoma"/>
        </w:rPr>
      </w:pPr>
    </w:p>
    <w:p w14:paraId="3F846E82" w14:textId="77777777" w:rsidR="002C7189" w:rsidRPr="006E44AB" w:rsidRDefault="002C7189" w:rsidP="00191440">
      <w:pPr>
        <w:pStyle w:val="Sinespaciado"/>
        <w:numPr>
          <w:ilvl w:val="0"/>
          <w:numId w:val="15"/>
        </w:numPr>
        <w:spacing w:line="276" w:lineRule="auto"/>
        <w:ind w:left="360"/>
        <w:jc w:val="both"/>
        <w:rPr>
          <w:rFonts w:ascii="Tahoma" w:hAnsi="Tahoma" w:cs="Tahoma"/>
        </w:rPr>
      </w:pPr>
      <w:r w:rsidRPr="006E44AB">
        <w:rPr>
          <w:rFonts w:ascii="Tahoma" w:hAnsi="Tahoma" w:cs="Tahoma"/>
        </w:rPr>
        <w:t>Respecto del arma incautada se incurrieron en irregularidades en los protocolos de cadena de custodia, porque al policial NÉSTOR ORLANDO BUITRAGO</w:t>
      </w:r>
      <w:r w:rsidR="004E2836" w:rsidRPr="006E44AB">
        <w:rPr>
          <w:rFonts w:ascii="Tahoma" w:hAnsi="Tahoma" w:cs="Tahoma"/>
        </w:rPr>
        <w:t xml:space="preserve"> admitió que no signó</w:t>
      </w:r>
      <w:r w:rsidRPr="006E44AB">
        <w:rPr>
          <w:rFonts w:ascii="Tahoma" w:hAnsi="Tahoma" w:cs="Tahoma"/>
        </w:rPr>
        <w:t xml:space="preserve"> el formato de incautación. A lo que se le debe sumar que el patrullero ÁNGEL DE JESÚS MALLORCA</w:t>
      </w:r>
      <w:r w:rsidR="0066545E" w:rsidRPr="006E44AB">
        <w:rPr>
          <w:rFonts w:ascii="Tahoma" w:hAnsi="Tahoma" w:cs="Tahoma"/>
        </w:rPr>
        <w:t xml:space="preserve"> mintió cuando dijo que de esos documentos solo estaba firmado </w:t>
      </w:r>
      <w:r w:rsidR="0066545E" w:rsidRPr="006E44AB">
        <w:rPr>
          <w:rFonts w:ascii="Tahoma" w:hAnsi="Tahoma" w:cs="Tahoma"/>
          <w:i/>
        </w:rPr>
        <w:t>“el original”</w:t>
      </w:r>
      <w:r w:rsidR="0066545E" w:rsidRPr="006E44AB">
        <w:rPr>
          <w:rFonts w:ascii="Tahoma" w:hAnsi="Tahoma" w:cs="Tahoma"/>
        </w:rPr>
        <w:t xml:space="preserve">, lo cual fue </w:t>
      </w:r>
      <w:proofErr w:type="spellStart"/>
      <w:r w:rsidR="0066545E" w:rsidRPr="006E44AB">
        <w:rPr>
          <w:rFonts w:ascii="Tahoma" w:hAnsi="Tahoma" w:cs="Tahoma"/>
        </w:rPr>
        <w:t>contradecido</w:t>
      </w:r>
      <w:proofErr w:type="spellEnd"/>
      <w:r w:rsidR="0066545E" w:rsidRPr="006E44AB">
        <w:rPr>
          <w:rFonts w:ascii="Tahoma" w:hAnsi="Tahoma" w:cs="Tahoma"/>
        </w:rPr>
        <w:t xml:space="preserve"> por NÉSTOR ORLANDO BUITRAGO cuando expuso que el registro original de la cadena de custodia no estaba signado. </w:t>
      </w:r>
    </w:p>
    <w:p w14:paraId="56904991" w14:textId="77777777" w:rsidR="0066545E" w:rsidRPr="006E44AB" w:rsidRDefault="0066545E" w:rsidP="00191440">
      <w:pPr>
        <w:pStyle w:val="Sinespaciado"/>
        <w:spacing w:line="276" w:lineRule="auto"/>
        <w:jc w:val="both"/>
        <w:rPr>
          <w:rFonts w:ascii="Tahoma" w:hAnsi="Tahoma" w:cs="Tahoma"/>
        </w:rPr>
      </w:pPr>
    </w:p>
    <w:p w14:paraId="78631F6E" w14:textId="7739A4E6" w:rsidR="004C5480" w:rsidRPr="006E44AB" w:rsidRDefault="0066545E" w:rsidP="00191440">
      <w:pPr>
        <w:pStyle w:val="Sinespaciado"/>
        <w:numPr>
          <w:ilvl w:val="0"/>
          <w:numId w:val="15"/>
        </w:numPr>
        <w:spacing w:line="276" w:lineRule="auto"/>
        <w:ind w:left="357" w:hanging="357"/>
        <w:jc w:val="both"/>
        <w:rPr>
          <w:rFonts w:ascii="Tahoma" w:hAnsi="Tahoma" w:cs="Tahoma"/>
        </w:rPr>
      </w:pPr>
      <w:r w:rsidRPr="006E44AB">
        <w:rPr>
          <w:rFonts w:ascii="Tahoma" w:hAnsi="Tahoma" w:cs="Tahoma"/>
        </w:rPr>
        <w:lastRenderedPageBreak/>
        <w:t xml:space="preserve">El Juzgado </w:t>
      </w:r>
      <w:r w:rsidRPr="006E44AB">
        <w:rPr>
          <w:rFonts w:ascii="Tahoma" w:hAnsi="Tahoma" w:cs="Tahoma"/>
          <w:i/>
        </w:rPr>
        <w:t xml:space="preserve">A quo </w:t>
      </w:r>
      <w:r w:rsidR="00570A28" w:rsidRPr="006E44AB">
        <w:rPr>
          <w:rFonts w:ascii="Tahoma" w:hAnsi="Tahoma" w:cs="Tahoma"/>
        </w:rPr>
        <w:t>debió</w:t>
      </w:r>
      <w:r w:rsidRPr="006E44AB">
        <w:rPr>
          <w:rFonts w:ascii="Tahoma" w:hAnsi="Tahoma" w:cs="Tahoma"/>
        </w:rPr>
        <w:t xml:space="preserve"> creerles a los testigos de la Defensa, quienes en sus afirmaciones fueron espontáneos, seguros y congruentes por cuanto: a) El investigador MIGUEL ÁNGEL </w:t>
      </w:r>
      <w:proofErr w:type="spellStart"/>
      <w:r w:rsidRPr="006E44AB">
        <w:rPr>
          <w:rFonts w:ascii="Tahoma" w:hAnsi="Tahoma" w:cs="Tahoma"/>
        </w:rPr>
        <w:t>IDARRAGA</w:t>
      </w:r>
      <w:proofErr w:type="spellEnd"/>
      <w:r w:rsidRPr="006E44AB">
        <w:rPr>
          <w:rFonts w:ascii="Tahoma" w:hAnsi="Tahoma" w:cs="Tahoma"/>
        </w:rPr>
        <w:t xml:space="preserve"> y los peritos CARLOS ALBERTO VARÓN SILVA y MARÍA VICTORIA RENDÓN, quiene</w:t>
      </w:r>
      <w:r w:rsidR="00BB4183" w:rsidRPr="006E44AB">
        <w:rPr>
          <w:rFonts w:ascii="Tahoma" w:hAnsi="Tahoma" w:cs="Tahoma"/>
        </w:rPr>
        <w:t xml:space="preserve">s inspeccionaron el sitio en donde </w:t>
      </w:r>
      <w:r w:rsidRPr="006E44AB">
        <w:rPr>
          <w:rFonts w:ascii="Tahoma" w:hAnsi="Tahoma" w:cs="Tahoma"/>
        </w:rPr>
        <w:t xml:space="preserve">ocurrieron los hechos, adujeron que se trataba de un terreno difícil, escarpado y con mucha vegetación, cuyas condiciones de visibilidad eran </w:t>
      </w:r>
      <w:r w:rsidR="004E2836" w:rsidRPr="006E44AB">
        <w:rPr>
          <w:rFonts w:ascii="Tahoma" w:hAnsi="Tahoma" w:cs="Tahoma"/>
        </w:rPr>
        <w:t>ir</w:t>
      </w:r>
      <w:r w:rsidRPr="006E44AB">
        <w:rPr>
          <w:rFonts w:ascii="Tahoma" w:hAnsi="Tahoma" w:cs="Tahoma"/>
        </w:rPr>
        <w:t xml:space="preserve">regulares porque la luz de los reflectores </w:t>
      </w:r>
      <w:r w:rsidR="004E2836" w:rsidRPr="006E44AB">
        <w:rPr>
          <w:rFonts w:ascii="Tahoma" w:hAnsi="Tahoma" w:cs="Tahoma"/>
        </w:rPr>
        <w:t xml:space="preserve">del estadio </w:t>
      </w:r>
      <w:r w:rsidRPr="006E44AB">
        <w:rPr>
          <w:rFonts w:ascii="Tahoma" w:hAnsi="Tahoma" w:cs="Tahoma"/>
        </w:rPr>
        <w:t>solo apuntaban a la cancha y no hacia el camino</w:t>
      </w:r>
      <w:r w:rsidR="00BB4183" w:rsidRPr="006E44AB">
        <w:rPr>
          <w:rFonts w:ascii="Tahoma" w:hAnsi="Tahoma" w:cs="Tahoma"/>
        </w:rPr>
        <w:t xml:space="preserve"> por el que </w:t>
      </w:r>
      <w:r w:rsidR="00570A28" w:rsidRPr="006E44AB">
        <w:rPr>
          <w:rFonts w:ascii="Tahoma" w:hAnsi="Tahoma" w:cs="Tahoma"/>
        </w:rPr>
        <w:t>huía</w:t>
      </w:r>
      <w:r w:rsidR="00BB4183" w:rsidRPr="006E44AB">
        <w:rPr>
          <w:rFonts w:ascii="Tahoma" w:hAnsi="Tahoma" w:cs="Tahoma"/>
        </w:rPr>
        <w:t xml:space="preserve"> el Procesado</w:t>
      </w:r>
      <w:r w:rsidRPr="006E44AB">
        <w:rPr>
          <w:rFonts w:ascii="Tahoma" w:hAnsi="Tahoma" w:cs="Tahoma"/>
        </w:rPr>
        <w:t xml:space="preserve">; b) Los testigos HÉCTOR EVELIO CANO; </w:t>
      </w:r>
      <w:proofErr w:type="spellStart"/>
      <w:r w:rsidRPr="006E44AB">
        <w:rPr>
          <w:rFonts w:ascii="Tahoma" w:hAnsi="Tahoma" w:cs="Tahoma"/>
        </w:rPr>
        <w:t>EDISLEY</w:t>
      </w:r>
      <w:proofErr w:type="spellEnd"/>
      <w:r w:rsidRPr="006E44AB">
        <w:rPr>
          <w:rFonts w:ascii="Tahoma" w:hAnsi="Tahoma" w:cs="Tahoma"/>
        </w:rPr>
        <w:t xml:space="preserve"> RENDÓN y el Letrado JOSÉ </w:t>
      </w:r>
      <w:proofErr w:type="spellStart"/>
      <w:r w:rsidRPr="006E44AB">
        <w:rPr>
          <w:rFonts w:ascii="Tahoma" w:hAnsi="Tahoma" w:cs="Tahoma"/>
        </w:rPr>
        <w:t>GENIVER</w:t>
      </w:r>
      <w:proofErr w:type="spellEnd"/>
      <w:r w:rsidRPr="006E44AB">
        <w:rPr>
          <w:rFonts w:ascii="Tahoma" w:hAnsi="Tahoma" w:cs="Tahoma"/>
        </w:rPr>
        <w:t xml:space="preserve"> CORRALES, </w:t>
      </w:r>
      <w:r w:rsidR="00F70A23" w:rsidRPr="006E44AB">
        <w:rPr>
          <w:rFonts w:ascii="Tahoma" w:hAnsi="Tahoma" w:cs="Tahoma"/>
        </w:rPr>
        <w:t xml:space="preserve">fueron claros en exponer que el Policial NÉSTOR ORLANDO BUITRAGO les impidió a Ellos dialogar con </w:t>
      </w:r>
      <w:proofErr w:type="spellStart"/>
      <w:r w:rsidR="00CC550F" w:rsidRPr="006E44AB">
        <w:rPr>
          <w:rFonts w:ascii="Tahoma" w:hAnsi="Tahoma" w:cs="Tahoma"/>
        </w:rPr>
        <w:t>HECR</w:t>
      </w:r>
      <w:proofErr w:type="spellEnd"/>
      <w:r w:rsidR="00F70A23" w:rsidRPr="006E44AB">
        <w:rPr>
          <w:rFonts w:ascii="Tahoma" w:hAnsi="Tahoma" w:cs="Tahoma"/>
        </w:rPr>
        <w:t xml:space="preserve"> cuando ellos fueron a visitarlo a la estación de policía; c) Los Testigos FÉLIX EDUARDO BLANDÓN; ANDRÉS FELIPE ECHEVERRY y JUAN CAMILO GAVIRIA SANTA, aseguran que la persona quien capturó a </w:t>
      </w:r>
      <w:proofErr w:type="spellStart"/>
      <w:r w:rsidR="00CC550F" w:rsidRPr="006E44AB">
        <w:rPr>
          <w:rFonts w:ascii="Tahoma" w:hAnsi="Tahoma" w:cs="Tahoma"/>
        </w:rPr>
        <w:t>HECR</w:t>
      </w:r>
      <w:proofErr w:type="spellEnd"/>
      <w:r w:rsidR="00F70A23" w:rsidRPr="006E44AB">
        <w:rPr>
          <w:rFonts w:ascii="Tahoma" w:hAnsi="Tahoma" w:cs="Tahoma"/>
        </w:rPr>
        <w:t xml:space="preserve"> fue un policial de apellido URIBE, e igualmente expusieron que el también policial NÉSTOR ORLANDO BUITRAGO no estuvo presente en el teatro de los acontecimientos, a quien luego </w:t>
      </w:r>
      <w:r w:rsidR="00BB4183" w:rsidRPr="006E44AB">
        <w:rPr>
          <w:rFonts w:ascii="Tahoma" w:hAnsi="Tahoma" w:cs="Tahoma"/>
        </w:rPr>
        <w:t>vieron fue</w:t>
      </w:r>
      <w:r w:rsidR="00F70A23" w:rsidRPr="006E44AB">
        <w:rPr>
          <w:rFonts w:ascii="Tahoma" w:hAnsi="Tahoma" w:cs="Tahoma"/>
        </w:rPr>
        <w:t xml:space="preserve"> en la estación de policía. </w:t>
      </w:r>
      <w:r w:rsidR="00BA752C" w:rsidRPr="006E44AB">
        <w:rPr>
          <w:rFonts w:ascii="Tahoma" w:hAnsi="Tahoma" w:cs="Tahoma"/>
        </w:rPr>
        <w:t xml:space="preserve"> </w:t>
      </w:r>
    </w:p>
    <w:p w14:paraId="0DB9C469" w14:textId="77777777" w:rsidR="004C5480" w:rsidRPr="006E44AB" w:rsidRDefault="004C5480" w:rsidP="00191440">
      <w:pPr>
        <w:pStyle w:val="Sinespaciado"/>
        <w:spacing w:line="276" w:lineRule="auto"/>
        <w:jc w:val="both"/>
        <w:rPr>
          <w:rFonts w:ascii="Tahoma" w:hAnsi="Tahoma" w:cs="Tahoma"/>
        </w:rPr>
      </w:pPr>
      <w:r w:rsidRPr="006E44AB">
        <w:rPr>
          <w:rFonts w:ascii="Tahoma" w:hAnsi="Tahoma" w:cs="Tahoma"/>
        </w:rPr>
        <w:t xml:space="preserve"> </w:t>
      </w:r>
    </w:p>
    <w:p w14:paraId="2AB0B6F4" w14:textId="77777777" w:rsidR="004C5480" w:rsidRPr="006E44AB" w:rsidRDefault="004C5480" w:rsidP="00191440">
      <w:pPr>
        <w:pStyle w:val="Sinespaciado"/>
        <w:spacing w:line="276" w:lineRule="auto"/>
        <w:jc w:val="center"/>
        <w:rPr>
          <w:rFonts w:ascii="Tahoma" w:hAnsi="Tahoma" w:cs="Tahoma"/>
          <w:b/>
        </w:rPr>
      </w:pPr>
      <w:r w:rsidRPr="006E44AB">
        <w:rPr>
          <w:rFonts w:ascii="Tahoma" w:hAnsi="Tahoma" w:cs="Tahoma"/>
          <w:b/>
        </w:rPr>
        <w:t>PARA RESOLVER SE CONSIDERA:</w:t>
      </w:r>
    </w:p>
    <w:p w14:paraId="58677B11" w14:textId="77777777" w:rsidR="004C5480" w:rsidRPr="006E44AB" w:rsidRDefault="004C5480" w:rsidP="00191440">
      <w:pPr>
        <w:pStyle w:val="Sinespaciado"/>
        <w:spacing w:line="276" w:lineRule="auto"/>
        <w:jc w:val="center"/>
        <w:rPr>
          <w:rFonts w:ascii="Tahoma" w:hAnsi="Tahoma" w:cs="Tahoma"/>
          <w:b/>
        </w:rPr>
      </w:pPr>
    </w:p>
    <w:p w14:paraId="14E91F82" w14:textId="77777777" w:rsidR="004C5480" w:rsidRPr="006E44AB" w:rsidRDefault="004C5480" w:rsidP="00191440">
      <w:pPr>
        <w:pStyle w:val="Sinespaciado"/>
        <w:spacing w:line="276" w:lineRule="auto"/>
        <w:jc w:val="both"/>
        <w:rPr>
          <w:rFonts w:ascii="Tahoma" w:hAnsi="Tahoma" w:cs="Tahoma"/>
          <w:b/>
        </w:rPr>
      </w:pPr>
      <w:r w:rsidRPr="006E44AB">
        <w:rPr>
          <w:rFonts w:ascii="Tahoma" w:hAnsi="Tahoma" w:cs="Tahoma"/>
          <w:b/>
        </w:rPr>
        <w:t>- Competencia:</w:t>
      </w:r>
    </w:p>
    <w:p w14:paraId="4E6A7A05" w14:textId="77777777" w:rsidR="004C5480" w:rsidRPr="006E44AB" w:rsidRDefault="004C5480" w:rsidP="00191440">
      <w:pPr>
        <w:pStyle w:val="Sinespaciado"/>
        <w:spacing w:line="276" w:lineRule="auto"/>
        <w:jc w:val="both"/>
        <w:rPr>
          <w:rFonts w:ascii="Tahoma" w:hAnsi="Tahoma" w:cs="Tahoma"/>
        </w:rPr>
      </w:pPr>
      <w:r w:rsidRPr="006E44AB">
        <w:rPr>
          <w:rFonts w:ascii="Tahoma" w:hAnsi="Tahoma" w:cs="Tahoma"/>
        </w:rPr>
        <w:t xml:space="preserve"> </w:t>
      </w:r>
    </w:p>
    <w:p w14:paraId="65D7E9B5" w14:textId="480ADECA" w:rsidR="004C5480" w:rsidRPr="006E44AB" w:rsidRDefault="004C5480" w:rsidP="00191440">
      <w:pPr>
        <w:pStyle w:val="Sinespaciado"/>
        <w:spacing w:line="276" w:lineRule="auto"/>
        <w:jc w:val="both"/>
        <w:rPr>
          <w:rFonts w:ascii="Tahoma" w:hAnsi="Tahoma" w:cs="Tahoma"/>
        </w:rPr>
      </w:pPr>
      <w:r w:rsidRPr="006E44AB">
        <w:rPr>
          <w:rFonts w:ascii="Tahoma" w:hAnsi="Tahoma" w:cs="Tahoma"/>
        </w:rPr>
        <w:t xml:space="preserve">Esta Sala de Decisión, acorde con lo consagrado en el numeral 1º del artículo 34 del </w:t>
      </w:r>
      <w:proofErr w:type="spellStart"/>
      <w:r w:rsidRPr="006E44AB">
        <w:rPr>
          <w:rFonts w:ascii="Tahoma" w:hAnsi="Tahoma" w:cs="Tahoma"/>
        </w:rPr>
        <w:t>C.P.P</w:t>
      </w:r>
      <w:proofErr w:type="spellEnd"/>
      <w:r w:rsidRPr="006E44AB">
        <w:rPr>
          <w:rFonts w:ascii="Tahoma" w:hAnsi="Tahoma" w:cs="Tahoma"/>
        </w:rPr>
        <w:t xml:space="preserve">. es la competente para resolver la presente alzada, en atención a que estamos en presencia de un recurso de apelación que fue interpuesto y sustentado de manera oportuna en contra de </w:t>
      </w:r>
      <w:r w:rsidR="00065310" w:rsidRPr="006E44AB">
        <w:rPr>
          <w:rFonts w:ascii="Tahoma" w:hAnsi="Tahoma" w:cs="Tahoma"/>
        </w:rPr>
        <w:t>una sentencia proferida</w:t>
      </w:r>
      <w:r w:rsidRPr="006E44AB">
        <w:rPr>
          <w:rFonts w:ascii="Tahoma" w:hAnsi="Tahoma" w:cs="Tahoma"/>
        </w:rPr>
        <w:t xml:space="preserve"> en primera instancia por un Juzgado P</w:t>
      </w:r>
      <w:r w:rsidR="00BA752C" w:rsidRPr="006E44AB">
        <w:rPr>
          <w:rFonts w:ascii="Tahoma" w:hAnsi="Tahoma" w:cs="Tahoma"/>
        </w:rPr>
        <w:t>romiscuo</w:t>
      </w:r>
      <w:r w:rsidRPr="006E44AB">
        <w:rPr>
          <w:rFonts w:ascii="Tahoma" w:hAnsi="Tahoma" w:cs="Tahoma"/>
        </w:rPr>
        <w:t xml:space="preserve"> del Circuito que hace parte de este Distrito judicial.</w:t>
      </w:r>
    </w:p>
    <w:p w14:paraId="272DA111" w14:textId="77777777" w:rsidR="009641CC" w:rsidRPr="006E44AB" w:rsidRDefault="009641CC" w:rsidP="00191440">
      <w:pPr>
        <w:pStyle w:val="Sinespaciado"/>
        <w:spacing w:line="276" w:lineRule="auto"/>
        <w:jc w:val="both"/>
        <w:rPr>
          <w:rFonts w:ascii="Tahoma" w:hAnsi="Tahoma" w:cs="Tahoma"/>
        </w:rPr>
      </w:pPr>
    </w:p>
    <w:p w14:paraId="1C88DAA0" w14:textId="77777777" w:rsidR="004C5480" w:rsidRPr="006E44AB" w:rsidRDefault="004C5480" w:rsidP="00191440">
      <w:pPr>
        <w:pStyle w:val="Sinespaciado"/>
        <w:spacing w:line="276" w:lineRule="auto"/>
        <w:jc w:val="both"/>
        <w:rPr>
          <w:rFonts w:ascii="Tahoma" w:hAnsi="Tahoma" w:cs="Tahoma"/>
          <w:b/>
        </w:rPr>
      </w:pPr>
      <w:r w:rsidRPr="006E44AB">
        <w:rPr>
          <w:rFonts w:ascii="Tahoma" w:hAnsi="Tahoma" w:cs="Tahoma"/>
          <w:b/>
        </w:rPr>
        <w:t>- Problemas Jurídicos:</w:t>
      </w:r>
    </w:p>
    <w:p w14:paraId="4937F09C" w14:textId="77777777" w:rsidR="004C5480" w:rsidRPr="006E44AB" w:rsidRDefault="004C5480" w:rsidP="00191440">
      <w:pPr>
        <w:pStyle w:val="Sinespaciado"/>
        <w:spacing w:line="276" w:lineRule="auto"/>
        <w:jc w:val="both"/>
        <w:rPr>
          <w:rFonts w:ascii="Tahoma" w:hAnsi="Tahoma" w:cs="Tahoma"/>
        </w:rPr>
      </w:pPr>
    </w:p>
    <w:p w14:paraId="02166B44" w14:textId="77777777" w:rsidR="004C5480" w:rsidRPr="006E44AB" w:rsidRDefault="004C5480" w:rsidP="00191440">
      <w:pPr>
        <w:pStyle w:val="Sinespaciado"/>
        <w:spacing w:line="276" w:lineRule="auto"/>
        <w:jc w:val="both"/>
        <w:rPr>
          <w:rFonts w:ascii="Tahoma" w:hAnsi="Tahoma" w:cs="Tahoma"/>
        </w:rPr>
      </w:pPr>
      <w:r w:rsidRPr="006E44AB">
        <w:rPr>
          <w:rFonts w:ascii="Tahoma" w:hAnsi="Tahoma" w:cs="Tahoma"/>
        </w:rPr>
        <w:t xml:space="preserve">Acorde con los argumentos del disenso expuestos por </w:t>
      </w:r>
      <w:r w:rsidR="00F12223" w:rsidRPr="006E44AB">
        <w:rPr>
          <w:rFonts w:ascii="Tahoma" w:hAnsi="Tahoma" w:cs="Tahoma"/>
        </w:rPr>
        <w:t xml:space="preserve">la </w:t>
      </w:r>
      <w:r w:rsidRPr="006E44AB">
        <w:rPr>
          <w:rFonts w:ascii="Tahoma" w:hAnsi="Tahoma" w:cs="Tahoma"/>
        </w:rPr>
        <w:t>recurrente en la alzada, considera la Sala</w:t>
      </w:r>
      <w:r w:rsidR="00F12223" w:rsidRPr="006E44AB">
        <w:rPr>
          <w:rFonts w:ascii="Tahoma" w:hAnsi="Tahoma" w:cs="Tahoma"/>
        </w:rPr>
        <w:t xml:space="preserve"> que de los mismos se desprende</w:t>
      </w:r>
      <w:r w:rsidRPr="006E44AB">
        <w:rPr>
          <w:rFonts w:ascii="Tahoma" w:hAnsi="Tahoma" w:cs="Tahoma"/>
        </w:rPr>
        <w:t xml:space="preserve"> </w:t>
      </w:r>
      <w:r w:rsidR="004E2836" w:rsidRPr="006E44AB">
        <w:rPr>
          <w:rFonts w:ascii="Tahoma" w:hAnsi="Tahoma" w:cs="Tahoma"/>
        </w:rPr>
        <w:t xml:space="preserve">los </w:t>
      </w:r>
      <w:r w:rsidR="00F12223" w:rsidRPr="006E44AB">
        <w:rPr>
          <w:rFonts w:ascii="Tahoma" w:hAnsi="Tahoma" w:cs="Tahoma"/>
        </w:rPr>
        <w:t>siguiente</w:t>
      </w:r>
      <w:r w:rsidR="004E2836" w:rsidRPr="006E44AB">
        <w:rPr>
          <w:rFonts w:ascii="Tahoma" w:hAnsi="Tahoma" w:cs="Tahoma"/>
        </w:rPr>
        <w:t>s</w:t>
      </w:r>
      <w:r w:rsidR="00F12223" w:rsidRPr="006E44AB">
        <w:rPr>
          <w:rFonts w:ascii="Tahoma" w:hAnsi="Tahoma" w:cs="Tahoma"/>
        </w:rPr>
        <w:t xml:space="preserve"> problema</w:t>
      </w:r>
      <w:r w:rsidR="004E2836" w:rsidRPr="006E44AB">
        <w:rPr>
          <w:rFonts w:ascii="Tahoma" w:hAnsi="Tahoma" w:cs="Tahoma"/>
        </w:rPr>
        <w:t>s</w:t>
      </w:r>
      <w:r w:rsidR="00F12223" w:rsidRPr="006E44AB">
        <w:rPr>
          <w:rFonts w:ascii="Tahoma" w:hAnsi="Tahoma" w:cs="Tahoma"/>
        </w:rPr>
        <w:t xml:space="preserve"> jurídico</w:t>
      </w:r>
      <w:r w:rsidR="004E2836" w:rsidRPr="006E44AB">
        <w:rPr>
          <w:rFonts w:ascii="Tahoma" w:hAnsi="Tahoma" w:cs="Tahoma"/>
        </w:rPr>
        <w:t>s</w:t>
      </w:r>
      <w:r w:rsidRPr="006E44AB">
        <w:rPr>
          <w:rFonts w:ascii="Tahoma" w:hAnsi="Tahoma" w:cs="Tahoma"/>
        </w:rPr>
        <w:t>:</w:t>
      </w:r>
    </w:p>
    <w:p w14:paraId="311DB3F8" w14:textId="0EE0894A" w:rsidR="004C5480" w:rsidRPr="006E44AB" w:rsidRDefault="004C5480" w:rsidP="00191440">
      <w:pPr>
        <w:pStyle w:val="Sinespaciado"/>
        <w:numPr>
          <w:ilvl w:val="0"/>
          <w:numId w:val="23"/>
        </w:numPr>
        <w:spacing w:line="276" w:lineRule="auto"/>
        <w:ind w:left="360"/>
        <w:jc w:val="both"/>
        <w:rPr>
          <w:rFonts w:ascii="Tahoma" w:hAnsi="Tahoma" w:cs="Tahoma"/>
          <w:noProof/>
          <w:lang w:val="es-ES" w:eastAsia="es-CO"/>
        </w:rPr>
      </w:pPr>
      <w:r w:rsidRPr="006E44AB">
        <w:rPr>
          <w:rFonts w:ascii="Tahoma" w:hAnsi="Tahoma" w:cs="Tahoma"/>
          <w:noProof/>
          <w:lang w:val="es-ES" w:eastAsia="es-CO"/>
        </w:rPr>
        <w:t xml:space="preserve">¿Incurrió el Juzgado de primer nivel en yerros en la apreciación del acervo probatorio que le impidieron darse cuenta de la existencia de unas dudas razonables que debieron ser capitalizadas en favor del procesado </w:t>
      </w:r>
      <w:r w:rsidR="00CC550F" w:rsidRPr="006E44AB">
        <w:rPr>
          <w:rFonts w:ascii="Tahoma" w:hAnsi="Tahoma" w:cs="Tahoma"/>
          <w:noProof/>
          <w:lang w:val="es-ES" w:eastAsia="es-CO"/>
        </w:rPr>
        <w:t>HECR</w:t>
      </w:r>
      <w:r w:rsidRPr="006E44AB">
        <w:rPr>
          <w:rFonts w:ascii="Tahoma" w:hAnsi="Tahoma" w:cs="Tahoma"/>
          <w:noProof/>
          <w:lang w:val="es-ES" w:eastAsia="es-CO"/>
        </w:rPr>
        <w:t xml:space="preserve">, acorde con los postulados del principio del </w:t>
      </w:r>
      <w:r w:rsidRPr="006E44AB">
        <w:rPr>
          <w:rFonts w:ascii="Tahoma" w:hAnsi="Tahoma" w:cs="Tahoma"/>
          <w:i/>
          <w:noProof/>
          <w:lang w:val="es-ES" w:eastAsia="es-CO"/>
        </w:rPr>
        <w:t>in dubio pro reo</w:t>
      </w:r>
      <w:r w:rsidRPr="006E44AB">
        <w:rPr>
          <w:rFonts w:ascii="Tahoma" w:hAnsi="Tahoma" w:cs="Tahoma"/>
          <w:noProof/>
          <w:lang w:val="es-ES" w:eastAsia="es-CO"/>
        </w:rPr>
        <w:t>?</w:t>
      </w:r>
    </w:p>
    <w:p w14:paraId="5B8E07A3" w14:textId="77777777" w:rsidR="004E2836" w:rsidRPr="006E44AB" w:rsidRDefault="004E2836" w:rsidP="00191440">
      <w:pPr>
        <w:pStyle w:val="Sinespaciado"/>
        <w:spacing w:line="276" w:lineRule="auto"/>
        <w:jc w:val="both"/>
        <w:rPr>
          <w:rFonts w:ascii="Tahoma" w:hAnsi="Tahoma" w:cs="Tahoma"/>
          <w:noProof/>
          <w:lang w:val="es-ES" w:eastAsia="es-CO"/>
        </w:rPr>
      </w:pPr>
    </w:p>
    <w:p w14:paraId="72C7E130" w14:textId="77777777" w:rsidR="004E2836" w:rsidRPr="006E44AB" w:rsidRDefault="004E2836" w:rsidP="00191440">
      <w:pPr>
        <w:pStyle w:val="Sinespaciado"/>
        <w:numPr>
          <w:ilvl w:val="0"/>
          <w:numId w:val="23"/>
        </w:numPr>
        <w:spacing w:line="276" w:lineRule="auto"/>
        <w:ind w:left="360"/>
        <w:jc w:val="both"/>
        <w:rPr>
          <w:rFonts w:ascii="Tahoma" w:hAnsi="Tahoma" w:cs="Tahoma"/>
          <w:noProof/>
          <w:lang w:val="es-ES" w:eastAsia="es-CO"/>
        </w:rPr>
      </w:pPr>
      <w:r w:rsidRPr="006E44AB">
        <w:rPr>
          <w:rFonts w:ascii="Tahoma" w:hAnsi="Tahoma" w:cs="Tahoma"/>
          <w:noProof/>
          <w:lang w:val="es-ES" w:eastAsia="es-CO"/>
        </w:rPr>
        <w:t xml:space="preserve">¿Existieron irregularidades en el procedimiento de la cadena de custodia del arma de fuego incautada que conllevaron en una </w:t>
      </w:r>
      <w:r w:rsidR="00851EB4" w:rsidRPr="006E44AB">
        <w:rPr>
          <w:rFonts w:ascii="Tahoma" w:hAnsi="Tahoma" w:cs="Tahoma"/>
          <w:noProof/>
          <w:lang w:val="es-ES" w:eastAsia="es-CO"/>
        </w:rPr>
        <w:t xml:space="preserve">supuesta </w:t>
      </w:r>
      <w:r w:rsidRPr="006E44AB">
        <w:rPr>
          <w:rFonts w:ascii="Tahoma" w:hAnsi="Tahoma" w:cs="Tahoma"/>
          <w:noProof/>
          <w:lang w:val="es-ES" w:eastAsia="es-CO"/>
        </w:rPr>
        <w:t>violacion del debido proceso?</w:t>
      </w:r>
    </w:p>
    <w:p w14:paraId="7916DAA1" w14:textId="77777777" w:rsidR="00493A93" w:rsidRPr="006E44AB" w:rsidRDefault="00493A93" w:rsidP="00191440">
      <w:pPr>
        <w:pStyle w:val="Sinespaciado"/>
        <w:spacing w:line="276" w:lineRule="auto"/>
        <w:jc w:val="both"/>
        <w:rPr>
          <w:rFonts w:ascii="Tahoma" w:hAnsi="Tahoma" w:cs="Tahoma"/>
          <w:noProof/>
          <w:lang w:val="es-ES" w:eastAsia="es-CO"/>
        </w:rPr>
      </w:pPr>
    </w:p>
    <w:p w14:paraId="7CCE5DC7" w14:textId="77777777" w:rsidR="004C5480" w:rsidRPr="006E44AB" w:rsidRDefault="004C5480" w:rsidP="00191440">
      <w:pPr>
        <w:pStyle w:val="Sinespaciado"/>
        <w:spacing w:line="276" w:lineRule="auto"/>
        <w:jc w:val="both"/>
        <w:rPr>
          <w:rFonts w:ascii="Tahoma" w:hAnsi="Tahoma" w:cs="Tahoma"/>
          <w:b/>
          <w:noProof/>
          <w:lang w:val="es-ES" w:eastAsia="es-CO"/>
        </w:rPr>
      </w:pPr>
      <w:r w:rsidRPr="006E44AB">
        <w:rPr>
          <w:rFonts w:ascii="Tahoma" w:hAnsi="Tahoma" w:cs="Tahoma"/>
          <w:b/>
          <w:noProof/>
          <w:lang w:val="es-ES" w:eastAsia="es-CO"/>
        </w:rPr>
        <w:t>- Solución:</w:t>
      </w:r>
    </w:p>
    <w:p w14:paraId="13F08EE9" w14:textId="77777777" w:rsidR="004E2836" w:rsidRPr="006E44AB" w:rsidRDefault="004E2836" w:rsidP="00191440">
      <w:pPr>
        <w:pStyle w:val="Sinespaciado"/>
        <w:spacing w:line="276" w:lineRule="auto"/>
        <w:jc w:val="both"/>
        <w:rPr>
          <w:rFonts w:ascii="Tahoma" w:hAnsi="Tahoma" w:cs="Tahoma"/>
          <w:b/>
          <w:noProof/>
          <w:lang w:val="es-ES" w:eastAsia="es-CO"/>
        </w:rPr>
      </w:pPr>
    </w:p>
    <w:p w14:paraId="0EA73E9D" w14:textId="77777777" w:rsidR="004E2836" w:rsidRPr="006E44AB" w:rsidRDefault="004E2836" w:rsidP="00191440">
      <w:pPr>
        <w:pStyle w:val="Sinespaciado"/>
        <w:spacing w:line="276" w:lineRule="auto"/>
        <w:jc w:val="both"/>
        <w:rPr>
          <w:rFonts w:ascii="Tahoma" w:hAnsi="Tahoma" w:cs="Tahoma"/>
          <w:noProof/>
          <w:lang w:val="es-ES" w:eastAsia="es-CO"/>
        </w:rPr>
      </w:pPr>
      <w:r w:rsidRPr="006E44AB">
        <w:rPr>
          <w:rFonts w:ascii="Tahoma" w:hAnsi="Tahoma" w:cs="Tahoma"/>
          <w:b/>
          <w:noProof/>
          <w:lang w:val="es-ES" w:eastAsia="es-CO"/>
        </w:rPr>
        <w:t xml:space="preserve">1. Los yerros de apreciacion probatoria: </w:t>
      </w:r>
    </w:p>
    <w:p w14:paraId="4119C8D4" w14:textId="77777777" w:rsidR="004E2836" w:rsidRPr="006E44AB" w:rsidRDefault="004E2836" w:rsidP="00191440">
      <w:pPr>
        <w:pStyle w:val="Sinespaciado"/>
        <w:spacing w:line="276" w:lineRule="auto"/>
        <w:jc w:val="both"/>
        <w:rPr>
          <w:rFonts w:ascii="Tahoma" w:hAnsi="Tahoma" w:cs="Tahoma"/>
          <w:noProof/>
          <w:lang w:val="es-ES" w:eastAsia="es-CO"/>
        </w:rPr>
      </w:pPr>
    </w:p>
    <w:p w14:paraId="153A44E9" w14:textId="4320FA34" w:rsidR="004E2836" w:rsidRPr="006E44AB" w:rsidRDefault="004E2836" w:rsidP="00191440">
      <w:pPr>
        <w:pStyle w:val="Sinespaciado"/>
        <w:spacing w:line="276" w:lineRule="auto"/>
        <w:jc w:val="both"/>
        <w:rPr>
          <w:rFonts w:ascii="Tahoma" w:hAnsi="Tahoma" w:cs="Tahoma"/>
          <w:noProof/>
          <w:lang w:val="es-ES" w:eastAsia="es-CO"/>
        </w:rPr>
      </w:pPr>
      <w:r w:rsidRPr="006E44AB">
        <w:rPr>
          <w:rFonts w:ascii="Tahoma" w:hAnsi="Tahoma" w:cs="Tahoma"/>
          <w:noProof/>
          <w:lang w:val="es-ES" w:eastAsia="es-CO"/>
        </w:rPr>
        <w:lastRenderedPageBreak/>
        <w:t>Mediante el</w:t>
      </w:r>
      <w:r w:rsidR="00851EB4" w:rsidRPr="006E44AB">
        <w:rPr>
          <w:rFonts w:ascii="Tahoma" w:hAnsi="Tahoma" w:cs="Tahoma"/>
          <w:noProof/>
          <w:lang w:val="es-ES" w:eastAsia="es-CO"/>
        </w:rPr>
        <w:t xml:space="preserve"> </w:t>
      </w:r>
      <w:r w:rsidRPr="006E44AB">
        <w:rPr>
          <w:rFonts w:ascii="Tahoma" w:hAnsi="Tahoma" w:cs="Tahoma"/>
          <w:noProof/>
          <w:lang w:val="es-ES" w:eastAsia="es-CO"/>
        </w:rPr>
        <w:t>presente cargo la rec</w:t>
      </w:r>
      <w:r w:rsidR="00BB4183" w:rsidRPr="006E44AB">
        <w:rPr>
          <w:rFonts w:ascii="Tahoma" w:hAnsi="Tahoma" w:cs="Tahoma"/>
          <w:noProof/>
          <w:lang w:val="es-ES" w:eastAsia="es-CO"/>
        </w:rPr>
        <w:t>urrente adujo</w:t>
      </w:r>
      <w:r w:rsidRPr="006E44AB">
        <w:rPr>
          <w:rFonts w:ascii="Tahoma" w:hAnsi="Tahoma" w:cs="Tahoma"/>
          <w:noProof/>
          <w:lang w:val="es-ES" w:eastAsia="es-CO"/>
        </w:rPr>
        <w:t xml:space="preserve"> que el Juzgado de primer nivel incurrio en yerros al momento de la apreciacion del acervo probatorio porque fue muy laxo en la apreciacion de las pruebas de cargo debido a que no se percató de las incongruencias, contradicciones e inconsistencias en las que en sus relatos incurrieron los policiales</w:t>
      </w:r>
      <w:r w:rsidR="00BB4183" w:rsidRPr="006E44AB">
        <w:rPr>
          <w:rFonts w:ascii="Tahoma" w:hAnsi="Tahoma" w:cs="Tahoma"/>
          <w:noProof/>
          <w:lang w:val="es-ES" w:eastAsia="es-CO"/>
        </w:rPr>
        <w:t xml:space="preserve"> que testificaron en el juicio</w:t>
      </w:r>
      <w:r w:rsidRPr="006E44AB">
        <w:rPr>
          <w:rFonts w:ascii="Tahoma" w:hAnsi="Tahoma" w:cs="Tahoma"/>
          <w:noProof/>
          <w:lang w:val="es-ES" w:eastAsia="es-CO"/>
        </w:rPr>
        <w:t xml:space="preserve">, en especial </w:t>
      </w:r>
      <w:r w:rsidR="009B359A" w:rsidRPr="006E44AB">
        <w:rPr>
          <w:rFonts w:ascii="Tahoma" w:hAnsi="Tahoma" w:cs="Tahoma"/>
          <w:noProof/>
          <w:lang w:val="es-ES" w:eastAsia="es-CO"/>
        </w:rPr>
        <w:t xml:space="preserve">el oficial NÉSTOR ORLANDO BUITRAGO SALDARRIAGA, en el procedimiento que condujo a la captura del encausado </w:t>
      </w:r>
      <w:r w:rsidR="00CC550F" w:rsidRPr="006E44AB">
        <w:rPr>
          <w:rFonts w:ascii="Tahoma" w:hAnsi="Tahoma" w:cs="Tahoma"/>
          <w:noProof/>
          <w:lang w:val="es-ES" w:eastAsia="es-CO"/>
        </w:rPr>
        <w:t>HECR</w:t>
      </w:r>
      <w:r w:rsidR="00BB4183" w:rsidRPr="006E44AB">
        <w:rPr>
          <w:rFonts w:ascii="Tahoma" w:hAnsi="Tahoma" w:cs="Tahoma"/>
          <w:noProof/>
          <w:lang w:val="es-ES" w:eastAsia="es-CO"/>
        </w:rPr>
        <w:t xml:space="preserve">. Asimismo expuso la apelante que el Juzgado </w:t>
      </w:r>
      <w:r w:rsidR="00BB4183" w:rsidRPr="006E44AB">
        <w:rPr>
          <w:rFonts w:ascii="Tahoma" w:hAnsi="Tahoma" w:cs="Tahoma"/>
          <w:i/>
          <w:noProof/>
          <w:lang w:val="es-ES" w:eastAsia="es-CO"/>
        </w:rPr>
        <w:t xml:space="preserve">A quo </w:t>
      </w:r>
      <w:r w:rsidR="00BB4183" w:rsidRPr="006E44AB">
        <w:rPr>
          <w:rFonts w:ascii="Tahoma" w:hAnsi="Tahoma" w:cs="Tahoma"/>
          <w:noProof/>
          <w:lang w:val="es-ES" w:eastAsia="es-CO"/>
        </w:rPr>
        <w:t>no apreció</w:t>
      </w:r>
      <w:r w:rsidR="009B359A" w:rsidRPr="006E44AB">
        <w:rPr>
          <w:rFonts w:ascii="Tahoma" w:hAnsi="Tahoma" w:cs="Tahoma"/>
          <w:noProof/>
          <w:lang w:val="es-ES" w:eastAsia="es-CO"/>
        </w:rPr>
        <w:t xml:space="preserve"> en su debida dimension las pruebas de la Defensa, con las cuales se </w:t>
      </w:r>
      <w:r w:rsidR="00BB4183" w:rsidRPr="006E44AB">
        <w:rPr>
          <w:rFonts w:ascii="Tahoma" w:hAnsi="Tahoma" w:cs="Tahoma"/>
          <w:noProof/>
          <w:lang w:val="es-ES" w:eastAsia="es-CO"/>
        </w:rPr>
        <w:t xml:space="preserve">refutaba </w:t>
      </w:r>
      <w:r w:rsidR="009B359A" w:rsidRPr="006E44AB">
        <w:rPr>
          <w:rFonts w:ascii="Tahoma" w:hAnsi="Tahoma" w:cs="Tahoma"/>
          <w:noProof/>
          <w:lang w:val="es-ES" w:eastAsia="es-CO"/>
        </w:rPr>
        <w:t xml:space="preserve">e infirmaba muchas de las atestaciones del policial NÉSTOR ORLANDO BUITRAGO SALDARRIAGA respecto de las circunstancias de tiempo, modo y lugar de como tuvo lugar la captura del Procesado, e igualmente se demostraba que el policial de marras no hizo parte de dicho procedimiento, </w:t>
      </w:r>
      <w:r w:rsidR="00BB4183" w:rsidRPr="006E44AB">
        <w:rPr>
          <w:rFonts w:ascii="Tahoma" w:hAnsi="Tahoma" w:cs="Tahoma"/>
          <w:noProof/>
          <w:lang w:val="es-ES" w:eastAsia="es-CO"/>
        </w:rPr>
        <w:t>porque</w:t>
      </w:r>
      <w:r w:rsidR="009B359A" w:rsidRPr="006E44AB">
        <w:rPr>
          <w:rFonts w:ascii="Tahoma" w:hAnsi="Tahoma" w:cs="Tahoma"/>
          <w:noProof/>
          <w:lang w:val="es-ES" w:eastAsia="es-CO"/>
        </w:rPr>
        <w:t xml:space="preserve"> que no fue la persona que participó en el operativo que concluyó con la captura de encausado </w:t>
      </w:r>
      <w:r w:rsidR="00CC550F" w:rsidRPr="006E44AB">
        <w:rPr>
          <w:rFonts w:ascii="Tahoma" w:hAnsi="Tahoma" w:cs="Tahoma"/>
          <w:noProof/>
          <w:lang w:val="es-ES" w:eastAsia="es-CO"/>
        </w:rPr>
        <w:t>HECR</w:t>
      </w:r>
      <w:r w:rsidR="009B359A" w:rsidRPr="006E44AB">
        <w:rPr>
          <w:rFonts w:ascii="Tahoma" w:hAnsi="Tahoma" w:cs="Tahoma"/>
          <w:noProof/>
          <w:lang w:val="es-ES" w:eastAsia="es-CO"/>
        </w:rPr>
        <w:t xml:space="preserve">. </w:t>
      </w:r>
    </w:p>
    <w:p w14:paraId="77725497" w14:textId="77777777" w:rsidR="009B359A" w:rsidRPr="006E44AB" w:rsidRDefault="009B359A" w:rsidP="00191440">
      <w:pPr>
        <w:pStyle w:val="Sinespaciado"/>
        <w:spacing w:line="276" w:lineRule="auto"/>
        <w:jc w:val="both"/>
        <w:rPr>
          <w:rFonts w:ascii="Tahoma" w:hAnsi="Tahoma" w:cs="Tahoma"/>
          <w:noProof/>
          <w:lang w:val="es-ES" w:eastAsia="es-CO"/>
        </w:rPr>
      </w:pPr>
    </w:p>
    <w:p w14:paraId="78241CAA" w14:textId="21329755" w:rsidR="004008B9" w:rsidRPr="006E44AB" w:rsidRDefault="009B359A" w:rsidP="00191440">
      <w:pPr>
        <w:pStyle w:val="Sinespaciado"/>
        <w:spacing w:line="276" w:lineRule="auto"/>
        <w:jc w:val="both"/>
        <w:rPr>
          <w:rFonts w:ascii="Tahoma" w:hAnsi="Tahoma" w:cs="Tahoma"/>
          <w:noProof/>
          <w:lang w:val="es-ES" w:eastAsia="es-CO"/>
        </w:rPr>
      </w:pPr>
      <w:r w:rsidRPr="006E44AB">
        <w:rPr>
          <w:rFonts w:ascii="Tahoma" w:hAnsi="Tahoma" w:cs="Tahoma"/>
          <w:noProof/>
          <w:lang w:val="es-ES" w:eastAsia="es-CO"/>
        </w:rPr>
        <w:t xml:space="preserve">Para poder resolver el problema juridico propuesto en el presente asunto por la recurrente, la Sala, acorde con lo acreditado </w:t>
      </w:r>
      <w:r w:rsidR="00BB4183" w:rsidRPr="006E44AB">
        <w:rPr>
          <w:rFonts w:ascii="Tahoma" w:hAnsi="Tahoma" w:cs="Tahoma"/>
          <w:noProof/>
          <w:lang w:val="es-ES" w:eastAsia="es-CO"/>
        </w:rPr>
        <w:t>con</w:t>
      </w:r>
      <w:r w:rsidR="00DC5A5A" w:rsidRPr="006E44AB">
        <w:rPr>
          <w:rFonts w:ascii="Tahoma" w:hAnsi="Tahoma" w:cs="Tahoma"/>
          <w:noProof/>
          <w:lang w:val="es-ES" w:eastAsia="es-CO"/>
        </w:rPr>
        <w:t xml:space="preserve"> </w:t>
      </w:r>
      <w:r w:rsidRPr="006E44AB">
        <w:rPr>
          <w:rFonts w:ascii="Tahoma" w:hAnsi="Tahoma" w:cs="Tahoma"/>
          <w:noProof/>
          <w:lang w:val="es-ES" w:eastAsia="es-CO"/>
        </w:rPr>
        <w:t xml:space="preserve">las pruebas allegadas al proceso, de cuyo contenido estan de acuerdo las partes, </w:t>
      </w:r>
      <w:r w:rsidR="00BB4183" w:rsidRPr="006E44AB">
        <w:rPr>
          <w:rFonts w:ascii="Tahoma" w:hAnsi="Tahoma" w:cs="Tahoma"/>
          <w:noProof/>
          <w:lang w:val="es-ES" w:eastAsia="es-CO"/>
        </w:rPr>
        <w:t xml:space="preserve">se </w:t>
      </w:r>
      <w:r w:rsidR="004008B9" w:rsidRPr="006E44AB">
        <w:rPr>
          <w:rFonts w:ascii="Tahoma" w:hAnsi="Tahoma" w:cs="Tahoma"/>
          <w:noProof/>
          <w:lang w:val="es-ES" w:eastAsia="es-CO"/>
        </w:rPr>
        <w:t xml:space="preserve">tendra como hechos </w:t>
      </w:r>
      <w:r w:rsidR="00DC5A5A" w:rsidRPr="006E44AB">
        <w:rPr>
          <w:rFonts w:ascii="Tahoma" w:hAnsi="Tahoma" w:cs="Tahoma"/>
          <w:noProof/>
          <w:lang w:val="es-ES" w:eastAsia="es-CO"/>
        </w:rPr>
        <w:t>cierto</w:t>
      </w:r>
      <w:r w:rsidR="00BB4183" w:rsidRPr="006E44AB">
        <w:rPr>
          <w:rFonts w:ascii="Tahoma" w:hAnsi="Tahoma" w:cs="Tahoma"/>
          <w:noProof/>
          <w:lang w:val="es-ES" w:eastAsia="es-CO"/>
        </w:rPr>
        <w:t>s</w:t>
      </w:r>
      <w:r w:rsidR="00DC5A5A" w:rsidRPr="006E44AB">
        <w:rPr>
          <w:rFonts w:ascii="Tahoma" w:hAnsi="Tahoma" w:cs="Tahoma"/>
          <w:noProof/>
          <w:lang w:val="es-ES" w:eastAsia="es-CO"/>
        </w:rPr>
        <w:t xml:space="preserve"> por estar plenamente </w:t>
      </w:r>
      <w:r w:rsidR="00CC550F" w:rsidRPr="006E44AB">
        <w:rPr>
          <w:rFonts w:ascii="Tahoma" w:hAnsi="Tahoma" w:cs="Tahoma"/>
          <w:noProof/>
          <w:lang w:val="es-ES" w:eastAsia="es-CO"/>
        </w:rPr>
        <w:t>probados los siguientes:</w:t>
      </w:r>
    </w:p>
    <w:p w14:paraId="2CE46CA0" w14:textId="77777777" w:rsidR="00CC550F" w:rsidRPr="006E44AB" w:rsidRDefault="00CC550F" w:rsidP="00191440">
      <w:pPr>
        <w:pStyle w:val="Sinespaciado"/>
        <w:spacing w:line="276" w:lineRule="auto"/>
        <w:jc w:val="both"/>
        <w:rPr>
          <w:rFonts w:ascii="Tahoma" w:hAnsi="Tahoma" w:cs="Tahoma"/>
          <w:noProof/>
          <w:lang w:val="es-ES" w:eastAsia="es-CO"/>
        </w:rPr>
      </w:pPr>
    </w:p>
    <w:p w14:paraId="1C6C90AF" w14:textId="15D2B178" w:rsidR="004008B9" w:rsidRPr="006E44AB" w:rsidRDefault="004008B9" w:rsidP="00191440">
      <w:pPr>
        <w:pStyle w:val="Sinespaciado"/>
        <w:numPr>
          <w:ilvl w:val="0"/>
          <w:numId w:val="20"/>
        </w:numPr>
        <w:spacing w:line="276" w:lineRule="auto"/>
        <w:ind w:left="360"/>
        <w:jc w:val="both"/>
        <w:rPr>
          <w:rFonts w:ascii="Tahoma" w:hAnsi="Tahoma" w:cs="Tahoma"/>
          <w:noProof/>
          <w:lang w:eastAsia="es-CO"/>
        </w:rPr>
      </w:pPr>
      <w:r w:rsidRPr="006E44AB">
        <w:rPr>
          <w:rFonts w:ascii="Tahoma" w:hAnsi="Tahoma" w:cs="Tahoma"/>
          <w:noProof/>
          <w:lang w:eastAsia="es-CO"/>
        </w:rPr>
        <w:t xml:space="preserve">La captura del ahora procesado </w:t>
      </w:r>
      <w:r w:rsidR="00CC550F" w:rsidRPr="006E44AB">
        <w:rPr>
          <w:rFonts w:ascii="Tahoma" w:hAnsi="Tahoma" w:cs="Tahoma"/>
          <w:noProof/>
          <w:lang w:eastAsia="es-CO"/>
        </w:rPr>
        <w:t>HECR</w:t>
      </w:r>
      <w:r w:rsidRPr="006E44AB">
        <w:rPr>
          <w:rFonts w:ascii="Tahoma" w:hAnsi="Tahoma" w:cs="Tahoma"/>
          <w:noProof/>
          <w:lang w:eastAsia="es-CO"/>
        </w:rPr>
        <w:t xml:space="preserve"> por </w:t>
      </w:r>
      <w:r w:rsidR="00DC5A5A" w:rsidRPr="006E44AB">
        <w:rPr>
          <w:rFonts w:ascii="Tahoma" w:hAnsi="Tahoma" w:cs="Tahoma"/>
          <w:noProof/>
          <w:lang w:eastAsia="es-CO"/>
        </w:rPr>
        <w:t xml:space="preserve">parte de </w:t>
      </w:r>
      <w:r w:rsidRPr="006E44AB">
        <w:rPr>
          <w:rFonts w:ascii="Tahoma" w:hAnsi="Tahoma" w:cs="Tahoma"/>
          <w:noProof/>
          <w:lang w:eastAsia="es-CO"/>
        </w:rPr>
        <w:t>efectivos de la Policia Nacional, la cual tuvo lugar en los predios del estadio del municipio de Apía a eso 21:00 horas del 13 de agosto de 2.014</w:t>
      </w:r>
      <w:r w:rsidR="00DC5A5A" w:rsidRPr="006E44AB">
        <w:rPr>
          <w:rFonts w:ascii="Tahoma" w:hAnsi="Tahoma" w:cs="Tahoma"/>
          <w:noProof/>
          <w:lang w:eastAsia="es-CO"/>
        </w:rPr>
        <w:t>, lugar en donde el acriminado intentó escabullirse luego de una persecusio</w:t>
      </w:r>
      <w:r w:rsidR="00BB4183" w:rsidRPr="006E44AB">
        <w:rPr>
          <w:rFonts w:ascii="Tahoma" w:hAnsi="Tahoma" w:cs="Tahoma"/>
          <w:noProof/>
          <w:lang w:eastAsia="es-CO"/>
        </w:rPr>
        <w:t>n a la cual fue sometido por uno</w:t>
      </w:r>
      <w:r w:rsidR="00DC5A5A" w:rsidRPr="006E44AB">
        <w:rPr>
          <w:rFonts w:ascii="Tahoma" w:hAnsi="Tahoma" w:cs="Tahoma"/>
          <w:noProof/>
          <w:lang w:eastAsia="es-CO"/>
        </w:rPr>
        <w:t>s policiales.</w:t>
      </w:r>
    </w:p>
    <w:p w14:paraId="0BF744D9" w14:textId="77777777" w:rsidR="00DC5A5A" w:rsidRPr="006E44AB" w:rsidRDefault="00DC5A5A" w:rsidP="00191440">
      <w:pPr>
        <w:pStyle w:val="Sinespaciado"/>
        <w:spacing w:line="276" w:lineRule="auto"/>
        <w:jc w:val="both"/>
        <w:rPr>
          <w:rFonts w:ascii="Tahoma" w:hAnsi="Tahoma" w:cs="Tahoma"/>
          <w:noProof/>
          <w:lang w:eastAsia="es-CO"/>
        </w:rPr>
      </w:pPr>
    </w:p>
    <w:p w14:paraId="2818DFF2" w14:textId="77777777" w:rsidR="00DC5A5A" w:rsidRPr="006E44AB" w:rsidRDefault="00DC5A5A" w:rsidP="00191440">
      <w:pPr>
        <w:pStyle w:val="Sinespaciado"/>
        <w:numPr>
          <w:ilvl w:val="0"/>
          <w:numId w:val="20"/>
        </w:numPr>
        <w:spacing w:line="276" w:lineRule="auto"/>
        <w:ind w:left="360"/>
        <w:jc w:val="both"/>
        <w:rPr>
          <w:rFonts w:ascii="Tahoma" w:hAnsi="Tahoma" w:cs="Tahoma"/>
        </w:rPr>
      </w:pPr>
      <w:r w:rsidRPr="006E44AB">
        <w:rPr>
          <w:rFonts w:ascii="Tahoma" w:hAnsi="Tahoma" w:cs="Tahoma"/>
          <w:noProof/>
          <w:lang w:eastAsia="es-CO"/>
        </w:rPr>
        <w:t xml:space="preserve">El hallazgo en los predios del estadio de un </w:t>
      </w:r>
      <w:r w:rsidRPr="006E44AB">
        <w:rPr>
          <w:rFonts w:ascii="Tahoma" w:hAnsi="Tahoma" w:cs="Tahoma"/>
        </w:rPr>
        <w:t>arma de fuego artesanal, sin marca, tipo pistola calibre .38 largo, de capacidad para un tiro, la que posteriormente se estableció pericialmente que era apta para producir disparos.</w:t>
      </w:r>
    </w:p>
    <w:p w14:paraId="5D5419B5" w14:textId="77777777" w:rsidR="00DC5A5A" w:rsidRPr="006E44AB" w:rsidRDefault="00DC5A5A" w:rsidP="00191440">
      <w:pPr>
        <w:pStyle w:val="Sinespaciado"/>
        <w:spacing w:line="276" w:lineRule="auto"/>
        <w:jc w:val="both"/>
        <w:rPr>
          <w:rFonts w:ascii="Tahoma" w:hAnsi="Tahoma" w:cs="Tahoma"/>
        </w:rPr>
      </w:pPr>
    </w:p>
    <w:p w14:paraId="7E6B29F0" w14:textId="4473ABBE" w:rsidR="00EF6C81" w:rsidRPr="006E44AB" w:rsidRDefault="00DC5A5A" w:rsidP="00191440">
      <w:pPr>
        <w:pStyle w:val="Sinespaciado"/>
        <w:numPr>
          <w:ilvl w:val="0"/>
          <w:numId w:val="20"/>
        </w:numPr>
        <w:spacing w:line="276" w:lineRule="auto"/>
        <w:ind w:left="360"/>
        <w:jc w:val="both"/>
        <w:rPr>
          <w:rFonts w:ascii="Tahoma" w:hAnsi="Tahoma" w:cs="Tahoma"/>
        </w:rPr>
      </w:pPr>
      <w:r w:rsidRPr="006E44AB">
        <w:rPr>
          <w:rFonts w:ascii="Tahoma" w:hAnsi="Tahoma" w:cs="Tahoma"/>
        </w:rPr>
        <w:t xml:space="preserve">El procesado </w:t>
      </w:r>
      <w:proofErr w:type="spellStart"/>
      <w:r w:rsidR="00CC550F" w:rsidRPr="006E44AB">
        <w:rPr>
          <w:rFonts w:ascii="Tahoma" w:hAnsi="Tahoma" w:cs="Tahoma"/>
        </w:rPr>
        <w:t>HECR</w:t>
      </w:r>
      <w:proofErr w:type="spellEnd"/>
      <w:r w:rsidRPr="006E44AB">
        <w:rPr>
          <w:rFonts w:ascii="Tahoma" w:hAnsi="Tahoma" w:cs="Tahoma"/>
        </w:rPr>
        <w:t xml:space="preserve"> no figura en los registros del </w:t>
      </w:r>
      <w:proofErr w:type="spellStart"/>
      <w:r w:rsidRPr="006E44AB">
        <w:rPr>
          <w:rFonts w:ascii="Tahoma" w:hAnsi="Tahoma" w:cs="Tahoma"/>
        </w:rPr>
        <w:t>SIAEM</w:t>
      </w:r>
      <w:proofErr w:type="spellEnd"/>
      <w:r w:rsidRPr="006E44AB">
        <w:rPr>
          <w:rFonts w:ascii="Tahoma" w:hAnsi="Tahoma" w:cs="Tahoma"/>
        </w:rPr>
        <w:t xml:space="preserve"> con permisos para portar armas de fuego.</w:t>
      </w:r>
    </w:p>
    <w:p w14:paraId="7034DFAF" w14:textId="77777777" w:rsidR="00EF6C81" w:rsidRPr="006E44AB" w:rsidRDefault="00EF6C81" w:rsidP="00191440">
      <w:pPr>
        <w:pStyle w:val="Sinespaciado"/>
        <w:spacing w:line="276" w:lineRule="auto"/>
        <w:jc w:val="both"/>
        <w:rPr>
          <w:rFonts w:ascii="Tahoma" w:hAnsi="Tahoma" w:cs="Tahoma"/>
        </w:rPr>
      </w:pPr>
    </w:p>
    <w:p w14:paraId="37763463" w14:textId="52AC9122" w:rsidR="00EF6C81" w:rsidRPr="006E44AB" w:rsidRDefault="00EF6C81" w:rsidP="00191440">
      <w:pPr>
        <w:pStyle w:val="Sinespaciado"/>
        <w:numPr>
          <w:ilvl w:val="0"/>
          <w:numId w:val="20"/>
        </w:numPr>
        <w:spacing w:line="276" w:lineRule="auto"/>
        <w:ind w:left="360"/>
        <w:jc w:val="both"/>
        <w:rPr>
          <w:rFonts w:ascii="Tahoma" w:hAnsi="Tahoma" w:cs="Tahoma"/>
        </w:rPr>
      </w:pPr>
      <w:r w:rsidRPr="006E44AB">
        <w:rPr>
          <w:rFonts w:ascii="Tahoma" w:hAnsi="Tahoma" w:cs="Tahoma"/>
        </w:rPr>
        <w:t xml:space="preserve">Al proceso se allegaron pruebas irrelevantes e inconducentes, como lo son los testimonios absueltos por los Sres. </w:t>
      </w:r>
      <w:r w:rsidR="00BB4183" w:rsidRPr="006E44AB">
        <w:rPr>
          <w:rFonts w:ascii="Tahoma" w:hAnsi="Tahoma" w:cs="Tahoma"/>
        </w:rPr>
        <w:t xml:space="preserve">HÉCTOR EVELIO CANO y </w:t>
      </w:r>
      <w:proofErr w:type="spellStart"/>
      <w:r w:rsidRPr="006E44AB">
        <w:rPr>
          <w:rFonts w:ascii="Tahoma" w:hAnsi="Tahoma" w:cs="Tahoma"/>
        </w:rPr>
        <w:t>EDISLEY</w:t>
      </w:r>
      <w:proofErr w:type="spellEnd"/>
      <w:r w:rsidRPr="006E44AB">
        <w:rPr>
          <w:rFonts w:ascii="Tahoma" w:hAnsi="Tahoma" w:cs="Tahoma"/>
        </w:rPr>
        <w:t xml:space="preserve"> RENDÓN</w:t>
      </w:r>
      <w:r w:rsidR="00BB4183" w:rsidRPr="006E44AB">
        <w:rPr>
          <w:rFonts w:ascii="Tahoma" w:hAnsi="Tahoma" w:cs="Tahoma"/>
        </w:rPr>
        <w:t xml:space="preserve">, como el del </w:t>
      </w:r>
      <w:r w:rsidRPr="006E44AB">
        <w:rPr>
          <w:rFonts w:ascii="Tahoma" w:hAnsi="Tahoma" w:cs="Tahoma"/>
        </w:rPr>
        <w:t xml:space="preserve">Letrado JOSÉ </w:t>
      </w:r>
      <w:proofErr w:type="spellStart"/>
      <w:r w:rsidRPr="006E44AB">
        <w:rPr>
          <w:rFonts w:ascii="Tahoma" w:hAnsi="Tahoma" w:cs="Tahoma"/>
        </w:rPr>
        <w:t>GENIVER</w:t>
      </w:r>
      <w:proofErr w:type="spellEnd"/>
      <w:r w:rsidRPr="006E44AB">
        <w:rPr>
          <w:rFonts w:ascii="Tahoma" w:hAnsi="Tahoma" w:cs="Tahoma"/>
        </w:rPr>
        <w:t xml:space="preserve"> CORRALES, quienes adveraron que el Policial NÉSTOR ORLANDO BUITRAGO les impidió que ellos se entrevistaran con </w:t>
      </w:r>
      <w:proofErr w:type="spellStart"/>
      <w:r w:rsidR="00CC550F" w:rsidRPr="006E44AB">
        <w:rPr>
          <w:rFonts w:ascii="Tahoma" w:hAnsi="Tahoma" w:cs="Tahoma"/>
        </w:rPr>
        <w:t>HECR</w:t>
      </w:r>
      <w:proofErr w:type="spellEnd"/>
      <w:r w:rsidRPr="006E44AB">
        <w:rPr>
          <w:rFonts w:ascii="Tahoma" w:hAnsi="Tahoma" w:cs="Tahoma"/>
        </w:rPr>
        <w:t xml:space="preserve"> cuando él se encontraba recluido en los calabozos de la estación de policía, en donde prácticamente estuvo incomunicado. Lo que para la Sala se tornaba en algo irrelevante e inconducente porque los supuestos abusos y atropellos llevados a cabo por el Policial NÉSTOR ORLANDO BUITRAGO en nada tenían que ver con los hechos esenciales materia del proceso. </w:t>
      </w:r>
    </w:p>
    <w:p w14:paraId="4CC47E86" w14:textId="77777777" w:rsidR="00EF6C81" w:rsidRPr="006E44AB" w:rsidRDefault="00EF6C81" w:rsidP="00191440">
      <w:pPr>
        <w:pStyle w:val="Sinespaciado"/>
        <w:spacing w:line="276" w:lineRule="auto"/>
        <w:jc w:val="both"/>
        <w:rPr>
          <w:rFonts w:ascii="Tahoma" w:hAnsi="Tahoma" w:cs="Tahoma"/>
        </w:rPr>
      </w:pPr>
    </w:p>
    <w:p w14:paraId="2936BC3D" w14:textId="38A5B8A4" w:rsidR="004C5480" w:rsidRPr="006E44AB" w:rsidRDefault="00DC5A5A" w:rsidP="00191440">
      <w:pPr>
        <w:pStyle w:val="Sinespaciado"/>
        <w:spacing w:line="276" w:lineRule="auto"/>
        <w:jc w:val="both"/>
        <w:rPr>
          <w:rFonts w:ascii="Tahoma" w:hAnsi="Tahoma" w:cs="Tahoma"/>
        </w:rPr>
      </w:pPr>
      <w:r w:rsidRPr="006E44AB">
        <w:rPr>
          <w:rFonts w:ascii="Tahoma" w:hAnsi="Tahoma" w:cs="Tahoma"/>
        </w:rPr>
        <w:t xml:space="preserve">Estando claro que en efecto sí tuvo lugar la captura del procesado </w:t>
      </w:r>
      <w:proofErr w:type="spellStart"/>
      <w:r w:rsidR="00CC550F" w:rsidRPr="006E44AB">
        <w:rPr>
          <w:rFonts w:ascii="Tahoma" w:hAnsi="Tahoma" w:cs="Tahoma"/>
        </w:rPr>
        <w:t>HECR</w:t>
      </w:r>
      <w:proofErr w:type="spellEnd"/>
      <w:r w:rsidRPr="006E44AB">
        <w:rPr>
          <w:rFonts w:ascii="Tahoma" w:hAnsi="Tahoma" w:cs="Tahoma"/>
        </w:rPr>
        <w:t xml:space="preserve"> por parte de </w:t>
      </w:r>
      <w:r w:rsidR="00BB4183" w:rsidRPr="006E44AB">
        <w:rPr>
          <w:rFonts w:ascii="Tahoma" w:hAnsi="Tahoma" w:cs="Tahoma"/>
        </w:rPr>
        <w:t xml:space="preserve">unos </w:t>
      </w:r>
      <w:r w:rsidRPr="006E44AB">
        <w:rPr>
          <w:rFonts w:ascii="Tahoma" w:hAnsi="Tahoma" w:cs="Tahoma"/>
        </w:rPr>
        <w:t xml:space="preserve">efectivos de la Policía Nacional en los predios del estadio municipal de </w:t>
      </w:r>
      <w:proofErr w:type="spellStart"/>
      <w:r w:rsidRPr="006E44AB">
        <w:rPr>
          <w:rFonts w:ascii="Tahoma" w:hAnsi="Tahoma" w:cs="Tahoma"/>
        </w:rPr>
        <w:t>Apía</w:t>
      </w:r>
      <w:proofErr w:type="spellEnd"/>
      <w:r w:rsidRPr="006E44AB">
        <w:rPr>
          <w:rFonts w:ascii="Tahoma" w:hAnsi="Tahoma" w:cs="Tahoma"/>
        </w:rPr>
        <w:t xml:space="preserve">, </w:t>
      </w:r>
      <w:r w:rsidR="00BB4183" w:rsidRPr="006E44AB">
        <w:rPr>
          <w:rFonts w:ascii="Tahoma" w:hAnsi="Tahoma" w:cs="Tahoma"/>
        </w:rPr>
        <w:t xml:space="preserve">quienes previamente lo persiguieron, vemos que </w:t>
      </w:r>
      <w:r w:rsidRPr="006E44AB">
        <w:rPr>
          <w:rFonts w:ascii="Tahoma" w:hAnsi="Tahoma" w:cs="Tahoma"/>
        </w:rPr>
        <w:t xml:space="preserve">acorde con los argumentos propuestos por la Defensa en la alzada, se tiene que la tesis del disenso está </w:t>
      </w:r>
      <w:r w:rsidRPr="006E44AB">
        <w:rPr>
          <w:rFonts w:ascii="Tahoma" w:hAnsi="Tahoma" w:cs="Tahoma"/>
        </w:rPr>
        <w:lastRenderedPageBreak/>
        <w:t xml:space="preserve">encaminada </w:t>
      </w:r>
      <w:r w:rsidR="007D7794" w:rsidRPr="006E44AB">
        <w:rPr>
          <w:rFonts w:ascii="Tahoma" w:hAnsi="Tahoma" w:cs="Tahoma"/>
        </w:rPr>
        <w:t xml:space="preserve">a cuestionar el poder suasorio del testimonio absuelto por el policial NÉSTOR ORLANDO BUITRAGO SALDARRIAGA, porque: a) Incurrió en muchas contradicciones, inconsistencias e imprecisiones en sus atestaciones respecto de las circunstancias de tiempo, modo y lugar del operativo que condujo a la captura del encausado </w:t>
      </w:r>
      <w:proofErr w:type="spellStart"/>
      <w:r w:rsidR="00CC550F" w:rsidRPr="006E44AB">
        <w:rPr>
          <w:rFonts w:ascii="Tahoma" w:hAnsi="Tahoma" w:cs="Tahoma"/>
        </w:rPr>
        <w:t>HECR</w:t>
      </w:r>
      <w:proofErr w:type="spellEnd"/>
      <w:r w:rsidR="007D7794" w:rsidRPr="006E44AB">
        <w:rPr>
          <w:rFonts w:ascii="Tahoma" w:hAnsi="Tahoma" w:cs="Tahoma"/>
        </w:rPr>
        <w:t xml:space="preserve">; b) Lo declarado por el testigo </w:t>
      </w:r>
      <w:r w:rsidR="005720FD" w:rsidRPr="006E44AB">
        <w:rPr>
          <w:rFonts w:ascii="Tahoma" w:hAnsi="Tahoma" w:cs="Tahoma"/>
        </w:rPr>
        <w:t xml:space="preserve">BUITRAGO SALDARRIAGA </w:t>
      </w:r>
      <w:r w:rsidR="007D7794" w:rsidRPr="006E44AB">
        <w:rPr>
          <w:rFonts w:ascii="Tahoma" w:hAnsi="Tahoma" w:cs="Tahoma"/>
        </w:rPr>
        <w:t xml:space="preserve">respecto de haber visto el </w:t>
      </w:r>
      <w:r w:rsidR="005720FD" w:rsidRPr="006E44AB">
        <w:rPr>
          <w:rFonts w:ascii="Tahoma" w:hAnsi="Tahoma" w:cs="Tahoma"/>
        </w:rPr>
        <w:t xml:space="preserve">momento en el que el </w:t>
      </w:r>
      <w:r w:rsidR="007D7794" w:rsidRPr="006E44AB">
        <w:rPr>
          <w:rFonts w:ascii="Tahoma" w:hAnsi="Tahoma" w:cs="Tahoma"/>
        </w:rPr>
        <w:t>perseguido se deshizo de un arma de fuego y el sitio en donde la arrojó, es refutado por las pruebas periciales allegadas por la Defensa, las cuales demuestran que eso era improbable como consecuencia de la escasa o nula iluminación y de la espesa vegetación</w:t>
      </w:r>
      <w:r w:rsidR="00B84593" w:rsidRPr="006E44AB">
        <w:rPr>
          <w:rFonts w:ascii="Tahoma" w:hAnsi="Tahoma" w:cs="Tahoma"/>
        </w:rPr>
        <w:t xml:space="preserve"> que hay por ese sector; c) Existen testigos que aseveraron que en momento alguno NÉSTOR ORLANDO BUITRAGO</w:t>
      </w:r>
      <w:r w:rsidR="007D7794" w:rsidRPr="006E44AB">
        <w:rPr>
          <w:rFonts w:ascii="Tahoma" w:hAnsi="Tahoma" w:cs="Tahoma"/>
        </w:rPr>
        <w:t xml:space="preserve"> </w:t>
      </w:r>
      <w:r w:rsidR="00B84593" w:rsidRPr="006E44AB">
        <w:rPr>
          <w:rFonts w:ascii="Tahoma" w:hAnsi="Tahoma" w:cs="Tahoma"/>
        </w:rPr>
        <w:t xml:space="preserve">hizo parte del procedimiento que condujo a la captura de </w:t>
      </w:r>
      <w:proofErr w:type="spellStart"/>
      <w:r w:rsidR="00CC550F" w:rsidRPr="006E44AB">
        <w:rPr>
          <w:rFonts w:ascii="Tahoma" w:hAnsi="Tahoma" w:cs="Tahoma"/>
        </w:rPr>
        <w:t>HECR</w:t>
      </w:r>
      <w:proofErr w:type="spellEnd"/>
      <w:r w:rsidR="005720FD" w:rsidRPr="006E44AB">
        <w:rPr>
          <w:rFonts w:ascii="Tahoma" w:hAnsi="Tahoma" w:cs="Tahoma"/>
        </w:rPr>
        <w:t>, por lo que ese policial miente en todo lo que ha declarado</w:t>
      </w:r>
      <w:r w:rsidR="00B84593" w:rsidRPr="006E44AB">
        <w:rPr>
          <w:rFonts w:ascii="Tahoma" w:hAnsi="Tahoma" w:cs="Tahoma"/>
        </w:rPr>
        <w:t xml:space="preserve">. </w:t>
      </w:r>
    </w:p>
    <w:p w14:paraId="33E036AB" w14:textId="77777777" w:rsidR="00B84593" w:rsidRPr="006E44AB" w:rsidRDefault="00B84593" w:rsidP="00191440">
      <w:pPr>
        <w:pStyle w:val="Sinespaciado"/>
        <w:spacing w:line="276" w:lineRule="auto"/>
        <w:jc w:val="both"/>
        <w:rPr>
          <w:rFonts w:ascii="Tahoma" w:hAnsi="Tahoma" w:cs="Tahoma"/>
        </w:rPr>
      </w:pPr>
    </w:p>
    <w:p w14:paraId="3B9E150A" w14:textId="02E51747" w:rsidR="00FF4C7C" w:rsidRPr="006E44AB" w:rsidRDefault="00B84593" w:rsidP="00191440">
      <w:pPr>
        <w:pStyle w:val="Sinespaciado"/>
        <w:spacing w:line="276" w:lineRule="auto"/>
        <w:jc w:val="both"/>
        <w:rPr>
          <w:rFonts w:ascii="Tahoma" w:hAnsi="Tahoma" w:cs="Tahoma"/>
        </w:rPr>
      </w:pPr>
      <w:r w:rsidRPr="006E44AB">
        <w:rPr>
          <w:rFonts w:ascii="Tahoma" w:hAnsi="Tahoma" w:cs="Tahoma"/>
        </w:rPr>
        <w:t xml:space="preserve">Frente a lo anterior, la Sala desde ya dirá que no le asiste la razón a la tesis de la discrepancia propuesta por </w:t>
      </w:r>
      <w:r w:rsidR="005720FD" w:rsidRPr="006E44AB">
        <w:rPr>
          <w:rFonts w:ascii="Tahoma" w:hAnsi="Tahoma" w:cs="Tahoma"/>
        </w:rPr>
        <w:t xml:space="preserve">la </w:t>
      </w:r>
      <w:r w:rsidR="001B0621" w:rsidRPr="006E44AB">
        <w:rPr>
          <w:rFonts w:ascii="Tahoma" w:hAnsi="Tahoma" w:cs="Tahoma"/>
        </w:rPr>
        <w:t xml:space="preserve">apelante porque de </w:t>
      </w:r>
      <w:r w:rsidR="00FF4C7C" w:rsidRPr="006E44AB">
        <w:rPr>
          <w:rFonts w:ascii="Tahoma" w:hAnsi="Tahoma" w:cs="Tahoma"/>
        </w:rPr>
        <w:t xml:space="preserve">un análisis de lo atestado por el testigo NÉSTOR ORLANDO BUITRAGO SALDARRIAGA se observa que </w:t>
      </w:r>
      <w:r w:rsidR="001B0621" w:rsidRPr="006E44AB">
        <w:rPr>
          <w:rFonts w:ascii="Tahoma" w:hAnsi="Tahoma" w:cs="Tahoma"/>
        </w:rPr>
        <w:t>el testigo</w:t>
      </w:r>
      <w:r w:rsidR="00FF4C7C" w:rsidRPr="006E44AB">
        <w:rPr>
          <w:rFonts w:ascii="Tahoma" w:hAnsi="Tahoma" w:cs="Tahoma"/>
        </w:rPr>
        <w:t xml:space="preserve"> en momento alguno </w:t>
      </w:r>
      <w:r w:rsidR="001B0621" w:rsidRPr="006E44AB">
        <w:rPr>
          <w:rFonts w:ascii="Tahoma" w:hAnsi="Tahoma" w:cs="Tahoma"/>
        </w:rPr>
        <w:t>incurrió</w:t>
      </w:r>
      <w:r w:rsidR="00FF4C7C" w:rsidRPr="006E44AB">
        <w:rPr>
          <w:rFonts w:ascii="Tahoma" w:hAnsi="Tahoma" w:cs="Tahoma"/>
        </w:rPr>
        <w:t xml:space="preserve"> en contradicciones, inconsistencias o imprecisiones respecto de lo acontecido, y más por el contrario fue elocuente, claro, preciso, contextualizado y no contradictorio en el relato que </w:t>
      </w:r>
      <w:r w:rsidR="00570A28" w:rsidRPr="006E44AB">
        <w:rPr>
          <w:rFonts w:ascii="Tahoma" w:hAnsi="Tahoma" w:cs="Tahoma"/>
        </w:rPr>
        <w:t>ofreció</w:t>
      </w:r>
      <w:r w:rsidR="00FF4C7C" w:rsidRPr="006E44AB">
        <w:rPr>
          <w:rFonts w:ascii="Tahoma" w:hAnsi="Tahoma" w:cs="Tahoma"/>
        </w:rPr>
        <w:t xml:space="preserve"> </w:t>
      </w:r>
      <w:r w:rsidR="005720FD" w:rsidRPr="006E44AB">
        <w:rPr>
          <w:rFonts w:ascii="Tahoma" w:hAnsi="Tahoma" w:cs="Tahoma"/>
        </w:rPr>
        <w:t>sobre</w:t>
      </w:r>
      <w:r w:rsidR="00FF4C7C" w:rsidRPr="006E44AB">
        <w:rPr>
          <w:rFonts w:ascii="Tahoma" w:hAnsi="Tahoma" w:cs="Tahoma"/>
        </w:rPr>
        <w:t xml:space="preserve"> las circunstancias de tiempo, modo y lugar del operativo que condujo a la captura del ciudadano </w:t>
      </w:r>
      <w:proofErr w:type="spellStart"/>
      <w:r w:rsidR="00CC550F" w:rsidRPr="006E44AB">
        <w:rPr>
          <w:rFonts w:ascii="Tahoma" w:hAnsi="Tahoma" w:cs="Tahoma"/>
        </w:rPr>
        <w:t>HECR</w:t>
      </w:r>
      <w:proofErr w:type="spellEnd"/>
      <w:r w:rsidR="00FF4C7C" w:rsidRPr="006E44AB">
        <w:rPr>
          <w:rFonts w:ascii="Tahoma" w:hAnsi="Tahoma" w:cs="Tahoma"/>
        </w:rPr>
        <w:t xml:space="preserve">. </w:t>
      </w:r>
    </w:p>
    <w:p w14:paraId="3A99EF15" w14:textId="77777777" w:rsidR="00FF4C7C" w:rsidRPr="006E44AB" w:rsidRDefault="00FF4C7C" w:rsidP="00191440">
      <w:pPr>
        <w:pStyle w:val="Sinespaciado"/>
        <w:spacing w:line="276" w:lineRule="auto"/>
        <w:jc w:val="both"/>
        <w:rPr>
          <w:rFonts w:ascii="Tahoma" w:hAnsi="Tahoma" w:cs="Tahoma"/>
        </w:rPr>
      </w:pPr>
    </w:p>
    <w:p w14:paraId="3E75D949" w14:textId="77777777" w:rsidR="00FF4C7C" w:rsidRPr="006E44AB" w:rsidRDefault="00FF4C7C" w:rsidP="00191440">
      <w:pPr>
        <w:pStyle w:val="Sinespaciado"/>
        <w:spacing w:line="276" w:lineRule="auto"/>
        <w:jc w:val="both"/>
        <w:rPr>
          <w:rFonts w:ascii="Tahoma" w:hAnsi="Tahoma" w:cs="Tahoma"/>
        </w:rPr>
      </w:pPr>
      <w:r w:rsidRPr="006E44AB">
        <w:rPr>
          <w:rFonts w:ascii="Tahoma" w:hAnsi="Tahoma" w:cs="Tahoma"/>
        </w:rPr>
        <w:t xml:space="preserve">En dicho relato el testigo BUITRAGO SALDARRIAGA expuso lo siguiente: </w:t>
      </w:r>
    </w:p>
    <w:p w14:paraId="4A1DAB7F" w14:textId="77777777" w:rsidR="00FF4C7C" w:rsidRPr="006E44AB" w:rsidRDefault="00FF4C7C" w:rsidP="00191440">
      <w:pPr>
        <w:pStyle w:val="Sinespaciado"/>
        <w:spacing w:line="276" w:lineRule="auto"/>
        <w:jc w:val="both"/>
        <w:rPr>
          <w:rFonts w:ascii="Tahoma" w:hAnsi="Tahoma" w:cs="Tahoma"/>
        </w:rPr>
      </w:pPr>
    </w:p>
    <w:p w14:paraId="6F490924" w14:textId="77777777" w:rsidR="001B0621" w:rsidRPr="006E44AB" w:rsidRDefault="00FF4C7C" w:rsidP="00191440">
      <w:pPr>
        <w:pStyle w:val="Sinespaciado"/>
        <w:numPr>
          <w:ilvl w:val="0"/>
          <w:numId w:val="17"/>
        </w:numPr>
        <w:spacing w:line="276" w:lineRule="auto"/>
        <w:ind w:left="360"/>
        <w:jc w:val="both"/>
        <w:rPr>
          <w:rFonts w:ascii="Tahoma" w:hAnsi="Tahoma" w:cs="Tahoma"/>
        </w:rPr>
      </w:pPr>
      <w:r w:rsidRPr="006E44AB">
        <w:rPr>
          <w:rFonts w:ascii="Tahoma" w:hAnsi="Tahoma" w:cs="Tahoma"/>
        </w:rPr>
        <w:t>La noche de los hechos Él y su compañero ANDRÉS ROMÁN NORIEGA (</w:t>
      </w:r>
      <w:proofErr w:type="spellStart"/>
      <w:r w:rsidRPr="006E44AB">
        <w:rPr>
          <w:rFonts w:ascii="Tahoma" w:hAnsi="Tahoma" w:cs="Tahoma"/>
        </w:rPr>
        <w:t>Q.E.P.D</w:t>
      </w:r>
      <w:proofErr w:type="spellEnd"/>
      <w:r w:rsidRPr="006E44AB">
        <w:rPr>
          <w:rFonts w:ascii="Tahoma" w:hAnsi="Tahoma" w:cs="Tahoma"/>
        </w:rPr>
        <w:t xml:space="preserve">), a eso de las 20:00 horas más o menos, </w:t>
      </w:r>
      <w:r w:rsidR="005720FD" w:rsidRPr="006E44AB">
        <w:rPr>
          <w:rFonts w:ascii="Tahoma" w:hAnsi="Tahoma" w:cs="Tahoma"/>
        </w:rPr>
        <w:t xml:space="preserve">fueron alertados </w:t>
      </w:r>
      <w:r w:rsidR="001B0621" w:rsidRPr="006E44AB">
        <w:rPr>
          <w:rFonts w:ascii="Tahoma" w:hAnsi="Tahoma" w:cs="Tahoma"/>
        </w:rPr>
        <w:t>por una llamada sobre</w:t>
      </w:r>
      <w:r w:rsidRPr="006E44AB">
        <w:rPr>
          <w:rFonts w:ascii="Tahoma" w:hAnsi="Tahoma" w:cs="Tahoma"/>
        </w:rPr>
        <w:t xml:space="preserve"> la presencia de unos sujetos que estaban expendiendo estupefacientes </w:t>
      </w:r>
      <w:r w:rsidR="001B0621" w:rsidRPr="006E44AB">
        <w:rPr>
          <w:rFonts w:ascii="Tahoma" w:hAnsi="Tahoma" w:cs="Tahoma"/>
        </w:rPr>
        <w:t xml:space="preserve">en una de las calles del </w:t>
      </w:r>
      <w:r w:rsidR="00A4470B" w:rsidRPr="006E44AB">
        <w:rPr>
          <w:rFonts w:ascii="Tahoma" w:hAnsi="Tahoma" w:cs="Tahoma"/>
        </w:rPr>
        <w:t xml:space="preserve">barrio </w:t>
      </w:r>
      <w:r w:rsidR="00A4470B" w:rsidRPr="006E44AB">
        <w:rPr>
          <w:rFonts w:ascii="Tahoma" w:hAnsi="Tahoma" w:cs="Tahoma"/>
          <w:i/>
        </w:rPr>
        <w:t>Jaime Rendón</w:t>
      </w:r>
      <w:r w:rsidR="00A4470B" w:rsidRPr="006E44AB">
        <w:rPr>
          <w:rFonts w:ascii="Tahoma" w:hAnsi="Tahoma" w:cs="Tahoma"/>
        </w:rPr>
        <w:t xml:space="preserve">. </w:t>
      </w:r>
    </w:p>
    <w:p w14:paraId="5FF09A65" w14:textId="77777777" w:rsidR="001B0621" w:rsidRPr="006E44AB" w:rsidRDefault="001B0621" w:rsidP="00191440">
      <w:pPr>
        <w:pStyle w:val="Sinespaciado"/>
        <w:spacing w:line="276" w:lineRule="auto"/>
        <w:jc w:val="both"/>
        <w:rPr>
          <w:rFonts w:ascii="Tahoma" w:hAnsi="Tahoma" w:cs="Tahoma"/>
        </w:rPr>
      </w:pPr>
    </w:p>
    <w:p w14:paraId="2C5FF952" w14:textId="77777777" w:rsidR="001B0621" w:rsidRPr="006E44AB" w:rsidRDefault="00A4470B" w:rsidP="00191440">
      <w:pPr>
        <w:pStyle w:val="Sinespaciado"/>
        <w:numPr>
          <w:ilvl w:val="0"/>
          <w:numId w:val="17"/>
        </w:numPr>
        <w:spacing w:line="276" w:lineRule="auto"/>
        <w:ind w:left="360"/>
        <w:jc w:val="both"/>
        <w:rPr>
          <w:rFonts w:ascii="Tahoma" w:hAnsi="Tahoma" w:cs="Tahoma"/>
        </w:rPr>
      </w:pPr>
      <w:r w:rsidRPr="006E44AB">
        <w:rPr>
          <w:rFonts w:ascii="Tahoma" w:hAnsi="Tahoma" w:cs="Tahoma"/>
        </w:rPr>
        <w:t xml:space="preserve">Al llegar a ese sitio, </w:t>
      </w:r>
      <w:r w:rsidR="00FF4C7C" w:rsidRPr="006E44AB">
        <w:rPr>
          <w:rFonts w:ascii="Tahoma" w:hAnsi="Tahoma" w:cs="Tahoma"/>
        </w:rPr>
        <w:t>se percata</w:t>
      </w:r>
      <w:r w:rsidR="005720FD" w:rsidRPr="006E44AB">
        <w:rPr>
          <w:rFonts w:ascii="Tahoma" w:hAnsi="Tahoma" w:cs="Tahoma"/>
        </w:rPr>
        <w:t>ro</w:t>
      </w:r>
      <w:r w:rsidR="00FF4C7C" w:rsidRPr="006E44AB">
        <w:rPr>
          <w:rFonts w:ascii="Tahoma" w:hAnsi="Tahoma" w:cs="Tahoma"/>
        </w:rPr>
        <w:t>n d</w:t>
      </w:r>
      <w:r w:rsidR="001B0621" w:rsidRPr="006E44AB">
        <w:rPr>
          <w:rFonts w:ascii="Tahoma" w:hAnsi="Tahoma" w:cs="Tahoma"/>
        </w:rPr>
        <w:t xml:space="preserve">e la presencia de tres sujetos que deambulaban por los alrededores del estadio de futbol, </w:t>
      </w:r>
      <w:r w:rsidR="00FF4C7C" w:rsidRPr="006E44AB">
        <w:rPr>
          <w:rFonts w:ascii="Tahoma" w:hAnsi="Tahoma" w:cs="Tahoma"/>
        </w:rPr>
        <w:t>y al requerirlos para una requisa,</w:t>
      </w:r>
      <w:r w:rsidR="005720FD" w:rsidRPr="006E44AB">
        <w:rPr>
          <w:rFonts w:ascii="Tahoma" w:hAnsi="Tahoma" w:cs="Tahoma"/>
        </w:rPr>
        <w:t xml:space="preserve"> dos de ellos accediero</w:t>
      </w:r>
      <w:r w:rsidRPr="006E44AB">
        <w:rPr>
          <w:rFonts w:ascii="Tahoma" w:hAnsi="Tahoma" w:cs="Tahoma"/>
        </w:rPr>
        <w:t xml:space="preserve">n, pero otro fulano, </w:t>
      </w:r>
      <w:r w:rsidR="00FF4C7C" w:rsidRPr="006E44AB">
        <w:rPr>
          <w:rFonts w:ascii="Tahoma" w:hAnsi="Tahoma" w:cs="Tahoma"/>
        </w:rPr>
        <w:t>quien vestía de jean azul claro y una camiseta del equipo de futbol Atlético Nacional, desatendió ese llamado y se dio a la huida</w:t>
      </w:r>
      <w:r w:rsidRPr="006E44AB">
        <w:rPr>
          <w:rFonts w:ascii="Tahoma" w:hAnsi="Tahoma" w:cs="Tahoma"/>
        </w:rPr>
        <w:t xml:space="preserve"> con dirección hacia el interior del estadio</w:t>
      </w:r>
      <w:r w:rsidR="005720FD" w:rsidRPr="006E44AB">
        <w:rPr>
          <w:rFonts w:ascii="Tahoma" w:hAnsi="Tahoma" w:cs="Tahoma"/>
        </w:rPr>
        <w:t xml:space="preserve"> de futbol</w:t>
      </w:r>
      <w:r w:rsidR="00735FC6" w:rsidRPr="006E44AB">
        <w:rPr>
          <w:rFonts w:ascii="Tahoma" w:hAnsi="Tahoma" w:cs="Tahoma"/>
        </w:rPr>
        <w:t>, lo que a su vez suscitó para que Ellos procedieran a perseguirlo</w:t>
      </w:r>
      <w:r w:rsidR="005720FD" w:rsidRPr="006E44AB">
        <w:rPr>
          <w:rFonts w:ascii="Tahoma" w:hAnsi="Tahoma" w:cs="Tahoma"/>
        </w:rPr>
        <w:t xml:space="preserve"> en el acto</w:t>
      </w:r>
      <w:r w:rsidR="00735FC6" w:rsidRPr="006E44AB">
        <w:rPr>
          <w:rFonts w:ascii="Tahoma" w:hAnsi="Tahoma" w:cs="Tahoma"/>
        </w:rPr>
        <w:t xml:space="preserve">. </w:t>
      </w:r>
    </w:p>
    <w:p w14:paraId="78EC9674" w14:textId="77777777" w:rsidR="001B0621" w:rsidRPr="006E44AB" w:rsidRDefault="001B0621" w:rsidP="00191440">
      <w:pPr>
        <w:pStyle w:val="Sinespaciado"/>
        <w:spacing w:line="276" w:lineRule="auto"/>
        <w:jc w:val="both"/>
        <w:rPr>
          <w:rFonts w:ascii="Tahoma" w:hAnsi="Tahoma" w:cs="Tahoma"/>
        </w:rPr>
      </w:pPr>
    </w:p>
    <w:p w14:paraId="2754CDEA" w14:textId="77777777" w:rsidR="001B0621" w:rsidRPr="006E44AB" w:rsidRDefault="00735FC6" w:rsidP="00191440">
      <w:pPr>
        <w:pStyle w:val="Sinespaciado"/>
        <w:numPr>
          <w:ilvl w:val="0"/>
          <w:numId w:val="17"/>
        </w:numPr>
        <w:spacing w:line="276" w:lineRule="auto"/>
        <w:ind w:left="360"/>
        <w:jc w:val="both"/>
        <w:rPr>
          <w:rFonts w:ascii="Tahoma" w:hAnsi="Tahoma" w:cs="Tahoma"/>
        </w:rPr>
      </w:pPr>
      <w:r w:rsidRPr="006E44AB">
        <w:rPr>
          <w:rFonts w:ascii="Tahoma" w:hAnsi="Tahoma" w:cs="Tahoma"/>
        </w:rPr>
        <w:t>El testigo expuso que el fugitivo ingresó por la pista atlética</w:t>
      </w:r>
      <w:r w:rsidR="005720FD" w:rsidRPr="006E44AB">
        <w:rPr>
          <w:rFonts w:ascii="Tahoma" w:hAnsi="Tahoma" w:cs="Tahoma"/>
        </w:rPr>
        <w:t xml:space="preserve"> del estadio</w:t>
      </w:r>
      <w:r w:rsidRPr="006E44AB">
        <w:rPr>
          <w:rFonts w:ascii="Tahoma" w:hAnsi="Tahoma" w:cs="Tahoma"/>
        </w:rPr>
        <w:t xml:space="preserve"> y </w:t>
      </w:r>
      <w:r w:rsidR="005720FD" w:rsidRPr="006E44AB">
        <w:rPr>
          <w:rFonts w:ascii="Tahoma" w:hAnsi="Tahoma" w:cs="Tahoma"/>
        </w:rPr>
        <w:t xml:space="preserve">que </w:t>
      </w:r>
      <w:r w:rsidRPr="006E44AB">
        <w:rPr>
          <w:rFonts w:ascii="Tahoma" w:hAnsi="Tahoma" w:cs="Tahoma"/>
        </w:rPr>
        <w:t xml:space="preserve">durante la persecución </w:t>
      </w:r>
      <w:r w:rsidR="00FF4C7C" w:rsidRPr="006E44AB">
        <w:rPr>
          <w:rFonts w:ascii="Tahoma" w:hAnsi="Tahoma" w:cs="Tahoma"/>
        </w:rPr>
        <w:t xml:space="preserve">se deshizo de algo que llevaba consigo, lo que fue recuperado </w:t>
      </w:r>
      <w:r w:rsidRPr="006E44AB">
        <w:rPr>
          <w:rFonts w:ascii="Tahoma" w:hAnsi="Tahoma" w:cs="Tahoma"/>
        </w:rPr>
        <w:t xml:space="preserve">del sitio en donde cayó </w:t>
      </w:r>
      <w:r w:rsidR="00FF4C7C" w:rsidRPr="006E44AB">
        <w:rPr>
          <w:rFonts w:ascii="Tahoma" w:hAnsi="Tahoma" w:cs="Tahoma"/>
        </w:rPr>
        <w:t xml:space="preserve">por </w:t>
      </w:r>
      <w:r w:rsidRPr="006E44AB">
        <w:rPr>
          <w:rFonts w:ascii="Tahoma" w:hAnsi="Tahoma" w:cs="Tahoma"/>
        </w:rPr>
        <w:t>su compañero ANDRÉS ROMÁN NORIEGA (</w:t>
      </w:r>
      <w:proofErr w:type="spellStart"/>
      <w:r w:rsidRPr="006E44AB">
        <w:rPr>
          <w:rFonts w:ascii="Tahoma" w:hAnsi="Tahoma" w:cs="Tahoma"/>
        </w:rPr>
        <w:t>Q.E.P.D</w:t>
      </w:r>
      <w:proofErr w:type="spellEnd"/>
      <w:r w:rsidRPr="006E44AB">
        <w:rPr>
          <w:rFonts w:ascii="Tahoma" w:hAnsi="Tahoma" w:cs="Tahoma"/>
        </w:rPr>
        <w:t xml:space="preserve">). Asimismo aseveró el declarante que el perseguido fue capturado por Él en el momento en el que lo sorprendió oculto en </w:t>
      </w:r>
      <w:r w:rsidR="00EF6C81" w:rsidRPr="006E44AB">
        <w:rPr>
          <w:rFonts w:ascii="Tahoma" w:hAnsi="Tahoma" w:cs="Tahoma"/>
        </w:rPr>
        <w:t xml:space="preserve">la penumbra de </w:t>
      </w:r>
      <w:r w:rsidRPr="006E44AB">
        <w:rPr>
          <w:rFonts w:ascii="Tahoma" w:hAnsi="Tahoma" w:cs="Tahoma"/>
        </w:rPr>
        <w:t xml:space="preserve">unos arbustos. </w:t>
      </w:r>
    </w:p>
    <w:p w14:paraId="7B6C4187" w14:textId="77777777" w:rsidR="001B0621" w:rsidRPr="006E44AB" w:rsidRDefault="001B0621" w:rsidP="00191440">
      <w:pPr>
        <w:pStyle w:val="Sinespaciado"/>
        <w:spacing w:line="276" w:lineRule="auto"/>
        <w:jc w:val="both"/>
        <w:rPr>
          <w:rFonts w:ascii="Tahoma" w:hAnsi="Tahoma" w:cs="Tahoma"/>
        </w:rPr>
      </w:pPr>
    </w:p>
    <w:p w14:paraId="031AC8BD" w14:textId="77777777" w:rsidR="00735FC6" w:rsidRPr="006E44AB" w:rsidRDefault="001B0621" w:rsidP="00191440">
      <w:pPr>
        <w:pStyle w:val="Sinespaciado"/>
        <w:numPr>
          <w:ilvl w:val="0"/>
          <w:numId w:val="17"/>
        </w:numPr>
        <w:spacing w:line="276" w:lineRule="auto"/>
        <w:ind w:left="360"/>
        <w:jc w:val="both"/>
        <w:rPr>
          <w:rFonts w:ascii="Tahoma" w:hAnsi="Tahoma" w:cs="Tahoma"/>
        </w:rPr>
      </w:pPr>
      <w:r w:rsidRPr="006E44AB">
        <w:rPr>
          <w:rFonts w:ascii="Tahoma" w:hAnsi="Tahoma" w:cs="Tahoma"/>
        </w:rPr>
        <w:t>Finalmente</w:t>
      </w:r>
      <w:r w:rsidR="00735FC6" w:rsidRPr="006E44AB">
        <w:rPr>
          <w:rFonts w:ascii="Tahoma" w:hAnsi="Tahoma" w:cs="Tahoma"/>
        </w:rPr>
        <w:t xml:space="preserve"> el testigo adujo que estaban encendidas las luces del estadio, por lo que había una buena visibilidad en el s</w:t>
      </w:r>
      <w:r w:rsidR="005720FD" w:rsidRPr="006E44AB">
        <w:rPr>
          <w:rFonts w:ascii="Tahoma" w:hAnsi="Tahoma" w:cs="Tahoma"/>
        </w:rPr>
        <w:t>itio en donde el fugitivo arrojó</w:t>
      </w:r>
      <w:r w:rsidR="00735FC6" w:rsidRPr="006E44AB">
        <w:rPr>
          <w:rFonts w:ascii="Tahoma" w:hAnsi="Tahoma" w:cs="Tahoma"/>
        </w:rPr>
        <w:t xml:space="preserve"> el artefacto que portaba, el que </w:t>
      </w:r>
      <w:r w:rsidRPr="006E44AB">
        <w:rPr>
          <w:rFonts w:ascii="Tahoma" w:hAnsi="Tahoma" w:cs="Tahoma"/>
        </w:rPr>
        <w:t>consistió</w:t>
      </w:r>
      <w:r w:rsidR="00735FC6" w:rsidRPr="006E44AB">
        <w:rPr>
          <w:rFonts w:ascii="Tahoma" w:hAnsi="Tahoma" w:cs="Tahoma"/>
        </w:rPr>
        <w:t xml:space="preserve"> en un arma de fuego artesanal tipo </w:t>
      </w:r>
      <w:r w:rsidR="00735FC6" w:rsidRPr="006E44AB">
        <w:rPr>
          <w:rFonts w:ascii="Tahoma" w:hAnsi="Tahoma" w:cs="Tahoma"/>
          <w:i/>
        </w:rPr>
        <w:t xml:space="preserve">“pacha”, </w:t>
      </w:r>
      <w:r w:rsidR="00735FC6" w:rsidRPr="006E44AB">
        <w:rPr>
          <w:rFonts w:ascii="Tahoma" w:hAnsi="Tahoma" w:cs="Tahoma"/>
        </w:rPr>
        <w:t xml:space="preserve">pero que la visibilidad no era la mejor en el lugar en donde capturó </w:t>
      </w:r>
      <w:r w:rsidRPr="006E44AB">
        <w:rPr>
          <w:rFonts w:ascii="Tahoma" w:hAnsi="Tahoma" w:cs="Tahoma"/>
        </w:rPr>
        <w:t>al huidizo</w:t>
      </w:r>
      <w:r w:rsidR="00735FC6" w:rsidRPr="006E44AB">
        <w:rPr>
          <w:rFonts w:ascii="Tahoma" w:hAnsi="Tahoma" w:cs="Tahoma"/>
          <w:i/>
        </w:rPr>
        <w:t xml:space="preserve">. </w:t>
      </w:r>
    </w:p>
    <w:p w14:paraId="3593B554" w14:textId="77777777" w:rsidR="001B0621" w:rsidRPr="006E44AB" w:rsidRDefault="001B0621" w:rsidP="00191440">
      <w:pPr>
        <w:pStyle w:val="Sinespaciado"/>
        <w:spacing w:line="276" w:lineRule="auto"/>
        <w:jc w:val="both"/>
        <w:rPr>
          <w:rFonts w:ascii="Tahoma" w:hAnsi="Tahoma" w:cs="Tahoma"/>
        </w:rPr>
      </w:pPr>
    </w:p>
    <w:p w14:paraId="7EA039F8" w14:textId="77777777" w:rsidR="001B0621" w:rsidRPr="006E44AB" w:rsidRDefault="001B0621" w:rsidP="00191440">
      <w:pPr>
        <w:pStyle w:val="Sinespaciado"/>
        <w:spacing w:line="276" w:lineRule="auto"/>
        <w:jc w:val="both"/>
        <w:rPr>
          <w:rFonts w:ascii="Tahoma" w:hAnsi="Tahoma" w:cs="Tahoma"/>
        </w:rPr>
      </w:pPr>
      <w:r w:rsidRPr="006E44AB">
        <w:rPr>
          <w:rFonts w:ascii="Tahoma" w:hAnsi="Tahoma" w:cs="Tahoma"/>
        </w:rPr>
        <w:t>De lo antes expuesto, se desprende</w:t>
      </w:r>
      <w:r w:rsidR="005720FD" w:rsidRPr="006E44AB">
        <w:rPr>
          <w:rFonts w:ascii="Tahoma" w:hAnsi="Tahoma" w:cs="Tahoma"/>
        </w:rPr>
        <w:t>,</w:t>
      </w:r>
      <w:r w:rsidRPr="006E44AB">
        <w:rPr>
          <w:rFonts w:ascii="Tahoma" w:hAnsi="Tahoma" w:cs="Tahoma"/>
        </w:rPr>
        <w:t xml:space="preserve"> sin lugar a hesitación de ningún tipo, que no pueden ser de recibo los reproches efectuados por la apelante para cuestionar la credibilidad de lo adverado por el testigo</w:t>
      </w:r>
      <w:r w:rsidR="009C1FC1" w:rsidRPr="006E44AB">
        <w:rPr>
          <w:rFonts w:ascii="Tahoma" w:hAnsi="Tahoma" w:cs="Tahoma"/>
        </w:rPr>
        <w:t xml:space="preserve"> NÉSTOR ORLANDO BUITRAGO SALDARRIAGA</w:t>
      </w:r>
      <w:r w:rsidRPr="006E44AB">
        <w:rPr>
          <w:rFonts w:ascii="Tahoma" w:hAnsi="Tahoma" w:cs="Tahoma"/>
        </w:rPr>
        <w:t xml:space="preserve">, porque, se reitera, </w:t>
      </w:r>
      <w:r w:rsidR="009C1FC1" w:rsidRPr="006E44AB">
        <w:rPr>
          <w:rFonts w:ascii="Tahoma" w:hAnsi="Tahoma" w:cs="Tahoma"/>
        </w:rPr>
        <w:t xml:space="preserve">el testigo en momento alguno, respecto de lo acontecido, incurrió </w:t>
      </w:r>
      <w:r w:rsidRPr="006E44AB">
        <w:rPr>
          <w:rFonts w:ascii="Tahoma" w:hAnsi="Tahoma" w:cs="Tahoma"/>
        </w:rPr>
        <w:t xml:space="preserve">en </w:t>
      </w:r>
      <w:r w:rsidR="009C1FC1" w:rsidRPr="006E44AB">
        <w:rPr>
          <w:rFonts w:ascii="Tahoma" w:hAnsi="Tahoma" w:cs="Tahoma"/>
        </w:rPr>
        <w:t xml:space="preserve">las </w:t>
      </w:r>
      <w:r w:rsidRPr="006E44AB">
        <w:rPr>
          <w:rFonts w:ascii="Tahoma" w:hAnsi="Tahoma" w:cs="Tahoma"/>
        </w:rPr>
        <w:t xml:space="preserve">contradicciones, inconsistencias o imprecisiones </w:t>
      </w:r>
      <w:r w:rsidR="009C1FC1" w:rsidRPr="006E44AB">
        <w:rPr>
          <w:rFonts w:ascii="Tahoma" w:hAnsi="Tahoma" w:cs="Tahoma"/>
        </w:rPr>
        <w:t xml:space="preserve">denunciadas por la recurrente. </w:t>
      </w:r>
    </w:p>
    <w:p w14:paraId="63DCE9DC" w14:textId="77777777" w:rsidR="009C1FC1" w:rsidRPr="006E44AB" w:rsidRDefault="009C1FC1" w:rsidP="00191440">
      <w:pPr>
        <w:pStyle w:val="Sinespaciado"/>
        <w:spacing w:line="276" w:lineRule="auto"/>
        <w:jc w:val="both"/>
        <w:rPr>
          <w:rFonts w:ascii="Tahoma" w:hAnsi="Tahoma" w:cs="Tahoma"/>
        </w:rPr>
      </w:pPr>
    </w:p>
    <w:p w14:paraId="2D04860C" w14:textId="77777777" w:rsidR="009C1FC1" w:rsidRPr="006E44AB" w:rsidRDefault="009C1FC1" w:rsidP="00191440">
      <w:pPr>
        <w:pStyle w:val="Sinespaciado"/>
        <w:spacing w:line="276" w:lineRule="auto"/>
        <w:jc w:val="both"/>
        <w:rPr>
          <w:rFonts w:ascii="Tahoma" w:hAnsi="Tahoma" w:cs="Tahoma"/>
        </w:rPr>
      </w:pPr>
      <w:r w:rsidRPr="006E44AB">
        <w:rPr>
          <w:rFonts w:ascii="Tahoma" w:hAnsi="Tahoma" w:cs="Tahoma"/>
        </w:rPr>
        <w:t xml:space="preserve">Ahora, el decir que el testigo se contradijo porque en un principio no especificó el género de la fuente que le suministró la información que catalizó el operativo policial, y que luego adveró que se trataba de una fémina, ello debe ser considerado como algo insubstancial y eminentemente baladí, que en nada, frente a lo acontecido, contradice ni </w:t>
      </w:r>
      <w:r w:rsidR="00EF6C81" w:rsidRPr="006E44AB">
        <w:rPr>
          <w:rFonts w:ascii="Tahoma" w:hAnsi="Tahoma" w:cs="Tahoma"/>
        </w:rPr>
        <w:t xml:space="preserve">aqueja </w:t>
      </w:r>
      <w:r w:rsidRPr="006E44AB">
        <w:rPr>
          <w:rFonts w:ascii="Tahoma" w:hAnsi="Tahoma" w:cs="Tahoma"/>
        </w:rPr>
        <w:t xml:space="preserve">el núcleo esencial de lo declarado por NÉSTOR ORLANDO BUITRAGO SALDARRIAGA, y más por el contrario lo único que hace es apalancar su relato al ofrecerle una mejor precisión y una mayor claridad </w:t>
      </w:r>
      <w:r w:rsidR="00EF6C81" w:rsidRPr="006E44AB">
        <w:rPr>
          <w:rFonts w:ascii="Tahoma" w:hAnsi="Tahoma" w:cs="Tahoma"/>
        </w:rPr>
        <w:t>de lo acontecido</w:t>
      </w:r>
      <w:r w:rsidRPr="006E44AB">
        <w:rPr>
          <w:rFonts w:ascii="Tahoma" w:hAnsi="Tahoma" w:cs="Tahoma"/>
        </w:rPr>
        <w:t>.</w:t>
      </w:r>
    </w:p>
    <w:p w14:paraId="21974E22" w14:textId="77777777" w:rsidR="009641CC" w:rsidRPr="006E44AB" w:rsidRDefault="009641CC" w:rsidP="00191440">
      <w:pPr>
        <w:pStyle w:val="Sinespaciado"/>
        <w:spacing w:line="276" w:lineRule="auto"/>
        <w:jc w:val="both"/>
        <w:rPr>
          <w:rFonts w:ascii="Tahoma" w:hAnsi="Tahoma" w:cs="Tahoma"/>
        </w:rPr>
      </w:pPr>
    </w:p>
    <w:p w14:paraId="449D24AD" w14:textId="77777777" w:rsidR="005720FD" w:rsidRPr="006E44AB" w:rsidRDefault="005720FD" w:rsidP="00191440">
      <w:pPr>
        <w:pStyle w:val="Sinespaciado"/>
        <w:spacing w:line="276" w:lineRule="auto"/>
        <w:jc w:val="both"/>
        <w:rPr>
          <w:rFonts w:ascii="Tahoma" w:hAnsi="Tahoma" w:cs="Tahoma"/>
        </w:rPr>
      </w:pPr>
      <w:r w:rsidRPr="006E44AB">
        <w:rPr>
          <w:rFonts w:ascii="Tahoma" w:hAnsi="Tahoma" w:cs="Tahoma"/>
        </w:rPr>
        <w:t xml:space="preserve">Igual suerte han de correr los </w:t>
      </w:r>
      <w:r w:rsidR="008D2953" w:rsidRPr="006E44AB">
        <w:rPr>
          <w:rFonts w:ascii="Tahoma" w:hAnsi="Tahoma" w:cs="Tahoma"/>
        </w:rPr>
        <w:t xml:space="preserve">otros </w:t>
      </w:r>
      <w:r w:rsidRPr="006E44AB">
        <w:rPr>
          <w:rFonts w:ascii="Tahoma" w:hAnsi="Tahoma" w:cs="Tahoma"/>
        </w:rPr>
        <w:t xml:space="preserve">cuestionamientos efectuados </w:t>
      </w:r>
      <w:r w:rsidR="008D2953" w:rsidRPr="006E44AB">
        <w:rPr>
          <w:rFonts w:ascii="Tahoma" w:hAnsi="Tahoma" w:cs="Tahoma"/>
        </w:rPr>
        <w:t xml:space="preserve">por la apelante </w:t>
      </w:r>
      <w:r w:rsidRPr="006E44AB">
        <w:rPr>
          <w:rFonts w:ascii="Tahoma" w:hAnsi="Tahoma" w:cs="Tahoma"/>
        </w:rPr>
        <w:t>en contra de lo atestado por el testigo BUITRAGO SALDARRIAGA</w:t>
      </w:r>
      <w:r w:rsidR="008D2953" w:rsidRPr="006E44AB">
        <w:rPr>
          <w:rFonts w:ascii="Tahoma" w:hAnsi="Tahoma" w:cs="Tahoma"/>
        </w:rPr>
        <w:t>, cuando aseveró</w:t>
      </w:r>
      <w:r w:rsidRPr="006E44AB">
        <w:rPr>
          <w:rFonts w:ascii="Tahoma" w:hAnsi="Tahoma" w:cs="Tahoma"/>
        </w:rPr>
        <w:t xml:space="preserve"> que no se supo nada de la existencia de los otros dos sospechosos que al parecer deambulaban con el acusado y accedieron a los requerimientos de requisa </w:t>
      </w:r>
      <w:proofErr w:type="gramStart"/>
      <w:r w:rsidRPr="006E44AB">
        <w:rPr>
          <w:rFonts w:ascii="Tahoma" w:hAnsi="Tahoma" w:cs="Tahoma"/>
        </w:rPr>
        <w:t>efectuado</w:t>
      </w:r>
      <w:proofErr w:type="gramEnd"/>
      <w:r w:rsidRPr="006E44AB">
        <w:rPr>
          <w:rFonts w:ascii="Tahoma" w:hAnsi="Tahoma" w:cs="Tahoma"/>
        </w:rPr>
        <w:t xml:space="preserve"> por los policiales. Respecto de lo cual</w:t>
      </w:r>
      <w:r w:rsidR="008D2953" w:rsidRPr="006E44AB">
        <w:rPr>
          <w:rFonts w:ascii="Tahoma" w:hAnsi="Tahoma" w:cs="Tahoma"/>
        </w:rPr>
        <w:t xml:space="preserve"> se tiene </w:t>
      </w:r>
      <w:r w:rsidR="00570A28" w:rsidRPr="006E44AB">
        <w:rPr>
          <w:rFonts w:ascii="Tahoma" w:hAnsi="Tahoma" w:cs="Tahoma"/>
        </w:rPr>
        <w:t>que de</w:t>
      </w:r>
      <w:r w:rsidR="008D2953" w:rsidRPr="006E44AB">
        <w:rPr>
          <w:rFonts w:ascii="Tahoma" w:hAnsi="Tahoma" w:cs="Tahoma"/>
        </w:rPr>
        <w:t xml:space="preserve"> lo dicho por el testigo NÉSTOR ORLANDO BUITRAGO se desprende que Ellos dejaron en paz a esos sospechosos, por cuanto se concentraron en perseguir inmediatamente al fugitivo una vez que se dieron cuenta que este se dio a la huida para </w:t>
      </w:r>
      <w:r w:rsidR="00570A28" w:rsidRPr="006E44AB">
        <w:rPr>
          <w:rFonts w:ascii="Tahoma" w:hAnsi="Tahoma" w:cs="Tahoma"/>
        </w:rPr>
        <w:t>evadir</w:t>
      </w:r>
      <w:r w:rsidR="008D2953" w:rsidRPr="006E44AB">
        <w:rPr>
          <w:rFonts w:ascii="Tahoma" w:hAnsi="Tahoma" w:cs="Tahoma"/>
        </w:rPr>
        <w:t xml:space="preserve"> los requerimientos de requisa que Ellos le hicieron. </w:t>
      </w:r>
    </w:p>
    <w:p w14:paraId="5B94CEC6" w14:textId="77777777" w:rsidR="005720FD" w:rsidRPr="006E44AB" w:rsidRDefault="005720FD" w:rsidP="00191440">
      <w:pPr>
        <w:pStyle w:val="Sinespaciado"/>
        <w:spacing w:line="276" w:lineRule="auto"/>
        <w:jc w:val="both"/>
        <w:rPr>
          <w:rFonts w:ascii="Tahoma" w:hAnsi="Tahoma" w:cs="Tahoma"/>
        </w:rPr>
      </w:pPr>
    </w:p>
    <w:p w14:paraId="76CD582B" w14:textId="77777777" w:rsidR="00BD183D" w:rsidRPr="006E44AB" w:rsidRDefault="009C1FC1" w:rsidP="00191440">
      <w:pPr>
        <w:pStyle w:val="Sinespaciado"/>
        <w:spacing w:line="276" w:lineRule="auto"/>
        <w:jc w:val="both"/>
        <w:rPr>
          <w:rFonts w:ascii="Tahoma" w:hAnsi="Tahoma" w:cs="Tahoma"/>
        </w:rPr>
      </w:pPr>
      <w:r w:rsidRPr="006E44AB">
        <w:rPr>
          <w:rFonts w:ascii="Tahoma" w:hAnsi="Tahoma" w:cs="Tahoma"/>
        </w:rPr>
        <w:t xml:space="preserve">Por otra parte, en lo que tiene que ver </w:t>
      </w:r>
      <w:r w:rsidR="008D2953" w:rsidRPr="006E44AB">
        <w:rPr>
          <w:rFonts w:ascii="Tahoma" w:hAnsi="Tahoma" w:cs="Tahoma"/>
        </w:rPr>
        <w:t xml:space="preserve">con </w:t>
      </w:r>
      <w:r w:rsidRPr="006E44AB">
        <w:rPr>
          <w:rFonts w:ascii="Tahoma" w:hAnsi="Tahoma" w:cs="Tahoma"/>
        </w:rPr>
        <w:t>las atestaciones del testigo NÉSTOR ORLANDO BUITRAGO SALDARRIAGA</w:t>
      </w:r>
      <w:r w:rsidR="005076B7" w:rsidRPr="006E44AB">
        <w:rPr>
          <w:rFonts w:ascii="Tahoma" w:hAnsi="Tahoma" w:cs="Tahoma"/>
        </w:rPr>
        <w:t xml:space="preserve">, respecto de </w:t>
      </w:r>
      <w:r w:rsidR="008D2953" w:rsidRPr="006E44AB">
        <w:rPr>
          <w:rFonts w:ascii="Tahoma" w:hAnsi="Tahoma" w:cs="Tahoma"/>
        </w:rPr>
        <w:t xml:space="preserve">que no es creíble lo dijo sobre </w:t>
      </w:r>
      <w:r w:rsidR="005076B7" w:rsidRPr="006E44AB">
        <w:rPr>
          <w:rFonts w:ascii="Tahoma" w:hAnsi="Tahoma" w:cs="Tahoma"/>
        </w:rPr>
        <w:t xml:space="preserve">las buenas condiciones de iluminación del sitio en donde el fugitivo arrojó el artefacto </w:t>
      </w:r>
      <w:r w:rsidR="00BD183D" w:rsidRPr="006E44AB">
        <w:rPr>
          <w:rFonts w:ascii="Tahoma" w:hAnsi="Tahoma" w:cs="Tahoma"/>
        </w:rPr>
        <w:t>bélico</w:t>
      </w:r>
      <w:r w:rsidR="005076B7" w:rsidRPr="006E44AB">
        <w:rPr>
          <w:rFonts w:ascii="Tahoma" w:hAnsi="Tahoma" w:cs="Tahoma"/>
        </w:rPr>
        <w:t xml:space="preserve"> que portaba durante la persecución a la que era sometido, </w:t>
      </w:r>
      <w:r w:rsidR="008D2953" w:rsidRPr="006E44AB">
        <w:rPr>
          <w:rFonts w:ascii="Tahoma" w:hAnsi="Tahoma" w:cs="Tahoma"/>
        </w:rPr>
        <w:t xml:space="preserve">porque tales afirmaciones </w:t>
      </w:r>
      <w:r w:rsidR="005076B7" w:rsidRPr="006E44AB">
        <w:rPr>
          <w:rFonts w:ascii="Tahoma" w:hAnsi="Tahoma" w:cs="Tahoma"/>
        </w:rPr>
        <w:t>son refutadas por lo expresado por los peritos</w:t>
      </w:r>
      <w:r w:rsidR="008D2953" w:rsidRPr="006E44AB">
        <w:rPr>
          <w:rFonts w:ascii="Tahoma" w:hAnsi="Tahoma" w:cs="Tahoma"/>
        </w:rPr>
        <w:t>,</w:t>
      </w:r>
      <w:r w:rsidR="005076B7" w:rsidRPr="006E44AB">
        <w:rPr>
          <w:rFonts w:ascii="Tahoma" w:hAnsi="Tahoma" w:cs="Tahoma"/>
        </w:rPr>
        <w:t xml:space="preserve"> topógrafo y fotógrafo, CARLOS ALBERTO VARÓN SILVA y MARÍA VICTORIA RENDÓN BETANCUR, quienes practicaron una diligencia de inspección al lugar de los hechos, lo que a su vez le</w:t>
      </w:r>
      <w:r w:rsidR="008D2953" w:rsidRPr="006E44AB">
        <w:rPr>
          <w:rFonts w:ascii="Tahoma" w:hAnsi="Tahoma" w:cs="Tahoma"/>
        </w:rPr>
        <w:t>s</w:t>
      </w:r>
      <w:r w:rsidR="005076B7" w:rsidRPr="006E44AB">
        <w:rPr>
          <w:rFonts w:ascii="Tahoma" w:hAnsi="Tahoma" w:cs="Tahoma"/>
        </w:rPr>
        <w:t xml:space="preserve"> </w:t>
      </w:r>
      <w:r w:rsidR="005A7A20" w:rsidRPr="006E44AB">
        <w:rPr>
          <w:rFonts w:ascii="Tahoma" w:hAnsi="Tahoma" w:cs="Tahoma"/>
        </w:rPr>
        <w:t>permitió</w:t>
      </w:r>
      <w:r w:rsidR="005076B7" w:rsidRPr="006E44AB">
        <w:rPr>
          <w:rFonts w:ascii="Tahoma" w:hAnsi="Tahoma" w:cs="Tahoma"/>
        </w:rPr>
        <w:t xml:space="preserve"> conceptuar </w:t>
      </w:r>
      <w:r w:rsidR="005A7A20" w:rsidRPr="006E44AB">
        <w:rPr>
          <w:rFonts w:ascii="Tahoma" w:hAnsi="Tahoma" w:cs="Tahoma"/>
        </w:rPr>
        <w:t xml:space="preserve">que no eran las mejores las condiciones de visibilidad </w:t>
      </w:r>
      <w:r w:rsidR="008D2953" w:rsidRPr="006E44AB">
        <w:rPr>
          <w:rFonts w:ascii="Tahoma" w:hAnsi="Tahoma" w:cs="Tahoma"/>
        </w:rPr>
        <w:t>de ese</w:t>
      </w:r>
      <w:r w:rsidR="005A7A20" w:rsidRPr="006E44AB">
        <w:rPr>
          <w:rFonts w:ascii="Tahoma" w:hAnsi="Tahoma" w:cs="Tahoma"/>
        </w:rPr>
        <w:t xml:space="preserve"> sitio, </w:t>
      </w:r>
      <w:r w:rsidR="00BD183D" w:rsidRPr="006E44AB">
        <w:rPr>
          <w:rFonts w:ascii="Tahoma" w:hAnsi="Tahoma" w:cs="Tahoma"/>
        </w:rPr>
        <w:t xml:space="preserve">la Sala hará las siguientes precisiones: </w:t>
      </w:r>
    </w:p>
    <w:p w14:paraId="3EBC6C72" w14:textId="77777777" w:rsidR="00BD183D" w:rsidRPr="006E44AB" w:rsidRDefault="00BD183D" w:rsidP="00191440">
      <w:pPr>
        <w:pStyle w:val="Sinespaciado"/>
        <w:spacing w:line="276" w:lineRule="auto"/>
        <w:jc w:val="both"/>
        <w:rPr>
          <w:rFonts w:ascii="Tahoma" w:hAnsi="Tahoma" w:cs="Tahoma"/>
        </w:rPr>
      </w:pPr>
    </w:p>
    <w:p w14:paraId="5D9930F2" w14:textId="30E6E1AB" w:rsidR="00BD183D" w:rsidRPr="006E44AB" w:rsidRDefault="00BD183D" w:rsidP="00191440">
      <w:pPr>
        <w:pStyle w:val="Sinespaciado"/>
        <w:numPr>
          <w:ilvl w:val="0"/>
          <w:numId w:val="19"/>
        </w:numPr>
        <w:spacing w:line="276" w:lineRule="auto"/>
        <w:ind w:left="360"/>
        <w:jc w:val="both"/>
        <w:rPr>
          <w:rFonts w:ascii="Tahoma" w:hAnsi="Tahoma" w:cs="Tahoma"/>
        </w:rPr>
      </w:pPr>
      <w:r w:rsidRPr="006E44AB">
        <w:rPr>
          <w:rFonts w:ascii="Tahoma" w:hAnsi="Tahoma" w:cs="Tahoma"/>
        </w:rPr>
        <w:t>La aludida diligencia de inspección que los peritos practicaron en el sitio de los hechos se llevó a cabo el 9 de abril del 2.015 a las 20:15 horas, o sea casi 9 meses después</w:t>
      </w:r>
      <w:r w:rsidR="008D2953" w:rsidRPr="006E44AB">
        <w:rPr>
          <w:rFonts w:ascii="Tahoma" w:hAnsi="Tahoma" w:cs="Tahoma"/>
        </w:rPr>
        <w:t xml:space="preserve"> que los hechos ocurriera</w:t>
      </w:r>
      <w:r w:rsidRPr="006E44AB">
        <w:rPr>
          <w:rFonts w:ascii="Tahoma" w:hAnsi="Tahoma" w:cs="Tahoma"/>
        </w:rPr>
        <w:t xml:space="preserve">n, los que datan del 13 de agosto de 2.014, lo cual de una u otra forma pudo incidir </w:t>
      </w:r>
      <w:r w:rsidR="007D7E7D" w:rsidRPr="006E44AB">
        <w:rPr>
          <w:rFonts w:ascii="Tahoma" w:hAnsi="Tahoma" w:cs="Tahoma"/>
        </w:rPr>
        <w:t>para que</w:t>
      </w:r>
      <w:r w:rsidR="008D2953" w:rsidRPr="006E44AB">
        <w:rPr>
          <w:rFonts w:ascii="Tahoma" w:hAnsi="Tahoma" w:cs="Tahoma"/>
        </w:rPr>
        <w:t xml:space="preserve"> </w:t>
      </w:r>
      <w:r w:rsidRPr="006E44AB">
        <w:rPr>
          <w:rFonts w:ascii="Tahoma" w:hAnsi="Tahoma" w:cs="Tahoma"/>
        </w:rPr>
        <w:t xml:space="preserve">en </w:t>
      </w:r>
      <w:r w:rsidR="008D2953" w:rsidRPr="006E44AB">
        <w:rPr>
          <w:rFonts w:ascii="Tahoma" w:hAnsi="Tahoma" w:cs="Tahoma"/>
        </w:rPr>
        <w:t xml:space="preserve">el </w:t>
      </w:r>
      <w:r w:rsidRPr="006E44AB">
        <w:rPr>
          <w:rFonts w:ascii="Tahoma" w:hAnsi="Tahoma" w:cs="Tahoma"/>
        </w:rPr>
        <w:t xml:space="preserve">que </w:t>
      </w:r>
      <w:r w:rsidR="008D2953" w:rsidRPr="006E44AB">
        <w:rPr>
          <w:rFonts w:ascii="Tahoma" w:hAnsi="Tahoma" w:cs="Tahoma"/>
        </w:rPr>
        <w:t xml:space="preserve">el </w:t>
      </w:r>
      <w:r w:rsidR="001202AA" w:rsidRPr="006E44AB">
        <w:rPr>
          <w:rFonts w:ascii="Tahoma" w:hAnsi="Tahoma" w:cs="Tahoma"/>
        </w:rPr>
        <w:t>teatro de los acontecimientos variaran</w:t>
      </w:r>
      <w:r w:rsidRPr="006E44AB">
        <w:rPr>
          <w:rFonts w:ascii="Tahoma" w:hAnsi="Tahoma" w:cs="Tahoma"/>
        </w:rPr>
        <w:t xml:space="preserve"> la</w:t>
      </w:r>
      <w:r w:rsidR="007D7E7D" w:rsidRPr="006E44AB">
        <w:rPr>
          <w:rFonts w:ascii="Tahoma" w:hAnsi="Tahoma" w:cs="Tahoma"/>
        </w:rPr>
        <w:t xml:space="preserve">s condiciones de iluminación producida por las </w:t>
      </w:r>
      <w:r w:rsidRPr="006E44AB">
        <w:rPr>
          <w:rFonts w:ascii="Tahoma" w:hAnsi="Tahoma" w:cs="Tahoma"/>
        </w:rPr>
        <w:t xml:space="preserve">luminarias del estadio o de la </w:t>
      </w:r>
      <w:proofErr w:type="spellStart"/>
      <w:r w:rsidRPr="006E44AB">
        <w:rPr>
          <w:rFonts w:ascii="Tahoma" w:hAnsi="Tahoma" w:cs="Tahoma"/>
        </w:rPr>
        <w:t>tupidez</w:t>
      </w:r>
      <w:proofErr w:type="spellEnd"/>
      <w:r w:rsidRPr="006E44AB">
        <w:rPr>
          <w:rFonts w:ascii="Tahoma" w:hAnsi="Tahoma" w:cs="Tahoma"/>
        </w:rPr>
        <w:t xml:space="preserve"> de la vegetación</w:t>
      </w:r>
      <w:r w:rsidR="0059473A" w:rsidRPr="006E44AB">
        <w:rPr>
          <w:rFonts w:ascii="Tahoma" w:hAnsi="Tahoma" w:cs="Tahoma"/>
        </w:rPr>
        <w:t xml:space="preserve">. Tal situación, relacionada con los cambios que pudieron suceder en la escena del delito como consecuencia del devenir del tiempo, de una u otra forma repercuten </w:t>
      </w:r>
      <w:r w:rsidR="008D2953" w:rsidRPr="006E44AB">
        <w:rPr>
          <w:rFonts w:ascii="Tahoma" w:hAnsi="Tahoma" w:cs="Tahoma"/>
        </w:rPr>
        <w:t xml:space="preserve">de </w:t>
      </w:r>
      <w:r w:rsidR="0059473A" w:rsidRPr="006E44AB">
        <w:rPr>
          <w:rFonts w:ascii="Tahoma" w:hAnsi="Tahoma" w:cs="Tahoma"/>
        </w:rPr>
        <w:t xml:space="preserve">manera negativa en contra del poder suasorio que emanaría de lo atestado por los peritos, sí </w:t>
      </w:r>
      <w:r w:rsidR="0059473A" w:rsidRPr="006E44AB">
        <w:rPr>
          <w:rFonts w:ascii="Tahoma" w:hAnsi="Tahoma" w:cs="Tahoma"/>
        </w:rPr>
        <w:lastRenderedPageBreak/>
        <w:t xml:space="preserve">acudimos a lo que en un lejano pasado dijo el padre de la criminalística moderna, </w:t>
      </w:r>
      <w:proofErr w:type="spellStart"/>
      <w:r w:rsidR="0059473A" w:rsidRPr="006E44AB">
        <w:rPr>
          <w:rFonts w:ascii="Tahoma" w:hAnsi="Tahoma" w:cs="Tahoma"/>
        </w:rPr>
        <w:t>EDMOND</w:t>
      </w:r>
      <w:proofErr w:type="spellEnd"/>
      <w:r w:rsidR="0059473A" w:rsidRPr="006E44AB">
        <w:rPr>
          <w:rFonts w:ascii="Tahoma" w:hAnsi="Tahoma" w:cs="Tahoma"/>
        </w:rPr>
        <w:t xml:space="preserve"> </w:t>
      </w:r>
      <w:proofErr w:type="spellStart"/>
      <w:r w:rsidR="0059473A" w:rsidRPr="006E44AB">
        <w:rPr>
          <w:rFonts w:ascii="Tahoma" w:hAnsi="Tahoma" w:cs="Tahoma"/>
        </w:rPr>
        <w:t>LOCARD</w:t>
      </w:r>
      <w:proofErr w:type="spellEnd"/>
      <w:r w:rsidR="0059473A" w:rsidRPr="006E44AB">
        <w:rPr>
          <w:rFonts w:ascii="Tahoma" w:hAnsi="Tahoma" w:cs="Tahoma"/>
        </w:rPr>
        <w:t xml:space="preserve">, quien adujo que </w:t>
      </w:r>
      <w:r w:rsidR="0059473A" w:rsidRPr="006E44AB">
        <w:rPr>
          <w:rFonts w:ascii="Tahoma" w:hAnsi="Tahoma" w:cs="Tahoma"/>
          <w:i/>
        </w:rPr>
        <w:t>«</w:t>
      </w:r>
      <w:r w:rsidRPr="006E44AB">
        <w:rPr>
          <w:rFonts w:ascii="Tahoma" w:hAnsi="Tahoma" w:cs="Tahoma"/>
          <w:i/>
          <w:sz w:val="22"/>
        </w:rPr>
        <w:t xml:space="preserve">el transcurso del tiempo juega en contra del esclarecimiento del caso, por ello cuanto más urgente se realice la pesquisa, </w:t>
      </w:r>
      <w:r w:rsidR="008D2953" w:rsidRPr="006E44AB">
        <w:rPr>
          <w:rFonts w:ascii="Tahoma" w:hAnsi="Tahoma" w:cs="Tahoma"/>
          <w:i/>
          <w:sz w:val="22"/>
        </w:rPr>
        <w:t xml:space="preserve">existe </w:t>
      </w:r>
      <w:r w:rsidRPr="006E44AB">
        <w:rPr>
          <w:rFonts w:ascii="Tahoma" w:hAnsi="Tahoma" w:cs="Tahoma"/>
          <w:i/>
          <w:sz w:val="22"/>
        </w:rPr>
        <w:t>mayor posibil</w:t>
      </w:r>
      <w:r w:rsidR="0059473A" w:rsidRPr="006E44AB">
        <w:rPr>
          <w:rFonts w:ascii="Tahoma" w:hAnsi="Tahoma" w:cs="Tahoma"/>
          <w:i/>
          <w:sz w:val="22"/>
        </w:rPr>
        <w:t>idad de lograr algún resultado…</w:t>
      </w:r>
      <w:r w:rsidR="001202AA" w:rsidRPr="006E44AB">
        <w:rPr>
          <w:rFonts w:ascii="Tahoma" w:hAnsi="Tahoma" w:cs="Tahoma"/>
          <w:i/>
          <w:sz w:val="22"/>
        </w:rPr>
        <w:t xml:space="preserve">(:::) </w:t>
      </w:r>
      <w:r w:rsidR="001202AA" w:rsidRPr="006E44AB">
        <w:rPr>
          <w:rFonts w:ascii="Tahoma" w:hAnsi="Tahoma" w:cs="Tahoma"/>
          <w:b/>
          <w:i/>
          <w:sz w:val="22"/>
        </w:rPr>
        <w:t>EL TIEMPO QUE PASA ES LA VERDAD QUE HUYE</w:t>
      </w:r>
      <w:r w:rsidR="001202AA" w:rsidRPr="006E44AB">
        <w:rPr>
          <w:rFonts w:ascii="Tahoma" w:hAnsi="Tahoma" w:cs="Tahoma"/>
          <w:i/>
          <w:sz w:val="22"/>
        </w:rPr>
        <w:t>…</w:t>
      </w:r>
      <w:r w:rsidR="0059473A" w:rsidRPr="006E44AB">
        <w:rPr>
          <w:rFonts w:ascii="Tahoma" w:hAnsi="Tahoma" w:cs="Tahoma"/>
          <w:i/>
        </w:rPr>
        <w:t>»</w:t>
      </w:r>
      <w:r w:rsidR="0059473A" w:rsidRPr="006E44AB">
        <w:rPr>
          <w:rFonts w:ascii="Tahoma" w:hAnsi="Tahoma" w:cs="Tahoma"/>
        </w:rPr>
        <w:t>.</w:t>
      </w:r>
      <w:r w:rsidR="00D66E3D" w:rsidRPr="006E44AB">
        <w:rPr>
          <w:rFonts w:ascii="Tahoma" w:hAnsi="Tahoma" w:cs="Tahoma"/>
        </w:rPr>
        <w:t xml:space="preserve"> </w:t>
      </w:r>
    </w:p>
    <w:p w14:paraId="58F7A475" w14:textId="77777777" w:rsidR="001202AA" w:rsidRPr="006E44AB" w:rsidRDefault="001202AA" w:rsidP="00191440">
      <w:pPr>
        <w:pStyle w:val="Sinespaciado"/>
        <w:spacing w:line="276" w:lineRule="auto"/>
        <w:jc w:val="both"/>
        <w:rPr>
          <w:rFonts w:ascii="Tahoma" w:hAnsi="Tahoma" w:cs="Tahoma"/>
        </w:rPr>
      </w:pPr>
    </w:p>
    <w:p w14:paraId="2F6CEF9A" w14:textId="1DCDE07C" w:rsidR="0049051C" w:rsidRPr="006E44AB" w:rsidRDefault="001202AA" w:rsidP="00191440">
      <w:pPr>
        <w:pStyle w:val="Sinespaciado"/>
        <w:numPr>
          <w:ilvl w:val="0"/>
          <w:numId w:val="19"/>
        </w:numPr>
        <w:spacing w:line="276" w:lineRule="auto"/>
        <w:ind w:left="360"/>
        <w:jc w:val="both"/>
        <w:rPr>
          <w:rFonts w:ascii="Tahoma" w:hAnsi="Tahoma" w:cs="Tahoma"/>
        </w:rPr>
      </w:pPr>
      <w:r w:rsidRPr="006E44AB">
        <w:rPr>
          <w:rFonts w:ascii="Tahoma" w:hAnsi="Tahoma" w:cs="Tahoma"/>
        </w:rPr>
        <w:t xml:space="preserve">Acorde con lo dicho por los peritos CARLOS ALBERTO VARÓN SILVA y MARÍA VICTORIA RENDÓN BETANCUR, y ratificado por el investigador de la Defensa, MIGUEL ÁNGEL </w:t>
      </w:r>
      <w:proofErr w:type="spellStart"/>
      <w:r w:rsidRPr="006E44AB">
        <w:rPr>
          <w:rFonts w:ascii="Tahoma" w:hAnsi="Tahoma" w:cs="Tahoma"/>
        </w:rPr>
        <w:t>IDARRAGA</w:t>
      </w:r>
      <w:proofErr w:type="spellEnd"/>
      <w:r w:rsidRPr="006E44AB">
        <w:rPr>
          <w:rFonts w:ascii="Tahoma" w:hAnsi="Tahoma" w:cs="Tahoma"/>
        </w:rPr>
        <w:t xml:space="preserve">, se tiene que Ellos emitieron su opinión experta con base en lo que </w:t>
      </w:r>
      <w:r w:rsidR="008D2953" w:rsidRPr="006E44AB">
        <w:rPr>
          <w:rFonts w:ascii="Tahoma" w:hAnsi="Tahoma" w:cs="Tahoma"/>
        </w:rPr>
        <w:t xml:space="preserve">a Ellos </w:t>
      </w:r>
      <w:r w:rsidRPr="006E44AB">
        <w:rPr>
          <w:rFonts w:ascii="Tahoma" w:hAnsi="Tahoma" w:cs="Tahoma"/>
        </w:rPr>
        <w:t xml:space="preserve">les expuso en esa diligencia </w:t>
      </w:r>
      <w:proofErr w:type="spellStart"/>
      <w:r w:rsidR="00CC550F" w:rsidRPr="006E44AB">
        <w:rPr>
          <w:rFonts w:ascii="Tahoma" w:hAnsi="Tahoma" w:cs="Tahoma"/>
        </w:rPr>
        <w:t>HECR</w:t>
      </w:r>
      <w:proofErr w:type="spellEnd"/>
      <w:r w:rsidRPr="006E44AB">
        <w:rPr>
          <w:rFonts w:ascii="Tahoma" w:hAnsi="Tahoma" w:cs="Tahoma"/>
        </w:rPr>
        <w:t xml:space="preserve"> sobre las circunstancias de tiempo, modo y luga</w:t>
      </w:r>
      <w:r w:rsidR="008D2953" w:rsidRPr="006E44AB">
        <w:rPr>
          <w:rFonts w:ascii="Tahoma" w:hAnsi="Tahoma" w:cs="Tahoma"/>
        </w:rPr>
        <w:t>r de como ocurrieron los hechos.</w:t>
      </w:r>
      <w:r w:rsidRPr="006E44AB">
        <w:rPr>
          <w:rFonts w:ascii="Tahoma" w:hAnsi="Tahoma" w:cs="Tahoma"/>
        </w:rPr>
        <w:t xml:space="preserve"> </w:t>
      </w:r>
      <w:r w:rsidR="008D2953" w:rsidRPr="006E44AB">
        <w:rPr>
          <w:rFonts w:ascii="Tahoma" w:hAnsi="Tahoma" w:cs="Tahoma"/>
        </w:rPr>
        <w:t>P</w:t>
      </w:r>
      <w:r w:rsidRPr="006E44AB">
        <w:rPr>
          <w:rFonts w:ascii="Tahoma" w:hAnsi="Tahoma" w:cs="Tahoma"/>
        </w:rPr>
        <w:t xml:space="preserve">or lo que se puede concluir que la labor de los peritos </w:t>
      </w:r>
      <w:r w:rsidR="009B3BC5" w:rsidRPr="006E44AB">
        <w:rPr>
          <w:rFonts w:ascii="Tahoma" w:hAnsi="Tahoma" w:cs="Tahoma"/>
        </w:rPr>
        <w:t xml:space="preserve">por sí misma no serían ni útiles ni relevantes para el proceso porque con la misma solo se da a conocer una sola cara de la moneda, la cual estaría circunscrita a lo que el Procesado le dijo a los peritos según sus conveniencias, tanto es </w:t>
      </w:r>
      <w:r w:rsidR="00570A28" w:rsidRPr="006E44AB">
        <w:rPr>
          <w:rFonts w:ascii="Tahoma" w:hAnsi="Tahoma" w:cs="Tahoma"/>
        </w:rPr>
        <w:t>así</w:t>
      </w:r>
      <w:r w:rsidR="009B3BC5" w:rsidRPr="006E44AB">
        <w:rPr>
          <w:rFonts w:ascii="Tahoma" w:hAnsi="Tahoma" w:cs="Tahoma"/>
        </w:rPr>
        <w:t xml:space="preserve">, como bien lo indicó la perito MARÍA VICTORIA RENDÓN, en momento alguno </w:t>
      </w:r>
      <w:proofErr w:type="spellStart"/>
      <w:r w:rsidR="00CC550F" w:rsidRPr="006E44AB">
        <w:rPr>
          <w:rFonts w:ascii="Tahoma" w:hAnsi="Tahoma" w:cs="Tahoma"/>
          <w:lang w:val="es-ES"/>
        </w:rPr>
        <w:t>HECR</w:t>
      </w:r>
      <w:proofErr w:type="spellEnd"/>
      <w:r w:rsidR="008D2953" w:rsidRPr="006E44AB">
        <w:rPr>
          <w:rFonts w:ascii="Tahoma" w:hAnsi="Tahoma" w:cs="Tahoma"/>
          <w:lang w:val="es-ES"/>
        </w:rPr>
        <w:t xml:space="preserve"> </w:t>
      </w:r>
      <w:r w:rsidR="009B3BC5" w:rsidRPr="006E44AB">
        <w:rPr>
          <w:rFonts w:ascii="Tahoma" w:hAnsi="Tahoma" w:cs="Tahoma"/>
        </w:rPr>
        <w:t>les señaló el sitio en donde supuestamente fue encontrada el arma</w:t>
      </w:r>
      <w:r w:rsidR="007806AF" w:rsidRPr="006E44AB">
        <w:rPr>
          <w:rFonts w:ascii="Tahoma" w:hAnsi="Tahoma" w:cs="Tahoma"/>
        </w:rPr>
        <w:t xml:space="preserve"> de fuego,</w:t>
      </w:r>
      <w:r w:rsidR="009B3BC5" w:rsidRPr="006E44AB">
        <w:rPr>
          <w:rFonts w:ascii="Tahoma" w:hAnsi="Tahoma" w:cs="Tahoma"/>
        </w:rPr>
        <w:t xml:space="preserve"> por lo que obviamente no se pudo precisar si en dicho lugar imperaba </w:t>
      </w:r>
      <w:r w:rsidR="0049051C" w:rsidRPr="006E44AB">
        <w:rPr>
          <w:rFonts w:ascii="Tahoma" w:hAnsi="Tahoma" w:cs="Tahoma"/>
        </w:rPr>
        <w:t xml:space="preserve">o no la oscuridad como lo reclama la recurrente, o si por el contrario, como se desprende e infiere de lo expuesto el testigo NÉSTOR ORLANDO BUITRAGO, que por encontrarse encendidas las luminarias del estadio, pudo darse cuenta del sitio en donde cayó el objeto arrojado por el fugitivo durante la persecución, la cual se inició cuando el entonces sospechoso ingresó por la pista atlética del estadio.  </w:t>
      </w:r>
    </w:p>
    <w:p w14:paraId="0130AB49" w14:textId="77777777" w:rsidR="00EE63CD" w:rsidRPr="006E44AB" w:rsidRDefault="00EE63CD" w:rsidP="00191440">
      <w:pPr>
        <w:pStyle w:val="Sinespaciado"/>
        <w:spacing w:line="276" w:lineRule="auto"/>
        <w:jc w:val="both"/>
        <w:rPr>
          <w:rFonts w:ascii="Tahoma" w:hAnsi="Tahoma" w:cs="Tahoma"/>
        </w:rPr>
      </w:pPr>
    </w:p>
    <w:p w14:paraId="4327B5CF" w14:textId="77777777" w:rsidR="0049051C" w:rsidRPr="006E44AB" w:rsidRDefault="00EE63CD" w:rsidP="00191440">
      <w:pPr>
        <w:pStyle w:val="Sinespaciado"/>
        <w:numPr>
          <w:ilvl w:val="0"/>
          <w:numId w:val="19"/>
        </w:numPr>
        <w:spacing w:line="276" w:lineRule="auto"/>
        <w:ind w:left="360"/>
        <w:jc w:val="both"/>
        <w:rPr>
          <w:rFonts w:ascii="Tahoma" w:hAnsi="Tahoma" w:cs="Tahoma"/>
        </w:rPr>
      </w:pPr>
      <w:r w:rsidRPr="006E44AB">
        <w:rPr>
          <w:rFonts w:ascii="Tahoma" w:hAnsi="Tahoma" w:cs="Tahoma"/>
        </w:rPr>
        <w:t xml:space="preserve">Todos los testigos de cargo y de descargo que de una u otra forma llegaron al estadio o se encontraban en dicho escenario deportivo, </w:t>
      </w:r>
      <w:proofErr w:type="spellStart"/>
      <w:r w:rsidRPr="006E44AB">
        <w:rPr>
          <w:rFonts w:ascii="Tahoma" w:hAnsi="Tahoma" w:cs="Tahoma"/>
        </w:rPr>
        <w:t>vg</w:t>
      </w:r>
      <w:proofErr w:type="spellEnd"/>
      <w:r w:rsidRPr="006E44AB">
        <w:rPr>
          <w:rFonts w:ascii="Tahoma" w:hAnsi="Tahoma" w:cs="Tahoma"/>
        </w:rPr>
        <w:t xml:space="preserve">. Los Sres. JORGE WILDER URIBE; DANIEL ANDRÉS CARTAGENA; FÉLIX EDUARDO BLANDÓN; ANDRÉS FELIPE ECHEVERRY y JUAN CAMILO GAVIRIA SANTA, coinciden en establecer que las luminarias del estadio se encontraban encendidas debido a que para ese entonces se llevaba a cabo partido de futbol entre unos equipos de la región. </w:t>
      </w:r>
    </w:p>
    <w:p w14:paraId="65769912" w14:textId="77777777" w:rsidR="0049051C" w:rsidRPr="006E44AB" w:rsidRDefault="0049051C" w:rsidP="00191440">
      <w:pPr>
        <w:pStyle w:val="Sinespaciado"/>
        <w:spacing w:line="276" w:lineRule="auto"/>
        <w:jc w:val="both"/>
        <w:rPr>
          <w:rFonts w:ascii="Tahoma" w:hAnsi="Tahoma" w:cs="Tahoma"/>
        </w:rPr>
      </w:pPr>
    </w:p>
    <w:p w14:paraId="11DB28CD" w14:textId="77777777" w:rsidR="001202AA" w:rsidRPr="006E44AB" w:rsidRDefault="0049051C" w:rsidP="00191440">
      <w:pPr>
        <w:pStyle w:val="Sinespaciado"/>
        <w:spacing w:line="276" w:lineRule="auto"/>
        <w:jc w:val="both"/>
        <w:rPr>
          <w:rFonts w:ascii="Tahoma" w:hAnsi="Tahoma" w:cs="Tahoma"/>
        </w:rPr>
      </w:pPr>
      <w:r w:rsidRPr="006E44AB">
        <w:rPr>
          <w:rFonts w:ascii="Tahoma" w:hAnsi="Tahoma" w:cs="Tahoma"/>
        </w:rPr>
        <w:t xml:space="preserve">De lo antes expuesto se desprende </w:t>
      </w:r>
      <w:r w:rsidR="00EE63CD" w:rsidRPr="006E44AB">
        <w:rPr>
          <w:rFonts w:ascii="Tahoma" w:hAnsi="Tahoma" w:cs="Tahoma"/>
        </w:rPr>
        <w:t xml:space="preserve">de manera meridiana </w:t>
      </w:r>
      <w:r w:rsidRPr="006E44AB">
        <w:rPr>
          <w:rFonts w:ascii="Tahoma" w:hAnsi="Tahoma" w:cs="Tahoma"/>
        </w:rPr>
        <w:t>que los testimonios rendidos por los peritos CARLOS ALBERTO VARÓN SILVA y MARÍA VICTORIA RENDÓN BETANCUR carece</w:t>
      </w:r>
      <w:r w:rsidR="00EE63CD" w:rsidRPr="006E44AB">
        <w:rPr>
          <w:rFonts w:ascii="Tahoma" w:hAnsi="Tahoma" w:cs="Tahoma"/>
        </w:rPr>
        <w:t>n</w:t>
      </w:r>
      <w:r w:rsidRPr="006E44AB">
        <w:rPr>
          <w:rFonts w:ascii="Tahoma" w:hAnsi="Tahoma" w:cs="Tahoma"/>
        </w:rPr>
        <w:t xml:space="preserve"> de la relevancia suficiente como para refutar e infirmar lo atestado por el testigo NÉSTOR ORLANDO BUITRAGO respecto de las condiciones de visibilidad habidas en el sitio en donde, según su versión, vio </w:t>
      </w:r>
      <w:r w:rsidR="00EE63CD" w:rsidRPr="006E44AB">
        <w:rPr>
          <w:rFonts w:ascii="Tahoma" w:hAnsi="Tahoma" w:cs="Tahoma"/>
        </w:rPr>
        <w:t xml:space="preserve">caer el objeto arrojado por el fugitivo durante la persecución a la que era sometido. </w:t>
      </w:r>
    </w:p>
    <w:p w14:paraId="1FB8EB1C" w14:textId="77777777" w:rsidR="00C5153B" w:rsidRPr="006E44AB" w:rsidRDefault="00C5153B" w:rsidP="00191440">
      <w:pPr>
        <w:pStyle w:val="Sinespaciado"/>
        <w:spacing w:line="276" w:lineRule="auto"/>
        <w:jc w:val="both"/>
        <w:rPr>
          <w:rFonts w:ascii="Tahoma" w:hAnsi="Tahoma" w:cs="Tahoma"/>
        </w:rPr>
      </w:pPr>
    </w:p>
    <w:p w14:paraId="14205236" w14:textId="3095500F" w:rsidR="001202AA" w:rsidRPr="006E44AB" w:rsidRDefault="00C5153B" w:rsidP="00191440">
      <w:pPr>
        <w:pStyle w:val="Sinespaciado"/>
        <w:spacing w:line="276" w:lineRule="auto"/>
        <w:jc w:val="both"/>
        <w:rPr>
          <w:rFonts w:ascii="Tahoma" w:hAnsi="Tahoma" w:cs="Tahoma"/>
        </w:rPr>
      </w:pPr>
      <w:r w:rsidRPr="006E44AB">
        <w:rPr>
          <w:rFonts w:ascii="Tahoma" w:hAnsi="Tahoma" w:cs="Tahoma"/>
        </w:rPr>
        <w:t>De i</w:t>
      </w:r>
      <w:r w:rsidR="00EF6C81" w:rsidRPr="006E44AB">
        <w:rPr>
          <w:rFonts w:ascii="Tahoma" w:hAnsi="Tahoma" w:cs="Tahoma"/>
        </w:rPr>
        <w:t>gual manera, la recurrente adujo</w:t>
      </w:r>
      <w:r w:rsidRPr="006E44AB">
        <w:rPr>
          <w:rFonts w:ascii="Tahoma" w:hAnsi="Tahoma" w:cs="Tahoma"/>
        </w:rPr>
        <w:t xml:space="preserve"> que en el fallo de primer nivel las atestaciones de los testigos FÉLIX EDUARDO BLANDÓN; ANDRÉS FELIPE ECHEVERRY y JUAN CAMILO GAVIRIA SANTA, se demostró las mendacidades del policial NÉSTOR ORLANDO BUITRAGO, quien, según esos testigos, en momento alguno participó en el operativo que condujo a la captura de </w:t>
      </w:r>
      <w:proofErr w:type="spellStart"/>
      <w:r w:rsidR="00CC550F" w:rsidRPr="006E44AB">
        <w:rPr>
          <w:rFonts w:ascii="Tahoma" w:hAnsi="Tahoma" w:cs="Tahoma"/>
        </w:rPr>
        <w:t>HECR</w:t>
      </w:r>
      <w:proofErr w:type="spellEnd"/>
      <w:r w:rsidRPr="006E44AB">
        <w:rPr>
          <w:rFonts w:ascii="Tahoma" w:hAnsi="Tahoma" w:cs="Tahoma"/>
        </w:rPr>
        <w:t xml:space="preserve">, porque a quien Ellos vieron en tales menesteres fue a un policial de apellido URIBE. </w:t>
      </w:r>
    </w:p>
    <w:p w14:paraId="36FEAE92" w14:textId="77777777" w:rsidR="00C5153B" w:rsidRPr="006E44AB" w:rsidRDefault="00C5153B" w:rsidP="00191440">
      <w:pPr>
        <w:pStyle w:val="Sinespaciado"/>
        <w:spacing w:line="276" w:lineRule="auto"/>
        <w:jc w:val="both"/>
        <w:rPr>
          <w:rFonts w:ascii="Tahoma" w:hAnsi="Tahoma" w:cs="Tahoma"/>
        </w:rPr>
      </w:pPr>
    </w:p>
    <w:p w14:paraId="00B8EF91" w14:textId="62BA8DC7" w:rsidR="001D335F" w:rsidRPr="006E44AB" w:rsidRDefault="00C5153B" w:rsidP="00191440">
      <w:pPr>
        <w:pStyle w:val="Sinespaciado"/>
        <w:spacing w:line="276" w:lineRule="auto"/>
        <w:jc w:val="both"/>
        <w:rPr>
          <w:rFonts w:ascii="Tahoma" w:hAnsi="Tahoma" w:cs="Tahoma"/>
        </w:rPr>
      </w:pPr>
      <w:r w:rsidRPr="006E44AB">
        <w:rPr>
          <w:rFonts w:ascii="Tahoma" w:hAnsi="Tahoma" w:cs="Tahoma"/>
        </w:rPr>
        <w:t xml:space="preserve">Para la Sala lo argüido en tales términos por la recurrente no tiene razón de ser por ser producto de una distorsión del acervo probatorio, </w:t>
      </w:r>
      <w:r w:rsidR="002C51EA" w:rsidRPr="006E44AB">
        <w:rPr>
          <w:rFonts w:ascii="Tahoma" w:hAnsi="Tahoma" w:cs="Tahoma"/>
        </w:rPr>
        <w:t>porque es</w:t>
      </w:r>
      <w:r w:rsidRPr="006E44AB">
        <w:rPr>
          <w:rFonts w:ascii="Tahoma" w:hAnsi="Tahoma" w:cs="Tahoma"/>
        </w:rPr>
        <w:t xml:space="preserve"> falso lo argumentado por la </w:t>
      </w:r>
      <w:r w:rsidR="002C51EA" w:rsidRPr="006E44AB">
        <w:rPr>
          <w:rFonts w:ascii="Tahoma" w:hAnsi="Tahoma" w:cs="Tahoma"/>
        </w:rPr>
        <w:t xml:space="preserve">apelante </w:t>
      </w:r>
      <w:r w:rsidRPr="006E44AB">
        <w:rPr>
          <w:rFonts w:ascii="Tahoma" w:hAnsi="Tahoma" w:cs="Tahoma"/>
        </w:rPr>
        <w:t xml:space="preserve">respecto a que los testigos FÉLIX EDUARDO BLANDÓN; ANDRÉS FELIPE ECHEVERRY y JUAN CAMILO GAVIRIA SANTA al unisonó hayan adverado que quien capturó al Procesado fue un policial de apellido URIBE, </w:t>
      </w:r>
      <w:r w:rsidR="007806AF" w:rsidRPr="006E44AB">
        <w:rPr>
          <w:rFonts w:ascii="Tahoma" w:hAnsi="Tahoma" w:cs="Tahoma"/>
        </w:rPr>
        <w:t>ya que</w:t>
      </w:r>
      <w:r w:rsidRPr="006E44AB">
        <w:rPr>
          <w:rFonts w:ascii="Tahoma" w:hAnsi="Tahoma" w:cs="Tahoma"/>
        </w:rPr>
        <w:t xml:space="preserve"> de un análisis de lo atestado por Ellos se desprende que el único que dijo tal cosa fue el testigo</w:t>
      </w:r>
      <w:r w:rsidR="00EF6C81" w:rsidRPr="006E44AB">
        <w:rPr>
          <w:rFonts w:ascii="Tahoma" w:hAnsi="Tahoma" w:cs="Tahoma"/>
        </w:rPr>
        <w:t xml:space="preserve"> JUAN CAMILO GAVIRIA SANTA</w:t>
      </w:r>
      <w:r w:rsidR="002C51EA" w:rsidRPr="006E44AB">
        <w:rPr>
          <w:rFonts w:ascii="Tahoma" w:hAnsi="Tahoma" w:cs="Tahoma"/>
        </w:rPr>
        <w:t xml:space="preserve">, quien expuso haber visto cuando </w:t>
      </w:r>
      <w:proofErr w:type="spellStart"/>
      <w:r w:rsidR="00CC550F" w:rsidRPr="006E44AB">
        <w:rPr>
          <w:rFonts w:ascii="Tahoma" w:hAnsi="Tahoma" w:cs="Tahoma"/>
        </w:rPr>
        <w:t>HECR</w:t>
      </w:r>
      <w:proofErr w:type="spellEnd"/>
      <w:r w:rsidR="002C51EA" w:rsidRPr="006E44AB">
        <w:rPr>
          <w:rFonts w:ascii="Tahoma" w:hAnsi="Tahoma" w:cs="Tahoma"/>
        </w:rPr>
        <w:t xml:space="preserve"> era perseguido por </w:t>
      </w:r>
      <w:r w:rsidR="002C51EA" w:rsidRPr="006E44AB">
        <w:rPr>
          <w:rFonts w:ascii="Tahoma" w:hAnsi="Tahoma" w:cs="Tahoma"/>
          <w:b/>
        </w:rPr>
        <w:t xml:space="preserve">un </w:t>
      </w:r>
      <w:r w:rsidR="002C51EA" w:rsidRPr="006E44AB">
        <w:rPr>
          <w:rFonts w:ascii="Tahoma" w:hAnsi="Tahoma" w:cs="Tahoma"/>
        </w:rPr>
        <w:t>policía,</w:t>
      </w:r>
      <w:r w:rsidR="007806AF" w:rsidRPr="006E44AB">
        <w:rPr>
          <w:rFonts w:ascii="Tahoma" w:hAnsi="Tahoma" w:cs="Tahoma"/>
        </w:rPr>
        <w:t xml:space="preserve"> quien posteriormente lo capturó</w:t>
      </w:r>
      <w:r w:rsidR="002C51EA" w:rsidRPr="006E44AB">
        <w:rPr>
          <w:rFonts w:ascii="Tahoma" w:hAnsi="Tahoma" w:cs="Tahoma"/>
        </w:rPr>
        <w:t xml:space="preserve">, y que ese policía </w:t>
      </w:r>
      <w:r w:rsidR="00570A28" w:rsidRPr="006E44AB">
        <w:rPr>
          <w:rFonts w:ascii="Tahoma" w:hAnsi="Tahoma" w:cs="Tahoma"/>
        </w:rPr>
        <w:t>respondía</w:t>
      </w:r>
      <w:r w:rsidR="002C51EA" w:rsidRPr="006E44AB">
        <w:rPr>
          <w:rFonts w:ascii="Tahoma" w:hAnsi="Tahoma" w:cs="Tahoma"/>
        </w:rPr>
        <w:t xml:space="preserve"> por el apellido URIBE. </w:t>
      </w:r>
      <w:r w:rsidR="007806AF" w:rsidRPr="006E44AB">
        <w:rPr>
          <w:rFonts w:ascii="Tahoma" w:hAnsi="Tahoma" w:cs="Tahoma"/>
        </w:rPr>
        <w:t xml:space="preserve">Pero es de anotar que todo </w:t>
      </w:r>
      <w:r w:rsidR="002C51EA" w:rsidRPr="006E44AB">
        <w:rPr>
          <w:rFonts w:ascii="Tahoma" w:hAnsi="Tahoma" w:cs="Tahoma"/>
        </w:rPr>
        <w:t>lo</w:t>
      </w:r>
      <w:r w:rsidR="007806AF" w:rsidRPr="006E44AB">
        <w:rPr>
          <w:rFonts w:ascii="Tahoma" w:hAnsi="Tahoma" w:cs="Tahoma"/>
        </w:rPr>
        <w:t xml:space="preserve"> dicho por</w:t>
      </w:r>
      <w:r w:rsidR="002C51EA" w:rsidRPr="006E44AB">
        <w:rPr>
          <w:rFonts w:ascii="Tahoma" w:hAnsi="Tahoma" w:cs="Tahoma"/>
        </w:rPr>
        <w:t xml:space="preserve"> ese testigo en ese aspecto </w:t>
      </w:r>
      <w:r w:rsidR="002D29C9" w:rsidRPr="006E44AB">
        <w:rPr>
          <w:rFonts w:ascii="Tahoma" w:hAnsi="Tahoma" w:cs="Tahoma"/>
        </w:rPr>
        <w:t xml:space="preserve">resulta contradicho </w:t>
      </w:r>
      <w:r w:rsidR="002C51EA" w:rsidRPr="006E44AB">
        <w:rPr>
          <w:rFonts w:ascii="Tahoma" w:hAnsi="Tahoma" w:cs="Tahoma"/>
        </w:rPr>
        <w:t>por las atestaciones de los Sres. FÉLIX EDUARDO BLANDÓN y ANDRÉS FELIPE ECHEVERRY</w:t>
      </w:r>
      <w:r w:rsidR="00085AE0" w:rsidRPr="006E44AB">
        <w:rPr>
          <w:rFonts w:ascii="Tahoma" w:hAnsi="Tahoma" w:cs="Tahoma"/>
        </w:rPr>
        <w:t>,</w:t>
      </w:r>
      <w:r w:rsidR="002C51EA" w:rsidRPr="006E44AB">
        <w:rPr>
          <w:rFonts w:ascii="Tahoma" w:hAnsi="Tahoma" w:cs="Tahoma"/>
        </w:rPr>
        <w:t xml:space="preserve"> quienes adveraron haber visto el momento en el que </w:t>
      </w:r>
      <w:r w:rsidR="002C51EA" w:rsidRPr="006E44AB">
        <w:rPr>
          <w:rFonts w:ascii="Tahoma" w:hAnsi="Tahoma" w:cs="Tahoma"/>
          <w:b/>
        </w:rPr>
        <w:t>dos</w:t>
      </w:r>
      <w:r w:rsidR="002C51EA" w:rsidRPr="006E44AB">
        <w:rPr>
          <w:rFonts w:ascii="Tahoma" w:hAnsi="Tahoma" w:cs="Tahoma"/>
        </w:rPr>
        <w:t xml:space="preserve"> policías perseguían </w:t>
      </w:r>
      <w:r w:rsidR="00085AE0" w:rsidRPr="006E44AB">
        <w:rPr>
          <w:rFonts w:ascii="Tahoma" w:hAnsi="Tahoma" w:cs="Tahoma"/>
        </w:rPr>
        <w:t>a su amigo, quien</w:t>
      </w:r>
      <w:r w:rsidR="002C51EA" w:rsidRPr="006E44AB">
        <w:rPr>
          <w:rFonts w:ascii="Tahoma" w:hAnsi="Tahoma" w:cs="Tahoma"/>
        </w:rPr>
        <w:t xml:space="preserve"> posteriormente </w:t>
      </w:r>
      <w:r w:rsidR="00085AE0" w:rsidRPr="006E44AB">
        <w:rPr>
          <w:rFonts w:ascii="Tahoma" w:hAnsi="Tahoma" w:cs="Tahoma"/>
        </w:rPr>
        <w:t>fue</w:t>
      </w:r>
      <w:r w:rsidR="002C51EA" w:rsidRPr="006E44AB">
        <w:rPr>
          <w:rFonts w:ascii="Tahoma" w:hAnsi="Tahoma" w:cs="Tahoma"/>
        </w:rPr>
        <w:t xml:space="preserve"> </w:t>
      </w:r>
      <w:r w:rsidR="00085AE0" w:rsidRPr="006E44AB">
        <w:rPr>
          <w:rFonts w:ascii="Tahoma" w:hAnsi="Tahoma" w:cs="Tahoma"/>
        </w:rPr>
        <w:t>capturado</w:t>
      </w:r>
      <w:r w:rsidR="002C51EA" w:rsidRPr="006E44AB">
        <w:rPr>
          <w:rFonts w:ascii="Tahoma" w:hAnsi="Tahoma" w:cs="Tahoma"/>
        </w:rPr>
        <w:t xml:space="preserve">. </w:t>
      </w:r>
      <w:r w:rsidR="007806AF" w:rsidRPr="006E44AB">
        <w:rPr>
          <w:rFonts w:ascii="Tahoma" w:hAnsi="Tahoma" w:cs="Tahoma"/>
        </w:rPr>
        <w:t xml:space="preserve">Es </w:t>
      </w:r>
      <w:r w:rsidR="00085AE0" w:rsidRPr="006E44AB">
        <w:rPr>
          <w:rFonts w:ascii="Tahoma" w:hAnsi="Tahoma" w:cs="Tahoma"/>
        </w:rPr>
        <w:t>de resaltar que r</w:t>
      </w:r>
      <w:r w:rsidR="002C51EA" w:rsidRPr="006E44AB">
        <w:rPr>
          <w:rFonts w:ascii="Tahoma" w:hAnsi="Tahoma" w:cs="Tahoma"/>
        </w:rPr>
        <w:t>especto de la identidad de los policiales</w:t>
      </w:r>
      <w:r w:rsidR="00085AE0" w:rsidRPr="006E44AB">
        <w:rPr>
          <w:rFonts w:ascii="Tahoma" w:hAnsi="Tahoma" w:cs="Tahoma"/>
        </w:rPr>
        <w:t xml:space="preserve"> que perseguían al fugitivo</w:t>
      </w:r>
      <w:r w:rsidR="002C51EA" w:rsidRPr="006E44AB">
        <w:rPr>
          <w:rFonts w:ascii="Tahoma" w:hAnsi="Tahoma" w:cs="Tahoma"/>
        </w:rPr>
        <w:t>, uno de los testigos, FÉLIX EDUARDO BLANDÓN</w:t>
      </w:r>
      <w:r w:rsidR="007806AF" w:rsidRPr="006E44AB">
        <w:rPr>
          <w:rFonts w:ascii="Tahoma" w:hAnsi="Tahoma" w:cs="Tahoma"/>
        </w:rPr>
        <w:t>,</w:t>
      </w:r>
      <w:r w:rsidR="002C51EA" w:rsidRPr="006E44AB">
        <w:rPr>
          <w:rFonts w:ascii="Tahoma" w:hAnsi="Tahoma" w:cs="Tahoma"/>
        </w:rPr>
        <w:t xml:space="preserve"> dijo que ahí participó uno que había fallecido</w:t>
      </w:r>
      <w:r w:rsidR="002C51EA" w:rsidRPr="006E44AB">
        <w:rPr>
          <w:rStyle w:val="Refdenotaalpie"/>
          <w:rFonts w:ascii="Tahoma" w:hAnsi="Tahoma" w:cs="Tahoma"/>
        </w:rPr>
        <w:footnoteReference w:id="1"/>
      </w:r>
      <w:r w:rsidR="002C51EA" w:rsidRPr="006E44AB">
        <w:rPr>
          <w:rFonts w:ascii="Tahoma" w:hAnsi="Tahoma" w:cs="Tahoma"/>
        </w:rPr>
        <w:t xml:space="preserve">, pero en lo que atañe con el otro policial, al igual que el testigo ANDRÉS FELIPE ECHEVERRY, expuso que se encontraba en condiciones de identificarlo, pero </w:t>
      </w:r>
      <w:r w:rsidR="0023215B" w:rsidRPr="006E44AB">
        <w:rPr>
          <w:rFonts w:ascii="Tahoma" w:hAnsi="Tahoma" w:cs="Tahoma"/>
        </w:rPr>
        <w:t xml:space="preserve">en </w:t>
      </w:r>
      <w:r w:rsidR="002C51EA" w:rsidRPr="006E44AB">
        <w:rPr>
          <w:rFonts w:ascii="Tahoma" w:hAnsi="Tahoma" w:cs="Tahoma"/>
        </w:rPr>
        <w:t xml:space="preserve">momento </w:t>
      </w:r>
      <w:r w:rsidR="00085AE0" w:rsidRPr="006E44AB">
        <w:rPr>
          <w:rFonts w:ascii="Tahoma" w:hAnsi="Tahoma" w:cs="Tahoma"/>
        </w:rPr>
        <w:t>alguno indicó</w:t>
      </w:r>
      <w:r w:rsidR="002C51EA" w:rsidRPr="006E44AB">
        <w:rPr>
          <w:rFonts w:ascii="Tahoma" w:hAnsi="Tahoma" w:cs="Tahoma"/>
        </w:rPr>
        <w:t xml:space="preserve"> que se trataba de</w:t>
      </w:r>
      <w:r w:rsidR="00CC550F" w:rsidRPr="006E44AB">
        <w:rPr>
          <w:rFonts w:ascii="Tahoma" w:hAnsi="Tahoma" w:cs="Tahoma"/>
        </w:rPr>
        <w:t xml:space="preserve"> un policial de apellido URIBE.</w:t>
      </w:r>
    </w:p>
    <w:p w14:paraId="29DDE668" w14:textId="77777777" w:rsidR="00CC550F" w:rsidRPr="006E44AB" w:rsidRDefault="00CC550F" w:rsidP="00191440">
      <w:pPr>
        <w:pStyle w:val="Sinespaciado"/>
        <w:spacing w:line="276" w:lineRule="auto"/>
        <w:jc w:val="both"/>
        <w:rPr>
          <w:rFonts w:ascii="Tahoma" w:hAnsi="Tahoma" w:cs="Tahoma"/>
        </w:rPr>
      </w:pPr>
    </w:p>
    <w:p w14:paraId="2236F78C" w14:textId="784296B5" w:rsidR="00085AE0" w:rsidRPr="006E44AB" w:rsidRDefault="00085AE0" w:rsidP="00191440">
      <w:pPr>
        <w:pStyle w:val="Sinespaciado"/>
        <w:spacing w:line="276" w:lineRule="auto"/>
        <w:jc w:val="both"/>
        <w:rPr>
          <w:rFonts w:ascii="Tahoma" w:hAnsi="Tahoma" w:cs="Tahoma"/>
        </w:rPr>
      </w:pPr>
      <w:r w:rsidRPr="006E44AB">
        <w:rPr>
          <w:rFonts w:ascii="Tahoma" w:hAnsi="Tahoma" w:cs="Tahoma"/>
        </w:rPr>
        <w:t>A fin de determinar a cuál de ese grupo de testigos le asiste la razón, se torna necesario confrontar sus atestaciones con el resto del acervo probatorio, las que de una u otra forma abonan lo declarado por los testigos FÉLIX EDUARDO BLANDÓN y ANDRÉS FELIPE ECHEVERRY</w:t>
      </w:r>
      <w:r w:rsidR="007806AF" w:rsidRPr="006E44AB">
        <w:rPr>
          <w:rFonts w:ascii="Tahoma" w:hAnsi="Tahoma" w:cs="Tahoma"/>
        </w:rPr>
        <w:t>,</w:t>
      </w:r>
      <w:r w:rsidRPr="006E44AB">
        <w:rPr>
          <w:rFonts w:ascii="Tahoma" w:hAnsi="Tahoma" w:cs="Tahoma"/>
        </w:rPr>
        <w:t xml:space="preserve"> y por ende ponen en evidencia las mendacidades de las </w:t>
      </w:r>
      <w:r w:rsidR="007806AF" w:rsidRPr="006E44AB">
        <w:rPr>
          <w:rFonts w:ascii="Tahoma" w:hAnsi="Tahoma" w:cs="Tahoma"/>
        </w:rPr>
        <w:t>declaraciones</w:t>
      </w:r>
      <w:r w:rsidRPr="006E44AB">
        <w:rPr>
          <w:rFonts w:ascii="Tahoma" w:hAnsi="Tahoma" w:cs="Tahoma"/>
        </w:rPr>
        <w:t xml:space="preserve"> del también tes</w:t>
      </w:r>
      <w:r w:rsidR="00CC550F" w:rsidRPr="006E44AB">
        <w:rPr>
          <w:rFonts w:ascii="Tahoma" w:hAnsi="Tahoma" w:cs="Tahoma"/>
        </w:rPr>
        <w:t>tigo JUAN CAMILO GAVIRIA SANTA:</w:t>
      </w:r>
    </w:p>
    <w:p w14:paraId="31C36A03" w14:textId="77777777" w:rsidR="00085AE0" w:rsidRPr="006E44AB" w:rsidRDefault="00085AE0" w:rsidP="00191440">
      <w:pPr>
        <w:pStyle w:val="Sinespaciado"/>
        <w:spacing w:line="276" w:lineRule="auto"/>
        <w:jc w:val="both"/>
        <w:rPr>
          <w:rFonts w:ascii="Tahoma" w:hAnsi="Tahoma" w:cs="Tahoma"/>
        </w:rPr>
      </w:pPr>
    </w:p>
    <w:p w14:paraId="30C6B8C0" w14:textId="52F50958" w:rsidR="001B0621" w:rsidRPr="006E44AB" w:rsidRDefault="00085AE0" w:rsidP="00191440">
      <w:pPr>
        <w:pStyle w:val="Sinespaciado"/>
        <w:numPr>
          <w:ilvl w:val="0"/>
          <w:numId w:val="21"/>
        </w:numPr>
        <w:spacing w:line="276" w:lineRule="auto"/>
        <w:ind w:left="360"/>
        <w:jc w:val="both"/>
        <w:rPr>
          <w:rFonts w:ascii="Tahoma" w:hAnsi="Tahoma" w:cs="Tahoma"/>
        </w:rPr>
      </w:pPr>
      <w:r w:rsidRPr="006E44AB">
        <w:rPr>
          <w:rFonts w:ascii="Tahoma" w:hAnsi="Tahoma" w:cs="Tahoma"/>
        </w:rPr>
        <w:t>Los dichos de los testigos FÉLIX EDUARDO BLANDÓN y ANDRÉS FELIPE ECHEVERRY, cuando asevera</w:t>
      </w:r>
      <w:r w:rsidR="007806AF" w:rsidRPr="006E44AB">
        <w:rPr>
          <w:rFonts w:ascii="Tahoma" w:hAnsi="Tahoma" w:cs="Tahoma"/>
        </w:rPr>
        <w:t xml:space="preserve">ron </w:t>
      </w:r>
      <w:r w:rsidRPr="006E44AB">
        <w:rPr>
          <w:rFonts w:ascii="Tahoma" w:hAnsi="Tahoma" w:cs="Tahoma"/>
        </w:rPr>
        <w:t xml:space="preserve">que vieron a dos policías en el momento en el que perseguían a su amigo </w:t>
      </w:r>
      <w:proofErr w:type="spellStart"/>
      <w:r w:rsidR="00CC550F" w:rsidRPr="006E44AB">
        <w:rPr>
          <w:rFonts w:ascii="Tahoma" w:hAnsi="Tahoma" w:cs="Tahoma"/>
        </w:rPr>
        <w:t>HECR</w:t>
      </w:r>
      <w:proofErr w:type="spellEnd"/>
      <w:r w:rsidRPr="006E44AB">
        <w:rPr>
          <w:rFonts w:ascii="Tahoma" w:hAnsi="Tahoma" w:cs="Tahoma"/>
        </w:rPr>
        <w:t>, de una u otra forma ratifican lo declarado por el testigo NÉSTOR ORLANDO BUITRAGO, respecto a que Él</w:t>
      </w:r>
      <w:r w:rsidR="007806AF" w:rsidRPr="006E44AB">
        <w:rPr>
          <w:rFonts w:ascii="Tahoma" w:hAnsi="Tahoma" w:cs="Tahoma"/>
        </w:rPr>
        <w:t>,</w:t>
      </w:r>
      <w:r w:rsidRPr="006E44AB">
        <w:rPr>
          <w:rFonts w:ascii="Tahoma" w:hAnsi="Tahoma" w:cs="Tahoma"/>
        </w:rPr>
        <w:t xml:space="preserve"> en compañía de su compañero</w:t>
      </w:r>
      <w:r w:rsidR="007806AF" w:rsidRPr="006E44AB">
        <w:rPr>
          <w:rFonts w:ascii="Tahoma" w:hAnsi="Tahoma" w:cs="Tahoma"/>
        </w:rPr>
        <w:t>,</w:t>
      </w:r>
      <w:r w:rsidRPr="006E44AB">
        <w:rPr>
          <w:rFonts w:ascii="Tahoma" w:hAnsi="Tahoma" w:cs="Tahoma"/>
        </w:rPr>
        <w:t xml:space="preserve"> </w:t>
      </w:r>
      <w:r w:rsidR="001B0621" w:rsidRPr="006E44AB">
        <w:rPr>
          <w:rFonts w:ascii="Tahoma" w:hAnsi="Tahoma" w:cs="Tahoma"/>
        </w:rPr>
        <w:t>ANDRÉS ROMÁN NORIEGA (</w:t>
      </w:r>
      <w:proofErr w:type="spellStart"/>
      <w:r w:rsidR="001B0621" w:rsidRPr="006E44AB">
        <w:rPr>
          <w:rFonts w:ascii="Tahoma" w:hAnsi="Tahoma" w:cs="Tahoma"/>
        </w:rPr>
        <w:t>Q.E.P.D</w:t>
      </w:r>
      <w:proofErr w:type="spellEnd"/>
      <w:r w:rsidR="001B0621" w:rsidRPr="006E44AB">
        <w:rPr>
          <w:rFonts w:ascii="Tahoma" w:hAnsi="Tahoma" w:cs="Tahoma"/>
        </w:rPr>
        <w:t>)</w:t>
      </w:r>
      <w:r w:rsidR="007806AF" w:rsidRPr="006E44AB">
        <w:rPr>
          <w:rFonts w:ascii="Tahoma" w:hAnsi="Tahoma" w:cs="Tahoma"/>
        </w:rPr>
        <w:t>,</w:t>
      </w:r>
      <w:r w:rsidRPr="006E44AB">
        <w:rPr>
          <w:rFonts w:ascii="Tahoma" w:hAnsi="Tahoma" w:cs="Tahoma"/>
        </w:rPr>
        <w:t xml:space="preserve"> fueron las personas que se encargaron de perseguir por los predios del estadio al entonces fugitivo </w:t>
      </w:r>
      <w:proofErr w:type="spellStart"/>
      <w:r w:rsidR="00CC550F" w:rsidRPr="006E44AB">
        <w:rPr>
          <w:rFonts w:ascii="Tahoma" w:hAnsi="Tahoma" w:cs="Tahoma"/>
        </w:rPr>
        <w:t>HECR</w:t>
      </w:r>
      <w:proofErr w:type="spellEnd"/>
      <w:r w:rsidRPr="006E44AB">
        <w:rPr>
          <w:rFonts w:ascii="Tahoma" w:hAnsi="Tahoma" w:cs="Tahoma"/>
        </w:rPr>
        <w:t xml:space="preserve">. </w:t>
      </w:r>
    </w:p>
    <w:p w14:paraId="52AA786A" w14:textId="77777777" w:rsidR="00085AE0" w:rsidRPr="006E44AB" w:rsidRDefault="00085AE0" w:rsidP="00191440">
      <w:pPr>
        <w:pStyle w:val="Sinespaciado"/>
        <w:spacing w:line="276" w:lineRule="auto"/>
        <w:jc w:val="both"/>
        <w:rPr>
          <w:rFonts w:ascii="Tahoma" w:hAnsi="Tahoma" w:cs="Tahoma"/>
        </w:rPr>
      </w:pPr>
    </w:p>
    <w:p w14:paraId="70DA4C1A" w14:textId="12286B10" w:rsidR="00085AE0" w:rsidRPr="006E44AB" w:rsidRDefault="004340AF" w:rsidP="00191440">
      <w:pPr>
        <w:pStyle w:val="Sinespaciado"/>
        <w:numPr>
          <w:ilvl w:val="0"/>
          <w:numId w:val="21"/>
        </w:numPr>
        <w:spacing w:line="276" w:lineRule="auto"/>
        <w:ind w:left="360"/>
        <w:jc w:val="both"/>
        <w:rPr>
          <w:rFonts w:ascii="Tahoma" w:hAnsi="Tahoma" w:cs="Tahoma"/>
        </w:rPr>
      </w:pPr>
      <w:r w:rsidRPr="006E44AB">
        <w:rPr>
          <w:rFonts w:ascii="Tahoma" w:hAnsi="Tahoma" w:cs="Tahoma"/>
        </w:rPr>
        <w:t xml:space="preserve">Según lo declarado </w:t>
      </w:r>
      <w:r w:rsidR="00085AE0" w:rsidRPr="006E44AB">
        <w:rPr>
          <w:rFonts w:ascii="Tahoma" w:hAnsi="Tahoma" w:cs="Tahoma"/>
        </w:rPr>
        <w:t xml:space="preserve">por los policiales ÁNGEL DE JESÚS </w:t>
      </w:r>
      <w:proofErr w:type="spellStart"/>
      <w:r w:rsidR="00085AE0" w:rsidRPr="006E44AB">
        <w:rPr>
          <w:rFonts w:ascii="Tahoma" w:hAnsi="Tahoma" w:cs="Tahoma"/>
        </w:rPr>
        <w:t>MAYORCA</w:t>
      </w:r>
      <w:proofErr w:type="spellEnd"/>
      <w:r w:rsidR="00085AE0" w:rsidRPr="006E44AB">
        <w:rPr>
          <w:rFonts w:ascii="Tahoma" w:hAnsi="Tahoma" w:cs="Tahoma"/>
        </w:rPr>
        <w:t xml:space="preserve"> CADENA; JORGE WILDER URIBE y DANIEL ANDRÉS CARTAGENA</w:t>
      </w:r>
      <w:r w:rsidR="003B0FDD" w:rsidRPr="006E44AB">
        <w:rPr>
          <w:rFonts w:ascii="Tahoma" w:hAnsi="Tahoma" w:cs="Tahoma"/>
        </w:rPr>
        <w:t xml:space="preserve">, se </w:t>
      </w:r>
      <w:r w:rsidRPr="006E44AB">
        <w:rPr>
          <w:rFonts w:ascii="Tahoma" w:hAnsi="Tahoma" w:cs="Tahoma"/>
        </w:rPr>
        <w:t>desprende meridianamente</w:t>
      </w:r>
      <w:r w:rsidR="003B0FDD" w:rsidRPr="006E44AB">
        <w:rPr>
          <w:rFonts w:ascii="Tahoma" w:hAnsi="Tahoma" w:cs="Tahoma"/>
        </w:rPr>
        <w:t xml:space="preserve"> que en efecto su camarada NÉSTOR ORLANDO BUITRAGO sí estuvo en el teatro de los acontecimientos, de lo cual Ellos se dieron cuenta cuando acudieron al estadio de futbol, porque Él pidió apoyo debido a que un grupo de ciudadanos que estaban en el</w:t>
      </w:r>
      <w:r w:rsidR="007806AF" w:rsidRPr="006E44AB">
        <w:rPr>
          <w:rFonts w:ascii="Tahoma" w:hAnsi="Tahoma" w:cs="Tahoma"/>
        </w:rPr>
        <w:t xml:space="preserve"> estadio se amotinaron para </w:t>
      </w:r>
      <w:r w:rsidR="003B0FDD" w:rsidRPr="006E44AB">
        <w:rPr>
          <w:rFonts w:ascii="Tahoma" w:hAnsi="Tahoma" w:cs="Tahoma"/>
        </w:rPr>
        <w:t xml:space="preserve">obstaculizar e impedir el procedimiento de captura del ciudadano </w:t>
      </w:r>
      <w:proofErr w:type="spellStart"/>
      <w:r w:rsidR="00CC550F" w:rsidRPr="006E44AB">
        <w:rPr>
          <w:rFonts w:ascii="Tahoma" w:hAnsi="Tahoma" w:cs="Tahoma"/>
        </w:rPr>
        <w:t>HECR</w:t>
      </w:r>
      <w:proofErr w:type="spellEnd"/>
      <w:r w:rsidR="003B0FDD" w:rsidRPr="006E44AB">
        <w:rPr>
          <w:rFonts w:ascii="Tahoma" w:hAnsi="Tahoma" w:cs="Tahoma"/>
        </w:rPr>
        <w:t>.</w:t>
      </w:r>
    </w:p>
    <w:p w14:paraId="01A67A3C" w14:textId="77777777" w:rsidR="003B0FDD" w:rsidRPr="006E44AB" w:rsidRDefault="003B0FDD" w:rsidP="00191440">
      <w:pPr>
        <w:pStyle w:val="Sinespaciado"/>
        <w:spacing w:line="276" w:lineRule="auto"/>
        <w:jc w:val="both"/>
        <w:rPr>
          <w:rFonts w:ascii="Tahoma" w:hAnsi="Tahoma" w:cs="Tahoma"/>
        </w:rPr>
      </w:pPr>
    </w:p>
    <w:p w14:paraId="6AABFBC7" w14:textId="77777777" w:rsidR="003B0FDD" w:rsidRPr="006E44AB" w:rsidRDefault="003B0FDD" w:rsidP="00191440">
      <w:pPr>
        <w:pStyle w:val="Sinespaciado"/>
        <w:numPr>
          <w:ilvl w:val="0"/>
          <w:numId w:val="21"/>
        </w:numPr>
        <w:spacing w:line="276" w:lineRule="auto"/>
        <w:ind w:left="360"/>
        <w:jc w:val="both"/>
        <w:rPr>
          <w:rFonts w:ascii="Tahoma" w:hAnsi="Tahoma" w:cs="Tahoma"/>
        </w:rPr>
      </w:pPr>
      <w:r w:rsidRPr="006E44AB">
        <w:rPr>
          <w:rFonts w:ascii="Tahoma" w:hAnsi="Tahoma" w:cs="Tahoma"/>
        </w:rPr>
        <w:t xml:space="preserve">A pesar de ser cierto que en el estadio de futbol estuvo un miembro de la </w:t>
      </w:r>
      <w:r w:rsidR="00570A28" w:rsidRPr="006E44AB">
        <w:rPr>
          <w:rFonts w:ascii="Tahoma" w:hAnsi="Tahoma" w:cs="Tahoma"/>
        </w:rPr>
        <w:t>Policía</w:t>
      </w:r>
      <w:r w:rsidRPr="006E44AB">
        <w:rPr>
          <w:rFonts w:ascii="Tahoma" w:hAnsi="Tahoma" w:cs="Tahoma"/>
        </w:rPr>
        <w:t xml:space="preserve"> Nacional que </w:t>
      </w:r>
      <w:r w:rsidR="00570A28" w:rsidRPr="006E44AB">
        <w:rPr>
          <w:rFonts w:ascii="Tahoma" w:hAnsi="Tahoma" w:cs="Tahoma"/>
        </w:rPr>
        <w:t>respondía</w:t>
      </w:r>
      <w:r w:rsidRPr="006E44AB">
        <w:rPr>
          <w:rFonts w:ascii="Tahoma" w:hAnsi="Tahoma" w:cs="Tahoma"/>
        </w:rPr>
        <w:t xml:space="preserve"> por el apellido de URIBE, la realidad procesal nos enseña que dicho sujeto resultó ser el policial JORGE WILDER URIBE JARAMILLO, de </w:t>
      </w:r>
      <w:r w:rsidRPr="006E44AB">
        <w:rPr>
          <w:rFonts w:ascii="Tahoma" w:hAnsi="Tahoma" w:cs="Tahoma"/>
        </w:rPr>
        <w:lastRenderedPageBreak/>
        <w:t xml:space="preserve">cuyos dichos se desprende que Él llegó al sitio de los hechos después que se produjo la captura del sospechoso, y que lo hizo fue para brindarle apoyo a sus camaradas, porque un grupo de ciudadanos pretendía llevar a cabo una especie de asonada para impedir el procedimiento policial y de esa forma conseguir la liberación del sospechoso.  </w:t>
      </w:r>
    </w:p>
    <w:p w14:paraId="62E6F309" w14:textId="77777777" w:rsidR="004340AF" w:rsidRPr="006E44AB" w:rsidRDefault="004340AF" w:rsidP="00191440">
      <w:pPr>
        <w:pStyle w:val="Sinespaciado"/>
        <w:spacing w:line="276" w:lineRule="auto"/>
        <w:jc w:val="both"/>
        <w:rPr>
          <w:rFonts w:ascii="Tahoma" w:hAnsi="Tahoma" w:cs="Tahoma"/>
        </w:rPr>
      </w:pPr>
    </w:p>
    <w:p w14:paraId="51067B3B" w14:textId="6B9B5ACD" w:rsidR="004340AF" w:rsidRPr="006E44AB" w:rsidRDefault="004340AF" w:rsidP="00191440">
      <w:pPr>
        <w:pStyle w:val="Sinespaciado"/>
        <w:spacing w:line="276" w:lineRule="auto"/>
        <w:jc w:val="both"/>
        <w:rPr>
          <w:rFonts w:ascii="Tahoma" w:hAnsi="Tahoma" w:cs="Tahoma"/>
        </w:rPr>
      </w:pPr>
      <w:r w:rsidRPr="006E44AB">
        <w:rPr>
          <w:rFonts w:ascii="Tahoma" w:hAnsi="Tahoma" w:cs="Tahoma"/>
        </w:rPr>
        <w:t>Acorde con lo anterior, para la Sala no puede ser de recibo la tesis propuesta por la apelante respecto a que</w:t>
      </w:r>
      <w:r w:rsidR="00CC550F" w:rsidRPr="006E44AB">
        <w:rPr>
          <w:rFonts w:ascii="Tahoma" w:hAnsi="Tahoma" w:cs="Tahoma"/>
        </w:rPr>
        <w:t xml:space="preserve"> en el proceso existían pruebas</w:t>
      </w:r>
      <w:r w:rsidRPr="006E44AB">
        <w:rPr>
          <w:rFonts w:ascii="Tahoma" w:hAnsi="Tahoma" w:cs="Tahoma"/>
        </w:rPr>
        <w:t xml:space="preserve"> que no fueron apreciadas en su debida dimensión, las cuales demostraban que el policial NÉSTOR ORLANDO BUITRAGO había faltado a la verdad porque no participó en el procedimiento que condujo a la captura del ciudadano </w:t>
      </w:r>
      <w:proofErr w:type="spellStart"/>
      <w:r w:rsidR="00CC550F" w:rsidRPr="006E44AB">
        <w:rPr>
          <w:rFonts w:ascii="Tahoma" w:hAnsi="Tahoma" w:cs="Tahoma"/>
        </w:rPr>
        <w:t>HECR</w:t>
      </w:r>
      <w:proofErr w:type="spellEnd"/>
      <w:r w:rsidRPr="006E44AB">
        <w:rPr>
          <w:rFonts w:ascii="Tahoma" w:hAnsi="Tahoma" w:cs="Tahoma"/>
        </w:rPr>
        <w:t xml:space="preserve">, ya que si bien es cierto que en tales términos existe el testimonio absuelto por JUAN CAMILO GAVIRIA SANTA, de igual manera no se puede desconocer que lo dichos en tales términos por GAVIRIA SANTA se torna un tanto mendaz porque sus dichos no encuentran eco ni respaldo en el acervo probatorio, el cual de manera contundente demuestra que en efecto el testigo NÉSTOR ORLANDO BUITRAGO sí estuvo en el sitio de los hechos, por haber sido la persona que persiguió al fugitivo, lo capturó cuando pretendió esconderse en unos matorrales y tuvo que pedir </w:t>
      </w:r>
      <w:r w:rsidR="007806AF" w:rsidRPr="006E44AB">
        <w:rPr>
          <w:rFonts w:ascii="Tahoma" w:hAnsi="Tahoma" w:cs="Tahoma"/>
        </w:rPr>
        <w:t xml:space="preserve">el </w:t>
      </w:r>
      <w:r w:rsidRPr="006E44AB">
        <w:rPr>
          <w:rFonts w:ascii="Tahoma" w:hAnsi="Tahoma" w:cs="Tahoma"/>
        </w:rPr>
        <w:t xml:space="preserve">apoyo de sus camaradas para contrarrestar el accionar de unos ciudadanos que intentaban obstaculizar el procedimiento policial. </w:t>
      </w:r>
    </w:p>
    <w:p w14:paraId="00B273E8" w14:textId="77777777" w:rsidR="004340AF" w:rsidRPr="006E44AB" w:rsidRDefault="004340AF" w:rsidP="00191440">
      <w:pPr>
        <w:pStyle w:val="Sinespaciado"/>
        <w:spacing w:line="276" w:lineRule="auto"/>
        <w:jc w:val="both"/>
        <w:rPr>
          <w:rFonts w:ascii="Tahoma" w:hAnsi="Tahoma" w:cs="Tahoma"/>
        </w:rPr>
      </w:pPr>
    </w:p>
    <w:p w14:paraId="59154D38" w14:textId="77777777" w:rsidR="004340AF" w:rsidRPr="006E44AB" w:rsidRDefault="004340AF" w:rsidP="00191440">
      <w:pPr>
        <w:pStyle w:val="Sinespaciado"/>
        <w:spacing w:line="276" w:lineRule="auto"/>
        <w:jc w:val="both"/>
        <w:rPr>
          <w:rFonts w:ascii="Tahoma" w:hAnsi="Tahoma" w:cs="Tahoma"/>
        </w:rPr>
      </w:pPr>
      <w:r w:rsidRPr="006E44AB">
        <w:rPr>
          <w:rFonts w:ascii="Tahoma" w:hAnsi="Tahoma" w:cs="Tahoma"/>
        </w:rPr>
        <w:t xml:space="preserve">A modo de conclusión, lo dicho hasta ahora es suficiente para que la Sala considere que el Juzgado de primer nivel estuvo atinado en la apreciación del acervo probatorio y que no incurrió en los yerros de valoración probatoria denunciados por la apelante. </w:t>
      </w:r>
    </w:p>
    <w:p w14:paraId="21403131" w14:textId="77777777" w:rsidR="00851EB4" w:rsidRPr="006E44AB" w:rsidRDefault="00851EB4" w:rsidP="00191440">
      <w:pPr>
        <w:pStyle w:val="Sinespaciado"/>
        <w:spacing w:line="276" w:lineRule="auto"/>
        <w:jc w:val="both"/>
        <w:rPr>
          <w:rFonts w:ascii="Tahoma" w:hAnsi="Tahoma" w:cs="Tahoma"/>
        </w:rPr>
      </w:pPr>
    </w:p>
    <w:p w14:paraId="36ABED8F" w14:textId="77777777" w:rsidR="00851EB4" w:rsidRPr="006E44AB" w:rsidRDefault="00851EB4" w:rsidP="00191440">
      <w:pPr>
        <w:pStyle w:val="Sinespaciado"/>
        <w:spacing w:line="276" w:lineRule="auto"/>
        <w:jc w:val="both"/>
        <w:rPr>
          <w:rFonts w:ascii="Tahoma" w:hAnsi="Tahoma" w:cs="Tahoma"/>
        </w:rPr>
      </w:pPr>
      <w:r w:rsidRPr="006E44AB">
        <w:rPr>
          <w:rFonts w:ascii="Tahoma" w:hAnsi="Tahoma" w:cs="Tahoma"/>
          <w:b/>
        </w:rPr>
        <w:t>2. Las irregularidades en el procedimiento de la cadena de custodia del arma de fuego incautada.</w:t>
      </w:r>
    </w:p>
    <w:p w14:paraId="7CC548BC" w14:textId="77777777" w:rsidR="0047388A" w:rsidRPr="006E44AB" w:rsidRDefault="0047388A" w:rsidP="00191440">
      <w:pPr>
        <w:pStyle w:val="Sinespaciado"/>
        <w:spacing w:line="276" w:lineRule="auto"/>
        <w:jc w:val="both"/>
        <w:rPr>
          <w:rFonts w:ascii="Tahoma" w:hAnsi="Tahoma" w:cs="Tahoma"/>
        </w:rPr>
      </w:pPr>
    </w:p>
    <w:p w14:paraId="37844092" w14:textId="13DAA6AB" w:rsidR="0047388A" w:rsidRPr="006E44AB" w:rsidRDefault="00E92240" w:rsidP="00191440">
      <w:pPr>
        <w:pStyle w:val="Sinespaciado"/>
        <w:spacing w:line="276" w:lineRule="auto"/>
        <w:jc w:val="both"/>
        <w:rPr>
          <w:rFonts w:ascii="Tahoma" w:hAnsi="Tahoma" w:cs="Tahoma"/>
        </w:rPr>
      </w:pPr>
      <w:r w:rsidRPr="006E44AB">
        <w:rPr>
          <w:rFonts w:ascii="Tahoma" w:hAnsi="Tahoma" w:cs="Tahoma"/>
        </w:rPr>
        <w:t xml:space="preserve">Mediante </w:t>
      </w:r>
      <w:r w:rsidR="0047388A" w:rsidRPr="006E44AB">
        <w:rPr>
          <w:rFonts w:ascii="Tahoma" w:hAnsi="Tahoma" w:cs="Tahoma"/>
        </w:rPr>
        <w:t>el prese</w:t>
      </w:r>
      <w:r w:rsidRPr="006E44AB">
        <w:rPr>
          <w:rFonts w:ascii="Tahoma" w:hAnsi="Tahoma" w:cs="Tahoma"/>
        </w:rPr>
        <w:t>nte cargo la recurrente denunció</w:t>
      </w:r>
      <w:r w:rsidR="0047388A" w:rsidRPr="006E44AB">
        <w:rPr>
          <w:rFonts w:ascii="Tahoma" w:hAnsi="Tahoma" w:cs="Tahoma"/>
        </w:rPr>
        <w:t xml:space="preserve"> la ocurrencia de </w:t>
      </w:r>
      <w:r w:rsidR="0023215B" w:rsidRPr="006E44AB">
        <w:rPr>
          <w:rFonts w:ascii="Tahoma" w:hAnsi="Tahoma" w:cs="Tahoma"/>
        </w:rPr>
        <w:t>una serie</w:t>
      </w:r>
      <w:r w:rsidR="0047388A" w:rsidRPr="006E44AB">
        <w:rPr>
          <w:rFonts w:ascii="Tahoma" w:hAnsi="Tahoma" w:cs="Tahoma"/>
        </w:rPr>
        <w:t xml:space="preserve"> de yerros e irregularidades en l</w:t>
      </w:r>
      <w:r w:rsidRPr="006E44AB">
        <w:rPr>
          <w:rFonts w:ascii="Tahoma" w:hAnsi="Tahoma" w:cs="Tahoma"/>
        </w:rPr>
        <w:t>a</w:t>
      </w:r>
      <w:r w:rsidR="0047388A" w:rsidRPr="006E44AB">
        <w:rPr>
          <w:rFonts w:ascii="Tahoma" w:hAnsi="Tahoma" w:cs="Tahoma"/>
        </w:rPr>
        <w:t xml:space="preserve">s que incurrieron los policiales en el manejo de los protocolos de cadena de custodia que tenían que ver con el arma de fuego incautada, porque en el inicial formato diseñado para tales diligenciamientos no figuraba la firma de ningún respondiente, lo que a su vez en sentir </w:t>
      </w:r>
      <w:r w:rsidRPr="006E44AB">
        <w:rPr>
          <w:rFonts w:ascii="Tahoma" w:hAnsi="Tahoma" w:cs="Tahoma"/>
        </w:rPr>
        <w:t xml:space="preserve">de la apelante </w:t>
      </w:r>
      <w:r w:rsidR="0047388A" w:rsidRPr="006E44AB">
        <w:rPr>
          <w:rFonts w:ascii="Tahoma" w:hAnsi="Tahoma" w:cs="Tahoma"/>
        </w:rPr>
        <w:t xml:space="preserve">generaba una vulneración del debido proceso. </w:t>
      </w:r>
    </w:p>
    <w:p w14:paraId="67ADE6A5" w14:textId="77777777" w:rsidR="0047388A" w:rsidRPr="006E44AB" w:rsidRDefault="0047388A" w:rsidP="00191440">
      <w:pPr>
        <w:pStyle w:val="Sinespaciado"/>
        <w:spacing w:line="276" w:lineRule="auto"/>
        <w:jc w:val="both"/>
        <w:rPr>
          <w:rFonts w:ascii="Tahoma" w:hAnsi="Tahoma" w:cs="Tahoma"/>
        </w:rPr>
      </w:pPr>
    </w:p>
    <w:p w14:paraId="15763E55" w14:textId="77777777" w:rsidR="0047388A" w:rsidRPr="006E44AB" w:rsidRDefault="0047388A" w:rsidP="00191440">
      <w:pPr>
        <w:pStyle w:val="Sinespaciado"/>
        <w:spacing w:line="276" w:lineRule="auto"/>
        <w:jc w:val="both"/>
        <w:rPr>
          <w:rFonts w:ascii="Tahoma" w:hAnsi="Tahoma" w:cs="Tahoma"/>
        </w:rPr>
      </w:pPr>
      <w:r w:rsidRPr="006E44AB">
        <w:rPr>
          <w:rFonts w:ascii="Tahoma" w:hAnsi="Tahoma" w:cs="Tahoma"/>
        </w:rPr>
        <w:t xml:space="preserve">Para poder determinar sí le asiste o no </w:t>
      </w:r>
      <w:r w:rsidR="00570A28" w:rsidRPr="006E44AB">
        <w:rPr>
          <w:rFonts w:ascii="Tahoma" w:hAnsi="Tahoma" w:cs="Tahoma"/>
        </w:rPr>
        <w:t xml:space="preserve">razón </w:t>
      </w:r>
      <w:r w:rsidRPr="006E44AB">
        <w:rPr>
          <w:rFonts w:ascii="Tahoma" w:hAnsi="Tahoma" w:cs="Tahoma"/>
        </w:rPr>
        <w:t xml:space="preserve">a los reclamos formulados por la apelante, la Sala tendrá como hechos ciertos, por estar plenamente acreditados en el proceso, los siguientes:  </w:t>
      </w:r>
    </w:p>
    <w:p w14:paraId="7441F60D" w14:textId="77777777" w:rsidR="0047388A" w:rsidRPr="006E44AB" w:rsidRDefault="0047388A" w:rsidP="00191440">
      <w:pPr>
        <w:pStyle w:val="Sinespaciado"/>
        <w:spacing w:line="276" w:lineRule="auto"/>
        <w:jc w:val="both"/>
        <w:rPr>
          <w:rFonts w:ascii="Tahoma" w:hAnsi="Tahoma" w:cs="Tahoma"/>
        </w:rPr>
      </w:pPr>
    </w:p>
    <w:p w14:paraId="21895340" w14:textId="77777777" w:rsidR="0047388A" w:rsidRPr="006E44AB" w:rsidRDefault="0047388A" w:rsidP="00191440">
      <w:pPr>
        <w:pStyle w:val="Sinespaciado"/>
        <w:numPr>
          <w:ilvl w:val="0"/>
          <w:numId w:val="22"/>
        </w:numPr>
        <w:spacing w:line="276" w:lineRule="auto"/>
        <w:ind w:left="360"/>
        <w:jc w:val="both"/>
        <w:rPr>
          <w:rFonts w:ascii="Tahoma" w:hAnsi="Tahoma" w:cs="Tahoma"/>
        </w:rPr>
      </w:pPr>
      <w:r w:rsidRPr="006E44AB">
        <w:rPr>
          <w:rFonts w:ascii="Tahoma" w:hAnsi="Tahoma" w:cs="Tahoma"/>
        </w:rPr>
        <w:t xml:space="preserve">El hallazgo en los predios del estadio </w:t>
      </w:r>
      <w:r w:rsidR="00570A28" w:rsidRPr="006E44AB">
        <w:rPr>
          <w:rFonts w:ascii="Tahoma" w:hAnsi="Tahoma" w:cs="Tahoma"/>
        </w:rPr>
        <w:t xml:space="preserve">de futbol </w:t>
      </w:r>
      <w:r w:rsidRPr="006E44AB">
        <w:rPr>
          <w:rFonts w:ascii="Tahoma" w:hAnsi="Tahoma" w:cs="Tahoma"/>
        </w:rPr>
        <w:t>de un arma de fuego artesanal, sin marca, tipo pistola calibre .38 largo, de capacidad para un tiro, la que posteriormente se estableció pericialmente que era apta para producir disparos.</w:t>
      </w:r>
    </w:p>
    <w:p w14:paraId="2C4B81E9" w14:textId="77777777" w:rsidR="0047388A" w:rsidRPr="006E44AB" w:rsidRDefault="0047388A" w:rsidP="00191440">
      <w:pPr>
        <w:pStyle w:val="Sinespaciado"/>
        <w:spacing w:line="276" w:lineRule="auto"/>
        <w:jc w:val="both"/>
        <w:rPr>
          <w:rFonts w:ascii="Tahoma" w:hAnsi="Tahoma" w:cs="Tahoma"/>
        </w:rPr>
      </w:pPr>
    </w:p>
    <w:p w14:paraId="67C3A24E" w14:textId="77777777" w:rsidR="0047388A" w:rsidRPr="006E44AB" w:rsidRDefault="0047388A" w:rsidP="00191440">
      <w:pPr>
        <w:pStyle w:val="Sinespaciado"/>
        <w:numPr>
          <w:ilvl w:val="0"/>
          <w:numId w:val="22"/>
        </w:numPr>
        <w:spacing w:line="276" w:lineRule="auto"/>
        <w:ind w:left="360"/>
        <w:jc w:val="both"/>
        <w:rPr>
          <w:rFonts w:ascii="Tahoma" w:hAnsi="Tahoma" w:cs="Tahoma"/>
        </w:rPr>
      </w:pPr>
      <w:r w:rsidRPr="006E44AB">
        <w:rPr>
          <w:rFonts w:ascii="Tahoma" w:hAnsi="Tahoma" w:cs="Tahoma"/>
        </w:rPr>
        <w:t xml:space="preserve">Uno de los responsables del hallazgo de dicho instrumento </w:t>
      </w:r>
      <w:r w:rsidR="002256FC" w:rsidRPr="006E44AB">
        <w:rPr>
          <w:rFonts w:ascii="Tahoma" w:hAnsi="Tahoma" w:cs="Tahoma"/>
        </w:rPr>
        <w:t>bélico</w:t>
      </w:r>
      <w:r w:rsidRPr="006E44AB">
        <w:rPr>
          <w:rFonts w:ascii="Tahoma" w:hAnsi="Tahoma" w:cs="Tahoma"/>
        </w:rPr>
        <w:t xml:space="preserve"> fue el policial NÉSTOR ORLANDO BUITRAGO SALDARRIAGA, quien en su calidad de primer respondiente se encargó de </w:t>
      </w:r>
      <w:r w:rsidR="006A1DB5" w:rsidRPr="006E44AB">
        <w:rPr>
          <w:rFonts w:ascii="Tahoma" w:hAnsi="Tahoma" w:cs="Tahoma"/>
        </w:rPr>
        <w:t xml:space="preserve">rotular y de </w:t>
      </w:r>
      <w:r w:rsidRPr="006E44AB">
        <w:rPr>
          <w:rFonts w:ascii="Tahoma" w:hAnsi="Tahoma" w:cs="Tahoma"/>
        </w:rPr>
        <w:t xml:space="preserve">embalar dicho elemento material </w:t>
      </w:r>
      <w:r w:rsidRPr="006E44AB">
        <w:rPr>
          <w:rFonts w:ascii="Tahoma" w:hAnsi="Tahoma" w:cs="Tahoma"/>
        </w:rPr>
        <w:lastRenderedPageBreak/>
        <w:t>probatorio (</w:t>
      </w:r>
      <w:proofErr w:type="spellStart"/>
      <w:r w:rsidRPr="006E44AB">
        <w:rPr>
          <w:rFonts w:ascii="Tahoma" w:hAnsi="Tahoma" w:cs="Tahoma"/>
        </w:rPr>
        <w:t>EMP</w:t>
      </w:r>
      <w:proofErr w:type="spellEnd"/>
      <w:r w:rsidRPr="006E44AB">
        <w:rPr>
          <w:rFonts w:ascii="Tahoma" w:hAnsi="Tahoma" w:cs="Tahoma"/>
        </w:rPr>
        <w:t>)</w:t>
      </w:r>
      <w:r w:rsidR="002256FC" w:rsidRPr="006E44AB">
        <w:rPr>
          <w:rFonts w:ascii="Tahoma" w:hAnsi="Tahoma" w:cs="Tahoma"/>
        </w:rPr>
        <w:t>,</w:t>
      </w:r>
      <w:r w:rsidRPr="006E44AB">
        <w:rPr>
          <w:rFonts w:ascii="Tahoma" w:hAnsi="Tahoma" w:cs="Tahoma"/>
        </w:rPr>
        <w:t xml:space="preserve"> pero cuando diligenció el formato de cadena de custodia</w:t>
      </w:r>
      <w:r w:rsidR="002256FC" w:rsidRPr="006E44AB">
        <w:rPr>
          <w:rFonts w:ascii="Tahoma" w:hAnsi="Tahoma" w:cs="Tahoma"/>
        </w:rPr>
        <w:t xml:space="preserve"> se le olvidó signarlo</w:t>
      </w:r>
      <w:r w:rsidR="002256FC" w:rsidRPr="006E44AB">
        <w:rPr>
          <w:rStyle w:val="Refdenotaalpie"/>
          <w:rFonts w:ascii="Tahoma" w:hAnsi="Tahoma" w:cs="Tahoma"/>
        </w:rPr>
        <w:footnoteReference w:id="2"/>
      </w:r>
      <w:r w:rsidR="002256FC" w:rsidRPr="006E44AB">
        <w:rPr>
          <w:rFonts w:ascii="Tahoma" w:hAnsi="Tahoma" w:cs="Tahoma"/>
        </w:rPr>
        <w:t>.</w:t>
      </w:r>
    </w:p>
    <w:p w14:paraId="5736824C" w14:textId="77777777" w:rsidR="00735FC6" w:rsidRPr="006E44AB" w:rsidRDefault="00735FC6" w:rsidP="00191440">
      <w:pPr>
        <w:pStyle w:val="Sinespaciado"/>
        <w:spacing w:line="276" w:lineRule="auto"/>
        <w:jc w:val="both"/>
        <w:rPr>
          <w:rFonts w:ascii="Tahoma" w:hAnsi="Tahoma" w:cs="Tahoma"/>
        </w:rPr>
      </w:pPr>
    </w:p>
    <w:p w14:paraId="61317007" w14:textId="1BC319E0" w:rsidR="001B0621" w:rsidRPr="006E44AB" w:rsidRDefault="002256FC" w:rsidP="00191440">
      <w:pPr>
        <w:pStyle w:val="Sinespaciado"/>
        <w:spacing w:line="276" w:lineRule="auto"/>
        <w:jc w:val="both"/>
        <w:rPr>
          <w:rFonts w:ascii="Tahoma" w:hAnsi="Tahoma" w:cs="Tahoma"/>
        </w:rPr>
      </w:pPr>
      <w:r w:rsidRPr="006E44AB">
        <w:rPr>
          <w:rFonts w:ascii="Tahoma" w:hAnsi="Tahoma" w:cs="Tahoma"/>
        </w:rPr>
        <w:t>Pese a lo anteri</w:t>
      </w:r>
      <w:r w:rsidR="00570A28" w:rsidRPr="006E44AB">
        <w:rPr>
          <w:rFonts w:ascii="Tahoma" w:hAnsi="Tahoma" w:cs="Tahoma"/>
        </w:rPr>
        <w:t>or, o sea que en el proceso estaba</w:t>
      </w:r>
      <w:r w:rsidRPr="006E44AB">
        <w:rPr>
          <w:rFonts w:ascii="Tahoma" w:hAnsi="Tahoma" w:cs="Tahoma"/>
        </w:rPr>
        <w:t xml:space="preserve"> demostrado que el formato inicial del registro de cadena de custodia no fue signado por el policial NÉSTOR ORLANDO BUITRAGO, </w:t>
      </w:r>
      <w:r w:rsidR="00570A28" w:rsidRPr="006E44AB">
        <w:rPr>
          <w:rFonts w:ascii="Tahoma" w:hAnsi="Tahoma" w:cs="Tahoma"/>
        </w:rPr>
        <w:t xml:space="preserve">para la Sala </w:t>
      </w:r>
      <w:r w:rsidRPr="006E44AB">
        <w:rPr>
          <w:rFonts w:ascii="Tahoma" w:hAnsi="Tahoma" w:cs="Tahoma"/>
        </w:rPr>
        <w:t>tal situación irregular no ha generado en el proceso las catastróficas consecuencias jurídicas insinuadas por la recurrente en la alzada</w:t>
      </w:r>
      <w:r w:rsidRPr="006E44AB">
        <w:rPr>
          <w:rStyle w:val="Refdenotaalpie"/>
          <w:rFonts w:ascii="Tahoma" w:hAnsi="Tahoma" w:cs="Tahoma"/>
        </w:rPr>
        <w:footnoteReference w:id="3"/>
      </w:r>
      <w:r w:rsidRPr="006E44AB">
        <w:rPr>
          <w:rFonts w:ascii="Tahoma" w:hAnsi="Tahoma" w:cs="Tahoma"/>
        </w:rPr>
        <w:t xml:space="preserve">, porque dicha anomalía en momento alguno ha afectado ni la mismidad ni la autenticidad de ese </w:t>
      </w:r>
      <w:proofErr w:type="spellStart"/>
      <w:r w:rsidRPr="006E44AB">
        <w:rPr>
          <w:rFonts w:ascii="Tahoma" w:hAnsi="Tahoma" w:cs="Tahoma"/>
        </w:rPr>
        <w:t>EMP</w:t>
      </w:r>
      <w:proofErr w:type="spellEnd"/>
      <w:r w:rsidR="00570A28" w:rsidRPr="006E44AB">
        <w:rPr>
          <w:rFonts w:ascii="Tahoma" w:hAnsi="Tahoma" w:cs="Tahoma"/>
        </w:rPr>
        <w:t>,</w:t>
      </w:r>
      <w:r w:rsidRPr="006E44AB">
        <w:rPr>
          <w:rFonts w:ascii="Tahoma" w:hAnsi="Tahoma" w:cs="Tahoma"/>
        </w:rPr>
        <w:t xml:space="preserve"> el cu</w:t>
      </w:r>
      <w:r w:rsidR="00CC550F" w:rsidRPr="006E44AB">
        <w:rPr>
          <w:rFonts w:ascii="Tahoma" w:hAnsi="Tahoma" w:cs="Tahoma"/>
        </w:rPr>
        <w:t>al conserva su poder suasorio.</w:t>
      </w:r>
    </w:p>
    <w:p w14:paraId="40A3B541" w14:textId="77777777" w:rsidR="002256FC" w:rsidRPr="006E44AB" w:rsidRDefault="002256FC" w:rsidP="00191440">
      <w:pPr>
        <w:pStyle w:val="Sinespaciado"/>
        <w:spacing w:line="276" w:lineRule="auto"/>
        <w:jc w:val="both"/>
        <w:rPr>
          <w:rFonts w:ascii="Tahoma" w:hAnsi="Tahoma" w:cs="Tahoma"/>
        </w:rPr>
      </w:pPr>
    </w:p>
    <w:p w14:paraId="636D49FD" w14:textId="77777777" w:rsidR="00152620" w:rsidRPr="006E44AB" w:rsidRDefault="002256FC" w:rsidP="00191440">
      <w:pPr>
        <w:pStyle w:val="Sinespaciado"/>
        <w:spacing w:line="276" w:lineRule="auto"/>
        <w:jc w:val="both"/>
        <w:rPr>
          <w:rFonts w:ascii="Tahoma" w:hAnsi="Tahoma" w:cs="Tahoma"/>
        </w:rPr>
      </w:pPr>
      <w:r w:rsidRPr="006E44AB">
        <w:rPr>
          <w:rFonts w:ascii="Tahoma" w:hAnsi="Tahoma" w:cs="Tahoma"/>
        </w:rPr>
        <w:t xml:space="preserve">Para poder llegar a la anterior conclusión debemos tener en cuenta que acorde con lo consignado en el artículo </w:t>
      </w:r>
      <w:r w:rsidR="00152620" w:rsidRPr="006E44AB">
        <w:rPr>
          <w:rFonts w:ascii="Tahoma" w:hAnsi="Tahoma" w:cs="Tahoma"/>
        </w:rPr>
        <w:t xml:space="preserve">254 </w:t>
      </w:r>
      <w:proofErr w:type="spellStart"/>
      <w:r w:rsidR="00152620" w:rsidRPr="006E44AB">
        <w:rPr>
          <w:rFonts w:ascii="Tahoma" w:hAnsi="Tahoma" w:cs="Tahoma"/>
        </w:rPr>
        <w:t>C.P.P</w:t>
      </w:r>
      <w:proofErr w:type="spellEnd"/>
      <w:r w:rsidR="00152620" w:rsidRPr="006E44AB">
        <w:rPr>
          <w:rFonts w:ascii="Tahoma" w:hAnsi="Tahoma" w:cs="Tahoma"/>
        </w:rPr>
        <w:t xml:space="preserve">. por cadena de custodia se debe entender </w:t>
      </w:r>
      <w:r w:rsidR="00570A28" w:rsidRPr="006E44AB">
        <w:rPr>
          <w:rFonts w:ascii="Tahoma" w:hAnsi="Tahoma" w:cs="Tahoma"/>
        </w:rPr>
        <w:t xml:space="preserve">a </w:t>
      </w:r>
      <w:r w:rsidR="00152620" w:rsidRPr="006E44AB">
        <w:rPr>
          <w:rFonts w:ascii="Tahoma" w:hAnsi="Tahoma" w:cs="Tahoma"/>
        </w:rPr>
        <w:t>ese grupo de protocolos y de procedimientos establecidos para garantizar la mismidad y la autenticidad de las evidencias físicas recopiladas durante la investigación</w:t>
      </w:r>
      <w:r w:rsidR="00570A28" w:rsidRPr="006E44AB">
        <w:rPr>
          <w:rFonts w:ascii="Tahoma" w:hAnsi="Tahoma" w:cs="Tahoma"/>
        </w:rPr>
        <w:t>,</w:t>
      </w:r>
      <w:r w:rsidR="00152620" w:rsidRPr="006E44AB">
        <w:rPr>
          <w:rFonts w:ascii="Tahoma" w:hAnsi="Tahoma" w:cs="Tahoma"/>
        </w:rPr>
        <w:t xml:space="preserve"> para que de esa forma dichos </w:t>
      </w:r>
      <w:proofErr w:type="spellStart"/>
      <w:r w:rsidR="00152620" w:rsidRPr="006E44AB">
        <w:rPr>
          <w:rFonts w:ascii="Tahoma" w:hAnsi="Tahoma" w:cs="Tahoma"/>
        </w:rPr>
        <w:t>EMP</w:t>
      </w:r>
      <w:proofErr w:type="spellEnd"/>
      <w:r w:rsidR="00152620" w:rsidRPr="006E44AB">
        <w:rPr>
          <w:rFonts w:ascii="Tahoma" w:hAnsi="Tahoma" w:cs="Tahoma"/>
        </w:rPr>
        <w:t xml:space="preserve"> sean los mismos que se alleguen al juicio.</w:t>
      </w:r>
    </w:p>
    <w:p w14:paraId="72BC64C5" w14:textId="77777777" w:rsidR="00152620" w:rsidRPr="006E44AB" w:rsidRDefault="00152620" w:rsidP="00191440">
      <w:pPr>
        <w:pStyle w:val="Sinespaciado"/>
        <w:spacing w:line="276" w:lineRule="auto"/>
        <w:jc w:val="both"/>
        <w:rPr>
          <w:rFonts w:ascii="Tahoma" w:hAnsi="Tahoma" w:cs="Tahoma"/>
        </w:rPr>
      </w:pPr>
    </w:p>
    <w:p w14:paraId="4072CF0E" w14:textId="77777777" w:rsidR="00152620" w:rsidRPr="006E44AB" w:rsidRDefault="00152620" w:rsidP="00191440">
      <w:pPr>
        <w:pStyle w:val="Sinespaciado"/>
        <w:spacing w:line="276" w:lineRule="auto"/>
        <w:jc w:val="both"/>
        <w:rPr>
          <w:rFonts w:ascii="Tahoma" w:hAnsi="Tahoma" w:cs="Tahoma"/>
        </w:rPr>
      </w:pPr>
      <w:r w:rsidRPr="006E44AB">
        <w:rPr>
          <w:rFonts w:ascii="Tahoma" w:hAnsi="Tahoma" w:cs="Tahoma"/>
        </w:rPr>
        <w:t xml:space="preserve">En tal sentido la Corte ha dicho: </w:t>
      </w:r>
    </w:p>
    <w:p w14:paraId="0F7E1EBC" w14:textId="77777777" w:rsidR="00152620" w:rsidRPr="006E44AB" w:rsidRDefault="00152620" w:rsidP="00191440">
      <w:pPr>
        <w:pStyle w:val="Sinespaciado"/>
        <w:spacing w:line="276" w:lineRule="auto"/>
        <w:jc w:val="both"/>
        <w:rPr>
          <w:rFonts w:ascii="Tahoma" w:hAnsi="Tahoma" w:cs="Tahoma"/>
        </w:rPr>
      </w:pPr>
    </w:p>
    <w:p w14:paraId="746DD32F" w14:textId="77777777" w:rsidR="00152620" w:rsidRPr="006E44AB" w:rsidRDefault="00152620" w:rsidP="00191440">
      <w:pPr>
        <w:pStyle w:val="Sinespaciado"/>
        <w:ind w:left="426" w:right="420"/>
        <w:jc w:val="both"/>
        <w:rPr>
          <w:rFonts w:ascii="Tahoma" w:hAnsi="Tahoma" w:cs="Tahoma"/>
          <w:sz w:val="22"/>
        </w:rPr>
      </w:pPr>
      <w:r w:rsidRPr="006E44AB">
        <w:rPr>
          <w:rFonts w:ascii="Tahoma" w:hAnsi="Tahoma" w:cs="Tahoma"/>
          <w:sz w:val="22"/>
        </w:rPr>
        <w:t xml:space="preserve">“La cadena de custodia es el conjunto de procedimientos encaminados a asegurar y demostrar la autenticidad de los elementos materiales probatorios y evidencia física. Está conformada, entonces, por los funcionarios y personas bajo cuya responsabilidad se encuentren elementos de convicción durante las diferentes etapas del proceso; se inicia con la autoridad que recolecta los medios de prueba desde el momento en que se conoce la conducta punible, y finaliza con el juez de la causa y los diferentes servidores judiciales. Así, al momento de recolectar las evidencias -llamadas a convertirse en prueba en el juicio oral- es necesario registrar en la correspondiente acta la naturaleza del elemento recogido, el sitio exacto del hallazgo y la persona o funcionario que lo recogió, así como los cambios que hubiere sufrido en su manejo. </w:t>
      </w:r>
    </w:p>
    <w:p w14:paraId="344B9774" w14:textId="77777777" w:rsidR="00152620" w:rsidRPr="006E44AB" w:rsidRDefault="00152620" w:rsidP="00191440">
      <w:pPr>
        <w:pStyle w:val="Sinespaciado"/>
        <w:ind w:left="426" w:right="420"/>
        <w:jc w:val="both"/>
        <w:rPr>
          <w:rFonts w:ascii="Tahoma" w:hAnsi="Tahoma" w:cs="Tahoma"/>
          <w:sz w:val="22"/>
        </w:rPr>
      </w:pPr>
    </w:p>
    <w:p w14:paraId="52FE0DD6" w14:textId="77777777" w:rsidR="00152620" w:rsidRPr="006E44AB" w:rsidRDefault="00152620" w:rsidP="00191440">
      <w:pPr>
        <w:pStyle w:val="Sinespaciado"/>
        <w:ind w:left="426" w:right="420"/>
        <w:jc w:val="both"/>
        <w:rPr>
          <w:rFonts w:ascii="Tahoma" w:hAnsi="Tahoma" w:cs="Tahoma"/>
          <w:sz w:val="22"/>
        </w:rPr>
      </w:pPr>
      <w:r w:rsidRPr="006E44AB">
        <w:rPr>
          <w:rFonts w:ascii="Tahoma" w:hAnsi="Tahoma" w:cs="Tahoma"/>
          <w:sz w:val="22"/>
        </w:rPr>
        <w:t>(:::)</w:t>
      </w:r>
    </w:p>
    <w:p w14:paraId="7765BCA1" w14:textId="77777777" w:rsidR="00152620" w:rsidRPr="006E44AB" w:rsidRDefault="00152620" w:rsidP="00191440">
      <w:pPr>
        <w:pStyle w:val="Sinespaciado"/>
        <w:ind w:left="426" w:right="420"/>
        <w:jc w:val="both"/>
        <w:rPr>
          <w:rFonts w:ascii="Tahoma" w:hAnsi="Tahoma" w:cs="Tahoma"/>
          <w:sz w:val="22"/>
        </w:rPr>
      </w:pPr>
    </w:p>
    <w:p w14:paraId="1502704A" w14:textId="77777777" w:rsidR="002256FC" w:rsidRPr="006E44AB" w:rsidRDefault="00152620" w:rsidP="00191440">
      <w:pPr>
        <w:pStyle w:val="Sinespaciado"/>
        <w:ind w:left="426" w:right="420"/>
        <w:jc w:val="both"/>
        <w:rPr>
          <w:rFonts w:ascii="Tahoma" w:hAnsi="Tahoma" w:cs="Tahoma"/>
          <w:sz w:val="22"/>
        </w:rPr>
      </w:pPr>
      <w:r w:rsidRPr="006E44AB">
        <w:rPr>
          <w:rFonts w:ascii="Tahoma" w:hAnsi="Tahoma" w:cs="Tahoma"/>
          <w:sz w:val="22"/>
        </w:rPr>
        <w:t>Dígase que la cadena de custodia es, entonces, un medio a través del cual se demuestra la autenticidad del elemento material probatorio, no siendo el único, pues la propia ley establece la posibilidad de hacerlo en forma distinta cuando no se ha cumplido, o cuando lo ha sido irregularmente. En tal caso, la anomalía en la cadena de custodia tendría incidencia en la idoneidad demostrativa del medio de convicción, más no la aplicación de la regla de exclusión…”</w:t>
      </w:r>
      <w:r w:rsidRPr="006E44AB">
        <w:rPr>
          <w:rStyle w:val="Refdenotaalpie"/>
          <w:rFonts w:ascii="Tahoma" w:hAnsi="Tahoma" w:cs="Tahoma"/>
          <w:sz w:val="22"/>
        </w:rPr>
        <w:footnoteReference w:id="4"/>
      </w:r>
      <w:r w:rsidRPr="006E44AB">
        <w:rPr>
          <w:rFonts w:ascii="Tahoma" w:hAnsi="Tahoma" w:cs="Tahoma"/>
          <w:sz w:val="22"/>
        </w:rPr>
        <w:t xml:space="preserve">. </w:t>
      </w:r>
    </w:p>
    <w:p w14:paraId="199A8DD8" w14:textId="77777777" w:rsidR="001B0621" w:rsidRPr="006E44AB" w:rsidRDefault="001B0621" w:rsidP="00191440">
      <w:pPr>
        <w:pStyle w:val="Sinespaciado"/>
        <w:spacing w:line="276" w:lineRule="auto"/>
        <w:jc w:val="both"/>
        <w:rPr>
          <w:rFonts w:ascii="Tahoma" w:hAnsi="Tahoma" w:cs="Tahoma"/>
        </w:rPr>
      </w:pPr>
    </w:p>
    <w:p w14:paraId="59404B78" w14:textId="77777777" w:rsidR="001B0621" w:rsidRPr="006E44AB" w:rsidRDefault="00152620" w:rsidP="00191440">
      <w:pPr>
        <w:pStyle w:val="Sinespaciado"/>
        <w:spacing w:line="276" w:lineRule="auto"/>
        <w:jc w:val="both"/>
        <w:rPr>
          <w:rFonts w:ascii="Tahoma" w:hAnsi="Tahoma" w:cs="Tahoma"/>
        </w:rPr>
      </w:pPr>
      <w:r w:rsidRPr="006E44AB">
        <w:rPr>
          <w:rFonts w:ascii="Tahoma" w:hAnsi="Tahoma" w:cs="Tahoma"/>
        </w:rPr>
        <w:t xml:space="preserve">De igual manera, </w:t>
      </w:r>
      <w:r w:rsidR="00570A28" w:rsidRPr="006E44AB">
        <w:rPr>
          <w:rFonts w:ascii="Tahoma" w:hAnsi="Tahoma" w:cs="Tahoma"/>
        </w:rPr>
        <w:t xml:space="preserve">tanto </w:t>
      </w:r>
      <w:r w:rsidRPr="006E44AB">
        <w:rPr>
          <w:rFonts w:ascii="Tahoma" w:hAnsi="Tahoma" w:cs="Tahoma"/>
        </w:rPr>
        <w:t xml:space="preserve">la Corte </w:t>
      </w:r>
      <w:r w:rsidR="006A1DB5" w:rsidRPr="006E44AB">
        <w:rPr>
          <w:rFonts w:ascii="Tahoma" w:hAnsi="Tahoma" w:cs="Tahoma"/>
        </w:rPr>
        <w:t xml:space="preserve">como la doctrina </w:t>
      </w:r>
      <w:r w:rsidRPr="006E44AB">
        <w:rPr>
          <w:rFonts w:ascii="Tahoma" w:hAnsi="Tahoma" w:cs="Tahoma"/>
        </w:rPr>
        <w:t>ha</w:t>
      </w:r>
      <w:r w:rsidR="00570A28" w:rsidRPr="006E44AB">
        <w:rPr>
          <w:rFonts w:ascii="Tahoma" w:hAnsi="Tahoma" w:cs="Tahoma"/>
        </w:rPr>
        <w:t>n</w:t>
      </w:r>
      <w:r w:rsidRPr="006E44AB">
        <w:rPr>
          <w:rFonts w:ascii="Tahoma" w:hAnsi="Tahoma" w:cs="Tahoma"/>
        </w:rPr>
        <w:t xml:space="preserve"> dicho que las irregularidades acaecidas en los protocolos de cadena de custodia en momento alguno implican la exclusión probatoria de la evidencia física, sino que repercuten en su autenticidad al minar su poder suasorio</w:t>
      </w:r>
      <w:r w:rsidR="006A1DB5" w:rsidRPr="006E44AB">
        <w:rPr>
          <w:rFonts w:ascii="Tahoma" w:hAnsi="Tahoma" w:cs="Tahoma"/>
        </w:rPr>
        <w:t xml:space="preserve"> o de convicción</w:t>
      </w:r>
      <w:r w:rsidRPr="006E44AB">
        <w:rPr>
          <w:rFonts w:ascii="Tahoma" w:hAnsi="Tahoma" w:cs="Tahoma"/>
        </w:rPr>
        <w:t xml:space="preserve">, pero que en tales eventos las partes </w:t>
      </w:r>
      <w:r w:rsidRPr="006E44AB">
        <w:rPr>
          <w:rFonts w:ascii="Tahoma" w:hAnsi="Tahoma" w:cs="Tahoma"/>
        </w:rPr>
        <w:lastRenderedPageBreak/>
        <w:t xml:space="preserve">pueden </w:t>
      </w:r>
      <w:r w:rsidR="006A1DB5" w:rsidRPr="006E44AB">
        <w:rPr>
          <w:rFonts w:ascii="Tahoma" w:hAnsi="Tahoma" w:cs="Tahoma"/>
        </w:rPr>
        <w:t xml:space="preserve">enmendar tales fallas al </w:t>
      </w:r>
      <w:r w:rsidRPr="006E44AB">
        <w:rPr>
          <w:rFonts w:ascii="Tahoma" w:hAnsi="Tahoma" w:cs="Tahoma"/>
        </w:rPr>
        <w:t xml:space="preserve">acudir a otros medios que le permitan </w:t>
      </w:r>
      <w:r w:rsidR="006A1DB5" w:rsidRPr="006E44AB">
        <w:rPr>
          <w:rFonts w:ascii="Tahoma" w:hAnsi="Tahoma" w:cs="Tahoma"/>
        </w:rPr>
        <w:t xml:space="preserve">demostrar que el </w:t>
      </w:r>
      <w:proofErr w:type="spellStart"/>
      <w:r w:rsidR="006A1DB5" w:rsidRPr="006E44AB">
        <w:rPr>
          <w:rFonts w:ascii="Tahoma" w:hAnsi="Tahoma" w:cs="Tahoma"/>
        </w:rPr>
        <w:t>EMP</w:t>
      </w:r>
      <w:proofErr w:type="spellEnd"/>
      <w:r w:rsidR="006A1DB5" w:rsidRPr="006E44AB">
        <w:rPr>
          <w:rFonts w:ascii="Tahoma" w:hAnsi="Tahoma" w:cs="Tahoma"/>
        </w:rPr>
        <w:t xml:space="preserve"> encontrado en la investigación es el mismo que se allega al juicio. </w:t>
      </w:r>
    </w:p>
    <w:p w14:paraId="129C16AF" w14:textId="77777777" w:rsidR="006A1DB5" w:rsidRPr="006E44AB" w:rsidRDefault="006A1DB5" w:rsidP="00191440">
      <w:pPr>
        <w:pStyle w:val="Sinespaciado"/>
        <w:spacing w:line="276" w:lineRule="auto"/>
        <w:jc w:val="both"/>
        <w:rPr>
          <w:rFonts w:ascii="Tahoma" w:hAnsi="Tahoma" w:cs="Tahoma"/>
        </w:rPr>
      </w:pPr>
    </w:p>
    <w:p w14:paraId="091EF41F" w14:textId="0D12439D" w:rsidR="006A1DB5" w:rsidRPr="006E44AB" w:rsidRDefault="006A1DB5" w:rsidP="00191440">
      <w:pPr>
        <w:pStyle w:val="Sinespaciado"/>
        <w:spacing w:line="276" w:lineRule="auto"/>
        <w:jc w:val="both"/>
        <w:rPr>
          <w:rFonts w:ascii="Tahoma" w:hAnsi="Tahoma" w:cs="Tahoma"/>
        </w:rPr>
      </w:pPr>
      <w:r w:rsidRPr="006E44AB">
        <w:rPr>
          <w:rFonts w:ascii="Tahoma" w:hAnsi="Tahoma" w:cs="Tahoma"/>
        </w:rPr>
        <w:t xml:space="preserve">Para un mejor entendimiento de lo </w:t>
      </w:r>
      <w:r w:rsidR="0023215B" w:rsidRPr="006E44AB">
        <w:rPr>
          <w:rFonts w:ascii="Tahoma" w:hAnsi="Tahoma" w:cs="Tahoma"/>
        </w:rPr>
        <w:t>que se viene diciendo</w:t>
      </w:r>
      <w:r w:rsidRPr="006E44AB">
        <w:rPr>
          <w:rFonts w:ascii="Tahoma" w:hAnsi="Tahoma" w:cs="Tahoma"/>
        </w:rPr>
        <w:t>, consideramos relevante traer a consideración lo que en tales términos ha dicho la Corte:</w:t>
      </w:r>
    </w:p>
    <w:p w14:paraId="0387F3C0" w14:textId="77777777" w:rsidR="006A1DB5" w:rsidRPr="006E44AB" w:rsidRDefault="006A1DB5" w:rsidP="00191440">
      <w:pPr>
        <w:pStyle w:val="Sinespaciado"/>
        <w:spacing w:line="276" w:lineRule="auto"/>
        <w:jc w:val="both"/>
        <w:rPr>
          <w:rFonts w:ascii="Tahoma" w:hAnsi="Tahoma" w:cs="Tahoma"/>
        </w:rPr>
      </w:pPr>
    </w:p>
    <w:p w14:paraId="119EBFDB" w14:textId="77777777" w:rsidR="006A1DB5" w:rsidRPr="006E44AB" w:rsidRDefault="006A1DB5" w:rsidP="00191440">
      <w:pPr>
        <w:pStyle w:val="Sinespaciado"/>
        <w:ind w:left="426" w:right="420"/>
        <w:jc w:val="both"/>
        <w:rPr>
          <w:rFonts w:ascii="Tahoma" w:hAnsi="Tahoma" w:cs="Tahoma"/>
          <w:sz w:val="22"/>
        </w:rPr>
      </w:pPr>
      <w:r w:rsidRPr="006E44AB">
        <w:rPr>
          <w:rFonts w:ascii="Tahoma" w:hAnsi="Tahoma" w:cs="Tahoma"/>
          <w:sz w:val="22"/>
        </w:rPr>
        <w:t>“Es por esta razón que, la desatención de las reglas de cadena de custodia no comporta la infracción del principio de legalidad probatoria, sino que puede llegar a afectar el valor suasorio que pudiera conferírsele al medio de prueba involucrado.</w:t>
      </w:r>
    </w:p>
    <w:p w14:paraId="1232E364" w14:textId="77777777" w:rsidR="006A1DB5" w:rsidRPr="006E44AB" w:rsidRDefault="006A1DB5" w:rsidP="00191440">
      <w:pPr>
        <w:pStyle w:val="Sinespaciado"/>
        <w:ind w:left="426" w:right="420"/>
        <w:jc w:val="both"/>
        <w:rPr>
          <w:rFonts w:ascii="Tahoma" w:hAnsi="Tahoma" w:cs="Tahoma"/>
          <w:sz w:val="22"/>
        </w:rPr>
      </w:pPr>
    </w:p>
    <w:p w14:paraId="454A3AF6" w14:textId="77777777" w:rsidR="006A1DB5" w:rsidRPr="006E44AB" w:rsidRDefault="006A1DB5" w:rsidP="00191440">
      <w:pPr>
        <w:pStyle w:val="Sinespaciado"/>
        <w:ind w:left="426" w:right="420"/>
        <w:jc w:val="both"/>
        <w:rPr>
          <w:rFonts w:ascii="Tahoma" w:hAnsi="Tahoma" w:cs="Tahoma"/>
        </w:rPr>
      </w:pPr>
      <w:r w:rsidRPr="006E44AB">
        <w:rPr>
          <w:rFonts w:ascii="Tahoma" w:hAnsi="Tahoma" w:cs="Tahoma"/>
          <w:sz w:val="22"/>
        </w:rPr>
        <w:t>En efecto, si la cadena de custodia es un instrumento de seguridad que se aplica a las evidencias físicas a efecto de procurar que su contenido no sea desfigurado, alterado o modificado desde que son encontradas hasta que sean conocidas por el juez, esto es, para que sean preservadas en su integridad, indemnidad y, particularmente, en su autenticidad u originalidad, es nítido que, su ruptura, por desconocer el inmediato responsable de su custodia o el destino que les fue dado durante algún lapso, podría ocasionar que el funcionario judicial les confiera un mérito menguado pero jamás su declaratoria de ilegalidad o ilicitud con</w:t>
      </w:r>
      <w:r w:rsidRPr="006E44AB">
        <w:rPr>
          <w:rFonts w:ascii="Tahoma" w:hAnsi="Tahoma" w:cs="Tahoma"/>
        </w:rPr>
        <w:t xml:space="preserve"> </w:t>
      </w:r>
      <w:r w:rsidRPr="006E44AB">
        <w:rPr>
          <w:rFonts w:ascii="Tahoma" w:hAnsi="Tahoma" w:cs="Tahoma"/>
          <w:sz w:val="22"/>
        </w:rPr>
        <w:t>fundamento en la regla de exclusión…”</w:t>
      </w:r>
      <w:r w:rsidRPr="006E44AB">
        <w:rPr>
          <w:rStyle w:val="Refdenotaalpie"/>
          <w:rFonts w:ascii="Tahoma" w:hAnsi="Tahoma" w:cs="Tahoma"/>
        </w:rPr>
        <w:footnoteReference w:id="5"/>
      </w:r>
      <w:r w:rsidRPr="006E44AB">
        <w:rPr>
          <w:rFonts w:ascii="Tahoma" w:hAnsi="Tahoma" w:cs="Tahoma"/>
          <w:sz w:val="22"/>
        </w:rPr>
        <w:t>.</w:t>
      </w:r>
    </w:p>
    <w:p w14:paraId="4BC4BBB8" w14:textId="77777777" w:rsidR="009641CC" w:rsidRPr="006E44AB" w:rsidRDefault="009641CC" w:rsidP="00191440">
      <w:pPr>
        <w:pStyle w:val="Sinespaciado"/>
        <w:spacing w:line="276" w:lineRule="auto"/>
        <w:ind w:left="567" w:right="902"/>
        <w:jc w:val="both"/>
        <w:rPr>
          <w:rFonts w:ascii="Tahoma" w:hAnsi="Tahoma" w:cs="Tahoma"/>
        </w:rPr>
      </w:pPr>
    </w:p>
    <w:p w14:paraId="55625F34" w14:textId="77777777" w:rsidR="006A1DB5" w:rsidRPr="006E44AB" w:rsidRDefault="006A1DB5" w:rsidP="00191440">
      <w:pPr>
        <w:pStyle w:val="Sinespaciado"/>
        <w:spacing w:line="276" w:lineRule="auto"/>
        <w:jc w:val="both"/>
        <w:rPr>
          <w:rFonts w:ascii="Tahoma" w:hAnsi="Tahoma" w:cs="Tahoma"/>
        </w:rPr>
      </w:pPr>
      <w:r w:rsidRPr="006E44AB">
        <w:rPr>
          <w:rFonts w:ascii="Tahoma" w:hAnsi="Tahoma" w:cs="Tahoma"/>
        </w:rPr>
        <w:t>Al aplicar lo anterior al caso en estudio, considera la Sala que si bien es cierto que en el presente asunto tuvo lugar una irregularidad al inicio de la cadena de custodia</w:t>
      </w:r>
      <w:r w:rsidRPr="006E44AB">
        <w:rPr>
          <w:rStyle w:val="Refdenotaalpie"/>
          <w:rFonts w:ascii="Tahoma" w:hAnsi="Tahoma" w:cs="Tahoma"/>
        </w:rPr>
        <w:footnoteReference w:id="6"/>
      </w:r>
      <w:r w:rsidRPr="006E44AB">
        <w:rPr>
          <w:rFonts w:ascii="Tahoma" w:hAnsi="Tahoma" w:cs="Tahoma"/>
        </w:rPr>
        <w:t xml:space="preserve">, porque pese a que el funcionario que se </w:t>
      </w:r>
      <w:r w:rsidR="006D55F4" w:rsidRPr="006E44AB">
        <w:rPr>
          <w:rFonts w:ascii="Tahoma" w:hAnsi="Tahoma" w:cs="Tahoma"/>
        </w:rPr>
        <w:t>encargó</w:t>
      </w:r>
      <w:r w:rsidRPr="006E44AB">
        <w:rPr>
          <w:rFonts w:ascii="Tahoma" w:hAnsi="Tahoma" w:cs="Tahoma"/>
        </w:rPr>
        <w:t xml:space="preserve"> de rotular y de embalar el instrumento bélico encontrado en la cancha del estadio de futbol, o sea el </w:t>
      </w:r>
      <w:r w:rsidR="006D55F4" w:rsidRPr="006E44AB">
        <w:rPr>
          <w:rFonts w:ascii="Tahoma" w:hAnsi="Tahoma" w:cs="Tahoma"/>
        </w:rPr>
        <w:t>policial NÉSTO</w:t>
      </w:r>
      <w:r w:rsidR="00570A28" w:rsidRPr="006E44AB">
        <w:rPr>
          <w:rFonts w:ascii="Tahoma" w:hAnsi="Tahoma" w:cs="Tahoma"/>
        </w:rPr>
        <w:t xml:space="preserve">R ORLANDO BUITRAGO SALDARRIAGA, </w:t>
      </w:r>
      <w:r w:rsidRPr="006E44AB">
        <w:rPr>
          <w:rFonts w:ascii="Tahoma" w:hAnsi="Tahoma" w:cs="Tahoma"/>
        </w:rPr>
        <w:t xml:space="preserve">no signó el formato de cadena de custodia cuando lo diligenció, </w:t>
      </w:r>
      <w:r w:rsidR="006D55F4" w:rsidRPr="006E44AB">
        <w:rPr>
          <w:rFonts w:ascii="Tahoma" w:hAnsi="Tahoma" w:cs="Tahoma"/>
        </w:rPr>
        <w:t xml:space="preserve">tal anomalía en momento alguno afectó la mismidad de dicha evidencia física, la cual resultó ser siendo la misma que se allegó al juicio mediante el testimonio del perito JUAN CARLOS LÓPEZ GONZÁLEZ. </w:t>
      </w:r>
    </w:p>
    <w:p w14:paraId="39EB342B" w14:textId="77777777" w:rsidR="006D55F4" w:rsidRPr="006E44AB" w:rsidRDefault="006D55F4" w:rsidP="00191440">
      <w:pPr>
        <w:pStyle w:val="Sinespaciado"/>
        <w:spacing w:line="276" w:lineRule="auto"/>
        <w:jc w:val="both"/>
        <w:rPr>
          <w:rFonts w:ascii="Tahoma" w:hAnsi="Tahoma" w:cs="Tahoma"/>
        </w:rPr>
      </w:pPr>
    </w:p>
    <w:p w14:paraId="7F23232F" w14:textId="43BB3588" w:rsidR="00BD1F72" w:rsidRPr="006E44AB" w:rsidRDefault="006D55F4" w:rsidP="00191440">
      <w:pPr>
        <w:pStyle w:val="Sinespaciado"/>
        <w:spacing w:line="276" w:lineRule="auto"/>
        <w:jc w:val="both"/>
        <w:rPr>
          <w:rFonts w:ascii="Tahoma" w:hAnsi="Tahoma" w:cs="Tahoma"/>
        </w:rPr>
      </w:pPr>
      <w:r w:rsidRPr="006E44AB">
        <w:rPr>
          <w:rFonts w:ascii="Tahoma" w:hAnsi="Tahoma" w:cs="Tahoma"/>
        </w:rPr>
        <w:t xml:space="preserve">Para poder llegar a la anterior conclusión solo basta con verificar la trazabilidad que tuvo esa evidencia física, o sea </w:t>
      </w:r>
      <w:r w:rsidR="00F37C5A" w:rsidRPr="006E44AB">
        <w:rPr>
          <w:rFonts w:ascii="Tahoma" w:hAnsi="Tahoma" w:cs="Tahoma"/>
        </w:rPr>
        <w:t>e</w:t>
      </w:r>
      <w:r w:rsidRPr="006E44AB">
        <w:rPr>
          <w:rFonts w:ascii="Tahoma" w:hAnsi="Tahoma" w:cs="Tahoma"/>
        </w:rPr>
        <w:t xml:space="preserve">l arma de fuego artesanal, sin marca, tipo pistola calibre .38 largo, de capacidad para un tiro, </w:t>
      </w:r>
      <w:r w:rsidR="00570A28" w:rsidRPr="006E44AB">
        <w:rPr>
          <w:rFonts w:ascii="Tahoma" w:hAnsi="Tahoma" w:cs="Tahoma"/>
        </w:rPr>
        <w:t xml:space="preserve">la </w:t>
      </w:r>
      <w:r w:rsidRPr="006E44AB">
        <w:rPr>
          <w:rFonts w:ascii="Tahoma" w:hAnsi="Tahoma" w:cs="Tahoma"/>
        </w:rPr>
        <w:t>cual</w:t>
      </w:r>
      <w:r w:rsidR="00F37C5A" w:rsidRPr="006E44AB">
        <w:rPr>
          <w:rFonts w:ascii="Tahoma" w:hAnsi="Tahoma" w:cs="Tahoma"/>
        </w:rPr>
        <w:t>: a) M</w:t>
      </w:r>
      <w:r w:rsidRPr="006E44AB">
        <w:rPr>
          <w:rFonts w:ascii="Tahoma" w:hAnsi="Tahoma" w:cs="Tahoma"/>
        </w:rPr>
        <w:t>ediante el fo</w:t>
      </w:r>
      <w:r w:rsidR="00570A28" w:rsidRPr="006E44AB">
        <w:rPr>
          <w:rFonts w:ascii="Tahoma" w:hAnsi="Tahoma" w:cs="Tahoma"/>
        </w:rPr>
        <w:t>rmato que carece de firmas, pasó</w:t>
      </w:r>
      <w:r w:rsidRPr="006E44AB">
        <w:rPr>
          <w:rFonts w:ascii="Tahoma" w:hAnsi="Tahoma" w:cs="Tahoma"/>
        </w:rPr>
        <w:t xml:space="preserve"> de manos del policial NÉSTOR ORLANDO BUITRAGO SALDARRIAGA al investigador ÁNGEL DE JESÚS </w:t>
      </w:r>
      <w:proofErr w:type="spellStart"/>
      <w:r w:rsidRPr="006E44AB">
        <w:rPr>
          <w:rFonts w:ascii="Tahoma" w:hAnsi="Tahoma" w:cs="Tahoma"/>
        </w:rPr>
        <w:t>MAYORCA</w:t>
      </w:r>
      <w:proofErr w:type="spellEnd"/>
      <w:r w:rsidRPr="006E44AB">
        <w:rPr>
          <w:rFonts w:ascii="Tahoma" w:hAnsi="Tahoma" w:cs="Tahoma"/>
        </w:rPr>
        <w:t xml:space="preserve"> CADENA</w:t>
      </w:r>
      <w:r w:rsidR="00570A28" w:rsidRPr="006E44AB">
        <w:rPr>
          <w:rFonts w:ascii="Tahoma" w:hAnsi="Tahoma" w:cs="Tahoma"/>
        </w:rPr>
        <w:t>; b) E</w:t>
      </w:r>
      <w:r w:rsidR="00F37C5A" w:rsidRPr="006E44AB">
        <w:rPr>
          <w:rFonts w:ascii="Tahoma" w:hAnsi="Tahoma" w:cs="Tahoma"/>
        </w:rPr>
        <w:t xml:space="preserve">l investigador ÁNGEL DE JESÚS </w:t>
      </w:r>
      <w:proofErr w:type="spellStart"/>
      <w:r w:rsidR="00F37C5A" w:rsidRPr="006E44AB">
        <w:rPr>
          <w:rFonts w:ascii="Tahoma" w:hAnsi="Tahoma" w:cs="Tahoma"/>
        </w:rPr>
        <w:t>MAYORCA</w:t>
      </w:r>
      <w:proofErr w:type="spellEnd"/>
      <w:r w:rsidR="00F37C5A" w:rsidRPr="006E44AB">
        <w:rPr>
          <w:rFonts w:ascii="Tahoma" w:hAnsi="Tahoma" w:cs="Tahoma"/>
        </w:rPr>
        <w:t xml:space="preserve"> CADENA</w:t>
      </w:r>
      <w:r w:rsidRPr="006E44AB">
        <w:rPr>
          <w:rFonts w:ascii="Tahoma" w:hAnsi="Tahoma" w:cs="Tahoma"/>
        </w:rPr>
        <w:t xml:space="preserve"> a su vez mediante oficio </w:t>
      </w:r>
      <w:r w:rsidR="00F37C5A" w:rsidRPr="006E44AB">
        <w:rPr>
          <w:rFonts w:ascii="Tahoma" w:hAnsi="Tahoma" w:cs="Tahoma"/>
        </w:rPr>
        <w:t xml:space="preserve">del 14 de agosto de 2.014 </w:t>
      </w:r>
      <w:r w:rsidR="00570A28" w:rsidRPr="006E44AB">
        <w:rPr>
          <w:rFonts w:ascii="Tahoma" w:hAnsi="Tahoma" w:cs="Tahoma"/>
        </w:rPr>
        <w:t>remitió</w:t>
      </w:r>
      <w:r w:rsidR="00F37C5A" w:rsidRPr="006E44AB">
        <w:rPr>
          <w:rFonts w:ascii="Tahoma" w:hAnsi="Tahoma" w:cs="Tahoma"/>
        </w:rPr>
        <w:t xml:space="preserve"> ese instrumento </w:t>
      </w:r>
      <w:r w:rsidR="00570A28" w:rsidRPr="006E44AB">
        <w:rPr>
          <w:rFonts w:ascii="Tahoma" w:hAnsi="Tahoma" w:cs="Tahoma"/>
        </w:rPr>
        <w:t>bélico</w:t>
      </w:r>
      <w:r w:rsidR="00F37C5A" w:rsidRPr="006E44AB">
        <w:rPr>
          <w:rFonts w:ascii="Tahoma" w:hAnsi="Tahoma" w:cs="Tahoma"/>
        </w:rPr>
        <w:t xml:space="preserve"> hacia el laboratorio de criminalística forense para que conceptuara sobre su idoneidad para producir dispar</w:t>
      </w:r>
      <w:r w:rsidR="00570A28" w:rsidRPr="006E44AB">
        <w:rPr>
          <w:rFonts w:ascii="Tahoma" w:hAnsi="Tahoma" w:cs="Tahoma"/>
        </w:rPr>
        <w:t>os; c) Dicha arma de fuego llegó</w:t>
      </w:r>
      <w:r w:rsidR="00F37C5A" w:rsidRPr="006E44AB">
        <w:rPr>
          <w:rFonts w:ascii="Tahoma" w:hAnsi="Tahoma" w:cs="Tahoma"/>
        </w:rPr>
        <w:t xml:space="preserve"> a manos del perito HUMBERTO ARENAS DOMÍNGUEZ, quien </w:t>
      </w:r>
      <w:r w:rsidR="00570A28" w:rsidRPr="006E44AB">
        <w:rPr>
          <w:rFonts w:ascii="Tahoma" w:hAnsi="Tahoma" w:cs="Tahoma"/>
        </w:rPr>
        <w:t>emitió</w:t>
      </w:r>
      <w:r w:rsidR="00F37C5A" w:rsidRPr="006E44AB">
        <w:rPr>
          <w:rFonts w:ascii="Tahoma" w:hAnsi="Tahoma" w:cs="Tahoma"/>
        </w:rPr>
        <w:t xml:space="preserve"> un dictamen pericial mediante el cual </w:t>
      </w:r>
      <w:r w:rsidR="00570A28" w:rsidRPr="006E44AB">
        <w:rPr>
          <w:rFonts w:ascii="Tahoma" w:hAnsi="Tahoma" w:cs="Tahoma"/>
        </w:rPr>
        <w:t>estableció</w:t>
      </w:r>
      <w:r w:rsidR="00F37C5A" w:rsidRPr="006E44AB">
        <w:rPr>
          <w:rFonts w:ascii="Tahoma" w:hAnsi="Tahoma" w:cs="Tahoma"/>
        </w:rPr>
        <w:t xml:space="preserve"> que dicho </w:t>
      </w:r>
      <w:proofErr w:type="spellStart"/>
      <w:r w:rsidR="00F37C5A" w:rsidRPr="006E44AB">
        <w:rPr>
          <w:rFonts w:ascii="Tahoma" w:hAnsi="Tahoma" w:cs="Tahoma"/>
        </w:rPr>
        <w:t>EMP</w:t>
      </w:r>
      <w:proofErr w:type="spellEnd"/>
      <w:r w:rsidR="00F37C5A" w:rsidRPr="006E44AB">
        <w:rPr>
          <w:rFonts w:ascii="Tahoma" w:hAnsi="Tahoma" w:cs="Tahoma"/>
        </w:rPr>
        <w:t xml:space="preserve"> era idóneo para producir disparos, porque su estado de funcionamiento era </w:t>
      </w:r>
      <w:r w:rsidR="00165565" w:rsidRPr="006E44AB">
        <w:rPr>
          <w:rFonts w:ascii="Tahoma" w:hAnsi="Tahoma" w:cs="Tahoma"/>
        </w:rPr>
        <w:t xml:space="preserve">apto para tales menesteres; c) Luego de practicada la pericia, la evidencia física fue remitida al </w:t>
      </w:r>
      <w:r w:rsidR="00570A28" w:rsidRPr="006E44AB">
        <w:rPr>
          <w:rFonts w:ascii="Tahoma" w:hAnsi="Tahoma" w:cs="Tahoma"/>
        </w:rPr>
        <w:t>almacén</w:t>
      </w:r>
      <w:r w:rsidR="00165565" w:rsidRPr="006E44AB">
        <w:rPr>
          <w:rFonts w:ascii="Tahoma" w:hAnsi="Tahoma" w:cs="Tahoma"/>
        </w:rPr>
        <w:t xml:space="preserve"> de evidencias, y posteriormente cuando al juicio acudió a rendir testimonio el perito JUAN CARLOS LÓPEZ GONZÁLEZ, hizo mención expresa al informe base de la opinión pericial que sobre ese instrumento bélico fue rendido por su homologo HUMBERTO ARENAS DOMÍNGUEZ.</w:t>
      </w:r>
    </w:p>
    <w:p w14:paraId="00017787" w14:textId="77777777" w:rsidR="00191440" w:rsidRPr="006E44AB" w:rsidRDefault="00191440" w:rsidP="00191440">
      <w:pPr>
        <w:pStyle w:val="Sinespaciado"/>
        <w:spacing w:line="276" w:lineRule="auto"/>
        <w:jc w:val="both"/>
        <w:rPr>
          <w:rFonts w:ascii="Tahoma" w:hAnsi="Tahoma" w:cs="Tahoma"/>
        </w:rPr>
      </w:pPr>
    </w:p>
    <w:p w14:paraId="38F9778D" w14:textId="77777777" w:rsidR="00165565" w:rsidRPr="006E44AB" w:rsidRDefault="00165565" w:rsidP="00191440">
      <w:pPr>
        <w:pStyle w:val="Sinespaciado"/>
        <w:spacing w:line="276" w:lineRule="auto"/>
        <w:jc w:val="both"/>
        <w:rPr>
          <w:rFonts w:ascii="Tahoma" w:hAnsi="Tahoma" w:cs="Tahoma"/>
        </w:rPr>
      </w:pPr>
      <w:r w:rsidRPr="006E44AB">
        <w:rPr>
          <w:rFonts w:ascii="Tahoma" w:hAnsi="Tahoma" w:cs="Tahoma"/>
        </w:rPr>
        <w:t xml:space="preserve">Del anterior rastreo de la trazabilidad que la Sala ha efectuado de la aludida evidencia física, se puede establecer que el arma de fuego incautada por el policial NÉSTOR ORLANDO BUITRAGO SALDARRIAGA es la misma de la que hizo referencia el perito JUAN CARLOS LÓPEZ GONZÁLEZ cuando atestó en el juicio, o sea el arma de fuego artesanal, sin marca, tipo pistola calibre .38 largo, de capacidad para un tiro, razón por la que se puede concluir que pese a la irregularidad denunciada por la recurrente en momento alguno se afectó la mismidad ni la autenticidad de dicho </w:t>
      </w:r>
      <w:proofErr w:type="spellStart"/>
      <w:r w:rsidRPr="006E44AB">
        <w:rPr>
          <w:rFonts w:ascii="Tahoma" w:hAnsi="Tahoma" w:cs="Tahoma"/>
        </w:rPr>
        <w:t>EMP</w:t>
      </w:r>
      <w:proofErr w:type="spellEnd"/>
      <w:r w:rsidR="00570A28" w:rsidRPr="006E44AB">
        <w:rPr>
          <w:rFonts w:ascii="Tahoma" w:hAnsi="Tahoma" w:cs="Tahoma"/>
        </w:rPr>
        <w:t>,</w:t>
      </w:r>
      <w:r w:rsidRPr="006E44AB">
        <w:rPr>
          <w:rFonts w:ascii="Tahoma" w:hAnsi="Tahoma" w:cs="Tahoma"/>
        </w:rPr>
        <w:t xml:space="preserve"> porque</w:t>
      </w:r>
      <w:r w:rsidR="00570A28" w:rsidRPr="006E44AB">
        <w:rPr>
          <w:rFonts w:ascii="Tahoma" w:hAnsi="Tahoma" w:cs="Tahoma"/>
        </w:rPr>
        <w:t>,</w:t>
      </w:r>
      <w:r w:rsidRPr="006E44AB">
        <w:rPr>
          <w:rFonts w:ascii="Tahoma" w:hAnsi="Tahoma" w:cs="Tahoma"/>
        </w:rPr>
        <w:t xml:space="preserve"> se reitera</w:t>
      </w:r>
      <w:r w:rsidR="00570A28" w:rsidRPr="006E44AB">
        <w:rPr>
          <w:rFonts w:ascii="Tahoma" w:hAnsi="Tahoma" w:cs="Tahoma"/>
        </w:rPr>
        <w:t>,</w:t>
      </w:r>
      <w:r w:rsidRPr="006E44AB">
        <w:rPr>
          <w:rFonts w:ascii="Tahoma" w:hAnsi="Tahoma" w:cs="Tahoma"/>
        </w:rPr>
        <w:t xml:space="preserve"> el arma de fuego llevada al juicio </w:t>
      </w:r>
      <w:r w:rsidR="00570A28" w:rsidRPr="006E44AB">
        <w:rPr>
          <w:rFonts w:ascii="Tahoma" w:hAnsi="Tahoma" w:cs="Tahoma"/>
        </w:rPr>
        <w:t xml:space="preserve">corresponde a </w:t>
      </w:r>
      <w:r w:rsidRPr="006E44AB">
        <w:rPr>
          <w:rFonts w:ascii="Tahoma" w:hAnsi="Tahoma" w:cs="Tahoma"/>
        </w:rPr>
        <w:t xml:space="preserve">la misma arma de fuego </w:t>
      </w:r>
      <w:r w:rsidR="00570A28" w:rsidRPr="006E44AB">
        <w:rPr>
          <w:rFonts w:ascii="Tahoma" w:hAnsi="Tahoma" w:cs="Tahoma"/>
        </w:rPr>
        <w:t xml:space="preserve">que fue </w:t>
      </w:r>
      <w:r w:rsidRPr="006E44AB">
        <w:rPr>
          <w:rFonts w:ascii="Tahoma" w:hAnsi="Tahoma" w:cs="Tahoma"/>
        </w:rPr>
        <w:t xml:space="preserve">incautada por el policial BUITRAGO SALDARRIAGA en los predios del estadio de futbol del municipio de </w:t>
      </w:r>
      <w:proofErr w:type="spellStart"/>
      <w:r w:rsidRPr="006E44AB">
        <w:rPr>
          <w:rFonts w:ascii="Tahoma" w:hAnsi="Tahoma" w:cs="Tahoma"/>
        </w:rPr>
        <w:t>Apía</w:t>
      </w:r>
      <w:proofErr w:type="spellEnd"/>
      <w:r w:rsidRPr="006E44AB">
        <w:rPr>
          <w:rFonts w:ascii="Tahoma" w:hAnsi="Tahoma" w:cs="Tahoma"/>
        </w:rPr>
        <w:t xml:space="preserve">. </w:t>
      </w:r>
    </w:p>
    <w:p w14:paraId="556C1BE9" w14:textId="77777777" w:rsidR="00165565" w:rsidRPr="006E44AB" w:rsidRDefault="00165565" w:rsidP="00191440">
      <w:pPr>
        <w:pStyle w:val="Sinespaciado"/>
        <w:spacing w:line="276" w:lineRule="auto"/>
        <w:jc w:val="both"/>
        <w:rPr>
          <w:rFonts w:ascii="Tahoma" w:hAnsi="Tahoma" w:cs="Tahoma"/>
        </w:rPr>
      </w:pPr>
    </w:p>
    <w:p w14:paraId="2F77A29F" w14:textId="77777777" w:rsidR="00165565" w:rsidRPr="006E44AB" w:rsidRDefault="00165565" w:rsidP="00191440">
      <w:pPr>
        <w:pStyle w:val="Sinespaciado"/>
        <w:spacing w:line="276" w:lineRule="auto"/>
        <w:jc w:val="both"/>
        <w:rPr>
          <w:rFonts w:ascii="Tahoma" w:hAnsi="Tahoma" w:cs="Tahoma"/>
        </w:rPr>
      </w:pPr>
      <w:r w:rsidRPr="006E44AB">
        <w:rPr>
          <w:rFonts w:ascii="Tahoma" w:hAnsi="Tahoma" w:cs="Tahoma"/>
        </w:rPr>
        <w:t xml:space="preserve">Siendo </w:t>
      </w:r>
      <w:r w:rsidR="00570A28" w:rsidRPr="006E44AB">
        <w:rPr>
          <w:rFonts w:ascii="Tahoma" w:hAnsi="Tahoma" w:cs="Tahoma"/>
        </w:rPr>
        <w:t>así</w:t>
      </w:r>
      <w:r w:rsidRPr="006E44AB">
        <w:rPr>
          <w:rFonts w:ascii="Tahoma" w:hAnsi="Tahoma" w:cs="Tahoma"/>
        </w:rPr>
        <w:t xml:space="preserve"> las cosas, la Sala concluye que </w:t>
      </w:r>
      <w:r w:rsidR="00C50EAC" w:rsidRPr="006E44AB">
        <w:rPr>
          <w:rFonts w:ascii="Tahoma" w:hAnsi="Tahoma" w:cs="Tahoma"/>
        </w:rPr>
        <w:t xml:space="preserve">pese a las irregularidades acaecidas en el manejo de los protocolos de la cadena de custodia, ello en momento alguno aquejó la mismidad ni la autenticidad del arma de fuego incautada por la Policía Nacional en el sitio de los hechos, por lo que no </w:t>
      </w:r>
      <w:r w:rsidR="00570A28" w:rsidRPr="006E44AB">
        <w:rPr>
          <w:rFonts w:ascii="Tahoma" w:hAnsi="Tahoma" w:cs="Tahoma"/>
        </w:rPr>
        <w:t>sería</w:t>
      </w:r>
      <w:r w:rsidR="00C50EAC" w:rsidRPr="006E44AB">
        <w:rPr>
          <w:rFonts w:ascii="Tahoma" w:hAnsi="Tahoma" w:cs="Tahoma"/>
        </w:rPr>
        <w:t xml:space="preserve"> factible aplicar la regla de exclusión probatoria consagrada en el inciso final del artículo 29 de la Carta ni en el artículo 23 </w:t>
      </w:r>
      <w:proofErr w:type="spellStart"/>
      <w:r w:rsidR="00C50EAC" w:rsidRPr="006E44AB">
        <w:rPr>
          <w:rFonts w:ascii="Tahoma" w:hAnsi="Tahoma" w:cs="Tahoma"/>
        </w:rPr>
        <w:t>C.P.P</w:t>
      </w:r>
      <w:proofErr w:type="spellEnd"/>
      <w:r w:rsidR="00C50EAC" w:rsidRPr="006E44AB">
        <w:rPr>
          <w:rFonts w:ascii="Tahoma" w:hAnsi="Tahoma" w:cs="Tahoma"/>
        </w:rPr>
        <w:t xml:space="preserve">. </w:t>
      </w:r>
    </w:p>
    <w:p w14:paraId="1BA67399" w14:textId="77777777" w:rsidR="00C50EAC" w:rsidRPr="006E44AB" w:rsidRDefault="00C50EAC" w:rsidP="00191440">
      <w:pPr>
        <w:pStyle w:val="Sinespaciado"/>
        <w:spacing w:line="276" w:lineRule="auto"/>
        <w:jc w:val="both"/>
        <w:rPr>
          <w:rFonts w:ascii="Tahoma" w:hAnsi="Tahoma" w:cs="Tahoma"/>
        </w:rPr>
      </w:pPr>
    </w:p>
    <w:p w14:paraId="5BAD7325" w14:textId="77777777" w:rsidR="00C50EAC" w:rsidRPr="006E44AB" w:rsidRDefault="00C50EAC" w:rsidP="00191440">
      <w:pPr>
        <w:pStyle w:val="Sinespaciado"/>
        <w:spacing w:line="276" w:lineRule="auto"/>
        <w:jc w:val="both"/>
        <w:rPr>
          <w:rFonts w:ascii="Tahoma" w:hAnsi="Tahoma" w:cs="Tahoma"/>
        </w:rPr>
      </w:pPr>
      <w:r w:rsidRPr="006E44AB">
        <w:rPr>
          <w:rFonts w:ascii="Tahoma" w:hAnsi="Tahoma" w:cs="Tahoma"/>
          <w:b/>
        </w:rPr>
        <w:t xml:space="preserve">- Conclusiones: </w:t>
      </w:r>
    </w:p>
    <w:p w14:paraId="282745FC" w14:textId="77777777" w:rsidR="00C50EAC" w:rsidRPr="006E44AB" w:rsidRDefault="00C50EAC" w:rsidP="00191440">
      <w:pPr>
        <w:pStyle w:val="Sinespaciado"/>
        <w:spacing w:line="276" w:lineRule="auto"/>
        <w:jc w:val="both"/>
        <w:rPr>
          <w:rFonts w:ascii="Tahoma" w:hAnsi="Tahoma" w:cs="Tahoma"/>
        </w:rPr>
      </w:pPr>
    </w:p>
    <w:p w14:paraId="05B48B79" w14:textId="77777777" w:rsidR="00C50EAC" w:rsidRPr="006E44AB" w:rsidRDefault="00C50EAC" w:rsidP="00191440">
      <w:pPr>
        <w:pStyle w:val="Sinespaciado"/>
        <w:spacing w:line="276" w:lineRule="auto"/>
        <w:jc w:val="both"/>
        <w:rPr>
          <w:rFonts w:ascii="Tahoma" w:hAnsi="Tahoma" w:cs="Tahoma"/>
        </w:rPr>
      </w:pPr>
      <w:r w:rsidRPr="006E44AB">
        <w:rPr>
          <w:rFonts w:ascii="Tahoma" w:hAnsi="Tahoma" w:cs="Tahoma"/>
        </w:rPr>
        <w:t xml:space="preserve">Acorde con lo dicho a lo largo y ancho del presente proveído, </w:t>
      </w:r>
      <w:r w:rsidR="00570A28" w:rsidRPr="006E44AB">
        <w:rPr>
          <w:rFonts w:ascii="Tahoma" w:hAnsi="Tahoma" w:cs="Tahoma"/>
        </w:rPr>
        <w:t xml:space="preserve">considera la Sala que </w:t>
      </w:r>
      <w:r w:rsidRPr="006E44AB">
        <w:rPr>
          <w:rFonts w:ascii="Tahoma" w:hAnsi="Tahoma" w:cs="Tahoma"/>
        </w:rPr>
        <w:t xml:space="preserve">se ha demostrado que el Juzgado de primer nivel no </w:t>
      </w:r>
      <w:r w:rsidR="00570A28" w:rsidRPr="006E44AB">
        <w:rPr>
          <w:rFonts w:ascii="Tahoma" w:hAnsi="Tahoma" w:cs="Tahoma"/>
        </w:rPr>
        <w:t>incurrió</w:t>
      </w:r>
      <w:r w:rsidRPr="006E44AB">
        <w:rPr>
          <w:rFonts w:ascii="Tahoma" w:hAnsi="Tahoma" w:cs="Tahoma"/>
        </w:rPr>
        <w:t xml:space="preserve"> en los yerros de valoración probatoria denunciados por la apelante, ni que era necesario excluir </w:t>
      </w:r>
      <w:r w:rsidR="00570A28" w:rsidRPr="006E44AB">
        <w:rPr>
          <w:rFonts w:ascii="Tahoma" w:hAnsi="Tahoma" w:cs="Tahoma"/>
        </w:rPr>
        <w:t xml:space="preserve">el </w:t>
      </w:r>
      <w:r w:rsidRPr="006E44AB">
        <w:rPr>
          <w:rFonts w:ascii="Tahoma" w:hAnsi="Tahoma" w:cs="Tahoma"/>
        </w:rPr>
        <w:t xml:space="preserve">arma de fuego incautada por los efectivos de la Policía Nacional, porque no se conculcó el debido proceso pese a los errores en </w:t>
      </w:r>
      <w:r w:rsidR="00570A28" w:rsidRPr="006E44AB">
        <w:rPr>
          <w:rFonts w:ascii="Tahoma" w:hAnsi="Tahoma" w:cs="Tahoma"/>
        </w:rPr>
        <w:t>que cometió</w:t>
      </w:r>
      <w:r w:rsidRPr="006E44AB">
        <w:rPr>
          <w:rFonts w:ascii="Tahoma" w:hAnsi="Tahoma" w:cs="Tahoma"/>
        </w:rPr>
        <w:t xml:space="preserve"> el primer respondiente en el diligenciamiento de los formatos de cadena de custodia. </w:t>
      </w:r>
    </w:p>
    <w:p w14:paraId="7A5759E6" w14:textId="77777777" w:rsidR="00C50EAC" w:rsidRPr="006E44AB" w:rsidRDefault="00C50EAC" w:rsidP="00191440">
      <w:pPr>
        <w:pStyle w:val="Sinespaciado"/>
        <w:spacing w:line="276" w:lineRule="auto"/>
        <w:jc w:val="both"/>
        <w:rPr>
          <w:rFonts w:ascii="Tahoma" w:hAnsi="Tahoma" w:cs="Tahoma"/>
        </w:rPr>
      </w:pPr>
    </w:p>
    <w:p w14:paraId="0420CE8F" w14:textId="77777777" w:rsidR="00C50EAC" w:rsidRPr="006E44AB" w:rsidRDefault="00C50EAC" w:rsidP="00191440">
      <w:pPr>
        <w:pStyle w:val="Sinespaciado"/>
        <w:spacing w:line="276" w:lineRule="auto"/>
        <w:jc w:val="both"/>
        <w:rPr>
          <w:rFonts w:ascii="Tahoma" w:hAnsi="Tahoma" w:cs="Tahoma"/>
        </w:rPr>
      </w:pPr>
      <w:r w:rsidRPr="006E44AB">
        <w:rPr>
          <w:rFonts w:ascii="Tahoma" w:hAnsi="Tahoma" w:cs="Tahoma"/>
        </w:rPr>
        <w:t xml:space="preserve">Siendo así las cosas, al no asistirle la razón al apelante, la Colegiatura procederá a confirmar el fallo opugnado. </w:t>
      </w:r>
    </w:p>
    <w:p w14:paraId="79A0FD1E" w14:textId="77777777" w:rsidR="00493A93" w:rsidRPr="006E44AB" w:rsidRDefault="00493A93" w:rsidP="00191440">
      <w:pPr>
        <w:pStyle w:val="Sinespaciado"/>
        <w:spacing w:line="276" w:lineRule="auto"/>
        <w:jc w:val="both"/>
        <w:rPr>
          <w:rFonts w:ascii="Tahoma" w:hAnsi="Tahoma" w:cs="Tahoma"/>
        </w:rPr>
      </w:pPr>
    </w:p>
    <w:p w14:paraId="301B5871" w14:textId="77777777" w:rsidR="00FF4C7C" w:rsidRPr="006E44AB" w:rsidRDefault="00C50EAC" w:rsidP="00191440">
      <w:pPr>
        <w:pStyle w:val="Sinespaciado"/>
        <w:spacing w:line="276" w:lineRule="auto"/>
        <w:jc w:val="both"/>
        <w:rPr>
          <w:rFonts w:ascii="Tahoma" w:hAnsi="Tahoma" w:cs="Tahoma"/>
        </w:rPr>
      </w:pPr>
      <w:r w:rsidRPr="006E44AB">
        <w:rPr>
          <w:rFonts w:ascii="Tahoma" w:hAnsi="Tahoma" w:cs="Tahoma"/>
        </w:rPr>
        <w:t xml:space="preserve">Como anotación final se indicará que la notificación de la presente decisión no se realizará en audiencia de lectura de sentencia como lo establece la norma procesal penal, esto en atención a la situación de amenaza de contagio generada por la propagación del virus </w:t>
      </w:r>
      <w:proofErr w:type="spellStart"/>
      <w:r w:rsidRPr="006E44AB">
        <w:rPr>
          <w:rFonts w:ascii="Tahoma" w:hAnsi="Tahoma" w:cs="Tahoma"/>
        </w:rPr>
        <w:t>COVID</w:t>
      </w:r>
      <w:proofErr w:type="spellEnd"/>
      <w:r w:rsidRPr="006E44AB">
        <w:rPr>
          <w:rFonts w:ascii="Tahoma" w:hAnsi="Tahoma" w:cs="Tahoma"/>
        </w:rPr>
        <w:t xml:space="preserve">-19, y siguiendo lo dispuesto por el Consejo Superior de la Judicatura en el artículo 4º del Acuerdo </w:t>
      </w:r>
      <w:proofErr w:type="spellStart"/>
      <w:r w:rsidRPr="006E44AB">
        <w:rPr>
          <w:rFonts w:ascii="Tahoma" w:hAnsi="Tahoma" w:cs="Tahoma"/>
        </w:rPr>
        <w:t>PCSJA20</w:t>
      </w:r>
      <w:proofErr w:type="spellEnd"/>
      <w:r w:rsidRPr="006E44AB">
        <w:rPr>
          <w:rFonts w:ascii="Tahoma" w:hAnsi="Tahoma" w:cs="Tahoma"/>
        </w:rPr>
        <w:t xml:space="preserve">-11518 del 16 de marzo de 2020 y en la Circular </w:t>
      </w:r>
      <w:proofErr w:type="spellStart"/>
      <w:r w:rsidRPr="006E44AB">
        <w:rPr>
          <w:rFonts w:ascii="Tahoma" w:hAnsi="Tahoma" w:cs="Tahoma"/>
        </w:rPr>
        <w:t>CSJRIC20</w:t>
      </w:r>
      <w:proofErr w:type="spellEnd"/>
      <w:r w:rsidRPr="006E44AB">
        <w:rPr>
          <w:rFonts w:ascii="Tahoma" w:hAnsi="Tahoma" w:cs="Tahoma"/>
        </w:rPr>
        <w:t>-75 expedida por el Consejo Seccional de la Judicatura de Risaralda, y en lo consignado en el Decreto # 417 de 2.020, en el que declaró el Estado de Emergencia Económica, Social y Ecológica en todo el territorio Nacional, ante la pandemia generada por el coronavirus, y el Decreto # 457 de 2.020 que fijó los parámetros de las normas del aislamiento obligatorio o cuarentena, lo que obliga a que la presente decisión se le deba notificar a las partes e interesados vía correo electrónico por intermedio de la Secretaría, medio por el cual, de ser procedente, podrán interponer los recursos de ley en las oportunidades pertinentes.</w:t>
      </w:r>
    </w:p>
    <w:p w14:paraId="241CBA4C" w14:textId="77777777" w:rsidR="008612A5" w:rsidRPr="006E44AB" w:rsidRDefault="00C50EAC" w:rsidP="00191440">
      <w:pPr>
        <w:pStyle w:val="Sinespaciado"/>
        <w:spacing w:line="276" w:lineRule="auto"/>
        <w:jc w:val="both"/>
        <w:rPr>
          <w:rFonts w:ascii="Tahoma" w:hAnsi="Tahoma" w:cs="Tahoma"/>
        </w:rPr>
      </w:pPr>
      <w:r w:rsidRPr="006E44AB">
        <w:rPr>
          <w:rFonts w:ascii="Tahoma" w:hAnsi="Tahoma" w:cs="Tahoma"/>
        </w:rPr>
        <w:t xml:space="preserve"> </w:t>
      </w:r>
    </w:p>
    <w:p w14:paraId="7D23C7E1" w14:textId="77777777" w:rsidR="004C5480" w:rsidRPr="006E44AB" w:rsidRDefault="004C5480" w:rsidP="00191440">
      <w:pPr>
        <w:pStyle w:val="Sinespaciado"/>
        <w:spacing w:line="276" w:lineRule="auto"/>
        <w:jc w:val="both"/>
        <w:rPr>
          <w:rFonts w:ascii="Tahoma" w:hAnsi="Tahoma" w:cs="Tahoma"/>
        </w:rPr>
      </w:pPr>
      <w:r w:rsidRPr="006E44AB">
        <w:rPr>
          <w:rFonts w:ascii="Tahoma" w:hAnsi="Tahoma" w:cs="Tahoma"/>
        </w:rPr>
        <w:lastRenderedPageBreak/>
        <w:t xml:space="preserve">En mérito de todo lo antes lo expuesto, la Sala Penal de Decisión del Tribunal Superior del Distrito Judicial de Pereira, administrando justicia en nombre de la República y por autoridad de la ley, </w:t>
      </w:r>
    </w:p>
    <w:p w14:paraId="60B7ED82" w14:textId="77777777" w:rsidR="004C5480" w:rsidRPr="006E44AB" w:rsidRDefault="004C5480" w:rsidP="00191440">
      <w:pPr>
        <w:pStyle w:val="Sinespaciado"/>
        <w:spacing w:line="276" w:lineRule="auto"/>
        <w:jc w:val="both"/>
        <w:rPr>
          <w:rFonts w:ascii="Tahoma" w:hAnsi="Tahoma" w:cs="Tahoma"/>
          <w:b/>
          <w:noProof/>
          <w:lang w:eastAsia="es-CO"/>
        </w:rPr>
      </w:pPr>
    </w:p>
    <w:p w14:paraId="0B1F8E4A" w14:textId="77777777" w:rsidR="004C5480" w:rsidRPr="006E44AB" w:rsidRDefault="004C5480" w:rsidP="00191440">
      <w:pPr>
        <w:pStyle w:val="Sinespaciado"/>
        <w:spacing w:line="276" w:lineRule="auto"/>
        <w:jc w:val="center"/>
        <w:rPr>
          <w:rFonts w:ascii="Tahoma" w:hAnsi="Tahoma" w:cs="Tahoma"/>
          <w:b/>
          <w:noProof/>
          <w:lang w:eastAsia="es-CO"/>
        </w:rPr>
      </w:pPr>
      <w:r w:rsidRPr="006E44AB">
        <w:rPr>
          <w:rFonts w:ascii="Tahoma" w:hAnsi="Tahoma" w:cs="Tahoma"/>
          <w:b/>
          <w:noProof/>
          <w:lang w:eastAsia="es-CO"/>
        </w:rPr>
        <w:t>RESUELVE:</w:t>
      </w:r>
    </w:p>
    <w:p w14:paraId="54A25C3D" w14:textId="77777777" w:rsidR="004C5480" w:rsidRPr="006E44AB" w:rsidRDefault="004C5480" w:rsidP="00191440">
      <w:pPr>
        <w:pStyle w:val="Sinespaciado"/>
        <w:spacing w:line="276" w:lineRule="auto"/>
        <w:jc w:val="both"/>
        <w:rPr>
          <w:rFonts w:ascii="Tahoma" w:hAnsi="Tahoma" w:cs="Tahoma"/>
          <w:noProof/>
          <w:lang w:eastAsia="es-CO"/>
        </w:rPr>
      </w:pPr>
    </w:p>
    <w:p w14:paraId="73B96234" w14:textId="6BA0AD1C" w:rsidR="004C5480" w:rsidRPr="006E44AB" w:rsidRDefault="004C5480" w:rsidP="00191440">
      <w:pPr>
        <w:spacing w:after="0"/>
        <w:jc w:val="both"/>
        <w:rPr>
          <w:rFonts w:ascii="Tahoma" w:eastAsia="Adobe Gothic Std B" w:hAnsi="Tahoma" w:cs="Tahoma"/>
          <w:sz w:val="24"/>
          <w:szCs w:val="24"/>
          <w:lang w:val="es-CO"/>
        </w:rPr>
      </w:pPr>
      <w:r w:rsidRPr="006E44AB">
        <w:rPr>
          <w:rFonts w:ascii="Tahoma" w:eastAsia="Adobe Gothic Std B" w:hAnsi="Tahoma" w:cs="Tahoma"/>
          <w:b/>
          <w:sz w:val="24"/>
          <w:szCs w:val="24"/>
          <w:lang w:val="es-CO"/>
        </w:rPr>
        <w:t xml:space="preserve">PRIMERO: CONFIRMAR </w:t>
      </w:r>
      <w:r w:rsidR="00C50EAC" w:rsidRPr="006E44AB">
        <w:rPr>
          <w:rFonts w:ascii="Tahoma" w:eastAsia="Adobe Gothic Std B" w:hAnsi="Tahoma" w:cs="Tahoma"/>
          <w:sz w:val="24"/>
          <w:szCs w:val="24"/>
          <w:lang w:val="es-CO"/>
        </w:rPr>
        <w:t xml:space="preserve">la sentencia </w:t>
      </w:r>
      <w:r w:rsidR="002F15D3" w:rsidRPr="006E44AB">
        <w:rPr>
          <w:rFonts w:ascii="Tahoma" w:eastAsia="Adobe Gothic Std B" w:hAnsi="Tahoma" w:cs="Tahoma"/>
          <w:sz w:val="24"/>
          <w:szCs w:val="24"/>
          <w:lang w:val="es-CO"/>
        </w:rPr>
        <w:t xml:space="preserve">proferida por el Juzgado Único Promiscuo del Circuito de </w:t>
      </w:r>
      <w:proofErr w:type="spellStart"/>
      <w:r w:rsidR="002F15D3" w:rsidRPr="006E44AB">
        <w:rPr>
          <w:rFonts w:ascii="Tahoma" w:eastAsia="Adobe Gothic Std B" w:hAnsi="Tahoma" w:cs="Tahoma"/>
          <w:sz w:val="24"/>
          <w:szCs w:val="24"/>
          <w:lang w:val="es-CO"/>
        </w:rPr>
        <w:t>Apía</w:t>
      </w:r>
      <w:proofErr w:type="spellEnd"/>
      <w:r w:rsidR="002F15D3" w:rsidRPr="006E44AB">
        <w:rPr>
          <w:rFonts w:ascii="Tahoma" w:eastAsia="Adobe Gothic Std B" w:hAnsi="Tahoma" w:cs="Tahoma"/>
          <w:sz w:val="24"/>
          <w:szCs w:val="24"/>
          <w:lang w:val="es-CO"/>
        </w:rPr>
        <w:t xml:space="preserve">, </w:t>
      </w:r>
      <w:r w:rsidR="00C50EAC" w:rsidRPr="006E44AB">
        <w:rPr>
          <w:rFonts w:ascii="Tahoma" w:eastAsia="Adobe Gothic Std B" w:hAnsi="Tahoma" w:cs="Tahoma"/>
          <w:sz w:val="24"/>
          <w:szCs w:val="24"/>
          <w:lang w:val="es-CO"/>
        </w:rPr>
        <w:t xml:space="preserve">adiada el 22 de enero de 2.016 </w:t>
      </w:r>
      <w:r w:rsidR="002F15D3" w:rsidRPr="006E44AB">
        <w:rPr>
          <w:rFonts w:ascii="Tahoma" w:eastAsia="Adobe Gothic Std B" w:hAnsi="Tahoma" w:cs="Tahoma"/>
          <w:sz w:val="24"/>
          <w:szCs w:val="24"/>
          <w:lang w:val="es-CO"/>
        </w:rPr>
        <w:t>mediante</w:t>
      </w:r>
      <w:r w:rsidR="00C50EAC" w:rsidRPr="006E44AB">
        <w:rPr>
          <w:rFonts w:ascii="Tahoma" w:eastAsia="Adobe Gothic Std B" w:hAnsi="Tahoma" w:cs="Tahoma"/>
          <w:sz w:val="24"/>
          <w:szCs w:val="24"/>
          <w:lang w:val="es-CO"/>
        </w:rPr>
        <w:t xml:space="preserve"> </w:t>
      </w:r>
      <w:r w:rsidR="002F15D3" w:rsidRPr="006E44AB">
        <w:rPr>
          <w:rFonts w:ascii="Tahoma" w:eastAsia="Adobe Gothic Std B" w:hAnsi="Tahoma" w:cs="Tahoma"/>
          <w:sz w:val="24"/>
          <w:szCs w:val="24"/>
          <w:lang w:val="es-CO"/>
        </w:rPr>
        <w:t xml:space="preserve">la </w:t>
      </w:r>
      <w:r w:rsidR="00C50EAC" w:rsidRPr="006E44AB">
        <w:rPr>
          <w:rFonts w:ascii="Tahoma" w:eastAsia="Adobe Gothic Std B" w:hAnsi="Tahoma" w:cs="Tahoma"/>
          <w:sz w:val="24"/>
          <w:szCs w:val="24"/>
          <w:lang w:val="es-CO"/>
        </w:rPr>
        <w:t xml:space="preserve">cual se le declaró la responsabilidad penal del encausado </w:t>
      </w:r>
      <w:proofErr w:type="spellStart"/>
      <w:r w:rsidR="00CC550F" w:rsidRPr="006E44AB">
        <w:rPr>
          <w:rFonts w:ascii="Tahoma" w:eastAsia="Adobe Gothic Std B" w:hAnsi="Tahoma" w:cs="Tahoma"/>
          <w:b/>
          <w:sz w:val="24"/>
          <w:szCs w:val="24"/>
          <w:lang w:val="es-CO"/>
        </w:rPr>
        <w:t>HECR</w:t>
      </w:r>
      <w:proofErr w:type="spellEnd"/>
      <w:r w:rsidR="00C50EAC" w:rsidRPr="006E44AB">
        <w:rPr>
          <w:rFonts w:ascii="Tahoma" w:eastAsia="Adobe Gothic Std B" w:hAnsi="Tahoma" w:cs="Tahoma"/>
          <w:sz w:val="24"/>
          <w:szCs w:val="24"/>
          <w:lang w:val="es-CO"/>
        </w:rPr>
        <w:t xml:space="preserve"> por incurrir en la comisión del delito de porte ilegal de armas de fuego de defensa personal.</w:t>
      </w:r>
    </w:p>
    <w:p w14:paraId="29F96120" w14:textId="77777777" w:rsidR="004C5480" w:rsidRPr="006E44AB" w:rsidRDefault="004C5480" w:rsidP="00191440">
      <w:pPr>
        <w:spacing w:after="0"/>
        <w:jc w:val="both"/>
        <w:rPr>
          <w:rFonts w:ascii="Tahoma" w:eastAsia="Adobe Gothic Std B" w:hAnsi="Tahoma" w:cs="Tahoma"/>
          <w:sz w:val="24"/>
          <w:szCs w:val="24"/>
          <w:lang w:val="es-CO"/>
        </w:rPr>
      </w:pPr>
    </w:p>
    <w:p w14:paraId="5F0FC265" w14:textId="77777777" w:rsidR="004C5480" w:rsidRPr="006E44AB" w:rsidRDefault="002F15D3" w:rsidP="00191440">
      <w:pPr>
        <w:spacing w:after="0"/>
        <w:jc w:val="both"/>
        <w:rPr>
          <w:rFonts w:ascii="Tahoma" w:hAnsi="Tahoma" w:cs="Tahoma"/>
          <w:sz w:val="24"/>
          <w:szCs w:val="24"/>
        </w:rPr>
      </w:pPr>
      <w:r w:rsidRPr="006E44AB">
        <w:rPr>
          <w:rFonts w:ascii="Tahoma" w:eastAsia="Adobe Gothic Std B" w:hAnsi="Tahoma" w:cs="Tahoma"/>
          <w:b/>
          <w:sz w:val="24"/>
          <w:szCs w:val="24"/>
          <w:lang w:val="es-CO"/>
        </w:rPr>
        <w:t xml:space="preserve">SEGUNDO: </w:t>
      </w:r>
      <w:r w:rsidR="004C5480" w:rsidRPr="006E44AB">
        <w:rPr>
          <w:rFonts w:ascii="Tahoma" w:eastAsia="Adobe Gothic Std B" w:hAnsi="Tahoma" w:cs="Tahoma"/>
          <w:b/>
          <w:sz w:val="24"/>
          <w:szCs w:val="24"/>
          <w:lang w:val="es-CO"/>
        </w:rPr>
        <w:t xml:space="preserve">DISPONER </w:t>
      </w:r>
      <w:r w:rsidR="004C5480" w:rsidRPr="006E44AB">
        <w:rPr>
          <w:rFonts w:ascii="Tahoma" w:hAnsi="Tahoma" w:cs="Tahoma"/>
          <w:sz w:val="24"/>
          <w:szCs w:val="24"/>
        </w:rPr>
        <w:t xml:space="preserve">que en atención a la situación generada por la pandemia de la propagación del virus </w:t>
      </w:r>
      <w:proofErr w:type="spellStart"/>
      <w:r w:rsidR="004C5480" w:rsidRPr="006E44AB">
        <w:rPr>
          <w:rFonts w:ascii="Tahoma" w:hAnsi="Tahoma" w:cs="Tahoma"/>
          <w:sz w:val="24"/>
          <w:szCs w:val="24"/>
        </w:rPr>
        <w:t>COVID</w:t>
      </w:r>
      <w:proofErr w:type="spellEnd"/>
      <w:r w:rsidR="004C5480" w:rsidRPr="006E44AB">
        <w:rPr>
          <w:rFonts w:ascii="Tahoma" w:hAnsi="Tahoma" w:cs="Tahoma"/>
          <w:sz w:val="24"/>
          <w:szCs w:val="24"/>
        </w:rPr>
        <w:t xml:space="preserve">-19 y siguiendo lo dispuesto por el Consejo Superior de la Judicatura en el artículo 4º del Acuerdo </w:t>
      </w:r>
      <w:proofErr w:type="spellStart"/>
      <w:r w:rsidR="004C5480" w:rsidRPr="006E44AB">
        <w:rPr>
          <w:rFonts w:ascii="Tahoma" w:hAnsi="Tahoma" w:cs="Tahoma"/>
          <w:sz w:val="24"/>
          <w:szCs w:val="24"/>
        </w:rPr>
        <w:t>PCSJA20</w:t>
      </w:r>
      <w:proofErr w:type="spellEnd"/>
      <w:r w:rsidR="004C5480" w:rsidRPr="006E44AB">
        <w:rPr>
          <w:rFonts w:ascii="Tahoma" w:hAnsi="Tahoma" w:cs="Tahoma"/>
          <w:sz w:val="24"/>
          <w:szCs w:val="24"/>
        </w:rPr>
        <w:t xml:space="preserve">-11518 del 16 de marzo de 2020 y en la Circular </w:t>
      </w:r>
      <w:proofErr w:type="spellStart"/>
      <w:r w:rsidR="004C5480" w:rsidRPr="006E44AB">
        <w:rPr>
          <w:rFonts w:ascii="Tahoma" w:hAnsi="Tahoma" w:cs="Tahoma"/>
          <w:sz w:val="24"/>
          <w:szCs w:val="24"/>
        </w:rPr>
        <w:t>CSJRIC20</w:t>
      </w:r>
      <w:proofErr w:type="spellEnd"/>
      <w:r w:rsidR="004C5480" w:rsidRPr="006E44AB">
        <w:rPr>
          <w:rFonts w:ascii="Tahoma" w:hAnsi="Tahoma" w:cs="Tahoma"/>
          <w:sz w:val="24"/>
          <w:szCs w:val="24"/>
        </w:rPr>
        <w:t>-75 expedida por el Consejo Seccional de la Judicatura de Risaralda, y en lo consignado en el Decreto # 417 de 2.020, en el que declaró el Estado de Emergencia Económica, Social y Ecológica en todo el territorio Nacional y el Decreto # 457 de 2.020 que fijó los parámetros de las normas del aislamiento obligatorio o cuarentena, esta decisión se le notificará a las partes e interesados por Secretaría vía correo electrónico, medio por el cual podrán interponer los recursos de ley de ser procedente.</w:t>
      </w:r>
    </w:p>
    <w:p w14:paraId="7AA17840" w14:textId="77777777" w:rsidR="004C5480" w:rsidRPr="006E44AB" w:rsidRDefault="004C5480" w:rsidP="00191440">
      <w:pPr>
        <w:spacing w:after="0"/>
        <w:jc w:val="both"/>
        <w:rPr>
          <w:rFonts w:ascii="Tahoma" w:eastAsia="Adobe Gothic Std B" w:hAnsi="Tahoma" w:cs="Tahoma"/>
          <w:b/>
          <w:sz w:val="24"/>
          <w:szCs w:val="24"/>
          <w:lang w:val="es-CO"/>
        </w:rPr>
      </w:pPr>
    </w:p>
    <w:p w14:paraId="1F8F2E1B" w14:textId="77777777" w:rsidR="004C5480" w:rsidRPr="006E44AB" w:rsidRDefault="002F15D3" w:rsidP="00191440">
      <w:pPr>
        <w:spacing w:after="0"/>
        <w:jc w:val="both"/>
        <w:rPr>
          <w:rFonts w:ascii="Tahoma" w:hAnsi="Tahoma" w:cs="Tahoma"/>
          <w:sz w:val="24"/>
          <w:szCs w:val="24"/>
          <w:lang w:val="es-CO"/>
        </w:rPr>
      </w:pPr>
      <w:r w:rsidRPr="006E44AB">
        <w:rPr>
          <w:rFonts w:ascii="Tahoma" w:eastAsia="Adobe Gothic Std B" w:hAnsi="Tahoma" w:cs="Tahoma"/>
          <w:b/>
          <w:sz w:val="24"/>
          <w:szCs w:val="24"/>
          <w:lang w:val="es-CO"/>
        </w:rPr>
        <w:t>TERCERO</w:t>
      </w:r>
      <w:r w:rsidR="004C5480" w:rsidRPr="006E44AB">
        <w:rPr>
          <w:rFonts w:ascii="Tahoma" w:eastAsia="Adobe Gothic Std B" w:hAnsi="Tahoma" w:cs="Tahoma"/>
          <w:b/>
          <w:sz w:val="24"/>
          <w:szCs w:val="24"/>
          <w:lang w:val="es-CO"/>
        </w:rPr>
        <w:t>:</w:t>
      </w:r>
      <w:r w:rsidR="004C5480" w:rsidRPr="006E44AB">
        <w:rPr>
          <w:rFonts w:ascii="Tahoma" w:eastAsia="Adobe Gothic Std B" w:hAnsi="Tahoma" w:cs="Tahoma"/>
          <w:sz w:val="24"/>
          <w:szCs w:val="24"/>
          <w:lang w:val="es-CO"/>
        </w:rPr>
        <w:t xml:space="preserve"> </w:t>
      </w:r>
      <w:r w:rsidRPr="006E44AB">
        <w:rPr>
          <w:rFonts w:ascii="Tahoma" w:eastAsia="Adobe Gothic Std B" w:hAnsi="Tahoma" w:cs="Tahoma"/>
          <w:b/>
          <w:sz w:val="24"/>
          <w:szCs w:val="24"/>
          <w:lang w:val="es-CO"/>
        </w:rPr>
        <w:t>DECLARAR</w:t>
      </w:r>
      <w:r w:rsidRPr="006E44AB">
        <w:rPr>
          <w:rFonts w:ascii="Tahoma" w:eastAsia="Adobe Gothic Std B" w:hAnsi="Tahoma" w:cs="Tahoma"/>
          <w:sz w:val="24"/>
          <w:szCs w:val="24"/>
          <w:lang w:val="es-CO"/>
        </w:rPr>
        <w:t xml:space="preserve"> </w:t>
      </w:r>
      <w:r w:rsidR="004C5480" w:rsidRPr="006E44AB">
        <w:rPr>
          <w:rFonts w:ascii="Tahoma" w:eastAsia="Adobe Gothic Std B" w:hAnsi="Tahoma" w:cs="Tahoma"/>
          <w:sz w:val="24"/>
          <w:szCs w:val="24"/>
          <w:lang w:val="es-CO"/>
        </w:rPr>
        <w:t xml:space="preserve">que en contra de la presente decisión de 2ª instancia </w:t>
      </w:r>
      <w:r w:rsidR="004C5480" w:rsidRPr="006E44AB">
        <w:rPr>
          <w:rFonts w:ascii="Tahoma" w:hAnsi="Tahoma" w:cs="Tahoma"/>
          <w:sz w:val="24"/>
          <w:szCs w:val="24"/>
          <w:lang w:val="es-CO"/>
        </w:rPr>
        <w:t>procede el recurso de Casación, el cual deberá ser interpuesto y sustentado dentro de las oportunidades de ley.</w:t>
      </w:r>
    </w:p>
    <w:p w14:paraId="52E88937" w14:textId="77777777" w:rsidR="002F15D3" w:rsidRPr="006E44AB" w:rsidRDefault="002F15D3" w:rsidP="00191440">
      <w:pPr>
        <w:pStyle w:val="Sinespaciado"/>
        <w:spacing w:line="276" w:lineRule="auto"/>
        <w:jc w:val="both"/>
        <w:rPr>
          <w:rFonts w:ascii="Tahoma" w:hAnsi="Tahoma" w:cs="Tahoma"/>
        </w:rPr>
      </w:pPr>
    </w:p>
    <w:p w14:paraId="0AD92FF9" w14:textId="77777777" w:rsidR="00191440" w:rsidRPr="006E44AB" w:rsidRDefault="00191440" w:rsidP="00191440">
      <w:pPr>
        <w:spacing w:after="0"/>
        <w:jc w:val="center"/>
        <w:rPr>
          <w:rFonts w:ascii="Tahoma" w:eastAsia="Adobe Gothic Std B" w:hAnsi="Tahoma" w:cs="Tahoma"/>
          <w:b/>
          <w:sz w:val="24"/>
          <w:szCs w:val="24"/>
          <w:lang w:val="es-CO"/>
        </w:rPr>
      </w:pPr>
      <w:r w:rsidRPr="006E44AB">
        <w:rPr>
          <w:rFonts w:ascii="Tahoma" w:eastAsia="Adobe Gothic Std B" w:hAnsi="Tahoma" w:cs="Tahoma"/>
          <w:b/>
          <w:sz w:val="24"/>
          <w:szCs w:val="24"/>
          <w:lang w:val="es-CO"/>
        </w:rPr>
        <w:t>NOTIFÍQUESE Y CÚMPLASE:</w:t>
      </w:r>
    </w:p>
    <w:p w14:paraId="49122D30" w14:textId="77777777" w:rsidR="00191440" w:rsidRPr="006E44AB" w:rsidRDefault="00191440" w:rsidP="00191440">
      <w:pPr>
        <w:widowControl w:val="0"/>
        <w:suppressAutoHyphens/>
        <w:autoSpaceDE w:val="0"/>
        <w:autoSpaceDN w:val="0"/>
        <w:adjustRightInd w:val="0"/>
        <w:spacing w:after="0"/>
        <w:ind w:right="-21"/>
        <w:rPr>
          <w:rFonts w:ascii="Tahoma" w:hAnsi="Tahoma" w:cs="Tahoma"/>
          <w:bCs/>
          <w:sz w:val="24"/>
          <w:szCs w:val="24"/>
          <w:lang w:val="es-419" w:eastAsia="es-ES"/>
        </w:rPr>
      </w:pPr>
    </w:p>
    <w:p w14:paraId="595C5A16" w14:textId="77777777" w:rsidR="00191440" w:rsidRPr="006E44AB" w:rsidRDefault="00191440" w:rsidP="00191440">
      <w:pPr>
        <w:widowControl w:val="0"/>
        <w:suppressAutoHyphens/>
        <w:autoSpaceDE w:val="0"/>
        <w:autoSpaceDN w:val="0"/>
        <w:adjustRightInd w:val="0"/>
        <w:spacing w:after="0"/>
        <w:ind w:right="-21"/>
        <w:rPr>
          <w:rFonts w:ascii="Tahoma" w:hAnsi="Tahoma" w:cs="Tahoma"/>
          <w:bCs/>
          <w:sz w:val="24"/>
          <w:szCs w:val="24"/>
          <w:lang w:val="es-419" w:eastAsia="es-ES"/>
        </w:rPr>
      </w:pPr>
    </w:p>
    <w:p w14:paraId="46F8DB0E" w14:textId="77777777" w:rsidR="00191440" w:rsidRPr="006E44AB" w:rsidRDefault="00191440" w:rsidP="00191440">
      <w:pPr>
        <w:widowControl w:val="0"/>
        <w:suppressAutoHyphens/>
        <w:autoSpaceDE w:val="0"/>
        <w:autoSpaceDN w:val="0"/>
        <w:adjustRightInd w:val="0"/>
        <w:spacing w:after="0"/>
        <w:ind w:right="-21"/>
        <w:rPr>
          <w:rFonts w:ascii="Tahoma" w:hAnsi="Tahoma" w:cs="Tahoma"/>
          <w:bCs/>
          <w:sz w:val="24"/>
          <w:szCs w:val="24"/>
          <w:lang w:val="es-419" w:eastAsia="es-ES"/>
        </w:rPr>
      </w:pPr>
    </w:p>
    <w:p w14:paraId="53F8727D" w14:textId="77777777" w:rsidR="00191440" w:rsidRPr="006E44AB" w:rsidRDefault="00191440" w:rsidP="00191440">
      <w:pPr>
        <w:widowControl w:val="0"/>
        <w:suppressAutoHyphens/>
        <w:autoSpaceDE w:val="0"/>
        <w:autoSpaceDN w:val="0"/>
        <w:adjustRightInd w:val="0"/>
        <w:spacing w:after="0"/>
        <w:ind w:right="-21"/>
        <w:jc w:val="center"/>
        <w:rPr>
          <w:rFonts w:ascii="Tahoma" w:hAnsi="Tahoma" w:cs="Tahoma"/>
          <w:b/>
          <w:bCs/>
          <w:sz w:val="24"/>
          <w:szCs w:val="24"/>
          <w:lang w:val="es-419" w:eastAsia="es-ES"/>
        </w:rPr>
      </w:pPr>
      <w:r w:rsidRPr="006E44AB">
        <w:rPr>
          <w:rFonts w:ascii="Tahoma" w:hAnsi="Tahoma" w:cs="Tahoma"/>
          <w:b/>
          <w:bCs/>
          <w:sz w:val="24"/>
          <w:szCs w:val="24"/>
          <w:lang w:val="es-419" w:eastAsia="es-ES"/>
        </w:rPr>
        <w:t>MANUEL YARZAGARAY BANDERA</w:t>
      </w:r>
    </w:p>
    <w:p w14:paraId="7D4D0D68" w14:textId="77777777" w:rsidR="00191440" w:rsidRPr="006E44AB" w:rsidRDefault="00191440" w:rsidP="00191440">
      <w:pPr>
        <w:widowControl w:val="0"/>
        <w:suppressAutoHyphens/>
        <w:autoSpaceDE w:val="0"/>
        <w:autoSpaceDN w:val="0"/>
        <w:adjustRightInd w:val="0"/>
        <w:spacing w:after="0"/>
        <w:ind w:right="-21"/>
        <w:jc w:val="center"/>
        <w:rPr>
          <w:rFonts w:ascii="Tahoma" w:hAnsi="Tahoma" w:cs="Tahoma"/>
          <w:bCs/>
          <w:sz w:val="24"/>
          <w:szCs w:val="24"/>
          <w:lang w:val="es-419" w:eastAsia="es-ES"/>
        </w:rPr>
      </w:pPr>
      <w:r w:rsidRPr="006E44AB">
        <w:rPr>
          <w:rFonts w:ascii="Tahoma" w:hAnsi="Tahoma" w:cs="Tahoma"/>
          <w:sz w:val="24"/>
          <w:szCs w:val="24"/>
          <w:lang w:val="es-419" w:eastAsia="es-ES"/>
        </w:rPr>
        <w:t>Magistrado</w:t>
      </w:r>
    </w:p>
    <w:p w14:paraId="1008537C" w14:textId="77777777" w:rsidR="00191440" w:rsidRPr="006E44AB" w:rsidRDefault="00191440" w:rsidP="00191440">
      <w:pPr>
        <w:widowControl w:val="0"/>
        <w:suppressAutoHyphens/>
        <w:autoSpaceDE w:val="0"/>
        <w:autoSpaceDN w:val="0"/>
        <w:adjustRightInd w:val="0"/>
        <w:spacing w:after="0"/>
        <w:ind w:right="-21"/>
        <w:rPr>
          <w:rFonts w:ascii="Tahoma" w:hAnsi="Tahoma" w:cs="Tahoma"/>
          <w:b/>
          <w:bCs/>
          <w:sz w:val="24"/>
          <w:szCs w:val="24"/>
          <w:lang w:val="es-419" w:eastAsia="es-ES"/>
        </w:rPr>
      </w:pPr>
    </w:p>
    <w:p w14:paraId="2A776389" w14:textId="77777777" w:rsidR="00191440" w:rsidRPr="006E44AB" w:rsidRDefault="00191440" w:rsidP="00191440">
      <w:pPr>
        <w:widowControl w:val="0"/>
        <w:suppressAutoHyphens/>
        <w:autoSpaceDE w:val="0"/>
        <w:autoSpaceDN w:val="0"/>
        <w:adjustRightInd w:val="0"/>
        <w:spacing w:after="0"/>
        <w:ind w:right="-21"/>
        <w:rPr>
          <w:rFonts w:ascii="Tahoma" w:hAnsi="Tahoma" w:cs="Tahoma"/>
          <w:b/>
          <w:bCs/>
          <w:sz w:val="24"/>
          <w:szCs w:val="24"/>
          <w:lang w:val="es-419" w:eastAsia="es-ES"/>
        </w:rPr>
      </w:pPr>
    </w:p>
    <w:p w14:paraId="41324E0B" w14:textId="77777777" w:rsidR="00191440" w:rsidRPr="006E44AB" w:rsidRDefault="00191440" w:rsidP="00191440">
      <w:pPr>
        <w:widowControl w:val="0"/>
        <w:suppressAutoHyphens/>
        <w:autoSpaceDE w:val="0"/>
        <w:autoSpaceDN w:val="0"/>
        <w:adjustRightInd w:val="0"/>
        <w:spacing w:after="0"/>
        <w:ind w:right="-21"/>
        <w:rPr>
          <w:rFonts w:ascii="Tahoma" w:hAnsi="Tahoma" w:cs="Tahoma"/>
          <w:b/>
          <w:bCs/>
          <w:sz w:val="24"/>
          <w:szCs w:val="24"/>
          <w:lang w:val="es-419" w:eastAsia="es-ES"/>
        </w:rPr>
      </w:pPr>
    </w:p>
    <w:p w14:paraId="41E8DC94" w14:textId="77777777" w:rsidR="00191440" w:rsidRPr="006E44AB" w:rsidRDefault="00191440" w:rsidP="00191440">
      <w:pPr>
        <w:spacing w:after="0"/>
        <w:jc w:val="center"/>
        <w:rPr>
          <w:rFonts w:ascii="Tahoma" w:hAnsi="Tahoma" w:cs="Tahoma"/>
          <w:b/>
          <w:sz w:val="24"/>
          <w:szCs w:val="24"/>
          <w:lang w:val="es-419" w:eastAsia="es-ES"/>
        </w:rPr>
      </w:pPr>
      <w:r w:rsidRPr="006E44AB">
        <w:rPr>
          <w:rFonts w:ascii="Tahoma" w:hAnsi="Tahoma" w:cs="Tahoma"/>
          <w:b/>
          <w:sz w:val="24"/>
          <w:szCs w:val="24"/>
          <w:lang w:val="es-419" w:eastAsia="es-ES"/>
        </w:rPr>
        <w:t>JORGE ARTURO CASTAÑO DUQUE</w:t>
      </w:r>
    </w:p>
    <w:p w14:paraId="1D62F8C7" w14:textId="77777777" w:rsidR="00191440" w:rsidRPr="006E44AB" w:rsidRDefault="00191440" w:rsidP="00191440">
      <w:pPr>
        <w:spacing w:after="0"/>
        <w:jc w:val="center"/>
        <w:rPr>
          <w:rFonts w:ascii="Tahoma" w:hAnsi="Tahoma" w:cs="Tahoma"/>
          <w:sz w:val="24"/>
          <w:szCs w:val="24"/>
          <w:lang w:val="es-419" w:eastAsia="es-ES"/>
        </w:rPr>
      </w:pPr>
      <w:r w:rsidRPr="006E44AB">
        <w:rPr>
          <w:rFonts w:ascii="Tahoma" w:hAnsi="Tahoma" w:cs="Tahoma"/>
          <w:sz w:val="24"/>
          <w:szCs w:val="24"/>
          <w:lang w:val="es-419" w:eastAsia="es-ES"/>
        </w:rPr>
        <w:t>Magistrado</w:t>
      </w:r>
    </w:p>
    <w:p w14:paraId="78EEAA0E" w14:textId="77777777" w:rsidR="00191440" w:rsidRPr="006E44AB" w:rsidRDefault="00191440" w:rsidP="00191440">
      <w:pPr>
        <w:widowControl w:val="0"/>
        <w:suppressAutoHyphens/>
        <w:autoSpaceDE w:val="0"/>
        <w:autoSpaceDN w:val="0"/>
        <w:adjustRightInd w:val="0"/>
        <w:spacing w:after="0"/>
        <w:ind w:right="-21"/>
        <w:rPr>
          <w:rFonts w:ascii="Tahoma" w:hAnsi="Tahoma" w:cs="Tahoma"/>
          <w:b/>
          <w:bCs/>
          <w:sz w:val="24"/>
          <w:szCs w:val="24"/>
          <w:lang w:val="es-419" w:eastAsia="es-ES"/>
        </w:rPr>
      </w:pPr>
    </w:p>
    <w:p w14:paraId="76FECB07" w14:textId="77777777" w:rsidR="00191440" w:rsidRPr="006E44AB" w:rsidRDefault="00191440" w:rsidP="00191440">
      <w:pPr>
        <w:widowControl w:val="0"/>
        <w:suppressAutoHyphens/>
        <w:autoSpaceDE w:val="0"/>
        <w:autoSpaceDN w:val="0"/>
        <w:adjustRightInd w:val="0"/>
        <w:spacing w:after="0"/>
        <w:ind w:right="-21"/>
        <w:rPr>
          <w:rFonts w:ascii="Tahoma" w:hAnsi="Tahoma" w:cs="Tahoma"/>
          <w:b/>
          <w:bCs/>
          <w:sz w:val="24"/>
          <w:szCs w:val="24"/>
          <w:lang w:val="es-419" w:eastAsia="es-ES"/>
        </w:rPr>
      </w:pPr>
    </w:p>
    <w:p w14:paraId="27BFB3C5" w14:textId="77777777" w:rsidR="00191440" w:rsidRPr="006E44AB" w:rsidRDefault="00191440" w:rsidP="00191440">
      <w:pPr>
        <w:widowControl w:val="0"/>
        <w:suppressAutoHyphens/>
        <w:autoSpaceDE w:val="0"/>
        <w:autoSpaceDN w:val="0"/>
        <w:adjustRightInd w:val="0"/>
        <w:spacing w:after="0"/>
        <w:ind w:right="-21"/>
        <w:rPr>
          <w:rFonts w:ascii="Tahoma" w:hAnsi="Tahoma" w:cs="Tahoma"/>
          <w:b/>
          <w:bCs/>
          <w:sz w:val="24"/>
          <w:szCs w:val="24"/>
          <w:lang w:val="es-419" w:eastAsia="es-ES"/>
        </w:rPr>
      </w:pPr>
    </w:p>
    <w:p w14:paraId="00605986" w14:textId="77777777" w:rsidR="00191440" w:rsidRPr="006E44AB" w:rsidRDefault="00191440" w:rsidP="00191440">
      <w:pPr>
        <w:spacing w:after="0"/>
        <w:jc w:val="center"/>
        <w:rPr>
          <w:rFonts w:ascii="Tahoma" w:hAnsi="Tahoma" w:cs="Tahoma"/>
          <w:b/>
          <w:sz w:val="24"/>
          <w:szCs w:val="24"/>
          <w:lang w:val="es-419" w:eastAsia="es-ES"/>
        </w:rPr>
      </w:pPr>
      <w:r w:rsidRPr="006E44AB">
        <w:rPr>
          <w:rFonts w:ascii="Tahoma" w:hAnsi="Tahoma" w:cs="Tahoma"/>
          <w:b/>
          <w:sz w:val="24"/>
          <w:szCs w:val="24"/>
          <w:lang w:val="es-419" w:eastAsia="es-ES"/>
        </w:rPr>
        <w:t>JAIRO ERNESTO ESCOBAR SANZ</w:t>
      </w:r>
    </w:p>
    <w:p w14:paraId="2B7C634F" w14:textId="25689757" w:rsidR="004C5480" w:rsidRPr="006E44AB" w:rsidRDefault="00191440" w:rsidP="00191440">
      <w:pPr>
        <w:spacing w:after="0"/>
        <w:jc w:val="center"/>
        <w:rPr>
          <w:rFonts w:ascii="Tahoma" w:hAnsi="Tahoma" w:cs="Tahoma"/>
          <w:sz w:val="24"/>
          <w:szCs w:val="24"/>
          <w:lang w:val="es-419" w:eastAsia="es-ES"/>
        </w:rPr>
      </w:pPr>
      <w:r w:rsidRPr="006E44AB">
        <w:rPr>
          <w:rFonts w:ascii="Tahoma" w:hAnsi="Tahoma" w:cs="Tahoma"/>
          <w:sz w:val="24"/>
          <w:szCs w:val="24"/>
          <w:lang w:val="es-419" w:eastAsia="es-ES"/>
        </w:rPr>
        <w:t>Magistrado</w:t>
      </w:r>
    </w:p>
    <w:sectPr w:rsidR="004C5480" w:rsidRPr="006E44AB" w:rsidSect="00191440">
      <w:headerReference w:type="default" r:id="rId9"/>
      <w:footerReference w:type="default" r:id="rId10"/>
      <w:headerReference w:type="first" r:id="rId11"/>
      <w:pgSz w:w="12242" w:h="18722" w:code="14"/>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054AB" w14:textId="77777777" w:rsidR="000D2CD5" w:rsidRDefault="000D2CD5" w:rsidP="004C5480">
      <w:pPr>
        <w:spacing w:after="0" w:line="240" w:lineRule="auto"/>
      </w:pPr>
      <w:r>
        <w:separator/>
      </w:r>
    </w:p>
  </w:endnote>
  <w:endnote w:type="continuationSeparator" w:id="0">
    <w:p w14:paraId="1A336424" w14:textId="77777777" w:rsidR="000D2CD5" w:rsidRDefault="000D2CD5" w:rsidP="004C5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AA8A5" w14:textId="77777777" w:rsidR="005720FD" w:rsidRPr="00191440" w:rsidRDefault="005720FD">
    <w:pPr>
      <w:pStyle w:val="Piedepgina"/>
      <w:jc w:val="right"/>
      <w:rPr>
        <w:rFonts w:ascii="Arial" w:hAnsi="Arial" w:cs="Arial"/>
        <w:bCs/>
        <w:sz w:val="18"/>
        <w:szCs w:val="20"/>
      </w:rPr>
    </w:pPr>
    <w:r w:rsidRPr="00191440">
      <w:rPr>
        <w:rFonts w:ascii="Arial" w:hAnsi="Arial" w:cs="Arial"/>
        <w:bCs/>
        <w:sz w:val="18"/>
        <w:szCs w:val="20"/>
      </w:rPr>
      <w:t xml:space="preserve">Página </w:t>
    </w:r>
    <w:r w:rsidRPr="00191440">
      <w:rPr>
        <w:rFonts w:ascii="Arial" w:hAnsi="Arial" w:cs="Arial"/>
        <w:bCs/>
        <w:sz w:val="18"/>
        <w:szCs w:val="20"/>
      </w:rPr>
      <w:fldChar w:fldCharType="begin"/>
    </w:r>
    <w:r w:rsidRPr="00191440">
      <w:rPr>
        <w:rFonts w:ascii="Arial" w:hAnsi="Arial" w:cs="Arial"/>
        <w:bCs/>
        <w:sz w:val="18"/>
        <w:szCs w:val="20"/>
      </w:rPr>
      <w:instrText>PAGE</w:instrText>
    </w:r>
    <w:r w:rsidRPr="00191440">
      <w:rPr>
        <w:rFonts w:ascii="Arial" w:hAnsi="Arial" w:cs="Arial"/>
        <w:bCs/>
        <w:sz w:val="18"/>
        <w:szCs w:val="20"/>
      </w:rPr>
      <w:fldChar w:fldCharType="separate"/>
    </w:r>
    <w:r w:rsidR="006E44AB">
      <w:rPr>
        <w:rFonts w:ascii="Arial" w:hAnsi="Arial" w:cs="Arial"/>
        <w:bCs/>
        <w:noProof/>
        <w:sz w:val="18"/>
        <w:szCs w:val="20"/>
      </w:rPr>
      <w:t>2</w:t>
    </w:r>
    <w:r w:rsidRPr="00191440">
      <w:rPr>
        <w:rFonts w:ascii="Arial" w:hAnsi="Arial" w:cs="Arial"/>
        <w:bCs/>
        <w:sz w:val="18"/>
        <w:szCs w:val="20"/>
      </w:rPr>
      <w:fldChar w:fldCharType="end"/>
    </w:r>
    <w:r w:rsidRPr="00191440">
      <w:rPr>
        <w:rFonts w:ascii="Arial" w:hAnsi="Arial" w:cs="Arial"/>
        <w:bCs/>
        <w:sz w:val="18"/>
        <w:szCs w:val="20"/>
      </w:rPr>
      <w:t xml:space="preserve"> de </w:t>
    </w:r>
    <w:r w:rsidRPr="00191440">
      <w:rPr>
        <w:rFonts w:ascii="Arial" w:hAnsi="Arial" w:cs="Arial"/>
        <w:bCs/>
        <w:sz w:val="18"/>
        <w:szCs w:val="20"/>
      </w:rPr>
      <w:fldChar w:fldCharType="begin"/>
    </w:r>
    <w:r w:rsidRPr="00191440">
      <w:rPr>
        <w:rFonts w:ascii="Arial" w:hAnsi="Arial" w:cs="Arial"/>
        <w:bCs/>
        <w:sz w:val="18"/>
        <w:szCs w:val="20"/>
      </w:rPr>
      <w:instrText>NUMPAGES</w:instrText>
    </w:r>
    <w:r w:rsidRPr="00191440">
      <w:rPr>
        <w:rFonts w:ascii="Arial" w:hAnsi="Arial" w:cs="Arial"/>
        <w:bCs/>
        <w:sz w:val="18"/>
        <w:szCs w:val="20"/>
      </w:rPr>
      <w:fldChar w:fldCharType="separate"/>
    </w:r>
    <w:r w:rsidR="006E44AB">
      <w:rPr>
        <w:rFonts w:ascii="Arial" w:hAnsi="Arial" w:cs="Arial"/>
        <w:bCs/>
        <w:noProof/>
        <w:sz w:val="18"/>
        <w:szCs w:val="20"/>
      </w:rPr>
      <w:t>16</w:t>
    </w:r>
    <w:r w:rsidRPr="00191440">
      <w:rPr>
        <w:rFonts w:ascii="Arial" w:hAnsi="Arial" w:cs="Arial"/>
        <w:bCs/>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999BC" w14:textId="77777777" w:rsidR="000D2CD5" w:rsidRDefault="000D2CD5" w:rsidP="004C5480">
      <w:pPr>
        <w:spacing w:after="0" w:line="240" w:lineRule="auto"/>
      </w:pPr>
      <w:r>
        <w:separator/>
      </w:r>
    </w:p>
  </w:footnote>
  <w:footnote w:type="continuationSeparator" w:id="0">
    <w:p w14:paraId="5DC9CB0A" w14:textId="77777777" w:rsidR="000D2CD5" w:rsidRDefault="000D2CD5" w:rsidP="004C5480">
      <w:pPr>
        <w:spacing w:after="0" w:line="240" w:lineRule="auto"/>
      </w:pPr>
      <w:r>
        <w:continuationSeparator/>
      </w:r>
    </w:p>
  </w:footnote>
  <w:footnote w:id="1">
    <w:p w14:paraId="39DCCBE4" w14:textId="77777777" w:rsidR="005720FD" w:rsidRPr="00191440" w:rsidRDefault="005720FD" w:rsidP="00191440">
      <w:pPr>
        <w:pStyle w:val="Sinespaciado"/>
        <w:jc w:val="both"/>
        <w:rPr>
          <w:rFonts w:ascii="Arial" w:hAnsi="Arial" w:cs="Arial"/>
          <w:sz w:val="18"/>
          <w:szCs w:val="18"/>
        </w:rPr>
      </w:pPr>
      <w:r w:rsidRPr="00191440">
        <w:rPr>
          <w:rStyle w:val="Refdenotaalpie"/>
          <w:rFonts w:ascii="Arial" w:hAnsi="Arial" w:cs="Arial"/>
          <w:sz w:val="18"/>
          <w:szCs w:val="18"/>
        </w:rPr>
        <w:footnoteRef/>
      </w:r>
      <w:r w:rsidRPr="00191440">
        <w:rPr>
          <w:rFonts w:ascii="Arial" w:hAnsi="Arial" w:cs="Arial"/>
          <w:sz w:val="18"/>
          <w:szCs w:val="18"/>
        </w:rPr>
        <w:t xml:space="preserve"> Se refiere a ANDRÉS ROMÁN NORIEGA (</w:t>
      </w:r>
      <w:proofErr w:type="spellStart"/>
      <w:r w:rsidRPr="00191440">
        <w:rPr>
          <w:rFonts w:ascii="Arial" w:hAnsi="Arial" w:cs="Arial"/>
          <w:sz w:val="18"/>
          <w:szCs w:val="18"/>
        </w:rPr>
        <w:t>Q.E.P.D</w:t>
      </w:r>
      <w:proofErr w:type="spellEnd"/>
      <w:r w:rsidRPr="00191440">
        <w:rPr>
          <w:rFonts w:ascii="Arial" w:hAnsi="Arial" w:cs="Arial"/>
          <w:sz w:val="18"/>
          <w:szCs w:val="18"/>
        </w:rPr>
        <w:t>).</w:t>
      </w:r>
    </w:p>
  </w:footnote>
  <w:footnote w:id="2">
    <w:p w14:paraId="6686B833" w14:textId="77777777" w:rsidR="005720FD" w:rsidRPr="00191440" w:rsidRDefault="005720FD" w:rsidP="00191440">
      <w:pPr>
        <w:pStyle w:val="Sinespaciado"/>
        <w:jc w:val="both"/>
        <w:rPr>
          <w:rFonts w:ascii="Arial" w:hAnsi="Arial" w:cs="Arial"/>
          <w:sz w:val="18"/>
          <w:szCs w:val="18"/>
        </w:rPr>
      </w:pPr>
      <w:r w:rsidRPr="00191440">
        <w:rPr>
          <w:rStyle w:val="Refdenotaalpie"/>
          <w:rFonts w:ascii="Arial" w:hAnsi="Arial" w:cs="Arial"/>
          <w:sz w:val="18"/>
          <w:szCs w:val="18"/>
        </w:rPr>
        <w:footnoteRef/>
      </w:r>
      <w:r w:rsidRPr="00191440">
        <w:rPr>
          <w:rFonts w:ascii="Arial" w:hAnsi="Arial" w:cs="Arial"/>
          <w:sz w:val="18"/>
          <w:szCs w:val="18"/>
        </w:rPr>
        <w:t xml:space="preserve"> Al respecto se pueden consultar los folios # 75 y 75 del cuaderno original. </w:t>
      </w:r>
    </w:p>
  </w:footnote>
  <w:footnote w:id="3">
    <w:p w14:paraId="59557C94" w14:textId="77777777" w:rsidR="005720FD" w:rsidRPr="00191440" w:rsidRDefault="005720FD" w:rsidP="00191440">
      <w:pPr>
        <w:pStyle w:val="Sinespaciado"/>
        <w:jc w:val="both"/>
        <w:rPr>
          <w:rFonts w:ascii="Arial" w:hAnsi="Arial" w:cs="Arial"/>
          <w:sz w:val="18"/>
          <w:szCs w:val="18"/>
        </w:rPr>
      </w:pPr>
      <w:r w:rsidRPr="00191440">
        <w:rPr>
          <w:rStyle w:val="Refdenotaalpie"/>
          <w:rFonts w:ascii="Arial" w:hAnsi="Arial" w:cs="Arial"/>
          <w:sz w:val="18"/>
          <w:szCs w:val="18"/>
        </w:rPr>
        <w:footnoteRef/>
      </w:r>
      <w:r w:rsidRPr="00191440">
        <w:rPr>
          <w:rFonts w:ascii="Arial" w:hAnsi="Arial" w:cs="Arial"/>
          <w:sz w:val="18"/>
          <w:szCs w:val="18"/>
        </w:rPr>
        <w:t xml:space="preserve"> Las que al parecer, pese a que la apelante no dijo nada, están relacionadas con la exclusión probatoria de dicha evidencia física. </w:t>
      </w:r>
    </w:p>
  </w:footnote>
  <w:footnote w:id="4">
    <w:p w14:paraId="3F9923DD" w14:textId="77777777" w:rsidR="005720FD" w:rsidRPr="00191440" w:rsidRDefault="005720FD" w:rsidP="00191440">
      <w:pPr>
        <w:pStyle w:val="Sinespaciado"/>
        <w:jc w:val="both"/>
        <w:rPr>
          <w:rFonts w:ascii="Arial" w:hAnsi="Arial" w:cs="Arial"/>
          <w:sz w:val="18"/>
          <w:szCs w:val="18"/>
        </w:rPr>
      </w:pPr>
      <w:r w:rsidRPr="00191440">
        <w:rPr>
          <w:rStyle w:val="Refdenotaalpie"/>
          <w:rFonts w:ascii="Arial" w:hAnsi="Arial" w:cs="Arial"/>
          <w:sz w:val="18"/>
          <w:szCs w:val="18"/>
        </w:rPr>
        <w:footnoteRef/>
      </w:r>
      <w:r w:rsidRPr="00191440">
        <w:rPr>
          <w:rFonts w:ascii="Arial" w:hAnsi="Arial" w:cs="Arial"/>
          <w:sz w:val="18"/>
          <w:szCs w:val="18"/>
        </w:rPr>
        <w:t xml:space="preserve"> Corte Suprema de Justicia, Sala de Casación Penal: Sentencia del 17 de abril de 2.013). Rad. # 35127. M. P. JOSÉ LUIS BARCELÓ CAMACHO.   </w:t>
      </w:r>
    </w:p>
  </w:footnote>
  <w:footnote w:id="5">
    <w:p w14:paraId="7101B6EA" w14:textId="77777777" w:rsidR="005720FD" w:rsidRPr="00191440" w:rsidRDefault="005720FD" w:rsidP="00191440">
      <w:pPr>
        <w:pStyle w:val="Sinespaciado"/>
        <w:jc w:val="both"/>
        <w:rPr>
          <w:rFonts w:ascii="Arial" w:hAnsi="Arial" w:cs="Arial"/>
          <w:sz w:val="18"/>
          <w:szCs w:val="18"/>
        </w:rPr>
      </w:pPr>
      <w:r w:rsidRPr="00191440">
        <w:rPr>
          <w:rStyle w:val="Refdenotaalpie"/>
          <w:rFonts w:ascii="Arial" w:hAnsi="Arial" w:cs="Arial"/>
          <w:sz w:val="18"/>
          <w:szCs w:val="18"/>
        </w:rPr>
        <w:footnoteRef/>
      </w:r>
      <w:r w:rsidRPr="00191440">
        <w:rPr>
          <w:rFonts w:ascii="Arial" w:hAnsi="Arial" w:cs="Arial"/>
          <w:sz w:val="18"/>
          <w:szCs w:val="18"/>
        </w:rPr>
        <w:t xml:space="preserve"> Corte Suprema de Justicia, Sala de Casación Penal: Sentencia del 5 de agosto de 2014. </w:t>
      </w:r>
      <w:proofErr w:type="spellStart"/>
      <w:r w:rsidRPr="00191440">
        <w:rPr>
          <w:rFonts w:ascii="Arial" w:hAnsi="Arial" w:cs="Arial"/>
          <w:sz w:val="18"/>
          <w:szCs w:val="18"/>
        </w:rPr>
        <w:t>SP10303</w:t>
      </w:r>
      <w:proofErr w:type="spellEnd"/>
      <w:r w:rsidRPr="00191440">
        <w:rPr>
          <w:rFonts w:ascii="Arial" w:hAnsi="Arial" w:cs="Arial"/>
          <w:sz w:val="18"/>
          <w:szCs w:val="18"/>
        </w:rPr>
        <w:t xml:space="preserve">-2014. Rad. # 43.691. </w:t>
      </w:r>
      <w:proofErr w:type="spellStart"/>
      <w:r w:rsidRPr="00191440">
        <w:rPr>
          <w:rFonts w:ascii="Arial" w:hAnsi="Arial" w:cs="Arial"/>
          <w:sz w:val="18"/>
          <w:szCs w:val="18"/>
        </w:rPr>
        <w:t>M.P</w:t>
      </w:r>
      <w:proofErr w:type="spellEnd"/>
      <w:r w:rsidRPr="00191440">
        <w:rPr>
          <w:rFonts w:ascii="Arial" w:hAnsi="Arial" w:cs="Arial"/>
          <w:sz w:val="18"/>
          <w:szCs w:val="18"/>
        </w:rPr>
        <w:t xml:space="preserve">. </w:t>
      </w:r>
      <w:proofErr w:type="spellStart"/>
      <w:r w:rsidRPr="00191440">
        <w:rPr>
          <w:rFonts w:ascii="Arial" w:hAnsi="Arial" w:cs="Arial"/>
          <w:sz w:val="18"/>
          <w:szCs w:val="18"/>
        </w:rPr>
        <w:t>EYDER</w:t>
      </w:r>
      <w:proofErr w:type="spellEnd"/>
      <w:r w:rsidRPr="00191440">
        <w:rPr>
          <w:rFonts w:ascii="Arial" w:hAnsi="Arial" w:cs="Arial"/>
          <w:sz w:val="18"/>
          <w:szCs w:val="18"/>
        </w:rPr>
        <w:t xml:space="preserve"> PATIÑO CABRERA.</w:t>
      </w:r>
    </w:p>
  </w:footnote>
  <w:footnote w:id="6">
    <w:p w14:paraId="69D322D8" w14:textId="77777777" w:rsidR="005720FD" w:rsidRPr="00493A93" w:rsidRDefault="005720FD" w:rsidP="00191440">
      <w:pPr>
        <w:pStyle w:val="Sinespaciado"/>
        <w:jc w:val="both"/>
        <w:rPr>
          <w:rFonts w:ascii="Microsoft Sans Serif" w:hAnsi="Microsoft Sans Serif" w:cs="Microsoft Sans Serif"/>
          <w:sz w:val="18"/>
          <w:szCs w:val="20"/>
        </w:rPr>
      </w:pPr>
      <w:r w:rsidRPr="00191440">
        <w:rPr>
          <w:rStyle w:val="Refdenotaalpie"/>
          <w:rFonts w:ascii="Arial" w:hAnsi="Arial" w:cs="Arial"/>
          <w:sz w:val="18"/>
          <w:szCs w:val="18"/>
        </w:rPr>
        <w:footnoteRef/>
      </w:r>
      <w:r w:rsidRPr="00191440">
        <w:rPr>
          <w:rFonts w:ascii="Arial" w:hAnsi="Arial" w:cs="Arial"/>
          <w:sz w:val="18"/>
          <w:szCs w:val="18"/>
        </w:rPr>
        <w:t xml:space="preserve"> Al respecto se puede consultar el artículo 257 </w:t>
      </w:r>
      <w:proofErr w:type="spellStart"/>
      <w:r w:rsidRPr="00191440">
        <w:rPr>
          <w:rFonts w:ascii="Arial" w:hAnsi="Arial" w:cs="Arial"/>
          <w:sz w:val="18"/>
          <w:szCs w:val="18"/>
        </w:rPr>
        <w:t>C.P.P</w:t>
      </w:r>
      <w:proofErr w:type="spellEnd"/>
      <w:r w:rsidRPr="00191440">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DDCE0" w14:textId="167A6F77" w:rsidR="005720FD" w:rsidRPr="00191440" w:rsidRDefault="005720FD" w:rsidP="00191440">
    <w:pPr>
      <w:pStyle w:val="Sinespaciado"/>
      <w:tabs>
        <w:tab w:val="left" w:pos="7442"/>
      </w:tabs>
      <w:ind w:left="3969"/>
      <w:jc w:val="both"/>
      <w:rPr>
        <w:rFonts w:ascii="Arial" w:hAnsi="Arial" w:cs="Arial"/>
        <w:sz w:val="18"/>
        <w:szCs w:val="18"/>
      </w:rPr>
    </w:pPr>
    <w:r w:rsidRPr="00191440">
      <w:rPr>
        <w:rFonts w:ascii="Arial" w:hAnsi="Arial" w:cs="Arial"/>
        <w:sz w:val="18"/>
        <w:szCs w:val="18"/>
      </w:rPr>
      <w:t xml:space="preserve">Acusado: </w:t>
    </w:r>
    <w:proofErr w:type="spellStart"/>
    <w:r w:rsidRPr="00191440">
      <w:rPr>
        <w:rFonts w:ascii="Arial" w:hAnsi="Arial" w:cs="Arial"/>
        <w:sz w:val="18"/>
        <w:szCs w:val="18"/>
      </w:rPr>
      <w:t>HECR</w:t>
    </w:r>
    <w:proofErr w:type="spellEnd"/>
    <w:r w:rsidRPr="00191440">
      <w:rPr>
        <w:rFonts w:ascii="Arial" w:hAnsi="Arial" w:cs="Arial"/>
        <w:sz w:val="18"/>
        <w:szCs w:val="18"/>
      </w:rPr>
      <w:t xml:space="preserve"> </w:t>
    </w:r>
  </w:p>
  <w:p w14:paraId="11BF24B7" w14:textId="77777777" w:rsidR="005720FD" w:rsidRPr="00191440" w:rsidRDefault="005720FD" w:rsidP="00191440">
    <w:pPr>
      <w:pStyle w:val="Sinespaciado"/>
      <w:tabs>
        <w:tab w:val="left" w:pos="7442"/>
      </w:tabs>
      <w:ind w:left="3969"/>
      <w:jc w:val="both"/>
      <w:rPr>
        <w:rFonts w:ascii="Arial" w:hAnsi="Arial" w:cs="Arial"/>
        <w:sz w:val="18"/>
        <w:szCs w:val="18"/>
      </w:rPr>
    </w:pPr>
    <w:r w:rsidRPr="00191440">
      <w:rPr>
        <w:rFonts w:ascii="Arial" w:hAnsi="Arial" w:cs="Arial"/>
        <w:sz w:val="18"/>
        <w:szCs w:val="18"/>
      </w:rPr>
      <w:t>Rad. # 660456000061201400171-02</w:t>
    </w:r>
  </w:p>
  <w:p w14:paraId="6CF041D1" w14:textId="77777777" w:rsidR="005720FD" w:rsidRPr="00191440" w:rsidRDefault="005720FD" w:rsidP="00191440">
    <w:pPr>
      <w:pStyle w:val="Sinespaciado"/>
      <w:tabs>
        <w:tab w:val="left" w:pos="7442"/>
      </w:tabs>
      <w:ind w:left="3969"/>
      <w:jc w:val="both"/>
      <w:rPr>
        <w:rFonts w:ascii="Arial" w:hAnsi="Arial" w:cs="Arial"/>
        <w:sz w:val="18"/>
        <w:szCs w:val="18"/>
      </w:rPr>
    </w:pPr>
    <w:r w:rsidRPr="00191440">
      <w:rPr>
        <w:rFonts w:ascii="Arial" w:hAnsi="Arial" w:cs="Arial"/>
        <w:sz w:val="18"/>
        <w:szCs w:val="18"/>
      </w:rPr>
      <w:t>Delito: Porte ilegal de armas de fuego de defensa personal.</w:t>
    </w:r>
  </w:p>
  <w:p w14:paraId="5819E340" w14:textId="77777777" w:rsidR="005720FD" w:rsidRPr="00191440" w:rsidRDefault="005720FD" w:rsidP="00191440">
    <w:pPr>
      <w:pStyle w:val="Sinespaciado"/>
      <w:tabs>
        <w:tab w:val="left" w:pos="7442"/>
      </w:tabs>
      <w:ind w:left="3969"/>
      <w:jc w:val="both"/>
      <w:rPr>
        <w:rFonts w:ascii="Arial" w:hAnsi="Arial" w:cs="Arial"/>
        <w:sz w:val="18"/>
        <w:szCs w:val="18"/>
      </w:rPr>
    </w:pPr>
    <w:r w:rsidRPr="00191440">
      <w:rPr>
        <w:rFonts w:ascii="Arial" w:hAnsi="Arial" w:cs="Arial"/>
        <w:sz w:val="18"/>
        <w:szCs w:val="18"/>
      </w:rPr>
      <w:t xml:space="preserve">Procede: Juzgado Único Promiscuo del Circuito de </w:t>
    </w:r>
    <w:proofErr w:type="spellStart"/>
    <w:r w:rsidRPr="00191440">
      <w:rPr>
        <w:rFonts w:ascii="Arial" w:hAnsi="Arial" w:cs="Arial"/>
        <w:sz w:val="18"/>
        <w:szCs w:val="18"/>
      </w:rPr>
      <w:t>Apía</w:t>
    </w:r>
    <w:proofErr w:type="spellEnd"/>
    <w:r w:rsidRPr="00191440">
      <w:rPr>
        <w:rFonts w:ascii="Arial" w:hAnsi="Arial" w:cs="Arial"/>
        <w:sz w:val="18"/>
        <w:szCs w:val="18"/>
      </w:rPr>
      <w:t>.</w:t>
    </w:r>
  </w:p>
  <w:p w14:paraId="742FFB45" w14:textId="7B9F38D5" w:rsidR="00493A93" w:rsidRPr="00191440" w:rsidRDefault="005720FD" w:rsidP="00191440">
    <w:pPr>
      <w:pStyle w:val="Sinespaciado"/>
      <w:tabs>
        <w:tab w:val="left" w:pos="7442"/>
      </w:tabs>
      <w:ind w:left="3969"/>
      <w:jc w:val="both"/>
      <w:rPr>
        <w:rFonts w:ascii="Arial" w:hAnsi="Arial" w:cs="Arial"/>
        <w:sz w:val="18"/>
        <w:szCs w:val="18"/>
      </w:rPr>
    </w:pPr>
    <w:r w:rsidRPr="00191440">
      <w:rPr>
        <w:rFonts w:ascii="Arial" w:hAnsi="Arial" w:cs="Arial"/>
        <w:sz w:val="18"/>
        <w:szCs w:val="18"/>
      </w:rPr>
      <w:t xml:space="preserve">Asunto: </w:t>
    </w:r>
    <w:r w:rsidR="00191440">
      <w:rPr>
        <w:rFonts w:ascii="Arial" w:hAnsi="Arial" w:cs="Arial"/>
        <w:sz w:val="18"/>
        <w:szCs w:val="18"/>
      </w:rPr>
      <w:t>R</w:t>
    </w:r>
    <w:r w:rsidRPr="00191440">
      <w:rPr>
        <w:rFonts w:ascii="Arial" w:hAnsi="Arial" w:cs="Arial"/>
        <w:sz w:val="18"/>
        <w:szCs w:val="18"/>
      </w:rPr>
      <w:t xml:space="preserve">ecurso de apelación interpuesto por la Defensa </w:t>
    </w:r>
  </w:p>
  <w:p w14:paraId="6FC76AEB" w14:textId="77777777" w:rsidR="005720FD" w:rsidRPr="00191440" w:rsidRDefault="005720FD" w:rsidP="00191440">
    <w:pPr>
      <w:pStyle w:val="Sinespaciado"/>
      <w:tabs>
        <w:tab w:val="left" w:pos="7442"/>
      </w:tabs>
      <w:ind w:left="3969"/>
      <w:jc w:val="both"/>
      <w:rPr>
        <w:rFonts w:ascii="Arial" w:hAnsi="Arial" w:cs="Arial"/>
        <w:sz w:val="18"/>
        <w:szCs w:val="18"/>
      </w:rPr>
    </w:pPr>
    <w:r w:rsidRPr="00191440">
      <w:rPr>
        <w:rFonts w:ascii="Arial" w:hAnsi="Arial" w:cs="Arial"/>
        <w:sz w:val="18"/>
        <w:szCs w:val="18"/>
      </w:rPr>
      <w:t>Temas: Yerros en la valoración del acervo probatorio.</w:t>
    </w:r>
  </w:p>
  <w:p w14:paraId="505DA617" w14:textId="77777777" w:rsidR="005720FD" w:rsidRPr="00191440" w:rsidRDefault="005720FD" w:rsidP="00191440">
    <w:pPr>
      <w:pStyle w:val="Sinespaciado"/>
      <w:tabs>
        <w:tab w:val="left" w:pos="7442"/>
      </w:tabs>
      <w:ind w:left="3969"/>
      <w:jc w:val="both"/>
      <w:rPr>
        <w:rFonts w:ascii="Arial" w:hAnsi="Arial" w:cs="Arial"/>
        <w:sz w:val="18"/>
        <w:szCs w:val="18"/>
      </w:rPr>
    </w:pPr>
    <w:r w:rsidRPr="00191440">
      <w:rPr>
        <w:rFonts w:ascii="Arial" w:hAnsi="Arial" w:cs="Arial"/>
        <w:sz w:val="18"/>
        <w:szCs w:val="18"/>
      </w:rPr>
      <w:t>Decisión: Confirma y modifica la sentencia opugnada</w:t>
    </w:r>
  </w:p>
  <w:p w14:paraId="33B9AFC6" w14:textId="77777777" w:rsidR="005720FD" w:rsidRPr="00191440" w:rsidRDefault="005720FD" w:rsidP="00191440">
    <w:pPr>
      <w:pStyle w:val="Encabezado"/>
      <w:tabs>
        <w:tab w:val="clear" w:pos="4252"/>
        <w:tab w:val="clear" w:pos="8504"/>
        <w:tab w:val="left" w:pos="5808"/>
      </w:tabs>
      <w:spacing w:after="0" w:line="240" w:lineRule="auto"/>
      <w:ind w:left="3969"/>
      <w:rPr>
        <w:rFonts w:ascii="Arial" w:hAnsi="Arial" w:cs="Arial"/>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1C3D" w14:textId="77777777" w:rsidR="005720FD" w:rsidRDefault="005720FD">
    <w:pPr>
      <w:pStyle w:val="Encabezado"/>
    </w:pPr>
  </w:p>
  <w:p w14:paraId="74DA33D0" w14:textId="77777777" w:rsidR="005720FD" w:rsidRDefault="005720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60D"/>
    <w:multiLevelType w:val="hybridMultilevel"/>
    <w:tmpl w:val="685C2B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8BB1396"/>
    <w:multiLevelType w:val="hybridMultilevel"/>
    <w:tmpl w:val="3D2882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B513507"/>
    <w:multiLevelType w:val="hybridMultilevel"/>
    <w:tmpl w:val="0B60A9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0290E38"/>
    <w:multiLevelType w:val="hybridMultilevel"/>
    <w:tmpl w:val="86ACF710"/>
    <w:lvl w:ilvl="0" w:tplc="BED0AC2C">
      <w:start w:val="1"/>
      <w:numFmt w:val="decimal"/>
      <w:lvlText w:val="%1."/>
      <w:lvlJc w:val="left"/>
      <w:pPr>
        <w:ind w:left="218" w:hanging="360"/>
      </w:pPr>
      <w:rPr>
        <w:rFonts w:cs="Times New Roman" w:hint="default"/>
      </w:rPr>
    </w:lvl>
    <w:lvl w:ilvl="1" w:tplc="0C0A0019" w:tentative="1">
      <w:start w:val="1"/>
      <w:numFmt w:val="lowerLetter"/>
      <w:lvlText w:val="%2."/>
      <w:lvlJc w:val="left"/>
      <w:pPr>
        <w:ind w:left="938" w:hanging="360"/>
      </w:pPr>
      <w:rPr>
        <w:rFonts w:cs="Times New Roman"/>
      </w:rPr>
    </w:lvl>
    <w:lvl w:ilvl="2" w:tplc="0C0A001B" w:tentative="1">
      <w:start w:val="1"/>
      <w:numFmt w:val="lowerRoman"/>
      <w:lvlText w:val="%3."/>
      <w:lvlJc w:val="right"/>
      <w:pPr>
        <w:ind w:left="1658" w:hanging="180"/>
      </w:pPr>
      <w:rPr>
        <w:rFonts w:cs="Times New Roman"/>
      </w:rPr>
    </w:lvl>
    <w:lvl w:ilvl="3" w:tplc="0C0A000F" w:tentative="1">
      <w:start w:val="1"/>
      <w:numFmt w:val="decimal"/>
      <w:lvlText w:val="%4."/>
      <w:lvlJc w:val="left"/>
      <w:pPr>
        <w:ind w:left="2378" w:hanging="360"/>
      </w:pPr>
      <w:rPr>
        <w:rFonts w:cs="Times New Roman"/>
      </w:rPr>
    </w:lvl>
    <w:lvl w:ilvl="4" w:tplc="0C0A0019" w:tentative="1">
      <w:start w:val="1"/>
      <w:numFmt w:val="lowerLetter"/>
      <w:lvlText w:val="%5."/>
      <w:lvlJc w:val="left"/>
      <w:pPr>
        <w:ind w:left="3098" w:hanging="360"/>
      </w:pPr>
      <w:rPr>
        <w:rFonts w:cs="Times New Roman"/>
      </w:rPr>
    </w:lvl>
    <w:lvl w:ilvl="5" w:tplc="0C0A001B" w:tentative="1">
      <w:start w:val="1"/>
      <w:numFmt w:val="lowerRoman"/>
      <w:lvlText w:val="%6."/>
      <w:lvlJc w:val="right"/>
      <w:pPr>
        <w:ind w:left="3818" w:hanging="180"/>
      </w:pPr>
      <w:rPr>
        <w:rFonts w:cs="Times New Roman"/>
      </w:rPr>
    </w:lvl>
    <w:lvl w:ilvl="6" w:tplc="0C0A000F" w:tentative="1">
      <w:start w:val="1"/>
      <w:numFmt w:val="decimal"/>
      <w:lvlText w:val="%7."/>
      <w:lvlJc w:val="left"/>
      <w:pPr>
        <w:ind w:left="4538" w:hanging="360"/>
      </w:pPr>
      <w:rPr>
        <w:rFonts w:cs="Times New Roman"/>
      </w:rPr>
    </w:lvl>
    <w:lvl w:ilvl="7" w:tplc="0C0A0019" w:tentative="1">
      <w:start w:val="1"/>
      <w:numFmt w:val="lowerLetter"/>
      <w:lvlText w:val="%8."/>
      <w:lvlJc w:val="left"/>
      <w:pPr>
        <w:ind w:left="5258" w:hanging="360"/>
      </w:pPr>
      <w:rPr>
        <w:rFonts w:cs="Times New Roman"/>
      </w:rPr>
    </w:lvl>
    <w:lvl w:ilvl="8" w:tplc="0C0A001B" w:tentative="1">
      <w:start w:val="1"/>
      <w:numFmt w:val="lowerRoman"/>
      <w:lvlText w:val="%9."/>
      <w:lvlJc w:val="right"/>
      <w:pPr>
        <w:ind w:left="5978" w:hanging="180"/>
      </w:pPr>
      <w:rPr>
        <w:rFonts w:cs="Times New Roman"/>
      </w:rPr>
    </w:lvl>
  </w:abstractNum>
  <w:abstractNum w:abstractNumId="4">
    <w:nsid w:val="236460FB"/>
    <w:multiLevelType w:val="hybridMultilevel"/>
    <w:tmpl w:val="7196E0BE"/>
    <w:lvl w:ilvl="0" w:tplc="0C0A000B">
      <w:start w:val="1"/>
      <w:numFmt w:val="bullet"/>
      <w:lvlText w:val=""/>
      <w:lvlJc w:val="left"/>
      <w:pPr>
        <w:ind w:left="812" w:hanging="360"/>
      </w:pPr>
      <w:rPr>
        <w:rFonts w:ascii="Wingdings" w:hAnsi="Wingdings" w:hint="default"/>
      </w:rPr>
    </w:lvl>
    <w:lvl w:ilvl="1" w:tplc="0C0A0003" w:tentative="1">
      <w:start w:val="1"/>
      <w:numFmt w:val="bullet"/>
      <w:lvlText w:val="o"/>
      <w:lvlJc w:val="left"/>
      <w:pPr>
        <w:ind w:left="1532" w:hanging="360"/>
      </w:pPr>
      <w:rPr>
        <w:rFonts w:ascii="Courier New" w:hAnsi="Courier New" w:hint="default"/>
      </w:rPr>
    </w:lvl>
    <w:lvl w:ilvl="2" w:tplc="0C0A0005" w:tentative="1">
      <w:start w:val="1"/>
      <w:numFmt w:val="bullet"/>
      <w:lvlText w:val=""/>
      <w:lvlJc w:val="left"/>
      <w:pPr>
        <w:ind w:left="2252" w:hanging="360"/>
      </w:pPr>
      <w:rPr>
        <w:rFonts w:ascii="Wingdings" w:hAnsi="Wingdings" w:hint="default"/>
      </w:rPr>
    </w:lvl>
    <w:lvl w:ilvl="3" w:tplc="0C0A0001" w:tentative="1">
      <w:start w:val="1"/>
      <w:numFmt w:val="bullet"/>
      <w:lvlText w:val=""/>
      <w:lvlJc w:val="left"/>
      <w:pPr>
        <w:ind w:left="2972" w:hanging="360"/>
      </w:pPr>
      <w:rPr>
        <w:rFonts w:ascii="Symbol" w:hAnsi="Symbol" w:hint="default"/>
      </w:rPr>
    </w:lvl>
    <w:lvl w:ilvl="4" w:tplc="0C0A0003" w:tentative="1">
      <w:start w:val="1"/>
      <w:numFmt w:val="bullet"/>
      <w:lvlText w:val="o"/>
      <w:lvlJc w:val="left"/>
      <w:pPr>
        <w:ind w:left="3692" w:hanging="360"/>
      </w:pPr>
      <w:rPr>
        <w:rFonts w:ascii="Courier New" w:hAnsi="Courier New" w:hint="default"/>
      </w:rPr>
    </w:lvl>
    <w:lvl w:ilvl="5" w:tplc="0C0A0005" w:tentative="1">
      <w:start w:val="1"/>
      <w:numFmt w:val="bullet"/>
      <w:lvlText w:val=""/>
      <w:lvlJc w:val="left"/>
      <w:pPr>
        <w:ind w:left="4412" w:hanging="360"/>
      </w:pPr>
      <w:rPr>
        <w:rFonts w:ascii="Wingdings" w:hAnsi="Wingdings" w:hint="default"/>
      </w:rPr>
    </w:lvl>
    <w:lvl w:ilvl="6" w:tplc="0C0A0001" w:tentative="1">
      <w:start w:val="1"/>
      <w:numFmt w:val="bullet"/>
      <w:lvlText w:val=""/>
      <w:lvlJc w:val="left"/>
      <w:pPr>
        <w:ind w:left="5132" w:hanging="360"/>
      </w:pPr>
      <w:rPr>
        <w:rFonts w:ascii="Symbol" w:hAnsi="Symbol" w:hint="default"/>
      </w:rPr>
    </w:lvl>
    <w:lvl w:ilvl="7" w:tplc="0C0A0003" w:tentative="1">
      <w:start w:val="1"/>
      <w:numFmt w:val="bullet"/>
      <w:lvlText w:val="o"/>
      <w:lvlJc w:val="left"/>
      <w:pPr>
        <w:ind w:left="5852" w:hanging="360"/>
      </w:pPr>
      <w:rPr>
        <w:rFonts w:ascii="Courier New" w:hAnsi="Courier New" w:hint="default"/>
      </w:rPr>
    </w:lvl>
    <w:lvl w:ilvl="8" w:tplc="0C0A0005" w:tentative="1">
      <w:start w:val="1"/>
      <w:numFmt w:val="bullet"/>
      <w:lvlText w:val=""/>
      <w:lvlJc w:val="left"/>
      <w:pPr>
        <w:ind w:left="6572" w:hanging="360"/>
      </w:pPr>
      <w:rPr>
        <w:rFonts w:ascii="Wingdings" w:hAnsi="Wingdings" w:hint="default"/>
      </w:rPr>
    </w:lvl>
  </w:abstractNum>
  <w:abstractNum w:abstractNumId="5">
    <w:nsid w:val="27F50C93"/>
    <w:multiLevelType w:val="hybridMultilevel"/>
    <w:tmpl w:val="9404DBD6"/>
    <w:lvl w:ilvl="0" w:tplc="6E5298BA">
      <w:start w:val="1"/>
      <w:numFmt w:val="decimal"/>
      <w:lvlText w:val="%1."/>
      <w:lvlJc w:val="left"/>
      <w:pPr>
        <w:ind w:left="218" w:hanging="360"/>
      </w:pPr>
      <w:rPr>
        <w:rFonts w:cs="Times New Roman" w:hint="default"/>
      </w:rPr>
    </w:lvl>
    <w:lvl w:ilvl="1" w:tplc="0C0A0019" w:tentative="1">
      <w:start w:val="1"/>
      <w:numFmt w:val="lowerLetter"/>
      <w:lvlText w:val="%2."/>
      <w:lvlJc w:val="left"/>
      <w:pPr>
        <w:ind w:left="938" w:hanging="360"/>
      </w:pPr>
      <w:rPr>
        <w:rFonts w:cs="Times New Roman"/>
      </w:rPr>
    </w:lvl>
    <w:lvl w:ilvl="2" w:tplc="0C0A001B" w:tentative="1">
      <w:start w:val="1"/>
      <w:numFmt w:val="lowerRoman"/>
      <w:lvlText w:val="%3."/>
      <w:lvlJc w:val="right"/>
      <w:pPr>
        <w:ind w:left="1658" w:hanging="180"/>
      </w:pPr>
      <w:rPr>
        <w:rFonts w:cs="Times New Roman"/>
      </w:rPr>
    </w:lvl>
    <w:lvl w:ilvl="3" w:tplc="0C0A000F" w:tentative="1">
      <w:start w:val="1"/>
      <w:numFmt w:val="decimal"/>
      <w:lvlText w:val="%4."/>
      <w:lvlJc w:val="left"/>
      <w:pPr>
        <w:ind w:left="2378" w:hanging="360"/>
      </w:pPr>
      <w:rPr>
        <w:rFonts w:cs="Times New Roman"/>
      </w:rPr>
    </w:lvl>
    <w:lvl w:ilvl="4" w:tplc="0C0A0019" w:tentative="1">
      <w:start w:val="1"/>
      <w:numFmt w:val="lowerLetter"/>
      <w:lvlText w:val="%5."/>
      <w:lvlJc w:val="left"/>
      <w:pPr>
        <w:ind w:left="3098" w:hanging="360"/>
      </w:pPr>
      <w:rPr>
        <w:rFonts w:cs="Times New Roman"/>
      </w:rPr>
    </w:lvl>
    <w:lvl w:ilvl="5" w:tplc="0C0A001B" w:tentative="1">
      <w:start w:val="1"/>
      <w:numFmt w:val="lowerRoman"/>
      <w:lvlText w:val="%6."/>
      <w:lvlJc w:val="right"/>
      <w:pPr>
        <w:ind w:left="3818" w:hanging="180"/>
      </w:pPr>
      <w:rPr>
        <w:rFonts w:cs="Times New Roman"/>
      </w:rPr>
    </w:lvl>
    <w:lvl w:ilvl="6" w:tplc="0C0A000F" w:tentative="1">
      <w:start w:val="1"/>
      <w:numFmt w:val="decimal"/>
      <w:lvlText w:val="%7."/>
      <w:lvlJc w:val="left"/>
      <w:pPr>
        <w:ind w:left="4538" w:hanging="360"/>
      </w:pPr>
      <w:rPr>
        <w:rFonts w:cs="Times New Roman"/>
      </w:rPr>
    </w:lvl>
    <w:lvl w:ilvl="7" w:tplc="0C0A0019" w:tentative="1">
      <w:start w:val="1"/>
      <w:numFmt w:val="lowerLetter"/>
      <w:lvlText w:val="%8."/>
      <w:lvlJc w:val="left"/>
      <w:pPr>
        <w:ind w:left="5258" w:hanging="360"/>
      </w:pPr>
      <w:rPr>
        <w:rFonts w:cs="Times New Roman"/>
      </w:rPr>
    </w:lvl>
    <w:lvl w:ilvl="8" w:tplc="0C0A001B" w:tentative="1">
      <w:start w:val="1"/>
      <w:numFmt w:val="lowerRoman"/>
      <w:lvlText w:val="%9."/>
      <w:lvlJc w:val="right"/>
      <w:pPr>
        <w:ind w:left="5978" w:hanging="180"/>
      </w:pPr>
      <w:rPr>
        <w:rFonts w:cs="Times New Roman"/>
      </w:rPr>
    </w:lvl>
  </w:abstractNum>
  <w:abstractNum w:abstractNumId="6">
    <w:nsid w:val="2C671E81"/>
    <w:multiLevelType w:val="hybridMultilevel"/>
    <w:tmpl w:val="099E71A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3E04BCA"/>
    <w:multiLevelType w:val="hybridMultilevel"/>
    <w:tmpl w:val="74D0C860"/>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36546D9E"/>
    <w:multiLevelType w:val="hybridMultilevel"/>
    <w:tmpl w:val="15B89D2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E561CF0"/>
    <w:multiLevelType w:val="hybridMultilevel"/>
    <w:tmpl w:val="C56EAF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F06080F"/>
    <w:multiLevelType w:val="hybridMultilevel"/>
    <w:tmpl w:val="26C482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1650A63"/>
    <w:multiLevelType w:val="hybridMultilevel"/>
    <w:tmpl w:val="580A05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82F79D8"/>
    <w:multiLevelType w:val="hybridMultilevel"/>
    <w:tmpl w:val="63508A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B302766"/>
    <w:multiLevelType w:val="hybridMultilevel"/>
    <w:tmpl w:val="6458E4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ED63CB1"/>
    <w:multiLevelType w:val="hybridMultilevel"/>
    <w:tmpl w:val="099883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0F22445"/>
    <w:multiLevelType w:val="hybridMultilevel"/>
    <w:tmpl w:val="2826C23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5A703A3F"/>
    <w:multiLevelType w:val="hybridMultilevel"/>
    <w:tmpl w:val="83A857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D6235DF"/>
    <w:multiLevelType w:val="hybridMultilevel"/>
    <w:tmpl w:val="BE0E9D5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5DCC35B1"/>
    <w:multiLevelType w:val="hybridMultilevel"/>
    <w:tmpl w:val="94946A3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DFD73F0"/>
    <w:multiLevelType w:val="hybridMultilevel"/>
    <w:tmpl w:val="2E48CF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B7B7D31"/>
    <w:multiLevelType w:val="hybridMultilevel"/>
    <w:tmpl w:val="2200C2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CBF70FA"/>
    <w:multiLevelType w:val="hybridMultilevel"/>
    <w:tmpl w:val="CC382A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DE45C35"/>
    <w:multiLevelType w:val="hybridMultilevel"/>
    <w:tmpl w:val="37CC01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
  </w:num>
  <w:num w:numId="4">
    <w:abstractNumId w:val="12"/>
  </w:num>
  <w:num w:numId="5">
    <w:abstractNumId w:val="15"/>
  </w:num>
  <w:num w:numId="6">
    <w:abstractNumId w:val="8"/>
  </w:num>
  <w:num w:numId="7">
    <w:abstractNumId w:val="4"/>
  </w:num>
  <w:num w:numId="8">
    <w:abstractNumId w:val="18"/>
  </w:num>
  <w:num w:numId="9">
    <w:abstractNumId w:val="7"/>
  </w:num>
  <w:num w:numId="10">
    <w:abstractNumId w:val="6"/>
  </w:num>
  <w:num w:numId="11">
    <w:abstractNumId w:val="5"/>
  </w:num>
  <w:num w:numId="12">
    <w:abstractNumId w:val="3"/>
  </w:num>
  <w:num w:numId="13">
    <w:abstractNumId w:val="22"/>
  </w:num>
  <w:num w:numId="14">
    <w:abstractNumId w:val="16"/>
  </w:num>
  <w:num w:numId="15">
    <w:abstractNumId w:val="13"/>
  </w:num>
  <w:num w:numId="16">
    <w:abstractNumId w:val="11"/>
  </w:num>
  <w:num w:numId="17">
    <w:abstractNumId w:val="14"/>
  </w:num>
  <w:num w:numId="18">
    <w:abstractNumId w:val="19"/>
  </w:num>
  <w:num w:numId="19">
    <w:abstractNumId w:val="21"/>
  </w:num>
  <w:num w:numId="20">
    <w:abstractNumId w:val="0"/>
  </w:num>
  <w:num w:numId="21">
    <w:abstractNumId w:val="9"/>
  </w:num>
  <w:num w:numId="22">
    <w:abstractNumId w:val="2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480"/>
    <w:rsid w:val="000539AE"/>
    <w:rsid w:val="00065310"/>
    <w:rsid w:val="00085AE0"/>
    <w:rsid w:val="000A59DC"/>
    <w:rsid w:val="000D004E"/>
    <w:rsid w:val="000D2CD5"/>
    <w:rsid w:val="001202AA"/>
    <w:rsid w:val="00152620"/>
    <w:rsid w:val="00154519"/>
    <w:rsid w:val="001555AC"/>
    <w:rsid w:val="0016487C"/>
    <w:rsid w:val="00165565"/>
    <w:rsid w:val="00191440"/>
    <w:rsid w:val="001973E9"/>
    <w:rsid w:val="001B0621"/>
    <w:rsid w:val="001C591B"/>
    <w:rsid w:val="001D335F"/>
    <w:rsid w:val="001F709A"/>
    <w:rsid w:val="0021466C"/>
    <w:rsid w:val="002256FC"/>
    <w:rsid w:val="0023215B"/>
    <w:rsid w:val="00240546"/>
    <w:rsid w:val="002C3C9B"/>
    <w:rsid w:val="002C51EA"/>
    <w:rsid w:val="002C7189"/>
    <w:rsid w:val="002D29C9"/>
    <w:rsid w:val="002D3DDC"/>
    <w:rsid w:val="002F15D3"/>
    <w:rsid w:val="003229B0"/>
    <w:rsid w:val="003B0FDD"/>
    <w:rsid w:val="004008B9"/>
    <w:rsid w:val="00406188"/>
    <w:rsid w:val="00407558"/>
    <w:rsid w:val="004340AF"/>
    <w:rsid w:val="0047388A"/>
    <w:rsid w:val="0049051C"/>
    <w:rsid w:val="00493A93"/>
    <w:rsid w:val="004B7D91"/>
    <w:rsid w:val="004C5480"/>
    <w:rsid w:val="004E2836"/>
    <w:rsid w:val="005076B7"/>
    <w:rsid w:val="00570A28"/>
    <w:rsid w:val="005720FD"/>
    <w:rsid w:val="0059441A"/>
    <w:rsid w:val="0059473A"/>
    <w:rsid w:val="005A7A20"/>
    <w:rsid w:val="00610F96"/>
    <w:rsid w:val="0066545E"/>
    <w:rsid w:val="006A1DB5"/>
    <w:rsid w:val="006D51CF"/>
    <w:rsid w:val="006D55F4"/>
    <w:rsid w:val="006E44AB"/>
    <w:rsid w:val="00735FC6"/>
    <w:rsid w:val="007806AF"/>
    <w:rsid w:val="007B0D03"/>
    <w:rsid w:val="007D7794"/>
    <w:rsid w:val="007D7E7D"/>
    <w:rsid w:val="00805F71"/>
    <w:rsid w:val="00851EB4"/>
    <w:rsid w:val="008612A5"/>
    <w:rsid w:val="008D2953"/>
    <w:rsid w:val="00916B02"/>
    <w:rsid w:val="00932B91"/>
    <w:rsid w:val="009641CC"/>
    <w:rsid w:val="0096528C"/>
    <w:rsid w:val="009B359A"/>
    <w:rsid w:val="009B3BC5"/>
    <w:rsid w:val="009C1FC1"/>
    <w:rsid w:val="009F14F7"/>
    <w:rsid w:val="009F2DC2"/>
    <w:rsid w:val="00A36290"/>
    <w:rsid w:val="00A4470B"/>
    <w:rsid w:val="00A54A33"/>
    <w:rsid w:val="00A55EFE"/>
    <w:rsid w:val="00A73B90"/>
    <w:rsid w:val="00A82184"/>
    <w:rsid w:val="00AC106E"/>
    <w:rsid w:val="00B32C86"/>
    <w:rsid w:val="00B84593"/>
    <w:rsid w:val="00BA752C"/>
    <w:rsid w:val="00BB4183"/>
    <w:rsid w:val="00BD183D"/>
    <w:rsid w:val="00BD1F72"/>
    <w:rsid w:val="00BE7010"/>
    <w:rsid w:val="00C50EAC"/>
    <w:rsid w:val="00C5153B"/>
    <w:rsid w:val="00C6522D"/>
    <w:rsid w:val="00C926ED"/>
    <w:rsid w:val="00CA3DDD"/>
    <w:rsid w:val="00CA460E"/>
    <w:rsid w:val="00CB399F"/>
    <w:rsid w:val="00CC550F"/>
    <w:rsid w:val="00CF7C0A"/>
    <w:rsid w:val="00D214F6"/>
    <w:rsid w:val="00D215C3"/>
    <w:rsid w:val="00D66E3D"/>
    <w:rsid w:val="00DC5A5A"/>
    <w:rsid w:val="00E5368E"/>
    <w:rsid w:val="00E92240"/>
    <w:rsid w:val="00E957A7"/>
    <w:rsid w:val="00EE63CD"/>
    <w:rsid w:val="00EF6C81"/>
    <w:rsid w:val="00F12223"/>
    <w:rsid w:val="00F37C5A"/>
    <w:rsid w:val="00F557AF"/>
    <w:rsid w:val="00F70A23"/>
    <w:rsid w:val="00FF4C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E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480"/>
    <w:pPr>
      <w:spacing w:after="200" w:line="276" w:lineRule="auto"/>
    </w:pPr>
    <w:rPr>
      <w:rFonts w:ascii="Verdana" w:eastAsia="Times New Roman" w:hAnsi="Verdana" w:cs="Verdana"/>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16487C"/>
    <w:pPr>
      <w:spacing w:after="0" w:line="240" w:lineRule="auto"/>
    </w:pPr>
  </w:style>
  <w:style w:type="character" w:customStyle="1" w:styleId="SinespaciadoCar">
    <w:name w:val="Sin espaciado Car"/>
    <w:link w:val="Sinespaciado"/>
    <w:uiPriority w:val="99"/>
    <w:locked/>
    <w:rsid w:val="004C5480"/>
  </w:style>
  <w:style w:type="paragraph" w:customStyle="1" w:styleId="Sinespaciado1">
    <w:name w:val="Sin espaciado1"/>
    <w:uiPriority w:val="99"/>
    <w:rsid w:val="004C5480"/>
    <w:pPr>
      <w:spacing w:after="0" w:line="240" w:lineRule="auto"/>
    </w:pPr>
    <w:rPr>
      <w:rFonts w:ascii="Verdana" w:eastAsia="Times New Roman" w:hAnsi="Verdana" w:cs="Verdana"/>
      <w:sz w:val="28"/>
      <w:szCs w:val="28"/>
      <w:lang w:val="es-ES"/>
    </w:rPr>
  </w:style>
  <w:style w:type="paragraph" w:styleId="Textonotapie">
    <w:name w:val="footnote text"/>
    <w:aliases w:val="Footnote Text Char Char Char Char Char,Footnote Text Char Char Char Char,Ref. de nota al pie1,FA Fu,texto de nota al pie"/>
    <w:basedOn w:val="Normal"/>
    <w:link w:val="TextonotapieCar"/>
    <w:uiPriority w:val="99"/>
    <w:semiHidden/>
    <w:rsid w:val="004C5480"/>
    <w:rPr>
      <w:sz w:val="20"/>
      <w:szCs w:val="20"/>
    </w:rPr>
  </w:style>
  <w:style w:type="character" w:customStyle="1" w:styleId="TextonotapieCar">
    <w:name w:val="Texto nota pie Car"/>
    <w:aliases w:val="Footnote Text Char Char Char Char Char Car,Footnote Text Char Char Char Char Car,Ref. de nota al pie1 Car,FA Fu Car,texto de nota al pie Car"/>
    <w:basedOn w:val="Fuentedeprrafopredeter"/>
    <w:link w:val="Textonotapie"/>
    <w:uiPriority w:val="99"/>
    <w:semiHidden/>
    <w:rsid w:val="004C5480"/>
    <w:rPr>
      <w:rFonts w:ascii="Verdana" w:eastAsia="Times New Roman" w:hAnsi="Verdana" w:cs="Verdana"/>
      <w:sz w:val="20"/>
      <w:szCs w:val="20"/>
      <w:lang w:val="es-ES"/>
    </w:rPr>
  </w:style>
  <w:style w:type="paragraph" w:styleId="Encabezado">
    <w:name w:val="header"/>
    <w:basedOn w:val="Normal"/>
    <w:link w:val="EncabezadoCar"/>
    <w:uiPriority w:val="99"/>
    <w:rsid w:val="004C5480"/>
    <w:pPr>
      <w:tabs>
        <w:tab w:val="center" w:pos="4252"/>
        <w:tab w:val="right" w:pos="8504"/>
      </w:tabs>
    </w:pPr>
  </w:style>
  <w:style w:type="character" w:customStyle="1" w:styleId="EncabezadoCar">
    <w:name w:val="Encabezado Car"/>
    <w:basedOn w:val="Fuentedeprrafopredeter"/>
    <w:link w:val="Encabezado"/>
    <w:uiPriority w:val="99"/>
    <w:rsid w:val="004C5480"/>
    <w:rPr>
      <w:rFonts w:ascii="Verdana" w:eastAsia="Times New Roman" w:hAnsi="Verdana" w:cs="Verdana"/>
      <w:sz w:val="28"/>
      <w:szCs w:val="28"/>
      <w:lang w:val="es-ES"/>
    </w:rPr>
  </w:style>
  <w:style w:type="character" w:customStyle="1" w:styleId="TextodegloboCar">
    <w:name w:val="Texto de globo Car"/>
    <w:basedOn w:val="Fuentedeprrafopredeter"/>
    <w:link w:val="Textodeglobo"/>
    <w:uiPriority w:val="99"/>
    <w:semiHidden/>
    <w:rsid w:val="004C5480"/>
    <w:rPr>
      <w:rFonts w:ascii="Tahoma" w:eastAsia="Times New Roman" w:hAnsi="Tahoma" w:cs="Tahoma"/>
      <w:sz w:val="16"/>
      <w:szCs w:val="16"/>
      <w:lang w:val="es-ES"/>
    </w:rPr>
  </w:style>
  <w:style w:type="paragraph" w:styleId="Textodeglobo">
    <w:name w:val="Balloon Text"/>
    <w:basedOn w:val="Normal"/>
    <w:link w:val="TextodegloboCar"/>
    <w:uiPriority w:val="99"/>
    <w:semiHidden/>
    <w:rsid w:val="004C5480"/>
    <w:pPr>
      <w:spacing w:after="0" w:line="240" w:lineRule="auto"/>
    </w:pPr>
    <w:rPr>
      <w:rFonts w:ascii="Tahoma" w:hAnsi="Tahoma" w:cs="Tahoma"/>
      <w:sz w:val="16"/>
      <w:szCs w:val="16"/>
    </w:rPr>
  </w:style>
  <w:style w:type="paragraph" w:styleId="Piedepgina">
    <w:name w:val="footer"/>
    <w:basedOn w:val="Normal"/>
    <w:link w:val="PiedepginaCar"/>
    <w:uiPriority w:val="99"/>
    <w:rsid w:val="004C54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5480"/>
    <w:rPr>
      <w:rFonts w:ascii="Verdana" w:eastAsia="Times New Roman" w:hAnsi="Verdana" w:cs="Verdana"/>
      <w:sz w:val="28"/>
      <w:szCs w:val="28"/>
      <w:lang w:val="es-ES"/>
    </w:rPr>
  </w:style>
  <w:style w:type="character" w:styleId="Refdenotaalpie">
    <w:name w:val="footnote reference"/>
    <w:basedOn w:val="Fuentedeprrafopredeter"/>
    <w:uiPriority w:val="99"/>
    <w:semiHidden/>
    <w:unhideWhenUsed/>
    <w:rsid w:val="004C5480"/>
    <w:rPr>
      <w:rFonts w:cs="Times New Roman"/>
      <w:vertAlign w:val="superscript"/>
    </w:rPr>
  </w:style>
  <w:style w:type="character" w:styleId="nfasis">
    <w:name w:val="Emphasis"/>
    <w:basedOn w:val="Fuentedeprrafopredeter"/>
    <w:uiPriority w:val="20"/>
    <w:qFormat/>
    <w:rsid w:val="004C5480"/>
    <w:rPr>
      <w:rFonts w:cs="Times New Roman"/>
      <w:i/>
    </w:rPr>
  </w:style>
  <w:style w:type="character" w:customStyle="1" w:styleId="TextocomentarioCar">
    <w:name w:val="Texto comentario Car"/>
    <w:basedOn w:val="Fuentedeprrafopredeter"/>
    <w:link w:val="Textocomentario"/>
    <w:uiPriority w:val="99"/>
    <w:semiHidden/>
    <w:rsid w:val="004C5480"/>
    <w:rPr>
      <w:rFonts w:ascii="Verdana" w:eastAsia="Times New Roman" w:hAnsi="Verdana" w:cs="Verdana"/>
      <w:sz w:val="20"/>
      <w:szCs w:val="20"/>
      <w:lang w:val="es-ES"/>
    </w:rPr>
  </w:style>
  <w:style w:type="paragraph" w:styleId="Textocomentario">
    <w:name w:val="annotation text"/>
    <w:basedOn w:val="Normal"/>
    <w:link w:val="TextocomentarioCar"/>
    <w:uiPriority w:val="99"/>
    <w:semiHidden/>
    <w:unhideWhenUsed/>
    <w:rsid w:val="004C5480"/>
    <w:rPr>
      <w:sz w:val="20"/>
      <w:szCs w:val="20"/>
    </w:rPr>
  </w:style>
  <w:style w:type="character" w:customStyle="1" w:styleId="AsuntodelcomentarioCar">
    <w:name w:val="Asunto del comentario Car"/>
    <w:basedOn w:val="TextocomentarioCar"/>
    <w:link w:val="Asuntodelcomentario"/>
    <w:uiPriority w:val="99"/>
    <w:semiHidden/>
    <w:rsid w:val="004C5480"/>
    <w:rPr>
      <w:rFonts w:ascii="Verdana" w:eastAsia="Times New Roman" w:hAnsi="Verdana" w:cs="Verdana"/>
      <w:b/>
      <w:bCs/>
      <w:sz w:val="20"/>
      <w:szCs w:val="20"/>
      <w:lang w:val="es-ES"/>
    </w:rPr>
  </w:style>
  <w:style w:type="paragraph" w:styleId="Asuntodelcomentario">
    <w:name w:val="annotation subject"/>
    <w:basedOn w:val="Textocomentario"/>
    <w:next w:val="Textocomentario"/>
    <w:link w:val="AsuntodelcomentarioCar"/>
    <w:uiPriority w:val="99"/>
    <w:semiHidden/>
    <w:unhideWhenUsed/>
    <w:rsid w:val="004C5480"/>
    <w:rPr>
      <w:b/>
      <w:bCs/>
    </w:rPr>
  </w:style>
  <w:style w:type="character" w:styleId="Referenciasutil">
    <w:name w:val="Subtle Reference"/>
    <w:basedOn w:val="Fuentedeprrafopredeter"/>
    <w:uiPriority w:val="31"/>
    <w:qFormat/>
    <w:rsid w:val="004C5480"/>
    <w:rPr>
      <w:rFonts w:cs="Times New Roman"/>
      <w:smallCaps/>
      <w:color w:val="5A5A5A" w:themeColor="text1" w:themeTint="A5"/>
    </w:rPr>
  </w:style>
  <w:style w:type="paragraph" w:styleId="Prrafodelista">
    <w:name w:val="List Paragraph"/>
    <w:basedOn w:val="Normal"/>
    <w:uiPriority w:val="34"/>
    <w:qFormat/>
    <w:rsid w:val="004C548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480"/>
    <w:pPr>
      <w:spacing w:after="200" w:line="276" w:lineRule="auto"/>
    </w:pPr>
    <w:rPr>
      <w:rFonts w:ascii="Verdana" w:eastAsia="Times New Roman" w:hAnsi="Verdana" w:cs="Verdana"/>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16487C"/>
    <w:pPr>
      <w:spacing w:after="0" w:line="240" w:lineRule="auto"/>
    </w:pPr>
  </w:style>
  <w:style w:type="character" w:customStyle="1" w:styleId="SinespaciadoCar">
    <w:name w:val="Sin espaciado Car"/>
    <w:link w:val="Sinespaciado"/>
    <w:uiPriority w:val="99"/>
    <w:locked/>
    <w:rsid w:val="004C5480"/>
  </w:style>
  <w:style w:type="paragraph" w:customStyle="1" w:styleId="Sinespaciado1">
    <w:name w:val="Sin espaciado1"/>
    <w:uiPriority w:val="99"/>
    <w:rsid w:val="004C5480"/>
    <w:pPr>
      <w:spacing w:after="0" w:line="240" w:lineRule="auto"/>
    </w:pPr>
    <w:rPr>
      <w:rFonts w:ascii="Verdana" w:eastAsia="Times New Roman" w:hAnsi="Verdana" w:cs="Verdana"/>
      <w:sz w:val="28"/>
      <w:szCs w:val="28"/>
      <w:lang w:val="es-ES"/>
    </w:rPr>
  </w:style>
  <w:style w:type="paragraph" w:styleId="Textonotapie">
    <w:name w:val="footnote text"/>
    <w:aliases w:val="Footnote Text Char Char Char Char Char,Footnote Text Char Char Char Char,Ref. de nota al pie1,FA Fu,texto de nota al pie"/>
    <w:basedOn w:val="Normal"/>
    <w:link w:val="TextonotapieCar"/>
    <w:uiPriority w:val="99"/>
    <w:semiHidden/>
    <w:rsid w:val="004C5480"/>
    <w:rPr>
      <w:sz w:val="20"/>
      <w:szCs w:val="20"/>
    </w:rPr>
  </w:style>
  <w:style w:type="character" w:customStyle="1" w:styleId="TextonotapieCar">
    <w:name w:val="Texto nota pie Car"/>
    <w:aliases w:val="Footnote Text Char Char Char Char Char Car,Footnote Text Char Char Char Char Car,Ref. de nota al pie1 Car,FA Fu Car,texto de nota al pie Car"/>
    <w:basedOn w:val="Fuentedeprrafopredeter"/>
    <w:link w:val="Textonotapie"/>
    <w:uiPriority w:val="99"/>
    <w:semiHidden/>
    <w:rsid w:val="004C5480"/>
    <w:rPr>
      <w:rFonts w:ascii="Verdana" w:eastAsia="Times New Roman" w:hAnsi="Verdana" w:cs="Verdana"/>
      <w:sz w:val="20"/>
      <w:szCs w:val="20"/>
      <w:lang w:val="es-ES"/>
    </w:rPr>
  </w:style>
  <w:style w:type="paragraph" w:styleId="Encabezado">
    <w:name w:val="header"/>
    <w:basedOn w:val="Normal"/>
    <w:link w:val="EncabezadoCar"/>
    <w:uiPriority w:val="99"/>
    <w:rsid w:val="004C5480"/>
    <w:pPr>
      <w:tabs>
        <w:tab w:val="center" w:pos="4252"/>
        <w:tab w:val="right" w:pos="8504"/>
      </w:tabs>
    </w:pPr>
  </w:style>
  <w:style w:type="character" w:customStyle="1" w:styleId="EncabezadoCar">
    <w:name w:val="Encabezado Car"/>
    <w:basedOn w:val="Fuentedeprrafopredeter"/>
    <w:link w:val="Encabezado"/>
    <w:uiPriority w:val="99"/>
    <w:rsid w:val="004C5480"/>
    <w:rPr>
      <w:rFonts w:ascii="Verdana" w:eastAsia="Times New Roman" w:hAnsi="Verdana" w:cs="Verdana"/>
      <w:sz w:val="28"/>
      <w:szCs w:val="28"/>
      <w:lang w:val="es-ES"/>
    </w:rPr>
  </w:style>
  <w:style w:type="character" w:customStyle="1" w:styleId="TextodegloboCar">
    <w:name w:val="Texto de globo Car"/>
    <w:basedOn w:val="Fuentedeprrafopredeter"/>
    <w:link w:val="Textodeglobo"/>
    <w:uiPriority w:val="99"/>
    <w:semiHidden/>
    <w:rsid w:val="004C5480"/>
    <w:rPr>
      <w:rFonts w:ascii="Tahoma" w:eastAsia="Times New Roman" w:hAnsi="Tahoma" w:cs="Tahoma"/>
      <w:sz w:val="16"/>
      <w:szCs w:val="16"/>
      <w:lang w:val="es-ES"/>
    </w:rPr>
  </w:style>
  <w:style w:type="paragraph" w:styleId="Textodeglobo">
    <w:name w:val="Balloon Text"/>
    <w:basedOn w:val="Normal"/>
    <w:link w:val="TextodegloboCar"/>
    <w:uiPriority w:val="99"/>
    <w:semiHidden/>
    <w:rsid w:val="004C5480"/>
    <w:pPr>
      <w:spacing w:after="0" w:line="240" w:lineRule="auto"/>
    </w:pPr>
    <w:rPr>
      <w:rFonts w:ascii="Tahoma" w:hAnsi="Tahoma" w:cs="Tahoma"/>
      <w:sz w:val="16"/>
      <w:szCs w:val="16"/>
    </w:rPr>
  </w:style>
  <w:style w:type="paragraph" w:styleId="Piedepgina">
    <w:name w:val="footer"/>
    <w:basedOn w:val="Normal"/>
    <w:link w:val="PiedepginaCar"/>
    <w:uiPriority w:val="99"/>
    <w:rsid w:val="004C54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5480"/>
    <w:rPr>
      <w:rFonts w:ascii="Verdana" w:eastAsia="Times New Roman" w:hAnsi="Verdana" w:cs="Verdana"/>
      <w:sz w:val="28"/>
      <w:szCs w:val="28"/>
      <w:lang w:val="es-ES"/>
    </w:rPr>
  </w:style>
  <w:style w:type="character" w:styleId="Refdenotaalpie">
    <w:name w:val="footnote reference"/>
    <w:basedOn w:val="Fuentedeprrafopredeter"/>
    <w:uiPriority w:val="99"/>
    <w:semiHidden/>
    <w:unhideWhenUsed/>
    <w:rsid w:val="004C5480"/>
    <w:rPr>
      <w:rFonts w:cs="Times New Roman"/>
      <w:vertAlign w:val="superscript"/>
    </w:rPr>
  </w:style>
  <w:style w:type="character" w:styleId="nfasis">
    <w:name w:val="Emphasis"/>
    <w:basedOn w:val="Fuentedeprrafopredeter"/>
    <w:uiPriority w:val="20"/>
    <w:qFormat/>
    <w:rsid w:val="004C5480"/>
    <w:rPr>
      <w:rFonts w:cs="Times New Roman"/>
      <w:i/>
    </w:rPr>
  </w:style>
  <w:style w:type="character" w:customStyle="1" w:styleId="TextocomentarioCar">
    <w:name w:val="Texto comentario Car"/>
    <w:basedOn w:val="Fuentedeprrafopredeter"/>
    <w:link w:val="Textocomentario"/>
    <w:uiPriority w:val="99"/>
    <w:semiHidden/>
    <w:rsid w:val="004C5480"/>
    <w:rPr>
      <w:rFonts w:ascii="Verdana" w:eastAsia="Times New Roman" w:hAnsi="Verdana" w:cs="Verdana"/>
      <w:sz w:val="20"/>
      <w:szCs w:val="20"/>
      <w:lang w:val="es-ES"/>
    </w:rPr>
  </w:style>
  <w:style w:type="paragraph" w:styleId="Textocomentario">
    <w:name w:val="annotation text"/>
    <w:basedOn w:val="Normal"/>
    <w:link w:val="TextocomentarioCar"/>
    <w:uiPriority w:val="99"/>
    <w:semiHidden/>
    <w:unhideWhenUsed/>
    <w:rsid w:val="004C5480"/>
    <w:rPr>
      <w:sz w:val="20"/>
      <w:szCs w:val="20"/>
    </w:rPr>
  </w:style>
  <w:style w:type="character" w:customStyle="1" w:styleId="AsuntodelcomentarioCar">
    <w:name w:val="Asunto del comentario Car"/>
    <w:basedOn w:val="TextocomentarioCar"/>
    <w:link w:val="Asuntodelcomentario"/>
    <w:uiPriority w:val="99"/>
    <w:semiHidden/>
    <w:rsid w:val="004C5480"/>
    <w:rPr>
      <w:rFonts w:ascii="Verdana" w:eastAsia="Times New Roman" w:hAnsi="Verdana" w:cs="Verdana"/>
      <w:b/>
      <w:bCs/>
      <w:sz w:val="20"/>
      <w:szCs w:val="20"/>
      <w:lang w:val="es-ES"/>
    </w:rPr>
  </w:style>
  <w:style w:type="paragraph" w:styleId="Asuntodelcomentario">
    <w:name w:val="annotation subject"/>
    <w:basedOn w:val="Textocomentario"/>
    <w:next w:val="Textocomentario"/>
    <w:link w:val="AsuntodelcomentarioCar"/>
    <w:uiPriority w:val="99"/>
    <w:semiHidden/>
    <w:unhideWhenUsed/>
    <w:rsid w:val="004C5480"/>
    <w:rPr>
      <w:b/>
      <w:bCs/>
    </w:rPr>
  </w:style>
  <w:style w:type="character" w:styleId="Referenciasutil">
    <w:name w:val="Subtle Reference"/>
    <w:basedOn w:val="Fuentedeprrafopredeter"/>
    <w:uiPriority w:val="31"/>
    <w:qFormat/>
    <w:rsid w:val="004C5480"/>
    <w:rPr>
      <w:rFonts w:cs="Times New Roman"/>
      <w:smallCaps/>
      <w:color w:val="5A5A5A" w:themeColor="text1" w:themeTint="A5"/>
    </w:rPr>
  </w:style>
  <w:style w:type="paragraph" w:styleId="Prrafodelista">
    <w:name w:val="List Paragraph"/>
    <w:basedOn w:val="Normal"/>
    <w:uiPriority w:val="34"/>
    <w:qFormat/>
    <w:rsid w:val="004C548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2108</TotalTime>
  <Pages>16</Pages>
  <Words>6867</Words>
  <Characters>37771</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44549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Yarzagaray</dc:creator>
  <cp:keywords/>
  <dc:description/>
  <cp:lastModifiedBy>ALONSO</cp:lastModifiedBy>
  <cp:revision>36</cp:revision>
  <dcterms:created xsi:type="dcterms:W3CDTF">2020-03-30T19:30:00Z</dcterms:created>
  <dcterms:modified xsi:type="dcterms:W3CDTF">2020-07-04T17:46:00Z</dcterms:modified>
</cp:coreProperties>
</file>