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9EA99" w14:textId="77777777" w:rsidR="00640A70" w:rsidRPr="00640A70" w:rsidRDefault="00640A70" w:rsidP="00640A7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640A7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E99B6B" w14:textId="77777777" w:rsidR="00640A70" w:rsidRPr="00640A70" w:rsidRDefault="00640A70" w:rsidP="00640A70">
      <w:pPr>
        <w:spacing w:after="0" w:line="240" w:lineRule="auto"/>
        <w:jc w:val="both"/>
        <w:rPr>
          <w:rFonts w:ascii="Arial" w:eastAsia="Times New Roman" w:hAnsi="Arial" w:cs="Arial"/>
          <w:sz w:val="20"/>
          <w:szCs w:val="20"/>
          <w:lang w:val="es-419" w:eastAsia="es-ES"/>
        </w:rPr>
      </w:pPr>
    </w:p>
    <w:p w14:paraId="55FC1550" w14:textId="4891562E" w:rsidR="00640A70" w:rsidRPr="00640A70" w:rsidRDefault="00640A70" w:rsidP="00640A70">
      <w:pPr>
        <w:spacing w:after="0" w:line="240" w:lineRule="auto"/>
        <w:jc w:val="both"/>
        <w:rPr>
          <w:rFonts w:ascii="Arial" w:eastAsia="Times New Roman" w:hAnsi="Arial" w:cs="Arial"/>
          <w:b/>
          <w:bCs/>
          <w:iCs/>
          <w:sz w:val="20"/>
          <w:szCs w:val="20"/>
          <w:lang w:val="es-419" w:eastAsia="fr-FR"/>
        </w:rPr>
      </w:pPr>
      <w:r w:rsidRPr="00640A70">
        <w:rPr>
          <w:rFonts w:ascii="Arial" w:eastAsia="Times New Roman" w:hAnsi="Arial" w:cs="Arial"/>
          <w:b/>
          <w:bCs/>
          <w:iCs/>
          <w:sz w:val="20"/>
          <w:szCs w:val="20"/>
          <w:u w:val="single"/>
          <w:lang w:val="es-419" w:eastAsia="fr-FR"/>
        </w:rPr>
        <w:t>TEMAS:</w:t>
      </w:r>
      <w:r w:rsidRPr="00640A70">
        <w:rPr>
          <w:rFonts w:ascii="Arial" w:eastAsia="Times New Roman" w:hAnsi="Arial" w:cs="Arial"/>
          <w:b/>
          <w:bCs/>
          <w:iCs/>
          <w:sz w:val="20"/>
          <w:szCs w:val="20"/>
          <w:lang w:val="es-419" w:eastAsia="fr-FR"/>
        </w:rPr>
        <w:tab/>
      </w:r>
      <w:r w:rsidRPr="00640A70">
        <w:rPr>
          <w:rFonts w:ascii="Arial" w:eastAsia="Times New Roman" w:hAnsi="Arial" w:cs="Arial"/>
          <w:b/>
          <w:sz w:val="20"/>
          <w:szCs w:val="20"/>
          <w:lang w:val="es-419" w:eastAsia="es-ES"/>
        </w:rPr>
        <w:t>R</w:t>
      </w:r>
      <w:r w:rsidR="00E42008">
        <w:rPr>
          <w:rFonts w:ascii="Arial" w:eastAsia="Times New Roman" w:hAnsi="Arial" w:cs="Arial"/>
          <w:b/>
          <w:sz w:val="20"/>
          <w:szCs w:val="20"/>
          <w:lang w:val="es-419" w:eastAsia="es-ES"/>
        </w:rPr>
        <w:t>ECURSO DE APELACIÓN / CARGAS PROCESALES DEL RECURRENTE / SUSTENTACIÓN / OPORTUNIDAD PARA HACERLO / DENTRO DEL TÉRMINO CONCEDIDO PARA EL EFECTO / Y ANTES DEL CIERRE DEL DESPACHO.</w:t>
      </w:r>
    </w:p>
    <w:p w14:paraId="42CA75CE" w14:textId="77777777" w:rsidR="00640A70" w:rsidRPr="00640A70" w:rsidRDefault="00640A70" w:rsidP="00640A70">
      <w:pPr>
        <w:spacing w:after="0" w:line="240" w:lineRule="auto"/>
        <w:jc w:val="both"/>
        <w:rPr>
          <w:rFonts w:ascii="Arial" w:eastAsia="Times New Roman" w:hAnsi="Arial" w:cs="Arial"/>
          <w:sz w:val="20"/>
          <w:szCs w:val="20"/>
          <w:lang w:val="es-419" w:eastAsia="es-ES"/>
        </w:rPr>
      </w:pPr>
    </w:p>
    <w:p w14:paraId="4E77C032" w14:textId="77777777" w:rsidR="00E42008" w:rsidRPr="00E42008" w:rsidRDefault="00E42008" w:rsidP="00E42008">
      <w:pPr>
        <w:spacing w:after="0" w:line="240" w:lineRule="auto"/>
        <w:jc w:val="both"/>
        <w:rPr>
          <w:rFonts w:ascii="Arial" w:eastAsia="Times New Roman" w:hAnsi="Arial" w:cs="Arial"/>
          <w:sz w:val="20"/>
          <w:szCs w:val="20"/>
          <w:lang w:val="es-419" w:eastAsia="es-ES"/>
        </w:rPr>
      </w:pPr>
      <w:r w:rsidRPr="00E42008">
        <w:rPr>
          <w:rFonts w:ascii="Arial" w:eastAsia="Times New Roman" w:hAnsi="Arial" w:cs="Arial"/>
          <w:sz w:val="20"/>
          <w:szCs w:val="20"/>
          <w:lang w:val="es-419" w:eastAsia="es-ES"/>
        </w:rPr>
        <w:t xml:space="preserve">Entre las cargas procesales que debe asumir quien interpone un recurso de alzada, acorde con lo reglado en el Libro I, Titulo IV, Capítulo VIII del C.P.P. se encuentran las siguientes: </w:t>
      </w:r>
    </w:p>
    <w:p w14:paraId="63150F62" w14:textId="77777777" w:rsidR="00E42008" w:rsidRPr="00E42008" w:rsidRDefault="00E42008" w:rsidP="00E42008">
      <w:pPr>
        <w:spacing w:after="0" w:line="240" w:lineRule="auto"/>
        <w:jc w:val="both"/>
        <w:rPr>
          <w:rFonts w:ascii="Arial" w:eastAsia="Times New Roman" w:hAnsi="Arial" w:cs="Arial"/>
          <w:sz w:val="20"/>
          <w:szCs w:val="20"/>
          <w:lang w:val="es-419" w:eastAsia="es-ES"/>
        </w:rPr>
      </w:pPr>
    </w:p>
    <w:p w14:paraId="39FC1EE9" w14:textId="77777777" w:rsidR="00E42008" w:rsidRPr="00E42008" w:rsidRDefault="00E42008" w:rsidP="00E42008">
      <w:pPr>
        <w:spacing w:after="0" w:line="240" w:lineRule="auto"/>
        <w:jc w:val="both"/>
        <w:rPr>
          <w:rFonts w:ascii="Arial" w:eastAsia="Times New Roman" w:hAnsi="Arial" w:cs="Arial"/>
          <w:sz w:val="20"/>
          <w:szCs w:val="20"/>
          <w:lang w:val="es-419" w:eastAsia="es-ES"/>
        </w:rPr>
      </w:pPr>
      <w:r w:rsidRPr="00E42008">
        <w:rPr>
          <w:rFonts w:ascii="Arial" w:eastAsia="Times New Roman" w:hAnsi="Arial" w:cs="Arial"/>
          <w:sz w:val="20"/>
          <w:szCs w:val="20"/>
          <w:lang w:val="es-419" w:eastAsia="es-ES"/>
        </w:rPr>
        <w:t>•</w:t>
      </w:r>
      <w:r w:rsidRPr="00E42008">
        <w:rPr>
          <w:rFonts w:ascii="Arial" w:eastAsia="Times New Roman" w:hAnsi="Arial" w:cs="Arial"/>
          <w:sz w:val="20"/>
          <w:szCs w:val="20"/>
          <w:lang w:val="es-419" w:eastAsia="es-ES"/>
        </w:rPr>
        <w:tab/>
        <w:t xml:space="preserve">Que la providencia opugnada sea susceptible del recurso de apelación. </w:t>
      </w:r>
    </w:p>
    <w:p w14:paraId="183A913C" w14:textId="77777777" w:rsidR="00E42008" w:rsidRPr="00E42008" w:rsidRDefault="00E42008" w:rsidP="00E42008">
      <w:pPr>
        <w:spacing w:after="0" w:line="240" w:lineRule="auto"/>
        <w:jc w:val="both"/>
        <w:rPr>
          <w:rFonts w:ascii="Arial" w:eastAsia="Times New Roman" w:hAnsi="Arial" w:cs="Arial"/>
          <w:sz w:val="20"/>
          <w:szCs w:val="20"/>
          <w:lang w:val="es-419" w:eastAsia="es-ES"/>
        </w:rPr>
      </w:pPr>
    </w:p>
    <w:p w14:paraId="19E2744E" w14:textId="77777777" w:rsidR="00E42008" w:rsidRPr="00E42008" w:rsidRDefault="00E42008" w:rsidP="00E42008">
      <w:pPr>
        <w:spacing w:after="0" w:line="240" w:lineRule="auto"/>
        <w:jc w:val="both"/>
        <w:rPr>
          <w:rFonts w:ascii="Arial" w:eastAsia="Times New Roman" w:hAnsi="Arial" w:cs="Arial"/>
          <w:sz w:val="20"/>
          <w:szCs w:val="20"/>
          <w:lang w:val="es-419" w:eastAsia="es-ES"/>
        </w:rPr>
      </w:pPr>
      <w:r w:rsidRPr="00E42008">
        <w:rPr>
          <w:rFonts w:ascii="Arial" w:eastAsia="Times New Roman" w:hAnsi="Arial" w:cs="Arial"/>
          <w:sz w:val="20"/>
          <w:szCs w:val="20"/>
          <w:lang w:val="es-419" w:eastAsia="es-ES"/>
        </w:rPr>
        <w:t>•</w:t>
      </w:r>
      <w:r w:rsidRPr="00E42008">
        <w:rPr>
          <w:rFonts w:ascii="Arial" w:eastAsia="Times New Roman" w:hAnsi="Arial" w:cs="Arial"/>
          <w:sz w:val="20"/>
          <w:szCs w:val="20"/>
          <w:lang w:val="es-419" w:eastAsia="es-ES"/>
        </w:rPr>
        <w:tab/>
        <w:t>Que el recurso sea interpuesto dentro de las oportunidades legales correspondientes y que sea sustentado en debida forma.</w:t>
      </w:r>
    </w:p>
    <w:p w14:paraId="1F948F15" w14:textId="77777777" w:rsidR="00E42008" w:rsidRPr="00E42008" w:rsidRDefault="00E42008" w:rsidP="00E42008">
      <w:pPr>
        <w:spacing w:after="0" w:line="240" w:lineRule="auto"/>
        <w:jc w:val="both"/>
        <w:rPr>
          <w:rFonts w:ascii="Arial" w:eastAsia="Times New Roman" w:hAnsi="Arial" w:cs="Arial"/>
          <w:sz w:val="20"/>
          <w:szCs w:val="20"/>
          <w:lang w:val="es-419" w:eastAsia="es-ES"/>
        </w:rPr>
      </w:pPr>
    </w:p>
    <w:p w14:paraId="2141DBB1" w14:textId="77777777" w:rsidR="00E42008" w:rsidRPr="00E42008" w:rsidRDefault="00E42008" w:rsidP="00E42008">
      <w:pPr>
        <w:spacing w:after="0" w:line="240" w:lineRule="auto"/>
        <w:jc w:val="both"/>
        <w:rPr>
          <w:rFonts w:ascii="Arial" w:eastAsia="Times New Roman" w:hAnsi="Arial" w:cs="Arial"/>
          <w:sz w:val="20"/>
          <w:szCs w:val="20"/>
          <w:lang w:val="es-419" w:eastAsia="es-ES"/>
        </w:rPr>
      </w:pPr>
      <w:r w:rsidRPr="00E42008">
        <w:rPr>
          <w:rFonts w:ascii="Arial" w:eastAsia="Times New Roman" w:hAnsi="Arial" w:cs="Arial"/>
          <w:sz w:val="20"/>
          <w:szCs w:val="20"/>
          <w:lang w:val="es-419" w:eastAsia="es-ES"/>
        </w:rPr>
        <w:t>•</w:t>
      </w:r>
      <w:r w:rsidRPr="00E42008">
        <w:rPr>
          <w:rFonts w:ascii="Arial" w:eastAsia="Times New Roman" w:hAnsi="Arial" w:cs="Arial"/>
          <w:sz w:val="20"/>
          <w:szCs w:val="20"/>
          <w:lang w:val="es-419" w:eastAsia="es-ES"/>
        </w:rPr>
        <w:tab/>
        <w:t>Que la sustentación del recurso tenga lugar dentro de los términos y los plazos establecidos por la ley para proceder en tal sentido, y que se haga ante la autoridad que profirió la decisión confutada dentro del lapso en el que dicho Despacho se encuentre abierto al público.</w:t>
      </w:r>
    </w:p>
    <w:p w14:paraId="7695DE94" w14:textId="77777777" w:rsidR="00E42008" w:rsidRPr="00E42008" w:rsidRDefault="00E42008" w:rsidP="00E42008">
      <w:pPr>
        <w:spacing w:after="0" w:line="240" w:lineRule="auto"/>
        <w:jc w:val="both"/>
        <w:rPr>
          <w:rFonts w:ascii="Arial" w:eastAsia="Times New Roman" w:hAnsi="Arial" w:cs="Arial"/>
          <w:sz w:val="20"/>
          <w:szCs w:val="20"/>
          <w:lang w:val="es-419" w:eastAsia="es-ES"/>
        </w:rPr>
      </w:pPr>
    </w:p>
    <w:p w14:paraId="6C162E35" w14:textId="6E88C654" w:rsidR="00640A70" w:rsidRPr="00640A70" w:rsidRDefault="00E42008" w:rsidP="00E42008">
      <w:pPr>
        <w:spacing w:after="0" w:line="240" w:lineRule="auto"/>
        <w:jc w:val="both"/>
        <w:rPr>
          <w:rFonts w:ascii="Arial" w:eastAsia="Times New Roman" w:hAnsi="Arial" w:cs="Arial"/>
          <w:sz w:val="20"/>
          <w:szCs w:val="20"/>
          <w:lang w:val="es-419" w:eastAsia="es-ES"/>
        </w:rPr>
      </w:pPr>
      <w:r w:rsidRPr="00E42008">
        <w:rPr>
          <w:rFonts w:ascii="Arial" w:eastAsia="Times New Roman" w:hAnsi="Arial" w:cs="Arial"/>
          <w:sz w:val="20"/>
          <w:szCs w:val="20"/>
          <w:lang w:val="es-419" w:eastAsia="es-ES"/>
        </w:rPr>
        <w:t>•</w:t>
      </w:r>
      <w:r w:rsidRPr="00E42008">
        <w:rPr>
          <w:rFonts w:ascii="Arial" w:eastAsia="Times New Roman" w:hAnsi="Arial" w:cs="Arial"/>
          <w:sz w:val="20"/>
          <w:szCs w:val="20"/>
          <w:lang w:val="es-419" w:eastAsia="es-ES"/>
        </w:rPr>
        <w:tab/>
        <w:t>Que el recurrente este legitimado para apelar y que le asista un interés jurídico para recurrir.</w:t>
      </w:r>
    </w:p>
    <w:p w14:paraId="29F7A74F" w14:textId="77777777" w:rsidR="00640A70" w:rsidRPr="00640A70" w:rsidRDefault="00640A70" w:rsidP="00640A70">
      <w:pPr>
        <w:spacing w:after="0" w:line="240" w:lineRule="auto"/>
        <w:jc w:val="both"/>
        <w:rPr>
          <w:rFonts w:ascii="Arial" w:eastAsia="Times New Roman" w:hAnsi="Arial" w:cs="Arial"/>
          <w:sz w:val="20"/>
          <w:szCs w:val="20"/>
          <w:lang w:val="es-419" w:eastAsia="es-ES"/>
        </w:rPr>
      </w:pPr>
    </w:p>
    <w:p w14:paraId="0055C65A" w14:textId="16AB81FB" w:rsidR="00E42008" w:rsidRPr="00640A70" w:rsidRDefault="00E42008" w:rsidP="00640A7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42008">
        <w:rPr>
          <w:rFonts w:ascii="Arial" w:eastAsia="Times New Roman" w:hAnsi="Arial" w:cs="Arial"/>
          <w:sz w:val="20"/>
          <w:szCs w:val="20"/>
          <w:lang w:val="es-419" w:eastAsia="es-ES"/>
        </w:rPr>
        <w:t>la Sala considera que el recurso no se sustentó de manera oportuna, porque si bien es cierto que el escrito de la sustentación le fue remitido al Juzgado A quo vía correo electrónico el último día establecido para la sustentación de la alzada, que correspo</w:t>
      </w:r>
      <w:r>
        <w:rPr>
          <w:rFonts w:ascii="Arial" w:eastAsia="Times New Roman" w:hAnsi="Arial" w:cs="Arial"/>
          <w:sz w:val="20"/>
          <w:szCs w:val="20"/>
          <w:lang w:val="es-419" w:eastAsia="es-ES"/>
        </w:rPr>
        <w:t>ndería al nueve de junio hogaño</w:t>
      </w:r>
      <w:r w:rsidRPr="00E42008">
        <w:rPr>
          <w:rFonts w:ascii="Arial" w:eastAsia="Times New Roman" w:hAnsi="Arial" w:cs="Arial"/>
          <w:sz w:val="20"/>
          <w:szCs w:val="20"/>
          <w:lang w:val="es-419" w:eastAsia="es-ES"/>
        </w:rPr>
        <w:t>, de igual manera, en la actuación está claramente demostrado que dicho memorial fue remitido al buzón de correos electrónicos del Juzgado de primer nivel a las 21:38 horas de esas calendas, o sea cuando dicho Despacho Judicial se encontraba cerrado al público, por lo que no existiría duda alguna de la extemporaneidad de la sustentación de la alzada.</w:t>
      </w:r>
      <w:r>
        <w:rPr>
          <w:rFonts w:ascii="Arial" w:eastAsia="Times New Roman" w:hAnsi="Arial" w:cs="Arial"/>
          <w:sz w:val="20"/>
          <w:szCs w:val="20"/>
          <w:lang w:val="es-419" w:eastAsia="es-ES"/>
        </w:rPr>
        <w:t xml:space="preserve"> (…)</w:t>
      </w:r>
    </w:p>
    <w:p w14:paraId="7CA974D3" w14:textId="77777777" w:rsidR="00640A70" w:rsidRPr="00E42008" w:rsidRDefault="00640A70" w:rsidP="00640A70">
      <w:pPr>
        <w:spacing w:after="0" w:line="240" w:lineRule="auto"/>
        <w:jc w:val="both"/>
        <w:rPr>
          <w:rFonts w:ascii="Arial" w:eastAsia="Times New Roman" w:hAnsi="Arial" w:cs="Arial"/>
          <w:sz w:val="20"/>
          <w:szCs w:val="20"/>
          <w:lang w:val="es-419" w:eastAsia="es-ES"/>
        </w:rPr>
      </w:pPr>
    </w:p>
    <w:p w14:paraId="1B73FF11" w14:textId="72501560" w:rsidR="00E42008" w:rsidRPr="00E42008" w:rsidRDefault="00E42008" w:rsidP="00E42008">
      <w:pPr>
        <w:spacing w:after="0" w:line="240" w:lineRule="auto"/>
        <w:jc w:val="both"/>
        <w:rPr>
          <w:rFonts w:ascii="Arial" w:eastAsia="Times New Roman" w:hAnsi="Arial" w:cs="Arial"/>
          <w:sz w:val="20"/>
          <w:szCs w:val="20"/>
          <w:lang w:val="es-ES" w:eastAsia="es-ES"/>
        </w:rPr>
      </w:pPr>
      <w:r w:rsidRPr="00E42008">
        <w:rPr>
          <w:rFonts w:ascii="Arial" w:eastAsia="Times New Roman" w:hAnsi="Arial" w:cs="Arial"/>
          <w:sz w:val="20"/>
          <w:szCs w:val="20"/>
          <w:lang w:val="es-ES" w:eastAsia="es-ES"/>
        </w:rPr>
        <w:t>Según lo regulado en los incisos</w:t>
      </w:r>
      <w:r>
        <w:rPr>
          <w:rFonts w:ascii="Arial" w:eastAsia="Times New Roman" w:hAnsi="Arial" w:cs="Arial"/>
          <w:sz w:val="20"/>
          <w:szCs w:val="20"/>
          <w:lang w:val="es-ES" w:eastAsia="es-ES"/>
        </w:rPr>
        <w:t>…</w:t>
      </w:r>
      <w:r w:rsidRPr="00E42008">
        <w:rPr>
          <w:rFonts w:ascii="Arial" w:eastAsia="Times New Roman" w:hAnsi="Arial" w:cs="Arial"/>
          <w:sz w:val="20"/>
          <w:szCs w:val="20"/>
          <w:lang w:val="es-ES" w:eastAsia="es-ES"/>
        </w:rPr>
        <w:t xml:space="preserve"> 4º del artículo 109 del </w:t>
      </w:r>
      <w:proofErr w:type="spellStart"/>
      <w:r w:rsidRPr="00E42008">
        <w:rPr>
          <w:rFonts w:ascii="Arial" w:eastAsia="Times New Roman" w:hAnsi="Arial" w:cs="Arial"/>
          <w:sz w:val="20"/>
          <w:szCs w:val="20"/>
          <w:lang w:val="es-ES" w:eastAsia="es-ES"/>
        </w:rPr>
        <w:t>C.G.P</w:t>
      </w:r>
      <w:proofErr w:type="spellEnd"/>
      <w:r w:rsidRPr="00E42008">
        <w:rPr>
          <w:rFonts w:ascii="Arial" w:eastAsia="Times New Roman" w:hAnsi="Arial" w:cs="Arial"/>
          <w:sz w:val="20"/>
          <w:szCs w:val="20"/>
          <w:lang w:val="es-ES" w:eastAsia="es-ES"/>
        </w:rPr>
        <w:t xml:space="preserve">. los cuales son del siguiente tenor: </w:t>
      </w:r>
    </w:p>
    <w:p w14:paraId="4C0CFE99" w14:textId="77777777" w:rsidR="00E42008" w:rsidRPr="00E42008" w:rsidRDefault="00E42008" w:rsidP="00E42008">
      <w:pPr>
        <w:spacing w:after="0" w:line="240" w:lineRule="auto"/>
        <w:jc w:val="both"/>
        <w:rPr>
          <w:rFonts w:ascii="Arial" w:eastAsia="Times New Roman" w:hAnsi="Arial" w:cs="Arial"/>
          <w:sz w:val="20"/>
          <w:szCs w:val="20"/>
          <w:lang w:val="es-ES" w:eastAsia="es-ES"/>
        </w:rPr>
      </w:pPr>
    </w:p>
    <w:p w14:paraId="0BF3B260" w14:textId="0F896B6D" w:rsidR="00640A70" w:rsidRDefault="00E42008" w:rsidP="00E42008">
      <w:pPr>
        <w:spacing w:after="0" w:line="240" w:lineRule="auto"/>
        <w:jc w:val="both"/>
        <w:rPr>
          <w:rFonts w:ascii="Arial" w:eastAsia="Times New Roman" w:hAnsi="Arial" w:cs="Arial"/>
          <w:sz w:val="20"/>
          <w:szCs w:val="20"/>
          <w:lang w:val="es-ES" w:eastAsia="es-ES"/>
        </w:rPr>
      </w:pPr>
      <w:r w:rsidRPr="00E42008">
        <w:rPr>
          <w:rFonts w:ascii="Arial" w:eastAsia="Times New Roman" w:hAnsi="Arial" w:cs="Arial"/>
          <w:sz w:val="20"/>
          <w:szCs w:val="20"/>
          <w:lang w:val="es-ES" w:eastAsia="es-ES"/>
        </w:rPr>
        <w:t>“Los memoriales, incluidos los mensajes de datos, se entenderán presentados oportunamente si son recibidos antes del cierre del despacho del día en que vence el término…”</w:t>
      </w:r>
    </w:p>
    <w:p w14:paraId="25EAFFAD" w14:textId="77777777" w:rsidR="00E42008" w:rsidRPr="00640A70" w:rsidRDefault="00E42008" w:rsidP="00E42008">
      <w:pPr>
        <w:spacing w:after="0" w:line="240" w:lineRule="auto"/>
        <w:jc w:val="both"/>
        <w:rPr>
          <w:rFonts w:ascii="Arial" w:eastAsia="Times New Roman" w:hAnsi="Arial" w:cs="Arial"/>
          <w:sz w:val="20"/>
          <w:szCs w:val="20"/>
          <w:lang w:val="es-ES" w:eastAsia="es-ES"/>
        </w:rPr>
      </w:pPr>
    </w:p>
    <w:p w14:paraId="1F0EB9C2" w14:textId="77777777" w:rsidR="00640A70" w:rsidRPr="00640A70" w:rsidRDefault="00640A70" w:rsidP="00640A70">
      <w:pPr>
        <w:spacing w:after="0" w:line="240" w:lineRule="auto"/>
        <w:jc w:val="both"/>
        <w:rPr>
          <w:rFonts w:ascii="Arial" w:eastAsia="Times New Roman" w:hAnsi="Arial" w:cs="Arial"/>
          <w:sz w:val="20"/>
          <w:szCs w:val="20"/>
          <w:lang w:val="es-ES" w:eastAsia="es-ES"/>
        </w:rPr>
      </w:pPr>
    </w:p>
    <w:p w14:paraId="12F919C0" w14:textId="77777777" w:rsidR="00640A70" w:rsidRPr="00640A70" w:rsidRDefault="00640A70" w:rsidP="00640A70">
      <w:pPr>
        <w:spacing w:after="0" w:line="240" w:lineRule="auto"/>
        <w:jc w:val="both"/>
        <w:rPr>
          <w:rFonts w:ascii="Arial" w:eastAsia="Times New Roman" w:hAnsi="Arial" w:cs="Arial"/>
          <w:sz w:val="20"/>
          <w:szCs w:val="20"/>
          <w:lang w:val="es-ES" w:eastAsia="es-ES"/>
        </w:rPr>
      </w:pPr>
    </w:p>
    <w:p w14:paraId="48CCC731" w14:textId="77777777" w:rsidR="0098357C" w:rsidRPr="00640A70" w:rsidRDefault="0098357C" w:rsidP="00640A70">
      <w:pPr>
        <w:spacing w:after="0" w:line="276" w:lineRule="auto"/>
        <w:jc w:val="center"/>
        <w:rPr>
          <w:rFonts w:ascii="Tahoma" w:eastAsia="Verdana" w:hAnsi="Tahoma" w:cs="Tahoma"/>
          <w:b/>
          <w:sz w:val="24"/>
          <w:szCs w:val="24"/>
        </w:rPr>
      </w:pPr>
      <w:r w:rsidRPr="00640A70">
        <w:rPr>
          <w:rFonts w:ascii="Tahoma" w:eastAsia="Verdana" w:hAnsi="Tahoma" w:cs="Tahoma"/>
          <w:b/>
          <w:sz w:val="24"/>
          <w:szCs w:val="24"/>
        </w:rPr>
        <w:t>REPÚBLICA DE COLOMBIA</w:t>
      </w:r>
    </w:p>
    <w:p w14:paraId="730276A5" w14:textId="77777777" w:rsidR="0098357C" w:rsidRPr="00640A70" w:rsidRDefault="0098357C" w:rsidP="00640A70">
      <w:pPr>
        <w:spacing w:after="0" w:line="276" w:lineRule="auto"/>
        <w:jc w:val="center"/>
        <w:rPr>
          <w:rFonts w:ascii="Tahoma" w:eastAsia="Verdana" w:hAnsi="Tahoma" w:cs="Tahoma"/>
          <w:b/>
          <w:sz w:val="24"/>
          <w:szCs w:val="24"/>
        </w:rPr>
      </w:pPr>
      <w:r w:rsidRPr="00640A70">
        <w:rPr>
          <w:rFonts w:ascii="Tahoma" w:eastAsia="Verdana" w:hAnsi="Tahoma" w:cs="Tahoma"/>
          <w:b/>
          <w:sz w:val="24"/>
          <w:szCs w:val="24"/>
        </w:rPr>
        <w:t>RAMA JUDICIAL DEL PODER PÚBLICO</w:t>
      </w:r>
    </w:p>
    <w:p w14:paraId="408E7B99" w14:textId="77777777" w:rsidR="0098357C" w:rsidRPr="00640A70" w:rsidRDefault="0098357C" w:rsidP="00640A70">
      <w:pPr>
        <w:spacing w:after="0" w:line="276" w:lineRule="auto"/>
        <w:jc w:val="center"/>
        <w:rPr>
          <w:rFonts w:ascii="Tahoma" w:eastAsia="Verdana" w:hAnsi="Tahoma" w:cs="Tahoma"/>
          <w:b/>
          <w:sz w:val="24"/>
          <w:szCs w:val="24"/>
        </w:rPr>
      </w:pPr>
      <w:r w:rsidRPr="00640A70">
        <w:rPr>
          <w:rFonts w:ascii="Tahoma" w:eastAsia="Verdana" w:hAnsi="Tahoma" w:cs="Tahoma"/>
          <w:noProof/>
          <w:sz w:val="24"/>
          <w:szCs w:val="24"/>
          <w:lang w:val="es-ES" w:eastAsia="es-ES"/>
        </w:rPr>
        <w:drawing>
          <wp:inline distT="0" distB="0" distL="0" distR="0" wp14:anchorId="4E15C834" wp14:editId="22C69CDD">
            <wp:extent cx="1137285" cy="930303"/>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b="30180"/>
                    <a:stretch>
                      <a:fillRect/>
                    </a:stretch>
                  </pic:blipFill>
                  <pic:spPr bwMode="auto">
                    <a:xfrm>
                      <a:off x="0" y="0"/>
                      <a:ext cx="1140200" cy="932687"/>
                    </a:xfrm>
                    <a:prstGeom prst="rect">
                      <a:avLst/>
                    </a:prstGeom>
                    <a:noFill/>
                    <a:ln>
                      <a:noFill/>
                    </a:ln>
                  </pic:spPr>
                </pic:pic>
              </a:graphicData>
            </a:graphic>
          </wp:inline>
        </w:drawing>
      </w:r>
    </w:p>
    <w:p w14:paraId="3528668A" w14:textId="77777777" w:rsidR="0098357C" w:rsidRPr="00640A70" w:rsidRDefault="0098357C" w:rsidP="00640A70">
      <w:pPr>
        <w:spacing w:after="0" w:line="276" w:lineRule="auto"/>
        <w:jc w:val="center"/>
        <w:rPr>
          <w:rFonts w:ascii="Tahoma" w:eastAsia="Verdana" w:hAnsi="Tahoma" w:cs="Tahoma"/>
          <w:b/>
          <w:sz w:val="24"/>
          <w:szCs w:val="24"/>
        </w:rPr>
      </w:pPr>
      <w:r w:rsidRPr="00640A70">
        <w:rPr>
          <w:rFonts w:ascii="Tahoma" w:eastAsia="Verdana" w:hAnsi="Tahoma" w:cs="Tahoma"/>
          <w:b/>
          <w:sz w:val="24"/>
          <w:szCs w:val="24"/>
        </w:rPr>
        <w:t>TRIBUNAL SUPERIOR DEL DISTRITO JUDICIAL DE PEREIRA</w:t>
      </w:r>
    </w:p>
    <w:p w14:paraId="69F27A52" w14:textId="77777777" w:rsidR="0098357C" w:rsidRPr="00640A70" w:rsidRDefault="0098357C" w:rsidP="00640A70">
      <w:pPr>
        <w:spacing w:after="0" w:line="276" w:lineRule="auto"/>
        <w:jc w:val="center"/>
        <w:rPr>
          <w:rFonts w:ascii="Tahoma" w:eastAsia="Verdana" w:hAnsi="Tahoma" w:cs="Tahoma"/>
          <w:b/>
          <w:sz w:val="24"/>
          <w:szCs w:val="24"/>
        </w:rPr>
      </w:pPr>
      <w:r w:rsidRPr="00640A70">
        <w:rPr>
          <w:rFonts w:ascii="Tahoma" w:eastAsia="Verdana" w:hAnsi="Tahoma" w:cs="Tahoma"/>
          <w:b/>
          <w:sz w:val="24"/>
          <w:szCs w:val="24"/>
        </w:rPr>
        <w:t>SALA DE DECISIÓN PENAL</w:t>
      </w:r>
    </w:p>
    <w:p w14:paraId="164B92DA" w14:textId="77777777" w:rsidR="0098357C" w:rsidRPr="00640A70" w:rsidRDefault="0098357C" w:rsidP="00640A70">
      <w:pPr>
        <w:spacing w:after="0" w:line="276" w:lineRule="auto"/>
        <w:jc w:val="center"/>
        <w:rPr>
          <w:rFonts w:ascii="Tahoma" w:eastAsia="Verdana" w:hAnsi="Tahoma" w:cs="Tahoma"/>
          <w:b/>
          <w:sz w:val="24"/>
          <w:szCs w:val="24"/>
        </w:rPr>
      </w:pPr>
    </w:p>
    <w:p w14:paraId="6C4D80B8" w14:textId="77777777" w:rsidR="0098357C" w:rsidRPr="00640A70" w:rsidRDefault="0098357C" w:rsidP="00640A70">
      <w:pPr>
        <w:spacing w:after="0" w:line="276" w:lineRule="auto"/>
        <w:jc w:val="center"/>
        <w:rPr>
          <w:rFonts w:ascii="Tahoma" w:eastAsia="Verdana" w:hAnsi="Tahoma" w:cs="Tahoma"/>
          <w:b/>
          <w:sz w:val="24"/>
          <w:szCs w:val="24"/>
        </w:rPr>
      </w:pPr>
      <w:r w:rsidRPr="00640A70">
        <w:rPr>
          <w:rFonts w:ascii="Tahoma" w:eastAsia="Verdana" w:hAnsi="Tahoma" w:cs="Tahoma"/>
          <w:b/>
          <w:sz w:val="24"/>
          <w:szCs w:val="24"/>
        </w:rPr>
        <w:t>M.P. MANUEL YARZAGARAY BANDERA</w:t>
      </w:r>
    </w:p>
    <w:p w14:paraId="745016A4" w14:textId="77777777" w:rsidR="0098357C" w:rsidRPr="00640A70" w:rsidRDefault="0098357C" w:rsidP="00640A70">
      <w:pPr>
        <w:spacing w:after="0" w:line="276" w:lineRule="auto"/>
        <w:jc w:val="center"/>
        <w:rPr>
          <w:rFonts w:ascii="Tahoma" w:eastAsia="Times New Roman" w:hAnsi="Tahoma" w:cs="Tahoma"/>
          <w:b/>
          <w:sz w:val="24"/>
          <w:szCs w:val="24"/>
        </w:rPr>
      </w:pPr>
    </w:p>
    <w:p w14:paraId="3F817EE6" w14:textId="77777777" w:rsidR="0098357C" w:rsidRPr="00640A70" w:rsidRDefault="0098357C" w:rsidP="00640A70">
      <w:pPr>
        <w:spacing w:after="0" w:line="276" w:lineRule="auto"/>
        <w:jc w:val="center"/>
        <w:rPr>
          <w:rFonts w:ascii="Tahoma" w:eastAsia="Times New Roman" w:hAnsi="Tahoma" w:cs="Tahoma"/>
          <w:b/>
          <w:sz w:val="24"/>
          <w:szCs w:val="24"/>
        </w:rPr>
      </w:pPr>
      <w:r w:rsidRPr="00640A70">
        <w:rPr>
          <w:rFonts w:ascii="Tahoma" w:eastAsia="Times New Roman" w:hAnsi="Tahoma" w:cs="Tahoma"/>
          <w:b/>
          <w:sz w:val="24"/>
          <w:szCs w:val="24"/>
        </w:rPr>
        <w:t>AUTO INTERLOCUTORIO DE 2ª INSTANCIA</w:t>
      </w:r>
    </w:p>
    <w:p w14:paraId="0498CB4E" w14:textId="77777777" w:rsidR="0098357C" w:rsidRPr="00640A70" w:rsidRDefault="0098357C" w:rsidP="00640A70">
      <w:pPr>
        <w:spacing w:after="0" w:line="276" w:lineRule="auto"/>
        <w:rPr>
          <w:rFonts w:ascii="Tahoma" w:hAnsi="Tahoma" w:cs="Tahoma"/>
          <w:b/>
          <w:bCs/>
          <w:sz w:val="24"/>
          <w:szCs w:val="24"/>
        </w:rPr>
      </w:pPr>
    </w:p>
    <w:p w14:paraId="74BC1A44" w14:textId="24F60C64" w:rsidR="0098357C" w:rsidRPr="00640A70" w:rsidRDefault="0098357C" w:rsidP="00640A70">
      <w:pPr>
        <w:spacing w:after="0" w:line="276" w:lineRule="auto"/>
        <w:jc w:val="both"/>
        <w:rPr>
          <w:rFonts w:ascii="Tahoma" w:hAnsi="Tahoma" w:cs="Tahoma"/>
          <w:bCs/>
          <w:sz w:val="24"/>
          <w:szCs w:val="24"/>
        </w:rPr>
      </w:pPr>
      <w:r w:rsidRPr="00640A70">
        <w:rPr>
          <w:rFonts w:ascii="Tahoma" w:hAnsi="Tahoma" w:cs="Tahoma"/>
          <w:bCs/>
          <w:sz w:val="24"/>
          <w:szCs w:val="24"/>
        </w:rPr>
        <w:t xml:space="preserve">Pereira, </w:t>
      </w:r>
      <w:r w:rsidR="0027305E" w:rsidRPr="00640A70">
        <w:rPr>
          <w:rFonts w:ascii="Tahoma" w:hAnsi="Tahoma" w:cs="Tahoma"/>
          <w:bCs/>
          <w:sz w:val="24"/>
          <w:szCs w:val="24"/>
        </w:rPr>
        <w:t xml:space="preserve">veinticinco </w:t>
      </w:r>
      <w:r w:rsidRPr="00640A70">
        <w:rPr>
          <w:rFonts w:ascii="Tahoma" w:hAnsi="Tahoma" w:cs="Tahoma"/>
          <w:bCs/>
          <w:sz w:val="24"/>
          <w:szCs w:val="24"/>
        </w:rPr>
        <w:t>(</w:t>
      </w:r>
      <w:r w:rsidR="0027305E" w:rsidRPr="00640A70">
        <w:rPr>
          <w:rFonts w:ascii="Tahoma" w:hAnsi="Tahoma" w:cs="Tahoma"/>
          <w:bCs/>
          <w:sz w:val="24"/>
          <w:szCs w:val="24"/>
        </w:rPr>
        <w:t>25</w:t>
      </w:r>
      <w:r w:rsidRPr="00640A70">
        <w:rPr>
          <w:rFonts w:ascii="Tahoma" w:hAnsi="Tahoma" w:cs="Tahoma"/>
          <w:bCs/>
          <w:sz w:val="24"/>
          <w:szCs w:val="24"/>
        </w:rPr>
        <w:t xml:space="preserve">) de </w:t>
      </w:r>
      <w:r w:rsidR="0027305E" w:rsidRPr="00640A70">
        <w:rPr>
          <w:rFonts w:ascii="Tahoma" w:hAnsi="Tahoma" w:cs="Tahoma"/>
          <w:bCs/>
          <w:sz w:val="24"/>
          <w:szCs w:val="24"/>
        </w:rPr>
        <w:t>a</w:t>
      </w:r>
      <w:r w:rsidR="00B16090" w:rsidRPr="00640A70">
        <w:rPr>
          <w:rFonts w:ascii="Tahoma" w:hAnsi="Tahoma" w:cs="Tahoma"/>
          <w:bCs/>
          <w:sz w:val="24"/>
          <w:szCs w:val="24"/>
        </w:rPr>
        <w:t>gosto</w:t>
      </w:r>
      <w:r w:rsidRPr="00640A70">
        <w:rPr>
          <w:rFonts w:ascii="Tahoma" w:hAnsi="Tahoma" w:cs="Tahoma"/>
          <w:bCs/>
          <w:sz w:val="24"/>
          <w:szCs w:val="24"/>
        </w:rPr>
        <w:t xml:space="preserve"> de dos mil veinte (2020)</w:t>
      </w:r>
    </w:p>
    <w:p w14:paraId="0E46127A" w14:textId="59AE6726" w:rsidR="0027305E" w:rsidRPr="00640A70" w:rsidRDefault="0027305E" w:rsidP="00640A70">
      <w:pPr>
        <w:spacing w:after="0" w:line="276" w:lineRule="auto"/>
        <w:jc w:val="both"/>
        <w:rPr>
          <w:rFonts w:ascii="Tahoma" w:hAnsi="Tahoma" w:cs="Tahoma"/>
          <w:bCs/>
          <w:sz w:val="24"/>
          <w:szCs w:val="24"/>
        </w:rPr>
      </w:pPr>
      <w:r w:rsidRPr="00640A70">
        <w:rPr>
          <w:rFonts w:ascii="Tahoma" w:hAnsi="Tahoma" w:cs="Tahoma"/>
          <w:bCs/>
          <w:sz w:val="24"/>
          <w:szCs w:val="24"/>
        </w:rPr>
        <w:t xml:space="preserve">Aprobado por acta: 635 </w:t>
      </w:r>
    </w:p>
    <w:p w14:paraId="6F48A5FA" w14:textId="63B31F2B" w:rsidR="0098357C" w:rsidRPr="00640A70" w:rsidRDefault="0098357C" w:rsidP="00640A70">
      <w:pPr>
        <w:spacing w:after="0" w:line="276" w:lineRule="auto"/>
        <w:jc w:val="both"/>
        <w:rPr>
          <w:rFonts w:ascii="Tahoma" w:hAnsi="Tahoma" w:cs="Tahoma"/>
          <w:bCs/>
          <w:sz w:val="24"/>
          <w:szCs w:val="24"/>
        </w:rPr>
      </w:pPr>
      <w:r w:rsidRPr="00640A70">
        <w:rPr>
          <w:rFonts w:ascii="Tahoma" w:hAnsi="Tahoma" w:cs="Tahoma"/>
          <w:bCs/>
          <w:sz w:val="24"/>
          <w:szCs w:val="24"/>
        </w:rPr>
        <w:t>Hora</w:t>
      </w:r>
      <w:r w:rsidR="00CE5EF7" w:rsidRPr="00640A70">
        <w:rPr>
          <w:rFonts w:ascii="Tahoma" w:hAnsi="Tahoma" w:cs="Tahoma"/>
          <w:bCs/>
          <w:sz w:val="24"/>
          <w:szCs w:val="24"/>
        </w:rPr>
        <w:t xml:space="preserve">: 2:00 p.m. </w:t>
      </w:r>
    </w:p>
    <w:p w14:paraId="51144AA6" w14:textId="77777777" w:rsidR="0098357C" w:rsidRPr="00640A70" w:rsidRDefault="0098357C" w:rsidP="00640A70">
      <w:pPr>
        <w:spacing w:after="0" w:line="276" w:lineRule="auto"/>
        <w:jc w:val="center"/>
        <w:rPr>
          <w:rFonts w:ascii="Tahoma" w:hAnsi="Tahoma" w:cs="Tahoma"/>
          <w:b/>
          <w:bCs/>
          <w:sz w:val="24"/>
          <w:szCs w:val="24"/>
        </w:rPr>
      </w:pPr>
    </w:p>
    <w:p w14:paraId="1280B2A0" w14:textId="1305D9C6" w:rsidR="0098357C" w:rsidRPr="00640A70" w:rsidRDefault="0098357C" w:rsidP="00640A70">
      <w:pPr>
        <w:pBdr>
          <w:top w:val="single" w:sz="4" w:space="1" w:color="auto"/>
          <w:left w:val="single" w:sz="4" w:space="4" w:color="auto"/>
          <w:bottom w:val="single" w:sz="4" w:space="1" w:color="auto"/>
          <w:right w:val="single" w:sz="4" w:space="4" w:color="auto"/>
        </w:pBdr>
        <w:tabs>
          <w:tab w:val="left" w:pos="1134"/>
          <w:tab w:val="left" w:pos="1276"/>
        </w:tabs>
        <w:spacing w:after="0" w:line="240" w:lineRule="auto"/>
        <w:ind w:left="284" w:right="222"/>
        <w:jc w:val="both"/>
        <w:rPr>
          <w:rStyle w:val="Referenciaintensa"/>
          <w:rFonts w:ascii="Tahoma" w:hAnsi="Tahoma" w:cs="Tahoma"/>
          <w:b w:val="0"/>
          <w:color w:val="auto"/>
          <w:szCs w:val="24"/>
        </w:rPr>
      </w:pPr>
      <w:r w:rsidRPr="00640A70">
        <w:rPr>
          <w:rStyle w:val="Referenciaintensa"/>
          <w:rFonts w:ascii="Tahoma" w:hAnsi="Tahoma" w:cs="Tahoma"/>
          <w:b w:val="0"/>
          <w:color w:val="auto"/>
          <w:szCs w:val="24"/>
        </w:rPr>
        <w:t xml:space="preserve">Procesado: </w:t>
      </w:r>
      <w:proofErr w:type="spellStart"/>
      <w:r w:rsidR="00DF20D9">
        <w:rPr>
          <w:rStyle w:val="Referenciaintensa"/>
          <w:rFonts w:ascii="Tahoma" w:hAnsi="Tahoma" w:cs="Tahoma"/>
          <w:b w:val="0"/>
          <w:color w:val="auto"/>
          <w:szCs w:val="24"/>
        </w:rPr>
        <w:t>CAFP</w:t>
      </w:r>
      <w:proofErr w:type="spellEnd"/>
      <w:r w:rsidR="00CE5EF7" w:rsidRPr="00640A70">
        <w:rPr>
          <w:rStyle w:val="Referenciaintensa"/>
          <w:rFonts w:ascii="Tahoma" w:hAnsi="Tahoma" w:cs="Tahoma"/>
          <w:b w:val="0"/>
          <w:color w:val="auto"/>
          <w:szCs w:val="24"/>
        </w:rPr>
        <w:t xml:space="preserve"> </w:t>
      </w:r>
    </w:p>
    <w:p w14:paraId="6E516250" w14:textId="77777777" w:rsidR="0098357C" w:rsidRPr="00640A70" w:rsidRDefault="00F04B92" w:rsidP="00640A70">
      <w:pPr>
        <w:pBdr>
          <w:top w:val="single" w:sz="4" w:space="1" w:color="auto"/>
          <w:left w:val="single" w:sz="4" w:space="4" w:color="auto"/>
          <w:bottom w:val="single" w:sz="4" w:space="1" w:color="auto"/>
          <w:right w:val="single" w:sz="4" w:space="4" w:color="auto"/>
        </w:pBdr>
        <w:spacing w:after="0" w:line="240" w:lineRule="auto"/>
        <w:ind w:left="284" w:right="222"/>
        <w:jc w:val="both"/>
        <w:rPr>
          <w:rStyle w:val="Referenciaintensa"/>
          <w:rFonts w:ascii="Tahoma" w:hAnsi="Tahoma" w:cs="Tahoma"/>
          <w:b w:val="0"/>
          <w:color w:val="auto"/>
          <w:szCs w:val="24"/>
        </w:rPr>
      </w:pPr>
      <w:r w:rsidRPr="00640A70">
        <w:rPr>
          <w:rStyle w:val="Referenciaintensa"/>
          <w:rFonts w:ascii="Tahoma" w:hAnsi="Tahoma" w:cs="Tahoma"/>
          <w:b w:val="0"/>
          <w:color w:val="auto"/>
          <w:szCs w:val="24"/>
        </w:rPr>
        <w:t>Delito</w:t>
      </w:r>
      <w:r w:rsidR="0098357C" w:rsidRPr="00640A70">
        <w:rPr>
          <w:rStyle w:val="Referenciaintensa"/>
          <w:rFonts w:ascii="Tahoma" w:hAnsi="Tahoma" w:cs="Tahoma"/>
          <w:b w:val="0"/>
          <w:color w:val="auto"/>
          <w:szCs w:val="24"/>
        </w:rPr>
        <w:t>: Acoso sexual</w:t>
      </w:r>
    </w:p>
    <w:p w14:paraId="43358E20" w14:textId="77520928" w:rsidR="0098357C" w:rsidRPr="00640A70" w:rsidRDefault="0098357C" w:rsidP="00640A70">
      <w:pPr>
        <w:pBdr>
          <w:top w:val="single" w:sz="4" w:space="1" w:color="auto"/>
          <w:left w:val="single" w:sz="4" w:space="4" w:color="auto"/>
          <w:bottom w:val="single" w:sz="4" w:space="1" w:color="auto"/>
          <w:right w:val="single" w:sz="4" w:space="4" w:color="auto"/>
        </w:pBdr>
        <w:spacing w:after="0" w:line="240" w:lineRule="auto"/>
        <w:ind w:left="284" w:right="222"/>
        <w:rPr>
          <w:rStyle w:val="Referenciaintensa"/>
          <w:rFonts w:ascii="Tahoma" w:hAnsi="Tahoma" w:cs="Tahoma"/>
          <w:b w:val="0"/>
          <w:color w:val="auto"/>
          <w:szCs w:val="24"/>
        </w:rPr>
      </w:pPr>
      <w:r w:rsidRPr="00640A70">
        <w:rPr>
          <w:rStyle w:val="Referenciaintensa"/>
          <w:rFonts w:ascii="Tahoma" w:hAnsi="Tahoma" w:cs="Tahoma"/>
          <w:b w:val="0"/>
          <w:color w:val="auto"/>
          <w:szCs w:val="24"/>
        </w:rPr>
        <w:t>Rad</w:t>
      </w:r>
      <w:r w:rsidR="00CE5EF7" w:rsidRPr="00640A70">
        <w:rPr>
          <w:rStyle w:val="Referenciaintensa"/>
          <w:rFonts w:ascii="Tahoma" w:hAnsi="Tahoma" w:cs="Tahoma"/>
          <w:b w:val="0"/>
          <w:color w:val="auto"/>
          <w:szCs w:val="24"/>
        </w:rPr>
        <w:t>icado:</w:t>
      </w:r>
      <w:r w:rsidRPr="00640A70">
        <w:rPr>
          <w:rStyle w:val="Referenciaintensa"/>
          <w:rFonts w:ascii="Tahoma" w:hAnsi="Tahoma" w:cs="Tahoma"/>
          <w:b w:val="0"/>
          <w:color w:val="auto"/>
          <w:szCs w:val="24"/>
        </w:rPr>
        <w:t xml:space="preserve"> 66001-60-00-036-2016-03674-0</w:t>
      </w:r>
      <w:r w:rsidR="00843805" w:rsidRPr="00640A70">
        <w:rPr>
          <w:rStyle w:val="Referenciaintensa"/>
          <w:rFonts w:ascii="Tahoma" w:hAnsi="Tahoma" w:cs="Tahoma"/>
          <w:b w:val="0"/>
          <w:color w:val="auto"/>
          <w:szCs w:val="24"/>
        </w:rPr>
        <w:t>2</w:t>
      </w:r>
    </w:p>
    <w:p w14:paraId="789A2D39" w14:textId="77777777" w:rsidR="00B16090" w:rsidRPr="00640A70" w:rsidRDefault="00B16090" w:rsidP="00640A70">
      <w:pPr>
        <w:pBdr>
          <w:top w:val="single" w:sz="4" w:space="1" w:color="auto"/>
          <w:left w:val="single" w:sz="4" w:space="4" w:color="auto"/>
          <w:bottom w:val="single" w:sz="4" w:space="1" w:color="auto"/>
          <w:right w:val="single" w:sz="4" w:space="4" w:color="auto"/>
        </w:pBdr>
        <w:spacing w:after="0" w:line="240" w:lineRule="auto"/>
        <w:ind w:left="284" w:right="222"/>
        <w:rPr>
          <w:rStyle w:val="Referenciaintensa"/>
          <w:rFonts w:ascii="Tahoma" w:hAnsi="Tahoma" w:cs="Tahoma"/>
          <w:b w:val="0"/>
          <w:color w:val="auto"/>
          <w:szCs w:val="24"/>
        </w:rPr>
      </w:pPr>
      <w:r w:rsidRPr="00640A70">
        <w:rPr>
          <w:rStyle w:val="Referenciaintensa"/>
          <w:rFonts w:ascii="Tahoma" w:hAnsi="Tahoma" w:cs="Tahoma"/>
          <w:b w:val="0"/>
          <w:color w:val="auto"/>
          <w:szCs w:val="24"/>
        </w:rPr>
        <w:t>Asunto: Se decide sí se sustentó oportunamente un recurso de apelación interpuesto por la Defensa en contra de una sentencia condenatoria</w:t>
      </w:r>
    </w:p>
    <w:p w14:paraId="4DC5EE79" w14:textId="77777777" w:rsidR="0098357C" w:rsidRPr="00640A70" w:rsidRDefault="00F04B92" w:rsidP="00640A70">
      <w:pPr>
        <w:pBdr>
          <w:top w:val="single" w:sz="4" w:space="1" w:color="auto"/>
          <w:left w:val="single" w:sz="4" w:space="4" w:color="auto"/>
          <w:bottom w:val="single" w:sz="4" w:space="1" w:color="auto"/>
          <w:right w:val="single" w:sz="4" w:space="4" w:color="auto"/>
        </w:pBdr>
        <w:spacing w:after="0" w:line="240" w:lineRule="auto"/>
        <w:ind w:left="284" w:right="222"/>
        <w:jc w:val="both"/>
        <w:rPr>
          <w:rStyle w:val="Referenciaintensa"/>
          <w:rFonts w:ascii="Tahoma" w:hAnsi="Tahoma" w:cs="Tahoma"/>
          <w:b w:val="0"/>
          <w:color w:val="auto"/>
          <w:szCs w:val="24"/>
        </w:rPr>
      </w:pPr>
      <w:r w:rsidRPr="00640A70">
        <w:rPr>
          <w:rStyle w:val="Referenciaintensa"/>
          <w:rFonts w:ascii="Tahoma" w:hAnsi="Tahoma" w:cs="Tahoma"/>
          <w:b w:val="0"/>
          <w:color w:val="auto"/>
          <w:szCs w:val="24"/>
        </w:rPr>
        <w:lastRenderedPageBreak/>
        <w:t xml:space="preserve">Procede: </w:t>
      </w:r>
      <w:r w:rsidR="0098357C" w:rsidRPr="00640A70">
        <w:rPr>
          <w:rStyle w:val="Referenciaintensa"/>
          <w:rFonts w:ascii="Tahoma" w:hAnsi="Tahoma" w:cs="Tahoma"/>
          <w:b w:val="0"/>
          <w:color w:val="auto"/>
          <w:szCs w:val="24"/>
        </w:rPr>
        <w:t>Juzgado 3º Penal del Circuito de Pereira</w:t>
      </w:r>
      <w:r w:rsidR="00B16090" w:rsidRPr="00640A70">
        <w:rPr>
          <w:rStyle w:val="Referenciaintensa"/>
          <w:rFonts w:ascii="Tahoma" w:hAnsi="Tahoma" w:cs="Tahoma"/>
          <w:b w:val="0"/>
          <w:color w:val="auto"/>
          <w:szCs w:val="24"/>
        </w:rPr>
        <w:t xml:space="preserve"> </w:t>
      </w:r>
    </w:p>
    <w:p w14:paraId="3D5A8115" w14:textId="77777777" w:rsidR="0098357C" w:rsidRPr="00640A70" w:rsidRDefault="0098357C" w:rsidP="00640A70">
      <w:pPr>
        <w:pBdr>
          <w:top w:val="single" w:sz="4" w:space="1" w:color="auto"/>
          <w:left w:val="single" w:sz="4" w:space="4" w:color="auto"/>
          <w:bottom w:val="single" w:sz="4" w:space="1" w:color="auto"/>
          <w:right w:val="single" w:sz="4" w:space="4" w:color="auto"/>
        </w:pBdr>
        <w:spacing w:after="0" w:line="240" w:lineRule="auto"/>
        <w:ind w:left="284" w:right="222"/>
        <w:jc w:val="both"/>
        <w:rPr>
          <w:rStyle w:val="Referenciaintensa"/>
          <w:rFonts w:ascii="Tahoma" w:hAnsi="Tahoma" w:cs="Tahoma"/>
          <w:b w:val="0"/>
          <w:color w:val="auto"/>
          <w:szCs w:val="24"/>
        </w:rPr>
      </w:pPr>
      <w:r w:rsidRPr="00640A70">
        <w:rPr>
          <w:rStyle w:val="Referenciaintensa"/>
          <w:rFonts w:ascii="Tahoma" w:hAnsi="Tahoma" w:cs="Tahoma"/>
          <w:b w:val="0"/>
          <w:color w:val="auto"/>
          <w:szCs w:val="24"/>
        </w:rPr>
        <w:t xml:space="preserve">Decisión: </w:t>
      </w:r>
      <w:r w:rsidR="00B16090" w:rsidRPr="00640A70">
        <w:rPr>
          <w:rStyle w:val="Referenciaintensa"/>
          <w:rFonts w:ascii="Tahoma" w:hAnsi="Tahoma" w:cs="Tahoma"/>
          <w:b w:val="0"/>
          <w:color w:val="auto"/>
          <w:szCs w:val="24"/>
        </w:rPr>
        <w:t>Declara desierto el recurso de alzada</w:t>
      </w:r>
    </w:p>
    <w:p w14:paraId="5416D666" w14:textId="77777777" w:rsidR="0098357C" w:rsidRPr="00640A70" w:rsidRDefault="0098357C" w:rsidP="00640A70">
      <w:pPr>
        <w:spacing w:after="0" w:line="276" w:lineRule="auto"/>
        <w:rPr>
          <w:rFonts w:ascii="Tahoma" w:hAnsi="Tahoma" w:cs="Tahoma"/>
          <w:sz w:val="24"/>
          <w:szCs w:val="24"/>
        </w:rPr>
      </w:pPr>
    </w:p>
    <w:p w14:paraId="0B2BE3BF" w14:textId="77777777" w:rsidR="0098357C" w:rsidRPr="00640A70" w:rsidRDefault="0098357C" w:rsidP="00640A70">
      <w:pPr>
        <w:spacing w:after="0" w:line="276" w:lineRule="auto"/>
        <w:jc w:val="center"/>
        <w:rPr>
          <w:rFonts w:ascii="Tahoma" w:hAnsi="Tahoma" w:cs="Tahoma"/>
          <w:b/>
          <w:bCs/>
          <w:sz w:val="24"/>
          <w:szCs w:val="24"/>
        </w:rPr>
      </w:pPr>
      <w:r w:rsidRPr="00640A70">
        <w:rPr>
          <w:rFonts w:ascii="Tahoma" w:hAnsi="Tahoma" w:cs="Tahoma"/>
          <w:b/>
          <w:bCs/>
          <w:sz w:val="24"/>
          <w:szCs w:val="24"/>
        </w:rPr>
        <w:t>VISTOS:</w:t>
      </w:r>
    </w:p>
    <w:p w14:paraId="2DCCBDF3" w14:textId="77777777" w:rsidR="0098357C" w:rsidRPr="00640A70" w:rsidRDefault="0098357C" w:rsidP="00640A70">
      <w:pPr>
        <w:spacing w:after="0" w:line="276" w:lineRule="auto"/>
        <w:jc w:val="center"/>
        <w:rPr>
          <w:rFonts w:ascii="Tahoma" w:hAnsi="Tahoma" w:cs="Tahoma"/>
          <w:sz w:val="24"/>
          <w:szCs w:val="24"/>
        </w:rPr>
      </w:pPr>
    </w:p>
    <w:p w14:paraId="229FE986" w14:textId="110EF44B" w:rsidR="0098357C" w:rsidRPr="00640A70" w:rsidRDefault="004C51F8" w:rsidP="00640A70">
      <w:pPr>
        <w:tabs>
          <w:tab w:val="left" w:pos="4111"/>
        </w:tabs>
        <w:spacing w:after="0" w:line="276" w:lineRule="auto"/>
        <w:jc w:val="both"/>
        <w:rPr>
          <w:rFonts w:ascii="Tahoma" w:hAnsi="Tahoma" w:cs="Tahoma"/>
          <w:sz w:val="24"/>
          <w:szCs w:val="24"/>
        </w:rPr>
      </w:pPr>
      <w:r w:rsidRPr="00640A70">
        <w:rPr>
          <w:rFonts w:ascii="Tahoma" w:hAnsi="Tahoma" w:cs="Tahoma"/>
          <w:sz w:val="24"/>
          <w:szCs w:val="24"/>
        </w:rPr>
        <w:t>Serí</w:t>
      </w:r>
      <w:r w:rsidR="00F04B92" w:rsidRPr="00640A70">
        <w:rPr>
          <w:rFonts w:ascii="Tahoma" w:hAnsi="Tahoma" w:cs="Tahoma"/>
          <w:sz w:val="24"/>
          <w:szCs w:val="24"/>
        </w:rPr>
        <w:t>a del caso pronunciarnos sobre el recurso de apelación interpuesto por la Defensa</w:t>
      </w:r>
      <w:r w:rsidRPr="00640A70">
        <w:rPr>
          <w:rFonts w:ascii="Tahoma" w:hAnsi="Tahoma" w:cs="Tahoma"/>
          <w:sz w:val="24"/>
          <w:szCs w:val="24"/>
        </w:rPr>
        <w:t>,</w:t>
      </w:r>
      <w:r w:rsidR="00F04B92" w:rsidRPr="00640A70">
        <w:rPr>
          <w:rFonts w:ascii="Tahoma" w:hAnsi="Tahoma" w:cs="Tahoma"/>
          <w:sz w:val="24"/>
          <w:szCs w:val="24"/>
        </w:rPr>
        <w:t xml:space="preserve"> en contra de la sentencia condenatoria proferida </w:t>
      </w:r>
      <w:r w:rsidR="0098357C" w:rsidRPr="00640A70">
        <w:rPr>
          <w:rFonts w:ascii="Tahoma" w:hAnsi="Tahoma" w:cs="Tahoma"/>
          <w:sz w:val="24"/>
          <w:szCs w:val="24"/>
        </w:rPr>
        <w:t xml:space="preserve">el </w:t>
      </w:r>
      <w:r w:rsidR="00F04B92" w:rsidRPr="00640A70">
        <w:rPr>
          <w:rFonts w:ascii="Tahoma" w:hAnsi="Tahoma" w:cs="Tahoma"/>
          <w:sz w:val="24"/>
          <w:szCs w:val="24"/>
        </w:rPr>
        <w:t>27</w:t>
      </w:r>
      <w:r w:rsidR="00B21A92" w:rsidRPr="00640A70">
        <w:rPr>
          <w:rFonts w:ascii="Tahoma" w:hAnsi="Tahoma" w:cs="Tahoma"/>
          <w:sz w:val="24"/>
          <w:szCs w:val="24"/>
        </w:rPr>
        <w:t xml:space="preserve"> de mayo</w:t>
      </w:r>
      <w:r w:rsidR="0098357C" w:rsidRPr="00640A70">
        <w:rPr>
          <w:rFonts w:ascii="Tahoma" w:hAnsi="Tahoma" w:cs="Tahoma"/>
          <w:sz w:val="24"/>
          <w:szCs w:val="24"/>
        </w:rPr>
        <w:t xml:space="preserve"> hogaño por parte del Juzgado 3º Penal del Circuito de esta localidad</w:t>
      </w:r>
      <w:r w:rsidRPr="00640A70">
        <w:rPr>
          <w:rFonts w:ascii="Tahoma" w:hAnsi="Tahoma" w:cs="Tahoma"/>
          <w:sz w:val="24"/>
          <w:szCs w:val="24"/>
        </w:rPr>
        <w:t>,</w:t>
      </w:r>
      <w:r w:rsidR="0098357C" w:rsidRPr="00640A70">
        <w:rPr>
          <w:rFonts w:ascii="Tahoma" w:hAnsi="Tahoma" w:cs="Tahoma"/>
          <w:sz w:val="24"/>
          <w:szCs w:val="24"/>
        </w:rPr>
        <w:t xml:space="preserve"> dentro del proceso que se sigue en contra del ciudadano </w:t>
      </w:r>
      <w:proofErr w:type="spellStart"/>
      <w:r w:rsidR="00DF20D9">
        <w:rPr>
          <w:rFonts w:ascii="Tahoma" w:hAnsi="Tahoma" w:cs="Tahoma"/>
          <w:b/>
          <w:sz w:val="24"/>
          <w:szCs w:val="24"/>
        </w:rPr>
        <w:t>CAFP</w:t>
      </w:r>
      <w:proofErr w:type="spellEnd"/>
      <w:r w:rsidR="0098357C" w:rsidRPr="00640A70">
        <w:rPr>
          <w:rFonts w:ascii="Tahoma" w:hAnsi="Tahoma" w:cs="Tahoma"/>
          <w:sz w:val="24"/>
          <w:szCs w:val="24"/>
        </w:rPr>
        <w:t>, quien ha sido acusado de incurrir en la presunta comisión del delito de acoso sexual</w:t>
      </w:r>
      <w:r w:rsidR="00F04B92" w:rsidRPr="00640A70">
        <w:rPr>
          <w:rFonts w:ascii="Tahoma" w:hAnsi="Tahoma" w:cs="Tahoma"/>
          <w:sz w:val="24"/>
          <w:szCs w:val="24"/>
        </w:rPr>
        <w:t>, de no ser porque la Sala avizora que ha ocurrido una vicisitud que de manera negativa incide en la declaratoria de desierto del recurso de alzada</w:t>
      </w:r>
      <w:r w:rsidR="00694B06" w:rsidRPr="00640A70">
        <w:rPr>
          <w:rFonts w:ascii="Tahoma" w:hAnsi="Tahoma" w:cs="Tahoma"/>
          <w:sz w:val="24"/>
          <w:szCs w:val="24"/>
        </w:rPr>
        <w:t>,</w:t>
      </w:r>
      <w:r w:rsidR="00F04B92" w:rsidRPr="00640A70">
        <w:rPr>
          <w:rFonts w:ascii="Tahoma" w:hAnsi="Tahoma" w:cs="Tahoma"/>
          <w:sz w:val="24"/>
          <w:szCs w:val="24"/>
        </w:rPr>
        <w:t xml:space="preserve"> como consecuencia de su extemporánea sustentación.   </w:t>
      </w:r>
    </w:p>
    <w:p w14:paraId="6BCE6FC7" w14:textId="77777777" w:rsidR="0098357C" w:rsidRPr="00640A70" w:rsidRDefault="0098357C" w:rsidP="00640A70">
      <w:pPr>
        <w:tabs>
          <w:tab w:val="left" w:pos="4111"/>
        </w:tabs>
        <w:spacing w:after="0" w:line="276" w:lineRule="auto"/>
        <w:jc w:val="both"/>
        <w:rPr>
          <w:rFonts w:ascii="Tahoma" w:hAnsi="Tahoma" w:cs="Tahoma"/>
          <w:sz w:val="24"/>
          <w:szCs w:val="24"/>
        </w:rPr>
      </w:pPr>
    </w:p>
    <w:p w14:paraId="69A304AD" w14:textId="77777777" w:rsidR="0098357C" w:rsidRPr="00640A70" w:rsidRDefault="0098357C" w:rsidP="00640A70">
      <w:pPr>
        <w:spacing w:after="0" w:line="276" w:lineRule="auto"/>
        <w:jc w:val="center"/>
        <w:rPr>
          <w:rFonts w:ascii="Tahoma" w:hAnsi="Tahoma" w:cs="Tahoma"/>
          <w:b/>
          <w:bCs/>
          <w:sz w:val="24"/>
          <w:szCs w:val="24"/>
        </w:rPr>
      </w:pPr>
      <w:r w:rsidRPr="00640A70">
        <w:rPr>
          <w:rFonts w:ascii="Tahoma" w:hAnsi="Tahoma" w:cs="Tahoma"/>
          <w:b/>
          <w:bCs/>
          <w:sz w:val="24"/>
          <w:szCs w:val="24"/>
        </w:rPr>
        <w:t>ANTECEDENTES:</w:t>
      </w:r>
    </w:p>
    <w:p w14:paraId="2DF74388" w14:textId="77777777" w:rsidR="00F04B92" w:rsidRPr="00640A70" w:rsidRDefault="00F04B92" w:rsidP="00640A70">
      <w:pPr>
        <w:spacing w:after="0" w:line="276" w:lineRule="auto"/>
        <w:jc w:val="center"/>
        <w:rPr>
          <w:rFonts w:ascii="Tahoma" w:hAnsi="Tahoma" w:cs="Tahoma"/>
          <w:b/>
          <w:bCs/>
          <w:sz w:val="24"/>
          <w:szCs w:val="24"/>
        </w:rPr>
      </w:pPr>
    </w:p>
    <w:p w14:paraId="01E6745A" w14:textId="1234A00F" w:rsidR="0098357C" w:rsidRPr="00640A70" w:rsidRDefault="0098357C" w:rsidP="00640A70">
      <w:pPr>
        <w:spacing w:after="0" w:line="276" w:lineRule="auto"/>
        <w:jc w:val="both"/>
        <w:rPr>
          <w:rFonts w:ascii="Tahoma" w:hAnsi="Tahoma" w:cs="Tahoma"/>
          <w:sz w:val="24"/>
          <w:szCs w:val="24"/>
        </w:rPr>
      </w:pPr>
      <w:r w:rsidRPr="00640A70">
        <w:rPr>
          <w:rFonts w:ascii="Tahoma" w:hAnsi="Tahoma" w:cs="Tahoma"/>
          <w:sz w:val="24"/>
          <w:szCs w:val="24"/>
        </w:rPr>
        <w:t xml:space="preserve">Acorde con lo consignado en el escrito de acusación, se dice que la Sra. </w:t>
      </w:r>
      <w:proofErr w:type="spellStart"/>
      <w:r w:rsidR="00DF20D9">
        <w:rPr>
          <w:rFonts w:ascii="Tahoma" w:hAnsi="Tahoma" w:cs="Tahoma"/>
          <w:sz w:val="24"/>
          <w:szCs w:val="24"/>
        </w:rPr>
        <w:t>LAVD</w:t>
      </w:r>
      <w:proofErr w:type="spellEnd"/>
      <w:r w:rsidR="00015697" w:rsidRPr="00640A70">
        <w:rPr>
          <w:rFonts w:ascii="Tahoma" w:hAnsi="Tahoma" w:cs="Tahoma"/>
          <w:sz w:val="24"/>
          <w:szCs w:val="24"/>
        </w:rPr>
        <w:t xml:space="preserve"> se ha desempeñado</w:t>
      </w:r>
      <w:r w:rsidRPr="00640A70">
        <w:rPr>
          <w:rFonts w:ascii="Tahoma" w:hAnsi="Tahoma" w:cs="Tahoma"/>
          <w:sz w:val="24"/>
          <w:szCs w:val="24"/>
        </w:rPr>
        <w:t xml:space="preserve"> en esta municipalidad, desde hace unos 18 años</w:t>
      </w:r>
      <w:r w:rsidR="00015697" w:rsidRPr="00640A70">
        <w:rPr>
          <w:rFonts w:ascii="Tahoma" w:hAnsi="Tahoma" w:cs="Tahoma"/>
          <w:sz w:val="24"/>
          <w:szCs w:val="24"/>
        </w:rPr>
        <w:t>,</w:t>
      </w:r>
      <w:r w:rsidRPr="00640A70">
        <w:rPr>
          <w:rFonts w:ascii="Tahoma" w:hAnsi="Tahoma" w:cs="Tahoma"/>
          <w:sz w:val="24"/>
          <w:szCs w:val="24"/>
        </w:rPr>
        <w:t xml:space="preserve"> como servidora pública de la Dirección de Impuestos y Aduanas Nacionales (DIAN), y que a partir del mes de abril del año 2.016 la promovieron al cargo de Gestor I de la División de Gestión de Operación Aduanera, en donde fungía como su jefe inmediato el Sr. </w:t>
      </w:r>
      <w:proofErr w:type="spellStart"/>
      <w:r w:rsidR="00DF20D9">
        <w:rPr>
          <w:rFonts w:ascii="Tahoma" w:hAnsi="Tahoma" w:cs="Tahoma"/>
          <w:sz w:val="24"/>
          <w:szCs w:val="24"/>
        </w:rPr>
        <w:t>CAFP</w:t>
      </w:r>
      <w:proofErr w:type="spellEnd"/>
      <w:r w:rsidRPr="00640A70">
        <w:rPr>
          <w:rFonts w:ascii="Tahoma" w:hAnsi="Tahoma" w:cs="Tahoma"/>
          <w:sz w:val="24"/>
          <w:szCs w:val="24"/>
        </w:rPr>
        <w:t xml:space="preserve">. </w:t>
      </w:r>
    </w:p>
    <w:p w14:paraId="010A602A" w14:textId="77777777" w:rsidR="0098357C" w:rsidRPr="00640A70" w:rsidRDefault="0098357C" w:rsidP="00640A70">
      <w:pPr>
        <w:spacing w:after="0" w:line="276" w:lineRule="auto"/>
        <w:jc w:val="both"/>
        <w:rPr>
          <w:rFonts w:ascii="Tahoma" w:hAnsi="Tahoma" w:cs="Tahoma"/>
          <w:sz w:val="24"/>
          <w:szCs w:val="24"/>
        </w:rPr>
      </w:pPr>
    </w:p>
    <w:p w14:paraId="0617D8F8" w14:textId="15898FA0" w:rsidR="0098357C" w:rsidRPr="00640A70" w:rsidRDefault="0098357C" w:rsidP="00640A70">
      <w:pPr>
        <w:spacing w:after="0" w:line="276" w:lineRule="auto"/>
        <w:jc w:val="both"/>
        <w:rPr>
          <w:rFonts w:ascii="Tahoma" w:hAnsi="Tahoma" w:cs="Tahoma"/>
          <w:sz w:val="24"/>
          <w:szCs w:val="24"/>
        </w:rPr>
      </w:pPr>
      <w:r w:rsidRPr="00640A70">
        <w:rPr>
          <w:rFonts w:ascii="Tahoma" w:hAnsi="Tahoma" w:cs="Tahoma"/>
          <w:sz w:val="24"/>
          <w:szCs w:val="24"/>
        </w:rPr>
        <w:t>De igual manera</w:t>
      </w:r>
      <w:r w:rsidR="00015697" w:rsidRPr="00640A70">
        <w:rPr>
          <w:rFonts w:ascii="Tahoma" w:hAnsi="Tahoma" w:cs="Tahoma"/>
          <w:sz w:val="24"/>
          <w:szCs w:val="24"/>
        </w:rPr>
        <w:t>,</w:t>
      </w:r>
      <w:r w:rsidRPr="00640A70">
        <w:rPr>
          <w:rFonts w:ascii="Tahoma" w:hAnsi="Tahoma" w:cs="Tahoma"/>
          <w:sz w:val="24"/>
          <w:szCs w:val="24"/>
        </w:rPr>
        <w:t xml:space="preserve"> en el libelo acusatorio se aduce que prácticamente partir del momento en el que la Sra. </w:t>
      </w:r>
      <w:proofErr w:type="spellStart"/>
      <w:r w:rsidR="00DF20D9">
        <w:rPr>
          <w:rFonts w:ascii="Tahoma" w:hAnsi="Tahoma" w:cs="Tahoma"/>
          <w:sz w:val="24"/>
          <w:szCs w:val="24"/>
        </w:rPr>
        <w:t>LAVD</w:t>
      </w:r>
      <w:proofErr w:type="spellEnd"/>
      <w:r w:rsidRPr="00640A70">
        <w:rPr>
          <w:rFonts w:ascii="Tahoma" w:hAnsi="Tahoma" w:cs="Tahoma"/>
          <w:sz w:val="24"/>
          <w:szCs w:val="24"/>
        </w:rPr>
        <w:t xml:space="preserve"> accedió el cargo de Gestor I, su superior jerárquico, o sea el Sr. </w:t>
      </w:r>
      <w:proofErr w:type="spellStart"/>
      <w:r w:rsidR="00DF20D9">
        <w:rPr>
          <w:rFonts w:ascii="Tahoma" w:hAnsi="Tahoma" w:cs="Tahoma"/>
          <w:sz w:val="24"/>
          <w:szCs w:val="24"/>
        </w:rPr>
        <w:t>CAFP</w:t>
      </w:r>
      <w:proofErr w:type="spellEnd"/>
      <w:r w:rsidR="00056DA4" w:rsidRPr="00640A70">
        <w:rPr>
          <w:rFonts w:ascii="Tahoma" w:hAnsi="Tahoma" w:cs="Tahoma"/>
          <w:sz w:val="24"/>
          <w:szCs w:val="24"/>
        </w:rPr>
        <w:t>, en el perí</w:t>
      </w:r>
      <w:r w:rsidRPr="00640A70">
        <w:rPr>
          <w:rFonts w:ascii="Tahoma" w:hAnsi="Tahoma" w:cs="Tahoma"/>
          <w:sz w:val="24"/>
          <w:szCs w:val="24"/>
        </w:rPr>
        <w:t>odo comprendido entre los meses de abril a junio de 2.016, comenzó a lanzarle piropos de mal gusto que contenían frase morbosas e insinuaciones de tipo erótico, e igualmente le hacía propuestas libidinosas en la</w:t>
      </w:r>
      <w:r w:rsidR="00056DA4" w:rsidRPr="00640A70">
        <w:rPr>
          <w:rFonts w:ascii="Tahoma" w:hAnsi="Tahoma" w:cs="Tahoma"/>
          <w:sz w:val="24"/>
          <w:szCs w:val="24"/>
        </w:rPr>
        <w:t>s</w:t>
      </w:r>
      <w:r w:rsidRPr="00640A70">
        <w:rPr>
          <w:rFonts w:ascii="Tahoma" w:hAnsi="Tahoma" w:cs="Tahoma"/>
          <w:sz w:val="24"/>
          <w:szCs w:val="24"/>
        </w:rPr>
        <w:t xml:space="preserve"> que le insinuaba que sostuvieran relaciones sexuales, tanto es así que llegó al extremo de enseñarle videos en los que Él aparecía masturbándose, y en una ocasión le exhibió el asta viril.    </w:t>
      </w:r>
    </w:p>
    <w:p w14:paraId="5BEB64EC" w14:textId="77777777" w:rsidR="0098357C" w:rsidRPr="00640A70" w:rsidRDefault="0098357C" w:rsidP="00640A70">
      <w:pPr>
        <w:spacing w:after="0" w:line="276" w:lineRule="auto"/>
        <w:jc w:val="both"/>
        <w:rPr>
          <w:rFonts w:ascii="Tahoma" w:hAnsi="Tahoma" w:cs="Tahoma"/>
          <w:sz w:val="24"/>
          <w:szCs w:val="24"/>
        </w:rPr>
      </w:pPr>
    </w:p>
    <w:p w14:paraId="708B9FB5" w14:textId="77777777" w:rsidR="0098357C" w:rsidRPr="00640A70" w:rsidRDefault="0098357C" w:rsidP="00640A70">
      <w:pPr>
        <w:spacing w:after="0" w:line="276" w:lineRule="auto"/>
        <w:jc w:val="center"/>
        <w:rPr>
          <w:rFonts w:ascii="Tahoma" w:hAnsi="Tahoma" w:cs="Tahoma"/>
          <w:sz w:val="24"/>
          <w:szCs w:val="24"/>
        </w:rPr>
      </w:pPr>
      <w:r w:rsidRPr="00640A70">
        <w:rPr>
          <w:rFonts w:ascii="Tahoma" w:hAnsi="Tahoma" w:cs="Tahoma"/>
          <w:b/>
          <w:sz w:val="24"/>
          <w:szCs w:val="24"/>
        </w:rPr>
        <w:t>SINOPSIS DE LA ACTUACIÓN PROCESAL:</w:t>
      </w:r>
    </w:p>
    <w:p w14:paraId="377ADD56" w14:textId="77777777" w:rsidR="0098357C" w:rsidRPr="00640A70" w:rsidRDefault="0098357C" w:rsidP="00640A70">
      <w:pPr>
        <w:spacing w:after="0" w:line="276" w:lineRule="auto"/>
        <w:jc w:val="center"/>
        <w:rPr>
          <w:rFonts w:ascii="Tahoma" w:hAnsi="Tahoma" w:cs="Tahoma"/>
          <w:sz w:val="24"/>
          <w:szCs w:val="24"/>
        </w:rPr>
      </w:pPr>
    </w:p>
    <w:p w14:paraId="7F8A0C5F" w14:textId="77668CEC" w:rsidR="0098357C" w:rsidRPr="00640A70" w:rsidRDefault="0098357C" w:rsidP="00640A70">
      <w:pPr>
        <w:pStyle w:val="Sinespaciado"/>
        <w:numPr>
          <w:ilvl w:val="0"/>
          <w:numId w:val="3"/>
        </w:numPr>
        <w:spacing w:line="276" w:lineRule="auto"/>
        <w:ind w:left="357" w:hanging="357"/>
        <w:jc w:val="both"/>
        <w:rPr>
          <w:rFonts w:ascii="Tahoma" w:hAnsi="Tahoma" w:cs="Tahoma"/>
          <w:sz w:val="24"/>
          <w:szCs w:val="24"/>
        </w:rPr>
      </w:pPr>
      <w:r w:rsidRPr="00640A70">
        <w:rPr>
          <w:rFonts w:ascii="Tahoma" w:hAnsi="Tahoma" w:cs="Tahoma"/>
          <w:sz w:val="24"/>
          <w:szCs w:val="24"/>
        </w:rPr>
        <w:t xml:space="preserve">Las audiencias preliminares se celebraron el 23 de enero de 2.017 ante el Juzgado 2º Penal Municipal de esta localidad, con funciones de control de garantías, mediante la cual la Fiscalía le enrostró cargos al ciudadano </w:t>
      </w:r>
      <w:proofErr w:type="spellStart"/>
      <w:r w:rsidR="00DF20D9">
        <w:rPr>
          <w:rFonts w:ascii="Tahoma" w:hAnsi="Tahoma" w:cs="Tahoma"/>
          <w:sz w:val="24"/>
          <w:szCs w:val="24"/>
        </w:rPr>
        <w:t>CAFP</w:t>
      </w:r>
      <w:proofErr w:type="spellEnd"/>
      <w:r w:rsidRPr="00640A70">
        <w:rPr>
          <w:rFonts w:ascii="Tahoma" w:hAnsi="Tahoma" w:cs="Tahoma"/>
          <w:sz w:val="24"/>
          <w:szCs w:val="24"/>
        </w:rPr>
        <w:t xml:space="preserve"> por incurrir en la presunta comisión del delito de acoso sexual.   </w:t>
      </w:r>
    </w:p>
    <w:p w14:paraId="6E099A6F" w14:textId="77777777" w:rsidR="0098357C" w:rsidRPr="00640A70" w:rsidRDefault="0098357C" w:rsidP="00640A70">
      <w:pPr>
        <w:pStyle w:val="Sinespaciado"/>
        <w:spacing w:line="276" w:lineRule="auto"/>
        <w:jc w:val="both"/>
        <w:rPr>
          <w:rFonts w:ascii="Tahoma" w:hAnsi="Tahoma" w:cs="Tahoma"/>
          <w:sz w:val="24"/>
          <w:szCs w:val="24"/>
        </w:rPr>
      </w:pPr>
    </w:p>
    <w:p w14:paraId="01769355" w14:textId="120622CC" w:rsidR="0098357C" w:rsidRPr="00640A70" w:rsidRDefault="0098357C" w:rsidP="00640A70">
      <w:pPr>
        <w:pStyle w:val="Sinespaciado"/>
        <w:numPr>
          <w:ilvl w:val="0"/>
          <w:numId w:val="3"/>
        </w:numPr>
        <w:spacing w:line="276" w:lineRule="auto"/>
        <w:ind w:left="360"/>
        <w:jc w:val="both"/>
        <w:rPr>
          <w:rFonts w:ascii="Tahoma" w:hAnsi="Tahoma" w:cs="Tahoma"/>
          <w:sz w:val="24"/>
          <w:szCs w:val="24"/>
        </w:rPr>
      </w:pPr>
      <w:r w:rsidRPr="00640A70">
        <w:rPr>
          <w:rFonts w:ascii="Tahoma" w:hAnsi="Tahoma" w:cs="Tahoma"/>
          <w:sz w:val="24"/>
          <w:szCs w:val="24"/>
        </w:rPr>
        <w:t xml:space="preserve">El escrito de acusación data del 24 de marzo de 2.017, correspondiéndole el conocimiento del proceso al Juzgado 3º Penal del Circuito de esta localidad, ante el cual el día 27 de julio de 2.017 se llevó a cabo la audiencia de formulación de la acusación, en la que la Fiscalía reiteró los cargos endilgados en contra del procesado </w:t>
      </w:r>
      <w:proofErr w:type="spellStart"/>
      <w:r w:rsidR="00DF20D9">
        <w:rPr>
          <w:rFonts w:ascii="Tahoma" w:hAnsi="Tahoma" w:cs="Tahoma"/>
          <w:sz w:val="24"/>
          <w:szCs w:val="24"/>
        </w:rPr>
        <w:t>CAFP</w:t>
      </w:r>
      <w:proofErr w:type="spellEnd"/>
      <w:r w:rsidRPr="00640A70">
        <w:rPr>
          <w:rFonts w:ascii="Tahoma" w:hAnsi="Tahoma" w:cs="Tahoma"/>
          <w:sz w:val="24"/>
          <w:szCs w:val="24"/>
        </w:rPr>
        <w:t xml:space="preserve"> por incurrir en la presunta comisión del delito de acoso sexual.  </w:t>
      </w:r>
    </w:p>
    <w:p w14:paraId="3CFED2DC" w14:textId="77777777" w:rsidR="00F04B92" w:rsidRPr="00640A70" w:rsidRDefault="00F04B92" w:rsidP="00640A70">
      <w:pPr>
        <w:pStyle w:val="Sinespaciado"/>
        <w:spacing w:line="276" w:lineRule="auto"/>
        <w:jc w:val="both"/>
        <w:rPr>
          <w:rFonts w:ascii="Tahoma" w:hAnsi="Tahoma" w:cs="Tahoma"/>
          <w:sz w:val="24"/>
          <w:szCs w:val="24"/>
        </w:rPr>
      </w:pPr>
    </w:p>
    <w:p w14:paraId="16EC177E" w14:textId="77777777" w:rsidR="0098357C" w:rsidRPr="00640A70" w:rsidRDefault="0098357C" w:rsidP="00640A70">
      <w:pPr>
        <w:pStyle w:val="Sinespaciado"/>
        <w:numPr>
          <w:ilvl w:val="0"/>
          <w:numId w:val="3"/>
        </w:numPr>
        <w:spacing w:line="276" w:lineRule="auto"/>
        <w:ind w:left="360"/>
        <w:jc w:val="both"/>
        <w:rPr>
          <w:rFonts w:ascii="Tahoma" w:hAnsi="Tahoma" w:cs="Tahoma"/>
          <w:sz w:val="24"/>
          <w:szCs w:val="24"/>
        </w:rPr>
      </w:pPr>
      <w:r w:rsidRPr="00640A70">
        <w:rPr>
          <w:rFonts w:ascii="Tahoma" w:hAnsi="Tahoma" w:cs="Tahoma"/>
          <w:sz w:val="24"/>
          <w:szCs w:val="24"/>
        </w:rPr>
        <w:t xml:space="preserve">La audiencia preparatoria se celebró los días 23 de enero y 15 de febrero de 2.018, mientras que la audiencia de juicio oral tuvo lugar los días 10 y 11 de julio de 2.019; 23 y 26 de agosto de 2.019 y 22 de enero de 2.020, en donde se anunció el sentido del fallo, el cual resultó ser de carácter condenatorio. </w:t>
      </w:r>
    </w:p>
    <w:p w14:paraId="7A4E0C58" w14:textId="77777777" w:rsidR="0098357C" w:rsidRPr="00640A70" w:rsidRDefault="0098357C" w:rsidP="00640A70">
      <w:pPr>
        <w:pStyle w:val="Sinespaciado"/>
        <w:spacing w:line="276" w:lineRule="auto"/>
        <w:jc w:val="both"/>
        <w:rPr>
          <w:rFonts w:ascii="Tahoma" w:hAnsi="Tahoma" w:cs="Tahoma"/>
          <w:sz w:val="24"/>
          <w:szCs w:val="24"/>
        </w:rPr>
      </w:pPr>
    </w:p>
    <w:p w14:paraId="1F3C886D" w14:textId="77777777" w:rsidR="0098357C" w:rsidRPr="00640A70" w:rsidRDefault="0098357C" w:rsidP="00640A70">
      <w:pPr>
        <w:pStyle w:val="Sinespaciado"/>
        <w:numPr>
          <w:ilvl w:val="0"/>
          <w:numId w:val="3"/>
        </w:numPr>
        <w:spacing w:line="276" w:lineRule="auto"/>
        <w:ind w:left="360"/>
        <w:jc w:val="both"/>
        <w:rPr>
          <w:rFonts w:ascii="Tahoma" w:hAnsi="Tahoma" w:cs="Tahoma"/>
          <w:sz w:val="24"/>
          <w:szCs w:val="24"/>
        </w:rPr>
      </w:pPr>
      <w:r w:rsidRPr="00640A70">
        <w:rPr>
          <w:rFonts w:ascii="Tahoma" w:hAnsi="Tahoma" w:cs="Tahoma"/>
          <w:sz w:val="24"/>
          <w:szCs w:val="24"/>
        </w:rPr>
        <w:t xml:space="preserve">En audiencia celebrada el 9 de marzo hogaño, </w:t>
      </w:r>
      <w:r w:rsidR="00B21A92" w:rsidRPr="00640A70">
        <w:rPr>
          <w:rFonts w:ascii="Tahoma" w:hAnsi="Tahoma" w:cs="Tahoma"/>
          <w:sz w:val="24"/>
          <w:szCs w:val="24"/>
        </w:rPr>
        <w:t xml:space="preserve">el </w:t>
      </w:r>
      <w:r w:rsidRPr="00640A70">
        <w:rPr>
          <w:rFonts w:ascii="Tahoma" w:hAnsi="Tahoma" w:cs="Tahoma"/>
          <w:sz w:val="24"/>
          <w:szCs w:val="24"/>
        </w:rPr>
        <w:t xml:space="preserve">Juzgado de primer nivel profirió una decisión mediante la cual </w:t>
      </w:r>
      <w:r w:rsidR="008C5F6B" w:rsidRPr="00640A70">
        <w:rPr>
          <w:rFonts w:ascii="Tahoma" w:hAnsi="Tahoma" w:cs="Tahoma"/>
          <w:sz w:val="24"/>
          <w:szCs w:val="24"/>
        </w:rPr>
        <w:t>prelucía</w:t>
      </w:r>
      <w:r w:rsidRPr="00640A70">
        <w:rPr>
          <w:rFonts w:ascii="Tahoma" w:hAnsi="Tahoma" w:cs="Tahoma"/>
          <w:sz w:val="24"/>
          <w:szCs w:val="24"/>
        </w:rPr>
        <w:t xml:space="preserve"> la actuación</w:t>
      </w:r>
      <w:r w:rsidR="00056DA4" w:rsidRPr="00640A70">
        <w:rPr>
          <w:rFonts w:ascii="Tahoma" w:hAnsi="Tahoma" w:cs="Tahoma"/>
          <w:sz w:val="24"/>
          <w:szCs w:val="24"/>
        </w:rPr>
        <w:t>,</w:t>
      </w:r>
      <w:r w:rsidRPr="00640A70">
        <w:rPr>
          <w:rFonts w:ascii="Tahoma" w:hAnsi="Tahoma" w:cs="Tahoma"/>
          <w:sz w:val="24"/>
          <w:szCs w:val="24"/>
        </w:rPr>
        <w:t xml:space="preserve"> porque en su opinión</w:t>
      </w:r>
      <w:r w:rsidR="00056DA4" w:rsidRPr="00640A70">
        <w:rPr>
          <w:rFonts w:ascii="Tahoma" w:hAnsi="Tahoma" w:cs="Tahoma"/>
          <w:sz w:val="24"/>
          <w:szCs w:val="24"/>
        </w:rPr>
        <w:t>,</w:t>
      </w:r>
      <w:r w:rsidRPr="00640A70">
        <w:rPr>
          <w:rFonts w:ascii="Tahoma" w:hAnsi="Tahoma" w:cs="Tahoma"/>
          <w:sz w:val="24"/>
          <w:szCs w:val="24"/>
        </w:rPr>
        <w:t xml:space="preserve"> para ese entonces se encontraba extinta la acción penal por haber operado el fenómeno de la prescripción. En contra de dicha decisión se alzaron de manera oportuna tanto la Fiscalía como el apoderado de las víctimas, quienes sustentaron en ese acto sus sendas alzadas. </w:t>
      </w:r>
    </w:p>
    <w:p w14:paraId="704A8C32" w14:textId="77777777" w:rsidR="00B21A92" w:rsidRPr="00640A70" w:rsidRDefault="00B21A92" w:rsidP="00640A70">
      <w:pPr>
        <w:pStyle w:val="Sinespaciado"/>
        <w:spacing w:line="276" w:lineRule="auto"/>
        <w:jc w:val="both"/>
        <w:rPr>
          <w:rFonts w:ascii="Tahoma" w:hAnsi="Tahoma" w:cs="Tahoma"/>
          <w:sz w:val="24"/>
          <w:szCs w:val="24"/>
        </w:rPr>
      </w:pPr>
    </w:p>
    <w:p w14:paraId="76F148C1" w14:textId="77777777" w:rsidR="00B21A92" w:rsidRPr="00640A70" w:rsidRDefault="00B21A92" w:rsidP="00640A70">
      <w:pPr>
        <w:pStyle w:val="Sinespaciado"/>
        <w:numPr>
          <w:ilvl w:val="0"/>
          <w:numId w:val="3"/>
        </w:numPr>
        <w:spacing w:line="276" w:lineRule="auto"/>
        <w:ind w:left="360"/>
        <w:jc w:val="both"/>
        <w:rPr>
          <w:rFonts w:ascii="Tahoma" w:hAnsi="Tahoma" w:cs="Tahoma"/>
          <w:sz w:val="24"/>
          <w:szCs w:val="24"/>
        </w:rPr>
      </w:pPr>
      <w:r w:rsidRPr="00640A70">
        <w:rPr>
          <w:rFonts w:ascii="Tahoma" w:hAnsi="Tahoma" w:cs="Tahoma"/>
          <w:sz w:val="24"/>
          <w:szCs w:val="24"/>
        </w:rPr>
        <w:t xml:space="preserve">Dichos recursos de apelación fueron resueltos por esta Colegiatura </w:t>
      </w:r>
      <w:r w:rsidR="00056DA4" w:rsidRPr="00640A70">
        <w:rPr>
          <w:rFonts w:ascii="Tahoma" w:hAnsi="Tahoma" w:cs="Tahoma"/>
          <w:sz w:val="24"/>
          <w:szCs w:val="24"/>
        </w:rPr>
        <w:t>mediante</w:t>
      </w:r>
      <w:r w:rsidRPr="00640A70">
        <w:rPr>
          <w:rFonts w:ascii="Tahoma" w:hAnsi="Tahoma" w:cs="Tahoma"/>
          <w:sz w:val="24"/>
          <w:szCs w:val="24"/>
        </w:rPr>
        <w:t xml:space="preserve"> providencia adiada el 30 de marzo de los corrientes, mediante la cual se revocó el auto opugnado, al establecerse que la acción penal no se encontraba prescrita por cuanto la misma solo prescribiría a partir del </w:t>
      </w:r>
      <w:r w:rsidRPr="00640A70">
        <w:rPr>
          <w:rFonts w:ascii="Tahoma" w:hAnsi="Tahoma" w:cs="Tahoma"/>
          <w:i/>
          <w:sz w:val="24"/>
          <w:szCs w:val="24"/>
        </w:rPr>
        <w:t>23 de julio de 2.021</w:t>
      </w:r>
      <w:r w:rsidRPr="00640A70">
        <w:rPr>
          <w:rFonts w:ascii="Tahoma" w:hAnsi="Tahoma" w:cs="Tahoma"/>
          <w:sz w:val="24"/>
          <w:szCs w:val="24"/>
        </w:rPr>
        <w:t xml:space="preserve">. </w:t>
      </w:r>
    </w:p>
    <w:p w14:paraId="21811837" w14:textId="77777777" w:rsidR="00B21A92" w:rsidRPr="00640A70" w:rsidRDefault="00B21A92" w:rsidP="00640A70">
      <w:pPr>
        <w:pStyle w:val="Sinespaciado"/>
        <w:spacing w:line="276" w:lineRule="auto"/>
        <w:jc w:val="both"/>
        <w:rPr>
          <w:rFonts w:ascii="Tahoma" w:hAnsi="Tahoma" w:cs="Tahoma"/>
          <w:sz w:val="24"/>
          <w:szCs w:val="24"/>
        </w:rPr>
      </w:pPr>
    </w:p>
    <w:p w14:paraId="708AB272" w14:textId="73E41990" w:rsidR="00B21A92" w:rsidRPr="00640A70" w:rsidRDefault="00B21A92" w:rsidP="00640A70">
      <w:pPr>
        <w:pStyle w:val="Sinespaciado"/>
        <w:numPr>
          <w:ilvl w:val="0"/>
          <w:numId w:val="3"/>
        </w:numPr>
        <w:spacing w:line="276" w:lineRule="auto"/>
        <w:ind w:left="360"/>
        <w:jc w:val="both"/>
        <w:rPr>
          <w:rFonts w:ascii="Tahoma" w:hAnsi="Tahoma" w:cs="Tahoma"/>
          <w:sz w:val="24"/>
          <w:szCs w:val="24"/>
        </w:rPr>
      </w:pPr>
      <w:r w:rsidRPr="00640A70">
        <w:rPr>
          <w:rFonts w:ascii="Tahoma" w:hAnsi="Tahoma" w:cs="Tahoma"/>
          <w:sz w:val="24"/>
          <w:szCs w:val="24"/>
        </w:rPr>
        <w:t xml:space="preserve">Al regresar la actuación al Juzgado de primer nivel, el </w:t>
      </w:r>
      <w:r w:rsidRPr="00640A70">
        <w:rPr>
          <w:rFonts w:ascii="Tahoma" w:hAnsi="Tahoma" w:cs="Tahoma"/>
          <w:i/>
          <w:sz w:val="24"/>
          <w:szCs w:val="24"/>
        </w:rPr>
        <w:t>A quo</w:t>
      </w:r>
      <w:r w:rsidR="003E45FB" w:rsidRPr="00640A70">
        <w:rPr>
          <w:rFonts w:ascii="Tahoma" w:hAnsi="Tahoma" w:cs="Tahoma"/>
          <w:i/>
          <w:sz w:val="24"/>
          <w:szCs w:val="24"/>
        </w:rPr>
        <w:t>,</w:t>
      </w:r>
      <w:r w:rsidRPr="00640A70">
        <w:rPr>
          <w:rFonts w:ascii="Tahoma" w:hAnsi="Tahoma" w:cs="Tahoma"/>
          <w:i/>
          <w:sz w:val="24"/>
          <w:szCs w:val="24"/>
        </w:rPr>
        <w:t xml:space="preserve"> </w:t>
      </w:r>
      <w:r w:rsidRPr="00640A70">
        <w:rPr>
          <w:rFonts w:ascii="Tahoma" w:hAnsi="Tahoma" w:cs="Tahoma"/>
          <w:sz w:val="24"/>
          <w:szCs w:val="24"/>
        </w:rPr>
        <w:t>en las calendas del 27 de mayo hogaño</w:t>
      </w:r>
      <w:r w:rsidR="003E45FB" w:rsidRPr="00640A70">
        <w:rPr>
          <w:rFonts w:ascii="Tahoma" w:hAnsi="Tahoma" w:cs="Tahoma"/>
          <w:sz w:val="24"/>
          <w:szCs w:val="24"/>
        </w:rPr>
        <w:t>,</w:t>
      </w:r>
      <w:r w:rsidRPr="00640A70">
        <w:rPr>
          <w:rFonts w:ascii="Tahoma" w:hAnsi="Tahoma" w:cs="Tahoma"/>
          <w:sz w:val="24"/>
          <w:szCs w:val="24"/>
        </w:rPr>
        <w:t xml:space="preserve"> procedió a proferir la correspondiente sentencia mediante la cual declaró la responsabilidad criminal del acusado </w:t>
      </w:r>
      <w:proofErr w:type="spellStart"/>
      <w:r w:rsidR="00DF20D9">
        <w:rPr>
          <w:rFonts w:ascii="Tahoma" w:hAnsi="Tahoma" w:cs="Tahoma"/>
          <w:sz w:val="24"/>
          <w:szCs w:val="24"/>
        </w:rPr>
        <w:t>CAFP</w:t>
      </w:r>
      <w:proofErr w:type="spellEnd"/>
      <w:r w:rsidRPr="00640A70">
        <w:rPr>
          <w:rFonts w:ascii="Tahoma" w:hAnsi="Tahoma" w:cs="Tahoma"/>
          <w:sz w:val="24"/>
          <w:szCs w:val="24"/>
        </w:rPr>
        <w:t xml:space="preserve"> por incurrir en la presunta comisión del delito de acoso sexual, razón por la que fue condenado a purgar una pena de 17 meses de prisión. </w:t>
      </w:r>
    </w:p>
    <w:p w14:paraId="13ECAFA9" w14:textId="77777777" w:rsidR="00B21A92" w:rsidRPr="00640A70" w:rsidRDefault="00B21A92" w:rsidP="00640A70">
      <w:pPr>
        <w:pStyle w:val="Sinespaciado"/>
        <w:spacing w:line="276" w:lineRule="auto"/>
        <w:jc w:val="both"/>
        <w:rPr>
          <w:rFonts w:ascii="Tahoma" w:hAnsi="Tahoma" w:cs="Tahoma"/>
          <w:sz w:val="24"/>
          <w:szCs w:val="24"/>
        </w:rPr>
      </w:pPr>
    </w:p>
    <w:p w14:paraId="7A1B9DC3" w14:textId="77777777" w:rsidR="00B21A92" w:rsidRPr="00640A70" w:rsidRDefault="00B21A92" w:rsidP="00640A70">
      <w:pPr>
        <w:pStyle w:val="Sinespaciado"/>
        <w:numPr>
          <w:ilvl w:val="0"/>
          <w:numId w:val="3"/>
        </w:numPr>
        <w:spacing w:line="276" w:lineRule="auto"/>
        <w:ind w:left="360"/>
        <w:jc w:val="both"/>
        <w:rPr>
          <w:rFonts w:ascii="Tahoma" w:hAnsi="Tahoma" w:cs="Tahoma"/>
          <w:sz w:val="24"/>
          <w:szCs w:val="24"/>
        </w:rPr>
      </w:pPr>
      <w:r w:rsidRPr="00640A70">
        <w:rPr>
          <w:rFonts w:ascii="Tahoma" w:hAnsi="Tahoma" w:cs="Tahoma"/>
          <w:sz w:val="24"/>
          <w:szCs w:val="24"/>
        </w:rPr>
        <w:t>Dicho fallo le fue notificado por correo electrónico a las partes e intervinientes</w:t>
      </w:r>
      <w:r w:rsidR="003E45FB" w:rsidRPr="00640A70">
        <w:rPr>
          <w:rFonts w:ascii="Tahoma" w:hAnsi="Tahoma" w:cs="Tahoma"/>
          <w:sz w:val="24"/>
          <w:szCs w:val="24"/>
        </w:rPr>
        <w:t xml:space="preserve"> el 28 de mayo de los corrientes</w:t>
      </w:r>
      <w:r w:rsidRPr="00640A70">
        <w:rPr>
          <w:rFonts w:ascii="Tahoma" w:hAnsi="Tahoma" w:cs="Tahoma"/>
          <w:sz w:val="24"/>
          <w:szCs w:val="24"/>
        </w:rPr>
        <w:t xml:space="preserve">, y en su contra, al </w:t>
      </w:r>
      <w:r w:rsidR="00721E4A" w:rsidRPr="00640A70">
        <w:rPr>
          <w:rFonts w:ascii="Tahoma" w:hAnsi="Tahoma" w:cs="Tahoma"/>
          <w:sz w:val="24"/>
          <w:szCs w:val="24"/>
        </w:rPr>
        <w:t>día</w:t>
      </w:r>
      <w:r w:rsidRPr="00640A70">
        <w:rPr>
          <w:rFonts w:ascii="Tahoma" w:hAnsi="Tahoma" w:cs="Tahoma"/>
          <w:sz w:val="24"/>
          <w:szCs w:val="24"/>
        </w:rPr>
        <w:t xml:space="preserve"> siguiente, se alzó la Defensa, la cual, por correo electrónico hizo llegar el escrito en el que sustentaba </w:t>
      </w:r>
      <w:r w:rsidR="00721E4A" w:rsidRPr="00640A70">
        <w:rPr>
          <w:rFonts w:ascii="Tahoma" w:hAnsi="Tahoma" w:cs="Tahoma"/>
          <w:sz w:val="24"/>
          <w:szCs w:val="24"/>
        </w:rPr>
        <w:t xml:space="preserve">la apelación el día 9 de junio de hogaño a las </w:t>
      </w:r>
      <w:r w:rsidR="00721E4A" w:rsidRPr="00640A70">
        <w:rPr>
          <w:rFonts w:ascii="Tahoma" w:hAnsi="Tahoma" w:cs="Tahoma"/>
          <w:b/>
          <w:sz w:val="24"/>
          <w:szCs w:val="24"/>
        </w:rPr>
        <w:t>21:38 horas</w:t>
      </w:r>
      <w:r w:rsidR="00721E4A" w:rsidRPr="00640A70">
        <w:rPr>
          <w:rFonts w:ascii="Tahoma" w:hAnsi="Tahoma" w:cs="Tahoma"/>
          <w:sz w:val="24"/>
          <w:szCs w:val="24"/>
        </w:rPr>
        <w:t>.</w:t>
      </w:r>
      <w:r w:rsidRPr="00640A70">
        <w:rPr>
          <w:rFonts w:ascii="Tahoma" w:hAnsi="Tahoma" w:cs="Tahoma"/>
          <w:sz w:val="24"/>
          <w:szCs w:val="24"/>
        </w:rPr>
        <w:t xml:space="preserve"> </w:t>
      </w:r>
    </w:p>
    <w:p w14:paraId="10804AF6" w14:textId="77777777" w:rsidR="004C51F8" w:rsidRPr="00640A70" w:rsidRDefault="004C51F8" w:rsidP="00640A70">
      <w:pPr>
        <w:pStyle w:val="Sinespaciado"/>
        <w:spacing w:line="276" w:lineRule="auto"/>
        <w:ind w:left="360"/>
        <w:jc w:val="both"/>
        <w:rPr>
          <w:rFonts w:ascii="Tahoma" w:hAnsi="Tahoma" w:cs="Tahoma"/>
          <w:sz w:val="24"/>
          <w:szCs w:val="24"/>
        </w:rPr>
      </w:pPr>
    </w:p>
    <w:p w14:paraId="24C8826E" w14:textId="77777777" w:rsidR="0098357C" w:rsidRPr="00640A70" w:rsidRDefault="0098357C" w:rsidP="00640A70">
      <w:pPr>
        <w:spacing w:after="0" w:line="276" w:lineRule="auto"/>
        <w:jc w:val="center"/>
        <w:rPr>
          <w:rFonts w:ascii="Tahoma" w:hAnsi="Tahoma" w:cs="Tahoma"/>
          <w:b/>
          <w:bCs/>
          <w:sz w:val="24"/>
          <w:szCs w:val="24"/>
        </w:rPr>
      </w:pPr>
      <w:r w:rsidRPr="00640A70">
        <w:rPr>
          <w:rFonts w:ascii="Tahoma" w:hAnsi="Tahoma" w:cs="Tahoma"/>
          <w:b/>
          <w:bCs/>
          <w:sz w:val="24"/>
          <w:szCs w:val="24"/>
        </w:rPr>
        <w:t>PARA RESOLVER SE CONSIDERA:</w:t>
      </w:r>
    </w:p>
    <w:p w14:paraId="3B407F3E" w14:textId="77777777" w:rsidR="0098357C" w:rsidRPr="00640A70" w:rsidRDefault="0098357C" w:rsidP="00640A70">
      <w:pPr>
        <w:spacing w:after="0" w:line="276" w:lineRule="auto"/>
        <w:jc w:val="both"/>
        <w:rPr>
          <w:rFonts w:ascii="Tahoma" w:hAnsi="Tahoma" w:cs="Tahoma"/>
          <w:b/>
          <w:bCs/>
          <w:sz w:val="24"/>
          <w:szCs w:val="24"/>
        </w:rPr>
      </w:pPr>
    </w:p>
    <w:p w14:paraId="1DD963FF" w14:textId="32DDE111" w:rsidR="0098357C" w:rsidRPr="00640A70" w:rsidRDefault="0098357C" w:rsidP="00640A70">
      <w:pPr>
        <w:spacing w:after="0" w:line="276" w:lineRule="auto"/>
        <w:jc w:val="both"/>
        <w:rPr>
          <w:rFonts w:ascii="Tahoma" w:hAnsi="Tahoma" w:cs="Tahoma"/>
          <w:sz w:val="24"/>
          <w:szCs w:val="24"/>
        </w:rPr>
      </w:pPr>
      <w:r w:rsidRPr="00640A70">
        <w:rPr>
          <w:rFonts w:ascii="Tahoma" w:hAnsi="Tahoma" w:cs="Tahoma"/>
          <w:b/>
          <w:bCs/>
          <w:sz w:val="24"/>
          <w:szCs w:val="24"/>
        </w:rPr>
        <w:t xml:space="preserve">- Competencia: </w:t>
      </w:r>
    </w:p>
    <w:p w14:paraId="05101515" w14:textId="77777777" w:rsidR="000D6803" w:rsidRPr="00640A70" w:rsidRDefault="000D6803" w:rsidP="00640A70">
      <w:pPr>
        <w:spacing w:after="0" w:line="276" w:lineRule="auto"/>
        <w:jc w:val="both"/>
        <w:rPr>
          <w:rFonts w:ascii="Tahoma" w:hAnsi="Tahoma" w:cs="Tahoma"/>
          <w:sz w:val="24"/>
          <w:szCs w:val="24"/>
        </w:rPr>
      </w:pPr>
    </w:p>
    <w:p w14:paraId="592B4383" w14:textId="1D6EB31D" w:rsidR="003F2799" w:rsidRDefault="0098357C" w:rsidP="00640A70">
      <w:pPr>
        <w:spacing w:after="0" w:line="276" w:lineRule="auto"/>
        <w:jc w:val="both"/>
        <w:rPr>
          <w:rFonts w:ascii="Tahoma" w:hAnsi="Tahoma" w:cs="Tahoma"/>
          <w:sz w:val="24"/>
          <w:szCs w:val="24"/>
        </w:rPr>
      </w:pPr>
      <w:r w:rsidRPr="00640A70">
        <w:rPr>
          <w:rFonts w:ascii="Tahoma" w:hAnsi="Tahoma" w:cs="Tahoma"/>
          <w:sz w:val="24"/>
          <w:szCs w:val="24"/>
        </w:rPr>
        <w:t>Según lo establecido en el numeral 1º del artículo 34 C.P.P.</w:t>
      </w:r>
      <w:r w:rsidR="003F2799" w:rsidRPr="00640A70">
        <w:rPr>
          <w:rFonts w:ascii="Tahoma" w:hAnsi="Tahoma" w:cs="Tahoma"/>
          <w:sz w:val="24"/>
          <w:szCs w:val="24"/>
        </w:rPr>
        <w:t>,</w:t>
      </w:r>
      <w:r w:rsidRPr="00640A70">
        <w:rPr>
          <w:rFonts w:ascii="Tahoma" w:hAnsi="Tahoma" w:cs="Tahoma"/>
          <w:sz w:val="24"/>
          <w:szCs w:val="24"/>
        </w:rPr>
        <w:t xml:space="preserve"> esta Corporación, en su Sala Penal de Decisión, es la competente para asumir el con</w:t>
      </w:r>
      <w:r w:rsidR="003F2799" w:rsidRPr="00640A70">
        <w:rPr>
          <w:rFonts w:ascii="Tahoma" w:hAnsi="Tahoma" w:cs="Tahoma"/>
          <w:sz w:val="24"/>
          <w:szCs w:val="24"/>
        </w:rPr>
        <w:t>ocimiento de la presente alzada.</w:t>
      </w:r>
    </w:p>
    <w:p w14:paraId="0728759A" w14:textId="77777777" w:rsidR="00640A70" w:rsidRPr="00640A70" w:rsidRDefault="00640A70" w:rsidP="00640A70">
      <w:pPr>
        <w:spacing w:after="0" w:line="276" w:lineRule="auto"/>
        <w:jc w:val="both"/>
        <w:rPr>
          <w:rFonts w:ascii="Tahoma" w:hAnsi="Tahoma" w:cs="Tahoma"/>
          <w:sz w:val="24"/>
          <w:szCs w:val="24"/>
        </w:rPr>
      </w:pPr>
    </w:p>
    <w:p w14:paraId="6BC9DF77" w14:textId="77777777" w:rsidR="0098357C" w:rsidRPr="00640A70" w:rsidRDefault="003F2799" w:rsidP="00640A70">
      <w:pPr>
        <w:spacing w:after="0" w:line="276" w:lineRule="auto"/>
        <w:jc w:val="both"/>
        <w:rPr>
          <w:rFonts w:ascii="Tahoma" w:hAnsi="Tahoma" w:cs="Tahoma"/>
          <w:sz w:val="24"/>
          <w:szCs w:val="24"/>
        </w:rPr>
      </w:pPr>
      <w:r w:rsidRPr="00640A70">
        <w:rPr>
          <w:rFonts w:ascii="Tahoma" w:hAnsi="Tahoma" w:cs="Tahoma"/>
          <w:sz w:val="24"/>
          <w:szCs w:val="24"/>
        </w:rPr>
        <w:t>Es de aclarar que</w:t>
      </w:r>
      <w:r w:rsidR="0098357C" w:rsidRPr="00640A70">
        <w:rPr>
          <w:rFonts w:ascii="Tahoma" w:hAnsi="Tahoma" w:cs="Tahoma"/>
          <w:sz w:val="24"/>
          <w:szCs w:val="24"/>
        </w:rPr>
        <w:t xml:space="preserve"> hasta ahora no se avizora nulidad alguna que haga inválida la actuación. </w:t>
      </w:r>
    </w:p>
    <w:p w14:paraId="3A8EC121" w14:textId="77777777" w:rsidR="0098357C" w:rsidRPr="00640A70" w:rsidRDefault="0098357C" w:rsidP="00640A70">
      <w:pPr>
        <w:spacing w:after="0" w:line="276" w:lineRule="auto"/>
        <w:jc w:val="both"/>
        <w:rPr>
          <w:rFonts w:ascii="Tahoma" w:hAnsi="Tahoma" w:cs="Tahoma"/>
          <w:b/>
          <w:bCs/>
          <w:sz w:val="24"/>
          <w:szCs w:val="24"/>
        </w:rPr>
      </w:pPr>
    </w:p>
    <w:p w14:paraId="1193F438" w14:textId="77777777" w:rsidR="0098357C" w:rsidRPr="00640A70" w:rsidRDefault="0098357C" w:rsidP="00640A70">
      <w:pPr>
        <w:spacing w:after="0" w:line="276" w:lineRule="auto"/>
        <w:jc w:val="both"/>
        <w:rPr>
          <w:rFonts w:ascii="Tahoma" w:hAnsi="Tahoma" w:cs="Tahoma"/>
          <w:sz w:val="24"/>
          <w:szCs w:val="24"/>
        </w:rPr>
      </w:pPr>
      <w:r w:rsidRPr="00640A70">
        <w:rPr>
          <w:rFonts w:ascii="Tahoma" w:hAnsi="Tahoma" w:cs="Tahoma"/>
          <w:b/>
          <w:bCs/>
          <w:sz w:val="24"/>
          <w:szCs w:val="24"/>
        </w:rPr>
        <w:t>- Problema Jurídico:</w:t>
      </w:r>
    </w:p>
    <w:p w14:paraId="740CCB07" w14:textId="77777777" w:rsidR="0098357C" w:rsidRPr="00640A70" w:rsidRDefault="0098357C" w:rsidP="00640A70">
      <w:pPr>
        <w:spacing w:after="0" w:line="276" w:lineRule="auto"/>
        <w:jc w:val="both"/>
        <w:rPr>
          <w:rFonts w:ascii="Tahoma" w:hAnsi="Tahoma" w:cs="Tahoma"/>
          <w:sz w:val="24"/>
          <w:szCs w:val="24"/>
        </w:rPr>
      </w:pPr>
    </w:p>
    <w:p w14:paraId="29D5BEB6" w14:textId="77777777" w:rsidR="0098357C" w:rsidRPr="00640A70" w:rsidRDefault="00721E4A" w:rsidP="00640A70">
      <w:pPr>
        <w:spacing w:after="0" w:line="276" w:lineRule="auto"/>
        <w:jc w:val="both"/>
        <w:rPr>
          <w:rFonts w:ascii="Tahoma" w:hAnsi="Tahoma" w:cs="Tahoma"/>
          <w:sz w:val="24"/>
          <w:szCs w:val="24"/>
        </w:rPr>
      </w:pPr>
      <w:r w:rsidRPr="00640A70">
        <w:rPr>
          <w:rFonts w:ascii="Tahoma" w:hAnsi="Tahoma" w:cs="Tahoma"/>
          <w:sz w:val="24"/>
          <w:szCs w:val="24"/>
        </w:rPr>
        <w:t>¿Fue sustentado dentro de los términos legales el recurso de apelación interpuesto por la Defensa en contra de una sentencia condenatoria, lo que ameritaría que la Colegiatur</w:t>
      </w:r>
      <w:r w:rsidR="003F2799" w:rsidRPr="00640A70">
        <w:rPr>
          <w:rFonts w:ascii="Tahoma" w:hAnsi="Tahoma" w:cs="Tahoma"/>
          <w:sz w:val="24"/>
          <w:szCs w:val="24"/>
        </w:rPr>
        <w:t>a deba desatar la alzada?  O, si</w:t>
      </w:r>
      <w:r w:rsidRPr="00640A70">
        <w:rPr>
          <w:rFonts w:ascii="Tahoma" w:hAnsi="Tahoma" w:cs="Tahoma"/>
          <w:sz w:val="24"/>
          <w:szCs w:val="24"/>
        </w:rPr>
        <w:t xml:space="preserve"> por el contrario ¿</w:t>
      </w:r>
      <w:r w:rsidR="002A691A" w:rsidRPr="00640A70">
        <w:rPr>
          <w:rFonts w:ascii="Tahoma" w:hAnsi="Tahoma" w:cs="Tahoma"/>
          <w:sz w:val="24"/>
          <w:szCs w:val="24"/>
        </w:rPr>
        <w:t>D</w:t>
      </w:r>
      <w:r w:rsidRPr="00640A70">
        <w:rPr>
          <w:rFonts w:ascii="Tahoma" w:hAnsi="Tahoma" w:cs="Tahoma"/>
          <w:sz w:val="24"/>
          <w:szCs w:val="24"/>
        </w:rPr>
        <w:t>icha alzada fue sustentada de man</w:t>
      </w:r>
      <w:r w:rsidR="003F2799" w:rsidRPr="00640A70">
        <w:rPr>
          <w:rFonts w:ascii="Tahoma" w:hAnsi="Tahoma" w:cs="Tahoma"/>
          <w:sz w:val="24"/>
          <w:szCs w:val="24"/>
        </w:rPr>
        <w:t>era extemporánea y por ende serí</w:t>
      </w:r>
      <w:r w:rsidRPr="00640A70">
        <w:rPr>
          <w:rFonts w:ascii="Tahoma" w:hAnsi="Tahoma" w:cs="Tahoma"/>
          <w:sz w:val="24"/>
          <w:szCs w:val="24"/>
        </w:rPr>
        <w:t xml:space="preserve">a susceptible de la sanción procesal de la declaratoria de desierto del recurso de apelación? </w:t>
      </w:r>
    </w:p>
    <w:p w14:paraId="080206A4" w14:textId="77777777" w:rsidR="00721E4A" w:rsidRPr="00640A70" w:rsidRDefault="00721E4A" w:rsidP="00640A70">
      <w:pPr>
        <w:spacing w:after="0" w:line="276" w:lineRule="auto"/>
        <w:jc w:val="both"/>
        <w:rPr>
          <w:rFonts w:ascii="Tahoma" w:hAnsi="Tahoma" w:cs="Tahoma"/>
          <w:b/>
          <w:sz w:val="24"/>
          <w:szCs w:val="24"/>
        </w:rPr>
      </w:pPr>
    </w:p>
    <w:p w14:paraId="50C56FBC" w14:textId="77777777" w:rsidR="0098357C" w:rsidRPr="00640A70" w:rsidRDefault="0098357C" w:rsidP="00640A70">
      <w:pPr>
        <w:pStyle w:val="Sinespaciado"/>
        <w:spacing w:line="276" w:lineRule="auto"/>
        <w:jc w:val="both"/>
        <w:rPr>
          <w:rFonts w:ascii="Tahoma" w:hAnsi="Tahoma" w:cs="Tahoma"/>
          <w:sz w:val="24"/>
          <w:szCs w:val="24"/>
        </w:rPr>
      </w:pPr>
      <w:r w:rsidRPr="00640A70">
        <w:rPr>
          <w:rFonts w:ascii="Tahoma" w:hAnsi="Tahoma" w:cs="Tahoma"/>
          <w:b/>
          <w:sz w:val="24"/>
          <w:szCs w:val="24"/>
        </w:rPr>
        <w:t>- Solución:</w:t>
      </w:r>
    </w:p>
    <w:p w14:paraId="415C54F1" w14:textId="77777777" w:rsidR="00C00B94" w:rsidRPr="00640A70" w:rsidRDefault="00C00B94" w:rsidP="00640A70">
      <w:pPr>
        <w:pStyle w:val="Sinespaciado"/>
        <w:spacing w:line="276" w:lineRule="auto"/>
        <w:jc w:val="both"/>
        <w:rPr>
          <w:rFonts w:ascii="Tahoma" w:hAnsi="Tahoma" w:cs="Tahoma"/>
          <w:sz w:val="24"/>
          <w:szCs w:val="24"/>
        </w:rPr>
      </w:pPr>
    </w:p>
    <w:p w14:paraId="0E336CA2" w14:textId="247CDB65" w:rsidR="008D70CA" w:rsidRPr="00640A70" w:rsidRDefault="00C00B94" w:rsidP="00640A70">
      <w:pPr>
        <w:pStyle w:val="Sinespaciado"/>
        <w:spacing w:line="276" w:lineRule="auto"/>
        <w:jc w:val="both"/>
        <w:rPr>
          <w:rFonts w:ascii="Tahoma" w:eastAsia="Times New Roman" w:hAnsi="Tahoma" w:cs="Tahoma"/>
          <w:sz w:val="24"/>
          <w:szCs w:val="24"/>
          <w:lang w:val="es-ES"/>
        </w:rPr>
      </w:pPr>
      <w:r w:rsidRPr="00640A70">
        <w:rPr>
          <w:rFonts w:ascii="Tahoma" w:hAnsi="Tahoma" w:cs="Tahoma"/>
          <w:sz w:val="24"/>
          <w:szCs w:val="24"/>
        </w:rPr>
        <w:lastRenderedPageBreak/>
        <w:t>Teniendo en cuenta que el tópico a deci</w:t>
      </w:r>
      <w:r w:rsidR="003E45FB" w:rsidRPr="00640A70">
        <w:rPr>
          <w:rFonts w:ascii="Tahoma" w:hAnsi="Tahoma" w:cs="Tahoma"/>
          <w:sz w:val="24"/>
          <w:szCs w:val="24"/>
        </w:rPr>
        <w:t>di</w:t>
      </w:r>
      <w:r w:rsidRPr="00640A70">
        <w:rPr>
          <w:rFonts w:ascii="Tahoma" w:hAnsi="Tahoma" w:cs="Tahoma"/>
          <w:sz w:val="24"/>
          <w:szCs w:val="24"/>
        </w:rPr>
        <w:t>r por parte de la Colegiatu</w:t>
      </w:r>
      <w:r w:rsidR="003F2799" w:rsidRPr="00640A70">
        <w:rPr>
          <w:rFonts w:ascii="Tahoma" w:hAnsi="Tahoma" w:cs="Tahoma"/>
          <w:sz w:val="24"/>
          <w:szCs w:val="24"/>
        </w:rPr>
        <w:t>ra es determinar si</w:t>
      </w:r>
      <w:r w:rsidRPr="00640A70">
        <w:rPr>
          <w:rFonts w:ascii="Tahoma" w:hAnsi="Tahoma" w:cs="Tahoma"/>
          <w:sz w:val="24"/>
          <w:szCs w:val="24"/>
        </w:rPr>
        <w:t xml:space="preserve"> en el presente asunto la Defensa sustentó </w:t>
      </w:r>
      <w:r w:rsidR="002A691A" w:rsidRPr="00640A70">
        <w:rPr>
          <w:rFonts w:ascii="Tahoma" w:hAnsi="Tahoma" w:cs="Tahoma"/>
          <w:sz w:val="24"/>
          <w:szCs w:val="24"/>
        </w:rPr>
        <w:t xml:space="preserve">o no </w:t>
      </w:r>
      <w:r w:rsidRPr="00640A70">
        <w:rPr>
          <w:rFonts w:ascii="Tahoma" w:hAnsi="Tahoma" w:cs="Tahoma"/>
          <w:sz w:val="24"/>
          <w:szCs w:val="24"/>
        </w:rPr>
        <w:t xml:space="preserve">de manera oportuna el recurso de apelación que previamente interpuso en contra de la sentencia proferida por el Juzgado </w:t>
      </w:r>
      <w:r w:rsidRPr="00640A70">
        <w:rPr>
          <w:rFonts w:ascii="Tahoma" w:hAnsi="Tahoma" w:cs="Tahoma"/>
          <w:i/>
          <w:sz w:val="24"/>
          <w:szCs w:val="24"/>
        </w:rPr>
        <w:t xml:space="preserve">A quo </w:t>
      </w:r>
      <w:r w:rsidRPr="00640A70">
        <w:rPr>
          <w:rFonts w:ascii="Tahoma" w:hAnsi="Tahoma" w:cs="Tahoma"/>
          <w:sz w:val="24"/>
          <w:szCs w:val="24"/>
        </w:rPr>
        <w:t xml:space="preserve">el 27 de mayo hogaño, mediante la cual </w:t>
      </w:r>
      <w:r w:rsidR="00BB4A9A" w:rsidRPr="00640A70">
        <w:rPr>
          <w:rFonts w:ascii="Tahoma" w:hAnsi="Tahoma" w:cs="Tahoma"/>
          <w:sz w:val="24"/>
          <w:szCs w:val="24"/>
        </w:rPr>
        <w:t xml:space="preserve">se </w:t>
      </w:r>
      <w:r w:rsidRPr="00640A70">
        <w:rPr>
          <w:rFonts w:ascii="Tahoma" w:hAnsi="Tahoma" w:cs="Tahoma"/>
          <w:sz w:val="24"/>
          <w:szCs w:val="24"/>
        </w:rPr>
        <w:t xml:space="preserve">declaró la responsabilidad criminal del acusado </w:t>
      </w:r>
      <w:proofErr w:type="spellStart"/>
      <w:r w:rsidR="00DF20D9">
        <w:rPr>
          <w:rFonts w:ascii="Tahoma" w:hAnsi="Tahoma" w:cs="Tahoma"/>
          <w:sz w:val="24"/>
          <w:szCs w:val="24"/>
        </w:rPr>
        <w:t>CAFP</w:t>
      </w:r>
      <w:proofErr w:type="spellEnd"/>
      <w:r w:rsidRPr="00640A70">
        <w:rPr>
          <w:rFonts w:ascii="Tahoma" w:hAnsi="Tahoma" w:cs="Tahoma"/>
          <w:sz w:val="24"/>
          <w:szCs w:val="24"/>
        </w:rPr>
        <w:t xml:space="preserve"> por incurrir en la presunta comisión del delito de acoso sexual, como punto de partida la Sala dirá, </w:t>
      </w:r>
      <w:r w:rsidRPr="00640A70">
        <w:rPr>
          <w:rFonts w:ascii="Tahoma" w:eastAsia="Times New Roman" w:hAnsi="Tahoma" w:cs="Tahoma"/>
          <w:sz w:val="24"/>
          <w:szCs w:val="24"/>
          <w:lang w:val="es-ES"/>
        </w:rPr>
        <w:t>como bien es sabido por todos, que el recurso de apelación es una manifestación del Debido Proceso, más específicamente del Derecho de Defensa</w:t>
      </w:r>
      <w:r w:rsidR="00BB4A9A" w:rsidRPr="00640A70">
        <w:rPr>
          <w:rFonts w:ascii="Tahoma" w:eastAsia="Times New Roman" w:hAnsi="Tahoma" w:cs="Tahoma"/>
          <w:sz w:val="24"/>
          <w:szCs w:val="24"/>
          <w:lang w:val="es-ES"/>
        </w:rPr>
        <w:t xml:space="preserve"> y a la 2ª instancia</w:t>
      </w:r>
      <w:r w:rsidRPr="00640A70">
        <w:rPr>
          <w:rFonts w:ascii="Tahoma" w:eastAsia="Times New Roman" w:hAnsi="Tahoma" w:cs="Tahoma"/>
          <w:sz w:val="24"/>
          <w:szCs w:val="24"/>
          <w:lang w:val="es-ES"/>
        </w:rPr>
        <w:t>, el cual tiene por objeto que la parte o el sujeto procesal que no esté de acuerdo con una decisión, ponga en conocimiento su discrepancia a un funcionario de mayor jerarquía o rango</w:t>
      </w:r>
      <w:r w:rsidR="002A691A" w:rsidRPr="00640A70">
        <w:rPr>
          <w:rFonts w:ascii="Tahoma" w:eastAsia="Times New Roman" w:hAnsi="Tahoma" w:cs="Tahoma"/>
          <w:sz w:val="24"/>
          <w:szCs w:val="24"/>
          <w:lang w:val="es-ES"/>
        </w:rPr>
        <w:t xml:space="preserve"> de</w:t>
      </w:r>
      <w:r w:rsidR="008D70CA" w:rsidRPr="00640A70">
        <w:rPr>
          <w:rFonts w:ascii="Tahoma" w:eastAsia="Times New Roman" w:hAnsi="Tahoma" w:cs="Tahoma"/>
          <w:sz w:val="24"/>
          <w:szCs w:val="24"/>
          <w:lang w:val="es-ES"/>
        </w:rPr>
        <w:t xml:space="preserve"> a</w:t>
      </w:r>
      <w:r w:rsidR="002A691A" w:rsidRPr="00640A70">
        <w:rPr>
          <w:rFonts w:ascii="Tahoma" w:eastAsia="Times New Roman" w:hAnsi="Tahoma" w:cs="Tahoma"/>
          <w:sz w:val="24"/>
          <w:szCs w:val="24"/>
          <w:lang w:val="es-ES"/>
        </w:rPr>
        <w:t>que</w:t>
      </w:r>
      <w:r w:rsidR="008D70CA" w:rsidRPr="00640A70">
        <w:rPr>
          <w:rFonts w:ascii="Tahoma" w:eastAsia="Times New Roman" w:hAnsi="Tahoma" w:cs="Tahoma"/>
          <w:sz w:val="24"/>
          <w:szCs w:val="24"/>
          <w:lang w:val="es-ES"/>
        </w:rPr>
        <w:t>l que</w:t>
      </w:r>
      <w:r w:rsidR="002A691A" w:rsidRPr="00640A70">
        <w:rPr>
          <w:rFonts w:ascii="Tahoma" w:eastAsia="Times New Roman" w:hAnsi="Tahoma" w:cs="Tahoma"/>
          <w:sz w:val="24"/>
          <w:szCs w:val="24"/>
          <w:lang w:val="es-ES"/>
        </w:rPr>
        <w:t xml:space="preserve"> profirió la providencia confutada</w:t>
      </w:r>
      <w:r w:rsidRPr="00640A70">
        <w:rPr>
          <w:rFonts w:ascii="Tahoma" w:eastAsia="Times New Roman" w:hAnsi="Tahoma" w:cs="Tahoma"/>
          <w:sz w:val="24"/>
          <w:szCs w:val="24"/>
          <w:lang w:val="es-ES"/>
        </w:rPr>
        <w:t>, con el fin que revi</w:t>
      </w:r>
      <w:r w:rsidR="002A691A" w:rsidRPr="00640A70">
        <w:rPr>
          <w:rFonts w:ascii="Tahoma" w:eastAsia="Times New Roman" w:hAnsi="Tahoma" w:cs="Tahoma"/>
          <w:sz w:val="24"/>
          <w:szCs w:val="24"/>
          <w:lang w:val="es-ES"/>
        </w:rPr>
        <w:t xml:space="preserve">se el contenido de la decisión </w:t>
      </w:r>
      <w:r w:rsidRPr="00640A70">
        <w:rPr>
          <w:rFonts w:ascii="Tahoma" w:eastAsia="Times New Roman" w:hAnsi="Tahoma" w:cs="Tahoma"/>
          <w:sz w:val="24"/>
          <w:szCs w:val="24"/>
          <w:lang w:val="es-ES"/>
        </w:rPr>
        <w:t xml:space="preserve">y de esa forma decida </w:t>
      </w:r>
      <w:r w:rsidR="003F2799" w:rsidRPr="00640A70">
        <w:rPr>
          <w:rFonts w:ascii="Tahoma" w:eastAsia="Times New Roman" w:hAnsi="Tahoma" w:cs="Tahoma"/>
          <w:sz w:val="24"/>
          <w:szCs w:val="24"/>
          <w:lang w:val="es-ES"/>
        </w:rPr>
        <w:t>si</w:t>
      </w:r>
      <w:r w:rsidR="00926870" w:rsidRPr="00640A70">
        <w:rPr>
          <w:rFonts w:ascii="Tahoma" w:eastAsia="Times New Roman" w:hAnsi="Tahoma" w:cs="Tahoma"/>
          <w:sz w:val="24"/>
          <w:szCs w:val="24"/>
          <w:lang w:val="es-ES"/>
        </w:rPr>
        <w:t xml:space="preserve"> es pertinente la</w:t>
      </w:r>
      <w:r w:rsidRPr="00640A70">
        <w:rPr>
          <w:rFonts w:ascii="Tahoma" w:eastAsia="Times New Roman" w:hAnsi="Tahoma" w:cs="Tahoma"/>
          <w:sz w:val="24"/>
          <w:szCs w:val="24"/>
          <w:lang w:val="es-ES"/>
        </w:rPr>
        <w:t xml:space="preserve"> confirmación de la misma o en su defecto su modificación, adición o revocatoria.</w:t>
      </w:r>
    </w:p>
    <w:p w14:paraId="65DB367A" w14:textId="77777777" w:rsidR="008D70CA" w:rsidRPr="00640A70" w:rsidRDefault="008D70CA" w:rsidP="00640A70">
      <w:pPr>
        <w:pStyle w:val="Sinespaciado"/>
        <w:spacing w:line="276" w:lineRule="auto"/>
        <w:jc w:val="both"/>
        <w:rPr>
          <w:rFonts w:ascii="Tahoma" w:eastAsia="Times New Roman" w:hAnsi="Tahoma" w:cs="Tahoma"/>
          <w:sz w:val="24"/>
          <w:szCs w:val="24"/>
          <w:lang w:val="es-ES"/>
        </w:rPr>
      </w:pPr>
    </w:p>
    <w:p w14:paraId="25C5C5EE" w14:textId="5EFB2873" w:rsidR="00926870" w:rsidRPr="00640A70" w:rsidRDefault="00C00B94" w:rsidP="00640A70">
      <w:pPr>
        <w:pStyle w:val="Sinespaciado"/>
        <w:spacing w:line="276" w:lineRule="auto"/>
        <w:jc w:val="both"/>
        <w:rPr>
          <w:rFonts w:ascii="Tahoma" w:eastAsia="Times New Roman" w:hAnsi="Tahoma" w:cs="Tahoma"/>
          <w:sz w:val="24"/>
          <w:szCs w:val="24"/>
          <w:lang w:val="es-ES"/>
        </w:rPr>
      </w:pPr>
      <w:r w:rsidRPr="00640A70">
        <w:rPr>
          <w:rFonts w:ascii="Tahoma" w:eastAsia="Times New Roman" w:hAnsi="Tahoma" w:cs="Tahoma"/>
          <w:sz w:val="24"/>
          <w:szCs w:val="24"/>
          <w:lang w:val="es-ES"/>
        </w:rPr>
        <w:t>Pero obviamente</w:t>
      </w:r>
      <w:r w:rsidR="003F2799" w:rsidRPr="00640A70">
        <w:rPr>
          <w:rFonts w:ascii="Tahoma" w:eastAsia="Times New Roman" w:hAnsi="Tahoma" w:cs="Tahoma"/>
          <w:sz w:val="24"/>
          <w:szCs w:val="24"/>
          <w:lang w:val="es-ES"/>
        </w:rPr>
        <w:t>,</w:t>
      </w:r>
      <w:r w:rsidRPr="00640A70">
        <w:rPr>
          <w:rFonts w:ascii="Tahoma" w:eastAsia="Times New Roman" w:hAnsi="Tahoma" w:cs="Tahoma"/>
          <w:sz w:val="24"/>
          <w:szCs w:val="24"/>
          <w:lang w:val="es-ES"/>
        </w:rPr>
        <w:t xml:space="preserve"> </w:t>
      </w:r>
      <w:r w:rsidR="00926870" w:rsidRPr="00640A70">
        <w:rPr>
          <w:rFonts w:ascii="Tahoma" w:eastAsia="Times New Roman" w:hAnsi="Tahoma" w:cs="Tahoma"/>
          <w:sz w:val="24"/>
          <w:szCs w:val="24"/>
          <w:lang w:val="es-ES"/>
        </w:rPr>
        <w:t xml:space="preserve">es menester que se deba tener en cuenta </w:t>
      </w:r>
      <w:r w:rsidRPr="00640A70">
        <w:rPr>
          <w:rFonts w:ascii="Tahoma" w:eastAsia="Times New Roman" w:hAnsi="Tahoma" w:cs="Tahoma"/>
          <w:sz w:val="24"/>
          <w:szCs w:val="24"/>
          <w:lang w:val="es-ES"/>
        </w:rPr>
        <w:t xml:space="preserve">que quien interpone un recurso de apelación debe cumplir </w:t>
      </w:r>
      <w:r w:rsidR="008D70CA" w:rsidRPr="00640A70">
        <w:rPr>
          <w:rFonts w:ascii="Tahoma" w:eastAsia="Times New Roman" w:hAnsi="Tahoma" w:cs="Tahoma"/>
          <w:sz w:val="24"/>
          <w:szCs w:val="24"/>
          <w:lang w:val="es-ES"/>
        </w:rPr>
        <w:t xml:space="preserve">con </w:t>
      </w:r>
      <w:r w:rsidRPr="00640A70">
        <w:rPr>
          <w:rFonts w:ascii="Tahoma" w:eastAsia="Times New Roman" w:hAnsi="Tahoma" w:cs="Tahoma"/>
          <w:sz w:val="24"/>
          <w:szCs w:val="24"/>
          <w:lang w:val="es-ES"/>
        </w:rPr>
        <w:t>una serie de cargas para poder activar la competencia del funcionario de 2ª Instancia, quien de esa forma estaría habilitado para poder revisar o resolver el contenido de la impugnación</w:t>
      </w:r>
      <w:r w:rsidR="00926870" w:rsidRPr="00640A70">
        <w:rPr>
          <w:rFonts w:ascii="Tahoma" w:eastAsia="Times New Roman" w:hAnsi="Tahoma" w:cs="Tahoma"/>
          <w:sz w:val="24"/>
          <w:szCs w:val="24"/>
          <w:lang w:val="es-ES"/>
        </w:rPr>
        <w:t xml:space="preserve">, porque de no cumplir con </w:t>
      </w:r>
      <w:r w:rsidR="00E42008">
        <w:rPr>
          <w:rFonts w:ascii="Tahoma" w:eastAsia="Times New Roman" w:hAnsi="Tahoma" w:cs="Tahoma"/>
          <w:sz w:val="24"/>
          <w:szCs w:val="24"/>
          <w:lang w:val="es-ES"/>
        </w:rPr>
        <w:t>las mismas</w:t>
      </w:r>
      <w:r w:rsidR="00926870" w:rsidRPr="00640A70">
        <w:rPr>
          <w:rFonts w:ascii="Tahoma" w:eastAsia="Times New Roman" w:hAnsi="Tahoma" w:cs="Tahoma"/>
          <w:sz w:val="24"/>
          <w:szCs w:val="24"/>
          <w:lang w:val="es-ES"/>
        </w:rPr>
        <w:t>, el recurrente podría verse expuesto a las sanciones procesales de la declaratoria de desierto del recurso o a la denegación del mismo</w:t>
      </w:r>
      <w:r w:rsidRPr="00640A70">
        <w:rPr>
          <w:rFonts w:ascii="Tahoma" w:eastAsia="Times New Roman" w:hAnsi="Tahoma" w:cs="Tahoma"/>
          <w:sz w:val="24"/>
          <w:szCs w:val="24"/>
          <w:lang w:val="es-ES"/>
        </w:rPr>
        <w:t xml:space="preserve">. </w:t>
      </w:r>
    </w:p>
    <w:p w14:paraId="2F470C9C" w14:textId="77777777" w:rsidR="00926870" w:rsidRPr="00640A70" w:rsidRDefault="00926870" w:rsidP="00640A70">
      <w:pPr>
        <w:pStyle w:val="Sinespaciado"/>
        <w:spacing w:line="276" w:lineRule="auto"/>
        <w:jc w:val="both"/>
        <w:rPr>
          <w:rFonts w:ascii="Tahoma" w:eastAsia="Times New Roman" w:hAnsi="Tahoma" w:cs="Tahoma"/>
          <w:sz w:val="24"/>
          <w:szCs w:val="24"/>
          <w:lang w:val="es-ES"/>
        </w:rPr>
      </w:pPr>
    </w:p>
    <w:p w14:paraId="53BB8BA5" w14:textId="77777777" w:rsidR="00C00B94" w:rsidRPr="00640A70" w:rsidRDefault="00C00B94" w:rsidP="00640A70">
      <w:pPr>
        <w:pStyle w:val="Sinespaciado"/>
        <w:spacing w:line="276" w:lineRule="auto"/>
        <w:jc w:val="both"/>
        <w:rPr>
          <w:rFonts w:ascii="Tahoma" w:eastAsia="Times New Roman" w:hAnsi="Tahoma" w:cs="Tahoma"/>
          <w:sz w:val="24"/>
          <w:szCs w:val="24"/>
          <w:lang w:val="es-ES"/>
        </w:rPr>
      </w:pPr>
      <w:r w:rsidRPr="00640A70">
        <w:rPr>
          <w:rFonts w:ascii="Tahoma" w:eastAsia="Times New Roman" w:hAnsi="Tahoma" w:cs="Tahoma"/>
          <w:sz w:val="24"/>
          <w:szCs w:val="24"/>
          <w:lang w:val="es-ES"/>
        </w:rPr>
        <w:t xml:space="preserve">Entre </w:t>
      </w:r>
      <w:r w:rsidR="00926870" w:rsidRPr="00640A70">
        <w:rPr>
          <w:rFonts w:ascii="Tahoma" w:eastAsia="Times New Roman" w:hAnsi="Tahoma" w:cs="Tahoma"/>
          <w:sz w:val="24"/>
          <w:szCs w:val="24"/>
          <w:lang w:val="es-ES"/>
        </w:rPr>
        <w:t>las</w:t>
      </w:r>
      <w:r w:rsidRPr="00640A70">
        <w:rPr>
          <w:rFonts w:ascii="Tahoma" w:eastAsia="Times New Roman" w:hAnsi="Tahoma" w:cs="Tahoma"/>
          <w:sz w:val="24"/>
          <w:szCs w:val="24"/>
          <w:lang w:val="es-ES"/>
        </w:rPr>
        <w:t xml:space="preserve"> cargas</w:t>
      </w:r>
      <w:r w:rsidR="00926870" w:rsidRPr="00640A70">
        <w:rPr>
          <w:rFonts w:ascii="Tahoma" w:eastAsia="Times New Roman" w:hAnsi="Tahoma" w:cs="Tahoma"/>
          <w:sz w:val="24"/>
          <w:szCs w:val="24"/>
          <w:lang w:val="es-ES"/>
        </w:rPr>
        <w:t xml:space="preserve"> procesales que debe asumir quien interpone un recurso de alzada</w:t>
      </w:r>
      <w:r w:rsidRPr="00640A70">
        <w:rPr>
          <w:rFonts w:ascii="Tahoma" w:eastAsia="Times New Roman" w:hAnsi="Tahoma" w:cs="Tahoma"/>
          <w:sz w:val="24"/>
          <w:szCs w:val="24"/>
          <w:lang w:val="es-ES"/>
        </w:rPr>
        <w:t xml:space="preserve">, acorde con lo reglado en el Libro I, Titulo IV, Capítulo VIII del C.P.P. se encuentran las siguientes: </w:t>
      </w:r>
    </w:p>
    <w:p w14:paraId="5CE92403" w14:textId="77777777" w:rsidR="00C00B94" w:rsidRPr="00640A70" w:rsidRDefault="00C00B94" w:rsidP="00640A70">
      <w:pPr>
        <w:pStyle w:val="Sinespaciado"/>
        <w:spacing w:line="276" w:lineRule="auto"/>
        <w:jc w:val="both"/>
        <w:rPr>
          <w:rFonts w:ascii="Tahoma" w:eastAsia="Times New Roman" w:hAnsi="Tahoma" w:cs="Tahoma"/>
          <w:sz w:val="24"/>
          <w:szCs w:val="24"/>
          <w:lang w:val="es-ES"/>
        </w:rPr>
      </w:pPr>
    </w:p>
    <w:p w14:paraId="77177695" w14:textId="77777777" w:rsidR="00C00B94" w:rsidRPr="00640A70" w:rsidRDefault="00C00B94" w:rsidP="00640A70">
      <w:pPr>
        <w:pStyle w:val="Sinespaciado"/>
        <w:numPr>
          <w:ilvl w:val="0"/>
          <w:numId w:val="5"/>
        </w:numPr>
        <w:spacing w:line="276" w:lineRule="auto"/>
        <w:ind w:left="567"/>
        <w:jc w:val="both"/>
        <w:rPr>
          <w:rFonts w:ascii="Tahoma" w:eastAsia="Times New Roman" w:hAnsi="Tahoma" w:cs="Tahoma"/>
          <w:sz w:val="24"/>
          <w:szCs w:val="24"/>
          <w:lang w:val="es-ES"/>
        </w:rPr>
      </w:pPr>
      <w:r w:rsidRPr="00640A70">
        <w:rPr>
          <w:rFonts w:ascii="Tahoma" w:eastAsia="Times New Roman" w:hAnsi="Tahoma" w:cs="Tahoma"/>
          <w:sz w:val="24"/>
          <w:szCs w:val="24"/>
          <w:lang w:val="es-ES"/>
        </w:rPr>
        <w:t xml:space="preserve">Que la </w:t>
      </w:r>
      <w:r w:rsidR="00926870" w:rsidRPr="00640A70">
        <w:rPr>
          <w:rFonts w:ascii="Tahoma" w:eastAsia="Times New Roman" w:hAnsi="Tahoma" w:cs="Tahoma"/>
          <w:sz w:val="24"/>
          <w:szCs w:val="24"/>
          <w:lang w:val="es-ES"/>
        </w:rPr>
        <w:t>p</w:t>
      </w:r>
      <w:r w:rsidRPr="00640A70">
        <w:rPr>
          <w:rFonts w:ascii="Tahoma" w:eastAsia="Times New Roman" w:hAnsi="Tahoma" w:cs="Tahoma"/>
          <w:sz w:val="24"/>
          <w:szCs w:val="24"/>
          <w:lang w:val="es-ES"/>
        </w:rPr>
        <w:t xml:space="preserve">rovidencia </w:t>
      </w:r>
      <w:r w:rsidR="00926870" w:rsidRPr="00640A70">
        <w:rPr>
          <w:rFonts w:ascii="Tahoma" w:eastAsia="Times New Roman" w:hAnsi="Tahoma" w:cs="Tahoma"/>
          <w:sz w:val="24"/>
          <w:szCs w:val="24"/>
          <w:lang w:val="es-ES"/>
        </w:rPr>
        <w:t xml:space="preserve">opugnada </w:t>
      </w:r>
      <w:r w:rsidRPr="00640A70">
        <w:rPr>
          <w:rFonts w:ascii="Tahoma" w:eastAsia="Times New Roman" w:hAnsi="Tahoma" w:cs="Tahoma"/>
          <w:sz w:val="24"/>
          <w:szCs w:val="24"/>
          <w:lang w:val="es-ES"/>
        </w:rPr>
        <w:t xml:space="preserve">sea susceptible del recurso de apelación. </w:t>
      </w:r>
    </w:p>
    <w:p w14:paraId="5A2D16C2" w14:textId="77777777" w:rsidR="00C00B94" w:rsidRPr="00640A70" w:rsidRDefault="00C00B94" w:rsidP="00640A70">
      <w:pPr>
        <w:pStyle w:val="Sinespaciado"/>
        <w:spacing w:line="276" w:lineRule="auto"/>
        <w:ind w:left="567"/>
        <w:jc w:val="both"/>
        <w:rPr>
          <w:rFonts w:ascii="Tahoma" w:eastAsia="Times New Roman" w:hAnsi="Tahoma" w:cs="Tahoma"/>
          <w:sz w:val="24"/>
          <w:szCs w:val="24"/>
          <w:lang w:val="es-ES"/>
        </w:rPr>
      </w:pPr>
    </w:p>
    <w:p w14:paraId="0ECEE839" w14:textId="77777777" w:rsidR="00C00B94" w:rsidRPr="00640A70" w:rsidRDefault="00C00B94" w:rsidP="00640A70">
      <w:pPr>
        <w:pStyle w:val="Sinespaciado"/>
        <w:numPr>
          <w:ilvl w:val="0"/>
          <w:numId w:val="5"/>
        </w:numPr>
        <w:spacing w:line="276" w:lineRule="auto"/>
        <w:ind w:left="567"/>
        <w:jc w:val="both"/>
        <w:rPr>
          <w:rFonts w:ascii="Tahoma" w:eastAsia="Times New Roman" w:hAnsi="Tahoma" w:cs="Tahoma"/>
          <w:sz w:val="24"/>
          <w:szCs w:val="24"/>
          <w:lang w:val="es-ES"/>
        </w:rPr>
      </w:pPr>
      <w:r w:rsidRPr="00640A70">
        <w:rPr>
          <w:rFonts w:ascii="Tahoma" w:eastAsia="Times New Roman" w:hAnsi="Tahoma" w:cs="Tahoma"/>
          <w:sz w:val="24"/>
          <w:szCs w:val="24"/>
          <w:lang w:val="es-ES"/>
        </w:rPr>
        <w:t>Que el recurso sea interpuesto dentro de las oportunidades legales correspondientes y que sea sustentado en debida forma.</w:t>
      </w:r>
    </w:p>
    <w:p w14:paraId="32AF7AB8" w14:textId="77777777" w:rsidR="00C00B94" w:rsidRPr="00640A70" w:rsidRDefault="00C00B94" w:rsidP="00640A70">
      <w:pPr>
        <w:pStyle w:val="Sinespaciado"/>
        <w:spacing w:line="276" w:lineRule="auto"/>
        <w:ind w:left="567"/>
        <w:jc w:val="both"/>
        <w:rPr>
          <w:rFonts w:ascii="Tahoma" w:eastAsia="Times New Roman" w:hAnsi="Tahoma" w:cs="Tahoma"/>
          <w:sz w:val="24"/>
          <w:szCs w:val="24"/>
          <w:lang w:val="es-ES"/>
        </w:rPr>
      </w:pPr>
    </w:p>
    <w:p w14:paraId="1103BE89" w14:textId="77777777" w:rsidR="00C00B94" w:rsidRPr="00640A70" w:rsidRDefault="00C00B94" w:rsidP="00640A70">
      <w:pPr>
        <w:pStyle w:val="Sinespaciado"/>
        <w:numPr>
          <w:ilvl w:val="0"/>
          <w:numId w:val="5"/>
        </w:numPr>
        <w:spacing w:line="276" w:lineRule="auto"/>
        <w:ind w:left="567"/>
        <w:jc w:val="both"/>
        <w:rPr>
          <w:rFonts w:ascii="Tahoma" w:eastAsia="Times New Roman" w:hAnsi="Tahoma" w:cs="Tahoma"/>
          <w:sz w:val="24"/>
          <w:szCs w:val="24"/>
          <w:lang w:val="es-ES"/>
        </w:rPr>
      </w:pPr>
      <w:r w:rsidRPr="00640A70">
        <w:rPr>
          <w:rFonts w:ascii="Tahoma" w:eastAsia="Times New Roman" w:hAnsi="Tahoma" w:cs="Tahoma"/>
          <w:sz w:val="24"/>
          <w:szCs w:val="24"/>
          <w:lang w:val="es-ES"/>
        </w:rPr>
        <w:t>Que la sustentación del recurso tenga lugar dentro de los términos y los plazos establecidos por la ley para proceder en tal sentido</w:t>
      </w:r>
      <w:r w:rsidR="00E95E94" w:rsidRPr="00640A70">
        <w:rPr>
          <w:rFonts w:ascii="Tahoma" w:eastAsia="Times New Roman" w:hAnsi="Tahoma" w:cs="Tahoma"/>
          <w:sz w:val="24"/>
          <w:szCs w:val="24"/>
          <w:lang w:val="es-ES"/>
        </w:rPr>
        <w:t xml:space="preserve">, y que se haga ante la autoridad que profirió la decisión confutada dentro del lapso en el que dicho Despacho </w:t>
      </w:r>
      <w:r w:rsidR="008D70CA" w:rsidRPr="00640A70">
        <w:rPr>
          <w:rFonts w:ascii="Tahoma" w:eastAsia="Times New Roman" w:hAnsi="Tahoma" w:cs="Tahoma"/>
          <w:sz w:val="24"/>
          <w:szCs w:val="24"/>
          <w:lang w:val="es-ES"/>
        </w:rPr>
        <w:t xml:space="preserve">se encuentre </w:t>
      </w:r>
      <w:r w:rsidR="00E95E94" w:rsidRPr="00640A70">
        <w:rPr>
          <w:rFonts w:ascii="Tahoma" w:eastAsia="Times New Roman" w:hAnsi="Tahoma" w:cs="Tahoma"/>
          <w:sz w:val="24"/>
          <w:szCs w:val="24"/>
          <w:lang w:val="es-ES"/>
        </w:rPr>
        <w:t xml:space="preserve">abierto al </w:t>
      </w:r>
      <w:r w:rsidR="00926870" w:rsidRPr="00640A70">
        <w:rPr>
          <w:rFonts w:ascii="Tahoma" w:eastAsia="Times New Roman" w:hAnsi="Tahoma" w:cs="Tahoma"/>
          <w:sz w:val="24"/>
          <w:szCs w:val="24"/>
          <w:lang w:val="es-ES"/>
        </w:rPr>
        <w:t>público</w:t>
      </w:r>
      <w:r w:rsidRPr="00640A70">
        <w:rPr>
          <w:rFonts w:ascii="Tahoma" w:eastAsia="Times New Roman" w:hAnsi="Tahoma" w:cs="Tahoma"/>
          <w:sz w:val="24"/>
          <w:szCs w:val="24"/>
          <w:lang w:val="es-ES"/>
        </w:rPr>
        <w:t>.</w:t>
      </w:r>
    </w:p>
    <w:p w14:paraId="57B15181" w14:textId="77777777" w:rsidR="00407AAE" w:rsidRPr="00640A70" w:rsidRDefault="00407AAE" w:rsidP="00640A70">
      <w:pPr>
        <w:pStyle w:val="Sinespaciado"/>
        <w:spacing w:line="276" w:lineRule="auto"/>
        <w:ind w:left="567"/>
        <w:jc w:val="both"/>
        <w:rPr>
          <w:rFonts w:ascii="Tahoma" w:eastAsia="Times New Roman" w:hAnsi="Tahoma" w:cs="Tahoma"/>
          <w:sz w:val="24"/>
          <w:szCs w:val="24"/>
          <w:lang w:val="es-ES"/>
        </w:rPr>
      </w:pPr>
    </w:p>
    <w:p w14:paraId="4890A37F" w14:textId="77777777" w:rsidR="00C00B94" w:rsidRPr="00640A70" w:rsidRDefault="00407AAE" w:rsidP="00640A70">
      <w:pPr>
        <w:pStyle w:val="Sinespaciado"/>
        <w:numPr>
          <w:ilvl w:val="0"/>
          <w:numId w:val="5"/>
        </w:numPr>
        <w:spacing w:line="276" w:lineRule="auto"/>
        <w:ind w:left="567"/>
        <w:jc w:val="both"/>
        <w:rPr>
          <w:rFonts w:ascii="Tahoma" w:eastAsia="Times New Roman" w:hAnsi="Tahoma" w:cs="Tahoma"/>
          <w:sz w:val="24"/>
          <w:szCs w:val="24"/>
          <w:lang w:val="es-ES"/>
        </w:rPr>
      </w:pPr>
      <w:r w:rsidRPr="00640A70">
        <w:rPr>
          <w:rFonts w:ascii="Tahoma" w:eastAsia="Times New Roman" w:hAnsi="Tahoma" w:cs="Tahoma"/>
          <w:sz w:val="24"/>
          <w:szCs w:val="24"/>
          <w:lang w:val="es-ES"/>
        </w:rPr>
        <w:t xml:space="preserve">Que el recurrente este legitimado para apelar y </w:t>
      </w:r>
      <w:r w:rsidR="00E95E94" w:rsidRPr="00640A70">
        <w:rPr>
          <w:rFonts w:ascii="Tahoma" w:eastAsia="Times New Roman" w:hAnsi="Tahoma" w:cs="Tahoma"/>
          <w:sz w:val="24"/>
          <w:szCs w:val="24"/>
          <w:lang w:val="es-ES"/>
        </w:rPr>
        <w:t xml:space="preserve">que </w:t>
      </w:r>
      <w:r w:rsidR="00C00B94" w:rsidRPr="00640A70">
        <w:rPr>
          <w:rFonts w:ascii="Tahoma" w:eastAsia="Times New Roman" w:hAnsi="Tahoma" w:cs="Tahoma"/>
          <w:sz w:val="24"/>
          <w:szCs w:val="24"/>
          <w:lang w:val="es-ES"/>
        </w:rPr>
        <w:t xml:space="preserve">le asista </w:t>
      </w:r>
      <w:r w:rsidRPr="00640A70">
        <w:rPr>
          <w:rFonts w:ascii="Tahoma" w:eastAsia="Times New Roman" w:hAnsi="Tahoma" w:cs="Tahoma"/>
          <w:sz w:val="24"/>
          <w:szCs w:val="24"/>
          <w:lang w:val="es-ES"/>
        </w:rPr>
        <w:t xml:space="preserve">un </w:t>
      </w:r>
      <w:r w:rsidR="00C00B94" w:rsidRPr="00640A70">
        <w:rPr>
          <w:rFonts w:ascii="Tahoma" w:eastAsia="Times New Roman" w:hAnsi="Tahoma" w:cs="Tahoma"/>
          <w:sz w:val="24"/>
          <w:szCs w:val="24"/>
          <w:lang w:val="es-ES"/>
        </w:rPr>
        <w:t>interés jurídico</w:t>
      </w:r>
      <w:r w:rsidRPr="00640A70">
        <w:rPr>
          <w:rFonts w:ascii="Tahoma" w:eastAsia="Times New Roman" w:hAnsi="Tahoma" w:cs="Tahoma"/>
          <w:sz w:val="24"/>
          <w:szCs w:val="24"/>
          <w:lang w:val="es-ES"/>
        </w:rPr>
        <w:t xml:space="preserve"> para recurrir</w:t>
      </w:r>
      <w:r w:rsidR="00C00B94" w:rsidRPr="00640A70">
        <w:rPr>
          <w:rFonts w:ascii="Tahoma" w:eastAsia="Times New Roman" w:hAnsi="Tahoma" w:cs="Tahoma"/>
          <w:sz w:val="24"/>
          <w:szCs w:val="24"/>
          <w:lang w:val="es-ES"/>
        </w:rPr>
        <w:t>.</w:t>
      </w:r>
    </w:p>
    <w:p w14:paraId="6FDD0C9C" w14:textId="77777777" w:rsidR="00C00B94" w:rsidRPr="00640A70" w:rsidRDefault="00C00B94" w:rsidP="00640A70">
      <w:pPr>
        <w:pStyle w:val="Sinespaciado"/>
        <w:spacing w:line="276" w:lineRule="auto"/>
        <w:ind w:left="567"/>
        <w:jc w:val="both"/>
        <w:rPr>
          <w:rFonts w:ascii="Tahoma" w:eastAsia="Times New Roman" w:hAnsi="Tahoma" w:cs="Tahoma"/>
          <w:sz w:val="24"/>
          <w:szCs w:val="24"/>
          <w:lang w:val="es-ES"/>
        </w:rPr>
      </w:pPr>
    </w:p>
    <w:p w14:paraId="0E39B5D6" w14:textId="77777777" w:rsidR="00764369" w:rsidRPr="00640A70" w:rsidRDefault="00C00B94" w:rsidP="00640A70">
      <w:pPr>
        <w:pStyle w:val="Sinespaciado"/>
        <w:spacing w:line="276" w:lineRule="auto"/>
        <w:jc w:val="both"/>
        <w:rPr>
          <w:rFonts w:ascii="Tahoma" w:eastAsia="Times New Roman" w:hAnsi="Tahoma" w:cs="Tahoma"/>
          <w:sz w:val="24"/>
          <w:szCs w:val="24"/>
        </w:rPr>
      </w:pPr>
      <w:r w:rsidRPr="00640A70">
        <w:rPr>
          <w:rFonts w:ascii="Tahoma" w:eastAsia="Times New Roman" w:hAnsi="Tahoma" w:cs="Tahoma"/>
          <w:sz w:val="24"/>
          <w:szCs w:val="24"/>
        </w:rPr>
        <w:t xml:space="preserve">Al aplicar todo lo antes enunciado al caso </w:t>
      </w:r>
      <w:r w:rsidRPr="00640A70">
        <w:rPr>
          <w:rFonts w:ascii="Tahoma" w:eastAsia="Times New Roman" w:hAnsi="Tahoma" w:cs="Tahoma"/>
          <w:i/>
          <w:sz w:val="24"/>
          <w:szCs w:val="24"/>
        </w:rPr>
        <w:t>subexamine</w:t>
      </w:r>
      <w:r w:rsidR="009D2A4F" w:rsidRPr="00640A70">
        <w:rPr>
          <w:rFonts w:ascii="Tahoma" w:eastAsia="Times New Roman" w:hAnsi="Tahoma" w:cs="Tahoma"/>
          <w:sz w:val="24"/>
          <w:szCs w:val="24"/>
        </w:rPr>
        <w:t xml:space="preserve">, </w:t>
      </w:r>
      <w:r w:rsidR="00764369" w:rsidRPr="00640A70">
        <w:rPr>
          <w:rFonts w:ascii="Tahoma" w:eastAsia="Times New Roman" w:hAnsi="Tahoma" w:cs="Tahoma"/>
          <w:sz w:val="24"/>
          <w:szCs w:val="24"/>
        </w:rPr>
        <w:t xml:space="preserve">en un principio se podría decir que la Defensa </w:t>
      </w:r>
      <w:r w:rsidR="003E45FB" w:rsidRPr="00640A70">
        <w:rPr>
          <w:rFonts w:ascii="Tahoma" w:eastAsia="Times New Roman" w:hAnsi="Tahoma" w:cs="Tahoma"/>
          <w:sz w:val="24"/>
          <w:szCs w:val="24"/>
        </w:rPr>
        <w:t>cumplió</w:t>
      </w:r>
      <w:r w:rsidR="00764369" w:rsidRPr="00640A70">
        <w:rPr>
          <w:rFonts w:ascii="Tahoma" w:eastAsia="Times New Roman" w:hAnsi="Tahoma" w:cs="Tahoma"/>
          <w:sz w:val="24"/>
          <w:szCs w:val="24"/>
        </w:rPr>
        <w:t xml:space="preserve"> con las cargas procesales que le incumbían al momento de la interposición y posterior sustentación del recurso de alzada por cuanto: </w:t>
      </w:r>
    </w:p>
    <w:p w14:paraId="57017B47" w14:textId="77777777" w:rsidR="004C51F8" w:rsidRPr="00640A70" w:rsidRDefault="004C51F8" w:rsidP="00640A70">
      <w:pPr>
        <w:pStyle w:val="Sinespaciado"/>
        <w:spacing w:line="276" w:lineRule="auto"/>
        <w:jc w:val="both"/>
        <w:rPr>
          <w:rFonts w:ascii="Tahoma" w:eastAsia="Times New Roman" w:hAnsi="Tahoma" w:cs="Tahoma"/>
          <w:sz w:val="24"/>
          <w:szCs w:val="24"/>
        </w:rPr>
      </w:pPr>
    </w:p>
    <w:p w14:paraId="6EE336E5" w14:textId="77777777" w:rsidR="00C00B94" w:rsidRPr="00640A70" w:rsidRDefault="00764369" w:rsidP="00640A70">
      <w:pPr>
        <w:pStyle w:val="Sinespaciado"/>
        <w:numPr>
          <w:ilvl w:val="0"/>
          <w:numId w:val="6"/>
        </w:numPr>
        <w:spacing w:line="276" w:lineRule="auto"/>
        <w:ind w:left="567"/>
        <w:jc w:val="both"/>
        <w:rPr>
          <w:rFonts w:ascii="Tahoma" w:eastAsia="Times New Roman" w:hAnsi="Tahoma" w:cs="Tahoma"/>
          <w:sz w:val="24"/>
          <w:szCs w:val="24"/>
        </w:rPr>
      </w:pPr>
      <w:r w:rsidRPr="00640A70">
        <w:rPr>
          <w:rFonts w:ascii="Tahoma" w:eastAsia="Times New Roman" w:hAnsi="Tahoma" w:cs="Tahoma"/>
          <w:sz w:val="24"/>
          <w:szCs w:val="24"/>
        </w:rPr>
        <w:t xml:space="preserve">Se está en presencia de una providencia susceptible del recurso de apelación, </w:t>
      </w:r>
      <w:r w:rsidR="009C12E9" w:rsidRPr="00640A70">
        <w:rPr>
          <w:rFonts w:ascii="Tahoma" w:eastAsia="Times New Roman" w:hAnsi="Tahoma" w:cs="Tahoma"/>
          <w:sz w:val="24"/>
          <w:szCs w:val="24"/>
        </w:rPr>
        <w:t>ya que</w:t>
      </w:r>
      <w:r w:rsidRPr="00640A70">
        <w:rPr>
          <w:rFonts w:ascii="Tahoma" w:eastAsia="Times New Roman" w:hAnsi="Tahoma" w:cs="Tahoma"/>
          <w:sz w:val="24"/>
          <w:szCs w:val="24"/>
        </w:rPr>
        <w:t xml:space="preserve"> la decisión confutada se trata de una sentencia.</w:t>
      </w:r>
    </w:p>
    <w:p w14:paraId="1DBDE2CF" w14:textId="77777777" w:rsidR="00B75D2B" w:rsidRPr="00640A70" w:rsidRDefault="00B75D2B" w:rsidP="00640A70">
      <w:pPr>
        <w:pStyle w:val="Sinespaciado"/>
        <w:spacing w:line="276" w:lineRule="auto"/>
        <w:ind w:left="567"/>
        <w:jc w:val="both"/>
        <w:rPr>
          <w:rFonts w:ascii="Tahoma" w:eastAsia="Times New Roman" w:hAnsi="Tahoma" w:cs="Tahoma"/>
          <w:sz w:val="24"/>
          <w:szCs w:val="24"/>
        </w:rPr>
      </w:pPr>
    </w:p>
    <w:p w14:paraId="18B2DD2B" w14:textId="5068803F" w:rsidR="00B75D2B" w:rsidRPr="00640A70" w:rsidRDefault="00B75D2B" w:rsidP="00640A70">
      <w:pPr>
        <w:pStyle w:val="Sinespaciado"/>
        <w:numPr>
          <w:ilvl w:val="0"/>
          <w:numId w:val="6"/>
        </w:numPr>
        <w:spacing w:line="276" w:lineRule="auto"/>
        <w:ind w:left="567"/>
        <w:jc w:val="both"/>
        <w:rPr>
          <w:rFonts w:ascii="Tahoma" w:eastAsia="Times New Roman" w:hAnsi="Tahoma" w:cs="Tahoma"/>
          <w:sz w:val="24"/>
          <w:szCs w:val="24"/>
        </w:rPr>
      </w:pPr>
      <w:r w:rsidRPr="00640A70">
        <w:rPr>
          <w:rFonts w:ascii="Tahoma" w:eastAsia="Times New Roman" w:hAnsi="Tahoma" w:cs="Tahoma"/>
          <w:sz w:val="24"/>
          <w:szCs w:val="24"/>
        </w:rPr>
        <w:lastRenderedPageBreak/>
        <w:t xml:space="preserve">No existe duda alguna que la Defensa está legitimada para </w:t>
      </w:r>
      <w:r w:rsidR="003F03E0" w:rsidRPr="00640A70">
        <w:rPr>
          <w:rFonts w:ascii="Tahoma" w:eastAsia="Times New Roman" w:hAnsi="Tahoma" w:cs="Tahoma"/>
          <w:sz w:val="24"/>
          <w:szCs w:val="24"/>
        </w:rPr>
        <w:t>fungir como recurrente</w:t>
      </w:r>
      <w:r w:rsidR="003F2799" w:rsidRPr="00640A70">
        <w:rPr>
          <w:rFonts w:ascii="Tahoma" w:eastAsia="Times New Roman" w:hAnsi="Tahoma" w:cs="Tahoma"/>
          <w:sz w:val="24"/>
          <w:szCs w:val="24"/>
        </w:rPr>
        <w:t>, por cuant</w:t>
      </w:r>
      <w:r w:rsidRPr="00640A70">
        <w:rPr>
          <w:rFonts w:ascii="Tahoma" w:eastAsia="Times New Roman" w:hAnsi="Tahoma" w:cs="Tahoma"/>
          <w:sz w:val="24"/>
          <w:szCs w:val="24"/>
        </w:rPr>
        <w:t>o la decisión confutada le ocasionó un agravio a sus intereses procesales</w:t>
      </w:r>
      <w:r w:rsidR="003F2799" w:rsidRPr="00640A70">
        <w:rPr>
          <w:rFonts w:ascii="Tahoma" w:eastAsia="Times New Roman" w:hAnsi="Tahoma" w:cs="Tahoma"/>
          <w:sz w:val="24"/>
          <w:szCs w:val="24"/>
        </w:rPr>
        <w:t>,</w:t>
      </w:r>
      <w:r w:rsidRPr="00640A70">
        <w:rPr>
          <w:rFonts w:ascii="Tahoma" w:eastAsia="Times New Roman" w:hAnsi="Tahoma" w:cs="Tahoma"/>
          <w:sz w:val="24"/>
          <w:szCs w:val="24"/>
        </w:rPr>
        <w:t xml:space="preserve"> ya que se trata de una sentencia mediante la cual se declaró la responsabilidad criminal del acusado </w:t>
      </w:r>
      <w:proofErr w:type="spellStart"/>
      <w:r w:rsidR="00DF20D9">
        <w:rPr>
          <w:rFonts w:ascii="Tahoma" w:eastAsia="Times New Roman" w:hAnsi="Tahoma" w:cs="Tahoma"/>
          <w:sz w:val="24"/>
          <w:szCs w:val="24"/>
        </w:rPr>
        <w:t>CAFP</w:t>
      </w:r>
      <w:proofErr w:type="spellEnd"/>
      <w:r w:rsidRPr="00640A70">
        <w:rPr>
          <w:rFonts w:ascii="Tahoma" w:eastAsia="Times New Roman" w:hAnsi="Tahoma" w:cs="Tahoma"/>
          <w:sz w:val="24"/>
          <w:szCs w:val="24"/>
        </w:rPr>
        <w:t xml:space="preserve"> por incurrir en la presunta comisión del delito de acoso sexual</w:t>
      </w:r>
    </w:p>
    <w:p w14:paraId="20DB766B" w14:textId="77777777" w:rsidR="00764369" w:rsidRPr="00640A70" w:rsidRDefault="00764369" w:rsidP="00640A70">
      <w:pPr>
        <w:pStyle w:val="Sinespaciado"/>
        <w:spacing w:line="276" w:lineRule="auto"/>
        <w:ind w:left="567"/>
        <w:jc w:val="both"/>
        <w:rPr>
          <w:rFonts w:ascii="Tahoma" w:eastAsia="Times New Roman" w:hAnsi="Tahoma" w:cs="Tahoma"/>
          <w:sz w:val="24"/>
          <w:szCs w:val="24"/>
        </w:rPr>
      </w:pPr>
    </w:p>
    <w:p w14:paraId="1E5A9867" w14:textId="77777777" w:rsidR="00764369" w:rsidRPr="00640A70" w:rsidRDefault="00764369" w:rsidP="00640A70">
      <w:pPr>
        <w:pStyle w:val="Sinespaciado"/>
        <w:numPr>
          <w:ilvl w:val="0"/>
          <w:numId w:val="6"/>
        </w:numPr>
        <w:spacing w:line="276" w:lineRule="auto"/>
        <w:ind w:left="567"/>
        <w:jc w:val="both"/>
        <w:rPr>
          <w:rFonts w:ascii="Tahoma" w:eastAsia="Times New Roman" w:hAnsi="Tahoma" w:cs="Tahoma"/>
          <w:sz w:val="24"/>
          <w:szCs w:val="24"/>
        </w:rPr>
      </w:pPr>
      <w:r w:rsidRPr="00640A70">
        <w:rPr>
          <w:rFonts w:ascii="Tahoma" w:eastAsia="Times New Roman" w:hAnsi="Tahoma" w:cs="Tahoma"/>
          <w:sz w:val="24"/>
          <w:szCs w:val="24"/>
        </w:rPr>
        <w:t xml:space="preserve">El recurso de alzada se interpuso dentro de las oportunidades legales, </w:t>
      </w:r>
      <w:r w:rsidR="00DA67DA" w:rsidRPr="00640A70">
        <w:rPr>
          <w:rFonts w:ascii="Tahoma" w:eastAsia="Times New Roman" w:hAnsi="Tahoma" w:cs="Tahoma"/>
          <w:sz w:val="24"/>
          <w:szCs w:val="24"/>
        </w:rPr>
        <w:t>ya que</w:t>
      </w:r>
      <w:r w:rsidRPr="00640A70">
        <w:rPr>
          <w:rFonts w:ascii="Tahoma" w:eastAsia="Times New Roman" w:hAnsi="Tahoma" w:cs="Tahoma"/>
          <w:sz w:val="24"/>
          <w:szCs w:val="24"/>
        </w:rPr>
        <w:t xml:space="preserve"> el mismo fue interpuesto antes de la ejecutoria del fallo opugnado, si partimos de la base </w:t>
      </w:r>
      <w:r w:rsidR="00B75D2B" w:rsidRPr="00640A70">
        <w:rPr>
          <w:rFonts w:ascii="Tahoma" w:eastAsia="Times New Roman" w:hAnsi="Tahoma" w:cs="Tahoma"/>
          <w:sz w:val="24"/>
          <w:szCs w:val="24"/>
        </w:rPr>
        <w:t>consistente en q</w:t>
      </w:r>
      <w:r w:rsidRPr="00640A70">
        <w:rPr>
          <w:rFonts w:ascii="Tahoma" w:eastAsia="Times New Roman" w:hAnsi="Tahoma" w:cs="Tahoma"/>
          <w:sz w:val="24"/>
          <w:szCs w:val="24"/>
        </w:rPr>
        <w:t xml:space="preserve">ue el mismo se interpuso el 29 de mayo de los corrientes, o sea un </w:t>
      </w:r>
      <w:r w:rsidR="00B75D2B" w:rsidRPr="00640A70">
        <w:rPr>
          <w:rFonts w:ascii="Tahoma" w:eastAsia="Times New Roman" w:hAnsi="Tahoma" w:cs="Tahoma"/>
          <w:sz w:val="24"/>
          <w:szCs w:val="24"/>
        </w:rPr>
        <w:t>día</w:t>
      </w:r>
      <w:r w:rsidRPr="00640A70">
        <w:rPr>
          <w:rFonts w:ascii="Tahoma" w:eastAsia="Times New Roman" w:hAnsi="Tahoma" w:cs="Tahoma"/>
          <w:sz w:val="24"/>
          <w:szCs w:val="24"/>
        </w:rPr>
        <w:t xml:space="preserve"> después de que la Defensa hubiese sido notificada </w:t>
      </w:r>
      <w:r w:rsidR="00B75D2B" w:rsidRPr="00640A70">
        <w:rPr>
          <w:rFonts w:ascii="Tahoma" w:eastAsia="Times New Roman" w:hAnsi="Tahoma" w:cs="Tahoma"/>
          <w:sz w:val="24"/>
          <w:szCs w:val="24"/>
        </w:rPr>
        <w:t>vía</w:t>
      </w:r>
      <w:r w:rsidRPr="00640A70">
        <w:rPr>
          <w:rFonts w:ascii="Tahoma" w:eastAsia="Times New Roman" w:hAnsi="Tahoma" w:cs="Tahoma"/>
          <w:sz w:val="24"/>
          <w:szCs w:val="24"/>
        </w:rPr>
        <w:t xml:space="preserve"> correo electrónico de la sentencia. </w:t>
      </w:r>
    </w:p>
    <w:p w14:paraId="14955D5F" w14:textId="77777777" w:rsidR="00B75D2B" w:rsidRPr="00640A70" w:rsidRDefault="00B75D2B" w:rsidP="00640A70">
      <w:pPr>
        <w:pStyle w:val="Sinespaciado"/>
        <w:spacing w:line="276" w:lineRule="auto"/>
        <w:jc w:val="both"/>
        <w:rPr>
          <w:rFonts w:ascii="Tahoma" w:eastAsia="Times New Roman" w:hAnsi="Tahoma" w:cs="Tahoma"/>
          <w:sz w:val="24"/>
          <w:szCs w:val="24"/>
        </w:rPr>
      </w:pPr>
    </w:p>
    <w:p w14:paraId="412BB099" w14:textId="77777777" w:rsidR="00DA67DA" w:rsidRPr="00640A70" w:rsidRDefault="00B75D2B" w:rsidP="00640A70">
      <w:pPr>
        <w:pStyle w:val="Sinespaciado"/>
        <w:spacing w:line="276" w:lineRule="auto"/>
        <w:jc w:val="both"/>
        <w:rPr>
          <w:rFonts w:ascii="Tahoma" w:eastAsia="Times New Roman" w:hAnsi="Tahoma" w:cs="Tahoma"/>
          <w:sz w:val="24"/>
          <w:szCs w:val="24"/>
        </w:rPr>
      </w:pPr>
      <w:r w:rsidRPr="00640A70">
        <w:rPr>
          <w:rFonts w:ascii="Tahoma" w:eastAsia="Times New Roman" w:hAnsi="Tahoma" w:cs="Tahoma"/>
          <w:sz w:val="24"/>
          <w:szCs w:val="24"/>
        </w:rPr>
        <w:t>Pero, pese a lo</w:t>
      </w:r>
      <w:r w:rsidR="000D3295" w:rsidRPr="00640A70">
        <w:rPr>
          <w:rFonts w:ascii="Tahoma" w:eastAsia="Times New Roman" w:hAnsi="Tahoma" w:cs="Tahoma"/>
          <w:sz w:val="24"/>
          <w:szCs w:val="24"/>
        </w:rPr>
        <w:t xml:space="preserve"> anotado en los párrafos precedentes</w:t>
      </w:r>
      <w:r w:rsidRPr="00640A70">
        <w:rPr>
          <w:rFonts w:ascii="Tahoma" w:eastAsia="Times New Roman" w:hAnsi="Tahoma" w:cs="Tahoma"/>
          <w:sz w:val="24"/>
          <w:szCs w:val="24"/>
        </w:rPr>
        <w:t>, la Sala considera que el recurso no se susten</w:t>
      </w:r>
      <w:r w:rsidR="003F2799" w:rsidRPr="00640A70">
        <w:rPr>
          <w:rFonts w:ascii="Tahoma" w:eastAsia="Times New Roman" w:hAnsi="Tahoma" w:cs="Tahoma"/>
          <w:sz w:val="24"/>
          <w:szCs w:val="24"/>
        </w:rPr>
        <w:t>tó de manera oportuna, porque si</w:t>
      </w:r>
      <w:r w:rsidRPr="00640A70">
        <w:rPr>
          <w:rFonts w:ascii="Tahoma" w:eastAsia="Times New Roman" w:hAnsi="Tahoma" w:cs="Tahoma"/>
          <w:sz w:val="24"/>
          <w:szCs w:val="24"/>
        </w:rPr>
        <w:t xml:space="preserve"> bien es cierto que el escrito de la sustentación le fue remitido al Juzgado </w:t>
      </w:r>
      <w:r w:rsidRPr="00640A70">
        <w:rPr>
          <w:rFonts w:ascii="Tahoma" w:eastAsia="Times New Roman" w:hAnsi="Tahoma" w:cs="Tahoma"/>
          <w:i/>
          <w:sz w:val="24"/>
          <w:szCs w:val="24"/>
        </w:rPr>
        <w:t>A quo</w:t>
      </w:r>
      <w:r w:rsidRPr="00640A70">
        <w:rPr>
          <w:rFonts w:ascii="Tahoma" w:eastAsia="Times New Roman" w:hAnsi="Tahoma" w:cs="Tahoma"/>
          <w:sz w:val="24"/>
          <w:szCs w:val="24"/>
        </w:rPr>
        <w:t xml:space="preserve"> </w:t>
      </w:r>
      <w:r w:rsidR="003E45FB" w:rsidRPr="00640A70">
        <w:rPr>
          <w:rFonts w:ascii="Tahoma" w:eastAsia="Times New Roman" w:hAnsi="Tahoma" w:cs="Tahoma"/>
          <w:sz w:val="24"/>
          <w:szCs w:val="24"/>
        </w:rPr>
        <w:t>vía</w:t>
      </w:r>
      <w:r w:rsidR="003F2799" w:rsidRPr="00640A70">
        <w:rPr>
          <w:rFonts w:ascii="Tahoma" w:eastAsia="Times New Roman" w:hAnsi="Tahoma" w:cs="Tahoma"/>
          <w:sz w:val="24"/>
          <w:szCs w:val="24"/>
        </w:rPr>
        <w:t xml:space="preserve"> correo electrónico el ú</w:t>
      </w:r>
      <w:r w:rsidRPr="00640A70">
        <w:rPr>
          <w:rFonts w:ascii="Tahoma" w:eastAsia="Times New Roman" w:hAnsi="Tahoma" w:cs="Tahoma"/>
          <w:sz w:val="24"/>
          <w:szCs w:val="24"/>
        </w:rPr>
        <w:t xml:space="preserve">ltimo </w:t>
      </w:r>
      <w:r w:rsidR="00854DCF" w:rsidRPr="00640A70">
        <w:rPr>
          <w:rFonts w:ascii="Tahoma" w:eastAsia="Times New Roman" w:hAnsi="Tahoma" w:cs="Tahoma"/>
          <w:sz w:val="24"/>
          <w:szCs w:val="24"/>
        </w:rPr>
        <w:t>día</w:t>
      </w:r>
      <w:r w:rsidRPr="00640A70">
        <w:rPr>
          <w:rFonts w:ascii="Tahoma" w:eastAsia="Times New Roman" w:hAnsi="Tahoma" w:cs="Tahoma"/>
          <w:sz w:val="24"/>
          <w:szCs w:val="24"/>
        </w:rPr>
        <w:t xml:space="preserve"> establecido para la sustentación de la alzada, </w:t>
      </w:r>
      <w:r w:rsidR="00F665ED" w:rsidRPr="00640A70">
        <w:rPr>
          <w:rFonts w:ascii="Tahoma" w:eastAsia="Times New Roman" w:hAnsi="Tahoma" w:cs="Tahoma"/>
          <w:sz w:val="24"/>
          <w:szCs w:val="24"/>
        </w:rPr>
        <w:t>que correspondería a</w:t>
      </w:r>
      <w:r w:rsidRPr="00640A70">
        <w:rPr>
          <w:rFonts w:ascii="Tahoma" w:eastAsia="Times New Roman" w:hAnsi="Tahoma" w:cs="Tahoma"/>
          <w:sz w:val="24"/>
          <w:szCs w:val="24"/>
        </w:rPr>
        <w:t>l nueve de junio hogaño</w:t>
      </w:r>
      <w:r w:rsidRPr="00640A70">
        <w:rPr>
          <w:rStyle w:val="Refdenotaalpie"/>
          <w:rFonts w:ascii="Tahoma" w:eastAsia="Times New Roman" w:hAnsi="Tahoma" w:cs="Tahoma"/>
          <w:sz w:val="24"/>
          <w:szCs w:val="24"/>
        </w:rPr>
        <w:footnoteReference w:id="1"/>
      </w:r>
      <w:r w:rsidRPr="00640A70">
        <w:rPr>
          <w:rFonts w:ascii="Tahoma" w:eastAsia="Times New Roman" w:hAnsi="Tahoma" w:cs="Tahoma"/>
          <w:sz w:val="24"/>
          <w:szCs w:val="24"/>
        </w:rPr>
        <w:t>, de igual manera</w:t>
      </w:r>
      <w:r w:rsidR="003F2799" w:rsidRPr="00640A70">
        <w:rPr>
          <w:rFonts w:ascii="Tahoma" w:eastAsia="Times New Roman" w:hAnsi="Tahoma" w:cs="Tahoma"/>
          <w:sz w:val="24"/>
          <w:szCs w:val="24"/>
        </w:rPr>
        <w:t>,</w:t>
      </w:r>
      <w:r w:rsidRPr="00640A70">
        <w:rPr>
          <w:rFonts w:ascii="Tahoma" w:eastAsia="Times New Roman" w:hAnsi="Tahoma" w:cs="Tahoma"/>
          <w:sz w:val="24"/>
          <w:szCs w:val="24"/>
        </w:rPr>
        <w:t xml:space="preserve"> </w:t>
      </w:r>
      <w:r w:rsidR="00F665ED" w:rsidRPr="00640A70">
        <w:rPr>
          <w:rFonts w:ascii="Tahoma" w:eastAsia="Times New Roman" w:hAnsi="Tahoma" w:cs="Tahoma"/>
          <w:sz w:val="24"/>
          <w:szCs w:val="24"/>
        </w:rPr>
        <w:t xml:space="preserve">en la actuación está claramente demostrado </w:t>
      </w:r>
      <w:r w:rsidRPr="00640A70">
        <w:rPr>
          <w:rFonts w:ascii="Tahoma" w:eastAsia="Times New Roman" w:hAnsi="Tahoma" w:cs="Tahoma"/>
          <w:sz w:val="24"/>
          <w:szCs w:val="24"/>
        </w:rPr>
        <w:t xml:space="preserve">que dicho </w:t>
      </w:r>
      <w:r w:rsidR="00854DCF" w:rsidRPr="00640A70">
        <w:rPr>
          <w:rFonts w:ascii="Tahoma" w:eastAsia="Times New Roman" w:hAnsi="Tahoma" w:cs="Tahoma"/>
          <w:sz w:val="24"/>
          <w:szCs w:val="24"/>
        </w:rPr>
        <w:t xml:space="preserve">memorial fue remitido al buzón de correos electrónicos del Juzgado de primer </w:t>
      </w:r>
      <w:r w:rsidR="000D3295" w:rsidRPr="00640A70">
        <w:rPr>
          <w:rFonts w:ascii="Tahoma" w:eastAsia="Times New Roman" w:hAnsi="Tahoma" w:cs="Tahoma"/>
          <w:sz w:val="24"/>
          <w:szCs w:val="24"/>
        </w:rPr>
        <w:t xml:space="preserve">nivel </w:t>
      </w:r>
      <w:r w:rsidR="00854DCF" w:rsidRPr="00640A70">
        <w:rPr>
          <w:rFonts w:ascii="Tahoma" w:eastAsia="Times New Roman" w:hAnsi="Tahoma" w:cs="Tahoma"/>
          <w:sz w:val="24"/>
          <w:szCs w:val="24"/>
        </w:rPr>
        <w:t>a las 21:38 horas</w:t>
      </w:r>
      <w:r w:rsidR="00F665ED" w:rsidRPr="00640A70">
        <w:rPr>
          <w:rFonts w:ascii="Tahoma" w:eastAsia="Times New Roman" w:hAnsi="Tahoma" w:cs="Tahoma"/>
          <w:sz w:val="24"/>
          <w:szCs w:val="24"/>
        </w:rPr>
        <w:t xml:space="preserve"> de esas calendas</w:t>
      </w:r>
      <w:r w:rsidR="00854DCF" w:rsidRPr="00640A70">
        <w:rPr>
          <w:rFonts w:ascii="Tahoma" w:eastAsia="Times New Roman" w:hAnsi="Tahoma" w:cs="Tahoma"/>
          <w:sz w:val="24"/>
          <w:szCs w:val="24"/>
        </w:rPr>
        <w:t xml:space="preserve">, o sea cuando dicho Despacho Judicial se encontraba cerrado al </w:t>
      </w:r>
      <w:r w:rsidR="00F665ED" w:rsidRPr="00640A70">
        <w:rPr>
          <w:rFonts w:ascii="Tahoma" w:eastAsia="Times New Roman" w:hAnsi="Tahoma" w:cs="Tahoma"/>
          <w:sz w:val="24"/>
          <w:szCs w:val="24"/>
        </w:rPr>
        <w:t>público</w:t>
      </w:r>
      <w:r w:rsidR="00854DCF" w:rsidRPr="00640A70">
        <w:rPr>
          <w:rFonts w:ascii="Tahoma" w:eastAsia="Times New Roman" w:hAnsi="Tahoma" w:cs="Tahoma"/>
          <w:sz w:val="24"/>
          <w:szCs w:val="24"/>
        </w:rPr>
        <w:t xml:space="preserve">, </w:t>
      </w:r>
      <w:r w:rsidR="00DA67DA" w:rsidRPr="00640A70">
        <w:rPr>
          <w:rFonts w:ascii="Tahoma" w:eastAsia="Times New Roman" w:hAnsi="Tahoma" w:cs="Tahoma"/>
          <w:sz w:val="24"/>
          <w:szCs w:val="24"/>
        </w:rPr>
        <w:t xml:space="preserve">por lo que no existiría duda alguna de la extemporaneidad de la sustentación de la alzada. </w:t>
      </w:r>
    </w:p>
    <w:p w14:paraId="4422A211" w14:textId="77777777" w:rsidR="00DA67DA" w:rsidRPr="00640A70" w:rsidRDefault="00DA67DA" w:rsidP="00640A70">
      <w:pPr>
        <w:pStyle w:val="Sinespaciado"/>
        <w:spacing w:line="276" w:lineRule="auto"/>
        <w:jc w:val="both"/>
        <w:rPr>
          <w:rFonts w:ascii="Tahoma" w:eastAsia="Times New Roman" w:hAnsi="Tahoma" w:cs="Tahoma"/>
          <w:sz w:val="24"/>
          <w:szCs w:val="24"/>
        </w:rPr>
      </w:pPr>
    </w:p>
    <w:p w14:paraId="7FB040C3" w14:textId="77777777" w:rsidR="00DA67DA" w:rsidRPr="00640A70" w:rsidRDefault="00DA67DA" w:rsidP="00640A70">
      <w:pPr>
        <w:pStyle w:val="Sinespaciado"/>
        <w:spacing w:line="276" w:lineRule="auto"/>
        <w:jc w:val="both"/>
        <w:rPr>
          <w:rFonts w:ascii="Tahoma" w:eastAsia="Times New Roman" w:hAnsi="Tahoma" w:cs="Tahoma"/>
          <w:sz w:val="24"/>
          <w:szCs w:val="24"/>
        </w:rPr>
      </w:pPr>
      <w:r w:rsidRPr="00640A70">
        <w:rPr>
          <w:rFonts w:ascii="Tahoma" w:eastAsia="Times New Roman" w:hAnsi="Tahoma" w:cs="Tahoma"/>
          <w:sz w:val="24"/>
          <w:szCs w:val="24"/>
        </w:rPr>
        <w:t>Decimos lo anterior con base en los siguientes argumentos:</w:t>
      </w:r>
    </w:p>
    <w:p w14:paraId="27B169D5" w14:textId="77777777" w:rsidR="00DA67DA" w:rsidRPr="00640A70" w:rsidRDefault="00DA67DA" w:rsidP="00640A70">
      <w:pPr>
        <w:pStyle w:val="Sinespaciado"/>
        <w:spacing w:line="276" w:lineRule="auto"/>
        <w:jc w:val="both"/>
        <w:rPr>
          <w:rFonts w:ascii="Tahoma" w:eastAsia="Times New Roman" w:hAnsi="Tahoma" w:cs="Tahoma"/>
          <w:sz w:val="24"/>
          <w:szCs w:val="24"/>
        </w:rPr>
      </w:pPr>
    </w:p>
    <w:p w14:paraId="5C35E6EB" w14:textId="77777777" w:rsidR="00B75D2B" w:rsidRPr="00640A70" w:rsidRDefault="00DA67DA" w:rsidP="00640A70">
      <w:pPr>
        <w:pStyle w:val="Sinespaciado"/>
        <w:numPr>
          <w:ilvl w:val="0"/>
          <w:numId w:val="8"/>
        </w:numPr>
        <w:spacing w:line="276" w:lineRule="auto"/>
        <w:ind w:left="567"/>
        <w:jc w:val="both"/>
        <w:rPr>
          <w:rFonts w:ascii="Tahoma" w:eastAsia="Times New Roman" w:hAnsi="Tahoma" w:cs="Tahoma"/>
          <w:sz w:val="24"/>
          <w:szCs w:val="24"/>
        </w:rPr>
      </w:pPr>
      <w:r w:rsidRPr="00640A70">
        <w:rPr>
          <w:rFonts w:ascii="Tahoma" w:eastAsia="Times New Roman" w:hAnsi="Tahoma" w:cs="Tahoma"/>
          <w:sz w:val="24"/>
          <w:szCs w:val="24"/>
        </w:rPr>
        <w:t xml:space="preserve">No se puede desconocer que por </w:t>
      </w:r>
      <w:r w:rsidR="00F665ED" w:rsidRPr="00640A70">
        <w:rPr>
          <w:rFonts w:ascii="Tahoma" w:eastAsia="Times New Roman" w:hAnsi="Tahoma" w:cs="Tahoma"/>
          <w:sz w:val="24"/>
          <w:szCs w:val="24"/>
        </w:rPr>
        <w:t xml:space="preserve">obra y gracia del </w:t>
      </w:r>
      <w:r w:rsidR="00854DCF" w:rsidRPr="00640A70">
        <w:rPr>
          <w:rFonts w:ascii="Tahoma" w:eastAsia="Times New Roman" w:hAnsi="Tahoma" w:cs="Tahoma"/>
          <w:sz w:val="24"/>
          <w:szCs w:val="24"/>
        </w:rPr>
        <w:t xml:space="preserve">Acuerdo # CSJRA16-524 del 18 de abril de 2.016, expedido por el Consejo Superior de la Judicatura, Seccional Risaralda, </w:t>
      </w:r>
      <w:r w:rsidR="00F665ED" w:rsidRPr="00640A70">
        <w:rPr>
          <w:rFonts w:ascii="Tahoma" w:eastAsia="Times New Roman" w:hAnsi="Tahoma" w:cs="Tahoma"/>
          <w:b/>
          <w:i/>
          <w:sz w:val="24"/>
          <w:szCs w:val="24"/>
        </w:rPr>
        <w:t>se estableció que a partir del 20 de abril de 2.016 el horario laboral y de atención al público en los distintos Despacho Judiciales que conforman el Distrito Judicial de Pereira, sería el comprendido entre 07:00 hasta las 12:00 horas, y desde las 13:00 hasta las 16:00 horas</w:t>
      </w:r>
      <w:r w:rsidR="00F665ED" w:rsidRPr="00640A70">
        <w:rPr>
          <w:rFonts w:ascii="Tahoma" w:eastAsia="Times New Roman" w:hAnsi="Tahoma" w:cs="Tahoma"/>
          <w:sz w:val="24"/>
          <w:szCs w:val="24"/>
        </w:rPr>
        <w:t>.</w:t>
      </w:r>
    </w:p>
    <w:p w14:paraId="1AE8BDB5" w14:textId="77777777" w:rsidR="00F665ED" w:rsidRPr="00640A70" w:rsidRDefault="00F665ED" w:rsidP="00640A70">
      <w:pPr>
        <w:pStyle w:val="Sinespaciado"/>
        <w:spacing w:line="276" w:lineRule="auto"/>
        <w:ind w:left="567"/>
        <w:jc w:val="both"/>
        <w:rPr>
          <w:rFonts w:ascii="Tahoma" w:eastAsia="Times New Roman" w:hAnsi="Tahoma" w:cs="Tahoma"/>
          <w:sz w:val="24"/>
          <w:szCs w:val="24"/>
        </w:rPr>
      </w:pPr>
    </w:p>
    <w:p w14:paraId="6DC297A7" w14:textId="77777777" w:rsidR="00D26DB4" w:rsidRPr="00640A70" w:rsidRDefault="00DA67DA" w:rsidP="00640A70">
      <w:pPr>
        <w:pStyle w:val="Sinespaciado"/>
        <w:numPr>
          <w:ilvl w:val="0"/>
          <w:numId w:val="8"/>
        </w:numPr>
        <w:spacing w:line="276" w:lineRule="auto"/>
        <w:ind w:left="567"/>
        <w:jc w:val="both"/>
        <w:rPr>
          <w:rFonts w:ascii="Tahoma" w:eastAsia="Times New Roman" w:hAnsi="Tahoma" w:cs="Tahoma"/>
          <w:sz w:val="24"/>
          <w:szCs w:val="24"/>
        </w:rPr>
      </w:pPr>
      <w:r w:rsidRPr="00640A70">
        <w:rPr>
          <w:rFonts w:ascii="Tahoma" w:eastAsia="Times New Roman" w:hAnsi="Tahoma" w:cs="Tahoma"/>
          <w:sz w:val="24"/>
          <w:szCs w:val="24"/>
        </w:rPr>
        <w:t xml:space="preserve">Según lo </w:t>
      </w:r>
      <w:r w:rsidR="00F665ED" w:rsidRPr="00640A70">
        <w:rPr>
          <w:rFonts w:ascii="Tahoma" w:eastAsia="Times New Roman" w:hAnsi="Tahoma" w:cs="Tahoma"/>
          <w:sz w:val="24"/>
          <w:szCs w:val="24"/>
        </w:rPr>
        <w:t xml:space="preserve">regulado en </w:t>
      </w:r>
      <w:r w:rsidR="00D26DB4" w:rsidRPr="00640A70">
        <w:rPr>
          <w:rFonts w:ascii="Tahoma" w:eastAsia="Times New Roman" w:hAnsi="Tahoma" w:cs="Tahoma"/>
          <w:sz w:val="24"/>
          <w:szCs w:val="24"/>
        </w:rPr>
        <w:t>los incisos 2º, 3º y 4º d</w:t>
      </w:r>
      <w:r w:rsidR="00F665ED" w:rsidRPr="00640A70">
        <w:rPr>
          <w:rFonts w:ascii="Tahoma" w:eastAsia="Times New Roman" w:hAnsi="Tahoma" w:cs="Tahoma"/>
          <w:sz w:val="24"/>
          <w:szCs w:val="24"/>
        </w:rPr>
        <w:t xml:space="preserve">el </w:t>
      </w:r>
      <w:r w:rsidR="00D26DB4" w:rsidRPr="00640A70">
        <w:rPr>
          <w:rFonts w:ascii="Tahoma" w:eastAsia="Times New Roman" w:hAnsi="Tahoma" w:cs="Tahoma"/>
          <w:sz w:val="24"/>
          <w:szCs w:val="24"/>
        </w:rPr>
        <w:t>artículo</w:t>
      </w:r>
      <w:r w:rsidR="00F665ED" w:rsidRPr="00640A70">
        <w:rPr>
          <w:rFonts w:ascii="Tahoma" w:eastAsia="Times New Roman" w:hAnsi="Tahoma" w:cs="Tahoma"/>
          <w:sz w:val="24"/>
          <w:szCs w:val="24"/>
        </w:rPr>
        <w:t xml:space="preserve"> 109</w:t>
      </w:r>
      <w:r w:rsidR="00D26DB4" w:rsidRPr="00640A70">
        <w:rPr>
          <w:rFonts w:ascii="Tahoma" w:eastAsia="Times New Roman" w:hAnsi="Tahoma" w:cs="Tahoma"/>
          <w:sz w:val="24"/>
          <w:szCs w:val="24"/>
        </w:rPr>
        <w:t xml:space="preserve"> del C.G.P.</w:t>
      </w:r>
      <w:r w:rsidR="00F665ED" w:rsidRPr="00640A70">
        <w:rPr>
          <w:rFonts w:ascii="Tahoma" w:eastAsia="Times New Roman" w:hAnsi="Tahoma" w:cs="Tahoma"/>
          <w:sz w:val="24"/>
          <w:szCs w:val="24"/>
        </w:rPr>
        <w:t xml:space="preserve"> </w:t>
      </w:r>
      <w:r w:rsidR="00D26DB4" w:rsidRPr="00640A70">
        <w:rPr>
          <w:rFonts w:ascii="Tahoma" w:eastAsia="Times New Roman" w:hAnsi="Tahoma" w:cs="Tahoma"/>
          <w:sz w:val="24"/>
          <w:szCs w:val="24"/>
        </w:rPr>
        <w:t xml:space="preserve">los cuales son del siguiente tenor: </w:t>
      </w:r>
    </w:p>
    <w:p w14:paraId="5D40C5C5" w14:textId="77777777" w:rsidR="00D26DB4" w:rsidRPr="00640A70" w:rsidRDefault="00D26DB4" w:rsidP="00640A70">
      <w:pPr>
        <w:pStyle w:val="Sinespaciado"/>
        <w:spacing w:line="276" w:lineRule="auto"/>
        <w:jc w:val="both"/>
        <w:rPr>
          <w:rFonts w:ascii="Tahoma" w:eastAsia="Times New Roman" w:hAnsi="Tahoma" w:cs="Tahoma"/>
          <w:sz w:val="24"/>
          <w:szCs w:val="24"/>
        </w:rPr>
      </w:pPr>
    </w:p>
    <w:p w14:paraId="18F00A2F" w14:textId="77777777" w:rsidR="00F665ED" w:rsidRPr="00640A70" w:rsidRDefault="00D26DB4" w:rsidP="00DF20D9">
      <w:pPr>
        <w:pStyle w:val="Sinespaciado"/>
        <w:ind w:left="993" w:right="390"/>
        <w:jc w:val="both"/>
        <w:rPr>
          <w:rFonts w:ascii="Tahoma" w:eastAsia="Times New Roman" w:hAnsi="Tahoma" w:cs="Tahoma"/>
          <w:szCs w:val="24"/>
        </w:rPr>
      </w:pPr>
      <w:bookmarkStart w:id="0" w:name="_GoBack"/>
      <w:r w:rsidRPr="00640A70">
        <w:rPr>
          <w:rFonts w:ascii="Tahoma" w:eastAsia="Times New Roman" w:hAnsi="Tahoma" w:cs="Tahoma"/>
          <w:szCs w:val="24"/>
        </w:rPr>
        <w:t>“</w:t>
      </w:r>
      <w:r w:rsidR="00F665ED" w:rsidRPr="00640A70">
        <w:rPr>
          <w:rFonts w:ascii="Tahoma" w:eastAsia="Times New Roman" w:hAnsi="Tahoma" w:cs="Tahoma"/>
          <w:szCs w:val="24"/>
        </w:rPr>
        <w:t>Los memoriales podrán presentarse y las comunicaciones transmitirse por cualquier medio idóneo.</w:t>
      </w:r>
    </w:p>
    <w:p w14:paraId="4BC36AF7" w14:textId="77777777" w:rsidR="00F665ED" w:rsidRPr="00640A70" w:rsidRDefault="00F665ED" w:rsidP="00DF20D9">
      <w:pPr>
        <w:pStyle w:val="Sinespaciado"/>
        <w:ind w:left="993" w:right="390"/>
        <w:jc w:val="both"/>
        <w:rPr>
          <w:rFonts w:ascii="Tahoma" w:eastAsia="Times New Roman" w:hAnsi="Tahoma" w:cs="Tahoma"/>
          <w:szCs w:val="24"/>
        </w:rPr>
      </w:pPr>
    </w:p>
    <w:p w14:paraId="22EB60EC" w14:textId="77777777" w:rsidR="00F665ED" w:rsidRPr="00640A70" w:rsidRDefault="00F665ED" w:rsidP="00DF20D9">
      <w:pPr>
        <w:pStyle w:val="Sinespaciado"/>
        <w:ind w:left="993" w:right="390"/>
        <w:jc w:val="both"/>
        <w:rPr>
          <w:rFonts w:ascii="Tahoma" w:eastAsia="Times New Roman" w:hAnsi="Tahoma" w:cs="Tahoma"/>
          <w:szCs w:val="24"/>
        </w:rPr>
      </w:pPr>
      <w:r w:rsidRPr="00640A70">
        <w:rPr>
          <w:rFonts w:ascii="Tahoma" w:eastAsia="Times New Roman" w:hAnsi="Tahoma" w:cs="Tahoma"/>
          <w:szCs w:val="24"/>
        </w:rPr>
        <w:t>Las autoridades judiciales llevarán un estricto control y relación de los mensajes recibidos que incluya la fecha y hora de recepción. También mantendrán el buzón del correo electrónico con disponibilidad suficiente para recibir los mensajes de datos.</w:t>
      </w:r>
    </w:p>
    <w:p w14:paraId="3AF1F362" w14:textId="77777777" w:rsidR="00F665ED" w:rsidRPr="00640A70" w:rsidRDefault="00F665ED" w:rsidP="00DF20D9">
      <w:pPr>
        <w:pStyle w:val="Sinespaciado"/>
        <w:ind w:left="993" w:right="390"/>
        <w:jc w:val="both"/>
        <w:rPr>
          <w:rFonts w:ascii="Tahoma" w:eastAsia="Times New Roman" w:hAnsi="Tahoma" w:cs="Tahoma"/>
          <w:szCs w:val="24"/>
        </w:rPr>
      </w:pPr>
    </w:p>
    <w:p w14:paraId="6F12D289" w14:textId="77777777" w:rsidR="00F665ED" w:rsidRPr="00640A70" w:rsidRDefault="00F665ED" w:rsidP="00DF20D9">
      <w:pPr>
        <w:pStyle w:val="Sinespaciado"/>
        <w:ind w:left="993" w:right="390"/>
        <w:jc w:val="both"/>
        <w:rPr>
          <w:rFonts w:ascii="Tahoma" w:eastAsia="Times New Roman" w:hAnsi="Tahoma" w:cs="Tahoma"/>
          <w:szCs w:val="24"/>
        </w:rPr>
      </w:pPr>
      <w:r w:rsidRPr="00640A70">
        <w:rPr>
          <w:rFonts w:ascii="Tahoma" w:eastAsia="Times New Roman" w:hAnsi="Tahoma" w:cs="Tahoma"/>
          <w:b/>
          <w:i/>
          <w:szCs w:val="24"/>
        </w:rPr>
        <w:t>Los memoriales, incluidos los mensajes de datos, se entenderán presentados oportunamente si son recibidos antes del cierre del despacho del día en que vence el término</w:t>
      </w:r>
      <w:r w:rsidR="00D26DB4" w:rsidRPr="00640A70">
        <w:rPr>
          <w:rFonts w:ascii="Tahoma" w:eastAsia="Times New Roman" w:hAnsi="Tahoma" w:cs="Tahoma"/>
          <w:szCs w:val="24"/>
        </w:rPr>
        <w:t>…”</w:t>
      </w:r>
      <w:r w:rsidR="00D26DB4" w:rsidRPr="00640A70">
        <w:rPr>
          <w:rStyle w:val="Refdenotaalpie"/>
          <w:rFonts w:ascii="Tahoma" w:eastAsia="Times New Roman" w:hAnsi="Tahoma" w:cs="Tahoma"/>
          <w:szCs w:val="24"/>
        </w:rPr>
        <w:footnoteReference w:id="2"/>
      </w:r>
      <w:r w:rsidRPr="00640A70">
        <w:rPr>
          <w:rFonts w:ascii="Tahoma" w:eastAsia="Times New Roman" w:hAnsi="Tahoma" w:cs="Tahoma"/>
          <w:szCs w:val="24"/>
        </w:rPr>
        <w:t>.</w:t>
      </w:r>
    </w:p>
    <w:bookmarkEnd w:id="0"/>
    <w:p w14:paraId="4023CD1A" w14:textId="77777777" w:rsidR="00D26DB4" w:rsidRPr="00640A70" w:rsidRDefault="00D26DB4" w:rsidP="00640A70">
      <w:pPr>
        <w:pStyle w:val="Sinespaciado"/>
        <w:spacing w:line="276" w:lineRule="auto"/>
        <w:jc w:val="both"/>
        <w:rPr>
          <w:rFonts w:ascii="Tahoma" w:eastAsia="Times New Roman" w:hAnsi="Tahoma" w:cs="Tahoma"/>
          <w:sz w:val="24"/>
          <w:szCs w:val="24"/>
        </w:rPr>
      </w:pPr>
    </w:p>
    <w:p w14:paraId="388037B0" w14:textId="77777777" w:rsidR="00D26DB4" w:rsidRPr="00640A70" w:rsidRDefault="00C60D8D" w:rsidP="00640A70">
      <w:pPr>
        <w:pStyle w:val="Sinespaciado"/>
        <w:spacing w:line="276" w:lineRule="auto"/>
        <w:jc w:val="both"/>
        <w:rPr>
          <w:rFonts w:ascii="Tahoma" w:eastAsia="Times New Roman" w:hAnsi="Tahoma" w:cs="Tahoma"/>
          <w:sz w:val="24"/>
          <w:szCs w:val="24"/>
        </w:rPr>
      </w:pPr>
      <w:r w:rsidRPr="00640A70">
        <w:rPr>
          <w:rFonts w:ascii="Tahoma" w:eastAsia="Times New Roman" w:hAnsi="Tahoma" w:cs="Tahoma"/>
          <w:sz w:val="24"/>
          <w:szCs w:val="24"/>
        </w:rPr>
        <w:t>D</w:t>
      </w:r>
      <w:r w:rsidR="00DA67DA" w:rsidRPr="00640A70">
        <w:rPr>
          <w:rFonts w:ascii="Tahoma" w:eastAsia="Times New Roman" w:hAnsi="Tahoma" w:cs="Tahoma"/>
          <w:sz w:val="24"/>
          <w:szCs w:val="24"/>
        </w:rPr>
        <w:t>e lo antes dicho</w:t>
      </w:r>
      <w:r w:rsidR="000D3295" w:rsidRPr="00640A70">
        <w:rPr>
          <w:rFonts w:ascii="Tahoma" w:eastAsia="Times New Roman" w:hAnsi="Tahoma" w:cs="Tahoma"/>
          <w:sz w:val="24"/>
          <w:szCs w:val="24"/>
        </w:rPr>
        <w:t>, la Sala v</w:t>
      </w:r>
      <w:r w:rsidR="00D26DB4" w:rsidRPr="00640A70">
        <w:rPr>
          <w:rFonts w:ascii="Tahoma" w:eastAsia="Times New Roman" w:hAnsi="Tahoma" w:cs="Tahoma"/>
          <w:sz w:val="24"/>
          <w:szCs w:val="24"/>
        </w:rPr>
        <w:t>álidamente</w:t>
      </w:r>
      <w:r w:rsidR="000D3295" w:rsidRPr="00640A70">
        <w:rPr>
          <w:rFonts w:ascii="Tahoma" w:eastAsia="Times New Roman" w:hAnsi="Tahoma" w:cs="Tahoma"/>
          <w:sz w:val="24"/>
          <w:szCs w:val="24"/>
        </w:rPr>
        <w:t xml:space="preserve"> </w:t>
      </w:r>
      <w:r w:rsidR="00D26DB4" w:rsidRPr="00640A70">
        <w:rPr>
          <w:rFonts w:ascii="Tahoma" w:eastAsia="Times New Roman" w:hAnsi="Tahoma" w:cs="Tahoma"/>
          <w:sz w:val="24"/>
          <w:szCs w:val="24"/>
        </w:rPr>
        <w:t xml:space="preserve">puede concluir que los memoriales y demás mensajes dirigidos hacia un proceso, sean estos remitidos físicamente o vía </w:t>
      </w:r>
      <w:r w:rsidR="00D26DB4" w:rsidRPr="00640A70">
        <w:rPr>
          <w:rFonts w:ascii="Tahoma" w:eastAsia="Times New Roman" w:hAnsi="Tahoma" w:cs="Tahoma"/>
          <w:i/>
          <w:sz w:val="24"/>
          <w:szCs w:val="24"/>
        </w:rPr>
        <w:t>email</w:t>
      </w:r>
      <w:r w:rsidR="00D26DB4" w:rsidRPr="00640A70">
        <w:rPr>
          <w:rFonts w:ascii="Tahoma" w:eastAsia="Times New Roman" w:hAnsi="Tahoma" w:cs="Tahoma"/>
          <w:sz w:val="24"/>
          <w:szCs w:val="24"/>
        </w:rPr>
        <w:t xml:space="preserve">, </w:t>
      </w:r>
      <w:r w:rsidR="00D26DB4" w:rsidRPr="00640A70">
        <w:rPr>
          <w:rFonts w:ascii="Tahoma" w:eastAsia="Times New Roman" w:hAnsi="Tahoma" w:cs="Tahoma"/>
          <w:sz w:val="24"/>
          <w:szCs w:val="24"/>
          <w:u w:val="single"/>
        </w:rPr>
        <w:t xml:space="preserve">para que se consideren oportunamente presentados, deben ser allegados </w:t>
      </w:r>
      <w:r w:rsidR="000D3295" w:rsidRPr="00640A70">
        <w:rPr>
          <w:rFonts w:ascii="Tahoma" w:eastAsia="Times New Roman" w:hAnsi="Tahoma" w:cs="Tahoma"/>
          <w:sz w:val="24"/>
          <w:szCs w:val="24"/>
          <w:u w:val="single"/>
        </w:rPr>
        <w:t xml:space="preserve">al Despacho que profirió la providencia </w:t>
      </w:r>
      <w:r w:rsidR="00D26DB4" w:rsidRPr="00640A70">
        <w:rPr>
          <w:rFonts w:ascii="Tahoma" w:eastAsia="Times New Roman" w:hAnsi="Tahoma" w:cs="Tahoma"/>
          <w:sz w:val="24"/>
          <w:szCs w:val="24"/>
          <w:u w:val="single"/>
        </w:rPr>
        <w:t>antes que se venzan los términos del caso y durante el horario establecido para la atención al público, o sea antes del cierre del Despacho</w:t>
      </w:r>
      <w:r w:rsidR="00D26DB4" w:rsidRPr="00640A70">
        <w:rPr>
          <w:rFonts w:ascii="Tahoma" w:eastAsia="Times New Roman" w:hAnsi="Tahoma" w:cs="Tahoma"/>
          <w:sz w:val="24"/>
          <w:szCs w:val="24"/>
        </w:rPr>
        <w:t xml:space="preserve">. </w:t>
      </w:r>
    </w:p>
    <w:p w14:paraId="29E51B3A" w14:textId="77777777" w:rsidR="00D26DB4" w:rsidRPr="00640A70" w:rsidRDefault="00D26DB4" w:rsidP="00640A70">
      <w:pPr>
        <w:pStyle w:val="Sinespaciado"/>
        <w:spacing w:line="276" w:lineRule="auto"/>
        <w:jc w:val="both"/>
        <w:rPr>
          <w:rFonts w:ascii="Tahoma" w:eastAsia="Times New Roman" w:hAnsi="Tahoma" w:cs="Tahoma"/>
          <w:sz w:val="24"/>
          <w:szCs w:val="24"/>
        </w:rPr>
      </w:pPr>
    </w:p>
    <w:p w14:paraId="55525410" w14:textId="77777777" w:rsidR="00110AB3" w:rsidRPr="00640A70" w:rsidRDefault="00D26DB4" w:rsidP="00640A70">
      <w:pPr>
        <w:pStyle w:val="Sinespaciado"/>
        <w:spacing w:line="276" w:lineRule="auto"/>
        <w:jc w:val="both"/>
        <w:rPr>
          <w:rFonts w:ascii="Tahoma" w:eastAsia="Times New Roman" w:hAnsi="Tahoma" w:cs="Tahoma"/>
          <w:sz w:val="24"/>
          <w:szCs w:val="24"/>
        </w:rPr>
      </w:pPr>
      <w:r w:rsidRPr="00640A70">
        <w:rPr>
          <w:rFonts w:ascii="Tahoma" w:eastAsia="Times New Roman" w:hAnsi="Tahoma" w:cs="Tahoma"/>
          <w:sz w:val="24"/>
          <w:szCs w:val="24"/>
        </w:rPr>
        <w:t>Al aplicar lo anterior al caso en estudio</w:t>
      </w:r>
      <w:r w:rsidR="000D3295" w:rsidRPr="00640A70">
        <w:rPr>
          <w:rFonts w:ascii="Tahoma" w:eastAsia="Times New Roman" w:hAnsi="Tahoma" w:cs="Tahoma"/>
          <w:sz w:val="24"/>
          <w:szCs w:val="24"/>
        </w:rPr>
        <w:t>, como ya se dijo, en el presente asunto no existe duda alguna que se debe considerar como extemporánea la sustentación del recurso de apelación interpuesto por la Defensa, por cuanto, se reitera, el escrito de sustentación de la alzada, pese a que se allegó dentro de los términos fijados para ello, tal presentación tuvo lugar a las 21:38 horas</w:t>
      </w:r>
      <w:r w:rsidR="00C60D8D" w:rsidRPr="00640A70">
        <w:rPr>
          <w:rFonts w:ascii="Tahoma" w:eastAsia="Times New Roman" w:hAnsi="Tahoma" w:cs="Tahoma"/>
          <w:sz w:val="24"/>
          <w:szCs w:val="24"/>
        </w:rPr>
        <w:t>, o sea</w:t>
      </w:r>
      <w:r w:rsidR="000D3295" w:rsidRPr="00640A70">
        <w:rPr>
          <w:rFonts w:ascii="Tahoma" w:eastAsia="Times New Roman" w:hAnsi="Tahoma" w:cs="Tahoma"/>
          <w:sz w:val="24"/>
          <w:szCs w:val="24"/>
        </w:rPr>
        <w:t xml:space="preserve"> cuando el Juzgado </w:t>
      </w:r>
      <w:r w:rsidR="000D3295" w:rsidRPr="00640A70">
        <w:rPr>
          <w:rFonts w:ascii="Tahoma" w:eastAsia="Times New Roman" w:hAnsi="Tahoma" w:cs="Tahoma"/>
          <w:i/>
          <w:sz w:val="24"/>
          <w:szCs w:val="24"/>
        </w:rPr>
        <w:t>A quo</w:t>
      </w:r>
      <w:r w:rsidR="000D3295" w:rsidRPr="00640A70">
        <w:rPr>
          <w:rFonts w:ascii="Tahoma" w:eastAsia="Times New Roman" w:hAnsi="Tahoma" w:cs="Tahoma"/>
          <w:sz w:val="24"/>
          <w:szCs w:val="24"/>
        </w:rPr>
        <w:t xml:space="preserve"> se encontraba cerrado al público, porque, como ya se dijo,</w:t>
      </w:r>
      <w:r w:rsidR="00110AB3" w:rsidRPr="00640A70">
        <w:rPr>
          <w:rFonts w:ascii="Tahoma" w:eastAsia="Times New Roman" w:hAnsi="Tahoma" w:cs="Tahoma"/>
          <w:sz w:val="24"/>
          <w:szCs w:val="24"/>
        </w:rPr>
        <w:t xml:space="preserve"> el horario laboral y de atención al público es hasta las 16:00 horas. </w:t>
      </w:r>
    </w:p>
    <w:p w14:paraId="526FDB67" w14:textId="77777777" w:rsidR="00110AB3" w:rsidRPr="00640A70" w:rsidRDefault="00110AB3" w:rsidP="00640A70">
      <w:pPr>
        <w:pStyle w:val="Sinespaciado"/>
        <w:spacing w:line="276" w:lineRule="auto"/>
        <w:jc w:val="both"/>
        <w:rPr>
          <w:rFonts w:ascii="Tahoma" w:eastAsia="Times New Roman" w:hAnsi="Tahoma" w:cs="Tahoma"/>
          <w:sz w:val="24"/>
          <w:szCs w:val="24"/>
        </w:rPr>
      </w:pPr>
    </w:p>
    <w:p w14:paraId="2840E658" w14:textId="7A43C252" w:rsidR="00110AB3" w:rsidRPr="00640A70" w:rsidRDefault="00110AB3" w:rsidP="00640A70">
      <w:pPr>
        <w:pStyle w:val="Sinespaciado"/>
        <w:spacing w:line="276" w:lineRule="auto"/>
        <w:jc w:val="both"/>
        <w:rPr>
          <w:rFonts w:ascii="Tahoma" w:eastAsia="Times New Roman" w:hAnsi="Tahoma" w:cs="Tahoma"/>
          <w:sz w:val="24"/>
          <w:szCs w:val="24"/>
        </w:rPr>
      </w:pPr>
      <w:r w:rsidRPr="00640A70">
        <w:rPr>
          <w:rFonts w:ascii="Tahoma" w:eastAsia="Times New Roman" w:hAnsi="Tahoma" w:cs="Tahoma"/>
          <w:sz w:val="24"/>
          <w:szCs w:val="24"/>
        </w:rPr>
        <w:t xml:space="preserve">Por lo tanto, al estar plenamente demostrado que la Defensa sustentó de manera extemporánea el recurso de apelación interpuesto en contra de la sentencia condenatoria proferida el 27 de mayo hogaño, a la Sala no le queda otra opción diferente que la de aplicar la sanción procesal consagrada en el artículo 179A C.P.P. </w:t>
      </w:r>
      <w:r w:rsidR="00CE5EF7" w:rsidRPr="00640A70">
        <w:rPr>
          <w:rFonts w:ascii="Tahoma" w:eastAsia="Times New Roman" w:hAnsi="Tahoma" w:cs="Tahoma"/>
          <w:sz w:val="24"/>
          <w:szCs w:val="24"/>
        </w:rPr>
        <w:t>que consiste</w:t>
      </w:r>
      <w:r w:rsidRPr="00640A70">
        <w:rPr>
          <w:rFonts w:ascii="Tahoma" w:eastAsia="Times New Roman" w:hAnsi="Tahoma" w:cs="Tahoma"/>
          <w:sz w:val="24"/>
          <w:szCs w:val="24"/>
        </w:rPr>
        <w:t xml:space="preserve"> en la declaratoria de desierto del recurso de marras. </w:t>
      </w:r>
    </w:p>
    <w:p w14:paraId="5CD19555" w14:textId="77777777" w:rsidR="00110AB3" w:rsidRPr="00640A70" w:rsidRDefault="00110AB3" w:rsidP="00640A70">
      <w:pPr>
        <w:pStyle w:val="Sinespaciado"/>
        <w:spacing w:line="276" w:lineRule="auto"/>
        <w:jc w:val="both"/>
        <w:rPr>
          <w:rFonts w:ascii="Tahoma" w:eastAsia="Times New Roman" w:hAnsi="Tahoma" w:cs="Tahoma"/>
          <w:sz w:val="24"/>
          <w:szCs w:val="24"/>
        </w:rPr>
      </w:pPr>
    </w:p>
    <w:p w14:paraId="6F5AD623" w14:textId="77777777" w:rsidR="00110AB3" w:rsidRPr="00640A70" w:rsidRDefault="00110AB3" w:rsidP="00640A70">
      <w:pPr>
        <w:pStyle w:val="Sinespaciado"/>
        <w:spacing w:line="276" w:lineRule="auto"/>
        <w:jc w:val="both"/>
        <w:rPr>
          <w:rFonts w:ascii="Tahoma" w:eastAsia="Times New Roman" w:hAnsi="Tahoma" w:cs="Tahoma"/>
          <w:sz w:val="24"/>
          <w:szCs w:val="24"/>
        </w:rPr>
      </w:pPr>
      <w:r w:rsidRPr="00640A70">
        <w:rPr>
          <w:rFonts w:ascii="Tahoma" w:eastAsia="Times New Roman" w:hAnsi="Tahoma" w:cs="Tahoma"/>
          <w:sz w:val="24"/>
          <w:szCs w:val="24"/>
        </w:rPr>
        <w:t xml:space="preserve">Por otra parte, en lo que tiene que ver con los recursos que podrían ser interpuestos en contra de la presente decisión, se podría decir que la misma </w:t>
      </w:r>
      <w:r w:rsidR="00360377" w:rsidRPr="00640A70">
        <w:rPr>
          <w:rFonts w:ascii="Tahoma" w:eastAsia="Times New Roman" w:hAnsi="Tahoma" w:cs="Tahoma"/>
          <w:sz w:val="24"/>
          <w:szCs w:val="24"/>
        </w:rPr>
        <w:t xml:space="preserve">podría ser </w:t>
      </w:r>
      <w:r w:rsidRPr="00640A70">
        <w:rPr>
          <w:rFonts w:ascii="Tahoma" w:eastAsia="Times New Roman" w:hAnsi="Tahoma" w:cs="Tahoma"/>
          <w:sz w:val="24"/>
          <w:szCs w:val="24"/>
        </w:rPr>
        <w:t xml:space="preserve">susceptible del recurso de queja, pero la Sala considera que </w:t>
      </w:r>
      <w:r w:rsidR="00360377" w:rsidRPr="00640A70">
        <w:rPr>
          <w:rFonts w:ascii="Tahoma" w:eastAsia="Times New Roman" w:hAnsi="Tahoma" w:cs="Tahoma"/>
          <w:sz w:val="24"/>
          <w:szCs w:val="24"/>
        </w:rPr>
        <w:t xml:space="preserve">en contra de </w:t>
      </w:r>
      <w:r w:rsidRPr="00640A70">
        <w:rPr>
          <w:rFonts w:ascii="Tahoma" w:eastAsia="Times New Roman" w:hAnsi="Tahoma" w:cs="Tahoma"/>
          <w:sz w:val="24"/>
          <w:szCs w:val="24"/>
        </w:rPr>
        <w:t xml:space="preserve">esta decisión solo </w:t>
      </w:r>
      <w:r w:rsidR="00360377" w:rsidRPr="00640A70">
        <w:rPr>
          <w:rFonts w:ascii="Tahoma" w:eastAsia="Times New Roman" w:hAnsi="Tahoma" w:cs="Tahoma"/>
          <w:sz w:val="24"/>
          <w:szCs w:val="24"/>
        </w:rPr>
        <w:t xml:space="preserve">se puede interponer el </w:t>
      </w:r>
      <w:r w:rsidRPr="00640A70">
        <w:rPr>
          <w:rFonts w:ascii="Tahoma" w:eastAsia="Times New Roman" w:hAnsi="Tahoma" w:cs="Tahoma"/>
          <w:sz w:val="24"/>
          <w:szCs w:val="24"/>
        </w:rPr>
        <w:t xml:space="preserve">recurso de </w:t>
      </w:r>
      <w:r w:rsidR="00C503CC" w:rsidRPr="00640A70">
        <w:rPr>
          <w:rFonts w:ascii="Tahoma" w:eastAsia="Times New Roman" w:hAnsi="Tahoma" w:cs="Tahoma"/>
          <w:sz w:val="24"/>
          <w:szCs w:val="24"/>
        </w:rPr>
        <w:t>reposición</w:t>
      </w:r>
      <w:r w:rsidRPr="00640A70">
        <w:rPr>
          <w:rFonts w:ascii="Tahoma" w:eastAsia="Times New Roman" w:hAnsi="Tahoma" w:cs="Tahoma"/>
          <w:sz w:val="24"/>
          <w:szCs w:val="24"/>
        </w:rPr>
        <w:t xml:space="preserve"> y en consecuencia no comparte dicha hipótesis por lo siguiente: </w:t>
      </w:r>
    </w:p>
    <w:p w14:paraId="0AD5EB03" w14:textId="77777777" w:rsidR="00110AB3" w:rsidRPr="00640A70" w:rsidRDefault="00110AB3" w:rsidP="00640A70">
      <w:pPr>
        <w:pStyle w:val="Sinespaciado"/>
        <w:spacing w:line="276" w:lineRule="auto"/>
        <w:jc w:val="both"/>
        <w:rPr>
          <w:rFonts w:ascii="Tahoma" w:eastAsia="Times New Roman" w:hAnsi="Tahoma" w:cs="Tahoma"/>
          <w:sz w:val="24"/>
          <w:szCs w:val="24"/>
        </w:rPr>
      </w:pPr>
    </w:p>
    <w:p w14:paraId="4BA593F4" w14:textId="77777777" w:rsidR="00110AB3" w:rsidRPr="00640A70" w:rsidRDefault="00C503CC" w:rsidP="00640A70">
      <w:pPr>
        <w:pStyle w:val="Sinespaciado"/>
        <w:numPr>
          <w:ilvl w:val="0"/>
          <w:numId w:val="7"/>
        </w:numPr>
        <w:spacing w:line="276" w:lineRule="auto"/>
        <w:ind w:left="567"/>
        <w:jc w:val="both"/>
        <w:rPr>
          <w:rFonts w:ascii="Tahoma" w:eastAsia="Times New Roman" w:hAnsi="Tahoma" w:cs="Tahoma"/>
          <w:sz w:val="24"/>
          <w:szCs w:val="24"/>
        </w:rPr>
      </w:pPr>
      <w:r w:rsidRPr="00640A70">
        <w:rPr>
          <w:rFonts w:ascii="Tahoma" w:eastAsia="Times New Roman" w:hAnsi="Tahoma" w:cs="Tahoma"/>
          <w:sz w:val="24"/>
          <w:szCs w:val="24"/>
        </w:rPr>
        <w:t>Acorde con</w:t>
      </w:r>
      <w:r w:rsidR="00110AB3" w:rsidRPr="00640A70">
        <w:rPr>
          <w:rFonts w:ascii="Tahoma" w:eastAsia="Times New Roman" w:hAnsi="Tahoma" w:cs="Tahoma"/>
          <w:sz w:val="24"/>
          <w:szCs w:val="24"/>
        </w:rPr>
        <w:t xml:space="preserve"> lo regulado en el artículo 179B C.P.P. el recurso de queja solo procede </w:t>
      </w:r>
      <w:r w:rsidR="00360377" w:rsidRPr="00640A70">
        <w:rPr>
          <w:rFonts w:ascii="Tahoma" w:eastAsia="Times New Roman" w:hAnsi="Tahoma" w:cs="Tahoma"/>
          <w:sz w:val="24"/>
          <w:szCs w:val="24"/>
        </w:rPr>
        <w:t xml:space="preserve">en </w:t>
      </w:r>
      <w:r w:rsidR="00110AB3" w:rsidRPr="00640A70">
        <w:rPr>
          <w:rFonts w:ascii="Tahoma" w:eastAsia="Times New Roman" w:hAnsi="Tahoma" w:cs="Tahoma"/>
          <w:sz w:val="24"/>
          <w:szCs w:val="24"/>
        </w:rPr>
        <w:t xml:space="preserve">contra </w:t>
      </w:r>
      <w:r w:rsidR="00360377" w:rsidRPr="00640A70">
        <w:rPr>
          <w:rFonts w:ascii="Tahoma" w:eastAsia="Times New Roman" w:hAnsi="Tahoma" w:cs="Tahoma"/>
          <w:sz w:val="24"/>
          <w:szCs w:val="24"/>
        </w:rPr>
        <w:t xml:space="preserve">de </w:t>
      </w:r>
      <w:r w:rsidR="00110AB3" w:rsidRPr="00640A70">
        <w:rPr>
          <w:rFonts w:ascii="Tahoma" w:eastAsia="Times New Roman" w:hAnsi="Tahoma" w:cs="Tahoma"/>
          <w:sz w:val="24"/>
          <w:szCs w:val="24"/>
        </w:rPr>
        <w:t xml:space="preserve">las providencias de 1ª instancia que denieguen el recurso de apelación, lo cual no aplica en el presente asunto por cuanto se está en presencia de un autor interlocutorio de 2ª instancia. </w:t>
      </w:r>
    </w:p>
    <w:p w14:paraId="2A29C485" w14:textId="77777777" w:rsidR="00110AB3" w:rsidRPr="00640A70" w:rsidRDefault="00110AB3" w:rsidP="00640A70">
      <w:pPr>
        <w:pStyle w:val="Sinespaciado"/>
        <w:spacing w:line="276" w:lineRule="auto"/>
        <w:ind w:left="567"/>
        <w:jc w:val="both"/>
        <w:rPr>
          <w:rFonts w:ascii="Tahoma" w:eastAsia="Times New Roman" w:hAnsi="Tahoma" w:cs="Tahoma"/>
          <w:sz w:val="24"/>
          <w:szCs w:val="24"/>
        </w:rPr>
      </w:pPr>
    </w:p>
    <w:p w14:paraId="1F64E3BB" w14:textId="77777777" w:rsidR="00110AB3" w:rsidRPr="00640A70" w:rsidRDefault="00110AB3" w:rsidP="00640A70">
      <w:pPr>
        <w:pStyle w:val="Sinespaciado"/>
        <w:numPr>
          <w:ilvl w:val="0"/>
          <w:numId w:val="7"/>
        </w:numPr>
        <w:spacing w:line="276" w:lineRule="auto"/>
        <w:ind w:left="567"/>
        <w:jc w:val="both"/>
        <w:rPr>
          <w:rFonts w:ascii="Tahoma" w:eastAsia="Times New Roman" w:hAnsi="Tahoma" w:cs="Tahoma"/>
          <w:sz w:val="24"/>
          <w:szCs w:val="24"/>
        </w:rPr>
      </w:pPr>
      <w:r w:rsidRPr="00640A70">
        <w:rPr>
          <w:rFonts w:ascii="Tahoma" w:eastAsia="Times New Roman" w:hAnsi="Tahoma" w:cs="Tahoma"/>
          <w:sz w:val="24"/>
          <w:szCs w:val="24"/>
        </w:rPr>
        <w:t xml:space="preserve">Según ha dicho la Sala de </w:t>
      </w:r>
      <w:r w:rsidR="003E45FB" w:rsidRPr="00640A70">
        <w:rPr>
          <w:rFonts w:ascii="Tahoma" w:eastAsia="Times New Roman" w:hAnsi="Tahoma" w:cs="Tahoma"/>
          <w:sz w:val="24"/>
          <w:szCs w:val="24"/>
        </w:rPr>
        <w:t>Casación</w:t>
      </w:r>
      <w:r w:rsidRPr="00640A70">
        <w:rPr>
          <w:rFonts w:ascii="Tahoma" w:eastAsia="Times New Roman" w:hAnsi="Tahoma" w:cs="Tahoma"/>
          <w:sz w:val="24"/>
          <w:szCs w:val="24"/>
        </w:rPr>
        <w:t xml:space="preserve"> Penal de la Corte Suprema de Justicia, a partir de la </w:t>
      </w:r>
      <w:r w:rsidR="00C503CC" w:rsidRPr="00640A70">
        <w:rPr>
          <w:rFonts w:ascii="Tahoma" w:eastAsia="Times New Roman" w:hAnsi="Tahoma" w:cs="Tahoma"/>
          <w:sz w:val="24"/>
          <w:szCs w:val="24"/>
        </w:rPr>
        <w:t xml:space="preserve">Providencia del 02 de agosto de 2.017. AP4870-2017. Rad. # 50560, el recurso de queja procede en aquellos eventos en los cuales se deniega el recurso de apelación </w:t>
      </w:r>
      <w:r w:rsidR="00360377" w:rsidRPr="00640A70">
        <w:rPr>
          <w:rFonts w:ascii="Tahoma" w:eastAsia="Times New Roman" w:hAnsi="Tahoma" w:cs="Tahoma"/>
          <w:sz w:val="24"/>
          <w:szCs w:val="24"/>
        </w:rPr>
        <w:t xml:space="preserve">cuando </w:t>
      </w:r>
      <w:r w:rsidR="00C503CC" w:rsidRPr="00640A70">
        <w:rPr>
          <w:rFonts w:ascii="Tahoma" w:eastAsia="Times New Roman" w:hAnsi="Tahoma" w:cs="Tahoma"/>
          <w:sz w:val="24"/>
          <w:szCs w:val="24"/>
        </w:rPr>
        <w:t>en la sustentación de la alzada media algún grado de sustentación que se consider</w:t>
      </w:r>
      <w:r w:rsidR="00395810" w:rsidRPr="00640A70">
        <w:rPr>
          <w:rFonts w:ascii="Tahoma" w:eastAsia="Times New Roman" w:hAnsi="Tahoma" w:cs="Tahoma"/>
          <w:sz w:val="24"/>
          <w:szCs w:val="24"/>
        </w:rPr>
        <w:t>a</w:t>
      </w:r>
      <w:r w:rsidR="00C503CC" w:rsidRPr="00640A70">
        <w:rPr>
          <w:rFonts w:ascii="Tahoma" w:eastAsia="Times New Roman" w:hAnsi="Tahoma" w:cs="Tahoma"/>
          <w:sz w:val="24"/>
          <w:szCs w:val="24"/>
        </w:rPr>
        <w:t xml:space="preserve"> indebida o insuficiente, lo cual no acontece en el </w:t>
      </w:r>
      <w:r w:rsidR="00C503CC" w:rsidRPr="00640A70">
        <w:rPr>
          <w:rFonts w:ascii="Tahoma" w:eastAsia="Times New Roman" w:hAnsi="Tahoma" w:cs="Tahoma"/>
          <w:i/>
          <w:sz w:val="24"/>
          <w:szCs w:val="24"/>
        </w:rPr>
        <w:t>subexamine</w:t>
      </w:r>
      <w:r w:rsidR="00C503CC" w:rsidRPr="00640A70">
        <w:rPr>
          <w:rFonts w:ascii="Tahoma" w:eastAsia="Times New Roman" w:hAnsi="Tahoma" w:cs="Tahoma"/>
          <w:sz w:val="24"/>
          <w:szCs w:val="24"/>
        </w:rPr>
        <w:t xml:space="preserve"> porque no estamos en presencia de una indebida sustentación de un recurso de </w:t>
      </w:r>
      <w:r w:rsidR="003E45FB" w:rsidRPr="00640A70">
        <w:rPr>
          <w:rFonts w:ascii="Tahoma" w:eastAsia="Times New Roman" w:hAnsi="Tahoma" w:cs="Tahoma"/>
          <w:sz w:val="24"/>
          <w:szCs w:val="24"/>
        </w:rPr>
        <w:t>apelación</w:t>
      </w:r>
      <w:r w:rsidR="00C503CC" w:rsidRPr="00640A70">
        <w:rPr>
          <w:rFonts w:ascii="Tahoma" w:eastAsia="Times New Roman" w:hAnsi="Tahoma" w:cs="Tahoma"/>
          <w:sz w:val="24"/>
          <w:szCs w:val="24"/>
        </w:rPr>
        <w:t xml:space="preserve"> sino en una hipótesis de sustentación extemporánea, lo cual amerita su decla</w:t>
      </w:r>
      <w:r w:rsidR="008C5F6B" w:rsidRPr="00640A70">
        <w:rPr>
          <w:rFonts w:ascii="Tahoma" w:eastAsia="Times New Roman" w:hAnsi="Tahoma" w:cs="Tahoma"/>
          <w:sz w:val="24"/>
          <w:szCs w:val="24"/>
        </w:rPr>
        <w:t>ra</w:t>
      </w:r>
      <w:r w:rsidR="00C503CC" w:rsidRPr="00640A70">
        <w:rPr>
          <w:rFonts w:ascii="Tahoma" w:eastAsia="Times New Roman" w:hAnsi="Tahoma" w:cs="Tahoma"/>
          <w:sz w:val="24"/>
          <w:szCs w:val="24"/>
        </w:rPr>
        <w:t>toria de desierto, como bien lo ordena el aludido artículo 179A C.P.P.</w:t>
      </w:r>
    </w:p>
    <w:p w14:paraId="7C81465C" w14:textId="77777777" w:rsidR="00C503CC" w:rsidRPr="00640A70" w:rsidRDefault="00C503CC" w:rsidP="00640A70">
      <w:pPr>
        <w:pStyle w:val="Sinespaciado"/>
        <w:spacing w:line="276" w:lineRule="auto"/>
        <w:jc w:val="both"/>
        <w:rPr>
          <w:rFonts w:ascii="Tahoma" w:eastAsia="Times New Roman" w:hAnsi="Tahoma" w:cs="Tahoma"/>
          <w:sz w:val="24"/>
          <w:szCs w:val="24"/>
        </w:rPr>
      </w:pPr>
    </w:p>
    <w:p w14:paraId="067537EE" w14:textId="6B7FDB80" w:rsidR="0098357C" w:rsidRPr="00640A70" w:rsidRDefault="00C503CC" w:rsidP="00640A70">
      <w:pPr>
        <w:pStyle w:val="Sinespaciado"/>
        <w:spacing w:line="276" w:lineRule="auto"/>
        <w:jc w:val="both"/>
        <w:rPr>
          <w:rFonts w:ascii="Tahoma" w:eastAsia="Verdana" w:hAnsi="Tahoma" w:cs="Tahoma"/>
          <w:sz w:val="24"/>
          <w:szCs w:val="24"/>
          <w:lang w:val="es-ES"/>
        </w:rPr>
      </w:pPr>
      <w:r w:rsidRPr="00640A70">
        <w:rPr>
          <w:rFonts w:ascii="Tahoma" w:eastAsia="Times New Roman" w:hAnsi="Tahoma" w:cs="Tahoma"/>
          <w:sz w:val="24"/>
          <w:szCs w:val="24"/>
        </w:rPr>
        <w:t xml:space="preserve">Siendo </w:t>
      </w:r>
      <w:r w:rsidR="008C5F6B" w:rsidRPr="00640A70">
        <w:rPr>
          <w:rFonts w:ascii="Tahoma" w:eastAsia="Times New Roman" w:hAnsi="Tahoma" w:cs="Tahoma"/>
          <w:sz w:val="24"/>
          <w:szCs w:val="24"/>
        </w:rPr>
        <w:t>así</w:t>
      </w:r>
      <w:r w:rsidRPr="00640A70">
        <w:rPr>
          <w:rFonts w:ascii="Tahoma" w:eastAsia="Times New Roman" w:hAnsi="Tahoma" w:cs="Tahoma"/>
          <w:sz w:val="24"/>
          <w:szCs w:val="24"/>
        </w:rPr>
        <w:t xml:space="preserve"> las cosas, la Sala concluye, acorde con lo regulado en el artículo 179A C.P.P.</w:t>
      </w:r>
      <w:r w:rsidR="00445074" w:rsidRPr="00640A70">
        <w:rPr>
          <w:rFonts w:ascii="Tahoma" w:eastAsia="Times New Roman" w:hAnsi="Tahoma" w:cs="Tahoma"/>
          <w:sz w:val="24"/>
          <w:szCs w:val="24"/>
        </w:rPr>
        <w:t>,</w:t>
      </w:r>
      <w:r w:rsidRPr="00640A70">
        <w:rPr>
          <w:rFonts w:ascii="Tahoma" w:eastAsia="Times New Roman" w:hAnsi="Tahoma" w:cs="Tahoma"/>
          <w:sz w:val="24"/>
          <w:szCs w:val="24"/>
        </w:rPr>
        <w:t xml:space="preserve"> que en contra de la presente decisión solo procede el recurso de </w:t>
      </w:r>
      <w:r w:rsidR="00D81E08" w:rsidRPr="00640A70">
        <w:rPr>
          <w:rFonts w:ascii="Tahoma" w:eastAsia="Times New Roman" w:hAnsi="Tahoma" w:cs="Tahoma"/>
          <w:sz w:val="24"/>
          <w:szCs w:val="24"/>
        </w:rPr>
        <w:t>reposición</w:t>
      </w:r>
      <w:r w:rsidRPr="00640A70">
        <w:rPr>
          <w:rFonts w:ascii="Tahoma" w:eastAsia="Times New Roman" w:hAnsi="Tahoma" w:cs="Tahoma"/>
          <w:sz w:val="24"/>
          <w:szCs w:val="24"/>
        </w:rPr>
        <w:t>, el cual deberá interponerse dentro del término establecido en el artículo 189 de la Ley 600 de 2</w:t>
      </w:r>
      <w:r w:rsidR="00041D5C" w:rsidRPr="00640A70">
        <w:rPr>
          <w:rFonts w:ascii="Tahoma" w:eastAsia="Times New Roman" w:hAnsi="Tahoma" w:cs="Tahoma"/>
          <w:sz w:val="24"/>
          <w:szCs w:val="24"/>
        </w:rPr>
        <w:t>.</w:t>
      </w:r>
      <w:r w:rsidR="00445074" w:rsidRPr="00640A70">
        <w:rPr>
          <w:rFonts w:ascii="Tahoma" w:eastAsia="Times New Roman" w:hAnsi="Tahoma" w:cs="Tahoma"/>
          <w:sz w:val="24"/>
          <w:szCs w:val="24"/>
        </w:rPr>
        <w:t>000, normativa esta</w:t>
      </w:r>
      <w:r w:rsidRPr="00640A70">
        <w:rPr>
          <w:rFonts w:ascii="Tahoma" w:eastAsia="Times New Roman" w:hAnsi="Tahoma" w:cs="Tahoma"/>
          <w:sz w:val="24"/>
          <w:szCs w:val="24"/>
        </w:rPr>
        <w:t xml:space="preserve"> que </w:t>
      </w:r>
      <w:r w:rsidR="00395810" w:rsidRPr="00640A70">
        <w:rPr>
          <w:rFonts w:ascii="Tahoma" w:eastAsia="Times New Roman" w:hAnsi="Tahoma" w:cs="Tahoma"/>
          <w:sz w:val="24"/>
          <w:szCs w:val="24"/>
        </w:rPr>
        <w:t xml:space="preserve">en materia de notificaciones </w:t>
      </w:r>
      <w:r w:rsidRPr="00640A70">
        <w:rPr>
          <w:rFonts w:ascii="Tahoma" w:eastAsia="Times New Roman" w:hAnsi="Tahoma" w:cs="Tahoma"/>
          <w:sz w:val="24"/>
          <w:szCs w:val="24"/>
        </w:rPr>
        <w:t xml:space="preserve">se aplicará de manera </w:t>
      </w:r>
      <w:r w:rsidRPr="00640A70">
        <w:rPr>
          <w:rFonts w:ascii="Tahoma" w:eastAsia="Times New Roman" w:hAnsi="Tahoma" w:cs="Tahoma"/>
          <w:sz w:val="24"/>
          <w:szCs w:val="24"/>
        </w:rPr>
        <w:lastRenderedPageBreak/>
        <w:t xml:space="preserve">sistemática con las disposiciones del </w:t>
      </w:r>
      <w:r w:rsidR="00D81E08" w:rsidRPr="00640A70">
        <w:rPr>
          <w:rFonts w:ascii="Tahoma" w:eastAsia="Times New Roman" w:hAnsi="Tahoma" w:cs="Tahoma"/>
          <w:sz w:val="24"/>
          <w:szCs w:val="24"/>
        </w:rPr>
        <w:t xml:space="preserve">artículo 8º del </w:t>
      </w:r>
      <w:r w:rsidRPr="00640A70">
        <w:rPr>
          <w:rFonts w:ascii="Tahoma" w:eastAsia="Times New Roman" w:hAnsi="Tahoma" w:cs="Tahoma"/>
          <w:sz w:val="24"/>
          <w:szCs w:val="24"/>
        </w:rPr>
        <w:t>Decreto Legislativo</w:t>
      </w:r>
      <w:r w:rsidR="000D6803" w:rsidRPr="00640A70">
        <w:rPr>
          <w:rFonts w:ascii="Tahoma" w:eastAsia="Times New Roman" w:hAnsi="Tahoma" w:cs="Tahoma"/>
          <w:sz w:val="24"/>
          <w:szCs w:val="24"/>
        </w:rPr>
        <w:t xml:space="preserve"> </w:t>
      </w:r>
      <w:r w:rsidR="00D81E08" w:rsidRPr="00640A70">
        <w:rPr>
          <w:rFonts w:ascii="Tahoma" w:eastAsia="Times New Roman" w:hAnsi="Tahoma" w:cs="Tahoma"/>
          <w:sz w:val="24"/>
          <w:szCs w:val="24"/>
        </w:rPr>
        <w:t>806 de 2.020</w:t>
      </w:r>
      <w:r w:rsidR="00D81E08" w:rsidRPr="00640A70">
        <w:rPr>
          <w:rStyle w:val="Refdenotaalpie"/>
          <w:rFonts w:ascii="Tahoma" w:eastAsia="Times New Roman" w:hAnsi="Tahoma" w:cs="Tahoma"/>
          <w:sz w:val="24"/>
          <w:szCs w:val="24"/>
        </w:rPr>
        <w:footnoteReference w:id="3"/>
      </w:r>
      <w:r w:rsidRPr="00640A70">
        <w:rPr>
          <w:rFonts w:ascii="Tahoma" w:eastAsia="Times New Roman" w:hAnsi="Tahoma" w:cs="Tahoma"/>
          <w:sz w:val="24"/>
          <w:szCs w:val="24"/>
        </w:rPr>
        <w:t xml:space="preserve">, las cuales en su espíritu propenden por los procesos escriturales. </w:t>
      </w:r>
      <w:r w:rsidR="00721E4A" w:rsidRPr="00640A70">
        <w:rPr>
          <w:rFonts w:ascii="Tahoma" w:hAnsi="Tahoma" w:cs="Tahoma"/>
          <w:sz w:val="24"/>
          <w:szCs w:val="24"/>
        </w:rPr>
        <w:t xml:space="preserve"> </w:t>
      </w:r>
    </w:p>
    <w:p w14:paraId="59EF465A" w14:textId="77777777" w:rsidR="0098357C" w:rsidRPr="00640A70" w:rsidRDefault="0098357C" w:rsidP="00640A70">
      <w:pPr>
        <w:spacing w:after="0" w:line="276" w:lineRule="auto"/>
        <w:jc w:val="both"/>
        <w:rPr>
          <w:rFonts w:ascii="Tahoma" w:eastAsia="Verdana" w:hAnsi="Tahoma" w:cs="Tahoma"/>
          <w:sz w:val="24"/>
          <w:szCs w:val="24"/>
          <w:lang w:val="es-ES"/>
        </w:rPr>
      </w:pPr>
    </w:p>
    <w:p w14:paraId="4B6AE0EF" w14:textId="77777777" w:rsidR="0098357C" w:rsidRPr="00640A70" w:rsidRDefault="0098357C" w:rsidP="00640A70">
      <w:pPr>
        <w:spacing w:after="0" w:line="276" w:lineRule="auto"/>
        <w:jc w:val="both"/>
        <w:rPr>
          <w:rFonts w:ascii="Tahoma" w:hAnsi="Tahoma" w:cs="Tahoma"/>
          <w:sz w:val="24"/>
          <w:szCs w:val="24"/>
        </w:rPr>
      </w:pPr>
      <w:r w:rsidRPr="00640A70">
        <w:rPr>
          <w:rFonts w:ascii="Tahoma" w:hAnsi="Tahoma" w:cs="Tahoma"/>
          <w:sz w:val="24"/>
          <w:szCs w:val="24"/>
        </w:rPr>
        <w:t xml:space="preserve">En mérito de lo antes expuesto, la Sala Penal de Decisión del Tribunal Superior del Distrito Judicial de Pereira, </w:t>
      </w:r>
    </w:p>
    <w:p w14:paraId="5E43FC6D" w14:textId="77777777" w:rsidR="0098357C" w:rsidRPr="00640A70" w:rsidRDefault="0098357C" w:rsidP="00640A70">
      <w:pPr>
        <w:spacing w:after="0" w:line="276" w:lineRule="auto"/>
        <w:jc w:val="both"/>
        <w:rPr>
          <w:rFonts w:ascii="Tahoma" w:hAnsi="Tahoma" w:cs="Tahoma"/>
          <w:sz w:val="24"/>
          <w:szCs w:val="24"/>
        </w:rPr>
      </w:pPr>
    </w:p>
    <w:p w14:paraId="7137C600" w14:textId="77777777" w:rsidR="0098357C" w:rsidRPr="00640A70" w:rsidRDefault="0098357C" w:rsidP="00640A70">
      <w:pPr>
        <w:spacing w:after="0" w:line="276" w:lineRule="auto"/>
        <w:jc w:val="center"/>
        <w:rPr>
          <w:rFonts w:ascii="Tahoma" w:hAnsi="Tahoma" w:cs="Tahoma"/>
          <w:b/>
          <w:bCs/>
          <w:sz w:val="24"/>
          <w:szCs w:val="24"/>
        </w:rPr>
      </w:pPr>
      <w:r w:rsidRPr="00640A70">
        <w:rPr>
          <w:rFonts w:ascii="Tahoma" w:hAnsi="Tahoma" w:cs="Tahoma"/>
          <w:b/>
          <w:bCs/>
          <w:sz w:val="24"/>
          <w:szCs w:val="24"/>
        </w:rPr>
        <w:t>RESUELVE:</w:t>
      </w:r>
    </w:p>
    <w:p w14:paraId="03B3D721" w14:textId="77777777" w:rsidR="0098357C" w:rsidRPr="00640A70" w:rsidRDefault="0098357C" w:rsidP="00640A70">
      <w:pPr>
        <w:spacing w:after="0" w:line="276" w:lineRule="auto"/>
        <w:jc w:val="both"/>
        <w:rPr>
          <w:rFonts w:ascii="Tahoma" w:hAnsi="Tahoma" w:cs="Tahoma"/>
          <w:sz w:val="24"/>
          <w:szCs w:val="24"/>
        </w:rPr>
      </w:pPr>
    </w:p>
    <w:p w14:paraId="2550BA79" w14:textId="21C6CEA7" w:rsidR="0098357C" w:rsidRPr="00640A70" w:rsidRDefault="0098357C" w:rsidP="00640A70">
      <w:pPr>
        <w:spacing w:after="0" w:line="276" w:lineRule="auto"/>
        <w:jc w:val="both"/>
        <w:rPr>
          <w:rFonts w:ascii="Tahoma" w:hAnsi="Tahoma" w:cs="Tahoma"/>
          <w:sz w:val="24"/>
          <w:szCs w:val="24"/>
          <w:lang w:eastAsia="es-ES"/>
        </w:rPr>
      </w:pPr>
      <w:r w:rsidRPr="00640A70">
        <w:rPr>
          <w:rFonts w:ascii="Tahoma" w:hAnsi="Tahoma" w:cs="Tahoma"/>
          <w:b/>
          <w:bCs/>
          <w:sz w:val="24"/>
          <w:szCs w:val="24"/>
        </w:rPr>
        <w:t>PRIMERO:</w:t>
      </w:r>
      <w:r w:rsidRPr="00640A70">
        <w:rPr>
          <w:rFonts w:ascii="Tahoma" w:hAnsi="Tahoma" w:cs="Tahoma"/>
          <w:sz w:val="24"/>
          <w:szCs w:val="24"/>
        </w:rPr>
        <w:t xml:space="preserve"> </w:t>
      </w:r>
      <w:r w:rsidR="00D81E08" w:rsidRPr="00640A70">
        <w:rPr>
          <w:rFonts w:ascii="Tahoma" w:hAnsi="Tahoma" w:cs="Tahoma"/>
          <w:b/>
          <w:sz w:val="24"/>
          <w:szCs w:val="24"/>
        </w:rPr>
        <w:t xml:space="preserve">DECLARAR </w:t>
      </w:r>
      <w:r w:rsidR="00D81E08" w:rsidRPr="00640A70">
        <w:rPr>
          <w:rFonts w:ascii="Tahoma" w:hAnsi="Tahoma" w:cs="Tahoma"/>
          <w:sz w:val="24"/>
          <w:szCs w:val="24"/>
        </w:rPr>
        <w:t xml:space="preserve">desierto el </w:t>
      </w:r>
      <w:r w:rsidR="009C325D" w:rsidRPr="00640A70">
        <w:rPr>
          <w:rFonts w:ascii="Tahoma" w:hAnsi="Tahoma" w:cs="Tahoma"/>
          <w:sz w:val="24"/>
          <w:szCs w:val="24"/>
        </w:rPr>
        <w:t>recurso</w:t>
      </w:r>
      <w:r w:rsidR="00D81E08" w:rsidRPr="00640A70">
        <w:rPr>
          <w:rFonts w:ascii="Tahoma" w:hAnsi="Tahoma" w:cs="Tahoma"/>
          <w:sz w:val="24"/>
          <w:szCs w:val="24"/>
        </w:rPr>
        <w:t xml:space="preserve"> de </w:t>
      </w:r>
      <w:r w:rsidR="003E45FB" w:rsidRPr="00640A70">
        <w:rPr>
          <w:rFonts w:ascii="Tahoma" w:hAnsi="Tahoma" w:cs="Tahoma"/>
          <w:sz w:val="24"/>
          <w:szCs w:val="24"/>
        </w:rPr>
        <w:t>apelación</w:t>
      </w:r>
      <w:r w:rsidR="00D81E08" w:rsidRPr="00640A70">
        <w:rPr>
          <w:rFonts w:ascii="Tahoma" w:hAnsi="Tahoma" w:cs="Tahoma"/>
          <w:sz w:val="24"/>
          <w:szCs w:val="24"/>
        </w:rPr>
        <w:t xml:space="preserve"> interpuesto por la Defensa en contra de la sentencia proferida el 27 de mayo hogaño por parte del Juzgado 3º Penal del Circuito de esta localidad, mediante la cual declaró la responsabilidad criminal del acusado </w:t>
      </w:r>
      <w:proofErr w:type="spellStart"/>
      <w:r w:rsidR="00DF20D9">
        <w:rPr>
          <w:rFonts w:ascii="Tahoma" w:hAnsi="Tahoma" w:cs="Tahoma"/>
          <w:sz w:val="24"/>
          <w:szCs w:val="24"/>
        </w:rPr>
        <w:t>CAFP</w:t>
      </w:r>
      <w:proofErr w:type="spellEnd"/>
      <w:r w:rsidR="00D81E08" w:rsidRPr="00640A70">
        <w:rPr>
          <w:rFonts w:ascii="Tahoma" w:hAnsi="Tahoma" w:cs="Tahoma"/>
          <w:sz w:val="24"/>
          <w:szCs w:val="24"/>
        </w:rPr>
        <w:t xml:space="preserve"> por incurrir en la presunta comisión del delito de acoso sexual.</w:t>
      </w:r>
      <w:r w:rsidR="00C00B94" w:rsidRPr="00640A70">
        <w:rPr>
          <w:rFonts w:ascii="Tahoma" w:hAnsi="Tahoma" w:cs="Tahoma"/>
          <w:b/>
          <w:sz w:val="24"/>
          <w:szCs w:val="24"/>
        </w:rPr>
        <w:t xml:space="preserve"> </w:t>
      </w:r>
    </w:p>
    <w:p w14:paraId="250E7140" w14:textId="77777777" w:rsidR="0098357C" w:rsidRPr="00640A70" w:rsidRDefault="0098357C" w:rsidP="00640A70">
      <w:pPr>
        <w:spacing w:after="0" w:line="276" w:lineRule="auto"/>
        <w:jc w:val="both"/>
        <w:rPr>
          <w:rFonts w:ascii="Tahoma" w:hAnsi="Tahoma" w:cs="Tahoma"/>
          <w:b/>
          <w:bCs/>
          <w:sz w:val="24"/>
          <w:szCs w:val="24"/>
        </w:rPr>
      </w:pPr>
    </w:p>
    <w:p w14:paraId="361B6E0E" w14:textId="2D9B4D2A" w:rsidR="0098357C" w:rsidRPr="00640A70" w:rsidRDefault="0098357C" w:rsidP="00640A70">
      <w:pPr>
        <w:spacing w:after="0" w:line="276" w:lineRule="auto"/>
        <w:jc w:val="both"/>
        <w:rPr>
          <w:rFonts w:ascii="Tahoma" w:hAnsi="Tahoma" w:cs="Tahoma"/>
          <w:sz w:val="24"/>
          <w:szCs w:val="24"/>
        </w:rPr>
      </w:pPr>
      <w:r w:rsidRPr="00640A70">
        <w:rPr>
          <w:rFonts w:ascii="Tahoma" w:hAnsi="Tahoma" w:cs="Tahoma"/>
          <w:b/>
          <w:bCs/>
          <w:sz w:val="24"/>
          <w:szCs w:val="24"/>
        </w:rPr>
        <w:t>SEGUNDO:</w:t>
      </w:r>
      <w:r w:rsidRPr="00640A70">
        <w:rPr>
          <w:rFonts w:ascii="Tahoma" w:hAnsi="Tahoma" w:cs="Tahoma"/>
          <w:sz w:val="24"/>
          <w:szCs w:val="24"/>
        </w:rPr>
        <w:t xml:space="preserve"> </w:t>
      </w:r>
      <w:r w:rsidRPr="00640A70">
        <w:rPr>
          <w:rFonts w:ascii="Tahoma" w:hAnsi="Tahoma" w:cs="Tahoma"/>
          <w:b/>
          <w:sz w:val="24"/>
          <w:szCs w:val="24"/>
        </w:rPr>
        <w:t xml:space="preserve"> DISPONER</w:t>
      </w:r>
      <w:r w:rsidR="00041D5C" w:rsidRPr="00640A70">
        <w:rPr>
          <w:rFonts w:ascii="Tahoma" w:hAnsi="Tahoma" w:cs="Tahoma"/>
          <w:b/>
          <w:sz w:val="24"/>
          <w:szCs w:val="24"/>
        </w:rPr>
        <w:t xml:space="preserve"> </w:t>
      </w:r>
      <w:r w:rsidR="00041D5C" w:rsidRPr="00640A70">
        <w:rPr>
          <w:rFonts w:ascii="Tahoma" w:hAnsi="Tahoma" w:cs="Tahoma"/>
          <w:sz w:val="24"/>
          <w:szCs w:val="24"/>
        </w:rPr>
        <w:t>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w:t>
      </w:r>
      <w:r w:rsidR="00C00B94" w:rsidRPr="00640A70">
        <w:rPr>
          <w:rFonts w:ascii="Tahoma" w:hAnsi="Tahoma" w:cs="Tahoma"/>
          <w:sz w:val="24"/>
          <w:szCs w:val="24"/>
        </w:rPr>
        <w:t xml:space="preserve"> </w:t>
      </w:r>
      <w:r w:rsidR="00D81E08" w:rsidRPr="00640A70">
        <w:rPr>
          <w:rFonts w:ascii="Tahoma" w:hAnsi="Tahoma" w:cs="Tahoma"/>
          <w:sz w:val="24"/>
          <w:szCs w:val="24"/>
        </w:rPr>
        <w:t xml:space="preserve">que la notificación </w:t>
      </w:r>
      <w:r w:rsidR="00041D5C" w:rsidRPr="00640A70">
        <w:rPr>
          <w:rFonts w:ascii="Tahoma" w:hAnsi="Tahoma" w:cs="Tahoma"/>
          <w:sz w:val="24"/>
          <w:szCs w:val="24"/>
        </w:rPr>
        <w:t xml:space="preserve">de la presente providencian se llevara a cabo, dentro de lo posible, </w:t>
      </w:r>
      <w:r w:rsidR="008C5F6B" w:rsidRPr="00640A70">
        <w:rPr>
          <w:rFonts w:ascii="Tahoma" w:hAnsi="Tahoma" w:cs="Tahoma"/>
          <w:sz w:val="24"/>
          <w:szCs w:val="24"/>
        </w:rPr>
        <w:t>vía</w:t>
      </w:r>
      <w:r w:rsidR="00041D5C" w:rsidRPr="00640A70">
        <w:rPr>
          <w:rFonts w:ascii="Tahoma" w:hAnsi="Tahoma" w:cs="Tahoma"/>
          <w:sz w:val="24"/>
          <w:szCs w:val="24"/>
        </w:rPr>
        <w:t xml:space="preserve"> correo electrónico acorde con las disposiciones del artículo 8º del Decreto Legislativo 806 de 2.020. </w:t>
      </w:r>
      <w:r w:rsidRPr="00640A70">
        <w:rPr>
          <w:rFonts w:ascii="Tahoma" w:hAnsi="Tahoma" w:cs="Tahoma"/>
          <w:sz w:val="24"/>
          <w:szCs w:val="24"/>
        </w:rPr>
        <w:t xml:space="preserve"> </w:t>
      </w:r>
      <w:r w:rsidR="00C00B94" w:rsidRPr="00640A70">
        <w:rPr>
          <w:rFonts w:ascii="Tahoma" w:hAnsi="Tahoma" w:cs="Tahoma"/>
          <w:sz w:val="24"/>
          <w:szCs w:val="24"/>
        </w:rPr>
        <w:t xml:space="preserve"> </w:t>
      </w:r>
    </w:p>
    <w:p w14:paraId="5559E5B4" w14:textId="77777777" w:rsidR="0098357C" w:rsidRPr="00640A70" w:rsidRDefault="0098357C" w:rsidP="00640A70">
      <w:pPr>
        <w:spacing w:after="0" w:line="276" w:lineRule="auto"/>
        <w:jc w:val="both"/>
        <w:rPr>
          <w:rFonts w:ascii="Tahoma" w:hAnsi="Tahoma" w:cs="Tahoma"/>
          <w:sz w:val="24"/>
          <w:szCs w:val="24"/>
        </w:rPr>
      </w:pPr>
    </w:p>
    <w:p w14:paraId="74CE0354" w14:textId="77777777" w:rsidR="0098357C" w:rsidRPr="00640A70" w:rsidRDefault="0098357C" w:rsidP="00640A70">
      <w:pPr>
        <w:spacing w:after="0" w:line="276" w:lineRule="auto"/>
        <w:jc w:val="both"/>
        <w:rPr>
          <w:rFonts w:ascii="Tahoma" w:hAnsi="Tahoma" w:cs="Tahoma"/>
          <w:sz w:val="24"/>
          <w:szCs w:val="24"/>
        </w:rPr>
      </w:pPr>
      <w:r w:rsidRPr="00640A70">
        <w:rPr>
          <w:rFonts w:ascii="Tahoma" w:hAnsi="Tahoma" w:cs="Tahoma"/>
          <w:b/>
          <w:sz w:val="24"/>
          <w:szCs w:val="24"/>
        </w:rPr>
        <w:t xml:space="preserve">TERCERO: </w:t>
      </w:r>
      <w:r w:rsidR="00041D5C" w:rsidRPr="00640A70">
        <w:rPr>
          <w:rFonts w:ascii="Tahoma" w:hAnsi="Tahoma" w:cs="Tahoma"/>
          <w:b/>
          <w:sz w:val="24"/>
          <w:szCs w:val="24"/>
        </w:rPr>
        <w:t>DECLARAR</w:t>
      </w:r>
      <w:r w:rsidRPr="00640A70">
        <w:rPr>
          <w:rFonts w:ascii="Tahoma" w:hAnsi="Tahoma" w:cs="Tahoma"/>
          <w:sz w:val="24"/>
          <w:szCs w:val="24"/>
        </w:rPr>
        <w:t xml:space="preserve"> que en contra de la presente decisión procede </w:t>
      </w:r>
      <w:r w:rsidR="00C00B94" w:rsidRPr="00640A70">
        <w:rPr>
          <w:rFonts w:ascii="Tahoma" w:hAnsi="Tahoma" w:cs="Tahoma"/>
          <w:sz w:val="24"/>
          <w:szCs w:val="24"/>
        </w:rPr>
        <w:t>el recurso de reposición</w:t>
      </w:r>
      <w:r w:rsidR="00041D5C" w:rsidRPr="00640A70">
        <w:rPr>
          <w:rFonts w:ascii="Tahoma" w:hAnsi="Tahoma" w:cs="Tahoma"/>
          <w:sz w:val="24"/>
          <w:szCs w:val="24"/>
        </w:rPr>
        <w:t>, el cual deberá ser interpuesto y sustentado dentro del término establecido en el artículo 189 de la Ley 600 de 2.000</w:t>
      </w:r>
      <w:r w:rsidRPr="00640A70">
        <w:rPr>
          <w:rFonts w:ascii="Tahoma" w:hAnsi="Tahoma" w:cs="Tahoma"/>
          <w:sz w:val="24"/>
          <w:szCs w:val="24"/>
        </w:rPr>
        <w:t xml:space="preserve">. </w:t>
      </w:r>
    </w:p>
    <w:p w14:paraId="1E629EA9" w14:textId="77777777" w:rsidR="0098357C" w:rsidRPr="00640A70" w:rsidRDefault="0098357C" w:rsidP="00640A70">
      <w:pPr>
        <w:spacing w:after="0" w:line="276" w:lineRule="auto"/>
        <w:rPr>
          <w:rFonts w:ascii="Tahoma" w:hAnsi="Tahoma" w:cs="Tahoma"/>
          <w:b/>
          <w:bCs/>
          <w:sz w:val="24"/>
          <w:szCs w:val="24"/>
        </w:rPr>
      </w:pPr>
    </w:p>
    <w:p w14:paraId="486D77A9" w14:textId="77777777" w:rsidR="0098357C" w:rsidRPr="00640A70" w:rsidRDefault="0098357C" w:rsidP="00640A70">
      <w:pPr>
        <w:spacing w:after="0" w:line="276" w:lineRule="auto"/>
        <w:jc w:val="center"/>
        <w:rPr>
          <w:rFonts w:ascii="Tahoma" w:hAnsi="Tahoma" w:cs="Tahoma"/>
          <w:b/>
          <w:bCs/>
          <w:sz w:val="24"/>
          <w:szCs w:val="24"/>
        </w:rPr>
      </w:pPr>
      <w:r w:rsidRPr="00640A70">
        <w:rPr>
          <w:rFonts w:ascii="Tahoma" w:hAnsi="Tahoma" w:cs="Tahoma"/>
          <w:b/>
          <w:bCs/>
          <w:sz w:val="24"/>
          <w:szCs w:val="24"/>
        </w:rPr>
        <w:t>NOTIFÍQUESE Y CÚMPLASE:</w:t>
      </w:r>
    </w:p>
    <w:p w14:paraId="5807B72E" w14:textId="77777777" w:rsidR="00640A70" w:rsidRPr="00640A70" w:rsidRDefault="00640A70" w:rsidP="00640A70">
      <w:pPr>
        <w:spacing w:after="0" w:line="276" w:lineRule="auto"/>
        <w:jc w:val="center"/>
        <w:rPr>
          <w:rFonts w:ascii="Tahoma" w:eastAsia="Times New Roman" w:hAnsi="Tahoma" w:cs="Tahoma"/>
          <w:color w:val="000000"/>
          <w:sz w:val="24"/>
          <w:szCs w:val="24"/>
        </w:rPr>
      </w:pPr>
    </w:p>
    <w:p w14:paraId="3B0B5786" w14:textId="77777777" w:rsidR="00640A70" w:rsidRPr="00640A70" w:rsidRDefault="00640A70" w:rsidP="00640A70">
      <w:pPr>
        <w:spacing w:after="0" w:line="276" w:lineRule="auto"/>
        <w:jc w:val="center"/>
        <w:rPr>
          <w:rFonts w:ascii="Tahoma" w:eastAsia="Times New Roman" w:hAnsi="Tahoma" w:cs="Tahoma"/>
          <w:color w:val="000000"/>
          <w:sz w:val="24"/>
          <w:szCs w:val="24"/>
        </w:rPr>
      </w:pPr>
    </w:p>
    <w:p w14:paraId="7A5A49D8" w14:textId="77777777" w:rsidR="00640A70" w:rsidRPr="00640A70" w:rsidRDefault="00640A70" w:rsidP="00640A70">
      <w:pPr>
        <w:spacing w:after="0" w:line="276" w:lineRule="auto"/>
        <w:jc w:val="center"/>
        <w:rPr>
          <w:rFonts w:ascii="Tahoma" w:eastAsia="Times New Roman" w:hAnsi="Tahoma" w:cs="Tahoma"/>
          <w:b/>
          <w:color w:val="000000"/>
          <w:sz w:val="24"/>
          <w:szCs w:val="24"/>
        </w:rPr>
      </w:pPr>
      <w:r w:rsidRPr="00640A70">
        <w:rPr>
          <w:rFonts w:ascii="Tahoma" w:eastAsia="Times New Roman" w:hAnsi="Tahoma" w:cs="Tahoma"/>
          <w:b/>
          <w:color w:val="000000"/>
          <w:sz w:val="24"/>
          <w:szCs w:val="24"/>
        </w:rPr>
        <w:t xml:space="preserve">MANUEL </w:t>
      </w:r>
      <w:proofErr w:type="spellStart"/>
      <w:r w:rsidRPr="00640A70">
        <w:rPr>
          <w:rFonts w:ascii="Tahoma" w:eastAsia="Times New Roman" w:hAnsi="Tahoma" w:cs="Tahoma"/>
          <w:b/>
          <w:color w:val="000000"/>
          <w:sz w:val="24"/>
          <w:szCs w:val="24"/>
        </w:rPr>
        <w:t>YARZAGARAY</w:t>
      </w:r>
      <w:proofErr w:type="spellEnd"/>
      <w:r w:rsidRPr="00640A70">
        <w:rPr>
          <w:rFonts w:ascii="Tahoma" w:eastAsia="Times New Roman" w:hAnsi="Tahoma" w:cs="Tahoma"/>
          <w:b/>
          <w:color w:val="000000"/>
          <w:sz w:val="24"/>
          <w:szCs w:val="24"/>
        </w:rPr>
        <w:t xml:space="preserve"> BANDERA</w:t>
      </w:r>
    </w:p>
    <w:p w14:paraId="74CFD475" w14:textId="77777777" w:rsidR="00640A70" w:rsidRPr="00640A70" w:rsidRDefault="00640A70" w:rsidP="00640A70">
      <w:pPr>
        <w:spacing w:after="0" w:line="276" w:lineRule="auto"/>
        <w:jc w:val="center"/>
        <w:rPr>
          <w:rFonts w:ascii="Tahoma" w:eastAsia="Times New Roman" w:hAnsi="Tahoma" w:cs="Tahoma"/>
          <w:b/>
          <w:bCs/>
          <w:smallCaps/>
          <w:spacing w:val="5"/>
          <w:sz w:val="24"/>
          <w:szCs w:val="24"/>
        </w:rPr>
      </w:pPr>
      <w:r w:rsidRPr="00640A70">
        <w:rPr>
          <w:rFonts w:ascii="Tahoma" w:eastAsia="Times New Roman" w:hAnsi="Tahoma" w:cs="Tahoma"/>
          <w:b/>
          <w:bCs/>
          <w:smallCaps/>
          <w:spacing w:val="5"/>
          <w:sz w:val="24"/>
          <w:szCs w:val="24"/>
        </w:rPr>
        <w:t>Magistrado</w:t>
      </w:r>
    </w:p>
    <w:p w14:paraId="64168968" w14:textId="77777777" w:rsidR="00640A70" w:rsidRPr="00640A70" w:rsidRDefault="00640A70" w:rsidP="00640A70">
      <w:pPr>
        <w:spacing w:after="0" w:line="276" w:lineRule="auto"/>
        <w:jc w:val="center"/>
        <w:rPr>
          <w:rFonts w:ascii="Tahoma" w:eastAsia="Times New Roman" w:hAnsi="Tahoma" w:cs="Tahoma"/>
          <w:color w:val="000000"/>
          <w:sz w:val="24"/>
          <w:szCs w:val="24"/>
        </w:rPr>
      </w:pPr>
    </w:p>
    <w:p w14:paraId="215E54AC" w14:textId="77777777" w:rsidR="00640A70" w:rsidRPr="00640A70" w:rsidRDefault="00640A70" w:rsidP="00640A70">
      <w:pPr>
        <w:spacing w:after="0" w:line="276" w:lineRule="auto"/>
        <w:jc w:val="center"/>
        <w:rPr>
          <w:rFonts w:ascii="Tahoma" w:eastAsia="Times New Roman" w:hAnsi="Tahoma" w:cs="Tahoma"/>
          <w:color w:val="000000"/>
          <w:sz w:val="24"/>
          <w:szCs w:val="24"/>
        </w:rPr>
      </w:pPr>
    </w:p>
    <w:p w14:paraId="3AE3041B" w14:textId="77777777" w:rsidR="00640A70" w:rsidRPr="00640A70" w:rsidRDefault="00640A70" w:rsidP="00640A70">
      <w:pPr>
        <w:spacing w:after="0" w:line="276" w:lineRule="auto"/>
        <w:jc w:val="center"/>
        <w:rPr>
          <w:rFonts w:ascii="Tahoma" w:eastAsia="Times New Roman" w:hAnsi="Tahoma" w:cs="Tahoma"/>
          <w:b/>
          <w:color w:val="000000"/>
          <w:sz w:val="24"/>
          <w:szCs w:val="24"/>
        </w:rPr>
      </w:pPr>
      <w:r w:rsidRPr="00640A70">
        <w:rPr>
          <w:rFonts w:ascii="Tahoma" w:eastAsia="Times New Roman" w:hAnsi="Tahoma" w:cs="Tahoma"/>
          <w:b/>
          <w:color w:val="000000"/>
          <w:sz w:val="24"/>
          <w:szCs w:val="24"/>
        </w:rPr>
        <w:t>JORGE ARTURO CASTAÑO DUQUE</w:t>
      </w:r>
    </w:p>
    <w:p w14:paraId="32214D6F" w14:textId="77777777" w:rsidR="00640A70" w:rsidRPr="00640A70" w:rsidRDefault="00640A70" w:rsidP="00640A70">
      <w:pPr>
        <w:spacing w:after="0" w:line="276" w:lineRule="auto"/>
        <w:jc w:val="center"/>
        <w:rPr>
          <w:rFonts w:ascii="Tahoma" w:eastAsia="Times New Roman" w:hAnsi="Tahoma" w:cs="Tahoma"/>
          <w:b/>
          <w:bCs/>
          <w:smallCaps/>
          <w:spacing w:val="5"/>
          <w:sz w:val="24"/>
          <w:szCs w:val="24"/>
        </w:rPr>
      </w:pPr>
      <w:r w:rsidRPr="00640A70">
        <w:rPr>
          <w:rFonts w:ascii="Tahoma" w:eastAsia="Times New Roman" w:hAnsi="Tahoma" w:cs="Tahoma"/>
          <w:b/>
          <w:bCs/>
          <w:smallCaps/>
          <w:spacing w:val="5"/>
          <w:sz w:val="24"/>
          <w:szCs w:val="24"/>
        </w:rPr>
        <w:t>Magistrado</w:t>
      </w:r>
    </w:p>
    <w:p w14:paraId="3B381208" w14:textId="77777777" w:rsidR="00640A70" w:rsidRPr="00640A70" w:rsidRDefault="00640A70" w:rsidP="00640A70">
      <w:pPr>
        <w:spacing w:after="0" w:line="276" w:lineRule="auto"/>
        <w:jc w:val="center"/>
        <w:rPr>
          <w:rFonts w:ascii="Tahoma" w:eastAsia="Times New Roman" w:hAnsi="Tahoma" w:cs="Tahoma"/>
          <w:color w:val="000000"/>
          <w:sz w:val="24"/>
          <w:szCs w:val="24"/>
        </w:rPr>
      </w:pPr>
    </w:p>
    <w:p w14:paraId="5F5BA78E" w14:textId="77777777" w:rsidR="00640A70" w:rsidRPr="00640A70" w:rsidRDefault="00640A70" w:rsidP="00640A70">
      <w:pPr>
        <w:spacing w:after="0" w:line="276" w:lineRule="auto"/>
        <w:jc w:val="center"/>
        <w:rPr>
          <w:rFonts w:ascii="Tahoma" w:eastAsia="Times New Roman" w:hAnsi="Tahoma" w:cs="Tahoma"/>
          <w:bCs/>
          <w:i/>
          <w:color w:val="3B3838" w:themeColor="background2" w:themeShade="40"/>
          <w:sz w:val="24"/>
          <w:szCs w:val="24"/>
          <w:lang w:val="es-ES"/>
        </w:rPr>
      </w:pPr>
      <w:r w:rsidRPr="00640A70">
        <w:rPr>
          <w:rFonts w:ascii="Tahoma" w:eastAsia="Times New Roman" w:hAnsi="Tahoma" w:cs="Tahoma"/>
          <w:bCs/>
          <w:i/>
          <w:color w:val="3B3838" w:themeColor="background2" w:themeShade="40"/>
          <w:sz w:val="24"/>
          <w:szCs w:val="24"/>
          <w:lang w:val="es-ES"/>
        </w:rPr>
        <w:t xml:space="preserve">En uso de permiso </w:t>
      </w:r>
    </w:p>
    <w:p w14:paraId="57F72813" w14:textId="77777777" w:rsidR="00640A70" w:rsidRPr="00640A70" w:rsidRDefault="00640A70" w:rsidP="00640A70">
      <w:pPr>
        <w:spacing w:after="0" w:line="276" w:lineRule="auto"/>
        <w:jc w:val="center"/>
        <w:rPr>
          <w:rFonts w:ascii="Tahoma" w:eastAsia="Times New Roman" w:hAnsi="Tahoma" w:cs="Tahoma"/>
          <w:b/>
          <w:color w:val="000000"/>
          <w:sz w:val="24"/>
          <w:szCs w:val="24"/>
        </w:rPr>
      </w:pPr>
      <w:r w:rsidRPr="00640A70">
        <w:rPr>
          <w:rFonts w:ascii="Tahoma" w:eastAsia="Times New Roman" w:hAnsi="Tahoma" w:cs="Tahoma"/>
          <w:b/>
          <w:color w:val="000000"/>
          <w:sz w:val="24"/>
          <w:szCs w:val="24"/>
        </w:rPr>
        <w:t xml:space="preserve">JAIRO ERNESTO ESCOBAR </w:t>
      </w:r>
      <w:proofErr w:type="spellStart"/>
      <w:r w:rsidRPr="00640A70">
        <w:rPr>
          <w:rFonts w:ascii="Tahoma" w:eastAsia="Times New Roman" w:hAnsi="Tahoma" w:cs="Tahoma"/>
          <w:b/>
          <w:color w:val="000000"/>
          <w:sz w:val="24"/>
          <w:szCs w:val="24"/>
        </w:rPr>
        <w:t>SÁNZ</w:t>
      </w:r>
      <w:proofErr w:type="spellEnd"/>
    </w:p>
    <w:p w14:paraId="3FC941EF" w14:textId="77777777" w:rsidR="00640A70" w:rsidRPr="00640A70" w:rsidRDefault="00640A70" w:rsidP="00640A70">
      <w:pPr>
        <w:spacing w:after="0" w:line="276" w:lineRule="auto"/>
        <w:jc w:val="center"/>
        <w:rPr>
          <w:rFonts w:ascii="Tahoma" w:eastAsia="Times New Roman" w:hAnsi="Tahoma" w:cs="Tahoma"/>
          <w:b/>
          <w:bCs/>
          <w:smallCaps/>
          <w:spacing w:val="5"/>
          <w:sz w:val="24"/>
          <w:szCs w:val="24"/>
        </w:rPr>
      </w:pPr>
      <w:r w:rsidRPr="00640A70">
        <w:rPr>
          <w:rFonts w:ascii="Tahoma" w:eastAsia="Times New Roman" w:hAnsi="Tahoma" w:cs="Tahoma"/>
          <w:b/>
          <w:bCs/>
          <w:smallCaps/>
          <w:spacing w:val="5"/>
          <w:sz w:val="24"/>
          <w:szCs w:val="24"/>
        </w:rPr>
        <w:t>Magistrado</w:t>
      </w:r>
    </w:p>
    <w:sectPr w:rsidR="00640A70" w:rsidRPr="00640A70" w:rsidSect="00DF20D9">
      <w:headerReference w:type="default" r:id="rId10"/>
      <w:footerReference w:type="default" r:id="rId11"/>
      <w:footerReference w:type="first" r:id="rId12"/>
      <w:pgSz w:w="12240" w:h="18720" w:code="258"/>
      <w:pgMar w:top="1814" w:right="1247" w:bottom="1247" w:left="181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B7272" w14:textId="77777777" w:rsidR="005C4B51" w:rsidRDefault="005C4B51" w:rsidP="0098357C">
      <w:pPr>
        <w:spacing w:after="0" w:line="240" w:lineRule="auto"/>
      </w:pPr>
      <w:r>
        <w:separator/>
      </w:r>
    </w:p>
  </w:endnote>
  <w:endnote w:type="continuationSeparator" w:id="0">
    <w:p w14:paraId="78387A87" w14:textId="77777777" w:rsidR="005C4B51" w:rsidRDefault="005C4B51" w:rsidP="0098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4460" w14:textId="77777777" w:rsidR="00764369" w:rsidRPr="00640A70" w:rsidRDefault="00764369">
    <w:pPr>
      <w:pStyle w:val="Piedepgina"/>
      <w:jc w:val="right"/>
      <w:rPr>
        <w:rFonts w:ascii="Arial" w:hAnsi="Arial" w:cs="Arial"/>
        <w:color w:val="595959"/>
        <w:sz w:val="18"/>
        <w:szCs w:val="20"/>
      </w:rPr>
    </w:pPr>
    <w:r w:rsidRPr="00640A70">
      <w:rPr>
        <w:rFonts w:ascii="Arial" w:hAnsi="Arial" w:cs="Arial"/>
        <w:color w:val="595959"/>
        <w:sz w:val="18"/>
        <w:szCs w:val="20"/>
      </w:rPr>
      <w:t xml:space="preserve">Página </w:t>
    </w:r>
    <w:r w:rsidRPr="00640A70">
      <w:rPr>
        <w:rFonts w:ascii="Arial" w:hAnsi="Arial" w:cs="Arial"/>
        <w:color w:val="595959"/>
        <w:sz w:val="18"/>
        <w:szCs w:val="20"/>
      </w:rPr>
      <w:fldChar w:fldCharType="begin"/>
    </w:r>
    <w:r w:rsidRPr="00640A70">
      <w:rPr>
        <w:rFonts w:ascii="Arial" w:hAnsi="Arial" w:cs="Arial"/>
        <w:color w:val="595959"/>
        <w:sz w:val="18"/>
        <w:szCs w:val="20"/>
      </w:rPr>
      <w:instrText>PAGE</w:instrText>
    </w:r>
    <w:r w:rsidRPr="00640A70">
      <w:rPr>
        <w:rFonts w:ascii="Arial" w:hAnsi="Arial" w:cs="Arial"/>
        <w:color w:val="595959"/>
        <w:sz w:val="18"/>
        <w:szCs w:val="20"/>
      </w:rPr>
      <w:fldChar w:fldCharType="separate"/>
    </w:r>
    <w:r w:rsidR="00DF20D9">
      <w:rPr>
        <w:rFonts w:ascii="Arial" w:hAnsi="Arial" w:cs="Arial"/>
        <w:noProof/>
        <w:color w:val="595959"/>
        <w:sz w:val="18"/>
        <w:szCs w:val="20"/>
      </w:rPr>
      <w:t>2</w:t>
    </w:r>
    <w:r w:rsidRPr="00640A70">
      <w:rPr>
        <w:rFonts w:ascii="Arial" w:hAnsi="Arial" w:cs="Arial"/>
        <w:color w:val="595959"/>
        <w:sz w:val="18"/>
        <w:szCs w:val="20"/>
      </w:rPr>
      <w:fldChar w:fldCharType="end"/>
    </w:r>
    <w:r w:rsidRPr="00640A70">
      <w:rPr>
        <w:rFonts w:ascii="Arial" w:hAnsi="Arial" w:cs="Arial"/>
        <w:color w:val="595959"/>
        <w:sz w:val="18"/>
        <w:szCs w:val="20"/>
      </w:rPr>
      <w:t xml:space="preserve"> de </w:t>
    </w:r>
    <w:r w:rsidRPr="00640A70">
      <w:rPr>
        <w:rFonts w:ascii="Arial" w:hAnsi="Arial" w:cs="Arial"/>
        <w:color w:val="595959"/>
        <w:sz w:val="18"/>
        <w:szCs w:val="20"/>
      </w:rPr>
      <w:fldChar w:fldCharType="begin"/>
    </w:r>
    <w:r w:rsidRPr="00640A70">
      <w:rPr>
        <w:rFonts w:ascii="Arial" w:hAnsi="Arial" w:cs="Arial"/>
        <w:color w:val="595959"/>
        <w:sz w:val="18"/>
        <w:szCs w:val="20"/>
      </w:rPr>
      <w:instrText>NUMPAGES</w:instrText>
    </w:r>
    <w:r w:rsidRPr="00640A70">
      <w:rPr>
        <w:rFonts w:ascii="Arial" w:hAnsi="Arial" w:cs="Arial"/>
        <w:color w:val="595959"/>
        <w:sz w:val="18"/>
        <w:szCs w:val="20"/>
      </w:rPr>
      <w:fldChar w:fldCharType="separate"/>
    </w:r>
    <w:r w:rsidR="00DF20D9">
      <w:rPr>
        <w:rFonts w:ascii="Arial" w:hAnsi="Arial" w:cs="Arial"/>
        <w:noProof/>
        <w:color w:val="595959"/>
        <w:sz w:val="18"/>
        <w:szCs w:val="20"/>
      </w:rPr>
      <w:t>7</w:t>
    </w:r>
    <w:r w:rsidRPr="00640A70">
      <w:rPr>
        <w:rFonts w:ascii="Arial" w:hAnsi="Arial" w:cs="Arial"/>
        <w:color w:val="595959"/>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3D757" w14:textId="77777777" w:rsidR="00764369" w:rsidRDefault="00764369" w:rsidP="0076436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D4EA9" w14:textId="77777777" w:rsidR="005C4B51" w:rsidRDefault="005C4B51" w:rsidP="0098357C">
      <w:pPr>
        <w:spacing w:after="0" w:line="240" w:lineRule="auto"/>
      </w:pPr>
      <w:r>
        <w:separator/>
      </w:r>
    </w:p>
  </w:footnote>
  <w:footnote w:type="continuationSeparator" w:id="0">
    <w:p w14:paraId="245CB528" w14:textId="77777777" w:rsidR="005C4B51" w:rsidRDefault="005C4B51" w:rsidP="0098357C">
      <w:pPr>
        <w:spacing w:after="0" w:line="240" w:lineRule="auto"/>
      </w:pPr>
      <w:r>
        <w:continuationSeparator/>
      </w:r>
    </w:p>
  </w:footnote>
  <w:footnote w:id="1">
    <w:p w14:paraId="2EC47055" w14:textId="77777777" w:rsidR="00B75D2B" w:rsidRPr="00640A70" w:rsidRDefault="00B75D2B" w:rsidP="00640A70">
      <w:pPr>
        <w:pStyle w:val="Textonotapie"/>
        <w:jc w:val="both"/>
        <w:rPr>
          <w:rFonts w:ascii="Arial" w:hAnsi="Arial" w:cs="Arial"/>
          <w:sz w:val="18"/>
        </w:rPr>
      </w:pPr>
      <w:r w:rsidRPr="00640A70">
        <w:rPr>
          <w:rStyle w:val="Refdenotaalpie"/>
          <w:rFonts w:ascii="Arial" w:hAnsi="Arial" w:cs="Arial"/>
          <w:sz w:val="18"/>
        </w:rPr>
        <w:footnoteRef/>
      </w:r>
      <w:r w:rsidRPr="00640A70">
        <w:rPr>
          <w:rFonts w:ascii="Arial" w:hAnsi="Arial" w:cs="Arial"/>
          <w:sz w:val="18"/>
        </w:rPr>
        <w:t xml:space="preserve"> Según la Secretaría el termino para la sustanciación de la apelación se encontraba comprendido entre el 3 al 9 de junio de 2.020.</w:t>
      </w:r>
    </w:p>
  </w:footnote>
  <w:footnote w:id="2">
    <w:p w14:paraId="41164A64" w14:textId="77777777" w:rsidR="00D26DB4" w:rsidRPr="00640A70" w:rsidRDefault="00D26DB4" w:rsidP="00640A70">
      <w:pPr>
        <w:pStyle w:val="Textonotapie"/>
        <w:jc w:val="both"/>
        <w:rPr>
          <w:rFonts w:ascii="Arial" w:hAnsi="Arial" w:cs="Arial"/>
          <w:sz w:val="18"/>
        </w:rPr>
      </w:pPr>
      <w:r w:rsidRPr="00640A70">
        <w:rPr>
          <w:rStyle w:val="Refdenotaalpie"/>
          <w:rFonts w:ascii="Arial" w:hAnsi="Arial" w:cs="Arial"/>
          <w:sz w:val="18"/>
        </w:rPr>
        <w:footnoteRef/>
      </w:r>
      <w:r w:rsidRPr="00640A70">
        <w:rPr>
          <w:rFonts w:ascii="Arial" w:hAnsi="Arial" w:cs="Arial"/>
          <w:sz w:val="18"/>
        </w:rPr>
        <w:t xml:space="preserve"> Negrillas en cursiva fuera el texto original. </w:t>
      </w:r>
    </w:p>
  </w:footnote>
  <w:footnote w:id="3">
    <w:p w14:paraId="0F30AC2F" w14:textId="77777777" w:rsidR="00D81E08" w:rsidRPr="00041D5C" w:rsidRDefault="00D81E08" w:rsidP="00640A70">
      <w:pPr>
        <w:pStyle w:val="Textonotapie"/>
        <w:jc w:val="both"/>
        <w:rPr>
          <w:rFonts w:ascii="Bookman Old Style" w:hAnsi="Bookman Old Style"/>
        </w:rPr>
      </w:pPr>
      <w:r w:rsidRPr="00640A70">
        <w:rPr>
          <w:rStyle w:val="Refdenotaalpie"/>
          <w:rFonts w:ascii="Arial" w:hAnsi="Arial" w:cs="Arial"/>
          <w:sz w:val="18"/>
        </w:rPr>
        <w:footnoteRef/>
      </w:r>
      <w:r w:rsidRPr="00640A70">
        <w:rPr>
          <w:rFonts w:ascii="Arial" w:hAnsi="Arial" w:cs="Arial"/>
          <w:sz w:val="18"/>
        </w:rPr>
        <w:t xml:space="preserve"> Artículo 8</w:t>
      </w:r>
      <w:r w:rsidR="00041D5C" w:rsidRPr="00640A70">
        <w:rPr>
          <w:rFonts w:ascii="Arial" w:hAnsi="Arial" w:cs="Arial"/>
          <w:sz w:val="18"/>
        </w:rPr>
        <w:t xml:space="preserve">º. </w:t>
      </w:r>
      <w:r w:rsidRPr="00640A70">
        <w:rPr>
          <w:rFonts w:ascii="Arial" w:hAnsi="Arial" w:cs="Arial"/>
          <w:sz w:val="18"/>
        </w:rPr>
        <w:t>Notificaciones personales. 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 (:::) La notificación personal se entenderá realizada una vez transcurridos dos días hábiles siguientes al envío del mensaje y los términos empezarán a correr a partir del día siguiente al de la notificación.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362C" w14:textId="7551D8CA" w:rsidR="00764369" w:rsidRPr="00640A70" w:rsidRDefault="00764369" w:rsidP="00F04B92">
    <w:pPr>
      <w:pStyle w:val="Encabezado"/>
      <w:ind w:left="3969"/>
      <w:jc w:val="both"/>
      <w:rPr>
        <w:rFonts w:ascii="Arial" w:hAnsi="Arial" w:cs="Arial"/>
        <w:sz w:val="18"/>
        <w:szCs w:val="16"/>
      </w:rPr>
    </w:pPr>
    <w:r w:rsidRPr="00640A70">
      <w:rPr>
        <w:rFonts w:ascii="Arial" w:hAnsi="Arial" w:cs="Arial"/>
        <w:sz w:val="18"/>
        <w:szCs w:val="16"/>
      </w:rPr>
      <w:t xml:space="preserve">Procesado: </w:t>
    </w:r>
    <w:proofErr w:type="spellStart"/>
    <w:r w:rsidRPr="00640A70">
      <w:rPr>
        <w:rFonts w:ascii="Arial" w:hAnsi="Arial" w:cs="Arial"/>
        <w:sz w:val="18"/>
        <w:szCs w:val="16"/>
      </w:rPr>
      <w:t>CAFP</w:t>
    </w:r>
    <w:proofErr w:type="spellEnd"/>
  </w:p>
  <w:p w14:paraId="3C56E6C3" w14:textId="77777777" w:rsidR="00764369" w:rsidRPr="00640A70" w:rsidRDefault="00764369" w:rsidP="00F04B92">
    <w:pPr>
      <w:pStyle w:val="Encabezado"/>
      <w:ind w:left="3969"/>
      <w:jc w:val="both"/>
      <w:rPr>
        <w:rFonts w:ascii="Arial" w:hAnsi="Arial" w:cs="Arial"/>
        <w:sz w:val="18"/>
        <w:szCs w:val="16"/>
      </w:rPr>
    </w:pPr>
    <w:r w:rsidRPr="00640A70">
      <w:rPr>
        <w:rFonts w:ascii="Arial" w:hAnsi="Arial" w:cs="Arial"/>
        <w:sz w:val="18"/>
        <w:szCs w:val="16"/>
      </w:rPr>
      <w:t>Delito: Acoso sexual</w:t>
    </w:r>
  </w:p>
  <w:p w14:paraId="6CDFAA31" w14:textId="507651EC" w:rsidR="00764369" w:rsidRPr="00640A70" w:rsidRDefault="00764369" w:rsidP="00F04B92">
    <w:pPr>
      <w:pStyle w:val="Encabezado"/>
      <w:ind w:left="3969"/>
      <w:jc w:val="both"/>
      <w:rPr>
        <w:rFonts w:ascii="Arial" w:hAnsi="Arial" w:cs="Arial"/>
        <w:sz w:val="18"/>
        <w:szCs w:val="16"/>
      </w:rPr>
    </w:pPr>
    <w:r w:rsidRPr="00640A70">
      <w:rPr>
        <w:rFonts w:ascii="Arial" w:hAnsi="Arial" w:cs="Arial"/>
        <w:sz w:val="18"/>
        <w:szCs w:val="16"/>
      </w:rPr>
      <w:t>Rad</w:t>
    </w:r>
    <w:r w:rsidR="000D6803" w:rsidRPr="00640A70">
      <w:rPr>
        <w:rFonts w:ascii="Arial" w:hAnsi="Arial" w:cs="Arial"/>
        <w:sz w:val="18"/>
        <w:szCs w:val="16"/>
      </w:rPr>
      <w:t xml:space="preserve">icado: </w:t>
    </w:r>
    <w:r w:rsidRPr="00640A70">
      <w:rPr>
        <w:rFonts w:ascii="Arial" w:hAnsi="Arial" w:cs="Arial"/>
        <w:sz w:val="18"/>
        <w:szCs w:val="16"/>
      </w:rPr>
      <w:t>66001-60-00-036-2016-03674-0</w:t>
    </w:r>
    <w:r w:rsidR="00843805" w:rsidRPr="00640A70">
      <w:rPr>
        <w:rFonts w:ascii="Arial" w:hAnsi="Arial" w:cs="Arial"/>
        <w:sz w:val="18"/>
        <w:szCs w:val="16"/>
      </w:rPr>
      <w:t>2</w:t>
    </w:r>
  </w:p>
  <w:p w14:paraId="5B911475" w14:textId="3C00D642" w:rsidR="00764369" w:rsidRPr="00640A70" w:rsidRDefault="00764369" w:rsidP="00640A70">
    <w:pPr>
      <w:pStyle w:val="Encabezado"/>
      <w:tabs>
        <w:tab w:val="clear" w:pos="4419"/>
        <w:tab w:val="clear" w:pos="8838"/>
      </w:tabs>
      <w:ind w:left="3969"/>
      <w:jc w:val="both"/>
      <w:rPr>
        <w:rFonts w:ascii="Arial" w:hAnsi="Arial" w:cs="Arial"/>
        <w:sz w:val="18"/>
        <w:szCs w:val="16"/>
      </w:rPr>
    </w:pPr>
    <w:r w:rsidRPr="00640A70">
      <w:rPr>
        <w:rFonts w:ascii="Arial" w:hAnsi="Arial" w:cs="Arial"/>
        <w:sz w:val="18"/>
        <w:szCs w:val="16"/>
      </w:rPr>
      <w:t>Asunto: Se decide s</w:t>
    </w:r>
    <w:r w:rsidR="00640A70">
      <w:rPr>
        <w:rFonts w:ascii="Arial" w:hAnsi="Arial" w:cs="Arial"/>
        <w:sz w:val="18"/>
        <w:szCs w:val="16"/>
      </w:rPr>
      <w:t>i</w:t>
    </w:r>
    <w:r w:rsidRPr="00640A70">
      <w:rPr>
        <w:rFonts w:ascii="Arial" w:hAnsi="Arial" w:cs="Arial"/>
        <w:sz w:val="18"/>
        <w:szCs w:val="16"/>
      </w:rPr>
      <w:t xml:space="preserve"> se sustentó oportunamente </w:t>
    </w:r>
    <w:r w:rsidR="00640A70">
      <w:rPr>
        <w:rFonts w:ascii="Arial" w:hAnsi="Arial" w:cs="Arial"/>
        <w:sz w:val="18"/>
        <w:szCs w:val="16"/>
      </w:rPr>
      <w:t>la</w:t>
    </w:r>
    <w:r w:rsidRPr="00640A70">
      <w:rPr>
        <w:rFonts w:ascii="Arial" w:hAnsi="Arial" w:cs="Arial"/>
        <w:sz w:val="18"/>
        <w:szCs w:val="16"/>
      </w:rPr>
      <w:t xml:space="preserve"> apelación</w:t>
    </w:r>
  </w:p>
  <w:p w14:paraId="67CAB3AE" w14:textId="77777777" w:rsidR="00764369" w:rsidRPr="00640A70" w:rsidRDefault="00764369" w:rsidP="00F04B92">
    <w:pPr>
      <w:pStyle w:val="Encabezado"/>
      <w:ind w:left="3969"/>
      <w:jc w:val="both"/>
      <w:rPr>
        <w:rFonts w:ascii="Arial" w:hAnsi="Arial" w:cs="Arial"/>
        <w:sz w:val="18"/>
        <w:szCs w:val="16"/>
      </w:rPr>
    </w:pPr>
    <w:r w:rsidRPr="00640A70">
      <w:rPr>
        <w:rFonts w:ascii="Arial" w:hAnsi="Arial" w:cs="Arial"/>
        <w:sz w:val="18"/>
        <w:szCs w:val="16"/>
      </w:rPr>
      <w:t xml:space="preserve">Juzgado 3º Penal del Circuito de Pereira </w:t>
    </w:r>
  </w:p>
  <w:p w14:paraId="665BF89E" w14:textId="77777777" w:rsidR="00764369" w:rsidRPr="00640A70" w:rsidRDefault="00764369" w:rsidP="00F04B92">
    <w:pPr>
      <w:pStyle w:val="Encabezado"/>
      <w:ind w:left="3969"/>
      <w:jc w:val="both"/>
      <w:rPr>
        <w:rFonts w:ascii="Arial" w:hAnsi="Arial" w:cs="Arial"/>
        <w:sz w:val="18"/>
        <w:szCs w:val="16"/>
      </w:rPr>
    </w:pPr>
    <w:r w:rsidRPr="00640A70">
      <w:rPr>
        <w:rFonts w:ascii="Arial" w:hAnsi="Arial" w:cs="Arial"/>
        <w:sz w:val="18"/>
        <w:szCs w:val="16"/>
      </w:rPr>
      <w:t>Decisión: Declara desierto el recurso de alzada</w:t>
    </w:r>
  </w:p>
  <w:p w14:paraId="715DC081" w14:textId="77777777" w:rsidR="00764369" w:rsidRPr="000D6803" w:rsidRDefault="00764369" w:rsidP="004C51F8">
    <w:pPr>
      <w:pStyle w:val="Encabezado"/>
      <w:spacing w:line="276" w:lineRule="auto"/>
      <w:ind w:left="3969"/>
      <w:rPr>
        <w:rFonts w:ascii="Times New Roman" w:hAnsi="Times New Roman"/>
        <w:b/>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70C5"/>
    <w:multiLevelType w:val="hybridMultilevel"/>
    <w:tmpl w:val="F82417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1250F6F"/>
    <w:multiLevelType w:val="hybridMultilevel"/>
    <w:tmpl w:val="75A26568"/>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31D73D77"/>
    <w:multiLevelType w:val="hybridMultilevel"/>
    <w:tmpl w:val="7CFC4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4FE7D84"/>
    <w:multiLevelType w:val="hybridMultilevel"/>
    <w:tmpl w:val="FB126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1CD5E50"/>
    <w:multiLevelType w:val="hybridMultilevel"/>
    <w:tmpl w:val="C8F047B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89F143E"/>
    <w:multiLevelType w:val="hybridMultilevel"/>
    <w:tmpl w:val="85DCE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29D5C56"/>
    <w:multiLevelType w:val="hybridMultilevel"/>
    <w:tmpl w:val="36D609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0995EBA"/>
    <w:multiLevelType w:val="hybridMultilevel"/>
    <w:tmpl w:val="A0869F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7C"/>
    <w:rsid w:val="00015697"/>
    <w:rsid w:val="00041D5C"/>
    <w:rsid w:val="00056DA4"/>
    <w:rsid w:val="000D3295"/>
    <w:rsid w:val="000D6803"/>
    <w:rsid w:val="00110AB3"/>
    <w:rsid w:val="001216FF"/>
    <w:rsid w:val="00196232"/>
    <w:rsid w:val="001A4410"/>
    <w:rsid w:val="001C4EC0"/>
    <w:rsid w:val="0027305E"/>
    <w:rsid w:val="002A691A"/>
    <w:rsid w:val="00360377"/>
    <w:rsid w:val="00395810"/>
    <w:rsid w:val="003E45FB"/>
    <w:rsid w:val="003F03E0"/>
    <w:rsid w:val="003F2799"/>
    <w:rsid w:val="00407AAE"/>
    <w:rsid w:val="00423C66"/>
    <w:rsid w:val="00445074"/>
    <w:rsid w:val="004C51F8"/>
    <w:rsid w:val="004D2A9C"/>
    <w:rsid w:val="005C4B51"/>
    <w:rsid w:val="00640A70"/>
    <w:rsid w:val="00694B06"/>
    <w:rsid w:val="00721E4A"/>
    <w:rsid w:val="00764369"/>
    <w:rsid w:val="00843805"/>
    <w:rsid w:val="00854DCF"/>
    <w:rsid w:val="008814B4"/>
    <w:rsid w:val="008A3F0D"/>
    <w:rsid w:val="008C5F6B"/>
    <w:rsid w:val="008D70CA"/>
    <w:rsid w:val="00904906"/>
    <w:rsid w:val="00926870"/>
    <w:rsid w:val="0098357C"/>
    <w:rsid w:val="009C12E9"/>
    <w:rsid w:val="009C325D"/>
    <w:rsid w:val="009D2A4F"/>
    <w:rsid w:val="00B16090"/>
    <w:rsid w:val="00B21A92"/>
    <w:rsid w:val="00B4607F"/>
    <w:rsid w:val="00B75D2B"/>
    <w:rsid w:val="00B84C82"/>
    <w:rsid w:val="00B903CC"/>
    <w:rsid w:val="00BB4A9A"/>
    <w:rsid w:val="00C00B94"/>
    <w:rsid w:val="00C22FAB"/>
    <w:rsid w:val="00C3176E"/>
    <w:rsid w:val="00C503CC"/>
    <w:rsid w:val="00C60D8D"/>
    <w:rsid w:val="00CE5EF7"/>
    <w:rsid w:val="00D26DB4"/>
    <w:rsid w:val="00D81E08"/>
    <w:rsid w:val="00DA67DA"/>
    <w:rsid w:val="00DF20D9"/>
    <w:rsid w:val="00E05E7F"/>
    <w:rsid w:val="00E42008"/>
    <w:rsid w:val="00E95E94"/>
    <w:rsid w:val="00EA29B0"/>
    <w:rsid w:val="00F04B92"/>
    <w:rsid w:val="00F375BE"/>
    <w:rsid w:val="00F665ED"/>
    <w:rsid w:val="00F85FC4"/>
    <w:rsid w:val="00FA4A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1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83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357C"/>
  </w:style>
  <w:style w:type="paragraph" w:styleId="Encabezado">
    <w:name w:val="header"/>
    <w:basedOn w:val="Normal"/>
    <w:link w:val="EncabezadoCar"/>
    <w:uiPriority w:val="99"/>
    <w:unhideWhenUsed/>
    <w:rsid w:val="00983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57C"/>
  </w:style>
  <w:style w:type="paragraph" w:styleId="Textonotapie">
    <w:name w:val="footnote text"/>
    <w:basedOn w:val="Normal"/>
    <w:link w:val="TextonotapieCar"/>
    <w:uiPriority w:val="99"/>
    <w:semiHidden/>
    <w:unhideWhenUsed/>
    <w:rsid w:val="009835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357C"/>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98357C"/>
    <w:rPr>
      <w:vertAlign w:val="superscript"/>
    </w:rPr>
  </w:style>
  <w:style w:type="paragraph" w:styleId="Prrafodelista">
    <w:name w:val="List Paragraph"/>
    <w:basedOn w:val="Normal"/>
    <w:uiPriority w:val="34"/>
    <w:qFormat/>
    <w:rsid w:val="00F04B92"/>
    <w:pPr>
      <w:ind w:left="720"/>
      <w:contextualSpacing/>
    </w:pPr>
  </w:style>
  <w:style w:type="paragraph" w:styleId="Sinespaciado">
    <w:name w:val="No Spacing"/>
    <w:uiPriority w:val="1"/>
    <w:qFormat/>
    <w:rsid w:val="00B21A92"/>
    <w:pPr>
      <w:spacing w:after="0" w:line="240" w:lineRule="auto"/>
    </w:pPr>
  </w:style>
  <w:style w:type="character" w:styleId="Referenciaintensa">
    <w:name w:val="Intense Reference"/>
    <w:basedOn w:val="Fuentedeprrafopredeter"/>
    <w:uiPriority w:val="32"/>
    <w:qFormat/>
    <w:rsid w:val="00CE5EF7"/>
    <w:rPr>
      <w:b/>
      <w:bCs/>
      <w:smallCaps/>
      <w:color w:val="5B9BD5" w:themeColor="accent1"/>
      <w:spacing w:val="5"/>
    </w:rPr>
  </w:style>
  <w:style w:type="paragraph" w:styleId="Textodeglobo">
    <w:name w:val="Balloon Text"/>
    <w:basedOn w:val="Normal"/>
    <w:link w:val="TextodegloboCar"/>
    <w:uiPriority w:val="99"/>
    <w:semiHidden/>
    <w:unhideWhenUsed/>
    <w:rsid w:val="0064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83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357C"/>
  </w:style>
  <w:style w:type="paragraph" w:styleId="Encabezado">
    <w:name w:val="header"/>
    <w:basedOn w:val="Normal"/>
    <w:link w:val="EncabezadoCar"/>
    <w:uiPriority w:val="99"/>
    <w:unhideWhenUsed/>
    <w:rsid w:val="00983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57C"/>
  </w:style>
  <w:style w:type="paragraph" w:styleId="Textonotapie">
    <w:name w:val="footnote text"/>
    <w:basedOn w:val="Normal"/>
    <w:link w:val="TextonotapieCar"/>
    <w:uiPriority w:val="99"/>
    <w:semiHidden/>
    <w:unhideWhenUsed/>
    <w:rsid w:val="009835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357C"/>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98357C"/>
    <w:rPr>
      <w:vertAlign w:val="superscript"/>
    </w:rPr>
  </w:style>
  <w:style w:type="paragraph" w:styleId="Prrafodelista">
    <w:name w:val="List Paragraph"/>
    <w:basedOn w:val="Normal"/>
    <w:uiPriority w:val="34"/>
    <w:qFormat/>
    <w:rsid w:val="00F04B92"/>
    <w:pPr>
      <w:ind w:left="720"/>
      <w:contextualSpacing/>
    </w:pPr>
  </w:style>
  <w:style w:type="paragraph" w:styleId="Sinespaciado">
    <w:name w:val="No Spacing"/>
    <w:uiPriority w:val="1"/>
    <w:qFormat/>
    <w:rsid w:val="00B21A92"/>
    <w:pPr>
      <w:spacing w:after="0" w:line="240" w:lineRule="auto"/>
    </w:pPr>
  </w:style>
  <w:style w:type="character" w:styleId="Referenciaintensa">
    <w:name w:val="Intense Reference"/>
    <w:basedOn w:val="Fuentedeprrafopredeter"/>
    <w:uiPriority w:val="32"/>
    <w:qFormat/>
    <w:rsid w:val="00CE5EF7"/>
    <w:rPr>
      <w:b/>
      <w:bCs/>
      <w:smallCaps/>
      <w:color w:val="5B9BD5" w:themeColor="accent1"/>
      <w:spacing w:val="5"/>
    </w:rPr>
  </w:style>
  <w:style w:type="paragraph" w:styleId="Textodeglobo">
    <w:name w:val="Balloon Text"/>
    <w:basedOn w:val="Normal"/>
    <w:link w:val="TextodegloboCar"/>
    <w:uiPriority w:val="99"/>
    <w:semiHidden/>
    <w:unhideWhenUsed/>
    <w:rsid w:val="0064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2565-9D5D-4C6F-925D-1BD32B60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2653</Words>
  <Characters>14596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37</cp:revision>
  <dcterms:created xsi:type="dcterms:W3CDTF">2020-08-17T17:54:00Z</dcterms:created>
  <dcterms:modified xsi:type="dcterms:W3CDTF">2020-09-28T16:36:00Z</dcterms:modified>
</cp:coreProperties>
</file>