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4BCE13F" w14:textId="77777777" w:rsidR="00500278" w:rsidRPr="00500278" w:rsidRDefault="00500278" w:rsidP="0050027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500278">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D1A19A3" w14:textId="77777777" w:rsidR="00500278" w:rsidRPr="00500278" w:rsidRDefault="00500278" w:rsidP="00500278">
      <w:pPr>
        <w:spacing w:after="0" w:line="240" w:lineRule="auto"/>
        <w:jc w:val="both"/>
        <w:rPr>
          <w:rFonts w:ascii="Arial" w:eastAsia="Times New Roman" w:hAnsi="Arial" w:cs="Arial"/>
          <w:sz w:val="20"/>
          <w:szCs w:val="20"/>
          <w:lang w:val="es-419" w:eastAsia="es-ES"/>
        </w:rPr>
      </w:pPr>
    </w:p>
    <w:p w14:paraId="2D565456" w14:textId="47BAA776" w:rsidR="00500278" w:rsidRPr="00500278" w:rsidRDefault="00500278" w:rsidP="00500278">
      <w:pPr>
        <w:spacing w:after="0" w:line="240" w:lineRule="auto"/>
        <w:jc w:val="both"/>
        <w:rPr>
          <w:rFonts w:ascii="Arial" w:eastAsia="Times New Roman" w:hAnsi="Arial" w:cs="Arial"/>
          <w:b/>
          <w:bCs/>
          <w:iCs/>
          <w:sz w:val="20"/>
          <w:szCs w:val="20"/>
          <w:lang w:val="es-419" w:eastAsia="fr-FR"/>
        </w:rPr>
      </w:pPr>
      <w:r w:rsidRPr="00500278">
        <w:rPr>
          <w:rFonts w:ascii="Arial" w:eastAsia="Times New Roman" w:hAnsi="Arial" w:cs="Arial"/>
          <w:b/>
          <w:bCs/>
          <w:iCs/>
          <w:sz w:val="20"/>
          <w:szCs w:val="20"/>
          <w:u w:val="single"/>
          <w:lang w:val="es-419" w:eastAsia="fr-FR"/>
        </w:rPr>
        <w:t>TEMAS:</w:t>
      </w:r>
      <w:r w:rsidRPr="00500278">
        <w:rPr>
          <w:rFonts w:ascii="Arial" w:eastAsia="Times New Roman" w:hAnsi="Arial" w:cs="Arial"/>
          <w:b/>
          <w:bCs/>
          <w:iCs/>
          <w:sz w:val="20"/>
          <w:szCs w:val="20"/>
          <w:lang w:val="es-419" w:eastAsia="fr-FR"/>
        </w:rPr>
        <w:tab/>
      </w:r>
      <w:r w:rsidR="00F51249">
        <w:rPr>
          <w:rFonts w:ascii="Arial" w:eastAsia="Times New Roman" w:hAnsi="Arial" w:cs="Arial"/>
          <w:b/>
          <w:bCs/>
          <w:iCs/>
          <w:sz w:val="20"/>
          <w:szCs w:val="20"/>
          <w:lang w:val="es-419" w:eastAsia="fr-FR"/>
        </w:rPr>
        <w:t>HOMIC</w:t>
      </w:r>
      <w:r w:rsidR="00BC789D">
        <w:rPr>
          <w:rFonts w:ascii="Arial" w:eastAsia="Times New Roman" w:hAnsi="Arial" w:cs="Arial"/>
          <w:b/>
          <w:bCs/>
          <w:iCs/>
          <w:sz w:val="20"/>
          <w:szCs w:val="20"/>
          <w:lang w:val="es-419" w:eastAsia="fr-FR"/>
        </w:rPr>
        <w:t>ID</w:t>
      </w:r>
      <w:r w:rsidR="00F51249">
        <w:rPr>
          <w:rFonts w:ascii="Arial" w:eastAsia="Times New Roman" w:hAnsi="Arial" w:cs="Arial"/>
          <w:b/>
          <w:bCs/>
          <w:iCs/>
          <w:sz w:val="20"/>
          <w:szCs w:val="20"/>
          <w:lang w:val="es-419" w:eastAsia="fr-FR"/>
        </w:rPr>
        <w:t>IO</w:t>
      </w:r>
      <w:bookmarkStart w:id="0" w:name="_GoBack"/>
      <w:bookmarkEnd w:id="0"/>
      <w:r w:rsidR="00F51249">
        <w:rPr>
          <w:rFonts w:ascii="Arial" w:eastAsia="Times New Roman" w:hAnsi="Arial" w:cs="Arial"/>
          <w:b/>
          <w:bCs/>
          <w:iCs/>
          <w:sz w:val="20"/>
          <w:szCs w:val="20"/>
          <w:lang w:val="es-419" w:eastAsia="fr-FR"/>
        </w:rPr>
        <w:t xml:space="preserve"> AGRAVADO / </w:t>
      </w:r>
      <w:r w:rsidR="006879EF">
        <w:rPr>
          <w:rFonts w:ascii="Arial" w:eastAsia="Times New Roman" w:hAnsi="Arial" w:cs="Arial"/>
          <w:b/>
          <w:bCs/>
          <w:iCs/>
          <w:sz w:val="20"/>
          <w:szCs w:val="20"/>
          <w:lang w:val="es-419" w:eastAsia="fr-FR"/>
        </w:rPr>
        <w:t xml:space="preserve">NULIDAD POR SUPUESTA </w:t>
      </w:r>
      <w:r w:rsidR="00F51249">
        <w:rPr>
          <w:rFonts w:ascii="Arial" w:eastAsia="Times New Roman" w:hAnsi="Arial" w:cs="Arial"/>
          <w:b/>
          <w:bCs/>
          <w:iCs/>
          <w:sz w:val="20"/>
          <w:szCs w:val="20"/>
          <w:lang w:val="es-419" w:eastAsia="fr-FR"/>
        </w:rPr>
        <w:t xml:space="preserve">VIOLACIÓN DEL DERECHO DE DEFENSA / </w:t>
      </w:r>
      <w:r w:rsidR="006879EF">
        <w:rPr>
          <w:rFonts w:ascii="Arial" w:eastAsia="Times New Roman" w:hAnsi="Arial" w:cs="Arial"/>
          <w:b/>
          <w:bCs/>
          <w:iCs/>
          <w:sz w:val="20"/>
          <w:szCs w:val="20"/>
          <w:lang w:val="es-419" w:eastAsia="fr-FR"/>
        </w:rPr>
        <w:t xml:space="preserve">HUBO </w:t>
      </w:r>
      <w:r w:rsidR="00F51249">
        <w:rPr>
          <w:rFonts w:ascii="Arial" w:eastAsia="Times New Roman" w:hAnsi="Arial" w:cs="Arial"/>
          <w:b/>
          <w:bCs/>
          <w:iCs/>
          <w:sz w:val="20"/>
          <w:szCs w:val="20"/>
          <w:lang w:val="es-419" w:eastAsia="fr-FR"/>
        </w:rPr>
        <w:t>ADECUADA DEFENSA TÉCNICA / ANÁLISIS DE LA FIGURA / VALORACIÓN PROBATORIA</w:t>
      </w:r>
      <w:r w:rsidRPr="00500278">
        <w:rPr>
          <w:rFonts w:ascii="Arial" w:eastAsia="Times New Roman" w:hAnsi="Arial" w:cs="Arial"/>
          <w:b/>
          <w:bCs/>
          <w:iCs/>
          <w:sz w:val="20"/>
          <w:szCs w:val="20"/>
          <w:lang w:val="es-419" w:eastAsia="fr-FR"/>
        </w:rPr>
        <w:t xml:space="preserve"> / </w:t>
      </w:r>
      <w:r w:rsidR="00F51249">
        <w:rPr>
          <w:rFonts w:ascii="Arial" w:eastAsia="Times New Roman" w:hAnsi="Arial" w:cs="Arial"/>
          <w:b/>
          <w:bCs/>
          <w:iCs/>
          <w:sz w:val="20"/>
          <w:szCs w:val="20"/>
          <w:lang w:val="es-419" w:eastAsia="fr-FR"/>
        </w:rPr>
        <w:t>PRESUNTAS CON</w:t>
      </w:r>
      <w:r w:rsidR="00DC36E2">
        <w:rPr>
          <w:rFonts w:ascii="Arial" w:eastAsia="Times New Roman" w:hAnsi="Arial" w:cs="Arial"/>
          <w:b/>
          <w:bCs/>
          <w:iCs/>
          <w:sz w:val="20"/>
          <w:szCs w:val="20"/>
          <w:lang w:val="es-419" w:eastAsia="fr-FR"/>
        </w:rPr>
        <w:t>TRADICCIONES ENTRE LOS TESTIGOS / SE CONFIRMA CONDENA.</w:t>
      </w:r>
    </w:p>
    <w:p w14:paraId="63EE4414" w14:textId="77777777" w:rsidR="00500278" w:rsidRPr="00500278" w:rsidRDefault="00500278" w:rsidP="00500278">
      <w:pPr>
        <w:spacing w:after="0" w:line="240" w:lineRule="auto"/>
        <w:jc w:val="both"/>
        <w:rPr>
          <w:rFonts w:ascii="Arial" w:eastAsia="Times New Roman" w:hAnsi="Arial" w:cs="Arial"/>
          <w:sz w:val="20"/>
          <w:szCs w:val="20"/>
          <w:lang w:val="es-419" w:eastAsia="es-ES"/>
        </w:rPr>
      </w:pPr>
    </w:p>
    <w:p w14:paraId="4B69ACF9" w14:textId="12BB4C8F" w:rsidR="00E27DFD" w:rsidRPr="00E27DFD" w:rsidRDefault="00F51249" w:rsidP="00E27DF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E27DFD" w:rsidRPr="00E27DFD">
        <w:rPr>
          <w:rFonts w:ascii="Arial" w:eastAsia="Times New Roman" w:hAnsi="Arial" w:cs="Arial"/>
          <w:sz w:val="20"/>
          <w:szCs w:val="20"/>
          <w:lang w:val="es-419" w:eastAsia="es-ES"/>
        </w:rPr>
        <w:t>el Derecho a la Defensa es una de las garantías fundamentales que hacen parte de ese cúmulo de principios conocido como Debido Proceso consagrado tanto en el inciso 3º del artículo 29 de la Carta, así como en el inciso 2º del artículo 8º de la Convención Americana sobre Derec</w:t>
      </w:r>
      <w:r w:rsidR="00E27DFD">
        <w:rPr>
          <w:rFonts w:ascii="Arial" w:eastAsia="Times New Roman" w:hAnsi="Arial" w:cs="Arial"/>
          <w:sz w:val="20"/>
          <w:szCs w:val="20"/>
          <w:lang w:val="es-419" w:eastAsia="es-ES"/>
        </w:rPr>
        <w:t>hos Humanos o Pacto de San José</w:t>
      </w:r>
      <w:r w:rsidR="00E27DFD" w:rsidRPr="00E27DFD">
        <w:rPr>
          <w:rFonts w:ascii="Arial" w:eastAsia="Times New Roman" w:hAnsi="Arial" w:cs="Arial"/>
          <w:sz w:val="20"/>
          <w:szCs w:val="20"/>
          <w:lang w:val="es-419" w:eastAsia="es-ES"/>
        </w:rPr>
        <w:t>, el inciso 3º del artículo 14 del Pacto Internacional de Derechos Civiles y Políticos, y el artículo 8º del C.P.P.</w:t>
      </w:r>
    </w:p>
    <w:p w14:paraId="301D9B82" w14:textId="77777777" w:rsidR="00E27DFD" w:rsidRPr="00E27DFD" w:rsidRDefault="00E27DFD" w:rsidP="00E27DFD">
      <w:pPr>
        <w:spacing w:after="0" w:line="240" w:lineRule="auto"/>
        <w:jc w:val="both"/>
        <w:rPr>
          <w:rFonts w:ascii="Arial" w:eastAsia="Times New Roman" w:hAnsi="Arial" w:cs="Arial"/>
          <w:sz w:val="20"/>
          <w:szCs w:val="20"/>
          <w:lang w:val="es-419" w:eastAsia="es-ES"/>
        </w:rPr>
      </w:pPr>
    </w:p>
    <w:p w14:paraId="46B68F21" w14:textId="375780BA" w:rsidR="00500278" w:rsidRPr="00500278" w:rsidRDefault="00E27DFD" w:rsidP="00E27DFD">
      <w:pPr>
        <w:spacing w:after="0" w:line="240" w:lineRule="auto"/>
        <w:jc w:val="both"/>
        <w:rPr>
          <w:rFonts w:ascii="Arial" w:eastAsia="Times New Roman" w:hAnsi="Arial" w:cs="Arial"/>
          <w:sz w:val="20"/>
          <w:szCs w:val="20"/>
          <w:lang w:val="es-419" w:eastAsia="es-ES"/>
        </w:rPr>
      </w:pPr>
      <w:r w:rsidRPr="00E27DFD">
        <w:rPr>
          <w:rFonts w:ascii="Arial" w:eastAsia="Times New Roman" w:hAnsi="Arial" w:cs="Arial"/>
          <w:sz w:val="20"/>
          <w:szCs w:val="20"/>
          <w:lang w:val="es-419" w:eastAsia="es-ES"/>
        </w:rPr>
        <w:t>Del contenido de la normatividad antes enunciada, se desprende que es muy amplio el radio de acción del Derecho a la Defensa</w:t>
      </w:r>
      <w:r>
        <w:rPr>
          <w:rFonts w:ascii="Arial" w:eastAsia="Times New Roman" w:hAnsi="Arial" w:cs="Arial"/>
          <w:sz w:val="20"/>
          <w:szCs w:val="20"/>
          <w:lang w:val="es-419" w:eastAsia="es-ES"/>
        </w:rPr>
        <w:t>…</w:t>
      </w:r>
    </w:p>
    <w:p w14:paraId="649DB2FD" w14:textId="77777777" w:rsidR="00500278" w:rsidRPr="00500278" w:rsidRDefault="00500278" w:rsidP="00500278">
      <w:pPr>
        <w:spacing w:after="0" w:line="240" w:lineRule="auto"/>
        <w:jc w:val="both"/>
        <w:rPr>
          <w:rFonts w:ascii="Arial" w:eastAsia="Times New Roman" w:hAnsi="Arial" w:cs="Arial"/>
          <w:sz w:val="20"/>
          <w:szCs w:val="20"/>
          <w:lang w:val="es-419" w:eastAsia="es-ES"/>
        </w:rPr>
      </w:pPr>
    </w:p>
    <w:p w14:paraId="10E87120" w14:textId="1B5D7966" w:rsidR="00500278" w:rsidRPr="00500278" w:rsidRDefault="00E27DFD" w:rsidP="00500278">
      <w:pPr>
        <w:spacing w:after="0" w:line="240" w:lineRule="auto"/>
        <w:jc w:val="both"/>
        <w:rPr>
          <w:rFonts w:ascii="Arial" w:eastAsia="Times New Roman" w:hAnsi="Arial" w:cs="Arial"/>
          <w:sz w:val="20"/>
          <w:szCs w:val="20"/>
          <w:lang w:val="es-419" w:eastAsia="es-ES"/>
        </w:rPr>
      </w:pPr>
      <w:r w:rsidRPr="00E27DFD">
        <w:rPr>
          <w:rFonts w:ascii="Arial" w:eastAsia="Times New Roman" w:hAnsi="Arial" w:cs="Arial"/>
          <w:sz w:val="20"/>
          <w:szCs w:val="20"/>
          <w:lang w:val="es-419" w:eastAsia="es-ES"/>
        </w:rPr>
        <w:t>Al cotejar lo anterior con la tesis propuesta por el recurrente en la alzada, quien argumentó que la actuación procesal se encuentra viciada de nulidad por violación del derecho de defensa, por el supuesto mal desempeño del Letrado encargado de asumir la defensa técnica, la Sala considera que no le asiste la razón a los reproches formulados por el apelante por cuanto el rol que ejerció el antiguo Letrado que representó los intereses del encausado se encuentra dentro de los estándares mínimos que se pueden esperar de lo que debe hacer un profesional del derecho en el devenir de la fase del juicio</w:t>
      </w:r>
      <w:r>
        <w:rPr>
          <w:rFonts w:ascii="Arial" w:eastAsia="Times New Roman" w:hAnsi="Arial" w:cs="Arial"/>
          <w:sz w:val="20"/>
          <w:szCs w:val="20"/>
          <w:lang w:val="es-419" w:eastAsia="es-ES"/>
        </w:rPr>
        <w:t>…</w:t>
      </w:r>
    </w:p>
    <w:p w14:paraId="40488A9A" w14:textId="77777777" w:rsidR="00500278" w:rsidRPr="00500278" w:rsidRDefault="00500278" w:rsidP="00500278">
      <w:pPr>
        <w:spacing w:after="0" w:line="240" w:lineRule="auto"/>
        <w:jc w:val="both"/>
        <w:rPr>
          <w:rFonts w:ascii="Arial" w:eastAsia="Times New Roman" w:hAnsi="Arial" w:cs="Arial"/>
          <w:sz w:val="20"/>
          <w:szCs w:val="20"/>
          <w:lang w:val="es-ES" w:eastAsia="es-ES"/>
        </w:rPr>
      </w:pPr>
    </w:p>
    <w:p w14:paraId="3BC240D6" w14:textId="0BA452A5" w:rsidR="00E27DFD" w:rsidRPr="00E27DFD" w:rsidRDefault="00E27DFD" w:rsidP="00E27DF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w:t>
      </w:r>
      <w:r w:rsidRPr="00E27DFD">
        <w:rPr>
          <w:rFonts w:ascii="Arial" w:eastAsia="Times New Roman" w:hAnsi="Arial" w:cs="Arial"/>
          <w:sz w:val="20"/>
          <w:szCs w:val="20"/>
          <w:lang w:val="es-ES" w:eastAsia="es-ES"/>
        </w:rPr>
        <w:t xml:space="preserve"> el apelante denunció unos supuestos yerros en los que incurrió el Juzgado de primer nivel al momento de la apreciación del acervo probatorio, por cuanto no se percató de la ocurrencia de unas contradicciones en las que incurrieron en sus testimonios los </w:t>
      </w:r>
      <w:proofErr w:type="spellStart"/>
      <w:r w:rsidRPr="00E27DFD">
        <w:rPr>
          <w:rFonts w:ascii="Arial" w:eastAsia="Times New Roman" w:hAnsi="Arial" w:cs="Arial"/>
          <w:sz w:val="20"/>
          <w:szCs w:val="20"/>
          <w:lang w:val="es-ES" w:eastAsia="es-ES"/>
        </w:rPr>
        <w:t>Sres</w:t>
      </w:r>
      <w:proofErr w:type="spellEnd"/>
      <w:r>
        <w:rPr>
          <w:rFonts w:ascii="Arial" w:eastAsia="Times New Roman" w:hAnsi="Arial" w:cs="Arial"/>
          <w:sz w:val="20"/>
          <w:szCs w:val="20"/>
          <w:lang w:val="es-ES" w:eastAsia="es-ES"/>
        </w:rPr>
        <w:t>…</w:t>
      </w:r>
      <w:r w:rsidRPr="00E27DFD">
        <w:rPr>
          <w:rFonts w:ascii="Arial" w:eastAsia="Times New Roman" w:hAnsi="Arial" w:cs="Arial"/>
          <w:sz w:val="20"/>
          <w:szCs w:val="20"/>
          <w:lang w:val="es-ES" w:eastAsia="es-ES"/>
        </w:rPr>
        <w:t>, lo que, en sentir del apelante, repercutía de manera negativa ya que, como consecuencia de esas contradicciones, no se podía llegar a la suficiente certeza que se requería para poder dictar una sentencia condenatoria</w:t>
      </w:r>
      <w:r>
        <w:rPr>
          <w:rFonts w:ascii="Arial" w:eastAsia="Times New Roman" w:hAnsi="Arial" w:cs="Arial"/>
          <w:sz w:val="20"/>
          <w:szCs w:val="20"/>
          <w:lang w:val="es-ES" w:eastAsia="es-ES"/>
        </w:rPr>
        <w:t>…</w:t>
      </w:r>
      <w:r w:rsidRPr="00E27DFD">
        <w:rPr>
          <w:rFonts w:ascii="Arial" w:eastAsia="Times New Roman" w:hAnsi="Arial" w:cs="Arial"/>
          <w:sz w:val="20"/>
          <w:szCs w:val="20"/>
          <w:lang w:val="es-ES" w:eastAsia="es-ES"/>
        </w:rPr>
        <w:t xml:space="preserve"> </w:t>
      </w:r>
    </w:p>
    <w:p w14:paraId="263E3087" w14:textId="77777777" w:rsidR="00E27DFD" w:rsidRPr="00E27DFD" w:rsidRDefault="00E27DFD" w:rsidP="00E27DFD">
      <w:pPr>
        <w:spacing w:after="0" w:line="240" w:lineRule="auto"/>
        <w:jc w:val="both"/>
        <w:rPr>
          <w:rFonts w:ascii="Arial" w:eastAsia="Times New Roman" w:hAnsi="Arial" w:cs="Arial"/>
          <w:sz w:val="20"/>
          <w:szCs w:val="20"/>
          <w:lang w:val="es-ES" w:eastAsia="es-ES"/>
        </w:rPr>
      </w:pPr>
    </w:p>
    <w:p w14:paraId="39FA15B4" w14:textId="021145FE" w:rsidR="00500278" w:rsidRDefault="00E27DFD" w:rsidP="00E27DFD">
      <w:pPr>
        <w:spacing w:after="0" w:line="240" w:lineRule="auto"/>
        <w:jc w:val="both"/>
        <w:rPr>
          <w:rFonts w:ascii="Arial" w:eastAsia="Times New Roman" w:hAnsi="Arial" w:cs="Arial"/>
          <w:sz w:val="20"/>
          <w:szCs w:val="20"/>
          <w:lang w:val="es-ES" w:eastAsia="es-ES"/>
        </w:rPr>
      </w:pPr>
      <w:r w:rsidRPr="00E27DFD">
        <w:rPr>
          <w:rFonts w:ascii="Arial" w:eastAsia="Times New Roman" w:hAnsi="Arial" w:cs="Arial"/>
          <w:sz w:val="20"/>
          <w:szCs w:val="20"/>
          <w:lang w:val="es-ES" w:eastAsia="es-ES"/>
        </w:rPr>
        <w:t>Frente a lo anterior, la Sala desde ya dirá que no le asiste la razón al apelante, por cuanto el compromiso penal del procesado no se estructuró únicamente con pruebas de referencia, ni mucho menos en momento alguno los testigos</w:t>
      </w:r>
      <w:r>
        <w:rPr>
          <w:rFonts w:ascii="Arial" w:eastAsia="Times New Roman" w:hAnsi="Arial" w:cs="Arial"/>
          <w:sz w:val="20"/>
          <w:szCs w:val="20"/>
          <w:lang w:val="es-ES" w:eastAsia="es-ES"/>
        </w:rPr>
        <w:t>…</w:t>
      </w:r>
      <w:r w:rsidRPr="00E27DFD">
        <w:rPr>
          <w:rFonts w:ascii="Arial" w:eastAsia="Times New Roman" w:hAnsi="Arial" w:cs="Arial"/>
          <w:sz w:val="20"/>
          <w:szCs w:val="20"/>
          <w:lang w:val="es-ES" w:eastAsia="es-ES"/>
        </w:rPr>
        <w:t xml:space="preserve"> incurrieron en graves contradicciones en sus atestaciones, sino que por el contrario, se estaba en presencia de testimonios que se complementan entre sí en sus relatos sobre lo sucedido</w:t>
      </w:r>
      <w:r>
        <w:rPr>
          <w:rFonts w:ascii="Arial" w:eastAsia="Times New Roman" w:hAnsi="Arial" w:cs="Arial"/>
          <w:sz w:val="20"/>
          <w:szCs w:val="20"/>
          <w:lang w:val="es-ES" w:eastAsia="es-ES"/>
        </w:rPr>
        <w:t>…</w:t>
      </w:r>
    </w:p>
    <w:p w14:paraId="6BB6CCF4" w14:textId="77777777" w:rsidR="00E27DFD" w:rsidRDefault="00E27DFD" w:rsidP="00E27DFD">
      <w:pPr>
        <w:spacing w:after="0" w:line="240" w:lineRule="auto"/>
        <w:jc w:val="both"/>
        <w:rPr>
          <w:rFonts w:ascii="Arial" w:eastAsia="Times New Roman" w:hAnsi="Arial" w:cs="Arial"/>
          <w:sz w:val="20"/>
          <w:szCs w:val="20"/>
          <w:lang w:val="es-ES" w:eastAsia="es-ES"/>
        </w:rPr>
      </w:pPr>
    </w:p>
    <w:p w14:paraId="5C417851" w14:textId="77777777" w:rsidR="00F51249" w:rsidRPr="00F51249" w:rsidRDefault="00F51249" w:rsidP="00F51249">
      <w:pPr>
        <w:spacing w:after="0" w:line="240" w:lineRule="auto"/>
        <w:jc w:val="both"/>
        <w:rPr>
          <w:rFonts w:ascii="Arial" w:eastAsia="Times New Roman" w:hAnsi="Arial" w:cs="Arial"/>
          <w:sz w:val="20"/>
          <w:szCs w:val="20"/>
          <w:lang w:val="es-ES" w:eastAsia="es-ES"/>
        </w:rPr>
      </w:pPr>
      <w:r w:rsidRPr="00F51249">
        <w:rPr>
          <w:rFonts w:ascii="Arial" w:eastAsia="Times New Roman" w:hAnsi="Arial" w:cs="Arial"/>
          <w:sz w:val="20"/>
          <w:szCs w:val="20"/>
          <w:lang w:val="es-ES" w:eastAsia="es-ES"/>
        </w:rPr>
        <w:t xml:space="preserve">En tal sentido, la doctrina ha dicho: </w:t>
      </w:r>
    </w:p>
    <w:p w14:paraId="56B193C4" w14:textId="77777777" w:rsidR="00F51249" w:rsidRPr="00F51249" w:rsidRDefault="00F51249" w:rsidP="00F51249">
      <w:pPr>
        <w:spacing w:after="0" w:line="240" w:lineRule="auto"/>
        <w:jc w:val="both"/>
        <w:rPr>
          <w:rFonts w:ascii="Arial" w:eastAsia="Times New Roman" w:hAnsi="Arial" w:cs="Arial"/>
          <w:sz w:val="20"/>
          <w:szCs w:val="20"/>
          <w:lang w:val="es-ES" w:eastAsia="es-ES"/>
        </w:rPr>
      </w:pPr>
    </w:p>
    <w:p w14:paraId="5EE1A8DF" w14:textId="30D6A07F" w:rsidR="00E27DFD" w:rsidRPr="00500278" w:rsidRDefault="00F51249" w:rsidP="00F51249">
      <w:pPr>
        <w:spacing w:after="0" w:line="240" w:lineRule="auto"/>
        <w:jc w:val="both"/>
        <w:rPr>
          <w:rFonts w:ascii="Arial" w:eastAsia="Times New Roman" w:hAnsi="Arial" w:cs="Arial"/>
          <w:sz w:val="20"/>
          <w:szCs w:val="20"/>
          <w:lang w:val="es-ES" w:eastAsia="es-ES"/>
        </w:rPr>
      </w:pPr>
      <w:r w:rsidRPr="00F51249">
        <w:rPr>
          <w:rFonts w:ascii="Arial" w:eastAsia="Times New Roman" w:hAnsi="Arial" w:cs="Arial"/>
          <w:sz w:val="20"/>
          <w:szCs w:val="20"/>
          <w:lang w:val="es-ES" w:eastAsia="es-ES"/>
        </w:rPr>
        <w:t>“No debe exagerarse, sin embargo, el requisito de la concordancia de los diversos testimonios, hasta exigir que aparezca en todos los detalles; porque es contrario a la sicología y a la experiencia que diversas personas capten un mismo acontecimiento con absoluta fidelidad, como si su cerebro y sus sentidos fueran máquinas de fotografiar. Por el contrario, los pequeños desacuerdos y los diferentes vacíos en las narraciones, son más bien signos de espontaneidad y sinceridad en los testimonios</w:t>
      </w:r>
      <w:r>
        <w:rPr>
          <w:rFonts w:ascii="Arial" w:eastAsia="Times New Roman" w:hAnsi="Arial" w:cs="Arial"/>
          <w:sz w:val="20"/>
          <w:szCs w:val="20"/>
          <w:lang w:val="es-ES" w:eastAsia="es-ES"/>
        </w:rPr>
        <w:t>”…</w:t>
      </w:r>
    </w:p>
    <w:p w14:paraId="4A1F7979" w14:textId="77777777" w:rsidR="00500278" w:rsidRPr="00500278" w:rsidRDefault="00500278" w:rsidP="00500278">
      <w:pPr>
        <w:spacing w:after="0" w:line="240" w:lineRule="auto"/>
        <w:jc w:val="both"/>
        <w:rPr>
          <w:rFonts w:ascii="Arial" w:eastAsia="Times New Roman" w:hAnsi="Arial" w:cs="Arial"/>
          <w:sz w:val="20"/>
          <w:szCs w:val="20"/>
          <w:lang w:val="es-ES" w:eastAsia="es-ES"/>
        </w:rPr>
      </w:pPr>
    </w:p>
    <w:p w14:paraId="3484040E" w14:textId="77777777" w:rsidR="00500278" w:rsidRPr="00500278" w:rsidRDefault="00500278" w:rsidP="00500278">
      <w:pPr>
        <w:spacing w:after="0" w:line="240" w:lineRule="auto"/>
        <w:jc w:val="both"/>
        <w:rPr>
          <w:rFonts w:ascii="Arial" w:eastAsia="Times New Roman" w:hAnsi="Arial" w:cs="Arial"/>
          <w:sz w:val="20"/>
          <w:szCs w:val="20"/>
          <w:lang w:val="es-ES" w:eastAsia="es-ES"/>
        </w:rPr>
      </w:pPr>
    </w:p>
    <w:p w14:paraId="479C528B" w14:textId="77777777" w:rsidR="00500278" w:rsidRPr="00500278" w:rsidRDefault="00500278" w:rsidP="00500278">
      <w:pPr>
        <w:spacing w:after="0" w:line="240" w:lineRule="auto"/>
        <w:jc w:val="both"/>
        <w:rPr>
          <w:rFonts w:ascii="Arial" w:eastAsia="Times New Roman" w:hAnsi="Arial" w:cs="Arial"/>
          <w:sz w:val="20"/>
          <w:szCs w:val="20"/>
          <w:lang w:val="es-ES" w:eastAsia="es-ES"/>
        </w:rPr>
      </w:pPr>
    </w:p>
    <w:p w14:paraId="488109C0" w14:textId="77777777" w:rsidR="00BD4BE1" w:rsidRPr="00500278" w:rsidRDefault="00BD4BE1" w:rsidP="00500278">
      <w:pPr>
        <w:spacing w:after="0" w:line="276" w:lineRule="auto"/>
        <w:jc w:val="center"/>
        <w:rPr>
          <w:rFonts w:ascii="Tahoma" w:eastAsia="Times New Roman" w:hAnsi="Tahoma" w:cs="Tahoma"/>
          <w:b/>
          <w:sz w:val="24"/>
          <w:szCs w:val="24"/>
        </w:rPr>
      </w:pPr>
      <w:r w:rsidRPr="00500278">
        <w:rPr>
          <w:rFonts w:ascii="Tahoma" w:eastAsia="Times New Roman" w:hAnsi="Tahoma" w:cs="Tahoma"/>
          <w:b/>
          <w:sz w:val="24"/>
          <w:szCs w:val="24"/>
        </w:rPr>
        <w:t>REPÚBLICA DE COLOMBIA</w:t>
      </w:r>
    </w:p>
    <w:p w14:paraId="195FE92A" w14:textId="77777777" w:rsidR="00BD4BE1" w:rsidRPr="00500278" w:rsidRDefault="00BD4BE1" w:rsidP="00500278">
      <w:pPr>
        <w:spacing w:after="0" w:line="276" w:lineRule="auto"/>
        <w:jc w:val="center"/>
        <w:rPr>
          <w:rFonts w:ascii="Tahoma" w:eastAsia="Times New Roman" w:hAnsi="Tahoma" w:cs="Tahoma"/>
          <w:b/>
          <w:sz w:val="24"/>
          <w:szCs w:val="24"/>
        </w:rPr>
      </w:pPr>
      <w:r w:rsidRPr="00500278">
        <w:rPr>
          <w:rFonts w:ascii="Tahoma" w:eastAsia="Times New Roman" w:hAnsi="Tahoma" w:cs="Tahoma"/>
          <w:b/>
          <w:sz w:val="24"/>
          <w:szCs w:val="24"/>
        </w:rPr>
        <w:t>RAMA JUDICIAL DEL PODER PÚBLICO</w:t>
      </w:r>
    </w:p>
    <w:p w14:paraId="0F809EA4" w14:textId="77777777" w:rsidR="00BD4BE1" w:rsidRPr="00500278" w:rsidRDefault="00BD4BE1" w:rsidP="00500278">
      <w:pPr>
        <w:spacing w:after="0" w:line="276" w:lineRule="auto"/>
        <w:jc w:val="center"/>
        <w:rPr>
          <w:rFonts w:ascii="Tahoma" w:eastAsia="Times New Roman" w:hAnsi="Tahoma" w:cs="Tahoma"/>
          <w:b/>
          <w:sz w:val="24"/>
          <w:szCs w:val="24"/>
        </w:rPr>
      </w:pPr>
      <w:r w:rsidRPr="00500278">
        <w:rPr>
          <w:rFonts w:ascii="Tahoma" w:eastAsia="Times New Roman" w:hAnsi="Tahoma" w:cs="Tahoma"/>
          <w:noProof/>
          <w:sz w:val="24"/>
          <w:szCs w:val="24"/>
          <w:lang w:val="es-ES" w:eastAsia="es-ES"/>
        </w:rPr>
        <w:drawing>
          <wp:inline distT="0" distB="0" distL="0" distR="0" wp14:anchorId="3689B0CF" wp14:editId="5B50BE7A">
            <wp:extent cx="1038860" cy="8775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b="30180"/>
                    <a:stretch>
                      <a:fillRect/>
                    </a:stretch>
                  </pic:blipFill>
                  <pic:spPr bwMode="auto">
                    <a:xfrm>
                      <a:off x="0" y="0"/>
                      <a:ext cx="1038860" cy="877570"/>
                    </a:xfrm>
                    <a:prstGeom prst="rect">
                      <a:avLst/>
                    </a:prstGeom>
                    <a:noFill/>
                    <a:ln>
                      <a:noFill/>
                    </a:ln>
                  </pic:spPr>
                </pic:pic>
              </a:graphicData>
            </a:graphic>
          </wp:inline>
        </w:drawing>
      </w:r>
    </w:p>
    <w:p w14:paraId="5452BDC3" w14:textId="77777777" w:rsidR="00BD4BE1" w:rsidRPr="00500278" w:rsidRDefault="00BD4BE1" w:rsidP="00500278">
      <w:pPr>
        <w:spacing w:after="0" w:line="276" w:lineRule="auto"/>
        <w:jc w:val="center"/>
        <w:rPr>
          <w:rFonts w:ascii="Tahoma" w:eastAsia="Times New Roman" w:hAnsi="Tahoma" w:cs="Tahoma"/>
          <w:b/>
          <w:sz w:val="24"/>
          <w:szCs w:val="24"/>
        </w:rPr>
      </w:pPr>
      <w:r w:rsidRPr="00500278">
        <w:rPr>
          <w:rFonts w:ascii="Tahoma" w:eastAsia="Times New Roman" w:hAnsi="Tahoma" w:cs="Tahoma"/>
          <w:b/>
          <w:sz w:val="24"/>
          <w:szCs w:val="24"/>
        </w:rPr>
        <w:t>TRIBUNAL SUPERIOR DEL DISTRITO JUDICIAL DE PEREIRA</w:t>
      </w:r>
    </w:p>
    <w:p w14:paraId="0546C6EC" w14:textId="77777777" w:rsidR="00BD4BE1" w:rsidRPr="00500278" w:rsidRDefault="00BD4BE1" w:rsidP="00500278">
      <w:pPr>
        <w:spacing w:after="0" w:line="276" w:lineRule="auto"/>
        <w:jc w:val="center"/>
        <w:rPr>
          <w:rFonts w:ascii="Tahoma" w:eastAsia="Times New Roman" w:hAnsi="Tahoma" w:cs="Tahoma"/>
          <w:b/>
          <w:sz w:val="24"/>
          <w:szCs w:val="24"/>
        </w:rPr>
      </w:pPr>
      <w:r w:rsidRPr="00500278">
        <w:rPr>
          <w:rFonts w:ascii="Tahoma" w:eastAsia="Times New Roman" w:hAnsi="Tahoma" w:cs="Tahoma"/>
          <w:b/>
          <w:sz w:val="24"/>
          <w:szCs w:val="24"/>
        </w:rPr>
        <w:t>SALA DE DECISIÓN PENAL</w:t>
      </w:r>
    </w:p>
    <w:p w14:paraId="074A007D" w14:textId="77777777" w:rsidR="00BD4BE1" w:rsidRPr="00500278" w:rsidRDefault="00BD4BE1" w:rsidP="00500278">
      <w:pPr>
        <w:spacing w:after="0" w:line="276" w:lineRule="auto"/>
        <w:jc w:val="center"/>
        <w:rPr>
          <w:rFonts w:ascii="Tahoma" w:eastAsia="Times New Roman" w:hAnsi="Tahoma" w:cs="Tahoma"/>
          <w:b/>
          <w:sz w:val="24"/>
          <w:szCs w:val="24"/>
        </w:rPr>
      </w:pPr>
    </w:p>
    <w:p w14:paraId="3D016A17" w14:textId="77777777" w:rsidR="00BD4BE1" w:rsidRPr="00500278" w:rsidRDefault="00BD4BE1" w:rsidP="00500278">
      <w:pPr>
        <w:spacing w:after="0" w:line="276" w:lineRule="auto"/>
        <w:jc w:val="center"/>
        <w:rPr>
          <w:rFonts w:ascii="Tahoma" w:eastAsia="Times New Roman" w:hAnsi="Tahoma" w:cs="Tahoma"/>
          <w:b/>
          <w:sz w:val="24"/>
          <w:szCs w:val="24"/>
        </w:rPr>
      </w:pPr>
      <w:r w:rsidRPr="00500278">
        <w:rPr>
          <w:rFonts w:ascii="Tahoma" w:eastAsia="Times New Roman" w:hAnsi="Tahoma" w:cs="Tahoma"/>
          <w:b/>
          <w:sz w:val="24"/>
          <w:szCs w:val="24"/>
        </w:rPr>
        <w:t>M.P. MANUEL YARZAGARAY BANDERA</w:t>
      </w:r>
    </w:p>
    <w:p w14:paraId="7A4FD469" w14:textId="77777777" w:rsidR="00BD4BE1" w:rsidRPr="00500278" w:rsidRDefault="00BD4BE1" w:rsidP="00500278">
      <w:pPr>
        <w:spacing w:after="0" w:line="276" w:lineRule="auto"/>
        <w:jc w:val="center"/>
        <w:rPr>
          <w:rFonts w:ascii="Tahoma" w:hAnsi="Tahoma" w:cs="Tahoma"/>
          <w:b/>
          <w:sz w:val="24"/>
          <w:szCs w:val="24"/>
        </w:rPr>
      </w:pPr>
    </w:p>
    <w:p w14:paraId="6394BB1A" w14:textId="77777777" w:rsidR="00BD4BE1" w:rsidRPr="00500278" w:rsidRDefault="00BD4BE1" w:rsidP="00500278">
      <w:pPr>
        <w:spacing w:after="0" w:line="276" w:lineRule="auto"/>
        <w:jc w:val="center"/>
        <w:rPr>
          <w:rFonts w:ascii="Tahoma" w:hAnsi="Tahoma" w:cs="Tahoma"/>
          <w:b/>
          <w:sz w:val="24"/>
          <w:szCs w:val="24"/>
        </w:rPr>
      </w:pPr>
      <w:r w:rsidRPr="00500278">
        <w:rPr>
          <w:rFonts w:ascii="Tahoma" w:hAnsi="Tahoma" w:cs="Tahoma"/>
          <w:b/>
          <w:sz w:val="24"/>
          <w:szCs w:val="24"/>
        </w:rPr>
        <w:t>SENTENCIA DE 2ª INSTANCIA</w:t>
      </w:r>
    </w:p>
    <w:p w14:paraId="3B1E0109" w14:textId="537ACFF2" w:rsidR="00BD4BE1" w:rsidRPr="00500278" w:rsidRDefault="00BD4BE1" w:rsidP="00500278">
      <w:pPr>
        <w:spacing w:after="0" w:line="276" w:lineRule="auto"/>
        <w:rPr>
          <w:rFonts w:ascii="Tahoma" w:eastAsia="Times New Roman" w:hAnsi="Tahoma" w:cs="Tahoma"/>
          <w:bCs/>
          <w:sz w:val="24"/>
          <w:szCs w:val="24"/>
          <w:lang w:eastAsia="es-ES"/>
        </w:rPr>
      </w:pPr>
    </w:p>
    <w:p w14:paraId="091A92CF" w14:textId="126E75F2" w:rsidR="00BD4BE1" w:rsidRPr="00500278" w:rsidRDefault="00BD4BE1" w:rsidP="00500278">
      <w:pPr>
        <w:spacing w:after="0" w:line="276" w:lineRule="auto"/>
        <w:ind w:right="5"/>
        <w:jc w:val="both"/>
        <w:rPr>
          <w:rFonts w:ascii="Tahoma" w:eastAsia="Times New Roman" w:hAnsi="Tahoma" w:cs="Tahoma"/>
          <w:sz w:val="24"/>
          <w:szCs w:val="24"/>
          <w:lang w:eastAsia="es-ES"/>
        </w:rPr>
      </w:pPr>
      <w:r w:rsidRPr="00500278">
        <w:rPr>
          <w:rFonts w:ascii="Tahoma" w:eastAsia="Times New Roman" w:hAnsi="Tahoma" w:cs="Tahoma"/>
          <w:sz w:val="24"/>
          <w:szCs w:val="24"/>
          <w:lang w:eastAsia="es-ES"/>
        </w:rPr>
        <w:t xml:space="preserve">Pereira, </w:t>
      </w:r>
      <w:r w:rsidR="00D51209" w:rsidRPr="00500278">
        <w:rPr>
          <w:rFonts w:ascii="Tahoma" w:eastAsia="Times New Roman" w:hAnsi="Tahoma" w:cs="Tahoma"/>
          <w:sz w:val="24"/>
          <w:szCs w:val="24"/>
          <w:lang w:eastAsia="es-ES"/>
        </w:rPr>
        <w:t xml:space="preserve">veintisiete </w:t>
      </w:r>
      <w:r w:rsidRPr="00500278">
        <w:rPr>
          <w:rFonts w:ascii="Tahoma" w:eastAsia="Times New Roman" w:hAnsi="Tahoma" w:cs="Tahoma"/>
          <w:sz w:val="24"/>
          <w:szCs w:val="24"/>
          <w:lang w:eastAsia="es-ES"/>
        </w:rPr>
        <w:t>(</w:t>
      </w:r>
      <w:r w:rsidR="00D51209" w:rsidRPr="00500278">
        <w:rPr>
          <w:rFonts w:ascii="Tahoma" w:eastAsia="Times New Roman" w:hAnsi="Tahoma" w:cs="Tahoma"/>
          <w:sz w:val="24"/>
          <w:szCs w:val="24"/>
          <w:lang w:eastAsia="es-ES"/>
        </w:rPr>
        <w:t>27</w:t>
      </w:r>
      <w:r w:rsidRPr="00500278">
        <w:rPr>
          <w:rFonts w:ascii="Tahoma" w:eastAsia="Times New Roman" w:hAnsi="Tahoma" w:cs="Tahoma"/>
          <w:sz w:val="24"/>
          <w:szCs w:val="24"/>
          <w:lang w:eastAsia="es-ES"/>
        </w:rPr>
        <w:t xml:space="preserve">) de </w:t>
      </w:r>
      <w:r w:rsidR="00D51209" w:rsidRPr="00500278">
        <w:rPr>
          <w:rFonts w:ascii="Tahoma" w:eastAsia="Times New Roman" w:hAnsi="Tahoma" w:cs="Tahoma"/>
          <w:sz w:val="24"/>
          <w:szCs w:val="24"/>
          <w:lang w:eastAsia="es-ES"/>
        </w:rPr>
        <w:t>oc</w:t>
      </w:r>
      <w:r w:rsidRPr="00500278">
        <w:rPr>
          <w:rFonts w:ascii="Tahoma" w:eastAsia="Times New Roman" w:hAnsi="Tahoma" w:cs="Tahoma"/>
          <w:sz w:val="24"/>
          <w:szCs w:val="24"/>
          <w:lang w:eastAsia="es-ES"/>
        </w:rPr>
        <w:t>tubre del dos mil veinte (2020)</w:t>
      </w:r>
    </w:p>
    <w:p w14:paraId="07E9811C" w14:textId="49104DC9" w:rsidR="00D51209" w:rsidRPr="00500278" w:rsidRDefault="00D51209" w:rsidP="00500278">
      <w:pPr>
        <w:spacing w:after="0" w:line="276" w:lineRule="auto"/>
        <w:ind w:right="5"/>
        <w:jc w:val="both"/>
        <w:rPr>
          <w:rFonts w:ascii="Tahoma" w:eastAsia="Times New Roman" w:hAnsi="Tahoma" w:cs="Tahoma"/>
          <w:sz w:val="24"/>
          <w:szCs w:val="24"/>
          <w:lang w:eastAsia="es-ES"/>
        </w:rPr>
      </w:pPr>
      <w:r w:rsidRPr="00500278">
        <w:rPr>
          <w:rFonts w:ascii="Tahoma" w:eastAsia="Times New Roman" w:hAnsi="Tahoma" w:cs="Tahoma"/>
          <w:bCs/>
          <w:sz w:val="24"/>
          <w:szCs w:val="24"/>
          <w:lang w:eastAsia="es-ES"/>
        </w:rPr>
        <w:t xml:space="preserve">Aprobado por acta No. </w:t>
      </w:r>
      <w:r w:rsidR="00AF25A5" w:rsidRPr="00500278">
        <w:rPr>
          <w:rFonts w:ascii="Tahoma" w:eastAsia="Times New Roman" w:hAnsi="Tahoma" w:cs="Tahoma"/>
          <w:bCs/>
          <w:sz w:val="24"/>
          <w:szCs w:val="24"/>
          <w:lang w:eastAsia="es-ES"/>
        </w:rPr>
        <w:t>775</w:t>
      </w:r>
    </w:p>
    <w:p w14:paraId="5B7ECF30" w14:textId="1448423A" w:rsidR="00BD4BE1" w:rsidRPr="00500278" w:rsidRDefault="00BD4BE1" w:rsidP="00500278">
      <w:pPr>
        <w:spacing w:after="0" w:line="276" w:lineRule="auto"/>
        <w:rPr>
          <w:rFonts w:ascii="Tahoma" w:eastAsia="Times New Roman" w:hAnsi="Tahoma" w:cs="Tahoma"/>
          <w:sz w:val="24"/>
          <w:szCs w:val="24"/>
          <w:lang w:eastAsia="es-ES"/>
        </w:rPr>
      </w:pPr>
      <w:r w:rsidRPr="00500278">
        <w:rPr>
          <w:rFonts w:ascii="Tahoma" w:eastAsia="Times New Roman" w:hAnsi="Tahoma" w:cs="Tahoma"/>
          <w:sz w:val="24"/>
          <w:szCs w:val="24"/>
          <w:lang w:eastAsia="es-ES"/>
        </w:rPr>
        <w:t xml:space="preserve">Hora: </w:t>
      </w:r>
      <w:r w:rsidR="002F35D5" w:rsidRPr="00500278">
        <w:rPr>
          <w:rFonts w:ascii="Tahoma" w:eastAsia="Times New Roman" w:hAnsi="Tahoma" w:cs="Tahoma"/>
          <w:sz w:val="24"/>
          <w:szCs w:val="24"/>
          <w:lang w:eastAsia="es-ES"/>
        </w:rPr>
        <w:t xml:space="preserve">2:45 p.m. </w:t>
      </w:r>
    </w:p>
    <w:p w14:paraId="2ADF42EC" w14:textId="77777777" w:rsidR="00BD4BE1" w:rsidRPr="00500278" w:rsidRDefault="00BD4BE1" w:rsidP="00500278">
      <w:pPr>
        <w:spacing w:after="0" w:line="276" w:lineRule="auto"/>
        <w:jc w:val="both"/>
        <w:rPr>
          <w:rFonts w:ascii="Tahoma" w:hAnsi="Tahoma" w:cs="Tahoma"/>
          <w:sz w:val="24"/>
          <w:szCs w:val="24"/>
        </w:rPr>
      </w:pPr>
    </w:p>
    <w:p w14:paraId="52173372" w14:textId="7786DF94" w:rsidR="00BD4BE1" w:rsidRPr="00500278" w:rsidRDefault="00BD4BE1" w:rsidP="00500278">
      <w:pPr>
        <w:pBdr>
          <w:top w:val="single" w:sz="4" w:space="1" w:color="auto"/>
          <w:left w:val="single" w:sz="4" w:space="4" w:color="auto"/>
          <w:bottom w:val="single" w:sz="4" w:space="1" w:color="auto"/>
          <w:right w:val="single" w:sz="4" w:space="4" w:color="auto"/>
        </w:pBdr>
        <w:spacing w:after="0" w:line="240" w:lineRule="auto"/>
        <w:ind w:left="284" w:right="306"/>
        <w:jc w:val="both"/>
        <w:rPr>
          <w:rStyle w:val="Referenciaintensa"/>
          <w:rFonts w:ascii="Tahoma" w:hAnsi="Tahoma" w:cs="Tahoma"/>
          <w:b w:val="0"/>
          <w:color w:val="000000" w:themeColor="text1"/>
          <w:szCs w:val="24"/>
        </w:rPr>
      </w:pPr>
      <w:r w:rsidRPr="00500278">
        <w:rPr>
          <w:rStyle w:val="Referenciaintensa"/>
          <w:rFonts w:ascii="Tahoma" w:hAnsi="Tahoma" w:cs="Tahoma"/>
          <w:b w:val="0"/>
          <w:color w:val="000000" w:themeColor="text1"/>
          <w:szCs w:val="24"/>
        </w:rPr>
        <w:t xml:space="preserve">Procesado: </w:t>
      </w:r>
      <w:proofErr w:type="spellStart"/>
      <w:r w:rsidR="00E27DFD">
        <w:rPr>
          <w:rStyle w:val="Referenciaintensa"/>
          <w:rFonts w:ascii="Tahoma" w:hAnsi="Tahoma" w:cs="Tahoma"/>
          <w:b w:val="0"/>
          <w:color w:val="000000" w:themeColor="text1"/>
          <w:szCs w:val="24"/>
        </w:rPr>
        <w:t>JJRO</w:t>
      </w:r>
      <w:proofErr w:type="spellEnd"/>
      <w:r w:rsidRPr="00500278">
        <w:rPr>
          <w:rStyle w:val="Referenciaintensa"/>
          <w:rFonts w:ascii="Tahoma" w:hAnsi="Tahoma" w:cs="Tahoma"/>
          <w:b w:val="0"/>
          <w:color w:val="000000" w:themeColor="text1"/>
          <w:szCs w:val="24"/>
        </w:rPr>
        <w:t xml:space="preserve">  </w:t>
      </w:r>
    </w:p>
    <w:p w14:paraId="5F1D82D7" w14:textId="77777777" w:rsidR="00BD4BE1" w:rsidRPr="00500278" w:rsidRDefault="00BD4BE1" w:rsidP="00500278">
      <w:pPr>
        <w:pBdr>
          <w:top w:val="single" w:sz="4" w:space="1" w:color="auto"/>
          <w:left w:val="single" w:sz="4" w:space="4" w:color="auto"/>
          <w:bottom w:val="single" w:sz="4" w:space="1" w:color="auto"/>
          <w:right w:val="single" w:sz="4" w:space="4" w:color="auto"/>
        </w:pBdr>
        <w:spacing w:after="0" w:line="240" w:lineRule="auto"/>
        <w:ind w:left="284" w:right="306"/>
        <w:jc w:val="both"/>
        <w:rPr>
          <w:rStyle w:val="Referenciaintensa"/>
          <w:rFonts w:ascii="Tahoma" w:hAnsi="Tahoma" w:cs="Tahoma"/>
          <w:b w:val="0"/>
          <w:color w:val="000000" w:themeColor="text1"/>
          <w:szCs w:val="24"/>
        </w:rPr>
      </w:pPr>
      <w:r w:rsidRPr="00500278">
        <w:rPr>
          <w:rStyle w:val="Referenciaintensa"/>
          <w:rFonts w:ascii="Tahoma" w:hAnsi="Tahoma" w:cs="Tahoma"/>
          <w:b w:val="0"/>
          <w:color w:val="000000" w:themeColor="text1"/>
          <w:szCs w:val="24"/>
        </w:rPr>
        <w:t>Delitos: Homicidio agravado y tentativa de hurto agravado calificado</w:t>
      </w:r>
    </w:p>
    <w:p w14:paraId="0A315790" w14:textId="57ABE1D2" w:rsidR="00BD4BE1" w:rsidRPr="00500278" w:rsidRDefault="00BD4BE1" w:rsidP="00500278">
      <w:pPr>
        <w:pBdr>
          <w:top w:val="single" w:sz="4" w:space="1" w:color="auto"/>
          <w:left w:val="single" w:sz="4" w:space="4" w:color="auto"/>
          <w:bottom w:val="single" w:sz="4" w:space="1" w:color="auto"/>
          <w:right w:val="single" w:sz="4" w:space="4" w:color="auto"/>
        </w:pBdr>
        <w:spacing w:after="0" w:line="240" w:lineRule="auto"/>
        <w:ind w:left="284" w:right="306"/>
        <w:jc w:val="both"/>
        <w:rPr>
          <w:rStyle w:val="Referenciaintensa"/>
          <w:rFonts w:ascii="Tahoma" w:hAnsi="Tahoma" w:cs="Tahoma"/>
          <w:b w:val="0"/>
          <w:color w:val="000000" w:themeColor="text1"/>
          <w:szCs w:val="24"/>
        </w:rPr>
      </w:pPr>
      <w:r w:rsidRPr="00500278">
        <w:rPr>
          <w:rStyle w:val="Referenciaintensa"/>
          <w:rFonts w:ascii="Tahoma" w:hAnsi="Tahoma" w:cs="Tahoma"/>
          <w:b w:val="0"/>
          <w:color w:val="000000" w:themeColor="text1"/>
          <w:szCs w:val="24"/>
        </w:rPr>
        <w:t>Rad</w:t>
      </w:r>
      <w:r w:rsidR="00D51209" w:rsidRPr="00500278">
        <w:rPr>
          <w:rStyle w:val="Referenciaintensa"/>
          <w:rFonts w:ascii="Tahoma" w:hAnsi="Tahoma" w:cs="Tahoma"/>
          <w:b w:val="0"/>
          <w:color w:val="000000" w:themeColor="text1"/>
          <w:szCs w:val="24"/>
        </w:rPr>
        <w:t xml:space="preserve">icado: </w:t>
      </w:r>
      <w:r w:rsidRPr="00500278">
        <w:rPr>
          <w:rStyle w:val="Referenciaintensa"/>
          <w:rFonts w:ascii="Tahoma" w:hAnsi="Tahoma" w:cs="Tahoma"/>
          <w:b w:val="0"/>
          <w:color w:val="000000" w:themeColor="text1"/>
          <w:szCs w:val="24"/>
        </w:rPr>
        <w:t>660016000000201500016-01</w:t>
      </w:r>
    </w:p>
    <w:p w14:paraId="21F8E08B" w14:textId="77777777" w:rsidR="00BD4BE1" w:rsidRPr="00500278" w:rsidRDefault="00BD4BE1" w:rsidP="00500278">
      <w:pPr>
        <w:pBdr>
          <w:top w:val="single" w:sz="4" w:space="1" w:color="auto"/>
          <w:left w:val="single" w:sz="4" w:space="4" w:color="auto"/>
          <w:bottom w:val="single" w:sz="4" w:space="1" w:color="auto"/>
          <w:right w:val="single" w:sz="4" w:space="4" w:color="auto"/>
        </w:pBdr>
        <w:spacing w:after="0" w:line="240" w:lineRule="auto"/>
        <w:ind w:left="284" w:right="306"/>
        <w:jc w:val="both"/>
        <w:rPr>
          <w:rStyle w:val="Referenciaintensa"/>
          <w:rFonts w:ascii="Tahoma" w:hAnsi="Tahoma" w:cs="Tahoma"/>
          <w:b w:val="0"/>
          <w:color w:val="000000" w:themeColor="text1"/>
          <w:szCs w:val="24"/>
        </w:rPr>
      </w:pPr>
      <w:r w:rsidRPr="00500278">
        <w:rPr>
          <w:rStyle w:val="Referenciaintensa"/>
          <w:rFonts w:ascii="Tahoma" w:hAnsi="Tahoma" w:cs="Tahoma"/>
          <w:b w:val="0"/>
          <w:color w:val="000000" w:themeColor="text1"/>
          <w:szCs w:val="24"/>
        </w:rPr>
        <w:t>Asunto: Desata recurso de apelación interpuesto por la Defensa en contra de sentencia condenatoria</w:t>
      </w:r>
    </w:p>
    <w:p w14:paraId="63CAF4EF" w14:textId="7803198A" w:rsidR="00BD4BE1" w:rsidRPr="00500278" w:rsidRDefault="00BD4BE1" w:rsidP="00500278">
      <w:pPr>
        <w:pBdr>
          <w:top w:val="single" w:sz="4" w:space="1" w:color="auto"/>
          <w:left w:val="single" w:sz="4" w:space="4" w:color="auto"/>
          <w:bottom w:val="single" w:sz="4" w:space="1" w:color="auto"/>
          <w:right w:val="single" w:sz="4" w:space="4" w:color="auto"/>
        </w:pBdr>
        <w:spacing w:after="0" w:line="240" w:lineRule="auto"/>
        <w:ind w:left="284" w:right="306"/>
        <w:jc w:val="both"/>
        <w:rPr>
          <w:rStyle w:val="Referenciaintensa"/>
          <w:rFonts w:ascii="Tahoma" w:hAnsi="Tahoma" w:cs="Tahoma"/>
          <w:b w:val="0"/>
          <w:color w:val="000000" w:themeColor="text1"/>
          <w:szCs w:val="24"/>
        </w:rPr>
      </w:pPr>
      <w:r w:rsidRPr="00500278">
        <w:rPr>
          <w:rStyle w:val="Referenciaintensa"/>
          <w:rFonts w:ascii="Tahoma" w:hAnsi="Tahoma" w:cs="Tahoma"/>
          <w:b w:val="0"/>
          <w:color w:val="000000" w:themeColor="text1"/>
          <w:szCs w:val="24"/>
        </w:rPr>
        <w:t>Temas: Nulidad por violación del derecho a la Defensa. Prueba de referencia.</w:t>
      </w:r>
      <w:r w:rsidR="0031484C" w:rsidRPr="00500278">
        <w:rPr>
          <w:rStyle w:val="Referenciaintensa"/>
          <w:rFonts w:ascii="Tahoma" w:hAnsi="Tahoma" w:cs="Tahoma"/>
          <w:b w:val="0"/>
          <w:color w:val="000000" w:themeColor="text1"/>
          <w:szCs w:val="24"/>
        </w:rPr>
        <w:t xml:space="preserve"> Credibilidad de lo declarado por los testigos de cargo.</w:t>
      </w:r>
    </w:p>
    <w:p w14:paraId="7C2356C1" w14:textId="77777777" w:rsidR="00BD4BE1" w:rsidRPr="00500278" w:rsidRDefault="00BD4BE1" w:rsidP="00500278">
      <w:pPr>
        <w:pBdr>
          <w:top w:val="single" w:sz="4" w:space="1" w:color="auto"/>
          <w:left w:val="single" w:sz="4" w:space="4" w:color="auto"/>
          <w:bottom w:val="single" w:sz="4" w:space="1" w:color="auto"/>
          <w:right w:val="single" w:sz="4" w:space="4" w:color="auto"/>
        </w:pBdr>
        <w:spacing w:after="0" w:line="240" w:lineRule="auto"/>
        <w:ind w:left="284" w:right="306"/>
        <w:jc w:val="both"/>
        <w:rPr>
          <w:rStyle w:val="Referenciaintensa"/>
          <w:rFonts w:ascii="Tahoma" w:hAnsi="Tahoma" w:cs="Tahoma"/>
          <w:b w:val="0"/>
          <w:color w:val="000000" w:themeColor="text1"/>
          <w:szCs w:val="24"/>
        </w:rPr>
      </w:pPr>
      <w:r w:rsidRPr="00500278">
        <w:rPr>
          <w:rStyle w:val="Referenciaintensa"/>
          <w:rFonts w:ascii="Tahoma" w:hAnsi="Tahoma" w:cs="Tahoma"/>
          <w:b w:val="0"/>
          <w:color w:val="000000" w:themeColor="text1"/>
          <w:szCs w:val="24"/>
        </w:rPr>
        <w:t xml:space="preserve">Decisión: Confirma el fallo confutado </w:t>
      </w:r>
    </w:p>
    <w:p w14:paraId="72C41376" w14:textId="77777777" w:rsidR="00BD4BE1" w:rsidRPr="00500278" w:rsidRDefault="00BD4BE1" w:rsidP="00500278">
      <w:pPr>
        <w:spacing w:after="0" w:line="276" w:lineRule="auto"/>
        <w:jc w:val="both"/>
        <w:rPr>
          <w:rFonts w:ascii="Tahoma" w:hAnsi="Tahoma" w:cs="Tahoma"/>
          <w:sz w:val="24"/>
          <w:szCs w:val="24"/>
        </w:rPr>
      </w:pPr>
    </w:p>
    <w:p w14:paraId="672B7EB1" w14:textId="77777777" w:rsidR="00BD4BE1" w:rsidRPr="00DC36E2" w:rsidRDefault="00BD4BE1" w:rsidP="00500278">
      <w:pPr>
        <w:spacing w:after="0" w:line="276" w:lineRule="auto"/>
        <w:jc w:val="center"/>
        <w:rPr>
          <w:rFonts w:ascii="Tahoma" w:hAnsi="Tahoma" w:cs="Tahoma"/>
          <w:b/>
          <w:bCs/>
          <w:spacing w:val="4"/>
          <w:sz w:val="24"/>
          <w:szCs w:val="24"/>
        </w:rPr>
      </w:pPr>
      <w:r w:rsidRPr="00DC36E2">
        <w:rPr>
          <w:rFonts w:ascii="Tahoma" w:hAnsi="Tahoma" w:cs="Tahoma"/>
          <w:b/>
          <w:bCs/>
          <w:spacing w:val="4"/>
          <w:sz w:val="24"/>
          <w:szCs w:val="24"/>
        </w:rPr>
        <w:t>VISTOS:</w:t>
      </w:r>
    </w:p>
    <w:p w14:paraId="0AA82AA4" w14:textId="77777777" w:rsidR="00BD4BE1" w:rsidRPr="00DC36E2" w:rsidRDefault="00BD4BE1" w:rsidP="00500278">
      <w:pPr>
        <w:spacing w:after="0" w:line="276" w:lineRule="auto"/>
        <w:jc w:val="both"/>
        <w:rPr>
          <w:rFonts w:ascii="Tahoma" w:hAnsi="Tahoma" w:cs="Tahoma"/>
          <w:spacing w:val="4"/>
          <w:sz w:val="24"/>
          <w:szCs w:val="24"/>
        </w:rPr>
      </w:pPr>
    </w:p>
    <w:p w14:paraId="70787CFD" w14:textId="56DAFF14" w:rsidR="001C42D1" w:rsidRPr="00DC36E2" w:rsidRDefault="00BD4BE1" w:rsidP="00500278">
      <w:pPr>
        <w:spacing w:after="0" w:line="276" w:lineRule="auto"/>
        <w:jc w:val="both"/>
        <w:rPr>
          <w:rFonts w:ascii="Tahoma" w:hAnsi="Tahoma" w:cs="Tahoma"/>
          <w:spacing w:val="4"/>
          <w:sz w:val="24"/>
          <w:szCs w:val="24"/>
        </w:rPr>
      </w:pPr>
      <w:r w:rsidRPr="00DC36E2">
        <w:rPr>
          <w:rFonts w:ascii="Tahoma" w:hAnsi="Tahoma" w:cs="Tahoma"/>
          <w:spacing w:val="4"/>
          <w:sz w:val="24"/>
          <w:szCs w:val="24"/>
        </w:rPr>
        <w:t>Procede la Sala Penal de Decisión del Tribunal Superior de este Distrito Judicial a resolver el recurso de apelación interpuesto por la Defensa</w:t>
      </w:r>
      <w:r w:rsidR="001C42D1" w:rsidRPr="00DC36E2">
        <w:rPr>
          <w:rFonts w:ascii="Tahoma" w:hAnsi="Tahoma" w:cs="Tahoma"/>
          <w:spacing w:val="4"/>
          <w:sz w:val="24"/>
          <w:szCs w:val="24"/>
        </w:rPr>
        <w:t>,</w:t>
      </w:r>
      <w:r w:rsidRPr="00DC36E2">
        <w:rPr>
          <w:rFonts w:ascii="Tahoma" w:hAnsi="Tahoma" w:cs="Tahoma"/>
          <w:spacing w:val="4"/>
          <w:sz w:val="24"/>
          <w:szCs w:val="24"/>
        </w:rPr>
        <w:t xml:space="preserve"> en contra de la sentencia condenatoria proferida el 27 de septiembre de 2.016 por parte del Juzgado 3º Penal del Circuito de esta localidad, dentro del proceso que se le siguió al ciudadano </w:t>
      </w:r>
      <w:proofErr w:type="spellStart"/>
      <w:r w:rsidR="00E27DFD" w:rsidRPr="00DC36E2">
        <w:rPr>
          <w:rFonts w:ascii="Tahoma" w:hAnsi="Tahoma" w:cs="Tahoma"/>
          <w:b/>
          <w:spacing w:val="4"/>
          <w:sz w:val="24"/>
          <w:szCs w:val="24"/>
        </w:rPr>
        <w:t>JJRO</w:t>
      </w:r>
      <w:proofErr w:type="spellEnd"/>
      <w:r w:rsidRPr="00DC36E2">
        <w:rPr>
          <w:rFonts w:ascii="Tahoma" w:hAnsi="Tahoma" w:cs="Tahoma"/>
          <w:spacing w:val="4"/>
          <w:sz w:val="24"/>
          <w:szCs w:val="24"/>
        </w:rPr>
        <w:t xml:space="preserve">, quien fue </w:t>
      </w:r>
      <w:r w:rsidR="00F378F1" w:rsidRPr="00DC36E2">
        <w:rPr>
          <w:rFonts w:ascii="Tahoma" w:hAnsi="Tahoma" w:cs="Tahoma"/>
          <w:spacing w:val="4"/>
          <w:sz w:val="24"/>
          <w:szCs w:val="24"/>
        </w:rPr>
        <w:t xml:space="preserve">acusado por parte de la Fiscalía General de la Nación (F.G.N.) </w:t>
      </w:r>
      <w:r w:rsidRPr="00DC36E2">
        <w:rPr>
          <w:rFonts w:ascii="Tahoma" w:hAnsi="Tahoma" w:cs="Tahoma"/>
          <w:spacing w:val="4"/>
          <w:sz w:val="24"/>
          <w:szCs w:val="24"/>
        </w:rPr>
        <w:t xml:space="preserve">de incurrir en la presunta comisión de los delitos de </w:t>
      </w:r>
      <w:r w:rsidR="00F378F1" w:rsidRPr="00DC36E2">
        <w:rPr>
          <w:rFonts w:ascii="Tahoma" w:hAnsi="Tahoma" w:cs="Tahoma"/>
          <w:spacing w:val="4"/>
          <w:sz w:val="24"/>
          <w:szCs w:val="24"/>
        </w:rPr>
        <w:t>h</w:t>
      </w:r>
      <w:r w:rsidRPr="00DC36E2">
        <w:rPr>
          <w:rFonts w:ascii="Tahoma" w:hAnsi="Tahoma" w:cs="Tahoma"/>
          <w:spacing w:val="4"/>
          <w:sz w:val="24"/>
          <w:szCs w:val="24"/>
        </w:rPr>
        <w:t>omicidio agravado y tentativa de hurto agravado calificado.</w:t>
      </w:r>
    </w:p>
    <w:p w14:paraId="595FE494" w14:textId="77777777" w:rsidR="00BD4BE1" w:rsidRPr="00DC36E2" w:rsidRDefault="00BD4BE1" w:rsidP="00500278">
      <w:pPr>
        <w:spacing w:after="0" w:line="276" w:lineRule="auto"/>
        <w:jc w:val="both"/>
        <w:rPr>
          <w:rFonts w:ascii="Tahoma" w:hAnsi="Tahoma" w:cs="Tahoma"/>
          <w:spacing w:val="4"/>
          <w:sz w:val="24"/>
          <w:szCs w:val="24"/>
        </w:rPr>
      </w:pPr>
      <w:r w:rsidRPr="00DC36E2">
        <w:rPr>
          <w:rFonts w:ascii="Tahoma" w:hAnsi="Tahoma" w:cs="Tahoma"/>
          <w:spacing w:val="4"/>
          <w:sz w:val="24"/>
          <w:szCs w:val="24"/>
        </w:rPr>
        <w:t xml:space="preserve">  </w:t>
      </w:r>
    </w:p>
    <w:p w14:paraId="4ED0E68B" w14:textId="77777777" w:rsidR="00BD4BE1" w:rsidRPr="00DC36E2" w:rsidRDefault="00BD4BE1" w:rsidP="00500278">
      <w:pPr>
        <w:spacing w:after="0" w:line="276" w:lineRule="auto"/>
        <w:jc w:val="center"/>
        <w:rPr>
          <w:rFonts w:ascii="Tahoma" w:hAnsi="Tahoma" w:cs="Tahoma"/>
          <w:b/>
          <w:bCs/>
          <w:spacing w:val="4"/>
          <w:sz w:val="24"/>
          <w:szCs w:val="24"/>
        </w:rPr>
      </w:pPr>
      <w:r w:rsidRPr="00DC36E2">
        <w:rPr>
          <w:rFonts w:ascii="Tahoma" w:hAnsi="Tahoma" w:cs="Tahoma"/>
          <w:b/>
          <w:bCs/>
          <w:spacing w:val="4"/>
          <w:sz w:val="24"/>
          <w:szCs w:val="24"/>
        </w:rPr>
        <w:t>ANTECEDENTES:</w:t>
      </w:r>
    </w:p>
    <w:p w14:paraId="3F294819" w14:textId="77777777" w:rsidR="00BD4BE1" w:rsidRPr="00DC36E2" w:rsidRDefault="00BD4BE1" w:rsidP="00500278">
      <w:pPr>
        <w:spacing w:after="0" w:line="276" w:lineRule="auto"/>
        <w:jc w:val="center"/>
        <w:rPr>
          <w:rFonts w:ascii="Tahoma" w:hAnsi="Tahoma" w:cs="Tahoma"/>
          <w:b/>
          <w:bCs/>
          <w:spacing w:val="4"/>
          <w:sz w:val="24"/>
          <w:szCs w:val="24"/>
        </w:rPr>
      </w:pPr>
    </w:p>
    <w:p w14:paraId="2DBFCC9C" w14:textId="77777777" w:rsidR="00BD4BE1" w:rsidRPr="00DC36E2" w:rsidRDefault="00BD4BE1" w:rsidP="00500278">
      <w:pPr>
        <w:spacing w:after="0" w:line="276" w:lineRule="auto"/>
        <w:jc w:val="both"/>
        <w:rPr>
          <w:rFonts w:ascii="Tahoma" w:hAnsi="Tahoma" w:cs="Tahoma"/>
          <w:bCs/>
          <w:spacing w:val="4"/>
          <w:sz w:val="24"/>
          <w:szCs w:val="24"/>
        </w:rPr>
      </w:pPr>
      <w:r w:rsidRPr="00DC36E2">
        <w:rPr>
          <w:rFonts w:ascii="Tahoma" w:hAnsi="Tahoma" w:cs="Tahoma"/>
          <w:bCs/>
          <w:spacing w:val="4"/>
          <w:sz w:val="24"/>
          <w:szCs w:val="24"/>
        </w:rPr>
        <w:t>Los hechos que concitan la atención de la Colegiatura tuvieron ocurrencia a eso de las 23:30 horas del 10 de diciembre del año 2.010</w:t>
      </w:r>
      <w:r w:rsidR="001C42D1" w:rsidRPr="00DC36E2">
        <w:rPr>
          <w:rFonts w:ascii="Tahoma" w:hAnsi="Tahoma" w:cs="Tahoma"/>
          <w:bCs/>
          <w:spacing w:val="4"/>
          <w:sz w:val="24"/>
          <w:szCs w:val="24"/>
        </w:rPr>
        <w:t>,</w:t>
      </w:r>
      <w:r w:rsidRPr="00DC36E2">
        <w:rPr>
          <w:rFonts w:ascii="Tahoma" w:hAnsi="Tahoma" w:cs="Tahoma"/>
          <w:bCs/>
          <w:spacing w:val="4"/>
          <w:sz w:val="24"/>
          <w:szCs w:val="24"/>
        </w:rPr>
        <w:t xml:space="preserve"> en el interior de un inmueble</w:t>
      </w:r>
      <w:r w:rsidR="0036312F" w:rsidRPr="00DC36E2">
        <w:rPr>
          <w:rFonts w:ascii="Tahoma" w:hAnsi="Tahoma" w:cs="Tahoma"/>
          <w:bCs/>
          <w:spacing w:val="4"/>
          <w:sz w:val="24"/>
          <w:szCs w:val="24"/>
        </w:rPr>
        <w:t xml:space="preserve"> ubicado en la Cll. 18 # 1 B 48, apartamento 201, de</w:t>
      </w:r>
      <w:r w:rsidRPr="00DC36E2">
        <w:rPr>
          <w:rFonts w:ascii="Tahoma" w:hAnsi="Tahoma" w:cs="Tahoma"/>
          <w:bCs/>
          <w:spacing w:val="4"/>
          <w:sz w:val="24"/>
          <w:szCs w:val="24"/>
        </w:rPr>
        <w:t>l barrio Santa Teresita de esta esta municipalidad, y están relacionados con el deceso de quien en vida respondía por el nombre</w:t>
      </w:r>
      <w:r w:rsidR="00362CED" w:rsidRPr="00DC36E2">
        <w:rPr>
          <w:rFonts w:ascii="Tahoma" w:hAnsi="Tahoma" w:cs="Tahoma"/>
          <w:bCs/>
          <w:spacing w:val="4"/>
          <w:sz w:val="24"/>
          <w:szCs w:val="24"/>
        </w:rPr>
        <w:t xml:space="preserve"> de WILSON JARAMILLO AGUILAR, al cual</w:t>
      </w:r>
      <w:r w:rsidR="001C42D1" w:rsidRPr="00DC36E2">
        <w:rPr>
          <w:rFonts w:ascii="Tahoma" w:hAnsi="Tahoma" w:cs="Tahoma"/>
          <w:bCs/>
          <w:spacing w:val="4"/>
          <w:sz w:val="24"/>
          <w:szCs w:val="24"/>
        </w:rPr>
        <w:t>,</w:t>
      </w:r>
      <w:r w:rsidR="00362CED" w:rsidRPr="00DC36E2">
        <w:rPr>
          <w:rFonts w:ascii="Tahoma" w:hAnsi="Tahoma" w:cs="Tahoma"/>
          <w:bCs/>
          <w:spacing w:val="4"/>
          <w:sz w:val="24"/>
          <w:szCs w:val="24"/>
        </w:rPr>
        <w:t xml:space="preserve"> </w:t>
      </w:r>
      <w:r w:rsidRPr="00DC36E2">
        <w:rPr>
          <w:rFonts w:ascii="Tahoma" w:hAnsi="Tahoma" w:cs="Tahoma"/>
          <w:bCs/>
          <w:spacing w:val="4"/>
          <w:sz w:val="24"/>
          <w:szCs w:val="24"/>
        </w:rPr>
        <w:t xml:space="preserve">un grupo de </w:t>
      </w:r>
      <w:r w:rsidR="00362CED" w:rsidRPr="00DC36E2">
        <w:rPr>
          <w:rFonts w:ascii="Tahoma" w:hAnsi="Tahoma" w:cs="Tahoma"/>
          <w:bCs/>
          <w:spacing w:val="4"/>
          <w:sz w:val="24"/>
          <w:szCs w:val="24"/>
        </w:rPr>
        <w:t>facinerosos</w:t>
      </w:r>
      <w:r w:rsidRPr="00DC36E2">
        <w:rPr>
          <w:rFonts w:ascii="Tahoma" w:hAnsi="Tahoma" w:cs="Tahoma"/>
          <w:bCs/>
          <w:spacing w:val="4"/>
          <w:sz w:val="24"/>
          <w:szCs w:val="24"/>
        </w:rPr>
        <w:t xml:space="preserve"> </w:t>
      </w:r>
      <w:r w:rsidR="0036312F" w:rsidRPr="00DC36E2">
        <w:rPr>
          <w:rFonts w:ascii="Tahoma" w:hAnsi="Tahoma" w:cs="Tahoma"/>
          <w:bCs/>
          <w:spacing w:val="4"/>
          <w:sz w:val="24"/>
          <w:szCs w:val="24"/>
        </w:rPr>
        <w:t>le propinaron 11 puñaladas con un arma blanca, con la intención de apoderarse de una suma de dinero</w:t>
      </w:r>
      <w:r w:rsidR="00954827" w:rsidRPr="00DC36E2">
        <w:rPr>
          <w:rFonts w:ascii="Tahoma" w:hAnsi="Tahoma" w:cs="Tahoma"/>
          <w:bCs/>
          <w:spacing w:val="4"/>
          <w:sz w:val="24"/>
          <w:szCs w:val="24"/>
        </w:rPr>
        <w:t>,</w:t>
      </w:r>
      <w:r w:rsidR="0036312F" w:rsidRPr="00DC36E2">
        <w:rPr>
          <w:rFonts w:ascii="Tahoma" w:hAnsi="Tahoma" w:cs="Tahoma"/>
          <w:bCs/>
          <w:spacing w:val="4"/>
          <w:sz w:val="24"/>
          <w:szCs w:val="24"/>
        </w:rPr>
        <w:t xml:space="preserve"> </w:t>
      </w:r>
      <w:r w:rsidR="00954827" w:rsidRPr="00DC36E2">
        <w:rPr>
          <w:rFonts w:ascii="Tahoma" w:hAnsi="Tahoma" w:cs="Tahoma"/>
          <w:bCs/>
          <w:spacing w:val="4"/>
          <w:sz w:val="24"/>
          <w:szCs w:val="24"/>
        </w:rPr>
        <w:t xml:space="preserve">de la cual se dice que ascendía a unos 82 millones de pesos, </w:t>
      </w:r>
      <w:r w:rsidR="00362CED" w:rsidRPr="00DC36E2">
        <w:rPr>
          <w:rFonts w:ascii="Tahoma" w:hAnsi="Tahoma" w:cs="Tahoma"/>
          <w:bCs/>
          <w:spacing w:val="4"/>
          <w:sz w:val="24"/>
          <w:szCs w:val="24"/>
        </w:rPr>
        <w:t xml:space="preserve">la </w:t>
      </w:r>
      <w:r w:rsidR="0036312F" w:rsidRPr="00DC36E2">
        <w:rPr>
          <w:rFonts w:ascii="Tahoma" w:hAnsi="Tahoma" w:cs="Tahoma"/>
          <w:bCs/>
          <w:spacing w:val="4"/>
          <w:sz w:val="24"/>
          <w:szCs w:val="24"/>
        </w:rPr>
        <w:t xml:space="preserve">que tenía guardada en </w:t>
      </w:r>
      <w:r w:rsidR="00954827" w:rsidRPr="00DC36E2">
        <w:rPr>
          <w:rFonts w:ascii="Tahoma" w:hAnsi="Tahoma" w:cs="Tahoma"/>
          <w:bCs/>
          <w:spacing w:val="4"/>
          <w:sz w:val="24"/>
          <w:szCs w:val="24"/>
        </w:rPr>
        <w:t xml:space="preserve">su apartamento en </w:t>
      </w:r>
      <w:r w:rsidR="0036312F" w:rsidRPr="00DC36E2">
        <w:rPr>
          <w:rFonts w:ascii="Tahoma" w:hAnsi="Tahoma" w:cs="Tahoma"/>
          <w:bCs/>
          <w:spacing w:val="4"/>
          <w:sz w:val="24"/>
          <w:szCs w:val="24"/>
        </w:rPr>
        <w:t xml:space="preserve">una caja fuerte. </w:t>
      </w:r>
    </w:p>
    <w:p w14:paraId="32195B3C" w14:textId="77777777" w:rsidR="00BD4BE1" w:rsidRPr="00DC36E2" w:rsidRDefault="00BD4BE1" w:rsidP="00500278">
      <w:pPr>
        <w:spacing w:after="0" w:line="276" w:lineRule="auto"/>
        <w:jc w:val="center"/>
        <w:rPr>
          <w:rFonts w:ascii="Tahoma" w:hAnsi="Tahoma" w:cs="Tahoma"/>
          <w:b/>
          <w:bCs/>
          <w:spacing w:val="4"/>
          <w:sz w:val="24"/>
          <w:szCs w:val="24"/>
        </w:rPr>
      </w:pPr>
    </w:p>
    <w:p w14:paraId="11CDC91E" w14:textId="32BCD1D1" w:rsidR="00EF6AF9" w:rsidRPr="00DC36E2" w:rsidRDefault="001C42D1" w:rsidP="00500278">
      <w:pPr>
        <w:spacing w:after="0" w:line="276" w:lineRule="auto"/>
        <w:jc w:val="both"/>
        <w:rPr>
          <w:rFonts w:ascii="Tahoma" w:hAnsi="Tahoma" w:cs="Tahoma"/>
          <w:spacing w:val="4"/>
          <w:sz w:val="24"/>
          <w:szCs w:val="24"/>
        </w:rPr>
      </w:pPr>
      <w:r w:rsidRPr="00DC36E2">
        <w:rPr>
          <w:rFonts w:ascii="Tahoma" w:hAnsi="Tahoma" w:cs="Tahoma"/>
          <w:spacing w:val="4"/>
          <w:sz w:val="24"/>
          <w:szCs w:val="24"/>
        </w:rPr>
        <w:t>Según se contrae en</w:t>
      </w:r>
      <w:r w:rsidR="00EF6AF9" w:rsidRPr="00DC36E2">
        <w:rPr>
          <w:rFonts w:ascii="Tahoma" w:hAnsi="Tahoma" w:cs="Tahoma"/>
          <w:spacing w:val="4"/>
          <w:sz w:val="24"/>
          <w:szCs w:val="24"/>
        </w:rPr>
        <w:t xml:space="preserve"> la teoría propuesta por la </w:t>
      </w:r>
      <w:r w:rsidR="00954827" w:rsidRPr="00DC36E2">
        <w:rPr>
          <w:rFonts w:ascii="Tahoma" w:hAnsi="Tahoma" w:cs="Tahoma"/>
          <w:spacing w:val="4"/>
          <w:sz w:val="24"/>
          <w:szCs w:val="24"/>
        </w:rPr>
        <w:t>Fiscalía</w:t>
      </w:r>
      <w:r w:rsidR="00BD4BE1" w:rsidRPr="00DC36E2">
        <w:rPr>
          <w:rFonts w:ascii="Tahoma" w:hAnsi="Tahoma" w:cs="Tahoma"/>
          <w:spacing w:val="4"/>
          <w:sz w:val="24"/>
          <w:szCs w:val="24"/>
        </w:rPr>
        <w:t xml:space="preserve">, </w:t>
      </w:r>
      <w:r w:rsidR="0036312F" w:rsidRPr="00DC36E2">
        <w:rPr>
          <w:rFonts w:ascii="Tahoma" w:hAnsi="Tahoma" w:cs="Tahoma"/>
          <w:spacing w:val="4"/>
          <w:sz w:val="24"/>
          <w:szCs w:val="24"/>
        </w:rPr>
        <w:t xml:space="preserve">los Sres. </w:t>
      </w:r>
      <w:proofErr w:type="spellStart"/>
      <w:r w:rsidR="00E27DFD" w:rsidRPr="00DC36E2">
        <w:rPr>
          <w:rFonts w:ascii="Tahoma" w:hAnsi="Tahoma" w:cs="Tahoma"/>
          <w:spacing w:val="4"/>
          <w:sz w:val="24"/>
          <w:szCs w:val="24"/>
        </w:rPr>
        <w:t>DMT</w:t>
      </w:r>
      <w:proofErr w:type="spellEnd"/>
      <w:r w:rsidR="0036312F" w:rsidRPr="00DC36E2">
        <w:rPr>
          <w:rStyle w:val="Refdenotaalpie"/>
          <w:rFonts w:ascii="Tahoma" w:hAnsi="Tahoma" w:cs="Tahoma"/>
          <w:spacing w:val="4"/>
          <w:sz w:val="24"/>
          <w:szCs w:val="24"/>
        </w:rPr>
        <w:footnoteReference w:id="1"/>
      </w:r>
      <w:r w:rsidR="0036312F" w:rsidRPr="00DC36E2">
        <w:rPr>
          <w:rFonts w:ascii="Tahoma" w:hAnsi="Tahoma" w:cs="Tahoma"/>
          <w:spacing w:val="4"/>
          <w:sz w:val="24"/>
          <w:szCs w:val="24"/>
        </w:rPr>
        <w:t xml:space="preserve">, con quien el hoy óbito </w:t>
      </w:r>
      <w:r w:rsidR="00954827" w:rsidRPr="00DC36E2">
        <w:rPr>
          <w:rFonts w:ascii="Tahoma" w:hAnsi="Tahoma" w:cs="Tahoma"/>
          <w:spacing w:val="4"/>
          <w:sz w:val="24"/>
          <w:szCs w:val="24"/>
        </w:rPr>
        <w:t>sostenía</w:t>
      </w:r>
      <w:r w:rsidR="0036312F" w:rsidRPr="00DC36E2">
        <w:rPr>
          <w:rFonts w:ascii="Tahoma" w:hAnsi="Tahoma" w:cs="Tahoma"/>
          <w:spacing w:val="4"/>
          <w:sz w:val="24"/>
          <w:szCs w:val="24"/>
        </w:rPr>
        <w:t xml:space="preserve"> una relación sentimental, y </w:t>
      </w:r>
      <w:proofErr w:type="spellStart"/>
      <w:r w:rsidR="00E27DFD" w:rsidRPr="00DC36E2">
        <w:rPr>
          <w:rFonts w:ascii="Tahoma" w:hAnsi="Tahoma" w:cs="Tahoma"/>
          <w:spacing w:val="4"/>
          <w:sz w:val="24"/>
          <w:szCs w:val="24"/>
        </w:rPr>
        <w:t>JJRO</w:t>
      </w:r>
      <w:proofErr w:type="spellEnd"/>
      <w:r w:rsidR="00954827" w:rsidRPr="00DC36E2">
        <w:rPr>
          <w:rFonts w:ascii="Tahoma" w:hAnsi="Tahoma" w:cs="Tahoma"/>
          <w:spacing w:val="4"/>
          <w:sz w:val="24"/>
          <w:szCs w:val="24"/>
        </w:rPr>
        <w:t>,</w:t>
      </w:r>
      <w:r w:rsidR="0036312F" w:rsidRPr="00DC36E2">
        <w:rPr>
          <w:rFonts w:ascii="Tahoma" w:hAnsi="Tahoma" w:cs="Tahoma"/>
          <w:spacing w:val="4"/>
          <w:sz w:val="24"/>
          <w:szCs w:val="24"/>
        </w:rPr>
        <w:t xml:space="preserve"> se encontraban seriamente implicados en la comisión de los hechos, </w:t>
      </w:r>
      <w:r w:rsidRPr="00DC36E2">
        <w:rPr>
          <w:rFonts w:ascii="Tahoma" w:hAnsi="Tahoma" w:cs="Tahoma"/>
          <w:spacing w:val="4"/>
          <w:sz w:val="24"/>
          <w:szCs w:val="24"/>
        </w:rPr>
        <w:t>pues</w:t>
      </w:r>
      <w:r w:rsidR="0036312F" w:rsidRPr="00DC36E2">
        <w:rPr>
          <w:rFonts w:ascii="Tahoma" w:hAnsi="Tahoma" w:cs="Tahoma"/>
          <w:spacing w:val="4"/>
          <w:sz w:val="24"/>
          <w:szCs w:val="24"/>
        </w:rPr>
        <w:t xml:space="preserve"> cuando estos ocurrieron</w:t>
      </w:r>
      <w:r w:rsidRPr="00DC36E2">
        <w:rPr>
          <w:rFonts w:ascii="Tahoma" w:hAnsi="Tahoma" w:cs="Tahoma"/>
          <w:spacing w:val="4"/>
          <w:sz w:val="24"/>
          <w:szCs w:val="24"/>
        </w:rPr>
        <w:t>,</w:t>
      </w:r>
      <w:r w:rsidR="0036312F" w:rsidRPr="00DC36E2">
        <w:rPr>
          <w:rFonts w:ascii="Tahoma" w:hAnsi="Tahoma" w:cs="Tahoma"/>
          <w:spacing w:val="4"/>
          <w:sz w:val="24"/>
          <w:szCs w:val="24"/>
        </w:rPr>
        <w:t xml:space="preserve"> </w:t>
      </w:r>
      <w:r w:rsidR="00954827" w:rsidRPr="00DC36E2">
        <w:rPr>
          <w:rFonts w:ascii="Tahoma" w:hAnsi="Tahoma" w:cs="Tahoma"/>
          <w:spacing w:val="4"/>
          <w:sz w:val="24"/>
          <w:szCs w:val="24"/>
        </w:rPr>
        <w:t xml:space="preserve">Ellos </w:t>
      </w:r>
      <w:r w:rsidR="00362CED" w:rsidRPr="00DC36E2">
        <w:rPr>
          <w:rFonts w:ascii="Tahoma" w:hAnsi="Tahoma" w:cs="Tahoma"/>
          <w:spacing w:val="4"/>
          <w:sz w:val="24"/>
          <w:szCs w:val="24"/>
        </w:rPr>
        <w:t>estuvieron</w:t>
      </w:r>
      <w:r w:rsidR="0036312F" w:rsidRPr="00DC36E2">
        <w:rPr>
          <w:rFonts w:ascii="Tahoma" w:hAnsi="Tahoma" w:cs="Tahoma"/>
          <w:spacing w:val="4"/>
          <w:sz w:val="24"/>
          <w:szCs w:val="24"/>
        </w:rPr>
        <w:t xml:space="preserve"> departiendo con WILSON JARAMILLO AGUILAR, a </w:t>
      </w:r>
      <w:r w:rsidR="00954827" w:rsidRPr="00DC36E2">
        <w:rPr>
          <w:rFonts w:ascii="Tahoma" w:hAnsi="Tahoma" w:cs="Tahoma"/>
          <w:spacing w:val="4"/>
          <w:sz w:val="24"/>
          <w:szCs w:val="24"/>
        </w:rPr>
        <w:t xml:space="preserve">quien, en compañía de tres sujetos más, a punta de puñaladas lo </w:t>
      </w:r>
      <w:r w:rsidR="0036312F" w:rsidRPr="00DC36E2">
        <w:rPr>
          <w:rFonts w:ascii="Tahoma" w:hAnsi="Tahoma" w:cs="Tahoma"/>
          <w:spacing w:val="4"/>
          <w:sz w:val="24"/>
          <w:szCs w:val="24"/>
        </w:rPr>
        <w:t xml:space="preserve">sometieron para que les </w:t>
      </w:r>
      <w:r w:rsidR="00EF6AF9" w:rsidRPr="00DC36E2">
        <w:rPr>
          <w:rFonts w:ascii="Tahoma" w:hAnsi="Tahoma" w:cs="Tahoma"/>
          <w:spacing w:val="4"/>
          <w:sz w:val="24"/>
          <w:szCs w:val="24"/>
        </w:rPr>
        <w:t xml:space="preserve">suministrara la combinación de la caja fuerte en la </w:t>
      </w:r>
      <w:r w:rsidR="00954827" w:rsidRPr="00DC36E2">
        <w:rPr>
          <w:rFonts w:ascii="Tahoma" w:hAnsi="Tahoma" w:cs="Tahoma"/>
          <w:spacing w:val="4"/>
          <w:sz w:val="24"/>
          <w:szCs w:val="24"/>
        </w:rPr>
        <w:t xml:space="preserve">que </w:t>
      </w:r>
      <w:r w:rsidR="00EF6AF9" w:rsidRPr="00DC36E2">
        <w:rPr>
          <w:rFonts w:ascii="Tahoma" w:hAnsi="Tahoma" w:cs="Tahoma"/>
          <w:spacing w:val="4"/>
          <w:sz w:val="24"/>
          <w:szCs w:val="24"/>
        </w:rPr>
        <w:t xml:space="preserve">se encontraba depositada una </w:t>
      </w:r>
      <w:r w:rsidR="00954827" w:rsidRPr="00DC36E2">
        <w:rPr>
          <w:rFonts w:ascii="Tahoma" w:hAnsi="Tahoma" w:cs="Tahoma"/>
          <w:spacing w:val="4"/>
          <w:sz w:val="24"/>
          <w:szCs w:val="24"/>
        </w:rPr>
        <w:t xml:space="preserve">millonaria </w:t>
      </w:r>
      <w:r w:rsidR="00EF6AF9" w:rsidRPr="00DC36E2">
        <w:rPr>
          <w:rFonts w:ascii="Tahoma" w:hAnsi="Tahoma" w:cs="Tahoma"/>
          <w:spacing w:val="4"/>
          <w:sz w:val="24"/>
          <w:szCs w:val="24"/>
        </w:rPr>
        <w:t>suma de dinero</w:t>
      </w:r>
      <w:r w:rsidR="00954827" w:rsidRPr="00DC36E2">
        <w:rPr>
          <w:rFonts w:ascii="Tahoma" w:hAnsi="Tahoma" w:cs="Tahoma"/>
          <w:spacing w:val="4"/>
          <w:sz w:val="24"/>
          <w:szCs w:val="24"/>
        </w:rPr>
        <w:t xml:space="preserve">. Pero es de establecer </w:t>
      </w:r>
      <w:r w:rsidR="00EF6AF9" w:rsidRPr="00DC36E2">
        <w:rPr>
          <w:rFonts w:ascii="Tahoma" w:hAnsi="Tahoma" w:cs="Tahoma"/>
          <w:spacing w:val="4"/>
          <w:sz w:val="24"/>
          <w:szCs w:val="24"/>
        </w:rPr>
        <w:t xml:space="preserve">que </w:t>
      </w:r>
      <w:r w:rsidR="00EF6AF9" w:rsidRPr="00DC36E2">
        <w:rPr>
          <w:rFonts w:ascii="Tahoma" w:hAnsi="Tahoma" w:cs="Tahoma"/>
          <w:spacing w:val="4"/>
          <w:sz w:val="24"/>
          <w:szCs w:val="24"/>
        </w:rPr>
        <w:lastRenderedPageBreak/>
        <w:t xml:space="preserve">los asaltantes no pudieron apropiarse </w:t>
      </w:r>
      <w:r w:rsidR="00954827" w:rsidRPr="00DC36E2">
        <w:rPr>
          <w:rFonts w:ascii="Tahoma" w:hAnsi="Tahoma" w:cs="Tahoma"/>
          <w:spacing w:val="4"/>
          <w:sz w:val="24"/>
          <w:szCs w:val="24"/>
        </w:rPr>
        <w:t xml:space="preserve">de esos dineros porque </w:t>
      </w:r>
      <w:r w:rsidR="00EF6AF9" w:rsidRPr="00DC36E2">
        <w:rPr>
          <w:rFonts w:ascii="Tahoma" w:hAnsi="Tahoma" w:cs="Tahoma"/>
          <w:spacing w:val="4"/>
          <w:sz w:val="24"/>
          <w:szCs w:val="24"/>
        </w:rPr>
        <w:t xml:space="preserve">digitaron mal el número de la combinación dada por la víctima, lo que implicó que la caja fuerte se bloqueara. </w:t>
      </w:r>
    </w:p>
    <w:p w14:paraId="1EA93FD8" w14:textId="77777777" w:rsidR="00EF6AF9" w:rsidRPr="00DC36E2" w:rsidRDefault="00EF6AF9" w:rsidP="00500278">
      <w:pPr>
        <w:spacing w:after="0" w:line="276" w:lineRule="auto"/>
        <w:jc w:val="both"/>
        <w:rPr>
          <w:rFonts w:ascii="Tahoma" w:hAnsi="Tahoma" w:cs="Tahoma"/>
          <w:spacing w:val="4"/>
          <w:sz w:val="24"/>
          <w:szCs w:val="24"/>
        </w:rPr>
      </w:pPr>
    </w:p>
    <w:p w14:paraId="5E0300EE" w14:textId="333EF339" w:rsidR="00BD4BE1" w:rsidRPr="00DC36E2" w:rsidRDefault="00EF6AF9" w:rsidP="00500278">
      <w:pPr>
        <w:spacing w:after="0" w:line="276" w:lineRule="auto"/>
        <w:jc w:val="both"/>
        <w:rPr>
          <w:rFonts w:ascii="Tahoma" w:hAnsi="Tahoma" w:cs="Tahoma"/>
          <w:spacing w:val="4"/>
          <w:sz w:val="24"/>
          <w:szCs w:val="24"/>
        </w:rPr>
      </w:pPr>
      <w:r w:rsidRPr="00DC36E2">
        <w:rPr>
          <w:rFonts w:ascii="Tahoma" w:hAnsi="Tahoma" w:cs="Tahoma"/>
          <w:spacing w:val="4"/>
          <w:sz w:val="24"/>
          <w:szCs w:val="24"/>
        </w:rPr>
        <w:t xml:space="preserve">De igual manera, </w:t>
      </w:r>
      <w:r w:rsidR="00954827" w:rsidRPr="00DC36E2">
        <w:rPr>
          <w:rFonts w:ascii="Tahoma" w:hAnsi="Tahoma" w:cs="Tahoma"/>
          <w:spacing w:val="4"/>
          <w:sz w:val="24"/>
          <w:szCs w:val="24"/>
        </w:rPr>
        <w:t xml:space="preserve">según los hechos jurídicamente relevantes, </w:t>
      </w:r>
      <w:r w:rsidRPr="00DC36E2">
        <w:rPr>
          <w:rFonts w:ascii="Tahoma" w:hAnsi="Tahoma" w:cs="Tahoma"/>
          <w:spacing w:val="4"/>
          <w:sz w:val="24"/>
          <w:szCs w:val="24"/>
        </w:rPr>
        <w:t xml:space="preserve">se tiene establecido que el Sr. WILSON JARAMILLO AGUILAR falleció tres días después en el hospital </w:t>
      </w:r>
      <w:r w:rsidR="001C42D1" w:rsidRPr="00DC36E2">
        <w:rPr>
          <w:rFonts w:ascii="Tahoma" w:hAnsi="Tahoma" w:cs="Tahoma"/>
          <w:i/>
          <w:spacing w:val="4"/>
          <w:sz w:val="24"/>
          <w:szCs w:val="24"/>
        </w:rPr>
        <w:t>S</w:t>
      </w:r>
      <w:r w:rsidRPr="00DC36E2">
        <w:rPr>
          <w:rFonts w:ascii="Tahoma" w:hAnsi="Tahoma" w:cs="Tahoma"/>
          <w:i/>
          <w:spacing w:val="4"/>
          <w:sz w:val="24"/>
          <w:szCs w:val="24"/>
        </w:rPr>
        <w:t xml:space="preserve">an Jorge </w:t>
      </w:r>
      <w:r w:rsidRPr="00DC36E2">
        <w:rPr>
          <w:rFonts w:ascii="Tahoma" w:hAnsi="Tahoma" w:cs="Tahoma"/>
          <w:spacing w:val="4"/>
          <w:sz w:val="24"/>
          <w:szCs w:val="24"/>
        </w:rPr>
        <w:t>de esta localidad</w:t>
      </w:r>
      <w:r w:rsidR="001C42D1" w:rsidRPr="00DC36E2">
        <w:rPr>
          <w:rFonts w:ascii="Tahoma" w:hAnsi="Tahoma" w:cs="Tahoma"/>
          <w:spacing w:val="4"/>
          <w:sz w:val="24"/>
          <w:szCs w:val="24"/>
        </w:rPr>
        <w:t>,</w:t>
      </w:r>
      <w:r w:rsidRPr="00DC36E2">
        <w:rPr>
          <w:rFonts w:ascii="Tahoma" w:hAnsi="Tahoma" w:cs="Tahoma"/>
          <w:spacing w:val="4"/>
          <w:sz w:val="24"/>
          <w:szCs w:val="24"/>
        </w:rPr>
        <w:t xml:space="preserve"> como consecuencia de la gravedad de las 11 puñaladas que le infligieron sus atacantes, pero durante su agonía</w:t>
      </w:r>
      <w:r w:rsidR="00362CED" w:rsidRPr="00DC36E2">
        <w:rPr>
          <w:rFonts w:ascii="Tahoma" w:hAnsi="Tahoma" w:cs="Tahoma"/>
          <w:spacing w:val="4"/>
          <w:sz w:val="24"/>
          <w:szCs w:val="24"/>
        </w:rPr>
        <w:t>,</w:t>
      </w:r>
      <w:r w:rsidRPr="00DC36E2">
        <w:rPr>
          <w:rFonts w:ascii="Tahoma" w:hAnsi="Tahoma" w:cs="Tahoma"/>
          <w:spacing w:val="4"/>
          <w:sz w:val="24"/>
          <w:szCs w:val="24"/>
        </w:rPr>
        <w:t xml:space="preserve"> desde un principio señaló a los Sres. </w:t>
      </w:r>
      <w:proofErr w:type="spellStart"/>
      <w:r w:rsidR="00E27DFD" w:rsidRPr="00DC36E2">
        <w:rPr>
          <w:rFonts w:ascii="Tahoma" w:hAnsi="Tahoma" w:cs="Tahoma"/>
          <w:spacing w:val="4"/>
          <w:sz w:val="24"/>
          <w:szCs w:val="24"/>
        </w:rPr>
        <w:t>DMT</w:t>
      </w:r>
      <w:proofErr w:type="spellEnd"/>
      <w:r w:rsidRPr="00DC36E2">
        <w:rPr>
          <w:rFonts w:ascii="Tahoma" w:hAnsi="Tahoma" w:cs="Tahoma"/>
          <w:spacing w:val="4"/>
          <w:sz w:val="24"/>
          <w:szCs w:val="24"/>
        </w:rPr>
        <w:t xml:space="preserve"> y </w:t>
      </w:r>
      <w:proofErr w:type="spellStart"/>
      <w:r w:rsidR="00E27DFD" w:rsidRPr="00DC36E2">
        <w:rPr>
          <w:rFonts w:ascii="Tahoma" w:hAnsi="Tahoma" w:cs="Tahoma"/>
          <w:spacing w:val="4"/>
          <w:sz w:val="24"/>
          <w:szCs w:val="24"/>
        </w:rPr>
        <w:t>JJRO</w:t>
      </w:r>
      <w:proofErr w:type="spellEnd"/>
      <w:r w:rsidR="009F5711" w:rsidRPr="00DC36E2">
        <w:rPr>
          <w:rFonts w:ascii="Tahoma" w:hAnsi="Tahoma" w:cs="Tahoma"/>
          <w:spacing w:val="4"/>
          <w:sz w:val="24"/>
          <w:szCs w:val="24"/>
        </w:rPr>
        <w:t xml:space="preserve"> </w:t>
      </w:r>
      <w:r w:rsidRPr="00DC36E2">
        <w:rPr>
          <w:rFonts w:ascii="Tahoma" w:hAnsi="Tahoma" w:cs="Tahoma"/>
          <w:spacing w:val="4"/>
          <w:sz w:val="24"/>
          <w:szCs w:val="24"/>
        </w:rPr>
        <w:t xml:space="preserve">como los causantes de su desgracia. </w:t>
      </w:r>
    </w:p>
    <w:p w14:paraId="3447A4E5" w14:textId="77777777" w:rsidR="00954827" w:rsidRPr="00DC36E2" w:rsidRDefault="00954827" w:rsidP="00500278">
      <w:pPr>
        <w:spacing w:after="0" w:line="276" w:lineRule="auto"/>
        <w:jc w:val="both"/>
        <w:rPr>
          <w:rFonts w:ascii="Tahoma" w:hAnsi="Tahoma" w:cs="Tahoma"/>
          <w:spacing w:val="4"/>
          <w:sz w:val="24"/>
          <w:szCs w:val="24"/>
        </w:rPr>
      </w:pPr>
    </w:p>
    <w:p w14:paraId="3B8DB763" w14:textId="77777777" w:rsidR="00BD4BE1" w:rsidRPr="00DC36E2" w:rsidRDefault="00BD4BE1" w:rsidP="00500278">
      <w:pPr>
        <w:spacing w:after="0" w:line="276" w:lineRule="auto"/>
        <w:jc w:val="center"/>
        <w:rPr>
          <w:rFonts w:ascii="Tahoma" w:hAnsi="Tahoma" w:cs="Tahoma"/>
          <w:bCs/>
          <w:spacing w:val="4"/>
          <w:sz w:val="24"/>
          <w:szCs w:val="24"/>
        </w:rPr>
      </w:pPr>
      <w:r w:rsidRPr="00DC36E2">
        <w:rPr>
          <w:rFonts w:ascii="Tahoma" w:hAnsi="Tahoma" w:cs="Tahoma"/>
          <w:b/>
          <w:bCs/>
          <w:spacing w:val="4"/>
          <w:sz w:val="24"/>
          <w:szCs w:val="24"/>
        </w:rPr>
        <w:t>LA ACTUACIÓN PROCESAL:</w:t>
      </w:r>
    </w:p>
    <w:p w14:paraId="46C134C5" w14:textId="77777777" w:rsidR="00BD4BE1" w:rsidRPr="00DC36E2" w:rsidRDefault="00BD4BE1" w:rsidP="00500278">
      <w:pPr>
        <w:spacing w:after="0" w:line="276" w:lineRule="auto"/>
        <w:jc w:val="center"/>
        <w:rPr>
          <w:rFonts w:ascii="Tahoma" w:hAnsi="Tahoma" w:cs="Tahoma"/>
          <w:bCs/>
          <w:spacing w:val="4"/>
          <w:sz w:val="24"/>
          <w:szCs w:val="24"/>
        </w:rPr>
      </w:pPr>
    </w:p>
    <w:p w14:paraId="7D12414E" w14:textId="1D363BA9" w:rsidR="00BD4BE1" w:rsidRPr="00DC36E2" w:rsidRDefault="00954827" w:rsidP="00500278">
      <w:pPr>
        <w:numPr>
          <w:ilvl w:val="0"/>
          <w:numId w:val="1"/>
        </w:num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El 25 de agosto del 2.015, ante el Juzgado 1º Penal Municipal de es</w:t>
      </w:r>
      <w:r w:rsidR="001C42D1" w:rsidRPr="00DC36E2">
        <w:rPr>
          <w:rFonts w:ascii="Tahoma" w:hAnsi="Tahoma" w:cs="Tahoma"/>
          <w:bCs/>
          <w:spacing w:val="4"/>
          <w:sz w:val="24"/>
          <w:szCs w:val="24"/>
        </w:rPr>
        <w:t>ta localidad, con funciones de C</w:t>
      </w:r>
      <w:r w:rsidRPr="00DC36E2">
        <w:rPr>
          <w:rFonts w:ascii="Tahoma" w:hAnsi="Tahoma" w:cs="Tahoma"/>
          <w:bCs/>
          <w:spacing w:val="4"/>
          <w:sz w:val="24"/>
          <w:szCs w:val="24"/>
        </w:rPr>
        <w:t xml:space="preserve">ontrol de </w:t>
      </w:r>
      <w:r w:rsidR="001C42D1" w:rsidRPr="00DC36E2">
        <w:rPr>
          <w:rFonts w:ascii="Tahoma" w:hAnsi="Tahoma" w:cs="Tahoma"/>
          <w:bCs/>
          <w:spacing w:val="4"/>
          <w:sz w:val="24"/>
          <w:szCs w:val="24"/>
        </w:rPr>
        <w:t>G</w:t>
      </w:r>
      <w:r w:rsidRPr="00DC36E2">
        <w:rPr>
          <w:rFonts w:ascii="Tahoma" w:hAnsi="Tahoma" w:cs="Tahoma"/>
          <w:bCs/>
          <w:spacing w:val="4"/>
          <w:sz w:val="24"/>
          <w:szCs w:val="24"/>
        </w:rPr>
        <w:t xml:space="preserve">arantías, la </w:t>
      </w:r>
      <w:r w:rsidR="00811BA4" w:rsidRPr="00DC36E2">
        <w:rPr>
          <w:rFonts w:ascii="Tahoma" w:hAnsi="Tahoma" w:cs="Tahoma"/>
          <w:bCs/>
          <w:spacing w:val="4"/>
          <w:sz w:val="24"/>
          <w:szCs w:val="24"/>
        </w:rPr>
        <w:t>Fiscalía</w:t>
      </w:r>
      <w:r w:rsidR="00362CED" w:rsidRPr="00DC36E2">
        <w:rPr>
          <w:rFonts w:ascii="Tahoma" w:hAnsi="Tahoma" w:cs="Tahoma"/>
          <w:bCs/>
          <w:spacing w:val="4"/>
          <w:sz w:val="24"/>
          <w:szCs w:val="24"/>
        </w:rPr>
        <w:t xml:space="preserve"> le imputó</w:t>
      </w:r>
      <w:r w:rsidRPr="00DC36E2">
        <w:rPr>
          <w:rFonts w:ascii="Tahoma" w:hAnsi="Tahoma" w:cs="Tahoma"/>
          <w:bCs/>
          <w:spacing w:val="4"/>
          <w:sz w:val="24"/>
          <w:szCs w:val="24"/>
        </w:rPr>
        <w:t xml:space="preserve"> cargos al entonces indiciado </w:t>
      </w:r>
      <w:proofErr w:type="spellStart"/>
      <w:r w:rsidR="00E27DFD" w:rsidRPr="00DC36E2">
        <w:rPr>
          <w:rFonts w:ascii="Tahoma" w:hAnsi="Tahoma" w:cs="Tahoma"/>
          <w:bCs/>
          <w:spacing w:val="4"/>
          <w:sz w:val="24"/>
          <w:szCs w:val="24"/>
        </w:rPr>
        <w:t>JJRO</w:t>
      </w:r>
      <w:proofErr w:type="spellEnd"/>
      <w:r w:rsidRPr="00DC36E2">
        <w:rPr>
          <w:rFonts w:ascii="Tahoma" w:hAnsi="Tahoma" w:cs="Tahoma"/>
          <w:bCs/>
          <w:spacing w:val="4"/>
          <w:sz w:val="24"/>
          <w:szCs w:val="24"/>
        </w:rPr>
        <w:t xml:space="preserve"> por haber incurrido en la presunta comisión de los delitos de homicidio agravado y tentativa de hurto calificado agravado, tipificados en los </w:t>
      </w:r>
      <w:r w:rsidR="00811BA4" w:rsidRPr="00DC36E2">
        <w:rPr>
          <w:rFonts w:ascii="Tahoma" w:hAnsi="Tahoma" w:cs="Tahoma"/>
          <w:bCs/>
          <w:spacing w:val="4"/>
          <w:sz w:val="24"/>
          <w:szCs w:val="24"/>
        </w:rPr>
        <w:t>artículos 104, # 2º y 7º, 240, inciso 2º, y 241, #10º, del C.P.</w:t>
      </w:r>
    </w:p>
    <w:p w14:paraId="40604213" w14:textId="77777777" w:rsidR="00BD4BE1" w:rsidRPr="00DC36E2" w:rsidRDefault="00BD4BE1" w:rsidP="00500278">
      <w:pPr>
        <w:spacing w:after="0" w:line="276" w:lineRule="auto"/>
        <w:jc w:val="both"/>
        <w:rPr>
          <w:rFonts w:ascii="Tahoma" w:hAnsi="Tahoma" w:cs="Tahoma"/>
          <w:bCs/>
          <w:spacing w:val="4"/>
          <w:sz w:val="24"/>
          <w:szCs w:val="24"/>
        </w:rPr>
      </w:pPr>
    </w:p>
    <w:p w14:paraId="47D3ACBE" w14:textId="1E21F9DD" w:rsidR="00BD4BE1" w:rsidRPr="00DC36E2" w:rsidRDefault="00BD4BE1" w:rsidP="00500278">
      <w:pPr>
        <w:numPr>
          <w:ilvl w:val="0"/>
          <w:numId w:val="1"/>
        </w:num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 xml:space="preserve">El libelo acusatorio data del </w:t>
      </w:r>
      <w:r w:rsidR="00811BA4" w:rsidRPr="00DC36E2">
        <w:rPr>
          <w:rFonts w:ascii="Tahoma" w:hAnsi="Tahoma" w:cs="Tahoma"/>
          <w:bCs/>
          <w:spacing w:val="4"/>
          <w:sz w:val="24"/>
          <w:szCs w:val="24"/>
        </w:rPr>
        <w:t>25 de septiembre de 2.015, c</w:t>
      </w:r>
      <w:r w:rsidRPr="00DC36E2">
        <w:rPr>
          <w:rFonts w:ascii="Tahoma" w:hAnsi="Tahoma" w:cs="Tahoma"/>
          <w:bCs/>
          <w:spacing w:val="4"/>
          <w:sz w:val="24"/>
          <w:szCs w:val="24"/>
        </w:rPr>
        <w:t xml:space="preserve">orrespondiéndole el conocimiento de la actuación al </w:t>
      </w:r>
      <w:r w:rsidR="00811BA4" w:rsidRPr="00DC36E2">
        <w:rPr>
          <w:rFonts w:ascii="Tahoma" w:hAnsi="Tahoma" w:cs="Tahoma"/>
          <w:bCs/>
          <w:spacing w:val="4"/>
          <w:sz w:val="24"/>
          <w:szCs w:val="24"/>
        </w:rPr>
        <w:t>Juzgado 3º Penal del Circuito de esta localidad</w:t>
      </w:r>
      <w:r w:rsidRPr="00DC36E2">
        <w:rPr>
          <w:rFonts w:ascii="Tahoma" w:hAnsi="Tahoma" w:cs="Tahoma"/>
          <w:bCs/>
          <w:spacing w:val="4"/>
          <w:sz w:val="24"/>
          <w:szCs w:val="24"/>
        </w:rPr>
        <w:t>, ante el cual el 2</w:t>
      </w:r>
      <w:r w:rsidR="00811BA4" w:rsidRPr="00DC36E2">
        <w:rPr>
          <w:rFonts w:ascii="Tahoma" w:hAnsi="Tahoma" w:cs="Tahoma"/>
          <w:bCs/>
          <w:spacing w:val="4"/>
          <w:sz w:val="24"/>
          <w:szCs w:val="24"/>
        </w:rPr>
        <w:t>7</w:t>
      </w:r>
      <w:r w:rsidRPr="00DC36E2">
        <w:rPr>
          <w:rFonts w:ascii="Tahoma" w:hAnsi="Tahoma" w:cs="Tahoma"/>
          <w:bCs/>
          <w:spacing w:val="4"/>
          <w:sz w:val="24"/>
          <w:szCs w:val="24"/>
        </w:rPr>
        <w:t xml:space="preserve"> de </w:t>
      </w:r>
      <w:r w:rsidR="00811BA4" w:rsidRPr="00DC36E2">
        <w:rPr>
          <w:rFonts w:ascii="Tahoma" w:hAnsi="Tahoma" w:cs="Tahoma"/>
          <w:bCs/>
          <w:spacing w:val="4"/>
          <w:sz w:val="24"/>
          <w:szCs w:val="24"/>
        </w:rPr>
        <w:t>enero de 2.016</w:t>
      </w:r>
      <w:r w:rsidRPr="00DC36E2">
        <w:rPr>
          <w:rFonts w:ascii="Tahoma" w:hAnsi="Tahoma" w:cs="Tahoma"/>
          <w:bCs/>
          <w:spacing w:val="4"/>
          <w:sz w:val="24"/>
          <w:szCs w:val="24"/>
        </w:rPr>
        <w:t xml:space="preserve"> se celebró la audiencia de acusación, vista pública en la que la Fiscalía reiteró los cargos endilgados al procesado </w:t>
      </w:r>
      <w:proofErr w:type="spellStart"/>
      <w:r w:rsidR="00E27DFD" w:rsidRPr="00DC36E2">
        <w:rPr>
          <w:rFonts w:ascii="Tahoma" w:hAnsi="Tahoma" w:cs="Tahoma"/>
          <w:bCs/>
          <w:spacing w:val="4"/>
          <w:sz w:val="24"/>
          <w:szCs w:val="24"/>
        </w:rPr>
        <w:t>JJRO</w:t>
      </w:r>
      <w:proofErr w:type="spellEnd"/>
      <w:r w:rsidR="00811BA4" w:rsidRPr="00DC36E2">
        <w:rPr>
          <w:rFonts w:ascii="Tahoma" w:hAnsi="Tahoma" w:cs="Tahoma"/>
          <w:bCs/>
          <w:spacing w:val="4"/>
          <w:sz w:val="24"/>
          <w:szCs w:val="24"/>
        </w:rPr>
        <w:t xml:space="preserve"> </w:t>
      </w:r>
      <w:r w:rsidRPr="00DC36E2">
        <w:rPr>
          <w:rFonts w:ascii="Tahoma" w:hAnsi="Tahoma" w:cs="Tahoma"/>
          <w:bCs/>
          <w:spacing w:val="4"/>
          <w:sz w:val="24"/>
          <w:szCs w:val="24"/>
        </w:rPr>
        <w:t xml:space="preserve">en la audiencia de formulación de la imputación. Posteriormente, el </w:t>
      </w:r>
      <w:r w:rsidR="00811BA4" w:rsidRPr="00DC36E2">
        <w:rPr>
          <w:rFonts w:ascii="Tahoma" w:hAnsi="Tahoma" w:cs="Tahoma"/>
          <w:bCs/>
          <w:spacing w:val="4"/>
          <w:sz w:val="24"/>
          <w:szCs w:val="24"/>
        </w:rPr>
        <w:t>9 de marzo</w:t>
      </w:r>
      <w:r w:rsidRPr="00DC36E2">
        <w:rPr>
          <w:rFonts w:ascii="Tahoma" w:hAnsi="Tahoma" w:cs="Tahoma"/>
          <w:bCs/>
          <w:spacing w:val="4"/>
          <w:sz w:val="24"/>
          <w:szCs w:val="24"/>
        </w:rPr>
        <w:t xml:space="preserve"> de 2.01</w:t>
      </w:r>
      <w:r w:rsidR="00811BA4" w:rsidRPr="00DC36E2">
        <w:rPr>
          <w:rFonts w:ascii="Tahoma" w:hAnsi="Tahoma" w:cs="Tahoma"/>
          <w:bCs/>
          <w:spacing w:val="4"/>
          <w:sz w:val="24"/>
          <w:szCs w:val="24"/>
        </w:rPr>
        <w:t>6</w:t>
      </w:r>
      <w:r w:rsidRPr="00DC36E2">
        <w:rPr>
          <w:rFonts w:ascii="Tahoma" w:hAnsi="Tahoma" w:cs="Tahoma"/>
          <w:bCs/>
          <w:spacing w:val="4"/>
          <w:sz w:val="24"/>
          <w:szCs w:val="24"/>
        </w:rPr>
        <w:t xml:space="preserve"> tuvo lugar la audiencia preparatoria</w:t>
      </w:r>
      <w:r w:rsidR="00811BA4" w:rsidRPr="00DC36E2">
        <w:rPr>
          <w:rFonts w:ascii="Tahoma" w:hAnsi="Tahoma" w:cs="Tahoma"/>
          <w:bCs/>
          <w:spacing w:val="4"/>
          <w:sz w:val="24"/>
          <w:szCs w:val="24"/>
        </w:rPr>
        <w:t>, la cual continuó el 30 de marzo de esa anualidad.</w:t>
      </w:r>
      <w:r w:rsidRPr="00DC36E2">
        <w:rPr>
          <w:rFonts w:ascii="Tahoma" w:hAnsi="Tahoma" w:cs="Tahoma"/>
          <w:bCs/>
          <w:spacing w:val="4"/>
          <w:sz w:val="24"/>
          <w:szCs w:val="24"/>
        </w:rPr>
        <w:t xml:space="preserve"> </w:t>
      </w:r>
    </w:p>
    <w:p w14:paraId="1E96C6B3" w14:textId="77777777" w:rsidR="00BD4BE1" w:rsidRPr="00DC36E2" w:rsidRDefault="00BD4BE1" w:rsidP="00500278">
      <w:pPr>
        <w:spacing w:after="0" w:line="276" w:lineRule="auto"/>
        <w:jc w:val="both"/>
        <w:rPr>
          <w:rFonts w:ascii="Tahoma" w:hAnsi="Tahoma" w:cs="Tahoma"/>
          <w:bCs/>
          <w:spacing w:val="4"/>
          <w:sz w:val="24"/>
          <w:szCs w:val="24"/>
        </w:rPr>
      </w:pPr>
    </w:p>
    <w:p w14:paraId="1951740E" w14:textId="77777777" w:rsidR="00BD4BE1" w:rsidRPr="00DC36E2" w:rsidRDefault="00BD4BE1" w:rsidP="00500278">
      <w:pPr>
        <w:numPr>
          <w:ilvl w:val="0"/>
          <w:numId w:val="1"/>
        </w:num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 xml:space="preserve">La audiencia de juicio </w:t>
      </w:r>
      <w:r w:rsidR="00811BA4" w:rsidRPr="00DC36E2">
        <w:rPr>
          <w:rFonts w:ascii="Tahoma" w:hAnsi="Tahoma" w:cs="Tahoma"/>
          <w:bCs/>
          <w:spacing w:val="4"/>
          <w:sz w:val="24"/>
          <w:szCs w:val="24"/>
        </w:rPr>
        <w:t>oral se celebró el 7 de junio de 2.016, y una vez terminad</w:t>
      </w:r>
      <w:r w:rsidR="00362CED" w:rsidRPr="00DC36E2">
        <w:rPr>
          <w:rFonts w:ascii="Tahoma" w:hAnsi="Tahoma" w:cs="Tahoma"/>
          <w:bCs/>
          <w:spacing w:val="4"/>
          <w:sz w:val="24"/>
          <w:szCs w:val="24"/>
        </w:rPr>
        <w:t>a</w:t>
      </w:r>
      <w:r w:rsidR="001C42D1" w:rsidRPr="00DC36E2">
        <w:rPr>
          <w:rFonts w:ascii="Tahoma" w:hAnsi="Tahoma" w:cs="Tahoma"/>
          <w:bCs/>
          <w:spacing w:val="4"/>
          <w:sz w:val="24"/>
          <w:szCs w:val="24"/>
        </w:rPr>
        <w:t>s</w:t>
      </w:r>
      <w:r w:rsidR="00362CED" w:rsidRPr="00DC36E2">
        <w:rPr>
          <w:rFonts w:ascii="Tahoma" w:hAnsi="Tahoma" w:cs="Tahoma"/>
          <w:bCs/>
          <w:spacing w:val="4"/>
          <w:sz w:val="24"/>
          <w:szCs w:val="24"/>
        </w:rPr>
        <w:t xml:space="preserve"> </w:t>
      </w:r>
      <w:r w:rsidR="001C42D1" w:rsidRPr="00DC36E2">
        <w:rPr>
          <w:rFonts w:ascii="Tahoma" w:hAnsi="Tahoma" w:cs="Tahoma"/>
          <w:bCs/>
          <w:spacing w:val="4"/>
          <w:sz w:val="24"/>
          <w:szCs w:val="24"/>
        </w:rPr>
        <w:t>las fases</w:t>
      </w:r>
      <w:r w:rsidR="00811BA4" w:rsidRPr="00DC36E2">
        <w:rPr>
          <w:rFonts w:ascii="Tahoma" w:hAnsi="Tahoma" w:cs="Tahoma"/>
          <w:bCs/>
          <w:spacing w:val="4"/>
          <w:sz w:val="24"/>
          <w:szCs w:val="24"/>
        </w:rPr>
        <w:t xml:space="preserve"> del debate probatorio y de las alegaciones, </w:t>
      </w:r>
      <w:r w:rsidRPr="00DC36E2">
        <w:rPr>
          <w:rFonts w:ascii="Tahoma" w:hAnsi="Tahoma" w:cs="Tahoma"/>
          <w:bCs/>
          <w:spacing w:val="4"/>
          <w:sz w:val="24"/>
          <w:szCs w:val="24"/>
        </w:rPr>
        <w:t>se anunció el sentido del fallo, el cual resultó ser de carácter condenatorio. Posteriormente</w:t>
      </w:r>
      <w:r w:rsidR="00362CED" w:rsidRPr="00DC36E2">
        <w:rPr>
          <w:rFonts w:ascii="Tahoma" w:hAnsi="Tahoma" w:cs="Tahoma"/>
          <w:bCs/>
          <w:spacing w:val="4"/>
          <w:sz w:val="24"/>
          <w:szCs w:val="24"/>
        </w:rPr>
        <w:t>,</w:t>
      </w:r>
      <w:r w:rsidRPr="00DC36E2">
        <w:rPr>
          <w:rFonts w:ascii="Tahoma" w:hAnsi="Tahoma" w:cs="Tahoma"/>
          <w:bCs/>
          <w:spacing w:val="4"/>
          <w:sz w:val="24"/>
          <w:szCs w:val="24"/>
        </w:rPr>
        <w:t xml:space="preserve"> el </w:t>
      </w:r>
      <w:r w:rsidR="00811BA4" w:rsidRPr="00DC36E2">
        <w:rPr>
          <w:rFonts w:ascii="Tahoma" w:hAnsi="Tahoma" w:cs="Tahoma"/>
          <w:bCs/>
          <w:spacing w:val="4"/>
          <w:sz w:val="24"/>
          <w:szCs w:val="24"/>
        </w:rPr>
        <w:t>27 de septiembre de 2.016 se</w:t>
      </w:r>
      <w:r w:rsidRPr="00DC36E2">
        <w:rPr>
          <w:rFonts w:ascii="Tahoma" w:hAnsi="Tahoma" w:cs="Tahoma"/>
          <w:bCs/>
          <w:spacing w:val="4"/>
          <w:sz w:val="24"/>
          <w:szCs w:val="24"/>
        </w:rPr>
        <w:t xml:space="preserve"> profirió la correspondiente sentencia condenatoria, en contra de la cual </w:t>
      </w:r>
      <w:r w:rsidR="00811BA4" w:rsidRPr="00DC36E2">
        <w:rPr>
          <w:rFonts w:ascii="Tahoma" w:hAnsi="Tahoma" w:cs="Tahoma"/>
          <w:bCs/>
          <w:spacing w:val="4"/>
          <w:sz w:val="24"/>
          <w:szCs w:val="24"/>
        </w:rPr>
        <w:t xml:space="preserve">el Procesado </w:t>
      </w:r>
      <w:r w:rsidRPr="00DC36E2">
        <w:rPr>
          <w:rFonts w:ascii="Tahoma" w:hAnsi="Tahoma" w:cs="Tahoma"/>
          <w:bCs/>
          <w:spacing w:val="4"/>
          <w:sz w:val="24"/>
          <w:szCs w:val="24"/>
        </w:rPr>
        <w:t xml:space="preserve">se alzó de manera oportuna. </w:t>
      </w:r>
    </w:p>
    <w:p w14:paraId="64DE0B4F" w14:textId="77777777" w:rsidR="00BD4BE1" w:rsidRPr="00DC36E2" w:rsidRDefault="00BD4BE1" w:rsidP="00500278">
      <w:pPr>
        <w:spacing w:after="0" w:line="276" w:lineRule="auto"/>
        <w:jc w:val="both"/>
        <w:rPr>
          <w:rFonts w:ascii="Tahoma" w:hAnsi="Tahoma" w:cs="Tahoma"/>
          <w:bCs/>
          <w:spacing w:val="4"/>
          <w:sz w:val="24"/>
          <w:szCs w:val="24"/>
        </w:rPr>
      </w:pPr>
    </w:p>
    <w:p w14:paraId="3564C7D1" w14:textId="77777777" w:rsidR="00BD4BE1" w:rsidRPr="00DC36E2" w:rsidRDefault="00BD4BE1" w:rsidP="00500278">
      <w:pPr>
        <w:spacing w:after="0" w:line="276" w:lineRule="auto"/>
        <w:jc w:val="center"/>
        <w:rPr>
          <w:rFonts w:ascii="Tahoma" w:hAnsi="Tahoma" w:cs="Tahoma"/>
          <w:b/>
          <w:bCs/>
          <w:spacing w:val="4"/>
          <w:sz w:val="24"/>
          <w:szCs w:val="24"/>
        </w:rPr>
      </w:pPr>
      <w:r w:rsidRPr="00DC36E2">
        <w:rPr>
          <w:rFonts w:ascii="Tahoma" w:hAnsi="Tahoma" w:cs="Tahoma"/>
          <w:b/>
          <w:bCs/>
          <w:spacing w:val="4"/>
          <w:sz w:val="24"/>
          <w:szCs w:val="24"/>
        </w:rPr>
        <w:t>LA SENTENCIA OPUGNADA:</w:t>
      </w:r>
    </w:p>
    <w:p w14:paraId="765268E6" w14:textId="77777777" w:rsidR="00BD4BE1" w:rsidRPr="00DC36E2" w:rsidRDefault="00BD4BE1" w:rsidP="00500278">
      <w:pPr>
        <w:spacing w:after="0" w:line="276" w:lineRule="auto"/>
        <w:jc w:val="center"/>
        <w:rPr>
          <w:rFonts w:ascii="Tahoma" w:hAnsi="Tahoma" w:cs="Tahoma"/>
          <w:b/>
          <w:bCs/>
          <w:spacing w:val="4"/>
          <w:sz w:val="24"/>
          <w:szCs w:val="24"/>
        </w:rPr>
      </w:pPr>
    </w:p>
    <w:p w14:paraId="528F46CD" w14:textId="4DAC891F" w:rsidR="00811BA4" w:rsidRPr="00DC36E2" w:rsidRDefault="00BD4BE1" w:rsidP="00500278">
      <w:pPr>
        <w:spacing w:after="0" w:line="276" w:lineRule="auto"/>
        <w:jc w:val="both"/>
        <w:rPr>
          <w:rFonts w:ascii="Tahoma" w:hAnsi="Tahoma" w:cs="Tahoma"/>
          <w:bCs/>
          <w:spacing w:val="4"/>
          <w:sz w:val="24"/>
          <w:szCs w:val="24"/>
        </w:rPr>
      </w:pPr>
      <w:r w:rsidRPr="00DC36E2">
        <w:rPr>
          <w:rFonts w:ascii="Tahoma" w:hAnsi="Tahoma" w:cs="Tahoma"/>
          <w:bCs/>
          <w:spacing w:val="4"/>
          <w:sz w:val="24"/>
          <w:szCs w:val="24"/>
        </w:rPr>
        <w:t xml:space="preserve">Como ya se sabe, se trata de la sentencia </w:t>
      </w:r>
      <w:r w:rsidR="00811BA4" w:rsidRPr="00DC36E2">
        <w:rPr>
          <w:rFonts w:ascii="Tahoma" w:hAnsi="Tahoma" w:cs="Tahoma"/>
          <w:bCs/>
          <w:spacing w:val="4"/>
          <w:sz w:val="24"/>
          <w:szCs w:val="24"/>
        </w:rPr>
        <w:t xml:space="preserve">proferida el 27 de septiembre de 2.016 por parte del Juzgado 3º Penal del Circuito de esta localidad, mediante la cual se declaró la responsabilidad criminal del procesado </w:t>
      </w:r>
      <w:proofErr w:type="spellStart"/>
      <w:r w:rsidR="00E27DFD" w:rsidRPr="00DC36E2">
        <w:rPr>
          <w:rFonts w:ascii="Tahoma" w:hAnsi="Tahoma" w:cs="Tahoma"/>
          <w:bCs/>
          <w:spacing w:val="4"/>
          <w:sz w:val="24"/>
          <w:szCs w:val="24"/>
        </w:rPr>
        <w:t>JJRO</w:t>
      </w:r>
      <w:proofErr w:type="spellEnd"/>
      <w:r w:rsidR="00811BA4" w:rsidRPr="00DC36E2">
        <w:rPr>
          <w:rFonts w:ascii="Tahoma" w:hAnsi="Tahoma" w:cs="Tahoma"/>
          <w:bCs/>
          <w:spacing w:val="4"/>
          <w:sz w:val="24"/>
          <w:szCs w:val="24"/>
        </w:rPr>
        <w:t xml:space="preserve">, por incurrir en la comisión de los delitos de </w:t>
      </w:r>
      <w:r w:rsidR="00F378F1" w:rsidRPr="00DC36E2">
        <w:rPr>
          <w:rFonts w:ascii="Tahoma" w:hAnsi="Tahoma" w:cs="Tahoma"/>
          <w:bCs/>
          <w:spacing w:val="4"/>
          <w:sz w:val="24"/>
          <w:szCs w:val="24"/>
        </w:rPr>
        <w:t>h</w:t>
      </w:r>
      <w:r w:rsidR="00811BA4" w:rsidRPr="00DC36E2">
        <w:rPr>
          <w:rFonts w:ascii="Tahoma" w:hAnsi="Tahoma" w:cs="Tahoma"/>
          <w:bCs/>
          <w:spacing w:val="4"/>
          <w:sz w:val="24"/>
          <w:szCs w:val="24"/>
        </w:rPr>
        <w:t xml:space="preserve">omicidio agravado y tentativa de hurto agravado calificado.  </w:t>
      </w:r>
    </w:p>
    <w:p w14:paraId="5D9BFB11" w14:textId="77777777" w:rsidR="00BD4BE1" w:rsidRPr="00DC36E2" w:rsidRDefault="00BD4BE1" w:rsidP="00500278">
      <w:pPr>
        <w:spacing w:after="0" w:line="276" w:lineRule="auto"/>
        <w:jc w:val="both"/>
        <w:rPr>
          <w:rFonts w:ascii="Tahoma" w:hAnsi="Tahoma" w:cs="Tahoma"/>
          <w:bCs/>
          <w:spacing w:val="4"/>
          <w:sz w:val="24"/>
          <w:szCs w:val="24"/>
        </w:rPr>
      </w:pPr>
    </w:p>
    <w:p w14:paraId="43FB97CA" w14:textId="1F103D8A" w:rsidR="00BD4BE1" w:rsidRPr="00DC36E2" w:rsidRDefault="00BD4BE1" w:rsidP="00500278">
      <w:pPr>
        <w:spacing w:after="0" w:line="276" w:lineRule="auto"/>
        <w:jc w:val="both"/>
        <w:rPr>
          <w:rFonts w:ascii="Tahoma" w:hAnsi="Tahoma" w:cs="Tahoma"/>
          <w:bCs/>
          <w:spacing w:val="4"/>
          <w:sz w:val="24"/>
          <w:szCs w:val="24"/>
        </w:rPr>
      </w:pPr>
      <w:r w:rsidRPr="00DC36E2">
        <w:rPr>
          <w:rFonts w:ascii="Tahoma" w:hAnsi="Tahoma" w:cs="Tahoma"/>
          <w:bCs/>
          <w:spacing w:val="4"/>
          <w:sz w:val="24"/>
          <w:szCs w:val="24"/>
        </w:rPr>
        <w:t xml:space="preserve">Como consecuencia de la declaratoria del compromiso penal endilgado en contra del procesado </w:t>
      </w:r>
      <w:proofErr w:type="spellStart"/>
      <w:r w:rsidR="00E27DFD" w:rsidRPr="00DC36E2">
        <w:rPr>
          <w:rFonts w:ascii="Tahoma" w:hAnsi="Tahoma" w:cs="Tahoma"/>
          <w:bCs/>
          <w:spacing w:val="4"/>
          <w:sz w:val="24"/>
          <w:szCs w:val="24"/>
        </w:rPr>
        <w:t>JJRO</w:t>
      </w:r>
      <w:proofErr w:type="spellEnd"/>
      <w:r w:rsidRPr="00DC36E2">
        <w:rPr>
          <w:rFonts w:ascii="Tahoma" w:hAnsi="Tahoma" w:cs="Tahoma"/>
          <w:bCs/>
          <w:spacing w:val="4"/>
          <w:sz w:val="24"/>
          <w:szCs w:val="24"/>
        </w:rPr>
        <w:t>, dicho ciudadano fu</w:t>
      </w:r>
      <w:r w:rsidR="00364674" w:rsidRPr="00DC36E2">
        <w:rPr>
          <w:rFonts w:ascii="Tahoma" w:hAnsi="Tahoma" w:cs="Tahoma"/>
          <w:bCs/>
          <w:spacing w:val="4"/>
          <w:sz w:val="24"/>
          <w:szCs w:val="24"/>
        </w:rPr>
        <w:t>e</w:t>
      </w:r>
      <w:r w:rsidRPr="00DC36E2">
        <w:rPr>
          <w:rFonts w:ascii="Tahoma" w:hAnsi="Tahoma" w:cs="Tahoma"/>
          <w:bCs/>
          <w:spacing w:val="4"/>
          <w:sz w:val="24"/>
          <w:szCs w:val="24"/>
        </w:rPr>
        <w:t xml:space="preserve"> condenado a purgar una pena </w:t>
      </w:r>
      <w:r w:rsidR="00364674" w:rsidRPr="00DC36E2">
        <w:rPr>
          <w:rFonts w:ascii="Tahoma" w:hAnsi="Tahoma" w:cs="Tahoma"/>
          <w:bCs/>
          <w:spacing w:val="4"/>
          <w:sz w:val="24"/>
          <w:szCs w:val="24"/>
        </w:rPr>
        <w:t>de 525 meses</w:t>
      </w:r>
      <w:r w:rsidRPr="00DC36E2">
        <w:rPr>
          <w:rFonts w:ascii="Tahoma" w:hAnsi="Tahoma" w:cs="Tahoma"/>
          <w:bCs/>
          <w:spacing w:val="4"/>
          <w:sz w:val="24"/>
          <w:szCs w:val="24"/>
        </w:rPr>
        <w:t xml:space="preserve"> de prisión</w:t>
      </w:r>
      <w:r w:rsidR="00364674" w:rsidRPr="00DC36E2">
        <w:rPr>
          <w:rFonts w:ascii="Tahoma" w:hAnsi="Tahoma" w:cs="Tahoma"/>
          <w:bCs/>
          <w:spacing w:val="4"/>
          <w:sz w:val="24"/>
          <w:szCs w:val="24"/>
        </w:rPr>
        <w:t>.</w:t>
      </w:r>
      <w:r w:rsidRPr="00DC36E2">
        <w:rPr>
          <w:rFonts w:ascii="Tahoma" w:hAnsi="Tahoma" w:cs="Tahoma"/>
          <w:bCs/>
          <w:spacing w:val="4"/>
          <w:sz w:val="24"/>
          <w:szCs w:val="24"/>
        </w:rPr>
        <w:t xml:space="preserve"> De igual forma, al procesado de marras, por no cumplirse con los requisitos de ley, se l</w:t>
      </w:r>
      <w:r w:rsidR="00364674" w:rsidRPr="00DC36E2">
        <w:rPr>
          <w:rFonts w:ascii="Tahoma" w:hAnsi="Tahoma" w:cs="Tahoma"/>
          <w:bCs/>
          <w:spacing w:val="4"/>
          <w:sz w:val="24"/>
          <w:szCs w:val="24"/>
        </w:rPr>
        <w:t>e negó el disfrute del subrogado penal de la suspensión condicional de la ejecución de la pena</w:t>
      </w:r>
      <w:r w:rsidRPr="00DC36E2">
        <w:rPr>
          <w:rFonts w:ascii="Tahoma" w:hAnsi="Tahoma" w:cs="Tahoma"/>
          <w:bCs/>
          <w:spacing w:val="4"/>
          <w:sz w:val="24"/>
          <w:szCs w:val="24"/>
        </w:rPr>
        <w:t xml:space="preserve">.  </w:t>
      </w:r>
    </w:p>
    <w:p w14:paraId="25FAE758" w14:textId="77777777" w:rsidR="00BD4BE1" w:rsidRPr="00DC36E2" w:rsidRDefault="00BD4BE1" w:rsidP="00500278">
      <w:pPr>
        <w:spacing w:after="0" w:line="276" w:lineRule="auto"/>
        <w:jc w:val="both"/>
        <w:rPr>
          <w:rFonts w:ascii="Tahoma" w:hAnsi="Tahoma" w:cs="Tahoma"/>
          <w:bCs/>
          <w:spacing w:val="4"/>
          <w:sz w:val="24"/>
          <w:szCs w:val="24"/>
        </w:rPr>
      </w:pPr>
    </w:p>
    <w:p w14:paraId="2589CEF9" w14:textId="77777777" w:rsidR="00BD4BE1" w:rsidRPr="00DC36E2" w:rsidRDefault="00BD4BE1" w:rsidP="00500278">
      <w:pPr>
        <w:spacing w:after="0" w:line="276" w:lineRule="auto"/>
        <w:jc w:val="both"/>
        <w:rPr>
          <w:rFonts w:ascii="Tahoma" w:hAnsi="Tahoma" w:cs="Tahoma"/>
          <w:bCs/>
          <w:spacing w:val="4"/>
          <w:sz w:val="24"/>
          <w:szCs w:val="24"/>
        </w:rPr>
      </w:pPr>
      <w:r w:rsidRPr="00DC36E2">
        <w:rPr>
          <w:rFonts w:ascii="Tahoma" w:hAnsi="Tahoma" w:cs="Tahoma"/>
          <w:bCs/>
          <w:spacing w:val="4"/>
          <w:sz w:val="24"/>
          <w:szCs w:val="24"/>
        </w:rPr>
        <w:t xml:space="preserve">Los argumentos invocados por parte del Juzgado de primer nivel para proferir el fallo condenatorio, básicamente se fundamentaron en aducir que luego de efectuar un análisis en conjunto de las pruebas recaudadas en el juicio, se llegaba </w:t>
      </w:r>
      <w:r w:rsidR="00364674" w:rsidRPr="00DC36E2">
        <w:rPr>
          <w:rFonts w:ascii="Tahoma" w:hAnsi="Tahoma" w:cs="Tahoma"/>
          <w:bCs/>
          <w:spacing w:val="4"/>
          <w:sz w:val="24"/>
          <w:szCs w:val="24"/>
        </w:rPr>
        <w:t>a la conclusión consistente en que se cumplían con todos los requisitos exigidos por el artículo 381 C.P.P. para poder dictar una sentencia condenatoria</w:t>
      </w:r>
      <w:r w:rsidR="00362CED" w:rsidRPr="00DC36E2">
        <w:rPr>
          <w:rFonts w:ascii="Tahoma" w:hAnsi="Tahoma" w:cs="Tahoma"/>
          <w:bCs/>
          <w:spacing w:val="4"/>
          <w:sz w:val="24"/>
          <w:szCs w:val="24"/>
        </w:rPr>
        <w:t xml:space="preserve"> en contra del acusado</w:t>
      </w:r>
      <w:r w:rsidR="00364674" w:rsidRPr="00DC36E2">
        <w:rPr>
          <w:rFonts w:ascii="Tahoma" w:hAnsi="Tahoma" w:cs="Tahoma"/>
          <w:bCs/>
          <w:spacing w:val="4"/>
          <w:sz w:val="24"/>
          <w:szCs w:val="24"/>
        </w:rPr>
        <w:t xml:space="preserve">.  </w:t>
      </w:r>
    </w:p>
    <w:p w14:paraId="32D5DC2F" w14:textId="77777777" w:rsidR="00BD4BE1" w:rsidRPr="00DC36E2" w:rsidRDefault="00BD4BE1" w:rsidP="00500278">
      <w:pPr>
        <w:spacing w:after="0" w:line="276" w:lineRule="auto"/>
        <w:jc w:val="both"/>
        <w:rPr>
          <w:rFonts w:ascii="Tahoma" w:hAnsi="Tahoma" w:cs="Tahoma"/>
          <w:bCs/>
          <w:spacing w:val="4"/>
          <w:sz w:val="24"/>
          <w:szCs w:val="24"/>
        </w:rPr>
      </w:pPr>
    </w:p>
    <w:p w14:paraId="516CB39E" w14:textId="77777777" w:rsidR="00BD4BE1" w:rsidRPr="00DC36E2" w:rsidRDefault="00BD4BE1" w:rsidP="00500278">
      <w:pPr>
        <w:spacing w:after="0" w:line="276" w:lineRule="auto"/>
        <w:jc w:val="both"/>
        <w:rPr>
          <w:rFonts w:ascii="Tahoma" w:hAnsi="Tahoma" w:cs="Tahoma"/>
          <w:bCs/>
          <w:spacing w:val="4"/>
          <w:sz w:val="24"/>
          <w:szCs w:val="24"/>
        </w:rPr>
      </w:pPr>
      <w:r w:rsidRPr="00DC36E2">
        <w:rPr>
          <w:rFonts w:ascii="Tahoma" w:hAnsi="Tahoma" w:cs="Tahoma"/>
          <w:bCs/>
          <w:spacing w:val="4"/>
          <w:sz w:val="24"/>
          <w:szCs w:val="24"/>
        </w:rPr>
        <w:t xml:space="preserve">A modo de síntesis, el Juzgado de primer nivel, para poder llegar a la anterior conclusión, adujo lo siguiente en el fallo confutado: </w:t>
      </w:r>
    </w:p>
    <w:p w14:paraId="5233853F" w14:textId="77777777" w:rsidR="00BD4BE1" w:rsidRPr="00DC36E2" w:rsidRDefault="00BD4BE1" w:rsidP="00500278">
      <w:pPr>
        <w:spacing w:after="0" w:line="276" w:lineRule="auto"/>
        <w:jc w:val="both"/>
        <w:rPr>
          <w:rFonts w:ascii="Tahoma" w:hAnsi="Tahoma" w:cs="Tahoma"/>
          <w:bCs/>
          <w:spacing w:val="4"/>
          <w:sz w:val="24"/>
          <w:szCs w:val="24"/>
        </w:rPr>
      </w:pPr>
    </w:p>
    <w:p w14:paraId="1D8B9B5B" w14:textId="77777777" w:rsidR="00BD4BE1" w:rsidRPr="00DC36E2" w:rsidRDefault="00BD4BE1" w:rsidP="00500278">
      <w:pPr>
        <w:numPr>
          <w:ilvl w:val="0"/>
          <w:numId w:val="2"/>
        </w:num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 xml:space="preserve">La ocurrencia de los hechos se encontraba acreditada con </w:t>
      </w:r>
      <w:r w:rsidR="00364674" w:rsidRPr="00DC36E2">
        <w:rPr>
          <w:rFonts w:ascii="Tahoma" w:hAnsi="Tahoma" w:cs="Tahoma"/>
          <w:bCs/>
          <w:spacing w:val="4"/>
          <w:sz w:val="24"/>
          <w:szCs w:val="24"/>
        </w:rPr>
        <w:t xml:space="preserve">las pruebas estipuladas entre las partes, entre ellas el protocolo de necropsia, con lo que se demostró el deceso de </w:t>
      </w:r>
      <w:r w:rsidR="009F5711" w:rsidRPr="00DC36E2">
        <w:rPr>
          <w:rFonts w:ascii="Tahoma" w:hAnsi="Tahoma" w:cs="Tahoma"/>
          <w:bCs/>
          <w:spacing w:val="4"/>
          <w:sz w:val="24"/>
          <w:szCs w:val="24"/>
        </w:rPr>
        <w:t xml:space="preserve">WILSON JARAMILLO AGUILAR, como consecuencia de 11 heridas que le fueron propiciadas con un arma cortopunzante. </w:t>
      </w:r>
    </w:p>
    <w:p w14:paraId="0FD3A0E4" w14:textId="77777777" w:rsidR="009F5711" w:rsidRPr="00DC36E2" w:rsidRDefault="009F5711" w:rsidP="00500278">
      <w:pPr>
        <w:spacing w:after="0" w:line="276" w:lineRule="auto"/>
        <w:jc w:val="both"/>
        <w:rPr>
          <w:rFonts w:ascii="Tahoma" w:hAnsi="Tahoma" w:cs="Tahoma"/>
          <w:bCs/>
          <w:spacing w:val="4"/>
          <w:sz w:val="24"/>
          <w:szCs w:val="24"/>
        </w:rPr>
      </w:pPr>
    </w:p>
    <w:p w14:paraId="44D01276" w14:textId="1F2BC736" w:rsidR="00BD4BE1" w:rsidRPr="00DC36E2" w:rsidRDefault="009F5711" w:rsidP="00500278">
      <w:pPr>
        <w:numPr>
          <w:ilvl w:val="0"/>
          <w:numId w:val="2"/>
        </w:num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 xml:space="preserve">Según el testimonio absuelto por </w:t>
      </w:r>
      <w:proofErr w:type="spellStart"/>
      <w:r w:rsidR="00E27DFD" w:rsidRPr="00DC36E2">
        <w:rPr>
          <w:rFonts w:ascii="Tahoma" w:hAnsi="Tahoma" w:cs="Tahoma"/>
          <w:bCs/>
          <w:spacing w:val="4"/>
          <w:sz w:val="24"/>
          <w:szCs w:val="24"/>
        </w:rPr>
        <w:t>DMT</w:t>
      </w:r>
      <w:proofErr w:type="spellEnd"/>
      <w:r w:rsidRPr="00DC36E2">
        <w:rPr>
          <w:rFonts w:ascii="Tahoma" w:hAnsi="Tahoma" w:cs="Tahoma"/>
          <w:bCs/>
          <w:spacing w:val="4"/>
          <w:sz w:val="24"/>
          <w:szCs w:val="24"/>
        </w:rPr>
        <w:t xml:space="preserve">, se demostró que el móvil del delito fue la intención de apropiarse de una suma de dinero que superaba los 80 millones de pesos, la cual WILSON JARAMILLO AGUILAR </w:t>
      </w:r>
      <w:r w:rsidR="001C14B4" w:rsidRPr="00DC36E2">
        <w:rPr>
          <w:rFonts w:ascii="Tahoma" w:hAnsi="Tahoma" w:cs="Tahoma"/>
          <w:bCs/>
          <w:spacing w:val="4"/>
          <w:sz w:val="24"/>
          <w:szCs w:val="24"/>
        </w:rPr>
        <w:t>tenía</w:t>
      </w:r>
      <w:r w:rsidRPr="00DC36E2">
        <w:rPr>
          <w:rFonts w:ascii="Tahoma" w:hAnsi="Tahoma" w:cs="Tahoma"/>
          <w:bCs/>
          <w:spacing w:val="4"/>
          <w:sz w:val="24"/>
          <w:szCs w:val="24"/>
        </w:rPr>
        <w:t xml:space="preserve"> guardada en su apartamento. </w:t>
      </w:r>
      <w:r w:rsidR="00BD4BE1" w:rsidRPr="00DC36E2">
        <w:rPr>
          <w:rFonts w:ascii="Tahoma" w:hAnsi="Tahoma" w:cs="Tahoma"/>
          <w:bCs/>
          <w:spacing w:val="4"/>
          <w:sz w:val="24"/>
          <w:szCs w:val="24"/>
        </w:rPr>
        <w:t xml:space="preserve"> </w:t>
      </w:r>
      <w:r w:rsidRPr="00DC36E2">
        <w:rPr>
          <w:rFonts w:ascii="Tahoma" w:hAnsi="Tahoma" w:cs="Tahoma"/>
          <w:bCs/>
          <w:spacing w:val="4"/>
          <w:sz w:val="24"/>
          <w:szCs w:val="24"/>
        </w:rPr>
        <w:t xml:space="preserve"> </w:t>
      </w:r>
    </w:p>
    <w:p w14:paraId="7D610537" w14:textId="77777777" w:rsidR="00BD4BE1" w:rsidRPr="00DC36E2" w:rsidRDefault="00BD4BE1" w:rsidP="00500278">
      <w:pPr>
        <w:spacing w:after="0" w:line="276" w:lineRule="auto"/>
        <w:jc w:val="both"/>
        <w:rPr>
          <w:rFonts w:ascii="Tahoma" w:hAnsi="Tahoma" w:cs="Tahoma"/>
          <w:bCs/>
          <w:spacing w:val="4"/>
          <w:sz w:val="24"/>
          <w:szCs w:val="24"/>
        </w:rPr>
      </w:pPr>
    </w:p>
    <w:p w14:paraId="0E1212B5" w14:textId="69486760" w:rsidR="00BD4BE1" w:rsidRPr="00DC36E2" w:rsidRDefault="009F5711" w:rsidP="00500278">
      <w:pPr>
        <w:numPr>
          <w:ilvl w:val="0"/>
          <w:numId w:val="2"/>
        </w:num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 xml:space="preserve">La responsabilidad criminal del procesado </w:t>
      </w:r>
      <w:proofErr w:type="spellStart"/>
      <w:r w:rsidR="00E27DFD" w:rsidRPr="00DC36E2">
        <w:rPr>
          <w:rFonts w:ascii="Tahoma" w:hAnsi="Tahoma" w:cs="Tahoma"/>
          <w:bCs/>
          <w:spacing w:val="4"/>
          <w:sz w:val="24"/>
          <w:szCs w:val="24"/>
        </w:rPr>
        <w:t>JJRO</w:t>
      </w:r>
      <w:proofErr w:type="spellEnd"/>
      <w:r w:rsidRPr="00DC36E2">
        <w:rPr>
          <w:rFonts w:ascii="Tahoma" w:hAnsi="Tahoma" w:cs="Tahoma"/>
          <w:bCs/>
          <w:spacing w:val="4"/>
          <w:sz w:val="24"/>
          <w:szCs w:val="24"/>
        </w:rPr>
        <w:t xml:space="preserve"> se encontraba demostrada con los testimonios absueltos por NELSY JARAMILLO AGUILAR y JIMMY ERNESTO PATIÑO, quienes aseguraron haber visto al acusado en el sitio de los hechos en compañía de </w:t>
      </w:r>
      <w:proofErr w:type="spellStart"/>
      <w:r w:rsidR="00E27DFD" w:rsidRPr="00DC36E2">
        <w:rPr>
          <w:rFonts w:ascii="Tahoma" w:hAnsi="Tahoma" w:cs="Tahoma"/>
          <w:bCs/>
          <w:spacing w:val="4"/>
          <w:sz w:val="24"/>
          <w:szCs w:val="24"/>
        </w:rPr>
        <w:t>DMT</w:t>
      </w:r>
      <w:proofErr w:type="spellEnd"/>
      <w:r w:rsidRPr="00DC36E2">
        <w:rPr>
          <w:rFonts w:ascii="Tahoma" w:hAnsi="Tahoma" w:cs="Tahoma"/>
          <w:bCs/>
          <w:spacing w:val="4"/>
          <w:sz w:val="24"/>
          <w:szCs w:val="24"/>
        </w:rPr>
        <w:t xml:space="preserve">, y que luego al apartamento arribaron tres sujetos más. De igual manera, los testigos afirmaron que oyeron el estruendo de un vidrio al romperse y </w:t>
      </w:r>
      <w:r w:rsidR="001C14B4" w:rsidRPr="00DC36E2">
        <w:rPr>
          <w:rFonts w:ascii="Tahoma" w:hAnsi="Tahoma" w:cs="Tahoma"/>
          <w:bCs/>
          <w:spacing w:val="4"/>
          <w:sz w:val="24"/>
          <w:szCs w:val="24"/>
        </w:rPr>
        <w:t xml:space="preserve">vieron a los sospechosos salir huyendo. </w:t>
      </w:r>
      <w:r w:rsidR="00D51209" w:rsidRPr="00DC36E2">
        <w:rPr>
          <w:rFonts w:ascii="Tahoma" w:hAnsi="Tahoma" w:cs="Tahoma"/>
          <w:bCs/>
          <w:spacing w:val="4"/>
          <w:sz w:val="24"/>
          <w:szCs w:val="24"/>
        </w:rPr>
        <w:t>Aunado a ello</w:t>
      </w:r>
      <w:r w:rsidR="001C14B4" w:rsidRPr="00DC36E2">
        <w:rPr>
          <w:rFonts w:ascii="Tahoma" w:hAnsi="Tahoma" w:cs="Tahoma"/>
          <w:bCs/>
          <w:spacing w:val="4"/>
          <w:sz w:val="24"/>
          <w:szCs w:val="24"/>
        </w:rPr>
        <w:t xml:space="preserve">, expusieron que al ser alertados por un vecino de lo sucedido, fueron al apartamento y encontraron ensangrentado a WILSON JARAMILLO AGUILAR, quien en su agonía señalaba a </w:t>
      </w:r>
      <w:proofErr w:type="spellStart"/>
      <w:r w:rsidR="00E27DFD" w:rsidRPr="00DC36E2">
        <w:rPr>
          <w:rFonts w:ascii="Tahoma" w:hAnsi="Tahoma" w:cs="Tahoma"/>
          <w:bCs/>
          <w:spacing w:val="4"/>
          <w:sz w:val="24"/>
          <w:szCs w:val="24"/>
        </w:rPr>
        <w:t>DMT</w:t>
      </w:r>
      <w:proofErr w:type="spellEnd"/>
      <w:r w:rsidR="001C14B4" w:rsidRPr="00DC36E2">
        <w:rPr>
          <w:rFonts w:ascii="Tahoma" w:hAnsi="Tahoma" w:cs="Tahoma"/>
          <w:bCs/>
          <w:spacing w:val="4"/>
          <w:sz w:val="24"/>
          <w:szCs w:val="24"/>
        </w:rPr>
        <w:t xml:space="preserve"> y a </w:t>
      </w:r>
      <w:proofErr w:type="spellStart"/>
      <w:r w:rsidR="00E27DFD" w:rsidRPr="00DC36E2">
        <w:rPr>
          <w:rFonts w:ascii="Tahoma" w:hAnsi="Tahoma" w:cs="Tahoma"/>
          <w:bCs/>
          <w:spacing w:val="4"/>
          <w:sz w:val="24"/>
          <w:szCs w:val="24"/>
        </w:rPr>
        <w:t>JJRO</w:t>
      </w:r>
      <w:proofErr w:type="spellEnd"/>
      <w:r w:rsidR="001C14B4" w:rsidRPr="00DC36E2">
        <w:rPr>
          <w:rFonts w:ascii="Tahoma" w:hAnsi="Tahoma" w:cs="Tahoma"/>
          <w:bCs/>
          <w:spacing w:val="4"/>
          <w:sz w:val="24"/>
          <w:szCs w:val="24"/>
        </w:rPr>
        <w:t xml:space="preserve">, como las personas que lo agredieron y robaron. </w:t>
      </w:r>
    </w:p>
    <w:p w14:paraId="666469D1" w14:textId="77777777" w:rsidR="00BD4BE1" w:rsidRPr="00DC36E2" w:rsidRDefault="00BD4BE1" w:rsidP="00500278">
      <w:pPr>
        <w:spacing w:after="0" w:line="276" w:lineRule="auto"/>
        <w:jc w:val="both"/>
        <w:rPr>
          <w:rFonts w:ascii="Tahoma" w:hAnsi="Tahoma" w:cs="Tahoma"/>
          <w:bCs/>
          <w:spacing w:val="4"/>
          <w:sz w:val="24"/>
          <w:szCs w:val="24"/>
        </w:rPr>
      </w:pPr>
    </w:p>
    <w:p w14:paraId="353C5C61" w14:textId="4F24795B" w:rsidR="00BD4BE1" w:rsidRPr="00DC36E2" w:rsidRDefault="001C14B4" w:rsidP="00500278">
      <w:pPr>
        <w:numPr>
          <w:ilvl w:val="0"/>
          <w:numId w:val="2"/>
        </w:num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 xml:space="preserve">A lo declarado por </w:t>
      </w:r>
      <w:proofErr w:type="spellStart"/>
      <w:r w:rsidR="00E27DFD" w:rsidRPr="00DC36E2">
        <w:rPr>
          <w:rFonts w:ascii="Tahoma" w:hAnsi="Tahoma" w:cs="Tahoma"/>
          <w:bCs/>
          <w:spacing w:val="4"/>
          <w:sz w:val="24"/>
          <w:szCs w:val="24"/>
        </w:rPr>
        <w:t>DMT</w:t>
      </w:r>
      <w:proofErr w:type="spellEnd"/>
      <w:r w:rsidRPr="00DC36E2">
        <w:rPr>
          <w:rFonts w:ascii="Tahoma" w:hAnsi="Tahoma" w:cs="Tahoma"/>
          <w:bCs/>
          <w:spacing w:val="4"/>
          <w:sz w:val="24"/>
          <w:szCs w:val="24"/>
        </w:rPr>
        <w:t xml:space="preserve"> se le debe conceder credibilidad en todo lo que </w:t>
      </w:r>
      <w:r w:rsidR="00362CED" w:rsidRPr="00DC36E2">
        <w:rPr>
          <w:rFonts w:ascii="Tahoma" w:hAnsi="Tahoma" w:cs="Tahoma"/>
          <w:bCs/>
          <w:spacing w:val="4"/>
          <w:sz w:val="24"/>
          <w:szCs w:val="24"/>
        </w:rPr>
        <w:t xml:space="preserve">Ella </w:t>
      </w:r>
      <w:r w:rsidRPr="00DC36E2">
        <w:rPr>
          <w:rFonts w:ascii="Tahoma" w:hAnsi="Tahoma" w:cs="Tahoma"/>
          <w:bCs/>
          <w:spacing w:val="4"/>
          <w:sz w:val="24"/>
          <w:szCs w:val="24"/>
        </w:rPr>
        <w:t xml:space="preserve">dijo </w:t>
      </w:r>
      <w:r w:rsidR="00362CED" w:rsidRPr="00DC36E2">
        <w:rPr>
          <w:rFonts w:ascii="Tahoma" w:hAnsi="Tahoma" w:cs="Tahoma"/>
          <w:bCs/>
          <w:spacing w:val="4"/>
          <w:sz w:val="24"/>
          <w:szCs w:val="24"/>
        </w:rPr>
        <w:t>sobre</w:t>
      </w:r>
      <w:r w:rsidRPr="00DC36E2">
        <w:rPr>
          <w:rFonts w:ascii="Tahoma" w:hAnsi="Tahoma" w:cs="Tahoma"/>
          <w:bCs/>
          <w:spacing w:val="4"/>
          <w:sz w:val="24"/>
          <w:szCs w:val="24"/>
        </w:rPr>
        <w:t xml:space="preserve"> que fue la autora intelectual de los delitos, pero de igual manera no era creíble lo dicho por Ella respecto a que su cuñado</w:t>
      </w:r>
      <w:r w:rsidR="00362CED" w:rsidRPr="00DC36E2">
        <w:rPr>
          <w:rFonts w:ascii="Tahoma" w:hAnsi="Tahoma" w:cs="Tahoma"/>
          <w:bCs/>
          <w:spacing w:val="4"/>
          <w:sz w:val="24"/>
          <w:szCs w:val="24"/>
        </w:rPr>
        <w:t>,</w:t>
      </w:r>
      <w:r w:rsidRPr="00DC36E2">
        <w:rPr>
          <w:rFonts w:ascii="Tahoma" w:hAnsi="Tahoma" w:cs="Tahoma"/>
          <w:bCs/>
          <w:spacing w:val="4"/>
          <w:sz w:val="24"/>
          <w:szCs w:val="24"/>
        </w:rPr>
        <w:t xml:space="preserve"> </w:t>
      </w:r>
      <w:proofErr w:type="spellStart"/>
      <w:r w:rsidR="00E27DFD" w:rsidRPr="00DC36E2">
        <w:rPr>
          <w:rFonts w:ascii="Tahoma" w:hAnsi="Tahoma" w:cs="Tahoma"/>
          <w:bCs/>
          <w:spacing w:val="4"/>
          <w:sz w:val="24"/>
          <w:szCs w:val="24"/>
        </w:rPr>
        <w:t>JJRO</w:t>
      </w:r>
      <w:proofErr w:type="spellEnd"/>
      <w:r w:rsidR="00362CED" w:rsidRPr="00DC36E2">
        <w:rPr>
          <w:rFonts w:ascii="Tahoma" w:hAnsi="Tahoma" w:cs="Tahoma"/>
          <w:bCs/>
          <w:spacing w:val="4"/>
          <w:sz w:val="24"/>
          <w:szCs w:val="24"/>
        </w:rPr>
        <w:t>,</w:t>
      </w:r>
      <w:r w:rsidRPr="00DC36E2">
        <w:rPr>
          <w:rFonts w:ascii="Tahoma" w:hAnsi="Tahoma" w:cs="Tahoma"/>
          <w:bCs/>
          <w:spacing w:val="4"/>
          <w:sz w:val="24"/>
          <w:szCs w:val="24"/>
        </w:rPr>
        <w:t xml:space="preserve"> no participó en los hechos, </w:t>
      </w:r>
      <w:r w:rsidR="00D72967" w:rsidRPr="00DC36E2">
        <w:rPr>
          <w:rFonts w:ascii="Tahoma" w:hAnsi="Tahoma" w:cs="Tahoma"/>
          <w:bCs/>
          <w:spacing w:val="4"/>
          <w:sz w:val="24"/>
          <w:szCs w:val="24"/>
        </w:rPr>
        <w:t xml:space="preserve">lo cual lo hizo para favorecer a </w:t>
      </w:r>
      <w:proofErr w:type="spellStart"/>
      <w:r w:rsidR="00E27DFD" w:rsidRPr="00DC36E2">
        <w:rPr>
          <w:rFonts w:ascii="Tahoma" w:hAnsi="Tahoma" w:cs="Tahoma"/>
          <w:bCs/>
          <w:spacing w:val="4"/>
          <w:sz w:val="24"/>
          <w:szCs w:val="24"/>
        </w:rPr>
        <w:t>JJRO</w:t>
      </w:r>
      <w:proofErr w:type="spellEnd"/>
      <w:r w:rsidR="00D72967" w:rsidRPr="00DC36E2">
        <w:rPr>
          <w:rFonts w:ascii="Tahoma" w:hAnsi="Tahoma" w:cs="Tahoma"/>
          <w:bCs/>
          <w:spacing w:val="4"/>
          <w:sz w:val="24"/>
          <w:szCs w:val="24"/>
        </w:rPr>
        <w:t xml:space="preserve">, lo que se tornaba inverosímil porque el procesado fue visto por el testigo JIMMY ERNESTO PATIÑO cuando </w:t>
      </w:r>
      <w:r w:rsidR="00362CED" w:rsidRPr="00DC36E2">
        <w:rPr>
          <w:rFonts w:ascii="Tahoma" w:hAnsi="Tahoma" w:cs="Tahoma"/>
          <w:bCs/>
          <w:spacing w:val="4"/>
          <w:sz w:val="24"/>
          <w:szCs w:val="24"/>
        </w:rPr>
        <w:t>departía</w:t>
      </w:r>
      <w:r w:rsidR="00D72967" w:rsidRPr="00DC36E2">
        <w:rPr>
          <w:rFonts w:ascii="Tahoma" w:hAnsi="Tahoma" w:cs="Tahoma"/>
          <w:bCs/>
          <w:spacing w:val="4"/>
          <w:sz w:val="24"/>
          <w:szCs w:val="24"/>
        </w:rPr>
        <w:t xml:space="preserve"> con la </w:t>
      </w:r>
      <w:r w:rsidR="00362CED" w:rsidRPr="00DC36E2">
        <w:rPr>
          <w:rFonts w:ascii="Tahoma" w:hAnsi="Tahoma" w:cs="Tahoma"/>
          <w:bCs/>
          <w:spacing w:val="4"/>
          <w:sz w:val="24"/>
          <w:szCs w:val="24"/>
        </w:rPr>
        <w:t>víctima</w:t>
      </w:r>
      <w:r w:rsidR="00D72967" w:rsidRPr="00DC36E2">
        <w:rPr>
          <w:rFonts w:ascii="Tahoma" w:hAnsi="Tahoma" w:cs="Tahoma"/>
          <w:bCs/>
          <w:spacing w:val="4"/>
          <w:sz w:val="24"/>
          <w:szCs w:val="24"/>
        </w:rPr>
        <w:t xml:space="preserve"> en el interior del apartamento. </w:t>
      </w:r>
      <w:r w:rsidR="00362CED" w:rsidRPr="00DC36E2">
        <w:rPr>
          <w:rFonts w:ascii="Tahoma" w:hAnsi="Tahoma" w:cs="Tahoma"/>
          <w:bCs/>
          <w:spacing w:val="4"/>
          <w:sz w:val="24"/>
          <w:szCs w:val="24"/>
        </w:rPr>
        <w:t>Además,</w:t>
      </w:r>
      <w:r w:rsidR="00D72967" w:rsidRPr="00DC36E2">
        <w:rPr>
          <w:rFonts w:ascii="Tahoma" w:hAnsi="Tahoma" w:cs="Tahoma"/>
          <w:bCs/>
          <w:spacing w:val="4"/>
          <w:sz w:val="24"/>
          <w:szCs w:val="24"/>
        </w:rPr>
        <w:t xml:space="preserve"> se tornaba ilógico que el procesado</w:t>
      </w:r>
      <w:r w:rsidR="00782CFC" w:rsidRPr="00DC36E2">
        <w:rPr>
          <w:rFonts w:ascii="Tahoma" w:hAnsi="Tahoma" w:cs="Tahoma"/>
          <w:bCs/>
          <w:spacing w:val="4"/>
          <w:sz w:val="24"/>
          <w:szCs w:val="24"/>
        </w:rPr>
        <w:t>,</w:t>
      </w:r>
      <w:r w:rsidR="00D72967" w:rsidRPr="00DC36E2">
        <w:rPr>
          <w:rFonts w:ascii="Tahoma" w:hAnsi="Tahoma" w:cs="Tahoma"/>
          <w:bCs/>
          <w:spacing w:val="4"/>
          <w:sz w:val="24"/>
          <w:szCs w:val="24"/>
        </w:rPr>
        <w:t xml:space="preserve"> a sabiendas del plan criminal, en </w:t>
      </w:r>
      <w:r w:rsidR="00362CED" w:rsidRPr="00DC36E2">
        <w:rPr>
          <w:rFonts w:ascii="Tahoma" w:hAnsi="Tahoma" w:cs="Tahoma"/>
          <w:bCs/>
          <w:spacing w:val="4"/>
          <w:sz w:val="24"/>
          <w:szCs w:val="24"/>
        </w:rPr>
        <w:t>último</w:t>
      </w:r>
      <w:r w:rsidR="00D72967" w:rsidRPr="00DC36E2">
        <w:rPr>
          <w:rFonts w:ascii="Tahoma" w:hAnsi="Tahoma" w:cs="Tahoma"/>
          <w:bCs/>
          <w:spacing w:val="4"/>
          <w:sz w:val="24"/>
          <w:szCs w:val="24"/>
        </w:rPr>
        <w:t xml:space="preserve"> momento decidiera desaprovechar la oportunidad que se les presentaba para perpetrarlo, para luego de que el delito </w:t>
      </w:r>
      <w:r w:rsidR="00362CED" w:rsidRPr="00DC36E2">
        <w:rPr>
          <w:rFonts w:ascii="Tahoma" w:hAnsi="Tahoma" w:cs="Tahoma"/>
          <w:bCs/>
          <w:spacing w:val="4"/>
          <w:sz w:val="24"/>
          <w:szCs w:val="24"/>
        </w:rPr>
        <w:t>se consumara decidiera regresar</w:t>
      </w:r>
      <w:r w:rsidR="00D72967" w:rsidRPr="00DC36E2">
        <w:rPr>
          <w:rFonts w:ascii="Tahoma" w:hAnsi="Tahoma" w:cs="Tahoma"/>
          <w:bCs/>
          <w:spacing w:val="4"/>
          <w:sz w:val="24"/>
          <w:szCs w:val="24"/>
        </w:rPr>
        <w:t xml:space="preserve"> al sitio de los hechos en busca de su pariente. </w:t>
      </w:r>
    </w:p>
    <w:p w14:paraId="67B0CCD4" w14:textId="77777777" w:rsidR="00BD4BE1" w:rsidRPr="00DC36E2" w:rsidRDefault="00BD4BE1" w:rsidP="00500278">
      <w:pPr>
        <w:spacing w:after="0" w:line="276" w:lineRule="auto"/>
        <w:jc w:val="center"/>
        <w:rPr>
          <w:rFonts w:ascii="Tahoma" w:hAnsi="Tahoma" w:cs="Tahoma"/>
          <w:b/>
          <w:bCs/>
          <w:spacing w:val="4"/>
          <w:sz w:val="24"/>
          <w:szCs w:val="24"/>
        </w:rPr>
      </w:pPr>
    </w:p>
    <w:p w14:paraId="04AEC7D2" w14:textId="77777777" w:rsidR="00BD4BE1" w:rsidRPr="00DC36E2" w:rsidRDefault="00BD4BE1" w:rsidP="00500278">
      <w:pPr>
        <w:spacing w:after="0" w:line="276" w:lineRule="auto"/>
        <w:jc w:val="center"/>
        <w:rPr>
          <w:rFonts w:ascii="Tahoma" w:hAnsi="Tahoma" w:cs="Tahoma"/>
          <w:b/>
          <w:bCs/>
          <w:spacing w:val="4"/>
          <w:sz w:val="24"/>
          <w:szCs w:val="24"/>
        </w:rPr>
      </w:pPr>
      <w:r w:rsidRPr="00DC36E2">
        <w:rPr>
          <w:rFonts w:ascii="Tahoma" w:hAnsi="Tahoma" w:cs="Tahoma"/>
          <w:b/>
          <w:bCs/>
          <w:spacing w:val="4"/>
          <w:sz w:val="24"/>
          <w:szCs w:val="24"/>
        </w:rPr>
        <w:t>LA ALZADA:</w:t>
      </w:r>
    </w:p>
    <w:p w14:paraId="40347EDB" w14:textId="77777777" w:rsidR="00BD4BE1" w:rsidRPr="00DC36E2" w:rsidRDefault="00BD4BE1" w:rsidP="00500278">
      <w:pPr>
        <w:spacing w:after="0" w:line="276" w:lineRule="auto"/>
        <w:jc w:val="center"/>
        <w:rPr>
          <w:rFonts w:ascii="Tahoma" w:hAnsi="Tahoma" w:cs="Tahoma"/>
          <w:b/>
          <w:bCs/>
          <w:spacing w:val="4"/>
          <w:sz w:val="24"/>
          <w:szCs w:val="24"/>
        </w:rPr>
      </w:pPr>
    </w:p>
    <w:p w14:paraId="38F380E9" w14:textId="77777777" w:rsidR="00D72967" w:rsidRPr="00DC36E2" w:rsidRDefault="00BD4BE1" w:rsidP="00500278">
      <w:pPr>
        <w:spacing w:after="0" w:line="276" w:lineRule="auto"/>
        <w:jc w:val="both"/>
        <w:rPr>
          <w:rFonts w:ascii="Tahoma" w:hAnsi="Tahoma" w:cs="Tahoma"/>
          <w:bCs/>
          <w:spacing w:val="4"/>
          <w:sz w:val="24"/>
          <w:szCs w:val="24"/>
        </w:rPr>
      </w:pPr>
      <w:r w:rsidRPr="00DC36E2">
        <w:rPr>
          <w:rFonts w:ascii="Tahoma" w:hAnsi="Tahoma" w:cs="Tahoma"/>
          <w:bCs/>
          <w:spacing w:val="4"/>
          <w:sz w:val="24"/>
          <w:szCs w:val="24"/>
        </w:rPr>
        <w:lastRenderedPageBreak/>
        <w:t>Los argumentos de la inconformidad expresada por el recurrente en contra de lo decidido por el Juzgado de primer nivel,</w:t>
      </w:r>
      <w:r w:rsidR="00362CED" w:rsidRPr="00DC36E2">
        <w:rPr>
          <w:rFonts w:ascii="Tahoma" w:hAnsi="Tahoma" w:cs="Tahoma"/>
          <w:bCs/>
          <w:spacing w:val="4"/>
          <w:sz w:val="24"/>
          <w:szCs w:val="24"/>
        </w:rPr>
        <w:t xml:space="preserve"> se fundamentaron en aducir </w:t>
      </w:r>
      <w:r w:rsidR="00D72967" w:rsidRPr="00DC36E2">
        <w:rPr>
          <w:rFonts w:ascii="Tahoma" w:hAnsi="Tahoma" w:cs="Tahoma"/>
          <w:bCs/>
          <w:spacing w:val="4"/>
          <w:sz w:val="24"/>
          <w:szCs w:val="24"/>
        </w:rPr>
        <w:t xml:space="preserve">lo siguiente: </w:t>
      </w:r>
    </w:p>
    <w:p w14:paraId="70A52CF4" w14:textId="77777777" w:rsidR="00D72967" w:rsidRPr="00DC36E2" w:rsidRDefault="00D72967" w:rsidP="00500278">
      <w:pPr>
        <w:spacing w:after="0" w:line="276" w:lineRule="auto"/>
        <w:jc w:val="both"/>
        <w:rPr>
          <w:rFonts w:ascii="Tahoma" w:hAnsi="Tahoma" w:cs="Tahoma"/>
          <w:bCs/>
          <w:spacing w:val="4"/>
          <w:sz w:val="24"/>
          <w:szCs w:val="24"/>
        </w:rPr>
      </w:pPr>
    </w:p>
    <w:p w14:paraId="0BBA8355" w14:textId="38D285E0" w:rsidR="00EF3DB6" w:rsidRPr="00DC36E2" w:rsidRDefault="00D72967" w:rsidP="00500278">
      <w:pPr>
        <w:pStyle w:val="Prrafodelista"/>
        <w:numPr>
          <w:ilvl w:val="0"/>
          <w:numId w:val="7"/>
        </w:num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El proceso se encontraba viciado de nulidad</w:t>
      </w:r>
      <w:r w:rsidR="006B051F" w:rsidRPr="00DC36E2">
        <w:rPr>
          <w:rFonts w:ascii="Tahoma" w:hAnsi="Tahoma" w:cs="Tahoma"/>
          <w:bCs/>
          <w:spacing w:val="4"/>
          <w:sz w:val="24"/>
          <w:szCs w:val="24"/>
        </w:rPr>
        <w:t>,</w:t>
      </w:r>
      <w:r w:rsidRPr="00DC36E2">
        <w:rPr>
          <w:rFonts w:ascii="Tahoma" w:hAnsi="Tahoma" w:cs="Tahoma"/>
          <w:bCs/>
          <w:spacing w:val="4"/>
          <w:sz w:val="24"/>
          <w:szCs w:val="24"/>
        </w:rPr>
        <w:t xml:space="preserve"> porque al procesado no se</w:t>
      </w:r>
      <w:r w:rsidR="00362CED" w:rsidRPr="00DC36E2">
        <w:rPr>
          <w:rFonts w:ascii="Tahoma" w:hAnsi="Tahoma" w:cs="Tahoma"/>
          <w:bCs/>
          <w:spacing w:val="4"/>
          <w:sz w:val="24"/>
          <w:szCs w:val="24"/>
        </w:rPr>
        <w:t xml:space="preserve"> le brindó</w:t>
      </w:r>
      <w:r w:rsidRPr="00DC36E2">
        <w:rPr>
          <w:rFonts w:ascii="Tahoma" w:hAnsi="Tahoma" w:cs="Tahoma"/>
          <w:bCs/>
          <w:spacing w:val="4"/>
          <w:sz w:val="24"/>
          <w:szCs w:val="24"/>
        </w:rPr>
        <w:t xml:space="preserve"> una adecuada defensa técnica</w:t>
      </w:r>
      <w:r w:rsidR="006B051F" w:rsidRPr="00DC36E2">
        <w:rPr>
          <w:rFonts w:ascii="Tahoma" w:hAnsi="Tahoma" w:cs="Tahoma"/>
          <w:bCs/>
          <w:spacing w:val="4"/>
          <w:sz w:val="24"/>
          <w:szCs w:val="24"/>
        </w:rPr>
        <w:t>,</w:t>
      </w:r>
      <w:r w:rsidRPr="00DC36E2">
        <w:rPr>
          <w:rFonts w:ascii="Tahoma" w:hAnsi="Tahoma" w:cs="Tahoma"/>
          <w:bCs/>
          <w:spacing w:val="4"/>
          <w:sz w:val="24"/>
          <w:szCs w:val="24"/>
        </w:rPr>
        <w:t xml:space="preserve"> como consecuencia del erróneo desempeño del Letrado que </w:t>
      </w:r>
      <w:r w:rsidR="006B051F" w:rsidRPr="00DC36E2">
        <w:rPr>
          <w:rFonts w:ascii="Tahoma" w:hAnsi="Tahoma" w:cs="Tahoma"/>
          <w:bCs/>
          <w:spacing w:val="4"/>
          <w:sz w:val="24"/>
          <w:szCs w:val="24"/>
        </w:rPr>
        <w:t>representab</w:t>
      </w:r>
      <w:r w:rsidRPr="00DC36E2">
        <w:rPr>
          <w:rFonts w:ascii="Tahoma" w:hAnsi="Tahoma" w:cs="Tahoma"/>
          <w:bCs/>
          <w:spacing w:val="4"/>
          <w:sz w:val="24"/>
          <w:szCs w:val="24"/>
        </w:rPr>
        <w:t xml:space="preserve">a </w:t>
      </w:r>
      <w:r w:rsidR="00362CED" w:rsidRPr="00DC36E2">
        <w:rPr>
          <w:rFonts w:ascii="Tahoma" w:hAnsi="Tahoma" w:cs="Tahoma"/>
          <w:bCs/>
          <w:spacing w:val="4"/>
          <w:sz w:val="24"/>
          <w:szCs w:val="24"/>
        </w:rPr>
        <w:t>sus</w:t>
      </w:r>
      <w:r w:rsidRPr="00DC36E2">
        <w:rPr>
          <w:rFonts w:ascii="Tahoma" w:hAnsi="Tahoma" w:cs="Tahoma"/>
          <w:bCs/>
          <w:spacing w:val="4"/>
          <w:sz w:val="24"/>
          <w:szCs w:val="24"/>
        </w:rPr>
        <w:t xml:space="preserve"> intereses en la fase del juicio porque: a) Fue notoria su falta de preparación </w:t>
      </w:r>
      <w:r w:rsidR="00927A04" w:rsidRPr="00DC36E2">
        <w:rPr>
          <w:rFonts w:ascii="Tahoma" w:hAnsi="Tahoma" w:cs="Tahoma"/>
          <w:bCs/>
          <w:spacing w:val="4"/>
          <w:sz w:val="24"/>
          <w:szCs w:val="24"/>
        </w:rPr>
        <w:t xml:space="preserve">en el desarrollo de la audiencia preparatoria al no haber descubierto ni enunciado de manera correcta las pruebas; b) En el juicio oral no interrogó </w:t>
      </w:r>
      <w:r w:rsidR="0015117A" w:rsidRPr="00DC36E2">
        <w:rPr>
          <w:rFonts w:ascii="Tahoma" w:hAnsi="Tahoma" w:cs="Tahoma"/>
          <w:bCs/>
          <w:spacing w:val="4"/>
          <w:sz w:val="24"/>
          <w:szCs w:val="24"/>
        </w:rPr>
        <w:t xml:space="preserve">adecuadamente </w:t>
      </w:r>
      <w:r w:rsidR="00927A04" w:rsidRPr="00DC36E2">
        <w:rPr>
          <w:rFonts w:ascii="Tahoma" w:hAnsi="Tahoma" w:cs="Tahoma"/>
          <w:bCs/>
          <w:spacing w:val="4"/>
          <w:sz w:val="24"/>
          <w:szCs w:val="24"/>
        </w:rPr>
        <w:t xml:space="preserve">a la testigo </w:t>
      </w:r>
      <w:proofErr w:type="spellStart"/>
      <w:r w:rsidR="00E27DFD" w:rsidRPr="00DC36E2">
        <w:rPr>
          <w:rFonts w:ascii="Tahoma" w:hAnsi="Tahoma" w:cs="Tahoma"/>
          <w:bCs/>
          <w:spacing w:val="4"/>
          <w:sz w:val="24"/>
          <w:szCs w:val="24"/>
        </w:rPr>
        <w:t>DMT</w:t>
      </w:r>
      <w:proofErr w:type="spellEnd"/>
      <w:r w:rsidR="00927A04" w:rsidRPr="00DC36E2">
        <w:rPr>
          <w:rFonts w:ascii="Tahoma" w:hAnsi="Tahoma" w:cs="Tahoma"/>
          <w:bCs/>
          <w:spacing w:val="4"/>
          <w:sz w:val="24"/>
          <w:szCs w:val="24"/>
        </w:rPr>
        <w:t xml:space="preserve">, porque al momento </w:t>
      </w:r>
      <w:r w:rsidR="00D51209" w:rsidRPr="00DC36E2">
        <w:rPr>
          <w:rFonts w:ascii="Tahoma" w:hAnsi="Tahoma" w:cs="Tahoma"/>
          <w:bCs/>
          <w:spacing w:val="4"/>
          <w:sz w:val="24"/>
          <w:szCs w:val="24"/>
        </w:rPr>
        <w:t xml:space="preserve">de </w:t>
      </w:r>
      <w:r w:rsidR="006B051F" w:rsidRPr="00DC36E2">
        <w:rPr>
          <w:rFonts w:ascii="Tahoma" w:hAnsi="Tahoma" w:cs="Tahoma"/>
          <w:bCs/>
          <w:spacing w:val="4"/>
          <w:sz w:val="24"/>
          <w:szCs w:val="24"/>
        </w:rPr>
        <w:t>hacerlo</w:t>
      </w:r>
      <w:r w:rsidR="00927A04" w:rsidRPr="00DC36E2">
        <w:rPr>
          <w:rFonts w:ascii="Tahoma" w:hAnsi="Tahoma" w:cs="Tahoma"/>
          <w:bCs/>
          <w:spacing w:val="4"/>
          <w:sz w:val="24"/>
          <w:szCs w:val="24"/>
        </w:rPr>
        <w:t xml:space="preserve"> era necesario </w:t>
      </w:r>
      <w:r w:rsidR="00C87697" w:rsidRPr="00DC36E2">
        <w:rPr>
          <w:rFonts w:ascii="Tahoma" w:hAnsi="Tahoma" w:cs="Tahoma"/>
          <w:bCs/>
          <w:spacing w:val="4"/>
          <w:sz w:val="24"/>
          <w:szCs w:val="24"/>
        </w:rPr>
        <w:t>que se le indagara sobre el</w:t>
      </w:r>
      <w:r w:rsidR="00927A04" w:rsidRPr="00DC36E2">
        <w:rPr>
          <w:rFonts w:ascii="Tahoma" w:hAnsi="Tahoma" w:cs="Tahoma"/>
          <w:bCs/>
          <w:spacing w:val="4"/>
          <w:sz w:val="24"/>
          <w:szCs w:val="24"/>
        </w:rPr>
        <w:t xml:space="preserve"> </w:t>
      </w:r>
      <w:r w:rsidR="0015117A" w:rsidRPr="00DC36E2">
        <w:rPr>
          <w:rFonts w:ascii="Tahoma" w:hAnsi="Tahoma" w:cs="Tahoma"/>
          <w:bCs/>
          <w:spacing w:val="4"/>
          <w:sz w:val="24"/>
          <w:szCs w:val="24"/>
        </w:rPr>
        <w:t>por qué</w:t>
      </w:r>
      <w:r w:rsidR="00927A04" w:rsidRPr="00DC36E2">
        <w:rPr>
          <w:rFonts w:ascii="Tahoma" w:hAnsi="Tahoma" w:cs="Tahoma"/>
          <w:bCs/>
          <w:spacing w:val="4"/>
          <w:sz w:val="24"/>
          <w:szCs w:val="24"/>
        </w:rPr>
        <w:t xml:space="preserve"> el occiso fue halla</w:t>
      </w:r>
      <w:r w:rsidR="006B051F" w:rsidRPr="00DC36E2">
        <w:rPr>
          <w:rFonts w:ascii="Tahoma" w:hAnsi="Tahoma" w:cs="Tahoma"/>
          <w:bCs/>
          <w:spacing w:val="4"/>
          <w:sz w:val="24"/>
          <w:szCs w:val="24"/>
        </w:rPr>
        <w:t>do desnudo por sus familiares,</w:t>
      </w:r>
      <w:r w:rsidR="00927A04" w:rsidRPr="00DC36E2">
        <w:rPr>
          <w:rFonts w:ascii="Tahoma" w:hAnsi="Tahoma" w:cs="Tahoma"/>
          <w:bCs/>
          <w:spacing w:val="4"/>
          <w:sz w:val="24"/>
          <w:szCs w:val="24"/>
        </w:rPr>
        <w:t xml:space="preserve"> </w:t>
      </w:r>
      <w:r w:rsidR="006B051F" w:rsidRPr="00DC36E2">
        <w:rPr>
          <w:rFonts w:ascii="Tahoma" w:hAnsi="Tahoma" w:cs="Tahoma"/>
          <w:bCs/>
          <w:spacing w:val="4"/>
          <w:sz w:val="24"/>
          <w:szCs w:val="24"/>
        </w:rPr>
        <w:t>l</w:t>
      </w:r>
      <w:r w:rsidR="00927A04" w:rsidRPr="00DC36E2">
        <w:rPr>
          <w:rFonts w:ascii="Tahoma" w:hAnsi="Tahoma" w:cs="Tahoma"/>
          <w:bCs/>
          <w:spacing w:val="4"/>
          <w:sz w:val="24"/>
          <w:szCs w:val="24"/>
        </w:rPr>
        <w:t>o que era necesario para dejar si</w:t>
      </w:r>
      <w:r w:rsidR="00D51209" w:rsidRPr="00DC36E2">
        <w:rPr>
          <w:rFonts w:ascii="Tahoma" w:hAnsi="Tahoma" w:cs="Tahoma"/>
          <w:bCs/>
          <w:spacing w:val="4"/>
          <w:sz w:val="24"/>
          <w:szCs w:val="24"/>
        </w:rPr>
        <w:t>n</w:t>
      </w:r>
      <w:r w:rsidR="00927A04" w:rsidRPr="00DC36E2">
        <w:rPr>
          <w:rFonts w:ascii="Tahoma" w:hAnsi="Tahoma" w:cs="Tahoma"/>
          <w:bCs/>
          <w:spacing w:val="4"/>
          <w:sz w:val="24"/>
          <w:szCs w:val="24"/>
        </w:rPr>
        <w:t xml:space="preserve"> fuerza lo atestado por los testigos de cargo; </w:t>
      </w:r>
      <w:r w:rsidR="0015117A" w:rsidRPr="00DC36E2">
        <w:rPr>
          <w:rFonts w:ascii="Tahoma" w:hAnsi="Tahoma" w:cs="Tahoma"/>
          <w:bCs/>
          <w:spacing w:val="4"/>
          <w:sz w:val="24"/>
          <w:szCs w:val="24"/>
        </w:rPr>
        <w:t>c) El Procu</w:t>
      </w:r>
      <w:r w:rsidR="006B051F" w:rsidRPr="00DC36E2">
        <w:rPr>
          <w:rFonts w:ascii="Tahoma" w:hAnsi="Tahoma" w:cs="Tahoma"/>
          <w:bCs/>
          <w:spacing w:val="4"/>
          <w:sz w:val="24"/>
          <w:szCs w:val="24"/>
        </w:rPr>
        <w:t>rador Judicial Penal no continuó</w:t>
      </w:r>
      <w:r w:rsidR="0015117A" w:rsidRPr="00DC36E2">
        <w:rPr>
          <w:rFonts w:ascii="Tahoma" w:hAnsi="Tahoma" w:cs="Tahoma"/>
          <w:bCs/>
          <w:spacing w:val="4"/>
          <w:sz w:val="24"/>
          <w:szCs w:val="24"/>
        </w:rPr>
        <w:t xml:space="preserve"> haciendo presencia en el juicio, lo que resultó lamentable para los intereses del procesado en el tema de que se le garantizara una adecuada defensa técnica; d) Al momento de la lectura del fallo </w:t>
      </w:r>
      <w:r w:rsidR="00C87697" w:rsidRPr="00DC36E2">
        <w:rPr>
          <w:rFonts w:ascii="Tahoma" w:hAnsi="Tahoma" w:cs="Tahoma"/>
          <w:bCs/>
          <w:spacing w:val="4"/>
          <w:sz w:val="24"/>
          <w:szCs w:val="24"/>
        </w:rPr>
        <w:t xml:space="preserve">el acusado </w:t>
      </w:r>
      <w:r w:rsidR="0015117A" w:rsidRPr="00DC36E2">
        <w:rPr>
          <w:rFonts w:ascii="Tahoma" w:hAnsi="Tahoma" w:cs="Tahoma"/>
          <w:bCs/>
          <w:spacing w:val="4"/>
          <w:sz w:val="24"/>
          <w:szCs w:val="24"/>
        </w:rPr>
        <w:t>estuvo desprotegido</w:t>
      </w:r>
      <w:r w:rsidR="006B051F" w:rsidRPr="00DC36E2">
        <w:rPr>
          <w:rFonts w:ascii="Tahoma" w:hAnsi="Tahoma" w:cs="Tahoma"/>
          <w:bCs/>
          <w:spacing w:val="4"/>
          <w:sz w:val="24"/>
          <w:szCs w:val="24"/>
        </w:rPr>
        <w:t>,</w:t>
      </w:r>
      <w:r w:rsidR="0015117A" w:rsidRPr="00DC36E2">
        <w:rPr>
          <w:rFonts w:ascii="Tahoma" w:hAnsi="Tahoma" w:cs="Tahoma"/>
          <w:bCs/>
          <w:spacing w:val="4"/>
          <w:sz w:val="24"/>
          <w:szCs w:val="24"/>
        </w:rPr>
        <w:t xml:space="preserve"> p</w:t>
      </w:r>
      <w:r w:rsidR="00C87697" w:rsidRPr="00DC36E2">
        <w:rPr>
          <w:rFonts w:ascii="Tahoma" w:hAnsi="Tahoma" w:cs="Tahoma"/>
          <w:bCs/>
          <w:spacing w:val="4"/>
          <w:sz w:val="24"/>
          <w:szCs w:val="24"/>
        </w:rPr>
        <w:t>orque su nuevo Defensor renunció</w:t>
      </w:r>
      <w:r w:rsidR="0015117A" w:rsidRPr="00DC36E2">
        <w:rPr>
          <w:rFonts w:ascii="Tahoma" w:hAnsi="Tahoma" w:cs="Tahoma"/>
          <w:bCs/>
          <w:spacing w:val="4"/>
          <w:sz w:val="24"/>
          <w:szCs w:val="24"/>
        </w:rPr>
        <w:t xml:space="preserve"> debido a que no habían llegado a un acuerdo económico, y pese a ello el </w:t>
      </w:r>
      <w:r w:rsidR="0015117A" w:rsidRPr="00DC36E2">
        <w:rPr>
          <w:rFonts w:ascii="Tahoma" w:hAnsi="Tahoma" w:cs="Tahoma"/>
          <w:bCs/>
          <w:i/>
          <w:spacing w:val="4"/>
          <w:sz w:val="24"/>
          <w:szCs w:val="24"/>
        </w:rPr>
        <w:t xml:space="preserve">A quo </w:t>
      </w:r>
      <w:r w:rsidR="0015117A" w:rsidRPr="00DC36E2">
        <w:rPr>
          <w:rFonts w:ascii="Tahoma" w:hAnsi="Tahoma" w:cs="Tahoma"/>
          <w:bCs/>
          <w:spacing w:val="4"/>
          <w:sz w:val="24"/>
          <w:szCs w:val="24"/>
        </w:rPr>
        <w:t xml:space="preserve">no autorizó el retiro de ese Letrado para de esa forma proceder a leer el fallo; e) El Juzgado de primer nivel pretermitió la oportunidad que le </w:t>
      </w:r>
      <w:r w:rsidR="009526A6" w:rsidRPr="00DC36E2">
        <w:rPr>
          <w:rFonts w:ascii="Tahoma" w:hAnsi="Tahoma" w:cs="Tahoma"/>
          <w:bCs/>
          <w:spacing w:val="4"/>
          <w:sz w:val="24"/>
          <w:szCs w:val="24"/>
        </w:rPr>
        <w:t>asistía</w:t>
      </w:r>
      <w:r w:rsidR="0015117A" w:rsidRPr="00DC36E2">
        <w:rPr>
          <w:rFonts w:ascii="Tahoma" w:hAnsi="Tahoma" w:cs="Tahoma"/>
          <w:bCs/>
          <w:spacing w:val="4"/>
          <w:sz w:val="24"/>
          <w:szCs w:val="24"/>
        </w:rPr>
        <w:t xml:space="preserve"> a la Defensa de suscribir </w:t>
      </w:r>
      <w:r w:rsidR="00C87697" w:rsidRPr="00DC36E2">
        <w:rPr>
          <w:rFonts w:ascii="Tahoma" w:hAnsi="Tahoma" w:cs="Tahoma"/>
          <w:bCs/>
          <w:spacing w:val="4"/>
          <w:sz w:val="24"/>
          <w:szCs w:val="24"/>
        </w:rPr>
        <w:t xml:space="preserve">un </w:t>
      </w:r>
      <w:r w:rsidR="0015117A" w:rsidRPr="00DC36E2">
        <w:rPr>
          <w:rFonts w:ascii="Tahoma" w:hAnsi="Tahoma" w:cs="Tahoma"/>
          <w:bCs/>
          <w:spacing w:val="4"/>
          <w:sz w:val="24"/>
          <w:szCs w:val="24"/>
        </w:rPr>
        <w:t xml:space="preserve">preacuerdo con la </w:t>
      </w:r>
      <w:r w:rsidR="009526A6" w:rsidRPr="00DC36E2">
        <w:rPr>
          <w:rFonts w:ascii="Tahoma" w:hAnsi="Tahoma" w:cs="Tahoma"/>
          <w:bCs/>
          <w:spacing w:val="4"/>
          <w:sz w:val="24"/>
          <w:szCs w:val="24"/>
        </w:rPr>
        <w:t>Fiscalía</w:t>
      </w:r>
      <w:r w:rsidR="0015117A" w:rsidRPr="00DC36E2">
        <w:rPr>
          <w:rFonts w:ascii="Tahoma" w:hAnsi="Tahoma" w:cs="Tahoma"/>
          <w:bCs/>
          <w:spacing w:val="4"/>
          <w:sz w:val="24"/>
          <w:szCs w:val="24"/>
        </w:rPr>
        <w:t>, y como consecuencia de esa omisión se le pri</w:t>
      </w:r>
      <w:r w:rsidR="00EF3DB6" w:rsidRPr="00DC36E2">
        <w:rPr>
          <w:rFonts w:ascii="Tahoma" w:hAnsi="Tahoma" w:cs="Tahoma"/>
          <w:bCs/>
          <w:spacing w:val="4"/>
          <w:sz w:val="24"/>
          <w:szCs w:val="24"/>
        </w:rPr>
        <w:t xml:space="preserve">vó al procesado </w:t>
      </w:r>
      <w:r w:rsidR="00C87697" w:rsidRPr="00DC36E2">
        <w:rPr>
          <w:rFonts w:ascii="Tahoma" w:hAnsi="Tahoma" w:cs="Tahoma"/>
          <w:bCs/>
          <w:spacing w:val="4"/>
          <w:sz w:val="24"/>
          <w:szCs w:val="24"/>
        </w:rPr>
        <w:t xml:space="preserve">del derecho que le asistía de poder </w:t>
      </w:r>
      <w:r w:rsidR="00EF3DB6" w:rsidRPr="00DC36E2">
        <w:rPr>
          <w:rFonts w:ascii="Tahoma" w:hAnsi="Tahoma" w:cs="Tahoma"/>
          <w:bCs/>
          <w:spacing w:val="4"/>
          <w:sz w:val="24"/>
          <w:szCs w:val="24"/>
        </w:rPr>
        <w:t xml:space="preserve">tener acceso a una terminación anormal del proceso mediante la cual se podía hacer favorecedor a una pena más benigna. </w:t>
      </w:r>
    </w:p>
    <w:p w14:paraId="0D4CFC92" w14:textId="77777777" w:rsidR="00EF3DB6" w:rsidRPr="00DC36E2" w:rsidRDefault="00EF3DB6" w:rsidP="00500278">
      <w:pPr>
        <w:spacing w:after="0" w:line="276" w:lineRule="auto"/>
        <w:jc w:val="both"/>
        <w:rPr>
          <w:rFonts w:ascii="Tahoma" w:hAnsi="Tahoma" w:cs="Tahoma"/>
          <w:bCs/>
          <w:spacing w:val="4"/>
          <w:sz w:val="24"/>
          <w:szCs w:val="24"/>
        </w:rPr>
      </w:pPr>
    </w:p>
    <w:p w14:paraId="6206F211" w14:textId="233B3C8F" w:rsidR="00BD4BE1" w:rsidRPr="00DC36E2" w:rsidRDefault="00EF3DB6" w:rsidP="00500278">
      <w:pPr>
        <w:pStyle w:val="Prrafodelista"/>
        <w:numPr>
          <w:ilvl w:val="0"/>
          <w:numId w:val="7"/>
        </w:num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Las pruebas allegadas al proceso no ofrecían la suficiente certeza para poder proferir un fallo de condena</w:t>
      </w:r>
      <w:r w:rsidR="00D30020" w:rsidRPr="00DC36E2">
        <w:rPr>
          <w:rFonts w:ascii="Tahoma" w:hAnsi="Tahoma" w:cs="Tahoma"/>
          <w:bCs/>
          <w:spacing w:val="4"/>
          <w:sz w:val="24"/>
          <w:szCs w:val="24"/>
        </w:rPr>
        <w:t>, debido</w:t>
      </w:r>
      <w:r w:rsidR="006B051F" w:rsidRPr="00DC36E2">
        <w:rPr>
          <w:rFonts w:ascii="Tahoma" w:hAnsi="Tahoma" w:cs="Tahoma"/>
          <w:bCs/>
          <w:spacing w:val="4"/>
          <w:sz w:val="24"/>
          <w:szCs w:val="24"/>
        </w:rPr>
        <w:t xml:space="preserve"> a que</w:t>
      </w:r>
      <w:r w:rsidRPr="00DC36E2">
        <w:rPr>
          <w:rFonts w:ascii="Tahoma" w:hAnsi="Tahoma" w:cs="Tahoma"/>
          <w:bCs/>
          <w:spacing w:val="4"/>
          <w:sz w:val="24"/>
          <w:szCs w:val="24"/>
        </w:rPr>
        <w:t xml:space="preserve">: a) </w:t>
      </w:r>
      <w:r w:rsidR="006B051F" w:rsidRPr="00DC36E2">
        <w:rPr>
          <w:rFonts w:ascii="Tahoma" w:hAnsi="Tahoma" w:cs="Tahoma"/>
          <w:bCs/>
          <w:spacing w:val="4"/>
          <w:sz w:val="24"/>
          <w:szCs w:val="24"/>
        </w:rPr>
        <w:t>L</w:t>
      </w:r>
      <w:r w:rsidRPr="00DC36E2">
        <w:rPr>
          <w:rFonts w:ascii="Tahoma" w:hAnsi="Tahoma" w:cs="Tahoma"/>
          <w:bCs/>
          <w:spacing w:val="4"/>
          <w:sz w:val="24"/>
          <w:szCs w:val="24"/>
        </w:rPr>
        <w:t>a sentencia se estructuró con base en una prueba de referencia, en manifiesta contradicción a lo reglado en el inciso 2º del artículo 381 C.P.P.</w:t>
      </w:r>
      <w:r w:rsidR="006B051F" w:rsidRPr="00DC36E2">
        <w:rPr>
          <w:rFonts w:ascii="Tahoma" w:hAnsi="Tahoma" w:cs="Tahoma"/>
          <w:bCs/>
          <w:spacing w:val="4"/>
          <w:sz w:val="24"/>
          <w:szCs w:val="24"/>
        </w:rPr>
        <w:t>,</w:t>
      </w:r>
      <w:r w:rsidRPr="00DC36E2">
        <w:rPr>
          <w:rFonts w:ascii="Tahoma" w:hAnsi="Tahoma" w:cs="Tahoma"/>
          <w:bCs/>
          <w:spacing w:val="4"/>
          <w:sz w:val="24"/>
          <w:szCs w:val="24"/>
        </w:rPr>
        <w:t xml:space="preserve"> la cual consistió en las manifestaciones efectuadas por el occiso en contra del procesado como una de las personas que </w:t>
      </w:r>
      <w:r w:rsidR="00D30020" w:rsidRPr="00DC36E2">
        <w:rPr>
          <w:rFonts w:ascii="Tahoma" w:hAnsi="Tahoma" w:cs="Tahoma"/>
          <w:bCs/>
          <w:spacing w:val="4"/>
          <w:sz w:val="24"/>
          <w:szCs w:val="24"/>
        </w:rPr>
        <w:t>lo agredió para poder robarle una suma de dinero; b) La contradicciones en las que incurrieron los testigos NELSY JARAMILLO AGUILAR y JIMMY ERNESTO PATIÑO porque: I. NELSY</w:t>
      </w:r>
      <w:r w:rsidRPr="00DC36E2">
        <w:rPr>
          <w:rFonts w:ascii="Tahoma" w:hAnsi="Tahoma" w:cs="Tahoma"/>
          <w:bCs/>
          <w:spacing w:val="4"/>
          <w:sz w:val="24"/>
          <w:szCs w:val="24"/>
        </w:rPr>
        <w:t xml:space="preserve"> </w:t>
      </w:r>
      <w:r w:rsidR="00D30020" w:rsidRPr="00DC36E2">
        <w:rPr>
          <w:rFonts w:ascii="Tahoma" w:hAnsi="Tahoma" w:cs="Tahoma"/>
          <w:bCs/>
          <w:spacing w:val="4"/>
          <w:sz w:val="24"/>
          <w:szCs w:val="24"/>
        </w:rPr>
        <w:t xml:space="preserve">adujo que vio </w:t>
      </w:r>
      <w:r w:rsidR="00C87697" w:rsidRPr="00DC36E2">
        <w:rPr>
          <w:rFonts w:ascii="Tahoma" w:hAnsi="Tahoma" w:cs="Tahoma"/>
          <w:bCs/>
          <w:spacing w:val="4"/>
          <w:sz w:val="24"/>
          <w:szCs w:val="24"/>
        </w:rPr>
        <w:t xml:space="preserve">al </w:t>
      </w:r>
      <w:r w:rsidR="00D30020" w:rsidRPr="00DC36E2">
        <w:rPr>
          <w:rFonts w:ascii="Tahoma" w:hAnsi="Tahoma" w:cs="Tahoma"/>
          <w:bCs/>
          <w:spacing w:val="4"/>
          <w:sz w:val="24"/>
          <w:szCs w:val="24"/>
        </w:rPr>
        <w:t xml:space="preserve">procesado y a los demás cuando salieron del apartamento, mientras que JIMMY dijo que no </w:t>
      </w:r>
      <w:r w:rsidR="00C87697" w:rsidRPr="00DC36E2">
        <w:rPr>
          <w:rFonts w:ascii="Tahoma" w:hAnsi="Tahoma" w:cs="Tahoma"/>
          <w:bCs/>
          <w:spacing w:val="4"/>
          <w:sz w:val="24"/>
          <w:szCs w:val="24"/>
        </w:rPr>
        <w:t xml:space="preserve">los vio </w:t>
      </w:r>
      <w:r w:rsidR="006B051F" w:rsidRPr="00DC36E2">
        <w:rPr>
          <w:rFonts w:ascii="Tahoma" w:hAnsi="Tahoma" w:cs="Tahoma"/>
          <w:bCs/>
          <w:spacing w:val="4"/>
          <w:sz w:val="24"/>
          <w:szCs w:val="24"/>
        </w:rPr>
        <w:t>cuando Ellos salieron de ese</w:t>
      </w:r>
      <w:r w:rsidR="00D30020" w:rsidRPr="00DC36E2">
        <w:rPr>
          <w:rFonts w:ascii="Tahoma" w:hAnsi="Tahoma" w:cs="Tahoma"/>
          <w:bCs/>
          <w:spacing w:val="4"/>
          <w:sz w:val="24"/>
          <w:szCs w:val="24"/>
        </w:rPr>
        <w:t xml:space="preserve"> sitio; II. No es posible que NELSY haya podido ver cuando el procesado y los demás huían del apartamento, porque en esos precisos momento</w:t>
      </w:r>
      <w:r w:rsidR="00C87697" w:rsidRPr="00DC36E2">
        <w:rPr>
          <w:rFonts w:ascii="Tahoma" w:hAnsi="Tahoma" w:cs="Tahoma"/>
          <w:bCs/>
          <w:spacing w:val="4"/>
          <w:sz w:val="24"/>
          <w:szCs w:val="24"/>
        </w:rPr>
        <w:t>s</w:t>
      </w:r>
      <w:r w:rsidR="00D30020" w:rsidRPr="00DC36E2">
        <w:rPr>
          <w:rFonts w:ascii="Tahoma" w:hAnsi="Tahoma" w:cs="Tahoma"/>
          <w:bCs/>
          <w:spacing w:val="4"/>
          <w:sz w:val="24"/>
          <w:szCs w:val="24"/>
        </w:rPr>
        <w:t xml:space="preserve"> Ella y JIMMY, al ser alertados por un vecino, </w:t>
      </w:r>
      <w:r w:rsidR="00C87697" w:rsidRPr="00DC36E2">
        <w:rPr>
          <w:rFonts w:ascii="Tahoma" w:hAnsi="Tahoma" w:cs="Tahoma"/>
          <w:bCs/>
          <w:spacing w:val="4"/>
          <w:sz w:val="24"/>
          <w:szCs w:val="24"/>
        </w:rPr>
        <w:t>se dirigieron</w:t>
      </w:r>
      <w:r w:rsidR="00D30020" w:rsidRPr="00DC36E2">
        <w:rPr>
          <w:rFonts w:ascii="Tahoma" w:hAnsi="Tahoma" w:cs="Tahoma"/>
          <w:bCs/>
          <w:spacing w:val="4"/>
          <w:sz w:val="24"/>
          <w:szCs w:val="24"/>
        </w:rPr>
        <w:t xml:space="preserve"> a verificar sobre lo que acontecía; III. Lo atestado por NELSY JARAMILLO es infirmado por lo declarado por </w:t>
      </w:r>
      <w:proofErr w:type="spellStart"/>
      <w:r w:rsidR="00E27DFD" w:rsidRPr="00DC36E2">
        <w:rPr>
          <w:rFonts w:ascii="Tahoma" w:hAnsi="Tahoma" w:cs="Tahoma"/>
          <w:bCs/>
          <w:spacing w:val="4"/>
          <w:sz w:val="24"/>
          <w:szCs w:val="24"/>
        </w:rPr>
        <w:t>DMT</w:t>
      </w:r>
      <w:proofErr w:type="spellEnd"/>
      <w:r w:rsidR="00D30020" w:rsidRPr="00DC36E2">
        <w:rPr>
          <w:rFonts w:ascii="Tahoma" w:hAnsi="Tahoma" w:cs="Tahoma"/>
          <w:bCs/>
          <w:spacing w:val="4"/>
          <w:sz w:val="24"/>
          <w:szCs w:val="24"/>
        </w:rPr>
        <w:t xml:space="preserve">, quien expuso que inicialmente ellos tres estuvieron departiendo en el apartamento de la </w:t>
      </w:r>
      <w:r w:rsidR="00C70893" w:rsidRPr="00DC36E2">
        <w:rPr>
          <w:rFonts w:ascii="Tahoma" w:hAnsi="Tahoma" w:cs="Tahoma"/>
          <w:bCs/>
          <w:spacing w:val="4"/>
          <w:sz w:val="24"/>
          <w:szCs w:val="24"/>
        </w:rPr>
        <w:t>víctima</w:t>
      </w:r>
      <w:r w:rsidR="00D30020" w:rsidRPr="00DC36E2">
        <w:rPr>
          <w:rFonts w:ascii="Tahoma" w:hAnsi="Tahoma" w:cs="Tahoma"/>
          <w:bCs/>
          <w:spacing w:val="4"/>
          <w:sz w:val="24"/>
          <w:szCs w:val="24"/>
        </w:rPr>
        <w:t xml:space="preserve">, </w:t>
      </w:r>
      <w:r w:rsidR="004979A2" w:rsidRPr="00DC36E2">
        <w:rPr>
          <w:rFonts w:ascii="Tahoma" w:hAnsi="Tahoma" w:cs="Tahoma"/>
          <w:bCs/>
          <w:spacing w:val="4"/>
          <w:sz w:val="24"/>
          <w:szCs w:val="24"/>
        </w:rPr>
        <w:t xml:space="preserve">y que </w:t>
      </w:r>
      <w:r w:rsidR="00C87697" w:rsidRPr="00DC36E2">
        <w:rPr>
          <w:rFonts w:ascii="Tahoma" w:hAnsi="Tahoma" w:cs="Tahoma"/>
          <w:bCs/>
          <w:spacing w:val="4"/>
          <w:sz w:val="24"/>
          <w:szCs w:val="24"/>
        </w:rPr>
        <w:t xml:space="preserve">después </w:t>
      </w:r>
      <w:r w:rsidR="004979A2" w:rsidRPr="00DC36E2">
        <w:rPr>
          <w:rFonts w:ascii="Tahoma" w:hAnsi="Tahoma" w:cs="Tahoma"/>
          <w:bCs/>
          <w:spacing w:val="4"/>
          <w:sz w:val="24"/>
          <w:szCs w:val="24"/>
        </w:rPr>
        <w:t xml:space="preserve">salieron para el parque de </w:t>
      </w:r>
      <w:r w:rsidR="004979A2" w:rsidRPr="00DC36E2">
        <w:rPr>
          <w:rFonts w:ascii="Tahoma" w:hAnsi="Tahoma" w:cs="Tahoma"/>
          <w:bCs/>
          <w:i/>
          <w:spacing w:val="4"/>
          <w:sz w:val="24"/>
          <w:szCs w:val="24"/>
        </w:rPr>
        <w:t>“el Lago”</w:t>
      </w:r>
      <w:r w:rsidR="004979A2" w:rsidRPr="00DC36E2">
        <w:rPr>
          <w:rFonts w:ascii="Tahoma" w:hAnsi="Tahoma" w:cs="Tahoma"/>
          <w:bCs/>
          <w:spacing w:val="4"/>
          <w:sz w:val="24"/>
          <w:szCs w:val="24"/>
        </w:rPr>
        <w:t>, pero que luego solo ella y WILSON JARAMILLO</w:t>
      </w:r>
      <w:r w:rsidR="00C87697" w:rsidRPr="00DC36E2">
        <w:rPr>
          <w:rFonts w:ascii="Tahoma" w:hAnsi="Tahoma" w:cs="Tahoma"/>
          <w:bCs/>
          <w:spacing w:val="4"/>
          <w:sz w:val="24"/>
          <w:szCs w:val="24"/>
        </w:rPr>
        <w:t xml:space="preserve"> </w:t>
      </w:r>
      <w:r w:rsidR="004979A2" w:rsidRPr="00DC36E2">
        <w:rPr>
          <w:rFonts w:ascii="Tahoma" w:hAnsi="Tahoma" w:cs="Tahoma"/>
          <w:bCs/>
          <w:spacing w:val="4"/>
          <w:sz w:val="24"/>
          <w:szCs w:val="24"/>
        </w:rPr>
        <w:t xml:space="preserve">regresaron, por cuanto </w:t>
      </w:r>
      <w:proofErr w:type="spellStart"/>
      <w:r w:rsidR="00E27DFD" w:rsidRPr="00DC36E2">
        <w:rPr>
          <w:rFonts w:ascii="Tahoma" w:hAnsi="Tahoma" w:cs="Tahoma"/>
          <w:bCs/>
          <w:spacing w:val="4"/>
          <w:sz w:val="24"/>
          <w:szCs w:val="24"/>
        </w:rPr>
        <w:t>JJRO</w:t>
      </w:r>
      <w:proofErr w:type="spellEnd"/>
      <w:r w:rsidR="006B051F" w:rsidRPr="00DC36E2">
        <w:rPr>
          <w:rFonts w:ascii="Tahoma" w:hAnsi="Tahoma" w:cs="Tahoma"/>
          <w:bCs/>
          <w:spacing w:val="4"/>
          <w:sz w:val="24"/>
          <w:szCs w:val="24"/>
        </w:rPr>
        <w:t>, quien sabí</w:t>
      </w:r>
      <w:r w:rsidR="004979A2" w:rsidRPr="00DC36E2">
        <w:rPr>
          <w:rFonts w:ascii="Tahoma" w:hAnsi="Tahoma" w:cs="Tahoma"/>
          <w:bCs/>
          <w:spacing w:val="4"/>
          <w:sz w:val="24"/>
          <w:szCs w:val="24"/>
        </w:rPr>
        <w:t>a del plan criminal</w:t>
      </w:r>
      <w:r w:rsidR="00C87697" w:rsidRPr="00DC36E2">
        <w:rPr>
          <w:rFonts w:ascii="Tahoma" w:hAnsi="Tahoma" w:cs="Tahoma"/>
          <w:bCs/>
          <w:spacing w:val="4"/>
          <w:sz w:val="24"/>
          <w:szCs w:val="24"/>
        </w:rPr>
        <w:t>,</w:t>
      </w:r>
      <w:r w:rsidR="004979A2" w:rsidRPr="00DC36E2">
        <w:rPr>
          <w:rFonts w:ascii="Tahoma" w:hAnsi="Tahoma" w:cs="Tahoma"/>
          <w:bCs/>
          <w:spacing w:val="4"/>
          <w:sz w:val="24"/>
          <w:szCs w:val="24"/>
        </w:rPr>
        <w:t xml:space="preserve"> decidió no participar y por ello se quedó; IV. Según declararon NELSY y DIANA, la </w:t>
      </w:r>
      <w:r w:rsidR="00C87697" w:rsidRPr="00DC36E2">
        <w:rPr>
          <w:rFonts w:ascii="Tahoma" w:hAnsi="Tahoma" w:cs="Tahoma"/>
          <w:bCs/>
          <w:spacing w:val="4"/>
          <w:sz w:val="24"/>
          <w:szCs w:val="24"/>
        </w:rPr>
        <w:t>víctima</w:t>
      </w:r>
      <w:r w:rsidR="004979A2" w:rsidRPr="00DC36E2">
        <w:rPr>
          <w:rFonts w:ascii="Tahoma" w:hAnsi="Tahoma" w:cs="Tahoma"/>
          <w:bCs/>
          <w:spacing w:val="4"/>
          <w:sz w:val="24"/>
          <w:szCs w:val="24"/>
        </w:rPr>
        <w:t xml:space="preserve"> </w:t>
      </w:r>
      <w:r w:rsidR="00C87697" w:rsidRPr="00DC36E2">
        <w:rPr>
          <w:rFonts w:ascii="Tahoma" w:hAnsi="Tahoma" w:cs="Tahoma"/>
          <w:bCs/>
          <w:spacing w:val="4"/>
          <w:sz w:val="24"/>
          <w:szCs w:val="24"/>
        </w:rPr>
        <w:t>tenía</w:t>
      </w:r>
      <w:r w:rsidR="004979A2" w:rsidRPr="00DC36E2">
        <w:rPr>
          <w:rFonts w:ascii="Tahoma" w:hAnsi="Tahoma" w:cs="Tahoma"/>
          <w:bCs/>
          <w:spacing w:val="4"/>
          <w:sz w:val="24"/>
          <w:szCs w:val="24"/>
        </w:rPr>
        <w:t xml:space="preserve"> en una caja fuerte la suma de unos 82 millones de pesos, pero a su vez JIMMY expuso que ese dinero se encontraba en </w:t>
      </w:r>
      <w:proofErr w:type="gramStart"/>
      <w:r w:rsidR="004979A2" w:rsidRPr="00DC36E2">
        <w:rPr>
          <w:rFonts w:ascii="Tahoma" w:hAnsi="Tahoma" w:cs="Tahoma"/>
          <w:bCs/>
          <w:spacing w:val="4"/>
          <w:sz w:val="24"/>
          <w:szCs w:val="24"/>
        </w:rPr>
        <w:t>un portafolios</w:t>
      </w:r>
      <w:proofErr w:type="gramEnd"/>
      <w:r w:rsidR="004979A2" w:rsidRPr="00DC36E2">
        <w:rPr>
          <w:rFonts w:ascii="Tahoma" w:hAnsi="Tahoma" w:cs="Tahoma"/>
          <w:bCs/>
          <w:spacing w:val="4"/>
          <w:sz w:val="24"/>
          <w:szCs w:val="24"/>
        </w:rPr>
        <w:t xml:space="preserve"> que </w:t>
      </w:r>
      <w:r w:rsidR="00C87697" w:rsidRPr="00DC36E2">
        <w:rPr>
          <w:rFonts w:ascii="Tahoma" w:hAnsi="Tahoma" w:cs="Tahoma"/>
          <w:bCs/>
          <w:spacing w:val="4"/>
          <w:sz w:val="24"/>
          <w:szCs w:val="24"/>
        </w:rPr>
        <w:t>estaba</w:t>
      </w:r>
      <w:r w:rsidR="004979A2" w:rsidRPr="00DC36E2">
        <w:rPr>
          <w:rFonts w:ascii="Tahoma" w:hAnsi="Tahoma" w:cs="Tahoma"/>
          <w:bCs/>
          <w:spacing w:val="4"/>
          <w:sz w:val="24"/>
          <w:szCs w:val="24"/>
        </w:rPr>
        <w:t xml:space="preserve"> guardado al interior de un armario.</w:t>
      </w:r>
    </w:p>
    <w:p w14:paraId="2829A73E" w14:textId="77777777" w:rsidR="00EC4595" w:rsidRPr="00DC36E2" w:rsidRDefault="00EC4595" w:rsidP="00500278">
      <w:pPr>
        <w:pStyle w:val="Prrafodelista"/>
        <w:spacing w:after="0" w:line="276" w:lineRule="auto"/>
        <w:ind w:left="360"/>
        <w:jc w:val="both"/>
        <w:rPr>
          <w:rFonts w:ascii="Tahoma" w:hAnsi="Tahoma" w:cs="Tahoma"/>
          <w:bCs/>
          <w:spacing w:val="4"/>
          <w:sz w:val="24"/>
          <w:szCs w:val="24"/>
        </w:rPr>
      </w:pPr>
    </w:p>
    <w:p w14:paraId="3F815B2E" w14:textId="77777777" w:rsidR="00BD4BE1" w:rsidRPr="00DC36E2" w:rsidRDefault="00BD4BE1" w:rsidP="00500278">
      <w:pPr>
        <w:spacing w:after="0" w:line="276" w:lineRule="auto"/>
        <w:jc w:val="center"/>
        <w:rPr>
          <w:rFonts w:ascii="Tahoma" w:hAnsi="Tahoma" w:cs="Tahoma"/>
          <w:b/>
          <w:bCs/>
          <w:spacing w:val="4"/>
          <w:sz w:val="24"/>
          <w:szCs w:val="24"/>
        </w:rPr>
      </w:pPr>
      <w:r w:rsidRPr="00DC36E2">
        <w:rPr>
          <w:rFonts w:ascii="Tahoma" w:hAnsi="Tahoma" w:cs="Tahoma"/>
          <w:b/>
          <w:bCs/>
          <w:spacing w:val="4"/>
          <w:sz w:val="24"/>
          <w:szCs w:val="24"/>
        </w:rPr>
        <w:t>PARA RESOLVER SE CONSIDERA:</w:t>
      </w:r>
    </w:p>
    <w:p w14:paraId="6093C7DB" w14:textId="77777777" w:rsidR="00BD4BE1" w:rsidRPr="00DC36E2" w:rsidRDefault="00BD4BE1" w:rsidP="00500278">
      <w:pPr>
        <w:tabs>
          <w:tab w:val="left" w:pos="1993"/>
        </w:tabs>
        <w:spacing w:after="0" w:line="276" w:lineRule="auto"/>
        <w:jc w:val="both"/>
        <w:rPr>
          <w:rFonts w:ascii="Tahoma" w:hAnsi="Tahoma" w:cs="Tahoma"/>
          <w:b/>
          <w:bCs/>
          <w:spacing w:val="4"/>
          <w:sz w:val="24"/>
          <w:szCs w:val="24"/>
        </w:rPr>
      </w:pPr>
      <w:r w:rsidRPr="00DC36E2">
        <w:rPr>
          <w:rFonts w:ascii="Tahoma" w:hAnsi="Tahoma" w:cs="Tahoma"/>
          <w:b/>
          <w:bCs/>
          <w:spacing w:val="4"/>
          <w:sz w:val="24"/>
          <w:szCs w:val="24"/>
        </w:rPr>
        <w:tab/>
      </w:r>
    </w:p>
    <w:p w14:paraId="2066F5BA" w14:textId="77777777" w:rsidR="00BD4BE1" w:rsidRPr="00DC36E2" w:rsidRDefault="00BD4BE1" w:rsidP="00500278">
      <w:pPr>
        <w:spacing w:after="0" w:line="276" w:lineRule="auto"/>
        <w:jc w:val="both"/>
        <w:rPr>
          <w:rFonts w:ascii="Tahoma" w:hAnsi="Tahoma" w:cs="Tahoma"/>
          <w:b/>
          <w:bCs/>
          <w:spacing w:val="4"/>
          <w:sz w:val="24"/>
          <w:szCs w:val="24"/>
        </w:rPr>
      </w:pPr>
      <w:r w:rsidRPr="00DC36E2">
        <w:rPr>
          <w:rFonts w:ascii="Tahoma" w:hAnsi="Tahoma" w:cs="Tahoma"/>
          <w:b/>
          <w:bCs/>
          <w:spacing w:val="4"/>
          <w:sz w:val="24"/>
          <w:szCs w:val="24"/>
        </w:rPr>
        <w:t>- Competencia:</w:t>
      </w:r>
    </w:p>
    <w:p w14:paraId="28ED99E4" w14:textId="77777777" w:rsidR="00BD4BE1" w:rsidRPr="00DC36E2" w:rsidRDefault="00BD4BE1" w:rsidP="00500278">
      <w:pPr>
        <w:spacing w:after="0" w:line="276" w:lineRule="auto"/>
        <w:jc w:val="both"/>
        <w:rPr>
          <w:rFonts w:ascii="Tahoma" w:hAnsi="Tahoma" w:cs="Tahoma"/>
          <w:b/>
          <w:bCs/>
          <w:spacing w:val="4"/>
          <w:sz w:val="24"/>
          <w:szCs w:val="24"/>
        </w:rPr>
      </w:pPr>
    </w:p>
    <w:p w14:paraId="3E3597F2" w14:textId="77777777" w:rsidR="00BD4BE1" w:rsidRPr="00DC36E2" w:rsidRDefault="00BD4BE1" w:rsidP="00500278">
      <w:pPr>
        <w:spacing w:after="0" w:line="276" w:lineRule="auto"/>
        <w:jc w:val="both"/>
        <w:rPr>
          <w:rFonts w:ascii="Tahoma" w:hAnsi="Tahoma" w:cs="Tahoma"/>
          <w:spacing w:val="4"/>
          <w:sz w:val="24"/>
          <w:szCs w:val="24"/>
        </w:rPr>
      </w:pPr>
      <w:r w:rsidRPr="00DC36E2">
        <w:rPr>
          <w:rFonts w:ascii="Tahoma" w:hAnsi="Tahoma" w:cs="Tahoma"/>
          <w:spacing w:val="4"/>
          <w:sz w:val="24"/>
          <w:szCs w:val="24"/>
        </w:rPr>
        <w:t>La Sala Penal de Decisión del Tribunal Superior del Distrito Judicial de Pereira, acorde con lo consignado en el # 1º del artículo 34 C.P.</w:t>
      </w:r>
      <w:r w:rsidR="006B051F" w:rsidRPr="00DC36E2">
        <w:rPr>
          <w:rFonts w:ascii="Tahoma" w:hAnsi="Tahoma" w:cs="Tahoma"/>
          <w:spacing w:val="4"/>
          <w:sz w:val="24"/>
          <w:szCs w:val="24"/>
        </w:rPr>
        <w:t>,</w:t>
      </w:r>
      <w:r w:rsidRPr="00DC36E2">
        <w:rPr>
          <w:rFonts w:ascii="Tahoma" w:hAnsi="Tahoma" w:cs="Tahoma"/>
          <w:spacing w:val="4"/>
          <w:sz w:val="24"/>
          <w:szCs w:val="24"/>
        </w:rPr>
        <w:t xml:space="preserve"> es la competente para asumir el conocimiento del presente asunto, por tratarse de un recurso de apelación interpuesto en contra de una Sentencia proferida por un Juzgado Penal de unos de los Circuitos que hacen parte de este Distrito Judicial.</w:t>
      </w:r>
    </w:p>
    <w:p w14:paraId="2912E9C5" w14:textId="77777777" w:rsidR="00BD4BE1" w:rsidRPr="00DC36E2" w:rsidRDefault="00BD4BE1" w:rsidP="00500278">
      <w:pPr>
        <w:spacing w:after="0" w:line="276" w:lineRule="auto"/>
        <w:jc w:val="both"/>
        <w:rPr>
          <w:rFonts w:ascii="Tahoma" w:hAnsi="Tahoma" w:cs="Tahoma"/>
          <w:spacing w:val="4"/>
          <w:sz w:val="24"/>
          <w:szCs w:val="24"/>
        </w:rPr>
      </w:pPr>
    </w:p>
    <w:p w14:paraId="559EEFA6" w14:textId="77777777" w:rsidR="00BD4BE1" w:rsidRPr="00DC36E2" w:rsidRDefault="00BD4BE1" w:rsidP="00500278">
      <w:pPr>
        <w:spacing w:after="0" w:line="276" w:lineRule="auto"/>
        <w:jc w:val="both"/>
        <w:rPr>
          <w:rFonts w:ascii="Tahoma" w:eastAsia="Times New Roman" w:hAnsi="Tahoma" w:cs="Tahoma"/>
          <w:spacing w:val="4"/>
          <w:sz w:val="24"/>
          <w:szCs w:val="24"/>
        </w:rPr>
      </w:pPr>
      <w:r w:rsidRPr="00DC36E2">
        <w:rPr>
          <w:rFonts w:ascii="Tahoma" w:eastAsia="Times New Roman" w:hAnsi="Tahoma" w:cs="Tahoma"/>
          <w:spacing w:val="4"/>
          <w:sz w:val="24"/>
          <w:szCs w:val="24"/>
        </w:rPr>
        <w:t>Igualmente la Sala no avizora ningún tipo de irregularidad sustancial que haya incidido para viciar de nulidad la presente actuación y que conspire de manera negativa en la resolución de fondo de la presente alzada.</w:t>
      </w:r>
    </w:p>
    <w:p w14:paraId="4D5C9F47" w14:textId="77777777" w:rsidR="00BD4BE1" w:rsidRPr="00DC36E2" w:rsidRDefault="00BD4BE1" w:rsidP="00500278">
      <w:pPr>
        <w:spacing w:after="0" w:line="276" w:lineRule="auto"/>
        <w:jc w:val="both"/>
        <w:rPr>
          <w:rFonts w:ascii="Tahoma" w:hAnsi="Tahoma" w:cs="Tahoma"/>
          <w:spacing w:val="4"/>
          <w:sz w:val="24"/>
          <w:szCs w:val="24"/>
        </w:rPr>
      </w:pPr>
    </w:p>
    <w:p w14:paraId="755736D0" w14:textId="77777777" w:rsidR="00BD4BE1" w:rsidRPr="00DC36E2" w:rsidRDefault="00BD4BE1" w:rsidP="00500278">
      <w:pPr>
        <w:spacing w:after="0" w:line="276" w:lineRule="auto"/>
        <w:jc w:val="both"/>
        <w:rPr>
          <w:rFonts w:ascii="Tahoma" w:hAnsi="Tahoma" w:cs="Tahoma"/>
          <w:bCs/>
          <w:spacing w:val="4"/>
          <w:sz w:val="24"/>
          <w:szCs w:val="24"/>
        </w:rPr>
      </w:pPr>
      <w:r w:rsidRPr="00DC36E2">
        <w:rPr>
          <w:rFonts w:ascii="Tahoma" w:hAnsi="Tahoma" w:cs="Tahoma"/>
          <w:b/>
          <w:bCs/>
          <w:spacing w:val="4"/>
          <w:sz w:val="24"/>
          <w:szCs w:val="24"/>
        </w:rPr>
        <w:t>- Problema Jurídico:</w:t>
      </w:r>
    </w:p>
    <w:p w14:paraId="2DDEC977" w14:textId="77777777" w:rsidR="00BD4BE1" w:rsidRPr="00DC36E2" w:rsidRDefault="00BD4BE1" w:rsidP="00500278">
      <w:pPr>
        <w:spacing w:after="0" w:line="276" w:lineRule="auto"/>
        <w:jc w:val="both"/>
        <w:rPr>
          <w:rFonts w:ascii="Tahoma" w:hAnsi="Tahoma" w:cs="Tahoma"/>
          <w:bCs/>
          <w:spacing w:val="4"/>
          <w:sz w:val="24"/>
          <w:szCs w:val="24"/>
        </w:rPr>
      </w:pPr>
    </w:p>
    <w:p w14:paraId="56E3B677" w14:textId="77777777" w:rsidR="00BD4BE1" w:rsidRPr="00DC36E2" w:rsidRDefault="00BD4BE1" w:rsidP="00500278">
      <w:pPr>
        <w:spacing w:after="0" w:line="276" w:lineRule="auto"/>
        <w:jc w:val="both"/>
        <w:rPr>
          <w:rFonts w:ascii="Tahoma" w:hAnsi="Tahoma" w:cs="Tahoma"/>
          <w:bCs/>
          <w:spacing w:val="4"/>
          <w:sz w:val="24"/>
          <w:szCs w:val="24"/>
        </w:rPr>
      </w:pPr>
      <w:r w:rsidRPr="00DC36E2">
        <w:rPr>
          <w:rFonts w:ascii="Tahoma" w:hAnsi="Tahoma" w:cs="Tahoma"/>
          <w:bCs/>
          <w:spacing w:val="4"/>
          <w:sz w:val="24"/>
          <w:szCs w:val="24"/>
        </w:rPr>
        <w:t xml:space="preserve">Acorde con el contenido de las tesis de la discrepancia propuesta por el recurrente en la alzada, de la misma, como problema jurídico, se desprende el siguiente: </w:t>
      </w:r>
    </w:p>
    <w:p w14:paraId="78DBE412" w14:textId="77777777" w:rsidR="004979A2" w:rsidRPr="00DC36E2" w:rsidRDefault="004979A2" w:rsidP="00500278">
      <w:pPr>
        <w:spacing w:after="0" w:line="276" w:lineRule="auto"/>
        <w:jc w:val="both"/>
        <w:rPr>
          <w:rFonts w:ascii="Tahoma" w:hAnsi="Tahoma" w:cs="Tahoma"/>
          <w:bCs/>
          <w:spacing w:val="4"/>
          <w:sz w:val="24"/>
          <w:szCs w:val="24"/>
        </w:rPr>
      </w:pPr>
    </w:p>
    <w:p w14:paraId="26C97582" w14:textId="450AFA1A" w:rsidR="004979A2" w:rsidRPr="00DC36E2" w:rsidRDefault="004979A2" w:rsidP="00500278">
      <w:pPr>
        <w:spacing w:after="0" w:line="276" w:lineRule="auto"/>
        <w:jc w:val="both"/>
        <w:rPr>
          <w:rFonts w:ascii="Tahoma" w:hAnsi="Tahoma" w:cs="Tahoma"/>
          <w:bCs/>
          <w:spacing w:val="4"/>
          <w:sz w:val="24"/>
          <w:szCs w:val="24"/>
        </w:rPr>
      </w:pPr>
      <w:r w:rsidRPr="00DC36E2">
        <w:rPr>
          <w:rFonts w:ascii="Tahoma" w:hAnsi="Tahoma" w:cs="Tahoma"/>
          <w:bCs/>
          <w:spacing w:val="4"/>
          <w:sz w:val="24"/>
          <w:szCs w:val="24"/>
        </w:rPr>
        <w:t>¿La actuación procesal se encuentra viciada de nulidad porque</w:t>
      </w:r>
      <w:r w:rsidR="006B051F" w:rsidRPr="00DC36E2">
        <w:rPr>
          <w:rFonts w:ascii="Tahoma" w:hAnsi="Tahoma" w:cs="Tahoma"/>
          <w:bCs/>
          <w:spacing w:val="4"/>
          <w:sz w:val="24"/>
          <w:szCs w:val="24"/>
        </w:rPr>
        <w:t>,</w:t>
      </w:r>
      <w:r w:rsidRPr="00DC36E2">
        <w:rPr>
          <w:rFonts w:ascii="Tahoma" w:hAnsi="Tahoma" w:cs="Tahoma"/>
          <w:bCs/>
          <w:spacing w:val="4"/>
          <w:sz w:val="24"/>
          <w:szCs w:val="24"/>
        </w:rPr>
        <w:t xml:space="preserve"> supuestamente</w:t>
      </w:r>
      <w:r w:rsidR="006B051F" w:rsidRPr="00DC36E2">
        <w:rPr>
          <w:rFonts w:ascii="Tahoma" w:hAnsi="Tahoma" w:cs="Tahoma"/>
          <w:bCs/>
          <w:spacing w:val="4"/>
          <w:sz w:val="24"/>
          <w:szCs w:val="24"/>
        </w:rPr>
        <w:t>,</w:t>
      </w:r>
      <w:r w:rsidRPr="00DC36E2">
        <w:rPr>
          <w:rFonts w:ascii="Tahoma" w:hAnsi="Tahoma" w:cs="Tahoma"/>
          <w:bCs/>
          <w:spacing w:val="4"/>
          <w:sz w:val="24"/>
          <w:szCs w:val="24"/>
        </w:rPr>
        <w:t xml:space="preserve"> al procesado </w:t>
      </w:r>
      <w:proofErr w:type="spellStart"/>
      <w:r w:rsidR="00E27DFD" w:rsidRPr="00DC36E2">
        <w:rPr>
          <w:rFonts w:ascii="Tahoma" w:hAnsi="Tahoma" w:cs="Tahoma"/>
          <w:bCs/>
          <w:spacing w:val="4"/>
          <w:sz w:val="24"/>
          <w:szCs w:val="24"/>
        </w:rPr>
        <w:t>JJRO</w:t>
      </w:r>
      <w:proofErr w:type="spellEnd"/>
      <w:r w:rsidR="00C87697" w:rsidRPr="00DC36E2">
        <w:rPr>
          <w:rFonts w:ascii="Tahoma" w:hAnsi="Tahoma" w:cs="Tahoma"/>
          <w:bCs/>
          <w:spacing w:val="4"/>
          <w:sz w:val="24"/>
          <w:szCs w:val="24"/>
        </w:rPr>
        <w:t xml:space="preserve"> se</w:t>
      </w:r>
      <w:r w:rsidRPr="00DC36E2">
        <w:rPr>
          <w:rFonts w:ascii="Tahoma" w:hAnsi="Tahoma" w:cs="Tahoma"/>
          <w:bCs/>
          <w:spacing w:val="4"/>
          <w:sz w:val="24"/>
          <w:szCs w:val="24"/>
        </w:rPr>
        <w:t xml:space="preserve"> le conculcó el derecho a la defensa técnica?</w:t>
      </w:r>
    </w:p>
    <w:p w14:paraId="19ADD685" w14:textId="77777777" w:rsidR="00BD4BE1" w:rsidRPr="00DC36E2" w:rsidRDefault="00BD4BE1" w:rsidP="00500278">
      <w:pPr>
        <w:spacing w:after="0" w:line="276" w:lineRule="auto"/>
        <w:jc w:val="both"/>
        <w:rPr>
          <w:rFonts w:ascii="Tahoma" w:hAnsi="Tahoma" w:cs="Tahoma"/>
          <w:b/>
          <w:bCs/>
          <w:spacing w:val="4"/>
          <w:sz w:val="24"/>
          <w:szCs w:val="24"/>
        </w:rPr>
      </w:pPr>
    </w:p>
    <w:p w14:paraId="77B1A890" w14:textId="44CB3744" w:rsidR="00BD4BE1" w:rsidRPr="00DC36E2" w:rsidRDefault="006B051F" w:rsidP="00500278">
      <w:pPr>
        <w:spacing w:after="0" w:line="276" w:lineRule="auto"/>
        <w:jc w:val="both"/>
        <w:rPr>
          <w:rFonts w:ascii="Tahoma" w:hAnsi="Tahoma" w:cs="Tahoma"/>
          <w:spacing w:val="4"/>
          <w:sz w:val="24"/>
          <w:szCs w:val="24"/>
        </w:rPr>
      </w:pPr>
      <w:r w:rsidRPr="00DC36E2">
        <w:rPr>
          <w:rFonts w:ascii="Tahoma" w:hAnsi="Tahoma" w:cs="Tahoma"/>
          <w:spacing w:val="4"/>
          <w:sz w:val="24"/>
          <w:szCs w:val="24"/>
        </w:rPr>
        <w:t>¿De los medios de conocimiento</w:t>
      </w:r>
      <w:r w:rsidR="00BD4BE1" w:rsidRPr="00DC36E2">
        <w:rPr>
          <w:rFonts w:ascii="Tahoma" w:hAnsi="Tahoma" w:cs="Tahoma"/>
          <w:spacing w:val="4"/>
          <w:sz w:val="24"/>
          <w:szCs w:val="24"/>
        </w:rPr>
        <w:t xml:space="preserve"> allegados al proceso, los que supuestamente no fueron debidamente apreciados por el Juzgado de primer nivel, se logró demostrar de manera indubitable la responsabilidad criminal del procesado </w:t>
      </w:r>
      <w:proofErr w:type="spellStart"/>
      <w:r w:rsidR="00E27DFD" w:rsidRPr="00DC36E2">
        <w:rPr>
          <w:rFonts w:ascii="Tahoma" w:hAnsi="Tahoma" w:cs="Tahoma"/>
          <w:spacing w:val="4"/>
          <w:sz w:val="24"/>
          <w:szCs w:val="24"/>
        </w:rPr>
        <w:t>JJRO</w:t>
      </w:r>
      <w:proofErr w:type="spellEnd"/>
      <w:r w:rsidR="00BD4BE1" w:rsidRPr="00DC36E2">
        <w:rPr>
          <w:rFonts w:ascii="Tahoma" w:hAnsi="Tahoma" w:cs="Tahoma"/>
          <w:spacing w:val="4"/>
          <w:sz w:val="24"/>
          <w:szCs w:val="24"/>
        </w:rPr>
        <w:t xml:space="preserve">, por incurrir en la comisión de los delitos </w:t>
      </w:r>
      <w:r w:rsidR="004979A2" w:rsidRPr="00DC36E2">
        <w:rPr>
          <w:rFonts w:ascii="Tahoma" w:hAnsi="Tahoma" w:cs="Tahoma"/>
          <w:spacing w:val="4"/>
          <w:sz w:val="24"/>
          <w:szCs w:val="24"/>
        </w:rPr>
        <w:t>de homicidio agravado y tentativa de hurto agravado calificado</w:t>
      </w:r>
      <w:r w:rsidR="00BD4BE1" w:rsidRPr="00DC36E2">
        <w:rPr>
          <w:rFonts w:ascii="Tahoma" w:hAnsi="Tahoma" w:cs="Tahoma"/>
          <w:spacing w:val="4"/>
          <w:sz w:val="24"/>
          <w:szCs w:val="24"/>
        </w:rPr>
        <w:t>?</w:t>
      </w:r>
    </w:p>
    <w:p w14:paraId="759C9325" w14:textId="77777777" w:rsidR="00BD4BE1" w:rsidRPr="00DC36E2" w:rsidRDefault="00BD4BE1" w:rsidP="00500278">
      <w:pPr>
        <w:spacing w:after="0" w:line="276" w:lineRule="auto"/>
        <w:jc w:val="both"/>
        <w:rPr>
          <w:rFonts w:ascii="Tahoma" w:hAnsi="Tahoma" w:cs="Tahoma"/>
          <w:b/>
          <w:bCs/>
          <w:spacing w:val="4"/>
          <w:sz w:val="24"/>
          <w:szCs w:val="24"/>
        </w:rPr>
      </w:pPr>
      <w:r w:rsidRPr="00DC36E2">
        <w:rPr>
          <w:rFonts w:ascii="Tahoma" w:hAnsi="Tahoma" w:cs="Tahoma"/>
          <w:b/>
          <w:bCs/>
          <w:spacing w:val="4"/>
          <w:sz w:val="24"/>
          <w:szCs w:val="24"/>
        </w:rPr>
        <w:t>- Solución:</w:t>
      </w:r>
    </w:p>
    <w:p w14:paraId="12C5F5F2" w14:textId="77777777" w:rsidR="004979A2" w:rsidRPr="00DC36E2" w:rsidRDefault="004979A2" w:rsidP="00500278">
      <w:pPr>
        <w:spacing w:after="0" w:line="276" w:lineRule="auto"/>
        <w:jc w:val="both"/>
        <w:rPr>
          <w:rFonts w:ascii="Tahoma" w:hAnsi="Tahoma" w:cs="Tahoma"/>
          <w:b/>
          <w:bCs/>
          <w:spacing w:val="4"/>
          <w:sz w:val="24"/>
          <w:szCs w:val="24"/>
        </w:rPr>
      </w:pPr>
    </w:p>
    <w:p w14:paraId="4F78EFFF" w14:textId="77777777" w:rsidR="004979A2" w:rsidRPr="00DC36E2" w:rsidRDefault="004979A2" w:rsidP="00500278">
      <w:pPr>
        <w:spacing w:after="0" w:line="276" w:lineRule="auto"/>
        <w:jc w:val="both"/>
        <w:rPr>
          <w:rFonts w:ascii="Tahoma" w:hAnsi="Tahoma" w:cs="Tahoma"/>
          <w:b/>
          <w:bCs/>
          <w:spacing w:val="4"/>
          <w:sz w:val="24"/>
          <w:szCs w:val="24"/>
        </w:rPr>
      </w:pPr>
      <w:r w:rsidRPr="00DC36E2">
        <w:rPr>
          <w:rFonts w:ascii="Tahoma" w:hAnsi="Tahoma" w:cs="Tahoma"/>
          <w:b/>
          <w:bCs/>
          <w:spacing w:val="4"/>
          <w:sz w:val="24"/>
          <w:szCs w:val="24"/>
        </w:rPr>
        <w:t>1. La nulidad del proceso por la supuesta violación del Derecho a la D</w:t>
      </w:r>
      <w:r w:rsidR="0055110F" w:rsidRPr="00DC36E2">
        <w:rPr>
          <w:rFonts w:ascii="Tahoma" w:hAnsi="Tahoma" w:cs="Tahoma"/>
          <w:b/>
          <w:bCs/>
          <w:spacing w:val="4"/>
          <w:sz w:val="24"/>
          <w:szCs w:val="24"/>
        </w:rPr>
        <w:t xml:space="preserve">efensa del procesado. </w:t>
      </w:r>
    </w:p>
    <w:p w14:paraId="6D9BF47B" w14:textId="77777777" w:rsidR="001805BD" w:rsidRPr="00DC36E2" w:rsidRDefault="001805BD" w:rsidP="00500278">
      <w:pPr>
        <w:spacing w:after="0" w:line="276" w:lineRule="auto"/>
        <w:jc w:val="both"/>
        <w:rPr>
          <w:rFonts w:ascii="Tahoma" w:hAnsi="Tahoma" w:cs="Tahoma"/>
          <w:b/>
          <w:bCs/>
          <w:spacing w:val="4"/>
          <w:sz w:val="24"/>
          <w:szCs w:val="24"/>
        </w:rPr>
      </w:pPr>
    </w:p>
    <w:p w14:paraId="12FF13A3" w14:textId="72CF0F89" w:rsidR="001805BD" w:rsidRPr="00DC36E2" w:rsidRDefault="001805BD" w:rsidP="00500278">
      <w:pPr>
        <w:spacing w:after="0" w:line="276" w:lineRule="auto"/>
        <w:jc w:val="both"/>
        <w:rPr>
          <w:rFonts w:ascii="Tahoma" w:hAnsi="Tahoma" w:cs="Tahoma"/>
          <w:bCs/>
          <w:spacing w:val="4"/>
          <w:sz w:val="24"/>
          <w:szCs w:val="24"/>
        </w:rPr>
      </w:pPr>
      <w:r w:rsidRPr="00DC36E2">
        <w:rPr>
          <w:rFonts w:ascii="Tahoma" w:hAnsi="Tahoma" w:cs="Tahoma"/>
          <w:bCs/>
          <w:spacing w:val="4"/>
          <w:sz w:val="24"/>
          <w:szCs w:val="24"/>
        </w:rPr>
        <w:t>Como punto de partida para poder resolver el problema jurídico surgido como consecuencia del recurso de apelación interpuesto por la Defensa en contra de lo resuelto y decidido por el Juzgado de primer nivel, el cual es</w:t>
      </w:r>
      <w:r w:rsidR="006B051F" w:rsidRPr="00DC36E2">
        <w:rPr>
          <w:rFonts w:ascii="Tahoma" w:hAnsi="Tahoma" w:cs="Tahoma"/>
          <w:bCs/>
          <w:spacing w:val="4"/>
          <w:sz w:val="24"/>
          <w:szCs w:val="24"/>
        </w:rPr>
        <w:t>tá relacionado con establecer si</w:t>
      </w:r>
      <w:r w:rsidRPr="00DC36E2">
        <w:rPr>
          <w:rFonts w:ascii="Tahoma" w:hAnsi="Tahoma" w:cs="Tahoma"/>
          <w:bCs/>
          <w:spacing w:val="4"/>
          <w:sz w:val="24"/>
          <w:szCs w:val="24"/>
        </w:rPr>
        <w:t xml:space="preserve"> en efecto al procesado </w:t>
      </w:r>
      <w:proofErr w:type="spellStart"/>
      <w:r w:rsidR="00E27DFD" w:rsidRPr="00DC36E2">
        <w:rPr>
          <w:rFonts w:ascii="Tahoma" w:hAnsi="Tahoma" w:cs="Tahoma"/>
          <w:bCs/>
          <w:spacing w:val="4"/>
          <w:sz w:val="24"/>
          <w:szCs w:val="24"/>
        </w:rPr>
        <w:t>JJRO</w:t>
      </w:r>
      <w:proofErr w:type="spellEnd"/>
      <w:r w:rsidRPr="00DC36E2">
        <w:rPr>
          <w:rFonts w:ascii="Tahoma" w:hAnsi="Tahoma" w:cs="Tahoma"/>
          <w:bCs/>
          <w:spacing w:val="4"/>
          <w:sz w:val="24"/>
          <w:szCs w:val="24"/>
        </w:rPr>
        <w:t xml:space="preserve"> se le vulneró el derecho a la defensa técnica </w:t>
      </w:r>
      <w:r w:rsidR="006B051F" w:rsidRPr="00DC36E2">
        <w:rPr>
          <w:rFonts w:ascii="Tahoma" w:hAnsi="Tahoma" w:cs="Tahoma"/>
          <w:bCs/>
          <w:spacing w:val="4"/>
          <w:sz w:val="24"/>
          <w:szCs w:val="24"/>
        </w:rPr>
        <w:t>debido a</w:t>
      </w:r>
      <w:r w:rsidRPr="00DC36E2">
        <w:rPr>
          <w:rFonts w:ascii="Tahoma" w:hAnsi="Tahoma" w:cs="Tahoma"/>
          <w:bCs/>
          <w:spacing w:val="4"/>
          <w:sz w:val="24"/>
          <w:szCs w:val="24"/>
        </w:rPr>
        <w:t xml:space="preserve"> la supuesta errónea estrategia defensiva propuesta por el Letrado que representaba sus intereses</w:t>
      </w:r>
      <w:r w:rsidR="008D1996" w:rsidRPr="00DC36E2">
        <w:rPr>
          <w:rFonts w:ascii="Tahoma" w:hAnsi="Tahoma" w:cs="Tahoma"/>
          <w:bCs/>
          <w:spacing w:val="4"/>
          <w:sz w:val="24"/>
          <w:szCs w:val="24"/>
        </w:rPr>
        <w:t xml:space="preserve"> en la fase del juicio</w:t>
      </w:r>
      <w:r w:rsidR="008D1996" w:rsidRPr="00DC36E2">
        <w:rPr>
          <w:rStyle w:val="Refdenotaalpie"/>
          <w:rFonts w:ascii="Tahoma" w:hAnsi="Tahoma" w:cs="Tahoma"/>
          <w:bCs/>
          <w:spacing w:val="4"/>
          <w:sz w:val="24"/>
          <w:szCs w:val="24"/>
        </w:rPr>
        <w:footnoteReference w:id="2"/>
      </w:r>
      <w:r w:rsidRPr="00DC36E2">
        <w:rPr>
          <w:rFonts w:ascii="Tahoma" w:hAnsi="Tahoma" w:cs="Tahoma"/>
          <w:bCs/>
          <w:spacing w:val="4"/>
          <w:sz w:val="24"/>
          <w:szCs w:val="24"/>
        </w:rPr>
        <w:t>, se debe de tener en cuenta que el Derecho a la Defensa es una de las garantías fundamentales que hacen parte de ese cúmulo de principios conocido como Debido Proceso consagrado tanto en el inciso 3º del artículo 29 de la Carta</w:t>
      </w:r>
      <w:r w:rsidR="006B051F" w:rsidRPr="00DC36E2">
        <w:rPr>
          <w:rFonts w:ascii="Tahoma" w:hAnsi="Tahoma" w:cs="Tahoma"/>
          <w:bCs/>
          <w:spacing w:val="4"/>
          <w:sz w:val="24"/>
          <w:szCs w:val="24"/>
        </w:rPr>
        <w:t>,</w:t>
      </w:r>
      <w:r w:rsidRPr="00DC36E2">
        <w:rPr>
          <w:rFonts w:ascii="Tahoma" w:hAnsi="Tahoma" w:cs="Tahoma"/>
          <w:bCs/>
          <w:spacing w:val="4"/>
          <w:sz w:val="24"/>
          <w:szCs w:val="24"/>
        </w:rPr>
        <w:t xml:space="preserve"> así como en el inciso 2º del artículo 8º de la Convención Americana sobre Derechos Humanos o Pacto </w:t>
      </w:r>
      <w:r w:rsidRPr="00DC36E2">
        <w:rPr>
          <w:rFonts w:ascii="Tahoma" w:hAnsi="Tahoma" w:cs="Tahoma"/>
          <w:bCs/>
          <w:spacing w:val="4"/>
          <w:sz w:val="24"/>
          <w:szCs w:val="24"/>
        </w:rPr>
        <w:lastRenderedPageBreak/>
        <w:t>de San José</w:t>
      </w:r>
      <w:r w:rsidRPr="00DC36E2">
        <w:rPr>
          <w:rFonts w:ascii="Tahoma" w:hAnsi="Tahoma" w:cs="Tahoma"/>
          <w:bCs/>
          <w:spacing w:val="4"/>
          <w:sz w:val="24"/>
          <w:szCs w:val="24"/>
          <w:vertAlign w:val="superscript"/>
        </w:rPr>
        <w:footnoteReference w:id="3"/>
      </w:r>
      <w:r w:rsidRPr="00DC36E2">
        <w:rPr>
          <w:rFonts w:ascii="Tahoma" w:hAnsi="Tahoma" w:cs="Tahoma"/>
          <w:bCs/>
          <w:spacing w:val="4"/>
          <w:sz w:val="24"/>
          <w:szCs w:val="24"/>
        </w:rPr>
        <w:t>, el inciso 3º del artículo 14 del Pacto Internacional de Derechos Civiles y Políticos</w:t>
      </w:r>
      <w:r w:rsidRPr="00DC36E2">
        <w:rPr>
          <w:rFonts w:ascii="Tahoma" w:hAnsi="Tahoma" w:cs="Tahoma"/>
          <w:bCs/>
          <w:spacing w:val="4"/>
          <w:sz w:val="24"/>
          <w:szCs w:val="24"/>
          <w:vertAlign w:val="superscript"/>
        </w:rPr>
        <w:footnoteReference w:id="4"/>
      </w:r>
      <w:r w:rsidRPr="00DC36E2">
        <w:rPr>
          <w:rFonts w:ascii="Tahoma" w:hAnsi="Tahoma" w:cs="Tahoma"/>
          <w:bCs/>
          <w:spacing w:val="4"/>
          <w:sz w:val="24"/>
          <w:szCs w:val="24"/>
        </w:rPr>
        <w:t>, y el artículo 8º del C.P.P.</w:t>
      </w:r>
    </w:p>
    <w:p w14:paraId="5EA11EEB" w14:textId="77777777" w:rsidR="001805BD" w:rsidRPr="00DC36E2" w:rsidRDefault="001805BD" w:rsidP="00500278">
      <w:pPr>
        <w:spacing w:after="0" w:line="276" w:lineRule="auto"/>
        <w:jc w:val="both"/>
        <w:rPr>
          <w:rFonts w:ascii="Tahoma" w:hAnsi="Tahoma" w:cs="Tahoma"/>
          <w:b/>
          <w:bCs/>
          <w:spacing w:val="4"/>
          <w:sz w:val="24"/>
          <w:szCs w:val="24"/>
        </w:rPr>
      </w:pPr>
    </w:p>
    <w:p w14:paraId="662BFAE1" w14:textId="77777777" w:rsidR="001805BD" w:rsidRPr="00DC36E2" w:rsidRDefault="001805BD" w:rsidP="00500278">
      <w:pPr>
        <w:spacing w:after="0" w:line="276" w:lineRule="auto"/>
        <w:jc w:val="both"/>
        <w:rPr>
          <w:rFonts w:ascii="Tahoma" w:hAnsi="Tahoma" w:cs="Tahoma"/>
          <w:bCs/>
          <w:spacing w:val="4"/>
          <w:sz w:val="24"/>
          <w:szCs w:val="24"/>
        </w:rPr>
      </w:pPr>
      <w:r w:rsidRPr="00DC36E2">
        <w:rPr>
          <w:rFonts w:ascii="Tahoma" w:hAnsi="Tahoma" w:cs="Tahoma"/>
          <w:bCs/>
          <w:spacing w:val="4"/>
          <w:sz w:val="24"/>
          <w:szCs w:val="24"/>
        </w:rPr>
        <w:t>Del contenido de la normatividad antes enunciada, se desprende que es muy amplio el radio de acción del Derecho a la Defensa, puesto que el ejercicio del mismo comprende:</w:t>
      </w:r>
    </w:p>
    <w:p w14:paraId="40447DF4" w14:textId="77777777" w:rsidR="001805BD" w:rsidRPr="00DC36E2" w:rsidRDefault="001805BD" w:rsidP="00500278">
      <w:pPr>
        <w:spacing w:after="0" w:line="276" w:lineRule="auto"/>
        <w:jc w:val="both"/>
        <w:rPr>
          <w:rFonts w:ascii="Tahoma" w:hAnsi="Tahoma" w:cs="Tahoma"/>
          <w:bCs/>
          <w:spacing w:val="4"/>
          <w:sz w:val="24"/>
          <w:szCs w:val="24"/>
        </w:rPr>
      </w:pPr>
    </w:p>
    <w:p w14:paraId="1EA0C8EB" w14:textId="77777777" w:rsidR="001805BD" w:rsidRPr="00DC36E2" w:rsidRDefault="001805BD" w:rsidP="00500278">
      <w:pPr>
        <w:numPr>
          <w:ilvl w:val="0"/>
          <w:numId w:val="5"/>
        </w:num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El Derecho que le asiste al Procesado de conocer los cargos que son objeto de la acusación o de la imputación.</w:t>
      </w:r>
    </w:p>
    <w:p w14:paraId="19489998" w14:textId="77777777" w:rsidR="001805BD" w:rsidRPr="00DC36E2" w:rsidRDefault="001805BD" w:rsidP="00500278">
      <w:pPr>
        <w:spacing w:after="0" w:line="276" w:lineRule="auto"/>
        <w:jc w:val="both"/>
        <w:rPr>
          <w:rFonts w:ascii="Tahoma" w:hAnsi="Tahoma" w:cs="Tahoma"/>
          <w:bCs/>
          <w:spacing w:val="4"/>
          <w:sz w:val="24"/>
          <w:szCs w:val="24"/>
        </w:rPr>
      </w:pPr>
    </w:p>
    <w:p w14:paraId="113914DE" w14:textId="77777777" w:rsidR="001805BD" w:rsidRPr="00DC36E2" w:rsidRDefault="001805BD" w:rsidP="00500278">
      <w:pPr>
        <w:numPr>
          <w:ilvl w:val="0"/>
          <w:numId w:val="5"/>
        </w:num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La posibilidad de ser representado por un Profesional del Derecho, ya sea designado por el mismo Procesado o en su defecto por el Estado, para que asuma la Defensa Técnica.</w:t>
      </w:r>
    </w:p>
    <w:p w14:paraId="55E24869" w14:textId="77777777" w:rsidR="001805BD" w:rsidRPr="00DC36E2" w:rsidRDefault="001805BD" w:rsidP="00500278">
      <w:pPr>
        <w:spacing w:after="0" w:line="276" w:lineRule="auto"/>
        <w:jc w:val="both"/>
        <w:rPr>
          <w:rFonts w:ascii="Tahoma" w:hAnsi="Tahoma" w:cs="Tahoma"/>
          <w:bCs/>
          <w:spacing w:val="4"/>
          <w:sz w:val="24"/>
          <w:szCs w:val="24"/>
        </w:rPr>
      </w:pPr>
    </w:p>
    <w:p w14:paraId="6500D416" w14:textId="77777777" w:rsidR="001805BD" w:rsidRPr="00DC36E2" w:rsidRDefault="001805BD" w:rsidP="00500278">
      <w:pPr>
        <w:numPr>
          <w:ilvl w:val="0"/>
          <w:numId w:val="5"/>
        </w:num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 xml:space="preserve">El ejercicio del Derecho de controvertir </w:t>
      </w:r>
      <w:r w:rsidR="00C87697" w:rsidRPr="00DC36E2">
        <w:rPr>
          <w:rFonts w:ascii="Tahoma" w:hAnsi="Tahoma" w:cs="Tahoma"/>
          <w:bCs/>
          <w:spacing w:val="4"/>
          <w:sz w:val="24"/>
          <w:szCs w:val="24"/>
        </w:rPr>
        <w:t xml:space="preserve">y confrontar </w:t>
      </w:r>
      <w:r w:rsidRPr="00DC36E2">
        <w:rPr>
          <w:rFonts w:ascii="Tahoma" w:hAnsi="Tahoma" w:cs="Tahoma"/>
          <w:bCs/>
          <w:spacing w:val="4"/>
          <w:sz w:val="24"/>
          <w:szCs w:val="24"/>
        </w:rPr>
        <w:t>las pruebas que se alleguen en contra del Procesado, así como de presentar pruebas para desvirtuar la acusación.</w:t>
      </w:r>
    </w:p>
    <w:p w14:paraId="6BD53811" w14:textId="77777777" w:rsidR="001805BD" w:rsidRPr="00DC36E2" w:rsidRDefault="001805BD" w:rsidP="00500278">
      <w:pPr>
        <w:spacing w:after="0" w:line="276" w:lineRule="auto"/>
        <w:jc w:val="both"/>
        <w:rPr>
          <w:rFonts w:ascii="Tahoma" w:hAnsi="Tahoma" w:cs="Tahoma"/>
          <w:bCs/>
          <w:spacing w:val="4"/>
          <w:sz w:val="24"/>
          <w:szCs w:val="24"/>
        </w:rPr>
      </w:pPr>
    </w:p>
    <w:p w14:paraId="6DD4C97A" w14:textId="77777777" w:rsidR="001805BD" w:rsidRPr="00DC36E2" w:rsidRDefault="001805BD" w:rsidP="00500278">
      <w:pPr>
        <w:numPr>
          <w:ilvl w:val="0"/>
          <w:numId w:val="5"/>
        </w:num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El Derecho a impugnar el fallo o la sentencia ante un Tribunal o Juez de superior jerarquía.</w:t>
      </w:r>
    </w:p>
    <w:p w14:paraId="17423D57" w14:textId="77777777" w:rsidR="001805BD" w:rsidRPr="00DC36E2" w:rsidRDefault="001805BD" w:rsidP="00500278">
      <w:pPr>
        <w:spacing w:after="0" w:line="276" w:lineRule="auto"/>
        <w:jc w:val="both"/>
        <w:rPr>
          <w:rFonts w:ascii="Tahoma" w:hAnsi="Tahoma" w:cs="Tahoma"/>
          <w:bCs/>
          <w:spacing w:val="4"/>
          <w:sz w:val="24"/>
          <w:szCs w:val="24"/>
        </w:rPr>
      </w:pPr>
    </w:p>
    <w:p w14:paraId="6337FB5C" w14:textId="77777777" w:rsidR="008D1996" w:rsidRPr="00DC36E2" w:rsidRDefault="001805BD" w:rsidP="00500278">
      <w:pPr>
        <w:spacing w:after="0" w:line="276" w:lineRule="auto"/>
        <w:jc w:val="both"/>
        <w:rPr>
          <w:rFonts w:ascii="Tahoma" w:hAnsi="Tahoma" w:cs="Tahoma"/>
          <w:bCs/>
          <w:spacing w:val="4"/>
          <w:sz w:val="24"/>
          <w:szCs w:val="24"/>
        </w:rPr>
      </w:pPr>
      <w:r w:rsidRPr="00DC36E2">
        <w:rPr>
          <w:rFonts w:ascii="Tahoma" w:hAnsi="Tahoma" w:cs="Tahoma"/>
          <w:bCs/>
          <w:spacing w:val="4"/>
          <w:sz w:val="24"/>
          <w:szCs w:val="24"/>
        </w:rPr>
        <w:t>Al cotejar lo anterior con la tesis propuesta por el recurren</w:t>
      </w:r>
      <w:r w:rsidR="00C87697" w:rsidRPr="00DC36E2">
        <w:rPr>
          <w:rFonts w:ascii="Tahoma" w:hAnsi="Tahoma" w:cs="Tahoma"/>
          <w:bCs/>
          <w:spacing w:val="4"/>
          <w:sz w:val="24"/>
          <w:szCs w:val="24"/>
        </w:rPr>
        <w:t>te en la alzada, quien argumentó</w:t>
      </w:r>
      <w:r w:rsidRPr="00DC36E2">
        <w:rPr>
          <w:rFonts w:ascii="Tahoma" w:hAnsi="Tahoma" w:cs="Tahoma"/>
          <w:bCs/>
          <w:spacing w:val="4"/>
          <w:sz w:val="24"/>
          <w:szCs w:val="24"/>
        </w:rPr>
        <w:t xml:space="preserve"> que la actuación procesal se encuentra viciada de nulidad por violación del derecho de defensa, por </w:t>
      </w:r>
      <w:r w:rsidR="008D1996" w:rsidRPr="00DC36E2">
        <w:rPr>
          <w:rFonts w:ascii="Tahoma" w:hAnsi="Tahoma" w:cs="Tahoma"/>
          <w:bCs/>
          <w:spacing w:val="4"/>
          <w:sz w:val="24"/>
          <w:szCs w:val="24"/>
        </w:rPr>
        <w:t xml:space="preserve">el </w:t>
      </w:r>
      <w:r w:rsidR="00C87697" w:rsidRPr="00DC36E2">
        <w:rPr>
          <w:rFonts w:ascii="Tahoma" w:hAnsi="Tahoma" w:cs="Tahoma"/>
          <w:bCs/>
          <w:spacing w:val="4"/>
          <w:sz w:val="24"/>
          <w:szCs w:val="24"/>
        </w:rPr>
        <w:t xml:space="preserve">supuesto </w:t>
      </w:r>
      <w:r w:rsidR="008D1996" w:rsidRPr="00DC36E2">
        <w:rPr>
          <w:rFonts w:ascii="Tahoma" w:hAnsi="Tahoma" w:cs="Tahoma"/>
          <w:bCs/>
          <w:spacing w:val="4"/>
          <w:sz w:val="24"/>
          <w:szCs w:val="24"/>
        </w:rPr>
        <w:t>mal desempeño del Letrado encargado de asumir la defensa técnica,</w:t>
      </w:r>
      <w:r w:rsidRPr="00DC36E2">
        <w:rPr>
          <w:rFonts w:ascii="Tahoma" w:hAnsi="Tahoma" w:cs="Tahoma"/>
          <w:bCs/>
          <w:spacing w:val="4"/>
          <w:sz w:val="24"/>
          <w:szCs w:val="24"/>
        </w:rPr>
        <w:t xml:space="preserve"> la Sala considera que no le asiste la razón a los reproches formulados por </w:t>
      </w:r>
      <w:r w:rsidR="008D1996" w:rsidRPr="00DC36E2">
        <w:rPr>
          <w:rFonts w:ascii="Tahoma" w:hAnsi="Tahoma" w:cs="Tahoma"/>
          <w:bCs/>
          <w:spacing w:val="4"/>
          <w:sz w:val="24"/>
          <w:szCs w:val="24"/>
        </w:rPr>
        <w:t>el</w:t>
      </w:r>
      <w:r w:rsidRPr="00DC36E2">
        <w:rPr>
          <w:rFonts w:ascii="Tahoma" w:hAnsi="Tahoma" w:cs="Tahoma"/>
          <w:bCs/>
          <w:spacing w:val="4"/>
          <w:sz w:val="24"/>
          <w:szCs w:val="24"/>
        </w:rPr>
        <w:t xml:space="preserve"> apelante por cuanto el rol que </w:t>
      </w:r>
      <w:r w:rsidR="008D1996" w:rsidRPr="00DC36E2">
        <w:rPr>
          <w:rFonts w:ascii="Tahoma" w:hAnsi="Tahoma" w:cs="Tahoma"/>
          <w:bCs/>
          <w:spacing w:val="4"/>
          <w:sz w:val="24"/>
          <w:szCs w:val="24"/>
        </w:rPr>
        <w:t>ejerció</w:t>
      </w:r>
      <w:r w:rsidRPr="00DC36E2">
        <w:rPr>
          <w:rFonts w:ascii="Tahoma" w:hAnsi="Tahoma" w:cs="Tahoma"/>
          <w:bCs/>
          <w:spacing w:val="4"/>
          <w:sz w:val="24"/>
          <w:szCs w:val="24"/>
        </w:rPr>
        <w:t xml:space="preserve"> el antiguo Letrado que representó los intereses del encausado se encuentra dentro de los estándares mínimos que se pueden esperar de lo que debe hacer un profesional del derecho en el devenir de</w:t>
      </w:r>
      <w:r w:rsidR="008D1996" w:rsidRPr="00DC36E2">
        <w:rPr>
          <w:rFonts w:ascii="Tahoma" w:hAnsi="Tahoma" w:cs="Tahoma"/>
          <w:bCs/>
          <w:spacing w:val="4"/>
          <w:sz w:val="24"/>
          <w:szCs w:val="24"/>
        </w:rPr>
        <w:t xml:space="preserve"> </w:t>
      </w:r>
      <w:r w:rsidR="00642F6A" w:rsidRPr="00DC36E2">
        <w:rPr>
          <w:rFonts w:ascii="Tahoma" w:hAnsi="Tahoma" w:cs="Tahoma"/>
          <w:bCs/>
          <w:spacing w:val="4"/>
          <w:sz w:val="24"/>
          <w:szCs w:val="24"/>
        </w:rPr>
        <w:t xml:space="preserve">la </w:t>
      </w:r>
      <w:r w:rsidR="008D1996" w:rsidRPr="00DC36E2">
        <w:rPr>
          <w:rFonts w:ascii="Tahoma" w:hAnsi="Tahoma" w:cs="Tahoma"/>
          <w:bCs/>
          <w:spacing w:val="4"/>
          <w:sz w:val="24"/>
          <w:szCs w:val="24"/>
        </w:rPr>
        <w:t xml:space="preserve">fase del juicio, por cuanto: </w:t>
      </w:r>
    </w:p>
    <w:p w14:paraId="75B2E092" w14:textId="77777777" w:rsidR="008D1996" w:rsidRPr="00DC36E2" w:rsidRDefault="008D1996" w:rsidP="00500278">
      <w:pPr>
        <w:spacing w:after="0" w:line="276" w:lineRule="auto"/>
        <w:jc w:val="both"/>
        <w:rPr>
          <w:rFonts w:ascii="Tahoma" w:hAnsi="Tahoma" w:cs="Tahoma"/>
          <w:bCs/>
          <w:spacing w:val="4"/>
          <w:sz w:val="24"/>
          <w:szCs w:val="24"/>
        </w:rPr>
      </w:pPr>
    </w:p>
    <w:p w14:paraId="6A5E2D4F" w14:textId="347B8F20" w:rsidR="008D1996" w:rsidRPr="00DC36E2" w:rsidRDefault="008D1996" w:rsidP="00500278">
      <w:pPr>
        <w:pStyle w:val="Prrafodelista"/>
        <w:numPr>
          <w:ilvl w:val="0"/>
          <w:numId w:val="6"/>
        </w:num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No es cierto que el desenvolvimiento del Letrado de otrora en el devenir de la audiencia preparatoria haya sido desace</w:t>
      </w:r>
      <w:r w:rsidR="00347FFE" w:rsidRPr="00DC36E2">
        <w:rPr>
          <w:rFonts w:ascii="Tahoma" w:hAnsi="Tahoma" w:cs="Tahoma"/>
          <w:bCs/>
          <w:spacing w:val="4"/>
          <w:sz w:val="24"/>
          <w:szCs w:val="24"/>
        </w:rPr>
        <w:t>rtado, por falta de preparación</w:t>
      </w:r>
      <w:r w:rsidRPr="00DC36E2">
        <w:rPr>
          <w:rFonts w:ascii="Tahoma" w:hAnsi="Tahoma" w:cs="Tahoma"/>
          <w:bCs/>
          <w:spacing w:val="4"/>
          <w:sz w:val="24"/>
          <w:szCs w:val="24"/>
        </w:rPr>
        <w:t xml:space="preserve"> al momento de descubrir y solicitar la práctica de pruebas, por cuanto dicho abogado </w:t>
      </w:r>
      <w:r w:rsidR="00826202" w:rsidRPr="00DC36E2">
        <w:rPr>
          <w:rFonts w:ascii="Tahoma" w:hAnsi="Tahoma" w:cs="Tahoma"/>
          <w:bCs/>
          <w:spacing w:val="4"/>
          <w:sz w:val="24"/>
          <w:szCs w:val="24"/>
        </w:rPr>
        <w:t xml:space="preserve">descubrió oportunamente el testimonio de la Sra. </w:t>
      </w:r>
      <w:proofErr w:type="spellStart"/>
      <w:r w:rsidR="00E27DFD" w:rsidRPr="00DC36E2">
        <w:rPr>
          <w:rFonts w:ascii="Tahoma" w:hAnsi="Tahoma" w:cs="Tahoma"/>
          <w:bCs/>
          <w:spacing w:val="4"/>
          <w:sz w:val="24"/>
          <w:szCs w:val="24"/>
        </w:rPr>
        <w:t>DMT</w:t>
      </w:r>
      <w:proofErr w:type="spellEnd"/>
      <w:r w:rsidR="00826202" w:rsidRPr="00DC36E2">
        <w:rPr>
          <w:rFonts w:ascii="Tahoma" w:hAnsi="Tahoma" w:cs="Tahoma"/>
          <w:bCs/>
          <w:spacing w:val="4"/>
          <w:sz w:val="24"/>
          <w:szCs w:val="24"/>
        </w:rPr>
        <w:t>, y luego solicitó de manera adecuada el testimonio de la aludida señora, al aducir sobre su conducencia y pertinencia, la cual estaba relacionad</w:t>
      </w:r>
      <w:r w:rsidR="00642F6A" w:rsidRPr="00DC36E2">
        <w:rPr>
          <w:rFonts w:ascii="Tahoma" w:hAnsi="Tahoma" w:cs="Tahoma"/>
          <w:bCs/>
          <w:spacing w:val="4"/>
          <w:sz w:val="24"/>
          <w:szCs w:val="24"/>
        </w:rPr>
        <w:t>a</w:t>
      </w:r>
      <w:r w:rsidR="00826202" w:rsidRPr="00DC36E2">
        <w:rPr>
          <w:rFonts w:ascii="Tahoma" w:hAnsi="Tahoma" w:cs="Tahoma"/>
          <w:bCs/>
          <w:spacing w:val="4"/>
          <w:sz w:val="24"/>
          <w:szCs w:val="24"/>
        </w:rPr>
        <w:t xml:space="preserve"> con pretender demostrar que el procesado no participó en la comisión de los delitos</w:t>
      </w:r>
      <w:r w:rsidR="00347FFE" w:rsidRPr="00DC36E2">
        <w:rPr>
          <w:rFonts w:ascii="Tahoma" w:hAnsi="Tahoma" w:cs="Tahoma"/>
          <w:bCs/>
          <w:spacing w:val="4"/>
          <w:sz w:val="24"/>
          <w:szCs w:val="24"/>
        </w:rPr>
        <w:t>,</w:t>
      </w:r>
      <w:r w:rsidR="00826202" w:rsidRPr="00DC36E2">
        <w:rPr>
          <w:rFonts w:ascii="Tahoma" w:hAnsi="Tahoma" w:cs="Tahoma"/>
          <w:bCs/>
          <w:spacing w:val="4"/>
          <w:sz w:val="24"/>
          <w:szCs w:val="24"/>
        </w:rPr>
        <w:t xml:space="preserve"> porque cuando estos tuvieron ocurrencia no se encontraba en el teatro de los acontecimientos. </w:t>
      </w:r>
    </w:p>
    <w:p w14:paraId="39FD1BAC" w14:textId="77777777" w:rsidR="00826202" w:rsidRPr="00DC36E2" w:rsidRDefault="00826202" w:rsidP="00500278">
      <w:pPr>
        <w:spacing w:after="0" w:line="276" w:lineRule="auto"/>
        <w:jc w:val="both"/>
        <w:rPr>
          <w:rFonts w:ascii="Tahoma" w:hAnsi="Tahoma" w:cs="Tahoma"/>
          <w:bCs/>
          <w:spacing w:val="4"/>
          <w:sz w:val="24"/>
          <w:szCs w:val="24"/>
        </w:rPr>
      </w:pPr>
    </w:p>
    <w:p w14:paraId="3E1B6582" w14:textId="7F3D23C2" w:rsidR="00826202" w:rsidRPr="00DC36E2" w:rsidRDefault="00826202" w:rsidP="00500278">
      <w:p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 xml:space="preserve">Es de resaltar que es cierto que </w:t>
      </w:r>
      <w:r w:rsidR="00D51209" w:rsidRPr="00DC36E2">
        <w:rPr>
          <w:rFonts w:ascii="Tahoma" w:hAnsi="Tahoma" w:cs="Tahoma"/>
          <w:bCs/>
          <w:spacing w:val="4"/>
          <w:sz w:val="24"/>
          <w:szCs w:val="24"/>
        </w:rPr>
        <w:t>durante</w:t>
      </w:r>
      <w:r w:rsidRPr="00DC36E2">
        <w:rPr>
          <w:rFonts w:ascii="Tahoma" w:hAnsi="Tahoma" w:cs="Tahoma"/>
          <w:bCs/>
          <w:spacing w:val="4"/>
          <w:sz w:val="24"/>
          <w:szCs w:val="24"/>
        </w:rPr>
        <w:t xml:space="preserve"> la audiencia preparatoria celebrada en el 9 de marzo de 2.016, se notó un tanto desubicad</w:t>
      </w:r>
      <w:r w:rsidR="00642F6A" w:rsidRPr="00DC36E2">
        <w:rPr>
          <w:rFonts w:ascii="Tahoma" w:hAnsi="Tahoma" w:cs="Tahoma"/>
          <w:bCs/>
          <w:spacing w:val="4"/>
          <w:sz w:val="24"/>
          <w:szCs w:val="24"/>
        </w:rPr>
        <w:t>o</w:t>
      </w:r>
      <w:r w:rsidRPr="00DC36E2">
        <w:rPr>
          <w:rFonts w:ascii="Tahoma" w:hAnsi="Tahoma" w:cs="Tahoma"/>
          <w:bCs/>
          <w:spacing w:val="4"/>
          <w:sz w:val="24"/>
          <w:szCs w:val="24"/>
        </w:rPr>
        <w:t xml:space="preserve"> e imprecis</w:t>
      </w:r>
      <w:r w:rsidR="00642F6A" w:rsidRPr="00DC36E2">
        <w:rPr>
          <w:rFonts w:ascii="Tahoma" w:hAnsi="Tahoma" w:cs="Tahoma"/>
          <w:bCs/>
          <w:spacing w:val="4"/>
          <w:sz w:val="24"/>
          <w:szCs w:val="24"/>
        </w:rPr>
        <w:t>o</w:t>
      </w:r>
      <w:r w:rsidRPr="00DC36E2">
        <w:rPr>
          <w:rFonts w:ascii="Tahoma" w:hAnsi="Tahoma" w:cs="Tahoma"/>
          <w:bCs/>
          <w:spacing w:val="4"/>
          <w:sz w:val="24"/>
          <w:szCs w:val="24"/>
        </w:rPr>
        <w:t xml:space="preserve"> al representante de la Defensa </w:t>
      </w:r>
      <w:r w:rsidR="001E5FA9" w:rsidRPr="00DC36E2">
        <w:rPr>
          <w:rFonts w:ascii="Tahoma" w:hAnsi="Tahoma" w:cs="Tahoma"/>
          <w:bCs/>
          <w:spacing w:val="4"/>
          <w:sz w:val="24"/>
          <w:szCs w:val="24"/>
        </w:rPr>
        <w:t>técnica</w:t>
      </w:r>
      <w:r w:rsidRPr="00DC36E2">
        <w:rPr>
          <w:rFonts w:ascii="Tahoma" w:hAnsi="Tahoma" w:cs="Tahoma"/>
          <w:bCs/>
          <w:spacing w:val="4"/>
          <w:sz w:val="24"/>
          <w:szCs w:val="24"/>
        </w:rPr>
        <w:t xml:space="preserve"> en el devenir de la fase de las controversias frente a la oferta probatoria de la </w:t>
      </w:r>
      <w:r w:rsidR="001E5FA9" w:rsidRPr="00DC36E2">
        <w:rPr>
          <w:rFonts w:ascii="Tahoma" w:hAnsi="Tahoma" w:cs="Tahoma"/>
          <w:bCs/>
          <w:spacing w:val="4"/>
          <w:sz w:val="24"/>
          <w:szCs w:val="24"/>
        </w:rPr>
        <w:t>Fiscalía</w:t>
      </w:r>
      <w:r w:rsidRPr="00DC36E2">
        <w:rPr>
          <w:rFonts w:ascii="Tahoma" w:hAnsi="Tahoma" w:cs="Tahoma"/>
          <w:bCs/>
          <w:spacing w:val="4"/>
          <w:sz w:val="24"/>
          <w:szCs w:val="24"/>
        </w:rPr>
        <w:t xml:space="preserve">, quien </w:t>
      </w:r>
      <w:r w:rsidR="00642F6A" w:rsidRPr="00DC36E2">
        <w:rPr>
          <w:rFonts w:ascii="Tahoma" w:hAnsi="Tahoma" w:cs="Tahoma"/>
          <w:bCs/>
          <w:spacing w:val="4"/>
          <w:sz w:val="24"/>
          <w:szCs w:val="24"/>
        </w:rPr>
        <w:t xml:space="preserve">en su </w:t>
      </w:r>
      <w:r w:rsidR="00642F6A" w:rsidRPr="00DC36E2">
        <w:rPr>
          <w:rFonts w:ascii="Tahoma" w:hAnsi="Tahoma" w:cs="Tahoma"/>
          <w:bCs/>
          <w:spacing w:val="4"/>
          <w:sz w:val="24"/>
          <w:szCs w:val="24"/>
        </w:rPr>
        <w:lastRenderedPageBreak/>
        <w:t xml:space="preserve">argumentación </w:t>
      </w:r>
      <w:r w:rsidRPr="00DC36E2">
        <w:rPr>
          <w:rFonts w:ascii="Tahoma" w:hAnsi="Tahoma" w:cs="Tahoma"/>
          <w:bCs/>
          <w:spacing w:val="4"/>
          <w:sz w:val="24"/>
          <w:szCs w:val="24"/>
        </w:rPr>
        <w:t>no fue clar</w:t>
      </w:r>
      <w:r w:rsidR="00642F6A" w:rsidRPr="00DC36E2">
        <w:rPr>
          <w:rFonts w:ascii="Tahoma" w:hAnsi="Tahoma" w:cs="Tahoma"/>
          <w:bCs/>
          <w:spacing w:val="4"/>
          <w:sz w:val="24"/>
          <w:szCs w:val="24"/>
        </w:rPr>
        <w:t>o</w:t>
      </w:r>
      <w:r w:rsidRPr="00DC36E2">
        <w:rPr>
          <w:rFonts w:ascii="Tahoma" w:hAnsi="Tahoma" w:cs="Tahoma"/>
          <w:bCs/>
          <w:spacing w:val="4"/>
          <w:sz w:val="24"/>
          <w:szCs w:val="24"/>
        </w:rPr>
        <w:t xml:space="preserve"> si se oponía o no a las pruebas deprecadas por el Ente Acusador, lo que suscitó una intervención del representante del Ministerio Publico y luego del director del proceso, en la que ilustraron al Defensor respecto de</w:t>
      </w:r>
      <w:r w:rsidR="001E5FA9" w:rsidRPr="00DC36E2">
        <w:rPr>
          <w:rFonts w:ascii="Tahoma" w:hAnsi="Tahoma" w:cs="Tahoma"/>
          <w:bCs/>
          <w:spacing w:val="4"/>
          <w:sz w:val="24"/>
          <w:szCs w:val="24"/>
        </w:rPr>
        <w:t xml:space="preserve"> las finalidades </w:t>
      </w:r>
      <w:r w:rsidR="00642F6A" w:rsidRPr="00DC36E2">
        <w:rPr>
          <w:rFonts w:ascii="Tahoma" w:hAnsi="Tahoma" w:cs="Tahoma"/>
          <w:bCs/>
          <w:spacing w:val="4"/>
          <w:sz w:val="24"/>
          <w:szCs w:val="24"/>
        </w:rPr>
        <w:t xml:space="preserve">de esa etapa </w:t>
      </w:r>
      <w:r w:rsidR="001E5FA9" w:rsidRPr="00DC36E2">
        <w:rPr>
          <w:rFonts w:ascii="Tahoma" w:hAnsi="Tahoma" w:cs="Tahoma"/>
          <w:bCs/>
          <w:spacing w:val="4"/>
          <w:sz w:val="24"/>
          <w:szCs w:val="24"/>
        </w:rPr>
        <w:t>de la audiencia preparatoria, razón por la que dicha vista se suspendió para que la Defensa técnica pudiera preparar mejor su intervención</w:t>
      </w:r>
      <w:r w:rsidR="001E5FA9" w:rsidRPr="00DC36E2">
        <w:rPr>
          <w:rStyle w:val="Refdenotaalpie"/>
          <w:rFonts w:ascii="Tahoma" w:hAnsi="Tahoma" w:cs="Tahoma"/>
          <w:bCs/>
          <w:spacing w:val="4"/>
          <w:sz w:val="24"/>
          <w:szCs w:val="24"/>
        </w:rPr>
        <w:footnoteReference w:id="5"/>
      </w:r>
      <w:r w:rsidR="001E5FA9" w:rsidRPr="00DC36E2">
        <w:rPr>
          <w:rFonts w:ascii="Tahoma" w:hAnsi="Tahoma" w:cs="Tahoma"/>
          <w:bCs/>
          <w:spacing w:val="4"/>
          <w:sz w:val="24"/>
          <w:szCs w:val="24"/>
        </w:rPr>
        <w:t>.</w:t>
      </w:r>
      <w:r w:rsidRPr="00DC36E2">
        <w:rPr>
          <w:rFonts w:ascii="Tahoma" w:hAnsi="Tahoma" w:cs="Tahoma"/>
          <w:bCs/>
          <w:spacing w:val="4"/>
          <w:sz w:val="24"/>
          <w:szCs w:val="24"/>
        </w:rPr>
        <w:t xml:space="preserve">  </w:t>
      </w:r>
    </w:p>
    <w:p w14:paraId="3C1205C4" w14:textId="77777777" w:rsidR="001E5FA9" w:rsidRPr="00DC36E2" w:rsidRDefault="001E5FA9" w:rsidP="00500278">
      <w:pPr>
        <w:spacing w:after="0" w:line="276" w:lineRule="auto"/>
        <w:jc w:val="both"/>
        <w:rPr>
          <w:rFonts w:ascii="Tahoma" w:hAnsi="Tahoma" w:cs="Tahoma"/>
          <w:bCs/>
          <w:spacing w:val="4"/>
          <w:sz w:val="24"/>
          <w:szCs w:val="24"/>
        </w:rPr>
      </w:pPr>
    </w:p>
    <w:p w14:paraId="1A740C5E" w14:textId="77777777" w:rsidR="001E5FA9" w:rsidRPr="00DC36E2" w:rsidRDefault="001E5FA9" w:rsidP="00500278">
      <w:p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Posteriormente</w:t>
      </w:r>
      <w:r w:rsidR="00347FFE" w:rsidRPr="00DC36E2">
        <w:rPr>
          <w:rFonts w:ascii="Tahoma" w:hAnsi="Tahoma" w:cs="Tahoma"/>
          <w:bCs/>
          <w:spacing w:val="4"/>
          <w:sz w:val="24"/>
          <w:szCs w:val="24"/>
        </w:rPr>
        <w:t>,</w:t>
      </w:r>
      <w:r w:rsidRPr="00DC36E2">
        <w:rPr>
          <w:rFonts w:ascii="Tahoma" w:hAnsi="Tahoma" w:cs="Tahoma"/>
          <w:bCs/>
          <w:spacing w:val="4"/>
          <w:sz w:val="24"/>
          <w:szCs w:val="24"/>
        </w:rPr>
        <w:t xml:space="preserve"> la audiencia preparatoria se reanudó el 30 de marzo de 2.016, en la que inicialmente el director del p</w:t>
      </w:r>
      <w:r w:rsidR="00347FFE" w:rsidRPr="00DC36E2">
        <w:rPr>
          <w:rFonts w:ascii="Tahoma" w:hAnsi="Tahoma" w:cs="Tahoma"/>
          <w:bCs/>
          <w:spacing w:val="4"/>
          <w:sz w:val="24"/>
          <w:szCs w:val="24"/>
        </w:rPr>
        <w:t>roceso le preguntó al acusado si</w:t>
      </w:r>
      <w:r w:rsidRPr="00DC36E2">
        <w:rPr>
          <w:rFonts w:ascii="Tahoma" w:hAnsi="Tahoma" w:cs="Tahoma"/>
          <w:bCs/>
          <w:spacing w:val="4"/>
          <w:sz w:val="24"/>
          <w:szCs w:val="24"/>
        </w:rPr>
        <w:t xml:space="preserve"> era su deseo de seguir siendo representado por el Dr. JAIME ALBERTO JARAMILLO, frente a lo cual respondió de manera afirmativa</w:t>
      </w:r>
      <w:r w:rsidRPr="00DC36E2">
        <w:rPr>
          <w:rStyle w:val="Refdenotaalpie"/>
          <w:rFonts w:ascii="Tahoma" w:hAnsi="Tahoma" w:cs="Tahoma"/>
          <w:bCs/>
          <w:spacing w:val="4"/>
          <w:sz w:val="24"/>
          <w:szCs w:val="24"/>
        </w:rPr>
        <w:footnoteReference w:id="6"/>
      </w:r>
      <w:r w:rsidRPr="00DC36E2">
        <w:rPr>
          <w:rFonts w:ascii="Tahoma" w:hAnsi="Tahoma" w:cs="Tahoma"/>
          <w:bCs/>
          <w:spacing w:val="4"/>
          <w:sz w:val="24"/>
          <w:szCs w:val="24"/>
        </w:rPr>
        <w:t xml:space="preserve">, razón por la cual a continuación se le concedió el uso de la palabra al Letrado </w:t>
      </w:r>
      <w:r w:rsidR="00642F6A" w:rsidRPr="00DC36E2">
        <w:rPr>
          <w:rFonts w:ascii="Tahoma" w:hAnsi="Tahoma" w:cs="Tahoma"/>
          <w:bCs/>
          <w:spacing w:val="4"/>
          <w:sz w:val="24"/>
          <w:szCs w:val="24"/>
        </w:rPr>
        <w:t xml:space="preserve">de marras </w:t>
      </w:r>
      <w:r w:rsidRPr="00DC36E2">
        <w:rPr>
          <w:rFonts w:ascii="Tahoma" w:hAnsi="Tahoma" w:cs="Tahoma"/>
          <w:bCs/>
          <w:spacing w:val="4"/>
          <w:sz w:val="24"/>
          <w:szCs w:val="24"/>
        </w:rPr>
        <w:t>para que se pronunciara sobre la oferta probatoria de la Fiscalía, frente a lo cual expresó su conformidad.</w:t>
      </w:r>
    </w:p>
    <w:p w14:paraId="710B35A8" w14:textId="77777777" w:rsidR="001E5FA9" w:rsidRPr="00DC36E2" w:rsidRDefault="001E5FA9" w:rsidP="00500278">
      <w:pPr>
        <w:spacing w:after="0" w:line="276" w:lineRule="auto"/>
        <w:jc w:val="both"/>
        <w:rPr>
          <w:rFonts w:ascii="Tahoma" w:hAnsi="Tahoma" w:cs="Tahoma"/>
          <w:bCs/>
          <w:spacing w:val="4"/>
          <w:sz w:val="24"/>
          <w:szCs w:val="24"/>
        </w:rPr>
      </w:pPr>
    </w:p>
    <w:p w14:paraId="5616611F" w14:textId="77777777" w:rsidR="001E5FA9" w:rsidRPr="00DC36E2" w:rsidRDefault="001E5FA9" w:rsidP="00500278">
      <w:p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 xml:space="preserve">Como se podrá colegir de lo anterior, se tiene que los reproches denunciados por el recurrente en contra del Letrado de otrora en momento alguno tuvieron ocurrencia, tanto es </w:t>
      </w:r>
      <w:r w:rsidR="00401448" w:rsidRPr="00DC36E2">
        <w:rPr>
          <w:rFonts w:ascii="Tahoma" w:hAnsi="Tahoma" w:cs="Tahoma"/>
          <w:bCs/>
          <w:spacing w:val="4"/>
          <w:sz w:val="24"/>
          <w:szCs w:val="24"/>
        </w:rPr>
        <w:t>así</w:t>
      </w:r>
      <w:r w:rsidRPr="00DC36E2">
        <w:rPr>
          <w:rFonts w:ascii="Tahoma" w:hAnsi="Tahoma" w:cs="Tahoma"/>
          <w:bCs/>
          <w:spacing w:val="4"/>
          <w:sz w:val="24"/>
          <w:szCs w:val="24"/>
        </w:rPr>
        <w:t xml:space="preserve"> que la </w:t>
      </w:r>
      <w:r w:rsidR="00642F6A" w:rsidRPr="00DC36E2">
        <w:rPr>
          <w:rFonts w:ascii="Tahoma" w:hAnsi="Tahoma" w:cs="Tahoma"/>
          <w:bCs/>
          <w:spacing w:val="4"/>
          <w:sz w:val="24"/>
          <w:szCs w:val="24"/>
        </w:rPr>
        <w:t xml:space="preserve">inicial </w:t>
      </w:r>
      <w:r w:rsidRPr="00DC36E2">
        <w:rPr>
          <w:rFonts w:ascii="Tahoma" w:hAnsi="Tahoma" w:cs="Tahoma"/>
          <w:bCs/>
          <w:spacing w:val="4"/>
          <w:sz w:val="24"/>
          <w:szCs w:val="24"/>
        </w:rPr>
        <w:t>desubicación que tuvo el Dr. JAIME ALBERTO JARAMILLO en su intervención fue corregida por el director del proceso con la medida de suspensión de</w:t>
      </w:r>
      <w:r w:rsidR="00642F6A" w:rsidRPr="00DC36E2">
        <w:rPr>
          <w:rFonts w:ascii="Tahoma" w:hAnsi="Tahoma" w:cs="Tahoma"/>
          <w:bCs/>
          <w:spacing w:val="4"/>
          <w:sz w:val="24"/>
          <w:szCs w:val="24"/>
        </w:rPr>
        <w:t xml:space="preserve"> la audiencia, lo cual permitió</w:t>
      </w:r>
      <w:r w:rsidRPr="00DC36E2">
        <w:rPr>
          <w:rFonts w:ascii="Tahoma" w:hAnsi="Tahoma" w:cs="Tahoma"/>
          <w:bCs/>
          <w:spacing w:val="4"/>
          <w:sz w:val="24"/>
          <w:szCs w:val="24"/>
        </w:rPr>
        <w:t xml:space="preserve"> que el aludido abogado pudiera preparar de manera adecuada su intervención </w:t>
      </w:r>
      <w:r w:rsidR="00AE2C2D" w:rsidRPr="00DC36E2">
        <w:rPr>
          <w:rFonts w:ascii="Tahoma" w:hAnsi="Tahoma" w:cs="Tahoma"/>
          <w:bCs/>
          <w:spacing w:val="4"/>
          <w:sz w:val="24"/>
          <w:szCs w:val="24"/>
        </w:rPr>
        <w:t xml:space="preserve">cuando con posterioridad se reanudó la audiencia preparatoria. </w:t>
      </w:r>
    </w:p>
    <w:p w14:paraId="3398BC1A" w14:textId="77777777" w:rsidR="00AE2C2D" w:rsidRPr="00DC36E2" w:rsidRDefault="00AE2C2D" w:rsidP="00500278">
      <w:pPr>
        <w:spacing w:after="0" w:line="276" w:lineRule="auto"/>
        <w:jc w:val="both"/>
        <w:rPr>
          <w:rFonts w:ascii="Tahoma" w:hAnsi="Tahoma" w:cs="Tahoma"/>
          <w:bCs/>
          <w:spacing w:val="4"/>
          <w:sz w:val="24"/>
          <w:szCs w:val="24"/>
        </w:rPr>
      </w:pPr>
    </w:p>
    <w:p w14:paraId="0575031F" w14:textId="2E9313C8" w:rsidR="00AE2C2D" w:rsidRPr="00DC36E2" w:rsidRDefault="00AE2C2D" w:rsidP="00500278">
      <w:pPr>
        <w:pStyle w:val="Prrafodelista"/>
        <w:numPr>
          <w:ilvl w:val="0"/>
          <w:numId w:val="6"/>
        </w:num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 xml:space="preserve">Es falso que el Letrado de otrora no hubiera interrogado de manera adecuada a la testigo </w:t>
      </w:r>
      <w:proofErr w:type="spellStart"/>
      <w:r w:rsidR="00E27DFD" w:rsidRPr="00DC36E2">
        <w:rPr>
          <w:rFonts w:ascii="Tahoma" w:hAnsi="Tahoma" w:cs="Tahoma"/>
          <w:bCs/>
          <w:spacing w:val="4"/>
          <w:sz w:val="24"/>
          <w:szCs w:val="24"/>
        </w:rPr>
        <w:t>DMT</w:t>
      </w:r>
      <w:proofErr w:type="spellEnd"/>
      <w:r w:rsidRPr="00DC36E2">
        <w:rPr>
          <w:rFonts w:ascii="Tahoma" w:hAnsi="Tahoma" w:cs="Tahoma"/>
          <w:bCs/>
          <w:spacing w:val="4"/>
          <w:sz w:val="24"/>
          <w:szCs w:val="24"/>
        </w:rPr>
        <w:t xml:space="preserve">, porque la testigo declaró lo que les convenía a los intereses de la Defensa, al exponer, con total desparpajo, que Ella ideó el plan criminal, y que el procesado </w:t>
      </w:r>
      <w:proofErr w:type="spellStart"/>
      <w:r w:rsidR="00E27DFD" w:rsidRPr="00DC36E2">
        <w:rPr>
          <w:rFonts w:ascii="Tahoma" w:hAnsi="Tahoma" w:cs="Tahoma"/>
          <w:bCs/>
          <w:spacing w:val="4"/>
          <w:sz w:val="24"/>
          <w:szCs w:val="24"/>
        </w:rPr>
        <w:t>JJRO</w:t>
      </w:r>
      <w:proofErr w:type="spellEnd"/>
      <w:r w:rsidRPr="00DC36E2">
        <w:rPr>
          <w:rFonts w:ascii="Tahoma" w:hAnsi="Tahoma" w:cs="Tahoma"/>
          <w:bCs/>
          <w:spacing w:val="4"/>
          <w:sz w:val="24"/>
          <w:szCs w:val="24"/>
        </w:rPr>
        <w:t xml:space="preserve"> no se encontraba en el sitio de los hechos, porque, pese a estar enterado de sus macabras intenciones, decidió no participar en esos acontecimientos. </w:t>
      </w:r>
    </w:p>
    <w:p w14:paraId="75056F49" w14:textId="77777777" w:rsidR="00AE2C2D" w:rsidRPr="00DC36E2" w:rsidRDefault="00AE2C2D" w:rsidP="00500278">
      <w:pPr>
        <w:spacing w:after="0" w:line="276" w:lineRule="auto"/>
        <w:jc w:val="both"/>
        <w:rPr>
          <w:rFonts w:ascii="Tahoma" w:hAnsi="Tahoma" w:cs="Tahoma"/>
          <w:bCs/>
          <w:spacing w:val="4"/>
          <w:sz w:val="24"/>
          <w:szCs w:val="24"/>
        </w:rPr>
      </w:pPr>
    </w:p>
    <w:p w14:paraId="6C8B381B" w14:textId="6791C0FC" w:rsidR="00C70893" w:rsidRPr="00DC36E2" w:rsidRDefault="00AE2C2D" w:rsidP="00500278">
      <w:p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Ahora, el absteners</w:t>
      </w:r>
      <w:r w:rsidR="00347FFE" w:rsidRPr="00DC36E2">
        <w:rPr>
          <w:rFonts w:ascii="Tahoma" w:hAnsi="Tahoma" w:cs="Tahoma"/>
          <w:bCs/>
          <w:spacing w:val="4"/>
          <w:sz w:val="24"/>
          <w:szCs w:val="24"/>
        </w:rPr>
        <w:t>e de preguntarle a la testigo si</w:t>
      </w:r>
      <w:r w:rsidRPr="00DC36E2">
        <w:rPr>
          <w:rFonts w:ascii="Tahoma" w:hAnsi="Tahoma" w:cs="Tahoma"/>
          <w:bCs/>
          <w:spacing w:val="4"/>
          <w:sz w:val="24"/>
          <w:szCs w:val="24"/>
        </w:rPr>
        <w:t xml:space="preserve"> era cierto o no que el hoy óbito se encontraba desnudo, como </w:t>
      </w:r>
      <w:r w:rsidR="00642F6A" w:rsidRPr="00DC36E2">
        <w:rPr>
          <w:rFonts w:ascii="Tahoma" w:hAnsi="Tahoma" w:cs="Tahoma"/>
          <w:bCs/>
          <w:spacing w:val="4"/>
          <w:sz w:val="24"/>
          <w:szCs w:val="24"/>
        </w:rPr>
        <w:t xml:space="preserve">lo </w:t>
      </w:r>
      <w:r w:rsidRPr="00DC36E2">
        <w:rPr>
          <w:rFonts w:ascii="Tahoma" w:hAnsi="Tahoma" w:cs="Tahoma"/>
          <w:bCs/>
          <w:spacing w:val="4"/>
          <w:sz w:val="24"/>
          <w:szCs w:val="24"/>
        </w:rPr>
        <w:t xml:space="preserve">afirmaron los testigos de cargo </w:t>
      </w:r>
      <w:r w:rsidR="00642F6A" w:rsidRPr="00DC36E2">
        <w:rPr>
          <w:rFonts w:ascii="Tahoma" w:hAnsi="Tahoma" w:cs="Tahoma"/>
          <w:bCs/>
          <w:spacing w:val="4"/>
          <w:sz w:val="24"/>
          <w:szCs w:val="24"/>
        </w:rPr>
        <w:t xml:space="preserve">al adverar </w:t>
      </w:r>
      <w:r w:rsidRPr="00DC36E2">
        <w:rPr>
          <w:rFonts w:ascii="Tahoma" w:hAnsi="Tahoma" w:cs="Tahoma"/>
          <w:bCs/>
          <w:spacing w:val="4"/>
          <w:sz w:val="24"/>
          <w:szCs w:val="24"/>
        </w:rPr>
        <w:t xml:space="preserve">que lo encontraron en tales condiciones en medio de un charco de sangre, a juicio de la Sala fue una estrategia atinada, por cuanto se evitó </w:t>
      </w:r>
      <w:r w:rsidR="00395460" w:rsidRPr="00DC36E2">
        <w:rPr>
          <w:rFonts w:ascii="Tahoma" w:hAnsi="Tahoma" w:cs="Tahoma"/>
          <w:bCs/>
          <w:spacing w:val="4"/>
          <w:sz w:val="24"/>
          <w:szCs w:val="24"/>
        </w:rPr>
        <w:t>adentra</w:t>
      </w:r>
      <w:r w:rsidR="00D51209" w:rsidRPr="00DC36E2">
        <w:rPr>
          <w:rFonts w:ascii="Tahoma" w:hAnsi="Tahoma" w:cs="Tahoma"/>
          <w:bCs/>
          <w:spacing w:val="4"/>
          <w:sz w:val="24"/>
          <w:szCs w:val="24"/>
        </w:rPr>
        <w:t>r</w:t>
      </w:r>
      <w:r w:rsidR="00395460" w:rsidRPr="00DC36E2">
        <w:rPr>
          <w:rFonts w:ascii="Tahoma" w:hAnsi="Tahoma" w:cs="Tahoma"/>
          <w:bCs/>
          <w:spacing w:val="4"/>
          <w:sz w:val="24"/>
          <w:szCs w:val="24"/>
        </w:rPr>
        <w:t xml:space="preserve">se más a fondo en aspectos que se tornaban desfavorables para </w:t>
      </w:r>
      <w:r w:rsidR="00642F6A" w:rsidRPr="00DC36E2">
        <w:rPr>
          <w:rFonts w:ascii="Tahoma" w:hAnsi="Tahoma" w:cs="Tahoma"/>
          <w:bCs/>
          <w:spacing w:val="4"/>
          <w:sz w:val="24"/>
          <w:szCs w:val="24"/>
        </w:rPr>
        <w:t xml:space="preserve">los intereses de </w:t>
      </w:r>
      <w:r w:rsidR="00395460" w:rsidRPr="00DC36E2">
        <w:rPr>
          <w:rFonts w:ascii="Tahoma" w:hAnsi="Tahoma" w:cs="Tahoma"/>
          <w:bCs/>
          <w:spacing w:val="4"/>
          <w:sz w:val="24"/>
          <w:szCs w:val="24"/>
        </w:rPr>
        <w:t xml:space="preserve">la Defensa, como lo eran </w:t>
      </w:r>
      <w:r w:rsidRPr="00DC36E2">
        <w:rPr>
          <w:rFonts w:ascii="Tahoma" w:hAnsi="Tahoma" w:cs="Tahoma"/>
          <w:bCs/>
          <w:spacing w:val="4"/>
          <w:sz w:val="24"/>
          <w:szCs w:val="24"/>
        </w:rPr>
        <w:t>la mayor sevicia</w:t>
      </w:r>
      <w:r w:rsidR="00395460" w:rsidRPr="00DC36E2">
        <w:rPr>
          <w:rFonts w:ascii="Tahoma" w:hAnsi="Tahoma" w:cs="Tahoma"/>
          <w:bCs/>
          <w:spacing w:val="4"/>
          <w:sz w:val="24"/>
          <w:szCs w:val="24"/>
        </w:rPr>
        <w:t>, brutalidad</w:t>
      </w:r>
      <w:r w:rsidRPr="00DC36E2">
        <w:rPr>
          <w:rFonts w:ascii="Tahoma" w:hAnsi="Tahoma" w:cs="Tahoma"/>
          <w:bCs/>
          <w:spacing w:val="4"/>
          <w:sz w:val="24"/>
          <w:szCs w:val="24"/>
        </w:rPr>
        <w:t xml:space="preserve"> </w:t>
      </w:r>
      <w:r w:rsidR="00395460" w:rsidRPr="00DC36E2">
        <w:rPr>
          <w:rFonts w:ascii="Tahoma" w:hAnsi="Tahoma" w:cs="Tahoma"/>
          <w:bCs/>
          <w:spacing w:val="4"/>
          <w:sz w:val="24"/>
          <w:szCs w:val="24"/>
        </w:rPr>
        <w:t xml:space="preserve">e insensibilidad con la que los homicidas llevaron a cabo ese asesinato. </w:t>
      </w:r>
    </w:p>
    <w:p w14:paraId="33F455ED" w14:textId="77777777" w:rsidR="00C70893" w:rsidRPr="00DC36E2" w:rsidRDefault="00C70893" w:rsidP="00500278">
      <w:pPr>
        <w:spacing w:after="0" w:line="276" w:lineRule="auto"/>
        <w:jc w:val="both"/>
        <w:rPr>
          <w:rFonts w:ascii="Tahoma" w:hAnsi="Tahoma" w:cs="Tahoma"/>
          <w:bCs/>
          <w:spacing w:val="4"/>
          <w:sz w:val="24"/>
          <w:szCs w:val="24"/>
        </w:rPr>
      </w:pPr>
    </w:p>
    <w:p w14:paraId="3F913126" w14:textId="7D0D8726" w:rsidR="00C70893" w:rsidRPr="00DC36E2" w:rsidRDefault="00C70893" w:rsidP="00500278">
      <w:pPr>
        <w:pStyle w:val="Sinespaciado"/>
        <w:numPr>
          <w:ilvl w:val="0"/>
          <w:numId w:val="6"/>
        </w:numPr>
        <w:spacing w:line="276" w:lineRule="auto"/>
        <w:ind w:left="360"/>
        <w:jc w:val="both"/>
        <w:rPr>
          <w:rFonts w:ascii="Tahoma" w:hAnsi="Tahoma" w:cs="Tahoma"/>
          <w:spacing w:val="4"/>
          <w:sz w:val="24"/>
          <w:szCs w:val="24"/>
        </w:rPr>
      </w:pPr>
      <w:r w:rsidRPr="00DC36E2">
        <w:rPr>
          <w:rFonts w:ascii="Tahoma" w:hAnsi="Tahoma" w:cs="Tahoma"/>
          <w:spacing w:val="4"/>
          <w:sz w:val="24"/>
          <w:szCs w:val="24"/>
        </w:rPr>
        <w:t>Se equivoca el recurrente cu</w:t>
      </w:r>
      <w:r w:rsidR="00642F6A" w:rsidRPr="00DC36E2">
        <w:rPr>
          <w:rFonts w:ascii="Tahoma" w:hAnsi="Tahoma" w:cs="Tahoma"/>
          <w:spacing w:val="4"/>
          <w:sz w:val="24"/>
          <w:szCs w:val="24"/>
        </w:rPr>
        <w:t>ando adujo</w:t>
      </w:r>
      <w:r w:rsidRPr="00DC36E2">
        <w:rPr>
          <w:rFonts w:ascii="Tahoma" w:hAnsi="Tahoma" w:cs="Tahoma"/>
          <w:spacing w:val="4"/>
          <w:sz w:val="24"/>
          <w:szCs w:val="24"/>
        </w:rPr>
        <w:t xml:space="preserve"> que la inasistencia del agente del Ministerio Público resultó </w:t>
      </w:r>
      <w:r w:rsidR="00642F6A" w:rsidRPr="00DC36E2">
        <w:rPr>
          <w:rFonts w:ascii="Tahoma" w:hAnsi="Tahoma" w:cs="Tahoma"/>
          <w:spacing w:val="4"/>
          <w:sz w:val="24"/>
          <w:szCs w:val="24"/>
        </w:rPr>
        <w:t>ser desfavorable</w:t>
      </w:r>
      <w:r w:rsidRPr="00DC36E2">
        <w:rPr>
          <w:rFonts w:ascii="Tahoma" w:hAnsi="Tahoma" w:cs="Tahoma"/>
          <w:spacing w:val="4"/>
          <w:sz w:val="24"/>
          <w:szCs w:val="24"/>
        </w:rPr>
        <w:t xml:space="preserve"> para los intereses del procesado en el tema de que se le garantizara una adecuada defensa técnica, porque como bien se desprende del contenido del </w:t>
      </w:r>
      <w:r w:rsidR="00893B32" w:rsidRPr="00DC36E2">
        <w:rPr>
          <w:rFonts w:ascii="Tahoma" w:hAnsi="Tahoma" w:cs="Tahoma"/>
          <w:spacing w:val="4"/>
          <w:sz w:val="24"/>
          <w:szCs w:val="24"/>
        </w:rPr>
        <w:t>#7º del artículo 277 de la Carta</w:t>
      </w:r>
      <w:r w:rsidR="00347FFE" w:rsidRPr="00DC36E2">
        <w:rPr>
          <w:rFonts w:ascii="Tahoma" w:hAnsi="Tahoma" w:cs="Tahoma"/>
          <w:spacing w:val="4"/>
          <w:sz w:val="24"/>
          <w:szCs w:val="24"/>
        </w:rPr>
        <w:t>,</w:t>
      </w:r>
      <w:r w:rsidR="00893B32" w:rsidRPr="00DC36E2">
        <w:rPr>
          <w:rFonts w:ascii="Tahoma" w:hAnsi="Tahoma" w:cs="Tahoma"/>
          <w:spacing w:val="4"/>
          <w:sz w:val="24"/>
          <w:szCs w:val="24"/>
        </w:rPr>
        <w:t xml:space="preserve"> en consonancia con el </w:t>
      </w:r>
      <w:r w:rsidRPr="00DC36E2">
        <w:rPr>
          <w:rFonts w:ascii="Tahoma" w:hAnsi="Tahoma" w:cs="Tahoma"/>
          <w:spacing w:val="4"/>
          <w:sz w:val="24"/>
          <w:szCs w:val="24"/>
        </w:rPr>
        <w:t>artículo 109 C.P.P.</w:t>
      </w:r>
      <w:r w:rsidR="00347FFE" w:rsidRPr="00DC36E2">
        <w:rPr>
          <w:rFonts w:ascii="Tahoma" w:hAnsi="Tahoma" w:cs="Tahoma"/>
          <w:spacing w:val="4"/>
          <w:sz w:val="24"/>
          <w:szCs w:val="24"/>
        </w:rPr>
        <w:t>,</w:t>
      </w:r>
      <w:r w:rsidRPr="00DC36E2">
        <w:rPr>
          <w:rFonts w:ascii="Tahoma" w:hAnsi="Tahoma" w:cs="Tahoma"/>
          <w:spacing w:val="4"/>
          <w:sz w:val="24"/>
          <w:szCs w:val="24"/>
        </w:rPr>
        <w:t xml:space="preserve"> se tiene que la presencia en el proceso penal del representante del Ministerio Público es opcional y no </w:t>
      </w:r>
      <w:r w:rsidRPr="00DC36E2">
        <w:rPr>
          <w:rFonts w:ascii="Tahoma" w:hAnsi="Tahoma" w:cs="Tahoma"/>
          <w:spacing w:val="4"/>
          <w:sz w:val="24"/>
          <w:szCs w:val="24"/>
        </w:rPr>
        <w:lastRenderedPageBreak/>
        <w:t>obligatoria</w:t>
      </w:r>
      <w:r w:rsidR="00347FFE" w:rsidRPr="00DC36E2">
        <w:rPr>
          <w:rFonts w:ascii="Tahoma" w:hAnsi="Tahoma" w:cs="Tahoma"/>
          <w:spacing w:val="4"/>
          <w:sz w:val="24"/>
          <w:szCs w:val="24"/>
        </w:rPr>
        <w:t>,</w:t>
      </w:r>
      <w:r w:rsidRPr="00DC36E2">
        <w:rPr>
          <w:rFonts w:ascii="Tahoma" w:hAnsi="Tahoma" w:cs="Tahoma"/>
          <w:spacing w:val="4"/>
          <w:sz w:val="24"/>
          <w:szCs w:val="24"/>
        </w:rPr>
        <w:t xml:space="preserve"> como de manera errada lo pretende querer hacer ver el apelante. Por ello es que se ha dicho, en </w:t>
      </w:r>
      <w:r w:rsidR="009526A6" w:rsidRPr="00DC36E2">
        <w:rPr>
          <w:rFonts w:ascii="Tahoma" w:hAnsi="Tahoma" w:cs="Tahoma"/>
          <w:spacing w:val="4"/>
          <w:sz w:val="24"/>
          <w:szCs w:val="24"/>
        </w:rPr>
        <w:t xml:space="preserve">lo que tiene que </w:t>
      </w:r>
      <w:r w:rsidRPr="00DC36E2">
        <w:rPr>
          <w:rFonts w:ascii="Tahoma" w:hAnsi="Tahoma" w:cs="Tahoma"/>
          <w:spacing w:val="4"/>
          <w:sz w:val="24"/>
          <w:szCs w:val="24"/>
        </w:rPr>
        <w:t>ver con la intervención del Ministerio Publico en el proceso penal, que «</w:t>
      </w:r>
      <w:r w:rsidRPr="00DC36E2">
        <w:rPr>
          <w:rFonts w:ascii="Tahoma" w:hAnsi="Tahoma" w:cs="Tahoma"/>
          <w:b/>
          <w:spacing w:val="4"/>
          <w:szCs w:val="24"/>
        </w:rPr>
        <w:t>es a la vez un interviniente “principal” y “discreto”…</w:t>
      </w:r>
      <w:r w:rsidRPr="00DC36E2">
        <w:rPr>
          <w:rFonts w:ascii="Tahoma" w:hAnsi="Tahoma" w:cs="Tahoma"/>
          <w:b/>
          <w:spacing w:val="4"/>
          <w:sz w:val="24"/>
          <w:szCs w:val="24"/>
        </w:rPr>
        <w:t>»</w:t>
      </w:r>
      <w:r w:rsidRPr="00DC36E2">
        <w:rPr>
          <w:rFonts w:ascii="Tahoma" w:hAnsi="Tahoma" w:cs="Tahoma"/>
          <w:b/>
          <w:spacing w:val="4"/>
          <w:sz w:val="24"/>
          <w:szCs w:val="24"/>
          <w:vertAlign w:val="superscript"/>
        </w:rPr>
        <w:footnoteReference w:id="7"/>
      </w:r>
      <w:r w:rsidRPr="00DC36E2">
        <w:rPr>
          <w:rFonts w:ascii="Tahoma" w:hAnsi="Tahoma" w:cs="Tahoma"/>
          <w:spacing w:val="4"/>
          <w:sz w:val="24"/>
          <w:szCs w:val="24"/>
        </w:rPr>
        <w:t>.</w:t>
      </w:r>
    </w:p>
    <w:p w14:paraId="401766A8" w14:textId="77777777" w:rsidR="009526A6" w:rsidRPr="00DC36E2" w:rsidRDefault="009526A6" w:rsidP="00500278">
      <w:pPr>
        <w:pStyle w:val="Sinespaciado"/>
        <w:spacing w:line="276" w:lineRule="auto"/>
        <w:jc w:val="both"/>
        <w:rPr>
          <w:rFonts w:ascii="Tahoma" w:hAnsi="Tahoma" w:cs="Tahoma"/>
          <w:spacing w:val="4"/>
          <w:sz w:val="24"/>
          <w:szCs w:val="24"/>
        </w:rPr>
      </w:pPr>
    </w:p>
    <w:p w14:paraId="5CCA0B6E" w14:textId="77777777" w:rsidR="005A4512" w:rsidRPr="00DC36E2" w:rsidRDefault="009526A6" w:rsidP="00500278">
      <w:pPr>
        <w:pStyle w:val="Sinespaciado"/>
        <w:numPr>
          <w:ilvl w:val="0"/>
          <w:numId w:val="6"/>
        </w:numPr>
        <w:spacing w:line="276" w:lineRule="auto"/>
        <w:ind w:left="360"/>
        <w:jc w:val="both"/>
        <w:rPr>
          <w:rFonts w:ascii="Tahoma" w:hAnsi="Tahoma" w:cs="Tahoma"/>
          <w:spacing w:val="4"/>
          <w:sz w:val="24"/>
          <w:szCs w:val="24"/>
        </w:rPr>
      </w:pPr>
      <w:r w:rsidRPr="00DC36E2">
        <w:rPr>
          <w:rFonts w:ascii="Tahoma" w:hAnsi="Tahoma" w:cs="Tahoma"/>
          <w:spacing w:val="4"/>
          <w:sz w:val="24"/>
          <w:szCs w:val="24"/>
        </w:rPr>
        <w:t>Es cierto que luego de la renuncia del Dr. JAIME ALBERTO JARAMILLO, el procesado designó como nuevo abogado Defensor al Dr. FUSTHEL MANYOMA GIL, quien posteriormente</w:t>
      </w:r>
      <w:r w:rsidR="00347FFE" w:rsidRPr="00DC36E2">
        <w:rPr>
          <w:rFonts w:ascii="Tahoma" w:hAnsi="Tahoma" w:cs="Tahoma"/>
          <w:spacing w:val="4"/>
          <w:sz w:val="24"/>
          <w:szCs w:val="24"/>
        </w:rPr>
        <w:t>,</w:t>
      </w:r>
      <w:r w:rsidRPr="00DC36E2">
        <w:rPr>
          <w:rFonts w:ascii="Tahoma" w:hAnsi="Tahoma" w:cs="Tahoma"/>
          <w:spacing w:val="4"/>
          <w:sz w:val="24"/>
          <w:szCs w:val="24"/>
        </w:rPr>
        <w:t xml:space="preserve"> para la audiencia de lectura del fallo renunció a dicho mandato por cuanto no había llegado a un acuerdo económico con el acusado. De igual manera</w:t>
      </w:r>
      <w:r w:rsidR="00347FFE" w:rsidRPr="00DC36E2">
        <w:rPr>
          <w:rFonts w:ascii="Tahoma" w:hAnsi="Tahoma" w:cs="Tahoma"/>
          <w:spacing w:val="4"/>
          <w:sz w:val="24"/>
          <w:szCs w:val="24"/>
        </w:rPr>
        <w:t>,</w:t>
      </w:r>
      <w:r w:rsidRPr="00DC36E2">
        <w:rPr>
          <w:rFonts w:ascii="Tahoma" w:hAnsi="Tahoma" w:cs="Tahoma"/>
          <w:spacing w:val="4"/>
          <w:sz w:val="24"/>
          <w:szCs w:val="24"/>
        </w:rPr>
        <w:t xml:space="preserve"> </w:t>
      </w:r>
      <w:r w:rsidR="00642F6A" w:rsidRPr="00DC36E2">
        <w:rPr>
          <w:rFonts w:ascii="Tahoma" w:hAnsi="Tahoma" w:cs="Tahoma"/>
          <w:spacing w:val="4"/>
          <w:sz w:val="24"/>
          <w:szCs w:val="24"/>
        </w:rPr>
        <w:t xml:space="preserve">también </w:t>
      </w:r>
      <w:r w:rsidRPr="00DC36E2">
        <w:rPr>
          <w:rFonts w:ascii="Tahoma" w:hAnsi="Tahoma" w:cs="Tahoma"/>
          <w:spacing w:val="4"/>
          <w:sz w:val="24"/>
          <w:szCs w:val="24"/>
        </w:rPr>
        <w:t xml:space="preserve">es cierto que pese a la renuncia expresada por el </w:t>
      </w:r>
      <w:r w:rsidR="00642F6A" w:rsidRPr="00DC36E2">
        <w:rPr>
          <w:rFonts w:ascii="Tahoma" w:hAnsi="Tahoma" w:cs="Tahoma"/>
          <w:spacing w:val="4"/>
          <w:sz w:val="24"/>
          <w:szCs w:val="24"/>
        </w:rPr>
        <w:t xml:space="preserve">Dr. </w:t>
      </w:r>
      <w:r w:rsidRPr="00DC36E2">
        <w:rPr>
          <w:rFonts w:ascii="Tahoma" w:hAnsi="Tahoma" w:cs="Tahoma"/>
          <w:spacing w:val="4"/>
          <w:sz w:val="24"/>
          <w:szCs w:val="24"/>
        </w:rPr>
        <w:t>MANYOMA GIL</w:t>
      </w:r>
      <w:r w:rsidR="00347FFE" w:rsidRPr="00DC36E2">
        <w:rPr>
          <w:rFonts w:ascii="Tahoma" w:hAnsi="Tahoma" w:cs="Tahoma"/>
          <w:spacing w:val="4"/>
          <w:sz w:val="24"/>
          <w:szCs w:val="24"/>
        </w:rPr>
        <w:t>,</w:t>
      </w:r>
      <w:r w:rsidRPr="00DC36E2">
        <w:rPr>
          <w:rFonts w:ascii="Tahoma" w:hAnsi="Tahoma" w:cs="Tahoma"/>
          <w:spacing w:val="4"/>
          <w:sz w:val="24"/>
          <w:szCs w:val="24"/>
        </w:rPr>
        <w:t xml:space="preserve"> el </w:t>
      </w:r>
      <w:r w:rsidRPr="00DC36E2">
        <w:rPr>
          <w:rFonts w:ascii="Tahoma" w:hAnsi="Tahoma" w:cs="Tahoma"/>
          <w:i/>
          <w:spacing w:val="4"/>
          <w:sz w:val="24"/>
          <w:szCs w:val="24"/>
        </w:rPr>
        <w:t xml:space="preserve">A quo </w:t>
      </w:r>
      <w:r w:rsidR="005A4512" w:rsidRPr="00DC36E2">
        <w:rPr>
          <w:rFonts w:ascii="Tahoma" w:hAnsi="Tahoma" w:cs="Tahoma"/>
          <w:spacing w:val="4"/>
          <w:sz w:val="24"/>
          <w:szCs w:val="24"/>
        </w:rPr>
        <w:t>decidió</w:t>
      </w:r>
      <w:r w:rsidRPr="00DC36E2">
        <w:rPr>
          <w:rFonts w:ascii="Tahoma" w:hAnsi="Tahoma" w:cs="Tahoma"/>
          <w:spacing w:val="4"/>
          <w:sz w:val="24"/>
          <w:szCs w:val="24"/>
        </w:rPr>
        <w:t xml:space="preserve"> proseguir por la audiencia</w:t>
      </w:r>
      <w:r w:rsidR="00642F6A" w:rsidRPr="00DC36E2">
        <w:rPr>
          <w:rFonts w:ascii="Tahoma" w:hAnsi="Tahoma" w:cs="Tahoma"/>
          <w:spacing w:val="4"/>
          <w:sz w:val="24"/>
          <w:szCs w:val="24"/>
        </w:rPr>
        <w:t xml:space="preserve"> de lectura de la sentencia</w:t>
      </w:r>
      <w:r w:rsidRPr="00DC36E2">
        <w:rPr>
          <w:rFonts w:ascii="Tahoma" w:hAnsi="Tahoma" w:cs="Tahoma"/>
          <w:spacing w:val="4"/>
          <w:sz w:val="24"/>
          <w:szCs w:val="24"/>
        </w:rPr>
        <w:t>, pero tal acontecer en momento alguno implicó que para</w:t>
      </w:r>
      <w:r w:rsidR="00347FFE" w:rsidRPr="00DC36E2">
        <w:rPr>
          <w:rFonts w:ascii="Tahoma" w:hAnsi="Tahoma" w:cs="Tahoma"/>
          <w:spacing w:val="4"/>
          <w:sz w:val="24"/>
          <w:szCs w:val="24"/>
        </w:rPr>
        <w:t xml:space="preserve"> esa vista pú</w:t>
      </w:r>
      <w:r w:rsidRPr="00DC36E2">
        <w:rPr>
          <w:rFonts w:ascii="Tahoma" w:hAnsi="Tahoma" w:cs="Tahoma"/>
          <w:spacing w:val="4"/>
          <w:sz w:val="24"/>
          <w:szCs w:val="24"/>
        </w:rPr>
        <w:t>blica el procesado se encontra</w:t>
      </w:r>
      <w:r w:rsidR="00347FFE" w:rsidRPr="00DC36E2">
        <w:rPr>
          <w:rFonts w:ascii="Tahoma" w:hAnsi="Tahoma" w:cs="Tahoma"/>
          <w:spacing w:val="4"/>
          <w:sz w:val="24"/>
          <w:szCs w:val="24"/>
        </w:rPr>
        <w:t>r</w:t>
      </w:r>
      <w:r w:rsidR="005A4512" w:rsidRPr="00DC36E2">
        <w:rPr>
          <w:rFonts w:ascii="Tahoma" w:hAnsi="Tahoma" w:cs="Tahoma"/>
          <w:spacing w:val="4"/>
          <w:sz w:val="24"/>
          <w:szCs w:val="24"/>
        </w:rPr>
        <w:t>a</w:t>
      </w:r>
      <w:r w:rsidRPr="00DC36E2">
        <w:rPr>
          <w:rFonts w:ascii="Tahoma" w:hAnsi="Tahoma" w:cs="Tahoma"/>
          <w:spacing w:val="4"/>
          <w:sz w:val="24"/>
          <w:szCs w:val="24"/>
        </w:rPr>
        <w:t xml:space="preserve"> huérfano de una defensa </w:t>
      </w:r>
      <w:r w:rsidR="005A4512" w:rsidRPr="00DC36E2">
        <w:rPr>
          <w:rFonts w:ascii="Tahoma" w:hAnsi="Tahoma" w:cs="Tahoma"/>
          <w:spacing w:val="4"/>
          <w:sz w:val="24"/>
          <w:szCs w:val="24"/>
        </w:rPr>
        <w:t>técnica</w:t>
      </w:r>
      <w:r w:rsidRPr="00DC36E2">
        <w:rPr>
          <w:rFonts w:ascii="Tahoma" w:hAnsi="Tahoma" w:cs="Tahoma"/>
          <w:spacing w:val="4"/>
          <w:sz w:val="24"/>
          <w:szCs w:val="24"/>
        </w:rPr>
        <w:t xml:space="preserve"> </w:t>
      </w:r>
      <w:r w:rsidR="005A4512" w:rsidRPr="00DC36E2">
        <w:rPr>
          <w:rFonts w:ascii="Tahoma" w:hAnsi="Tahoma" w:cs="Tahoma"/>
          <w:spacing w:val="4"/>
          <w:sz w:val="24"/>
          <w:szCs w:val="24"/>
        </w:rPr>
        <w:t xml:space="preserve">porque, como acertadamente lo adujo el Juzgado de primer nivel, el mero acto de renuncia </w:t>
      </w:r>
      <w:r w:rsidR="00642F6A" w:rsidRPr="00DC36E2">
        <w:rPr>
          <w:rFonts w:ascii="Tahoma" w:hAnsi="Tahoma" w:cs="Tahoma"/>
          <w:spacing w:val="4"/>
          <w:sz w:val="24"/>
          <w:szCs w:val="24"/>
        </w:rPr>
        <w:t xml:space="preserve">de un poder </w:t>
      </w:r>
      <w:r w:rsidR="005A4512" w:rsidRPr="00DC36E2">
        <w:rPr>
          <w:rFonts w:ascii="Tahoma" w:hAnsi="Tahoma" w:cs="Tahoma"/>
          <w:spacing w:val="4"/>
          <w:sz w:val="24"/>
          <w:szCs w:val="24"/>
        </w:rPr>
        <w:t xml:space="preserve">no implica la terminación de manera inmediata del mandato, como bien lo hace saber el inciso 4º del artículo 76 C.G.P. en los siguientes términos: </w:t>
      </w:r>
      <w:r w:rsidR="005A4512" w:rsidRPr="00DC36E2">
        <w:rPr>
          <w:rFonts w:ascii="Tahoma" w:hAnsi="Tahoma" w:cs="Tahoma"/>
          <w:i/>
          <w:spacing w:val="4"/>
          <w:sz w:val="24"/>
          <w:szCs w:val="24"/>
        </w:rPr>
        <w:t>«La renuncia no pone término al poder sino cinco (5) días después de presentado el memorial de renuncia en el juzgado, acompañado de la comunicación enviada al poderdante en tal sentido…»</w:t>
      </w:r>
      <w:r w:rsidR="005A4512" w:rsidRPr="00DC36E2">
        <w:rPr>
          <w:rFonts w:ascii="Tahoma" w:hAnsi="Tahoma" w:cs="Tahoma"/>
          <w:spacing w:val="4"/>
          <w:sz w:val="24"/>
          <w:szCs w:val="24"/>
        </w:rPr>
        <w:t>; lo cual conllevaba a que el Dr. FUSTHEL MANYOMA GIL, pese haber renunciado al mandado, tenía la obligación de apadrinar a su ahijado judicial en el devenir de la audiencia de lectura del fallo, como en efecto sucedió.</w:t>
      </w:r>
    </w:p>
    <w:p w14:paraId="4E2550FA" w14:textId="77777777" w:rsidR="005A4512" w:rsidRPr="00DC36E2" w:rsidRDefault="005A4512" w:rsidP="00500278">
      <w:pPr>
        <w:pStyle w:val="Sinespaciado"/>
        <w:spacing w:line="276" w:lineRule="auto"/>
        <w:jc w:val="both"/>
        <w:rPr>
          <w:rFonts w:ascii="Tahoma" w:hAnsi="Tahoma" w:cs="Tahoma"/>
          <w:spacing w:val="4"/>
          <w:sz w:val="24"/>
          <w:szCs w:val="24"/>
        </w:rPr>
      </w:pPr>
    </w:p>
    <w:p w14:paraId="08A074BE" w14:textId="77777777" w:rsidR="00893B32" w:rsidRPr="00DC36E2" w:rsidRDefault="005A4512" w:rsidP="00500278">
      <w:pPr>
        <w:pStyle w:val="Sinespaciado"/>
        <w:numPr>
          <w:ilvl w:val="0"/>
          <w:numId w:val="6"/>
        </w:numPr>
        <w:spacing w:line="276" w:lineRule="auto"/>
        <w:ind w:left="360"/>
        <w:jc w:val="both"/>
        <w:rPr>
          <w:rFonts w:ascii="Tahoma" w:hAnsi="Tahoma" w:cs="Tahoma"/>
          <w:spacing w:val="4"/>
          <w:sz w:val="24"/>
          <w:szCs w:val="24"/>
        </w:rPr>
      </w:pPr>
      <w:r w:rsidRPr="00DC36E2">
        <w:rPr>
          <w:rFonts w:ascii="Tahoma" w:hAnsi="Tahoma" w:cs="Tahoma"/>
          <w:spacing w:val="4"/>
          <w:sz w:val="24"/>
          <w:szCs w:val="24"/>
        </w:rPr>
        <w:t xml:space="preserve">En momento alguno por parte del Juzgado de primer se le vulneró el Debido Proceso al encausado al pretermitírsele la oportunidad de poder llegar a un preacuerdo con la Fiscalía, por la sencilla razón consistente en que no es una obligación de la Judicatura </w:t>
      </w:r>
      <w:r w:rsidR="0006184F" w:rsidRPr="00DC36E2">
        <w:rPr>
          <w:rFonts w:ascii="Tahoma" w:hAnsi="Tahoma" w:cs="Tahoma"/>
          <w:spacing w:val="4"/>
          <w:sz w:val="24"/>
          <w:szCs w:val="24"/>
        </w:rPr>
        <w:t xml:space="preserve">el suscitar que </w:t>
      </w:r>
      <w:r w:rsidR="00642F6A" w:rsidRPr="00DC36E2">
        <w:rPr>
          <w:rFonts w:ascii="Tahoma" w:hAnsi="Tahoma" w:cs="Tahoma"/>
          <w:spacing w:val="4"/>
          <w:sz w:val="24"/>
          <w:szCs w:val="24"/>
        </w:rPr>
        <w:t>tuviera</w:t>
      </w:r>
      <w:r w:rsidR="0006184F" w:rsidRPr="00DC36E2">
        <w:rPr>
          <w:rFonts w:ascii="Tahoma" w:hAnsi="Tahoma" w:cs="Tahoma"/>
          <w:spacing w:val="4"/>
          <w:sz w:val="24"/>
          <w:szCs w:val="24"/>
        </w:rPr>
        <w:t xml:space="preserve"> lugar un preacuerdo</w:t>
      </w:r>
      <w:r w:rsidR="00642F6A" w:rsidRPr="00DC36E2">
        <w:rPr>
          <w:rFonts w:ascii="Tahoma" w:hAnsi="Tahoma" w:cs="Tahoma"/>
          <w:spacing w:val="4"/>
          <w:sz w:val="24"/>
          <w:szCs w:val="24"/>
        </w:rPr>
        <w:t xml:space="preserve"> entre </w:t>
      </w:r>
      <w:r w:rsidR="00893B32" w:rsidRPr="00DC36E2">
        <w:rPr>
          <w:rFonts w:ascii="Tahoma" w:hAnsi="Tahoma" w:cs="Tahoma"/>
          <w:spacing w:val="4"/>
          <w:sz w:val="24"/>
          <w:szCs w:val="24"/>
        </w:rPr>
        <w:t>la Fiscalía y la Defensa</w:t>
      </w:r>
      <w:r w:rsidR="0006184F" w:rsidRPr="00DC36E2">
        <w:rPr>
          <w:rFonts w:ascii="Tahoma" w:hAnsi="Tahoma" w:cs="Tahoma"/>
          <w:spacing w:val="4"/>
          <w:sz w:val="24"/>
          <w:szCs w:val="24"/>
        </w:rPr>
        <w:t xml:space="preserve">, porque pensar de tal manera es ir en contra de los postulados que orientan </w:t>
      </w:r>
      <w:r w:rsidR="00893B32" w:rsidRPr="00DC36E2">
        <w:rPr>
          <w:rFonts w:ascii="Tahoma" w:hAnsi="Tahoma" w:cs="Tahoma"/>
          <w:spacing w:val="4"/>
          <w:sz w:val="24"/>
          <w:szCs w:val="24"/>
        </w:rPr>
        <w:t xml:space="preserve">tanto al </w:t>
      </w:r>
      <w:r w:rsidR="0006184F" w:rsidRPr="00DC36E2">
        <w:rPr>
          <w:rFonts w:ascii="Tahoma" w:hAnsi="Tahoma" w:cs="Tahoma"/>
          <w:spacing w:val="4"/>
          <w:sz w:val="24"/>
          <w:szCs w:val="24"/>
        </w:rPr>
        <w:t>principio de la imparcialidad, consagrado en el artículo 5º C.P.P.</w:t>
      </w:r>
      <w:r w:rsidR="002C750C" w:rsidRPr="00DC36E2">
        <w:rPr>
          <w:rFonts w:ascii="Tahoma" w:hAnsi="Tahoma" w:cs="Tahoma"/>
          <w:spacing w:val="4"/>
          <w:sz w:val="24"/>
          <w:szCs w:val="24"/>
        </w:rPr>
        <w:t>,</w:t>
      </w:r>
      <w:r w:rsidR="0006184F" w:rsidRPr="00DC36E2">
        <w:rPr>
          <w:rFonts w:ascii="Tahoma" w:hAnsi="Tahoma" w:cs="Tahoma"/>
          <w:spacing w:val="4"/>
          <w:sz w:val="24"/>
          <w:szCs w:val="24"/>
        </w:rPr>
        <w:t xml:space="preserve"> </w:t>
      </w:r>
      <w:r w:rsidR="00893B32" w:rsidRPr="00DC36E2">
        <w:rPr>
          <w:rFonts w:ascii="Tahoma" w:hAnsi="Tahoma" w:cs="Tahoma"/>
          <w:spacing w:val="4"/>
          <w:sz w:val="24"/>
          <w:szCs w:val="24"/>
        </w:rPr>
        <w:t xml:space="preserve">como al principio acusatorio, el cual propende por la diferenciación entre las funciones de acusación y juzgamiento, razón por la que en el sistema penal acusatorio las negociaciones son algo propio de las funciones que le corresponderían asumir la Fiscalía.  </w:t>
      </w:r>
    </w:p>
    <w:p w14:paraId="0EAB6269" w14:textId="77777777" w:rsidR="00893B32" w:rsidRPr="00DC36E2" w:rsidRDefault="00893B32" w:rsidP="00500278">
      <w:pPr>
        <w:pStyle w:val="Prrafodelista"/>
        <w:spacing w:after="0" w:line="276" w:lineRule="auto"/>
        <w:rPr>
          <w:rFonts w:ascii="Tahoma" w:hAnsi="Tahoma" w:cs="Tahoma"/>
          <w:spacing w:val="4"/>
          <w:sz w:val="24"/>
          <w:szCs w:val="24"/>
        </w:rPr>
      </w:pPr>
    </w:p>
    <w:p w14:paraId="5FEB1143" w14:textId="77777777" w:rsidR="009526A6" w:rsidRPr="00DC36E2" w:rsidRDefault="00893B32" w:rsidP="00500278">
      <w:pPr>
        <w:pStyle w:val="Sinespaciado"/>
        <w:spacing w:line="276" w:lineRule="auto"/>
        <w:ind w:left="360"/>
        <w:jc w:val="both"/>
        <w:rPr>
          <w:rFonts w:ascii="Tahoma" w:hAnsi="Tahoma" w:cs="Tahoma"/>
          <w:spacing w:val="4"/>
          <w:sz w:val="24"/>
          <w:szCs w:val="24"/>
        </w:rPr>
      </w:pPr>
      <w:r w:rsidRPr="00DC36E2">
        <w:rPr>
          <w:rFonts w:ascii="Tahoma" w:hAnsi="Tahoma" w:cs="Tahoma"/>
          <w:spacing w:val="4"/>
          <w:sz w:val="24"/>
          <w:szCs w:val="24"/>
        </w:rPr>
        <w:t xml:space="preserve">A lo anterior, es necesario </w:t>
      </w:r>
      <w:r w:rsidR="0006184F" w:rsidRPr="00DC36E2">
        <w:rPr>
          <w:rFonts w:ascii="Tahoma" w:hAnsi="Tahoma" w:cs="Tahoma"/>
          <w:spacing w:val="4"/>
          <w:sz w:val="24"/>
          <w:szCs w:val="24"/>
        </w:rPr>
        <w:t>suma</w:t>
      </w:r>
      <w:r w:rsidRPr="00DC36E2">
        <w:rPr>
          <w:rFonts w:ascii="Tahoma" w:hAnsi="Tahoma" w:cs="Tahoma"/>
          <w:spacing w:val="4"/>
          <w:sz w:val="24"/>
          <w:szCs w:val="24"/>
        </w:rPr>
        <w:t>rle</w:t>
      </w:r>
      <w:r w:rsidR="00401448" w:rsidRPr="00DC36E2">
        <w:rPr>
          <w:rFonts w:ascii="Tahoma" w:hAnsi="Tahoma" w:cs="Tahoma"/>
          <w:spacing w:val="4"/>
          <w:sz w:val="24"/>
          <w:szCs w:val="24"/>
        </w:rPr>
        <w:t xml:space="preserve"> </w:t>
      </w:r>
      <w:r w:rsidR="0006184F" w:rsidRPr="00DC36E2">
        <w:rPr>
          <w:rFonts w:ascii="Tahoma" w:hAnsi="Tahoma" w:cs="Tahoma"/>
          <w:spacing w:val="4"/>
          <w:sz w:val="24"/>
          <w:szCs w:val="24"/>
        </w:rPr>
        <w:t xml:space="preserve">que tal deber solamente </w:t>
      </w:r>
      <w:r w:rsidR="00372812" w:rsidRPr="00DC36E2">
        <w:rPr>
          <w:rFonts w:ascii="Tahoma" w:hAnsi="Tahoma" w:cs="Tahoma"/>
          <w:spacing w:val="4"/>
          <w:sz w:val="24"/>
          <w:szCs w:val="24"/>
        </w:rPr>
        <w:t xml:space="preserve">se encuentra </w:t>
      </w:r>
      <w:r w:rsidR="0006184F" w:rsidRPr="00DC36E2">
        <w:rPr>
          <w:rFonts w:ascii="Tahoma" w:hAnsi="Tahoma" w:cs="Tahoma"/>
          <w:spacing w:val="4"/>
          <w:sz w:val="24"/>
          <w:szCs w:val="24"/>
        </w:rPr>
        <w:t>circunscrito a los allanamientos a cargos</w:t>
      </w:r>
      <w:r w:rsidR="00372812" w:rsidRPr="00DC36E2">
        <w:rPr>
          <w:rFonts w:ascii="Tahoma" w:hAnsi="Tahoma" w:cs="Tahoma"/>
          <w:spacing w:val="4"/>
          <w:sz w:val="24"/>
          <w:szCs w:val="24"/>
        </w:rPr>
        <w:t xml:space="preserve">, como bien se desprende del </w:t>
      </w:r>
      <w:r w:rsidR="0006184F" w:rsidRPr="00DC36E2">
        <w:rPr>
          <w:rFonts w:ascii="Tahoma" w:hAnsi="Tahoma" w:cs="Tahoma"/>
          <w:spacing w:val="4"/>
          <w:sz w:val="24"/>
          <w:szCs w:val="24"/>
        </w:rPr>
        <w:t xml:space="preserve">contenido de los artículos 288, # 3º, 356, # 5º, y 367 C.P.P. los cuales son una modalidad </w:t>
      </w:r>
      <w:r w:rsidR="007125C1" w:rsidRPr="00DC36E2">
        <w:rPr>
          <w:rFonts w:ascii="Tahoma" w:hAnsi="Tahoma" w:cs="Tahoma"/>
          <w:spacing w:val="4"/>
          <w:sz w:val="24"/>
          <w:szCs w:val="24"/>
        </w:rPr>
        <w:t>de terminación abreviada de los procesos penales</w:t>
      </w:r>
      <w:r w:rsidR="002C750C" w:rsidRPr="00DC36E2">
        <w:rPr>
          <w:rFonts w:ascii="Tahoma" w:hAnsi="Tahoma" w:cs="Tahoma"/>
          <w:spacing w:val="4"/>
          <w:sz w:val="24"/>
          <w:szCs w:val="24"/>
        </w:rPr>
        <w:t>,</w:t>
      </w:r>
      <w:r w:rsidR="007125C1" w:rsidRPr="00DC36E2">
        <w:rPr>
          <w:rFonts w:ascii="Tahoma" w:hAnsi="Tahoma" w:cs="Tahoma"/>
          <w:spacing w:val="4"/>
          <w:sz w:val="24"/>
          <w:szCs w:val="24"/>
        </w:rPr>
        <w:t xml:space="preserve"> notoriamente </w:t>
      </w:r>
      <w:r w:rsidR="0006184F" w:rsidRPr="00DC36E2">
        <w:rPr>
          <w:rFonts w:ascii="Tahoma" w:hAnsi="Tahoma" w:cs="Tahoma"/>
          <w:spacing w:val="4"/>
          <w:sz w:val="24"/>
          <w:szCs w:val="24"/>
        </w:rPr>
        <w:t xml:space="preserve">diferente a </w:t>
      </w:r>
      <w:r w:rsidR="00A7375F" w:rsidRPr="00DC36E2">
        <w:rPr>
          <w:rFonts w:ascii="Tahoma" w:hAnsi="Tahoma" w:cs="Tahoma"/>
          <w:spacing w:val="4"/>
          <w:sz w:val="24"/>
          <w:szCs w:val="24"/>
        </w:rPr>
        <w:t xml:space="preserve">la de </w:t>
      </w:r>
      <w:r w:rsidR="0006184F" w:rsidRPr="00DC36E2">
        <w:rPr>
          <w:rFonts w:ascii="Tahoma" w:hAnsi="Tahoma" w:cs="Tahoma"/>
          <w:spacing w:val="4"/>
          <w:sz w:val="24"/>
          <w:szCs w:val="24"/>
        </w:rPr>
        <w:t>los preacuerdos</w:t>
      </w:r>
      <w:r w:rsidR="00A7375F" w:rsidRPr="00DC36E2">
        <w:rPr>
          <w:rStyle w:val="Refdenotaalpie"/>
          <w:rFonts w:ascii="Tahoma" w:hAnsi="Tahoma" w:cs="Tahoma"/>
          <w:spacing w:val="4"/>
          <w:sz w:val="24"/>
          <w:szCs w:val="24"/>
        </w:rPr>
        <w:footnoteReference w:id="8"/>
      </w:r>
      <w:r w:rsidR="00A7375F" w:rsidRPr="00DC36E2">
        <w:rPr>
          <w:rFonts w:ascii="Tahoma" w:hAnsi="Tahoma" w:cs="Tahoma"/>
          <w:spacing w:val="4"/>
          <w:sz w:val="24"/>
          <w:szCs w:val="24"/>
        </w:rPr>
        <w:t>, en virtud de la cual el acusado es quien de manera voluntaria y unilateral decide aceptar los cargos que en su contra le han sido enrostrados por parte del Ente Acusador.</w:t>
      </w:r>
    </w:p>
    <w:p w14:paraId="58021D3E" w14:textId="77777777" w:rsidR="00A7375F" w:rsidRPr="00DC36E2" w:rsidRDefault="00A7375F" w:rsidP="00500278">
      <w:pPr>
        <w:pStyle w:val="Sinespaciado"/>
        <w:spacing w:line="276" w:lineRule="auto"/>
        <w:jc w:val="both"/>
        <w:rPr>
          <w:rFonts w:ascii="Tahoma" w:hAnsi="Tahoma" w:cs="Tahoma"/>
          <w:spacing w:val="4"/>
          <w:sz w:val="24"/>
          <w:szCs w:val="24"/>
        </w:rPr>
      </w:pPr>
    </w:p>
    <w:p w14:paraId="6428AE8F" w14:textId="35B23B80" w:rsidR="00A7375F" w:rsidRPr="00DC36E2" w:rsidRDefault="00893B32" w:rsidP="00500278">
      <w:pPr>
        <w:pStyle w:val="Sinespaciado"/>
        <w:spacing w:line="276" w:lineRule="auto"/>
        <w:ind w:left="360"/>
        <w:jc w:val="both"/>
        <w:rPr>
          <w:rFonts w:ascii="Tahoma" w:hAnsi="Tahoma" w:cs="Tahoma"/>
          <w:spacing w:val="4"/>
          <w:sz w:val="24"/>
          <w:szCs w:val="24"/>
        </w:rPr>
      </w:pPr>
      <w:r w:rsidRPr="00DC36E2">
        <w:rPr>
          <w:rFonts w:ascii="Tahoma" w:hAnsi="Tahoma" w:cs="Tahoma"/>
          <w:spacing w:val="4"/>
          <w:sz w:val="24"/>
          <w:szCs w:val="24"/>
        </w:rPr>
        <w:t xml:space="preserve">Por último, </w:t>
      </w:r>
      <w:r w:rsidR="00A7375F" w:rsidRPr="00DC36E2">
        <w:rPr>
          <w:rFonts w:ascii="Tahoma" w:hAnsi="Tahoma" w:cs="Tahoma"/>
          <w:spacing w:val="4"/>
          <w:sz w:val="24"/>
          <w:szCs w:val="24"/>
        </w:rPr>
        <w:t xml:space="preserve">no </w:t>
      </w:r>
      <w:r w:rsidR="00D51209" w:rsidRPr="00DC36E2">
        <w:rPr>
          <w:rFonts w:ascii="Tahoma" w:hAnsi="Tahoma" w:cs="Tahoma"/>
          <w:spacing w:val="4"/>
          <w:sz w:val="24"/>
          <w:szCs w:val="24"/>
        </w:rPr>
        <w:t>está</w:t>
      </w:r>
      <w:r w:rsidR="00A7375F" w:rsidRPr="00DC36E2">
        <w:rPr>
          <w:rFonts w:ascii="Tahoma" w:hAnsi="Tahoma" w:cs="Tahoma"/>
          <w:spacing w:val="4"/>
          <w:sz w:val="24"/>
          <w:szCs w:val="24"/>
        </w:rPr>
        <w:t xml:space="preserve"> demás decir que la Judicatura, en el devenir de la fase del juzgamiento, </w:t>
      </w:r>
      <w:r w:rsidR="007125C1" w:rsidRPr="00DC36E2">
        <w:rPr>
          <w:rFonts w:ascii="Tahoma" w:hAnsi="Tahoma" w:cs="Tahoma"/>
          <w:spacing w:val="4"/>
          <w:sz w:val="24"/>
          <w:szCs w:val="24"/>
        </w:rPr>
        <w:t>cumplió</w:t>
      </w:r>
      <w:r w:rsidR="00A7375F" w:rsidRPr="00DC36E2">
        <w:rPr>
          <w:rFonts w:ascii="Tahoma" w:hAnsi="Tahoma" w:cs="Tahoma"/>
          <w:spacing w:val="4"/>
          <w:sz w:val="24"/>
          <w:szCs w:val="24"/>
        </w:rPr>
        <w:t xml:space="preserve"> a cabalidad con tal obligación </w:t>
      </w:r>
      <w:r w:rsidR="00401448" w:rsidRPr="00DC36E2">
        <w:rPr>
          <w:rFonts w:ascii="Tahoma" w:hAnsi="Tahoma" w:cs="Tahoma"/>
          <w:spacing w:val="4"/>
          <w:sz w:val="24"/>
          <w:szCs w:val="24"/>
        </w:rPr>
        <w:t xml:space="preserve">ya </w:t>
      </w:r>
      <w:r w:rsidR="00A7375F" w:rsidRPr="00DC36E2">
        <w:rPr>
          <w:rFonts w:ascii="Tahoma" w:hAnsi="Tahoma" w:cs="Tahoma"/>
          <w:spacing w:val="4"/>
          <w:sz w:val="24"/>
          <w:szCs w:val="24"/>
        </w:rPr>
        <w:t xml:space="preserve">que tanto </w:t>
      </w:r>
      <w:r w:rsidR="00D51209" w:rsidRPr="00DC36E2">
        <w:rPr>
          <w:rFonts w:ascii="Tahoma" w:hAnsi="Tahoma" w:cs="Tahoma"/>
          <w:spacing w:val="4"/>
          <w:sz w:val="24"/>
          <w:szCs w:val="24"/>
        </w:rPr>
        <w:t>desarrollo</w:t>
      </w:r>
      <w:r w:rsidR="00A7375F" w:rsidRPr="00DC36E2">
        <w:rPr>
          <w:rFonts w:ascii="Tahoma" w:hAnsi="Tahoma" w:cs="Tahoma"/>
          <w:spacing w:val="4"/>
          <w:sz w:val="24"/>
          <w:szCs w:val="24"/>
        </w:rPr>
        <w:t xml:space="preserve"> de la audiencia preparatoria</w:t>
      </w:r>
      <w:r w:rsidR="007125C1" w:rsidRPr="00DC36E2">
        <w:rPr>
          <w:rStyle w:val="Refdenotaalpie"/>
          <w:rFonts w:ascii="Tahoma" w:hAnsi="Tahoma" w:cs="Tahoma"/>
          <w:spacing w:val="4"/>
          <w:sz w:val="24"/>
          <w:szCs w:val="24"/>
        </w:rPr>
        <w:footnoteReference w:id="9"/>
      </w:r>
      <w:r w:rsidR="002C750C" w:rsidRPr="00DC36E2">
        <w:rPr>
          <w:rFonts w:ascii="Tahoma" w:hAnsi="Tahoma" w:cs="Tahoma"/>
          <w:spacing w:val="4"/>
          <w:sz w:val="24"/>
          <w:szCs w:val="24"/>
        </w:rPr>
        <w:t>,</w:t>
      </w:r>
      <w:r w:rsidR="00A7375F" w:rsidRPr="00DC36E2">
        <w:rPr>
          <w:rFonts w:ascii="Tahoma" w:hAnsi="Tahoma" w:cs="Tahoma"/>
          <w:spacing w:val="4"/>
          <w:sz w:val="24"/>
          <w:szCs w:val="24"/>
        </w:rPr>
        <w:t xml:space="preserve"> como luego de la instalación del juicio</w:t>
      </w:r>
      <w:r w:rsidR="007125C1" w:rsidRPr="00DC36E2">
        <w:rPr>
          <w:rStyle w:val="Refdenotaalpie"/>
          <w:rFonts w:ascii="Tahoma" w:hAnsi="Tahoma" w:cs="Tahoma"/>
          <w:spacing w:val="4"/>
          <w:sz w:val="24"/>
          <w:szCs w:val="24"/>
        </w:rPr>
        <w:footnoteReference w:id="10"/>
      </w:r>
      <w:r w:rsidR="00A7375F" w:rsidRPr="00DC36E2">
        <w:rPr>
          <w:rFonts w:ascii="Tahoma" w:hAnsi="Tahoma" w:cs="Tahoma"/>
          <w:spacing w:val="4"/>
          <w:sz w:val="24"/>
          <w:szCs w:val="24"/>
        </w:rPr>
        <w:t>, le preguntó al procesado s</w:t>
      </w:r>
      <w:r w:rsidR="002C750C" w:rsidRPr="00DC36E2">
        <w:rPr>
          <w:rFonts w:ascii="Tahoma" w:hAnsi="Tahoma" w:cs="Tahoma"/>
          <w:spacing w:val="4"/>
          <w:sz w:val="24"/>
          <w:szCs w:val="24"/>
        </w:rPr>
        <w:t>i</w:t>
      </w:r>
      <w:r w:rsidR="00A7375F" w:rsidRPr="00DC36E2">
        <w:rPr>
          <w:rFonts w:ascii="Tahoma" w:hAnsi="Tahoma" w:cs="Tahoma"/>
          <w:spacing w:val="4"/>
          <w:sz w:val="24"/>
          <w:szCs w:val="24"/>
        </w:rPr>
        <w:t xml:space="preserve"> era su</w:t>
      </w:r>
      <w:r w:rsidR="00D51209" w:rsidRPr="00DC36E2">
        <w:rPr>
          <w:rFonts w:ascii="Tahoma" w:hAnsi="Tahoma" w:cs="Tahoma"/>
          <w:spacing w:val="4"/>
          <w:sz w:val="24"/>
          <w:szCs w:val="24"/>
        </w:rPr>
        <w:t xml:space="preserve"> deseo</w:t>
      </w:r>
      <w:r w:rsidR="00A7375F" w:rsidRPr="00DC36E2">
        <w:rPr>
          <w:rFonts w:ascii="Tahoma" w:hAnsi="Tahoma" w:cs="Tahoma"/>
          <w:spacing w:val="4"/>
          <w:sz w:val="24"/>
          <w:szCs w:val="24"/>
        </w:rPr>
        <w:t xml:space="preserve"> allanarse a los cargos al admitir su responsabilidad penal, frente a lo cual sus respuestas siempre fueron negativas</w:t>
      </w:r>
      <w:r w:rsidR="00401448" w:rsidRPr="00DC36E2">
        <w:rPr>
          <w:rFonts w:ascii="Tahoma" w:hAnsi="Tahoma" w:cs="Tahoma"/>
          <w:spacing w:val="4"/>
          <w:sz w:val="24"/>
          <w:szCs w:val="24"/>
        </w:rPr>
        <w:t>,</w:t>
      </w:r>
      <w:r w:rsidR="007125C1" w:rsidRPr="00DC36E2">
        <w:rPr>
          <w:rFonts w:ascii="Tahoma" w:hAnsi="Tahoma" w:cs="Tahoma"/>
          <w:spacing w:val="4"/>
          <w:sz w:val="24"/>
          <w:szCs w:val="24"/>
        </w:rPr>
        <w:t xml:space="preserve"> por cuanto se declaró inocente</w:t>
      </w:r>
      <w:r w:rsidR="00A7375F" w:rsidRPr="00DC36E2">
        <w:rPr>
          <w:rFonts w:ascii="Tahoma" w:hAnsi="Tahoma" w:cs="Tahoma"/>
          <w:spacing w:val="4"/>
          <w:sz w:val="24"/>
          <w:szCs w:val="24"/>
        </w:rPr>
        <w:t xml:space="preserve">. </w:t>
      </w:r>
    </w:p>
    <w:p w14:paraId="07BD9864" w14:textId="77777777" w:rsidR="0006184F" w:rsidRPr="00DC36E2" w:rsidRDefault="0006184F" w:rsidP="00500278">
      <w:pPr>
        <w:pStyle w:val="Sinespaciado"/>
        <w:spacing w:line="276" w:lineRule="auto"/>
        <w:jc w:val="both"/>
        <w:rPr>
          <w:rFonts w:ascii="Tahoma" w:hAnsi="Tahoma" w:cs="Tahoma"/>
          <w:spacing w:val="4"/>
          <w:sz w:val="24"/>
          <w:szCs w:val="24"/>
        </w:rPr>
      </w:pPr>
    </w:p>
    <w:p w14:paraId="0F8BF226" w14:textId="77777777" w:rsidR="001805BD" w:rsidRPr="00DC36E2" w:rsidRDefault="001805BD" w:rsidP="00500278">
      <w:pPr>
        <w:spacing w:after="0" w:line="276" w:lineRule="auto"/>
        <w:jc w:val="both"/>
        <w:rPr>
          <w:rFonts w:ascii="Tahoma" w:hAnsi="Tahoma" w:cs="Tahoma"/>
          <w:bCs/>
          <w:spacing w:val="4"/>
          <w:sz w:val="24"/>
          <w:szCs w:val="24"/>
        </w:rPr>
      </w:pPr>
      <w:r w:rsidRPr="00DC36E2">
        <w:rPr>
          <w:rFonts w:ascii="Tahoma" w:hAnsi="Tahoma" w:cs="Tahoma"/>
          <w:bCs/>
          <w:spacing w:val="4"/>
          <w:sz w:val="24"/>
          <w:szCs w:val="24"/>
        </w:rPr>
        <w:t>De lo antes expuesto</w:t>
      </w:r>
      <w:r w:rsidR="007125C1" w:rsidRPr="00DC36E2">
        <w:rPr>
          <w:rFonts w:ascii="Tahoma" w:hAnsi="Tahoma" w:cs="Tahoma"/>
          <w:bCs/>
          <w:spacing w:val="4"/>
          <w:sz w:val="24"/>
          <w:szCs w:val="24"/>
        </w:rPr>
        <w:t>, la Sala válidamente puede concluir</w:t>
      </w:r>
      <w:r w:rsidRPr="00DC36E2">
        <w:rPr>
          <w:rFonts w:ascii="Tahoma" w:hAnsi="Tahoma" w:cs="Tahoma"/>
          <w:bCs/>
          <w:spacing w:val="4"/>
          <w:sz w:val="24"/>
          <w:szCs w:val="24"/>
        </w:rPr>
        <w:t xml:space="preserve"> que no es cierta la tesis de la orfandad de defensa técnica que supuestamente aquejaba al </w:t>
      </w:r>
      <w:r w:rsidR="007125C1" w:rsidRPr="00DC36E2">
        <w:rPr>
          <w:rFonts w:ascii="Tahoma" w:hAnsi="Tahoma" w:cs="Tahoma"/>
          <w:bCs/>
          <w:spacing w:val="4"/>
          <w:sz w:val="24"/>
          <w:szCs w:val="24"/>
        </w:rPr>
        <w:t>p</w:t>
      </w:r>
      <w:r w:rsidRPr="00DC36E2">
        <w:rPr>
          <w:rFonts w:ascii="Tahoma" w:hAnsi="Tahoma" w:cs="Tahoma"/>
          <w:bCs/>
          <w:spacing w:val="4"/>
          <w:sz w:val="24"/>
          <w:szCs w:val="24"/>
        </w:rPr>
        <w:t xml:space="preserve">rocesado, </w:t>
      </w:r>
      <w:r w:rsidR="007125C1" w:rsidRPr="00DC36E2">
        <w:rPr>
          <w:rFonts w:ascii="Tahoma" w:hAnsi="Tahoma" w:cs="Tahoma"/>
          <w:bCs/>
          <w:spacing w:val="4"/>
          <w:sz w:val="24"/>
          <w:szCs w:val="24"/>
        </w:rPr>
        <w:t xml:space="preserve">ni de la </w:t>
      </w:r>
      <w:r w:rsidR="00401448" w:rsidRPr="00DC36E2">
        <w:rPr>
          <w:rFonts w:ascii="Tahoma" w:hAnsi="Tahoma" w:cs="Tahoma"/>
          <w:bCs/>
          <w:spacing w:val="4"/>
          <w:sz w:val="24"/>
          <w:szCs w:val="24"/>
        </w:rPr>
        <w:t>desaguisada estrategia defensiva asumida por</w:t>
      </w:r>
      <w:r w:rsidRPr="00DC36E2">
        <w:rPr>
          <w:rFonts w:ascii="Tahoma" w:hAnsi="Tahoma" w:cs="Tahoma"/>
          <w:bCs/>
          <w:spacing w:val="4"/>
          <w:sz w:val="24"/>
          <w:szCs w:val="24"/>
        </w:rPr>
        <w:t xml:space="preserve"> el Letrado que </w:t>
      </w:r>
      <w:r w:rsidR="007125C1" w:rsidRPr="00DC36E2">
        <w:rPr>
          <w:rFonts w:ascii="Tahoma" w:hAnsi="Tahoma" w:cs="Tahoma"/>
          <w:bCs/>
          <w:spacing w:val="4"/>
          <w:sz w:val="24"/>
          <w:szCs w:val="24"/>
        </w:rPr>
        <w:t xml:space="preserve">para ese entonces </w:t>
      </w:r>
      <w:r w:rsidRPr="00DC36E2">
        <w:rPr>
          <w:rFonts w:ascii="Tahoma" w:hAnsi="Tahoma" w:cs="Tahoma"/>
          <w:bCs/>
          <w:spacing w:val="4"/>
          <w:sz w:val="24"/>
          <w:szCs w:val="24"/>
        </w:rPr>
        <w:t xml:space="preserve">representaba </w:t>
      </w:r>
      <w:r w:rsidR="007125C1" w:rsidRPr="00DC36E2">
        <w:rPr>
          <w:rFonts w:ascii="Tahoma" w:hAnsi="Tahoma" w:cs="Tahoma"/>
          <w:bCs/>
          <w:spacing w:val="4"/>
          <w:sz w:val="24"/>
          <w:szCs w:val="24"/>
        </w:rPr>
        <w:t xml:space="preserve">los </w:t>
      </w:r>
      <w:r w:rsidRPr="00DC36E2">
        <w:rPr>
          <w:rFonts w:ascii="Tahoma" w:hAnsi="Tahoma" w:cs="Tahoma"/>
          <w:bCs/>
          <w:spacing w:val="4"/>
          <w:sz w:val="24"/>
          <w:szCs w:val="24"/>
        </w:rPr>
        <w:t>intereses</w:t>
      </w:r>
      <w:r w:rsidR="007125C1" w:rsidRPr="00DC36E2">
        <w:rPr>
          <w:rFonts w:ascii="Tahoma" w:hAnsi="Tahoma" w:cs="Tahoma"/>
          <w:bCs/>
          <w:spacing w:val="4"/>
          <w:sz w:val="24"/>
          <w:szCs w:val="24"/>
        </w:rPr>
        <w:t xml:space="preserve"> del acusado, quien</w:t>
      </w:r>
      <w:r w:rsidR="00401448" w:rsidRPr="00DC36E2">
        <w:rPr>
          <w:rFonts w:ascii="Tahoma" w:hAnsi="Tahoma" w:cs="Tahoma"/>
          <w:bCs/>
          <w:spacing w:val="4"/>
          <w:sz w:val="24"/>
          <w:szCs w:val="24"/>
        </w:rPr>
        <w:t>, a juicio de la Colegiatura,</w:t>
      </w:r>
      <w:r w:rsidRPr="00DC36E2">
        <w:rPr>
          <w:rFonts w:ascii="Tahoma" w:hAnsi="Tahoma" w:cs="Tahoma"/>
          <w:bCs/>
          <w:spacing w:val="4"/>
          <w:sz w:val="24"/>
          <w:szCs w:val="24"/>
        </w:rPr>
        <w:t xml:space="preserve"> cumplió con las expectativas de lo que mínimamente se esperaba que un Defensor debía hacer</w:t>
      </w:r>
      <w:r w:rsidR="002C750C" w:rsidRPr="00DC36E2">
        <w:rPr>
          <w:rFonts w:ascii="Tahoma" w:hAnsi="Tahoma" w:cs="Tahoma"/>
          <w:bCs/>
          <w:spacing w:val="4"/>
          <w:sz w:val="24"/>
          <w:szCs w:val="24"/>
        </w:rPr>
        <w:t>,</w:t>
      </w:r>
      <w:r w:rsidRPr="00DC36E2">
        <w:rPr>
          <w:rFonts w:ascii="Tahoma" w:hAnsi="Tahoma" w:cs="Tahoma"/>
          <w:bCs/>
          <w:spacing w:val="4"/>
          <w:sz w:val="24"/>
          <w:szCs w:val="24"/>
        </w:rPr>
        <w:t xml:space="preserve"> </w:t>
      </w:r>
      <w:r w:rsidR="00401448" w:rsidRPr="00DC36E2">
        <w:rPr>
          <w:rFonts w:ascii="Tahoma" w:hAnsi="Tahoma" w:cs="Tahoma"/>
          <w:bCs/>
          <w:spacing w:val="4"/>
          <w:sz w:val="24"/>
          <w:szCs w:val="24"/>
        </w:rPr>
        <w:t xml:space="preserve">tanto </w:t>
      </w:r>
      <w:r w:rsidRPr="00DC36E2">
        <w:rPr>
          <w:rFonts w:ascii="Tahoma" w:hAnsi="Tahoma" w:cs="Tahoma"/>
          <w:bCs/>
          <w:spacing w:val="4"/>
          <w:sz w:val="24"/>
          <w:szCs w:val="24"/>
        </w:rPr>
        <w:t xml:space="preserve">en el devenir </w:t>
      </w:r>
      <w:r w:rsidR="007125C1" w:rsidRPr="00DC36E2">
        <w:rPr>
          <w:rFonts w:ascii="Tahoma" w:hAnsi="Tahoma" w:cs="Tahoma"/>
          <w:bCs/>
          <w:spacing w:val="4"/>
          <w:sz w:val="24"/>
          <w:szCs w:val="24"/>
        </w:rPr>
        <w:t>de la</w:t>
      </w:r>
      <w:r w:rsidRPr="00DC36E2">
        <w:rPr>
          <w:rFonts w:ascii="Tahoma" w:hAnsi="Tahoma" w:cs="Tahoma"/>
          <w:bCs/>
          <w:spacing w:val="4"/>
          <w:sz w:val="24"/>
          <w:szCs w:val="24"/>
        </w:rPr>
        <w:t xml:space="preserve"> audiencia preparatoria</w:t>
      </w:r>
      <w:r w:rsidR="007125C1" w:rsidRPr="00DC36E2">
        <w:rPr>
          <w:rFonts w:ascii="Tahoma" w:hAnsi="Tahoma" w:cs="Tahoma"/>
          <w:bCs/>
          <w:spacing w:val="4"/>
          <w:sz w:val="24"/>
          <w:szCs w:val="24"/>
        </w:rPr>
        <w:t xml:space="preserve"> como en la audiencia del juicio oral.  </w:t>
      </w:r>
    </w:p>
    <w:p w14:paraId="06D549AA" w14:textId="77777777" w:rsidR="007125C1" w:rsidRPr="00DC36E2" w:rsidRDefault="007125C1" w:rsidP="00500278">
      <w:pPr>
        <w:spacing w:after="0" w:line="276" w:lineRule="auto"/>
        <w:jc w:val="both"/>
        <w:rPr>
          <w:rFonts w:ascii="Tahoma" w:hAnsi="Tahoma" w:cs="Tahoma"/>
          <w:bCs/>
          <w:spacing w:val="4"/>
          <w:sz w:val="24"/>
          <w:szCs w:val="24"/>
        </w:rPr>
      </w:pPr>
    </w:p>
    <w:p w14:paraId="3F77B887" w14:textId="77777777" w:rsidR="007125C1" w:rsidRPr="00DC36E2" w:rsidRDefault="007125C1" w:rsidP="00500278">
      <w:pPr>
        <w:spacing w:after="0" w:line="276" w:lineRule="auto"/>
        <w:jc w:val="both"/>
        <w:rPr>
          <w:rFonts w:ascii="Tahoma" w:hAnsi="Tahoma" w:cs="Tahoma"/>
          <w:bCs/>
          <w:spacing w:val="4"/>
          <w:sz w:val="24"/>
          <w:szCs w:val="24"/>
        </w:rPr>
      </w:pPr>
      <w:r w:rsidRPr="00DC36E2">
        <w:rPr>
          <w:rFonts w:ascii="Tahoma" w:hAnsi="Tahoma" w:cs="Tahoma"/>
          <w:bCs/>
          <w:spacing w:val="4"/>
          <w:sz w:val="24"/>
          <w:szCs w:val="24"/>
        </w:rPr>
        <w:t xml:space="preserve">Por tal razón, la Sala es de la opinión consistente en que </w:t>
      </w:r>
      <w:r w:rsidR="00401448" w:rsidRPr="00DC36E2">
        <w:rPr>
          <w:rFonts w:ascii="Tahoma" w:hAnsi="Tahoma" w:cs="Tahoma"/>
          <w:bCs/>
          <w:spacing w:val="4"/>
          <w:sz w:val="24"/>
          <w:szCs w:val="24"/>
        </w:rPr>
        <w:t xml:space="preserve">en el presente asunto </w:t>
      </w:r>
      <w:r w:rsidRPr="00DC36E2">
        <w:rPr>
          <w:rFonts w:ascii="Tahoma" w:hAnsi="Tahoma" w:cs="Tahoma"/>
          <w:bCs/>
          <w:spacing w:val="4"/>
          <w:sz w:val="24"/>
          <w:szCs w:val="24"/>
        </w:rPr>
        <w:t>en momento alguno tuvo lugar la mácula nulitatoria denunciada por el apelante.</w:t>
      </w:r>
    </w:p>
    <w:p w14:paraId="6EEEEE9A" w14:textId="77777777" w:rsidR="00401448" w:rsidRPr="00DC36E2" w:rsidRDefault="00401448" w:rsidP="00500278">
      <w:pPr>
        <w:spacing w:after="0" w:line="276" w:lineRule="auto"/>
        <w:jc w:val="both"/>
        <w:rPr>
          <w:rFonts w:ascii="Tahoma" w:hAnsi="Tahoma" w:cs="Tahoma"/>
          <w:bCs/>
          <w:spacing w:val="4"/>
          <w:sz w:val="24"/>
          <w:szCs w:val="24"/>
        </w:rPr>
      </w:pPr>
    </w:p>
    <w:p w14:paraId="5F4488CC" w14:textId="77777777" w:rsidR="00401448" w:rsidRPr="00DC36E2" w:rsidRDefault="00401448" w:rsidP="00500278">
      <w:pPr>
        <w:spacing w:after="0" w:line="276" w:lineRule="auto"/>
        <w:jc w:val="both"/>
        <w:rPr>
          <w:rFonts w:ascii="Tahoma" w:hAnsi="Tahoma" w:cs="Tahoma"/>
          <w:b/>
          <w:bCs/>
          <w:spacing w:val="4"/>
          <w:sz w:val="24"/>
          <w:szCs w:val="24"/>
        </w:rPr>
      </w:pPr>
      <w:r w:rsidRPr="00DC36E2">
        <w:rPr>
          <w:rFonts w:ascii="Tahoma" w:hAnsi="Tahoma" w:cs="Tahoma"/>
          <w:b/>
          <w:bCs/>
          <w:spacing w:val="4"/>
          <w:sz w:val="24"/>
          <w:szCs w:val="24"/>
        </w:rPr>
        <w:t xml:space="preserve">2. Los yerros de apreciación probatoria. </w:t>
      </w:r>
    </w:p>
    <w:p w14:paraId="6340E7E1" w14:textId="77777777" w:rsidR="00401448" w:rsidRPr="00DC36E2" w:rsidRDefault="00401448" w:rsidP="00500278">
      <w:pPr>
        <w:spacing w:after="0" w:line="276" w:lineRule="auto"/>
        <w:jc w:val="both"/>
        <w:rPr>
          <w:rFonts w:ascii="Tahoma" w:hAnsi="Tahoma" w:cs="Tahoma"/>
          <w:b/>
          <w:bCs/>
          <w:spacing w:val="4"/>
          <w:sz w:val="24"/>
          <w:szCs w:val="24"/>
        </w:rPr>
      </w:pPr>
    </w:p>
    <w:p w14:paraId="4C0C808C" w14:textId="77777777" w:rsidR="00E50A43" w:rsidRPr="00DC36E2" w:rsidRDefault="00401448" w:rsidP="00500278">
      <w:pPr>
        <w:spacing w:after="0" w:line="276" w:lineRule="auto"/>
        <w:jc w:val="both"/>
        <w:rPr>
          <w:rFonts w:ascii="Tahoma" w:hAnsi="Tahoma" w:cs="Tahoma"/>
          <w:bCs/>
          <w:spacing w:val="4"/>
          <w:sz w:val="24"/>
          <w:szCs w:val="24"/>
        </w:rPr>
      </w:pPr>
      <w:r w:rsidRPr="00DC36E2">
        <w:rPr>
          <w:rFonts w:ascii="Tahoma" w:hAnsi="Tahoma" w:cs="Tahoma"/>
          <w:bCs/>
          <w:spacing w:val="4"/>
          <w:sz w:val="24"/>
          <w:szCs w:val="24"/>
        </w:rPr>
        <w:t>Mediante el presente cargo</w:t>
      </w:r>
      <w:r w:rsidR="002C750C" w:rsidRPr="00DC36E2">
        <w:rPr>
          <w:rFonts w:ascii="Tahoma" w:hAnsi="Tahoma" w:cs="Tahoma"/>
          <w:bCs/>
          <w:spacing w:val="4"/>
          <w:sz w:val="24"/>
          <w:szCs w:val="24"/>
        </w:rPr>
        <w:t>,</w:t>
      </w:r>
      <w:r w:rsidRPr="00DC36E2">
        <w:rPr>
          <w:rFonts w:ascii="Tahoma" w:hAnsi="Tahoma" w:cs="Tahoma"/>
          <w:bCs/>
          <w:spacing w:val="4"/>
          <w:sz w:val="24"/>
          <w:szCs w:val="24"/>
        </w:rPr>
        <w:t xml:space="preserve"> el apelante denunció unos supuestos yerros en los que </w:t>
      </w:r>
      <w:r w:rsidR="004F05AF" w:rsidRPr="00DC36E2">
        <w:rPr>
          <w:rFonts w:ascii="Tahoma" w:hAnsi="Tahoma" w:cs="Tahoma"/>
          <w:bCs/>
          <w:spacing w:val="4"/>
          <w:sz w:val="24"/>
          <w:szCs w:val="24"/>
        </w:rPr>
        <w:t>incurrió</w:t>
      </w:r>
      <w:r w:rsidRPr="00DC36E2">
        <w:rPr>
          <w:rFonts w:ascii="Tahoma" w:hAnsi="Tahoma" w:cs="Tahoma"/>
          <w:bCs/>
          <w:spacing w:val="4"/>
          <w:sz w:val="24"/>
          <w:szCs w:val="24"/>
        </w:rPr>
        <w:t xml:space="preserve"> el Juzgado de primer nivel al momento de la apreciación del acervo probatorio, por cuanto no se percató de la ocurrencia de unas contradicciones en las que incurrieron en sus testimonios los Sres.  NELSY JARAMILLO AGUILAR y JIMMY ERNESTO PATIÑO, lo que</w:t>
      </w:r>
      <w:r w:rsidR="008447A2" w:rsidRPr="00DC36E2">
        <w:rPr>
          <w:rFonts w:ascii="Tahoma" w:hAnsi="Tahoma" w:cs="Tahoma"/>
          <w:bCs/>
          <w:spacing w:val="4"/>
          <w:sz w:val="24"/>
          <w:szCs w:val="24"/>
        </w:rPr>
        <w:t>,</w:t>
      </w:r>
      <w:r w:rsidRPr="00DC36E2">
        <w:rPr>
          <w:rFonts w:ascii="Tahoma" w:hAnsi="Tahoma" w:cs="Tahoma"/>
          <w:bCs/>
          <w:spacing w:val="4"/>
          <w:sz w:val="24"/>
          <w:szCs w:val="24"/>
        </w:rPr>
        <w:t xml:space="preserve"> en sentir del apelante</w:t>
      </w:r>
      <w:r w:rsidR="008447A2" w:rsidRPr="00DC36E2">
        <w:rPr>
          <w:rFonts w:ascii="Tahoma" w:hAnsi="Tahoma" w:cs="Tahoma"/>
          <w:bCs/>
          <w:spacing w:val="4"/>
          <w:sz w:val="24"/>
          <w:szCs w:val="24"/>
        </w:rPr>
        <w:t>,</w:t>
      </w:r>
      <w:r w:rsidRPr="00DC36E2">
        <w:rPr>
          <w:rFonts w:ascii="Tahoma" w:hAnsi="Tahoma" w:cs="Tahoma"/>
          <w:bCs/>
          <w:spacing w:val="4"/>
          <w:sz w:val="24"/>
          <w:szCs w:val="24"/>
        </w:rPr>
        <w:t xml:space="preserve"> repercutía de manera negativa </w:t>
      </w:r>
      <w:r w:rsidR="008447A2" w:rsidRPr="00DC36E2">
        <w:rPr>
          <w:rFonts w:ascii="Tahoma" w:hAnsi="Tahoma" w:cs="Tahoma"/>
          <w:bCs/>
          <w:spacing w:val="4"/>
          <w:sz w:val="24"/>
          <w:szCs w:val="24"/>
        </w:rPr>
        <w:t>ya que</w:t>
      </w:r>
      <w:r w:rsidRPr="00DC36E2">
        <w:rPr>
          <w:rFonts w:ascii="Tahoma" w:hAnsi="Tahoma" w:cs="Tahoma"/>
          <w:bCs/>
          <w:spacing w:val="4"/>
          <w:sz w:val="24"/>
          <w:szCs w:val="24"/>
        </w:rPr>
        <w:t xml:space="preserve">, como consecuencia de esas contradicciones, no se podía llegar a la suficiente certeza que se requería para poder dictar una sentencia condenatoria. </w:t>
      </w:r>
      <w:r w:rsidR="002C750C" w:rsidRPr="00DC36E2">
        <w:rPr>
          <w:rFonts w:ascii="Tahoma" w:hAnsi="Tahoma" w:cs="Tahoma"/>
          <w:bCs/>
          <w:spacing w:val="4"/>
          <w:sz w:val="24"/>
          <w:szCs w:val="24"/>
        </w:rPr>
        <w:t>Sumado</w:t>
      </w:r>
      <w:r w:rsidR="00E50A43" w:rsidRPr="00DC36E2">
        <w:rPr>
          <w:rFonts w:ascii="Tahoma" w:hAnsi="Tahoma" w:cs="Tahoma"/>
          <w:bCs/>
          <w:spacing w:val="4"/>
          <w:sz w:val="24"/>
          <w:szCs w:val="24"/>
        </w:rPr>
        <w:t xml:space="preserve"> a que el juicio de responsabilidad penal pregonado en contra del procesado, solamente se cimentó con base en una prueba de referencia.</w:t>
      </w:r>
      <w:r w:rsidR="00E50A43" w:rsidRPr="00DC36E2">
        <w:rPr>
          <w:rFonts w:ascii="Tahoma" w:hAnsi="Tahoma" w:cs="Tahoma"/>
          <w:b/>
          <w:bCs/>
          <w:spacing w:val="4"/>
          <w:sz w:val="24"/>
          <w:szCs w:val="24"/>
        </w:rPr>
        <w:t xml:space="preserve"> </w:t>
      </w:r>
    </w:p>
    <w:p w14:paraId="16AC6496" w14:textId="77777777" w:rsidR="004F05AF" w:rsidRPr="00DC36E2" w:rsidRDefault="004F05AF" w:rsidP="00500278">
      <w:pPr>
        <w:spacing w:after="0" w:line="276" w:lineRule="auto"/>
        <w:jc w:val="both"/>
        <w:rPr>
          <w:rFonts w:ascii="Tahoma" w:hAnsi="Tahoma" w:cs="Tahoma"/>
          <w:bCs/>
          <w:spacing w:val="4"/>
          <w:sz w:val="24"/>
          <w:szCs w:val="24"/>
        </w:rPr>
      </w:pPr>
    </w:p>
    <w:p w14:paraId="6E9B8D48" w14:textId="77777777" w:rsidR="004F05AF" w:rsidRPr="00DC36E2" w:rsidRDefault="004F05AF" w:rsidP="00500278">
      <w:pPr>
        <w:spacing w:after="0" w:line="276" w:lineRule="auto"/>
        <w:jc w:val="both"/>
        <w:rPr>
          <w:rFonts w:ascii="Tahoma" w:hAnsi="Tahoma" w:cs="Tahoma"/>
          <w:bCs/>
          <w:spacing w:val="4"/>
          <w:sz w:val="24"/>
          <w:szCs w:val="24"/>
        </w:rPr>
      </w:pPr>
      <w:r w:rsidRPr="00DC36E2">
        <w:rPr>
          <w:rFonts w:ascii="Tahoma" w:hAnsi="Tahoma" w:cs="Tahoma"/>
          <w:bCs/>
          <w:spacing w:val="4"/>
          <w:sz w:val="24"/>
          <w:szCs w:val="24"/>
        </w:rPr>
        <w:t xml:space="preserve">Frente a lo anterior, la Sala desde ya dirá que no le asiste la razón al apelante, por cuanto </w:t>
      </w:r>
      <w:r w:rsidR="008E28DD" w:rsidRPr="00DC36E2">
        <w:rPr>
          <w:rFonts w:ascii="Tahoma" w:hAnsi="Tahoma" w:cs="Tahoma"/>
          <w:bCs/>
          <w:spacing w:val="4"/>
          <w:sz w:val="24"/>
          <w:szCs w:val="24"/>
        </w:rPr>
        <w:t xml:space="preserve">el compromiso penal del procesado no se estructuró únicamente </w:t>
      </w:r>
      <w:r w:rsidR="008447A2" w:rsidRPr="00DC36E2">
        <w:rPr>
          <w:rFonts w:ascii="Tahoma" w:hAnsi="Tahoma" w:cs="Tahoma"/>
          <w:bCs/>
          <w:spacing w:val="4"/>
          <w:sz w:val="24"/>
          <w:szCs w:val="24"/>
        </w:rPr>
        <w:t>con</w:t>
      </w:r>
      <w:r w:rsidR="008E28DD" w:rsidRPr="00DC36E2">
        <w:rPr>
          <w:rFonts w:ascii="Tahoma" w:hAnsi="Tahoma" w:cs="Tahoma"/>
          <w:bCs/>
          <w:spacing w:val="4"/>
          <w:sz w:val="24"/>
          <w:szCs w:val="24"/>
        </w:rPr>
        <w:t xml:space="preserve"> pruebas de referencia, ni mucho menos </w:t>
      </w:r>
      <w:r w:rsidRPr="00DC36E2">
        <w:rPr>
          <w:rFonts w:ascii="Tahoma" w:hAnsi="Tahoma" w:cs="Tahoma"/>
          <w:bCs/>
          <w:spacing w:val="4"/>
          <w:sz w:val="24"/>
          <w:szCs w:val="24"/>
        </w:rPr>
        <w:t xml:space="preserve">en momento alguno los testigos NELSY JARAMILLO AGUILAR y JIMMY ERNESTO PATIÑO incurrieron en </w:t>
      </w:r>
      <w:r w:rsidR="008E28DD" w:rsidRPr="00DC36E2">
        <w:rPr>
          <w:rFonts w:ascii="Tahoma" w:hAnsi="Tahoma" w:cs="Tahoma"/>
          <w:bCs/>
          <w:spacing w:val="4"/>
          <w:sz w:val="24"/>
          <w:szCs w:val="24"/>
        </w:rPr>
        <w:t xml:space="preserve">graves </w:t>
      </w:r>
      <w:r w:rsidRPr="00DC36E2">
        <w:rPr>
          <w:rFonts w:ascii="Tahoma" w:hAnsi="Tahoma" w:cs="Tahoma"/>
          <w:bCs/>
          <w:spacing w:val="4"/>
          <w:sz w:val="24"/>
          <w:szCs w:val="24"/>
        </w:rPr>
        <w:t xml:space="preserve">contradicciones en sus atestaciones, sino que por el contrario, se estaba en presencia de testimonios que se complementan entre sí </w:t>
      </w:r>
      <w:r w:rsidR="00C67790" w:rsidRPr="00DC36E2">
        <w:rPr>
          <w:rFonts w:ascii="Tahoma" w:hAnsi="Tahoma" w:cs="Tahoma"/>
          <w:bCs/>
          <w:spacing w:val="4"/>
          <w:sz w:val="24"/>
          <w:szCs w:val="24"/>
        </w:rPr>
        <w:t xml:space="preserve">en sus relatos </w:t>
      </w:r>
      <w:r w:rsidRPr="00DC36E2">
        <w:rPr>
          <w:rFonts w:ascii="Tahoma" w:hAnsi="Tahoma" w:cs="Tahoma"/>
          <w:bCs/>
          <w:spacing w:val="4"/>
          <w:sz w:val="24"/>
          <w:szCs w:val="24"/>
        </w:rPr>
        <w:t xml:space="preserve">sobre lo </w:t>
      </w:r>
      <w:r w:rsidR="00C67790" w:rsidRPr="00DC36E2">
        <w:rPr>
          <w:rFonts w:ascii="Tahoma" w:hAnsi="Tahoma" w:cs="Tahoma"/>
          <w:bCs/>
          <w:spacing w:val="4"/>
          <w:sz w:val="24"/>
          <w:szCs w:val="24"/>
        </w:rPr>
        <w:t>sucedido; sumado a que respecto de ese acontecimiento</w:t>
      </w:r>
      <w:r w:rsidR="00EC3D92" w:rsidRPr="00DC36E2">
        <w:rPr>
          <w:rFonts w:ascii="Tahoma" w:hAnsi="Tahoma" w:cs="Tahoma"/>
          <w:bCs/>
          <w:spacing w:val="4"/>
          <w:sz w:val="24"/>
          <w:szCs w:val="24"/>
        </w:rPr>
        <w:t>,</w:t>
      </w:r>
      <w:r w:rsidR="00C67790" w:rsidRPr="00DC36E2">
        <w:rPr>
          <w:rFonts w:ascii="Tahoma" w:hAnsi="Tahoma" w:cs="Tahoma"/>
          <w:bCs/>
          <w:spacing w:val="4"/>
          <w:sz w:val="24"/>
          <w:szCs w:val="24"/>
        </w:rPr>
        <w:t xml:space="preserve"> rindieron una declaración en la que de manera </w:t>
      </w:r>
      <w:r w:rsidR="00EC3D92" w:rsidRPr="00DC36E2">
        <w:rPr>
          <w:rFonts w:ascii="Tahoma" w:hAnsi="Tahoma" w:cs="Tahoma"/>
          <w:bCs/>
          <w:spacing w:val="4"/>
          <w:sz w:val="24"/>
          <w:szCs w:val="24"/>
        </w:rPr>
        <w:t xml:space="preserve">clara, precisa, </w:t>
      </w:r>
      <w:r w:rsidR="00C67790" w:rsidRPr="00DC36E2">
        <w:rPr>
          <w:rFonts w:ascii="Tahoma" w:hAnsi="Tahoma" w:cs="Tahoma"/>
          <w:bCs/>
          <w:spacing w:val="4"/>
          <w:sz w:val="24"/>
          <w:szCs w:val="24"/>
        </w:rPr>
        <w:t xml:space="preserve">coherente </w:t>
      </w:r>
      <w:r w:rsidR="00EC3D92" w:rsidRPr="00DC36E2">
        <w:rPr>
          <w:rFonts w:ascii="Tahoma" w:hAnsi="Tahoma" w:cs="Tahoma"/>
          <w:bCs/>
          <w:spacing w:val="4"/>
          <w:sz w:val="24"/>
          <w:szCs w:val="24"/>
        </w:rPr>
        <w:t xml:space="preserve">y verosímil </w:t>
      </w:r>
      <w:r w:rsidR="00C67790" w:rsidRPr="00DC36E2">
        <w:rPr>
          <w:rFonts w:ascii="Tahoma" w:hAnsi="Tahoma" w:cs="Tahoma"/>
          <w:bCs/>
          <w:spacing w:val="4"/>
          <w:sz w:val="24"/>
          <w:szCs w:val="24"/>
        </w:rPr>
        <w:t>narraron sobre las circunstancias de tiempo, modo y lugar de como se enteraron de lo sucedido</w:t>
      </w:r>
      <w:r w:rsidRPr="00DC36E2">
        <w:rPr>
          <w:rFonts w:ascii="Tahoma" w:hAnsi="Tahoma" w:cs="Tahoma"/>
          <w:bCs/>
          <w:spacing w:val="4"/>
          <w:sz w:val="24"/>
          <w:szCs w:val="24"/>
        </w:rPr>
        <w:t xml:space="preserve">. </w:t>
      </w:r>
    </w:p>
    <w:p w14:paraId="6087E53C" w14:textId="77777777" w:rsidR="008E28DD" w:rsidRPr="00DC36E2" w:rsidRDefault="008E28DD" w:rsidP="00500278">
      <w:pPr>
        <w:spacing w:after="0" w:line="276" w:lineRule="auto"/>
        <w:jc w:val="both"/>
        <w:rPr>
          <w:rFonts w:ascii="Tahoma" w:hAnsi="Tahoma" w:cs="Tahoma"/>
          <w:bCs/>
          <w:spacing w:val="4"/>
          <w:sz w:val="24"/>
          <w:szCs w:val="24"/>
        </w:rPr>
      </w:pPr>
    </w:p>
    <w:p w14:paraId="58722628" w14:textId="77777777" w:rsidR="004F05AF" w:rsidRPr="00DC36E2" w:rsidRDefault="004F05AF" w:rsidP="00500278">
      <w:pPr>
        <w:spacing w:after="0" w:line="276" w:lineRule="auto"/>
        <w:jc w:val="both"/>
        <w:rPr>
          <w:rFonts w:ascii="Tahoma" w:hAnsi="Tahoma" w:cs="Tahoma"/>
          <w:bCs/>
          <w:spacing w:val="4"/>
          <w:sz w:val="24"/>
          <w:szCs w:val="24"/>
        </w:rPr>
      </w:pPr>
      <w:r w:rsidRPr="00DC36E2">
        <w:rPr>
          <w:rFonts w:ascii="Tahoma" w:hAnsi="Tahoma" w:cs="Tahoma"/>
          <w:bCs/>
          <w:spacing w:val="4"/>
          <w:sz w:val="24"/>
          <w:szCs w:val="24"/>
        </w:rPr>
        <w:t>Decimos lo anterior por lo siguiente:</w:t>
      </w:r>
    </w:p>
    <w:p w14:paraId="2E2EB3EF" w14:textId="77777777" w:rsidR="00E50A43" w:rsidRPr="00DC36E2" w:rsidRDefault="00E50A43" w:rsidP="00500278">
      <w:pPr>
        <w:spacing w:after="0" w:line="276" w:lineRule="auto"/>
        <w:jc w:val="both"/>
        <w:rPr>
          <w:rFonts w:ascii="Tahoma" w:hAnsi="Tahoma" w:cs="Tahoma"/>
          <w:bCs/>
          <w:spacing w:val="4"/>
          <w:sz w:val="24"/>
          <w:szCs w:val="24"/>
        </w:rPr>
      </w:pPr>
    </w:p>
    <w:p w14:paraId="50B9A4C6" w14:textId="7275C5FC" w:rsidR="003E3271" w:rsidRPr="00DC36E2" w:rsidRDefault="004F05AF" w:rsidP="00500278">
      <w:pPr>
        <w:pStyle w:val="Prrafodelista"/>
        <w:numPr>
          <w:ilvl w:val="0"/>
          <w:numId w:val="8"/>
        </w:num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 xml:space="preserve">Los testigos </w:t>
      </w:r>
      <w:r w:rsidR="0043053E" w:rsidRPr="00DC36E2">
        <w:rPr>
          <w:rFonts w:ascii="Tahoma" w:hAnsi="Tahoma" w:cs="Tahoma"/>
          <w:bCs/>
          <w:spacing w:val="4"/>
          <w:sz w:val="24"/>
          <w:szCs w:val="24"/>
        </w:rPr>
        <w:t xml:space="preserve">de manera uniforme </w:t>
      </w:r>
      <w:r w:rsidR="00C67790" w:rsidRPr="00DC36E2">
        <w:rPr>
          <w:rFonts w:ascii="Tahoma" w:hAnsi="Tahoma" w:cs="Tahoma"/>
          <w:bCs/>
          <w:spacing w:val="4"/>
          <w:sz w:val="24"/>
          <w:szCs w:val="24"/>
        </w:rPr>
        <w:t xml:space="preserve">y coherente adveraron </w:t>
      </w:r>
      <w:r w:rsidRPr="00DC36E2">
        <w:rPr>
          <w:rFonts w:ascii="Tahoma" w:hAnsi="Tahoma" w:cs="Tahoma"/>
          <w:bCs/>
          <w:spacing w:val="4"/>
          <w:sz w:val="24"/>
          <w:szCs w:val="24"/>
        </w:rPr>
        <w:t xml:space="preserve">que </w:t>
      </w:r>
      <w:r w:rsidR="0043053E" w:rsidRPr="00DC36E2">
        <w:rPr>
          <w:rFonts w:ascii="Tahoma" w:hAnsi="Tahoma" w:cs="Tahoma"/>
          <w:bCs/>
          <w:spacing w:val="4"/>
          <w:sz w:val="24"/>
          <w:szCs w:val="24"/>
        </w:rPr>
        <w:t xml:space="preserve">para la noche en la que ocurrieron los hechos de sangre: I. </w:t>
      </w:r>
      <w:r w:rsidR="00EC3D92" w:rsidRPr="00DC36E2">
        <w:rPr>
          <w:rFonts w:ascii="Tahoma" w:hAnsi="Tahoma" w:cs="Tahoma"/>
          <w:bCs/>
          <w:spacing w:val="4"/>
          <w:sz w:val="24"/>
          <w:szCs w:val="24"/>
        </w:rPr>
        <w:t>Ellos s</w:t>
      </w:r>
      <w:r w:rsidR="0043053E" w:rsidRPr="00DC36E2">
        <w:rPr>
          <w:rFonts w:ascii="Tahoma" w:hAnsi="Tahoma" w:cs="Tahoma"/>
          <w:bCs/>
          <w:spacing w:val="4"/>
          <w:sz w:val="24"/>
          <w:szCs w:val="24"/>
        </w:rPr>
        <w:t xml:space="preserve">e encontraban en un puesto de venta de arepas, regentado por la Sra. NELSY JARAMILLO AGUILAR, cuando a eso de las 21:30 y las 22:00 horas, </w:t>
      </w:r>
      <w:r w:rsidR="008447A2" w:rsidRPr="00DC36E2">
        <w:rPr>
          <w:rFonts w:ascii="Tahoma" w:hAnsi="Tahoma" w:cs="Tahoma"/>
          <w:bCs/>
          <w:spacing w:val="4"/>
          <w:sz w:val="24"/>
          <w:szCs w:val="24"/>
        </w:rPr>
        <w:t xml:space="preserve">ubicado cerca al apartamento en donde vivía su pariente </w:t>
      </w:r>
      <w:r w:rsidR="0043053E" w:rsidRPr="00DC36E2">
        <w:rPr>
          <w:rFonts w:ascii="Tahoma" w:hAnsi="Tahoma" w:cs="Tahoma"/>
          <w:bCs/>
          <w:spacing w:val="4"/>
          <w:sz w:val="24"/>
          <w:szCs w:val="24"/>
        </w:rPr>
        <w:t>WILSON JARAMILLO</w:t>
      </w:r>
      <w:r w:rsidR="008447A2" w:rsidRPr="00DC36E2">
        <w:rPr>
          <w:rFonts w:ascii="Tahoma" w:hAnsi="Tahoma" w:cs="Tahoma"/>
          <w:bCs/>
          <w:spacing w:val="4"/>
          <w:sz w:val="24"/>
          <w:szCs w:val="24"/>
        </w:rPr>
        <w:t>,</w:t>
      </w:r>
      <w:r w:rsidR="0043053E" w:rsidRPr="00DC36E2">
        <w:rPr>
          <w:rFonts w:ascii="Tahoma" w:hAnsi="Tahoma" w:cs="Tahoma"/>
          <w:bCs/>
          <w:spacing w:val="4"/>
          <w:sz w:val="24"/>
          <w:szCs w:val="24"/>
        </w:rPr>
        <w:t xml:space="preserve"> </w:t>
      </w:r>
      <w:r w:rsidR="008447A2" w:rsidRPr="00DC36E2">
        <w:rPr>
          <w:rFonts w:ascii="Tahoma" w:hAnsi="Tahoma" w:cs="Tahoma"/>
          <w:bCs/>
          <w:spacing w:val="4"/>
          <w:sz w:val="24"/>
          <w:szCs w:val="24"/>
        </w:rPr>
        <w:t xml:space="preserve">y por ello </w:t>
      </w:r>
      <w:r w:rsidR="0043053E" w:rsidRPr="00DC36E2">
        <w:rPr>
          <w:rFonts w:ascii="Tahoma" w:hAnsi="Tahoma" w:cs="Tahoma"/>
          <w:bCs/>
          <w:spacing w:val="4"/>
          <w:sz w:val="24"/>
          <w:szCs w:val="24"/>
        </w:rPr>
        <w:t xml:space="preserve">se dieron cuenta </w:t>
      </w:r>
      <w:r w:rsidR="008447A2" w:rsidRPr="00DC36E2">
        <w:rPr>
          <w:rFonts w:ascii="Tahoma" w:hAnsi="Tahoma" w:cs="Tahoma"/>
          <w:bCs/>
          <w:spacing w:val="4"/>
          <w:sz w:val="24"/>
          <w:szCs w:val="24"/>
        </w:rPr>
        <w:t xml:space="preserve">del momento en el que </w:t>
      </w:r>
      <w:r w:rsidR="0043053E" w:rsidRPr="00DC36E2">
        <w:rPr>
          <w:rFonts w:ascii="Tahoma" w:hAnsi="Tahoma" w:cs="Tahoma"/>
          <w:bCs/>
          <w:spacing w:val="4"/>
          <w:sz w:val="24"/>
          <w:szCs w:val="24"/>
        </w:rPr>
        <w:t xml:space="preserve">arribaron en un carro los Sres. WILSON JARAMILLO AGUILAR; </w:t>
      </w:r>
      <w:proofErr w:type="spellStart"/>
      <w:r w:rsidR="00E27DFD" w:rsidRPr="00DC36E2">
        <w:rPr>
          <w:rFonts w:ascii="Tahoma" w:hAnsi="Tahoma" w:cs="Tahoma"/>
          <w:bCs/>
          <w:spacing w:val="4"/>
          <w:sz w:val="24"/>
          <w:szCs w:val="24"/>
        </w:rPr>
        <w:t>DMT</w:t>
      </w:r>
      <w:proofErr w:type="spellEnd"/>
      <w:r w:rsidR="0043053E" w:rsidRPr="00DC36E2">
        <w:rPr>
          <w:rFonts w:ascii="Tahoma" w:hAnsi="Tahoma" w:cs="Tahoma"/>
          <w:bCs/>
          <w:spacing w:val="4"/>
          <w:sz w:val="24"/>
          <w:szCs w:val="24"/>
        </w:rPr>
        <w:t xml:space="preserve"> y </w:t>
      </w:r>
      <w:proofErr w:type="spellStart"/>
      <w:r w:rsidR="00E27DFD" w:rsidRPr="00DC36E2">
        <w:rPr>
          <w:rFonts w:ascii="Tahoma" w:hAnsi="Tahoma" w:cs="Tahoma"/>
          <w:bCs/>
          <w:spacing w:val="4"/>
          <w:sz w:val="24"/>
          <w:szCs w:val="24"/>
        </w:rPr>
        <w:t>JJRO</w:t>
      </w:r>
      <w:proofErr w:type="spellEnd"/>
      <w:r w:rsidR="0043053E" w:rsidRPr="00DC36E2">
        <w:rPr>
          <w:rFonts w:ascii="Tahoma" w:hAnsi="Tahoma" w:cs="Tahoma"/>
          <w:bCs/>
          <w:spacing w:val="4"/>
          <w:sz w:val="24"/>
          <w:szCs w:val="24"/>
        </w:rPr>
        <w:t>, quienes ingresaron al apartamento de JARAMILLO AGUILAR; II.</w:t>
      </w:r>
      <w:r w:rsidR="0043053E" w:rsidRPr="00DC36E2">
        <w:rPr>
          <w:rFonts w:ascii="Tahoma" w:hAnsi="Tahoma" w:cs="Tahoma"/>
          <w:spacing w:val="4"/>
          <w:sz w:val="24"/>
          <w:szCs w:val="24"/>
        </w:rPr>
        <w:t xml:space="preserve"> </w:t>
      </w:r>
      <w:r w:rsidR="0043053E" w:rsidRPr="00DC36E2">
        <w:rPr>
          <w:rFonts w:ascii="Tahoma" w:hAnsi="Tahoma" w:cs="Tahoma"/>
          <w:bCs/>
          <w:spacing w:val="4"/>
          <w:sz w:val="24"/>
          <w:szCs w:val="24"/>
        </w:rPr>
        <w:t xml:space="preserve">WILSON JARAMILLO AGUILAR los saludó, y luego acordó con JIMMY ERNESTO PATIÑO para que le llevara al apartamento un computador en el que </w:t>
      </w:r>
      <w:r w:rsidR="00EC3D92" w:rsidRPr="00DC36E2">
        <w:rPr>
          <w:rFonts w:ascii="Tahoma" w:hAnsi="Tahoma" w:cs="Tahoma"/>
          <w:bCs/>
          <w:spacing w:val="4"/>
          <w:sz w:val="24"/>
          <w:szCs w:val="24"/>
        </w:rPr>
        <w:t xml:space="preserve">este último </w:t>
      </w:r>
      <w:r w:rsidR="0043053E" w:rsidRPr="00DC36E2">
        <w:rPr>
          <w:rFonts w:ascii="Tahoma" w:hAnsi="Tahoma" w:cs="Tahoma"/>
          <w:bCs/>
          <w:spacing w:val="4"/>
          <w:sz w:val="24"/>
          <w:szCs w:val="24"/>
        </w:rPr>
        <w:t xml:space="preserve">estaba haciendo un trabajo; III. Luego, JIMMY ERNESTO PATIÑO </w:t>
      </w:r>
      <w:r w:rsidR="00C67790" w:rsidRPr="00DC36E2">
        <w:rPr>
          <w:rFonts w:ascii="Tahoma" w:hAnsi="Tahoma" w:cs="Tahoma"/>
          <w:bCs/>
          <w:spacing w:val="4"/>
          <w:sz w:val="24"/>
          <w:szCs w:val="24"/>
        </w:rPr>
        <w:t>subió</w:t>
      </w:r>
      <w:r w:rsidR="0043053E" w:rsidRPr="00DC36E2">
        <w:rPr>
          <w:rFonts w:ascii="Tahoma" w:hAnsi="Tahoma" w:cs="Tahoma"/>
          <w:bCs/>
          <w:spacing w:val="4"/>
          <w:sz w:val="24"/>
          <w:szCs w:val="24"/>
        </w:rPr>
        <w:t xml:space="preserve"> al apartamento para devolver el computador, y ahí se dio cuenta de </w:t>
      </w:r>
      <w:r w:rsidR="00EC3D92" w:rsidRPr="00DC36E2">
        <w:rPr>
          <w:rFonts w:ascii="Tahoma" w:hAnsi="Tahoma" w:cs="Tahoma"/>
          <w:bCs/>
          <w:spacing w:val="4"/>
          <w:sz w:val="24"/>
          <w:szCs w:val="24"/>
        </w:rPr>
        <w:t xml:space="preserve">la presencia de </w:t>
      </w:r>
      <w:proofErr w:type="spellStart"/>
      <w:r w:rsidR="00E27DFD" w:rsidRPr="00DC36E2">
        <w:rPr>
          <w:rFonts w:ascii="Tahoma" w:hAnsi="Tahoma" w:cs="Tahoma"/>
          <w:bCs/>
          <w:spacing w:val="4"/>
          <w:sz w:val="24"/>
          <w:szCs w:val="24"/>
        </w:rPr>
        <w:t>DMT</w:t>
      </w:r>
      <w:proofErr w:type="spellEnd"/>
      <w:r w:rsidR="00EC3D92" w:rsidRPr="00DC36E2">
        <w:rPr>
          <w:rFonts w:ascii="Tahoma" w:hAnsi="Tahoma" w:cs="Tahoma"/>
          <w:bCs/>
          <w:spacing w:val="4"/>
          <w:sz w:val="24"/>
          <w:szCs w:val="24"/>
        </w:rPr>
        <w:t xml:space="preserve">, y de </w:t>
      </w:r>
      <w:r w:rsidR="0043053E" w:rsidRPr="00DC36E2">
        <w:rPr>
          <w:rFonts w:ascii="Tahoma" w:hAnsi="Tahoma" w:cs="Tahoma"/>
          <w:bCs/>
          <w:spacing w:val="4"/>
          <w:sz w:val="24"/>
          <w:szCs w:val="24"/>
        </w:rPr>
        <w:t xml:space="preserve">cómo WILSON JARAMILLO AGUILAR le </w:t>
      </w:r>
      <w:r w:rsidR="00C67790" w:rsidRPr="00DC36E2">
        <w:rPr>
          <w:rFonts w:ascii="Tahoma" w:hAnsi="Tahoma" w:cs="Tahoma"/>
          <w:bCs/>
          <w:spacing w:val="4"/>
          <w:sz w:val="24"/>
          <w:szCs w:val="24"/>
        </w:rPr>
        <w:t>ofrecía</w:t>
      </w:r>
      <w:r w:rsidR="0043053E" w:rsidRPr="00DC36E2">
        <w:rPr>
          <w:rFonts w:ascii="Tahoma" w:hAnsi="Tahoma" w:cs="Tahoma"/>
          <w:bCs/>
          <w:spacing w:val="4"/>
          <w:sz w:val="24"/>
          <w:szCs w:val="24"/>
        </w:rPr>
        <w:t xml:space="preserve"> un trago de licor a </w:t>
      </w:r>
      <w:proofErr w:type="spellStart"/>
      <w:r w:rsidR="00E27DFD" w:rsidRPr="00DC36E2">
        <w:rPr>
          <w:rFonts w:ascii="Tahoma" w:hAnsi="Tahoma" w:cs="Tahoma"/>
          <w:bCs/>
          <w:spacing w:val="4"/>
          <w:sz w:val="24"/>
          <w:szCs w:val="24"/>
        </w:rPr>
        <w:t>JJRO</w:t>
      </w:r>
      <w:proofErr w:type="spellEnd"/>
      <w:r w:rsidR="00C67790" w:rsidRPr="00DC36E2">
        <w:rPr>
          <w:rFonts w:ascii="Tahoma" w:hAnsi="Tahoma" w:cs="Tahoma"/>
          <w:bCs/>
          <w:spacing w:val="4"/>
          <w:sz w:val="24"/>
          <w:szCs w:val="24"/>
        </w:rPr>
        <w:t xml:space="preserve">; IV. </w:t>
      </w:r>
      <w:r w:rsidR="00EC3D92" w:rsidRPr="00DC36E2">
        <w:rPr>
          <w:rFonts w:ascii="Tahoma" w:hAnsi="Tahoma" w:cs="Tahoma"/>
          <w:bCs/>
          <w:spacing w:val="4"/>
          <w:sz w:val="24"/>
          <w:szCs w:val="24"/>
        </w:rPr>
        <w:t xml:space="preserve">Pasada </w:t>
      </w:r>
      <w:r w:rsidR="00643EA2" w:rsidRPr="00DC36E2">
        <w:rPr>
          <w:rFonts w:ascii="Tahoma" w:hAnsi="Tahoma" w:cs="Tahoma"/>
          <w:bCs/>
          <w:spacing w:val="4"/>
          <w:sz w:val="24"/>
          <w:szCs w:val="24"/>
        </w:rPr>
        <w:t xml:space="preserve">aproximadamente </w:t>
      </w:r>
      <w:r w:rsidR="00EC3D92" w:rsidRPr="00DC36E2">
        <w:rPr>
          <w:rFonts w:ascii="Tahoma" w:hAnsi="Tahoma" w:cs="Tahoma"/>
          <w:bCs/>
          <w:spacing w:val="4"/>
          <w:sz w:val="24"/>
          <w:szCs w:val="24"/>
        </w:rPr>
        <w:t xml:space="preserve">una media hora, los testigos vieron llegar </w:t>
      </w:r>
      <w:r w:rsidR="008E28DD" w:rsidRPr="00DC36E2">
        <w:rPr>
          <w:rFonts w:ascii="Tahoma" w:hAnsi="Tahoma" w:cs="Tahoma"/>
          <w:bCs/>
          <w:spacing w:val="4"/>
          <w:sz w:val="24"/>
          <w:szCs w:val="24"/>
        </w:rPr>
        <w:t xml:space="preserve">en </w:t>
      </w:r>
      <w:r w:rsidR="00EC3D92" w:rsidRPr="00DC36E2">
        <w:rPr>
          <w:rFonts w:ascii="Tahoma" w:hAnsi="Tahoma" w:cs="Tahoma"/>
          <w:bCs/>
          <w:spacing w:val="4"/>
          <w:sz w:val="24"/>
          <w:szCs w:val="24"/>
        </w:rPr>
        <w:t xml:space="preserve">un taxi </w:t>
      </w:r>
      <w:r w:rsidR="0078277D" w:rsidRPr="00DC36E2">
        <w:rPr>
          <w:rFonts w:ascii="Tahoma" w:hAnsi="Tahoma" w:cs="Tahoma"/>
          <w:bCs/>
          <w:spacing w:val="4"/>
          <w:sz w:val="24"/>
          <w:szCs w:val="24"/>
        </w:rPr>
        <w:t>a tres fulanos</w:t>
      </w:r>
      <w:r w:rsidR="008E28DD" w:rsidRPr="00DC36E2">
        <w:rPr>
          <w:rFonts w:ascii="Tahoma" w:hAnsi="Tahoma" w:cs="Tahoma"/>
          <w:bCs/>
          <w:spacing w:val="4"/>
          <w:sz w:val="24"/>
          <w:szCs w:val="24"/>
        </w:rPr>
        <w:t>,</w:t>
      </w:r>
      <w:r w:rsidR="0078277D" w:rsidRPr="00DC36E2">
        <w:rPr>
          <w:rFonts w:ascii="Tahoma" w:hAnsi="Tahoma" w:cs="Tahoma"/>
          <w:bCs/>
          <w:spacing w:val="4"/>
          <w:sz w:val="24"/>
          <w:szCs w:val="24"/>
        </w:rPr>
        <w:t xml:space="preserve"> </w:t>
      </w:r>
      <w:r w:rsidR="00EC3D92" w:rsidRPr="00DC36E2">
        <w:rPr>
          <w:rFonts w:ascii="Tahoma" w:hAnsi="Tahoma" w:cs="Tahoma"/>
          <w:bCs/>
          <w:spacing w:val="4"/>
          <w:sz w:val="24"/>
          <w:szCs w:val="24"/>
        </w:rPr>
        <w:t>del que se apearon</w:t>
      </w:r>
      <w:r w:rsidR="0078277D" w:rsidRPr="00DC36E2">
        <w:rPr>
          <w:rFonts w:ascii="Tahoma" w:hAnsi="Tahoma" w:cs="Tahoma"/>
          <w:bCs/>
          <w:spacing w:val="4"/>
          <w:sz w:val="24"/>
          <w:szCs w:val="24"/>
        </w:rPr>
        <w:t xml:space="preserve"> para </w:t>
      </w:r>
      <w:r w:rsidR="00EC3D92" w:rsidRPr="00DC36E2">
        <w:rPr>
          <w:rFonts w:ascii="Tahoma" w:hAnsi="Tahoma" w:cs="Tahoma"/>
          <w:bCs/>
          <w:spacing w:val="4"/>
          <w:sz w:val="24"/>
          <w:szCs w:val="24"/>
        </w:rPr>
        <w:t xml:space="preserve">ingresar al apartamento; V. </w:t>
      </w:r>
      <w:r w:rsidR="00C67790" w:rsidRPr="00DC36E2">
        <w:rPr>
          <w:rFonts w:ascii="Tahoma" w:hAnsi="Tahoma" w:cs="Tahoma"/>
          <w:bCs/>
          <w:spacing w:val="4"/>
          <w:sz w:val="24"/>
          <w:szCs w:val="24"/>
        </w:rPr>
        <w:t>Al rato</w:t>
      </w:r>
      <w:r w:rsidR="00643EA2" w:rsidRPr="00DC36E2">
        <w:rPr>
          <w:rFonts w:ascii="Tahoma" w:hAnsi="Tahoma" w:cs="Tahoma"/>
          <w:bCs/>
          <w:spacing w:val="4"/>
          <w:sz w:val="24"/>
          <w:szCs w:val="24"/>
        </w:rPr>
        <w:t>,</w:t>
      </w:r>
      <w:r w:rsidR="00C67790" w:rsidRPr="00DC36E2">
        <w:rPr>
          <w:rFonts w:ascii="Tahoma" w:hAnsi="Tahoma" w:cs="Tahoma"/>
          <w:bCs/>
          <w:spacing w:val="4"/>
          <w:sz w:val="24"/>
          <w:szCs w:val="24"/>
        </w:rPr>
        <w:t xml:space="preserve"> los testigos oyeron un </w:t>
      </w:r>
      <w:r w:rsidR="00643EA2" w:rsidRPr="00DC36E2">
        <w:rPr>
          <w:rFonts w:ascii="Tahoma" w:hAnsi="Tahoma" w:cs="Tahoma"/>
          <w:bCs/>
          <w:spacing w:val="4"/>
          <w:sz w:val="24"/>
          <w:szCs w:val="24"/>
        </w:rPr>
        <w:t xml:space="preserve">estropicio </w:t>
      </w:r>
      <w:r w:rsidR="00C67790" w:rsidRPr="00DC36E2">
        <w:rPr>
          <w:rFonts w:ascii="Tahoma" w:hAnsi="Tahoma" w:cs="Tahoma"/>
          <w:bCs/>
          <w:spacing w:val="4"/>
          <w:sz w:val="24"/>
          <w:szCs w:val="24"/>
        </w:rPr>
        <w:t xml:space="preserve">ocasionado por la ruptura de un vidrio, y ahí </w:t>
      </w:r>
      <w:r w:rsidR="00643EA2" w:rsidRPr="00DC36E2">
        <w:rPr>
          <w:rFonts w:ascii="Tahoma" w:hAnsi="Tahoma" w:cs="Tahoma"/>
          <w:bCs/>
          <w:spacing w:val="4"/>
          <w:sz w:val="24"/>
          <w:szCs w:val="24"/>
        </w:rPr>
        <w:t>es cuando se apareció</w:t>
      </w:r>
      <w:r w:rsidR="00C67790" w:rsidRPr="00DC36E2">
        <w:rPr>
          <w:rFonts w:ascii="Tahoma" w:hAnsi="Tahoma" w:cs="Tahoma"/>
          <w:bCs/>
          <w:spacing w:val="4"/>
          <w:sz w:val="24"/>
          <w:szCs w:val="24"/>
        </w:rPr>
        <w:t xml:space="preserve"> un vecino, de nombre </w:t>
      </w:r>
      <w:r w:rsidR="00C67790" w:rsidRPr="00DC36E2">
        <w:rPr>
          <w:rFonts w:ascii="Tahoma" w:hAnsi="Tahoma" w:cs="Tahoma"/>
          <w:bCs/>
          <w:i/>
          <w:spacing w:val="4"/>
          <w:sz w:val="24"/>
          <w:szCs w:val="24"/>
        </w:rPr>
        <w:t>“ALEXANDER”</w:t>
      </w:r>
      <w:r w:rsidR="00EC3D92" w:rsidRPr="00DC36E2">
        <w:rPr>
          <w:rFonts w:ascii="Tahoma" w:hAnsi="Tahoma" w:cs="Tahoma"/>
          <w:bCs/>
          <w:spacing w:val="4"/>
          <w:sz w:val="24"/>
          <w:szCs w:val="24"/>
        </w:rPr>
        <w:t>, quien les avisó</w:t>
      </w:r>
      <w:r w:rsidR="00C67790" w:rsidRPr="00DC36E2">
        <w:rPr>
          <w:rFonts w:ascii="Tahoma" w:hAnsi="Tahoma" w:cs="Tahoma"/>
          <w:bCs/>
          <w:spacing w:val="4"/>
          <w:sz w:val="24"/>
          <w:szCs w:val="24"/>
        </w:rPr>
        <w:t xml:space="preserve"> que a su pariente lo robaron y lo apuñalearon</w:t>
      </w:r>
      <w:r w:rsidR="00EB6AC5" w:rsidRPr="00DC36E2">
        <w:rPr>
          <w:rStyle w:val="Refdenotaalpie"/>
          <w:rFonts w:ascii="Tahoma" w:hAnsi="Tahoma" w:cs="Tahoma"/>
          <w:bCs/>
          <w:spacing w:val="4"/>
          <w:sz w:val="24"/>
          <w:szCs w:val="24"/>
        </w:rPr>
        <w:footnoteReference w:id="11"/>
      </w:r>
      <w:r w:rsidR="00643EA2" w:rsidRPr="00DC36E2">
        <w:rPr>
          <w:rFonts w:ascii="Tahoma" w:hAnsi="Tahoma" w:cs="Tahoma"/>
          <w:bCs/>
          <w:spacing w:val="4"/>
          <w:sz w:val="24"/>
          <w:szCs w:val="24"/>
        </w:rPr>
        <w:t>.</w:t>
      </w:r>
      <w:r w:rsidR="00C67790" w:rsidRPr="00DC36E2">
        <w:rPr>
          <w:rFonts w:ascii="Tahoma" w:hAnsi="Tahoma" w:cs="Tahoma"/>
          <w:bCs/>
          <w:spacing w:val="4"/>
          <w:sz w:val="24"/>
          <w:szCs w:val="24"/>
        </w:rPr>
        <w:t xml:space="preserve"> </w:t>
      </w:r>
      <w:r w:rsidR="00643EA2" w:rsidRPr="00DC36E2">
        <w:rPr>
          <w:rFonts w:ascii="Tahoma" w:hAnsi="Tahoma" w:cs="Tahoma"/>
          <w:bCs/>
          <w:spacing w:val="4"/>
          <w:sz w:val="24"/>
          <w:szCs w:val="24"/>
        </w:rPr>
        <w:t>R</w:t>
      </w:r>
      <w:r w:rsidR="00C67790" w:rsidRPr="00DC36E2">
        <w:rPr>
          <w:rFonts w:ascii="Tahoma" w:hAnsi="Tahoma" w:cs="Tahoma"/>
          <w:bCs/>
          <w:spacing w:val="4"/>
          <w:sz w:val="24"/>
          <w:szCs w:val="24"/>
        </w:rPr>
        <w:t>azón por la que de inmediato se di</w:t>
      </w:r>
      <w:r w:rsidR="00EC3D92" w:rsidRPr="00DC36E2">
        <w:rPr>
          <w:rFonts w:ascii="Tahoma" w:hAnsi="Tahoma" w:cs="Tahoma"/>
          <w:bCs/>
          <w:spacing w:val="4"/>
          <w:sz w:val="24"/>
          <w:szCs w:val="24"/>
        </w:rPr>
        <w:t xml:space="preserve">rigieron </w:t>
      </w:r>
      <w:r w:rsidR="00643EA2" w:rsidRPr="00DC36E2">
        <w:rPr>
          <w:rFonts w:ascii="Tahoma" w:hAnsi="Tahoma" w:cs="Tahoma"/>
          <w:bCs/>
          <w:spacing w:val="4"/>
          <w:sz w:val="24"/>
          <w:szCs w:val="24"/>
        </w:rPr>
        <w:t>hacia e</w:t>
      </w:r>
      <w:r w:rsidR="00EC3D92" w:rsidRPr="00DC36E2">
        <w:rPr>
          <w:rFonts w:ascii="Tahoma" w:hAnsi="Tahoma" w:cs="Tahoma"/>
          <w:bCs/>
          <w:spacing w:val="4"/>
          <w:sz w:val="24"/>
          <w:szCs w:val="24"/>
        </w:rPr>
        <w:t xml:space="preserve">l apartamento de WILSON JARAMILLO AGUILAR, a quien encontraron </w:t>
      </w:r>
      <w:r w:rsidR="00EB6AC5" w:rsidRPr="00DC36E2">
        <w:rPr>
          <w:rFonts w:ascii="Tahoma" w:hAnsi="Tahoma" w:cs="Tahoma"/>
          <w:bCs/>
          <w:spacing w:val="4"/>
          <w:sz w:val="24"/>
          <w:szCs w:val="24"/>
        </w:rPr>
        <w:t xml:space="preserve">tirado en la puerta, </w:t>
      </w:r>
      <w:r w:rsidR="00EC3D92" w:rsidRPr="00DC36E2">
        <w:rPr>
          <w:rFonts w:ascii="Tahoma" w:hAnsi="Tahoma" w:cs="Tahoma"/>
          <w:bCs/>
          <w:spacing w:val="4"/>
          <w:sz w:val="24"/>
          <w:szCs w:val="24"/>
        </w:rPr>
        <w:t>desnudo</w:t>
      </w:r>
      <w:r w:rsidR="002C750C" w:rsidRPr="00DC36E2">
        <w:rPr>
          <w:rFonts w:ascii="Tahoma" w:hAnsi="Tahoma" w:cs="Tahoma"/>
          <w:bCs/>
          <w:spacing w:val="4"/>
          <w:sz w:val="24"/>
          <w:szCs w:val="24"/>
        </w:rPr>
        <w:t>,</w:t>
      </w:r>
      <w:r w:rsidR="00EC3D92" w:rsidRPr="00DC36E2">
        <w:rPr>
          <w:rFonts w:ascii="Tahoma" w:hAnsi="Tahoma" w:cs="Tahoma"/>
          <w:bCs/>
          <w:spacing w:val="4"/>
          <w:sz w:val="24"/>
          <w:szCs w:val="24"/>
        </w:rPr>
        <w:t xml:space="preserve"> en </w:t>
      </w:r>
      <w:r w:rsidR="00643EA2" w:rsidRPr="00DC36E2">
        <w:rPr>
          <w:rFonts w:ascii="Tahoma" w:hAnsi="Tahoma" w:cs="Tahoma"/>
          <w:bCs/>
          <w:spacing w:val="4"/>
          <w:sz w:val="24"/>
          <w:szCs w:val="24"/>
        </w:rPr>
        <w:t xml:space="preserve">medio de </w:t>
      </w:r>
      <w:r w:rsidR="00EC3D92" w:rsidRPr="00DC36E2">
        <w:rPr>
          <w:rFonts w:ascii="Tahoma" w:hAnsi="Tahoma" w:cs="Tahoma"/>
          <w:bCs/>
          <w:spacing w:val="4"/>
          <w:sz w:val="24"/>
          <w:szCs w:val="24"/>
        </w:rPr>
        <w:t xml:space="preserve">un charco de sangre y cosido a cuchilladas, el cual en su agonía aseveraba que quienes lo agredieron y robaron fueron </w:t>
      </w:r>
      <w:proofErr w:type="spellStart"/>
      <w:r w:rsidR="00E27DFD" w:rsidRPr="00DC36E2">
        <w:rPr>
          <w:rFonts w:ascii="Tahoma" w:hAnsi="Tahoma" w:cs="Tahoma"/>
          <w:bCs/>
          <w:spacing w:val="4"/>
          <w:sz w:val="24"/>
          <w:szCs w:val="24"/>
        </w:rPr>
        <w:t>DMT</w:t>
      </w:r>
      <w:proofErr w:type="spellEnd"/>
      <w:r w:rsidR="00EC3D92" w:rsidRPr="00DC36E2">
        <w:rPr>
          <w:rFonts w:ascii="Tahoma" w:hAnsi="Tahoma" w:cs="Tahoma"/>
          <w:bCs/>
          <w:spacing w:val="4"/>
          <w:sz w:val="24"/>
          <w:szCs w:val="24"/>
        </w:rPr>
        <w:t xml:space="preserve"> y su cuñado, o sea el ahora procesado </w:t>
      </w:r>
      <w:proofErr w:type="spellStart"/>
      <w:r w:rsidR="00E27DFD" w:rsidRPr="00DC36E2">
        <w:rPr>
          <w:rFonts w:ascii="Tahoma" w:hAnsi="Tahoma" w:cs="Tahoma"/>
          <w:bCs/>
          <w:spacing w:val="4"/>
          <w:sz w:val="24"/>
          <w:szCs w:val="24"/>
        </w:rPr>
        <w:t>JJRO</w:t>
      </w:r>
      <w:proofErr w:type="spellEnd"/>
      <w:r w:rsidR="00EC3D92" w:rsidRPr="00DC36E2">
        <w:rPr>
          <w:rFonts w:ascii="Tahoma" w:hAnsi="Tahoma" w:cs="Tahoma"/>
          <w:bCs/>
          <w:spacing w:val="4"/>
          <w:sz w:val="24"/>
          <w:szCs w:val="24"/>
        </w:rPr>
        <w:t>.</w:t>
      </w:r>
    </w:p>
    <w:p w14:paraId="7CF32EAC" w14:textId="77777777" w:rsidR="008447A2" w:rsidRPr="00DC36E2" w:rsidRDefault="008447A2" w:rsidP="00500278">
      <w:pPr>
        <w:spacing w:after="0" w:line="276" w:lineRule="auto"/>
        <w:jc w:val="both"/>
        <w:rPr>
          <w:rFonts w:ascii="Tahoma" w:hAnsi="Tahoma" w:cs="Tahoma"/>
          <w:bCs/>
          <w:spacing w:val="4"/>
          <w:sz w:val="24"/>
          <w:szCs w:val="24"/>
        </w:rPr>
      </w:pPr>
    </w:p>
    <w:p w14:paraId="2C72A11F" w14:textId="4E086304" w:rsidR="006B5D94" w:rsidRPr="00DC36E2" w:rsidRDefault="00643EA2" w:rsidP="00500278">
      <w:pPr>
        <w:pStyle w:val="Prrafodelista"/>
        <w:numPr>
          <w:ilvl w:val="0"/>
          <w:numId w:val="8"/>
        </w:num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 xml:space="preserve">Es cierto que entre lo </w:t>
      </w:r>
      <w:r w:rsidR="006B5D94" w:rsidRPr="00DC36E2">
        <w:rPr>
          <w:rFonts w:ascii="Tahoma" w:hAnsi="Tahoma" w:cs="Tahoma"/>
          <w:bCs/>
          <w:spacing w:val="4"/>
          <w:sz w:val="24"/>
          <w:szCs w:val="24"/>
        </w:rPr>
        <w:t>atestado</w:t>
      </w:r>
      <w:r w:rsidRPr="00DC36E2">
        <w:rPr>
          <w:rFonts w:ascii="Tahoma" w:hAnsi="Tahoma" w:cs="Tahoma"/>
          <w:bCs/>
          <w:spacing w:val="4"/>
          <w:sz w:val="24"/>
          <w:szCs w:val="24"/>
        </w:rPr>
        <w:t xml:space="preserve"> por NELSY JARAMILLO AGUILAR y JIMMY ERNESTO PATIÑO existe un tópico en el cual </w:t>
      </w:r>
      <w:r w:rsidR="008E28DD" w:rsidRPr="00DC36E2">
        <w:rPr>
          <w:rFonts w:ascii="Tahoma" w:hAnsi="Tahoma" w:cs="Tahoma"/>
          <w:bCs/>
          <w:spacing w:val="4"/>
          <w:sz w:val="24"/>
          <w:szCs w:val="24"/>
        </w:rPr>
        <w:t xml:space="preserve">sus declaraciones </w:t>
      </w:r>
      <w:r w:rsidRPr="00DC36E2">
        <w:rPr>
          <w:rFonts w:ascii="Tahoma" w:hAnsi="Tahoma" w:cs="Tahoma"/>
          <w:bCs/>
          <w:spacing w:val="4"/>
          <w:sz w:val="24"/>
          <w:szCs w:val="24"/>
        </w:rPr>
        <w:t>no coinciden</w:t>
      </w:r>
      <w:r w:rsidR="0078277D" w:rsidRPr="00DC36E2">
        <w:rPr>
          <w:rFonts w:ascii="Tahoma" w:hAnsi="Tahoma" w:cs="Tahoma"/>
          <w:bCs/>
          <w:spacing w:val="4"/>
          <w:sz w:val="24"/>
          <w:szCs w:val="24"/>
        </w:rPr>
        <w:t>,</w:t>
      </w:r>
      <w:r w:rsidRPr="00DC36E2">
        <w:rPr>
          <w:rFonts w:ascii="Tahoma" w:hAnsi="Tahoma" w:cs="Tahoma"/>
          <w:bCs/>
          <w:spacing w:val="4"/>
          <w:sz w:val="24"/>
          <w:szCs w:val="24"/>
        </w:rPr>
        <w:t xml:space="preserve"> porque mientras que NELSY JARAMILLO</w:t>
      </w:r>
      <w:r w:rsidR="0078277D" w:rsidRPr="00DC36E2">
        <w:rPr>
          <w:rFonts w:ascii="Tahoma" w:hAnsi="Tahoma" w:cs="Tahoma"/>
          <w:bCs/>
          <w:spacing w:val="4"/>
          <w:sz w:val="24"/>
          <w:szCs w:val="24"/>
        </w:rPr>
        <w:t xml:space="preserve"> adveró que luego de haber escuchado el estruendo, se dio cuenta de cuando salían del apartamento </w:t>
      </w:r>
      <w:proofErr w:type="spellStart"/>
      <w:r w:rsidR="00E27DFD" w:rsidRPr="00DC36E2">
        <w:rPr>
          <w:rFonts w:ascii="Tahoma" w:hAnsi="Tahoma" w:cs="Tahoma"/>
          <w:bCs/>
          <w:spacing w:val="4"/>
          <w:sz w:val="24"/>
          <w:szCs w:val="24"/>
        </w:rPr>
        <w:t>DMT</w:t>
      </w:r>
      <w:proofErr w:type="spellEnd"/>
      <w:r w:rsidR="0078277D" w:rsidRPr="00DC36E2">
        <w:rPr>
          <w:rFonts w:ascii="Tahoma" w:hAnsi="Tahoma" w:cs="Tahoma"/>
          <w:bCs/>
          <w:spacing w:val="4"/>
          <w:sz w:val="24"/>
          <w:szCs w:val="24"/>
        </w:rPr>
        <w:t xml:space="preserve">; </w:t>
      </w:r>
      <w:proofErr w:type="spellStart"/>
      <w:r w:rsidR="00E27DFD" w:rsidRPr="00DC36E2">
        <w:rPr>
          <w:rFonts w:ascii="Tahoma" w:hAnsi="Tahoma" w:cs="Tahoma"/>
          <w:bCs/>
          <w:spacing w:val="4"/>
          <w:sz w:val="24"/>
          <w:szCs w:val="24"/>
        </w:rPr>
        <w:t>JJRO</w:t>
      </w:r>
      <w:proofErr w:type="spellEnd"/>
      <w:r w:rsidR="0078277D" w:rsidRPr="00DC36E2">
        <w:rPr>
          <w:rFonts w:ascii="Tahoma" w:hAnsi="Tahoma" w:cs="Tahoma"/>
          <w:bCs/>
          <w:spacing w:val="4"/>
          <w:sz w:val="24"/>
          <w:szCs w:val="24"/>
        </w:rPr>
        <w:t xml:space="preserve"> y los otros tres fulanos. A su vez</w:t>
      </w:r>
      <w:r w:rsidR="002C750C" w:rsidRPr="00DC36E2">
        <w:rPr>
          <w:rFonts w:ascii="Tahoma" w:hAnsi="Tahoma" w:cs="Tahoma"/>
          <w:bCs/>
          <w:spacing w:val="4"/>
          <w:sz w:val="24"/>
          <w:szCs w:val="24"/>
        </w:rPr>
        <w:t>,</w:t>
      </w:r>
      <w:r w:rsidR="0078277D" w:rsidRPr="00DC36E2">
        <w:rPr>
          <w:rFonts w:ascii="Tahoma" w:hAnsi="Tahoma" w:cs="Tahoma"/>
          <w:bCs/>
          <w:spacing w:val="4"/>
          <w:sz w:val="24"/>
          <w:szCs w:val="24"/>
        </w:rPr>
        <w:t xml:space="preserve"> JIMMY ERNESTO PATIÑO adujo no haberse dado cuenta de esa situación</w:t>
      </w:r>
      <w:r w:rsidR="008E28DD" w:rsidRPr="00DC36E2">
        <w:rPr>
          <w:rFonts w:ascii="Tahoma" w:hAnsi="Tahoma" w:cs="Tahoma"/>
          <w:bCs/>
          <w:spacing w:val="4"/>
          <w:sz w:val="24"/>
          <w:szCs w:val="24"/>
        </w:rPr>
        <w:t>;</w:t>
      </w:r>
      <w:r w:rsidR="0078277D" w:rsidRPr="00DC36E2">
        <w:rPr>
          <w:rFonts w:ascii="Tahoma" w:hAnsi="Tahoma" w:cs="Tahoma"/>
          <w:bCs/>
          <w:spacing w:val="4"/>
          <w:sz w:val="24"/>
          <w:szCs w:val="24"/>
        </w:rPr>
        <w:t xml:space="preserve"> pero ello no quiere decir, como lo asegura el recurrente, que los testigos hayan incurrido en graves contradicciones, por</w:t>
      </w:r>
      <w:r w:rsidR="00B54551" w:rsidRPr="00DC36E2">
        <w:rPr>
          <w:rFonts w:ascii="Tahoma" w:hAnsi="Tahoma" w:cs="Tahoma"/>
          <w:bCs/>
          <w:spacing w:val="4"/>
          <w:sz w:val="24"/>
          <w:szCs w:val="24"/>
        </w:rPr>
        <w:t>que</w:t>
      </w:r>
      <w:r w:rsidR="0078277D" w:rsidRPr="00DC36E2">
        <w:rPr>
          <w:rFonts w:ascii="Tahoma" w:hAnsi="Tahoma" w:cs="Tahoma"/>
          <w:bCs/>
          <w:spacing w:val="4"/>
          <w:sz w:val="24"/>
          <w:szCs w:val="24"/>
        </w:rPr>
        <w:t xml:space="preserve">, acorde con la ciencia del testimonio, es </w:t>
      </w:r>
      <w:r w:rsidR="006B5D94" w:rsidRPr="00DC36E2">
        <w:rPr>
          <w:rFonts w:ascii="Tahoma" w:hAnsi="Tahoma" w:cs="Tahoma"/>
          <w:bCs/>
          <w:spacing w:val="4"/>
          <w:sz w:val="24"/>
          <w:szCs w:val="24"/>
        </w:rPr>
        <w:t>factible</w:t>
      </w:r>
      <w:r w:rsidR="0078277D" w:rsidRPr="00DC36E2">
        <w:rPr>
          <w:rFonts w:ascii="Tahoma" w:hAnsi="Tahoma" w:cs="Tahoma"/>
          <w:bCs/>
          <w:spacing w:val="4"/>
          <w:sz w:val="24"/>
          <w:szCs w:val="24"/>
        </w:rPr>
        <w:t xml:space="preserve"> que </w:t>
      </w:r>
      <w:r w:rsidR="00B54551" w:rsidRPr="00DC36E2">
        <w:rPr>
          <w:rFonts w:ascii="Tahoma" w:hAnsi="Tahoma" w:cs="Tahoma"/>
          <w:bCs/>
          <w:spacing w:val="4"/>
          <w:sz w:val="24"/>
          <w:szCs w:val="24"/>
        </w:rPr>
        <w:t xml:space="preserve">las </w:t>
      </w:r>
      <w:r w:rsidR="0078277D" w:rsidRPr="00DC36E2">
        <w:rPr>
          <w:rFonts w:ascii="Tahoma" w:hAnsi="Tahoma" w:cs="Tahoma"/>
          <w:bCs/>
          <w:spacing w:val="4"/>
          <w:sz w:val="24"/>
          <w:szCs w:val="24"/>
        </w:rPr>
        <w:t>personas que estuvieron en un mismo lugar hayan percibido de manera diferente un mismo acontecimiento</w:t>
      </w:r>
      <w:r w:rsidR="00B54551" w:rsidRPr="00DC36E2">
        <w:rPr>
          <w:rFonts w:ascii="Tahoma" w:hAnsi="Tahoma" w:cs="Tahoma"/>
          <w:bCs/>
          <w:spacing w:val="4"/>
          <w:sz w:val="24"/>
          <w:szCs w:val="24"/>
        </w:rPr>
        <w:t xml:space="preserve"> que </w:t>
      </w:r>
      <w:r w:rsidR="006626AF" w:rsidRPr="00DC36E2">
        <w:rPr>
          <w:rFonts w:ascii="Tahoma" w:hAnsi="Tahoma" w:cs="Tahoma"/>
          <w:bCs/>
          <w:spacing w:val="4"/>
          <w:sz w:val="24"/>
          <w:szCs w:val="24"/>
        </w:rPr>
        <w:t>ocurrió</w:t>
      </w:r>
      <w:r w:rsidR="00B54551" w:rsidRPr="00DC36E2">
        <w:rPr>
          <w:rFonts w:ascii="Tahoma" w:hAnsi="Tahoma" w:cs="Tahoma"/>
          <w:bCs/>
          <w:spacing w:val="4"/>
          <w:sz w:val="24"/>
          <w:szCs w:val="24"/>
        </w:rPr>
        <w:t xml:space="preserve"> frente a ellos</w:t>
      </w:r>
      <w:r w:rsidR="008E28DD" w:rsidRPr="00DC36E2">
        <w:rPr>
          <w:rFonts w:ascii="Tahoma" w:hAnsi="Tahoma" w:cs="Tahoma"/>
          <w:bCs/>
          <w:spacing w:val="4"/>
          <w:sz w:val="24"/>
          <w:szCs w:val="24"/>
        </w:rPr>
        <w:t>,</w:t>
      </w:r>
      <w:r w:rsidR="0078277D" w:rsidRPr="00DC36E2">
        <w:rPr>
          <w:rFonts w:ascii="Tahoma" w:hAnsi="Tahoma" w:cs="Tahoma"/>
          <w:bCs/>
          <w:spacing w:val="4"/>
          <w:sz w:val="24"/>
          <w:szCs w:val="24"/>
        </w:rPr>
        <w:t xml:space="preserve"> y en tal sentido pueden absolver declaraciones que difieran en ciertas circunstancias</w:t>
      </w:r>
      <w:r w:rsidR="008E28DD" w:rsidRPr="00DC36E2">
        <w:rPr>
          <w:rFonts w:ascii="Tahoma" w:hAnsi="Tahoma" w:cs="Tahoma"/>
          <w:bCs/>
          <w:spacing w:val="4"/>
          <w:sz w:val="24"/>
          <w:szCs w:val="24"/>
        </w:rPr>
        <w:t>,</w:t>
      </w:r>
      <w:r w:rsidR="006B5D94" w:rsidRPr="00DC36E2">
        <w:rPr>
          <w:rFonts w:ascii="Tahoma" w:hAnsi="Tahoma" w:cs="Tahoma"/>
          <w:bCs/>
          <w:spacing w:val="4"/>
          <w:sz w:val="24"/>
          <w:szCs w:val="24"/>
        </w:rPr>
        <w:t xml:space="preserve"> </w:t>
      </w:r>
      <w:r w:rsidR="008E28DD" w:rsidRPr="00DC36E2">
        <w:rPr>
          <w:rFonts w:ascii="Tahoma" w:hAnsi="Tahoma" w:cs="Tahoma"/>
          <w:bCs/>
          <w:spacing w:val="4"/>
          <w:sz w:val="24"/>
          <w:szCs w:val="24"/>
        </w:rPr>
        <w:t xml:space="preserve">lo </w:t>
      </w:r>
      <w:r w:rsidR="006B5D94" w:rsidRPr="00DC36E2">
        <w:rPr>
          <w:rFonts w:ascii="Tahoma" w:hAnsi="Tahoma" w:cs="Tahoma"/>
          <w:bCs/>
          <w:spacing w:val="4"/>
          <w:sz w:val="24"/>
          <w:szCs w:val="24"/>
        </w:rPr>
        <w:t>que</w:t>
      </w:r>
      <w:r w:rsidR="0078277D" w:rsidRPr="00DC36E2">
        <w:rPr>
          <w:rFonts w:ascii="Tahoma" w:hAnsi="Tahoma" w:cs="Tahoma"/>
          <w:bCs/>
          <w:spacing w:val="4"/>
          <w:sz w:val="24"/>
          <w:szCs w:val="24"/>
        </w:rPr>
        <w:t xml:space="preserve"> nada </w:t>
      </w:r>
      <w:r w:rsidR="001E185A" w:rsidRPr="00DC36E2">
        <w:rPr>
          <w:rFonts w:ascii="Tahoma" w:hAnsi="Tahoma" w:cs="Tahoma"/>
          <w:bCs/>
          <w:spacing w:val="4"/>
          <w:sz w:val="24"/>
          <w:szCs w:val="24"/>
        </w:rPr>
        <w:t>afectaría</w:t>
      </w:r>
      <w:r w:rsidR="0078277D" w:rsidRPr="00DC36E2">
        <w:rPr>
          <w:rFonts w:ascii="Tahoma" w:hAnsi="Tahoma" w:cs="Tahoma"/>
          <w:bCs/>
          <w:spacing w:val="4"/>
          <w:sz w:val="24"/>
          <w:szCs w:val="24"/>
        </w:rPr>
        <w:t xml:space="preserve"> el núcleo esencial de lo percibido por los testigos</w:t>
      </w:r>
      <w:r w:rsidR="00B54551" w:rsidRPr="00DC36E2">
        <w:rPr>
          <w:rFonts w:ascii="Tahoma" w:hAnsi="Tahoma" w:cs="Tahoma"/>
          <w:bCs/>
          <w:spacing w:val="4"/>
          <w:sz w:val="24"/>
          <w:szCs w:val="24"/>
        </w:rPr>
        <w:t xml:space="preserve"> en el evento que las inconsistencias y divergencias sean nimias e irrelevantes</w:t>
      </w:r>
      <w:r w:rsidR="006B5D94" w:rsidRPr="00DC36E2">
        <w:rPr>
          <w:rFonts w:ascii="Tahoma" w:hAnsi="Tahoma" w:cs="Tahoma"/>
          <w:bCs/>
          <w:spacing w:val="4"/>
          <w:sz w:val="24"/>
          <w:szCs w:val="24"/>
        </w:rPr>
        <w:t xml:space="preserve">; como bien ocurrió en el caso </w:t>
      </w:r>
      <w:r w:rsidR="006B5D94" w:rsidRPr="00DC36E2">
        <w:rPr>
          <w:rFonts w:ascii="Tahoma" w:hAnsi="Tahoma" w:cs="Tahoma"/>
          <w:bCs/>
          <w:i/>
          <w:spacing w:val="4"/>
          <w:sz w:val="24"/>
          <w:szCs w:val="24"/>
        </w:rPr>
        <w:t>subexamine</w:t>
      </w:r>
      <w:r w:rsidR="006B5D94" w:rsidRPr="00DC36E2">
        <w:rPr>
          <w:rFonts w:ascii="Tahoma" w:hAnsi="Tahoma" w:cs="Tahoma"/>
          <w:bCs/>
          <w:spacing w:val="4"/>
          <w:sz w:val="24"/>
          <w:szCs w:val="24"/>
        </w:rPr>
        <w:t xml:space="preserve">, por cuanto </w:t>
      </w:r>
      <w:r w:rsidR="008E28DD" w:rsidRPr="00DC36E2">
        <w:rPr>
          <w:rFonts w:ascii="Tahoma" w:hAnsi="Tahoma" w:cs="Tahoma"/>
          <w:bCs/>
          <w:spacing w:val="4"/>
          <w:sz w:val="24"/>
          <w:szCs w:val="24"/>
        </w:rPr>
        <w:t>no se desnaturalizó</w:t>
      </w:r>
      <w:r w:rsidR="006B5D94" w:rsidRPr="00DC36E2">
        <w:rPr>
          <w:rFonts w:ascii="Tahoma" w:hAnsi="Tahoma" w:cs="Tahoma"/>
          <w:bCs/>
          <w:spacing w:val="4"/>
          <w:sz w:val="24"/>
          <w:szCs w:val="24"/>
        </w:rPr>
        <w:t xml:space="preserve"> el eje central de lo declarado por los testigos </w:t>
      </w:r>
      <w:r w:rsidR="00B54551" w:rsidRPr="00DC36E2">
        <w:rPr>
          <w:rFonts w:ascii="Tahoma" w:hAnsi="Tahoma" w:cs="Tahoma"/>
          <w:bCs/>
          <w:spacing w:val="4"/>
          <w:sz w:val="24"/>
          <w:szCs w:val="24"/>
        </w:rPr>
        <w:t xml:space="preserve">por </w:t>
      </w:r>
      <w:r w:rsidR="001E185A" w:rsidRPr="00DC36E2">
        <w:rPr>
          <w:rFonts w:ascii="Tahoma" w:hAnsi="Tahoma" w:cs="Tahoma"/>
          <w:bCs/>
          <w:spacing w:val="4"/>
          <w:sz w:val="24"/>
          <w:szCs w:val="24"/>
        </w:rPr>
        <w:t xml:space="preserve">el mero </w:t>
      </w:r>
      <w:r w:rsidR="006B5D94" w:rsidRPr="00DC36E2">
        <w:rPr>
          <w:rFonts w:ascii="Tahoma" w:hAnsi="Tahoma" w:cs="Tahoma"/>
          <w:bCs/>
          <w:spacing w:val="4"/>
          <w:sz w:val="24"/>
          <w:szCs w:val="24"/>
        </w:rPr>
        <w:t>hecho de que uno de ellos se haya percatado del momento en el que el procesado salía del teatro de los acontecimientos; mientras que el otro testigo haya adverado que no se dio cuenta de</w:t>
      </w:r>
      <w:r w:rsidR="00EA4B2F" w:rsidRPr="00DC36E2">
        <w:rPr>
          <w:rFonts w:ascii="Tahoma" w:hAnsi="Tahoma" w:cs="Tahoma"/>
          <w:bCs/>
          <w:spacing w:val="4"/>
          <w:sz w:val="24"/>
          <w:szCs w:val="24"/>
        </w:rPr>
        <w:t xml:space="preserve"> ese acontecer</w:t>
      </w:r>
      <w:r w:rsidR="001E185A" w:rsidRPr="00DC36E2">
        <w:rPr>
          <w:rFonts w:ascii="Tahoma" w:hAnsi="Tahoma" w:cs="Tahoma"/>
          <w:bCs/>
          <w:spacing w:val="4"/>
          <w:sz w:val="24"/>
          <w:szCs w:val="24"/>
        </w:rPr>
        <w:t xml:space="preserve">, lo que para nada </w:t>
      </w:r>
      <w:r w:rsidR="00CF415E" w:rsidRPr="00DC36E2">
        <w:rPr>
          <w:rFonts w:ascii="Tahoma" w:hAnsi="Tahoma" w:cs="Tahoma"/>
          <w:bCs/>
          <w:spacing w:val="4"/>
          <w:sz w:val="24"/>
          <w:szCs w:val="24"/>
        </w:rPr>
        <w:t>desvirtuaba</w:t>
      </w:r>
      <w:r w:rsidR="001E185A" w:rsidRPr="00DC36E2">
        <w:rPr>
          <w:rFonts w:ascii="Tahoma" w:hAnsi="Tahoma" w:cs="Tahoma"/>
          <w:bCs/>
          <w:spacing w:val="4"/>
          <w:sz w:val="24"/>
          <w:szCs w:val="24"/>
        </w:rPr>
        <w:t xml:space="preserve"> el hecho consistente </w:t>
      </w:r>
      <w:r w:rsidR="001E185A" w:rsidRPr="00DC36E2">
        <w:rPr>
          <w:rFonts w:ascii="Tahoma" w:hAnsi="Tahoma" w:cs="Tahoma"/>
          <w:bCs/>
          <w:spacing w:val="4"/>
          <w:sz w:val="24"/>
          <w:szCs w:val="24"/>
        </w:rPr>
        <w:lastRenderedPageBreak/>
        <w:t>en que el procesado sí estuvo en el sitio de los acontecimientos momentos previos a los que estos tuvieran ocurrencia</w:t>
      </w:r>
      <w:r w:rsidR="00FA7973" w:rsidRPr="00DC36E2">
        <w:rPr>
          <w:rFonts w:ascii="Tahoma" w:hAnsi="Tahoma" w:cs="Tahoma"/>
          <w:bCs/>
          <w:spacing w:val="4"/>
          <w:sz w:val="24"/>
          <w:szCs w:val="24"/>
        </w:rPr>
        <w:t>.</w:t>
      </w:r>
    </w:p>
    <w:p w14:paraId="61550D5D" w14:textId="77777777" w:rsidR="00FA7973" w:rsidRPr="00DC36E2" w:rsidRDefault="00FA7973" w:rsidP="00500278">
      <w:pPr>
        <w:pStyle w:val="Prrafodelista"/>
        <w:numPr>
          <w:ilvl w:val="0"/>
          <w:numId w:val="8"/>
        </w:numPr>
        <w:spacing w:after="0" w:line="276" w:lineRule="auto"/>
        <w:ind w:left="360"/>
        <w:jc w:val="both"/>
        <w:rPr>
          <w:rFonts w:ascii="Tahoma" w:hAnsi="Tahoma" w:cs="Tahoma"/>
          <w:bCs/>
          <w:spacing w:val="4"/>
          <w:sz w:val="24"/>
          <w:szCs w:val="24"/>
        </w:rPr>
      </w:pPr>
    </w:p>
    <w:p w14:paraId="449BECE4" w14:textId="77777777" w:rsidR="006B5D94" w:rsidRPr="00DC36E2" w:rsidRDefault="006B5D94" w:rsidP="00500278">
      <w:p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 xml:space="preserve">En tal sentido, la doctrina ha dicho: </w:t>
      </w:r>
    </w:p>
    <w:p w14:paraId="2CDBBD5F" w14:textId="77777777" w:rsidR="006B5D94" w:rsidRPr="00DC36E2" w:rsidRDefault="006B5D94" w:rsidP="00500278">
      <w:pPr>
        <w:spacing w:after="0" w:line="276" w:lineRule="auto"/>
        <w:jc w:val="both"/>
        <w:rPr>
          <w:rFonts w:ascii="Tahoma" w:hAnsi="Tahoma" w:cs="Tahoma"/>
          <w:bCs/>
          <w:spacing w:val="4"/>
          <w:sz w:val="24"/>
          <w:szCs w:val="24"/>
        </w:rPr>
      </w:pPr>
    </w:p>
    <w:p w14:paraId="04FCB77D" w14:textId="77777777" w:rsidR="006B5D94" w:rsidRPr="00DC36E2" w:rsidRDefault="006B5D94" w:rsidP="00FA7973">
      <w:pPr>
        <w:spacing w:after="0" w:line="240" w:lineRule="auto"/>
        <w:ind w:left="993" w:right="420"/>
        <w:jc w:val="both"/>
        <w:rPr>
          <w:rFonts w:ascii="Tahoma" w:hAnsi="Tahoma" w:cs="Tahoma"/>
          <w:bCs/>
          <w:spacing w:val="4"/>
          <w:szCs w:val="24"/>
        </w:rPr>
      </w:pPr>
      <w:r w:rsidRPr="00DC36E2">
        <w:rPr>
          <w:rFonts w:ascii="Tahoma" w:hAnsi="Tahoma" w:cs="Tahoma"/>
          <w:bCs/>
          <w:spacing w:val="4"/>
          <w:szCs w:val="24"/>
        </w:rPr>
        <w:t>“No debe exagerarse, sin embargo, el requisito de la concordancia de los diversos testimonios, hasta exigir que aparezca en todos los detalles; porque es contrario a la sicología y a la experiencia que diversas personas capten un mismo acontecimiento con absoluta fidelidad, como si su cerebro y sus sentidos fueran máquinas de fotografiar. Por el contrario, los pequeños desacuerdos y los diferentes vacíos en las narraciones, son más bien signos de espontaneidad y sinceridad en los testimonios. Pero cuando los desacuerdos recaen sobre la existencia del hecho, sus circunstancias de tiempo, modo y lugar, o sobre aspectos importantes de él, es indispensable definir a quienes se le otorga crédito y a quienes no, o si es del caso rechazarlos todos...”</w:t>
      </w:r>
      <w:r w:rsidRPr="00DC36E2">
        <w:rPr>
          <w:rStyle w:val="Refdenotaalpie"/>
          <w:rFonts w:ascii="Tahoma" w:hAnsi="Tahoma" w:cs="Tahoma"/>
          <w:bCs/>
          <w:spacing w:val="4"/>
          <w:szCs w:val="24"/>
        </w:rPr>
        <w:footnoteReference w:id="12"/>
      </w:r>
      <w:r w:rsidRPr="00DC36E2">
        <w:rPr>
          <w:rFonts w:ascii="Tahoma" w:hAnsi="Tahoma" w:cs="Tahoma"/>
          <w:bCs/>
          <w:spacing w:val="4"/>
          <w:szCs w:val="24"/>
        </w:rPr>
        <w:t>.</w:t>
      </w:r>
    </w:p>
    <w:p w14:paraId="6E17DEF2" w14:textId="77777777" w:rsidR="001E185A" w:rsidRPr="00DC36E2" w:rsidRDefault="001E185A" w:rsidP="00500278">
      <w:pPr>
        <w:spacing w:after="0" w:line="276" w:lineRule="auto"/>
        <w:jc w:val="both"/>
        <w:rPr>
          <w:rFonts w:ascii="Tahoma" w:hAnsi="Tahoma" w:cs="Tahoma"/>
          <w:bCs/>
          <w:spacing w:val="4"/>
          <w:sz w:val="24"/>
          <w:szCs w:val="24"/>
        </w:rPr>
      </w:pPr>
    </w:p>
    <w:p w14:paraId="24D0CE05" w14:textId="77777777" w:rsidR="006A1638" w:rsidRPr="00DC36E2" w:rsidRDefault="00EA4B2F" w:rsidP="00500278">
      <w:pPr>
        <w:pStyle w:val="Prrafodelista"/>
        <w:numPr>
          <w:ilvl w:val="0"/>
          <w:numId w:val="8"/>
        </w:num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 xml:space="preserve">Es artificial la </w:t>
      </w:r>
      <w:r w:rsidR="008E28DD" w:rsidRPr="00DC36E2">
        <w:rPr>
          <w:rFonts w:ascii="Tahoma" w:hAnsi="Tahoma" w:cs="Tahoma"/>
          <w:bCs/>
          <w:spacing w:val="4"/>
          <w:sz w:val="24"/>
          <w:szCs w:val="24"/>
        </w:rPr>
        <w:t xml:space="preserve">supuesta </w:t>
      </w:r>
      <w:r w:rsidRPr="00DC36E2">
        <w:rPr>
          <w:rFonts w:ascii="Tahoma" w:hAnsi="Tahoma" w:cs="Tahoma"/>
          <w:bCs/>
          <w:spacing w:val="4"/>
          <w:sz w:val="24"/>
          <w:szCs w:val="24"/>
        </w:rPr>
        <w:t xml:space="preserve">contradicción </w:t>
      </w:r>
      <w:r w:rsidR="00EB6AC5" w:rsidRPr="00DC36E2">
        <w:rPr>
          <w:rFonts w:ascii="Tahoma" w:hAnsi="Tahoma" w:cs="Tahoma"/>
          <w:bCs/>
          <w:spacing w:val="4"/>
          <w:sz w:val="24"/>
          <w:szCs w:val="24"/>
        </w:rPr>
        <w:t xml:space="preserve">habida entre los testigos NELSY JARAMILLO AGUILAR y JIMMY ERNESTO PATIÑO </w:t>
      </w:r>
      <w:r w:rsidR="00B54551" w:rsidRPr="00DC36E2">
        <w:rPr>
          <w:rFonts w:ascii="Tahoma" w:hAnsi="Tahoma" w:cs="Tahoma"/>
          <w:bCs/>
          <w:spacing w:val="4"/>
          <w:sz w:val="24"/>
          <w:szCs w:val="24"/>
        </w:rPr>
        <w:t>respecto</w:t>
      </w:r>
      <w:r w:rsidR="00EB6AC5" w:rsidRPr="00DC36E2">
        <w:rPr>
          <w:rFonts w:ascii="Tahoma" w:hAnsi="Tahoma" w:cs="Tahoma"/>
          <w:bCs/>
          <w:spacing w:val="4"/>
          <w:sz w:val="24"/>
          <w:szCs w:val="24"/>
        </w:rPr>
        <w:t xml:space="preserve"> </w:t>
      </w:r>
      <w:r w:rsidR="00B54551" w:rsidRPr="00DC36E2">
        <w:rPr>
          <w:rFonts w:ascii="Tahoma" w:hAnsi="Tahoma" w:cs="Tahoma"/>
          <w:bCs/>
          <w:spacing w:val="4"/>
          <w:sz w:val="24"/>
          <w:szCs w:val="24"/>
        </w:rPr>
        <w:t>a</w:t>
      </w:r>
      <w:r w:rsidR="00EB6AC5" w:rsidRPr="00DC36E2">
        <w:rPr>
          <w:rFonts w:ascii="Tahoma" w:hAnsi="Tahoma" w:cs="Tahoma"/>
          <w:bCs/>
          <w:spacing w:val="4"/>
          <w:sz w:val="24"/>
          <w:szCs w:val="24"/>
        </w:rPr>
        <w:t xml:space="preserve">l sitio en donde </w:t>
      </w:r>
      <w:r w:rsidR="00B54551" w:rsidRPr="00DC36E2">
        <w:rPr>
          <w:rFonts w:ascii="Tahoma" w:hAnsi="Tahoma" w:cs="Tahoma"/>
          <w:bCs/>
          <w:spacing w:val="4"/>
          <w:sz w:val="24"/>
          <w:szCs w:val="24"/>
        </w:rPr>
        <w:t>estaba guardada</w:t>
      </w:r>
      <w:r w:rsidR="00EB6AC5" w:rsidRPr="00DC36E2">
        <w:rPr>
          <w:rFonts w:ascii="Tahoma" w:hAnsi="Tahoma" w:cs="Tahoma"/>
          <w:bCs/>
          <w:spacing w:val="4"/>
          <w:sz w:val="24"/>
          <w:szCs w:val="24"/>
        </w:rPr>
        <w:t xml:space="preserve"> la millonaria suma de dinero que </w:t>
      </w:r>
      <w:r w:rsidR="00EB6AC5" w:rsidRPr="00DC36E2">
        <w:rPr>
          <w:rFonts w:ascii="Tahoma" w:hAnsi="Tahoma" w:cs="Tahoma"/>
          <w:bCs/>
          <w:i/>
          <w:spacing w:val="4"/>
          <w:sz w:val="24"/>
          <w:szCs w:val="24"/>
        </w:rPr>
        <w:t>los amigos de lo ajeno</w:t>
      </w:r>
      <w:r w:rsidR="00EB6AC5" w:rsidRPr="00DC36E2">
        <w:rPr>
          <w:rFonts w:ascii="Tahoma" w:hAnsi="Tahoma" w:cs="Tahoma"/>
          <w:bCs/>
          <w:spacing w:val="4"/>
          <w:sz w:val="24"/>
          <w:szCs w:val="24"/>
        </w:rPr>
        <w:t xml:space="preserve"> pretendían robar, por cuanto pese a ser cierto que NELSY JARAMILLO AGUILAR aseveró que esos dineros se encontraban a buen recaudo en una caja fuerte que estaba empotrada en un </w:t>
      </w:r>
      <w:r w:rsidR="00EB6AC5" w:rsidRPr="00DC36E2">
        <w:rPr>
          <w:rFonts w:ascii="Tahoma" w:hAnsi="Tahoma" w:cs="Tahoma"/>
          <w:bCs/>
          <w:i/>
          <w:spacing w:val="4"/>
          <w:sz w:val="24"/>
          <w:szCs w:val="24"/>
        </w:rPr>
        <w:t>closet</w:t>
      </w:r>
      <w:r w:rsidR="00EB6AC5" w:rsidRPr="00DC36E2">
        <w:rPr>
          <w:rFonts w:ascii="Tahoma" w:hAnsi="Tahoma" w:cs="Tahoma"/>
          <w:bCs/>
          <w:spacing w:val="4"/>
          <w:sz w:val="24"/>
          <w:szCs w:val="24"/>
        </w:rPr>
        <w:t xml:space="preserve">, de lo cual se dio cuenta </w:t>
      </w:r>
      <w:r w:rsidR="002B6181" w:rsidRPr="00DC36E2">
        <w:rPr>
          <w:rFonts w:ascii="Tahoma" w:hAnsi="Tahoma" w:cs="Tahoma"/>
          <w:bCs/>
          <w:spacing w:val="4"/>
          <w:sz w:val="24"/>
          <w:szCs w:val="24"/>
        </w:rPr>
        <w:t xml:space="preserve">porque </w:t>
      </w:r>
      <w:r w:rsidR="006A1638" w:rsidRPr="00DC36E2">
        <w:rPr>
          <w:rFonts w:ascii="Tahoma" w:hAnsi="Tahoma" w:cs="Tahoma"/>
          <w:bCs/>
          <w:spacing w:val="4"/>
          <w:sz w:val="24"/>
          <w:szCs w:val="24"/>
        </w:rPr>
        <w:t xml:space="preserve">en el momento en el que </w:t>
      </w:r>
      <w:r w:rsidR="002B6181" w:rsidRPr="00DC36E2">
        <w:rPr>
          <w:rFonts w:ascii="Tahoma" w:hAnsi="Tahoma" w:cs="Tahoma"/>
          <w:bCs/>
          <w:spacing w:val="4"/>
          <w:sz w:val="24"/>
          <w:szCs w:val="24"/>
        </w:rPr>
        <w:t xml:space="preserve">le fue a llevar el almuerzo a su hermano lo encontró contando esa plata, la que iba a utilizar para pagarle a los trabajadores de la </w:t>
      </w:r>
      <w:r w:rsidR="006A1638" w:rsidRPr="00DC36E2">
        <w:rPr>
          <w:rFonts w:ascii="Tahoma" w:hAnsi="Tahoma" w:cs="Tahoma"/>
          <w:bCs/>
          <w:spacing w:val="4"/>
          <w:sz w:val="24"/>
          <w:szCs w:val="24"/>
        </w:rPr>
        <w:t>fábrica</w:t>
      </w:r>
      <w:r w:rsidR="002B6181" w:rsidRPr="00DC36E2">
        <w:rPr>
          <w:rFonts w:ascii="Tahoma" w:hAnsi="Tahoma" w:cs="Tahoma"/>
          <w:bCs/>
          <w:spacing w:val="4"/>
          <w:sz w:val="24"/>
          <w:szCs w:val="24"/>
        </w:rPr>
        <w:t xml:space="preserve"> de calzado. Lo que </w:t>
      </w:r>
      <w:r w:rsidR="006A1638" w:rsidRPr="00DC36E2">
        <w:rPr>
          <w:rFonts w:ascii="Tahoma" w:hAnsi="Tahoma" w:cs="Tahoma"/>
          <w:bCs/>
          <w:spacing w:val="4"/>
          <w:sz w:val="24"/>
          <w:szCs w:val="24"/>
        </w:rPr>
        <w:t xml:space="preserve">en un principio </w:t>
      </w:r>
      <w:r w:rsidR="002B6181" w:rsidRPr="00DC36E2">
        <w:rPr>
          <w:rFonts w:ascii="Tahoma" w:hAnsi="Tahoma" w:cs="Tahoma"/>
          <w:bCs/>
          <w:spacing w:val="4"/>
          <w:sz w:val="24"/>
          <w:szCs w:val="24"/>
        </w:rPr>
        <w:t xml:space="preserve">no </w:t>
      </w:r>
      <w:r w:rsidR="006A1638" w:rsidRPr="00DC36E2">
        <w:rPr>
          <w:rFonts w:ascii="Tahoma" w:hAnsi="Tahoma" w:cs="Tahoma"/>
          <w:bCs/>
          <w:spacing w:val="4"/>
          <w:sz w:val="24"/>
          <w:szCs w:val="24"/>
        </w:rPr>
        <w:t>coincidiría</w:t>
      </w:r>
      <w:r w:rsidR="002B6181" w:rsidRPr="00DC36E2">
        <w:rPr>
          <w:rFonts w:ascii="Tahoma" w:hAnsi="Tahoma" w:cs="Tahoma"/>
          <w:bCs/>
          <w:spacing w:val="4"/>
          <w:sz w:val="24"/>
          <w:szCs w:val="24"/>
        </w:rPr>
        <w:t xml:space="preserve"> con lo que a su vez declaró el testigo JIMMY ERNESTO PATIÑO, quien expuso que se enteró de la existencia de esos dineros, los cuales se encontraban en el interior de un portafolios, porque ese día, a eso de las 18:00 horas, su tío le dijo que iba a comprar un carro, y vio cuando salió co</w:t>
      </w:r>
      <w:r w:rsidR="00B54551" w:rsidRPr="00DC36E2">
        <w:rPr>
          <w:rFonts w:ascii="Tahoma" w:hAnsi="Tahoma" w:cs="Tahoma"/>
          <w:bCs/>
          <w:spacing w:val="4"/>
          <w:sz w:val="24"/>
          <w:szCs w:val="24"/>
        </w:rPr>
        <w:t xml:space="preserve">n el portafolios, pero que no </w:t>
      </w:r>
      <w:r w:rsidR="002B6181" w:rsidRPr="00DC36E2">
        <w:rPr>
          <w:rFonts w:ascii="Tahoma" w:hAnsi="Tahoma" w:cs="Tahoma"/>
          <w:bCs/>
          <w:spacing w:val="4"/>
          <w:sz w:val="24"/>
          <w:szCs w:val="24"/>
        </w:rPr>
        <w:t xml:space="preserve"> compró </w:t>
      </w:r>
      <w:r w:rsidR="00B54551" w:rsidRPr="00DC36E2">
        <w:rPr>
          <w:rFonts w:ascii="Tahoma" w:hAnsi="Tahoma" w:cs="Tahoma"/>
          <w:bCs/>
          <w:spacing w:val="4"/>
          <w:sz w:val="24"/>
          <w:szCs w:val="24"/>
        </w:rPr>
        <w:t xml:space="preserve">el automotor </w:t>
      </w:r>
      <w:r w:rsidR="002B6181" w:rsidRPr="00DC36E2">
        <w:rPr>
          <w:rFonts w:ascii="Tahoma" w:hAnsi="Tahoma" w:cs="Tahoma"/>
          <w:bCs/>
          <w:spacing w:val="4"/>
          <w:sz w:val="24"/>
          <w:szCs w:val="24"/>
        </w:rPr>
        <w:t>porque no había un vehículo del color que le gustaba</w:t>
      </w:r>
      <w:r w:rsidR="002B6181" w:rsidRPr="00DC36E2">
        <w:rPr>
          <w:rStyle w:val="Refdenotaalpie"/>
          <w:rFonts w:ascii="Tahoma" w:hAnsi="Tahoma" w:cs="Tahoma"/>
          <w:bCs/>
          <w:spacing w:val="4"/>
          <w:sz w:val="24"/>
          <w:szCs w:val="24"/>
        </w:rPr>
        <w:footnoteReference w:id="13"/>
      </w:r>
      <w:r w:rsidR="002B6181" w:rsidRPr="00DC36E2">
        <w:rPr>
          <w:rFonts w:ascii="Tahoma" w:hAnsi="Tahoma" w:cs="Tahoma"/>
          <w:bCs/>
          <w:spacing w:val="4"/>
          <w:sz w:val="24"/>
          <w:szCs w:val="24"/>
        </w:rPr>
        <w:t xml:space="preserve">. </w:t>
      </w:r>
      <w:r w:rsidR="006A1638" w:rsidRPr="00DC36E2">
        <w:rPr>
          <w:rFonts w:ascii="Tahoma" w:hAnsi="Tahoma" w:cs="Tahoma"/>
          <w:bCs/>
          <w:spacing w:val="4"/>
          <w:sz w:val="24"/>
          <w:szCs w:val="24"/>
        </w:rPr>
        <w:t xml:space="preserve">Pero, como ya se dijo, dicha contradicción es artificial e inexistente, siendo lo único cierto lo consistente en que la víctima tenía en el interior de su apartamento una suma de dinero que superaba los 80 millones de pesos, porque los testigos se refieren a eventos ocurridos en momentos diferentes, por lo que es factible que al mediodía dichos dineros se encontraban depositados en la caja fuerte, como lo expuso la testigo NELSY JARAMILLO, y que en horas de la tarde los mismos se encontraban en un portafolios, como lo adveró JIMMY ERNESTO PATIÑO, </w:t>
      </w:r>
      <w:r w:rsidR="00B54551" w:rsidRPr="00DC36E2">
        <w:rPr>
          <w:rFonts w:ascii="Tahoma" w:hAnsi="Tahoma" w:cs="Tahoma"/>
          <w:bCs/>
          <w:spacing w:val="4"/>
          <w:sz w:val="24"/>
          <w:szCs w:val="24"/>
        </w:rPr>
        <w:t xml:space="preserve">con el </w:t>
      </w:r>
      <w:r w:rsidR="006A1638" w:rsidRPr="00DC36E2">
        <w:rPr>
          <w:rFonts w:ascii="Tahoma" w:hAnsi="Tahoma" w:cs="Tahoma"/>
          <w:bCs/>
          <w:spacing w:val="4"/>
          <w:sz w:val="24"/>
          <w:szCs w:val="24"/>
        </w:rPr>
        <w:t>que WILSON JARAMILLO</w:t>
      </w:r>
      <w:r w:rsidR="002B6181" w:rsidRPr="00DC36E2">
        <w:rPr>
          <w:rFonts w:ascii="Tahoma" w:hAnsi="Tahoma" w:cs="Tahoma"/>
          <w:bCs/>
          <w:spacing w:val="4"/>
          <w:sz w:val="24"/>
          <w:szCs w:val="24"/>
        </w:rPr>
        <w:t xml:space="preserve"> </w:t>
      </w:r>
      <w:r w:rsidR="006A1638" w:rsidRPr="00DC36E2">
        <w:rPr>
          <w:rFonts w:ascii="Tahoma" w:hAnsi="Tahoma" w:cs="Tahoma"/>
          <w:bCs/>
          <w:spacing w:val="4"/>
          <w:sz w:val="24"/>
          <w:szCs w:val="24"/>
        </w:rPr>
        <w:t xml:space="preserve">salió con el propósito de comprar un carro. </w:t>
      </w:r>
    </w:p>
    <w:p w14:paraId="797C6310" w14:textId="77777777" w:rsidR="006A1638" w:rsidRPr="00DC36E2" w:rsidRDefault="006A1638" w:rsidP="00500278">
      <w:pPr>
        <w:spacing w:after="0" w:line="276" w:lineRule="auto"/>
        <w:jc w:val="both"/>
        <w:rPr>
          <w:rFonts w:ascii="Tahoma" w:hAnsi="Tahoma" w:cs="Tahoma"/>
          <w:bCs/>
          <w:spacing w:val="4"/>
          <w:sz w:val="24"/>
          <w:szCs w:val="24"/>
        </w:rPr>
      </w:pPr>
    </w:p>
    <w:p w14:paraId="33F1676E" w14:textId="21986308" w:rsidR="00EA4B2F" w:rsidRPr="00DC36E2" w:rsidRDefault="006A1638" w:rsidP="00500278">
      <w:pPr>
        <w:pStyle w:val="Prrafodelista"/>
        <w:numPr>
          <w:ilvl w:val="0"/>
          <w:numId w:val="8"/>
        </w:num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 xml:space="preserve">El Juzgado </w:t>
      </w:r>
      <w:r w:rsidRPr="00DC36E2">
        <w:rPr>
          <w:rFonts w:ascii="Tahoma" w:hAnsi="Tahoma" w:cs="Tahoma"/>
          <w:bCs/>
          <w:i/>
          <w:spacing w:val="4"/>
          <w:sz w:val="24"/>
          <w:szCs w:val="24"/>
        </w:rPr>
        <w:t xml:space="preserve">A quo </w:t>
      </w:r>
      <w:r w:rsidRPr="00DC36E2">
        <w:rPr>
          <w:rFonts w:ascii="Tahoma" w:hAnsi="Tahoma" w:cs="Tahoma"/>
          <w:bCs/>
          <w:spacing w:val="4"/>
          <w:sz w:val="24"/>
          <w:szCs w:val="24"/>
        </w:rPr>
        <w:t xml:space="preserve">estuvo atinado cuando descalificó la credibilidad de apartes de lo atestado por </w:t>
      </w:r>
      <w:proofErr w:type="spellStart"/>
      <w:r w:rsidR="00E27DFD" w:rsidRPr="00DC36E2">
        <w:rPr>
          <w:rFonts w:ascii="Tahoma" w:hAnsi="Tahoma" w:cs="Tahoma"/>
          <w:bCs/>
          <w:spacing w:val="4"/>
          <w:sz w:val="24"/>
          <w:szCs w:val="24"/>
        </w:rPr>
        <w:t>DMT</w:t>
      </w:r>
      <w:proofErr w:type="spellEnd"/>
      <w:r w:rsidRPr="00DC36E2">
        <w:rPr>
          <w:rFonts w:ascii="Tahoma" w:hAnsi="Tahoma" w:cs="Tahoma"/>
          <w:bCs/>
          <w:spacing w:val="4"/>
          <w:sz w:val="24"/>
          <w:szCs w:val="24"/>
        </w:rPr>
        <w:t xml:space="preserve">, porque en efecto dicha testigo con su declaración pretendió favorecer de la manera más descarada a su cuñado </w:t>
      </w:r>
      <w:proofErr w:type="spellStart"/>
      <w:r w:rsidR="00E27DFD" w:rsidRPr="00DC36E2">
        <w:rPr>
          <w:rFonts w:ascii="Tahoma" w:hAnsi="Tahoma" w:cs="Tahoma"/>
          <w:bCs/>
          <w:spacing w:val="4"/>
          <w:sz w:val="24"/>
          <w:szCs w:val="24"/>
        </w:rPr>
        <w:t>JJRO</w:t>
      </w:r>
      <w:proofErr w:type="spellEnd"/>
      <w:r w:rsidRPr="00DC36E2">
        <w:rPr>
          <w:rFonts w:ascii="Tahoma" w:hAnsi="Tahoma" w:cs="Tahoma"/>
          <w:bCs/>
          <w:spacing w:val="4"/>
          <w:sz w:val="24"/>
          <w:szCs w:val="24"/>
        </w:rPr>
        <w:t xml:space="preserve">, al afirmar </w:t>
      </w:r>
      <w:r w:rsidR="00E85248" w:rsidRPr="00DC36E2">
        <w:rPr>
          <w:rFonts w:ascii="Tahoma" w:hAnsi="Tahoma" w:cs="Tahoma"/>
          <w:bCs/>
          <w:spacing w:val="4"/>
          <w:sz w:val="24"/>
          <w:szCs w:val="24"/>
        </w:rPr>
        <w:t xml:space="preserve">que el ahora procesado, pese a que sabía de sus protervos planes, no </w:t>
      </w:r>
      <w:r w:rsidR="00E85248" w:rsidRPr="00DC36E2">
        <w:rPr>
          <w:rFonts w:ascii="Tahoma" w:hAnsi="Tahoma" w:cs="Tahoma"/>
          <w:bCs/>
          <w:spacing w:val="4"/>
          <w:sz w:val="24"/>
          <w:szCs w:val="24"/>
        </w:rPr>
        <w:lastRenderedPageBreak/>
        <w:t>participó en el sangriento festín de puñaladas que le propinaron a WILSON JAR</w:t>
      </w:r>
      <w:r w:rsidR="000D2FFE" w:rsidRPr="00DC36E2">
        <w:rPr>
          <w:rFonts w:ascii="Tahoma" w:hAnsi="Tahoma" w:cs="Tahoma"/>
          <w:bCs/>
          <w:spacing w:val="4"/>
          <w:sz w:val="24"/>
          <w:szCs w:val="24"/>
        </w:rPr>
        <w:t>AMILLO para que les suministrara</w:t>
      </w:r>
      <w:r w:rsidR="00E85248" w:rsidRPr="00DC36E2">
        <w:rPr>
          <w:rFonts w:ascii="Tahoma" w:hAnsi="Tahoma" w:cs="Tahoma"/>
          <w:bCs/>
          <w:spacing w:val="4"/>
          <w:sz w:val="24"/>
          <w:szCs w:val="24"/>
        </w:rPr>
        <w:t xml:space="preserve"> el número de la combinación de la caja fuerte</w:t>
      </w:r>
      <w:r w:rsidR="00B54551" w:rsidRPr="00DC36E2">
        <w:rPr>
          <w:rFonts w:ascii="Tahoma" w:hAnsi="Tahoma" w:cs="Tahoma"/>
          <w:bCs/>
          <w:spacing w:val="4"/>
          <w:sz w:val="24"/>
          <w:szCs w:val="24"/>
        </w:rPr>
        <w:t xml:space="preserve">. Ello lo afirmamos por cuanto </w:t>
      </w:r>
      <w:r w:rsidR="00E85248" w:rsidRPr="00DC36E2">
        <w:rPr>
          <w:rFonts w:ascii="Tahoma" w:hAnsi="Tahoma" w:cs="Tahoma"/>
          <w:bCs/>
          <w:spacing w:val="4"/>
          <w:sz w:val="24"/>
          <w:szCs w:val="24"/>
        </w:rPr>
        <w:t xml:space="preserve">en el proceso existen pruebas que de manera categórica demostraban que la testigo mintió, como ya se dijo, con la intención </w:t>
      </w:r>
      <w:r w:rsidR="00013252" w:rsidRPr="00DC36E2">
        <w:rPr>
          <w:rFonts w:ascii="Tahoma" w:hAnsi="Tahoma" w:cs="Tahoma"/>
          <w:bCs/>
          <w:spacing w:val="4"/>
          <w:sz w:val="24"/>
          <w:szCs w:val="24"/>
        </w:rPr>
        <w:t>de beneficiar a su pariente. E</w:t>
      </w:r>
      <w:r w:rsidR="00E85248" w:rsidRPr="00DC36E2">
        <w:rPr>
          <w:rFonts w:ascii="Tahoma" w:hAnsi="Tahoma" w:cs="Tahoma"/>
          <w:bCs/>
          <w:spacing w:val="4"/>
          <w:sz w:val="24"/>
          <w:szCs w:val="24"/>
        </w:rPr>
        <w:t xml:space="preserve">ntre </w:t>
      </w:r>
      <w:r w:rsidR="00013252" w:rsidRPr="00DC36E2">
        <w:rPr>
          <w:rFonts w:ascii="Tahoma" w:hAnsi="Tahoma" w:cs="Tahoma"/>
          <w:bCs/>
          <w:spacing w:val="4"/>
          <w:sz w:val="24"/>
          <w:szCs w:val="24"/>
        </w:rPr>
        <w:t xml:space="preserve">tales pruebas </w:t>
      </w:r>
      <w:r w:rsidR="00E85248" w:rsidRPr="00DC36E2">
        <w:rPr>
          <w:rFonts w:ascii="Tahoma" w:hAnsi="Tahoma" w:cs="Tahoma"/>
          <w:bCs/>
          <w:spacing w:val="4"/>
          <w:sz w:val="24"/>
          <w:szCs w:val="24"/>
        </w:rPr>
        <w:t xml:space="preserve">descollan: I. Lo dicho </w:t>
      </w:r>
      <w:r w:rsidR="00013252" w:rsidRPr="00DC36E2">
        <w:rPr>
          <w:rFonts w:ascii="Tahoma" w:hAnsi="Tahoma" w:cs="Tahoma"/>
          <w:bCs/>
          <w:spacing w:val="4"/>
          <w:sz w:val="24"/>
          <w:szCs w:val="24"/>
        </w:rPr>
        <w:t xml:space="preserve">en su agonía </w:t>
      </w:r>
      <w:r w:rsidR="00E85248" w:rsidRPr="00DC36E2">
        <w:rPr>
          <w:rFonts w:ascii="Tahoma" w:hAnsi="Tahoma" w:cs="Tahoma"/>
          <w:bCs/>
          <w:spacing w:val="4"/>
          <w:sz w:val="24"/>
          <w:szCs w:val="24"/>
        </w:rPr>
        <w:t xml:space="preserve">a sus parientes por la víctima, quien de manera tozuda señaló a </w:t>
      </w:r>
      <w:proofErr w:type="spellStart"/>
      <w:r w:rsidR="00E27DFD" w:rsidRPr="00DC36E2">
        <w:rPr>
          <w:rFonts w:ascii="Tahoma" w:hAnsi="Tahoma" w:cs="Tahoma"/>
          <w:bCs/>
          <w:spacing w:val="4"/>
          <w:sz w:val="24"/>
          <w:szCs w:val="24"/>
        </w:rPr>
        <w:t>DMT</w:t>
      </w:r>
      <w:proofErr w:type="spellEnd"/>
      <w:r w:rsidR="00E85248" w:rsidRPr="00DC36E2">
        <w:rPr>
          <w:rFonts w:ascii="Tahoma" w:hAnsi="Tahoma" w:cs="Tahoma"/>
          <w:bCs/>
          <w:spacing w:val="4"/>
          <w:sz w:val="24"/>
          <w:szCs w:val="24"/>
        </w:rPr>
        <w:t xml:space="preserve"> y a </w:t>
      </w:r>
      <w:proofErr w:type="spellStart"/>
      <w:r w:rsidR="00E27DFD" w:rsidRPr="00DC36E2">
        <w:rPr>
          <w:rFonts w:ascii="Tahoma" w:hAnsi="Tahoma" w:cs="Tahoma"/>
          <w:bCs/>
          <w:spacing w:val="4"/>
          <w:sz w:val="24"/>
          <w:szCs w:val="24"/>
        </w:rPr>
        <w:t>JJRO</w:t>
      </w:r>
      <w:proofErr w:type="spellEnd"/>
      <w:r w:rsidR="00E85248" w:rsidRPr="00DC36E2">
        <w:rPr>
          <w:rFonts w:ascii="Tahoma" w:hAnsi="Tahoma" w:cs="Tahoma"/>
          <w:bCs/>
          <w:spacing w:val="4"/>
          <w:sz w:val="24"/>
          <w:szCs w:val="24"/>
        </w:rPr>
        <w:t xml:space="preserve"> como las personas que lo acuchillaron para asaltarlo; II. Los testimonios de NELSY JARAMILLO AGUILAR y JIMMY ERNESTO PATIÑO</w:t>
      </w:r>
      <w:r w:rsidR="00013252" w:rsidRPr="00DC36E2">
        <w:rPr>
          <w:rFonts w:ascii="Tahoma" w:hAnsi="Tahoma" w:cs="Tahoma"/>
          <w:bCs/>
          <w:spacing w:val="4"/>
          <w:sz w:val="24"/>
          <w:szCs w:val="24"/>
        </w:rPr>
        <w:t xml:space="preserve">, con los que se demostró presencia del procesado en el sitio de los hechos, estructurándose de esa manera un indicio grave de responsabilidad en contra del procesado; III. La manera tan atinada como la </w:t>
      </w:r>
      <w:r w:rsidR="00E50A43" w:rsidRPr="00DC36E2">
        <w:rPr>
          <w:rFonts w:ascii="Tahoma" w:hAnsi="Tahoma" w:cs="Tahoma"/>
          <w:bCs/>
          <w:spacing w:val="4"/>
          <w:sz w:val="24"/>
          <w:szCs w:val="24"/>
        </w:rPr>
        <w:t>Fiscalía</w:t>
      </w:r>
      <w:r w:rsidR="00013252" w:rsidRPr="00DC36E2">
        <w:rPr>
          <w:rFonts w:ascii="Tahoma" w:hAnsi="Tahoma" w:cs="Tahoma"/>
          <w:bCs/>
          <w:spacing w:val="4"/>
          <w:sz w:val="24"/>
          <w:szCs w:val="24"/>
        </w:rPr>
        <w:t xml:space="preserve"> impugnó la credibilidad de la testigo con </w:t>
      </w:r>
      <w:r w:rsidR="00B54551" w:rsidRPr="00DC36E2">
        <w:rPr>
          <w:rFonts w:ascii="Tahoma" w:hAnsi="Tahoma" w:cs="Tahoma"/>
          <w:bCs/>
          <w:spacing w:val="4"/>
          <w:sz w:val="24"/>
          <w:szCs w:val="24"/>
        </w:rPr>
        <w:t xml:space="preserve">la utilización de </w:t>
      </w:r>
      <w:r w:rsidR="00013252" w:rsidRPr="00DC36E2">
        <w:rPr>
          <w:rFonts w:ascii="Tahoma" w:hAnsi="Tahoma" w:cs="Tahoma"/>
          <w:bCs/>
          <w:spacing w:val="4"/>
          <w:sz w:val="24"/>
          <w:szCs w:val="24"/>
        </w:rPr>
        <w:t>una entrevista</w:t>
      </w:r>
      <w:r w:rsidR="00B54551" w:rsidRPr="00DC36E2">
        <w:rPr>
          <w:rFonts w:ascii="Tahoma" w:hAnsi="Tahoma" w:cs="Tahoma"/>
          <w:bCs/>
          <w:spacing w:val="4"/>
          <w:sz w:val="24"/>
          <w:szCs w:val="24"/>
        </w:rPr>
        <w:t xml:space="preserve"> que absolvió en el pasado</w:t>
      </w:r>
      <w:r w:rsidR="00013252" w:rsidRPr="00DC36E2">
        <w:rPr>
          <w:rFonts w:ascii="Tahoma" w:hAnsi="Tahoma" w:cs="Tahoma"/>
          <w:bCs/>
          <w:spacing w:val="4"/>
          <w:sz w:val="24"/>
          <w:szCs w:val="24"/>
        </w:rPr>
        <w:t xml:space="preserve">, de cuyo contenido se desprendía que ella delató a su cuñado </w:t>
      </w:r>
      <w:proofErr w:type="spellStart"/>
      <w:r w:rsidR="00E27DFD" w:rsidRPr="00DC36E2">
        <w:rPr>
          <w:rFonts w:ascii="Tahoma" w:hAnsi="Tahoma" w:cs="Tahoma"/>
          <w:bCs/>
          <w:spacing w:val="4"/>
          <w:sz w:val="24"/>
          <w:szCs w:val="24"/>
        </w:rPr>
        <w:t>JJRO</w:t>
      </w:r>
      <w:proofErr w:type="spellEnd"/>
      <w:r w:rsidR="00013252" w:rsidRPr="00DC36E2">
        <w:rPr>
          <w:rFonts w:ascii="Tahoma" w:hAnsi="Tahoma" w:cs="Tahoma"/>
          <w:bCs/>
          <w:spacing w:val="4"/>
          <w:sz w:val="24"/>
          <w:szCs w:val="24"/>
        </w:rPr>
        <w:t xml:space="preserve"> como una de las personas que de manera activa partici</w:t>
      </w:r>
      <w:r w:rsidR="000D2FFE" w:rsidRPr="00DC36E2">
        <w:rPr>
          <w:rFonts w:ascii="Tahoma" w:hAnsi="Tahoma" w:cs="Tahoma"/>
          <w:bCs/>
          <w:spacing w:val="4"/>
          <w:sz w:val="24"/>
          <w:szCs w:val="24"/>
        </w:rPr>
        <w:t>pó</w:t>
      </w:r>
      <w:r w:rsidR="00013252" w:rsidRPr="00DC36E2">
        <w:rPr>
          <w:rFonts w:ascii="Tahoma" w:hAnsi="Tahoma" w:cs="Tahoma"/>
          <w:bCs/>
          <w:spacing w:val="4"/>
          <w:sz w:val="24"/>
          <w:szCs w:val="24"/>
        </w:rPr>
        <w:t xml:space="preserve"> en la comisión de los hechos</w:t>
      </w:r>
      <w:r w:rsidR="00013252" w:rsidRPr="00DC36E2">
        <w:rPr>
          <w:rStyle w:val="Refdenotaalpie"/>
          <w:rFonts w:ascii="Tahoma" w:hAnsi="Tahoma" w:cs="Tahoma"/>
          <w:bCs/>
          <w:spacing w:val="4"/>
          <w:sz w:val="24"/>
          <w:szCs w:val="24"/>
        </w:rPr>
        <w:footnoteReference w:id="14"/>
      </w:r>
      <w:r w:rsidR="00013252" w:rsidRPr="00DC36E2">
        <w:rPr>
          <w:rFonts w:ascii="Tahoma" w:hAnsi="Tahoma" w:cs="Tahoma"/>
          <w:bCs/>
          <w:spacing w:val="4"/>
          <w:sz w:val="24"/>
          <w:szCs w:val="24"/>
        </w:rPr>
        <w:t xml:space="preserve">. </w:t>
      </w:r>
    </w:p>
    <w:p w14:paraId="4F19C24C" w14:textId="77777777" w:rsidR="00E50A43" w:rsidRPr="00DC36E2" w:rsidRDefault="00E50A43" w:rsidP="00500278">
      <w:pPr>
        <w:spacing w:after="0" w:line="276" w:lineRule="auto"/>
        <w:jc w:val="both"/>
        <w:rPr>
          <w:rFonts w:ascii="Tahoma" w:hAnsi="Tahoma" w:cs="Tahoma"/>
          <w:bCs/>
          <w:spacing w:val="4"/>
          <w:sz w:val="24"/>
          <w:szCs w:val="24"/>
        </w:rPr>
      </w:pPr>
    </w:p>
    <w:p w14:paraId="2A3FC78F" w14:textId="3F47DBEB" w:rsidR="001E185A" w:rsidRPr="00DC36E2" w:rsidRDefault="00761795" w:rsidP="00500278">
      <w:pPr>
        <w:pStyle w:val="Prrafodelista"/>
        <w:numPr>
          <w:ilvl w:val="0"/>
          <w:numId w:val="8"/>
        </w:numPr>
        <w:spacing w:after="0" w:line="276" w:lineRule="auto"/>
        <w:ind w:left="360"/>
        <w:jc w:val="both"/>
        <w:rPr>
          <w:rFonts w:ascii="Tahoma" w:hAnsi="Tahoma" w:cs="Tahoma"/>
          <w:bCs/>
          <w:spacing w:val="4"/>
          <w:sz w:val="24"/>
          <w:szCs w:val="24"/>
        </w:rPr>
      </w:pPr>
      <w:r w:rsidRPr="00DC36E2">
        <w:rPr>
          <w:rFonts w:ascii="Tahoma" w:hAnsi="Tahoma" w:cs="Tahoma"/>
          <w:bCs/>
          <w:spacing w:val="4"/>
          <w:sz w:val="24"/>
          <w:szCs w:val="24"/>
        </w:rPr>
        <w:t>No existe duda alguna que</w:t>
      </w:r>
      <w:r w:rsidR="00E50A43" w:rsidRPr="00DC36E2">
        <w:rPr>
          <w:rFonts w:ascii="Tahoma" w:hAnsi="Tahoma" w:cs="Tahoma"/>
          <w:bCs/>
          <w:spacing w:val="4"/>
          <w:sz w:val="24"/>
          <w:szCs w:val="24"/>
        </w:rPr>
        <w:t xml:space="preserve"> uno de los cimientos con los que se edificó el juicio de responsabilidad criminal pregonado en contra del procesado </w:t>
      </w:r>
      <w:proofErr w:type="spellStart"/>
      <w:r w:rsidR="00E27DFD" w:rsidRPr="00DC36E2">
        <w:rPr>
          <w:rFonts w:ascii="Tahoma" w:hAnsi="Tahoma" w:cs="Tahoma"/>
          <w:bCs/>
          <w:spacing w:val="4"/>
          <w:sz w:val="24"/>
          <w:szCs w:val="24"/>
        </w:rPr>
        <w:t>JJRO</w:t>
      </w:r>
      <w:proofErr w:type="spellEnd"/>
      <w:r w:rsidR="00E50A43" w:rsidRPr="00DC36E2">
        <w:rPr>
          <w:rFonts w:ascii="Tahoma" w:hAnsi="Tahoma" w:cs="Tahoma"/>
          <w:bCs/>
          <w:spacing w:val="4"/>
          <w:sz w:val="24"/>
          <w:szCs w:val="24"/>
        </w:rPr>
        <w:t>, lo fue una prueba de referencia admisible</w:t>
      </w:r>
      <w:r w:rsidR="001E185A" w:rsidRPr="00DC36E2">
        <w:rPr>
          <w:rFonts w:ascii="Tahoma" w:hAnsi="Tahoma" w:cs="Tahoma"/>
          <w:bCs/>
          <w:spacing w:val="4"/>
          <w:sz w:val="24"/>
          <w:szCs w:val="24"/>
        </w:rPr>
        <w:t>, la</w:t>
      </w:r>
      <w:r w:rsidR="00E50A43" w:rsidRPr="00DC36E2">
        <w:rPr>
          <w:rFonts w:ascii="Tahoma" w:hAnsi="Tahoma" w:cs="Tahoma"/>
          <w:bCs/>
          <w:spacing w:val="4"/>
          <w:sz w:val="24"/>
          <w:szCs w:val="24"/>
        </w:rPr>
        <w:t xml:space="preserve"> que tenía que ver con todo lo que WILSON JARAMILLO AGUILAR les dijo, antes de morir, a NELSY JARAMILLO AGUILAR y JIMMY ERNESTO PATIÑO</w:t>
      </w:r>
      <w:r w:rsidR="001E185A" w:rsidRPr="00DC36E2">
        <w:rPr>
          <w:rFonts w:ascii="Tahoma" w:hAnsi="Tahoma" w:cs="Tahoma"/>
          <w:bCs/>
          <w:spacing w:val="4"/>
          <w:sz w:val="24"/>
          <w:szCs w:val="24"/>
        </w:rPr>
        <w:t xml:space="preserve"> respecto a que sus asesinos fueron </w:t>
      </w:r>
      <w:proofErr w:type="spellStart"/>
      <w:r w:rsidR="00E27DFD" w:rsidRPr="00DC36E2">
        <w:rPr>
          <w:rFonts w:ascii="Tahoma" w:hAnsi="Tahoma" w:cs="Tahoma"/>
          <w:bCs/>
          <w:spacing w:val="4"/>
          <w:sz w:val="24"/>
          <w:szCs w:val="24"/>
        </w:rPr>
        <w:t>DMT</w:t>
      </w:r>
      <w:proofErr w:type="spellEnd"/>
      <w:r w:rsidR="001E185A" w:rsidRPr="00DC36E2">
        <w:rPr>
          <w:rFonts w:ascii="Tahoma" w:hAnsi="Tahoma" w:cs="Tahoma"/>
          <w:bCs/>
          <w:spacing w:val="4"/>
          <w:sz w:val="24"/>
          <w:szCs w:val="24"/>
        </w:rPr>
        <w:t xml:space="preserve"> y </w:t>
      </w:r>
      <w:proofErr w:type="spellStart"/>
      <w:r w:rsidR="00E27DFD" w:rsidRPr="00DC36E2">
        <w:rPr>
          <w:rFonts w:ascii="Tahoma" w:hAnsi="Tahoma" w:cs="Tahoma"/>
          <w:bCs/>
          <w:spacing w:val="4"/>
          <w:sz w:val="24"/>
          <w:szCs w:val="24"/>
        </w:rPr>
        <w:t>JJRO</w:t>
      </w:r>
      <w:proofErr w:type="spellEnd"/>
      <w:r w:rsidR="001E185A" w:rsidRPr="00DC36E2">
        <w:rPr>
          <w:rFonts w:ascii="Tahoma" w:hAnsi="Tahoma" w:cs="Tahoma"/>
          <w:bCs/>
          <w:spacing w:val="4"/>
          <w:sz w:val="24"/>
          <w:szCs w:val="24"/>
        </w:rPr>
        <w:t xml:space="preserve">. </w:t>
      </w:r>
    </w:p>
    <w:p w14:paraId="6BD78CA4" w14:textId="77777777" w:rsidR="001E185A" w:rsidRPr="00DC36E2" w:rsidRDefault="001E185A" w:rsidP="00500278">
      <w:pPr>
        <w:spacing w:after="0" w:line="276" w:lineRule="auto"/>
        <w:jc w:val="both"/>
        <w:rPr>
          <w:rFonts w:ascii="Tahoma" w:hAnsi="Tahoma" w:cs="Tahoma"/>
          <w:bCs/>
          <w:spacing w:val="4"/>
          <w:sz w:val="24"/>
          <w:szCs w:val="24"/>
        </w:rPr>
      </w:pPr>
    </w:p>
    <w:p w14:paraId="473B6BA9" w14:textId="77777777" w:rsidR="00E50A43" w:rsidRPr="00DC36E2" w:rsidRDefault="001E185A" w:rsidP="00500278">
      <w:pPr>
        <w:spacing w:after="0" w:line="276" w:lineRule="auto"/>
        <w:ind w:left="360"/>
        <w:jc w:val="both"/>
        <w:rPr>
          <w:rFonts w:ascii="Tahoma" w:eastAsia="Verdana" w:hAnsi="Tahoma" w:cs="Tahoma"/>
          <w:spacing w:val="4"/>
          <w:sz w:val="24"/>
          <w:szCs w:val="24"/>
        </w:rPr>
      </w:pPr>
      <w:r w:rsidRPr="00DC36E2">
        <w:rPr>
          <w:rFonts w:ascii="Tahoma" w:hAnsi="Tahoma" w:cs="Tahoma"/>
          <w:bCs/>
          <w:spacing w:val="4"/>
          <w:sz w:val="24"/>
          <w:szCs w:val="24"/>
        </w:rPr>
        <w:t xml:space="preserve">Pero es de anotar que se equivoca el apelante cuando </w:t>
      </w:r>
      <w:r w:rsidR="00761795" w:rsidRPr="00DC36E2">
        <w:rPr>
          <w:rFonts w:ascii="Tahoma" w:hAnsi="Tahoma" w:cs="Tahoma"/>
          <w:bCs/>
          <w:spacing w:val="4"/>
          <w:sz w:val="24"/>
          <w:szCs w:val="24"/>
        </w:rPr>
        <w:t>insinúa</w:t>
      </w:r>
      <w:r w:rsidRPr="00DC36E2">
        <w:rPr>
          <w:rFonts w:ascii="Tahoma" w:hAnsi="Tahoma" w:cs="Tahoma"/>
          <w:bCs/>
          <w:spacing w:val="4"/>
          <w:sz w:val="24"/>
          <w:szCs w:val="24"/>
        </w:rPr>
        <w:t xml:space="preserve"> que el Juzgado de primer nivel </w:t>
      </w:r>
      <w:r w:rsidR="00761795" w:rsidRPr="00DC36E2">
        <w:rPr>
          <w:rFonts w:ascii="Tahoma" w:hAnsi="Tahoma" w:cs="Tahoma"/>
          <w:bCs/>
          <w:spacing w:val="4"/>
          <w:sz w:val="24"/>
          <w:szCs w:val="24"/>
        </w:rPr>
        <w:t xml:space="preserve">al momento </w:t>
      </w:r>
      <w:r w:rsidRPr="00DC36E2">
        <w:rPr>
          <w:rFonts w:ascii="Tahoma" w:hAnsi="Tahoma" w:cs="Tahoma"/>
          <w:bCs/>
          <w:spacing w:val="4"/>
          <w:sz w:val="24"/>
          <w:szCs w:val="24"/>
        </w:rPr>
        <w:t xml:space="preserve">de la apreciación del acervo probatorio </w:t>
      </w:r>
      <w:r w:rsidR="00B54551" w:rsidRPr="00DC36E2">
        <w:rPr>
          <w:rFonts w:ascii="Tahoma" w:hAnsi="Tahoma" w:cs="Tahoma"/>
          <w:bCs/>
          <w:spacing w:val="4"/>
          <w:sz w:val="24"/>
          <w:szCs w:val="24"/>
        </w:rPr>
        <w:t>incurrió</w:t>
      </w:r>
      <w:r w:rsidRPr="00DC36E2">
        <w:rPr>
          <w:rFonts w:ascii="Tahoma" w:hAnsi="Tahoma" w:cs="Tahoma"/>
          <w:bCs/>
          <w:spacing w:val="4"/>
          <w:sz w:val="24"/>
          <w:szCs w:val="24"/>
        </w:rPr>
        <w:t xml:space="preserve"> en un error de derecho por fa</w:t>
      </w:r>
      <w:r w:rsidR="00761795" w:rsidRPr="00DC36E2">
        <w:rPr>
          <w:rFonts w:ascii="Tahoma" w:hAnsi="Tahoma" w:cs="Tahoma"/>
          <w:bCs/>
          <w:spacing w:val="4"/>
          <w:sz w:val="24"/>
          <w:szCs w:val="24"/>
        </w:rPr>
        <w:t>lta de aplicación del inciso 2º del artículo 381 C.P.P.</w:t>
      </w:r>
      <w:r w:rsidR="00710C01" w:rsidRPr="00DC36E2">
        <w:rPr>
          <w:rFonts w:ascii="Tahoma" w:hAnsi="Tahoma" w:cs="Tahoma"/>
          <w:bCs/>
          <w:spacing w:val="4"/>
          <w:sz w:val="24"/>
          <w:szCs w:val="24"/>
        </w:rPr>
        <w:t>,</w:t>
      </w:r>
      <w:r w:rsidR="00761795" w:rsidRPr="00DC36E2">
        <w:rPr>
          <w:rFonts w:ascii="Tahoma" w:hAnsi="Tahoma" w:cs="Tahoma"/>
          <w:bCs/>
          <w:spacing w:val="4"/>
          <w:sz w:val="24"/>
          <w:szCs w:val="24"/>
        </w:rPr>
        <w:t xml:space="preserve"> porque pese a que es cierto que en dicha norma se consagró </w:t>
      </w:r>
      <w:r w:rsidR="00E50A43" w:rsidRPr="00DC36E2">
        <w:rPr>
          <w:rFonts w:ascii="Tahoma" w:eastAsia="Verdana" w:hAnsi="Tahoma" w:cs="Tahoma"/>
          <w:spacing w:val="4"/>
          <w:sz w:val="24"/>
          <w:szCs w:val="24"/>
        </w:rPr>
        <w:t>una especie de tarifa probatoria negativa, en virtud de la cual no es posible dictar un fallo de condena cimentado únicamente en pruebas de referencia.</w:t>
      </w:r>
      <w:r w:rsidR="00761795" w:rsidRPr="00DC36E2">
        <w:rPr>
          <w:rFonts w:ascii="Tahoma" w:eastAsia="Verdana" w:hAnsi="Tahoma" w:cs="Tahoma"/>
          <w:spacing w:val="4"/>
          <w:sz w:val="24"/>
          <w:szCs w:val="24"/>
        </w:rPr>
        <w:t xml:space="preserve"> De igual manera, no se puede ignorar, </w:t>
      </w:r>
      <w:r w:rsidR="00E50A43" w:rsidRPr="00DC36E2">
        <w:rPr>
          <w:rFonts w:ascii="Tahoma" w:eastAsia="Verdana" w:hAnsi="Tahoma" w:cs="Tahoma"/>
          <w:spacing w:val="4"/>
          <w:sz w:val="24"/>
          <w:szCs w:val="24"/>
        </w:rPr>
        <w:t>como bien lo ha reconocido la línea jurisprudencial trazada por parte de la Sala de Casación Penal de la Corte Suprema de Justicia</w:t>
      </w:r>
      <w:r w:rsidR="00E50A43" w:rsidRPr="00DC36E2">
        <w:rPr>
          <w:rFonts w:ascii="Tahoma" w:eastAsia="Verdana" w:hAnsi="Tahoma" w:cs="Tahoma"/>
          <w:spacing w:val="4"/>
          <w:sz w:val="24"/>
          <w:szCs w:val="24"/>
          <w:vertAlign w:val="superscript"/>
        </w:rPr>
        <w:footnoteReference w:id="15"/>
      </w:r>
      <w:r w:rsidR="00E50A43" w:rsidRPr="00DC36E2">
        <w:rPr>
          <w:rFonts w:ascii="Tahoma" w:eastAsia="Verdana" w:hAnsi="Tahoma" w:cs="Tahoma"/>
          <w:spacing w:val="4"/>
          <w:sz w:val="24"/>
          <w:szCs w:val="24"/>
        </w:rPr>
        <w:t xml:space="preserve">, que ha servido de soporte a la denominada teoría de </w:t>
      </w:r>
      <w:r w:rsidR="00E50A43" w:rsidRPr="00DC36E2">
        <w:rPr>
          <w:rFonts w:ascii="Tahoma" w:eastAsia="Verdana" w:hAnsi="Tahoma" w:cs="Tahoma"/>
          <w:i/>
          <w:spacing w:val="4"/>
          <w:sz w:val="24"/>
          <w:szCs w:val="24"/>
        </w:rPr>
        <w:t>“la prueba de corroboración periférica”</w:t>
      </w:r>
      <w:r w:rsidR="00E50A43" w:rsidRPr="00DC36E2">
        <w:rPr>
          <w:rFonts w:ascii="Tahoma" w:eastAsia="Verdana" w:hAnsi="Tahoma" w:cs="Tahoma"/>
          <w:spacing w:val="4"/>
          <w:sz w:val="24"/>
          <w:szCs w:val="24"/>
          <w:vertAlign w:val="superscript"/>
        </w:rPr>
        <w:footnoteReference w:id="16"/>
      </w:r>
      <w:r w:rsidR="00E50A43" w:rsidRPr="00DC36E2">
        <w:rPr>
          <w:rFonts w:ascii="Tahoma" w:eastAsia="Verdana" w:hAnsi="Tahoma" w:cs="Tahoma"/>
          <w:spacing w:val="4"/>
          <w:sz w:val="24"/>
          <w:szCs w:val="24"/>
        </w:rPr>
        <w:t>, se tiene que en aquellos eventos en los cuales la prueba de referencia no se encuentr</w:t>
      </w:r>
      <w:r w:rsidR="00B54551" w:rsidRPr="00DC36E2">
        <w:rPr>
          <w:rFonts w:ascii="Tahoma" w:eastAsia="Verdana" w:hAnsi="Tahoma" w:cs="Tahoma"/>
          <w:spacing w:val="4"/>
          <w:sz w:val="24"/>
          <w:szCs w:val="24"/>
        </w:rPr>
        <w:t>a</w:t>
      </w:r>
      <w:r w:rsidR="00E50A43" w:rsidRPr="00DC36E2">
        <w:rPr>
          <w:rFonts w:ascii="Tahoma" w:eastAsia="Verdana" w:hAnsi="Tahoma" w:cs="Tahoma"/>
          <w:spacing w:val="4"/>
          <w:sz w:val="24"/>
          <w:szCs w:val="24"/>
        </w:rPr>
        <w:t xml:space="preserve"> huérfana y más por el contrario est</w:t>
      </w:r>
      <w:r w:rsidR="00B54551" w:rsidRPr="00DC36E2">
        <w:rPr>
          <w:rFonts w:ascii="Tahoma" w:eastAsia="Verdana" w:hAnsi="Tahoma" w:cs="Tahoma"/>
          <w:spacing w:val="4"/>
          <w:sz w:val="24"/>
          <w:szCs w:val="24"/>
        </w:rPr>
        <w:t>á</w:t>
      </w:r>
      <w:r w:rsidR="00E50A43" w:rsidRPr="00DC36E2">
        <w:rPr>
          <w:rFonts w:ascii="Tahoma" w:eastAsia="Verdana" w:hAnsi="Tahoma" w:cs="Tahoma"/>
          <w:spacing w:val="4"/>
          <w:sz w:val="24"/>
          <w:szCs w:val="24"/>
        </w:rPr>
        <w:t xml:space="preserve"> acompañada de otros medios probatorios, ya sean estos de naturaleza di</w:t>
      </w:r>
      <w:r w:rsidR="0031484C" w:rsidRPr="00DC36E2">
        <w:rPr>
          <w:rFonts w:ascii="Tahoma" w:eastAsia="Verdana" w:hAnsi="Tahoma" w:cs="Tahoma"/>
          <w:spacing w:val="4"/>
          <w:sz w:val="24"/>
          <w:szCs w:val="24"/>
        </w:rPr>
        <w:t>recta o indirecta, que ratifican o abona</w:t>
      </w:r>
      <w:r w:rsidR="00E50A43" w:rsidRPr="00DC36E2">
        <w:rPr>
          <w:rFonts w:ascii="Tahoma" w:eastAsia="Verdana" w:hAnsi="Tahoma" w:cs="Tahoma"/>
          <w:spacing w:val="4"/>
          <w:sz w:val="24"/>
          <w:szCs w:val="24"/>
        </w:rPr>
        <w:t xml:space="preserve">n lo dicho en una prueba de referencia, con dichos medios de conocimiento, en caso que tengan la contundencia o la relevancia para desvirtuar la presunción de inocencia del acusado, válidamente se puede proferir un fallo de condena. </w:t>
      </w:r>
    </w:p>
    <w:p w14:paraId="4D9E0471" w14:textId="77777777" w:rsidR="00761795" w:rsidRPr="00DC36E2" w:rsidRDefault="00761795" w:rsidP="00500278">
      <w:pPr>
        <w:spacing w:after="0" w:line="276" w:lineRule="auto"/>
        <w:jc w:val="both"/>
        <w:rPr>
          <w:rFonts w:ascii="Tahoma" w:eastAsia="Verdana" w:hAnsi="Tahoma" w:cs="Tahoma"/>
          <w:spacing w:val="4"/>
          <w:sz w:val="24"/>
          <w:szCs w:val="24"/>
        </w:rPr>
      </w:pPr>
    </w:p>
    <w:p w14:paraId="421D38EB" w14:textId="0006A6DE" w:rsidR="00761795" w:rsidRPr="00DC36E2" w:rsidRDefault="00761795" w:rsidP="00500278">
      <w:pPr>
        <w:spacing w:after="0" w:line="276" w:lineRule="auto"/>
        <w:ind w:left="360"/>
        <w:jc w:val="both"/>
        <w:rPr>
          <w:rFonts w:ascii="Tahoma" w:eastAsia="Verdana" w:hAnsi="Tahoma" w:cs="Tahoma"/>
          <w:spacing w:val="4"/>
          <w:sz w:val="24"/>
          <w:szCs w:val="24"/>
        </w:rPr>
      </w:pPr>
      <w:r w:rsidRPr="00DC36E2">
        <w:rPr>
          <w:rFonts w:ascii="Tahoma" w:eastAsia="Verdana" w:hAnsi="Tahoma" w:cs="Tahoma"/>
          <w:spacing w:val="4"/>
          <w:sz w:val="24"/>
          <w:szCs w:val="24"/>
        </w:rPr>
        <w:t xml:space="preserve">Ello fue exactamente lo que ocurrió en el caso en estudio, porque las declaraciones </w:t>
      </w:r>
      <w:r w:rsidR="00710C01" w:rsidRPr="00DC36E2">
        <w:rPr>
          <w:rFonts w:ascii="Tahoma" w:eastAsia="Verdana" w:hAnsi="Tahoma" w:cs="Tahoma"/>
          <w:spacing w:val="4"/>
          <w:sz w:val="24"/>
          <w:szCs w:val="24"/>
        </w:rPr>
        <w:t>dadas a otras personas por la víctima antes de fallecer</w:t>
      </w:r>
      <w:r w:rsidRPr="00DC36E2">
        <w:rPr>
          <w:rFonts w:ascii="Tahoma" w:eastAsia="Verdana" w:hAnsi="Tahoma" w:cs="Tahoma"/>
          <w:spacing w:val="4"/>
          <w:sz w:val="24"/>
          <w:szCs w:val="24"/>
        </w:rPr>
        <w:t xml:space="preserve"> </w:t>
      </w:r>
      <w:r w:rsidR="0031484C" w:rsidRPr="00DC36E2">
        <w:rPr>
          <w:rFonts w:ascii="Tahoma" w:eastAsia="Verdana" w:hAnsi="Tahoma" w:cs="Tahoma"/>
          <w:spacing w:val="4"/>
          <w:sz w:val="24"/>
          <w:szCs w:val="24"/>
        </w:rPr>
        <w:t>no están huérfanas</w:t>
      </w:r>
      <w:r w:rsidR="00710C01" w:rsidRPr="00DC36E2">
        <w:rPr>
          <w:rFonts w:ascii="Tahoma" w:eastAsia="Verdana" w:hAnsi="Tahoma" w:cs="Tahoma"/>
          <w:spacing w:val="4"/>
          <w:sz w:val="24"/>
          <w:szCs w:val="24"/>
        </w:rPr>
        <w:t>,</w:t>
      </w:r>
      <w:r w:rsidR="0031484C" w:rsidRPr="00DC36E2">
        <w:rPr>
          <w:rFonts w:ascii="Tahoma" w:eastAsia="Verdana" w:hAnsi="Tahoma" w:cs="Tahoma"/>
          <w:spacing w:val="4"/>
          <w:sz w:val="24"/>
          <w:szCs w:val="24"/>
        </w:rPr>
        <w:t xml:space="preserve"> sino que por el contrario han sido </w:t>
      </w:r>
      <w:r w:rsidRPr="00DC36E2">
        <w:rPr>
          <w:rFonts w:ascii="Tahoma" w:eastAsia="Verdana" w:hAnsi="Tahoma" w:cs="Tahoma"/>
          <w:spacing w:val="4"/>
          <w:sz w:val="24"/>
          <w:szCs w:val="24"/>
        </w:rPr>
        <w:t xml:space="preserve">corroboradas por muchas de las pruebas habidas en el proceso, entre las cuales </w:t>
      </w:r>
      <w:r w:rsidR="0031484C" w:rsidRPr="00DC36E2">
        <w:rPr>
          <w:rFonts w:ascii="Tahoma" w:eastAsia="Verdana" w:hAnsi="Tahoma" w:cs="Tahoma"/>
          <w:spacing w:val="4"/>
          <w:sz w:val="24"/>
          <w:szCs w:val="24"/>
        </w:rPr>
        <w:t>descollan</w:t>
      </w:r>
      <w:r w:rsidRPr="00DC36E2">
        <w:rPr>
          <w:rFonts w:ascii="Tahoma" w:eastAsia="Verdana" w:hAnsi="Tahoma" w:cs="Tahoma"/>
          <w:spacing w:val="4"/>
          <w:sz w:val="24"/>
          <w:szCs w:val="24"/>
        </w:rPr>
        <w:t xml:space="preserve"> los testimonios absueltos por NELSY JARAMILLO AGUILAR y JIMMY ERNESTO PATIÑO, sumados a la existencia de un indicio grave de responsabilidad criminal habido en contra del procesado</w:t>
      </w:r>
      <w:r w:rsidR="00710C01" w:rsidRPr="00DC36E2">
        <w:rPr>
          <w:rFonts w:ascii="Tahoma" w:eastAsia="Verdana" w:hAnsi="Tahoma" w:cs="Tahoma"/>
          <w:spacing w:val="4"/>
          <w:sz w:val="24"/>
          <w:szCs w:val="24"/>
        </w:rPr>
        <w:t>,</w:t>
      </w:r>
      <w:r w:rsidRPr="00DC36E2">
        <w:rPr>
          <w:rFonts w:ascii="Tahoma" w:eastAsia="Verdana" w:hAnsi="Tahoma" w:cs="Tahoma"/>
          <w:spacing w:val="4"/>
          <w:sz w:val="24"/>
          <w:szCs w:val="24"/>
        </w:rPr>
        <w:t xml:space="preserve"> como consecuencia de haber sido </w:t>
      </w:r>
      <w:r w:rsidR="00710C01" w:rsidRPr="00DC36E2">
        <w:rPr>
          <w:rFonts w:ascii="Tahoma" w:eastAsia="Verdana" w:hAnsi="Tahoma" w:cs="Tahoma"/>
          <w:spacing w:val="4"/>
          <w:sz w:val="24"/>
          <w:szCs w:val="24"/>
        </w:rPr>
        <w:t>visto en el sitio de los hechos</w:t>
      </w:r>
      <w:r w:rsidRPr="00DC36E2">
        <w:rPr>
          <w:rFonts w:ascii="Tahoma" w:eastAsia="Verdana" w:hAnsi="Tahoma" w:cs="Tahoma"/>
          <w:spacing w:val="4"/>
          <w:sz w:val="24"/>
          <w:szCs w:val="24"/>
        </w:rPr>
        <w:t xml:space="preserve"> momentos antes y después de </w:t>
      </w:r>
      <w:r w:rsidR="00710C01" w:rsidRPr="00DC36E2">
        <w:rPr>
          <w:rFonts w:ascii="Tahoma" w:eastAsia="Verdana" w:hAnsi="Tahoma" w:cs="Tahoma"/>
          <w:spacing w:val="4"/>
          <w:sz w:val="24"/>
          <w:szCs w:val="24"/>
        </w:rPr>
        <w:t>su</w:t>
      </w:r>
      <w:r w:rsidRPr="00DC36E2">
        <w:rPr>
          <w:rFonts w:ascii="Tahoma" w:eastAsia="Verdana" w:hAnsi="Tahoma" w:cs="Tahoma"/>
          <w:spacing w:val="4"/>
          <w:sz w:val="24"/>
          <w:szCs w:val="24"/>
        </w:rPr>
        <w:t xml:space="preserve"> ocurrencia, los cuales al ser apreciados de manera conjunta</w:t>
      </w:r>
      <w:r w:rsidR="00710C01" w:rsidRPr="00DC36E2">
        <w:rPr>
          <w:rFonts w:ascii="Tahoma" w:eastAsia="Verdana" w:hAnsi="Tahoma" w:cs="Tahoma"/>
          <w:spacing w:val="4"/>
          <w:sz w:val="24"/>
          <w:szCs w:val="24"/>
        </w:rPr>
        <w:t>,</w:t>
      </w:r>
      <w:r w:rsidRPr="00DC36E2">
        <w:rPr>
          <w:rFonts w:ascii="Tahoma" w:eastAsia="Verdana" w:hAnsi="Tahoma" w:cs="Tahoma"/>
          <w:spacing w:val="4"/>
          <w:sz w:val="24"/>
          <w:szCs w:val="24"/>
        </w:rPr>
        <w:t xml:space="preserve"> de manera inexorable llevan a concluir que en el presente asunto se satisfacían cabalmente los requisitos exigidos por el artículo 381 C.P.P. para poder proferir un fallo de condena en contra del procesado </w:t>
      </w:r>
      <w:proofErr w:type="spellStart"/>
      <w:r w:rsidR="00E27DFD" w:rsidRPr="00DC36E2">
        <w:rPr>
          <w:rFonts w:ascii="Tahoma" w:eastAsia="Verdana" w:hAnsi="Tahoma" w:cs="Tahoma"/>
          <w:spacing w:val="4"/>
          <w:sz w:val="24"/>
          <w:szCs w:val="24"/>
        </w:rPr>
        <w:t>JJRO</w:t>
      </w:r>
      <w:proofErr w:type="spellEnd"/>
      <w:r w:rsidRPr="00DC36E2">
        <w:rPr>
          <w:rFonts w:ascii="Tahoma" w:eastAsia="Verdana" w:hAnsi="Tahoma" w:cs="Tahoma"/>
          <w:spacing w:val="4"/>
          <w:sz w:val="24"/>
          <w:szCs w:val="24"/>
        </w:rPr>
        <w:t>.</w:t>
      </w:r>
    </w:p>
    <w:p w14:paraId="761D6F5A" w14:textId="77777777" w:rsidR="00761795" w:rsidRPr="00DC36E2" w:rsidRDefault="00761795" w:rsidP="00500278">
      <w:pPr>
        <w:spacing w:after="0" w:line="276" w:lineRule="auto"/>
        <w:rPr>
          <w:rFonts w:ascii="Tahoma" w:hAnsi="Tahoma" w:cs="Tahoma"/>
          <w:b/>
          <w:bCs/>
          <w:spacing w:val="4"/>
          <w:sz w:val="24"/>
          <w:szCs w:val="24"/>
        </w:rPr>
      </w:pPr>
    </w:p>
    <w:p w14:paraId="6245C3AF" w14:textId="14837500" w:rsidR="00BD4BE1" w:rsidRPr="00DC36E2" w:rsidRDefault="00BD4BE1" w:rsidP="00500278">
      <w:pPr>
        <w:spacing w:after="0" w:line="276" w:lineRule="auto"/>
        <w:jc w:val="both"/>
        <w:rPr>
          <w:rFonts w:ascii="Tahoma" w:hAnsi="Tahoma" w:cs="Tahoma"/>
          <w:bCs/>
          <w:spacing w:val="4"/>
          <w:sz w:val="24"/>
          <w:szCs w:val="24"/>
        </w:rPr>
      </w:pPr>
      <w:r w:rsidRPr="00DC36E2">
        <w:rPr>
          <w:rFonts w:ascii="Tahoma" w:hAnsi="Tahoma" w:cs="Tahoma"/>
          <w:bCs/>
          <w:spacing w:val="4"/>
          <w:sz w:val="24"/>
          <w:szCs w:val="24"/>
        </w:rPr>
        <w:t xml:space="preserve">A modo de conclusión, la Sala puede colegir, acorde con todo lo dicho en los párrafos precedentes, que el Juzgado de primer nivel en momento alguno incurrió en los yerros de valoración probatoria denunciados por el recurrente, y que por el contrario apreció de manera atinada el caudal probatorio, el cual </w:t>
      </w:r>
      <w:r w:rsidR="00ED2AB1" w:rsidRPr="00DC36E2">
        <w:rPr>
          <w:rFonts w:ascii="Tahoma" w:hAnsi="Tahoma" w:cs="Tahoma"/>
          <w:bCs/>
          <w:spacing w:val="4"/>
          <w:sz w:val="24"/>
          <w:szCs w:val="24"/>
        </w:rPr>
        <w:t xml:space="preserve">de manera indubitable </w:t>
      </w:r>
      <w:r w:rsidRPr="00DC36E2">
        <w:rPr>
          <w:rFonts w:ascii="Tahoma" w:hAnsi="Tahoma" w:cs="Tahoma"/>
          <w:bCs/>
          <w:spacing w:val="4"/>
          <w:sz w:val="24"/>
          <w:szCs w:val="24"/>
        </w:rPr>
        <w:t xml:space="preserve">demostraba </w:t>
      </w:r>
      <w:r w:rsidR="00ED2AB1" w:rsidRPr="00DC36E2">
        <w:rPr>
          <w:rFonts w:ascii="Tahoma" w:hAnsi="Tahoma" w:cs="Tahoma"/>
          <w:bCs/>
          <w:spacing w:val="4"/>
          <w:sz w:val="24"/>
          <w:szCs w:val="24"/>
        </w:rPr>
        <w:t xml:space="preserve">la existencia del compromiso penal pregonado en contra del </w:t>
      </w:r>
      <w:r w:rsidRPr="00DC36E2">
        <w:rPr>
          <w:rFonts w:ascii="Tahoma" w:hAnsi="Tahoma" w:cs="Tahoma"/>
          <w:bCs/>
          <w:spacing w:val="4"/>
          <w:sz w:val="24"/>
          <w:szCs w:val="24"/>
        </w:rPr>
        <w:t xml:space="preserve">procesado </w:t>
      </w:r>
      <w:proofErr w:type="spellStart"/>
      <w:r w:rsidR="00E27DFD" w:rsidRPr="00DC36E2">
        <w:rPr>
          <w:rFonts w:ascii="Tahoma" w:hAnsi="Tahoma" w:cs="Tahoma"/>
          <w:bCs/>
          <w:spacing w:val="4"/>
          <w:sz w:val="24"/>
          <w:szCs w:val="24"/>
        </w:rPr>
        <w:t>JJRO</w:t>
      </w:r>
      <w:proofErr w:type="spellEnd"/>
      <w:r w:rsidR="00ED2AB1" w:rsidRPr="00DC36E2">
        <w:rPr>
          <w:rFonts w:ascii="Tahoma" w:hAnsi="Tahoma" w:cs="Tahoma"/>
          <w:bCs/>
          <w:spacing w:val="4"/>
          <w:sz w:val="24"/>
          <w:szCs w:val="24"/>
        </w:rPr>
        <w:t xml:space="preserve"> como una de las personas que asesinaron a quien en vida </w:t>
      </w:r>
      <w:r w:rsidR="006626AF" w:rsidRPr="00DC36E2">
        <w:rPr>
          <w:rFonts w:ascii="Tahoma" w:hAnsi="Tahoma" w:cs="Tahoma"/>
          <w:bCs/>
          <w:spacing w:val="4"/>
          <w:sz w:val="24"/>
          <w:szCs w:val="24"/>
        </w:rPr>
        <w:t>respondía</w:t>
      </w:r>
      <w:r w:rsidR="00ED2AB1" w:rsidRPr="00DC36E2">
        <w:rPr>
          <w:rFonts w:ascii="Tahoma" w:hAnsi="Tahoma" w:cs="Tahoma"/>
          <w:bCs/>
          <w:spacing w:val="4"/>
          <w:sz w:val="24"/>
          <w:szCs w:val="24"/>
        </w:rPr>
        <w:t xml:space="preserve"> por el nombre de WILSON JARAMILLO AGUILAR, y que dicho crimen lo perpetraron con el frustrado propósito de apropiarse de una millonaria suma de dinero que se encontraba depositada en una caja fuerte. </w:t>
      </w:r>
    </w:p>
    <w:p w14:paraId="2970F14F" w14:textId="77777777" w:rsidR="00BD4BE1" w:rsidRPr="00DC36E2" w:rsidRDefault="00BD4BE1" w:rsidP="00500278">
      <w:pPr>
        <w:spacing w:after="0" w:line="276" w:lineRule="auto"/>
        <w:jc w:val="both"/>
        <w:rPr>
          <w:rFonts w:ascii="Tahoma" w:hAnsi="Tahoma" w:cs="Tahoma"/>
          <w:bCs/>
          <w:spacing w:val="4"/>
          <w:sz w:val="24"/>
          <w:szCs w:val="24"/>
        </w:rPr>
      </w:pPr>
    </w:p>
    <w:p w14:paraId="6CE62A47" w14:textId="77777777" w:rsidR="00BD4BE1" w:rsidRPr="00DC36E2" w:rsidRDefault="00BD4BE1" w:rsidP="00500278">
      <w:pPr>
        <w:spacing w:after="0" w:line="276" w:lineRule="auto"/>
        <w:jc w:val="both"/>
        <w:rPr>
          <w:rFonts w:ascii="Tahoma" w:hAnsi="Tahoma" w:cs="Tahoma"/>
          <w:bCs/>
          <w:spacing w:val="4"/>
          <w:sz w:val="24"/>
          <w:szCs w:val="24"/>
        </w:rPr>
      </w:pPr>
      <w:r w:rsidRPr="00DC36E2">
        <w:rPr>
          <w:rFonts w:ascii="Tahoma" w:hAnsi="Tahoma" w:cs="Tahoma"/>
          <w:bCs/>
          <w:spacing w:val="4"/>
          <w:sz w:val="24"/>
          <w:szCs w:val="24"/>
        </w:rPr>
        <w:t xml:space="preserve">Siendo así las cosas, al no hallarle razón a los reproches formulados por el apelante, la Sala procederá a confirmar el fallo opugnado en todo aquello que fue objeto de la inconformidad expresada por el apelante. </w:t>
      </w:r>
    </w:p>
    <w:p w14:paraId="54F0EA0A" w14:textId="77777777" w:rsidR="00BD4BE1" w:rsidRPr="00DC36E2" w:rsidRDefault="00BD4BE1" w:rsidP="00500278">
      <w:pPr>
        <w:spacing w:after="0" w:line="276" w:lineRule="auto"/>
        <w:jc w:val="both"/>
        <w:rPr>
          <w:rFonts w:ascii="Tahoma" w:eastAsia="Verdana" w:hAnsi="Tahoma" w:cs="Tahoma"/>
          <w:spacing w:val="4"/>
          <w:sz w:val="24"/>
          <w:szCs w:val="24"/>
        </w:rPr>
      </w:pPr>
    </w:p>
    <w:p w14:paraId="394F7267" w14:textId="77777777" w:rsidR="00BD4BE1" w:rsidRPr="00DC36E2" w:rsidRDefault="00BD4BE1" w:rsidP="00500278">
      <w:pPr>
        <w:spacing w:after="0" w:line="276" w:lineRule="auto"/>
        <w:jc w:val="both"/>
        <w:rPr>
          <w:rFonts w:ascii="Tahoma" w:eastAsia="Verdana" w:hAnsi="Tahoma" w:cs="Tahoma"/>
          <w:spacing w:val="4"/>
          <w:sz w:val="24"/>
          <w:szCs w:val="24"/>
        </w:rPr>
      </w:pPr>
      <w:r w:rsidRPr="00DC36E2">
        <w:rPr>
          <w:rFonts w:ascii="Tahoma" w:eastAsia="Verdana" w:hAnsi="Tahoma" w:cs="Tahoma"/>
          <w:spacing w:val="4"/>
          <w:sz w:val="24"/>
          <w:szCs w:val="24"/>
        </w:rPr>
        <w:t>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w:t>
      </w:r>
      <w:r w:rsidR="00710C01" w:rsidRPr="00DC36E2">
        <w:rPr>
          <w:rFonts w:ascii="Tahoma" w:eastAsia="Verdana" w:hAnsi="Tahoma" w:cs="Tahoma"/>
          <w:spacing w:val="4"/>
          <w:sz w:val="24"/>
          <w:szCs w:val="24"/>
        </w:rPr>
        <w:t xml:space="preserve"> se</w:t>
      </w:r>
      <w:r w:rsidRPr="00DC36E2">
        <w:rPr>
          <w:rFonts w:ascii="Tahoma" w:eastAsia="Verdana" w:hAnsi="Tahoma" w:cs="Tahoma"/>
          <w:spacing w:val="4"/>
          <w:sz w:val="24"/>
          <w:szCs w:val="24"/>
        </w:rPr>
        <w:t xml:space="preserve"> declaró el Estado de Emergencia Económica, Social y Ecológica en todo el territorio Nacional, ante la pandemia generada por el coronavirus, y lo regulado en el Decreto legislativo # 457 de 2.020, que fijó los parámetros de las normas del aislamiento obligatorio o cuarentena, por lo que la notificación de la</w:t>
      </w:r>
      <w:r w:rsidR="00710C01" w:rsidRPr="00DC36E2">
        <w:rPr>
          <w:rFonts w:ascii="Tahoma" w:eastAsia="Verdana" w:hAnsi="Tahoma" w:cs="Tahoma"/>
          <w:spacing w:val="4"/>
          <w:sz w:val="24"/>
          <w:szCs w:val="24"/>
        </w:rPr>
        <w:t xml:space="preserve"> presente providencia se llevará</w:t>
      </w:r>
      <w:r w:rsidRPr="00DC36E2">
        <w:rPr>
          <w:rFonts w:ascii="Tahoma" w:eastAsia="Verdana" w:hAnsi="Tahoma" w:cs="Tahoma"/>
          <w:spacing w:val="4"/>
          <w:sz w:val="24"/>
          <w:szCs w:val="24"/>
        </w:rPr>
        <w:t xml:space="preserve"> a cabo, dentro de lo posible, vía correo electrónico acorde con las disposiciones del artículo 8º del Decreto Legislativo # 806 de 2.020. </w:t>
      </w:r>
    </w:p>
    <w:p w14:paraId="37E49B0E" w14:textId="77777777" w:rsidR="00ED2AB1" w:rsidRPr="00DC36E2" w:rsidRDefault="00ED2AB1" w:rsidP="00500278">
      <w:pPr>
        <w:spacing w:after="0" w:line="276" w:lineRule="auto"/>
        <w:jc w:val="both"/>
        <w:rPr>
          <w:rFonts w:ascii="Tahoma" w:eastAsia="Verdana" w:hAnsi="Tahoma" w:cs="Tahoma"/>
          <w:spacing w:val="4"/>
          <w:sz w:val="24"/>
          <w:szCs w:val="24"/>
        </w:rPr>
      </w:pPr>
    </w:p>
    <w:p w14:paraId="581D466B" w14:textId="3F8CC4E4" w:rsidR="00ED2AB1" w:rsidRPr="00DC36E2" w:rsidRDefault="00ED2AB1" w:rsidP="00500278">
      <w:pPr>
        <w:spacing w:after="0" w:line="276" w:lineRule="auto"/>
        <w:jc w:val="both"/>
        <w:rPr>
          <w:rFonts w:ascii="Tahoma" w:eastAsia="Verdana" w:hAnsi="Tahoma" w:cs="Tahoma"/>
          <w:spacing w:val="4"/>
          <w:sz w:val="24"/>
          <w:szCs w:val="24"/>
        </w:rPr>
      </w:pPr>
      <w:r w:rsidRPr="00DC36E2">
        <w:rPr>
          <w:rFonts w:ascii="Tahoma" w:eastAsia="Verdana" w:hAnsi="Tahoma" w:cs="Tahoma"/>
          <w:spacing w:val="4"/>
          <w:sz w:val="24"/>
          <w:szCs w:val="24"/>
        </w:rPr>
        <w:t xml:space="preserve">Finalmente, como quiera que a juicio de la Sala en la actuación está demostrado que la Sra. </w:t>
      </w:r>
      <w:proofErr w:type="spellStart"/>
      <w:r w:rsidR="00E27DFD" w:rsidRPr="00DC36E2">
        <w:rPr>
          <w:rFonts w:ascii="Tahoma" w:eastAsia="Verdana" w:hAnsi="Tahoma" w:cs="Tahoma"/>
          <w:spacing w:val="4"/>
          <w:sz w:val="24"/>
          <w:szCs w:val="24"/>
        </w:rPr>
        <w:t>DMT</w:t>
      </w:r>
      <w:proofErr w:type="spellEnd"/>
      <w:r w:rsidRPr="00DC36E2">
        <w:rPr>
          <w:rFonts w:ascii="Tahoma" w:eastAsia="Verdana" w:hAnsi="Tahoma" w:cs="Tahoma"/>
          <w:spacing w:val="4"/>
          <w:sz w:val="24"/>
          <w:szCs w:val="24"/>
        </w:rPr>
        <w:t xml:space="preserve"> faltó a la verdad cuando testificó en el juicio, se ordenará la correspondiente compulsión de copias con destino a la </w:t>
      </w:r>
      <w:r w:rsidR="006626AF" w:rsidRPr="00DC36E2">
        <w:rPr>
          <w:rFonts w:ascii="Tahoma" w:eastAsia="Verdana" w:hAnsi="Tahoma" w:cs="Tahoma"/>
          <w:spacing w:val="4"/>
          <w:sz w:val="24"/>
          <w:szCs w:val="24"/>
        </w:rPr>
        <w:t>Fiscalía</w:t>
      </w:r>
      <w:r w:rsidR="00710C01" w:rsidRPr="00DC36E2">
        <w:rPr>
          <w:rFonts w:ascii="Tahoma" w:eastAsia="Verdana" w:hAnsi="Tahoma" w:cs="Tahoma"/>
          <w:spacing w:val="4"/>
          <w:sz w:val="24"/>
          <w:szCs w:val="24"/>
        </w:rPr>
        <w:t>, a fin de que, si</w:t>
      </w:r>
      <w:r w:rsidRPr="00DC36E2">
        <w:rPr>
          <w:rFonts w:ascii="Tahoma" w:eastAsia="Verdana" w:hAnsi="Tahoma" w:cs="Tahoma"/>
          <w:spacing w:val="4"/>
          <w:sz w:val="24"/>
          <w:szCs w:val="24"/>
        </w:rPr>
        <w:t xml:space="preserve"> lo consideren pertinente</w:t>
      </w:r>
      <w:r w:rsidR="00710C01" w:rsidRPr="00DC36E2">
        <w:rPr>
          <w:rFonts w:ascii="Tahoma" w:eastAsia="Verdana" w:hAnsi="Tahoma" w:cs="Tahoma"/>
          <w:spacing w:val="4"/>
          <w:sz w:val="24"/>
          <w:szCs w:val="24"/>
        </w:rPr>
        <w:t>,</w:t>
      </w:r>
      <w:r w:rsidRPr="00DC36E2">
        <w:rPr>
          <w:rFonts w:ascii="Tahoma" w:eastAsia="Verdana" w:hAnsi="Tahoma" w:cs="Tahoma"/>
          <w:spacing w:val="4"/>
          <w:sz w:val="24"/>
          <w:szCs w:val="24"/>
        </w:rPr>
        <w:t xml:space="preserve"> procedan a judicializar a la susodicha ciudadana por presuntamente incurrir en la comisión del delito de falso testimonio.</w:t>
      </w:r>
    </w:p>
    <w:p w14:paraId="76236B02" w14:textId="77777777" w:rsidR="00BD4BE1" w:rsidRPr="00DC36E2" w:rsidRDefault="00BD4BE1" w:rsidP="00500278">
      <w:pPr>
        <w:spacing w:after="0" w:line="276" w:lineRule="auto"/>
        <w:jc w:val="both"/>
        <w:rPr>
          <w:rFonts w:ascii="Tahoma" w:eastAsia="Verdana" w:hAnsi="Tahoma" w:cs="Tahoma"/>
          <w:spacing w:val="4"/>
          <w:sz w:val="24"/>
          <w:szCs w:val="24"/>
        </w:rPr>
      </w:pPr>
    </w:p>
    <w:p w14:paraId="47CD1A65" w14:textId="0616E9C0" w:rsidR="00BD4BE1" w:rsidRPr="00DC36E2" w:rsidRDefault="00BD4BE1" w:rsidP="00500278">
      <w:pPr>
        <w:spacing w:after="0" w:line="276" w:lineRule="auto"/>
        <w:jc w:val="both"/>
        <w:rPr>
          <w:rFonts w:ascii="Tahoma" w:eastAsia="Adobe Gothic Std B" w:hAnsi="Tahoma" w:cs="Tahoma"/>
          <w:spacing w:val="4"/>
          <w:sz w:val="24"/>
          <w:szCs w:val="24"/>
        </w:rPr>
      </w:pPr>
      <w:r w:rsidRPr="00DC36E2">
        <w:rPr>
          <w:rFonts w:ascii="Tahoma" w:eastAsia="Adobe Gothic Std B" w:hAnsi="Tahoma" w:cs="Tahoma"/>
          <w:spacing w:val="4"/>
          <w:sz w:val="24"/>
          <w:szCs w:val="24"/>
        </w:rPr>
        <w:lastRenderedPageBreak/>
        <w:t>En mérito de todo lo antes expuesto, la Sala Penal de Decisión del Tribunal Superior del Distrito Judicial de Pereira, administrando justicia en nombre de la República y por autoridad de la ley,</w:t>
      </w:r>
    </w:p>
    <w:p w14:paraId="227A7979" w14:textId="77777777" w:rsidR="00BD4BE1" w:rsidRPr="00DC36E2" w:rsidRDefault="00BD4BE1" w:rsidP="00500278">
      <w:pPr>
        <w:spacing w:after="0" w:line="276" w:lineRule="auto"/>
        <w:rPr>
          <w:rFonts w:ascii="Tahoma" w:eastAsia="Adobe Gothic Std B" w:hAnsi="Tahoma" w:cs="Tahoma"/>
          <w:b/>
          <w:spacing w:val="4"/>
          <w:sz w:val="24"/>
          <w:szCs w:val="24"/>
        </w:rPr>
      </w:pPr>
    </w:p>
    <w:p w14:paraId="4F92D632" w14:textId="77777777" w:rsidR="00BD4BE1" w:rsidRPr="00DC36E2" w:rsidRDefault="00BD4BE1" w:rsidP="00500278">
      <w:pPr>
        <w:spacing w:after="0" w:line="276" w:lineRule="auto"/>
        <w:jc w:val="center"/>
        <w:rPr>
          <w:rFonts w:ascii="Tahoma" w:eastAsia="Adobe Gothic Std B" w:hAnsi="Tahoma" w:cs="Tahoma"/>
          <w:b/>
          <w:spacing w:val="4"/>
          <w:sz w:val="24"/>
          <w:szCs w:val="24"/>
        </w:rPr>
      </w:pPr>
      <w:r w:rsidRPr="00DC36E2">
        <w:rPr>
          <w:rFonts w:ascii="Tahoma" w:eastAsia="Adobe Gothic Std B" w:hAnsi="Tahoma" w:cs="Tahoma"/>
          <w:b/>
          <w:spacing w:val="4"/>
          <w:sz w:val="24"/>
          <w:szCs w:val="24"/>
        </w:rPr>
        <w:t>RESUELVE:</w:t>
      </w:r>
    </w:p>
    <w:p w14:paraId="4F3021B1" w14:textId="77777777" w:rsidR="00BD4BE1" w:rsidRPr="00DC36E2" w:rsidRDefault="00BD4BE1" w:rsidP="00500278">
      <w:pPr>
        <w:spacing w:after="0" w:line="276" w:lineRule="auto"/>
        <w:jc w:val="center"/>
        <w:rPr>
          <w:rFonts w:ascii="Tahoma" w:eastAsia="Adobe Gothic Std B" w:hAnsi="Tahoma" w:cs="Tahoma"/>
          <w:spacing w:val="4"/>
          <w:sz w:val="24"/>
          <w:szCs w:val="24"/>
        </w:rPr>
      </w:pPr>
    </w:p>
    <w:p w14:paraId="048961DD" w14:textId="4733FB73" w:rsidR="00BD4BE1" w:rsidRPr="00DC36E2" w:rsidRDefault="00BD4BE1" w:rsidP="00500278">
      <w:pPr>
        <w:spacing w:after="0" w:line="276" w:lineRule="auto"/>
        <w:jc w:val="both"/>
        <w:rPr>
          <w:rFonts w:ascii="Tahoma" w:eastAsia="Adobe Gothic Std B" w:hAnsi="Tahoma" w:cs="Tahoma"/>
          <w:spacing w:val="4"/>
          <w:sz w:val="24"/>
          <w:szCs w:val="24"/>
        </w:rPr>
      </w:pPr>
      <w:r w:rsidRPr="00DC36E2">
        <w:rPr>
          <w:rFonts w:ascii="Tahoma" w:eastAsia="Adobe Gothic Std B" w:hAnsi="Tahoma" w:cs="Tahoma"/>
          <w:b/>
          <w:spacing w:val="4"/>
          <w:sz w:val="24"/>
          <w:szCs w:val="24"/>
        </w:rPr>
        <w:t>PRIMERO: CONFIRMAR</w:t>
      </w:r>
      <w:r w:rsidRPr="00DC36E2">
        <w:rPr>
          <w:rFonts w:ascii="Tahoma" w:eastAsia="Adobe Gothic Std B" w:hAnsi="Tahoma" w:cs="Tahoma"/>
          <w:spacing w:val="4"/>
          <w:sz w:val="24"/>
          <w:szCs w:val="24"/>
        </w:rPr>
        <w:t xml:space="preserve"> la sentencia proferida </w:t>
      </w:r>
      <w:r w:rsidR="00ED2AB1" w:rsidRPr="00DC36E2">
        <w:rPr>
          <w:rFonts w:ascii="Tahoma" w:eastAsia="Adobe Gothic Std B" w:hAnsi="Tahoma" w:cs="Tahoma"/>
          <w:spacing w:val="4"/>
          <w:sz w:val="24"/>
          <w:szCs w:val="24"/>
        </w:rPr>
        <w:t xml:space="preserve">27 de septiembre de 2.016 por parte del Juzgado 3º Penal del Circuito de esta localidad, mediante la cual se declaró la responsabilidad criminal del procesado </w:t>
      </w:r>
      <w:proofErr w:type="spellStart"/>
      <w:r w:rsidR="00E27DFD" w:rsidRPr="00DC36E2">
        <w:rPr>
          <w:rFonts w:ascii="Tahoma" w:eastAsia="Adobe Gothic Std B" w:hAnsi="Tahoma" w:cs="Tahoma"/>
          <w:b/>
          <w:spacing w:val="4"/>
          <w:sz w:val="24"/>
          <w:szCs w:val="24"/>
        </w:rPr>
        <w:t>JJRO</w:t>
      </w:r>
      <w:proofErr w:type="spellEnd"/>
      <w:r w:rsidR="00ED2AB1" w:rsidRPr="00DC36E2">
        <w:rPr>
          <w:rFonts w:ascii="Tahoma" w:eastAsia="Adobe Gothic Std B" w:hAnsi="Tahoma" w:cs="Tahoma"/>
          <w:spacing w:val="4"/>
          <w:sz w:val="24"/>
          <w:szCs w:val="24"/>
        </w:rPr>
        <w:t xml:space="preserve">, por incurrir en la comisión de los delitos de homicidio agravado y tentativa de hurto agravado calificado.  </w:t>
      </w:r>
    </w:p>
    <w:p w14:paraId="257C179B" w14:textId="77777777" w:rsidR="00BD4BE1" w:rsidRPr="00DC36E2" w:rsidRDefault="00BD4BE1" w:rsidP="00500278">
      <w:pPr>
        <w:spacing w:after="0" w:line="276" w:lineRule="auto"/>
        <w:jc w:val="both"/>
        <w:rPr>
          <w:rFonts w:ascii="Tahoma" w:eastAsia="Adobe Gothic Std B" w:hAnsi="Tahoma" w:cs="Tahoma"/>
          <w:b/>
          <w:spacing w:val="4"/>
          <w:sz w:val="24"/>
          <w:szCs w:val="24"/>
        </w:rPr>
      </w:pPr>
    </w:p>
    <w:p w14:paraId="0213EA15" w14:textId="17C7D001" w:rsidR="00BD4BE1" w:rsidRPr="00DC36E2" w:rsidRDefault="00BD4BE1" w:rsidP="00500278">
      <w:pPr>
        <w:spacing w:after="0" w:line="276" w:lineRule="auto"/>
        <w:jc w:val="both"/>
        <w:rPr>
          <w:rFonts w:ascii="Tahoma" w:eastAsia="Verdana" w:hAnsi="Tahoma" w:cs="Tahoma"/>
          <w:spacing w:val="4"/>
          <w:sz w:val="24"/>
          <w:szCs w:val="24"/>
        </w:rPr>
      </w:pPr>
      <w:r w:rsidRPr="00DC36E2">
        <w:rPr>
          <w:rFonts w:ascii="Tahoma" w:eastAsia="Adobe Gothic Std B" w:hAnsi="Tahoma" w:cs="Tahoma"/>
          <w:b/>
          <w:spacing w:val="4"/>
          <w:sz w:val="24"/>
          <w:szCs w:val="24"/>
        </w:rPr>
        <w:t>SECUNDO:</w:t>
      </w:r>
      <w:r w:rsidRPr="00DC36E2">
        <w:rPr>
          <w:rFonts w:ascii="Tahoma" w:eastAsia="Adobe Gothic Std B" w:hAnsi="Tahoma" w:cs="Tahoma"/>
          <w:spacing w:val="4"/>
          <w:sz w:val="24"/>
          <w:szCs w:val="24"/>
        </w:rPr>
        <w:t xml:space="preserve">  </w:t>
      </w:r>
      <w:r w:rsidRPr="00DC36E2">
        <w:rPr>
          <w:rFonts w:ascii="Tahoma" w:eastAsia="Verdana" w:hAnsi="Tahoma" w:cs="Tahoma"/>
          <w:b/>
          <w:spacing w:val="4"/>
          <w:sz w:val="24"/>
          <w:szCs w:val="24"/>
        </w:rPr>
        <w:t xml:space="preserve">DISPONER </w:t>
      </w:r>
      <w:r w:rsidRPr="00DC36E2">
        <w:rPr>
          <w:rFonts w:ascii="Tahoma" w:eastAsia="Verdana" w:hAnsi="Tahoma" w:cs="Tahoma"/>
          <w:spacing w:val="4"/>
          <w:sz w:val="24"/>
          <w:szCs w:val="24"/>
        </w:rPr>
        <w:t xml:space="preserve">como consecuencia de lo consignado en el Decreto legislativo 417 de 2.020, en el que </w:t>
      </w:r>
      <w:r w:rsidR="00710C01" w:rsidRPr="00DC36E2">
        <w:rPr>
          <w:rFonts w:ascii="Tahoma" w:eastAsia="Verdana" w:hAnsi="Tahoma" w:cs="Tahoma"/>
          <w:spacing w:val="4"/>
          <w:sz w:val="24"/>
          <w:szCs w:val="24"/>
        </w:rPr>
        <w:t xml:space="preserve">se </w:t>
      </w:r>
      <w:r w:rsidRPr="00DC36E2">
        <w:rPr>
          <w:rFonts w:ascii="Tahoma" w:eastAsia="Verdana" w:hAnsi="Tahoma" w:cs="Tahoma"/>
          <w:spacing w:val="4"/>
          <w:sz w:val="24"/>
          <w:szCs w:val="24"/>
        </w:rPr>
        <w:t>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notificación de la presente providencian se</w:t>
      </w:r>
      <w:r w:rsidR="00710C01" w:rsidRPr="00DC36E2">
        <w:rPr>
          <w:rFonts w:ascii="Tahoma" w:eastAsia="Verdana" w:hAnsi="Tahoma" w:cs="Tahoma"/>
          <w:spacing w:val="4"/>
          <w:sz w:val="24"/>
          <w:szCs w:val="24"/>
        </w:rPr>
        <w:t xml:space="preserve"> llevará</w:t>
      </w:r>
      <w:r w:rsidRPr="00DC36E2">
        <w:rPr>
          <w:rFonts w:ascii="Tahoma" w:eastAsia="Verdana" w:hAnsi="Tahoma" w:cs="Tahoma"/>
          <w:spacing w:val="4"/>
          <w:sz w:val="24"/>
          <w:szCs w:val="24"/>
        </w:rPr>
        <w:t xml:space="preserve"> a cabo, dentro de lo posible, vía correo electrónico acorde con las disposiciones del artículo 8º del Dec</w:t>
      </w:r>
      <w:r w:rsidR="00500278" w:rsidRPr="00DC36E2">
        <w:rPr>
          <w:rFonts w:ascii="Tahoma" w:eastAsia="Verdana" w:hAnsi="Tahoma" w:cs="Tahoma"/>
          <w:spacing w:val="4"/>
          <w:sz w:val="24"/>
          <w:szCs w:val="24"/>
        </w:rPr>
        <w:t>reto Legislativo 806 de 2.020.</w:t>
      </w:r>
    </w:p>
    <w:p w14:paraId="67837560" w14:textId="77777777" w:rsidR="00500278" w:rsidRPr="00DC36E2" w:rsidRDefault="00500278" w:rsidP="00500278">
      <w:pPr>
        <w:spacing w:after="0" w:line="276" w:lineRule="auto"/>
        <w:jc w:val="both"/>
        <w:rPr>
          <w:rFonts w:ascii="Tahoma" w:eastAsia="Adobe Gothic Std B" w:hAnsi="Tahoma" w:cs="Tahoma"/>
          <w:spacing w:val="4"/>
          <w:sz w:val="24"/>
          <w:szCs w:val="24"/>
        </w:rPr>
      </w:pPr>
    </w:p>
    <w:p w14:paraId="5107D556" w14:textId="05FB338E" w:rsidR="00ED2AB1" w:rsidRPr="00DC36E2" w:rsidRDefault="00BD4BE1" w:rsidP="00500278">
      <w:pPr>
        <w:spacing w:after="0" w:line="276" w:lineRule="auto"/>
        <w:jc w:val="both"/>
        <w:rPr>
          <w:rFonts w:ascii="Tahoma" w:eastAsia="Adobe Gothic Std B" w:hAnsi="Tahoma" w:cs="Tahoma"/>
          <w:spacing w:val="4"/>
          <w:sz w:val="24"/>
          <w:szCs w:val="24"/>
        </w:rPr>
      </w:pPr>
      <w:r w:rsidRPr="00DC36E2">
        <w:rPr>
          <w:rFonts w:ascii="Tahoma" w:eastAsia="Adobe Gothic Std B" w:hAnsi="Tahoma" w:cs="Tahoma"/>
          <w:b/>
          <w:spacing w:val="4"/>
          <w:sz w:val="24"/>
          <w:szCs w:val="24"/>
        </w:rPr>
        <w:t xml:space="preserve">TERCERO: </w:t>
      </w:r>
      <w:r w:rsidR="00ED2AB1" w:rsidRPr="00DC36E2">
        <w:rPr>
          <w:rFonts w:ascii="Tahoma" w:eastAsia="Adobe Gothic Std B" w:hAnsi="Tahoma" w:cs="Tahoma"/>
          <w:b/>
          <w:spacing w:val="4"/>
          <w:sz w:val="24"/>
          <w:szCs w:val="24"/>
        </w:rPr>
        <w:t xml:space="preserve">ORDENAR </w:t>
      </w:r>
      <w:r w:rsidR="00ED2AB1" w:rsidRPr="00DC36E2">
        <w:rPr>
          <w:rFonts w:ascii="Tahoma" w:eastAsia="Adobe Gothic Std B" w:hAnsi="Tahoma" w:cs="Tahoma"/>
          <w:spacing w:val="4"/>
          <w:sz w:val="24"/>
          <w:szCs w:val="24"/>
        </w:rPr>
        <w:t>la correspondiente compulsión de copias con destino a la F.G.N. a fin de que sí lo consider</w:t>
      </w:r>
      <w:r w:rsidR="0031484C" w:rsidRPr="00DC36E2">
        <w:rPr>
          <w:rFonts w:ascii="Tahoma" w:eastAsia="Adobe Gothic Std B" w:hAnsi="Tahoma" w:cs="Tahoma"/>
          <w:spacing w:val="4"/>
          <w:sz w:val="24"/>
          <w:szCs w:val="24"/>
        </w:rPr>
        <w:t>e</w:t>
      </w:r>
      <w:r w:rsidR="00ED2AB1" w:rsidRPr="00DC36E2">
        <w:rPr>
          <w:rFonts w:ascii="Tahoma" w:eastAsia="Adobe Gothic Std B" w:hAnsi="Tahoma" w:cs="Tahoma"/>
          <w:spacing w:val="4"/>
          <w:sz w:val="24"/>
          <w:szCs w:val="24"/>
        </w:rPr>
        <w:t xml:space="preserve">n pertinente procedan a judicializar a la ciudadana </w:t>
      </w:r>
      <w:proofErr w:type="spellStart"/>
      <w:r w:rsidR="00E27DFD" w:rsidRPr="00DC36E2">
        <w:rPr>
          <w:rFonts w:ascii="Tahoma" w:eastAsia="Adobe Gothic Std B" w:hAnsi="Tahoma" w:cs="Tahoma"/>
          <w:spacing w:val="4"/>
          <w:sz w:val="24"/>
          <w:szCs w:val="24"/>
        </w:rPr>
        <w:t>DMT</w:t>
      </w:r>
      <w:proofErr w:type="spellEnd"/>
      <w:r w:rsidR="00ED2AB1" w:rsidRPr="00DC36E2">
        <w:rPr>
          <w:rFonts w:ascii="Tahoma" w:eastAsia="Adobe Gothic Std B" w:hAnsi="Tahoma" w:cs="Tahoma"/>
          <w:spacing w:val="4"/>
          <w:sz w:val="24"/>
          <w:szCs w:val="24"/>
        </w:rPr>
        <w:t xml:space="preserve"> por presuntamente incurrir en la comisión del delito de falso testimonio.</w:t>
      </w:r>
    </w:p>
    <w:p w14:paraId="34901671" w14:textId="77777777" w:rsidR="00ED2AB1" w:rsidRPr="00DC36E2" w:rsidRDefault="00ED2AB1" w:rsidP="00500278">
      <w:pPr>
        <w:spacing w:after="0" w:line="276" w:lineRule="auto"/>
        <w:jc w:val="both"/>
        <w:rPr>
          <w:rFonts w:ascii="Tahoma" w:eastAsia="Adobe Gothic Std B" w:hAnsi="Tahoma" w:cs="Tahoma"/>
          <w:spacing w:val="4"/>
          <w:sz w:val="24"/>
          <w:szCs w:val="24"/>
        </w:rPr>
      </w:pPr>
    </w:p>
    <w:p w14:paraId="16B9C17F" w14:textId="77777777" w:rsidR="00BD4BE1" w:rsidRPr="00DC36E2" w:rsidRDefault="00ED2AB1" w:rsidP="00500278">
      <w:pPr>
        <w:spacing w:after="0" w:line="276" w:lineRule="auto"/>
        <w:jc w:val="both"/>
        <w:rPr>
          <w:rFonts w:ascii="Tahoma" w:eastAsia="Adobe Gothic Std B" w:hAnsi="Tahoma" w:cs="Tahoma"/>
          <w:spacing w:val="4"/>
          <w:sz w:val="24"/>
          <w:szCs w:val="24"/>
        </w:rPr>
      </w:pPr>
      <w:r w:rsidRPr="00DC36E2">
        <w:rPr>
          <w:rFonts w:ascii="Tahoma" w:eastAsia="Adobe Gothic Std B" w:hAnsi="Tahoma" w:cs="Tahoma"/>
          <w:b/>
          <w:spacing w:val="4"/>
          <w:sz w:val="24"/>
          <w:szCs w:val="24"/>
        </w:rPr>
        <w:t xml:space="preserve">CUARTO: </w:t>
      </w:r>
      <w:r w:rsidR="00BD4BE1" w:rsidRPr="00DC36E2">
        <w:rPr>
          <w:rFonts w:ascii="Tahoma" w:eastAsia="Adobe Gothic Std B" w:hAnsi="Tahoma" w:cs="Tahoma"/>
          <w:b/>
          <w:spacing w:val="4"/>
          <w:sz w:val="24"/>
          <w:szCs w:val="24"/>
        </w:rPr>
        <w:t xml:space="preserve">DECLARAR </w:t>
      </w:r>
      <w:r w:rsidR="00BD4BE1" w:rsidRPr="00DC36E2">
        <w:rPr>
          <w:rFonts w:ascii="Tahoma" w:eastAsia="Adobe Gothic Std B" w:hAnsi="Tahoma" w:cs="Tahoma"/>
          <w:spacing w:val="4"/>
          <w:sz w:val="24"/>
          <w:szCs w:val="24"/>
        </w:rPr>
        <w:t>que en contra de la presente decisión de 2ª instancia procede el recurso de casación,</w:t>
      </w:r>
      <w:r w:rsidR="008447A2" w:rsidRPr="00DC36E2">
        <w:rPr>
          <w:rFonts w:ascii="Tahoma" w:eastAsia="Adobe Gothic Std B" w:hAnsi="Tahoma" w:cs="Tahoma"/>
          <w:spacing w:val="4"/>
          <w:sz w:val="24"/>
          <w:szCs w:val="24"/>
        </w:rPr>
        <w:t xml:space="preserve"> el cual deberá ser interpuesto y sustentado</w:t>
      </w:r>
      <w:r w:rsidR="00BD4BE1" w:rsidRPr="00DC36E2">
        <w:rPr>
          <w:rFonts w:ascii="Tahoma" w:eastAsia="Adobe Gothic Std B" w:hAnsi="Tahoma" w:cs="Tahoma"/>
          <w:spacing w:val="4"/>
          <w:sz w:val="24"/>
          <w:szCs w:val="24"/>
        </w:rPr>
        <w:t xml:space="preserve"> por los legitimados </w:t>
      </w:r>
      <w:r w:rsidR="008447A2" w:rsidRPr="00DC36E2">
        <w:rPr>
          <w:rFonts w:ascii="Tahoma" w:eastAsia="Adobe Gothic Std B" w:hAnsi="Tahoma" w:cs="Tahoma"/>
          <w:spacing w:val="4"/>
          <w:sz w:val="24"/>
          <w:szCs w:val="24"/>
        </w:rPr>
        <w:t>p</w:t>
      </w:r>
      <w:r w:rsidR="00BD4BE1" w:rsidRPr="00DC36E2">
        <w:rPr>
          <w:rFonts w:ascii="Tahoma" w:eastAsia="Adobe Gothic Std B" w:hAnsi="Tahoma" w:cs="Tahoma"/>
          <w:spacing w:val="4"/>
          <w:sz w:val="24"/>
          <w:szCs w:val="24"/>
        </w:rPr>
        <w:t>a</w:t>
      </w:r>
      <w:r w:rsidR="008447A2" w:rsidRPr="00DC36E2">
        <w:rPr>
          <w:rFonts w:ascii="Tahoma" w:eastAsia="Adobe Gothic Std B" w:hAnsi="Tahoma" w:cs="Tahoma"/>
          <w:spacing w:val="4"/>
          <w:sz w:val="24"/>
          <w:szCs w:val="24"/>
        </w:rPr>
        <w:t>ra</w:t>
      </w:r>
      <w:r w:rsidR="00BD4BE1" w:rsidRPr="00DC36E2">
        <w:rPr>
          <w:rFonts w:ascii="Tahoma" w:eastAsia="Adobe Gothic Std B" w:hAnsi="Tahoma" w:cs="Tahoma"/>
          <w:spacing w:val="4"/>
          <w:sz w:val="24"/>
          <w:szCs w:val="24"/>
        </w:rPr>
        <w:t xml:space="preserve"> recurrir dentro de las oportunidades de ley.</w:t>
      </w:r>
    </w:p>
    <w:p w14:paraId="29D641C3" w14:textId="77777777" w:rsidR="00BD4BE1" w:rsidRPr="00DC36E2" w:rsidRDefault="00BD4BE1" w:rsidP="00500278">
      <w:pPr>
        <w:spacing w:after="0" w:line="276" w:lineRule="auto"/>
        <w:jc w:val="both"/>
        <w:rPr>
          <w:rFonts w:ascii="Tahoma" w:eastAsia="Times New Roman" w:hAnsi="Tahoma" w:cs="Tahoma"/>
          <w:spacing w:val="4"/>
          <w:sz w:val="24"/>
          <w:szCs w:val="24"/>
          <w:lang w:eastAsia="es-ES"/>
        </w:rPr>
      </w:pPr>
    </w:p>
    <w:p w14:paraId="3DE5B5E2" w14:textId="77777777" w:rsidR="00500278" w:rsidRPr="00500278" w:rsidRDefault="00500278" w:rsidP="00500278">
      <w:pPr>
        <w:spacing w:after="0" w:line="276" w:lineRule="auto"/>
        <w:jc w:val="center"/>
        <w:rPr>
          <w:rFonts w:ascii="Tahoma" w:eastAsia="Adobe Gothic Std B" w:hAnsi="Tahoma" w:cs="Tahoma"/>
          <w:b/>
          <w:spacing w:val="4"/>
          <w:sz w:val="24"/>
          <w:szCs w:val="24"/>
        </w:rPr>
      </w:pPr>
      <w:r w:rsidRPr="00500278">
        <w:rPr>
          <w:rFonts w:ascii="Tahoma" w:eastAsia="Adobe Gothic Std B" w:hAnsi="Tahoma" w:cs="Tahoma"/>
          <w:b/>
          <w:spacing w:val="4"/>
          <w:sz w:val="24"/>
          <w:szCs w:val="24"/>
        </w:rPr>
        <w:t>NOTIFÍQUESE Y CÚMPLASE:</w:t>
      </w:r>
    </w:p>
    <w:p w14:paraId="307F7D10" w14:textId="77777777" w:rsidR="00500278" w:rsidRPr="00500278" w:rsidRDefault="00500278" w:rsidP="00500278">
      <w:pPr>
        <w:spacing w:after="0" w:line="276" w:lineRule="auto"/>
        <w:jc w:val="center"/>
        <w:rPr>
          <w:rFonts w:ascii="Tahoma" w:eastAsia="Times New Roman" w:hAnsi="Tahoma" w:cs="Tahoma"/>
          <w:color w:val="000000"/>
          <w:sz w:val="24"/>
          <w:szCs w:val="24"/>
        </w:rPr>
      </w:pPr>
    </w:p>
    <w:p w14:paraId="25EDA01D" w14:textId="77777777" w:rsidR="00500278" w:rsidRPr="00500278" w:rsidRDefault="00500278" w:rsidP="00500278">
      <w:pPr>
        <w:spacing w:after="0" w:line="276" w:lineRule="auto"/>
        <w:jc w:val="center"/>
        <w:rPr>
          <w:rFonts w:ascii="Tahoma" w:eastAsia="Times New Roman" w:hAnsi="Tahoma" w:cs="Tahoma"/>
          <w:color w:val="000000"/>
          <w:sz w:val="24"/>
          <w:szCs w:val="24"/>
        </w:rPr>
      </w:pPr>
    </w:p>
    <w:p w14:paraId="28242F16" w14:textId="77777777" w:rsidR="00500278" w:rsidRPr="00500278" w:rsidRDefault="00500278" w:rsidP="00500278">
      <w:pPr>
        <w:spacing w:after="0" w:line="276" w:lineRule="auto"/>
        <w:jc w:val="center"/>
        <w:rPr>
          <w:rFonts w:ascii="Tahoma" w:eastAsia="Times New Roman" w:hAnsi="Tahoma" w:cs="Tahoma"/>
          <w:b/>
          <w:color w:val="000000"/>
          <w:sz w:val="24"/>
          <w:szCs w:val="24"/>
        </w:rPr>
      </w:pPr>
      <w:r w:rsidRPr="00500278">
        <w:rPr>
          <w:rFonts w:ascii="Tahoma" w:eastAsia="Times New Roman" w:hAnsi="Tahoma" w:cs="Tahoma"/>
          <w:b/>
          <w:color w:val="000000"/>
          <w:sz w:val="24"/>
          <w:szCs w:val="24"/>
        </w:rPr>
        <w:t xml:space="preserve">MANUEL </w:t>
      </w:r>
      <w:proofErr w:type="spellStart"/>
      <w:r w:rsidRPr="00500278">
        <w:rPr>
          <w:rFonts w:ascii="Tahoma" w:eastAsia="Times New Roman" w:hAnsi="Tahoma" w:cs="Tahoma"/>
          <w:b/>
          <w:color w:val="000000"/>
          <w:sz w:val="24"/>
          <w:szCs w:val="24"/>
        </w:rPr>
        <w:t>YARZAGARAY</w:t>
      </w:r>
      <w:proofErr w:type="spellEnd"/>
      <w:r w:rsidRPr="00500278">
        <w:rPr>
          <w:rFonts w:ascii="Tahoma" w:eastAsia="Times New Roman" w:hAnsi="Tahoma" w:cs="Tahoma"/>
          <w:b/>
          <w:color w:val="000000"/>
          <w:sz w:val="24"/>
          <w:szCs w:val="24"/>
        </w:rPr>
        <w:t xml:space="preserve"> BANDERA</w:t>
      </w:r>
    </w:p>
    <w:p w14:paraId="0F2F1B76" w14:textId="77777777" w:rsidR="00500278" w:rsidRPr="00500278" w:rsidRDefault="00500278" w:rsidP="00500278">
      <w:pPr>
        <w:spacing w:after="0" w:line="276" w:lineRule="auto"/>
        <w:jc w:val="center"/>
        <w:rPr>
          <w:rFonts w:ascii="Tahoma" w:eastAsia="Times New Roman" w:hAnsi="Tahoma" w:cs="Tahoma"/>
          <w:b/>
          <w:bCs/>
          <w:smallCaps/>
          <w:spacing w:val="5"/>
          <w:sz w:val="24"/>
          <w:szCs w:val="24"/>
        </w:rPr>
      </w:pPr>
      <w:r w:rsidRPr="00500278">
        <w:rPr>
          <w:rFonts w:ascii="Tahoma" w:eastAsia="Times New Roman" w:hAnsi="Tahoma" w:cs="Tahoma"/>
          <w:b/>
          <w:bCs/>
          <w:smallCaps/>
          <w:spacing w:val="5"/>
          <w:sz w:val="24"/>
          <w:szCs w:val="24"/>
        </w:rPr>
        <w:t>Magistrado</w:t>
      </w:r>
    </w:p>
    <w:p w14:paraId="1D3D47C0" w14:textId="77777777" w:rsidR="00500278" w:rsidRPr="00500278" w:rsidRDefault="00500278" w:rsidP="00500278">
      <w:pPr>
        <w:spacing w:after="0" w:line="276" w:lineRule="auto"/>
        <w:jc w:val="center"/>
        <w:rPr>
          <w:rFonts w:ascii="Tahoma" w:eastAsia="Times New Roman" w:hAnsi="Tahoma" w:cs="Tahoma"/>
          <w:color w:val="000000"/>
          <w:sz w:val="24"/>
          <w:szCs w:val="24"/>
        </w:rPr>
      </w:pPr>
    </w:p>
    <w:p w14:paraId="52F647F9" w14:textId="77777777" w:rsidR="00500278" w:rsidRPr="00500278" w:rsidRDefault="00500278" w:rsidP="00500278">
      <w:pPr>
        <w:spacing w:after="0" w:line="276" w:lineRule="auto"/>
        <w:jc w:val="center"/>
        <w:rPr>
          <w:rFonts w:ascii="Tahoma" w:eastAsia="Times New Roman" w:hAnsi="Tahoma" w:cs="Tahoma"/>
          <w:color w:val="000000"/>
          <w:sz w:val="24"/>
          <w:szCs w:val="24"/>
        </w:rPr>
      </w:pPr>
    </w:p>
    <w:p w14:paraId="4D33F046" w14:textId="77777777" w:rsidR="00500278" w:rsidRPr="00500278" w:rsidRDefault="00500278" w:rsidP="00500278">
      <w:pPr>
        <w:spacing w:after="0" w:line="276" w:lineRule="auto"/>
        <w:jc w:val="center"/>
        <w:rPr>
          <w:rFonts w:ascii="Tahoma" w:eastAsia="Times New Roman" w:hAnsi="Tahoma" w:cs="Tahoma"/>
          <w:b/>
          <w:color w:val="000000"/>
          <w:sz w:val="24"/>
          <w:szCs w:val="24"/>
        </w:rPr>
      </w:pPr>
      <w:r w:rsidRPr="00500278">
        <w:rPr>
          <w:rFonts w:ascii="Tahoma" w:eastAsia="Times New Roman" w:hAnsi="Tahoma" w:cs="Tahoma"/>
          <w:b/>
          <w:color w:val="000000"/>
          <w:sz w:val="24"/>
          <w:szCs w:val="24"/>
        </w:rPr>
        <w:t>JORGE ARTURO CASTAÑO DUQUE</w:t>
      </w:r>
    </w:p>
    <w:p w14:paraId="5C959EF2" w14:textId="77777777" w:rsidR="00500278" w:rsidRPr="00500278" w:rsidRDefault="00500278" w:rsidP="00500278">
      <w:pPr>
        <w:spacing w:after="0" w:line="276" w:lineRule="auto"/>
        <w:jc w:val="center"/>
        <w:rPr>
          <w:rFonts w:ascii="Tahoma" w:eastAsia="Times New Roman" w:hAnsi="Tahoma" w:cs="Tahoma"/>
          <w:b/>
          <w:bCs/>
          <w:smallCaps/>
          <w:spacing w:val="5"/>
          <w:sz w:val="24"/>
          <w:szCs w:val="24"/>
        </w:rPr>
      </w:pPr>
      <w:r w:rsidRPr="00500278">
        <w:rPr>
          <w:rFonts w:ascii="Tahoma" w:eastAsia="Times New Roman" w:hAnsi="Tahoma" w:cs="Tahoma"/>
          <w:b/>
          <w:bCs/>
          <w:smallCaps/>
          <w:spacing w:val="5"/>
          <w:sz w:val="24"/>
          <w:szCs w:val="24"/>
        </w:rPr>
        <w:t>Magistrado</w:t>
      </w:r>
    </w:p>
    <w:p w14:paraId="72FF8ADE" w14:textId="77777777" w:rsidR="00500278" w:rsidRPr="00500278" w:rsidRDefault="00500278" w:rsidP="00500278">
      <w:pPr>
        <w:spacing w:after="0" w:line="276" w:lineRule="auto"/>
        <w:jc w:val="center"/>
        <w:rPr>
          <w:rFonts w:ascii="Tahoma" w:eastAsia="Times New Roman" w:hAnsi="Tahoma" w:cs="Tahoma"/>
          <w:color w:val="000000"/>
          <w:sz w:val="24"/>
          <w:szCs w:val="24"/>
        </w:rPr>
      </w:pPr>
    </w:p>
    <w:p w14:paraId="507F6880" w14:textId="77777777" w:rsidR="00500278" w:rsidRPr="00500278" w:rsidRDefault="00500278" w:rsidP="00500278">
      <w:pPr>
        <w:spacing w:after="0" w:line="276" w:lineRule="auto"/>
        <w:jc w:val="center"/>
        <w:rPr>
          <w:rFonts w:ascii="Tahoma" w:eastAsia="Times New Roman" w:hAnsi="Tahoma" w:cs="Tahoma"/>
          <w:color w:val="000000"/>
          <w:sz w:val="24"/>
          <w:szCs w:val="24"/>
        </w:rPr>
      </w:pPr>
    </w:p>
    <w:p w14:paraId="42D8C819" w14:textId="77777777" w:rsidR="00500278" w:rsidRPr="00500278" w:rsidRDefault="00500278" w:rsidP="00500278">
      <w:pPr>
        <w:spacing w:after="0" w:line="276" w:lineRule="auto"/>
        <w:jc w:val="center"/>
        <w:rPr>
          <w:rFonts w:ascii="Tahoma" w:eastAsia="Times New Roman" w:hAnsi="Tahoma" w:cs="Tahoma"/>
          <w:b/>
          <w:bCs/>
          <w:sz w:val="24"/>
          <w:szCs w:val="24"/>
          <w:lang w:val="es-ES"/>
        </w:rPr>
      </w:pPr>
      <w:r w:rsidRPr="00500278">
        <w:rPr>
          <w:rFonts w:ascii="Tahoma" w:eastAsia="Times New Roman" w:hAnsi="Tahoma" w:cs="Tahoma"/>
          <w:b/>
          <w:bCs/>
          <w:sz w:val="24"/>
          <w:szCs w:val="24"/>
          <w:lang w:val="es-ES"/>
        </w:rPr>
        <w:t>LUZ STELLA RAMÍREZ GUTIÉRREZ</w:t>
      </w:r>
    </w:p>
    <w:p w14:paraId="09AC6ACB" w14:textId="2587DC36" w:rsidR="00BD4BE1" w:rsidRPr="00500278" w:rsidRDefault="00500278" w:rsidP="00500278">
      <w:pPr>
        <w:spacing w:after="0" w:line="276" w:lineRule="auto"/>
        <w:jc w:val="center"/>
        <w:rPr>
          <w:rStyle w:val="Referenciaintensa"/>
          <w:rFonts w:ascii="Tahoma" w:eastAsia="Times New Roman" w:hAnsi="Tahoma" w:cs="Tahoma"/>
          <w:b w:val="0"/>
          <w:bCs w:val="0"/>
          <w:smallCaps w:val="0"/>
          <w:color w:val="auto"/>
          <w:spacing w:val="0"/>
          <w:sz w:val="24"/>
          <w:szCs w:val="24"/>
          <w:lang w:val="es-ES"/>
        </w:rPr>
      </w:pPr>
      <w:r w:rsidRPr="00500278">
        <w:rPr>
          <w:rFonts w:ascii="Tahoma" w:eastAsia="Times New Roman" w:hAnsi="Tahoma" w:cs="Tahoma"/>
          <w:bCs/>
          <w:sz w:val="24"/>
          <w:szCs w:val="24"/>
          <w:lang w:val="es-ES"/>
        </w:rPr>
        <w:t>Magistrada</w:t>
      </w:r>
    </w:p>
    <w:sectPr w:rsidR="00BD4BE1" w:rsidRPr="00500278" w:rsidSect="00F51249">
      <w:headerReference w:type="default" r:id="rId10"/>
      <w:footerReference w:type="default" r:id="rId11"/>
      <w:footerReference w:type="first" r:id="rId12"/>
      <w:pgSz w:w="12242" w:h="18722" w:code="258"/>
      <w:pgMar w:top="1985" w:right="1361" w:bottom="1418" w:left="1928" w:header="284"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92224" w14:textId="77777777" w:rsidR="00BC4D5A" w:rsidRDefault="00BC4D5A" w:rsidP="00BD4BE1">
      <w:pPr>
        <w:spacing w:after="0" w:line="240" w:lineRule="auto"/>
      </w:pPr>
      <w:r>
        <w:separator/>
      </w:r>
    </w:p>
  </w:endnote>
  <w:endnote w:type="continuationSeparator" w:id="0">
    <w:p w14:paraId="5959A38E" w14:textId="77777777" w:rsidR="00BC4D5A" w:rsidRDefault="00BC4D5A" w:rsidP="00BD4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B8BD2" w14:textId="77777777" w:rsidR="002B6181" w:rsidRPr="00500278" w:rsidRDefault="002B6181">
    <w:pPr>
      <w:pStyle w:val="Piedepgina"/>
      <w:jc w:val="right"/>
      <w:rPr>
        <w:rStyle w:val="Referenciaintensa"/>
        <w:rFonts w:ascii="Arial" w:hAnsi="Arial" w:cs="Arial"/>
        <w:b w:val="0"/>
        <w:color w:val="3B3838" w:themeColor="background2" w:themeShade="40"/>
        <w:sz w:val="18"/>
      </w:rPr>
    </w:pPr>
    <w:r w:rsidRPr="00500278">
      <w:rPr>
        <w:rStyle w:val="Referenciaintensa"/>
        <w:rFonts w:ascii="Arial" w:hAnsi="Arial" w:cs="Arial"/>
        <w:b w:val="0"/>
        <w:color w:val="3B3838" w:themeColor="background2" w:themeShade="40"/>
        <w:sz w:val="18"/>
      </w:rPr>
      <w:t xml:space="preserve">Página </w:t>
    </w:r>
    <w:r w:rsidRPr="00500278">
      <w:rPr>
        <w:rStyle w:val="Referenciaintensa"/>
        <w:rFonts w:ascii="Arial" w:hAnsi="Arial" w:cs="Arial"/>
        <w:b w:val="0"/>
        <w:color w:val="3B3838" w:themeColor="background2" w:themeShade="40"/>
        <w:sz w:val="18"/>
      </w:rPr>
      <w:fldChar w:fldCharType="begin"/>
    </w:r>
    <w:r w:rsidRPr="00500278">
      <w:rPr>
        <w:rStyle w:val="Referenciaintensa"/>
        <w:rFonts w:ascii="Arial" w:hAnsi="Arial" w:cs="Arial"/>
        <w:b w:val="0"/>
        <w:color w:val="3B3838" w:themeColor="background2" w:themeShade="40"/>
        <w:sz w:val="18"/>
      </w:rPr>
      <w:instrText>PAGE</w:instrText>
    </w:r>
    <w:r w:rsidRPr="00500278">
      <w:rPr>
        <w:rStyle w:val="Referenciaintensa"/>
        <w:rFonts w:ascii="Arial" w:hAnsi="Arial" w:cs="Arial"/>
        <w:b w:val="0"/>
        <w:color w:val="3B3838" w:themeColor="background2" w:themeShade="40"/>
        <w:sz w:val="18"/>
      </w:rPr>
      <w:fldChar w:fldCharType="separate"/>
    </w:r>
    <w:r w:rsidR="00BC789D">
      <w:rPr>
        <w:rStyle w:val="Referenciaintensa"/>
        <w:rFonts w:ascii="Arial" w:hAnsi="Arial" w:cs="Arial"/>
        <w:b w:val="0"/>
        <w:noProof/>
        <w:color w:val="3B3838" w:themeColor="background2" w:themeShade="40"/>
        <w:sz w:val="18"/>
      </w:rPr>
      <w:t>15</w:t>
    </w:r>
    <w:r w:rsidRPr="00500278">
      <w:rPr>
        <w:rStyle w:val="Referenciaintensa"/>
        <w:rFonts w:ascii="Arial" w:hAnsi="Arial" w:cs="Arial"/>
        <w:b w:val="0"/>
        <w:color w:val="3B3838" w:themeColor="background2" w:themeShade="40"/>
        <w:sz w:val="18"/>
      </w:rPr>
      <w:fldChar w:fldCharType="end"/>
    </w:r>
    <w:r w:rsidRPr="00500278">
      <w:rPr>
        <w:rStyle w:val="Referenciaintensa"/>
        <w:rFonts w:ascii="Arial" w:hAnsi="Arial" w:cs="Arial"/>
        <w:b w:val="0"/>
        <w:color w:val="3B3838" w:themeColor="background2" w:themeShade="40"/>
        <w:sz w:val="18"/>
      </w:rPr>
      <w:t xml:space="preserve"> de </w:t>
    </w:r>
    <w:r w:rsidRPr="00500278">
      <w:rPr>
        <w:rStyle w:val="Referenciaintensa"/>
        <w:rFonts w:ascii="Arial" w:hAnsi="Arial" w:cs="Arial"/>
        <w:b w:val="0"/>
        <w:color w:val="3B3838" w:themeColor="background2" w:themeShade="40"/>
        <w:sz w:val="18"/>
      </w:rPr>
      <w:fldChar w:fldCharType="begin"/>
    </w:r>
    <w:r w:rsidRPr="00500278">
      <w:rPr>
        <w:rStyle w:val="Referenciaintensa"/>
        <w:rFonts w:ascii="Arial" w:hAnsi="Arial" w:cs="Arial"/>
        <w:b w:val="0"/>
        <w:color w:val="3B3838" w:themeColor="background2" w:themeShade="40"/>
        <w:sz w:val="18"/>
      </w:rPr>
      <w:instrText>NUMPAGES</w:instrText>
    </w:r>
    <w:r w:rsidRPr="00500278">
      <w:rPr>
        <w:rStyle w:val="Referenciaintensa"/>
        <w:rFonts w:ascii="Arial" w:hAnsi="Arial" w:cs="Arial"/>
        <w:b w:val="0"/>
        <w:color w:val="3B3838" w:themeColor="background2" w:themeShade="40"/>
        <w:sz w:val="18"/>
      </w:rPr>
      <w:fldChar w:fldCharType="separate"/>
    </w:r>
    <w:r w:rsidR="00BC789D">
      <w:rPr>
        <w:rStyle w:val="Referenciaintensa"/>
        <w:rFonts w:ascii="Arial" w:hAnsi="Arial" w:cs="Arial"/>
        <w:b w:val="0"/>
        <w:noProof/>
        <w:color w:val="3B3838" w:themeColor="background2" w:themeShade="40"/>
        <w:sz w:val="18"/>
      </w:rPr>
      <w:t>15</w:t>
    </w:r>
    <w:r w:rsidRPr="00500278">
      <w:rPr>
        <w:rStyle w:val="Referenciaintensa"/>
        <w:rFonts w:ascii="Arial" w:hAnsi="Arial" w:cs="Arial"/>
        <w:b w:val="0"/>
        <w:color w:val="3B3838" w:themeColor="background2" w:themeShade="4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DEC83" w14:textId="77777777" w:rsidR="002B6181" w:rsidRPr="002F7E34" w:rsidRDefault="002B6181">
    <w:pPr>
      <w:pStyle w:val="Piedepgina"/>
      <w:jc w:val="right"/>
      <w:rPr>
        <w:rStyle w:val="Referenciaintensa"/>
        <w:rFonts w:ascii="Arial" w:hAnsi="Arial" w:cs="Arial"/>
        <w:color w:val="3B3838" w:themeColor="background2" w:themeShade="40"/>
        <w:sz w:val="18"/>
      </w:rPr>
    </w:pPr>
    <w:r w:rsidRPr="002F7E34">
      <w:rPr>
        <w:rStyle w:val="Referenciaintensa"/>
        <w:rFonts w:ascii="Arial" w:hAnsi="Arial" w:cs="Arial"/>
        <w:color w:val="3B3838" w:themeColor="background2" w:themeShade="40"/>
        <w:sz w:val="18"/>
      </w:rPr>
      <w:t xml:space="preserve">Página </w:t>
    </w:r>
    <w:r w:rsidRPr="002F7E34">
      <w:rPr>
        <w:rStyle w:val="Referenciaintensa"/>
        <w:rFonts w:ascii="Arial" w:hAnsi="Arial" w:cs="Arial"/>
        <w:color w:val="3B3838" w:themeColor="background2" w:themeShade="40"/>
        <w:sz w:val="18"/>
      </w:rPr>
      <w:fldChar w:fldCharType="begin"/>
    </w:r>
    <w:r w:rsidRPr="002F7E34">
      <w:rPr>
        <w:rStyle w:val="Referenciaintensa"/>
        <w:rFonts w:ascii="Arial" w:hAnsi="Arial" w:cs="Arial"/>
        <w:color w:val="3B3838" w:themeColor="background2" w:themeShade="40"/>
        <w:sz w:val="18"/>
      </w:rPr>
      <w:instrText>PAGE</w:instrText>
    </w:r>
    <w:r w:rsidRPr="002F7E34">
      <w:rPr>
        <w:rStyle w:val="Referenciaintensa"/>
        <w:rFonts w:ascii="Arial" w:hAnsi="Arial" w:cs="Arial"/>
        <w:color w:val="3B3838" w:themeColor="background2" w:themeShade="40"/>
        <w:sz w:val="18"/>
      </w:rPr>
      <w:fldChar w:fldCharType="separate"/>
    </w:r>
    <w:r w:rsidR="00BC789D">
      <w:rPr>
        <w:rStyle w:val="Referenciaintensa"/>
        <w:rFonts w:ascii="Arial" w:hAnsi="Arial" w:cs="Arial"/>
        <w:noProof/>
        <w:color w:val="3B3838" w:themeColor="background2" w:themeShade="40"/>
        <w:sz w:val="18"/>
      </w:rPr>
      <w:t>1</w:t>
    </w:r>
    <w:r w:rsidRPr="002F7E34">
      <w:rPr>
        <w:rStyle w:val="Referenciaintensa"/>
        <w:rFonts w:ascii="Arial" w:hAnsi="Arial" w:cs="Arial"/>
        <w:color w:val="3B3838" w:themeColor="background2" w:themeShade="40"/>
        <w:sz w:val="18"/>
      </w:rPr>
      <w:fldChar w:fldCharType="end"/>
    </w:r>
    <w:r w:rsidRPr="002F7E34">
      <w:rPr>
        <w:rStyle w:val="Referenciaintensa"/>
        <w:rFonts w:ascii="Arial" w:hAnsi="Arial" w:cs="Arial"/>
        <w:color w:val="3B3838" w:themeColor="background2" w:themeShade="40"/>
        <w:sz w:val="18"/>
      </w:rPr>
      <w:t xml:space="preserve"> de </w:t>
    </w:r>
    <w:r w:rsidRPr="002F7E34">
      <w:rPr>
        <w:rStyle w:val="Referenciaintensa"/>
        <w:rFonts w:ascii="Arial" w:hAnsi="Arial" w:cs="Arial"/>
        <w:color w:val="3B3838" w:themeColor="background2" w:themeShade="40"/>
        <w:sz w:val="18"/>
      </w:rPr>
      <w:fldChar w:fldCharType="begin"/>
    </w:r>
    <w:r w:rsidRPr="002F7E34">
      <w:rPr>
        <w:rStyle w:val="Referenciaintensa"/>
        <w:rFonts w:ascii="Arial" w:hAnsi="Arial" w:cs="Arial"/>
        <w:color w:val="3B3838" w:themeColor="background2" w:themeShade="40"/>
        <w:sz w:val="18"/>
      </w:rPr>
      <w:instrText>NUMPAGES</w:instrText>
    </w:r>
    <w:r w:rsidRPr="002F7E34">
      <w:rPr>
        <w:rStyle w:val="Referenciaintensa"/>
        <w:rFonts w:ascii="Arial" w:hAnsi="Arial" w:cs="Arial"/>
        <w:color w:val="3B3838" w:themeColor="background2" w:themeShade="40"/>
        <w:sz w:val="18"/>
      </w:rPr>
      <w:fldChar w:fldCharType="separate"/>
    </w:r>
    <w:r w:rsidR="00BC789D">
      <w:rPr>
        <w:rStyle w:val="Referenciaintensa"/>
        <w:rFonts w:ascii="Arial" w:hAnsi="Arial" w:cs="Arial"/>
        <w:noProof/>
        <w:color w:val="3B3838" w:themeColor="background2" w:themeShade="40"/>
        <w:sz w:val="18"/>
      </w:rPr>
      <w:t>15</w:t>
    </w:r>
    <w:r w:rsidRPr="002F7E34">
      <w:rPr>
        <w:rStyle w:val="Referenciaintensa"/>
        <w:rFonts w:ascii="Arial" w:hAnsi="Arial" w:cs="Arial"/>
        <w:color w:val="3B3838" w:themeColor="background2" w:themeShade="40"/>
        <w:sz w:val="18"/>
      </w:rPr>
      <w:fldChar w:fldCharType="end"/>
    </w:r>
  </w:p>
  <w:p w14:paraId="2CC720E0" w14:textId="77777777" w:rsidR="002B6181" w:rsidRPr="00B85BEB" w:rsidRDefault="002B6181">
    <w:pPr>
      <w:pStyle w:val="Piedepgina"/>
      <w:rPr>
        <w:rFonts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7669F" w14:textId="77777777" w:rsidR="00BC4D5A" w:rsidRDefault="00BC4D5A" w:rsidP="00BD4BE1">
      <w:pPr>
        <w:spacing w:after="0" w:line="240" w:lineRule="auto"/>
      </w:pPr>
      <w:r>
        <w:separator/>
      </w:r>
    </w:p>
  </w:footnote>
  <w:footnote w:type="continuationSeparator" w:id="0">
    <w:p w14:paraId="03CDE109" w14:textId="77777777" w:rsidR="00BC4D5A" w:rsidRDefault="00BC4D5A" w:rsidP="00BD4BE1">
      <w:pPr>
        <w:spacing w:after="0" w:line="240" w:lineRule="auto"/>
      </w:pPr>
      <w:r>
        <w:continuationSeparator/>
      </w:r>
    </w:p>
  </w:footnote>
  <w:footnote w:id="1">
    <w:p w14:paraId="504EF3B7" w14:textId="77777777" w:rsidR="002B6181" w:rsidRPr="00500278" w:rsidRDefault="002B6181" w:rsidP="00500278">
      <w:pPr>
        <w:pStyle w:val="Sinespaciado"/>
        <w:rPr>
          <w:rFonts w:ascii="Arial" w:hAnsi="Arial" w:cs="Arial"/>
          <w:sz w:val="18"/>
          <w:szCs w:val="18"/>
        </w:rPr>
      </w:pPr>
      <w:r w:rsidRPr="00500278">
        <w:rPr>
          <w:rStyle w:val="Refdenotaalpie"/>
          <w:rFonts w:ascii="Arial" w:hAnsi="Arial" w:cs="Arial"/>
          <w:sz w:val="18"/>
          <w:szCs w:val="18"/>
        </w:rPr>
        <w:footnoteRef/>
      </w:r>
      <w:r w:rsidRPr="00500278">
        <w:rPr>
          <w:rFonts w:ascii="Arial" w:hAnsi="Arial" w:cs="Arial"/>
          <w:sz w:val="18"/>
          <w:szCs w:val="18"/>
        </w:rPr>
        <w:t xml:space="preserve"> Quien para la época de los hechos tenía 17 años de edad, razón por la que fue judicializada en la jurisdicción de infancia y adolescencia. De igual manera, la Sala considera pertinente relevar la identidad de dicha señora, porque creemos que no se le está vulnerando sus derechos a la intimidad, a la honra o al honor, ni exponiéndola a ninguna fuente de riesgo, porque cuando declaró en el juicio detentaba la condición de mayor de edad. </w:t>
      </w:r>
    </w:p>
  </w:footnote>
  <w:footnote w:id="2">
    <w:p w14:paraId="7FE8976E" w14:textId="77777777" w:rsidR="002B6181" w:rsidRPr="00500278" w:rsidRDefault="002B6181" w:rsidP="00500278">
      <w:pPr>
        <w:pStyle w:val="Sinespaciado"/>
        <w:rPr>
          <w:rFonts w:ascii="Arial" w:hAnsi="Arial" w:cs="Arial"/>
          <w:sz w:val="18"/>
          <w:szCs w:val="18"/>
        </w:rPr>
      </w:pPr>
      <w:r w:rsidRPr="00500278">
        <w:rPr>
          <w:rStyle w:val="Refdenotaalpie"/>
          <w:rFonts w:ascii="Arial" w:hAnsi="Arial" w:cs="Arial"/>
          <w:sz w:val="18"/>
          <w:szCs w:val="18"/>
        </w:rPr>
        <w:footnoteRef/>
      </w:r>
      <w:r w:rsidRPr="00500278">
        <w:rPr>
          <w:rFonts w:ascii="Arial" w:hAnsi="Arial" w:cs="Arial"/>
          <w:sz w:val="18"/>
          <w:szCs w:val="18"/>
        </w:rPr>
        <w:t xml:space="preserve"> El abogado que para ese entonces apadrinaba al procesado era el Dr. JAIME ALBERTO JARAMILLO. </w:t>
      </w:r>
    </w:p>
  </w:footnote>
  <w:footnote w:id="3">
    <w:p w14:paraId="19066301" w14:textId="77777777" w:rsidR="002B6181" w:rsidRPr="00500278" w:rsidRDefault="002B6181" w:rsidP="00500278">
      <w:pPr>
        <w:pStyle w:val="Sinespaciado"/>
        <w:rPr>
          <w:rFonts w:ascii="Arial" w:hAnsi="Arial" w:cs="Arial"/>
          <w:sz w:val="18"/>
          <w:szCs w:val="18"/>
        </w:rPr>
      </w:pPr>
      <w:r w:rsidRPr="00500278">
        <w:rPr>
          <w:rStyle w:val="Refdenotaalpie"/>
          <w:rFonts w:ascii="Arial" w:hAnsi="Arial" w:cs="Arial"/>
          <w:sz w:val="18"/>
          <w:szCs w:val="18"/>
        </w:rPr>
        <w:footnoteRef/>
      </w:r>
      <w:r w:rsidRPr="00500278">
        <w:rPr>
          <w:rFonts w:ascii="Arial" w:hAnsi="Arial" w:cs="Arial"/>
          <w:sz w:val="18"/>
          <w:szCs w:val="18"/>
        </w:rPr>
        <w:t xml:space="preserve"> Aprobado mediante le Ley 16 de 1.972.</w:t>
      </w:r>
    </w:p>
  </w:footnote>
  <w:footnote w:id="4">
    <w:p w14:paraId="2510E393" w14:textId="77777777" w:rsidR="002B6181" w:rsidRPr="00500278" w:rsidRDefault="002B6181" w:rsidP="00500278">
      <w:pPr>
        <w:pStyle w:val="Sinespaciado"/>
        <w:rPr>
          <w:rFonts w:ascii="Arial" w:hAnsi="Arial" w:cs="Arial"/>
          <w:sz w:val="18"/>
          <w:szCs w:val="18"/>
        </w:rPr>
      </w:pPr>
      <w:r w:rsidRPr="00500278">
        <w:rPr>
          <w:rStyle w:val="Refdenotaalpie"/>
          <w:rFonts w:ascii="Arial" w:hAnsi="Arial" w:cs="Arial"/>
          <w:sz w:val="18"/>
          <w:szCs w:val="18"/>
        </w:rPr>
        <w:footnoteRef/>
      </w:r>
      <w:r w:rsidRPr="00500278">
        <w:rPr>
          <w:rFonts w:ascii="Arial" w:hAnsi="Arial" w:cs="Arial"/>
          <w:sz w:val="18"/>
          <w:szCs w:val="18"/>
        </w:rPr>
        <w:t xml:space="preserve"> Aprobado mediante Ley 74 de 1.968.</w:t>
      </w:r>
    </w:p>
  </w:footnote>
  <w:footnote w:id="5">
    <w:p w14:paraId="13F73973" w14:textId="77777777" w:rsidR="002B6181" w:rsidRPr="00500278" w:rsidRDefault="002B6181" w:rsidP="00500278">
      <w:pPr>
        <w:pStyle w:val="Sinespaciado"/>
        <w:rPr>
          <w:rFonts w:ascii="Arial" w:hAnsi="Arial" w:cs="Arial"/>
          <w:sz w:val="18"/>
          <w:szCs w:val="18"/>
        </w:rPr>
      </w:pPr>
      <w:r w:rsidRPr="00500278">
        <w:rPr>
          <w:rStyle w:val="Refdenotaalpie"/>
          <w:rFonts w:ascii="Arial" w:hAnsi="Arial" w:cs="Arial"/>
          <w:sz w:val="18"/>
          <w:szCs w:val="18"/>
        </w:rPr>
        <w:footnoteRef/>
      </w:r>
      <w:r w:rsidRPr="00500278">
        <w:rPr>
          <w:rFonts w:ascii="Arial" w:hAnsi="Arial" w:cs="Arial"/>
          <w:sz w:val="18"/>
          <w:szCs w:val="18"/>
        </w:rPr>
        <w:t xml:space="preserve"> En tal sentido se pueden consultar los registros # 26:18 al # 32:00.</w:t>
      </w:r>
    </w:p>
  </w:footnote>
  <w:footnote w:id="6">
    <w:p w14:paraId="0E63A95A" w14:textId="77777777" w:rsidR="002B6181" w:rsidRPr="00500278" w:rsidRDefault="002B6181" w:rsidP="00500278">
      <w:pPr>
        <w:pStyle w:val="Sinespaciado"/>
        <w:rPr>
          <w:rFonts w:ascii="Arial" w:hAnsi="Arial" w:cs="Arial"/>
          <w:sz w:val="18"/>
          <w:szCs w:val="18"/>
        </w:rPr>
      </w:pPr>
      <w:r w:rsidRPr="00500278">
        <w:rPr>
          <w:rStyle w:val="Refdenotaalpie"/>
          <w:rFonts w:ascii="Arial" w:hAnsi="Arial" w:cs="Arial"/>
          <w:sz w:val="18"/>
          <w:szCs w:val="18"/>
        </w:rPr>
        <w:footnoteRef/>
      </w:r>
      <w:r w:rsidRPr="00500278">
        <w:rPr>
          <w:rFonts w:ascii="Arial" w:hAnsi="Arial" w:cs="Arial"/>
          <w:sz w:val="18"/>
          <w:szCs w:val="18"/>
        </w:rPr>
        <w:t xml:space="preserve"> Registros # 02:38 al # 02:58.</w:t>
      </w:r>
    </w:p>
  </w:footnote>
  <w:footnote w:id="7">
    <w:p w14:paraId="20649A7E" w14:textId="77777777" w:rsidR="002B6181" w:rsidRPr="00500278" w:rsidRDefault="002B6181" w:rsidP="00500278">
      <w:pPr>
        <w:pStyle w:val="Sinespaciado"/>
        <w:rPr>
          <w:rFonts w:ascii="Arial" w:hAnsi="Arial" w:cs="Arial"/>
          <w:sz w:val="18"/>
          <w:szCs w:val="18"/>
        </w:rPr>
      </w:pPr>
      <w:r w:rsidRPr="00500278">
        <w:rPr>
          <w:rStyle w:val="Refdenotaalpie"/>
          <w:rFonts w:ascii="Arial" w:hAnsi="Arial" w:cs="Arial"/>
          <w:sz w:val="18"/>
          <w:szCs w:val="18"/>
        </w:rPr>
        <w:footnoteRef/>
      </w:r>
      <w:r w:rsidRPr="00500278">
        <w:rPr>
          <w:rFonts w:ascii="Arial" w:hAnsi="Arial" w:cs="Arial"/>
          <w:sz w:val="18"/>
          <w:szCs w:val="18"/>
        </w:rPr>
        <w:t xml:space="preserve"> Corte Constitucional: Sentencia # C- 144 del 3 de marzo de 2010. M. P. JUAN CARLOS HENAO PEREZ. (Negrillas fuera del texto).</w:t>
      </w:r>
    </w:p>
  </w:footnote>
  <w:footnote w:id="8">
    <w:p w14:paraId="4E87A179" w14:textId="77777777" w:rsidR="002B6181" w:rsidRPr="00500278" w:rsidRDefault="002B6181" w:rsidP="00500278">
      <w:pPr>
        <w:pStyle w:val="Sinespaciado"/>
        <w:rPr>
          <w:rFonts w:ascii="Arial" w:hAnsi="Arial" w:cs="Arial"/>
          <w:sz w:val="18"/>
          <w:szCs w:val="18"/>
        </w:rPr>
      </w:pPr>
      <w:r w:rsidRPr="00500278">
        <w:rPr>
          <w:rStyle w:val="Refdenotaalpie"/>
          <w:rFonts w:ascii="Arial" w:hAnsi="Arial" w:cs="Arial"/>
          <w:sz w:val="18"/>
          <w:szCs w:val="18"/>
        </w:rPr>
        <w:footnoteRef/>
      </w:r>
      <w:r w:rsidRPr="00500278">
        <w:rPr>
          <w:rFonts w:ascii="Arial" w:hAnsi="Arial" w:cs="Arial"/>
          <w:sz w:val="18"/>
          <w:szCs w:val="18"/>
        </w:rPr>
        <w:t xml:space="preserve"> En tal sentido, se pueden consultar, entre otras, las siguientes sentencias proferidas por la Sala de Casación Penal de la Corte Suprema de Justicia: Sentencia del 8 de julio de 2.009. Rad. # 31063; y la Sentencia del 5 de septiembre de 2.011. Rad. # 36502.</w:t>
      </w:r>
    </w:p>
  </w:footnote>
  <w:footnote w:id="9">
    <w:p w14:paraId="444A86A8" w14:textId="77777777" w:rsidR="002B6181" w:rsidRPr="00500278" w:rsidRDefault="002B6181" w:rsidP="00500278">
      <w:pPr>
        <w:pStyle w:val="Sinespaciado"/>
        <w:rPr>
          <w:rFonts w:ascii="Arial" w:hAnsi="Arial" w:cs="Arial"/>
          <w:sz w:val="18"/>
          <w:szCs w:val="18"/>
        </w:rPr>
      </w:pPr>
      <w:r w:rsidRPr="00500278">
        <w:rPr>
          <w:rStyle w:val="Refdenotaalpie"/>
          <w:rFonts w:ascii="Arial" w:hAnsi="Arial" w:cs="Arial"/>
          <w:sz w:val="18"/>
          <w:szCs w:val="18"/>
        </w:rPr>
        <w:footnoteRef/>
      </w:r>
      <w:r w:rsidRPr="00500278">
        <w:rPr>
          <w:rFonts w:ascii="Arial" w:hAnsi="Arial" w:cs="Arial"/>
          <w:sz w:val="18"/>
          <w:szCs w:val="18"/>
        </w:rPr>
        <w:t xml:space="preserve"> Ver registros # 07:22 al # 08:00. </w:t>
      </w:r>
    </w:p>
  </w:footnote>
  <w:footnote w:id="10">
    <w:p w14:paraId="7A1CC3DA" w14:textId="77777777" w:rsidR="002B6181" w:rsidRPr="00500278" w:rsidRDefault="002B6181" w:rsidP="00500278">
      <w:pPr>
        <w:pStyle w:val="Sinespaciado"/>
        <w:rPr>
          <w:rFonts w:ascii="Arial" w:hAnsi="Arial" w:cs="Arial"/>
          <w:sz w:val="18"/>
          <w:szCs w:val="18"/>
        </w:rPr>
      </w:pPr>
      <w:r w:rsidRPr="00500278">
        <w:rPr>
          <w:rStyle w:val="Refdenotaalpie"/>
          <w:rFonts w:ascii="Arial" w:hAnsi="Arial" w:cs="Arial"/>
          <w:sz w:val="18"/>
          <w:szCs w:val="18"/>
        </w:rPr>
        <w:footnoteRef/>
      </w:r>
      <w:r w:rsidRPr="00500278">
        <w:rPr>
          <w:rFonts w:ascii="Arial" w:hAnsi="Arial" w:cs="Arial"/>
          <w:sz w:val="18"/>
          <w:szCs w:val="18"/>
        </w:rPr>
        <w:t xml:space="preserve"> Ver registros # 02:00 al # 03:30.</w:t>
      </w:r>
    </w:p>
  </w:footnote>
  <w:footnote w:id="11">
    <w:p w14:paraId="3C9286D2" w14:textId="77777777" w:rsidR="002B6181" w:rsidRPr="00500278" w:rsidRDefault="002B6181" w:rsidP="00500278">
      <w:pPr>
        <w:pStyle w:val="Textonotapie"/>
        <w:rPr>
          <w:rFonts w:ascii="Arial" w:hAnsi="Arial" w:cs="Arial"/>
          <w:sz w:val="18"/>
          <w:szCs w:val="18"/>
        </w:rPr>
      </w:pPr>
      <w:r w:rsidRPr="00500278">
        <w:rPr>
          <w:rStyle w:val="Refdenotaalpie"/>
          <w:rFonts w:ascii="Arial" w:hAnsi="Arial" w:cs="Arial"/>
          <w:sz w:val="18"/>
          <w:szCs w:val="18"/>
        </w:rPr>
        <w:footnoteRef/>
      </w:r>
      <w:r w:rsidRPr="00500278">
        <w:rPr>
          <w:rFonts w:ascii="Arial" w:hAnsi="Arial" w:cs="Arial"/>
          <w:sz w:val="18"/>
          <w:szCs w:val="18"/>
        </w:rPr>
        <w:t xml:space="preserve"> Según expuso la testigo NELSY JARAMILLO en el contrainterrogatorio, el vecino </w:t>
      </w:r>
      <w:r w:rsidR="008447A2" w:rsidRPr="00500278">
        <w:rPr>
          <w:rFonts w:ascii="Arial" w:hAnsi="Arial" w:cs="Arial"/>
          <w:sz w:val="18"/>
          <w:szCs w:val="18"/>
        </w:rPr>
        <w:t xml:space="preserve">de nombre </w:t>
      </w:r>
      <w:r w:rsidR="008447A2" w:rsidRPr="00500278">
        <w:rPr>
          <w:rFonts w:ascii="Arial" w:hAnsi="Arial" w:cs="Arial"/>
          <w:i/>
          <w:sz w:val="18"/>
          <w:szCs w:val="18"/>
        </w:rPr>
        <w:t xml:space="preserve">“ALEXANDER” </w:t>
      </w:r>
      <w:r w:rsidRPr="00500278">
        <w:rPr>
          <w:rFonts w:ascii="Arial" w:hAnsi="Arial" w:cs="Arial"/>
          <w:sz w:val="18"/>
          <w:szCs w:val="18"/>
        </w:rPr>
        <w:t>les contó de cómo se dio cuenta del preciso momento en el que WILSON JARAMILLO abría la puerta del apartamento pidiendo auxilio.</w:t>
      </w:r>
    </w:p>
  </w:footnote>
  <w:footnote w:id="12">
    <w:p w14:paraId="5C4AED3F" w14:textId="77777777" w:rsidR="002B6181" w:rsidRPr="00500278" w:rsidRDefault="002B6181" w:rsidP="00500278">
      <w:pPr>
        <w:pStyle w:val="Textonotapie"/>
        <w:rPr>
          <w:rFonts w:ascii="Arial" w:hAnsi="Arial" w:cs="Arial"/>
          <w:sz w:val="18"/>
          <w:szCs w:val="18"/>
        </w:rPr>
      </w:pPr>
      <w:r w:rsidRPr="00500278">
        <w:rPr>
          <w:rStyle w:val="Refdenotaalpie"/>
          <w:rFonts w:ascii="Arial" w:hAnsi="Arial" w:cs="Arial"/>
          <w:sz w:val="18"/>
          <w:szCs w:val="18"/>
        </w:rPr>
        <w:footnoteRef/>
      </w:r>
      <w:r w:rsidRPr="00500278">
        <w:rPr>
          <w:rFonts w:ascii="Arial" w:hAnsi="Arial" w:cs="Arial"/>
          <w:sz w:val="18"/>
          <w:szCs w:val="18"/>
        </w:rPr>
        <w:t xml:space="preserve"> DEVIS ECHANDIA, HERNANDO: Compendio de Derecho Procesal. Tomo II. Pruebas Judiciales. Paginas # 302 y 303, 9ª Edición Editorial ABC. Bogotá D.C. 1.988.</w:t>
      </w:r>
    </w:p>
  </w:footnote>
  <w:footnote w:id="13">
    <w:p w14:paraId="417C6440" w14:textId="77777777" w:rsidR="002B6181" w:rsidRPr="00500278" w:rsidRDefault="002B6181" w:rsidP="00500278">
      <w:pPr>
        <w:pStyle w:val="Textonotapie"/>
        <w:rPr>
          <w:rFonts w:ascii="Arial" w:hAnsi="Arial" w:cs="Arial"/>
          <w:sz w:val="18"/>
          <w:szCs w:val="18"/>
        </w:rPr>
      </w:pPr>
      <w:r w:rsidRPr="00500278">
        <w:rPr>
          <w:rStyle w:val="Refdenotaalpie"/>
          <w:rFonts w:ascii="Arial" w:hAnsi="Arial" w:cs="Arial"/>
          <w:sz w:val="18"/>
          <w:szCs w:val="18"/>
        </w:rPr>
        <w:footnoteRef/>
      </w:r>
      <w:r w:rsidRPr="00500278">
        <w:rPr>
          <w:rFonts w:ascii="Arial" w:hAnsi="Arial" w:cs="Arial"/>
          <w:sz w:val="18"/>
          <w:szCs w:val="18"/>
        </w:rPr>
        <w:t xml:space="preserve"> Registro # 01:33:26 al # 01:34:00.</w:t>
      </w:r>
    </w:p>
  </w:footnote>
  <w:footnote w:id="14">
    <w:p w14:paraId="5C1EC756" w14:textId="77777777" w:rsidR="00013252" w:rsidRPr="00500278" w:rsidRDefault="00013252" w:rsidP="00500278">
      <w:pPr>
        <w:pStyle w:val="Textonotapie"/>
        <w:rPr>
          <w:rFonts w:ascii="Arial" w:hAnsi="Arial" w:cs="Arial"/>
          <w:sz w:val="18"/>
          <w:szCs w:val="18"/>
        </w:rPr>
      </w:pPr>
      <w:r w:rsidRPr="00500278">
        <w:rPr>
          <w:rStyle w:val="Refdenotaalpie"/>
          <w:rFonts w:ascii="Arial" w:hAnsi="Arial" w:cs="Arial"/>
          <w:sz w:val="18"/>
          <w:szCs w:val="18"/>
        </w:rPr>
        <w:footnoteRef/>
      </w:r>
      <w:r w:rsidRPr="00500278">
        <w:rPr>
          <w:rFonts w:ascii="Arial" w:hAnsi="Arial" w:cs="Arial"/>
          <w:sz w:val="18"/>
          <w:szCs w:val="18"/>
        </w:rPr>
        <w:t xml:space="preserve"> Es de resaltar que aunque dicha entrevista </w:t>
      </w:r>
      <w:r w:rsidR="00E50A43" w:rsidRPr="00500278">
        <w:rPr>
          <w:rFonts w:ascii="Arial" w:hAnsi="Arial" w:cs="Arial"/>
          <w:sz w:val="18"/>
          <w:szCs w:val="18"/>
        </w:rPr>
        <w:t xml:space="preserve">de manera acertada </w:t>
      </w:r>
      <w:r w:rsidRPr="00500278">
        <w:rPr>
          <w:rFonts w:ascii="Arial" w:hAnsi="Arial" w:cs="Arial"/>
          <w:sz w:val="18"/>
          <w:szCs w:val="18"/>
        </w:rPr>
        <w:t>fue utilizada para impugnar la credibilidad de la testigo, y pese a que la Fiscalía hizo lectura de los aspectos relevantes que le convenían a la teoría del caso propuesta por el Ente Acusador, la misma, por un descuido de la Fiscalía, no ingresó de manera integral al juicio, por lo que no es factible que pueda ser apreciada como testigo adjunto.</w:t>
      </w:r>
    </w:p>
  </w:footnote>
  <w:footnote w:id="15">
    <w:p w14:paraId="23D21126" w14:textId="77777777" w:rsidR="00E50A43" w:rsidRPr="00500278" w:rsidRDefault="00E50A43" w:rsidP="00500278">
      <w:pPr>
        <w:pStyle w:val="Textonotapie"/>
        <w:rPr>
          <w:rFonts w:ascii="Arial" w:hAnsi="Arial" w:cs="Arial"/>
          <w:sz w:val="18"/>
          <w:szCs w:val="18"/>
        </w:rPr>
      </w:pPr>
      <w:r w:rsidRPr="00500278">
        <w:rPr>
          <w:rStyle w:val="Refdenotaalpie"/>
          <w:rFonts w:ascii="Arial" w:hAnsi="Arial" w:cs="Arial"/>
          <w:sz w:val="18"/>
          <w:szCs w:val="18"/>
        </w:rPr>
        <w:footnoteRef/>
      </w:r>
      <w:r w:rsidRPr="00500278">
        <w:rPr>
          <w:rFonts w:ascii="Arial" w:hAnsi="Arial" w:cs="Arial"/>
          <w:sz w:val="18"/>
          <w:szCs w:val="18"/>
        </w:rPr>
        <w:t xml:space="preserve"> Ver entre otras: Sentencia del 30 de marzo de 2006. Rad. # 24468;</w:t>
      </w:r>
      <w:r w:rsidRPr="00500278">
        <w:rPr>
          <w:rFonts w:ascii="Arial" w:hAnsi="Arial" w:cs="Arial"/>
          <w:bCs/>
          <w:sz w:val="18"/>
          <w:szCs w:val="18"/>
        </w:rPr>
        <w:t xml:space="preserve"> </w:t>
      </w:r>
      <w:r w:rsidRPr="00500278">
        <w:rPr>
          <w:rFonts w:ascii="Arial" w:hAnsi="Arial" w:cs="Arial"/>
          <w:sz w:val="18"/>
          <w:szCs w:val="18"/>
        </w:rPr>
        <w:t xml:space="preserve">Sentencia del seis (6) de marzo de 2.008. Rad. # 27477; Sentencia del 21 de septiembre de 2011. Rad. # 36023; Providencia del 4 de junio 2013. Rad. # 40893.  </w:t>
      </w:r>
    </w:p>
  </w:footnote>
  <w:footnote w:id="16">
    <w:p w14:paraId="4CE8AFA7" w14:textId="77777777" w:rsidR="00E50A43" w:rsidRPr="00500278" w:rsidRDefault="00E50A43" w:rsidP="00500278">
      <w:pPr>
        <w:pStyle w:val="Textonotapie"/>
        <w:rPr>
          <w:rFonts w:ascii="Arial" w:hAnsi="Arial" w:cs="Arial"/>
          <w:sz w:val="18"/>
          <w:szCs w:val="18"/>
        </w:rPr>
      </w:pPr>
      <w:r w:rsidRPr="00500278">
        <w:rPr>
          <w:rStyle w:val="Refdenotaalpie"/>
          <w:rFonts w:ascii="Arial" w:hAnsi="Arial" w:cs="Arial"/>
          <w:sz w:val="18"/>
          <w:szCs w:val="18"/>
        </w:rPr>
        <w:footnoteRef/>
      </w:r>
      <w:r w:rsidRPr="00500278">
        <w:rPr>
          <w:rFonts w:ascii="Arial" w:hAnsi="Arial" w:cs="Arial"/>
          <w:sz w:val="18"/>
          <w:szCs w:val="18"/>
        </w:rPr>
        <w:t xml:space="preserve"> Teoría que ha sido desarrollada, entre otras, en las siguientes decisiones: Providencia del 4 de junio de 2013. Rad. # 40893; Sentencia del 4 de mayo de 2016. SP5798-2016. Rad. # 41667.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1F3D1" w14:textId="73A9F48B" w:rsidR="002B6181" w:rsidRPr="002F7E34" w:rsidRDefault="002B6181" w:rsidP="00500278">
    <w:pPr>
      <w:pStyle w:val="Sinespaciado"/>
      <w:ind w:left="3402"/>
      <w:jc w:val="both"/>
      <w:rPr>
        <w:rStyle w:val="Referenciaintensa"/>
        <w:rFonts w:ascii="Arial" w:hAnsi="Arial" w:cs="Arial"/>
        <w:b w:val="0"/>
        <w:color w:val="171717" w:themeColor="background2" w:themeShade="1A"/>
        <w:sz w:val="16"/>
      </w:rPr>
    </w:pPr>
    <w:r w:rsidRPr="002F7E34">
      <w:rPr>
        <w:rStyle w:val="Referenciaintensa"/>
        <w:rFonts w:ascii="Arial" w:hAnsi="Arial" w:cs="Arial"/>
        <w:b w:val="0"/>
        <w:color w:val="171717" w:themeColor="background2" w:themeShade="1A"/>
        <w:sz w:val="16"/>
      </w:rPr>
      <w:t xml:space="preserve">Procesado: </w:t>
    </w:r>
    <w:proofErr w:type="spellStart"/>
    <w:r w:rsidRPr="002F7E34">
      <w:rPr>
        <w:rStyle w:val="Referenciaintensa"/>
        <w:rFonts w:ascii="Arial" w:hAnsi="Arial" w:cs="Arial"/>
        <w:b w:val="0"/>
        <w:color w:val="171717" w:themeColor="background2" w:themeShade="1A"/>
        <w:sz w:val="16"/>
      </w:rPr>
      <w:t>JJRO</w:t>
    </w:r>
    <w:proofErr w:type="spellEnd"/>
    <w:r w:rsidRPr="002F7E34">
      <w:rPr>
        <w:rStyle w:val="Referenciaintensa"/>
        <w:rFonts w:ascii="Arial" w:hAnsi="Arial" w:cs="Arial"/>
        <w:b w:val="0"/>
        <w:color w:val="171717" w:themeColor="background2" w:themeShade="1A"/>
        <w:sz w:val="16"/>
      </w:rPr>
      <w:t xml:space="preserve">  </w:t>
    </w:r>
  </w:p>
  <w:p w14:paraId="729368C2" w14:textId="77777777" w:rsidR="002B6181" w:rsidRPr="002F7E34" w:rsidRDefault="002B6181" w:rsidP="00500278">
    <w:pPr>
      <w:pStyle w:val="Sinespaciado"/>
      <w:ind w:left="3402"/>
      <w:jc w:val="both"/>
      <w:rPr>
        <w:rStyle w:val="Referenciaintensa"/>
        <w:rFonts w:ascii="Arial" w:hAnsi="Arial" w:cs="Arial"/>
        <w:b w:val="0"/>
        <w:color w:val="171717" w:themeColor="background2" w:themeShade="1A"/>
        <w:sz w:val="16"/>
      </w:rPr>
    </w:pPr>
    <w:r w:rsidRPr="002F7E34">
      <w:rPr>
        <w:rStyle w:val="Referenciaintensa"/>
        <w:rFonts w:ascii="Arial" w:hAnsi="Arial" w:cs="Arial"/>
        <w:b w:val="0"/>
        <w:color w:val="171717" w:themeColor="background2" w:themeShade="1A"/>
        <w:sz w:val="16"/>
      </w:rPr>
      <w:t>Delitos: Homicidio agravado y tentativa de hurto agravado calificado</w:t>
    </w:r>
  </w:p>
  <w:p w14:paraId="1C26DC24" w14:textId="4E191288" w:rsidR="002B6181" w:rsidRPr="002F7E34" w:rsidRDefault="002B6181" w:rsidP="00500278">
    <w:pPr>
      <w:pStyle w:val="Sinespaciado"/>
      <w:ind w:left="3402"/>
      <w:jc w:val="both"/>
      <w:rPr>
        <w:rStyle w:val="Referenciaintensa"/>
        <w:rFonts w:ascii="Arial" w:hAnsi="Arial" w:cs="Arial"/>
        <w:b w:val="0"/>
        <w:color w:val="171717" w:themeColor="background2" w:themeShade="1A"/>
        <w:sz w:val="16"/>
      </w:rPr>
    </w:pPr>
    <w:r w:rsidRPr="002F7E34">
      <w:rPr>
        <w:rStyle w:val="Referenciaintensa"/>
        <w:rFonts w:ascii="Arial" w:hAnsi="Arial" w:cs="Arial"/>
        <w:b w:val="0"/>
        <w:color w:val="171717" w:themeColor="background2" w:themeShade="1A"/>
        <w:sz w:val="16"/>
      </w:rPr>
      <w:t>Rad</w:t>
    </w:r>
    <w:r w:rsidR="00EC4595">
      <w:rPr>
        <w:rStyle w:val="Referenciaintensa"/>
        <w:rFonts w:ascii="Arial" w:hAnsi="Arial" w:cs="Arial"/>
        <w:b w:val="0"/>
        <w:color w:val="171717" w:themeColor="background2" w:themeShade="1A"/>
        <w:sz w:val="16"/>
      </w:rPr>
      <w:t xml:space="preserve">icado: </w:t>
    </w:r>
    <w:r w:rsidRPr="002F7E34">
      <w:rPr>
        <w:rStyle w:val="Referenciaintensa"/>
        <w:rFonts w:ascii="Arial" w:hAnsi="Arial" w:cs="Arial"/>
        <w:b w:val="0"/>
        <w:color w:val="171717" w:themeColor="background2" w:themeShade="1A"/>
        <w:sz w:val="16"/>
      </w:rPr>
      <w:t>660016000000201500016-01</w:t>
    </w:r>
  </w:p>
  <w:p w14:paraId="19D8247A" w14:textId="77777777" w:rsidR="002B6181" w:rsidRPr="002F7E34" w:rsidRDefault="002B6181" w:rsidP="00500278">
    <w:pPr>
      <w:pStyle w:val="Sinespaciado"/>
      <w:ind w:left="3402"/>
      <w:jc w:val="both"/>
      <w:rPr>
        <w:rStyle w:val="Referenciaintensa"/>
        <w:rFonts w:ascii="Arial" w:hAnsi="Arial" w:cs="Arial"/>
        <w:b w:val="0"/>
        <w:color w:val="171717" w:themeColor="background2" w:themeShade="1A"/>
        <w:sz w:val="16"/>
      </w:rPr>
    </w:pPr>
    <w:r w:rsidRPr="002F7E34">
      <w:rPr>
        <w:rStyle w:val="Referenciaintensa"/>
        <w:rFonts w:ascii="Arial" w:hAnsi="Arial" w:cs="Arial"/>
        <w:b w:val="0"/>
        <w:color w:val="171717" w:themeColor="background2" w:themeShade="1A"/>
        <w:sz w:val="16"/>
      </w:rPr>
      <w:t>Asunto: Desata recurso de apelación interpuestos por la Defensa en contra de sentencia condenatoria</w:t>
    </w:r>
  </w:p>
  <w:p w14:paraId="13FC162B" w14:textId="77777777" w:rsidR="002B6181" w:rsidRPr="002F7E34" w:rsidRDefault="002B6181" w:rsidP="00500278">
    <w:pPr>
      <w:pStyle w:val="Sinespaciado"/>
      <w:ind w:left="3402"/>
      <w:jc w:val="both"/>
      <w:rPr>
        <w:rStyle w:val="Referenciaintensa"/>
        <w:rFonts w:ascii="Arial" w:hAnsi="Arial" w:cs="Arial"/>
        <w:b w:val="0"/>
        <w:color w:val="171717" w:themeColor="background2" w:themeShade="1A"/>
        <w:sz w:val="16"/>
      </w:rPr>
    </w:pPr>
    <w:r w:rsidRPr="002F7E34">
      <w:rPr>
        <w:rStyle w:val="Referenciaintensa"/>
        <w:rFonts w:ascii="Arial" w:hAnsi="Arial" w:cs="Arial"/>
        <w:b w:val="0"/>
        <w:color w:val="171717" w:themeColor="background2" w:themeShade="1A"/>
        <w:sz w:val="16"/>
      </w:rPr>
      <w:t>Decisión: Confirma el fallo confutado</w:t>
    </w:r>
  </w:p>
  <w:p w14:paraId="48EB2BCA" w14:textId="77777777" w:rsidR="002B6181" w:rsidRPr="002F7E34" w:rsidRDefault="002B6181" w:rsidP="00710C01">
    <w:pPr>
      <w:pStyle w:val="Sinespaciado"/>
      <w:ind w:left="3686"/>
      <w:jc w:val="both"/>
      <w:rPr>
        <w:rFonts w:ascii="Times New Roman" w:hAnsi="Times New Roman" w:cs="Times New Roman"/>
        <w:b/>
        <w:sz w:val="10"/>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52A48"/>
    <w:multiLevelType w:val="hybridMultilevel"/>
    <w:tmpl w:val="77B83A1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51BC5379"/>
    <w:multiLevelType w:val="hybridMultilevel"/>
    <w:tmpl w:val="1D6032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601C63BF"/>
    <w:multiLevelType w:val="hybridMultilevel"/>
    <w:tmpl w:val="C9AC7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30D3796"/>
    <w:multiLevelType w:val="hybridMultilevel"/>
    <w:tmpl w:val="52AC09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AAD43D5"/>
    <w:multiLevelType w:val="hybridMultilevel"/>
    <w:tmpl w:val="2C32C9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6D4A1161"/>
    <w:multiLevelType w:val="hybridMultilevel"/>
    <w:tmpl w:val="D9A2B3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E644499"/>
    <w:multiLevelType w:val="hybridMultilevel"/>
    <w:tmpl w:val="B1348C2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6DF172F"/>
    <w:multiLevelType w:val="hybridMultilevel"/>
    <w:tmpl w:val="175A4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3"/>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BE1"/>
    <w:rsid w:val="00013252"/>
    <w:rsid w:val="0006184F"/>
    <w:rsid w:val="000D2FFE"/>
    <w:rsid w:val="000E7B2B"/>
    <w:rsid w:val="00114533"/>
    <w:rsid w:val="001216FF"/>
    <w:rsid w:val="001332D2"/>
    <w:rsid w:val="001431DE"/>
    <w:rsid w:val="0015117A"/>
    <w:rsid w:val="001805BD"/>
    <w:rsid w:val="00196232"/>
    <w:rsid w:val="001C14B4"/>
    <w:rsid w:val="001C42D1"/>
    <w:rsid w:val="001E185A"/>
    <w:rsid w:val="001E5FA9"/>
    <w:rsid w:val="001E7869"/>
    <w:rsid w:val="00222801"/>
    <w:rsid w:val="002B6181"/>
    <w:rsid w:val="002C750C"/>
    <w:rsid w:val="002E6A04"/>
    <w:rsid w:val="002F35D5"/>
    <w:rsid w:val="002F7E34"/>
    <w:rsid w:val="0031484C"/>
    <w:rsid w:val="00333908"/>
    <w:rsid w:val="0034153A"/>
    <w:rsid w:val="00347FFE"/>
    <w:rsid w:val="00362CED"/>
    <w:rsid w:val="0036312F"/>
    <w:rsid w:val="00364674"/>
    <w:rsid w:val="003726F6"/>
    <w:rsid w:val="00372812"/>
    <w:rsid w:val="00395460"/>
    <w:rsid w:val="003D4039"/>
    <w:rsid w:val="003E3271"/>
    <w:rsid w:val="00401448"/>
    <w:rsid w:val="0043053E"/>
    <w:rsid w:val="004979A2"/>
    <w:rsid w:val="004F05AF"/>
    <w:rsid w:val="00500278"/>
    <w:rsid w:val="0055110F"/>
    <w:rsid w:val="005A4512"/>
    <w:rsid w:val="00600FE5"/>
    <w:rsid w:val="00642F6A"/>
    <w:rsid w:val="00643EA2"/>
    <w:rsid w:val="00647D99"/>
    <w:rsid w:val="006626AF"/>
    <w:rsid w:val="0067635C"/>
    <w:rsid w:val="006879EF"/>
    <w:rsid w:val="006A1638"/>
    <w:rsid w:val="006B051F"/>
    <w:rsid w:val="006B5D94"/>
    <w:rsid w:val="00710C01"/>
    <w:rsid w:val="007125C1"/>
    <w:rsid w:val="00761795"/>
    <w:rsid w:val="0078277D"/>
    <w:rsid w:val="00782CFC"/>
    <w:rsid w:val="00811BA4"/>
    <w:rsid w:val="00826202"/>
    <w:rsid w:val="0083633A"/>
    <w:rsid w:val="008447A2"/>
    <w:rsid w:val="00893B32"/>
    <w:rsid w:val="008D1996"/>
    <w:rsid w:val="008E28DD"/>
    <w:rsid w:val="00904906"/>
    <w:rsid w:val="00927A04"/>
    <w:rsid w:val="009526A6"/>
    <w:rsid w:val="00954827"/>
    <w:rsid w:val="009F5711"/>
    <w:rsid w:val="00A37C31"/>
    <w:rsid w:val="00A5725A"/>
    <w:rsid w:val="00A70A80"/>
    <w:rsid w:val="00A7375F"/>
    <w:rsid w:val="00AE2C2D"/>
    <w:rsid w:val="00AF25A5"/>
    <w:rsid w:val="00B54551"/>
    <w:rsid w:val="00BC4D5A"/>
    <w:rsid w:val="00BC789D"/>
    <w:rsid w:val="00BD4BE1"/>
    <w:rsid w:val="00BD7CC8"/>
    <w:rsid w:val="00C22FAB"/>
    <w:rsid w:val="00C37788"/>
    <w:rsid w:val="00C428C2"/>
    <w:rsid w:val="00C47A5C"/>
    <w:rsid w:val="00C67790"/>
    <w:rsid w:val="00C70893"/>
    <w:rsid w:val="00C87697"/>
    <w:rsid w:val="00CC00E2"/>
    <w:rsid w:val="00CF415E"/>
    <w:rsid w:val="00D30020"/>
    <w:rsid w:val="00D51209"/>
    <w:rsid w:val="00D72967"/>
    <w:rsid w:val="00DC36E2"/>
    <w:rsid w:val="00E22F2C"/>
    <w:rsid w:val="00E27DFD"/>
    <w:rsid w:val="00E50A43"/>
    <w:rsid w:val="00E85248"/>
    <w:rsid w:val="00EA4B2F"/>
    <w:rsid w:val="00EB6AC5"/>
    <w:rsid w:val="00EC3D92"/>
    <w:rsid w:val="00EC4595"/>
    <w:rsid w:val="00ED2AB1"/>
    <w:rsid w:val="00EF3DB6"/>
    <w:rsid w:val="00EF5D09"/>
    <w:rsid w:val="00EF6AF9"/>
    <w:rsid w:val="00F378F1"/>
    <w:rsid w:val="00F51249"/>
    <w:rsid w:val="00FA3B24"/>
    <w:rsid w:val="00FA7973"/>
    <w:rsid w:val="00FB7E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3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D4BE1"/>
    <w:pPr>
      <w:spacing w:after="0" w:line="240" w:lineRule="auto"/>
    </w:pPr>
  </w:style>
  <w:style w:type="paragraph" w:styleId="Piedepgina">
    <w:name w:val="footer"/>
    <w:basedOn w:val="Normal"/>
    <w:link w:val="PiedepginaCar"/>
    <w:uiPriority w:val="99"/>
    <w:unhideWhenUsed/>
    <w:rsid w:val="00BD4B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4BE1"/>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D4BE1"/>
    <w:rPr>
      <w:vertAlign w:val="superscript"/>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FA,ft,FA "/>
    <w:basedOn w:val="Normal"/>
    <w:link w:val="TextonotapieCar"/>
    <w:uiPriority w:val="99"/>
    <w:qFormat/>
    <w:rsid w:val="00BD4BE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rsid w:val="00BD4BE1"/>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31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12F"/>
  </w:style>
  <w:style w:type="paragraph" w:styleId="Prrafodelista">
    <w:name w:val="List Paragraph"/>
    <w:basedOn w:val="Normal"/>
    <w:uiPriority w:val="34"/>
    <w:qFormat/>
    <w:rsid w:val="004979A2"/>
    <w:pPr>
      <w:ind w:left="720"/>
      <w:contextualSpacing/>
    </w:pPr>
  </w:style>
  <w:style w:type="character" w:styleId="Referenciaintensa">
    <w:name w:val="Intense Reference"/>
    <w:basedOn w:val="Fuentedeprrafopredeter"/>
    <w:uiPriority w:val="32"/>
    <w:qFormat/>
    <w:rsid w:val="00D51209"/>
    <w:rPr>
      <w:b/>
      <w:bCs/>
      <w:smallCaps/>
      <w:color w:val="5B9BD5" w:themeColor="accent1"/>
      <w:spacing w:val="5"/>
    </w:rPr>
  </w:style>
  <w:style w:type="paragraph" w:styleId="Textodeglobo">
    <w:name w:val="Balloon Text"/>
    <w:basedOn w:val="Normal"/>
    <w:link w:val="TextodegloboCar"/>
    <w:uiPriority w:val="99"/>
    <w:semiHidden/>
    <w:unhideWhenUsed/>
    <w:rsid w:val="00BC7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D4BE1"/>
    <w:pPr>
      <w:spacing w:after="0" w:line="240" w:lineRule="auto"/>
    </w:pPr>
  </w:style>
  <w:style w:type="paragraph" w:styleId="Piedepgina">
    <w:name w:val="footer"/>
    <w:basedOn w:val="Normal"/>
    <w:link w:val="PiedepginaCar"/>
    <w:uiPriority w:val="99"/>
    <w:unhideWhenUsed/>
    <w:rsid w:val="00BD4B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4BE1"/>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D4BE1"/>
    <w:rPr>
      <w:vertAlign w:val="superscript"/>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FA,ft,FA "/>
    <w:basedOn w:val="Normal"/>
    <w:link w:val="TextonotapieCar"/>
    <w:uiPriority w:val="99"/>
    <w:qFormat/>
    <w:rsid w:val="00BD4BE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rsid w:val="00BD4BE1"/>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3631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312F"/>
  </w:style>
  <w:style w:type="paragraph" w:styleId="Prrafodelista">
    <w:name w:val="List Paragraph"/>
    <w:basedOn w:val="Normal"/>
    <w:uiPriority w:val="34"/>
    <w:qFormat/>
    <w:rsid w:val="004979A2"/>
    <w:pPr>
      <w:ind w:left="720"/>
      <w:contextualSpacing/>
    </w:pPr>
  </w:style>
  <w:style w:type="character" w:styleId="Referenciaintensa">
    <w:name w:val="Intense Reference"/>
    <w:basedOn w:val="Fuentedeprrafopredeter"/>
    <w:uiPriority w:val="32"/>
    <w:qFormat/>
    <w:rsid w:val="00D51209"/>
    <w:rPr>
      <w:b/>
      <w:bCs/>
      <w:smallCaps/>
      <w:color w:val="5B9BD5" w:themeColor="accent1"/>
      <w:spacing w:val="5"/>
    </w:rPr>
  </w:style>
  <w:style w:type="paragraph" w:styleId="Textodeglobo">
    <w:name w:val="Balloon Text"/>
    <w:basedOn w:val="Normal"/>
    <w:link w:val="TextodegloboCar"/>
    <w:uiPriority w:val="99"/>
    <w:semiHidden/>
    <w:unhideWhenUsed/>
    <w:rsid w:val="00BC78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7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DAEA-FFF1-4AB3-A9F0-0744D612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15</Pages>
  <Words>6056</Words>
  <Characters>33314</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11</cp:revision>
  <dcterms:created xsi:type="dcterms:W3CDTF">2020-10-27T13:58:00Z</dcterms:created>
  <dcterms:modified xsi:type="dcterms:W3CDTF">2020-12-01T13:51:00Z</dcterms:modified>
</cp:coreProperties>
</file>