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54D" w:rsidRPr="00A1454D" w:rsidRDefault="00A1454D" w:rsidP="00A1454D">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A1454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1454D" w:rsidRPr="00A1454D" w:rsidRDefault="00A1454D" w:rsidP="00A1454D">
      <w:pPr>
        <w:overflowPunct/>
        <w:autoSpaceDE/>
        <w:autoSpaceDN/>
        <w:adjustRightInd/>
        <w:jc w:val="both"/>
        <w:textAlignment w:val="auto"/>
        <w:rPr>
          <w:rFonts w:ascii="Arial" w:hAnsi="Arial" w:cs="Arial"/>
          <w:lang w:val="es-419"/>
        </w:rPr>
      </w:pPr>
    </w:p>
    <w:p w:rsidR="00A1454D" w:rsidRPr="00A1454D" w:rsidRDefault="00A1454D" w:rsidP="00A1454D">
      <w:pPr>
        <w:overflowPunct/>
        <w:autoSpaceDE/>
        <w:autoSpaceDN/>
        <w:adjustRightInd/>
        <w:jc w:val="both"/>
        <w:textAlignment w:val="auto"/>
        <w:rPr>
          <w:rFonts w:ascii="Arial" w:hAnsi="Arial" w:cs="Arial"/>
          <w:b/>
          <w:bCs/>
          <w:iCs/>
          <w:lang w:val="es-419" w:eastAsia="fr-FR"/>
        </w:rPr>
      </w:pPr>
      <w:r w:rsidRPr="00A1454D">
        <w:rPr>
          <w:rFonts w:ascii="Arial" w:hAnsi="Arial" w:cs="Arial"/>
          <w:b/>
          <w:bCs/>
          <w:iCs/>
          <w:u w:val="single"/>
          <w:lang w:val="es-419" w:eastAsia="fr-FR"/>
        </w:rPr>
        <w:t>TEMAS:</w:t>
      </w:r>
      <w:r w:rsidRPr="00A1454D">
        <w:rPr>
          <w:rFonts w:ascii="Arial" w:hAnsi="Arial" w:cs="Arial"/>
          <w:b/>
          <w:bCs/>
          <w:iCs/>
          <w:lang w:val="es-419" w:eastAsia="fr-FR"/>
        </w:rPr>
        <w:tab/>
      </w:r>
      <w:r w:rsidR="002C35E4">
        <w:rPr>
          <w:rFonts w:ascii="Arial" w:hAnsi="Arial" w:cs="Arial"/>
          <w:b/>
          <w:bCs/>
          <w:iCs/>
          <w:lang w:val="es-419" w:eastAsia="fr-FR"/>
        </w:rPr>
        <w:t xml:space="preserve">CONFLICTO DE COMPETENCIA / </w:t>
      </w:r>
      <w:r w:rsidR="002C35E4">
        <w:rPr>
          <w:rFonts w:ascii="Arial" w:hAnsi="Arial" w:cs="Arial"/>
          <w:b/>
          <w:lang w:val="es-419"/>
        </w:rPr>
        <w:t>LIQUIDACIÓN SOCIEDAD CONYUGAL</w:t>
      </w:r>
      <w:r w:rsidRPr="00A1454D">
        <w:rPr>
          <w:rFonts w:ascii="Arial" w:hAnsi="Arial" w:cs="Arial"/>
          <w:b/>
          <w:bCs/>
          <w:iCs/>
          <w:lang w:val="es-419" w:eastAsia="fr-FR"/>
        </w:rPr>
        <w:t xml:space="preserve"> / </w:t>
      </w:r>
      <w:r w:rsidR="002C35E4">
        <w:rPr>
          <w:rFonts w:ascii="Arial" w:hAnsi="Arial" w:cs="Arial"/>
          <w:b/>
          <w:bCs/>
          <w:iCs/>
          <w:lang w:val="es-419" w:eastAsia="fr-FR"/>
        </w:rPr>
        <w:t>REGLAS / DOMICILIO DEL DEMANDADO / EN SU DEFECTO, DOMICILIO DEL DEMANDANTE / EL LUGAR DE NOTIFICACIÓN NO TIENE INCIDENCIA.</w:t>
      </w:r>
    </w:p>
    <w:p w:rsidR="00A1454D" w:rsidRPr="00A1454D" w:rsidRDefault="00A1454D" w:rsidP="00A1454D">
      <w:pPr>
        <w:overflowPunct/>
        <w:autoSpaceDE/>
        <w:autoSpaceDN/>
        <w:adjustRightInd/>
        <w:jc w:val="both"/>
        <w:textAlignment w:val="auto"/>
        <w:rPr>
          <w:rFonts w:ascii="Arial" w:hAnsi="Arial" w:cs="Arial"/>
          <w:lang w:val="es-419"/>
        </w:rPr>
      </w:pPr>
    </w:p>
    <w:p w:rsidR="00411BDE" w:rsidRPr="00411BDE" w:rsidRDefault="00411BDE" w:rsidP="00411BDE">
      <w:pPr>
        <w:overflowPunct/>
        <w:autoSpaceDE/>
        <w:autoSpaceDN/>
        <w:adjustRightInd/>
        <w:jc w:val="both"/>
        <w:textAlignment w:val="auto"/>
        <w:rPr>
          <w:rFonts w:ascii="Arial" w:hAnsi="Arial" w:cs="Arial"/>
          <w:lang w:val="es-419"/>
        </w:rPr>
      </w:pPr>
      <w:r w:rsidRPr="00411BDE">
        <w:rPr>
          <w:rFonts w:ascii="Arial" w:hAnsi="Arial" w:cs="Arial"/>
          <w:lang w:val="es-419"/>
        </w:rPr>
        <w:t xml:space="preserve">Las reglas generales de competencia, por factor territorial, están enumeradas en el artículo 28 del Código General del Proceso, norma que en su numeral 1 establece: </w:t>
      </w:r>
    </w:p>
    <w:p w:rsidR="00411BDE" w:rsidRPr="00411BDE" w:rsidRDefault="00411BDE" w:rsidP="00411BDE">
      <w:pPr>
        <w:overflowPunct/>
        <w:autoSpaceDE/>
        <w:autoSpaceDN/>
        <w:adjustRightInd/>
        <w:jc w:val="both"/>
        <w:textAlignment w:val="auto"/>
        <w:rPr>
          <w:rFonts w:ascii="Arial" w:hAnsi="Arial" w:cs="Arial"/>
          <w:lang w:val="es-419"/>
        </w:rPr>
      </w:pPr>
    </w:p>
    <w:p w:rsidR="00A1454D" w:rsidRPr="00A1454D" w:rsidRDefault="00411BDE" w:rsidP="00411BDE">
      <w:pPr>
        <w:overflowPunct/>
        <w:autoSpaceDE/>
        <w:autoSpaceDN/>
        <w:adjustRightInd/>
        <w:jc w:val="both"/>
        <w:textAlignment w:val="auto"/>
        <w:rPr>
          <w:rFonts w:ascii="Arial" w:hAnsi="Arial" w:cs="Arial"/>
          <w:lang w:val="es-419"/>
        </w:rPr>
      </w:pPr>
      <w:r w:rsidRPr="00411BDE">
        <w:rPr>
          <w:rFonts w:ascii="Arial" w:hAnsi="Arial" w:cs="Arial"/>
          <w:lang w:val="es-419"/>
        </w:rPr>
        <w:t>“En los procesos contenciosos, salvo disposición legal en contrario, es competente el juez del domicilio del demandado</w:t>
      </w:r>
      <w:r>
        <w:rPr>
          <w:rFonts w:ascii="Arial" w:hAnsi="Arial" w:cs="Arial"/>
          <w:lang w:val="es-419"/>
        </w:rPr>
        <w:t>…</w:t>
      </w:r>
      <w:r w:rsidRPr="00411BDE">
        <w:rPr>
          <w:rFonts w:ascii="Arial" w:hAnsi="Arial" w:cs="Arial"/>
          <w:lang w:val="es-419"/>
        </w:rPr>
        <w:t xml:space="preserve"> Cuando el demandado carezca de domicilio en el país, será competente el juez de su residencia. Cuando tampoco tenga residencia en el país o ésta se desconozca, será competente el juez del domicilio o de la residencia del demandante.”</w:t>
      </w:r>
      <w:r>
        <w:rPr>
          <w:rFonts w:ascii="Arial" w:hAnsi="Arial" w:cs="Arial"/>
          <w:lang w:val="es-419"/>
        </w:rPr>
        <w:t xml:space="preserve"> (…)</w:t>
      </w:r>
    </w:p>
    <w:p w:rsidR="00A1454D" w:rsidRPr="00A1454D" w:rsidRDefault="00A1454D" w:rsidP="00A1454D">
      <w:pPr>
        <w:overflowPunct/>
        <w:autoSpaceDE/>
        <w:autoSpaceDN/>
        <w:adjustRightInd/>
        <w:jc w:val="both"/>
        <w:textAlignment w:val="auto"/>
        <w:rPr>
          <w:rFonts w:ascii="Arial" w:hAnsi="Arial" w:cs="Arial"/>
          <w:lang w:val="es-419"/>
        </w:rPr>
      </w:pPr>
    </w:p>
    <w:p w:rsidR="00411BDE" w:rsidRPr="00411BDE" w:rsidRDefault="00411BDE" w:rsidP="00411BDE">
      <w:pPr>
        <w:overflowPunct/>
        <w:autoSpaceDE/>
        <w:autoSpaceDN/>
        <w:adjustRightInd/>
        <w:jc w:val="both"/>
        <w:textAlignment w:val="auto"/>
        <w:rPr>
          <w:rFonts w:ascii="Arial" w:hAnsi="Arial" w:cs="Arial"/>
          <w:lang w:val="es-419"/>
        </w:rPr>
      </w:pPr>
      <w:r w:rsidRPr="00411BDE">
        <w:rPr>
          <w:rFonts w:ascii="Arial" w:hAnsi="Arial" w:cs="Arial"/>
          <w:lang w:val="es-419"/>
        </w:rPr>
        <w:t>En la demanda que dio inicio al proceso, más precisamente en el acápite de notificaciones, se hizo expresa manifestación respecto a que la demandada Luz Marina Díaz Marulanda está domiciliada y es residente en España. Ello demuestra entonces que al no residir ni tener domicilio en Colombia, se debe acudir al domicilio o a la residencia del demandante para efecto de fijar la competencia territorial.</w:t>
      </w:r>
    </w:p>
    <w:p w:rsidR="00411BDE" w:rsidRPr="00411BDE" w:rsidRDefault="00411BDE" w:rsidP="00411BDE">
      <w:pPr>
        <w:overflowPunct/>
        <w:autoSpaceDE/>
        <w:autoSpaceDN/>
        <w:adjustRightInd/>
        <w:jc w:val="both"/>
        <w:textAlignment w:val="auto"/>
        <w:rPr>
          <w:rFonts w:ascii="Arial" w:hAnsi="Arial" w:cs="Arial"/>
          <w:lang w:val="es-419"/>
        </w:rPr>
      </w:pPr>
    </w:p>
    <w:p w:rsidR="00A1454D" w:rsidRPr="00A1454D" w:rsidRDefault="00411BDE" w:rsidP="00411BDE">
      <w:pPr>
        <w:overflowPunct/>
        <w:autoSpaceDE/>
        <w:autoSpaceDN/>
        <w:adjustRightInd/>
        <w:jc w:val="both"/>
        <w:textAlignment w:val="auto"/>
        <w:rPr>
          <w:rFonts w:ascii="Arial" w:hAnsi="Arial" w:cs="Arial"/>
          <w:lang w:val="es-419"/>
        </w:rPr>
      </w:pPr>
      <w:r w:rsidRPr="00411BDE">
        <w:rPr>
          <w:rFonts w:ascii="Arial" w:hAnsi="Arial" w:cs="Arial"/>
          <w:lang w:val="es-419"/>
        </w:rPr>
        <w:t>Para ello es necesario tener en cuenta que en el encabezado de la demanda se manifestó que el actor Javier Mosquera es vecino de Pereira, mención que también se hace en el poder, en esta ciudad, por consiguiente, se debe fijar la competencia ya que el concepto de vecindad es equiparable al de domicilio para esos efectos, tal como lo ha sostenido la jurisprudencia</w:t>
      </w:r>
      <w:r>
        <w:rPr>
          <w:rFonts w:ascii="Arial" w:hAnsi="Arial" w:cs="Arial"/>
          <w:lang w:val="es-419"/>
        </w:rPr>
        <w:t>…</w:t>
      </w:r>
    </w:p>
    <w:p w:rsidR="00A1454D" w:rsidRPr="00A1454D" w:rsidRDefault="00A1454D" w:rsidP="00A1454D">
      <w:pPr>
        <w:overflowPunct/>
        <w:autoSpaceDE/>
        <w:autoSpaceDN/>
        <w:adjustRightInd/>
        <w:jc w:val="both"/>
        <w:textAlignment w:val="auto"/>
        <w:rPr>
          <w:rFonts w:ascii="Arial" w:hAnsi="Arial" w:cs="Arial"/>
          <w:lang w:val="es-419"/>
        </w:rPr>
      </w:pPr>
    </w:p>
    <w:p w:rsidR="00A1454D" w:rsidRPr="00A1454D" w:rsidRDefault="00411BDE" w:rsidP="00A1454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411BDE">
        <w:rPr>
          <w:rFonts w:ascii="Arial" w:hAnsi="Arial" w:cs="Arial"/>
          <w:lang w:val="es-419"/>
        </w:rPr>
        <w:t>no son de recibo los argumentos del Juez Segundo de Familia involucrado, pues ha quedado demostrado que el domicilio del accionante corresponde a Pereira, sin que el hecho de haber indicado el corregimiento Santa Cecilia del municipio de Pueblo Rico como lugar de notificaciones varíe tal situación</w:t>
      </w:r>
      <w:r>
        <w:rPr>
          <w:rFonts w:ascii="Arial" w:hAnsi="Arial" w:cs="Arial"/>
          <w:lang w:val="es-419"/>
        </w:rPr>
        <w:t>…</w:t>
      </w:r>
    </w:p>
    <w:p w:rsidR="00A1454D" w:rsidRPr="00A1454D" w:rsidRDefault="00A1454D" w:rsidP="00A1454D">
      <w:pPr>
        <w:overflowPunct/>
        <w:autoSpaceDE/>
        <w:autoSpaceDN/>
        <w:adjustRightInd/>
        <w:jc w:val="both"/>
        <w:textAlignment w:val="auto"/>
        <w:rPr>
          <w:rFonts w:ascii="Arial" w:hAnsi="Arial" w:cs="Arial"/>
          <w:lang w:val="es-ES"/>
        </w:rPr>
      </w:pPr>
    </w:p>
    <w:p w:rsidR="00A1454D" w:rsidRPr="00A1454D" w:rsidRDefault="00A1454D" w:rsidP="00A1454D">
      <w:pPr>
        <w:overflowPunct/>
        <w:autoSpaceDE/>
        <w:autoSpaceDN/>
        <w:adjustRightInd/>
        <w:jc w:val="both"/>
        <w:textAlignment w:val="auto"/>
        <w:rPr>
          <w:rFonts w:ascii="Arial" w:hAnsi="Arial" w:cs="Arial"/>
          <w:lang w:val="es-ES"/>
        </w:rPr>
      </w:pPr>
    </w:p>
    <w:p w:rsidR="00A1454D" w:rsidRPr="00A1454D" w:rsidRDefault="00A1454D" w:rsidP="00A1454D">
      <w:pPr>
        <w:overflowPunct/>
        <w:autoSpaceDE/>
        <w:autoSpaceDN/>
        <w:adjustRightInd/>
        <w:jc w:val="both"/>
        <w:textAlignment w:val="auto"/>
        <w:rPr>
          <w:rFonts w:ascii="Arial" w:hAnsi="Arial" w:cs="Arial"/>
          <w:lang w:val="es-ES"/>
        </w:rPr>
      </w:pPr>
    </w:p>
    <w:p w:rsidR="00734A0B" w:rsidRPr="00A1454D" w:rsidRDefault="00734A0B" w:rsidP="00A1454D">
      <w:pPr>
        <w:pStyle w:val="Puesto"/>
        <w:spacing w:before="0" w:after="0" w:line="276" w:lineRule="auto"/>
        <w:rPr>
          <w:rFonts w:ascii="Tahoma" w:hAnsi="Tahoma" w:cs="Tahoma"/>
          <w:sz w:val="24"/>
          <w:szCs w:val="24"/>
        </w:rPr>
      </w:pPr>
      <w:r w:rsidRPr="00A1454D">
        <w:rPr>
          <w:rFonts w:ascii="Tahoma" w:hAnsi="Tahoma" w:cs="Tahoma"/>
          <w:sz w:val="24"/>
          <w:szCs w:val="24"/>
        </w:rPr>
        <w:t>TRIBUNAL SUPERIOR DEL DISTRITO JUDICIAL</w:t>
      </w:r>
    </w:p>
    <w:p w:rsidR="00734A0B" w:rsidRPr="00A1454D" w:rsidRDefault="00734A0B" w:rsidP="00A1454D">
      <w:pPr>
        <w:pStyle w:val="Subttulo"/>
        <w:spacing w:after="0" w:line="276" w:lineRule="auto"/>
        <w:rPr>
          <w:rFonts w:ascii="Tahoma" w:hAnsi="Tahoma" w:cs="Tahoma"/>
          <w:b/>
          <w:szCs w:val="24"/>
        </w:rPr>
      </w:pPr>
      <w:r w:rsidRPr="00A1454D">
        <w:rPr>
          <w:rFonts w:ascii="Tahoma" w:hAnsi="Tahoma" w:cs="Tahoma"/>
          <w:b/>
          <w:szCs w:val="24"/>
        </w:rPr>
        <w:t>SALA UNITARIA CIVIL</w:t>
      </w:r>
      <w:r w:rsidR="00411BDE">
        <w:rPr>
          <w:rFonts w:ascii="Tahoma" w:hAnsi="Tahoma" w:cs="Tahoma"/>
          <w:b/>
          <w:szCs w:val="24"/>
        </w:rPr>
        <w:t xml:space="preserve"> </w:t>
      </w:r>
      <w:r w:rsidRPr="00A1454D">
        <w:rPr>
          <w:rFonts w:ascii="Tahoma" w:hAnsi="Tahoma" w:cs="Tahoma"/>
          <w:b/>
          <w:szCs w:val="24"/>
        </w:rPr>
        <w:t>- FAMILIA</w:t>
      </w:r>
    </w:p>
    <w:p w:rsidR="00734A0B" w:rsidRPr="00A1454D" w:rsidRDefault="00734A0B" w:rsidP="00A1454D">
      <w:pPr>
        <w:pStyle w:val="Subttulo"/>
        <w:spacing w:after="0" w:line="276" w:lineRule="auto"/>
        <w:rPr>
          <w:rFonts w:ascii="Tahoma" w:hAnsi="Tahoma" w:cs="Tahoma"/>
          <w:b/>
          <w:szCs w:val="24"/>
        </w:rPr>
      </w:pPr>
    </w:p>
    <w:p w:rsidR="00800041" w:rsidRPr="00A1454D" w:rsidRDefault="00E936D3" w:rsidP="00A1454D">
      <w:pPr>
        <w:suppressAutoHyphens/>
        <w:spacing w:line="276" w:lineRule="auto"/>
        <w:jc w:val="both"/>
        <w:rPr>
          <w:rFonts w:ascii="Tahoma" w:hAnsi="Tahoma" w:cs="Tahoma"/>
          <w:sz w:val="24"/>
          <w:szCs w:val="24"/>
        </w:rPr>
      </w:pPr>
      <w:r w:rsidRPr="00A1454D">
        <w:rPr>
          <w:rFonts w:ascii="Tahoma" w:hAnsi="Tahoma" w:cs="Tahoma"/>
          <w:sz w:val="24"/>
          <w:szCs w:val="24"/>
        </w:rPr>
        <w:t xml:space="preserve">    </w:t>
      </w:r>
      <w:r w:rsidR="00800041" w:rsidRPr="00A1454D">
        <w:rPr>
          <w:rFonts w:ascii="Tahoma" w:hAnsi="Tahoma" w:cs="Tahoma"/>
          <w:sz w:val="24"/>
          <w:szCs w:val="24"/>
        </w:rPr>
        <w:t>Magistrada: Adriana Patricia Díaz Ramírez</w:t>
      </w:r>
    </w:p>
    <w:p w:rsidR="00800041" w:rsidRPr="00A1454D" w:rsidRDefault="00E936D3" w:rsidP="00A1454D">
      <w:pPr>
        <w:suppressAutoHyphens/>
        <w:spacing w:line="276" w:lineRule="auto"/>
        <w:jc w:val="both"/>
        <w:rPr>
          <w:rFonts w:ascii="Tahoma" w:hAnsi="Tahoma" w:cs="Tahoma"/>
          <w:sz w:val="24"/>
          <w:szCs w:val="24"/>
        </w:rPr>
      </w:pPr>
      <w:r w:rsidRPr="00A1454D">
        <w:rPr>
          <w:rFonts w:ascii="Tahoma" w:hAnsi="Tahoma" w:cs="Tahoma"/>
          <w:sz w:val="24"/>
          <w:szCs w:val="24"/>
        </w:rPr>
        <w:t xml:space="preserve">    </w:t>
      </w:r>
      <w:r w:rsidR="00800041" w:rsidRPr="00A1454D">
        <w:rPr>
          <w:rFonts w:ascii="Tahoma" w:hAnsi="Tahoma" w:cs="Tahoma"/>
          <w:sz w:val="24"/>
          <w:szCs w:val="24"/>
        </w:rPr>
        <w:t>Pereira,</w:t>
      </w:r>
      <w:r w:rsidRPr="00A1454D">
        <w:rPr>
          <w:rFonts w:ascii="Tahoma" w:hAnsi="Tahoma" w:cs="Tahoma"/>
          <w:sz w:val="24"/>
          <w:szCs w:val="24"/>
        </w:rPr>
        <w:t xml:space="preserve"> veinticuatro</w:t>
      </w:r>
      <w:r w:rsidR="00800041" w:rsidRPr="00A1454D">
        <w:rPr>
          <w:rFonts w:ascii="Tahoma" w:hAnsi="Tahoma" w:cs="Tahoma"/>
          <w:sz w:val="24"/>
          <w:szCs w:val="24"/>
        </w:rPr>
        <w:t xml:space="preserve"> (</w:t>
      </w:r>
      <w:r w:rsidRPr="00A1454D">
        <w:rPr>
          <w:rFonts w:ascii="Tahoma" w:hAnsi="Tahoma" w:cs="Tahoma"/>
          <w:sz w:val="24"/>
          <w:szCs w:val="24"/>
        </w:rPr>
        <w:t>24</w:t>
      </w:r>
      <w:r w:rsidR="00800041" w:rsidRPr="00A1454D">
        <w:rPr>
          <w:rFonts w:ascii="Tahoma" w:hAnsi="Tahoma" w:cs="Tahoma"/>
          <w:sz w:val="24"/>
          <w:szCs w:val="24"/>
        </w:rPr>
        <w:t>) de febrero de dos mil veintiuno (2021)</w:t>
      </w:r>
    </w:p>
    <w:p w:rsidR="00800041" w:rsidRPr="00A1454D" w:rsidRDefault="00E936D3" w:rsidP="00A1454D">
      <w:pPr>
        <w:suppressAutoHyphens/>
        <w:spacing w:line="276" w:lineRule="auto"/>
        <w:jc w:val="both"/>
        <w:rPr>
          <w:rFonts w:ascii="Tahoma" w:hAnsi="Tahoma" w:cs="Tahoma"/>
          <w:sz w:val="24"/>
          <w:szCs w:val="24"/>
        </w:rPr>
      </w:pPr>
      <w:r w:rsidRPr="00A1454D">
        <w:rPr>
          <w:rFonts w:ascii="Tahoma" w:hAnsi="Tahoma" w:cs="Tahoma"/>
          <w:sz w:val="24"/>
          <w:szCs w:val="24"/>
        </w:rPr>
        <w:t xml:space="preserve">    </w:t>
      </w:r>
      <w:r w:rsidR="006378C7" w:rsidRPr="00A1454D">
        <w:rPr>
          <w:rFonts w:ascii="Tahoma" w:hAnsi="Tahoma" w:cs="Tahoma"/>
          <w:sz w:val="24"/>
          <w:szCs w:val="24"/>
        </w:rPr>
        <w:t>Expediente No.</w:t>
      </w:r>
      <w:r w:rsidR="00555567" w:rsidRPr="00A1454D">
        <w:rPr>
          <w:rFonts w:ascii="Tahoma" w:hAnsi="Tahoma" w:cs="Tahoma"/>
          <w:sz w:val="24"/>
          <w:szCs w:val="24"/>
        </w:rPr>
        <w:t xml:space="preserve"> 66045-31-89-001-2020-00111-01</w:t>
      </w:r>
      <w:r w:rsidR="006378C7" w:rsidRPr="00A1454D">
        <w:rPr>
          <w:rFonts w:ascii="Tahoma" w:hAnsi="Tahoma" w:cs="Tahoma"/>
          <w:sz w:val="24"/>
          <w:szCs w:val="24"/>
        </w:rPr>
        <w:t xml:space="preserve"> </w:t>
      </w:r>
    </w:p>
    <w:p w:rsidR="00EB754C" w:rsidRPr="00A1454D" w:rsidRDefault="00EB754C" w:rsidP="00A1454D">
      <w:pPr>
        <w:suppressAutoHyphens/>
        <w:spacing w:line="276" w:lineRule="auto"/>
        <w:jc w:val="both"/>
        <w:rPr>
          <w:rFonts w:ascii="Tahoma" w:hAnsi="Tahoma" w:cs="Tahoma"/>
          <w:i/>
          <w:sz w:val="24"/>
          <w:szCs w:val="24"/>
        </w:rPr>
      </w:pPr>
      <w:r w:rsidRPr="00A1454D">
        <w:rPr>
          <w:rFonts w:ascii="Tahoma" w:hAnsi="Tahoma" w:cs="Tahoma"/>
          <w:sz w:val="24"/>
          <w:szCs w:val="24"/>
        </w:rPr>
        <w:t xml:space="preserve">    </w:t>
      </w:r>
      <w:r w:rsidRPr="00A1454D">
        <w:rPr>
          <w:rFonts w:ascii="Tahoma" w:hAnsi="Tahoma" w:cs="Tahoma"/>
          <w:i/>
          <w:sz w:val="24"/>
          <w:szCs w:val="24"/>
        </w:rPr>
        <w:t>AF-0002-2021</w:t>
      </w:r>
    </w:p>
    <w:p w:rsidR="006378C7" w:rsidRPr="00A1454D" w:rsidRDefault="006378C7" w:rsidP="00A1454D">
      <w:pPr>
        <w:suppressAutoHyphens/>
        <w:spacing w:line="276" w:lineRule="auto"/>
        <w:jc w:val="both"/>
        <w:rPr>
          <w:rFonts w:ascii="Tahoma" w:hAnsi="Tahoma" w:cs="Tahoma"/>
          <w:sz w:val="24"/>
          <w:szCs w:val="24"/>
        </w:rPr>
      </w:pPr>
    </w:p>
    <w:p w:rsidR="00734A0B" w:rsidRPr="00A1454D" w:rsidRDefault="006378C7" w:rsidP="00A1454D">
      <w:pPr>
        <w:pStyle w:val="Textoindependiente"/>
        <w:spacing w:line="276" w:lineRule="auto"/>
        <w:rPr>
          <w:rFonts w:ascii="Tahoma" w:hAnsi="Tahoma" w:cs="Tahoma"/>
          <w:spacing w:val="0"/>
          <w:sz w:val="24"/>
          <w:szCs w:val="24"/>
          <w:lang w:val="es-CO"/>
        </w:rPr>
      </w:pPr>
      <w:r w:rsidRPr="00A1454D">
        <w:rPr>
          <w:rFonts w:ascii="Tahoma" w:hAnsi="Tahoma" w:cs="Tahoma"/>
          <w:spacing w:val="0"/>
          <w:sz w:val="24"/>
          <w:szCs w:val="24"/>
        </w:rPr>
        <w:t>Resuelve</w:t>
      </w:r>
      <w:r w:rsidR="00555567" w:rsidRPr="00A1454D">
        <w:rPr>
          <w:rFonts w:ascii="Tahoma" w:hAnsi="Tahoma" w:cs="Tahoma"/>
          <w:spacing w:val="0"/>
          <w:sz w:val="24"/>
          <w:szCs w:val="24"/>
        </w:rPr>
        <w:t xml:space="preserve"> de plano</w:t>
      </w:r>
      <w:r w:rsidRPr="00A1454D">
        <w:rPr>
          <w:rFonts w:ascii="Tahoma" w:hAnsi="Tahoma" w:cs="Tahoma"/>
          <w:spacing w:val="0"/>
          <w:sz w:val="24"/>
          <w:szCs w:val="24"/>
        </w:rPr>
        <w:t xml:space="preserve"> esta Sala sobre</w:t>
      </w:r>
      <w:r w:rsidR="00734A0B" w:rsidRPr="00A1454D">
        <w:rPr>
          <w:rFonts w:ascii="Tahoma" w:hAnsi="Tahoma" w:cs="Tahoma"/>
          <w:spacing w:val="0"/>
          <w:sz w:val="24"/>
          <w:szCs w:val="24"/>
        </w:rPr>
        <w:t xml:space="preserve"> el</w:t>
      </w:r>
      <w:r w:rsidR="00555567" w:rsidRPr="00A1454D">
        <w:rPr>
          <w:rFonts w:ascii="Tahoma" w:hAnsi="Tahoma" w:cs="Tahoma"/>
          <w:spacing w:val="0"/>
          <w:sz w:val="24"/>
          <w:szCs w:val="24"/>
        </w:rPr>
        <w:t xml:space="preserve"> conflicto de competencia generado entre los Juzgados Segundo de Familia de Pereira y Promiscuo del Circuito de Apía</w:t>
      </w:r>
      <w:r w:rsidR="00734A0B" w:rsidRPr="00A1454D">
        <w:rPr>
          <w:rFonts w:ascii="Tahoma" w:hAnsi="Tahoma" w:cs="Tahoma"/>
          <w:spacing w:val="0"/>
          <w:sz w:val="24"/>
          <w:szCs w:val="24"/>
        </w:rPr>
        <w:t xml:space="preserve"> </w:t>
      </w:r>
      <w:r w:rsidR="00555567" w:rsidRPr="00A1454D">
        <w:rPr>
          <w:rFonts w:ascii="Tahoma" w:hAnsi="Tahoma" w:cs="Tahoma"/>
          <w:spacing w:val="0"/>
          <w:sz w:val="24"/>
          <w:szCs w:val="24"/>
        </w:rPr>
        <w:t xml:space="preserve">respecto del conocimiento de la demanda </w:t>
      </w:r>
      <w:r w:rsidR="00555567" w:rsidRPr="00A1454D">
        <w:rPr>
          <w:rFonts w:ascii="Tahoma" w:hAnsi="Tahoma" w:cs="Tahoma"/>
          <w:spacing w:val="0"/>
          <w:sz w:val="24"/>
          <w:szCs w:val="24"/>
          <w:lang w:val="es-CO"/>
        </w:rPr>
        <w:t>de liquidación de sociedad conyugal formulada por Javier Mosquera contra Luz Marina Díaz Marulanda.</w:t>
      </w:r>
    </w:p>
    <w:p w:rsidR="00A02004" w:rsidRPr="00A1454D" w:rsidRDefault="00A02004" w:rsidP="00A1454D">
      <w:pPr>
        <w:pStyle w:val="Textoindependiente"/>
        <w:spacing w:line="276" w:lineRule="auto"/>
        <w:rPr>
          <w:rFonts w:ascii="Tahoma" w:hAnsi="Tahoma" w:cs="Tahoma"/>
          <w:spacing w:val="0"/>
          <w:sz w:val="24"/>
          <w:szCs w:val="24"/>
        </w:rPr>
      </w:pPr>
    </w:p>
    <w:p w:rsidR="00734A0B" w:rsidRPr="00A1454D" w:rsidRDefault="00734A0B" w:rsidP="00A1454D">
      <w:pPr>
        <w:pStyle w:val="Ttulo3"/>
        <w:spacing w:before="0" w:after="0" w:line="276" w:lineRule="auto"/>
        <w:jc w:val="both"/>
        <w:rPr>
          <w:rFonts w:ascii="Tahoma" w:hAnsi="Tahoma" w:cs="Tahoma"/>
          <w:szCs w:val="24"/>
        </w:rPr>
      </w:pPr>
      <w:r w:rsidRPr="00A1454D">
        <w:rPr>
          <w:rFonts w:ascii="Tahoma" w:hAnsi="Tahoma" w:cs="Tahoma"/>
          <w:b/>
          <w:szCs w:val="24"/>
        </w:rPr>
        <w:t>ANTECEDENTES</w:t>
      </w:r>
    </w:p>
    <w:p w:rsidR="00734A0B" w:rsidRPr="00A1454D" w:rsidRDefault="00734A0B" w:rsidP="00A1454D">
      <w:pPr>
        <w:pStyle w:val="Textoindependiente"/>
        <w:spacing w:line="276" w:lineRule="auto"/>
        <w:rPr>
          <w:rFonts w:ascii="Tahoma" w:hAnsi="Tahoma" w:cs="Tahoma"/>
          <w:spacing w:val="0"/>
          <w:sz w:val="24"/>
          <w:szCs w:val="24"/>
        </w:rPr>
      </w:pPr>
    </w:p>
    <w:p w:rsidR="007F3678" w:rsidRPr="00A1454D" w:rsidRDefault="00937FFA" w:rsidP="00A1454D">
      <w:pPr>
        <w:pStyle w:val="Textoindependiente"/>
        <w:spacing w:line="276" w:lineRule="auto"/>
        <w:rPr>
          <w:rFonts w:ascii="Tahoma" w:hAnsi="Tahoma" w:cs="Tahoma"/>
          <w:spacing w:val="0"/>
          <w:sz w:val="24"/>
          <w:szCs w:val="24"/>
        </w:rPr>
      </w:pPr>
      <w:r w:rsidRPr="00A1454D">
        <w:rPr>
          <w:rFonts w:ascii="Tahoma" w:hAnsi="Tahoma" w:cs="Tahoma"/>
          <w:spacing w:val="0"/>
          <w:sz w:val="24"/>
          <w:szCs w:val="24"/>
        </w:rPr>
        <w:t xml:space="preserve">1. </w:t>
      </w:r>
      <w:r w:rsidR="007F3678" w:rsidRPr="00A1454D">
        <w:rPr>
          <w:rFonts w:ascii="Tahoma" w:hAnsi="Tahoma" w:cs="Tahoma"/>
          <w:spacing w:val="0"/>
          <w:sz w:val="24"/>
          <w:szCs w:val="24"/>
        </w:rPr>
        <w:t xml:space="preserve">Con la demanda pretende el actor se declare “disuelta” y se proceda a liquidar la sociedad </w:t>
      </w:r>
      <w:r w:rsidR="007F3678" w:rsidRPr="00A1454D">
        <w:rPr>
          <w:rFonts w:ascii="Tahoma" w:hAnsi="Tahoma" w:cs="Tahoma"/>
          <w:spacing w:val="0"/>
          <w:sz w:val="24"/>
          <w:szCs w:val="24"/>
          <w:lang w:val="es-CO"/>
        </w:rPr>
        <w:t>conyugal surgida entre él y la accionada.</w:t>
      </w:r>
    </w:p>
    <w:p w:rsidR="00AE6982" w:rsidRPr="00A1454D" w:rsidRDefault="00AE6982" w:rsidP="00A1454D">
      <w:pPr>
        <w:pStyle w:val="Textoindependiente"/>
        <w:spacing w:line="276" w:lineRule="auto"/>
        <w:rPr>
          <w:rFonts w:ascii="Tahoma" w:hAnsi="Tahoma" w:cs="Tahoma"/>
          <w:spacing w:val="0"/>
          <w:sz w:val="24"/>
          <w:szCs w:val="24"/>
        </w:rPr>
      </w:pPr>
    </w:p>
    <w:p w:rsidR="00AE6982" w:rsidRPr="00A1454D" w:rsidRDefault="007F3678" w:rsidP="00A1454D">
      <w:pPr>
        <w:pStyle w:val="Textoindependiente"/>
        <w:spacing w:line="276" w:lineRule="auto"/>
        <w:rPr>
          <w:rFonts w:ascii="Tahoma" w:hAnsi="Tahoma" w:cs="Tahoma"/>
          <w:spacing w:val="0"/>
          <w:sz w:val="24"/>
          <w:szCs w:val="24"/>
        </w:rPr>
      </w:pPr>
      <w:r w:rsidRPr="00A1454D">
        <w:rPr>
          <w:rFonts w:ascii="Tahoma" w:hAnsi="Tahoma" w:cs="Tahoma"/>
          <w:spacing w:val="0"/>
          <w:sz w:val="24"/>
          <w:szCs w:val="24"/>
        </w:rPr>
        <w:t>2.</w:t>
      </w:r>
      <w:r w:rsidR="00555567" w:rsidRPr="00A1454D">
        <w:rPr>
          <w:rFonts w:ascii="Tahoma" w:hAnsi="Tahoma" w:cs="Tahoma"/>
          <w:spacing w:val="0"/>
          <w:sz w:val="24"/>
          <w:szCs w:val="24"/>
        </w:rPr>
        <w:t xml:space="preserve"> </w:t>
      </w:r>
      <w:r w:rsidRPr="00A1454D">
        <w:rPr>
          <w:rFonts w:ascii="Tahoma" w:hAnsi="Tahoma" w:cs="Tahoma"/>
          <w:spacing w:val="0"/>
          <w:sz w:val="24"/>
          <w:szCs w:val="24"/>
        </w:rPr>
        <w:t xml:space="preserve">La demanda correspondió por reparto inicialmente al Juzgado Segundo de Familia de esta ciudad, despacho que por auto de 15 de octubre de 2020 la rechazó de </w:t>
      </w:r>
      <w:r w:rsidR="005A303F" w:rsidRPr="00A1454D">
        <w:rPr>
          <w:rFonts w:ascii="Tahoma" w:hAnsi="Tahoma" w:cs="Tahoma"/>
          <w:spacing w:val="0"/>
          <w:sz w:val="24"/>
          <w:szCs w:val="24"/>
        </w:rPr>
        <w:t xml:space="preserve">plano por falta de competencia, </w:t>
      </w:r>
      <w:r w:rsidRPr="00A1454D">
        <w:rPr>
          <w:rFonts w:ascii="Tahoma" w:hAnsi="Tahoma" w:cs="Tahoma"/>
          <w:spacing w:val="0"/>
          <w:sz w:val="24"/>
          <w:szCs w:val="24"/>
        </w:rPr>
        <w:t xml:space="preserve">con fundamento en que de la revisión de la demanda se </w:t>
      </w:r>
      <w:r w:rsidR="00AE6982" w:rsidRPr="00A1454D">
        <w:rPr>
          <w:rFonts w:ascii="Tahoma" w:hAnsi="Tahoma" w:cs="Tahoma"/>
          <w:spacing w:val="0"/>
          <w:sz w:val="24"/>
          <w:szCs w:val="24"/>
        </w:rPr>
        <w:t>deduce que el actor tiene su r</w:t>
      </w:r>
      <w:r w:rsidR="0007273E" w:rsidRPr="00A1454D">
        <w:rPr>
          <w:rFonts w:ascii="Tahoma" w:hAnsi="Tahoma" w:cs="Tahoma"/>
          <w:spacing w:val="0"/>
          <w:sz w:val="24"/>
          <w:szCs w:val="24"/>
        </w:rPr>
        <w:t>esidencia</w:t>
      </w:r>
      <w:r w:rsidR="00AE6982" w:rsidRPr="00A1454D">
        <w:rPr>
          <w:rFonts w:ascii="Tahoma" w:hAnsi="Tahoma" w:cs="Tahoma"/>
          <w:spacing w:val="0"/>
          <w:sz w:val="24"/>
          <w:szCs w:val="24"/>
        </w:rPr>
        <w:t xml:space="preserve"> en </w:t>
      </w:r>
      <w:r w:rsidR="00DA38C2" w:rsidRPr="00A1454D">
        <w:rPr>
          <w:rFonts w:ascii="Tahoma" w:hAnsi="Tahoma" w:cs="Tahoma"/>
          <w:spacing w:val="0"/>
          <w:sz w:val="24"/>
          <w:szCs w:val="24"/>
        </w:rPr>
        <w:t>el corregim</w:t>
      </w:r>
      <w:r w:rsidR="005A303F" w:rsidRPr="00A1454D">
        <w:rPr>
          <w:rFonts w:ascii="Tahoma" w:hAnsi="Tahoma" w:cs="Tahoma"/>
          <w:spacing w:val="0"/>
          <w:sz w:val="24"/>
          <w:szCs w:val="24"/>
        </w:rPr>
        <w:t>i</w:t>
      </w:r>
      <w:r w:rsidR="00DA38C2" w:rsidRPr="00A1454D">
        <w:rPr>
          <w:rFonts w:ascii="Tahoma" w:hAnsi="Tahoma" w:cs="Tahoma"/>
          <w:spacing w:val="0"/>
          <w:sz w:val="24"/>
          <w:szCs w:val="24"/>
        </w:rPr>
        <w:t>ento</w:t>
      </w:r>
      <w:r w:rsidR="00AE6982" w:rsidRPr="00A1454D">
        <w:rPr>
          <w:rFonts w:ascii="Tahoma" w:hAnsi="Tahoma" w:cs="Tahoma"/>
          <w:spacing w:val="0"/>
          <w:sz w:val="24"/>
          <w:szCs w:val="24"/>
        </w:rPr>
        <w:t xml:space="preserve"> Santa Cecilia del municipio de Pueblo Rico, mientras que la accionada cuenta con domicilio y residencia en el país de España y por tanto el elemento que fija la competencia en este caso es la residencia </w:t>
      </w:r>
      <w:r w:rsidR="00AE6982" w:rsidRPr="00A1454D">
        <w:rPr>
          <w:rFonts w:ascii="Tahoma" w:hAnsi="Tahoma" w:cs="Tahoma"/>
          <w:spacing w:val="0"/>
          <w:sz w:val="24"/>
          <w:szCs w:val="24"/>
        </w:rPr>
        <w:lastRenderedPageBreak/>
        <w:t>del demandante, en aplicación del numeral 1 del artículo 28 del Código General del Proceso, y como la localidad de Pueblo Rico pertenece al circuito de Apía</w:t>
      </w:r>
      <w:r w:rsidR="005A303F" w:rsidRPr="00A1454D">
        <w:rPr>
          <w:rFonts w:ascii="Tahoma" w:hAnsi="Tahoma" w:cs="Tahoma"/>
          <w:spacing w:val="0"/>
          <w:sz w:val="24"/>
          <w:szCs w:val="24"/>
        </w:rPr>
        <w:t>,</w:t>
      </w:r>
      <w:r w:rsidR="00AE6982" w:rsidRPr="00A1454D">
        <w:rPr>
          <w:rFonts w:ascii="Tahoma" w:hAnsi="Tahoma" w:cs="Tahoma"/>
          <w:spacing w:val="0"/>
          <w:sz w:val="24"/>
          <w:szCs w:val="24"/>
        </w:rPr>
        <w:t xml:space="preserve"> ordenó la remisión al juzgado promiscuo de esa municipalidad. </w:t>
      </w:r>
    </w:p>
    <w:p w:rsidR="00555567" w:rsidRPr="00A1454D" w:rsidRDefault="00555567" w:rsidP="00A1454D">
      <w:pPr>
        <w:tabs>
          <w:tab w:val="left" w:pos="795"/>
        </w:tabs>
        <w:spacing w:line="276" w:lineRule="auto"/>
        <w:jc w:val="both"/>
        <w:rPr>
          <w:rFonts w:ascii="Tahoma" w:hAnsi="Tahoma" w:cs="Tahoma"/>
          <w:sz w:val="24"/>
          <w:szCs w:val="24"/>
        </w:rPr>
      </w:pPr>
    </w:p>
    <w:p w:rsidR="00E06FD5" w:rsidRPr="00A1454D" w:rsidRDefault="00AE6982" w:rsidP="00A1454D">
      <w:pPr>
        <w:tabs>
          <w:tab w:val="left" w:pos="795"/>
        </w:tabs>
        <w:spacing w:line="276" w:lineRule="auto"/>
        <w:jc w:val="both"/>
        <w:rPr>
          <w:rFonts w:ascii="Tahoma" w:hAnsi="Tahoma" w:cs="Tahoma"/>
          <w:sz w:val="24"/>
          <w:szCs w:val="24"/>
          <w:lang w:val="es-CO"/>
        </w:rPr>
      </w:pPr>
      <w:r w:rsidRPr="00A1454D">
        <w:rPr>
          <w:rFonts w:ascii="Tahoma" w:hAnsi="Tahoma" w:cs="Tahoma"/>
          <w:sz w:val="24"/>
          <w:szCs w:val="24"/>
        </w:rPr>
        <w:t>3. El Juzgado Promiscuo del Circuito de Apía</w:t>
      </w:r>
      <w:r w:rsidR="0007273E" w:rsidRPr="00A1454D">
        <w:rPr>
          <w:rFonts w:ascii="Tahoma" w:hAnsi="Tahoma" w:cs="Tahoma"/>
          <w:sz w:val="24"/>
          <w:szCs w:val="24"/>
        </w:rPr>
        <w:t>, a su vez, se declaró incompetente para adelantar el proceso y propuso el respectivo conflicto de competencia ante esta Sala. Adujo que aquel despacho sí está</w:t>
      </w:r>
      <w:r w:rsidR="0007273E" w:rsidRPr="00A1454D">
        <w:rPr>
          <w:rFonts w:ascii="Tahoma" w:hAnsi="Tahoma" w:cs="Tahoma"/>
          <w:sz w:val="24"/>
          <w:szCs w:val="24"/>
          <w:lang w:val="es-CO"/>
        </w:rPr>
        <w:t xml:space="preserve"> habilitado para conocer del asunto, toda vez que en la demanda se indicó que el lugar de residencia de la demandada es</w:t>
      </w:r>
      <w:r w:rsidR="00DA38C2" w:rsidRPr="00A1454D">
        <w:rPr>
          <w:rFonts w:ascii="Tahoma" w:hAnsi="Tahoma" w:cs="Tahoma"/>
          <w:sz w:val="24"/>
          <w:szCs w:val="24"/>
          <w:lang w:val="es-CO"/>
        </w:rPr>
        <w:t xml:space="preserve"> la ciudad de Pereira. Así mismo, a pesar de que </w:t>
      </w:r>
      <w:r w:rsidR="005A303F" w:rsidRPr="00A1454D">
        <w:rPr>
          <w:rFonts w:ascii="Tahoma" w:hAnsi="Tahoma" w:cs="Tahoma"/>
          <w:sz w:val="24"/>
          <w:szCs w:val="24"/>
          <w:lang w:val="es-CO"/>
        </w:rPr>
        <w:t>el primero de esos juzgados</w:t>
      </w:r>
      <w:r w:rsidR="00DA38C2" w:rsidRPr="00A1454D">
        <w:rPr>
          <w:rFonts w:ascii="Tahoma" w:hAnsi="Tahoma" w:cs="Tahoma"/>
          <w:sz w:val="24"/>
          <w:szCs w:val="24"/>
          <w:lang w:val="es-CO"/>
        </w:rPr>
        <w:t xml:space="preserve"> consideró q</w:t>
      </w:r>
      <w:r w:rsidR="0007273E" w:rsidRPr="00A1454D">
        <w:rPr>
          <w:rFonts w:ascii="Tahoma" w:hAnsi="Tahoma" w:cs="Tahoma"/>
          <w:sz w:val="24"/>
          <w:szCs w:val="24"/>
          <w:lang w:val="es-CO"/>
        </w:rPr>
        <w:t>ue el domicilio del demandante era el c</w:t>
      </w:r>
      <w:r w:rsidR="00DA38C2" w:rsidRPr="00A1454D">
        <w:rPr>
          <w:rFonts w:ascii="Tahoma" w:hAnsi="Tahoma" w:cs="Tahoma"/>
          <w:sz w:val="24"/>
          <w:szCs w:val="24"/>
          <w:lang w:val="es-CO"/>
        </w:rPr>
        <w:t>orregimiento de Santa Cecilia d</w:t>
      </w:r>
      <w:r w:rsidR="0007273E" w:rsidRPr="00A1454D">
        <w:rPr>
          <w:rFonts w:ascii="Tahoma" w:hAnsi="Tahoma" w:cs="Tahoma"/>
          <w:sz w:val="24"/>
          <w:szCs w:val="24"/>
          <w:lang w:val="es-CO"/>
        </w:rPr>
        <w:t xml:space="preserve">el municipio de Pueblo Rico, </w:t>
      </w:r>
      <w:r w:rsidR="00DA38C2" w:rsidRPr="00A1454D">
        <w:rPr>
          <w:rFonts w:ascii="Tahoma" w:hAnsi="Tahoma" w:cs="Tahoma"/>
          <w:sz w:val="24"/>
          <w:szCs w:val="24"/>
          <w:lang w:val="es-CO"/>
        </w:rPr>
        <w:t xml:space="preserve">lo cierto es que en la demanda se hace referencia a ese lugar </w:t>
      </w:r>
      <w:r w:rsidR="005A303F" w:rsidRPr="00A1454D">
        <w:rPr>
          <w:rFonts w:ascii="Tahoma" w:hAnsi="Tahoma" w:cs="Tahoma"/>
          <w:sz w:val="24"/>
          <w:szCs w:val="24"/>
          <w:lang w:val="es-CO"/>
        </w:rPr>
        <w:t>solo para efecto de notificaciones</w:t>
      </w:r>
      <w:r w:rsidR="00DA38C2" w:rsidRPr="00A1454D">
        <w:rPr>
          <w:rFonts w:ascii="Tahoma" w:hAnsi="Tahoma" w:cs="Tahoma"/>
          <w:sz w:val="24"/>
          <w:szCs w:val="24"/>
          <w:lang w:val="es-CO"/>
        </w:rPr>
        <w:t>, siendo este</w:t>
      </w:r>
      <w:r w:rsidR="005A303F" w:rsidRPr="00A1454D">
        <w:rPr>
          <w:rFonts w:ascii="Tahoma" w:hAnsi="Tahoma" w:cs="Tahoma"/>
          <w:sz w:val="24"/>
          <w:szCs w:val="24"/>
          <w:lang w:val="es-CO"/>
        </w:rPr>
        <w:t xml:space="preserve"> sitio</w:t>
      </w:r>
      <w:r w:rsidR="00DA38C2" w:rsidRPr="00A1454D">
        <w:rPr>
          <w:rFonts w:ascii="Tahoma" w:hAnsi="Tahoma" w:cs="Tahoma"/>
          <w:sz w:val="24"/>
          <w:szCs w:val="24"/>
          <w:lang w:val="es-CO"/>
        </w:rPr>
        <w:t xml:space="preserve"> distinto al domicilio</w:t>
      </w:r>
      <w:r w:rsidR="005A303F" w:rsidRPr="00A1454D">
        <w:rPr>
          <w:rFonts w:ascii="Tahoma" w:hAnsi="Tahoma" w:cs="Tahoma"/>
          <w:sz w:val="24"/>
          <w:szCs w:val="24"/>
          <w:lang w:val="es-CO"/>
        </w:rPr>
        <w:t>, el</w:t>
      </w:r>
      <w:r w:rsidR="00DA38C2" w:rsidRPr="00A1454D">
        <w:rPr>
          <w:rFonts w:ascii="Tahoma" w:hAnsi="Tahoma" w:cs="Tahoma"/>
          <w:sz w:val="24"/>
          <w:szCs w:val="24"/>
          <w:lang w:val="es-CO"/>
        </w:rPr>
        <w:t xml:space="preserve"> que sí constituye el factor para determinar la competencia.</w:t>
      </w:r>
      <w:r w:rsidR="00E06FD5" w:rsidRPr="00A1454D">
        <w:rPr>
          <w:rFonts w:ascii="Tahoma" w:hAnsi="Tahoma" w:cs="Tahoma"/>
          <w:sz w:val="24"/>
          <w:szCs w:val="24"/>
          <w:lang w:val="es-CO"/>
        </w:rPr>
        <w:t xml:space="preserve"> Es decir que se reportó como domicilio común de las partes Pereira.</w:t>
      </w:r>
    </w:p>
    <w:p w:rsidR="00DA38C2" w:rsidRPr="00A1454D" w:rsidRDefault="00E06FD5" w:rsidP="00A1454D">
      <w:pPr>
        <w:tabs>
          <w:tab w:val="left" w:pos="795"/>
        </w:tabs>
        <w:spacing w:line="276" w:lineRule="auto"/>
        <w:jc w:val="both"/>
        <w:rPr>
          <w:rFonts w:ascii="Tahoma" w:hAnsi="Tahoma" w:cs="Tahoma"/>
          <w:sz w:val="24"/>
          <w:szCs w:val="24"/>
          <w:lang w:val="es-CO"/>
        </w:rPr>
      </w:pPr>
      <w:r w:rsidRPr="00A1454D">
        <w:rPr>
          <w:rFonts w:ascii="Tahoma" w:hAnsi="Tahoma" w:cs="Tahoma"/>
          <w:sz w:val="24"/>
          <w:szCs w:val="24"/>
          <w:lang w:val="es-CO"/>
        </w:rPr>
        <w:t xml:space="preserve"> </w:t>
      </w:r>
    </w:p>
    <w:p w:rsidR="00F51FCE" w:rsidRPr="00A1454D" w:rsidRDefault="00F51FCE" w:rsidP="00A1454D">
      <w:pPr>
        <w:tabs>
          <w:tab w:val="left" w:pos="-720"/>
        </w:tabs>
        <w:suppressAutoHyphens/>
        <w:spacing w:line="276" w:lineRule="auto"/>
        <w:jc w:val="both"/>
        <w:rPr>
          <w:rFonts w:ascii="Tahoma" w:hAnsi="Tahoma" w:cs="Tahoma"/>
          <w:b/>
          <w:sz w:val="24"/>
          <w:szCs w:val="24"/>
        </w:rPr>
      </w:pPr>
      <w:r w:rsidRPr="00A1454D">
        <w:rPr>
          <w:rFonts w:ascii="Tahoma" w:hAnsi="Tahoma" w:cs="Tahoma"/>
          <w:b/>
          <w:sz w:val="24"/>
          <w:szCs w:val="24"/>
        </w:rPr>
        <w:t>CONSIDERACIONES</w:t>
      </w:r>
    </w:p>
    <w:p w:rsidR="00EF3D92" w:rsidRPr="00A1454D" w:rsidRDefault="00EF3D92" w:rsidP="00A1454D">
      <w:pPr>
        <w:tabs>
          <w:tab w:val="left" w:pos="-720"/>
        </w:tabs>
        <w:suppressAutoHyphens/>
        <w:spacing w:line="276" w:lineRule="auto"/>
        <w:jc w:val="both"/>
        <w:rPr>
          <w:rFonts w:ascii="Tahoma" w:hAnsi="Tahoma" w:cs="Tahoma"/>
          <w:b/>
          <w:sz w:val="24"/>
          <w:szCs w:val="24"/>
        </w:rPr>
      </w:pPr>
    </w:p>
    <w:p w:rsidR="00E06FD5" w:rsidRPr="00A1454D" w:rsidRDefault="00E06FD5" w:rsidP="00A1454D">
      <w:pPr>
        <w:widowControl w:val="0"/>
        <w:spacing w:line="276" w:lineRule="auto"/>
        <w:jc w:val="both"/>
        <w:rPr>
          <w:rFonts w:ascii="Tahoma" w:hAnsi="Tahoma" w:cs="Tahoma"/>
          <w:sz w:val="24"/>
          <w:szCs w:val="24"/>
        </w:rPr>
      </w:pPr>
      <w:r w:rsidRPr="00A1454D">
        <w:rPr>
          <w:rFonts w:ascii="Tahoma" w:hAnsi="Tahoma" w:cs="Tahoma"/>
          <w:sz w:val="24"/>
          <w:szCs w:val="24"/>
        </w:rPr>
        <w:t xml:space="preserve">1. Esta Sala tiene competencia para resolver sobre el conflicto planteado, </w:t>
      </w:r>
      <w:r w:rsidR="0038104B" w:rsidRPr="00A1454D">
        <w:rPr>
          <w:rFonts w:ascii="Tahoma" w:hAnsi="Tahoma" w:cs="Tahoma"/>
          <w:sz w:val="24"/>
          <w:szCs w:val="24"/>
        </w:rPr>
        <w:t xml:space="preserve">que se circunscribe en determinar a cuál de los dos corresponde asumir el conocimiento del mencionado proceso de liquidación de sociedad conyugal, </w:t>
      </w:r>
      <w:r w:rsidRPr="00A1454D">
        <w:rPr>
          <w:rFonts w:ascii="Tahoma" w:hAnsi="Tahoma" w:cs="Tahoma"/>
          <w:sz w:val="24"/>
          <w:szCs w:val="24"/>
        </w:rPr>
        <w:t xml:space="preserve">al </w:t>
      </w:r>
      <w:r w:rsidR="0038104B" w:rsidRPr="00A1454D">
        <w:rPr>
          <w:rFonts w:ascii="Tahoma" w:hAnsi="Tahoma" w:cs="Tahoma"/>
          <w:sz w:val="24"/>
          <w:szCs w:val="24"/>
        </w:rPr>
        <w:t>tener</w:t>
      </w:r>
      <w:r w:rsidRPr="00A1454D">
        <w:rPr>
          <w:rFonts w:ascii="Tahoma" w:hAnsi="Tahoma" w:cs="Tahoma"/>
          <w:sz w:val="24"/>
          <w:szCs w:val="24"/>
        </w:rPr>
        <w:t xml:space="preserve"> la calidad de superior común </w:t>
      </w:r>
      <w:r w:rsidR="00365DDB" w:rsidRPr="00A1454D">
        <w:rPr>
          <w:rFonts w:ascii="Tahoma" w:hAnsi="Tahoma" w:cs="Tahoma"/>
          <w:sz w:val="24"/>
          <w:szCs w:val="24"/>
        </w:rPr>
        <w:t>de</w:t>
      </w:r>
      <w:r w:rsidR="0038104B" w:rsidRPr="00A1454D">
        <w:rPr>
          <w:rFonts w:ascii="Tahoma" w:hAnsi="Tahoma" w:cs="Tahoma"/>
          <w:sz w:val="24"/>
          <w:szCs w:val="24"/>
        </w:rPr>
        <w:t xml:space="preserve"> ambos despachos judiciales.</w:t>
      </w:r>
      <w:r w:rsidRPr="00A1454D">
        <w:rPr>
          <w:rFonts w:ascii="Tahoma" w:hAnsi="Tahoma" w:cs="Tahoma"/>
          <w:sz w:val="24"/>
          <w:szCs w:val="24"/>
        </w:rPr>
        <w:t xml:space="preserve"> </w:t>
      </w:r>
    </w:p>
    <w:p w:rsidR="00E06FD5" w:rsidRPr="00A1454D" w:rsidRDefault="00E06FD5" w:rsidP="00A1454D">
      <w:pPr>
        <w:widowControl w:val="0"/>
        <w:spacing w:line="276" w:lineRule="auto"/>
        <w:jc w:val="both"/>
        <w:rPr>
          <w:rFonts w:ascii="Tahoma" w:hAnsi="Tahoma" w:cs="Tahoma"/>
          <w:sz w:val="24"/>
          <w:szCs w:val="24"/>
        </w:rPr>
      </w:pPr>
    </w:p>
    <w:p w:rsidR="00E06FD5" w:rsidRPr="00A1454D" w:rsidRDefault="00E06FD5" w:rsidP="00A1454D">
      <w:pPr>
        <w:spacing w:line="276" w:lineRule="auto"/>
        <w:jc w:val="both"/>
        <w:rPr>
          <w:rFonts w:ascii="Tahoma" w:hAnsi="Tahoma" w:cs="Tahoma"/>
          <w:sz w:val="24"/>
          <w:szCs w:val="24"/>
        </w:rPr>
      </w:pPr>
      <w:r w:rsidRPr="00A1454D">
        <w:rPr>
          <w:rFonts w:ascii="Tahoma" w:hAnsi="Tahoma" w:cs="Tahoma"/>
          <w:sz w:val="24"/>
          <w:szCs w:val="24"/>
        </w:rPr>
        <w:t xml:space="preserve">2. </w:t>
      </w:r>
      <w:r w:rsidR="00365DDB" w:rsidRPr="00A1454D">
        <w:rPr>
          <w:rFonts w:ascii="Tahoma" w:hAnsi="Tahoma" w:cs="Tahoma"/>
          <w:sz w:val="24"/>
          <w:szCs w:val="24"/>
        </w:rPr>
        <w:t xml:space="preserve">Las reglas generales de competencia, por factor territorial, están enumeradas en el </w:t>
      </w:r>
      <w:r w:rsidRPr="00A1454D">
        <w:rPr>
          <w:rFonts w:ascii="Tahoma" w:hAnsi="Tahoma" w:cs="Tahoma"/>
          <w:sz w:val="24"/>
          <w:szCs w:val="24"/>
        </w:rPr>
        <w:t xml:space="preserve">artículo 28 del Código General del Proceso, </w:t>
      </w:r>
      <w:r w:rsidR="00365DDB" w:rsidRPr="00A1454D">
        <w:rPr>
          <w:rFonts w:ascii="Tahoma" w:hAnsi="Tahoma" w:cs="Tahoma"/>
          <w:sz w:val="24"/>
          <w:szCs w:val="24"/>
        </w:rPr>
        <w:t>norma que en su numeral 1 establece</w:t>
      </w:r>
      <w:r w:rsidRPr="00A1454D">
        <w:rPr>
          <w:rFonts w:ascii="Tahoma" w:hAnsi="Tahoma" w:cs="Tahoma"/>
          <w:sz w:val="24"/>
          <w:szCs w:val="24"/>
        </w:rPr>
        <w:t xml:space="preserve">: </w:t>
      </w:r>
    </w:p>
    <w:p w:rsidR="00E06FD5" w:rsidRPr="00A1454D" w:rsidRDefault="00E06FD5" w:rsidP="00A1454D">
      <w:pPr>
        <w:spacing w:line="276" w:lineRule="auto"/>
        <w:jc w:val="both"/>
        <w:rPr>
          <w:rFonts w:ascii="Tahoma" w:hAnsi="Tahoma" w:cs="Tahoma"/>
          <w:sz w:val="24"/>
          <w:szCs w:val="24"/>
        </w:rPr>
      </w:pPr>
    </w:p>
    <w:p w:rsidR="00E06FD5" w:rsidRPr="00A1454D" w:rsidRDefault="00E06FD5" w:rsidP="00A1454D">
      <w:pPr>
        <w:ind w:left="426" w:right="420"/>
        <w:jc w:val="both"/>
        <w:rPr>
          <w:rFonts w:ascii="Tahoma" w:hAnsi="Tahoma" w:cs="Tahoma"/>
          <w:i/>
          <w:sz w:val="22"/>
          <w:szCs w:val="24"/>
        </w:rPr>
      </w:pPr>
      <w:r w:rsidRPr="00A1454D">
        <w:rPr>
          <w:rFonts w:ascii="Tahoma" w:hAnsi="Tahoma" w:cs="Tahoma"/>
          <w:i/>
          <w:sz w:val="22"/>
          <w:szCs w:val="24"/>
        </w:rPr>
        <w:t>“En los procesos contenciosos, salvo disposición legal en contrario, es competente el juez del domicilio del demandado. Si son varios los demandados o el demandado tiene varios domicilios, el de cualquiera de ellos a elección del demandante. Cuando el demandado carezca de domicilio en el país, será competente el juez de su residencia. Cuando tampoco tenga residencia en el país o ésta se desconozca, será competente el juez del domicilio o de la residencia del demandante</w:t>
      </w:r>
      <w:r w:rsidR="00365DDB" w:rsidRPr="00A1454D">
        <w:rPr>
          <w:rFonts w:ascii="Tahoma" w:hAnsi="Tahoma" w:cs="Tahoma"/>
          <w:i/>
          <w:sz w:val="22"/>
          <w:szCs w:val="24"/>
        </w:rPr>
        <w:t>.”</w:t>
      </w:r>
      <w:r w:rsidRPr="00A1454D">
        <w:rPr>
          <w:rFonts w:ascii="Tahoma" w:hAnsi="Tahoma" w:cs="Tahoma"/>
          <w:i/>
          <w:sz w:val="22"/>
          <w:szCs w:val="24"/>
        </w:rPr>
        <w:t xml:space="preserve"> </w:t>
      </w:r>
    </w:p>
    <w:p w:rsidR="00E06FD5" w:rsidRPr="00A1454D" w:rsidRDefault="00E06FD5" w:rsidP="00A1454D">
      <w:pPr>
        <w:widowControl w:val="0"/>
        <w:spacing w:line="276" w:lineRule="auto"/>
        <w:jc w:val="both"/>
        <w:rPr>
          <w:rFonts w:ascii="Tahoma" w:hAnsi="Tahoma" w:cs="Tahoma"/>
          <w:sz w:val="24"/>
          <w:szCs w:val="24"/>
        </w:rPr>
      </w:pPr>
    </w:p>
    <w:p w:rsidR="00DE254E" w:rsidRPr="00A1454D" w:rsidRDefault="00DE254E" w:rsidP="00A1454D">
      <w:pPr>
        <w:widowControl w:val="0"/>
        <w:spacing w:line="276" w:lineRule="auto"/>
        <w:jc w:val="both"/>
        <w:rPr>
          <w:rFonts w:ascii="Tahoma" w:hAnsi="Tahoma" w:cs="Tahoma"/>
          <w:sz w:val="24"/>
          <w:szCs w:val="24"/>
        </w:rPr>
      </w:pPr>
      <w:r w:rsidRPr="00A1454D">
        <w:rPr>
          <w:rFonts w:ascii="Tahoma" w:hAnsi="Tahoma" w:cs="Tahoma"/>
          <w:sz w:val="24"/>
          <w:szCs w:val="24"/>
        </w:rPr>
        <w:t>Mientras que en el artículo 82 de ese estatuto procesal se determinan como requisitos de la demanda</w:t>
      </w:r>
      <w:r w:rsidR="00297E57" w:rsidRPr="00A1454D">
        <w:rPr>
          <w:rFonts w:ascii="Tahoma" w:hAnsi="Tahoma" w:cs="Tahoma"/>
          <w:sz w:val="24"/>
          <w:szCs w:val="24"/>
        </w:rPr>
        <w:t>, entre otros,</w:t>
      </w:r>
      <w:r w:rsidRPr="00A1454D">
        <w:rPr>
          <w:rFonts w:ascii="Tahoma" w:hAnsi="Tahoma" w:cs="Tahoma"/>
          <w:sz w:val="24"/>
          <w:szCs w:val="24"/>
        </w:rPr>
        <w:t xml:space="preserve"> </w:t>
      </w:r>
      <w:r w:rsidR="00F7254C" w:rsidRPr="00A1454D">
        <w:rPr>
          <w:rFonts w:ascii="Tahoma" w:hAnsi="Tahoma" w:cs="Tahoma"/>
          <w:sz w:val="24"/>
          <w:szCs w:val="24"/>
        </w:rPr>
        <w:t>el señalamiento d</w:t>
      </w:r>
      <w:r w:rsidRPr="00A1454D">
        <w:rPr>
          <w:rFonts w:ascii="Tahoma" w:hAnsi="Tahoma" w:cs="Tahoma"/>
          <w:sz w:val="24"/>
          <w:szCs w:val="24"/>
        </w:rPr>
        <w:t xml:space="preserve">el domicilio de las partes </w:t>
      </w:r>
      <w:r w:rsidR="00297E57" w:rsidRPr="00A1454D">
        <w:rPr>
          <w:rFonts w:ascii="Tahoma" w:hAnsi="Tahoma" w:cs="Tahoma"/>
          <w:sz w:val="24"/>
          <w:szCs w:val="24"/>
        </w:rPr>
        <w:t>y la dirección física y electrónica para efecto de notificaciones personales.</w:t>
      </w:r>
      <w:r w:rsidRPr="00A1454D">
        <w:rPr>
          <w:rFonts w:ascii="Tahoma" w:hAnsi="Tahoma" w:cs="Tahoma"/>
          <w:sz w:val="24"/>
          <w:szCs w:val="24"/>
        </w:rPr>
        <w:t xml:space="preserve">   </w:t>
      </w:r>
    </w:p>
    <w:p w:rsidR="00DE254E" w:rsidRPr="00A1454D" w:rsidRDefault="00DE254E" w:rsidP="00A1454D">
      <w:pPr>
        <w:widowControl w:val="0"/>
        <w:spacing w:line="276" w:lineRule="auto"/>
        <w:jc w:val="both"/>
        <w:rPr>
          <w:rFonts w:ascii="Tahoma" w:hAnsi="Tahoma" w:cs="Tahoma"/>
          <w:sz w:val="24"/>
          <w:szCs w:val="24"/>
        </w:rPr>
      </w:pPr>
    </w:p>
    <w:p w:rsidR="009B7DA9" w:rsidRDefault="00365DDB" w:rsidP="00A1454D">
      <w:pPr>
        <w:widowControl w:val="0"/>
        <w:spacing w:line="276" w:lineRule="auto"/>
        <w:jc w:val="both"/>
        <w:rPr>
          <w:rFonts w:ascii="Tahoma" w:hAnsi="Tahoma" w:cs="Tahoma"/>
          <w:sz w:val="24"/>
          <w:szCs w:val="24"/>
          <w:lang w:val="es-CO"/>
        </w:rPr>
      </w:pPr>
      <w:r w:rsidRPr="00A1454D">
        <w:rPr>
          <w:rFonts w:ascii="Tahoma" w:hAnsi="Tahoma" w:cs="Tahoma"/>
          <w:sz w:val="24"/>
          <w:szCs w:val="24"/>
        </w:rPr>
        <w:t>3.</w:t>
      </w:r>
      <w:r w:rsidR="00524BAC" w:rsidRPr="00A1454D">
        <w:rPr>
          <w:rFonts w:ascii="Tahoma" w:hAnsi="Tahoma" w:cs="Tahoma"/>
          <w:sz w:val="24"/>
          <w:szCs w:val="24"/>
        </w:rPr>
        <w:t xml:space="preserve"> </w:t>
      </w:r>
      <w:r w:rsidR="009B7DA9" w:rsidRPr="00A1454D">
        <w:rPr>
          <w:rFonts w:ascii="Tahoma" w:hAnsi="Tahoma" w:cs="Tahoma"/>
          <w:sz w:val="24"/>
          <w:szCs w:val="24"/>
        </w:rPr>
        <w:t xml:space="preserve">En la demanda que dio inicio al proceso, más precisamente en </w:t>
      </w:r>
      <w:r w:rsidR="009B7DA9" w:rsidRPr="00A1454D">
        <w:rPr>
          <w:rFonts w:ascii="Tahoma" w:hAnsi="Tahoma" w:cs="Tahoma"/>
          <w:sz w:val="24"/>
          <w:szCs w:val="24"/>
          <w:lang w:val="es-CO"/>
        </w:rPr>
        <w:t xml:space="preserve">el acápite de notificaciones, se </w:t>
      </w:r>
      <w:r w:rsidR="00F7254C" w:rsidRPr="00A1454D">
        <w:rPr>
          <w:rFonts w:ascii="Tahoma" w:hAnsi="Tahoma" w:cs="Tahoma"/>
          <w:sz w:val="24"/>
          <w:szCs w:val="24"/>
          <w:lang w:val="es-CO"/>
        </w:rPr>
        <w:t xml:space="preserve">hizo expresa manifestación respecto a que </w:t>
      </w:r>
      <w:r w:rsidR="009B7DA9" w:rsidRPr="00A1454D">
        <w:rPr>
          <w:rFonts w:ascii="Tahoma" w:hAnsi="Tahoma" w:cs="Tahoma"/>
          <w:sz w:val="24"/>
          <w:szCs w:val="24"/>
          <w:lang w:val="es-CO"/>
        </w:rPr>
        <w:t xml:space="preserve">la </w:t>
      </w:r>
      <w:r w:rsidR="00F7254C" w:rsidRPr="00A1454D">
        <w:rPr>
          <w:rFonts w:ascii="Tahoma" w:hAnsi="Tahoma" w:cs="Tahoma"/>
          <w:sz w:val="24"/>
          <w:szCs w:val="24"/>
          <w:lang w:val="es-CO"/>
        </w:rPr>
        <w:t>demandada Luz Marina Díaz Marulanda</w:t>
      </w:r>
      <w:r w:rsidR="009B7DA9" w:rsidRPr="00A1454D">
        <w:rPr>
          <w:rFonts w:ascii="Tahoma" w:hAnsi="Tahoma" w:cs="Tahoma"/>
          <w:sz w:val="24"/>
          <w:szCs w:val="24"/>
          <w:lang w:val="es-CO"/>
        </w:rPr>
        <w:t xml:space="preserve"> está domic</w:t>
      </w:r>
      <w:r w:rsidR="00F7254C" w:rsidRPr="00A1454D">
        <w:rPr>
          <w:rFonts w:ascii="Tahoma" w:hAnsi="Tahoma" w:cs="Tahoma"/>
          <w:sz w:val="24"/>
          <w:szCs w:val="24"/>
          <w:lang w:val="es-CO"/>
        </w:rPr>
        <w:t>iliada y es residente en España</w:t>
      </w:r>
      <w:r w:rsidR="009B7DA9" w:rsidRPr="00A1454D">
        <w:rPr>
          <w:rFonts w:ascii="Tahoma" w:hAnsi="Tahoma" w:cs="Tahoma"/>
          <w:sz w:val="24"/>
          <w:szCs w:val="24"/>
          <w:lang w:val="es-CO"/>
        </w:rPr>
        <w:t>. Ello demuestra entonces que al no residir ni tener domicilio en Colombia, se debe acudir al domicilio o a la residencia del demandante</w:t>
      </w:r>
      <w:r w:rsidR="00335915" w:rsidRPr="00A1454D">
        <w:rPr>
          <w:rFonts w:ascii="Tahoma" w:hAnsi="Tahoma" w:cs="Tahoma"/>
          <w:sz w:val="24"/>
          <w:szCs w:val="24"/>
          <w:lang w:val="es-CO"/>
        </w:rPr>
        <w:t xml:space="preserve"> para efecto de fijar la competencia territorial</w:t>
      </w:r>
      <w:r w:rsidR="009B7DA9" w:rsidRPr="00A1454D">
        <w:rPr>
          <w:rFonts w:ascii="Tahoma" w:hAnsi="Tahoma" w:cs="Tahoma"/>
          <w:sz w:val="24"/>
          <w:szCs w:val="24"/>
          <w:lang w:val="es-CO"/>
        </w:rPr>
        <w:t>.</w:t>
      </w:r>
    </w:p>
    <w:p w:rsidR="00A1454D" w:rsidRPr="00A1454D" w:rsidRDefault="00A1454D" w:rsidP="00A1454D">
      <w:pPr>
        <w:widowControl w:val="0"/>
        <w:spacing w:line="276" w:lineRule="auto"/>
        <w:jc w:val="both"/>
        <w:rPr>
          <w:rFonts w:ascii="Tahoma" w:hAnsi="Tahoma" w:cs="Tahoma"/>
          <w:sz w:val="24"/>
          <w:szCs w:val="24"/>
          <w:lang w:val="es-CO"/>
        </w:rPr>
      </w:pPr>
    </w:p>
    <w:p w:rsidR="000D03DB" w:rsidRPr="00A1454D" w:rsidRDefault="00F7254C" w:rsidP="00A1454D">
      <w:pPr>
        <w:widowControl w:val="0"/>
        <w:spacing w:line="276" w:lineRule="auto"/>
        <w:jc w:val="both"/>
        <w:rPr>
          <w:rFonts w:ascii="Tahoma" w:hAnsi="Tahoma" w:cs="Tahoma"/>
          <w:sz w:val="24"/>
          <w:szCs w:val="24"/>
        </w:rPr>
      </w:pPr>
      <w:r w:rsidRPr="00A1454D">
        <w:rPr>
          <w:rFonts w:ascii="Tahoma" w:hAnsi="Tahoma" w:cs="Tahoma"/>
          <w:sz w:val="24"/>
          <w:szCs w:val="24"/>
          <w:lang w:val="es-CO"/>
        </w:rPr>
        <w:t>Para ello es necesario tener en cuenta que en el encabezado de la</w:t>
      </w:r>
      <w:r w:rsidR="0019090D" w:rsidRPr="00A1454D">
        <w:rPr>
          <w:rFonts w:ascii="Tahoma" w:hAnsi="Tahoma" w:cs="Tahoma"/>
          <w:sz w:val="24"/>
          <w:szCs w:val="24"/>
          <w:lang w:val="es-CO"/>
        </w:rPr>
        <w:t xml:space="preserve"> demanda se manifestó</w:t>
      </w:r>
      <w:r w:rsidRPr="00A1454D">
        <w:rPr>
          <w:rFonts w:ascii="Tahoma" w:hAnsi="Tahoma" w:cs="Tahoma"/>
          <w:sz w:val="24"/>
          <w:szCs w:val="24"/>
          <w:lang w:val="es-CO"/>
        </w:rPr>
        <w:t xml:space="preserve"> </w:t>
      </w:r>
      <w:r w:rsidR="0019090D" w:rsidRPr="00A1454D">
        <w:rPr>
          <w:rFonts w:ascii="Tahoma" w:hAnsi="Tahoma" w:cs="Tahoma"/>
          <w:sz w:val="24"/>
          <w:szCs w:val="24"/>
          <w:lang w:val="es-CO"/>
        </w:rPr>
        <w:t xml:space="preserve">que </w:t>
      </w:r>
      <w:r w:rsidR="0019090D" w:rsidRPr="00A1454D">
        <w:rPr>
          <w:rFonts w:ascii="Tahoma" w:hAnsi="Tahoma" w:cs="Tahoma"/>
          <w:sz w:val="24"/>
          <w:szCs w:val="24"/>
        </w:rPr>
        <w:t xml:space="preserve">el actor </w:t>
      </w:r>
      <w:r w:rsidR="0019090D" w:rsidRPr="00A1454D">
        <w:rPr>
          <w:rFonts w:ascii="Tahoma" w:hAnsi="Tahoma" w:cs="Tahoma"/>
          <w:bCs/>
          <w:sz w:val="24"/>
          <w:szCs w:val="24"/>
          <w:lang w:val="es-CO"/>
        </w:rPr>
        <w:t>Javier Mosquera</w:t>
      </w:r>
      <w:r w:rsidR="0019090D" w:rsidRPr="00A1454D">
        <w:rPr>
          <w:rFonts w:ascii="Tahoma" w:hAnsi="Tahoma" w:cs="Tahoma"/>
          <w:sz w:val="24"/>
          <w:szCs w:val="24"/>
        </w:rPr>
        <w:t xml:space="preserve"> es vecino de Pereira, mención que también se hace en el poder, </w:t>
      </w:r>
      <w:r w:rsidR="000D03DB" w:rsidRPr="00A1454D">
        <w:rPr>
          <w:rFonts w:ascii="Tahoma" w:hAnsi="Tahoma" w:cs="Tahoma"/>
          <w:sz w:val="24"/>
          <w:szCs w:val="24"/>
        </w:rPr>
        <w:t>en esta ciudad</w:t>
      </w:r>
      <w:r w:rsidRPr="00A1454D">
        <w:rPr>
          <w:rFonts w:ascii="Tahoma" w:hAnsi="Tahoma" w:cs="Tahoma"/>
          <w:sz w:val="24"/>
          <w:szCs w:val="24"/>
        </w:rPr>
        <w:t>, por consiguiente,</w:t>
      </w:r>
      <w:r w:rsidR="000D03DB" w:rsidRPr="00A1454D">
        <w:rPr>
          <w:rFonts w:ascii="Tahoma" w:hAnsi="Tahoma" w:cs="Tahoma"/>
          <w:sz w:val="24"/>
          <w:szCs w:val="24"/>
        </w:rPr>
        <w:t xml:space="preserve"> se debe fijar la competencia ya que el concepto de vecindad es equiparable al de domicilio para esos efectos, tal como lo ha sostenido la jurisprudencia, </w:t>
      </w:r>
      <w:proofErr w:type="gramStart"/>
      <w:r w:rsidR="000D03DB" w:rsidRPr="00A1454D">
        <w:rPr>
          <w:rFonts w:ascii="Tahoma" w:hAnsi="Tahoma" w:cs="Tahoma"/>
          <w:sz w:val="24"/>
          <w:szCs w:val="24"/>
        </w:rPr>
        <w:t>que</w:t>
      </w:r>
      <w:proofErr w:type="gramEnd"/>
      <w:r w:rsidR="000D03DB" w:rsidRPr="00A1454D">
        <w:rPr>
          <w:rFonts w:ascii="Tahoma" w:hAnsi="Tahoma" w:cs="Tahoma"/>
          <w:sz w:val="24"/>
          <w:szCs w:val="24"/>
        </w:rPr>
        <w:t xml:space="preserve"> en un caso similar al propuesto</w:t>
      </w:r>
      <w:r w:rsidR="0038104B" w:rsidRPr="00A1454D">
        <w:rPr>
          <w:rFonts w:ascii="Tahoma" w:hAnsi="Tahoma" w:cs="Tahoma"/>
          <w:sz w:val="24"/>
          <w:szCs w:val="24"/>
        </w:rPr>
        <w:t>,</w:t>
      </w:r>
      <w:r w:rsidR="000D03DB" w:rsidRPr="00A1454D">
        <w:rPr>
          <w:rFonts w:ascii="Tahoma" w:hAnsi="Tahoma" w:cs="Tahoma"/>
          <w:sz w:val="24"/>
          <w:szCs w:val="24"/>
        </w:rPr>
        <w:t xml:space="preserve"> expuso:</w:t>
      </w:r>
    </w:p>
    <w:p w:rsidR="000D03DB" w:rsidRPr="00A1454D" w:rsidRDefault="000D03DB" w:rsidP="00A1454D">
      <w:pPr>
        <w:widowControl w:val="0"/>
        <w:spacing w:line="276" w:lineRule="auto"/>
        <w:jc w:val="both"/>
        <w:rPr>
          <w:rFonts w:ascii="Tahoma" w:hAnsi="Tahoma" w:cs="Tahoma"/>
          <w:sz w:val="24"/>
          <w:szCs w:val="24"/>
        </w:rPr>
      </w:pPr>
    </w:p>
    <w:p w:rsidR="00A62761" w:rsidRPr="00A1454D" w:rsidRDefault="000D03DB" w:rsidP="00A1454D">
      <w:pPr>
        <w:ind w:left="426" w:right="420"/>
        <w:jc w:val="both"/>
        <w:rPr>
          <w:rFonts w:ascii="Tahoma" w:hAnsi="Tahoma" w:cs="Tahoma"/>
          <w:i/>
          <w:sz w:val="22"/>
          <w:szCs w:val="24"/>
        </w:rPr>
      </w:pPr>
      <w:r w:rsidRPr="00A1454D">
        <w:rPr>
          <w:rFonts w:ascii="Tahoma" w:hAnsi="Tahoma" w:cs="Tahoma"/>
          <w:i/>
          <w:sz w:val="22"/>
          <w:szCs w:val="24"/>
        </w:rPr>
        <w:lastRenderedPageBreak/>
        <w:t>“1. El domicilio es un atributo de la personalidad que tiene por objeto vincular a una persona con el lugar donde habitualmente tiene sus principales intereses familiares y económicos, es decir, lo</w:t>
      </w:r>
      <w:r w:rsidR="00A1454D" w:rsidRPr="00A1454D">
        <w:rPr>
          <w:rFonts w:ascii="Tahoma" w:hAnsi="Tahoma" w:cs="Tahoma"/>
          <w:i/>
          <w:sz w:val="22"/>
          <w:szCs w:val="24"/>
        </w:rPr>
        <w:t xml:space="preserve"> </w:t>
      </w:r>
      <w:r w:rsidRPr="00A1454D">
        <w:rPr>
          <w:rFonts w:ascii="Tahoma" w:hAnsi="Tahoma" w:cs="Tahoma"/>
          <w:i/>
          <w:sz w:val="22"/>
          <w:szCs w:val="24"/>
        </w:rPr>
        <w:t>que la doctrina ha denominado como el “asiento jurídico de una persona”, sin que sea dable confundirlo con la residencia o habitación, aunque en ciertos casos se use como sinónimo de ésta</w:t>
      </w:r>
      <w:r w:rsidR="00A62761" w:rsidRPr="00A1454D">
        <w:rPr>
          <w:rFonts w:ascii="Tahoma" w:hAnsi="Tahoma" w:cs="Tahoma"/>
          <w:i/>
          <w:sz w:val="22"/>
          <w:szCs w:val="24"/>
        </w:rPr>
        <w:t>…</w:t>
      </w:r>
    </w:p>
    <w:p w:rsidR="00A62761" w:rsidRPr="00A1454D" w:rsidRDefault="00A62761" w:rsidP="00A1454D">
      <w:pPr>
        <w:ind w:left="426" w:right="420"/>
        <w:jc w:val="both"/>
        <w:rPr>
          <w:rFonts w:ascii="Tahoma" w:hAnsi="Tahoma" w:cs="Tahoma"/>
          <w:i/>
          <w:sz w:val="22"/>
          <w:szCs w:val="24"/>
        </w:rPr>
      </w:pPr>
    </w:p>
    <w:p w:rsidR="000D03DB" w:rsidRPr="00A1454D" w:rsidRDefault="000D03DB" w:rsidP="00A1454D">
      <w:pPr>
        <w:ind w:left="426" w:right="420"/>
        <w:jc w:val="both"/>
        <w:rPr>
          <w:rFonts w:ascii="Tahoma" w:hAnsi="Tahoma" w:cs="Tahoma"/>
          <w:i/>
          <w:sz w:val="22"/>
          <w:szCs w:val="24"/>
        </w:rPr>
      </w:pPr>
      <w:r w:rsidRPr="00A1454D">
        <w:rPr>
          <w:rFonts w:ascii="Tahoma" w:hAnsi="Tahoma" w:cs="Tahoma"/>
          <w:i/>
          <w:sz w:val="22"/>
          <w:szCs w:val="24"/>
        </w:rPr>
        <w:t>El Código Civil Colombiano, en su artículo 76, lo define</w:t>
      </w:r>
      <w:r w:rsidR="00A62761" w:rsidRPr="00A1454D">
        <w:rPr>
          <w:rFonts w:ascii="Tahoma" w:hAnsi="Tahoma" w:cs="Tahoma"/>
          <w:i/>
          <w:sz w:val="22"/>
          <w:szCs w:val="24"/>
        </w:rPr>
        <w:t xml:space="preserve"> </w:t>
      </w:r>
      <w:r w:rsidRPr="00A1454D">
        <w:rPr>
          <w:rFonts w:ascii="Tahoma" w:hAnsi="Tahoma" w:cs="Tahoma"/>
          <w:i/>
          <w:sz w:val="22"/>
          <w:szCs w:val="24"/>
        </w:rPr>
        <w:t>como la residencia acompañada, real o presuntivamente, del ánimo</w:t>
      </w:r>
      <w:r w:rsidR="00A62761" w:rsidRPr="00A1454D">
        <w:rPr>
          <w:rFonts w:ascii="Tahoma" w:hAnsi="Tahoma" w:cs="Tahoma"/>
          <w:i/>
          <w:sz w:val="22"/>
          <w:szCs w:val="24"/>
        </w:rPr>
        <w:t xml:space="preserve"> </w:t>
      </w:r>
      <w:r w:rsidRPr="00A1454D">
        <w:rPr>
          <w:rFonts w:ascii="Tahoma" w:hAnsi="Tahoma" w:cs="Tahoma"/>
          <w:i/>
          <w:sz w:val="22"/>
          <w:szCs w:val="24"/>
        </w:rPr>
        <w:t>de permanecer en ella, concepto que, como se sabe, comporta dos</w:t>
      </w:r>
      <w:r w:rsidR="00A62761" w:rsidRPr="00A1454D">
        <w:rPr>
          <w:rFonts w:ascii="Tahoma" w:hAnsi="Tahoma" w:cs="Tahoma"/>
          <w:i/>
          <w:sz w:val="22"/>
          <w:szCs w:val="24"/>
        </w:rPr>
        <w:t xml:space="preserve"> </w:t>
      </w:r>
      <w:r w:rsidRPr="00A1454D">
        <w:rPr>
          <w:rFonts w:ascii="Tahoma" w:hAnsi="Tahoma" w:cs="Tahoma"/>
          <w:i/>
          <w:sz w:val="22"/>
          <w:szCs w:val="24"/>
        </w:rPr>
        <w:t>elementos fundamentales, por un lado, la residencia o el hecho de</w:t>
      </w:r>
      <w:r w:rsidR="00A62761" w:rsidRPr="00A1454D">
        <w:rPr>
          <w:rFonts w:ascii="Tahoma" w:hAnsi="Tahoma" w:cs="Tahoma"/>
          <w:i/>
          <w:sz w:val="22"/>
          <w:szCs w:val="24"/>
        </w:rPr>
        <w:t xml:space="preserve"> </w:t>
      </w:r>
      <w:r w:rsidRPr="00A1454D">
        <w:rPr>
          <w:rFonts w:ascii="Tahoma" w:hAnsi="Tahoma" w:cs="Tahoma"/>
          <w:i/>
          <w:sz w:val="22"/>
          <w:szCs w:val="24"/>
        </w:rPr>
        <w:t>vivir en un lugar determinado, cuya materialidad es perceptible por</w:t>
      </w:r>
      <w:r w:rsidR="00A62761" w:rsidRPr="00A1454D">
        <w:rPr>
          <w:rFonts w:ascii="Tahoma" w:hAnsi="Tahoma" w:cs="Tahoma"/>
          <w:i/>
          <w:sz w:val="22"/>
          <w:szCs w:val="24"/>
        </w:rPr>
        <w:t xml:space="preserve"> </w:t>
      </w:r>
      <w:r w:rsidRPr="00A1454D">
        <w:rPr>
          <w:rFonts w:ascii="Tahoma" w:hAnsi="Tahoma" w:cs="Tahoma"/>
          <w:i/>
          <w:sz w:val="22"/>
          <w:szCs w:val="24"/>
        </w:rPr>
        <w:t>los sentidos y demostrable por los medios ordinarios de prueba y;</w:t>
      </w:r>
      <w:r w:rsidR="00A62761" w:rsidRPr="00A1454D">
        <w:rPr>
          <w:rFonts w:ascii="Tahoma" w:hAnsi="Tahoma" w:cs="Tahoma"/>
          <w:i/>
          <w:sz w:val="22"/>
          <w:szCs w:val="24"/>
        </w:rPr>
        <w:t xml:space="preserve"> </w:t>
      </w:r>
      <w:r w:rsidRPr="00A1454D">
        <w:rPr>
          <w:rFonts w:ascii="Tahoma" w:hAnsi="Tahoma" w:cs="Tahoma"/>
          <w:i/>
          <w:sz w:val="22"/>
          <w:szCs w:val="24"/>
        </w:rPr>
        <w:t>por otro, el ánimo de permanecer en el lugar de la residencia, que</w:t>
      </w:r>
      <w:r w:rsidR="00A62761" w:rsidRPr="00A1454D">
        <w:rPr>
          <w:rFonts w:ascii="Tahoma" w:hAnsi="Tahoma" w:cs="Tahoma"/>
          <w:i/>
          <w:sz w:val="22"/>
          <w:szCs w:val="24"/>
        </w:rPr>
        <w:t xml:space="preserve"> </w:t>
      </w:r>
      <w:r w:rsidRPr="00A1454D">
        <w:rPr>
          <w:rFonts w:ascii="Tahoma" w:hAnsi="Tahoma" w:cs="Tahoma"/>
          <w:i/>
          <w:sz w:val="22"/>
          <w:szCs w:val="24"/>
        </w:rPr>
        <w:t>por su naturaleza inmaterial y pertenecer al fuero interno de la</w:t>
      </w:r>
      <w:r w:rsidR="00A62761" w:rsidRPr="00A1454D">
        <w:rPr>
          <w:rFonts w:ascii="Tahoma" w:hAnsi="Tahoma" w:cs="Tahoma"/>
          <w:i/>
          <w:sz w:val="22"/>
          <w:szCs w:val="24"/>
        </w:rPr>
        <w:t xml:space="preserve"> </w:t>
      </w:r>
      <w:r w:rsidRPr="00A1454D">
        <w:rPr>
          <w:rFonts w:ascii="Tahoma" w:hAnsi="Tahoma" w:cs="Tahoma"/>
          <w:i/>
          <w:sz w:val="22"/>
          <w:szCs w:val="24"/>
        </w:rPr>
        <w:t>persona, se acredita a través de las presunciones previstas por el</w:t>
      </w:r>
      <w:r w:rsidR="00A62761" w:rsidRPr="00A1454D">
        <w:rPr>
          <w:rFonts w:ascii="Tahoma" w:hAnsi="Tahoma" w:cs="Tahoma"/>
          <w:i/>
          <w:sz w:val="22"/>
          <w:szCs w:val="24"/>
        </w:rPr>
        <w:t xml:space="preserve"> </w:t>
      </w:r>
      <w:r w:rsidRPr="00A1454D">
        <w:rPr>
          <w:rFonts w:ascii="Tahoma" w:hAnsi="Tahoma" w:cs="Tahoma"/>
          <w:i/>
          <w:sz w:val="22"/>
          <w:szCs w:val="24"/>
        </w:rPr>
        <w:t>legislador.</w:t>
      </w:r>
    </w:p>
    <w:p w:rsidR="00A62761" w:rsidRPr="00A1454D" w:rsidRDefault="00A62761" w:rsidP="00A1454D">
      <w:pPr>
        <w:ind w:left="426" w:right="420"/>
        <w:jc w:val="both"/>
        <w:rPr>
          <w:rFonts w:ascii="Tahoma" w:hAnsi="Tahoma" w:cs="Tahoma"/>
          <w:i/>
          <w:sz w:val="22"/>
          <w:szCs w:val="24"/>
        </w:rPr>
      </w:pPr>
    </w:p>
    <w:p w:rsidR="00A62761" w:rsidRPr="00A1454D" w:rsidRDefault="000D03DB" w:rsidP="00A1454D">
      <w:pPr>
        <w:ind w:left="426" w:right="420"/>
        <w:jc w:val="both"/>
        <w:rPr>
          <w:rFonts w:ascii="Tahoma" w:hAnsi="Tahoma" w:cs="Tahoma"/>
          <w:i/>
          <w:sz w:val="22"/>
          <w:szCs w:val="24"/>
        </w:rPr>
      </w:pPr>
      <w:r w:rsidRPr="00A1454D">
        <w:rPr>
          <w:rFonts w:ascii="Tahoma" w:hAnsi="Tahoma" w:cs="Tahoma"/>
          <w:i/>
          <w:sz w:val="22"/>
          <w:szCs w:val="24"/>
        </w:rPr>
        <w:t>Esta definición, complementada con lo prescrito en los</w:t>
      </w:r>
      <w:r w:rsidR="00A62761" w:rsidRPr="00A1454D">
        <w:rPr>
          <w:rFonts w:ascii="Tahoma" w:hAnsi="Tahoma" w:cs="Tahoma"/>
          <w:i/>
          <w:sz w:val="22"/>
          <w:szCs w:val="24"/>
        </w:rPr>
        <w:t xml:space="preserve"> </w:t>
      </w:r>
      <w:r w:rsidRPr="00A1454D">
        <w:rPr>
          <w:rFonts w:ascii="Tahoma" w:hAnsi="Tahoma" w:cs="Tahoma"/>
          <w:i/>
          <w:sz w:val="22"/>
          <w:szCs w:val="24"/>
        </w:rPr>
        <w:t>artículos 77 y 78 ibídem, comporta una relación jurídica entre una</w:t>
      </w:r>
      <w:r w:rsidR="00A62761" w:rsidRPr="00A1454D">
        <w:rPr>
          <w:rFonts w:ascii="Tahoma" w:hAnsi="Tahoma" w:cs="Tahoma"/>
          <w:i/>
          <w:sz w:val="22"/>
          <w:szCs w:val="24"/>
        </w:rPr>
        <w:t xml:space="preserve"> </w:t>
      </w:r>
      <w:r w:rsidRPr="00A1454D">
        <w:rPr>
          <w:rFonts w:ascii="Tahoma" w:hAnsi="Tahoma" w:cs="Tahoma"/>
          <w:i/>
          <w:sz w:val="22"/>
          <w:szCs w:val="24"/>
        </w:rPr>
        <w:t>persona y determinada circunscripción territorial municipal o distrital,</w:t>
      </w:r>
      <w:r w:rsidR="00A62761" w:rsidRPr="00A1454D">
        <w:rPr>
          <w:rFonts w:ascii="Tahoma" w:hAnsi="Tahoma" w:cs="Tahoma"/>
          <w:i/>
          <w:sz w:val="22"/>
          <w:szCs w:val="24"/>
        </w:rPr>
        <w:t xml:space="preserve"> </w:t>
      </w:r>
      <w:r w:rsidRPr="00A1454D">
        <w:rPr>
          <w:rFonts w:ascii="Tahoma" w:hAnsi="Tahoma" w:cs="Tahoma"/>
          <w:i/>
          <w:sz w:val="22"/>
          <w:szCs w:val="24"/>
        </w:rPr>
        <w:t>de manera que, desde esta perspectiva, los términos vecindad y</w:t>
      </w:r>
      <w:r w:rsidR="00A62761" w:rsidRPr="00A1454D">
        <w:rPr>
          <w:rFonts w:ascii="Tahoma" w:hAnsi="Tahoma" w:cs="Tahoma"/>
          <w:i/>
          <w:sz w:val="22"/>
          <w:szCs w:val="24"/>
        </w:rPr>
        <w:t xml:space="preserve"> </w:t>
      </w:r>
      <w:r w:rsidRPr="00A1454D">
        <w:rPr>
          <w:rFonts w:ascii="Tahoma" w:hAnsi="Tahoma" w:cs="Tahoma"/>
          <w:i/>
          <w:sz w:val="22"/>
          <w:szCs w:val="24"/>
        </w:rPr>
        <w:t xml:space="preserve">domicilio civil son sinónimos. </w:t>
      </w:r>
    </w:p>
    <w:p w:rsidR="00A62761" w:rsidRPr="00A1454D" w:rsidRDefault="00A62761" w:rsidP="00A1454D">
      <w:pPr>
        <w:ind w:left="426" w:right="420"/>
        <w:jc w:val="both"/>
        <w:rPr>
          <w:rFonts w:ascii="Tahoma" w:hAnsi="Tahoma" w:cs="Tahoma"/>
          <w:i/>
          <w:sz w:val="22"/>
          <w:szCs w:val="24"/>
        </w:rPr>
      </w:pPr>
    </w:p>
    <w:p w:rsidR="00A62761" w:rsidRPr="00A1454D" w:rsidRDefault="00A62761" w:rsidP="00A1454D">
      <w:pPr>
        <w:ind w:left="426" w:right="420"/>
        <w:jc w:val="both"/>
        <w:rPr>
          <w:rFonts w:ascii="Tahoma" w:hAnsi="Tahoma" w:cs="Tahoma"/>
          <w:i/>
          <w:sz w:val="22"/>
          <w:szCs w:val="24"/>
        </w:rPr>
      </w:pPr>
      <w:r w:rsidRPr="00A1454D">
        <w:rPr>
          <w:rFonts w:ascii="Tahoma" w:hAnsi="Tahoma" w:cs="Tahoma"/>
          <w:i/>
          <w:sz w:val="22"/>
          <w:szCs w:val="24"/>
        </w:rPr>
        <w:t>…</w:t>
      </w:r>
    </w:p>
    <w:p w:rsidR="000D03DB" w:rsidRPr="00A1454D" w:rsidRDefault="000D03DB" w:rsidP="00A1454D">
      <w:pPr>
        <w:ind w:left="426" w:right="420"/>
        <w:jc w:val="both"/>
        <w:rPr>
          <w:rFonts w:ascii="Tahoma" w:hAnsi="Tahoma" w:cs="Tahoma"/>
          <w:i/>
          <w:sz w:val="22"/>
          <w:szCs w:val="24"/>
        </w:rPr>
      </w:pPr>
    </w:p>
    <w:p w:rsidR="000D03DB" w:rsidRPr="00A1454D" w:rsidRDefault="000D03DB" w:rsidP="00A1454D">
      <w:pPr>
        <w:ind w:left="426" w:right="420"/>
        <w:jc w:val="both"/>
        <w:rPr>
          <w:rFonts w:ascii="Tahoma" w:hAnsi="Tahoma" w:cs="Tahoma"/>
          <w:i/>
          <w:sz w:val="22"/>
          <w:szCs w:val="24"/>
        </w:rPr>
      </w:pPr>
      <w:r w:rsidRPr="00A1454D">
        <w:rPr>
          <w:rFonts w:ascii="Tahoma" w:hAnsi="Tahoma" w:cs="Tahoma"/>
          <w:i/>
          <w:sz w:val="22"/>
          <w:szCs w:val="24"/>
        </w:rPr>
        <w:t>Como quiera que el domicilio civil no se equipara a la</w:t>
      </w:r>
      <w:r w:rsidR="00A62761" w:rsidRPr="00A1454D">
        <w:rPr>
          <w:rFonts w:ascii="Tahoma" w:hAnsi="Tahoma" w:cs="Tahoma"/>
          <w:i/>
          <w:sz w:val="22"/>
          <w:szCs w:val="24"/>
        </w:rPr>
        <w:t xml:space="preserve"> </w:t>
      </w:r>
      <w:r w:rsidRPr="00A1454D">
        <w:rPr>
          <w:rFonts w:ascii="Tahoma" w:hAnsi="Tahoma" w:cs="Tahoma"/>
          <w:i/>
          <w:sz w:val="22"/>
          <w:szCs w:val="24"/>
        </w:rPr>
        <w:t>residencia o casa de habitación, cuestión distinta a lo que sucede</w:t>
      </w:r>
      <w:r w:rsidR="00A62761" w:rsidRPr="00A1454D">
        <w:rPr>
          <w:rFonts w:ascii="Tahoma" w:hAnsi="Tahoma" w:cs="Tahoma"/>
          <w:i/>
          <w:sz w:val="22"/>
          <w:szCs w:val="24"/>
        </w:rPr>
        <w:t xml:space="preserve"> </w:t>
      </w:r>
      <w:r w:rsidRPr="00A1454D">
        <w:rPr>
          <w:rFonts w:ascii="Tahoma" w:hAnsi="Tahoma" w:cs="Tahoma"/>
          <w:i/>
          <w:sz w:val="22"/>
          <w:szCs w:val="24"/>
        </w:rPr>
        <w:t>con la vecindad, cuya connotación jurídica, como quedó registrado,</w:t>
      </w:r>
      <w:r w:rsidR="00A62761" w:rsidRPr="00A1454D">
        <w:rPr>
          <w:rFonts w:ascii="Tahoma" w:hAnsi="Tahoma" w:cs="Tahoma"/>
          <w:i/>
          <w:sz w:val="22"/>
          <w:szCs w:val="24"/>
        </w:rPr>
        <w:t xml:space="preserve"> </w:t>
      </w:r>
      <w:r w:rsidRPr="00A1454D">
        <w:rPr>
          <w:rFonts w:ascii="Tahoma" w:hAnsi="Tahoma" w:cs="Tahoma"/>
          <w:i/>
          <w:sz w:val="22"/>
          <w:szCs w:val="24"/>
        </w:rPr>
        <w:t>es idéntica a la de aquél, y que éste no varía por el hecho de que la</w:t>
      </w:r>
      <w:r w:rsidR="00A62761" w:rsidRPr="00A1454D">
        <w:rPr>
          <w:rFonts w:ascii="Tahoma" w:hAnsi="Tahoma" w:cs="Tahoma"/>
          <w:i/>
          <w:sz w:val="22"/>
          <w:szCs w:val="24"/>
        </w:rPr>
        <w:t xml:space="preserve"> </w:t>
      </w:r>
      <w:r w:rsidRPr="00A1454D">
        <w:rPr>
          <w:rFonts w:ascii="Tahoma" w:hAnsi="Tahoma" w:cs="Tahoma"/>
          <w:i/>
          <w:sz w:val="22"/>
          <w:szCs w:val="24"/>
        </w:rPr>
        <w:t>persona habite en otro lugar por largo tiempo, siempre que</w:t>
      </w:r>
      <w:r w:rsidR="00A62761" w:rsidRPr="00A1454D">
        <w:rPr>
          <w:rFonts w:ascii="Tahoma" w:hAnsi="Tahoma" w:cs="Tahoma"/>
          <w:i/>
          <w:sz w:val="22"/>
          <w:szCs w:val="24"/>
        </w:rPr>
        <w:t xml:space="preserve"> </w:t>
      </w:r>
      <w:r w:rsidRPr="00A1454D">
        <w:rPr>
          <w:rFonts w:ascii="Tahoma" w:hAnsi="Tahoma" w:cs="Tahoma"/>
          <w:i/>
          <w:sz w:val="22"/>
          <w:szCs w:val="24"/>
        </w:rPr>
        <w:t>conserve el asiento principal de sus negocios en el anterior</w:t>
      </w:r>
      <w:r w:rsidR="00A62761" w:rsidRPr="00A1454D">
        <w:rPr>
          <w:rFonts w:ascii="Tahoma" w:hAnsi="Tahoma" w:cs="Tahoma"/>
          <w:i/>
          <w:sz w:val="22"/>
          <w:szCs w:val="24"/>
        </w:rPr>
        <w:t>…</w:t>
      </w:r>
    </w:p>
    <w:p w:rsidR="00A62761" w:rsidRPr="00A1454D" w:rsidRDefault="00A62761" w:rsidP="00A1454D">
      <w:pPr>
        <w:ind w:left="426" w:right="420"/>
        <w:jc w:val="both"/>
        <w:rPr>
          <w:rFonts w:ascii="Tahoma" w:hAnsi="Tahoma" w:cs="Tahoma"/>
          <w:i/>
          <w:sz w:val="22"/>
          <w:szCs w:val="24"/>
        </w:rPr>
      </w:pPr>
    </w:p>
    <w:p w:rsidR="0019090D" w:rsidRPr="00A1454D" w:rsidRDefault="000D03DB" w:rsidP="00A1454D">
      <w:pPr>
        <w:ind w:left="426" w:right="420"/>
        <w:jc w:val="both"/>
        <w:rPr>
          <w:rFonts w:ascii="Tahoma" w:hAnsi="Tahoma" w:cs="Tahoma"/>
          <w:i/>
          <w:sz w:val="24"/>
          <w:szCs w:val="24"/>
          <w:lang w:val="es-CO"/>
        </w:rPr>
      </w:pPr>
      <w:r w:rsidRPr="00A1454D">
        <w:rPr>
          <w:rFonts w:ascii="Tahoma" w:hAnsi="Tahoma" w:cs="Tahoma"/>
          <w:i/>
          <w:sz w:val="22"/>
          <w:szCs w:val="24"/>
        </w:rPr>
        <w:t>3. En el caso que se revisa, los contrayentes informaron en</w:t>
      </w:r>
      <w:r w:rsidR="00A62761" w:rsidRPr="00A1454D">
        <w:rPr>
          <w:rFonts w:ascii="Tahoma" w:hAnsi="Tahoma" w:cs="Tahoma"/>
          <w:i/>
          <w:sz w:val="22"/>
          <w:szCs w:val="24"/>
        </w:rPr>
        <w:t xml:space="preserve"> </w:t>
      </w:r>
      <w:r w:rsidRPr="00A1454D">
        <w:rPr>
          <w:rFonts w:ascii="Tahoma" w:hAnsi="Tahoma" w:cs="Tahoma"/>
          <w:i/>
          <w:sz w:val="22"/>
          <w:szCs w:val="24"/>
        </w:rPr>
        <w:t>la solicitud dirigida al Juez Civil Municipal (Reparto) de Bogotá, D.C., que habitan en esta ciudad, sin precisar la dirección de su</w:t>
      </w:r>
      <w:r w:rsidR="00A62761" w:rsidRPr="00A1454D">
        <w:rPr>
          <w:rFonts w:ascii="Tahoma" w:hAnsi="Tahoma" w:cs="Tahoma"/>
          <w:i/>
          <w:sz w:val="22"/>
          <w:szCs w:val="24"/>
        </w:rPr>
        <w:t xml:space="preserve"> </w:t>
      </w:r>
      <w:r w:rsidRPr="00A1454D">
        <w:rPr>
          <w:rFonts w:ascii="Tahoma" w:hAnsi="Tahoma" w:cs="Tahoma"/>
          <w:i/>
          <w:sz w:val="22"/>
          <w:szCs w:val="24"/>
        </w:rPr>
        <w:t>residencia ni el lugar de notificaciones, pero añadieron que su</w:t>
      </w:r>
      <w:r w:rsidR="00A62761" w:rsidRPr="00A1454D">
        <w:rPr>
          <w:rFonts w:ascii="Tahoma" w:hAnsi="Tahoma" w:cs="Tahoma"/>
          <w:i/>
          <w:sz w:val="22"/>
          <w:szCs w:val="24"/>
        </w:rPr>
        <w:t xml:space="preserve"> </w:t>
      </w:r>
      <w:r w:rsidRPr="00A1454D">
        <w:rPr>
          <w:rFonts w:ascii="Tahoma" w:hAnsi="Tahoma" w:cs="Tahoma"/>
          <w:i/>
          <w:sz w:val="22"/>
          <w:szCs w:val="24"/>
        </w:rPr>
        <w:t>domicilio estaba fijado, en su orden, en la calle Naranjo No. 7 de</w:t>
      </w:r>
      <w:r w:rsidR="00A62761" w:rsidRPr="00A1454D">
        <w:rPr>
          <w:rFonts w:ascii="Tahoma" w:hAnsi="Tahoma" w:cs="Tahoma"/>
          <w:i/>
          <w:sz w:val="22"/>
          <w:szCs w:val="24"/>
        </w:rPr>
        <w:t xml:space="preserve"> </w:t>
      </w:r>
      <w:r w:rsidRPr="00A1454D">
        <w:rPr>
          <w:rFonts w:ascii="Tahoma" w:hAnsi="Tahoma" w:cs="Tahoma"/>
          <w:i/>
          <w:sz w:val="22"/>
          <w:szCs w:val="24"/>
        </w:rPr>
        <w:t>Sevilla (España) y en la carrera 12B No. 5B-66 de Pereira</w:t>
      </w:r>
      <w:r w:rsidR="00A62761" w:rsidRPr="00A1454D">
        <w:rPr>
          <w:rFonts w:ascii="Tahoma" w:hAnsi="Tahoma" w:cs="Tahoma"/>
          <w:i/>
          <w:sz w:val="22"/>
          <w:szCs w:val="24"/>
        </w:rPr>
        <w:t xml:space="preserve"> </w:t>
      </w:r>
      <w:r w:rsidRPr="00A1454D">
        <w:rPr>
          <w:rFonts w:ascii="Tahoma" w:hAnsi="Tahoma" w:cs="Tahoma"/>
          <w:i/>
          <w:sz w:val="22"/>
          <w:szCs w:val="24"/>
        </w:rPr>
        <w:t>(Colombia), de modo que el factor determinante para establecer la</w:t>
      </w:r>
      <w:r w:rsidR="00A62761" w:rsidRPr="00A1454D">
        <w:rPr>
          <w:rFonts w:ascii="Tahoma" w:hAnsi="Tahoma" w:cs="Tahoma"/>
          <w:i/>
          <w:sz w:val="22"/>
          <w:szCs w:val="24"/>
        </w:rPr>
        <w:t xml:space="preserve"> </w:t>
      </w:r>
      <w:r w:rsidRPr="00A1454D">
        <w:rPr>
          <w:rFonts w:ascii="Tahoma" w:hAnsi="Tahoma" w:cs="Tahoma"/>
          <w:i/>
          <w:sz w:val="22"/>
          <w:szCs w:val="24"/>
        </w:rPr>
        <w:t>competencia territorial en este asunto, como quedó definido, es el</w:t>
      </w:r>
      <w:r w:rsidR="00A62761" w:rsidRPr="00A1454D">
        <w:rPr>
          <w:rFonts w:ascii="Tahoma" w:hAnsi="Tahoma" w:cs="Tahoma"/>
          <w:i/>
          <w:sz w:val="22"/>
          <w:szCs w:val="24"/>
        </w:rPr>
        <w:t xml:space="preserve"> </w:t>
      </w:r>
      <w:r w:rsidRPr="00A1454D">
        <w:rPr>
          <w:rFonts w:ascii="Tahoma" w:hAnsi="Tahoma" w:cs="Tahoma"/>
          <w:i/>
          <w:sz w:val="22"/>
          <w:szCs w:val="24"/>
        </w:rPr>
        <w:t>domicilio y no el lugar de habitació</w:t>
      </w:r>
      <w:bookmarkStart w:id="0" w:name="_GoBack"/>
      <w:bookmarkEnd w:id="0"/>
      <w:r w:rsidRPr="00A1454D">
        <w:rPr>
          <w:rFonts w:ascii="Tahoma" w:hAnsi="Tahoma" w:cs="Tahoma"/>
          <w:i/>
          <w:sz w:val="22"/>
          <w:szCs w:val="24"/>
        </w:rPr>
        <w:t>n, en atención a que aquél, se</w:t>
      </w:r>
      <w:r w:rsidR="00A62761" w:rsidRPr="00A1454D">
        <w:rPr>
          <w:rFonts w:ascii="Tahoma" w:hAnsi="Tahoma" w:cs="Tahoma"/>
          <w:i/>
          <w:sz w:val="22"/>
          <w:szCs w:val="24"/>
        </w:rPr>
        <w:t xml:space="preserve"> </w:t>
      </w:r>
      <w:r w:rsidRPr="00A1454D">
        <w:rPr>
          <w:rFonts w:ascii="Tahoma" w:hAnsi="Tahoma" w:cs="Tahoma"/>
          <w:i/>
          <w:sz w:val="22"/>
          <w:szCs w:val="24"/>
        </w:rPr>
        <w:t>repite, de conformidad con el artículo 78 del Código Civil, se</w:t>
      </w:r>
      <w:r w:rsidR="00A62761" w:rsidRPr="00A1454D">
        <w:rPr>
          <w:rFonts w:ascii="Tahoma" w:hAnsi="Tahoma" w:cs="Tahoma"/>
          <w:i/>
          <w:sz w:val="22"/>
          <w:szCs w:val="24"/>
        </w:rPr>
        <w:t xml:space="preserve"> </w:t>
      </w:r>
      <w:r w:rsidRPr="00A1454D">
        <w:rPr>
          <w:rFonts w:ascii="Tahoma" w:hAnsi="Tahoma" w:cs="Tahoma"/>
          <w:i/>
          <w:sz w:val="22"/>
          <w:szCs w:val="24"/>
        </w:rPr>
        <w:t>equipara a la vecindad, elemento escogido por el legislador (art. 126</w:t>
      </w:r>
      <w:r w:rsidR="00A62761" w:rsidRPr="00A1454D">
        <w:rPr>
          <w:rFonts w:ascii="Tahoma" w:hAnsi="Tahoma" w:cs="Tahoma"/>
          <w:i/>
          <w:sz w:val="22"/>
          <w:szCs w:val="24"/>
        </w:rPr>
        <w:t xml:space="preserve"> </w:t>
      </w:r>
      <w:r w:rsidRPr="00A1454D">
        <w:rPr>
          <w:rFonts w:ascii="Tahoma" w:hAnsi="Tahoma" w:cs="Tahoma"/>
          <w:i/>
          <w:sz w:val="22"/>
          <w:szCs w:val="24"/>
        </w:rPr>
        <w:t>C. C.) para establecer el juez que ha de celebrar el</w:t>
      </w:r>
      <w:r w:rsidRPr="00A1454D">
        <w:rPr>
          <w:rFonts w:ascii="Tahoma" w:hAnsi="Tahoma" w:cs="Tahoma"/>
          <w:i/>
          <w:sz w:val="24"/>
          <w:szCs w:val="24"/>
          <w:lang w:val="es-CO"/>
        </w:rPr>
        <w:t xml:space="preserve"> </w:t>
      </w:r>
      <w:r w:rsidRPr="00A1454D">
        <w:rPr>
          <w:rFonts w:ascii="Tahoma" w:hAnsi="Tahoma" w:cs="Tahoma"/>
          <w:i/>
          <w:sz w:val="22"/>
          <w:szCs w:val="24"/>
        </w:rPr>
        <w:t>matrimonio civil.</w:t>
      </w:r>
      <w:r w:rsidR="00A62761" w:rsidRPr="00A1454D">
        <w:rPr>
          <w:rFonts w:ascii="Tahoma" w:hAnsi="Tahoma" w:cs="Tahoma"/>
          <w:i/>
          <w:sz w:val="22"/>
          <w:szCs w:val="24"/>
          <w:lang w:val="es-CO"/>
        </w:rPr>
        <w:t>”</w:t>
      </w:r>
      <w:r w:rsidR="00A1454D">
        <w:rPr>
          <w:rStyle w:val="Refdenotaalpie"/>
          <w:rFonts w:ascii="Tahoma" w:hAnsi="Tahoma" w:cs="Tahoma"/>
          <w:i/>
          <w:sz w:val="24"/>
          <w:szCs w:val="24"/>
        </w:rPr>
        <w:t xml:space="preserve"> </w:t>
      </w:r>
      <w:r w:rsidRPr="00A1454D">
        <w:rPr>
          <w:rStyle w:val="Refdenotaalpie"/>
          <w:rFonts w:ascii="Tahoma" w:hAnsi="Tahoma" w:cs="Tahoma"/>
          <w:i/>
          <w:sz w:val="24"/>
          <w:szCs w:val="24"/>
        </w:rPr>
        <w:footnoteReference w:id="1"/>
      </w:r>
      <w:r w:rsidRPr="00A1454D">
        <w:rPr>
          <w:rFonts w:ascii="Tahoma" w:hAnsi="Tahoma" w:cs="Tahoma"/>
          <w:i/>
          <w:sz w:val="24"/>
          <w:szCs w:val="24"/>
        </w:rPr>
        <w:t xml:space="preserve"> </w:t>
      </w:r>
    </w:p>
    <w:p w:rsidR="000D03DB" w:rsidRPr="00A1454D" w:rsidRDefault="000D03DB" w:rsidP="00A1454D">
      <w:pPr>
        <w:widowControl w:val="0"/>
        <w:spacing w:line="276" w:lineRule="auto"/>
        <w:jc w:val="both"/>
        <w:rPr>
          <w:rFonts w:ascii="Tahoma" w:hAnsi="Tahoma" w:cs="Tahoma"/>
          <w:sz w:val="24"/>
          <w:szCs w:val="24"/>
        </w:rPr>
      </w:pPr>
    </w:p>
    <w:p w:rsidR="00A62761" w:rsidRPr="00A1454D" w:rsidRDefault="00A62761" w:rsidP="00A1454D">
      <w:pPr>
        <w:widowControl w:val="0"/>
        <w:spacing w:line="276" w:lineRule="auto"/>
        <w:jc w:val="both"/>
        <w:rPr>
          <w:rFonts w:ascii="Tahoma" w:hAnsi="Tahoma" w:cs="Tahoma"/>
          <w:sz w:val="24"/>
          <w:szCs w:val="24"/>
        </w:rPr>
      </w:pPr>
      <w:r w:rsidRPr="00A1454D">
        <w:rPr>
          <w:rFonts w:ascii="Tahoma" w:hAnsi="Tahoma" w:cs="Tahoma"/>
          <w:sz w:val="24"/>
          <w:szCs w:val="24"/>
        </w:rPr>
        <w:t xml:space="preserve">4. </w:t>
      </w:r>
      <w:r w:rsidR="004F5648" w:rsidRPr="00A1454D">
        <w:rPr>
          <w:rFonts w:ascii="Tahoma" w:hAnsi="Tahoma" w:cs="Tahoma"/>
          <w:sz w:val="24"/>
          <w:szCs w:val="24"/>
        </w:rPr>
        <w:t>Para la Sala, en consecuencia, no son de recibo los argumentos del Juez Segundo de Familia involucrado, pues ha quedado demostrado que el domicilio del accionante corresponde a Pereira, sin que el hecho de haber indicado</w:t>
      </w:r>
      <w:r w:rsidRPr="00A1454D">
        <w:rPr>
          <w:rFonts w:ascii="Tahoma" w:hAnsi="Tahoma" w:cs="Tahoma"/>
          <w:sz w:val="24"/>
          <w:szCs w:val="24"/>
        </w:rPr>
        <w:t xml:space="preserve"> el corregimiento Santa Cecilia del municipio de Pueblo Rico</w:t>
      </w:r>
      <w:r w:rsidR="004F5648" w:rsidRPr="00A1454D">
        <w:rPr>
          <w:rFonts w:ascii="Tahoma" w:hAnsi="Tahoma" w:cs="Tahoma"/>
          <w:sz w:val="24"/>
          <w:szCs w:val="24"/>
        </w:rPr>
        <w:t xml:space="preserve"> como lugar de notificaciones varíe tal situación, pues, en todo caso, ante la </w:t>
      </w:r>
      <w:r w:rsidR="0038104B" w:rsidRPr="00A1454D">
        <w:rPr>
          <w:rFonts w:ascii="Tahoma" w:hAnsi="Tahoma" w:cs="Tahoma"/>
          <w:sz w:val="24"/>
          <w:szCs w:val="24"/>
        </w:rPr>
        <w:t xml:space="preserve">posibilidad de que el domicilio, </w:t>
      </w:r>
      <w:r w:rsidR="004F5648" w:rsidRPr="00A1454D">
        <w:rPr>
          <w:rFonts w:ascii="Tahoma" w:hAnsi="Tahoma" w:cs="Tahoma"/>
          <w:sz w:val="24"/>
          <w:szCs w:val="24"/>
        </w:rPr>
        <w:t>la residencia</w:t>
      </w:r>
      <w:r w:rsidR="0038104B" w:rsidRPr="00A1454D">
        <w:rPr>
          <w:rFonts w:ascii="Tahoma" w:hAnsi="Tahoma" w:cs="Tahoma"/>
          <w:sz w:val="24"/>
          <w:szCs w:val="24"/>
        </w:rPr>
        <w:t xml:space="preserve"> o el lugar de notificaciones</w:t>
      </w:r>
      <w:r w:rsidR="004F5648" w:rsidRPr="00A1454D">
        <w:rPr>
          <w:rFonts w:ascii="Tahoma" w:hAnsi="Tahoma" w:cs="Tahoma"/>
          <w:sz w:val="24"/>
          <w:szCs w:val="24"/>
        </w:rPr>
        <w:t xml:space="preserve"> de las partes no coincidan, </w:t>
      </w:r>
      <w:r w:rsidRPr="00A1454D">
        <w:rPr>
          <w:rFonts w:ascii="Tahoma" w:hAnsi="Tahoma" w:cs="Tahoma"/>
          <w:sz w:val="24"/>
          <w:szCs w:val="24"/>
        </w:rPr>
        <w:t xml:space="preserve">el que determina la competencia por el factor territorial </w:t>
      </w:r>
      <w:r w:rsidR="004F5648" w:rsidRPr="00A1454D">
        <w:rPr>
          <w:rFonts w:ascii="Tahoma" w:hAnsi="Tahoma" w:cs="Tahoma"/>
          <w:sz w:val="24"/>
          <w:szCs w:val="24"/>
        </w:rPr>
        <w:t xml:space="preserve">es el </w:t>
      </w:r>
      <w:r w:rsidRPr="00A1454D">
        <w:rPr>
          <w:rFonts w:ascii="Tahoma" w:hAnsi="Tahoma" w:cs="Tahoma"/>
          <w:sz w:val="24"/>
          <w:szCs w:val="24"/>
        </w:rPr>
        <w:t>primero.</w:t>
      </w:r>
    </w:p>
    <w:p w:rsidR="00335915" w:rsidRPr="00A1454D" w:rsidRDefault="00335915" w:rsidP="00A1454D">
      <w:pPr>
        <w:widowControl w:val="0"/>
        <w:spacing w:line="276" w:lineRule="auto"/>
        <w:jc w:val="both"/>
        <w:rPr>
          <w:rFonts w:ascii="Tahoma" w:hAnsi="Tahoma" w:cs="Tahoma"/>
          <w:sz w:val="24"/>
          <w:szCs w:val="24"/>
        </w:rPr>
      </w:pPr>
    </w:p>
    <w:p w:rsidR="00F25159" w:rsidRPr="00A1454D" w:rsidRDefault="001A0E50" w:rsidP="00A1454D">
      <w:pPr>
        <w:widowControl w:val="0"/>
        <w:spacing w:line="276" w:lineRule="auto"/>
        <w:jc w:val="both"/>
        <w:rPr>
          <w:rFonts w:ascii="Tahoma" w:hAnsi="Tahoma" w:cs="Tahoma"/>
          <w:sz w:val="24"/>
          <w:szCs w:val="24"/>
          <w:lang w:val="es-CO"/>
        </w:rPr>
      </w:pPr>
      <w:r w:rsidRPr="00A1454D">
        <w:rPr>
          <w:rFonts w:ascii="Tahoma" w:hAnsi="Tahoma" w:cs="Tahoma"/>
          <w:sz w:val="24"/>
          <w:szCs w:val="24"/>
        </w:rPr>
        <w:t xml:space="preserve">5. </w:t>
      </w:r>
      <w:r w:rsidR="0038104B" w:rsidRPr="00A1454D">
        <w:rPr>
          <w:rFonts w:ascii="Tahoma" w:hAnsi="Tahoma" w:cs="Tahoma"/>
          <w:sz w:val="24"/>
          <w:szCs w:val="24"/>
        </w:rPr>
        <w:t>Todo lo</w:t>
      </w:r>
      <w:r w:rsidRPr="00A1454D">
        <w:rPr>
          <w:rFonts w:ascii="Tahoma" w:hAnsi="Tahoma" w:cs="Tahoma"/>
          <w:sz w:val="24"/>
          <w:szCs w:val="24"/>
        </w:rPr>
        <w:t xml:space="preserve"> anterior al margen </w:t>
      </w:r>
      <w:r w:rsidR="00F7254C" w:rsidRPr="00A1454D">
        <w:rPr>
          <w:rFonts w:ascii="Tahoma" w:hAnsi="Tahoma" w:cs="Tahoma"/>
          <w:sz w:val="24"/>
          <w:szCs w:val="24"/>
          <w:lang w:val="es-CO"/>
        </w:rPr>
        <w:t xml:space="preserve">de la incoherencia </w:t>
      </w:r>
      <w:r w:rsidRPr="00A1454D">
        <w:rPr>
          <w:rFonts w:ascii="Tahoma" w:hAnsi="Tahoma" w:cs="Tahoma"/>
          <w:sz w:val="24"/>
          <w:szCs w:val="24"/>
          <w:lang w:val="es-CO"/>
        </w:rPr>
        <w:t xml:space="preserve">en que se incurrió al </w:t>
      </w:r>
      <w:r w:rsidR="00FE0999" w:rsidRPr="00A1454D">
        <w:rPr>
          <w:rFonts w:ascii="Tahoma" w:hAnsi="Tahoma" w:cs="Tahoma"/>
          <w:sz w:val="24"/>
          <w:szCs w:val="24"/>
          <w:lang w:val="es-CO"/>
        </w:rPr>
        <w:t xml:space="preserve">momento de </w:t>
      </w:r>
      <w:r w:rsidRPr="00A1454D">
        <w:rPr>
          <w:rFonts w:ascii="Tahoma" w:hAnsi="Tahoma" w:cs="Tahoma"/>
          <w:sz w:val="24"/>
          <w:szCs w:val="24"/>
          <w:lang w:val="es-CO"/>
        </w:rPr>
        <w:t xml:space="preserve">señalar </w:t>
      </w:r>
      <w:r w:rsidR="00F7254C" w:rsidRPr="00A1454D">
        <w:rPr>
          <w:rFonts w:ascii="Tahoma" w:hAnsi="Tahoma" w:cs="Tahoma"/>
          <w:sz w:val="24"/>
          <w:szCs w:val="24"/>
          <w:lang w:val="es-CO"/>
        </w:rPr>
        <w:t xml:space="preserve">la </w:t>
      </w:r>
      <w:r w:rsidRPr="00A1454D">
        <w:rPr>
          <w:rFonts w:ascii="Tahoma" w:hAnsi="Tahoma" w:cs="Tahoma"/>
          <w:sz w:val="24"/>
          <w:szCs w:val="24"/>
          <w:lang w:val="es-CO"/>
        </w:rPr>
        <w:t>residencia de la</w:t>
      </w:r>
      <w:r w:rsidR="00F7254C" w:rsidRPr="00A1454D">
        <w:rPr>
          <w:rFonts w:ascii="Tahoma" w:hAnsi="Tahoma" w:cs="Tahoma"/>
          <w:sz w:val="24"/>
          <w:szCs w:val="24"/>
          <w:lang w:val="es-CO"/>
        </w:rPr>
        <w:t xml:space="preserve"> demandada</w:t>
      </w:r>
      <w:r w:rsidR="00225001" w:rsidRPr="00A1454D">
        <w:rPr>
          <w:rFonts w:ascii="Tahoma" w:hAnsi="Tahoma" w:cs="Tahoma"/>
          <w:sz w:val="24"/>
          <w:szCs w:val="24"/>
          <w:lang w:val="es-CO"/>
        </w:rPr>
        <w:t>;</w:t>
      </w:r>
      <w:r w:rsidR="00F7254C" w:rsidRPr="00A1454D">
        <w:rPr>
          <w:rFonts w:ascii="Tahoma" w:hAnsi="Tahoma" w:cs="Tahoma"/>
          <w:sz w:val="24"/>
          <w:szCs w:val="24"/>
          <w:lang w:val="es-CO"/>
        </w:rPr>
        <w:t xml:space="preserve"> pues</w:t>
      </w:r>
      <w:r w:rsidRPr="00A1454D">
        <w:rPr>
          <w:rFonts w:ascii="Tahoma" w:hAnsi="Tahoma" w:cs="Tahoma"/>
          <w:sz w:val="24"/>
          <w:szCs w:val="24"/>
          <w:lang w:val="es-CO"/>
        </w:rPr>
        <w:t xml:space="preserve"> a pesar de haberla situado</w:t>
      </w:r>
      <w:r w:rsidR="0038104B" w:rsidRPr="00A1454D">
        <w:rPr>
          <w:rFonts w:ascii="Tahoma" w:hAnsi="Tahoma" w:cs="Tahoma"/>
          <w:sz w:val="24"/>
          <w:szCs w:val="24"/>
          <w:lang w:val="es-CO"/>
        </w:rPr>
        <w:t xml:space="preserve"> expresamente</w:t>
      </w:r>
      <w:r w:rsidRPr="00A1454D">
        <w:rPr>
          <w:rFonts w:ascii="Tahoma" w:hAnsi="Tahoma" w:cs="Tahoma"/>
          <w:sz w:val="24"/>
          <w:szCs w:val="24"/>
          <w:lang w:val="es-CO"/>
        </w:rPr>
        <w:t xml:space="preserve"> en España,</w:t>
      </w:r>
      <w:r w:rsidR="00F7254C" w:rsidRPr="00A1454D">
        <w:rPr>
          <w:rFonts w:ascii="Tahoma" w:hAnsi="Tahoma" w:cs="Tahoma"/>
          <w:sz w:val="24"/>
          <w:szCs w:val="24"/>
          <w:lang w:val="es-CO"/>
        </w:rPr>
        <w:t xml:space="preserve"> en otros apartes del libel</w:t>
      </w:r>
      <w:r w:rsidRPr="00A1454D">
        <w:rPr>
          <w:rFonts w:ascii="Tahoma" w:hAnsi="Tahoma" w:cs="Tahoma"/>
          <w:sz w:val="24"/>
          <w:szCs w:val="24"/>
          <w:lang w:val="es-CO"/>
        </w:rPr>
        <w:t>o se especificó que la tiene</w:t>
      </w:r>
      <w:r w:rsidR="000E6AF6" w:rsidRPr="00A1454D">
        <w:rPr>
          <w:rFonts w:ascii="Tahoma" w:hAnsi="Tahoma" w:cs="Tahoma"/>
          <w:sz w:val="24"/>
          <w:szCs w:val="24"/>
          <w:lang w:val="es-CO"/>
        </w:rPr>
        <w:t xml:space="preserve"> en esta ciudad</w:t>
      </w:r>
      <w:r w:rsidR="00225001" w:rsidRPr="00A1454D">
        <w:rPr>
          <w:rFonts w:ascii="Tahoma" w:hAnsi="Tahoma" w:cs="Tahoma"/>
          <w:sz w:val="24"/>
          <w:szCs w:val="24"/>
          <w:lang w:val="es-CO"/>
        </w:rPr>
        <w:t>. C</w:t>
      </w:r>
      <w:r w:rsidRPr="00A1454D">
        <w:rPr>
          <w:rFonts w:ascii="Tahoma" w:hAnsi="Tahoma" w:cs="Tahoma"/>
          <w:sz w:val="24"/>
          <w:szCs w:val="24"/>
          <w:lang w:val="es-CO"/>
        </w:rPr>
        <w:t xml:space="preserve">oncretamente y para determinar la competencia territorial, se dijo que </w:t>
      </w:r>
      <w:r w:rsidR="000E6AF6" w:rsidRPr="00A1454D">
        <w:rPr>
          <w:rFonts w:ascii="Tahoma" w:hAnsi="Tahoma" w:cs="Tahoma"/>
          <w:sz w:val="24"/>
          <w:szCs w:val="24"/>
          <w:lang w:val="es-CO"/>
        </w:rPr>
        <w:t>Pereira</w:t>
      </w:r>
      <w:r w:rsidRPr="00A1454D">
        <w:rPr>
          <w:rFonts w:ascii="Tahoma" w:hAnsi="Tahoma" w:cs="Tahoma"/>
          <w:sz w:val="24"/>
          <w:szCs w:val="24"/>
          <w:lang w:val="es-CO"/>
        </w:rPr>
        <w:t xml:space="preserve"> es el “</w:t>
      </w:r>
      <w:r w:rsidRPr="00A1454D">
        <w:rPr>
          <w:rFonts w:ascii="Tahoma" w:hAnsi="Tahoma" w:cs="Tahoma"/>
          <w:sz w:val="22"/>
          <w:szCs w:val="24"/>
          <w:lang w:val="es-CO"/>
        </w:rPr>
        <w:t>lugar de residencia de las partes</w:t>
      </w:r>
      <w:r w:rsidRPr="00A1454D">
        <w:rPr>
          <w:rFonts w:ascii="Tahoma" w:hAnsi="Tahoma" w:cs="Tahoma"/>
          <w:sz w:val="24"/>
          <w:szCs w:val="24"/>
          <w:lang w:val="es-CO"/>
        </w:rPr>
        <w:t>”</w:t>
      </w:r>
      <w:r w:rsidR="000E6AF6" w:rsidRPr="00A1454D">
        <w:rPr>
          <w:rFonts w:ascii="Tahoma" w:hAnsi="Tahoma" w:cs="Tahoma"/>
          <w:sz w:val="24"/>
          <w:szCs w:val="24"/>
          <w:lang w:val="es-CO"/>
        </w:rPr>
        <w:t>, ello</w:t>
      </w:r>
      <w:r w:rsidRPr="00A1454D">
        <w:rPr>
          <w:rFonts w:ascii="Tahoma" w:hAnsi="Tahoma" w:cs="Tahoma"/>
          <w:sz w:val="24"/>
          <w:szCs w:val="24"/>
          <w:lang w:val="es-CO"/>
        </w:rPr>
        <w:t xml:space="preserve"> también se enunció en el hecho qu</w:t>
      </w:r>
      <w:r w:rsidR="00225001" w:rsidRPr="00A1454D">
        <w:rPr>
          <w:rFonts w:ascii="Tahoma" w:hAnsi="Tahoma" w:cs="Tahoma"/>
          <w:sz w:val="24"/>
          <w:szCs w:val="24"/>
          <w:lang w:val="es-CO"/>
        </w:rPr>
        <w:t xml:space="preserve">into de esa </w:t>
      </w:r>
      <w:r w:rsidR="00225001" w:rsidRPr="00A1454D">
        <w:rPr>
          <w:rFonts w:ascii="Tahoma" w:hAnsi="Tahoma" w:cs="Tahoma"/>
          <w:sz w:val="24"/>
          <w:szCs w:val="24"/>
          <w:lang w:val="es-CO"/>
        </w:rPr>
        <w:lastRenderedPageBreak/>
        <w:t>demanda;</w:t>
      </w:r>
      <w:r w:rsidRPr="00A1454D">
        <w:rPr>
          <w:rFonts w:ascii="Tahoma" w:hAnsi="Tahoma" w:cs="Tahoma"/>
          <w:sz w:val="24"/>
          <w:szCs w:val="24"/>
          <w:lang w:val="es-CO"/>
        </w:rPr>
        <w:t xml:space="preserve"> como quiera </w:t>
      </w:r>
      <w:r w:rsidR="0038104B" w:rsidRPr="00A1454D">
        <w:rPr>
          <w:rFonts w:ascii="Tahoma" w:hAnsi="Tahoma" w:cs="Tahoma"/>
          <w:sz w:val="24"/>
          <w:szCs w:val="24"/>
          <w:lang w:val="es-CO"/>
        </w:rPr>
        <w:t>que en aplicación de aquellas reglas</w:t>
      </w:r>
      <w:r w:rsidR="00F25159" w:rsidRPr="00A1454D">
        <w:rPr>
          <w:rFonts w:ascii="Tahoma" w:hAnsi="Tahoma" w:cs="Tahoma"/>
          <w:sz w:val="24"/>
          <w:szCs w:val="24"/>
          <w:lang w:val="es-CO"/>
        </w:rPr>
        <w:t xml:space="preserve"> </w:t>
      </w:r>
      <w:r w:rsidR="0038104B" w:rsidRPr="00A1454D">
        <w:rPr>
          <w:rFonts w:ascii="Tahoma" w:hAnsi="Tahoma" w:cs="Tahoma"/>
          <w:sz w:val="24"/>
          <w:szCs w:val="24"/>
          <w:lang w:val="es-CO"/>
        </w:rPr>
        <w:t xml:space="preserve">procesales, </w:t>
      </w:r>
      <w:r w:rsidR="00FE0999" w:rsidRPr="00A1454D">
        <w:rPr>
          <w:rFonts w:ascii="Tahoma" w:hAnsi="Tahoma" w:cs="Tahoma"/>
          <w:sz w:val="24"/>
          <w:szCs w:val="24"/>
          <w:lang w:val="es-CO"/>
        </w:rPr>
        <w:t xml:space="preserve">el resultado </w:t>
      </w:r>
      <w:r w:rsidR="007F005C" w:rsidRPr="00A1454D">
        <w:rPr>
          <w:rFonts w:ascii="Tahoma" w:hAnsi="Tahoma" w:cs="Tahoma"/>
          <w:sz w:val="24"/>
          <w:szCs w:val="24"/>
          <w:lang w:val="es-CO"/>
        </w:rPr>
        <w:t xml:space="preserve">indiferentemente </w:t>
      </w:r>
      <w:r w:rsidR="00FE0999" w:rsidRPr="00A1454D">
        <w:rPr>
          <w:rFonts w:ascii="Tahoma" w:hAnsi="Tahoma" w:cs="Tahoma"/>
          <w:sz w:val="24"/>
          <w:szCs w:val="24"/>
          <w:lang w:val="es-CO"/>
        </w:rPr>
        <w:t>sería el mismo</w:t>
      </w:r>
      <w:r w:rsidR="000E6AF6" w:rsidRPr="00A1454D">
        <w:rPr>
          <w:rFonts w:ascii="Tahoma" w:hAnsi="Tahoma" w:cs="Tahoma"/>
          <w:sz w:val="24"/>
          <w:szCs w:val="24"/>
          <w:lang w:val="es-CO"/>
        </w:rPr>
        <w:t>,</w:t>
      </w:r>
      <w:r w:rsidR="00F25159" w:rsidRPr="00A1454D">
        <w:rPr>
          <w:rFonts w:ascii="Tahoma" w:hAnsi="Tahoma" w:cs="Tahoma"/>
          <w:sz w:val="24"/>
          <w:szCs w:val="24"/>
          <w:lang w:val="es-CO"/>
        </w:rPr>
        <w:t xml:space="preserve"> ya</w:t>
      </w:r>
      <w:r w:rsidR="0038104B" w:rsidRPr="00A1454D">
        <w:rPr>
          <w:rFonts w:ascii="Tahoma" w:hAnsi="Tahoma" w:cs="Tahoma"/>
          <w:sz w:val="24"/>
          <w:szCs w:val="24"/>
          <w:lang w:val="es-CO"/>
        </w:rPr>
        <w:t xml:space="preserve"> que</w:t>
      </w:r>
      <w:r w:rsidR="00F25159" w:rsidRPr="00A1454D">
        <w:rPr>
          <w:rFonts w:ascii="Tahoma" w:hAnsi="Tahoma" w:cs="Tahoma"/>
          <w:sz w:val="24"/>
          <w:szCs w:val="24"/>
          <w:lang w:val="es-CO"/>
        </w:rPr>
        <w:t xml:space="preserve"> si la demandada tiene domicilio </w:t>
      </w:r>
      <w:r w:rsidR="00FE0999" w:rsidRPr="00A1454D">
        <w:rPr>
          <w:rFonts w:ascii="Tahoma" w:hAnsi="Tahoma" w:cs="Tahoma"/>
          <w:sz w:val="24"/>
          <w:szCs w:val="24"/>
          <w:lang w:val="es-CO"/>
        </w:rPr>
        <w:t>y residencia en España, se acude al domicilio del demandante que como ya se vio se sit</w:t>
      </w:r>
      <w:r w:rsidR="0038104B" w:rsidRPr="00A1454D">
        <w:rPr>
          <w:rFonts w:ascii="Tahoma" w:hAnsi="Tahoma" w:cs="Tahoma"/>
          <w:sz w:val="24"/>
          <w:szCs w:val="24"/>
          <w:lang w:val="es-CO"/>
        </w:rPr>
        <w:t xml:space="preserve">úa en esta ciudad, y </w:t>
      </w:r>
      <w:r w:rsidR="00FE0999" w:rsidRPr="00A1454D">
        <w:rPr>
          <w:rFonts w:ascii="Tahoma" w:hAnsi="Tahoma" w:cs="Tahoma"/>
          <w:sz w:val="24"/>
          <w:szCs w:val="24"/>
          <w:lang w:val="es-CO"/>
        </w:rPr>
        <w:t xml:space="preserve">si su domicilio es en ese país extranjero </w:t>
      </w:r>
      <w:r w:rsidR="00F25159" w:rsidRPr="00A1454D">
        <w:rPr>
          <w:rFonts w:ascii="Tahoma" w:hAnsi="Tahoma" w:cs="Tahoma"/>
          <w:sz w:val="24"/>
          <w:szCs w:val="24"/>
          <w:lang w:val="es-CO"/>
        </w:rPr>
        <w:t>pero reside en Pereira</w:t>
      </w:r>
      <w:r w:rsidR="0038104B" w:rsidRPr="00A1454D">
        <w:rPr>
          <w:rFonts w:ascii="Tahoma" w:hAnsi="Tahoma" w:cs="Tahoma"/>
          <w:sz w:val="24"/>
          <w:szCs w:val="24"/>
          <w:lang w:val="es-CO"/>
        </w:rPr>
        <w:t xml:space="preserve"> o si tiene por domicilio y residencia esta ciudad</w:t>
      </w:r>
      <w:r w:rsidR="00FE0999" w:rsidRPr="00A1454D">
        <w:rPr>
          <w:rFonts w:ascii="Tahoma" w:hAnsi="Tahoma" w:cs="Tahoma"/>
          <w:sz w:val="24"/>
          <w:szCs w:val="24"/>
          <w:lang w:val="es-CO"/>
        </w:rPr>
        <w:t>, de todas formas, la competencia se fijaría en esta municipalidad.</w:t>
      </w:r>
    </w:p>
    <w:p w:rsidR="00E06FD5" w:rsidRPr="00A1454D" w:rsidRDefault="00E06FD5" w:rsidP="00A1454D">
      <w:pPr>
        <w:widowControl w:val="0"/>
        <w:spacing w:line="276" w:lineRule="auto"/>
        <w:jc w:val="both"/>
        <w:rPr>
          <w:rFonts w:ascii="Tahoma" w:hAnsi="Tahoma" w:cs="Tahoma"/>
          <w:sz w:val="24"/>
          <w:szCs w:val="24"/>
          <w:lang w:val="es-CO"/>
        </w:rPr>
      </w:pPr>
    </w:p>
    <w:p w:rsidR="00E06FD5" w:rsidRPr="00A1454D" w:rsidRDefault="007933B3" w:rsidP="00A1454D">
      <w:pPr>
        <w:widowControl w:val="0"/>
        <w:spacing w:line="276" w:lineRule="auto"/>
        <w:jc w:val="both"/>
        <w:rPr>
          <w:rFonts w:ascii="Tahoma" w:hAnsi="Tahoma" w:cs="Tahoma"/>
          <w:sz w:val="24"/>
          <w:szCs w:val="24"/>
        </w:rPr>
      </w:pPr>
      <w:r w:rsidRPr="00A1454D">
        <w:rPr>
          <w:rFonts w:ascii="Tahoma" w:hAnsi="Tahoma" w:cs="Tahoma"/>
          <w:sz w:val="24"/>
          <w:szCs w:val="24"/>
          <w:lang w:val="es-CO"/>
        </w:rPr>
        <w:t xml:space="preserve">6. En conclusión, </w:t>
      </w:r>
      <w:r w:rsidR="00E06FD5" w:rsidRPr="00A1454D">
        <w:rPr>
          <w:rFonts w:ascii="Tahoma" w:hAnsi="Tahoma" w:cs="Tahoma"/>
          <w:sz w:val="24"/>
          <w:szCs w:val="24"/>
        </w:rPr>
        <w:t xml:space="preserve">el Juez </w:t>
      </w:r>
      <w:r w:rsidRPr="00A1454D">
        <w:rPr>
          <w:rFonts w:ascii="Tahoma" w:hAnsi="Tahoma" w:cs="Tahoma"/>
          <w:sz w:val="24"/>
          <w:szCs w:val="24"/>
        </w:rPr>
        <w:t xml:space="preserve">Segundo de Familia </w:t>
      </w:r>
      <w:r w:rsidR="00E06FD5" w:rsidRPr="00A1454D">
        <w:rPr>
          <w:rFonts w:ascii="Tahoma" w:hAnsi="Tahoma" w:cs="Tahoma"/>
          <w:sz w:val="24"/>
          <w:szCs w:val="24"/>
        </w:rPr>
        <w:t>de Pereira,</w:t>
      </w:r>
      <w:r w:rsidRPr="00A1454D">
        <w:rPr>
          <w:rFonts w:ascii="Tahoma" w:hAnsi="Tahoma" w:cs="Tahoma"/>
          <w:sz w:val="24"/>
          <w:szCs w:val="24"/>
        </w:rPr>
        <w:t xml:space="preserve"> tiene la competencia para conocer del proceso y por tanto </w:t>
      </w:r>
      <w:r w:rsidR="00E06FD5" w:rsidRPr="00A1454D">
        <w:rPr>
          <w:rFonts w:ascii="Tahoma" w:hAnsi="Tahoma" w:cs="Tahoma"/>
          <w:sz w:val="24"/>
          <w:szCs w:val="24"/>
        </w:rPr>
        <w:t>se</w:t>
      </w:r>
      <w:r w:rsidR="007F005C" w:rsidRPr="00A1454D">
        <w:rPr>
          <w:rFonts w:ascii="Tahoma" w:hAnsi="Tahoma" w:cs="Tahoma"/>
          <w:sz w:val="24"/>
          <w:szCs w:val="24"/>
        </w:rPr>
        <w:t xml:space="preserve"> le</w:t>
      </w:r>
      <w:r w:rsidR="00E06FD5" w:rsidRPr="00A1454D">
        <w:rPr>
          <w:rFonts w:ascii="Tahoma" w:hAnsi="Tahoma" w:cs="Tahoma"/>
          <w:sz w:val="24"/>
          <w:szCs w:val="24"/>
        </w:rPr>
        <w:t xml:space="preserve"> remitirá el expediente para que imparta el trámite </w:t>
      </w:r>
      <w:r w:rsidRPr="00A1454D">
        <w:rPr>
          <w:rFonts w:ascii="Tahoma" w:hAnsi="Tahoma" w:cs="Tahoma"/>
          <w:sz w:val="24"/>
          <w:szCs w:val="24"/>
        </w:rPr>
        <w:t>que corresponda</w:t>
      </w:r>
      <w:r w:rsidR="00E06FD5" w:rsidRPr="00A1454D">
        <w:rPr>
          <w:rFonts w:ascii="Tahoma" w:hAnsi="Tahoma" w:cs="Tahoma"/>
          <w:sz w:val="24"/>
          <w:szCs w:val="24"/>
        </w:rPr>
        <w:t>.</w:t>
      </w:r>
    </w:p>
    <w:p w:rsidR="00571285" w:rsidRPr="00A1454D" w:rsidRDefault="00571285" w:rsidP="00A1454D">
      <w:pPr>
        <w:spacing w:line="276" w:lineRule="auto"/>
        <w:ind w:right="51"/>
        <w:jc w:val="both"/>
        <w:rPr>
          <w:rFonts w:ascii="Tahoma" w:hAnsi="Tahoma" w:cs="Tahoma"/>
          <w:sz w:val="24"/>
          <w:szCs w:val="24"/>
        </w:rPr>
      </w:pPr>
    </w:p>
    <w:p w:rsidR="00EF3D92" w:rsidRPr="00A1454D" w:rsidRDefault="00EF3D92" w:rsidP="00A1454D">
      <w:pPr>
        <w:spacing w:line="276" w:lineRule="auto"/>
        <w:jc w:val="both"/>
        <w:rPr>
          <w:rFonts w:ascii="Tahoma" w:hAnsi="Tahoma" w:cs="Tahoma"/>
          <w:sz w:val="24"/>
          <w:szCs w:val="24"/>
        </w:rPr>
      </w:pPr>
      <w:r w:rsidRPr="00A1454D">
        <w:rPr>
          <w:rFonts w:ascii="Tahoma" w:hAnsi="Tahoma" w:cs="Tahoma"/>
          <w:sz w:val="24"/>
          <w:szCs w:val="24"/>
        </w:rPr>
        <w:t xml:space="preserve">En mérito de lo expuesto, esta Sala Unitaria Civil Familia del Tribunal Superior de Pereira, </w:t>
      </w:r>
    </w:p>
    <w:p w:rsidR="00EF3D92" w:rsidRPr="00A1454D" w:rsidRDefault="00EF3D92" w:rsidP="00A1454D">
      <w:pPr>
        <w:spacing w:line="276" w:lineRule="auto"/>
        <w:jc w:val="both"/>
        <w:rPr>
          <w:rFonts w:ascii="Tahoma" w:hAnsi="Tahoma" w:cs="Tahoma"/>
          <w:b/>
          <w:sz w:val="24"/>
          <w:szCs w:val="24"/>
        </w:rPr>
      </w:pPr>
    </w:p>
    <w:p w:rsidR="00EF3D92" w:rsidRPr="00A1454D" w:rsidRDefault="00EF3D92" w:rsidP="00A1454D">
      <w:pPr>
        <w:spacing w:line="276" w:lineRule="auto"/>
        <w:jc w:val="both"/>
        <w:rPr>
          <w:rFonts w:ascii="Tahoma" w:hAnsi="Tahoma" w:cs="Tahoma"/>
          <w:b/>
          <w:sz w:val="24"/>
          <w:szCs w:val="24"/>
        </w:rPr>
      </w:pPr>
      <w:r w:rsidRPr="00A1454D">
        <w:rPr>
          <w:rFonts w:ascii="Tahoma" w:hAnsi="Tahoma" w:cs="Tahoma"/>
          <w:b/>
          <w:sz w:val="24"/>
          <w:szCs w:val="24"/>
        </w:rPr>
        <w:t xml:space="preserve">R E S U E L V E   </w:t>
      </w:r>
    </w:p>
    <w:p w:rsidR="00EF3D92" w:rsidRPr="00A1454D" w:rsidRDefault="00EF3D92" w:rsidP="00A1454D">
      <w:pPr>
        <w:spacing w:line="276" w:lineRule="auto"/>
        <w:jc w:val="both"/>
        <w:rPr>
          <w:rFonts w:ascii="Tahoma" w:hAnsi="Tahoma" w:cs="Tahoma"/>
          <w:b/>
          <w:sz w:val="24"/>
          <w:szCs w:val="24"/>
        </w:rPr>
      </w:pPr>
    </w:p>
    <w:p w:rsidR="007933B3" w:rsidRPr="00A1454D" w:rsidRDefault="007933B3" w:rsidP="00A1454D">
      <w:pPr>
        <w:widowControl w:val="0"/>
        <w:spacing w:line="276" w:lineRule="auto"/>
        <w:jc w:val="both"/>
        <w:rPr>
          <w:rFonts w:ascii="Tahoma" w:hAnsi="Tahoma" w:cs="Tahoma"/>
          <w:sz w:val="24"/>
          <w:szCs w:val="24"/>
        </w:rPr>
      </w:pPr>
      <w:r w:rsidRPr="00A1454D">
        <w:rPr>
          <w:rFonts w:ascii="Tahoma" w:hAnsi="Tahoma" w:cs="Tahoma"/>
          <w:b/>
          <w:sz w:val="24"/>
          <w:szCs w:val="24"/>
        </w:rPr>
        <w:t>1º</w:t>
      </w:r>
      <w:r w:rsidRPr="00A1454D">
        <w:rPr>
          <w:rFonts w:ascii="Tahoma" w:hAnsi="Tahoma" w:cs="Tahoma"/>
          <w:sz w:val="24"/>
          <w:szCs w:val="24"/>
        </w:rPr>
        <w:t xml:space="preserve"> Dirimir el conflicto de competencia suscitado, en el sentido de declarar que es el Juez </w:t>
      </w:r>
      <w:r w:rsidR="0038104B" w:rsidRPr="00A1454D">
        <w:rPr>
          <w:rFonts w:ascii="Tahoma" w:hAnsi="Tahoma" w:cs="Tahoma"/>
          <w:sz w:val="24"/>
          <w:szCs w:val="24"/>
        </w:rPr>
        <w:t>Segundo de Familia de Pereira</w:t>
      </w:r>
      <w:r w:rsidRPr="00A1454D">
        <w:rPr>
          <w:rFonts w:ascii="Tahoma" w:hAnsi="Tahoma" w:cs="Tahoma"/>
          <w:sz w:val="24"/>
          <w:szCs w:val="24"/>
        </w:rPr>
        <w:t xml:space="preserve"> el competente para asumir el con</w:t>
      </w:r>
      <w:r w:rsidR="0038104B" w:rsidRPr="00A1454D">
        <w:rPr>
          <w:rFonts w:ascii="Tahoma" w:hAnsi="Tahoma" w:cs="Tahoma"/>
          <w:sz w:val="24"/>
          <w:szCs w:val="24"/>
        </w:rPr>
        <w:t xml:space="preserve">ocimiento de la demanda </w:t>
      </w:r>
      <w:r w:rsidR="0038104B" w:rsidRPr="00A1454D">
        <w:rPr>
          <w:rFonts w:ascii="Tahoma" w:hAnsi="Tahoma" w:cs="Tahoma"/>
          <w:sz w:val="24"/>
          <w:szCs w:val="24"/>
          <w:lang w:val="es-CO"/>
        </w:rPr>
        <w:t>de liquidación de sociedad conyugal inte</w:t>
      </w:r>
      <w:r w:rsidR="007F005C" w:rsidRPr="00A1454D">
        <w:rPr>
          <w:rFonts w:ascii="Tahoma" w:hAnsi="Tahoma" w:cs="Tahoma"/>
          <w:sz w:val="24"/>
          <w:szCs w:val="24"/>
          <w:lang w:val="es-CO"/>
        </w:rPr>
        <w:t>r</w:t>
      </w:r>
      <w:r w:rsidR="0038104B" w:rsidRPr="00A1454D">
        <w:rPr>
          <w:rFonts w:ascii="Tahoma" w:hAnsi="Tahoma" w:cs="Tahoma"/>
          <w:sz w:val="24"/>
          <w:szCs w:val="24"/>
          <w:lang w:val="es-CO"/>
        </w:rPr>
        <w:t>puesta por Javier Mosquera contra Luz Marina Díaz Marulanda</w:t>
      </w:r>
      <w:r w:rsidRPr="00A1454D">
        <w:rPr>
          <w:rFonts w:ascii="Tahoma" w:hAnsi="Tahoma" w:cs="Tahoma"/>
          <w:sz w:val="24"/>
          <w:szCs w:val="24"/>
        </w:rPr>
        <w:t>.</w:t>
      </w:r>
    </w:p>
    <w:p w:rsidR="007933B3" w:rsidRPr="00A1454D" w:rsidRDefault="007933B3" w:rsidP="00A1454D">
      <w:pPr>
        <w:widowControl w:val="0"/>
        <w:spacing w:line="276" w:lineRule="auto"/>
        <w:jc w:val="both"/>
        <w:rPr>
          <w:rFonts w:ascii="Tahoma" w:hAnsi="Tahoma" w:cs="Tahoma"/>
          <w:sz w:val="24"/>
          <w:szCs w:val="24"/>
        </w:rPr>
      </w:pPr>
    </w:p>
    <w:p w:rsidR="007933B3" w:rsidRPr="00A1454D" w:rsidRDefault="007933B3" w:rsidP="00A1454D">
      <w:pPr>
        <w:widowControl w:val="0"/>
        <w:spacing w:line="276" w:lineRule="auto"/>
        <w:jc w:val="both"/>
        <w:rPr>
          <w:rFonts w:ascii="Tahoma" w:hAnsi="Tahoma" w:cs="Tahoma"/>
          <w:sz w:val="24"/>
          <w:szCs w:val="24"/>
        </w:rPr>
      </w:pPr>
      <w:r w:rsidRPr="00A1454D">
        <w:rPr>
          <w:rFonts w:ascii="Tahoma" w:hAnsi="Tahoma" w:cs="Tahoma"/>
          <w:b/>
          <w:sz w:val="24"/>
          <w:szCs w:val="24"/>
        </w:rPr>
        <w:t>2º</w:t>
      </w:r>
      <w:r w:rsidRPr="00A1454D">
        <w:rPr>
          <w:rFonts w:ascii="Tahoma" w:hAnsi="Tahoma" w:cs="Tahoma"/>
          <w:sz w:val="24"/>
          <w:szCs w:val="24"/>
        </w:rPr>
        <w:t xml:space="preserve"> </w:t>
      </w:r>
      <w:r w:rsidR="0038104B" w:rsidRPr="00A1454D">
        <w:rPr>
          <w:rFonts w:ascii="Tahoma" w:hAnsi="Tahoma" w:cs="Tahoma"/>
          <w:sz w:val="24"/>
          <w:szCs w:val="24"/>
        </w:rPr>
        <w:t>Ejecutoriada esta providencia</w:t>
      </w:r>
      <w:r w:rsidRPr="00A1454D">
        <w:rPr>
          <w:rFonts w:ascii="Tahoma" w:hAnsi="Tahoma" w:cs="Tahoma"/>
          <w:sz w:val="24"/>
          <w:szCs w:val="24"/>
        </w:rPr>
        <w:t>,</w:t>
      </w:r>
      <w:r w:rsidR="0038104B" w:rsidRPr="00A1454D">
        <w:rPr>
          <w:rFonts w:ascii="Tahoma" w:hAnsi="Tahoma" w:cs="Tahoma"/>
          <w:sz w:val="24"/>
          <w:szCs w:val="24"/>
        </w:rPr>
        <w:t xml:space="preserve"> envíese</w:t>
      </w:r>
      <w:r w:rsidRPr="00A1454D">
        <w:rPr>
          <w:rFonts w:ascii="Tahoma" w:hAnsi="Tahoma" w:cs="Tahoma"/>
          <w:sz w:val="24"/>
          <w:szCs w:val="24"/>
        </w:rPr>
        <w:t xml:space="preserve"> el expediente al </w:t>
      </w:r>
      <w:r w:rsidR="00A1454D" w:rsidRPr="00A1454D">
        <w:rPr>
          <w:rFonts w:ascii="Tahoma" w:hAnsi="Tahoma" w:cs="Tahoma"/>
          <w:sz w:val="24"/>
          <w:szCs w:val="24"/>
        </w:rPr>
        <w:t>citado despacho</w:t>
      </w:r>
      <w:r w:rsidR="0038104B" w:rsidRPr="00A1454D">
        <w:rPr>
          <w:rFonts w:ascii="Tahoma" w:hAnsi="Tahoma" w:cs="Tahoma"/>
          <w:sz w:val="24"/>
          <w:szCs w:val="24"/>
        </w:rPr>
        <w:t xml:space="preserve"> e infórmese de es</w:t>
      </w:r>
      <w:r w:rsidR="00E936D3" w:rsidRPr="00A1454D">
        <w:rPr>
          <w:rFonts w:ascii="Tahoma" w:hAnsi="Tahoma" w:cs="Tahoma"/>
          <w:sz w:val="24"/>
          <w:szCs w:val="24"/>
        </w:rPr>
        <w:t>t</w:t>
      </w:r>
      <w:r w:rsidR="0038104B" w:rsidRPr="00A1454D">
        <w:rPr>
          <w:rFonts w:ascii="Tahoma" w:hAnsi="Tahoma" w:cs="Tahoma"/>
          <w:sz w:val="24"/>
          <w:szCs w:val="24"/>
        </w:rPr>
        <w:t>a</w:t>
      </w:r>
      <w:r w:rsidRPr="00A1454D">
        <w:rPr>
          <w:rFonts w:ascii="Tahoma" w:hAnsi="Tahoma" w:cs="Tahoma"/>
          <w:sz w:val="24"/>
          <w:szCs w:val="24"/>
        </w:rPr>
        <w:t xml:space="preserve"> decisión al Juzgado </w:t>
      </w:r>
      <w:r w:rsidR="0038104B" w:rsidRPr="00A1454D">
        <w:rPr>
          <w:rFonts w:ascii="Tahoma" w:hAnsi="Tahoma" w:cs="Tahoma"/>
          <w:sz w:val="24"/>
          <w:szCs w:val="24"/>
        </w:rPr>
        <w:t>Promiscuo del Circuito de Apía</w:t>
      </w:r>
      <w:r w:rsidRPr="00A1454D">
        <w:rPr>
          <w:rFonts w:ascii="Tahoma" w:hAnsi="Tahoma" w:cs="Tahoma"/>
          <w:sz w:val="24"/>
          <w:szCs w:val="24"/>
        </w:rPr>
        <w:t>.</w:t>
      </w:r>
    </w:p>
    <w:p w:rsidR="00BF58A3" w:rsidRPr="00A1454D" w:rsidRDefault="00BF58A3" w:rsidP="00A1454D">
      <w:pPr>
        <w:spacing w:line="276" w:lineRule="auto"/>
        <w:jc w:val="both"/>
        <w:rPr>
          <w:rFonts w:ascii="Tahoma" w:hAnsi="Tahoma" w:cs="Tahoma"/>
          <w:sz w:val="24"/>
          <w:szCs w:val="24"/>
        </w:rPr>
      </w:pPr>
    </w:p>
    <w:p w:rsidR="00EF3D92" w:rsidRPr="00A1454D" w:rsidRDefault="00EF3D92" w:rsidP="00A1454D">
      <w:pPr>
        <w:spacing w:line="276" w:lineRule="auto"/>
        <w:jc w:val="both"/>
        <w:rPr>
          <w:rFonts w:ascii="Tahoma" w:hAnsi="Tahoma" w:cs="Tahoma"/>
          <w:b/>
          <w:sz w:val="24"/>
          <w:szCs w:val="24"/>
        </w:rPr>
      </w:pPr>
      <w:r w:rsidRPr="00A1454D">
        <w:rPr>
          <w:rFonts w:ascii="Tahoma" w:hAnsi="Tahoma" w:cs="Tahoma"/>
          <w:b/>
          <w:sz w:val="24"/>
          <w:szCs w:val="24"/>
        </w:rPr>
        <w:t>N</w:t>
      </w:r>
      <w:r w:rsidR="00D858A0" w:rsidRPr="00A1454D">
        <w:rPr>
          <w:rFonts w:ascii="Tahoma" w:hAnsi="Tahoma" w:cs="Tahoma"/>
          <w:b/>
          <w:sz w:val="24"/>
          <w:szCs w:val="24"/>
        </w:rPr>
        <w:t xml:space="preserve">otifíquese, </w:t>
      </w:r>
    </w:p>
    <w:p w:rsidR="00EF3D92" w:rsidRPr="00A1454D" w:rsidRDefault="00EF3D92" w:rsidP="00A1454D">
      <w:pPr>
        <w:spacing w:line="276" w:lineRule="auto"/>
        <w:jc w:val="both"/>
        <w:rPr>
          <w:rFonts w:ascii="Tahoma" w:hAnsi="Tahoma" w:cs="Tahoma"/>
          <w:sz w:val="24"/>
          <w:szCs w:val="24"/>
        </w:rPr>
      </w:pPr>
    </w:p>
    <w:p w:rsidR="00EF3D92" w:rsidRPr="00A1454D" w:rsidRDefault="00EF3D92" w:rsidP="00A1454D">
      <w:pPr>
        <w:spacing w:line="276" w:lineRule="auto"/>
        <w:jc w:val="both"/>
        <w:rPr>
          <w:rFonts w:ascii="Tahoma" w:hAnsi="Tahoma" w:cs="Tahoma"/>
          <w:sz w:val="24"/>
          <w:szCs w:val="24"/>
        </w:rPr>
      </w:pPr>
      <w:r w:rsidRPr="00A1454D">
        <w:rPr>
          <w:rFonts w:ascii="Tahoma" w:hAnsi="Tahoma" w:cs="Tahoma"/>
          <w:sz w:val="24"/>
          <w:szCs w:val="24"/>
        </w:rPr>
        <w:t>La Magistrada,</w:t>
      </w:r>
    </w:p>
    <w:p w:rsidR="00E936D3" w:rsidRPr="00A1454D" w:rsidRDefault="00E936D3" w:rsidP="00A1454D">
      <w:pPr>
        <w:spacing w:line="276" w:lineRule="auto"/>
        <w:jc w:val="both"/>
        <w:rPr>
          <w:rFonts w:ascii="Tahoma" w:hAnsi="Tahoma" w:cs="Tahoma"/>
          <w:sz w:val="24"/>
          <w:szCs w:val="24"/>
        </w:rPr>
      </w:pPr>
    </w:p>
    <w:p w:rsidR="00EF3D92" w:rsidRPr="00A1454D" w:rsidRDefault="00EF3D92" w:rsidP="00A1454D">
      <w:pPr>
        <w:spacing w:line="276" w:lineRule="auto"/>
        <w:jc w:val="both"/>
        <w:rPr>
          <w:rFonts w:ascii="Tahoma" w:hAnsi="Tahoma" w:cs="Tahoma"/>
          <w:b/>
          <w:sz w:val="24"/>
          <w:szCs w:val="24"/>
        </w:rPr>
      </w:pPr>
    </w:p>
    <w:p w:rsidR="00EF3D92" w:rsidRPr="00A1454D" w:rsidRDefault="00EF3D92" w:rsidP="00A1454D">
      <w:pPr>
        <w:spacing w:line="276" w:lineRule="auto"/>
        <w:jc w:val="center"/>
        <w:rPr>
          <w:rFonts w:ascii="Tahoma" w:hAnsi="Tahoma" w:cs="Tahoma"/>
          <w:b/>
          <w:sz w:val="24"/>
          <w:szCs w:val="24"/>
        </w:rPr>
      </w:pPr>
    </w:p>
    <w:p w:rsidR="0038104B" w:rsidRPr="00A1454D" w:rsidRDefault="0060325C" w:rsidP="00A1454D">
      <w:pPr>
        <w:tabs>
          <w:tab w:val="left" w:pos="-720"/>
        </w:tabs>
        <w:suppressAutoHyphens/>
        <w:spacing w:line="276" w:lineRule="auto"/>
        <w:rPr>
          <w:rFonts w:ascii="Tahoma" w:hAnsi="Tahoma" w:cs="Tahoma"/>
          <w:b/>
          <w:sz w:val="24"/>
          <w:szCs w:val="24"/>
        </w:rPr>
      </w:pPr>
      <w:r w:rsidRPr="00A1454D">
        <w:rPr>
          <w:rFonts w:ascii="Tahoma" w:hAnsi="Tahoma" w:cs="Tahoma"/>
          <w:b/>
          <w:sz w:val="24"/>
          <w:szCs w:val="24"/>
        </w:rPr>
        <w:tab/>
      </w:r>
      <w:r w:rsidRPr="00A1454D">
        <w:rPr>
          <w:rFonts w:ascii="Tahoma" w:hAnsi="Tahoma" w:cs="Tahoma"/>
          <w:b/>
          <w:sz w:val="24"/>
          <w:szCs w:val="24"/>
        </w:rPr>
        <w:tab/>
      </w:r>
      <w:r w:rsidRPr="00A1454D">
        <w:rPr>
          <w:rFonts w:ascii="Tahoma" w:hAnsi="Tahoma" w:cs="Tahoma"/>
          <w:b/>
          <w:sz w:val="24"/>
          <w:szCs w:val="24"/>
        </w:rPr>
        <w:tab/>
      </w:r>
    </w:p>
    <w:p w:rsidR="0060325C" w:rsidRPr="00A1454D" w:rsidRDefault="0038104B" w:rsidP="00A1454D">
      <w:pPr>
        <w:tabs>
          <w:tab w:val="left" w:pos="-720"/>
        </w:tabs>
        <w:suppressAutoHyphens/>
        <w:spacing w:line="276" w:lineRule="auto"/>
        <w:rPr>
          <w:rFonts w:ascii="Tahoma" w:hAnsi="Tahoma" w:cs="Tahoma"/>
          <w:b/>
          <w:sz w:val="24"/>
          <w:szCs w:val="24"/>
        </w:rPr>
      </w:pPr>
      <w:r w:rsidRPr="00A1454D">
        <w:rPr>
          <w:rFonts w:ascii="Tahoma" w:hAnsi="Tahoma" w:cs="Tahoma"/>
          <w:b/>
          <w:sz w:val="24"/>
          <w:szCs w:val="24"/>
        </w:rPr>
        <w:tab/>
      </w:r>
      <w:r w:rsidRPr="00A1454D">
        <w:rPr>
          <w:rFonts w:ascii="Tahoma" w:hAnsi="Tahoma" w:cs="Tahoma"/>
          <w:b/>
          <w:sz w:val="24"/>
          <w:szCs w:val="24"/>
        </w:rPr>
        <w:tab/>
      </w:r>
      <w:r w:rsidRPr="00A1454D">
        <w:rPr>
          <w:rFonts w:ascii="Tahoma" w:hAnsi="Tahoma" w:cs="Tahoma"/>
          <w:b/>
          <w:sz w:val="24"/>
          <w:szCs w:val="24"/>
        </w:rPr>
        <w:tab/>
      </w:r>
      <w:r w:rsidR="00AF3091" w:rsidRPr="00A1454D">
        <w:rPr>
          <w:rFonts w:ascii="Tahoma" w:hAnsi="Tahoma" w:cs="Tahoma"/>
          <w:b/>
          <w:sz w:val="24"/>
          <w:szCs w:val="24"/>
        </w:rPr>
        <w:t>ADRIANA PATRICIA DÍAZ RAMÍREZ</w:t>
      </w:r>
    </w:p>
    <w:sectPr w:rsidR="0060325C" w:rsidRPr="00A1454D" w:rsidSect="00A1454D">
      <w:headerReference w:type="default" r:id="rId11"/>
      <w:footerReference w:type="default" r:id="rId12"/>
      <w:pgSz w:w="12242" w:h="18722" w:code="258"/>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6A9" w:rsidRDefault="00AD16A9">
      <w:r>
        <w:separator/>
      </w:r>
    </w:p>
  </w:endnote>
  <w:endnote w:type="continuationSeparator" w:id="0">
    <w:p w:rsidR="00AD16A9" w:rsidRDefault="00AD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33" w:rsidRDefault="00031286">
    <w:pPr>
      <w:pStyle w:val="Piedepgina"/>
      <w:framePr w:wrap="auto" w:vAnchor="text" w:hAnchor="margin" w:xAlign="right" w:y="1"/>
      <w:rPr>
        <w:rStyle w:val="Nmerodepgina"/>
      </w:rPr>
    </w:pPr>
    <w:r>
      <w:rPr>
        <w:rStyle w:val="Nmerodepgina"/>
      </w:rPr>
      <w:fldChar w:fldCharType="begin"/>
    </w:r>
    <w:r w:rsidR="00320B33">
      <w:rPr>
        <w:rStyle w:val="Nmerodepgina"/>
      </w:rPr>
      <w:instrText xml:space="preserve">PAGE  </w:instrText>
    </w:r>
    <w:r>
      <w:rPr>
        <w:rStyle w:val="Nmerodepgina"/>
      </w:rPr>
      <w:fldChar w:fldCharType="separate"/>
    </w:r>
    <w:r w:rsidR="00EB754C">
      <w:rPr>
        <w:rStyle w:val="Nmerodepgina"/>
        <w:noProof/>
      </w:rPr>
      <w:t>5</w:t>
    </w:r>
    <w:r>
      <w:rPr>
        <w:rStyle w:val="Nmerodepgina"/>
      </w:rPr>
      <w:fldChar w:fldCharType="end"/>
    </w:r>
  </w:p>
  <w:p w:rsidR="00320B33" w:rsidRDefault="00320B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6A9" w:rsidRDefault="00AD16A9">
      <w:r>
        <w:separator/>
      </w:r>
    </w:p>
  </w:footnote>
  <w:footnote w:type="continuationSeparator" w:id="0">
    <w:p w:rsidR="00AD16A9" w:rsidRDefault="00AD16A9">
      <w:r>
        <w:continuationSeparator/>
      </w:r>
    </w:p>
  </w:footnote>
  <w:footnote w:id="1">
    <w:p w:rsidR="000D03DB" w:rsidRPr="00A1454D" w:rsidRDefault="000D03DB" w:rsidP="00A1454D">
      <w:pPr>
        <w:pStyle w:val="Textonotapie"/>
        <w:jc w:val="both"/>
        <w:rPr>
          <w:rFonts w:ascii="Arial" w:hAnsi="Arial" w:cs="Arial"/>
          <w:bCs/>
          <w:sz w:val="18"/>
          <w:szCs w:val="16"/>
          <w:lang w:val="es-CO"/>
        </w:rPr>
      </w:pPr>
      <w:r w:rsidRPr="00A1454D">
        <w:rPr>
          <w:rStyle w:val="Refdenotaalpie"/>
          <w:rFonts w:ascii="Arial" w:hAnsi="Arial" w:cs="Arial"/>
          <w:sz w:val="18"/>
          <w:szCs w:val="16"/>
        </w:rPr>
        <w:footnoteRef/>
      </w:r>
      <w:r w:rsidRPr="00A1454D">
        <w:rPr>
          <w:rFonts w:ascii="Arial" w:hAnsi="Arial" w:cs="Arial"/>
          <w:sz w:val="18"/>
          <w:szCs w:val="16"/>
        </w:rPr>
        <w:t xml:space="preserve"> </w:t>
      </w:r>
      <w:r w:rsidR="007933B3" w:rsidRPr="00A1454D">
        <w:rPr>
          <w:rFonts w:ascii="Arial" w:hAnsi="Arial" w:cs="Arial"/>
          <w:sz w:val="18"/>
          <w:szCs w:val="16"/>
          <w:lang w:val="es-CO"/>
        </w:rPr>
        <w:t xml:space="preserve">Sala de Casación Civil de la Corte Suprema de Justicia, M.P. </w:t>
      </w:r>
      <w:r w:rsidR="007933B3" w:rsidRPr="00A1454D">
        <w:rPr>
          <w:rFonts w:ascii="Arial" w:hAnsi="Arial" w:cs="Arial"/>
          <w:bCs/>
          <w:sz w:val="18"/>
          <w:szCs w:val="16"/>
          <w:lang w:val="es-CO"/>
        </w:rPr>
        <w:t xml:space="preserve">Pedro Octavio Munar Cadena, </w:t>
      </w:r>
      <w:r w:rsidR="007933B3" w:rsidRPr="00A1454D">
        <w:rPr>
          <w:rFonts w:ascii="Arial" w:hAnsi="Arial" w:cs="Arial"/>
          <w:sz w:val="18"/>
          <w:szCs w:val="16"/>
        </w:rPr>
        <w:t xml:space="preserve">providencia del </w:t>
      </w:r>
      <w:r w:rsidR="007933B3" w:rsidRPr="00A1454D">
        <w:rPr>
          <w:rFonts w:ascii="Arial" w:hAnsi="Arial" w:cs="Arial"/>
          <w:bCs/>
          <w:sz w:val="18"/>
          <w:szCs w:val="16"/>
          <w:lang w:val="es-CO"/>
        </w:rPr>
        <w:t>8 de junio de 2010, expediente No. 11001 02 03 000 2010 00298 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33" w:rsidRDefault="00320B3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777"/>
    <w:multiLevelType w:val="hybridMultilevel"/>
    <w:tmpl w:val="DD629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87DFA"/>
    <w:multiLevelType w:val="hybridMultilevel"/>
    <w:tmpl w:val="19D45BC8"/>
    <w:lvl w:ilvl="0" w:tplc="96C4528C">
      <w:start w:val="1"/>
      <w:numFmt w:val="low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8F513F"/>
    <w:multiLevelType w:val="hybridMultilevel"/>
    <w:tmpl w:val="F13E6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6D15F0"/>
    <w:multiLevelType w:val="multilevel"/>
    <w:tmpl w:val="B9AA2E44"/>
    <w:lvl w:ilvl="0">
      <w:start w:val="1"/>
      <w:numFmt w:val="decimal"/>
      <w:lvlText w:val="%1."/>
      <w:lvlJc w:val="left"/>
      <w:pPr>
        <w:ind w:left="3195" w:hanging="360"/>
      </w:pPr>
      <w:rPr>
        <w:rFonts w:hint="default"/>
      </w:rPr>
    </w:lvl>
    <w:lvl w:ilvl="1">
      <w:start w:val="3"/>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515" w:hanging="1800"/>
      </w:pPr>
      <w:rPr>
        <w:rFonts w:hint="default"/>
      </w:rPr>
    </w:lvl>
  </w:abstractNum>
  <w:abstractNum w:abstractNumId="4" w15:restartNumberingAfterBreak="0">
    <w:nsid w:val="2F7C61AF"/>
    <w:multiLevelType w:val="hybridMultilevel"/>
    <w:tmpl w:val="7ACA39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5A2F7E"/>
    <w:multiLevelType w:val="hybridMultilevel"/>
    <w:tmpl w:val="0E24E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1063B2"/>
    <w:multiLevelType w:val="hybridMultilevel"/>
    <w:tmpl w:val="D7C07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0950C6"/>
    <w:multiLevelType w:val="hybridMultilevel"/>
    <w:tmpl w:val="DB7A7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C4555A"/>
    <w:multiLevelType w:val="hybridMultilevel"/>
    <w:tmpl w:val="380E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AE6591"/>
    <w:multiLevelType w:val="hybridMultilevel"/>
    <w:tmpl w:val="0FBACA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6B1D46"/>
    <w:multiLevelType w:val="hybridMultilevel"/>
    <w:tmpl w:val="2B9680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7"/>
  </w:num>
  <w:num w:numId="6">
    <w:abstractNumId w:val="3"/>
  </w:num>
  <w:num w:numId="7">
    <w:abstractNumId w:val="0"/>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CD"/>
    <w:rsid w:val="00015C38"/>
    <w:rsid w:val="0001794C"/>
    <w:rsid w:val="000200CA"/>
    <w:rsid w:val="00021D4E"/>
    <w:rsid w:val="00030CFF"/>
    <w:rsid w:val="00031286"/>
    <w:rsid w:val="000332A4"/>
    <w:rsid w:val="0004148A"/>
    <w:rsid w:val="000419ED"/>
    <w:rsid w:val="00047A66"/>
    <w:rsid w:val="00061776"/>
    <w:rsid w:val="000676C6"/>
    <w:rsid w:val="0007273E"/>
    <w:rsid w:val="00072D63"/>
    <w:rsid w:val="00081B81"/>
    <w:rsid w:val="000844ED"/>
    <w:rsid w:val="00093606"/>
    <w:rsid w:val="00094465"/>
    <w:rsid w:val="000A01D4"/>
    <w:rsid w:val="000A1479"/>
    <w:rsid w:val="000A6581"/>
    <w:rsid w:val="000B54CD"/>
    <w:rsid w:val="000B77BD"/>
    <w:rsid w:val="000C273D"/>
    <w:rsid w:val="000C70CC"/>
    <w:rsid w:val="000C76F3"/>
    <w:rsid w:val="000D03DB"/>
    <w:rsid w:val="000D1875"/>
    <w:rsid w:val="000D557D"/>
    <w:rsid w:val="000E200B"/>
    <w:rsid w:val="000E3BDA"/>
    <w:rsid w:val="000E42C5"/>
    <w:rsid w:val="000E6AF6"/>
    <w:rsid w:val="000F042D"/>
    <w:rsid w:val="000F33B7"/>
    <w:rsid w:val="001049E1"/>
    <w:rsid w:val="00107989"/>
    <w:rsid w:val="001135E3"/>
    <w:rsid w:val="00117F63"/>
    <w:rsid w:val="001342A0"/>
    <w:rsid w:val="001357B5"/>
    <w:rsid w:val="00140EF6"/>
    <w:rsid w:val="00140F6C"/>
    <w:rsid w:val="001425A9"/>
    <w:rsid w:val="00151860"/>
    <w:rsid w:val="0015266E"/>
    <w:rsid w:val="00156FB0"/>
    <w:rsid w:val="001757E6"/>
    <w:rsid w:val="00176A6D"/>
    <w:rsid w:val="00181844"/>
    <w:rsid w:val="00183792"/>
    <w:rsid w:val="0018624F"/>
    <w:rsid w:val="001869A0"/>
    <w:rsid w:val="00186A61"/>
    <w:rsid w:val="0019090D"/>
    <w:rsid w:val="0019731B"/>
    <w:rsid w:val="001A0E50"/>
    <w:rsid w:val="001A1FF2"/>
    <w:rsid w:val="001B1EC6"/>
    <w:rsid w:val="001B70B6"/>
    <w:rsid w:val="001B743D"/>
    <w:rsid w:val="001C3474"/>
    <w:rsid w:val="001D0880"/>
    <w:rsid w:val="001D1511"/>
    <w:rsid w:val="001D6E51"/>
    <w:rsid w:val="001F3C23"/>
    <w:rsid w:val="00200500"/>
    <w:rsid w:val="00207072"/>
    <w:rsid w:val="00210300"/>
    <w:rsid w:val="0021066E"/>
    <w:rsid w:val="00220C89"/>
    <w:rsid w:val="00225001"/>
    <w:rsid w:val="00225243"/>
    <w:rsid w:val="002279E5"/>
    <w:rsid w:val="00231ED8"/>
    <w:rsid w:val="00233661"/>
    <w:rsid w:val="002359B5"/>
    <w:rsid w:val="00236528"/>
    <w:rsid w:val="00237BD9"/>
    <w:rsid w:val="00245A91"/>
    <w:rsid w:val="00264C42"/>
    <w:rsid w:val="00267001"/>
    <w:rsid w:val="00270F66"/>
    <w:rsid w:val="0027657B"/>
    <w:rsid w:val="002900FF"/>
    <w:rsid w:val="00297E57"/>
    <w:rsid w:val="002A0AE0"/>
    <w:rsid w:val="002A3A02"/>
    <w:rsid w:val="002A465E"/>
    <w:rsid w:val="002B1286"/>
    <w:rsid w:val="002C0D39"/>
    <w:rsid w:val="002C35E4"/>
    <w:rsid w:val="002C479A"/>
    <w:rsid w:val="002C639A"/>
    <w:rsid w:val="002D533F"/>
    <w:rsid w:val="002D76B2"/>
    <w:rsid w:val="002D7B00"/>
    <w:rsid w:val="002F16A6"/>
    <w:rsid w:val="002F3740"/>
    <w:rsid w:val="002F3F2D"/>
    <w:rsid w:val="002F58A6"/>
    <w:rsid w:val="00313FE7"/>
    <w:rsid w:val="00316CF7"/>
    <w:rsid w:val="00320B33"/>
    <w:rsid w:val="00327127"/>
    <w:rsid w:val="0033465E"/>
    <w:rsid w:val="00335915"/>
    <w:rsid w:val="00342B4E"/>
    <w:rsid w:val="003432E3"/>
    <w:rsid w:val="0034468F"/>
    <w:rsid w:val="003449D7"/>
    <w:rsid w:val="00346565"/>
    <w:rsid w:val="003470E1"/>
    <w:rsid w:val="00352781"/>
    <w:rsid w:val="003556A4"/>
    <w:rsid w:val="00356AA5"/>
    <w:rsid w:val="003618D5"/>
    <w:rsid w:val="003644B9"/>
    <w:rsid w:val="00365DDB"/>
    <w:rsid w:val="00371683"/>
    <w:rsid w:val="00372085"/>
    <w:rsid w:val="0037418D"/>
    <w:rsid w:val="0038104B"/>
    <w:rsid w:val="00383201"/>
    <w:rsid w:val="0038603D"/>
    <w:rsid w:val="0038655A"/>
    <w:rsid w:val="00390BF6"/>
    <w:rsid w:val="00390C0B"/>
    <w:rsid w:val="00393FF0"/>
    <w:rsid w:val="003A1477"/>
    <w:rsid w:val="003A155D"/>
    <w:rsid w:val="003A2803"/>
    <w:rsid w:val="003A3B9C"/>
    <w:rsid w:val="003A3BFB"/>
    <w:rsid w:val="003A5A54"/>
    <w:rsid w:val="003B021B"/>
    <w:rsid w:val="003B07AB"/>
    <w:rsid w:val="003B353F"/>
    <w:rsid w:val="003B6232"/>
    <w:rsid w:val="003B6767"/>
    <w:rsid w:val="003C3BE0"/>
    <w:rsid w:val="003C5404"/>
    <w:rsid w:val="003C6861"/>
    <w:rsid w:val="003C71CD"/>
    <w:rsid w:val="003D1EEF"/>
    <w:rsid w:val="003D4B28"/>
    <w:rsid w:val="003E419C"/>
    <w:rsid w:val="003E537A"/>
    <w:rsid w:val="003F1081"/>
    <w:rsid w:val="003F250A"/>
    <w:rsid w:val="003F473B"/>
    <w:rsid w:val="00402C8C"/>
    <w:rsid w:val="00404E57"/>
    <w:rsid w:val="00404FAB"/>
    <w:rsid w:val="00411BDE"/>
    <w:rsid w:val="00412BA9"/>
    <w:rsid w:val="004133D5"/>
    <w:rsid w:val="00413683"/>
    <w:rsid w:val="00414829"/>
    <w:rsid w:val="004156BA"/>
    <w:rsid w:val="004163AA"/>
    <w:rsid w:val="0043149F"/>
    <w:rsid w:val="004330E0"/>
    <w:rsid w:val="00445D41"/>
    <w:rsid w:val="00461E08"/>
    <w:rsid w:val="00475CCA"/>
    <w:rsid w:val="0048467D"/>
    <w:rsid w:val="00486AF1"/>
    <w:rsid w:val="004A1B42"/>
    <w:rsid w:val="004A3558"/>
    <w:rsid w:val="004A5616"/>
    <w:rsid w:val="004C00ED"/>
    <w:rsid w:val="004C5264"/>
    <w:rsid w:val="004C5894"/>
    <w:rsid w:val="004C66C6"/>
    <w:rsid w:val="004C6AEB"/>
    <w:rsid w:val="004C7127"/>
    <w:rsid w:val="004D2375"/>
    <w:rsid w:val="004D4DE0"/>
    <w:rsid w:val="004D4E09"/>
    <w:rsid w:val="004D546F"/>
    <w:rsid w:val="004D65C5"/>
    <w:rsid w:val="004E3FF9"/>
    <w:rsid w:val="004E6601"/>
    <w:rsid w:val="004F5648"/>
    <w:rsid w:val="005007D3"/>
    <w:rsid w:val="0050284A"/>
    <w:rsid w:val="0052006D"/>
    <w:rsid w:val="00524BAC"/>
    <w:rsid w:val="005257AC"/>
    <w:rsid w:val="005305FE"/>
    <w:rsid w:val="005341FA"/>
    <w:rsid w:val="00536F1F"/>
    <w:rsid w:val="00542458"/>
    <w:rsid w:val="0054475D"/>
    <w:rsid w:val="00545A9B"/>
    <w:rsid w:val="00547B1E"/>
    <w:rsid w:val="00554A47"/>
    <w:rsid w:val="00554D10"/>
    <w:rsid w:val="00554FAA"/>
    <w:rsid w:val="00555183"/>
    <w:rsid w:val="00555567"/>
    <w:rsid w:val="00571285"/>
    <w:rsid w:val="005812DD"/>
    <w:rsid w:val="005841A6"/>
    <w:rsid w:val="00597404"/>
    <w:rsid w:val="005A303F"/>
    <w:rsid w:val="005B093E"/>
    <w:rsid w:val="005B1E3E"/>
    <w:rsid w:val="005B3BC5"/>
    <w:rsid w:val="005B4405"/>
    <w:rsid w:val="005B66EF"/>
    <w:rsid w:val="005B6C29"/>
    <w:rsid w:val="005B6E09"/>
    <w:rsid w:val="005C3596"/>
    <w:rsid w:val="005C3CA3"/>
    <w:rsid w:val="005C4525"/>
    <w:rsid w:val="005C60DF"/>
    <w:rsid w:val="005D6A7B"/>
    <w:rsid w:val="005E1703"/>
    <w:rsid w:val="005F0A77"/>
    <w:rsid w:val="005F16F0"/>
    <w:rsid w:val="005F2441"/>
    <w:rsid w:val="005F4FF5"/>
    <w:rsid w:val="00600D3A"/>
    <w:rsid w:val="0060325C"/>
    <w:rsid w:val="006052E0"/>
    <w:rsid w:val="006102A9"/>
    <w:rsid w:val="00613A5D"/>
    <w:rsid w:val="006143D7"/>
    <w:rsid w:val="00626331"/>
    <w:rsid w:val="00626371"/>
    <w:rsid w:val="0063045F"/>
    <w:rsid w:val="006308BF"/>
    <w:rsid w:val="00632072"/>
    <w:rsid w:val="00635CCD"/>
    <w:rsid w:val="006372EE"/>
    <w:rsid w:val="006378C7"/>
    <w:rsid w:val="0064441A"/>
    <w:rsid w:val="006461FB"/>
    <w:rsid w:val="00646853"/>
    <w:rsid w:val="00647BA3"/>
    <w:rsid w:val="00652518"/>
    <w:rsid w:val="00655649"/>
    <w:rsid w:val="00657BDD"/>
    <w:rsid w:val="006726E4"/>
    <w:rsid w:val="006730D8"/>
    <w:rsid w:val="00676B5A"/>
    <w:rsid w:val="00680529"/>
    <w:rsid w:val="00683B61"/>
    <w:rsid w:val="00683BFF"/>
    <w:rsid w:val="00685BD3"/>
    <w:rsid w:val="00692FAA"/>
    <w:rsid w:val="006955AD"/>
    <w:rsid w:val="00696DA0"/>
    <w:rsid w:val="006A0309"/>
    <w:rsid w:val="006A597E"/>
    <w:rsid w:val="006A78D0"/>
    <w:rsid w:val="006C088E"/>
    <w:rsid w:val="006C133A"/>
    <w:rsid w:val="006C140F"/>
    <w:rsid w:val="006C2149"/>
    <w:rsid w:val="006D2666"/>
    <w:rsid w:val="006D5775"/>
    <w:rsid w:val="006D74B3"/>
    <w:rsid w:val="006E394B"/>
    <w:rsid w:val="006E4ABE"/>
    <w:rsid w:val="006E609E"/>
    <w:rsid w:val="006F001C"/>
    <w:rsid w:val="006F4804"/>
    <w:rsid w:val="006F6595"/>
    <w:rsid w:val="00706714"/>
    <w:rsid w:val="00712F7D"/>
    <w:rsid w:val="00720D73"/>
    <w:rsid w:val="007222C3"/>
    <w:rsid w:val="007306FA"/>
    <w:rsid w:val="00732247"/>
    <w:rsid w:val="00734A0B"/>
    <w:rsid w:val="007361E6"/>
    <w:rsid w:val="007375B3"/>
    <w:rsid w:val="00743E82"/>
    <w:rsid w:val="00746CA1"/>
    <w:rsid w:val="00747732"/>
    <w:rsid w:val="00763661"/>
    <w:rsid w:val="00765750"/>
    <w:rsid w:val="00775434"/>
    <w:rsid w:val="00775DC1"/>
    <w:rsid w:val="00783556"/>
    <w:rsid w:val="00790A97"/>
    <w:rsid w:val="007913C3"/>
    <w:rsid w:val="007926E1"/>
    <w:rsid w:val="007933B3"/>
    <w:rsid w:val="00794059"/>
    <w:rsid w:val="0079752A"/>
    <w:rsid w:val="007A48AE"/>
    <w:rsid w:val="007A6FB4"/>
    <w:rsid w:val="007B00F4"/>
    <w:rsid w:val="007B0D6F"/>
    <w:rsid w:val="007B2E10"/>
    <w:rsid w:val="007C0AE2"/>
    <w:rsid w:val="007C0D7B"/>
    <w:rsid w:val="007C455D"/>
    <w:rsid w:val="007C4736"/>
    <w:rsid w:val="007D4E82"/>
    <w:rsid w:val="007D72CD"/>
    <w:rsid w:val="007D731F"/>
    <w:rsid w:val="007E2EC7"/>
    <w:rsid w:val="007E528E"/>
    <w:rsid w:val="007E6406"/>
    <w:rsid w:val="007F005C"/>
    <w:rsid w:val="007F06F4"/>
    <w:rsid w:val="007F1A2A"/>
    <w:rsid w:val="007F1E69"/>
    <w:rsid w:val="007F2A1E"/>
    <w:rsid w:val="007F3678"/>
    <w:rsid w:val="007F4DD2"/>
    <w:rsid w:val="007F6257"/>
    <w:rsid w:val="007F7422"/>
    <w:rsid w:val="00800041"/>
    <w:rsid w:val="00804160"/>
    <w:rsid w:val="00804D91"/>
    <w:rsid w:val="00806CF7"/>
    <w:rsid w:val="00807C9C"/>
    <w:rsid w:val="00820924"/>
    <w:rsid w:val="00821280"/>
    <w:rsid w:val="00821BF9"/>
    <w:rsid w:val="00822ED5"/>
    <w:rsid w:val="008230AA"/>
    <w:rsid w:val="00827DDF"/>
    <w:rsid w:val="008314F9"/>
    <w:rsid w:val="00831816"/>
    <w:rsid w:val="008356FD"/>
    <w:rsid w:val="00860E16"/>
    <w:rsid w:val="00861E12"/>
    <w:rsid w:val="008653F5"/>
    <w:rsid w:val="00865DD3"/>
    <w:rsid w:val="00876751"/>
    <w:rsid w:val="00877F08"/>
    <w:rsid w:val="00881175"/>
    <w:rsid w:val="008855A4"/>
    <w:rsid w:val="0089605D"/>
    <w:rsid w:val="008A4B6F"/>
    <w:rsid w:val="008B65E4"/>
    <w:rsid w:val="008C1823"/>
    <w:rsid w:val="008C544B"/>
    <w:rsid w:val="008C609B"/>
    <w:rsid w:val="008C7808"/>
    <w:rsid w:val="008D0416"/>
    <w:rsid w:val="008E0BB6"/>
    <w:rsid w:val="008E5099"/>
    <w:rsid w:val="008F3E27"/>
    <w:rsid w:val="0090244D"/>
    <w:rsid w:val="00905592"/>
    <w:rsid w:val="00906EAE"/>
    <w:rsid w:val="00907E79"/>
    <w:rsid w:val="00916526"/>
    <w:rsid w:val="00916A63"/>
    <w:rsid w:val="00921D5B"/>
    <w:rsid w:val="009270BF"/>
    <w:rsid w:val="009274CD"/>
    <w:rsid w:val="00937FFA"/>
    <w:rsid w:val="009400AE"/>
    <w:rsid w:val="00943C98"/>
    <w:rsid w:val="00945E3D"/>
    <w:rsid w:val="00950ABA"/>
    <w:rsid w:val="00952681"/>
    <w:rsid w:val="0095453C"/>
    <w:rsid w:val="00954DC2"/>
    <w:rsid w:val="00963A8C"/>
    <w:rsid w:val="0097068E"/>
    <w:rsid w:val="009719D5"/>
    <w:rsid w:val="00971F01"/>
    <w:rsid w:val="00972EBA"/>
    <w:rsid w:val="00985B72"/>
    <w:rsid w:val="009954D5"/>
    <w:rsid w:val="009972A8"/>
    <w:rsid w:val="009A2739"/>
    <w:rsid w:val="009A2F55"/>
    <w:rsid w:val="009A323F"/>
    <w:rsid w:val="009A40A5"/>
    <w:rsid w:val="009A708B"/>
    <w:rsid w:val="009A75A9"/>
    <w:rsid w:val="009B143E"/>
    <w:rsid w:val="009B3613"/>
    <w:rsid w:val="009B4BBB"/>
    <w:rsid w:val="009B509B"/>
    <w:rsid w:val="009B5807"/>
    <w:rsid w:val="009B74A5"/>
    <w:rsid w:val="009B7DA9"/>
    <w:rsid w:val="009C1CA8"/>
    <w:rsid w:val="009C43D0"/>
    <w:rsid w:val="009D00C0"/>
    <w:rsid w:val="009D0404"/>
    <w:rsid w:val="009D6552"/>
    <w:rsid w:val="009E2CEF"/>
    <w:rsid w:val="009E2E2C"/>
    <w:rsid w:val="009E3B19"/>
    <w:rsid w:val="009E3F50"/>
    <w:rsid w:val="009E610B"/>
    <w:rsid w:val="009F07A0"/>
    <w:rsid w:val="009F7151"/>
    <w:rsid w:val="00A02004"/>
    <w:rsid w:val="00A10E73"/>
    <w:rsid w:val="00A1454D"/>
    <w:rsid w:val="00A22E21"/>
    <w:rsid w:val="00A247F3"/>
    <w:rsid w:val="00A24CA7"/>
    <w:rsid w:val="00A3367A"/>
    <w:rsid w:val="00A34606"/>
    <w:rsid w:val="00A40205"/>
    <w:rsid w:val="00A535EE"/>
    <w:rsid w:val="00A53DD5"/>
    <w:rsid w:val="00A5735E"/>
    <w:rsid w:val="00A6203C"/>
    <w:rsid w:val="00A62761"/>
    <w:rsid w:val="00A656CB"/>
    <w:rsid w:val="00A66239"/>
    <w:rsid w:val="00A67609"/>
    <w:rsid w:val="00A70B17"/>
    <w:rsid w:val="00A7236B"/>
    <w:rsid w:val="00A809E8"/>
    <w:rsid w:val="00A86BA5"/>
    <w:rsid w:val="00A9166E"/>
    <w:rsid w:val="00A92FDE"/>
    <w:rsid w:val="00A938F2"/>
    <w:rsid w:val="00A9444B"/>
    <w:rsid w:val="00A97010"/>
    <w:rsid w:val="00AA0FC9"/>
    <w:rsid w:val="00AA7574"/>
    <w:rsid w:val="00AB0CBC"/>
    <w:rsid w:val="00AB0EDB"/>
    <w:rsid w:val="00AB5242"/>
    <w:rsid w:val="00AC2504"/>
    <w:rsid w:val="00AC5E9C"/>
    <w:rsid w:val="00AC618C"/>
    <w:rsid w:val="00AC7E0A"/>
    <w:rsid w:val="00AD16A9"/>
    <w:rsid w:val="00AD1CD8"/>
    <w:rsid w:val="00AD2EA7"/>
    <w:rsid w:val="00AD58AA"/>
    <w:rsid w:val="00AD5F3A"/>
    <w:rsid w:val="00AE6982"/>
    <w:rsid w:val="00AE6C42"/>
    <w:rsid w:val="00AF3091"/>
    <w:rsid w:val="00AF3122"/>
    <w:rsid w:val="00AF37C1"/>
    <w:rsid w:val="00AF6D9B"/>
    <w:rsid w:val="00B00C87"/>
    <w:rsid w:val="00B0351B"/>
    <w:rsid w:val="00B04D42"/>
    <w:rsid w:val="00B06DC3"/>
    <w:rsid w:val="00B06EDE"/>
    <w:rsid w:val="00B078CC"/>
    <w:rsid w:val="00B2013B"/>
    <w:rsid w:val="00B327DE"/>
    <w:rsid w:val="00B32CE3"/>
    <w:rsid w:val="00B341A6"/>
    <w:rsid w:val="00B350E5"/>
    <w:rsid w:val="00B35341"/>
    <w:rsid w:val="00B40EA5"/>
    <w:rsid w:val="00B4466D"/>
    <w:rsid w:val="00B462D4"/>
    <w:rsid w:val="00B503DA"/>
    <w:rsid w:val="00B50559"/>
    <w:rsid w:val="00B53369"/>
    <w:rsid w:val="00B66C2F"/>
    <w:rsid w:val="00B67209"/>
    <w:rsid w:val="00B67743"/>
    <w:rsid w:val="00B72744"/>
    <w:rsid w:val="00B77112"/>
    <w:rsid w:val="00B85C8E"/>
    <w:rsid w:val="00B865F1"/>
    <w:rsid w:val="00B923B6"/>
    <w:rsid w:val="00B93007"/>
    <w:rsid w:val="00BA0894"/>
    <w:rsid w:val="00BA5249"/>
    <w:rsid w:val="00BA5AA5"/>
    <w:rsid w:val="00BA5B40"/>
    <w:rsid w:val="00BB1E82"/>
    <w:rsid w:val="00BB417A"/>
    <w:rsid w:val="00BB613A"/>
    <w:rsid w:val="00BB701A"/>
    <w:rsid w:val="00BC3858"/>
    <w:rsid w:val="00BC4818"/>
    <w:rsid w:val="00BC50DF"/>
    <w:rsid w:val="00BC55DD"/>
    <w:rsid w:val="00BD3ADB"/>
    <w:rsid w:val="00BE000F"/>
    <w:rsid w:val="00BE17AC"/>
    <w:rsid w:val="00BE1D4F"/>
    <w:rsid w:val="00BE1F77"/>
    <w:rsid w:val="00BF4BE2"/>
    <w:rsid w:val="00BF5706"/>
    <w:rsid w:val="00BF58A3"/>
    <w:rsid w:val="00C00C15"/>
    <w:rsid w:val="00C112DB"/>
    <w:rsid w:val="00C24E13"/>
    <w:rsid w:val="00C34076"/>
    <w:rsid w:val="00C35420"/>
    <w:rsid w:val="00C4069D"/>
    <w:rsid w:val="00C41567"/>
    <w:rsid w:val="00C43CF7"/>
    <w:rsid w:val="00C51E71"/>
    <w:rsid w:val="00C56E7F"/>
    <w:rsid w:val="00C65CB2"/>
    <w:rsid w:val="00C669A0"/>
    <w:rsid w:val="00C9306C"/>
    <w:rsid w:val="00C96357"/>
    <w:rsid w:val="00C96DB9"/>
    <w:rsid w:val="00C97C9B"/>
    <w:rsid w:val="00CA21AE"/>
    <w:rsid w:val="00CA683D"/>
    <w:rsid w:val="00CA6C7D"/>
    <w:rsid w:val="00CB1C68"/>
    <w:rsid w:val="00CB3CF6"/>
    <w:rsid w:val="00CB54CD"/>
    <w:rsid w:val="00CB7C2B"/>
    <w:rsid w:val="00CC10A8"/>
    <w:rsid w:val="00CC3C2E"/>
    <w:rsid w:val="00CC7484"/>
    <w:rsid w:val="00CD0485"/>
    <w:rsid w:val="00CD4455"/>
    <w:rsid w:val="00CD5021"/>
    <w:rsid w:val="00CD7CA9"/>
    <w:rsid w:val="00CE08CF"/>
    <w:rsid w:val="00CE403B"/>
    <w:rsid w:val="00CE7834"/>
    <w:rsid w:val="00CF2C9A"/>
    <w:rsid w:val="00CF6911"/>
    <w:rsid w:val="00CF7B2E"/>
    <w:rsid w:val="00D15173"/>
    <w:rsid w:val="00D15A1D"/>
    <w:rsid w:val="00D2433E"/>
    <w:rsid w:val="00D2735C"/>
    <w:rsid w:val="00D31E34"/>
    <w:rsid w:val="00D3421A"/>
    <w:rsid w:val="00D34D1E"/>
    <w:rsid w:val="00D37061"/>
    <w:rsid w:val="00D42B9E"/>
    <w:rsid w:val="00D474C6"/>
    <w:rsid w:val="00D503AD"/>
    <w:rsid w:val="00D61E94"/>
    <w:rsid w:val="00D64C92"/>
    <w:rsid w:val="00D658CE"/>
    <w:rsid w:val="00D66190"/>
    <w:rsid w:val="00D749E6"/>
    <w:rsid w:val="00D858A0"/>
    <w:rsid w:val="00D860F2"/>
    <w:rsid w:val="00D96E62"/>
    <w:rsid w:val="00DA1466"/>
    <w:rsid w:val="00DA1BD2"/>
    <w:rsid w:val="00DA38C2"/>
    <w:rsid w:val="00DA573B"/>
    <w:rsid w:val="00DA7369"/>
    <w:rsid w:val="00DB0018"/>
    <w:rsid w:val="00DB0A78"/>
    <w:rsid w:val="00DB37F2"/>
    <w:rsid w:val="00DB4965"/>
    <w:rsid w:val="00DC1789"/>
    <w:rsid w:val="00DC416E"/>
    <w:rsid w:val="00DC63C4"/>
    <w:rsid w:val="00DD0A83"/>
    <w:rsid w:val="00DE0919"/>
    <w:rsid w:val="00DE0958"/>
    <w:rsid w:val="00DE12B9"/>
    <w:rsid w:val="00DE254E"/>
    <w:rsid w:val="00DE6E0E"/>
    <w:rsid w:val="00DE76FB"/>
    <w:rsid w:val="00DF4842"/>
    <w:rsid w:val="00DF5748"/>
    <w:rsid w:val="00DF7DE9"/>
    <w:rsid w:val="00E00EDA"/>
    <w:rsid w:val="00E06FD5"/>
    <w:rsid w:val="00E07BF8"/>
    <w:rsid w:val="00E12BA2"/>
    <w:rsid w:val="00E13AA6"/>
    <w:rsid w:val="00E209B0"/>
    <w:rsid w:val="00E300E1"/>
    <w:rsid w:val="00E32A03"/>
    <w:rsid w:val="00E34E90"/>
    <w:rsid w:val="00E37A01"/>
    <w:rsid w:val="00E37E67"/>
    <w:rsid w:val="00E50331"/>
    <w:rsid w:val="00E55744"/>
    <w:rsid w:val="00E559CA"/>
    <w:rsid w:val="00E73C0E"/>
    <w:rsid w:val="00E742A0"/>
    <w:rsid w:val="00E74833"/>
    <w:rsid w:val="00E82710"/>
    <w:rsid w:val="00E82C21"/>
    <w:rsid w:val="00E846A5"/>
    <w:rsid w:val="00E8569C"/>
    <w:rsid w:val="00E86B38"/>
    <w:rsid w:val="00E91879"/>
    <w:rsid w:val="00E936D3"/>
    <w:rsid w:val="00E93E03"/>
    <w:rsid w:val="00E94BE5"/>
    <w:rsid w:val="00EA0549"/>
    <w:rsid w:val="00EA3A45"/>
    <w:rsid w:val="00EA3F03"/>
    <w:rsid w:val="00EA4E62"/>
    <w:rsid w:val="00EA7863"/>
    <w:rsid w:val="00EB561D"/>
    <w:rsid w:val="00EB754C"/>
    <w:rsid w:val="00EC2556"/>
    <w:rsid w:val="00EC3368"/>
    <w:rsid w:val="00ED3900"/>
    <w:rsid w:val="00EE453A"/>
    <w:rsid w:val="00EF0AEB"/>
    <w:rsid w:val="00EF3D92"/>
    <w:rsid w:val="00EF6F7F"/>
    <w:rsid w:val="00EF7412"/>
    <w:rsid w:val="00F01CED"/>
    <w:rsid w:val="00F03A05"/>
    <w:rsid w:val="00F0522B"/>
    <w:rsid w:val="00F071E9"/>
    <w:rsid w:val="00F07B23"/>
    <w:rsid w:val="00F10869"/>
    <w:rsid w:val="00F1194B"/>
    <w:rsid w:val="00F15D9D"/>
    <w:rsid w:val="00F161E8"/>
    <w:rsid w:val="00F25159"/>
    <w:rsid w:val="00F32FE6"/>
    <w:rsid w:val="00F35DE9"/>
    <w:rsid w:val="00F51FCE"/>
    <w:rsid w:val="00F532A7"/>
    <w:rsid w:val="00F5397C"/>
    <w:rsid w:val="00F618FB"/>
    <w:rsid w:val="00F7254C"/>
    <w:rsid w:val="00F7417C"/>
    <w:rsid w:val="00F80646"/>
    <w:rsid w:val="00F8425B"/>
    <w:rsid w:val="00F918AD"/>
    <w:rsid w:val="00F96550"/>
    <w:rsid w:val="00FA69BD"/>
    <w:rsid w:val="00FA79BA"/>
    <w:rsid w:val="00FB37DB"/>
    <w:rsid w:val="00FC34D8"/>
    <w:rsid w:val="00FC39B9"/>
    <w:rsid w:val="00FD62BD"/>
    <w:rsid w:val="00FD7D43"/>
    <w:rsid w:val="00FE0999"/>
    <w:rsid w:val="00FE1DAF"/>
    <w:rsid w:val="00FE35E0"/>
    <w:rsid w:val="00FE49D2"/>
    <w:rsid w:val="00FF2A23"/>
    <w:rsid w:val="00FF7EA3"/>
    <w:rsid w:val="0B04549B"/>
    <w:rsid w:val="1A81E061"/>
    <w:rsid w:val="57C2B8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D1800"/>
  <w15:docId w15:val="{5B9B94AA-B6A0-47E2-A74F-E042CB1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33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D533F"/>
    <w:pPr>
      <w:keepNext/>
      <w:ind w:right="51"/>
      <w:jc w:val="center"/>
      <w:outlineLvl w:val="0"/>
    </w:pPr>
    <w:rPr>
      <w:b/>
      <w:sz w:val="28"/>
    </w:rPr>
  </w:style>
  <w:style w:type="paragraph" w:styleId="Ttulo2">
    <w:name w:val="heading 2"/>
    <w:basedOn w:val="Normal"/>
    <w:next w:val="Normal"/>
    <w:qFormat/>
    <w:rsid w:val="002D533F"/>
    <w:pPr>
      <w:keepNext/>
      <w:widowControl w:val="0"/>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qFormat/>
    <w:rsid w:val="002D533F"/>
    <w:pPr>
      <w:keepNext/>
      <w:spacing w:before="240" w:after="60"/>
      <w:outlineLvl w:val="2"/>
    </w:pPr>
    <w:rPr>
      <w:rFonts w:ascii="Arial" w:hAnsi="Arial"/>
      <w:sz w:val="24"/>
    </w:rPr>
  </w:style>
  <w:style w:type="paragraph" w:styleId="Ttulo4">
    <w:name w:val="heading 4"/>
    <w:basedOn w:val="Normal"/>
    <w:next w:val="Normal"/>
    <w:qFormat/>
    <w:rsid w:val="002D533F"/>
    <w:pPr>
      <w:keepNext/>
      <w:ind w:left="709" w:hanging="709"/>
      <w:jc w:val="both"/>
      <w:outlineLvl w:val="3"/>
    </w:pPr>
    <w:rPr>
      <w:sz w:val="28"/>
    </w:rPr>
  </w:style>
  <w:style w:type="paragraph" w:styleId="Ttulo5">
    <w:name w:val="heading 5"/>
    <w:basedOn w:val="Normal"/>
    <w:next w:val="Normal"/>
    <w:qFormat/>
    <w:rsid w:val="002D533F"/>
    <w:pPr>
      <w:keepNext/>
      <w:ind w:right="51"/>
      <w:outlineLvl w:val="4"/>
    </w:pPr>
    <w:rPr>
      <w:b/>
      <w:sz w:val="28"/>
      <w:lang w:val="es-ES"/>
    </w:rPr>
  </w:style>
  <w:style w:type="paragraph" w:styleId="Ttulo6">
    <w:name w:val="heading 6"/>
    <w:basedOn w:val="Normal"/>
    <w:next w:val="Normal"/>
    <w:qFormat/>
    <w:rsid w:val="002D533F"/>
    <w:pPr>
      <w:keepNext/>
      <w:ind w:right="335"/>
      <w:jc w:val="both"/>
      <w:outlineLvl w:val="5"/>
    </w:pPr>
    <w:rPr>
      <w:i/>
      <w:sz w:val="28"/>
      <w:u w:val="single"/>
      <w:lang w:val="es-ES"/>
    </w:rPr>
  </w:style>
  <w:style w:type="paragraph" w:styleId="Ttulo7">
    <w:name w:val="heading 7"/>
    <w:basedOn w:val="Normal"/>
    <w:next w:val="Normal"/>
    <w:qFormat/>
    <w:rsid w:val="002D533F"/>
    <w:pPr>
      <w:keepNext/>
      <w:spacing w:line="240" w:lineRule="atLeast"/>
      <w:ind w:right="335"/>
      <w:jc w:val="both"/>
      <w:outlineLvl w:val="6"/>
    </w:pPr>
    <w:rPr>
      <w:b/>
      <w:sz w:val="28"/>
      <w:lang w:val="es-ES"/>
    </w:rPr>
  </w:style>
  <w:style w:type="paragraph" w:styleId="Ttulo8">
    <w:name w:val="heading 8"/>
    <w:basedOn w:val="Normal"/>
    <w:next w:val="Normal"/>
    <w:qFormat/>
    <w:rsid w:val="002D533F"/>
    <w:pPr>
      <w:keepNext/>
      <w:widowControl w:val="0"/>
      <w:spacing w:line="400" w:lineRule="atLeast"/>
      <w:jc w:val="center"/>
      <w:outlineLvl w:val="7"/>
    </w:pPr>
    <w:rPr>
      <w:sz w:val="28"/>
      <w:lang w:val="es-ES"/>
    </w:rPr>
  </w:style>
  <w:style w:type="paragraph" w:styleId="Ttulo9">
    <w:name w:val="heading 9"/>
    <w:basedOn w:val="Normal"/>
    <w:next w:val="Normal"/>
    <w:qFormat/>
    <w:rsid w:val="002D533F"/>
    <w:pPr>
      <w:keepNext/>
      <w:spacing w:line="400" w:lineRule="atLeast"/>
      <w:ind w:right="-232"/>
      <w:jc w:val="both"/>
      <w:outlineLvl w:val="8"/>
    </w:pPr>
    <w:rPr>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D533F"/>
    <w:pPr>
      <w:widowControl w:val="0"/>
      <w:tabs>
        <w:tab w:val="center" w:pos="4252"/>
        <w:tab w:val="right" w:pos="8504"/>
      </w:tabs>
    </w:pPr>
    <w:rPr>
      <w:rFonts w:ascii="Courier" w:hAnsi="Courier"/>
      <w:sz w:val="24"/>
    </w:rPr>
  </w:style>
  <w:style w:type="paragraph" w:styleId="Piedepgina">
    <w:name w:val="footer"/>
    <w:basedOn w:val="Normal"/>
    <w:rsid w:val="002D533F"/>
    <w:pPr>
      <w:widowControl w:val="0"/>
      <w:tabs>
        <w:tab w:val="center" w:pos="4252"/>
        <w:tab w:val="right" w:pos="8504"/>
      </w:tabs>
    </w:pPr>
    <w:rPr>
      <w:rFonts w:ascii="Courier" w:hAnsi="Courier"/>
      <w:sz w:val="24"/>
    </w:rPr>
  </w:style>
  <w:style w:type="character" w:styleId="Nmerodepgina">
    <w:name w:val="page number"/>
    <w:basedOn w:val="Fuentedeprrafopredeter"/>
    <w:rsid w:val="002D533F"/>
  </w:style>
  <w:style w:type="paragraph" w:styleId="Textoindependiente">
    <w:name w:val="Body Text"/>
    <w:basedOn w:val="Normal"/>
    <w:link w:val="TextoindependienteCar"/>
    <w:rsid w:val="002D533F"/>
    <w:pPr>
      <w:widowControl w:val="0"/>
      <w:suppressAutoHyphens/>
      <w:spacing w:line="360" w:lineRule="auto"/>
      <w:jc w:val="both"/>
    </w:pPr>
    <w:rPr>
      <w:rFonts w:ascii="Arial" w:hAnsi="Arial"/>
      <w:spacing w:val="-3"/>
      <w:sz w:val="22"/>
    </w:rPr>
  </w:style>
  <w:style w:type="paragraph" w:customStyle="1" w:styleId="Saludo1">
    <w:name w:val="Saludo1"/>
    <w:basedOn w:val="Normal"/>
    <w:rsid w:val="002D533F"/>
  </w:style>
  <w:style w:type="paragraph" w:customStyle="1" w:styleId="Puesto">
    <w:name w:val="Puesto"/>
    <w:basedOn w:val="Normal"/>
    <w:link w:val="PuestoCar"/>
    <w:qFormat/>
    <w:rsid w:val="002D533F"/>
    <w:pPr>
      <w:spacing w:before="240" w:after="60"/>
      <w:jc w:val="center"/>
    </w:pPr>
    <w:rPr>
      <w:rFonts w:ascii="Arial" w:hAnsi="Arial"/>
      <w:b/>
      <w:kern w:val="28"/>
      <w:sz w:val="32"/>
    </w:rPr>
  </w:style>
  <w:style w:type="paragraph" w:customStyle="1" w:styleId="Textoindependiente21">
    <w:name w:val="Texto independiente 21"/>
    <w:basedOn w:val="Normal"/>
    <w:rsid w:val="002D533F"/>
    <w:pPr>
      <w:spacing w:after="120"/>
      <w:ind w:left="283"/>
    </w:pPr>
  </w:style>
  <w:style w:type="paragraph" w:styleId="Subttulo">
    <w:name w:val="Subtitle"/>
    <w:basedOn w:val="Normal"/>
    <w:link w:val="SubttuloCar"/>
    <w:qFormat/>
    <w:rsid w:val="002D533F"/>
    <w:pPr>
      <w:spacing w:after="60"/>
      <w:jc w:val="center"/>
    </w:pPr>
    <w:rPr>
      <w:rFonts w:ascii="Arial" w:hAnsi="Arial"/>
      <w:sz w:val="24"/>
    </w:rPr>
  </w:style>
  <w:style w:type="paragraph" w:customStyle="1" w:styleId="Textoindependiente22">
    <w:name w:val="Texto independiente 22"/>
    <w:basedOn w:val="Normal"/>
    <w:rsid w:val="002D533F"/>
    <w:pPr>
      <w:jc w:val="both"/>
    </w:pPr>
    <w:rPr>
      <w:rFonts w:ascii="Verdana" w:hAnsi="Verdana"/>
      <w:sz w:val="24"/>
    </w:rPr>
  </w:style>
  <w:style w:type="paragraph" w:customStyle="1" w:styleId="Textoindependiente23">
    <w:name w:val="Texto independiente 23"/>
    <w:basedOn w:val="Normal"/>
    <w:rsid w:val="002D533F"/>
    <w:rPr>
      <w:rFonts w:ascii="Verdana" w:hAnsi="Verdana"/>
      <w:sz w:val="24"/>
    </w:rPr>
  </w:style>
  <w:style w:type="paragraph" w:customStyle="1" w:styleId="Textoindependiente24">
    <w:name w:val="Texto independiente 24"/>
    <w:basedOn w:val="Normal"/>
    <w:rsid w:val="002D533F"/>
    <w:pPr>
      <w:jc w:val="both"/>
    </w:pPr>
    <w:rPr>
      <w:b/>
      <w:sz w:val="28"/>
      <w:lang w:val="es-ES"/>
    </w:rPr>
  </w:style>
  <w:style w:type="character" w:styleId="Refdenotaalpie">
    <w:name w:val="footnote reference"/>
    <w:semiHidden/>
    <w:rsid w:val="002D533F"/>
    <w:rPr>
      <w:sz w:val="20"/>
      <w:vertAlign w:val="superscript"/>
    </w:rPr>
  </w:style>
  <w:style w:type="paragraph" w:customStyle="1" w:styleId="BodyText21">
    <w:name w:val="Body Text 21"/>
    <w:basedOn w:val="Normal"/>
    <w:rsid w:val="002D533F"/>
    <w:pPr>
      <w:widowControl w:val="0"/>
      <w:ind w:right="51"/>
      <w:jc w:val="both"/>
    </w:pPr>
    <w:rPr>
      <w:rFonts w:ascii="Arial" w:hAnsi="Arial"/>
      <w:sz w:val="28"/>
      <w:lang w:val="es-ES"/>
    </w:rPr>
  </w:style>
  <w:style w:type="paragraph" w:customStyle="1" w:styleId="Textodebloque1">
    <w:name w:val="Texto de bloque1"/>
    <w:basedOn w:val="Normal"/>
    <w:rsid w:val="002D533F"/>
    <w:pPr>
      <w:tabs>
        <w:tab w:val="left" w:pos="8789"/>
      </w:tabs>
      <w:spacing w:line="240" w:lineRule="atLeast"/>
      <w:ind w:left="3969" w:right="55"/>
      <w:jc w:val="both"/>
    </w:pPr>
    <w:rPr>
      <w:rFonts w:ascii="Arial" w:hAnsi="Arial"/>
      <w:sz w:val="28"/>
    </w:rPr>
  </w:style>
  <w:style w:type="paragraph" w:customStyle="1" w:styleId="Textoindependiente31">
    <w:name w:val="Texto independiente 31"/>
    <w:basedOn w:val="Normal"/>
    <w:rsid w:val="002D533F"/>
    <w:pPr>
      <w:spacing w:line="360" w:lineRule="auto"/>
      <w:jc w:val="both"/>
    </w:pPr>
    <w:rPr>
      <w:sz w:val="26"/>
      <w:lang w:val="es-ES"/>
    </w:rPr>
  </w:style>
  <w:style w:type="paragraph" w:customStyle="1" w:styleId="BodyText25">
    <w:name w:val="Body Text 25"/>
    <w:basedOn w:val="Normal"/>
    <w:rsid w:val="002D533F"/>
    <w:pPr>
      <w:ind w:right="51"/>
      <w:jc w:val="both"/>
    </w:pPr>
    <w:rPr>
      <w:sz w:val="28"/>
      <w:lang w:val="es-ES"/>
    </w:rPr>
  </w:style>
  <w:style w:type="paragraph" w:customStyle="1" w:styleId="Sangra2detindependiente1">
    <w:name w:val="Sangría 2 de t. independiente1"/>
    <w:basedOn w:val="Normal"/>
    <w:rsid w:val="002D533F"/>
    <w:pPr>
      <w:ind w:left="708"/>
      <w:jc w:val="both"/>
    </w:pPr>
    <w:rPr>
      <w:i/>
      <w:sz w:val="24"/>
      <w:lang w:val="es-ES"/>
    </w:rPr>
  </w:style>
  <w:style w:type="paragraph" w:customStyle="1" w:styleId="Sangra3detindependiente1">
    <w:name w:val="Sangría 3 de t. independiente1"/>
    <w:basedOn w:val="Normal"/>
    <w:rsid w:val="002D533F"/>
    <w:pPr>
      <w:ind w:left="3969"/>
      <w:jc w:val="both"/>
    </w:pPr>
    <w:rPr>
      <w:sz w:val="28"/>
      <w:lang w:val="es-ES"/>
    </w:rPr>
  </w:style>
  <w:style w:type="paragraph" w:styleId="Textonotapie">
    <w:name w:val="footnote text"/>
    <w:basedOn w:val="Normal"/>
    <w:link w:val="TextonotapieCar"/>
    <w:semiHidden/>
    <w:rsid w:val="002D533F"/>
    <w:pPr>
      <w:widowControl w:val="0"/>
    </w:pPr>
    <w:rPr>
      <w:lang w:val="es-ES"/>
    </w:rPr>
  </w:style>
  <w:style w:type="paragraph" w:styleId="Listaconvietas">
    <w:name w:val="List Bullet"/>
    <w:basedOn w:val="Normal"/>
    <w:rsid w:val="002D533F"/>
    <w:pPr>
      <w:tabs>
        <w:tab w:val="left" w:pos="360"/>
      </w:tabs>
      <w:ind w:left="360" w:hanging="360"/>
    </w:pPr>
    <w:rPr>
      <w:sz w:val="24"/>
      <w:lang w:val="es-CO"/>
    </w:rPr>
  </w:style>
  <w:style w:type="paragraph" w:customStyle="1" w:styleId="BodyText22">
    <w:name w:val="Body Text 22"/>
    <w:basedOn w:val="Normal"/>
    <w:rsid w:val="002D533F"/>
    <w:pPr>
      <w:spacing w:after="120"/>
      <w:ind w:left="283"/>
    </w:pPr>
    <w:rPr>
      <w:b/>
      <w:sz w:val="28"/>
    </w:rPr>
  </w:style>
  <w:style w:type="character" w:styleId="Refdecomentario">
    <w:name w:val="annotation reference"/>
    <w:semiHidden/>
    <w:rsid w:val="002D533F"/>
    <w:rPr>
      <w:sz w:val="16"/>
    </w:rPr>
  </w:style>
  <w:style w:type="paragraph" w:styleId="Textocomentario">
    <w:name w:val="annotation text"/>
    <w:basedOn w:val="Normal"/>
    <w:link w:val="TextocomentarioCar"/>
    <w:semiHidden/>
    <w:rsid w:val="002D533F"/>
  </w:style>
  <w:style w:type="paragraph" w:customStyle="1" w:styleId="oda">
    <w:name w:val="oda"/>
    <w:basedOn w:val="Normal"/>
    <w:rsid w:val="002D533F"/>
    <w:pPr>
      <w:widowControl w:val="0"/>
      <w:spacing w:line="360" w:lineRule="atLeast"/>
      <w:ind w:right="51"/>
      <w:jc w:val="both"/>
    </w:pPr>
    <w:rPr>
      <w:sz w:val="28"/>
      <w:lang w:val="es-ES"/>
    </w:rPr>
  </w:style>
  <w:style w:type="paragraph" w:styleId="NormalWeb">
    <w:name w:val="Normal (Web)"/>
    <w:basedOn w:val="Normal"/>
    <w:uiPriority w:val="99"/>
    <w:rsid w:val="002D533F"/>
    <w:pPr>
      <w:spacing w:before="100" w:after="100"/>
      <w:jc w:val="both"/>
    </w:pPr>
    <w:rPr>
      <w:rFonts w:ascii="Verdana" w:hAnsi="Verdana"/>
      <w:sz w:val="18"/>
      <w:lang w:val="en-US"/>
    </w:rPr>
  </w:style>
  <w:style w:type="paragraph" w:customStyle="1" w:styleId="TEX">
    <w:name w:val="TEX"/>
    <w:rsid w:val="002D533F"/>
    <w:pPr>
      <w:tabs>
        <w:tab w:val="left" w:pos="828"/>
        <w:tab w:val="left" w:pos="1536"/>
        <w:tab w:val="left" w:pos="2244"/>
        <w:tab w:val="left" w:pos="2952"/>
        <w:tab w:val="left" w:pos="3660"/>
        <w:tab w:val="left" w:pos="4368"/>
        <w:tab w:val="left" w:pos="5076"/>
        <w:tab w:val="left" w:pos="5784"/>
        <w:tab w:val="left" w:pos="6492"/>
        <w:tab w:val="left" w:pos="7200"/>
        <w:tab w:val="left" w:pos="7908"/>
        <w:tab w:val="left" w:pos="8616"/>
      </w:tabs>
      <w:overflowPunct w:val="0"/>
      <w:autoSpaceDE w:val="0"/>
      <w:autoSpaceDN w:val="0"/>
      <w:adjustRightInd w:val="0"/>
      <w:spacing w:before="57" w:after="57" w:line="260" w:lineRule="atLeast"/>
      <w:ind w:firstLine="397"/>
      <w:jc w:val="both"/>
      <w:textAlignment w:val="baseline"/>
    </w:pPr>
    <w:rPr>
      <w:color w:val="000000"/>
      <w:sz w:val="22"/>
      <w:lang w:val="es-ES" w:eastAsia="es-ES"/>
    </w:rPr>
  </w:style>
  <w:style w:type="paragraph" w:customStyle="1" w:styleId="TEXAUT">
    <w:name w:val="TEXAUT"/>
    <w:basedOn w:val="TEX"/>
    <w:next w:val="TEX"/>
    <w:rsid w:val="002D533F"/>
    <w:pPr>
      <w:tabs>
        <w:tab w:val="clear" w:pos="828"/>
        <w:tab w:val="clear" w:pos="7908"/>
        <w:tab w:val="clear" w:pos="8616"/>
        <w:tab w:val="left" w:pos="850"/>
        <w:tab w:val="left" w:pos="1077"/>
      </w:tabs>
      <w:spacing w:before="28" w:after="28" w:line="240" w:lineRule="atLeast"/>
      <w:ind w:left="397" w:right="397" w:firstLine="0"/>
    </w:pPr>
    <w:rPr>
      <w:i/>
      <w:color w:val="auto"/>
      <w:sz w:val="21"/>
    </w:rPr>
  </w:style>
  <w:style w:type="paragraph" w:customStyle="1" w:styleId="Estilo">
    <w:name w:val="Estilo"/>
    <w:rsid w:val="002D533F"/>
    <w:pPr>
      <w:keepNext/>
      <w:overflowPunct w:val="0"/>
      <w:autoSpaceDE w:val="0"/>
      <w:autoSpaceDN w:val="0"/>
      <w:adjustRightInd w:val="0"/>
      <w:jc w:val="center"/>
      <w:textAlignment w:val="baseline"/>
    </w:pPr>
    <w:rPr>
      <w:rFonts w:ascii="Arial" w:hAnsi="Arial"/>
      <w:b/>
      <w:sz w:val="28"/>
      <w:lang w:val="en-US" w:eastAsia="es-ES"/>
    </w:rPr>
  </w:style>
  <w:style w:type="paragraph" w:customStyle="1" w:styleId="cita">
    <w:name w:val="cita"/>
    <w:basedOn w:val="Textoindependiente24"/>
    <w:rsid w:val="002D533F"/>
    <w:pPr>
      <w:widowControl w:val="0"/>
      <w:ind w:left="851" w:right="618"/>
    </w:pPr>
    <w:rPr>
      <w:b w:val="0"/>
      <w:sz w:val="26"/>
      <w:lang w:val="es-ES_tradnl"/>
    </w:rPr>
  </w:style>
  <w:style w:type="paragraph" w:customStyle="1" w:styleId="Textopredeterminado">
    <w:name w:val="Texto predeterminado"/>
    <w:basedOn w:val="Normal"/>
    <w:rsid w:val="002D533F"/>
    <w:pPr>
      <w:widowControl w:val="0"/>
    </w:pPr>
    <w:rPr>
      <w:lang w:val="es-ES"/>
    </w:rPr>
  </w:style>
  <w:style w:type="character" w:customStyle="1" w:styleId="Textoennegrita1">
    <w:name w:val="Texto en negrita1"/>
    <w:rsid w:val="002D533F"/>
    <w:rPr>
      <w:b/>
    </w:rPr>
  </w:style>
  <w:style w:type="paragraph" w:customStyle="1" w:styleId="BlockText1">
    <w:name w:val="Block Text1"/>
    <w:basedOn w:val="Normal"/>
    <w:rsid w:val="002D533F"/>
    <w:pPr>
      <w:widowControl w:val="0"/>
      <w:spacing w:line="420" w:lineRule="atLeast"/>
      <w:ind w:left="3119" w:right="-232"/>
      <w:jc w:val="both"/>
    </w:pPr>
    <w:rPr>
      <w:rFonts w:ascii="Arial" w:hAnsi="Arial"/>
      <w:sz w:val="22"/>
    </w:rPr>
  </w:style>
  <w:style w:type="character" w:customStyle="1" w:styleId="Ref">
    <w:name w:val="Ref"/>
    <w:aliases w:val="de nota al pie,Ref1,de nota al pie1"/>
    <w:rsid w:val="002D533F"/>
    <w:rPr>
      <w:vertAlign w:val="superscript"/>
    </w:rPr>
  </w:style>
  <w:style w:type="character" w:customStyle="1" w:styleId="Ref2">
    <w:name w:val="Ref2"/>
    <w:aliases w:val="de nota al pie2"/>
    <w:rsid w:val="002D533F"/>
    <w:rPr>
      <w:vertAlign w:val="superscript"/>
    </w:rPr>
  </w:style>
  <w:style w:type="paragraph" w:customStyle="1" w:styleId="Fuentedeprrafopredet">
    <w:name w:val="Fuente de párrafo predet"/>
    <w:next w:val="Normal"/>
    <w:rsid w:val="002D533F"/>
    <w:pPr>
      <w:overflowPunct w:val="0"/>
      <w:autoSpaceDE w:val="0"/>
      <w:autoSpaceDN w:val="0"/>
      <w:adjustRightInd w:val="0"/>
      <w:textAlignment w:val="baseline"/>
    </w:pPr>
    <w:rPr>
      <w:lang w:val="es-ES" w:eastAsia="es-ES"/>
    </w:rPr>
  </w:style>
  <w:style w:type="paragraph" w:customStyle="1" w:styleId="H3">
    <w:name w:val="H3"/>
    <w:basedOn w:val="Normal"/>
    <w:next w:val="Normal"/>
    <w:rsid w:val="002D533F"/>
    <w:pPr>
      <w:keepNext/>
      <w:spacing w:before="100" w:after="100"/>
      <w:jc w:val="both"/>
    </w:pPr>
    <w:rPr>
      <w:b/>
      <w:sz w:val="28"/>
      <w:lang w:val="es-CO"/>
    </w:rPr>
  </w:style>
  <w:style w:type="paragraph" w:customStyle="1" w:styleId="Refdenotaalfinal1">
    <w:name w:val="Ref. de nota al final1"/>
    <w:basedOn w:val="Normal"/>
    <w:next w:val="Normal"/>
    <w:rsid w:val="002D533F"/>
    <w:rPr>
      <w:lang w:val="en-US"/>
    </w:rPr>
  </w:style>
  <w:style w:type="paragraph" w:customStyle="1" w:styleId="Descripcin1">
    <w:name w:val="Descripción1"/>
    <w:basedOn w:val="Normal"/>
    <w:next w:val="Normal"/>
    <w:qFormat/>
    <w:rsid w:val="002D533F"/>
    <w:pPr>
      <w:ind w:right="-516"/>
      <w:jc w:val="center"/>
    </w:pPr>
    <w:rPr>
      <w:b/>
      <w:sz w:val="28"/>
      <w:lang w:val="es-CO"/>
    </w:rPr>
  </w:style>
  <w:style w:type="paragraph" w:customStyle="1" w:styleId="Refdenotaalfina">
    <w:name w:val="Ref. de nota al fina"/>
    <w:rsid w:val="002D533F"/>
    <w:pPr>
      <w:widowControl w:val="0"/>
      <w:tabs>
        <w:tab w:val="left" w:pos="-720"/>
      </w:tabs>
      <w:suppressAutoHyphens/>
      <w:overflowPunct w:val="0"/>
      <w:autoSpaceDE w:val="0"/>
      <w:autoSpaceDN w:val="0"/>
      <w:adjustRightInd w:val="0"/>
      <w:spacing w:line="240" w:lineRule="atLeast"/>
      <w:textAlignment w:val="baseline"/>
    </w:pPr>
    <w:rPr>
      <w:rFonts w:ascii="Courier New" w:hAnsi="Courier New"/>
      <w:lang w:val="es-ES" w:eastAsia="es-ES"/>
    </w:rPr>
  </w:style>
  <w:style w:type="paragraph" w:customStyle="1" w:styleId="Textodebloque2">
    <w:name w:val="Texto de bloque2"/>
    <w:basedOn w:val="Normal"/>
    <w:rsid w:val="002D533F"/>
    <w:pPr>
      <w:suppressAutoHyphens/>
      <w:ind w:left="709" w:right="760"/>
      <w:jc w:val="both"/>
    </w:pPr>
    <w:rPr>
      <w:b/>
      <w:spacing w:val="3"/>
      <w:sz w:val="22"/>
    </w:rPr>
  </w:style>
  <w:style w:type="paragraph" w:customStyle="1" w:styleId="Textoindependiente25">
    <w:name w:val="Texto independiente 25"/>
    <w:basedOn w:val="Normal"/>
    <w:rsid w:val="002D533F"/>
    <w:pPr>
      <w:jc w:val="both"/>
    </w:pPr>
    <w:rPr>
      <w:rFonts w:ascii="Verdana" w:hAnsi="Verdana"/>
      <w:spacing w:val="20"/>
      <w:sz w:val="23"/>
    </w:rPr>
  </w:style>
  <w:style w:type="paragraph" w:styleId="Textodebloque">
    <w:name w:val="Block Text"/>
    <w:basedOn w:val="Normal"/>
    <w:rsid w:val="002D533F"/>
    <w:pPr>
      <w:tabs>
        <w:tab w:val="left" w:pos="-720"/>
        <w:tab w:val="left" w:pos="1843"/>
      </w:tabs>
      <w:suppressAutoHyphens/>
      <w:ind w:left="708" w:right="760"/>
      <w:jc w:val="both"/>
    </w:pPr>
    <w:rPr>
      <w:b/>
      <w:bCs/>
      <w:spacing w:val="20"/>
      <w:sz w:val="22"/>
    </w:rPr>
  </w:style>
  <w:style w:type="paragraph" w:styleId="Textodeglobo">
    <w:name w:val="Balloon Text"/>
    <w:basedOn w:val="Normal"/>
    <w:semiHidden/>
    <w:rsid w:val="006308BF"/>
    <w:rPr>
      <w:rFonts w:ascii="Tahoma" w:hAnsi="Tahoma" w:cs="Tahoma"/>
      <w:sz w:val="16"/>
      <w:szCs w:val="16"/>
    </w:rPr>
  </w:style>
  <w:style w:type="character" w:customStyle="1" w:styleId="SinespaciadoCar">
    <w:name w:val="Sin espaciado Car"/>
    <w:link w:val="Sinespaciado"/>
    <w:uiPriority w:val="1"/>
    <w:locked/>
    <w:rsid w:val="00EC3368"/>
    <w:rPr>
      <w:rFonts w:ascii="Calibri" w:hAnsi="Calibri"/>
    </w:rPr>
  </w:style>
  <w:style w:type="paragraph" w:styleId="Sinespaciado">
    <w:name w:val="No Spacing"/>
    <w:link w:val="SinespaciadoCar"/>
    <w:uiPriority w:val="1"/>
    <w:qFormat/>
    <w:rsid w:val="00EC3368"/>
    <w:rPr>
      <w:rFonts w:ascii="Calibri" w:hAnsi="Calibri"/>
      <w:lang w:val="es-ES" w:eastAsia="es-ES"/>
    </w:rPr>
  </w:style>
  <w:style w:type="character" w:customStyle="1" w:styleId="TextonotapieCar">
    <w:name w:val="Texto nota pie Car"/>
    <w:link w:val="Textonotapie"/>
    <w:semiHidden/>
    <w:rsid w:val="000B54CD"/>
  </w:style>
  <w:style w:type="character" w:customStyle="1" w:styleId="PuestoCar">
    <w:name w:val="Puesto Car"/>
    <w:link w:val="Puesto"/>
    <w:rsid w:val="00734A0B"/>
    <w:rPr>
      <w:rFonts w:ascii="Arial" w:hAnsi="Arial"/>
      <w:b/>
      <w:kern w:val="28"/>
      <w:sz w:val="32"/>
      <w:lang w:val="es-ES_tradnl"/>
    </w:rPr>
  </w:style>
  <w:style w:type="character" w:customStyle="1" w:styleId="SubttuloCar">
    <w:name w:val="Subtítulo Car"/>
    <w:link w:val="Subttulo"/>
    <w:rsid w:val="00734A0B"/>
    <w:rPr>
      <w:rFonts w:ascii="Arial" w:hAnsi="Arial"/>
      <w:sz w:val="24"/>
      <w:lang w:val="es-ES_tradnl"/>
    </w:rPr>
  </w:style>
  <w:style w:type="paragraph" w:styleId="Asuntodelcomentario">
    <w:name w:val="annotation subject"/>
    <w:basedOn w:val="Textocomentario"/>
    <w:next w:val="Textocomentario"/>
    <w:link w:val="AsuntodelcomentarioCar"/>
    <w:rsid w:val="00A70B17"/>
    <w:rPr>
      <w:b/>
      <w:bCs/>
    </w:rPr>
  </w:style>
  <w:style w:type="character" w:customStyle="1" w:styleId="TextocomentarioCar">
    <w:name w:val="Texto comentario Car"/>
    <w:link w:val="Textocomentario"/>
    <w:semiHidden/>
    <w:rsid w:val="00A70B17"/>
    <w:rPr>
      <w:lang w:val="es-ES_tradnl"/>
    </w:rPr>
  </w:style>
  <w:style w:type="character" w:customStyle="1" w:styleId="AsuntodelcomentarioCar">
    <w:name w:val="Asunto del comentario Car"/>
    <w:link w:val="Asuntodelcomentario"/>
    <w:rsid w:val="00A70B17"/>
    <w:rPr>
      <w:b/>
      <w:bCs/>
      <w:lang w:val="es-ES_tradnl"/>
    </w:rPr>
  </w:style>
  <w:style w:type="paragraph" w:styleId="Prrafodelista">
    <w:name w:val="List Paragraph"/>
    <w:basedOn w:val="Normal"/>
    <w:uiPriority w:val="34"/>
    <w:qFormat/>
    <w:rsid w:val="00E209B0"/>
    <w:pPr>
      <w:overflowPunct/>
      <w:autoSpaceDE/>
      <w:autoSpaceDN/>
      <w:adjustRightInd/>
      <w:spacing w:after="160" w:line="259" w:lineRule="auto"/>
      <w:ind w:left="708"/>
      <w:textAlignment w:val="auto"/>
    </w:pPr>
    <w:rPr>
      <w:rFonts w:ascii="Calibri" w:eastAsia="Calibri" w:hAnsi="Calibri"/>
      <w:sz w:val="22"/>
      <w:szCs w:val="22"/>
      <w:lang w:val="es-ES" w:eastAsia="en-US"/>
    </w:rPr>
  </w:style>
  <w:style w:type="paragraph" w:styleId="Textoindependienteprimerasangra">
    <w:name w:val="Body Text First Indent"/>
    <w:basedOn w:val="Textoindependiente"/>
    <w:link w:val="TextoindependienteprimerasangraCar"/>
    <w:rsid w:val="00E07BF8"/>
    <w:pPr>
      <w:widowControl/>
      <w:suppressAutoHyphens w:val="0"/>
      <w:spacing w:after="120" w:line="240" w:lineRule="auto"/>
      <w:ind w:firstLine="210"/>
      <w:jc w:val="left"/>
    </w:pPr>
    <w:rPr>
      <w:rFonts w:ascii="Times New Roman" w:hAnsi="Times New Roman"/>
      <w:spacing w:val="0"/>
      <w:sz w:val="20"/>
    </w:rPr>
  </w:style>
  <w:style w:type="character" w:customStyle="1" w:styleId="TextoindependienteCar">
    <w:name w:val="Texto independiente Car"/>
    <w:link w:val="Textoindependiente"/>
    <w:rsid w:val="00E07BF8"/>
    <w:rPr>
      <w:rFonts w:ascii="Arial" w:hAnsi="Arial"/>
      <w:spacing w:val="-3"/>
      <w:sz w:val="22"/>
      <w:lang w:val="es-ES_tradnl"/>
    </w:rPr>
  </w:style>
  <w:style w:type="character" w:customStyle="1" w:styleId="TextoindependienteprimerasangraCar">
    <w:name w:val="Texto independiente primera sangría Car"/>
    <w:basedOn w:val="TextoindependienteCar"/>
    <w:link w:val="Textoindependienteprimerasangra"/>
    <w:rsid w:val="00E07BF8"/>
    <w:rPr>
      <w:rFonts w:ascii="Arial" w:hAnsi="Arial"/>
      <w:spacing w:val="-3"/>
      <w:sz w:val="22"/>
      <w:lang w:val="es-ES_tradnl"/>
    </w:rPr>
  </w:style>
  <w:style w:type="paragraph" w:customStyle="1" w:styleId="Default">
    <w:name w:val="Default"/>
    <w:rsid w:val="006378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5F26-1412-48E4-8572-B9C24FDEF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78860-1788-46E1-87C7-75978A46639F}">
  <ds:schemaRefs>
    <ds:schemaRef ds:uri="http://schemas.microsoft.com/sharepoint/v3/contenttype/forms"/>
  </ds:schemaRefs>
</ds:datastoreItem>
</file>

<file path=customXml/itemProps3.xml><?xml version="1.0" encoding="utf-8"?>
<ds:datastoreItem xmlns:ds="http://schemas.openxmlformats.org/officeDocument/2006/customXml" ds:itemID="{4CEACEC7-EB35-4B20-B072-A71E4037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4ACAD-4CD3-4677-9CE9-657703B6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1679</Words>
  <Characters>9237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Hermides Alonso Gaviria Ocampo</cp:lastModifiedBy>
  <cp:revision>6</cp:revision>
  <cp:lastPrinted>2021-02-10T13:01:00Z</cp:lastPrinted>
  <dcterms:created xsi:type="dcterms:W3CDTF">2021-02-24T15:22:00Z</dcterms:created>
  <dcterms:modified xsi:type="dcterms:W3CDTF">2021-03-19T17:01:00Z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