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245" w:rsidRPr="00060245" w:rsidRDefault="00060245" w:rsidP="00060245">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060245">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60245" w:rsidRPr="00060245" w:rsidRDefault="00060245" w:rsidP="00060245">
      <w:pPr>
        <w:overflowPunct/>
        <w:autoSpaceDE/>
        <w:autoSpaceDN/>
        <w:adjustRightInd/>
        <w:jc w:val="both"/>
        <w:textAlignment w:val="auto"/>
        <w:rPr>
          <w:rFonts w:ascii="Arial" w:hAnsi="Arial" w:cs="Arial"/>
          <w:lang w:val="es-419"/>
        </w:rPr>
      </w:pPr>
    </w:p>
    <w:p w:rsidR="00060245" w:rsidRPr="00060245" w:rsidRDefault="00060245" w:rsidP="00060245">
      <w:pPr>
        <w:overflowPunct/>
        <w:autoSpaceDE/>
        <w:autoSpaceDN/>
        <w:adjustRightInd/>
        <w:jc w:val="both"/>
        <w:textAlignment w:val="auto"/>
        <w:rPr>
          <w:rFonts w:ascii="Arial" w:hAnsi="Arial" w:cs="Arial"/>
          <w:b/>
          <w:bCs/>
          <w:iCs/>
          <w:lang w:val="es-419" w:eastAsia="fr-FR"/>
        </w:rPr>
      </w:pPr>
      <w:r w:rsidRPr="00060245">
        <w:rPr>
          <w:rFonts w:ascii="Arial" w:hAnsi="Arial" w:cs="Arial"/>
          <w:b/>
          <w:bCs/>
          <w:iCs/>
          <w:u w:val="single"/>
          <w:lang w:val="es-419" w:eastAsia="fr-FR"/>
        </w:rPr>
        <w:t>TEMAS:</w:t>
      </w:r>
      <w:r w:rsidRPr="00060245">
        <w:rPr>
          <w:rFonts w:ascii="Arial" w:hAnsi="Arial" w:cs="Arial"/>
          <w:b/>
          <w:bCs/>
          <w:iCs/>
          <w:lang w:val="es-419" w:eastAsia="fr-FR"/>
        </w:rPr>
        <w:tab/>
      </w:r>
      <w:r w:rsidR="000700D1">
        <w:rPr>
          <w:rFonts w:ascii="Arial" w:hAnsi="Arial" w:cs="Arial"/>
          <w:b/>
          <w:bCs/>
          <w:iCs/>
          <w:lang w:val="es-419" w:eastAsia="fr-FR"/>
        </w:rPr>
        <w:t xml:space="preserve">SEGURIDAD SOCIAL / </w:t>
      </w:r>
      <w:r w:rsidR="000700D1" w:rsidRPr="000700D1">
        <w:rPr>
          <w:rFonts w:ascii="Arial" w:hAnsi="Arial" w:cs="Arial"/>
          <w:b/>
          <w:lang w:val="es-419"/>
        </w:rPr>
        <w:t xml:space="preserve">CALIFICACIÓN DE PÉRDIDA DE CAPACIDAD LABORAL / APELACIÓN DE LA CALIFICACIÓN / PAGO DE HONORARIOS / INCUMBE A LA AFP / </w:t>
      </w:r>
      <w:r w:rsidR="000700D1">
        <w:rPr>
          <w:rFonts w:ascii="Arial" w:hAnsi="Arial" w:cs="Arial"/>
          <w:b/>
          <w:lang w:val="es-419"/>
        </w:rPr>
        <w:t>Y NO ESTÁ SOMETIDA A CONDICIÓN ALGUNA, COMO EXPEDICIÓN DE FACTURAS.</w:t>
      </w:r>
    </w:p>
    <w:p w:rsidR="00060245" w:rsidRPr="00060245" w:rsidRDefault="00060245" w:rsidP="00060245">
      <w:pPr>
        <w:overflowPunct/>
        <w:autoSpaceDE/>
        <w:autoSpaceDN/>
        <w:adjustRightInd/>
        <w:jc w:val="both"/>
        <w:textAlignment w:val="auto"/>
        <w:rPr>
          <w:rFonts w:ascii="Arial" w:hAnsi="Arial" w:cs="Arial"/>
          <w:lang w:val="es-419"/>
        </w:rPr>
      </w:pPr>
    </w:p>
    <w:p w:rsidR="00060245" w:rsidRPr="00060245" w:rsidRDefault="000700D1" w:rsidP="00060245">
      <w:pPr>
        <w:overflowPunct/>
        <w:autoSpaceDE/>
        <w:autoSpaceDN/>
        <w:adjustRightInd/>
        <w:jc w:val="both"/>
        <w:textAlignment w:val="auto"/>
        <w:rPr>
          <w:rFonts w:ascii="Arial" w:hAnsi="Arial" w:cs="Arial"/>
          <w:lang w:val="es-419"/>
        </w:rPr>
      </w:pPr>
      <w:r w:rsidRPr="000700D1">
        <w:rPr>
          <w:rFonts w:ascii="Arial" w:hAnsi="Arial" w:cs="Arial"/>
          <w:lang w:val="es-419"/>
        </w:rPr>
        <w:t>El problema jurídico que debe resolver la Sala se circunscribe a determinar si procede la acción de tutela para ordenar a Colpensiones se adelanten los trámites necesarios para que la Junta Regional de Calificación pueda desatar la apelación que formuló la actora contra el dictamen de invalidez emitido</w:t>
      </w:r>
      <w:r>
        <w:rPr>
          <w:rFonts w:ascii="Arial" w:hAnsi="Arial" w:cs="Arial"/>
          <w:lang w:val="es-419"/>
        </w:rPr>
        <w:t>…</w:t>
      </w:r>
    </w:p>
    <w:p w:rsidR="00060245" w:rsidRPr="00060245" w:rsidRDefault="00060245" w:rsidP="00060245">
      <w:pPr>
        <w:overflowPunct/>
        <w:autoSpaceDE/>
        <w:autoSpaceDN/>
        <w:adjustRightInd/>
        <w:jc w:val="both"/>
        <w:textAlignment w:val="auto"/>
        <w:rPr>
          <w:rFonts w:ascii="Arial" w:hAnsi="Arial" w:cs="Arial"/>
          <w:lang w:val="es-419"/>
        </w:rPr>
      </w:pPr>
    </w:p>
    <w:p w:rsidR="000700D1" w:rsidRPr="000700D1" w:rsidRDefault="000700D1" w:rsidP="000700D1">
      <w:pPr>
        <w:overflowPunct/>
        <w:autoSpaceDE/>
        <w:autoSpaceDN/>
        <w:adjustRightInd/>
        <w:jc w:val="both"/>
        <w:textAlignment w:val="auto"/>
        <w:rPr>
          <w:rFonts w:ascii="Arial" w:hAnsi="Arial" w:cs="Arial"/>
          <w:lang w:val="es-419"/>
        </w:rPr>
      </w:pPr>
      <w:r w:rsidRPr="000700D1">
        <w:rPr>
          <w:rFonts w:ascii="Arial" w:hAnsi="Arial" w:cs="Arial"/>
          <w:lang w:val="es-419"/>
        </w:rPr>
        <w:t>Para dilucidar el primero de los problemas jurídicos planteados, es necesario citar la jurisprudencia constitucional que ha tratado lo relativo a la procedencia del amparo en casos similares al presente:</w:t>
      </w:r>
    </w:p>
    <w:p w:rsidR="000700D1" w:rsidRPr="000700D1" w:rsidRDefault="000700D1" w:rsidP="000700D1">
      <w:pPr>
        <w:overflowPunct/>
        <w:autoSpaceDE/>
        <w:autoSpaceDN/>
        <w:adjustRightInd/>
        <w:jc w:val="both"/>
        <w:textAlignment w:val="auto"/>
        <w:rPr>
          <w:rFonts w:ascii="Arial" w:hAnsi="Arial" w:cs="Arial"/>
          <w:lang w:val="es-419"/>
        </w:rPr>
      </w:pPr>
    </w:p>
    <w:p w:rsidR="000700D1" w:rsidRPr="000700D1" w:rsidRDefault="000700D1" w:rsidP="000700D1">
      <w:pPr>
        <w:overflowPunct/>
        <w:autoSpaceDE/>
        <w:autoSpaceDN/>
        <w:adjustRightInd/>
        <w:jc w:val="both"/>
        <w:textAlignment w:val="auto"/>
        <w:rPr>
          <w:rFonts w:ascii="Arial" w:hAnsi="Arial" w:cs="Arial"/>
          <w:lang w:val="es-419"/>
        </w:rPr>
      </w:pPr>
      <w:r w:rsidRPr="000700D1">
        <w:rPr>
          <w:rFonts w:ascii="Arial" w:hAnsi="Arial" w:cs="Arial"/>
          <w:lang w:val="es-419"/>
        </w:rPr>
        <w:t>“</w:t>
      </w:r>
      <w:r>
        <w:rPr>
          <w:rFonts w:ascii="Arial" w:hAnsi="Arial" w:cs="Arial"/>
          <w:lang w:val="es-419"/>
        </w:rPr>
        <w:t xml:space="preserve">… </w:t>
      </w:r>
      <w:r w:rsidRPr="000700D1">
        <w:rPr>
          <w:rFonts w:ascii="Arial" w:hAnsi="Arial" w:cs="Arial"/>
          <w:lang w:val="es-419"/>
        </w:rPr>
        <w:t>Frente al examen de procedibilidad de la acción de tutela, es importante reiterar que la jurisprudencia constitucional ha sostenido que, pese a la existencia de otro medio de defensa judicial, la acción de tutela es menos rigurosa frente a los sujetos de especial protección constitucional, como lo son los niños, las personas de la tercera edad, personas en condición de discapacidad, entre otros, por su situación de debilidad manifiesta.</w:t>
      </w:r>
      <w:r>
        <w:rPr>
          <w:rFonts w:ascii="Arial" w:hAnsi="Arial" w:cs="Arial"/>
          <w:lang w:val="es-419"/>
        </w:rPr>
        <w:t xml:space="preserve"> </w:t>
      </w:r>
      <w:r w:rsidRPr="000700D1">
        <w:rPr>
          <w:rFonts w:ascii="Arial" w:hAnsi="Arial" w:cs="Arial"/>
          <w:lang w:val="es-419"/>
        </w:rPr>
        <w:t>…</w:t>
      </w:r>
    </w:p>
    <w:p w:rsidR="000700D1" w:rsidRPr="000700D1" w:rsidRDefault="000700D1" w:rsidP="000700D1">
      <w:pPr>
        <w:overflowPunct/>
        <w:autoSpaceDE/>
        <w:autoSpaceDN/>
        <w:adjustRightInd/>
        <w:jc w:val="both"/>
        <w:textAlignment w:val="auto"/>
        <w:rPr>
          <w:rFonts w:ascii="Arial" w:hAnsi="Arial" w:cs="Arial"/>
          <w:lang w:val="es-419"/>
        </w:rPr>
      </w:pPr>
    </w:p>
    <w:p w:rsidR="00060245" w:rsidRPr="00060245" w:rsidRDefault="000700D1" w:rsidP="00060245">
      <w:pPr>
        <w:overflowPunct/>
        <w:autoSpaceDE/>
        <w:autoSpaceDN/>
        <w:adjustRightInd/>
        <w:jc w:val="both"/>
        <w:textAlignment w:val="auto"/>
        <w:rPr>
          <w:rFonts w:ascii="Arial" w:hAnsi="Arial" w:cs="Arial"/>
          <w:lang w:val="es-419"/>
        </w:rPr>
      </w:pPr>
      <w:r w:rsidRPr="000700D1">
        <w:rPr>
          <w:rFonts w:ascii="Arial" w:hAnsi="Arial" w:cs="Arial"/>
          <w:lang w:val="es-419"/>
        </w:rPr>
        <w:t xml:space="preserve">En el caso particular, la señora </w:t>
      </w:r>
      <w:proofErr w:type="spellStart"/>
      <w:r w:rsidRPr="000700D1">
        <w:rPr>
          <w:rFonts w:ascii="Arial" w:hAnsi="Arial" w:cs="Arial"/>
          <w:lang w:val="es-419"/>
        </w:rPr>
        <w:t>Orfa</w:t>
      </w:r>
      <w:proofErr w:type="spellEnd"/>
      <w:r w:rsidRPr="000700D1">
        <w:rPr>
          <w:rFonts w:ascii="Arial" w:hAnsi="Arial" w:cs="Arial"/>
          <w:lang w:val="es-419"/>
        </w:rPr>
        <w:t xml:space="preserve"> Nelly López Pérez fue dictaminada con un porcentaje de pérdida de la capacidad laboral del 42,48%</w:t>
      </w:r>
      <w:r>
        <w:rPr>
          <w:rFonts w:ascii="Arial" w:hAnsi="Arial" w:cs="Arial"/>
          <w:lang w:val="es-419"/>
        </w:rPr>
        <w:t>...</w:t>
      </w:r>
      <w:r w:rsidRPr="000700D1">
        <w:rPr>
          <w:rFonts w:ascii="Arial" w:hAnsi="Arial" w:cs="Arial"/>
          <w:lang w:val="es-419"/>
        </w:rPr>
        <w:t>, suceso que la ubica en una esfera prevalente, pues aunque su calificación no supera el límite determinado por el legislador para ser considerada en situación de discapacidad, ese porcentaje se encuentra en discusión, a través de la oposición formulada, y por ello se hace necesario agotar el trámite de pago de honorarios de forma célere, para poder establecer si podría llegar a ser ubicada en la población discapacitada</w:t>
      </w:r>
      <w:r>
        <w:rPr>
          <w:rFonts w:ascii="Arial" w:hAnsi="Arial" w:cs="Arial"/>
          <w:lang w:val="es-419"/>
        </w:rPr>
        <w:t>…”</w:t>
      </w:r>
    </w:p>
    <w:p w:rsidR="00060245" w:rsidRDefault="00060245" w:rsidP="00060245">
      <w:pPr>
        <w:overflowPunct/>
        <w:autoSpaceDE/>
        <w:autoSpaceDN/>
        <w:adjustRightInd/>
        <w:jc w:val="both"/>
        <w:textAlignment w:val="auto"/>
        <w:rPr>
          <w:rFonts w:ascii="Arial" w:hAnsi="Arial" w:cs="Arial"/>
          <w:lang w:val="es-ES"/>
        </w:rPr>
      </w:pPr>
    </w:p>
    <w:p w:rsidR="000700D1" w:rsidRPr="000700D1" w:rsidRDefault="000700D1" w:rsidP="000700D1">
      <w:pPr>
        <w:overflowPunct/>
        <w:autoSpaceDE/>
        <w:autoSpaceDN/>
        <w:adjustRightInd/>
        <w:jc w:val="both"/>
        <w:textAlignment w:val="auto"/>
        <w:rPr>
          <w:rFonts w:ascii="Arial" w:hAnsi="Arial" w:cs="Arial"/>
          <w:lang w:val="es-ES"/>
        </w:rPr>
      </w:pPr>
      <w:r>
        <w:rPr>
          <w:rFonts w:ascii="Arial" w:hAnsi="Arial" w:cs="Arial"/>
          <w:lang w:val="es-ES"/>
        </w:rPr>
        <w:t xml:space="preserve">… </w:t>
      </w:r>
      <w:r w:rsidRPr="000700D1">
        <w:rPr>
          <w:rFonts w:ascii="Arial" w:hAnsi="Arial" w:cs="Arial"/>
          <w:lang w:val="es-ES"/>
        </w:rPr>
        <w:t>para Colpensiones su obligación de pagar los honorarios establecidos para efecto de poder dar trámite a la apelación que formuló, nace a partir del momento en que la Junta de Invalidez emita la factura correspondiente, requisito sin el cual no es posible sufragar ese monto anticipadamente.</w:t>
      </w:r>
    </w:p>
    <w:p w:rsidR="000700D1" w:rsidRPr="000700D1" w:rsidRDefault="000700D1" w:rsidP="000700D1">
      <w:pPr>
        <w:overflowPunct/>
        <w:autoSpaceDE/>
        <w:autoSpaceDN/>
        <w:adjustRightInd/>
        <w:jc w:val="both"/>
        <w:textAlignment w:val="auto"/>
        <w:rPr>
          <w:rFonts w:ascii="Arial" w:hAnsi="Arial" w:cs="Arial"/>
          <w:lang w:val="es-ES"/>
        </w:rPr>
      </w:pPr>
    </w:p>
    <w:p w:rsidR="000700D1" w:rsidRPr="000700D1" w:rsidRDefault="000700D1" w:rsidP="000700D1">
      <w:pPr>
        <w:overflowPunct/>
        <w:autoSpaceDE/>
        <w:autoSpaceDN/>
        <w:adjustRightInd/>
        <w:jc w:val="both"/>
        <w:textAlignment w:val="auto"/>
        <w:rPr>
          <w:rFonts w:ascii="Arial" w:hAnsi="Arial" w:cs="Arial"/>
          <w:lang w:val="es-ES"/>
        </w:rPr>
      </w:pPr>
      <w:r w:rsidRPr="000700D1">
        <w:rPr>
          <w:rFonts w:ascii="Arial" w:hAnsi="Arial" w:cs="Arial"/>
          <w:lang w:val="es-ES"/>
        </w:rPr>
        <w:t xml:space="preserve">En consecuencia, la controversia entre las partes no surge por la competencia de la entidad que debe asumir tales valores, sino por la existencia de un supuesto trámite interadministrativo necesario para satisfacer ese objetivo. </w:t>
      </w:r>
    </w:p>
    <w:p w:rsidR="000700D1" w:rsidRPr="000700D1" w:rsidRDefault="000700D1" w:rsidP="000700D1">
      <w:pPr>
        <w:overflowPunct/>
        <w:autoSpaceDE/>
        <w:autoSpaceDN/>
        <w:adjustRightInd/>
        <w:jc w:val="both"/>
        <w:textAlignment w:val="auto"/>
        <w:rPr>
          <w:rFonts w:ascii="Arial" w:hAnsi="Arial" w:cs="Arial"/>
          <w:lang w:val="es-ES"/>
        </w:rPr>
      </w:pPr>
    </w:p>
    <w:p w:rsidR="000700D1" w:rsidRDefault="000700D1" w:rsidP="000700D1">
      <w:pPr>
        <w:overflowPunct/>
        <w:autoSpaceDE/>
        <w:autoSpaceDN/>
        <w:adjustRightInd/>
        <w:jc w:val="both"/>
        <w:textAlignment w:val="auto"/>
        <w:rPr>
          <w:rFonts w:ascii="Arial" w:hAnsi="Arial" w:cs="Arial"/>
          <w:lang w:val="es-ES"/>
        </w:rPr>
      </w:pPr>
      <w:r w:rsidRPr="000700D1">
        <w:rPr>
          <w:rFonts w:ascii="Arial" w:hAnsi="Arial" w:cs="Arial"/>
          <w:lang w:val="es-ES"/>
        </w:rPr>
        <w:t>Sin embargo, para la Sala el argumento que expone Colpensiones no resulta válido porque el ordenamiento legal no estipula tal condición para el pago de honorarios de los miembros de la Junta de Invalidez.</w:t>
      </w:r>
    </w:p>
    <w:p w:rsidR="000700D1" w:rsidRPr="00060245" w:rsidRDefault="000700D1" w:rsidP="00060245">
      <w:pPr>
        <w:overflowPunct/>
        <w:autoSpaceDE/>
        <w:autoSpaceDN/>
        <w:adjustRightInd/>
        <w:jc w:val="both"/>
        <w:textAlignment w:val="auto"/>
        <w:rPr>
          <w:rFonts w:ascii="Arial" w:hAnsi="Arial" w:cs="Arial"/>
          <w:lang w:val="es-ES"/>
        </w:rPr>
      </w:pPr>
    </w:p>
    <w:p w:rsidR="00060245" w:rsidRPr="00060245" w:rsidRDefault="00060245" w:rsidP="00060245">
      <w:pPr>
        <w:overflowPunct/>
        <w:autoSpaceDE/>
        <w:autoSpaceDN/>
        <w:adjustRightInd/>
        <w:jc w:val="both"/>
        <w:textAlignment w:val="auto"/>
        <w:rPr>
          <w:rFonts w:ascii="Arial" w:hAnsi="Arial" w:cs="Arial"/>
          <w:lang w:val="es-ES"/>
        </w:rPr>
      </w:pPr>
    </w:p>
    <w:p w:rsidR="00060245" w:rsidRPr="00060245" w:rsidRDefault="00060245" w:rsidP="00060245">
      <w:pPr>
        <w:overflowPunct/>
        <w:autoSpaceDE/>
        <w:autoSpaceDN/>
        <w:adjustRightInd/>
        <w:jc w:val="both"/>
        <w:textAlignment w:val="auto"/>
        <w:rPr>
          <w:rFonts w:ascii="Arial" w:hAnsi="Arial" w:cs="Arial"/>
          <w:lang w:val="es-ES"/>
        </w:rPr>
      </w:pPr>
    </w:p>
    <w:p w:rsidR="008E625E" w:rsidRPr="006E4493" w:rsidRDefault="008E625E"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4"/>
          <w:sz w:val="24"/>
          <w:szCs w:val="24"/>
        </w:rPr>
      </w:pPr>
      <w:r w:rsidRPr="006E4493">
        <w:rPr>
          <w:rFonts w:ascii="Tahoma" w:hAnsi="Tahoma" w:cs="Tahoma"/>
          <w:b/>
          <w:spacing w:val="-4"/>
          <w:sz w:val="24"/>
          <w:szCs w:val="24"/>
        </w:rPr>
        <w:t>TRIBUNAL SUPERIOR DEL DISTRITO JUDICIAL</w:t>
      </w:r>
    </w:p>
    <w:p w:rsidR="003E4B3C" w:rsidRPr="006E4493" w:rsidRDefault="008E625E" w:rsidP="00060245">
      <w:pPr>
        <w:pStyle w:val="Ttulo2"/>
        <w:spacing w:line="276" w:lineRule="auto"/>
        <w:rPr>
          <w:rFonts w:ascii="Tahoma" w:hAnsi="Tahoma" w:cs="Tahoma"/>
          <w:spacing w:val="-4"/>
          <w:sz w:val="24"/>
          <w:szCs w:val="24"/>
        </w:rPr>
      </w:pPr>
      <w:r w:rsidRPr="006E4493">
        <w:rPr>
          <w:rFonts w:ascii="Tahoma" w:hAnsi="Tahoma" w:cs="Tahoma"/>
          <w:spacing w:val="-4"/>
          <w:sz w:val="24"/>
          <w:szCs w:val="24"/>
        </w:rPr>
        <w:t>SALA DE DECISIÓN CIVIL FAMILIA</w:t>
      </w:r>
    </w:p>
    <w:p w:rsidR="00C425D9" w:rsidRPr="006E4493" w:rsidRDefault="00C425D9"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2608AC" w:rsidRPr="006E4493" w:rsidRDefault="002608AC"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6E4493">
        <w:rPr>
          <w:rFonts w:ascii="Tahoma" w:hAnsi="Tahoma" w:cs="Tahoma"/>
          <w:spacing w:val="-4"/>
          <w:sz w:val="24"/>
          <w:szCs w:val="24"/>
        </w:rPr>
        <w:tab/>
        <w:t xml:space="preserve">Magistrada Ponente: </w:t>
      </w:r>
      <w:r w:rsidR="00070414" w:rsidRPr="006E4493">
        <w:rPr>
          <w:rFonts w:ascii="Tahoma" w:hAnsi="Tahoma" w:cs="Tahoma"/>
          <w:spacing w:val="-4"/>
          <w:sz w:val="24"/>
          <w:szCs w:val="24"/>
        </w:rPr>
        <w:t>Adri</w:t>
      </w:r>
      <w:r w:rsidR="00845D8C" w:rsidRPr="006E4493">
        <w:rPr>
          <w:rFonts w:ascii="Tahoma" w:hAnsi="Tahoma" w:cs="Tahoma"/>
          <w:spacing w:val="-4"/>
          <w:sz w:val="24"/>
          <w:szCs w:val="24"/>
        </w:rPr>
        <w:t>ana P</w:t>
      </w:r>
      <w:r w:rsidR="00070414" w:rsidRPr="006E4493">
        <w:rPr>
          <w:rFonts w:ascii="Tahoma" w:hAnsi="Tahoma" w:cs="Tahoma"/>
          <w:spacing w:val="-4"/>
          <w:sz w:val="24"/>
          <w:szCs w:val="24"/>
        </w:rPr>
        <w:t>atricia Díaz Ramírez</w:t>
      </w:r>
    </w:p>
    <w:p w:rsidR="002608AC" w:rsidRPr="006E4493" w:rsidRDefault="002608AC"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6E4493">
        <w:rPr>
          <w:rFonts w:ascii="Tahoma" w:hAnsi="Tahoma" w:cs="Tahoma"/>
          <w:spacing w:val="-4"/>
          <w:sz w:val="24"/>
          <w:szCs w:val="24"/>
        </w:rPr>
        <w:tab/>
        <w:t>Pereira,</w:t>
      </w:r>
      <w:r w:rsidR="00BC3944" w:rsidRPr="006E4493">
        <w:rPr>
          <w:rFonts w:ascii="Tahoma" w:hAnsi="Tahoma" w:cs="Tahoma"/>
          <w:spacing w:val="-4"/>
          <w:sz w:val="24"/>
          <w:szCs w:val="24"/>
        </w:rPr>
        <w:t xml:space="preserve"> veintiséis </w:t>
      </w:r>
      <w:r w:rsidRPr="006E4493">
        <w:rPr>
          <w:rFonts w:ascii="Tahoma" w:hAnsi="Tahoma" w:cs="Tahoma"/>
          <w:spacing w:val="-4"/>
          <w:sz w:val="24"/>
          <w:szCs w:val="24"/>
        </w:rPr>
        <w:t>(</w:t>
      </w:r>
      <w:r w:rsidR="00BC3944" w:rsidRPr="006E4493">
        <w:rPr>
          <w:rFonts w:ascii="Tahoma" w:hAnsi="Tahoma" w:cs="Tahoma"/>
          <w:spacing w:val="-4"/>
          <w:sz w:val="24"/>
          <w:szCs w:val="24"/>
        </w:rPr>
        <w:t>26</w:t>
      </w:r>
      <w:r w:rsidR="00070414" w:rsidRPr="006E4493">
        <w:rPr>
          <w:rFonts w:ascii="Tahoma" w:hAnsi="Tahoma" w:cs="Tahoma"/>
          <w:spacing w:val="-4"/>
          <w:sz w:val="24"/>
          <w:szCs w:val="24"/>
        </w:rPr>
        <w:t>)</w:t>
      </w:r>
      <w:r w:rsidR="00FE20BD" w:rsidRPr="006E4493">
        <w:rPr>
          <w:rFonts w:ascii="Tahoma" w:hAnsi="Tahoma" w:cs="Tahoma"/>
          <w:spacing w:val="-4"/>
          <w:sz w:val="24"/>
          <w:szCs w:val="24"/>
        </w:rPr>
        <w:t xml:space="preserve"> de</w:t>
      </w:r>
      <w:r w:rsidR="00DA4CB3" w:rsidRPr="006E4493">
        <w:rPr>
          <w:rFonts w:ascii="Tahoma" w:hAnsi="Tahoma" w:cs="Tahoma"/>
          <w:spacing w:val="-4"/>
          <w:sz w:val="24"/>
          <w:szCs w:val="24"/>
        </w:rPr>
        <w:t xml:space="preserve"> </w:t>
      </w:r>
      <w:r w:rsidR="0044641D" w:rsidRPr="006E4493">
        <w:rPr>
          <w:rFonts w:ascii="Tahoma" w:hAnsi="Tahoma" w:cs="Tahoma"/>
          <w:spacing w:val="-4"/>
          <w:sz w:val="24"/>
          <w:szCs w:val="24"/>
        </w:rPr>
        <w:t>marzo</w:t>
      </w:r>
      <w:r w:rsidRPr="006E4493">
        <w:rPr>
          <w:rFonts w:ascii="Tahoma" w:hAnsi="Tahoma" w:cs="Tahoma"/>
          <w:spacing w:val="-4"/>
          <w:sz w:val="24"/>
          <w:szCs w:val="24"/>
        </w:rPr>
        <w:t xml:space="preserve"> de dos mil </w:t>
      </w:r>
      <w:r w:rsidR="00070414" w:rsidRPr="006E4493">
        <w:rPr>
          <w:rFonts w:ascii="Tahoma" w:hAnsi="Tahoma" w:cs="Tahoma"/>
          <w:spacing w:val="-4"/>
          <w:sz w:val="24"/>
          <w:szCs w:val="24"/>
        </w:rPr>
        <w:t>veintiuno (2021</w:t>
      </w:r>
      <w:r w:rsidRPr="006E4493">
        <w:rPr>
          <w:rFonts w:ascii="Tahoma" w:hAnsi="Tahoma" w:cs="Tahoma"/>
          <w:spacing w:val="-4"/>
          <w:sz w:val="24"/>
          <w:szCs w:val="24"/>
        </w:rPr>
        <w:t xml:space="preserve">)  </w:t>
      </w:r>
    </w:p>
    <w:p w:rsidR="002608AC" w:rsidRPr="006E4493" w:rsidRDefault="002608AC"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6E4493">
        <w:rPr>
          <w:rFonts w:ascii="Tahoma" w:hAnsi="Tahoma" w:cs="Tahoma"/>
          <w:spacing w:val="-4"/>
          <w:sz w:val="24"/>
          <w:szCs w:val="24"/>
        </w:rPr>
        <w:tab/>
        <w:t>Acta No.</w:t>
      </w:r>
      <w:r w:rsidR="00BC3944" w:rsidRPr="006E4493">
        <w:rPr>
          <w:rFonts w:ascii="Tahoma" w:hAnsi="Tahoma" w:cs="Tahoma"/>
          <w:spacing w:val="-4"/>
          <w:sz w:val="24"/>
          <w:szCs w:val="24"/>
        </w:rPr>
        <w:t xml:space="preserve"> 135 </w:t>
      </w:r>
      <w:r w:rsidRPr="006E4493">
        <w:rPr>
          <w:rFonts w:ascii="Tahoma" w:hAnsi="Tahoma" w:cs="Tahoma"/>
          <w:spacing w:val="-4"/>
          <w:sz w:val="24"/>
          <w:szCs w:val="24"/>
        </w:rPr>
        <w:t>del</w:t>
      </w:r>
      <w:r w:rsidR="00BC3944" w:rsidRPr="006E4493">
        <w:rPr>
          <w:rFonts w:ascii="Tahoma" w:hAnsi="Tahoma" w:cs="Tahoma"/>
          <w:spacing w:val="-4"/>
          <w:sz w:val="24"/>
          <w:szCs w:val="24"/>
        </w:rPr>
        <w:t xml:space="preserve"> 26 </w:t>
      </w:r>
      <w:r w:rsidRPr="006E4493">
        <w:rPr>
          <w:rFonts w:ascii="Tahoma" w:hAnsi="Tahoma" w:cs="Tahoma"/>
          <w:spacing w:val="-4"/>
          <w:sz w:val="24"/>
          <w:szCs w:val="24"/>
        </w:rPr>
        <w:t xml:space="preserve">de </w:t>
      </w:r>
      <w:r w:rsidR="0044641D" w:rsidRPr="006E4493">
        <w:rPr>
          <w:rFonts w:ascii="Tahoma" w:hAnsi="Tahoma" w:cs="Tahoma"/>
          <w:spacing w:val="-4"/>
          <w:sz w:val="24"/>
          <w:szCs w:val="24"/>
        </w:rPr>
        <w:t xml:space="preserve">marzo </w:t>
      </w:r>
      <w:r w:rsidR="00070414" w:rsidRPr="006E4493">
        <w:rPr>
          <w:rFonts w:ascii="Tahoma" w:hAnsi="Tahoma" w:cs="Tahoma"/>
          <w:spacing w:val="-4"/>
          <w:sz w:val="24"/>
          <w:szCs w:val="24"/>
        </w:rPr>
        <w:t>de 2021</w:t>
      </w:r>
    </w:p>
    <w:p w:rsidR="00FE20BD" w:rsidRPr="006E4493" w:rsidRDefault="008B3C31"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6E4493">
        <w:rPr>
          <w:rFonts w:ascii="Tahoma" w:hAnsi="Tahoma" w:cs="Tahoma"/>
          <w:spacing w:val="-4"/>
          <w:sz w:val="24"/>
          <w:szCs w:val="24"/>
        </w:rPr>
        <w:tab/>
      </w:r>
      <w:r w:rsidR="00BC3944" w:rsidRPr="006E4493">
        <w:rPr>
          <w:rFonts w:ascii="Tahoma" w:hAnsi="Tahoma" w:cs="Tahoma"/>
          <w:spacing w:val="-4"/>
          <w:sz w:val="24"/>
          <w:szCs w:val="24"/>
        </w:rPr>
        <w:t>Fallo ST2</w:t>
      </w:r>
      <w:r w:rsidR="0075732C">
        <w:rPr>
          <w:rFonts w:ascii="Tahoma" w:hAnsi="Tahoma" w:cs="Tahoma"/>
          <w:spacing w:val="-4"/>
          <w:sz w:val="24"/>
          <w:szCs w:val="24"/>
        </w:rPr>
        <w:t>-</w:t>
      </w:r>
      <w:r w:rsidRPr="006E4493">
        <w:rPr>
          <w:rFonts w:ascii="Tahoma" w:hAnsi="Tahoma" w:cs="Tahoma"/>
          <w:spacing w:val="-4"/>
          <w:sz w:val="24"/>
          <w:szCs w:val="24"/>
        </w:rPr>
        <w:t>00</w:t>
      </w:r>
      <w:r w:rsidR="00BC3944" w:rsidRPr="006E4493">
        <w:rPr>
          <w:rFonts w:ascii="Tahoma" w:hAnsi="Tahoma" w:cs="Tahoma"/>
          <w:spacing w:val="-4"/>
          <w:sz w:val="24"/>
          <w:szCs w:val="24"/>
        </w:rPr>
        <w:t>8</w:t>
      </w:r>
      <w:bookmarkStart w:id="0" w:name="_GoBack"/>
      <w:bookmarkEnd w:id="0"/>
      <w:r w:rsidR="00BC3944" w:rsidRPr="006E4493">
        <w:rPr>
          <w:rFonts w:ascii="Tahoma" w:hAnsi="Tahoma" w:cs="Tahoma"/>
          <w:spacing w:val="-4"/>
          <w:sz w:val="24"/>
          <w:szCs w:val="24"/>
        </w:rPr>
        <w:t>0-2021</w:t>
      </w:r>
    </w:p>
    <w:p w:rsidR="008E625E" w:rsidRPr="006E4493" w:rsidRDefault="008E625E"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6E4493">
        <w:rPr>
          <w:rFonts w:ascii="Tahoma" w:hAnsi="Tahoma" w:cs="Tahoma"/>
          <w:spacing w:val="-4"/>
          <w:sz w:val="24"/>
          <w:szCs w:val="24"/>
        </w:rPr>
        <w:tab/>
        <w:t xml:space="preserve">Expediente No. </w:t>
      </w:r>
      <w:r w:rsidR="008B3C31" w:rsidRPr="006E4493">
        <w:rPr>
          <w:rFonts w:ascii="Tahoma" w:hAnsi="Tahoma" w:cs="Tahoma"/>
          <w:spacing w:val="-4"/>
          <w:sz w:val="24"/>
          <w:szCs w:val="24"/>
        </w:rPr>
        <w:t>66001-31-03-004-2021-00008-01</w:t>
      </w:r>
    </w:p>
    <w:p w:rsidR="00AB1805" w:rsidRPr="006E4493" w:rsidRDefault="00AB1805"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44641D" w:rsidRPr="006E4493" w:rsidRDefault="00DA4CB3" w:rsidP="000602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6E4493">
        <w:rPr>
          <w:rFonts w:ascii="Tahoma" w:hAnsi="Tahoma" w:cs="Tahoma"/>
          <w:spacing w:val="-4"/>
          <w:sz w:val="24"/>
          <w:szCs w:val="24"/>
        </w:rPr>
        <w:t>Resuelve la Sala sobre</w:t>
      </w:r>
      <w:r w:rsidR="008E625E" w:rsidRPr="006E4493">
        <w:rPr>
          <w:rFonts w:ascii="Tahoma" w:hAnsi="Tahoma" w:cs="Tahoma"/>
          <w:spacing w:val="-4"/>
          <w:sz w:val="24"/>
          <w:szCs w:val="24"/>
        </w:rPr>
        <w:t xml:space="preserve"> la</w:t>
      </w:r>
      <w:r w:rsidR="0044641D" w:rsidRPr="006E4493">
        <w:rPr>
          <w:rFonts w:ascii="Tahoma" w:hAnsi="Tahoma" w:cs="Tahoma"/>
          <w:spacing w:val="-4"/>
          <w:sz w:val="24"/>
          <w:szCs w:val="24"/>
        </w:rPr>
        <w:t xml:space="preserve"> impugnación</w:t>
      </w:r>
      <w:r w:rsidR="008E625E" w:rsidRPr="006E4493">
        <w:rPr>
          <w:rFonts w:ascii="Tahoma" w:hAnsi="Tahoma" w:cs="Tahoma"/>
          <w:spacing w:val="-4"/>
          <w:sz w:val="24"/>
          <w:szCs w:val="24"/>
        </w:rPr>
        <w:t xml:space="preserve"> propuesta</w:t>
      </w:r>
      <w:r w:rsidR="0044641D" w:rsidRPr="006E4493">
        <w:rPr>
          <w:rFonts w:ascii="Tahoma" w:hAnsi="Tahoma" w:cs="Tahoma"/>
          <w:spacing w:val="-4"/>
          <w:sz w:val="24"/>
          <w:szCs w:val="24"/>
        </w:rPr>
        <w:t xml:space="preserve"> por</w:t>
      </w:r>
      <w:r w:rsidR="002A2400" w:rsidRPr="006E4493">
        <w:rPr>
          <w:rFonts w:ascii="Tahoma" w:hAnsi="Tahoma" w:cs="Tahoma"/>
          <w:spacing w:val="-4"/>
          <w:sz w:val="24"/>
          <w:szCs w:val="24"/>
        </w:rPr>
        <w:t xml:space="preserve"> Colpensiones</w:t>
      </w:r>
      <w:r w:rsidR="008E625E" w:rsidRPr="006E4493">
        <w:rPr>
          <w:rFonts w:ascii="Tahoma" w:hAnsi="Tahoma" w:cs="Tahoma"/>
          <w:spacing w:val="-4"/>
          <w:sz w:val="24"/>
          <w:szCs w:val="24"/>
        </w:rPr>
        <w:t xml:space="preserve"> </w:t>
      </w:r>
      <w:r w:rsidR="00BE31DD" w:rsidRPr="006E4493">
        <w:rPr>
          <w:rFonts w:ascii="Tahoma" w:hAnsi="Tahoma" w:cs="Tahoma"/>
          <w:spacing w:val="-4"/>
          <w:sz w:val="24"/>
          <w:szCs w:val="24"/>
        </w:rPr>
        <w:t>f</w:t>
      </w:r>
      <w:r w:rsidR="00562B74" w:rsidRPr="006E4493">
        <w:rPr>
          <w:rFonts w:ascii="Tahoma" w:hAnsi="Tahoma" w:cs="Tahoma"/>
          <w:spacing w:val="-4"/>
          <w:sz w:val="24"/>
          <w:szCs w:val="24"/>
        </w:rPr>
        <w:t>rente a la sentencia proferida por el Juzgado</w:t>
      </w:r>
      <w:r w:rsidR="00851762" w:rsidRPr="006E4493">
        <w:rPr>
          <w:rFonts w:ascii="Tahoma" w:hAnsi="Tahoma" w:cs="Tahoma"/>
          <w:spacing w:val="-4"/>
          <w:sz w:val="24"/>
          <w:szCs w:val="24"/>
        </w:rPr>
        <w:t xml:space="preserve"> Cuarto</w:t>
      </w:r>
      <w:r w:rsidRPr="006E4493">
        <w:rPr>
          <w:rFonts w:ascii="Tahoma" w:hAnsi="Tahoma" w:cs="Tahoma"/>
          <w:spacing w:val="-4"/>
          <w:sz w:val="24"/>
          <w:szCs w:val="24"/>
        </w:rPr>
        <w:t xml:space="preserve"> </w:t>
      </w:r>
      <w:r w:rsidR="0044641D" w:rsidRPr="006E4493">
        <w:rPr>
          <w:rFonts w:ascii="Tahoma" w:hAnsi="Tahoma" w:cs="Tahoma"/>
          <w:spacing w:val="-4"/>
          <w:sz w:val="24"/>
          <w:szCs w:val="24"/>
        </w:rPr>
        <w:t xml:space="preserve">Civil del Circuito de </w:t>
      </w:r>
      <w:r w:rsidR="00851762" w:rsidRPr="006E4493">
        <w:rPr>
          <w:rFonts w:ascii="Tahoma" w:hAnsi="Tahoma" w:cs="Tahoma"/>
          <w:spacing w:val="-4"/>
          <w:sz w:val="24"/>
          <w:szCs w:val="24"/>
        </w:rPr>
        <w:t>Pereira</w:t>
      </w:r>
      <w:r w:rsidR="00A119CF" w:rsidRPr="006E4493">
        <w:rPr>
          <w:rFonts w:ascii="Tahoma" w:hAnsi="Tahoma" w:cs="Tahoma"/>
          <w:spacing w:val="-4"/>
          <w:sz w:val="24"/>
          <w:szCs w:val="24"/>
        </w:rPr>
        <w:t xml:space="preserve">, el </w:t>
      </w:r>
      <w:r w:rsidR="00851762" w:rsidRPr="006E4493">
        <w:rPr>
          <w:rFonts w:ascii="Tahoma" w:hAnsi="Tahoma" w:cs="Tahoma"/>
          <w:spacing w:val="-4"/>
          <w:sz w:val="24"/>
          <w:szCs w:val="24"/>
        </w:rPr>
        <w:t>1°</w:t>
      </w:r>
      <w:r w:rsidR="00046E4C" w:rsidRPr="006E4493">
        <w:rPr>
          <w:rFonts w:ascii="Tahoma" w:hAnsi="Tahoma" w:cs="Tahoma"/>
          <w:spacing w:val="-4"/>
          <w:sz w:val="24"/>
          <w:szCs w:val="24"/>
        </w:rPr>
        <w:t xml:space="preserve"> de</w:t>
      </w:r>
      <w:r w:rsidR="00851762" w:rsidRPr="006E4493">
        <w:rPr>
          <w:rFonts w:ascii="Tahoma" w:hAnsi="Tahoma" w:cs="Tahoma"/>
          <w:spacing w:val="-4"/>
          <w:sz w:val="24"/>
          <w:szCs w:val="24"/>
        </w:rPr>
        <w:t xml:space="preserve"> febrero</w:t>
      </w:r>
      <w:r w:rsidRPr="006E4493">
        <w:rPr>
          <w:rFonts w:ascii="Tahoma" w:hAnsi="Tahoma" w:cs="Tahoma"/>
          <w:spacing w:val="-4"/>
          <w:sz w:val="24"/>
          <w:szCs w:val="24"/>
        </w:rPr>
        <w:t xml:space="preserve"> </w:t>
      </w:r>
      <w:r w:rsidR="00FB42A6" w:rsidRPr="006E4493">
        <w:rPr>
          <w:rFonts w:ascii="Tahoma" w:hAnsi="Tahoma" w:cs="Tahoma"/>
          <w:spacing w:val="-4"/>
          <w:sz w:val="24"/>
          <w:szCs w:val="24"/>
        </w:rPr>
        <w:t>de</w:t>
      </w:r>
      <w:r w:rsidR="0044641D" w:rsidRPr="006E4493">
        <w:rPr>
          <w:rFonts w:ascii="Tahoma" w:hAnsi="Tahoma" w:cs="Tahoma"/>
          <w:spacing w:val="-4"/>
          <w:sz w:val="24"/>
          <w:szCs w:val="24"/>
        </w:rPr>
        <w:t xml:space="preserve"> este año</w:t>
      </w:r>
      <w:r w:rsidR="00562B74" w:rsidRPr="006E4493">
        <w:rPr>
          <w:rFonts w:ascii="Tahoma" w:hAnsi="Tahoma" w:cs="Tahoma"/>
          <w:spacing w:val="-4"/>
          <w:sz w:val="24"/>
          <w:szCs w:val="24"/>
        </w:rPr>
        <w:t xml:space="preserve">, en la acción de tutela </w:t>
      </w:r>
      <w:r w:rsidR="00BE31DD" w:rsidRPr="006E4493">
        <w:rPr>
          <w:rFonts w:ascii="Tahoma" w:hAnsi="Tahoma" w:cs="Tahoma"/>
          <w:spacing w:val="-4"/>
          <w:sz w:val="24"/>
          <w:szCs w:val="24"/>
        </w:rPr>
        <w:t>instaurada</w:t>
      </w:r>
      <w:r w:rsidR="00FB42A6" w:rsidRPr="006E4493">
        <w:rPr>
          <w:rFonts w:ascii="Tahoma" w:hAnsi="Tahoma" w:cs="Tahoma"/>
          <w:spacing w:val="-4"/>
          <w:sz w:val="24"/>
          <w:szCs w:val="24"/>
        </w:rPr>
        <w:t xml:space="preserve"> por</w:t>
      </w:r>
      <w:r w:rsidRPr="006E4493">
        <w:rPr>
          <w:rFonts w:ascii="Tahoma" w:hAnsi="Tahoma" w:cs="Tahoma"/>
          <w:spacing w:val="-4"/>
          <w:sz w:val="24"/>
          <w:szCs w:val="24"/>
        </w:rPr>
        <w:t xml:space="preserve"> </w:t>
      </w:r>
      <w:r w:rsidR="00851762" w:rsidRPr="006E4493">
        <w:rPr>
          <w:rFonts w:ascii="Tahoma" w:hAnsi="Tahoma" w:cs="Tahoma"/>
          <w:spacing w:val="-4"/>
          <w:sz w:val="24"/>
          <w:szCs w:val="24"/>
        </w:rPr>
        <w:t xml:space="preserve">la señora </w:t>
      </w:r>
      <w:proofErr w:type="spellStart"/>
      <w:r w:rsidR="00851762" w:rsidRPr="006E4493">
        <w:rPr>
          <w:rFonts w:ascii="Tahoma" w:hAnsi="Tahoma" w:cs="Tahoma"/>
          <w:spacing w:val="-4"/>
          <w:sz w:val="24"/>
          <w:szCs w:val="24"/>
        </w:rPr>
        <w:t>Orfa</w:t>
      </w:r>
      <w:proofErr w:type="spellEnd"/>
      <w:r w:rsidR="00851762" w:rsidRPr="006E4493">
        <w:rPr>
          <w:rFonts w:ascii="Tahoma" w:hAnsi="Tahoma" w:cs="Tahoma"/>
          <w:spacing w:val="-4"/>
          <w:sz w:val="24"/>
          <w:szCs w:val="24"/>
        </w:rPr>
        <w:t xml:space="preserve"> Nelly López Pérez</w:t>
      </w:r>
      <w:r w:rsidR="0044641D" w:rsidRPr="006E4493">
        <w:rPr>
          <w:rFonts w:ascii="Tahoma" w:hAnsi="Tahoma" w:cs="Tahoma"/>
          <w:spacing w:val="-4"/>
          <w:sz w:val="24"/>
          <w:szCs w:val="24"/>
        </w:rPr>
        <w:t xml:space="preserve"> contra </w:t>
      </w:r>
      <w:r w:rsidR="00851762" w:rsidRPr="006E4493">
        <w:rPr>
          <w:rFonts w:ascii="Tahoma" w:hAnsi="Tahoma" w:cs="Tahoma"/>
          <w:spacing w:val="-4"/>
          <w:sz w:val="24"/>
          <w:szCs w:val="24"/>
        </w:rPr>
        <w:t>la Junta de Calificación de Invalidez de Risaralda y la recurrente</w:t>
      </w:r>
      <w:r w:rsidR="00BB4D3A" w:rsidRPr="006E4493">
        <w:rPr>
          <w:rFonts w:ascii="Tahoma" w:hAnsi="Tahoma" w:cs="Tahoma"/>
          <w:spacing w:val="-4"/>
          <w:sz w:val="24"/>
          <w:szCs w:val="24"/>
        </w:rPr>
        <w:t xml:space="preserve">, </w:t>
      </w:r>
      <w:r w:rsidR="00851762" w:rsidRPr="006E4493">
        <w:rPr>
          <w:rFonts w:ascii="Tahoma" w:hAnsi="Tahoma" w:cs="Tahoma"/>
          <w:spacing w:val="-4"/>
          <w:sz w:val="24"/>
          <w:szCs w:val="24"/>
        </w:rPr>
        <w:t xml:space="preserve">trámite al que fueron vinculados el </w:t>
      </w:r>
      <w:r w:rsidR="00851762" w:rsidRPr="006E4493">
        <w:rPr>
          <w:rFonts w:ascii="Tahoma" w:hAnsi="Tahoma" w:cs="Tahoma"/>
          <w:spacing w:val="-4"/>
          <w:sz w:val="24"/>
          <w:szCs w:val="24"/>
          <w:lang w:val="es-CO"/>
        </w:rPr>
        <w:t xml:space="preserve">Vicepresidente Comercial y de Servicio al Ciudadano, la </w:t>
      </w:r>
      <w:r w:rsidR="00851762" w:rsidRPr="006E4493">
        <w:rPr>
          <w:rFonts w:ascii="Tahoma" w:hAnsi="Tahoma" w:cs="Tahoma"/>
          <w:spacing w:val="-4"/>
          <w:sz w:val="24"/>
          <w:szCs w:val="24"/>
        </w:rPr>
        <w:t>Gerente Nacional de Defensa Judicial y las Directoras de</w:t>
      </w:r>
      <w:r w:rsidR="00060245" w:rsidRPr="006E4493">
        <w:rPr>
          <w:rFonts w:ascii="Tahoma" w:hAnsi="Tahoma" w:cs="Tahoma"/>
          <w:spacing w:val="-4"/>
          <w:sz w:val="24"/>
          <w:szCs w:val="24"/>
        </w:rPr>
        <w:t xml:space="preserve"> </w:t>
      </w:r>
      <w:r w:rsidR="00851762" w:rsidRPr="006E4493">
        <w:rPr>
          <w:rFonts w:ascii="Tahoma" w:hAnsi="Tahoma" w:cs="Tahoma"/>
          <w:spacing w:val="-4"/>
          <w:sz w:val="24"/>
          <w:szCs w:val="24"/>
        </w:rPr>
        <w:t>Medicina Laboral y de Atención y Servicio de ese fondo de pensiones.</w:t>
      </w:r>
      <w:r w:rsidR="00BB4D3A" w:rsidRPr="006E4493">
        <w:rPr>
          <w:rFonts w:ascii="Tahoma" w:hAnsi="Tahoma" w:cs="Tahoma"/>
          <w:spacing w:val="-4"/>
          <w:sz w:val="24"/>
          <w:szCs w:val="24"/>
        </w:rPr>
        <w:t xml:space="preserve"> </w:t>
      </w:r>
    </w:p>
    <w:p w:rsidR="00BB4D3A" w:rsidRPr="006E4493" w:rsidRDefault="00BB4D3A"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8E625E" w:rsidRPr="006E4493" w:rsidRDefault="008E625E"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6E4493">
        <w:rPr>
          <w:rFonts w:ascii="Tahoma" w:hAnsi="Tahoma" w:cs="Tahoma"/>
          <w:b/>
          <w:spacing w:val="-4"/>
          <w:sz w:val="24"/>
          <w:szCs w:val="24"/>
        </w:rPr>
        <w:t>ANTECEDENTES</w:t>
      </w:r>
    </w:p>
    <w:p w:rsidR="003E4B3C" w:rsidRPr="006E4493" w:rsidRDefault="003E4B3C"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B65B2E" w:rsidRPr="006E4493" w:rsidRDefault="00B661E6"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6E4493">
        <w:rPr>
          <w:rFonts w:ascii="Tahoma" w:hAnsi="Tahoma" w:cs="Tahoma"/>
          <w:spacing w:val="-4"/>
          <w:sz w:val="24"/>
          <w:szCs w:val="24"/>
        </w:rPr>
        <w:t>1.</w:t>
      </w:r>
      <w:r w:rsidR="009B3D63" w:rsidRPr="006E4493">
        <w:rPr>
          <w:rFonts w:ascii="Tahoma" w:hAnsi="Tahoma" w:cs="Tahoma"/>
          <w:spacing w:val="-4"/>
          <w:sz w:val="24"/>
          <w:szCs w:val="24"/>
        </w:rPr>
        <w:t xml:space="preserve"> </w:t>
      </w:r>
      <w:r w:rsidR="00851762" w:rsidRPr="006E4493">
        <w:rPr>
          <w:rFonts w:ascii="Tahoma" w:hAnsi="Tahoma" w:cs="Tahoma"/>
          <w:spacing w:val="-4"/>
          <w:sz w:val="24"/>
          <w:szCs w:val="24"/>
        </w:rPr>
        <w:t xml:space="preserve">Narró </w:t>
      </w:r>
      <w:r w:rsidR="00BB4D3A" w:rsidRPr="006E4493">
        <w:rPr>
          <w:rFonts w:ascii="Tahoma" w:hAnsi="Tahoma" w:cs="Tahoma"/>
          <w:spacing w:val="-4"/>
          <w:sz w:val="24"/>
          <w:szCs w:val="24"/>
        </w:rPr>
        <w:t>l</w:t>
      </w:r>
      <w:r w:rsidR="00851762" w:rsidRPr="006E4493">
        <w:rPr>
          <w:rFonts w:ascii="Tahoma" w:hAnsi="Tahoma" w:cs="Tahoma"/>
          <w:spacing w:val="-4"/>
          <w:sz w:val="24"/>
          <w:szCs w:val="24"/>
        </w:rPr>
        <w:t>a</w:t>
      </w:r>
      <w:r w:rsidR="00BB4D3A" w:rsidRPr="006E4493">
        <w:rPr>
          <w:rFonts w:ascii="Tahoma" w:hAnsi="Tahoma" w:cs="Tahoma"/>
          <w:spacing w:val="-4"/>
          <w:sz w:val="24"/>
          <w:szCs w:val="24"/>
        </w:rPr>
        <w:t xml:space="preserve"> accionante la situación fáctica que permite</w:t>
      </w:r>
      <w:r w:rsidR="00D01705" w:rsidRPr="006E4493">
        <w:rPr>
          <w:rFonts w:ascii="Tahoma" w:hAnsi="Tahoma" w:cs="Tahoma"/>
          <w:spacing w:val="-4"/>
          <w:sz w:val="24"/>
          <w:szCs w:val="24"/>
        </w:rPr>
        <w:t xml:space="preserve"> el siguiente </w:t>
      </w:r>
      <w:r w:rsidR="00BB4D3A" w:rsidRPr="006E4493">
        <w:rPr>
          <w:rFonts w:ascii="Tahoma" w:hAnsi="Tahoma" w:cs="Tahoma"/>
          <w:spacing w:val="-4"/>
          <w:sz w:val="24"/>
          <w:szCs w:val="24"/>
        </w:rPr>
        <w:t>compendio</w:t>
      </w:r>
      <w:r w:rsidR="00B65B2E" w:rsidRPr="006E4493">
        <w:rPr>
          <w:rFonts w:ascii="Tahoma" w:hAnsi="Tahoma" w:cs="Tahoma"/>
          <w:spacing w:val="-4"/>
          <w:sz w:val="24"/>
          <w:szCs w:val="24"/>
        </w:rPr>
        <w:t>:</w:t>
      </w:r>
    </w:p>
    <w:p w:rsidR="00B65B2E" w:rsidRPr="006E4493" w:rsidRDefault="00B65B2E"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851762" w:rsidRPr="006E4493" w:rsidRDefault="00B65B2E"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6E4493">
        <w:rPr>
          <w:rFonts w:ascii="Tahoma" w:hAnsi="Tahoma" w:cs="Tahoma"/>
          <w:spacing w:val="-4"/>
          <w:sz w:val="24"/>
          <w:szCs w:val="24"/>
        </w:rPr>
        <w:t>1.1</w:t>
      </w:r>
      <w:r w:rsidR="00845D8C" w:rsidRPr="006E4493">
        <w:rPr>
          <w:rFonts w:ascii="Tahoma" w:hAnsi="Tahoma" w:cs="Tahoma"/>
          <w:spacing w:val="-4"/>
          <w:sz w:val="24"/>
          <w:szCs w:val="24"/>
        </w:rPr>
        <w:t xml:space="preserve"> </w:t>
      </w:r>
      <w:r w:rsidR="00851762" w:rsidRPr="006E4493">
        <w:rPr>
          <w:rFonts w:ascii="Tahoma" w:hAnsi="Tahoma" w:cs="Tahoma"/>
          <w:spacing w:val="-4"/>
          <w:sz w:val="24"/>
          <w:szCs w:val="24"/>
        </w:rPr>
        <w:t>Fue diagnosticada con hipertensión esencial pri</w:t>
      </w:r>
      <w:r w:rsidR="000474F6" w:rsidRPr="006E4493">
        <w:rPr>
          <w:rFonts w:ascii="Tahoma" w:hAnsi="Tahoma" w:cs="Tahoma"/>
          <w:spacing w:val="-4"/>
          <w:sz w:val="24"/>
          <w:szCs w:val="24"/>
        </w:rPr>
        <w:t>maria, diabetes mellitus tipo II</w:t>
      </w:r>
      <w:r w:rsidR="00851762" w:rsidRPr="006E4493">
        <w:rPr>
          <w:rFonts w:ascii="Tahoma" w:hAnsi="Tahoma" w:cs="Tahoma"/>
          <w:spacing w:val="-4"/>
          <w:sz w:val="24"/>
          <w:szCs w:val="24"/>
        </w:rPr>
        <w:t xml:space="preserve">, hipotiroidismo crónico, trastorno afectivo bipolar, episodio depresivo presente, trastorno depresivo recurrente, episodio moderado presente, cervicalgia </w:t>
      </w:r>
      <w:r w:rsidR="004635B3" w:rsidRPr="006E4493">
        <w:rPr>
          <w:rFonts w:ascii="Tahoma" w:hAnsi="Tahoma" w:cs="Tahoma"/>
          <w:spacing w:val="-4"/>
          <w:sz w:val="24"/>
          <w:szCs w:val="24"/>
        </w:rPr>
        <w:t>crónica, discopatí</w:t>
      </w:r>
      <w:r w:rsidR="00851762" w:rsidRPr="006E4493">
        <w:rPr>
          <w:rFonts w:ascii="Tahoma" w:hAnsi="Tahoma" w:cs="Tahoma"/>
          <w:spacing w:val="-4"/>
          <w:sz w:val="24"/>
          <w:szCs w:val="24"/>
        </w:rPr>
        <w:t xml:space="preserve">a degenerativa, esteatosis </w:t>
      </w:r>
      <w:r w:rsidR="004635B3" w:rsidRPr="006E4493">
        <w:rPr>
          <w:rFonts w:ascii="Tahoma" w:hAnsi="Tahoma" w:cs="Tahoma"/>
          <w:spacing w:val="-4"/>
          <w:sz w:val="24"/>
          <w:szCs w:val="24"/>
        </w:rPr>
        <w:t>hepática</w:t>
      </w:r>
      <w:r w:rsidR="00851762" w:rsidRPr="006E4493">
        <w:rPr>
          <w:rFonts w:ascii="Tahoma" w:hAnsi="Tahoma" w:cs="Tahoma"/>
          <w:spacing w:val="-4"/>
          <w:sz w:val="24"/>
          <w:szCs w:val="24"/>
        </w:rPr>
        <w:t>, hernia umbilical de contenido graso, cambios degenerativos discales de la colum</w:t>
      </w:r>
      <w:r w:rsidR="004635B3" w:rsidRPr="006E4493">
        <w:rPr>
          <w:rFonts w:ascii="Tahoma" w:hAnsi="Tahoma" w:cs="Tahoma"/>
          <w:spacing w:val="-4"/>
          <w:sz w:val="24"/>
          <w:szCs w:val="24"/>
        </w:rPr>
        <w:t>na vertebral y</w:t>
      </w:r>
      <w:r w:rsidR="00851762" w:rsidRPr="006E4493">
        <w:rPr>
          <w:rFonts w:ascii="Tahoma" w:hAnsi="Tahoma" w:cs="Tahoma"/>
          <w:spacing w:val="-4"/>
          <w:sz w:val="24"/>
          <w:szCs w:val="24"/>
        </w:rPr>
        <w:t xml:space="preserve"> obesidad con </w:t>
      </w:r>
      <w:r w:rsidR="004635B3" w:rsidRPr="006E4493">
        <w:rPr>
          <w:rFonts w:ascii="Tahoma" w:hAnsi="Tahoma" w:cs="Tahoma"/>
          <w:spacing w:val="-4"/>
          <w:sz w:val="24"/>
          <w:szCs w:val="24"/>
        </w:rPr>
        <w:t>panículo</w:t>
      </w:r>
      <w:r w:rsidR="00851762" w:rsidRPr="006E4493">
        <w:rPr>
          <w:rFonts w:ascii="Tahoma" w:hAnsi="Tahoma" w:cs="Tahoma"/>
          <w:spacing w:val="-4"/>
          <w:sz w:val="24"/>
          <w:szCs w:val="24"/>
        </w:rPr>
        <w:t xml:space="preserve"> adiposo.</w:t>
      </w:r>
    </w:p>
    <w:p w:rsidR="004635B3" w:rsidRPr="006E4493" w:rsidRDefault="004635B3"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851762" w:rsidRPr="006E4493" w:rsidRDefault="004635B3"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6E4493">
        <w:rPr>
          <w:rFonts w:ascii="Tahoma" w:hAnsi="Tahoma" w:cs="Tahoma"/>
          <w:spacing w:val="-4"/>
          <w:sz w:val="24"/>
          <w:szCs w:val="24"/>
        </w:rPr>
        <w:t>1.2 Debido a que por ese cuadro clínico se encuentra impedida para laborar</w:t>
      </w:r>
      <w:r w:rsidR="000474F6" w:rsidRPr="006E4493">
        <w:rPr>
          <w:rFonts w:ascii="Tahoma" w:hAnsi="Tahoma" w:cs="Tahoma"/>
          <w:spacing w:val="-4"/>
          <w:sz w:val="24"/>
          <w:szCs w:val="24"/>
        </w:rPr>
        <w:t>,</w:t>
      </w:r>
      <w:r w:rsidRPr="006E4493">
        <w:rPr>
          <w:rFonts w:ascii="Tahoma" w:hAnsi="Tahoma" w:cs="Tahoma"/>
          <w:spacing w:val="-4"/>
          <w:sz w:val="24"/>
          <w:szCs w:val="24"/>
        </w:rPr>
        <w:t xml:space="preserve"> solicitó</w:t>
      </w:r>
      <w:r w:rsidR="00851762" w:rsidRPr="006E4493">
        <w:rPr>
          <w:rFonts w:ascii="Tahoma" w:hAnsi="Tahoma" w:cs="Tahoma"/>
          <w:spacing w:val="-4"/>
          <w:sz w:val="24"/>
          <w:szCs w:val="24"/>
        </w:rPr>
        <w:t xml:space="preserve"> a Colpensiones </w:t>
      </w:r>
      <w:r w:rsidRPr="006E4493">
        <w:rPr>
          <w:rFonts w:ascii="Tahoma" w:hAnsi="Tahoma" w:cs="Tahoma"/>
          <w:spacing w:val="-4"/>
          <w:sz w:val="24"/>
          <w:szCs w:val="24"/>
        </w:rPr>
        <w:t>calificar su estado de invalidez.</w:t>
      </w:r>
    </w:p>
    <w:p w:rsidR="004635B3" w:rsidRPr="006E4493" w:rsidRDefault="004635B3"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851762" w:rsidRPr="006E4493" w:rsidRDefault="004635B3"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6E4493">
        <w:rPr>
          <w:rFonts w:ascii="Tahoma" w:hAnsi="Tahoma" w:cs="Tahoma"/>
          <w:spacing w:val="-4"/>
          <w:sz w:val="24"/>
          <w:szCs w:val="24"/>
        </w:rPr>
        <w:t>1.3 En consecuencia se emitió dictamen en el que se determinó el porcentaje de pérdida de la capacidad laboral en 40,48%.</w:t>
      </w:r>
    </w:p>
    <w:p w:rsidR="004635B3" w:rsidRPr="006E4493" w:rsidRDefault="004635B3"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4635B3" w:rsidRPr="006E4493" w:rsidRDefault="004635B3"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6E4493">
        <w:rPr>
          <w:rFonts w:ascii="Tahoma" w:hAnsi="Tahoma" w:cs="Tahoma"/>
          <w:spacing w:val="-4"/>
          <w:sz w:val="24"/>
          <w:szCs w:val="24"/>
        </w:rPr>
        <w:t xml:space="preserve">1.4 </w:t>
      </w:r>
      <w:r w:rsidR="000474F6" w:rsidRPr="006E4493">
        <w:rPr>
          <w:rFonts w:ascii="Tahoma" w:hAnsi="Tahoma" w:cs="Tahoma"/>
          <w:spacing w:val="-4"/>
          <w:sz w:val="24"/>
          <w:szCs w:val="24"/>
        </w:rPr>
        <w:t>Contra de esa decisión, e</w:t>
      </w:r>
      <w:r w:rsidRPr="006E4493">
        <w:rPr>
          <w:rFonts w:ascii="Tahoma" w:hAnsi="Tahoma" w:cs="Tahoma"/>
          <w:spacing w:val="-4"/>
          <w:sz w:val="24"/>
          <w:szCs w:val="24"/>
        </w:rPr>
        <w:t xml:space="preserve">l 18 de septiembre de 2020 formuló ante Colpensiones </w:t>
      </w:r>
      <w:r w:rsidR="00851762" w:rsidRPr="006E4493">
        <w:rPr>
          <w:rFonts w:ascii="Tahoma" w:hAnsi="Tahoma" w:cs="Tahoma"/>
          <w:spacing w:val="-4"/>
          <w:sz w:val="24"/>
          <w:szCs w:val="24"/>
        </w:rPr>
        <w:t>recurso de apelación</w:t>
      </w:r>
      <w:r w:rsidRPr="006E4493">
        <w:rPr>
          <w:rFonts w:ascii="Tahoma" w:hAnsi="Tahoma" w:cs="Tahoma"/>
          <w:spacing w:val="-4"/>
          <w:sz w:val="24"/>
          <w:szCs w:val="24"/>
        </w:rPr>
        <w:t>.</w:t>
      </w:r>
    </w:p>
    <w:p w:rsidR="00060245" w:rsidRPr="006E4493" w:rsidRDefault="00060245"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851762" w:rsidRPr="006E4493" w:rsidRDefault="004635B3"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6E4493">
        <w:rPr>
          <w:rFonts w:ascii="Tahoma" w:hAnsi="Tahoma" w:cs="Tahoma"/>
          <w:spacing w:val="-4"/>
          <w:sz w:val="24"/>
          <w:szCs w:val="24"/>
        </w:rPr>
        <w:t>1.5 A</w:t>
      </w:r>
      <w:r w:rsidR="00851762" w:rsidRPr="006E4493">
        <w:rPr>
          <w:rFonts w:ascii="Tahoma" w:hAnsi="Tahoma" w:cs="Tahoma"/>
          <w:spacing w:val="-4"/>
          <w:sz w:val="24"/>
          <w:szCs w:val="24"/>
        </w:rPr>
        <w:t xml:space="preserve"> la fecha ya han pasado más de cuatro meses desde que </w:t>
      </w:r>
      <w:r w:rsidRPr="006E4493">
        <w:rPr>
          <w:rFonts w:ascii="Tahoma" w:hAnsi="Tahoma" w:cs="Tahoma"/>
          <w:spacing w:val="-4"/>
          <w:sz w:val="24"/>
          <w:szCs w:val="24"/>
        </w:rPr>
        <w:t>presentó ese medio de impugnación, mas no ha recibido ninguna comunicación por parte de las demandadas</w:t>
      </w:r>
      <w:r w:rsidR="00851762" w:rsidRPr="006E4493">
        <w:rPr>
          <w:rFonts w:ascii="Tahoma" w:hAnsi="Tahoma" w:cs="Tahoma"/>
          <w:spacing w:val="-4"/>
          <w:sz w:val="24"/>
          <w:szCs w:val="24"/>
        </w:rPr>
        <w:t>.</w:t>
      </w:r>
    </w:p>
    <w:p w:rsidR="004635B3" w:rsidRPr="006E4493" w:rsidRDefault="004635B3"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851762" w:rsidRPr="006E4493" w:rsidRDefault="004635B3"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6E4493">
        <w:rPr>
          <w:rFonts w:ascii="Tahoma" w:hAnsi="Tahoma" w:cs="Tahoma"/>
          <w:spacing w:val="-4"/>
          <w:sz w:val="24"/>
          <w:szCs w:val="24"/>
        </w:rPr>
        <w:t>1.6 Compareció a</w:t>
      </w:r>
      <w:r w:rsidR="00851762" w:rsidRPr="006E4493">
        <w:rPr>
          <w:rFonts w:ascii="Tahoma" w:hAnsi="Tahoma" w:cs="Tahoma"/>
          <w:spacing w:val="-4"/>
          <w:sz w:val="24"/>
          <w:szCs w:val="24"/>
        </w:rPr>
        <w:t xml:space="preserve"> Colpensiones para solicitar información sobre</w:t>
      </w:r>
      <w:r w:rsidRPr="006E4493">
        <w:rPr>
          <w:rFonts w:ascii="Tahoma" w:hAnsi="Tahoma" w:cs="Tahoma"/>
          <w:spacing w:val="-4"/>
          <w:sz w:val="24"/>
          <w:szCs w:val="24"/>
        </w:rPr>
        <w:t xml:space="preserve"> ese trámite y allí le informaron que su </w:t>
      </w:r>
      <w:r w:rsidR="00851762" w:rsidRPr="006E4493">
        <w:rPr>
          <w:rFonts w:ascii="Tahoma" w:hAnsi="Tahoma" w:cs="Tahoma"/>
          <w:spacing w:val="-4"/>
          <w:sz w:val="24"/>
          <w:szCs w:val="24"/>
        </w:rPr>
        <w:t>expediente ya se encontraba en la Junta Regional de Califica</w:t>
      </w:r>
      <w:r w:rsidRPr="006E4493">
        <w:rPr>
          <w:rFonts w:ascii="Tahoma" w:hAnsi="Tahoma" w:cs="Tahoma"/>
          <w:spacing w:val="-4"/>
          <w:sz w:val="24"/>
          <w:szCs w:val="24"/>
        </w:rPr>
        <w:t xml:space="preserve">ción y que </w:t>
      </w:r>
      <w:r w:rsidR="00851762" w:rsidRPr="006E4493">
        <w:rPr>
          <w:rFonts w:ascii="Tahoma" w:hAnsi="Tahoma" w:cs="Tahoma"/>
          <w:spacing w:val="-4"/>
          <w:sz w:val="24"/>
          <w:szCs w:val="24"/>
        </w:rPr>
        <w:t>los honorarios</w:t>
      </w:r>
      <w:r w:rsidRPr="006E4493">
        <w:rPr>
          <w:rFonts w:ascii="Tahoma" w:hAnsi="Tahoma" w:cs="Tahoma"/>
          <w:spacing w:val="-4"/>
          <w:sz w:val="24"/>
          <w:szCs w:val="24"/>
        </w:rPr>
        <w:t xml:space="preserve"> correspondientes habían </w:t>
      </w:r>
      <w:r w:rsidR="00851762" w:rsidRPr="006E4493">
        <w:rPr>
          <w:rFonts w:ascii="Tahoma" w:hAnsi="Tahoma" w:cs="Tahoma"/>
          <w:spacing w:val="-4"/>
          <w:sz w:val="24"/>
          <w:szCs w:val="24"/>
        </w:rPr>
        <w:t>sido pagado</w:t>
      </w:r>
      <w:r w:rsidRPr="006E4493">
        <w:rPr>
          <w:rFonts w:ascii="Tahoma" w:hAnsi="Tahoma" w:cs="Tahoma"/>
          <w:spacing w:val="-4"/>
          <w:sz w:val="24"/>
          <w:szCs w:val="24"/>
        </w:rPr>
        <w:t>s de</w:t>
      </w:r>
      <w:r w:rsidR="00851762" w:rsidRPr="006E4493">
        <w:rPr>
          <w:rFonts w:ascii="Tahoma" w:hAnsi="Tahoma" w:cs="Tahoma"/>
          <w:spacing w:val="-4"/>
          <w:sz w:val="24"/>
          <w:szCs w:val="24"/>
        </w:rPr>
        <w:t>sde el día 15 de diciembre de 2020.</w:t>
      </w:r>
    </w:p>
    <w:p w:rsidR="004635B3" w:rsidRPr="006E4493" w:rsidRDefault="004635B3"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4635B3" w:rsidRPr="006E4493" w:rsidRDefault="004635B3"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6E4493">
        <w:rPr>
          <w:rFonts w:ascii="Tahoma" w:hAnsi="Tahoma" w:cs="Tahoma"/>
          <w:spacing w:val="-4"/>
          <w:sz w:val="24"/>
          <w:szCs w:val="24"/>
        </w:rPr>
        <w:t>1.7 Sin embargo, al averiguar en esa Junta de Invalidez le comunicaron que su expediente no reposa en esa entidad</w:t>
      </w:r>
      <w:r w:rsidR="000474F6" w:rsidRPr="006E4493">
        <w:rPr>
          <w:rFonts w:ascii="Tahoma" w:hAnsi="Tahoma" w:cs="Tahoma"/>
          <w:spacing w:val="-4"/>
          <w:sz w:val="24"/>
          <w:szCs w:val="24"/>
        </w:rPr>
        <w:t>,</w:t>
      </w:r>
      <w:r w:rsidRPr="006E4493">
        <w:rPr>
          <w:rFonts w:ascii="Tahoma" w:hAnsi="Tahoma" w:cs="Tahoma"/>
          <w:spacing w:val="-4"/>
          <w:sz w:val="24"/>
          <w:szCs w:val="24"/>
        </w:rPr>
        <w:t xml:space="preserve"> ni han recibido pago alguno por concepto de honorario.</w:t>
      </w:r>
    </w:p>
    <w:p w:rsidR="004635B3" w:rsidRPr="006E4493" w:rsidRDefault="004635B3"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4635B3" w:rsidRPr="006E4493" w:rsidRDefault="004635B3"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6E4493">
        <w:rPr>
          <w:rFonts w:ascii="Tahoma" w:hAnsi="Tahoma" w:cs="Tahoma"/>
          <w:spacing w:val="-4"/>
          <w:sz w:val="24"/>
          <w:szCs w:val="24"/>
          <w:lang w:val="es-CO"/>
        </w:rPr>
        <w:t xml:space="preserve">2. Pretende se protejan </w:t>
      </w:r>
      <w:r w:rsidRPr="006E4493">
        <w:rPr>
          <w:rFonts w:ascii="Tahoma" w:hAnsi="Tahoma" w:cs="Tahoma"/>
          <w:spacing w:val="-4"/>
          <w:sz w:val="24"/>
          <w:szCs w:val="24"/>
        </w:rPr>
        <w:t xml:space="preserve">los derechos </w:t>
      </w:r>
      <w:r w:rsidR="003909CB" w:rsidRPr="006E4493">
        <w:rPr>
          <w:rFonts w:ascii="Tahoma" w:hAnsi="Tahoma" w:cs="Tahoma"/>
          <w:spacing w:val="-4"/>
          <w:sz w:val="24"/>
          <w:szCs w:val="24"/>
        </w:rPr>
        <w:t xml:space="preserve">al debido proceso, a la seguridad social, al mínimo vital y a la vida digna </w:t>
      </w:r>
      <w:r w:rsidRPr="006E4493">
        <w:rPr>
          <w:rFonts w:ascii="Tahoma" w:hAnsi="Tahoma" w:cs="Tahoma"/>
          <w:spacing w:val="-4"/>
          <w:sz w:val="24"/>
          <w:szCs w:val="24"/>
        </w:rPr>
        <w:t>y en consecuencia solicita se ordene a Colpensiones pagar los honorarios de la Junta Regional de Invalidez y a esta</w:t>
      </w:r>
      <w:r w:rsidR="003909CB" w:rsidRPr="006E4493">
        <w:rPr>
          <w:rFonts w:ascii="Tahoma" w:hAnsi="Tahoma" w:cs="Tahoma"/>
          <w:spacing w:val="-4"/>
          <w:sz w:val="24"/>
          <w:szCs w:val="24"/>
        </w:rPr>
        <w:t xml:space="preserve"> a recibir y</w:t>
      </w:r>
      <w:r w:rsidR="000474F6" w:rsidRPr="006E4493">
        <w:rPr>
          <w:rFonts w:ascii="Tahoma" w:hAnsi="Tahoma" w:cs="Tahoma"/>
          <w:spacing w:val="-4"/>
          <w:sz w:val="24"/>
          <w:szCs w:val="24"/>
        </w:rPr>
        <w:t xml:space="preserve"> revisar su</w:t>
      </w:r>
      <w:r w:rsidR="003909CB" w:rsidRPr="006E4493">
        <w:rPr>
          <w:rFonts w:ascii="Tahoma" w:hAnsi="Tahoma" w:cs="Tahoma"/>
          <w:spacing w:val="-4"/>
          <w:sz w:val="24"/>
          <w:szCs w:val="24"/>
        </w:rPr>
        <w:t xml:space="preserve"> expediente, para posteriormente programar valoración médica legal y emitir el dictamen correspondiente</w:t>
      </w:r>
      <w:r w:rsidRPr="006E4493">
        <w:rPr>
          <w:rStyle w:val="Refdenotaalpie"/>
          <w:rFonts w:ascii="Tahoma" w:hAnsi="Tahoma" w:cs="Tahoma"/>
          <w:spacing w:val="-4"/>
          <w:szCs w:val="24"/>
        </w:rPr>
        <w:footnoteReference w:id="1"/>
      </w:r>
      <w:r w:rsidRPr="006E4493">
        <w:rPr>
          <w:rFonts w:ascii="Tahoma" w:hAnsi="Tahoma" w:cs="Tahoma"/>
          <w:spacing w:val="-4"/>
          <w:sz w:val="24"/>
          <w:szCs w:val="24"/>
        </w:rPr>
        <w:t>.</w:t>
      </w:r>
    </w:p>
    <w:p w:rsidR="0067262A" w:rsidRPr="006E4493" w:rsidRDefault="0067262A"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8E625E" w:rsidRPr="006E4493" w:rsidRDefault="008E625E"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6E4493">
        <w:rPr>
          <w:rFonts w:ascii="Tahoma" w:hAnsi="Tahoma" w:cs="Tahoma"/>
          <w:b/>
          <w:spacing w:val="-4"/>
          <w:sz w:val="24"/>
          <w:szCs w:val="24"/>
        </w:rPr>
        <w:t>ACTUACIÓ</w:t>
      </w:r>
      <w:r w:rsidR="00612754" w:rsidRPr="006E4493">
        <w:rPr>
          <w:rFonts w:ascii="Tahoma" w:hAnsi="Tahoma" w:cs="Tahoma"/>
          <w:b/>
          <w:spacing w:val="-4"/>
          <w:sz w:val="24"/>
          <w:szCs w:val="24"/>
        </w:rPr>
        <w:t xml:space="preserve">N </w:t>
      </w:r>
      <w:r w:rsidRPr="006E4493">
        <w:rPr>
          <w:rFonts w:ascii="Tahoma" w:hAnsi="Tahoma" w:cs="Tahoma"/>
          <w:b/>
          <w:spacing w:val="-4"/>
          <w:sz w:val="24"/>
          <w:szCs w:val="24"/>
        </w:rPr>
        <w:t>PROCESAL</w:t>
      </w:r>
    </w:p>
    <w:p w:rsidR="008E625E" w:rsidRPr="006E4493" w:rsidRDefault="008E625E"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9B2B6B" w:rsidRPr="006E4493" w:rsidRDefault="00803606"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6E4493">
        <w:rPr>
          <w:rFonts w:ascii="Tahoma" w:hAnsi="Tahoma" w:cs="Tahoma"/>
          <w:spacing w:val="-4"/>
          <w:sz w:val="24"/>
          <w:szCs w:val="24"/>
        </w:rPr>
        <w:t>1.</w:t>
      </w:r>
      <w:r w:rsidR="006C6ABF" w:rsidRPr="006E4493">
        <w:rPr>
          <w:rFonts w:ascii="Tahoma" w:hAnsi="Tahoma" w:cs="Tahoma"/>
          <w:spacing w:val="-4"/>
          <w:sz w:val="24"/>
          <w:szCs w:val="24"/>
        </w:rPr>
        <w:t xml:space="preserve"> </w:t>
      </w:r>
      <w:r w:rsidR="001873BF" w:rsidRPr="006E4493">
        <w:rPr>
          <w:rFonts w:ascii="Tahoma" w:hAnsi="Tahoma" w:cs="Tahoma"/>
          <w:spacing w:val="-4"/>
          <w:sz w:val="24"/>
          <w:szCs w:val="24"/>
        </w:rPr>
        <w:t>Por auto d</w:t>
      </w:r>
      <w:r w:rsidR="00232FD7" w:rsidRPr="006E4493">
        <w:rPr>
          <w:rFonts w:ascii="Tahoma" w:hAnsi="Tahoma" w:cs="Tahoma"/>
          <w:spacing w:val="-4"/>
          <w:sz w:val="24"/>
          <w:szCs w:val="24"/>
        </w:rPr>
        <w:t>e</w:t>
      </w:r>
      <w:r w:rsidR="00723479" w:rsidRPr="006E4493">
        <w:rPr>
          <w:rFonts w:ascii="Tahoma" w:hAnsi="Tahoma" w:cs="Tahoma"/>
          <w:spacing w:val="-4"/>
          <w:sz w:val="24"/>
          <w:szCs w:val="24"/>
        </w:rPr>
        <w:t>l</w:t>
      </w:r>
      <w:r w:rsidR="00486C1C" w:rsidRPr="006E4493">
        <w:rPr>
          <w:rFonts w:ascii="Tahoma" w:hAnsi="Tahoma" w:cs="Tahoma"/>
          <w:spacing w:val="-4"/>
          <w:sz w:val="24"/>
          <w:szCs w:val="24"/>
        </w:rPr>
        <w:t xml:space="preserve"> </w:t>
      </w:r>
      <w:r w:rsidR="003909CB" w:rsidRPr="006E4493">
        <w:rPr>
          <w:rFonts w:ascii="Tahoma" w:hAnsi="Tahoma" w:cs="Tahoma"/>
          <w:spacing w:val="-4"/>
          <w:sz w:val="24"/>
          <w:szCs w:val="24"/>
        </w:rPr>
        <w:t>20</w:t>
      </w:r>
      <w:r w:rsidR="00290414" w:rsidRPr="006E4493">
        <w:rPr>
          <w:rFonts w:ascii="Tahoma" w:hAnsi="Tahoma" w:cs="Tahoma"/>
          <w:spacing w:val="-4"/>
          <w:sz w:val="24"/>
          <w:szCs w:val="24"/>
        </w:rPr>
        <w:t xml:space="preserve"> de</w:t>
      </w:r>
      <w:r w:rsidR="0048406D" w:rsidRPr="006E4493">
        <w:rPr>
          <w:rFonts w:ascii="Tahoma" w:hAnsi="Tahoma" w:cs="Tahoma"/>
          <w:spacing w:val="-4"/>
          <w:sz w:val="24"/>
          <w:szCs w:val="24"/>
        </w:rPr>
        <w:t xml:space="preserve"> enero de este año</w:t>
      </w:r>
      <w:r w:rsidR="00FF266D" w:rsidRPr="006E4493">
        <w:rPr>
          <w:rFonts w:ascii="Tahoma" w:hAnsi="Tahoma" w:cs="Tahoma"/>
          <w:spacing w:val="-4"/>
          <w:sz w:val="24"/>
          <w:szCs w:val="24"/>
        </w:rPr>
        <w:t xml:space="preserve"> </w:t>
      </w:r>
      <w:r w:rsidR="00D83F00" w:rsidRPr="006E4493">
        <w:rPr>
          <w:rFonts w:ascii="Tahoma" w:hAnsi="Tahoma" w:cs="Tahoma"/>
          <w:spacing w:val="-4"/>
          <w:sz w:val="24"/>
          <w:szCs w:val="24"/>
        </w:rPr>
        <w:t>se</w:t>
      </w:r>
      <w:r w:rsidR="00863A0E" w:rsidRPr="006E4493">
        <w:rPr>
          <w:rFonts w:ascii="Tahoma" w:hAnsi="Tahoma" w:cs="Tahoma"/>
          <w:spacing w:val="-4"/>
          <w:sz w:val="24"/>
          <w:szCs w:val="24"/>
        </w:rPr>
        <w:t xml:space="preserve"> a</w:t>
      </w:r>
      <w:r w:rsidR="00617F92" w:rsidRPr="006E4493">
        <w:rPr>
          <w:rFonts w:ascii="Tahoma" w:hAnsi="Tahoma" w:cs="Tahoma"/>
          <w:spacing w:val="-4"/>
          <w:sz w:val="24"/>
          <w:szCs w:val="24"/>
        </w:rPr>
        <w:t>dmi</w:t>
      </w:r>
      <w:r w:rsidR="005D6FF0" w:rsidRPr="006E4493">
        <w:rPr>
          <w:rFonts w:ascii="Tahoma" w:hAnsi="Tahoma" w:cs="Tahoma"/>
          <w:spacing w:val="-4"/>
          <w:sz w:val="24"/>
          <w:szCs w:val="24"/>
        </w:rPr>
        <w:t>tió</w:t>
      </w:r>
      <w:r w:rsidR="00F7138A" w:rsidRPr="006E4493">
        <w:rPr>
          <w:rFonts w:ascii="Tahoma" w:hAnsi="Tahoma" w:cs="Tahoma"/>
          <w:spacing w:val="-4"/>
          <w:sz w:val="24"/>
          <w:szCs w:val="24"/>
        </w:rPr>
        <w:t xml:space="preserve"> la </w:t>
      </w:r>
      <w:r w:rsidR="0048406D" w:rsidRPr="006E4493">
        <w:rPr>
          <w:rFonts w:ascii="Tahoma" w:hAnsi="Tahoma" w:cs="Tahoma"/>
          <w:spacing w:val="-4"/>
          <w:sz w:val="24"/>
          <w:szCs w:val="24"/>
        </w:rPr>
        <w:t>acción de tutela</w:t>
      </w:r>
      <w:r w:rsidR="00F7138A" w:rsidRPr="006E4493">
        <w:rPr>
          <w:rFonts w:ascii="Tahoma" w:hAnsi="Tahoma" w:cs="Tahoma"/>
          <w:spacing w:val="-4"/>
          <w:sz w:val="24"/>
          <w:szCs w:val="24"/>
        </w:rPr>
        <w:t xml:space="preserve"> y</w:t>
      </w:r>
      <w:r w:rsidR="002608AC" w:rsidRPr="006E4493">
        <w:rPr>
          <w:rFonts w:ascii="Tahoma" w:hAnsi="Tahoma" w:cs="Tahoma"/>
          <w:spacing w:val="-4"/>
          <w:sz w:val="24"/>
          <w:szCs w:val="24"/>
        </w:rPr>
        <w:t xml:space="preserve"> se</w:t>
      </w:r>
      <w:r w:rsidR="005D6FF0" w:rsidRPr="006E4493">
        <w:rPr>
          <w:rFonts w:ascii="Tahoma" w:hAnsi="Tahoma" w:cs="Tahoma"/>
          <w:spacing w:val="-4"/>
          <w:sz w:val="24"/>
          <w:szCs w:val="24"/>
        </w:rPr>
        <w:t xml:space="preserve"> or</w:t>
      </w:r>
      <w:r w:rsidR="00024378" w:rsidRPr="006E4493">
        <w:rPr>
          <w:rFonts w:ascii="Tahoma" w:hAnsi="Tahoma" w:cs="Tahoma"/>
          <w:spacing w:val="-4"/>
          <w:sz w:val="24"/>
          <w:szCs w:val="24"/>
        </w:rPr>
        <w:t>den</w:t>
      </w:r>
      <w:r w:rsidR="00356341" w:rsidRPr="006E4493">
        <w:rPr>
          <w:rFonts w:ascii="Tahoma" w:hAnsi="Tahoma" w:cs="Tahoma"/>
          <w:spacing w:val="-4"/>
          <w:sz w:val="24"/>
          <w:szCs w:val="24"/>
        </w:rPr>
        <w:t xml:space="preserve">ó </w:t>
      </w:r>
      <w:r w:rsidR="0043523E" w:rsidRPr="006E4493">
        <w:rPr>
          <w:rFonts w:ascii="Tahoma" w:hAnsi="Tahoma" w:cs="Tahoma"/>
          <w:spacing w:val="-4"/>
          <w:sz w:val="24"/>
          <w:szCs w:val="24"/>
        </w:rPr>
        <w:t>vincular</w:t>
      </w:r>
      <w:r w:rsidR="00612754" w:rsidRPr="006E4493">
        <w:rPr>
          <w:rFonts w:ascii="Tahoma" w:hAnsi="Tahoma" w:cs="Tahoma"/>
          <w:spacing w:val="-4"/>
          <w:sz w:val="24"/>
          <w:szCs w:val="24"/>
        </w:rPr>
        <w:t xml:space="preserve"> </w:t>
      </w:r>
      <w:r w:rsidR="003909CB" w:rsidRPr="006E4493">
        <w:rPr>
          <w:rFonts w:ascii="Tahoma" w:hAnsi="Tahoma" w:cs="Tahoma"/>
          <w:spacing w:val="-4"/>
          <w:sz w:val="24"/>
          <w:szCs w:val="24"/>
        </w:rPr>
        <w:t xml:space="preserve">al </w:t>
      </w:r>
      <w:r w:rsidR="003909CB" w:rsidRPr="006E4493">
        <w:rPr>
          <w:rFonts w:ascii="Tahoma" w:hAnsi="Tahoma" w:cs="Tahoma"/>
          <w:bCs/>
          <w:spacing w:val="-4"/>
          <w:sz w:val="24"/>
          <w:szCs w:val="24"/>
          <w:lang w:val="es-CO"/>
        </w:rPr>
        <w:t xml:space="preserve">Vicepresidente Comercial y de Servicio al Ciudadano, a la </w:t>
      </w:r>
      <w:r w:rsidR="003909CB" w:rsidRPr="006E4493">
        <w:rPr>
          <w:rFonts w:ascii="Tahoma" w:hAnsi="Tahoma" w:cs="Tahoma"/>
          <w:spacing w:val="-4"/>
          <w:sz w:val="24"/>
          <w:szCs w:val="24"/>
        </w:rPr>
        <w:t>Gerente Nacional de Defensa Judicial y a las Directoras de Medicina Laboral y de Atención y Servicio de Colpensiones.</w:t>
      </w:r>
    </w:p>
    <w:p w:rsidR="003909CB" w:rsidRPr="006E4493" w:rsidRDefault="003909CB"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43523E" w:rsidRPr="006E4493" w:rsidRDefault="0043523E"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6E4493">
        <w:rPr>
          <w:rFonts w:ascii="Tahoma" w:hAnsi="Tahoma" w:cs="Tahoma"/>
          <w:spacing w:val="-4"/>
          <w:sz w:val="24"/>
          <w:szCs w:val="24"/>
        </w:rPr>
        <w:t xml:space="preserve">2. En el </w:t>
      </w:r>
      <w:r w:rsidR="00612754" w:rsidRPr="006E4493">
        <w:rPr>
          <w:rFonts w:ascii="Tahoma" w:hAnsi="Tahoma" w:cs="Tahoma"/>
          <w:spacing w:val="-4"/>
          <w:sz w:val="24"/>
          <w:szCs w:val="24"/>
        </w:rPr>
        <w:t>curso</w:t>
      </w:r>
      <w:r w:rsidRPr="006E4493">
        <w:rPr>
          <w:rFonts w:ascii="Tahoma" w:hAnsi="Tahoma" w:cs="Tahoma"/>
          <w:spacing w:val="-4"/>
          <w:sz w:val="24"/>
          <w:szCs w:val="24"/>
        </w:rPr>
        <w:t xml:space="preserve"> de la primera instancia se produjeron los pronunciamientos</w:t>
      </w:r>
      <w:r w:rsidR="0048406D" w:rsidRPr="006E4493">
        <w:rPr>
          <w:rFonts w:ascii="Tahoma" w:hAnsi="Tahoma" w:cs="Tahoma"/>
          <w:spacing w:val="-4"/>
          <w:sz w:val="24"/>
          <w:szCs w:val="24"/>
        </w:rPr>
        <w:t xml:space="preserve"> que a continuación se resumen</w:t>
      </w:r>
      <w:r w:rsidRPr="006E4493">
        <w:rPr>
          <w:rFonts w:ascii="Tahoma" w:hAnsi="Tahoma" w:cs="Tahoma"/>
          <w:spacing w:val="-4"/>
          <w:sz w:val="24"/>
          <w:szCs w:val="24"/>
        </w:rPr>
        <w:t>:</w:t>
      </w:r>
    </w:p>
    <w:p w:rsidR="0043523E" w:rsidRPr="006E4493" w:rsidRDefault="0043523E"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9D365B" w:rsidRPr="006E4493" w:rsidRDefault="0043523E" w:rsidP="000602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6E4493">
        <w:rPr>
          <w:rFonts w:ascii="Tahoma" w:hAnsi="Tahoma" w:cs="Tahoma"/>
          <w:spacing w:val="-4"/>
          <w:sz w:val="24"/>
          <w:szCs w:val="24"/>
        </w:rPr>
        <w:t xml:space="preserve">2.1 </w:t>
      </w:r>
      <w:r w:rsidR="009D365B" w:rsidRPr="006E4493">
        <w:rPr>
          <w:rFonts w:ascii="Tahoma" w:hAnsi="Tahoma" w:cs="Tahoma"/>
          <w:spacing w:val="-4"/>
          <w:sz w:val="24"/>
          <w:szCs w:val="24"/>
        </w:rPr>
        <w:t>El representante legal de la Junta Regional de Invalidez de Risaralda</w:t>
      </w:r>
      <w:r w:rsidR="006A31A5" w:rsidRPr="006E4493">
        <w:rPr>
          <w:rFonts w:ascii="Tahoma" w:hAnsi="Tahoma" w:cs="Tahoma"/>
          <w:spacing w:val="-4"/>
          <w:sz w:val="24"/>
          <w:szCs w:val="24"/>
        </w:rPr>
        <w:t xml:space="preserve"> indicó que solo hasta el momento en</w:t>
      </w:r>
      <w:r w:rsidR="003909CB" w:rsidRPr="006E4493">
        <w:rPr>
          <w:rFonts w:ascii="Tahoma" w:hAnsi="Tahoma" w:cs="Tahoma"/>
          <w:spacing w:val="-4"/>
          <w:sz w:val="24"/>
          <w:szCs w:val="24"/>
        </w:rPr>
        <w:t xml:space="preserve"> que se remita el expediente de la</w:t>
      </w:r>
      <w:r w:rsidR="006A31A5" w:rsidRPr="006E4493">
        <w:rPr>
          <w:rFonts w:ascii="Tahoma" w:hAnsi="Tahoma" w:cs="Tahoma"/>
          <w:spacing w:val="-4"/>
          <w:sz w:val="24"/>
          <w:szCs w:val="24"/>
        </w:rPr>
        <w:t xml:space="preserve"> actor</w:t>
      </w:r>
      <w:r w:rsidR="003909CB" w:rsidRPr="006E4493">
        <w:rPr>
          <w:rFonts w:ascii="Tahoma" w:hAnsi="Tahoma" w:cs="Tahoma"/>
          <w:spacing w:val="-4"/>
          <w:sz w:val="24"/>
          <w:szCs w:val="24"/>
        </w:rPr>
        <w:t>a</w:t>
      </w:r>
      <w:r w:rsidR="006A31A5" w:rsidRPr="006E4493">
        <w:rPr>
          <w:rFonts w:ascii="Tahoma" w:hAnsi="Tahoma" w:cs="Tahoma"/>
          <w:spacing w:val="-4"/>
          <w:sz w:val="24"/>
          <w:szCs w:val="24"/>
        </w:rPr>
        <w:t xml:space="preserve"> se podrá dar inició a la actuación de rigor, de conformidad con el Decreto 1352 de 2013</w:t>
      </w:r>
      <w:r w:rsidR="003909CB" w:rsidRPr="006E4493">
        <w:rPr>
          <w:rFonts w:ascii="Tahoma" w:hAnsi="Tahoma" w:cs="Tahoma"/>
          <w:spacing w:val="-4"/>
          <w:sz w:val="24"/>
          <w:szCs w:val="24"/>
        </w:rPr>
        <w:t xml:space="preserve"> y que priorizar la atención de la accionante generaría lesión al derecho a la igualdad de las otras personas que también están a la espera de ser valorados por esa entidad</w:t>
      </w:r>
      <w:r w:rsidR="009D365B" w:rsidRPr="006E4493">
        <w:rPr>
          <w:rStyle w:val="Refdenotaalpie"/>
          <w:rFonts w:ascii="Tahoma" w:hAnsi="Tahoma" w:cs="Tahoma"/>
          <w:spacing w:val="-4"/>
          <w:szCs w:val="24"/>
          <w:lang w:val="es-CO"/>
        </w:rPr>
        <w:footnoteReference w:id="2"/>
      </w:r>
      <w:r w:rsidR="009D365B" w:rsidRPr="006E4493">
        <w:rPr>
          <w:rFonts w:ascii="Tahoma" w:hAnsi="Tahoma" w:cs="Tahoma"/>
          <w:spacing w:val="-4"/>
          <w:sz w:val="24"/>
          <w:szCs w:val="24"/>
          <w:lang w:val="es-CO"/>
        </w:rPr>
        <w:t>.</w:t>
      </w:r>
    </w:p>
    <w:p w:rsidR="00060245" w:rsidRPr="006E4493" w:rsidRDefault="00060245" w:rsidP="000602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536770" w:rsidRPr="006E4493" w:rsidRDefault="003909CB" w:rsidP="000602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6E4493">
        <w:rPr>
          <w:rFonts w:ascii="Tahoma" w:hAnsi="Tahoma" w:cs="Tahoma"/>
          <w:spacing w:val="-4"/>
          <w:sz w:val="24"/>
          <w:szCs w:val="24"/>
        </w:rPr>
        <w:t>2.2</w:t>
      </w:r>
      <w:r w:rsidR="006A31A5" w:rsidRPr="006E4493">
        <w:rPr>
          <w:rFonts w:ascii="Tahoma" w:hAnsi="Tahoma" w:cs="Tahoma"/>
          <w:spacing w:val="-4"/>
          <w:sz w:val="24"/>
          <w:szCs w:val="24"/>
        </w:rPr>
        <w:t xml:space="preserve"> </w:t>
      </w:r>
      <w:r w:rsidR="00612754" w:rsidRPr="006E4493">
        <w:rPr>
          <w:rFonts w:ascii="Tahoma" w:hAnsi="Tahoma" w:cs="Tahoma"/>
          <w:spacing w:val="-4"/>
          <w:sz w:val="24"/>
          <w:szCs w:val="24"/>
          <w:lang w:val="es-CO"/>
        </w:rPr>
        <w:t>La Directora de Acciones Constitucionales de Colpensiones</w:t>
      </w:r>
      <w:r w:rsidR="006A31A5" w:rsidRPr="006E4493">
        <w:rPr>
          <w:rFonts w:ascii="Tahoma" w:hAnsi="Tahoma" w:cs="Tahoma"/>
          <w:spacing w:val="-4"/>
          <w:sz w:val="24"/>
          <w:szCs w:val="24"/>
          <w:lang w:val="es-CO"/>
        </w:rPr>
        <w:t xml:space="preserve"> refirió </w:t>
      </w:r>
      <w:r w:rsidRPr="006E4493">
        <w:rPr>
          <w:rFonts w:ascii="Tahoma" w:hAnsi="Tahoma" w:cs="Tahoma"/>
          <w:spacing w:val="-4"/>
          <w:sz w:val="24"/>
          <w:szCs w:val="24"/>
          <w:lang w:val="es-CO"/>
        </w:rPr>
        <w:t>que el proceso de pago de honorarios</w:t>
      </w:r>
      <w:r w:rsidR="00737420" w:rsidRPr="006E4493">
        <w:rPr>
          <w:rFonts w:ascii="Tahoma" w:hAnsi="Tahoma" w:cs="Tahoma"/>
          <w:spacing w:val="-4"/>
          <w:sz w:val="24"/>
          <w:szCs w:val="24"/>
          <w:lang w:val="es-CO"/>
        </w:rPr>
        <w:t xml:space="preserve"> a la junta de invalidez</w:t>
      </w:r>
      <w:r w:rsidRPr="006E4493">
        <w:rPr>
          <w:rFonts w:ascii="Tahoma" w:hAnsi="Tahoma" w:cs="Tahoma"/>
          <w:spacing w:val="-4"/>
          <w:sz w:val="24"/>
          <w:szCs w:val="24"/>
          <w:lang w:val="es-CO"/>
        </w:rPr>
        <w:t xml:space="preserve"> de</w:t>
      </w:r>
      <w:r w:rsidR="00737420" w:rsidRPr="006E4493">
        <w:rPr>
          <w:rFonts w:ascii="Tahoma" w:hAnsi="Tahoma" w:cs="Tahoma"/>
          <w:spacing w:val="-4"/>
          <w:sz w:val="24"/>
          <w:szCs w:val="24"/>
          <w:lang w:val="es-CO"/>
        </w:rPr>
        <w:t>be hacerse de manera anticipada y para ese efecto es necesario que esa última entidad</w:t>
      </w:r>
      <w:r w:rsidRPr="006E4493">
        <w:rPr>
          <w:rFonts w:ascii="Tahoma" w:hAnsi="Tahoma" w:cs="Tahoma"/>
          <w:spacing w:val="-4"/>
          <w:sz w:val="24"/>
          <w:szCs w:val="24"/>
          <w:lang w:val="es-CO"/>
        </w:rPr>
        <w:t xml:space="preserve"> allegue la factura electrónica de conformidad con la con el artículo 615 del Estatuto Tributario Nacional</w:t>
      </w:r>
      <w:r w:rsidR="00737420" w:rsidRPr="006E4493">
        <w:rPr>
          <w:rFonts w:ascii="Tahoma" w:hAnsi="Tahoma" w:cs="Tahoma"/>
          <w:spacing w:val="-4"/>
          <w:sz w:val="24"/>
          <w:szCs w:val="24"/>
          <w:lang w:val="es-CO"/>
        </w:rPr>
        <w:t>, dicho procedimiento también es necesario para remitir el expediente administrativo, pues a falta de prueba sobre el pago de aquellos valores no se puede dar trámite a la apelación del dictamen médico laboral. De otro lado señaló que la tutela es improcedente cuando existan otros medios de defensa judicial</w:t>
      </w:r>
      <w:r w:rsidR="00536770" w:rsidRPr="006E4493">
        <w:rPr>
          <w:rStyle w:val="Refdenotaalpie"/>
          <w:rFonts w:ascii="Tahoma" w:hAnsi="Tahoma" w:cs="Tahoma"/>
          <w:spacing w:val="-4"/>
          <w:szCs w:val="24"/>
        </w:rPr>
        <w:footnoteReference w:id="3"/>
      </w:r>
      <w:r w:rsidR="00536770" w:rsidRPr="006E4493">
        <w:rPr>
          <w:rFonts w:ascii="Tahoma" w:hAnsi="Tahoma" w:cs="Tahoma"/>
          <w:spacing w:val="-4"/>
          <w:sz w:val="24"/>
          <w:szCs w:val="24"/>
        </w:rPr>
        <w:t>.</w:t>
      </w:r>
    </w:p>
    <w:p w:rsidR="003704A2" w:rsidRPr="006E4493" w:rsidRDefault="003704A2"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737420" w:rsidRPr="006E4493" w:rsidRDefault="00401839" w:rsidP="000602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6E4493">
        <w:rPr>
          <w:rFonts w:ascii="Tahoma" w:hAnsi="Tahoma" w:cs="Tahoma"/>
          <w:spacing w:val="-4"/>
          <w:sz w:val="24"/>
          <w:szCs w:val="24"/>
        </w:rPr>
        <w:t>3</w:t>
      </w:r>
      <w:r w:rsidR="003704A2" w:rsidRPr="006E4493">
        <w:rPr>
          <w:rFonts w:ascii="Tahoma" w:hAnsi="Tahoma" w:cs="Tahoma"/>
          <w:spacing w:val="-4"/>
          <w:sz w:val="24"/>
          <w:szCs w:val="24"/>
        </w:rPr>
        <w:t xml:space="preserve">. </w:t>
      </w:r>
      <w:r w:rsidR="003431C0" w:rsidRPr="006E4493">
        <w:rPr>
          <w:rFonts w:ascii="Tahoma" w:hAnsi="Tahoma" w:cs="Tahoma"/>
          <w:spacing w:val="-4"/>
          <w:sz w:val="24"/>
          <w:szCs w:val="24"/>
        </w:rPr>
        <w:t xml:space="preserve">Mediante sentencia de </w:t>
      </w:r>
      <w:r w:rsidR="00737420" w:rsidRPr="006E4493">
        <w:rPr>
          <w:rFonts w:ascii="Tahoma" w:hAnsi="Tahoma" w:cs="Tahoma"/>
          <w:spacing w:val="-4"/>
          <w:sz w:val="24"/>
          <w:szCs w:val="24"/>
        </w:rPr>
        <w:t>1°</w:t>
      </w:r>
      <w:r w:rsidRPr="006E4493">
        <w:rPr>
          <w:rFonts w:ascii="Tahoma" w:hAnsi="Tahoma" w:cs="Tahoma"/>
          <w:spacing w:val="-4"/>
          <w:sz w:val="24"/>
          <w:szCs w:val="24"/>
        </w:rPr>
        <w:t xml:space="preserve"> de</w:t>
      </w:r>
      <w:r w:rsidR="00737420" w:rsidRPr="006E4493">
        <w:rPr>
          <w:rFonts w:ascii="Tahoma" w:hAnsi="Tahoma" w:cs="Tahoma"/>
          <w:spacing w:val="-4"/>
          <w:sz w:val="24"/>
          <w:szCs w:val="24"/>
        </w:rPr>
        <w:t xml:space="preserve"> febrero</w:t>
      </w:r>
      <w:r w:rsidR="00444F5B" w:rsidRPr="006E4493">
        <w:rPr>
          <w:rFonts w:ascii="Tahoma" w:hAnsi="Tahoma" w:cs="Tahoma"/>
          <w:spacing w:val="-4"/>
          <w:sz w:val="24"/>
          <w:szCs w:val="24"/>
        </w:rPr>
        <w:t xml:space="preserve"> del año en curso, el</w:t>
      </w:r>
      <w:r w:rsidR="003431C0" w:rsidRPr="006E4493">
        <w:rPr>
          <w:rFonts w:ascii="Tahoma" w:hAnsi="Tahoma" w:cs="Tahoma"/>
          <w:spacing w:val="-4"/>
          <w:sz w:val="24"/>
          <w:szCs w:val="24"/>
        </w:rPr>
        <w:t xml:space="preserve"> j</w:t>
      </w:r>
      <w:r w:rsidRPr="006E4493">
        <w:rPr>
          <w:rFonts w:ascii="Tahoma" w:hAnsi="Tahoma" w:cs="Tahoma"/>
          <w:spacing w:val="-4"/>
          <w:sz w:val="24"/>
          <w:szCs w:val="24"/>
        </w:rPr>
        <w:t xml:space="preserve">uzgado </w:t>
      </w:r>
      <w:r w:rsidR="003431C0" w:rsidRPr="006E4493">
        <w:rPr>
          <w:rFonts w:ascii="Tahoma" w:hAnsi="Tahoma" w:cs="Tahoma"/>
          <w:spacing w:val="-4"/>
          <w:sz w:val="24"/>
          <w:szCs w:val="24"/>
        </w:rPr>
        <w:t xml:space="preserve">de conocimiento </w:t>
      </w:r>
      <w:r w:rsidR="006009BF" w:rsidRPr="006E4493">
        <w:rPr>
          <w:rFonts w:ascii="Tahoma" w:hAnsi="Tahoma" w:cs="Tahoma"/>
          <w:spacing w:val="-4"/>
          <w:sz w:val="24"/>
          <w:szCs w:val="24"/>
        </w:rPr>
        <w:t>resolvió</w:t>
      </w:r>
      <w:r w:rsidR="00444F5B" w:rsidRPr="006E4493">
        <w:rPr>
          <w:rFonts w:ascii="Tahoma" w:hAnsi="Tahoma" w:cs="Tahoma"/>
          <w:spacing w:val="-4"/>
          <w:sz w:val="24"/>
          <w:szCs w:val="24"/>
        </w:rPr>
        <w:t xml:space="preserve"> </w:t>
      </w:r>
      <w:r w:rsidR="00444F5B" w:rsidRPr="006E4493">
        <w:rPr>
          <w:rFonts w:ascii="Tahoma" w:hAnsi="Tahoma" w:cs="Tahoma"/>
          <w:spacing w:val="-4"/>
          <w:sz w:val="24"/>
          <w:szCs w:val="24"/>
          <w:lang w:val="es-CO"/>
        </w:rPr>
        <w:t xml:space="preserve">conceder el amparo </w:t>
      </w:r>
      <w:r w:rsidR="00737420" w:rsidRPr="006E4493">
        <w:rPr>
          <w:rFonts w:ascii="Tahoma" w:hAnsi="Tahoma" w:cs="Tahoma"/>
          <w:bCs/>
          <w:spacing w:val="-4"/>
          <w:sz w:val="24"/>
          <w:szCs w:val="24"/>
          <w:lang w:val="es-CO"/>
        </w:rPr>
        <w:t>invocado y en consecuencia le ordenó al</w:t>
      </w:r>
      <w:r w:rsidR="00737420" w:rsidRPr="006E4493">
        <w:rPr>
          <w:rFonts w:ascii="Tahoma" w:hAnsi="Tahoma" w:cs="Tahoma"/>
          <w:spacing w:val="-4"/>
          <w:sz w:val="24"/>
          <w:szCs w:val="24"/>
          <w:lang w:val="es-CO"/>
        </w:rPr>
        <w:t xml:space="preserve"> </w:t>
      </w:r>
      <w:r w:rsidR="00737420" w:rsidRPr="006E4493">
        <w:rPr>
          <w:rFonts w:ascii="Tahoma" w:hAnsi="Tahoma" w:cs="Tahoma"/>
          <w:bCs/>
          <w:spacing w:val="-4"/>
          <w:sz w:val="24"/>
          <w:szCs w:val="24"/>
          <w:lang w:val="es-CO"/>
        </w:rPr>
        <w:t>Vicepresidente Comercial y de Servicio al Ciudadano</w:t>
      </w:r>
      <w:r w:rsidR="00737420" w:rsidRPr="006E4493">
        <w:rPr>
          <w:rFonts w:ascii="Tahoma" w:hAnsi="Tahoma" w:cs="Tahoma"/>
          <w:spacing w:val="-4"/>
          <w:sz w:val="24"/>
          <w:szCs w:val="24"/>
          <w:lang w:val="es-CO"/>
        </w:rPr>
        <w:t xml:space="preserve">, a las </w:t>
      </w:r>
      <w:r w:rsidR="00737420" w:rsidRPr="006E4493">
        <w:rPr>
          <w:rFonts w:ascii="Tahoma" w:hAnsi="Tahoma" w:cs="Tahoma"/>
          <w:bCs/>
          <w:spacing w:val="-4"/>
          <w:sz w:val="24"/>
          <w:szCs w:val="24"/>
          <w:lang w:val="es-CO"/>
        </w:rPr>
        <w:t>Directoras de Medicina Laboral</w:t>
      </w:r>
      <w:r w:rsidR="00737420" w:rsidRPr="006E4493">
        <w:rPr>
          <w:rFonts w:ascii="Tahoma" w:hAnsi="Tahoma" w:cs="Tahoma"/>
          <w:spacing w:val="-4"/>
          <w:sz w:val="24"/>
          <w:szCs w:val="24"/>
          <w:lang w:val="es-CO"/>
        </w:rPr>
        <w:t xml:space="preserve"> y </w:t>
      </w:r>
      <w:r w:rsidR="00737420" w:rsidRPr="006E4493">
        <w:rPr>
          <w:rFonts w:ascii="Tahoma" w:hAnsi="Tahoma" w:cs="Tahoma"/>
          <w:bCs/>
          <w:spacing w:val="-4"/>
          <w:sz w:val="24"/>
          <w:szCs w:val="24"/>
          <w:lang w:val="es-CO"/>
        </w:rPr>
        <w:t>de Atención y Servicio</w:t>
      </w:r>
      <w:r w:rsidR="00737420" w:rsidRPr="006E4493">
        <w:rPr>
          <w:rFonts w:ascii="Tahoma" w:hAnsi="Tahoma" w:cs="Tahoma"/>
          <w:spacing w:val="-4"/>
          <w:sz w:val="24"/>
          <w:szCs w:val="24"/>
          <w:lang w:val="es-CO"/>
        </w:rPr>
        <w:t xml:space="preserve"> y a la Gerente</w:t>
      </w:r>
      <w:r w:rsidR="00737420" w:rsidRPr="006E4493">
        <w:rPr>
          <w:rFonts w:ascii="Tahoma" w:hAnsi="Tahoma" w:cs="Tahoma"/>
          <w:bCs/>
          <w:spacing w:val="-4"/>
          <w:sz w:val="24"/>
          <w:szCs w:val="24"/>
          <w:lang w:val="es-CO"/>
        </w:rPr>
        <w:t xml:space="preserve"> Nacional de Defensa Judicial de Colpensiones</w:t>
      </w:r>
      <w:r w:rsidR="00737420" w:rsidRPr="006E4493">
        <w:rPr>
          <w:rFonts w:ascii="Tahoma" w:hAnsi="Tahoma" w:cs="Tahoma"/>
          <w:spacing w:val="-4"/>
          <w:sz w:val="24"/>
          <w:szCs w:val="24"/>
          <w:lang w:val="es-CO"/>
        </w:rPr>
        <w:t>, proceder a pagar los honorarios a favor de la Junta Regional de Calificación de Invalidez de Risaralda</w:t>
      </w:r>
      <w:r w:rsidR="00354BE8" w:rsidRPr="006E4493">
        <w:rPr>
          <w:rFonts w:ascii="Tahoma" w:hAnsi="Tahoma" w:cs="Tahoma"/>
          <w:spacing w:val="-4"/>
          <w:sz w:val="24"/>
          <w:szCs w:val="24"/>
          <w:lang w:val="es-CO"/>
        </w:rPr>
        <w:t xml:space="preserve"> y a remitir el expediente de la actora,</w:t>
      </w:r>
      <w:r w:rsidR="00737420" w:rsidRPr="006E4493">
        <w:rPr>
          <w:rFonts w:ascii="Tahoma" w:hAnsi="Tahoma" w:cs="Tahoma"/>
          <w:spacing w:val="-4"/>
          <w:sz w:val="24"/>
          <w:szCs w:val="24"/>
          <w:lang w:val="es-CO"/>
        </w:rPr>
        <w:t xml:space="preserve"> a fin de que pueda surtirse el recurso de apelación interpuesto por </w:t>
      </w:r>
      <w:r w:rsidR="00354BE8" w:rsidRPr="006E4493">
        <w:rPr>
          <w:rFonts w:ascii="Tahoma" w:hAnsi="Tahoma" w:cs="Tahoma"/>
          <w:spacing w:val="-4"/>
          <w:sz w:val="24"/>
          <w:szCs w:val="24"/>
          <w:lang w:val="es-CO"/>
        </w:rPr>
        <w:t xml:space="preserve">ella. A la mencionada Junta se ordenó que </w:t>
      </w:r>
      <w:r w:rsidR="003C7592" w:rsidRPr="006E4493">
        <w:rPr>
          <w:rFonts w:ascii="Tahoma" w:hAnsi="Tahoma" w:cs="Tahoma"/>
          <w:spacing w:val="-4"/>
          <w:sz w:val="24"/>
          <w:szCs w:val="24"/>
          <w:lang w:val="es-CO"/>
        </w:rPr>
        <w:t>una vez reciba el asunto, dé</w:t>
      </w:r>
      <w:r w:rsidR="00354BE8" w:rsidRPr="006E4493">
        <w:rPr>
          <w:rFonts w:ascii="Tahoma" w:hAnsi="Tahoma" w:cs="Tahoma"/>
          <w:spacing w:val="-4"/>
          <w:sz w:val="24"/>
          <w:szCs w:val="24"/>
          <w:lang w:val="es-CO"/>
        </w:rPr>
        <w:t xml:space="preserve"> el trámite que corresponda. </w:t>
      </w:r>
    </w:p>
    <w:p w:rsidR="00737420" w:rsidRPr="006E4493" w:rsidRDefault="00737420" w:rsidP="000602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5477CD" w:rsidRPr="006E4493" w:rsidRDefault="004642F1" w:rsidP="000602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6E4493">
        <w:rPr>
          <w:rFonts w:ascii="Tahoma" w:hAnsi="Tahoma" w:cs="Tahoma"/>
          <w:spacing w:val="-4"/>
          <w:sz w:val="24"/>
          <w:szCs w:val="24"/>
          <w:lang w:val="es-CO"/>
        </w:rPr>
        <w:t xml:space="preserve">Para adoptar esa decisión, estimó, </w:t>
      </w:r>
      <w:r w:rsidR="00354BE8" w:rsidRPr="006E4493">
        <w:rPr>
          <w:rFonts w:ascii="Tahoma" w:hAnsi="Tahoma" w:cs="Tahoma"/>
          <w:spacing w:val="-4"/>
          <w:sz w:val="24"/>
          <w:szCs w:val="24"/>
          <w:lang w:val="es-CO"/>
        </w:rPr>
        <w:t xml:space="preserve">luego de citar normas y jurisprudencia sobre la materia, que es obligación de Colpensiones acreditar el pago de los honorarios de la Junta de Calificación de Invalidez y el envío del expediente para el trámite </w:t>
      </w:r>
      <w:r w:rsidR="003C7592" w:rsidRPr="006E4493">
        <w:rPr>
          <w:rFonts w:ascii="Tahoma" w:hAnsi="Tahoma" w:cs="Tahoma"/>
          <w:spacing w:val="-4"/>
          <w:sz w:val="24"/>
          <w:szCs w:val="24"/>
          <w:lang w:val="es-CO"/>
        </w:rPr>
        <w:t>de</w:t>
      </w:r>
      <w:r w:rsidR="00354BE8" w:rsidRPr="006E4493">
        <w:rPr>
          <w:rFonts w:ascii="Tahoma" w:hAnsi="Tahoma" w:cs="Tahoma"/>
          <w:spacing w:val="-4"/>
          <w:sz w:val="24"/>
          <w:szCs w:val="24"/>
          <w:lang w:val="es-CO"/>
        </w:rPr>
        <w:t xml:space="preserve"> la alzada. Por tanto, en este caso se evidencia una dilación injustificada de es</w:t>
      </w:r>
      <w:r w:rsidR="003C7592" w:rsidRPr="006E4493">
        <w:rPr>
          <w:rFonts w:ascii="Tahoma" w:hAnsi="Tahoma" w:cs="Tahoma"/>
          <w:spacing w:val="-4"/>
          <w:sz w:val="24"/>
          <w:szCs w:val="24"/>
          <w:lang w:val="es-CO"/>
        </w:rPr>
        <w:t>a actuación</w:t>
      </w:r>
      <w:r w:rsidR="00354BE8" w:rsidRPr="006E4493">
        <w:rPr>
          <w:rFonts w:ascii="Tahoma" w:hAnsi="Tahoma" w:cs="Tahoma"/>
          <w:spacing w:val="-4"/>
          <w:sz w:val="24"/>
          <w:szCs w:val="24"/>
          <w:lang w:val="es-CO"/>
        </w:rPr>
        <w:t xml:space="preserve"> por parte del mencionado fondo de pensiones y por ende se hace necesario que </w:t>
      </w:r>
      <w:r w:rsidR="003C7592" w:rsidRPr="006E4493">
        <w:rPr>
          <w:rFonts w:ascii="Tahoma" w:hAnsi="Tahoma" w:cs="Tahoma"/>
          <w:spacing w:val="-4"/>
          <w:sz w:val="24"/>
          <w:szCs w:val="24"/>
          <w:lang w:val="es-CO"/>
        </w:rPr>
        <w:t>surta tales gestiones,</w:t>
      </w:r>
      <w:r w:rsidR="00354BE8" w:rsidRPr="006E4493">
        <w:rPr>
          <w:rFonts w:ascii="Tahoma" w:hAnsi="Tahoma" w:cs="Tahoma"/>
          <w:spacing w:val="-4"/>
          <w:sz w:val="24"/>
          <w:szCs w:val="24"/>
          <w:lang w:val="es-CO"/>
        </w:rPr>
        <w:t xml:space="preserve"> para que se pueda desatar la apelación que formuló la actora contra el dictamen de pérdida de la capacidad laborar</w:t>
      </w:r>
      <w:r w:rsidR="006707DC" w:rsidRPr="006E4493">
        <w:rPr>
          <w:rStyle w:val="Refdenotaalpie"/>
          <w:rFonts w:ascii="Tahoma" w:hAnsi="Tahoma" w:cs="Tahoma"/>
          <w:spacing w:val="-4"/>
          <w:szCs w:val="24"/>
          <w:lang w:val="es-CO"/>
        </w:rPr>
        <w:footnoteReference w:id="4"/>
      </w:r>
      <w:r w:rsidR="006707DC" w:rsidRPr="006E4493">
        <w:rPr>
          <w:rFonts w:ascii="Tahoma" w:hAnsi="Tahoma" w:cs="Tahoma"/>
          <w:spacing w:val="-4"/>
          <w:sz w:val="24"/>
          <w:szCs w:val="24"/>
          <w:lang w:val="es-CO"/>
        </w:rPr>
        <w:t>.</w:t>
      </w:r>
    </w:p>
    <w:p w:rsidR="00BC3944" w:rsidRPr="006E4493" w:rsidRDefault="00BC3944" w:rsidP="000602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CB6896" w:rsidRPr="006E4493" w:rsidRDefault="001B3820" w:rsidP="00060245">
      <w:pPr>
        <w:pStyle w:val="sangria"/>
        <w:spacing w:before="0" w:beforeAutospacing="0" w:after="0" w:afterAutospacing="0" w:line="276" w:lineRule="auto"/>
        <w:jc w:val="both"/>
        <w:rPr>
          <w:rFonts w:ascii="Tahoma" w:hAnsi="Tahoma" w:cs="Tahoma"/>
          <w:spacing w:val="-4"/>
        </w:rPr>
      </w:pPr>
      <w:r w:rsidRPr="006E4493">
        <w:rPr>
          <w:rFonts w:ascii="Tahoma" w:hAnsi="Tahoma" w:cs="Tahoma"/>
          <w:spacing w:val="-4"/>
        </w:rPr>
        <w:t>4</w:t>
      </w:r>
      <w:r w:rsidR="00593FDE" w:rsidRPr="006E4493">
        <w:rPr>
          <w:rFonts w:ascii="Tahoma" w:hAnsi="Tahoma" w:cs="Tahoma"/>
          <w:spacing w:val="-4"/>
        </w:rPr>
        <w:t>.</w:t>
      </w:r>
      <w:r w:rsidR="00E1319D" w:rsidRPr="006E4493">
        <w:rPr>
          <w:rFonts w:ascii="Tahoma" w:hAnsi="Tahoma" w:cs="Tahoma"/>
          <w:spacing w:val="-4"/>
        </w:rPr>
        <w:t xml:space="preserve"> Contra esa providencia </w:t>
      </w:r>
      <w:r w:rsidR="00072642" w:rsidRPr="006E4493">
        <w:rPr>
          <w:rFonts w:ascii="Tahoma" w:hAnsi="Tahoma" w:cs="Tahoma"/>
          <w:spacing w:val="-4"/>
        </w:rPr>
        <w:t>Colpensiones formuló</w:t>
      </w:r>
      <w:r w:rsidR="00E1319D" w:rsidRPr="006E4493">
        <w:rPr>
          <w:rFonts w:ascii="Tahoma" w:hAnsi="Tahoma" w:cs="Tahoma"/>
          <w:spacing w:val="-4"/>
        </w:rPr>
        <w:t xml:space="preserve"> impugnación.</w:t>
      </w:r>
      <w:r w:rsidR="00072642" w:rsidRPr="006E4493">
        <w:rPr>
          <w:rFonts w:ascii="Tahoma" w:hAnsi="Tahoma" w:cs="Tahoma"/>
          <w:spacing w:val="-4"/>
        </w:rPr>
        <w:t xml:space="preserve"> A los argumentos que expuso en la contestación de la demanda, agregó que</w:t>
      </w:r>
      <w:r w:rsidR="00354BE8" w:rsidRPr="006E4493">
        <w:rPr>
          <w:rFonts w:ascii="Tahoma" w:hAnsi="Tahoma" w:cs="Tahoma"/>
          <w:spacing w:val="-4"/>
        </w:rPr>
        <w:t xml:space="preserve"> de la consulta realizada al expediente se determinó</w:t>
      </w:r>
      <w:r w:rsidR="00354BE8" w:rsidRPr="006E4493">
        <w:rPr>
          <w:rFonts w:ascii="Tahoma" w:hAnsi="Tahoma" w:cs="Tahoma"/>
          <w:iCs/>
          <w:spacing w:val="-4"/>
          <w:lang w:val="es-CO"/>
        </w:rPr>
        <w:t xml:space="preserve"> que</w:t>
      </w:r>
      <w:r w:rsidR="000474F6" w:rsidRPr="006E4493">
        <w:rPr>
          <w:rFonts w:ascii="Tahoma" w:hAnsi="Tahoma" w:cs="Tahoma"/>
          <w:iCs/>
          <w:spacing w:val="-4"/>
          <w:lang w:val="es-CO"/>
        </w:rPr>
        <w:t xml:space="preserve"> </w:t>
      </w:r>
      <w:r w:rsidR="00354BE8" w:rsidRPr="006E4493">
        <w:rPr>
          <w:rFonts w:ascii="Tahoma" w:hAnsi="Tahoma" w:cs="Tahoma"/>
          <w:iCs/>
          <w:spacing w:val="-4"/>
          <w:lang w:val="es-CO"/>
        </w:rPr>
        <w:t xml:space="preserve">no obra soporte de notificación </w:t>
      </w:r>
      <w:r w:rsidR="000474F6" w:rsidRPr="006E4493">
        <w:rPr>
          <w:rFonts w:ascii="Tahoma" w:hAnsi="Tahoma" w:cs="Tahoma"/>
          <w:iCs/>
          <w:spacing w:val="-4"/>
          <w:lang w:val="es-CO"/>
        </w:rPr>
        <w:t>“</w:t>
      </w:r>
      <w:r w:rsidR="00354BE8" w:rsidRPr="006E4493">
        <w:rPr>
          <w:rFonts w:ascii="Tahoma" w:hAnsi="Tahoma" w:cs="Tahoma"/>
          <w:iCs/>
          <w:spacing w:val="-4"/>
          <w:lang w:val="es-CO"/>
        </w:rPr>
        <w:t>ajustado a</w:t>
      </w:r>
      <w:r w:rsidR="000474F6" w:rsidRPr="006E4493">
        <w:rPr>
          <w:rFonts w:ascii="Tahoma" w:hAnsi="Tahoma" w:cs="Tahoma"/>
          <w:iCs/>
          <w:spacing w:val="-4"/>
          <w:lang w:val="es-CO"/>
        </w:rPr>
        <w:t xml:space="preserve"> </w:t>
      </w:r>
      <w:r w:rsidR="00354BE8" w:rsidRPr="006E4493">
        <w:rPr>
          <w:rFonts w:ascii="Tahoma" w:hAnsi="Tahoma" w:cs="Tahoma"/>
          <w:iCs/>
          <w:spacing w:val="-4"/>
          <w:lang w:val="es-CO"/>
        </w:rPr>
        <w:t>derecho</w:t>
      </w:r>
      <w:r w:rsidR="000474F6" w:rsidRPr="006E4493">
        <w:rPr>
          <w:rFonts w:ascii="Tahoma" w:hAnsi="Tahoma" w:cs="Tahoma"/>
          <w:iCs/>
          <w:spacing w:val="-4"/>
          <w:lang w:val="es-CO"/>
        </w:rPr>
        <w:t>”</w:t>
      </w:r>
      <w:r w:rsidR="003C7592" w:rsidRPr="006E4493">
        <w:rPr>
          <w:rFonts w:ascii="Tahoma" w:hAnsi="Tahoma" w:cs="Tahoma"/>
          <w:iCs/>
          <w:spacing w:val="-4"/>
          <w:lang w:val="es-CO"/>
        </w:rPr>
        <w:t xml:space="preserve"> </w:t>
      </w:r>
      <w:r w:rsidR="00354BE8" w:rsidRPr="006E4493">
        <w:rPr>
          <w:rFonts w:ascii="Tahoma" w:hAnsi="Tahoma" w:cs="Tahoma"/>
          <w:iCs/>
          <w:spacing w:val="-4"/>
          <w:lang w:val="es-CO"/>
        </w:rPr>
        <w:t>respecto del</w:t>
      </w:r>
      <w:r w:rsidR="000474F6" w:rsidRPr="006E4493">
        <w:rPr>
          <w:rFonts w:ascii="Tahoma" w:hAnsi="Tahoma" w:cs="Tahoma"/>
          <w:iCs/>
          <w:spacing w:val="-4"/>
          <w:lang w:val="es-CO"/>
        </w:rPr>
        <w:t xml:space="preserve"> dictamen emitido por esa entidad en primera oportunidad y en consecuencia </w:t>
      </w:r>
      <w:r w:rsidR="000474F6" w:rsidRPr="006E4493">
        <w:rPr>
          <w:rFonts w:ascii="Tahoma" w:hAnsi="Tahoma" w:cs="Tahoma"/>
          <w:i/>
          <w:iCs/>
          <w:spacing w:val="-4"/>
          <w:lang w:val="es-CO"/>
        </w:rPr>
        <w:t>“</w:t>
      </w:r>
      <w:r w:rsidR="00354BE8" w:rsidRPr="006E4493">
        <w:rPr>
          <w:rFonts w:ascii="Tahoma" w:hAnsi="Tahoma" w:cs="Tahoma"/>
          <w:i/>
          <w:iCs/>
          <w:spacing w:val="-4"/>
          <w:sz w:val="22"/>
          <w:lang w:val="es-CO"/>
        </w:rPr>
        <w:t>no procede para</w:t>
      </w:r>
      <w:r w:rsidR="000474F6" w:rsidRPr="006E4493">
        <w:rPr>
          <w:rFonts w:ascii="Tahoma" w:hAnsi="Tahoma" w:cs="Tahoma"/>
          <w:i/>
          <w:iCs/>
          <w:spacing w:val="-4"/>
          <w:sz w:val="22"/>
          <w:lang w:val="es-CO"/>
        </w:rPr>
        <w:t xml:space="preserve"> </w:t>
      </w:r>
      <w:r w:rsidR="00354BE8" w:rsidRPr="006E4493">
        <w:rPr>
          <w:rFonts w:ascii="Tahoma" w:hAnsi="Tahoma" w:cs="Tahoma"/>
          <w:i/>
          <w:iCs/>
          <w:spacing w:val="-4"/>
          <w:sz w:val="22"/>
          <w:lang w:val="es-CO"/>
        </w:rPr>
        <w:t>pago de honorarios, cuanto el poder otorgado por el mandante, no autorizaba al</w:t>
      </w:r>
      <w:r w:rsidR="000474F6" w:rsidRPr="006E4493">
        <w:rPr>
          <w:rFonts w:ascii="Tahoma" w:hAnsi="Tahoma" w:cs="Tahoma"/>
          <w:i/>
          <w:iCs/>
          <w:spacing w:val="-4"/>
          <w:sz w:val="22"/>
          <w:lang w:val="es-CO"/>
        </w:rPr>
        <w:t xml:space="preserve"> </w:t>
      </w:r>
      <w:r w:rsidR="00354BE8" w:rsidRPr="006E4493">
        <w:rPr>
          <w:rFonts w:ascii="Tahoma" w:hAnsi="Tahoma" w:cs="Tahoma"/>
          <w:i/>
          <w:iCs/>
          <w:spacing w:val="-4"/>
          <w:sz w:val="22"/>
          <w:lang w:val="es-CO"/>
        </w:rPr>
        <w:t>mandatario para llevar a cabo ante esta administradora la solicitud de calificación de</w:t>
      </w:r>
      <w:r w:rsidR="000474F6" w:rsidRPr="006E4493">
        <w:rPr>
          <w:rFonts w:ascii="Tahoma" w:hAnsi="Tahoma" w:cs="Tahoma"/>
          <w:i/>
          <w:iCs/>
          <w:spacing w:val="-4"/>
          <w:sz w:val="22"/>
          <w:lang w:val="es-CO"/>
        </w:rPr>
        <w:t xml:space="preserve"> </w:t>
      </w:r>
      <w:r w:rsidR="00354BE8" w:rsidRPr="006E4493">
        <w:rPr>
          <w:rFonts w:ascii="Tahoma" w:hAnsi="Tahoma" w:cs="Tahoma"/>
          <w:i/>
          <w:iCs/>
          <w:spacing w:val="-4"/>
          <w:sz w:val="22"/>
          <w:lang w:val="es-CO"/>
        </w:rPr>
        <w:t>pérdida de capacidad laboral, pues solamente lo faculta para iniciar la reclamación d</w:t>
      </w:r>
      <w:r w:rsidR="000474F6" w:rsidRPr="006E4493">
        <w:rPr>
          <w:rFonts w:ascii="Tahoma" w:hAnsi="Tahoma" w:cs="Tahoma"/>
          <w:i/>
          <w:iCs/>
          <w:spacing w:val="-4"/>
          <w:sz w:val="22"/>
          <w:lang w:val="es-CO"/>
        </w:rPr>
        <w:t xml:space="preserve">e </w:t>
      </w:r>
      <w:r w:rsidR="00354BE8" w:rsidRPr="006E4493">
        <w:rPr>
          <w:rFonts w:ascii="Tahoma" w:hAnsi="Tahoma" w:cs="Tahoma"/>
          <w:i/>
          <w:iCs/>
          <w:spacing w:val="-4"/>
          <w:sz w:val="22"/>
          <w:lang w:val="es-CO"/>
        </w:rPr>
        <w:t>pensión de invalidez, siendo éste último un trámite diferente…”.</w:t>
      </w:r>
      <w:r w:rsidR="000474F6" w:rsidRPr="006E4493">
        <w:rPr>
          <w:rFonts w:ascii="Tahoma" w:hAnsi="Tahoma" w:cs="Tahoma"/>
          <w:i/>
          <w:iCs/>
          <w:spacing w:val="-4"/>
          <w:sz w:val="22"/>
          <w:lang w:val="es-CO"/>
        </w:rPr>
        <w:t xml:space="preserve"> </w:t>
      </w:r>
      <w:r w:rsidR="000474F6" w:rsidRPr="006E4493">
        <w:rPr>
          <w:rFonts w:ascii="Tahoma" w:hAnsi="Tahoma" w:cs="Tahoma"/>
          <w:iCs/>
          <w:spacing w:val="-4"/>
          <w:lang w:val="es-CO"/>
        </w:rPr>
        <w:t>Por tanto</w:t>
      </w:r>
      <w:r w:rsidR="00060245" w:rsidRPr="006E4493">
        <w:rPr>
          <w:rFonts w:ascii="Tahoma" w:hAnsi="Tahoma" w:cs="Tahoma"/>
          <w:iCs/>
          <w:spacing w:val="-4"/>
          <w:lang w:val="es-CO"/>
        </w:rPr>
        <w:t>.</w:t>
      </w:r>
      <w:r w:rsidR="000474F6" w:rsidRPr="006E4493">
        <w:rPr>
          <w:rFonts w:ascii="Tahoma" w:hAnsi="Tahoma" w:cs="Tahoma"/>
          <w:iCs/>
          <w:spacing w:val="-4"/>
          <w:lang w:val="es-CO"/>
        </w:rPr>
        <w:t xml:space="preserve"> solo hasta que se</w:t>
      </w:r>
      <w:r w:rsidR="00354BE8" w:rsidRPr="006E4493">
        <w:rPr>
          <w:rFonts w:ascii="Tahoma" w:hAnsi="Tahoma" w:cs="Tahoma"/>
          <w:iCs/>
          <w:spacing w:val="-4"/>
          <w:lang w:val="es-CO"/>
        </w:rPr>
        <w:t xml:space="preserve"> efectúe una efectiva notificación del dictamen de pérdida de capacidad laboral DML</w:t>
      </w:r>
      <w:r w:rsidR="000474F6" w:rsidRPr="006E4493">
        <w:rPr>
          <w:rFonts w:ascii="Tahoma" w:hAnsi="Tahoma" w:cs="Tahoma"/>
          <w:iCs/>
          <w:spacing w:val="-4"/>
          <w:lang w:val="es-CO"/>
        </w:rPr>
        <w:t xml:space="preserve"> </w:t>
      </w:r>
      <w:r w:rsidR="00354BE8" w:rsidRPr="006E4493">
        <w:rPr>
          <w:rFonts w:ascii="Tahoma" w:hAnsi="Tahoma" w:cs="Tahoma"/>
          <w:iCs/>
          <w:spacing w:val="-4"/>
          <w:lang w:val="es-CO"/>
        </w:rPr>
        <w:t>3848923 del 29 de julio de 2020 a</w:t>
      </w:r>
      <w:r w:rsidR="000474F6" w:rsidRPr="006E4493">
        <w:rPr>
          <w:rFonts w:ascii="Tahoma" w:hAnsi="Tahoma" w:cs="Tahoma"/>
          <w:iCs/>
          <w:spacing w:val="-4"/>
          <w:lang w:val="es-CO"/>
        </w:rPr>
        <w:t xml:space="preserve"> </w:t>
      </w:r>
      <w:r w:rsidR="00354BE8" w:rsidRPr="006E4493">
        <w:rPr>
          <w:rFonts w:ascii="Tahoma" w:hAnsi="Tahoma" w:cs="Tahoma"/>
          <w:iCs/>
          <w:spacing w:val="-4"/>
          <w:lang w:val="es-CO"/>
        </w:rPr>
        <w:t>l</w:t>
      </w:r>
      <w:r w:rsidR="000474F6" w:rsidRPr="006E4493">
        <w:rPr>
          <w:rFonts w:ascii="Tahoma" w:hAnsi="Tahoma" w:cs="Tahoma"/>
          <w:iCs/>
          <w:spacing w:val="-4"/>
          <w:lang w:val="es-CO"/>
        </w:rPr>
        <w:t>a afiliada, se podrá adelantar aquel trámite de pago de honorario y remisión de expediente a la junta de invalidez</w:t>
      </w:r>
      <w:r w:rsidR="007D55C1" w:rsidRPr="006E4493">
        <w:rPr>
          <w:rStyle w:val="Refdenotaalpie"/>
          <w:rFonts w:ascii="Tahoma" w:hAnsi="Tahoma" w:cs="Tahoma"/>
          <w:spacing w:val="-4"/>
          <w:lang w:val="es-CO"/>
        </w:rPr>
        <w:footnoteReference w:id="5"/>
      </w:r>
      <w:r w:rsidR="007D55C1" w:rsidRPr="006E4493">
        <w:rPr>
          <w:rFonts w:ascii="Tahoma" w:hAnsi="Tahoma" w:cs="Tahoma"/>
          <w:spacing w:val="-4"/>
        </w:rPr>
        <w:t xml:space="preserve">. </w:t>
      </w:r>
    </w:p>
    <w:p w:rsidR="00BC3944" w:rsidRPr="006E4493" w:rsidRDefault="00BC3944" w:rsidP="00060245">
      <w:pPr>
        <w:pStyle w:val="sangria"/>
        <w:spacing w:before="0" w:beforeAutospacing="0" w:after="0" w:afterAutospacing="0" w:line="276" w:lineRule="auto"/>
        <w:jc w:val="both"/>
        <w:rPr>
          <w:rFonts w:ascii="Tahoma" w:hAnsi="Tahoma" w:cs="Tahoma"/>
          <w:spacing w:val="-4"/>
        </w:rPr>
      </w:pPr>
    </w:p>
    <w:p w:rsidR="00D714E1" w:rsidRPr="006E4493" w:rsidRDefault="000474F6" w:rsidP="00060245">
      <w:pPr>
        <w:pStyle w:val="sangria"/>
        <w:spacing w:before="0" w:beforeAutospacing="0" w:after="0" w:afterAutospacing="0" w:line="276" w:lineRule="auto"/>
        <w:jc w:val="both"/>
        <w:rPr>
          <w:rFonts w:ascii="Tahoma" w:hAnsi="Tahoma" w:cs="Tahoma"/>
          <w:spacing w:val="-4"/>
          <w:lang w:val="es-CO"/>
        </w:rPr>
      </w:pPr>
      <w:r w:rsidRPr="006E4493">
        <w:rPr>
          <w:rFonts w:ascii="Tahoma" w:hAnsi="Tahoma" w:cs="Tahoma"/>
          <w:spacing w:val="-4"/>
        </w:rPr>
        <w:t>5. Por auto del 1°</w:t>
      </w:r>
      <w:r w:rsidR="007D55C1" w:rsidRPr="006E4493">
        <w:rPr>
          <w:rFonts w:ascii="Tahoma" w:hAnsi="Tahoma" w:cs="Tahoma"/>
          <w:spacing w:val="-4"/>
        </w:rPr>
        <w:t xml:space="preserve"> de </w:t>
      </w:r>
      <w:r w:rsidRPr="006E4493">
        <w:rPr>
          <w:rFonts w:ascii="Tahoma" w:hAnsi="Tahoma" w:cs="Tahoma"/>
          <w:spacing w:val="-4"/>
        </w:rPr>
        <w:t>marzo</w:t>
      </w:r>
      <w:r w:rsidR="007D55C1" w:rsidRPr="006E4493">
        <w:rPr>
          <w:rFonts w:ascii="Tahoma" w:hAnsi="Tahoma" w:cs="Tahoma"/>
          <w:spacing w:val="-4"/>
        </w:rPr>
        <w:t xml:space="preserve"> pasado, esta Sala aceptó el impedimento manifestado por los demás integrantes de la corporación y en consecuencia ordenó la designación de conjueces</w:t>
      </w:r>
      <w:r w:rsidR="00BA74F2" w:rsidRPr="006E4493">
        <w:rPr>
          <w:rStyle w:val="Refdenotaalpie"/>
          <w:rFonts w:ascii="Tahoma" w:hAnsi="Tahoma" w:cs="Tahoma"/>
          <w:spacing w:val="-4"/>
          <w:lang w:val="es-CO"/>
        </w:rPr>
        <w:footnoteReference w:id="6"/>
      </w:r>
      <w:r w:rsidR="00BA74F2" w:rsidRPr="006E4493">
        <w:rPr>
          <w:rFonts w:ascii="Tahoma" w:hAnsi="Tahoma" w:cs="Tahoma"/>
          <w:spacing w:val="-4"/>
          <w:lang w:val="es-CO"/>
        </w:rPr>
        <w:t>.</w:t>
      </w:r>
    </w:p>
    <w:p w:rsidR="00D714E1" w:rsidRPr="006E4493" w:rsidRDefault="00D714E1" w:rsidP="00060245">
      <w:pPr>
        <w:pStyle w:val="sangria"/>
        <w:spacing w:before="0" w:beforeAutospacing="0" w:after="0" w:afterAutospacing="0" w:line="276" w:lineRule="auto"/>
        <w:jc w:val="both"/>
        <w:rPr>
          <w:rFonts w:ascii="Tahoma" w:hAnsi="Tahoma" w:cs="Tahoma"/>
          <w:spacing w:val="-4"/>
          <w:lang w:val="es-CO"/>
        </w:rPr>
      </w:pPr>
    </w:p>
    <w:p w:rsidR="00D714E1" w:rsidRPr="006E4493" w:rsidRDefault="008E625E" w:rsidP="00060245">
      <w:pPr>
        <w:pStyle w:val="sangria"/>
        <w:spacing w:before="0" w:beforeAutospacing="0" w:after="0" w:afterAutospacing="0" w:line="276" w:lineRule="auto"/>
        <w:jc w:val="both"/>
        <w:rPr>
          <w:rFonts w:ascii="Tahoma" w:hAnsi="Tahoma" w:cs="Tahoma"/>
          <w:b/>
          <w:bCs/>
          <w:spacing w:val="-4"/>
        </w:rPr>
      </w:pPr>
      <w:r w:rsidRPr="006E4493">
        <w:rPr>
          <w:rFonts w:ascii="Tahoma" w:hAnsi="Tahoma" w:cs="Tahoma"/>
          <w:b/>
          <w:bCs/>
          <w:spacing w:val="-4"/>
        </w:rPr>
        <w:t>C</w:t>
      </w:r>
      <w:r w:rsidR="22169D8F" w:rsidRPr="006E4493">
        <w:rPr>
          <w:rFonts w:ascii="Tahoma" w:hAnsi="Tahoma" w:cs="Tahoma"/>
          <w:b/>
          <w:bCs/>
          <w:spacing w:val="-4"/>
        </w:rPr>
        <w:t>ONSIDERACIONES</w:t>
      </w:r>
      <w:r w:rsidR="000474F6" w:rsidRPr="006E4493">
        <w:rPr>
          <w:rFonts w:ascii="Tahoma" w:hAnsi="Tahoma" w:cs="Tahoma"/>
          <w:b/>
          <w:bCs/>
          <w:spacing w:val="-4"/>
        </w:rPr>
        <w:t xml:space="preserve"> </w:t>
      </w:r>
    </w:p>
    <w:p w:rsidR="00D714E1" w:rsidRPr="006E4493" w:rsidRDefault="00D714E1" w:rsidP="00060245">
      <w:pPr>
        <w:pStyle w:val="sangria"/>
        <w:spacing w:before="0" w:beforeAutospacing="0" w:after="0" w:afterAutospacing="0" w:line="276" w:lineRule="auto"/>
        <w:jc w:val="both"/>
        <w:rPr>
          <w:rFonts w:ascii="Tahoma" w:hAnsi="Tahoma" w:cs="Tahoma"/>
          <w:b/>
          <w:bCs/>
          <w:spacing w:val="-4"/>
        </w:rPr>
      </w:pPr>
    </w:p>
    <w:p w:rsidR="00D714E1" w:rsidRPr="006E4493" w:rsidRDefault="00A771AC" w:rsidP="00060245">
      <w:pPr>
        <w:pStyle w:val="sangria"/>
        <w:spacing w:before="0" w:beforeAutospacing="0" w:after="0" w:afterAutospacing="0" w:line="276" w:lineRule="auto"/>
        <w:jc w:val="both"/>
        <w:rPr>
          <w:rFonts w:ascii="Tahoma" w:hAnsi="Tahoma" w:cs="Tahoma"/>
          <w:spacing w:val="-4"/>
        </w:rPr>
      </w:pPr>
      <w:r w:rsidRPr="006E4493">
        <w:rPr>
          <w:rFonts w:ascii="Tahoma" w:hAnsi="Tahoma" w:cs="Tahoma"/>
          <w:spacing w:val="-4"/>
        </w:rPr>
        <w:t xml:space="preserve">1. La acción de tutela, de que trata el artículo 86 de la Constitución Nacional, concede a las personas la posibilidad de reclamar la protección de sus derechos fundamentales, por intermedio de un procedimiento breve y sumario, cuando esas garantías resulten amenazados o vulnerados por la acción u omisión de entidades públicas o privadas, esto último en casos específicos. </w:t>
      </w:r>
    </w:p>
    <w:p w:rsidR="00D714E1" w:rsidRPr="006E4493" w:rsidRDefault="00D714E1" w:rsidP="00060245">
      <w:pPr>
        <w:pStyle w:val="sangria"/>
        <w:spacing w:before="0" w:beforeAutospacing="0" w:after="0" w:afterAutospacing="0" w:line="276" w:lineRule="auto"/>
        <w:jc w:val="both"/>
        <w:rPr>
          <w:rFonts w:ascii="Tahoma" w:hAnsi="Tahoma" w:cs="Tahoma"/>
          <w:spacing w:val="-4"/>
        </w:rPr>
      </w:pPr>
    </w:p>
    <w:p w:rsidR="00A771AC" w:rsidRPr="006E4493" w:rsidRDefault="00A771AC" w:rsidP="00060245">
      <w:pPr>
        <w:pStyle w:val="sangria"/>
        <w:spacing w:before="0" w:beforeAutospacing="0" w:after="0" w:afterAutospacing="0" w:line="276" w:lineRule="auto"/>
        <w:jc w:val="both"/>
        <w:rPr>
          <w:rFonts w:ascii="Tahoma" w:hAnsi="Tahoma" w:cs="Tahoma"/>
          <w:spacing w:val="-4"/>
        </w:rPr>
      </w:pPr>
      <w:r w:rsidRPr="006E4493">
        <w:rPr>
          <w:rFonts w:ascii="Tahoma" w:hAnsi="Tahoma" w:cs="Tahoma"/>
          <w:spacing w:val="-4"/>
        </w:rPr>
        <w:t>2. El problema jurídico que debe resolver la Sala se circunscribe a determinar si</w:t>
      </w:r>
      <w:r w:rsidR="0051425D" w:rsidRPr="006E4493">
        <w:rPr>
          <w:rFonts w:ascii="Tahoma" w:hAnsi="Tahoma" w:cs="Tahoma"/>
          <w:spacing w:val="-4"/>
        </w:rPr>
        <w:t xml:space="preserve"> </w:t>
      </w:r>
      <w:r w:rsidRPr="006E4493">
        <w:rPr>
          <w:rFonts w:ascii="Tahoma" w:hAnsi="Tahoma" w:cs="Tahoma"/>
          <w:spacing w:val="-4"/>
        </w:rPr>
        <w:t xml:space="preserve">procede </w:t>
      </w:r>
      <w:r w:rsidR="0051425D" w:rsidRPr="006E4493">
        <w:rPr>
          <w:rFonts w:ascii="Tahoma" w:hAnsi="Tahoma" w:cs="Tahoma"/>
          <w:spacing w:val="-4"/>
        </w:rPr>
        <w:t xml:space="preserve">la acción de tutela </w:t>
      </w:r>
      <w:r w:rsidR="00150515" w:rsidRPr="006E4493">
        <w:rPr>
          <w:rFonts w:ascii="Tahoma" w:hAnsi="Tahoma" w:cs="Tahoma"/>
          <w:spacing w:val="-4"/>
        </w:rPr>
        <w:t xml:space="preserve">para ordenar </w:t>
      </w:r>
      <w:r w:rsidR="00B12D97" w:rsidRPr="006E4493">
        <w:rPr>
          <w:rFonts w:ascii="Tahoma" w:hAnsi="Tahoma" w:cs="Tahoma"/>
          <w:spacing w:val="-4"/>
        </w:rPr>
        <w:t xml:space="preserve">a Colpensiones </w:t>
      </w:r>
      <w:r w:rsidR="003C7592" w:rsidRPr="006E4493">
        <w:rPr>
          <w:rFonts w:ascii="Tahoma" w:hAnsi="Tahoma" w:cs="Tahoma"/>
          <w:spacing w:val="-4"/>
        </w:rPr>
        <w:t xml:space="preserve">se adelanten los trámites necesarios para que </w:t>
      </w:r>
      <w:r w:rsidR="00150515" w:rsidRPr="006E4493">
        <w:rPr>
          <w:rFonts w:ascii="Tahoma" w:hAnsi="Tahoma" w:cs="Tahoma"/>
          <w:spacing w:val="-4"/>
        </w:rPr>
        <w:t xml:space="preserve">la Junta </w:t>
      </w:r>
      <w:r w:rsidR="00086950" w:rsidRPr="006E4493">
        <w:rPr>
          <w:rFonts w:ascii="Tahoma" w:hAnsi="Tahoma" w:cs="Tahoma"/>
          <w:spacing w:val="-4"/>
        </w:rPr>
        <w:t>Regional</w:t>
      </w:r>
      <w:r w:rsidR="003C7592" w:rsidRPr="006E4493">
        <w:rPr>
          <w:rFonts w:ascii="Tahoma" w:hAnsi="Tahoma" w:cs="Tahoma"/>
          <w:spacing w:val="-4"/>
        </w:rPr>
        <w:t xml:space="preserve"> de Calificación pueda desatar la apelación que formuló la actora contra </w:t>
      </w:r>
      <w:r w:rsidR="00086950" w:rsidRPr="006E4493">
        <w:rPr>
          <w:rFonts w:ascii="Tahoma" w:hAnsi="Tahoma" w:cs="Tahoma"/>
          <w:spacing w:val="-4"/>
        </w:rPr>
        <w:t>el dictamen</w:t>
      </w:r>
      <w:r w:rsidR="003C7592" w:rsidRPr="006E4493">
        <w:rPr>
          <w:rFonts w:ascii="Tahoma" w:hAnsi="Tahoma" w:cs="Tahoma"/>
          <w:spacing w:val="-4"/>
        </w:rPr>
        <w:t xml:space="preserve"> de invalidez</w:t>
      </w:r>
      <w:r w:rsidR="00B12D97" w:rsidRPr="006E4493">
        <w:rPr>
          <w:rFonts w:ascii="Tahoma" w:hAnsi="Tahoma" w:cs="Tahoma"/>
          <w:spacing w:val="-4"/>
        </w:rPr>
        <w:t xml:space="preserve"> emitido</w:t>
      </w:r>
      <w:r w:rsidRPr="006E4493">
        <w:rPr>
          <w:rFonts w:ascii="Tahoma" w:hAnsi="Tahoma" w:cs="Tahoma"/>
          <w:spacing w:val="-4"/>
        </w:rPr>
        <w:t>.</w:t>
      </w:r>
      <w:r w:rsidR="003C7592" w:rsidRPr="006E4493">
        <w:rPr>
          <w:rFonts w:ascii="Tahoma" w:hAnsi="Tahoma" w:cs="Tahoma"/>
          <w:spacing w:val="-4"/>
        </w:rPr>
        <w:t xml:space="preserve"> Superado ese estudio de procedibilidad se</w:t>
      </w:r>
      <w:r w:rsidR="00150515" w:rsidRPr="006E4493">
        <w:rPr>
          <w:rFonts w:ascii="Tahoma" w:hAnsi="Tahoma" w:cs="Tahoma"/>
          <w:spacing w:val="-4"/>
        </w:rPr>
        <w:t xml:space="preserve"> definirá si</w:t>
      </w:r>
      <w:r w:rsidR="003C7592" w:rsidRPr="006E4493">
        <w:rPr>
          <w:rFonts w:ascii="Tahoma" w:hAnsi="Tahoma" w:cs="Tahoma"/>
          <w:spacing w:val="-4"/>
        </w:rPr>
        <w:t xml:space="preserve"> la falta de agotamiento de tales gestiones lesiona</w:t>
      </w:r>
      <w:r w:rsidR="00517971" w:rsidRPr="006E4493">
        <w:rPr>
          <w:rFonts w:ascii="Tahoma" w:hAnsi="Tahoma" w:cs="Tahoma"/>
          <w:spacing w:val="-4"/>
        </w:rPr>
        <w:t xml:space="preserve"> los derechos </w:t>
      </w:r>
      <w:r w:rsidR="00150515" w:rsidRPr="006E4493">
        <w:rPr>
          <w:rFonts w:ascii="Tahoma" w:hAnsi="Tahoma" w:cs="Tahoma"/>
          <w:spacing w:val="-4"/>
        </w:rPr>
        <w:t xml:space="preserve">fundamentales </w:t>
      </w:r>
      <w:r w:rsidR="00234B7F" w:rsidRPr="006E4493">
        <w:rPr>
          <w:rFonts w:ascii="Tahoma" w:hAnsi="Tahoma" w:cs="Tahoma"/>
          <w:spacing w:val="-4"/>
        </w:rPr>
        <w:t>invocados</w:t>
      </w:r>
      <w:r w:rsidRPr="006E4493">
        <w:rPr>
          <w:rFonts w:ascii="Tahoma" w:hAnsi="Tahoma" w:cs="Tahoma"/>
          <w:spacing w:val="-4"/>
        </w:rPr>
        <w:t xml:space="preserve">.  </w:t>
      </w:r>
    </w:p>
    <w:p w:rsidR="00A771AC" w:rsidRPr="006E4493" w:rsidRDefault="00A771AC" w:rsidP="00060245">
      <w:pPr>
        <w:spacing w:line="276" w:lineRule="auto"/>
        <w:jc w:val="both"/>
        <w:rPr>
          <w:rFonts w:ascii="Tahoma" w:hAnsi="Tahoma" w:cs="Tahoma"/>
          <w:spacing w:val="-4"/>
          <w:sz w:val="24"/>
          <w:szCs w:val="24"/>
        </w:rPr>
      </w:pPr>
    </w:p>
    <w:p w:rsidR="00A771AC" w:rsidRPr="006E4493" w:rsidRDefault="00A771AC"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ES"/>
        </w:rPr>
      </w:pPr>
      <w:r w:rsidRPr="006E4493">
        <w:rPr>
          <w:rFonts w:ascii="Tahoma" w:hAnsi="Tahoma" w:cs="Tahoma"/>
          <w:spacing w:val="-4"/>
          <w:sz w:val="24"/>
          <w:szCs w:val="24"/>
        </w:rPr>
        <w:t xml:space="preserve">3. De manera previa, es preciso señalar que </w:t>
      </w:r>
      <w:r w:rsidR="003C7592" w:rsidRPr="006E4493">
        <w:rPr>
          <w:rFonts w:ascii="Tahoma" w:hAnsi="Tahoma" w:cs="Tahoma"/>
          <w:spacing w:val="-4"/>
          <w:sz w:val="24"/>
          <w:szCs w:val="24"/>
        </w:rPr>
        <w:t xml:space="preserve">la señora </w:t>
      </w:r>
      <w:proofErr w:type="spellStart"/>
      <w:r w:rsidR="003C7592" w:rsidRPr="006E4493">
        <w:rPr>
          <w:rFonts w:ascii="Tahoma" w:hAnsi="Tahoma" w:cs="Tahoma"/>
          <w:spacing w:val="-4"/>
          <w:sz w:val="24"/>
          <w:szCs w:val="24"/>
        </w:rPr>
        <w:t>Orfa</w:t>
      </w:r>
      <w:proofErr w:type="spellEnd"/>
      <w:r w:rsidR="003C7592" w:rsidRPr="006E4493">
        <w:rPr>
          <w:rFonts w:ascii="Tahoma" w:hAnsi="Tahoma" w:cs="Tahoma"/>
          <w:spacing w:val="-4"/>
          <w:sz w:val="24"/>
          <w:szCs w:val="24"/>
        </w:rPr>
        <w:t xml:space="preserve"> Nelly López Pérez</w:t>
      </w:r>
      <w:r w:rsidR="00150515" w:rsidRPr="006E4493">
        <w:rPr>
          <w:rFonts w:ascii="Tahoma" w:hAnsi="Tahoma" w:cs="Tahoma"/>
          <w:spacing w:val="-4"/>
          <w:sz w:val="24"/>
          <w:szCs w:val="24"/>
        </w:rPr>
        <w:t xml:space="preserve"> </w:t>
      </w:r>
      <w:r w:rsidR="0051425D" w:rsidRPr="006E4493">
        <w:rPr>
          <w:rFonts w:ascii="Tahoma" w:hAnsi="Tahoma" w:cs="Tahoma"/>
          <w:spacing w:val="-4"/>
          <w:sz w:val="24"/>
          <w:szCs w:val="24"/>
        </w:rPr>
        <w:t>está l</w:t>
      </w:r>
      <w:r w:rsidR="003C7592" w:rsidRPr="006E4493">
        <w:rPr>
          <w:rFonts w:ascii="Tahoma" w:hAnsi="Tahoma" w:cs="Tahoma"/>
          <w:spacing w:val="-4"/>
          <w:sz w:val="24"/>
          <w:szCs w:val="24"/>
        </w:rPr>
        <w:t>egitimada</w:t>
      </w:r>
      <w:r w:rsidRPr="006E4493">
        <w:rPr>
          <w:rFonts w:ascii="Tahoma" w:hAnsi="Tahoma" w:cs="Tahoma"/>
          <w:spacing w:val="-4"/>
          <w:sz w:val="24"/>
          <w:szCs w:val="24"/>
        </w:rPr>
        <w:t xml:space="preserve"> en la causa por activa, </w:t>
      </w:r>
      <w:r w:rsidR="003C7592" w:rsidRPr="006E4493">
        <w:rPr>
          <w:rFonts w:ascii="Tahoma" w:hAnsi="Tahoma" w:cs="Tahoma"/>
          <w:spacing w:val="-4"/>
          <w:sz w:val="24"/>
          <w:szCs w:val="24"/>
        </w:rPr>
        <w:t>al ser la</w:t>
      </w:r>
      <w:r w:rsidR="0051425D" w:rsidRPr="006E4493">
        <w:rPr>
          <w:rFonts w:ascii="Tahoma" w:hAnsi="Tahoma" w:cs="Tahoma"/>
          <w:spacing w:val="-4"/>
          <w:sz w:val="24"/>
          <w:szCs w:val="24"/>
        </w:rPr>
        <w:t xml:space="preserve"> titular de los derechos que alega se vulneraron en el citado trámite</w:t>
      </w:r>
      <w:r w:rsidR="00150515" w:rsidRPr="006E4493">
        <w:rPr>
          <w:rFonts w:ascii="Tahoma" w:hAnsi="Tahoma" w:cs="Tahoma"/>
          <w:spacing w:val="-4"/>
          <w:sz w:val="24"/>
          <w:szCs w:val="24"/>
        </w:rPr>
        <w:t xml:space="preserve"> </w:t>
      </w:r>
      <w:r w:rsidR="00B12D97" w:rsidRPr="006E4493">
        <w:rPr>
          <w:rFonts w:ascii="Tahoma" w:hAnsi="Tahoma" w:cs="Tahoma"/>
          <w:spacing w:val="-4"/>
          <w:sz w:val="24"/>
          <w:szCs w:val="24"/>
        </w:rPr>
        <w:t>de calificación de pérdida de la capacidad laboral</w:t>
      </w:r>
      <w:r w:rsidR="00182064" w:rsidRPr="006E4493">
        <w:rPr>
          <w:rFonts w:ascii="Tahoma" w:hAnsi="Tahoma" w:cs="Tahoma"/>
          <w:spacing w:val="-4"/>
          <w:sz w:val="24"/>
          <w:szCs w:val="24"/>
        </w:rPr>
        <w:t xml:space="preserve">. También lo está </w:t>
      </w:r>
      <w:r w:rsidR="00182064" w:rsidRPr="006E4493">
        <w:rPr>
          <w:rFonts w:ascii="Tahoma" w:hAnsi="Tahoma" w:cs="Tahoma"/>
          <w:spacing w:val="-4"/>
          <w:sz w:val="24"/>
          <w:szCs w:val="24"/>
          <w:lang w:val="es-ES"/>
        </w:rPr>
        <w:t>por pasiva Colpensiones</w:t>
      </w:r>
      <w:r w:rsidR="00086950" w:rsidRPr="006E4493">
        <w:rPr>
          <w:rFonts w:ascii="Tahoma" w:hAnsi="Tahoma" w:cs="Tahoma"/>
          <w:spacing w:val="-4"/>
          <w:sz w:val="24"/>
          <w:szCs w:val="24"/>
          <w:lang w:val="es-ES"/>
        </w:rPr>
        <w:t>, por medio de su Directora de Medicina Laboral,</w:t>
      </w:r>
      <w:r w:rsidRPr="006E4493">
        <w:rPr>
          <w:rFonts w:ascii="Tahoma" w:hAnsi="Tahoma" w:cs="Tahoma"/>
          <w:spacing w:val="-4"/>
          <w:sz w:val="24"/>
          <w:szCs w:val="24"/>
          <w:lang w:val="es-ES"/>
        </w:rPr>
        <w:t xml:space="preserve"> </w:t>
      </w:r>
      <w:r w:rsidR="00150515" w:rsidRPr="006E4493">
        <w:rPr>
          <w:rFonts w:ascii="Tahoma" w:hAnsi="Tahoma" w:cs="Tahoma"/>
          <w:spacing w:val="-4"/>
          <w:sz w:val="24"/>
          <w:szCs w:val="24"/>
          <w:lang w:val="es-ES"/>
        </w:rPr>
        <w:t>encargada de surtir esa actuación</w:t>
      </w:r>
      <w:r w:rsidRPr="006E4493">
        <w:rPr>
          <w:rFonts w:ascii="Tahoma" w:hAnsi="Tahoma" w:cs="Tahoma"/>
          <w:spacing w:val="-4"/>
          <w:sz w:val="24"/>
          <w:szCs w:val="24"/>
          <w:lang w:val="es-ES"/>
        </w:rPr>
        <w:t>.</w:t>
      </w:r>
    </w:p>
    <w:p w:rsidR="007C0330" w:rsidRPr="006E4493" w:rsidRDefault="007C0330" w:rsidP="00060245">
      <w:pPr>
        <w:pStyle w:val="sangria"/>
        <w:spacing w:before="0" w:beforeAutospacing="0" w:after="0" w:afterAutospacing="0" w:line="276" w:lineRule="auto"/>
        <w:jc w:val="both"/>
        <w:rPr>
          <w:rFonts w:ascii="Tahoma" w:hAnsi="Tahoma" w:cs="Tahoma"/>
          <w:spacing w:val="-4"/>
        </w:rPr>
      </w:pPr>
    </w:p>
    <w:p w:rsidR="00B428CF" w:rsidRPr="006E4493" w:rsidRDefault="00182064" w:rsidP="00060245">
      <w:pPr>
        <w:pStyle w:val="Textoindependiente3"/>
        <w:tabs>
          <w:tab w:val="left" w:pos="8613"/>
        </w:tabs>
        <w:spacing w:after="0" w:line="276" w:lineRule="auto"/>
        <w:ind w:right="-34"/>
        <w:jc w:val="both"/>
        <w:rPr>
          <w:rFonts w:ascii="Tahoma" w:hAnsi="Tahoma" w:cs="Tahoma"/>
          <w:spacing w:val="-4"/>
          <w:sz w:val="24"/>
          <w:szCs w:val="24"/>
        </w:rPr>
      </w:pPr>
      <w:r w:rsidRPr="006E4493">
        <w:rPr>
          <w:rFonts w:ascii="Tahoma" w:hAnsi="Tahoma" w:cs="Tahoma"/>
          <w:spacing w:val="-4"/>
          <w:sz w:val="24"/>
          <w:szCs w:val="24"/>
        </w:rPr>
        <w:t>4</w:t>
      </w:r>
      <w:r w:rsidR="00DF5766" w:rsidRPr="006E4493">
        <w:rPr>
          <w:rFonts w:ascii="Tahoma" w:hAnsi="Tahoma" w:cs="Tahoma"/>
          <w:spacing w:val="-4"/>
          <w:sz w:val="24"/>
          <w:szCs w:val="24"/>
        </w:rPr>
        <w:t>.</w:t>
      </w:r>
      <w:r w:rsidR="00B428CF" w:rsidRPr="006E4493">
        <w:rPr>
          <w:rFonts w:ascii="Tahoma" w:hAnsi="Tahoma" w:cs="Tahoma"/>
          <w:spacing w:val="-4"/>
          <w:sz w:val="24"/>
          <w:szCs w:val="24"/>
        </w:rPr>
        <w:t xml:space="preserve"> Para dilucidar el primero de los problemas jurídicos planteados, es necesario citar la jurisprudencia constitucional que ha tratado lo relativo a la procedencia del amparo en casos similares al presente:</w:t>
      </w:r>
    </w:p>
    <w:p w:rsidR="00060245" w:rsidRPr="006E4493" w:rsidRDefault="00060245" w:rsidP="00060245">
      <w:pPr>
        <w:pStyle w:val="Textoindependiente3"/>
        <w:tabs>
          <w:tab w:val="left" w:pos="8613"/>
        </w:tabs>
        <w:spacing w:after="0" w:line="276" w:lineRule="auto"/>
        <w:ind w:right="-34"/>
        <w:jc w:val="both"/>
        <w:rPr>
          <w:rFonts w:ascii="Tahoma" w:hAnsi="Tahoma" w:cs="Tahoma"/>
          <w:spacing w:val="-4"/>
          <w:sz w:val="24"/>
          <w:szCs w:val="24"/>
        </w:rPr>
      </w:pPr>
    </w:p>
    <w:p w:rsidR="004E6E71" w:rsidRPr="006E4493" w:rsidRDefault="00B428CF" w:rsidP="00060245">
      <w:pPr>
        <w:pStyle w:val="Textoindependiente3"/>
        <w:spacing w:after="0"/>
        <w:ind w:left="426" w:right="420"/>
        <w:jc w:val="both"/>
        <w:rPr>
          <w:rFonts w:ascii="Tahoma" w:hAnsi="Tahoma" w:cs="Tahoma"/>
          <w:i/>
          <w:spacing w:val="-4"/>
          <w:sz w:val="22"/>
          <w:szCs w:val="24"/>
          <w:lang w:val="es-CO"/>
        </w:rPr>
      </w:pPr>
      <w:r w:rsidRPr="006E4493">
        <w:rPr>
          <w:rFonts w:ascii="Tahoma" w:hAnsi="Tahoma" w:cs="Tahoma"/>
          <w:i/>
          <w:spacing w:val="-4"/>
          <w:sz w:val="22"/>
          <w:szCs w:val="24"/>
          <w:lang w:val="es-CO"/>
        </w:rPr>
        <w:t>“</w:t>
      </w:r>
      <w:r w:rsidR="004E6E71" w:rsidRPr="006E4493">
        <w:rPr>
          <w:rFonts w:ascii="Tahoma" w:hAnsi="Tahoma" w:cs="Tahoma"/>
          <w:i/>
          <w:spacing w:val="-4"/>
          <w:sz w:val="22"/>
          <w:szCs w:val="24"/>
          <w:lang w:val="es-CO"/>
        </w:rPr>
        <w:t>El artículo 86 de la Constitución Política señala que la acción de tutela procede en aquellos eventos en donde exista una vulneración o posible amenaza de los derechos fundamentales de la persona y “solo procederá cuando el afectado no disponga de otro medio de defensa judicial, salvo que aquella se utilice como mecanismo transitorio para evitar un perjuicio irremediable.”</w:t>
      </w:r>
    </w:p>
    <w:p w:rsidR="004E6E71" w:rsidRPr="006E4493" w:rsidRDefault="004E6E71" w:rsidP="00060245">
      <w:pPr>
        <w:pStyle w:val="Textoindependiente3"/>
        <w:spacing w:after="0"/>
        <w:ind w:left="426" w:right="420"/>
        <w:jc w:val="both"/>
        <w:rPr>
          <w:rFonts w:ascii="Tahoma" w:hAnsi="Tahoma" w:cs="Tahoma"/>
          <w:spacing w:val="-4"/>
          <w:sz w:val="22"/>
          <w:szCs w:val="24"/>
        </w:rPr>
      </w:pPr>
    </w:p>
    <w:p w:rsidR="004E6E71" w:rsidRPr="006E4493" w:rsidRDefault="004E6E71" w:rsidP="00060245">
      <w:pPr>
        <w:pStyle w:val="Textoindependiente3"/>
        <w:spacing w:after="0"/>
        <w:ind w:left="426" w:right="420"/>
        <w:jc w:val="both"/>
        <w:rPr>
          <w:rFonts w:ascii="Tahoma" w:hAnsi="Tahoma" w:cs="Tahoma"/>
          <w:spacing w:val="-4"/>
          <w:sz w:val="22"/>
          <w:szCs w:val="24"/>
        </w:rPr>
      </w:pPr>
      <w:r w:rsidRPr="006E4493">
        <w:rPr>
          <w:rFonts w:ascii="Tahoma" w:hAnsi="Tahoma" w:cs="Tahoma"/>
          <w:spacing w:val="-4"/>
          <w:sz w:val="22"/>
          <w:szCs w:val="24"/>
        </w:rPr>
        <w:t>…</w:t>
      </w:r>
    </w:p>
    <w:p w:rsidR="004E6E71" w:rsidRPr="006E4493" w:rsidRDefault="004E6E71" w:rsidP="00060245">
      <w:pPr>
        <w:pStyle w:val="Textoindependiente3"/>
        <w:spacing w:after="0"/>
        <w:ind w:left="426" w:right="420"/>
        <w:jc w:val="both"/>
        <w:rPr>
          <w:rFonts w:ascii="Tahoma" w:hAnsi="Tahoma" w:cs="Tahoma"/>
          <w:spacing w:val="-4"/>
          <w:sz w:val="22"/>
          <w:szCs w:val="24"/>
        </w:rPr>
      </w:pPr>
    </w:p>
    <w:p w:rsidR="004E6E71" w:rsidRPr="006E4493" w:rsidRDefault="004E6E71" w:rsidP="00060245">
      <w:pPr>
        <w:pStyle w:val="Textoindependiente3"/>
        <w:spacing w:after="0"/>
        <w:ind w:left="426" w:right="420"/>
        <w:jc w:val="both"/>
        <w:rPr>
          <w:rFonts w:ascii="Tahoma" w:hAnsi="Tahoma" w:cs="Tahoma"/>
          <w:i/>
          <w:spacing w:val="-4"/>
          <w:sz w:val="22"/>
          <w:szCs w:val="24"/>
          <w:lang w:val="es-CO"/>
        </w:rPr>
      </w:pPr>
      <w:r w:rsidRPr="006E4493">
        <w:rPr>
          <w:rFonts w:ascii="Tahoma" w:hAnsi="Tahoma" w:cs="Tahoma"/>
          <w:i/>
          <w:spacing w:val="-4"/>
          <w:sz w:val="22"/>
          <w:szCs w:val="24"/>
          <w:lang w:val="es-CO"/>
        </w:rPr>
        <w:t>Frente al examen de procedibilidad de la acción de tutela, es importante reiterar que la jurisprudencia constitucional ha sostenido que, pese a la existencia de otro medio de defensa judicial, la acción de tutela es menos rigurosa frente a los sujetos de especial protección constitucional, como lo son los niños, las personas de la tercera edad, personas en condición de discapacidad, entre otros, por su situación de debilidad manifiesta.</w:t>
      </w:r>
    </w:p>
    <w:p w:rsidR="004E6E71" w:rsidRPr="006E4493" w:rsidRDefault="004E6E71" w:rsidP="00060245">
      <w:pPr>
        <w:pStyle w:val="Textoindependiente3"/>
        <w:spacing w:after="0"/>
        <w:ind w:left="426" w:right="420"/>
        <w:jc w:val="both"/>
        <w:rPr>
          <w:rFonts w:ascii="Tahoma" w:hAnsi="Tahoma" w:cs="Tahoma"/>
          <w:spacing w:val="-4"/>
          <w:sz w:val="22"/>
          <w:szCs w:val="24"/>
        </w:rPr>
      </w:pPr>
    </w:p>
    <w:p w:rsidR="004E6E71" w:rsidRPr="006E4493" w:rsidRDefault="004E6E71" w:rsidP="00060245">
      <w:pPr>
        <w:pStyle w:val="Textoindependiente3"/>
        <w:spacing w:after="0"/>
        <w:ind w:left="426" w:right="420"/>
        <w:jc w:val="both"/>
        <w:rPr>
          <w:rFonts w:ascii="Tahoma" w:hAnsi="Tahoma" w:cs="Tahoma"/>
          <w:spacing w:val="-4"/>
          <w:sz w:val="22"/>
          <w:szCs w:val="24"/>
        </w:rPr>
      </w:pPr>
      <w:r w:rsidRPr="006E4493">
        <w:rPr>
          <w:rFonts w:ascii="Tahoma" w:hAnsi="Tahoma" w:cs="Tahoma"/>
          <w:spacing w:val="-4"/>
          <w:sz w:val="22"/>
          <w:szCs w:val="24"/>
        </w:rPr>
        <w:t>…</w:t>
      </w:r>
    </w:p>
    <w:p w:rsidR="004E6E71" w:rsidRPr="006E4493" w:rsidRDefault="004E6E71" w:rsidP="00060245">
      <w:pPr>
        <w:pStyle w:val="Textoindependiente3"/>
        <w:spacing w:after="0"/>
        <w:ind w:left="426" w:right="420"/>
        <w:jc w:val="both"/>
        <w:rPr>
          <w:rFonts w:ascii="Tahoma" w:hAnsi="Tahoma" w:cs="Tahoma"/>
          <w:spacing w:val="-4"/>
          <w:sz w:val="22"/>
          <w:szCs w:val="24"/>
        </w:rPr>
      </w:pPr>
    </w:p>
    <w:p w:rsidR="004E6E71" w:rsidRPr="006E4493" w:rsidRDefault="004E6E71" w:rsidP="00060245">
      <w:pPr>
        <w:pStyle w:val="Textoindependiente3"/>
        <w:spacing w:after="0"/>
        <w:ind w:left="426" w:right="420"/>
        <w:jc w:val="both"/>
        <w:rPr>
          <w:rFonts w:ascii="Tahoma" w:hAnsi="Tahoma" w:cs="Tahoma"/>
          <w:i/>
          <w:spacing w:val="-4"/>
          <w:sz w:val="22"/>
          <w:szCs w:val="24"/>
          <w:lang w:val="es-CO"/>
        </w:rPr>
      </w:pPr>
      <w:r w:rsidRPr="006E4493">
        <w:rPr>
          <w:rFonts w:ascii="Tahoma" w:hAnsi="Tahoma" w:cs="Tahoma"/>
          <w:i/>
          <w:spacing w:val="-4"/>
          <w:sz w:val="22"/>
          <w:szCs w:val="24"/>
          <w:lang w:val="es-CO"/>
        </w:rPr>
        <w:t xml:space="preserve">De igual manera, debe insistirse en que el recurso judicial no solo debe verificarse, sino que debe mostrarse eficaz de cara a las condiciones específicas de cada asunto. En el </w:t>
      </w:r>
      <w:r w:rsidRPr="006E4493">
        <w:rPr>
          <w:rFonts w:ascii="Tahoma" w:hAnsi="Tahoma" w:cs="Tahoma"/>
          <w:i/>
          <w:spacing w:val="-4"/>
          <w:sz w:val="22"/>
          <w:szCs w:val="24"/>
          <w:lang w:val="es-CO"/>
        </w:rPr>
        <w:lastRenderedPageBreak/>
        <w:t>presente caso, aunque podría argumentarse que el accionante bien pudo llevar el asunto ante la jurisdicción ordinaria a través de su competencia civil y por medio de un proceso verbal, este mecanismo no resulta eficaz ante la situación de vulnerabilidad del señor Misael Cárdenas Barahona, toda vez que la edad del accionante, su imposibilidad para ejercer una actividad laboral y su condición de salud, están afectando su capacidad para proveer su sustento básico, y como tal, su mínimo vital…”</w:t>
      </w:r>
    </w:p>
    <w:p w:rsidR="004E6E71" w:rsidRPr="006E4493" w:rsidRDefault="004E6E71" w:rsidP="00060245">
      <w:pPr>
        <w:pStyle w:val="Textoindependiente3"/>
        <w:spacing w:after="0"/>
        <w:ind w:left="426" w:right="420"/>
        <w:jc w:val="both"/>
        <w:rPr>
          <w:rFonts w:ascii="Tahoma" w:hAnsi="Tahoma" w:cs="Tahoma"/>
          <w:spacing w:val="-4"/>
          <w:sz w:val="22"/>
          <w:szCs w:val="24"/>
        </w:rPr>
      </w:pPr>
      <w:r w:rsidRPr="006E4493">
        <w:rPr>
          <w:rFonts w:ascii="Tahoma" w:hAnsi="Tahoma" w:cs="Tahoma"/>
          <w:spacing w:val="-4"/>
          <w:sz w:val="22"/>
          <w:szCs w:val="24"/>
        </w:rPr>
        <w:t xml:space="preserve"> </w:t>
      </w:r>
    </w:p>
    <w:p w:rsidR="00B428CF" w:rsidRPr="006E4493" w:rsidRDefault="004E6E71" w:rsidP="00060245">
      <w:pPr>
        <w:pStyle w:val="Textoindependiente3"/>
        <w:spacing w:after="0"/>
        <w:ind w:left="426" w:right="420"/>
        <w:jc w:val="both"/>
        <w:rPr>
          <w:rFonts w:ascii="Tahoma" w:hAnsi="Tahoma" w:cs="Tahoma"/>
          <w:i/>
          <w:spacing w:val="-4"/>
          <w:sz w:val="22"/>
          <w:szCs w:val="24"/>
          <w:lang w:val="es-CO"/>
        </w:rPr>
      </w:pPr>
      <w:r w:rsidRPr="006E4493">
        <w:rPr>
          <w:rFonts w:ascii="Tahoma" w:hAnsi="Tahoma" w:cs="Tahoma"/>
          <w:i/>
          <w:spacing w:val="-4"/>
          <w:sz w:val="22"/>
          <w:szCs w:val="24"/>
          <w:lang w:val="es-CO"/>
        </w:rPr>
        <w:t>Por consiguiente y en fundamento de lo anterior, la Sala considera que la definición inmediata sobre el porcentaje de pérdida de capacidad laboral del accionante se muestra como una medida urgente, puesto que de esta misma depende la procedencia de la solicitud de la indemnización por incapacidad permanente… Esta circunstancia, sumada a las condiciones de salud del accionante, al igual que su situación de discapacidad, exige un procedimiento judicial expedito para la protección de s</w:t>
      </w:r>
      <w:r w:rsidR="00CF5176" w:rsidRPr="006E4493">
        <w:rPr>
          <w:rFonts w:ascii="Tahoma" w:hAnsi="Tahoma" w:cs="Tahoma"/>
          <w:i/>
          <w:spacing w:val="-4"/>
          <w:sz w:val="22"/>
          <w:szCs w:val="24"/>
          <w:lang w:val="es-CO"/>
        </w:rPr>
        <w:t>us derechos fundamentales.</w:t>
      </w:r>
      <w:r w:rsidR="00B428CF" w:rsidRPr="006E4493">
        <w:rPr>
          <w:rFonts w:ascii="Tahoma" w:hAnsi="Tahoma" w:cs="Tahoma"/>
          <w:i/>
          <w:spacing w:val="-4"/>
          <w:sz w:val="22"/>
          <w:szCs w:val="24"/>
          <w:lang w:val="es-CO"/>
        </w:rPr>
        <w:t>”</w:t>
      </w:r>
      <w:r w:rsidR="00060245" w:rsidRPr="006E4493">
        <w:rPr>
          <w:rFonts w:ascii="Tahoma" w:hAnsi="Tahoma" w:cs="Tahoma"/>
          <w:i/>
          <w:spacing w:val="-4"/>
          <w:sz w:val="22"/>
          <w:szCs w:val="24"/>
          <w:lang w:val="es-CO"/>
        </w:rPr>
        <w:t xml:space="preserve"> </w:t>
      </w:r>
      <w:r w:rsidR="005657D4" w:rsidRPr="006E4493">
        <w:rPr>
          <w:rStyle w:val="Refdenotaalpie"/>
          <w:rFonts w:ascii="Tahoma" w:hAnsi="Tahoma" w:cs="Tahoma"/>
          <w:i/>
          <w:spacing w:val="-4"/>
          <w:sz w:val="22"/>
          <w:szCs w:val="24"/>
          <w:lang w:val="es-CO"/>
        </w:rPr>
        <w:footnoteReference w:id="7"/>
      </w:r>
    </w:p>
    <w:p w:rsidR="00060245" w:rsidRPr="006E4493" w:rsidRDefault="00060245" w:rsidP="00060245">
      <w:pPr>
        <w:pStyle w:val="Textoindependiente3"/>
        <w:tabs>
          <w:tab w:val="left" w:pos="8613"/>
        </w:tabs>
        <w:spacing w:after="0" w:line="276" w:lineRule="auto"/>
        <w:ind w:right="-34"/>
        <w:jc w:val="both"/>
        <w:rPr>
          <w:rFonts w:ascii="Tahoma" w:hAnsi="Tahoma" w:cs="Tahoma"/>
          <w:i/>
          <w:spacing w:val="-4"/>
          <w:sz w:val="24"/>
          <w:szCs w:val="24"/>
          <w:lang w:val="es-CO"/>
        </w:rPr>
      </w:pPr>
    </w:p>
    <w:p w:rsidR="00B428CF" w:rsidRPr="006E4493" w:rsidRDefault="00B428CF" w:rsidP="00060245">
      <w:pPr>
        <w:pStyle w:val="Textoindependiente3"/>
        <w:tabs>
          <w:tab w:val="left" w:pos="8613"/>
        </w:tabs>
        <w:spacing w:after="0" w:line="276" w:lineRule="auto"/>
        <w:ind w:right="-34"/>
        <w:jc w:val="both"/>
        <w:rPr>
          <w:rFonts w:ascii="Tahoma" w:hAnsi="Tahoma" w:cs="Tahoma"/>
          <w:spacing w:val="-4"/>
          <w:sz w:val="24"/>
          <w:szCs w:val="24"/>
        </w:rPr>
      </w:pPr>
      <w:bookmarkStart w:id="1" w:name="_Hlk69739757"/>
      <w:r w:rsidRPr="006E4493">
        <w:rPr>
          <w:rFonts w:ascii="Tahoma" w:hAnsi="Tahoma" w:cs="Tahoma"/>
          <w:spacing w:val="-4"/>
          <w:sz w:val="24"/>
          <w:szCs w:val="24"/>
        </w:rPr>
        <w:t xml:space="preserve">En el caso particular, </w:t>
      </w:r>
      <w:r w:rsidR="003C7592" w:rsidRPr="006E4493">
        <w:rPr>
          <w:rFonts w:ascii="Tahoma" w:hAnsi="Tahoma" w:cs="Tahoma"/>
          <w:spacing w:val="-4"/>
          <w:sz w:val="24"/>
          <w:szCs w:val="24"/>
        </w:rPr>
        <w:t xml:space="preserve">la señora </w:t>
      </w:r>
      <w:proofErr w:type="spellStart"/>
      <w:r w:rsidR="003C7592" w:rsidRPr="006E4493">
        <w:rPr>
          <w:rFonts w:ascii="Tahoma" w:hAnsi="Tahoma" w:cs="Tahoma"/>
          <w:spacing w:val="-4"/>
          <w:sz w:val="24"/>
          <w:szCs w:val="24"/>
        </w:rPr>
        <w:t>Orfa</w:t>
      </w:r>
      <w:proofErr w:type="spellEnd"/>
      <w:r w:rsidR="003C7592" w:rsidRPr="006E4493">
        <w:rPr>
          <w:rFonts w:ascii="Tahoma" w:hAnsi="Tahoma" w:cs="Tahoma"/>
          <w:spacing w:val="-4"/>
          <w:sz w:val="24"/>
          <w:szCs w:val="24"/>
        </w:rPr>
        <w:t xml:space="preserve"> Nelly López Pérez </w:t>
      </w:r>
      <w:r w:rsidR="00CF5176" w:rsidRPr="006E4493">
        <w:rPr>
          <w:rFonts w:ascii="Tahoma" w:hAnsi="Tahoma" w:cs="Tahoma"/>
          <w:spacing w:val="-4"/>
          <w:sz w:val="24"/>
          <w:szCs w:val="24"/>
        </w:rPr>
        <w:t xml:space="preserve">fue </w:t>
      </w:r>
      <w:r w:rsidR="003C7592" w:rsidRPr="006E4493">
        <w:rPr>
          <w:rFonts w:ascii="Tahoma" w:hAnsi="Tahoma" w:cs="Tahoma"/>
          <w:spacing w:val="-4"/>
          <w:sz w:val="24"/>
          <w:szCs w:val="24"/>
        </w:rPr>
        <w:t>dictaminada</w:t>
      </w:r>
      <w:r w:rsidR="00CF5176" w:rsidRPr="006E4493">
        <w:rPr>
          <w:rFonts w:ascii="Tahoma" w:hAnsi="Tahoma" w:cs="Tahoma"/>
          <w:spacing w:val="-4"/>
          <w:sz w:val="24"/>
          <w:szCs w:val="24"/>
        </w:rPr>
        <w:t xml:space="preserve"> con un porcentaje de pérdida de la capacidad laboral del</w:t>
      </w:r>
      <w:r w:rsidR="003C7592" w:rsidRPr="006E4493">
        <w:rPr>
          <w:rFonts w:ascii="Tahoma" w:hAnsi="Tahoma" w:cs="Tahoma"/>
          <w:spacing w:val="-4"/>
          <w:sz w:val="24"/>
          <w:szCs w:val="24"/>
        </w:rPr>
        <w:t xml:space="preserve"> 42,48%,</w:t>
      </w:r>
      <w:r w:rsidR="00CF5176" w:rsidRPr="006E4493">
        <w:rPr>
          <w:rFonts w:ascii="Tahoma" w:hAnsi="Tahoma" w:cs="Tahoma"/>
          <w:spacing w:val="-4"/>
          <w:sz w:val="24"/>
          <w:szCs w:val="24"/>
        </w:rPr>
        <w:t xml:space="preserve"> con sustento en sus diagnósticos de</w:t>
      </w:r>
      <w:r w:rsidR="003C7592" w:rsidRPr="006E4493">
        <w:rPr>
          <w:rFonts w:ascii="Tahoma" w:hAnsi="Tahoma" w:cs="Tahoma"/>
          <w:spacing w:val="-4"/>
          <w:sz w:val="24"/>
          <w:szCs w:val="24"/>
        </w:rPr>
        <w:t xml:space="preserve"> diabetes mellitus no insulinodependiente, hipotiroidismo no especificado, trastorno afectivo bipolar, episodio depresivo presente y trastorno depresivo recúrrete, episodio moderado</w:t>
      </w:r>
      <w:r w:rsidR="00CF5176" w:rsidRPr="006E4493">
        <w:rPr>
          <w:rStyle w:val="Refdenotaalpie"/>
          <w:rFonts w:ascii="Tahoma" w:hAnsi="Tahoma" w:cs="Tahoma"/>
          <w:spacing w:val="-4"/>
          <w:szCs w:val="24"/>
        </w:rPr>
        <w:footnoteReference w:id="8"/>
      </w:r>
      <w:r w:rsidR="00F15042" w:rsidRPr="006E4493">
        <w:rPr>
          <w:rFonts w:ascii="Tahoma" w:hAnsi="Tahoma" w:cs="Tahoma"/>
          <w:spacing w:val="-4"/>
          <w:sz w:val="24"/>
          <w:szCs w:val="24"/>
        </w:rPr>
        <w:t xml:space="preserve">, </w:t>
      </w:r>
      <w:r w:rsidR="007F534F" w:rsidRPr="006E4493">
        <w:rPr>
          <w:rFonts w:ascii="Tahoma" w:hAnsi="Tahoma" w:cs="Tahoma"/>
          <w:spacing w:val="-4"/>
          <w:sz w:val="24"/>
          <w:szCs w:val="24"/>
        </w:rPr>
        <w:t>suceso</w:t>
      </w:r>
      <w:r w:rsidR="00FC494C" w:rsidRPr="006E4493">
        <w:rPr>
          <w:rFonts w:ascii="Tahoma" w:hAnsi="Tahoma" w:cs="Tahoma"/>
          <w:spacing w:val="-4"/>
          <w:sz w:val="24"/>
          <w:szCs w:val="24"/>
        </w:rPr>
        <w:t xml:space="preserve"> que la</w:t>
      </w:r>
      <w:r w:rsidR="00F15042" w:rsidRPr="006E4493">
        <w:rPr>
          <w:rFonts w:ascii="Tahoma" w:hAnsi="Tahoma" w:cs="Tahoma"/>
          <w:spacing w:val="-4"/>
          <w:sz w:val="24"/>
          <w:szCs w:val="24"/>
        </w:rPr>
        <w:t xml:space="preserve"> ubica en una esfera prevalente, pues aunque su calificación no supera el límite determinado por el</w:t>
      </w:r>
      <w:r w:rsidR="00FC494C" w:rsidRPr="006E4493">
        <w:rPr>
          <w:rFonts w:ascii="Tahoma" w:hAnsi="Tahoma" w:cs="Tahoma"/>
          <w:spacing w:val="-4"/>
          <w:sz w:val="24"/>
          <w:szCs w:val="24"/>
        </w:rPr>
        <w:t xml:space="preserve"> legislador para ser considerada</w:t>
      </w:r>
      <w:r w:rsidR="0077055F" w:rsidRPr="006E4493">
        <w:rPr>
          <w:rFonts w:ascii="Tahoma" w:hAnsi="Tahoma" w:cs="Tahoma"/>
          <w:spacing w:val="-4"/>
          <w:sz w:val="24"/>
          <w:szCs w:val="24"/>
        </w:rPr>
        <w:t xml:space="preserve"> en situación de discapacidad, </w:t>
      </w:r>
      <w:r w:rsidR="00F15042" w:rsidRPr="006E4493">
        <w:rPr>
          <w:rFonts w:ascii="Tahoma" w:hAnsi="Tahoma" w:cs="Tahoma"/>
          <w:spacing w:val="-4"/>
          <w:sz w:val="24"/>
          <w:szCs w:val="24"/>
        </w:rPr>
        <w:t>ese porcentaje se encuent</w:t>
      </w:r>
      <w:r w:rsidR="00FC494C" w:rsidRPr="006E4493">
        <w:rPr>
          <w:rFonts w:ascii="Tahoma" w:hAnsi="Tahoma" w:cs="Tahoma"/>
          <w:spacing w:val="-4"/>
          <w:sz w:val="24"/>
          <w:szCs w:val="24"/>
        </w:rPr>
        <w:t>ra en discusión, a través de la oposición formulada</w:t>
      </w:r>
      <w:r w:rsidR="00F15042" w:rsidRPr="006E4493">
        <w:rPr>
          <w:rFonts w:ascii="Tahoma" w:hAnsi="Tahoma" w:cs="Tahoma"/>
          <w:spacing w:val="-4"/>
          <w:sz w:val="24"/>
          <w:szCs w:val="24"/>
        </w:rPr>
        <w:t xml:space="preserve">, y por ello </w:t>
      </w:r>
      <w:r w:rsidR="0077055F" w:rsidRPr="006E4493">
        <w:rPr>
          <w:rFonts w:ascii="Tahoma" w:hAnsi="Tahoma" w:cs="Tahoma"/>
          <w:spacing w:val="-4"/>
          <w:sz w:val="24"/>
          <w:szCs w:val="24"/>
        </w:rPr>
        <w:t xml:space="preserve">se hace necesario agotar el trámite de pago de honorarios de forma célere, para poder establecer si podría llegar a ser </w:t>
      </w:r>
      <w:r w:rsidR="00FC494C" w:rsidRPr="006E4493">
        <w:rPr>
          <w:rFonts w:ascii="Tahoma" w:hAnsi="Tahoma" w:cs="Tahoma"/>
          <w:spacing w:val="-4"/>
          <w:sz w:val="24"/>
          <w:szCs w:val="24"/>
        </w:rPr>
        <w:t>ubicada en</w:t>
      </w:r>
      <w:r w:rsidR="0077055F" w:rsidRPr="006E4493">
        <w:rPr>
          <w:rFonts w:ascii="Tahoma" w:hAnsi="Tahoma" w:cs="Tahoma"/>
          <w:spacing w:val="-4"/>
          <w:sz w:val="24"/>
          <w:szCs w:val="24"/>
        </w:rPr>
        <w:t xml:space="preserve"> la población discapacitada</w:t>
      </w:r>
      <w:bookmarkEnd w:id="1"/>
      <w:r w:rsidR="00F15042" w:rsidRPr="006E4493">
        <w:rPr>
          <w:rFonts w:ascii="Tahoma" w:hAnsi="Tahoma" w:cs="Tahoma"/>
          <w:spacing w:val="-4"/>
          <w:sz w:val="24"/>
          <w:szCs w:val="24"/>
        </w:rPr>
        <w:t xml:space="preserve">. </w:t>
      </w:r>
      <w:r w:rsidR="00B45D6C" w:rsidRPr="006E4493">
        <w:rPr>
          <w:rFonts w:ascii="Tahoma" w:hAnsi="Tahoma" w:cs="Tahoma"/>
          <w:spacing w:val="-4"/>
          <w:sz w:val="24"/>
          <w:szCs w:val="24"/>
        </w:rPr>
        <w:t>A ello ca</w:t>
      </w:r>
      <w:r w:rsidR="00F15042" w:rsidRPr="006E4493">
        <w:rPr>
          <w:rFonts w:ascii="Tahoma" w:hAnsi="Tahoma" w:cs="Tahoma"/>
          <w:spacing w:val="-4"/>
          <w:sz w:val="24"/>
          <w:szCs w:val="24"/>
        </w:rPr>
        <w:t xml:space="preserve">be agregar </w:t>
      </w:r>
      <w:r w:rsidR="00060245" w:rsidRPr="006E4493">
        <w:rPr>
          <w:rFonts w:ascii="Tahoma" w:hAnsi="Tahoma" w:cs="Tahoma"/>
          <w:spacing w:val="-4"/>
          <w:sz w:val="24"/>
          <w:szCs w:val="24"/>
        </w:rPr>
        <w:t>que,</w:t>
      </w:r>
      <w:r w:rsidR="00F15042" w:rsidRPr="006E4493">
        <w:rPr>
          <w:rFonts w:ascii="Tahoma" w:hAnsi="Tahoma" w:cs="Tahoma"/>
          <w:spacing w:val="-4"/>
          <w:sz w:val="24"/>
          <w:szCs w:val="24"/>
        </w:rPr>
        <w:t xml:space="preserve"> por </w:t>
      </w:r>
      <w:r w:rsidR="0077055F" w:rsidRPr="006E4493">
        <w:rPr>
          <w:rFonts w:ascii="Tahoma" w:hAnsi="Tahoma" w:cs="Tahoma"/>
          <w:spacing w:val="-4"/>
          <w:sz w:val="24"/>
          <w:szCs w:val="24"/>
        </w:rPr>
        <w:t>aquellas</w:t>
      </w:r>
      <w:r w:rsidR="007F534F" w:rsidRPr="006E4493">
        <w:rPr>
          <w:rFonts w:ascii="Tahoma" w:hAnsi="Tahoma" w:cs="Tahoma"/>
          <w:spacing w:val="-4"/>
          <w:sz w:val="24"/>
          <w:szCs w:val="24"/>
        </w:rPr>
        <w:t xml:space="preserve"> particulares circunstancias,</w:t>
      </w:r>
      <w:r w:rsidR="00F15042" w:rsidRPr="006E4493">
        <w:rPr>
          <w:rFonts w:ascii="Tahoma" w:hAnsi="Tahoma" w:cs="Tahoma"/>
          <w:spacing w:val="-4"/>
          <w:sz w:val="24"/>
          <w:szCs w:val="24"/>
        </w:rPr>
        <w:t xml:space="preserve"> </w:t>
      </w:r>
      <w:r w:rsidR="00FC494C" w:rsidRPr="006E4493">
        <w:rPr>
          <w:rFonts w:ascii="Tahoma" w:hAnsi="Tahoma" w:cs="Tahoma"/>
          <w:spacing w:val="-4"/>
          <w:sz w:val="24"/>
          <w:szCs w:val="24"/>
        </w:rPr>
        <w:t>no es posible someter a la actora</w:t>
      </w:r>
      <w:r w:rsidR="00B45D6C" w:rsidRPr="006E4493">
        <w:rPr>
          <w:rFonts w:ascii="Tahoma" w:hAnsi="Tahoma" w:cs="Tahoma"/>
          <w:spacing w:val="-4"/>
          <w:sz w:val="24"/>
          <w:szCs w:val="24"/>
        </w:rPr>
        <w:t xml:space="preserve"> a los trámites propios de un proceso ordinario, solo para que se resuelv</w:t>
      </w:r>
      <w:r w:rsidR="3615B21D" w:rsidRPr="006E4493">
        <w:rPr>
          <w:rFonts w:ascii="Tahoma" w:hAnsi="Tahoma" w:cs="Tahoma"/>
          <w:spacing w:val="-4"/>
          <w:sz w:val="24"/>
          <w:szCs w:val="24"/>
        </w:rPr>
        <w:t>a</w:t>
      </w:r>
      <w:r w:rsidR="00B45D6C" w:rsidRPr="006E4493">
        <w:rPr>
          <w:rFonts w:ascii="Tahoma" w:hAnsi="Tahoma" w:cs="Tahoma"/>
          <w:spacing w:val="-4"/>
          <w:sz w:val="24"/>
          <w:szCs w:val="24"/>
        </w:rPr>
        <w:t xml:space="preserve"> si Colpensiones está obligada</w:t>
      </w:r>
      <w:r w:rsidR="00F70362" w:rsidRPr="006E4493">
        <w:rPr>
          <w:rFonts w:ascii="Tahoma" w:hAnsi="Tahoma" w:cs="Tahoma"/>
          <w:spacing w:val="-4"/>
          <w:sz w:val="24"/>
          <w:szCs w:val="24"/>
        </w:rPr>
        <w:t xml:space="preserve"> o no</w:t>
      </w:r>
      <w:r w:rsidR="00B45D6C" w:rsidRPr="006E4493">
        <w:rPr>
          <w:rFonts w:ascii="Tahoma" w:hAnsi="Tahoma" w:cs="Tahoma"/>
          <w:spacing w:val="-4"/>
          <w:sz w:val="24"/>
          <w:szCs w:val="24"/>
        </w:rPr>
        <w:t xml:space="preserve"> a pagar </w:t>
      </w:r>
      <w:r w:rsidR="00F15042" w:rsidRPr="006E4493">
        <w:rPr>
          <w:rFonts w:ascii="Tahoma" w:hAnsi="Tahoma" w:cs="Tahoma"/>
          <w:spacing w:val="-4"/>
          <w:sz w:val="24"/>
          <w:szCs w:val="24"/>
        </w:rPr>
        <w:t>tales</w:t>
      </w:r>
      <w:r w:rsidR="00B45D6C" w:rsidRPr="006E4493">
        <w:rPr>
          <w:rFonts w:ascii="Tahoma" w:hAnsi="Tahoma" w:cs="Tahoma"/>
          <w:spacing w:val="-4"/>
          <w:sz w:val="24"/>
          <w:szCs w:val="24"/>
        </w:rPr>
        <w:t xml:space="preserve"> honorarios</w:t>
      </w:r>
      <w:r w:rsidR="00F15042" w:rsidRPr="006E4493">
        <w:rPr>
          <w:rFonts w:ascii="Tahoma" w:hAnsi="Tahoma" w:cs="Tahoma"/>
          <w:spacing w:val="-4"/>
          <w:sz w:val="24"/>
          <w:szCs w:val="24"/>
        </w:rPr>
        <w:t>.</w:t>
      </w:r>
    </w:p>
    <w:p w:rsidR="00B45D6C" w:rsidRPr="006E4493" w:rsidRDefault="00B45D6C" w:rsidP="00060245">
      <w:pPr>
        <w:pStyle w:val="Textoindependiente3"/>
        <w:tabs>
          <w:tab w:val="left" w:pos="8613"/>
        </w:tabs>
        <w:spacing w:after="0" w:line="276" w:lineRule="auto"/>
        <w:ind w:right="-34"/>
        <w:jc w:val="both"/>
        <w:rPr>
          <w:rFonts w:ascii="Tahoma" w:hAnsi="Tahoma" w:cs="Tahoma"/>
          <w:spacing w:val="-4"/>
          <w:sz w:val="24"/>
          <w:szCs w:val="24"/>
        </w:rPr>
      </w:pPr>
    </w:p>
    <w:p w:rsidR="00B45D6C" w:rsidRPr="006E4493" w:rsidRDefault="00B45D6C" w:rsidP="00060245">
      <w:pPr>
        <w:pStyle w:val="Textoindependiente3"/>
        <w:tabs>
          <w:tab w:val="left" w:pos="8613"/>
        </w:tabs>
        <w:spacing w:after="0" w:line="276" w:lineRule="auto"/>
        <w:ind w:right="-34"/>
        <w:jc w:val="both"/>
        <w:rPr>
          <w:rFonts w:ascii="Tahoma" w:hAnsi="Tahoma" w:cs="Tahoma"/>
          <w:spacing w:val="-4"/>
          <w:sz w:val="24"/>
          <w:szCs w:val="24"/>
        </w:rPr>
      </w:pPr>
      <w:r w:rsidRPr="006E4493">
        <w:rPr>
          <w:rFonts w:ascii="Tahoma" w:hAnsi="Tahoma" w:cs="Tahoma"/>
          <w:spacing w:val="-4"/>
          <w:sz w:val="24"/>
          <w:szCs w:val="24"/>
        </w:rPr>
        <w:t xml:space="preserve">En estas condiciones el amparo resulta procedente, ya </w:t>
      </w:r>
      <w:r w:rsidR="00060245" w:rsidRPr="006E4493">
        <w:rPr>
          <w:rFonts w:ascii="Tahoma" w:hAnsi="Tahoma" w:cs="Tahoma"/>
          <w:spacing w:val="-4"/>
          <w:sz w:val="24"/>
          <w:szCs w:val="24"/>
        </w:rPr>
        <w:t>que,</w:t>
      </w:r>
      <w:r w:rsidRPr="006E4493">
        <w:rPr>
          <w:rFonts w:ascii="Tahoma" w:hAnsi="Tahoma" w:cs="Tahoma"/>
          <w:spacing w:val="-4"/>
          <w:sz w:val="24"/>
          <w:szCs w:val="24"/>
        </w:rPr>
        <w:t xml:space="preserve"> además, si </w:t>
      </w:r>
      <w:r w:rsidR="00FC494C" w:rsidRPr="006E4493">
        <w:rPr>
          <w:rFonts w:ascii="Tahoma" w:hAnsi="Tahoma" w:cs="Tahoma"/>
          <w:spacing w:val="-4"/>
          <w:sz w:val="24"/>
          <w:szCs w:val="24"/>
        </w:rPr>
        <w:t xml:space="preserve">el dictamen objeto de apelación fue emitido el </w:t>
      </w:r>
      <w:r w:rsidR="00FC494C" w:rsidRPr="006E4493">
        <w:rPr>
          <w:rFonts w:ascii="Tahoma" w:hAnsi="Tahoma" w:cs="Tahoma"/>
          <w:bCs/>
          <w:spacing w:val="-4"/>
          <w:sz w:val="24"/>
          <w:szCs w:val="24"/>
          <w:lang w:val="es-CO"/>
        </w:rPr>
        <w:t>29 de julio de 2020</w:t>
      </w:r>
      <w:r w:rsidRPr="006E4493">
        <w:rPr>
          <w:rStyle w:val="Refdenotaalpie"/>
          <w:rFonts w:ascii="Tahoma" w:hAnsi="Tahoma" w:cs="Tahoma"/>
          <w:spacing w:val="-4"/>
          <w:szCs w:val="24"/>
        </w:rPr>
        <w:footnoteReference w:id="9"/>
      </w:r>
      <w:r w:rsidRPr="006E4493">
        <w:rPr>
          <w:rFonts w:ascii="Tahoma" w:hAnsi="Tahoma" w:cs="Tahoma"/>
          <w:spacing w:val="-4"/>
          <w:sz w:val="24"/>
          <w:szCs w:val="24"/>
        </w:rPr>
        <w:t>,</w:t>
      </w:r>
      <w:r w:rsidR="00027D2E" w:rsidRPr="006E4493">
        <w:rPr>
          <w:rFonts w:ascii="Tahoma" w:hAnsi="Tahoma" w:cs="Tahoma"/>
          <w:spacing w:val="-4"/>
          <w:sz w:val="24"/>
          <w:szCs w:val="24"/>
        </w:rPr>
        <w:t xml:space="preserve"> </w:t>
      </w:r>
      <w:r w:rsidRPr="006E4493">
        <w:rPr>
          <w:rFonts w:ascii="Tahoma" w:hAnsi="Tahoma" w:cs="Tahoma"/>
          <w:spacing w:val="-4"/>
          <w:sz w:val="24"/>
          <w:szCs w:val="24"/>
        </w:rPr>
        <w:t xml:space="preserve">se colma igualmente el presupuesto de la inmediatez.  </w:t>
      </w:r>
    </w:p>
    <w:p w:rsidR="007971ED" w:rsidRPr="006E4493" w:rsidRDefault="007971ED" w:rsidP="00060245">
      <w:pPr>
        <w:pStyle w:val="Textoindependiente3"/>
        <w:tabs>
          <w:tab w:val="left" w:pos="8613"/>
        </w:tabs>
        <w:spacing w:after="0" w:line="276" w:lineRule="auto"/>
        <w:ind w:right="-34"/>
        <w:jc w:val="both"/>
        <w:rPr>
          <w:rFonts w:ascii="Tahoma" w:hAnsi="Tahoma" w:cs="Tahoma"/>
          <w:spacing w:val="-4"/>
          <w:sz w:val="24"/>
          <w:szCs w:val="24"/>
        </w:rPr>
      </w:pPr>
    </w:p>
    <w:p w:rsidR="00FC494C" w:rsidRPr="006E4493" w:rsidRDefault="00FC494C" w:rsidP="00060245">
      <w:pPr>
        <w:suppressAutoHyphens/>
        <w:spacing w:line="276" w:lineRule="auto"/>
        <w:jc w:val="both"/>
        <w:rPr>
          <w:rFonts w:ascii="Tahoma" w:hAnsi="Tahoma" w:cs="Tahoma"/>
          <w:spacing w:val="-4"/>
          <w:sz w:val="24"/>
          <w:szCs w:val="24"/>
        </w:rPr>
      </w:pPr>
      <w:r w:rsidRPr="006E4493">
        <w:rPr>
          <w:rFonts w:ascii="Tahoma" w:hAnsi="Tahoma" w:cs="Tahoma"/>
          <w:spacing w:val="-4"/>
          <w:sz w:val="24"/>
          <w:szCs w:val="24"/>
        </w:rPr>
        <w:t>5. En relación con el fondo del asunto, es de reitera</w:t>
      </w:r>
      <w:r w:rsidR="001F4324" w:rsidRPr="006E4493">
        <w:rPr>
          <w:rFonts w:ascii="Tahoma" w:hAnsi="Tahoma" w:cs="Tahoma"/>
          <w:spacing w:val="-4"/>
          <w:sz w:val="24"/>
          <w:szCs w:val="24"/>
        </w:rPr>
        <w:t>r</w:t>
      </w:r>
      <w:r w:rsidRPr="006E4493">
        <w:rPr>
          <w:rFonts w:ascii="Tahoma" w:hAnsi="Tahoma" w:cs="Tahoma"/>
          <w:spacing w:val="-4"/>
          <w:sz w:val="24"/>
          <w:szCs w:val="24"/>
        </w:rPr>
        <w:t>se que para Colpensiones su obligación de pagar los honorarios establecidos para efecto de poder dar trámite a la apelación que formuló, nace a partir del momento en que la Junta de Invalidez emita la factura correspondiente, requisito sin el cual no es posible sufragar ese monto anticipadamente.</w:t>
      </w:r>
    </w:p>
    <w:p w:rsidR="00FC494C" w:rsidRPr="006E4493" w:rsidRDefault="00FC494C" w:rsidP="00060245">
      <w:pPr>
        <w:suppressAutoHyphens/>
        <w:spacing w:line="276" w:lineRule="auto"/>
        <w:jc w:val="both"/>
        <w:rPr>
          <w:rFonts w:ascii="Tahoma" w:hAnsi="Tahoma" w:cs="Tahoma"/>
          <w:spacing w:val="-4"/>
          <w:sz w:val="24"/>
          <w:szCs w:val="24"/>
        </w:rPr>
      </w:pPr>
    </w:p>
    <w:p w:rsidR="00FC494C" w:rsidRPr="006E4493" w:rsidRDefault="00FC494C" w:rsidP="00060245">
      <w:pPr>
        <w:suppressAutoHyphens/>
        <w:spacing w:line="276" w:lineRule="auto"/>
        <w:jc w:val="both"/>
        <w:rPr>
          <w:rFonts w:ascii="Tahoma" w:hAnsi="Tahoma" w:cs="Tahoma"/>
          <w:spacing w:val="-4"/>
          <w:sz w:val="24"/>
          <w:szCs w:val="24"/>
        </w:rPr>
      </w:pPr>
      <w:r w:rsidRPr="006E4493">
        <w:rPr>
          <w:rFonts w:ascii="Tahoma" w:hAnsi="Tahoma" w:cs="Tahoma"/>
          <w:spacing w:val="-4"/>
          <w:sz w:val="24"/>
          <w:szCs w:val="24"/>
        </w:rPr>
        <w:t xml:space="preserve">En </w:t>
      </w:r>
      <w:r w:rsidR="00060245" w:rsidRPr="006E4493">
        <w:rPr>
          <w:rFonts w:ascii="Tahoma" w:hAnsi="Tahoma" w:cs="Tahoma"/>
          <w:spacing w:val="-4"/>
          <w:sz w:val="24"/>
          <w:szCs w:val="24"/>
        </w:rPr>
        <w:t>consecuencia,</w:t>
      </w:r>
      <w:r w:rsidRPr="006E4493">
        <w:rPr>
          <w:rFonts w:ascii="Tahoma" w:hAnsi="Tahoma" w:cs="Tahoma"/>
          <w:spacing w:val="-4"/>
          <w:sz w:val="24"/>
          <w:szCs w:val="24"/>
        </w:rPr>
        <w:t xml:space="preserve"> la controversia entre las partes no surge por la competencia de la entidad que debe asumir tales valores</w:t>
      </w:r>
      <w:r w:rsidRPr="006E4493">
        <w:rPr>
          <w:rStyle w:val="Refdenotaalpie"/>
          <w:rFonts w:ascii="Tahoma" w:hAnsi="Tahoma" w:cs="Tahoma"/>
          <w:spacing w:val="-4"/>
          <w:szCs w:val="24"/>
        </w:rPr>
        <w:footnoteReference w:id="10"/>
      </w:r>
      <w:r w:rsidRPr="006E4493">
        <w:rPr>
          <w:rFonts w:ascii="Tahoma" w:hAnsi="Tahoma" w:cs="Tahoma"/>
          <w:spacing w:val="-4"/>
          <w:sz w:val="24"/>
          <w:szCs w:val="24"/>
        </w:rPr>
        <w:t xml:space="preserve">, sino por la existencia de un supuesto trámite interadministrativo necesario para satisfacer ese objetivo. </w:t>
      </w:r>
    </w:p>
    <w:p w:rsidR="00FC494C" w:rsidRPr="006E4493" w:rsidRDefault="00FC494C" w:rsidP="00060245">
      <w:pPr>
        <w:suppressAutoHyphens/>
        <w:spacing w:line="276" w:lineRule="auto"/>
        <w:jc w:val="both"/>
        <w:rPr>
          <w:rFonts w:ascii="Tahoma" w:hAnsi="Tahoma" w:cs="Tahoma"/>
          <w:spacing w:val="-4"/>
          <w:sz w:val="24"/>
          <w:szCs w:val="24"/>
        </w:rPr>
      </w:pPr>
    </w:p>
    <w:p w:rsidR="00FC494C" w:rsidRPr="006E4493" w:rsidRDefault="00FC494C" w:rsidP="00060245">
      <w:pPr>
        <w:suppressAutoHyphens/>
        <w:spacing w:line="276" w:lineRule="auto"/>
        <w:jc w:val="both"/>
        <w:rPr>
          <w:rFonts w:ascii="Tahoma" w:hAnsi="Tahoma" w:cs="Tahoma"/>
          <w:spacing w:val="-4"/>
          <w:sz w:val="24"/>
          <w:szCs w:val="24"/>
        </w:rPr>
      </w:pPr>
      <w:r w:rsidRPr="006E4493">
        <w:rPr>
          <w:rFonts w:ascii="Tahoma" w:hAnsi="Tahoma" w:cs="Tahoma"/>
          <w:spacing w:val="-4"/>
          <w:sz w:val="24"/>
          <w:szCs w:val="24"/>
        </w:rPr>
        <w:t xml:space="preserve">Sin embargo, para la Sala el argumento que expone Colpensiones no resulta válido porque el ordenamiento legal no estipula tal condición para el pago de honorarios de los </w:t>
      </w:r>
      <w:r w:rsidRPr="006E4493">
        <w:rPr>
          <w:rFonts w:ascii="Tahoma" w:hAnsi="Tahoma" w:cs="Tahoma"/>
          <w:spacing w:val="-4"/>
          <w:sz w:val="24"/>
          <w:szCs w:val="24"/>
        </w:rPr>
        <w:lastRenderedPageBreak/>
        <w:t xml:space="preserve">miembros de la Junta de Invalidez. Al </w:t>
      </w:r>
      <w:r w:rsidR="00060245" w:rsidRPr="006E4493">
        <w:rPr>
          <w:rFonts w:ascii="Tahoma" w:hAnsi="Tahoma" w:cs="Tahoma"/>
          <w:spacing w:val="-4"/>
          <w:sz w:val="24"/>
          <w:szCs w:val="24"/>
        </w:rPr>
        <w:t>contrario,</w:t>
      </w:r>
      <w:r w:rsidRPr="006E4493">
        <w:rPr>
          <w:rFonts w:ascii="Tahoma" w:hAnsi="Tahoma" w:cs="Tahoma"/>
          <w:spacing w:val="-4"/>
          <w:sz w:val="24"/>
          <w:szCs w:val="24"/>
        </w:rPr>
        <w:t xml:space="preserve"> el </w:t>
      </w:r>
      <w:r w:rsidRPr="006E4493">
        <w:rPr>
          <w:rFonts w:ascii="Tahoma" w:hAnsi="Tahoma" w:cs="Tahoma"/>
          <w:spacing w:val="-4"/>
          <w:sz w:val="24"/>
          <w:szCs w:val="24"/>
          <w:lang w:val="es-CO"/>
        </w:rPr>
        <w:t xml:space="preserve">Decreto 1352 de 2013, </w:t>
      </w:r>
      <w:r w:rsidRPr="006E4493">
        <w:rPr>
          <w:rFonts w:ascii="Tahoma" w:hAnsi="Tahoma" w:cs="Tahoma"/>
          <w:spacing w:val="-4"/>
          <w:sz w:val="24"/>
          <w:szCs w:val="24"/>
        </w:rPr>
        <w:t>por el cual se reglamenta la organización y funcionamiento de las Juntas de Calificación de Invalidez, establece en su artículo 43, inciso cuarto, que:</w:t>
      </w:r>
    </w:p>
    <w:p w:rsidR="00FC494C" w:rsidRPr="006E4493" w:rsidRDefault="00FC494C" w:rsidP="00060245">
      <w:pPr>
        <w:suppressAutoHyphens/>
        <w:spacing w:line="276" w:lineRule="auto"/>
        <w:jc w:val="both"/>
        <w:rPr>
          <w:rFonts w:ascii="Tahoma" w:hAnsi="Tahoma" w:cs="Tahoma"/>
          <w:spacing w:val="-4"/>
          <w:sz w:val="24"/>
          <w:szCs w:val="24"/>
        </w:rPr>
      </w:pPr>
    </w:p>
    <w:p w:rsidR="00FC494C" w:rsidRPr="006E4493" w:rsidRDefault="00FC494C" w:rsidP="00060245">
      <w:pPr>
        <w:pStyle w:val="Textoindependiente3"/>
        <w:spacing w:after="0"/>
        <w:ind w:left="426" w:right="420"/>
        <w:jc w:val="both"/>
        <w:rPr>
          <w:rFonts w:ascii="Tahoma" w:hAnsi="Tahoma" w:cs="Tahoma"/>
          <w:i/>
          <w:spacing w:val="-4"/>
          <w:sz w:val="22"/>
          <w:szCs w:val="24"/>
          <w:lang w:val="es-CO"/>
        </w:rPr>
      </w:pPr>
      <w:r w:rsidRPr="006E4493">
        <w:rPr>
          <w:rFonts w:ascii="Tahoma" w:hAnsi="Tahoma" w:cs="Tahoma"/>
          <w:i/>
          <w:spacing w:val="-4"/>
          <w:sz w:val="22"/>
          <w:szCs w:val="24"/>
          <w:lang w:val="es-CO"/>
        </w:rPr>
        <w:t xml:space="preserve">“Recurso de reposición y apelación… La Junta Regional de Calificación de Invalidez no remitirá el expediente a la Junta Nacional si no se allega la consignación de los honorarios de esta última e informará dicha anomalía a las autoridades competentes para la respectiva investigación y sanciones a la entidad responsable del pago. De igual forma, informará a las partes interesadas la imposibilidad de envío a la Junta Nacional hasta que no sea presentada la consignación de dichos honorarios.” </w:t>
      </w:r>
    </w:p>
    <w:p w:rsidR="00FC494C" w:rsidRPr="006E4493" w:rsidRDefault="00FC494C" w:rsidP="00060245">
      <w:pPr>
        <w:suppressAutoHyphens/>
        <w:spacing w:line="276" w:lineRule="auto"/>
        <w:jc w:val="both"/>
        <w:rPr>
          <w:rFonts w:ascii="Tahoma" w:hAnsi="Tahoma" w:cs="Tahoma"/>
          <w:spacing w:val="-4"/>
          <w:sz w:val="24"/>
          <w:szCs w:val="24"/>
        </w:rPr>
      </w:pPr>
    </w:p>
    <w:p w:rsidR="00FC494C" w:rsidRPr="006E4493" w:rsidRDefault="00FC494C" w:rsidP="00060245">
      <w:pPr>
        <w:suppressAutoHyphens/>
        <w:spacing w:line="276" w:lineRule="auto"/>
        <w:jc w:val="both"/>
        <w:rPr>
          <w:rFonts w:ascii="Tahoma" w:hAnsi="Tahoma" w:cs="Tahoma"/>
          <w:spacing w:val="-4"/>
          <w:sz w:val="24"/>
          <w:szCs w:val="24"/>
        </w:rPr>
      </w:pPr>
      <w:r w:rsidRPr="006E4493">
        <w:rPr>
          <w:rFonts w:ascii="Tahoma" w:hAnsi="Tahoma" w:cs="Tahoma"/>
          <w:spacing w:val="-4"/>
          <w:sz w:val="24"/>
          <w:szCs w:val="24"/>
        </w:rPr>
        <w:t>Lo anterior aplicado al caso objeto de pronunciamiento, no supone cosa distinta a que es a Colpensiones, en calidad de recurrente, a la que corresponde allegar la consignación de honorarios, sin previa emisión de factura de pago.</w:t>
      </w:r>
    </w:p>
    <w:p w:rsidR="00FC494C" w:rsidRPr="006E4493" w:rsidRDefault="00FC494C" w:rsidP="00060245">
      <w:pPr>
        <w:suppressAutoHyphens/>
        <w:spacing w:line="276" w:lineRule="auto"/>
        <w:jc w:val="both"/>
        <w:rPr>
          <w:rFonts w:ascii="Tahoma" w:hAnsi="Tahoma" w:cs="Tahoma"/>
          <w:spacing w:val="-4"/>
          <w:sz w:val="24"/>
          <w:szCs w:val="24"/>
        </w:rPr>
      </w:pPr>
    </w:p>
    <w:p w:rsidR="00FC494C" w:rsidRPr="006E4493" w:rsidRDefault="00FC494C" w:rsidP="00060245">
      <w:pPr>
        <w:suppressAutoHyphens/>
        <w:spacing w:line="276" w:lineRule="auto"/>
        <w:jc w:val="both"/>
        <w:rPr>
          <w:rFonts w:ascii="Tahoma" w:hAnsi="Tahoma" w:cs="Tahoma"/>
          <w:spacing w:val="-4"/>
          <w:sz w:val="24"/>
          <w:szCs w:val="24"/>
        </w:rPr>
      </w:pPr>
      <w:r w:rsidRPr="006E4493">
        <w:rPr>
          <w:rFonts w:ascii="Tahoma" w:hAnsi="Tahoma" w:cs="Tahoma"/>
          <w:spacing w:val="-4"/>
          <w:sz w:val="24"/>
          <w:szCs w:val="24"/>
        </w:rPr>
        <w:t>De todas formas, y si en gracia de discusión se aceptase la existencia de un trámite como el descrito, se trataría de una actuación interadministrativa que por su calidad no puede perjudicar al usuario, pues en ese caso serían las propias entidades involucradas las encargadas de establecer los mecanismos tendientes a resolverlo, sin que sea posible transferir esa carga al ciudadano, máxime que en este caso la obstaculización de la segunda instancia difiere el acceso a la pensión de invalidez de</w:t>
      </w:r>
      <w:r w:rsidR="00B12D97" w:rsidRPr="006E4493">
        <w:rPr>
          <w:rFonts w:ascii="Tahoma" w:hAnsi="Tahoma" w:cs="Tahoma"/>
          <w:spacing w:val="-4"/>
          <w:sz w:val="24"/>
          <w:szCs w:val="24"/>
        </w:rPr>
        <w:t xml:space="preserve"> </w:t>
      </w:r>
      <w:r w:rsidRPr="006E4493">
        <w:rPr>
          <w:rFonts w:ascii="Tahoma" w:hAnsi="Tahoma" w:cs="Tahoma"/>
          <w:spacing w:val="-4"/>
          <w:sz w:val="24"/>
          <w:szCs w:val="24"/>
        </w:rPr>
        <w:t>l</w:t>
      </w:r>
      <w:r w:rsidR="00B12D97" w:rsidRPr="006E4493">
        <w:rPr>
          <w:rFonts w:ascii="Tahoma" w:hAnsi="Tahoma" w:cs="Tahoma"/>
          <w:spacing w:val="-4"/>
          <w:sz w:val="24"/>
          <w:szCs w:val="24"/>
        </w:rPr>
        <w:t>a</w:t>
      </w:r>
      <w:r w:rsidRPr="006E4493">
        <w:rPr>
          <w:rFonts w:ascii="Tahoma" w:hAnsi="Tahoma" w:cs="Tahoma"/>
          <w:spacing w:val="-4"/>
          <w:sz w:val="24"/>
          <w:szCs w:val="24"/>
        </w:rPr>
        <w:t xml:space="preserve"> accionante, lo que demuestra la urgencia con se debe atender la cuestión.      </w:t>
      </w:r>
    </w:p>
    <w:p w:rsidR="00FC494C" w:rsidRPr="006E4493" w:rsidRDefault="00FC494C" w:rsidP="00060245">
      <w:pPr>
        <w:suppressAutoHyphens/>
        <w:spacing w:line="276" w:lineRule="auto"/>
        <w:jc w:val="both"/>
        <w:rPr>
          <w:rFonts w:ascii="Tahoma" w:hAnsi="Tahoma" w:cs="Tahoma"/>
          <w:spacing w:val="-4"/>
          <w:sz w:val="24"/>
          <w:szCs w:val="24"/>
        </w:rPr>
      </w:pPr>
    </w:p>
    <w:p w:rsidR="00FC494C" w:rsidRPr="006E4493" w:rsidRDefault="00FC494C" w:rsidP="00060245">
      <w:pPr>
        <w:suppressAutoHyphens/>
        <w:spacing w:line="276" w:lineRule="auto"/>
        <w:jc w:val="both"/>
        <w:rPr>
          <w:rFonts w:ascii="Tahoma" w:hAnsi="Tahoma" w:cs="Tahoma"/>
          <w:spacing w:val="-4"/>
          <w:sz w:val="24"/>
          <w:szCs w:val="24"/>
        </w:rPr>
      </w:pPr>
      <w:r w:rsidRPr="006E4493">
        <w:rPr>
          <w:rFonts w:ascii="Tahoma" w:hAnsi="Tahoma" w:cs="Tahoma"/>
          <w:spacing w:val="-4"/>
          <w:sz w:val="24"/>
          <w:szCs w:val="24"/>
        </w:rPr>
        <w:t>Es decir que la decisión de Colpensiones de abstenerse de pagar tales honorarios hasta que la Junta de Invalidez emita la correspondiente factura, es injustificada y aplaza la resolución del caso, a pesar de la premura que reviste. Circunstancias que afectan los derechos de índole fundamental de que es titular la accionante.</w:t>
      </w:r>
    </w:p>
    <w:p w:rsidR="00FC494C" w:rsidRPr="006E4493" w:rsidRDefault="00FC494C" w:rsidP="00060245">
      <w:pPr>
        <w:suppressAutoHyphens/>
        <w:spacing w:line="276" w:lineRule="auto"/>
        <w:jc w:val="both"/>
        <w:rPr>
          <w:rFonts w:ascii="Tahoma" w:hAnsi="Tahoma" w:cs="Tahoma"/>
          <w:spacing w:val="-4"/>
          <w:sz w:val="24"/>
          <w:szCs w:val="24"/>
        </w:rPr>
      </w:pPr>
    </w:p>
    <w:p w:rsidR="00FC494C" w:rsidRPr="006E4493" w:rsidRDefault="00FC494C" w:rsidP="00060245">
      <w:pPr>
        <w:suppressAutoHyphens/>
        <w:spacing w:line="276" w:lineRule="auto"/>
        <w:jc w:val="both"/>
        <w:rPr>
          <w:rFonts w:ascii="Tahoma" w:hAnsi="Tahoma" w:cs="Tahoma"/>
          <w:iCs/>
          <w:spacing w:val="-4"/>
          <w:sz w:val="24"/>
          <w:szCs w:val="24"/>
          <w:lang w:val="es-CO"/>
        </w:rPr>
      </w:pPr>
      <w:r w:rsidRPr="006E4493">
        <w:rPr>
          <w:rFonts w:ascii="Tahoma" w:hAnsi="Tahoma" w:cs="Tahoma"/>
          <w:spacing w:val="-4"/>
          <w:sz w:val="24"/>
          <w:szCs w:val="24"/>
        </w:rPr>
        <w:t xml:space="preserve">6. En este punto es válido señalar que </w:t>
      </w:r>
      <w:r w:rsidR="00BA2D0E" w:rsidRPr="006E4493">
        <w:rPr>
          <w:rFonts w:ascii="Tahoma" w:hAnsi="Tahoma" w:cs="Tahoma"/>
          <w:spacing w:val="-4"/>
          <w:sz w:val="24"/>
          <w:szCs w:val="24"/>
        </w:rPr>
        <w:t xml:space="preserve">en su impugnación Colpensiones mencionó que dicho pago es improcedente, además, porque de la revisión del expediente administrativo se encontró que la </w:t>
      </w:r>
      <w:r w:rsidR="00BA2D0E" w:rsidRPr="006E4493">
        <w:rPr>
          <w:rFonts w:ascii="Tahoma" w:hAnsi="Tahoma" w:cs="Tahoma"/>
          <w:iCs/>
          <w:spacing w:val="-4"/>
          <w:sz w:val="24"/>
          <w:szCs w:val="24"/>
          <w:lang w:val="es-CO"/>
        </w:rPr>
        <w:t>notificación del dictamen de pérdida de capacidad laboral DML 3848923 del 29 de julio de 2020 no se ha realizado en debida forma, como quiera que el poder que concedió la afiliada no autorizaba solicitar la calificación de pérdida de la capacidad laboral</w:t>
      </w:r>
      <w:r w:rsidR="00B12D97" w:rsidRPr="006E4493">
        <w:rPr>
          <w:rFonts w:ascii="Tahoma" w:hAnsi="Tahoma" w:cs="Tahoma"/>
          <w:iCs/>
          <w:spacing w:val="-4"/>
          <w:sz w:val="24"/>
          <w:szCs w:val="24"/>
          <w:lang w:val="es-CO"/>
        </w:rPr>
        <w:t>,</w:t>
      </w:r>
      <w:r w:rsidR="00BA2D0E" w:rsidRPr="006E4493">
        <w:rPr>
          <w:rFonts w:ascii="Tahoma" w:hAnsi="Tahoma" w:cs="Tahoma"/>
          <w:iCs/>
          <w:spacing w:val="-4"/>
          <w:sz w:val="24"/>
          <w:szCs w:val="24"/>
          <w:lang w:val="es-CO"/>
        </w:rPr>
        <w:t xml:space="preserve"> ya que solo otorgó la facultad para reclamar la pensión de invalidez</w:t>
      </w:r>
      <w:r w:rsidR="003C5005" w:rsidRPr="006E4493">
        <w:rPr>
          <w:rStyle w:val="Refdenotaalpie"/>
          <w:rFonts w:ascii="Tahoma" w:hAnsi="Tahoma" w:cs="Tahoma"/>
          <w:iCs/>
          <w:spacing w:val="-4"/>
          <w:szCs w:val="24"/>
          <w:lang w:val="es-CO"/>
        </w:rPr>
        <w:footnoteReference w:id="11"/>
      </w:r>
      <w:r w:rsidR="00BA2D0E" w:rsidRPr="006E4493">
        <w:rPr>
          <w:rFonts w:ascii="Tahoma" w:hAnsi="Tahoma" w:cs="Tahoma"/>
          <w:iCs/>
          <w:spacing w:val="-4"/>
          <w:sz w:val="24"/>
          <w:szCs w:val="24"/>
          <w:lang w:val="es-CO"/>
        </w:rPr>
        <w:t>, trámite distinto</w:t>
      </w:r>
      <w:r w:rsidR="00BA2D0E" w:rsidRPr="006E4493">
        <w:rPr>
          <w:rFonts w:ascii="Tahoma" w:hAnsi="Tahoma" w:cs="Tahoma"/>
          <w:i/>
          <w:iCs/>
          <w:spacing w:val="-4"/>
          <w:sz w:val="24"/>
          <w:szCs w:val="24"/>
          <w:lang w:val="es-CO"/>
        </w:rPr>
        <w:t>.</w:t>
      </w:r>
      <w:r w:rsidR="00FE34A8" w:rsidRPr="006E4493">
        <w:rPr>
          <w:rFonts w:ascii="Tahoma" w:hAnsi="Tahoma" w:cs="Tahoma"/>
          <w:i/>
          <w:iCs/>
          <w:spacing w:val="-4"/>
          <w:sz w:val="24"/>
          <w:szCs w:val="24"/>
          <w:lang w:val="es-CO"/>
        </w:rPr>
        <w:t xml:space="preserve"> </w:t>
      </w:r>
      <w:r w:rsidR="00FE34A8" w:rsidRPr="006E4493">
        <w:rPr>
          <w:rFonts w:ascii="Tahoma" w:hAnsi="Tahoma" w:cs="Tahoma"/>
          <w:iCs/>
          <w:spacing w:val="-4"/>
          <w:sz w:val="24"/>
          <w:szCs w:val="24"/>
          <w:lang w:val="es-CO"/>
        </w:rPr>
        <w:t>Es decir que solo hasta que se agote la efectiva notificación de ese dictamen se podrá surtir aquella gestión.</w:t>
      </w:r>
    </w:p>
    <w:p w:rsidR="00FE34A8" w:rsidRPr="006E4493" w:rsidRDefault="00FE34A8" w:rsidP="00060245">
      <w:pPr>
        <w:suppressAutoHyphens/>
        <w:spacing w:line="276" w:lineRule="auto"/>
        <w:jc w:val="both"/>
        <w:rPr>
          <w:rFonts w:ascii="Tahoma" w:hAnsi="Tahoma" w:cs="Tahoma"/>
          <w:iCs/>
          <w:spacing w:val="-4"/>
          <w:sz w:val="24"/>
          <w:szCs w:val="24"/>
          <w:lang w:val="es-CO"/>
        </w:rPr>
      </w:pPr>
    </w:p>
    <w:p w:rsidR="00D313A1" w:rsidRPr="006E4493" w:rsidRDefault="00FE34A8" w:rsidP="00060245">
      <w:pPr>
        <w:suppressAutoHyphens/>
        <w:spacing w:line="276" w:lineRule="auto"/>
        <w:jc w:val="both"/>
        <w:rPr>
          <w:rFonts w:ascii="Tahoma" w:hAnsi="Tahoma" w:cs="Tahoma"/>
          <w:iCs/>
          <w:spacing w:val="-4"/>
          <w:sz w:val="24"/>
          <w:szCs w:val="24"/>
          <w:lang w:val="es-CO"/>
        </w:rPr>
      </w:pPr>
      <w:r w:rsidRPr="006E4493">
        <w:rPr>
          <w:rFonts w:ascii="Tahoma" w:hAnsi="Tahoma" w:cs="Tahoma"/>
          <w:iCs/>
          <w:spacing w:val="-4"/>
          <w:sz w:val="24"/>
          <w:szCs w:val="24"/>
          <w:lang w:val="es-CO"/>
        </w:rPr>
        <w:t xml:space="preserve">Sin embargo, para este Tribunal dicha cuestión, aunque luce de relevancia, tampoco puede servir para aplazar indefinidamente el trámite médico laboral, toda vez que al margen </w:t>
      </w:r>
      <w:r w:rsidR="00DC2F87" w:rsidRPr="006E4493">
        <w:rPr>
          <w:rFonts w:ascii="Tahoma" w:hAnsi="Tahoma" w:cs="Tahoma"/>
          <w:iCs/>
          <w:spacing w:val="-4"/>
          <w:sz w:val="24"/>
          <w:szCs w:val="24"/>
          <w:lang w:val="es-CO"/>
        </w:rPr>
        <w:t>de</w:t>
      </w:r>
      <w:r w:rsidRPr="006E4493">
        <w:rPr>
          <w:rFonts w:ascii="Tahoma" w:hAnsi="Tahoma" w:cs="Tahoma"/>
          <w:iCs/>
          <w:spacing w:val="-4"/>
          <w:sz w:val="24"/>
          <w:szCs w:val="24"/>
          <w:lang w:val="es-CO"/>
        </w:rPr>
        <w:t xml:space="preserve"> las discusiones que se puedan presentar frente a la validez del dictamen y si el poder concedido para solicitar el reconocimiento de la pensión de invalidez se entendía otorgado también para solicitar la calificación de la pérdida de la capacidad laboral, no se </w:t>
      </w:r>
      <w:r w:rsidR="00DC2F87" w:rsidRPr="006E4493">
        <w:rPr>
          <w:rFonts w:ascii="Tahoma" w:hAnsi="Tahoma" w:cs="Tahoma"/>
          <w:iCs/>
          <w:spacing w:val="-4"/>
          <w:sz w:val="24"/>
          <w:szCs w:val="24"/>
          <w:lang w:val="es-CO"/>
        </w:rPr>
        <w:t>comprende</w:t>
      </w:r>
      <w:r w:rsidRPr="006E4493">
        <w:rPr>
          <w:rFonts w:ascii="Tahoma" w:hAnsi="Tahoma" w:cs="Tahoma"/>
          <w:iCs/>
          <w:spacing w:val="-4"/>
          <w:sz w:val="24"/>
          <w:szCs w:val="24"/>
          <w:lang w:val="es-CO"/>
        </w:rPr>
        <w:t xml:space="preserve"> cómo luego de adelantada gran parte de la actuación administrativa y solo con ocasión al fallo de tutela de primera instancia, se percate de aquella falencia del mandato, lo que ha debido tener lugar desde el inicio d</w:t>
      </w:r>
      <w:r w:rsidR="00DC2F87" w:rsidRPr="006E4493">
        <w:rPr>
          <w:rFonts w:ascii="Tahoma" w:hAnsi="Tahoma" w:cs="Tahoma"/>
          <w:iCs/>
          <w:spacing w:val="-4"/>
          <w:sz w:val="24"/>
          <w:szCs w:val="24"/>
          <w:lang w:val="es-CO"/>
        </w:rPr>
        <w:t>el procedimiento administrativo, pues a estas alturas retrotraer toda la actuación, que es lo que procede ante la insuficiencia del poder otorgado, implicaría demorar aún más la definición del caso.</w:t>
      </w:r>
    </w:p>
    <w:p w:rsidR="00FE34A8" w:rsidRPr="006E4493" w:rsidRDefault="00FE34A8" w:rsidP="00060245">
      <w:pPr>
        <w:suppressAutoHyphens/>
        <w:spacing w:line="276" w:lineRule="auto"/>
        <w:jc w:val="both"/>
        <w:rPr>
          <w:rFonts w:ascii="Tahoma" w:hAnsi="Tahoma" w:cs="Tahoma"/>
          <w:iCs/>
          <w:spacing w:val="-4"/>
          <w:sz w:val="24"/>
          <w:szCs w:val="24"/>
          <w:lang w:val="es-CO"/>
        </w:rPr>
      </w:pPr>
    </w:p>
    <w:p w:rsidR="00054F8E" w:rsidRPr="006E4493" w:rsidRDefault="00FE34A8" w:rsidP="00060245">
      <w:pPr>
        <w:suppressAutoHyphens/>
        <w:spacing w:line="276" w:lineRule="auto"/>
        <w:jc w:val="both"/>
        <w:rPr>
          <w:rFonts w:ascii="Tahoma" w:hAnsi="Tahoma" w:cs="Tahoma"/>
          <w:iCs/>
          <w:spacing w:val="-4"/>
          <w:sz w:val="24"/>
          <w:szCs w:val="24"/>
          <w:lang w:val="es-CO"/>
        </w:rPr>
      </w:pPr>
      <w:r w:rsidRPr="006E4493">
        <w:rPr>
          <w:rFonts w:ascii="Tahoma" w:hAnsi="Tahoma" w:cs="Tahoma"/>
          <w:iCs/>
          <w:spacing w:val="-4"/>
          <w:sz w:val="24"/>
          <w:szCs w:val="24"/>
          <w:lang w:val="es-CO"/>
        </w:rPr>
        <w:t>De todas formas</w:t>
      </w:r>
      <w:r w:rsidR="00DC2F87" w:rsidRPr="006E4493">
        <w:rPr>
          <w:rFonts w:ascii="Tahoma" w:hAnsi="Tahoma" w:cs="Tahoma"/>
          <w:iCs/>
          <w:spacing w:val="-4"/>
          <w:sz w:val="24"/>
          <w:szCs w:val="24"/>
          <w:lang w:val="es-CO"/>
        </w:rPr>
        <w:t>, si lo que plantea esa entidad es que la actuaci</w:t>
      </w:r>
      <w:r w:rsidR="00054F8E" w:rsidRPr="006E4493">
        <w:rPr>
          <w:rFonts w:ascii="Tahoma" w:hAnsi="Tahoma" w:cs="Tahoma"/>
          <w:iCs/>
          <w:spacing w:val="-4"/>
          <w:sz w:val="24"/>
          <w:szCs w:val="24"/>
          <w:lang w:val="es-CO"/>
        </w:rPr>
        <w:t>ón se</w:t>
      </w:r>
      <w:r w:rsidR="00DC2F87" w:rsidRPr="006E4493">
        <w:rPr>
          <w:rFonts w:ascii="Tahoma" w:hAnsi="Tahoma" w:cs="Tahoma"/>
          <w:iCs/>
          <w:spacing w:val="-4"/>
          <w:sz w:val="24"/>
          <w:szCs w:val="24"/>
          <w:lang w:val="es-CO"/>
        </w:rPr>
        <w:t xml:space="preserve"> puede subsanar con la</w:t>
      </w:r>
      <w:r w:rsidR="00054F8E" w:rsidRPr="006E4493">
        <w:rPr>
          <w:rFonts w:ascii="Tahoma" w:hAnsi="Tahoma" w:cs="Tahoma"/>
          <w:iCs/>
          <w:spacing w:val="-4"/>
          <w:sz w:val="24"/>
          <w:szCs w:val="24"/>
          <w:lang w:val="es-CO"/>
        </w:rPr>
        <w:t xml:space="preserve"> simple</w:t>
      </w:r>
      <w:r w:rsidR="00DC2F87" w:rsidRPr="006E4493">
        <w:rPr>
          <w:rFonts w:ascii="Tahoma" w:hAnsi="Tahoma" w:cs="Tahoma"/>
          <w:iCs/>
          <w:spacing w:val="-4"/>
          <w:sz w:val="24"/>
          <w:szCs w:val="24"/>
          <w:lang w:val="es-CO"/>
        </w:rPr>
        <w:t xml:space="preserve"> notificación de ese dictamen a la directa interesada,</w:t>
      </w:r>
      <w:r w:rsidR="00054F8E" w:rsidRPr="006E4493">
        <w:rPr>
          <w:rFonts w:ascii="Tahoma" w:hAnsi="Tahoma" w:cs="Tahoma"/>
          <w:iCs/>
          <w:spacing w:val="-4"/>
          <w:sz w:val="24"/>
          <w:szCs w:val="24"/>
          <w:lang w:val="es-CO"/>
        </w:rPr>
        <w:t xml:space="preserve"> la Sala acogerá esa solución, a efecto de</w:t>
      </w:r>
      <w:r w:rsidR="00DC2F87" w:rsidRPr="006E4493">
        <w:rPr>
          <w:rFonts w:ascii="Tahoma" w:hAnsi="Tahoma" w:cs="Tahoma"/>
          <w:iCs/>
          <w:spacing w:val="-4"/>
          <w:sz w:val="24"/>
          <w:szCs w:val="24"/>
          <w:lang w:val="es-CO"/>
        </w:rPr>
        <w:t xml:space="preserve"> garantizar la celeridad del procedimiento administrativo</w:t>
      </w:r>
      <w:r w:rsidR="00054F8E" w:rsidRPr="006E4493">
        <w:rPr>
          <w:rFonts w:ascii="Tahoma" w:hAnsi="Tahoma" w:cs="Tahoma"/>
          <w:iCs/>
          <w:spacing w:val="-4"/>
          <w:sz w:val="24"/>
          <w:szCs w:val="24"/>
          <w:lang w:val="es-CO"/>
        </w:rPr>
        <w:t>,</w:t>
      </w:r>
      <w:r w:rsidR="00DC2F87" w:rsidRPr="006E4493">
        <w:rPr>
          <w:rFonts w:ascii="Tahoma" w:hAnsi="Tahoma" w:cs="Tahoma"/>
          <w:iCs/>
          <w:spacing w:val="-4"/>
          <w:sz w:val="24"/>
          <w:szCs w:val="24"/>
          <w:lang w:val="es-CO"/>
        </w:rPr>
        <w:t xml:space="preserve"> así como la</w:t>
      </w:r>
      <w:r w:rsidR="00054F8E" w:rsidRPr="006E4493">
        <w:rPr>
          <w:rFonts w:ascii="Tahoma" w:hAnsi="Tahoma" w:cs="Tahoma"/>
          <w:iCs/>
          <w:spacing w:val="-4"/>
          <w:sz w:val="24"/>
          <w:szCs w:val="24"/>
          <w:lang w:val="es-CO"/>
        </w:rPr>
        <w:t xml:space="preserve"> efectiva</w:t>
      </w:r>
      <w:r w:rsidR="00DC2F87" w:rsidRPr="006E4493">
        <w:rPr>
          <w:rFonts w:ascii="Tahoma" w:hAnsi="Tahoma" w:cs="Tahoma"/>
          <w:iCs/>
          <w:spacing w:val="-4"/>
          <w:sz w:val="24"/>
          <w:szCs w:val="24"/>
          <w:lang w:val="es-CO"/>
        </w:rPr>
        <w:t xml:space="preserve"> </w:t>
      </w:r>
      <w:r w:rsidR="00054F8E" w:rsidRPr="006E4493">
        <w:rPr>
          <w:rFonts w:ascii="Tahoma" w:hAnsi="Tahoma" w:cs="Tahoma"/>
          <w:iCs/>
          <w:spacing w:val="-4"/>
          <w:sz w:val="24"/>
          <w:szCs w:val="24"/>
          <w:lang w:val="es-CO"/>
        </w:rPr>
        <w:t>legitimación para actuar de la accionante.</w:t>
      </w:r>
    </w:p>
    <w:p w:rsidR="00054F8E" w:rsidRPr="006E4493" w:rsidRDefault="00054F8E" w:rsidP="00060245">
      <w:pPr>
        <w:suppressAutoHyphens/>
        <w:spacing w:line="276" w:lineRule="auto"/>
        <w:jc w:val="both"/>
        <w:rPr>
          <w:rFonts w:ascii="Tahoma" w:hAnsi="Tahoma" w:cs="Tahoma"/>
          <w:iCs/>
          <w:spacing w:val="-4"/>
          <w:sz w:val="24"/>
          <w:szCs w:val="24"/>
          <w:lang w:val="es-CO"/>
        </w:rPr>
      </w:pPr>
    </w:p>
    <w:p w:rsidR="00054F8E" w:rsidRPr="006E4493" w:rsidRDefault="00054F8E"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4"/>
          <w:sz w:val="24"/>
          <w:szCs w:val="24"/>
          <w:lang w:val="es-CO"/>
        </w:rPr>
      </w:pPr>
      <w:r w:rsidRPr="006E4493">
        <w:rPr>
          <w:rFonts w:ascii="Tahoma" w:hAnsi="Tahoma" w:cs="Tahoma"/>
          <w:spacing w:val="-4"/>
          <w:sz w:val="24"/>
          <w:szCs w:val="24"/>
          <w:lang w:val="es-CO"/>
        </w:rPr>
        <w:t>7</w:t>
      </w:r>
      <w:r w:rsidR="00322E57" w:rsidRPr="006E4493">
        <w:rPr>
          <w:rFonts w:ascii="Tahoma" w:hAnsi="Tahoma" w:cs="Tahoma"/>
          <w:spacing w:val="-4"/>
          <w:sz w:val="24"/>
          <w:szCs w:val="24"/>
          <w:lang w:val="es-CO"/>
        </w:rPr>
        <w:t>.</w:t>
      </w:r>
      <w:r w:rsidRPr="006E4493">
        <w:rPr>
          <w:rFonts w:ascii="Tahoma" w:hAnsi="Tahoma" w:cs="Tahoma"/>
          <w:spacing w:val="-4"/>
          <w:sz w:val="24"/>
          <w:szCs w:val="24"/>
          <w:lang w:val="es-CO"/>
        </w:rPr>
        <w:t xml:space="preserve"> Para finalizar y aunque no fue objeto de impugnación se considera necesario evaluar la situación en que dejó el fallo a la Junta Regional de Invalidez.</w:t>
      </w:r>
    </w:p>
    <w:p w:rsidR="00054F8E" w:rsidRPr="006E4493" w:rsidRDefault="00054F8E"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4"/>
          <w:sz w:val="24"/>
          <w:szCs w:val="24"/>
          <w:lang w:val="es-CO"/>
        </w:rPr>
      </w:pPr>
    </w:p>
    <w:p w:rsidR="00054F8E" w:rsidRPr="006E4493" w:rsidRDefault="00054F8E"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4"/>
          <w:sz w:val="24"/>
          <w:szCs w:val="24"/>
          <w:lang w:val="es-CO"/>
        </w:rPr>
      </w:pPr>
      <w:r w:rsidRPr="006E4493">
        <w:rPr>
          <w:rFonts w:ascii="Tahoma" w:hAnsi="Tahoma" w:cs="Tahoma"/>
          <w:spacing w:val="-4"/>
          <w:sz w:val="24"/>
          <w:szCs w:val="24"/>
          <w:lang w:val="es-CO"/>
        </w:rPr>
        <w:t xml:space="preserve">Se recuerda que en esa providencia se ordenó a dicha entidad dar trámite al recurso de apelación formulado contra el dictamen emitido por Colpensiones, una vez ese fondo de pensiones cumpliera con lo de su cargo. </w:t>
      </w:r>
    </w:p>
    <w:p w:rsidR="00054F8E" w:rsidRPr="006E4493" w:rsidRDefault="00054F8E"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4"/>
          <w:sz w:val="24"/>
          <w:szCs w:val="24"/>
          <w:lang w:val="es-CO"/>
        </w:rPr>
      </w:pPr>
    </w:p>
    <w:p w:rsidR="00054F8E" w:rsidRPr="006E4493" w:rsidRDefault="003C5005"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4"/>
          <w:sz w:val="24"/>
          <w:szCs w:val="24"/>
          <w:lang w:val="es-CO"/>
        </w:rPr>
      </w:pPr>
      <w:r w:rsidRPr="006E4493">
        <w:rPr>
          <w:rFonts w:ascii="Tahoma" w:hAnsi="Tahoma" w:cs="Tahoma"/>
          <w:spacing w:val="-4"/>
          <w:sz w:val="24"/>
          <w:szCs w:val="24"/>
        </w:rPr>
        <w:t>E</w:t>
      </w:r>
      <w:r w:rsidR="00054F8E" w:rsidRPr="006E4493">
        <w:rPr>
          <w:rFonts w:ascii="Tahoma" w:hAnsi="Tahoma" w:cs="Tahoma"/>
          <w:spacing w:val="-4"/>
          <w:sz w:val="24"/>
          <w:szCs w:val="24"/>
        </w:rPr>
        <w:t>ste Tribunal es del</w:t>
      </w:r>
      <w:r w:rsidR="00054F8E" w:rsidRPr="006E4493">
        <w:rPr>
          <w:rFonts w:ascii="Tahoma" w:hAnsi="Tahoma" w:cs="Tahoma"/>
          <w:spacing w:val="-4"/>
          <w:sz w:val="24"/>
          <w:szCs w:val="24"/>
          <w:lang w:val="es-CO"/>
        </w:rPr>
        <w:t xml:space="preserve"> criterio de que las órdenes que emita el juez de tutela solo pueden venir precedidas de la comprobada lesión de los derechos fundamentales, ya que la imposición de esa clase de mandatos a quien no ha dado lugar a ese tipo de infracciones no solo luciría injustificada e incongruente, sino que ocasionaría dificultades a la hora de hacer cumplir el fallo de tutela o iniciar el trámite de desacato. </w:t>
      </w:r>
    </w:p>
    <w:p w:rsidR="00054F8E" w:rsidRPr="006E4493" w:rsidRDefault="00054F8E"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4"/>
          <w:sz w:val="24"/>
          <w:szCs w:val="24"/>
          <w:lang w:val="es-CO"/>
        </w:rPr>
      </w:pPr>
    </w:p>
    <w:p w:rsidR="00054F8E" w:rsidRPr="006E4493" w:rsidRDefault="00054F8E"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4"/>
          <w:sz w:val="24"/>
          <w:szCs w:val="24"/>
          <w:lang w:val="es-CO"/>
        </w:rPr>
      </w:pPr>
      <w:r w:rsidRPr="006E4493">
        <w:rPr>
          <w:rFonts w:ascii="Tahoma" w:hAnsi="Tahoma" w:cs="Tahoma"/>
          <w:spacing w:val="-4"/>
          <w:sz w:val="24"/>
          <w:szCs w:val="24"/>
          <w:lang w:val="es-CO"/>
        </w:rPr>
        <w:t xml:space="preserve">En el asunto objeto de esta providencia, no se evidencia vulneración alguna por parte de la Junta </w:t>
      </w:r>
      <w:r w:rsidR="003C5005" w:rsidRPr="006E4493">
        <w:rPr>
          <w:rFonts w:ascii="Tahoma" w:hAnsi="Tahoma" w:cs="Tahoma"/>
          <w:spacing w:val="-4"/>
          <w:sz w:val="24"/>
          <w:szCs w:val="24"/>
          <w:lang w:val="es-CO"/>
        </w:rPr>
        <w:t>Regional</w:t>
      </w:r>
      <w:r w:rsidRPr="006E4493">
        <w:rPr>
          <w:rFonts w:ascii="Tahoma" w:hAnsi="Tahoma" w:cs="Tahoma"/>
          <w:spacing w:val="-4"/>
          <w:sz w:val="24"/>
          <w:szCs w:val="24"/>
          <w:lang w:val="es-CO"/>
        </w:rPr>
        <w:t xml:space="preserve"> de Invalidez al quedar demostrado que la violación en este caso fue ocasionada</w:t>
      </w:r>
      <w:r w:rsidR="003C5005" w:rsidRPr="006E4493">
        <w:rPr>
          <w:rFonts w:ascii="Tahoma" w:hAnsi="Tahoma" w:cs="Tahoma"/>
          <w:spacing w:val="-4"/>
          <w:sz w:val="24"/>
          <w:szCs w:val="24"/>
          <w:lang w:val="es-CO"/>
        </w:rPr>
        <w:t xml:space="preserve"> únicamente</w:t>
      </w:r>
      <w:r w:rsidRPr="006E4493">
        <w:rPr>
          <w:rFonts w:ascii="Tahoma" w:hAnsi="Tahoma" w:cs="Tahoma"/>
          <w:spacing w:val="-4"/>
          <w:sz w:val="24"/>
          <w:szCs w:val="24"/>
          <w:lang w:val="es-CO"/>
        </w:rPr>
        <w:t xml:space="preserve"> por la omisión de </w:t>
      </w:r>
      <w:r w:rsidR="003C5005" w:rsidRPr="006E4493">
        <w:rPr>
          <w:rFonts w:ascii="Tahoma" w:hAnsi="Tahoma" w:cs="Tahoma"/>
          <w:spacing w:val="-4"/>
          <w:sz w:val="24"/>
          <w:szCs w:val="24"/>
          <w:lang w:val="es-CO"/>
        </w:rPr>
        <w:t>Colpensiones</w:t>
      </w:r>
      <w:r w:rsidRPr="006E4493">
        <w:rPr>
          <w:rFonts w:ascii="Tahoma" w:hAnsi="Tahoma" w:cs="Tahoma"/>
          <w:spacing w:val="-4"/>
          <w:sz w:val="24"/>
          <w:szCs w:val="24"/>
          <w:lang w:val="es-CO"/>
        </w:rPr>
        <w:t xml:space="preserve"> respecto del pago oportuno de los correspondientes honorarios y como este constituye requisito indispensable para surtir la apelación formulada, la citada junta, por expresa prohibición legal, no podía dar trámite a ese recurso. </w:t>
      </w:r>
    </w:p>
    <w:p w:rsidR="003C5005" w:rsidRPr="006E4493" w:rsidRDefault="003C5005"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4"/>
          <w:sz w:val="24"/>
          <w:szCs w:val="24"/>
          <w:lang w:val="es-CO"/>
        </w:rPr>
      </w:pPr>
    </w:p>
    <w:p w:rsidR="00054F8E" w:rsidRPr="006E4493" w:rsidRDefault="003C5005"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4"/>
          <w:sz w:val="24"/>
          <w:szCs w:val="24"/>
          <w:lang w:val="es-CO"/>
        </w:rPr>
      </w:pPr>
      <w:r w:rsidRPr="006E4493">
        <w:rPr>
          <w:rFonts w:ascii="Tahoma" w:hAnsi="Tahoma" w:cs="Tahoma"/>
          <w:spacing w:val="-4"/>
          <w:sz w:val="24"/>
          <w:szCs w:val="24"/>
          <w:lang w:val="es-CO"/>
        </w:rPr>
        <w:t>De manera que</w:t>
      </w:r>
      <w:r w:rsidR="00B12D97" w:rsidRPr="006E4493">
        <w:rPr>
          <w:rFonts w:ascii="Tahoma" w:hAnsi="Tahoma" w:cs="Tahoma"/>
          <w:spacing w:val="-4"/>
          <w:sz w:val="24"/>
          <w:szCs w:val="24"/>
          <w:lang w:val="es-CO"/>
        </w:rPr>
        <w:t xml:space="preserve">, si la </w:t>
      </w:r>
      <w:r w:rsidRPr="006E4493">
        <w:rPr>
          <w:rFonts w:ascii="Tahoma" w:hAnsi="Tahoma" w:cs="Tahoma"/>
          <w:spacing w:val="-4"/>
          <w:sz w:val="24"/>
          <w:szCs w:val="24"/>
          <w:lang w:val="es-CO"/>
        </w:rPr>
        <w:t>Junta Regional de Invalidez no</w:t>
      </w:r>
      <w:r w:rsidR="00B12D97" w:rsidRPr="006E4493">
        <w:rPr>
          <w:rFonts w:ascii="Tahoma" w:hAnsi="Tahoma" w:cs="Tahoma"/>
          <w:spacing w:val="-4"/>
          <w:sz w:val="24"/>
          <w:szCs w:val="24"/>
          <w:lang w:val="es-CO"/>
        </w:rPr>
        <w:t xml:space="preserve"> ha desconocido sus deberes legales mal podría</w:t>
      </w:r>
      <w:r w:rsidRPr="006E4493">
        <w:rPr>
          <w:rFonts w:ascii="Tahoma" w:hAnsi="Tahoma" w:cs="Tahoma"/>
          <w:spacing w:val="-4"/>
          <w:sz w:val="24"/>
          <w:szCs w:val="24"/>
          <w:lang w:val="es-CO"/>
        </w:rPr>
        <w:t xml:space="preserve"> </w:t>
      </w:r>
      <w:r w:rsidR="00B12D97" w:rsidRPr="006E4493">
        <w:rPr>
          <w:rFonts w:ascii="Tahoma" w:hAnsi="Tahoma" w:cs="Tahoma"/>
          <w:spacing w:val="-4"/>
          <w:sz w:val="24"/>
          <w:szCs w:val="24"/>
          <w:lang w:val="es-CO"/>
        </w:rPr>
        <w:t>imponérsele</w:t>
      </w:r>
      <w:r w:rsidRPr="006E4493">
        <w:rPr>
          <w:rFonts w:ascii="Tahoma" w:hAnsi="Tahoma" w:cs="Tahoma"/>
          <w:spacing w:val="-4"/>
          <w:sz w:val="24"/>
          <w:szCs w:val="24"/>
          <w:lang w:val="es-CO"/>
        </w:rPr>
        <w:t xml:space="preserve"> mandato.</w:t>
      </w:r>
    </w:p>
    <w:p w:rsidR="00054F8E" w:rsidRPr="006E4493" w:rsidRDefault="00054F8E" w:rsidP="00060245">
      <w:pPr>
        <w:suppressAutoHyphens/>
        <w:spacing w:line="276" w:lineRule="auto"/>
        <w:jc w:val="both"/>
        <w:rPr>
          <w:rFonts w:ascii="Tahoma" w:hAnsi="Tahoma" w:cs="Tahoma"/>
          <w:spacing w:val="-4"/>
          <w:sz w:val="24"/>
          <w:szCs w:val="24"/>
          <w:lang w:val="es-CO"/>
        </w:rPr>
      </w:pPr>
    </w:p>
    <w:p w:rsidR="00054F8E" w:rsidRPr="006E4493" w:rsidRDefault="00054F8E" w:rsidP="00060245">
      <w:pPr>
        <w:suppressAutoHyphens/>
        <w:spacing w:line="276" w:lineRule="auto"/>
        <w:jc w:val="both"/>
        <w:rPr>
          <w:rFonts w:ascii="Tahoma" w:hAnsi="Tahoma" w:cs="Tahoma"/>
          <w:spacing w:val="-4"/>
          <w:sz w:val="24"/>
          <w:szCs w:val="24"/>
          <w:lang w:val="es-CO"/>
        </w:rPr>
      </w:pPr>
      <w:r w:rsidRPr="006E4493">
        <w:rPr>
          <w:rFonts w:ascii="Tahoma" w:hAnsi="Tahoma" w:cs="Tahoma"/>
          <w:spacing w:val="-4"/>
          <w:sz w:val="24"/>
          <w:szCs w:val="24"/>
          <w:lang w:val="es-CO"/>
        </w:rPr>
        <w:t>8. Por todo lo considerado el fallo de primera instancia será confirmado parcialmente y será objeto de las siguientes enmiendas:</w:t>
      </w:r>
    </w:p>
    <w:p w:rsidR="003C5005" w:rsidRPr="006E4493" w:rsidRDefault="003C5005" w:rsidP="00060245">
      <w:pPr>
        <w:suppressAutoHyphens/>
        <w:spacing w:line="276" w:lineRule="auto"/>
        <w:jc w:val="both"/>
        <w:rPr>
          <w:rFonts w:ascii="Tahoma" w:hAnsi="Tahoma" w:cs="Tahoma"/>
          <w:spacing w:val="-4"/>
          <w:sz w:val="24"/>
          <w:szCs w:val="24"/>
          <w:lang w:val="es-CO"/>
        </w:rPr>
      </w:pPr>
    </w:p>
    <w:p w:rsidR="003C5005" w:rsidRPr="006E4493" w:rsidRDefault="003C5005" w:rsidP="00060245">
      <w:pPr>
        <w:suppressAutoHyphens/>
        <w:spacing w:line="276" w:lineRule="auto"/>
        <w:jc w:val="both"/>
        <w:rPr>
          <w:rFonts w:ascii="Tahoma" w:hAnsi="Tahoma" w:cs="Tahoma"/>
          <w:spacing w:val="-4"/>
          <w:sz w:val="24"/>
          <w:szCs w:val="24"/>
          <w:lang w:val="es-CO"/>
        </w:rPr>
      </w:pPr>
      <w:r w:rsidRPr="006E4493">
        <w:rPr>
          <w:rFonts w:ascii="Tahoma" w:hAnsi="Tahoma" w:cs="Tahoma"/>
          <w:spacing w:val="-4"/>
          <w:sz w:val="24"/>
          <w:szCs w:val="24"/>
          <w:lang w:val="es-CO"/>
        </w:rPr>
        <w:t>8.1 Se revocará el ordinal tercero y en consecuencia se negará el amparo frente a la Junta Regional de Invalidez.</w:t>
      </w:r>
    </w:p>
    <w:p w:rsidR="00054F8E" w:rsidRPr="006E4493" w:rsidRDefault="00054F8E" w:rsidP="00060245">
      <w:pPr>
        <w:suppressAutoHyphens/>
        <w:spacing w:line="276" w:lineRule="auto"/>
        <w:jc w:val="both"/>
        <w:rPr>
          <w:rFonts w:ascii="Tahoma" w:hAnsi="Tahoma" w:cs="Tahoma"/>
          <w:spacing w:val="-4"/>
          <w:sz w:val="24"/>
          <w:szCs w:val="24"/>
          <w:lang w:val="es-CO"/>
        </w:rPr>
      </w:pPr>
    </w:p>
    <w:p w:rsidR="00540AA0" w:rsidRPr="006E4493" w:rsidRDefault="00054F8E" w:rsidP="00060245">
      <w:pPr>
        <w:suppressAutoHyphens/>
        <w:spacing w:line="276" w:lineRule="auto"/>
        <w:jc w:val="both"/>
        <w:rPr>
          <w:rFonts w:ascii="Tahoma" w:hAnsi="Tahoma" w:cs="Tahoma"/>
          <w:spacing w:val="-4"/>
          <w:sz w:val="24"/>
          <w:szCs w:val="24"/>
          <w:lang w:val="es-CO"/>
        </w:rPr>
      </w:pPr>
      <w:r w:rsidRPr="006E4493">
        <w:rPr>
          <w:rFonts w:ascii="Tahoma" w:hAnsi="Tahoma" w:cs="Tahoma"/>
          <w:spacing w:val="-4"/>
          <w:sz w:val="24"/>
          <w:szCs w:val="24"/>
          <w:lang w:val="es-CO"/>
        </w:rPr>
        <w:t>8.</w:t>
      </w:r>
      <w:r w:rsidR="003C5005" w:rsidRPr="006E4493">
        <w:rPr>
          <w:rFonts w:ascii="Tahoma" w:hAnsi="Tahoma" w:cs="Tahoma"/>
          <w:spacing w:val="-4"/>
          <w:sz w:val="24"/>
          <w:szCs w:val="24"/>
          <w:lang w:val="es-CO"/>
        </w:rPr>
        <w:t>2 L</w:t>
      </w:r>
      <w:r w:rsidR="00B04B2B" w:rsidRPr="006E4493">
        <w:rPr>
          <w:rFonts w:ascii="Tahoma" w:hAnsi="Tahoma" w:cs="Tahoma"/>
          <w:spacing w:val="-4"/>
          <w:sz w:val="24"/>
          <w:szCs w:val="24"/>
          <w:lang w:val="es-CO"/>
        </w:rPr>
        <w:t>a orden impuesta</w:t>
      </w:r>
      <w:r w:rsidR="003A0A46" w:rsidRPr="006E4493">
        <w:rPr>
          <w:rFonts w:ascii="Tahoma" w:hAnsi="Tahoma" w:cs="Tahoma"/>
          <w:spacing w:val="-4"/>
          <w:sz w:val="24"/>
          <w:szCs w:val="24"/>
          <w:lang w:val="es-CO"/>
        </w:rPr>
        <w:t xml:space="preserve"> a Colpensiones</w:t>
      </w:r>
      <w:r w:rsidR="00B04B2B" w:rsidRPr="006E4493">
        <w:rPr>
          <w:rFonts w:ascii="Tahoma" w:hAnsi="Tahoma" w:cs="Tahoma"/>
          <w:spacing w:val="-4"/>
          <w:sz w:val="24"/>
          <w:szCs w:val="24"/>
          <w:lang w:val="es-CO"/>
        </w:rPr>
        <w:t xml:space="preserve"> </w:t>
      </w:r>
      <w:r w:rsidR="003C5005" w:rsidRPr="006E4493">
        <w:rPr>
          <w:rFonts w:ascii="Tahoma" w:hAnsi="Tahoma" w:cs="Tahoma"/>
          <w:spacing w:val="-4"/>
          <w:sz w:val="24"/>
          <w:szCs w:val="24"/>
          <w:lang w:val="es-CO"/>
        </w:rPr>
        <w:t>será</w:t>
      </w:r>
      <w:r w:rsidR="003A0A46" w:rsidRPr="006E4493">
        <w:rPr>
          <w:rFonts w:ascii="Tahoma" w:hAnsi="Tahoma" w:cs="Tahoma"/>
          <w:spacing w:val="-4"/>
          <w:sz w:val="24"/>
          <w:szCs w:val="24"/>
          <w:lang w:val="es-CO"/>
        </w:rPr>
        <w:t xml:space="preserve"> modificada</w:t>
      </w:r>
      <w:r w:rsidR="00B04B2B" w:rsidRPr="006E4493">
        <w:rPr>
          <w:rFonts w:ascii="Tahoma" w:hAnsi="Tahoma" w:cs="Tahoma"/>
          <w:spacing w:val="-4"/>
          <w:sz w:val="24"/>
          <w:szCs w:val="24"/>
          <w:lang w:val="es-CO"/>
        </w:rPr>
        <w:t xml:space="preserve"> como quiera que </w:t>
      </w:r>
      <w:r w:rsidR="001046AB" w:rsidRPr="006E4493">
        <w:rPr>
          <w:rFonts w:ascii="Tahoma" w:hAnsi="Tahoma" w:cs="Tahoma"/>
          <w:spacing w:val="-4"/>
          <w:sz w:val="24"/>
          <w:szCs w:val="24"/>
          <w:lang w:val="es-CO"/>
        </w:rPr>
        <w:t>la única responsable de atender el caso es</w:t>
      </w:r>
      <w:r w:rsidR="00B04B2B" w:rsidRPr="006E4493">
        <w:rPr>
          <w:rFonts w:ascii="Tahoma" w:hAnsi="Tahoma" w:cs="Tahoma"/>
          <w:spacing w:val="-4"/>
          <w:sz w:val="24"/>
          <w:szCs w:val="24"/>
          <w:lang w:val="es-CO"/>
        </w:rPr>
        <w:t xml:space="preserve"> la </w:t>
      </w:r>
      <w:r w:rsidR="003A0A46" w:rsidRPr="006E4493">
        <w:rPr>
          <w:rFonts w:ascii="Tahoma" w:hAnsi="Tahoma" w:cs="Tahoma"/>
          <w:spacing w:val="-4"/>
          <w:sz w:val="24"/>
          <w:szCs w:val="24"/>
          <w:lang w:val="es-CO"/>
        </w:rPr>
        <w:t>Directora de Medicina Laboral de esa entidad</w:t>
      </w:r>
      <w:r w:rsidR="00B04B2B" w:rsidRPr="006E4493">
        <w:rPr>
          <w:rFonts w:ascii="Tahoma" w:hAnsi="Tahoma" w:cs="Tahoma"/>
          <w:spacing w:val="-4"/>
          <w:sz w:val="24"/>
          <w:szCs w:val="24"/>
          <w:lang w:val="es-CO"/>
        </w:rPr>
        <w:t xml:space="preserve"> </w:t>
      </w:r>
      <w:r w:rsidR="001046AB" w:rsidRPr="006E4493">
        <w:rPr>
          <w:rFonts w:ascii="Tahoma" w:hAnsi="Tahoma" w:cs="Tahoma"/>
          <w:spacing w:val="-4"/>
          <w:sz w:val="24"/>
          <w:szCs w:val="24"/>
          <w:lang w:val="es-CO"/>
        </w:rPr>
        <w:t>porque a ella le fueron concedidas las funciones relativas a la gestión de pago de honorarios de las juntas de invalidez</w:t>
      </w:r>
      <w:r w:rsidR="001046AB" w:rsidRPr="006E4493">
        <w:rPr>
          <w:rStyle w:val="Refdenotaalpie"/>
          <w:rFonts w:ascii="Tahoma" w:hAnsi="Tahoma" w:cs="Tahoma"/>
          <w:spacing w:val="-4"/>
          <w:szCs w:val="24"/>
          <w:lang w:val="es-CO"/>
        </w:rPr>
        <w:footnoteReference w:id="12"/>
      </w:r>
      <w:r w:rsidR="001046AB" w:rsidRPr="006E4493">
        <w:rPr>
          <w:rFonts w:ascii="Tahoma" w:hAnsi="Tahoma" w:cs="Tahoma"/>
          <w:spacing w:val="-4"/>
          <w:sz w:val="24"/>
          <w:szCs w:val="24"/>
          <w:lang w:val="es-CO"/>
        </w:rPr>
        <w:t>,</w:t>
      </w:r>
      <w:r w:rsidR="003C5005" w:rsidRPr="006E4493">
        <w:rPr>
          <w:rFonts w:ascii="Tahoma" w:hAnsi="Tahoma" w:cs="Tahoma"/>
          <w:spacing w:val="-4"/>
          <w:sz w:val="24"/>
          <w:szCs w:val="24"/>
          <w:lang w:val="es-CO"/>
        </w:rPr>
        <w:t xml:space="preserve"> de manera que el amparo frente a los demás funcionarios de Colpensiones se declarará </w:t>
      </w:r>
      <w:r w:rsidR="001046AB" w:rsidRPr="006E4493">
        <w:rPr>
          <w:rFonts w:ascii="Tahoma" w:hAnsi="Tahoma" w:cs="Tahoma"/>
          <w:spacing w:val="-4"/>
          <w:sz w:val="24"/>
          <w:szCs w:val="24"/>
          <w:lang w:val="es-CO"/>
        </w:rPr>
        <w:t>improcedente.</w:t>
      </w:r>
    </w:p>
    <w:p w:rsidR="003C5005" w:rsidRPr="006E4493" w:rsidRDefault="003C5005" w:rsidP="00060245">
      <w:pPr>
        <w:suppressAutoHyphens/>
        <w:spacing w:line="276" w:lineRule="auto"/>
        <w:jc w:val="both"/>
        <w:rPr>
          <w:rFonts w:ascii="Tahoma" w:hAnsi="Tahoma" w:cs="Tahoma"/>
          <w:spacing w:val="-4"/>
          <w:sz w:val="24"/>
          <w:szCs w:val="24"/>
          <w:lang w:val="es-CO"/>
        </w:rPr>
      </w:pPr>
    </w:p>
    <w:p w:rsidR="003C5005" w:rsidRPr="006E4493" w:rsidRDefault="003C5005" w:rsidP="00060245">
      <w:pPr>
        <w:suppressAutoHyphens/>
        <w:spacing w:line="276" w:lineRule="auto"/>
        <w:jc w:val="both"/>
        <w:rPr>
          <w:rFonts w:ascii="Tahoma" w:hAnsi="Tahoma" w:cs="Tahoma"/>
          <w:spacing w:val="-4"/>
          <w:sz w:val="24"/>
          <w:szCs w:val="24"/>
          <w:lang w:val="es-CO"/>
        </w:rPr>
      </w:pPr>
      <w:r w:rsidRPr="006E4493">
        <w:rPr>
          <w:rFonts w:ascii="Tahoma" w:hAnsi="Tahoma" w:cs="Tahoma"/>
          <w:spacing w:val="-4"/>
          <w:sz w:val="24"/>
          <w:szCs w:val="24"/>
          <w:lang w:val="es-CO"/>
        </w:rPr>
        <w:t xml:space="preserve">8.3 Dicha orden será adicionada para mandarle a </w:t>
      </w:r>
      <w:r w:rsidR="0065204C" w:rsidRPr="006E4493">
        <w:rPr>
          <w:rFonts w:ascii="Tahoma" w:hAnsi="Tahoma" w:cs="Tahoma"/>
          <w:spacing w:val="-4"/>
          <w:sz w:val="24"/>
          <w:szCs w:val="24"/>
          <w:lang w:val="es-CO"/>
        </w:rPr>
        <w:t>la citada</w:t>
      </w:r>
      <w:r w:rsidR="00B12D97" w:rsidRPr="006E4493">
        <w:rPr>
          <w:rFonts w:ascii="Tahoma" w:hAnsi="Tahoma" w:cs="Tahoma"/>
          <w:spacing w:val="-4"/>
          <w:sz w:val="24"/>
          <w:szCs w:val="24"/>
          <w:lang w:val="es-CO"/>
        </w:rPr>
        <w:t xml:space="preserve"> funcionaria que</w:t>
      </w:r>
      <w:r w:rsidRPr="006E4493">
        <w:rPr>
          <w:rFonts w:ascii="Tahoma" w:hAnsi="Tahoma" w:cs="Tahoma"/>
          <w:spacing w:val="-4"/>
          <w:sz w:val="24"/>
          <w:szCs w:val="24"/>
          <w:lang w:val="es-CO"/>
        </w:rPr>
        <w:t xml:space="preserve"> proceda a notificar personalmente el dictamen </w:t>
      </w:r>
      <w:r w:rsidRPr="006E4493">
        <w:rPr>
          <w:rFonts w:ascii="Tahoma" w:hAnsi="Tahoma" w:cs="Tahoma"/>
          <w:iCs/>
          <w:spacing w:val="-4"/>
          <w:sz w:val="24"/>
          <w:szCs w:val="24"/>
          <w:lang w:val="es-CO"/>
        </w:rPr>
        <w:t xml:space="preserve">DML 3848923 del 29 de julio de 2020 a la accionante </w:t>
      </w:r>
      <w:proofErr w:type="spellStart"/>
      <w:r w:rsidRPr="006E4493">
        <w:rPr>
          <w:rFonts w:ascii="Tahoma" w:hAnsi="Tahoma" w:cs="Tahoma"/>
          <w:spacing w:val="-4"/>
          <w:sz w:val="24"/>
          <w:szCs w:val="24"/>
        </w:rPr>
        <w:t>Orfa</w:t>
      </w:r>
      <w:proofErr w:type="spellEnd"/>
      <w:r w:rsidRPr="006E4493">
        <w:rPr>
          <w:rFonts w:ascii="Tahoma" w:hAnsi="Tahoma" w:cs="Tahoma"/>
          <w:spacing w:val="-4"/>
          <w:sz w:val="24"/>
          <w:szCs w:val="24"/>
        </w:rPr>
        <w:t xml:space="preserve"> Nelly López Pérez y si esta </w:t>
      </w:r>
      <w:r w:rsidR="00060245" w:rsidRPr="006E4493">
        <w:rPr>
          <w:rFonts w:ascii="Tahoma" w:hAnsi="Tahoma" w:cs="Tahoma"/>
          <w:spacing w:val="-4"/>
          <w:sz w:val="24"/>
          <w:szCs w:val="24"/>
        </w:rPr>
        <w:t>fórmula</w:t>
      </w:r>
      <w:r w:rsidRPr="006E4493">
        <w:rPr>
          <w:rFonts w:ascii="Tahoma" w:hAnsi="Tahoma" w:cs="Tahoma"/>
          <w:spacing w:val="-4"/>
          <w:sz w:val="24"/>
          <w:szCs w:val="24"/>
        </w:rPr>
        <w:t xml:space="preserve"> recurso contra e</w:t>
      </w:r>
      <w:r w:rsidR="00B12D97" w:rsidRPr="006E4493">
        <w:rPr>
          <w:rFonts w:ascii="Tahoma" w:hAnsi="Tahoma" w:cs="Tahoma"/>
          <w:spacing w:val="-4"/>
          <w:sz w:val="24"/>
          <w:szCs w:val="24"/>
        </w:rPr>
        <w:t xml:space="preserve">sa decisión deberá adelantar aquella gestión </w:t>
      </w:r>
      <w:r w:rsidRPr="006E4493">
        <w:rPr>
          <w:rFonts w:ascii="Tahoma" w:hAnsi="Tahoma" w:cs="Tahoma"/>
          <w:spacing w:val="-4"/>
          <w:sz w:val="24"/>
          <w:szCs w:val="24"/>
        </w:rPr>
        <w:t xml:space="preserve">de pago de honorarios </w:t>
      </w:r>
      <w:r w:rsidR="00B12D97" w:rsidRPr="006E4493">
        <w:rPr>
          <w:rFonts w:ascii="Tahoma" w:hAnsi="Tahoma" w:cs="Tahoma"/>
          <w:spacing w:val="-4"/>
          <w:sz w:val="24"/>
          <w:szCs w:val="24"/>
        </w:rPr>
        <w:t>de</w:t>
      </w:r>
      <w:r w:rsidRPr="006E4493">
        <w:rPr>
          <w:rFonts w:ascii="Tahoma" w:hAnsi="Tahoma" w:cs="Tahoma"/>
          <w:spacing w:val="-4"/>
          <w:sz w:val="24"/>
          <w:szCs w:val="24"/>
        </w:rPr>
        <w:t xml:space="preserve"> la Junta Regional de Invalidez de Risaralda. </w:t>
      </w:r>
    </w:p>
    <w:p w:rsidR="003C5005" w:rsidRPr="006E4493" w:rsidRDefault="003C5005" w:rsidP="00060245">
      <w:pPr>
        <w:suppressAutoHyphens/>
        <w:spacing w:line="276" w:lineRule="auto"/>
        <w:jc w:val="both"/>
        <w:rPr>
          <w:rFonts w:ascii="Tahoma" w:hAnsi="Tahoma" w:cs="Tahoma"/>
          <w:iCs/>
          <w:spacing w:val="-4"/>
          <w:sz w:val="24"/>
          <w:szCs w:val="24"/>
          <w:lang w:val="es-CO"/>
        </w:rPr>
      </w:pPr>
    </w:p>
    <w:p w:rsidR="00DF5766" w:rsidRPr="006E4493" w:rsidRDefault="00DF5766" w:rsidP="00060245">
      <w:pPr>
        <w:suppressAutoHyphens/>
        <w:spacing w:line="276" w:lineRule="auto"/>
        <w:jc w:val="both"/>
        <w:rPr>
          <w:rFonts w:ascii="Tahoma" w:hAnsi="Tahoma" w:cs="Tahoma"/>
          <w:spacing w:val="-4"/>
          <w:sz w:val="24"/>
          <w:szCs w:val="24"/>
        </w:rPr>
      </w:pPr>
      <w:r w:rsidRPr="006E4493">
        <w:rPr>
          <w:rFonts w:ascii="Tahoma" w:hAnsi="Tahoma" w:cs="Tahoma"/>
          <w:spacing w:val="-4"/>
          <w:sz w:val="24"/>
          <w:szCs w:val="24"/>
        </w:rPr>
        <w:t>Por lo expuesto, la Sala Civil Familia del Tribunal Superior de Pereira, Risaralda, administrando justicia en nombre de la República y por autoridad de la ley,</w:t>
      </w:r>
    </w:p>
    <w:p w:rsidR="0051425D" w:rsidRPr="006E4493" w:rsidRDefault="0051425D" w:rsidP="00060245">
      <w:pPr>
        <w:suppressAutoHyphens/>
        <w:spacing w:line="276" w:lineRule="auto"/>
        <w:jc w:val="both"/>
        <w:rPr>
          <w:rFonts w:ascii="Tahoma" w:hAnsi="Tahoma" w:cs="Tahoma"/>
          <w:spacing w:val="-4"/>
          <w:sz w:val="24"/>
          <w:szCs w:val="24"/>
        </w:rPr>
      </w:pPr>
    </w:p>
    <w:p w:rsidR="00DF5766" w:rsidRPr="006E4493" w:rsidRDefault="00DF5766" w:rsidP="00060245">
      <w:pPr>
        <w:spacing w:line="276" w:lineRule="auto"/>
        <w:ind w:right="-568"/>
        <w:jc w:val="both"/>
        <w:rPr>
          <w:rFonts w:ascii="Tahoma" w:hAnsi="Tahoma" w:cs="Tahoma"/>
          <w:b/>
          <w:spacing w:val="-4"/>
          <w:sz w:val="24"/>
          <w:szCs w:val="24"/>
        </w:rPr>
      </w:pPr>
      <w:r w:rsidRPr="006E4493">
        <w:rPr>
          <w:rFonts w:ascii="Tahoma" w:hAnsi="Tahoma" w:cs="Tahoma"/>
          <w:b/>
          <w:spacing w:val="-4"/>
          <w:sz w:val="24"/>
          <w:szCs w:val="24"/>
        </w:rPr>
        <w:t>RESUELVE</w:t>
      </w:r>
    </w:p>
    <w:p w:rsidR="00DF5766" w:rsidRPr="006E4493" w:rsidRDefault="00DF5766" w:rsidP="00060245">
      <w:pPr>
        <w:spacing w:line="276" w:lineRule="auto"/>
        <w:ind w:right="-91"/>
        <w:jc w:val="both"/>
        <w:rPr>
          <w:rFonts w:ascii="Tahoma" w:hAnsi="Tahoma" w:cs="Tahoma"/>
          <w:b/>
          <w:spacing w:val="-4"/>
          <w:sz w:val="24"/>
          <w:szCs w:val="24"/>
        </w:rPr>
      </w:pPr>
    </w:p>
    <w:p w:rsidR="00300F9A" w:rsidRPr="006E4493" w:rsidRDefault="00DF5766" w:rsidP="000602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6E4493">
        <w:rPr>
          <w:rFonts w:ascii="Tahoma" w:hAnsi="Tahoma" w:cs="Tahoma"/>
          <w:b/>
          <w:bCs/>
          <w:spacing w:val="-4"/>
          <w:sz w:val="24"/>
          <w:szCs w:val="24"/>
        </w:rPr>
        <w:t>PRIMERO:</w:t>
      </w:r>
      <w:r w:rsidRPr="006E4493">
        <w:rPr>
          <w:rFonts w:ascii="Tahoma" w:hAnsi="Tahoma" w:cs="Tahoma"/>
          <w:spacing w:val="-4"/>
          <w:sz w:val="24"/>
          <w:szCs w:val="24"/>
        </w:rPr>
        <w:t xml:space="preserve"> </w:t>
      </w:r>
      <w:r w:rsidR="4F541507" w:rsidRPr="006E4493">
        <w:rPr>
          <w:rFonts w:ascii="Tahoma" w:hAnsi="Tahoma" w:cs="Tahoma"/>
          <w:spacing w:val="-4"/>
          <w:sz w:val="24"/>
          <w:szCs w:val="24"/>
        </w:rPr>
        <w:t>C</w:t>
      </w:r>
      <w:r w:rsidR="00322E57" w:rsidRPr="006E4493">
        <w:rPr>
          <w:rFonts w:ascii="Tahoma" w:hAnsi="Tahoma" w:cs="Tahoma"/>
          <w:spacing w:val="-4"/>
          <w:sz w:val="24"/>
          <w:szCs w:val="24"/>
        </w:rPr>
        <w:t xml:space="preserve">onfirmar </w:t>
      </w:r>
      <w:r w:rsidR="00300F9A" w:rsidRPr="006E4493">
        <w:rPr>
          <w:rFonts w:ascii="Tahoma" w:hAnsi="Tahoma" w:cs="Tahoma"/>
          <w:spacing w:val="-4"/>
          <w:sz w:val="24"/>
          <w:szCs w:val="24"/>
        </w:rPr>
        <w:t xml:space="preserve">el fallo dictado por el Juzgado Cuarto Civil del Circuito de Pereira, el 1° de febrero de este año, dentro de la acción de tutela instaurada por la señora </w:t>
      </w:r>
      <w:proofErr w:type="spellStart"/>
      <w:r w:rsidR="00300F9A" w:rsidRPr="006E4493">
        <w:rPr>
          <w:rFonts w:ascii="Tahoma" w:hAnsi="Tahoma" w:cs="Tahoma"/>
          <w:spacing w:val="-4"/>
          <w:sz w:val="24"/>
          <w:szCs w:val="24"/>
        </w:rPr>
        <w:t>Orfa</w:t>
      </w:r>
      <w:proofErr w:type="spellEnd"/>
      <w:r w:rsidR="00300F9A" w:rsidRPr="006E4493">
        <w:rPr>
          <w:rFonts w:ascii="Tahoma" w:hAnsi="Tahoma" w:cs="Tahoma"/>
          <w:spacing w:val="-4"/>
          <w:sz w:val="24"/>
          <w:szCs w:val="24"/>
        </w:rPr>
        <w:t xml:space="preserve"> Nelly López Pérez contra Colpensiones y la Junta Regional de Calificación de Invalidez de Risaralda, con excepción de su ordinal tercero que se revoca y en consecuencia se niega el amparo en contra de la citada Junta Regional y su ordinal segundo se modifica para ordenar a la Directora de Medicina Laboral de Colpensiones que en el término de 48 horas, contadas a partir de la notificación que de esta providencia se le haga, </w:t>
      </w:r>
      <w:r w:rsidR="00B12D97" w:rsidRPr="006E4493">
        <w:rPr>
          <w:rFonts w:ascii="Tahoma" w:hAnsi="Tahoma" w:cs="Tahoma"/>
          <w:spacing w:val="-4"/>
          <w:sz w:val="24"/>
          <w:szCs w:val="24"/>
          <w:lang w:val="es-CO"/>
        </w:rPr>
        <w:t xml:space="preserve">notifique </w:t>
      </w:r>
      <w:r w:rsidR="00300F9A" w:rsidRPr="006E4493">
        <w:rPr>
          <w:rFonts w:ascii="Tahoma" w:hAnsi="Tahoma" w:cs="Tahoma"/>
          <w:spacing w:val="-4"/>
          <w:sz w:val="24"/>
          <w:szCs w:val="24"/>
          <w:lang w:val="es-CO"/>
        </w:rPr>
        <w:t xml:space="preserve">personalmente a la accionante del dictamen DML 3848923 del 29 de julio de 2020 </w:t>
      </w:r>
      <w:r w:rsidR="00300F9A" w:rsidRPr="006E4493">
        <w:rPr>
          <w:rFonts w:ascii="Tahoma" w:hAnsi="Tahoma" w:cs="Tahoma"/>
          <w:spacing w:val="-4"/>
          <w:sz w:val="24"/>
          <w:szCs w:val="24"/>
        </w:rPr>
        <w:t xml:space="preserve">y si ella formula recurso contra esa decisión deberá en igual lapso, contado desde que se interponga dicho medio de impugnación, pagar los correspondientes honorarios y remitir el expediente a la Junta Regional de </w:t>
      </w:r>
      <w:r w:rsidR="00B12D97" w:rsidRPr="006E4493">
        <w:rPr>
          <w:rFonts w:ascii="Tahoma" w:hAnsi="Tahoma" w:cs="Tahoma"/>
          <w:spacing w:val="-4"/>
          <w:sz w:val="24"/>
          <w:szCs w:val="24"/>
        </w:rPr>
        <w:t>Invalidez de Risaralda,</w:t>
      </w:r>
      <w:r w:rsidR="00300F9A" w:rsidRPr="006E4493">
        <w:rPr>
          <w:rFonts w:ascii="Tahoma" w:hAnsi="Tahoma" w:cs="Tahoma"/>
          <w:spacing w:val="-4"/>
          <w:sz w:val="24"/>
          <w:szCs w:val="24"/>
        </w:rPr>
        <w:t xml:space="preserve"> y</w:t>
      </w:r>
      <w:r w:rsidR="00B12D97" w:rsidRPr="006E4493">
        <w:rPr>
          <w:rFonts w:ascii="Tahoma" w:hAnsi="Tahoma" w:cs="Tahoma"/>
          <w:spacing w:val="-4"/>
          <w:sz w:val="24"/>
          <w:szCs w:val="24"/>
        </w:rPr>
        <w:t xml:space="preserve"> se declara improcedente el amparo frente al</w:t>
      </w:r>
      <w:r w:rsidR="00300F9A" w:rsidRPr="006E4493">
        <w:rPr>
          <w:rFonts w:ascii="Tahoma" w:hAnsi="Tahoma" w:cs="Tahoma"/>
          <w:spacing w:val="-4"/>
          <w:sz w:val="24"/>
          <w:szCs w:val="24"/>
        </w:rPr>
        <w:t xml:space="preserve"> </w:t>
      </w:r>
      <w:r w:rsidR="00B12D97" w:rsidRPr="006E4493">
        <w:rPr>
          <w:rFonts w:ascii="Tahoma" w:hAnsi="Tahoma" w:cs="Tahoma"/>
          <w:spacing w:val="-4"/>
          <w:sz w:val="24"/>
          <w:szCs w:val="24"/>
          <w:lang w:val="es-CO"/>
        </w:rPr>
        <w:t xml:space="preserve">Vicepresidente Comercial y de Servicio al Ciudadano, la </w:t>
      </w:r>
      <w:r w:rsidR="00B12D97" w:rsidRPr="006E4493">
        <w:rPr>
          <w:rFonts w:ascii="Tahoma" w:hAnsi="Tahoma" w:cs="Tahoma"/>
          <w:spacing w:val="-4"/>
          <w:sz w:val="24"/>
          <w:szCs w:val="24"/>
        </w:rPr>
        <w:t>Gerente Nacional de Defensa Judicial y la Directora de Atención y Servicio de Colpensiones.</w:t>
      </w:r>
    </w:p>
    <w:p w:rsidR="00DF5766" w:rsidRPr="006E4493" w:rsidRDefault="00DF5766"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Cs/>
          <w:spacing w:val="-4"/>
          <w:sz w:val="24"/>
          <w:szCs w:val="24"/>
        </w:rPr>
      </w:pPr>
    </w:p>
    <w:p w:rsidR="00DF5766" w:rsidRPr="006E4493" w:rsidRDefault="00DF5766" w:rsidP="00060245">
      <w:pPr>
        <w:tabs>
          <w:tab w:val="left" w:pos="-720"/>
        </w:tabs>
        <w:suppressAutoHyphens/>
        <w:spacing w:line="276" w:lineRule="auto"/>
        <w:jc w:val="both"/>
        <w:rPr>
          <w:rFonts w:ascii="Tahoma" w:hAnsi="Tahoma" w:cs="Tahoma"/>
          <w:spacing w:val="-4"/>
          <w:sz w:val="24"/>
          <w:szCs w:val="24"/>
        </w:rPr>
      </w:pPr>
      <w:r w:rsidRPr="006E4493">
        <w:rPr>
          <w:rFonts w:ascii="Tahoma" w:hAnsi="Tahoma" w:cs="Tahoma"/>
          <w:b/>
          <w:bCs/>
          <w:spacing w:val="-4"/>
          <w:sz w:val="24"/>
          <w:szCs w:val="24"/>
        </w:rPr>
        <w:t>SEGUNDO:</w:t>
      </w:r>
      <w:r w:rsidR="00234B7F" w:rsidRPr="006E4493">
        <w:rPr>
          <w:rFonts w:ascii="Tahoma" w:hAnsi="Tahoma" w:cs="Tahoma"/>
          <w:b/>
          <w:spacing w:val="-4"/>
          <w:sz w:val="24"/>
          <w:szCs w:val="24"/>
        </w:rPr>
        <w:t xml:space="preserve"> </w:t>
      </w:r>
      <w:r w:rsidRPr="006E4493">
        <w:rPr>
          <w:rFonts w:ascii="Tahoma" w:hAnsi="Tahoma" w:cs="Tahoma"/>
          <w:spacing w:val="-4"/>
          <w:sz w:val="24"/>
          <w:szCs w:val="24"/>
        </w:rPr>
        <w:t>Notifíquese esta decisión a las partes conforme lo previene el artículo 30 del Decreto 2591 de 1991.</w:t>
      </w:r>
    </w:p>
    <w:p w:rsidR="00DF5766" w:rsidRPr="006E4493" w:rsidRDefault="00DF5766" w:rsidP="00060245">
      <w:pPr>
        <w:spacing w:line="276" w:lineRule="auto"/>
        <w:jc w:val="both"/>
        <w:rPr>
          <w:rFonts w:ascii="Tahoma" w:hAnsi="Tahoma" w:cs="Tahoma"/>
          <w:b/>
          <w:spacing w:val="-4"/>
          <w:sz w:val="24"/>
          <w:szCs w:val="24"/>
        </w:rPr>
      </w:pPr>
    </w:p>
    <w:p w:rsidR="00DF5766" w:rsidRPr="006E4493" w:rsidRDefault="00322E57" w:rsidP="00060245">
      <w:pPr>
        <w:spacing w:line="276" w:lineRule="auto"/>
        <w:jc w:val="both"/>
        <w:rPr>
          <w:rFonts w:ascii="Tahoma" w:hAnsi="Tahoma" w:cs="Tahoma"/>
          <w:spacing w:val="-4"/>
          <w:sz w:val="24"/>
          <w:szCs w:val="24"/>
        </w:rPr>
      </w:pPr>
      <w:r w:rsidRPr="006E4493">
        <w:rPr>
          <w:rFonts w:ascii="Tahoma" w:hAnsi="Tahoma" w:cs="Tahoma"/>
          <w:b/>
          <w:spacing w:val="-4"/>
          <w:sz w:val="24"/>
          <w:szCs w:val="24"/>
        </w:rPr>
        <w:t>TERCERO:</w:t>
      </w:r>
      <w:r w:rsidR="00DF5766" w:rsidRPr="006E4493">
        <w:rPr>
          <w:rFonts w:ascii="Tahoma" w:hAnsi="Tahoma" w:cs="Tahoma"/>
          <w:b/>
          <w:spacing w:val="-4"/>
          <w:sz w:val="24"/>
          <w:szCs w:val="24"/>
        </w:rPr>
        <w:t xml:space="preserve"> </w:t>
      </w:r>
      <w:r w:rsidR="00DF5766" w:rsidRPr="006E4493">
        <w:rPr>
          <w:rFonts w:ascii="Tahoma" w:hAnsi="Tahoma" w:cs="Tahoma"/>
          <w:spacing w:val="-4"/>
          <w:sz w:val="24"/>
          <w:szCs w:val="24"/>
        </w:rPr>
        <w:t>Envíese el expediente a la Corte Constitucional para su eventual revisión conforme lo dispone el artículo 32 del Decreto 2591 de 1991.</w:t>
      </w:r>
    </w:p>
    <w:p w:rsidR="00DF5766" w:rsidRPr="006E4493" w:rsidRDefault="00DF5766" w:rsidP="00060245">
      <w:pPr>
        <w:spacing w:line="276" w:lineRule="auto"/>
        <w:jc w:val="both"/>
        <w:rPr>
          <w:rFonts w:ascii="Tahoma" w:hAnsi="Tahoma" w:cs="Tahoma"/>
          <w:spacing w:val="-4"/>
          <w:sz w:val="24"/>
          <w:szCs w:val="24"/>
        </w:rPr>
      </w:pPr>
    </w:p>
    <w:p w:rsidR="00DF5766" w:rsidRPr="006E4493" w:rsidRDefault="00DF5766"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6E4493">
        <w:rPr>
          <w:rFonts w:ascii="Tahoma" w:hAnsi="Tahoma" w:cs="Tahoma"/>
          <w:spacing w:val="-4"/>
          <w:sz w:val="24"/>
          <w:szCs w:val="24"/>
        </w:rPr>
        <w:t>Notifíquese y cúmplase,</w:t>
      </w:r>
    </w:p>
    <w:p w:rsidR="00C20052" w:rsidRPr="006E4493" w:rsidRDefault="00C20052"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C20052" w:rsidRPr="006E4493" w:rsidRDefault="00C20052"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6E4493">
        <w:rPr>
          <w:rFonts w:ascii="Tahoma" w:hAnsi="Tahoma" w:cs="Tahoma"/>
          <w:spacing w:val="-4"/>
          <w:sz w:val="24"/>
          <w:szCs w:val="24"/>
        </w:rPr>
        <w:t>Los Magistrados,</w:t>
      </w:r>
    </w:p>
    <w:p w:rsidR="00DD4B5C" w:rsidRPr="006E4493" w:rsidRDefault="00DD4B5C" w:rsidP="00060245">
      <w:pPr>
        <w:pStyle w:val="Textoindependiente"/>
        <w:tabs>
          <w:tab w:val="left" w:pos="0"/>
        </w:tabs>
        <w:spacing w:line="276" w:lineRule="auto"/>
        <w:rPr>
          <w:rFonts w:ascii="Tahoma" w:hAnsi="Tahoma" w:cs="Tahoma"/>
          <w:spacing w:val="-4"/>
          <w:szCs w:val="24"/>
        </w:rPr>
      </w:pPr>
    </w:p>
    <w:p w:rsidR="0065204C" w:rsidRPr="006E4493" w:rsidRDefault="0065204C" w:rsidP="00060245">
      <w:pPr>
        <w:pStyle w:val="Textoindependiente"/>
        <w:tabs>
          <w:tab w:val="left" w:pos="0"/>
        </w:tabs>
        <w:spacing w:line="276" w:lineRule="auto"/>
        <w:rPr>
          <w:rFonts w:ascii="Tahoma" w:hAnsi="Tahoma" w:cs="Tahoma"/>
          <w:spacing w:val="-4"/>
          <w:szCs w:val="24"/>
        </w:rPr>
      </w:pPr>
    </w:p>
    <w:p w:rsidR="00C20052" w:rsidRPr="006E4493" w:rsidRDefault="00C20052" w:rsidP="000602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6E4493">
        <w:rPr>
          <w:rFonts w:ascii="Tahoma" w:hAnsi="Tahoma" w:cs="Tahoma"/>
          <w:b/>
          <w:spacing w:val="-4"/>
          <w:sz w:val="24"/>
          <w:szCs w:val="24"/>
        </w:rPr>
        <w:tab/>
      </w:r>
      <w:r w:rsidRPr="006E4493">
        <w:rPr>
          <w:rFonts w:ascii="Tahoma" w:hAnsi="Tahoma" w:cs="Tahoma"/>
          <w:b/>
          <w:spacing w:val="-4"/>
          <w:sz w:val="24"/>
          <w:szCs w:val="24"/>
        </w:rPr>
        <w:tab/>
      </w:r>
      <w:r w:rsidRPr="006E4493">
        <w:rPr>
          <w:rFonts w:ascii="Tahoma" w:hAnsi="Tahoma" w:cs="Tahoma"/>
          <w:b/>
          <w:spacing w:val="-4"/>
          <w:sz w:val="24"/>
          <w:szCs w:val="24"/>
        </w:rPr>
        <w:tab/>
      </w:r>
      <w:r w:rsidR="00845D8C" w:rsidRPr="006E4493">
        <w:rPr>
          <w:rFonts w:ascii="Tahoma" w:hAnsi="Tahoma" w:cs="Tahoma"/>
          <w:b/>
          <w:spacing w:val="-4"/>
          <w:sz w:val="24"/>
          <w:szCs w:val="24"/>
        </w:rPr>
        <w:t>ADRIANA PATRICIA DÍAZ RAMÍREZ</w:t>
      </w:r>
    </w:p>
    <w:p w:rsidR="00C20052" w:rsidRPr="006E4493" w:rsidRDefault="00C20052" w:rsidP="00060245">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D714E1" w:rsidRPr="006E4493" w:rsidRDefault="00D714E1" w:rsidP="00060245">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E951E2" w:rsidRPr="006E4493" w:rsidRDefault="00C20052" w:rsidP="00060245">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lang w:val="es-CO"/>
        </w:rPr>
      </w:pPr>
      <w:r w:rsidRPr="006E4493">
        <w:rPr>
          <w:rFonts w:ascii="Tahoma" w:hAnsi="Tahoma" w:cs="Tahoma"/>
          <w:b/>
          <w:spacing w:val="-4"/>
          <w:sz w:val="24"/>
          <w:szCs w:val="24"/>
        </w:rPr>
        <w:tab/>
      </w:r>
      <w:r w:rsidRPr="006E4493">
        <w:rPr>
          <w:rFonts w:ascii="Tahoma" w:hAnsi="Tahoma" w:cs="Tahoma"/>
          <w:b/>
          <w:spacing w:val="-4"/>
          <w:sz w:val="24"/>
          <w:szCs w:val="24"/>
        </w:rPr>
        <w:tab/>
      </w:r>
      <w:r w:rsidRPr="006E4493">
        <w:rPr>
          <w:rFonts w:ascii="Tahoma" w:hAnsi="Tahoma" w:cs="Tahoma"/>
          <w:b/>
          <w:spacing w:val="-4"/>
          <w:sz w:val="24"/>
          <w:szCs w:val="24"/>
        </w:rPr>
        <w:tab/>
      </w:r>
      <w:r w:rsidR="00226B66" w:rsidRPr="006E4493">
        <w:rPr>
          <w:rFonts w:ascii="Tahoma" w:hAnsi="Tahoma" w:cs="Tahoma"/>
          <w:b/>
          <w:spacing w:val="-4"/>
          <w:sz w:val="24"/>
          <w:szCs w:val="24"/>
          <w:lang w:val="es-CO"/>
        </w:rPr>
        <w:t>ANDRÉS FERNANDO MEJÍA RESTREPO</w:t>
      </w:r>
    </w:p>
    <w:p w:rsidR="006A27E2" w:rsidRPr="006E4493" w:rsidRDefault="006A27E2" w:rsidP="00060245">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spacing w:val="-4"/>
          <w:sz w:val="24"/>
          <w:szCs w:val="24"/>
        </w:rPr>
      </w:pPr>
      <w:r w:rsidRPr="006E4493">
        <w:rPr>
          <w:rFonts w:ascii="Tahoma" w:hAnsi="Tahoma" w:cs="Tahoma"/>
          <w:spacing w:val="-4"/>
          <w:sz w:val="24"/>
          <w:szCs w:val="24"/>
          <w:lang w:val="es-CO"/>
        </w:rPr>
        <w:tab/>
      </w:r>
      <w:r w:rsidRPr="006E4493">
        <w:rPr>
          <w:rFonts w:ascii="Tahoma" w:hAnsi="Tahoma" w:cs="Tahoma"/>
          <w:spacing w:val="-4"/>
          <w:sz w:val="24"/>
          <w:szCs w:val="24"/>
          <w:lang w:val="es-CO"/>
        </w:rPr>
        <w:tab/>
      </w:r>
      <w:r w:rsidRPr="006E4493">
        <w:rPr>
          <w:rFonts w:ascii="Tahoma" w:hAnsi="Tahoma" w:cs="Tahoma"/>
          <w:spacing w:val="-4"/>
          <w:sz w:val="24"/>
          <w:szCs w:val="24"/>
          <w:lang w:val="es-CO"/>
        </w:rPr>
        <w:tab/>
        <w:t>(Conjuez)</w:t>
      </w:r>
    </w:p>
    <w:p w:rsidR="0023496A" w:rsidRPr="006E4493" w:rsidRDefault="0023496A" w:rsidP="00060245">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C20052" w:rsidRPr="006E4493" w:rsidRDefault="00C20052" w:rsidP="00060245">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BC70B2" w:rsidRPr="006E4493" w:rsidRDefault="00C20052" w:rsidP="00060245">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r w:rsidRPr="006E4493">
        <w:rPr>
          <w:rFonts w:ascii="Tahoma" w:hAnsi="Tahoma" w:cs="Tahoma"/>
          <w:b/>
          <w:spacing w:val="-4"/>
          <w:sz w:val="24"/>
          <w:szCs w:val="24"/>
        </w:rPr>
        <w:tab/>
      </w:r>
      <w:r w:rsidRPr="006E4493">
        <w:rPr>
          <w:rFonts w:ascii="Tahoma" w:hAnsi="Tahoma" w:cs="Tahoma"/>
          <w:b/>
          <w:spacing w:val="-4"/>
          <w:sz w:val="24"/>
          <w:szCs w:val="24"/>
        </w:rPr>
        <w:tab/>
      </w:r>
      <w:r w:rsidRPr="006E4493">
        <w:rPr>
          <w:rFonts w:ascii="Tahoma" w:hAnsi="Tahoma" w:cs="Tahoma"/>
          <w:b/>
          <w:spacing w:val="-4"/>
          <w:sz w:val="24"/>
          <w:szCs w:val="24"/>
        </w:rPr>
        <w:tab/>
      </w:r>
      <w:r w:rsidR="00226B66" w:rsidRPr="006E4493">
        <w:rPr>
          <w:rFonts w:ascii="Tahoma" w:hAnsi="Tahoma" w:cs="Tahoma"/>
          <w:b/>
          <w:spacing w:val="-4"/>
          <w:sz w:val="24"/>
          <w:szCs w:val="24"/>
          <w:lang w:val="es-CO"/>
        </w:rPr>
        <w:t>HÉLMER OCAMPO LOZANO</w:t>
      </w:r>
    </w:p>
    <w:p w:rsidR="006A27E2" w:rsidRPr="006E4493" w:rsidRDefault="006A27E2" w:rsidP="00060245">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spacing w:val="-4"/>
          <w:sz w:val="24"/>
          <w:szCs w:val="24"/>
        </w:rPr>
      </w:pPr>
      <w:r w:rsidRPr="006E4493">
        <w:rPr>
          <w:rFonts w:ascii="Tahoma" w:hAnsi="Tahoma" w:cs="Tahoma"/>
          <w:spacing w:val="-4"/>
          <w:sz w:val="24"/>
          <w:szCs w:val="24"/>
          <w:lang w:val="es-CO"/>
        </w:rPr>
        <w:tab/>
      </w:r>
      <w:r w:rsidRPr="006E4493">
        <w:rPr>
          <w:rFonts w:ascii="Tahoma" w:hAnsi="Tahoma" w:cs="Tahoma"/>
          <w:spacing w:val="-4"/>
          <w:sz w:val="24"/>
          <w:szCs w:val="24"/>
          <w:lang w:val="es-CO"/>
        </w:rPr>
        <w:tab/>
      </w:r>
      <w:r w:rsidRPr="006E4493">
        <w:rPr>
          <w:rFonts w:ascii="Tahoma" w:hAnsi="Tahoma" w:cs="Tahoma"/>
          <w:spacing w:val="-4"/>
          <w:sz w:val="24"/>
          <w:szCs w:val="24"/>
          <w:lang w:val="es-CO"/>
        </w:rPr>
        <w:tab/>
        <w:t>(Conjuez)</w:t>
      </w:r>
    </w:p>
    <w:sectPr w:rsidR="006A27E2" w:rsidRPr="006E4493" w:rsidSect="006E4493">
      <w:footerReference w:type="default" r:id="rId11"/>
      <w:pgSz w:w="12242" w:h="18722" w:code="258"/>
      <w:pgMar w:top="1814" w:right="1247" w:bottom="1247" w:left="1814" w:header="567" w:footer="567"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CD7" w:rsidRDefault="00D45CD7">
      <w:r>
        <w:separator/>
      </w:r>
    </w:p>
  </w:endnote>
  <w:endnote w:type="continuationSeparator" w:id="0">
    <w:p w:rsidR="00D45CD7" w:rsidRDefault="00D45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F9A" w:rsidRPr="00060245" w:rsidRDefault="0058784B">
    <w:pPr>
      <w:pStyle w:val="Piedepgina"/>
      <w:framePr w:wrap="auto" w:vAnchor="text" w:hAnchor="margin" w:xAlign="right" w:y="1"/>
      <w:rPr>
        <w:rStyle w:val="Nmerodepgina"/>
        <w:rFonts w:ascii="Arial" w:hAnsi="Arial" w:cs="Arial"/>
        <w:sz w:val="18"/>
      </w:rPr>
    </w:pPr>
    <w:r w:rsidRPr="00060245">
      <w:rPr>
        <w:rStyle w:val="Nmerodepgina"/>
        <w:rFonts w:ascii="Arial" w:hAnsi="Arial" w:cs="Arial"/>
        <w:sz w:val="18"/>
      </w:rPr>
      <w:fldChar w:fldCharType="begin"/>
    </w:r>
    <w:r w:rsidR="00300F9A" w:rsidRPr="00060245">
      <w:rPr>
        <w:rStyle w:val="Nmerodepgina"/>
        <w:rFonts w:ascii="Arial" w:hAnsi="Arial" w:cs="Arial"/>
        <w:sz w:val="18"/>
      </w:rPr>
      <w:instrText xml:space="preserve">PAGE  </w:instrText>
    </w:r>
    <w:r w:rsidRPr="00060245">
      <w:rPr>
        <w:rStyle w:val="Nmerodepgina"/>
        <w:rFonts w:ascii="Arial" w:hAnsi="Arial" w:cs="Arial"/>
        <w:sz w:val="18"/>
      </w:rPr>
      <w:fldChar w:fldCharType="separate"/>
    </w:r>
    <w:r w:rsidR="00575479" w:rsidRPr="00060245">
      <w:rPr>
        <w:rStyle w:val="Nmerodepgina"/>
        <w:rFonts w:ascii="Arial" w:hAnsi="Arial" w:cs="Arial"/>
        <w:noProof/>
        <w:sz w:val="18"/>
      </w:rPr>
      <w:t>10</w:t>
    </w:r>
    <w:r w:rsidRPr="00060245">
      <w:rPr>
        <w:rStyle w:val="Nmerodepgina"/>
        <w:rFonts w:ascii="Arial" w:hAnsi="Arial" w:cs="Arial"/>
        <w:sz w:val="18"/>
      </w:rPr>
      <w:fldChar w:fldCharType="end"/>
    </w:r>
  </w:p>
  <w:p w:rsidR="00300F9A" w:rsidRPr="00060245" w:rsidRDefault="00300F9A">
    <w:pPr>
      <w:pStyle w:val="Piedepgina"/>
      <w:ind w:right="360"/>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CD7" w:rsidRDefault="00D45CD7">
      <w:r>
        <w:separator/>
      </w:r>
    </w:p>
  </w:footnote>
  <w:footnote w:type="continuationSeparator" w:id="0">
    <w:p w:rsidR="00D45CD7" w:rsidRDefault="00D45CD7">
      <w:r>
        <w:continuationSeparator/>
      </w:r>
    </w:p>
  </w:footnote>
  <w:footnote w:id="1">
    <w:p w:rsidR="00300F9A" w:rsidRPr="00060245" w:rsidRDefault="00300F9A" w:rsidP="00060245">
      <w:pPr>
        <w:pStyle w:val="Textonotapie"/>
        <w:spacing w:line="240" w:lineRule="auto"/>
        <w:jc w:val="both"/>
        <w:rPr>
          <w:rFonts w:ascii="Arial" w:hAnsi="Arial" w:cs="Arial"/>
          <w:sz w:val="18"/>
          <w:szCs w:val="18"/>
          <w:lang w:val="es-CO"/>
        </w:rPr>
      </w:pPr>
      <w:r w:rsidRPr="00060245">
        <w:rPr>
          <w:rStyle w:val="Refdenotaalpie"/>
          <w:rFonts w:ascii="Arial" w:hAnsi="Arial" w:cs="Arial"/>
          <w:sz w:val="18"/>
          <w:szCs w:val="18"/>
        </w:rPr>
        <w:footnoteRef/>
      </w:r>
      <w:r w:rsidRPr="00060245">
        <w:rPr>
          <w:rFonts w:ascii="Arial" w:hAnsi="Arial" w:cs="Arial"/>
          <w:sz w:val="18"/>
          <w:szCs w:val="18"/>
        </w:rPr>
        <w:t xml:space="preserve"> Documento 2 del cuaderno No. 1</w:t>
      </w:r>
    </w:p>
  </w:footnote>
  <w:footnote w:id="2">
    <w:p w:rsidR="00300F9A" w:rsidRPr="00060245" w:rsidRDefault="00300F9A" w:rsidP="00060245">
      <w:pPr>
        <w:pStyle w:val="Textonotapie"/>
        <w:spacing w:line="240" w:lineRule="auto"/>
        <w:jc w:val="both"/>
        <w:rPr>
          <w:rFonts w:ascii="Arial" w:hAnsi="Arial" w:cs="Arial"/>
          <w:sz w:val="18"/>
          <w:szCs w:val="18"/>
        </w:rPr>
      </w:pPr>
      <w:r w:rsidRPr="00060245">
        <w:rPr>
          <w:rStyle w:val="Refdenotaalpie"/>
          <w:rFonts w:ascii="Arial" w:hAnsi="Arial" w:cs="Arial"/>
          <w:sz w:val="18"/>
          <w:szCs w:val="18"/>
        </w:rPr>
        <w:footnoteRef/>
      </w:r>
      <w:r w:rsidRPr="00060245">
        <w:rPr>
          <w:rFonts w:ascii="Arial" w:hAnsi="Arial" w:cs="Arial"/>
          <w:sz w:val="18"/>
          <w:szCs w:val="18"/>
        </w:rPr>
        <w:t xml:space="preserve"> </w:t>
      </w:r>
      <w:r w:rsidRPr="00060245">
        <w:rPr>
          <w:rFonts w:ascii="Arial" w:hAnsi="Arial" w:cs="Arial"/>
          <w:sz w:val="18"/>
          <w:szCs w:val="18"/>
          <w:lang w:val="es-CO"/>
        </w:rPr>
        <w:t>Documento 9 del cuaderno No. 1</w:t>
      </w:r>
    </w:p>
  </w:footnote>
  <w:footnote w:id="3">
    <w:p w:rsidR="00300F9A" w:rsidRPr="00060245" w:rsidRDefault="00300F9A" w:rsidP="00060245">
      <w:pPr>
        <w:pStyle w:val="Textonotapie"/>
        <w:spacing w:line="240" w:lineRule="auto"/>
        <w:jc w:val="both"/>
        <w:rPr>
          <w:rFonts w:ascii="Arial" w:hAnsi="Arial" w:cs="Arial"/>
          <w:sz w:val="18"/>
          <w:szCs w:val="18"/>
          <w:lang w:val="es-CO"/>
        </w:rPr>
      </w:pPr>
      <w:r w:rsidRPr="00060245">
        <w:rPr>
          <w:rStyle w:val="Refdenotaalpie"/>
          <w:rFonts w:ascii="Arial" w:hAnsi="Arial" w:cs="Arial"/>
          <w:sz w:val="18"/>
          <w:szCs w:val="18"/>
        </w:rPr>
        <w:footnoteRef/>
      </w:r>
      <w:r w:rsidRPr="00060245">
        <w:rPr>
          <w:rFonts w:ascii="Arial" w:hAnsi="Arial" w:cs="Arial"/>
          <w:sz w:val="18"/>
          <w:szCs w:val="18"/>
        </w:rPr>
        <w:t xml:space="preserve"> </w:t>
      </w:r>
      <w:r w:rsidRPr="00060245">
        <w:rPr>
          <w:rFonts w:ascii="Arial" w:hAnsi="Arial" w:cs="Arial"/>
          <w:sz w:val="18"/>
          <w:szCs w:val="18"/>
          <w:lang w:val="es-CO"/>
        </w:rPr>
        <w:t>Documento 11 del cuaderno No. 1</w:t>
      </w:r>
    </w:p>
  </w:footnote>
  <w:footnote w:id="4">
    <w:p w:rsidR="00300F9A" w:rsidRPr="00060245" w:rsidRDefault="00300F9A" w:rsidP="00060245">
      <w:pPr>
        <w:pStyle w:val="Textonotapie"/>
        <w:spacing w:line="240" w:lineRule="auto"/>
        <w:jc w:val="both"/>
        <w:rPr>
          <w:rFonts w:ascii="Arial" w:hAnsi="Arial" w:cs="Arial"/>
          <w:sz w:val="18"/>
          <w:szCs w:val="18"/>
          <w:lang w:val="es-CO"/>
        </w:rPr>
      </w:pPr>
      <w:r w:rsidRPr="00060245">
        <w:rPr>
          <w:rStyle w:val="Refdenotaalpie"/>
          <w:rFonts w:ascii="Arial" w:hAnsi="Arial" w:cs="Arial"/>
          <w:sz w:val="18"/>
          <w:szCs w:val="18"/>
        </w:rPr>
        <w:footnoteRef/>
      </w:r>
      <w:r w:rsidRPr="00060245">
        <w:rPr>
          <w:rFonts w:ascii="Arial" w:hAnsi="Arial" w:cs="Arial"/>
          <w:sz w:val="18"/>
          <w:szCs w:val="18"/>
        </w:rPr>
        <w:t xml:space="preserve"> </w:t>
      </w:r>
      <w:r w:rsidRPr="00060245">
        <w:rPr>
          <w:rFonts w:ascii="Arial" w:hAnsi="Arial" w:cs="Arial"/>
          <w:sz w:val="18"/>
          <w:szCs w:val="18"/>
          <w:lang w:val="es-CO"/>
        </w:rPr>
        <w:t>Documento 21 del cuaderno No. 1</w:t>
      </w:r>
    </w:p>
  </w:footnote>
  <w:footnote w:id="5">
    <w:p w:rsidR="00300F9A" w:rsidRPr="00060245" w:rsidRDefault="00300F9A" w:rsidP="00060245">
      <w:pPr>
        <w:pStyle w:val="Textonotapie"/>
        <w:spacing w:line="240" w:lineRule="auto"/>
        <w:jc w:val="both"/>
        <w:rPr>
          <w:rFonts w:ascii="Arial" w:hAnsi="Arial" w:cs="Arial"/>
          <w:sz w:val="18"/>
          <w:szCs w:val="18"/>
          <w:lang w:val="es-CO"/>
        </w:rPr>
      </w:pPr>
      <w:r w:rsidRPr="00060245">
        <w:rPr>
          <w:rStyle w:val="Refdenotaalpie"/>
          <w:rFonts w:ascii="Arial" w:hAnsi="Arial" w:cs="Arial"/>
          <w:sz w:val="18"/>
          <w:szCs w:val="18"/>
        </w:rPr>
        <w:footnoteRef/>
      </w:r>
      <w:r w:rsidRPr="00060245">
        <w:rPr>
          <w:rFonts w:ascii="Arial" w:hAnsi="Arial" w:cs="Arial"/>
          <w:sz w:val="18"/>
          <w:szCs w:val="18"/>
        </w:rPr>
        <w:t xml:space="preserve"> </w:t>
      </w:r>
      <w:r w:rsidRPr="00060245">
        <w:rPr>
          <w:rFonts w:ascii="Arial" w:hAnsi="Arial" w:cs="Arial"/>
          <w:sz w:val="18"/>
          <w:szCs w:val="18"/>
          <w:lang w:val="es-CO"/>
        </w:rPr>
        <w:t>Documento 12 del cuaderno No. 1</w:t>
      </w:r>
    </w:p>
  </w:footnote>
  <w:footnote w:id="6">
    <w:p w:rsidR="00300F9A" w:rsidRPr="00060245" w:rsidRDefault="00300F9A" w:rsidP="00060245">
      <w:pPr>
        <w:pStyle w:val="Textonotapie"/>
        <w:spacing w:line="240" w:lineRule="auto"/>
        <w:jc w:val="both"/>
        <w:rPr>
          <w:rFonts w:ascii="Arial" w:hAnsi="Arial" w:cs="Arial"/>
          <w:sz w:val="18"/>
          <w:szCs w:val="18"/>
          <w:lang w:val="es-CO"/>
        </w:rPr>
      </w:pPr>
      <w:r w:rsidRPr="00060245">
        <w:rPr>
          <w:rStyle w:val="Refdenotaalpie"/>
          <w:rFonts w:ascii="Arial" w:hAnsi="Arial" w:cs="Arial"/>
          <w:sz w:val="18"/>
          <w:szCs w:val="18"/>
        </w:rPr>
        <w:footnoteRef/>
      </w:r>
      <w:r w:rsidRPr="00060245">
        <w:rPr>
          <w:rFonts w:ascii="Arial" w:hAnsi="Arial" w:cs="Arial"/>
          <w:sz w:val="18"/>
          <w:szCs w:val="18"/>
        </w:rPr>
        <w:t xml:space="preserve"> </w:t>
      </w:r>
      <w:r w:rsidRPr="00060245">
        <w:rPr>
          <w:rFonts w:ascii="Arial" w:hAnsi="Arial" w:cs="Arial"/>
          <w:sz w:val="18"/>
          <w:szCs w:val="18"/>
          <w:lang w:val="es-CO"/>
        </w:rPr>
        <w:t>Documento 8 del cuaderno No. 2</w:t>
      </w:r>
    </w:p>
  </w:footnote>
  <w:footnote w:id="7">
    <w:p w:rsidR="00300F9A" w:rsidRPr="00060245" w:rsidRDefault="00300F9A" w:rsidP="00060245">
      <w:pPr>
        <w:pStyle w:val="Textonotapie"/>
        <w:spacing w:line="240" w:lineRule="auto"/>
        <w:jc w:val="both"/>
        <w:rPr>
          <w:rFonts w:ascii="Arial" w:hAnsi="Arial" w:cs="Arial"/>
          <w:sz w:val="18"/>
          <w:szCs w:val="18"/>
        </w:rPr>
      </w:pPr>
      <w:r w:rsidRPr="00060245">
        <w:rPr>
          <w:rStyle w:val="Refdenotaalpie"/>
          <w:rFonts w:ascii="Arial" w:hAnsi="Arial" w:cs="Arial"/>
          <w:sz w:val="18"/>
          <w:szCs w:val="18"/>
        </w:rPr>
        <w:footnoteRef/>
      </w:r>
      <w:r w:rsidRPr="00060245">
        <w:rPr>
          <w:rFonts w:ascii="Arial" w:hAnsi="Arial" w:cs="Arial"/>
          <w:sz w:val="18"/>
          <w:szCs w:val="18"/>
        </w:rPr>
        <w:t xml:space="preserve"> </w:t>
      </w:r>
      <w:r w:rsidRPr="00060245">
        <w:rPr>
          <w:rFonts w:ascii="Arial" w:hAnsi="Arial" w:cs="Arial"/>
          <w:bCs/>
          <w:color w:val="2D2D2D"/>
          <w:sz w:val="18"/>
          <w:szCs w:val="18"/>
          <w:shd w:val="clear" w:color="auto" w:fill="FFFFFF"/>
        </w:rPr>
        <w:t xml:space="preserve">Sentencia </w:t>
      </w:r>
      <w:r w:rsidRPr="00060245">
        <w:rPr>
          <w:rFonts w:ascii="Arial" w:hAnsi="Arial" w:cs="Arial"/>
          <w:bCs/>
          <w:color w:val="2D2D2D"/>
          <w:sz w:val="18"/>
          <w:szCs w:val="18"/>
          <w:shd w:val="clear" w:color="auto" w:fill="FFFFFF"/>
          <w:lang w:val="es-ES_tradnl"/>
        </w:rPr>
        <w:t>T-256 de 2019</w:t>
      </w:r>
    </w:p>
  </w:footnote>
  <w:footnote w:id="8">
    <w:p w:rsidR="00300F9A" w:rsidRPr="00060245" w:rsidRDefault="00300F9A" w:rsidP="00060245">
      <w:pPr>
        <w:pStyle w:val="Textonotapie"/>
        <w:spacing w:line="240" w:lineRule="auto"/>
        <w:jc w:val="both"/>
        <w:rPr>
          <w:rFonts w:ascii="Arial" w:hAnsi="Arial" w:cs="Arial"/>
          <w:sz w:val="18"/>
          <w:szCs w:val="18"/>
        </w:rPr>
      </w:pPr>
      <w:r w:rsidRPr="00060245">
        <w:rPr>
          <w:rStyle w:val="Refdenotaalpie"/>
          <w:rFonts w:ascii="Arial" w:hAnsi="Arial" w:cs="Arial"/>
          <w:sz w:val="18"/>
          <w:szCs w:val="18"/>
        </w:rPr>
        <w:footnoteRef/>
      </w:r>
      <w:r w:rsidRPr="00060245">
        <w:rPr>
          <w:rFonts w:ascii="Arial" w:hAnsi="Arial" w:cs="Arial"/>
          <w:sz w:val="18"/>
          <w:szCs w:val="18"/>
        </w:rPr>
        <w:t xml:space="preserve"> Documento 4 del cuaderno No. 1</w:t>
      </w:r>
    </w:p>
  </w:footnote>
  <w:footnote w:id="9">
    <w:p w:rsidR="00300F9A" w:rsidRPr="00060245" w:rsidRDefault="00300F9A" w:rsidP="00060245">
      <w:pPr>
        <w:pStyle w:val="Textonotapie"/>
        <w:spacing w:line="240" w:lineRule="auto"/>
        <w:jc w:val="both"/>
        <w:rPr>
          <w:rFonts w:ascii="Arial" w:hAnsi="Arial" w:cs="Arial"/>
          <w:sz w:val="18"/>
          <w:szCs w:val="18"/>
        </w:rPr>
      </w:pPr>
      <w:r w:rsidRPr="00060245">
        <w:rPr>
          <w:rStyle w:val="Refdenotaalpie"/>
          <w:rFonts w:ascii="Arial" w:hAnsi="Arial" w:cs="Arial"/>
          <w:sz w:val="18"/>
          <w:szCs w:val="18"/>
        </w:rPr>
        <w:footnoteRef/>
      </w:r>
      <w:r w:rsidRPr="00060245">
        <w:rPr>
          <w:rFonts w:ascii="Arial" w:hAnsi="Arial" w:cs="Arial"/>
          <w:sz w:val="18"/>
          <w:szCs w:val="18"/>
        </w:rPr>
        <w:t xml:space="preserve"> Documento 12 del cuaderno No. 1</w:t>
      </w:r>
    </w:p>
  </w:footnote>
  <w:footnote w:id="10">
    <w:p w:rsidR="00300F9A" w:rsidRPr="00060245" w:rsidRDefault="00300F9A" w:rsidP="00060245">
      <w:pPr>
        <w:pStyle w:val="Textonotapie"/>
        <w:spacing w:line="240" w:lineRule="auto"/>
        <w:jc w:val="both"/>
        <w:rPr>
          <w:rFonts w:ascii="Arial" w:hAnsi="Arial" w:cs="Arial"/>
          <w:sz w:val="18"/>
          <w:szCs w:val="18"/>
          <w:lang w:val="es-CO"/>
        </w:rPr>
      </w:pPr>
      <w:r w:rsidRPr="00060245">
        <w:rPr>
          <w:rStyle w:val="Refdenotaalpie"/>
          <w:rFonts w:ascii="Arial" w:hAnsi="Arial" w:cs="Arial"/>
          <w:sz w:val="18"/>
          <w:szCs w:val="18"/>
        </w:rPr>
        <w:footnoteRef/>
      </w:r>
      <w:r w:rsidRPr="00060245">
        <w:rPr>
          <w:rFonts w:ascii="Arial" w:hAnsi="Arial" w:cs="Arial"/>
          <w:sz w:val="18"/>
          <w:szCs w:val="18"/>
        </w:rPr>
        <w:t xml:space="preserve"> Situación que legislador ha resuelto con claridad al disponer en el artículo 17 de la Ley </w:t>
      </w:r>
      <w:r w:rsidRPr="00060245">
        <w:rPr>
          <w:rFonts w:ascii="Arial" w:hAnsi="Arial" w:cs="Arial"/>
          <w:color w:val="2D2D2D"/>
          <w:sz w:val="18"/>
          <w:szCs w:val="18"/>
          <w:shd w:val="clear" w:color="auto" w:fill="FFFFFF"/>
        </w:rPr>
        <w:t xml:space="preserve">1562 de 2012 que </w:t>
      </w:r>
      <w:r w:rsidRPr="00060245">
        <w:rPr>
          <w:rFonts w:ascii="Arial" w:hAnsi="Arial" w:cs="Arial"/>
          <w:i/>
          <w:sz w:val="18"/>
          <w:szCs w:val="18"/>
        </w:rPr>
        <w:t>“</w:t>
      </w:r>
      <w:r w:rsidRPr="00060245">
        <w:rPr>
          <w:rFonts w:ascii="Arial" w:hAnsi="Arial" w:cs="Arial"/>
          <w:i/>
          <w:sz w:val="18"/>
          <w:szCs w:val="18"/>
          <w:lang w:val="es-ES_tradnl"/>
        </w:rPr>
        <w:t>Los honorarios que se deben cancelar a las Juntas Regionales y Nacional de Calificación de Invalidez, de manera anticipada, serán pagados por la Administradora del Fondo de Pensiones en caso de que la calificación de origen en primera oportunidad sea común; en caso de que la calificación de origen sea laboral en primera oportunidad el pago debe ser cubierto por la Administradora de Riesgos Laborales, conforme a la reglamentación que expida el Ministerio de Trabajo.”</w:t>
      </w:r>
    </w:p>
  </w:footnote>
  <w:footnote w:id="11">
    <w:p w:rsidR="00300F9A" w:rsidRPr="00060245" w:rsidRDefault="00300F9A" w:rsidP="00060245">
      <w:pPr>
        <w:pStyle w:val="Textonotapie"/>
        <w:spacing w:line="240" w:lineRule="auto"/>
        <w:jc w:val="both"/>
        <w:rPr>
          <w:rFonts w:ascii="Arial" w:hAnsi="Arial" w:cs="Arial"/>
          <w:sz w:val="18"/>
          <w:szCs w:val="18"/>
        </w:rPr>
      </w:pPr>
      <w:r w:rsidRPr="00060245">
        <w:rPr>
          <w:rStyle w:val="Refdenotaalpie"/>
          <w:rFonts w:ascii="Arial" w:hAnsi="Arial" w:cs="Arial"/>
          <w:sz w:val="18"/>
          <w:szCs w:val="18"/>
        </w:rPr>
        <w:footnoteRef/>
      </w:r>
      <w:r w:rsidRPr="00060245">
        <w:rPr>
          <w:rFonts w:ascii="Arial" w:hAnsi="Arial" w:cs="Arial"/>
          <w:sz w:val="18"/>
          <w:szCs w:val="18"/>
        </w:rPr>
        <w:t xml:space="preserve"> Documento 13 cuaderno No. 1</w:t>
      </w:r>
    </w:p>
  </w:footnote>
  <w:footnote w:id="12">
    <w:p w:rsidR="00300F9A" w:rsidRPr="00B12D97" w:rsidRDefault="00300F9A" w:rsidP="00060245">
      <w:pPr>
        <w:pStyle w:val="Textonotapie"/>
        <w:spacing w:line="240" w:lineRule="auto"/>
        <w:jc w:val="both"/>
        <w:rPr>
          <w:rFonts w:ascii="Verdana" w:hAnsi="Verdana"/>
          <w:sz w:val="16"/>
          <w:szCs w:val="16"/>
          <w:lang w:val="es-CO"/>
        </w:rPr>
      </w:pPr>
      <w:r w:rsidRPr="00060245">
        <w:rPr>
          <w:rStyle w:val="Refdenotaalpie"/>
          <w:rFonts w:ascii="Arial" w:hAnsi="Arial" w:cs="Arial"/>
          <w:sz w:val="18"/>
          <w:szCs w:val="18"/>
        </w:rPr>
        <w:footnoteRef/>
      </w:r>
      <w:r w:rsidRPr="00060245">
        <w:rPr>
          <w:rFonts w:ascii="Arial" w:hAnsi="Arial" w:cs="Arial"/>
          <w:sz w:val="18"/>
          <w:szCs w:val="18"/>
        </w:rPr>
        <w:t xml:space="preserve"> </w:t>
      </w:r>
      <w:r w:rsidRPr="00060245">
        <w:rPr>
          <w:rFonts w:ascii="Arial" w:hAnsi="Arial" w:cs="Arial"/>
          <w:sz w:val="18"/>
          <w:szCs w:val="18"/>
          <w:lang w:val="es-CO"/>
        </w:rPr>
        <w:t xml:space="preserve">Artículo </w:t>
      </w:r>
      <w:r w:rsidRPr="00060245">
        <w:rPr>
          <w:rFonts w:ascii="Arial" w:hAnsi="Arial" w:cs="Arial"/>
          <w:bCs/>
          <w:sz w:val="18"/>
          <w:szCs w:val="18"/>
          <w:lang w:val="es-ES_tradnl"/>
        </w:rPr>
        <w:t>4.3.2. del acuerdo 131 de 2018 expedido por la Junta Directiva de Colpensiones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CBEDBD8"/>
    <w:multiLevelType w:val="hybridMultilevel"/>
    <w:tmpl w:val="E3DFA4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B0D2D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25E"/>
    <w:rsid w:val="00000267"/>
    <w:rsid w:val="00000522"/>
    <w:rsid w:val="00000971"/>
    <w:rsid w:val="00001F97"/>
    <w:rsid w:val="00002C10"/>
    <w:rsid w:val="00002EB7"/>
    <w:rsid w:val="00002EC0"/>
    <w:rsid w:val="0000347C"/>
    <w:rsid w:val="000038F4"/>
    <w:rsid w:val="00003B2D"/>
    <w:rsid w:val="00004B43"/>
    <w:rsid w:val="00004D72"/>
    <w:rsid w:val="00005712"/>
    <w:rsid w:val="00005796"/>
    <w:rsid w:val="0000625A"/>
    <w:rsid w:val="00006267"/>
    <w:rsid w:val="00006268"/>
    <w:rsid w:val="0000632C"/>
    <w:rsid w:val="000063FA"/>
    <w:rsid w:val="0000769B"/>
    <w:rsid w:val="00007AB4"/>
    <w:rsid w:val="000101F2"/>
    <w:rsid w:val="00010743"/>
    <w:rsid w:val="00011043"/>
    <w:rsid w:val="00012C3C"/>
    <w:rsid w:val="00012D95"/>
    <w:rsid w:val="000131FE"/>
    <w:rsid w:val="00013227"/>
    <w:rsid w:val="000135BA"/>
    <w:rsid w:val="00013C1B"/>
    <w:rsid w:val="000146B6"/>
    <w:rsid w:val="000150A5"/>
    <w:rsid w:val="00015A59"/>
    <w:rsid w:val="00015A69"/>
    <w:rsid w:val="00015B22"/>
    <w:rsid w:val="00015E47"/>
    <w:rsid w:val="0001635A"/>
    <w:rsid w:val="00016380"/>
    <w:rsid w:val="000167F8"/>
    <w:rsid w:val="00016D97"/>
    <w:rsid w:val="00016F72"/>
    <w:rsid w:val="00017883"/>
    <w:rsid w:val="00017E6B"/>
    <w:rsid w:val="000203AF"/>
    <w:rsid w:val="0002146D"/>
    <w:rsid w:val="00021964"/>
    <w:rsid w:val="000219EE"/>
    <w:rsid w:val="00021CC1"/>
    <w:rsid w:val="00021CEE"/>
    <w:rsid w:val="0002273F"/>
    <w:rsid w:val="000231C9"/>
    <w:rsid w:val="00024378"/>
    <w:rsid w:val="000251D0"/>
    <w:rsid w:val="000251E3"/>
    <w:rsid w:val="000253CC"/>
    <w:rsid w:val="000265DC"/>
    <w:rsid w:val="00026603"/>
    <w:rsid w:val="00026878"/>
    <w:rsid w:val="0002793B"/>
    <w:rsid w:val="00027D2E"/>
    <w:rsid w:val="00027DEB"/>
    <w:rsid w:val="00030C78"/>
    <w:rsid w:val="00030E4A"/>
    <w:rsid w:val="00030EA9"/>
    <w:rsid w:val="0003119D"/>
    <w:rsid w:val="000319C6"/>
    <w:rsid w:val="000319DB"/>
    <w:rsid w:val="00032E94"/>
    <w:rsid w:val="00032FBB"/>
    <w:rsid w:val="000331F2"/>
    <w:rsid w:val="0003378B"/>
    <w:rsid w:val="00034026"/>
    <w:rsid w:val="0003423B"/>
    <w:rsid w:val="00034B5B"/>
    <w:rsid w:val="00034B5D"/>
    <w:rsid w:val="00034F0C"/>
    <w:rsid w:val="00034FC4"/>
    <w:rsid w:val="000360D3"/>
    <w:rsid w:val="0003617D"/>
    <w:rsid w:val="0003656F"/>
    <w:rsid w:val="00036837"/>
    <w:rsid w:val="000377F2"/>
    <w:rsid w:val="0003792E"/>
    <w:rsid w:val="00037BC6"/>
    <w:rsid w:val="00037D52"/>
    <w:rsid w:val="00037E9D"/>
    <w:rsid w:val="000403C0"/>
    <w:rsid w:val="000403EC"/>
    <w:rsid w:val="000410F7"/>
    <w:rsid w:val="00041204"/>
    <w:rsid w:val="000419EB"/>
    <w:rsid w:val="00041BF0"/>
    <w:rsid w:val="00041F0E"/>
    <w:rsid w:val="0004224B"/>
    <w:rsid w:val="000423BC"/>
    <w:rsid w:val="00042528"/>
    <w:rsid w:val="000425D4"/>
    <w:rsid w:val="00042868"/>
    <w:rsid w:val="00042BFF"/>
    <w:rsid w:val="000437C4"/>
    <w:rsid w:val="00043B02"/>
    <w:rsid w:val="00044998"/>
    <w:rsid w:val="00044A5E"/>
    <w:rsid w:val="00044B8A"/>
    <w:rsid w:val="00044DD8"/>
    <w:rsid w:val="00044EBE"/>
    <w:rsid w:val="0004519B"/>
    <w:rsid w:val="00045AD8"/>
    <w:rsid w:val="00045CD7"/>
    <w:rsid w:val="00046083"/>
    <w:rsid w:val="00046239"/>
    <w:rsid w:val="000462D7"/>
    <w:rsid w:val="00046359"/>
    <w:rsid w:val="00046B32"/>
    <w:rsid w:val="00046E4C"/>
    <w:rsid w:val="00047082"/>
    <w:rsid w:val="000474F6"/>
    <w:rsid w:val="0005045F"/>
    <w:rsid w:val="00050561"/>
    <w:rsid w:val="00050823"/>
    <w:rsid w:val="00050BA7"/>
    <w:rsid w:val="0005170C"/>
    <w:rsid w:val="000518AA"/>
    <w:rsid w:val="00051D7F"/>
    <w:rsid w:val="00052363"/>
    <w:rsid w:val="0005317C"/>
    <w:rsid w:val="0005333B"/>
    <w:rsid w:val="0005385E"/>
    <w:rsid w:val="00053DCA"/>
    <w:rsid w:val="0005418B"/>
    <w:rsid w:val="00054244"/>
    <w:rsid w:val="000542BF"/>
    <w:rsid w:val="00054F8E"/>
    <w:rsid w:val="000550F6"/>
    <w:rsid w:val="000551FE"/>
    <w:rsid w:val="0005520C"/>
    <w:rsid w:val="000552FF"/>
    <w:rsid w:val="0005588F"/>
    <w:rsid w:val="00057916"/>
    <w:rsid w:val="00057DB0"/>
    <w:rsid w:val="00057E3D"/>
    <w:rsid w:val="0006020F"/>
    <w:rsid w:val="00060245"/>
    <w:rsid w:val="000602C1"/>
    <w:rsid w:val="00060A73"/>
    <w:rsid w:val="00060B32"/>
    <w:rsid w:val="00060F1B"/>
    <w:rsid w:val="000612F8"/>
    <w:rsid w:val="00061C8C"/>
    <w:rsid w:val="00062184"/>
    <w:rsid w:val="0006273F"/>
    <w:rsid w:val="00062A1D"/>
    <w:rsid w:val="00063569"/>
    <w:rsid w:val="00063667"/>
    <w:rsid w:val="000638F8"/>
    <w:rsid w:val="000639ED"/>
    <w:rsid w:val="0006407C"/>
    <w:rsid w:val="000642C6"/>
    <w:rsid w:val="0006471C"/>
    <w:rsid w:val="0006481C"/>
    <w:rsid w:val="00064A31"/>
    <w:rsid w:val="00064E2E"/>
    <w:rsid w:val="00065713"/>
    <w:rsid w:val="000659DC"/>
    <w:rsid w:val="00065DD2"/>
    <w:rsid w:val="00066238"/>
    <w:rsid w:val="00066B6A"/>
    <w:rsid w:val="00066C20"/>
    <w:rsid w:val="00066E59"/>
    <w:rsid w:val="00067023"/>
    <w:rsid w:val="00067386"/>
    <w:rsid w:val="000700D1"/>
    <w:rsid w:val="000703CB"/>
    <w:rsid w:val="00070414"/>
    <w:rsid w:val="00071197"/>
    <w:rsid w:val="0007184D"/>
    <w:rsid w:val="00072642"/>
    <w:rsid w:val="00072DEC"/>
    <w:rsid w:val="00072E61"/>
    <w:rsid w:val="000731A9"/>
    <w:rsid w:val="00073C4C"/>
    <w:rsid w:val="00073C94"/>
    <w:rsid w:val="00073DD7"/>
    <w:rsid w:val="00073F6A"/>
    <w:rsid w:val="000746AB"/>
    <w:rsid w:val="000747CE"/>
    <w:rsid w:val="00075443"/>
    <w:rsid w:val="00075C91"/>
    <w:rsid w:val="00075F53"/>
    <w:rsid w:val="00076414"/>
    <w:rsid w:val="00076D43"/>
    <w:rsid w:val="00076E62"/>
    <w:rsid w:val="00077011"/>
    <w:rsid w:val="00077774"/>
    <w:rsid w:val="0007795D"/>
    <w:rsid w:val="00077B31"/>
    <w:rsid w:val="000800BD"/>
    <w:rsid w:val="0008035D"/>
    <w:rsid w:val="0008064E"/>
    <w:rsid w:val="00080B56"/>
    <w:rsid w:val="0008150D"/>
    <w:rsid w:val="00082195"/>
    <w:rsid w:val="000830B6"/>
    <w:rsid w:val="000839FA"/>
    <w:rsid w:val="00083B10"/>
    <w:rsid w:val="000843AB"/>
    <w:rsid w:val="000850EF"/>
    <w:rsid w:val="000853A5"/>
    <w:rsid w:val="00085530"/>
    <w:rsid w:val="00085571"/>
    <w:rsid w:val="000855B1"/>
    <w:rsid w:val="0008617F"/>
    <w:rsid w:val="00086950"/>
    <w:rsid w:val="00086B04"/>
    <w:rsid w:val="000872D1"/>
    <w:rsid w:val="00087701"/>
    <w:rsid w:val="00090EA6"/>
    <w:rsid w:val="000920D4"/>
    <w:rsid w:val="00092238"/>
    <w:rsid w:val="0009299E"/>
    <w:rsid w:val="00092A5D"/>
    <w:rsid w:val="00092CEC"/>
    <w:rsid w:val="00093624"/>
    <w:rsid w:val="000936EB"/>
    <w:rsid w:val="00093881"/>
    <w:rsid w:val="00093965"/>
    <w:rsid w:val="000939C8"/>
    <w:rsid w:val="00093E18"/>
    <w:rsid w:val="0009433A"/>
    <w:rsid w:val="0009475A"/>
    <w:rsid w:val="0009527C"/>
    <w:rsid w:val="000953A0"/>
    <w:rsid w:val="00095ADA"/>
    <w:rsid w:val="00095E90"/>
    <w:rsid w:val="00096880"/>
    <w:rsid w:val="00096CEA"/>
    <w:rsid w:val="00096EB5"/>
    <w:rsid w:val="000975EC"/>
    <w:rsid w:val="00097CD3"/>
    <w:rsid w:val="000A0452"/>
    <w:rsid w:val="000A0573"/>
    <w:rsid w:val="000A107D"/>
    <w:rsid w:val="000A149E"/>
    <w:rsid w:val="000A19B6"/>
    <w:rsid w:val="000A2321"/>
    <w:rsid w:val="000A2754"/>
    <w:rsid w:val="000A2BD4"/>
    <w:rsid w:val="000A3171"/>
    <w:rsid w:val="000A3BC3"/>
    <w:rsid w:val="000A3E68"/>
    <w:rsid w:val="000A427F"/>
    <w:rsid w:val="000A4880"/>
    <w:rsid w:val="000A4D49"/>
    <w:rsid w:val="000A4F24"/>
    <w:rsid w:val="000A584D"/>
    <w:rsid w:val="000A5CB2"/>
    <w:rsid w:val="000A6100"/>
    <w:rsid w:val="000A6312"/>
    <w:rsid w:val="000A64A9"/>
    <w:rsid w:val="000A6BC3"/>
    <w:rsid w:val="000A74BE"/>
    <w:rsid w:val="000A7532"/>
    <w:rsid w:val="000A7710"/>
    <w:rsid w:val="000A775E"/>
    <w:rsid w:val="000A7819"/>
    <w:rsid w:val="000A7A73"/>
    <w:rsid w:val="000B024B"/>
    <w:rsid w:val="000B18B5"/>
    <w:rsid w:val="000B1EF5"/>
    <w:rsid w:val="000B224F"/>
    <w:rsid w:val="000B2307"/>
    <w:rsid w:val="000B241C"/>
    <w:rsid w:val="000B25EA"/>
    <w:rsid w:val="000B270C"/>
    <w:rsid w:val="000B2B80"/>
    <w:rsid w:val="000B2EE5"/>
    <w:rsid w:val="000B355D"/>
    <w:rsid w:val="000B4FE9"/>
    <w:rsid w:val="000B54D9"/>
    <w:rsid w:val="000B5584"/>
    <w:rsid w:val="000B57A1"/>
    <w:rsid w:val="000B5B22"/>
    <w:rsid w:val="000B61F4"/>
    <w:rsid w:val="000B6716"/>
    <w:rsid w:val="000B71D8"/>
    <w:rsid w:val="000B71FA"/>
    <w:rsid w:val="000B753D"/>
    <w:rsid w:val="000B79CF"/>
    <w:rsid w:val="000C0A16"/>
    <w:rsid w:val="000C1597"/>
    <w:rsid w:val="000C19BA"/>
    <w:rsid w:val="000C20EF"/>
    <w:rsid w:val="000C2942"/>
    <w:rsid w:val="000C2B01"/>
    <w:rsid w:val="000C420C"/>
    <w:rsid w:val="000C46E7"/>
    <w:rsid w:val="000C52D0"/>
    <w:rsid w:val="000C5CDE"/>
    <w:rsid w:val="000C5D66"/>
    <w:rsid w:val="000C60F3"/>
    <w:rsid w:val="000C62BC"/>
    <w:rsid w:val="000C6333"/>
    <w:rsid w:val="000C70C7"/>
    <w:rsid w:val="000C733F"/>
    <w:rsid w:val="000D05D5"/>
    <w:rsid w:val="000D0719"/>
    <w:rsid w:val="000D0BA3"/>
    <w:rsid w:val="000D1151"/>
    <w:rsid w:val="000D18E6"/>
    <w:rsid w:val="000D1978"/>
    <w:rsid w:val="000D1B85"/>
    <w:rsid w:val="000D1EDD"/>
    <w:rsid w:val="000D235A"/>
    <w:rsid w:val="000D2954"/>
    <w:rsid w:val="000D350A"/>
    <w:rsid w:val="000D3D51"/>
    <w:rsid w:val="000D3E7A"/>
    <w:rsid w:val="000D4D05"/>
    <w:rsid w:val="000D4F97"/>
    <w:rsid w:val="000D5849"/>
    <w:rsid w:val="000D5AD8"/>
    <w:rsid w:val="000D5F9E"/>
    <w:rsid w:val="000D615A"/>
    <w:rsid w:val="000D64FF"/>
    <w:rsid w:val="000D74FB"/>
    <w:rsid w:val="000D7B05"/>
    <w:rsid w:val="000D7B54"/>
    <w:rsid w:val="000E0077"/>
    <w:rsid w:val="000E0568"/>
    <w:rsid w:val="000E0C42"/>
    <w:rsid w:val="000E1369"/>
    <w:rsid w:val="000E244B"/>
    <w:rsid w:val="000E24D3"/>
    <w:rsid w:val="000E27D8"/>
    <w:rsid w:val="000E308F"/>
    <w:rsid w:val="000E338E"/>
    <w:rsid w:val="000E34BF"/>
    <w:rsid w:val="000E38EC"/>
    <w:rsid w:val="000E3A3D"/>
    <w:rsid w:val="000E3D03"/>
    <w:rsid w:val="000E3DCB"/>
    <w:rsid w:val="000E4DB6"/>
    <w:rsid w:val="000E51DC"/>
    <w:rsid w:val="000E51F1"/>
    <w:rsid w:val="000E58A7"/>
    <w:rsid w:val="000E6614"/>
    <w:rsid w:val="000E6B12"/>
    <w:rsid w:val="000E6C34"/>
    <w:rsid w:val="000E6CB2"/>
    <w:rsid w:val="000E6F66"/>
    <w:rsid w:val="000F0408"/>
    <w:rsid w:val="000F05AE"/>
    <w:rsid w:val="000F077F"/>
    <w:rsid w:val="000F0C69"/>
    <w:rsid w:val="000F172E"/>
    <w:rsid w:val="000F1A5F"/>
    <w:rsid w:val="000F1E5D"/>
    <w:rsid w:val="000F1E6A"/>
    <w:rsid w:val="000F27A6"/>
    <w:rsid w:val="000F3B86"/>
    <w:rsid w:val="000F47A5"/>
    <w:rsid w:val="000F4A4A"/>
    <w:rsid w:val="000F4F36"/>
    <w:rsid w:val="000F562A"/>
    <w:rsid w:val="000F563F"/>
    <w:rsid w:val="000F64E0"/>
    <w:rsid w:val="001002C0"/>
    <w:rsid w:val="001007A0"/>
    <w:rsid w:val="00101E30"/>
    <w:rsid w:val="00102641"/>
    <w:rsid w:val="00102B8A"/>
    <w:rsid w:val="00102C3B"/>
    <w:rsid w:val="00102C76"/>
    <w:rsid w:val="00103254"/>
    <w:rsid w:val="00103494"/>
    <w:rsid w:val="00103767"/>
    <w:rsid w:val="00103A99"/>
    <w:rsid w:val="001046AB"/>
    <w:rsid w:val="00105443"/>
    <w:rsid w:val="00105702"/>
    <w:rsid w:val="00105772"/>
    <w:rsid w:val="00105803"/>
    <w:rsid w:val="00106661"/>
    <w:rsid w:val="0010676C"/>
    <w:rsid w:val="00106F8B"/>
    <w:rsid w:val="0010721B"/>
    <w:rsid w:val="00107A2E"/>
    <w:rsid w:val="00107E47"/>
    <w:rsid w:val="00111250"/>
    <w:rsid w:val="00111BB8"/>
    <w:rsid w:val="0011307D"/>
    <w:rsid w:val="00113095"/>
    <w:rsid w:val="001131E7"/>
    <w:rsid w:val="00113641"/>
    <w:rsid w:val="0011364F"/>
    <w:rsid w:val="001142B2"/>
    <w:rsid w:val="001146B0"/>
    <w:rsid w:val="00114885"/>
    <w:rsid w:val="00114C16"/>
    <w:rsid w:val="0011525B"/>
    <w:rsid w:val="0011535C"/>
    <w:rsid w:val="001153BF"/>
    <w:rsid w:val="00115AD1"/>
    <w:rsid w:val="00115E60"/>
    <w:rsid w:val="00115E9D"/>
    <w:rsid w:val="00116716"/>
    <w:rsid w:val="00116CB6"/>
    <w:rsid w:val="00116F06"/>
    <w:rsid w:val="00117828"/>
    <w:rsid w:val="001203BC"/>
    <w:rsid w:val="00120C72"/>
    <w:rsid w:val="00120E41"/>
    <w:rsid w:val="00121723"/>
    <w:rsid w:val="00121A68"/>
    <w:rsid w:val="00121BF1"/>
    <w:rsid w:val="001228BA"/>
    <w:rsid w:val="00123018"/>
    <w:rsid w:val="00124F54"/>
    <w:rsid w:val="00125760"/>
    <w:rsid w:val="001259DE"/>
    <w:rsid w:val="001259E8"/>
    <w:rsid w:val="00125EDA"/>
    <w:rsid w:val="00126126"/>
    <w:rsid w:val="00126A42"/>
    <w:rsid w:val="00126A7E"/>
    <w:rsid w:val="00126D02"/>
    <w:rsid w:val="00126D21"/>
    <w:rsid w:val="0012776D"/>
    <w:rsid w:val="00127D3E"/>
    <w:rsid w:val="00127F22"/>
    <w:rsid w:val="00130725"/>
    <w:rsid w:val="00130821"/>
    <w:rsid w:val="00131E4C"/>
    <w:rsid w:val="0013202B"/>
    <w:rsid w:val="00132471"/>
    <w:rsid w:val="001328F9"/>
    <w:rsid w:val="00133202"/>
    <w:rsid w:val="00133B1E"/>
    <w:rsid w:val="00133B73"/>
    <w:rsid w:val="00134012"/>
    <w:rsid w:val="001354C2"/>
    <w:rsid w:val="0013579E"/>
    <w:rsid w:val="001363C1"/>
    <w:rsid w:val="00137B47"/>
    <w:rsid w:val="00137CA5"/>
    <w:rsid w:val="00140D47"/>
    <w:rsid w:val="001417FB"/>
    <w:rsid w:val="00141FCF"/>
    <w:rsid w:val="00142498"/>
    <w:rsid w:val="0014281C"/>
    <w:rsid w:val="001428CC"/>
    <w:rsid w:val="00142A43"/>
    <w:rsid w:val="00142B6F"/>
    <w:rsid w:val="00143251"/>
    <w:rsid w:val="00143AAB"/>
    <w:rsid w:val="00143CAF"/>
    <w:rsid w:val="0014462D"/>
    <w:rsid w:val="00144DA4"/>
    <w:rsid w:val="001451A8"/>
    <w:rsid w:val="00145CBB"/>
    <w:rsid w:val="00146B6B"/>
    <w:rsid w:val="00147AB5"/>
    <w:rsid w:val="001502BB"/>
    <w:rsid w:val="00150515"/>
    <w:rsid w:val="00150C76"/>
    <w:rsid w:val="00151134"/>
    <w:rsid w:val="00151C7B"/>
    <w:rsid w:val="00151EF2"/>
    <w:rsid w:val="001522C3"/>
    <w:rsid w:val="00152EBE"/>
    <w:rsid w:val="0015316A"/>
    <w:rsid w:val="00153827"/>
    <w:rsid w:val="0015391B"/>
    <w:rsid w:val="00154647"/>
    <w:rsid w:val="0015507F"/>
    <w:rsid w:val="00155139"/>
    <w:rsid w:val="00155379"/>
    <w:rsid w:val="0015596C"/>
    <w:rsid w:val="0015618E"/>
    <w:rsid w:val="001561A2"/>
    <w:rsid w:val="00156F12"/>
    <w:rsid w:val="00157131"/>
    <w:rsid w:val="001576A6"/>
    <w:rsid w:val="001605A1"/>
    <w:rsid w:val="00160FB6"/>
    <w:rsid w:val="00161D4C"/>
    <w:rsid w:val="00161EAF"/>
    <w:rsid w:val="001624E0"/>
    <w:rsid w:val="00162F5B"/>
    <w:rsid w:val="00163931"/>
    <w:rsid w:val="00163D84"/>
    <w:rsid w:val="00163FDB"/>
    <w:rsid w:val="001641F2"/>
    <w:rsid w:val="00164CE4"/>
    <w:rsid w:val="00165E12"/>
    <w:rsid w:val="001661F8"/>
    <w:rsid w:val="0016665D"/>
    <w:rsid w:val="0016677F"/>
    <w:rsid w:val="00166E4A"/>
    <w:rsid w:val="001676D2"/>
    <w:rsid w:val="001706DF"/>
    <w:rsid w:val="001711FE"/>
    <w:rsid w:val="0017166D"/>
    <w:rsid w:val="00171A88"/>
    <w:rsid w:val="00171B89"/>
    <w:rsid w:val="001722A6"/>
    <w:rsid w:val="001725CC"/>
    <w:rsid w:val="00172D0C"/>
    <w:rsid w:val="00172F90"/>
    <w:rsid w:val="00174F6D"/>
    <w:rsid w:val="001750A0"/>
    <w:rsid w:val="00175C1C"/>
    <w:rsid w:val="00175EA5"/>
    <w:rsid w:val="00176898"/>
    <w:rsid w:val="00176924"/>
    <w:rsid w:val="0017753B"/>
    <w:rsid w:val="0017757D"/>
    <w:rsid w:val="0017759C"/>
    <w:rsid w:val="00177F58"/>
    <w:rsid w:val="001801B5"/>
    <w:rsid w:val="00180356"/>
    <w:rsid w:val="00180781"/>
    <w:rsid w:val="00180808"/>
    <w:rsid w:val="00180DF6"/>
    <w:rsid w:val="00180F58"/>
    <w:rsid w:val="001811F9"/>
    <w:rsid w:val="001817AB"/>
    <w:rsid w:val="00181983"/>
    <w:rsid w:val="00182064"/>
    <w:rsid w:val="00182081"/>
    <w:rsid w:val="001820E1"/>
    <w:rsid w:val="00182108"/>
    <w:rsid w:val="0018212A"/>
    <w:rsid w:val="00182152"/>
    <w:rsid w:val="001822CC"/>
    <w:rsid w:val="001829BE"/>
    <w:rsid w:val="001835C8"/>
    <w:rsid w:val="00183692"/>
    <w:rsid w:val="00183811"/>
    <w:rsid w:val="00183EA1"/>
    <w:rsid w:val="001845D4"/>
    <w:rsid w:val="00184AEF"/>
    <w:rsid w:val="00185161"/>
    <w:rsid w:val="0018591E"/>
    <w:rsid w:val="001870FE"/>
    <w:rsid w:val="00187193"/>
    <w:rsid w:val="0018728D"/>
    <w:rsid w:val="001873BC"/>
    <w:rsid w:val="001873BF"/>
    <w:rsid w:val="001877D4"/>
    <w:rsid w:val="00187CE7"/>
    <w:rsid w:val="00187DFC"/>
    <w:rsid w:val="00190F80"/>
    <w:rsid w:val="001910C7"/>
    <w:rsid w:val="001919EE"/>
    <w:rsid w:val="00191E19"/>
    <w:rsid w:val="00192566"/>
    <w:rsid w:val="00193A8F"/>
    <w:rsid w:val="00193B0F"/>
    <w:rsid w:val="00193E10"/>
    <w:rsid w:val="00194081"/>
    <w:rsid w:val="00195140"/>
    <w:rsid w:val="00195F06"/>
    <w:rsid w:val="00196D67"/>
    <w:rsid w:val="001971D2"/>
    <w:rsid w:val="00197410"/>
    <w:rsid w:val="00197687"/>
    <w:rsid w:val="00197DFE"/>
    <w:rsid w:val="001A004E"/>
    <w:rsid w:val="001A05A3"/>
    <w:rsid w:val="001A0C93"/>
    <w:rsid w:val="001A0E2F"/>
    <w:rsid w:val="001A0EAB"/>
    <w:rsid w:val="001A24A1"/>
    <w:rsid w:val="001A24C4"/>
    <w:rsid w:val="001A2D08"/>
    <w:rsid w:val="001A34D4"/>
    <w:rsid w:val="001A34E5"/>
    <w:rsid w:val="001A3D79"/>
    <w:rsid w:val="001A4154"/>
    <w:rsid w:val="001A4531"/>
    <w:rsid w:val="001A4AE8"/>
    <w:rsid w:val="001A4EE8"/>
    <w:rsid w:val="001A5037"/>
    <w:rsid w:val="001A54C7"/>
    <w:rsid w:val="001A589C"/>
    <w:rsid w:val="001A5E34"/>
    <w:rsid w:val="001A5F99"/>
    <w:rsid w:val="001A7257"/>
    <w:rsid w:val="001A7715"/>
    <w:rsid w:val="001A7E4A"/>
    <w:rsid w:val="001B0049"/>
    <w:rsid w:val="001B006F"/>
    <w:rsid w:val="001B0109"/>
    <w:rsid w:val="001B04F3"/>
    <w:rsid w:val="001B0EA6"/>
    <w:rsid w:val="001B11DB"/>
    <w:rsid w:val="001B1414"/>
    <w:rsid w:val="001B1822"/>
    <w:rsid w:val="001B27BF"/>
    <w:rsid w:val="001B31F9"/>
    <w:rsid w:val="001B3649"/>
    <w:rsid w:val="001B364A"/>
    <w:rsid w:val="001B3820"/>
    <w:rsid w:val="001B391C"/>
    <w:rsid w:val="001B3A89"/>
    <w:rsid w:val="001B3C35"/>
    <w:rsid w:val="001B3C64"/>
    <w:rsid w:val="001B405C"/>
    <w:rsid w:val="001B46B0"/>
    <w:rsid w:val="001B486B"/>
    <w:rsid w:val="001B49DB"/>
    <w:rsid w:val="001B4B27"/>
    <w:rsid w:val="001B4C63"/>
    <w:rsid w:val="001B4FA7"/>
    <w:rsid w:val="001B59A5"/>
    <w:rsid w:val="001B5A64"/>
    <w:rsid w:val="001B5A9F"/>
    <w:rsid w:val="001B5F35"/>
    <w:rsid w:val="001B6840"/>
    <w:rsid w:val="001B6CF2"/>
    <w:rsid w:val="001B72A4"/>
    <w:rsid w:val="001B77CE"/>
    <w:rsid w:val="001C07E9"/>
    <w:rsid w:val="001C0B31"/>
    <w:rsid w:val="001C0E03"/>
    <w:rsid w:val="001C1363"/>
    <w:rsid w:val="001C15C8"/>
    <w:rsid w:val="001C18AE"/>
    <w:rsid w:val="001C1C54"/>
    <w:rsid w:val="001C1D3E"/>
    <w:rsid w:val="001C2135"/>
    <w:rsid w:val="001C21A1"/>
    <w:rsid w:val="001C296D"/>
    <w:rsid w:val="001C2A88"/>
    <w:rsid w:val="001C2AC1"/>
    <w:rsid w:val="001C2C18"/>
    <w:rsid w:val="001C4D84"/>
    <w:rsid w:val="001C4DA2"/>
    <w:rsid w:val="001C558F"/>
    <w:rsid w:val="001C595B"/>
    <w:rsid w:val="001C5A6C"/>
    <w:rsid w:val="001C69BE"/>
    <w:rsid w:val="001C6B3C"/>
    <w:rsid w:val="001C6B7A"/>
    <w:rsid w:val="001C6C64"/>
    <w:rsid w:val="001C7188"/>
    <w:rsid w:val="001D005F"/>
    <w:rsid w:val="001D0743"/>
    <w:rsid w:val="001D0A33"/>
    <w:rsid w:val="001D0AC8"/>
    <w:rsid w:val="001D0D90"/>
    <w:rsid w:val="001D1191"/>
    <w:rsid w:val="001D12DF"/>
    <w:rsid w:val="001D1619"/>
    <w:rsid w:val="001D166E"/>
    <w:rsid w:val="001D1C30"/>
    <w:rsid w:val="001D1CA0"/>
    <w:rsid w:val="001D20D4"/>
    <w:rsid w:val="001D29B1"/>
    <w:rsid w:val="001D29C8"/>
    <w:rsid w:val="001D2B6B"/>
    <w:rsid w:val="001D2FE7"/>
    <w:rsid w:val="001D31DF"/>
    <w:rsid w:val="001D36F6"/>
    <w:rsid w:val="001D379B"/>
    <w:rsid w:val="001D38AF"/>
    <w:rsid w:val="001D410F"/>
    <w:rsid w:val="001D41F1"/>
    <w:rsid w:val="001D4436"/>
    <w:rsid w:val="001D5609"/>
    <w:rsid w:val="001D5716"/>
    <w:rsid w:val="001D5B8B"/>
    <w:rsid w:val="001D5D71"/>
    <w:rsid w:val="001D5E79"/>
    <w:rsid w:val="001D61E9"/>
    <w:rsid w:val="001D6A51"/>
    <w:rsid w:val="001D6F46"/>
    <w:rsid w:val="001D731B"/>
    <w:rsid w:val="001D7720"/>
    <w:rsid w:val="001D7C7E"/>
    <w:rsid w:val="001E011E"/>
    <w:rsid w:val="001E012F"/>
    <w:rsid w:val="001E02A0"/>
    <w:rsid w:val="001E122F"/>
    <w:rsid w:val="001E1340"/>
    <w:rsid w:val="001E1A93"/>
    <w:rsid w:val="001E1ED7"/>
    <w:rsid w:val="001E233E"/>
    <w:rsid w:val="001E2B56"/>
    <w:rsid w:val="001E2DC5"/>
    <w:rsid w:val="001E340B"/>
    <w:rsid w:val="001E3529"/>
    <w:rsid w:val="001E3742"/>
    <w:rsid w:val="001E37C9"/>
    <w:rsid w:val="001E3822"/>
    <w:rsid w:val="001E3F2A"/>
    <w:rsid w:val="001E40C1"/>
    <w:rsid w:val="001E42B2"/>
    <w:rsid w:val="001E4566"/>
    <w:rsid w:val="001E5053"/>
    <w:rsid w:val="001E5B62"/>
    <w:rsid w:val="001E5CEC"/>
    <w:rsid w:val="001E703D"/>
    <w:rsid w:val="001E7F28"/>
    <w:rsid w:val="001F07E2"/>
    <w:rsid w:val="001F1274"/>
    <w:rsid w:val="001F12AF"/>
    <w:rsid w:val="001F18EB"/>
    <w:rsid w:val="001F1D1E"/>
    <w:rsid w:val="001F2639"/>
    <w:rsid w:val="001F2ADB"/>
    <w:rsid w:val="001F391D"/>
    <w:rsid w:val="001F3D0E"/>
    <w:rsid w:val="001F3EEC"/>
    <w:rsid w:val="001F4324"/>
    <w:rsid w:val="001F43FA"/>
    <w:rsid w:val="001F4CD0"/>
    <w:rsid w:val="001F4DCF"/>
    <w:rsid w:val="001F5051"/>
    <w:rsid w:val="001F5326"/>
    <w:rsid w:val="001F54C1"/>
    <w:rsid w:val="001F5904"/>
    <w:rsid w:val="001F6D61"/>
    <w:rsid w:val="001F70C8"/>
    <w:rsid w:val="001F7176"/>
    <w:rsid w:val="001F77D1"/>
    <w:rsid w:val="001F7954"/>
    <w:rsid w:val="001F7CF5"/>
    <w:rsid w:val="00200302"/>
    <w:rsid w:val="002006D6"/>
    <w:rsid w:val="0020079F"/>
    <w:rsid w:val="0020091F"/>
    <w:rsid w:val="00200BC8"/>
    <w:rsid w:val="0020225C"/>
    <w:rsid w:val="00202745"/>
    <w:rsid w:val="002028BC"/>
    <w:rsid w:val="00203353"/>
    <w:rsid w:val="002038A7"/>
    <w:rsid w:val="00203D5C"/>
    <w:rsid w:val="00206192"/>
    <w:rsid w:val="00207828"/>
    <w:rsid w:val="00210642"/>
    <w:rsid w:val="002110FD"/>
    <w:rsid w:val="00212329"/>
    <w:rsid w:val="00213583"/>
    <w:rsid w:val="002137BE"/>
    <w:rsid w:val="0021388F"/>
    <w:rsid w:val="002147A2"/>
    <w:rsid w:val="00215305"/>
    <w:rsid w:val="002163A5"/>
    <w:rsid w:val="00216856"/>
    <w:rsid w:val="00216A62"/>
    <w:rsid w:val="00216AB1"/>
    <w:rsid w:val="00216FE9"/>
    <w:rsid w:val="00217F6A"/>
    <w:rsid w:val="00217F76"/>
    <w:rsid w:val="00220080"/>
    <w:rsid w:val="00220118"/>
    <w:rsid w:val="0022020D"/>
    <w:rsid w:val="00220EE7"/>
    <w:rsid w:val="00221002"/>
    <w:rsid w:val="00221E5B"/>
    <w:rsid w:val="0022221F"/>
    <w:rsid w:val="00222C0D"/>
    <w:rsid w:val="00223574"/>
    <w:rsid w:val="002239EB"/>
    <w:rsid w:val="00223CDC"/>
    <w:rsid w:val="002242ED"/>
    <w:rsid w:val="00224512"/>
    <w:rsid w:val="00224A07"/>
    <w:rsid w:val="00224A28"/>
    <w:rsid w:val="00224B09"/>
    <w:rsid w:val="00225F64"/>
    <w:rsid w:val="00226913"/>
    <w:rsid w:val="00226B66"/>
    <w:rsid w:val="00227193"/>
    <w:rsid w:val="00227593"/>
    <w:rsid w:val="00227B4F"/>
    <w:rsid w:val="00227F35"/>
    <w:rsid w:val="002308B3"/>
    <w:rsid w:val="00230961"/>
    <w:rsid w:val="00230D14"/>
    <w:rsid w:val="00230F9D"/>
    <w:rsid w:val="0023103C"/>
    <w:rsid w:val="00231196"/>
    <w:rsid w:val="002315EB"/>
    <w:rsid w:val="0023215D"/>
    <w:rsid w:val="0023241C"/>
    <w:rsid w:val="00232E51"/>
    <w:rsid w:val="00232FD7"/>
    <w:rsid w:val="0023350F"/>
    <w:rsid w:val="002347B9"/>
    <w:rsid w:val="00234928"/>
    <w:rsid w:val="0023496A"/>
    <w:rsid w:val="002349D8"/>
    <w:rsid w:val="00234B7F"/>
    <w:rsid w:val="002351CA"/>
    <w:rsid w:val="002351E2"/>
    <w:rsid w:val="00235E47"/>
    <w:rsid w:val="002364B1"/>
    <w:rsid w:val="00236C5F"/>
    <w:rsid w:val="00237B5A"/>
    <w:rsid w:val="00237F4D"/>
    <w:rsid w:val="00240136"/>
    <w:rsid w:val="00240164"/>
    <w:rsid w:val="002403F2"/>
    <w:rsid w:val="002411E4"/>
    <w:rsid w:val="00242C9F"/>
    <w:rsid w:val="00242DFA"/>
    <w:rsid w:val="00243881"/>
    <w:rsid w:val="002446E4"/>
    <w:rsid w:val="00244CC2"/>
    <w:rsid w:val="00244EEC"/>
    <w:rsid w:val="00244FAF"/>
    <w:rsid w:val="00245024"/>
    <w:rsid w:val="0024550D"/>
    <w:rsid w:val="00245C87"/>
    <w:rsid w:val="00246115"/>
    <w:rsid w:val="002464DB"/>
    <w:rsid w:val="002466AC"/>
    <w:rsid w:val="00246AAE"/>
    <w:rsid w:val="00246ACA"/>
    <w:rsid w:val="00246C90"/>
    <w:rsid w:val="0024730B"/>
    <w:rsid w:val="00247E97"/>
    <w:rsid w:val="00250AF7"/>
    <w:rsid w:val="00250F7B"/>
    <w:rsid w:val="00252196"/>
    <w:rsid w:val="00252591"/>
    <w:rsid w:val="0025265A"/>
    <w:rsid w:val="002528E2"/>
    <w:rsid w:val="00252D60"/>
    <w:rsid w:val="00252D84"/>
    <w:rsid w:val="00252EFA"/>
    <w:rsid w:val="00254C77"/>
    <w:rsid w:val="00254DD7"/>
    <w:rsid w:val="002559F4"/>
    <w:rsid w:val="00255BDA"/>
    <w:rsid w:val="00256678"/>
    <w:rsid w:val="00256870"/>
    <w:rsid w:val="0025744E"/>
    <w:rsid w:val="00257C3C"/>
    <w:rsid w:val="00257FEF"/>
    <w:rsid w:val="00260535"/>
    <w:rsid w:val="002608AC"/>
    <w:rsid w:val="002619CF"/>
    <w:rsid w:val="0026208C"/>
    <w:rsid w:val="0026241A"/>
    <w:rsid w:val="00262461"/>
    <w:rsid w:val="00262634"/>
    <w:rsid w:val="00262A17"/>
    <w:rsid w:val="00262F06"/>
    <w:rsid w:val="00262FDC"/>
    <w:rsid w:val="00263366"/>
    <w:rsid w:val="002634D1"/>
    <w:rsid w:val="00263DA6"/>
    <w:rsid w:val="00264BEA"/>
    <w:rsid w:val="00264C85"/>
    <w:rsid w:val="00264ED0"/>
    <w:rsid w:val="002651EC"/>
    <w:rsid w:val="0026596C"/>
    <w:rsid w:val="002660A3"/>
    <w:rsid w:val="002662AA"/>
    <w:rsid w:val="00266A71"/>
    <w:rsid w:val="00266E94"/>
    <w:rsid w:val="002678A0"/>
    <w:rsid w:val="002711C0"/>
    <w:rsid w:val="00271448"/>
    <w:rsid w:val="002715DC"/>
    <w:rsid w:val="002720F9"/>
    <w:rsid w:val="00272D97"/>
    <w:rsid w:val="00272DB3"/>
    <w:rsid w:val="0027347F"/>
    <w:rsid w:val="0027568F"/>
    <w:rsid w:val="00275E24"/>
    <w:rsid w:val="00276063"/>
    <w:rsid w:val="002764CB"/>
    <w:rsid w:val="002764D5"/>
    <w:rsid w:val="00276EDC"/>
    <w:rsid w:val="00277444"/>
    <w:rsid w:val="0027754E"/>
    <w:rsid w:val="00277569"/>
    <w:rsid w:val="0028013C"/>
    <w:rsid w:val="00281159"/>
    <w:rsid w:val="00281819"/>
    <w:rsid w:val="00281877"/>
    <w:rsid w:val="00281A69"/>
    <w:rsid w:val="002821CE"/>
    <w:rsid w:val="00282279"/>
    <w:rsid w:val="002826FB"/>
    <w:rsid w:val="0028273B"/>
    <w:rsid w:val="002834A0"/>
    <w:rsid w:val="002834D3"/>
    <w:rsid w:val="002836E0"/>
    <w:rsid w:val="00283845"/>
    <w:rsid w:val="002846A7"/>
    <w:rsid w:val="00284D36"/>
    <w:rsid w:val="00284E8A"/>
    <w:rsid w:val="0028506B"/>
    <w:rsid w:val="00285498"/>
    <w:rsid w:val="002854DF"/>
    <w:rsid w:val="00285532"/>
    <w:rsid w:val="00285964"/>
    <w:rsid w:val="00285CF3"/>
    <w:rsid w:val="00285FA9"/>
    <w:rsid w:val="00286163"/>
    <w:rsid w:val="002862A9"/>
    <w:rsid w:val="002862D9"/>
    <w:rsid w:val="00286829"/>
    <w:rsid w:val="0028685D"/>
    <w:rsid w:val="00286C3B"/>
    <w:rsid w:val="00286DA9"/>
    <w:rsid w:val="00286F20"/>
    <w:rsid w:val="0028700C"/>
    <w:rsid w:val="00287615"/>
    <w:rsid w:val="00287E0F"/>
    <w:rsid w:val="00287E7D"/>
    <w:rsid w:val="00290414"/>
    <w:rsid w:val="00290D2D"/>
    <w:rsid w:val="0029178A"/>
    <w:rsid w:val="00291F71"/>
    <w:rsid w:val="0029224E"/>
    <w:rsid w:val="0029258E"/>
    <w:rsid w:val="002929E6"/>
    <w:rsid w:val="002932C1"/>
    <w:rsid w:val="00293648"/>
    <w:rsid w:val="002938BE"/>
    <w:rsid w:val="00293E16"/>
    <w:rsid w:val="00293E3A"/>
    <w:rsid w:val="00294C38"/>
    <w:rsid w:val="00294F2F"/>
    <w:rsid w:val="00294F88"/>
    <w:rsid w:val="00296621"/>
    <w:rsid w:val="00296F4F"/>
    <w:rsid w:val="00297904"/>
    <w:rsid w:val="00297C08"/>
    <w:rsid w:val="00297FA5"/>
    <w:rsid w:val="002A082C"/>
    <w:rsid w:val="002A0D49"/>
    <w:rsid w:val="002A2225"/>
    <w:rsid w:val="002A2400"/>
    <w:rsid w:val="002A2EC7"/>
    <w:rsid w:val="002A3739"/>
    <w:rsid w:val="002A4035"/>
    <w:rsid w:val="002A4651"/>
    <w:rsid w:val="002A4F70"/>
    <w:rsid w:val="002A578B"/>
    <w:rsid w:val="002A616A"/>
    <w:rsid w:val="002A6FF3"/>
    <w:rsid w:val="002A7AB3"/>
    <w:rsid w:val="002A7F39"/>
    <w:rsid w:val="002B0D11"/>
    <w:rsid w:val="002B0F7F"/>
    <w:rsid w:val="002B167F"/>
    <w:rsid w:val="002B17DA"/>
    <w:rsid w:val="002B1FCF"/>
    <w:rsid w:val="002B22BC"/>
    <w:rsid w:val="002B23E6"/>
    <w:rsid w:val="002B29D8"/>
    <w:rsid w:val="002B2BB8"/>
    <w:rsid w:val="002B31D4"/>
    <w:rsid w:val="002B37DD"/>
    <w:rsid w:val="002B39D1"/>
    <w:rsid w:val="002B4293"/>
    <w:rsid w:val="002B4F50"/>
    <w:rsid w:val="002B586C"/>
    <w:rsid w:val="002B6192"/>
    <w:rsid w:val="002B66AF"/>
    <w:rsid w:val="002B6725"/>
    <w:rsid w:val="002B692F"/>
    <w:rsid w:val="002B6CFF"/>
    <w:rsid w:val="002B6D6B"/>
    <w:rsid w:val="002B72D4"/>
    <w:rsid w:val="002B77E9"/>
    <w:rsid w:val="002B7B79"/>
    <w:rsid w:val="002C0217"/>
    <w:rsid w:val="002C0732"/>
    <w:rsid w:val="002C1153"/>
    <w:rsid w:val="002C1801"/>
    <w:rsid w:val="002C1AB5"/>
    <w:rsid w:val="002C1C36"/>
    <w:rsid w:val="002C20AD"/>
    <w:rsid w:val="002C26D1"/>
    <w:rsid w:val="002C2C05"/>
    <w:rsid w:val="002C3A23"/>
    <w:rsid w:val="002C4169"/>
    <w:rsid w:val="002C4B7F"/>
    <w:rsid w:val="002C4C94"/>
    <w:rsid w:val="002C5326"/>
    <w:rsid w:val="002C54F1"/>
    <w:rsid w:val="002C56CF"/>
    <w:rsid w:val="002C58E5"/>
    <w:rsid w:val="002C5F9C"/>
    <w:rsid w:val="002C695A"/>
    <w:rsid w:val="002C7144"/>
    <w:rsid w:val="002C7C9F"/>
    <w:rsid w:val="002C7E01"/>
    <w:rsid w:val="002D0939"/>
    <w:rsid w:val="002D1947"/>
    <w:rsid w:val="002D1CB3"/>
    <w:rsid w:val="002D2A58"/>
    <w:rsid w:val="002D32CC"/>
    <w:rsid w:val="002D36D3"/>
    <w:rsid w:val="002D3B16"/>
    <w:rsid w:val="002D448D"/>
    <w:rsid w:val="002D4C5F"/>
    <w:rsid w:val="002D4D0D"/>
    <w:rsid w:val="002D50AD"/>
    <w:rsid w:val="002D555E"/>
    <w:rsid w:val="002D5A6D"/>
    <w:rsid w:val="002D6405"/>
    <w:rsid w:val="002D700A"/>
    <w:rsid w:val="002D74EF"/>
    <w:rsid w:val="002D777C"/>
    <w:rsid w:val="002D7E74"/>
    <w:rsid w:val="002E0416"/>
    <w:rsid w:val="002E0BA2"/>
    <w:rsid w:val="002E0C63"/>
    <w:rsid w:val="002E279A"/>
    <w:rsid w:val="002E286E"/>
    <w:rsid w:val="002E2943"/>
    <w:rsid w:val="002E3AEA"/>
    <w:rsid w:val="002E4344"/>
    <w:rsid w:val="002E459C"/>
    <w:rsid w:val="002E4CD7"/>
    <w:rsid w:val="002E521F"/>
    <w:rsid w:val="002E5312"/>
    <w:rsid w:val="002E5E62"/>
    <w:rsid w:val="002E60C7"/>
    <w:rsid w:val="002E63BD"/>
    <w:rsid w:val="002E72D5"/>
    <w:rsid w:val="002E77E9"/>
    <w:rsid w:val="002F06C6"/>
    <w:rsid w:val="002F0B2F"/>
    <w:rsid w:val="002F1580"/>
    <w:rsid w:val="002F17A3"/>
    <w:rsid w:val="002F2003"/>
    <w:rsid w:val="002F2150"/>
    <w:rsid w:val="002F25DC"/>
    <w:rsid w:val="002F271F"/>
    <w:rsid w:val="002F2F6C"/>
    <w:rsid w:val="002F3353"/>
    <w:rsid w:val="002F3469"/>
    <w:rsid w:val="002F3547"/>
    <w:rsid w:val="002F390D"/>
    <w:rsid w:val="002F3EC0"/>
    <w:rsid w:val="002F4725"/>
    <w:rsid w:val="002F4EAE"/>
    <w:rsid w:val="002F507F"/>
    <w:rsid w:val="002F50B7"/>
    <w:rsid w:val="002F589F"/>
    <w:rsid w:val="002F685F"/>
    <w:rsid w:val="002F6B87"/>
    <w:rsid w:val="002F6BCE"/>
    <w:rsid w:val="002F6FFB"/>
    <w:rsid w:val="002F754A"/>
    <w:rsid w:val="002F7E3A"/>
    <w:rsid w:val="00300F9A"/>
    <w:rsid w:val="00301487"/>
    <w:rsid w:val="00301617"/>
    <w:rsid w:val="003016DE"/>
    <w:rsid w:val="003019D6"/>
    <w:rsid w:val="003027DF"/>
    <w:rsid w:val="0030289D"/>
    <w:rsid w:val="003030C8"/>
    <w:rsid w:val="00303567"/>
    <w:rsid w:val="00303AF6"/>
    <w:rsid w:val="00303B31"/>
    <w:rsid w:val="003045FC"/>
    <w:rsid w:val="003046A1"/>
    <w:rsid w:val="003049EB"/>
    <w:rsid w:val="003064C4"/>
    <w:rsid w:val="00306888"/>
    <w:rsid w:val="00306A7A"/>
    <w:rsid w:val="00306F0F"/>
    <w:rsid w:val="00307123"/>
    <w:rsid w:val="00307249"/>
    <w:rsid w:val="003077C7"/>
    <w:rsid w:val="0031009F"/>
    <w:rsid w:val="0031071F"/>
    <w:rsid w:val="0031141B"/>
    <w:rsid w:val="0031148E"/>
    <w:rsid w:val="003116D6"/>
    <w:rsid w:val="00311F29"/>
    <w:rsid w:val="00312429"/>
    <w:rsid w:val="00313FFA"/>
    <w:rsid w:val="00314202"/>
    <w:rsid w:val="00314593"/>
    <w:rsid w:val="00314D8E"/>
    <w:rsid w:val="0031548B"/>
    <w:rsid w:val="00315942"/>
    <w:rsid w:val="00315F32"/>
    <w:rsid w:val="003161EA"/>
    <w:rsid w:val="00316347"/>
    <w:rsid w:val="0031637E"/>
    <w:rsid w:val="00316935"/>
    <w:rsid w:val="00316F27"/>
    <w:rsid w:val="0031713A"/>
    <w:rsid w:val="00317240"/>
    <w:rsid w:val="00317661"/>
    <w:rsid w:val="00317C13"/>
    <w:rsid w:val="00317C1A"/>
    <w:rsid w:val="00320522"/>
    <w:rsid w:val="00320671"/>
    <w:rsid w:val="0032083D"/>
    <w:rsid w:val="00321408"/>
    <w:rsid w:val="00322E57"/>
    <w:rsid w:val="00323CC2"/>
    <w:rsid w:val="00325C4F"/>
    <w:rsid w:val="00325E31"/>
    <w:rsid w:val="003260D5"/>
    <w:rsid w:val="003274A5"/>
    <w:rsid w:val="00330037"/>
    <w:rsid w:val="003309A7"/>
    <w:rsid w:val="00330B94"/>
    <w:rsid w:val="00330E1B"/>
    <w:rsid w:val="003310FB"/>
    <w:rsid w:val="00332616"/>
    <w:rsid w:val="0033265F"/>
    <w:rsid w:val="00332D52"/>
    <w:rsid w:val="00333C19"/>
    <w:rsid w:val="00334184"/>
    <w:rsid w:val="00334246"/>
    <w:rsid w:val="00334DA2"/>
    <w:rsid w:val="003356FA"/>
    <w:rsid w:val="00335C9B"/>
    <w:rsid w:val="00335E3C"/>
    <w:rsid w:val="00336D16"/>
    <w:rsid w:val="00336F32"/>
    <w:rsid w:val="00337038"/>
    <w:rsid w:val="00337433"/>
    <w:rsid w:val="00341587"/>
    <w:rsid w:val="00342503"/>
    <w:rsid w:val="00342B23"/>
    <w:rsid w:val="00342C5F"/>
    <w:rsid w:val="003431C0"/>
    <w:rsid w:val="00344032"/>
    <w:rsid w:val="003446FB"/>
    <w:rsid w:val="00344E63"/>
    <w:rsid w:val="003457A6"/>
    <w:rsid w:val="00346384"/>
    <w:rsid w:val="00346DC0"/>
    <w:rsid w:val="00347BB3"/>
    <w:rsid w:val="003514A0"/>
    <w:rsid w:val="00351629"/>
    <w:rsid w:val="0035189D"/>
    <w:rsid w:val="00351928"/>
    <w:rsid w:val="003519DD"/>
    <w:rsid w:val="00351D75"/>
    <w:rsid w:val="00352D02"/>
    <w:rsid w:val="00352E60"/>
    <w:rsid w:val="00352ED6"/>
    <w:rsid w:val="0035356D"/>
    <w:rsid w:val="003537D5"/>
    <w:rsid w:val="00353CFF"/>
    <w:rsid w:val="00354628"/>
    <w:rsid w:val="00354910"/>
    <w:rsid w:val="00354B70"/>
    <w:rsid w:val="00354BE8"/>
    <w:rsid w:val="00355118"/>
    <w:rsid w:val="00355185"/>
    <w:rsid w:val="00356336"/>
    <w:rsid w:val="00356341"/>
    <w:rsid w:val="003563EA"/>
    <w:rsid w:val="0035687B"/>
    <w:rsid w:val="00356A2A"/>
    <w:rsid w:val="00356A66"/>
    <w:rsid w:val="00356F0A"/>
    <w:rsid w:val="00361579"/>
    <w:rsid w:val="00361EB0"/>
    <w:rsid w:val="0036232C"/>
    <w:rsid w:val="0036333C"/>
    <w:rsid w:val="003638D4"/>
    <w:rsid w:val="00363C64"/>
    <w:rsid w:val="003641C9"/>
    <w:rsid w:val="003650FE"/>
    <w:rsid w:val="0036515C"/>
    <w:rsid w:val="003652CC"/>
    <w:rsid w:val="0036560B"/>
    <w:rsid w:val="003657A4"/>
    <w:rsid w:val="00365CC0"/>
    <w:rsid w:val="00365D48"/>
    <w:rsid w:val="003660AB"/>
    <w:rsid w:val="00367457"/>
    <w:rsid w:val="003701DC"/>
    <w:rsid w:val="003704A2"/>
    <w:rsid w:val="00370DE2"/>
    <w:rsid w:val="00371056"/>
    <w:rsid w:val="0037175D"/>
    <w:rsid w:val="00371CA9"/>
    <w:rsid w:val="003721A1"/>
    <w:rsid w:val="003724D2"/>
    <w:rsid w:val="00372516"/>
    <w:rsid w:val="00372810"/>
    <w:rsid w:val="00372D3B"/>
    <w:rsid w:val="00372FB0"/>
    <w:rsid w:val="0037359F"/>
    <w:rsid w:val="0037411D"/>
    <w:rsid w:val="0037534E"/>
    <w:rsid w:val="003753A5"/>
    <w:rsid w:val="003755B0"/>
    <w:rsid w:val="00375A5B"/>
    <w:rsid w:val="00375ACC"/>
    <w:rsid w:val="00375D96"/>
    <w:rsid w:val="00375E29"/>
    <w:rsid w:val="003768A9"/>
    <w:rsid w:val="00376D2F"/>
    <w:rsid w:val="00377155"/>
    <w:rsid w:val="003773B4"/>
    <w:rsid w:val="00377760"/>
    <w:rsid w:val="00377BBA"/>
    <w:rsid w:val="003801CF"/>
    <w:rsid w:val="0038037B"/>
    <w:rsid w:val="0038042D"/>
    <w:rsid w:val="003804FF"/>
    <w:rsid w:val="0038065C"/>
    <w:rsid w:val="003812C5"/>
    <w:rsid w:val="00381686"/>
    <w:rsid w:val="00381CCB"/>
    <w:rsid w:val="00382025"/>
    <w:rsid w:val="003824BF"/>
    <w:rsid w:val="003826B7"/>
    <w:rsid w:val="00382805"/>
    <w:rsid w:val="003846E1"/>
    <w:rsid w:val="003848EE"/>
    <w:rsid w:val="00384B21"/>
    <w:rsid w:val="00384F49"/>
    <w:rsid w:val="00385717"/>
    <w:rsid w:val="003874CA"/>
    <w:rsid w:val="00387633"/>
    <w:rsid w:val="003877C7"/>
    <w:rsid w:val="00387A26"/>
    <w:rsid w:val="003901D8"/>
    <w:rsid w:val="00390531"/>
    <w:rsid w:val="003909CB"/>
    <w:rsid w:val="00391577"/>
    <w:rsid w:val="00391C3B"/>
    <w:rsid w:val="00392196"/>
    <w:rsid w:val="0039241A"/>
    <w:rsid w:val="00392530"/>
    <w:rsid w:val="00392BC0"/>
    <w:rsid w:val="00392C23"/>
    <w:rsid w:val="003935AC"/>
    <w:rsid w:val="003936E8"/>
    <w:rsid w:val="00393D5D"/>
    <w:rsid w:val="0039518B"/>
    <w:rsid w:val="003951CE"/>
    <w:rsid w:val="00396559"/>
    <w:rsid w:val="003969E2"/>
    <w:rsid w:val="003978B3"/>
    <w:rsid w:val="003A0884"/>
    <w:rsid w:val="003A0A46"/>
    <w:rsid w:val="003A0FC2"/>
    <w:rsid w:val="003A216D"/>
    <w:rsid w:val="003A2D6D"/>
    <w:rsid w:val="003A38FF"/>
    <w:rsid w:val="003A39F8"/>
    <w:rsid w:val="003A3BFE"/>
    <w:rsid w:val="003A40AD"/>
    <w:rsid w:val="003A43C5"/>
    <w:rsid w:val="003A4773"/>
    <w:rsid w:val="003A4A2E"/>
    <w:rsid w:val="003A4ADE"/>
    <w:rsid w:val="003A4DD5"/>
    <w:rsid w:val="003A554B"/>
    <w:rsid w:val="003A5A8B"/>
    <w:rsid w:val="003A679A"/>
    <w:rsid w:val="003A7DCF"/>
    <w:rsid w:val="003B0275"/>
    <w:rsid w:val="003B0C96"/>
    <w:rsid w:val="003B0FB6"/>
    <w:rsid w:val="003B1431"/>
    <w:rsid w:val="003B1438"/>
    <w:rsid w:val="003B1942"/>
    <w:rsid w:val="003B2210"/>
    <w:rsid w:val="003B2B69"/>
    <w:rsid w:val="003B2ED7"/>
    <w:rsid w:val="003B304B"/>
    <w:rsid w:val="003B34A2"/>
    <w:rsid w:val="003B3D14"/>
    <w:rsid w:val="003B40CF"/>
    <w:rsid w:val="003B51B8"/>
    <w:rsid w:val="003B6381"/>
    <w:rsid w:val="003B6BF4"/>
    <w:rsid w:val="003B6E3F"/>
    <w:rsid w:val="003B7835"/>
    <w:rsid w:val="003B7B6E"/>
    <w:rsid w:val="003C0276"/>
    <w:rsid w:val="003C03F3"/>
    <w:rsid w:val="003C0541"/>
    <w:rsid w:val="003C0A85"/>
    <w:rsid w:val="003C0B51"/>
    <w:rsid w:val="003C106B"/>
    <w:rsid w:val="003C106C"/>
    <w:rsid w:val="003C1837"/>
    <w:rsid w:val="003C1D5F"/>
    <w:rsid w:val="003C2B8E"/>
    <w:rsid w:val="003C2CB8"/>
    <w:rsid w:val="003C2D77"/>
    <w:rsid w:val="003C3A54"/>
    <w:rsid w:val="003C3FE5"/>
    <w:rsid w:val="003C4106"/>
    <w:rsid w:val="003C42B4"/>
    <w:rsid w:val="003C4320"/>
    <w:rsid w:val="003C4810"/>
    <w:rsid w:val="003C4882"/>
    <w:rsid w:val="003C4AC1"/>
    <w:rsid w:val="003C5005"/>
    <w:rsid w:val="003C5817"/>
    <w:rsid w:val="003C59E2"/>
    <w:rsid w:val="003C5FE4"/>
    <w:rsid w:val="003C60AD"/>
    <w:rsid w:val="003C648C"/>
    <w:rsid w:val="003C6AC3"/>
    <w:rsid w:val="003C6AF0"/>
    <w:rsid w:val="003C72B9"/>
    <w:rsid w:val="003C7592"/>
    <w:rsid w:val="003C7D18"/>
    <w:rsid w:val="003C7D22"/>
    <w:rsid w:val="003D0085"/>
    <w:rsid w:val="003D17DC"/>
    <w:rsid w:val="003D193D"/>
    <w:rsid w:val="003D1C64"/>
    <w:rsid w:val="003D2ABF"/>
    <w:rsid w:val="003D2C3E"/>
    <w:rsid w:val="003D2D11"/>
    <w:rsid w:val="003D2F13"/>
    <w:rsid w:val="003D34A2"/>
    <w:rsid w:val="003D36B3"/>
    <w:rsid w:val="003D3848"/>
    <w:rsid w:val="003D41CF"/>
    <w:rsid w:val="003D430C"/>
    <w:rsid w:val="003D47AC"/>
    <w:rsid w:val="003D4BE2"/>
    <w:rsid w:val="003D4F99"/>
    <w:rsid w:val="003D5029"/>
    <w:rsid w:val="003D5354"/>
    <w:rsid w:val="003D54EA"/>
    <w:rsid w:val="003D67E2"/>
    <w:rsid w:val="003D6A1A"/>
    <w:rsid w:val="003D6C6C"/>
    <w:rsid w:val="003D6CA2"/>
    <w:rsid w:val="003D70C5"/>
    <w:rsid w:val="003D757A"/>
    <w:rsid w:val="003D78A9"/>
    <w:rsid w:val="003D7B40"/>
    <w:rsid w:val="003D7C31"/>
    <w:rsid w:val="003D7CB9"/>
    <w:rsid w:val="003D7D52"/>
    <w:rsid w:val="003E0292"/>
    <w:rsid w:val="003E02CF"/>
    <w:rsid w:val="003E04D5"/>
    <w:rsid w:val="003E06A8"/>
    <w:rsid w:val="003E09BE"/>
    <w:rsid w:val="003E0BB7"/>
    <w:rsid w:val="003E0DBC"/>
    <w:rsid w:val="003E0EC6"/>
    <w:rsid w:val="003E162E"/>
    <w:rsid w:val="003E1DB5"/>
    <w:rsid w:val="003E2F81"/>
    <w:rsid w:val="003E2F98"/>
    <w:rsid w:val="003E41E4"/>
    <w:rsid w:val="003E4526"/>
    <w:rsid w:val="003E4AD7"/>
    <w:rsid w:val="003E4B3C"/>
    <w:rsid w:val="003E55AE"/>
    <w:rsid w:val="003E6341"/>
    <w:rsid w:val="003E6408"/>
    <w:rsid w:val="003E72A3"/>
    <w:rsid w:val="003E73BA"/>
    <w:rsid w:val="003E778B"/>
    <w:rsid w:val="003E7AD0"/>
    <w:rsid w:val="003E7C6C"/>
    <w:rsid w:val="003F0582"/>
    <w:rsid w:val="003F0880"/>
    <w:rsid w:val="003F0C5B"/>
    <w:rsid w:val="003F0F2C"/>
    <w:rsid w:val="003F1079"/>
    <w:rsid w:val="003F13DC"/>
    <w:rsid w:val="003F1E8A"/>
    <w:rsid w:val="003F2342"/>
    <w:rsid w:val="003F2358"/>
    <w:rsid w:val="003F2512"/>
    <w:rsid w:val="003F3822"/>
    <w:rsid w:val="003F3AED"/>
    <w:rsid w:val="003F3B7A"/>
    <w:rsid w:val="003F3BE2"/>
    <w:rsid w:val="003F4D1C"/>
    <w:rsid w:val="003F4E8C"/>
    <w:rsid w:val="003F5FC1"/>
    <w:rsid w:val="003F68AA"/>
    <w:rsid w:val="003F7516"/>
    <w:rsid w:val="003F7619"/>
    <w:rsid w:val="00400091"/>
    <w:rsid w:val="0040034B"/>
    <w:rsid w:val="00400E15"/>
    <w:rsid w:val="00400F81"/>
    <w:rsid w:val="00401309"/>
    <w:rsid w:val="00401364"/>
    <w:rsid w:val="00401839"/>
    <w:rsid w:val="0040226E"/>
    <w:rsid w:val="00402564"/>
    <w:rsid w:val="00402BCE"/>
    <w:rsid w:val="00402D39"/>
    <w:rsid w:val="004039D8"/>
    <w:rsid w:val="00403E0A"/>
    <w:rsid w:val="00404D59"/>
    <w:rsid w:val="0040523A"/>
    <w:rsid w:val="004057FA"/>
    <w:rsid w:val="00405909"/>
    <w:rsid w:val="004076E8"/>
    <w:rsid w:val="00407993"/>
    <w:rsid w:val="00407B3D"/>
    <w:rsid w:val="00407C27"/>
    <w:rsid w:val="004104D4"/>
    <w:rsid w:val="00410A8D"/>
    <w:rsid w:val="00410AB0"/>
    <w:rsid w:val="00410CC4"/>
    <w:rsid w:val="00411662"/>
    <w:rsid w:val="00412901"/>
    <w:rsid w:val="00412BB7"/>
    <w:rsid w:val="00412D3B"/>
    <w:rsid w:val="004142B7"/>
    <w:rsid w:val="00414838"/>
    <w:rsid w:val="00414918"/>
    <w:rsid w:val="00414B87"/>
    <w:rsid w:val="00415156"/>
    <w:rsid w:val="00415364"/>
    <w:rsid w:val="00415964"/>
    <w:rsid w:val="00415992"/>
    <w:rsid w:val="00415C09"/>
    <w:rsid w:val="00415D63"/>
    <w:rsid w:val="00416561"/>
    <w:rsid w:val="0041703E"/>
    <w:rsid w:val="00420DF6"/>
    <w:rsid w:val="0042190E"/>
    <w:rsid w:val="004227DA"/>
    <w:rsid w:val="004229F6"/>
    <w:rsid w:val="00422A4D"/>
    <w:rsid w:val="00422D67"/>
    <w:rsid w:val="0042328E"/>
    <w:rsid w:val="0042338C"/>
    <w:rsid w:val="004242A8"/>
    <w:rsid w:val="0042463B"/>
    <w:rsid w:val="0042510D"/>
    <w:rsid w:val="00425186"/>
    <w:rsid w:val="00425986"/>
    <w:rsid w:val="00425A06"/>
    <w:rsid w:val="00425FD2"/>
    <w:rsid w:val="00426294"/>
    <w:rsid w:val="00426999"/>
    <w:rsid w:val="00426ADB"/>
    <w:rsid w:val="00426CD3"/>
    <w:rsid w:val="00426E5A"/>
    <w:rsid w:val="00426EA7"/>
    <w:rsid w:val="00427A02"/>
    <w:rsid w:val="00427A8B"/>
    <w:rsid w:val="00427E5E"/>
    <w:rsid w:val="00427FB1"/>
    <w:rsid w:val="00427FC5"/>
    <w:rsid w:val="004303C0"/>
    <w:rsid w:val="00430A63"/>
    <w:rsid w:val="004318A1"/>
    <w:rsid w:val="0043232E"/>
    <w:rsid w:val="0043265A"/>
    <w:rsid w:val="00432B2D"/>
    <w:rsid w:val="00432EB2"/>
    <w:rsid w:val="004332AB"/>
    <w:rsid w:val="004332E3"/>
    <w:rsid w:val="0043347F"/>
    <w:rsid w:val="00434241"/>
    <w:rsid w:val="004342E1"/>
    <w:rsid w:val="00434C91"/>
    <w:rsid w:val="00434CDC"/>
    <w:rsid w:val="00434D40"/>
    <w:rsid w:val="0043523E"/>
    <w:rsid w:val="004353B2"/>
    <w:rsid w:val="00435680"/>
    <w:rsid w:val="0043664A"/>
    <w:rsid w:val="00436B6B"/>
    <w:rsid w:val="0043786C"/>
    <w:rsid w:val="004403D3"/>
    <w:rsid w:val="0044056B"/>
    <w:rsid w:val="00440805"/>
    <w:rsid w:val="00440D46"/>
    <w:rsid w:val="00440E68"/>
    <w:rsid w:val="004418B1"/>
    <w:rsid w:val="004418D4"/>
    <w:rsid w:val="00442360"/>
    <w:rsid w:val="00442596"/>
    <w:rsid w:val="00442E77"/>
    <w:rsid w:val="00443190"/>
    <w:rsid w:val="00443371"/>
    <w:rsid w:val="0044348A"/>
    <w:rsid w:val="00443BED"/>
    <w:rsid w:val="00444211"/>
    <w:rsid w:val="004443F8"/>
    <w:rsid w:val="0044445B"/>
    <w:rsid w:val="0044460B"/>
    <w:rsid w:val="00444B5A"/>
    <w:rsid w:val="00444F5B"/>
    <w:rsid w:val="004451B8"/>
    <w:rsid w:val="00445813"/>
    <w:rsid w:val="0044641D"/>
    <w:rsid w:val="0044659B"/>
    <w:rsid w:val="00446E9D"/>
    <w:rsid w:val="00447B16"/>
    <w:rsid w:val="00447B65"/>
    <w:rsid w:val="00450245"/>
    <w:rsid w:val="00450AA8"/>
    <w:rsid w:val="004510A4"/>
    <w:rsid w:val="0045179C"/>
    <w:rsid w:val="00451D9C"/>
    <w:rsid w:val="00451FB7"/>
    <w:rsid w:val="00452514"/>
    <w:rsid w:val="00452797"/>
    <w:rsid w:val="00452B74"/>
    <w:rsid w:val="00452D16"/>
    <w:rsid w:val="00454307"/>
    <w:rsid w:val="004549BA"/>
    <w:rsid w:val="0045621D"/>
    <w:rsid w:val="00456281"/>
    <w:rsid w:val="00456844"/>
    <w:rsid w:val="00456965"/>
    <w:rsid w:val="00456F2C"/>
    <w:rsid w:val="00456FB2"/>
    <w:rsid w:val="00457233"/>
    <w:rsid w:val="004579A2"/>
    <w:rsid w:val="00457B5B"/>
    <w:rsid w:val="00457D29"/>
    <w:rsid w:val="004602F3"/>
    <w:rsid w:val="004603E8"/>
    <w:rsid w:val="0046041B"/>
    <w:rsid w:val="00460801"/>
    <w:rsid w:val="00460B47"/>
    <w:rsid w:val="00460F47"/>
    <w:rsid w:val="004610B8"/>
    <w:rsid w:val="0046118A"/>
    <w:rsid w:val="0046164B"/>
    <w:rsid w:val="004617DF"/>
    <w:rsid w:val="0046195F"/>
    <w:rsid w:val="00461EF0"/>
    <w:rsid w:val="0046257B"/>
    <w:rsid w:val="00462AEC"/>
    <w:rsid w:val="004635B3"/>
    <w:rsid w:val="004636CC"/>
    <w:rsid w:val="004640F3"/>
    <w:rsid w:val="004642F1"/>
    <w:rsid w:val="00464463"/>
    <w:rsid w:val="004644FC"/>
    <w:rsid w:val="004659B7"/>
    <w:rsid w:val="00465AF0"/>
    <w:rsid w:val="00465CFB"/>
    <w:rsid w:val="00465D14"/>
    <w:rsid w:val="004665AA"/>
    <w:rsid w:val="00466B99"/>
    <w:rsid w:val="00466CE8"/>
    <w:rsid w:val="00466E25"/>
    <w:rsid w:val="004673A1"/>
    <w:rsid w:val="00467519"/>
    <w:rsid w:val="004675C8"/>
    <w:rsid w:val="00470886"/>
    <w:rsid w:val="00470AFA"/>
    <w:rsid w:val="0047134E"/>
    <w:rsid w:val="00471353"/>
    <w:rsid w:val="00471959"/>
    <w:rsid w:val="00472019"/>
    <w:rsid w:val="00472088"/>
    <w:rsid w:val="0047267E"/>
    <w:rsid w:val="004727D2"/>
    <w:rsid w:val="00472C3C"/>
    <w:rsid w:val="00472E35"/>
    <w:rsid w:val="0047380B"/>
    <w:rsid w:val="004739B2"/>
    <w:rsid w:val="00474732"/>
    <w:rsid w:val="004748FA"/>
    <w:rsid w:val="00474BC8"/>
    <w:rsid w:val="00474C8D"/>
    <w:rsid w:val="004750E5"/>
    <w:rsid w:val="004766F2"/>
    <w:rsid w:val="00476BE7"/>
    <w:rsid w:val="00476CE9"/>
    <w:rsid w:val="00477777"/>
    <w:rsid w:val="004777D1"/>
    <w:rsid w:val="0048046F"/>
    <w:rsid w:val="00481269"/>
    <w:rsid w:val="00482227"/>
    <w:rsid w:val="004825A9"/>
    <w:rsid w:val="00482A4E"/>
    <w:rsid w:val="00482D79"/>
    <w:rsid w:val="00482E87"/>
    <w:rsid w:val="004831A9"/>
    <w:rsid w:val="004835FD"/>
    <w:rsid w:val="0048363C"/>
    <w:rsid w:val="0048406D"/>
    <w:rsid w:val="00484176"/>
    <w:rsid w:val="00484823"/>
    <w:rsid w:val="004849FB"/>
    <w:rsid w:val="0048540F"/>
    <w:rsid w:val="00485608"/>
    <w:rsid w:val="004859E9"/>
    <w:rsid w:val="00485DA0"/>
    <w:rsid w:val="00485ECF"/>
    <w:rsid w:val="00486214"/>
    <w:rsid w:val="004866E0"/>
    <w:rsid w:val="004867B0"/>
    <w:rsid w:val="00486C1C"/>
    <w:rsid w:val="004872FC"/>
    <w:rsid w:val="00487563"/>
    <w:rsid w:val="00487B6E"/>
    <w:rsid w:val="00490966"/>
    <w:rsid w:val="004909C0"/>
    <w:rsid w:val="00491105"/>
    <w:rsid w:val="00491A46"/>
    <w:rsid w:val="00491E5E"/>
    <w:rsid w:val="004920F5"/>
    <w:rsid w:val="0049248F"/>
    <w:rsid w:val="00492B95"/>
    <w:rsid w:val="00492D6D"/>
    <w:rsid w:val="00492E91"/>
    <w:rsid w:val="00492F34"/>
    <w:rsid w:val="0049397E"/>
    <w:rsid w:val="00493C24"/>
    <w:rsid w:val="00494785"/>
    <w:rsid w:val="00494E2D"/>
    <w:rsid w:val="00494FDD"/>
    <w:rsid w:val="004955B9"/>
    <w:rsid w:val="0049573C"/>
    <w:rsid w:val="00495FB8"/>
    <w:rsid w:val="00496FC2"/>
    <w:rsid w:val="00496FE3"/>
    <w:rsid w:val="00497388"/>
    <w:rsid w:val="004977F9"/>
    <w:rsid w:val="00497DD8"/>
    <w:rsid w:val="00497FF2"/>
    <w:rsid w:val="004A0149"/>
    <w:rsid w:val="004A0229"/>
    <w:rsid w:val="004A03AC"/>
    <w:rsid w:val="004A04C9"/>
    <w:rsid w:val="004A078E"/>
    <w:rsid w:val="004A0968"/>
    <w:rsid w:val="004A11F7"/>
    <w:rsid w:val="004A1496"/>
    <w:rsid w:val="004A173C"/>
    <w:rsid w:val="004A17FF"/>
    <w:rsid w:val="004A1886"/>
    <w:rsid w:val="004A1BB2"/>
    <w:rsid w:val="004A249B"/>
    <w:rsid w:val="004A2558"/>
    <w:rsid w:val="004A289E"/>
    <w:rsid w:val="004A2B35"/>
    <w:rsid w:val="004A2DE2"/>
    <w:rsid w:val="004A50B8"/>
    <w:rsid w:val="004A5D47"/>
    <w:rsid w:val="004A668A"/>
    <w:rsid w:val="004A6B2D"/>
    <w:rsid w:val="004A6C84"/>
    <w:rsid w:val="004A6F3D"/>
    <w:rsid w:val="004B0181"/>
    <w:rsid w:val="004B1126"/>
    <w:rsid w:val="004B13C6"/>
    <w:rsid w:val="004B18A2"/>
    <w:rsid w:val="004B1F74"/>
    <w:rsid w:val="004B2732"/>
    <w:rsid w:val="004B3528"/>
    <w:rsid w:val="004B38B3"/>
    <w:rsid w:val="004B3960"/>
    <w:rsid w:val="004B3F92"/>
    <w:rsid w:val="004B4ED7"/>
    <w:rsid w:val="004B59AC"/>
    <w:rsid w:val="004B6F11"/>
    <w:rsid w:val="004B714D"/>
    <w:rsid w:val="004B783D"/>
    <w:rsid w:val="004B7A0E"/>
    <w:rsid w:val="004C035D"/>
    <w:rsid w:val="004C06E5"/>
    <w:rsid w:val="004C1149"/>
    <w:rsid w:val="004C24FF"/>
    <w:rsid w:val="004C3844"/>
    <w:rsid w:val="004C3E13"/>
    <w:rsid w:val="004C50AE"/>
    <w:rsid w:val="004C5581"/>
    <w:rsid w:val="004C57A4"/>
    <w:rsid w:val="004C65AF"/>
    <w:rsid w:val="004C6FDD"/>
    <w:rsid w:val="004C731C"/>
    <w:rsid w:val="004C744C"/>
    <w:rsid w:val="004C748C"/>
    <w:rsid w:val="004C7A7D"/>
    <w:rsid w:val="004D03F6"/>
    <w:rsid w:val="004D08EE"/>
    <w:rsid w:val="004D0F8C"/>
    <w:rsid w:val="004D1875"/>
    <w:rsid w:val="004D1D56"/>
    <w:rsid w:val="004D1E7D"/>
    <w:rsid w:val="004D3ADC"/>
    <w:rsid w:val="004D4004"/>
    <w:rsid w:val="004D41E9"/>
    <w:rsid w:val="004D43E2"/>
    <w:rsid w:val="004D4457"/>
    <w:rsid w:val="004D4486"/>
    <w:rsid w:val="004D4AF3"/>
    <w:rsid w:val="004D4DF5"/>
    <w:rsid w:val="004D4FE0"/>
    <w:rsid w:val="004D59F4"/>
    <w:rsid w:val="004D75E5"/>
    <w:rsid w:val="004E0A06"/>
    <w:rsid w:val="004E1A2D"/>
    <w:rsid w:val="004E1D17"/>
    <w:rsid w:val="004E2FFF"/>
    <w:rsid w:val="004E3357"/>
    <w:rsid w:val="004E3849"/>
    <w:rsid w:val="004E3D14"/>
    <w:rsid w:val="004E3E47"/>
    <w:rsid w:val="004E47FC"/>
    <w:rsid w:val="004E4AFB"/>
    <w:rsid w:val="004E55E0"/>
    <w:rsid w:val="004E5749"/>
    <w:rsid w:val="004E5A8E"/>
    <w:rsid w:val="004E5F1F"/>
    <w:rsid w:val="004E6592"/>
    <w:rsid w:val="004E6E71"/>
    <w:rsid w:val="004E7143"/>
    <w:rsid w:val="004E7445"/>
    <w:rsid w:val="004E769B"/>
    <w:rsid w:val="004E7787"/>
    <w:rsid w:val="004E786B"/>
    <w:rsid w:val="004E7A8D"/>
    <w:rsid w:val="004E7C04"/>
    <w:rsid w:val="004F0103"/>
    <w:rsid w:val="004F0497"/>
    <w:rsid w:val="004F0BA9"/>
    <w:rsid w:val="004F14DF"/>
    <w:rsid w:val="004F1818"/>
    <w:rsid w:val="004F1979"/>
    <w:rsid w:val="004F1B14"/>
    <w:rsid w:val="004F1F34"/>
    <w:rsid w:val="004F1FFD"/>
    <w:rsid w:val="004F2268"/>
    <w:rsid w:val="004F2661"/>
    <w:rsid w:val="004F2882"/>
    <w:rsid w:val="004F2D34"/>
    <w:rsid w:val="004F3388"/>
    <w:rsid w:val="004F3565"/>
    <w:rsid w:val="004F452C"/>
    <w:rsid w:val="004F4706"/>
    <w:rsid w:val="004F4807"/>
    <w:rsid w:val="004F4AAF"/>
    <w:rsid w:val="004F50C3"/>
    <w:rsid w:val="004F68E6"/>
    <w:rsid w:val="004F6C2A"/>
    <w:rsid w:val="004F722E"/>
    <w:rsid w:val="004F7507"/>
    <w:rsid w:val="004F765E"/>
    <w:rsid w:val="004F7A87"/>
    <w:rsid w:val="004F7B29"/>
    <w:rsid w:val="00500ADE"/>
    <w:rsid w:val="00500E20"/>
    <w:rsid w:val="00500F7B"/>
    <w:rsid w:val="00501528"/>
    <w:rsid w:val="00501677"/>
    <w:rsid w:val="00502768"/>
    <w:rsid w:val="00502E63"/>
    <w:rsid w:val="00503675"/>
    <w:rsid w:val="00503D4F"/>
    <w:rsid w:val="00503F49"/>
    <w:rsid w:val="00504909"/>
    <w:rsid w:val="0050490A"/>
    <w:rsid w:val="00504984"/>
    <w:rsid w:val="00504ECA"/>
    <w:rsid w:val="00505B60"/>
    <w:rsid w:val="005067CA"/>
    <w:rsid w:val="005068CE"/>
    <w:rsid w:val="00506ADD"/>
    <w:rsid w:val="005071DB"/>
    <w:rsid w:val="00507220"/>
    <w:rsid w:val="00507568"/>
    <w:rsid w:val="005076C0"/>
    <w:rsid w:val="00507FB5"/>
    <w:rsid w:val="005102EE"/>
    <w:rsid w:val="00510E9F"/>
    <w:rsid w:val="00511A01"/>
    <w:rsid w:val="00511AAB"/>
    <w:rsid w:val="00511B13"/>
    <w:rsid w:val="00511FA2"/>
    <w:rsid w:val="00512056"/>
    <w:rsid w:val="005123C4"/>
    <w:rsid w:val="005127B2"/>
    <w:rsid w:val="00513ACE"/>
    <w:rsid w:val="0051425D"/>
    <w:rsid w:val="00514340"/>
    <w:rsid w:val="00514668"/>
    <w:rsid w:val="00514BBA"/>
    <w:rsid w:val="00515B12"/>
    <w:rsid w:val="00515D8E"/>
    <w:rsid w:val="00515E0C"/>
    <w:rsid w:val="005165D6"/>
    <w:rsid w:val="00516B43"/>
    <w:rsid w:val="00516F23"/>
    <w:rsid w:val="005178B1"/>
    <w:rsid w:val="00517971"/>
    <w:rsid w:val="00517A58"/>
    <w:rsid w:val="00520500"/>
    <w:rsid w:val="00520F87"/>
    <w:rsid w:val="0052188F"/>
    <w:rsid w:val="00522193"/>
    <w:rsid w:val="005222FB"/>
    <w:rsid w:val="00522403"/>
    <w:rsid w:val="0052258C"/>
    <w:rsid w:val="005231DF"/>
    <w:rsid w:val="005231ED"/>
    <w:rsid w:val="0052338F"/>
    <w:rsid w:val="00523CD2"/>
    <w:rsid w:val="0052448A"/>
    <w:rsid w:val="0052552F"/>
    <w:rsid w:val="005261AD"/>
    <w:rsid w:val="00526451"/>
    <w:rsid w:val="0052655E"/>
    <w:rsid w:val="00526CDE"/>
    <w:rsid w:val="00526F2A"/>
    <w:rsid w:val="005303A9"/>
    <w:rsid w:val="005312FF"/>
    <w:rsid w:val="005314EE"/>
    <w:rsid w:val="00531C15"/>
    <w:rsid w:val="00533C03"/>
    <w:rsid w:val="00533CD7"/>
    <w:rsid w:val="00534177"/>
    <w:rsid w:val="005348D8"/>
    <w:rsid w:val="0053525F"/>
    <w:rsid w:val="00535CC1"/>
    <w:rsid w:val="00535FD3"/>
    <w:rsid w:val="00536770"/>
    <w:rsid w:val="00536ACA"/>
    <w:rsid w:val="00536CDE"/>
    <w:rsid w:val="005375AF"/>
    <w:rsid w:val="005375DF"/>
    <w:rsid w:val="00537737"/>
    <w:rsid w:val="005377FC"/>
    <w:rsid w:val="005379A4"/>
    <w:rsid w:val="005403DD"/>
    <w:rsid w:val="00540576"/>
    <w:rsid w:val="00540925"/>
    <w:rsid w:val="00540AA0"/>
    <w:rsid w:val="00540DFD"/>
    <w:rsid w:val="005415E3"/>
    <w:rsid w:val="00542998"/>
    <w:rsid w:val="00542A33"/>
    <w:rsid w:val="00542AB2"/>
    <w:rsid w:val="00542CDD"/>
    <w:rsid w:val="00543ED8"/>
    <w:rsid w:val="0054401A"/>
    <w:rsid w:val="00544335"/>
    <w:rsid w:val="00544409"/>
    <w:rsid w:val="00544526"/>
    <w:rsid w:val="00544615"/>
    <w:rsid w:val="00544D6F"/>
    <w:rsid w:val="0054503C"/>
    <w:rsid w:val="005453C9"/>
    <w:rsid w:val="0054594A"/>
    <w:rsid w:val="00546CD3"/>
    <w:rsid w:val="00546EDB"/>
    <w:rsid w:val="005474EC"/>
    <w:rsid w:val="005477CD"/>
    <w:rsid w:val="00547C40"/>
    <w:rsid w:val="00550CF8"/>
    <w:rsid w:val="00550F45"/>
    <w:rsid w:val="00551022"/>
    <w:rsid w:val="00551AD3"/>
    <w:rsid w:val="00551BB0"/>
    <w:rsid w:val="00551C19"/>
    <w:rsid w:val="00551CA1"/>
    <w:rsid w:val="00551FEA"/>
    <w:rsid w:val="00552275"/>
    <w:rsid w:val="005538D1"/>
    <w:rsid w:val="00553AD2"/>
    <w:rsid w:val="00553B43"/>
    <w:rsid w:val="00553C85"/>
    <w:rsid w:val="00554B8C"/>
    <w:rsid w:val="00554EC6"/>
    <w:rsid w:val="00554F6C"/>
    <w:rsid w:val="0055549F"/>
    <w:rsid w:val="0055578B"/>
    <w:rsid w:val="00555963"/>
    <w:rsid w:val="0055645B"/>
    <w:rsid w:val="00556771"/>
    <w:rsid w:val="00556BC5"/>
    <w:rsid w:val="005578E3"/>
    <w:rsid w:val="00557B29"/>
    <w:rsid w:val="00557DF2"/>
    <w:rsid w:val="00560991"/>
    <w:rsid w:val="00560B82"/>
    <w:rsid w:val="00560E50"/>
    <w:rsid w:val="005610AB"/>
    <w:rsid w:val="005613C1"/>
    <w:rsid w:val="0056188B"/>
    <w:rsid w:val="0056198D"/>
    <w:rsid w:val="00562019"/>
    <w:rsid w:val="005623B9"/>
    <w:rsid w:val="00562B74"/>
    <w:rsid w:val="00562E4B"/>
    <w:rsid w:val="00563523"/>
    <w:rsid w:val="005636BC"/>
    <w:rsid w:val="005643B9"/>
    <w:rsid w:val="00564586"/>
    <w:rsid w:val="00564864"/>
    <w:rsid w:val="005657D4"/>
    <w:rsid w:val="00565BB9"/>
    <w:rsid w:val="005662D2"/>
    <w:rsid w:val="00566597"/>
    <w:rsid w:val="00566B44"/>
    <w:rsid w:val="00566E0B"/>
    <w:rsid w:val="00566EC8"/>
    <w:rsid w:val="00567065"/>
    <w:rsid w:val="0056743D"/>
    <w:rsid w:val="0056746F"/>
    <w:rsid w:val="0056758D"/>
    <w:rsid w:val="0057075B"/>
    <w:rsid w:val="005722E2"/>
    <w:rsid w:val="0057263C"/>
    <w:rsid w:val="005728E3"/>
    <w:rsid w:val="00573328"/>
    <w:rsid w:val="00573DBB"/>
    <w:rsid w:val="005740F6"/>
    <w:rsid w:val="005744FC"/>
    <w:rsid w:val="00574542"/>
    <w:rsid w:val="00574893"/>
    <w:rsid w:val="00575034"/>
    <w:rsid w:val="00575144"/>
    <w:rsid w:val="00575479"/>
    <w:rsid w:val="00575D4B"/>
    <w:rsid w:val="00575E01"/>
    <w:rsid w:val="005760B3"/>
    <w:rsid w:val="005764E6"/>
    <w:rsid w:val="00576A60"/>
    <w:rsid w:val="00576B2A"/>
    <w:rsid w:val="005770AF"/>
    <w:rsid w:val="00577B9C"/>
    <w:rsid w:val="005803C3"/>
    <w:rsid w:val="0058041E"/>
    <w:rsid w:val="0058183D"/>
    <w:rsid w:val="005819DF"/>
    <w:rsid w:val="00582CDD"/>
    <w:rsid w:val="0058305E"/>
    <w:rsid w:val="0058362E"/>
    <w:rsid w:val="00584083"/>
    <w:rsid w:val="00584742"/>
    <w:rsid w:val="00584D2B"/>
    <w:rsid w:val="00584DDE"/>
    <w:rsid w:val="00585500"/>
    <w:rsid w:val="00586110"/>
    <w:rsid w:val="0058671C"/>
    <w:rsid w:val="00586947"/>
    <w:rsid w:val="00586A01"/>
    <w:rsid w:val="00586A67"/>
    <w:rsid w:val="00586F5C"/>
    <w:rsid w:val="00587172"/>
    <w:rsid w:val="0058784B"/>
    <w:rsid w:val="00587C20"/>
    <w:rsid w:val="005903B4"/>
    <w:rsid w:val="005908EB"/>
    <w:rsid w:val="00590DE4"/>
    <w:rsid w:val="00590EB6"/>
    <w:rsid w:val="00590EBE"/>
    <w:rsid w:val="00591376"/>
    <w:rsid w:val="005920F9"/>
    <w:rsid w:val="005922F1"/>
    <w:rsid w:val="00592BEA"/>
    <w:rsid w:val="0059328B"/>
    <w:rsid w:val="00593D61"/>
    <w:rsid w:val="00593FDE"/>
    <w:rsid w:val="00594053"/>
    <w:rsid w:val="0059431E"/>
    <w:rsid w:val="0059472A"/>
    <w:rsid w:val="00594A35"/>
    <w:rsid w:val="00594ACA"/>
    <w:rsid w:val="00594C1F"/>
    <w:rsid w:val="00594FEA"/>
    <w:rsid w:val="005952C6"/>
    <w:rsid w:val="00595409"/>
    <w:rsid w:val="0059554D"/>
    <w:rsid w:val="00595D42"/>
    <w:rsid w:val="0059621A"/>
    <w:rsid w:val="005A079E"/>
    <w:rsid w:val="005A0851"/>
    <w:rsid w:val="005A09F6"/>
    <w:rsid w:val="005A14B2"/>
    <w:rsid w:val="005A1C69"/>
    <w:rsid w:val="005A239A"/>
    <w:rsid w:val="005A242D"/>
    <w:rsid w:val="005A2593"/>
    <w:rsid w:val="005A25B1"/>
    <w:rsid w:val="005A2CD2"/>
    <w:rsid w:val="005A313A"/>
    <w:rsid w:val="005A3539"/>
    <w:rsid w:val="005A35E8"/>
    <w:rsid w:val="005A3EC5"/>
    <w:rsid w:val="005A4163"/>
    <w:rsid w:val="005A4A7C"/>
    <w:rsid w:val="005A4DD5"/>
    <w:rsid w:val="005A4F68"/>
    <w:rsid w:val="005A5045"/>
    <w:rsid w:val="005A5DDF"/>
    <w:rsid w:val="005A61D2"/>
    <w:rsid w:val="005A6381"/>
    <w:rsid w:val="005A65A0"/>
    <w:rsid w:val="005A67E6"/>
    <w:rsid w:val="005A681E"/>
    <w:rsid w:val="005A6ADB"/>
    <w:rsid w:val="005A71B1"/>
    <w:rsid w:val="005A7358"/>
    <w:rsid w:val="005A7C97"/>
    <w:rsid w:val="005B016F"/>
    <w:rsid w:val="005B0757"/>
    <w:rsid w:val="005B0BB2"/>
    <w:rsid w:val="005B0CFB"/>
    <w:rsid w:val="005B0E5C"/>
    <w:rsid w:val="005B0F2E"/>
    <w:rsid w:val="005B1189"/>
    <w:rsid w:val="005B132F"/>
    <w:rsid w:val="005B187C"/>
    <w:rsid w:val="005B4324"/>
    <w:rsid w:val="005B44FF"/>
    <w:rsid w:val="005B4E86"/>
    <w:rsid w:val="005B539C"/>
    <w:rsid w:val="005B5B74"/>
    <w:rsid w:val="005B6091"/>
    <w:rsid w:val="005B62F5"/>
    <w:rsid w:val="005B69D7"/>
    <w:rsid w:val="005B6B98"/>
    <w:rsid w:val="005B6E8C"/>
    <w:rsid w:val="005B76C1"/>
    <w:rsid w:val="005B7C9E"/>
    <w:rsid w:val="005C02A2"/>
    <w:rsid w:val="005C08A7"/>
    <w:rsid w:val="005C0EA7"/>
    <w:rsid w:val="005C1121"/>
    <w:rsid w:val="005C160A"/>
    <w:rsid w:val="005C268D"/>
    <w:rsid w:val="005C283A"/>
    <w:rsid w:val="005C3262"/>
    <w:rsid w:val="005C39E8"/>
    <w:rsid w:val="005C3B07"/>
    <w:rsid w:val="005C3F54"/>
    <w:rsid w:val="005C443A"/>
    <w:rsid w:val="005C44F9"/>
    <w:rsid w:val="005C4928"/>
    <w:rsid w:val="005C532F"/>
    <w:rsid w:val="005C5D43"/>
    <w:rsid w:val="005C647E"/>
    <w:rsid w:val="005C6537"/>
    <w:rsid w:val="005C6A82"/>
    <w:rsid w:val="005C7473"/>
    <w:rsid w:val="005C77D2"/>
    <w:rsid w:val="005C79CF"/>
    <w:rsid w:val="005C7E7C"/>
    <w:rsid w:val="005D0053"/>
    <w:rsid w:val="005D058A"/>
    <w:rsid w:val="005D1729"/>
    <w:rsid w:val="005D1C18"/>
    <w:rsid w:val="005D2500"/>
    <w:rsid w:val="005D2B60"/>
    <w:rsid w:val="005D3C39"/>
    <w:rsid w:val="005D4499"/>
    <w:rsid w:val="005D4839"/>
    <w:rsid w:val="005D4BF4"/>
    <w:rsid w:val="005D5421"/>
    <w:rsid w:val="005D5880"/>
    <w:rsid w:val="005D5E9C"/>
    <w:rsid w:val="005D6704"/>
    <w:rsid w:val="005D6FF0"/>
    <w:rsid w:val="005D7B83"/>
    <w:rsid w:val="005E1652"/>
    <w:rsid w:val="005E1689"/>
    <w:rsid w:val="005E17E8"/>
    <w:rsid w:val="005E1EE2"/>
    <w:rsid w:val="005E2351"/>
    <w:rsid w:val="005E2408"/>
    <w:rsid w:val="005E25D5"/>
    <w:rsid w:val="005E2BE1"/>
    <w:rsid w:val="005E3EE6"/>
    <w:rsid w:val="005E4039"/>
    <w:rsid w:val="005E4770"/>
    <w:rsid w:val="005E4EFC"/>
    <w:rsid w:val="005E526B"/>
    <w:rsid w:val="005E57C0"/>
    <w:rsid w:val="005E58A3"/>
    <w:rsid w:val="005E5985"/>
    <w:rsid w:val="005E65A3"/>
    <w:rsid w:val="005E6A26"/>
    <w:rsid w:val="005E6C3D"/>
    <w:rsid w:val="005E6F9B"/>
    <w:rsid w:val="005E71E2"/>
    <w:rsid w:val="005E730F"/>
    <w:rsid w:val="005F029D"/>
    <w:rsid w:val="005F0312"/>
    <w:rsid w:val="005F0872"/>
    <w:rsid w:val="005F0EFD"/>
    <w:rsid w:val="005F12E4"/>
    <w:rsid w:val="005F14C1"/>
    <w:rsid w:val="005F1606"/>
    <w:rsid w:val="005F171D"/>
    <w:rsid w:val="005F1852"/>
    <w:rsid w:val="005F1A48"/>
    <w:rsid w:val="005F3998"/>
    <w:rsid w:val="005F4021"/>
    <w:rsid w:val="005F4620"/>
    <w:rsid w:val="005F4A54"/>
    <w:rsid w:val="005F538D"/>
    <w:rsid w:val="005F5515"/>
    <w:rsid w:val="005F55BC"/>
    <w:rsid w:val="005F56C4"/>
    <w:rsid w:val="005F5B75"/>
    <w:rsid w:val="005F640B"/>
    <w:rsid w:val="005F696E"/>
    <w:rsid w:val="005F71B4"/>
    <w:rsid w:val="005F7C75"/>
    <w:rsid w:val="006002A8"/>
    <w:rsid w:val="0060040A"/>
    <w:rsid w:val="0060047B"/>
    <w:rsid w:val="0060079B"/>
    <w:rsid w:val="0060080E"/>
    <w:rsid w:val="006009BF"/>
    <w:rsid w:val="00601238"/>
    <w:rsid w:val="0060283C"/>
    <w:rsid w:val="00603297"/>
    <w:rsid w:val="0060345B"/>
    <w:rsid w:val="00603895"/>
    <w:rsid w:val="0060416B"/>
    <w:rsid w:val="006052D8"/>
    <w:rsid w:val="0060547C"/>
    <w:rsid w:val="006055C0"/>
    <w:rsid w:val="00605972"/>
    <w:rsid w:val="00605A19"/>
    <w:rsid w:val="00606358"/>
    <w:rsid w:val="00606D69"/>
    <w:rsid w:val="00606F7B"/>
    <w:rsid w:val="00607023"/>
    <w:rsid w:val="0060717E"/>
    <w:rsid w:val="00607415"/>
    <w:rsid w:val="00610130"/>
    <w:rsid w:val="0061042D"/>
    <w:rsid w:val="006108FA"/>
    <w:rsid w:val="00612354"/>
    <w:rsid w:val="006125DF"/>
    <w:rsid w:val="00612754"/>
    <w:rsid w:val="00612F50"/>
    <w:rsid w:val="00612FD4"/>
    <w:rsid w:val="00613028"/>
    <w:rsid w:val="0061335F"/>
    <w:rsid w:val="006147DE"/>
    <w:rsid w:val="006149D4"/>
    <w:rsid w:val="00615310"/>
    <w:rsid w:val="006157CB"/>
    <w:rsid w:val="00615920"/>
    <w:rsid w:val="00615BF8"/>
    <w:rsid w:val="00615F11"/>
    <w:rsid w:val="0061632A"/>
    <w:rsid w:val="006167BA"/>
    <w:rsid w:val="006171EA"/>
    <w:rsid w:val="00617696"/>
    <w:rsid w:val="006179E9"/>
    <w:rsid w:val="00617A8F"/>
    <w:rsid w:val="00617F92"/>
    <w:rsid w:val="00620993"/>
    <w:rsid w:val="00620ECB"/>
    <w:rsid w:val="006216D0"/>
    <w:rsid w:val="00622A42"/>
    <w:rsid w:val="00622B1A"/>
    <w:rsid w:val="00622CFD"/>
    <w:rsid w:val="00623148"/>
    <w:rsid w:val="00623219"/>
    <w:rsid w:val="0062384E"/>
    <w:rsid w:val="0062397B"/>
    <w:rsid w:val="00623991"/>
    <w:rsid w:val="006241FB"/>
    <w:rsid w:val="00624363"/>
    <w:rsid w:val="0062443E"/>
    <w:rsid w:val="00624C8A"/>
    <w:rsid w:val="00624D86"/>
    <w:rsid w:val="00624D93"/>
    <w:rsid w:val="00625346"/>
    <w:rsid w:val="00626520"/>
    <w:rsid w:val="006274E8"/>
    <w:rsid w:val="00627C00"/>
    <w:rsid w:val="0063012B"/>
    <w:rsid w:val="00630999"/>
    <w:rsid w:val="00630E4F"/>
    <w:rsid w:val="006325B8"/>
    <w:rsid w:val="006333BA"/>
    <w:rsid w:val="006334C2"/>
    <w:rsid w:val="0063391E"/>
    <w:rsid w:val="0063457A"/>
    <w:rsid w:val="006347C6"/>
    <w:rsid w:val="00634DD1"/>
    <w:rsid w:val="00635986"/>
    <w:rsid w:val="00635F53"/>
    <w:rsid w:val="00635FAF"/>
    <w:rsid w:val="006369F4"/>
    <w:rsid w:val="00636B73"/>
    <w:rsid w:val="00636D4B"/>
    <w:rsid w:val="0063703D"/>
    <w:rsid w:val="00637439"/>
    <w:rsid w:val="006375B2"/>
    <w:rsid w:val="00640033"/>
    <w:rsid w:val="00640150"/>
    <w:rsid w:val="00640B0F"/>
    <w:rsid w:val="00641002"/>
    <w:rsid w:val="006410BC"/>
    <w:rsid w:val="00641531"/>
    <w:rsid w:val="00641F93"/>
    <w:rsid w:val="00642BA4"/>
    <w:rsid w:val="0064340D"/>
    <w:rsid w:val="00643862"/>
    <w:rsid w:val="00643C3F"/>
    <w:rsid w:val="00643C87"/>
    <w:rsid w:val="006441C7"/>
    <w:rsid w:val="006442EC"/>
    <w:rsid w:val="00644636"/>
    <w:rsid w:val="00644B19"/>
    <w:rsid w:val="00646A02"/>
    <w:rsid w:val="006477B6"/>
    <w:rsid w:val="00650544"/>
    <w:rsid w:val="00650809"/>
    <w:rsid w:val="00650B45"/>
    <w:rsid w:val="006511D2"/>
    <w:rsid w:val="0065164C"/>
    <w:rsid w:val="0065204C"/>
    <w:rsid w:val="0065233A"/>
    <w:rsid w:val="0065249A"/>
    <w:rsid w:val="0065352E"/>
    <w:rsid w:val="00653986"/>
    <w:rsid w:val="00653D63"/>
    <w:rsid w:val="006548E9"/>
    <w:rsid w:val="006561B1"/>
    <w:rsid w:val="0065629A"/>
    <w:rsid w:val="00656BC7"/>
    <w:rsid w:val="00657045"/>
    <w:rsid w:val="00657192"/>
    <w:rsid w:val="0066231B"/>
    <w:rsid w:val="0066350C"/>
    <w:rsid w:val="00663AE9"/>
    <w:rsid w:val="006642D6"/>
    <w:rsid w:val="00664AD8"/>
    <w:rsid w:val="00664E83"/>
    <w:rsid w:val="00665105"/>
    <w:rsid w:val="006659FD"/>
    <w:rsid w:val="00666091"/>
    <w:rsid w:val="0066664E"/>
    <w:rsid w:val="00666D69"/>
    <w:rsid w:val="00667795"/>
    <w:rsid w:val="00667804"/>
    <w:rsid w:val="006705E9"/>
    <w:rsid w:val="00670623"/>
    <w:rsid w:val="006707DC"/>
    <w:rsid w:val="00670F49"/>
    <w:rsid w:val="0067262A"/>
    <w:rsid w:val="0067295F"/>
    <w:rsid w:val="00672AFB"/>
    <w:rsid w:val="00672CAF"/>
    <w:rsid w:val="00673007"/>
    <w:rsid w:val="0067300D"/>
    <w:rsid w:val="00673633"/>
    <w:rsid w:val="00673833"/>
    <w:rsid w:val="00673A4E"/>
    <w:rsid w:val="00673BC1"/>
    <w:rsid w:val="00673C16"/>
    <w:rsid w:val="00673DC2"/>
    <w:rsid w:val="00674A1C"/>
    <w:rsid w:val="00674DE9"/>
    <w:rsid w:val="006754DC"/>
    <w:rsid w:val="00675778"/>
    <w:rsid w:val="00675D5F"/>
    <w:rsid w:val="006760C7"/>
    <w:rsid w:val="006761FD"/>
    <w:rsid w:val="00676C15"/>
    <w:rsid w:val="00676D05"/>
    <w:rsid w:val="00677363"/>
    <w:rsid w:val="00677747"/>
    <w:rsid w:val="0068050E"/>
    <w:rsid w:val="00680546"/>
    <w:rsid w:val="006809B7"/>
    <w:rsid w:val="00680F71"/>
    <w:rsid w:val="00681B70"/>
    <w:rsid w:val="0068225D"/>
    <w:rsid w:val="0068249F"/>
    <w:rsid w:val="00682692"/>
    <w:rsid w:val="00682813"/>
    <w:rsid w:val="00682852"/>
    <w:rsid w:val="006831B4"/>
    <w:rsid w:val="0068416C"/>
    <w:rsid w:val="00684CAA"/>
    <w:rsid w:val="006861FC"/>
    <w:rsid w:val="006866E0"/>
    <w:rsid w:val="006866EC"/>
    <w:rsid w:val="00686C0F"/>
    <w:rsid w:val="00686FBC"/>
    <w:rsid w:val="00687582"/>
    <w:rsid w:val="00687DDC"/>
    <w:rsid w:val="00687F40"/>
    <w:rsid w:val="00690811"/>
    <w:rsid w:val="00690ABB"/>
    <w:rsid w:val="00690EC8"/>
    <w:rsid w:val="006910FD"/>
    <w:rsid w:val="006911AC"/>
    <w:rsid w:val="00691660"/>
    <w:rsid w:val="006919A4"/>
    <w:rsid w:val="00691C3E"/>
    <w:rsid w:val="00691D14"/>
    <w:rsid w:val="006922D1"/>
    <w:rsid w:val="00692425"/>
    <w:rsid w:val="0069244D"/>
    <w:rsid w:val="00694001"/>
    <w:rsid w:val="00694E78"/>
    <w:rsid w:val="00695438"/>
    <w:rsid w:val="00695D12"/>
    <w:rsid w:val="006961D5"/>
    <w:rsid w:val="00696623"/>
    <w:rsid w:val="00696A5E"/>
    <w:rsid w:val="00697B27"/>
    <w:rsid w:val="00697C82"/>
    <w:rsid w:val="006A08A3"/>
    <w:rsid w:val="006A18E8"/>
    <w:rsid w:val="006A2346"/>
    <w:rsid w:val="006A2503"/>
    <w:rsid w:val="006A27E2"/>
    <w:rsid w:val="006A2A95"/>
    <w:rsid w:val="006A2E5A"/>
    <w:rsid w:val="006A31A5"/>
    <w:rsid w:val="006A3210"/>
    <w:rsid w:val="006A3244"/>
    <w:rsid w:val="006A343F"/>
    <w:rsid w:val="006A376E"/>
    <w:rsid w:val="006A38D6"/>
    <w:rsid w:val="006A39BE"/>
    <w:rsid w:val="006A46C9"/>
    <w:rsid w:val="006A4DDE"/>
    <w:rsid w:val="006A4F9F"/>
    <w:rsid w:val="006A52A6"/>
    <w:rsid w:val="006A53DE"/>
    <w:rsid w:val="006A5C2D"/>
    <w:rsid w:val="006A67B5"/>
    <w:rsid w:val="006A67F9"/>
    <w:rsid w:val="006A6961"/>
    <w:rsid w:val="006A6C9A"/>
    <w:rsid w:val="006A7D5D"/>
    <w:rsid w:val="006B0052"/>
    <w:rsid w:val="006B01D9"/>
    <w:rsid w:val="006B0B43"/>
    <w:rsid w:val="006B14D8"/>
    <w:rsid w:val="006B197C"/>
    <w:rsid w:val="006B1FA1"/>
    <w:rsid w:val="006B20C3"/>
    <w:rsid w:val="006B24E5"/>
    <w:rsid w:val="006B2C4A"/>
    <w:rsid w:val="006B2E5D"/>
    <w:rsid w:val="006B46EB"/>
    <w:rsid w:val="006B4B05"/>
    <w:rsid w:val="006B4DBE"/>
    <w:rsid w:val="006B5315"/>
    <w:rsid w:val="006B5546"/>
    <w:rsid w:val="006B681A"/>
    <w:rsid w:val="006B71C0"/>
    <w:rsid w:val="006B7417"/>
    <w:rsid w:val="006B74A2"/>
    <w:rsid w:val="006B7A9A"/>
    <w:rsid w:val="006B7AEF"/>
    <w:rsid w:val="006B7D80"/>
    <w:rsid w:val="006C0CB6"/>
    <w:rsid w:val="006C0D7B"/>
    <w:rsid w:val="006C0E19"/>
    <w:rsid w:val="006C1A8A"/>
    <w:rsid w:val="006C1C0A"/>
    <w:rsid w:val="006C20BC"/>
    <w:rsid w:val="006C2ECC"/>
    <w:rsid w:val="006C3304"/>
    <w:rsid w:val="006C3577"/>
    <w:rsid w:val="006C3ACB"/>
    <w:rsid w:val="006C4611"/>
    <w:rsid w:val="006C4658"/>
    <w:rsid w:val="006C50DC"/>
    <w:rsid w:val="006C5461"/>
    <w:rsid w:val="006C5467"/>
    <w:rsid w:val="006C594E"/>
    <w:rsid w:val="006C59BB"/>
    <w:rsid w:val="006C5C77"/>
    <w:rsid w:val="006C611C"/>
    <w:rsid w:val="006C64F3"/>
    <w:rsid w:val="006C6ABF"/>
    <w:rsid w:val="006C6CD0"/>
    <w:rsid w:val="006C7054"/>
    <w:rsid w:val="006C77B2"/>
    <w:rsid w:val="006D05E6"/>
    <w:rsid w:val="006D070E"/>
    <w:rsid w:val="006D0B16"/>
    <w:rsid w:val="006D0C81"/>
    <w:rsid w:val="006D0DE3"/>
    <w:rsid w:val="006D1043"/>
    <w:rsid w:val="006D1373"/>
    <w:rsid w:val="006D14D0"/>
    <w:rsid w:val="006D2210"/>
    <w:rsid w:val="006D2B8C"/>
    <w:rsid w:val="006D32D7"/>
    <w:rsid w:val="006D3EC2"/>
    <w:rsid w:val="006D3FAF"/>
    <w:rsid w:val="006D4445"/>
    <w:rsid w:val="006D4D36"/>
    <w:rsid w:val="006D4E7C"/>
    <w:rsid w:val="006D519F"/>
    <w:rsid w:val="006D524A"/>
    <w:rsid w:val="006D57B8"/>
    <w:rsid w:val="006D5C9C"/>
    <w:rsid w:val="006D677B"/>
    <w:rsid w:val="006D6D61"/>
    <w:rsid w:val="006D6D9D"/>
    <w:rsid w:val="006D7440"/>
    <w:rsid w:val="006D74D5"/>
    <w:rsid w:val="006D7583"/>
    <w:rsid w:val="006D78CB"/>
    <w:rsid w:val="006D7B5A"/>
    <w:rsid w:val="006D7BAE"/>
    <w:rsid w:val="006E079C"/>
    <w:rsid w:val="006E0CE6"/>
    <w:rsid w:val="006E1742"/>
    <w:rsid w:val="006E188D"/>
    <w:rsid w:val="006E260B"/>
    <w:rsid w:val="006E30B1"/>
    <w:rsid w:val="006E3164"/>
    <w:rsid w:val="006E31C3"/>
    <w:rsid w:val="006E3274"/>
    <w:rsid w:val="006E32F0"/>
    <w:rsid w:val="006E3B25"/>
    <w:rsid w:val="006E4493"/>
    <w:rsid w:val="006E4E63"/>
    <w:rsid w:val="006E63FF"/>
    <w:rsid w:val="006E6BAE"/>
    <w:rsid w:val="006E6CDB"/>
    <w:rsid w:val="006F149C"/>
    <w:rsid w:val="006F1ED1"/>
    <w:rsid w:val="006F25C8"/>
    <w:rsid w:val="006F2F07"/>
    <w:rsid w:val="006F336F"/>
    <w:rsid w:val="006F3DDA"/>
    <w:rsid w:val="006F43D0"/>
    <w:rsid w:val="006F4E3A"/>
    <w:rsid w:val="006F658E"/>
    <w:rsid w:val="006F6B47"/>
    <w:rsid w:val="006F6D4F"/>
    <w:rsid w:val="006F7F97"/>
    <w:rsid w:val="00700343"/>
    <w:rsid w:val="00700546"/>
    <w:rsid w:val="00701396"/>
    <w:rsid w:val="00701618"/>
    <w:rsid w:val="00701695"/>
    <w:rsid w:val="007018C6"/>
    <w:rsid w:val="00702215"/>
    <w:rsid w:val="00702794"/>
    <w:rsid w:val="00703FDB"/>
    <w:rsid w:val="007042B4"/>
    <w:rsid w:val="00704743"/>
    <w:rsid w:val="007048C2"/>
    <w:rsid w:val="00705508"/>
    <w:rsid w:val="00706208"/>
    <w:rsid w:val="0070647C"/>
    <w:rsid w:val="0070697B"/>
    <w:rsid w:val="00707A3B"/>
    <w:rsid w:val="007101BF"/>
    <w:rsid w:val="007114C6"/>
    <w:rsid w:val="007116B4"/>
    <w:rsid w:val="00711A04"/>
    <w:rsid w:val="00711AA1"/>
    <w:rsid w:val="00711F22"/>
    <w:rsid w:val="0071246E"/>
    <w:rsid w:val="00712A41"/>
    <w:rsid w:val="00712A4B"/>
    <w:rsid w:val="00712D82"/>
    <w:rsid w:val="00713102"/>
    <w:rsid w:val="007132CB"/>
    <w:rsid w:val="007136D5"/>
    <w:rsid w:val="00713D01"/>
    <w:rsid w:val="00713EA1"/>
    <w:rsid w:val="007148BD"/>
    <w:rsid w:val="00714FF9"/>
    <w:rsid w:val="007159ED"/>
    <w:rsid w:val="00715FCA"/>
    <w:rsid w:val="00716B6E"/>
    <w:rsid w:val="00717455"/>
    <w:rsid w:val="007174B1"/>
    <w:rsid w:val="00717E16"/>
    <w:rsid w:val="00717F6D"/>
    <w:rsid w:val="0072019A"/>
    <w:rsid w:val="0072032C"/>
    <w:rsid w:val="007203DA"/>
    <w:rsid w:val="007209D3"/>
    <w:rsid w:val="007212F5"/>
    <w:rsid w:val="007217A0"/>
    <w:rsid w:val="00721F7C"/>
    <w:rsid w:val="0072243B"/>
    <w:rsid w:val="0072299F"/>
    <w:rsid w:val="007229C7"/>
    <w:rsid w:val="007229E5"/>
    <w:rsid w:val="00723479"/>
    <w:rsid w:val="00724033"/>
    <w:rsid w:val="00724BB8"/>
    <w:rsid w:val="00725AFD"/>
    <w:rsid w:val="00725D37"/>
    <w:rsid w:val="00725E89"/>
    <w:rsid w:val="007265B0"/>
    <w:rsid w:val="00726DE2"/>
    <w:rsid w:val="007270F3"/>
    <w:rsid w:val="00730053"/>
    <w:rsid w:val="00730748"/>
    <w:rsid w:val="0073092A"/>
    <w:rsid w:val="00730A1C"/>
    <w:rsid w:val="00730DA0"/>
    <w:rsid w:val="00730DFE"/>
    <w:rsid w:val="00731778"/>
    <w:rsid w:val="00731F29"/>
    <w:rsid w:val="00731F57"/>
    <w:rsid w:val="007326A7"/>
    <w:rsid w:val="00732FD5"/>
    <w:rsid w:val="0073308A"/>
    <w:rsid w:val="00733659"/>
    <w:rsid w:val="0073416C"/>
    <w:rsid w:val="007342DA"/>
    <w:rsid w:val="00734AE5"/>
    <w:rsid w:val="00734F3D"/>
    <w:rsid w:val="00735597"/>
    <w:rsid w:val="00735FBD"/>
    <w:rsid w:val="007364ED"/>
    <w:rsid w:val="007365B5"/>
    <w:rsid w:val="007370F8"/>
    <w:rsid w:val="00737420"/>
    <w:rsid w:val="00737450"/>
    <w:rsid w:val="00737525"/>
    <w:rsid w:val="00737EDF"/>
    <w:rsid w:val="007415DF"/>
    <w:rsid w:val="00741EE1"/>
    <w:rsid w:val="00742889"/>
    <w:rsid w:val="00743339"/>
    <w:rsid w:val="0074355F"/>
    <w:rsid w:val="007440E6"/>
    <w:rsid w:val="00744782"/>
    <w:rsid w:val="0074487F"/>
    <w:rsid w:val="00744951"/>
    <w:rsid w:val="00744E67"/>
    <w:rsid w:val="00745B88"/>
    <w:rsid w:val="0074653E"/>
    <w:rsid w:val="00746A8A"/>
    <w:rsid w:val="00746D0F"/>
    <w:rsid w:val="007473A7"/>
    <w:rsid w:val="007474D2"/>
    <w:rsid w:val="0074756A"/>
    <w:rsid w:val="00747E0B"/>
    <w:rsid w:val="00747F23"/>
    <w:rsid w:val="007507F6"/>
    <w:rsid w:val="00750C1E"/>
    <w:rsid w:val="00751612"/>
    <w:rsid w:val="00751787"/>
    <w:rsid w:val="0075201D"/>
    <w:rsid w:val="00752099"/>
    <w:rsid w:val="007521FA"/>
    <w:rsid w:val="007524C6"/>
    <w:rsid w:val="00753049"/>
    <w:rsid w:val="007530CF"/>
    <w:rsid w:val="00753218"/>
    <w:rsid w:val="007532AB"/>
    <w:rsid w:val="00753319"/>
    <w:rsid w:val="00753509"/>
    <w:rsid w:val="0075355B"/>
    <w:rsid w:val="00753B08"/>
    <w:rsid w:val="0075403A"/>
    <w:rsid w:val="00754262"/>
    <w:rsid w:val="00754AA7"/>
    <w:rsid w:val="00756AF1"/>
    <w:rsid w:val="007570E2"/>
    <w:rsid w:val="007571CA"/>
    <w:rsid w:val="007572C6"/>
    <w:rsid w:val="0075732C"/>
    <w:rsid w:val="0075782B"/>
    <w:rsid w:val="007579FC"/>
    <w:rsid w:val="007607CD"/>
    <w:rsid w:val="007609A0"/>
    <w:rsid w:val="00760EF7"/>
    <w:rsid w:val="00761431"/>
    <w:rsid w:val="00762ABF"/>
    <w:rsid w:val="00762B82"/>
    <w:rsid w:val="0076333B"/>
    <w:rsid w:val="00763915"/>
    <w:rsid w:val="00763C4C"/>
    <w:rsid w:val="00763CF4"/>
    <w:rsid w:val="00763E6D"/>
    <w:rsid w:val="00764434"/>
    <w:rsid w:val="00764833"/>
    <w:rsid w:val="00764ECD"/>
    <w:rsid w:val="00765908"/>
    <w:rsid w:val="00765A83"/>
    <w:rsid w:val="007661C2"/>
    <w:rsid w:val="00766A66"/>
    <w:rsid w:val="0076753E"/>
    <w:rsid w:val="00767BA6"/>
    <w:rsid w:val="0077055F"/>
    <w:rsid w:val="00770CA1"/>
    <w:rsid w:val="0077150E"/>
    <w:rsid w:val="00771698"/>
    <w:rsid w:val="007717A3"/>
    <w:rsid w:val="00771A01"/>
    <w:rsid w:val="00771BF7"/>
    <w:rsid w:val="00772116"/>
    <w:rsid w:val="00772248"/>
    <w:rsid w:val="00772B4C"/>
    <w:rsid w:val="007730CE"/>
    <w:rsid w:val="00773F73"/>
    <w:rsid w:val="00773FEB"/>
    <w:rsid w:val="007743BA"/>
    <w:rsid w:val="007748A5"/>
    <w:rsid w:val="00774AF5"/>
    <w:rsid w:val="00774C61"/>
    <w:rsid w:val="007750F0"/>
    <w:rsid w:val="007767A6"/>
    <w:rsid w:val="00776A10"/>
    <w:rsid w:val="00776DED"/>
    <w:rsid w:val="0077706F"/>
    <w:rsid w:val="007770A7"/>
    <w:rsid w:val="007777A5"/>
    <w:rsid w:val="00777A87"/>
    <w:rsid w:val="00777FFC"/>
    <w:rsid w:val="0078052A"/>
    <w:rsid w:val="00780DBB"/>
    <w:rsid w:val="00780E1A"/>
    <w:rsid w:val="0078117C"/>
    <w:rsid w:val="0078159D"/>
    <w:rsid w:val="00781A97"/>
    <w:rsid w:val="00781CE8"/>
    <w:rsid w:val="00783388"/>
    <w:rsid w:val="00783AC2"/>
    <w:rsid w:val="00784696"/>
    <w:rsid w:val="0078491F"/>
    <w:rsid w:val="00784B14"/>
    <w:rsid w:val="00785E5B"/>
    <w:rsid w:val="0078625C"/>
    <w:rsid w:val="0078676F"/>
    <w:rsid w:val="00786F56"/>
    <w:rsid w:val="00787EB6"/>
    <w:rsid w:val="00787F9E"/>
    <w:rsid w:val="00790B26"/>
    <w:rsid w:val="00790D81"/>
    <w:rsid w:val="007920DF"/>
    <w:rsid w:val="007927FF"/>
    <w:rsid w:val="00792D70"/>
    <w:rsid w:val="00793389"/>
    <w:rsid w:val="007934CA"/>
    <w:rsid w:val="00794CC8"/>
    <w:rsid w:val="007968F0"/>
    <w:rsid w:val="00796A64"/>
    <w:rsid w:val="00796B2D"/>
    <w:rsid w:val="00796FFB"/>
    <w:rsid w:val="007971BA"/>
    <w:rsid w:val="007971ED"/>
    <w:rsid w:val="00797418"/>
    <w:rsid w:val="0079780C"/>
    <w:rsid w:val="00797D92"/>
    <w:rsid w:val="007A01D2"/>
    <w:rsid w:val="007A0A85"/>
    <w:rsid w:val="007A0ABE"/>
    <w:rsid w:val="007A0DD0"/>
    <w:rsid w:val="007A0EBC"/>
    <w:rsid w:val="007A0F6A"/>
    <w:rsid w:val="007A158A"/>
    <w:rsid w:val="007A1B8C"/>
    <w:rsid w:val="007A1B92"/>
    <w:rsid w:val="007A1F46"/>
    <w:rsid w:val="007A2819"/>
    <w:rsid w:val="007A2933"/>
    <w:rsid w:val="007A3C71"/>
    <w:rsid w:val="007A3E43"/>
    <w:rsid w:val="007A4022"/>
    <w:rsid w:val="007A44A5"/>
    <w:rsid w:val="007A459E"/>
    <w:rsid w:val="007A5092"/>
    <w:rsid w:val="007A62A9"/>
    <w:rsid w:val="007A75E9"/>
    <w:rsid w:val="007A7A37"/>
    <w:rsid w:val="007A7C14"/>
    <w:rsid w:val="007A7FB7"/>
    <w:rsid w:val="007A7FBE"/>
    <w:rsid w:val="007A7FE9"/>
    <w:rsid w:val="007B04C8"/>
    <w:rsid w:val="007B0890"/>
    <w:rsid w:val="007B08BC"/>
    <w:rsid w:val="007B0CA0"/>
    <w:rsid w:val="007B11FF"/>
    <w:rsid w:val="007B1B1E"/>
    <w:rsid w:val="007B1BB5"/>
    <w:rsid w:val="007B1E32"/>
    <w:rsid w:val="007B2663"/>
    <w:rsid w:val="007B2CF9"/>
    <w:rsid w:val="007B2DC3"/>
    <w:rsid w:val="007B33E0"/>
    <w:rsid w:val="007B3A72"/>
    <w:rsid w:val="007B4279"/>
    <w:rsid w:val="007B4C01"/>
    <w:rsid w:val="007B5334"/>
    <w:rsid w:val="007B592F"/>
    <w:rsid w:val="007B5C7F"/>
    <w:rsid w:val="007B6D7D"/>
    <w:rsid w:val="007B7A14"/>
    <w:rsid w:val="007C0281"/>
    <w:rsid w:val="007C0330"/>
    <w:rsid w:val="007C097F"/>
    <w:rsid w:val="007C0D67"/>
    <w:rsid w:val="007C114A"/>
    <w:rsid w:val="007C1387"/>
    <w:rsid w:val="007C151D"/>
    <w:rsid w:val="007C153E"/>
    <w:rsid w:val="007C1834"/>
    <w:rsid w:val="007C22FC"/>
    <w:rsid w:val="007C230C"/>
    <w:rsid w:val="007C2354"/>
    <w:rsid w:val="007C29C9"/>
    <w:rsid w:val="007C3028"/>
    <w:rsid w:val="007C3818"/>
    <w:rsid w:val="007C3A91"/>
    <w:rsid w:val="007C3CA6"/>
    <w:rsid w:val="007C4C05"/>
    <w:rsid w:val="007C541C"/>
    <w:rsid w:val="007C56D0"/>
    <w:rsid w:val="007C650F"/>
    <w:rsid w:val="007C6835"/>
    <w:rsid w:val="007D03AC"/>
    <w:rsid w:val="007D0D7A"/>
    <w:rsid w:val="007D1242"/>
    <w:rsid w:val="007D25E6"/>
    <w:rsid w:val="007D3380"/>
    <w:rsid w:val="007D3AF2"/>
    <w:rsid w:val="007D3DD3"/>
    <w:rsid w:val="007D463F"/>
    <w:rsid w:val="007D4EFA"/>
    <w:rsid w:val="007D530F"/>
    <w:rsid w:val="007D55C1"/>
    <w:rsid w:val="007D5991"/>
    <w:rsid w:val="007D6328"/>
    <w:rsid w:val="007D6524"/>
    <w:rsid w:val="007D685B"/>
    <w:rsid w:val="007D7B55"/>
    <w:rsid w:val="007D7B67"/>
    <w:rsid w:val="007E04F2"/>
    <w:rsid w:val="007E05D4"/>
    <w:rsid w:val="007E1675"/>
    <w:rsid w:val="007E1751"/>
    <w:rsid w:val="007E21C3"/>
    <w:rsid w:val="007E2B21"/>
    <w:rsid w:val="007E310F"/>
    <w:rsid w:val="007E3A08"/>
    <w:rsid w:val="007E3E8C"/>
    <w:rsid w:val="007E50E3"/>
    <w:rsid w:val="007E53CE"/>
    <w:rsid w:val="007E559E"/>
    <w:rsid w:val="007E570E"/>
    <w:rsid w:val="007E5A62"/>
    <w:rsid w:val="007E66FC"/>
    <w:rsid w:val="007E6EFA"/>
    <w:rsid w:val="007E6F57"/>
    <w:rsid w:val="007E7310"/>
    <w:rsid w:val="007E7761"/>
    <w:rsid w:val="007E7FC4"/>
    <w:rsid w:val="007F0ABC"/>
    <w:rsid w:val="007F1984"/>
    <w:rsid w:val="007F1B78"/>
    <w:rsid w:val="007F1C63"/>
    <w:rsid w:val="007F1CFF"/>
    <w:rsid w:val="007F2BFA"/>
    <w:rsid w:val="007F4D9A"/>
    <w:rsid w:val="007F534F"/>
    <w:rsid w:val="007F55B6"/>
    <w:rsid w:val="007F572E"/>
    <w:rsid w:val="007F5B88"/>
    <w:rsid w:val="007F5BB2"/>
    <w:rsid w:val="007F5D6B"/>
    <w:rsid w:val="007F63C5"/>
    <w:rsid w:val="007F644E"/>
    <w:rsid w:val="007F64B7"/>
    <w:rsid w:val="007F652E"/>
    <w:rsid w:val="007F68CD"/>
    <w:rsid w:val="007F693A"/>
    <w:rsid w:val="007F722E"/>
    <w:rsid w:val="007F7B2C"/>
    <w:rsid w:val="007F7E1A"/>
    <w:rsid w:val="00800179"/>
    <w:rsid w:val="00800829"/>
    <w:rsid w:val="008008F2"/>
    <w:rsid w:val="008013B1"/>
    <w:rsid w:val="0080178B"/>
    <w:rsid w:val="00801AED"/>
    <w:rsid w:val="00801BC5"/>
    <w:rsid w:val="008022E7"/>
    <w:rsid w:val="008023C8"/>
    <w:rsid w:val="00803606"/>
    <w:rsid w:val="00803AE5"/>
    <w:rsid w:val="0080423D"/>
    <w:rsid w:val="008054F2"/>
    <w:rsid w:val="00805BD9"/>
    <w:rsid w:val="00805FFD"/>
    <w:rsid w:val="008063DE"/>
    <w:rsid w:val="00806625"/>
    <w:rsid w:val="0080717D"/>
    <w:rsid w:val="00807AB6"/>
    <w:rsid w:val="00807D90"/>
    <w:rsid w:val="00807D9E"/>
    <w:rsid w:val="00807FD4"/>
    <w:rsid w:val="00810197"/>
    <w:rsid w:val="00810246"/>
    <w:rsid w:val="00810523"/>
    <w:rsid w:val="00810DDA"/>
    <w:rsid w:val="0081130C"/>
    <w:rsid w:val="008113DE"/>
    <w:rsid w:val="00811D82"/>
    <w:rsid w:val="008128B2"/>
    <w:rsid w:val="00812C21"/>
    <w:rsid w:val="00812ECE"/>
    <w:rsid w:val="008138EB"/>
    <w:rsid w:val="00813B19"/>
    <w:rsid w:val="00813B69"/>
    <w:rsid w:val="00813D22"/>
    <w:rsid w:val="00814C0E"/>
    <w:rsid w:val="00815BB7"/>
    <w:rsid w:val="00815C54"/>
    <w:rsid w:val="00815ED4"/>
    <w:rsid w:val="00815F07"/>
    <w:rsid w:val="00816C7A"/>
    <w:rsid w:val="008174B8"/>
    <w:rsid w:val="0081754F"/>
    <w:rsid w:val="00817718"/>
    <w:rsid w:val="00817A33"/>
    <w:rsid w:val="00820085"/>
    <w:rsid w:val="00820352"/>
    <w:rsid w:val="00820920"/>
    <w:rsid w:val="008212E3"/>
    <w:rsid w:val="0082195F"/>
    <w:rsid w:val="00822CC0"/>
    <w:rsid w:val="008233CD"/>
    <w:rsid w:val="008234BA"/>
    <w:rsid w:val="00823BBC"/>
    <w:rsid w:val="00824336"/>
    <w:rsid w:val="00825DA9"/>
    <w:rsid w:val="00825E74"/>
    <w:rsid w:val="008262B0"/>
    <w:rsid w:val="00826556"/>
    <w:rsid w:val="00826976"/>
    <w:rsid w:val="00826AFA"/>
    <w:rsid w:val="00827D48"/>
    <w:rsid w:val="00827F33"/>
    <w:rsid w:val="0083040B"/>
    <w:rsid w:val="00830A83"/>
    <w:rsid w:val="008310B4"/>
    <w:rsid w:val="00831972"/>
    <w:rsid w:val="00831E79"/>
    <w:rsid w:val="008321DA"/>
    <w:rsid w:val="00832ECC"/>
    <w:rsid w:val="00833E1B"/>
    <w:rsid w:val="008343B0"/>
    <w:rsid w:val="00835A84"/>
    <w:rsid w:val="00835DC8"/>
    <w:rsid w:val="00836698"/>
    <w:rsid w:val="00836A18"/>
    <w:rsid w:val="008379F9"/>
    <w:rsid w:val="0084009F"/>
    <w:rsid w:val="00840CCF"/>
    <w:rsid w:val="008418B3"/>
    <w:rsid w:val="00842450"/>
    <w:rsid w:val="00842762"/>
    <w:rsid w:val="00842A58"/>
    <w:rsid w:val="00842C5B"/>
    <w:rsid w:val="00842F68"/>
    <w:rsid w:val="00844E47"/>
    <w:rsid w:val="00845649"/>
    <w:rsid w:val="00845852"/>
    <w:rsid w:val="00845A89"/>
    <w:rsid w:val="00845C5E"/>
    <w:rsid w:val="00845D8C"/>
    <w:rsid w:val="00846EF1"/>
    <w:rsid w:val="00847194"/>
    <w:rsid w:val="0084786C"/>
    <w:rsid w:val="00847BA8"/>
    <w:rsid w:val="00850116"/>
    <w:rsid w:val="008504EA"/>
    <w:rsid w:val="008509EC"/>
    <w:rsid w:val="00850D75"/>
    <w:rsid w:val="008514EA"/>
    <w:rsid w:val="00851762"/>
    <w:rsid w:val="0085232D"/>
    <w:rsid w:val="008532B2"/>
    <w:rsid w:val="00853392"/>
    <w:rsid w:val="008533A6"/>
    <w:rsid w:val="008539BA"/>
    <w:rsid w:val="00853B00"/>
    <w:rsid w:val="0085418F"/>
    <w:rsid w:val="00854616"/>
    <w:rsid w:val="00854A96"/>
    <w:rsid w:val="008550C5"/>
    <w:rsid w:val="0085548E"/>
    <w:rsid w:val="00855AC2"/>
    <w:rsid w:val="00855E3F"/>
    <w:rsid w:val="00856307"/>
    <w:rsid w:val="00856686"/>
    <w:rsid w:val="0085742E"/>
    <w:rsid w:val="00857737"/>
    <w:rsid w:val="008577EA"/>
    <w:rsid w:val="008606F5"/>
    <w:rsid w:val="00860F2B"/>
    <w:rsid w:val="00861210"/>
    <w:rsid w:val="00861645"/>
    <w:rsid w:val="008621F6"/>
    <w:rsid w:val="00862673"/>
    <w:rsid w:val="00862A3D"/>
    <w:rsid w:val="00863A0E"/>
    <w:rsid w:val="00864254"/>
    <w:rsid w:val="00865F75"/>
    <w:rsid w:val="0086684E"/>
    <w:rsid w:val="00866ADA"/>
    <w:rsid w:val="00866C83"/>
    <w:rsid w:val="00867154"/>
    <w:rsid w:val="00867DD1"/>
    <w:rsid w:val="008707FA"/>
    <w:rsid w:val="00870ACB"/>
    <w:rsid w:val="0087170D"/>
    <w:rsid w:val="008718F4"/>
    <w:rsid w:val="008721B0"/>
    <w:rsid w:val="00872262"/>
    <w:rsid w:val="00872364"/>
    <w:rsid w:val="00872E4E"/>
    <w:rsid w:val="00873737"/>
    <w:rsid w:val="008739A4"/>
    <w:rsid w:val="008743A9"/>
    <w:rsid w:val="00874B1B"/>
    <w:rsid w:val="00874E3B"/>
    <w:rsid w:val="00877754"/>
    <w:rsid w:val="00877D7A"/>
    <w:rsid w:val="00880623"/>
    <w:rsid w:val="00880852"/>
    <w:rsid w:val="008809ED"/>
    <w:rsid w:val="008818C9"/>
    <w:rsid w:val="00881B55"/>
    <w:rsid w:val="00881F09"/>
    <w:rsid w:val="00882AD1"/>
    <w:rsid w:val="00883AC8"/>
    <w:rsid w:val="00883D02"/>
    <w:rsid w:val="00884281"/>
    <w:rsid w:val="0088450C"/>
    <w:rsid w:val="00884B25"/>
    <w:rsid w:val="00885447"/>
    <w:rsid w:val="00885A07"/>
    <w:rsid w:val="008864A2"/>
    <w:rsid w:val="00886599"/>
    <w:rsid w:val="0088664F"/>
    <w:rsid w:val="00886A7A"/>
    <w:rsid w:val="00887903"/>
    <w:rsid w:val="008902C5"/>
    <w:rsid w:val="00890A7C"/>
    <w:rsid w:val="00890CE6"/>
    <w:rsid w:val="008912EE"/>
    <w:rsid w:val="00891375"/>
    <w:rsid w:val="00891EBF"/>
    <w:rsid w:val="00892233"/>
    <w:rsid w:val="0089280D"/>
    <w:rsid w:val="008936EC"/>
    <w:rsid w:val="008938E0"/>
    <w:rsid w:val="008938E7"/>
    <w:rsid w:val="0089390D"/>
    <w:rsid w:val="00893E12"/>
    <w:rsid w:val="00894896"/>
    <w:rsid w:val="00895095"/>
    <w:rsid w:val="00896213"/>
    <w:rsid w:val="00896396"/>
    <w:rsid w:val="008967A8"/>
    <w:rsid w:val="00896869"/>
    <w:rsid w:val="00896CC1"/>
    <w:rsid w:val="008975B3"/>
    <w:rsid w:val="0089761D"/>
    <w:rsid w:val="008977B5"/>
    <w:rsid w:val="00897811"/>
    <w:rsid w:val="008A01B8"/>
    <w:rsid w:val="008A0362"/>
    <w:rsid w:val="008A03E1"/>
    <w:rsid w:val="008A06BF"/>
    <w:rsid w:val="008A0DBB"/>
    <w:rsid w:val="008A0E17"/>
    <w:rsid w:val="008A125C"/>
    <w:rsid w:val="008A1E42"/>
    <w:rsid w:val="008A2EE0"/>
    <w:rsid w:val="008A3292"/>
    <w:rsid w:val="008A407C"/>
    <w:rsid w:val="008A42DD"/>
    <w:rsid w:val="008A42DF"/>
    <w:rsid w:val="008A5260"/>
    <w:rsid w:val="008A57E4"/>
    <w:rsid w:val="008A7C78"/>
    <w:rsid w:val="008B0782"/>
    <w:rsid w:val="008B08DC"/>
    <w:rsid w:val="008B1428"/>
    <w:rsid w:val="008B24C5"/>
    <w:rsid w:val="008B2B7B"/>
    <w:rsid w:val="008B2CEC"/>
    <w:rsid w:val="008B3188"/>
    <w:rsid w:val="008B33AF"/>
    <w:rsid w:val="008B3C31"/>
    <w:rsid w:val="008B4040"/>
    <w:rsid w:val="008B467D"/>
    <w:rsid w:val="008B4B6D"/>
    <w:rsid w:val="008B4D4A"/>
    <w:rsid w:val="008B4DA7"/>
    <w:rsid w:val="008B52C4"/>
    <w:rsid w:val="008B573B"/>
    <w:rsid w:val="008B5741"/>
    <w:rsid w:val="008B5FD8"/>
    <w:rsid w:val="008B615A"/>
    <w:rsid w:val="008B64BB"/>
    <w:rsid w:val="008B6E69"/>
    <w:rsid w:val="008C012B"/>
    <w:rsid w:val="008C0130"/>
    <w:rsid w:val="008C020D"/>
    <w:rsid w:val="008C0745"/>
    <w:rsid w:val="008C2097"/>
    <w:rsid w:val="008C2470"/>
    <w:rsid w:val="008C271F"/>
    <w:rsid w:val="008C2B93"/>
    <w:rsid w:val="008C30D7"/>
    <w:rsid w:val="008C333A"/>
    <w:rsid w:val="008C38D1"/>
    <w:rsid w:val="008C3954"/>
    <w:rsid w:val="008C4021"/>
    <w:rsid w:val="008C4544"/>
    <w:rsid w:val="008C50D4"/>
    <w:rsid w:val="008C52B7"/>
    <w:rsid w:val="008C5C36"/>
    <w:rsid w:val="008C62EC"/>
    <w:rsid w:val="008C64E8"/>
    <w:rsid w:val="008C76B6"/>
    <w:rsid w:val="008C789C"/>
    <w:rsid w:val="008C7A34"/>
    <w:rsid w:val="008D0079"/>
    <w:rsid w:val="008D0135"/>
    <w:rsid w:val="008D0BDC"/>
    <w:rsid w:val="008D1A0B"/>
    <w:rsid w:val="008D1D2A"/>
    <w:rsid w:val="008D1EF8"/>
    <w:rsid w:val="008D26FB"/>
    <w:rsid w:val="008D2E02"/>
    <w:rsid w:val="008D3361"/>
    <w:rsid w:val="008D3AD9"/>
    <w:rsid w:val="008D528B"/>
    <w:rsid w:val="008D5898"/>
    <w:rsid w:val="008D60A1"/>
    <w:rsid w:val="008D6716"/>
    <w:rsid w:val="008D68D0"/>
    <w:rsid w:val="008D74A8"/>
    <w:rsid w:val="008D7737"/>
    <w:rsid w:val="008D79E9"/>
    <w:rsid w:val="008E0133"/>
    <w:rsid w:val="008E049A"/>
    <w:rsid w:val="008E0603"/>
    <w:rsid w:val="008E0628"/>
    <w:rsid w:val="008E1574"/>
    <w:rsid w:val="008E18DD"/>
    <w:rsid w:val="008E1E2F"/>
    <w:rsid w:val="008E223A"/>
    <w:rsid w:val="008E223C"/>
    <w:rsid w:val="008E22C5"/>
    <w:rsid w:val="008E253E"/>
    <w:rsid w:val="008E4210"/>
    <w:rsid w:val="008E46EB"/>
    <w:rsid w:val="008E49BA"/>
    <w:rsid w:val="008E4A06"/>
    <w:rsid w:val="008E4BD0"/>
    <w:rsid w:val="008E516D"/>
    <w:rsid w:val="008E5293"/>
    <w:rsid w:val="008E54A8"/>
    <w:rsid w:val="008E5629"/>
    <w:rsid w:val="008E5811"/>
    <w:rsid w:val="008E5F77"/>
    <w:rsid w:val="008E614C"/>
    <w:rsid w:val="008E625E"/>
    <w:rsid w:val="008E64A3"/>
    <w:rsid w:val="008E6613"/>
    <w:rsid w:val="008E71B5"/>
    <w:rsid w:val="008E729C"/>
    <w:rsid w:val="008E77F6"/>
    <w:rsid w:val="008E7E4A"/>
    <w:rsid w:val="008F0A39"/>
    <w:rsid w:val="008F0A77"/>
    <w:rsid w:val="008F104A"/>
    <w:rsid w:val="008F122C"/>
    <w:rsid w:val="008F1895"/>
    <w:rsid w:val="008F1B35"/>
    <w:rsid w:val="008F1D21"/>
    <w:rsid w:val="008F20CE"/>
    <w:rsid w:val="008F3288"/>
    <w:rsid w:val="008F384C"/>
    <w:rsid w:val="008F3BCF"/>
    <w:rsid w:val="008F4BC7"/>
    <w:rsid w:val="008F4E07"/>
    <w:rsid w:val="008F4F92"/>
    <w:rsid w:val="008F4FF8"/>
    <w:rsid w:val="008F5304"/>
    <w:rsid w:val="008F56E6"/>
    <w:rsid w:val="008F673F"/>
    <w:rsid w:val="008F6823"/>
    <w:rsid w:val="008F68CC"/>
    <w:rsid w:val="008F7FAF"/>
    <w:rsid w:val="009004A3"/>
    <w:rsid w:val="009015D7"/>
    <w:rsid w:val="00901799"/>
    <w:rsid w:val="00901B34"/>
    <w:rsid w:val="00901D23"/>
    <w:rsid w:val="00901E1E"/>
    <w:rsid w:val="00901F8D"/>
    <w:rsid w:val="00902216"/>
    <w:rsid w:val="009023BA"/>
    <w:rsid w:val="0090251F"/>
    <w:rsid w:val="00902703"/>
    <w:rsid w:val="00902A2E"/>
    <w:rsid w:val="00902BED"/>
    <w:rsid w:val="00902DE4"/>
    <w:rsid w:val="00902E07"/>
    <w:rsid w:val="00902E99"/>
    <w:rsid w:val="00902EE0"/>
    <w:rsid w:val="009035C2"/>
    <w:rsid w:val="0090368F"/>
    <w:rsid w:val="00903979"/>
    <w:rsid w:val="00903C9F"/>
    <w:rsid w:val="00904041"/>
    <w:rsid w:val="00904488"/>
    <w:rsid w:val="00904817"/>
    <w:rsid w:val="00904A9F"/>
    <w:rsid w:val="009061E5"/>
    <w:rsid w:val="00906475"/>
    <w:rsid w:val="0090665E"/>
    <w:rsid w:val="009069A2"/>
    <w:rsid w:val="00907697"/>
    <w:rsid w:val="00907D4D"/>
    <w:rsid w:val="00907D89"/>
    <w:rsid w:val="00910E02"/>
    <w:rsid w:val="009110B6"/>
    <w:rsid w:val="009115DA"/>
    <w:rsid w:val="009119B6"/>
    <w:rsid w:val="009119D8"/>
    <w:rsid w:val="009123C4"/>
    <w:rsid w:val="009127E4"/>
    <w:rsid w:val="009128DD"/>
    <w:rsid w:val="00913957"/>
    <w:rsid w:val="0091471D"/>
    <w:rsid w:val="00914A78"/>
    <w:rsid w:val="00914C5A"/>
    <w:rsid w:val="00914FCB"/>
    <w:rsid w:val="00915068"/>
    <w:rsid w:val="00915E2F"/>
    <w:rsid w:val="00915E9E"/>
    <w:rsid w:val="00915ED9"/>
    <w:rsid w:val="00915F16"/>
    <w:rsid w:val="00916328"/>
    <w:rsid w:val="00916961"/>
    <w:rsid w:val="00916A84"/>
    <w:rsid w:val="00916D4A"/>
    <w:rsid w:val="00917071"/>
    <w:rsid w:val="00917714"/>
    <w:rsid w:val="0091771A"/>
    <w:rsid w:val="00920AD0"/>
    <w:rsid w:val="00920F5E"/>
    <w:rsid w:val="009211B1"/>
    <w:rsid w:val="00921695"/>
    <w:rsid w:val="00922854"/>
    <w:rsid w:val="00922AB2"/>
    <w:rsid w:val="0092360F"/>
    <w:rsid w:val="00923685"/>
    <w:rsid w:val="00923BA3"/>
    <w:rsid w:val="00923DC5"/>
    <w:rsid w:val="00923FFD"/>
    <w:rsid w:val="00924A7E"/>
    <w:rsid w:val="00925437"/>
    <w:rsid w:val="00925958"/>
    <w:rsid w:val="00926299"/>
    <w:rsid w:val="00926BF0"/>
    <w:rsid w:val="00926F8A"/>
    <w:rsid w:val="009277EA"/>
    <w:rsid w:val="00927BD6"/>
    <w:rsid w:val="00927EC7"/>
    <w:rsid w:val="009300C7"/>
    <w:rsid w:val="00930557"/>
    <w:rsid w:val="00930B28"/>
    <w:rsid w:val="0093190C"/>
    <w:rsid w:val="00932264"/>
    <w:rsid w:val="009323F3"/>
    <w:rsid w:val="00932634"/>
    <w:rsid w:val="00932ED4"/>
    <w:rsid w:val="00933C1E"/>
    <w:rsid w:val="00934800"/>
    <w:rsid w:val="00935322"/>
    <w:rsid w:val="00935DAA"/>
    <w:rsid w:val="009379E9"/>
    <w:rsid w:val="00937D95"/>
    <w:rsid w:val="0094040E"/>
    <w:rsid w:val="009412BC"/>
    <w:rsid w:val="009416DC"/>
    <w:rsid w:val="00941B64"/>
    <w:rsid w:val="00941D5C"/>
    <w:rsid w:val="00941FA4"/>
    <w:rsid w:val="009429E7"/>
    <w:rsid w:val="00942B4E"/>
    <w:rsid w:val="00942DE7"/>
    <w:rsid w:val="009439F5"/>
    <w:rsid w:val="00943EA5"/>
    <w:rsid w:val="00945011"/>
    <w:rsid w:val="00945881"/>
    <w:rsid w:val="00945A4D"/>
    <w:rsid w:val="00946A3E"/>
    <w:rsid w:val="009508EF"/>
    <w:rsid w:val="00950B97"/>
    <w:rsid w:val="00950B9E"/>
    <w:rsid w:val="00950F7D"/>
    <w:rsid w:val="00951284"/>
    <w:rsid w:val="00951928"/>
    <w:rsid w:val="00952923"/>
    <w:rsid w:val="00953572"/>
    <w:rsid w:val="0095397B"/>
    <w:rsid w:val="00953A50"/>
    <w:rsid w:val="00954308"/>
    <w:rsid w:val="00954544"/>
    <w:rsid w:val="009546DD"/>
    <w:rsid w:val="00955628"/>
    <w:rsid w:val="009563A9"/>
    <w:rsid w:val="009568E1"/>
    <w:rsid w:val="00956962"/>
    <w:rsid w:val="00956E0B"/>
    <w:rsid w:val="00956FC4"/>
    <w:rsid w:val="009579C9"/>
    <w:rsid w:val="0096024A"/>
    <w:rsid w:val="0096061E"/>
    <w:rsid w:val="00960945"/>
    <w:rsid w:val="00960EAA"/>
    <w:rsid w:val="0096125A"/>
    <w:rsid w:val="0096193F"/>
    <w:rsid w:val="00961AC6"/>
    <w:rsid w:val="00962315"/>
    <w:rsid w:val="00963126"/>
    <w:rsid w:val="009631D1"/>
    <w:rsid w:val="009634C5"/>
    <w:rsid w:val="0096358E"/>
    <w:rsid w:val="00964415"/>
    <w:rsid w:val="009661F9"/>
    <w:rsid w:val="009661FA"/>
    <w:rsid w:val="00966590"/>
    <w:rsid w:val="009667F1"/>
    <w:rsid w:val="00966BA3"/>
    <w:rsid w:val="009670D9"/>
    <w:rsid w:val="00970513"/>
    <w:rsid w:val="009709E4"/>
    <w:rsid w:val="00970B13"/>
    <w:rsid w:val="00970FF3"/>
    <w:rsid w:val="00971B83"/>
    <w:rsid w:val="00971EA0"/>
    <w:rsid w:val="00972E16"/>
    <w:rsid w:val="00972F1D"/>
    <w:rsid w:val="00974856"/>
    <w:rsid w:val="00975803"/>
    <w:rsid w:val="00975D31"/>
    <w:rsid w:val="00975D83"/>
    <w:rsid w:val="00975D95"/>
    <w:rsid w:val="00976695"/>
    <w:rsid w:val="009767CE"/>
    <w:rsid w:val="00977936"/>
    <w:rsid w:val="00977D5D"/>
    <w:rsid w:val="00980C24"/>
    <w:rsid w:val="00980F67"/>
    <w:rsid w:val="00981009"/>
    <w:rsid w:val="0098181C"/>
    <w:rsid w:val="00981CD2"/>
    <w:rsid w:val="00982BD9"/>
    <w:rsid w:val="00983364"/>
    <w:rsid w:val="00983DAF"/>
    <w:rsid w:val="00984B2E"/>
    <w:rsid w:val="0098500B"/>
    <w:rsid w:val="00985048"/>
    <w:rsid w:val="009852A1"/>
    <w:rsid w:val="009853F0"/>
    <w:rsid w:val="00985573"/>
    <w:rsid w:val="00985DC8"/>
    <w:rsid w:val="009862C8"/>
    <w:rsid w:val="009862F7"/>
    <w:rsid w:val="009867A2"/>
    <w:rsid w:val="00986A7B"/>
    <w:rsid w:val="009870A5"/>
    <w:rsid w:val="009870EC"/>
    <w:rsid w:val="009872FF"/>
    <w:rsid w:val="00987312"/>
    <w:rsid w:val="00987D71"/>
    <w:rsid w:val="00990366"/>
    <w:rsid w:val="009903B3"/>
    <w:rsid w:val="00990A14"/>
    <w:rsid w:val="00990B50"/>
    <w:rsid w:val="00990DBB"/>
    <w:rsid w:val="00992079"/>
    <w:rsid w:val="009920FA"/>
    <w:rsid w:val="00992134"/>
    <w:rsid w:val="0099286E"/>
    <w:rsid w:val="00992D6F"/>
    <w:rsid w:val="00993088"/>
    <w:rsid w:val="00993790"/>
    <w:rsid w:val="00993F05"/>
    <w:rsid w:val="00994516"/>
    <w:rsid w:val="00994D00"/>
    <w:rsid w:val="009957DB"/>
    <w:rsid w:val="009961F2"/>
    <w:rsid w:val="00996324"/>
    <w:rsid w:val="00996998"/>
    <w:rsid w:val="00996B45"/>
    <w:rsid w:val="00997BD3"/>
    <w:rsid w:val="00997E80"/>
    <w:rsid w:val="009A078F"/>
    <w:rsid w:val="009A0C2C"/>
    <w:rsid w:val="009A1042"/>
    <w:rsid w:val="009A117F"/>
    <w:rsid w:val="009A1530"/>
    <w:rsid w:val="009A15DF"/>
    <w:rsid w:val="009A28DC"/>
    <w:rsid w:val="009A2901"/>
    <w:rsid w:val="009A2E6A"/>
    <w:rsid w:val="009A34F2"/>
    <w:rsid w:val="009A387C"/>
    <w:rsid w:val="009A3E07"/>
    <w:rsid w:val="009A3FF5"/>
    <w:rsid w:val="009A4CCA"/>
    <w:rsid w:val="009A4DB5"/>
    <w:rsid w:val="009A5BBD"/>
    <w:rsid w:val="009A5C35"/>
    <w:rsid w:val="009A60F6"/>
    <w:rsid w:val="009A68D4"/>
    <w:rsid w:val="009A6C3F"/>
    <w:rsid w:val="009A74D1"/>
    <w:rsid w:val="009A7735"/>
    <w:rsid w:val="009A7A04"/>
    <w:rsid w:val="009A7E70"/>
    <w:rsid w:val="009A7F1A"/>
    <w:rsid w:val="009B0464"/>
    <w:rsid w:val="009B187F"/>
    <w:rsid w:val="009B1BFF"/>
    <w:rsid w:val="009B2154"/>
    <w:rsid w:val="009B2948"/>
    <w:rsid w:val="009B2B6B"/>
    <w:rsid w:val="009B2CD7"/>
    <w:rsid w:val="009B303C"/>
    <w:rsid w:val="009B3407"/>
    <w:rsid w:val="009B3604"/>
    <w:rsid w:val="009B3D1B"/>
    <w:rsid w:val="009B3D63"/>
    <w:rsid w:val="009B3FE0"/>
    <w:rsid w:val="009B417F"/>
    <w:rsid w:val="009B5441"/>
    <w:rsid w:val="009B5896"/>
    <w:rsid w:val="009B5B69"/>
    <w:rsid w:val="009B5C9D"/>
    <w:rsid w:val="009B607A"/>
    <w:rsid w:val="009B6AAB"/>
    <w:rsid w:val="009B6B5A"/>
    <w:rsid w:val="009B6CB4"/>
    <w:rsid w:val="009B6ECE"/>
    <w:rsid w:val="009B773C"/>
    <w:rsid w:val="009B79EE"/>
    <w:rsid w:val="009B7C16"/>
    <w:rsid w:val="009C02CF"/>
    <w:rsid w:val="009C0839"/>
    <w:rsid w:val="009C1230"/>
    <w:rsid w:val="009C14BF"/>
    <w:rsid w:val="009C16C9"/>
    <w:rsid w:val="009C1857"/>
    <w:rsid w:val="009C1F46"/>
    <w:rsid w:val="009C2061"/>
    <w:rsid w:val="009C2BD8"/>
    <w:rsid w:val="009C2D3F"/>
    <w:rsid w:val="009C306D"/>
    <w:rsid w:val="009C3485"/>
    <w:rsid w:val="009C3CE8"/>
    <w:rsid w:val="009C463D"/>
    <w:rsid w:val="009C49AC"/>
    <w:rsid w:val="009C54C7"/>
    <w:rsid w:val="009C633B"/>
    <w:rsid w:val="009C6BD2"/>
    <w:rsid w:val="009C740C"/>
    <w:rsid w:val="009D0255"/>
    <w:rsid w:val="009D0258"/>
    <w:rsid w:val="009D183E"/>
    <w:rsid w:val="009D1C57"/>
    <w:rsid w:val="009D2302"/>
    <w:rsid w:val="009D29E8"/>
    <w:rsid w:val="009D2A6F"/>
    <w:rsid w:val="009D31DA"/>
    <w:rsid w:val="009D365B"/>
    <w:rsid w:val="009D3B40"/>
    <w:rsid w:val="009D3BC1"/>
    <w:rsid w:val="009D3E0E"/>
    <w:rsid w:val="009D434D"/>
    <w:rsid w:val="009D4721"/>
    <w:rsid w:val="009D4C62"/>
    <w:rsid w:val="009D4C80"/>
    <w:rsid w:val="009D5388"/>
    <w:rsid w:val="009D581F"/>
    <w:rsid w:val="009D5A20"/>
    <w:rsid w:val="009D62C7"/>
    <w:rsid w:val="009D6A4A"/>
    <w:rsid w:val="009D7017"/>
    <w:rsid w:val="009D796E"/>
    <w:rsid w:val="009D7F35"/>
    <w:rsid w:val="009E003A"/>
    <w:rsid w:val="009E0899"/>
    <w:rsid w:val="009E0B4C"/>
    <w:rsid w:val="009E0E2B"/>
    <w:rsid w:val="009E14E3"/>
    <w:rsid w:val="009E15FD"/>
    <w:rsid w:val="009E1799"/>
    <w:rsid w:val="009E1DF2"/>
    <w:rsid w:val="009E1E5F"/>
    <w:rsid w:val="009E27A6"/>
    <w:rsid w:val="009E27E2"/>
    <w:rsid w:val="009E282A"/>
    <w:rsid w:val="009E3569"/>
    <w:rsid w:val="009E40C2"/>
    <w:rsid w:val="009E45AE"/>
    <w:rsid w:val="009E4854"/>
    <w:rsid w:val="009E505B"/>
    <w:rsid w:val="009E550E"/>
    <w:rsid w:val="009E5533"/>
    <w:rsid w:val="009E5F72"/>
    <w:rsid w:val="009E5F73"/>
    <w:rsid w:val="009E617F"/>
    <w:rsid w:val="009E6235"/>
    <w:rsid w:val="009E6569"/>
    <w:rsid w:val="009E70CE"/>
    <w:rsid w:val="009E7349"/>
    <w:rsid w:val="009E7AE2"/>
    <w:rsid w:val="009E7EEB"/>
    <w:rsid w:val="009F0123"/>
    <w:rsid w:val="009F0874"/>
    <w:rsid w:val="009F0A7B"/>
    <w:rsid w:val="009F0C29"/>
    <w:rsid w:val="009F0D12"/>
    <w:rsid w:val="009F0D26"/>
    <w:rsid w:val="009F0F01"/>
    <w:rsid w:val="009F0FF9"/>
    <w:rsid w:val="009F11BE"/>
    <w:rsid w:val="009F19D3"/>
    <w:rsid w:val="009F2B1B"/>
    <w:rsid w:val="009F2C9F"/>
    <w:rsid w:val="009F2F71"/>
    <w:rsid w:val="009F3221"/>
    <w:rsid w:val="009F3AC7"/>
    <w:rsid w:val="009F3BFB"/>
    <w:rsid w:val="009F4230"/>
    <w:rsid w:val="009F430C"/>
    <w:rsid w:val="009F4631"/>
    <w:rsid w:val="009F485A"/>
    <w:rsid w:val="009F4F40"/>
    <w:rsid w:val="009F5A11"/>
    <w:rsid w:val="009F60AA"/>
    <w:rsid w:val="009F63CF"/>
    <w:rsid w:val="009F6C3F"/>
    <w:rsid w:val="009F71AD"/>
    <w:rsid w:val="009F78D7"/>
    <w:rsid w:val="009F7CFA"/>
    <w:rsid w:val="009F7CFF"/>
    <w:rsid w:val="00A0020B"/>
    <w:rsid w:val="00A004C9"/>
    <w:rsid w:val="00A0051A"/>
    <w:rsid w:val="00A00E25"/>
    <w:rsid w:val="00A00F2D"/>
    <w:rsid w:val="00A010CB"/>
    <w:rsid w:val="00A02126"/>
    <w:rsid w:val="00A023C1"/>
    <w:rsid w:val="00A02789"/>
    <w:rsid w:val="00A0321D"/>
    <w:rsid w:val="00A048ED"/>
    <w:rsid w:val="00A049B7"/>
    <w:rsid w:val="00A04A2C"/>
    <w:rsid w:val="00A04F48"/>
    <w:rsid w:val="00A0557C"/>
    <w:rsid w:val="00A05583"/>
    <w:rsid w:val="00A05DAD"/>
    <w:rsid w:val="00A063B8"/>
    <w:rsid w:val="00A06BF5"/>
    <w:rsid w:val="00A06D03"/>
    <w:rsid w:val="00A06E15"/>
    <w:rsid w:val="00A06F5A"/>
    <w:rsid w:val="00A072A6"/>
    <w:rsid w:val="00A07CB7"/>
    <w:rsid w:val="00A10374"/>
    <w:rsid w:val="00A103B6"/>
    <w:rsid w:val="00A113D4"/>
    <w:rsid w:val="00A11843"/>
    <w:rsid w:val="00A119CF"/>
    <w:rsid w:val="00A12063"/>
    <w:rsid w:val="00A124F0"/>
    <w:rsid w:val="00A12808"/>
    <w:rsid w:val="00A128B4"/>
    <w:rsid w:val="00A12CE9"/>
    <w:rsid w:val="00A12DDB"/>
    <w:rsid w:val="00A12FA6"/>
    <w:rsid w:val="00A134FD"/>
    <w:rsid w:val="00A13E9C"/>
    <w:rsid w:val="00A1421F"/>
    <w:rsid w:val="00A144BA"/>
    <w:rsid w:val="00A146CF"/>
    <w:rsid w:val="00A148E7"/>
    <w:rsid w:val="00A149FA"/>
    <w:rsid w:val="00A1579E"/>
    <w:rsid w:val="00A15B23"/>
    <w:rsid w:val="00A16566"/>
    <w:rsid w:val="00A170BA"/>
    <w:rsid w:val="00A17DC8"/>
    <w:rsid w:val="00A206EB"/>
    <w:rsid w:val="00A20AE7"/>
    <w:rsid w:val="00A20E16"/>
    <w:rsid w:val="00A20F9F"/>
    <w:rsid w:val="00A21DE1"/>
    <w:rsid w:val="00A21FDA"/>
    <w:rsid w:val="00A221AD"/>
    <w:rsid w:val="00A22353"/>
    <w:rsid w:val="00A22460"/>
    <w:rsid w:val="00A22F52"/>
    <w:rsid w:val="00A23B42"/>
    <w:rsid w:val="00A24020"/>
    <w:rsid w:val="00A24CF2"/>
    <w:rsid w:val="00A24D2A"/>
    <w:rsid w:val="00A24E59"/>
    <w:rsid w:val="00A2561B"/>
    <w:rsid w:val="00A2608A"/>
    <w:rsid w:val="00A27189"/>
    <w:rsid w:val="00A272F7"/>
    <w:rsid w:val="00A27569"/>
    <w:rsid w:val="00A27D7E"/>
    <w:rsid w:val="00A27ECE"/>
    <w:rsid w:val="00A31191"/>
    <w:rsid w:val="00A31347"/>
    <w:rsid w:val="00A31370"/>
    <w:rsid w:val="00A31E41"/>
    <w:rsid w:val="00A3209E"/>
    <w:rsid w:val="00A3294F"/>
    <w:rsid w:val="00A33D88"/>
    <w:rsid w:val="00A3426C"/>
    <w:rsid w:val="00A345CC"/>
    <w:rsid w:val="00A347F2"/>
    <w:rsid w:val="00A34909"/>
    <w:rsid w:val="00A34FAA"/>
    <w:rsid w:val="00A351F0"/>
    <w:rsid w:val="00A35374"/>
    <w:rsid w:val="00A359FB"/>
    <w:rsid w:val="00A35FE6"/>
    <w:rsid w:val="00A36208"/>
    <w:rsid w:val="00A36546"/>
    <w:rsid w:val="00A365CD"/>
    <w:rsid w:val="00A36C5E"/>
    <w:rsid w:val="00A3716F"/>
    <w:rsid w:val="00A37D04"/>
    <w:rsid w:val="00A37DA4"/>
    <w:rsid w:val="00A37FE0"/>
    <w:rsid w:val="00A40858"/>
    <w:rsid w:val="00A40E68"/>
    <w:rsid w:val="00A41AEA"/>
    <w:rsid w:val="00A42A2C"/>
    <w:rsid w:val="00A42A85"/>
    <w:rsid w:val="00A42B2F"/>
    <w:rsid w:val="00A42C4B"/>
    <w:rsid w:val="00A42E34"/>
    <w:rsid w:val="00A42F05"/>
    <w:rsid w:val="00A436A1"/>
    <w:rsid w:val="00A43805"/>
    <w:rsid w:val="00A4381B"/>
    <w:rsid w:val="00A4413B"/>
    <w:rsid w:val="00A441A8"/>
    <w:rsid w:val="00A44B41"/>
    <w:rsid w:val="00A44D6B"/>
    <w:rsid w:val="00A45630"/>
    <w:rsid w:val="00A459E1"/>
    <w:rsid w:val="00A45B93"/>
    <w:rsid w:val="00A46DD7"/>
    <w:rsid w:val="00A46E34"/>
    <w:rsid w:val="00A46EA1"/>
    <w:rsid w:val="00A4763F"/>
    <w:rsid w:val="00A47B51"/>
    <w:rsid w:val="00A50545"/>
    <w:rsid w:val="00A5054B"/>
    <w:rsid w:val="00A5056B"/>
    <w:rsid w:val="00A51D4E"/>
    <w:rsid w:val="00A51FDE"/>
    <w:rsid w:val="00A52673"/>
    <w:rsid w:val="00A53011"/>
    <w:rsid w:val="00A53B00"/>
    <w:rsid w:val="00A53C8E"/>
    <w:rsid w:val="00A53F33"/>
    <w:rsid w:val="00A5465F"/>
    <w:rsid w:val="00A54BEB"/>
    <w:rsid w:val="00A55412"/>
    <w:rsid w:val="00A55ACA"/>
    <w:rsid w:val="00A55C30"/>
    <w:rsid w:val="00A55D2B"/>
    <w:rsid w:val="00A56002"/>
    <w:rsid w:val="00A563E4"/>
    <w:rsid w:val="00A565D3"/>
    <w:rsid w:val="00A566C1"/>
    <w:rsid w:val="00A56930"/>
    <w:rsid w:val="00A56F23"/>
    <w:rsid w:val="00A56F34"/>
    <w:rsid w:val="00A6077C"/>
    <w:rsid w:val="00A60E75"/>
    <w:rsid w:val="00A61195"/>
    <w:rsid w:val="00A623CD"/>
    <w:rsid w:val="00A62454"/>
    <w:rsid w:val="00A62980"/>
    <w:rsid w:val="00A6306B"/>
    <w:rsid w:val="00A63E89"/>
    <w:rsid w:val="00A64572"/>
    <w:rsid w:val="00A6466A"/>
    <w:rsid w:val="00A646F5"/>
    <w:rsid w:val="00A64BBD"/>
    <w:rsid w:val="00A64D55"/>
    <w:rsid w:val="00A653FD"/>
    <w:rsid w:val="00A65631"/>
    <w:rsid w:val="00A658DC"/>
    <w:rsid w:val="00A666D1"/>
    <w:rsid w:val="00A66779"/>
    <w:rsid w:val="00A7049B"/>
    <w:rsid w:val="00A70B18"/>
    <w:rsid w:val="00A71EDD"/>
    <w:rsid w:val="00A72490"/>
    <w:rsid w:val="00A728ED"/>
    <w:rsid w:val="00A7297B"/>
    <w:rsid w:val="00A74A32"/>
    <w:rsid w:val="00A74D7F"/>
    <w:rsid w:val="00A754E7"/>
    <w:rsid w:val="00A75555"/>
    <w:rsid w:val="00A757AD"/>
    <w:rsid w:val="00A75E84"/>
    <w:rsid w:val="00A76021"/>
    <w:rsid w:val="00A7607A"/>
    <w:rsid w:val="00A761EC"/>
    <w:rsid w:val="00A7620B"/>
    <w:rsid w:val="00A762B2"/>
    <w:rsid w:val="00A76986"/>
    <w:rsid w:val="00A77073"/>
    <w:rsid w:val="00A771AC"/>
    <w:rsid w:val="00A778F5"/>
    <w:rsid w:val="00A77913"/>
    <w:rsid w:val="00A77C0A"/>
    <w:rsid w:val="00A804C6"/>
    <w:rsid w:val="00A805E0"/>
    <w:rsid w:val="00A80731"/>
    <w:rsid w:val="00A81618"/>
    <w:rsid w:val="00A81F96"/>
    <w:rsid w:val="00A82419"/>
    <w:rsid w:val="00A82DDA"/>
    <w:rsid w:val="00A82F72"/>
    <w:rsid w:val="00A834AA"/>
    <w:rsid w:val="00A849A0"/>
    <w:rsid w:val="00A8520E"/>
    <w:rsid w:val="00A85356"/>
    <w:rsid w:val="00A8541F"/>
    <w:rsid w:val="00A85978"/>
    <w:rsid w:val="00A85E9E"/>
    <w:rsid w:val="00A86997"/>
    <w:rsid w:val="00A90450"/>
    <w:rsid w:val="00A9078D"/>
    <w:rsid w:val="00A9086C"/>
    <w:rsid w:val="00A90B34"/>
    <w:rsid w:val="00A912E3"/>
    <w:rsid w:val="00A92145"/>
    <w:rsid w:val="00A92DCB"/>
    <w:rsid w:val="00A9379A"/>
    <w:rsid w:val="00A93E7D"/>
    <w:rsid w:val="00A93FCA"/>
    <w:rsid w:val="00A94E31"/>
    <w:rsid w:val="00A95DF6"/>
    <w:rsid w:val="00A9609E"/>
    <w:rsid w:val="00A96120"/>
    <w:rsid w:val="00A961E3"/>
    <w:rsid w:val="00A96449"/>
    <w:rsid w:val="00A97612"/>
    <w:rsid w:val="00A97898"/>
    <w:rsid w:val="00A97938"/>
    <w:rsid w:val="00A979AC"/>
    <w:rsid w:val="00A97E0C"/>
    <w:rsid w:val="00AA00DE"/>
    <w:rsid w:val="00AA013D"/>
    <w:rsid w:val="00AA17F2"/>
    <w:rsid w:val="00AA20AB"/>
    <w:rsid w:val="00AA31C9"/>
    <w:rsid w:val="00AA3963"/>
    <w:rsid w:val="00AA3B0B"/>
    <w:rsid w:val="00AA51F7"/>
    <w:rsid w:val="00AA590D"/>
    <w:rsid w:val="00AA6138"/>
    <w:rsid w:val="00AA66DF"/>
    <w:rsid w:val="00AA6C45"/>
    <w:rsid w:val="00AB001E"/>
    <w:rsid w:val="00AB0604"/>
    <w:rsid w:val="00AB1703"/>
    <w:rsid w:val="00AB1805"/>
    <w:rsid w:val="00AB252F"/>
    <w:rsid w:val="00AB2FE4"/>
    <w:rsid w:val="00AB3311"/>
    <w:rsid w:val="00AB4C93"/>
    <w:rsid w:val="00AB5219"/>
    <w:rsid w:val="00AB5350"/>
    <w:rsid w:val="00AB535F"/>
    <w:rsid w:val="00AB5398"/>
    <w:rsid w:val="00AB5A76"/>
    <w:rsid w:val="00AB6032"/>
    <w:rsid w:val="00AB6359"/>
    <w:rsid w:val="00AB6D26"/>
    <w:rsid w:val="00AC0022"/>
    <w:rsid w:val="00AC00D6"/>
    <w:rsid w:val="00AC019F"/>
    <w:rsid w:val="00AC0439"/>
    <w:rsid w:val="00AC1F45"/>
    <w:rsid w:val="00AC293B"/>
    <w:rsid w:val="00AC2C70"/>
    <w:rsid w:val="00AC3154"/>
    <w:rsid w:val="00AC3731"/>
    <w:rsid w:val="00AC4585"/>
    <w:rsid w:val="00AC4E9F"/>
    <w:rsid w:val="00AC550D"/>
    <w:rsid w:val="00AC5C5C"/>
    <w:rsid w:val="00AC6272"/>
    <w:rsid w:val="00AC7038"/>
    <w:rsid w:val="00AC73E1"/>
    <w:rsid w:val="00AC7409"/>
    <w:rsid w:val="00AC7C0C"/>
    <w:rsid w:val="00AD0094"/>
    <w:rsid w:val="00AD09FC"/>
    <w:rsid w:val="00AD0CF1"/>
    <w:rsid w:val="00AD0E98"/>
    <w:rsid w:val="00AD123E"/>
    <w:rsid w:val="00AD1298"/>
    <w:rsid w:val="00AD14C2"/>
    <w:rsid w:val="00AD18E7"/>
    <w:rsid w:val="00AD1EEC"/>
    <w:rsid w:val="00AD2085"/>
    <w:rsid w:val="00AD2215"/>
    <w:rsid w:val="00AD2AAF"/>
    <w:rsid w:val="00AD2D5D"/>
    <w:rsid w:val="00AD2E0C"/>
    <w:rsid w:val="00AD3699"/>
    <w:rsid w:val="00AD3D51"/>
    <w:rsid w:val="00AD4697"/>
    <w:rsid w:val="00AD4A45"/>
    <w:rsid w:val="00AD4BC7"/>
    <w:rsid w:val="00AD56CD"/>
    <w:rsid w:val="00AD5C49"/>
    <w:rsid w:val="00AD67E4"/>
    <w:rsid w:val="00AD6C66"/>
    <w:rsid w:val="00AD6FC9"/>
    <w:rsid w:val="00AD73E2"/>
    <w:rsid w:val="00AD76EE"/>
    <w:rsid w:val="00AD7D31"/>
    <w:rsid w:val="00AD7ECA"/>
    <w:rsid w:val="00AE063E"/>
    <w:rsid w:val="00AE08FA"/>
    <w:rsid w:val="00AE0A8A"/>
    <w:rsid w:val="00AE0BC6"/>
    <w:rsid w:val="00AE0D52"/>
    <w:rsid w:val="00AE16CC"/>
    <w:rsid w:val="00AE1A28"/>
    <w:rsid w:val="00AE1D19"/>
    <w:rsid w:val="00AE209F"/>
    <w:rsid w:val="00AE2EED"/>
    <w:rsid w:val="00AE3278"/>
    <w:rsid w:val="00AE3679"/>
    <w:rsid w:val="00AE3F4D"/>
    <w:rsid w:val="00AE3FAF"/>
    <w:rsid w:val="00AE433E"/>
    <w:rsid w:val="00AE459B"/>
    <w:rsid w:val="00AE4A96"/>
    <w:rsid w:val="00AE52A4"/>
    <w:rsid w:val="00AE5A4D"/>
    <w:rsid w:val="00AE6042"/>
    <w:rsid w:val="00AE6716"/>
    <w:rsid w:val="00AE75D2"/>
    <w:rsid w:val="00AE7AC4"/>
    <w:rsid w:val="00AF0369"/>
    <w:rsid w:val="00AF07BA"/>
    <w:rsid w:val="00AF0F79"/>
    <w:rsid w:val="00AF16FA"/>
    <w:rsid w:val="00AF19BB"/>
    <w:rsid w:val="00AF2418"/>
    <w:rsid w:val="00AF2955"/>
    <w:rsid w:val="00AF2980"/>
    <w:rsid w:val="00AF2C15"/>
    <w:rsid w:val="00AF2CA0"/>
    <w:rsid w:val="00AF3176"/>
    <w:rsid w:val="00AF3AB7"/>
    <w:rsid w:val="00AF3DEF"/>
    <w:rsid w:val="00AF417E"/>
    <w:rsid w:val="00AF43CD"/>
    <w:rsid w:val="00AF4430"/>
    <w:rsid w:val="00AF49E3"/>
    <w:rsid w:val="00AF4A90"/>
    <w:rsid w:val="00AF4B5A"/>
    <w:rsid w:val="00AF4CFD"/>
    <w:rsid w:val="00AF4E7E"/>
    <w:rsid w:val="00AF5111"/>
    <w:rsid w:val="00AF54E3"/>
    <w:rsid w:val="00AF5810"/>
    <w:rsid w:val="00AF5B32"/>
    <w:rsid w:val="00AF5BBA"/>
    <w:rsid w:val="00AF6115"/>
    <w:rsid w:val="00AF6314"/>
    <w:rsid w:val="00AF64E2"/>
    <w:rsid w:val="00AF68D1"/>
    <w:rsid w:val="00AF6C69"/>
    <w:rsid w:val="00B001AB"/>
    <w:rsid w:val="00B010F1"/>
    <w:rsid w:val="00B01AE8"/>
    <w:rsid w:val="00B03E75"/>
    <w:rsid w:val="00B04741"/>
    <w:rsid w:val="00B04B2B"/>
    <w:rsid w:val="00B05212"/>
    <w:rsid w:val="00B05CB5"/>
    <w:rsid w:val="00B05CF8"/>
    <w:rsid w:val="00B060E7"/>
    <w:rsid w:val="00B067DD"/>
    <w:rsid w:val="00B07095"/>
    <w:rsid w:val="00B07A47"/>
    <w:rsid w:val="00B1073B"/>
    <w:rsid w:val="00B10E41"/>
    <w:rsid w:val="00B111FB"/>
    <w:rsid w:val="00B11674"/>
    <w:rsid w:val="00B12865"/>
    <w:rsid w:val="00B12D97"/>
    <w:rsid w:val="00B13072"/>
    <w:rsid w:val="00B13260"/>
    <w:rsid w:val="00B1378C"/>
    <w:rsid w:val="00B13D30"/>
    <w:rsid w:val="00B141A1"/>
    <w:rsid w:val="00B14286"/>
    <w:rsid w:val="00B1454D"/>
    <w:rsid w:val="00B14E32"/>
    <w:rsid w:val="00B14F95"/>
    <w:rsid w:val="00B1504F"/>
    <w:rsid w:val="00B154D0"/>
    <w:rsid w:val="00B156E8"/>
    <w:rsid w:val="00B15D5A"/>
    <w:rsid w:val="00B1654B"/>
    <w:rsid w:val="00B17984"/>
    <w:rsid w:val="00B201C1"/>
    <w:rsid w:val="00B20E4B"/>
    <w:rsid w:val="00B21164"/>
    <w:rsid w:val="00B21382"/>
    <w:rsid w:val="00B21BA2"/>
    <w:rsid w:val="00B22844"/>
    <w:rsid w:val="00B22DEB"/>
    <w:rsid w:val="00B23149"/>
    <w:rsid w:val="00B23401"/>
    <w:rsid w:val="00B23443"/>
    <w:rsid w:val="00B23B76"/>
    <w:rsid w:val="00B2445D"/>
    <w:rsid w:val="00B24839"/>
    <w:rsid w:val="00B2486D"/>
    <w:rsid w:val="00B24BD0"/>
    <w:rsid w:val="00B24CBA"/>
    <w:rsid w:val="00B25F5E"/>
    <w:rsid w:val="00B266A6"/>
    <w:rsid w:val="00B266C5"/>
    <w:rsid w:val="00B27040"/>
    <w:rsid w:val="00B27EE7"/>
    <w:rsid w:val="00B300C8"/>
    <w:rsid w:val="00B30B42"/>
    <w:rsid w:val="00B31005"/>
    <w:rsid w:val="00B311AF"/>
    <w:rsid w:val="00B31A0D"/>
    <w:rsid w:val="00B31F92"/>
    <w:rsid w:val="00B3228A"/>
    <w:rsid w:val="00B329DB"/>
    <w:rsid w:val="00B32B50"/>
    <w:rsid w:val="00B32EA0"/>
    <w:rsid w:val="00B3311F"/>
    <w:rsid w:val="00B33520"/>
    <w:rsid w:val="00B336DB"/>
    <w:rsid w:val="00B33942"/>
    <w:rsid w:val="00B33D2C"/>
    <w:rsid w:val="00B33F52"/>
    <w:rsid w:val="00B34AAD"/>
    <w:rsid w:val="00B352C4"/>
    <w:rsid w:val="00B35A7F"/>
    <w:rsid w:val="00B36488"/>
    <w:rsid w:val="00B3677B"/>
    <w:rsid w:val="00B3707C"/>
    <w:rsid w:val="00B3723D"/>
    <w:rsid w:val="00B40A69"/>
    <w:rsid w:val="00B41CD7"/>
    <w:rsid w:val="00B41F23"/>
    <w:rsid w:val="00B420BF"/>
    <w:rsid w:val="00B428CF"/>
    <w:rsid w:val="00B43685"/>
    <w:rsid w:val="00B4374B"/>
    <w:rsid w:val="00B43805"/>
    <w:rsid w:val="00B43A1E"/>
    <w:rsid w:val="00B43D41"/>
    <w:rsid w:val="00B44969"/>
    <w:rsid w:val="00B45D6C"/>
    <w:rsid w:val="00B461B9"/>
    <w:rsid w:val="00B4648D"/>
    <w:rsid w:val="00B47090"/>
    <w:rsid w:val="00B47A42"/>
    <w:rsid w:val="00B47B6F"/>
    <w:rsid w:val="00B502DF"/>
    <w:rsid w:val="00B50339"/>
    <w:rsid w:val="00B50886"/>
    <w:rsid w:val="00B50C10"/>
    <w:rsid w:val="00B50FCB"/>
    <w:rsid w:val="00B5102C"/>
    <w:rsid w:val="00B510B3"/>
    <w:rsid w:val="00B51164"/>
    <w:rsid w:val="00B5306B"/>
    <w:rsid w:val="00B531DC"/>
    <w:rsid w:val="00B5332F"/>
    <w:rsid w:val="00B533BF"/>
    <w:rsid w:val="00B53F38"/>
    <w:rsid w:val="00B549C5"/>
    <w:rsid w:val="00B5506C"/>
    <w:rsid w:val="00B550E9"/>
    <w:rsid w:val="00B5516F"/>
    <w:rsid w:val="00B557AE"/>
    <w:rsid w:val="00B5649F"/>
    <w:rsid w:val="00B56794"/>
    <w:rsid w:val="00B578DB"/>
    <w:rsid w:val="00B6071C"/>
    <w:rsid w:val="00B60B95"/>
    <w:rsid w:val="00B60DE6"/>
    <w:rsid w:val="00B6117A"/>
    <w:rsid w:val="00B616F5"/>
    <w:rsid w:val="00B6226F"/>
    <w:rsid w:val="00B628D9"/>
    <w:rsid w:val="00B629C9"/>
    <w:rsid w:val="00B62CA1"/>
    <w:rsid w:val="00B62D22"/>
    <w:rsid w:val="00B62D6B"/>
    <w:rsid w:val="00B635A4"/>
    <w:rsid w:val="00B63C48"/>
    <w:rsid w:val="00B64065"/>
    <w:rsid w:val="00B647D1"/>
    <w:rsid w:val="00B65B2E"/>
    <w:rsid w:val="00B660C0"/>
    <w:rsid w:val="00B660D8"/>
    <w:rsid w:val="00B661E6"/>
    <w:rsid w:val="00B664DB"/>
    <w:rsid w:val="00B665FE"/>
    <w:rsid w:val="00B66EB0"/>
    <w:rsid w:val="00B670C9"/>
    <w:rsid w:val="00B673CA"/>
    <w:rsid w:val="00B67F85"/>
    <w:rsid w:val="00B70426"/>
    <w:rsid w:val="00B70437"/>
    <w:rsid w:val="00B70489"/>
    <w:rsid w:val="00B7063A"/>
    <w:rsid w:val="00B710C9"/>
    <w:rsid w:val="00B7225F"/>
    <w:rsid w:val="00B72484"/>
    <w:rsid w:val="00B726E3"/>
    <w:rsid w:val="00B72A77"/>
    <w:rsid w:val="00B737C1"/>
    <w:rsid w:val="00B74199"/>
    <w:rsid w:val="00B74B79"/>
    <w:rsid w:val="00B75CE2"/>
    <w:rsid w:val="00B75D96"/>
    <w:rsid w:val="00B75E82"/>
    <w:rsid w:val="00B75FB3"/>
    <w:rsid w:val="00B75FF0"/>
    <w:rsid w:val="00B76186"/>
    <w:rsid w:val="00B767F2"/>
    <w:rsid w:val="00B76809"/>
    <w:rsid w:val="00B769D1"/>
    <w:rsid w:val="00B77273"/>
    <w:rsid w:val="00B779EB"/>
    <w:rsid w:val="00B800F8"/>
    <w:rsid w:val="00B80129"/>
    <w:rsid w:val="00B80795"/>
    <w:rsid w:val="00B810A6"/>
    <w:rsid w:val="00B8110A"/>
    <w:rsid w:val="00B81768"/>
    <w:rsid w:val="00B817F0"/>
    <w:rsid w:val="00B81899"/>
    <w:rsid w:val="00B81D47"/>
    <w:rsid w:val="00B8232B"/>
    <w:rsid w:val="00B82632"/>
    <w:rsid w:val="00B82B24"/>
    <w:rsid w:val="00B82B7B"/>
    <w:rsid w:val="00B831A4"/>
    <w:rsid w:val="00B84035"/>
    <w:rsid w:val="00B842ED"/>
    <w:rsid w:val="00B85566"/>
    <w:rsid w:val="00B86156"/>
    <w:rsid w:val="00B867C7"/>
    <w:rsid w:val="00B8691A"/>
    <w:rsid w:val="00B86D66"/>
    <w:rsid w:val="00B87718"/>
    <w:rsid w:val="00B87B32"/>
    <w:rsid w:val="00B87FDA"/>
    <w:rsid w:val="00B9003C"/>
    <w:rsid w:val="00B90B27"/>
    <w:rsid w:val="00B90BAE"/>
    <w:rsid w:val="00B92A2A"/>
    <w:rsid w:val="00B92DDC"/>
    <w:rsid w:val="00B93115"/>
    <w:rsid w:val="00B941F2"/>
    <w:rsid w:val="00B944B5"/>
    <w:rsid w:val="00B945B3"/>
    <w:rsid w:val="00B949C5"/>
    <w:rsid w:val="00B94AF7"/>
    <w:rsid w:val="00B94B90"/>
    <w:rsid w:val="00B94DEE"/>
    <w:rsid w:val="00B951FF"/>
    <w:rsid w:val="00B953F0"/>
    <w:rsid w:val="00B9658D"/>
    <w:rsid w:val="00B96783"/>
    <w:rsid w:val="00B97850"/>
    <w:rsid w:val="00B97C8E"/>
    <w:rsid w:val="00BA02F7"/>
    <w:rsid w:val="00BA07FB"/>
    <w:rsid w:val="00BA0C39"/>
    <w:rsid w:val="00BA1023"/>
    <w:rsid w:val="00BA14E3"/>
    <w:rsid w:val="00BA1CAB"/>
    <w:rsid w:val="00BA2177"/>
    <w:rsid w:val="00BA259C"/>
    <w:rsid w:val="00BA2D0E"/>
    <w:rsid w:val="00BA3013"/>
    <w:rsid w:val="00BA346A"/>
    <w:rsid w:val="00BA3D38"/>
    <w:rsid w:val="00BA47DD"/>
    <w:rsid w:val="00BA47DF"/>
    <w:rsid w:val="00BA48DA"/>
    <w:rsid w:val="00BA49F1"/>
    <w:rsid w:val="00BA4B40"/>
    <w:rsid w:val="00BA4F62"/>
    <w:rsid w:val="00BA5170"/>
    <w:rsid w:val="00BA5635"/>
    <w:rsid w:val="00BA56A6"/>
    <w:rsid w:val="00BA5E72"/>
    <w:rsid w:val="00BA619C"/>
    <w:rsid w:val="00BA620E"/>
    <w:rsid w:val="00BA6378"/>
    <w:rsid w:val="00BA688E"/>
    <w:rsid w:val="00BA6B54"/>
    <w:rsid w:val="00BA6C61"/>
    <w:rsid w:val="00BA74E1"/>
    <w:rsid w:val="00BA74F2"/>
    <w:rsid w:val="00BA791E"/>
    <w:rsid w:val="00BA7D49"/>
    <w:rsid w:val="00BA7EE5"/>
    <w:rsid w:val="00BB012C"/>
    <w:rsid w:val="00BB058F"/>
    <w:rsid w:val="00BB2336"/>
    <w:rsid w:val="00BB2D50"/>
    <w:rsid w:val="00BB31B0"/>
    <w:rsid w:val="00BB3530"/>
    <w:rsid w:val="00BB36B4"/>
    <w:rsid w:val="00BB383D"/>
    <w:rsid w:val="00BB4D3A"/>
    <w:rsid w:val="00BB4D60"/>
    <w:rsid w:val="00BB4DDB"/>
    <w:rsid w:val="00BB50CE"/>
    <w:rsid w:val="00BB524D"/>
    <w:rsid w:val="00BB6D8E"/>
    <w:rsid w:val="00BB6ECC"/>
    <w:rsid w:val="00BC02D9"/>
    <w:rsid w:val="00BC02E6"/>
    <w:rsid w:val="00BC0361"/>
    <w:rsid w:val="00BC051C"/>
    <w:rsid w:val="00BC0A0B"/>
    <w:rsid w:val="00BC0BAB"/>
    <w:rsid w:val="00BC0CA4"/>
    <w:rsid w:val="00BC0E11"/>
    <w:rsid w:val="00BC1055"/>
    <w:rsid w:val="00BC11C1"/>
    <w:rsid w:val="00BC126E"/>
    <w:rsid w:val="00BC1DE7"/>
    <w:rsid w:val="00BC2791"/>
    <w:rsid w:val="00BC28E7"/>
    <w:rsid w:val="00BC36B2"/>
    <w:rsid w:val="00BC3944"/>
    <w:rsid w:val="00BC42BC"/>
    <w:rsid w:val="00BC4B32"/>
    <w:rsid w:val="00BC5E4F"/>
    <w:rsid w:val="00BC5E58"/>
    <w:rsid w:val="00BC5FB5"/>
    <w:rsid w:val="00BC6251"/>
    <w:rsid w:val="00BC6A23"/>
    <w:rsid w:val="00BC70B2"/>
    <w:rsid w:val="00BC76B6"/>
    <w:rsid w:val="00BD0444"/>
    <w:rsid w:val="00BD09C7"/>
    <w:rsid w:val="00BD0A69"/>
    <w:rsid w:val="00BD0CD0"/>
    <w:rsid w:val="00BD11A9"/>
    <w:rsid w:val="00BD131E"/>
    <w:rsid w:val="00BD1902"/>
    <w:rsid w:val="00BD1B6D"/>
    <w:rsid w:val="00BD1D84"/>
    <w:rsid w:val="00BD2309"/>
    <w:rsid w:val="00BD2405"/>
    <w:rsid w:val="00BD2D93"/>
    <w:rsid w:val="00BD2E84"/>
    <w:rsid w:val="00BD36D5"/>
    <w:rsid w:val="00BD3A75"/>
    <w:rsid w:val="00BD3B45"/>
    <w:rsid w:val="00BD3CC7"/>
    <w:rsid w:val="00BD3F4C"/>
    <w:rsid w:val="00BD412B"/>
    <w:rsid w:val="00BD458D"/>
    <w:rsid w:val="00BD4737"/>
    <w:rsid w:val="00BD4868"/>
    <w:rsid w:val="00BD4DC4"/>
    <w:rsid w:val="00BD4E04"/>
    <w:rsid w:val="00BD5068"/>
    <w:rsid w:val="00BD51A9"/>
    <w:rsid w:val="00BD5E6E"/>
    <w:rsid w:val="00BD65F1"/>
    <w:rsid w:val="00BD76B7"/>
    <w:rsid w:val="00BD7812"/>
    <w:rsid w:val="00BD7917"/>
    <w:rsid w:val="00BD7FB1"/>
    <w:rsid w:val="00BE0CA3"/>
    <w:rsid w:val="00BE0F96"/>
    <w:rsid w:val="00BE0FAD"/>
    <w:rsid w:val="00BE15FB"/>
    <w:rsid w:val="00BE1A00"/>
    <w:rsid w:val="00BE202B"/>
    <w:rsid w:val="00BE2146"/>
    <w:rsid w:val="00BE237A"/>
    <w:rsid w:val="00BE2571"/>
    <w:rsid w:val="00BE2CA4"/>
    <w:rsid w:val="00BE2E86"/>
    <w:rsid w:val="00BE31DD"/>
    <w:rsid w:val="00BE33F0"/>
    <w:rsid w:val="00BE347E"/>
    <w:rsid w:val="00BE37CF"/>
    <w:rsid w:val="00BE37FC"/>
    <w:rsid w:val="00BE3981"/>
    <w:rsid w:val="00BE46FA"/>
    <w:rsid w:val="00BE471A"/>
    <w:rsid w:val="00BE4E51"/>
    <w:rsid w:val="00BE53A5"/>
    <w:rsid w:val="00BE5874"/>
    <w:rsid w:val="00BE5FEA"/>
    <w:rsid w:val="00BE641F"/>
    <w:rsid w:val="00BE680D"/>
    <w:rsid w:val="00BE75FB"/>
    <w:rsid w:val="00BE7B10"/>
    <w:rsid w:val="00BE7FDE"/>
    <w:rsid w:val="00BF01D1"/>
    <w:rsid w:val="00BF05C0"/>
    <w:rsid w:val="00BF0D6C"/>
    <w:rsid w:val="00BF1C56"/>
    <w:rsid w:val="00BF23EF"/>
    <w:rsid w:val="00BF2A42"/>
    <w:rsid w:val="00BF2A7F"/>
    <w:rsid w:val="00BF3587"/>
    <w:rsid w:val="00BF3C7B"/>
    <w:rsid w:val="00BF4231"/>
    <w:rsid w:val="00BF4261"/>
    <w:rsid w:val="00BF4A2A"/>
    <w:rsid w:val="00BF5CA5"/>
    <w:rsid w:val="00BF5E5A"/>
    <w:rsid w:val="00BF633E"/>
    <w:rsid w:val="00BF6813"/>
    <w:rsid w:val="00BF6B24"/>
    <w:rsid w:val="00BF76AC"/>
    <w:rsid w:val="00C00232"/>
    <w:rsid w:val="00C00624"/>
    <w:rsid w:val="00C02200"/>
    <w:rsid w:val="00C02A77"/>
    <w:rsid w:val="00C02D9C"/>
    <w:rsid w:val="00C02F67"/>
    <w:rsid w:val="00C03614"/>
    <w:rsid w:val="00C04583"/>
    <w:rsid w:val="00C04E0E"/>
    <w:rsid w:val="00C052A1"/>
    <w:rsid w:val="00C05E6F"/>
    <w:rsid w:val="00C06413"/>
    <w:rsid w:val="00C06784"/>
    <w:rsid w:val="00C0692B"/>
    <w:rsid w:val="00C07072"/>
    <w:rsid w:val="00C07E94"/>
    <w:rsid w:val="00C1015E"/>
    <w:rsid w:val="00C104FE"/>
    <w:rsid w:val="00C107B9"/>
    <w:rsid w:val="00C10A1E"/>
    <w:rsid w:val="00C1163F"/>
    <w:rsid w:val="00C116B0"/>
    <w:rsid w:val="00C12203"/>
    <w:rsid w:val="00C132E5"/>
    <w:rsid w:val="00C13624"/>
    <w:rsid w:val="00C13879"/>
    <w:rsid w:val="00C13F0C"/>
    <w:rsid w:val="00C1430E"/>
    <w:rsid w:val="00C14360"/>
    <w:rsid w:val="00C143C4"/>
    <w:rsid w:val="00C144E4"/>
    <w:rsid w:val="00C14999"/>
    <w:rsid w:val="00C149D6"/>
    <w:rsid w:val="00C14A79"/>
    <w:rsid w:val="00C14BB6"/>
    <w:rsid w:val="00C14D70"/>
    <w:rsid w:val="00C1502E"/>
    <w:rsid w:val="00C155A7"/>
    <w:rsid w:val="00C162A6"/>
    <w:rsid w:val="00C16A4F"/>
    <w:rsid w:val="00C176DE"/>
    <w:rsid w:val="00C17C52"/>
    <w:rsid w:val="00C17D24"/>
    <w:rsid w:val="00C2004D"/>
    <w:rsid w:val="00C20052"/>
    <w:rsid w:val="00C20B97"/>
    <w:rsid w:val="00C20BFE"/>
    <w:rsid w:val="00C20C5D"/>
    <w:rsid w:val="00C20FA5"/>
    <w:rsid w:val="00C21F26"/>
    <w:rsid w:val="00C2227F"/>
    <w:rsid w:val="00C227F5"/>
    <w:rsid w:val="00C232E6"/>
    <w:rsid w:val="00C23CCF"/>
    <w:rsid w:val="00C24129"/>
    <w:rsid w:val="00C24137"/>
    <w:rsid w:val="00C245D0"/>
    <w:rsid w:val="00C2463A"/>
    <w:rsid w:val="00C24AE1"/>
    <w:rsid w:val="00C24C51"/>
    <w:rsid w:val="00C25147"/>
    <w:rsid w:val="00C252B7"/>
    <w:rsid w:val="00C25AD4"/>
    <w:rsid w:val="00C25D1F"/>
    <w:rsid w:val="00C2624F"/>
    <w:rsid w:val="00C2649D"/>
    <w:rsid w:val="00C26F55"/>
    <w:rsid w:val="00C27284"/>
    <w:rsid w:val="00C27511"/>
    <w:rsid w:val="00C2784C"/>
    <w:rsid w:val="00C2789C"/>
    <w:rsid w:val="00C309D5"/>
    <w:rsid w:val="00C30AF8"/>
    <w:rsid w:val="00C30B19"/>
    <w:rsid w:val="00C30FF4"/>
    <w:rsid w:val="00C31BF5"/>
    <w:rsid w:val="00C31D76"/>
    <w:rsid w:val="00C31ED5"/>
    <w:rsid w:val="00C322D1"/>
    <w:rsid w:val="00C3235E"/>
    <w:rsid w:val="00C323A3"/>
    <w:rsid w:val="00C3262F"/>
    <w:rsid w:val="00C32B95"/>
    <w:rsid w:val="00C333F5"/>
    <w:rsid w:val="00C33E51"/>
    <w:rsid w:val="00C3463A"/>
    <w:rsid w:val="00C34AD8"/>
    <w:rsid w:val="00C34B40"/>
    <w:rsid w:val="00C34C75"/>
    <w:rsid w:val="00C351A2"/>
    <w:rsid w:val="00C356B9"/>
    <w:rsid w:val="00C359B8"/>
    <w:rsid w:val="00C35BDD"/>
    <w:rsid w:val="00C36870"/>
    <w:rsid w:val="00C3697E"/>
    <w:rsid w:val="00C37251"/>
    <w:rsid w:val="00C37F04"/>
    <w:rsid w:val="00C40089"/>
    <w:rsid w:val="00C403BA"/>
    <w:rsid w:val="00C4058C"/>
    <w:rsid w:val="00C4129A"/>
    <w:rsid w:val="00C42432"/>
    <w:rsid w:val="00C425D9"/>
    <w:rsid w:val="00C42D2F"/>
    <w:rsid w:val="00C42DA3"/>
    <w:rsid w:val="00C42FA6"/>
    <w:rsid w:val="00C42FE4"/>
    <w:rsid w:val="00C43D3E"/>
    <w:rsid w:val="00C43EBE"/>
    <w:rsid w:val="00C4460A"/>
    <w:rsid w:val="00C44C42"/>
    <w:rsid w:val="00C44CCD"/>
    <w:rsid w:val="00C44D16"/>
    <w:rsid w:val="00C45096"/>
    <w:rsid w:val="00C45672"/>
    <w:rsid w:val="00C45EB3"/>
    <w:rsid w:val="00C46131"/>
    <w:rsid w:val="00C462CD"/>
    <w:rsid w:val="00C46447"/>
    <w:rsid w:val="00C466C1"/>
    <w:rsid w:val="00C472F0"/>
    <w:rsid w:val="00C479C7"/>
    <w:rsid w:val="00C50739"/>
    <w:rsid w:val="00C50C97"/>
    <w:rsid w:val="00C511E2"/>
    <w:rsid w:val="00C512AD"/>
    <w:rsid w:val="00C51B8A"/>
    <w:rsid w:val="00C53A8D"/>
    <w:rsid w:val="00C540F0"/>
    <w:rsid w:val="00C54872"/>
    <w:rsid w:val="00C54936"/>
    <w:rsid w:val="00C56A40"/>
    <w:rsid w:val="00C5711D"/>
    <w:rsid w:val="00C5757D"/>
    <w:rsid w:val="00C600F1"/>
    <w:rsid w:val="00C624C4"/>
    <w:rsid w:val="00C63439"/>
    <w:rsid w:val="00C63C5C"/>
    <w:rsid w:val="00C643CC"/>
    <w:rsid w:val="00C64D36"/>
    <w:rsid w:val="00C65499"/>
    <w:rsid w:val="00C658FB"/>
    <w:rsid w:val="00C6626B"/>
    <w:rsid w:val="00C669F4"/>
    <w:rsid w:val="00C6703D"/>
    <w:rsid w:val="00C67060"/>
    <w:rsid w:val="00C6719C"/>
    <w:rsid w:val="00C67BE4"/>
    <w:rsid w:val="00C67BEC"/>
    <w:rsid w:val="00C67FAD"/>
    <w:rsid w:val="00C70523"/>
    <w:rsid w:val="00C706DE"/>
    <w:rsid w:val="00C70E32"/>
    <w:rsid w:val="00C71191"/>
    <w:rsid w:val="00C713ED"/>
    <w:rsid w:val="00C715A9"/>
    <w:rsid w:val="00C72212"/>
    <w:rsid w:val="00C722D6"/>
    <w:rsid w:val="00C745A7"/>
    <w:rsid w:val="00C74E8E"/>
    <w:rsid w:val="00C751A3"/>
    <w:rsid w:val="00C757B6"/>
    <w:rsid w:val="00C76D51"/>
    <w:rsid w:val="00C76DF9"/>
    <w:rsid w:val="00C76DFA"/>
    <w:rsid w:val="00C77115"/>
    <w:rsid w:val="00C77461"/>
    <w:rsid w:val="00C776C2"/>
    <w:rsid w:val="00C7777C"/>
    <w:rsid w:val="00C77926"/>
    <w:rsid w:val="00C77CDB"/>
    <w:rsid w:val="00C80449"/>
    <w:rsid w:val="00C805AF"/>
    <w:rsid w:val="00C80763"/>
    <w:rsid w:val="00C80AB0"/>
    <w:rsid w:val="00C8219F"/>
    <w:rsid w:val="00C83C7C"/>
    <w:rsid w:val="00C84487"/>
    <w:rsid w:val="00C84FDF"/>
    <w:rsid w:val="00C8525F"/>
    <w:rsid w:val="00C8583A"/>
    <w:rsid w:val="00C86A66"/>
    <w:rsid w:val="00C87E34"/>
    <w:rsid w:val="00C90270"/>
    <w:rsid w:val="00C90334"/>
    <w:rsid w:val="00C91323"/>
    <w:rsid w:val="00C91D7D"/>
    <w:rsid w:val="00C91FC8"/>
    <w:rsid w:val="00C921DB"/>
    <w:rsid w:val="00C9281E"/>
    <w:rsid w:val="00C92925"/>
    <w:rsid w:val="00C92E8D"/>
    <w:rsid w:val="00C92EDD"/>
    <w:rsid w:val="00C9325D"/>
    <w:rsid w:val="00C93A80"/>
    <w:rsid w:val="00C93DED"/>
    <w:rsid w:val="00C952C2"/>
    <w:rsid w:val="00C95D52"/>
    <w:rsid w:val="00C95EBC"/>
    <w:rsid w:val="00C95F3C"/>
    <w:rsid w:val="00C96079"/>
    <w:rsid w:val="00C96D35"/>
    <w:rsid w:val="00C97FC5"/>
    <w:rsid w:val="00CA00EA"/>
    <w:rsid w:val="00CA048C"/>
    <w:rsid w:val="00CA064B"/>
    <w:rsid w:val="00CA074B"/>
    <w:rsid w:val="00CA07E1"/>
    <w:rsid w:val="00CA0851"/>
    <w:rsid w:val="00CA0F5A"/>
    <w:rsid w:val="00CA1AD0"/>
    <w:rsid w:val="00CA247E"/>
    <w:rsid w:val="00CA27BE"/>
    <w:rsid w:val="00CA2E00"/>
    <w:rsid w:val="00CA3081"/>
    <w:rsid w:val="00CA3BAF"/>
    <w:rsid w:val="00CA46EB"/>
    <w:rsid w:val="00CA4758"/>
    <w:rsid w:val="00CA478B"/>
    <w:rsid w:val="00CA6CF1"/>
    <w:rsid w:val="00CA7369"/>
    <w:rsid w:val="00CA799A"/>
    <w:rsid w:val="00CB006F"/>
    <w:rsid w:val="00CB07A8"/>
    <w:rsid w:val="00CB1AD3"/>
    <w:rsid w:val="00CB2194"/>
    <w:rsid w:val="00CB2AE8"/>
    <w:rsid w:val="00CB36FF"/>
    <w:rsid w:val="00CB3949"/>
    <w:rsid w:val="00CB44F5"/>
    <w:rsid w:val="00CB493F"/>
    <w:rsid w:val="00CB4F3A"/>
    <w:rsid w:val="00CB5137"/>
    <w:rsid w:val="00CB59F8"/>
    <w:rsid w:val="00CB5CD1"/>
    <w:rsid w:val="00CB6037"/>
    <w:rsid w:val="00CB6896"/>
    <w:rsid w:val="00CB6B7F"/>
    <w:rsid w:val="00CB6E7E"/>
    <w:rsid w:val="00CB6FF1"/>
    <w:rsid w:val="00CB71C4"/>
    <w:rsid w:val="00CB74D7"/>
    <w:rsid w:val="00CB7C5E"/>
    <w:rsid w:val="00CB7CBB"/>
    <w:rsid w:val="00CC0F53"/>
    <w:rsid w:val="00CC2A87"/>
    <w:rsid w:val="00CC2A9B"/>
    <w:rsid w:val="00CC2EC8"/>
    <w:rsid w:val="00CC2FCB"/>
    <w:rsid w:val="00CC30B3"/>
    <w:rsid w:val="00CC311F"/>
    <w:rsid w:val="00CC35D5"/>
    <w:rsid w:val="00CC36C9"/>
    <w:rsid w:val="00CC3996"/>
    <w:rsid w:val="00CC3A63"/>
    <w:rsid w:val="00CC3DF2"/>
    <w:rsid w:val="00CC416C"/>
    <w:rsid w:val="00CC45C1"/>
    <w:rsid w:val="00CC472D"/>
    <w:rsid w:val="00CC4A8F"/>
    <w:rsid w:val="00CC509C"/>
    <w:rsid w:val="00CC50DC"/>
    <w:rsid w:val="00CC5879"/>
    <w:rsid w:val="00CC5E39"/>
    <w:rsid w:val="00CC6123"/>
    <w:rsid w:val="00CC6943"/>
    <w:rsid w:val="00CC6F48"/>
    <w:rsid w:val="00CC71EF"/>
    <w:rsid w:val="00CC7962"/>
    <w:rsid w:val="00CD0236"/>
    <w:rsid w:val="00CD0AEE"/>
    <w:rsid w:val="00CD1322"/>
    <w:rsid w:val="00CD15C8"/>
    <w:rsid w:val="00CD184B"/>
    <w:rsid w:val="00CD254B"/>
    <w:rsid w:val="00CD2AC3"/>
    <w:rsid w:val="00CD304B"/>
    <w:rsid w:val="00CD3BFB"/>
    <w:rsid w:val="00CD4FD1"/>
    <w:rsid w:val="00CD5AB8"/>
    <w:rsid w:val="00CD5D19"/>
    <w:rsid w:val="00CD601C"/>
    <w:rsid w:val="00CD6109"/>
    <w:rsid w:val="00CD6E5F"/>
    <w:rsid w:val="00CD7772"/>
    <w:rsid w:val="00CD780D"/>
    <w:rsid w:val="00CD7D06"/>
    <w:rsid w:val="00CE0161"/>
    <w:rsid w:val="00CE10C4"/>
    <w:rsid w:val="00CE1158"/>
    <w:rsid w:val="00CE13FB"/>
    <w:rsid w:val="00CE1419"/>
    <w:rsid w:val="00CE1F57"/>
    <w:rsid w:val="00CE36C3"/>
    <w:rsid w:val="00CE3734"/>
    <w:rsid w:val="00CE37CB"/>
    <w:rsid w:val="00CE3A47"/>
    <w:rsid w:val="00CE4247"/>
    <w:rsid w:val="00CE44B6"/>
    <w:rsid w:val="00CE4977"/>
    <w:rsid w:val="00CE4D3F"/>
    <w:rsid w:val="00CE4D94"/>
    <w:rsid w:val="00CE5707"/>
    <w:rsid w:val="00CE62EE"/>
    <w:rsid w:val="00CE6B1A"/>
    <w:rsid w:val="00CE73B8"/>
    <w:rsid w:val="00CE73F9"/>
    <w:rsid w:val="00CE7CC1"/>
    <w:rsid w:val="00CF038D"/>
    <w:rsid w:val="00CF06A3"/>
    <w:rsid w:val="00CF0848"/>
    <w:rsid w:val="00CF08F2"/>
    <w:rsid w:val="00CF0E84"/>
    <w:rsid w:val="00CF28D3"/>
    <w:rsid w:val="00CF2CF1"/>
    <w:rsid w:val="00CF360F"/>
    <w:rsid w:val="00CF3785"/>
    <w:rsid w:val="00CF3CE9"/>
    <w:rsid w:val="00CF4117"/>
    <w:rsid w:val="00CF42DA"/>
    <w:rsid w:val="00CF443F"/>
    <w:rsid w:val="00CF4D92"/>
    <w:rsid w:val="00CF4D99"/>
    <w:rsid w:val="00CF5176"/>
    <w:rsid w:val="00CF51F3"/>
    <w:rsid w:val="00CF5F49"/>
    <w:rsid w:val="00CF6067"/>
    <w:rsid w:val="00CF6B03"/>
    <w:rsid w:val="00CF6EF5"/>
    <w:rsid w:val="00CF7417"/>
    <w:rsid w:val="00CF7593"/>
    <w:rsid w:val="00D00082"/>
    <w:rsid w:val="00D00350"/>
    <w:rsid w:val="00D005BE"/>
    <w:rsid w:val="00D009D9"/>
    <w:rsid w:val="00D01705"/>
    <w:rsid w:val="00D01983"/>
    <w:rsid w:val="00D01FD1"/>
    <w:rsid w:val="00D01FEE"/>
    <w:rsid w:val="00D02417"/>
    <w:rsid w:val="00D0245F"/>
    <w:rsid w:val="00D02798"/>
    <w:rsid w:val="00D0296F"/>
    <w:rsid w:val="00D02B5C"/>
    <w:rsid w:val="00D030CC"/>
    <w:rsid w:val="00D030E8"/>
    <w:rsid w:val="00D03270"/>
    <w:rsid w:val="00D032BC"/>
    <w:rsid w:val="00D04B92"/>
    <w:rsid w:val="00D04FC7"/>
    <w:rsid w:val="00D052CC"/>
    <w:rsid w:val="00D056FC"/>
    <w:rsid w:val="00D0571F"/>
    <w:rsid w:val="00D0587E"/>
    <w:rsid w:val="00D05AC7"/>
    <w:rsid w:val="00D05C0A"/>
    <w:rsid w:val="00D07343"/>
    <w:rsid w:val="00D07530"/>
    <w:rsid w:val="00D07D73"/>
    <w:rsid w:val="00D100BD"/>
    <w:rsid w:val="00D10730"/>
    <w:rsid w:val="00D10CE1"/>
    <w:rsid w:val="00D10D58"/>
    <w:rsid w:val="00D10DFF"/>
    <w:rsid w:val="00D111DE"/>
    <w:rsid w:val="00D12CFC"/>
    <w:rsid w:val="00D12E82"/>
    <w:rsid w:val="00D1399E"/>
    <w:rsid w:val="00D1412F"/>
    <w:rsid w:val="00D14F80"/>
    <w:rsid w:val="00D15019"/>
    <w:rsid w:val="00D150C0"/>
    <w:rsid w:val="00D15300"/>
    <w:rsid w:val="00D158C8"/>
    <w:rsid w:val="00D15CBA"/>
    <w:rsid w:val="00D16651"/>
    <w:rsid w:val="00D172E5"/>
    <w:rsid w:val="00D17A67"/>
    <w:rsid w:val="00D17CFB"/>
    <w:rsid w:val="00D200D1"/>
    <w:rsid w:val="00D20526"/>
    <w:rsid w:val="00D2078C"/>
    <w:rsid w:val="00D20ED9"/>
    <w:rsid w:val="00D2160F"/>
    <w:rsid w:val="00D21784"/>
    <w:rsid w:val="00D226A8"/>
    <w:rsid w:val="00D22980"/>
    <w:rsid w:val="00D23479"/>
    <w:rsid w:val="00D239B5"/>
    <w:rsid w:val="00D239EA"/>
    <w:rsid w:val="00D23CF4"/>
    <w:rsid w:val="00D23FD0"/>
    <w:rsid w:val="00D24A5C"/>
    <w:rsid w:val="00D2524A"/>
    <w:rsid w:val="00D2528E"/>
    <w:rsid w:val="00D2656E"/>
    <w:rsid w:val="00D265A4"/>
    <w:rsid w:val="00D2703A"/>
    <w:rsid w:val="00D27572"/>
    <w:rsid w:val="00D275E3"/>
    <w:rsid w:val="00D30201"/>
    <w:rsid w:val="00D313A1"/>
    <w:rsid w:val="00D31B3A"/>
    <w:rsid w:val="00D31B5E"/>
    <w:rsid w:val="00D321EF"/>
    <w:rsid w:val="00D32561"/>
    <w:rsid w:val="00D32FCF"/>
    <w:rsid w:val="00D3373E"/>
    <w:rsid w:val="00D337E9"/>
    <w:rsid w:val="00D337EF"/>
    <w:rsid w:val="00D33948"/>
    <w:rsid w:val="00D33BB8"/>
    <w:rsid w:val="00D33DE6"/>
    <w:rsid w:val="00D345AB"/>
    <w:rsid w:val="00D34DDD"/>
    <w:rsid w:val="00D352A2"/>
    <w:rsid w:val="00D35BD0"/>
    <w:rsid w:val="00D370A3"/>
    <w:rsid w:val="00D37E64"/>
    <w:rsid w:val="00D37E93"/>
    <w:rsid w:val="00D40F80"/>
    <w:rsid w:val="00D41CB2"/>
    <w:rsid w:val="00D42330"/>
    <w:rsid w:val="00D42731"/>
    <w:rsid w:val="00D42ABD"/>
    <w:rsid w:val="00D43616"/>
    <w:rsid w:val="00D43C28"/>
    <w:rsid w:val="00D43D86"/>
    <w:rsid w:val="00D43E8D"/>
    <w:rsid w:val="00D44087"/>
    <w:rsid w:val="00D441D4"/>
    <w:rsid w:val="00D44E35"/>
    <w:rsid w:val="00D45086"/>
    <w:rsid w:val="00D4509E"/>
    <w:rsid w:val="00D4512E"/>
    <w:rsid w:val="00D4550A"/>
    <w:rsid w:val="00D45CD7"/>
    <w:rsid w:val="00D45D47"/>
    <w:rsid w:val="00D4638B"/>
    <w:rsid w:val="00D4695B"/>
    <w:rsid w:val="00D4794D"/>
    <w:rsid w:val="00D47DBE"/>
    <w:rsid w:val="00D5074E"/>
    <w:rsid w:val="00D50900"/>
    <w:rsid w:val="00D50FAF"/>
    <w:rsid w:val="00D519D0"/>
    <w:rsid w:val="00D51CDB"/>
    <w:rsid w:val="00D520FC"/>
    <w:rsid w:val="00D52251"/>
    <w:rsid w:val="00D52446"/>
    <w:rsid w:val="00D526AF"/>
    <w:rsid w:val="00D530B7"/>
    <w:rsid w:val="00D536DF"/>
    <w:rsid w:val="00D53C11"/>
    <w:rsid w:val="00D53ED5"/>
    <w:rsid w:val="00D54358"/>
    <w:rsid w:val="00D544E0"/>
    <w:rsid w:val="00D548DA"/>
    <w:rsid w:val="00D551A3"/>
    <w:rsid w:val="00D55ADB"/>
    <w:rsid w:val="00D56FE8"/>
    <w:rsid w:val="00D573E2"/>
    <w:rsid w:val="00D60210"/>
    <w:rsid w:val="00D605BE"/>
    <w:rsid w:val="00D60640"/>
    <w:rsid w:val="00D607D1"/>
    <w:rsid w:val="00D60D63"/>
    <w:rsid w:val="00D60D6B"/>
    <w:rsid w:val="00D60DA0"/>
    <w:rsid w:val="00D628E2"/>
    <w:rsid w:val="00D62B04"/>
    <w:rsid w:val="00D63ADD"/>
    <w:rsid w:val="00D63FD4"/>
    <w:rsid w:val="00D64A5F"/>
    <w:rsid w:val="00D64AC3"/>
    <w:rsid w:val="00D65F75"/>
    <w:rsid w:val="00D6682C"/>
    <w:rsid w:val="00D66C6C"/>
    <w:rsid w:val="00D675FC"/>
    <w:rsid w:val="00D67940"/>
    <w:rsid w:val="00D67ACC"/>
    <w:rsid w:val="00D70095"/>
    <w:rsid w:val="00D701D9"/>
    <w:rsid w:val="00D71257"/>
    <w:rsid w:val="00D714BF"/>
    <w:rsid w:val="00D714E1"/>
    <w:rsid w:val="00D71869"/>
    <w:rsid w:val="00D71F45"/>
    <w:rsid w:val="00D720A0"/>
    <w:rsid w:val="00D7265F"/>
    <w:rsid w:val="00D7413E"/>
    <w:rsid w:val="00D74313"/>
    <w:rsid w:val="00D7451A"/>
    <w:rsid w:val="00D74A13"/>
    <w:rsid w:val="00D74E8C"/>
    <w:rsid w:val="00D75691"/>
    <w:rsid w:val="00D761C6"/>
    <w:rsid w:val="00D77274"/>
    <w:rsid w:val="00D77672"/>
    <w:rsid w:val="00D77EB6"/>
    <w:rsid w:val="00D8019A"/>
    <w:rsid w:val="00D80335"/>
    <w:rsid w:val="00D807A2"/>
    <w:rsid w:val="00D812B2"/>
    <w:rsid w:val="00D8147E"/>
    <w:rsid w:val="00D8176E"/>
    <w:rsid w:val="00D81C17"/>
    <w:rsid w:val="00D81DDA"/>
    <w:rsid w:val="00D81F80"/>
    <w:rsid w:val="00D8242D"/>
    <w:rsid w:val="00D8283F"/>
    <w:rsid w:val="00D82BC1"/>
    <w:rsid w:val="00D831E0"/>
    <w:rsid w:val="00D8328B"/>
    <w:rsid w:val="00D8337F"/>
    <w:rsid w:val="00D83492"/>
    <w:rsid w:val="00D834E0"/>
    <w:rsid w:val="00D83606"/>
    <w:rsid w:val="00D837C8"/>
    <w:rsid w:val="00D8389C"/>
    <w:rsid w:val="00D83E7C"/>
    <w:rsid w:val="00D83F00"/>
    <w:rsid w:val="00D843D5"/>
    <w:rsid w:val="00D84D80"/>
    <w:rsid w:val="00D859A1"/>
    <w:rsid w:val="00D8625B"/>
    <w:rsid w:val="00D86483"/>
    <w:rsid w:val="00D8657F"/>
    <w:rsid w:val="00D86725"/>
    <w:rsid w:val="00D86819"/>
    <w:rsid w:val="00D86940"/>
    <w:rsid w:val="00D86A62"/>
    <w:rsid w:val="00D86EF9"/>
    <w:rsid w:val="00D87613"/>
    <w:rsid w:val="00D87CF7"/>
    <w:rsid w:val="00D87EF7"/>
    <w:rsid w:val="00D9091E"/>
    <w:rsid w:val="00D90D5B"/>
    <w:rsid w:val="00D90E2E"/>
    <w:rsid w:val="00D9300C"/>
    <w:rsid w:val="00D93301"/>
    <w:rsid w:val="00D941D0"/>
    <w:rsid w:val="00D945B6"/>
    <w:rsid w:val="00D9472F"/>
    <w:rsid w:val="00D95BB8"/>
    <w:rsid w:val="00D96293"/>
    <w:rsid w:val="00D966BC"/>
    <w:rsid w:val="00D97891"/>
    <w:rsid w:val="00DA05DA"/>
    <w:rsid w:val="00DA09D1"/>
    <w:rsid w:val="00DA183D"/>
    <w:rsid w:val="00DA24A5"/>
    <w:rsid w:val="00DA31E4"/>
    <w:rsid w:val="00DA34AA"/>
    <w:rsid w:val="00DA35FF"/>
    <w:rsid w:val="00DA38DC"/>
    <w:rsid w:val="00DA3D8F"/>
    <w:rsid w:val="00DA4CB3"/>
    <w:rsid w:val="00DA5BE1"/>
    <w:rsid w:val="00DA5ED8"/>
    <w:rsid w:val="00DA60DA"/>
    <w:rsid w:val="00DA62DD"/>
    <w:rsid w:val="00DA63E2"/>
    <w:rsid w:val="00DA6B09"/>
    <w:rsid w:val="00DA6DD0"/>
    <w:rsid w:val="00DA7501"/>
    <w:rsid w:val="00DA7BC4"/>
    <w:rsid w:val="00DB0359"/>
    <w:rsid w:val="00DB0E64"/>
    <w:rsid w:val="00DB14EE"/>
    <w:rsid w:val="00DB1964"/>
    <w:rsid w:val="00DB1AD5"/>
    <w:rsid w:val="00DB231B"/>
    <w:rsid w:val="00DB297B"/>
    <w:rsid w:val="00DB29CD"/>
    <w:rsid w:val="00DB2D85"/>
    <w:rsid w:val="00DB305B"/>
    <w:rsid w:val="00DB3574"/>
    <w:rsid w:val="00DB36F8"/>
    <w:rsid w:val="00DB3D76"/>
    <w:rsid w:val="00DB40F3"/>
    <w:rsid w:val="00DB4959"/>
    <w:rsid w:val="00DB4D87"/>
    <w:rsid w:val="00DB5119"/>
    <w:rsid w:val="00DB5755"/>
    <w:rsid w:val="00DB5A5D"/>
    <w:rsid w:val="00DB5AF7"/>
    <w:rsid w:val="00DB669A"/>
    <w:rsid w:val="00DB6ACA"/>
    <w:rsid w:val="00DB6FE1"/>
    <w:rsid w:val="00DB70CE"/>
    <w:rsid w:val="00DB75DB"/>
    <w:rsid w:val="00DB76F5"/>
    <w:rsid w:val="00DB7720"/>
    <w:rsid w:val="00DB7C0F"/>
    <w:rsid w:val="00DC0584"/>
    <w:rsid w:val="00DC0A9E"/>
    <w:rsid w:val="00DC0EF6"/>
    <w:rsid w:val="00DC1867"/>
    <w:rsid w:val="00DC191E"/>
    <w:rsid w:val="00DC1C32"/>
    <w:rsid w:val="00DC24F4"/>
    <w:rsid w:val="00DC25D9"/>
    <w:rsid w:val="00DC28EE"/>
    <w:rsid w:val="00DC2C72"/>
    <w:rsid w:val="00DC2F87"/>
    <w:rsid w:val="00DC326B"/>
    <w:rsid w:val="00DC3A47"/>
    <w:rsid w:val="00DC3B79"/>
    <w:rsid w:val="00DC3D23"/>
    <w:rsid w:val="00DC4000"/>
    <w:rsid w:val="00DC40A2"/>
    <w:rsid w:val="00DC4926"/>
    <w:rsid w:val="00DC56E2"/>
    <w:rsid w:val="00DC59E9"/>
    <w:rsid w:val="00DC60E0"/>
    <w:rsid w:val="00DC62B0"/>
    <w:rsid w:val="00DC66CE"/>
    <w:rsid w:val="00DC67CC"/>
    <w:rsid w:val="00DC6828"/>
    <w:rsid w:val="00DC778F"/>
    <w:rsid w:val="00DC77E6"/>
    <w:rsid w:val="00DD0988"/>
    <w:rsid w:val="00DD0F9D"/>
    <w:rsid w:val="00DD1C9D"/>
    <w:rsid w:val="00DD1F4F"/>
    <w:rsid w:val="00DD20A9"/>
    <w:rsid w:val="00DD2A07"/>
    <w:rsid w:val="00DD4254"/>
    <w:rsid w:val="00DD4B5C"/>
    <w:rsid w:val="00DD4E04"/>
    <w:rsid w:val="00DD52C6"/>
    <w:rsid w:val="00DD7001"/>
    <w:rsid w:val="00DD7E78"/>
    <w:rsid w:val="00DE057C"/>
    <w:rsid w:val="00DE06C5"/>
    <w:rsid w:val="00DE09E2"/>
    <w:rsid w:val="00DE0C47"/>
    <w:rsid w:val="00DE0D3A"/>
    <w:rsid w:val="00DE1718"/>
    <w:rsid w:val="00DE1BB3"/>
    <w:rsid w:val="00DE23AF"/>
    <w:rsid w:val="00DE3782"/>
    <w:rsid w:val="00DE37F2"/>
    <w:rsid w:val="00DE4000"/>
    <w:rsid w:val="00DE56A6"/>
    <w:rsid w:val="00DE5D6C"/>
    <w:rsid w:val="00DE6511"/>
    <w:rsid w:val="00DE6CEC"/>
    <w:rsid w:val="00DE725B"/>
    <w:rsid w:val="00DF0362"/>
    <w:rsid w:val="00DF0873"/>
    <w:rsid w:val="00DF09D2"/>
    <w:rsid w:val="00DF0B26"/>
    <w:rsid w:val="00DF0DFF"/>
    <w:rsid w:val="00DF17C3"/>
    <w:rsid w:val="00DF1AB6"/>
    <w:rsid w:val="00DF22B8"/>
    <w:rsid w:val="00DF2544"/>
    <w:rsid w:val="00DF2A5A"/>
    <w:rsid w:val="00DF2BCC"/>
    <w:rsid w:val="00DF2E44"/>
    <w:rsid w:val="00DF2EE4"/>
    <w:rsid w:val="00DF390F"/>
    <w:rsid w:val="00DF39AE"/>
    <w:rsid w:val="00DF3D6A"/>
    <w:rsid w:val="00DF524A"/>
    <w:rsid w:val="00DF56AB"/>
    <w:rsid w:val="00DF5766"/>
    <w:rsid w:val="00DF59B3"/>
    <w:rsid w:val="00DF60DC"/>
    <w:rsid w:val="00DF66AE"/>
    <w:rsid w:val="00DF6CEE"/>
    <w:rsid w:val="00DF7149"/>
    <w:rsid w:val="00DF79B9"/>
    <w:rsid w:val="00E00382"/>
    <w:rsid w:val="00E00DC1"/>
    <w:rsid w:val="00E010BC"/>
    <w:rsid w:val="00E01566"/>
    <w:rsid w:val="00E01635"/>
    <w:rsid w:val="00E019FF"/>
    <w:rsid w:val="00E024FD"/>
    <w:rsid w:val="00E02809"/>
    <w:rsid w:val="00E0350B"/>
    <w:rsid w:val="00E03D8E"/>
    <w:rsid w:val="00E03FE9"/>
    <w:rsid w:val="00E040CC"/>
    <w:rsid w:val="00E0458A"/>
    <w:rsid w:val="00E04A0F"/>
    <w:rsid w:val="00E04BA2"/>
    <w:rsid w:val="00E051C0"/>
    <w:rsid w:val="00E0532F"/>
    <w:rsid w:val="00E0580A"/>
    <w:rsid w:val="00E05D69"/>
    <w:rsid w:val="00E06BC4"/>
    <w:rsid w:val="00E07A87"/>
    <w:rsid w:val="00E1044E"/>
    <w:rsid w:val="00E10817"/>
    <w:rsid w:val="00E1194E"/>
    <w:rsid w:val="00E11A73"/>
    <w:rsid w:val="00E12099"/>
    <w:rsid w:val="00E12C5C"/>
    <w:rsid w:val="00E1319D"/>
    <w:rsid w:val="00E137B7"/>
    <w:rsid w:val="00E1418F"/>
    <w:rsid w:val="00E141AB"/>
    <w:rsid w:val="00E14FCE"/>
    <w:rsid w:val="00E15675"/>
    <w:rsid w:val="00E15B34"/>
    <w:rsid w:val="00E15B51"/>
    <w:rsid w:val="00E161AD"/>
    <w:rsid w:val="00E16514"/>
    <w:rsid w:val="00E16825"/>
    <w:rsid w:val="00E16886"/>
    <w:rsid w:val="00E168A8"/>
    <w:rsid w:val="00E169DF"/>
    <w:rsid w:val="00E2025F"/>
    <w:rsid w:val="00E20907"/>
    <w:rsid w:val="00E20AB4"/>
    <w:rsid w:val="00E212A2"/>
    <w:rsid w:val="00E21FA0"/>
    <w:rsid w:val="00E2207A"/>
    <w:rsid w:val="00E2236A"/>
    <w:rsid w:val="00E2259F"/>
    <w:rsid w:val="00E22880"/>
    <w:rsid w:val="00E22E1E"/>
    <w:rsid w:val="00E234A8"/>
    <w:rsid w:val="00E23523"/>
    <w:rsid w:val="00E23DB2"/>
    <w:rsid w:val="00E23EB7"/>
    <w:rsid w:val="00E242A2"/>
    <w:rsid w:val="00E242B0"/>
    <w:rsid w:val="00E247B0"/>
    <w:rsid w:val="00E24B9B"/>
    <w:rsid w:val="00E25610"/>
    <w:rsid w:val="00E273B2"/>
    <w:rsid w:val="00E27997"/>
    <w:rsid w:val="00E31EAB"/>
    <w:rsid w:val="00E32019"/>
    <w:rsid w:val="00E32D07"/>
    <w:rsid w:val="00E32F03"/>
    <w:rsid w:val="00E332FF"/>
    <w:rsid w:val="00E33328"/>
    <w:rsid w:val="00E33B66"/>
    <w:rsid w:val="00E356F6"/>
    <w:rsid w:val="00E35A02"/>
    <w:rsid w:val="00E35E9B"/>
    <w:rsid w:val="00E361F1"/>
    <w:rsid w:val="00E369FA"/>
    <w:rsid w:val="00E36AE9"/>
    <w:rsid w:val="00E36FDD"/>
    <w:rsid w:val="00E377C1"/>
    <w:rsid w:val="00E37C72"/>
    <w:rsid w:val="00E37F18"/>
    <w:rsid w:val="00E409D9"/>
    <w:rsid w:val="00E40AEC"/>
    <w:rsid w:val="00E410E2"/>
    <w:rsid w:val="00E41CC8"/>
    <w:rsid w:val="00E41D98"/>
    <w:rsid w:val="00E41EFF"/>
    <w:rsid w:val="00E42654"/>
    <w:rsid w:val="00E42725"/>
    <w:rsid w:val="00E42939"/>
    <w:rsid w:val="00E429EB"/>
    <w:rsid w:val="00E43B79"/>
    <w:rsid w:val="00E44045"/>
    <w:rsid w:val="00E442B5"/>
    <w:rsid w:val="00E44A49"/>
    <w:rsid w:val="00E44B01"/>
    <w:rsid w:val="00E45175"/>
    <w:rsid w:val="00E45710"/>
    <w:rsid w:val="00E45942"/>
    <w:rsid w:val="00E46954"/>
    <w:rsid w:val="00E46F7A"/>
    <w:rsid w:val="00E471FC"/>
    <w:rsid w:val="00E4791E"/>
    <w:rsid w:val="00E5153E"/>
    <w:rsid w:val="00E5160C"/>
    <w:rsid w:val="00E51C95"/>
    <w:rsid w:val="00E51EEA"/>
    <w:rsid w:val="00E52646"/>
    <w:rsid w:val="00E529BE"/>
    <w:rsid w:val="00E529C4"/>
    <w:rsid w:val="00E52AAA"/>
    <w:rsid w:val="00E52EBF"/>
    <w:rsid w:val="00E53459"/>
    <w:rsid w:val="00E53CD3"/>
    <w:rsid w:val="00E53EEB"/>
    <w:rsid w:val="00E5416F"/>
    <w:rsid w:val="00E55012"/>
    <w:rsid w:val="00E553D1"/>
    <w:rsid w:val="00E55E4D"/>
    <w:rsid w:val="00E56215"/>
    <w:rsid w:val="00E56322"/>
    <w:rsid w:val="00E56760"/>
    <w:rsid w:val="00E56845"/>
    <w:rsid w:val="00E56955"/>
    <w:rsid w:val="00E5709F"/>
    <w:rsid w:val="00E570B7"/>
    <w:rsid w:val="00E5718C"/>
    <w:rsid w:val="00E573FC"/>
    <w:rsid w:val="00E602E9"/>
    <w:rsid w:val="00E607E5"/>
    <w:rsid w:val="00E609D3"/>
    <w:rsid w:val="00E617D6"/>
    <w:rsid w:val="00E61C43"/>
    <w:rsid w:val="00E61E8D"/>
    <w:rsid w:val="00E61F29"/>
    <w:rsid w:val="00E61F32"/>
    <w:rsid w:val="00E6232D"/>
    <w:rsid w:val="00E631A5"/>
    <w:rsid w:val="00E63E3E"/>
    <w:rsid w:val="00E64C20"/>
    <w:rsid w:val="00E64F93"/>
    <w:rsid w:val="00E65469"/>
    <w:rsid w:val="00E669D6"/>
    <w:rsid w:val="00E66AB4"/>
    <w:rsid w:val="00E66B1E"/>
    <w:rsid w:val="00E6750D"/>
    <w:rsid w:val="00E700A5"/>
    <w:rsid w:val="00E704F0"/>
    <w:rsid w:val="00E705C5"/>
    <w:rsid w:val="00E70920"/>
    <w:rsid w:val="00E70A8F"/>
    <w:rsid w:val="00E70B5C"/>
    <w:rsid w:val="00E7154E"/>
    <w:rsid w:val="00E716B1"/>
    <w:rsid w:val="00E71EAA"/>
    <w:rsid w:val="00E7214E"/>
    <w:rsid w:val="00E7224A"/>
    <w:rsid w:val="00E726D0"/>
    <w:rsid w:val="00E73565"/>
    <w:rsid w:val="00E73B42"/>
    <w:rsid w:val="00E73E52"/>
    <w:rsid w:val="00E747F6"/>
    <w:rsid w:val="00E74BCB"/>
    <w:rsid w:val="00E75113"/>
    <w:rsid w:val="00E7545C"/>
    <w:rsid w:val="00E75AD8"/>
    <w:rsid w:val="00E76220"/>
    <w:rsid w:val="00E764B1"/>
    <w:rsid w:val="00E76B56"/>
    <w:rsid w:val="00E76CA1"/>
    <w:rsid w:val="00E771CD"/>
    <w:rsid w:val="00E771CF"/>
    <w:rsid w:val="00E77CCF"/>
    <w:rsid w:val="00E77DC2"/>
    <w:rsid w:val="00E8064D"/>
    <w:rsid w:val="00E80F09"/>
    <w:rsid w:val="00E814D4"/>
    <w:rsid w:val="00E8176A"/>
    <w:rsid w:val="00E82409"/>
    <w:rsid w:val="00E8266F"/>
    <w:rsid w:val="00E8276D"/>
    <w:rsid w:val="00E82A84"/>
    <w:rsid w:val="00E830FF"/>
    <w:rsid w:val="00E8371A"/>
    <w:rsid w:val="00E84AC7"/>
    <w:rsid w:val="00E84E39"/>
    <w:rsid w:val="00E84E3D"/>
    <w:rsid w:val="00E85955"/>
    <w:rsid w:val="00E85ABB"/>
    <w:rsid w:val="00E85CDF"/>
    <w:rsid w:val="00E85EB2"/>
    <w:rsid w:val="00E8691C"/>
    <w:rsid w:val="00E878F8"/>
    <w:rsid w:val="00E87C97"/>
    <w:rsid w:val="00E90345"/>
    <w:rsid w:val="00E906D3"/>
    <w:rsid w:val="00E91224"/>
    <w:rsid w:val="00E918E3"/>
    <w:rsid w:val="00E91B4E"/>
    <w:rsid w:val="00E91BF3"/>
    <w:rsid w:val="00E92116"/>
    <w:rsid w:val="00E92B1A"/>
    <w:rsid w:val="00E92B98"/>
    <w:rsid w:val="00E938C4"/>
    <w:rsid w:val="00E940E6"/>
    <w:rsid w:val="00E9421F"/>
    <w:rsid w:val="00E9429C"/>
    <w:rsid w:val="00E942A9"/>
    <w:rsid w:val="00E946FE"/>
    <w:rsid w:val="00E94D33"/>
    <w:rsid w:val="00E95020"/>
    <w:rsid w:val="00E951E2"/>
    <w:rsid w:val="00E954FD"/>
    <w:rsid w:val="00E9574C"/>
    <w:rsid w:val="00E95F53"/>
    <w:rsid w:val="00E961F8"/>
    <w:rsid w:val="00E96F1C"/>
    <w:rsid w:val="00E971C6"/>
    <w:rsid w:val="00E9761D"/>
    <w:rsid w:val="00E97742"/>
    <w:rsid w:val="00E97DE4"/>
    <w:rsid w:val="00EA04A8"/>
    <w:rsid w:val="00EA0751"/>
    <w:rsid w:val="00EA08CD"/>
    <w:rsid w:val="00EA11DF"/>
    <w:rsid w:val="00EA12D0"/>
    <w:rsid w:val="00EA1DD6"/>
    <w:rsid w:val="00EA22CA"/>
    <w:rsid w:val="00EA25ED"/>
    <w:rsid w:val="00EA273B"/>
    <w:rsid w:val="00EA2744"/>
    <w:rsid w:val="00EA3EF8"/>
    <w:rsid w:val="00EA402E"/>
    <w:rsid w:val="00EA4514"/>
    <w:rsid w:val="00EA4548"/>
    <w:rsid w:val="00EA462F"/>
    <w:rsid w:val="00EA4A61"/>
    <w:rsid w:val="00EA4ADF"/>
    <w:rsid w:val="00EA5009"/>
    <w:rsid w:val="00EA55D9"/>
    <w:rsid w:val="00EA5928"/>
    <w:rsid w:val="00EA62E3"/>
    <w:rsid w:val="00EA6B11"/>
    <w:rsid w:val="00EA7B62"/>
    <w:rsid w:val="00EB04AC"/>
    <w:rsid w:val="00EB0501"/>
    <w:rsid w:val="00EB0BA9"/>
    <w:rsid w:val="00EB1299"/>
    <w:rsid w:val="00EB1463"/>
    <w:rsid w:val="00EB23B3"/>
    <w:rsid w:val="00EB289E"/>
    <w:rsid w:val="00EB2A7F"/>
    <w:rsid w:val="00EB2BAE"/>
    <w:rsid w:val="00EB2DAC"/>
    <w:rsid w:val="00EB2E59"/>
    <w:rsid w:val="00EB31FE"/>
    <w:rsid w:val="00EB357D"/>
    <w:rsid w:val="00EB37EF"/>
    <w:rsid w:val="00EB3A18"/>
    <w:rsid w:val="00EB42C0"/>
    <w:rsid w:val="00EB457D"/>
    <w:rsid w:val="00EB468E"/>
    <w:rsid w:val="00EB475B"/>
    <w:rsid w:val="00EB4B5F"/>
    <w:rsid w:val="00EB6011"/>
    <w:rsid w:val="00EB660A"/>
    <w:rsid w:val="00EB661E"/>
    <w:rsid w:val="00EB6B71"/>
    <w:rsid w:val="00EB6F77"/>
    <w:rsid w:val="00EB7280"/>
    <w:rsid w:val="00EB7510"/>
    <w:rsid w:val="00EB75E5"/>
    <w:rsid w:val="00EB7C64"/>
    <w:rsid w:val="00EB7D91"/>
    <w:rsid w:val="00EB7E15"/>
    <w:rsid w:val="00EB7FB8"/>
    <w:rsid w:val="00EC00E0"/>
    <w:rsid w:val="00EC0182"/>
    <w:rsid w:val="00EC0322"/>
    <w:rsid w:val="00EC05F2"/>
    <w:rsid w:val="00EC10D2"/>
    <w:rsid w:val="00EC15F0"/>
    <w:rsid w:val="00EC178C"/>
    <w:rsid w:val="00EC19F2"/>
    <w:rsid w:val="00EC1EB3"/>
    <w:rsid w:val="00EC29FB"/>
    <w:rsid w:val="00EC2F9E"/>
    <w:rsid w:val="00EC3F24"/>
    <w:rsid w:val="00EC4355"/>
    <w:rsid w:val="00EC4A8C"/>
    <w:rsid w:val="00EC653F"/>
    <w:rsid w:val="00EC6680"/>
    <w:rsid w:val="00EC6836"/>
    <w:rsid w:val="00EC6B5D"/>
    <w:rsid w:val="00EC7566"/>
    <w:rsid w:val="00ED015D"/>
    <w:rsid w:val="00ED017B"/>
    <w:rsid w:val="00ED0882"/>
    <w:rsid w:val="00ED106D"/>
    <w:rsid w:val="00ED1339"/>
    <w:rsid w:val="00ED141D"/>
    <w:rsid w:val="00ED19C7"/>
    <w:rsid w:val="00ED1A49"/>
    <w:rsid w:val="00ED1ADC"/>
    <w:rsid w:val="00ED1C22"/>
    <w:rsid w:val="00ED2031"/>
    <w:rsid w:val="00ED248F"/>
    <w:rsid w:val="00ED36CF"/>
    <w:rsid w:val="00ED3AC2"/>
    <w:rsid w:val="00ED3B9B"/>
    <w:rsid w:val="00ED51EA"/>
    <w:rsid w:val="00ED5795"/>
    <w:rsid w:val="00ED6085"/>
    <w:rsid w:val="00ED61C6"/>
    <w:rsid w:val="00ED6C08"/>
    <w:rsid w:val="00ED6C37"/>
    <w:rsid w:val="00ED7B8F"/>
    <w:rsid w:val="00ED7E34"/>
    <w:rsid w:val="00EE0106"/>
    <w:rsid w:val="00EE0743"/>
    <w:rsid w:val="00EE0B49"/>
    <w:rsid w:val="00EE0E4A"/>
    <w:rsid w:val="00EE307F"/>
    <w:rsid w:val="00EE3391"/>
    <w:rsid w:val="00EE397A"/>
    <w:rsid w:val="00EE3D3F"/>
    <w:rsid w:val="00EE4249"/>
    <w:rsid w:val="00EE4261"/>
    <w:rsid w:val="00EE4908"/>
    <w:rsid w:val="00EE4B99"/>
    <w:rsid w:val="00EE4EC5"/>
    <w:rsid w:val="00EE4F5A"/>
    <w:rsid w:val="00EE52CF"/>
    <w:rsid w:val="00EE5417"/>
    <w:rsid w:val="00EE5D5B"/>
    <w:rsid w:val="00EE5E44"/>
    <w:rsid w:val="00EE6295"/>
    <w:rsid w:val="00EE64BE"/>
    <w:rsid w:val="00EE65A1"/>
    <w:rsid w:val="00EE67FF"/>
    <w:rsid w:val="00EE7260"/>
    <w:rsid w:val="00EE726B"/>
    <w:rsid w:val="00EE787A"/>
    <w:rsid w:val="00EE7EDC"/>
    <w:rsid w:val="00EF01AB"/>
    <w:rsid w:val="00EF02AF"/>
    <w:rsid w:val="00EF063E"/>
    <w:rsid w:val="00EF08D6"/>
    <w:rsid w:val="00EF0E0E"/>
    <w:rsid w:val="00EF1012"/>
    <w:rsid w:val="00EF1743"/>
    <w:rsid w:val="00EF1759"/>
    <w:rsid w:val="00EF1984"/>
    <w:rsid w:val="00EF19ED"/>
    <w:rsid w:val="00EF2844"/>
    <w:rsid w:val="00EF3550"/>
    <w:rsid w:val="00EF410E"/>
    <w:rsid w:val="00EF4F5F"/>
    <w:rsid w:val="00EF52E0"/>
    <w:rsid w:val="00EF5312"/>
    <w:rsid w:val="00EF5414"/>
    <w:rsid w:val="00EF6055"/>
    <w:rsid w:val="00EF6308"/>
    <w:rsid w:val="00EF6AA9"/>
    <w:rsid w:val="00EF70F3"/>
    <w:rsid w:val="00EF7300"/>
    <w:rsid w:val="00EF79C9"/>
    <w:rsid w:val="00F00264"/>
    <w:rsid w:val="00F00A4A"/>
    <w:rsid w:val="00F01BE1"/>
    <w:rsid w:val="00F022C9"/>
    <w:rsid w:val="00F02956"/>
    <w:rsid w:val="00F02BFA"/>
    <w:rsid w:val="00F02E35"/>
    <w:rsid w:val="00F02EC8"/>
    <w:rsid w:val="00F03744"/>
    <w:rsid w:val="00F03BA5"/>
    <w:rsid w:val="00F04002"/>
    <w:rsid w:val="00F040DF"/>
    <w:rsid w:val="00F040FE"/>
    <w:rsid w:val="00F0436A"/>
    <w:rsid w:val="00F05102"/>
    <w:rsid w:val="00F05220"/>
    <w:rsid w:val="00F0556D"/>
    <w:rsid w:val="00F05F09"/>
    <w:rsid w:val="00F067E4"/>
    <w:rsid w:val="00F06EB1"/>
    <w:rsid w:val="00F073B2"/>
    <w:rsid w:val="00F07C4F"/>
    <w:rsid w:val="00F07EF9"/>
    <w:rsid w:val="00F1026C"/>
    <w:rsid w:val="00F1105C"/>
    <w:rsid w:val="00F11AB9"/>
    <w:rsid w:val="00F1218A"/>
    <w:rsid w:val="00F1220D"/>
    <w:rsid w:val="00F1230D"/>
    <w:rsid w:val="00F12816"/>
    <w:rsid w:val="00F13040"/>
    <w:rsid w:val="00F13086"/>
    <w:rsid w:val="00F133D9"/>
    <w:rsid w:val="00F134B0"/>
    <w:rsid w:val="00F13811"/>
    <w:rsid w:val="00F13A53"/>
    <w:rsid w:val="00F14188"/>
    <w:rsid w:val="00F142E8"/>
    <w:rsid w:val="00F1472C"/>
    <w:rsid w:val="00F1480A"/>
    <w:rsid w:val="00F1488B"/>
    <w:rsid w:val="00F15042"/>
    <w:rsid w:val="00F15099"/>
    <w:rsid w:val="00F156E9"/>
    <w:rsid w:val="00F15D4B"/>
    <w:rsid w:val="00F1652D"/>
    <w:rsid w:val="00F16B1B"/>
    <w:rsid w:val="00F16D34"/>
    <w:rsid w:val="00F17108"/>
    <w:rsid w:val="00F17E3C"/>
    <w:rsid w:val="00F2069C"/>
    <w:rsid w:val="00F20828"/>
    <w:rsid w:val="00F20914"/>
    <w:rsid w:val="00F20D3A"/>
    <w:rsid w:val="00F20F6C"/>
    <w:rsid w:val="00F210D0"/>
    <w:rsid w:val="00F215B4"/>
    <w:rsid w:val="00F218F5"/>
    <w:rsid w:val="00F22A3D"/>
    <w:rsid w:val="00F22C38"/>
    <w:rsid w:val="00F22C39"/>
    <w:rsid w:val="00F22C9F"/>
    <w:rsid w:val="00F2426D"/>
    <w:rsid w:val="00F24C91"/>
    <w:rsid w:val="00F260BA"/>
    <w:rsid w:val="00F263AB"/>
    <w:rsid w:val="00F2653C"/>
    <w:rsid w:val="00F26943"/>
    <w:rsid w:val="00F26BFC"/>
    <w:rsid w:val="00F27068"/>
    <w:rsid w:val="00F2775C"/>
    <w:rsid w:val="00F27932"/>
    <w:rsid w:val="00F30124"/>
    <w:rsid w:val="00F30399"/>
    <w:rsid w:val="00F305D2"/>
    <w:rsid w:val="00F308B0"/>
    <w:rsid w:val="00F30A73"/>
    <w:rsid w:val="00F30D4C"/>
    <w:rsid w:val="00F31364"/>
    <w:rsid w:val="00F314F7"/>
    <w:rsid w:val="00F31F8C"/>
    <w:rsid w:val="00F32701"/>
    <w:rsid w:val="00F3316D"/>
    <w:rsid w:val="00F33F15"/>
    <w:rsid w:val="00F34B08"/>
    <w:rsid w:val="00F35514"/>
    <w:rsid w:val="00F3580E"/>
    <w:rsid w:val="00F35F13"/>
    <w:rsid w:val="00F3711F"/>
    <w:rsid w:val="00F379CC"/>
    <w:rsid w:val="00F37B5D"/>
    <w:rsid w:val="00F40419"/>
    <w:rsid w:val="00F40582"/>
    <w:rsid w:val="00F4064F"/>
    <w:rsid w:val="00F40702"/>
    <w:rsid w:val="00F4123E"/>
    <w:rsid w:val="00F4130E"/>
    <w:rsid w:val="00F416A4"/>
    <w:rsid w:val="00F41985"/>
    <w:rsid w:val="00F41993"/>
    <w:rsid w:val="00F41B3E"/>
    <w:rsid w:val="00F42D70"/>
    <w:rsid w:val="00F432F4"/>
    <w:rsid w:val="00F43F1B"/>
    <w:rsid w:val="00F44D19"/>
    <w:rsid w:val="00F44F2C"/>
    <w:rsid w:val="00F45688"/>
    <w:rsid w:val="00F458F4"/>
    <w:rsid w:val="00F46380"/>
    <w:rsid w:val="00F46387"/>
    <w:rsid w:val="00F470D7"/>
    <w:rsid w:val="00F473FB"/>
    <w:rsid w:val="00F47634"/>
    <w:rsid w:val="00F50262"/>
    <w:rsid w:val="00F50531"/>
    <w:rsid w:val="00F50618"/>
    <w:rsid w:val="00F51078"/>
    <w:rsid w:val="00F52938"/>
    <w:rsid w:val="00F52A30"/>
    <w:rsid w:val="00F52F95"/>
    <w:rsid w:val="00F53028"/>
    <w:rsid w:val="00F53392"/>
    <w:rsid w:val="00F53ECB"/>
    <w:rsid w:val="00F54AA0"/>
    <w:rsid w:val="00F54DF6"/>
    <w:rsid w:val="00F54E5B"/>
    <w:rsid w:val="00F55EAE"/>
    <w:rsid w:val="00F5605A"/>
    <w:rsid w:val="00F563B1"/>
    <w:rsid w:val="00F572AC"/>
    <w:rsid w:val="00F6002A"/>
    <w:rsid w:val="00F60C9F"/>
    <w:rsid w:val="00F61205"/>
    <w:rsid w:val="00F61987"/>
    <w:rsid w:val="00F619A3"/>
    <w:rsid w:val="00F61EBD"/>
    <w:rsid w:val="00F61FBD"/>
    <w:rsid w:val="00F62722"/>
    <w:rsid w:val="00F6310E"/>
    <w:rsid w:val="00F637B5"/>
    <w:rsid w:val="00F63B84"/>
    <w:rsid w:val="00F64182"/>
    <w:rsid w:val="00F648BF"/>
    <w:rsid w:val="00F64B28"/>
    <w:rsid w:val="00F652BA"/>
    <w:rsid w:val="00F653AB"/>
    <w:rsid w:val="00F65A18"/>
    <w:rsid w:val="00F65A7C"/>
    <w:rsid w:val="00F663C5"/>
    <w:rsid w:val="00F672DE"/>
    <w:rsid w:val="00F67344"/>
    <w:rsid w:val="00F67432"/>
    <w:rsid w:val="00F674B2"/>
    <w:rsid w:val="00F67798"/>
    <w:rsid w:val="00F67F4E"/>
    <w:rsid w:val="00F70362"/>
    <w:rsid w:val="00F705D3"/>
    <w:rsid w:val="00F706EE"/>
    <w:rsid w:val="00F7073D"/>
    <w:rsid w:val="00F70972"/>
    <w:rsid w:val="00F70BD8"/>
    <w:rsid w:val="00F70CEA"/>
    <w:rsid w:val="00F71137"/>
    <w:rsid w:val="00F7132B"/>
    <w:rsid w:val="00F7138A"/>
    <w:rsid w:val="00F716F7"/>
    <w:rsid w:val="00F71931"/>
    <w:rsid w:val="00F72B7B"/>
    <w:rsid w:val="00F73084"/>
    <w:rsid w:val="00F739C5"/>
    <w:rsid w:val="00F73DB8"/>
    <w:rsid w:val="00F7437F"/>
    <w:rsid w:val="00F7457D"/>
    <w:rsid w:val="00F74839"/>
    <w:rsid w:val="00F75D87"/>
    <w:rsid w:val="00F7629E"/>
    <w:rsid w:val="00F7669A"/>
    <w:rsid w:val="00F76A62"/>
    <w:rsid w:val="00F76A75"/>
    <w:rsid w:val="00F76BE6"/>
    <w:rsid w:val="00F773BD"/>
    <w:rsid w:val="00F77C75"/>
    <w:rsid w:val="00F77FFD"/>
    <w:rsid w:val="00F80046"/>
    <w:rsid w:val="00F801AD"/>
    <w:rsid w:val="00F8034D"/>
    <w:rsid w:val="00F80B28"/>
    <w:rsid w:val="00F80E30"/>
    <w:rsid w:val="00F814E7"/>
    <w:rsid w:val="00F81F4D"/>
    <w:rsid w:val="00F823AF"/>
    <w:rsid w:val="00F8278F"/>
    <w:rsid w:val="00F82937"/>
    <w:rsid w:val="00F83211"/>
    <w:rsid w:val="00F83C33"/>
    <w:rsid w:val="00F84930"/>
    <w:rsid w:val="00F84E16"/>
    <w:rsid w:val="00F8539C"/>
    <w:rsid w:val="00F8555C"/>
    <w:rsid w:val="00F858DB"/>
    <w:rsid w:val="00F85B9B"/>
    <w:rsid w:val="00F85BD2"/>
    <w:rsid w:val="00F86425"/>
    <w:rsid w:val="00F866EC"/>
    <w:rsid w:val="00F86AD1"/>
    <w:rsid w:val="00F86F97"/>
    <w:rsid w:val="00F870E4"/>
    <w:rsid w:val="00F872C0"/>
    <w:rsid w:val="00F876AF"/>
    <w:rsid w:val="00F87747"/>
    <w:rsid w:val="00F90DAE"/>
    <w:rsid w:val="00F90EEE"/>
    <w:rsid w:val="00F9138C"/>
    <w:rsid w:val="00F918A5"/>
    <w:rsid w:val="00F92858"/>
    <w:rsid w:val="00F9287F"/>
    <w:rsid w:val="00F929A5"/>
    <w:rsid w:val="00F92F45"/>
    <w:rsid w:val="00F93447"/>
    <w:rsid w:val="00F93840"/>
    <w:rsid w:val="00F93E49"/>
    <w:rsid w:val="00F9414B"/>
    <w:rsid w:val="00F94155"/>
    <w:rsid w:val="00F94300"/>
    <w:rsid w:val="00F954BC"/>
    <w:rsid w:val="00F955B1"/>
    <w:rsid w:val="00F96260"/>
    <w:rsid w:val="00F962B7"/>
    <w:rsid w:val="00F9657A"/>
    <w:rsid w:val="00F96A19"/>
    <w:rsid w:val="00F96A2A"/>
    <w:rsid w:val="00F96D36"/>
    <w:rsid w:val="00F96E4B"/>
    <w:rsid w:val="00F97151"/>
    <w:rsid w:val="00F97804"/>
    <w:rsid w:val="00FA07B8"/>
    <w:rsid w:val="00FA123F"/>
    <w:rsid w:val="00FA1ED7"/>
    <w:rsid w:val="00FA216C"/>
    <w:rsid w:val="00FA25D2"/>
    <w:rsid w:val="00FA264B"/>
    <w:rsid w:val="00FA2749"/>
    <w:rsid w:val="00FA2D90"/>
    <w:rsid w:val="00FA30F3"/>
    <w:rsid w:val="00FA3525"/>
    <w:rsid w:val="00FA4004"/>
    <w:rsid w:val="00FA4329"/>
    <w:rsid w:val="00FA5485"/>
    <w:rsid w:val="00FA5EB8"/>
    <w:rsid w:val="00FA6D9F"/>
    <w:rsid w:val="00FA6E46"/>
    <w:rsid w:val="00FA7714"/>
    <w:rsid w:val="00FA7807"/>
    <w:rsid w:val="00FA79C6"/>
    <w:rsid w:val="00FB0544"/>
    <w:rsid w:val="00FB115D"/>
    <w:rsid w:val="00FB12AF"/>
    <w:rsid w:val="00FB17CE"/>
    <w:rsid w:val="00FB2D73"/>
    <w:rsid w:val="00FB3664"/>
    <w:rsid w:val="00FB3B4F"/>
    <w:rsid w:val="00FB411B"/>
    <w:rsid w:val="00FB41BB"/>
    <w:rsid w:val="00FB42A6"/>
    <w:rsid w:val="00FB449D"/>
    <w:rsid w:val="00FB4761"/>
    <w:rsid w:val="00FB4AB5"/>
    <w:rsid w:val="00FB55C3"/>
    <w:rsid w:val="00FB5727"/>
    <w:rsid w:val="00FB5D97"/>
    <w:rsid w:val="00FB7D6E"/>
    <w:rsid w:val="00FC0481"/>
    <w:rsid w:val="00FC10B1"/>
    <w:rsid w:val="00FC12A0"/>
    <w:rsid w:val="00FC184C"/>
    <w:rsid w:val="00FC189E"/>
    <w:rsid w:val="00FC1C42"/>
    <w:rsid w:val="00FC1EBC"/>
    <w:rsid w:val="00FC1F32"/>
    <w:rsid w:val="00FC20D4"/>
    <w:rsid w:val="00FC21B8"/>
    <w:rsid w:val="00FC22DC"/>
    <w:rsid w:val="00FC2666"/>
    <w:rsid w:val="00FC2A16"/>
    <w:rsid w:val="00FC2D64"/>
    <w:rsid w:val="00FC3041"/>
    <w:rsid w:val="00FC364A"/>
    <w:rsid w:val="00FC385E"/>
    <w:rsid w:val="00FC3E79"/>
    <w:rsid w:val="00FC4589"/>
    <w:rsid w:val="00FC46C7"/>
    <w:rsid w:val="00FC48CA"/>
    <w:rsid w:val="00FC494C"/>
    <w:rsid w:val="00FC5029"/>
    <w:rsid w:val="00FC5871"/>
    <w:rsid w:val="00FC5DCB"/>
    <w:rsid w:val="00FC5F7C"/>
    <w:rsid w:val="00FC6EB1"/>
    <w:rsid w:val="00FC7620"/>
    <w:rsid w:val="00FC7AC8"/>
    <w:rsid w:val="00FC7C34"/>
    <w:rsid w:val="00FC7EFA"/>
    <w:rsid w:val="00FD0831"/>
    <w:rsid w:val="00FD0982"/>
    <w:rsid w:val="00FD0B68"/>
    <w:rsid w:val="00FD1332"/>
    <w:rsid w:val="00FD1ECE"/>
    <w:rsid w:val="00FD2134"/>
    <w:rsid w:val="00FD250B"/>
    <w:rsid w:val="00FD2795"/>
    <w:rsid w:val="00FD2EB9"/>
    <w:rsid w:val="00FD3607"/>
    <w:rsid w:val="00FD3DA3"/>
    <w:rsid w:val="00FD5126"/>
    <w:rsid w:val="00FD5856"/>
    <w:rsid w:val="00FD5D1E"/>
    <w:rsid w:val="00FD62B6"/>
    <w:rsid w:val="00FD777A"/>
    <w:rsid w:val="00FE0040"/>
    <w:rsid w:val="00FE0D87"/>
    <w:rsid w:val="00FE1068"/>
    <w:rsid w:val="00FE152F"/>
    <w:rsid w:val="00FE1662"/>
    <w:rsid w:val="00FE1AB6"/>
    <w:rsid w:val="00FE1AE3"/>
    <w:rsid w:val="00FE2024"/>
    <w:rsid w:val="00FE20BD"/>
    <w:rsid w:val="00FE2526"/>
    <w:rsid w:val="00FE2549"/>
    <w:rsid w:val="00FE2681"/>
    <w:rsid w:val="00FE2821"/>
    <w:rsid w:val="00FE282E"/>
    <w:rsid w:val="00FE2BD7"/>
    <w:rsid w:val="00FE2D70"/>
    <w:rsid w:val="00FE3011"/>
    <w:rsid w:val="00FE34A8"/>
    <w:rsid w:val="00FE48C5"/>
    <w:rsid w:val="00FE56BC"/>
    <w:rsid w:val="00FE5BA7"/>
    <w:rsid w:val="00FE5E23"/>
    <w:rsid w:val="00FE5EF6"/>
    <w:rsid w:val="00FE6900"/>
    <w:rsid w:val="00FE6DA2"/>
    <w:rsid w:val="00FE7943"/>
    <w:rsid w:val="00FE7C30"/>
    <w:rsid w:val="00FF000C"/>
    <w:rsid w:val="00FF0236"/>
    <w:rsid w:val="00FF067B"/>
    <w:rsid w:val="00FF07A6"/>
    <w:rsid w:val="00FF08E4"/>
    <w:rsid w:val="00FF0DFC"/>
    <w:rsid w:val="00FF266D"/>
    <w:rsid w:val="00FF2C6B"/>
    <w:rsid w:val="00FF3017"/>
    <w:rsid w:val="00FF3767"/>
    <w:rsid w:val="00FF3E1D"/>
    <w:rsid w:val="00FF5173"/>
    <w:rsid w:val="00FF5759"/>
    <w:rsid w:val="00FF581C"/>
    <w:rsid w:val="00FF59C6"/>
    <w:rsid w:val="00FF616A"/>
    <w:rsid w:val="00FF65EB"/>
    <w:rsid w:val="00FF6B20"/>
    <w:rsid w:val="00FF6C7C"/>
    <w:rsid w:val="00FF702F"/>
    <w:rsid w:val="00FF798D"/>
    <w:rsid w:val="0452D14C"/>
    <w:rsid w:val="11179A2E"/>
    <w:rsid w:val="13C60A5E"/>
    <w:rsid w:val="149394B8"/>
    <w:rsid w:val="16B5667F"/>
    <w:rsid w:val="1DEEABF2"/>
    <w:rsid w:val="22169D8F"/>
    <w:rsid w:val="241DF0E4"/>
    <w:rsid w:val="2B8C942C"/>
    <w:rsid w:val="2BC070F7"/>
    <w:rsid w:val="331405B3"/>
    <w:rsid w:val="35A81A25"/>
    <w:rsid w:val="3615B21D"/>
    <w:rsid w:val="3838DB2F"/>
    <w:rsid w:val="43C7B4FB"/>
    <w:rsid w:val="47497AE6"/>
    <w:rsid w:val="4B88D5CC"/>
    <w:rsid w:val="4CDBB080"/>
    <w:rsid w:val="4F541507"/>
    <w:rsid w:val="5E5F55A1"/>
    <w:rsid w:val="5E6774FD"/>
    <w:rsid w:val="6003455E"/>
    <w:rsid w:val="64AA2355"/>
    <w:rsid w:val="6985B7ED"/>
    <w:rsid w:val="6B1961F2"/>
    <w:rsid w:val="6C50DA29"/>
    <w:rsid w:val="74FE87E7"/>
    <w:rsid w:val="786BA443"/>
    <w:rsid w:val="78F6F647"/>
    <w:rsid w:val="7A9AE604"/>
    <w:rsid w:val="7C36B6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689E6"/>
  <w15:docId w15:val="{6E9BC0E0-E0F9-4315-82E6-54551BF1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625E"/>
    <w:pPr>
      <w:overflowPunct w:val="0"/>
      <w:autoSpaceDE w:val="0"/>
      <w:autoSpaceDN w:val="0"/>
      <w:adjustRightInd w:val="0"/>
      <w:textAlignment w:val="baseline"/>
    </w:pPr>
    <w:rPr>
      <w:lang w:val="es-ES_tradnl" w:eastAsia="es-ES"/>
    </w:rPr>
  </w:style>
  <w:style w:type="paragraph" w:styleId="Ttulo2">
    <w:name w:val="heading 2"/>
    <w:basedOn w:val="Normal"/>
    <w:next w:val="Normal"/>
    <w:qFormat/>
    <w:rsid w:val="008E625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8E625E"/>
    <w:pPr>
      <w:tabs>
        <w:tab w:val="center" w:pos="4419"/>
        <w:tab w:val="right" w:pos="8838"/>
      </w:tabs>
    </w:pPr>
  </w:style>
  <w:style w:type="character" w:styleId="Nmerodepgina">
    <w:name w:val="page number"/>
    <w:basedOn w:val="Fuentedeprrafopredeter"/>
    <w:rsid w:val="008E625E"/>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8E625E"/>
    <w:rPr>
      <w:rFonts w:ascii="Times New Roman" w:hAnsi="Times New Roman"/>
      <w:sz w:val="24"/>
      <w:vertAlign w:val="superscript"/>
    </w:rPr>
  </w:style>
  <w:style w:type="paragraph" w:styleId="Textonotapie">
    <w:name w:val="footnote text"/>
    <w:aliases w:val="Texto nota pie Car,Footnote Text Char Char Char Char Char,Footnote Text Char Char Char Char,Footnote reference,FA Fu,texto de nota al pie,Footnote Text Char Char Char,Footnote Text Char,Ref. de nota al pie1,f,ft,BVI fnr,Footnote Text"/>
    <w:basedOn w:val="Normal"/>
    <w:link w:val="TextonotapieCar1"/>
    <w:uiPriority w:val="99"/>
    <w:qFormat/>
    <w:rsid w:val="008E625E"/>
    <w:pPr>
      <w:widowControl w:val="0"/>
      <w:tabs>
        <w:tab w:val="left" w:pos="-720"/>
      </w:tabs>
      <w:suppressAutoHyphens/>
      <w:spacing w:line="240" w:lineRule="atLeast"/>
    </w:pPr>
    <w:rPr>
      <w:rFonts w:ascii="Courier New" w:hAnsi="Courier New"/>
      <w:sz w:val="24"/>
      <w:lang w:val="es-ES"/>
    </w:rPr>
  </w:style>
  <w:style w:type="paragraph" w:styleId="Textoindependiente">
    <w:name w:val="Body Text"/>
    <w:basedOn w:val="Normal"/>
    <w:link w:val="TextoindependienteCar"/>
    <w:rsid w:val="008E625E"/>
    <w:pPr>
      <w:tabs>
        <w:tab w:val="left" w:pos="-720"/>
      </w:tabs>
      <w:suppressAutoHyphens/>
      <w:spacing w:line="288" w:lineRule="atLeast"/>
      <w:jc w:val="both"/>
    </w:pPr>
    <w:rPr>
      <w:rFonts w:ascii="Verdana" w:hAnsi="Verdana"/>
      <w:spacing w:val="-3"/>
      <w:sz w:val="24"/>
    </w:rPr>
  </w:style>
  <w:style w:type="paragraph" w:customStyle="1" w:styleId="Textoindependiente21">
    <w:name w:val="Texto independiente 21"/>
    <w:basedOn w:val="Normal"/>
    <w:rsid w:val="008E625E"/>
    <w:pPr>
      <w:jc w:val="both"/>
    </w:pPr>
    <w:rPr>
      <w:b/>
      <w:sz w:val="28"/>
      <w:lang w:val="es-CO"/>
    </w:rPr>
  </w:style>
  <w:style w:type="character" w:customStyle="1" w:styleId="Smbolodenotaalpie">
    <w:name w:val="Símbolo de nota al pie"/>
    <w:rsid w:val="008E625E"/>
    <w:rPr>
      <w:vertAlign w:val="superscript"/>
    </w:rPr>
  </w:style>
  <w:style w:type="paragraph" w:customStyle="1" w:styleId="unico">
    <w:name w:val="unico"/>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Cuadrculamedia21">
    <w:name w:val="Cuadrícula media 21"/>
    <w:qFormat/>
    <w:rsid w:val="008E625E"/>
    <w:pPr>
      <w:suppressAutoHyphens/>
    </w:pPr>
    <w:rPr>
      <w:rFonts w:eastAsia="Cambria"/>
      <w:sz w:val="24"/>
      <w:szCs w:val="24"/>
      <w:lang w:val="es-ES" w:eastAsia="ar-SA"/>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 Car,ft Car"/>
    <w:link w:val="Textonotapie"/>
    <w:uiPriority w:val="99"/>
    <w:locked/>
    <w:rsid w:val="008E625E"/>
    <w:rPr>
      <w:rFonts w:ascii="Courier New" w:hAnsi="Courier New"/>
      <w:sz w:val="24"/>
      <w:lang w:val="es-ES" w:eastAsia="es-ES" w:bidi="ar-SA"/>
    </w:rPr>
  </w:style>
  <w:style w:type="character" w:customStyle="1" w:styleId="lphit">
    <w:name w:val="lphit"/>
    <w:basedOn w:val="Fuentedeprrafopredeter"/>
    <w:rsid w:val="008E625E"/>
  </w:style>
  <w:style w:type="paragraph" w:customStyle="1" w:styleId="Sinespaciado1">
    <w:name w:val="Sin espaciado1"/>
    <w:rsid w:val="00E56322"/>
    <w:rPr>
      <w:rFonts w:ascii="Calibri" w:hAnsi="Calibri"/>
      <w:sz w:val="22"/>
      <w:szCs w:val="22"/>
      <w:lang w:eastAsia="en-US"/>
    </w:rPr>
  </w:style>
  <w:style w:type="paragraph" w:styleId="Encabezado">
    <w:name w:val="header"/>
    <w:basedOn w:val="Normal"/>
    <w:rsid w:val="00460F47"/>
    <w:pPr>
      <w:tabs>
        <w:tab w:val="center" w:pos="4252"/>
        <w:tab w:val="right" w:pos="8504"/>
      </w:tabs>
    </w:pPr>
  </w:style>
  <w:style w:type="character" w:customStyle="1" w:styleId="apple-style-span">
    <w:name w:val="apple-style-span"/>
    <w:basedOn w:val="Fuentedeprrafopredeter"/>
    <w:rsid w:val="0073416C"/>
  </w:style>
  <w:style w:type="paragraph" w:customStyle="1" w:styleId="msonospacing0">
    <w:name w:val="msonospacing"/>
    <w:basedOn w:val="Normal"/>
    <w:rsid w:val="0073416C"/>
    <w:pPr>
      <w:overflowPunct/>
      <w:autoSpaceDE/>
      <w:autoSpaceDN/>
      <w:adjustRightInd/>
      <w:spacing w:before="100" w:beforeAutospacing="1" w:after="100" w:afterAutospacing="1"/>
      <w:textAlignment w:val="auto"/>
    </w:pPr>
    <w:rPr>
      <w:sz w:val="24"/>
      <w:szCs w:val="24"/>
      <w:lang w:val="es-ES"/>
    </w:rPr>
  </w:style>
  <w:style w:type="character" w:styleId="Textoennegrita">
    <w:name w:val="Strong"/>
    <w:uiPriority w:val="22"/>
    <w:qFormat/>
    <w:rsid w:val="009B5896"/>
    <w:rPr>
      <w:b/>
      <w:bCs/>
    </w:rPr>
  </w:style>
  <w:style w:type="character" w:styleId="Hipervnculo">
    <w:name w:val="Hyperlink"/>
    <w:rsid w:val="009B5896"/>
    <w:rPr>
      <w:color w:val="000080"/>
      <w:u w:val="single"/>
    </w:rPr>
  </w:style>
  <w:style w:type="character" w:customStyle="1" w:styleId="textonavy">
    <w:name w:val="texto_navy"/>
    <w:basedOn w:val="Fuentedeprrafopredeter"/>
    <w:rsid w:val="00504ECA"/>
  </w:style>
  <w:style w:type="paragraph" w:customStyle="1" w:styleId="Sangra2detindependiente1">
    <w:name w:val="Sangría 2 de t. independiente1"/>
    <w:basedOn w:val="Normal"/>
    <w:rsid w:val="00434C91"/>
    <w:pPr>
      <w:tabs>
        <w:tab w:val="left" w:pos="-720"/>
        <w:tab w:val="left" w:pos="-567"/>
        <w:tab w:val="left" w:pos="8222"/>
        <w:tab w:val="left" w:pos="8364"/>
      </w:tabs>
      <w:suppressAutoHyphens/>
      <w:ind w:left="708"/>
      <w:jc w:val="both"/>
    </w:pPr>
    <w:rPr>
      <w:rFonts w:ascii="Arial" w:hAnsi="Arial"/>
      <w:spacing w:val="20"/>
      <w:sz w:val="24"/>
    </w:rPr>
  </w:style>
  <w:style w:type="paragraph" w:styleId="Textodeglobo">
    <w:name w:val="Balloon Text"/>
    <w:basedOn w:val="Normal"/>
    <w:link w:val="TextodegloboCar"/>
    <w:rsid w:val="006171EA"/>
    <w:rPr>
      <w:rFonts w:ascii="Segoe UI" w:hAnsi="Segoe UI"/>
      <w:sz w:val="18"/>
      <w:szCs w:val="18"/>
    </w:rPr>
  </w:style>
  <w:style w:type="character" w:customStyle="1" w:styleId="TextodegloboCar">
    <w:name w:val="Texto de globo Car"/>
    <w:link w:val="Textodeglobo"/>
    <w:rsid w:val="006171EA"/>
    <w:rPr>
      <w:rFonts w:ascii="Segoe UI" w:hAnsi="Segoe UI" w:cs="Segoe UI"/>
      <w:sz w:val="18"/>
      <w:szCs w:val="18"/>
      <w:lang w:val="es-ES_tradnl"/>
    </w:rPr>
  </w:style>
  <w:style w:type="character" w:customStyle="1" w:styleId="apple-converted-space">
    <w:name w:val="apple-converted-space"/>
    <w:rsid w:val="002B7B79"/>
  </w:style>
  <w:style w:type="paragraph" w:styleId="NormalWeb">
    <w:name w:val="Normal (Web)"/>
    <w:basedOn w:val="Normal"/>
    <w:uiPriority w:val="99"/>
    <w:unhideWhenUsed/>
    <w:rsid w:val="006108FA"/>
    <w:pPr>
      <w:overflowPunct/>
      <w:autoSpaceDE/>
      <w:autoSpaceDN/>
      <w:adjustRightInd/>
      <w:spacing w:before="100" w:beforeAutospacing="1" w:after="100" w:afterAutospacing="1"/>
      <w:textAlignment w:val="auto"/>
    </w:pPr>
    <w:rPr>
      <w:sz w:val="24"/>
      <w:szCs w:val="24"/>
      <w:lang w:val="es-ES"/>
    </w:rPr>
  </w:style>
  <w:style w:type="paragraph" w:customStyle="1" w:styleId="ListParagraph1">
    <w:name w:val="List Paragraph1"/>
    <w:basedOn w:val="Normal"/>
    <w:rsid w:val="00B74B79"/>
    <w:pPr>
      <w:overflowPunct/>
      <w:autoSpaceDE/>
      <w:autoSpaceDN/>
      <w:adjustRightInd/>
      <w:spacing w:after="200" w:line="276" w:lineRule="auto"/>
      <w:ind w:left="720"/>
      <w:textAlignment w:val="auto"/>
    </w:pPr>
    <w:rPr>
      <w:rFonts w:ascii="Calibri" w:hAnsi="Calibri" w:cs="Calibri"/>
      <w:sz w:val="22"/>
      <w:szCs w:val="22"/>
      <w:lang w:val="es-CO" w:eastAsia="en-US"/>
    </w:rPr>
  </w:style>
  <w:style w:type="character" w:customStyle="1" w:styleId="FootnoteTextCharCharCharCharCharCar1">
    <w:name w:val="Footnote Text Char Char Char Char Char Car1"/>
    <w:aliases w:val="Footnote Text Char Char Char Char Car1,Footnote reference Car1,FA Fu Car1,Footnote Text Char Char Char Car1,Footnote Text Char Car1,Footnote Text Char Char Char Char Char Char Char Char Car1"/>
    <w:uiPriority w:val="99"/>
    <w:rsid w:val="00C42FA6"/>
    <w:rPr>
      <w:rFonts w:ascii="Arial" w:hAnsi="Arial"/>
      <w:lang w:val="es-ES_tradnl"/>
    </w:rPr>
  </w:style>
  <w:style w:type="character" w:customStyle="1" w:styleId="a0">
    <w:name w:val="a0"/>
    <w:rsid w:val="00EE0B49"/>
  </w:style>
  <w:style w:type="paragraph" w:styleId="Sangradetextonormal">
    <w:name w:val="Body Text Indent"/>
    <w:basedOn w:val="Normal"/>
    <w:link w:val="SangradetextonormalCar"/>
    <w:rsid w:val="00805FFD"/>
    <w:pPr>
      <w:spacing w:after="120"/>
      <w:ind w:left="283"/>
    </w:pPr>
  </w:style>
  <w:style w:type="character" w:customStyle="1" w:styleId="SangradetextonormalCar">
    <w:name w:val="Sangría de texto normal Car"/>
    <w:link w:val="Sangradetextonormal"/>
    <w:rsid w:val="00805FFD"/>
    <w:rPr>
      <w:lang w:val="es-ES_tradnl"/>
    </w:rPr>
  </w:style>
  <w:style w:type="paragraph" w:customStyle="1" w:styleId="pa38">
    <w:name w:val="pa38"/>
    <w:basedOn w:val="Normal"/>
    <w:rsid w:val="006C0E19"/>
    <w:pPr>
      <w:overflowPunct/>
      <w:autoSpaceDE/>
      <w:autoSpaceDN/>
      <w:adjustRightInd/>
      <w:spacing w:before="100" w:beforeAutospacing="1" w:after="100" w:afterAutospacing="1"/>
      <w:textAlignment w:val="auto"/>
    </w:pPr>
    <w:rPr>
      <w:sz w:val="24"/>
      <w:szCs w:val="24"/>
      <w:lang w:val="es-ES"/>
    </w:rPr>
  </w:style>
  <w:style w:type="paragraph" w:customStyle="1" w:styleId="Textoindependiente210">
    <w:name w:val="Texto independiente 210"/>
    <w:basedOn w:val="Normal"/>
    <w:rsid w:val="006B0B43"/>
    <w:pPr>
      <w:suppressAutoHyphens/>
      <w:autoSpaceDN/>
      <w:adjustRightInd/>
      <w:jc w:val="both"/>
    </w:pPr>
    <w:rPr>
      <w:rFonts w:ascii="Verdana" w:hAnsi="Verdana"/>
      <w:spacing w:val="20"/>
      <w:sz w:val="23"/>
      <w:lang w:eastAsia="ar-SA"/>
    </w:rPr>
  </w:style>
  <w:style w:type="paragraph" w:customStyle="1" w:styleId="WW-BodyText2">
    <w:name w:val="WW-Body Text 2"/>
    <w:basedOn w:val="Normal"/>
    <w:rsid w:val="006B0B43"/>
    <w:pPr>
      <w:suppressAutoHyphens/>
      <w:autoSpaceDN/>
      <w:adjustRightInd/>
      <w:ind w:firstLine="708"/>
      <w:jc w:val="both"/>
    </w:pPr>
    <w:rPr>
      <w:rFonts w:ascii="Verdana" w:hAnsi="Verdana"/>
      <w:spacing w:val="20"/>
      <w:sz w:val="23"/>
      <w:lang w:eastAsia="ar-SA"/>
    </w:rPr>
  </w:style>
  <w:style w:type="character" w:customStyle="1" w:styleId="Cuerpodeltexto">
    <w:name w:val="Cuerpo del texto_"/>
    <w:link w:val="Cuerpodeltexto0"/>
    <w:rsid w:val="00D158C8"/>
    <w:rPr>
      <w:rFonts w:ascii="Verdana" w:eastAsia="Verdana" w:hAnsi="Verdana" w:cs="Verdana"/>
      <w:shd w:val="clear" w:color="auto" w:fill="FFFFFF"/>
    </w:rPr>
  </w:style>
  <w:style w:type="paragraph" w:customStyle="1" w:styleId="Cuerpodeltexto0">
    <w:name w:val="Cuerpo del texto"/>
    <w:basedOn w:val="Normal"/>
    <w:link w:val="Cuerpodeltexto"/>
    <w:rsid w:val="00D158C8"/>
    <w:pPr>
      <w:widowControl w:val="0"/>
      <w:shd w:val="clear" w:color="auto" w:fill="FFFFFF"/>
      <w:overflowPunct/>
      <w:autoSpaceDE/>
      <w:autoSpaceDN/>
      <w:adjustRightInd/>
      <w:spacing w:before="480" w:after="300" w:line="338" w:lineRule="exact"/>
      <w:jc w:val="both"/>
      <w:textAlignment w:val="auto"/>
    </w:pPr>
    <w:rPr>
      <w:rFonts w:ascii="Verdana" w:eastAsia="Verdana" w:hAnsi="Verdana" w:cs="Verdana"/>
      <w:lang w:val="es-ES"/>
    </w:rPr>
  </w:style>
  <w:style w:type="character" w:customStyle="1" w:styleId="CuerpodeltextoNegrita">
    <w:name w:val="Cuerpo del texto + Negrita"/>
    <w:aliases w:val="Cursiva,Espaciado 0 pto"/>
    <w:rsid w:val="00F5605A"/>
    <w:rPr>
      <w:rFonts w:ascii="Verdana" w:eastAsia="Verdana" w:hAnsi="Verdana" w:cs="Verdana"/>
      <w:b/>
      <w:bCs/>
      <w:i/>
      <w:iCs/>
      <w:smallCaps w:val="0"/>
      <w:strike w:val="0"/>
      <w:color w:val="000000"/>
      <w:spacing w:val="-10"/>
      <w:w w:val="100"/>
      <w:position w:val="0"/>
      <w:sz w:val="20"/>
      <w:szCs w:val="20"/>
      <w:u w:val="none"/>
      <w:shd w:val="clear" w:color="auto" w:fill="FFFFFF"/>
      <w:lang w:val="es-ES"/>
    </w:rPr>
  </w:style>
  <w:style w:type="paragraph" w:customStyle="1" w:styleId="centrado">
    <w:name w:val="centrado"/>
    <w:basedOn w:val="Normal"/>
    <w:rsid w:val="00AB3311"/>
    <w:pPr>
      <w:overflowPunct/>
      <w:autoSpaceDE/>
      <w:autoSpaceDN/>
      <w:adjustRightInd/>
      <w:spacing w:before="100" w:beforeAutospacing="1" w:after="100" w:afterAutospacing="1"/>
      <w:textAlignment w:val="auto"/>
    </w:pPr>
    <w:rPr>
      <w:sz w:val="24"/>
      <w:szCs w:val="24"/>
      <w:lang w:val="es-ES"/>
    </w:rPr>
  </w:style>
  <w:style w:type="character" w:customStyle="1" w:styleId="baj">
    <w:name w:val="b_aj"/>
    <w:basedOn w:val="Fuentedeprrafopredeter"/>
    <w:rsid w:val="00DF2E44"/>
  </w:style>
  <w:style w:type="paragraph" w:customStyle="1" w:styleId="xmsonormal">
    <w:name w:val="x_msonormal"/>
    <w:basedOn w:val="Normal"/>
    <w:rsid w:val="00E90345"/>
    <w:pPr>
      <w:overflowPunct/>
      <w:autoSpaceDE/>
      <w:autoSpaceDN/>
      <w:adjustRightInd/>
      <w:spacing w:before="100" w:beforeAutospacing="1" w:after="100" w:afterAutospacing="1"/>
      <w:textAlignment w:val="auto"/>
    </w:pPr>
    <w:rPr>
      <w:sz w:val="24"/>
      <w:szCs w:val="24"/>
      <w:lang w:val="es-ES"/>
    </w:rPr>
  </w:style>
  <w:style w:type="character" w:customStyle="1" w:styleId="TextoindependienteCar">
    <w:name w:val="Texto independiente Car"/>
    <w:link w:val="Textoindependiente"/>
    <w:rsid w:val="00DF5766"/>
    <w:rPr>
      <w:rFonts w:ascii="Verdana" w:hAnsi="Verdana"/>
      <w:spacing w:val="-3"/>
      <w:sz w:val="24"/>
      <w:lang w:val="es-ES_tradnl" w:eastAsia="es-ES"/>
    </w:rPr>
  </w:style>
  <w:style w:type="paragraph" w:styleId="Textoindependiente3">
    <w:name w:val="Body Text 3"/>
    <w:basedOn w:val="Normal"/>
    <w:link w:val="Textoindependiente3Car"/>
    <w:rsid w:val="00DF5766"/>
    <w:pPr>
      <w:spacing w:after="120"/>
    </w:pPr>
    <w:rPr>
      <w:sz w:val="16"/>
      <w:szCs w:val="16"/>
    </w:rPr>
  </w:style>
  <w:style w:type="character" w:customStyle="1" w:styleId="Textoindependiente3Car">
    <w:name w:val="Texto independiente 3 Car"/>
    <w:basedOn w:val="Fuentedeprrafopredeter"/>
    <w:link w:val="Textoindependiente3"/>
    <w:rsid w:val="00DF5766"/>
    <w:rPr>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381">
      <w:bodyDiv w:val="1"/>
      <w:marLeft w:val="0"/>
      <w:marRight w:val="0"/>
      <w:marTop w:val="0"/>
      <w:marBottom w:val="0"/>
      <w:divBdr>
        <w:top w:val="none" w:sz="0" w:space="0" w:color="auto"/>
        <w:left w:val="none" w:sz="0" w:space="0" w:color="auto"/>
        <w:bottom w:val="none" w:sz="0" w:space="0" w:color="auto"/>
        <w:right w:val="none" w:sz="0" w:space="0" w:color="auto"/>
      </w:divBdr>
    </w:div>
    <w:div w:id="141971873">
      <w:bodyDiv w:val="1"/>
      <w:marLeft w:val="0"/>
      <w:marRight w:val="0"/>
      <w:marTop w:val="0"/>
      <w:marBottom w:val="0"/>
      <w:divBdr>
        <w:top w:val="none" w:sz="0" w:space="0" w:color="auto"/>
        <w:left w:val="none" w:sz="0" w:space="0" w:color="auto"/>
        <w:bottom w:val="none" w:sz="0" w:space="0" w:color="auto"/>
        <w:right w:val="none" w:sz="0" w:space="0" w:color="auto"/>
      </w:divBdr>
    </w:div>
    <w:div w:id="152844428">
      <w:bodyDiv w:val="1"/>
      <w:marLeft w:val="0"/>
      <w:marRight w:val="0"/>
      <w:marTop w:val="0"/>
      <w:marBottom w:val="0"/>
      <w:divBdr>
        <w:top w:val="none" w:sz="0" w:space="0" w:color="auto"/>
        <w:left w:val="none" w:sz="0" w:space="0" w:color="auto"/>
        <w:bottom w:val="none" w:sz="0" w:space="0" w:color="auto"/>
        <w:right w:val="none" w:sz="0" w:space="0" w:color="auto"/>
      </w:divBdr>
    </w:div>
    <w:div w:id="173959047">
      <w:bodyDiv w:val="1"/>
      <w:marLeft w:val="0"/>
      <w:marRight w:val="0"/>
      <w:marTop w:val="0"/>
      <w:marBottom w:val="0"/>
      <w:divBdr>
        <w:top w:val="none" w:sz="0" w:space="0" w:color="auto"/>
        <w:left w:val="none" w:sz="0" w:space="0" w:color="auto"/>
        <w:bottom w:val="none" w:sz="0" w:space="0" w:color="auto"/>
        <w:right w:val="none" w:sz="0" w:space="0" w:color="auto"/>
      </w:divBdr>
    </w:div>
    <w:div w:id="235172914">
      <w:bodyDiv w:val="1"/>
      <w:marLeft w:val="0"/>
      <w:marRight w:val="0"/>
      <w:marTop w:val="0"/>
      <w:marBottom w:val="0"/>
      <w:divBdr>
        <w:top w:val="none" w:sz="0" w:space="0" w:color="auto"/>
        <w:left w:val="none" w:sz="0" w:space="0" w:color="auto"/>
        <w:bottom w:val="none" w:sz="0" w:space="0" w:color="auto"/>
        <w:right w:val="none" w:sz="0" w:space="0" w:color="auto"/>
      </w:divBdr>
    </w:div>
    <w:div w:id="246227626">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72370152">
      <w:bodyDiv w:val="1"/>
      <w:marLeft w:val="0"/>
      <w:marRight w:val="0"/>
      <w:marTop w:val="0"/>
      <w:marBottom w:val="0"/>
      <w:divBdr>
        <w:top w:val="none" w:sz="0" w:space="0" w:color="auto"/>
        <w:left w:val="none" w:sz="0" w:space="0" w:color="auto"/>
        <w:bottom w:val="none" w:sz="0" w:space="0" w:color="auto"/>
        <w:right w:val="none" w:sz="0" w:space="0" w:color="auto"/>
      </w:divBdr>
    </w:div>
    <w:div w:id="287780030">
      <w:bodyDiv w:val="1"/>
      <w:marLeft w:val="0"/>
      <w:marRight w:val="0"/>
      <w:marTop w:val="0"/>
      <w:marBottom w:val="0"/>
      <w:divBdr>
        <w:top w:val="none" w:sz="0" w:space="0" w:color="auto"/>
        <w:left w:val="none" w:sz="0" w:space="0" w:color="auto"/>
        <w:bottom w:val="none" w:sz="0" w:space="0" w:color="auto"/>
        <w:right w:val="none" w:sz="0" w:space="0" w:color="auto"/>
      </w:divBdr>
    </w:div>
    <w:div w:id="348605140">
      <w:bodyDiv w:val="1"/>
      <w:marLeft w:val="0"/>
      <w:marRight w:val="0"/>
      <w:marTop w:val="0"/>
      <w:marBottom w:val="0"/>
      <w:divBdr>
        <w:top w:val="none" w:sz="0" w:space="0" w:color="auto"/>
        <w:left w:val="none" w:sz="0" w:space="0" w:color="auto"/>
        <w:bottom w:val="none" w:sz="0" w:space="0" w:color="auto"/>
        <w:right w:val="none" w:sz="0" w:space="0" w:color="auto"/>
      </w:divBdr>
    </w:div>
    <w:div w:id="355041135">
      <w:bodyDiv w:val="1"/>
      <w:marLeft w:val="0"/>
      <w:marRight w:val="0"/>
      <w:marTop w:val="0"/>
      <w:marBottom w:val="0"/>
      <w:divBdr>
        <w:top w:val="none" w:sz="0" w:space="0" w:color="auto"/>
        <w:left w:val="none" w:sz="0" w:space="0" w:color="auto"/>
        <w:bottom w:val="none" w:sz="0" w:space="0" w:color="auto"/>
        <w:right w:val="none" w:sz="0" w:space="0" w:color="auto"/>
      </w:divBdr>
    </w:div>
    <w:div w:id="384525514">
      <w:bodyDiv w:val="1"/>
      <w:marLeft w:val="0"/>
      <w:marRight w:val="0"/>
      <w:marTop w:val="0"/>
      <w:marBottom w:val="0"/>
      <w:divBdr>
        <w:top w:val="none" w:sz="0" w:space="0" w:color="auto"/>
        <w:left w:val="none" w:sz="0" w:space="0" w:color="auto"/>
        <w:bottom w:val="none" w:sz="0" w:space="0" w:color="auto"/>
        <w:right w:val="none" w:sz="0" w:space="0" w:color="auto"/>
      </w:divBdr>
    </w:div>
    <w:div w:id="443620062">
      <w:bodyDiv w:val="1"/>
      <w:marLeft w:val="0"/>
      <w:marRight w:val="0"/>
      <w:marTop w:val="0"/>
      <w:marBottom w:val="0"/>
      <w:divBdr>
        <w:top w:val="none" w:sz="0" w:space="0" w:color="auto"/>
        <w:left w:val="none" w:sz="0" w:space="0" w:color="auto"/>
        <w:bottom w:val="none" w:sz="0" w:space="0" w:color="auto"/>
        <w:right w:val="none" w:sz="0" w:space="0" w:color="auto"/>
      </w:divBdr>
    </w:div>
    <w:div w:id="492643174">
      <w:bodyDiv w:val="1"/>
      <w:marLeft w:val="0"/>
      <w:marRight w:val="0"/>
      <w:marTop w:val="0"/>
      <w:marBottom w:val="0"/>
      <w:divBdr>
        <w:top w:val="none" w:sz="0" w:space="0" w:color="auto"/>
        <w:left w:val="none" w:sz="0" w:space="0" w:color="auto"/>
        <w:bottom w:val="none" w:sz="0" w:space="0" w:color="auto"/>
        <w:right w:val="none" w:sz="0" w:space="0" w:color="auto"/>
      </w:divBdr>
    </w:div>
    <w:div w:id="564412852">
      <w:bodyDiv w:val="1"/>
      <w:marLeft w:val="0"/>
      <w:marRight w:val="0"/>
      <w:marTop w:val="0"/>
      <w:marBottom w:val="0"/>
      <w:divBdr>
        <w:top w:val="none" w:sz="0" w:space="0" w:color="auto"/>
        <w:left w:val="none" w:sz="0" w:space="0" w:color="auto"/>
        <w:bottom w:val="none" w:sz="0" w:space="0" w:color="auto"/>
        <w:right w:val="none" w:sz="0" w:space="0" w:color="auto"/>
      </w:divBdr>
    </w:div>
    <w:div w:id="641156001">
      <w:bodyDiv w:val="1"/>
      <w:marLeft w:val="0"/>
      <w:marRight w:val="0"/>
      <w:marTop w:val="0"/>
      <w:marBottom w:val="0"/>
      <w:divBdr>
        <w:top w:val="none" w:sz="0" w:space="0" w:color="auto"/>
        <w:left w:val="none" w:sz="0" w:space="0" w:color="auto"/>
        <w:bottom w:val="none" w:sz="0" w:space="0" w:color="auto"/>
        <w:right w:val="none" w:sz="0" w:space="0" w:color="auto"/>
      </w:divBdr>
    </w:div>
    <w:div w:id="659962588">
      <w:bodyDiv w:val="1"/>
      <w:marLeft w:val="0"/>
      <w:marRight w:val="0"/>
      <w:marTop w:val="0"/>
      <w:marBottom w:val="0"/>
      <w:divBdr>
        <w:top w:val="none" w:sz="0" w:space="0" w:color="auto"/>
        <w:left w:val="none" w:sz="0" w:space="0" w:color="auto"/>
        <w:bottom w:val="none" w:sz="0" w:space="0" w:color="auto"/>
        <w:right w:val="none" w:sz="0" w:space="0" w:color="auto"/>
      </w:divBdr>
    </w:div>
    <w:div w:id="777220173">
      <w:bodyDiv w:val="1"/>
      <w:marLeft w:val="0"/>
      <w:marRight w:val="0"/>
      <w:marTop w:val="0"/>
      <w:marBottom w:val="0"/>
      <w:divBdr>
        <w:top w:val="none" w:sz="0" w:space="0" w:color="auto"/>
        <w:left w:val="none" w:sz="0" w:space="0" w:color="auto"/>
        <w:bottom w:val="none" w:sz="0" w:space="0" w:color="auto"/>
        <w:right w:val="none" w:sz="0" w:space="0" w:color="auto"/>
      </w:divBdr>
    </w:div>
    <w:div w:id="843740248">
      <w:bodyDiv w:val="1"/>
      <w:marLeft w:val="0"/>
      <w:marRight w:val="0"/>
      <w:marTop w:val="0"/>
      <w:marBottom w:val="0"/>
      <w:divBdr>
        <w:top w:val="none" w:sz="0" w:space="0" w:color="auto"/>
        <w:left w:val="none" w:sz="0" w:space="0" w:color="auto"/>
        <w:bottom w:val="none" w:sz="0" w:space="0" w:color="auto"/>
        <w:right w:val="none" w:sz="0" w:space="0" w:color="auto"/>
      </w:divBdr>
    </w:div>
    <w:div w:id="855847697">
      <w:bodyDiv w:val="1"/>
      <w:marLeft w:val="0"/>
      <w:marRight w:val="0"/>
      <w:marTop w:val="0"/>
      <w:marBottom w:val="0"/>
      <w:divBdr>
        <w:top w:val="none" w:sz="0" w:space="0" w:color="auto"/>
        <w:left w:val="none" w:sz="0" w:space="0" w:color="auto"/>
        <w:bottom w:val="none" w:sz="0" w:space="0" w:color="auto"/>
        <w:right w:val="none" w:sz="0" w:space="0" w:color="auto"/>
      </w:divBdr>
    </w:div>
    <w:div w:id="934828795">
      <w:bodyDiv w:val="1"/>
      <w:marLeft w:val="0"/>
      <w:marRight w:val="0"/>
      <w:marTop w:val="0"/>
      <w:marBottom w:val="0"/>
      <w:divBdr>
        <w:top w:val="none" w:sz="0" w:space="0" w:color="auto"/>
        <w:left w:val="none" w:sz="0" w:space="0" w:color="auto"/>
        <w:bottom w:val="none" w:sz="0" w:space="0" w:color="auto"/>
        <w:right w:val="none" w:sz="0" w:space="0" w:color="auto"/>
      </w:divBdr>
    </w:div>
    <w:div w:id="1131753651">
      <w:bodyDiv w:val="1"/>
      <w:marLeft w:val="0"/>
      <w:marRight w:val="0"/>
      <w:marTop w:val="0"/>
      <w:marBottom w:val="0"/>
      <w:divBdr>
        <w:top w:val="none" w:sz="0" w:space="0" w:color="auto"/>
        <w:left w:val="none" w:sz="0" w:space="0" w:color="auto"/>
        <w:bottom w:val="none" w:sz="0" w:space="0" w:color="auto"/>
        <w:right w:val="none" w:sz="0" w:space="0" w:color="auto"/>
      </w:divBdr>
    </w:div>
    <w:div w:id="1203327562">
      <w:bodyDiv w:val="1"/>
      <w:marLeft w:val="0"/>
      <w:marRight w:val="0"/>
      <w:marTop w:val="0"/>
      <w:marBottom w:val="0"/>
      <w:divBdr>
        <w:top w:val="none" w:sz="0" w:space="0" w:color="auto"/>
        <w:left w:val="none" w:sz="0" w:space="0" w:color="auto"/>
        <w:bottom w:val="none" w:sz="0" w:space="0" w:color="auto"/>
        <w:right w:val="none" w:sz="0" w:space="0" w:color="auto"/>
      </w:divBdr>
    </w:div>
    <w:div w:id="1260024140">
      <w:bodyDiv w:val="1"/>
      <w:marLeft w:val="0"/>
      <w:marRight w:val="0"/>
      <w:marTop w:val="0"/>
      <w:marBottom w:val="0"/>
      <w:divBdr>
        <w:top w:val="none" w:sz="0" w:space="0" w:color="auto"/>
        <w:left w:val="none" w:sz="0" w:space="0" w:color="auto"/>
        <w:bottom w:val="none" w:sz="0" w:space="0" w:color="auto"/>
        <w:right w:val="none" w:sz="0" w:space="0" w:color="auto"/>
      </w:divBdr>
    </w:div>
    <w:div w:id="1306550367">
      <w:bodyDiv w:val="1"/>
      <w:marLeft w:val="0"/>
      <w:marRight w:val="0"/>
      <w:marTop w:val="0"/>
      <w:marBottom w:val="0"/>
      <w:divBdr>
        <w:top w:val="none" w:sz="0" w:space="0" w:color="auto"/>
        <w:left w:val="none" w:sz="0" w:space="0" w:color="auto"/>
        <w:bottom w:val="none" w:sz="0" w:space="0" w:color="auto"/>
        <w:right w:val="none" w:sz="0" w:space="0" w:color="auto"/>
      </w:divBdr>
    </w:div>
    <w:div w:id="1343821969">
      <w:bodyDiv w:val="1"/>
      <w:marLeft w:val="0"/>
      <w:marRight w:val="0"/>
      <w:marTop w:val="0"/>
      <w:marBottom w:val="0"/>
      <w:divBdr>
        <w:top w:val="none" w:sz="0" w:space="0" w:color="auto"/>
        <w:left w:val="none" w:sz="0" w:space="0" w:color="auto"/>
        <w:bottom w:val="none" w:sz="0" w:space="0" w:color="auto"/>
        <w:right w:val="none" w:sz="0" w:space="0" w:color="auto"/>
      </w:divBdr>
    </w:div>
    <w:div w:id="1411073229">
      <w:bodyDiv w:val="1"/>
      <w:marLeft w:val="0"/>
      <w:marRight w:val="0"/>
      <w:marTop w:val="0"/>
      <w:marBottom w:val="0"/>
      <w:divBdr>
        <w:top w:val="none" w:sz="0" w:space="0" w:color="auto"/>
        <w:left w:val="none" w:sz="0" w:space="0" w:color="auto"/>
        <w:bottom w:val="none" w:sz="0" w:space="0" w:color="auto"/>
        <w:right w:val="none" w:sz="0" w:space="0" w:color="auto"/>
      </w:divBdr>
    </w:div>
    <w:div w:id="1520393022">
      <w:bodyDiv w:val="1"/>
      <w:marLeft w:val="0"/>
      <w:marRight w:val="0"/>
      <w:marTop w:val="0"/>
      <w:marBottom w:val="0"/>
      <w:divBdr>
        <w:top w:val="none" w:sz="0" w:space="0" w:color="auto"/>
        <w:left w:val="none" w:sz="0" w:space="0" w:color="auto"/>
        <w:bottom w:val="none" w:sz="0" w:space="0" w:color="auto"/>
        <w:right w:val="none" w:sz="0" w:space="0" w:color="auto"/>
      </w:divBdr>
    </w:div>
    <w:div w:id="1551645877">
      <w:bodyDiv w:val="1"/>
      <w:marLeft w:val="0"/>
      <w:marRight w:val="0"/>
      <w:marTop w:val="0"/>
      <w:marBottom w:val="0"/>
      <w:divBdr>
        <w:top w:val="none" w:sz="0" w:space="0" w:color="auto"/>
        <w:left w:val="none" w:sz="0" w:space="0" w:color="auto"/>
        <w:bottom w:val="none" w:sz="0" w:space="0" w:color="auto"/>
        <w:right w:val="none" w:sz="0" w:space="0" w:color="auto"/>
      </w:divBdr>
    </w:div>
    <w:div w:id="1580482165">
      <w:bodyDiv w:val="1"/>
      <w:marLeft w:val="0"/>
      <w:marRight w:val="0"/>
      <w:marTop w:val="0"/>
      <w:marBottom w:val="0"/>
      <w:divBdr>
        <w:top w:val="none" w:sz="0" w:space="0" w:color="auto"/>
        <w:left w:val="none" w:sz="0" w:space="0" w:color="auto"/>
        <w:bottom w:val="none" w:sz="0" w:space="0" w:color="auto"/>
        <w:right w:val="none" w:sz="0" w:space="0" w:color="auto"/>
      </w:divBdr>
    </w:div>
    <w:div w:id="1601528804">
      <w:bodyDiv w:val="1"/>
      <w:marLeft w:val="0"/>
      <w:marRight w:val="0"/>
      <w:marTop w:val="0"/>
      <w:marBottom w:val="0"/>
      <w:divBdr>
        <w:top w:val="none" w:sz="0" w:space="0" w:color="auto"/>
        <w:left w:val="none" w:sz="0" w:space="0" w:color="auto"/>
        <w:bottom w:val="none" w:sz="0" w:space="0" w:color="auto"/>
        <w:right w:val="none" w:sz="0" w:space="0" w:color="auto"/>
      </w:divBdr>
    </w:div>
    <w:div w:id="1617252324">
      <w:bodyDiv w:val="1"/>
      <w:marLeft w:val="0"/>
      <w:marRight w:val="0"/>
      <w:marTop w:val="0"/>
      <w:marBottom w:val="0"/>
      <w:divBdr>
        <w:top w:val="none" w:sz="0" w:space="0" w:color="auto"/>
        <w:left w:val="none" w:sz="0" w:space="0" w:color="auto"/>
        <w:bottom w:val="none" w:sz="0" w:space="0" w:color="auto"/>
        <w:right w:val="none" w:sz="0" w:space="0" w:color="auto"/>
      </w:divBdr>
    </w:div>
    <w:div w:id="1630814634">
      <w:bodyDiv w:val="1"/>
      <w:marLeft w:val="0"/>
      <w:marRight w:val="0"/>
      <w:marTop w:val="0"/>
      <w:marBottom w:val="0"/>
      <w:divBdr>
        <w:top w:val="none" w:sz="0" w:space="0" w:color="auto"/>
        <w:left w:val="none" w:sz="0" w:space="0" w:color="auto"/>
        <w:bottom w:val="none" w:sz="0" w:space="0" w:color="auto"/>
        <w:right w:val="none" w:sz="0" w:space="0" w:color="auto"/>
      </w:divBdr>
    </w:div>
    <w:div w:id="1700667400">
      <w:bodyDiv w:val="1"/>
      <w:marLeft w:val="0"/>
      <w:marRight w:val="0"/>
      <w:marTop w:val="0"/>
      <w:marBottom w:val="0"/>
      <w:divBdr>
        <w:top w:val="none" w:sz="0" w:space="0" w:color="auto"/>
        <w:left w:val="none" w:sz="0" w:space="0" w:color="auto"/>
        <w:bottom w:val="none" w:sz="0" w:space="0" w:color="auto"/>
        <w:right w:val="none" w:sz="0" w:space="0" w:color="auto"/>
      </w:divBdr>
    </w:div>
    <w:div w:id="1727096738">
      <w:bodyDiv w:val="1"/>
      <w:marLeft w:val="0"/>
      <w:marRight w:val="0"/>
      <w:marTop w:val="0"/>
      <w:marBottom w:val="0"/>
      <w:divBdr>
        <w:top w:val="none" w:sz="0" w:space="0" w:color="auto"/>
        <w:left w:val="none" w:sz="0" w:space="0" w:color="auto"/>
        <w:bottom w:val="none" w:sz="0" w:space="0" w:color="auto"/>
        <w:right w:val="none" w:sz="0" w:space="0" w:color="auto"/>
      </w:divBdr>
    </w:div>
    <w:div w:id="1776824793">
      <w:bodyDiv w:val="1"/>
      <w:marLeft w:val="0"/>
      <w:marRight w:val="0"/>
      <w:marTop w:val="0"/>
      <w:marBottom w:val="0"/>
      <w:divBdr>
        <w:top w:val="none" w:sz="0" w:space="0" w:color="auto"/>
        <w:left w:val="none" w:sz="0" w:space="0" w:color="auto"/>
        <w:bottom w:val="none" w:sz="0" w:space="0" w:color="auto"/>
        <w:right w:val="none" w:sz="0" w:space="0" w:color="auto"/>
      </w:divBdr>
    </w:div>
    <w:div w:id="1881556157">
      <w:bodyDiv w:val="1"/>
      <w:marLeft w:val="0"/>
      <w:marRight w:val="0"/>
      <w:marTop w:val="0"/>
      <w:marBottom w:val="0"/>
      <w:divBdr>
        <w:top w:val="none" w:sz="0" w:space="0" w:color="auto"/>
        <w:left w:val="none" w:sz="0" w:space="0" w:color="auto"/>
        <w:bottom w:val="none" w:sz="0" w:space="0" w:color="auto"/>
        <w:right w:val="none" w:sz="0" w:space="0" w:color="auto"/>
      </w:divBdr>
    </w:div>
    <w:div w:id="1917010139">
      <w:bodyDiv w:val="1"/>
      <w:marLeft w:val="0"/>
      <w:marRight w:val="0"/>
      <w:marTop w:val="0"/>
      <w:marBottom w:val="0"/>
      <w:divBdr>
        <w:top w:val="none" w:sz="0" w:space="0" w:color="auto"/>
        <w:left w:val="none" w:sz="0" w:space="0" w:color="auto"/>
        <w:bottom w:val="none" w:sz="0" w:space="0" w:color="auto"/>
        <w:right w:val="none" w:sz="0" w:space="0" w:color="auto"/>
      </w:divBdr>
    </w:div>
    <w:div w:id="1917013674">
      <w:bodyDiv w:val="1"/>
      <w:marLeft w:val="0"/>
      <w:marRight w:val="0"/>
      <w:marTop w:val="0"/>
      <w:marBottom w:val="0"/>
      <w:divBdr>
        <w:top w:val="none" w:sz="0" w:space="0" w:color="auto"/>
        <w:left w:val="none" w:sz="0" w:space="0" w:color="auto"/>
        <w:bottom w:val="none" w:sz="0" w:space="0" w:color="auto"/>
        <w:right w:val="none" w:sz="0" w:space="0" w:color="auto"/>
      </w:divBdr>
    </w:div>
    <w:div w:id="1928659648">
      <w:bodyDiv w:val="1"/>
      <w:marLeft w:val="0"/>
      <w:marRight w:val="0"/>
      <w:marTop w:val="0"/>
      <w:marBottom w:val="0"/>
      <w:divBdr>
        <w:top w:val="none" w:sz="0" w:space="0" w:color="auto"/>
        <w:left w:val="none" w:sz="0" w:space="0" w:color="auto"/>
        <w:bottom w:val="none" w:sz="0" w:space="0" w:color="auto"/>
        <w:right w:val="none" w:sz="0" w:space="0" w:color="auto"/>
      </w:divBdr>
    </w:div>
    <w:div w:id="1929344349">
      <w:bodyDiv w:val="1"/>
      <w:marLeft w:val="0"/>
      <w:marRight w:val="0"/>
      <w:marTop w:val="0"/>
      <w:marBottom w:val="0"/>
      <w:divBdr>
        <w:top w:val="none" w:sz="0" w:space="0" w:color="auto"/>
        <w:left w:val="none" w:sz="0" w:space="0" w:color="auto"/>
        <w:bottom w:val="none" w:sz="0" w:space="0" w:color="auto"/>
        <w:right w:val="none" w:sz="0" w:space="0" w:color="auto"/>
      </w:divBdr>
    </w:div>
    <w:div w:id="2057700338">
      <w:bodyDiv w:val="1"/>
      <w:marLeft w:val="0"/>
      <w:marRight w:val="0"/>
      <w:marTop w:val="0"/>
      <w:marBottom w:val="0"/>
      <w:divBdr>
        <w:top w:val="none" w:sz="0" w:space="0" w:color="auto"/>
        <w:left w:val="none" w:sz="0" w:space="0" w:color="auto"/>
        <w:bottom w:val="none" w:sz="0" w:space="0" w:color="auto"/>
        <w:right w:val="none" w:sz="0" w:space="0" w:color="auto"/>
      </w:divBdr>
    </w:div>
    <w:div w:id="21371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D2ECA-B7D8-4AC6-B173-1A87DB39A7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5FEC92-7894-44B2-879F-25028F89E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FD979B-52A5-416E-BDCF-5AF50E1CC3BD}">
  <ds:schemaRefs>
    <ds:schemaRef ds:uri="http://schemas.microsoft.com/sharepoint/v3/contenttype/forms"/>
  </ds:schemaRefs>
</ds:datastoreItem>
</file>

<file path=customXml/itemProps4.xml><?xml version="1.0" encoding="utf-8"?>
<ds:datastoreItem xmlns:ds="http://schemas.openxmlformats.org/officeDocument/2006/customXml" ds:itemID="{1D9C63C5-D31A-4A1E-A6C9-0ECCDF05A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3432</Words>
  <Characters>18881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Hermides Alonso Gaviria Ocampo</cp:lastModifiedBy>
  <cp:revision>13</cp:revision>
  <cp:lastPrinted>2019-07-17T19:31:00Z</cp:lastPrinted>
  <dcterms:created xsi:type="dcterms:W3CDTF">2021-03-25T12:47:00Z</dcterms:created>
  <dcterms:modified xsi:type="dcterms:W3CDTF">2022-03-01T15:37:00Z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