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464" w:rsidRPr="00781464" w:rsidRDefault="00781464" w:rsidP="00D41581">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eastAsia="Times New Roman" w:hAnsi="Arial" w:cs="Arial"/>
          <w:color w:val="FF0000"/>
          <w:spacing w:val="-2"/>
          <w:sz w:val="18"/>
          <w:szCs w:val="18"/>
          <w:lang w:val="es-419" w:eastAsia="fr-FR"/>
        </w:rPr>
      </w:pPr>
      <w:bookmarkStart w:id="0" w:name="_Hlk69670443"/>
      <w:r w:rsidRPr="0078146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81464" w:rsidRPr="00781464" w:rsidRDefault="00781464" w:rsidP="00D41581">
      <w:pPr>
        <w:overflowPunct/>
        <w:autoSpaceDE/>
        <w:autoSpaceDN/>
        <w:adjustRightInd/>
        <w:jc w:val="both"/>
        <w:textAlignment w:val="auto"/>
        <w:rPr>
          <w:rFonts w:ascii="Arial" w:eastAsia="Times New Roman" w:hAnsi="Arial" w:cs="Arial"/>
          <w:lang w:val="es-419"/>
        </w:rPr>
      </w:pPr>
    </w:p>
    <w:p w:rsidR="00781464" w:rsidRPr="00781464" w:rsidRDefault="00781464" w:rsidP="00D41581">
      <w:pPr>
        <w:overflowPunct/>
        <w:autoSpaceDE/>
        <w:autoSpaceDN/>
        <w:adjustRightInd/>
        <w:jc w:val="both"/>
        <w:textAlignment w:val="auto"/>
        <w:rPr>
          <w:rFonts w:ascii="Arial" w:eastAsia="Times New Roman" w:hAnsi="Arial" w:cs="Arial"/>
          <w:b/>
          <w:bCs/>
          <w:iCs/>
          <w:lang w:val="es-419" w:eastAsia="fr-FR"/>
        </w:rPr>
      </w:pPr>
      <w:r w:rsidRPr="00781464">
        <w:rPr>
          <w:rFonts w:ascii="Arial" w:eastAsia="Times New Roman" w:hAnsi="Arial" w:cs="Arial"/>
          <w:b/>
          <w:bCs/>
          <w:iCs/>
          <w:u w:val="single"/>
          <w:lang w:val="es-419" w:eastAsia="fr-FR"/>
        </w:rPr>
        <w:t>TEMAS:</w:t>
      </w:r>
      <w:r w:rsidRPr="00781464">
        <w:rPr>
          <w:rFonts w:ascii="Arial" w:eastAsia="Times New Roman" w:hAnsi="Arial" w:cs="Arial"/>
          <w:b/>
          <w:bCs/>
          <w:iCs/>
          <w:lang w:val="es-419" w:eastAsia="fr-FR"/>
        </w:rPr>
        <w:tab/>
      </w:r>
      <w:r w:rsidR="00584A2D">
        <w:rPr>
          <w:rFonts w:ascii="Arial" w:eastAsia="Times New Roman" w:hAnsi="Arial" w:cs="Arial"/>
          <w:b/>
          <w:bCs/>
          <w:iCs/>
          <w:lang w:val="es-419" w:eastAsia="fr-FR"/>
        </w:rPr>
        <w:t>UNIDAD FAMILIAR / TRASLADO LABORAL / PROCEDENCIA EXCEPCIONAL DE LA TUTELA</w:t>
      </w:r>
      <w:r w:rsidRPr="00781464">
        <w:rPr>
          <w:rFonts w:ascii="Arial" w:eastAsia="Times New Roman" w:hAnsi="Arial" w:cs="Arial"/>
          <w:b/>
          <w:bCs/>
          <w:iCs/>
          <w:lang w:val="es-419" w:eastAsia="fr-FR"/>
        </w:rPr>
        <w:t xml:space="preserve"> / </w:t>
      </w:r>
      <w:r w:rsidR="00584A2D">
        <w:rPr>
          <w:rFonts w:ascii="Arial" w:eastAsia="Times New Roman" w:hAnsi="Arial" w:cs="Arial"/>
          <w:b/>
          <w:bCs/>
          <w:iCs/>
          <w:lang w:val="es-419" w:eastAsia="fr-FR"/>
        </w:rPr>
        <w:t>REQUISITOS / DECISIÓN ARBITRARIA O QIUE AFECTE DERECHOS FUNDAMENTALES / VALORACIÓN PROBATORIA / SE CONCEDE EL AMPARO.</w:t>
      </w:r>
    </w:p>
    <w:p w:rsidR="00781464" w:rsidRPr="00781464" w:rsidRDefault="00781464" w:rsidP="00D41581">
      <w:pPr>
        <w:overflowPunct/>
        <w:autoSpaceDE/>
        <w:autoSpaceDN/>
        <w:adjustRightInd/>
        <w:jc w:val="both"/>
        <w:textAlignment w:val="auto"/>
        <w:rPr>
          <w:rFonts w:ascii="Arial" w:eastAsia="Times New Roman" w:hAnsi="Arial" w:cs="Arial"/>
          <w:lang w:val="es-419"/>
        </w:rPr>
      </w:pPr>
    </w:p>
    <w:p w:rsidR="00102E52" w:rsidRPr="00102E52" w:rsidRDefault="00102E52" w:rsidP="00D41581">
      <w:pPr>
        <w:overflowPunct/>
        <w:autoSpaceDE/>
        <w:autoSpaceDN/>
        <w:adjustRightInd/>
        <w:jc w:val="both"/>
        <w:textAlignment w:val="auto"/>
        <w:rPr>
          <w:rFonts w:ascii="Arial" w:eastAsia="Times New Roman" w:hAnsi="Arial" w:cs="Arial"/>
          <w:lang w:val="es-419"/>
        </w:rPr>
      </w:pPr>
      <w:r w:rsidRPr="00102E52">
        <w:rPr>
          <w:rFonts w:ascii="Arial" w:eastAsia="Times New Roman" w:hAnsi="Arial" w:cs="Arial"/>
          <w:lang w:val="es-419"/>
        </w:rPr>
        <w:t>La Corte Constitucional ha señalado respecto de la procedencia del amparo contra decisiones de traslados laborales, lo siguiente:</w:t>
      </w:r>
    </w:p>
    <w:p w:rsidR="00102E52" w:rsidRPr="00102E52" w:rsidRDefault="00102E52" w:rsidP="00D41581">
      <w:pPr>
        <w:overflowPunct/>
        <w:autoSpaceDE/>
        <w:autoSpaceDN/>
        <w:adjustRightInd/>
        <w:jc w:val="both"/>
        <w:textAlignment w:val="auto"/>
        <w:rPr>
          <w:rFonts w:ascii="Arial" w:eastAsia="Times New Roman" w:hAnsi="Arial" w:cs="Arial"/>
          <w:lang w:val="es-419"/>
        </w:rPr>
      </w:pPr>
    </w:p>
    <w:p w:rsidR="00781464" w:rsidRDefault="00102E52" w:rsidP="00D41581">
      <w:pPr>
        <w:overflowPunct/>
        <w:autoSpaceDE/>
        <w:autoSpaceDN/>
        <w:adjustRightInd/>
        <w:jc w:val="both"/>
        <w:textAlignment w:val="auto"/>
        <w:rPr>
          <w:rFonts w:ascii="Arial" w:eastAsia="Times New Roman" w:hAnsi="Arial" w:cs="Arial"/>
          <w:lang w:val="es-419"/>
        </w:rPr>
      </w:pPr>
      <w:r w:rsidRPr="00102E52">
        <w:rPr>
          <w:rFonts w:ascii="Arial" w:eastAsia="Times New Roman" w:hAnsi="Arial" w:cs="Arial"/>
          <w:lang w:val="es-419"/>
        </w:rPr>
        <w:t>“</w:t>
      </w:r>
      <w:r>
        <w:rPr>
          <w:rFonts w:ascii="Arial" w:eastAsia="Times New Roman" w:hAnsi="Arial" w:cs="Arial"/>
          <w:lang w:val="es-419"/>
        </w:rPr>
        <w:t xml:space="preserve">… </w:t>
      </w:r>
      <w:r w:rsidRPr="00102E52">
        <w:rPr>
          <w:rFonts w:ascii="Arial" w:eastAsia="Times New Roman" w:hAnsi="Arial" w:cs="Arial"/>
          <w:lang w:val="es-419"/>
        </w:rPr>
        <w:t>3.2. No obstante, esta Corporación ha reconocido que de forma excepcional la acción de tutela es el mecanismo judicial procedente para controvertir decisiones relacionadas con la reubicación de trabajadores del Estado. Al respecto, en la Sentencia T-514 de 1996 la Corte expresó que la acción contencioso administrativa no es un medio adecuado, eficaz e idóneo cuando lo que se debate es la vulneración de un derecho fundamental y no la legalidad del acto que ordena el traslado de funcionarios</w:t>
      </w:r>
      <w:r>
        <w:rPr>
          <w:rFonts w:ascii="Arial" w:eastAsia="Times New Roman" w:hAnsi="Arial" w:cs="Arial"/>
          <w:lang w:val="es-419"/>
        </w:rPr>
        <w:t>…</w:t>
      </w:r>
    </w:p>
    <w:p w:rsidR="00102E52" w:rsidRDefault="00102E52" w:rsidP="00D41581">
      <w:pPr>
        <w:overflowPunct/>
        <w:autoSpaceDE/>
        <w:autoSpaceDN/>
        <w:adjustRightInd/>
        <w:jc w:val="both"/>
        <w:textAlignment w:val="auto"/>
        <w:rPr>
          <w:rFonts w:ascii="Arial" w:eastAsia="Times New Roman" w:hAnsi="Arial" w:cs="Arial"/>
          <w:lang w:val="es-419"/>
        </w:rPr>
      </w:pPr>
    </w:p>
    <w:p w:rsidR="00102E52" w:rsidRPr="00102E52" w:rsidRDefault="00D41581" w:rsidP="00D41581">
      <w:pPr>
        <w:overflowPunct/>
        <w:autoSpaceDE/>
        <w:autoSpaceDN/>
        <w:adjustRightInd/>
        <w:jc w:val="both"/>
        <w:textAlignment w:val="auto"/>
        <w:rPr>
          <w:rFonts w:ascii="Arial" w:eastAsia="Times New Roman" w:hAnsi="Arial" w:cs="Arial"/>
          <w:lang w:val="es-419"/>
        </w:rPr>
      </w:pPr>
      <w:r>
        <w:rPr>
          <w:rFonts w:ascii="Arial" w:eastAsia="Times New Roman" w:hAnsi="Arial" w:cs="Arial"/>
          <w:lang w:val="es-419"/>
        </w:rPr>
        <w:t>“</w:t>
      </w:r>
      <w:r w:rsidR="00102E52" w:rsidRPr="00102E52">
        <w:rPr>
          <w:rFonts w:ascii="Arial" w:eastAsia="Times New Roman" w:hAnsi="Arial" w:cs="Arial"/>
          <w:lang w:val="es-419"/>
        </w:rPr>
        <w:t>Para evitar que la acción de tutela desplace el mecanismo principal de protección judicial, este Tribunal fijó las condiciones que deben acreditarse en cada caso particular para que proceda vía tutela la protección de derechos fundamentales amenazados o vulnerados con ocasión a una decisión de traslado laboral, a saber:</w:t>
      </w:r>
    </w:p>
    <w:p w:rsidR="00102E52" w:rsidRPr="00102E52" w:rsidRDefault="00102E52" w:rsidP="00D41581">
      <w:pPr>
        <w:overflowPunct/>
        <w:autoSpaceDE/>
        <w:autoSpaceDN/>
        <w:adjustRightInd/>
        <w:jc w:val="both"/>
        <w:textAlignment w:val="auto"/>
        <w:rPr>
          <w:rFonts w:ascii="Arial" w:eastAsia="Times New Roman" w:hAnsi="Arial" w:cs="Arial"/>
          <w:lang w:val="es-419"/>
        </w:rPr>
      </w:pPr>
      <w:r w:rsidRPr="00102E52">
        <w:rPr>
          <w:rFonts w:ascii="Arial" w:eastAsia="Times New Roman" w:hAnsi="Arial" w:cs="Arial"/>
          <w:lang w:val="es-419"/>
        </w:rPr>
        <w:t xml:space="preserve"> </w:t>
      </w:r>
    </w:p>
    <w:p w:rsidR="00102E52" w:rsidRPr="00102E52" w:rsidRDefault="00102E52" w:rsidP="00D41581">
      <w:pPr>
        <w:overflowPunct/>
        <w:autoSpaceDE/>
        <w:autoSpaceDN/>
        <w:adjustRightInd/>
        <w:jc w:val="both"/>
        <w:textAlignment w:val="auto"/>
        <w:rPr>
          <w:rFonts w:ascii="Arial" w:eastAsia="Times New Roman" w:hAnsi="Arial" w:cs="Arial"/>
          <w:lang w:val="es-419"/>
        </w:rPr>
      </w:pPr>
      <w:r w:rsidRPr="00102E52">
        <w:rPr>
          <w:rFonts w:ascii="Arial" w:eastAsia="Times New Roman" w:hAnsi="Arial" w:cs="Arial"/>
          <w:lang w:val="es-419"/>
        </w:rPr>
        <w:t xml:space="preserve">“(i) que la decisión sea ostensiblemente arbitraria, en el sentido que haya sido adoptada sin consultar en forma adecuada y coherente las circunstancias particulares del trabajador, e implique una desmejora de sus condiciones de trabajo; y (ii) que afecte en forma clara, grave y directa los derechos fundamentales del actor o de su núcleo familiar”. </w:t>
      </w:r>
    </w:p>
    <w:p w:rsidR="00102E52" w:rsidRPr="00102E52" w:rsidRDefault="00102E52" w:rsidP="00D41581">
      <w:pPr>
        <w:overflowPunct/>
        <w:autoSpaceDE/>
        <w:autoSpaceDN/>
        <w:adjustRightInd/>
        <w:jc w:val="both"/>
        <w:textAlignment w:val="auto"/>
        <w:rPr>
          <w:rFonts w:ascii="Arial" w:eastAsia="Times New Roman" w:hAnsi="Arial" w:cs="Arial"/>
          <w:lang w:val="es-419"/>
        </w:rPr>
      </w:pPr>
      <w:r w:rsidRPr="00102E52">
        <w:rPr>
          <w:rFonts w:ascii="Arial" w:eastAsia="Times New Roman" w:hAnsi="Arial" w:cs="Arial"/>
          <w:lang w:val="es-419"/>
        </w:rPr>
        <w:t xml:space="preserve"> </w:t>
      </w:r>
    </w:p>
    <w:p w:rsidR="00C16F0E" w:rsidRDefault="00D41581" w:rsidP="00D41581">
      <w:pPr>
        <w:overflowPunct/>
        <w:autoSpaceDE/>
        <w:autoSpaceDN/>
        <w:adjustRightInd/>
        <w:jc w:val="both"/>
        <w:textAlignment w:val="auto"/>
        <w:rPr>
          <w:rFonts w:ascii="Arial" w:eastAsia="Times New Roman" w:hAnsi="Arial" w:cs="Arial"/>
          <w:lang w:val="es-419"/>
        </w:rPr>
      </w:pPr>
      <w:r>
        <w:rPr>
          <w:rFonts w:ascii="Arial" w:eastAsia="Times New Roman" w:hAnsi="Arial" w:cs="Arial"/>
          <w:lang w:val="es-419"/>
        </w:rPr>
        <w:t>“</w:t>
      </w:r>
      <w:r w:rsidR="00102E52" w:rsidRPr="00102E52">
        <w:rPr>
          <w:rFonts w:ascii="Arial" w:eastAsia="Times New Roman" w:hAnsi="Arial" w:cs="Arial"/>
          <w:lang w:val="es-419"/>
        </w:rPr>
        <w:t xml:space="preserve">Con respecto al último requisito, la jurisprudencia constitucional desarrolló </w:t>
      </w:r>
      <w:proofErr w:type="spellStart"/>
      <w:r w:rsidR="00102E52" w:rsidRPr="00102E52">
        <w:rPr>
          <w:rFonts w:ascii="Arial" w:eastAsia="Times New Roman" w:hAnsi="Arial" w:cs="Arial"/>
          <w:lang w:val="es-419"/>
        </w:rPr>
        <w:t>sub-reglas</w:t>
      </w:r>
      <w:proofErr w:type="spellEnd"/>
      <w:r w:rsidR="00102E52" w:rsidRPr="00102E52">
        <w:rPr>
          <w:rFonts w:ascii="Arial" w:eastAsia="Times New Roman" w:hAnsi="Arial" w:cs="Arial"/>
          <w:lang w:val="es-419"/>
        </w:rPr>
        <w:t xml:space="preserve"> a partir de las cuales se puede establecer que un derecho es afectado en forma grave</w:t>
      </w:r>
      <w:r>
        <w:rPr>
          <w:rFonts w:ascii="Arial" w:eastAsia="Times New Roman" w:hAnsi="Arial" w:cs="Arial"/>
          <w:lang w:val="es-419"/>
        </w:rPr>
        <w:t>…</w:t>
      </w:r>
    </w:p>
    <w:p w:rsidR="00C16F0E" w:rsidRDefault="00C16F0E" w:rsidP="00D41581">
      <w:pPr>
        <w:overflowPunct/>
        <w:autoSpaceDE/>
        <w:autoSpaceDN/>
        <w:adjustRightInd/>
        <w:jc w:val="both"/>
        <w:textAlignment w:val="auto"/>
        <w:rPr>
          <w:rFonts w:ascii="Arial" w:eastAsia="Times New Roman" w:hAnsi="Arial" w:cs="Arial"/>
          <w:lang w:val="es-419"/>
        </w:rPr>
      </w:pPr>
    </w:p>
    <w:p w:rsidR="00C16F0E" w:rsidRPr="00C16F0E" w:rsidRDefault="00C16F0E" w:rsidP="00C16F0E">
      <w:pPr>
        <w:overflowPunct/>
        <w:autoSpaceDE/>
        <w:autoSpaceDN/>
        <w:adjustRightInd/>
        <w:jc w:val="both"/>
        <w:textAlignment w:val="auto"/>
        <w:rPr>
          <w:rFonts w:ascii="Arial" w:eastAsia="Times New Roman" w:hAnsi="Arial" w:cs="Arial"/>
          <w:lang w:val="es-419"/>
        </w:rPr>
      </w:pPr>
      <w:r w:rsidRPr="00C16F0E">
        <w:rPr>
          <w:rFonts w:ascii="Arial" w:eastAsia="Times New Roman" w:hAnsi="Arial" w:cs="Arial"/>
          <w:lang w:val="es-419"/>
        </w:rPr>
        <w:t>“a. Cuando el traslado laboral genera serios problemas de salud</w:t>
      </w:r>
      <w:r w:rsidR="00584A2D">
        <w:rPr>
          <w:rFonts w:ascii="Arial" w:eastAsia="Times New Roman" w:hAnsi="Arial" w:cs="Arial"/>
          <w:lang w:val="es-419"/>
        </w:rPr>
        <w:t>…</w:t>
      </w:r>
    </w:p>
    <w:p w:rsidR="00C16F0E" w:rsidRPr="00C16F0E" w:rsidRDefault="00C16F0E" w:rsidP="00C16F0E">
      <w:pPr>
        <w:overflowPunct/>
        <w:autoSpaceDE/>
        <w:autoSpaceDN/>
        <w:adjustRightInd/>
        <w:jc w:val="both"/>
        <w:textAlignment w:val="auto"/>
        <w:rPr>
          <w:rFonts w:ascii="Arial" w:eastAsia="Times New Roman" w:hAnsi="Arial" w:cs="Arial"/>
          <w:lang w:val="es-419"/>
        </w:rPr>
      </w:pPr>
      <w:r w:rsidRPr="00C16F0E">
        <w:rPr>
          <w:rFonts w:ascii="Arial" w:eastAsia="Times New Roman" w:hAnsi="Arial" w:cs="Arial"/>
          <w:lang w:val="es-419"/>
        </w:rPr>
        <w:t>b. Cuando el traslado pone en peligro la vida o la integridad del servidor o de su familia.</w:t>
      </w:r>
    </w:p>
    <w:p w:rsidR="00C16F0E" w:rsidRPr="00C16F0E" w:rsidRDefault="00C16F0E" w:rsidP="00C16F0E">
      <w:pPr>
        <w:overflowPunct/>
        <w:autoSpaceDE/>
        <w:autoSpaceDN/>
        <w:adjustRightInd/>
        <w:jc w:val="both"/>
        <w:textAlignment w:val="auto"/>
        <w:rPr>
          <w:rFonts w:ascii="Arial" w:eastAsia="Times New Roman" w:hAnsi="Arial" w:cs="Arial"/>
          <w:lang w:val="es-419"/>
        </w:rPr>
      </w:pPr>
      <w:r w:rsidRPr="00C16F0E">
        <w:rPr>
          <w:rFonts w:ascii="Arial" w:eastAsia="Times New Roman" w:hAnsi="Arial" w:cs="Arial"/>
          <w:lang w:val="es-419"/>
        </w:rPr>
        <w:t>c. En los eventos en que las condiciones de salud de los familiares del trabajador, pueden incidir, dada su gravedad e implicaciones, en la decisión acerca de la constitucionalidad del traslado.</w:t>
      </w:r>
    </w:p>
    <w:p w:rsidR="00102E52" w:rsidRPr="00781464" w:rsidRDefault="00C16F0E" w:rsidP="00C16F0E">
      <w:pPr>
        <w:overflowPunct/>
        <w:autoSpaceDE/>
        <w:autoSpaceDN/>
        <w:adjustRightInd/>
        <w:jc w:val="both"/>
        <w:textAlignment w:val="auto"/>
        <w:rPr>
          <w:rFonts w:ascii="Arial" w:eastAsia="Times New Roman" w:hAnsi="Arial" w:cs="Arial"/>
          <w:lang w:val="es-419"/>
        </w:rPr>
      </w:pPr>
      <w:r w:rsidRPr="00C16F0E">
        <w:rPr>
          <w:rFonts w:ascii="Arial" w:eastAsia="Times New Roman" w:hAnsi="Arial" w:cs="Arial"/>
          <w:lang w:val="es-419"/>
        </w:rPr>
        <w:t xml:space="preserve">d. Y, en aquellos eventos donde la ruptura del núcleo familiar va más allá de una simple separación </w:t>
      </w:r>
      <w:proofErr w:type="spellStart"/>
      <w:r w:rsidRPr="00C16F0E">
        <w:rPr>
          <w:rFonts w:ascii="Arial" w:eastAsia="Times New Roman" w:hAnsi="Arial" w:cs="Arial"/>
          <w:lang w:val="es-419"/>
        </w:rPr>
        <w:t>transitoria</w:t>
      </w:r>
      <w:r w:rsidR="00584A2D">
        <w:rPr>
          <w:rFonts w:ascii="Arial" w:eastAsia="Times New Roman" w:hAnsi="Arial" w:cs="Arial"/>
          <w:lang w:val="es-419"/>
        </w:rPr>
        <w:t>l</w:t>
      </w:r>
      <w:proofErr w:type="spellEnd"/>
      <w:r w:rsidR="00584A2D">
        <w:rPr>
          <w:rFonts w:ascii="Arial" w:eastAsia="Times New Roman" w:hAnsi="Arial" w:cs="Arial"/>
          <w:lang w:val="es-419"/>
        </w:rPr>
        <w:t>…</w:t>
      </w:r>
      <w:r w:rsidR="00D41581">
        <w:rPr>
          <w:rFonts w:ascii="Arial" w:eastAsia="Times New Roman" w:hAnsi="Arial" w:cs="Arial"/>
          <w:lang w:val="es-419"/>
        </w:rPr>
        <w:t>”</w:t>
      </w:r>
    </w:p>
    <w:p w:rsidR="00781464" w:rsidRPr="00781464" w:rsidRDefault="00781464" w:rsidP="00D41581">
      <w:pPr>
        <w:overflowPunct/>
        <w:autoSpaceDE/>
        <w:autoSpaceDN/>
        <w:adjustRightInd/>
        <w:jc w:val="both"/>
        <w:textAlignment w:val="auto"/>
        <w:rPr>
          <w:rFonts w:ascii="Arial" w:eastAsia="Times New Roman" w:hAnsi="Arial" w:cs="Arial"/>
          <w:lang w:val="es-419"/>
        </w:rPr>
      </w:pPr>
    </w:p>
    <w:p w:rsidR="00781464" w:rsidRPr="00781464" w:rsidRDefault="00C16F0E" w:rsidP="00D41581">
      <w:pPr>
        <w:overflowPunct/>
        <w:autoSpaceDE/>
        <w:autoSpaceDN/>
        <w:adjustRightInd/>
        <w:jc w:val="both"/>
        <w:textAlignment w:val="auto"/>
        <w:rPr>
          <w:rFonts w:ascii="Arial" w:eastAsia="Times New Roman" w:hAnsi="Arial" w:cs="Arial"/>
          <w:lang w:val="es-419"/>
        </w:rPr>
      </w:pPr>
      <w:r w:rsidRPr="00C16F0E">
        <w:rPr>
          <w:rFonts w:ascii="Arial" w:eastAsia="Times New Roman" w:hAnsi="Arial" w:cs="Arial"/>
          <w:lang w:val="es-419"/>
        </w:rPr>
        <w:t>Del análisis de esas pruebas se concluye, como primera medida, que, tal como lo dedujo el juzgado de conocimiento, en este caso el amparo sí resulta procedente, ya que además de cumplir el presupuesto de la inmediatez, pues la accionante acudió al amparo constitucional luego de apenas un mes de proferida la decisión que reprocha, su traslado hacia la Dirección de Fiscalías del Cauca, aunque obedece a la necesidad del servicio de esa entidad, podría afectar de forma grave las condiciones familiares de la accionante</w:t>
      </w:r>
      <w:r>
        <w:rPr>
          <w:rFonts w:ascii="Arial" w:eastAsia="Times New Roman" w:hAnsi="Arial" w:cs="Arial"/>
          <w:lang w:val="es-419"/>
        </w:rPr>
        <w:t>…</w:t>
      </w:r>
      <w:r w:rsidRPr="00C16F0E">
        <w:rPr>
          <w:rFonts w:ascii="Arial" w:eastAsia="Times New Roman" w:hAnsi="Arial" w:cs="Arial"/>
          <w:lang w:val="es-419"/>
        </w:rPr>
        <w:t>, caso en el cual, de acuerdo con la jurisprudencia constitucional, se supera el presupuesto de la subsidiariedad.</w:t>
      </w:r>
    </w:p>
    <w:p w:rsidR="00781464" w:rsidRPr="00781464" w:rsidRDefault="00781464" w:rsidP="00D41581">
      <w:pPr>
        <w:overflowPunct/>
        <w:autoSpaceDE/>
        <w:autoSpaceDN/>
        <w:adjustRightInd/>
        <w:jc w:val="both"/>
        <w:textAlignment w:val="auto"/>
        <w:rPr>
          <w:rFonts w:ascii="Arial" w:eastAsia="Times New Roman" w:hAnsi="Arial" w:cs="Arial"/>
          <w:lang w:val="es-ES"/>
        </w:rPr>
      </w:pPr>
    </w:p>
    <w:p w:rsidR="00781464" w:rsidRPr="00781464" w:rsidRDefault="00781464" w:rsidP="00D41581">
      <w:pPr>
        <w:overflowPunct/>
        <w:autoSpaceDE/>
        <w:autoSpaceDN/>
        <w:adjustRightInd/>
        <w:jc w:val="both"/>
        <w:textAlignment w:val="auto"/>
        <w:rPr>
          <w:rFonts w:ascii="Arial" w:eastAsia="Times New Roman" w:hAnsi="Arial" w:cs="Arial"/>
          <w:lang w:val="es-ES"/>
        </w:rPr>
      </w:pPr>
    </w:p>
    <w:p w:rsidR="00781464" w:rsidRPr="00781464" w:rsidRDefault="00781464" w:rsidP="00D41581">
      <w:pPr>
        <w:overflowPunct/>
        <w:autoSpaceDE/>
        <w:autoSpaceDN/>
        <w:adjustRightInd/>
        <w:jc w:val="both"/>
        <w:textAlignment w:val="auto"/>
        <w:rPr>
          <w:rFonts w:ascii="Arial" w:eastAsia="Times New Roman" w:hAnsi="Arial" w:cs="Arial"/>
          <w:lang w:val="es-ES"/>
        </w:rPr>
      </w:pPr>
    </w:p>
    <w:bookmarkEnd w:id="0"/>
    <w:p w:rsidR="00A42BEB" w:rsidRPr="00781464" w:rsidRDefault="00A42BEB" w:rsidP="007814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bCs/>
          <w:spacing w:val="-4"/>
          <w:sz w:val="24"/>
          <w:szCs w:val="24"/>
        </w:rPr>
      </w:pPr>
      <w:r w:rsidRPr="00781464">
        <w:rPr>
          <w:rFonts w:ascii="Tahoma" w:hAnsi="Tahoma" w:cs="Tahoma"/>
          <w:b/>
          <w:bCs/>
          <w:spacing w:val="-4"/>
          <w:sz w:val="24"/>
          <w:szCs w:val="24"/>
        </w:rPr>
        <w:t>TRIBUNAL SUPERIOR DEL DISTRITO JUDICIAL</w:t>
      </w:r>
    </w:p>
    <w:p w:rsidR="00A42BEB" w:rsidRPr="00781464" w:rsidRDefault="00A42BEB" w:rsidP="00781464">
      <w:pPr>
        <w:tabs>
          <w:tab w:val="left" w:pos="0"/>
        </w:tabs>
        <w:spacing w:line="276" w:lineRule="auto"/>
        <w:jc w:val="center"/>
        <w:rPr>
          <w:rFonts w:ascii="Tahoma" w:hAnsi="Tahoma" w:cs="Tahoma"/>
          <w:b/>
          <w:spacing w:val="-4"/>
          <w:sz w:val="24"/>
          <w:szCs w:val="24"/>
        </w:rPr>
      </w:pPr>
      <w:r w:rsidRPr="00781464">
        <w:rPr>
          <w:rFonts w:ascii="Tahoma" w:hAnsi="Tahoma" w:cs="Tahoma"/>
          <w:b/>
          <w:spacing w:val="-4"/>
          <w:sz w:val="24"/>
          <w:szCs w:val="24"/>
        </w:rPr>
        <w:t>SALA DE DECISIÓN CIVIL FAMILIA</w:t>
      </w:r>
    </w:p>
    <w:p w:rsidR="00455FB2" w:rsidRPr="00781464" w:rsidRDefault="00455FB2" w:rsidP="007814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5A2302" w:rsidRPr="00781464" w:rsidRDefault="005A2302" w:rsidP="007814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781464">
        <w:rPr>
          <w:rFonts w:ascii="Tahoma" w:hAnsi="Tahoma" w:cs="Tahoma"/>
          <w:spacing w:val="-4"/>
          <w:sz w:val="24"/>
          <w:szCs w:val="24"/>
        </w:rPr>
        <w:tab/>
        <w:t>Magistrada Ponente: Adriana Patricia Díaz Ramírez</w:t>
      </w:r>
    </w:p>
    <w:p w:rsidR="005A2302" w:rsidRPr="00781464" w:rsidRDefault="005A2302" w:rsidP="007814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781464">
        <w:rPr>
          <w:rFonts w:ascii="Tahoma" w:hAnsi="Tahoma" w:cs="Tahoma"/>
          <w:spacing w:val="-4"/>
          <w:sz w:val="24"/>
          <w:szCs w:val="24"/>
        </w:rPr>
        <w:tab/>
        <w:t xml:space="preserve">Pereira, veintisiete (27) de abril de dos mil veintiuno (2021)  </w:t>
      </w:r>
    </w:p>
    <w:p w:rsidR="005A2302" w:rsidRPr="00781464" w:rsidRDefault="005A2302" w:rsidP="007814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781464">
        <w:rPr>
          <w:rFonts w:ascii="Tahoma" w:hAnsi="Tahoma" w:cs="Tahoma"/>
          <w:spacing w:val="-4"/>
          <w:sz w:val="24"/>
          <w:szCs w:val="24"/>
        </w:rPr>
        <w:tab/>
        <w:t>Acta No. 181 del 27 de abril de 2021</w:t>
      </w:r>
    </w:p>
    <w:p w:rsidR="008B068E" w:rsidRPr="00781464" w:rsidRDefault="008B068E" w:rsidP="007814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781464">
        <w:rPr>
          <w:rFonts w:ascii="Tahoma" w:hAnsi="Tahoma" w:cs="Tahoma"/>
          <w:spacing w:val="-4"/>
          <w:sz w:val="24"/>
          <w:szCs w:val="24"/>
        </w:rPr>
        <w:tab/>
        <w:t>ST2-0</w:t>
      </w:r>
      <w:bookmarkStart w:id="1" w:name="_GoBack"/>
      <w:bookmarkEnd w:id="1"/>
      <w:r w:rsidR="005A2302" w:rsidRPr="00781464">
        <w:rPr>
          <w:rFonts w:ascii="Tahoma" w:hAnsi="Tahoma" w:cs="Tahoma"/>
          <w:spacing w:val="-4"/>
          <w:sz w:val="24"/>
          <w:szCs w:val="24"/>
        </w:rPr>
        <w:t>123</w:t>
      </w:r>
      <w:r w:rsidRPr="00781464">
        <w:rPr>
          <w:rFonts w:ascii="Tahoma" w:hAnsi="Tahoma" w:cs="Tahoma"/>
          <w:spacing w:val="-4"/>
          <w:sz w:val="24"/>
          <w:szCs w:val="24"/>
        </w:rPr>
        <w:t>-2021</w:t>
      </w:r>
    </w:p>
    <w:p w:rsidR="00A42BEB" w:rsidRPr="00781464" w:rsidRDefault="00A42BEB" w:rsidP="007814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781464">
        <w:rPr>
          <w:rFonts w:ascii="Tahoma" w:hAnsi="Tahoma" w:cs="Tahoma"/>
          <w:spacing w:val="-4"/>
          <w:sz w:val="24"/>
          <w:szCs w:val="24"/>
        </w:rPr>
        <w:tab/>
        <w:t>Expedie</w:t>
      </w:r>
      <w:r w:rsidR="00137E57" w:rsidRPr="00781464">
        <w:rPr>
          <w:rFonts w:ascii="Tahoma" w:hAnsi="Tahoma" w:cs="Tahoma"/>
          <w:spacing w:val="-4"/>
          <w:sz w:val="24"/>
          <w:szCs w:val="24"/>
        </w:rPr>
        <w:t xml:space="preserve">nte No. </w:t>
      </w:r>
      <w:r w:rsidR="008B068E" w:rsidRPr="00781464">
        <w:rPr>
          <w:rFonts w:ascii="Tahoma" w:hAnsi="Tahoma" w:cs="Tahoma"/>
          <w:spacing w:val="-4"/>
          <w:sz w:val="24"/>
          <w:szCs w:val="24"/>
          <w:lang w:val="es-CO"/>
        </w:rPr>
        <w:t>66001-31-03-004-2020-00164-03</w:t>
      </w:r>
    </w:p>
    <w:p w:rsidR="00455FB2" w:rsidRPr="00781464" w:rsidRDefault="00455FB2" w:rsidP="00781464">
      <w:pPr>
        <w:tabs>
          <w:tab w:val="left" w:pos="0"/>
        </w:tabs>
        <w:spacing w:line="276" w:lineRule="auto"/>
        <w:jc w:val="both"/>
        <w:rPr>
          <w:rFonts w:ascii="Tahoma" w:hAnsi="Tahoma" w:cs="Tahoma"/>
          <w:spacing w:val="-4"/>
          <w:sz w:val="24"/>
          <w:szCs w:val="24"/>
        </w:rPr>
      </w:pPr>
    </w:p>
    <w:p w:rsidR="00EA3E68" w:rsidRPr="00781464" w:rsidRDefault="008C3763" w:rsidP="00781464">
      <w:pPr>
        <w:spacing w:line="276" w:lineRule="auto"/>
        <w:jc w:val="both"/>
        <w:rPr>
          <w:rFonts w:ascii="Tahoma" w:hAnsi="Tahoma" w:cs="Tahoma"/>
          <w:spacing w:val="-4"/>
          <w:sz w:val="24"/>
          <w:szCs w:val="24"/>
          <w:lang w:val="es-CO"/>
        </w:rPr>
      </w:pPr>
      <w:r w:rsidRPr="00781464">
        <w:rPr>
          <w:rFonts w:ascii="Tahoma" w:hAnsi="Tahoma" w:cs="Tahoma"/>
          <w:spacing w:val="-4"/>
          <w:sz w:val="24"/>
          <w:szCs w:val="24"/>
        </w:rPr>
        <w:t>Decide esta Sala</w:t>
      </w:r>
      <w:r w:rsidR="007F15CF" w:rsidRPr="00781464">
        <w:rPr>
          <w:rFonts w:ascii="Tahoma" w:hAnsi="Tahoma" w:cs="Tahoma"/>
          <w:spacing w:val="-4"/>
          <w:sz w:val="24"/>
          <w:szCs w:val="24"/>
        </w:rPr>
        <w:t xml:space="preserve"> sobre la impugnación que formuló</w:t>
      </w:r>
      <w:r w:rsidR="00EA3E68" w:rsidRPr="00781464">
        <w:rPr>
          <w:rFonts w:ascii="Tahoma" w:hAnsi="Tahoma" w:cs="Tahoma"/>
          <w:spacing w:val="-4"/>
          <w:sz w:val="24"/>
          <w:szCs w:val="24"/>
        </w:rPr>
        <w:t xml:space="preserve"> </w:t>
      </w:r>
      <w:r w:rsidR="008B068E" w:rsidRPr="00781464">
        <w:rPr>
          <w:rFonts w:ascii="Tahoma" w:hAnsi="Tahoma" w:cs="Tahoma"/>
          <w:spacing w:val="-4"/>
          <w:sz w:val="24"/>
          <w:szCs w:val="24"/>
        </w:rPr>
        <w:t xml:space="preserve">la </w:t>
      </w:r>
      <w:r w:rsidR="008B068E" w:rsidRPr="00781464">
        <w:rPr>
          <w:rFonts w:ascii="Tahoma" w:hAnsi="Tahoma" w:cs="Tahoma"/>
          <w:spacing w:val="-4"/>
          <w:sz w:val="24"/>
          <w:szCs w:val="24"/>
          <w:lang w:val="es-CO"/>
        </w:rPr>
        <w:t xml:space="preserve">Directora Ejecutiva de la Fiscalía General de la Nación </w:t>
      </w:r>
      <w:r w:rsidR="008B068E" w:rsidRPr="00781464">
        <w:rPr>
          <w:rFonts w:ascii="Tahoma" w:hAnsi="Tahoma" w:cs="Tahoma"/>
          <w:spacing w:val="-4"/>
          <w:sz w:val="24"/>
          <w:szCs w:val="24"/>
        </w:rPr>
        <w:t xml:space="preserve">frente a la sentencia proferida por el Juzgado Cuarto Civil del Circuito de Pereira, el pasado 8 de marzo, en la acción de tutela que promovió en contra de la recurrente la Dra. </w:t>
      </w:r>
      <w:r w:rsidR="008B068E" w:rsidRPr="00781464">
        <w:rPr>
          <w:rFonts w:ascii="Tahoma" w:hAnsi="Tahoma" w:cs="Tahoma"/>
          <w:spacing w:val="-4"/>
          <w:sz w:val="24"/>
          <w:szCs w:val="24"/>
          <w:lang w:val="es-CO"/>
        </w:rPr>
        <w:t xml:space="preserve">María Eugenia Taborda Franco, a nombre propio y en el de su </w:t>
      </w:r>
      <w:r w:rsidR="008B068E" w:rsidRPr="00781464">
        <w:rPr>
          <w:rFonts w:ascii="Tahoma" w:hAnsi="Tahoma" w:cs="Tahoma"/>
          <w:spacing w:val="-4"/>
          <w:sz w:val="24"/>
          <w:szCs w:val="24"/>
          <w:lang w:val="es-CO"/>
        </w:rPr>
        <w:lastRenderedPageBreak/>
        <w:t xml:space="preserve">hijo Esteban González Taborda y en el de sus padres Ángel María Taborda Álvarez y María </w:t>
      </w:r>
      <w:proofErr w:type="spellStart"/>
      <w:r w:rsidR="008B068E" w:rsidRPr="00781464">
        <w:rPr>
          <w:rFonts w:ascii="Tahoma" w:hAnsi="Tahoma" w:cs="Tahoma"/>
          <w:spacing w:val="-4"/>
          <w:sz w:val="24"/>
          <w:szCs w:val="24"/>
          <w:lang w:val="es-CO"/>
        </w:rPr>
        <w:t>Lucidia</w:t>
      </w:r>
      <w:proofErr w:type="spellEnd"/>
      <w:r w:rsidR="008B068E" w:rsidRPr="00781464">
        <w:rPr>
          <w:rFonts w:ascii="Tahoma" w:hAnsi="Tahoma" w:cs="Tahoma"/>
          <w:spacing w:val="-4"/>
          <w:sz w:val="24"/>
          <w:szCs w:val="24"/>
          <w:lang w:val="es-CO"/>
        </w:rPr>
        <w:t xml:space="preserve"> Franco de Taborda</w:t>
      </w:r>
      <w:r w:rsidRPr="00781464">
        <w:rPr>
          <w:rFonts w:ascii="Tahoma" w:hAnsi="Tahoma" w:cs="Tahoma"/>
          <w:spacing w:val="-4"/>
          <w:sz w:val="24"/>
          <w:szCs w:val="24"/>
          <w:lang w:val="es-CO"/>
        </w:rPr>
        <w:t>.</w:t>
      </w:r>
    </w:p>
    <w:p w:rsidR="008C3763" w:rsidRPr="00781464" w:rsidRDefault="008C3763" w:rsidP="00781464">
      <w:pPr>
        <w:spacing w:line="276" w:lineRule="auto"/>
        <w:jc w:val="both"/>
        <w:rPr>
          <w:rFonts w:ascii="Tahoma" w:hAnsi="Tahoma" w:cs="Tahoma"/>
          <w:spacing w:val="-4"/>
          <w:sz w:val="24"/>
          <w:szCs w:val="24"/>
        </w:rPr>
      </w:pPr>
    </w:p>
    <w:p w:rsidR="007F15CF" w:rsidRPr="00781464" w:rsidRDefault="007F15CF" w:rsidP="00781464">
      <w:pPr>
        <w:tabs>
          <w:tab w:val="left" w:pos="0"/>
        </w:tabs>
        <w:spacing w:line="276" w:lineRule="auto"/>
        <w:jc w:val="both"/>
        <w:rPr>
          <w:rFonts w:ascii="Tahoma" w:hAnsi="Tahoma" w:cs="Tahoma"/>
          <w:b/>
          <w:spacing w:val="-4"/>
          <w:sz w:val="24"/>
          <w:szCs w:val="24"/>
        </w:rPr>
      </w:pPr>
      <w:r w:rsidRPr="00781464">
        <w:rPr>
          <w:rFonts w:ascii="Tahoma" w:hAnsi="Tahoma" w:cs="Tahoma"/>
          <w:b/>
          <w:spacing w:val="-4"/>
          <w:sz w:val="24"/>
          <w:szCs w:val="24"/>
        </w:rPr>
        <w:t>A</w:t>
      </w:r>
      <w:r w:rsidR="00A932DF" w:rsidRPr="00781464">
        <w:rPr>
          <w:rFonts w:ascii="Tahoma" w:hAnsi="Tahoma" w:cs="Tahoma"/>
          <w:b/>
          <w:spacing w:val="-4"/>
          <w:sz w:val="24"/>
          <w:szCs w:val="24"/>
        </w:rPr>
        <w:t xml:space="preserve"> </w:t>
      </w:r>
      <w:r w:rsidRPr="00781464">
        <w:rPr>
          <w:rFonts w:ascii="Tahoma" w:hAnsi="Tahoma" w:cs="Tahoma"/>
          <w:b/>
          <w:spacing w:val="-4"/>
          <w:sz w:val="24"/>
          <w:szCs w:val="24"/>
        </w:rPr>
        <w:t>N</w:t>
      </w:r>
      <w:r w:rsidR="00A932DF" w:rsidRPr="00781464">
        <w:rPr>
          <w:rFonts w:ascii="Tahoma" w:hAnsi="Tahoma" w:cs="Tahoma"/>
          <w:b/>
          <w:spacing w:val="-4"/>
          <w:sz w:val="24"/>
          <w:szCs w:val="24"/>
        </w:rPr>
        <w:t xml:space="preserve"> </w:t>
      </w:r>
      <w:r w:rsidRPr="00781464">
        <w:rPr>
          <w:rFonts w:ascii="Tahoma" w:hAnsi="Tahoma" w:cs="Tahoma"/>
          <w:b/>
          <w:spacing w:val="-4"/>
          <w:sz w:val="24"/>
          <w:szCs w:val="24"/>
        </w:rPr>
        <w:t>T</w:t>
      </w:r>
      <w:r w:rsidR="00A932DF" w:rsidRPr="00781464">
        <w:rPr>
          <w:rFonts w:ascii="Tahoma" w:hAnsi="Tahoma" w:cs="Tahoma"/>
          <w:b/>
          <w:spacing w:val="-4"/>
          <w:sz w:val="24"/>
          <w:szCs w:val="24"/>
        </w:rPr>
        <w:t xml:space="preserve"> </w:t>
      </w:r>
      <w:r w:rsidRPr="00781464">
        <w:rPr>
          <w:rFonts w:ascii="Tahoma" w:hAnsi="Tahoma" w:cs="Tahoma"/>
          <w:b/>
          <w:spacing w:val="-4"/>
          <w:sz w:val="24"/>
          <w:szCs w:val="24"/>
        </w:rPr>
        <w:t>E</w:t>
      </w:r>
      <w:r w:rsidR="00A932DF" w:rsidRPr="00781464">
        <w:rPr>
          <w:rFonts w:ascii="Tahoma" w:hAnsi="Tahoma" w:cs="Tahoma"/>
          <w:b/>
          <w:spacing w:val="-4"/>
          <w:sz w:val="24"/>
          <w:szCs w:val="24"/>
        </w:rPr>
        <w:t xml:space="preserve"> </w:t>
      </w:r>
      <w:r w:rsidRPr="00781464">
        <w:rPr>
          <w:rFonts w:ascii="Tahoma" w:hAnsi="Tahoma" w:cs="Tahoma"/>
          <w:b/>
          <w:spacing w:val="-4"/>
          <w:sz w:val="24"/>
          <w:szCs w:val="24"/>
        </w:rPr>
        <w:t>C</w:t>
      </w:r>
      <w:r w:rsidR="00A932DF" w:rsidRPr="00781464">
        <w:rPr>
          <w:rFonts w:ascii="Tahoma" w:hAnsi="Tahoma" w:cs="Tahoma"/>
          <w:b/>
          <w:spacing w:val="-4"/>
          <w:sz w:val="24"/>
          <w:szCs w:val="24"/>
        </w:rPr>
        <w:t xml:space="preserve"> </w:t>
      </w:r>
      <w:r w:rsidRPr="00781464">
        <w:rPr>
          <w:rFonts w:ascii="Tahoma" w:hAnsi="Tahoma" w:cs="Tahoma"/>
          <w:b/>
          <w:spacing w:val="-4"/>
          <w:sz w:val="24"/>
          <w:szCs w:val="24"/>
        </w:rPr>
        <w:t>E</w:t>
      </w:r>
      <w:r w:rsidR="00A932DF" w:rsidRPr="00781464">
        <w:rPr>
          <w:rFonts w:ascii="Tahoma" w:hAnsi="Tahoma" w:cs="Tahoma"/>
          <w:b/>
          <w:spacing w:val="-4"/>
          <w:sz w:val="24"/>
          <w:szCs w:val="24"/>
        </w:rPr>
        <w:t xml:space="preserve"> </w:t>
      </w:r>
      <w:r w:rsidRPr="00781464">
        <w:rPr>
          <w:rFonts w:ascii="Tahoma" w:hAnsi="Tahoma" w:cs="Tahoma"/>
          <w:b/>
          <w:spacing w:val="-4"/>
          <w:sz w:val="24"/>
          <w:szCs w:val="24"/>
        </w:rPr>
        <w:t>D</w:t>
      </w:r>
      <w:r w:rsidR="00A932DF" w:rsidRPr="00781464">
        <w:rPr>
          <w:rFonts w:ascii="Tahoma" w:hAnsi="Tahoma" w:cs="Tahoma"/>
          <w:b/>
          <w:spacing w:val="-4"/>
          <w:sz w:val="24"/>
          <w:szCs w:val="24"/>
        </w:rPr>
        <w:t xml:space="preserve"> </w:t>
      </w:r>
      <w:r w:rsidRPr="00781464">
        <w:rPr>
          <w:rFonts w:ascii="Tahoma" w:hAnsi="Tahoma" w:cs="Tahoma"/>
          <w:b/>
          <w:spacing w:val="-4"/>
          <w:sz w:val="24"/>
          <w:szCs w:val="24"/>
        </w:rPr>
        <w:t>E</w:t>
      </w:r>
      <w:r w:rsidR="00A932DF" w:rsidRPr="00781464">
        <w:rPr>
          <w:rFonts w:ascii="Tahoma" w:hAnsi="Tahoma" w:cs="Tahoma"/>
          <w:b/>
          <w:spacing w:val="-4"/>
          <w:sz w:val="24"/>
          <w:szCs w:val="24"/>
        </w:rPr>
        <w:t xml:space="preserve"> </w:t>
      </w:r>
      <w:r w:rsidRPr="00781464">
        <w:rPr>
          <w:rFonts w:ascii="Tahoma" w:hAnsi="Tahoma" w:cs="Tahoma"/>
          <w:b/>
          <w:spacing w:val="-4"/>
          <w:sz w:val="24"/>
          <w:szCs w:val="24"/>
        </w:rPr>
        <w:t>N</w:t>
      </w:r>
      <w:r w:rsidR="00A932DF" w:rsidRPr="00781464">
        <w:rPr>
          <w:rFonts w:ascii="Tahoma" w:hAnsi="Tahoma" w:cs="Tahoma"/>
          <w:b/>
          <w:spacing w:val="-4"/>
          <w:sz w:val="24"/>
          <w:szCs w:val="24"/>
        </w:rPr>
        <w:t xml:space="preserve"> </w:t>
      </w:r>
      <w:r w:rsidRPr="00781464">
        <w:rPr>
          <w:rFonts w:ascii="Tahoma" w:hAnsi="Tahoma" w:cs="Tahoma"/>
          <w:b/>
          <w:spacing w:val="-4"/>
          <w:sz w:val="24"/>
          <w:szCs w:val="24"/>
        </w:rPr>
        <w:t>T</w:t>
      </w:r>
      <w:r w:rsidR="00A932DF" w:rsidRPr="00781464">
        <w:rPr>
          <w:rFonts w:ascii="Tahoma" w:hAnsi="Tahoma" w:cs="Tahoma"/>
          <w:b/>
          <w:spacing w:val="-4"/>
          <w:sz w:val="24"/>
          <w:szCs w:val="24"/>
        </w:rPr>
        <w:t xml:space="preserve"> </w:t>
      </w:r>
      <w:r w:rsidRPr="00781464">
        <w:rPr>
          <w:rFonts w:ascii="Tahoma" w:hAnsi="Tahoma" w:cs="Tahoma"/>
          <w:b/>
          <w:spacing w:val="-4"/>
          <w:sz w:val="24"/>
          <w:szCs w:val="24"/>
        </w:rPr>
        <w:t>E</w:t>
      </w:r>
      <w:r w:rsidR="00A932DF" w:rsidRPr="00781464">
        <w:rPr>
          <w:rFonts w:ascii="Tahoma" w:hAnsi="Tahoma" w:cs="Tahoma"/>
          <w:b/>
          <w:spacing w:val="-4"/>
          <w:sz w:val="24"/>
          <w:szCs w:val="24"/>
        </w:rPr>
        <w:t xml:space="preserve"> </w:t>
      </w:r>
      <w:r w:rsidRPr="00781464">
        <w:rPr>
          <w:rFonts w:ascii="Tahoma" w:hAnsi="Tahoma" w:cs="Tahoma"/>
          <w:b/>
          <w:spacing w:val="-4"/>
          <w:sz w:val="24"/>
          <w:szCs w:val="24"/>
        </w:rPr>
        <w:t>S</w:t>
      </w:r>
    </w:p>
    <w:p w:rsidR="007F15CF" w:rsidRPr="00781464" w:rsidRDefault="007F15CF" w:rsidP="00781464">
      <w:pPr>
        <w:tabs>
          <w:tab w:val="left" w:pos="0"/>
        </w:tabs>
        <w:spacing w:line="276" w:lineRule="auto"/>
        <w:jc w:val="both"/>
        <w:rPr>
          <w:rFonts w:ascii="Tahoma" w:hAnsi="Tahoma" w:cs="Tahoma"/>
          <w:spacing w:val="-4"/>
          <w:sz w:val="24"/>
          <w:szCs w:val="24"/>
        </w:rPr>
      </w:pPr>
    </w:p>
    <w:p w:rsidR="004E35FF" w:rsidRPr="00781464" w:rsidRDefault="004E35FF" w:rsidP="00781464">
      <w:pPr>
        <w:tabs>
          <w:tab w:val="left" w:pos="0"/>
        </w:tabs>
        <w:spacing w:line="276" w:lineRule="auto"/>
        <w:jc w:val="both"/>
        <w:rPr>
          <w:rFonts w:ascii="Tahoma" w:hAnsi="Tahoma" w:cs="Tahoma"/>
          <w:spacing w:val="-4"/>
          <w:sz w:val="24"/>
          <w:szCs w:val="24"/>
        </w:rPr>
      </w:pPr>
      <w:r w:rsidRPr="00781464">
        <w:rPr>
          <w:rFonts w:ascii="Tahoma" w:hAnsi="Tahoma" w:cs="Tahoma"/>
          <w:spacing w:val="-4"/>
          <w:sz w:val="24"/>
          <w:szCs w:val="24"/>
        </w:rPr>
        <w:t xml:space="preserve">1. </w:t>
      </w:r>
      <w:r w:rsidR="008B068E" w:rsidRPr="00781464">
        <w:rPr>
          <w:rFonts w:ascii="Tahoma" w:hAnsi="Tahoma" w:cs="Tahoma"/>
          <w:spacing w:val="-4"/>
          <w:sz w:val="24"/>
          <w:szCs w:val="24"/>
        </w:rPr>
        <w:t xml:space="preserve">Sustentó la actora su solicitud constitucional, en </w:t>
      </w:r>
      <w:r w:rsidRPr="00781464">
        <w:rPr>
          <w:rFonts w:ascii="Tahoma" w:hAnsi="Tahoma" w:cs="Tahoma"/>
          <w:spacing w:val="-4"/>
          <w:sz w:val="24"/>
          <w:szCs w:val="24"/>
        </w:rPr>
        <w:t>los hechos que</w:t>
      </w:r>
      <w:r w:rsidR="008B068E" w:rsidRPr="00781464">
        <w:rPr>
          <w:rFonts w:ascii="Tahoma" w:hAnsi="Tahoma" w:cs="Tahoma"/>
          <w:spacing w:val="-4"/>
          <w:sz w:val="24"/>
          <w:szCs w:val="24"/>
        </w:rPr>
        <w:t xml:space="preserve"> a continuación se</w:t>
      </w:r>
      <w:r w:rsidRPr="00781464">
        <w:rPr>
          <w:rFonts w:ascii="Tahoma" w:hAnsi="Tahoma" w:cs="Tahoma"/>
          <w:spacing w:val="-4"/>
          <w:sz w:val="24"/>
          <w:szCs w:val="24"/>
        </w:rPr>
        <w:t xml:space="preserve"> resumen: </w:t>
      </w:r>
    </w:p>
    <w:p w:rsidR="004E35FF" w:rsidRPr="00781464" w:rsidRDefault="004E35FF" w:rsidP="00781464">
      <w:pPr>
        <w:tabs>
          <w:tab w:val="left" w:pos="0"/>
        </w:tabs>
        <w:spacing w:line="276" w:lineRule="auto"/>
        <w:jc w:val="both"/>
        <w:rPr>
          <w:rFonts w:ascii="Tahoma" w:hAnsi="Tahoma" w:cs="Tahoma"/>
          <w:spacing w:val="-4"/>
          <w:sz w:val="24"/>
          <w:szCs w:val="24"/>
        </w:rPr>
      </w:pPr>
    </w:p>
    <w:p w:rsidR="00FC73E9" w:rsidRPr="00781464" w:rsidRDefault="00A4647B" w:rsidP="00781464">
      <w:pPr>
        <w:tabs>
          <w:tab w:val="left" w:pos="0"/>
        </w:tabs>
        <w:spacing w:line="276" w:lineRule="auto"/>
        <w:jc w:val="both"/>
        <w:rPr>
          <w:rFonts w:ascii="Tahoma" w:hAnsi="Tahoma" w:cs="Tahoma"/>
          <w:spacing w:val="-4"/>
          <w:sz w:val="24"/>
          <w:szCs w:val="24"/>
          <w:lang w:val="es-CO"/>
        </w:rPr>
      </w:pPr>
      <w:r w:rsidRPr="00781464">
        <w:rPr>
          <w:rFonts w:ascii="Tahoma" w:hAnsi="Tahoma" w:cs="Tahoma"/>
          <w:spacing w:val="-4"/>
          <w:sz w:val="24"/>
          <w:szCs w:val="24"/>
        </w:rPr>
        <w:t xml:space="preserve">1.1 </w:t>
      </w:r>
      <w:r w:rsidR="008B068E" w:rsidRPr="00781464">
        <w:rPr>
          <w:rFonts w:ascii="Tahoma" w:hAnsi="Tahoma" w:cs="Tahoma"/>
          <w:spacing w:val="-4"/>
          <w:sz w:val="24"/>
          <w:szCs w:val="24"/>
          <w:lang w:val="es-CO"/>
        </w:rPr>
        <w:t>Se encuentra vinculada laboralmente con la Fiscalía General de la Nación</w:t>
      </w:r>
      <w:r w:rsidR="007A2CD8" w:rsidRPr="00781464">
        <w:rPr>
          <w:rFonts w:ascii="Tahoma" w:hAnsi="Tahoma" w:cs="Tahoma"/>
          <w:spacing w:val="-4"/>
          <w:sz w:val="24"/>
          <w:szCs w:val="24"/>
          <w:lang w:val="es-CO"/>
        </w:rPr>
        <w:t xml:space="preserve"> Seccional Risaralda</w:t>
      </w:r>
      <w:r w:rsidR="008B068E" w:rsidRPr="00781464">
        <w:rPr>
          <w:rFonts w:ascii="Tahoma" w:hAnsi="Tahoma" w:cs="Tahoma"/>
          <w:spacing w:val="-4"/>
          <w:sz w:val="24"/>
          <w:szCs w:val="24"/>
          <w:lang w:val="es-CO"/>
        </w:rPr>
        <w:t xml:space="preserve"> desde el 14 de junio de 2000, entidad a la cual ha prestado sus s</w:t>
      </w:r>
      <w:r w:rsidR="007A2CD8" w:rsidRPr="00781464">
        <w:rPr>
          <w:rFonts w:ascii="Tahoma" w:hAnsi="Tahoma" w:cs="Tahoma"/>
          <w:spacing w:val="-4"/>
          <w:sz w:val="24"/>
          <w:szCs w:val="24"/>
          <w:lang w:val="es-CO"/>
        </w:rPr>
        <w:t xml:space="preserve">ervicios </w:t>
      </w:r>
      <w:r w:rsidR="008B068E" w:rsidRPr="00781464">
        <w:rPr>
          <w:rFonts w:ascii="Tahoma" w:hAnsi="Tahoma" w:cs="Tahoma"/>
          <w:spacing w:val="-4"/>
          <w:sz w:val="24"/>
          <w:szCs w:val="24"/>
          <w:lang w:val="es-CO"/>
        </w:rPr>
        <w:t xml:space="preserve">de manera ininterrumpida. </w:t>
      </w:r>
      <w:r w:rsidR="00FC73E9" w:rsidRPr="00781464">
        <w:rPr>
          <w:rFonts w:ascii="Tahoma" w:hAnsi="Tahoma" w:cs="Tahoma"/>
          <w:spacing w:val="-4"/>
          <w:sz w:val="24"/>
          <w:szCs w:val="24"/>
          <w:lang w:val="es-CO"/>
        </w:rPr>
        <w:t>Actualmente se desempeña como</w:t>
      </w:r>
      <w:r w:rsidR="008B068E" w:rsidRPr="00781464">
        <w:rPr>
          <w:rFonts w:ascii="Tahoma" w:hAnsi="Tahoma" w:cs="Tahoma"/>
          <w:spacing w:val="-4"/>
          <w:sz w:val="24"/>
          <w:szCs w:val="24"/>
          <w:lang w:val="es-CO"/>
        </w:rPr>
        <w:t xml:space="preserve"> Fiscal Delegada ante los Jueces Penales del Circuito de Pereira, en provisionalidad</w:t>
      </w:r>
      <w:r w:rsidR="00FC73E9" w:rsidRPr="00781464">
        <w:rPr>
          <w:rFonts w:ascii="Tahoma" w:hAnsi="Tahoma" w:cs="Tahoma"/>
          <w:spacing w:val="-4"/>
          <w:sz w:val="24"/>
          <w:szCs w:val="24"/>
          <w:lang w:val="es-CO"/>
        </w:rPr>
        <w:t>.</w:t>
      </w:r>
    </w:p>
    <w:p w:rsidR="00FC73E9" w:rsidRPr="00781464" w:rsidRDefault="00FC73E9" w:rsidP="00781464">
      <w:pPr>
        <w:tabs>
          <w:tab w:val="left" w:pos="0"/>
        </w:tabs>
        <w:spacing w:line="276" w:lineRule="auto"/>
        <w:jc w:val="both"/>
        <w:rPr>
          <w:rFonts w:ascii="Tahoma" w:hAnsi="Tahoma" w:cs="Tahoma"/>
          <w:spacing w:val="-4"/>
          <w:sz w:val="24"/>
          <w:szCs w:val="24"/>
          <w:lang w:val="es-CO"/>
        </w:rPr>
      </w:pPr>
    </w:p>
    <w:p w:rsidR="00FC73E9" w:rsidRPr="00781464" w:rsidRDefault="00FC73E9" w:rsidP="00781464">
      <w:pPr>
        <w:tabs>
          <w:tab w:val="left" w:pos="0"/>
        </w:tabs>
        <w:spacing w:line="276" w:lineRule="auto"/>
        <w:jc w:val="both"/>
        <w:rPr>
          <w:rFonts w:ascii="Tahoma" w:hAnsi="Tahoma" w:cs="Tahoma"/>
          <w:spacing w:val="-4"/>
          <w:sz w:val="24"/>
          <w:szCs w:val="24"/>
          <w:lang w:val="es-CO"/>
        </w:rPr>
      </w:pPr>
      <w:r w:rsidRPr="00781464">
        <w:rPr>
          <w:rFonts w:ascii="Tahoma" w:hAnsi="Tahoma" w:cs="Tahoma"/>
          <w:spacing w:val="-4"/>
          <w:sz w:val="24"/>
          <w:szCs w:val="24"/>
          <w:lang w:val="es-CO"/>
        </w:rPr>
        <w:t>1.2 Durante todo ese lapso nunca ha sido objeto de san</w:t>
      </w:r>
      <w:r w:rsidR="008B068E" w:rsidRPr="00781464">
        <w:rPr>
          <w:rFonts w:ascii="Tahoma" w:hAnsi="Tahoma" w:cs="Tahoma"/>
          <w:spacing w:val="-4"/>
          <w:sz w:val="24"/>
          <w:szCs w:val="24"/>
          <w:lang w:val="es-CO"/>
        </w:rPr>
        <w:t>ciones disciplinarias, fiscales o penales</w:t>
      </w:r>
      <w:r w:rsidR="007A2CD8" w:rsidRPr="00781464">
        <w:rPr>
          <w:rFonts w:ascii="Tahoma" w:hAnsi="Tahoma" w:cs="Tahoma"/>
          <w:spacing w:val="-4"/>
          <w:sz w:val="24"/>
          <w:szCs w:val="24"/>
          <w:lang w:val="es-CO"/>
        </w:rPr>
        <w:t>, al</w:t>
      </w:r>
      <w:r w:rsidRPr="00781464">
        <w:rPr>
          <w:rFonts w:ascii="Tahoma" w:hAnsi="Tahoma" w:cs="Tahoma"/>
          <w:spacing w:val="-4"/>
          <w:sz w:val="24"/>
          <w:szCs w:val="24"/>
          <w:lang w:val="es-CO"/>
        </w:rPr>
        <w:t xml:space="preserve"> </w:t>
      </w:r>
      <w:r w:rsidR="00781464" w:rsidRPr="00781464">
        <w:rPr>
          <w:rFonts w:ascii="Tahoma" w:hAnsi="Tahoma" w:cs="Tahoma"/>
          <w:spacing w:val="-4"/>
          <w:sz w:val="24"/>
          <w:szCs w:val="24"/>
          <w:lang w:val="es-CO"/>
        </w:rPr>
        <w:t>contrario,</w:t>
      </w:r>
      <w:r w:rsidRPr="00781464">
        <w:rPr>
          <w:rFonts w:ascii="Tahoma" w:hAnsi="Tahoma" w:cs="Tahoma"/>
          <w:spacing w:val="-4"/>
          <w:sz w:val="24"/>
          <w:szCs w:val="24"/>
          <w:lang w:val="es-CO"/>
        </w:rPr>
        <w:t xml:space="preserve"> ha recibido altas calificaciones y menciones especiales por su labor.</w:t>
      </w:r>
    </w:p>
    <w:p w:rsidR="00FC73E9" w:rsidRPr="00781464" w:rsidRDefault="00FC73E9" w:rsidP="00781464">
      <w:pPr>
        <w:tabs>
          <w:tab w:val="left" w:pos="0"/>
        </w:tabs>
        <w:spacing w:line="276" w:lineRule="auto"/>
        <w:jc w:val="both"/>
        <w:rPr>
          <w:rFonts w:ascii="Tahoma" w:hAnsi="Tahoma" w:cs="Tahoma"/>
          <w:spacing w:val="-4"/>
          <w:sz w:val="24"/>
          <w:szCs w:val="24"/>
          <w:lang w:val="es-CO"/>
        </w:rPr>
      </w:pPr>
    </w:p>
    <w:p w:rsidR="008B068E" w:rsidRPr="00781464" w:rsidRDefault="00FC73E9" w:rsidP="00781464">
      <w:pPr>
        <w:spacing w:line="276" w:lineRule="auto"/>
        <w:jc w:val="both"/>
        <w:rPr>
          <w:rFonts w:ascii="Tahoma" w:hAnsi="Tahoma" w:cs="Tahoma"/>
          <w:spacing w:val="-4"/>
          <w:sz w:val="24"/>
          <w:szCs w:val="24"/>
          <w:lang w:val="es-CO"/>
        </w:rPr>
      </w:pPr>
      <w:r w:rsidRPr="00781464">
        <w:rPr>
          <w:rFonts w:ascii="Tahoma" w:hAnsi="Tahoma" w:cs="Tahoma"/>
          <w:spacing w:val="-4"/>
          <w:sz w:val="24"/>
          <w:szCs w:val="24"/>
          <w:lang w:val="es-CO"/>
        </w:rPr>
        <w:t>1.3 D</w:t>
      </w:r>
      <w:r w:rsidR="008B068E" w:rsidRPr="00781464">
        <w:rPr>
          <w:rFonts w:ascii="Tahoma" w:hAnsi="Tahoma" w:cs="Tahoma"/>
          <w:spacing w:val="-4"/>
          <w:sz w:val="24"/>
          <w:szCs w:val="24"/>
          <w:lang w:val="es-CO"/>
        </w:rPr>
        <w:t>e manera sorpresiva</w:t>
      </w:r>
      <w:r w:rsidRPr="00781464">
        <w:rPr>
          <w:rFonts w:ascii="Tahoma" w:hAnsi="Tahoma" w:cs="Tahoma"/>
          <w:spacing w:val="-4"/>
          <w:sz w:val="24"/>
          <w:szCs w:val="24"/>
          <w:lang w:val="es-CO"/>
        </w:rPr>
        <w:t xml:space="preserve"> fue notificada de</w:t>
      </w:r>
      <w:r w:rsidR="008B068E" w:rsidRPr="00781464">
        <w:rPr>
          <w:rFonts w:ascii="Tahoma" w:hAnsi="Tahoma" w:cs="Tahoma"/>
          <w:spacing w:val="-4"/>
          <w:sz w:val="24"/>
          <w:szCs w:val="24"/>
          <w:lang w:val="es-CO"/>
        </w:rPr>
        <w:t xml:space="preserve"> la resolución No. 01640 de 13 de agosto de 2020, emitida por la Directora Ejecutiva de la Fiscalía General de la Nac</w:t>
      </w:r>
      <w:r w:rsidRPr="00781464">
        <w:rPr>
          <w:rFonts w:ascii="Tahoma" w:hAnsi="Tahoma" w:cs="Tahoma"/>
          <w:spacing w:val="-4"/>
          <w:sz w:val="24"/>
          <w:szCs w:val="24"/>
          <w:lang w:val="es-CO"/>
        </w:rPr>
        <w:t>ión, mediante la cual se ordena su</w:t>
      </w:r>
      <w:r w:rsidR="008B068E" w:rsidRPr="00781464">
        <w:rPr>
          <w:rFonts w:ascii="Tahoma" w:hAnsi="Tahoma" w:cs="Tahoma"/>
          <w:spacing w:val="-4"/>
          <w:sz w:val="24"/>
          <w:szCs w:val="24"/>
          <w:lang w:val="es-CO"/>
        </w:rPr>
        <w:t xml:space="preserve"> traslado </w:t>
      </w:r>
      <w:r w:rsidRPr="00781464">
        <w:rPr>
          <w:rFonts w:ascii="Tahoma" w:hAnsi="Tahoma" w:cs="Tahoma"/>
          <w:spacing w:val="-4"/>
          <w:sz w:val="24"/>
          <w:szCs w:val="24"/>
          <w:lang w:val="es-CO"/>
        </w:rPr>
        <w:t>a</w:t>
      </w:r>
      <w:r w:rsidR="008B068E" w:rsidRPr="00781464">
        <w:rPr>
          <w:rFonts w:ascii="Tahoma" w:hAnsi="Tahoma" w:cs="Tahoma"/>
          <w:spacing w:val="-4"/>
          <w:sz w:val="24"/>
          <w:szCs w:val="24"/>
          <w:lang w:val="es-CO"/>
        </w:rPr>
        <w:t xml:space="preserve"> la Seccional Cauca. </w:t>
      </w:r>
    </w:p>
    <w:p w:rsidR="00FC73E9" w:rsidRPr="00781464" w:rsidRDefault="00FC73E9" w:rsidP="00781464">
      <w:pPr>
        <w:tabs>
          <w:tab w:val="left" w:pos="0"/>
        </w:tabs>
        <w:spacing w:line="276" w:lineRule="auto"/>
        <w:jc w:val="both"/>
        <w:rPr>
          <w:rFonts w:ascii="Tahoma" w:hAnsi="Tahoma" w:cs="Tahoma"/>
          <w:spacing w:val="-4"/>
          <w:sz w:val="24"/>
          <w:szCs w:val="24"/>
          <w:lang w:val="es-CO"/>
        </w:rPr>
      </w:pPr>
    </w:p>
    <w:p w:rsidR="00FC73E9" w:rsidRDefault="00FC73E9" w:rsidP="00781464">
      <w:pPr>
        <w:tabs>
          <w:tab w:val="left" w:pos="0"/>
        </w:tabs>
        <w:spacing w:line="276" w:lineRule="auto"/>
        <w:jc w:val="both"/>
        <w:rPr>
          <w:rFonts w:ascii="Tahoma" w:hAnsi="Tahoma" w:cs="Tahoma"/>
          <w:spacing w:val="-4"/>
          <w:sz w:val="24"/>
          <w:szCs w:val="24"/>
          <w:lang w:val="es-CO"/>
        </w:rPr>
      </w:pPr>
      <w:r w:rsidRPr="00781464">
        <w:rPr>
          <w:rFonts w:ascii="Tahoma" w:hAnsi="Tahoma" w:cs="Tahoma"/>
          <w:spacing w:val="-4"/>
          <w:sz w:val="24"/>
          <w:szCs w:val="24"/>
          <w:lang w:val="es-CO"/>
        </w:rPr>
        <w:t xml:space="preserve">1.4 </w:t>
      </w:r>
      <w:r w:rsidR="008B068E" w:rsidRPr="00781464">
        <w:rPr>
          <w:rFonts w:ascii="Tahoma" w:hAnsi="Tahoma" w:cs="Tahoma"/>
          <w:spacing w:val="-4"/>
          <w:sz w:val="24"/>
          <w:szCs w:val="24"/>
          <w:lang w:val="es-CO"/>
        </w:rPr>
        <w:t xml:space="preserve">El 16 de agosto </w:t>
      </w:r>
      <w:r w:rsidRPr="00781464">
        <w:rPr>
          <w:rFonts w:ascii="Tahoma" w:hAnsi="Tahoma" w:cs="Tahoma"/>
          <w:spacing w:val="-4"/>
          <w:sz w:val="24"/>
          <w:szCs w:val="24"/>
          <w:lang w:val="es-CO"/>
        </w:rPr>
        <w:t>siguiente formuló ante esa funcionaria</w:t>
      </w:r>
      <w:r w:rsidR="008B068E" w:rsidRPr="00781464">
        <w:rPr>
          <w:rFonts w:ascii="Tahoma" w:hAnsi="Tahoma" w:cs="Tahoma"/>
          <w:spacing w:val="-4"/>
          <w:sz w:val="24"/>
          <w:szCs w:val="24"/>
          <w:lang w:val="es-CO"/>
        </w:rPr>
        <w:t xml:space="preserve"> derecho de petición </w:t>
      </w:r>
      <w:r w:rsidRPr="00781464">
        <w:rPr>
          <w:rFonts w:ascii="Tahoma" w:hAnsi="Tahoma" w:cs="Tahoma"/>
          <w:spacing w:val="-4"/>
          <w:sz w:val="24"/>
          <w:szCs w:val="24"/>
          <w:lang w:val="es-CO"/>
        </w:rPr>
        <w:t>para obtener se re</w:t>
      </w:r>
      <w:r w:rsidR="008B068E" w:rsidRPr="00781464">
        <w:rPr>
          <w:rFonts w:ascii="Tahoma" w:hAnsi="Tahoma" w:cs="Tahoma"/>
          <w:spacing w:val="-4"/>
          <w:sz w:val="24"/>
          <w:szCs w:val="24"/>
          <w:lang w:val="es-CO"/>
        </w:rPr>
        <w:t>considerar</w:t>
      </w:r>
      <w:r w:rsidRPr="00781464">
        <w:rPr>
          <w:rFonts w:ascii="Tahoma" w:hAnsi="Tahoma" w:cs="Tahoma"/>
          <w:spacing w:val="-4"/>
          <w:sz w:val="24"/>
          <w:szCs w:val="24"/>
          <w:lang w:val="es-CO"/>
        </w:rPr>
        <w:t>a ese traslado</w:t>
      </w:r>
      <w:r w:rsidR="008B068E" w:rsidRPr="00781464">
        <w:rPr>
          <w:rFonts w:ascii="Tahoma" w:hAnsi="Tahoma" w:cs="Tahoma"/>
          <w:spacing w:val="-4"/>
          <w:sz w:val="24"/>
          <w:szCs w:val="24"/>
          <w:lang w:val="es-CO"/>
        </w:rPr>
        <w:t>,</w:t>
      </w:r>
      <w:r w:rsidRPr="00781464">
        <w:rPr>
          <w:rFonts w:ascii="Tahoma" w:hAnsi="Tahoma" w:cs="Tahoma"/>
          <w:spacing w:val="-4"/>
          <w:sz w:val="24"/>
          <w:szCs w:val="24"/>
          <w:lang w:val="es-CO"/>
        </w:rPr>
        <w:t xml:space="preserve"> con sustento a </w:t>
      </w:r>
      <w:r w:rsidR="00781464" w:rsidRPr="00781464">
        <w:rPr>
          <w:rFonts w:ascii="Tahoma" w:hAnsi="Tahoma" w:cs="Tahoma"/>
          <w:spacing w:val="-4"/>
          <w:sz w:val="24"/>
          <w:szCs w:val="24"/>
          <w:lang w:val="es-CO"/>
        </w:rPr>
        <w:t>las situaciones</w:t>
      </w:r>
      <w:r w:rsidRPr="00781464">
        <w:rPr>
          <w:rFonts w:ascii="Tahoma" w:hAnsi="Tahoma" w:cs="Tahoma"/>
          <w:spacing w:val="-4"/>
          <w:sz w:val="24"/>
          <w:szCs w:val="24"/>
          <w:lang w:val="es-CO"/>
        </w:rPr>
        <w:t xml:space="preserve"> que afectan su</w:t>
      </w:r>
      <w:r w:rsidR="008B068E" w:rsidRPr="00781464">
        <w:rPr>
          <w:rFonts w:ascii="Tahoma" w:hAnsi="Tahoma" w:cs="Tahoma"/>
          <w:spacing w:val="-4"/>
          <w:sz w:val="24"/>
          <w:szCs w:val="24"/>
          <w:lang w:val="es-CO"/>
        </w:rPr>
        <w:t xml:space="preserve"> salud y</w:t>
      </w:r>
      <w:r w:rsidRPr="00781464">
        <w:rPr>
          <w:rFonts w:ascii="Tahoma" w:hAnsi="Tahoma" w:cs="Tahoma"/>
          <w:spacing w:val="-4"/>
          <w:sz w:val="24"/>
          <w:szCs w:val="24"/>
          <w:lang w:val="es-CO"/>
        </w:rPr>
        <w:t xml:space="preserve"> su</w:t>
      </w:r>
      <w:r w:rsidR="008B068E" w:rsidRPr="00781464">
        <w:rPr>
          <w:rFonts w:ascii="Tahoma" w:hAnsi="Tahoma" w:cs="Tahoma"/>
          <w:spacing w:val="-4"/>
          <w:sz w:val="24"/>
          <w:szCs w:val="24"/>
          <w:lang w:val="es-CO"/>
        </w:rPr>
        <w:t xml:space="preserve"> estabilidad familiar</w:t>
      </w:r>
      <w:r w:rsidRPr="00781464">
        <w:rPr>
          <w:rFonts w:ascii="Tahoma" w:hAnsi="Tahoma" w:cs="Tahoma"/>
          <w:spacing w:val="-4"/>
          <w:sz w:val="24"/>
          <w:szCs w:val="24"/>
          <w:lang w:val="es-CO"/>
        </w:rPr>
        <w:t>. Con posteridad formuló recurso de reposición contra aquella determinación.</w:t>
      </w:r>
    </w:p>
    <w:p w:rsidR="00781464" w:rsidRPr="00781464" w:rsidRDefault="00781464" w:rsidP="00781464">
      <w:pPr>
        <w:tabs>
          <w:tab w:val="left" w:pos="0"/>
        </w:tabs>
        <w:spacing w:line="276" w:lineRule="auto"/>
        <w:jc w:val="both"/>
        <w:rPr>
          <w:rFonts w:ascii="Tahoma" w:hAnsi="Tahoma" w:cs="Tahoma"/>
          <w:spacing w:val="-4"/>
          <w:sz w:val="24"/>
          <w:szCs w:val="24"/>
          <w:lang w:val="es-CO"/>
        </w:rPr>
      </w:pPr>
    </w:p>
    <w:p w:rsidR="00FC73E9" w:rsidRPr="00781464" w:rsidRDefault="00216911" w:rsidP="00781464">
      <w:pPr>
        <w:tabs>
          <w:tab w:val="left" w:pos="0"/>
        </w:tabs>
        <w:spacing w:line="276" w:lineRule="auto"/>
        <w:jc w:val="both"/>
        <w:rPr>
          <w:rFonts w:ascii="Tahoma" w:hAnsi="Tahoma" w:cs="Tahoma"/>
          <w:spacing w:val="-4"/>
          <w:sz w:val="24"/>
          <w:szCs w:val="24"/>
          <w:lang w:val="es-CO"/>
        </w:rPr>
      </w:pPr>
      <w:r w:rsidRPr="00781464">
        <w:rPr>
          <w:rFonts w:ascii="Tahoma" w:hAnsi="Tahoma" w:cs="Tahoma"/>
          <w:spacing w:val="-4"/>
          <w:sz w:val="24"/>
          <w:szCs w:val="24"/>
          <w:lang w:val="es-CO"/>
        </w:rPr>
        <w:t>1.5</w:t>
      </w:r>
      <w:r w:rsidR="00FC73E9" w:rsidRPr="00781464">
        <w:rPr>
          <w:rFonts w:ascii="Tahoma" w:hAnsi="Tahoma" w:cs="Tahoma"/>
          <w:spacing w:val="-4"/>
          <w:sz w:val="24"/>
          <w:szCs w:val="24"/>
          <w:lang w:val="es-CO"/>
        </w:rPr>
        <w:t xml:space="preserve"> En respuesta a la solicitud la </w:t>
      </w:r>
      <w:r w:rsidR="007A2CD8" w:rsidRPr="00781464">
        <w:rPr>
          <w:rFonts w:ascii="Tahoma" w:hAnsi="Tahoma" w:cs="Tahoma"/>
          <w:spacing w:val="-4"/>
          <w:sz w:val="24"/>
          <w:szCs w:val="24"/>
          <w:lang w:val="es-CO"/>
        </w:rPr>
        <w:t>demandada informó que se atenía</w:t>
      </w:r>
      <w:r w:rsidR="00FC73E9" w:rsidRPr="00781464">
        <w:rPr>
          <w:rFonts w:ascii="Tahoma" w:hAnsi="Tahoma" w:cs="Tahoma"/>
          <w:spacing w:val="-4"/>
          <w:sz w:val="24"/>
          <w:szCs w:val="24"/>
          <w:lang w:val="es-CO"/>
        </w:rPr>
        <w:t xml:space="preserve"> a lo resuelto e</w:t>
      </w:r>
      <w:r w:rsidR="007A2CD8" w:rsidRPr="00781464">
        <w:rPr>
          <w:rFonts w:ascii="Tahoma" w:hAnsi="Tahoma" w:cs="Tahoma"/>
          <w:spacing w:val="-4"/>
          <w:sz w:val="24"/>
          <w:szCs w:val="24"/>
          <w:lang w:val="es-CO"/>
        </w:rPr>
        <w:t>n el citado acto administrativo, el cual, además,</w:t>
      </w:r>
      <w:r w:rsidR="00FC73E9" w:rsidRPr="00781464">
        <w:rPr>
          <w:rFonts w:ascii="Tahoma" w:hAnsi="Tahoma" w:cs="Tahoma"/>
          <w:spacing w:val="-4"/>
          <w:sz w:val="24"/>
          <w:szCs w:val="24"/>
          <w:lang w:val="es-CO"/>
        </w:rPr>
        <w:t xml:space="preserve"> resolvió no reponerlo. </w:t>
      </w:r>
      <w:r w:rsidR="008B068E" w:rsidRPr="00781464">
        <w:rPr>
          <w:rFonts w:ascii="Tahoma" w:hAnsi="Tahoma" w:cs="Tahoma"/>
          <w:spacing w:val="-4"/>
          <w:sz w:val="24"/>
          <w:szCs w:val="24"/>
          <w:lang w:val="es-CO"/>
        </w:rPr>
        <w:t xml:space="preserve"> </w:t>
      </w:r>
    </w:p>
    <w:p w:rsidR="00FC73E9" w:rsidRPr="00781464" w:rsidRDefault="00FC73E9" w:rsidP="00781464">
      <w:pPr>
        <w:tabs>
          <w:tab w:val="left" w:pos="0"/>
        </w:tabs>
        <w:spacing w:line="276" w:lineRule="auto"/>
        <w:jc w:val="both"/>
        <w:rPr>
          <w:rFonts w:ascii="Tahoma" w:hAnsi="Tahoma" w:cs="Tahoma"/>
          <w:spacing w:val="-4"/>
          <w:sz w:val="24"/>
          <w:szCs w:val="24"/>
          <w:lang w:val="es-CO"/>
        </w:rPr>
      </w:pPr>
    </w:p>
    <w:p w:rsidR="008B068E" w:rsidRPr="00781464" w:rsidRDefault="00216911" w:rsidP="00781464">
      <w:pPr>
        <w:tabs>
          <w:tab w:val="left" w:pos="0"/>
        </w:tabs>
        <w:spacing w:line="276" w:lineRule="auto"/>
        <w:jc w:val="both"/>
        <w:rPr>
          <w:rFonts w:ascii="Tahoma" w:hAnsi="Tahoma" w:cs="Tahoma"/>
          <w:spacing w:val="-4"/>
          <w:sz w:val="24"/>
          <w:szCs w:val="24"/>
          <w:lang w:val="es-CO"/>
        </w:rPr>
      </w:pPr>
      <w:r w:rsidRPr="00781464">
        <w:rPr>
          <w:rFonts w:ascii="Tahoma" w:hAnsi="Tahoma" w:cs="Tahoma"/>
          <w:spacing w:val="-4"/>
          <w:sz w:val="24"/>
          <w:szCs w:val="24"/>
          <w:lang w:val="es-CO"/>
        </w:rPr>
        <w:t>1.6</w:t>
      </w:r>
      <w:r w:rsidR="00FC73E9" w:rsidRPr="00781464">
        <w:rPr>
          <w:rFonts w:ascii="Tahoma" w:hAnsi="Tahoma" w:cs="Tahoma"/>
          <w:spacing w:val="-4"/>
          <w:sz w:val="24"/>
          <w:szCs w:val="24"/>
          <w:lang w:val="es-CO"/>
        </w:rPr>
        <w:t xml:space="preserve"> </w:t>
      </w:r>
      <w:r w:rsidR="007A2CD8" w:rsidRPr="00781464">
        <w:rPr>
          <w:rFonts w:ascii="Tahoma" w:hAnsi="Tahoma" w:cs="Tahoma"/>
          <w:spacing w:val="-4"/>
          <w:sz w:val="24"/>
          <w:szCs w:val="24"/>
          <w:lang w:val="es-CO"/>
        </w:rPr>
        <w:t>Dicha</w:t>
      </w:r>
      <w:r w:rsidR="00FC73E9" w:rsidRPr="00781464">
        <w:rPr>
          <w:rFonts w:ascii="Tahoma" w:hAnsi="Tahoma" w:cs="Tahoma"/>
          <w:spacing w:val="-4"/>
          <w:sz w:val="24"/>
          <w:szCs w:val="24"/>
          <w:lang w:val="es-CO"/>
        </w:rPr>
        <w:t xml:space="preserve"> resolución se adoptó sin previo análisis de sus condiciones personales, </w:t>
      </w:r>
      <w:r w:rsidR="008B068E" w:rsidRPr="00781464">
        <w:rPr>
          <w:rFonts w:ascii="Tahoma" w:hAnsi="Tahoma" w:cs="Tahoma"/>
          <w:spacing w:val="-4"/>
          <w:sz w:val="24"/>
          <w:szCs w:val="24"/>
          <w:lang w:val="es-CO"/>
        </w:rPr>
        <w:t>familiares y laborales</w:t>
      </w:r>
      <w:r w:rsidR="002C6133" w:rsidRPr="00781464">
        <w:rPr>
          <w:rFonts w:ascii="Tahoma" w:hAnsi="Tahoma" w:cs="Tahoma"/>
          <w:spacing w:val="-4"/>
          <w:sz w:val="24"/>
          <w:szCs w:val="24"/>
          <w:lang w:val="es-CO"/>
        </w:rPr>
        <w:t>; reside en Pereira junto con su hijo, que tiene 16 años de edad y sus</w:t>
      </w:r>
      <w:r w:rsidR="008B068E" w:rsidRPr="00781464">
        <w:rPr>
          <w:rFonts w:ascii="Tahoma" w:hAnsi="Tahoma" w:cs="Tahoma"/>
          <w:spacing w:val="-4"/>
          <w:sz w:val="24"/>
          <w:szCs w:val="24"/>
          <w:lang w:val="es-CO"/>
        </w:rPr>
        <w:t xml:space="preserve"> padres</w:t>
      </w:r>
      <w:r w:rsidR="002C6133" w:rsidRPr="00781464">
        <w:rPr>
          <w:rFonts w:ascii="Tahoma" w:hAnsi="Tahoma" w:cs="Tahoma"/>
          <w:spacing w:val="-4"/>
          <w:sz w:val="24"/>
          <w:szCs w:val="24"/>
          <w:lang w:val="es-CO"/>
        </w:rPr>
        <w:t xml:space="preserve">. Se separó del padre de su hijo en el año 2014 </w:t>
      </w:r>
      <w:r w:rsidR="008B068E" w:rsidRPr="00781464">
        <w:rPr>
          <w:rFonts w:ascii="Tahoma" w:hAnsi="Tahoma" w:cs="Tahoma"/>
          <w:spacing w:val="-4"/>
          <w:sz w:val="24"/>
          <w:szCs w:val="24"/>
          <w:lang w:val="es-CO"/>
        </w:rPr>
        <w:t xml:space="preserve">y desde ese entonces </w:t>
      </w:r>
      <w:r w:rsidR="002C6133" w:rsidRPr="00781464">
        <w:rPr>
          <w:rFonts w:ascii="Tahoma" w:hAnsi="Tahoma" w:cs="Tahoma"/>
          <w:spacing w:val="-4"/>
          <w:sz w:val="24"/>
          <w:szCs w:val="24"/>
          <w:lang w:val="es-CO"/>
        </w:rPr>
        <w:t xml:space="preserve">el mencionado señor abandonó por completo sus deberes como progenitor, circunstancia que afectó al menor al punto que se vio obligada a someterlo a apoyo psicológico. </w:t>
      </w:r>
      <w:r w:rsidR="008B068E" w:rsidRPr="00781464">
        <w:rPr>
          <w:rFonts w:ascii="Tahoma" w:hAnsi="Tahoma" w:cs="Tahoma"/>
          <w:spacing w:val="-4"/>
          <w:sz w:val="24"/>
          <w:szCs w:val="24"/>
          <w:lang w:val="es-CO"/>
        </w:rPr>
        <w:t xml:space="preserve">A finales del año </w:t>
      </w:r>
      <w:r w:rsidR="002C6133" w:rsidRPr="00781464">
        <w:rPr>
          <w:rFonts w:ascii="Tahoma" w:hAnsi="Tahoma" w:cs="Tahoma"/>
          <w:spacing w:val="-4"/>
          <w:sz w:val="24"/>
          <w:szCs w:val="24"/>
          <w:lang w:val="es-CO"/>
        </w:rPr>
        <w:t xml:space="preserve">2018 el padre del niño reapareció y en aras de procurar un buen ambiente </w:t>
      </w:r>
      <w:r w:rsidR="007A2CD8" w:rsidRPr="00781464">
        <w:rPr>
          <w:rFonts w:ascii="Tahoma" w:hAnsi="Tahoma" w:cs="Tahoma"/>
          <w:spacing w:val="-4"/>
          <w:sz w:val="24"/>
          <w:szCs w:val="24"/>
          <w:lang w:val="es-CO"/>
        </w:rPr>
        <w:t>familiar</w:t>
      </w:r>
      <w:r w:rsidR="002C6133" w:rsidRPr="00781464">
        <w:rPr>
          <w:rFonts w:ascii="Tahoma" w:hAnsi="Tahoma" w:cs="Tahoma"/>
          <w:spacing w:val="-4"/>
          <w:sz w:val="24"/>
          <w:szCs w:val="24"/>
          <w:lang w:val="es-CO"/>
        </w:rPr>
        <w:t xml:space="preserve"> acordaron </w:t>
      </w:r>
      <w:r w:rsidR="008B068E" w:rsidRPr="00781464">
        <w:rPr>
          <w:rFonts w:ascii="Tahoma" w:hAnsi="Tahoma" w:cs="Tahoma"/>
          <w:spacing w:val="-4"/>
          <w:sz w:val="24"/>
          <w:szCs w:val="24"/>
          <w:lang w:val="es-CO"/>
        </w:rPr>
        <w:t>comparti</w:t>
      </w:r>
      <w:r w:rsidR="002C6133" w:rsidRPr="00781464">
        <w:rPr>
          <w:rFonts w:ascii="Tahoma" w:hAnsi="Tahoma" w:cs="Tahoma"/>
          <w:spacing w:val="-4"/>
          <w:sz w:val="24"/>
          <w:szCs w:val="24"/>
          <w:lang w:val="es-CO"/>
        </w:rPr>
        <w:t>r la convivencia con él, cada quince</w:t>
      </w:r>
      <w:r w:rsidR="008B068E" w:rsidRPr="00781464">
        <w:rPr>
          <w:rFonts w:ascii="Tahoma" w:hAnsi="Tahoma" w:cs="Tahoma"/>
          <w:spacing w:val="-4"/>
          <w:sz w:val="24"/>
          <w:szCs w:val="24"/>
          <w:lang w:val="es-CO"/>
        </w:rPr>
        <w:t xml:space="preserve"> días.</w:t>
      </w:r>
      <w:r w:rsidR="002C6133" w:rsidRPr="00781464">
        <w:rPr>
          <w:rFonts w:ascii="Tahoma" w:hAnsi="Tahoma" w:cs="Tahoma"/>
          <w:spacing w:val="-4"/>
          <w:sz w:val="24"/>
          <w:szCs w:val="24"/>
          <w:lang w:val="es-CO"/>
        </w:rPr>
        <w:t xml:space="preserve"> Aunque estaba</w:t>
      </w:r>
      <w:r w:rsidR="008B068E" w:rsidRPr="00781464">
        <w:rPr>
          <w:rFonts w:ascii="Tahoma" w:hAnsi="Tahoma" w:cs="Tahoma"/>
          <w:spacing w:val="-4"/>
          <w:sz w:val="24"/>
          <w:szCs w:val="24"/>
          <w:lang w:val="es-CO"/>
        </w:rPr>
        <w:t xml:space="preserve"> convencida que el niño se </w:t>
      </w:r>
      <w:r w:rsidR="002C6133" w:rsidRPr="00781464">
        <w:rPr>
          <w:rFonts w:ascii="Tahoma" w:hAnsi="Tahoma" w:cs="Tahoma"/>
          <w:spacing w:val="-4"/>
          <w:sz w:val="24"/>
          <w:szCs w:val="24"/>
          <w:lang w:val="es-CO"/>
        </w:rPr>
        <w:t>“</w:t>
      </w:r>
      <w:r w:rsidR="008B068E" w:rsidRPr="00781464">
        <w:rPr>
          <w:rFonts w:ascii="Tahoma" w:hAnsi="Tahoma" w:cs="Tahoma"/>
          <w:spacing w:val="-4"/>
          <w:sz w:val="24"/>
          <w:szCs w:val="24"/>
          <w:lang w:val="es-CO"/>
        </w:rPr>
        <w:t>encontraba bien emocionalmente, pues a pesar de ser introvertido y manifestar en algunos momentos la tristeza por no saber de su papá, antes de que este reapareciera, para mí era normal, sus actitudes no evidenciaban lo contrario; pero el día 6 de marzo del año que avanza se pre</w:t>
      </w:r>
      <w:r w:rsidR="007A2CD8" w:rsidRPr="00781464">
        <w:rPr>
          <w:rFonts w:ascii="Tahoma" w:hAnsi="Tahoma" w:cs="Tahoma"/>
          <w:spacing w:val="-4"/>
          <w:sz w:val="24"/>
          <w:szCs w:val="24"/>
          <w:lang w:val="es-CO"/>
        </w:rPr>
        <w:t xml:space="preserve">sentó un episodio en el Colegio… </w:t>
      </w:r>
      <w:r w:rsidR="008B068E" w:rsidRPr="00781464">
        <w:rPr>
          <w:rFonts w:ascii="Tahoma" w:hAnsi="Tahoma" w:cs="Tahoma"/>
          <w:spacing w:val="-4"/>
          <w:sz w:val="24"/>
          <w:szCs w:val="24"/>
          <w:lang w:val="es-CO"/>
        </w:rPr>
        <w:t xml:space="preserve">donde estudia, pues ESTEBAN estaba demasiado triste, se encontraba llorando y le manifestó a una amiguita de su grupo su deseo de suicidarse, le dijo que se iba a quitar la vida porque no quería vivir y le enseñó cortes recientes en sus manos, las cuales según le dijo el niño se había practicado el día antes porque estaba muy triste. La compañerita preocupada al ver la situación del niño lo reportó al Coordinador de Grupo quien a través del área de orientación escolar hizo activar una ruta por </w:t>
      </w:r>
      <w:r w:rsidR="008B068E" w:rsidRPr="00781464">
        <w:rPr>
          <w:rFonts w:ascii="Tahoma" w:hAnsi="Tahoma" w:cs="Tahoma"/>
          <w:spacing w:val="-4"/>
          <w:sz w:val="24"/>
          <w:szCs w:val="24"/>
          <w:lang w:val="es-CO"/>
        </w:rPr>
        <w:lastRenderedPageBreak/>
        <w:t>atención en crisis. Se identificaron cortes recientes en manos y pies.</w:t>
      </w:r>
      <w:r w:rsidR="005415B9" w:rsidRPr="00781464">
        <w:rPr>
          <w:rFonts w:ascii="Tahoma" w:hAnsi="Tahoma" w:cs="Tahoma"/>
          <w:spacing w:val="-4"/>
          <w:sz w:val="24"/>
          <w:szCs w:val="24"/>
          <w:lang w:val="es-CO"/>
        </w:rPr>
        <w:t>”</w:t>
      </w:r>
      <w:r w:rsidR="008B068E" w:rsidRPr="00781464">
        <w:rPr>
          <w:rFonts w:ascii="Tahoma" w:hAnsi="Tahoma" w:cs="Tahoma"/>
          <w:spacing w:val="-4"/>
          <w:sz w:val="24"/>
          <w:szCs w:val="24"/>
          <w:lang w:val="es-CO"/>
        </w:rPr>
        <w:t xml:space="preserve"> </w:t>
      </w:r>
      <w:r w:rsidR="005415B9" w:rsidRPr="00781464">
        <w:rPr>
          <w:rFonts w:ascii="Tahoma" w:hAnsi="Tahoma" w:cs="Tahoma"/>
          <w:spacing w:val="-4"/>
          <w:sz w:val="24"/>
          <w:szCs w:val="24"/>
          <w:lang w:val="es-CO"/>
        </w:rPr>
        <w:t xml:space="preserve">En </w:t>
      </w:r>
      <w:r w:rsidR="00781464" w:rsidRPr="00781464">
        <w:rPr>
          <w:rFonts w:ascii="Tahoma" w:hAnsi="Tahoma" w:cs="Tahoma"/>
          <w:spacing w:val="-4"/>
          <w:sz w:val="24"/>
          <w:szCs w:val="24"/>
          <w:lang w:val="es-CO"/>
        </w:rPr>
        <w:t>consecuencia,</w:t>
      </w:r>
      <w:r w:rsidR="005415B9" w:rsidRPr="00781464">
        <w:rPr>
          <w:rFonts w:ascii="Tahoma" w:hAnsi="Tahoma" w:cs="Tahoma"/>
          <w:spacing w:val="-4"/>
          <w:sz w:val="24"/>
          <w:szCs w:val="24"/>
          <w:lang w:val="es-CO"/>
        </w:rPr>
        <w:t xml:space="preserve"> se inició un procedimiento de urgencia y aunque se ordenó la remisión a Unidad especializada para brindar seguimiento las 24 horas, ella manifestó su intención de cuidarlo, motivo por el cual no fue necesario tal traslado. Debido a ello y por las propias manifestaciones de su hijo en que le revelaba que la única razón para seguir viviendo</w:t>
      </w:r>
      <w:r w:rsidR="007A2CD8" w:rsidRPr="00781464">
        <w:rPr>
          <w:rFonts w:ascii="Tahoma" w:hAnsi="Tahoma" w:cs="Tahoma"/>
          <w:spacing w:val="-4"/>
          <w:sz w:val="24"/>
          <w:szCs w:val="24"/>
          <w:lang w:val="es-CO"/>
        </w:rPr>
        <w:t xml:space="preserve"> era</w:t>
      </w:r>
      <w:r w:rsidR="005415B9" w:rsidRPr="00781464">
        <w:rPr>
          <w:rFonts w:ascii="Tahoma" w:hAnsi="Tahoma" w:cs="Tahoma"/>
          <w:spacing w:val="-4"/>
          <w:sz w:val="24"/>
          <w:szCs w:val="24"/>
          <w:lang w:val="es-CO"/>
        </w:rPr>
        <w:t xml:space="preserve"> ella, se propuso nunca dejarlo solo y continuar con el tratamiento recomendado, en el cual el padre del menor ha participado activamente. Su evolución ha sido positiva al punto de que se suspendió la terapia con medicina.  </w:t>
      </w:r>
    </w:p>
    <w:p w:rsidR="005415B9" w:rsidRPr="00781464" w:rsidRDefault="005415B9" w:rsidP="00781464">
      <w:pPr>
        <w:tabs>
          <w:tab w:val="left" w:pos="0"/>
        </w:tabs>
        <w:spacing w:line="276" w:lineRule="auto"/>
        <w:jc w:val="both"/>
        <w:rPr>
          <w:rFonts w:ascii="Tahoma" w:hAnsi="Tahoma" w:cs="Tahoma"/>
          <w:spacing w:val="-4"/>
          <w:sz w:val="24"/>
          <w:szCs w:val="24"/>
          <w:lang w:val="es-CO"/>
        </w:rPr>
      </w:pPr>
    </w:p>
    <w:p w:rsidR="008B068E" w:rsidRPr="00781464" w:rsidRDefault="00216911" w:rsidP="00781464">
      <w:pPr>
        <w:tabs>
          <w:tab w:val="left" w:pos="0"/>
        </w:tabs>
        <w:spacing w:line="276" w:lineRule="auto"/>
        <w:jc w:val="both"/>
        <w:rPr>
          <w:rFonts w:ascii="Tahoma" w:hAnsi="Tahoma" w:cs="Tahoma"/>
          <w:spacing w:val="-4"/>
          <w:sz w:val="24"/>
          <w:szCs w:val="24"/>
          <w:lang w:val="es-CO"/>
        </w:rPr>
      </w:pPr>
      <w:r w:rsidRPr="00781464">
        <w:rPr>
          <w:rFonts w:ascii="Tahoma" w:hAnsi="Tahoma" w:cs="Tahoma"/>
          <w:spacing w:val="-4"/>
          <w:sz w:val="24"/>
          <w:szCs w:val="24"/>
          <w:lang w:val="es-CO"/>
        </w:rPr>
        <w:t>1.7</w:t>
      </w:r>
      <w:r w:rsidR="005415B9" w:rsidRPr="00781464">
        <w:rPr>
          <w:rFonts w:ascii="Tahoma" w:hAnsi="Tahoma" w:cs="Tahoma"/>
          <w:spacing w:val="-4"/>
          <w:sz w:val="24"/>
          <w:szCs w:val="24"/>
          <w:lang w:val="es-CO"/>
        </w:rPr>
        <w:t xml:space="preserve"> Su traslado al</w:t>
      </w:r>
      <w:r w:rsidR="008B068E" w:rsidRPr="00781464">
        <w:rPr>
          <w:rFonts w:ascii="Tahoma" w:hAnsi="Tahoma" w:cs="Tahoma"/>
          <w:spacing w:val="-4"/>
          <w:sz w:val="24"/>
          <w:szCs w:val="24"/>
          <w:lang w:val="es-CO"/>
        </w:rPr>
        <w:t xml:space="preserve"> departamento del Cauca, implicaría</w:t>
      </w:r>
      <w:r w:rsidR="001D4350" w:rsidRPr="00781464">
        <w:rPr>
          <w:rFonts w:ascii="Tahoma" w:hAnsi="Tahoma" w:cs="Tahoma"/>
          <w:spacing w:val="-4"/>
          <w:sz w:val="24"/>
          <w:szCs w:val="24"/>
          <w:lang w:val="es-CO"/>
        </w:rPr>
        <w:t xml:space="preserve"> también</w:t>
      </w:r>
      <w:r w:rsidR="008B068E" w:rsidRPr="00781464">
        <w:rPr>
          <w:rFonts w:ascii="Tahoma" w:hAnsi="Tahoma" w:cs="Tahoma"/>
          <w:spacing w:val="-4"/>
          <w:sz w:val="24"/>
          <w:szCs w:val="24"/>
          <w:lang w:val="es-CO"/>
        </w:rPr>
        <w:t xml:space="preserve"> el desplazamiento de</w:t>
      </w:r>
      <w:r w:rsidR="005415B9" w:rsidRPr="00781464">
        <w:rPr>
          <w:rFonts w:ascii="Tahoma" w:hAnsi="Tahoma" w:cs="Tahoma"/>
          <w:spacing w:val="-4"/>
          <w:sz w:val="24"/>
          <w:szCs w:val="24"/>
          <w:lang w:val="es-CO"/>
        </w:rPr>
        <w:t xml:space="preserve"> su hijo</w:t>
      </w:r>
      <w:r w:rsidR="008B068E" w:rsidRPr="00781464">
        <w:rPr>
          <w:rFonts w:ascii="Tahoma" w:hAnsi="Tahoma" w:cs="Tahoma"/>
          <w:spacing w:val="-4"/>
          <w:sz w:val="24"/>
          <w:szCs w:val="24"/>
          <w:lang w:val="es-CO"/>
        </w:rPr>
        <w:t xml:space="preserve">, lo que podría afectar su tratamiento y evolución, </w:t>
      </w:r>
      <w:r w:rsidR="001D4350" w:rsidRPr="00781464">
        <w:rPr>
          <w:rFonts w:ascii="Tahoma" w:hAnsi="Tahoma" w:cs="Tahoma"/>
          <w:spacing w:val="-4"/>
          <w:sz w:val="24"/>
          <w:szCs w:val="24"/>
          <w:lang w:val="es-CO"/>
        </w:rPr>
        <w:t xml:space="preserve">en especial porque dificultaría los espacios de acercamiento con su padre cada quince días. Adicionalmente la posibilidad de su traslado </w:t>
      </w:r>
      <w:r w:rsidR="008B068E" w:rsidRPr="00781464">
        <w:rPr>
          <w:rFonts w:ascii="Tahoma" w:hAnsi="Tahoma" w:cs="Tahoma"/>
          <w:spacing w:val="-4"/>
          <w:sz w:val="24"/>
          <w:szCs w:val="24"/>
          <w:lang w:val="es-CO"/>
        </w:rPr>
        <w:t>ha gen</w:t>
      </w:r>
      <w:r w:rsidR="001D4350" w:rsidRPr="00781464">
        <w:rPr>
          <w:rFonts w:ascii="Tahoma" w:hAnsi="Tahoma" w:cs="Tahoma"/>
          <w:spacing w:val="-4"/>
          <w:sz w:val="24"/>
          <w:szCs w:val="24"/>
          <w:lang w:val="es-CO"/>
        </w:rPr>
        <w:t>erado ansiedad e inquietud en su</w:t>
      </w:r>
      <w:r w:rsidR="008B068E" w:rsidRPr="00781464">
        <w:rPr>
          <w:rFonts w:ascii="Tahoma" w:hAnsi="Tahoma" w:cs="Tahoma"/>
          <w:spacing w:val="-4"/>
          <w:sz w:val="24"/>
          <w:szCs w:val="24"/>
          <w:lang w:val="es-CO"/>
        </w:rPr>
        <w:t xml:space="preserve"> hijo, </w:t>
      </w:r>
      <w:r w:rsidR="001D4350" w:rsidRPr="00781464">
        <w:rPr>
          <w:rFonts w:ascii="Tahoma" w:hAnsi="Tahoma" w:cs="Tahoma"/>
          <w:spacing w:val="-4"/>
          <w:sz w:val="24"/>
          <w:szCs w:val="24"/>
          <w:lang w:val="es-CO"/>
        </w:rPr>
        <w:t>tal como lo conceptuó el p</w:t>
      </w:r>
      <w:r w:rsidR="008B068E" w:rsidRPr="00781464">
        <w:rPr>
          <w:rFonts w:ascii="Tahoma" w:hAnsi="Tahoma" w:cs="Tahoma"/>
          <w:spacing w:val="-4"/>
          <w:sz w:val="24"/>
          <w:szCs w:val="24"/>
          <w:lang w:val="es-CO"/>
        </w:rPr>
        <w:t>sicólogo</w:t>
      </w:r>
      <w:r w:rsidR="001D4350" w:rsidRPr="00781464">
        <w:rPr>
          <w:rFonts w:ascii="Tahoma" w:hAnsi="Tahoma" w:cs="Tahoma"/>
          <w:spacing w:val="-4"/>
          <w:sz w:val="24"/>
          <w:szCs w:val="24"/>
          <w:lang w:val="es-CO"/>
        </w:rPr>
        <w:t xml:space="preserve"> tratante, la EPS a que se encuentran afiliados no tiene sucursales en el Cauca, motivo por el cual se interrumpiría su tratamiento psicológico y el cambio de domicilio también tendría incidencia sobre el manejo de las amistades del menor y respecto de la persona que lo tendría a su cuida</w:t>
      </w:r>
      <w:r w:rsidR="0031471C" w:rsidRPr="00781464">
        <w:rPr>
          <w:rFonts w:ascii="Tahoma" w:hAnsi="Tahoma" w:cs="Tahoma"/>
          <w:spacing w:val="-4"/>
          <w:sz w:val="24"/>
          <w:szCs w:val="24"/>
          <w:lang w:val="es-CO"/>
        </w:rPr>
        <w:t>do</w:t>
      </w:r>
      <w:r w:rsidR="001D4350" w:rsidRPr="00781464">
        <w:rPr>
          <w:rFonts w:ascii="Tahoma" w:hAnsi="Tahoma" w:cs="Tahoma"/>
          <w:spacing w:val="-4"/>
          <w:sz w:val="24"/>
          <w:szCs w:val="24"/>
          <w:lang w:val="es-CO"/>
        </w:rPr>
        <w:t xml:space="preserve"> cuando ella trabaja.</w:t>
      </w:r>
    </w:p>
    <w:p w:rsidR="001D4350" w:rsidRPr="00781464" w:rsidRDefault="001D4350" w:rsidP="00781464">
      <w:pPr>
        <w:tabs>
          <w:tab w:val="left" w:pos="0"/>
        </w:tabs>
        <w:spacing w:line="276" w:lineRule="auto"/>
        <w:jc w:val="both"/>
        <w:rPr>
          <w:rFonts w:ascii="Tahoma" w:hAnsi="Tahoma" w:cs="Tahoma"/>
          <w:spacing w:val="-4"/>
          <w:sz w:val="24"/>
          <w:szCs w:val="24"/>
          <w:lang w:val="es-CO"/>
        </w:rPr>
      </w:pPr>
    </w:p>
    <w:p w:rsidR="008B068E" w:rsidRPr="00781464" w:rsidRDefault="00216911" w:rsidP="00781464">
      <w:pPr>
        <w:tabs>
          <w:tab w:val="left" w:pos="0"/>
        </w:tabs>
        <w:spacing w:line="276" w:lineRule="auto"/>
        <w:jc w:val="both"/>
        <w:rPr>
          <w:rFonts w:ascii="Tahoma" w:hAnsi="Tahoma" w:cs="Tahoma"/>
          <w:spacing w:val="-4"/>
          <w:sz w:val="24"/>
          <w:szCs w:val="24"/>
          <w:lang w:val="es-CO"/>
        </w:rPr>
      </w:pPr>
      <w:r w:rsidRPr="00781464">
        <w:rPr>
          <w:rFonts w:ascii="Tahoma" w:hAnsi="Tahoma" w:cs="Tahoma"/>
          <w:spacing w:val="-4"/>
          <w:sz w:val="24"/>
          <w:szCs w:val="24"/>
          <w:lang w:val="es-CO"/>
        </w:rPr>
        <w:t>1.8</w:t>
      </w:r>
      <w:r w:rsidR="001D4350" w:rsidRPr="00781464">
        <w:rPr>
          <w:rFonts w:ascii="Tahoma" w:hAnsi="Tahoma" w:cs="Tahoma"/>
          <w:spacing w:val="-4"/>
          <w:sz w:val="24"/>
          <w:szCs w:val="24"/>
          <w:lang w:val="es-CO"/>
        </w:rPr>
        <w:t xml:space="preserve"> Ese traslado también afectaría a sus padres quienes igualmente residen con ella y</w:t>
      </w:r>
      <w:r w:rsidR="0031471C" w:rsidRPr="00781464">
        <w:rPr>
          <w:rFonts w:ascii="Tahoma" w:hAnsi="Tahoma" w:cs="Tahoma"/>
          <w:spacing w:val="-4"/>
          <w:sz w:val="24"/>
          <w:szCs w:val="24"/>
          <w:lang w:val="es-CO"/>
        </w:rPr>
        <w:t xml:space="preserve"> están bajo su cuidado, quienes e</w:t>
      </w:r>
      <w:r w:rsidR="001D4350" w:rsidRPr="00781464">
        <w:rPr>
          <w:rFonts w:ascii="Tahoma" w:hAnsi="Tahoma" w:cs="Tahoma"/>
          <w:spacing w:val="-4"/>
          <w:sz w:val="24"/>
          <w:szCs w:val="24"/>
          <w:lang w:val="es-CO"/>
        </w:rPr>
        <w:t xml:space="preserve">n la actualidad cuentan con </w:t>
      </w:r>
      <w:r w:rsidR="008B068E" w:rsidRPr="00781464">
        <w:rPr>
          <w:rFonts w:ascii="Tahoma" w:hAnsi="Tahoma" w:cs="Tahoma"/>
          <w:spacing w:val="-4"/>
          <w:sz w:val="24"/>
          <w:szCs w:val="24"/>
          <w:lang w:val="es-CO"/>
        </w:rPr>
        <w:t>72</w:t>
      </w:r>
      <w:r w:rsidR="001D4350" w:rsidRPr="00781464">
        <w:rPr>
          <w:rFonts w:ascii="Tahoma" w:hAnsi="Tahoma" w:cs="Tahoma"/>
          <w:spacing w:val="-4"/>
          <w:sz w:val="24"/>
          <w:szCs w:val="24"/>
          <w:lang w:val="es-CO"/>
        </w:rPr>
        <w:t xml:space="preserve"> y 77</w:t>
      </w:r>
      <w:r w:rsidR="008B068E" w:rsidRPr="00781464">
        <w:rPr>
          <w:rFonts w:ascii="Tahoma" w:hAnsi="Tahoma" w:cs="Tahoma"/>
          <w:spacing w:val="-4"/>
          <w:sz w:val="24"/>
          <w:szCs w:val="24"/>
          <w:lang w:val="es-CO"/>
        </w:rPr>
        <w:t xml:space="preserve"> años de edad</w:t>
      </w:r>
      <w:r w:rsidR="001D4350" w:rsidRPr="00781464">
        <w:rPr>
          <w:rFonts w:ascii="Tahoma" w:hAnsi="Tahoma" w:cs="Tahoma"/>
          <w:spacing w:val="-4"/>
          <w:sz w:val="24"/>
          <w:szCs w:val="24"/>
          <w:lang w:val="es-CO"/>
        </w:rPr>
        <w:t>. Su progenitora padece de</w:t>
      </w:r>
      <w:r w:rsidR="008B068E" w:rsidRPr="00781464">
        <w:rPr>
          <w:rFonts w:ascii="Tahoma" w:hAnsi="Tahoma" w:cs="Tahoma"/>
          <w:spacing w:val="-4"/>
          <w:sz w:val="24"/>
          <w:szCs w:val="24"/>
          <w:lang w:val="es-CO"/>
        </w:rPr>
        <w:t xml:space="preserve"> hipertensión arteria</w:t>
      </w:r>
      <w:r w:rsidR="001D4350" w:rsidRPr="00781464">
        <w:rPr>
          <w:rFonts w:ascii="Tahoma" w:hAnsi="Tahoma" w:cs="Tahoma"/>
          <w:spacing w:val="-4"/>
          <w:sz w:val="24"/>
          <w:szCs w:val="24"/>
          <w:lang w:val="es-CO"/>
        </w:rPr>
        <w:t>l sistemática, diabetes tipo II, enfermedad renal crónica y</w:t>
      </w:r>
      <w:r w:rsidR="008B068E" w:rsidRPr="00781464">
        <w:rPr>
          <w:rFonts w:ascii="Tahoma" w:hAnsi="Tahoma" w:cs="Tahoma"/>
          <w:spacing w:val="-4"/>
          <w:sz w:val="24"/>
          <w:szCs w:val="24"/>
          <w:lang w:val="es-CO"/>
        </w:rPr>
        <w:t xml:space="preserve"> es insulinodepend</w:t>
      </w:r>
      <w:r w:rsidR="001D5D47" w:rsidRPr="00781464">
        <w:rPr>
          <w:rFonts w:ascii="Tahoma" w:hAnsi="Tahoma" w:cs="Tahoma"/>
          <w:spacing w:val="-4"/>
          <w:sz w:val="24"/>
          <w:szCs w:val="24"/>
          <w:lang w:val="es-CO"/>
        </w:rPr>
        <w:t xml:space="preserve">iente mientras que su padre ha sido sometido a varias intervenciones quirúrgicas. </w:t>
      </w:r>
    </w:p>
    <w:p w:rsidR="001D5D47" w:rsidRPr="00781464" w:rsidRDefault="001D5D47" w:rsidP="00781464">
      <w:pPr>
        <w:tabs>
          <w:tab w:val="left" w:pos="0"/>
        </w:tabs>
        <w:spacing w:line="276" w:lineRule="auto"/>
        <w:jc w:val="both"/>
        <w:rPr>
          <w:rFonts w:ascii="Tahoma" w:hAnsi="Tahoma" w:cs="Tahoma"/>
          <w:spacing w:val="-4"/>
          <w:sz w:val="24"/>
          <w:szCs w:val="24"/>
          <w:lang w:val="es-CO"/>
        </w:rPr>
      </w:pPr>
    </w:p>
    <w:p w:rsidR="008B068E" w:rsidRPr="00781464" w:rsidRDefault="001D5D47" w:rsidP="00781464">
      <w:pPr>
        <w:tabs>
          <w:tab w:val="left" w:pos="0"/>
        </w:tabs>
        <w:spacing w:line="276" w:lineRule="auto"/>
        <w:jc w:val="both"/>
        <w:rPr>
          <w:rFonts w:ascii="Tahoma" w:hAnsi="Tahoma" w:cs="Tahoma"/>
          <w:spacing w:val="-4"/>
          <w:sz w:val="24"/>
          <w:szCs w:val="24"/>
          <w:lang w:val="es-CO"/>
        </w:rPr>
      </w:pPr>
      <w:r w:rsidRPr="00781464">
        <w:rPr>
          <w:rFonts w:ascii="Tahoma" w:hAnsi="Tahoma" w:cs="Tahoma"/>
          <w:spacing w:val="-4"/>
          <w:sz w:val="24"/>
          <w:szCs w:val="24"/>
          <w:lang w:val="es-CO"/>
        </w:rPr>
        <w:t>1.</w:t>
      </w:r>
      <w:r w:rsidR="00216911" w:rsidRPr="00781464">
        <w:rPr>
          <w:rFonts w:ascii="Tahoma" w:hAnsi="Tahoma" w:cs="Tahoma"/>
          <w:spacing w:val="-4"/>
          <w:sz w:val="24"/>
          <w:szCs w:val="24"/>
          <w:lang w:val="es-CO"/>
        </w:rPr>
        <w:t>9</w:t>
      </w:r>
      <w:r w:rsidRPr="00781464">
        <w:rPr>
          <w:rFonts w:ascii="Tahoma" w:hAnsi="Tahoma" w:cs="Tahoma"/>
          <w:spacing w:val="-4"/>
          <w:sz w:val="24"/>
          <w:szCs w:val="24"/>
          <w:lang w:val="es-CO"/>
        </w:rPr>
        <w:t xml:space="preserve"> En síntesis </w:t>
      </w:r>
      <w:r w:rsidR="008B068E" w:rsidRPr="00781464">
        <w:rPr>
          <w:rFonts w:ascii="Tahoma" w:hAnsi="Tahoma" w:cs="Tahoma"/>
          <w:spacing w:val="-4"/>
          <w:sz w:val="24"/>
          <w:szCs w:val="24"/>
          <w:lang w:val="es-CO"/>
        </w:rPr>
        <w:t>la</w:t>
      </w:r>
      <w:r w:rsidRPr="00781464">
        <w:rPr>
          <w:rFonts w:ascii="Tahoma" w:hAnsi="Tahoma" w:cs="Tahoma"/>
          <w:spacing w:val="-4"/>
          <w:sz w:val="24"/>
          <w:szCs w:val="24"/>
          <w:lang w:val="es-CO"/>
        </w:rPr>
        <w:t xml:space="preserve"> demandada no tuvo en cuenta su</w:t>
      </w:r>
      <w:r w:rsidR="008B068E" w:rsidRPr="00781464">
        <w:rPr>
          <w:rFonts w:ascii="Tahoma" w:hAnsi="Tahoma" w:cs="Tahoma"/>
          <w:spacing w:val="-4"/>
          <w:sz w:val="24"/>
          <w:szCs w:val="24"/>
          <w:lang w:val="es-CO"/>
        </w:rPr>
        <w:t xml:space="preserve"> condición </w:t>
      </w:r>
      <w:r w:rsidRPr="00781464">
        <w:rPr>
          <w:rFonts w:ascii="Tahoma" w:hAnsi="Tahoma" w:cs="Tahoma"/>
          <w:spacing w:val="-4"/>
          <w:sz w:val="24"/>
          <w:szCs w:val="24"/>
          <w:lang w:val="es-CO"/>
        </w:rPr>
        <w:t>de</w:t>
      </w:r>
      <w:r w:rsidR="008B068E" w:rsidRPr="00781464">
        <w:rPr>
          <w:rFonts w:ascii="Tahoma" w:hAnsi="Tahoma" w:cs="Tahoma"/>
          <w:spacing w:val="-4"/>
          <w:sz w:val="24"/>
          <w:szCs w:val="24"/>
          <w:lang w:val="es-CO"/>
        </w:rPr>
        <w:t xml:space="preserve"> madre cabeza de familia </w:t>
      </w:r>
      <w:r w:rsidRPr="00781464">
        <w:rPr>
          <w:rFonts w:ascii="Tahoma" w:hAnsi="Tahoma" w:cs="Tahoma"/>
          <w:spacing w:val="-4"/>
          <w:sz w:val="24"/>
          <w:szCs w:val="24"/>
          <w:lang w:val="es-CO"/>
        </w:rPr>
        <w:t>“</w:t>
      </w:r>
      <w:r w:rsidR="008B068E" w:rsidRPr="003273E2">
        <w:rPr>
          <w:rFonts w:ascii="Tahoma" w:hAnsi="Tahoma" w:cs="Tahoma"/>
          <w:spacing w:val="-4"/>
          <w:sz w:val="22"/>
          <w:szCs w:val="24"/>
          <w:lang w:val="es-CO"/>
        </w:rPr>
        <w:t>y la carga que implicaba para mí, al tener bajo mi responsabilidad a mi hijo y padres, ese cambio de vida</w:t>
      </w:r>
      <w:r w:rsidRPr="00781464">
        <w:rPr>
          <w:rFonts w:ascii="Tahoma" w:hAnsi="Tahoma" w:cs="Tahoma"/>
          <w:spacing w:val="-4"/>
          <w:sz w:val="24"/>
          <w:szCs w:val="24"/>
          <w:lang w:val="es-CO"/>
        </w:rPr>
        <w:t>”</w:t>
      </w:r>
      <w:r w:rsidR="008B068E" w:rsidRPr="00781464">
        <w:rPr>
          <w:rFonts w:ascii="Tahoma" w:hAnsi="Tahoma" w:cs="Tahoma"/>
          <w:spacing w:val="-4"/>
          <w:sz w:val="24"/>
          <w:szCs w:val="24"/>
          <w:lang w:val="es-CO"/>
        </w:rPr>
        <w:t xml:space="preserve">. </w:t>
      </w:r>
    </w:p>
    <w:p w:rsidR="008B068E" w:rsidRPr="00781464" w:rsidRDefault="008B068E" w:rsidP="00781464">
      <w:pPr>
        <w:tabs>
          <w:tab w:val="left" w:pos="0"/>
        </w:tabs>
        <w:spacing w:line="276" w:lineRule="auto"/>
        <w:jc w:val="both"/>
        <w:rPr>
          <w:rFonts w:ascii="Tahoma" w:hAnsi="Tahoma" w:cs="Tahoma"/>
          <w:spacing w:val="-4"/>
          <w:sz w:val="24"/>
          <w:szCs w:val="24"/>
          <w:lang w:val="es-CO"/>
        </w:rPr>
      </w:pPr>
    </w:p>
    <w:p w:rsidR="008B068E" w:rsidRPr="00781464" w:rsidRDefault="00216911" w:rsidP="00781464">
      <w:pPr>
        <w:tabs>
          <w:tab w:val="left" w:pos="0"/>
        </w:tabs>
        <w:spacing w:line="276" w:lineRule="auto"/>
        <w:jc w:val="both"/>
        <w:rPr>
          <w:rFonts w:ascii="Tahoma" w:hAnsi="Tahoma" w:cs="Tahoma"/>
          <w:spacing w:val="-4"/>
          <w:sz w:val="24"/>
          <w:szCs w:val="24"/>
          <w:lang w:val="es-CO"/>
        </w:rPr>
      </w:pPr>
      <w:r w:rsidRPr="00781464">
        <w:rPr>
          <w:rFonts w:ascii="Tahoma" w:hAnsi="Tahoma" w:cs="Tahoma"/>
          <w:spacing w:val="-4"/>
          <w:sz w:val="24"/>
          <w:szCs w:val="24"/>
          <w:lang w:val="es-CO"/>
        </w:rPr>
        <w:t>1.10</w:t>
      </w:r>
      <w:r w:rsidR="001D5D47" w:rsidRPr="00781464">
        <w:rPr>
          <w:rFonts w:ascii="Tahoma" w:hAnsi="Tahoma" w:cs="Tahoma"/>
          <w:spacing w:val="-4"/>
          <w:sz w:val="24"/>
          <w:szCs w:val="24"/>
          <w:lang w:val="es-CO"/>
        </w:rPr>
        <w:t xml:space="preserve"> En su caso particular, debido a su ardua carga laboral ha presentado diferentes eventos </w:t>
      </w:r>
      <w:r w:rsidR="008B068E" w:rsidRPr="00781464">
        <w:rPr>
          <w:rFonts w:ascii="Tahoma" w:hAnsi="Tahoma" w:cs="Tahoma"/>
          <w:spacing w:val="-4"/>
          <w:sz w:val="24"/>
          <w:szCs w:val="24"/>
          <w:lang w:val="es-CO"/>
        </w:rPr>
        <w:t xml:space="preserve">de ansiedad, inquietud y dificultades en la regulación emocional y el logro de una </w:t>
      </w:r>
      <w:r w:rsidR="001D5D47" w:rsidRPr="00781464">
        <w:rPr>
          <w:rFonts w:ascii="Tahoma" w:hAnsi="Tahoma" w:cs="Tahoma"/>
          <w:spacing w:val="-4"/>
          <w:sz w:val="24"/>
          <w:szCs w:val="24"/>
          <w:lang w:val="es-CO"/>
        </w:rPr>
        <w:t xml:space="preserve">sensación de descanso efectivo, motivo por el cual fue reubicada en despacho en que se minimizara el volumen de trabajo. A pesar de que esto ayudó al inicio, cuando fue notificada del </w:t>
      </w:r>
      <w:r w:rsidR="00C64A70" w:rsidRPr="00781464">
        <w:rPr>
          <w:rFonts w:ascii="Tahoma" w:hAnsi="Tahoma" w:cs="Tahoma"/>
          <w:spacing w:val="-4"/>
          <w:sz w:val="24"/>
          <w:szCs w:val="24"/>
          <w:lang w:val="es-CO"/>
        </w:rPr>
        <w:t>traslado volvieron a presentarse tales episodios acompañados de persistente</w:t>
      </w:r>
      <w:r w:rsidR="0031471C" w:rsidRPr="00781464">
        <w:rPr>
          <w:rFonts w:ascii="Tahoma" w:hAnsi="Tahoma" w:cs="Tahoma"/>
          <w:spacing w:val="-4"/>
          <w:sz w:val="24"/>
          <w:szCs w:val="24"/>
          <w:lang w:val="es-CO"/>
        </w:rPr>
        <w:t>s</w:t>
      </w:r>
      <w:r w:rsidR="00C64A70" w:rsidRPr="00781464">
        <w:rPr>
          <w:rFonts w:ascii="Tahoma" w:hAnsi="Tahoma" w:cs="Tahoma"/>
          <w:spacing w:val="-4"/>
          <w:sz w:val="24"/>
          <w:szCs w:val="24"/>
          <w:lang w:val="es-CO"/>
        </w:rPr>
        <w:t xml:space="preserve"> cefalea</w:t>
      </w:r>
      <w:r w:rsidR="0031471C" w:rsidRPr="00781464">
        <w:rPr>
          <w:rFonts w:ascii="Tahoma" w:hAnsi="Tahoma" w:cs="Tahoma"/>
          <w:spacing w:val="-4"/>
          <w:sz w:val="24"/>
          <w:szCs w:val="24"/>
          <w:lang w:val="es-CO"/>
        </w:rPr>
        <w:t>s</w:t>
      </w:r>
      <w:r w:rsidR="00C64A70" w:rsidRPr="00781464">
        <w:rPr>
          <w:rFonts w:ascii="Tahoma" w:hAnsi="Tahoma" w:cs="Tahoma"/>
          <w:spacing w:val="-4"/>
          <w:sz w:val="24"/>
          <w:szCs w:val="24"/>
          <w:lang w:val="es-CO"/>
        </w:rPr>
        <w:t xml:space="preserve">. </w:t>
      </w:r>
    </w:p>
    <w:p w:rsidR="00C64A70" w:rsidRPr="00781464" w:rsidRDefault="00C64A70" w:rsidP="00781464">
      <w:pPr>
        <w:tabs>
          <w:tab w:val="left" w:pos="0"/>
        </w:tabs>
        <w:spacing w:line="276" w:lineRule="auto"/>
        <w:jc w:val="both"/>
        <w:rPr>
          <w:rFonts w:ascii="Tahoma" w:hAnsi="Tahoma" w:cs="Tahoma"/>
          <w:spacing w:val="-4"/>
          <w:sz w:val="24"/>
          <w:szCs w:val="24"/>
          <w:lang w:val="es-CO"/>
        </w:rPr>
      </w:pPr>
    </w:p>
    <w:p w:rsidR="00BF2259" w:rsidRPr="00781464" w:rsidRDefault="00C64A70" w:rsidP="00781464">
      <w:pPr>
        <w:tabs>
          <w:tab w:val="left" w:pos="0"/>
        </w:tabs>
        <w:spacing w:line="276" w:lineRule="auto"/>
        <w:jc w:val="both"/>
        <w:rPr>
          <w:rFonts w:ascii="Tahoma" w:hAnsi="Tahoma" w:cs="Tahoma"/>
          <w:spacing w:val="-4"/>
          <w:sz w:val="24"/>
          <w:szCs w:val="24"/>
          <w:lang w:val="es-CO"/>
        </w:rPr>
      </w:pPr>
      <w:r w:rsidRPr="00781464">
        <w:rPr>
          <w:rFonts w:ascii="Tahoma" w:hAnsi="Tahoma" w:cs="Tahoma"/>
          <w:spacing w:val="-4"/>
          <w:sz w:val="24"/>
          <w:szCs w:val="24"/>
          <w:lang w:val="es-CO"/>
        </w:rPr>
        <w:t>2. Pretende se amparen los derechos fundamentales a la salud, unidad familiar, debido proceso, dignidad humana, de los adolescentes a tener una familia unida y a no ser separados de ella, y en consecuencia se ordene a la demandada dejar sin valor la Resolución No. 01640 del 13 de agosto de 2020, o en su defecto, mientras se tramita y decide la acción de nulidad y restablecimiento del derecho en contra de la decisión de traslado, suspender provisionalmente los efectos de dicho acto administrativo</w:t>
      </w:r>
      <w:r w:rsidR="00F73AEB" w:rsidRPr="00781464">
        <w:rPr>
          <w:rStyle w:val="Refdenotaalpie"/>
          <w:rFonts w:ascii="Tahoma" w:hAnsi="Tahoma" w:cs="Tahoma"/>
          <w:spacing w:val="-4"/>
          <w:sz w:val="24"/>
          <w:szCs w:val="24"/>
          <w:lang w:val="es-CO"/>
        </w:rPr>
        <w:footnoteReference w:id="1"/>
      </w:r>
      <w:r w:rsidR="00F73AEB" w:rsidRPr="00781464">
        <w:rPr>
          <w:rFonts w:ascii="Tahoma" w:hAnsi="Tahoma" w:cs="Tahoma"/>
          <w:spacing w:val="-4"/>
          <w:sz w:val="24"/>
          <w:szCs w:val="24"/>
          <w:lang w:val="es-CO"/>
        </w:rPr>
        <w:t xml:space="preserve">. </w:t>
      </w:r>
    </w:p>
    <w:p w:rsidR="00216911" w:rsidRPr="00781464" w:rsidRDefault="00216911" w:rsidP="00781464">
      <w:pPr>
        <w:tabs>
          <w:tab w:val="left" w:pos="0"/>
        </w:tabs>
        <w:spacing w:line="276" w:lineRule="auto"/>
        <w:jc w:val="both"/>
        <w:rPr>
          <w:rFonts w:ascii="Tahoma" w:hAnsi="Tahoma" w:cs="Tahoma"/>
          <w:b/>
          <w:spacing w:val="-4"/>
          <w:sz w:val="24"/>
          <w:szCs w:val="24"/>
        </w:rPr>
      </w:pPr>
    </w:p>
    <w:p w:rsidR="006C3A47" w:rsidRPr="00781464" w:rsidRDefault="006C3A47" w:rsidP="00781464">
      <w:pPr>
        <w:tabs>
          <w:tab w:val="left" w:pos="0"/>
        </w:tabs>
        <w:spacing w:line="276" w:lineRule="auto"/>
        <w:jc w:val="both"/>
        <w:rPr>
          <w:rFonts w:ascii="Tahoma" w:hAnsi="Tahoma" w:cs="Tahoma"/>
          <w:b/>
          <w:spacing w:val="-4"/>
          <w:sz w:val="24"/>
          <w:szCs w:val="24"/>
        </w:rPr>
      </w:pPr>
      <w:r w:rsidRPr="00781464">
        <w:rPr>
          <w:rFonts w:ascii="Tahoma" w:hAnsi="Tahoma" w:cs="Tahoma"/>
          <w:b/>
          <w:spacing w:val="-4"/>
          <w:sz w:val="24"/>
          <w:szCs w:val="24"/>
        </w:rPr>
        <w:t>A C T U A C I Ó N   P R O C E S A L</w:t>
      </w:r>
    </w:p>
    <w:p w:rsidR="006C3A47" w:rsidRPr="00781464" w:rsidRDefault="006C3A47" w:rsidP="00781464">
      <w:pPr>
        <w:tabs>
          <w:tab w:val="left" w:pos="0"/>
        </w:tabs>
        <w:spacing w:line="276" w:lineRule="auto"/>
        <w:jc w:val="both"/>
        <w:rPr>
          <w:rFonts w:ascii="Tahoma" w:hAnsi="Tahoma" w:cs="Tahoma"/>
          <w:spacing w:val="-4"/>
          <w:sz w:val="24"/>
          <w:szCs w:val="24"/>
        </w:rPr>
      </w:pPr>
    </w:p>
    <w:p w:rsidR="00454521" w:rsidRDefault="006C3A47" w:rsidP="00781464">
      <w:pPr>
        <w:spacing w:line="276" w:lineRule="auto"/>
        <w:jc w:val="both"/>
        <w:rPr>
          <w:rFonts w:ascii="Tahoma" w:hAnsi="Tahoma" w:cs="Tahoma"/>
          <w:spacing w:val="-4"/>
          <w:sz w:val="24"/>
          <w:szCs w:val="24"/>
        </w:rPr>
      </w:pPr>
      <w:r w:rsidRPr="00781464">
        <w:rPr>
          <w:rFonts w:ascii="Tahoma" w:hAnsi="Tahoma" w:cs="Tahoma"/>
          <w:spacing w:val="-4"/>
          <w:sz w:val="24"/>
          <w:szCs w:val="24"/>
        </w:rPr>
        <w:t xml:space="preserve">1. </w:t>
      </w:r>
      <w:r w:rsidR="00C64A70" w:rsidRPr="00781464">
        <w:rPr>
          <w:rFonts w:ascii="Tahoma" w:hAnsi="Tahoma" w:cs="Tahoma"/>
          <w:spacing w:val="-4"/>
          <w:sz w:val="24"/>
          <w:szCs w:val="24"/>
        </w:rPr>
        <w:t>Por auto del 22 de septiembre de este año se admitió la demanda.</w:t>
      </w:r>
    </w:p>
    <w:p w:rsidR="003273E2" w:rsidRPr="00781464" w:rsidRDefault="003273E2" w:rsidP="00781464">
      <w:pPr>
        <w:spacing w:line="276" w:lineRule="auto"/>
        <w:jc w:val="both"/>
        <w:rPr>
          <w:rFonts w:ascii="Tahoma" w:hAnsi="Tahoma" w:cs="Tahoma"/>
          <w:spacing w:val="-4"/>
          <w:sz w:val="24"/>
          <w:szCs w:val="24"/>
        </w:rPr>
      </w:pPr>
    </w:p>
    <w:p w:rsidR="00661591" w:rsidRPr="00781464" w:rsidRDefault="00C64A70" w:rsidP="00781464">
      <w:pPr>
        <w:spacing w:line="276" w:lineRule="auto"/>
        <w:jc w:val="both"/>
        <w:rPr>
          <w:rFonts w:ascii="Tahoma" w:hAnsi="Tahoma" w:cs="Tahoma"/>
          <w:spacing w:val="-4"/>
          <w:sz w:val="24"/>
          <w:szCs w:val="24"/>
        </w:rPr>
      </w:pPr>
      <w:r w:rsidRPr="00781464">
        <w:rPr>
          <w:rFonts w:ascii="Tahoma" w:hAnsi="Tahoma" w:cs="Tahoma"/>
          <w:spacing w:val="-4"/>
          <w:sz w:val="24"/>
          <w:szCs w:val="24"/>
        </w:rPr>
        <w:t xml:space="preserve">2. </w:t>
      </w:r>
      <w:r w:rsidR="00230B9A" w:rsidRPr="00781464">
        <w:rPr>
          <w:rFonts w:ascii="Tahoma" w:hAnsi="Tahoma" w:cs="Tahoma"/>
          <w:spacing w:val="-4"/>
          <w:sz w:val="24"/>
          <w:szCs w:val="24"/>
        </w:rPr>
        <w:t>L</w:t>
      </w:r>
      <w:r w:rsidRPr="00781464">
        <w:rPr>
          <w:rFonts w:ascii="Tahoma" w:hAnsi="Tahoma" w:cs="Tahoma"/>
          <w:spacing w:val="-4"/>
          <w:sz w:val="24"/>
          <w:szCs w:val="24"/>
        </w:rPr>
        <w:t>a sentencia proferida el 5 de octubre de 2020, fue declarada nula por esta Sala, mediante auto del 10 de noviembre siguiente</w:t>
      </w:r>
      <w:r w:rsidR="00230B9A" w:rsidRPr="00781464">
        <w:rPr>
          <w:rFonts w:ascii="Tahoma" w:hAnsi="Tahoma" w:cs="Tahoma"/>
          <w:spacing w:val="-4"/>
          <w:sz w:val="24"/>
          <w:szCs w:val="24"/>
        </w:rPr>
        <w:t>, con sustento en la inadecuada notificación del auto admisorio de la tutela a la demandada</w:t>
      </w:r>
      <w:r w:rsidRPr="00781464">
        <w:rPr>
          <w:rFonts w:ascii="Tahoma" w:hAnsi="Tahoma" w:cs="Tahoma"/>
          <w:spacing w:val="-4"/>
          <w:sz w:val="24"/>
          <w:szCs w:val="24"/>
        </w:rPr>
        <w:t>.</w:t>
      </w:r>
      <w:r w:rsidR="00661591" w:rsidRPr="00781464">
        <w:rPr>
          <w:rFonts w:ascii="Tahoma" w:hAnsi="Tahoma" w:cs="Tahoma"/>
          <w:spacing w:val="-4"/>
          <w:sz w:val="24"/>
          <w:szCs w:val="24"/>
        </w:rPr>
        <w:t xml:space="preserve"> A</w:t>
      </w:r>
      <w:r w:rsidRPr="00781464">
        <w:rPr>
          <w:rFonts w:ascii="Tahoma" w:hAnsi="Tahoma" w:cs="Tahoma"/>
          <w:spacing w:val="-4"/>
          <w:sz w:val="24"/>
          <w:szCs w:val="24"/>
        </w:rPr>
        <w:t xml:space="preserve">unque se </w:t>
      </w:r>
      <w:r w:rsidR="00661591" w:rsidRPr="00781464">
        <w:rPr>
          <w:rFonts w:ascii="Tahoma" w:hAnsi="Tahoma" w:cs="Tahoma"/>
          <w:spacing w:val="-4"/>
          <w:sz w:val="24"/>
          <w:szCs w:val="24"/>
        </w:rPr>
        <w:t>volvió a dictar sentencia el 16 de diciembre siguiente, esta igualmente se declaró nula al haber</w:t>
      </w:r>
      <w:r w:rsidR="0031471C" w:rsidRPr="00781464">
        <w:rPr>
          <w:rFonts w:ascii="Tahoma" w:hAnsi="Tahoma" w:cs="Tahoma"/>
          <w:spacing w:val="-4"/>
          <w:sz w:val="24"/>
          <w:szCs w:val="24"/>
        </w:rPr>
        <w:t>se</w:t>
      </w:r>
      <w:r w:rsidR="00661591" w:rsidRPr="00781464">
        <w:rPr>
          <w:rFonts w:ascii="Tahoma" w:hAnsi="Tahoma" w:cs="Tahoma"/>
          <w:spacing w:val="-4"/>
          <w:sz w:val="24"/>
          <w:szCs w:val="24"/>
        </w:rPr>
        <w:t xml:space="preserve"> hecho caso omiso a lo ordenado respecto de la </w:t>
      </w:r>
      <w:r w:rsidR="00230B9A" w:rsidRPr="00781464">
        <w:rPr>
          <w:rFonts w:ascii="Tahoma" w:hAnsi="Tahoma" w:cs="Tahoma"/>
          <w:spacing w:val="-4"/>
          <w:sz w:val="24"/>
          <w:szCs w:val="24"/>
        </w:rPr>
        <w:t>notificación</w:t>
      </w:r>
      <w:r w:rsidR="00661591" w:rsidRPr="00781464">
        <w:rPr>
          <w:rFonts w:ascii="Tahoma" w:hAnsi="Tahoma" w:cs="Tahoma"/>
          <w:spacing w:val="-4"/>
          <w:sz w:val="24"/>
          <w:szCs w:val="24"/>
        </w:rPr>
        <w:t xml:space="preserve"> de la </w:t>
      </w:r>
      <w:r w:rsidR="00230B9A" w:rsidRPr="00781464">
        <w:rPr>
          <w:rFonts w:ascii="Tahoma" w:hAnsi="Tahoma" w:cs="Tahoma"/>
          <w:spacing w:val="-4"/>
          <w:sz w:val="24"/>
          <w:szCs w:val="24"/>
        </w:rPr>
        <w:t>accionada. Ambas irregularidades fueron alegadas por esa funcionaria</w:t>
      </w:r>
      <w:r w:rsidR="00661591" w:rsidRPr="00781464">
        <w:rPr>
          <w:rStyle w:val="Refdenotaalpie"/>
          <w:rFonts w:ascii="Tahoma" w:hAnsi="Tahoma" w:cs="Tahoma"/>
          <w:spacing w:val="-4"/>
          <w:sz w:val="24"/>
          <w:szCs w:val="24"/>
        </w:rPr>
        <w:footnoteReference w:id="2"/>
      </w:r>
      <w:r w:rsidR="00661591" w:rsidRPr="00781464">
        <w:rPr>
          <w:rFonts w:ascii="Tahoma" w:hAnsi="Tahoma" w:cs="Tahoma"/>
          <w:spacing w:val="-4"/>
          <w:sz w:val="24"/>
          <w:szCs w:val="24"/>
        </w:rPr>
        <w:t xml:space="preserve">. </w:t>
      </w:r>
      <w:r w:rsidRPr="00781464">
        <w:rPr>
          <w:rFonts w:ascii="Tahoma" w:hAnsi="Tahoma" w:cs="Tahoma"/>
          <w:spacing w:val="-4"/>
          <w:sz w:val="24"/>
          <w:szCs w:val="24"/>
        </w:rPr>
        <w:t xml:space="preserve"> </w:t>
      </w:r>
      <w:r w:rsidR="00B06357" w:rsidRPr="00781464">
        <w:rPr>
          <w:rFonts w:ascii="Tahoma" w:hAnsi="Tahoma" w:cs="Tahoma"/>
          <w:spacing w:val="-4"/>
          <w:sz w:val="24"/>
          <w:szCs w:val="24"/>
        </w:rPr>
        <w:t xml:space="preserve"> </w:t>
      </w:r>
    </w:p>
    <w:p w:rsidR="00661591" w:rsidRPr="00781464" w:rsidRDefault="00661591" w:rsidP="00781464">
      <w:pPr>
        <w:spacing w:line="276" w:lineRule="auto"/>
        <w:jc w:val="both"/>
        <w:rPr>
          <w:rFonts w:ascii="Tahoma" w:hAnsi="Tahoma" w:cs="Tahoma"/>
          <w:spacing w:val="-4"/>
          <w:sz w:val="24"/>
          <w:szCs w:val="24"/>
        </w:rPr>
      </w:pPr>
    </w:p>
    <w:p w:rsidR="00BB5F61" w:rsidRPr="00781464" w:rsidRDefault="00230B9A" w:rsidP="00781464">
      <w:pPr>
        <w:spacing w:line="276" w:lineRule="auto"/>
        <w:jc w:val="both"/>
        <w:rPr>
          <w:rFonts w:ascii="Tahoma" w:hAnsi="Tahoma" w:cs="Tahoma"/>
          <w:spacing w:val="-4"/>
          <w:sz w:val="24"/>
          <w:szCs w:val="24"/>
          <w:lang w:val="es-CO"/>
        </w:rPr>
      </w:pPr>
      <w:r w:rsidRPr="00781464">
        <w:rPr>
          <w:rFonts w:ascii="Tahoma" w:hAnsi="Tahoma" w:cs="Tahoma"/>
          <w:spacing w:val="-4"/>
          <w:sz w:val="24"/>
          <w:szCs w:val="24"/>
        </w:rPr>
        <w:t xml:space="preserve">3. Rehecha nuevamente la actuación, esta vez con el adecuado enteramiento de la </w:t>
      </w:r>
      <w:r w:rsidRPr="00781464">
        <w:rPr>
          <w:rFonts w:ascii="Tahoma" w:hAnsi="Tahoma" w:cs="Tahoma"/>
          <w:spacing w:val="-4"/>
          <w:sz w:val="24"/>
          <w:szCs w:val="24"/>
          <w:lang w:val="es-CO"/>
        </w:rPr>
        <w:t xml:space="preserve">Directora Ejecutiva de la Fiscalía General de la Nación, se profirió sentencia el 8 de marzo pasado, por medio de la cual se concedió el amparo a los derechos fundamentales a la estabilidad y unidad familiar, así como al de los adolescentes a tener una vida familiar y a no ser separados de ella, </w:t>
      </w:r>
      <w:r w:rsidR="00514FFF" w:rsidRPr="00781464">
        <w:rPr>
          <w:rFonts w:ascii="Tahoma" w:hAnsi="Tahoma" w:cs="Tahoma"/>
          <w:spacing w:val="-4"/>
          <w:sz w:val="24"/>
          <w:szCs w:val="24"/>
          <w:lang w:val="es-CO"/>
        </w:rPr>
        <w:t xml:space="preserve">y en consecuencia se ordenó </w:t>
      </w:r>
      <w:r w:rsidR="00EB5274">
        <w:rPr>
          <w:rFonts w:ascii="Tahoma" w:hAnsi="Tahoma" w:cs="Tahoma"/>
          <w:spacing w:val="-4"/>
          <w:sz w:val="24"/>
          <w:szCs w:val="24"/>
          <w:lang w:val="es-CO"/>
        </w:rPr>
        <w:t xml:space="preserve">a </w:t>
      </w:r>
      <w:r w:rsidR="00514FFF" w:rsidRPr="00781464">
        <w:rPr>
          <w:rFonts w:ascii="Tahoma" w:hAnsi="Tahoma" w:cs="Tahoma"/>
          <w:spacing w:val="-4"/>
          <w:sz w:val="24"/>
          <w:szCs w:val="24"/>
          <w:lang w:val="es-CO"/>
        </w:rPr>
        <w:t>la demandada</w:t>
      </w:r>
      <w:r w:rsidRPr="00781464">
        <w:rPr>
          <w:rFonts w:ascii="Tahoma" w:hAnsi="Tahoma" w:cs="Tahoma"/>
          <w:spacing w:val="-4"/>
          <w:sz w:val="24"/>
          <w:szCs w:val="24"/>
          <w:lang w:val="es-CO"/>
        </w:rPr>
        <w:t xml:space="preserve"> dejar sin efecto la Resolución No. 01640 del</w:t>
      </w:r>
      <w:r w:rsidR="00514FFF" w:rsidRPr="00781464">
        <w:rPr>
          <w:rFonts w:ascii="Tahoma" w:hAnsi="Tahoma" w:cs="Tahoma"/>
          <w:spacing w:val="-4"/>
          <w:sz w:val="24"/>
          <w:szCs w:val="24"/>
          <w:lang w:val="es-CO"/>
        </w:rPr>
        <w:t xml:space="preserve"> </w:t>
      </w:r>
      <w:r w:rsidRPr="00781464">
        <w:rPr>
          <w:rFonts w:ascii="Tahoma" w:hAnsi="Tahoma" w:cs="Tahoma"/>
          <w:spacing w:val="-4"/>
          <w:sz w:val="24"/>
          <w:szCs w:val="24"/>
          <w:lang w:val="es-CO"/>
        </w:rPr>
        <w:t>13 de agosto</w:t>
      </w:r>
      <w:r w:rsidR="00514FFF" w:rsidRPr="00781464">
        <w:rPr>
          <w:rFonts w:ascii="Tahoma" w:hAnsi="Tahoma" w:cs="Tahoma"/>
          <w:spacing w:val="-4"/>
          <w:sz w:val="24"/>
          <w:szCs w:val="24"/>
          <w:lang w:val="es-CO"/>
        </w:rPr>
        <w:t xml:space="preserve"> de 2020</w:t>
      </w:r>
      <w:r w:rsidRPr="00781464">
        <w:rPr>
          <w:rFonts w:ascii="Tahoma" w:hAnsi="Tahoma" w:cs="Tahoma"/>
          <w:spacing w:val="-4"/>
          <w:sz w:val="24"/>
          <w:szCs w:val="24"/>
          <w:lang w:val="es-CO"/>
        </w:rPr>
        <w:t>, mediante la cual se dispuso el traslado</w:t>
      </w:r>
      <w:r w:rsidR="00514FFF" w:rsidRPr="00781464">
        <w:rPr>
          <w:rFonts w:ascii="Tahoma" w:hAnsi="Tahoma" w:cs="Tahoma"/>
          <w:spacing w:val="-4"/>
          <w:sz w:val="24"/>
          <w:szCs w:val="24"/>
          <w:lang w:val="es-CO"/>
        </w:rPr>
        <w:t xml:space="preserve"> de la actora</w:t>
      </w:r>
      <w:r w:rsidRPr="00781464">
        <w:rPr>
          <w:rFonts w:ascii="Tahoma" w:hAnsi="Tahoma" w:cs="Tahoma"/>
          <w:spacing w:val="-4"/>
          <w:sz w:val="24"/>
          <w:szCs w:val="24"/>
          <w:lang w:val="es-CO"/>
        </w:rPr>
        <w:t xml:space="preserve"> a la Seccional de Fiscalías</w:t>
      </w:r>
      <w:r w:rsidR="00514FFF" w:rsidRPr="00781464">
        <w:rPr>
          <w:rFonts w:ascii="Tahoma" w:hAnsi="Tahoma" w:cs="Tahoma"/>
          <w:spacing w:val="-4"/>
          <w:sz w:val="24"/>
          <w:szCs w:val="24"/>
          <w:lang w:val="es-CO"/>
        </w:rPr>
        <w:t xml:space="preserve"> </w:t>
      </w:r>
      <w:r w:rsidRPr="00781464">
        <w:rPr>
          <w:rFonts w:ascii="Tahoma" w:hAnsi="Tahoma" w:cs="Tahoma"/>
          <w:spacing w:val="-4"/>
          <w:sz w:val="24"/>
          <w:szCs w:val="24"/>
          <w:lang w:val="es-CO"/>
        </w:rPr>
        <w:t>del Departamento del Cauca</w:t>
      </w:r>
      <w:r w:rsidR="00514FFF" w:rsidRPr="00781464">
        <w:rPr>
          <w:rFonts w:ascii="Tahoma" w:hAnsi="Tahoma" w:cs="Tahoma"/>
          <w:spacing w:val="-4"/>
          <w:sz w:val="24"/>
          <w:szCs w:val="24"/>
          <w:lang w:val="es-CO"/>
        </w:rPr>
        <w:t>.</w:t>
      </w:r>
    </w:p>
    <w:p w:rsidR="00514FFF" w:rsidRPr="00781464" w:rsidRDefault="00514FFF" w:rsidP="00781464">
      <w:pPr>
        <w:spacing w:line="276" w:lineRule="auto"/>
        <w:jc w:val="both"/>
        <w:rPr>
          <w:rFonts w:ascii="Tahoma" w:hAnsi="Tahoma" w:cs="Tahoma"/>
          <w:spacing w:val="-4"/>
          <w:sz w:val="24"/>
          <w:szCs w:val="24"/>
          <w:lang w:val="es-CO"/>
        </w:rPr>
      </w:pPr>
    </w:p>
    <w:p w:rsidR="00230B9A" w:rsidRPr="00781464" w:rsidRDefault="0031471C" w:rsidP="00781464">
      <w:pPr>
        <w:spacing w:line="276" w:lineRule="auto"/>
        <w:jc w:val="both"/>
        <w:rPr>
          <w:rFonts w:ascii="Tahoma" w:hAnsi="Tahoma" w:cs="Tahoma"/>
          <w:spacing w:val="-4"/>
          <w:sz w:val="24"/>
          <w:szCs w:val="24"/>
          <w:lang w:val="es-CO"/>
        </w:rPr>
      </w:pPr>
      <w:r w:rsidRPr="00781464">
        <w:rPr>
          <w:rFonts w:ascii="Tahoma" w:hAnsi="Tahoma" w:cs="Tahoma"/>
          <w:spacing w:val="-4"/>
          <w:sz w:val="24"/>
          <w:szCs w:val="24"/>
          <w:lang w:val="es-CO"/>
        </w:rPr>
        <w:t>Esa decisión</w:t>
      </w:r>
      <w:r w:rsidR="00514FFF" w:rsidRPr="00781464">
        <w:rPr>
          <w:rFonts w:ascii="Tahoma" w:hAnsi="Tahoma" w:cs="Tahoma"/>
          <w:spacing w:val="-4"/>
          <w:sz w:val="24"/>
          <w:szCs w:val="24"/>
          <w:lang w:val="es-CO"/>
        </w:rPr>
        <w:t xml:space="preserve"> fue</w:t>
      </w:r>
      <w:r w:rsidRPr="00781464">
        <w:rPr>
          <w:rFonts w:ascii="Tahoma" w:hAnsi="Tahoma" w:cs="Tahoma"/>
          <w:spacing w:val="-4"/>
          <w:sz w:val="24"/>
          <w:szCs w:val="24"/>
          <w:lang w:val="es-CO"/>
        </w:rPr>
        <w:t xml:space="preserve"> sustentada</w:t>
      </w:r>
      <w:r w:rsidR="00514FFF" w:rsidRPr="00781464">
        <w:rPr>
          <w:rFonts w:ascii="Tahoma" w:hAnsi="Tahoma" w:cs="Tahoma"/>
          <w:spacing w:val="-4"/>
          <w:sz w:val="24"/>
          <w:szCs w:val="24"/>
          <w:lang w:val="es-CO"/>
        </w:rPr>
        <w:t xml:space="preserve"> en las siguientes consideraciones: a) al margen de existir otros medios de defensa judicial, la jurisprudencia constitucional es de la posición de que si el </w:t>
      </w:r>
      <w:r w:rsidR="00230B9A" w:rsidRPr="00781464">
        <w:rPr>
          <w:rFonts w:ascii="Tahoma" w:hAnsi="Tahoma" w:cs="Tahoma"/>
          <w:spacing w:val="-4"/>
          <w:sz w:val="24"/>
          <w:szCs w:val="24"/>
          <w:lang w:val="es-CO"/>
        </w:rPr>
        <w:t>traslado</w:t>
      </w:r>
      <w:r w:rsidR="00514FFF" w:rsidRPr="00781464">
        <w:rPr>
          <w:rFonts w:ascii="Tahoma" w:hAnsi="Tahoma" w:cs="Tahoma"/>
          <w:spacing w:val="-4"/>
          <w:sz w:val="24"/>
          <w:szCs w:val="24"/>
          <w:lang w:val="es-CO"/>
        </w:rPr>
        <w:t xml:space="preserve"> laboral no tuvo en cuenta las </w:t>
      </w:r>
      <w:r w:rsidR="00230B9A" w:rsidRPr="00781464">
        <w:rPr>
          <w:rFonts w:ascii="Tahoma" w:hAnsi="Tahoma" w:cs="Tahoma"/>
          <w:spacing w:val="-4"/>
          <w:sz w:val="24"/>
          <w:szCs w:val="24"/>
          <w:lang w:val="es-CO"/>
        </w:rPr>
        <w:t>circunstancias</w:t>
      </w:r>
      <w:r w:rsidR="00514FFF" w:rsidRPr="00781464">
        <w:rPr>
          <w:rFonts w:ascii="Tahoma" w:hAnsi="Tahoma" w:cs="Tahoma"/>
          <w:spacing w:val="-4"/>
          <w:sz w:val="24"/>
          <w:szCs w:val="24"/>
          <w:lang w:val="es-CO"/>
        </w:rPr>
        <w:t xml:space="preserve"> personales del trabajador, concretamente su situación médica y familiar, el amparo es procedente, máxime si están comprometidos derechos de menores de edad, como ocurre en este caso; b) la Resolución No. 01640 del 13 de agosto de 2020 se </w:t>
      </w:r>
      <w:r w:rsidRPr="00781464">
        <w:rPr>
          <w:rFonts w:ascii="Tahoma" w:hAnsi="Tahoma" w:cs="Tahoma"/>
          <w:spacing w:val="-4"/>
          <w:sz w:val="24"/>
          <w:szCs w:val="24"/>
          <w:lang w:val="es-CO"/>
        </w:rPr>
        <w:t>fundamenta</w:t>
      </w:r>
      <w:r w:rsidR="00514FFF" w:rsidRPr="00781464">
        <w:rPr>
          <w:rFonts w:ascii="Tahoma" w:hAnsi="Tahoma" w:cs="Tahoma"/>
          <w:spacing w:val="-4"/>
          <w:sz w:val="24"/>
          <w:szCs w:val="24"/>
          <w:lang w:val="es-CO"/>
        </w:rPr>
        <w:t xml:space="preserve"> únicamente en la necesidad del servicio, sin que se evidencie </w:t>
      </w:r>
      <w:r w:rsidR="00230B9A" w:rsidRPr="00781464">
        <w:rPr>
          <w:rFonts w:ascii="Tahoma" w:hAnsi="Tahoma" w:cs="Tahoma"/>
          <w:spacing w:val="-4"/>
          <w:sz w:val="24"/>
          <w:szCs w:val="24"/>
          <w:lang w:val="es-CO"/>
        </w:rPr>
        <w:t>análisis</w:t>
      </w:r>
      <w:r w:rsidR="00514FFF" w:rsidRPr="00781464">
        <w:rPr>
          <w:rFonts w:ascii="Tahoma" w:hAnsi="Tahoma" w:cs="Tahoma"/>
          <w:spacing w:val="-4"/>
          <w:sz w:val="24"/>
          <w:szCs w:val="24"/>
          <w:lang w:val="es-CO"/>
        </w:rPr>
        <w:t xml:space="preserve"> alguno</w:t>
      </w:r>
      <w:r w:rsidR="00230B9A" w:rsidRPr="00781464">
        <w:rPr>
          <w:rFonts w:ascii="Tahoma" w:hAnsi="Tahoma" w:cs="Tahoma"/>
          <w:spacing w:val="-4"/>
          <w:sz w:val="24"/>
          <w:szCs w:val="24"/>
          <w:lang w:val="es-CO"/>
        </w:rPr>
        <w:t xml:space="preserve"> </w:t>
      </w:r>
      <w:r w:rsidR="00514FFF" w:rsidRPr="00781464">
        <w:rPr>
          <w:rFonts w:ascii="Tahoma" w:hAnsi="Tahoma" w:cs="Tahoma"/>
          <w:spacing w:val="-4"/>
          <w:sz w:val="24"/>
          <w:szCs w:val="24"/>
          <w:lang w:val="es-CO"/>
        </w:rPr>
        <w:t>“</w:t>
      </w:r>
      <w:r w:rsidR="00230B9A" w:rsidRPr="003273E2">
        <w:rPr>
          <w:rFonts w:ascii="Tahoma" w:hAnsi="Tahoma" w:cs="Tahoma"/>
          <w:spacing w:val="-4"/>
          <w:sz w:val="22"/>
          <w:szCs w:val="24"/>
          <w:lang w:val="es-CO"/>
        </w:rPr>
        <w:t>de las circunstancias personales que rodean el</w:t>
      </w:r>
      <w:r w:rsidR="00514FFF" w:rsidRPr="003273E2">
        <w:rPr>
          <w:rFonts w:ascii="Tahoma" w:hAnsi="Tahoma" w:cs="Tahoma"/>
          <w:spacing w:val="-4"/>
          <w:sz w:val="22"/>
          <w:szCs w:val="24"/>
          <w:lang w:val="es-CO"/>
        </w:rPr>
        <w:t xml:space="preserve"> </w:t>
      </w:r>
      <w:r w:rsidR="00230B9A" w:rsidRPr="003273E2">
        <w:rPr>
          <w:rFonts w:ascii="Tahoma" w:hAnsi="Tahoma" w:cs="Tahoma"/>
          <w:spacing w:val="-4"/>
          <w:sz w:val="22"/>
          <w:szCs w:val="24"/>
          <w:lang w:val="es-CO"/>
        </w:rPr>
        <w:t>entorno familiar de la accionante, las dificultades que ha tenido que</w:t>
      </w:r>
      <w:r w:rsidR="00514FFF" w:rsidRPr="003273E2">
        <w:rPr>
          <w:rFonts w:ascii="Tahoma" w:hAnsi="Tahoma" w:cs="Tahoma"/>
          <w:spacing w:val="-4"/>
          <w:sz w:val="22"/>
          <w:szCs w:val="24"/>
          <w:lang w:val="es-CO"/>
        </w:rPr>
        <w:t xml:space="preserve"> </w:t>
      </w:r>
      <w:r w:rsidR="00230B9A" w:rsidRPr="003273E2">
        <w:rPr>
          <w:rFonts w:ascii="Tahoma" w:hAnsi="Tahoma" w:cs="Tahoma"/>
          <w:spacing w:val="-4"/>
          <w:sz w:val="22"/>
          <w:szCs w:val="24"/>
          <w:lang w:val="es-CO"/>
        </w:rPr>
        <w:t>afrontar con su hijo menor durante seis años con motivo de la</w:t>
      </w:r>
      <w:r w:rsidR="00514FFF" w:rsidRPr="003273E2">
        <w:rPr>
          <w:rFonts w:ascii="Tahoma" w:hAnsi="Tahoma" w:cs="Tahoma"/>
          <w:spacing w:val="-4"/>
          <w:sz w:val="22"/>
          <w:szCs w:val="24"/>
          <w:lang w:val="es-CO"/>
        </w:rPr>
        <w:t xml:space="preserve"> </w:t>
      </w:r>
      <w:r w:rsidR="00230B9A" w:rsidRPr="003273E2">
        <w:rPr>
          <w:rFonts w:ascii="Tahoma" w:hAnsi="Tahoma" w:cs="Tahoma"/>
          <w:spacing w:val="-4"/>
          <w:sz w:val="22"/>
          <w:szCs w:val="24"/>
          <w:lang w:val="es-CO"/>
        </w:rPr>
        <w:t>separación de sus padres y el cuidado y manutención de sus</w:t>
      </w:r>
      <w:r w:rsidR="00514FFF" w:rsidRPr="003273E2">
        <w:rPr>
          <w:rFonts w:ascii="Tahoma" w:hAnsi="Tahoma" w:cs="Tahoma"/>
          <w:spacing w:val="-4"/>
          <w:sz w:val="22"/>
          <w:szCs w:val="24"/>
          <w:lang w:val="es-CO"/>
        </w:rPr>
        <w:t xml:space="preserve"> </w:t>
      </w:r>
      <w:r w:rsidR="00230B9A" w:rsidRPr="003273E2">
        <w:rPr>
          <w:rFonts w:ascii="Tahoma" w:hAnsi="Tahoma" w:cs="Tahoma"/>
          <w:spacing w:val="-4"/>
          <w:sz w:val="22"/>
          <w:szCs w:val="24"/>
          <w:lang w:val="es-CO"/>
        </w:rPr>
        <w:t>progenitores que dependen en gran parte de ella</w:t>
      </w:r>
      <w:r w:rsidR="00514FFF" w:rsidRPr="00781464">
        <w:rPr>
          <w:rFonts w:ascii="Tahoma" w:hAnsi="Tahoma" w:cs="Tahoma"/>
          <w:spacing w:val="-4"/>
          <w:sz w:val="24"/>
          <w:szCs w:val="24"/>
          <w:lang w:val="es-CO"/>
        </w:rPr>
        <w:t>”</w:t>
      </w:r>
      <w:r w:rsidR="00230B9A" w:rsidRPr="00781464">
        <w:rPr>
          <w:rFonts w:ascii="Tahoma" w:hAnsi="Tahoma" w:cs="Tahoma"/>
          <w:spacing w:val="-4"/>
          <w:sz w:val="24"/>
          <w:szCs w:val="24"/>
          <w:lang w:val="es-CO"/>
        </w:rPr>
        <w:t>.</w:t>
      </w:r>
      <w:r w:rsidR="00514FFF" w:rsidRPr="00781464">
        <w:rPr>
          <w:rFonts w:ascii="Tahoma" w:hAnsi="Tahoma" w:cs="Tahoma"/>
          <w:spacing w:val="-4"/>
          <w:sz w:val="24"/>
          <w:szCs w:val="24"/>
          <w:lang w:val="es-CO"/>
        </w:rPr>
        <w:t xml:space="preserve"> Está acredita que el hijo de la accionante está sometido a tratamiento por sus</w:t>
      </w:r>
      <w:r w:rsidR="00230B9A" w:rsidRPr="00781464">
        <w:rPr>
          <w:rFonts w:ascii="Tahoma" w:hAnsi="Tahoma" w:cs="Tahoma"/>
          <w:spacing w:val="-4"/>
          <w:sz w:val="24"/>
          <w:szCs w:val="24"/>
          <w:lang w:val="es-CO"/>
        </w:rPr>
        <w:t xml:space="preserve"> afectaciones psicológicas </w:t>
      </w:r>
      <w:r w:rsidR="00565C08" w:rsidRPr="00781464">
        <w:rPr>
          <w:rFonts w:ascii="Tahoma" w:hAnsi="Tahoma" w:cs="Tahoma"/>
          <w:spacing w:val="-4"/>
          <w:sz w:val="24"/>
          <w:szCs w:val="24"/>
          <w:lang w:val="es-CO"/>
        </w:rPr>
        <w:t xml:space="preserve">y </w:t>
      </w:r>
      <w:r w:rsidR="00230B9A" w:rsidRPr="00781464">
        <w:rPr>
          <w:rFonts w:ascii="Tahoma" w:hAnsi="Tahoma" w:cs="Tahoma"/>
          <w:spacing w:val="-4"/>
          <w:sz w:val="24"/>
          <w:szCs w:val="24"/>
          <w:lang w:val="es-CO"/>
        </w:rPr>
        <w:t>requiere de cuidados especiales para garantizar</w:t>
      </w:r>
      <w:r w:rsidR="00565C08" w:rsidRPr="00781464">
        <w:rPr>
          <w:rFonts w:ascii="Tahoma" w:hAnsi="Tahoma" w:cs="Tahoma"/>
          <w:spacing w:val="-4"/>
          <w:sz w:val="24"/>
          <w:szCs w:val="24"/>
          <w:lang w:val="es-CO"/>
        </w:rPr>
        <w:t xml:space="preserve"> </w:t>
      </w:r>
      <w:r w:rsidR="00230B9A" w:rsidRPr="00781464">
        <w:rPr>
          <w:rFonts w:ascii="Tahoma" w:hAnsi="Tahoma" w:cs="Tahoma"/>
          <w:spacing w:val="-4"/>
          <w:sz w:val="24"/>
          <w:szCs w:val="24"/>
          <w:lang w:val="es-CO"/>
        </w:rPr>
        <w:t>su salud física y emocional, por lo que</w:t>
      </w:r>
      <w:r w:rsidR="00565C08" w:rsidRPr="00781464">
        <w:rPr>
          <w:rFonts w:ascii="Tahoma" w:hAnsi="Tahoma" w:cs="Tahoma"/>
          <w:spacing w:val="-4"/>
          <w:sz w:val="24"/>
          <w:szCs w:val="24"/>
          <w:lang w:val="es-CO"/>
        </w:rPr>
        <w:t>, además del acompañamiento de su progenitora requiere que no se le someta a una separación de su padre, por ello no puede trasladarse con la accionante, ni quedarse en esta ciudad bajo la custodia del padre y c) en conclusión la</w:t>
      </w:r>
      <w:r w:rsidR="00230B9A" w:rsidRPr="00781464">
        <w:rPr>
          <w:rFonts w:ascii="Tahoma" w:hAnsi="Tahoma" w:cs="Tahoma"/>
          <w:spacing w:val="-4"/>
          <w:sz w:val="24"/>
          <w:szCs w:val="24"/>
          <w:lang w:val="es-CO"/>
        </w:rPr>
        <w:t xml:space="preserve"> </w:t>
      </w:r>
      <w:r w:rsidR="00565C08" w:rsidRPr="00781464">
        <w:rPr>
          <w:rFonts w:ascii="Tahoma" w:hAnsi="Tahoma" w:cs="Tahoma"/>
          <w:spacing w:val="-4"/>
          <w:sz w:val="24"/>
          <w:szCs w:val="24"/>
          <w:lang w:val="es-CO"/>
        </w:rPr>
        <w:t>“</w:t>
      </w:r>
      <w:r w:rsidR="00230B9A" w:rsidRPr="003273E2">
        <w:rPr>
          <w:rFonts w:ascii="Tahoma" w:hAnsi="Tahoma" w:cs="Tahoma"/>
          <w:spacing w:val="-4"/>
          <w:sz w:val="22"/>
          <w:szCs w:val="24"/>
          <w:lang w:val="es-CO"/>
        </w:rPr>
        <w:t>decisión de trasladar a la señora María Eugenia</w:t>
      </w:r>
      <w:r w:rsidR="00565C08" w:rsidRPr="003273E2">
        <w:rPr>
          <w:rFonts w:ascii="Tahoma" w:hAnsi="Tahoma" w:cs="Tahoma"/>
          <w:spacing w:val="-4"/>
          <w:sz w:val="22"/>
          <w:szCs w:val="24"/>
          <w:lang w:val="es-CO"/>
        </w:rPr>
        <w:t xml:space="preserve"> </w:t>
      </w:r>
      <w:r w:rsidR="00230B9A" w:rsidRPr="003273E2">
        <w:rPr>
          <w:rFonts w:ascii="Tahoma" w:hAnsi="Tahoma" w:cs="Tahoma"/>
          <w:spacing w:val="-4"/>
          <w:sz w:val="22"/>
          <w:szCs w:val="24"/>
          <w:lang w:val="es-CO"/>
        </w:rPr>
        <w:t>Taborda Franco, a la Seccional de Fiscalías del Departamento del Cauca,</w:t>
      </w:r>
      <w:r w:rsidR="00565C08" w:rsidRPr="003273E2">
        <w:rPr>
          <w:rFonts w:ascii="Tahoma" w:hAnsi="Tahoma" w:cs="Tahoma"/>
          <w:spacing w:val="-4"/>
          <w:sz w:val="22"/>
          <w:szCs w:val="24"/>
          <w:lang w:val="es-CO"/>
        </w:rPr>
        <w:t xml:space="preserve"> </w:t>
      </w:r>
      <w:r w:rsidR="00230B9A" w:rsidRPr="003273E2">
        <w:rPr>
          <w:rFonts w:ascii="Tahoma" w:hAnsi="Tahoma" w:cs="Tahoma"/>
          <w:spacing w:val="-4"/>
          <w:sz w:val="22"/>
          <w:szCs w:val="24"/>
          <w:lang w:val="es-CO"/>
        </w:rPr>
        <w:t>en realidad afecta clara y directamente el derecho fundamental a la</w:t>
      </w:r>
      <w:r w:rsidR="00565C08" w:rsidRPr="003273E2">
        <w:rPr>
          <w:rFonts w:ascii="Tahoma" w:hAnsi="Tahoma" w:cs="Tahoma"/>
          <w:spacing w:val="-4"/>
          <w:sz w:val="22"/>
          <w:szCs w:val="24"/>
          <w:lang w:val="es-CO"/>
        </w:rPr>
        <w:t xml:space="preserve"> </w:t>
      </w:r>
      <w:r w:rsidR="00230B9A" w:rsidRPr="003273E2">
        <w:rPr>
          <w:rFonts w:ascii="Tahoma" w:hAnsi="Tahoma" w:cs="Tahoma"/>
          <w:spacing w:val="-4"/>
          <w:sz w:val="22"/>
          <w:szCs w:val="24"/>
          <w:lang w:val="es-CO"/>
        </w:rPr>
        <w:t>salud de su hijo menor y a la protección de sus padres que dada su</w:t>
      </w:r>
      <w:r w:rsidR="00565C08" w:rsidRPr="003273E2">
        <w:rPr>
          <w:rFonts w:ascii="Tahoma" w:hAnsi="Tahoma" w:cs="Tahoma"/>
          <w:spacing w:val="-4"/>
          <w:sz w:val="22"/>
          <w:szCs w:val="24"/>
          <w:lang w:val="es-CO"/>
        </w:rPr>
        <w:t xml:space="preserve"> </w:t>
      </w:r>
      <w:r w:rsidR="00230B9A" w:rsidRPr="003273E2">
        <w:rPr>
          <w:rFonts w:ascii="Tahoma" w:hAnsi="Tahoma" w:cs="Tahoma"/>
          <w:spacing w:val="-4"/>
          <w:sz w:val="22"/>
          <w:szCs w:val="24"/>
          <w:lang w:val="es-CO"/>
        </w:rPr>
        <w:t>avanzada edad necesitan de su protección, razón por la cual los</w:t>
      </w:r>
      <w:r w:rsidR="00565C08" w:rsidRPr="003273E2">
        <w:rPr>
          <w:rFonts w:ascii="Tahoma" w:hAnsi="Tahoma" w:cs="Tahoma"/>
          <w:spacing w:val="-4"/>
          <w:sz w:val="22"/>
          <w:szCs w:val="24"/>
          <w:lang w:val="es-CO"/>
        </w:rPr>
        <w:t xml:space="preserve"> </w:t>
      </w:r>
      <w:r w:rsidR="00230B9A" w:rsidRPr="003273E2">
        <w:rPr>
          <w:rFonts w:ascii="Tahoma" w:hAnsi="Tahoma" w:cs="Tahoma"/>
          <w:spacing w:val="-4"/>
          <w:sz w:val="22"/>
          <w:szCs w:val="24"/>
          <w:lang w:val="es-CO"/>
        </w:rPr>
        <w:t>derechos que se reclaman merecen ser objeto de protección</w:t>
      </w:r>
      <w:r w:rsidRPr="00781464">
        <w:rPr>
          <w:rFonts w:ascii="Tahoma" w:hAnsi="Tahoma" w:cs="Tahoma"/>
          <w:spacing w:val="-4"/>
          <w:sz w:val="24"/>
          <w:szCs w:val="24"/>
          <w:lang w:val="es-CO"/>
        </w:rPr>
        <w:t>”</w:t>
      </w:r>
      <w:r w:rsidR="00565C08" w:rsidRPr="00781464">
        <w:rPr>
          <w:rStyle w:val="Refdenotaalpie"/>
          <w:rFonts w:ascii="Tahoma" w:hAnsi="Tahoma" w:cs="Tahoma"/>
          <w:spacing w:val="-4"/>
          <w:sz w:val="24"/>
          <w:szCs w:val="24"/>
          <w:lang w:val="es-CO"/>
        </w:rPr>
        <w:footnoteReference w:id="3"/>
      </w:r>
      <w:r w:rsidR="00230B9A" w:rsidRPr="00781464">
        <w:rPr>
          <w:rFonts w:ascii="Tahoma" w:hAnsi="Tahoma" w:cs="Tahoma"/>
          <w:spacing w:val="-4"/>
          <w:sz w:val="24"/>
          <w:szCs w:val="24"/>
          <w:lang w:val="es-CO"/>
        </w:rPr>
        <w:t>.</w:t>
      </w:r>
    </w:p>
    <w:p w:rsidR="00230B9A" w:rsidRPr="00781464" w:rsidRDefault="00230B9A" w:rsidP="00781464">
      <w:pPr>
        <w:tabs>
          <w:tab w:val="left" w:pos="0"/>
        </w:tabs>
        <w:spacing w:line="276" w:lineRule="auto"/>
        <w:jc w:val="both"/>
        <w:rPr>
          <w:rFonts w:ascii="Tahoma" w:hAnsi="Tahoma" w:cs="Tahoma"/>
          <w:b/>
          <w:bCs/>
          <w:spacing w:val="-4"/>
          <w:sz w:val="24"/>
          <w:szCs w:val="24"/>
          <w:lang w:val="es-CO"/>
        </w:rPr>
      </w:pPr>
    </w:p>
    <w:p w:rsidR="00C77949" w:rsidRPr="00781464" w:rsidRDefault="00E44AA0" w:rsidP="00781464">
      <w:pPr>
        <w:tabs>
          <w:tab w:val="left" w:pos="0"/>
        </w:tabs>
        <w:spacing w:line="276" w:lineRule="auto"/>
        <w:jc w:val="both"/>
        <w:rPr>
          <w:rFonts w:ascii="Tahoma" w:hAnsi="Tahoma" w:cs="Tahoma"/>
          <w:spacing w:val="-4"/>
          <w:sz w:val="24"/>
          <w:szCs w:val="24"/>
        </w:rPr>
      </w:pPr>
      <w:r w:rsidRPr="00781464">
        <w:rPr>
          <w:rFonts w:ascii="Tahoma" w:hAnsi="Tahoma" w:cs="Tahoma"/>
          <w:spacing w:val="-4"/>
          <w:sz w:val="24"/>
          <w:szCs w:val="24"/>
        </w:rPr>
        <w:t xml:space="preserve">4. </w:t>
      </w:r>
      <w:r w:rsidR="009F4BBF" w:rsidRPr="00781464">
        <w:rPr>
          <w:rFonts w:ascii="Tahoma" w:hAnsi="Tahoma" w:cs="Tahoma"/>
          <w:spacing w:val="-4"/>
          <w:sz w:val="24"/>
          <w:szCs w:val="24"/>
        </w:rPr>
        <w:t xml:space="preserve">Contra esa </w:t>
      </w:r>
      <w:r w:rsidR="00BB5F61" w:rsidRPr="00781464">
        <w:rPr>
          <w:rFonts w:ascii="Tahoma" w:hAnsi="Tahoma" w:cs="Tahoma"/>
          <w:spacing w:val="-4"/>
          <w:sz w:val="24"/>
          <w:szCs w:val="24"/>
        </w:rPr>
        <w:t>providencia</w:t>
      </w:r>
      <w:r w:rsidR="009F4BBF" w:rsidRPr="00781464">
        <w:rPr>
          <w:rFonts w:ascii="Tahoma" w:hAnsi="Tahoma" w:cs="Tahoma"/>
          <w:spacing w:val="-4"/>
          <w:sz w:val="24"/>
          <w:szCs w:val="24"/>
        </w:rPr>
        <w:t xml:space="preserve"> la </w:t>
      </w:r>
      <w:r w:rsidR="00565C08" w:rsidRPr="00781464">
        <w:rPr>
          <w:rFonts w:ascii="Tahoma" w:hAnsi="Tahoma" w:cs="Tahoma"/>
          <w:spacing w:val="-4"/>
          <w:sz w:val="24"/>
          <w:szCs w:val="24"/>
          <w:lang w:val="es-CO"/>
        </w:rPr>
        <w:t>Directora Ejecutiva de la Fiscalía General de la Nación</w:t>
      </w:r>
      <w:r w:rsidR="00565C08" w:rsidRPr="00781464">
        <w:rPr>
          <w:rFonts w:ascii="Tahoma" w:hAnsi="Tahoma" w:cs="Tahoma"/>
          <w:spacing w:val="-4"/>
          <w:sz w:val="24"/>
          <w:szCs w:val="24"/>
        </w:rPr>
        <w:t xml:space="preserve"> </w:t>
      </w:r>
      <w:r w:rsidR="009F4BBF" w:rsidRPr="00781464">
        <w:rPr>
          <w:rFonts w:ascii="Tahoma" w:hAnsi="Tahoma" w:cs="Tahoma"/>
          <w:spacing w:val="-4"/>
          <w:sz w:val="24"/>
          <w:szCs w:val="24"/>
        </w:rPr>
        <w:t>formuló impugnación</w:t>
      </w:r>
      <w:r w:rsidR="00C07A37" w:rsidRPr="00781464">
        <w:rPr>
          <w:rFonts w:ascii="Tahoma" w:hAnsi="Tahoma" w:cs="Tahoma"/>
          <w:spacing w:val="-4"/>
          <w:sz w:val="24"/>
          <w:szCs w:val="24"/>
        </w:rPr>
        <w:t>.</w:t>
      </w:r>
      <w:r w:rsidR="009F4BBF" w:rsidRPr="00781464">
        <w:rPr>
          <w:rFonts w:ascii="Tahoma" w:hAnsi="Tahoma" w:cs="Tahoma"/>
          <w:spacing w:val="-4"/>
          <w:sz w:val="24"/>
          <w:szCs w:val="24"/>
        </w:rPr>
        <w:t xml:space="preserve"> Alegó que</w:t>
      </w:r>
      <w:r w:rsidR="00911CBD" w:rsidRPr="00781464">
        <w:rPr>
          <w:rFonts w:ascii="Tahoma" w:hAnsi="Tahoma" w:cs="Tahoma"/>
          <w:spacing w:val="-4"/>
          <w:sz w:val="24"/>
          <w:szCs w:val="24"/>
        </w:rPr>
        <w:t>:</w:t>
      </w:r>
      <w:r w:rsidR="007037BA" w:rsidRPr="00781464">
        <w:rPr>
          <w:rFonts w:ascii="Tahoma" w:hAnsi="Tahoma" w:cs="Tahoma"/>
          <w:spacing w:val="-4"/>
          <w:sz w:val="24"/>
          <w:szCs w:val="24"/>
        </w:rPr>
        <w:t xml:space="preserve"> a)</w:t>
      </w:r>
      <w:r w:rsidR="009F4BBF" w:rsidRPr="00781464">
        <w:rPr>
          <w:rFonts w:ascii="Tahoma" w:hAnsi="Tahoma" w:cs="Tahoma"/>
          <w:spacing w:val="-4"/>
          <w:sz w:val="24"/>
          <w:szCs w:val="24"/>
        </w:rPr>
        <w:t xml:space="preserve"> </w:t>
      </w:r>
      <w:r w:rsidR="00342E02" w:rsidRPr="00781464">
        <w:rPr>
          <w:rFonts w:ascii="Tahoma" w:hAnsi="Tahoma" w:cs="Tahoma"/>
          <w:spacing w:val="-4"/>
          <w:sz w:val="24"/>
          <w:szCs w:val="24"/>
        </w:rPr>
        <w:t>en este caso no existe lesión de derechos fundamentales ya que</w:t>
      </w:r>
      <w:r w:rsidR="00565C08" w:rsidRPr="00781464">
        <w:rPr>
          <w:rFonts w:ascii="Tahoma" w:hAnsi="Tahoma" w:cs="Tahoma"/>
          <w:spacing w:val="-4"/>
          <w:sz w:val="24"/>
          <w:szCs w:val="24"/>
        </w:rPr>
        <w:t xml:space="preserve"> el estado de salud de la accionante y del núcleo familiar, es estable y no requiere de tratamiento de forma urgente e inmediata, </w:t>
      </w:r>
      <w:r w:rsidR="00342E02" w:rsidRPr="00781464">
        <w:rPr>
          <w:rFonts w:ascii="Tahoma" w:hAnsi="Tahoma" w:cs="Tahoma"/>
          <w:spacing w:val="-4"/>
          <w:sz w:val="24"/>
          <w:szCs w:val="24"/>
        </w:rPr>
        <w:t>“</w:t>
      </w:r>
      <w:r w:rsidR="00565C08" w:rsidRPr="00781464">
        <w:rPr>
          <w:rFonts w:ascii="Tahoma" w:hAnsi="Tahoma" w:cs="Tahoma"/>
          <w:spacing w:val="-4"/>
          <w:sz w:val="24"/>
          <w:szCs w:val="24"/>
        </w:rPr>
        <w:t>solo la continuidad y el acompañamiento médico con el fin de obtener una evolución adecuada</w:t>
      </w:r>
      <w:r w:rsidR="00342E02" w:rsidRPr="00781464">
        <w:rPr>
          <w:rFonts w:ascii="Tahoma" w:hAnsi="Tahoma" w:cs="Tahoma"/>
          <w:spacing w:val="-4"/>
          <w:sz w:val="24"/>
          <w:szCs w:val="24"/>
        </w:rPr>
        <w:t>”</w:t>
      </w:r>
      <w:r w:rsidR="00FA0454" w:rsidRPr="00781464">
        <w:rPr>
          <w:rFonts w:ascii="Tahoma" w:hAnsi="Tahoma" w:cs="Tahoma"/>
          <w:spacing w:val="-4"/>
          <w:sz w:val="24"/>
          <w:szCs w:val="24"/>
        </w:rPr>
        <w:t xml:space="preserve">. Así mismo el traslado se efectuó en el mismo cargo desempeñado, por lo cual conserva las mismas condiciones laborales y prestacionales a que tiene derecho y en el lugar de destino </w:t>
      </w:r>
      <w:r w:rsidR="00FA0454" w:rsidRPr="00781464">
        <w:rPr>
          <w:rFonts w:ascii="Tahoma" w:hAnsi="Tahoma" w:cs="Tahoma"/>
          <w:spacing w:val="-4"/>
          <w:sz w:val="24"/>
          <w:szCs w:val="24"/>
        </w:rPr>
        <w:lastRenderedPageBreak/>
        <w:t>podrá continuar con los tratamientos médicos, “</w:t>
      </w:r>
      <w:r w:rsidR="00FA0454" w:rsidRPr="003273E2">
        <w:rPr>
          <w:rFonts w:ascii="Tahoma" w:hAnsi="Tahoma" w:cs="Tahoma"/>
          <w:spacing w:val="-4"/>
          <w:sz w:val="22"/>
          <w:szCs w:val="24"/>
        </w:rPr>
        <w:t xml:space="preserve">en donde la </w:t>
      </w:r>
      <w:proofErr w:type="spellStart"/>
      <w:r w:rsidR="00FA0454" w:rsidRPr="003273E2">
        <w:rPr>
          <w:rFonts w:ascii="Tahoma" w:hAnsi="Tahoma" w:cs="Tahoma"/>
          <w:spacing w:val="-4"/>
          <w:sz w:val="22"/>
          <w:szCs w:val="24"/>
        </w:rPr>
        <w:t>eps</w:t>
      </w:r>
      <w:proofErr w:type="spellEnd"/>
      <w:r w:rsidR="00FA0454" w:rsidRPr="003273E2">
        <w:rPr>
          <w:rFonts w:ascii="Tahoma" w:hAnsi="Tahoma" w:cs="Tahoma"/>
          <w:spacing w:val="-4"/>
          <w:sz w:val="22"/>
          <w:szCs w:val="24"/>
        </w:rPr>
        <w:t xml:space="preserve"> a la cual se encuentra vinculada tiene la obligación de garantizar su atención</w:t>
      </w:r>
      <w:r w:rsidR="00FA0454" w:rsidRPr="00781464">
        <w:rPr>
          <w:rFonts w:ascii="Tahoma" w:hAnsi="Tahoma" w:cs="Tahoma"/>
          <w:spacing w:val="-4"/>
          <w:sz w:val="24"/>
          <w:szCs w:val="24"/>
        </w:rPr>
        <w:t>”. Tampoco existe restricción médica para el desplazamiento de la funcionaria</w:t>
      </w:r>
      <w:r w:rsidR="00342E02" w:rsidRPr="00781464">
        <w:rPr>
          <w:rFonts w:ascii="Tahoma" w:hAnsi="Tahoma" w:cs="Tahoma"/>
          <w:spacing w:val="-4"/>
          <w:sz w:val="24"/>
          <w:szCs w:val="24"/>
        </w:rPr>
        <w:t xml:space="preserve">; b) la decisión de traslado </w:t>
      </w:r>
      <w:r w:rsidR="00565C08" w:rsidRPr="00781464">
        <w:rPr>
          <w:rFonts w:ascii="Tahoma" w:hAnsi="Tahoma" w:cs="Tahoma"/>
          <w:spacing w:val="-4"/>
          <w:sz w:val="24"/>
          <w:szCs w:val="24"/>
        </w:rPr>
        <w:t>no se advierte arbitraria ni desproporcionada,</w:t>
      </w:r>
      <w:r w:rsidR="00342E02" w:rsidRPr="00781464">
        <w:rPr>
          <w:rFonts w:ascii="Tahoma" w:hAnsi="Tahoma" w:cs="Tahoma"/>
          <w:spacing w:val="-4"/>
          <w:sz w:val="24"/>
          <w:szCs w:val="24"/>
        </w:rPr>
        <w:t xml:space="preserve"> al contrario responde al</w:t>
      </w:r>
      <w:r w:rsidR="00565C08" w:rsidRPr="00781464">
        <w:rPr>
          <w:rFonts w:ascii="Tahoma" w:hAnsi="Tahoma" w:cs="Tahoma"/>
          <w:spacing w:val="-4"/>
          <w:sz w:val="24"/>
          <w:szCs w:val="24"/>
        </w:rPr>
        <w:t xml:space="preserve"> cum</w:t>
      </w:r>
      <w:r w:rsidR="00342E02" w:rsidRPr="00781464">
        <w:rPr>
          <w:rFonts w:ascii="Tahoma" w:hAnsi="Tahoma" w:cs="Tahoma"/>
          <w:spacing w:val="-4"/>
          <w:sz w:val="24"/>
          <w:szCs w:val="24"/>
        </w:rPr>
        <w:t>plimiento de las</w:t>
      </w:r>
      <w:r w:rsidR="00565C08" w:rsidRPr="00781464">
        <w:rPr>
          <w:rFonts w:ascii="Tahoma" w:hAnsi="Tahoma" w:cs="Tahoma"/>
          <w:spacing w:val="-4"/>
          <w:sz w:val="24"/>
          <w:szCs w:val="24"/>
        </w:rPr>
        <w:t xml:space="preserve"> funciones propias del cargo que </w:t>
      </w:r>
      <w:r w:rsidR="00342E02" w:rsidRPr="00781464">
        <w:rPr>
          <w:rFonts w:ascii="Tahoma" w:hAnsi="Tahoma" w:cs="Tahoma"/>
          <w:spacing w:val="-4"/>
          <w:sz w:val="24"/>
          <w:szCs w:val="24"/>
        </w:rPr>
        <w:t>la actora desempeña</w:t>
      </w:r>
      <w:r w:rsidR="00FA0454" w:rsidRPr="00781464">
        <w:rPr>
          <w:rFonts w:ascii="Tahoma" w:hAnsi="Tahoma" w:cs="Tahoma"/>
          <w:spacing w:val="-4"/>
          <w:sz w:val="24"/>
          <w:szCs w:val="24"/>
        </w:rPr>
        <w:t>,</w:t>
      </w:r>
      <w:r w:rsidR="00342E02" w:rsidRPr="00781464">
        <w:rPr>
          <w:rFonts w:ascii="Tahoma" w:hAnsi="Tahoma" w:cs="Tahoma"/>
          <w:spacing w:val="-4"/>
          <w:sz w:val="24"/>
          <w:szCs w:val="24"/>
        </w:rPr>
        <w:t xml:space="preserve"> atiende los principios de discrecionalidad y necesidad del servicio</w:t>
      </w:r>
      <w:r w:rsidR="00FA0454" w:rsidRPr="00781464">
        <w:rPr>
          <w:rFonts w:ascii="Tahoma" w:hAnsi="Tahoma" w:cs="Tahoma"/>
          <w:spacing w:val="-4"/>
          <w:sz w:val="24"/>
          <w:szCs w:val="24"/>
        </w:rPr>
        <w:t xml:space="preserve"> y sobre todo se atiene a lo estipulado en el artículo 2º del Decreto 018 de 2014, en relación con que la planta de personal de la Fiscalía General de la Nación tiene el carácter de global y flexible</w:t>
      </w:r>
      <w:r w:rsidR="00342E02" w:rsidRPr="00781464">
        <w:rPr>
          <w:rFonts w:ascii="Tahoma" w:hAnsi="Tahoma" w:cs="Tahoma"/>
          <w:spacing w:val="-4"/>
          <w:sz w:val="24"/>
          <w:szCs w:val="24"/>
        </w:rPr>
        <w:t xml:space="preserve">; c) </w:t>
      </w:r>
      <w:r w:rsidR="00565C08" w:rsidRPr="00781464">
        <w:rPr>
          <w:rFonts w:ascii="Tahoma" w:hAnsi="Tahoma" w:cs="Tahoma"/>
          <w:spacing w:val="-4"/>
          <w:sz w:val="24"/>
          <w:szCs w:val="24"/>
        </w:rPr>
        <w:t>no se demostró que las circunstancias</w:t>
      </w:r>
      <w:r w:rsidR="00342E02" w:rsidRPr="00781464">
        <w:rPr>
          <w:rFonts w:ascii="Tahoma" w:hAnsi="Tahoma" w:cs="Tahoma"/>
          <w:spacing w:val="-4"/>
          <w:sz w:val="24"/>
          <w:szCs w:val="24"/>
        </w:rPr>
        <w:t xml:space="preserve"> que se exponen en la demanda </w:t>
      </w:r>
      <w:r w:rsidR="00565C08" w:rsidRPr="00781464">
        <w:rPr>
          <w:rFonts w:ascii="Tahoma" w:hAnsi="Tahoma" w:cs="Tahoma"/>
          <w:spacing w:val="-4"/>
          <w:sz w:val="24"/>
          <w:szCs w:val="24"/>
        </w:rPr>
        <w:t>impidan</w:t>
      </w:r>
      <w:r w:rsidR="00342E02" w:rsidRPr="00781464">
        <w:rPr>
          <w:rFonts w:ascii="Tahoma" w:hAnsi="Tahoma" w:cs="Tahoma"/>
          <w:spacing w:val="-4"/>
          <w:sz w:val="24"/>
          <w:szCs w:val="24"/>
        </w:rPr>
        <w:t xml:space="preserve"> a la funcionaria</w:t>
      </w:r>
      <w:r w:rsidR="00565C08" w:rsidRPr="00781464">
        <w:rPr>
          <w:rFonts w:ascii="Tahoma" w:hAnsi="Tahoma" w:cs="Tahoma"/>
          <w:spacing w:val="-4"/>
          <w:sz w:val="24"/>
          <w:szCs w:val="24"/>
        </w:rPr>
        <w:t xml:space="preserve"> el ejercicio de sus funciones en otro lugar del país</w:t>
      </w:r>
      <w:r w:rsidR="00B00B14" w:rsidRPr="00781464">
        <w:rPr>
          <w:rFonts w:ascii="Tahoma" w:hAnsi="Tahoma" w:cs="Tahoma"/>
          <w:spacing w:val="-4"/>
          <w:sz w:val="24"/>
          <w:szCs w:val="24"/>
        </w:rPr>
        <w:t xml:space="preserve"> y</w:t>
      </w:r>
      <w:r w:rsidR="00FA0454" w:rsidRPr="00781464">
        <w:rPr>
          <w:rFonts w:ascii="Tahoma" w:hAnsi="Tahoma" w:cs="Tahoma"/>
          <w:spacing w:val="-4"/>
          <w:sz w:val="24"/>
          <w:szCs w:val="24"/>
        </w:rPr>
        <w:t xml:space="preserve"> d) </w:t>
      </w:r>
      <w:r w:rsidR="00B00B14" w:rsidRPr="00781464">
        <w:rPr>
          <w:rFonts w:ascii="Tahoma" w:hAnsi="Tahoma" w:cs="Tahoma"/>
          <w:spacing w:val="-4"/>
          <w:sz w:val="24"/>
          <w:szCs w:val="24"/>
        </w:rPr>
        <w:t>la unidad familiar no se vería comprometida por la falta de visitas del padre, pues según la demanda tales encuentros se producen cada quince días, dicho progenitor no reside cerca de la familia y no aporta</w:t>
      </w:r>
      <w:r w:rsidR="0031471C" w:rsidRPr="00781464">
        <w:rPr>
          <w:rFonts w:ascii="Tahoma" w:hAnsi="Tahoma" w:cs="Tahoma"/>
          <w:spacing w:val="-4"/>
          <w:sz w:val="24"/>
          <w:szCs w:val="24"/>
        </w:rPr>
        <w:t xml:space="preserve"> económicamente para su sostenimiento</w:t>
      </w:r>
      <w:r w:rsidR="00B00B14" w:rsidRPr="00781464">
        <w:rPr>
          <w:rFonts w:ascii="Tahoma" w:hAnsi="Tahoma" w:cs="Tahoma"/>
          <w:spacing w:val="-4"/>
          <w:sz w:val="24"/>
          <w:szCs w:val="24"/>
        </w:rPr>
        <w:t>. Así mismo los padres de la actora pueden quedar al cuidado de sus hermanas</w:t>
      </w:r>
      <w:r w:rsidR="00243D36" w:rsidRPr="00781464">
        <w:rPr>
          <w:rStyle w:val="Refdenotaalpie"/>
          <w:rFonts w:ascii="Tahoma" w:hAnsi="Tahoma" w:cs="Tahoma"/>
          <w:spacing w:val="-4"/>
          <w:sz w:val="24"/>
          <w:szCs w:val="24"/>
          <w:lang w:val="es-CO"/>
        </w:rPr>
        <w:footnoteReference w:id="4"/>
      </w:r>
      <w:r w:rsidR="00AB6ED7" w:rsidRPr="00781464">
        <w:rPr>
          <w:rFonts w:ascii="Tahoma" w:hAnsi="Tahoma" w:cs="Tahoma"/>
          <w:spacing w:val="-4"/>
          <w:sz w:val="24"/>
          <w:szCs w:val="24"/>
          <w:lang w:val="es-CO"/>
        </w:rPr>
        <w:t xml:space="preserve">. </w:t>
      </w:r>
    </w:p>
    <w:p w:rsidR="0031471C" w:rsidRPr="00781464" w:rsidRDefault="0031471C" w:rsidP="00781464">
      <w:pPr>
        <w:tabs>
          <w:tab w:val="left" w:pos="0"/>
        </w:tabs>
        <w:spacing w:line="276" w:lineRule="auto"/>
        <w:jc w:val="both"/>
        <w:rPr>
          <w:rFonts w:ascii="Tahoma" w:hAnsi="Tahoma" w:cs="Tahoma"/>
          <w:b/>
          <w:spacing w:val="-4"/>
          <w:sz w:val="24"/>
          <w:szCs w:val="24"/>
        </w:rPr>
      </w:pPr>
    </w:p>
    <w:p w:rsidR="006C3A47" w:rsidRPr="00781464" w:rsidRDefault="006C3A47" w:rsidP="00781464">
      <w:pPr>
        <w:tabs>
          <w:tab w:val="left" w:pos="0"/>
        </w:tabs>
        <w:spacing w:line="276" w:lineRule="auto"/>
        <w:jc w:val="both"/>
        <w:rPr>
          <w:rFonts w:ascii="Tahoma" w:hAnsi="Tahoma" w:cs="Tahoma"/>
          <w:b/>
          <w:spacing w:val="-4"/>
          <w:sz w:val="24"/>
          <w:szCs w:val="24"/>
        </w:rPr>
      </w:pPr>
      <w:r w:rsidRPr="00781464">
        <w:rPr>
          <w:rFonts w:ascii="Tahoma" w:hAnsi="Tahoma" w:cs="Tahoma"/>
          <w:b/>
          <w:spacing w:val="-4"/>
          <w:sz w:val="24"/>
          <w:szCs w:val="24"/>
        </w:rPr>
        <w:t xml:space="preserve">C O N S I D E R A C I O N E S </w:t>
      </w:r>
    </w:p>
    <w:p w:rsidR="007E5853" w:rsidRPr="00781464" w:rsidRDefault="007E5853" w:rsidP="00781464">
      <w:pPr>
        <w:tabs>
          <w:tab w:val="left" w:pos="0"/>
        </w:tabs>
        <w:spacing w:line="276" w:lineRule="auto"/>
        <w:jc w:val="both"/>
        <w:rPr>
          <w:rFonts w:ascii="Tahoma" w:hAnsi="Tahoma" w:cs="Tahoma"/>
          <w:b/>
          <w:spacing w:val="-4"/>
          <w:sz w:val="24"/>
          <w:szCs w:val="24"/>
        </w:rPr>
      </w:pPr>
    </w:p>
    <w:p w:rsidR="00D8796A" w:rsidRPr="00781464" w:rsidRDefault="00D8796A" w:rsidP="00781464">
      <w:pPr>
        <w:spacing w:line="276" w:lineRule="auto"/>
        <w:jc w:val="both"/>
        <w:rPr>
          <w:rFonts w:ascii="Tahoma" w:hAnsi="Tahoma" w:cs="Tahoma"/>
          <w:spacing w:val="-4"/>
          <w:sz w:val="24"/>
          <w:szCs w:val="24"/>
        </w:rPr>
      </w:pPr>
      <w:r w:rsidRPr="00781464">
        <w:rPr>
          <w:rFonts w:ascii="Tahoma" w:hAnsi="Tahoma" w:cs="Tahoma"/>
          <w:spacing w:val="-4"/>
          <w:sz w:val="24"/>
          <w:szCs w:val="24"/>
        </w:rPr>
        <w:t>1. La acción de tutela, de que trata el artículo 86 de la Constitución Nacional, concede a las personas la posibilidad de reclamar la protección de sus derechos fundamentales, por intermedio de un procedimiento breve y sumario, cuando esas garantías resulten amenazados o vulnerados por la acción u omisión de entidades públicas o privadas</w:t>
      </w:r>
      <w:r w:rsidR="00911CBD" w:rsidRPr="00781464">
        <w:rPr>
          <w:rFonts w:ascii="Tahoma" w:hAnsi="Tahoma" w:cs="Tahoma"/>
          <w:spacing w:val="-4"/>
          <w:sz w:val="24"/>
          <w:szCs w:val="24"/>
        </w:rPr>
        <w:t>, esto último en casos específicos</w:t>
      </w:r>
      <w:r w:rsidRPr="00781464">
        <w:rPr>
          <w:rFonts w:ascii="Tahoma" w:hAnsi="Tahoma" w:cs="Tahoma"/>
          <w:spacing w:val="-4"/>
          <w:sz w:val="24"/>
          <w:szCs w:val="24"/>
        </w:rPr>
        <w:t xml:space="preserve">. </w:t>
      </w:r>
    </w:p>
    <w:p w:rsidR="005E552C" w:rsidRPr="00781464" w:rsidRDefault="005E552C" w:rsidP="00781464">
      <w:pPr>
        <w:tabs>
          <w:tab w:val="left" w:pos="0"/>
        </w:tabs>
        <w:spacing w:line="276" w:lineRule="auto"/>
        <w:jc w:val="both"/>
        <w:rPr>
          <w:rFonts w:ascii="Tahoma" w:hAnsi="Tahoma" w:cs="Tahoma"/>
          <w:b/>
          <w:spacing w:val="-4"/>
          <w:sz w:val="24"/>
          <w:szCs w:val="24"/>
        </w:rPr>
      </w:pPr>
    </w:p>
    <w:p w:rsidR="009E5027" w:rsidRPr="00781464" w:rsidRDefault="009E5027" w:rsidP="00781464">
      <w:pPr>
        <w:suppressAutoHyphens/>
        <w:spacing w:line="276" w:lineRule="auto"/>
        <w:jc w:val="both"/>
        <w:rPr>
          <w:rFonts w:ascii="Tahoma" w:hAnsi="Tahoma" w:cs="Tahoma"/>
          <w:spacing w:val="-4"/>
          <w:sz w:val="24"/>
          <w:szCs w:val="24"/>
        </w:rPr>
      </w:pPr>
      <w:r w:rsidRPr="00781464">
        <w:rPr>
          <w:rFonts w:ascii="Tahoma" w:hAnsi="Tahoma" w:cs="Tahoma"/>
          <w:spacing w:val="-4"/>
          <w:sz w:val="24"/>
          <w:szCs w:val="24"/>
        </w:rPr>
        <w:t xml:space="preserve">2. </w:t>
      </w:r>
      <w:r w:rsidR="00EF7FC9" w:rsidRPr="00781464">
        <w:rPr>
          <w:rFonts w:ascii="Tahoma" w:hAnsi="Tahoma" w:cs="Tahoma"/>
          <w:spacing w:val="-4"/>
          <w:sz w:val="24"/>
          <w:szCs w:val="24"/>
        </w:rPr>
        <w:t>Como problema jurídico d</w:t>
      </w:r>
      <w:r w:rsidR="00D8796A" w:rsidRPr="00781464">
        <w:rPr>
          <w:rFonts w:ascii="Tahoma" w:hAnsi="Tahoma" w:cs="Tahoma"/>
          <w:spacing w:val="-4"/>
          <w:sz w:val="24"/>
          <w:szCs w:val="24"/>
        </w:rPr>
        <w:t>ebe resolver esta Sala</w:t>
      </w:r>
      <w:r w:rsidR="00EF7FC9" w:rsidRPr="00781464">
        <w:rPr>
          <w:rFonts w:ascii="Tahoma" w:hAnsi="Tahoma" w:cs="Tahoma"/>
          <w:spacing w:val="-4"/>
          <w:sz w:val="24"/>
          <w:szCs w:val="24"/>
        </w:rPr>
        <w:t xml:space="preserve"> si en este caso la acción de tutela procede para </w:t>
      </w:r>
      <w:r w:rsidR="00934CC7" w:rsidRPr="00781464">
        <w:rPr>
          <w:rFonts w:ascii="Tahoma" w:hAnsi="Tahoma" w:cs="Tahoma"/>
          <w:spacing w:val="-4"/>
          <w:sz w:val="24"/>
          <w:szCs w:val="24"/>
        </w:rPr>
        <w:t xml:space="preserve">dirimir conflicto frente a acto administrativo de </w:t>
      </w:r>
      <w:r w:rsidR="00EF7FC9" w:rsidRPr="00781464">
        <w:rPr>
          <w:rFonts w:ascii="Tahoma" w:hAnsi="Tahoma" w:cs="Tahoma"/>
          <w:spacing w:val="-4"/>
          <w:sz w:val="24"/>
          <w:szCs w:val="24"/>
        </w:rPr>
        <w:t>traslado laboral.</w:t>
      </w:r>
      <w:r w:rsidR="00934CC7" w:rsidRPr="00781464">
        <w:rPr>
          <w:rFonts w:ascii="Tahoma" w:hAnsi="Tahoma" w:cs="Tahoma"/>
          <w:spacing w:val="-4"/>
          <w:sz w:val="24"/>
          <w:szCs w:val="24"/>
        </w:rPr>
        <w:t xml:space="preserve"> Superado ese análisis de procedibilidad, se analizará si esa decisión vulnera los derechos del núcleo familiar de la actora</w:t>
      </w:r>
      <w:r w:rsidR="00EF7FC9" w:rsidRPr="00781464">
        <w:rPr>
          <w:rFonts w:ascii="Tahoma" w:hAnsi="Tahoma" w:cs="Tahoma"/>
          <w:spacing w:val="-4"/>
          <w:sz w:val="24"/>
          <w:szCs w:val="24"/>
        </w:rPr>
        <w:t xml:space="preserve">.  </w:t>
      </w:r>
    </w:p>
    <w:p w:rsidR="00D8796A" w:rsidRPr="00781464" w:rsidRDefault="00D8796A" w:rsidP="00781464">
      <w:pPr>
        <w:suppressAutoHyphens/>
        <w:spacing w:line="276" w:lineRule="auto"/>
        <w:jc w:val="both"/>
        <w:rPr>
          <w:rFonts w:ascii="Tahoma" w:hAnsi="Tahoma" w:cs="Tahoma"/>
          <w:spacing w:val="-4"/>
          <w:sz w:val="24"/>
          <w:szCs w:val="24"/>
        </w:rPr>
      </w:pPr>
    </w:p>
    <w:p w:rsidR="00EF7FC9" w:rsidRPr="00781464" w:rsidRDefault="00D8796A" w:rsidP="00781464">
      <w:pPr>
        <w:spacing w:line="276" w:lineRule="auto"/>
        <w:jc w:val="both"/>
        <w:rPr>
          <w:rFonts w:ascii="Tahoma" w:hAnsi="Tahoma" w:cs="Tahoma"/>
          <w:spacing w:val="-4"/>
          <w:sz w:val="24"/>
          <w:szCs w:val="24"/>
          <w:lang w:val="es-CO"/>
        </w:rPr>
      </w:pPr>
      <w:r w:rsidRPr="00781464">
        <w:rPr>
          <w:rFonts w:ascii="Tahoma" w:hAnsi="Tahoma" w:cs="Tahoma"/>
          <w:spacing w:val="-4"/>
          <w:sz w:val="24"/>
          <w:szCs w:val="24"/>
        </w:rPr>
        <w:t>3. Previo a lo anterior</w:t>
      </w:r>
      <w:r w:rsidR="00E40290" w:rsidRPr="00781464">
        <w:rPr>
          <w:rFonts w:ascii="Tahoma" w:hAnsi="Tahoma" w:cs="Tahoma"/>
          <w:spacing w:val="-4"/>
          <w:sz w:val="24"/>
          <w:szCs w:val="24"/>
        </w:rPr>
        <w:t>,</w:t>
      </w:r>
      <w:r w:rsidRPr="00781464">
        <w:rPr>
          <w:rFonts w:ascii="Tahoma" w:hAnsi="Tahoma" w:cs="Tahoma"/>
          <w:spacing w:val="-4"/>
          <w:sz w:val="24"/>
          <w:szCs w:val="24"/>
        </w:rPr>
        <w:t xml:space="preserve"> es preciso indicar que </w:t>
      </w:r>
      <w:r w:rsidR="00E40290" w:rsidRPr="00781464">
        <w:rPr>
          <w:rFonts w:ascii="Tahoma" w:hAnsi="Tahoma" w:cs="Tahoma"/>
          <w:spacing w:val="-4"/>
          <w:sz w:val="24"/>
          <w:szCs w:val="24"/>
          <w:lang w:val="es-CO"/>
        </w:rPr>
        <w:t xml:space="preserve">se encuentran legitimados en la causa </w:t>
      </w:r>
      <w:r w:rsidR="00934CC7" w:rsidRPr="00781464">
        <w:rPr>
          <w:rFonts w:ascii="Tahoma" w:hAnsi="Tahoma" w:cs="Tahoma"/>
          <w:spacing w:val="-4"/>
          <w:sz w:val="24"/>
          <w:szCs w:val="24"/>
        </w:rPr>
        <w:t xml:space="preserve">la Dra. </w:t>
      </w:r>
      <w:r w:rsidR="00934CC7" w:rsidRPr="00781464">
        <w:rPr>
          <w:rFonts w:ascii="Tahoma" w:hAnsi="Tahoma" w:cs="Tahoma"/>
          <w:spacing w:val="-4"/>
          <w:sz w:val="24"/>
          <w:szCs w:val="24"/>
          <w:lang w:val="es-CO"/>
        </w:rPr>
        <w:t>María Eugenia Taborda Franco, quien actúa a nombre propio y en el de su</w:t>
      </w:r>
      <w:r w:rsidR="00746FD8" w:rsidRPr="00781464">
        <w:rPr>
          <w:rFonts w:ascii="Tahoma" w:hAnsi="Tahoma" w:cs="Tahoma"/>
          <w:spacing w:val="-4"/>
          <w:sz w:val="24"/>
          <w:szCs w:val="24"/>
          <w:lang w:val="es-CO"/>
        </w:rPr>
        <w:t xml:space="preserve"> menor</w:t>
      </w:r>
      <w:r w:rsidR="00934CC7" w:rsidRPr="00781464">
        <w:rPr>
          <w:rFonts w:ascii="Tahoma" w:hAnsi="Tahoma" w:cs="Tahoma"/>
          <w:spacing w:val="-4"/>
          <w:sz w:val="24"/>
          <w:szCs w:val="24"/>
          <w:lang w:val="es-CO"/>
        </w:rPr>
        <w:t xml:space="preserve"> hijo Esteban González Taborda</w:t>
      </w:r>
      <w:r w:rsidR="00934CC7" w:rsidRPr="00781464">
        <w:rPr>
          <w:rFonts w:ascii="Tahoma" w:hAnsi="Tahoma" w:cs="Tahoma"/>
          <w:spacing w:val="-4"/>
          <w:sz w:val="24"/>
          <w:szCs w:val="24"/>
        </w:rPr>
        <w:t>, por activa, al ser los</w:t>
      </w:r>
      <w:r w:rsidR="00EF7FC9" w:rsidRPr="00781464">
        <w:rPr>
          <w:rFonts w:ascii="Tahoma" w:hAnsi="Tahoma" w:cs="Tahoma"/>
          <w:spacing w:val="-4"/>
          <w:sz w:val="24"/>
          <w:szCs w:val="24"/>
        </w:rPr>
        <w:t xml:space="preserve"> titular</w:t>
      </w:r>
      <w:r w:rsidR="00934CC7" w:rsidRPr="00781464">
        <w:rPr>
          <w:rFonts w:ascii="Tahoma" w:hAnsi="Tahoma" w:cs="Tahoma"/>
          <w:spacing w:val="-4"/>
          <w:sz w:val="24"/>
          <w:szCs w:val="24"/>
        </w:rPr>
        <w:t>es</w:t>
      </w:r>
      <w:r w:rsidR="00EF7FC9" w:rsidRPr="00781464">
        <w:rPr>
          <w:rFonts w:ascii="Tahoma" w:hAnsi="Tahoma" w:cs="Tahoma"/>
          <w:spacing w:val="-4"/>
          <w:sz w:val="24"/>
          <w:szCs w:val="24"/>
        </w:rPr>
        <w:t xml:space="preserve"> de los derechos</w:t>
      </w:r>
      <w:r w:rsidR="00934CC7" w:rsidRPr="00781464">
        <w:rPr>
          <w:rFonts w:ascii="Tahoma" w:hAnsi="Tahoma" w:cs="Tahoma"/>
          <w:spacing w:val="-4"/>
          <w:sz w:val="24"/>
          <w:szCs w:val="24"/>
        </w:rPr>
        <w:t xml:space="preserve"> presuntamente</w:t>
      </w:r>
      <w:r w:rsidR="00865CAD" w:rsidRPr="00781464">
        <w:rPr>
          <w:rFonts w:ascii="Tahoma" w:hAnsi="Tahoma" w:cs="Tahoma"/>
          <w:spacing w:val="-4"/>
          <w:sz w:val="24"/>
          <w:szCs w:val="24"/>
        </w:rPr>
        <w:t xml:space="preserve"> lesionados con el</w:t>
      </w:r>
      <w:r w:rsidR="00934CC7" w:rsidRPr="00781464">
        <w:rPr>
          <w:rFonts w:ascii="Tahoma" w:hAnsi="Tahoma" w:cs="Tahoma"/>
          <w:spacing w:val="-4"/>
          <w:sz w:val="24"/>
          <w:szCs w:val="24"/>
        </w:rPr>
        <w:t xml:space="preserve"> mencionado</w:t>
      </w:r>
      <w:r w:rsidR="00865CAD" w:rsidRPr="00781464">
        <w:rPr>
          <w:rFonts w:ascii="Tahoma" w:hAnsi="Tahoma" w:cs="Tahoma"/>
          <w:spacing w:val="-4"/>
          <w:sz w:val="24"/>
          <w:szCs w:val="24"/>
        </w:rPr>
        <w:t xml:space="preserve"> acto administrativo </w:t>
      </w:r>
      <w:r w:rsidR="00EF7FC9" w:rsidRPr="00781464">
        <w:rPr>
          <w:rFonts w:ascii="Tahoma" w:hAnsi="Tahoma" w:cs="Tahoma"/>
          <w:spacing w:val="-4"/>
          <w:sz w:val="24"/>
          <w:szCs w:val="24"/>
        </w:rPr>
        <w:t xml:space="preserve">y la </w:t>
      </w:r>
      <w:r w:rsidR="00934CC7" w:rsidRPr="00781464">
        <w:rPr>
          <w:rFonts w:ascii="Tahoma" w:hAnsi="Tahoma" w:cs="Tahoma"/>
          <w:spacing w:val="-4"/>
          <w:sz w:val="24"/>
          <w:szCs w:val="24"/>
          <w:lang w:val="es-CO"/>
        </w:rPr>
        <w:t>Directora Ejecutiva de la Fiscalía General de la Nación</w:t>
      </w:r>
      <w:r w:rsidR="00EF7FC9" w:rsidRPr="00781464">
        <w:rPr>
          <w:rFonts w:ascii="Tahoma" w:hAnsi="Tahoma" w:cs="Tahoma"/>
          <w:spacing w:val="-4"/>
          <w:sz w:val="24"/>
          <w:szCs w:val="24"/>
        </w:rPr>
        <w:t>,</w:t>
      </w:r>
      <w:r w:rsidR="00EB5BAA" w:rsidRPr="00781464">
        <w:rPr>
          <w:rFonts w:ascii="Tahoma" w:hAnsi="Tahoma" w:cs="Tahoma"/>
          <w:spacing w:val="-4"/>
          <w:sz w:val="24"/>
          <w:szCs w:val="24"/>
        </w:rPr>
        <w:t xml:space="preserve"> por pasiva,</w:t>
      </w:r>
      <w:r w:rsidR="00EF7FC9" w:rsidRPr="00781464">
        <w:rPr>
          <w:rFonts w:ascii="Tahoma" w:hAnsi="Tahoma" w:cs="Tahoma"/>
          <w:spacing w:val="-4"/>
          <w:sz w:val="24"/>
          <w:szCs w:val="24"/>
        </w:rPr>
        <w:t xml:space="preserve"> </w:t>
      </w:r>
      <w:r w:rsidR="00934CC7" w:rsidRPr="00781464">
        <w:rPr>
          <w:rFonts w:ascii="Tahoma" w:hAnsi="Tahoma" w:cs="Tahoma"/>
          <w:spacing w:val="-4"/>
          <w:sz w:val="24"/>
          <w:szCs w:val="24"/>
        </w:rPr>
        <w:t>quien adoptó esa resolución</w:t>
      </w:r>
      <w:r w:rsidR="00EF7FC9" w:rsidRPr="00781464">
        <w:rPr>
          <w:rFonts w:ascii="Tahoma" w:hAnsi="Tahoma" w:cs="Tahoma"/>
          <w:spacing w:val="-4"/>
          <w:sz w:val="24"/>
          <w:szCs w:val="24"/>
          <w:lang w:val="es-CO"/>
        </w:rPr>
        <w:t>.</w:t>
      </w:r>
    </w:p>
    <w:p w:rsidR="00E40290" w:rsidRPr="00781464" w:rsidRDefault="00E40290" w:rsidP="00781464">
      <w:pPr>
        <w:spacing w:line="276" w:lineRule="auto"/>
        <w:jc w:val="both"/>
        <w:rPr>
          <w:rFonts w:ascii="Tahoma" w:hAnsi="Tahoma" w:cs="Tahoma"/>
          <w:spacing w:val="-4"/>
          <w:sz w:val="24"/>
          <w:szCs w:val="24"/>
          <w:lang w:val="es-CO"/>
        </w:rPr>
      </w:pPr>
    </w:p>
    <w:p w:rsidR="00625838" w:rsidRPr="00781464" w:rsidRDefault="00E40290" w:rsidP="00781464">
      <w:pPr>
        <w:spacing w:line="276" w:lineRule="auto"/>
        <w:jc w:val="both"/>
        <w:rPr>
          <w:rFonts w:ascii="Tahoma" w:hAnsi="Tahoma" w:cs="Tahoma"/>
          <w:spacing w:val="-4"/>
          <w:sz w:val="24"/>
          <w:szCs w:val="24"/>
          <w:lang w:val="es-CO"/>
        </w:rPr>
      </w:pPr>
      <w:r w:rsidRPr="00781464">
        <w:rPr>
          <w:rFonts w:ascii="Tahoma" w:hAnsi="Tahoma" w:cs="Tahoma"/>
          <w:spacing w:val="-4"/>
          <w:sz w:val="24"/>
          <w:szCs w:val="24"/>
          <w:lang w:val="es-CO"/>
        </w:rPr>
        <w:t xml:space="preserve">4. </w:t>
      </w:r>
      <w:r w:rsidR="00625838" w:rsidRPr="00781464">
        <w:rPr>
          <w:rFonts w:ascii="Tahoma" w:hAnsi="Tahoma" w:cs="Tahoma"/>
          <w:spacing w:val="-4"/>
          <w:sz w:val="24"/>
          <w:szCs w:val="24"/>
          <w:lang w:val="es-CO"/>
        </w:rPr>
        <w:t>La Corte Constitucional ha señalado respecto de la procedencia del amparo contra decisiones de traslados laborales, lo siguiente:</w:t>
      </w:r>
    </w:p>
    <w:p w:rsidR="00625838" w:rsidRPr="001E11F3" w:rsidRDefault="00625838" w:rsidP="00781464">
      <w:pPr>
        <w:spacing w:line="276" w:lineRule="auto"/>
        <w:jc w:val="both"/>
        <w:rPr>
          <w:rFonts w:ascii="Tahoma" w:hAnsi="Tahoma" w:cs="Tahoma"/>
          <w:spacing w:val="-4"/>
          <w:sz w:val="24"/>
          <w:szCs w:val="24"/>
          <w:lang w:val="es-CO"/>
        </w:rPr>
      </w:pPr>
    </w:p>
    <w:p w:rsidR="00625838" w:rsidRPr="001E11F3" w:rsidRDefault="00625838" w:rsidP="003E1EE1">
      <w:pPr>
        <w:shd w:val="clear" w:color="auto" w:fill="FFFFFF"/>
        <w:spacing w:line="276" w:lineRule="auto"/>
        <w:ind w:left="426" w:right="420"/>
        <w:jc w:val="both"/>
        <w:rPr>
          <w:rFonts w:ascii="Tahoma" w:hAnsi="Tahoma" w:cs="Tahoma"/>
          <w:i/>
          <w:spacing w:val="-4"/>
          <w:sz w:val="24"/>
          <w:szCs w:val="24"/>
        </w:rPr>
      </w:pPr>
      <w:r w:rsidRPr="001E11F3">
        <w:rPr>
          <w:rFonts w:ascii="Tahoma" w:hAnsi="Tahoma" w:cs="Tahoma"/>
          <w:i/>
          <w:spacing w:val="-4"/>
          <w:sz w:val="24"/>
          <w:szCs w:val="24"/>
          <w:lang w:val="es-CO"/>
        </w:rPr>
        <w:t>“</w:t>
      </w:r>
      <w:r w:rsidRPr="001E11F3">
        <w:rPr>
          <w:rFonts w:ascii="Tahoma" w:hAnsi="Tahoma" w:cs="Tahoma"/>
          <w:i/>
          <w:spacing w:val="-4"/>
          <w:sz w:val="24"/>
          <w:szCs w:val="24"/>
          <w:lang w:val="es-ES"/>
        </w:rPr>
        <w:t>3.1. La Corte Constitucional ha sostenido que c</w:t>
      </w:r>
      <w:r w:rsidRPr="001E11F3">
        <w:rPr>
          <w:rFonts w:ascii="Tahoma" w:hAnsi="Tahoma" w:cs="Tahoma"/>
          <w:i/>
          <w:spacing w:val="-4"/>
          <w:sz w:val="24"/>
          <w:szCs w:val="24"/>
          <w:shd w:val="clear" w:color="auto" w:fill="FFFFFF"/>
          <w:lang w:val="es-ES"/>
        </w:rPr>
        <w:t>uando se reclama la protección de derechos fundamentales que se estiman vulnerados como consecuencia de una orden de</w:t>
      </w:r>
      <w:r w:rsidRPr="001E11F3">
        <w:rPr>
          <w:rFonts w:ascii="Tahoma" w:hAnsi="Tahoma" w:cs="Tahoma"/>
          <w:i/>
          <w:spacing w:val="-4"/>
          <w:sz w:val="24"/>
          <w:szCs w:val="24"/>
          <w:lang w:val="es-ES"/>
        </w:rPr>
        <w:t> traslado efectuada en ejercicio del </w:t>
      </w:r>
      <w:r w:rsidRPr="001E11F3">
        <w:rPr>
          <w:rFonts w:ascii="Tahoma" w:hAnsi="Tahoma" w:cs="Tahoma"/>
          <w:i/>
          <w:iCs/>
          <w:spacing w:val="-4"/>
          <w:sz w:val="24"/>
          <w:szCs w:val="24"/>
          <w:lang w:val="es-ES"/>
        </w:rPr>
        <w:t>ius variandi</w:t>
      </w:r>
      <w:r w:rsidRPr="001E11F3">
        <w:rPr>
          <w:rFonts w:ascii="Tahoma" w:hAnsi="Tahoma" w:cs="Tahoma"/>
          <w:i/>
          <w:spacing w:val="-4"/>
          <w:sz w:val="24"/>
          <w:szCs w:val="24"/>
          <w:shd w:val="clear" w:color="auto" w:fill="FFFFFF"/>
          <w:lang w:val="es-ES"/>
        </w:rPr>
        <w:t>, </w:t>
      </w:r>
      <w:r w:rsidRPr="001E11F3">
        <w:rPr>
          <w:rFonts w:ascii="Tahoma" w:hAnsi="Tahoma" w:cs="Tahoma"/>
          <w:i/>
          <w:spacing w:val="-4"/>
          <w:sz w:val="24"/>
          <w:szCs w:val="24"/>
          <w:lang w:val="es-ES"/>
        </w:rPr>
        <w:t>el ordenamiento jurídico consagra las acciones mediante las cuales </w:t>
      </w:r>
      <w:r w:rsidRPr="001E11F3">
        <w:rPr>
          <w:rFonts w:ascii="Tahoma" w:hAnsi="Tahoma" w:cs="Tahoma"/>
          <w:i/>
          <w:spacing w:val="-4"/>
          <w:sz w:val="24"/>
          <w:szCs w:val="24"/>
          <w:shd w:val="clear" w:color="auto" w:fill="FFFFFF"/>
          <w:lang w:val="es-ES"/>
        </w:rPr>
        <w:t>el afectado con la decisión puede controvertir actos de esa naturaleza </w:t>
      </w:r>
      <w:r w:rsidRPr="001E11F3">
        <w:rPr>
          <w:rFonts w:ascii="Tahoma" w:hAnsi="Tahoma" w:cs="Tahoma"/>
          <w:i/>
          <w:spacing w:val="-4"/>
          <w:sz w:val="24"/>
          <w:szCs w:val="24"/>
          <w:lang w:val="es-ES"/>
        </w:rPr>
        <w:t>como lo son las acciones laborales y la acción de nulidad y restablecimiento del derecho.</w:t>
      </w:r>
    </w:p>
    <w:p w:rsidR="00625838" w:rsidRPr="001E11F3" w:rsidRDefault="00625838" w:rsidP="003E1EE1">
      <w:pPr>
        <w:shd w:val="clear" w:color="auto" w:fill="FFFFFF"/>
        <w:spacing w:line="276" w:lineRule="auto"/>
        <w:ind w:left="426" w:right="420"/>
        <w:jc w:val="both"/>
        <w:rPr>
          <w:rFonts w:ascii="Tahoma" w:hAnsi="Tahoma" w:cs="Tahoma"/>
          <w:i/>
          <w:spacing w:val="-4"/>
          <w:sz w:val="24"/>
          <w:szCs w:val="24"/>
        </w:rPr>
      </w:pPr>
      <w:r w:rsidRPr="001E11F3">
        <w:rPr>
          <w:rFonts w:ascii="Tahoma" w:hAnsi="Tahoma" w:cs="Tahoma"/>
          <w:i/>
          <w:spacing w:val="-4"/>
          <w:sz w:val="24"/>
          <w:szCs w:val="24"/>
          <w:lang w:val="es-ES"/>
        </w:rPr>
        <w:t> </w:t>
      </w:r>
    </w:p>
    <w:p w:rsidR="00625838" w:rsidRPr="001E11F3" w:rsidRDefault="00625838" w:rsidP="003E1EE1">
      <w:pPr>
        <w:pStyle w:val="sinespaciado11"/>
        <w:shd w:val="clear" w:color="auto" w:fill="FFFFFF"/>
        <w:spacing w:before="0" w:beforeAutospacing="0" w:after="0" w:afterAutospacing="0" w:line="276" w:lineRule="auto"/>
        <w:ind w:left="426" w:right="420"/>
        <w:jc w:val="both"/>
        <w:rPr>
          <w:rFonts w:ascii="Tahoma" w:hAnsi="Tahoma" w:cs="Tahoma"/>
          <w:i/>
          <w:spacing w:val="-4"/>
        </w:rPr>
      </w:pPr>
      <w:r w:rsidRPr="001E11F3">
        <w:rPr>
          <w:rFonts w:ascii="Tahoma" w:hAnsi="Tahoma" w:cs="Tahoma"/>
          <w:i/>
          <w:spacing w:val="-4"/>
        </w:rPr>
        <w:lastRenderedPageBreak/>
        <w:t>3.2. No obstante, esta Corporación ha reconocido que de forma excepcional la acción de tutela es el mecanismo judicial procedente para controvertir decisiones relacionadas con la reubicación de trabajadores del Estado. Al respecto, en la Sentencia T-514 de 1996 la Corte expresó que la acción contencioso administrativa no es un medio adecuado, eficaz e idóneo cuando lo que se debate es la vulneración de un derecho fundamental y no la legalidad del acto que ordena el traslado de funcionarios; puesto que</w:t>
      </w:r>
      <w:r w:rsidRPr="001E11F3">
        <w:rPr>
          <w:rFonts w:ascii="Tahoma" w:hAnsi="Tahoma" w:cs="Tahoma"/>
          <w:i/>
          <w:iCs/>
          <w:spacing w:val="-4"/>
        </w:rPr>
        <w:t> “el objeto de análisis del juez ordinario de una orden de traslado no verifica la vulneración de derechos fundamentales sino la legalidad de la orden”</w:t>
      </w:r>
      <w:r w:rsidRPr="001E11F3">
        <w:rPr>
          <w:rFonts w:ascii="Tahoma" w:hAnsi="Tahoma" w:cs="Tahoma"/>
          <w:i/>
          <w:spacing w:val="-4"/>
        </w:rPr>
        <w:t>.</w:t>
      </w:r>
    </w:p>
    <w:p w:rsidR="00625838" w:rsidRPr="001E11F3" w:rsidRDefault="00625838" w:rsidP="003E1EE1">
      <w:pPr>
        <w:pStyle w:val="Sinespaciado"/>
        <w:shd w:val="clear" w:color="auto" w:fill="FFFFFF"/>
        <w:spacing w:line="276" w:lineRule="auto"/>
        <w:ind w:left="426" w:right="420"/>
        <w:jc w:val="both"/>
        <w:rPr>
          <w:rFonts w:ascii="Tahoma" w:hAnsi="Tahoma" w:cs="Tahoma"/>
          <w:i/>
          <w:spacing w:val="-4"/>
          <w:sz w:val="24"/>
          <w:szCs w:val="24"/>
        </w:rPr>
      </w:pPr>
      <w:r w:rsidRPr="001E11F3">
        <w:rPr>
          <w:rFonts w:ascii="Tahoma" w:hAnsi="Tahoma" w:cs="Tahoma"/>
          <w:i/>
          <w:spacing w:val="-4"/>
          <w:sz w:val="24"/>
          <w:szCs w:val="24"/>
        </w:rPr>
        <w:t> </w:t>
      </w:r>
    </w:p>
    <w:p w:rsidR="00625838" w:rsidRPr="001E11F3" w:rsidRDefault="00625838" w:rsidP="003E1EE1">
      <w:pPr>
        <w:pStyle w:val="sinespaciado11"/>
        <w:shd w:val="clear" w:color="auto" w:fill="FFFFFF"/>
        <w:spacing w:before="0" w:beforeAutospacing="0" w:after="0" w:afterAutospacing="0" w:line="276" w:lineRule="auto"/>
        <w:ind w:left="426" w:right="420"/>
        <w:jc w:val="both"/>
        <w:rPr>
          <w:rFonts w:ascii="Tahoma" w:hAnsi="Tahoma" w:cs="Tahoma"/>
          <w:i/>
          <w:spacing w:val="-4"/>
        </w:rPr>
      </w:pPr>
      <w:bookmarkStart w:id="2" w:name="_Hlk72421180"/>
      <w:r w:rsidRPr="001E11F3">
        <w:rPr>
          <w:rFonts w:ascii="Tahoma" w:hAnsi="Tahoma" w:cs="Tahoma"/>
          <w:i/>
          <w:spacing w:val="-4"/>
        </w:rPr>
        <w:t>Para evitar que la acción de tutela desplace el mecanismo principal de protección judicial, este Tribunal fijó las condiciones que deben acreditarse en cada caso particular para que proceda vía tutela la protección de derechos fundamentales amenazados o vulnerados con ocasión a una decisión de traslado laboral, a saber:</w:t>
      </w:r>
    </w:p>
    <w:p w:rsidR="00625838" w:rsidRPr="001E11F3" w:rsidRDefault="00625838" w:rsidP="003E1EE1">
      <w:pPr>
        <w:pStyle w:val="sinespaciado11"/>
        <w:shd w:val="clear" w:color="auto" w:fill="FFFFFF"/>
        <w:spacing w:before="0" w:beforeAutospacing="0" w:after="0" w:afterAutospacing="0" w:line="276" w:lineRule="auto"/>
        <w:ind w:left="426" w:right="420"/>
        <w:jc w:val="both"/>
        <w:rPr>
          <w:rFonts w:ascii="Tahoma" w:hAnsi="Tahoma" w:cs="Tahoma"/>
          <w:i/>
          <w:spacing w:val="-4"/>
        </w:rPr>
      </w:pPr>
      <w:r w:rsidRPr="001E11F3">
        <w:rPr>
          <w:rFonts w:ascii="Tahoma" w:hAnsi="Tahoma" w:cs="Tahoma"/>
          <w:i/>
          <w:spacing w:val="-4"/>
        </w:rPr>
        <w:t> </w:t>
      </w:r>
    </w:p>
    <w:p w:rsidR="00625838" w:rsidRPr="001E11F3" w:rsidRDefault="00625838" w:rsidP="009A5F01">
      <w:pPr>
        <w:pStyle w:val="sinespaciado11"/>
        <w:shd w:val="clear" w:color="auto" w:fill="FFFFFF" w:themeFill="background1"/>
        <w:spacing w:before="0" w:beforeAutospacing="0" w:after="0" w:afterAutospacing="0" w:line="276" w:lineRule="auto"/>
        <w:ind w:left="851" w:right="845"/>
        <w:jc w:val="both"/>
        <w:rPr>
          <w:rFonts w:ascii="Tahoma" w:hAnsi="Tahoma" w:cs="Tahoma"/>
          <w:i/>
          <w:iCs/>
          <w:spacing w:val="-4"/>
        </w:rPr>
      </w:pPr>
      <w:r w:rsidRPr="001E11F3">
        <w:rPr>
          <w:rFonts w:ascii="Tahoma" w:hAnsi="Tahoma" w:cs="Tahoma"/>
          <w:i/>
          <w:iCs/>
          <w:spacing w:val="-4"/>
        </w:rPr>
        <w:t>“(i) que la decisión sea ostensiblemente arbitraria, en el sentido que haya sido adoptada sin consultar en forma adecuada y coherente las circunstancias particulares del trabajador, e implique una desmejora de sus condiciones de trabajo; y (ii) que afecte en forma clara, grave y directa los derechos fundamentales del actor o de su núcleo familiar”. </w:t>
      </w:r>
    </w:p>
    <w:p w:rsidR="00625838" w:rsidRPr="001E11F3" w:rsidRDefault="00625838" w:rsidP="003E1EE1">
      <w:pPr>
        <w:pStyle w:val="Sinespaciado"/>
        <w:shd w:val="clear" w:color="auto" w:fill="FFFFFF"/>
        <w:spacing w:line="276" w:lineRule="auto"/>
        <w:ind w:left="426" w:right="420"/>
        <w:jc w:val="both"/>
        <w:rPr>
          <w:rFonts w:ascii="Tahoma" w:hAnsi="Tahoma" w:cs="Tahoma"/>
          <w:i/>
          <w:spacing w:val="-4"/>
          <w:sz w:val="24"/>
          <w:szCs w:val="24"/>
        </w:rPr>
      </w:pPr>
      <w:r w:rsidRPr="001E11F3">
        <w:rPr>
          <w:rFonts w:ascii="Tahoma" w:hAnsi="Tahoma" w:cs="Tahoma"/>
          <w:i/>
          <w:spacing w:val="-4"/>
          <w:sz w:val="24"/>
          <w:szCs w:val="24"/>
        </w:rPr>
        <w:t> </w:t>
      </w:r>
    </w:p>
    <w:p w:rsidR="00625838" w:rsidRPr="001E11F3" w:rsidRDefault="00625838" w:rsidP="003E1EE1">
      <w:pPr>
        <w:pStyle w:val="Textoindependiente"/>
        <w:shd w:val="clear" w:color="auto" w:fill="FFFFFF"/>
        <w:spacing w:after="0" w:line="276" w:lineRule="auto"/>
        <w:ind w:left="426" w:right="420"/>
        <w:jc w:val="both"/>
        <w:rPr>
          <w:rFonts w:ascii="Tahoma" w:hAnsi="Tahoma" w:cs="Tahoma"/>
          <w:i/>
          <w:spacing w:val="-4"/>
          <w:sz w:val="24"/>
          <w:szCs w:val="24"/>
        </w:rPr>
      </w:pPr>
      <w:r w:rsidRPr="001E11F3">
        <w:rPr>
          <w:rFonts w:ascii="Tahoma" w:hAnsi="Tahoma" w:cs="Tahoma"/>
          <w:i/>
          <w:spacing w:val="-4"/>
          <w:sz w:val="24"/>
          <w:szCs w:val="24"/>
          <w:lang w:val="es-MX"/>
        </w:rPr>
        <w:t>Con respecto al último requisito, </w:t>
      </w:r>
      <w:r w:rsidRPr="001E11F3">
        <w:rPr>
          <w:rFonts w:ascii="Tahoma" w:hAnsi="Tahoma" w:cs="Tahoma"/>
          <w:i/>
          <w:spacing w:val="-4"/>
          <w:sz w:val="24"/>
          <w:szCs w:val="24"/>
          <w:lang w:val="es-ES"/>
        </w:rPr>
        <w:t>la jurisprudencia constitucional desarrolló sub-reglas a partir de las cuales se puede establecer que un </w:t>
      </w:r>
      <w:r w:rsidRPr="001E11F3">
        <w:rPr>
          <w:rFonts w:ascii="Tahoma" w:hAnsi="Tahoma" w:cs="Tahoma"/>
          <w:i/>
          <w:spacing w:val="-4"/>
          <w:sz w:val="24"/>
          <w:szCs w:val="24"/>
          <w:lang w:val="es-MX"/>
        </w:rPr>
        <w:t>derecho es afectado en forma grave</w:t>
      </w:r>
      <w:bookmarkEnd w:id="2"/>
      <w:r w:rsidRPr="001E11F3">
        <w:rPr>
          <w:rFonts w:ascii="Tahoma" w:hAnsi="Tahoma" w:cs="Tahoma"/>
          <w:i/>
          <w:spacing w:val="-4"/>
          <w:sz w:val="24"/>
          <w:szCs w:val="24"/>
          <w:lang w:val="es-MX"/>
        </w:rPr>
        <w:t>. En este sentido, esta Corporación ha indicado lo siguiente:</w:t>
      </w:r>
    </w:p>
    <w:p w:rsidR="00625838" w:rsidRPr="001E11F3" w:rsidRDefault="00625838" w:rsidP="003E1EE1">
      <w:pPr>
        <w:pStyle w:val="Sinespaciado"/>
        <w:shd w:val="clear" w:color="auto" w:fill="FFFFFF"/>
        <w:spacing w:line="276" w:lineRule="auto"/>
        <w:ind w:left="426" w:right="420"/>
        <w:jc w:val="both"/>
        <w:rPr>
          <w:rFonts w:ascii="Tahoma" w:hAnsi="Tahoma" w:cs="Tahoma"/>
          <w:i/>
          <w:spacing w:val="-4"/>
          <w:sz w:val="24"/>
          <w:szCs w:val="24"/>
        </w:rPr>
      </w:pPr>
      <w:r w:rsidRPr="001E11F3">
        <w:rPr>
          <w:rFonts w:ascii="Tahoma" w:hAnsi="Tahoma" w:cs="Tahoma"/>
          <w:i/>
          <w:spacing w:val="-4"/>
          <w:sz w:val="24"/>
          <w:szCs w:val="24"/>
        </w:rPr>
        <w:t> </w:t>
      </w:r>
    </w:p>
    <w:p w:rsidR="00625838" w:rsidRPr="001E11F3" w:rsidRDefault="00625838" w:rsidP="009A5F01">
      <w:pPr>
        <w:pStyle w:val="Textonotapie"/>
        <w:shd w:val="clear" w:color="auto" w:fill="FFFFFF"/>
        <w:spacing w:line="276" w:lineRule="auto"/>
        <w:ind w:left="851" w:right="845"/>
        <w:jc w:val="both"/>
        <w:rPr>
          <w:rFonts w:ascii="Tahoma" w:hAnsi="Tahoma" w:cs="Tahoma"/>
          <w:i/>
          <w:spacing w:val="-4"/>
          <w:sz w:val="24"/>
          <w:szCs w:val="24"/>
        </w:rPr>
      </w:pPr>
      <w:r w:rsidRPr="001E11F3">
        <w:rPr>
          <w:rFonts w:ascii="Tahoma" w:hAnsi="Tahoma" w:cs="Tahoma"/>
          <w:i/>
          <w:iCs/>
          <w:spacing w:val="-4"/>
          <w:sz w:val="24"/>
          <w:szCs w:val="24"/>
          <w:lang w:val="es-ES"/>
        </w:rPr>
        <w:t>“a. Cuando el traslado laboral genera serios problemas de salud, “especialmente porque en la localidad de destino no existan condiciones para brindarle el cuidado médico requerido”.</w:t>
      </w:r>
    </w:p>
    <w:p w:rsidR="00625838" w:rsidRPr="001E11F3" w:rsidRDefault="00625838" w:rsidP="009A5F01">
      <w:pPr>
        <w:pStyle w:val="Textonotapie"/>
        <w:shd w:val="clear" w:color="auto" w:fill="FFFFFF"/>
        <w:spacing w:line="276" w:lineRule="auto"/>
        <w:ind w:left="851" w:right="845"/>
        <w:jc w:val="both"/>
        <w:rPr>
          <w:rFonts w:ascii="Tahoma" w:hAnsi="Tahoma" w:cs="Tahoma"/>
          <w:i/>
          <w:spacing w:val="-4"/>
          <w:sz w:val="24"/>
          <w:szCs w:val="24"/>
        </w:rPr>
      </w:pPr>
      <w:r w:rsidRPr="001E11F3">
        <w:rPr>
          <w:rFonts w:ascii="Tahoma" w:hAnsi="Tahoma" w:cs="Tahoma"/>
          <w:i/>
          <w:iCs/>
          <w:spacing w:val="-4"/>
          <w:sz w:val="24"/>
          <w:szCs w:val="24"/>
          <w:lang w:val="es-ES"/>
        </w:rPr>
        <w:t>b. Cuando el traslado pone en peligro la vida o la integridad del servidor o de su familia.</w:t>
      </w:r>
    </w:p>
    <w:p w:rsidR="00625838" w:rsidRPr="001E11F3" w:rsidRDefault="00625838" w:rsidP="009A5F01">
      <w:pPr>
        <w:pStyle w:val="Textonotapie"/>
        <w:shd w:val="clear" w:color="auto" w:fill="FFFFFF"/>
        <w:spacing w:line="276" w:lineRule="auto"/>
        <w:ind w:left="851" w:right="845"/>
        <w:jc w:val="both"/>
        <w:rPr>
          <w:rFonts w:ascii="Tahoma" w:hAnsi="Tahoma" w:cs="Tahoma"/>
          <w:i/>
          <w:spacing w:val="-4"/>
          <w:sz w:val="24"/>
          <w:szCs w:val="24"/>
        </w:rPr>
      </w:pPr>
      <w:r w:rsidRPr="001E11F3">
        <w:rPr>
          <w:rFonts w:ascii="Tahoma" w:hAnsi="Tahoma" w:cs="Tahoma"/>
          <w:i/>
          <w:iCs/>
          <w:spacing w:val="-4"/>
          <w:sz w:val="24"/>
          <w:szCs w:val="24"/>
          <w:lang w:val="es-ES"/>
        </w:rPr>
        <w:t>c. En los eventos en que las condiciones de salud de los familiares del trabajador, pueden incidir, dada su gravedad e implicaciones, en la decisión acerca de la constitucionalidad del traslado.</w:t>
      </w:r>
    </w:p>
    <w:p w:rsidR="00DF2F48" w:rsidRPr="001E11F3" w:rsidRDefault="00625838" w:rsidP="009A5F01">
      <w:pPr>
        <w:pStyle w:val="Textonotapie"/>
        <w:shd w:val="clear" w:color="auto" w:fill="FFFFFF" w:themeFill="background1"/>
        <w:spacing w:line="276" w:lineRule="auto"/>
        <w:ind w:left="851" w:right="845"/>
        <w:jc w:val="both"/>
        <w:rPr>
          <w:rFonts w:ascii="Tahoma" w:hAnsi="Tahoma" w:cs="Tahoma"/>
          <w:i/>
          <w:iCs/>
          <w:spacing w:val="-4"/>
          <w:sz w:val="24"/>
          <w:szCs w:val="24"/>
          <w:lang w:val="es-ES"/>
        </w:rPr>
      </w:pPr>
      <w:r w:rsidRPr="001E11F3">
        <w:rPr>
          <w:rFonts w:ascii="Tahoma" w:hAnsi="Tahoma" w:cs="Tahoma"/>
          <w:i/>
          <w:iCs/>
          <w:spacing w:val="-4"/>
          <w:sz w:val="24"/>
          <w:szCs w:val="24"/>
          <w:lang w:val="es-ES"/>
        </w:rPr>
        <w:t>d. Y, en aquellos eventos donde la ruptura del núcleo familiar va más allá de una simple separación transitoria, ha sido originada por causas distintas al traslado mismo o se trata de circunstancias de carácter superable.</w:t>
      </w:r>
      <w:r w:rsidR="00DF2F48" w:rsidRPr="001E11F3">
        <w:rPr>
          <w:rFonts w:ascii="Tahoma" w:hAnsi="Tahoma" w:cs="Tahoma"/>
          <w:i/>
          <w:iCs/>
          <w:spacing w:val="-4"/>
          <w:sz w:val="24"/>
          <w:szCs w:val="24"/>
          <w:lang w:val="es-ES"/>
        </w:rPr>
        <w:t>”</w:t>
      </w:r>
    </w:p>
    <w:p w:rsidR="00DF2F48" w:rsidRPr="001E11F3" w:rsidRDefault="00DF2F48" w:rsidP="003E1EE1">
      <w:pPr>
        <w:pStyle w:val="Textonotapie"/>
        <w:shd w:val="clear" w:color="auto" w:fill="FFFFFF"/>
        <w:spacing w:line="276" w:lineRule="auto"/>
        <w:ind w:left="426" w:right="420"/>
        <w:jc w:val="both"/>
        <w:rPr>
          <w:rFonts w:ascii="Tahoma" w:hAnsi="Tahoma" w:cs="Tahoma"/>
          <w:i/>
          <w:iCs/>
          <w:spacing w:val="-4"/>
          <w:sz w:val="24"/>
          <w:szCs w:val="24"/>
          <w:lang w:val="es-ES"/>
        </w:rPr>
      </w:pPr>
    </w:p>
    <w:p w:rsidR="00DF2F48" w:rsidRPr="001E11F3" w:rsidRDefault="00DF2F48" w:rsidP="003E1EE1">
      <w:pPr>
        <w:pStyle w:val="Sinespaciado"/>
        <w:shd w:val="clear" w:color="auto" w:fill="FFFFFF"/>
        <w:spacing w:line="276" w:lineRule="auto"/>
        <w:ind w:left="426" w:right="420"/>
        <w:jc w:val="both"/>
        <w:rPr>
          <w:rFonts w:ascii="Tahoma" w:hAnsi="Tahoma" w:cs="Tahoma"/>
          <w:i/>
          <w:spacing w:val="-4"/>
          <w:sz w:val="24"/>
          <w:szCs w:val="24"/>
        </w:rPr>
      </w:pPr>
      <w:r w:rsidRPr="001E11F3">
        <w:rPr>
          <w:rFonts w:ascii="Tahoma" w:hAnsi="Tahoma" w:cs="Tahoma"/>
          <w:i/>
          <w:spacing w:val="-4"/>
          <w:sz w:val="24"/>
          <w:szCs w:val="24"/>
        </w:rPr>
        <w:t>…</w:t>
      </w:r>
    </w:p>
    <w:p w:rsidR="00DF2F48" w:rsidRPr="001E11F3" w:rsidRDefault="00DF2F48" w:rsidP="003E1EE1">
      <w:pPr>
        <w:pStyle w:val="Sinespaciado"/>
        <w:shd w:val="clear" w:color="auto" w:fill="FFFFFF"/>
        <w:spacing w:line="276" w:lineRule="auto"/>
        <w:ind w:left="426" w:right="420"/>
        <w:jc w:val="both"/>
        <w:rPr>
          <w:rFonts w:ascii="Tahoma" w:hAnsi="Tahoma" w:cs="Tahoma"/>
          <w:i/>
          <w:spacing w:val="-4"/>
          <w:sz w:val="24"/>
          <w:szCs w:val="24"/>
        </w:rPr>
      </w:pPr>
    </w:p>
    <w:p w:rsidR="00DF2F48" w:rsidRPr="001E11F3" w:rsidRDefault="00DF2F48" w:rsidP="003E1EE1">
      <w:pPr>
        <w:pStyle w:val="Sinespaciado"/>
        <w:shd w:val="clear" w:color="auto" w:fill="FFFFFF"/>
        <w:spacing w:line="276" w:lineRule="auto"/>
        <w:ind w:left="426" w:right="420"/>
        <w:jc w:val="both"/>
        <w:rPr>
          <w:rFonts w:ascii="Tahoma" w:hAnsi="Tahoma" w:cs="Tahoma"/>
          <w:i/>
          <w:spacing w:val="-4"/>
          <w:sz w:val="24"/>
          <w:szCs w:val="24"/>
        </w:rPr>
      </w:pPr>
      <w:r w:rsidRPr="001E11F3">
        <w:rPr>
          <w:rFonts w:ascii="Tahoma" w:hAnsi="Tahoma" w:cs="Tahoma"/>
          <w:i/>
          <w:spacing w:val="-4"/>
          <w:sz w:val="24"/>
          <w:szCs w:val="24"/>
        </w:rPr>
        <w:t xml:space="preserve">4.5. De la jurisprudencia reseñada, la Sala Octava de Revisión concluye que la potestad discrecional de la autoridad nominadora para ordenar traslados se encuentra limitada, pues esta debe responder a una necesidad real y objetiva del servicio, </w:t>
      </w:r>
      <w:r w:rsidRPr="001E11F3">
        <w:rPr>
          <w:rFonts w:ascii="Tahoma" w:hAnsi="Tahoma" w:cs="Tahoma"/>
          <w:i/>
          <w:spacing w:val="-4"/>
          <w:sz w:val="24"/>
          <w:szCs w:val="24"/>
          <w:u w:val="single"/>
        </w:rPr>
        <w:t>y a su vez debe consultar la situación particular del empleado y de su núcleo familiar.</w:t>
      </w:r>
      <w:r w:rsidRPr="001E11F3">
        <w:rPr>
          <w:rFonts w:ascii="Tahoma" w:hAnsi="Tahoma" w:cs="Tahoma"/>
          <w:i/>
          <w:spacing w:val="-4"/>
          <w:sz w:val="24"/>
          <w:szCs w:val="24"/>
        </w:rPr>
        <w:t xml:space="preserve"> Y, que la misma no afecte de forma clara, grave y directa los </w:t>
      </w:r>
      <w:r w:rsidRPr="001E11F3">
        <w:rPr>
          <w:rFonts w:ascii="Tahoma" w:hAnsi="Tahoma" w:cs="Tahoma"/>
          <w:i/>
          <w:spacing w:val="-4"/>
          <w:sz w:val="24"/>
          <w:szCs w:val="24"/>
        </w:rPr>
        <w:lastRenderedPageBreak/>
        <w:t>derechos fundamentales del actor y su grupo familiar.”</w:t>
      </w:r>
      <w:r w:rsidRPr="001E11F3">
        <w:rPr>
          <w:rStyle w:val="Refdenotaalpie"/>
          <w:rFonts w:ascii="Tahoma" w:hAnsi="Tahoma" w:cs="Tahoma"/>
          <w:i/>
          <w:spacing w:val="-4"/>
          <w:sz w:val="24"/>
          <w:szCs w:val="24"/>
        </w:rPr>
        <w:footnoteReference w:id="5"/>
      </w:r>
      <w:r w:rsidR="00F1310C" w:rsidRPr="001E11F3">
        <w:rPr>
          <w:rFonts w:ascii="Tahoma" w:hAnsi="Tahoma" w:cs="Tahoma"/>
          <w:spacing w:val="-4"/>
          <w:sz w:val="24"/>
          <w:szCs w:val="24"/>
        </w:rPr>
        <w:t>(Subrayas fuera del texto original)</w:t>
      </w:r>
    </w:p>
    <w:p w:rsidR="00DF2F48" w:rsidRPr="001E11F3" w:rsidRDefault="00625838" w:rsidP="00781464">
      <w:pPr>
        <w:pStyle w:val="Sinespaciado"/>
        <w:shd w:val="clear" w:color="auto" w:fill="FFFFFF"/>
        <w:spacing w:line="276" w:lineRule="auto"/>
        <w:jc w:val="both"/>
        <w:rPr>
          <w:rFonts w:ascii="Tahoma" w:hAnsi="Tahoma" w:cs="Tahoma"/>
          <w:spacing w:val="-4"/>
          <w:sz w:val="24"/>
          <w:szCs w:val="24"/>
          <w:lang w:val="es-CO"/>
        </w:rPr>
      </w:pPr>
      <w:r w:rsidRPr="001E11F3">
        <w:rPr>
          <w:rFonts w:ascii="Tahoma" w:hAnsi="Tahoma" w:cs="Tahoma"/>
          <w:spacing w:val="-4"/>
          <w:sz w:val="24"/>
          <w:szCs w:val="24"/>
        </w:rPr>
        <w:t> </w:t>
      </w:r>
    </w:p>
    <w:p w:rsidR="00DF2F48" w:rsidRPr="00781464" w:rsidRDefault="00DF2F48" w:rsidP="00781464">
      <w:pPr>
        <w:spacing w:line="276" w:lineRule="auto"/>
        <w:jc w:val="both"/>
        <w:rPr>
          <w:rFonts w:ascii="Tahoma" w:hAnsi="Tahoma" w:cs="Tahoma"/>
          <w:spacing w:val="-4"/>
          <w:sz w:val="24"/>
          <w:szCs w:val="24"/>
        </w:rPr>
      </w:pPr>
      <w:r w:rsidRPr="001E11F3">
        <w:rPr>
          <w:rFonts w:ascii="Tahoma" w:hAnsi="Tahoma" w:cs="Tahoma"/>
          <w:spacing w:val="-4"/>
          <w:sz w:val="24"/>
          <w:szCs w:val="24"/>
        </w:rPr>
        <w:t>5. Las pruebas incorporadas al expediente</w:t>
      </w:r>
      <w:r w:rsidR="00933D9A" w:rsidRPr="001E11F3">
        <w:rPr>
          <w:rFonts w:ascii="Tahoma" w:hAnsi="Tahoma" w:cs="Tahoma"/>
          <w:spacing w:val="-4"/>
          <w:sz w:val="24"/>
          <w:szCs w:val="24"/>
        </w:rPr>
        <w:t xml:space="preserve">, </w:t>
      </w:r>
      <w:r w:rsidR="00746FD8" w:rsidRPr="001E11F3">
        <w:rPr>
          <w:rFonts w:ascii="Tahoma" w:hAnsi="Tahoma" w:cs="Tahoma"/>
          <w:spacing w:val="-4"/>
          <w:sz w:val="24"/>
          <w:szCs w:val="24"/>
        </w:rPr>
        <w:t>específicamente</w:t>
      </w:r>
      <w:r w:rsidR="00933D9A" w:rsidRPr="001E11F3">
        <w:rPr>
          <w:rFonts w:ascii="Tahoma" w:hAnsi="Tahoma" w:cs="Tahoma"/>
          <w:spacing w:val="-4"/>
          <w:sz w:val="24"/>
          <w:szCs w:val="24"/>
        </w:rPr>
        <w:t xml:space="preserve"> en el cuaderno No. 1,</w:t>
      </w:r>
      <w:r w:rsidRPr="001E11F3">
        <w:rPr>
          <w:rFonts w:ascii="Tahoma" w:hAnsi="Tahoma" w:cs="Tahoma"/>
          <w:spacing w:val="-4"/>
          <w:sz w:val="24"/>
          <w:szCs w:val="24"/>
        </w:rPr>
        <w:t xml:space="preserve"> acreditan las siguientes circunstancias</w:t>
      </w:r>
      <w:r w:rsidRPr="00781464">
        <w:rPr>
          <w:rFonts w:ascii="Tahoma" w:hAnsi="Tahoma" w:cs="Tahoma"/>
          <w:spacing w:val="-4"/>
          <w:sz w:val="24"/>
          <w:szCs w:val="24"/>
        </w:rPr>
        <w:t>:</w:t>
      </w:r>
    </w:p>
    <w:p w:rsidR="00C40E2B" w:rsidRPr="00781464" w:rsidRDefault="00C40E2B" w:rsidP="00781464">
      <w:pPr>
        <w:spacing w:line="276" w:lineRule="auto"/>
        <w:jc w:val="both"/>
        <w:rPr>
          <w:rFonts w:ascii="Tahoma" w:hAnsi="Tahoma" w:cs="Tahoma"/>
          <w:spacing w:val="-4"/>
          <w:sz w:val="24"/>
          <w:szCs w:val="24"/>
        </w:rPr>
      </w:pPr>
    </w:p>
    <w:p w:rsidR="00C40E2B" w:rsidRPr="00781464" w:rsidRDefault="00C40E2B" w:rsidP="00781464">
      <w:pPr>
        <w:tabs>
          <w:tab w:val="left" w:pos="0"/>
        </w:tabs>
        <w:spacing w:line="276" w:lineRule="auto"/>
        <w:jc w:val="both"/>
        <w:rPr>
          <w:rFonts w:ascii="Tahoma" w:hAnsi="Tahoma" w:cs="Tahoma"/>
          <w:spacing w:val="-4"/>
          <w:sz w:val="24"/>
          <w:szCs w:val="24"/>
          <w:lang w:val="es-CO"/>
        </w:rPr>
      </w:pPr>
      <w:r w:rsidRPr="00781464">
        <w:rPr>
          <w:rFonts w:ascii="Tahoma" w:hAnsi="Tahoma" w:cs="Tahoma"/>
          <w:spacing w:val="-4"/>
          <w:sz w:val="24"/>
          <w:szCs w:val="24"/>
        </w:rPr>
        <w:t>5.1</w:t>
      </w:r>
      <w:r w:rsidR="00934CC7" w:rsidRPr="00781464">
        <w:rPr>
          <w:rFonts w:ascii="Tahoma" w:hAnsi="Tahoma" w:cs="Tahoma"/>
          <w:spacing w:val="-4"/>
          <w:sz w:val="24"/>
          <w:szCs w:val="24"/>
        </w:rPr>
        <w:t xml:space="preserve"> Mediante Resolución </w:t>
      </w:r>
      <w:r w:rsidR="00934CC7" w:rsidRPr="00781464">
        <w:rPr>
          <w:rFonts w:ascii="Tahoma" w:hAnsi="Tahoma" w:cs="Tahoma"/>
          <w:spacing w:val="-4"/>
          <w:sz w:val="24"/>
          <w:szCs w:val="24"/>
          <w:lang w:val="es-CO"/>
        </w:rPr>
        <w:t xml:space="preserve">No. 01640 del 13 de agosto de 2020, la Directora Ejecutiva de la Fiscalía General de la Nación, </w:t>
      </w:r>
      <w:r w:rsidR="001A0CA4" w:rsidRPr="00781464">
        <w:rPr>
          <w:rFonts w:ascii="Tahoma" w:hAnsi="Tahoma" w:cs="Tahoma"/>
          <w:spacing w:val="-4"/>
          <w:sz w:val="24"/>
          <w:szCs w:val="24"/>
          <w:lang w:val="es-CO"/>
        </w:rPr>
        <w:t xml:space="preserve">dispuso el traslado de la </w:t>
      </w:r>
      <w:r w:rsidR="001A0CA4" w:rsidRPr="00781464">
        <w:rPr>
          <w:rFonts w:ascii="Tahoma" w:hAnsi="Tahoma" w:cs="Tahoma"/>
          <w:spacing w:val="-4"/>
          <w:sz w:val="24"/>
          <w:szCs w:val="24"/>
        </w:rPr>
        <w:t xml:space="preserve">Dra. </w:t>
      </w:r>
      <w:r w:rsidR="001A0CA4" w:rsidRPr="00781464">
        <w:rPr>
          <w:rFonts w:ascii="Tahoma" w:hAnsi="Tahoma" w:cs="Tahoma"/>
          <w:spacing w:val="-4"/>
          <w:sz w:val="24"/>
          <w:szCs w:val="24"/>
          <w:lang w:val="es-CO"/>
        </w:rPr>
        <w:t>María Eugenia Taborda Franco de la seccional Risaralda a la del Cauca</w:t>
      </w:r>
      <w:r w:rsidR="00934CC7" w:rsidRPr="00781464">
        <w:rPr>
          <w:rFonts w:ascii="Tahoma" w:hAnsi="Tahoma" w:cs="Tahoma"/>
          <w:spacing w:val="-4"/>
          <w:sz w:val="24"/>
          <w:szCs w:val="24"/>
          <w:lang w:val="es-CO"/>
        </w:rPr>
        <w:t>.</w:t>
      </w:r>
      <w:r w:rsidR="001A0CA4" w:rsidRPr="00781464">
        <w:rPr>
          <w:rFonts w:ascii="Tahoma" w:hAnsi="Tahoma" w:cs="Tahoma"/>
          <w:spacing w:val="-4"/>
          <w:sz w:val="24"/>
          <w:szCs w:val="24"/>
          <w:lang w:val="es-CO"/>
        </w:rPr>
        <w:t xml:space="preserve"> Determinación que adoptó con sustento en que de conformidad con el numeral 26 del artículo 4° del Decreto 016 de 2014 la Fiscalía General de la Nación distribuirá los empleos en plantas globales y flexibles, que se certificó la vacante de cargo de Fiscal Delegada ante Jueces de Circuito en la Dirección del Cauca y que “por estrictas necesidades del servicio, es procedente realizar el traslado del servidor </w:t>
      </w:r>
      <w:r w:rsidR="00933D9A" w:rsidRPr="00781464">
        <w:rPr>
          <w:rFonts w:ascii="Tahoma" w:hAnsi="Tahoma" w:cs="Tahoma"/>
          <w:spacing w:val="-4"/>
          <w:sz w:val="24"/>
          <w:szCs w:val="24"/>
          <w:lang w:val="es-CO"/>
        </w:rPr>
        <w:t>citado en la parte resolutiva del presente acto administrativo”</w:t>
      </w:r>
      <w:r w:rsidRPr="00781464">
        <w:rPr>
          <w:rStyle w:val="Refdenotaalpie"/>
          <w:rFonts w:ascii="Tahoma" w:hAnsi="Tahoma" w:cs="Tahoma"/>
          <w:spacing w:val="-4"/>
          <w:sz w:val="24"/>
          <w:szCs w:val="24"/>
        </w:rPr>
        <w:footnoteReference w:id="6"/>
      </w:r>
      <w:r w:rsidRPr="00781464">
        <w:rPr>
          <w:rFonts w:ascii="Tahoma" w:hAnsi="Tahoma" w:cs="Tahoma"/>
          <w:spacing w:val="-4"/>
          <w:sz w:val="24"/>
          <w:szCs w:val="24"/>
        </w:rPr>
        <w:t>.</w:t>
      </w:r>
    </w:p>
    <w:p w:rsidR="00C40E2B" w:rsidRPr="00781464" w:rsidRDefault="00C40E2B" w:rsidP="00781464">
      <w:pPr>
        <w:spacing w:line="276" w:lineRule="auto"/>
        <w:jc w:val="both"/>
        <w:rPr>
          <w:rFonts w:ascii="Tahoma" w:hAnsi="Tahoma" w:cs="Tahoma"/>
          <w:spacing w:val="-4"/>
          <w:sz w:val="24"/>
          <w:szCs w:val="24"/>
        </w:rPr>
      </w:pPr>
    </w:p>
    <w:p w:rsidR="00C40E2B" w:rsidRPr="00781464" w:rsidRDefault="00C40E2B" w:rsidP="00781464">
      <w:pPr>
        <w:suppressAutoHyphens/>
        <w:spacing w:line="276" w:lineRule="auto"/>
        <w:jc w:val="both"/>
        <w:rPr>
          <w:rFonts w:ascii="Tahoma" w:hAnsi="Tahoma" w:cs="Tahoma"/>
          <w:spacing w:val="-4"/>
          <w:sz w:val="24"/>
          <w:szCs w:val="24"/>
          <w:lang w:val="es-CO"/>
        </w:rPr>
      </w:pPr>
      <w:r w:rsidRPr="00781464">
        <w:rPr>
          <w:rFonts w:ascii="Tahoma" w:hAnsi="Tahoma" w:cs="Tahoma"/>
          <w:spacing w:val="-4"/>
          <w:sz w:val="24"/>
          <w:szCs w:val="24"/>
        </w:rPr>
        <w:t xml:space="preserve">5.2 </w:t>
      </w:r>
      <w:r w:rsidR="00933D9A" w:rsidRPr="00781464">
        <w:rPr>
          <w:rFonts w:ascii="Tahoma" w:hAnsi="Tahoma" w:cs="Tahoma"/>
          <w:spacing w:val="-4"/>
          <w:sz w:val="24"/>
          <w:szCs w:val="24"/>
        </w:rPr>
        <w:t xml:space="preserve">Según la historia clínica del menor </w:t>
      </w:r>
      <w:r w:rsidR="00933D9A" w:rsidRPr="00781464">
        <w:rPr>
          <w:rFonts w:ascii="Tahoma" w:hAnsi="Tahoma" w:cs="Tahoma"/>
          <w:spacing w:val="-4"/>
          <w:sz w:val="24"/>
          <w:szCs w:val="24"/>
          <w:lang w:val="es-CO"/>
        </w:rPr>
        <w:t>Esteban González Taborda</w:t>
      </w:r>
      <w:r w:rsidR="00182AA7" w:rsidRPr="00781464">
        <w:rPr>
          <w:rStyle w:val="Refdenotaalpie"/>
          <w:rFonts w:ascii="Tahoma" w:hAnsi="Tahoma" w:cs="Tahoma"/>
          <w:spacing w:val="-4"/>
          <w:sz w:val="24"/>
          <w:szCs w:val="24"/>
          <w:lang w:val="es-CO"/>
        </w:rPr>
        <w:footnoteReference w:id="7"/>
      </w:r>
      <w:r w:rsidR="00933D9A" w:rsidRPr="00781464">
        <w:rPr>
          <w:rFonts w:ascii="Tahoma" w:hAnsi="Tahoma" w:cs="Tahoma"/>
          <w:spacing w:val="-4"/>
          <w:sz w:val="24"/>
          <w:szCs w:val="24"/>
          <w:lang w:val="es-CO"/>
        </w:rPr>
        <w:t xml:space="preserve">, hijo de la accionante, </w:t>
      </w:r>
      <w:r w:rsidR="00182AA7" w:rsidRPr="00781464">
        <w:rPr>
          <w:rFonts w:ascii="Tahoma" w:hAnsi="Tahoma" w:cs="Tahoma"/>
          <w:spacing w:val="-4"/>
          <w:sz w:val="24"/>
          <w:szCs w:val="24"/>
          <w:lang w:val="es-CO"/>
        </w:rPr>
        <w:t>se encuentra en proceso por ideación del suicidio, con episodios depresivos, “</w:t>
      </w:r>
      <w:r w:rsidR="00182AA7" w:rsidRPr="00D41581">
        <w:rPr>
          <w:rFonts w:ascii="Tahoma" w:hAnsi="Tahoma" w:cs="Tahoma"/>
          <w:spacing w:val="-4"/>
          <w:sz w:val="22"/>
          <w:szCs w:val="24"/>
          <w:lang w:val="es-CO"/>
        </w:rPr>
        <w:t>cambios generales desfavorables por la separación de sus padres</w:t>
      </w:r>
      <w:r w:rsidR="00182AA7" w:rsidRPr="00781464">
        <w:rPr>
          <w:rFonts w:ascii="Tahoma" w:hAnsi="Tahoma" w:cs="Tahoma"/>
          <w:spacing w:val="-4"/>
          <w:sz w:val="24"/>
          <w:szCs w:val="24"/>
          <w:lang w:val="es-CO"/>
        </w:rPr>
        <w:t>” o “</w:t>
      </w:r>
      <w:r w:rsidR="00182AA7" w:rsidRPr="00D41581">
        <w:rPr>
          <w:rFonts w:ascii="Tahoma" w:hAnsi="Tahoma" w:cs="Tahoma"/>
          <w:spacing w:val="-4"/>
          <w:sz w:val="22"/>
          <w:szCs w:val="24"/>
          <w:lang w:val="es-CO"/>
        </w:rPr>
        <w:t>síntomas afectivos reactivos a separación de padres</w:t>
      </w:r>
      <w:r w:rsidR="00182AA7" w:rsidRPr="00781464">
        <w:rPr>
          <w:rFonts w:ascii="Tahoma" w:hAnsi="Tahoma" w:cs="Tahoma"/>
          <w:spacing w:val="-4"/>
          <w:sz w:val="24"/>
          <w:szCs w:val="24"/>
          <w:lang w:val="es-CO"/>
        </w:rPr>
        <w:t xml:space="preserve">”, con historia personal de autoagresiones superficiales, presencia de rasgos de personalidad disfuncionales, ideas de desesperanza, negativista y frustración y compatible en trastorno del ánimo. </w:t>
      </w:r>
      <w:r w:rsidR="009A5F01" w:rsidRPr="00781464">
        <w:rPr>
          <w:rFonts w:ascii="Tahoma" w:hAnsi="Tahoma" w:cs="Tahoma"/>
          <w:spacing w:val="-4"/>
          <w:sz w:val="24"/>
          <w:szCs w:val="24"/>
          <w:lang w:val="es-CO"/>
        </w:rPr>
        <w:t>Además,</w:t>
      </w:r>
      <w:r w:rsidR="00182AA7" w:rsidRPr="00781464">
        <w:rPr>
          <w:rFonts w:ascii="Tahoma" w:hAnsi="Tahoma" w:cs="Tahoma"/>
          <w:spacing w:val="-4"/>
          <w:sz w:val="24"/>
          <w:szCs w:val="24"/>
          <w:lang w:val="es-CO"/>
        </w:rPr>
        <w:t xml:space="preserve"> que </w:t>
      </w:r>
      <w:r w:rsidR="00877E47" w:rsidRPr="00781464">
        <w:rPr>
          <w:rFonts w:ascii="Tahoma" w:hAnsi="Tahoma" w:cs="Tahoma"/>
          <w:spacing w:val="-4"/>
          <w:sz w:val="24"/>
          <w:szCs w:val="24"/>
          <w:lang w:val="es-CO"/>
        </w:rPr>
        <w:t>está</w:t>
      </w:r>
      <w:r w:rsidR="00182AA7" w:rsidRPr="00781464">
        <w:rPr>
          <w:rFonts w:ascii="Tahoma" w:hAnsi="Tahoma" w:cs="Tahoma"/>
          <w:spacing w:val="-4"/>
          <w:sz w:val="24"/>
          <w:szCs w:val="24"/>
          <w:lang w:val="es-CO"/>
        </w:rPr>
        <w:t xml:space="preserve"> en tratamiento psicológico y de acuerdo con la consulta realizada el 17 de septiembre de 2020 tiene “</w:t>
      </w:r>
      <w:r w:rsidR="00182AA7" w:rsidRPr="009A5F01">
        <w:rPr>
          <w:rFonts w:ascii="Tahoma" w:hAnsi="Tahoma" w:cs="Tahoma"/>
          <w:spacing w:val="-4"/>
          <w:sz w:val="22"/>
          <w:szCs w:val="24"/>
          <w:lang w:val="es-CO"/>
        </w:rPr>
        <w:t>problemas psicosociales recientes, posible traslado de la madre (fiscal) para zona de riesgo</w:t>
      </w:r>
      <w:r w:rsidR="00182AA7" w:rsidRPr="00781464">
        <w:rPr>
          <w:rFonts w:ascii="Tahoma" w:hAnsi="Tahoma" w:cs="Tahoma"/>
          <w:spacing w:val="-4"/>
          <w:sz w:val="24"/>
          <w:szCs w:val="24"/>
          <w:lang w:val="es-CO"/>
        </w:rPr>
        <w:t>”</w:t>
      </w:r>
      <w:r w:rsidR="00182AA7" w:rsidRPr="00781464">
        <w:rPr>
          <w:rStyle w:val="Refdenotaalpie"/>
          <w:rFonts w:ascii="Tahoma" w:hAnsi="Tahoma" w:cs="Tahoma"/>
          <w:spacing w:val="-4"/>
          <w:sz w:val="24"/>
          <w:szCs w:val="24"/>
          <w:lang w:val="es-CO"/>
        </w:rPr>
        <w:t xml:space="preserve"> </w:t>
      </w:r>
      <w:r w:rsidR="00182AA7" w:rsidRPr="00781464">
        <w:rPr>
          <w:rStyle w:val="Refdenotaalpie"/>
          <w:rFonts w:ascii="Tahoma" w:hAnsi="Tahoma" w:cs="Tahoma"/>
          <w:spacing w:val="-4"/>
          <w:sz w:val="24"/>
          <w:szCs w:val="24"/>
          <w:lang w:val="es-CO"/>
        </w:rPr>
        <w:footnoteReference w:id="8"/>
      </w:r>
      <w:r w:rsidR="00182AA7" w:rsidRPr="00781464">
        <w:rPr>
          <w:rFonts w:ascii="Tahoma" w:hAnsi="Tahoma" w:cs="Tahoma"/>
          <w:spacing w:val="-4"/>
          <w:sz w:val="24"/>
          <w:szCs w:val="24"/>
          <w:lang w:val="es-CO"/>
        </w:rPr>
        <w:t>.</w:t>
      </w:r>
    </w:p>
    <w:p w:rsidR="00CC46CC" w:rsidRPr="00781464" w:rsidRDefault="00CC46CC" w:rsidP="00781464">
      <w:pPr>
        <w:suppressAutoHyphens/>
        <w:spacing w:line="276" w:lineRule="auto"/>
        <w:jc w:val="both"/>
        <w:rPr>
          <w:rFonts w:ascii="Tahoma" w:hAnsi="Tahoma" w:cs="Tahoma"/>
          <w:spacing w:val="-4"/>
          <w:sz w:val="24"/>
          <w:szCs w:val="24"/>
          <w:lang w:val="es-CO"/>
        </w:rPr>
      </w:pPr>
    </w:p>
    <w:p w:rsidR="00CC46CC" w:rsidRPr="00781464" w:rsidRDefault="00CC46CC" w:rsidP="00781464">
      <w:pPr>
        <w:suppressAutoHyphens/>
        <w:spacing w:line="276" w:lineRule="auto"/>
        <w:jc w:val="both"/>
        <w:rPr>
          <w:rFonts w:ascii="Tahoma" w:hAnsi="Tahoma" w:cs="Tahoma"/>
          <w:spacing w:val="-4"/>
          <w:sz w:val="24"/>
          <w:szCs w:val="24"/>
          <w:lang w:val="es-CO"/>
        </w:rPr>
      </w:pPr>
      <w:r w:rsidRPr="00781464">
        <w:rPr>
          <w:rFonts w:ascii="Tahoma" w:hAnsi="Tahoma" w:cs="Tahoma"/>
          <w:spacing w:val="-4"/>
          <w:sz w:val="24"/>
          <w:szCs w:val="24"/>
          <w:lang w:val="es-CO"/>
        </w:rPr>
        <w:t xml:space="preserve">5.3 </w:t>
      </w:r>
      <w:r w:rsidR="004D47AF" w:rsidRPr="00781464">
        <w:rPr>
          <w:rFonts w:ascii="Tahoma" w:hAnsi="Tahoma" w:cs="Tahoma"/>
          <w:spacing w:val="-4"/>
          <w:sz w:val="24"/>
          <w:szCs w:val="24"/>
          <w:lang w:val="es-CO"/>
        </w:rPr>
        <w:t>De acuerdo con la</w:t>
      </w:r>
      <w:r w:rsidRPr="00781464">
        <w:rPr>
          <w:rFonts w:ascii="Tahoma" w:hAnsi="Tahoma" w:cs="Tahoma"/>
          <w:spacing w:val="-4"/>
          <w:sz w:val="24"/>
          <w:szCs w:val="24"/>
          <w:lang w:val="es-CO"/>
        </w:rPr>
        <w:t xml:space="preserve"> declaración </w:t>
      </w:r>
      <w:proofErr w:type="spellStart"/>
      <w:r w:rsidRPr="00781464">
        <w:rPr>
          <w:rFonts w:ascii="Tahoma" w:hAnsi="Tahoma" w:cs="Tahoma"/>
          <w:spacing w:val="-4"/>
          <w:sz w:val="24"/>
          <w:szCs w:val="24"/>
          <w:lang w:val="es-CO"/>
        </w:rPr>
        <w:t>extrajuicio</w:t>
      </w:r>
      <w:proofErr w:type="spellEnd"/>
      <w:r w:rsidRPr="00781464">
        <w:rPr>
          <w:rFonts w:ascii="Tahoma" w:hAnsi="Tahoma" w:cs="Tahoma"/>
          <w:spacing w:val="-4"/>
          <w:sz w:val="24"/>
          <w:szCs w:val="24"/>
          <w:lang w:val="es-CO"/>
        </w:rPr>
        <w:t xml:space="preserve"> rendida por el señor Fernando González López, padre del citado menor, la convivencia con este la ejercen con la accionante de manera compartida</w:t>
      </w:r>
      <w:r w:rsidR="008B2388" w:rsidRPr="00781464">
        <w:rPr>
          <w:rFonts w:ascii="Tahoma" w:hAnsi="Tahoma" w:cs="Tahoma"/>
          <w:spacing w:val="-4"/>
          <w:sz w:val="24"/>
          <w:szCs w:val="24"/>
          <w:lang w:val="es-CO"/>
        </w:rPr>
        <w:t>, es decir unos días está con él y otros con su progenitora</w:t>
      </w:r>
      <w:r w:rsidR="004D47AF" w:rsidRPr="00781464">
        <w:rPr>
          <w:rFonts w:ascii="Tahoma" w:hAnsi="Tahoma" w:cs="Tahoma"/>
          <w:spacing w:val="-4"/>
          <w:sz w:val="24"/>
          <w:szCs w:val="24"/>
          <w:lang w:val="es-CO"/>
        </w:rPr>
        <w:t>. Agregó que reside en el municipio de Santa Rosa de Cabal</w:t>
      </w:r>
      <w:r w:rsidR="008B2388" w:rsidRPr="00781464">
        <w:rPr>
          <w:rStyle w:val="Refdenotaalpie"/>
          <w:rFonts w:ascii="Tahoma" w:hAnsi="Tahoma" w:cs="Tahoma"/>
          <w:spacing w:val="-4"/>
          <w:sz w:val="24"/>
          <w:szCs w:val="24"/>
          <w:lang w:val="es-CO"/>
        </w:rPr>
        <w:footnoteReference w:id="9"/>
      </w:r>
      <w:r w:rsidR="008B2388" w:rsidRPr="00781464">
        <w:rPr>
          <w:rFonts w:ascii="Tahoma" w:hAnsi="Tahoma" w:cs="Tahoma"/>
          <w:spacing w:val="-4"/>
          <w:sz w:val="24"/>
          <w:szCs w:val="24"/>
          <w:lang w:val="es-CO"/>
        </w:rPr>
        <w:t>.</w:t>
      </w:r>
      <w:r w:rsidRPr="00781464">
        <w:rPr>
          <w:rFonts w:ascii="Tahoma" w:hAnsi="Tahoma" w:cs="Tahoma"/>
          <w:spacing w:val="-4"/>
          <w:sz w:val="24"/>
          <w:szCs w:val="24"/>
          <w:lang w:val="es-CO"/>
        </w:rPr>
        <w:t xml:space="preserve"> </w:t>
      </w:r>
    </w:p>
    <w:p w:rsidR="00934CC7" w:rsidRPr="00781464" w:rsidRDefault="00934CC7" w:rsidP="00781464">
      <w:pPr>
        <w:suppressAutoHyphens/>
        <w:spacing w:line="276" w:lineRule="auto"/>
        <w:jc w:val="both"/>
        <w:rPr>
          <w:rFonts w:ascii="Tahoma" w:hAnsi="Tahoma" w:cs="Tahoma"/>
          <w:spacing w:val="-4"/>
          <w:sz w:val="24"/>
          <w:szCs w:val="24"/>
        </w:rPr>
      </w:pPr>
    </w:p>
    <w:p w:rsidR="00C40E2B" w:rsidRPr="00781464" w:rsidRDefault="00CC46CC" w:rsidP="00781464">
      <w:pPr>
        <w:suppressAutoHyphens/>
        <w:spacing w:line="276" w:lineRule="auto"/>
        <w:jc w:val="both"/>
        <w:rPr>
          <w:rFonts w:ascii="Tahoma" w:hAnsi="Tahoma" w:cs="Tahoma"/>
          <w:spacing w:val="-4"/>
          <w:sz w:val="24"/>
          <w:szCs w:val="24"/>
        </w:rPr>
      </w:pPr>
      <w:r w:rsidRPr="00781464">
        <w:rPr>
          <w:rFonts w:ascii="Tahoma" w:hAnsi="Tahoma" w:cs="Tahoma"/>
          <w:spacing w:val="-4"/>
          <w:sz w:val="24"/>
          <w:szCs w:val="24"/>
        </w:rPr>
        <w:t>5.4</w:t>
      </w:r>
      <w:r w:rsidR="00C40E2B" w:rsidRPr="00781464">
        <w:rPr>
          <w:rFonts w:ascii="Tahoma" w:hAnsi="Tahoma" w:cs="Tahoma"/>
          <w:spacing w:val="-4"/>
          <w:sz w:val="24"/>
          <w:szCs w:val="24"/>
        </w:rPr>
        <w:t xml:space="preserve"> </w:t>
      </w:r>
      <w:r w:rsidR="00877E47" w:rsidRPr="00781464">
        <w:rPr>
          <w:rFonts w:ascii="Tahoma" w:hAnsi="Tahoma" w:cs="Tahoma"/>
          <w:spacing w:val="-4"/>
          <w:sz w:val="24"/>
          <w:szCs w:val="24"/>
        </w:rPr>
        <w:t>La actora formuló solicitud y recurso de reposición contra el acto administrativo de traslado, con sustento</w:t>
      </w:r>
      <w:r w:rsidR="003B0C7C" w:rsidRPr="00781464">
        <w:rPr>
          <w:rFonts w:ascii="Tahoma" w:hAnsi="Tahoma" w:cs="Tahoma"/>
          <w:spacing w:val="-4"/>
          <w:sz w:val="24"/>
          <w:szCs w:val="24"/>
        </w:rPr>
        <w:t xml:space="preserve"> </w:t>
      </w:r>
      <w:r w:rsidR="00877E47" w:rsidRPr="00781464">
        <w:rPr>
          <w:rFonts w:ascii="Tahoma" w:hAnsi="Tahoma" w:cs="Tahoma"/>
          <w:spacing w:val="-4"/>
          <w:sz w:val="24"/>
          <w:szCs w:val="24"/>
        </w:rPr>
        <w:t xml:space="preserve">en que </w:t>
      </w:r>
      <w:r w:rsidR="003B0C7C" w:rsidRPr="00781464">
        <w:rPr>
          <w:rFonts w:ascii="Tahoma" w:hAnsi="Tahoma" w:cs="Tahoma"/>
          <w:spacing w:val="-4"/>
          <w:sz w:val="24"/>
          <w:szCs w:val="24"/>
        </w:rPr>
        <w:t>la reubicación laboral pone el riesgo su estabilidad familia, entre otras cosas, porque ello obligaría a hijo a cambiar sus condiciones personales, académicas, familiares y médicas</w:t>
      </w:r>
      <w:r w:rsidR="00877E47" w:rsidRPr="00781464">
        <w:rPr>
          <w:rFonts w:ascii="Tahoma" w:hAnsi="Tahoma" w:cs="Tahoma"/>
          <w:spacing w:val="-4"/>
          <w:sz w:val="24"/>
          <w:szCs w:val="24"/>
        </w:rPr>
        <w:t>, lo que podría repercutir negativamente en su proceso de recuperación</w:t>
      </w:r>
      <w:r w:rsidR="003B0C7C" w:rsidRPr="00781464">
        <w:rPr>
          <w:rStyle w:val="Refdenotaalpie"/>
          <w:rFonts w:ascii="Tahoma" w:hAnsi="Tahoma" w:cs="Tahoma"/>
          <w:spacing w:val="-4"/>
          <w:sz w:val="24"/>
          <w:szCs w:val="24"/>
        </w:rPr>
        <w:footnoteReference w:id="10"/>
      </w:r>
      <w:r w:rsidR="003B0C7C" w:rsidRPr="00781464">
        <w:rPr>
          <w:rFonts w:ascii="Tahoma" w:hAnsi="Tahoma" w:cs="Tahoma"/>
          <w:spacing w:val="-4"/>
          <w:sz w:val="24"/>
          <w:szCs w:val="24"/>
        </w:rPr>
        <w:t>.</w:t>
      </w:r>
    </w:p>
    <w:p w:rsidR="00880352" w:rsidRPr="00781464" w:rsidRDefault="00880352" w:rsidP="00781464">
      <w:pPr>
        <w:spacing w:line="276" w:lineRule="auto"/>
        <w:jc w:val="both"/>
        <w:rPr>
          <w:rFonts w:ascii="Tahoma" w:hAnsi="Tahoma" w:cs="Tahoma"/>
          <w:spacing w:val="-4"/>
          <w:sz w:val="24"/>
          <w:szCs w:val="24"/>
        </w:rPr>
      </w:pPr>
    </w:p>
    <w:p w:rsidR="00DE544C" w:rsidRPr="00781464" w:rsidRDefault="00C40E2B" w:rsidP="00781464">
      <w:pPr>
        <w:spacing w:line="276" w:lineRule="auto"/>
        <w:jc w:val="both"/>
        <w:rPr>
          <w:rFonts w:ascii="Tahoma" w:hAnsi="Tahoma" w:cs="Tahoma"/>
          <w:spacing w:val="-4"/>
          <w:sz w:val="24"/>
          <w:szCs w:val="24"/>
        </w:rPr>
      </w:pPr>
      <w:r w:rsidRPr="00781464">
        <w:rPr>
          <w:rFonts w:ascii="Tahoma" w:hAnsi="Tahoma" w:cs="Tahoma"/>
          <w:spacing w:val="-4"/>
          <w:sz w:val="24"/>
          <w:szCs w:val="24"/>
        </w:rPr>
        <w:t>5.</w:t>
      </w:r>
      <w:r w:rsidR="00CC46CC" w:rsidRPr="00781464">
        <w:rPr>
          <w:rFonts w:ascii="Tahoma" w:hAnsi="Tahoma" w:cs="Tahoma"/>
          <w:spacing w:val="-4"/>
          <w:sz w:val="24"/>
          <w:szCs w:val="24"/>
        </w:rPr>
        <w:t>5</w:t>
      </w:r>
      <w:r w:rsidR="00DE544C" w:rsidRPr="00781464">
        <w:rPr>
          <w:rFonts w:ascii="Tahoma" w:hAnsi="Tahoma" w:cs="Tahoma"/>
          <w:spacing w:val="-4"/>
          <w:sz w:val="24"/>
          <w:szCs w:val="24"/>
        </w:rPr>
        <w:t xml:space="preserve"> </w:t>
      </w:r>
      <w:r w:rsidR="003B0C7C" w:rsidRPr="00781464">
        <w:rPr>
          <w:rFonts w:ascii="Tahoma" w:hAnsi="Tahoma" w:cs="Tahoma"/>
          <w:spacing w:val="-4"/>
          <w:sz w:val="24"/>
          <w:szCs w:val="24"/>
        </w:rPr>
        <w:t xml:space="preserve">Por medio de </w:t>
      </w:r>
      <w:r w:rsidR="003B0C7C" w:rsidRPr="00781464">
        <w:rPr>
          <w:rFonts w:ascii="Tahoma" w:hAnsi="Tahoma" w:cs="Tahoma"/>
          <w:bCs/>
          <w:spacing w:val="-4"/>
          <w:sz w:val="24"/>
          <w:szCs w:val="24"/>
          <w:lang w:val="es-CO"/>
        </w:rPr>
        <w:t xml:space="preserve">Resolución No. 0001819 del 14 de septiembre de 2020 la funcionaria accionada decidió no reponer aquel acto administrativo en consideración a que </w:t>
      </w:r>
      <w:r w:rsidR="00CC46CC" w:rsidRPr="00781464">
        <w:rPr>
          <w:rFonts w:ascii="Tahoma" w:hAnsi="Tahoma" w:cs="Tahoma"/>
          <w:bCs/>
          <w:spacing w:val="-4"/>
          <w:sz w:val="24"/>
          <w:szCs w:val="24"/>
          <w:lang w:val="es-CO"/>
        </w:rPr>
        <w:t xml:space="preserve">la Fiscalía General de la Nación se encuentra facultada para trasladar </w:t>
      </w:r>
      <w:r w:rsidR="003B0C7C" w:rsidRPr="00781464">
        <w:rPr>
          <w:rFonts w:ascii="Tahoma" w:hAnsi="Tahoma" w:cs="Tahoma"/>
          <w:bCs/>
          <w:spacing w:val="-4"/>
          <w:sz w:val="24"/>
          <w:szCs w:val="24"/>
          <w:lang w:val="es-CO"/>
        </w:rPr>
        <w:t xml:space="preserve">los cargos de las plantas </w:t>
      </w:r>
      <w:r w:rsidR="000D5DF1" w:rsidRPr="00781464">
        <w:rPr>
          <w:rFonts w:ascii="Tahoma" w:hAnsi="Tahoma" w:cs="Tahoma"/>
          <w:bCs/>
          <w:spacing w:val="-4"/>
          <w:sz w:val="24"/>
          <w:szCs w:val="24"/>
          <w:lang w:val="es-CO"/>
        </w:rPr>
        <w:t>en cada una de las dependencias</w:t>
      </w:r>
      <w:r w:rsidR="00CC46CC" w:rsidRPr="00781464">
        <w:rPr>
          <w:rFonts w:ascii="Tahoma" w:hAnsi="Tahoma" w:cs="Tahoma"/>
          <w:bCs/>
          <w:spacing w:val="-4"/>
          <w:sz w:val="24"/>
          <w:szCs w:val="24"/>
          <w:lang w:val="es-CO"/>
        </w:rPr>
        <w:t>. Así mismo el traslado no pone</w:t>
      </w:r>
      <w:r w:rsidR="003B0C7C" w:rsidRPr="00781464">
        <w:rPr>
          <w:rFonts w:ascii="Tahoma" w:hAnsi="Tahoma" w:cs="Tahoma"/>
          <w:bCs/>
          <w:spacing w:val="-4"/>
          <w:sz w:val="24"/>
          <w:szCs w:val="24"/>
          <w:lang w:val="es-CO"/>
        </w:rPr>
        <w:t xml:space="preserve"> en riesgo la estabilidad familiar ni</w:t>
      </w:r>
      <w:r w:rsidR="00CC46CC" w:rsidRPr="00781464">
        <w:rPr>
          <w:rFonts w:ascii="Tahoma" w:hAnsi="Tahoma" w:cs="Tahoma"/>
          <w:bCs/>
          <w:spacing w:val="-4"/>
          <w:sz w:val="24"/>
          <w:szCs w:val="24"/>
          <w:lang w:val="es-CO"/>
        </w:rPr>
        <w:t xml:space="preserve"> la salud del hijo de la accionante “</w:t>
      </w:r>
      <w:r w:rsidR="003B0C7C" w:rsidRPr="00781464">
        <w:rPr>
          <w:rFonts w:ascii="Tahoma" w:hAnsi="Tahoma" w:cs="Tahoma"/>
          <w:bCs/>
          <w:spacing w:val="-4"/>
          <w:sz w:val="24"/>
          <w:szCs w:val="24"/>
          <w:lang w:val="es-CO"/>
        </w:rPr>
        <w:t>habida cuenta que los tratamientos médicos que están adelantando con su Empresa Promotora de Salud</w:t>
      </w:r>
      <w:r w:rsidR="000D5DF1" w:rsidRPr="00781464">
        <w:rPr>
          <w:rFonts w:ascii="Tahoma" w:hAnsi="Tahoma" w:cs="Tahoma"/>
          <w:bCs/>
          <w:spacing w:val="-4"/>
          <w:sz w:val="24"/>
          <w:szCs w:val="24"/>
          <w:lang w:val="es-CO"/>
        </w:rPr>
        <w:t>…</w:t>
      </w:r>
      <w:r w:rsidR="00CC46CC" w:rsidRPr="00781464">
        <w:rPr>
          <w:rFonts w:ascii="Tahoma" w:hAnsi="Tahoma" w:cs="Tahoma"/>
          <w:bCs/>
          <w:spacing w:val="-4"/>
          <w:sz w:val="24"/>
          <w:szCs w:val="24"/>
          <w:lang w:val="es-CO"/>
        </w:rPr>
        <w:t xml:space="preserve"> </w:t>
      </w:r>
      <w:r w:rsidR="003B0C7C" w:rsidRPr="00781464">
        <w:rPr>
          <w:rFonts w:ascii="Tahoma" w:hAnsi="Tahoma" w:cs="Tahoma"/>
          <w:bCs/>
          <w:spacing w:val="-4"/>
          <w:sz w:val="24"/>
          <w:szCs w:val="24"/>
          <w:lang w:val="es-CO"/>
        </w:rPr>
        <w:t>deben mantenerse en el nuevo lugar donde la servidora residirá con su hijo</w:t>
      </w:r>
      <w:r w:rsidR="00CC46CC" w:rsidRPr="00781464">
        <w:rPr>
          <w:rFonts w:ascii="Tahoma" w:hAnsi="Tahoma" w:cs="Tahoma"/>
          <w:bCs/>
          <w:spacing w:val="-4"/>
          <w:sz w:val="24"/>
          <w:szCs w:val="24"/>
          <w:lang w:val="es-CO"/>
        </w:rPr>
        <w:t xml:space="preserve">”, en </w:t>
      </w:r>
      <w:r w:rsidR="00CC46CC" w:rsidRPr="00781464">
        <w:rPr>
          <w:rFonts w:ascii="Tahoma" w:hAnsi="Tahoma" w:cs="Tahoma"/>
          <w:bCs/>
          <w:spacing w:val="-4"/>
          <w:sz w:val="24"/>
          <w:szCs w:val="24"/>
          <w:lang w:val="es-CO"/>
        </w:rPr>
        <w:lastRenderedPageBreak/>
        <w:t>aplicación del principio de portabilidad</w:t>
      </w:r>
      <w:r w:rsidR="003B0C7C" w:rsidRPr="00781464">
        <w:rPr>
          <w:rFonts w:ascii="Tahoma" w:hAnsi="Tahoma" w:cs="Tahoma"/>
          <w:bCs/>
          <w:spacing w:val="-4"/>
          <w:sz w:val="24"/>
          <w:szCs w:val="24"/>
          <w:lang w:val="es-CO"/>
        </w:rPr>
        <w:t>.</w:t>
      </w:r>
      <w:r w:rsidR="00CC46CC" w:rsidRPr="00781464">
        <w:rPr>
          <w:rFonts w:ascii="Tahoma" w:hAnsi="Tahoma" w:cs="Tahoma"/>
          <w:bCs/>
          <w:spacing w:val="-4"/>
          <w:sz w:val="24"/>
          <w:szCs w:val="24"/>
          <w:lang w:val="es-CO"/>
        </w:rPr>
        <w:t xml:space="preserve"> “</w:t>
      </w:r>
      <w:r w:rsidR="003B0C7C" w:rsidRPr="009A5F01">
        <w:rPr>
          <w:rFonts w:ascii="Tahoma" w:hAnsi="Tahoma" w:cs="Tahoma"/>
          <w:bCs/>
          <w:spacing w:val="-4"/>
          <w:sz w:val="22"/>
          <w:szCs w:val="24"/>
          <w:lang w:val="es-CO"/>
        </w:rPr>
        <w:t>Ahora bien, no se presenta tampoco una afectación a la estabilidad familiar de la servidora</w:t>
      </w:r>
      <w:r w:rsidR="00CC46CC" w:rsidRPr="009A5F01">
        <w:rPr>
          <w:rFonts w:ascii="Tahoma" w:hAnsi="Tahoma" w:cs="Tahoma"/>
          <w:bCs/>
          <w:spacing w:val="-4"/>
          <w:sz w:val="22"/>
          <w:szCs w:val="24"/>
          <w:lang w:val="es-CO"/>
        </w:rPr>
        <w:t xml:space="preserve">… </w:t>
      </w:r>
      <w:r w:rsidR="003B0C7C" w:rsidRPr="009A5F01">
        <w:rPr>
          <w:rFonts w:ascii="Tahoma" w:hAnsi="Tahoma" w:cs="Tahoma"/>
          <w:bCs/>
          <w:spacing w:val="-4"/>
          <w:sz w:val="22"/>
          <w:szCs w:val="24"/>
          <w:lang w:val="es-CO"/>
        </w:rPr>
        <w:t>pues ella misma señala en el recurso impetrado que reside en Pereira en compañía de su único hijo, pues, afirma que se separó del progenitor de éste desde el año 2014, y que, en buena medida los problemas sicológicos de su hijo se deben a la ausencia paterna, por lo que, para este Despacho es claro que su núcleo familiar está conformado por la servidora y su hijo adolescente, quien, como también lo indica en su escrito impugnatorio, se desplazaría con ella</w:t>
      </w:r>
      <w:r w:rsidR="00CC46CC" w:rsidRPr="009A5F01">
        <w:rPr>
          <w:rFonts w:ascii="Tahoma" w:hAnsi="Tahoma" w:cs="Tahoma"/>
          <w:bCs/>
          <w:spacing w:val="-4"/>
          <w:sz w:val="22"/>
          <w:szCs w:val="24"/>
          <w:lang w:val="es-CO"/>
        </w:rPr>
        <w:t xml:space="preserve"> al lugar donde estaría ubicada. </w:t>
      </w:r>
      <w:r w:rsidR="003B0C7C" w:rsidRPr="009A5F01">
        <w:rPr>
          <w:rFonts w:ascii="Tahoma" w:hAnsi="Tahoma" w:cs="Tahoma"/>
          <w:bCs/>
          <w:spacing w:val="-4"/>
          <w:sz w:val="22"/>
          <w:szCs w:val="24"/>
          <w:lang w:val="es-CO"/>
        </w:rPr>
        <w:t>Entonces, si bien es cierto</w:t>
      </w:r>
      <w:r w:rsidR="00CC46CC" w:rsidRPr="009A5F01">
        <w:rPr>
          <w:rFonts w:ascii="Tahoma" w:hAnsi="Tahoma" w:cs="Tahoma"/>
          <w:bCs/>
          <w:spacing w:val="-4"/>
          <w:sz w:val="22"/>
          <w:szCs w:val="24"/>
          <w:lang w:val="es-CO"/>
        </w:rPr>
        <w:t xml:space="preserve"> </w:t>
      </w:r>
      <w:r w:rsidR="003B0C7C" w:rsidRPr="009A5F01">
        <w:rPr>
          <w:rFonts w:ascii="Tahoma" w:hAnsi="Tahoma" w:cs="Tahoma"/>
          <w:bCs/>
          <w:spacing w:val="-4"/>
          <w:sz w:val="22"/>
          <w:szCs w:val="24"/>
          <w:lang w:val="es-CO"/>
        </w:rPr>
        <w:t>que,</w:t>
      </w:r>
      <w:r w:rsidR="00CC46CC" w:rsidRPr="009A5F01">
        <w:rPr>
          <w:rFonts w:ascii="Tahoma" w:hAnsi="Tahoma" w:cs="Tahoma"/>
          <w:bCs/>
          <w:spacing w:val="-4"/>
          <w:sz w:val="22"/>
          <w:szCs w:val="24"/>
          <w:lang w:val="es-CO"/>
        </w:rPr>
        <w:t xml:space="preserve"> </w:t>
      </w:r>
      <w:r w:rsidR="003B0C7C" w:rsidRPr="009A5F01">
        <w:rPr>
          <w:rFonts w:ascii="Tahoma" w:hAnsi="Tahoma" w:cs="Tahoma"/>
          <w:bCs/>
          <w:spacing w:val="-4"/>
          <w:sz w:val="22"/>
          <w:szCs w:val="24"/>
          <w:lang w:val="es-CO"/>
        </w:rPr>
        <w:t>razonablemente puede ser entendido que un cambio</w:t>
      </w:r>
      <w:r w:rsidR="00CC46CC" w:rsidRPr="009A5F01">
        <w:rPr>
          <w:rFonts w:ascii="Tahoma" w:hAnsi="Tahoma" w:cs="Tahoma"/>
          <w:bCs/>
          <w:spacing w:val="-4"/>
          <w:sz w:val="22"/>
          <w:szCs w:val="24"/>
          <w:lang w:val="es-CO"/>
        </w:rPr>
        <w:t xml:space="preserve"> </w:t>
      </w:r>
      <w:r w:rsidR="003B0C7C" w:rsidRPr="009A5F01">
        <w:rPr>
          <w:rFonts w:ascii="Tahoma" w:hAnsi="Tahoma" w:cs="Tahoma"/>
          <w:bCs/>
          <w:spacing w:val="-4"/>
          <w:sz w:val="22"/>
          <w:szCs w:val="24"/>
          <w:lang w:val="es-CO"/>
        </w:rPr>
        <w:t>de lugar de</w:t>
      </w:r>
      <w:r w:rsidR="00CC46CC" w:rsidRPr="009A5F01">
        <w:rPr>
          <w:rFonts w:ascii="Tahoma" w:hAnsi="Tahoma" w:cs="Tahoma"/>
          <w:bCs/>
          <w:spacing w:val="-4"/>
          <w:sz w:val="22"/>
          <w:szCs w:val="24"/>
          <w:lang w:val="es-CO"/>
        </w:rPr>
        <w:t xml:space="preserve"> </w:t>
      </w:r>
      <w:r w:rsidR="003B0C7C" w:rsidRPr="009A5F01">
        <w:rPr>
          <w:rFonts w:ascii="Tahoma" w:hAnsi="Tahoma" w:cs="Tahoma"/>
          <w:bCs/>
          <w:spacing w:val="-4"/>
          <w:sz w:val="22"/>
          <w:szCs w:val="24"/>
          <w:lang w:val="es-CO"/>
        </w:rPr>
        <w:t>prestación del servicio en el marco de una vinculación laboral,</w:t>
      </w:r>
      <w:r w:rsidR="00CC46CC" w:rsidRPr="009A5F01">
        <w:rPr>
          <w:rFonts w:ascii="Tahoma" w:hAnsi="Tahoma" w:cs="Tahoma"/>
          <w:bCs/>
          <w:spacing w:val="-4"/>
          <w:sz w:val="22"/>
          <w:szCs w:val="24"/>
          <w:lang w:val="es-CO"/>
        </w:rPr>
        <w:t xml:space="preserve"> </w:t>
      </w:r>
      <w:r w:rsidR="003B0C7C" w:rsidRPr="009A5F01">
        <w:rPr>
          <w:rFonts w:ascii="Tahoma" w:hAnsi="Tahoma" w:cs="Tahoma"/>
          <w:bCs/>
          <w:spacing w:val="-4"/>
          <w:sz w:val="22"/>
          <w:szCs w:val="24"/>
          <w:lang w:val="es-CO"/>
        </w:rPr>
        <w:t>suponga modificaciones en</w:t>
      </w:r>
      <w:r w:rsidR="00CC46CC" w:rsidRPr="009A5F01">
        <w:rPr>
          <w:rFonts w:ascii="Tahoma" w:hAnsi="Tahoma" w:cs="Tahoma"/>
          <w:bCs/>
          <w:spacing w:val="-4"/>
          <w:sz w:val="22"/>
          <w:szCs w:val="24"/>
          <w:lang w:val="es-CO"/>
        </w:rPr>
        <w:t xml:space="preserve"> </w:t>
      </w:r>
      <w:r w:rsidR="003B0C7C" w:rsidRPr="009A5F01">
        <w:rPr>
          <w:rFonts w:ascii="Tahoma" w:hAnsi="Tahoma" w:cs="Tahoma"/>
          <w:bCs/>
          <w:spacing w:val="-4"/>
          <w:sz w:val="22"/>
          <w:szCs w:val="24"/>
          <w:lang w:val="es-CO"/>
        </w:rPr>
        <w:t>el ámbito familiar o personal de la servidora, no es menos cierto que tal situación tiene un impacto leve con el movimiento de personal que se analiza</w:t>
      </w:r>
      <w:r w:rsidR="008B2388" w:rsidRPr="009A5F01">
        <w:rPr>
          <w:rFonts w:ascii="Tahoma" w:hAnsi="Tahoma" w:cs="Tahoma"/>
          <w:bCs/>
          <w:spacing w:val="-4"/>
          <w:sz w:val="22"/>
          <w:szCs w:val="24"/>
          <w:lang w:val="es-CO"/>
        </w:rPr>
        <w:t>”</w:t>
      </w:r>
      <w:r w:rsidR="003B0C7C" w:rsidRPr="00781464">
        <w:rPr>
          <w:rStyle w:val="Refdenotaalpie"/>
          <w:rFonts w:ascii="Tahoma" w:hAnsi="Tahoma" w:cs="Tahoma"/>
          <w:spacing w:val="-4"/>
          <w:sz w:val="24"/>
          <w:szCs w:val="24"/>
        </w:rPr>
        <w:footnoteReference w:id="11"/>
      </w:r>
      <w:r w:rsidR="00CC46CC" w:rsidRPr="00781464">
        <w:rPr>
          <w:rFonts w:ascii="Tahoma" w:hAnsi="Tahoma" w:cs="Tahoma"/>
          <w:bCs/>
          <w:spacing w:val="-4"/>
          <w:sz w:val="24"/>
          <w:szCs w:val="24"/>
          <w:lang w:val="es-CO"/>
        </w:rPr>
        <w:t>.</w:t>
      </w:r>
    </w:p>
    <w:p w:rsidR="00637E45" w:rsidRPr="00781464" w:rsidRDefault="00637E45" w:rsidP="00781464">
      <w:pPr>
        <w:spacing w:line="276" w:lineRule="auto"/>
        <w:jc w:val="both"/>
        <w:rPr>
          <w:rFonts w:ascii="Tahoma" w:hAnsi="Tahoma" w:cs="Tahoma"/>
          <w:spacing w:val="-4"/>
          <w:sz w:val="24"/>
          <w:szCs w:val="24"/>
        </w:rPr>
      </w:pPr>
    </w:p>
    <w:p w:rsidR="00873589" w:rsidRPr="00781464" w:rsidRDefault="00DE544C" w:rsidP="00781464">
      <w:pPr>
        <w:spacing w:line="276" w:lineRule="auto"/>
        <w:jc w:val="both"/>
        <w:rPr>
          <w:rFonts w:ascii="Tahoma" w:hAnsi="Tahoma" w:cs="Tahoma"/>
          <w:spacing w:val="-4"/>
          <w:sz w:val="24"/>
          <w:szCs w:val="24"/>
        </w:rPr>
      </w:pPr>
      <w:r w:rsidRPr="00781464">
        <w:rPr>
          <w:rFonts w:ascii="Tahoma" w:hAnsi="Tahoma" w:cs="Tahoma"/>
          <w:spacing w:val="-4"/>
          <w:sz w:val="24"/>
          <w:szCs w:val="24"/>
        </w:rPr>
        <w:t xml:space="preserve">6. Del análisis de esas pruebas se concluye, como primera medida, que, </w:t>
      </w:r>
      <w:r w:rsidR="008B2388" w:rsidRPr="00781464">
        <w:rPr>
          <w:rFonts w:ascii="Tahoma" w:hAnsi="Tahoma" w:cs="Tahoma"/>
          <w:spacing w:val="-4"/>
          <w:sz w:val="24"/>
          <w:szCs w:val="24"/>
        </w:rPr>
        <w:t xml:space="preserve">tal como lo dedujo </w:t>
      </w:r>
      <w:r w:rsidRPr="00781464">
        <w:rPr>
          <w:rFonts w:ascii="Tahoma" w:hAnsi="Tahoma" w:cs="Tahoma"/>
          <w:spacing w:val="-4"/>
          <w:sz w:val="24"/>
          <w:szCs w:val="24"/>
        </w:rPr>
        <w:t>el juzgado de conocimiento, en este caso el amparo sí resulta procedente</w:t>
      </w:r>
      <w:r w:rsidR="00873589" w:rsidRPr="00781464">
        <w:rPr>
          <w:rFonts w:ascii="Tahoma" w:hAnsi="Tahoma" w:cs="Tahoma"/>
          <w:spacing w:val="-4"/>
          <w:sz w:val="24"/>
          <w:szCs w:val="24"/>
        </w:rPr>
        <w:t>,</w:t>
      </w:r>
      <w:r w:rsidRPr="00781464">
        <w:rPr>
          <w:rFonts w:ascii="Tahoma" w:hAnsi="Tahoma" w:cs="Tahoma"/>
          <w:spacing w:val="-4"/>
          <w:sz w:val="24"/>
          <w:szCs w:val="24"/>
        </w:rPr>
        <w:t xml:space="preserve"> </w:t>
      </w:r>
      <w:r w:rsidR="00873589" w:rsidRPr="00781464">
        <w:rPr>
          <w:rFonts w:ascii="Tahoma" w:hAnsi="Tahoma" w:cs="Tahoma"/>
          <w:spacing w:val="-4"/>
          <w:sz w:val="24"/>
          <w:szCs w:val="24"/>
        </w:rPr>
        <w:t>ya que</w:t>
      </w:r>
      <w:r w:rsidRPr="00781464">
        <w:rPr>
          <w:rFonts w:ascii="Tahoma" w:hAnsi="Tahoma" w:cs="Tahoma"/>
          <w:spacing w:val="-4"/>
          <w:sz w:val="24"/>
          <w:szCs w:val="24"/>
        </w:rPr>
        <w:t xml:space="preserve"> además de cumplir el presupuesto de la inmediatez</w:t>
      </w:r>
      <w:r w:rsidR="00873589" w:rsidRPr="00781464">
        <w:rPr>
          <w:rFonts w:ascii="Tahoma" w:hAnsi="Tahoma" w:cs="Tahoma"/>
          <w:spacing w:val="-4"/>
          <w:sz w:val="24"/>
          <w:szCs w:val="24"/>
        </w:rPr>
        <w:t>,</w:t>
      </w:r>
      <w:r w:rsidR="008B2388" w:rsidRPr="00781464">
        <w:rPr>
          <w:rFonts w:ascii="Tahoma" w:hAnsi="Tahoma" w:cs="Tahoma"/>
          <w:spacing w:val="-4"/>
          <w:sz w:val="24"/>
          <w:szCs w:val="24"/>
        </w:rPr>
        <w:t xml:space="preserve"> pues la</w:t>
      </w:r>
      <w:r w:rsidRPr="00781464">
        <w:rPr>
          <w:rFonts w:ascii="Tahoma" w:hAnsi="Tahoma" w:cs="Tahoma"/>
          <w:spacing w:val="-4"/>
          <w:sz w:val="24"/>
          <w:szCs w:val="24"/>
        </w:rPr>
        <w:t xml:space="preserve"> accionante </w:t>
      </w:r>
      <w:r w:rsidR="008B2388" w:rsidRPr="00781464">
        <w:rPr>
          <w:rFonts w:ascii="Tahoma" w:hAnsi="Tahoma" w:cs="Tahoma"/>
          <w:spacing w:val="-4"/>
          <w:sz w:val="24"/>
          <w:szCs w:val="24"/>
        </w:rPr>
        <w:t>acudió al amparo constitucional luego de apenas un mes de proferida la decisión que reprocha,</w:t>
      </w:r>
      <w:r w:rsidR="000D5DF1" w:rsidRPr="00781464">
        <w:rPr>
          <w:rFonts w:ascii="Tahoma" w:hAnsi="Tahoma" w:cs="Tahoma"/>
          <w:spacing w:val="-4"/>
          <w:sz w:val="24"/>
          <w:szCs w:val="24"/>
        </w:rPr>
        <w:t xml:space="preserve"> su </w:t>
      </w:r>
      <w:r w:rsidR="00873589" w:rsidRPr="00781464">
        <w:rPr>
          <w:rFonts w:ascii="Tahoma" w:hAnsi="Tahoma" w:cs="Tahoma"/>
          <w:spacing w:val="-4"/>
          <w:sz w:val="24"/>
          <w:szCs w:val="24"/>
        </w:rPr>
        <w:t>traslado</w:t>
      </w:r>
      <w:r w:rsidR="000D5DF1" w:rsidRPr="00781464">
        <w:rPr>
          <w:rFonts w:ascii="Tahoma" w:hAnsi="Tahoma" w:cs="Tahoma"/>
          <w:spacing w:val="-4"/>
          <w:sz w:val="24"/>
          <w:szCs w:val="24"/>
        </w:rPr>
        <w:t xml:space="preserve"> ha</w:t>
      </w:r>
      <w:r w:rsidR="00873589" w:rsidRPr="00781464">
        <w:rPr>
          <w:rFonts w:ascii="Tahoma" w:hAnsi="Tahoma" w:cs="Tahoma"/>
          <w:spacing w:val="-4"/>
          <w:sz w:val="24"/>
          <w:szCs w:val="24"/>
        </w:rPr>
        <w:t xml:space="preserve">cia </w:t>
      </w:r>
      <w:r w:rsidR="008B2388" w:rsidRPr="00781464">
        <w:rPr>
          <w:rFonts w:ascii="Tahoma" w:hAnsi="Tahoma" w:cs="Tahoma"/>
          <w:spacing w:val="-4"/>
          <w:sz w:val="24"/>
          <w:szCs w:val="24"/>
        </w:rPr>
        <w:t>la Dirección de Fiscalías del Cauca, aunque obedece a l</w:t>
      </w:r>
      <w:r w:rsidR="00911CBD" w:rsidRPr="00781464">
        <w:rPr>
          <w:rFonts w:ascii="Tahoma" w:hAnsi="Tahoma" w:cs="Tahoma"/>
          <w:spacing w:val="-4"/>
          <w:sz w:val="24"/>
          <w:szCs w:val="24"/>
        </w:rPr>
        <w:t>a</w:t>
      </w:r>
      <w:r w:rsidR="00873589" w:rsidRPr="00781464">
        <w:rPr>
          <w:rFonts w:ascii="Tahoma" w:hAnsi="Tahoma" w:cs="Tahoma"/>
          <w:spacing w:val="-4"/>
          <w:sz w:val="24"/>
          <w:szCs w:val="24"/>
        </w:rPr>
        <w:t xml:space="preserve"> necesidad del servicio</w:t>
      </w:r>
      <w:r w:rsidR="008B2388" w:rsidRPr="00781464">
        <w:rPr>
          <w:rFonts w:ascii="Tahoma" w:hAnsi="Tahoma" w:cs="Tahoma"/>
          <w:spacing w:val="-4"/>
          <w:sz w:val="24"/>
          <w:szCs w:val="24"/>
        </w:rPr>
        <w:t xml:space="preserve"> de esa entidad</w:t>
      </w:r>
      <w:r w:rsidR="00873589" w:rsidRPr="00781464">
        <w:rPr>
          <w:rFonts w:ascii="Tahoma" w:hAnsi="Tahoma" w:cs="Tahoma"/>
          <w:spacing w:val="-4"/>
          <w:sz w:val="24"/>
          <w:szCs w:val="24"/>
        </w:rPr>
        <w:t>, podría afectar de forma grave las cond</w:t>
      </w:r>
      <w:r w:rsidR="008B2388" w:rsidRPr="00781464">
        <w:rPr>
          <w:rFonts w:ascii="Tahoma" w:hAnsi="Tahoma" w:cs="Tahoma"/>
          <w:spacing w:val="-4"/>
          <w:sz w:val="24"/>
          <w:szCs w:val="24"/>
        </w:rPr>
        <w:t>iciones familiares de la</w:t>
      </w:r>
      <w:r w:rsidR="00873589" w:rsidRPr="00781464">
        <w:rPr>
          <w:rFonts w:ascii="Tahoma" w:hAnsi="Tahoma" w:cs="Tahoma"/>
          <w:spacing w:val="-4"/>
          <w:sz w:val="24"/>
          <w:szCs w:val="24"/>
        </w:rPr>
        <w:t xml:space="preserve"> accionante, co</w:t>
      </w:r>
      <w:r w:rsidR="000D5DF1" w:rsidRPr="00781464">
        <w:rPr>
          <w:rFonts w:ascii="Tahoma" w:hAnsi="Tahoma" w:cs="Tahoma"/>
          <w:spacing w:val="-4"/>
          <w:sz w:val="24"/>
          <w:szCs w:val="24"/>
        </w:rPr>
        <w:t>mo más adelante se especificará, caso en el cual, de acuerdo con la jurisprudencia constitucional, se supera el presupuesto de la subsidiariedad.</w:t>
      </w:r>
    </w:p>
    <w:p w:rsidR="00873589" w:rsidRPr="00781464" w:rsidRDefault="00873589" w:rsidP="00781464">
      <w:pPr>
        <w:spacing w:line="276" w:lineRule="auto"/>
        <w:jc w:val="both"/>
        <w:rPr>
          <w:rFonts w:ascii="Tahoma" w:hAnsi="Tahoma" w:cs="Tahoma"/>
          <w:spacing w:val="-4"/>
          <w:sz w:val="24"/>
          <w:szCs w:val="24"/>
        </w:rPr>
      </w:pPr>
    </w:p>
    <w:p w:rsidR="00873589" w:rsidRPr="00781464" w:rsidRDefault="00873589" w:rsidP="00781464">
      <w:pPr>
        <w:spacing w:line="276" w:lineRule="auto"/>
        <w:jc w:val="both"/>
        <w:rPr>
          <w:rFonts w:ascii="Tahoma" w:hAnsi="Tahoma" w:cs="Tahoma"/>
          <w:spacing w:val="-4"/>
          <w:sz w:val="24"/>
          <w:szCs w:val="24"/>
        </w:rPr>
      </w:pPr>
      <w:r w:rsidRPr="00781464">
        <w:rPr>
          <w:rFonts w:ascii="Tahoma" w:hAnsi="Tahoma" w:cs="Tahoma"/>
          <w:spacing w:val="-4"/>
          <w:sz w:val="24"/>
          <w:szCs w:val="24"/>
        </w:rPr>
        <w:t xml:space="preserve">Por tanto, al cumplirse </w:t>
      </w:r>
      <w:r w:rsidR="000D5DF1" w:rsidRPr="00781464">
        <w:rPr>
          <w:rFonts w:ascii="Tahoma" w:hAnsi="Tahoma" w:cs="Tahoma"/>
          <w:spacing w:val="-4"/>
          <w:sz w:val="24"/>
          <w:szCs w:val="24"/>
        </w:rPr>
        <w:t>tales</w:t>
      </w:r>
      <w:r w:rsidRPr="00781464">
        <w:rPr>
          <w:rFonts w:ascii="Tahoma" w:hAnsi="Tahoma" w:cs="Tahoma"/>
          <w:spacing w:val="-4"/>
          <w:sz w:val="24"/>
          <w:szCs w:val="24"/>
        </w:rPr>
        <w:t xml:space="preserve"> criterio</w:t>
      </w:r>
      <w:r w:rsidR="000D5DF1" w:rsidRPr="00781464">
        <w:rPr>
          <w:rFonts w:ascii="Tahoma" w:hAnsi="Tahoma" w:cs="Tahoma"/>
          <w:spacing w:val="-4"/>
          <w:sz w:val="24"/>
          <w:szCs w:val="24"/>
        </w:rPr>
        <w:t>s</w:t>
      </w:r>
      <w:r w:rsidRPr="00781464">
        <w:rPr>
          <w:rFonts w:ascii="Tahoma" w:hAnsi="Tahoma" w:cs="Tahoma"/>
          <w:spacing w:val="-4"/>
          <w:sz w:val="24"/>
          <w:szCs w:val="24"/>
        </w:rPr>
        <w:t xml:space="preserve"> de procedibilidad, </w:t>
      </w:r>
      <w:r w:rsidR="00F1310C" w:rsidRPr="00781464">
        <w:rPr>
          <w:rFonts w:ascii="Tahoma" w:hAnsi="Tahoma" w:cs="Tahoma"/>
          <w:spacing w:val="-4"/>
          <w:sz w:val="24"/>
          <w:szCs w:val="24"/>
        </w:rPr>
        <w:t>se permite esta Sala analizar la cuestión de fondo.</w:t>
      </w:r>
    </w:p>
    <w:p w:rsidR="00F1310C" w:rsidRPr="00781464" w:rsidRDefault="00F1310C" w:rsidP="00781464">
      <w:pPr>
        <w:spacing w:line="276" w:lineRule="auto"/>
        <w:jc w:val="both"/>
        <w:rPr>
          <w:rFonts w:ascii="Tahoma" w:hAnsi="Tahoma" w:cs="Tahoma"/>
          <w:spacing w:val="-4"/>
          <w:sz w:val="24"/>
          <w:szCs w:val="24"/>
        </w:rPr>
      </w:pPr>
    </w:p>
    <w:p w:rsidR="00F1310C" w:rsidRPr="00781464" w:rsidRDefault="00F1310C" w:rsidP="00781464">
      <w:pPr>
        <w:spacing w:line="276" w:lineRule="auto"/>
        <w:jc w:val="both"/>
        <w:rPr>
          <w:rFonts w:ascii="Tahoma" w:hAnsi="Tahoma" w:cs="Tahoma"/>
          <w:spacing w:val="-4"/>
          <w:sz w:val="24"/>
          <w:szCs w:val="24"/>
        </w:rPr>
      </w:pPr>
      <w:r w:rsidRPr="00781464">
        <w:rPr>
          <w:rFonts w:ascii="Tahoma" w:hAnsi="Tahoma" w:cs="Tahoma"/>
          <w:spacing w:val="-4"/>
          <w:sz w:val="24"/>
          <w:szCs w:val="24"/>
        </w:rPr>
        <w:t xml:space="preserve">7. </w:t>
      </w:r>
      <w:r w:rsidR="00911CBD" w:rsidRPr="00781464">
        <w:rPr>
          <w:rFonts w:ascii="Tahoma" w:hAnsi="Tahoma" w:cs="Tahoma"/>
          <w:spacing w:val="-4"/>
          <w:sz w:val="24"/>
          <w:szCs w:val="24"/>
        </w:rPr>
        <w:t xml:space="preserve">Como ya se tuvo la oportunidad de señalar la entidad demandada </w:t>
      </w:r>
      <w:r w:rsidR="008B2388" w:rsidRPr="00781464">
        <w:rPr>
          <w:rFonts w:ascii="Tahoma" w:hAnsi="Tahoma" w:cs="Tahoma"/>
          <w:spacing w:val="-4"/>
          <w:sz w:val="24"/>
          <w:szCs w:val="24"/>
        </w:rPr>
        <w:t xml:space="preserve">dispuso el traslado de la actora </w:t>
      </w:r>
      <w:r w:rsidR="004D47AF" w:rsidRPr="00781464">
        <w:rPr>
          <w:rFonts w:ascii="Tahoma" w:hAnsi="Tahoma" w:cs="Tahoma"/>
          <w:spacing w:val="-4"/>
          <w:sz w:val="24"/>
          <w:szCs w:val="24"/>
        </w:rPr>
        <w:t>únicamente respaldada en la necesidad del servicio, es decir que</w:t>
      </w:r>
      <w:r w:rsidR="00A4270D" w:rsidRPr="00781464">
        <w:rPr>
          <w:rFonts w:ascii="Tahoma" w:hAnsi="Tahoma" w:cs="Tahoma"/>
          <w:spacing w:val="-4"/>
          <w:sz w:val="24"/>
          <w:szCs w:val="24"/>
        </w:rPr>
        <w:t xml:space="preserve"> se abstuvo de analizar </w:t>
      </w:r>
      <w:r w:rsidR="004D47AF" w:rsidRPr="00781464">
        <w:rPr>
          <w:rFonts w:ascii="Tahoma" w:hAnsi="Tahoma" w:cs="Tahoma"/>
          <w:spacing w:val="-4"/>
          <w:sz w:val="24"/>
          <w:szCs w:val="24"/>
        </w:rPr>
        <w:t>las</w:t>
      </w:r>
      <w:r w:rsidR="00A4270D" w:rsidRPr="00781464">
        <w:rPr>
          <w:rFonts w:ascii="Tahoma" w:hAnsi="Tahoma" w:cs="Tahoma"/>
          <w:spacing w:val="-4"/>
          <w:sz w:val="24"/>
          <w:szCs w:val="24"/>
        </w:rPr>
        <w:t xml:space="preserve"> condiciones particulares del caso, concretamente omitió incluir entre </w:t>
      </w:r>
      <w:r w:rsidR="004D47AF" w:rsidRPr="00781464">
        <w:rPr>
          <w:rFonts w:ascii="Tahoma" w:hAnsi="Tahoma" w:cs="Tahoma"/>
          <w:spacing w:val="-4"/>
          <w:sz w:val="24"/>
          <w:szCs w:val="24"/>
        </w:rPr>
        <w:t>los</w:t>
      </w:r>
      <w:r w:rsidR="00A4270D" w:rsidRPr="00781464">
        <w:rPr>
          <w:rFonts w:ascii="Tahoma" w:hAnsi="Tahoma" w:cs="Tahoma"/>
          <w:spacing w:val="-4"/>
          <w:sz w:val="24"/>
          <w:szCs w:val="24"/>
        </w:rPr>
        <w:t xml:space="preserve"> criterios</w:t>
      </w:r>
      <w:r w:rsidR="004D47AF" w:rsidRPr="00781464">
        <w:rPr>
          <w:rFonts w:ascii="Tahoma" w:hAnsi="Tahoma" w:cs="Tahoma"/>
          <w:spacing w:val="-4"/>
          <w:sz w:val="24"/>
          <w:szCs w:val="24"/>
        </w:rPr>
        <w:t xml:space="preserve"> para la reubicación</w:t>
      </w:r>
      <w:r w:rsidR="00A4270D" w:rsidRPr="00781464">
        <w:rPr>
          <w:rFonts w:ascii="Tahoma" w:hAnsi="Tahoma" w:cs="Tahoma"/>
          <w:spacing w:val="-4"/>
          <w:sz w:val="24"/>
          <w:szCs w:val="24"/>
        </w:rPr>
        <w:t xml:space="preserve"> </w:t>
      </w:r>
      <w:r w:rsidR="000D5DF1" w:rsidRPr="00781464">
        <w:rPr>
          <w:rFonts w:ascii="Tahoma" w:hAnsi="Tahoma" w:cs="Tahoma"/>
          <w:spacing w:val="-4"/>
          <w:sz w:val="24"/>
          <w:szCs w:val="24"/>
        </w:rPr>
        <w:t>las condiciones</w:t>
      </w:r>
      <w:r w:rsidR="00875868" w:rsidRPr="00781464">
        <w:rPr>
          <w:rFonts w:ascii="Tahoma" w:hAnsi="Tahoma" w:cs="Tahoma"/>
          <w:spacing w:val="-4"/>
          <w:sz w:val="24"/>
          <w:szCs w:val="24"/>
        </w:rPr>
        <w:t xml:space="preserve"> familiar</w:t>
      </w:r>
      <w:r w:rsidR="000D5DF1" w:rsidRPr="00781464">
        <w:rPr>
          <w:rFonts w:ascii="Tahoma" w:hAnsi="Tahoma" w:cs="Tahoma"/>
          <w:spacing w:val="-4"/>
          <w:sz w:val="24"/>
          <w:szCs w:val="24"/>
        </w:rPr>
        <w:t>es</w:t>
      </w:r>
      <w:r w:rsidR="00875868" w:rsidRPr="00781464">
        <w:rPr>
          <w:rFonts w:ascii="Tahoma" w:hAnsi="Tahoma" w:cs="Tahoma"/>
          <w:spacing w:val="-4"/>
          <w:sz w:val="24"/>
          <w:szCs w:val="24"/>
        </w:rPr>
        <w:t xml:space="preserve"> </w:t>
      </w:r>
      <w:r w:rsidR="004D47AF" w:rsidRPr="00781464">
        <w:rPr>
          <w:rFonts w:ascii="Tahoma" w:hAnsi="Tahoma" w:cs="Tahoma"/>
          <w:spacing w:val="-4"/>
          <w:sz w:val="24"/>
          <w:szCs w:val="24"/>
        </w:rPr>
        <w:t xml:space="preserve">de la accionante, </w:t>
      </w:r>
      <w:r w:rsidR="000D5DF1" w:rsidRPr="00781464">
        <w:rPr>
          <w:rFonts w:ascii="Tahoma" w:hAnsi="Tahoma" w:cs="Tahoma"/>
          <w:spacing w:val="-4"/>
          <w:sz w:val="24"/>
          <w:szCs w:val="24"/>
        </w:rPr>
        <w:t>concretamente lo relativo a la situación particular</w:t>
      </w:r>
      <w:r w:rsidR="00875868" w:rsidRPr="00781464">
        <w:rPr>
          <w:rFonts w:ascii="Tahoma" w:hAnsi="Tahoma" w:cs="Tahoma"/>
          <w:spacing w:val="-4"/>
          <w:sz w:val="24"/>
          <w:szCs w:val="24"/>
        </w:rPr>
        <w:t xml:space="preserve"> de su menor hijo.</w:t>
      </w:r>
    </w:p>
    <w:p w:rsidR="004D47AF" w:rsidRPr="00781464" w:rsidRDefault="004D47AF" w:rsidP="00781464">
      <w:pPr>
        <w:spacing w:line="276" w:lineRule="auto"/>
        <w:jc w:val="both"/>
        <w:rPr>
          <w:rFonts w:ascii="Tahoma" w:hAnsi="Tahoma" w:cs="Tahoma"/>
          <w:spacing w:val="-4"/>
          <w:sz w:val="24"/>
          <w:szCs w:val="24"/>
        </w:rPr>
      </w:pPr>
    </w:p>
    <w:p w:rsidR="004D47AF" w:rsidRPr="00781464" w:rsidRDefault="004D47AF" w:rsidP="00781464">
      <w:pPr>
        <w:spacing w:line="276" w:lineRule="auto"/>
        <w:jc w:val="both"/>
        <w:rPr>
          <w:rFonts w:ascii="Tahoma" w:hAnsi="Tahoma" w:cs="Tahoma"/>
          <w:spacing w:val="-4"/>
          <w:sz w:val="24"/>
          <w:szCs w:val="24"/>
        </w:rPr>
      </w:pPr>
      <w:r w:rsidRPr="00781464">
        <w:rPr>
          <w:rFonts w:ascii="Tahoma" w:hAnsi="Tahoma" w:cs="Tahoma"/>
          <w:spacing w:val="-4"/>
          <w:sz w:val="24"/>
          <w:szCs w:val="24"/>
        </w:rPr>
        <w:t>Y si bien para resolver el recurso de reposición que interpuso la interesada, con sustento, entre otras, en tales circunstancias, la funcionaria accionada indicó que tal decisión no afecta gravemente la dinámica familiar pues el tratamiento terapéutico que recibe el menor no puede ser interrumpido por el cambio de ciudad y porque</w:t>
      </w:r>
      <w:r w:rsidR="00875868" w:rsidRPr="00781464">
        <w:rPr>
          <w:rFonts w:ascii="Tahoma" w:hAnsi="Tahoma" w:cs="Tahoma"/>
          <w:spacing w:val="-4"/>
          <w:sz w:val="24"/>
          <w:szCs w:val="24"/>
        </w:rPr>
        <w:t xml:space="preserve"> </w:t>
      </w:r>
      <w:r w:rsidRPr="00781464">
        <w:rPr>
          <w:rFonts w:ascii="Tahoma" w:hAnsi="Tahoma" w:cs="Tahoma"/>
          <w:spacing w:val="-4"/>
          <w:sz w:val="24"/>
          <w:szCs w:val="24"/>
        </w:rPr>
        <w:t xml:space="preserve">el núcleo familiar </w:t>
      </w:r>
      <w:r w:rsidR="00875868" w:rsidRPr="00781464">
        <w:rPr>
          <w:rFonts w:ascii="Tahoma" w:hAnsi="Tahoma" w:cs="Tahoma"/>
          <w:spacing w:val="-4"/>
          <w:sz w:val="24"/>
          <w:szCs w:val="24"/>
        </w:rPr>
        <w:t xml:space="preserve">está únicamente constituido por ella y su hijo, al señalar la actora la ausencia casi total de la figura paterna, por tanto </w:t>
      </w:r>
      <w:r w:rsidR="000D5DF1" w:rsidRPr="00781464">
        <w:rPr>
          <w:rFonts w:ascii="Tahoma" w:hAnsi="Tahoma" w:cs="Tahoma"/>
          <w:spacing w:val="-4"/>
          <w:sz w:val="24"/>
          <w:szCs w:val="24"/>
        </w:rPr>
        <w:t>la servidora y su hijo</w:t>
      </w:r>
      <w:r w:rsidR="00875868" w:rsidRPr="00781464">
        <w:rPr>
          <w:rFonts w:ascii="Tahoma" w:hAnsi="Tahoma" w:cs="Tahoma"/>
          <w:spacing w:val="-4"/>
          <w:sz w:val="24"/>
          <w:szCs w:val="24"/>
        </w:rPr>
        <w:t xml:space="preserve"> se podrían trasladar juntos al departamento del Cauca sin mayores repercusiones.</w:t>
      </w:r>
    </w:p>
    <w:p w:rsidR="00875868" w:rsidRPr="00781464" w:rsidRDefault="00875868" w:rsidP="00781464">
      <w:pPr>
        <w:spacing w:line="276" w:lineRule="auto"/>
        <w:jc w:val="both"/>
        <w:rPr>
          <w:rFonts w:ascii="Tahoma" w:hAnsi="Tahoma" w:cs="Tahoma"/>
          <w:spacing w:val="-4"/>
          <w:sz w:val="24"/>
          <w:szCs w:val="24"/>
        </w:rPr>
      </w:pPr>
    </w:p>
    <w:p w:rsidR="000D5DF1" w:rsidRPr="00781464" w:rsidRDefault="004D47AF" w:rsidP="00781464">
      <w:pPr>
        <w:spacing w:line="276" w:lineRule="auto"/>
        <w:jc w:val="both"/>
        <w:rPr>
          <w:rFonts w:ascii="Tahoma" w:hAnsi="Tahoma" w:cs="Tahoma"/>
          <w:spacing w:val="-4"/>
          <w:sz w:val="24"/>
          <w:szCs w:val="24"/>
        </w:rPr>
      </w:pPr>
      <w:r w:rsidRPr="00781464">
        <w:rPr>
          <w:rFonts w:ascii="Tahoma" w:hAnsi="Tahoma" w:cs="Tahoma"/>
          <w:spacing w:val="-4"/>
          <w:sz w:val="24"/>
          <w:szCs w:val="24"/>
        </w:rPr>
        <w:t xml:space="preserve">La Sala no </w:t>
      </w:r>
      <w:r w:rsidR="00875868" w:rsidRPr="00781464">
        <w:rPr>
          <w:rFonts w:ascii="Tahoma" w:hAnsi="Tahoma" w:cs="Tahoma"/>
          <w:spacing w:val="-4"/>
          <w:sz w:val="24"/>
          <w:szCs w:val="24"/>
        </w:rPr>
        <w:t>acoge</w:t>
      </w:r>
      <w:r w:rsidRPr="00781464">
        <w:rPr>
          <w:rFonts w:ascii="Tahoma" w:hAnsi="Tahoma" w:cs="Tahoma"/>
          <w:spacing w:val="-4"/>
          <w:sz w:val="24"/>
          <w:szCs w:val="24"/>
        </w:rPr>
        <w:t xml:space="preserve"> esos argumentos porque</w:t>
      </w:r>
      <w:r w:rsidR="00875868" w:rsidRPr="00781464">
        <w:rPr>
          <w:rFonts w:ascii="Tahoma" w:hAnsi="Tahoma" w:cs="Tahoma"/>
          <w:spacing w:val="-4"/>
          <w:sz w:val="24"/>
          <w:szCs w:val="24"/>
        </w:rPr>
        <w:t xml:space="preserve"> de acuerdo con las pruebas allegadas el hijo de la actora se encuentra en tratamiento psicológico por ideas suicidas y presenta diferentes traumas emocionales, todo lo cual surgió con ocasión a la separación de sus padres. </w:t>
      </w:r>
      <w:r w:rsidR="000D5DF1" w:rsidRPr="00781464">
        <w:rPr>
          <w:rFonts w:ascii="Tahoma" w:hAnsi="Tahoma" w:cs="Tahoma"/>
          <w:spacing w:val="-4"/>
          <w:sz w:val="24"/>
          <w:szCs w:val="24"/>
        </w:rPr>
        <w:t>También</w:t>
      </w:r>
      <w:r w:rsidR="00875868" w:rsidRPr="00781464">
        <w:rPr>
          <w:rFonts w:ascii="Tahoma" w:hAnsi="Tahoma" w:cs="Tahoma"/>
          <w:spacing w:val="-4"/>
          <w:sz w:val="24"/>
          <w:szCs w:val="24"/>
        </w:rPr>
        <w:t xml:space="preserve"> que comparte algunos días con cada uno de ellos, es decir en ocasiones se encuentra con su progenitora en esta ciudad y en otras con su padre en Santa Rosa de Cabal.</w:t>
      </w:r>
      <w:r w:rsidRPr="00781464">
        <w:rPr>
          <w:rFonts w:ascii="Tahoma" w:hAnsi="Tahoma" w:cs="Tahoma"/>
          <w:spacing w:val="-4"/>
          <w:sz w:val="24"/>
          <w:szCs w:val="24"/>
        </w:rPr>
        <w:t xml:space="preserve"> </w:t>
      </w:r>
    </w:p>
    <w:p w:rsidR="000D5DF1" w:rsidRPr="00781464" w:rsidRDefault="000D5DF1" w:rsidP="00781464">
      <w:pPr>
        <w:spacing w:line="276" w:lineRule="auto"/>
        <w:jc w:val="both"/>
        <w:rPr>
          <w:rFonts w:ascii="Tahoma" w:hAnsi="Tahoma" w:cs="Tahoma"/>
          <w:spacing w:val="-4"/>
          <w:sz w:val="24"/>
          <w:szCs w:val="24"/>
        </w:rPr>
      </w:pPr>
    </w:p>
    <w:p w:rsidR="00875868" w:rsidRPr="00781464" w:rsidRDefault="00875868" w:rsidP="00781464">
      <w:pPr>
        <w:spacing w:line="276" w:lineRule="auto"/>
        <w:jc w:val="both"/>
        <w:rPr>
          <w:rFonts w:ascii="Tahoma" w:hAnsi="Tahoma" w:cs="Tahoma"/>
          <w:spacing w:val="-4"/>
          <w:sz w:val="24"/>
          <w:szCs w:val="24"/>
        </w:rPr>
      </w:pPr>
      <w:r w:rsidRPr="00781464">
        <w:rPr>
          <w:rFonts w:ascii="Tahoma" w:hAnsi="Tahoma" w:cs="Tahoma"/>
          <w:spacing w:val="-4"/>
          <w:sz w:val="24"/>
          <w:szCs w:val="24"/>
        </w:rPr>
        <w:lastRenderedPageBreak/>
        <w:t>Significa lo anterior que existe la posibilidad</w:t>
      </w:r>
      <w:r w:rsidR="000D5DF1" w:rsidRPr="00781464">
        <w:rPr>
          <w:rFonts w:ascii="Tahoma" w:hAnsi="Tahoma" w:cs="Tahoma"/>
          <w:spacing w:val="-4"/>
          <w:sz w:val="24"/>
          <w:szCs w:val="24"/>
        </w:rPr>
        <w:t xml:space="preserve"> de</w:t>
      </w:r>
      <w:r w:rsidRPr="00781464">
        <w:rPr>
          <w:rFonts w:ascii="Tahoma" w:hAnsi="Tahoma" w:cs="Tahoma"/>
          <w:spacing w:val="-4"/>
          <w:sz w:val="24"/>
          <w:szCs w:val="24"/>
        </w:rPr>
        <w:t xml:space="preserve"> que la reubicación de la actora repercuta de manera negativa en la evolución </w:t>
      </w:r>
      <w:r w:rsidR="0038797F" w:rsidRPr="00781464">
        <w:rPr>
          <w:rFonts w:ascii="Tahoma" w:hAnsi="Tahoma" w:cs="Tahoma"/>
          <w:spacing w:val="-4"/>
          <w:sz w:val="24"/>
          <w:szCs w:val="24"/>
        </w:rPr>
        <w:t>médica</w:t>
      </w:r>
      <w:r w:rsidRPr="00781464">
        <w:rPr>
          <w:rFonts w:ascii="Tahoma" w:hAnsi="Tahoma" w:cs="Tahoma"/>
          <w:spacing w:val="-4"/>
          <w:sz w:val="24"/>
          <w:szCs w:val="24"/>
        </w:rPr>
        <w:t xml:space="preserve"> del menor pues ello implicaría no solo un cambio drástico en su entorno académico y personal, sino también </w:t>
      </w:r>
      <w:r w:rsidR="000D5DF1" w:rsidRPr="00781464">
        <w:rPr>
          <w:rFonts w:ascii="Tahoma" w:hAnsi="Tahoma" w:cs="Tahoma"/>
          <w:spacing w:val="-4"/>
          <w:sz w:val="24"/>
          <w:szCs w:val="24"/>
        </w:rPr>
        <w:t>en la</w:t>
      </w:r>
      <w:r w:rsidR="0038797F" w:rsidRPr="00781464">
        <w:rPr>
          <w:rFonts w:ascii="Tahoma" w:hAnsi="Tahoma" w:cs="Tahoma"/>
          <w:spacing w:val="-4"/>
          <w:sz w:val="24"/>
          <w:szCs w:val="24"/>
        </w:rPr>
        <w:t xml:space="preserve"> prestación del servicio de salud a nivel psicológico pues como es sabido un desplazamiento de ciudad genera la necesidad de adelantar un </w:t>
      </w:r>
      <w:r w:rsidR="000D5DF1" w:rsidRPr="00781464">
        <w:rPr>
          <w:rFonts w:ascii="Tahoma" w:hAnsi="Tahoma" w:cs="Tahoma"/>
          <w:spacing w:val="-4"/>
          <w:sz w:val="24"/>
          <w:szCs w:val="24"/>
        </w:rPr>
        <w:t>trámite de vinculación de salud y mientras este se surte</w:t>
      </w:r>
      <w:r w:rsidR="0038797F" w:rsidRPr="00781464">
        <w:rPr>
          <w:rFonts w:ascii="Tahoma" w:hAnsi="Tahoma" w:cs="Tahoma"/>
          <w:spacing w:val="-4"/>
          <w:sz w:val="24"/>
          <w:szCs w:val="24"/>
        </w:rPr>
        <w:t xml:space="preserve"> se podría interrumpir la prestación del servicio y lo que es más relevante se generaría un relevo entre las instituciones y el personal médico tratante situación que, en principio, lo perjudicaría ante la necesidad de volver a iniciar el proceso de salud y reconocer nuevos patrones de tratamiento.</w:t>
      </w:r>
    </w:p>
    <w:p w:rsidR="0038797F" w:rsidRPr="00781464" w:rsidRDefault="0038797F" w:rsidP="00781464">
      <w:pPr>
        <w:spacing w:line="276" w:lineRule="auto"/>
        <w:jc w:val="both"/>
        <w:rPr>
          <w:rFonts w:ascii="Tahoma" w:hAnsi="Tahoma" w:cs="Tahoma"/>
          <w:spacing w:val="-4"/>
          <w:sz w:val="24"/>
          <w:szCs w:val="24"/>
        </w:rPr>
      </w:pPr>
    </w:p>
    <w:p w:rsidR="00875868" w:rsidRPr="00781464" w:rsidRDefault="0038797F" w:rsidP="00781464">
      <w:pPr>
        <w:spacing w:line="276" w:lineRule="auto"/>
        <w:jc w:val="both"/>
        <w:rPr>
          <w:rFonts w:ascii="Tahoma" w:hAnsi="Tahoma" w:cs="Tahoma"/>
          <w:spacing w:val="-4"/>
          <w:sz w:val="24"/>
          <w:szCs w:val="24"/>
        </w:rPr>
      </w:pPr>
      <w:r w:rsidRPr="00781464">
        <w:rPr>
          <w:rFonts w:ascii="Tahoma" w:hAnsi="Tahoma" w:cs="Tahoma"/>
          <w:spacing w:val="-4"/>
          <w:sz w:val="24"/>
          <w:szCs w:val="24"/>
        </w:rPr>
        <w:t xml:space="preserve">Así mismo si se </w:t>
      </w:r>
      <w:r w:rsidR="0035208D" w:rsidRPr="00781464">
        <w:rPr>
          <w:rFonts w:ascii="Tahoma" w:hAnsi="Tahoma" w:cs="Tahoma"/>
          <w:spacing w:val="-4"/>
          <w:sz w:val="24"/>
          <w:szCs w:val="24"/>
        </w:rPr>
        <w:t>toma como referencia</w:t>
      </w:r>
      <w:r w:rsidRPr="00781464">
        <w:rPr>
          <w:rFonts w:ascii="Tahoma" w:hAnsi="Tahoma" w:cs="Tahoma"/>
          <w:spacing w:val="-4"/>
          <w:sz w:val="24"/>
          <w:szCs w:val="24"/>
        </w:rPr>
        <w:t xml:space="preserve"> que en este momento ambos padres cuentan con días para compartir con el adolescente, se tru</w:t>
      </w:r>
      <w:r w:rsidR="0035208D" w:rsidRPr="00781464">
        <w:rPr>
          <w:rFonts w:ascii="Tahoma" w:hAnsi="Tahoma" w:cs="Tahoma"/>
          <w:spacing w:val="-4"/>
          <w:sz w:val="24"/>
          <w:szCs w:val="24"/>
        </w:rPr>
        <w:t>n</w:t>
      </w:r>
      <w:r w:rsidRPr="00781464">
        <w:rPr>
          <w:rFonts w:ascii="Tahoma" w:hAnsi="Tahoma" w:cs="Tahoma"/>
          <w:spacing w:val="-4"/>
          <w:sz w:val="24"/>
          <w:szCs w:val="24"/>
        </w:rPr>
        <w:t>car</w:t>
      </w:r>
      <w:r w:rsidR="0035208D" w:rsidRPr="00781464">
        <w:rPr>
          <w:rFonts w:ascii="Tahoma" w:hAnsi="Tahoma" w:cs="Tahoma"/>
          <w:spacing w:val="-4"/>
          <w:sz w:val="24"/>
          <w:szCs w:val="24"/>
        </w:rPr>
        <w:t xml:space="preserve">ía esa dinámica familiar pues la reubicación de su progenitora lo obligaría a </w:t>
      </w:r>
      <w:r w:rsidR="000D5DF1" w:rsidRPr="00781464">
        <w:rPr>
          <w:rFonts w:ascii="Tahoma" w:hAnsi="Tahoma" w:cs="Tahoma"/>
          <w:spacing w:val="-4"/>
          <w:sz w:val="24"/>
          <w:szCs w:val="24"/>
        </w:rPr>
        <w:t xml:space="preserve">desplazarse con ella o </w:t>
      </w:r>
      <w:r w:rsidR="0035208D" w:rsidRPr="00781464">
        <w:rPr>
          <w:rFonts w:ascii="Tahoma" w:hAnsi="Tahoma" w:cs="Tahoma"/>
          <w:spacing w:val="-4"/>
          <w:sz w:val="24"/>
          <w:szCs w:val="24"/>
        </w:rPr>
        <w:t>quedarse bajo el cuidado de su padre, lo que implicaría un</w:t>
      </w:r>
      <w:r w:rsidRPr="00781464">
        <w:rPr>
          <w:rFonts w:ascii="Tahoma" w:hAnsi="Tahoma" w:cs="Tahoma"/>
          <w:spacing w:val="-4"/>
          <w:sz w:val="24"/>
          <w:szCs w:val="24"/>
        </w:rPr>
        <w:t xml:space="preserve"> distanciamiento</w:t>
      </w:r>
      <w:r w:rsidR="0035208D" w:rsidRPr="00781464">
        <w:rPr>
          <w:rFonts w:ascii="Tahoma" w:hAnsi="Tahoma" w:cs="Tahoma"/>
          <w:spacing w:val="-4"/>
          <w:sz w:val="24"/>
          <w:szCs w:val="24"/>
        </w:rPr>
        <w:t xml:space="preserve"> más amplio con el otro progenitor, pues por obvias razones no sería lo mismo trasladarse entre los municipios cercanos de Pereira y Santa Rosa de Cabal, donde viven separadamente sus padres, a uno de esas localidades desde el departamento del Cauca. Así mismo, es de preponderancia indicar </w:t>
      </w:r>
      <w:r w:rsidR="009A5F01" w:rsidRPr="00781464">
        <w:rPr>
          <w:rFonts w:ascii="Tahoma" w:hAnsi="Tahoma" w:cs="Tahoma"/>
          <w:spacing w:val="-4"/>
          <w:sz w:val="24"/>
          <w:szCs w:val="24"/>
        </w:rPr>
        <w:t>que,</w:t>
      </w:r>
      <w:r w:rsidR="0035208D" w:rsidRPr="00781464">
        <w:rPr>
          <w:rFonts w:ascii="Tahoma" w:hAnsi="Tahoma" w:cs="Tahoma"/>
          <w:spacing w:val="-4"/>
          <w:sz w:val="24"/>
          <w:szCs w:val="24"/>
        </w:rPr>
        <w:t xml:space="preserve"> si el hecho que desencadenó los episodios de trauma del menor fue la separación de sus padres, factible sería intuir que el traslado de la accionante </w:t>
      </w:r>
      <w:r w:rsidR="000C2AC2" w:rsidRPr="00781464">
        <w:rPr>
          <w:rFonts w:ascii="Tahoma" w:hAnsi="Tahoma" w:cs="Tahoma"/>
          <w:spacing w:val="-4"/>
          <w:sz w:val="24"/>
          <w:szCs w:val="24"/>
        </w:rPr>
        <w:t>perturbaría aún más al menor al no poder volver a ver con aquella regularidad al otro progenitor del que se decida acompañar.</w:t>
      </w:r>
      <w:r w:rsidR="0035208D" w:rsidRPr="00781464">
        <w:rPr>
          <w:rFonts w:ascii="Tahoma" w:hAnsi="Tahoma" w:cs="Tahoma"/>
          <w:spacing w:val="-4"/>
          <w:sz w:val="24"/>
          <w:szCs w:val="24"/>
        </w:rPr>
        <w:t xml:space="preserve"> </w:t>
      </w:r>
    </w:p>
    <w:p w:rsidR="000D5DF1" w:rsidRPr="00781464" w:rsidRDefault="000D5DF1" w:rsidP="00781464">
      <w:pPr>
        <w:spacing w:line="276" w:lineRule="auto"/>
        <w:jc w:val="both"/>
        <w:rPr>
          <w:rFonts w:ascii="Tahoma" w:hAnsi="Tahoma" w:cs="Tahoma"/>
          <w:spacing w:val="-4"/>
          <w:sz w:val="24"/>
          <w:szCs w:val="24"/>
        </w:rPr>
      </w:pPr>
    </w:p>
    <w:p w:rsidR="000D5DF1" w:rsidRPr="00781464" w:rsidRDefault="000D5DF1" w:rsidP="00781464">
      <w:pPr>
        <w:spacing w:line="276" w:lineRule="auto"/>
        <w:jc w:val="both"/>
        <w:rPr>
          <w:rFonts w:ascii="Tahoma" w:hAnsi="Tahoma" w:cs="Tahoma"/>
          <w:spacing w:val="-4"/>
          <w:sz w:val="24"/>
          <w:szCs w:val="24"/>
        </w:rPr>
      </w:pPr>
      <w:r w:rsidRPr="00781464">
        <w:rPr>
          <w:rFonts w:ascii="Tahoma" w:hAnsi="Tahoma" w:cs="Tahoma"/>
          <w:spacing w:val="-4"/>
          <w:sz w:val="24"/>
          <w:szCs w:val="24"/>
        </w:rPr>
        <w:t xml:space="preserve">Sumado a lo anterior en consulta psicológica del </w:t>
      </w:r>
      <w:r w:rsidRPr="00781464">
        <w:rPr>
          <w:rFonts w:ascii="Tahoma" w:hAnsi="Tahoma" w:cs="Tahoma"/>
          <w:spacing w:val="-4"/>
          <w:sz w:val="24"/>
          <w:szCs w:val="24"/>
          <w:lang w:val="es-CO"/>
        </w:rPr>
        <w:t xml:space="preserve">17 de septiembre de 2020 </w:t>
      </w:r>
      <w:r w:rsidR="00675DE2" w:rsidRPr="00781464">
        <w:rPr>
          <w:rFonts w:ascii="Tahoma" w:hAnsi="Tahoma" w:cs="Tahoma"/>
          <w:spacing w:val="-4"/>
          <w:sz w:val="24"/>
          <w:szCs w:val="24"/>
          <w:lang w:val="es-CO"/>
        </w:rPr>
        <w:t>se relaciona al menor con</w:t>
      </w:r>
      <w:r w:rsidRPr="00781464">
        <w:rPr>
          <w:rFonts w:ascii="Tahoma" w:hAnsi="Tahoma" w:cs="Tahoma"/>
          <w:spacing w:val="-4"/>
          <w:sz w:val="24"/>
          <w:szCs w:val="24"/>
        </w:rPr>
        <w:t xml:space="preserve"> </w:t>
      </w:r>
      <w:r w:rsidRPr="00781464">
        <w:rPr>
          <w:rFonts w:ascii="Tahoma" w:hAnsi="Tahoma" w:cs="Tahoma"/>
          <w:spacing w:val="-4"/>
          <w:sz w:val="24"/>
          <w:szCs w:val="24"/>
          <w:lang w:val="es-CO"/>
        </w:rPr>
        <w:t>pr</w:t>
      </w:r>
      <w:r w:rsidR="00675DE2" w:rsidRPr="00781464">
        <w:rPr>
          <w:rFonts w:ascii="Tahoma" w:hAnsi="Tahoma" w:cs="Tahoma"/>
          <w:spacing w:val="-4"/>
          <w:sz w:val="24"/>
          <w:szCs w:val="24"/>
          <w:lang w:val="es-CO"/>
        </w:rPr>
        <w:t>oblemas psicosociales recientes debido al traslado de su progenitora.</w:t>
      </w:r>
    </w:p>
    <w:p w:rsidR="00A4270D" w:rsidRPr="00781464" w:rsidRDefault="00A4270D" w:rsidP="00781464">
      <w:pPr>
        <w:spacing w:line="276" w:lineRule="auto"/>
        <w:jc w:val="both"/>
        <w:rPr>
          <w:rFonts w:ascii="Tahoma" w:hAnsi="Tahoma" w:cs="Tahoma"/>
          <w:spacing w:val="-4"/>
          <w:sz w:val="24"/>
          <w:szCs w:val="24"/>
        </w:rPr>
      </w:pPr>
    </w:p>
    <w:p w:rsidR="00746FD8" w:rsidRPr="00781464" w:rsidRDefault="000C2AC2" w:rsidP="00781464">
      <w:pPr>
        <w:spacing w:line="276" w:lineRule="auto"/>
        <w:jc w:val="both"/>
        <w:rPr>
          <w:rFonts w:ascii="Tahoma" w:hAnsi="Tahoma" w:cs="Tahoma"/>
          <w:spacing w:val="-4"/>
          <w:sz w:val="24"/>
          <w:szCs w:val="24"/>
        </w:rPr>
      </w:pPr>
      <w:r w:rsidRPr="00781464">
        <w:rPr>
          <w:rFonts w:ascii="Tahoma" w:hAnsi="Tahoma" w:cs="Tahoma"/>
          <w:spacing w:val="-4"/>
          <w:sz w:val="24"/>
          <w:szCs w:val="24"/>
        </w:rPr>
        <w:t xml:space="preserve">8. </w:t>
      </w:r>
      <w:r w:rsidR="00746FD8" w:rsidRPr="00781464">
        <w:rPr>
          <w:rFonts w:ascii="Tahoma" w:hAnsi="Tahoma" w:cs="Tahoma"/>
          <w:spacing w:val="-4"/>
          <w:sz w:val="24"/>
          <w:szCs w:val="24"/>
        </w:rPr>
        <w:t>Así las cosas</w:t>
      </w:r>
      <w:r w:rsidR="00A4270D" w:rsidRPr="00781464">
        <w:rPr>
          <w:rFonts w:ascii="Tahoma" w:hAnsi="Tahoma" w:cs="Tahoma"/>
          <w:spacing w:val="-4"/>
          <w:sz w:val="24"/>
          <w:szCs w:val="24"/>
        </w:rPr>
        <w:t xml:space="preserve"> uno de los presupuestos necesarios para disponer el traslado laboral, </w:t>
      </w:r>
      <w:r w:rsidRPr="00781464">
        <w:rPr>
          <w:rFonts w:ascii="Tahoma" w:hAnsi="Tahoma" w:cs="Tahoma"/>
          <w:spacing w:val="-4"/>
          <w:sz w:val="24"/>
          <w:szCs w:val="24"/>
        </w:rPr>
        <w:t>no fue analizado de manera adecuada pues de haber procedido a ello se habría podido determinar la improcedencia de la reubicación con el mero hecho de estudiar la evolución psicológica del hijo de la accionante.</w:t>
      </w:r>
      <w:r w:rsidR="00746FD8" w:rsidRPr="00781464">
        <w:rPr>
          <w:rFonts w:ascii="Tahoma" w:hAnsi="Tahoma" w:cs="Tahoma"/>
          <w:spacing w:val="-4"/>
          <w:sz w:val="24"/>
          <w:szCs w:val="24"/>
        </w:rPr>
        <w:t xml:space="preserve"> </w:t>
      </w:r>
    </w:p>
    <w:p w:rsidR="00746FD8" w:rsidRPr="00781464" w:rsidRDefault="00746FD8" w:rsidP="00781464">
      <w:pPr>
        <w:spacing w:line="276" w:lineRule="auto"/>
        <w:jc w:val="both"/>
        <w:rPr>
          <w:rFonts w:ascii="Tahoma" w:hAnsi="Tahoma" w:cs="Tahoma"/>
          <w:spacing w:val="-4"/>
          <w:sz w:val="24"/>
          <w:szCs w:val="24"/>
        </w:rPr>
      </w:pPr>
    </w:p>
    <w:p w:rsidR="00746FD8" w:rsidRPr="00781464" w:rsidRDefault="00746FD8" w:rsidP="00781464">
      <w:pPr>
        <w:spacing w:line="276" w:lineRule="auto"/>
        <w:jc w:val="both"/>
        <w:rPr>
          <w:rFonts w:ascii="Tahoma" w:hAnsi="Tahoma" w:cs="Tahoma"/>
          <w:spacing w:val="-4"/>
          <w:sz w:val="24"/>
          <w:szCs w:val="24"/>
        </w:rPr>
      </w:pPr>
      <w:r w:rsidRPr="00781464">
        <w:rPr>
          <w:rFonts w:ascii="Tahoma" w:hAnsi="Tahoma" w:cs="Tahoma"/>
          <w:spacing w:val="-4"/>
          <w:sz w:val="24"/>
          <w:szCs w:val="24"/>
        </w:rPr>
        <w:t xml:space="preserve">En otras </w:t>
      </w:r>
      <w:r w:rsidR="009A5F01" w:rsidRPr="00781464">
        <w:rPr>
          <w:rFonts w:ascii="Tahoma" w:hAnsi="Tahoma" w:cs="Tahoma"/>
          <w:spacing w:val="-4"/>
          <w:sz w:val="24"/>
          <w:szCs w:val="24"/>
        </w:rPr>
        <w:t>palabras,</w:t>
      </w:r>
      <w:r w:rsidRPr="00781464">
        <w:rPr>
          <w:rFonts w:ascii="Tahoma" w:hAnsi="Tahoma" w:cs="Tahoma"/>
          <w:spacing w:val="-4"/>
          <w:sz w:val="24"/>
          <w:szCs w:val="24"/>
        </w:rPr>
        <w:t xml:space="preserve"> aunque la Fiscalía General de la Nación tiene facultad discrecional para ordenar el traslado de su planta de personal, la que es de carácter de global y flexible, ello no implica la posibilidad de desatender las condiciones particulares del caso, las que, como se indicó, demuestran que el traslado de la actora afecta de forma clara, grave y directa los derechos fundamentales de su núcleo familiar, concretamente podría en riesgo la salud y la integridad de su hijo.</w:t>
      </w:r>
    </w:p>
    <w:p w:rsidR="00746FD8" w:rsidRPr="00781464" w:rsidRDefault="00746FD8" w:rsidP="00781464">
      <w:pPr>
        <w:spacing w:line="276" w:lineRule="auto"/>
        <w:jc w:val="both"/>
        <w:rPr>
          <w:rFonts w:ascii="Tahoma" w:hAnsi="Tahoma" w:cs="Tahoma"/>
          <w:spacing w:val="-4"/>
          <w:sz w:val="24"/>
          <w:szCs w:val="24"/>
          <w:lang w:val="es-ES"/>
        </w:rPr>
      </w:pPr>
    </w:p>
    <w:p w:rsidR="00746FD8" w:rsidRDefault="000C2AC2" w:rsidP="00781464">
      <w:pPr>
        <w:spacing w:line="276" w:lineRule="auto"/>
        <w:jc w:val="both"/>
        <w:rPr>
          <w:rFonts w:ascii="Tahoma" w:hAnsi="Tahoma" w:cs="Tahoma"/>
          <w:spacing w:val="-4"/>
          <w:sz w:val="24"/>
          <w:szCs w:val="24"/>
        </w:rPr>
      </w:pPr>
      <w:r w:rsidRPr="00781464">
        <w:rPr>
          <w:rFonts w:ascii="Tahoma" w:hAnsi="Tahoma" w:cs="Tahoma"/>
          <w:spacing w:val="-4"/>
          <w:sz w:val="24"/>
          <w:szCs w:val="24"/>
        </w:rPr>
        <w:t>9</w:t>
      </w:r>
      <w:r w:rsidR="00A4270D" w:rsidRPr="00781464">
        <w:rPr>
          <w:rFonts w:ascii="Tahoma" w:hAnsi="Tahoma" w:cs="Tahoma"/>
          <w:spacing w:val="-4"/>
          <w:sz w:val="24"/>
          <w:szCs w:val="24"/>
        </w:rPr>
        <w:t>. En estas condiciones,</w:t>
      </w:r>
      <w:r w:rsidRPr="00781464">
        <w:rPr>
          <w:rFonts w:ascii="Tahoma" w:hAnsi="Tahoma" w:cs="Tahoma"/>
          <w:spacing w:val="-4"/>
          <w:sz w:val="24"/>
          <w:szCs w:val="24"/>
        </w:rPr>
        <w:t xml:space="preserve"> la</w:t>
      </w:r>
      <w:r w:rsidR="00746FD8" w:rsidRPr="00781464">
        <w:rPr>
          <w:rFonts w:ascii="Tahoma" w:hAnsi="Tahoma" w:cs="Tahoma"/>
          <w:spacing w:val="-4"/>
          <w:sz w:val="24"/>
          <w:szCs w:val="24"/>
        </w:rPr>
        <w:t xml:space="preserve"> decisión de conceder el amparo y retrotraer el traslado laboral dispuesto, es acertada, al encontrar respaldo en la jurisprudencia constitucional que se ha trazado respecto a estos eventos y por tanto se impone la confirmación de la providencia impugnada.</w:t>
      </w:r>
    </w:p>
    <w:p w:rsidR="009A5F01" w:rsidRPr="00781464" w:rsidRDefault="009A5F01" w:rsidP="00781464">
      <w:pPr>
        <w:spacing w:line="276" w:lineRule="auto"/>
        <w:jc w:val="both"/>
        <w:rPr>
          <w:rFonts w:ascii="Tahoma" w:hAnsi="Tahoma" w:cs="Tahoma"/>
          <w:spacing w:val="-4"/>
          <w:sz w:val="24"/>
          <w:szCs w:val="24"/>
        </w:rPr>
      </w:pPr>
    </w:p>
    <w:p w:rsidR="009E5BA9" w:rsidRPr="00781464" w:rsidRDefault="009E5BA9" w:rsidP="00781464">
      <w:pPr>
        <w:suppressAutoHyphens/>
        <w:spacing w:line="276" w:lineRule="auto"/>
        <w:jc w:val="both"/>
        <w:rPr>
          <w:rFonts w:ascii="Tahoma" w:hAnsi="Tahoma" w:cs="Tahoma"/>
          <w:spacing w:val="-4"/>
          <w:sz w:val="24"/>
          <w:szCs w:val="24"/>
        </w:rPr>
      </w:pPr>
      <w:r w:rsidRPr="00781464">
        <w:rPr>
          <w:rFonts w:ascii="Tahoma" w:hAnsi="Tahoma" w:cs="Tahoma"/>
          <w:spacing w:val="-4"/>
          <w:sz w:val="24"/>
          <w:szCs w:val="24"/>
        </w:rPr>
        <w:t>Por lo expuesto, la Sala Civil Familia del Tribunal Superior de Pereira, Risaralda, administrando justicia en nombre de la República y por autoridad de la ley,</w:t>
      </w:r>
    </w:p>
    <w:p w:rsidR="00746FD8" w:rsidRPr="00781464" w:rsidRDefault="00746FD8" w:rsidP="00781464">
      <w:pPr>
        <w:spacing w:line="276" w:lineRule="auto"/>
        <w:jc w:val="both"/>
        <w:rPr>
          <w:rFonts w:ascii="Tahoma" w:hAnsi="Tahoma" w:cs="Tahoma"/>
          <w:b/>
          <w:spacing w:val="-4"/>
          <w:sz w:val="24"/>
          <w:szCs w:val="24"/>
        </w:rPr>
      </w:pPr>
    </w:p>
    <w:p w:rsidR="009E5BA9" w:rsidRPr="00781464" w:rsidRDefault="009E5BA9" w:rsidP="00781464">
      <w:pPr>
        <w:spacing w:line="276" w:lineRule="auto"/>
        <w:jc w:val="both"/>
        <w:rPr>
          <w:rFonts w:ascii="Tahoma" w:hAnsi="Tahoma" w:cs="Tahoma"/>
          <w:b/>
          <w:spacing w:val="-4"/>
          <w:sz w:val="24"/>
          <w:szCs w:val="24"/>
        </w:rPr>
      </w:pPr>
      <w:r w:rsidRPr="00781464">
        <w:rPr>
          <w:rFonts w:ascii="Tahoma" w:hAnsi="Tahoma" w:cs="Tahoma"/>
          <w:b/>
          <w:spacing w:val="-4"/>
          <w:sz w:val="24"/>
          <w:szCs w:val="24"/>
        </w:rPr>
        <w:t>R E S U E L V E</w:t>
      </w:r>
    </w:p>
    <w:p w:rsidR="009E5BA9" w:rsidRPr="00781464" w:rsidRDefault="009E5BA9" w:rsidP="00781464">
      <w:pPr>
        <w:spacing w:line="276" w:lineRule="auto"/>
        <w:jc w:val="both"/>
        <w:rPr>
          <w:rFonts w:ascii="Tahoma" w:hAnsi="Tahoma" w:cs="Tahoma"/>
          <w:spacing w:val="-4"/>
          <w:sz w:val="24"/>
          <w:szCs w:val="24"/>
        </w:rPr>
      </w:pPr>
    </w:p>
    <w:p w:rsidR="00746FD8" w:rsidRPr="00781464" w:rsidRDefault="009E5BA9" w:rsidP="00781464">
      <w:pPr>
        <w:spacing w:line="276" w:lineRule="auto"/>
        <w:jc w:val="both"/>
        <w:rPr>
          <w:rFonts w:ascii="Tahoma" w:hAnsi="Tahoma" w:cs="Tahoma"/>
          <w:spacing w:val="-4"/>
          <w:sz w:val="24"/>
          <w:szCs w:val="24"/>
          <w:lang w:val="es-CO"/>
        </w:rPr>
      </w:pPr>
      <w:r w:rsidRPr="00781464">
        <w:rPr>
          <w:rFonts w:ascii="Tahoma" w:hAnsi="Tahoma" w:cs="Tahoma"/>
          <w:b/>
          <w:bCs/>
          <w:spacing w:val="-4"/>
          <w:sz w:val="24"/>
          <w:szCs w:val="24"/>
        </w:rPr>
        <w:t>PRIMERO:</w:t>
      </w:r>
      <w:r w:rsidRPr="00781464">
        <w:rPr>
          <w:rFonts w:ascii="Tahoma" w:hAnsi="Tahoma" w:cs="Tahoma"/>
          <w:spacing w:val="-4"/>
          <w:sz w:val="24"/>
          <w:szCs w:val="24"/>
        </w:rPr>
        <w:t xml:space="preserve"> </w:t>
      </w:r>
      <w:r w:rsidR="00746FD8" w:rsidRPr="00781464">
        <w:rPr>
          <w:rFonts w:ascii="Tahoma" w:hAnsi="Tahoma" w:cs="Tahoma"/>
          <w:b/>
          <w:bCs/>
          <w:spacing w:val="-4"/>
          <w:sz w:val="24"/>
          <w:szCs w:val="24"/>
        </w:rPr>
        <w:t>CONFIRMAR</w:t>
      </w:r>
      <w:r w:rsidR="00D329BD" w:rsidRPr="00781464">
        <w:rPr>
          <w:rFonts w:ascii="Tahoma" w:hAnsi="Tahoma" w:cs="Tahoma"/>
          <w:b/>
          <w:bCs/>
          <w:spacing w:val="-4"/>
          <w:sz w:val="24"/>
          <w:szCs w:val="24"/>
        </w:rPr>
        <w:t xml:space="preserve"> </w:t>
      </w:r>
      <w:r w:rsidR="00746FD8" w:rsidRPr="00781464">
        <w:rPr>
          <w:rFonts w:ascii="Tahoma" w:hAnsi="Tahoma" w:cs="Tahoma"/>
          <w:spacing w:val="-4"/>
          <w:sz w:val="24"/>
          <w:szCs w:val="24"/>
        </w:rPr>
        <w:t xml:space="preserve">la sentencia proferida por el Juzgado Cuarto Civil del Circuito de Pereira, el pasado 8 de marzo, dentro de la acción de tutela que promovió la Dra. </w:t>
      </w:r>
      <w:r w:rsidR="00746FD8" w:rsidRPr="00781464">
        <w:rPr>
          <w:rFonts w:ascii="Tahoma" w:hAnsi="Tahoma" w:cs="Tahoma"/>
          <w:spacing w:val="-4"/>
          <w:sz w:val="24"/>
          <w:szCs w:val="24"/>
          <w:lang w:val="es-CO"/>
        </w:rPr>
        <w:t xml:space="preserve">María Eugenia Taborda Franco contra </w:t>
      </w:r>
      <w:r w:rsidR="00746FD8" w:rsidRPr="00781464">
        <w:rPr>
          <w:rFonts w:ascii="Tahoma" w:hAnsi="Tahoma" w:cs="Tahoma"/>
          <w:spacing w:val="-4"/>
          <w:sz w:val="24"/>
          <w:szCs w:val="24"/>
        </w:rPr>
        <w:t xml:space="preserve">la </w:t>
      </w:r>
      <w:r w:rsidR="00746FD8" w:rsidRPr="00781464">
        <w:rPr>
          <w:rFonts w:ascii="Tahoma" w:hAnsi="Tahoma" w:cs="Tahoma"/>
          <w:spacing w:val="-4"/>
          <w:sz w:val="24"/>
          <w:szCs w:val="24"/>
          <w:lang w:val="es-CO"/>
        </w:rPr>
        <w:t>Directora Ejecutiva de la Fiscalía General de la Nación.</w:t>
      </w:r>
    </w:p>
    <w:p w:rsidR="00746FD8" w:rsidRPr="00781464" w:rsidRDefault="00746FD8" w:rsidP="00781464">
      <w:pPr>
        <w:spacing w:line="276" w:lineRule="auto"/>
        <w:jc w:val="both"/>
        <w:rPr>
          <w:rFonts w:ascii="Tahoma" w:hAnsi="Tahoma" w:cs="Tahoma"/>
          <w:b/>
          <w:spacing w:val="-4"/>
          <w:sz w:val="24"/>
          <w:szCs w:val="24"/>
          <w:lang w:val="es-CO"/>
        </w:rPr>
      </w:pPr>
    </w:p>
    <w:p w:rsidR="00746FD8" w:rsidRPr="00781464" w:rsidRDefault="00D329BD" w:rsidP="00781464">
      <w:pPr>
        <w:spacing w:line="276" w:lineRule="auto"/>
        <w:jc w:val="both"/>
        <w:rPr>
          <w:rFonts w:ascii="Tahoma" w:hAnsi="Tahoma" w:cs="Tahoma"/>
          <w:spacing w:val="-4"/>
          <w:sz w:val="24"/>
          <w:szCs w:val="24"/>
        </w:rPr>
      </w:pPr>
      <w:r w:rsidRPr="00781464">
        <w:rPr>
          <w:rFonts w:ascii="Tahoma" w:hAnsi="Tahoma" w:cs="Tahoma"/>
          <w:b/>
          <w:spacing w:val="-4"/>
          <w:sz w:val="24"/>
          <w:szCs w:val="24"/>
        </w:rPr>
        <w:t>SEGUNDO:</w:t>
      </w:r>
      <w:r w:rsidRPr="00781464">
        <w:rPr>
          <w:rFonts w:ascii="Tahoma" w:hAnsi="Tahoma" w:cs="Tahoma"/>
          <w:spacing w:val="-4"/>
          <w:sz w:val="24"/>
          <w:szCs w:val="24"/>
        </w:rPr>
        <w:t xml:space="preserve"> </w:t>
      </w:r>
      <w:r w:rsidR="00746FD8" w:rsidRPr="00781464">
        <w:rPr>
          <w:rFonts w:ascii="Tahoma" w:hAnsi="Tahoma" w:cs="Tahoma"/>
          <w:spacing w:val="-4"/>
          <w:sz w:val="24"/>
          <w:szCs w:val="24"/>
        </w:rPr>
        <w:t>Notifíquese esta decisión a las partes conforme lo previene el artículo 30 del Decreto 2591 de 1991.</w:t>
      </w:r>
    </w:p>
    <w:p w:rsidR="009E5BA9" w:rsidRPr="00781464" w:rsidRDefault="009E5BA9" w:rsidP="00781464">
      <w:pPr>
        <w:spacing w:line="276" w:lineRule="auto"/>
        <w:jc w:val="both"/>
        <w:rPr>
          <w:rFonts w:ascii="Tahoma" w:hAnsi="Tahoma" w:cs="Tahoma"/>
          <w:spacing w:val="-4"/>
          <w:sz w:val="24"/>
          <w:szCs w:val="24"/>
          <w:lang w:val="es-CO"/>
        </w:rPr>
      </w:pPr>
    </w:p>
    <w:p w:rsidR="00AF1661" w:rsidRPr="00781464" w:rsidRDefault="00AF1661" w:rsidP="00781464">
      <w:pPr>
        <w:suppressAutoHyphens/>
        <w:spacing w:line="276" w:lineRule="auto"/>
        <w:jc w:val="both"/>
        <w:rPr>
          <w:rFonts w:ascii="Tahoma" w:hAnsi="Tahoma" w:cs="Tahoma"/>
          <w:spacing w:val="-4"/>
          <w:sz w:val="24"/>
          <w:szCs w:val="24"/>
        </w:rPr>
      </w:pPr>
      <w:r w:rsidRPr="00781464">
        <w:rPr>
          <w:rFonts w:ascii="Tahoma" w:hAnsi="Tahoma" w:cs="Tahoma"/>
          <w:b/>
          <w:spacing w:val="-4"/>
          <w:sz w:val="24"/>
          <w:szCs w:val="24"/>
        </w:rPr>
        <w:t>TERCERO</w:t>
      </w:r>
      <w:r w:rsidR="009E5BA9" w:rsidRPr="00781464">
        <w:rPr>
          <w:rFonts w:ascii="Tahoma" w:hAnsi="Tahoma" w:cs="Tahoma"/>
          <w:b/>
          <w:spacing w:val="-4"/>
          <w:sz w:val="24"/>
          <w:szCs w:val="24"/>
        </w:rPr>
        <w:t>:</w:t>
      </w:r>
      <w:r w:rsidRPr="00781464">
        <w:rPr>
          <w:rFonts w:ascii="Tahoma" w:hAnsi="Tahoma" w:cs="Tahoma"/>
          <w:b/>
          <w:spacing w:val="-4"/>
          <w:sz w:val="24"/>
          <w:szCs w:val="24"/>
        </w:rPr>
        <w:t xml:space="preserve"> </w:t>
      </w:r>
      <w:r w:rsidR="00746FD8" w:rsidRPr="00781464">
        <w:rPr>
          <w:rFonts w:ascii="Tahoma" w:hAnsi="Tahoma" w:cs="Tahoma"/>
          <w:spacing w:val="-4"/>
          <w:sz w:val="24"/>
          <w:szCs w:val="24"/>
        </w:rPr>
        <w:t>Como lo dispone el artículo 32 del Decreto 2591 de 1991, envíese el expediente a la Corte Constitucional para su eventual revisión.</w:t>
      </w:r>
    </w:p>
    <w:p w:rsidR="00AF1661" w:rsidRPr="00781464" w:rsidRDefault="00AF1661" w:rsidP="00781464">
      <w:pPr>
        <w:suppressAutoHyphens/>
        <w:spacing w:line="276" w:lineRule="auto"/>
        <w:jc w:val="both"/>
        <w:rPr>
          <w:rFonts w:ascii="Tahoma" w:hAnsi="Tahoma" w:cs="Tahoma"/>
          <w:spacing w:val="-4"/>
          <w:sz w:val="24"/>
          <w:szCs w:val="24"/>
        </w:rPr>
      </w:pPr>
    </w:p>
    <w:p w:rsidR="009E5BA9" w:rsidRPr="00781464" w:rsidRDefault="009E5BA9" w:rsidP="007814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781464">
        <w:rPr>
          <w:rFonts w:ascii="Tahoma" w:hAnsi="Tahoma" w:cs="Tahoma"/>
          <w:spacing w:val="-4"/>
          <w:sz w:val="24"/>
          <w:szCs w:val="24"/>
        </w:rPr>
        <w:t>Notifíquese y cúmplase,</w:t>
      </w:r>
    </w:p>
    <w:p w:rsidR="009E5BA9" w:rsidRPr="00781464" w:rsidRDefault="009E5BA9" w:rsidP="007814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9E5BA9" w:rsidRPr="00781464" w:rsidRDefault="009E5BA9" w:rsidP="007814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781464">
        <w:rPr>
          <w:rFonts w:ascii="Tahoma" w:hAnsi="Tahoma" w:cs="Tahoma"/>
          <w:spacing w:val="-4"/>
          <w:sz w:val="24"/>
          <w:szCs w:val="24"/>
        </w:rPr>
        <w:t>Los Magistrados,</w:t>
      </w:r>
    </w:p>
    <w:p w:rsidR="00AF1661" w:rsidRDefault="00AF1661" w:rsidP="00781464">
      <w:pPr>
        <w:pStyle w:val="Textoindependiente"/>
        <w:spacing w:after="0" w:line="276" w:lineRule="auto"/>
        <w:jc w:val="both"/>
        <w:rPr>
          <w:rFonts w:ascii="Tahoma" w:hAnsi="Tahoma" w:cs="Tahoma"/>
          <w:spacing w:val="-4"/>
          <w:sz w:val="24"/>
          <w:szCs w:val="24"/>
        </w:rPr>
      </w:pPr>
    </w:p>
    <w:p w:rsidR="00781464" w:rsidRDefault="00781464" w:rsidP="00781464">
      <w:pPr>
        <w:pStyle w:val="Textoindependiente"/>
        <w:spacing w:after="0" w:line="276" w:lineRule="auto"/>
        <w:jc w:val="both"/>
        <w:rPr>
          <w:rFonts w:ascii="Tahoma" w:hAnsi="Tahoma" w:cs="Tahoma"/>
          <w:spacing w:val="-4"/>
          <w:sz w:val="24"/>
          <w:szCs w:val="24"/>
        </w:rPr>
      </w:pPr>
    </w:p>
    <w:p w:rsidR="00781464" w:rsidRPr="00781464" w:rsidRDefault="00781464" w:rsidP="00781464">
      <w:pPr>
        <w:pStyle w:val="Textoindependiente"/>
        <w:spacing w:after="0" w:line="276" w:lineRule="auto"/>
        <w:jc w:val="both"/>
        <w:rPr>
          <w:rFonts w:ascii="Tahoma" w:hAnsi="Tahoma" w:cs="Tahoma"/>
          <w:spacing w:val="-4"/>
          <w:sz w:val="24"/>
          <w:szCs w:val="24"/>
        </w:rPr>
      </w:pPr>
    </w:p>
    <w:p w:rsidR="009E5BA9" w:rsidRPr="00781464" w:rsidRDefault="009E5BA9" w:rsidP="007814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781464">
        <w:rPr>
          <w:rFonts w:ascii="Tahoma" w:hAnsi="Tahoma" w:cs="Tahoma"/>
          <w:b/>
          <w:spacing w:val="-4"/>
          <w:sz w:val="24"/>
          <w:szCs w:val="24"/>
        </w:rPr>
        <w:tab/>
      </w:r>
      <w:r w:rsidRPr="00781464">
        <w:rPr>
          <w:rFonts w:ascii="Tahoma" w:hAnsi="Tahoma" w:cs="Tahoma"/>
          <w:b/>
          <w:spacing w:val="-4"/>
          <w:sz w:val="24"/>
          <w:szCs w:val="24"/>
        </w:rPr>
        <w:tab/>
      </w:r>
      <w:r w:rsidRPr="00781464">
        <w:rPr>
          <w:rFonts w:ascii="Tahoma" w:hAnsi="Tahoma" w:cs="Tahoma"/>
          <w:b/>
          <w:spacing w:val="-4"/>
          <w:sz w:val="24"/>
          <w:szCs w:val="24"/>
        </w:rPr>
        <w:tab/>
      </w:r>
      <w:r w:rsidR="00746FD8" w:rsidRPr="00781464">
        <w:rPr>
          <w:rFonts w:ascii="Tahoma" w:hAnsi="Tahoma" w:cs="Tahoma"/>
          <w:b/>
          <w:spacing w:val="-4"/>
          <w:sz w:val="24"/>
          <w:szCs w:val="24"/>
        </w:rPr>
        <w:t>ADRIANA PATRICIA DÍAZ RAMÍREZ</w:t>
      </w:r>
    </w:p>
    <w:p w:rsidR="00746FD8" w:rsidRDefault="00746FD8" w:rsidP="00781464">
      <w:pPr>
        <w:tabs>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pacing w:val="-4"/>
          <w:sz w:val="24"/>
          <w:szCs w:val="24"/>
        </w:rPr>
      </w:pPr>
    </w:p>
    <w:p w:rsidR="00781464" w:rsidRDefault="00781464" w:rsidP="00781464">
      <w:pPr>
        <w:tabs>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pacing w:val="-4"/>
          <w:sz w:val="24"/>
          <w:szCs w:val="24"/>
        </w:rPr>
      </w:pPr>
    </w:p>
    <w:p w:rsidR="00781464" w:rsidRPr="00781464" w:rsidRDefault="00781464" w:rsidP="00781464">
      <w:pPr>
        <w:tabs>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pacing w:val="-4"/>
          <w:sz w:val="24"/>
          <w:szCs w:val="24"/>
        </w:rPr>
      </w:pPr>
    </w:p>
    <w:p w:rsidR="00746FD8" w:rsidRPr="00781464" w:rsidRDefault="00746FD8" w:rsidP="00781464">
      <w:pPr>
        <w:tabs>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pacing w:val="-4"/>
          <w:sz w:val="24"/>
          <w:szCs w:val="24"/>
        </w:rPr>
      </w:pPr>
      <w:r w:rsidRPr="00781464">
        <w:rPr>
          <w:rFonts w:ascii="Tahoma" w:hAnsi="Tahoma" w:cs="Tahoma"/>
          <w:b/>
          <w:bCs/>
          <w:spacing w:val="-4"/>
          <w:sz w:val="24"/>
          <w:szCs w:val="24"/>
        </w:rPr>
        <w:tab/>
      </w:r>
      <w:r w:rsidRPr="00781464">
        <w:rPr>
          <w:rFonts w:ascii="Tahoma" w:hAnsi="Tahoma" w:cs="Tahoma"/>
          <w:b/>
          <w:bCs/>
          <w:spacing w:val="-4"/>
          <w:sz w:val="24"/>
          <w:szCs w:val="24"/>
        </w:rPr>
        <w:tab/>
      </w:r>
      <w:r w:rsidRPr="00781464">
        <w:rPr>
          <w:rFonts w:ascii="Tahoma" w:hAnsi="Tahoma" w:cs="Tahoma"/>
          <w:b/>
          <w:bCs/>
          <w:spacing w:val="-4"/>
          <w:sz w:val="24"/>
          <w:szCs w:val="24"/>
        </w:rPr>
        <w:tab/>
        <w:t>DUBERNEY GRISALES HERRERA</w:t>
      </w:r>
    </w:p>
    <w:p w:rsidR="00746FD8" w:rsidRDefault="00746FD8" w:rsidP="00781464">
      <w:pPr>
        <w:tabs>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pacing w:val="-4"/>
          <w:sz w:val="24"/>
          <w:szCs w:val="24"/>
        </w:rPr>
      </w:pPr>
    </w:p>
    <w:p w:rsidR="00781464" w:rsidRDefault="00781464" w:rsidP="00781464">
      <w:pPr>
        <w:tabs>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pacing w:val="-4"/>
          <w:sz w:val="24"/>
          <w:szCs w:val="24"/>
        </w:rPr>
      </w:pPr>
    </w:p>
    <w:p w:rsidR="00781464" w:rsidRPr="00781464" w:rsidRDefault="00781464" w:rsidP="00781464">
      <w:pPr>
        <w:tabs>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pacing w:val="-4"/>
          <w:sz w:val="24"/>
          <w:szCs w:val="24"/>
        </w:rPr>
      </w:pPr>
    </w:p>
    <w:p w:rsidR="009E5BA9" w:rsidRPr="00781464" w:rsidRDefault="00746FD8" w:rsidP="00781464">
      <w:pPr>
        <w:tabs>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spacing w:val="-4"/>
          <w:sz w:val="24"/>
          <w:szCs w:val="24"/>
        </w:rPr>
      </w:pPr>
      <w:r w:rsidRPr="00781464">
        <w:rPr>
          <w:rFonts w:ascii="Tahoma" w:hAnsi="Tahoma" w:cs="Tahoma"/>
          <w:b/>
          <w:bCs/>
          <w:spacing w:val="-4"/>
          <w:sz w:val="24"/>
          <w:szCs w:val="24"/>
        </w:rPr>
        <w:tab/>
      </w:r>
      <w:r w:rsidRPr="00781464">
        <w:rPr>
          <w:rFonts w:ascii="Tahoma" w:hAnsi="Tahoma" w:cs="Tahoma"/>
          <w:b/>
          <w:bCs/>
          <w:spacing w:val="-4"/>
          <w:sz w:val="24"/>
          <w:szCs w:val="24"/>
        </w:rPr>
        <w:tab/>
      </w:r>
      <w:r w:rsidRPr="00781464">
        <w:rPr>
          <w:rFonts w:ascii="Tahoma" w:hAnsi="Tahoma" w:cs="Tahoma"/>
          <w:b/>
          <w:bCs/>
          <w:spacing w:val="-4"/>
          <w:sz w:val="24"/>
          <w:szCs w:val="24"/>
        </w:rPr>
        <w:tab/>
      </w:r>
      <w:r w:rsidRPr="00781464">
        <w:rPr>
          <w:rFonts w:ascii="Tahoma" w:hAnsi="Tahoma" w:cs="Tahoma"/>
          <w:b/>
          <w:spacing w:val="-4"/>
          <w:sz w:val="24"/>
          <w:szCs w:val="24"/>
        </w:rPr>
        <w:t>EDDER JIMMY SÁNCHEZ CALAMBÁS</w:t>
      </w:r>
    </w:p>
    <w:sectPr w:rsidR="009E5BA9" w:rsidRPr="00781464" w:rsidSect="003273E2">
      <w:footerReference w:type="default" r:id="rId11"/>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CC543B" w16cex:dateUtc="2021-01-14T13:16:51.455Z"/>
  <w16cex:commentExtensible w16cex:durableId="7D528077" w16cex:dateUtc="2021-01-14T13:22:36.764Z"/>
  <w16cex:commentExtensible w16cex:durableId="3E06D311" w16cex:dateUtc="2021-01-29T16:37:23.142Z"/>
  <w16cex:commentExtensible w16cex:durableId="6E30036A" w16cex:dateUtc="2021-01-29T16:51:09.325Z"/>
  <w16cex:commentExtensible w16cex:durableId="72C85C05" w16cex:dateUtc="2021-01-29T18:58:32.388Z"/>
  <w16cex:commentExtensible w16cex:durableId="11B37186" w16cex:dateUtc="2021-01-29T18:59:49.377Z"/>
  <w16cex:commentExtensible w16cex:durableId="67EDE51E" w16cex:dateUtc="2021-04-27T19:21:40.06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CBE" w:rsidRDefault="000A5CBE">
      <w:r>
        <w:separator/>
      </w:r>
    </w:p>
  </w:endnote>
  <w:endnote w:type="continuationSeparator" w:id="0">
    <w:p w:rsidR="000A5CBE" w:rsidRDefault="000A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FD8" w:rsidRPr="003273E2" w:rsidRDefault="003D1736">
    <w:pPr>
      <w:pStyle w:val="Piedepgina"/>
      <w:framePr w:wrap="auto" w:vAnchor="text" w:hAnchor="margin" w:xAlign="right" w:y="1"/>
      <w:rPr>
        <w:rStyle w:val="Nmerodepgina"/>
        <w:rFonts w:ascii="Arial" w:hAnsi="Arial" w:cs="Arial"/>
        <w:sz w:val="18"/>
      </w:rPr>
    </w:pPr>
    <w:r w:rsidRPr="003273E2">
      <w:rPr>
        <w:rStyle w:val="Nmerodepgina"/>
        <w:rFonts w:ascii="Arial" w:hAnsi="Arial" w:cs="Arial"/>
        <w:sz w:val="18"/>
      </w:rPr>
      <w:fldChar w:fldCharType="begin"/>
    </w:r>
    <w:r w:rsidR="00746FD8" w:rsidRPr="003273E2">
      <w:rPr>
        <w:rStyle w:val="Nmerodepgina"/>
        <w:rFonts w:ascii="Arial" w:hAnsi="Arial" w:cs="Arial"/>
        <w:sz w:val="18"/>
      </w:rPr>
      <w:instrText xml:space="preserve">PAGE  </w:instrText>
    </w:r>
    <w:r w:rsidRPr="003273E2">
      <w:rPr>
        <w:rStyle w:val="Nmerodepgina"/>
        <w:rFonts w:ascii="Arial" w:hAnsi="Arial" w:cs="Arial"/>
        <w:sz w:val="18"/>
      </w:rPr>
      <w:fldChar w:fldCharType="separate"/>
    </w:r>
    <w:r w:rsidR="00356AFB" w:rsidRPr="003273E2">
      <w:rPr>
        <w:rStyle w:val="Nmerodepgina"/>
        <w:rFonts w:ascii="Arial" w:hAnsi="Arial" w:cs="Arial"/>
        <w:noProof/>
        <w:sz w:val="18"/>
      </w:rPr>
      <w:t>12</w:t>
    </w:r>
    <w:r w:rsidRPr="003273E2">
      <w:rPr>
        <w:rStyle w:val="Nmerodepgina"/>
        <w:rFonts w:ascii="Arial" w:hAnsi="Arial" w:cs="Arial"/>
        <w:sz w:val="18"/>
      </w:rPr>
      <w:fldChar w:fldCharType="end"/>
    </w:r>
  </w:p>
  <w:p w:rsidR="00746FD8" w:rsidRDefault="00746FD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CBE" w:rsidRDefault="000A5CBE">
      <w:r>
        <w:separator/>
      </w:r>
    </w:p>
  </w:footnote>
  <w:footnote w:type="continuationSeparator" w:id="0">
    <w:p w:rsidR="000A5CBE" w:rsidRDefault="000A5CBE">
      <w:r>
        <w:continuationSeparator/>
      </w:r>
    </w:p>
  </w:footnote>
  <w:footnote w:id="1">
    <w:p w:rsidR="00746FD8" w:rsidRPr="003273E2" w:rsidRDefault="00746FD8" w:rsidP="003273E2">
      <w:pPr>
        <w:pStyle w:val="Textonotapie"/>
        <w:jc w:val="both"/>
        <w:rPr>
          <w:rFonts w:ascii="Arial" w:hAnsi="Arial" w:cs="Arial"/>
          <w:sz w:val="18"/>
          <w:szCs w:val="16"/>
        </w:rPr>
      </w:pPr>
      <w:r w:rsidRPr="003273E2">
        <w:rPr>
          <w:rStyle w:val="Refdenotaalpie"/>
          <w:rFonts w:ascii="Arial" w:hAnsi="Arial" w:cs="Arial"/>
          <w:sz w:val="18"/>
          <w:szCs w:val="16"/>
        </w:rPr>
        <w:footnoteRef/>
      </w:r>
      <w:r w:rsidRPr="003273E2">
        <w:rPr>
          <w:rFonts w:ascii="Arial" w:hAnsi="Arial" w:cs="Arial"/>
          <w:sz w:val="18"/>
          <w:szCs w:val="16"/>
        </w:rPr>
        <w:t xml:space="preserve"> Documento 1 del cuaderno No. 1</w:t>
      </w:r>
    </w:p>
  </w:footnote>
  <w:footnote w:id="2">
    <w:p w:rsidR="00746FD8" w:rsidRPr="003273E2" w:rsidRDefault="00746FD8" w:rsidP="003273E2">
      <w:pPr>
        <w:pStyle w:val="Textonotapie"/>
        <w:jc w:val="both"/>
        <w:rPr>
          <w:rFonts w:ascii="Arial" w:hAnsi="Arial" w:cs="Arial"/>
          <w:sz w:val="18"/>
          <w:szCs w:val="16"/>
        </w:rPr>
      </w:pPr>
      <w:r w:rsidRPr="003273E2">
        <w:rPr>
          <w:rStyle w:val="Refdenotaalpie"/>
          <w:rFonts w:ascii="Arial" w:hAnsi="Arial" w:cs="Arial"/>
          <w:sz w:val="18"/>
          <w:szCs w:val="16"/>
        </w:rPr>
        <w:footnoteRef/>
      </w:r>
      <w:r w:rsidRPr="003273E2">
        <w:rPr>
          <w:rFonts w:ascii="Arial" w:hAnsi="Arial" w:cs="Arial"/>
          <w:sz w:val="18"/>
          <w:szCs w:val="16"/>
        </w:rPr>
        <w:t xml:space="preserve"> Documentos 15 a 29 del cuaderno No. 1</w:t>
      </w:r>
    </w:p>
  </w:footnote>
  <w:footnote w:id="3">
    <w:p w:rsidR="00746FD8" w:rsidRPr="003273E2" w:rsidRDefault="00746FD8" w:rsidP="003273E2">
      <w:pPr>
        <w:pStyle w:val="Textonotapie"/>
        <w:jc w:val="both"/>
        <w:rPr>
          <w:rFonts w:ascii="Arial" w:hAnsi="Arial" w:cs="Arial"/>
          <w:sz w:val="18"/>
          <w:szCs w:val="16"/>
          <w:lang w:val="es-CO"/>
        </w:rPr>
      </w:pPr>
      <w:r w:rsidRPr="003273E2">
        <w:rPr>
          <w:rStyle w:val="Refdenotaalpie"/>
          <w:rFonts w:ascii="Arial" w:hAnsi="Arial" w:cs="Arial"/>
          <w:sz w:val="18"/>
          <w:szCs w:val="16"/>
        </w:rPr>
        <w:footnoteRef/>
      </w:r>
      <w:r w:rsidRPr="003273E2">
        <w:rPr>
          <w:rFonts w:ascii="Arial" w:hAnsi="Arial" w:cs="Arial"/>
          <w:sz w:val="18"/>
          <w:szCs w:val="16"/>
        </w:rPr>
        <w:t xml:space="preserve"> </w:t>
      </w:r>
      <w:r w:rsidRPr="003273E2">
        <w:rPr>
          <w:rFonts w:ascii="Arial" w:hAnsi="Arial" w:cs="Arial"/>
          <w:sz w:val="18"/>
          <w:szCs w:val="16"/>
          <w:lang w:val="es-CO"/>
        </w:rPr>
        <w:t>Documento 33 cuaderno No. 1</w:t>
      </w:r>
    </w:p>
  </w:footnote>
  <w:footnote w:id="4">
    <w:p w:rsidR="00746FD8" w:rsidRPr="003273E2" w:rsidRDefault="00746FD8" w:rsidP="003273E2">
      <w:pPr>
        <w:pStyle w:val="Textonotapie"/>
        <w:jc w:val="both"/>
        <w:rPr>
          <w:rFonts w:ascii="Arial" w:hAnsi="Arial" w:cs="Arial"/>
          <w:sz w:val="18"/>
          <w:szCs w:val="16"/>
        </w:rPr>
      </w:pPr>
      <w:r w:rsidRPr="003273E2">
        <w:rPr>
          <w:rStyle w:val="Refdenotaalpie"/>
          <w:rFonts w:ascii="Arial" w:hAnsi="Arial" w:cs="Arial"/>
          <w:sz w:val="18"/>
          <w:szCs w:val="16"/>
        </w:rPr>
        <w:footnoteRef/>
      </w:r>
      <w:r w:rsidRPr="003273E2">
        <w:rPr>
          <w:rFonts w:ascii="Arial" w:hAnsi="Arial" w:cs="Arial"/>
          <w:sz w:val="18"/>
          <w:szCs w:val="16"/>
        </w:rPr>
        <w:t xml:space="preserve"> </w:t>
      </w:r>
      <w:r w:rsidRPr="003273E2">
        <w:rPr>
          <w:rFonts w:ascii="Arial" w:hAnsi="Arial" w:cs="Arial"/>
          <w:sz w:val="18"/>
          <w:szCs w:val="16"/>
          <w:lang w:val="es-CO"/>
        </w:rPr>
        <w:t>Documento 36 cuaderno No. 1</w:t>
      </w:r>
    </w:p>
  </w:footnote>
  <w:footnote w:id="5">
    <w:p w:rsidR="00746FD8" w:rsidRPr="003273E2" w:rsidRDefault="00746FD8" w:rsidP="003273E2">
      <w:pPr>
        <w:pStyle w:val="Textonotapie"/>
        <w:jc w:val="both"/>
        <w:rPr>
          <w:rFonts w:ascii="Arial" w:hAnsi="Arial" w:cs="Arial"/>
          <w:bCs/>
          <w:sz w:val="18"/>
          <w:szCs w:val="16"/>
          <w:lang w:val="es-ES"/>
        </w:rPr>
      </w:pPr>
      <w:r w:rsidRPr="003273E2">
        <w:rPr>
          <w:rStyle w:val="Refdenotaalpie"/>
          <w:rFonts w:ascii="Arial" w:hAnsi="Arial" w:cs="Arial"/>
          <w:sz w:val="18"/>
          <w:szCs w:val="16"/>
        </w:rPr>
        <w:footnoteRef/>
      </w:r>
      <w:r w:rsidRPr="003273E2">
        <w:rPr>
          <w:rFonts w:ascii="Arial" w:hAnsi="Arial" w:cs="Arial"/>
          <w:sz w:val="18"/>
          <w:szCs w:val="16"/>
        </w:rPr>
        <w:t xml:space="preserve"> </w:t>
      </w:r>
      <w:r w:rsidRPr="003273E2">
        <w:rPr>
          <w:rFonts w:ascii="Arial" w:hAnsi="Arial" w:cs="Arial"/>
          <w:bCs/>
          <w:sz w:val="18"/>
          <w:szCs w:val="16"/>
        </w:rPr>
        <w:t xml:space="preserve">Sentencia T-528 de 2017, M.P. </w:t>
      </w:r>
      <w:r w:rsidRPr="003273E2">
        <w:rPr>
          <w:rFonts w:ascii="Arial" w:hAnsi="Arial" w:cs="Arial"/>
          <w:bCs/>
          <w:sz w:val="18"/>
          <w:szCs w:val="16"/>
          <w:lang w:val="es-ES"/>
        </w:rPr>
        <w:t>Alberto Rojas Ríos</w:t>
      </w:r>
    </w:p>
  </w:footnote>
  <w:footnote w:id="6">
    <w:p w:rsidR="00746FD8" w:rsidRPr="003273E2" w:rsidRDefault="00746FD8" w:rsidP="003273E2">
      <w:pPr>
        <w:pStyle w:val="Textonotapie"/>
        <w:jc w:val="both"/>
        <w:rPr>
          <w:rFonts w:ascii="Arial" w:hAnsi="Arial" w:cs="Arial"/>
          <w:sz w:val="18"/>
          <w:szCs w:val="16"/>
        </w:rPr>
      </w:pPr>
      <w:r w:rsidRPr="003273E2">
        <w:rPr>
          <w:rStyle w:val="Refdenotaalpie"/>
          <w:rFonts w:ascii="Arial" w:hAnsi="Arial" w:cs="Arial"/>
          <w:sz w:val="18"/>
          <w:szCs w:val="16"/>
        </w:rPr>
        <w:footnoteRef/>
      </w:r>
      <w:r w:rsidRPr="003273E2">
        <w:rPr>
          <w:rFonts w:ascii="Arial" w:hAnsi="Arial" w:cs="Arial"/>
          <w:sz w:val="18"/>
          <w:szCs w:val="16"/>
        </w:rPr>
        <w:t xml:space="preserve"> Folio 29 del documento 3 </w:t>
      </w:r>
    </w:p>
  </w:footnote>
  <w:footnote w:id="7">
    <w:p w:rsidR="00746FD8" w:rsidRPr="003273E2" w:rsidRDefault="00746FD8" w:rsidP="003273E2">
      <w:pPr>
        <w:pStyle w:val="Textonotapie"/>
        <w:jc w:val="both"/>
        <w:rPr>
          <w:rFonts w:ascii="Arial" w:hAnsi="Arial" w:cs="Arial"/>
          <w:sz w:val="18"/>
          <w:szCs w:val="16"/>
          <w:lang w:val="es-CO"/>
        </w:rPr>
      </w:pPr>
      <w:r w:rsidRPr="003273E2">
        <w:rPr>
          <w:rStyle w:val="Refdenotaalpie"/>
          <w:rFonts w:ascii="Arial" w:hAnsi="Arial" w:cs="Arial"/>
          <w:sz w:val="18"/>
          <w:szCs w:val="16"/>
        </w:rPr>
        <w:footnoteRef/>
      </w:r>
      <w:r w:rsidRPr="003273E2">
        <w:rPr>
          <w:rFonts w:ascii="Arial" w:hAnsi="Arial" w:cs="Arial"/>
          <w:sz w:val="18"/>
          <w:szCs w:val="16"/>
        </w:rPr>
        <w:t xml:space="preserve"> </w:t>
      </w:r>
      <w:r w:rsidRPr="003273E2">
        <w:rPr>
          <w:rFonts w:ascii="Arial" w:hAnsi="Arial" w:cs="Arial"/>
          <w:sz w:val="18"/>
          <w:szCs w:val="16"/>
          <w:lang w:val="es-CO"/>
        </w:rPr>
        <w:t>Folios 1 a 15 del documento 3</w:t>
      </w:r>
    </w:p>
  </w:footnote>
  <w:footnote w:id="8">
    <w:p w:rsidR="00746FD8" w:rsidRPr="003273E2" w:rsidRDefault="00746FD8" w:rsidP="003273E2">
      <w:pPr>
        <w:pStyle w:val="Textonotapie"/>
        <w:jc w:val="both"/>
        <w:rPr>
          <w:rFonts w:ascii="Arial" w:hAnsi="Arial" w:cs="Arial"/>
          <w:sz w:val="18"/>
          <w:szCs w:val="16"/>
          <w:lang w:val="es-CO"/>
        </w:rPr>
      </w:pPr>
      <w:r w:rsidRPr="003273E2">
        <w:rPr>
          <w:rStyle w:val="Refdenotaalpie"/>
          <w:rFonts w:ascii="Arial" w:hAnsi="Arial" w:cs="Arial"/>
          <w:sz w:val="18"/>
          <w:szCs w:val="16"/>
        </w:rPr>
        <w:footnoteRef/>
      </w:r>
      <w:r w:rsidRPr="003273E2">
        <w:rPr>
          <w:rFonts w:ascii="Arial" w:hAnsi="Arial" w:cs="Arial"/>
          <w:sz w:val="18"/>
          <w:szCs w:val="16"/>
        </w:rPr>
        <w:t xml:space="preserve"> </w:t>
      </w:r>
      <w:r w:rsidRPr="003273E2">
        <w:rPr>
          <w:rFonts w:ascii="Arial" w:hAnsi="Arial" w:cs="Arial"/>
          <w:sz w:val="18"/>
          <w:szCs w:val="16"/>
          <w:lang w:val="es-CO"/>
        </w:rPr>
        <w:t>Folios 5 y 6 a del documento 3</w:t>
      </w:r>
    </w:p>
  </w:footnote>
  <w:footnote w:id="9">
    <w:p w:rsidR="00746FD8" w:rsidRPr="003273E2" w:rsidRDefault="00746FD8" w:rsidP="003273E2">
      <w:pPr>
        <w:pStyle w:val="Textonotapie"/>
        <w:jc w:val="both"/>
        <w:rPr>
          <w:rFonts w:ascii="Arial" w:hAnsi="Arial" w:cs="Arial"/>
          <w:sz w:val="18"/>
          <w:szCs w:val="16"/>
          <w:lang w:val="es-CO"/>
        </w:rPr>
      </w:pPr>
      <w:r w:rsidRPr="003273E2">
        <w:rPr>
          <w:rStyle w:val="Refdenotaalpie"/>
          <w:rFonts w:ascii="Arial" w:hAnsi="Arial" w:cs="Arial"/>
          <w:sz w:val="18"/>
          <w:szCs w:val="16"/>
        </w:rPr>
        <w:footnoteRef/>
      </w:r>
      <w:r w:rsidRPr="003273E2">
        <w:rPr>
          <w:rFonts w:ascii="Arial" w:hAnsi="Arial" w:cs="Arial"/>
          <w:sz w:val="18"/>
          <w:szCs w:val="16"/>
        </w:rPr>
        <w:t xml:space="preserve"> </w:t>
      </w:r>
      <w:r w:rsidRPr="003273E2">
        <w:rPr>
          <w:rFonts w:ascii="Arial" w:hAnsi="Arial" w:cs="Arial"/>
          <w:sz w:val="18"/>
          <w:szCs w:val="16"/>
          <w:lang w:val="es-CO"/>
        </w:rPr>
        <w:t>Folios 25 y 26 a del documento 2</w:t>
      </w:r>
    </w:p>
  </w:footnote>
  <w:footnote w:id="10">
    <w:p w:rsidR="00746FD8" w:rsidRPr="003273E2" w:rsidRDefault="00746FD8" w:rsidP="003273E2">
      <w:pPr>
        <w:pStyle w:val="Textonotapie"/>
        <w:jc w:val="both"/>
        <w:rPr>
          <w:rFonts w:ascii="Arial" w:hAnsi="Arial" w:cs="Arial"/>
          <w:sz w:val="18"/>
          <w:szCs w:val="16"/>
          <w:lang w:val="es-CO"/>
        </w:rPr>
      </w:pPr>
      <w:r w:rsidRPr="003273E2">
        <w:rPr>
          <w:rStyle w:val="Refdenotaalpie"/>
          <w:rFonts w:ascii="Arial" w:hAnsi="Arial" w:cs="Arial"/>
          <w:sz w:val="18"/>
          <w:szCs w:val="16"/>
        </w:rPr>
        <w:footnoteRef/>
      </w:r>
      <w:r w:rsidRPr="003273E2">
        <w:rPr>
          <w:rFonts w:ascii="Arial" w:hAnsi="Arial" w:cs="Arial"/>
          <w:sz w:val="18"/>
          <w:szCs w:val="16"/>
        </w:rPr>
        <w:t xml:space="preserve"> </w:t>
      </w:r>
      <w:r w:rsidRPr="003273E2">
        <w:rPr>
          <w:rFonts w:ascii="Arial" w:hAnsi="Arial" w:cs="Arial"/>
          <w:sz w:val="18"/>
          <w:szCs w:val="16"/>
          <w:lang w:val="es-CO"/>
        </w:rPr>
        <w:t>Folios 3 a 14 del documento 2</w:t>
      </w:r>
    </w:p>
  </w:footnote>
  <w:footnote w:id="11">
    <w:p w:rsidR="00746FD8" w:rsidRPr="003273E2" w:rsidRDefault="00746FD8" w:rsidP="003273E2">
      <w:pPr>
        <w:pStyle w:val="Textonotapie"/>
        <w:jc w:val="both"/>
        <w:rPr>
          <w:rFonts w:ascii="Arial" w:hAnsi="Arial" w:cs="Arial"/>
          <w:sz w:val="18"/>
          <w:szCs w:val="16"/>
          <w:lang w:val="es-CO"/>
        </w:rPr>
      </w:pPr>
      <w:r w:rsidRPr="003273E2">
        <w:rPr>
          <w:rStyle w:val="Refdenotaalpie"/>
          <w:rFonts w:ascii="Arial" w:hAnsi="Arial" w:cs="Arial"/>
          <w:sz w:val="18"/>
          <w:szCs w:val="16"/>
        </w:rPr>
        <w:footnoteRef/>
      </w:r>
      <w:r w:rsidRPr="003273E2">
        <w:rPr>
          <w:rFonts w:ascii="Arial" w:hAnsi="Arial" w:cs="Arial"/>
          <w:sz w:val="18"/>
          <w:szCs w:val="16"/>
        </w:rPr>
        <w:t xml:space="preserve"> </w:t>
      </w:r>
      <w:r w:rsidRPr="003273E2">
        <w:rPr>
          <w:rFonts w:ascii="Arial" w:hAnsi="Arial" w:cs="Arial"/>
          <w:sz w:val="18"/>
          <w:szCs w:val="16"/>
          <w:lang w:val="es-CO"/>
        </w:rPr>
        <w:t>Folios 37 a 14 del documento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B8B3EF"/>
    <w:multiLevelType w:val="hybridMultilevel"/>
    <w:tmpl w:val="477E7F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AC5770"/>
    <w:multiLevelType w:val="hybridMultilevel"/>
    <w:tmpl w:val="383A44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234963"/>
    <w:multiLevelType w:val="hybridMultilevel"/>
    <w:tmpl w:val="6D48E502"/>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991FD9"/>
    <w:multiLevelType w:val="multilevel"/>
    <w:tmpl w:val="189444E4"/>
    <w:lvl w:ilvl="0">
      <w:start w:val="4"/>
      <w:numFmt w:val="decimal"/>
      <w:lvlText w:val="%1"/>
      <w:lvlJc w:val="left"/>
      <w:pPr>
        <w:ind w:left="375" w:hanging="375"/>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944" w:hanging="2520"/>
      </w:pPr>
      <w:rPr>
        <w:rFonts w:hint="default"/>
      </w:rPr>
    </w:lvl>
  </w:abstractNum>
  <w:abstractNum w:abstractNumId="4" w15:restartNumberingAfterBreak="0">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15:restartNumberingAfterBreak="0">
    <w:nsid w:val="3395115B"/>
    <w:multiLevelType w:val="multilevel"/>
    <w:tmpl w:val="FBF8E1E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33AB61FE"/>
    <w:multiLevelType w:val="multilevel"/>
    <w:tmpl w:val="CCBA7FF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4E363514"/>
    <w:multiLevelType w:val="hybridMultilevel"/>
    <w:tmpl w:val="4E629A5E"/>
    <w:lvl w:ilvl="0" w:tplc="EE1671BA">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8" w15:restartNumberingAfterBreak="0">
    <w:nsid w:val="691D4AD5"/>
    <w:multiLevelType w:val="hybridMultilevel"/>
    <w:tmpl w:val="BAD28D78"/>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743B801D"/>
    <w:multiLevelType w:val="hybridMultilevel"/>
    <w:tmpl w:val="E545B6F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A567F0C"/>
    <w:multiLevelType w:val="multilevel"/>
    <w:tmpl w:val="7E061FF8"/>
    <w:lvl w:ilvl="0">
      <w:start w:val="1"/>
      <w:numFmt w:val="decimal"/>
      <w:lvlText w:val="%1."/>
      <w:lvlJc w:val="left"/>
      <w:pPr>
        <w:ind w:left="1069" w:hanging="360"/>
      </w:pPr>
      <w:rPr>
        <w:rFonts w:hint="default"/>
      </w:rPr>
    </w:lvl>
    <w:lvl w:ilvl="1">
      <w:start w:val="2"/>
      <w:numFmt w:val="decimal"/>
      <w:isLgl/>
      <w:lvlText w:val="%1.%2"/>
      <w:lvlJc w:val="left"/>
      <w:pPr>
        <w:ind w:left="2148" w:hanging="720"/>
      </w:pPr>
      <w:rPr>
        <w:rFonts w:hint="default"/>
      </w:rPr>
    </w:lvl>
    <w:lvl w:ilvl="2">
      <w:start w:val="1"/>
      <w:numFmt w:val="decimal"/>
      <w:isLgl/>
      <w:lvlText w:val="%1.%2.%3"/>
      <w:lvlJc w:val="left"/>
      <w:pPr>
        <w:ind w:left="2867" w:hanging="720"/>
      </w:pPr>
      <w:rPr>
        <w:rFonts w:hint="default"/>
      </w:rPr>
    </w:lvl>
    <w:lvl w:ilvl="3">
      <w:start w:val="1"/>
      <w:numFmt w:val="decimal"/>
      <w:isLgl/>
      <w:lvlText w:val="%1.%2.%3.%4"/>
      <w:lvlJc w:val="left"/>
      <w:pPr>
        <w:ind w:left="3946" w:hanging="1080"/>
      </w:pPr>
      <w:rPr>
        <w:rFonts w:hint="default"/>
      </w:rPr>
    </w:lvl>
    <w:lvl w:ilvl="4">
      <w:start w:val="1"/>
      <w:numFmt w:val="decimal"/>
      <w:isLgl/>
      <w:lvlText w:val="%1.%2.%3.%4.%5"/>
      <w:lvlJc w:val="left"/>
      <w:pPr>
        <w:ind w:left="5025" w:hanging="1440"/>
      </w:pPr>
      <w:rPr>
        <w:rFonts w:hint="default"/>
      </w:rPr>
    </w:lvl>
    <w:lvl w:ilvl="5">
      <w:start w:val="1"/>
      <w:numFmt w:val="decimal"/>
      <w:isLgl/>
      <w:lvlText w:val="%1.%2.%3.%4.%5.%6"/>
      <w:lvlJc w:val="left"/>
      <w:pPr>
        <w:ind w:left="5744" w:hanging="1440"/>
      </w:pPr>
      <w:rPr>
        <w:rFonts w:hint="default"/>
      </w:rPr>
    </w:lvl>
    <w:lvl w:ilvl="6">
      <w:start w:val="1"/>
      <w:numFmt w:val="decimal"/>
      <w:isLgl/>
      <w:lvlText w:val="%1.%2.%3.%4.%5.%6.%7"/>
      <w:lvlJc w:val="left"/>
      <w:pPr>
        <w:ind w:left="6823" w:hanging="1800"/>
      </w:pPr>
      <w:rPr>
        <w:rFonts w:hint="default"/>
      </w:rPr>
    </w:lvl>
    <w:lvl w:ilvl="7">
      <w:start w:val="1"/>
      <w:numFmt w:val="decimal"/>
      <w:isLgl/>
      <w:lvlText w:val="%1.%2.%3.%4.%5.%6.%7.%8"/>
      <w:lvlJc w:val="left"/>
      <w:pPr>
        <w:ind w:left="7902" w:hanging="2160"/>
      </w:pPr>
      <w:rPr>
        <w:rFonts w:hint="default"/>
      </w:rPr>
    </w:lvl>
    <w:lvl w:ilvl="8">
      <w:start w:val="1"/>
      <w:numFmt w:val="decimal"/>
      <w:isLgl/>
      <w:lvlText w:val="%1.%2.%3.%4.%5.%6.%7.%8.%9"/>
      <w:lvlJc w:val="left"/>
      <w:pPr>
        <w:ind w:left="8981" w:hanging="2520"/>
      </w:pPr>
      <w:rPr>
        <w:rFonts w:hint="default"/>
      </w:rPr>
    </w:lvl>
  </w:abstractNum>
  <w:abstractNum w:abstractNumId="11" w15:restartNumberingAfterBreak="0">
    <w:nsid w:val="7AE1E792"/>
    <w:multiLevelType w:val="hybridMultilevel"/>
    <w:tmpl w:val="422453F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6"/>
  </w:num>
  <w:num w:numId="2">
    <w:abstractNumId w:val="10"/>
  </w:num>
  <w:num w:numId="3">
    <w:abstractNumId w:val="7"/>
  </w:num>
  <w:num w:numId="4">
    <w:abstractNumId w:val="3"/>
  </w:num>
  <w:num w:numId="5">
    <w:abstractNumId w:val="12"/>
  </w:num>
  <w:num w:numId="6">
    <w:abstractNumId w:val="4"/>
  </w:num>
  <w:num w:numId="7">
    <w:abstractNumId w:val="5"/>
  </w:num>
  <w:num w:numId="8">
    <w:abstractNumId w:val="1"/>
  </w:num>
  <w:num w:numId="9">
    <w:abstractNumId w:val="2"/>
  </w:num>
  <w:num w:numId="10">
    <w:abstractNumId w:val="9"/>
  </w:num>
  <w:num w:numId="11">
    <w:abstractNumId w:val="1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2BEB"/>
    <w:rsid w:val="000002E5"/>
    <w:rsid w:val="0000123F"/>
    <w:rsid w:val="000013D4"/>
    <w:rsid w:val="00001526"/>
    <w:rsid w:val="000017E1"/>
    <w:rsid w:val="00001B9D"/>
    <w:rsid w:val="00002475"/>
    <w:rsid w:val="00002584"/>
    <w:rsid w:val="00002A38"/>
    <w:rsid w:val="00002B05"/>
    <w:rsid w:val="0000336C"/>
    <w:rsid w:val="000035AD"/>
    <w:rsid w:val="00003A0D"/>
    <w:rsid w:val="0000406C"/>
    <w:rsid w:val="000041F4"/>
    <w:rsid w:val="00004367"/>
    <w:rsid w:val="00004CAE"/>
    <w:rsid w:val="00005110"/>
    <w:rsid w:val="00005EBF"/>
    <w:rsid w:val="000068ED"/>
    <w:rsid w:val="000069A6"/>
    <w:rsid w:val="00006FB4"/>
    <w:rsid w:val="000074E1"/>
    <w:rsid w:val="000078E7"/>
    <w:rsid w:val="00007A17"/>
    <w:rsid w:val="00007AB4"/>
    <w:rsid w:val="00007CFC"/>
    <w:rsid w:val="0001052A"/>
    <w:rsid w:val="000116C1"/>
    <w:rsid w:val="00012A8C"/>
    <w:rsid w:val="00012C17"/>
    <w:rsid w:val="00012D5F"/>
    <w:rsid w:val="00013234"/>
    <w:rsid w:val="000138D7"/>
    <w:rsid w:val="00013E8C"/>
    <w:rsid w:val="000151DB"/>
    <w:rsid w:val="00015AF3"/>
    <w:rsid w:val="00016D95"/>
    <w:rsid w:val="00017EAE"/>
    <w:rsid w:val="0002024A"/>
    <w:rsid w:val="000211C8"/>
    <w:rsid w:val="0002146D"/>
    <w:rsid w:val="00022309"/>
    <w:rsid w:val="0002286B"/>
    <w:rsid w:val="00023599"/>
    <w:rsid w:val="00023634"/>
    <w:rsid w:val="00023C5D"/>
    <w:rsid w:val="00024039"/>
    <w:rsid w:val="000244A7"/>
    <w:rsid w:val="00024B04"/>
    <w:rsid w:val="00024C66"/>
    <w:rsid w:val="00024FCB"/>
    <w:rsid w:val="00026B23"/>
    <w:rsid w:val="00026EC3"/>
    <w:rsid w:val="00030331"/>
    <w:rsid w:val="000305AE"/>
    <w:rsid w:val="00030690"/>
    <w:rsid w:val="00030798"/>
    <w:rsid w:val="00030CE2"/>
    <w:rsid w:val="000310F1"/>
    <w:rsid w:val="0003192A"/>
    <w:rsid w:val="0003287E"/>
    <w:rsid w:val="0003390D"/>
    <w:rsid w:val="00036D7F"/>
    <w:rsid w:val="00037337"/>
    <w:rsid w:val="00037970"/>
    <w:rsid w:val="00040160"/>
    <w:rsid w:val="00041204"/>
    <w:rsid w:val="00042056"/>
    <w:rsid w:val="00042728"/>
    <w:rsid w:val="0004294B"/>
    <w:rsid w:val="000436F0"/>
    <w:rsid w:val="00043F9C"/>
    <w:rsid w:val="00044577"/>
    <w:rsid w:val="00045211"/>
    <w:rsid w:val="00045770"/>
    <w:rsid w:val="00045911"/>
    <w:rsid w:val="00046018"/>
    <w:rsid w:val="000467ED"/>
    <w:rsid w:val="00046B33"/>
    <w:rsid w:val="0004715D"/>
    <w:rsid w:val="00050D95"/>
    <w:rsid w:val="00050E9F"/>
    <w:rsid w:val="000517EF"/>
    <w:rsid w:val="00051AFC"/>
    <w:rsid w:val="00052CEF"/>
    <w:rsid w:val="00053098"/>
    <w:rsid w:val="000533DE"/>
    <w:rsid w:val="000535A9"/>
    <w:rsid w:val="00053817"/>
    <w:rsid w:val="00053A4C"/>
    <w:rsid w:val="000542CD"/>
    <w:rsid w:val="000549E1"/>
    <w:rsid w:val="00055359"/>
    <w:rsid w:val="0005579B"/>
    <w:rsid w:val="000560D3"/>
    <w:rsid w:val="0005613E"/>
    <w:rsid w:val="0005614B"/>
    <w:rsid w:val="000567CD"/>
    <w:rsid w:val="00056C25"/>
    <w:rsid w:val="00056C30"/>
    <w:rsid w:val="00056C52"/>
    <w:rsid w:val="00056CDD"/>
    <w:rsid w:val="000570A8"/>
    <w:rsid w:val="000576BA"/>
    <w:rsid w:val="000576F4"/>
    <w:rsid w:val="00057B6D"/>
    <w:rsid w:val="00060171"/>
    <w:rsid w:val="00060239"/>
    <w:rsid w:val="0006070C"/>
    <w:rsid w:val="00060C2E"/>
    <w:rsid w:val="000616E6"/>
    <w:rsid w:val="000626AB"/>
    <w:rsid w:val="000631B5"/>
    <w:rsid w:val="00063BB6"/>
    <w:rsid w:val="00063C3B"/>
    <w:rsid w:val="00063C5D"/>
    <w:rsid w:val="00065B63"/>
    <w:rsid w:val="000667F6"/>
    <w:rsid w:val="00070130"/>
    <w:rsid w:val="00070F16"/>
    <w:rsid w:val="00071136"/>
    <w:rsid w:val="000711A1"/>
    <w:rsid w:val="000711E5"/>
    <w:rsid w:val="000717E6"/>
    <w:rsid w:val="00071D33"/>
    <w:rsid w:val="00072E90"/>
    <w:rsid w:val="00072FD1"/>
    <w:rsid w:val="0007322E"/>
    <w:rsid w:val="0007381A"/>
    <w:rsid w:val="00074945"/>
    <w:rsid w:val="00074D72"/>
    <w:rsid w:val="00075038"/>
    <w:rsid w:val="000754F6"/>
    <w:rsid w:val="00076C6E"/>
    <w:rsid w:val="00080F62"/>
    <w:rsid w:val="000812F1"/>
    <w:rsid w:val="000818AD"/>
    <w:rsid w:val="0008255B"/>
    <w:rsid w:val="00082831"/>
    <w:rsid w:val="0008352E"/>
    <w:rsid w:val="000839CE"/>
    <w:rsid w:val="00083AF9"/>
    <w:rsid w:val="00083C24"/>
    <w:rsid w:val="000865E6"/>
    <w:rsid w:val="00087746"/>
    <w:rsid w:val="00090EEA"/>
    <w:rsid w:val="0009105C"/>
    <w:rsid w:val="00091DD7"/>
    <w:rsid w:val="00092795"/>
    <w:rsid w:val="00092935"/>
    <w:rsid w:val="000933E5"/>
    <w:rsid w:val="00093642"/>
    <w:rsid w:val="00093B53"/>
    <w:rsid w:val="00093F47"/>
    <w:rsid w:val="000940EF"/>
    <w:rsid w:val="0009446A"/>
    <w:rsid w:val="00094876"/>
    <w:rsid w:val="00095257"/>
    <w:rsid w:val="0009538A"/>
    <w:rsid w:val="0009650D"/>
    <w:rsid w:val="00096605"/>
    <w:rsid w:val="00096B52"/>
    <w:rsid w:val="00096B7F"/>
    <w:rsid w:val="00096BF5"/>
    <w:rsid w:val="00096C92"/>
    <w:rsid w:val="00096EA9"/>
    <w:rsid w:val="000A0B63"/>
    <w:rsid w:val="000A0E7A"/>
    <w:rsid w:val="000A1556"/>
    <w:rsid w:val="000A2086"/>
    <w:rsid w:val="000A21C4"/>
    <w:rsid w:val="000A2918"/>
    <w:rsid w:val="000A2E23"/>
    <w:rsid w:val="000A2E56"/>
    <w:rsid w:val="000A3046"/>
    <w:rsid w:val="000A329B"/>
    <w:rsid w:val="000A3901"/>
    <w:rsid w:val="000A3FA7"/>
    <w:rsid w:val="000A4057"/>
    <w:rsid w:val="000A4437"/>
    <w:rsid w:val="000A57DB"/>
    <w:rsid w:val="000A5B62"/>
    <w:rsid w:val="000A5CBE"/>
    <w:rsid w:val="000A6616"/>
    <w:rsid w:val="000A6DFF"/>
    <w:rsid w:val="000A7C9C"/>
    <w:rsid w:val="000A7DC4"/>
    <w:rsid w:val="000B07F2"/>
    <w:rsid w:val="000B23E8"/>
    <w:rsid w:val="000B30B6"/>
    <w:rsid w:val="000B397A"/>
    <w:rsid w:val="000B3D82"/>
    <w:rsid w:val="000B5292"/>
    <w:rsid w:val="000B597B"/>
    <w:rsid w:val="000B5AA4"/>
    <w:rsid w:val="000B6414"/>
    <w:rsid w:val="000B6CF1"/>
    <w:rsid w:val="000B6EB4"/>
    <w:rsid w:val="000B7189"/>
    <w:rsid w:val="000B74F9"/>
    <w:rsid w:val="000C1873"/>
    <w:rsid w:val="000C240C"/>
    <w:rsid w:val="000C2AC2"/>
    <w:rsid w:val="000C30E5"/>
    <w:rsid w:val="000C31AC"/>
    <w:rsid w:val="000C368F"/>
    <w:rsid w:val="000C3723"/>
    <w:rsid w:val="000C3E65"/>
    <w:rsid w:val="000C560D"/>
    <w:rsid w:val="000C5D66"/>
    <w:rsid w:val="000C6150"/>
    <w:rsid w:val="000C6445"/>
    <w:rsid w:val="000C78F5"/>
    <w:rsid w:val="000D0065"/>
    <w:rsid w:val="000D07BE"/>
    <w:rsid w:val="000D232D"/>
    <w:rsid w:val="000D2829"/>
    <w:rsid w:val="000D29BB"/>
    <w:rsid w:val="000D4050"/>
    <w:rsid w:val="000D412F"/>
    <w:rsid w:val="000D4251"/>
    <w:rsid w:val="000D4AD0"/>
    <w:rsid w:val="000D4C70"/>
    <w:rsid w:val="000D4CFC"/>
    <w:rsid w:val="000D5492"/>
    <w:rsid w:val="000D5D89"/>
    <w:rsid w:val="000D5DF1"/>
    <w:rsid w:val="000D69D7"/>
    <w:rsid w:val="000D6FAC"/>
    <w:rsid w:val="000D74FB"/>
    <w:rsid w:val="000D78B8"/>
    <w:rsid w:val="000E0AE4"/>
    <w:rsid w:val="000E0DF4"/>
    <w:rsid w:val="000E1507"/>
    <w:rsid w:val="000E1D5A"/>
    <w:rsid w:val="000E1E47"/>
    <w:rsid w:val="000E41E2"/>
    <w:rsid w:val="000E4B94"/>
    <w:rsid w:val="000E4D53"/>
    <w:rsid w:val="000E5641"/>
    <w:rsid w:val="000E5CB9"/>
    <w:rsid w:val="000E7352"/>
    <w:rsid w:val="000E73FF"/>
    <w:rsid w:val="000E7FC3"/>
    <w:rsid w:val="000F016E"/>
    <w:rsid w:val="000F11D2"/>
    <w:rsid w:val="000F1831"/>
    <w:rsid w:val="000F21F5"/>
    <w:rsid w:val="000F22AE"/>
    <w:rsid w:val="000F2629"/>
    <w:rsid w:val="000F280E"/>
    <w:rsid w:val="000F4BD9"/>
    <w:rsid w:val="000F597E"/>
    <w:rsid w:val="000F5BE1"/>
    <w:rsid w:val="000F5E8D"/>
    <w:rsid w:val="000F7077"/>
    <w:rsid w:val="001005FE"/>
    <w:rsid w:val="001008F8"/>
    <w:rsid w:val="00101509"/>
    <w:rsid w:val="00101815"/>
    <w:rsid w:val="00101E30"/>
    <w:rsid w:val="00101E87"/>
    <w:rsid w:val="001022EA"/>
    <w:rsid w:val="001027D7"/>
    <w:rsid w:val="00102E52"/>
    <w:rsid w:val="001035CC"/>
    <w:rsid w:val="00103921"/>
    <w:rsid w:val="0010570A"/>
    <w:rsid w:val="001060FB"/>
    <w:rsid w:val="00106E58"/>
    <w:rsid w:val="00107712"/>
    <w:rsid w:val="00110565"/>
    <w:rsid w:val="001117DE"/>
    <w:rsid w:val="001118BF"/>
    <w:rsid w:val="001124C1"/>
    <w:rsid w:val="001129D5"/>
    <w:rsid w:val="00112AB4"/>
    <w:rsid w:val="001130AB"/>
    <w:rsid w:val="0011364F"/>
    <w:rsid w:val="0011373E"/>
    <w:rsid w:val="00113DC5"/>
    <w:rsid w:val="00114930"/>
    <w:rsid w:val="00115943"/>
    <w:rsid w:val="00115BCC"/>
    <w:rsid w:val="00115E09"/>
    <w:rsid w:val="00115E60"/>
    <w:rsid w:val="001161E3"/>
    <w:rsid w:val="0011664A"/>
    <w:rsid w:val="001175B6"/>
    <w:rsid w:val="00117633"/>
    <w:rsid w:val="001176BE"/>
    <w:rsid w:val="00120145"/>
    <w:rsid w:val="00120574"/>
    <w:rsid w:val="00120F47"/>
    <w:rsid w:val="00121702"/>
    <w:rsid w:val="00121D00"/>
    <w:rsid w:val="001246C7"/>
    <w:rsid w:val="00124B31"/>
    <w:rsid w:val="00125151"/>
    <w:rsid w:val="0012568E"/>
    <w:rsid w:val="00125D5A"/>
    <w:rsid w:val="00126889"/>
    <w:rsid w:val="00126AB6"/>
    <w:rsid w:val="00126F5A"/>
    <w:rsid w:val="001270B8"/>
    <w:rsid w:val="0013019E"/>
    <w:rsid w:val="001304EB"/>
    <w:rsid w:val="00130725"/>
    <w:rsid w:val="00130A94"/>
    <w:rsid w:val="00131538"/>
    <w:rsid w:val="0013269C"/>
    <w:rsid w:val="00134A4C"/>
    <w:rsid w:val="001357E0"/>
    <w:rsid w:val="00135D55"/>
    <w:rsid w:val="00135E15"/>
    <w:rsid w:val="00136FA6"/>
    <w:rsid w:val="0013734E"/>
    <w:rsid w:val="00137D17"/>
    <w:rsid w:val="00137E57"/>
    <w:rsid w:val="00137E66"/>
    <w:rsid w:val="00140C8E"/>
    <w:rsid w:val="0014114E"/>
    <w:rsid w:val="001412AE"/>
    <w:rsid w:val="001416FB"/>
    <w:rsid w:val="00141D54"/>
    <w:rsid w:val="0014281C"/>
    <w:rsid w:val="001432E8"/>
    <w:rsid w:val="001438A4"/>
    <w:rsid w:val="00144F84"/>
    <w:rsid w:val="00144FC4"/>
    <w:rsid w:val="00145534"/>
    <w:rsid w:val="00146497"/>
    <w:rsid w:val="00146A19"/>
    <w:rsid w:val="0014766B"/>
    <w:rsid w:val="0015032F"/>
    <w:rsid w:val="0015055E"/>
    <w:rsid w:val="00151D35"/>
    <w:rsid w:val="00151E22"/>
    <w:rsid w:val="00152A34"/>
    <w:rsid w:val="00152E8A"/>
    <w:rsid w:val="00153131"/>
    <w:rsid w:val="001531CF"/>
    <w:rsid w:val="00153827"/>
    <w:rsid w:val="00153D0B"/>
    <w:rsid w:val="00153F91"/>
    <w:rsid w:val="00154085"/>
    <w:rsid w:val="00154DF4"/>
    <w:rsid w:val="001550BA"/>
    <w:rsid w:val="0015521B"/>
    <w:rsid w:val="00155654"/>
    <w:rsid w:val="00155E97"/>
    <w:rsid w:val="00156E0C"/>
    <w:rsid w:val="00156F91"/>
    <w:rsid w:val="001572C0"/>
    <w:rsid w:val="0015795B"/>
    <w:rsid w:val="001611D7"/>
    <w:rsid w:val="00161953"/>
    <w:rsid w:val="0016206D"/>
    <w:rsid w:val="00162A55"/>
    <w:rsid w:val="0016328A"/>
    <w:rsid w:val="0016346F"/>
    <w:rsid w:val="001635F9"/>
    <w:rsid w:val="00163A1B"/>
    <w:rsid w:val="00163A9D"/>
    <w:rsid w:val="00163B76"/>
    <w:rsid w:val="00163E79"/>
    <w:rsid w:val="00165BBA"/>
    <w:rsid w:val="00166053"/>
    <w:rsid w:val="00166193"/>
    <w:rsid w:val="00166629"/>
    <w:rsid w:val="00166F85"/>
    <w:rsid w:val="00167462"/>
    <w:rsid w:val="001703CB"/>
    <w:rsid w:val="0017180A"/>
    <w:rsid w:val="001721EB"/>
    <w:rsid w:val="001722A6"/>
    <w:rsid w:val="001727C3"/>
    <w:rsid w:val="00172D25"/>
    <w:rsid w:val="00172ED0"/>
    <w:rsid w:val="00173BF9"/>
    <w:rsid w:val="00173F91"/>
    <w:rsid w:val="001742A0"/>
    <w:rsid w:val="001752FB"/>
    <w:rsid w:val="00175B94"/>
    <w:rsid w:val="00177187"/>
    <w:rsid w:val="001779CB"/>
    <w:rsid w:val="001807C6"/>
    <w:rsid w:val="00180EC1"/>
    <w:rsid w:val="00180EEF"/>
    <w:rsid w:val="00181435"/>
    <w:rsid w:val="00181799"/>
    <w:rsid w:val="0018181A"/>
    <w:rsid w:val="00181EA3"/>
    <w:rsid w:val="00182113"/>
    <w:rsid w:val="0018235E"/>
    <w:rsid w:val="00182AA7"/>
    <w:rsid w:val="0018309F"/>
    <w:rsid w:val="001833B9"/>
    <w:rsid w:val="001835C9"/>
    <w:rsid w:val="00183A04"/>
    <w:rsid w:val="00183BD7"/>
    <w:rsid w:val="00183BF8"/>
    <w:rsid w:val="00183F5E"/>
    <w:rsid w:val="0018432E"/>
    <w:rsid w:val="00185696"/>
    <w:rsid w:val="00185905"/>
    <w:rsid w:val="0018642D"/>
    <w:rsid w:val="00186437"/>
    <w:rsid w:val="00186568"/>
    <w:rsid w:val="00186D79"/>
    <w:rsid w:val="00187067"/>
    <w:rsid w:val="001877CC"/>
    <w:rsid w:val="001902EB"/>
    <w:rsid w:val="00190ECB"/>
    <w:rsid w:val="00190ED0"/>
    <w:rsid w:val="00191047"/>
    <w:rsid w:val="00191F68"/>
    <w:rsid w:val="0019252C"/>
    <w:rsid w:val="001926B6"/>
    <w:rsid w:val="00192C30"/>
    <w:rsid w:val="00193890"/>
    <w:rsid w:val="00194C24"/>
    <w:rsid w:val="00195065"/>
    <w:rsid w:val="001956E1"/>
    <w:rsid w:val="0019570B"/>
    <w:rsid w:val="00196414"/>
    <w:rsid w:val="00196588"/>
    <w:rsid w:val="00196667"/>
    <w:rsid w:val="00197AA5"/>
    <w:rsid w:val="001A0CA4"/>
    <w:rsid w:val="001A1388"/>
    <w:rsid w:val="001A22BD"/>
    <w:rsid w:val="001A2E3B"/>
    <w:rsid w:val="001A3033"/>
    <w:rsid w:val="001A3E0F"/>
    <w:rsid w:val="001A3F7B"/>
    <w:rsid w:val="001A57FD"/>
    <w:rsid w:val="001A5B53"/>
    <w:rsid w:val="001A6578"/>
    <w:rsid w:val="001B028C"/>
    <w:rsid w:val="001B05B6"/>
    <w:rsid w:val="001B20EE"/>
    <w:rsid w:val="001B253B"/>
    <w:rsid w:val="001B2B06"/>
    <w:rsid w:val="001B31F9"/>
    <w:rsid w:val="001B61EF"/>
    <w:rsid w:val="001B7EED"/>
    <w:rsid w:val="001C0E90"/>
    <w:rsid w:val="001C18B8"/>
    <w:rsid w:val="001C2417"/>
    <w:rsid w:val="001C3DC7"/>
    <w:rsid w:val="001C3F75"/>
    <w:rsid w:val="001C6466"/>
    <w:rsid w:val="001C6F79"/>
    <w:rsid w:val="001C709B"/>
    <w:rsid w:val="001C7451"/>
    <w:rsid w:val="001C7B10"/>
    <w:rsid w:val="001C7B79"/>
    <w:rsid w:val="001D0189"/>
    <w:rsid w:val="001D07FD"/>
    <w:rsid w:val="001D0A35"/>
    <w:rsid w:val="001D2F00"/>
    <w:rsid w:val="001D416F"/>
    <w:rsid w:val="001D4350"/>
    <w:rsid w:val="001D51BE"/>
    <w:rsid w:val="001D5609"/>
    <w:rsid w:val="001D5D47"/>
    <w:rsid w:val="001D6562"/>
    <w:rsid w:val="001D6A66"/>
    <w:rsid w:val="001D6B9F"/>
    <w:rsid w:val="001D6BEA"/>
    <w:rsid w:val="001D7720"/>
    <w:rsid w:val="001E11F3"/>
    <w:rsid w:val="001E11F7"/>
    <w:rsid w:val="001E16F3"/>
    <w:rsid w:val="001E18E4"/>
    <w:rsid w:val="001E1BD4"/>
    <w:rsid w:val="001E2B56"/>
    <w:rsid w:val="001E30AC"/>
    <w:rsid w:val="001E37AA"/>
    <w:rsid w:val="001E3822"/>
    <w:rsid w:val="001E3B1D"/>
    <w:rsid w:val="001E4F8F"/>
    <w:rsid w:val="001E59D4"/>
    <w:rsid w:val="001E669C"/>
    <w:rsid w:val="001E69AD"/>
    <w:rsid w:val="001E6B1D"/>
    <w:rsid w:val="001E6ED9"/>
    <w:rsid w:val="001F0F45"/>
    <w:rsid w:val="001F13DC"/>
    <w:rsid w:val="001F18EA"/>
    <w:rsid w:val="001F194C"/>
    <w:rsid w:val="001F1C26"/>
    <w:rsid w:val="001F2097"/>
    <w:rsid w:val="001F27D5"/>
    <w:rsid w:val="001F28C6"/>
    <w:rsid w:val="001F2DEE"/>
    <w:rsid w:val="001F3365"/>
    <w:rsid w:val="001F3AE5"/>
    <w:rsid w:val="001F3D4E"/>
    <w:rsid w:val="001F3DA3"/>
    <w:rsid w:val="001F4263"/>
    <w:rsid w:val="001F4FCC"/>
    <w:rsid w:val="001F51B7"/>
    <w:rsid w:val="001F5FF9"/>
    <w:rsid w:val="001F6172"/>
    <w:rsid w:val="001F624D"/>
    <w:rsid w:val="001F7009"/>
    <w:rsid w:val="001F7176"/>
    <w:rsid w:val="001F7295"/>
    <w:rsid w:val="00200A3F"/>
    <w:rsid w:val="00201DB6"/>
    <w:rsid w:val="00202926"/>
    <w:rsid w:val="00202E71"/>
    <w:rsid w:val="00203353"/>
    <w:rsid w:val="00207919"/>
    <w:rsid w:val="0020791F"/>
    <w:rsid w:val="002105ED"/>
    <w:rsid w:val="002108ED"/>
    <w:rsid w:val="00210E8E"/>
    <w:rsid w:val="00211FBE"/>
    <w:rsid w:val="00212847"/>
    <w:rsid w:val="00212ADA"/>
    <w:rsid w:val="00212BCA"/>
    <w:rsid w:val="00214166"/>
    <w:rsid w:val="00214207"/>
    <w:rsid w:val="0021478D"/>
    <w:rsid w:val="00214A3F"/>
    <w:rsid w:val="0021562B"/>
    <w:rsid w:val="00215675"/>
    <w:rsid w:val="00215FE6"/>
    <w:rsid w:val="002163CF"/>
    <w:rsid w:val="00216911"/>
    <w:rsid w:val="002204A2"/>
    <w:rsid w:val="00220A6F"/>
    <w:rsid w:val="00220CF0"/>
    <w:rsid w:val="002216B3"/>
    <w:rsid w:val="002219C9"/>
    <w:rsid w:val="00221C7C"/>
    <w:rsid w:val="00221E1E"/>
    <w:rsid w:val="0022215F"/>
    <w:rsid w:val="00222407"/>
    <w:rsid w:val="00222828"/>
    <w:rsid w:val="00222CAE"/>
    <w:rsid w:val="00223212"/>
    <w:rsid w:val="0022325E"/>
    <w:rsid w:val="002235DF"/>
    <w:rsid w:val="00223AC6"/>
    <w:rsid w:val="00224DBA"/>
    <w:rsid w:val="00224EC3"/>
    <w:rsid w:val="00226584"/>
    <w:rsid w:val="00226CA3"/>
    <w:rsid w:val="002272A8"/>
    <w:rsid w:val="002275FE"/>
    <w:rsid w:val="00227754"/>
    <w:rsid w:val="0023001A"/>
    <w:rsid w:val="00230B9A"/>
    <w:rsid w:val="00231298"/>
    <w:rsid w:val="00231A9C"/>
    <w:rsid w:val="00231E63"/>
    <w:rsid w:val="0023282B"/>
    <w:rsid w:val="002337EB"/>
    <w:rsid w:val="00235D06"/>
    <w:rsid w:val="002368FE"/>
    <w:rsid w:val="00236907"/>
    <w:rsid w:val="0023751E"/>
    <w:rsid w:val="00237AE0"/>
    <w:rsid w:val="00237E04"/>
    <w:rsid w:val="00240061"/>
    <w:rsid w:val="00241204"/>
    <w:rsid w:val="00242BA0"/>
    <w:rsid w:val="00243CF8"/>
    <w:rsid w:val="00243D36"/>
    <w:rsid w:val="00246B88"/>
    <w:rsid w:val="002470B7"/>
    <w:rsid w:val="002476B3"/>
    <w:rsid w:val="00247FBD"/>
    <w:rsid w:val="002502E9"/>
    <w:rsid w:val="00250667"/>
    <w:rsid w:val="00250DFD"/>
    <w:rsid w:val="0025192B"/>
    <w:rsid w:val="00252996"/>
    <w:rsid w:val="00252FCD"/>
    <w:rsid w:val="0025315E"/>
    <w:rsid w:val="0025329F"/>
    <w:rsid w:val="00255852"/>
    <w:rsid w:val="00255A77"/>
    <w:rsid w:val="00257704"/>
    <w:rsid w:val="002579EC"/>
    <w:rsid w:val="0026208B"/>
    <w:rsid w:val="002624E3"/>
    <w:rsid w:val="00262CDC"/>
    <w:rsid w:val="00263FB2"/>
    <w:rsid w:val="00264965"/>
    <w:rsid w:val="00264D2B"/>
    <w:rsid w:val="0026546F"/>
    <w:rsid w:val="00265E4B"/>
    <w:rsid w:val="0026602A"/>
    <w:rsid w:val="00266790"/>
    <w:rsid w:val="00266C5A"/>
    <w:rsid w:val="002671EB"/>
    <w:rsid w:val="00267421"/>
    <w:rsid w:val="00270F6F"/>
    <w:rsid w:val="00271234"/>
    <w:rsid w:val="00271673"/>
    <w:rsid w:val="002718B3"/>
    <w:rsid w:val="002720F9"/>
    <w:rsid w:val="0027276E"/>
    <w:rsid w:val="00272784"/>
    <w:rsid w:val="0027282A"/>
    <w:rsid w:val="00272BA2"/>
    <w:rsid w:val="00273237"/>
    <w:rsid w:val="002736E3"/>
    <w:rsid w:val="00274317"/>
    <w:rsid w:val="00274FFD"/>
    <w:rsid w:val="00276876"/>
    <w:rsid w:val="00276EDC"/>
    <w:rsid w:val="002776B3"/>
    <w:rsid w:val="00282962"/>
    <w:rsid w:val="002836E0"/>
    <w:rsid w:val="002837DC"/>
    <w:rsid w:val="002838FC"/>
    <w:rsid w:val="00283EBE"/>
    <w:rsid w:val="00284000"/>
    <w:rsid w:val="0028412E"/>
    <w:rsid w:val="00284D77"/>
    <w:rsid w:val="002854FC"/>
    <w:rsid w:val="00285F3B"/>
    <w:rsid w:val="00286201"/>
    <w:rsid w:val="00286ECF"/>
    <w:rsid w:val="00286F20"/>
    <w:rsid w:val="002873F1"/>
    <w:rsid w:val="00287C5F"/>
    <w:rsid w:val="00290209"/>
    <w:rsid w:val="00290F99"/>
    <w:rsid w:val="0029199B"/>
    <w:rsid w:val="0029239B"/>
    <w:rsid w:val="002925F2"/>
    <w:rsid w:val="00292A08"/>
    <w:rsid w:val="00292A5E"/>
    <w:rsid w:val="00293648"/>
    <w:rsid w:val="00293DFE"/>
    <w:rsid w:val="002941CB"/>
    <w:rsid w:val="002945D6"/>
    <w:rsid w:val="00295BD5"/>
    <w:rsid w:val="002961D5"/>
    <w:rsid w:val="002966D0"/>
    <w:rsid w:val="00297097"/>
    <w:rsid w:val="002A0CC4"/>
    <w:rsid w:val="002A16C0"/>
    <w:rsid w:val="002A2317"/>
    <w:rsid w:val="002A23A1"/>
    <w:rsid w:val="002A2C2E"/>
    <w:rsid w:val="002A351C"/>
    <w:rsid w:val="002A4230"/>
    <w:rsid w:val="002A5194"/>
    <w:rsid w:val="002A5681"/>
    <w:rsid w:val="002A5ADD"/>
    <w:rsid w:val="002A5F53"/>
    <w:rsid w:val="002A64BE"/>
    <w:rsid w:val="002A65D8"/>
    <w:rsid w:val="002A7914"/>
    <w:rsid w:val="002A7A94"/>
    <w:rsid w:val="002B01C6"/>
    <w:rsid w:val="002B0673"/>
    <w:rsid w:val="002B0D11"/>
    <w:rsid w:val="002B0D45"/>
    <w:rsid w:val="002B13E0"/>
    <w:rsid w:val="002B1F78"/>
    <w:rsid w:val="002B2657"/>
    <w:rsid w:val="002B301F"/>
    <w:rsid w:val="002B30BF"/>
    <w:rsid w:val="002B335E"/>
    <w:rsid w:val="002B3D79"/>
    <w:rsid w:val="002B42EB"/>
    <w:rsid w:val="002B46DE"/>
    <w:rsid w:val="002B5A43"/>
    <w:rsid w:val="002B5C2D"/>
    <w:rsid w:val="002B5CB2"/>
    <w:rsid w:val="002B6045"/>
    <w:rsid w:val="002B615E"/>
    <w:rsid w:val="002B6236"/>
    <w:rsid w:val="002B732F"/>
    <w:rsid w:val="002B7E5C"/>
    <w:rsid w:val="002C07C0"/>
    <w:rsid w:val="002C0DD6"/>
    <w:rsid w:val="002C16B4"/>
    <w:rsid w:val="002C22F7"/>
    <w:rsid w:val="002C3400"/>
    <w:rsid w:val="002C3613"/>
    <w:rsid w:val="002C37F1"/>
    <w:rsid w:val="002C3A1A"/>
    <w:rsid w:val="002C57C9"/>
    <w:rsid w:val="002C57F9"/>
    <w:rsid w:val="002C5A7A"/>
    <w:rsid w:val="002C6133"/>
    <w:rsid w:val="002C6852"/>
    <w:rsid w:val="002D0147"/>
    <w:rsid w:val="002D05E5"/>
    <w:rsid w:val="002D06D0"/>
    <w:rsid w:val="002D0D61"/>
    <w:rsid w:val="002D2315"/>
    <w:rsid w:val="002D3027"/>
    <w:rsid w:val="002D355F"/>
    <w:rsid w:val="002D4536"/>
    <w:rsid w:val="002D5A3C"/>
    <w:rsid w:val="002D5ABD"/>
    <w:rsid w:val="002D66CB"/>
    <w:rsid w:val="002D7165"/>
    <w:rsid w:val="002E041C"/>
    <w:rsid w:val="002E0B53"/>
    <w:rsid w:val="002E1240"/>
    <w:rsid w:val="002E1D2F"/>
    <w:rsid w:val="002E40EE"/>
    <w:rsid w:val="002E4853"/>
    <w:rsid w:val="002E5286"/>
    <w:rsid w:val="002E5B28"/>
    <w:rsid w:val="002E6619"/>
    <w:rsid w:val="002E7307"/>
    <w:rsid w:val="002E77E9"/>
    <w:rsid w:val="002F0F4C"/>
    <w:rsid w:val="002F18DD"/>
    <w:rsid w:val="002F204D"/>
    <w:rsid w:val="002F2758"/>
    <w:rsid w:val="002F2C48"/>
    <w:rsid w:val="002F2D07"/>
    <w:rsid w:val="002F338B"/>
    <w:rsid w:val="002F45ED"/>
    <w:rsid w:val="002F4A07"/>
    <w:rsid w:val="002F4DFA"/>
    <w:rsid w:val="002F55E6"/>
    <w:rsid w:val="002F591D"/>
    <w:rsid w:val="002F5E5A"/>
    <w:rsid w:val="002F63E6"/>
    <w:rsid w:val="002F6F1F"/>
    <w:rsid w:val="002F78FA"/>
    <w:rsid w:val="00300FF6"/>
    <w:rsid w:val="00302567"/>
    <w:rsid w:val="00302AC1"/>
    <w:rsid w:val="00302EB3"/>
    <w:rsid w:val="00303582"/>
    <w:rsid w:val="00303FD1"/>
    <w:rsid w:val="0030408D"/>
    <w:rsid w:val="003057C0"/>
    <w:rsid w:val="00307151"/>
    <w:rsid w:val="00307BC6"/>
    <w:rsid w:val="0031471C"/>
    <w:rsid w:val="00314AC5"/>
    <w:rsid w:val="003152E8"/>
    <w:rsid w:val="00316007"/>
    <w:rsid w:val="003160D8"/>
    <w:rsid w:val="00316215"/>
    <w:rsid w:val="0031648B"/>
    <w:rsid w:val="0031665B"/>
    <w:rsid w:val="003173ED"/>
    <w:rsid w:val="003179EB"/>
    <w:rsid w:val="0032002D"/>
    <w:rsid w:val="00321182"/>
    <w:rsid w:val="00322573"/>
    <w:rsid w:val="00323879"/>
    <w:rsid w:val="003238CC"/>
    <w:rsid w:val="0032417D"/>
    <w:rsid w:val="003244AF"/>
    <w:rsid w:val="00324692"/>
    <w:rsid w:val="00324A1C"/>
    <w:rsid w:val="00325B21"/>
    <w:rsid w:val="00326281"/>
    <w:rsid w:val="00326354"/>
    <w:rsid w:val="003273E2"/>
    <w:rsid w:val="00327F54"/>
    <w:rsid w:val="00331217"/>
    <w:rsid w:val="003312B9"/>
    <w:rsid w:val="003323C2"/>
    <w:rsid w:val="0033257B"/>
    <w:rsid w:val="00332CB3"/>
    <w:rsid w:val="00332CF4"/>
    <w:rsid w:val="00333B79"/>
    <w:rsid w:val="00333BDE"/>
    <w:rsid w:val="00333FEB"/>
    <w:rsid w:val="003342C9"/>
    <w:rsid w:val="003344DF"/>
    <w:rsid w:val="003359CB"/>
    <w:rsid w:val="003359D7"/>
    <w:rsid w:val="00335F06"/>
    <w:rsid w:val="0033697F"/>
    <w:rsid w:val="003369FB"/>
    <w:rsid w:val="00336D42"/>
    <w:rsid w:val="00340795"/>
    <w:rsid w:val="00340A24"/>
    <w:rsid w:val="00340E46"/>
    <w:rsid w:val="00341880"/>
    <w:rsid w:val="00341F29"/>
    <w:rsid w:val="00342304"/>
    <w:rsid w:val="003423A6"/>
    <w:rsid w:val="00342587"/>
    <w:rsid w:val="00342E02"/>
    <w:rsid w:val="003431E0"/>
    <w:rsid w:val="003431F8"/>
    <w:rsid w:val="00345092"/>
    <w:rsid w:val="0034604F"/>
    <w:rsid w:val="0034705F"/>
    <w:rsid w:val="0034765E"/>
    <w:rsid w:val="0034785E"/>
    <w:rsid w:val="00347C6D"/>
    <w:rsid w:val="003501E8"/>
    <w:rsid w:val="00350B6D"/>
    <w:rsid w:val="00350F3E"/>
    <w:rsid w:val="00350F75"/>
    <w:rsid w:val="00350FF4"/>
    <w:rsid w:val="00351450"/>
    <w:rsid w:val="003517ED"/>
    <w:rsid w:val="0035208D"/>
    <w:rsid w:val="00352655"/>
    <w:rsid w:val="00352B96"/>
    <w:rsid w:val="003537DD"/>
    <w:rsid w:val="0035515A"/>
    <w:rsid w:val="0035528C"/>
    <w:rsid w:val="00356229"/>
    <w:rsid w:val="00356AFB"/>
    <w:rsid w:val="00357C08"/>
    <w:rsid w:val="00360CC1"/>
    <w:rsid w:val="003614CC"/>
    <w:rsid w:val="00361599"/>
    <w:rsid w:val="00362032"/>
    <w:rsid w:val="00365C45"/>
    <w:rsid w:val="0036665D"/>
    <w:rsid w:val="00367047"/>
    <w:rsid w:val="0036706B"/>
    <w:rsid w:val="003671A1"/>
    <w:rsid w:val="00367784"/>
    <w:rsid w:val="00370072"/>
    <w:rsid w:val="00370A2C"/>
    <w:rsid w:val="0037113A"/>
    <w:rsid w:val="00371603"/>
    <w:rsid w:val="00371C66"/>
    <w:rsid w:val="003723A3"/>
    <w:rsid w:val="00372EDC"/>
    <w:rsid w:val="00373358"/>
    <w:rsid w:val="003746EB"/>
    <w:rsid w:val="00375234"/>
    <w:rsid w:val="00375E27"/>
    <w:rsid w:val="003766F7"/>
    <w:rsid w:val="00380D4A"/>
    <w:rsid w:val="00381030"/>
    <w:rsid w:val="003810FA"/>
    <w:rsid w:val="00381D0C"/>
    <w:rsid w:val="00382E07"/>
    <w:rsid w:val="00384C0F"/>
    <w:rsid w:val="00384DE1"/>
    <w:rsid w:val="003855B4"/>
    <w:rsid w:val="00385B73"/>
    <w:rsid w:val="00385D47"/>
    <w:rsid w:val="00386A79"/>
    <w:rsid w:val="00387008"/>
    <w:rsid w:val="003871B8"/>
    <w:rsid w:val="003871C9"/>
    <w:rsid w:val="00387265"/>
    <w:rsid w:val="0038783F"/>
    <w:rsid w:val="0038797F"/>
    <w:rsid w:val="00387ADD"/>
    <w:rsid w:val="00387F33"/>
    <w:rsid w:val="00387FAB"/>
    <w:rsid w:val="003908B0"/>
    <w:rsid w:val="003914F1"/>
    <w:rsid w:val="0039191F"/>
    <w:rsid w:val="003924DC"/>
    <w:rsid w:val="00393098"/>
    <w:rsid w:val="003934FB"/>
    <w:rsid w:val="00394133"/>
    <w:rsid w:val="00394656"/>
    <w:rsid w:val="00395797"/>
    <w:rsid w:val="00395B7F"/>
    <w:rsid w:val="00396B56"/>
    <w:rsid w:val="003A0D82"/>
    <w:rsid w:val="003A0F05"/>
    <w:rsid w:val="003A1BFA"/>
    <w:rsid w:val="003A1CDF"/>
    <w:rsid w:val="003A264A"/>
    <w:rsid w:val="003A2D4C"/>
    <w:rsid w:val="003A2DE9"/>
    <w:rsid w:val="003A3D5C"/>
    <w:rsid w:val="003A4196"/>
    <w:rsid w:val="003A41E7"/>
    <w:rsid w:val="003A4406"/>
    <w:rsid w:val="003A4AA9"/>
    <w:rsid w:val="003A4D16"/>
    <w:rsid w:val="003A53D7"/>
    <w:rsid w:val="003A6344"/>
    <w:rsid w:val="003A668A"/>
    <w:rsid w:val="003A6916"/>
    <w:rsid w:val="003A6C50"/>
    <w:rsid w:val="003A6EE4"/>
    <w:rsid w:val="003A73D2"/>
    <w:rsid w:val="003A762C"/>
    <w:rsid w:val="003A7DF3"/>
    <w:rsid w:val="003A7E5E"/>
    <w:rsid w:val="003B0275"/>
    <w:rsid w:val="003B0C7C"/>
    <w:rsid w:val="003B193D"/>
    <w:rsid w:val="003B2169"/>
    <w:rsid w:val="003B24DB"/>
    <w:rsid w:val="003B3106"/>
    <w:rsid w:val="003B39AB"/>
    <w:rsid w:val="003B3D82"/>
    <w:rsid w:val="003B420B"/>
    <w:rsid w:val="003B4434"/>
    <w:rsid w:val="003B553D"/>
    <w:rsid w:val="003B557A"/>
    <w:rsid w:val="003B5706"/>
    <w:rsid w:val="003B5D9C"/>
    <w:rsid w:val="003B625C"/>
    <w:rsid w:val="003B681C"/>
    <w:rsid w:val="003B6B81"/>
    <w:rsid w:val="003B6D32"/>
    <w:rsid w:val="003B7C05"/>
    <w:rsid w:val="003C0096"/>
    <w:rsid w:val="003C19C0"/>
    <w:rsid w:val="003C1D5F"/>
    <w:rsid w:val="003C22DF"/>
    <w:rsid w:val="003C2855"/>
    <w:rsid w:val="003C2A86"/>
    <w:rsid w:val="003C2B01"/>
    <w:rsid w:val="003C2E8C"/>
    <w:rsid w:val="003C329E"/>
    <w:rsid w:val="003C347A"/>
    <w:rsid w:val="003C377D"/>
    <w:rsid w:val="003C3907"/>
    <w:rsid w:val="003C3B20"/>
    <w:rsid w:val="003C3E11"/>
    <w:rsid w:val="003C4428"/>
    <w:rsid w:val="003C520D"/>
    <w:rsid w:val="003C5490"/>
    <w:rsid w:val="003C6B0D"/>
    <w:rsid w:val="003C799C"/>
    <w:rsid w:val="003C7B9D"/>
    <w:rsid w:val="003D0497"/>
    <w:rsid w:val="003D0556"/>
    <w:rsid w:val="003D0637"/>
    <w:rsid w:val="003D09C3"/>
    <w:rsid w:val="003D144A"/>
    <w:rsid w:val="003D1736"/>
    <w:rsid w:val="003D27B2"/>
    <w:rsid w:val="003D2EEF"/>
    <w:rsid w:val="003D5D4B"/>
    <w:rsid w:val="003D6BF7"/>
    <w:rsid w:val="003E0255"/>
    <w:rsid w:val="003E0941"/>
    <w:rsid w:val="003E1A06"/>
    <w:rsid w:val="003E1C6F"/>
    <w:rsid w:val="003E1EE1"/>
    <w:rsid w:val="003E2208"/>
    <w:rsid w:val="003E236C"/>
    <w:rsid w:val="003E2386"/>
    <w:rsid w:val="003E2FF7"/>
    <w:rsid w:val="003E3341"/>
    <w:rsid w:val="003E3A60"/>
    <w:rsid w:val="003E3DB9"/>
    <w:rsid w:val="003E4006"/>
    <w:rsid w:val="003E46F2"/>
    <w:rsid w:val="003E62C3"/>
    <w:rsid w:val="003E6341"/>
    <w:rsid w:val="003E68AB"/>
    <w:rsid w:val="003E6934"/>
    <w:rsid w:val="003E7870"/>
    <w:rsid w:val="003F044B"/>
    <w:rsid w:val="003F0EA5"/>
    <w:rsid w:val="003F19FC"/>
    <w:rsid w:val="003F1C75"/>
    <w:rsid w:val="003F20D2"/>
    <w:rsid w:val="003F2EED"/>
    <w:rsid w:val="003F356F"/>
    <w:rsid w:val="003F3656"/>
    <w:rsid w:val="003F37EF"/>
    <w:rsid w:val="003F4553"/>
    <w:rsid w:val="003F4CF3"/>
    <w:rsid w:val="003F4F3D"/>
    <w:rsid w:val="003F5201"/>
    <w:rsid w:val="003F5557"/>
    <w:rsid w:val="003F5D83"/>
    <w:rsid w:val="003F62CD"/>
    <w:rsid w:val="003F64E4"/>
    <w:rsid w:val="003F6D72"/>
    <w:rsid w:val="003F6F7C"/>
    <w:rsid w:val="003F7399"/>
    <w:rsid w:val="0040032D"/>
    <w:rsid w:val="00400480"/>
    <w:rsid w:val="0040138E"/>
    <w:rsid w:val="00403837"/>
    <w:rsid w:val="004042F7"/>
    <w:rsid w:val="00404DB2"/>
    <w:rsid w:val="0040596E"/>
    <w:rsid w:val="00405EA4"/>
    <w:rsid w:val="004062DC"/>
    <w:rsid w:val="00407087"/>
    <w:rsid w:val="00407674"/>
    <w:rsid w:val="0040772F"/>
    <w:rsid w:val="00407E5E"/>
    <w:rsid w:val="00410D3A"/>
    <w:rsid w:val="00410E0C"/>
    <w:rsid w:val="004110F0"/>
    <w:rsid w:val="00412B5B"/>
    <w:rsid w:val="0041397A"/>
    <w:rsid w:val="00413DC7"/>
    <w:rsid w:val="00413ED9"/>
    <w:rsid w:val="0041434B"/>
    <w:rsid w:val="00415AB3"/>
    <w:rsid w:val="0041659B"/>
    <w:rsid w:val="004168F5"/>
    <w:rsid w:val="00417000"/>
    <w:rsid w:val="004174E0"/>
    <w:rsid w:val="00420380"/>
    <w:rsid w:val="00420C56"/>
    <w:rsid w:val="00420E50"/>
    <w:rsid w:val="004215B8"/>
    <w:rsid w:val="00421F09"/>
    <w:rsid w:val="00422C36"/>
    <w:rsid w:val="0042375A"/>
    <w:rsid w:val="00423A1C"/>
    <w:rsid w:val="00423DC2"/>
    <w:rsid w:val="00424E5E"/>
    <w:rsid w:val="00425447"/>
    <w:rsid w:val="00426723"/>
    <w:rsid w:val="00426FD2"/>
    <w:rsid w:val="004272EC"/>
    <w:rsid w:val="00427530"/>
    <w:rsid w:val="00427E0F"/>
    <w:rsid w:val="004317D9"/>
    <w:rsid w:val="00431A40"/>
    <w:rsid w:val="004323A0"/>
    <w:rsid w:val="004326E9"/>
    <w:rsid w:val="004357D5"/>
    <w:rsid w:val="0043598A"/>
    <w:rsid w:val="004366E1"/>
    <w:rsid w:val="00437063"/>
    <w:rsid w:val="00437811"/>
    <w:rsid w:val="00440397"/>
    <w:rsid w:val="0044055E"/>
    <w:rsid w:val="00440C24"/>
    <w:rsid w:val="0044151B"/>
    <w:rsid w:val="004418B4"/>
    <w:rsid w:val="00441AB9"/>
    <w:rsid w:val="00442A29"/>
    <w:rsid w:val="00442E77"/>
    <w:rsid w:val="00444040"/>
    <w:rsid w:val="004442C0"/>
    <w:rsid w:val="00444F22"/>
    <w:rsid w:val="004451C5"/>
    <w:rsid w:val="004455EE"/>
    <w:rsid w:val="0044604A"/>
    <w:rsid w:val="00446391"/>
    <w:rsid w:val="00446FF4"/>
    <w:rsid w:val="00450245"/>
    <w:rsid w:val="004509B3"/>
    <w:rsid w:val="00450AF4"/>
    <w:rsid w:val="004515EE"/>
    <w:rsid w:val="00452387"/>
    <w:rsid w:val="004526EE"/>
    <w:rsid w:val="0045303D"/>
    <w:rsid w:val="004534DB"/>
    <w:rsid w:val="00453B39"/>
    <w:rsid w:val="00454521"/>
    <w:rsid w:val="00455C30"/>
    <w:rsid w:val="00455FB2"/>
    <w:rsid w:val="00456026"/>
    <w:rsid w:val="00456D75"/>
    <w:rsid w:val="00460A30"/>
    <w:rsid w:val="004616AE"/>
    <w:rsid w:val="004620D4"/>
    <w:rsid w:val="00462265"/>
    <w:rsid w:val="00462C1A"/>
    <w:rsid w:val="0046366F"/>
    <w:rsid w:val="00463F9A"/>
    <w:rsid w:val="00464564"/>
    <w:rsid w:val="00465DB1"/>
    <w:rsid w:val="00466018"/>
    <w:rsid w:val="004663BB"/>
    <w:rsid w:val="00467280"/>
    <w:rsid w:val="004675A5"/>
    <w:rsid w:val="00467DB6"/>
    <w:rsid w:val="00467EA9"/>
    <w:rsid w:val="00470ECC"/>
    <w:rsid w:val="004711C5"/>
    <w:rsid w:val="00471490"/>
    <w:rsid w:val="004718F7"/>
    <w:rsid w:val="00471B27"/>
    <w:rsid w:val="00471DD7"/>
    <w:rsid w:val="004723DA"/>
    <w:rsid w:val="0047292C"/>
    <w:rsid w:val="0047403B"/>
    <w:rsid w:val="00474B76"/>
    <w:rsid w:val="00475176"/>
    <w:rsid w:val="00475578"/>
    <w:rsid w:val="00475BFA"/>
    <w:rsid w:val="00475EF5"/>
    <w:rsid w:val="00476269"/>
    <w:rsid w:val="0047626B"/>
    <w:rsid w:val="0047747D"/>
    <w:rsid w:val="00477C27"/>
    <w:rsid w:val="00477C4A"/>
    <w:rsid w:val="004803BE"/>
    <w:rsid w:val="00480508"/>
    <w:rsid w:val="00481D3B"/>
    <w:rsid w:val="004829FC"/>
    <w:rsid w:val="00483720"/>
    <w:rsid w:val="00483F35"/>
    <w:rsid w:val="0048478D"/>
    <w:rsid w:val="00484FDC"/>
    <w:rsid w:val="00486473"/>
    <w:rsid w:val="00486B03"/>
    <w:rsid w:val="00486F9A"/>
    <w:rsid w:val="0048757C"/>
    <w:rsid w:val="00487C39"/>
    <w:rsid w:val="00487F92"/>
    <w:rsid w:val="004900DD"/>
    <w:rsid w:val="00490785"/>
    <w:rsid w:val="00490CE9"/>
    <w:rsid w:val="0049140C"/>
    <w:rsid w:val="004929CF"/>
    <w:rsid w:val="00492E9A"/>
    <w:rsid w:val="004930F4"/>
    <w:rsid w:val="004932E4"/>
    <w:rsid w:val="00493ABE"/>
    <w:rsid w:val="00493C24"/>
    <w:rsid w:val="00493CD8"/>
    <w:rsid w:val="004943F9"/>
    <w:rsid w:val="0049441B"/>
    <w:rsid w:val="004957DA"/>
    <w:rsid w:val="00495FCE"/>
    <w:rsid w:val="004961D1"/>
    <w:rsid w:val="00496685"/>
    <w:rsid w:val="00496AFF"/>
    <w:rsid w:val="00496EBD"/>
    <w:rsid w:val="004A00B2"/>
    <w:rsid w:val="004A0406"/>
    <w:rsid w:val="004A05C1"/>
    <w:rsid w:val="004A19BB"/>
    <w:rsid w:val="004A1E1D"/>
    <w:rsid w:val="004A3987"/>
    <w:rsid w:val="004A3B94"/>
    <w:rsid w:val="004A3CE8"/>
    <w:rsid w:val="004A4DEE"/>
    <w:rsid w:val="004A4ECF"/>
    <w:rsid w:val="004A6271"/>
    <w:rsid w:val="004A6388"/>
    <w:rsid w:val="004A7BAF"/>
    <w:rsid w:val="004B0883"/>
    <w:rsid w:val="004B1ADA"/>
    <w:rsid w:val="004B28A1"/>
    <w:rsid w:val="004B2E15"/>
    <w:rsid w:val="004B381B"/>
    <w:rsid w:val="004B3DFA"/>
    <w:rsid w:val="004B413C"/>
    <w:rsid w:val="004B41D1"/>
    <w:rsid w:val="004B51DF"/>
    <w:rsid w:val="004B59AC"/>
    <w:rsid w:val="004B6CCA"/>
    <w:rsid w:val="004B722E"/>
    <w:rsid w:val="004B755B"/>
    <w:rsid w:val="004B7734"/>
    <w:rsid w:val="004B7FDD"/>
    <w:rsid w:val="004C0706"/>
    <w:rsid w:val="004C07BF"/>
    <w:rsid w:val="004C0A09"/>
    <w:rsid w:val="004C0FAA"/>
    <w:rsid w:val="004C10CC"/>
    <w:rsid w:val="004C16A4"/>
    <w:rsid w:val="004C2A6F"/>
    <w:rsid w:val="004C32FA"/>
    <w:rsid w:val="004C39AA"/>
    <w:rsid w:val="004C46D3"/>
    <w:rsid w:val="004C4E6F"/>
    <w:rsid w:val="004C5CC9"/>
    <w:rsid w:val="004C5FE0"/>
    <w:rsid w:val="004C66B8"/>
    <w:rsid w:val="004C6730"/>
    <w:rsid w:val="004C6A14"/>
    <w:rsid w:val="004C70F9"/>
    <w:rsid w:val="004C7274"/>
    <w:rsid w:val="004C7556"/>
    <w:rsid w:val="004C7A59"/>
    <w:rsid w:val="004C7C02"/>
    <w:rsid w:val="004C7D9A"/>
    <w:rsid w:val="004D01DC"/>
    <w:rsid w:val="004D03F6"/>
    <w:rsid w:val="004D06D1"/>
    <w:rsid w:val="004D0ACF"/>
    <w:rsid w:val="004D33F2"/>
    <w:rsid w:val="004D3628"/>
    <w:rsid w:val="004D3F24"/>
    <w:rsid w:val="004D4023"/>
    <w:rsid w:val="004D426E"/>
    <w:rsid w:val="004D47AF"/>
    <w:rsid w:val="004D4834"/>
    <w:rsid w:val="004D54CA"/>
    <w:rsid w:val="004D600C"/>
    <w:rsid w:val="004D6A62"/>
    <w:rsid w:val="004D7565"/>
    <w:rsid w:val="004D7C68"/>
    <w:rsid w:val="004D7FB1"/>
    <w:rsid w:val="004E1556"/>
    <w:rsid w:val="004E1570"/>
    <w:rsid w:val="004E2653"/>
    <w:rsid w:val="004E35FF"/>
    <w:rsid w:val="004E38B1"/>
    <w:rsid w:val="004E3A66"/>
    <w:rsid w:val="004E4924"/>
    <w:rsid w:val="004E4C11"/>
    <w:rsid w:val="004E53ED"/>
    <w:rsid w:val="004E56F3"/>
    <w:rsid w:val="004E6B90"/>
    <w:rsid w:val="004E701F"/>
    <w:rsid w:val="004F0820"/>
    <w:rsid w:val="004F2193"/>
    <w:rsid w:val="004F2669"/>
    <w:rsid w:val="004F2CEC"/>
    <w:rsid w:val="004F2E5D"/>
    <w:rsid w:val="004F2F50"/>
    <w:rsid w:val="004F3384"/>
    <w:rsid w:val="004F3BBD"/>
    <w:rsid w:val="004F50C3"/>
    <w:rsid w:val="004F5223"/>
    <w:rsid w:val="004F5639"/>
    <w:rsid w:val="004F5CD0"/>
    <w:rsid w:val="004F62D9"/>
    <w:rsid w:val="004F7229"/>
    <w:rsid w:val="004F72D3"/>
    <w:rsid w:val="004F77EC"/>
    <w:rsid w:val="004F7A2A"/>
    <w:rsid w:val="0050254D"/>
    <w:rsid w:val="00502D4D"/>
    <w:rsid w:val="00503596"/>
    <w:rsid w:val="00503821"/>
    <w:rsid w:val="00503E41"/>
    <w:rsid w:val="005040CC"/>
    <w:rsid w:val="005043E5"/>
    <w:rsid w:val="005046D6"/>
    <w:rsid w:val="005048F0"/>
    <w:rsid w:val="00505E8B"/>
    <w:rsid w:val="005060AA"/>
    <w:rsid w:val="00506552"/>
    <w:rsid w:val="00507411"/>
    <w:rsid w:val="00510317"/>
    <w:rsid w:val="00510442"/>
    <w:rsid w:val="00510C50"/>
    <w:rsid w:val="00511D9B"/>
    <w:rsid w:val="00511E19"/>
    <w:rsid w:val="00512842"/>
    <w:rsid w:val="0051346F"/>
    <w:rsid w:val="00514B55"/>
    <w:rsid w:val="00514FFF"/>
    <w:rsid w:val="005156EA"/>
    <w:rsid w:val="00515A9C"/>
    <w:rsid w:val="00516332"/>
    <w:rsid w:val="005174F0"/>
    <w:rsid w:val="00517FCD"/>
    <w:rsid w:val="00520144"/>
    <w:rsid w:val="00520196"/>
    <w:rsid w:val="005208A8"/>
    <w:rsid w:val="00520C20"/>
    <w:rsid w:val="00521B1C"/>
    <w:rsid w:val="00521B57"/>
    <w:rsid w:val="00521E42"/>
    <w:rsid w:val="00522F65"/>
    <w:rsid w:val="005238A2"/>
    <w:rsid w:val="005242D6"/>
    <w:rsid w:val="00524475"/>
    <w:rsid w:val="00524A19"/>
    <w:rsid w:val="00524B27"/>
    <w:rsid w:val="0052555D"/>
    <w:rsid w:val="00526030"/>
    <w:rsid w:val="0052655E"/>
    <w:rsid w:val="00527202"/>
    <w:rsid w:val="00527EDC"/>
    <w:rsid w:val="0053065B"/>
    <w:rsid w:val="00530B66"/>
    <w:rsid w:val="005312A4"/>
    <w:rsid w:val="00531DAA"/>
    <w:rsid w:val="00531F42"/>
    <w:rsid w:val="0053505E"/>
    <w:rsid w:val="0053638E"/>
    <w:rsid w:val="005367C3"/>
    <w:rsid w:val="00537237"/>
    <w:rsid w:val="00537BB6"/>
    <w:rsid w:val="00537D8C"/>
    <w:rsid w:val="00541017"/>
    <w:rsid w:val="005412DD"/>
    <w:rsid w:val="005415B9"/>
    <w:rsid w:val="00541B8D"/>
    <w:rsid w:val="00542A12"/>
    <w:rsid w:val="005431E0"/>
    <w:rsid w:val="005437CE"/>
    <w:rsid w:val="00543899"/>
    <w:rsid w:val="00544409"/>
    <w:rsid w:val="00544D6F"/>
    <w:rsid w:val="00544D85"/>
    <w:rsid w:val="00544DAF"/>
    <w:rsid w:val="00544E27"/>
    <w:rsid w:val="00544F26"/>
    <w:rsid w:val="00545B6B"/>
    <w:rsid w:val="00546488"/>
    <w:rsid w:val="005467EF"/>
    <w:rsid w:val="00546D4C"/>
    <w:rsid w:val="00546FDE"/>
    <w:rsid w:val="00547A4F"/>
    <w:rsid w:val="00547AB4"/>
    <w:rsid w:val="00547D8C"/>
    <w:rsid w:val="00547EBA"/>
    <w:rsid w:val="00550F35"/>
    <w:rsid w:val="00551414"/>
    <w:rsid w:val="00551F2F"/>
    <w:rsid w:val="0055200C"/>
    <w:rsid w:val="00552516"/>
    <w:rsid w:val="00553277"/>
    <w:rsid w:val="005545BE"/>
    <w:rsid w:val="00554C3D"/>
    <w:rsid w:val="00555DC8"/>
    <w:rsid w:val="005560DA"/>
    <w:rsid w:val="00556A3C"/>
    <w:rsid w:val="005572C8"/>
    <w:rsid w:val="005578E3"/>
    <w:rsid w:val="00557B29"/>
    <w:rsid w:val="00557DAC"/>
    <w:rsid w:val="005603CE"/>
    <w:rsid w:val="0056081E"/>
    <w:rsid w:val="00560DAC"/>
    <w:rsid w:val="00561639"/>
    <w:rsid w:val="005617AD"/>
    <w:rsid w:val="00562019"/>
    <w:rsid w:val="0056291E"/>
    <w:rsid w:val="00562D6A"/>
    <w:rsid w:val="005630BE"/>
    <w:rsid w:val="00563801"/>
    <w:rsid w:val="00563FF3"/>
    <w:rsid w:val="00564294"/>
    <w:rsid w:val="005648FE"/>
    <w:rsid w:val="00564969"/>
    <w:rsid w:val="00564C42"/>
    <w:rsid w:val="00565278"/>
    <w:rsid w:val="00565BAA"/>
    <w:rsid w:val="00565C08"/>
    <w:rsid w:val="00565C98"/>
    <w:rsid w:val="005660BF"/>
    <w:rsid w:val="00566841"/>
    <w:rsid w:val="00566890"/>
    <w:rsid w:val="00566B25"/>
    <w:rsid w:val="00566B44"/>
    <w:rsid w:val="0056723B"/>
    <w:rsid w:val="00567E0D"/>
    <w:rsid w:val="00570261"/>
    <w:rsid w:val="005703D7"/>
    <w:rsid w:val="00570449"/>
    <w:rsid w:val="00570C58"/>
    <w:rsid w:val="005711B7"/>
    <w:rsid w:val="00571EFC"/>
    <w:rsid w:val="00572539"/>
    <w:rsid w:val="005726BD"/>
    <w:rsid w:val="0057380B"/>
    <w:rsid w:val="005746E3"/>
    <w:rsid w:val="00574828"/>
    <w:rsid w:val="00574DD4"/>
    <w:rsid w:val="00575107"/>
    <w:rsid w:val="00575709"/>
    <w:rsid w:val="00576463"/>
    <w:rsid w:val="005764CC"/>
    <w:rsid w:val="00576894"/>
    <w:rsid w:val="005774EE"/>
    <w:rsid w:val="00577547"/>
    <w:rsid w:val="00580F69"/>
    <w:rsid w:val="005813E7"/>
    <w:rsid w:val="0058142D"/>
    <w:rsid w:val="00581CBF"/>
    <w:rsid w:val="00581E38"/>
    <w:rsid w:val="0058364D"/>
    <w:rsid w:val="005838C0"/>
    <w:rsid w:val="00583AA4"/>
    <w:rsid w:val="005840F3"/>
    <w:rsid w:val="00584A2D"/>
    <w:rsid w:val="00584FC3"/>
    <w:rsid w:val="00585085"/>
    <w:rsid w:val="005854AD"/>
    <w:rsid w:val="005858B7"/>
    <w:rsid w:val="0058595E"/>
    <w:rsid w:val="005863FF"/>
    <w:rsid w:val="00586C14"/>
    <w:rsid w:val="00587339"/>
    <w:rsid w:val="00590A23"/>
    <w:rsid w:val="00590A40"/>
    <w:rsid w:val="00590DE4"/>
    <w:rsid w:val="00591D2C"/>
    <w:rsid w:val="005934AF"/>
    <w:rsid w:val="005934C0"/>
    <w:rsid w:val="00593C7E"/>
    <w:rsid w:val="00594869"/>
    <w:rsid w:val="00594A5B"/>
    <w:rsid w:val="00594F80"/>
    <w:rsid w:val="005955C6"/>
    <w:rsid w:val="00597172"/>
    <w:rsid w:val="0059761B"/>
    <w:rsid w:val="005A01EE"/>
    <w:rsid w:val="005A0353"/>
    <w:rsid w:val="005A0C15"/>
    <w:rsid w:val="005A0C3E"/>
    <w:rsid w:val="005A1729"/>
    <w:rsid w:val="005A1A74"/>
    <w:rsid w:val="005A2302"/>
    <w:rsid w:val="005A27D3"/>
    <w:rsid w:val="005A317B"/>
    <w:rsid w:val="005A5199"/>
    <w:rsid w:val="005A5995"/>
    <w:rsid w:val="005A5AD5"/>
    <w:rsid w:val="005A66C0"/>
    <w:rsid w:val="005A7824"/>
    <w:rsid w:val="005B0788"/>
    <w:rsid w:val="005B0E5C"/>
    <w:rsid w:val="005B1B71"/>
    <w:rsid w:val="005B1BCB"/>
    <w:rsid w:val="005B21B7"/>
    <w:rsid w:val="005B21DA"/>
    <w:rsid w:val="005B3B3D"/>
    <w:rsid w:val="005B3E2E"/>
    <w:rsid w:val="005B447F"/>
    <w:rsid w:val="005B4784"/>
    <w:rsid w:val="005B4EB8"/>
    <w:rsid w:val="005B5175"/>
    <w:rsid w:val="005B5B96"/>
    <w:rsid w:val="005B643B"/>
    <w:rsid w:val="005B6696"/>
    <w:rsid w:val="005B76C1"/>
    <w:rsid w:val="005C0A51"/>
    <w:rsid w:val="005C164F"/>
    <w:rsid w:val="005C2489"/>
    <w:rsid w:val="005C2EA5"/>
    <w:rsid w:val="005C372F"/>
    <w:rsid w:val="005C3A19"/>
    <w:rsid w:val="005C3FD8"/>
    <w:rsid w:val="005C42E7"/>
    <w:rsid w:val="005C469D"/>
    <w:rsid w:val="005C5871"/>
    <w:rsid w:val="005C6926"/>
    <w:rsid w:val="005C6E28"/>
    <w:rsid w:val="005C7049"/>
    <w:rsid w:val="005C75A1"/>
    <w:rsid w:val="005C78AF"/>
    <w:rsid w:val="005D0285"/>
    <w:rsid w:val="005D0630"/>
    <w:rsid w:val="005D13DC"/>
    <w:rsid w:val="005D15C5"/>
    <w:rsid w:val="005D1C11"/>
    <w:rsid w:val="005D1D19"/>
    <w:rsid w:val="005D21CC"/>
    <w:rsid w:val="005D2FE6"/>
    <w:rsid w:val="005D3403"/>
    <w:rsid w:val="005D3E39"/>
    <w:rsid w:val="005D4211"/>
    <w:rsid w:val="005D437E"/>
    <w:rsid w:val="005D4792"/>
    <w:rsid w:val="005D57C5"/>
    <w:rsid w:val="005D5C7C"/>
    <w:rsid w:val="005D5F3E"/>
    <w:rsid w:val="005D6479"/>
    <w:rsid w:val="005D661E"/>
    <w:rsid w:val="005D6E9D"/>
    <w:rsid w:val="005D738C"/>
    <w:rsid w:val="005D79FC"/>
    <w:rsid w:val="005D7A82"/>
    <w:rsid w:val="005D7BC5"/>
    <w:rsid w:val="005D7D09"/>
    <w:rsid w:val="005E0D0D"/>
    <w:rsid w:val="005E1D04"/>
    <w:rsid w:val="005E23ED"/>
    <w:rsid w:val="005E2B2C"/>
    <w:rsid w:val="005E3196"/>
    <w:rsid w:val="005E3717"/>
    <w:rsid w:val="005E3C87"/>
    <w:rsid w:val="005E552C"/>
    <w:rsid w:val="005E6319"/>
    <w:rsid w:val="005E78EB"/>
    <w:rsid w:val="005E7AE4"/>
    <w:rsid w:val="005F016B"/>
    <w:rsid w:val="005F08A4"/>
    <w:rsid w:val="005F08B3"/>
    <w:rsid w:val="005F0F8E"/>
    <w:rsid w:val="005F151A"/>
    <w:rsid w:val="005F155F"/>
    <w:rsid w:val="005F261B"/>
    <w:rsid w:val="005F3595"/>
    <w:rsid w:val="005F4347"/>
    <w:rsid w:val="005F454B"/>
    <w:rsid w:val="005F467D"/>
    <w:rsid w:val="005F4705"/>
    <w:rsid w:val="005F4B52"/>
    <w:rsid w:val="005F4FFB"/>
    <w:rsid w:val="005F5519"/>
    <w:rsid w:val="005F570B"/>
    <w:rsid w:val="005F58F4"/>
    <w:rsid w:val="005F5E3F"/>
    <w:rsid w:val="005F5F86"/>
    <w:rsid w:val="005F7D91"/>
    <w:rsid w:val="005F7E6F"/>
    <w:rsid w:val="005F7F0C"/>
    <w:rsid w:val="006003B9"/>
    <w:rsid w:val="006009D6"/>
    <w:rsid w:val="0060153A"/>
    <w:rsid w:val="0060176E"/>
    <w:rsid w:val="0060253E"/>
    <w:rsid w:val="006045A4"/>
    <w:rsid w:val="006046C9"/>
    <w:rsid w:val="0060547C"/>
    <w:rsid w:val="00605FF9"/>
    <w:rsid w:val="0060654A"/>
    <w:rsid w:val="006068C7"/>
    <w:rsid w:val="00607287"/>
    <w:rsid w:val="00607A0B"/>
    <w:rsid w:val="00610E22"/>
    <w:rsid w:val="0061161D"/>
    <w:rsid w:val="00611B29"/>
    <w:rsid w:val="00612369"/>
    <w:rsid w:val="006129BD"/>
    <w:rsid w:val="00612BE3"/>
    <w:rsid w:val="006133BF"/>
    <w:rsid w:val="0061347A"/>
    <w:rsid w:val="00613691"/>
    <w:rsid w:val="00614B40"/>
    <w:rsid w:val="00615D7D"/>
    <w:rsid w:val="00616AB1"/>
    <w:rsid w:val="006170AB"/>
    <w:rsid w:val="00617129"/>
    <w:rsid w:val="00617165"/>
    <w:rsid w:val="00617D38"/>
    <w:rsid w:val="006207D2"/>
    <w:rsid w:val="00620AE0"/>
    <w:rsid w:val="00622A4F"/>
    <w:rsid w:val="00622DDF"/>
    <w:rsid w:val="0062342C"/>
    <w:rsid w:val="0062472E"/>
    <w:rsid w:val="00624C8A"/>
    <w:rsid w:val="00624DCB"/>
    <w:rsid w:val="00625317"/>
    <w:rsid w:val="00625838"/>
    <w:rsid w:val="00625A48"/>
    <w:rsid w:val="00626F12"/>
    <w:rsid w:val="00626FA0"/>
    <w:rsid w:val="00627945"/>
    <w:rsid w:val="0063066A"/>
    <w:rsid w:val="00630DE1"/>
    <w:rsid w:val="006322CC"/>
    <w:rsid w:val="00634531"/>
    <w:rsid w:val="0063600A"/>
    <w:rsid w:val="00636097"/>
    <w:rsid w:val="00636549"/>
    <w:rsid w:val="006368F0"/>
    <w:rsid w:val="00636EC7"/>
    <w:rsid w:val="006373B3"/>
    <w:rsid w:val="00637DF7"/>
    <w:rsid w:val="00637E45"/>
    <w:rsid w:val="006405E1"/>
    <w:rsid w:val="006407F6"/>
    <w:rsid w:val="006416EF"/>
    <w:rsid w:val="00641790"/>
    <w:rsid w:val="00641B0F"/>
    <w:rsid w:val="00642695"/>
    <w:rsid w:val="00642B8C"/>
    <w:rsid w:val="00643602"/>
    <w:rsid w:val="00643971"/>
    <w:rsid w:val="00643999"/>
    <w:rsid w:val="00644818"/>
    <w:rsid w:val="00644A79"/>
    <w:rsid w:val="00645082"/>
    <w:rsid w:val="00645C71"/>
    <w:rsid w:val="00645FEE"/>
    <w:rsid w:val="00646C08"/>
    <w:rsid w:val="0064712A"/>
    <w:rsid w:val="006476EA"/>
    <w:rsid w:val="00647C10"/>
    <w:rsid w:val="00650A5B"/>
    <w:rsid w:val="00651137"/>
    <w:rsid w:val="0065131D"/>
    <w:rsid w:val="00651B05"/>
    <w:rsid w:val="00651FDB"/>
    <w:rsid w:val="00652353"/>
    <w:rsid w:val="006526F3"/>
    <w:rsid w:val="006533BF"/>
    <w:rsid w:val="0065364D"/>
    <w:rsid w:val="00653C64"/>
    <w:rsid w:val="00654D18"/>
    <w:rsid w:val="006561E3"/>
    <w:rsid w:val="006561FE"/>
    <w:rsid w:val="00656605"/>
    <w:rsid w:val="00656FC0"/>
    <w:rsid w:val="006578FF"/>
    <w:rsid w:val="00657A78"/>
    <w:rsid w:val="006601E7"/>
    <w:rsid w:val="00661591"/>
    <w:rsid w:val="00661BF7"/>
    <w:rsid w:val="00661C15"/>
    <w:rsid w:val="00661D62"/>
    <w:rsid w:val="0066233B"/>
    <w:rsid w:val="00663050"/>
    <w:rsid w:val="006642A2"/>
    <w:rsid w:val="0066439E"/>
    <w:rsid w:val="00664942"/>
    <w:rsid w:val="00664C04"/>
    <w:rsid w:val="00665E78"/>
    <w:rsid w:val="00666091"/>
    <w:rsid w:val="006671D6"/>
    <w:rsid w:val="00667A74"/>
    <w:rsid w:val="00670456"/>
    <w:rsid w:val="00670623"/>
    <w:rsid w:val="00671A29"/>
    <w:rsid w:val="00671DB4"/>
    <w:rsid w:val="00672402"/>
    <w:rsid w:val="00672742"/>
    <w:rsid w:val="0067379E"/>
    <w:rsid w:val="00673E64"/>
    <w:rsid w:val="00673E73"/>
    <w:rsid w:val="0067458E"/>
    <w:rsid w:val="00675AE4"/>
    <w:rsid w:val="00675DE2"/>
    <w:rsid w:val="00675F5D"/>
    <w:rsid w:val="0067640D"/>
    <w:rsid w:val="00676F70"/>
    <w:rsid w:val="00677F04"/>
    <w:rsid w:val="006800C1"/>
    <w:rsid w:val="00680456"/>
    <w:rsid w:val="006806F5"/>
    <w:rsid w:val="0068162B"/>
    <w:rsid w:val="00681943"/>
    <w:rsid w:val="00681C06"/>
    <w:rsid w:val="006822F9"/>
    <w:rsid w:val="0068262D"/>
    <w:rsid w:val="006827B8"/>
    <w:rsid w:val="00683003"/>
    <w:rsid w:val="00684E21"/>
    <w:rsid w:val="00685CB8"/>
    <w:rsid w:val="00686C52"/>
    <w:rsid w:val="00687480"/>
    <w:rsid w:val="00687536"/>
    <w:rsid w:val="0069009C"/>
    <w:rsid w:val="0069049A"/>
    <w:rsid w:val="006915E3"/>
    <w:rsid w:val="00691979"/>
    <w:rsid w:val="00692C8E"/>
    <w:rsid w:val="00693373"/>
    <w:rsid w:val="00694024"/>
    <w:rsid w:val="006946F1"/>
    <w:rsid w:val="00694958"/>
    <w:rsid w:val="00694F5B"/>
    <w:rsid w:val="0069563A"/>
    <w:rsid w:val="00696320"/>
    <w:rsid w:val="00696EBD"/>
    <w:rsid w:val="00697021"/>
    <w:rsid w:val="00697AEE"/>
    <w:rsid w:val="00697DA6"/>
    <w:rsid w:val="006A0192"/>
    <w:rsid w:val="006A050C"/>
    <w:rsid w:val="006A17CA"/>
    <w:rsid w:val="006A1942"/>
    <w:rsid w:val="006A19E0"/>
    <w:rsid w:val="006A1F27"/>
    <w:rsid w:val="006A2111"/>
    <w:rsid w:val="006A27A5"/>
    <w:rsid w:val="006A28CD"/>
    <w:rsid w:val="006A2937"/>
    <w:rsid w:val="006A3780"/>
    <w:rsid w:val="006A3782"/>
    <w:rsid w:val="006A407C"/>
    <w:rsid w:val="006A41C8"/>
    <w:rsid w:val="006A4D43"/>
    <w:rsid w:val="006A54AA"/>
    <w:rsid w:val="006A561A"/>
    <w:rsid w:val="006A5F0D"/>
    <w:rsid w:val="006A6041"/>
    <w:rsid w:val="006A6139"/>
    <w:rsid w:val="006A7A45"/>
    <w:rsid w:val="006B12F5"/>
    <w:rsid w:val="006B15C7"/>
    <w:rsid w:val="006B2EA8"/>
    <w:rsid w:val="006B36D5"/>
    <w:rsid w:val="006B3D5C"/>
    <w:rsid w:val="006B3F3E"/>
    <w:rsid w:val="006B4C52"/>
    <w:rsid w:val="006B6C01"/>
    <w:rsid w:val="006B7FEC"/>
    <w:rsid w:val="006C051C"/>
    <w:rsid w:val="006C054D"/>
    <w:rsid w:val="006C0908"/>
    <w:rsid w:val="006C1AB4"/>
    <w:rsid w:val="006C1C13"/>
    <w:rsid w:val="006C2189"/>
    <w:rsid w:val="006C21FF"/>
    <w:rsid w:val="006C27FB"/>
    <w:rsid w:val="006C2F9C"/>
    <w:rsid w:val="006C3035"/>
    <w:rsid w:val="006C3288"/>
    <w:rsid w:val="006C3A11"/>
    <w:rsid w:val="006C3A47"/>
    <w:rsid w:val="006C3BAD"/>
    <w:rsid w:val="006C42E0"/>
    <w:rsid w:val="006C474A"/>
    <w:rsid w:val="006C50DC"/>
    <w:rsid w:val="006C5A49"/>
    <w:rsid w:val="006C622B"/>
    <w:rsid w:val="006C6EC7"/>
    <w:rsid w:val="006C767C"/>
    <w:rsid w:val="006D00E3"/>
    <w:rsid w:val="006D13B9"/>
    <w:rsid w:val="006D143D"/>
    <w:rsid w:val="006D1B4C"/>
    <w:rsid w:val="006D1E9E"/>
    <w:rsid w:val="006D1FB1"/>
    <w:rsid w:val="006D367C"/>
    <w:rsid w:val="006D36E9"/>
    <w:rsid w:val="006D395A"/>
    <w:rsid w:val="006D4A3B"/>
    <w:rsid w:val="006D4E7D"/>
    <w:rsid w:val="006D589C"/>
    <w:rsid w:val="006D787D"/>
    <w:rsid w:val="006D7AB5"/>
    <w:rsid w:val="006E0B4E"/>
    <w:rsid w:val="006E0F54"/>
    <w:rsid w:val="006E1F3D"/>
    <w:rsid w:val="006E2C3D"/>
    <w:rsid w:val="006E33E8"/>
    <w:rsid w:val="006E34FD"/>
    <w:rsid w:val="006E4599"/>
    <w:rsid w:val="006E4726"/>
    <w:rsid w:val="006E5E44"/>
    <w:rsid w:val="006E77DB"/>
    <w:rsid w:val="006F35DB"/>
    <w:rsid w:val="006F4511"/>
    <w:rsid w:val="006F495B"/>
    <w:rsid w:val="006F56D1"/>
    <w:rsid w:val="006F592C"/>
    <w:rsid w:val="006F651C"/>
    <w:rsid w:val="006F6779"/>
    <w:rsid w:val="006F7822"/>
    <w:rsid w:val="0070124B"/>
    <w:rsid w:val="007012C1"/>
    <w:rsid w:val="00701438"/>
    <w:rsid w:val="007015A3"/>
    <w:rsid w:val="00701C70"/>
    <w:rsid w:val="00701D99"/>
    <w:rsid w:val="007029D0"/>
    <w:rsid w:val="007037BA"/>
    <w:rsid w:val="00703C18"/>
    <w:rsid w:val="007046F4"/>
    <w:rsid w:val="00704886"/>
    <w:rsid w:val="00705E77"/>
    <w:rsid w:val="0070686B"/>
    <w:rsid w:val="00706E04"/>
    <w:rsid w:val="007074C4"/>
    <w:rsid w:val="00710D16"/>
    <w:rsid w:val="0071174A"/>
    <w:rsid w:val="00711A5D"/>
    <w:rsid w:val="00711D9B"/>
    <w:rsid w:val="00712B90"/>
    <w:rsid w:val="00712E8E"/>
    <w:rsid w:val="00713D07"/>
    <w:rsid w:val="00713E3B"/>
    <w:rsid w:val="00714315"/>
    <w:rsid w:val="0071468C"/>
    <w:rsid w:val="007153EF"/>
    <w:rsid w:val="00715453"/>
    <w:rsid w:val="007158CF"/>
    <w:rsid w:val="00715C94"/>
    <w:rsid w:val="00715FE1"/>
    <w:rsid w:val="0071660B"/>
    <w:rsid w:val="00716F7A"/>
    <w:rsid w:val="007175A8"/>
    <w:rsid w:val="00720DDF"/>
    <w:rsid w:val="00721508"/>
    <w:rsid w:val="007227E9"/>
    <w:rsid w:val="00722B4C"/>
    <w:rsid w:val="0072311E"/>
    <w:rsid w:val="007231CA"/>
    <w:rsid w:val="007235CE"/>
    <w:rsid w:val="00723A1A"/>
    <w:rsid w:val="007244DF"/>
    <w:rsid w:val="00724A99"/>
    <w:rsid w:val="00725340"/>
    <w:rsid w:val="0072546D"/>
    <w:rsid w:val="00725FC0"/>
    <w:rsid w:val="0072634C"/>
    <w:rsid w:val="007268D3"/>
    <w:rsid w:val="00727571"/>
    <w:rsid w:val="007279EE"/>
    <w:rsid w:val="00730389"/>
    <w:rsid w:val="0073057B"/>
    <w:rsid w:val="007309CD"/>
    <w:rsid w:val="00731569"/>
    <w:rsid w:val="00732B0E"/>
    <w:rsid w:val="00732D25"/>
    <w:rsid w:val="00733B4A"/>
    <w:rsid w:val="00733B63"/>
    <w:rsid w:val="00734A19"/>
    <w:rsid w:val="007359ED"/>
    <w:rsid w:val="00735BF8"/>
    <w:rsid w:val="0073689D"/>
    <w:rsid w:val="00736A10"/>
    <w:rsid w:val="00736EAF"/>
    <w:rsid w:val="007373EF"/>
    <w:rsid w:val="00737B54"/>
    <w:rsid w:val="007400F5"/>
    <w:rsid w:val="00740148"/>
    <w:rsid w:val="007403C4"/>
    <w:rsid w:val="007404DE"/>
    <w:rsid w:val="007410BE"/>
    <w:rsid w:val="00741E62"/>
    <w:rsid w:val="00741EAD"/>
    <w:rsid w:val="00742B6D"/>
    <w:rsid w:val="007430B4"/>
    <w:rsid w:val="00743400"/>
    <w:rsid w:val="00744193"/>
    <w:rsid w:val="007447A5"/>
    <w:rsid w:val="00744F80"/>
    <w:rsid w:val="00745547"/>
    <w:rsid w:val="007459C7"/>
    <w:rsid w:val="00745F6E"/>
    <w:rsid w:val="00746881"/>
    <w:rsid w:val="00746C38"/>
    <w:rsid w:val="00746D0F"/>
    <w:rsid w:val="00746FD8"/>
    <w:rsid w:val="00747AD3"/>
    <w:rsid w:val="00747B75"/>
    <w:rsid w:val="00747CBD"/>
    <w:rsid w:val="00750405"/>
    <w:rsid w:val="0075047B"/>
    <w:rsid w:val="00750A2C"/>
    <w:rsid w:val="007510F1"/>
    <w:rsid w:val="00751619"/>
    <w:rsid w:val="007517ED"/>
    <w:rsid w:val="00751E5C"/>
    <w:rsid w:val="0075240E"/>
    <w:rsid w:val="00753DE7"/>
    <w:rsid w:val="00753FC7"/>
    <w:rsid w:val="00754262"/>
    <w:rsid w:val="00754E10"/>
    <w:rsid w:val="0075612E"/>
    <w:rsid w:val="00756388"/>
    <w:rsid w:val="00756F2D"/>
    <w:rsid w:val="00757302"/>
    <w:rsid w:val="007577B5"/>
    <w:rsid w:val="0075782B"/>
    <w:rsid w:val="007601D7"/>
    <w:rsid w:val="00761972"/>
    <w:rsid w:val="00761A20"/>
    <w:rsid w:val="0076238E"/>
    <w:rsid w:val="00762A2B"/>
    <w:rsid w:val="00762AB4"/>
    <w:rsid w:val="00763CF4"/>
    <w:rsid w:val="00764523"/>
    <w:rsid w:val="007656AE"/>
    <w:rsid w:val="00765CC6"/>
    <w:rsid w:val="00765D2C"/>
    <w:rsid w:val="007664F6"/>
    <w:rsid w:val="00767785"/>
    <w:rsid w:val="00770530"/>
    <w:rsid w:val="007708BA"/>
    <w:rsid w:val="0077198E"/>
    <w:rsid w:val="00771EB7"/>
    <w:rsid w:val="00772B87"/>
    <w:rsid w:val="00773BF5"/>
    <w:rsid w:val="007747E0"/>
    <w:rsid w:val="00775612"/>
    <w:rsid w:val="00776756"/>
    <w:rsid w:val="00777D33"/>
    <w:rsid w:val="00780C6F"/>
    <w:rsid w:val="00780D02"/>
    <w:rsid w:val="00780E1A"/>
    <w:rsid w:val="00781464"/>
    <w:rsid w:val="007814B0"/>
    <w:rsid w:val="00781C6C"/>
    <w:rsid w:val="0078213D"/>
    <w:rsid w:val="00782D15"/>
    <w:rsid w:val="00783A45"/>
    <w:rsid w:val="00783D9D"/>
    <w:rsid w:val="00784BB6"/>
    <w:rsid w:val="007852AE"/>
    <w:rsid w:val="0078559F"/>
    <w:rsid w:val="00785EBD"/>
    <w:rsid w:val="0078762B"/>
    <w:rsid w:val="007876A9"/>
    <w:rsid w:val="007878CE"/>
    <w:rsid w:val="0079091C"/>
    <w:rsid w:val="00791B40"/>
    <w:rsid w:val="00791CCD"/>
    <w:rsid w:val="00791D8C"/>
    <w:rsid w:val="00792AD5"/>
    <w:rsid w:val="00796294"/>
    <w:rsid w:val="007962C6"/>
    <w:rsid w:val="00797CBB"/>
    <w:rsid w:val="007A137E"/>
    <w:rsid w:val="007A1B92"/>
    <w:rsid w:val="007A2689"/>
    <w:rsid w:val="007A2819"/>
    <w:rsid w:val="007A286D"/>
    <w:rsid w:val="007A2CD8"/>
    <w:rsid w:val="007A2E31"/>
    <w:rsid w:val="007A42F1"/>
    <w:rsid w:val="007A639C"/>
    <w:rsid w:val="007A6661"/>
    <w:rsid w:val="007A6751"/>
    <w:rsid w:val="007A72B0"/>
    <w:rsid w:val="007A7337"/>
    <w:rsid w:val="007A7C14"/>
    <w:rsid w:val="007B054B"/>
    <w:rsid w:val="007B130B"/>
    <w:rsid w:val="007B1612"/>
    <w:rsid w:val="007B1621"/>
    <w:rsid w:val="007B3780"/>
    <w:rsid w:val="007B4279"/>
    <w:rsid w:val="007B45D4"/>
    <w:rsid w:val="007B49C2"/>
    <w:rsid w:val="007B4EC4"/>
    <w:rsid w:val="007B5DE0"/>
    <w:rsid w:val="007B7683"/>
    <w:rsid w:val="007B7862"/>
    <w:rsid w:val="007B7C38"/>
    <w:rsid w:val="007B7DD1"/>
    <w:rsid w:val="007C04B2"/>
    <w:rsid w:val="007C0652"/>
    <w:rsid w:val="007C1430"/>
    <w:rsid w:val="007C14D1"/>
    <w:rsid w:val="007C196B"/>
    <w:rsid w:val="007C20DB"/>
    <w:rsid w:val="007C2173"/>
    <w:rsid w:val="007C2EE3"/>
    <w:rsid w:val="007C2F70"/>
    <w:rsid w:val="007C3A91"/>
    <w:rsid w:val="007C4822"/>
    <w:rsid w:val="007C5F07"/>
    <w:rsid w:val="007C6127"/>
    <w:rsid w:val="007C6D1B"/>
    <w:rsid w:val="007C6E0C"/>
    <w:rsid w:val="007C7492"/>
    <w:rsid w:val="007D09D0"/>
    <w:rsid w:val="007D0B6C"/>
    <w:rsid w:val="007D0F2E"/>
    <w:rsid w:val="007D124B"/>
    <w:rsid w:val="007D1373"/>
    <w:rsid w:val="007D3059"/>
    <w:rsid w:val="007D39E8"/>
    <w:rsid w:val="007D3E7D"/>
    <w:rsid w:val="007D42BC"/>
    <w:rsid w:val="007D49EC"/>
    <w:rsid w:val="007D4BD8"/>
    <w:rsid w:val="007D4DAE"/>
    <w:rsid w:val="007D50F2"/>
    <w:rsid w:val="007D59DC"/>
    <w:rsid w:val="007D657C"/>
    <w:rsid w:val="007D684F"/>
    <w:rsid w:val="007D69FB"/>
    <w:rsid w:val="007D6BFD"/>
    <w:rsid w:val="007D72FD"/>
    <w:rsid w:val="007D7349"/>
    <w:rsid w:val="007D7415"/>
    <w:rsid w:val="007D7C2E"/>
    <w:rsid w:val="007E0ADA"/>
    <w:rsid w:val="007E0D77"/>
    <w:rsid w:val="007E12FA"/>
    <w:rsid w:val="007E1630"/>
    <w:rsid w:val="007E22E7"/>
    <w:rsid w:val="007E2CFA"/>
    <w:rsid w:val="007E2FE0"/>
    <w:rsid w:val="007E3FA9"/>
    <w:rsid w:val="007E4B49"/>
    <w:rsid w:val="007E5853"/>
    <w:rsid w:val="007E6F0B"/>
    <w:rsid w:val="007E70B2"/>
    <w:rsid w:val="007E7761"/>
    <w:rsid w:val="007F01CE"/>
    <w:rsid w:val="007F0DE4"/>
    <w:rsid w:val="007F15CD"/>
    <w:rsid w:val="007F15CF"/>
    <w:rsid w:val="007F2FF2"/>
    <w:rsid w:val="007F3182"/>
    <w:rsid w:val="007F437B"/>
    <w:rsid w:val="007F45EB"/>
    <w:rsid w:val="007F5286"/>
    <w:rsid w:val="007F61FC"/>
    <w:rsid w:val="007F62D2"/>
    <w:rsid w:val="007F67A1"/>
    <w:rsid w:val="007F6840"/>
    <w:rsid w:val="007F7A24"/>
    <w:rsid w:val="007F7E43"/>
    <w:rsid w:val="00800136"/>
    <w:rsid w:val="0080059B"/>
    <w:rsid w:val="00800D2D"/>
    <w:rsid w:val="00801752"/>
    <w:rsid w:val="008019D2"/>
    <w:rsid w:val="00801C48"/>
    <w:rsid w:val="00801D39"/>
    <w:rsid w:val="00803235"/>
    <w:rsid w:val="008035E3"/>
    <w:rsid w:val="008036D3"/>
    <w:rsid w:val="00804940"/>
    <w:rsid w:val="00804C51"/>
    <w:rsid w:val="00804F79"/>
    <w:rsid w:val="008053DE"/>
    <w:rsid w:val="00806480"/>
    <w:rsid w:val="00806CDC"/>
    <w:rsid w:val="00810DDA"/>
    <w:rsid w:val="00811069"/>
    <w:rsid w:val="008117A1"/>
    <w:rsid w:val="00812248"/>
    <w:rsid w:val="00812B26"/>
    <w:rsid w:val="00812B41"/>
    <w:rsid w:val="00812B43"/>
    <w:rsid w:val="00813CF8"/>
    <w:rsid w:val="00814814"/>
    <w:rsid w:val="008155F1"/>
    <w:rsid w:val="00815D39"/>
    <w:rsid w:val="008167C4"/>
    <w:rsid w:val="00816DAD"/>
    <w:rsid w:val="00816F44"/>
    <w:rsid w:val="0081731B"/>
    <w:rsid w:val="0081798D"/>
    <w:rsid w:val="00817B8B"/>
    <w:rsid w:val="0082000F"/>
    <w:rsid w:val="00820B41"/>
    <w:rsid w:val="00820DA7"/>
    <w:rsid w:val="00820F6E"/>
    <w:rsid w:val="008218B7"/>
    <w:rsid w:val="008221DF"/>
    <w:rsid w:val="00822652"/>
    <w:rsid w:val="00822769"/>
    <w:rsid w:val="00822AB1"/>
    <w:rsid w:val="00822C75"/>
    <w:rsid w:val="00823365"/>
    <w:rsid w:val="00823A77"/>
    <w:rsid w:val="00823B15"/>
    <w:rsid w:val="00823C27"/>
    <w:rsid w:val="00824257"/>
    <w:rsid w:val="008245C8"/>
    <w:rsid w:val="00824CAE"/>
    <w:rsid w:val="008257A6"/>
    <w:rsid w:val="00825813"/>
    <w:rsid w:val="00826358"/>
    <w:rsid w:val="0082694E"/>
    <w:rsid w:val="00826B08"/>
    <w:rsid w:val="00826F9B"/>
    <w:rsid w:val="00827132"/>
    <w:rsid w:val="008274ED"/>
    <w:rsid w:val="008279C4"/>
    <w:rsid w:val="00830641"/>
    <w:rsid w:val="00830A83"/>
    <w:rsid w:val="00830C51"/>
    <w:rsid w:val="0083152B"/>
    <w:rsid w:val="008317D6"/>
    <w:rsid w:val="008318BA"/>
    <w:rsid w:val="00831972"/>
    <w:rsid w:val="00831B01"/>
    <w:rsid w:val="0083211B"/>
    <w:rsid w:val="008321B9"/>
    <w:rsid w:val="00832713"/>
    <w:rsid w:val="008335E2"/>
    <w:rsid w:val="008336FE"/>
    <w:rsid w:val="00835728"/>
    <w:rsid w:val="00835840"/>
    <w:rsid w:val="00836053"/>
    <w:rsid w:val="008368F8"/>
    <w:rsid w:val="00836AF2"/>
    <w:rsid w:val="008379C3"/>
    <w:rsid w:val="00837A20"/>
    <w:rsid w:val="00837BFA"/>
    <w:rsid w:val="00837CA5"/>
    <w:rsid w:val="00837D94"/>
    <w:rsid w:val="00837F30"/>
    <w:rsid w:val="00840EDB"/>
    <w:rsid w:val="00841394"/>
    <w:rsid w:val="008420ED"/>
    <w:rsid w:val="008427A8"/>
    <w:rsid w:val="00843A9A"/>
    <w:rsid w:val="00843B0E"/>
    <w:rsid w:val="00843DD3"/>
    <w:rsid w:val="00844946"/>
    <w:rsid w:val="00844C3B"/>
    <w:rsid w:val="00845F0D"/>
    <w:rsid w:val="0084612B"/>
    <w:rsid w:val="0084673B"/>
    <w:rsid w:val="0084685B"/>
    <w:rsid w:val="008473D6"/>
    <w:rsid w:val="008474F2"/>
    <w:rsid w:val="008475BD"/>
    <w:rsid w:val="00847CA5"/>
    <w:rsid w:val="008501CE"/>
    <w:rsid w:val="008503A2"/>
    <w:rsid w:val="0085066A"/>
    <w:rsid w:val="00850CA6"/>
    <w:rsid w:val="00850CE8"/>
    <w:rsid w:val="00850ED6"/>
    <w:rsid w:val="00851E9B"/>
    <w:rsid w:val="008529DF"/>
    <w:rsid w:val="00852ECF"/>
    <w:rsid w:val="008534CC"/>
    <w:rsid w:val="00853A2A"/>
    <w:rsid w:val="0085437D"/>
    <w:rsid w:val="0085463F"/>
    <w:rsid w:val="00854654"/>
    <w:rsid w:val="00855509"/>
    <w:rsid w:val="00855E3F"/>
    <w:rsid w:val="00855E6D"/>
    <w:rsid w:val="00856CC0"/>
    <w:rsid w:val="00860B3D"/>
    <w:rsid w:val="00860E42"/>
    <w:rsid w:val="00861424"/>
    <w:rsid w:val="0086187F"/>
    <w:rsid w:val="00863218"/>
    <w:rsid w:val="00863CAD"/>
    <w:rsid w:val="00863FCA"/>
    <w:rsid w:val="00864066"/>
    <w:rsid w:val="00864254"/>
    <w:rsid w:val="00864270"/>
    <w:rsid w:val="008642B2"/>
    <w:rsid w:val="00865CAD"/>
    <w:rsid w:val="0086639A"/>
    <w:rsid w:val="00866AAC"/>
    <w:rsid w:val="00866DD9"/>
    <w:rsid w:val="00867679"/>
    <w:rsid w:val="0086767E"/>
    <w:rsid w:val="0086774C"/>
    <w:rsid w:val="00867C51"/>
    <w:rsid w:val="00867CBA"/>
    <w:rsid w:val="00867ECD"/>
    <w:rsid w:val="00867F86"/>
    <w:rsid w:val="008700BE"/>
    <w:rsid w:val="00872F99"/>
    <w:rsid w:val="00873589"/>
    <w:rsid w:val="008753F2"/>
    <w:rsid w:val="0087554E"/>
    <w:rsid w:val="00875868"/>
    <w:rsid w:val="00876232"/>
    <w:rsid w:val="00877E47"/>
    <w:rsid w:val="00880352"/>
    <w:rsid w:val="008805EB"/>
    <w:rsid w:val="00880ACB"/>
    <w:rsid w:val="008818DA"/>
    <w:rsid w:val="00881D91"/>
    <w:rsid w:val="00882185"/>
    <w:rsid w:val="00883BC5"/>
    <w:rsid w:val="00884F0E"/>
    <w:rsid w:val="00884FAA"/>
    <w:rsid w:val="0088593E"/>
    <w:rsid w:val="00885DDF"/>
    <w:rsid w:val="008865EA"/>
    <w:rsid w:val="0088686A"/>
    <w:rsid w:val="00886A4C"/>
    <w:rsid w:val="00886E56"/>
    <w:rsid w:val="00890384"/>
    <w:rsid w:val="00890498"/>
    <w:rsid w:val="008911F6"/>
    <w:rsid w:val="008917C2"/>
    <w:rsid w:val="00891DBD"/>
    <w:rsid w:val="0089249E"/>
    <w:rsid w:val="0089278A"/>
    <w:rsid w:val="00893164"/>
    <w:rsid w:val="00893C16"/>
    <w:rsid w:val="00893DE2"/>
    <w:rsid w:val="00893F9E"/>
    <w:rsid w:val="00894E24"/>
    <w:rsid w:val="00895A6D"/>
    <w:rsid w:val="008967DB"/>
    <w:rsid w:val="00897752"/>
    <w:rsid w:val="00897B87"/>
    <w:rsid w:val="008A0569"/>
    <w:rsid w:val="008A26F1"/>
    <w:rsid w:val="008A33A2"/>
    <w:rsid w:val="008A366E"/>
    <w:rsid w:val="008A3A2D"/>
    <w:rsid w:val="008A4497"/>
    <w:rsid w:val="008A52FF"/>
    <w:rsid w:val="008A548F"/>
    <w:rsid w:val="008A575C"/>
    <w:rsid w:val="008A57DF"/>
    <w:rsid w:val="008A5E54"/>
    <w:rsid w:val="008A640A"/>
    <w:rsid w:val="008A6EBA"/>
    <w:rsid w:val="008B0429"/>
    <w:rsid w:val="008B068E"/>
    <w:rsid w:val="008B0BEF"/>
    <w:rsid w:val="008B0CF2"/>
    <w:rsid w:val="008B15B2"/>
    <w:rsid w:val="008B2388"/>
    <w:rsid w:val="008B24D0"/>
    <w:rsid w:val="008B25FB"/>
    <w:rsid w:val="008B2C73"/>
    <w:rsid w:val="008B2CBE"/>
    <w:rsid w:val="008B38B7"/>
    <w:rsid w:val="008B4391"/>
    <w:rsid w:val="008B47A9"/>
    <w:rsid w:val="008B4B6D"/>
    <w:rsid w:val="008B4D36"/>
    <w:rsid w:val="008B5A5B"/>
    <w:rsid w:val="008B5AFD"/>
    <w:rsid w:val="008B6017"/>
    <w:rsid w:val="008B7893"/>
    <w:rsid w:val="008C00EF"/>
    <w:rsid w:val="008C01B0"/>
    <w:rsid w:val="008C027F"/>
    <w:rsid w:val="008C0D90"/>
    <w:rsid w:val="008C162F"/>
    <w:rsid w:val="008C203E"/>
    <w:rsid w:val="008C2932"/>
    <w:rsid w:val="008C346F"/>
    <w:rsid w:val="008C3763"/>
    <w:rsid w:val="008C4B64"/>
    <w:rsid w:val="008C4D2D"/>
    <w:rsid w:val="008C632B"/>
    <w:rsid w:val="008C69A0"/>
    <w:rsid w:val="008C6B0A"/>
    <w:rsid w:val="008C6B36"/>
    <w:rsid w:val="008C6FD1"/>
    <w:rsid w:val="008C7B3B"/>
    <w:rsid w:val="008D084B"/>
    <w:rsid w:val="008D08D3"/>
    <w:rsid w:val="008D144D"/>
    <w:rsid w:val="008D1EB6"/>
    <w:rsid w:val="008D2189"/>
    <w:rsid w:val="008D2A7F"/>
    <w:rsid w:val="008D2AAE"/>
    <w:rsid w:val="008D2ADF"/>
    <w:rsid w:val="008D2F12"/>
    <w:rsid w:val="008D31DC"/>
    <w:rsid w:val="008D379A"/>
    <w:rsid w:val="008D4599"/>
    <w:rsid w:val="008D4763"/>
    <w:rsid w:val="008D4BBC"/>
    <w:rsid w:val="008D6808"/>
    <w:rsid w:val="008D71D3"/>
    <w:rsid w:val="008D7801"/>
    <w:rsid w:val="008E07A7"/>
    <w:rsid w:val="008E187B"/>
    <w:rsid w:val="008E1CA7"/>
    <w:rsid w:val="008E1D03"/>
    <w:rsid w:val="008E1D60"/>
    <w:rsid w:val="008E2D32"/>
    <w:rsid w:val="008E30DA"/>
    <w:rsid w:val="008E3AE5"/>
    <w:rsid w:val="008E3B3C"/>
    <w:rsid w:val="008E47E7"/>
    <w:rsid w:val="008E4921"/>
    <w:rsid w:val="008E5193"/>
    <w:rsid w:val="008E5AB7"/>
    <w:rsid w:val="008E63A9"/>
    <w:rsid w:val="008E653A"/>
    <w:rsid w:val="008E6CE0"/>
    <w:rsid w:val="008E6EE0"/>
    <w:rsid w:val="008E7311"/>
    <w:rsid w:val="008E7DF4"/>
    <w:rsid w:val="008F0F92"/>
    <w:rsid w:val="008F1896"/>
    <w:rsid w:val="008F1BE4"/>
    <w:rsid w:val="008F2890"/>
    <w:rsid w:val="008F32E1"/>
    <w:rsid w:val="008F4357"/>
    <w:rsid w:val="008F4F4E"/>
    <w:rsid w:val="008F501C"/>
    <w:rsid w:val="008F5B29"/>
    <w:rsid w:val="008F606D"/>
    <w:rsid w:val="008F6550"/>
    <w:rsid w:val="008F6B17"/>
    <w:rsid w:val="008F7648"/>
    <w:rsid w:val="008F7925"/>
    <w:rsid w:val="008F7B6F"/>
    <w:rsid w:val="0090090D"/>
    <w:rsid w:val="00900F64"/>
    <w:rsid w:val="009011B7"/>
    <w:rsid w:val="009011BD"/>
    <w:rsid w:val="009013B8"/>
    <w:rsid w:val="00901560"/>
    <w:rsid w:val="009016EB"/>
    <w:rsid w:val="00901B30"/>
    <w:rsid w:val="009037C4"/>
    <w:rsid w:val="00903DFD"/>
    <w:rsid w:val="0090431F"/>
    <w:rsid w:val="00904660"/>
    <w:rsid w:val="00905422"/>
    <w:rsid w:val="00905BF9"/>
    <w:rsid w:val="00906B77"/>
    <w:rsid w:val="00906F96"/>
    <w:rsid w:val="0090768D"/>
    <w:rsid w:val="009109FA"/>
    <w:rsid w:val="00910EBE"/>
    <w:rsid w:val="00911CBD"/>
    <w:rsid w:val="009121D9"/>
    <w:rsid w:val="009138FF"/>
    <w:rsid w:val="009140A7"/>
    <w:rsid w:val="00914196"/>
    <w:rsid w:val="00914538"/>
    <w:rsid w:val="0091504C"/>
    <w:rsid w:val="00915939"/>
    <w:rsid w:val="00915BF7"/>
    <w:rsid w:val="00916421"/>
    <w:rsid w:val="00917541"/>
    <w:rsid w:val="00917C47"/>
    <w:rsid w:val="00917D79"/>
    <w:rsid w:val="009204B6"/>
    <w:rsid w:val="00920AD0"/>
    <w:rsid w:val="00920D1C"/>
    <w:rsid w:val="0092223A"/>
    <w:rsid w:val="00922423"/>
    <w:rsid w:val="0092293D"/>
    <w:rsid w:val="009232B2"/>
    <w:rsid w:val="00923A0F"/>
    <w:rsid w:val="00923D3A"/>
    <w:rsid w:val="00924334"/>
    <w:rsid w:val="00924CE6"/>
    <w:rsid w:val="0092573C"/>
    <w:rsid w:val="00925D2D"/>
    <w:rsid w:val="009262C9"/>
    <w:rsid w:val="009266CB"/>
    <w:rsid w:val="009269CF"/>
    <w:rsid w:val="00926D06"/>
    <w:rsid w:val="00927EAC"/>
    <w:rsid w:val="00930A27"/>
    <w:rsid w:val="009312F8"/>
    <w:rsid w:val="00931F5D"/>
    <w:rsid w:val="00933972"/>
    <w:rsid w:val="00933D9A"/>
    <w:rsid w:val="009341B5"/>
    <w:rsid w:val="00934CC7"/>
    <w:rsid w:val="00935B5A"/>
    <w:rsid w:val="00935C50"/>
    <w:rsid w:val="0093705F"/>
    <w:rsid w:val="0093733C"/>
    <w:rsid w:val="00937D3E"/>
    <w:rsid w:val="0094040E"/>
    <w:rsid w:val="0094082A"/>
    <w:rsid w:val="00940B6F"/>
    <w:rsid w:val="00943878"/>
    <w:rsid w:val="00943E8B"/>
    <w:rsid w:val="009442C8"/>
    <w:rsid w:val="00945284"/>
    <w:rsid w:val="00945C8E"/>
    <w:rsid w:val="0094668D"/>
    <w:rsid w:val="00946A68"/>
    <w:rsid w:val="00946C73"/>
    <w:rsid w:val="00946E3D"/>
    <w:rsid w:val="00947219"/>
    <w:rsid w:val="00947D24"/>
    <w:rsid w:val="009500FD"/>
    <w:rsid w:val="00950222"/>
    <w:rsid w:val="0095109C"/>
    <w:rsid w:val="009514DA"/>
    <w:rsid w:val="00951DDF"/>
    <w:rsid w:val="00953594"/>
    <w:rsid w:val="00953B09"/>
    <w:rsid w:val="00954DAC"/>
    <w:rsid w:val="00954E26"/>
    <w:rsid w:val="00955A3E"/>
    <w:rsid w:val="00955F29"/>
    <w:rsid w:val="00956014"/>
    <w:rsid w:val="00960293"/>
    <w:rsid w:val="009606CB"/>
    <w:rsid w:val="00960EEB"/>
    <w:rsid w:val="00961490"/>
    <w:rsid w:val="0096239D"/>
    <w:rsid w:val="009624D7"/>
    <w:rsid w:val="00962804"/>
    <w:rsid w:val="00963743"/>
    <w:rsid w:val="00963777"/>
    <w:rsid w:val="00963C6B"/>
    <w:rsid w:val="00963DF3"/>
    <w:rsid w:val="009645A4"/>
    <w:rsid w:val="009654BC"/>
    <w:rsid w:val="00965DBB"/>
    <w:rsid w:val="009663BA"/>
    <w:rsid w:val="00966669"/>
    <w:rsid w:val="00966FB3"/>
    <w:rsid w:val="00967620"/>
    <w:rsid w:val="009679D6"/>
    <w:rsid w:val="00967C94"/>
    <w:rsid w:val="00970F1A"/>
    <w:rsid w:val="009720BC"/>
    <w:rsid w:val="009724C9"/>
    <w:rsid w:val="0097252B"/>
    <w:rsid w:val="0097290F"/>
    <w:rsid w:val="00972E10"/>
    <w:rsid w:val="00973A68"/>
    <w:rsid w:val="00973F24"/>
    <w:rsid w:val="009740D4"/>
    <w:rsid w:val="00974B94"/>
    <w:rsid w:val="00974E25"/>
    <w:rsid w:val="00975208"/>
    <w:rsid w:val="009752BB"/>
    <w:rsid w:val="0097569A"/>
    <w:rsid w:val="009772DD"/>
    <w:rsid w:val="00977708"/>
    <w:rsid w:val="00980632"/>
    <w:rsid w:val="00980A00"/>
    <w:rsid w:val="009812E4"/>
    <w:rsid w:val="00981BC6"/>
    <w:rsid w:val="00981E9D"/>
    <w:rsid w:val="00982062"/>
    <w:rsid w:val="00983B35"/>
    <w:rsid w:val="00983E66"/>
    <w:rsid w:val="009843AF"/>
    <w:rsid w:val="00985120"/>
    <w:rsid w:val="00985B97"/>
    <w:rsid w:val="0098785C"/>
    <w:rsid w:val="00987BFF"/>
    <w:rsid w:val="00990194"/>
    <w:rsid w:val="009903CB"/>
    <w:rsid w:val="00990A3D"/>
    <w:rsid w:val="00991475"/>
    <w:rsid w:val="00991948"/>
    <w:rsid w:val="00992168"/>
    <w:rsid w:val="00992C2D"/>
    <w:rsid w:val="00993780"/>
    <w:rsid w:val="009937D1"/>
    <w:rsid w:val="00993923"/>
    <w:rsid w:val="0099487E"/>
    <w:rsid w:val="00995298"/>
    <w:rsid w:val="00995695"/>
    <w:rsid w:val="00996528"/>
    <w:rsid w:val="00996775"/>
    <w:rsid w:val="00996AC8"/>
    <w:rsid w:val="00996D1C"/>
    <w:rsid w:val="0099711F"/>
    <w:rsid w:val="00997321"/>
    <w:rsid w:val="0099748A"/>
    <w:rsid w:val="00997CD6"/>
    <w:rsid w:val="00997DB2"/>
    <w:rsid w:val="00997F22"/>
    <w:rsid w:val="009A02CB"/>
    <w:rsid w:val="009A05A9"/>
    <w:rsid w:val="009A0CA1"/>
    <w:rsid w:val="009A11DE"/>
    <w:rsid w:val="009A1F96"/>
    <w:rsid w:val="009A21C1"/>
    <w:rsid w:val="009A2784"/>
    <w:rsid w:val="009A2DD8"/>
    <w:rsid w:val="009A30B3"/>
    <w:rsid w:val="009A374C"/>
    <w:rsid w:val="009A38E6"/>
    <w:rsid w:val="009A4130"/>
    <w:rsid w:val="009A441B"/>
    <w:rsid w:val="009A560D"/>
    <w:rsid w:val="009A5A66"/>
    <w:rsid w:val="009A5F01"/>
    <w:rsid w:val="009A63F9"/>
    <w:rsid w:val="009A6C6B"/>
    <w:rsid w:val="009A6C89"/>
    <w:rsid w:val="009A7220"/>
    <w:rsid w:val="009A75C7"/>
    <w:rsid w:val="009A76CD"/>
    <w:rsid w:val="009B040A"/>
    <w:rsid w:val="009B1285"/>
    <w:rsid w:val="009B253C"/>
    <w:rsid w:val="009B4666"/>
    <w:rsid w:val="009B4F18"/>
    <w:rsid w:val="009B4F41"/>
    <w:rsid w:val="009B5176"/>
    <w:rsid w:val="009B5363"/>
    <w:rsid w:val="009B55CB"/>
    <w:rsid w:val="009B585D"/>
    <w:rsid w:val="009B5CAC"/>
    <w:rsid w:val="009B5F11"/>
    <w:rsid w:val="009B6688"/>
    <w:rsid w:val="009B7922"/>
    <w:rsid w:val="009C01E9"/>
    <w:rsid w:val="009C0305"/>
    <w:rsid w:val="009C0322"/>
    <w:rsid w:val="009C0354"/>
    <w:rsid w:val="009C0EBC"/>
    <w:rsid w:val="009C1A2A"/>
    <w:rsid w:val="009C1B96"/>
    <w:rsid w:val="009C2597"/>
    <w:rsid w:val="009C2643"/>
    <w:rsid w:val="009C26F3"/>
    <w:rsid w:val="009C2AFB"/>
    <w:rsid w:val="009C2E6E"/>
    <w:rsid w:val="009C3470"/>
    <w:rsid w:val="009C34A4"/>
    <w:rsid w:val="009C4497"/>
    <w:rsid w:val="009C4C8E"/>
    <w:rsid w:val="009C5452"/>
    <w:rsid w:val="009C552B"/>
    <w:rsid w:val="009C5B77"/>
    <w:rsid w:val="009C5FCA"/>
    <w:rsid w:val="009C6196"/>
    <w:rsid w:val="009C6850"/>
    <w:rsid w:val="009C6E94"/>
    <w:rsid w:val="009C6F83"/>
    <w:rsid w:val="009D11C1"/>
    <w:rsid w:val="009D139E"/>
    <w:rsid w:val="009D2D7C"/>
    <w:rsid w:val="009D351A"/>
    <w:rsid w:val="009D38B6"/>
    <w:rsid w:val="009D38BF"/>
    <w:rsid w:val="009D3AD0"/>
    <w:rsid w:val="009D3BF3"/>
    <w:rsid w:val="009D41F6"/>
    <w:rsid w:val="009D497C"/>
    <w:rsid w:val="009D5970"/>
    <w:rsid w:val="009D6C4A"/>
    <w:rsid w:val="009D79D0"/>
    <w:rsid w:val="009D7A19"/>
    <w:rsid w:val="009E10C9"/>
    <w:rsid w:val="009E16FB"/>
    <w:rsid w:val="009E1E5F"/>
    <w:rsid w:val="009E2387"/>
    <w:rsid w:val="009E2AEE"/>
    <w:rsid w:val="009E2D42"/>
    <w:rsid w:val="009E2F3D"/>
    <w:rsid w:val="009E34BA"/>
    <w:rsid w:val="009E3836"/>
    <w:rsid w:val="009E46DE"/>
    <w:rsid w:val="009E5027"/>
    <w:rsid w:val="009E52C6"/>
    <w:rsid w:val="009E574D"/>
    <w:rsid w:val="009E58E6"/>
    <w:rsid w:val="009E5BA9"/>
    <w:rsid w:val="009E7014"/>
    <w:rsid w:val="009E7DB0"/>
    <w:rsid w:val="009E7E11"/>
    <w:rsid w:val="009E7FAB"/>
    <w:rsid w:val="009F04C7"/>
    <w:rsid w:val="009F09A9"/>
    <w:rsid w:val="009F0DB1"/>
    <w:rsid w:val="009F2C9C"/>
    <w:rsid w:val="009F3221"/>
    <w:rsid w:val="009F3C1B"/>
    <w:rsid w:val="009F450B"/>
    <w:rsid w:val="009F4BBF"/>
    <w:rsid w:val="009F4DC2"/>
    <w:rsid w:val="009F533C"/>
    <w:rsid w:val="009F5CCC"/>
    <w:rsid w:val="009F5FE6"/>
    <w:rsid w:val="009F74B4"/>
    <w:rsid w:val="00A00BFE"/>
    <w:rsid w:val="00A00C26"/>
    <w:rsid w:val="00A00E38"/>
    <w:rsid w:val="00A010DA"/>
    <w:rsid w:val="00A0185C"/>
    <w:rsid w:val="00A01D8C"/>
    <w:rsid w:val="00A0229D"/>
    <w:rsid w:val="00A02578"/>
    <w:rsid w:val="00A032D3"/>
    <w:rsid w:val="00A035AA"/>
    <w:rsid w:val="00A03D44"/>
    <w:rsid w:val="00A040E3"/>
    <w:rsid w:val="00A047C6"/>
    <w:rsid w:val="00A04F3A"/>
    <w:rsid w:val="00A05F05"/>
    <w:rsid w:val="00A0639C"/>
    <w:rsid w:val="00A07B98"/>
    <w:rsid w:val="00A07C36"/>
    <w:rsid w:val="00A07DA5"/>
    <w:rsid w:val="00A07EA9"/>
    <w:rsid w:val="00A07FF0"/>
    <w:rsid w:val="00A115FA"/>
    <w:rsid w:val="00A11666"/>
    <w:rsid w:val="00A122F7"/>
    <w:rsid w:val="00A1279D"/>
    <w:rsid w:val="00A12FA6"/>
    <w:rsid w:val="00A13984"/>
    <w:rsid w:val="00A13A0E"/>
    <w:rsid w:val="00A14782"/>
    <w:rsid w:val="00A14A1E"/>
    <w:rsid w:val="00A14DC5"/>
    <w:rsid w:val="00A14EEA"/>
    <w:rsid w:val="00A15964"/>
    <w:rsid w:val="00A15B5B"/>
    <w:rsid w:val="00A16788"/>
    <w:rsid w:val="00A1687D"/>
    <w:rsid w:val="00A16883"/>
    <w:rsid w:val="00A20303"/>
    <w:rsid w:val="00A230BC"/>
    <w:rsid w:val="00A255EF"/>
    <w:rsid w:val="00A26C62"/>
    <w:rsid w:val="00A26F7E"/>
    <w:rsid w:val="00A26FA7"/>
    <w:rsid w:val="00A30F10"/>
    <w:rsid w:val="00A31761"/>
    <w:rsid w:val="00A319DE"/>
    <w:rsid w:val="00A31A27"/>
    <w:rsid w:val="00A3397B"/>
    <w:rsid w:val="00A34514"/>
    <w:rsid w:val="00A3486A"/>
    <w:rsid w:val="00A34A82"/>
    <w:rsid w:val="00A34C65"/>
    <w:rsid w:val="00A35626"/>
    <w:rsid w:val="00A35EA3"/>
    <w:rsid w:val="00A3663D"/>
    <w:rsid w:val="00A37647"/>
    <w:rsid w:val="00A3791C"/>
    <w:rsid w:val="00A4014B"/>
    <w:rsid w:val="00A41958"/>
    <w:rsid w:val="00A41C84"/>
    <w:rsid w:val="00A4270D"/>
    <w:rsid w:val="00A42723"/>
    <w:rsid w:val="00A42BEB"/>
    <w:rsid w:val="00A42E34"/>
    <w:rsid w:val="00A4317A"/>
    <w:rsid w:val="00A432D1"/>
    <w:rsid w:val="00A4381B"/>
    <w:rsid w:val="00A43FBC"/>
    <w:rsid w:val="00A4402C"/>
    <w:rsid w:val="00A443C4"/>
    <w:rsid w:val="00A4499C"/>
    <w:rsid w:val="00A45D4B"/>
    <w:rsid w:val="00A4647B"/>
    <w:rsid w:val="00A474D5"/>
    <w:rsid w:val="00A479B7"/>
    <w:rsid w:val="00A50FC7"/>
    <w:rsid w:val="00A51D83"/>
    <w:rsid w:val="00A51FFA"/>
    <w:rsid w:val="00A52565"/>
    <w:rsid w:val="00A53134"/>
    <w:rsid w:val="00A53902"/>
    <w:rsid w:val="00A5504A"/>
    <w:rsid w:val="00A55244"/>
    <w:rsid w:val="00A553B8"/>
    <w:rsid w:val="00A557EF"/>
    <w:rsid w:val="00A55E6B"/>
    <w:rsid w:val="00A568E6"/>
    <w:rsid w:val="00A56A44"/>
    <w:rsid w:val="00A56FE1"/>
    <w:rsid w:val="00A571B5"/>
    <w:rsid w:val="00A57B63"/>
    <w:rsid w:val="00A57CC6"/>
    <w:rsid w:val="00A57EE7"/>
    <w:rsid w:val="00A6003E"/>
    <w:rsid w:val="00A60245"/>
    <w:rsid w:val="00A60803"/>
    <w:rsid w:val="00A609C9"/>
    <w:rsid w:val="00A60E75"/>
    <w:rsid w:val="00A612F7"/>
    <w:rsid w:val="00A618F3"/>
    <w:rsid w:val="00A621E0"/>
    <w:rsid w:val="00A6399D"/>
    <w:rsid w:val="00A63DCD"/>
    <w:rsid w:val="00A63F1B"/>
    <w:rsid w:val="00A64650"/>
    <w:rsid w:val="00A6502A"/>
    <w:rsid w:val="00A651D6"/>
    <w:rsid w:val="00A65325"/>
    <w:rsid w:val="00A655F8"/>
    <w:rsid w:val="00A6583C"/>
    <w:rsid w:val="00A65A74"/>
    <w:rsid w:val="00A65B43"/>
    <w:rsid w:val="00A65F36"/>
    <w:rsid w:val="00A65F8B"/>
    <w:rsid w:val="00A6614B"/>
    <w:rsid w:val="00A66163"/>
    <w:rsid w:val="00A66590"/>
    <w:rsid w:val="00A665D4"/>
    <w:rsid w:val="00A66826"/>
    <w:rsid w:val="00A70A46"/>
    <w:rsid w:val="00A70BBF"/>
    <w:rsid w:val="00A7140C"/>
    <w:rsid w:val="00A71E25"/>
    <w:rsid w:val="00A73D9C"/>
    <w:rsid w:val="00A74F1D"/>
    <w:rsid w:val="00A75053"/>
    <w:rsid w:val="00A768F1"/>
    <w:rsid w:val="00A777D6"/>
    <w:rsid w:val="00A800AF"/>
    <w:rsid w:val="00A8069F"/>
    <w:rsid w:val="00A80C8A"/>
    <w:rsid w:val="00A81A14"/>
    <w:rsid w:val="00A81C4F"/>
    <w:rsid w:val="00A81F75"/>
    <w:rsid w:val="00A8252E"/>
    <w:rsid w:val="00A828CD"/>
    <w:rsid w:val="00A82CCA"/>
    <w:rsid w:val="00A83571"/>
    <w:rsid w:val="00A838CC"/>
    <w:rsid w:val="00A83BCC"/>
    <w:rsid w:val="00A84298"/>
    <w:rsid w:val="00A844AF"/>
    <w:rsid w:val="00A84676"/>
    <w:rsid w:val="00A849EA"/>
    <w:rsid w:val="00A84C97"/>
    <w:rsid w:val="00A86286"/>
    <w:rsid w:val="00A86B26"/>
    <w:rsid w:val="00A86C53"/>
    <w:rsid w:val="00A879DE"/>
    <w:rsid w:val="00A87CF8"/>
    <w:rsid w:val="00A90437"/>
    <w:rsid w:val="00A919FA"/>
    <w:rsid w:val="00A91B68"/>
    <w:rsid w:val="00A920AE"/>
    <w:rsid w:val="00A927F6"/>
    <w:rsid w:val="00A9323F"/>
    <w:rsid w:val="00A932DF"/>
    <w:rsid w:val="00A936E0"/>
    <w:rsid w:val="00A94B61"/>
    <w:rsid w:val="00A97685"/>
    <w:rsid w:val="00AA137B"/>
    <w:rsid w:val="00AA1D67"/>
    <w:rsid w:val="00AA27D9"/>
    <w:rsid w:val="00AA34AE"/>
    <w:rsid w:val="00AA373B"/>
    <w:rsid w:val="00AA3AE1"/>
    <w:rsid w:val="00AA3BB6"/>
    <w:rsid w:val="00AA46B6"/>
    <w:rsid w:val="00AA46D3"/>
    <w:rsid w:val="00AA4DDD"/>
    <w:rsid w:val="00AA4E64"/>
    <w:rsid w:val="00AA4E91"/>
    <w:rsid w:val="00AA5090"/>
    <w:rsid w:val="00AA6A47"/>
    <w:rsid w:val="00AA6E3E"/>
    <w:rsid w:val="00AA71FE"/>
    <w:rsid w:val="00AA71FF"/>
    <w:rsid w:val="00AB0E4B"/>
    <w:rsid w:val="00AB10DB"/>
    <w:rsid w:val="00AB20E5"/>
    <w:rsid w:val="00AB33C1"/>
    <w:rsid w:val="00AB4587"/>
    <w:rsid w:val="00AB48D3"/>
    <w:rsid w:val="00AB4F6B"/>
    <w:rsid w:val="00AB5113"/>
    <w:rsid w:val="00AB58DF"/>
    <w:rsid w:val="00AB5EB4"/>
    <w:rsid w:val="00AB6504"/>
    <w:rsid w:val="00AB6687"/>
    <w:rsid w:val="00AB6ED7"/>
    <w:rsid w:val="00AB714E"/>
    <w:rsid w:val="00AB781B"/>
    <w:rsid w:val="00AB7883"/>
    <w:rsid w:val="00AC0071"/>
    <w:rsid w:val="00AC0492"/>
    <w:rsid w:val="00AC0F0B"/>
    <w:rsid w:val="00AC12C0"/>
    <w:rsid w:val="00AC1DB1"/>
    <w:rsid w:val="00AC2070"/>
    <w:rsid w:val="00AC2334"/>
    <w:rsid w:val="00AC2703"/>
    <w:rsid w:val="00AC406A"/>
    <w:rsid w:val="00AC477B"/>
    <w:rsid w:val="00AC48C0"/>
    <w:rsid w:val="00AC4D67"/>
    <w:rsid w:val="00AC579F"/>
    <w:rsid w:val="00AC6001"/>
    <w:rsid w:val="00AC65C4"/>
    <w:rsid w:val="00AC69F7"/>
    <w:rsid w:val="00AC6B6F"/>
    <w:rsid w:val="00AC6E3C"/>
    <w:rsid w:val="00AC6FC9"/>
    <w:rsid w:val="00AC7407"/>
    <w:rsid w:val="00AC7E05"/>
    <w:rsid w:val="00AD03AD"/>
    <w:rsid w:val="00AD08D1"/>
    <w:rsid w:val="00AD0FAE"/>
    <w:rsid w:val="00AD1760"/>
    <w:rsid w:val="00AD1B2B"/>
    <w:rsid w:val="00AD3272"/>
    <w:rsid w:val="00AD3756"/>
    <w:rsid w:val="00AD3C22"/>
    <w:rsid w:val="00AD41BF"/>
    <w:rsid w:val="00AD4999"/>
    <w:rsid w:val="00AD5527"/>
    <w:rsid w:val="00AD7051"/>
    <w:rsid w:val="00AD7831"/>
    <w:rsid w:val="00AD79E0"/>
    <w:rsid w:val="00AD7B8F"/>
    <w:rsid w:val="00AD7FCC"/>
    <w:rsid w:val="00AE2695"/>
    <w:rsid w:val="00AE4472"/>
    <w:rsid w:val="00AE4736"/>
    <w:rsid w:val="00AE4FC8"/>
    <w:rsid w:val="00AE5023"/>
    <w:rsid w:val="00AE54CF"/>
    <w:rsid w:val="00AE5A69"/>
    <w:rsid w:val="00AE6082"/>
    <w:rsid w:val="00AE61E3"/>
    <w:rsid w:val="00AE65B9"/>
    <w:rsid w:val="00AE7243"/>
    <w:rsid w:val="00AE7968"/>
    <w:rsid w:val="00AE7FD8"/>
    <w:rsid w:val="00AF008A"/>
    <w:rsid w:val="00AF1661"/>
    <w:rsid w:val="00AF17E3"/>
    <w:rsid w:val="00AF17FF"/>
    <w:rsid w:val="00AF22D5"/>
    <w:rsid w:val="00AF3030"/>
    <w:rsid w:val="00AF37E9"/>
    <w:rsid w:val="00AF3903"/>
    <w:rsid w:val="00AF3A3E"/>
    <w:rsid w:val="00AF5B39"/>
    <w:rsid w:val="00AF7E60"/>
    <w:rsid w:val="00B00B14"/>
    <w:rsid w:val="00B01400"/>
    <w:rsid w:val="00B01EC7"/>
    <w:rsid w:val="00B021C4"/>
    <w:rsid w:val="00B02DCB"/>
    <w:rsid w:val="00B02FA2"/>
    <w:rsid w:val="00B04418"/>
    <w:rsid w:val="00B0492C"/>
    <w:rsid w:val="00B04C3C"/>
    <w:rsid w:val="00B057A8"/>
    <w:rsid w:val="00B05AF3"/>
    <w:rsid w:val="00B05C81"/>
    <w:rsid w:val="00B060E7"/>
    <w:rsid w:val="00B06357"/>
    <w:rsid w:val="00B06947"/>
    <w:rsid w:val="00B06CE1"/>
    <w:rsid w:val="00B10437"/>
    <w:rsid w:val="00B104ED"/>
    <w:rsid w:val="00B1211C"/>
    <w:rsid w:val="00B12714"/>
    <w:rsid w:val="00B12739"/>
    <w:rsid w:val="00B12EDA"/>
    <w:rsid w:val="00B13153"/>
    <w:rsid w:val="00B140F9"/>
    <w:rsid w:val="00B141D6"/>
    <w:rsid w:val="00B1476E"/>
    <w:rsid w:val="00B14E97"/>
    <w:rsid w:val="00B152E7"/>
    <w:rsid w:val="00B15D5A"/>
    <w:rsid w:val="00B161BA"/>
    <w:rsid w:val="00B16DB0"/>
    <w:rsid w:val="00B2059F"/>
    <w:rsid w:val="00B20A4D"/>
    <w:rsid w:val="00B20F1E"/>
    <w:rsid w:val="00B2234A"/>
    <w:rsid w:val="00B225CA"/>
    <w:rsid w:val="00B2332F"/>
    <w:rsid w:val="00B23619"/>
    <w:rsid w:val="00B238F9"/>
    <w:rsid w:val="00B25CE6"/>
    <w:rsid w:val="00B266A9"/>
    <w:rsid w:val="00B27976"/>
    <w:rsid w:val="00B300C8"/>
    <w:rsid w:val="00B30644"/>
    <w:rsid w:val="00B3065B"/>
    <w:rsid w:val="00B3076C"/>
    <w:rsid w:val="00B30D90"/>
    <w:rsid w:val="00B312FA"/>
    <w:rsid w:val="00B31F88"/>
    <w:rsid w:val="00B32286"/>
    <w:rsid w:val="00B32294"/>
    <w:rsid w:val="00B32641"/>
    <w:rsid w:val="00B33497"/>
    <w:rsid w:val="00B33A9D"/>
    <w:rsid w:val="00B342E9"/>
    <w:rsid w:val="00B34327"/>
    <w:rsid w:val="00B34D03"/>
    <w:rsid w:val="00B358B9"/>
    <w:rsid w:val="00B35B7D"/>
    <w:rsid w:val="00B36244"/>
    <w:rsid w:val="00B3652A"/>
    <w:rsid w:val="00B3707C"/>
    <w:rsid w:val="00B40515"/>
    <w:rsid w:val="00B40570"/>
    <w:rsid w:val="00B40A78"/>
    <w:rsid w:val="00B40B9F"/>
    <w:rsid w:val="00B4152A"/>
    <w:rsid w:val="00B42185"/>
    <w:rsid w:val="00B43195"/>
    <w:rsid w:val="00B43922"/>
    <w:rsid w:val="00B43DCB"/>
    <w:rsid w:val="00B44E2F"/>
    <w:rsid w:val="00B4576A"/>
    <w:rsid w:val="00B46316"/>
    <w:rsid w:val="00B4660C"/>
    <w:rsid w:val="00B46D7C"/>
    <w:rsid w:val="00B4716B"/>
    <w:rsid w:val="00B47A17"/>
    <w:rsid w:val="00B47D0E"/>
    <w:rsid w:val="00B504E1"/>
    <w:rsid w:val="00B5094E"/>
    <w:rsid w:val="00B50DAD"/>
    <w:rsid w:val="00B50E10"/>
    <w:rsid w:val="00B53175"/>
    <w:rsid w:val="00B53311"/>
    <w:rsid w:val="00B545D8"/>
    <w:rsid w:val="00B55843"/>
    <w:rsid w:val="00B5664E"/>
    <w:rsid w:val="00B56FB3"/>
    <w:rsid w:val="00B575A5"/>
    <w:rsid w:val="00B57889"/>
    <w:rsid w:val="00B57ACA"/>
    <w:rsid w:val="00B57D52"/>
    <w:rsid w:val="00B603CA"/>
    <w:rsid w:val="00B6071C"/>
    <w:rsid w:val="00B609BC"/>
    <w:rsid w:val="00B60A19"/>
    <w:rsid w:val="00B611F9"/>
    <w:rsid w:val="00B62647"/>
    <w:rsid w:val="00B6322D"/>
    <w:rsid w:val="00B647D6"/>
    <w:rsid w:val="00B64C50"/>
    <w:rsid w:val="00B64E74"/>
    <w:rsid w:val="00B66520"/>
    <w:rsid w:val="00B665FA"/>
    <w:rsid w:val="00B66866"/>
    <w:rsid w:val="00B67074"/>
    <w:rsid w:val="00B67CD0"/>
    <w:rsid w:val="00B70B18"/>
    <w:rsid w:val="00B7121E"/>
    <w:rsid w:val="00B71681"/>
    <w:rsid w:val="00B71D43"/>
    <w:rsid w:val="00B73FD3"/>
    <w:rsid w:val="00B758FA"/>
    <w:rsid w:val="00B75A80"/>
    <w:rsid w:val="00B75AA9"/>
    <w:rsid w:val="00B75C5B"/>
    <w:rsid w:val="00B75DAB"/>
    <w:rsid w:val="00B75DBD"/>
    <w:rsid w:val="00B76B02"/>
    <w:rsid w:val="00B76DD0"/>
    <w:rsid w:val="00B77084"/>
    <w:rsid w:val="00B777AC"/>
    <w:rsid w:val="00B779C0"/>
    <w:rsid w:val="00B77F9D"/>
    <w:rsid w:val="00B800F8"/>
    <w:rsid w:val="00B80F4C"/>
    <w:rsid w:val="00B82696"/>
    <w:rsid w:val="00B82C39"/>
    <w:rsid w:val="00B82C6A"/>
    <w:rsid w:val="00B82DCC"/>
    <w:rsid w:val="00B831A4"/>
    <w:rsid w:val="00B839B7"/>
    <w:rsid w:val="00B83FF1"/>
    <w:rsid w:val="00B8435C"/>
    <w:rsid w:val="00B84983"/>
    <w:rsid w:val="00B85EDE"/>
    <w:rsid w:val="00B86156"/>
    <w:rsid w:val="00B8763F"/>
    <w:rsid w:val="00B90B27"/>
    <w:rsid w:val="00B9163B"/>
    <w:rsid w:val="00B92889"/>
    <w:rsid w:val="00B92A7F"/>
    <w:rsid w:val="00B93281"/>
    <w:rsid w:val="00B94188"/>
    <w:rsid w:val="00B960FC"/>
    <w:rsid w:val="00B96EC6"/>
    <w:rsid w:val="00B97056"/>
    <w:rsid w:val="00B97850"/>
    <w:rsid w:val="00BA09AA"/>
    <w:rsid w:val="00BA1714"/>
    <w:rsid w:val="00BA2360"/>
    <w:rsid w:val="00BA2713"/>
    <w:rsid w:val="00BA2FBD"/>
    <w:rsid w:val="00BA4071"/>
    <w:rsid w:val="00BA5F9F"/>
    <w:rsid w:val="00BA5FEA"/>
    <w:rsid w:val="00BA6162"/>
    <w:rsid w:val="00BA698A"/>
    <w:rsid w:val="00BA74B6"/>
    <w:rsid w:val="00BB0D72"/>
    <w:rsid w:val="00BB0E1C"/>
    <w:rsid w:val="00BB0EEF"/>
    <w:rsid w:val="00BB148C"/>
    <w:rsid w:val="00BB15A5"/>
    <w:rsid w:val="00BB1CC7"/>
    <w:rsid w:val="00BB25D0"/>
    <w:rsid w:val="00BB2825"/>
    <w:rsid w:val="00BB289E"/>
    <w:rsid w:val="00BB2B1B"/>
    <w:rsid w:val="00BB2B97"/>
    <w:rsid w:val="00BB3B87"/>
    <w:rsid w:val="00BB3E1F"/>
    <w:rsid w:val="00BB42A6"/>
    <w:rsid w:val="00BB491A"/>
    <w:rsid w:val="00BB4D78"/>
    <w:rsid w:val="00BB58F6"/>
    <w:rsid w:val="00BB59A1"/>
    <w:rsid w:val="00BB5F61"/>
    <w:rsid w:val="00BB6817"/>
    <w:rsid w:val="00BB7F24"/>
    <w:rsid w:val="00BB7FA9"/>
    <w:rsid w:val="00BC057E"/>
    <w:rsid w:val="00BC0EC7"/>
    <w:rsid w:val="00BC1896"/>
    <w:rsid w:val="00BC1B03"/>
    <w:rsid w:val="00BC1C87"/>
    <w:rsid w:val="00BC1CE3"/>
    <w:rsid w:val="00BC2168"/>
    <w:rsid w:val="00BC2223"/>
    <w:rsid w:val="00BC2979"/>
    <w:rsid w:val="00BC787A"/>
    <w:rsid w:val="00BD071F"/>
    <w:rsid w:val="00BD0AAE"/>
    <w:rsid w:val="00BD0B39"/>
    <w:rsid w:val="00BD0C3C"/>
    <w:rsid w:val="00BD0C78"/>
    <w:rsid w:val="00BD2405"/>
    <w:rsid w:val="00BD2454"/>
    <w:rsid w:val="00BD24B1"/>
    <w:rsid w:val="00BD2B2E"/>
    <w:rsid w:val="00BD30BD"/>
    <w:rsid w:val="00BD3B94"/>
    <w:rsid w:val="00BD4211"/>
    <w:rsid w:val="00BD47E1"/>
    <w:rsid w:val="00BD51EE"/>
    <w:rsid w:val="00BD5946"/>
    <w:rsid w:val="00BD677C"/>
    <w:rsid w:val="00BD6D72"/>
    <w:rsid w:val="00BD6DFA"/>
    <w:rsid w:val="00BD751A"/>
    <w:rsid w:val="00BE022A"/>
    <w:rsid w:val="00BE067F"/>
    <w:rsid w:val="00BE0C93"/>
    <w:rsid w:val="00BE0EB2"/>
    <w:rsid w:val="00BE1232"/>
    <w:rsid w:val="00BE234F"/>
    <w:rsid w:val="00BE2375"/>
    <w:rsid w:val="00BE2CEF"/>
    <w:rsid w:val="00BE2E86"/>
    <w:rsid w:val="00BE31CF"/>
    <w:rsid w:val="00BE3A5A"/>
    <w:rsid w:val="00BE4A64"/>
    <w:rsid w:val="00BE6288"/>
    <w:rsid w:val="00BE6B90"/>
    <w:rsid w:val="00BE715C"/>
    <w:rsid w:val="00BE73D9"/>
    <w:rsid w:val="00BE7685"/>
    <w:rsid w:val="00BE7C5D"/>
    <w:rsid w:val="00BE7D77"/>
    <w:rsid w:val="00BF0183"/>
    <w:rsid w:val="00BF071C"/>
    <w:rsid w:val="00BF0A10"/>
    <w:rsid w:val="00BF1C2B"/>
    <w:rsid w:val="00BF2259"/>
    <w:rsid w:val="00BF28A3"/>
    <w:rsid w:val="00BF2F57"/>
    <w:rsid w:val="00BF35D9"/>
    <w:rsid w:val="00BF388E"/>
    <w:rsid w:val="00BF3EAF"/>
    <w:rsid w:val="00BF43DD"/>
    <w:rsid w:val="00BF61E0"/>
    <w:rsid w:val="00BF6764"/>
    <w:rsid w:val="00BF6D9B"/>
    <w:rsid w:val="00BF7A3A"/>
    <w:rsid w:val="00BF7DF7"/>
    <w:rsid w:val="00C0071B"/>
    <w:rsid w:val="00C00772"/>
    <w:rsid w:val="00C00F63"/>
    <w:rsid w:val="00C01E79"/>
    <w:rsid w:val="00C0246A"/>
    <w:rsid w:val="00C02886"/>
    <w:rsid w:val="00C02BB2"/>
    <w:rsid w:val="00C02CD3"/>
    <w:rsid w:val="00C02F67"/>
    <w:rsid w:val="00C03ECD"/>
    <w:rsid w:val="00C049F6"/>
    <w:rsid w:val="00C0519C"/>
    <w:rsid w:val="00C06248"/>
    <w:rsid w:val="00C06538"/>
    <w:rsid w:val="00C06944"/>
    <w:rsid w:val="00C06DEE"/>
    <w:rsid w:val="00C07A37"/>
    <w:rsid w:val="00C105A4"/>
    <w:rsid w:val="00C10BC4"/>
    <w:rsid w:val="00C10C0D"/>
    <w:rsid w:val="00C11534"/>
    <w:rsid w:val="00C11C3F"/>
    <w:rsid w:val="00C11D1E"/>
    <w:rsid w:val="00C11DC7"/>
    <w:rsid w:val="00C13AC3"/>
    <w:rsid w:val="00C13B97"/>
    <w:rsid w:val="00C13EA0"/>
    <w:rsid w:val="00C14CB5"/>
    <w:rsid w:val="00C157D1"/>
    <w:rsid w:val="00C15EDE"/>
    <w:rsid w:val="00C167EB"/>
    <w:rsid w:val="00C16B36"/>
    <w:rsid w:val="00C16F0E"/>
    <w:rsid w:val="00C17102"/>
    <w:rsid w:val="00C17851"/>
    <w:rsid w:val="00C17CE3"/>
    <w:rsid w:val="00C23317"/>
    <w:rsid w:val="00C24137"/>
    <w:rsid w:val="00C24FE8"/>
    <w:rsid w:val="00C25531"/>
    <w:rsid w:val="00C25561"/>
    <w:rsid w:val="00C25DD1"/>
    <w:rsid w:val="00C260DD"/>
    <w:rsid w:val="00C261E2"/>
    <w:rsid w:val="00C274C5"/>
    <w:rsid w:val="00C27655"/>
    <w:rsid w:val="00C27E46"/>
    <w:rsid w:val="00C27EAF"/>
    <w:rsid w:val="00C308CB"/>
    <w:rsid w:val="00C309D5"/>
    <w:rsid w:val="00C31CD5"/>
    <w:rsid w:val="00C32034"/>
    <w:rsid w:val="00C326EE"/>
    <w:rsid w:val="00C3284B"/>
    <w:rsid w:val="00C34480"/>
    <w:rsid w:val="00C35379"/>
    <w:rsid w:val="00C355AD"/>
    <w:rsid w:val="00C367C0"/>
    <w:rsid w:val="00C36CCE"/>
    <w:rsid w:val="00C374D9"/>
    <w:rsid w:val="00C37C38"/>
    <w:rsid w:val="00C403BA"/>
    <w:rsid w:val="00C40E2B"/>
    <w:rsid w:val="00C41009"/>
    <w:rsid w:val="00C41B8B"/>
    <w:rsid w:val="00C420D8"/>
    <w:rsid w:val="00C43F50"/>
    <w:rsid w:val="00C442A9"/>
    <w:rsid w:val="00C46178"/>
    <w:rsid w:val="00C4639E"/>
    <w:rsid w:val="00C4640C"/>
    <w:rsid w:val="00C46590"/>
    <w:rsid w:val="00C470E7"/>
    <w:rsid w:val="00C4735C"/>
    <w:rsid w:val="00C50D4C"/>
    <w:rsid w:val="00C520DD"/>
    <w:rsid w:val="00C52580"/>
    <w:rsid w:val="00C534C7"/>
    <w:rsid w:val="00C53C25"/>
    <w:rsid w:val="00C5489E"/>
    <w:rsid w:val="00C550C6"/>
    <w:rsid w:val="00C55A9A"/>
    <w:rsid w:val="00C55BC8"/>
    <w:rsid w:val="00C56314"/>
    <w:rsid w:val="00C575D9"/>
    <w:rsid w:val="00C61D4B"/>
    <w:rsid w:val="00C63081"/>
    <w:rsid w:val="00C6340C"/>
    <w:rsid w:val="00C63D20"/>
    <w:rsid w:val="00C63E35"/>
    <w:rsid w:val="00C6464E"/>
    <w:rsid w:val="00C64A70"/>
    <w:rsid w:val="00C66595"/>
    <w:rsid w:val="00C66ECF"/>
    <w:rsid w:val="00C6707B"/>
    <w:rsid w:val="00C6719C"/>
    <w:rsid w:val="00C6782D"/>
    <w:rsid w:val="00C679E8"/>
    <w:rsid w:val="00C70193"/>
    <w:rsid w:val="00C704DE"/>
    <w:rsid w:val="00C7094D"/>
    <w:rsid w:val="00C70BFD"/>
    <w:rsid w:val="00C71316"/>
    <w:rsid w:val="00C71428"/>
    <w:rsid w:val="00C7240D"/>
    <w:rsid w:val="00C7309E"/>
    <w:rsid w:val="00C73216"/>
    <w:rsid w:val="00C733D6"/>
    <w:rsid w:val="00C7388D"/>
    <w:rsid w:val="00C7416C"/>
    <w:rsid w:val="00C745A7"/>
    <w:rsid w:val="00C74705"/>
    <w:rsid w:val="00C74B17"/>
    <w:rsid w:val="00C75AFD"/>
    <w:rsid w:val="00C7680D"/>
    <w:rsid w:val="00C77949"/>
    <w:rsid w:val="00C77984"/>
    <w:rsid w:val="00C779D6"/>
    <w:rsid w:val="00C800BD"/>
    <w:rsid w:val="00C8061D"/>
    <w:rsid w:val="00C80AB0"/>
    <w:rsid w:val="00C821C2"/>
    <w:rsid w:val="00C821FD"/>
    <w:rsid w:val="00C82CD9"/>
    <w:rsid w:val="00C82E33"/>
    <w:rsid w:val="00C8342A"/>
    <w:rsid w:val="00C83766"/>
    <w:rsid w:val="00C84862"/>
    <w:rsid w:val="00C85892"/>
    <w:rsid w:val="00C870C5"/>
    <w:rsid w:val="00C8739D"/>
    <w:rsid w:val="00C8763E"/>
    <w:rsid w:val="00C87A75"/>
    <w:rsid w:val="00C87EF0"/>
    <w:rsid w:val="00C902A7"/>
    <w:rsid w:val="00C90CC0"/>
    <w:rsid w:val="00C91DF8"/>
    <w:rsid w:val="00C9273F"/>
    <w:rsid w:val="00C93356"/>
    <w:rsid w:val="00C9394A"/>
    <w:rsid w:val="00C93C5F"/>
    <w:rsid w:val="00C94890"/>
    <w:rsid w:val="00C9556E"/>
    <w:rsid w:val="00C955F3"/>
    <w:rsid w:val="00C95D52"/>
    <w:rsid w:val="00C96079"/>
    <w:rsid w:val="00C962A9"/>
    <w:rsid w:val="00C96466"/>
    <w:rsid w:val="00C96571"/>
    <w:rsid w:val="00C97071"/>
    <w:rsid w:val="00C9715F"/>
    <w:rsid w:val="00C97B98"/>
    <w:rsid w:val="00CA1AD0"/>
    <w:rsid w:val="00CA1BE4"/>
    <w:rsid w:val="00CA1EEE"/>
    <w:rsid w:val="00CA2CD6"/>
    <w:rsid w:val="00CA3514"/>
    <w:rsid w:val="00CA39E3"/>
    <w:rsid w:val="00CA3E51"/>
    <w:rsid w:val="00CA4453"/>
    <w:rsid w:val="00CA4F93"/>
    <w:rsid w:val="00CA5C3E"/>
    <w:rsid w:val="00CA6087"/>
    <w:rsid w:val="00CA60BE"/>
    <w:rsid w:val="00CA660B"/>
    <w:rsid w:val="00CA675D"/>
    <w:rsid w:val="00CA6C19"/>
    <w:rsid w:val="00CA6D5E"/>
    <w:rsid w:val="00CA6E56"/>
    <w:rsid w:val="00CA7310"/>
    <w:rsid w:val="00CA7C11"/>
    <w:rsid w:val="00CA7F4E"/>
    <w:rsid w:val="00CA7FA8"/>
    <w:rsid w:val="00CB12F9"/>
    <w:rsid w:val="00CB1AB0"/>
    <w:rsid w:val="00CB1AD8"/>
    <w:rsid w:val="00CB33D9"/>
    <w:rsid w:val="00CB388C"/>
    <w:rsid w:val="00CB4A3B"/>
    <w:rsid w:val="00CB4B3C"/>
    <w:rsid w:val="00CB5A12"/>
    <w:rsid w:val="00CB5ADF"/>
    <w:rsid w:val="00CB7AE0"/>
    <w:rsid w:val="00CC0258"/>
    <w:rsid w:val="00CC0E38"/>
    <w:rsid w:val="00CC20B8"/>
    <w:rsid w:val="00CC2338"/>
    <w:rsid w:val="00CC382F"/>
    <w:rsid w:val="00CC46CC"/>
    <w:rsid w:val="00CC6134"/>
    <w:rsid w:val="00CC62AD"/>
    <w:rsid w:val="00CC736E"/>
    <w:rsid w:val="00CD006F"/>
    <w:rsid w:val="00CD0F27"/>
    <w:rsid w:val="00CD2F95"/>
    <w:rsid w:val="00CD359D"/>
    <w:rsid w:val="00CD3A8E"/>
    <w:rsid w:val="00CD4347"/>
    <w:rsid w:val="00CD49EC"/>
    <w:rsid w:val="00CD50F5"/>
    <w:rsid w:val="00CD6E0F"/>
    <w:rsid w:val="00CD73BA"/>
    <w:rsid w:val="00CD75AE"/>
    <w:rsid w:val="00CD78C1"/>
    <w:rsid w:val="00CE0C93"/>
    <w:rsid w:val="00CE1076"/>
    <w:rsid w:val="00CE21F6"/>
    <w:rsid w:val="00CE2D5A"/>
    <w:rsid w:val="00CE33CB"/>
    <w:rsid w:val="00CE34F3"/>
    <w:rsid w:val="00CE3912"/>
    <w:rsid w:val="00CE53CB"/>
    <w:rsid w:val="00CE562D"/>
    <w:rsid w:val="00CE5728"/>
    <w:rsid w:val="00CE5810"/>
    <w:rsid w:val="00CE5AFD"/>
    <w:rsid w:val="00CE60F8"/>
    <w:rsid w:val="00CE647A"/>
    <w:rsid w:val="00CF01B3"/>
    <w:rsid w:val="00CF01C5"/>
    <w:rsid w:val="00CF2A61"/>
    <w:rsid w:val="00CF3104"/>
    <w:rsid w:val="00CF3FEA"/>
    <w:rsid w:val="00CF44ED"/>
    <w:rsid w:val="00CF455A"/>
    <w:rsid w:val="00CF587D"/>
    <w:rsid w:val="00CF58E5"/>
    <w:rsid w:val="00CF6389"/>
    <w:rsid w:val="00CF63B0"/>
    <w:rsid w:val="00CF7411"/>
    <w:rsid w:val="00D007D6"/>
    <w:rsid w:val="00D00F3E"/>
    <w:rsid w:val="00D0102C"/>
    <w:rsid w:val="00D01186"/>
    <w:rsid w:val="00D011F9"/>
    <w:rsid w:val="00D0190D"/>
    <w:rsid w:val="00D01D4D"/>
    <w:rsid w:val="00D02B04"/>
    <w:rsid w:val="00D042A5"/>
    <w:rsid w:val="00D04AE3"/>
    <w:rsid w:val="00D057B9"/>
    <w:rsid w:val="00D05B9F"/>
    <w:rsid w:val="00D06723"/>
    <w:rsid w:val="00D06C63"/>
    <w:rsid w:val="00D06D13"/>
    <w:rsid w:val="00D07D73"/>
    <w:rsid w:val="00D07D81"/>
    <w:rsid w:val="00D10F2C"/>
    <w:rsid w:val="00D1217D"/>
    <w:rsid w:val="00D12339"/>
    <w:rsid w:val="00D127EB"/>
    <w:rsid w:val="00D13F58"/>
    <w:rsid w:val="00D15928"/>
    <w:rsid w:val="00D15B38"/>
    <w:rsid w:val="00D15C98"/>
    <w:rsid w:val="00D16B30"/>
    <w:rsid w:val="00D16FE6"/>
    <w:rsid w:val="00D200EC"/>
    <w:rsid w:val="00D20526"/>
    <w:rsid w:val="00D20D1B"/>
    <w:rsid w:val="00D21722"/>
    <w:rsid w:val="00D21A83"/>
    <w:rsid w:val="00D21C7C"/>
    <w:rsid w:val="00D22081"/>
    <w:rsid w:val="00D233E8"/>
    <w:rsid w:val="00D239EA"/>
    <w:rsid w:val="00D24E6D"/>
    <w:rsid w:val="00D2508C"/>
    <w:rsid w:val="00D25353"/>
    <w:rsid w:val="00D25544"/>
    <w:rsid w:val="00D25D34"/>
    <w:rsid w:val="00D261DE"/>
    <w:rsid w:val="00D26744"/>
    <w:rsid w:val="00D30060"/>
    <w:rsid w:val="00D302C1"/>
    <w:rsid w:val="00D304FF"/>
    <w:rsid w:val="00D3060E"/>
    <w:rsid w:val="00D307E6"/>
    <w:rsid w:val="00D31383"/>
    <w:rsid w:val="00D31631"/>
    <w:rsid w:val="00D31E9E"/>
    <w:rsid w:val="00D329BD"/>
    <w:rsid w:val="00D3336A"/>
    <w:rsid w:val="00D336B6"/>
    <w:rsid w:val="00D33A81"/>
    <w:rsid w:val="00D33B61"/>
    <w:rsid w:val="00D347E2"/>
    <w:rsid w:val="00D34E3E"/>
    <w:rsid w:val="00D40766"/>
    <w:rsid w:val="00D409BF"/>
    <w:rsid w:val="00D40A84"/>
    <w:rsid w:val="00D41329"/>
    <w:rsid w:val="00D41581"/>
    <w:rsid w:val="00D41725"/>
    <w:rsid w:val="00D422DB"/>
    <w:rsid w:val="00D4250B"/>
    <w:rsid w:val="00D432DD"/>
    <w:rsid w:val="00D43CF8"/>
    <w:rsid w:val="00D44671"/>
    <w:rsid w:val="00D448A8"/>
    <w:rsid w:val="00D44B19"/>
    <w:rsid w:val="00D44FFC"/>
    <w:rsid w:val="00D45796"/>
    <w:rsid w:val="00D457AF"/>
    <w:rsid w:val="00D45BA2"/>
    <w:rsid w:val="00D45F5C"/>
    <w:rsid w:val="00D465B5"/>
    <w:rsid w:val="00D468AF"/>
    <w:rsid w:val="00D469F9"/>
    <w:rsid w:val="00D46C26"/>
    <w:rsid w:val="00D475E1"/>
    <w:rsid w:val="00D50516"/>
    <w:rsid w:val="00D517A6"/>
    <w:rsid w:val="00D5183B"/>
    <w:rsid w:val="00D52E63"/>
    <w:rsid w:val="00D53487"/>
    <w:rsid w:val="00D53A60"/>
    <w:rsid w:val="00D53FEE"/>
    <w:rsid w:val="00D5582B"/>
    <w:rsid w:val="00D558D1"/>
    <w:rsid w:val="00D55CA2"/>
    <w:rsid w:val="00D55E45"/>
    <w:rsid w:val="00D56005"/>
    <w:rsid w:val="00D56369"/>
    <w:rsid w:val="00D5744B"/>
    <w:rsid w:val="00D5782D"/>
    <w:rsid w:val="00D57C2D"/>
    <w:rsid w:val="00D57D0B"/>
    <w:rsid w:val="00D602C8"/>
    <w:rsid w:val="00D60A3D"/>
    <w:rsid w:val="00D60D1B"/>
    <w:rsid w:val="00D60E55"/>
    <w:rsid w:val="00D61790"/>
    <w:rsid w:val="00D627F8"/>
    <w:rsid w:val="00D62D6F"/>
    <w:rsid w:val="00D62FB4"/>
    <w:rsid w:val="00D634B6"/>
    <w:rsid w:val="00D63C9E"/>
    <w:rsid w:val="00D63EF9"/>
    <w:rsid w:val="00D645D5"/>
    <w:rsid w:val="00D64A02"/>
    <w:rsid w:val="00D65132"/>
    <w:rsid w:val="00D65135"/>
    <w:rsid w:val="00D658B8"/>
    <w:rsid w:val="00D65E6E"/>
    <w:rsid w:val="00D662A5"/>
    <w:rsid w:val="00D66AD5"/>
    <w:rsid w:val="00D67097"/>
    <w:rsid w:val="00D6717D"/>
    <w:rsid w:val="00D67E07"/>
    <w:rsid w:val="00D70D77"/>
    <w:rsid w:val="00D70FF0"/>
    <w:rsid w:val="00D72C9B"/>
    <w:rsid w:val="00D72CB9"/>
    <w:rsid w:val="00D73316"/>
    <w:rsid w:val="00D735DF"/>
    <w:rsid w:val="00D73669"/>
    <w:rsid w:val="00D74902"/>
    <w:rsid w:val="00D75765"/>
    <w:rsid w:val="00D773EF"/>
    <w:rsid w:val="00D77C4B"/>
    <w:rsid w:val="00D81009"/>
    <w:rsid w:val="00D81599"/>
    <w:rsid w:val="00D81A70"/>
    <w:rsid w:val="00D8211B"/>
    <w:rsid w:val="00D823D0"/>
    <w:rsid w:val="00D828E3"/>
    <w:rsid w:val="00D83F6E"/>
    <w:rsid w:val="00D842A4"/>
    <w:rsid w:val="00D843A5"/>
    <w:rsid w:val="00D85747"/>
    <w:rsid w:val="00D858F7"/>
    <w:rsid w:val="00D860B5"/>
    <w:rsid w:val="00D8620C"/>
    <w:rsid w:val="00D86567"/>
    <w:rsid w:val="00D86580"/>
    <w:rsid w:val="00D86DA1"/>
    <w:rsid w:val="00D87310"/>
    <w:rsid w:val="00D87599"/>
    <w:rsid w:val="00D8796A"/>
    <w:rsid w:val="00D87D1E"/>
    <w:rsid w:val="00D90304"/>
    <w:rsid w:val="00D90AC3"/>
    <w:rsid w:val="00D92849"/>
    <w:rsid w:val="00D92ADE"/>
    <w:rsid w:val="00D935F0"/>
    <w:rsid w:val="00D9375B"/>
    <w:rsid w:val="00D9425B"/>
    <w:rsid w:val="00D94618"/>
    <w:rsid w:val="00D948A0"/>
    <w:rsid w:val="00D94D04"/>
    <w:rsid w:val="00D94E25"/>
    <w:rsid w:val="00D95B79"/>
    <w:rsid w:val="00D966BC"/>
    <w:rsid w:val="00D96993"/>
    <w:rsid w:val="00D972A4"/>
    <w:rsid w:val="00D97714"/>
    <w:rsid w:val="00DA054F"/>
    <w:rsid w:val="00DA1152"/>
    <w:rsid w:val="00DA19CE"/>
    <w:rsid w:val="00DA35A2"/>
    <w:rsid w:val="00DA3EF0"/>
    <w:rsid w:val="00DA4391"/>
    <w:rsid w:val="00DA4F74"/>
    <w:rsid w:val="00DA5432"/>
    <w:rsid w:val="00DA6875"/>
    <w:rsid w:val="00DA76BE"/>
    <w:rsid w:val="00DA7CB2"/>
    <w:rsid w:val="00DB0066"/>
    <w:rsid w:val="00DB019B"/>
    <w:rsid w:val="00DB15F1"/>
    <w:rsid w:val="00DB23F1"/>
    <w:rsid w:val="00DB2F36"/>
    <w:rsid w:val="00DB312F"/>
    <w:rsid w:val="00DB39B0"/>
    <w:rsid w:val="00DB4769"/>
    <w:rsid w:val="00DB4ACE"/>
    <w:rsid w:val="00DB550F"/>
    <w:rsid w:val="00DB553C"/>
    <w:rsid w:val="00DB6559"/>
    <w:rsid w:val="00DB6825"/>
    <w:rsid w:val="00DB7241"/>
    <w:rsid w:val="00DC01CF"/>
    <w:rsid w:val="00DC287B"/>
    <w:rsid w:val="00DC2B46"/>
    <w:rsid w:val="00DC2BC3"/>
    <w:rsid w:val="00DC42DE"/>
    <w:rsid w:val="00DC4A4B"/>
    <w:rsid w:val="00DC5674"/>
    <w:rsid w:val="00DC5B71"/>
    <w:rsid w:val="00DC630F"/>
    <w:rsid w:val="00DC66EA"/>
    <w:rsid w:val="00DC6F8A"/>
    <w:rsid w:val="00DC78B7"/>
    <w:rsid w:val="00DC7B93"/>
    <w:rsid w:val="00DC7EA6"/>
    <w:rsid w:val="00DC7FFB"/>
    <w:rsid w:val="00DD0E0A"/>
    <w:rsid w:val="00DD0F15"/>
    <w:rsid w:val="00DD3914"/>
    <w:rsid w:val="00DD4254"/>
    <w:rsid w:val="00DD5173"/>
    <w:rsid w:val="00DD577D"/>
    <w:rsid w:val="00DD5929"/>
    <w:rsid w:val="00DD71D9"/>
    <w:rsid w:val="00DE028B"/>
    <w:rsid w:val="00DE03F4"/>
    <w:rsid w:val="00DE0682"/>
    <w:rsid w:val="00DE06A6"/>
    <w:rsid w:val="00DE0CBB"/>
    <w:rsid w:val="00DE1839"/>
    <w:rsid w:val="00DE209E"/>
    <w:rsid w:val="00DE3AE8"/>
    <w:rsid w:val="00DE440E"/>
    <w:rsid w:val="00DE4652"/>
    <w:rsid w:val="00DE5291"/>
    <w:rsid w:val="00DE544C"/>
    <w:rsid w:val="00DE5D15"/>
    <w:rsid w:val="00DE61D0"/>
    <w:rsid w:val="00DE6670"/>
    <w:rsid w:val="00DF0389"/>
    <w:rsid w:val="00DF0D7C"/>
    <w:rsid w:val="00DF0F99"/>
    <w:rsid w:val="00DF10D6"/>
    <w:rsid w:val="00DF186D"/>
    <w:rsid w:val="00DF190E"/>
    <w:rsid w:val="00DF25D2"/>
    <w:rsid w:val="00DF2DDC"/>
    <w:rsid w:val="00DF2F48"/>
    <w:rsid w:val="00DF3BF4"/>
    <w:rsid w:val="00DF4043"/>
    <w:rsid w:val="00DF4702"/>
    <w:rsid w:val="00DF47BF"/>
    <w:rsid w:val="00DF524A"/>
    <w:rsid w:val="00DF5D38"/>
    <w:rsid w:val="00DF66BE"/>
    <w:rsid w:val="00DF6E90"/>
    <w:rsid w:val="00DF7000"/>
    <w:rsid w:val="00DF7D83"/>
    <w:rsid w:val="00E005CD"/>
    <w:rsid w:val="00E01635"/>
    <w:rsid w:val="00E02EBF"/>
    <w:rsid w:val="00E0316D"/>
    <w:rsid w:val="00E03AED"/>
    <w:rsid w:val="00E040CC"/>
    <w:rsid w:val="00E044B4"/>
    <w:rsid w:val="00E05A14"/>
    <w:rsid w:val="00E06E5C"/>
    <w:rsid w:val="00E06F82"/>
    <w:rsid w:val="00E0730D"/>
    <w:rsid w:val="00E073C2"/>
    <w:rsid w:val="00E1005B"/>
    <w:rsid w:val="00E10E29"/>
    <w:rsid w:val="00E10F33"/>
    <w:rsid w:val="00E11A40"/>
    <w:rsid w:val="00E11A69"/>
    <w:rsid w:val="00E11E7D"/>
    <w:rsid w:val="00E11F20"/>
    <w:rsid w:val="00E12112"/>
    <w:rsid w:val="00E1270F"/>
    <w:rsid w:val="00E12C5C"/>
    <w:rsid w:val="00E13184"/>
    <w:rsid w:val="00E13FC8"/>
    <w:rsid w:val="00E1464C"/>
    <w:rsid w:val="00E16479"/>
    <w:rsid w:val="00E1681E"/>
    <w:rsid w:val="00E204B9"/>
    <w:rsid w:val="00E21328"/>
    <w:rsid w:val="00E23523"/>
    <w:rsid w:val="00E23B7D"/>
    <w:rsid w:val="00E24220"/>
    <w:rsid w:val="00E26DB6"/>
    <w:rsid w:val="00E26E70"/>
    <w:rsid w:val="00E3035E"/>
    <w:rsid w:val="00E309F7"/>
    <w:rsid w:val="00E30B24"/>
    <w:rsid w:val="00E30EC2"/>
    <w:rsid w:val="00E31758"/>
    <w:rsid w:val="00E31DE4"/>
    <w:rsid w:val="00E31E6B"/>
    <w:rsid w:val="00E31FAB"/>
    <w:rsid w:val="00E3220A"/>
    <w:rsid w:val="00E32F03"/>
    <w:rsid w:val="00E32F3E"/>
    <w:rsid w:val="00E33443"/>
    <w:rsid w:val="00E33B66"/>
    <w:rsid w:val="00E3403B"/>
    <w:rsid w:val="00E3451A"/>
    <w:rsid w:val="00E34B75"/>
    <w:rsid w:val="00E363BF"/>
    <w:rsid w:val="00E36939"/>
    <w:rsid w:val="00E36B36"/>
    <w:rsid w:val="00E36C79"/>
    <w:rsid w:val="00E40290"/>
    <w:rsid w:val="00E4111E"/>
    <w:rsid w:val="00E4127B"/>
    <w:rsid w:val="00E41E8F"/>
    <w:rsid w:val="00E41EAB"/>
    <w:rsid w:val="00E42C10"/>
    <w:rsid w:val="00E430E6"/>
    <w:rsid w:val="00E43111"/>
    <w:rsid w:val="00E444DF"/>
    <w:rsid w:val="00E44675"/>
    <w:rsid w:val="00E4486C"/>
    <w:rsid w:val="00E448BA"/>
    <w:rsid w:val="00E44A5B"/>
    <w:rsid w:val="00E44AA0"/>
    <w:rsid w:val="00E44F52"/>
    <w:rsid w:val="00E454D0"/>
    <w:rsid w:val="00E45710"/>
    <w:rsid w:val="00E457DF"/>
    <w:rsid w:val="00E45AC8"/>
    <w:rsid w:val="00E463AA"/>
    <w:rsid w:val="00E4656C"/>
    <w:rsid w:val="00E47042"/>
    <w:rsid w:val="00E47A2A"/>
    <w:rsid w:val="00E47F9E"/>
    <w:rsid w:val="00E509CE"/>
    <w:rsid w:val="00E50A32"/>
    <w:rsid w:val="00E52B83"/>
    <w:rsid w:val="00E53A43"/>
    <w:rsid w:val="00E5416D"/>
    <w:rsid w:val="00E54AD9"/>
    <w:rsid w:val="00E55C96"/>
    <w:rsid w:val="00E561C1"/>
    <w:rsid w:val="00E5641E"/>
    <w:rsid w:val="00E56FBE"/>
    <w:rsid w:val="00E56FEA"/>
    <w:rsid w:val="00E57089"/>
    <w:rsid w:val="00E570A9"/>
    <w:rsid w:val="00E57201"/>
    <w:rsid w:val="00E60143"/>
    <w:rsid w:val="00E6030B"/>
    <w:rsid w:val="00E60468"/>
    <w:rsid w:val="00E61073"/>
    <w:rsid w:val="00E6151D"/>
    <w:rsid w:val="00E62651"/>
    <w:rsid w:val="00E62869"/>
    <w:rsid w:val="00E63D7F"/>
    <w:rsid w:val="00E642BF"/>
    <w:rsid w:val="00E64634"/>
    <w:rsid w:val="00E65549"/>
    <w:rsid w:val="00E6574A"/>
    <w:rsid w:val="00E65F6B"/>
    <w:rsid w:val="00E6687D"/>
    <w:rsid w:val="00E66DA3"/>
    <w:rsid w:val="00E67350"/>
    <w:rsid w:val="00E675AF"/>
    <w:rsid w:val="00E6777C"/>
    <w:rsid w:val="00E67CE4"/>
    <w:rsid w:val="00E70F41"/>
    <w:rsid w:val="00E71063"/>
    <w:rsid w:val="00E710EC"/>
    <w:rsid w:val="00E712B3"/>
    <w:rsid w:val="00E71E8B"/>
    <w:rsid w:val="00E72163"/>
    <w:rsid w:val="00E72D0F"/>
    <w:rsid w:val="00E73263"/>
    <w:rsid w:val="00E73A97"/>
    <w:rsid w:val="00E73C02"/>
    <w:rsid w:val="00E73F75"/>
    <w:rsid w:val="00E74394"/>
    <w:rsid w:val="00E744EB"/>
    <w:rsid w:val="00E74693"/>
    <w:rsid w:val="00E74828"/>
    <w:rsid w:val="00E74833"/>
    <w:rsid w:val="00E74B21"/>
    <w:rsid w:val="00E74FF6"/>
    <w:rsid w:val="00E7500C"/>
    <w:rsid w:val="00E75385"/>
    <w:rsid w:val="00E764B1"/>
    <w:rsid w:val="00E77CB9"/>
    <w:rsid w:val="00E80353"/>
    <w:rsid w:val="00E80AE6"/>
    <w:rsid w:val="00E81656"/>
    <w:rsid w:val="00E8185D"/>
    <w:rsid w:val="00E82855"/>
    <w:rsid w:val="00E8336F"/>
    <w:rsid w:val="00E83AA8"/>
    <w:rsid w:val="00E84087"/>
    <w:rsid w:val="00E845E4"/>
    <w:rsid w:val="00E853C3"/>
    <w:rsid w:val="00E85F7C"/>
    <w:rsid w:val="00E8609E"/>
    <w:rsid w:val="00E874BD"/>
    <w:rsid w:val="00E87742"/>
    <w:rsid w:val="00E87C82"/>
    <w:rsid w:val="00E87F9F"/>
    <w:rsid w:val="00E91C69"/>
    <w:rsid w:val="00E928E3"/>
    <w:rsid w:val="00E92B1A"/>
    <w:rsid w:val="00E92EA4"/>
    <w:rsid w:val="00E93406"/>
    <w:rsid w:val="00E94BE5"/>
    <w:rsid w:val="00E94FC7"/>
    <w:rsid w:val="00E95A3C"/>
    <w:rsid w:val="00E95BC2"/>
    <w:rsid w:val="00E969AF"/>
    <w:rsid w:val="00E97204"/>
    <w:rsid w:val="00E97742"/>
    <w:rsid w:val="00EA0B28"/>
    <w:rsid w:val="00EA16AD"/>
    <w:rsid w:val="00EA197C"/>
    <w:rsid w:val="00EA1B35"/>
    <w:rsid w:val="00EA1BE5"/>
    <w:rsid w:val="00EA202B"/>
    <w:rsid w:val="00EA3344"/>
    <w:rsid w:val="00EA34C1"/>
    <w:rsid w:val="00EA3DC7"/>
    <w:rsid w:val="00EA3E68"/>
    <w:rsid w:val="00EA48DD"/>
    <w:rsid w:val="00EA4CE7"/>
    <w:rsid w:val="00EA5DD1"/>
    <w:rsid w:val="00EA778B"/>
    <w:rsid w:val="00EA7F1B"/>
    <w:rsid w:val="00EA7F7D"/>
    <w:rsid w:val="00EB0CC8"/>
    <w:rsid w:val="00EB144A"/>
    <w:rsid w:val="00EB160F"/>
    <w:rsid w:val="00EB1895"/>
    <w:rsid w:val="00EB2371"/>
    <w:rsid w:val="00EB2796"/>
    <w:rsid w:val="00EB2869"/>
    <w:rsid w:val="00EB2974"/>
    <w:rsid w:val="00EB2BA7"/>
    <w:rsid w:val="00EB2DAC"/>
    <w:rsid w:val="00EB45AB"/>
    <w:rsid w:val="00EB4E21"/>
    <w:rsid w:val="00EB5274"/>
    <w:rsid w:val="00EB5B97"/>
    <w:rsid w:val="00EB5BAA"/>
    <w:rsid w:val="00EB61ED"/>
    <w:rsid w:val="00EB6451"/>
    <w:rsid w:val="00EB66C6"/>
    <w:rsid w:val="00EB673A"/>
    <w:rsid w:val="00EC0002"/>
    <w:rsid w:val="00EC001B"/>
    <w:rsid w:val="00EC04D8"/>
    <w:rsid w:val="00EC06F4"/>
    <w:rsid w:val="00EC131E"/>
    <w:rsid w:val="00EC15F0"/>
    <w:rsid w:val="00EC16E6"/>
    <w:rsid w:val="00EC2971"/>
    <w:rsid w:val="00EC2A6A"/>
    <w:rsid w:val="00EC2E57"/>
    <w:rsid w:val="00EC3A42"/>
    <w:rsid w:val="00EC3F24"/>
    <w:rsid w:val="00EC43F3"/>
    <w:rsid w:val="00EC46B2"/>
    <w:rsid w:val="00EC4CC1"/>
    <w:rsid w:val="00EC553F"/>
    <w:rsid w:val="00EC588C"/>
    <w:rsid w:val="00EC59D4"/>
    <w:rsid w:val="00EC5C2C"/>
    <w:rsid w:val="00EC6125"/>
    <w:rsid w:val="00EC6C6F"/>
    <w:rsid w:val="00EC71C4"/>
    <w:rsid w:val="00EC7CE7"/>
    <w:rsid w:val="00EC7ED6"/>
    <w:rsid w:val="00ED0B64"/>
    <w:rsid w:val="00ED1A79"/>
    <w:rsid w:val="00ED2900"/>
    <w:rsid w:val="00ED2EF4"/>
    <w:rsid w:val="00ED2FE6"/>
    <w:rsid w:val="00ED43DB"/>
    <w:rsid w:val="00ED4A91"/>
    <w:rsid w:val="00ED4DCD"/>
    <w:rsid w:val="00ED4FC2"/>
    <w:rsid w:val="00ED5796"/>
    <w:rsid w:val="00ED6A2D"/>
    <w:rsid w:val="00ED6E00"/>
    <w:rsid w:val="00ED705A"/>
    <w:rsid w:val="00ED793E"/>
    <w:rsid w:val="00ED7CA3"/>
    <w:rsid w:val="00ED7E34"/>
    <w:rsid w:val="00EE0210"/>
    <w:rsid w:val="00EE08D9"/>
    <w:rsid w:val="00EE115B"/>
    <w:rsid w:val="00EE1366"/>
    <w:rsid w:val="00EE1EE1"/>
    <w:rsid w:val="00EE22CF"/>
    <w:rsid w:val="00EE25CA"/>
    <w:rsid w:val="00EE2A9E"/>
    <w:rsid w:val="00EE2FCB"/>
    <w:rsid w:val="00EE3585"/>
    <w:rsid w:val="00EE3EF4"/>
    <w:rsid w:val="00EE47EF"/>
    <w:rsid w:val="00EE54A3"/>
    <w:rsid w:val="00EE7845"/>
    <w:rsid w:val="00EE79EE"/>
    <w:rsid w:val="00EF0343"/>
    <w:rsid w:val="00EF06E3"/>
    <w:rsid w:val="00EF11C1"/>
    <w:rsid w:val="00EF1434"/>
    <w:rsid w:val="00EF1F70"/>
    <w:rsid w:val="00EF34C5"/>
    <w:rsid w:val="00EF3ADA"/>
    <w:rsid w:val="00EF42D4"/>
    <w:rsid w:val="00EF4972"/>
    <w:rsid w:val="00EF51D0"/>
    <w:rsid w:val="00EF537D"/>
    <w:rsid w:val="00EF5664"/>
    <w:rsid w:val="00EF575B"/>
    <w:rsid w:val="00EF6079"/>
    <w:rsid w:val="00EF7024"/>
    <w:rsid w:val="00EF7FC9"/>
    <w:rsid w:val="00F00317"/>
    <w:rsid w:val="00F00FBC"/>
    <w:rsid w:val="00F016ED"/>
    <w:rsid w:val="00F01C4F"/>
    <w:rsid w:val="00F01EAF"/>
    <w:rsid w:val="00F0452B"/>
    <w:rsid w:val="00F04B9D"/>
    <w:rsid w:val="00F04F05"/>
    <w:rsid w:val="00F050B6"/>
    <w:rsid w:val="00F05AB9"/>
    <w:rsid w:val="00F05CB3"/>
    <w:rsid w:val="00F0635F"/>
    <w:rsid w:val="00F06838"/>
    <w:rsid w:val="00F0689B"/>
    <w:rsid w:val="00F069FB"/>
    <w:rsid w:val="00F06A4C"/>
    <w:rsid w:val="00F06BB2"/>
    <w:rsid w:val="00F06FFB"/>
    <w:rsid w:val="00F07894"/>
    <w:rsid w:val="00F105F8"/>
    <w:rsid w:val="00F11911"/>
    <w:rsid w:val="00F11E1C"/>
    <w:rsid w:val="00F127CA"/>
    <w:rsid w:val="00F12D3D"/>
    <w:rsid w:val="00F1310C"/>
    <w:rsid w:val="00F138F4"/>
    <w:rsid w:val="00F13B6B"/>
    <w:rsid w:val="00F142E7"/>
    <w:rsid w:val="00F14312"/>
    <w:rsid w:val="00F1487B"/>
    <w:rsid w:val="00F14933"/>
    <w:rsid w:val="00F14A17"/>
    <w:rsid w:val="00F14A59"/>
    <w:rsid w:val="00F14DBF"/>
    <w:rsid w:val="00F15D37"/>
    <w:rsid w:val="00F20770"/>
    <w:rsid w:val="00F20875"/>
    <w:rsid w:val="00F20B40"/>
    <w:rsid w:val="00F20D3A"/>
    <w:rsid w:val="00F20EFD"/>
    <w:rsid w:val="00F2148E"/>
    <w:rsid w:val="00F21722"/>
    <w:rsid w:val="00F21B58"/>
    <w:rsid w:val="00F21F86"/>
    <w:rsid w:val="00F220F4"/>
    <w:rsid w:val="00F22C8C"/>
    <w:rsid w:val="00F232B2"/>
    <w:rsid w:val="00F23BDD"/>
    <w:rsid w:val="00F2421A"/>
    <w:rsid w:val="00F24341"/>
    <w:rsid w:val="00F24901"/>
    <w:rsid w:val="00F24A8A"/>
    <w:rsid w:val="00F256FB"/>
    <w:rsid w:val="00F257E5"/>
    <w:rsid w:val="00F26830"/>
    <w:rsid w:val="00F27A93"/>
    <w:rsid w:val="00F27CF4"/>
    <w:rsid w:val="00F27DAF"/>
    <w:rsid w:val="00F3013A"/>
    <w:rsid w:val="00F30897"/>
    <w:rsid w:val="00F30C4C"/>
    <w:rsid w:val="00F31A67"/>
    <w:rsid w:val="00F31D55"/>
    <w:rsid w:val="00F32F67"/>
    <w:rsid w:val="00F33159"/>
    <w:rsid w:val="00F3348D"/>
    <w:rsid w:val="00F33554"/>
    <w:rsid w:val="00F336CA"/>
    <w:rsid w:val="00F33DBD"/>
    <w:rsid w:val="00F34455"/>
    <w:rsid w:val="00F3599E"/>
    <w:rsid w:val="00F35C7F"/>
    <w:rsid w:val="00F3694E"/>
    <w:rsid w:val="00F3737B"/>
    <w:rsid w:val="00F37C5C"/>
    <w:rsid w:val="00F37E8B"/>
    <w:rsid w:val="00F404A8"/>
    <w:rsid w:val="00F40544"/>
    <w:rsid w:val="00F40B0A"/>
    <w:rsid w:val="00F40ED6"/>
    <w:rsid w:val="00F40FD3"/>
    <w:rsid w:val="00F42B97"/>
    <w:rsid w:val="00F42F4D"/>
    <w:rsid w:val="00F43961"/>
    <w:rsid w:val="00F43FBC"/>
    <w:rsid w:val="00F45066"/>
    <w:rsid w:val="00F451D7"/>
    <w:rsid w:val="00F45656"/>
    <w:rsid w:val="00F45736"/>
    <w:rsid w:val="00F45941"/>
    <w:rsid w:val="00F46192"/>
    <w:rsid w:val="00F46380"/>
    <w:rsid w:val="00F46954"/>
    <w:rsid w:val="00F479CF"/>
    <w:rsid w:val="00F50969"/>
    <w:rsid w:val="00F50E53"/>
    <w:rsid w:val="00F54A82"/>
    <w:rsid w:val="00F54F07"/>
    <w:rsid w:val="00F5650F"/>
    <w:rsid w:val="00F5709A"/>
    <w:rsid w:val="00F57569"/>
    <w:rsid w:val="00F57C20"/>
    <w:rsid w:val="00F57D9F"/>
    <w:rsid w:val="00F6040B"/>
    <w:rsid w:val="00F60CFD"/>
    <w:rsid w:val="00F61868"/>
    <w:rsid w:val="00F61CA2"/>
    <w:rsid w:val="00F61EBD"/>
    <w:rsid w:val="00F62900"/>
    <w:rsid w:val="00F62992"/>
    <w:rsid w:val="00F641D6"/>
    <w:rsid w:val="00F6446D"/>
    <w:rsid w:val="00F64952"/>
    <w:rsid w:val="00F64A22"/>
    <w:rsid w:val="00F64F06"/>
    <w:rsid w:val="00F65069"/>
    <w:rsid w:val="00F65232"/>
    <w:rsid w:val="00F658C7"/>
    <w:rsid w:val="00F65A18"/>
    <w:rsid w:val="00F65B88"/>
    <w:rsid w:val="00F65CE3"/>
    <w:rsid w:val="00F65DF5"/>
    <w:rsid w:val="00F66286"/>
    <w:rsid w:val="00F66846"/>
    <w:rsid w:val="00F66C8D"/>
    <w:rsid w:val="00F66CFD"/>
    <w:rsid w:val="00F67E25"/>
    <w:rsid w:val="00F700D7"/>
    <w:rsid w:val="00F703B2"/>
    <w:rsid w:val="00F706EE"/>
    <w:rsid w:val="00F70B68"/>
    <w:rsid w:val="00F7168D"/>
    <w:rsid w:val="00F71C44"/>
    <w:rsid w:val="00F72ABF"/>
    <w:rsid w:val="00F72E0C"/>
    <w:rsid w:val="00F72EFA"/>
    <w:rsid w:val="00F73AEB"/>
    <w:rsid w:val="00F75F51"/>
    <w:rsid w:val="00F76118"/>
    <w:rsid w:val="00F7663E"/>
    <w:rsid w:val="00F76956"/>
    <w:rsid w:val="00F7728A"/>
    <w:rsid w:val="00F773A8"/>
    <w:rsid w:val="00F77495"/>
    <w:rsid w:val="00F77B93"/>
    <w:rsid w:val="00F80046"/>
    <w:rsid w:val="00F806BE"/>
    <w:rsid w:val="00F81C25"/>
    <w:rsid w:val="00F81FFD"/>
    <w:rsid w:val="00F82584"/>
    <w:rsid w:val="00F826EE"/>
    <w:rsid w:val="00F82872"/>
    <w:rsid w:val="00F82918"/>
    <w:rsid w:val="00F83BB1"/>
    <w:rsid w:val="00F83E71"/>
    <w:rsid w:val="00F840FF"/>
    <w:rsid w:val="00F8455F"/>
    <w:rsid w:val="00F84A5C"/>
    <w:rsid w:val="00F859CC"/>
    <w:rsid w:val="00F86960"/>
    <w:rsid w:val="00F86EF8"/>
    <w:rsid w:val="00F872BD"/>
    <w:rsid w:val="00F87F3B"/>
    <w:rsid w:val="00F90AFF"/>
    <w:rsid w:val="00F91CD8"/>
    <w:rsid w:val="00F93231"/>
    <w:rsid w:val="00F9346C"/>
    <w:rsid w:val="00F949DC"/>
    <w:rsid w:val="00F94D8F"/>
    <w:rsid w:val="00F956CC"/>
    <w:rsid w:val="00F95DC9"/>
    <w:rsid w:val="00F9614B"/>
    <w:rsid w:val="00FA0454"/>
    <w:rsid w:val="00FA05F2"/>
    <w:rsid w:val="00FA1180"/>
    <w:rsid w:val="00FA1194"/>
    <w:rsid w:val="00FA170D"/>
    <w:rsid w:val="00FA1877"/>
    <w:rsid w:val="00FA211A"/>
    <w:rsid w:val="00FA2CE2"/>
    <w:rsid w:val="00FA2EEB"/>
    <w:rsid w:val="00FA2F06"/>
    <w:rsid w:val="00FA30F3"/>
    <w:rsid w:val="00FA408D"/>
    <w:rsid w:val="00FA40E0"/>
    <w:rsid w:val="00FA4447"/>
    <w:rsid w:val="00FA491D"/>
    <w:rsid w:val="00FA4D43"/>
    <w:rsid w:val="00FA5AAB"/>
    <w:rsid w:val="00FA5BA6"/>
    <w:rsid w:val="00FA5F44"/>
    <w:rsid w:val="00FA61B0"/>
    <w:rsid w:val="00FA6532"/>
    <w:rsid w:val="00FA6BF1"/>
    <w:rsid w:val="00FA7BD8"/>
    <w:rsid w:val="00FA7E31"/>
    <w:rsid w:val="00FB002D"/>
    <w:rsid w:val="00FB040C"/>
    <w:rsid w:val="00FB3277"/>
    <w:rsid w:val="00FB3479"/>
    <w:rsid w:val="00FB39AA"/>
    <w:rsid w:val="00FB3A26"/>
    <w:rsid w:val="00FB3C47"/>
    <w:rsid w:val="00FB439F"/>
    <w:rsid w:val="00FB44CB"/>
    <w:rsid w:val="00FB4783"/>
    <w:rsid w:val="00FB51D8"/>
    <w:rsid w:val="00FB5357"/>
    <w:rsid w:val="00FB53DF"/>
    <w:rsid w:val="00FB53F3"/>
    <w:rsid w:val="00FB5A53"/>
    <w:rsid w:val="00FB5F0A"/>
    <w:rsid w:val="00FB6030"/>
    <w:rsid w:val="00FB64A5"/>
    <w:rsid w:val="00FB67D4"/>
    <w:rsid w:val="00FB7304"/>
    <w:rsid w:val="00FC0CDB"/>
    <w:rsid w:val="00FC0D37"/>
    <w:rsid w:val="00FC1EE9"/>
    <w:rsid w:val="00FC2287"/>
    <w:rsid w:val="00FC2531"/>
    <w:rsid w:val="00FC31BC"/>
    <w:rsid w:val="00FC3248"/>
    <w:rsid w:val="00FC3383"/>
    <w:rsid w:val="00FC3FD4"/>
    <w:rsid w:val="00FC46C7"/>
    <w:rsid w:val="00FC4ACB"/>
    <w:rsid w:val="00FC50E8"/>
    <w:rsid w:val="00FC5AD5"/>
    <w:rsid w:val="00FC5BFF"/>
    <w:rsid w:val="00FC5F7C"/>
    <w:rsid w:val="00FC6181"/>
    <w:rsid w:val="00FC6E88"/>
    <w:rsid w:val="00FC7168"/>
    <w:rsid w:val="00FC73B0"/>
    <w:rsid w:val="00FC73E9"/>
    <w:rsid w:val="00FC7CC0"/>
    <w:rsid w:val="00FC7E5B"/>
    <w:rsid w:val="00FD04AA"/>
    <w:rsid w:val="00FD0A2D"/>
    <w:rsid w:val="00FD10D9"/>
    <w:rsid w:val="00FD1323"/>
    <w:rsid w:val="00FD2D70"/>
    <w:rsid w:val="00FD3148"/>
    <w:rsid w:val="00FD3794"/>
    <w:rsid w:val="00FD3DFA"/>
    <w:rsid w:val="00FD4432"/>
    <w:rsid w:val="00FD4B4B"/>
    <w:rsid w:val="00FD4CBE"/>
    <w:rsid w:val="00FD5A1D"/>
    <w:rsid w:val="00FD5CA4"/>
    <w:rsid w:val="00FD7BE4"/>
    <w:rsid w:val="00FD7EA3"/>
    <w:rsid w:val="00FE003C"/>
    <w:rsid w:val="00FE0201"/>
    <w:rsid w:val="00FE06AA"/>
    <w:rsid w:val="00FE0B42"/>
    <w:rsid w:val="00FE0C3F"/>
    <w:rsid w:val="00FE1039"/>
    <w:rsid w:val="00FE136D"/>
    <w:rsid w:val="00FE17AE"/>
    <w:rsid w:val="00FE1902"/>
    <w:rsid w:val="00FE2024"/>
    <w:rsid w:val="00FE2847"/>
    <w:rsid w:val="00FE38E1"/>
    <w:rsid w:val="00FE3937"/>
    <w:rsid w:val="00FE3F0A"/>
    <w:rsid w:val="00FE4DC0"/>
    <w:rsid w:val="00FE65A5"/>
    <w:rsid w:val="00FE66D8"/>
    <w:rsid w:val="00FE7949"/>
    <w:rsid w:val="00FE7B5D"/>
    <w:rsid w:val="00FE7D06"/>
    <w:rsid w:val="00FE7DC2"/>
    <w:rsid w:val="00FF0977"/>
    <w:rsid w:val="00FF0C8E"/>
    <w:rsid w:val="00FF1859"/>
    <w:rsid w:val="00FF185E"/>
    <w:rsid w:val="00FF1FAC"/>
    <w:rsid w:val="00FF2601"/>
    <w:rsid w:val="00FF321F"/>
    <w:rsid w:val="00FF3FEA"/>
    <w:rsid w:val="00FF49C6"/>
    <w:rsid w:val="00FF52FA"/>
    <w:rsid w:val="00FF5EA5"/>
    <w:rsid w:val="00FF64D8"/>
    <w:rsid w:val="00FF6920"/>
    <w:rsid w:val="00FF6A75"/>
    <w:rsid w:val="00FF7572"/>
    <w:rsid w:val="00FF7802"/>
    <w:rsid w:val="0FBD8DD1"/>
    <w:rsid w:val="1B406918"/>
    <w:rsid w:val="1BD15A3C"/>
    <w:rsid w:val="21A9E0B7"/>
    <w:rsid w:val="238CBC38"/>
    <w:rsid w:val="2A7C7751"/>
    <w:rsid w:val="2B8B4872"/>
    <w:rsid w:val="3A445323"/>
    <w:rsid w:val="43202C6B"/>
    <w:rsid w:val="47644830"/>
    <w:rsid w:val="55B84576"/>
    <w:rsid w:val="5693F362"/>
    <w:rsid w:val="5FFE2900"/>
    <w:rsid w:val="663C1ECA"/>
    <w:rsid w:val="672EFBDA"/>
    <w:rsid w:val="67B27772"/>
    <w:rsid w:val="6D53C0B1"/>
    <w:rsid w:val="77C018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67916D-1444-4C73-8EE4-92F6C8AD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Cambria Math" w:hAnsi="Cambria Math" w:cs="Cambria Math"/>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3">
    <w:name w:val="heading 3"/>
    <w:basedOn w:val="Normal"/>
    <w:next w:val="Normal"/>
    <w:link w:val="Ttulo3Car"/>
    <w:semiHidden/>
    <w:unhideWhenUsed/>
    <w:qFormat/>
    <w:rsid w:val="00E63D7F"/>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ar"/>
    <w:semiHidden/>
    <w:unhideWhenUsed/>
    <w:qFormat/>
    <w:rsid w:val="004B381B"/>
    <w:pPr>
      <w:spacing w:before="240" w:after="60"/>
      <w:outlineLvl w:val="5"/>
    </w:pPr>
    <w:rPr>
      <w:rFonts w:ascii="Calibri" w:eastAsia="Times New Roman" w:hAnsi="Calibri" w:cs="Times New Roman"/>
      <w:b/>
      <w:bCs/>
      <w:sz w:val="22"/>
      <w:szCs w:val="22"/>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1"/>
    <w:uiPriority w:val="99"/>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
    <w:name w:val="Puesto"/>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uiPriority w:val="99"/>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f Car"/>
    <w:link w:val="Textonotapie"/>
    <w:uiPriority w:val="99"/>
    <w:qFormat/>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Sangradetextonormal">
    <w:name w:val="Body Text Indent"/>
    <w:basedOn w:val="Normal"/>
    <w:link w:val="SangradetextonormalCar"/>
    <w:rsid w:val="007517ED"/>
    <w:pPr>
      <w:spacing w:after="120"/>
      <w:ind w:left="283"/>
    </w:pPr>
  </w:style>
  <w:style w:type="character" w:customStyle="1" w:styleId="SangradetextonormalCar">
    <w:name w:val="Sangría de texto normal Car"/>
    <w:link w:val="Sangradetextonormal"/>
    <w:rsid w:val="007517ED"/>
    <w:rPr>
      <w:lang w:val="es-ES_tradnl"/>
    </w:rPr>
  </w:style>
  <w:style w:type="paragraph" w:styleId="Textoindependienteprimerasangra2">
    <w:name w:val="Body Text First Indent 2"/>
    <w:basedOn w:val="Sangradetextonormal"/>
    <w:link w:val="Textoindependienteprimerasangra2Car"/>
    <w:rsid w:val="007517ED"/>
    <w:pPr>
      <w:ind w:firstLine="210"/>
    </w:pPr>
  </w:style>
  <w:style w:type="character" w:customStyle="1" w:styleId="Textoindependienteprimerasangra2Car">
    <w:name w:val="Texto independiente primera sangría 2 Car"/>
    <w:basedOn w:val="SangradetextonormalCar"/>
    <w:link w:val="Textoindependienteprimerasangra2"/>
    <w:rsid w:val="007517ED"/>
    <w:rPr>
      <w:lang w:val="es-ES_tradnl"/>
    </w:rPr>
  </w:style>
  <w:style w:type="character" w:customStyle="1" w:styleId="Ttulo3Car">
    <w:name w:val="Título 3 Car"/>
    <w:link w:val="Ttulo3"/>
    <w:semiHidden/>
    <w:rsid w:val="00E63D7F"/>
    <w:rPr>
      <w:rFonts w:ascii="Calibri Light" w:eastAsia="Times New Roman" w:hAnsi="Calibri Light" w:cs="Times New Roman"/>
      <w:b/>
      <w:bCs/>
      <w:sz w:val="26"/>
      <w:szCs w:val="26"/>
      <w:lang w:val="es-ES_tradnl"/>
    </w:rPr>
  </w:style>
  <w:style w:type="paragraph" w:styleId="Prrafodelista">
    <w:name w:val="List Paragraph"/>
    <w:basedOn w:val="Normal"/>
    <w:uiPriority w:val="34"/>
    <w:qFormat/>
    <w:rsid w:val="004B381B"/>
    <w:pPr>
      <w:overflowPunct/>
      <w:autoSpaceDE/>
      <w:autoSpaceDN/>
      <w:adjustRightInd/>
      <w:spacing w:line="276" w:lineRule="auto"/>
      <w:ind w:left="720"/>
      <w:contextualSpacing/>
      <w:textAlignment w:val="auto"/>
    </w:pPr>
    <w:rPr>
      <w:rFonts w:ascii="Calibri" w:eastAsia="Calibri" w:hAnsi="Calibri" w:cs="Times New Roman"/>
      <w:sz w:val="22"/>
      <w:szCs w:val="22"/>
      <w:lang w:val="es-ES" w:eastAsia="en-US"/>
    </w:rPr>
  </w:style>
  <w:style w:type="paragraph" w:customStyle="1" w:styleId="xmsonormal">
    <w:name w:val="x_msonormal"/>
    <w:basedOn w:val="Normal"/>
    <w:rsid w:val="004B381B"/>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Ttulo6Car">
    <w:name w:val="Título 6 Car"/>
    <w:link w:val="Ttulo6"/>
    <w:semiHidden/>
    <w:rsid w:val="004B381B"/>
    <w:rPr>
      <w:rFonts w:ascii="Calibri" w:eastAsia="Times New Roman" w:hAnsi="Calibri" w:cs="Times New Roman"/>
      <w:b/>
      <w:bCs/>
      <w:sz w:val="22"/>
      <w:szCs w:val="22"/>
      <w:lang w:val="es-ES_tradnl"/>
    </w:rPr>
  </w:style>
  <w:style w:type="paragraph" w:customStyle="1" w:styleId="Car">
    <w:name w:val="Car"/>
    <w:basedOn w:val="Normal"/>
    <w:rsid w:val="004B381B"/>
    <w:pPr>
      <w:overflowPunct/>
      <w:autoSpaceDE/>
      <w:autoSpaceDN/>
      <w:adjustRightInd/>
      <w:spacing w:after="160" w:line="240" w:lineRule="exact"/>
      <w:textAlignment w:val="auto"/>
    </w:pPr>
    <w:rPr>
      <w:rFonts w:ascii="Times New Roman" w:eastAsia="Times New Roman" w:hAnsi="Times New Roman" w:cs="Times New Roman"/>
      <w:noProof/>
      <w:color w:val="000000"/>
      <w:lang w:val="es-CO"/>
    </w:rPr>
  </w:style>
  <w:style w:type="paragraph" w:styleId="Encabezado">
    <w:name w:val="header"/>
    <w:basedOn w:val="Normal"/>
    <w:link w:val="EncabezadoCar"/>
    <w:uiPriority w:val="99"/>
    <w:unhideWhenUsed/>
    <w:rsid w:val="004B381B"/>
    <w:pPr>
      <w:tabs>
        <w:tab w:val="center" w:pos="4419"/>
        <w:tab w:val="right" w:pos="8838"/>
      </w:tabs>
      <w:overflowPunct/>
      <w:autoSpaceDE/>
      <w:autoSpaceDN/>
      <w:adjustRightInd/>
      <w:textAlignment w:val="auto"/>
    </w:pPr>
    <w:rPr>
      <w:rFonts w:ascii="Calibri" w:eastAsia="Times New Roman" w:hAnsi="Calibri" w:cs="Times New Roman"/>
      <w:lang w:val="es-CO" w:eastAsia="es-CO"/>
    </w:rPr>
  </w:style>
  <w:style w:type="character" w:customStyle="1" w:styleId="EncabezadoCar">
    <w:name w:val="Encabezado Car"/>
    <w:link w:val="Encabezado"/>
    <w:uiPriority w:val="99"/>
    <w:rsid w:val="004B381B"/>
    <w:rPr>
      <w:rFonts w:ascii="Calibri" w:eastAsia="Times New Roman" w:hAnsi="Calibri" w:cs="Times New Roman"/>
      <w:lang w:val="es-CO" w:eastAsia="es-CO"/>
    </w:rPr>
  </w:style>
  <w:style w:type="paragraph" w:customStyle="1" w:styleId="Prrafodelista1">
    <w:name w:val="Párrafo de lista1"/>
    <w:basedOn w:val="Normal"/>
    <w:rsid w:val="004B381B"/>
    <w:pPr>
      <w:widowControl w:val="0"/>
      <w:suppressAutoHyphens/>
      <w:overflowPunct/>
      <w:autoSpaceDE/>
      <w:autoSpaceDN/>
      <w:adjustRightInd/>
      <w:ind w:left="720"/>
      <w:contextualSpacing/>
      <w:textAlignment w:val="auto"/>
    </w:pPr>
    <w:rPr>
      <w:rFonts w:ascii="Liberation Serif" w:eastAsia="SimSun" w:hAnsi="Liberation Serif" w:cs="Mangal"/>
      <w:kern w:val="1"/>
      <w:sz w:val="24"/>
      <w:szCs w:val="24"/>
      <w:lang w:val="es-CO" w:eastAsia="zh-CN" w:bidi="hi-IN"/>
    </w:rPr>
  </w:style>
  <w:style w:type="paragraph" w:styleId="Textosinformato">
    <w:name w:val="Plain Text"/>
    <w:basedOn w:val="Normal"/>
    <w:link w:val="TextosinformatoCar"/>
    <w:rsid w:val="004B381B"/>
    <w:pPr>
      <w:overflowPunct/>
      <w:adjustRightInd/>
      <w:textAlignment w:val="auto"/>
    </w:pPr>
    <w:rPr>
      <w:rFonts w:ascii="Courier New" w:eastAsia="Times New Roman" w:hAnsi="Courier New" w:cs="Times New Roman"/>
    </w:rPr>
  </w:style>
  <w:style w:type="character" w:customStyle="1" w:styleId="TextosinformatoCar">
    <w:name w:val="Texto sin formato Car"/>
    <w:link w:val="Textosinformato"/>
    <w:rsid w:val="004B381B"/>
    <w:rPr>
      <w:rFonts w:ascii="Courier New" w:eastAsia="Times New Roman" w:hAnsi="Courier New" w:cs="Times New Roman"/>
    </w:rPr>
  </w:style>
  <w:style w:type="paragraph" w:styleId="Sinespaciado">
    <w:name w:val="No Spacing"/>
    <w:link w:val="SinespaciadoCar"/>
    <w:uiPriority w:val="1"/>
    <w:qFormat/>
    <w:rsid w:val="004B381B"/>
    <w:pPr>
      <w:widowControl w:val="0"/>
      <w:autoSpaceDE w:val="0"/>
      <w:autoSpaceDN w:val="0"/>
      <w:adjustRightInd w:val="0"/>
    </w:pPr>
    <w:rPr>
      <w:rFonts w:ascii="Courier New" w:eastAsia="Times New Roman" w:hAnsi="Courier New" w:cs="Times New Roman"/>
      <w:sz w:val="22"/>
      <w:szCs w:val="22"/>
      <w:lang w:val="es-ES" w:eastAsia="es-ES"/>
    </w:rPr>
  </w:style>
  <w:style w:type="character" w:customStyle="1" w:styleId="SinespaciadoCar">
    <w:name w:val="Sin espaciado Car"/>
    <w:link w:val="Sinespaciado"/>
    <w:uiPriority w:val="1"/>
    <w:locked/>
    <w:rsid w:val="004B381B"/>
    <w:rPr>
      <w:rFonts w:ascii="Courier New" w:eastAsia="Times New Roman" w:hAnsi="Courier New" w:cs="Times New Roman"/>
      <w:sz w:val="22"/>
      <w:szCs w:val="22"/>
    </w:rPr>
  </w:style>
  <w:style w:type="character" w:customStyle="1" w:styleId="iaj">
    <w:name w:val="i_aj"/>
    <w:rsid w:val="004B381B"/>
    <w:rPr>
      <w:rFonts w:cs="Times New Roman"/>
    </w:rPr>
  </w:style>
  <w:style w:type="character" w:customStyle="1" w:styleId="letra14pt">
    <w:name w:val="letra14pt"/>
    <w:rsid w:val="004B381B"/>
    <w:rPr>
      <w:rFonts w:cs="Times New Roman"/>
    </w:rPr>
  </w:style>
  <w:style w:type="paragraph" w:customStyle="1" w:styleId="nospacing2">
    <w:name w:val="nospacing2"/>
    <w:basedOn w:val="Normal"/>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paragraph" w:styleId="Textocomentario">
    <w:name w:val="annotation text"/>
    <w:basedOn w:val="Normal"/>
    <w:link w:val="TextocomentarioCar"/>
    <w:uiPriority w:val="99"/>
    <w:unhideWhenUsed/>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TextocomentarioCar">
    <w:name w:val="Texto comentario Car"/>
    <w:link w:val="Textocomentario"/>
    <w:uiPriority w:val="99"/>
    <w:rsid w:val="00FD3794"/>
    <w:rPr>
      <w:rFonts w:ascii="Times New Roman" w:eastAsia="Times New Roman" w:hAnsi="Times New Roman" w:cs="Times New Roman"/>
      <w:sz w:val="24"/>
      <w:szCs w:val="24"/>
    </w:rPr>
  </w:style>
  <w:style w:type="paragraph" w:customStyle="1" w:styleId="listavistosa-nfasis11">
    <w:name w:val="listavistosa-nfasis11"/>
    <w:basedOn w:val="Normal"/>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A3791C"/>
    <w:pPr>
      <w:overflowPunct/>
      <w:autoSpaceDE/>
      <w:autoSpaceDN/>
      <w:adjustRightInd/>
      <w:jc w:val="both"/>
      <w:textAlignment w:val="auto"/>
    </w:pPr>
    <w:rPr>
      <w:vertAlign w:val="superscript"/>
      <w:lang w:val="es-CO" w:eastAsia="es-CO"/>
    </w:rPr>
  </w:style>
  <w:style w:type="character" w:styleId="Refdecomentario">
    <w:name w:val="annotation reference"/>
    <w:basedOn w:val="Fuentedeprrafopredeter"/>
    <w:rsid w:val="00A3397B"/>
    <w:rPr>
      <w:sz w:val="16"/>
      <w:szCs w:val="16"/>
    </w:rPr>
  </w:style>
  <w:style w:type="paragraph" w:customStyle="1" w:styleId="sinespaciado11">
    <w:name w:val="sinespaciado11"/>
    <w:basedOn w:val="Normal"/>
    <w:rsid w:val="00625838"/>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CO" w:eastAsia="es-CO"/>
    </w:rPr>
  </w:style>
  <w:style w:type="character" w:customStyle="1" w:styleId="ref2">
    <w:name w:val="ref2"/>
    <w:basedOn w:val="Fuentedeprrafopredeter"/>
    <w:rsid w:val="00625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6316">
      <w:bodyDiv w:val="1"/>
      <w:marLeft w:val="0"/>
      <w:marRight w:val="0"/>
      <w:marTop w:val="0"/>
      <w:marBottom w:val="0"/>
      <w:divBdr>
        <w:top w:val="none" w:sz="0" w:space="0" w:color="auto"/>
        <w:left w:val="none" w:sz="0" w:space="0" w:color="auto"/>
        <w:bottom w:val="none" w:sz="0" w:space="0" w:color="auto"/>
        <w:right w:val="none" w:sz="0" w:space="0" w:color="auto"/>
      </w:divBdr>
    </w:div>
    <w:div w:id="53823295">
      <w:bodyDiv w:val="1"/>
      <w:marLeft w:val="0"/>
      <w:marRight w:val="0"/>
      <w:marTop w:val="0"/>
      <w:marBottom w:val="0"/>
      <w:divBdr>
        <w:top w:val="none" w:sz="0" w:space="0" w:color="auto"/>
        <w:left w:val="none" w:sz="0" w:space="0" w:color="auto"/>
        <w:bottom w:val="none" w:sz="0" w:space="0" w:color="auto"/>
        <w:right w:val="none" w:sz="0" w:space="0" w:color="auto"/>
      </w:divBdr>
    </w:div>
    <w:div w:id="90128933">
      <w:bodyDiv w:val="1"/>
      <w:marLeft w:val="0"/>
      <w:marRight w:val="0"/>
      <w:marTop w:val="0"/>
      <w:marBottom w:val="0"/>
      <w:divBdr>
        <w:top w:val="none" w:sz="0" w:space="0" w:color="auto"/>
        <w:left w:val="none" w:sz="0" w:space="0" w:color="auto"/>
        <w:bottom w:val="none" w:sz="0" w:space="0" w:color="auto"/>
        <w:right w:val="none" w:sz="0" w:space="0" w:color="auto"/>
      </w:divBdr>
      <w:divsChild>
        <w:div w:id="629753005">
          <w:marLeft w:val="0"/>
          <w:marRight w:val="0"/>
          <w:marTop w:val="0"/>
          <w:marBottom w:val="0"/>
          <w:divBdr>
            <w:top w:val="none" w:sz="0" w:space="0" w:color="auto"/>
            <w:left w:val="none" w:sz="0" w:space="0" w:color="auto"/>
            <w:bottom w:val="none" w:sz="0" w:space="0" w:color="auto"/>
            <w:right w:val="none" w:sz="0" w:space="0" w:color="auto"/>
          </w:divBdr>
        </w:div>
        <w:div w:id="958024739">
          <w:marLeft w:val="0"/>
          <w:marRight w:val="0"/>
          <w:marTop w:val="0"/>
          <w:marBottom w:val="0"/>
          <w:divBdr>
            <w:top w:val="none" w:sz="0" w:space="0" w:color="auto"/>
            <w:left w:val="none" w:sz="0" w:space="0" w:color="auto"/>
            <w:bottom w:val="none" w:sz="0" w:space="0" w:color="auto"/>
            <w:right w:val="none" w:sz="0" w:space="0" w:color="auto"/>
          </w:divBdr>
        </w:div>
      </w:divsChild>
    </w:div>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215434936">
      <w:bodyDiv w:val="1"/>
      <w:marLeft w:val="0"/>
      <w:marRight w:val="0"/>
      <w:marTop w:val="0"/>
      <w:marBottom w:val="0"/>
      <w:divBdr>
        <w:top w:val="none" w:sz="0" w:space="0" w:color="auto"/>
        <w:left w:val="none" w:sz="0" w:space="0" w:color="auto"/>
        <w:bottom w:val="none" w:sz="0" w:space="0" w:color="auto"/>
        <w:right w:val="none" w:sz="0" w:space="0" w:color="auto"/>
      </w:divBdr>
    </w:div>
    <w:div w:id="257835661">
      <w:bodyDiv w:val="1"/>
      <w:marLeft w:val="0"/>
      <w:marRight w:val="0"/>
      <w:marTop w:val="0"/>
      <w:marBottom w:val="0"/>
      <w:divBdr>
        <w:top w:val="none" w:sz="0" w:space="0" w:color="auto"/>
        <w:left w:val="none" w:sz="0" w:space="0" w:color="auto"/>
        <w:bottom w:val="none" w:sz="0" w:space="0" w:color="auto"/>
        <w:right w:val="none" w:sz="0" w:space="0" w:color="auto"/>
      </w:divBdr>
    </w:div>
    <w:div w:id="291325346">
      <w:bodyDiv w:val="1"/>
      <w:marLeft w:val="0"/>
      <w:marRight w:val="0"/>
      <w:marTop w:val="0"/>
      <w:marBottom w:val="0"/>
      <w:divBdr>
        <w:top w:val="none" w:sz="0" w:space="0" w:color="auto"/>
        <w:left w:val="none" w:sz="0" w:space="0" w:color="auto"/>
        <w:bottom w:val="none" w:sz="0" w:space="0" w:color="auto"/>
        <w:right w:val="none" w:sz="0" w:space="0" w:color="auto"/>
      </w:divBdr>
      <w:divsChild>
        <w:div w:id="1466042864">
          <w:marLeft w:val="0"/>
          <w:marRight w:val="0"/>
          <w:marTop w:val="0"/>
          <w:marBottom w:val="0"/>
          <w:divBdr>
            <w:top w:val="none" w:sz="0" w:space="0" w:color="auto"/>
            <w:left w:val="none" w:sz="0" w:space="0" w:color="auto"/>
            <w:bottom w:val="none" w:sz="0" w:space="0" w:color="auto"/>
            <w:right w:val="none" w:sz="0" w:space="0" w:color="auto"/>
          </w:divBdr>
        </w:div>
        <w:div w:id="1503155076">
          <w:marLeft w:val="0"/>
          <w:marRight w:val="0"/>
          <w:marTop w:val="0"/>
          <w:marBottom w:val="0"/>
          <w:divBdr>
            <w:top w:val="none" w:sz="0" w:space="0" w:color="auto"/>
            <w:left w:val="none" w:sz="0" w:space="0" w:color="auto"/>
            <w:bottom w:val="none" w:sz="0" w:space="0" w:color="auto"/>
            <w:right w:val="none" w:sz="0" w:space="0" w:color="auto"/>
          </w:divBdr>
        </w:div>
      </w:divsChild>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442770763">
      <w:bodyDiv w:val="1"/>
      <w:marLeft w:val="0"/>
      <w:marRight w:val="0"/>
      <w:marTop w:val="0"/>
      <w:marBottom w:val="0"/>
      <w:divBdr>
        <w:top w:val="none" w:sz="0" w:space="0" w:color="auto"/>
        <w:left w:val="none" w:sz="0" w:space="0" w:color="auto"/>
        <w:bottom w:val="none" w:sz="0" w:space="0" w:color="auto"/>
        <w:right w:val="none" w:sz="0" w:space="0" w:color="auto"/>
      </w:divBdr>
    </w:div>
    <w:div w:id="505023586">
      <w:bodyDiv w:val="1"/>
      <w:marLeft w:val="0"/>
      <w:marRight w:val="0"/>
      <w:marTop w:val="0"/>
      <w:marBottom w:val="0"/>
      <w:divBdr>
        <w:top w:val="none" w:sz="0" w:space="0" w:color="auto"/>
        <w:left w:val="none" w:sz="0" w:space="0" w:color="auto"/>
        <w:bottom w:val="none" w:sz="0" w:space="0" w:color="auto"/>
        <w:right w:val="none" w:sz="0" w:space="0" w:color="auto"/>
      </w:divBdr>
    </w:div>
    <w:div w:id="598172692">
      <w:bodyDiv w:val="1"/>
      <w:marLeft w:val="0"/>
      <w:marRight w:val="0"/>
      <w:marTop w:val="0"/>
      <w:marBottom w:val="0"/>
      <w:divBdr>
        <w:top w:val="none" w:sz="0" w:space="0" w:color="auto"/>
        <w:left w:val="none" w:sz="0" w:space="0" w:color="auto"/>
        <w:bottom w:val="none" w:sz="0" w:space="0" w:color="auto"/>
        <w:right w:val="none" w:sz="0" w:space="0" w:color="auto"/>
      </w:divBdr>
    </w:div>
    <w:div w:id="604505203">
      <w:bodyDiv w:val="1"/>
      <w:marLeft w:val="0"/>
      <w:marRight w:val="0"/>
      <w:marTop w:val="0"/>
      <w:marBottom w:val="0"/>
      <w:divBdr>
        <w:top w:val="none" w:sz="0" w:space="0" w:color="auto"/>
        <w:left w:val="none" w:sz="0" w:space="0" w:color="auto"/>
        <w:bottom w:val="none" w:sz="0" w:space="0" w:color="auto"/>
        <w:right w:val="none" w:sz="0" w:space="0" w:color="auto"/>
      </w:divBdr>
    </w:div>
    <w:div w:id="620768412">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02105886">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008169156">
      <w:bodyDiv w:val="1"/>
      <w:marLeft w:val="0"/>
      <w:marRight w:val="0"/>
      <w:marTop w:val="0"/>
      <w:marBottom w:val="0"/>
      <w:divBdr>
        <w:top w:val="none" w:sz="0" w:space="0" w:color="auto"/>
        <w:left w:val="none" w:sz="0" w:space="0" w:color="auto"/>
        <w:bottom w:val="none" w:sz="0" w:space="0" w:color="auto"/>
        <w:right w:val="none" w:sz="0" w:space="0" w:color="auto"/>
      </w:divBdr>
    </w:div>
    <w:div w:id="1052577205">
      <w:bodyDiv w:val="1"/>
      <w:marLeft w:val="0"/>
      <w:marRight w:val="0"/>
      <w:marTop w:val="0"/>
      <w:marBottom w:val="0"/>
      <w:divBdr>
        <w:top w:val="none" w:sz="0" w:space="0" w:color="auto"/>
        <w:left w:val="none" w:sz="0" w:space="0" w:color="auto"/>
        <w:bottom w:val="none" w:sz="0" w:space="0" w:color="auto"/>
        <w:right w:val="none" w:sz="0" w:space="0" w:color="auto"/>
      </w:divBdr>
    </w:div>
    <w:div w:id="1054160163">
      <w:bodyDiv w:val="1"/>
      <w:marLeft w:val="0"/>
      <w:marRight w:val="0"/>
      <w:marTop w:val="0"/>
      <w:marBottom w:val="0"/>
      <w:divBdr>
        <w:top w:val="none" w:sz="0" w:space="0" w:color="auto"/>
        <w:left w:val="none" w:sz="0" w:space="0" w:color="auto"/>
        <w:bottom w:val="none" w:sz="0" w:space="0" w:color="auto"/>
        <w:right w:val="none" w:sz="0" w:space="0" w:color="auto"/>
      </w:divBdr>
    </w:div>
    <w:div w:id="1148983750">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291861362">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593078663">
      <w:bodyDiv w:val="1"/>
      <w:marLeft w:val="0"/>
      <w:marRight w:val="0"/>
      <w:marTop w:val="0"/>
      <w:marBottom w:val="0"/>
      <w:divBdr>
        <w:top w:val="none" w:sz="0" w:space="0" w:color="auto"/>
        <w:left w:val="none" w:sz="0" w:space="0" w:color="auto"/>
        <w:bottom w:val="none" w:sz="0" w:space="0" w:color="auto"/>
        <w:right w:val="none" w:sz="0" w:space="0" w:color="auto"/>
      </w:divBdr>
    </w:div>
    <w:div w:id="1685786918">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770390010">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1979913407">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52149973">
      <w:bodyDiv w:val="1"/>
      <w:marLeft w:val="0"/>
      <w:marRight w:val="0"/>
      <w:marTop w:val="0"/>
      <w:marBottom w:val="0"/>
      <w:divBdr>
        <w:top w:val="none" w:sz="0" w:space="0" w:color="auto"/>
        <w:left w:val="none" w:sz="0" w:space="0" w:color="auto"/>
        <w:bottom w:val="none" w:sz="0" w:space="0" w:color="auto"/>
        <w:right w:val="none" w:sz="0" w:space="0" w:color="auto"/>
      </w:divBdr>
    </w:div>
    <w:div w:id="2065056516">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eca60183b5be41e1"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CBEFB-25FC-4C57-A9A5-ED1BE13AC10F}">
  <ds:schemaRefs>
    <ds:schemaRef ds:uri="http://schemas.microsoft.com/sharepoint/v3/contenttype/forms"/>
  </ds:schemaRefs>
</ds:datastoreItem>
</file>

<file path=customXml/itemProps2.xml><?xml version="1.0" encoding="utf-8"?>
<ds:datastoreItem xmlns:ds="http://schemas.openxmlformats.org/officeDocument/2006/customXml" ds:itemID="{AA86E24C-1970-466F-941F-19C1D87400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1F14A7-38A8-46FF-A135-58D21F40D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B46B5B-73EA-47FD-9891-F782B791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10</Pages>
  <Words>4314</Words>
  <Characters>23730</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16</cp:revision>
  <cp:lastPrinted>2021-04-27T20:00:00Z</cp:lastPrinted>
  <dcterms:created xsi:type="dcterms:W3CDTF">2021-04-21T19:40:00Z</dcterms:created>
  <dcterms:modified xsi:type="dcterms:W3CDTF">2022-03-01T15:51:00Z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