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340" w:rsidRPr="00A93340" w:rsidRDefault="00A93340" w:rsidP="00A9334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A9334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93340" w:rsidRPr="00A93340" w:rsidRDefault="00A93340" w:rsidP="00A93340">
      <w:pPr>
        <w:overflowPunct/>
        <w:autoSpaceDE/>
        <w:autoSpaceDN/>
        <w:adjustRightInd/>
        <w:jc w:val="both"/>
        <w:textAlignment w:val="auto"/>
        <w:rPr>
          <w:rFonts w:ascii="Arial" w:hAnsi="Arial" w:cs="Arial"/>
          <w:lang w:val="es-419"/>
        </w:rPr>
      </w:pPr>
    </w:p>
    <w:p w:rsidR="00A93340" w:rsidRPr="00A93340" w:rsidRDefault="00A93340" w:rsidP="00A93340">
      <w:pPr>
        <w:overflowPunct/>
        <w:autoSpaceDE/>
        <w:autoSpaceDN/>
        <w:adjustRightInd/>
        <w:jc w:val="both"/>
        <w:textAlignment w:val="auto"/>
        <w:rPr>
          <w:rFonts w:ascii="Arial" w:hAnsi="Arial" w:cs="Arial"/>
          <w:b/>
          <w:bCs/>
          <w:iCs/>
          <w:lang w:val="es-419" w:eastAsia="fr-FR"/>
        </w:rPr>
      </w:pPr>
      <w:r w:rsidRPr="00A93340">
        <w:rPr>
          <w:rFonts w:ascii="Arial" w:hAnsi="Arial" w:cs="Arial"/>
          <w:b/>
          <w:bCs/>
          <w:iCs/>
          <w:u w:val="single"/>
          <w:lang w:val="es-419" w:eastAsia="fr-FR"/>
        </w:rPr>
        <w:t>TEMAS:</w:t>
      </w:r>
      <w:r w:rsidRPr="00A93340">
        <w:rPr>
          <w:rFonts w:ascii="Arial" w:hAnsi="Arial" w:cs="Arial"/>
          <w:b/>
          <w:bCs/>
          <w:iCs/>
          <w:lang w:val="es-419" w:eastAsia="fr-FR"/>
        </w:rPr>
        <w:tab/>
      </w:r>
      <w:r w:rsidR="005648E7">
        <w:rPr>
          <w:rFonts w:ascii="Arial" w:hAnsi="Arial" w:cs="Arial"/>
          <w:b/>
          <w:bCs/>
          <w:iCs/>
          <w:lang w:val="es-419" w:eastAsia="fr-FR"/>
        </w:rPr>
        <w:t xml:space="preserve">DERECHO DE PETICIÓN / REQUISITOS </w:t>
      </w:r>
      <w:r w:rsidR="005648E7">
        <w:rPr>
          <w:rFonts w:ascii="Arial" w:hAnsi="Arial" w:cs="Arial"/>
          <w:b/>
          <w:lang w:val="es-419"/>
        </w:rPr>
        <w:t xml:space="preserve">/ PRESENTACIÓN DE LA SOLICITUD Y VENCIMIENTO DEL TÉRMINO </w:t>
      </w:r>
      <w:r w:rsidRPr="00A93340">
        <w:rPr>
          <w:rFonts w:ascii="Arial" w:hAnsi="Arial" w:cs="Arial"/>
          <w:b/>
          <w:bCs/>
          <w:iCs/>
          <w:lang w:val="es-419" w:eastAsia="fr-FR"/>
        </w:rPr>
        <w:t xml:space="preserve">/ </w:t>
      </w:r>
      <w:r w:rsidR="005648E7">
        <w:rPr>
          <w:rFonts w:ascii="Arial" w:hAnsi="Arial" w:cs="Arial"/>
          <w:b/>
          <w:bCs/>
          <w:iCs/>
          <w:lang w:val="es-419" w:eastAsia="fr-FR"/>
        </w:rPr>
        <w:t>ACCIONANTE DEBE PROBAR LO PRIMERO.</w:t>
      </w:r>
    </w:p>
    <w:p w:rsidR="00A93340" w:rsidRPr="00A93340" w:rsidRDefault="00A93340" w:rsidP="00A93340">
      <w:pPr>
        <w:overflowPunct/>
        <w:autoSpaceDE/>
        <w:autoSpaceDN/>
        <w:adjustRightInd/>
        <w:jc w:val="both"/>
        <w:textAlignment w:val="auto"/>
        <w:rPr>
          <w:rFonts w:ascii="Arial" w:hAnsi="Arial" w:cs="Arial"/>
          <w:lang w:val="es-419"/>
        </w:rPr>
      </w:pPr>
    </w:p>
    <w:p w:rsidR="00CD53FD" w:rsidRPr="00CD53FD" w:rsidRDefault="00CD53FD" w:rsidP="00CD53FD">
      <w:pPr>
        <w:overflowPunct/>
        <w:autoSpaceDE/>
        <w:autoSpaceDN/>
        <w:adjustRightInd/>
        <w:jc w:val="both"/>
        <w:textAlignment w:val="auto"/>
        <w:rPr>
          <w:rFonts w:ascii="Arial" w:hAnsi="Arial" w:cs="Arial"/>
          <w:lang w:val="es-419"/>
        </w:rPr>
      </w:pPr>
      <w:r w:rsidRPr="00CD53FD">
        <w:rPr>
          <w:rFonts w:ascii="Arial" w:hAnsi="Arial" w:cs="Arial"/>
          <w:lang w:val="es-419"/>
        </w:rPr>
        <w:t>En el caso puntual del derecho de petición la Corte Constitucional ha sostenido postura en relación a que:</w:t>
      </w:r>
    </w:p>
    <w:p w:rsidR="00CD53FD" w:rsidRPr="00CD53FD" w:rsidRDefault="00CD53FD" w:rsidP="00CD53FD">
      <w:pPr>
        <w:overflowPunct/>
        <w:autoSpaceDE/>
        <w:autoSpaceDN/>
        <w:adjustRightInd/>
        <w:jc w:val="both"/>
        <w:textAlignment w:val="auto"/>
        <w:rPr>
          <w:rFonts w:ascii="Arial" w:hAnsi="Arial" w:cs="Arial"/>
          <w:lang w:val="es-419"/>
        </w:rPr>
      </w:pPr>
    </w:p>
    <w:p w:rsidR="00A93340" w:rsidRPr="00A93340" w:rsidRDefault="00CD53FD" w:rsidP="00CD53FD">
      <w:pPr>
        <w:overflowPunct/>
        <w:autoSpaceDE/>
        <w:autoSpaceDN/>
        <w:adjustRightInd/>
        <w:jc w:val="both"/>
        <w:textAlignment w:val="auto"/>
        <w:rPr>
          <w:rFonts w:ascii="Arial" w:hAnsi="Arial" w:cs="Arial"/>
          <w:lang w:val="es-419"/>
        </w:rPr>
      </w:pPr>
      <w:r w:rsidRPr="00CD53FD">
        <w:rPr>
          <w:rFonts w:ascii="Arial" w:hAnsi="Arial" w:cs="Arial"/>
          <w:lang w:val="es-419"/>
        </w:rPr>
        <w:t>“Ahora bien, la violación de ese derecho puede dar lugar a la iniciación de una acción de tutela para cuya prosperidad se exigen dos extremos fácticos que han de cumplirse con rigor. Primero la existencia con fecha cierta de una solicitud dirigida a una autoridad, y segundo el transcurso del tiempo señalado en la ley sin que se haya dado una respuesta oportuna al solicitante. Así las cosas, para la prosperidad de la acción de tutela por violación del derecho de petición, el accionante debe acreditar dentro del proceso que elevó la correspondiente petición y, que la misma no fue contestada</w:t>
      </w:r>
      <w:r>
        <w:rPr>
          <w:rFonts w:ascii="Arial" w:hAnsi="Arial" w:cs="Arial"/>
          <w:lang w:val="es-419"/>
        </w:rPr>
        <w:t>”</w:t>
      </w:r>
    </w:p>
    <w:p w:rsidR="00A93340" w:rsidRPr="00A93340" w:rsidRDefault="00A93340" w:rsidP="00A93340">
      <w:pPr>
        <w:overflowPunct/>
        <w:autoSpaceDE/>
        <w:autoSpaceDN/>
        <w:adjustRightInd/>
        <w:jc w:val="both"/>
        <w:textAlignment w:val="auto"/>
        <w:rPr>
          <w:rFonts w:ascii="Arial" w:hAnsi="Arial" w:cs="Arial"/>
          <w:lang w:val="es-419"/>
        </w:rPr>
      </w:pPr>
    </w:p>
    <w:p w:rsidR="008F18FF" w:rsidRPr="008F18FF" w:rsidRDefault="008F18FF" w:rsidP="008F18FF">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F18FF">
        <w:rPr>
          <w:rFonts w:ascii="Arial" w:hAnsi="Arial" w:cs="Arial"/>
          <w:lang w:val="es-419"/>
        </w:rPr>
        <w:t xml:space="preserve">la actora acudió a la acción de tutela en procura del amparo de sus derechos de petición, debido proceso y hábeas data, que alega lesionó Colpensiones al dejar de responder su solicitud de corrección de historia laboral y omitir su deber de mantener actualizada la misma. </w:t>
      </w:r>
    </w:p>
    <w:p w:rsidR="008F18FF" w:rsidRPr="008F18FF" w:rsidRDefault="008F18FF" w:rsidP="008F18FF">
      <w:pPr>
        <w:overflowPunct/>
        <w:autoSpaceDE/>
        <w:autoSpaceDN/>
        <w:adjustRightInd/>
        <w:jc w:val="both"/>
        <w:textAlignment w:val="auto"/>
        <w:rPr>
          <w:rFonts w:ascii="Arial" w:hAnsi="Arial" w:cs="Arial"/>
          <w:lang w:val="es-419"/>
        </w:rPr>
      </w:pPr>
    </w:p>
    <w:p w:rsidR="008F18FF" w:rsidRPr="008F18FF" w:rsidRDefault="008F18FF" w:rsidP="008F18FF">
      <w:pPr>
        <w:overflowPunct/>
        <w:autoSpaceDE/>
        <w:autoSpaceDN/>
        <w:adjustRightInd/>
        <w:jc w:val="both"/>
        <w:textAlignment w:val="auto"/>
        <w:rPr>
          <w:rFonts w:ascii="Arial" w:hAnsi="Arial" w:cs="Arial"/>
          <w:lang w:val="es-419"/>
        </w:rPr>
      </w:pPr>
      <w:r w:rsidRPr="008F18FF">
        <w:rPr>
          <w:rFonts w:ascii="Arial" w:hAnsi="Arial" w:cs="Arial"/>
          <w:lang w:val="es-419"/>
        </w:rPr>
        <w:t xml:space="preserve">Para ese efecto aportó copia de la correspondiente reclamación que envió a la demandada, el 5 de diciembre de 2020, al correo electrónico </w:t>
      </w:r>
      <w:proofErr w:type="gramStart"/>
      <w:r w:rsidRPr="008F18FF">
        <w:rPr>
          <w:rFonts w:ascii="Arial" w:hAnsi="Arial" w:cs="Arial"/>
          <w:lang w:val="es-419"/>
        </w:rPr>
        <w:t>tramitescolpensiones@colpensionestransaccional.co .</w:t>
      </w:r>
      <w:proofErr w:type="gramEnd"/>
      <w:r w:rsidRPr="008F18FF">
        <w:rPr>
          <w:rFonts w:ascii="Arial" w:hAnsi="Arial" w:cs="Arial"/>
          <w:lang w:val="es-419"/>
        </w:rPr>
        <w:t xml:space="preserve"> </w:t>
      </w:r>
    </w:p>
    <w:p w:rsidR="008F18FF" w:rsidRPr="008F18FF" w:rsidRDefault="008F18FF" w:rsidP="008F18FF">
      <w:pPr>
        <w:overflowPunct/>
        <w:autoSpaceDE/>
        <w:autoSpaceDN/>
        <w:adjustRightInd/>
        <w:jc w:val="both"/>
        <w:textAlignment w:val="auto"/>
        <w:rPr>
          <w:rFonts w:ascii="Arial" w:hAnsi="Arial" w:cs="Arial"/>
          <w:lang w:val="es-419"/>
        </w:rPr>
      </w:pPr>
    </w:p>
    <w:p w:rsidR="00A93340" w:rsidRPr="00A93340" w:rsidRDefault="008F18FF" w:rsidP="008F18FF">
      <w:pPr>
        <w:overflowPunct/>
        <w:autoSpaceDE/>
        <w:autoSpaceDN/>
        <w:adjustRightInd/>
        <w:jc w:val="both"/>
        <w:textAlignment w:val="auto"/>
        <w:rPr>
          <w:rFonts w:ascii="Arial" w:hAnsi="Arial" w:cs="Arial"/>
          <w:lang w:val="es-419"/>
        </w:rPr>
      </w:pPr>
      <w:r w:rsidRPr="008F18FF">
        <w:rPr>
          <w:rFonts w:ascii="Arial" w:hAnsi="Arial" w:cs="Arial"/>
          <w:lang w:val="es-419"/>
        </w:rPr>
        <w:t>Sin embargo, con la demanda no se aportó prueba de recibido de ese correo y por el contrario en su impugnación Colpensiones alegó que en sus bases datos no obra solicitud alguna en ese sentido, además que la dirección electrónica a que fue enviada no se encuentra habilitada para recibir mensajes.</w:t>
      </w:r>
    </w:p>
    <w:p w:rsidR="00A93340" w:rsidRPr="00A93340" w:rsidRDefault="00A93340" w:rsidP="00A93340">
      <w:pPr>
        <w:overflowPunct/>
        <w:autoSpaceDE/>
        <w:autoSpaceDN/>
        <w:adjustRightInd/>
        <w:jc w:val="both"/>
        <w:textAlignment w:val="auto"/>
        <w:rPr>
          <w:rFonts w:ascii="Arial" w:hAnsi="Arial" w:cs="Arial"/>
          <w:lang w:val="es-419"/>
        </w:rPr>
      </w:pPr>
    </w:p>
    <w:p w:rsidR="00A93340" w:rsidRPr="00A93340" w:rsidRDefault="005648E7" w:rsidP="00A93340">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648E7">
        <w:rPr>
          <w:rFonts w:ascii="Arial" w:hAnsi="Arial" w:cs="Arial"/>
          <w:lang w:val="es-419"/>
        </w:rPr>
        <w:t>la demandante incumplió con la carga de aportar prueba de la efectiva presentación de la solicitud objeto del amparo y por lo mismo no es posible atribuir a la demandada lesión al derecho a presentar peticiones respetuosas, porque sencillamente no ha tenido conocimiento de esa reclamación.</w:t>
      </w:r>
    </w:p>
    <w:p w:rsidR="00A93340" w:rsidRPr="00A93340" w:rsidRDefault="00A93340" w:rsidP="00A93340">
      <w:pPr>
        <w:overflowPunct/>
        <w:autoSpaceDE/>
        <w:autoSpaceDN/>
        <w:adjustRightInd/>
        <w:jc w:val="both"/>
        <w:textAlignment w:val="auto"/>
        <w:rPr>
          <w:rFonts w:ascii="Arial" w:hAnsi="Arial" w:cs="Arial"/>
          <w:lang w:val="es-ES"/>
        </w:rPr>
      </w:pPr>
    </w:p>
    <w:p w:rsidR="00A93340" w:rsidRPr="00A93340" w:rsidRDefault="00A93340" w:rsidP="00A93340">
      <w:pPr>
        <w:overflowPunct/>
        <w:autoSpaceDE/>
        <w:autoSpaceDN/>
        <w:adjustRightInd/>
        <w:jc w:val="both"/>
        <w:textAlignment w:val="auto"/>
        <w:rPr>
          <w:rFonts w:ascii="Arial" w:hAnsi="Arial" w:cs="Arial"/>
          <w:lang w:val="es-ES"/>
        </w:rPr>
      </w:pPr>
    </w:p>
    <w:p w:rsidR="00A93340" w:rsidRPr="00A93340" w:rsidRDefault="00A93340" w:rsidP="00A93340">
      <w:pPr>
        <w:overflowPunct/>
        <w:autoSpaceDE/>
        <w:autoSpaceDN/>
        <w:adjustRightInd/>
        <w:jc w:val="both"/>
        <w:textAlignment w:val="auto"/>
        <w:rPr>
          <w:rFonts w:ascii="Arial" w:hAnsi="Arial" w:cs="Arial"/>
          <w:lang w:val="es-ES"/>
        </w:rPr>
      </w:pPr>
    </w:p>
    <w:bookmarkEnd w:id="0"/>
    <w:p w:rsidR="008E625E" w:rsidRPr="00A93340" w:rsidRDefault="008E625E"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A93340">
        <w:rPr>
          <w:rFonts w:ascii="Tahoma" w:hAnsi="Tahoma" w:cs="Tahoma"/>
          <w:b/>
          <w:spacing w:val="-4"/>
          <w:sz w:val="24"/>
          <w:szCs w:val="24"/>
        </w:rPr>
        <w:t>TRIBUNAL SUPERIOR DEL DISTRITO JUDICIAL</w:t>
      </w:r>
    </w:p>
    <w:p w:rsidR="003E4B3C" w:rsidRPr="00A93340" w:rsidRDefault="008E625E" w:rsidP="00A93340">
      <w:pPr>
        <w:pStyle w:val="Ttulo2"/>
        <w:spacing w:line="276" w:lineRule="auto"/>
        <w:rPr>
          <w:rFonts w:ascii="Tahoma" w:hAnsi="Tahoma" w:cs="Tahoma"/>
          <w:spacing w:val="-4"/>
          <w:sz w:val="24"/>
          <w:szCs w:val="24"/>
        </w:rPr>
      </w:pPr>
      <w:r w:rsidRPr="00A93340">
        <w:rPr>
          <w:rFonts w:ascii="Tahoma" w:hAnsi="Tahoma" w:cs="Tahoma"/>
          <w:spacing w:val="-4"/>
          <w:sz w:val="24"/>
          <w:szCs w:val="24"/>
        </w:rPr>
        <w:t>SALA DE DECISIÓN CIVIL FAMILIA</w:t>
      </w:r>
    </w:p>
    <w:p w:rsidR="00C425D9" w:rsidRPr="00A93340" w:rsidRDefault="00C425D9"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608AC" w:rsidRPr="00A93340" w:rsidRDefault="002608AC"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A93340">
        <w:rPr>
          <w:rFonts w:ascii="Tahoma" w:hAnsi="Tahoma" w:cs="Tahoma"/>
          <w:spacing w:val="-4"/>
          <w:sz w:val="24"/>
          <w:szCs w:val="24"/>
        </w:rPr>
        <w:tab/>
        <w:t xml:space="preserve">Magistrada Ponente: </w:t>
      </w:r>
      <w:r w:rsidR="00070414" w:rsidRPr="00A93340">
        <w:rPr>
          <w:rFonts w:ascii="Tahoma" w:hAnsi="Tahoma" w:cs="Tahoma"/>
          <w:spacing w:val="-4"/>
          <w:sz w:val="24"/>
          <w:szCs w:val="24"/>
        </w:rPr>
        <w:t>Adri</w:t>
      </w:r>
      <w:r w:rsidR="00845D8C" w:rsidRPr="00A93340">
        <w:rPr>
          <w:rFonts w:ascii="Tahoma" w:hAnsi="Tahoma" w:cs="Tahoma"/>
          <w:spacing w:val="-4"/>
          <w:sz w:val="24"/>
          <w:szCs w:val="24"/>
        </w:rPr>
        <w:t>ana P</w:t>
      </w:r>
      <w:r w:rsidR="00070414" w:rsidRPr="00A93340">
        <w:rPr>
          <w:rFonts w:ascii="Tahoma" w:hAnsi="Tahoma" w:cs="Tahoma"/>
          <w:spacing w:val="-4"/>
          <w:sz w:val="24"/>
          <w:szCs w:val="24"/>
        </w:rPr>
        <w:t>atricia Díaz Ramírez</w:t>
      </w:r>
    </w:p>
    <w:p w:rsidR="00F835AC" w:rsidRPr="00A93340" w:rsidRDefault="002608AC"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A93340">
        <w:rPr>
          <w:rFonts w:ascii="Tahoma" w:hAnsi="Tahoma" w:cs="Tahoma"/>
          <w:spacing w:val="-4"/>
          <w:sz w:val="24"/>
          <w:szCs w:val="24"/>
        </w:rPr>
        <w:tab/>
        <w:t>Pereira,</w:t>
      </w:r>
      <w:r w:rsidR="00F835AC" w:rsidRPr="00A93340">
        <w:rPr>
          <w:rFonts w:ascii="Tahoma" w:hAnsi="Tahoma" w:cs="Tahoma"/>
          <w:spacing w:val="-4"/>
          <w:sz w:val="24"/>
          <w:szCs w:val="24"/>
        </w:rPr>
        <w:t xml:space="preserve"> </w:t>
      </w:r>
      <w:r w:rsidR="00513298" w:rsidRPr="00A93340">
        <w:rPr>
          <w:rFonts w:ascii="Tahoma" w:hAnsi="Tahoma" w:cs="Tahoma"/>
          <w:spacing w:val="-4"/>
          <w:sz w:val="24"/>
          <w:szCs w:val="24"/>
        </w:rPr>
        <w:t>veintiséis</w:t>
      </w:r>
      <w:r w:rsidR="00201C4F" w:rsidRPr="00A93340">
        <w:rPr>
          <w:rFonts w:ascii="Tahoma" w:hAnsi="Tahoma" w:cs="Tahoma"/>
          <w:spacing w:val="-4"/>
          <w:sz w:val="24"/>
          <w:szCs w:val="24"/>
        </w:rPr>
        <w:t xml:space="preserve"> </w:t>
      </w:r>
      <w:r w:rsidR="00D109D6" w:rsidRPr="00A93340">
        <w:rPr>
          <w:rFonts w:ascii="Tahoma" w:hAnsi="Tahoma" w:cs="Tahoma"/>
          <w:spacing w:val="-4"/>
          <w:sz w:val="24"/>
          <w:szCs w:val="24"/>
        </w:rPr>
        <w:t>(</w:t>
      </w:r>
      <w:r w:rsidR="00513298" w:rsidRPr="00A93340">
        <w:rPr>
          <w:rFonts w:ascii="Tahoma" w:hAnsi="Tahoma" w:cs="Tahoma"/>
          <w:spacing w:val="-4"/>
          <w:sz w:val="24"/>
          <w:szCs w:val="24"/>
        </w:rPr>
        <w:t>26</w:t>
      </w:r>
      <w:r w:rsidR="00070414" w:rsidRPr="00A93340">
        <w:rPr>
          <w:rFonts w:ascii="Tahoma" w:hAnsi="Tahoma" w:cs="Tahoma"/>
          <w:spacing w:val="-4"/>
          <w:sz w:val="24"/>
          <w:szCs w:val="24"/>
        </w:rPr>
        <w:t>)</w:t>
      </w:r>
      <w:r w:rsidR="00DA4CB3" w:rsidRPr="00A93340">
        <w:rPr>
          <w:rFonts w:ascii="Tahoma" w:hAnsi="Tahoma" w:cs="Tahoma"/>
          <w:spacing w:val="-4"/>
          <w:sz w:val="24"/>
          <w:szCs w:val="24"/>
        </w:rPr>
        <w:t xml:space="preserve"> </w:t>
      </w:r>
      <w:r w:rsidR="00201C4F" w:rsidRPr="00A93340">
        <w:rPr>
          <w:rFonts w:ascii="Tahoma" w:hAnsi="Tahoma" w:cs="Tahoma"/>
          <w:spacing w:val="-4"/>
          <w:sz w:val="24"/>
          <w:szCs w:val="24"/>
        </w:rPr>
        <w:t>abril</w:t>
      </w:r>
      <w:r w:rsidRPr="00A93340">
        <w:rPr>
          <w:rFonts w:ascii="Tahoma" w:hAnsi="Tahoma" w:cs="Tahoma"/>
          <w:spacing w:val="-4"/>
          <w:sz w:val="24"/>
          <w:szCs w:val="24"/>
        </w:rPr>
        <w:t xml:space="preserve"> de dos mil </w:t>
      </w:r>
      <w:r w:rsidR="00070414" w:rsidRPr="00A93340">
        <w:rPr>
          <w:rFonts w:ascii="Tahoma" w:hAnsi="Tahoma" w:cs="Tahoma"/>
          <w:spacing w:val="-4"/>
          <w:sz w:val="24"/>
          <w:szCs w:val="24"/>
        </w:rPr>
        <w:t>veintiuno (2021</w:t>
      </w:r>
      <w:r w:rsidRPr="00A93340">
        <w:rPr>
          <w:rFonts w:ascii="Tahoma" w:hAnsi="Tahoma" w:cs="Tahoma"/>
          <w:spacing w:val="-4"/>
          <w:sz w:val="24"/>
          <w:szCs w:val="24"/>
        </w:rPr>
        <w:t>)</w:t>
      </w:r>
    </w:p>
    <w:p w:rsidR="002608AC" w:rsidRPr="00A93340" w:rsidRDefault="00F835AC"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A93340">
        <w:rPr>
          <w:rFonts w:ascii="Tahoma" w:hAnsi="Tahoma" w:cs="Tahoma"/>
          <w:spacing w:val="-4"/>
          <w:sz w:val="24"/>
          <w:szCs w:val="24"/>
        </w:rPr>
        <w:tab/>
        <w:t xml:space="preserve">Acta No. </w:t>
      </w:r>
      <w:r w:rsidR="00513298" w:rsidRPr="00A93340">
        <w:rPr>
          <w:rFonts w:ascii="Tahoma" w:hAnsi="Tahoma" w:cs="Tahoma"/>
          <w:spacing w:val="-4"/>
          <w:sz w:val="24"/>
          <w:szCs w:val="24"/>
        </w:rPr>
        <w:t>177</w:t>
      </w:r>
      <w:r w:rsidR="00201C4F" w:rsidRPr="00A93340">
        <w:rPr>
          <w:rFonts w:ascii="Tahoma" w:hAnsi="Tahoma" w:cs="Tahoma"/>
          <w:spacing w:val="-4"/>
          <w:sz w:val="24"/>
          <w:szCs w:val="24"/>
        </w:rPr>
        <w:t xml:space="preserve"> </w:t>
      </w:r>
      <w:r w:rsidRPr="00A93340">
        <w:rPr>
          <w:rFonts w:ascii="Tahoma" w:hAnsi="Tahoma" w:cs="Tahoma"/>
          <w:spacing w:val="-4"/>
          <w:sz w:val="24"/>
          <w:szCs w:val="24"/>
        </w:rPr>
        <w:t>del</w:t>
      </w:r>
      <w:r w:rsidR="00513298" w:rsidRPr="00A93340">
        <w:rPr>
          <w:rFonts w:ascii="Tahoma" w:hAnsi="Tahoma" w:cs="Tahoma"/>
          <w:spacing w:val="-4"/>
          <w:sz w:val="24"/>
          <w:szCs w:val="24"/>
        </w:rPr>
        <w:t xml:space="preserve"> 26</w:t>
      </w:r>
      <w:r w:rsidR="00201C4F" w:rsidRPr="00A93340">
        <w:rPr>
          <w:rFonts w:ascii="Tahoma" w:hAnsi="Tahoma" w:cs="Tahoma"/>
          <w:spacing w:val="-4"/>
          <w:sz w:val="24"/>
          <w:szCs w:val="24"/>
        </w:rPr>
        <w:t xml:space="preserve"> </w:t>
      </w:r>
      <w:r w:rsidRPr="00A93340">
        <w:rPr>
          <w:rFonts w:ascii="Tahoma" w:hAnsi="Tahoma" w:cs="Tahoma"/>
          <w:spacing w:val="-4"/>
          <w:sz w:val="24"/>
          <w:szCs w:val="24"/>
        </w:rPr>
        <w:t xml:space="preserve">de </w:t>
      </w:r>
      <w:r w:rsidR="00201C4F" w:rsidRPr="00A93340">
        <w:rPr>
          <w:rFonts w:ascii="Tahoma" w:hAnsi="Tahoma" w:cs="Tahoma"/>
          <w:spacing w:val="-4"/>
          <w:sz w:val="24"/>
          <w:szCs w:val="24"/>
        </w:rPr>
        <w:t>abril</w:t>
      </w:r>
      <w:r w:rsidRPr="00A93340">
        <w:rPr>
          <w:rFonts w:ascii="Tahoma" w:hAnsi="Tahoma" w:cs="Tahoma"/>
          <w:spacing w:val="-4"/>
          <w:sz w:val="24"/>
          <w:szCs w:val="24"/>
        </w:rPr>
        <w:t xml:space="preserve"> de 2021</w:t>
      </w:r>
      <w:r w:rsidR="002608AC" w:rsidRPr="00A93340">
        <w:rPr>
          <w:rFonts w:ascii="Tahoma" w:hAnsi="Tahoma" w:cs="Tahoma"/>
          <w:spacing w:val="-4"/>
          <w:sz w:val="24"/>
          <w:szCs w:val="24"/>
        </w:rPr>
        <w:t xml:space="preserve">  </w:t>
      </w:r>
    </w:p>
    <w:p w:rsidR="00D109D6" w:rsidRPr="00A93340" w:rsidRDefault="00F835AC"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A93340">
        <w:rPr>
          <w:rFonts w:ascii="Tahoma" w:hAnsi="Tahoma" w:cs="Tahoma"/>
          <w:spacing w:val="-4"/>
          <w:sz w:val="24"/>
          <w:szCs w:val="24"/>
        </w:rPr>
        <w:tab/>
        <w:t>Fallo</w:t>
      </w:r>
      <w:r w:rsidR="00D109D6" w:rsidRPr="00A93340">
        <w:rPr>
          <w:rFonts w:ascii="Tahoma" w:hAnsi="Tahoma" w:cs="Tahoma"/>
          <w:spacing w:val="-4"/>
          <w:sz w:val="24"/>
          <w:szCs w:val="24"/>
        </w:rPr>
        <w:t xml:space="preserve"> No.</w:t>
      </w:r>
      <w:r w:rsidR="00201C4F" w:rsidRPr="00A93340">
        <w:rPr>
          <w:rFonts w:ascii="Tahoma" w:hAnsi="Tahoma" w:cs="Tahoma"/>
          <w:spacing w:val="-4"/>
          <w:sz w:val="24"/>
          <w:szCs w:val="24"/>
        </w:rPr>
        <w:t xml:space="preserve"> ST2-0</w:t>
      </w:r>
      <w:r w:rsidR="00513298" w:rsidRPr="00A93340">
        <w:rPr>
          <w:rFonts w:ascii="Tahoma" w:hAnsi="Tahoma" w:cs="Tahoma"/>
          <w:spacing w:val="-4"/>
          <w:sz w:val="24"/>
          <w:szCs w:val="24"/>
        </w:rPr>
        <w:t>112</w:t>
      </w:r>
      <w:bookmarkStart w:id="1" w:name="_GoBack"/>
      <w:bookmarkEnd w:id="1"/>
      <w:r w:rsidRPr="00A93340">
        <w:rPr>
          <w:rFonts w:ascii="Tahoma" w:hAnsi="Tahoma" w:cs="Tahoma"/>
          <w:spacing w:val="-4"/>
          <w:sz w:val="24"/>
          <w:szCs w:val="24"/>
        </w:rPr>
        <w:t>-2021</w:t>
      </w:r>
    </w:p>
    <w:p w:rsidR="008E625E" w:rsidRPr="00A93340" w:rsidRDefault="008E625E"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A93340">
        <w:rPr>
          <w:rFonts w:ascii="Tahoma" w:hAnsi="Tahoma" w:cs="Tahoma"/>
          <w:spacing w:val="-4"/>
          <w:sz w:val="24"/>
          <w:szCs w:val="24"/>
        </w:rPr>
        <w:tab/>
        <w:t xml:space="preserve">Expediente No. </w:t>
      </w:r>
      <w:r w:rsidR="0024402A" w:rsidRPr="00A93340">
        <w:rPr>
          <w:rFonts w:ascii="Tahoma" w:hAnsi="Tahoma" w:cs="Tahoma"/>
          <w:spacing w:val="-4"/>
          <w:sz w:val="24"/>
          <w:szCs w:val="24"/>
        </w:rPr>
        <w:t>66001-31-10-003-2021-00045-01</w:t>
      </w:r>
    </w:p>
    <w:p w:rsidR="00AB1805" w:rsidRPr="00A93340" w:rsidRDefault="00AB1805"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10A8D" w:rsidRPr="00A93340" w:rsidRDefault="00DA4CB3"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A93340">
        <w:rPr>
          <w:rFonts w:ascii="Tahoma" w:hAnsi="Tahoma" w:cs="Tahoma"/>
          <w:spacing w:val="-4"/>
          <w:sz w:val="24"/>
          <w:szCs w:val="24"/>
        </w:rPr>
        <w:t>Resuelve la Sala sobre</w:t>
      </w:r>
      <w:r w:rsidR="008E625E" w:rsidRPr="00A93340">
        <w:rPr>
          <w:rFonts w:ascii="Tahoma" w:hAnsi="Tahoma" w:cs="Tahoma"/>
          <w:spacing w:val="-4"/>
          <w:sz w:val="24"/>
          <w:szCs w:val="24"/>
        </w:rPr>
        <w:t xml:space="preserve"> la</w:t>
      </w:r>
      <w:r w:rsidR="002A2400" w:rsidRPr="00A93340">
        <w:rPr>
          <w:rFonts w:ascii="Tahoma" w:hAnsi="Tahoma" w:cs="Tahoma"/>
          <w:spacing w:val="-4"/>
          <w:sz w:val="24"/>
          <w:szCs w:val="24"/>
        </w:rPr>
        <w:t xml:space="preserve"> </w:t>
      </w:r>
      <w:r w:rsidR="00D109D6" w:rsidRPr="00A93340">
        <w:rPr>
          <w:rFonts w:ascii="Tahoma" w:hAnsi="Tahoma" w:cs="Tahoma"/>
          <w:spacing w:val="-4"/>
          <w:sz w:val="24"/>
          <w:szCs w:val="24"/>
        </w:rPr>
        <w:t>impugnación interpuesta por</w:t>
      </w:r>
      <w:r w:rsidR="00E01CBF" w:rsidRPr="00A93340">
        <w:rPr>
          <w:rFonts w:ascii="Tahoma" w:hAnsi="Tahoma" w:cs="Tahoma"/>
          <w:spacing w:val="-4"/>
          <w:sz w:val="24"/>
          <w:szCs w:val="24"/>
        </w:rPr>
        <w:t xml:space="preserve"> </w:t>
      </w:r>
      <w:r w:rsidR="0024402A" w:rsidRPr="00A93340">
        <w:rPr>
          <w:rFonts w:ascii="Tahoma" w:hAnsi="Tahoma" w:cs="Tahoma"/>
          <w:spacing w:val="-4"/>
          <w:sz w:val="24"/>
          <w:szCs w:val="24"/>
        </w:rPr>
        <w:t>Colpens</w:t>
      </w:r>
      <w:r w:rsidR="006E3891" w:rsidRPr="00A93340">
        <w:rPr>
          <w:rFonts w:ascii="Tahoma" w:hAnsi="Tahoma" w:cs="Tahoma"/>
          <w:spacing w:val="-4"/>
          <w:sz w:val="24"/>
          <w:szCs w:val="24"/>
        </w:rPr>
        <w:t>iones</w:t>
      </w:r>
      <w:r w:rsidR="00E01CBF" w:rsidRPr="00A93340">
        <w:rPr>
          <w:rFonts w:ascii="Tahoma" w:hAnsi="Tahoma" w:cs="Tahoma"/>
          <w:spacing w:val="-4"/>
          <w:sz w:val="24"/>
          <w:szCs w:val="24"/>
        </w:rPr>
        <w:t xml:space="preserve"> contra </w:t>
      </w:r>
      <w:r w:rsidR="00562B74" w:rsidRPr="00A93340">
        <w:rPr>
          <w:rFonts w:ascii="Tahoma" w:hAnsi="Tahoma" w:cs="Tahoma"/>
          <w:spacing w:val="-4"/>
          <w:sz w:val="24"/>
          <w:szCs w:val="24"/>
        </w:rPr>
        <w:t xml:space="preserve">la sentencia proferida por el </w:t>
      </w:r>
      <w:r w:rsidR="00201C4F" w:rsidRPr="00A93340">
        <w:rPr>
          <w:rFonts w:ascii="Tahoma" w:hAnsi="Tahoma" w:cs="Tahoma"/>
          <w:bCs/>
          <w:spacing w:val="-4"/>
          <w:sz w:val="24"/>
          <w:szCs w:val="24"/>
          <w:lang w:val="es-CO"/>
        </w:rPr>
        <w:t xml:space="preserve">Juzgado </w:t>
      </w:r>
      <w:r w:rsidR="006E3891" w:rsidRPr="00A93340">
        <w:rPr>
          <w:rFonts w:ascii="Tahoma" w:hAnsi="Tahoma" w:cs="Tahoma"/>
          <w:bCs/>
          <w:spacing w:val="-4"/>
          <w:sz w:val="24"/>
          <w:szCs w:val="24"/>
          <w:lang w:val="es-CO"/>
        </w:rPr>
        <w:t>Tercero de Familia</w:t>
      </w:r>
      <w:r w:rsidR="00201C4F" w:rsidRPr="00A93340">
        <w:rPr>
          <w:rFonts w:ascii="Tahoma" w:hAnsi="Tahoma" w:cs="Tahoma"/>
          <w:bCs/>
          <w:spacing w:val="-4"/>
          <w:sz w:val="24"/>
          <w:szCs w:val="24"/>
          <w:lang w:val="es-CO"/>
        </w:rPr>
        <w:t xml:space="preserve"> de Pereira</w:t>
      </w:r>
      <w:r w:rsidR="00A119CF" w:rsidRPr="00A93340">
        <w:rPr>
          <w:rFonts w:ascii="Tahoma" w:hAnsi="Tahoma" w:cs="Tahoma"/>
          <w:spacing w:val="-4"/>
          <w:sz w:val="24"/>
          <w:szCs w:val="24"/>
        </w:rPr>
        <w:t xml:space="preserve">, el </w:t>
      </w:r>
      <w:r w:rsidR="006E3891" w:rsidRPr="00A93340">
        <w:rPr>
          <w:rFonts w:ascii="Tahoma" w:hAnsi="Tahoma" w:cs="Tahoma"/>
          <w:spacing w:val="-4"/>
          <w:sz w:val="24"/>
          <w:szCs w:val="24"/>
        </w:rPr>
        <w:t>24</w:t>
      </w:r>
      <w:r w:rsidR="00046E4C" w:rsidRPr="00A93340">
        <w:rPr>
          <w:rFonts w:ascii="Tahoma" w:hAnsi="Tahoma" w:cs="Tahoma"/>
          <w:spacing w:val="-4"/>
          <w:sz w:val="24"/>
          <w:szCs w:val="24"/>
        </w:rPr>
        <w:t xml:space="preserve"> de</w:t>
      </w:r>
      <w:r w:rsidR="00E01CBF" w:rsidRPr="00A93340">
        <w:rPr>
          <w:rFonts w:ascii="Tahoma" w:hAnsi="Tahoma" w:cs="Tahoma"/>
          <w:spacing w:val="-4"/>
          <w:sz w:val="24"/>
          <w:szCs w:val="24"/>
        </w:rPr>
        <w:t xml:space="preserve"> febrero</w:t>
      </w:r>
      <w:r w:rsidR="00201C4F" w:rsidRPr="00A93340">
        <w:rPr>
          <w:rFonts w:ascii="Tahoma" w:hAnsi="Tahoma" w:cs="Tahoma"/>
          <w:spacing w:val="-4"/>
          <w:sz w:val="24"/>
          <w:szCs w:val="24"/>
        </w:rPr>
        <w:t xml:space="preserve"> de este año</w:t>
      </w:r>
      <w:r w:rsidR="00562B74" w:rsidRPr="00A93340">
        <w:rPr>
          <w:rFonts w:ascii="Tahoma" w:hAnsi="Tahoma" w:cs="Tahoma"/>
          <w:spacing w:val="-4"/>
          <w:sz w:val="24"/>
          <w:szCs w:val="24"/>
        </w:rPr>
        <w:t xml:space="preserve">, en la acción de tutela </w:t>
      </w:r>
      <w:r w:rsidR="00BE31DD" w:rsidRPr="00A93340">
        <w:rPr>
          <w:rFonts w:ascii="Tahoma" w:hAnsi="Tahoma" w:cs="Tahoma"/>
          <w:spacing w:val="-4"/>
          <w:sz w:val="24"/>
          <w:szCs w:val="24"/>
        </w:rPr>
        <w:t>instaurada</w:t>
      </w:r>
      <w:r w:rsidR="00FB42A6" w:rsidRPr="00A93340">
        <w:rPr>
          <w:rFonts w:ascii="Tahoma" w:hAnsi="Tahoma" w:cs="Tahoma"/>
          <w:spacing w:val="-4"/>
          <w:sz w:val="24"/>
          <w:szCs w:val="24"/>
        </w:rPr>
        <w:t xml:space="preserve"> por</w:t>
      </w:r>
      <w:r w:rsidRPr="00A93340">
        <w:rPr>
          <w:rFonts w:ascii="Tahoma" w:hAnsi="Tahoma" w:cs="Tahoma"/>
          <w:spacing w:val="-4"/>
          <w:sz w:val="24"/>
          <w:szCs w:val="24"/>
        </w:rPr>
        <w:t xml:space="preserve"> </w:t>
      </w:r>
      <w:r w:rsidR="00E01CBF" w:rsidRPr="00A93340">
        <w:rPr>
          <w:rFonts w:ascii="Tahoma" w:hAnsi="Tahoma" w:cs="Tahoma"/>
          <w:spacing w:val="-4"/>
          <w:sz w:val="24"/>
          <w:szCs w:val="24"/>
        </w:rPr>
        <w:t xml:space="preserve">la señora </w:t>
      </w:r>
      <w:r w:rsidR="006E3891" w:rsidRPr="00A93340">
        <w:rPr>
          <w:rFonts w:ascii="Tahoma" w:hAnsi="Tahoma" w:cs="Tahoma"/>
          <w:spacing w:val="-4"/>
          <w:sz w:val="24"/>
          <w:szCs w:val="24"/>
        </w:rPr>
        <w:t>Blanca Lucy Giraldo Cabal</w:t>
      </w:r>
      <w:r w:rsidR="005901AE" w:rsidRPr="00A93340">
        <w:rPr>
          <w:rFonts w:ascii="Tahoma" w:hAnsi="Tahoma" w:cs="Tahoma"/>
          <w:spacing w:val="-4"/>
          <w:sz w:val="24"/>
          <w:szCs w:val="24"/>
        </w:rPr>
        <w:t xml:space="preserve"> </w:t>
      </w:r>
      <w:r w:rsidR="00B50592" w:rsidRPr="00A93340">
        <w:rPr>
          <w:rFonts w:ascii="Tahoma" w:hAnsi="Tahoma" w:cs="Tahoma"/>
          <w:spacing w:val="-4"/>
          <w:sz w:val="24"/>
          <w:szCs w:val="24"/>
        </w:rPr>
        <w:t xml:space="preserve">contra </w:t>
      </w:r>
      <w:r w:rsidR="005901AE" w:rsidRPr="00A93340">
        <w:rPr>
          <w:rFonts w:ascii="Tahoma" w:hAnsi="Tahoma" w:cs="Tahoma"/>
          <w:spacing w:val="-4"/>
          <w:sz w:val="24"/>
          <w:szCs w:val="24"/>
        </w:rPr>
        <w:t>la recurrente</w:t>
      </w:r>
      <w:r w:rsidR="00B50592" w:rsidRPr="00A93340">
        <w:rPr>
          <w:rFonts w:ascii="Tahoma" w:hAnsi="Tahoma" w:cs="Tahoma"/>
          <w:spacing w:val="-4"/>
          <w:sz w:val="24"/>
          <w:szCs w:val="24"/>
        </w:rPr>
        <w:t>, trámi</w:t>
      </w:r>
      <w:r w:rsidR="00CA3177" w:rsidRPr="00A93340">
        <w:rPr>
          <w:rFonts w:ascii="Tahoma" w:hAnsi="Tahoma" w:cs="Tahoma"/>
          <w:spacing w:val="-4"/>
          <w:sz w:val="24"/>
          <w:szCs w:val="24"/>
        </w:rPr>
        <w:t>te al cual fueron vinculados</w:t>
      </w:r>
      <w:r w:rsidR="005901AE" w:rsidRPr="00A93340">
        <w:rPr>
          <w:rFonts w:ascii="Tahoma" w:hAnsi="Tahoma" w:cs="Tahoma"/>
          <w:spacing w:val="-4"/>
          <w:sz w:val="24"/>
          <w:szCs w:val="24"/>
        </w:rPr>
        <w:t xml:space="preserve"> los Gerentes </w:t>
      </w:r>
      <w:r w:rsidR="005901AE" w:rsidRPr="00A93340">
        <w:rPr>
          <w:rFonts w:ascii="Tahoma" w:hAnsi="Tahoma" w:cs="Tahoma"/>
          <w:spacing w:val="-4"/>
          <w:sz w:val="24"/>
          <w:szCs w:val="24"/>
          <w:lang w:val="es-CO"/>
        </w:rPr>
        <w:t xml:space="preserve">de Determinación de Derechos y de Defensa Judicial, la Subdirección de Determinación de Derechos y los Directores de Prestaciones Económicas, de Procesos Judiciales, de Ingresos por Aportes, de Afiliaciones, de Historia Laboral y de Acciones Constitucionales </w:t>
      </w:r>
      <w:r w:rsidR="00E01CBF" w:rsidRPr="00A93340">
        <w:rPr>
          <w:rFonts w:ascii="Tahoma" w:hAnsi="Tahoma" w:cs="Tahoma"/>
          <w:spacing w:val="-4"/>
          <w:sz w:val="24"/>
          <w:szCs w:val="24"/>
          <w:lang w:val="es-CO"/>
        </w:rPr>
        <w:t>de esa misma entidad.</w:t>
      </w:r>
    </w:p>
    <w:p w:rsidR="00E01CBF" w:rsidRPr="00A93340" w:rsidRDefault="00E01CBF"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8E625E" w:rsidRPr="00A93340" w:rsidRDefault="008E625E"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A93340">
        <w:rPr>
          <w:rFonts w:ascii="Tahoma" w:hAnsi="Tahoma" w:cs="Tahoma"/>
          <w:b/>
          <w:spacing w:val="-4"/>
          <w:sz w:val="24"/>
          <w:szCs w:val="24"/>
        </w:rPr>
        <w:t>ANTECEDENTES</w:t>
      </w:r>
    </w:p>
    <w:p w:rsidR="003E4B3C" w:rsidRPr="00A93340" w:rsidRDefault="003E4B3C"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65B2E" w:rsidRPr="00A93340" w:rsidRDefault="00B661E6"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A93340">
        <w:rPr>
          <w:rFonts w:ascii="Tahoma" w:hAnsi="Tahoma" w:cs="Tahoma"/>
          <w:spacing w:val="-4"/>
          <w:sz w:val="24"/>
          <w:szCs w:val="24"/>
        </w:rPr>
        <w:t>1.</w:t>
      </w:r>
      <w:r w:rsidR="009B3D63" w:rsidRPr="00A93340">
        <w:rPr>
          <w:rFonts w:ascii="Tahoma" w:hAnsi="Tahoma" w:cs="Tahoma"/>
          <w:spacing w:val="-4"/>
          <w:sz w:val="24"/>
          <w:szCs w:val="24"/>
        </w:rPr>
        <w:t xml:space="preserve"> </w:t>
      </w:r>
      <w:r w:rsidR="00374536" w:rsidRPr="00A93340">
        <w:rPr>
          <w:rFonts w:ascii="Tahoma" w:hAnsi="Tahoma" w:cs="Tahoma"/>
          <w:spacing w:val="-4"/>
          <w:sz w:val="24"/>
          <w:szCs w:val="24"/>
        </w:rPr>
        <w:t xml:space="preserve">Narró </w:t>
      </w:r>
      <w:r w:rsidR="006167BD" w:rsidRPr="00A93340">
        <w:rPr>
          <w:rFonts w:ascii="Tahoma" w:hAnsi="Tahoma" w:cs="Tahoma"/>
          <w:spacing w:val="-4"/>
          <w:sz w:val="24"/>
          <w:szCs w:val="24"/>
        </w:rPr>
        <w:t xml:space="preserve">la accionante la situación fáctica </w:t>
      </w:r>
      <w:r w:rsidR="00550479" w:rsidRPr="00A93340">
        <w:rPr>
          <w:rFonts w:ascii="Tahoma" w:hAnsi="Tahoma" w:cs="Tahoma"/>
          <w:spacing w:val="-4"/>
          <w:sz w:val="24"/>
          <w:szCs w:val="24"/>
        </w:rPr>
        <w:t>que</w:t>
      </w:r>
      <w:r w:rsidR="00B50592" w:rsidRPr="00A93340">
        <w:rPr>
          <w:rFonts w:ascii="Tahoma" w:hAnsi="Tahoma" w:cs="Tahoma"/>
          <w:spacing w:val="-4"/>
          <w:sz w:val="24"/>
          <w:szCs w:val="24"/>
        </w:rPr>
        <w:t xml:space="preserve"> permite el siguiente compendio</w:t>
      </w:r>
      <w:r w:rsidR="00B65B2E" w:rsidRPr="00A93340">
        <w:rPr>
          <w:rFonts w:ascii="Tahoma" w:hAnsi="Tahoma" w:cs="Tahoma"/>
          <w:spacing w:val="-4"/>
          <w:sz w:val="24"/>
          <w:szCs w:val="24"/>
        </w:rPr>
        <w:t>:</w:t>
      </w:r>
    </w:p>
    <w:p w:rsidR="00B65B2E" w:rsidRPr="00A93340" w:rsidRDefault="00B65B2E"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827AC" w:rsidRPr="00A93340" w:rsidRDefault="00B65B2E"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A93340">
        <w:rPr>
          <w:rFonts w:ascii="Tahoma" w:hAnsi="Tahoma" w:cs="Tahoma"/>
          <w:spacing w:val="-4"/>
          <w:sz w:val="24"/>
          <w:szCs w:val="24"/>
        </w:rPr>
        <w:t>1.1</w:t>
      </w:r>
      <w:r w:rsidR="00845D8C" w:rsidRPr="00A93340">
        <w:rPr>
          <w:rFonts w:ascii="Tahoma" w:hAnsi="Tahoma" w:cs="Tahoma"/>
          <w:spacing w:val="-4"/>
          <w:sz w:val="24"/>
          <w:szCs w:val="24"/>
        </w:rPr>
        <w:t xml:space="preserve"> </w:t>
      </w:r>
      <w:r w:rsidR="005901AE" w:rsidRPr="00A93340">
        <w:rPr>
          <w:rFonts w:ascii="Tahoma" w:hAnsi="Tahoma" w:cs="Tahoma"/>
          <w:spacing w:val="-4"/>
          <w:sz w:val="24"/>
          <w:szCs w:val="24"/>
        </w:rPr>
        <w:t>E</w:t>
      </w:r>
      <w:r w:rsidR="005901AE" w:rsidRPr="00A93340">
        <w:rPr>
          <w:rFonts w:ascii="Tahoma" w:hAnsi="Tahoma" w:cs="Tahoma"/>
          <w:spacing w:val="-4"/>
          <w:sz w:val="24"/>
          <w:szCs w:val="24"/>
          <w:lang w:val="es-CO"/>
        </w:rPr>
        <w:t xml:space="preserve">l 5 de diciembre de 2020 </w:t>
      </w:r>
      <w:r w:rsidR="005827AC" w:rsidRPr="00A93340">
        <w:rPr>
          <w:rFonts w:ascii="Tahoma" w:hAnsi="Tahoma" w:cs="Tahoma"/>
          <w:spacing w:val="-4"/>
          <w:sz w:val="24"/>
          <w:szCs w:val="24"/>
          <w:lang w:val="es-CO"/>
        </w:rPr>
        <w:t>elevó petición</w:t>
      </w:r>
      <w:r w:rsidR="005901AE" w:rsidRPr="00A93340">
        <w:rPr>
          <w:rFonts w:ascii="Tahoma" w:hAnsi="Tahoma" w:cs="Tahoma"/>
          <w:spacing w:val="-4"/>
          <w:sz w:val="24"/>
          <w:szCs w:val="24"/>
          <w:lang w:val="es-CO"/>
        </w:rPr>
        <w:t xml:space="preserve"> ante </w:t>
      </w:r>
      <w:r w:rsidR="005827AC" w:rsidRPr="00A93340">
        <w:rPr>
          <w:rFonts w:ascii="Tahoma" w:hAnsi="Tahoma" w:cs="Tahoma"/>
          <w:spacing w:val="-4"/>
          <w:sz w:val="24"/>
          <w:szCs w:val="24"/>
          <w:lang w:val="es-CO"/>
        </w:rPr>
        <w:t xml:space="preserve">Colpensiones para obtener se corrigiera su </w:t>
      </w:r>
      <w:r w:rsidR="005901AE" w:rsidRPr="00A93340">
        <w:rPr>
          <w:rFonts w:ascii="Tahoma" w:hAnsi="Tahoma" w:cs="Tahoma"/>
          <w:spacing w:val="-4"/>
          <w:sz w:val="24"/>
          <w:szCs w:val="24"/>
          <w:lang w:val="es-CO"/>
        </w:rPr>
        <w:t>historia laboral</w:t>
      </w:r>
      <w:r w:rsidR="005827AC" w:rsidRPr="00A93340">
        <w:rPr>
          <w:rFonts w:ascii="Tahoma" w:hAnsi="Tahoma" w:cs="Tahoma"/>
          <w:spacing w:val="-4"/>
          <w:sz w:val="24"/>
          <w:szCs w:val="24"/>
          <w:lang w:val="es-CO"/>
        </w:rPr>
        <w:t>, en el sentido de incluir el tiempo de servicio comprendido</w:t>
      </w:r>
      <w:r w:rsidR="005901AE" w:rsidRPr="00A93340">
        <w:rPr>
          <w:rFonts w:ascii="Tahoma" w:hAnsi="Tahoma" w:cs="Tahoma"/>
          <w:spacing w:val="-4"/>
          <w:sz w:val="24"/>
          <w:szCs w:val="24"/>
          <w:lang w:val="es-CO"/>
        </w:rPr>
        <w:t xml:space="preserve"> entre</w:t>
      </w:r>
      <w:r w:rsidR="005827AC" w:rsidRPr="00A93340">
        <w:rPr>
          <w:rFonts w:ascii="Tahoma" w:hAnsi="Tahoma" w:cs="Tahoma"/>
          <w:spacing w:val="-4"/>
          <w:sz w:val="24"/>
          <w:szCs w:val="24"/>
          <w:lang w:val="es-CO"/>
        </w:rPr>
        <w:t xml:space="preserve"> los </w:t>
      </w:r>
      <w:r w:rsidR="005827AC" w:rsidRPr="00A93340">
        <w:rPr>
          <w:rFonts w:ascii="Tahoma" w:hAnsi="Tahoma" w:cs="Tahoma"/>
          <w:spacing w:val="-4"/>
          <w:sz w:val="24"/>
          <w:szCs w:val="24"/>
          <w:lang w:val="es-CO"/>
        </w:rPr>
        <w:lastRenderedPageBreak/>
        <w:t>meses de</w:t>
      </w:r>
      <w:r w:rsidR="005901AE" w:rsidRPr="00A93340">
        <w:rPr>
          <w:rFonts w:ascii="Tahoma" w:hAnsi="Tahoma" w:cs="Tahoma"/>
          <w:spacing w:val="-4"/>
          <w:sz w:val="24"/>
          <w:szCs w:val="24"/>
          <w:lang w:val="es-CO"/>
        </w:rPr>
        <w:t xml:space="preserve"> febrero de 1972</w:t>
      </w:r>
      <w:r w:rsidR="005827AC" w:rsidRPr="00A93340">
        <w:rPr>
          <w:rFonts w:ascii="Tahoma" w:hAnsi="Tahoma" w:cs="Tahoma"/>
          <w:spacing w:val="-4"/>
          <w:sz w:val="24"/>
          <w:szCs w:val="24"/>
          <w:lang w:val="es-CO"/>
        </w:rPr>
        <w:t xml:space="preserve"> </w:t>
      </w:r>
      <w:r w:rsidR="00275DB2" w:rsidRPr="00A93340">
        <w:rPr>
          <w:rFonts w:ascii="Tahoma" w:hAnsi="Tahoma" w:cs="Tahoma"/>
          <w:spacing w:val="-4"/>
          <w:sz w:val="24"/>
          <w:szCs w:val="24"/>
          <w:lang w:val="es-CO"/>
        </w:rPr>
        <w:t>a enero</w:t>
      </w:r>
      <w:r w:rsidR="005901AE" w:rsidRPr="00A93340">
        <w:rPr>
          <w:rFonts w:ascii="Tahoma" w:hAnsi="Tahoma" w:cs="Tahoma"/>
          <w:spacing w:val="-4"/>
          <w:sz w:val="24"/>
          <w:szCs w:val="24"/>
          <w:lang w:val="es-CO"/>
        </w:rPr>
        <w:t xml:space="preserve"> de 1974, </w:t>
      </w:r>
      <w:r w:rsidR="005827AC" w:rsidRPr="00A93340">
        <w:rPr>
          <w:rFonts w:ascii="Tahoma" w:hAnsi="Tahoma" w:cs="Tahoma"/>
          <w:spacing w:val="-4"/>
          <w:sz w:val="24"/>
          <w:szCs w:val="24"/>
          <w:lang w:val="es-CO"/>
        </w:rPr>
        <w:t xml:space="preserve">“para el </w:t>
      </w:r>
      <w:r w:rsidR="005901AE" w:rsidRPr="00A93340">
        <w:rPr>
          <w:rFonts w:ascii="Tahoma" w:hAnsi="Tahoma" w:cs="Tahoma"/>
          <w:spacing w:val="-4"/>
          <w:sz w:val="24"/>
          <w:szCs w:val="24"/>
          <w:lang w:val="es-CO"/>
        </w:rPr>
        <w:t>empleador</w:t>
      </w:r>
      <w:r w:rsidR="005827AC" w:rsidRPr="00A93340">
        <w:rPr>
          <w:rFonts w:ascii="Tahoma" w:hAnsi="Tahoma" w:cs="Tahoma"/>
          <w:spacing w:val="-4"/>
          <w:sz w:val="24"/>
          <w:szCs w:val="24"/>
          <w:lang w:val="es-CO"/>
        </w:rPr>
        <w:t xml:space="preserve"> identificado</w:t>
      </w:r>
      <w:r w:rsidR="005901AE" w:rsidRPr="00A93340">
        <w:rPr>
          <w:rFonts w:ascii="Tahoma" w:hAnsi="Tahoma" w:cs="Tahoma"/>
          <w:spacing w:val="-4"/>
          <w:sz w:val="24"/>
          <w:szCs w:val="24"/>
          <w:lang w:val="es-CO"/>
        </w:rPr>
        <w:t xml:space="preserve"> con numero</w:t>
      </w:r>
      <w:r w:rsidR="005827AC" w:rsidRPr="00A93340">
        <w:rPr>
          <w:rFonts w:ascii="Tahoma" w:hAnsi="Tahoma" w:cs="Tahoma"/>
          <w:spacing w:val="-4"/>
          <w:sz w:val="24"/>
          <w:szCs w:val="24"/>
          <w:lang w:val="es-CO"/>
        </w:rPr>
        <w:t xml:space="preserve"> (sic)</w:t>
      </w:r>
      <w:r w:rsidR="005901AE" w:rsidRPr="00A93340">
        <w:rPr>
          <w:rFonts w:ascii="Tahoma" w:hAnsi="Tahoma" w:cs="Tahoma"/>
          <w:spacing w:val="-4"/>
          <w:sz w:val="24"/>
          <w:szCs w:val="24"/>
          <w:lang w:val="es-CO"/>
        </w:rPr>
        <w:t xml:space="preserve"> patronal 20018401937</w:t>
      </w:r>
      <w:r w:rsidR="005827AC" w:rsidRPr="00A93340">
        <w:rPr>
          <w:rFonts w:ascii="Tahoma" w:hAnsi="Tahoma" w:cs="Tahoma"/>
          <w:spacing w:val="-4"/>
          <w:sz w:val="24"/>
          <w:szCs w:val="24"/>
          <w:lang w:val="es-CO"/>
        </w:rPr>
        <w:t>”. Para ese efecto aportó los certificados, formularios y demás documentos exigidos.</w:t>
      </w:r>
    </w:p>
    <w:p w:rsidR="005827AC" w:rsidRPr="00A93340" w:rsidRDefault="005827AC"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5827AC" w:rsidRPr="00A93340" w:rsidRDefault="005827AC"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A93340">
        <w:rPr>
          <w:rFonts w:ascii="Tahoma" w:hAnsi="Tahoma" w:cs="Tahoma"/>
          <w:spacing w:val="-4"/>
          <w:sz w:val="24"/>
          <w:szCs w:val="24"/>
          <w:lang w:val="es-CO"/>
        </w:rPr>
        <w:t>1.2 Hasta el momento no ha recibido respuesta alguna a su solicitud.</w:t>
      </w:r>
    </w:p>
    <w:p w:rsidR="005827AC" w:rsidRPr="00A93340" w:rsidRDefault="005827AC"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5901AE" w:rsidRDefault="005827AC"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A93340">
        <w:rPr>
          <w:rFonts w:ascii="Tahoma" w:hAnsi="Tahoma" w:cs="Tahoma"/>
          <w:spacing w:val="-4"/>
          <w:sz w:val="24"/>
          <w:szCs w:val="24"/>
          <w:lang w:val="es-CO"/>
        </w:rPr>
        <w:t>1.3 Como quiera que el 28 de febrero de 1972 se registró su afiliación al sistema de pensiones, mediante documento que desde esa fecha ha reposado en el Instituto de Seguros Sociales, hoy Colpensiones, han transcurrido 48 años sin que dichas entidades cumplan su obligación de actualizar los datos de los usuarios, cuando dicha corrección se ha debido realizar de manera automática para así garantizar el estado fidedigno de la información.</w:t>
      </w:r>
    </w:p>
    <w:p w:rsidR="00275DB2" w:rsidRPr="00A93340" w:rsidRDefault="00275DB2"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6167BD" w:rsidRPr="00A93340" w:rsidRDefault="005827AC"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A93340">
        <w:rPr>
          <w:rFonts w:ascii="Tahoma" w:hAnsi="Tahoma" w:cs="Tahoma"/>
          <w:spacing w:val="-4"/>
          <w:sz w:val="24"/>
          <w:szCs w:val="24"/>
          <w:lang w:val="es-CO"/>
        </w:rPr>
        <w:t xml:space="preserve">2. Pretende se protejan los derechos de </w:t>
      </w:r>
      <w:r w:rsidR="00DB6806" w:rsidRPr="00A93340">
        <w:rPr>
          <w:rFonts w:ascii="Tahoma" w:hAnsi="Tahoma" w:cs="Tahoma"/>
          <w:spacing w:val="-4"/>
          <w:sz w:val="24"/>
          <w:szCs w:val="24"/>
          <w:lang w:val="es-CO"/>
        </w:rPr>
        <w:t>p</w:t>
      </w:r>
      <w:r w:rsidRPr="00A93340">
        <w:rPr>
          <w:rFonts w:ascii="Tahoma" w:hAnsi="Tahoma" w:cs="Tahoma"/>
          <w:spacing w:val="-4"/>
          <w:sz w:val="24"/>
          <w:szCs w:val="24"/>
          <w:lang w:val="es-CO"/>
        </w:rPr>
        <w:t>etición, debido proceso y hábeas data, y en consecuencia se ordene a Colpensiones dar respuesta de fondo y congruente a la solicitud radicada el 5 de diciembre de 2020</w:t>
      </w:r>
      <w:r w:rsidR="00702F7F" w:rsidRPr="00A93340">
        <w:rPr>
          <w:rFonts w:ascii="Tahoma" w:hAnsi="Tahoma" w:cs="Tahoma"/>
          <w:spacing w:val="-4"/>
          <w:sz w:val="24"/>
          <w:szCs w:val="24"/>
          <w:lang w:val="es-CO"/>
        </w:rPr>
        <w:t xml:space="preserve"> con la inclusión del tiempo laborado entre los ciclos 02/1972 a 01/1974</w:t>
      </w:r>
      <w:r w:rsidRPr="00A93340">
        <w:rPr>
          <w:rStyle w:val="Refdenotaalpie"/>
          <w:rFonts w:ascii="Tahoma" w:hAnsi="Tahoma" w:cs="Tahoma"/>
          <w:spacing w:val="-4"/>
          <w:szCs w:val="24"/>
        </w:rPr>
        <w:footnoteReference w:id="1"/>
      </w:r>
      <w:r w:rsidRPr="00A93340">
        <w:rPr>
          <w:rFonts w:ascii="Tahoma" w:hAnsi="Tahoma" w:cs="Tahoma"/>
          <w:spacing w:val="-4"/>
          <w:sz w:val="24"/>
          <w:szCs w:val="24"/>
        </w:rPr>
        <w:t>.</w:t>
      </w:r>
    </w:p>
    <w:p w:rsidR="0067262A" w:rsidRPr="00A93340" w:rsidRDefault="0067262A"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8E625E" w:rsidRPr="00A93340" w:rsidRDefault="008E625E"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A93340">
        <w:rPr>
          <w:rFonts w:ascii="Tahoma" w:hAnsi="Tahoma" w:cs="Tahoma"/>
          <w:b/>
          <w:spacing w:val="-4"/>
          <w:sz w:val="24"/>
          <w:szCs w:val="24"/>
        </w:rPr>
        <w:t>ACTUACIÓ</w:t>
      </w:r>
      <w:r w:rsidR="00612754" w:rsidRPr="00A93340">
        <w:rPr>
          <w:rFonts w:ascii="Tahoma" w:hAnsi="Tahoma" w:cs="Tahoma"/>
          <w:b/>
          <w:spacing w:val="-4"/>
          <w:sz w:val="24"/>
          <w:szCs w:val="24"/>
        </w:rPr>
        <w:t xml:space="preserve">N </w:t>
      </w:r>
      <w:r w:rsidRPr="00A93340">
        <w:rPr>
          <w:rFonts w:ascii="Tahoma" w:hAnsi="Tahoma" w:cs="Tahoma"/>
          <w:b/>
          <w:spacing w:val="-4"/>
          <w:sz w:val="24"/>
          <w:szCs w:val="24"/>
        </w:rPr>
        <w:t>PROCESAL</w:t>
      </w:r>
    </w:p>
    <w:p w:rsidR="008E625E" w:rsidRPr="00A93340" w:rsidRDefault="008E625E"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B2B6B" w:rsidRPr="00A93340" w:rsidRDefault="00803606"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A93340">
        <w:rPr>
          <w:rFonts w:ascii="Tahoma" w:hAnsi="Tahoma" w:cs="Tahoma"/>
          <w:spacing w:val="-4"/>
          <w:sz w:val="24"/>
          <w:szCs w:val="24"/>
        </w:rPr>
        <w:t>1.</w:t>
      </w:r>
      <w:r w:rsidR="006C6ABF" w:rsidRPr="00A93340">
        <w:rPr>
          <w:rFonts w:ascii="Tahoma" w:hAnsi="Tahoma" w:cs="Tahoma"/>
          <w:spacing w:val="-4"/>
          <w:sz w:val="24"/>
          <w:szCs w:val="24"/>
        </w:rPr>
        <w:t xml:space="preserve"> </w:t>
      </w:r>
      <w:r w:rsidR="001873BF" w:rsidRPr="00A93340">
        <w:rPr>
          <w:rFonts w:ascii="Tahoma" w:hAnsi="Tahoma" w:cs="Tahoma"/>
          <w:spacing w:val="-4"/>
          <w:sz w:val="24"/>
          <w:szCs w:val="24"/>
        </w:rPr>
        <w:t>Por auto d</w:t>
      </w:r>
      <w:r w:rsidR="00232FD7" w:rsidRPr="00A93340">
        <w:rPr>
          <w:rFonts w:ascii="Tahoma" w:hAnsi="Tahoma" w:cs="Tahoma"/>
          <w:spacing w:val="-4"/>
          <w:sz w:val="24"/>
          <w:szCs w:val="24"/>
        </w:rPr>
        <w:t>e</w:t>
      </w:r>
      <w:r w:rsidR="00723479" w:rsidRPr="00A93340">
        <w:rPr>
          <w:rFonts w:ascii="Tahoma" w:hAnsi="Tahoma" w:cs="Tahoma"/>
          <w:spacing w:val="-4"/>
          <w:sz w:val="24"/>
          <w:szCs w:val="24"/>
        </w:rPr>
        <w:t>l</w:t>
      </w:r>
      <w:r w:rsidR="00486C1C" w:rsidRPr="00A93340">
        <w:rPr>
          <w:rFonts w:ascii="Tahoma" w:hAnsi="Tahoma" w:cs="Tahoma"/>
          <w:spacing w:val="-4"/>
          <w:sz w:val="24"/>
          <w:szCs w:val="24"/>
        </w:rPr>
        <w:t xml:space="preserve"> </w:t>
      </w:r>
      <w:r w:rsidR="00702F7F" w:rsidRPr="00A93340">
        <w:rPr>
          <w:rFonts w:ascii="Tahoma" w:hAnsi="Tahoma" w:cs="Tahoma"/>
          <w:spacing w:val="-4"/>
          <w:sz w:val="24"/>
          <w:szCs w:val="24"/>
        </w:rPr>
        <w:t>pasado 12</w:t>
      </w:r>
      <w:r w:rsidR="00EC6FCB" w:rsidRPr="00A93340">
        <w:rPr>
          <w:rFonts w:ascii="Tahoma" w:hAnsi="Tahoma" w:cs="Tahoma"/>
          <w:spacing w:val="-4"/>
          <w:sz w:val="24"/>
          <w:szCs w:val="24"/>
        </w:rPr>
        <w:t xml:space="preserve"> de </w:t>
      </w:r>
      <w:r w:rsidR="00E82721" w:rsidRPr="00A93340">
        <w:rPr>
          <w:rFonts w:ascii="Tahoma" w:hAnsi="Tahoma" w:cs="Tahoma"/>
          <w:spacing w:val="-4"/>
          <w:sz w:val="24"/>
          <w:szCs w:val="24"/>
        </w:rPr>
        <w:t>febrero</w:t>
      </w:r>
      <w:r w:rsidR="00290414" w:rsidRPr="00A93340">
        <w:rPr>
          <w:rFonts w:ascii="Tahoma" w:hAnsi="Tahoma" w:cs="Tahoma"/>
          <w:spacing w:val="-4"/>
          <w:sz w:val="24"/>
          <w:szCs w:val="24"/>
        </w:rPr>
        <w:t xml:space="preserve"> </w:t>
      </w:r>
      <w:r w:rsidR="00D83F00" w:rsidRPr="00A93340">
        <w:rPr>
          <w:rFonts w:ascii="Tahoma" w:hAnsi="Tahoma" w:cs="Tahoma"/>
          <w:spacing w:val="-4"/>
          <w:sz w:val="24"/>
          <w:szCs w:val="24"/>
        </w:rPr>
        <w:t>se</w:t>
      </w:r>
      <w:r w:rsidR="00863A0E" w:rsidRPr="00A93340">
        <w:rPr>
          <w:rFonts w:ascii="Tahoma" w:hAnsi="Tahoma" w:cs="Tahoma"/>
          <w:spacing w:val="-4"/>
          <w:sz w:val="24"/>
          <w:szCs w:val="24"/>
        </w:rPr>
        <w:t xml:space="preserve"> a</w:t>
      </w:r>
      <w:r w:rsidR="00617F92" w:rsidRPr="00A93340">
        <w:rPr>
          <w:rFonts w:ascii="Tahoma" w:hAnsi="Tahoma" w:cs="Tahoma"/>
          <w:spacing w:val="-4"/>
          <w:sz w:val="24"/>
          <w:szCs w:val="24"/>
        </w:rPr>
        <w:t>dmi</w:t>
      </w:r>
      <w:r w:rsidR="005D6FF0" w:rsidRPr="00A93340">
        <w:rPr>
          <w:rFonts w:ascii="Tahoma" w:hAnsi="Tahoma" w:cs="Tahoma"/>
          <w:spacing w:val="-4"/>
          <w:sz w:val="24"/>
          <w:szCs w:val="24"/>
        </w:rPr>
        <w:t>tió</w:t>
      </w:r>
      <w:r w:rsidR="00F7138A" w:rsidRPr="00A93340">
        <w:rPr>
          <w:rFonts w:ascii="Tahoma" w:hAnsi="Tahoma" w:cs="Tahoma"/>
          <w:spacing w:val="-4"/>
          <w:sz w:val="24"/>
          <w:szCs w:val="24"/>
        </w:rPr>
        <w:t xml:space="preserve"> la demanda y</w:t>
      </w:r>
      <w:r w:rsidR="002608AC" w:rsidRPr="00A93340">
        <w:rPr>
          <w:rFonts w:ascii="Tahoma" w:hAnsi="Tahoma" w:cs="Tahoma"/>
          <w:spacing w:val="-4"/>
          <w:sz w:val="24"/>
          <w:szCs w:val="24"/>
        </w:rPr>
        <w:t xml:space="preserve"> se</w:t>
      </w:r>
      <w:r w:rsidR="005D6FF0" w:rsidRPr="00A93340">
        <w:rPr>
          <w:rFonts w:ascii="Tahoma" w:hAnsi="Tahoma" w:cs="Tahoma"/>
          <w:spacing w:val="-4"/>
          <w:sz w:val="24"/>
          <w:szCs w:val="24"/>
        </w:rPr>
        <w:t xml:space="preserve"> or</w:t>
      </w:r>
      <w:r w:rsidR="00024378" w:rsidRPr="00A93340">
        <w:rPr>
          <w:rFonts w:ascii="Tahoma" w:hAnsi="Tahoma" w:cs="Tahoma"/>
          <w:spacing w:val="-4"/>
          <w:sz w:val="24"/>
          <w:szCs w:val="24"/>
        </w:rPr>
        <w:t>den</w:t>
      </w:r>
      <w:r w:rsidR="00356341" w:rsidRPr="00A93340">
        <w:rPr>
          <w:rFonts w:ascii="Tahoma" w:hAnsi="Tahoma" w:cs="Tahoma"/>
          <w:spacing w:val="-4"/>
          <w:sz w:val="24"/>
          <w:szCs w:val="24"/>
        </w:rPr>
        <w:t xml:space="preserve">ó </w:t>
      </w:r>
      <w:r w:rsidR="0043523E" w:rsidRPr="00A93340">
        <w:rPr>
          <w:rFonts w:ascii="Tahoma" w:hAnsi="Tahoma" w:cs="Tahoma"/>
          <w:spacing w:val="-4"/>
          <w:sz w:val="24"/>
          <w:szCs w:val="24"/>
        </w:rPr>
        <w:t>vincular</w:t>
      </w:r>
      <w:r w:rsidR="00E82721" w:rsidRPr="00A93340">
        <w:rPr>
          <w:rFonts w:ascii="Tahoma" w:hAnsi="Tahoma" w:cs="Tahoma"/>
          <w:spacing w:val="-4"/>
          <w:sz w:val="24"/>
          <w:szCs w:val="24"/>
        </w:rPr>
        <w:t xml:space="preserve"> a</w:t>
      </w:r>
      <w:r w:rsidR="00E961BB" w:rsidRPr="00A93340">
        <w:rPr>
          <w:rFonts w:ascii="Tahoma" w:hAnsi="Tahoma" w:cs="Tahoma"/>
          <w:spacing w:val="-4"/>
          <w:sz w:val="24"/>
          <w:szCs w:val="24"/>
        </w:rPr>
        <w:t xml:space="preserve"> </w:t>
      </w:r>
      <w:r w:rsidR="00702F7F" w:rsidRPr="00A93340">
        <w:rPr>
          <w:rFonts w:ascii="Tahoma" w:hAnsi="Tahoma" w:cs="Tahoma"/>
          <w:spacing w:val="-4"/>
          <w:sz w:val="24"/>
          <w:szCs w:val="24"/>
        </w:rPr>
        <w:t xml:space="preserve">los Gerentes </w:t>
      </w:r>
      <w:r w:rsidR="00702F7F" w:rsidRPr="00A93340">
        <w:rPr>
          <w:rFonts w:ascii="Tahoma" w:hAnsi="Tahoma" w:cs="Tahoma"/>
          <w:spacing w:val="-4"/>
          <w:sz w:val="24"/>
          <w:szCs w:val="24"/>
          <w:lang w:val="es-CO"/>
        </w:rPr>
        <w:t xml:space="preserve">de Determinación de Derechos y de Defensa Judicial, la Subdirección de Determinación de Derechos y los Directores de Prestaciones Económicas, de Procesos Judiciales, de Ingresos por Aportes, de Afiliaciones, de Historia Laboral y de Acciones Constitucionales de </w:t>
      </w:r>
      <w:r w:rsidR="00CA3177" w:rsidRPr="00A93340">
        <w:rPr>
          <w:rFonts w:ascii="Tahoma" w:hAnsi="Tahoma" w:cs="Tahoma"/>
          <w:spacing w:val="-4"/>
          <w:sz w:val="24"/>
          <w:szCs w:val="24"/>
          <w:lang w:val="es-CO"/>
        </w:rPr>
        <w:t>Colpensiones.</w:t>
      </w:r>
    </w:p>
    <w:p w:rsidR="00CA3177" w:rsidRPr="00A93340" w:rsidRDefault="00CA3177"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505585" w:rsidRPr="00A93340" w:rsidRDefault="0043523E"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A93340">
        <w:rPr>
          <w:rFonts w:ascii="Tahoma" w:hAnsi="Tahoma" w:cs="Tahoma"/>
          <w:spacing w:val="-4"/>
          <w:sz w:val="24"/>
          <w:szCs w:val="24"/>
        </w:rPr>
        <w:t>2.</w:t>
      </w:r>
      <w:r w:rsidR="00E82721" w:rsidRPr="00A93340">
        <w:rPr>
          <w:rFonts w:ascii="Tahoma" w:hAnsi="Tahoma" w:cs="Tahoma"/>
          <w:spacing w:val="-4"/>
          <w:sz w:val="24"/>
          <w:szCs w:val="24"/>
        </w:rPr>
        <w:t xml:space="preserve"> </w:t>
      </w:r>
      <w:r w:rsidR="00702F7F" w:rsidRPr="00A93340">
        <w:rPr>
          <w:rFonts w:ascii="Tahoma" w:hAnsi="Tahoma" w:cs="Tahoma"/>
          <w:spacing w:val="-4"/>
          <w:sz w:val="24"/>
          <w:szCs w:val="24"/>
        </w:rPr>
        <w:t>La entidad demandada guardó silencio.</w:t>
      </w:r>
    </w:p>
    <w:p w:rsidR="00505585" w:rsidRPr="00A93340" w:rsidRDefault="00505585" w:rsidP="00A9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702F7F" w:rsidRPr="00A93340" w:rsidRDefault="00401839" w:rsidP="00A9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A93340">
        <w:rPr>
          <w:rFonts w:ascii="Tahoma" w:hAnsi="Tahoma" w:cs="Tahoma"/>
          <w:spacing w:val="-4"/>
          <w:sz w:val="24"/>
          <w:szCs w:val="24"/>
        </w:rPr>
        <w:t>3</w:t>
      </w:r>
      <w:r w:rsidR="003704A2" w:rsidRPr="00A93340">
        <w:rPr>
          <w:rFonts w:ascii="Tahoma" w:hAnsi="Tahoma" w:cs="Tahoma"/>
          <w:spacing w:val="-4"/>
          <w:sz w:val="24"/>
          <w:szCs w:val="24"/>
        </w:rPr>
        <w:t xml:space="preserve">. </w:t>
      </w:r>
      <w:r w:rsidR="003431C0" w:rsidRPr="00A93340">
        <w:rPr>
          <w:rFonts w:ascii="Tahoma" w:hAnsi="Tahoma" w:cs="Tahoma"/>
          <w:spacing w:val="-4"/>
          <w:sz w:val="24"/>
          <w:szCs w:val="24"/>
        </w:rPr>
        <w:t>Mediante sentencia de</w:t>
      </w:r>
      <w:r w:rsidR="00FB2DFD" w:rsidRPr="00A93340">
        <w:rPr>
          <w:rFonts w:ascii="Tahoma" w:hAnsi="Tahoma" w:cs="Tahoma"/>
          <w:spacing w:val="-4"/>
          <w:sz w:val="24"/>
          <w:szCs w:val="24"/>
        </w:rPr>
        <w:t>l</w:t>
      </w:r>
      <w:r w:rsidR="003431C0" w:rsidRPr="00A93340">
        <w:rPr>
          <w:rFonts w:ascii="Tahoma" w:hAnsi="Tahoma" w:cs="Tahoma"/>
          <w:spacing w:val="-4"/>
          <w:sz w:val="24"/>
          <w:szCs w:val="24"/>
        </w:rPr>
        <w:t xml:space="preserve"> </w:t>
      </w:r>
      <w:r w:rsidR="00702F7F" w:rsidRPr="00A93340">
        <w:rPr>
          <w:rFonts w:ascii="Tahoma" w:hAnsi="Tahoma" w:cs="Tahoma"/>
          <w:spacing w:val="-4"/>
          <w:sz w:val="24"/>
          <w:szCs w:val="24"/>
        </w:rPr>
        <w:t>24</w:t>
      </w:r>
      <w:r w:rsidRPr="00A93340">
        <w:rPr>
          <w:rFonts w:ascii="Tahoma" w:hAnsi="Tahoma" w:cs="Tahoma"/>
          <w:spacing w:val="-4"/>
          <w:sz w:val="24"/>
          <w:szCs w:val="24"/>
        </w:rPr>
        <w:t xml:space="preserve"> de</w:t>
      </w:r>
      <w:r w:rsidR="00702F7F" w:rsidRPr="00A93340">
        <w:rPr>
          <w:rFonts w:ascii="Tahoma" w:hAnsi="Tahoma" w:cs="Tahoma"/>
          <w:spacing w:val="-4"/>
          <w:sz w:val="24"/>
          <w:szCs w:val="24"/>
        </w:rPr>
        <w:t xml:space="preserve"> febrero</w:t>
      </w:r>
      <w:r w:rsidR="00505585" w:rsidRPr="00A93340">
        <w:rPr>
          <w:rFonts w:ascii="Tahoma" w:hAnsi="Tahoma" w:cs="Tahoma"/>
          <w:spacing w:val="-4"/>
          <w:sz w:val="24"/>
          <w:szCs w:val="24"/>
        </w:rPr>
        <w:t xml:space="preserve"> último </w:t>
      </w:r>
      <w:r w:rsidR="003431C0" w:rsidRPr="00A93340">
        <w:rPr>
          <w:rFonts w:ascii="Tahoma" w:hAnsi="Tahoma" w:cs="Tahoma"/>
          <w:spacing w:val="-4"/>
          <w:sz w:val="24"/>
          <w:szCs w:val="24"/>
        </w:rPr>
        <w:t>el j</w:t>
      </w:r>
      <w:r w:rsidRPr="00A93340">
        <w:rPr>
          <w:rFonts w:ascii="Tahoma" w:hAnsi="Tahoma" w:cs="Tahoma"/>
          <w:spacing w:val="-4"/>
          <w:sz w:val="24"/>
          <w:szCs w:val="24"/>
        </w:rPr>
        <w:t xml:space="preserve">uzgado </w:t>
      </w:r>
      <w:r w:rsidR="003431C0" w:rsidRPr="00A93340">
        <w:rPr>
          <w:rFonts w:ascii="Tahoma" w:hAnsi="Tahoma" w:cs="Tahoma"/>
          <w:spacing w:val="-4"/>
          <w:sz w:val="24"/>
          <w:szCs w:val="24"/>
        </w:rPr>
        <w:t xml:space="preserve">de conocimiento </w:t>
      </w:r>
      <w:r w:rsidR="006009BF" w:rsidRPr="00A93340">
        <w:rPr>
          <w:rFonts w:ascii="Tahoma" w:hAnsi="Tahoma" w:cs="Tahoma"/>
          <w:spacing w:val="-4"/>
          <w:sz w:val="24"/>
          <w:szCs w:val="24"/>
        </w:rPr>
        <w:t>resolvió</w:t>
      </w:r>
      <w:r w:rsidR="00797418" w:rsidRPr="00A93340">
        <w:rPr>
          <w:rFonts w:ascii="Tahoma" w:hAnsi="Tahoma" w:cs="Tahoma"/>
          <w:spacing w:val="-4"/>
          <w:sz w:val="24"/>
          <w:szCs w:val="24"/>
        </w:rPr>
        <w:t xml:space="preserve"> conc</w:t>
      </w:r>
      <w:r w:rsidR="00505585" w:rsidRPr="00A93340">
        <w:rPr>
          <w:rFonts w:ascii="Tahoma" w:hAnsi="Tahoma" w:cs="Tahoma"/>
          <w:spacing w:val="-4"/>
          <w:sz w:val="24"/>
          <w:szCs w:val="24"/>
        </w:rPr>
        <w:t xml:space="preserve">eder el amparo invocado </w:t>
      </w:r>
      <w:r w:rsidR="006B716E" w:rsidRPr="00A93340">
        <w:rPr>
          <w:rFonts w:ascii="Tahoma" w:hAnsi="Tahoma" w:cs="Tahoma"/>
          <w:spacing w:val="-4"/>
          <w:sz w:val="24"/>
          <w:szCs w:val="24"/>
        </w:rPr>
        <w:t>y ordenó a Colpensiones</w:t>
      </w:r>
      <w:r w:rsidR="00702F7F" w:rsidRPr="00A93340">
        <w:rPr>
          <w:rFonts w:ascii="Tahoma" w:hAnsi="Tahoma" w:cs="Tahoma"/>
          <w:spacing w:val="-4"/>
          <w:sz w:val="24"/>
          <w:szCs w:val="24"/>
        </w:rPr>
        <w:t xml:space="preserve">, por intermedio de su Gerente </w:t>
      </w:r>
      <w:r w:rsidR="00702F7F" w:rsidRPr="00A93340">
        <w:rPr>
          <w:rFonts w:ascii="Tahoma" w:hAnsi="Tahoma" w:cs="Tahoma"/>
          <w:spacing w:val="-4"/>
          <w:sz w:val="24"/>
          <w:szCs w:val="24"/>
          <w:lang w:val="es-CO"/>
        </w:rPr>
        <w:t>de Determinación de Derechos, su Subdirección de Determinación de Derechos y sus Directores de Prestaciones Económicas, de Ingresos por Aportes, de Afiliaciones, de Historia Laboral y de Acciones Constitucionales</w:t>
      </w:r>
      <w:r w:rsidR="006B716E" w:rsidRPr="00A93340">
        <w:rPr>
          <w:rFonts w:ascii="Tahoma" w:hAnsi="Tahoma" w:cs="Tahoma"/>
          <w:spacing w:val="-4"/>
          <w:sz w:val="24"/>
          <w:szCs w:val="24"/>
        </w:rPr>
        <w:t xml:space="preserve"> </w:t>
      </w:r>
      <w:r w:rsidR="00702F7F" w:rsidRPr="00A93340">
        <w:rPr>
          <w:rFonts w:ascii="Tahoma" w:hAnsi="Tahoma" w:cs="Tahoma"/>
          <w:spacing w:val="-4"/>
          <w:sz w:val="24"/>
          <w:szCs w:val="24"/>
        </w:rPr>
        <w:t>resolver de fondo la petición elevada por la accionante.</w:t>
      </w:r>
    </w:p>
    <w:p w:rsidR="00702F7F" w:rsidRPr="00A93340" w:rsidRDefault="00702F7F" w:rsidP="00A9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477CD" w:rsidRPr="00A93340" w:rsidRDefault="00702F7F" w:rsidP="00A9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A93340">
        <w:rPr>
          <w:rFonts w:ascii="Tahoma" w:hAnsi="Tahoma" w:cs="Tahoma"/>
          <w:spacing w:val="-4"/>
          <w:sz w:val="24"/>
          <w:szCs w:val="24"/>
        </w:rPr>
        <w:t>Para adoptar esa</w:t>
      </w:r>
      <w:r w:rsidR="00C36765" w:rsidRPr="00A93340">
        <w:rPr>
          <w:rFonts w:ascii="Tahoma" w:hAnsi="Tahoma" w:cs="Tahoma"/>
          <w:spacing w:val="-4"/>
          <w:sz w:val="24"/>
          <w:szCs w:val="24"/>
        </w:rPr>
        <w:t>s</w:t>
      </w:r>
      <w:r w:rsidRPr="00A93340">
        <w:rPr>
          <w:rFonts w:ascii="Tahoma" w:hAnsi="Tahoma" w:cs="Tahoma"/>
          <w:spacing w:val="-4"/>
          <w:sz w:val="24"/>
          <w:szCs w:val="24"/>
        </w:rPr>
        <w:t xml:space="preserve"> determinaciones consideró que de conformidad con </w:t>
      </w:r>
      <w:r w:rsidR="00C36765" w:rsidRPr="00A93340">
        <w:rPr>
          <w:rFonts w:ascii="Tahoma" w:hAnsi="Tahoma" w:cs="Tahoma"/>
          <w:spacing w:val="-4"/>
          <w:sz w:val="24"/>
          <w:szCs w:val="24"/>
        </w:rPr>
        <w:t>lo afirmado por</w:t>
      </w:r>
      <w:r w:rsidRPr="00A93340">
        <w:rPr>
          <w:rFonts w:ascii="Tahoma" w:hAnsi="Tahoma" w:cs="Tahoma"/>
          <w:spacing w:val="-4"/>
          <w:sz w:val="24"/>
          <w:szCs w:val="24"/>
        </w:rPr>
        <w:t xml:space="preserve"> la accionante, hasta la fecha no</w:t>
      </w:r>
      <w:r w:rsidR="00C36765" w:rsidRPr="00A93340">
        <w:rPr>
          <w:rFonts w:ascii="Tahoma" w:hAnsi="Tahoma" w:cs="Tahoma"/>
          <w:spacing w:val="-4"/>
          <w:sz w:val="24"/>
          <w:szCs w:val="24"/>
        </w:rPr>
        <w:t xml:space="preserve"> se ha brindado respuesta a la solicitud de corrección de historia laboral formulada, a pesar del vencimiento del término con que contaba para ese efecto</w:t>
      </w:r>
      <w:r w:rsidR="0096714E" w:rsidRPr="00A93340">
        <w:rPr>
          <w:rFonts w:ascii="Tahoma" w:hAnsi="Tahoma" w:cs="Tahoma"/>
          <w:spacing w:val="-4"/>
          <w:sz w:val="24"/>
          <w:szCs w:val="24"/>
        </w:rPr>
        <w:t xml:space="preserve"> Colpensiones, entidad que además guardó silencio en el trámite de tutela. Ello no solo constituye lesión a la garantía a realizar peticiones respetuosas, pues además desconoce a la obligación de actualizar los datos de sus afiliados y genera un obstáculo para el reconocimiento de una eventual prestación vitalicia</w:t>
      </w:r>
      <w:r w:rsidR="006707DC" w:rsidRPr="00A93340">
        <w:rPr>
          <w:rStyle w:val="Refdenotaalpie"/>
          <w:rFonts w:ascii="Tahoma" w:hAnsi="Tahoma" w:cs="Tahoma"/>
          <w:spacing w:val="-4"/>
          <w:szCs w:val="24"/>
          <w:lang w:val="es-CO"/>
        </w:rPr>
        <w:footnoteReference w:id="2"/>
      </w:r>
      <w:r w:rsidR="006707DC" w:rsidRPr="00A93340">
        <w:rPr>
          <w:rFonts w:ascii="Tahoma" w:hAnsi="Tahoma" w:cs="Tahoma"/>
          <w:spacing w:val="-4"/>
          <w:sz w:val="24"/>
          <w:szCs w:val="24"/>
          <w:lang w:val="es-CO"/>
        </w:rPr>
        <w:t>.</w:t>
      </w:r>
    </w:p>
    <w:p w:rsidR="00513298" w:rsidRPr="00A93340" w:rsidRDefault="00513298" w:rsidP="00A9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CB6896" w:rsidRPr="00A93340" w:rsidRDefault="001B3820" w:rsidP="00A93340">
      <w:pPr>
        <w:pStyle w:val="sangria"/>
        <w:spacing w:before="0" w:beforeAutospacing="0" w:after="0" w:afterAutospacing="0" w:line="276" w:lineRule="auto"/>
        <w:jc w:val="both"/>
        <w:rPr>
          <w:rFonts w:ascii="Tahoma" w:hAnsi="Tahoma" w:cs="Tahoma"/>
          <w:spacing w:val="-4"/>
        </w:rPr>
      </w:pPr>
      <w:r w:rsidRPr="00A93340">
        <w:rPr>
          <w:rFonts w:ascii="Tahoma" w:hAnsi="Tahoma" w:cs="Tahoma"/>
          <w:spacing w:val="-4"/>
        </w:rPr>
        <w:t>4</w:t>
      </w:r>
      <w:r w:rsidR="00593FDE" w:rsidRPr="00A93340">
        <w:rPr>
          <w:rFonts w:ascii="Tahoma" w:hAnsi="Tahoma" w:cs="Tahoma"/>
          <w:spacing w:val="-4"/>
        </w:rPr>
        <w:t>.</w:t>
      </w:r>
      <w:r w:rsidR="00E1319D" w:rsidRPr="00A93340">
        <w:rPr>
          <w:rFonts w:ascii="Tahoma" w:hAnsi="Tahoma" w:cs="Tahoma"/>
          <w:spacing w:val="-4"/>
        </w:rPr>
        <w:t xml:space="preserve"> Contra esa providencia</w:t>
      </w:r>
      <w:r w:rsidR="005A6FEF" w:rsidRPr="00A93340">
        <w:rPr>
          <w:rFonts w:ascii="Tahoma" w:hAnsi="Tahoma" w:cs="Tahoma"/>
          <w:spacing w:val="-4"/>
        </w:rPr>
        <w:t xml:space="preserve"> la Directora de Acciones Constitucionales de</w:t>
      </w:r>
      <w:r w:rsidR="00E1319D" w:rsidRPr="00A93340">
        <w:rPr>
          <w:rFonts w:ascii="Tahoma" w:hAnsi="Tahoma" w:cs="Tahoma"/>
          <w:spacing w:val="-4"/>
        </w:rPr>
        <w:t xml:space="preserve"> </w:t>
      </w:r>
      <w:r w:rsidR="009C74A2" w:rsidRPr="00A93340">
        <w:rPr>
          <w:rFonts w:ascii="Tahoma" w:hAnsi="Tahoma" w:cs="Tahoma"/>
          <w:spacing w:val="-4"/>
        </w:rPr>
        <w:t>Colpensiones presentó</w:t>
      </w:r>
      <w:r w:rsidR="00E1319D" w:rsidRPr="00A93340">
        <w:rPr>
          <w:rFonts w:ascii="Tahoma" w:hAnsi="Tahoma" w:cs="Tahoma"/>
          <w:spacing w:val="-4"/>
        </w:rPr>
        <w:t xml:space="preserve"> impugnación.</w:t>
      </w:r>
      <w:r w:rsidR="009C74A2" w:rsidRPr="00A93340">
        <w:rPr>
          <w:rFonts w:ascii="Tahoma" w:hAnsi="Tahoma" w:cs="Tahoma"/>
          <w:spacing w:val="-4"/>
        </w:rPr>
        <w:t xml:space="preserve"> </w:t>
      </w:r>
      <w:r w:rsidR="005A6FEF" w:rsidRPr="00A93340">
        <w:rPr>
          <w:rFonts w:ascii="Tahoma" w:hAnsi="Tahoma" w:cs="Tahoma"/>
          <w:spacing w:val="-4"/>
        </w:rPr>
        <w:t xml:space="preserve">Alegó que de la </w:t>
      </w:r>
      <w:r w:rsidR="0050291C" w:rsidRPr="00A93340">
        <w:rPr>
          <w:rFonts w:ascii="Tahoma" w:hAnsi="Tahoma" w:cs="Tahoma"/>
          <w:spacing w:val="-4"/>
        </w:rPr>
        <w:t xml:space="preserve">revisión de las bases de datos </w:t>
      </w:r>
      <w:r w:rsidR="005A6FEF" w:rsidRPr="00A93340">
        <w:rPr>
          <w:rFonts w:ascii="Tahoma" w:hAnsi="Tahoma" w:cs="Tahoma"/>
          <w:spacing w:val="-4"/>
        </w:rPr>
        <w:t xml:space="preserve">de esa entidad no </w:t>
      </w:r>
      <w:r w:rsidR="0050291C" w:rsidRPr="00A93340">
        <w:rPr>
          <w:rFonts w:ascii="Tahoma" w:hAnsi="Tahoma" w:cs="Tahoma"/>
          <w:spacing w:val="-4"/>
        </w:rPr>
        <w:lastRenderedPageBreak/>
        <w:t xml:space="preserve">se </w:t>
      </w:r>
      <w:r w:rsidR="005A6FEF" w:rsidRPr="00A93340">
        <w:rPr>
          <w:rFonts w:ascii="Tahoma" w:hAnsi="Tahoma" w:cs="Tahoma"/>
          <w:spacing w:val="-4"/>
        </w:rPr>
        <w:t>halló solicitud alguna de la actora tendiente a que se corrigiera su historia laboral</w:t>
      </w:r>
      <w:r w:rsidR="00F17906" w:rsidRPr="00A93340">
        <w:rPr>
          <w:rFonts w:ascii="Tahoma" w:hAnsi="Tahoma" w:cs="Tahoma"/>
          <w:spacing w:val="-4"/>
        </w:rPr>
        <w:t>;</w:t>
      </w:r>
      <w:r w:rsidR="0050291C" w:rsidRPr="00A93340">
        <w:rPr>
          <w:rFonts w:ascii="Tahoma" w:hAnsi="Tahoma" w:cs="Tahoma"/>
          <w:spacing w:val="-4"/>
        </w:rPr>
        <w:t xml:space="preserve"> la petición que dio origen a la tutela fue radicada por intermedio de </w:t>
      </w:r>
      <w:r w:rsidR="00F17906" w:rsidRPr="00A93340">
        <w:rPr>
          <w:rFonts w:ascii="Tahoma" w:hAnsi="Tahoma" w:cs="Tahoma"/>
          <w:spacing w:val="-4"/>
        </w:rPr>
        <w:t>correo</w:t>
      </w:r>
      <w:r w:rsidR="001C2A2B" w:rsidRPr="00A93340">
        <w:rPr>
          <w:rFonts w:ascii="Tahoma" w:hAnsi="Tahoma" w:cs="Tahoma"/>
          <w:spacing w:val="-4"/>
        </w:rPr>
        <w:t>s</w:t>
      </w:r>
      <w:r w:rsidR="00F17906" w:rsidRPr="00A93340">
        <w:rPr>
          <w:rFonts w:ascii="Tahoma" w:hAnsi="Tahoma" w:cs="Tahoma"/>
          <w:spacing w:val="-4"/>
        </w:rPr>
        <w:t xml:space="preserve"> </w:t>
      </w:r>
      <w:r w:rsidR="0050291C" w:rsidRPr="00A93340">
        <w:rPr>
          <w:rFonts w:ascii="Tahoma" w:hAnsi="Tahoma" w:cs="Tahoma"/>
          <w:spacing w:val="-4"/>
        </w:rPr>
        <w:t>electrónico</w:t>
      </w:r>
      <w:r w:rsidR="001C2A2B" w:rsidRPr="00A93340">
        <w:rPr>
          <w:rFonts w:ascii="Tahoma" w:hAnsi="Tahoma" w:cs="Tahoma"/>
          <w:spacing w:val="-4"/>
        </w:rPr>
        <w:t>s</w:t>
      </w:r>
      <w:r w:rsidR="0050291C" w:rsidRPr="00A93340">
        <w:rPr>
          <w:rFonts w:ascii="Tahoma" w:hAnsi="Tahoma" w:cs="Tahoma"/>
          <w:spacing w:val="-4"/>
        </w:rPr>
        <w:t xml:space="preserve"> </w:t>
      </w:r>
      <w:r w:rsidR="001C2A2B" w:rsidRPr="00A93340">
        <w:rPr>
          <w:rFonts w:ascii="Tahoma" w:hAnsi="Tahoma" w:cs="Tahoma"/>
          <w:spacing w:val="-4"/>
        </w:rPr>
        <w:t xml:space="preserve">no </w:t>
      </w:r>
      <w:r w:rsidR="001C2A2B" w:rsidRPr="00A93340">
        <w:rPr>
          <w:rFonts w:ascii="Tahoma" w:hAnsi="Tahoma" w:cs="Tahoma"/>
          <w:spacing w:val="-4"/>
          <w:lang w:val="es-ES_tradnl"/>
        </w:rPr>
        <w:t>habilitados para recibir mensajes</w:t>
      </w:r>
      <w:r w:rsidR="00E94400" w:rsidRPr="00A93340">
        <w:rPr>
          <w:rFonts w:ascii="Tahoma" w:hAnsi="Tahoma" w:cs="Tahoma"/>
          <w:spacing w:val="-4"/>
          <w:lang w:val="es-ES_tradnl"/>
        </w:rPr>
        <w:t xml:space="preserve"> y la parte actora no aportó prueba de la recepción de los mismos</w:t>
      </w:r>
      <w:r w:rsidR="00E94400" w:rsidRPr="00A93340">
        <w:rPr>
          <w:rFonts w:ascii="Tahoma" w:hAnsi="Tahoma" w:cs="Tahoma"/>
          <w:spacing w:val="-4"/>
        </w:rPr>
        <w:t>. De todas formas, la interesada puede diligenciar el formulario correspondiente en aras de obtener una respuesta de fondo, clara y concreta, y en caso de estar inconforme con lo decidido podrá agotar los procedimientos administrativos y judiciales dispuestos para tal fin y no acudir a la vía de tutela, que es un medio de carácter subsidiario. Explicó</w:t>
      </w:r>
      <w:r w:rsidR="0050291C" w:rsidRPr="00A93340">
        <w:rPr>
          <w:rFonts w:ascii="Tahoma" w:hAnsi="Tahoma" w:cs="Tahoma"/>
          <w:spacing w:val="-4"/>
        </w:rPr>
        <w:t xml:space="preserve"> que esa administradora ha señalado expresamente los trámites que se pueden adelantar de manera electrónica, empero aquellos que se refieran</w:t>
      </w:r>
      <w:r w:rsidR="00F17906" w:rsidRPr="00A93340">
        <w:rPr>
          <w:rFonts w:ascii="Tahoma" w:hAnsi="Tahoma" w:cs="Tahoma"/>
          <w:spacing w:val="-4"/>
        </w:rPr>
        <w:t xml:space="preserve"> </w:t>
      </w:r>
      <w:r w:rsidR="001C2A2B" w:rsidRPr="00A93340">
        <w:rPr>
          <w:rFonts w:ascii="Tahoma" w:hAnsi="Tahoma" w:cs="Tahoma"/>
          <w:spacing w:val="-4"/>
        </w:rPr>
        <w:t>a</w:t>
      </w:r>
      <w:r w:rsidR="00F17906" w:rsidRPr="00A93340">
        <w:rPr>
          <w:rFonts w:ascii="Tahoma" w:hAnsi="Tahoma" w:cs="Tahoma"/>
          <w:spacing w:val="-4"/>
        </w:rPr>
        <w:t xml:space="preserve"> solicitudes de prestaciones económicas, novedades de nómina de pensionados, pagos de subsidios de incapacidad así como valoración de la pérdida de capacidad laboral, entre otros, deberán ser </w:t>
      </w:r>
      <w:r w:rsidR="001C2A2B" w:rsidRPr="00A93340">
        <w:rPr>
          <w:rFonts w:ascii="Tahoma" w:hAnsi="Tahoma" w:cs="Tahoma"/>
          <w:spacing w:val="-4"/>
        </w:rPr>
        <w:t>presentados</w:t>
      </w:r>
      <w:r w:rsidR="00F17906" w:rsidRPr="00A93340">
        <w:rPr>
          <w:rFonts w:ascii="Tahoma" w:hAnsi="Tahoma" w:cs="Tahoma"/>
          <w:spacing w:val="-4"/>
        </w:rPr>
        <w:t xml:space="preserve"> en los punto</w:t>
      </w:r>
      <w:r w:rsidR="001C2A2B" w:rsidRPr="00A93340">
        <w:rPr>
          <w:rFonts w:ascii="Tahoma" w:hAnsi="Tahoma" w:cs="Tahoma"/>
          <w:spacing w:val="-4"/>
        </w:rPr>
        <w:t xml:space="preserve">s de atención al ciudadano PAC, en atención a que </w:t>
      </w:r>
      <w:r w:rsidR="00F17906" w:rsidRPr="00A93340">
        <w:rPr>
          <w:rFonts w:ascii="Tahoma" w:hAnsi="Tahoma" w:cs="Tahoma"/>
          <w:spacing w:val="-4"/>
        </w:rPr>
        <w:t xml:space="preserve">estas </w:t>
      </w:r>
      <w:r w:rsidR="001C2A2B" w:rsidRPr="00A93340">
        <w:rPr>
          <w:rFonts w:ascii="Tahoma" w:hAnsi="Tahoma" w:cs="Tahoma"/>
          <w:spacing w:val="-4"/>
        </w:rPr>
        <w:t>peticiones</w:t>
      </w:r>
      <w:r w:rsidR="00F17906" w:rsidRPr="00A93340">
        <w:rPr>
          <w:rFonts w:ascii="Tahoma" w:hAnsi="Tahoma" w:cs="Tahoma"/>
          <w:spacing w:val="-4"/>
        </w:rPr>
        <w:t xml:space="preserve"> </w:t>
      </w:r>
      <w:r w:rsidR="001C2A2B" w:rsidRPr="00A93340">
        <w:rPr>
          <w:rFonts w:ascii="Tahoma" w:hAnsi="Tahoma" w:cs="Tahoma"/>
          <w:spacing w:val="-4"/>
        </w:rPr>
        <w:t>“</w:t>
      </w:r>
      <w:r w:rsidR="00F17906" w:rsidRPr="00435414">
        <w:rPr>
          <w:rFonts w:ascii="Tahoma" w:hAnsi="Tahoma" w:cs="Tahoma"/>
          <w:spacing w:val="-4"/>
          <w:sz w:val="20"/>
        </w:rPr>
        <w:t>requieren de unas validaciones tendientes a evitar alguna suplantación o cualquier riesgo que afecte el reconocimiento de un derecho económico</w:t>
      </w:r>
      <w:r w:rsidR="001C2A2B" w:rsidRPr="00A93340">
        <w:rPr>
          <w:rFonts w:ascii="Tahoma" w:hAnsi="Tahoma" w:cs="Tahoma"/>
          <w:spacing w:val="-4"/>
        </w:rPr>
        <w:t>”</w:t>
      </w:r>
      <w:r w:rsidR="009C74A2" w:rsidRPr="00A93340">
        <w:rPr>
          <w:rStyle w:val="Refdenotaalpie"/>
          <w:rFonts w:ascii="Tahoma" w:hAnsi="Tahoma" w:cs="Tahoma"/>
          <w:spacing w:val="-4"/>
          <w:lang w:val="es-CO"/>
        </w:rPr>
        <w:footnoteReference w:id="3"/>
      </w:r>
      <w:r w:rsidR="009C74A2" w:rsidRPr="00A93340">
        <w:rPr>
          <w:rFonts w:ascii="Tahoma" w:hAnsi="Tahoma" w:cs="Tahoma"/>
          <w:spacing w:val="-4"/>
        </w:rPr>
        <w:t>.</w:t>
      </w:r>
      <w:r w:rsidR="00E1319D" w:rsidRPr="00A93340">
        <w:rPr>
          <w:rFonts w:ascii="Tahoma" w:hAnsi="Tahoma" w:cs="Tahoma"/>
          <w:spacing w:val="-4"/>
        </w:rPr>
        <w:t xml:space="preserve"> </w:t>
      </w:r>
    </w:p>
    <w:p w:rsidR="00513298" w:rsidRPr="00A93340" w:rsidRDefault="00513298" w:rsidP="00A93340">
      <w:pPr>
        <w:pStyle w:val="sangria"/>
        <w:spacing w:before="0" w:beforeAutospacing="0" w:after="0" w:afterAutospacing="0" w:line="276" w:lineRule="auto"/>
        <w:jc w:val="both"/>
        <w:rPr>
          <w:rFonts w:ascii="Tahoma" w:hAnsi="Tahoma" w:cs="Tahoma"/>
          <w:spacing w:val="-4"/>
        </w:rPr>
      </w:pPr>
    </w:p>
    <w:p w:rsidR="008E625E" w:rsidRPr="00A93340" w:rsidRDefault="008E625E" w:rsidP="00A93340">
      <w:pPr>
        <w:pStyle w:val="sangria"/>
        <w:spacing w:before="0" w:beforeAutospacing="0" w:after="0" w:afterAutospacing="0" w:line="276" w:lineRule="auto"/>
        <w:jc w:val="both"/>
        <w:rPr>
          <w:rFonts w:ascii="Tahoma" w:hAnsi="Tahoma" w:cs="Tahoma"/>
          <w:b/>
          <w:spacing w:val="-4"/>
        </w:rPr>
      </w:pPr>
      <w:r w:rsidRPr="00A93340">
        <w:rPr>
          <w:rFonts w:ascii="Tahoma" w:hAnsi="Tahoma" w:cs="Tahoma"/>
          <w:b/>
          <w:spacing w:val="-4"/>
        </w:rPr>
        <w:t>C O N S I D E R A C I O N E S</w:t>
      </w:r>
      <w:r w:rsidR="00C96D35" w:rsidRPr="00A93340">
        <w:rPr>
          <w:rFonts w:ascii="Tahoma" w:hAnsi="Tahoma" w:cs="Tahoma"/>
          <w:b/>
          <w:spacing w:val="-4"/>
        </w:rPr>
        <w:t xml:space="preserve"> </w:t>
      </w:r>
    </w:p>
    <w:p w:rsidR="00A771AC" w:rsidRPr="00A93340" w:rsidRDefault="00A771AC" w:rsidP="00A93340">
      <w:pPr>
        <w:pStyle w:val="sangria"/>
        <w:spacing w:before="0" w:beforeAutospacing="0" w:after="0" w:afterAutospacing="0" w:line="276" w:lineRule="auto"/>
        <w:jc w:val="both"/>
        <w:rPr>
          <w:rFonts w:ascii="Tahoma" w:hAnsi="Tahoma" w:cs="Tahoma"/>
          <w:b/>
          <w:spacing w:val="-4"/>
        </w:rPr>
      </w:pPr>
    </w:p>
    <w:p w:rsidR="00A771AC" w:rsidRPr="00A93340" w:rsidRDefault="00A771AC" w:rsidP="00A93340">
      <w:pPr>
        <w:spacing w:line="276" w:lineRule="auto"/>
        <w:jc w:val="both"/>
        <w:rPr>
          <w:rFonts w:ascii="Tahoma" w:hAnsi="Tahoma" w:cs="Tahoma"/>
          <w:spacing w:val="-4"/>
          <w:sz w:val="24"/>
          <w:szCs w:val="24"/>
        </w:rPr>
      </w:pPr>
      <w:r w:rsidRPr="00A93340">
        <w:rPr>
          <w:rFonts w:ascii="Tahoma" w:hAnsi="Tahoma" w:cs="Tahoma"/>
          <w:spacing w:val="-4"/>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A771AC" w:rsidRPr="00A93340" w:rsidRDefault="00A771AC" w:rsidP="00A93340">
      <w:pPr>
        <w:tabs>
          <w:tab w:val="left" w:pos="0"/>
        </w:tabs>
        <w:spacing w:line="276" w:lineRule="auto"/>
        <w:jc w:val="both"/>
        <w:rPr>
          <w:rFonts w:ascii="Tahoma" w:hAnsi="Tahoma" w:cs="Tahoma"/>
          <w:b/>
          <w:spacing w:val="-4"/>
          <w:sz w:val="24"/>
          <w:szCs w:val="24"/>
        </w:rPr>
      </w:pPr>
    </w:p>
    <w:p w:rsidR="00A771AC" w:rsidRPr="00A93340" w:rsidRDefault="00A771AC" w:rsidP="00A93340">
      <w:pPr>
        <w:suppressAutoHyphens/>
        <w:spacing w:line="276" w:lineRule="auto"/>
        <w:jc w:val="both"/>
        <w:rPr>
          <w:rFonts w:ascii="Tahoma" w:hAnsi="Tahoma" w:cs="Tahoma"/>
          <w:spacing w:val="-4"/>
          <w:sz w:val="24"/>
          <w:szCs w:val="24"/>
        </w:rPr>
      </w:pPr>
      <w:r w:rsidRPr="00A93340">
        <w:rPr>
          <w:rFonts w:ascii="Tahoma" w:hAnsi="Tahoma" w:cs="Tahoma"/>
          <w:spacing w:val="-4"/>
          <w:sz w:val="24"/>
          <w:szCs w:val="24"/>
        </w:rPr>
        <w:t>2. El problema jurídico que debe resolver la Sala se circunscribe a determinar si</w:t>
      </w:r>
      <w:r w:rsidR="0051425D" w:rsidRPr="00A93340">
        <w:rPr>
          <w:rFonts w:ascii="Tahoma" w:hAnsi="Tahoma" w:cs="Tahoma"/>
          <w:spacing w:val="-4"/>
          <w:sz w:val="24"/>
          <w:szCs w:val="24"/>
        </w:rPr>
        <w:t xml:space="preserve"> </w:t>
      </w:r>
      <w:r w:rsidR="00150515" w:rsidRPr="00A93340">
        <w:rPr>
          <w:rFonts w:ascii="Tahoma" w:hAnsi="Tahoma" w:cs="Tahoma"/>
          <w:spacing w:val="-4"/>
          <w:sz w:val="24"/>
          <w:szCs w:val="24"/>
        </w:rPr>
        <w:t xml:space="preserve">Colpensiones </w:t>
      </w:r>
      <w:r w:rsidR="0004005F" w:rsidRPr="00A93340">
        <w:rPr>
          <w:rFonts w:ascii="Tahoma" w:hAnsi="Tahoma" w:cs="Tahoma"/>
          <w:spacing w:val="-4"/>
          <w:sz w:val="24"/>
          <w:szCs w:val="24"/>
        </w:rPr>
        <w:t xml:space="preserve">lesionó </w:t>
      </w:r>
      <w:r w:rsidR="00E94400" w:rsidRPr="00A93340">
        <w:rPr>
          <w:rFonts w:ascii="Tahoma" w:hAnsi="Tahoma" w:cs="Tahoma"/>
          <w:spacing w:val="-4"/>
          <w:sz w:val="24"/>
          <w:szCs w:val="24"/>
        </w:rPr>
        <w:t>los derechos fundamentales de la actora al no dar trámite a la solicitud de corrección de historia laboral que elevó y no mantener actualizada dicha información</w:t>
      </w:r>
      <w:r w:rsidRPr="00A93340">
        <w:rPr>
          <w:rFonts w:ascii="Tahoma" w:hAnsi="Tahoma" w:cs="Tahoma"/>
          <w:spacing w:val="-4"/>
          <w:sz w:val="24"/>
          <w:szCs w:val="24"/>
        </w:rPr>
        <w:t xml:space="preserve">.  </w:t>
      </w:r>
    </w:p>
    <w:p w:rsidR="00A771AC" w:rsidRPr="00A93340" w:rsidRDefault="00A771AC" w:rsidP="00A93340">
      <w:pPr>
        <w:spacing w:line="276" w:lineRule="auto"/>
        <w:jc w:val="both"/>
        <w:rPr>
          <w:rFonts w:ascii="Tahoma" w:hAnsi="Tahoma" w:cs="Tahoma"/>
          <w:spacing w:val="-4"/>
          <w:sz w:val="24"/>
          <w:szCs w:val="24"/>
        </w:rPr>
      </w:pPr>
    </w:p>
    <w:p w:rsidR="00A771AC" w:rsidRDefault="00A771AC"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r w:rsidRPr="00A93340">
        <w:rPr>
          <w:rFonts w:ascii="Tahoma" w:hAnsi="Tahoma" w:cs="Tahoma"/>
          <w:spacing w:val="-4"/>
          <w:sz w:val="24"/>
          <w:szCs w:val="24"/>
        </w:rPr>
        <w:t xml:space="preserve">3. </w:t>
      </w:r>
      <w:r w:rsidR="009C74A2" w:rsidRPr="00A93340">
        <w:rPr>
          <w:rFonts w:ascii="Tahoma" w:hAnsi="Tahoma" w:cs="Tahoma"/>
          <w:spacing w:val="-4"/>
          <w:sz w:val="24"/>
          <w:szCs w:val="24"/>
        </w:rPr>
        <w:t>Anticipadamente</w:t>
      </w:r>
      <w:r w:rsidRPr="00A93340">
        <w:rPr>
          <w:rFonts w:ascii="Tahoma" w:hAnsi="Tahoma" w:cs="Tahoma"/>
          <w:spacing w:val="-4"/>
          <w:sz w:val="24"/>
          <w:szCs w:val="24"/>
        </w:rPr>
        <w:t xml:space="preserve"> es preciso</w:t>
      </w:r>
      <w:r w:rsidR="009C74A2" w:rsidRPr="00A93340">
        <w:rPr>
          <w:rFonts w:ascii="Tahoma" w:hAnsi="Tahoma" w:cs="Tahoma"/>
          <w:spacing w:val="-4"/>
          <w:sz w:val="24"/>
          <w:szCs w:val="24"/>
        </w:rPr>
        <w:t xml:space="preserve"> indicar que </w:t>
      </w:r>
      <w:r w:rsidR="00E94400" w:rsidRPr="00A93340">
        <w:rPr>
          <w:rFonts w:ascii="Tahoma" w:hAnsi="Tahoma" w:cs="Tahoma"/>
          <w:spacing w:val="-4"/>
          <w:sz w:val="24"/>
          <w:szCs w:val="24"/>
        </w:rPr>
        <w:t xml:space="preserve">la señora Blanca Lucy Giraldo Cabal </w:t>
      </w:r>
      <w:r w:rsidR="009C74A2" w:rsidRPr="00A93340">
        <w:rPr>
          <w:rFonts w:ascii="Tahoma" w:hAnsi="Tahoma" w:cs="Tahoma"/>
          <w:spacing w:val="-4"/>
          <w:sz w:val="24"/>
          <w:szCs w:val="24"/>
        </w:rPr>
        <w:t>está legitimad</w:t>
      </w:r>
      <w:r w:rsidR="00E94400" w:rsidRPr="00A93340">
        <w:rPr>
          <w:rFonts w:ascii="Tahoma" w:hAnsi="Tahoma" w:cs="Tahoma"/>
          <w:spacing w:val="-4"/>
          <w:sz w:val="24"/>
          <w:szCs w:val="24"/>
        </w:rPr>
        <w:t>a</w:t>
      </w:r>
      <w:r w:rsidR="009C74A2" w:rsidRPr="00A93340">
        <w:rPr>
          <w:rFonts w:ascii="Tahoma" w:hAnsi="Tahoma" w:cs="Tahoma"/>
          <w:spacing w:val="-4"/>
          <w:sz w:val="24"/>
          <w:szCs w:val="24"/>
        </w:rPr>
        <w:t xml:space="preserve"> e</w:t>
      </w:r>
      <w:r w:rsidR="00E94400" w:rsidRPr="00A93340">
        <w:rPr>
          <w:rFonts w:ascii="Tahoma" w:hAnsi="Tahoma" w:cs="Tahoma"/>
          <w:spacing w:val="-4"/>
          <w:sz w:val="24"/>
          <w:szCs w:val="24"/>
        </w:rPr>
        <w:t xml:space="preserve">n la causa por activa, al ser </w:t>
      </w:r>
      <w:r w:rsidR="00FC0B9A" w:rsidRPr="00A93340">
        <w:rPr>
          <w:rFonts w:ascii="Tahoma" w:hAnsi="Tahoma" w:cs="Tahoma"/>
          <w:spacing w:val="-4"/>
          <w:sz w:val="24"/>
          <w:szCs w:val="24"/>
        </w:rPr>
        <w:t>l</w:t>
      </w:r>
      <w:r w:rsidR="00E94400" w:rsidRPr="00A93340">
        <w:rPr>
          <w:rFonts w:ascii="Tahoma" w:hAnsi="Tahoma" w:cs="Tahoma"/>
          <w:spacing w:val="-4"/>
          <w:sz w:val="24"/>
          <w:szCs w:val="24"/>
        </w:rPr>
        <w:t>a</w:t>
      </w:r>
      <w:r w:rsidR="0051425D" w:rsidRPr="00A93340">
        <w:rPr>
          <w:rFonts w:ascii="Tahoma" w:hAnsi="Tahoma" w:cs="Tahoma"/>
          <w:spacing w:val="-4"/>
          <w:sz w:val="24"/>
          <w:szCs w:val="24"/>
        </w:rPr>
        <w:t xml:space="preserve"> titular de los derechos que alega se vulneraron </w:t>
      </w:r>
      <w:r w:rsidR="00E94400" w:rsidRPr="00A93340">
        <w:rPr>
          <w:rFonts w:ascii="Tahoma" w:hAnsi="Tahoma" w:cs="Tahoma"/>
          <w:spacing w:val="-4"/>
          <w:sz w:val="24"/>
          <w:szCs w:val="24"/>
        </w:rPr>
        <w:t>respecto de ese trámite</w:t>
      </w:r>
      <w:r w:rsidR="00182064" w:rsidRPr="00A93340">
        <w:rPr>
          <w:rFonts w:ascii="Tahoma" w:hAnsi="Tahoma" w:cs="Tahoma"/>
          <w:spacing w:val="-4"/>
          <w:sz w:val="24"/>
          <w:szCs w:val="24"/>
        </w:rPr>
        <w:t xml:space="preserve">. También lo está </w:t>
      </w:r>
      <w:r w:rsidR="00182064" w:rsidRPr="00A93340">
        <w:rPr>
          <w:rFonts w:ascii="Tahoma" w:hAnsi="Tahoma" w:cs="Tahoma"/>
          <w:spacing w:val="-4"/>
          <w:sz w:val="24"/>
          <w:szCs w:val="24"/>
          <w:lang w:val="es-ES"/>
        </w:rPr>
        <w:t>por pasiva Colpensiones</w:t>
      </w:r>
      <w:r w:rsidR="009C74A2" w:rsidRPr="00A93340">
        <w:rPr>
          <w:rFonts w:ascii="Tahoma" w:hAnsi="Tahoma" w:cs="Tahoma"/>
          <w:spacing w:val="-4"/>
          <w:sz w:val="24"/>
          <w:szCs w:val="24"/>
          <w:lang w:val="es-ES"/>
        </w:rPr>
        <w:t xml:space="preserve">, por intermedio de su </w:t>
      </w:r>
      <w:r w:rsidR="00E94400" w:rsidRPr="00A93340">
        <w:rPr>
          <w:rFonts w:ascii="Tahoma" w:hAnsi="Tahoma" w:cs="Tahoma"/>
          <w:spacing w:val="-4"/>
          <w:sz w:val="24"/>
          <w:szCs w:val="24"/>
        </w:rPr>
        <w:t xml:space="preserve">Director </w:t>
      </w:r>
      <w:r w:rsidR="00E94400" w:rsidRPr="00A93340">
        <w:rPr>
          <w:rFonts w:ascii="Tahoma" w:hAnsi="Tahoma" w:cs="Tahoma"/>
          <w:spacing w:val="-4"/>
          <w:sz w:val="24"/>
          <w:szCs w:val="24"/>
          <w:lang w:val="es-CO"/>
        </w:rPr>
        <w:t>de Historia Laboral</w:t>
      </w:r>
      <w:r w:rsidR="009C74A2" w:rsidRPr="00A93340">
        <w:rPr>
          <w:rFonts w:ascii="Tahoma" w:hAnsi="Tahoma" w:cs="Tahoma"/>
          <w:spacing w:val="-4"/>
          <w:sz w:val="24"/>
          <w:szCs w:val="24"/>
        </w:rPr>
        <w:t xml:space="preserve">, como </w:t>
      </w:r>
      <w:r w:rsidR="006937D3" w:rsidRPr="00A93340">
        <w:rPr>
          <w:rFonts w:ascii="Tahoma" w:hAnsi="Tahoma" w:cs="Tahoma"/>
          <w:spacing w:val="-4"/>
          <w:sz w:val="24"/>
          <w:szCs w:val="24"/>
        </w:rPr>
        <w:t>autoridad</w:t>
      </w:r>
      <w:r w:rsidRPr="00A93340">
        <w:rPr>
          <w:rFonts w:ascii="Tahoma" w:hAnsi="Tahoma" w:cs="Tahoma"/>
          <w:spacing w:val="-4"/>
          <w:sz w:val="24"/>
          <w:szCs w:val="24"/>
          <w:lang w:val="es-ES"/>
        </w:rPr>
        <w:t xml:space="preserve"> </w:t>
      </w:r>
      <w:r w:rsidR="006937D3" w:rsidRPr="00A93340">
        <w:rPr>
          <w:rFonts w:ascii="Tahoma" w:hAnsi="Tahoma" w:cs="Tahoma"/>
          <w:spacing w:val="-4"/>
          <w:sz w:val="24"/>
          <w:szCs w:val="24"/>
          <w:lang w:val="es-ES"/>
        </w:rPr>
        <w:t>encargada de atender el caso</w:t>
      </w:r>
      <w:r w:rsidRPr="00A93340">
        <w:rPr>
          <w:rFonts w:ascii="Tahoma" w:hAnsi="Tahoma" w:cs="Tahoma"/>
          <w:spacing w:val="-4"/>
          <w:sz w:val="24"/>
          <w:szCs w:val="24"/>
          <w:lang w:val="es-ES"/>
        </w:rPr>
        <w:t>.</w:t>
      </w:r>
    </w:p>
    <w:p w:rsidR="00275DB2" w:rsidRPr="00A93340" w:rsidRDefault="00275DB2"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p>
    <w:p w:rsidR="00DB6806" w:rsidRPr="00A93340" w:rsidRDefault="00DB6806"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A93340">
        <w:rPr>
          <w:rFonts w:ascii="Tahoma" w:hAnsi="Tahoma" w:cs="Tahoma"/>
          <w:spacing w:val="-4"/>
          <w:sz w:val="24"/>
          <w:szCs w:val="24"/>
        </w:rPr>
        <w:t xml:space="preserve">4. Bien se sabe que para la procedencia de la acción de tutela es menester que el interesado haya acudido de manera previa a la autoridad que supuestamente viola sus derechos fundamentales en aras de que se pronuncie sobre esa cuestión, ya que de lo contrario utilizaría el amparo como medio principal de defensa, a pesar de que se trata de uno de carácter subsidiario. </w:t>
      </w:r>
    </w:p>
    <w:p w:rsidR="00DB6806" w:rsidRPr="00A93340" w:rsidRDefault="00DB6806" w:rsidP="00A93340">
      <w:pPr>
        <w:pStyle w:val="sangria"/>
        <w:spacing w:before="0" w:beforeAutospacing="0" w:after="0" w:afterAutospacing="0" w:line="276" w:lineRule="auto"/>
        <w:jc w:val="both"/>
        <w:rPr>
          <w:rFonts w:ascii="Tahoma" w:hAnsi="Tahoma" w:cs="Tahoma"/>
          <w:spacing w:val="-4"/>
          <w:lang w:val="es-ES_tradnl"/>
        </w:rPr>
      </w:pPr>
    </w:p>
    <w:p w:rsidR="00DB6806" w:rsidRPr="00A93340" w:rsidRDefault="00DB6806" w:rsidP="00A93340">
      <w:pPr>
        <w:pStyle w:val="sangria"/>
        <w:spacing w:before="0" w:beforeAutospacing="0" w:after="0" w:afterAutospacing="0" w:line="276" w:lineRule="auto"/>
        <w:jc w:val="both"/>
        <w:rPr>
          <w:rFonts w:ascii="Tahoma" w:hAnsi="Tahoma" w:cs="Tahoma"/>
          <w:spacing w:val="-4"/>
          <w:lang w:val="es-ES_tradnl"/>
        </w:rPr>
      </w:pPr>
      <w:r w:rsidRPr="00A93340">
        <w:rPr>
          <w:rFonts w:ascii="Tahoma" w:hAnsi="Tahoma" w:cs="Tahoma"/>
          <w:spacing w:val="-4"/>
          <w:lang w:val="es-ES_tradnl"/>
        </w:rPr>
        <w:t>5. En el caso puntual del derecho de petición la Corte Constitucional ha sostenido postura en relación a que</w:t>
      </w:r>
      <w:r w:rsidRPr="00A93340">
        <w:rPr>
          <w:rStyle w:val="Refdenotaalpie"/>
          <w:rFonts w:ascii="Tahoma" w:hAnsi="Tahoma" w:cs="Tahoma"/>
          <w:spacing w:val="-4"/>
        </w:rPr>
        <w:footnoteReference w:id="4"/>
      </w:r>
      <w:r w:rsidRPr="00A93340">
        <w:rPr>
          <w:rFonts w:ascii="Tahoma" w:hAnsi="Tahoma" w:cs="Tahoma"/>
          <w:spacing w:val="-4"/>
        </w:rPr>
        <w:t>:</w:t>
      </w:r>
    </w:p>
    <w:p w:rsidR="00DB6806" w:rsidRPr="00A93340" w:rsidRDefault="00DB6806" w:rsidP="00A93340">
      <w:pPr>
        <w:pStyle w:val="BodyText30"/>
        <w:spacing w:line="276" w:lineRule="auto"/>
        <w:rPr>
          <w:rFonts w:ascii="Tahoma" w:hAnsi="Tahoma" w:cs="Tahoma"/>
          <w:i/>
          <w:spacing w:val="-4"/>
          <w:sz w:val="24"/>
          <w:szCs w:val="24"/>
        </w:rPr>
      </w:pPr>
    </w:p>
    <w:p w:rsidR="00DB6806" w:rsidRPr="00275DB2" w:rsidRDefault="00DB6806" w:rsidP="00275DB2">
      <w:pPr>
        <w:ind w:left="426" w:right="420"/>
        <w:jc w:val="both"/>
        <w:rPr>
          <w:rFonts w:ascii="Tahoma" w:hAnsi="Tahoma" w:cs="Tahoma"/>
          <w:i/>
          <w:spacing w:val="-8"/>
          <w:sz w:val="22"/>
          <w:szCs w:val="24"/>
        </w:rPr>
      </w:pPr>
      <w:r w:rsidRPr="00275DB2">
        <w:rPr>
          <w:rFonts w:ascii="Tahoma" w:hAnsi="Tahoma" w:cs="Tahoma"/>
          <w:i/>
          <w:spacing w:val="-8"/>
          <w:sz w:val="22"/>
          <w:szCs w:val="24"/>
        </w:rPr>
        <w:t xml:space="preserve">“Ahora bien, </w:t>
      </w:r>
      <w:r w:rsidRPr="00275DB2">
        <w:rPr>
          <w:rFonts w:ascii="Tahoma" w:hAnsi="Tahoma" w:cs="Tahoma"/>
          <w:i/>
          <w:iCs/>
          <w:spacing w:val="-8"/>
          <w:sz w:val="22"/>
          <w:szCs w:val="24"/>
        </w:rPr>
        <w:t xml:space="preserve">la violación de ese derecho puede dar lugar a la iniciación de una acción de tutela para cuya prosperidad se exigen dos extremos fácticos que han de cumplirse con rigor. Primero la existencia con fecha cierta de una solicitud dirigida a una autoridad, y </w:t>
      </w:r>
      <w:r w:rsidRPr="00275DB2">
        <w:rPr>
          <w:rFonts w:ascii="Tahoma" w:hAnsi="Tahoma" w:cs="Tahoma"/>
          <w:i/>
          <w:iCs/>
          <w:spacing w:val="-8"/>
          <w:sz w:val="22"/>
          <w:szCs w:val="24"/>
        </w:rPr>
        <w:lastRenderedPageBreak/>
        <w:t>segundo el transcurso del tiempo señalado en la ley sin que se haya dado una respuesta oportuna al solicitante. Así las cosas, para la prosperidad de la acción de tutela por violación del derecho de petición, el accionante debe acreditar dentro del proceso que elevó la correspondiente petición y, que la misma no fue contestada</w:t>
      </w:r>
      <w:r w:rsidRPr="00275DB2">
        <w:rPr>
          <w:rStyle w:val="Refdenotaalpie"/>
          <w:rFonts w:ascii="Tahoma" w:hAnsi="Tahoma" w:cs="Tahoma"/>
          <w:i/>
          <w:iCs/>
          <w:spacing w:val="-8"/>
          <w:sz w:val="22"/>
          <w:szCs w:val="24"/>
        </w:rPr>
        <w:footnoteReference w:id="5"/>
      </w:r>
      <w:r w:rsidRPr="00275DB2">
        <w:rPr>
          <w:rFonts w:ascii="Tahoma" w:hAnsi="Tahoma" w:cs="Tahoma"/>
          <w:i/>
          <w:iCs/>
          <w:spacing w:val="-8"/>
          <w:sz w:val="22"/>
          <w:szCs w:val="24"/>
        </w:rPr>
        <w:t>.</w:t>
      </w:r>
    </w:p>
    <w:p w:rsidR="00DB6806" w:rsidRPr="00275DB2" w:rsidRDefault="00DB6806" w:rsidP="00275DB2">
      <w:pPr>
        <w:ind w:left="426" w:right="420"/>
        <w:jc w:val="both"/>
        <w:rPr>
          <w:rFonts w:ascii="Tahoma" w:hAnsi="Tahoma" w:cs="Tahoma"/>
          <w:i/>
          <w:spacing w:val="-8"/>
          <w:sz w:val="22"/>
          <w:szCs w:val="24"/>
        </w:rPr>
      </w:pPr>
      <w:r w:rsidRPr="00275DB2">
        <w:rPr>
          <w:rFonts w:ascii="Tahoma" w:hAnsi="Tahoma" w:cs="Tahoma"/>
          <w:i/>
          <w:iCs/>
          <w:spacing w:val="-8"/>
          <w:sz w:val="22"/>
          <w:szCs w:val="24"/>
        </w:rPr>
        <w:t> </w:t>
      </w:r>
    </w:p>
    <w:p w:rsidR="00DB6806" w:rsidRPr="00275DB2" w:rsidRDefault="00DB6806" w:rsidP="00275DB2">
      <w:pPr>
        <w:ind w:left="426" w:right="420"/>
        <w:jc w:val="both"/>
        <w:rPr>
          <w:rFonts w:ascii="Tahoma" w:hAnsi="Tahoma" w:cs="Tahoma"/>
          <w:i/>
          <w:spacing w:val="-8"/>
          <w:sz w:val="22"/>
          <w:szCs w:val="24"/>
        </w:rPr>
      </w:pPr>
      <w:r w:rsidRPr="00275DB2">
        <w:rPr>
          <w:rFonts w:ascii="Tahoma" w:hAnsi="Tahoma" w:cs="Tahoma"/>
          <w:i/>
          <w:spacing w:val="-8"/>
          <w:sz w:val="22"/>
          <w:szCs w:val="24"/>
        </w:rPr>
        <w:t xml:space="preserve">Por lo anterior, es pertinente agregar </w:t>
      </w:r>
      <w:r w:rsidR="00275DB2" w:rsidRPr="00275DB2">
        <w:rPr>
          <w:rFonts w:ascii="Tahoma" w:hAnsi="Tahoma" w:cs="Tahoma"/>
          <w:i/>
          <w:spacing w:val="-8"/>
          <w:sz w:val="22"/>
          <w:szCs w:val="24"/>
        </w:rPr>
        <w:t>que,</w:t>
      </w:r>
      <w:r w:rsidRPr="00275DB2">
        <w:rPr>
          <w:rFonts w:ascii="Tahoma" w:hAnsi="Tahoma" w:cs="Tahoma"/>
          <w:i/>
          <w:spacing w:val="-8"/>
          <w:sz w:val="22"/>
          <w:szCs w:val="24"/>
        </w:rPr>
        <w:t xml:space="preserve"> si bien toda persona tiene derecho a elevar solicitudes respetuosas ante la administración o contra particulares, </w:t>
      </w:r>
      <w:r w:rsidRPr="00275DB2">
        <w:rPr>
          <w:rFonts w:ascii="Tahoma" w:hAnsi="Tahoma" w:cs="Tahoma"/>
          <w:bCs/>
          <w:i/>
          <w:spacing w:val="-8"/>
          <w:sz w:val="22"/>
          <w:szCs w:val="24"/>
        </w:rPr>
        <w:t>es requisito indispensable para obtener el fin perseguido con la acción de tutela, demostrar así sea de forma sumaria, que se presentó la petición</w:t>
      </w:r>
      <w:r w:rsidRPr="00275DB2">
        <w:rPr>
          <w:rFonts w:ascii="Tahoma" w:hAnsi="Tahoma" w:cs="Tahoma"/>
          <w:i/>
          <w:spacing w:val="-8"/>
          <w:sz w:val="22"/>
          <w:szCs w:val="24"/>
        </w:rPr>
        <w:t xml:space="preserve">. </w:t>
      </w:r>
      <w:r w:rsidR="00435414">
        <w:rPr>
          <w:rFonts w:ascii="Tahoma" w:hAnsi="Tahoma" w:cs="Tahoma"/>
          <w:i/>
          <w:spacing w:val="-8"/>
          <w:sz w:val="22"/>
          <w:szCs w:val="24"/>
        </w:rPr>
        <w:t xml:space="preserve"> (</w:t>
      </w:r>
      <w:r w:rsidRPr="00275DB2">
        <w:rPr>
          <w:rFonts w:ascii="Tahoma" w:hAnsi="Tahoma" w:cs="Tahoma"/>
          <w:i/>
          <w:spacing w:val="-8"/>
          <w:sz w:val="22"/>
          <w:szCs w:val="24"/>
        </w:rPr>
        <w:t>…</w:t>
      </w:r>
      <w:r w:rsidR="00435414">
        <w:rPr>
          <w:rFonts w:ascii="Tahoma" w:hAnsi="Tahoma" w:cs="Tahoma"/>
          <w:i/>
          <w:spacing w:val="-8"/>
          <w:sz w:val="22"/>
          <w:szCs w:val="24"/>
        </w:rPr>
        <w:t>)</w:t>
      </w:r>
    </w:p>
    <w:p w:rsidR="00DB6806" w:rsidRPr="00275DB2" w:rsidRDefault="00DB6806" w:rsidP="00275DB2">
      <w:pPr>
        <w:ind w:left="426" w:right="420"/>
        <w:jc w:val="both"/>
        <w:rPr>
          <w:rFonts w:ascii="Tahoma" w:hAnsi="Tahoma" w:cs="Tahoma"/>
          <w:i/>
          <w:spacing w:val="-8"/>
          <w:sz w:val="22"/>
          <w:szCs w:val="24"/>
        </w:rPr>
      </w:pPr>
    </w:p>
    <w:p w:rsidR="00DB6806" w:rsidRPr="00275DB2" w:rsidRDefault="00DB6806" w:rsidP="00275DB2">
      <w:pPr>
        <w:ind w:left="426" w:right="420"/>
        <w:jc w:val="both"/>
        <w:rPr>
          <w:rFonts w:ascii="Tahoma" w:hAnsi="Tahoma" w:cs="Tahoma"/>
          <w:i/>
          <w:spacing w:val="-4"/>
          <w:sz w:val="22"/>
          <w:szCs w:val="24"/>
        </w:rPr>
      </w:pPr>
      <w:r w:rsidRPr="00275DB2">
        <w:rPr>
          <w:rFonts w:ascii="Tahoma" w:hAnsi="Tahoma" w:cs="Tahoma"/>
          <w:i/>
          <w:spacing w:val="-8"/>
          <w:sz w:val="22"/>
          <w:szCs w:val="24"/>
        </w:rPr>
        <w:t>En este orden, no basta por tanto que el accionante afirme que su derecho de petición se vulneró por no obtener respuesta. Es necesario respaldar dicha afirmación con elementos que permitan comprobar lo dicho, de modo que quien dice haber presentado una solicitud y no haber obtenido respuesta deberá presentar copia de la misma recibida por la autoridad o particular demandado o suministrar alguna información sobre las circunstancias de modo, tiempo y lugar que acompañaron la petición, a fin de que el juez pueda ordenar la verificación</w:t>
      </w:r>
      <w:bookmarkStart w:id="2" w:name="_ftnref5"/>
      <w:r w:rsidRPr="00275DB2">
        <w:rPr>
          <w:rFonts w:ascii="Tahoma" w:hAnsi="Tahoma" w:cs="Tahoma"/>
          <w:i/>
          <w:spacing w:val="-8"/>
          <w:sz w:val="22"/>
          <w:szCs w:val="24"/>
        </w:rPr>
        <w:t>”</w:t>
      </w:r>
      <w:r w:rsidR="00275DB2">
        <w:rPr>
          <w:rFonts w:ascii="Tahoma" w:hAnsi="Tahoma" w:cs="Tahoma"/>
          <w:i/>
          <w:spacing w:val="-8"/>
          <w:sz w:val="22"/>
          <w:szCs w:val="24"/>
        </w:rPr>
        <w:t xml:space="preserve"> </w:t>
      </w:r>
      <w:r w:rsidRPr="00275DB2">
        <w:rPr>
          <w:rStyle w:val="Refdenotaalpie"/>
          <w:rFonts w:ascii="Tahoma" w:hAnsi="Tahoma" w:cs="Tahoma"/>
          <w:i/>
          <w:spacing w:val="-8"/>
          <w:sz w:val="22"/>
          <w:szCs w:val="24"/>
        </w:rPr>
        <w:footnoteReference w:id="6"/>
      </w:r>
      <w:bookmarkEnd w:id="2"/>
      <w:r w:rsidRPr="00275DB2">
        <w:rPr>
          <w:rFonts w:ascii="Tahoma" w:hAnsi="Tahoma" w:cs="Tahoma"/>
          <w:i/>
          <w:spacing w:val="-8"/>
          <w:sz w:val="22"/>
          <w:szCs w:val="24"/>
        </w:rPr>
        <w:t>.</w:t>
      </w:r>
    </w:p>
    <w:p w:rsidR="00DB6806" w:rsidRPr="00A93340" w:rsidRDefault="00DB6806" w:rsidP="00A93340">
      <w:pPr>
        <w:pStyle w:val="BodyText30"/>
        <w:spacing w:line="276" w:lineRule="auto"/>
        <w:rPr>
          <w:rFonts w:ascii="Tahoma" w:hAnsi="Tahoma" w:cs="Tahoma"/>
          <w:spacing w:val="-4"/>
          <w:sz w:val="24"/>
          <w:szCs w:val="24"/>
        </w:rPr>
      </w:pPr>
    </w:p>
    <w:p w:rsidR="007479B8" w:rsidRPr="00A93340" w:rsidRDefault="00DB6806" w:rsidP="00A93340">
      <w:pPr>
        <w:pStyle w:val="BodyText30"/>
        <w:spacing w:line="276" w:lineRule="auto"/>
        <w:rPr>
          <w:rFonts w:ascii="Tahoma" w:hAnsi="Tahoma" w:cs="Tahoma"/>
          <w:spacing w:val="-4"/>
          <w:sz w:val="24"/>
          <w:szCs w:val="24"/>
        </w:rPr>
      </w:pPr>
      <w:r w:rsidRPr="00A93340">
        <w:rPr>
          <w:rFonts w:ascii="Tahoma" w:hAnsi="Tahoma" w:cs="Tahoma"/>
          <w:spacing w:val="-4"/>
          <w:sz w:val="24"/>
          <w:szCs w:val="24"/>
        </w:rPr>
        <w:t xml:space="preserve">6. Según se ha venido señalando </w:t>
      </w:r>
      <w:bookmarkStart w:id="3" w:name="_Hlk72245845"/>
      <w:r w:rsidR="007479B8" w:rsidRPr="00A93340">
        <w:rPr>
          <w:rFonts w:ascii="Tahoma" w:hAnsi="Tahoma" w:cs="Tahoma"/>
          <w:spacing w:val="-4"/>
          <w:sz w:val="24"/>
          <w:szCs w:val="24"/>
        </w:rPr>
        <w:t>la actora acudió</w:t>
      </w:r>
      <w:r w:rsidRPr="00A93340">
        <w:rPr>
          <w:rFonts w:ascii="Tahoma" w:hAnsi="Tahoma" w:cs="Tahoma"/>
          <w:spacing w:val="-4"/>
          <w:sz w:val="24"/>
          <w:szCs w:val="24"/>
        </w:rPr>
        <w:t xml:space="preserve"> a la acci</w:t>
      </w:r>
      <w:r w:rsidR="007479B8" w:rsidRPr="00A93340">
        <w:rPr>
          <w:rFonts w:ascii="Tahoma" w:hAnsi="Tahoma" w:cs="Tahoma"/>
          <w:spacing w:val="-4"/>
          <w:sz w:val="24"/>
          <w:szCs w:val="24"/>
        </w:rPr>
        <w:t>ón de tutela en procura</w:t>
      </w:r>
      <w:r w:rsidRPr="00A93340">
        <w:rPr>
          <w:rFonts w:ascii="Tahoma" w:hAnsi="Tahoma" w:cs="Tahoma"/>
          <w:spacing w:val="-4"/>
          <w:sz w:val="24"/>
          <w:szCs w:val="24"/>
        </w:rPr>
        <w:t xml:space="preserve"> </w:t>
      </w:r>
      <w:r w:rsidR="007479B8" w:rsidRPr="00A93340">
        <w:rPr>
          <w:rFonts w:ascii="Tahoma" w:hAnsi="Tahoma" w:cs="Tahoma"/>
          <w:spacing w:val="-4"/>
          <w:sz w:val="24"/>
          <w:szCs w:val="24"/>
        </w:rPr>
        <w:t>d</w:t>
      </w:r>
      <w:r w:rsidRPr="00A93340">
        <w:rPr>
          <w:rFonts w:ascii="Tahoma" w:hAnsi="Tahoma" w:cs="Tahoma"/>
          <w:spacing w:val="-4"/>
          <w:sz w:val="24"/>
          <w:szCs w:val="24"/>
        </w:rPr>
        <w:t xml:space="preserve">el amparo de sus derechos de petición, debido </w:t>
      </w:r>
      <w:bookmarkEnd w:id="3"/>
      <w:r w:rsidRPr="00A93340">
        <w:rPr>
          <w:rFonts w:ascii="Tahoma" w:hAnsi="Tahoma" w:cs="Tahoma"/>
          <w:spacing w:val="-4"/>
          <w:sz w:val="24"/>
          <w:szCs w:val="24"/>
        </w:rPr>
        <w:t xml:space="preserve">proceso y hábeas data, </w:t>
      </w:r>
      <w:r w:rsidR="00974087" w:rsidRPr="00A93340">
        <w:rPr>
          <w:rFonts w:ascii="Tahoma" w:hAnsi="Tahoma" w:cs="Tahoma"/>
          <w:spacing w:val="-4"/>
          <w:sz w:val="24"/>
          <w:szCs w:val="24"/>
        </w:rPr>
        <w:t xml:space="preserve">que alega lesionó </w:t>
      </w:r>
      <w:r w:rsidRPr="00A93340">
        <w:rPr>
          <w:rFonts w:ascii="Tahoma" w:hAnsi="Tahoma" w:cs="Tahoma"/>
          <w:spacing w:val="-4"/>
          <w:sz w:val="24"/>
          <w:szCs w:val="24"/>
        </w:rPr>
        <w:t>Colpensiones</w:t>
      </w:r>
      <w:r w:rsidR="00974087" w:rsidRPr="00A93340">
        <w:rPr>
          <w:rFonts w:ascii="Tahoma" w:hAnsi="Tahoma" w:cs="Tahoma"/>
          <w:spacing w:val="-4"/>
          <w:sz w:val="24"/>
          <w:szCs w:val="24"/>
        </w:rPr>
        <w:t xml:space="preserve"> al dejar de responder su solicitud de corrección de historia laboral</w:t>
      </w:r>
      <w:r w:rsidRPr="00A93340">
        <w:rPr>
          <w:rFonts w:ascii="Tahoma" w:hAnsi="Tahoma" w:cs="Tahoma"/>
          <w:spacing w:val="-4"/>
          <w:sz w:val="24"/>
          <w:szCs w:val="24"/>
        </w:rPr>
        <w:t xml:space="preserve"> </w:t>
      </w:r>
      <w:r w:rsidR="00974087" w:rsidRPr="00A93340">
        <w:rPr>
          <w:rFonts w:ascii="Tahoma" w:hAnsi="Tahoma" w:cs="Tahoma"/>
          <w:spacing w:val="-4"/>
          <w:sz w:val="24"/>
          <w:szCs w:val="24"/>
        </w:rPr>
        <w:t xml:space="preserve">y omitir su deber de mantener actualizada la misma. </w:t>
      </w:r>
    </w:p>
    <w:p w:rsidR="007479B8" w:rsidRPr="00A93340" w:rsidRDefault="007479B8" w:rsidP="00A93340">
      <w:pPr>
        <w:pStyle w:val="BodyText30"/>
        <w:spacing w:line="276" w:lineRule="auto"/>
        <w:rPr>
          <w:rFonts w:ascii="Tahoma" w:hAnsi="Tahoma" w:cs="Tahoma"/>
          <w:spacing w:val="-4"/>
          <w:sz w:val="24"/>
          <w:szCs w:val="24"/>
        </w:rPr>
      </w:pPr>
    </w:p>
    <w:p w:rsidR="00DB6806" w:rsidRPr="00A93340" w:rsidRDefault="00974087" w:rsidP="00A93340">
      <w:pPr>
        <w:pStyle w:val="BodyText30"/>
        <w:spacing w:line="276" w:lineRule="auto"/>
        <w:rPr>
          <w:rFonts w:ascii="Tahoma" w:hAnsi="Tahoma" w:cs="Tahoma"/>
          <w:spacing w:val="-4"/>
          <w:sz w:val="24"/>
          <w:szCs w:val="24"/>
        </w:rPr>
      </w:pPr>
      <w:r w:rsidRPr="00A93340">
        <w:rPr>
          <w:rFonts w:ascii="Tahoma" w:hAnsi="Tahoma" w:cs="Tahoma"/>
          <w:spacing w:val="-4"/>
          <w:sz w:val="24"/>
          <w:szCs w:val="24"/>
        </w:rPr>
        <w:t>Para ese efecto aportó</w:t>
      </w:r>
      <w:r w:rsidR="007479B8" w:rsidRPr="00A93340">
        <w:rPr>
          <w:rFonts w:ascii="Tahoma" w:hAnsi="Tahoma" w:cs="Tahoma"/>
          <w:spacing w:val="-4"/>
          <w:sz w:val="24"/>
          <w:szCs w:val="24"/>
        </w:rPr>
        <w:t xml:space="preserve"> copia de la correspondiente reclamación que envió a la demandada, el 5 de diciembre de 2020, al correo electrónico tramitescolpensiones@colpensionestransaccional.co</w:t>
      </w:r>
      <w:r w:rsidR="007479B8" w:rsidRPr="00A93340">
        <w:rPr>
          <w:rStyle w:val="Refdenotaalpie"/>
          <w:rFonts w:ascii="Tahoma" w:hAnsi="Tahoma" w:cs="Tahoma"/>
          <w:spacing w:val="-4"/>
          <w:szCs w:val="24"/>
        </w:rPr>
        <w:footnoteReference w:id="7"/>
      </w:r>
      <w:r w:rsidR="007479B8" w:rsidRPr="00A93340">
        <w:rPr>
          <w:rFonts w:ascii="Tahoma" w:hAnsi="Tahoma" w:cs="Tahoma"/>
          <w:spacing w:val="-4"/>
          <w:sz w:val="24"/>
          <w:szCs w:val="24"/>
        </w:rPr>
        <w:t>.</w:t>
      </w:r>
      <w:r w:rsidRPr="00A93340">
        <w:rPr>
          <w:rFonts w:ascii="Tahoma" w:hAnsi="Tahoma" w:cs="Tahoma"/>
          <w:spacing w:val="-4"/>
          <w:sz w:val="24"/>
          <w:szCs w:val="24"/>
        </w:rPr>
        <w:t xml:space="preserve"> </w:t>
      </w:r>
    </w:p>
    <w:p w:rsidR="007479B8" w:rsidRPr="00A93340" w:rsidRDefault="007479B8" w:rsidP="00A93340">
      <w:pPr>
        <w:pStyle w:val="BodyText30"/>
        <w:spacing w:line="276" w:lineRule="auto"/>
        <w:rPr>
          <w:rFonts w:ascii="Tahoma" w:hAnsi="Tahoma" w:cs="Tahoma"/>
          <w:spacing w:val="-4"/>
          <w:sz w:val="24"/>
          <w:szCs w:val="24"/>
        </w:rPr>
      </w:pPr>
    </w:p>
    <w:p w:rsidR="007479B8" w:rsidRPr="00A93340" w:rsidRDefault="007479B8" w:rsidP="00A93340">
      <w:pPr>
        <w:pStyle w:val="BodyText30"/>
        <w:spacing w:line="276" w:lineRule="auto"/>
        <w:rPr>
          <w:rFonts w:ascii="Tahoma" w:hAnsi="Tahoma" w:cs="Tahoma"/>
          <w:spacing w:val="-4"/>
          <w:sz w:val="24"/>
          <w:szCs w:val="24"/>
        </w:rPr>
      </w:pPr>
      <w:r w:rsidRPr="00A93340">
        <w:rPr>
          <w:rFonts w:ascii="Tahoma" w:hAnsi="Tahoma" w:cs="Tahoma"/>
          <w:spacing w:val="-4"/>
          <w:sz w:val="24"/>
          <w:szCs w:val="24"/>
        </w:rPr>
        <w:t xml:space="preserve">Sin embargo, con la demanda no se aportó prueba de recibido de ese correo y por el contrario en su impugnación Colpensiones alegó que en sus bases datos </w:t>
      </w:r>
      <w:r w:rsidR="4ECAC004" w:rsidRPr="00A93340">
        <w:rPr>
          <w:rFonts w:ascii="Tahoma" w:hAnsi="Tahoma" w:cs="Tahoma"/>
          <w:spacing w:val="-4"/>
          <w:sz w:val="24"/>
          <w:szCs w:val="24"/>
        </w:rPr>
        <w:t xml:space="preserve">no </w:t>
      </w:r>
      <w:r w:rsidRPr="00A93340">
        <w:rPr>
          <w:rFonts w:ascii="Tahoma" w:hAnsi="Tahoma" w:cs="Tahoma"/>
          <w:spacing w:val="-4"/>
          <w:sz w:val="24"/>
          <w:szCs w:val="24"/>
        </w:rPr>
        <w:t>obra solicitud alguna en ese sentido</w:t>
      </w:r>
      <w:r w:rsidR="003243E0" w:rsidRPr="00A93340">
        <w:rPr>
          <w:rFonts w:ascii="Tahoma" w:hAnsi="Tahoma" w:cs="Tahoma"/>
          <w:spacing w:val="-4"/>
          <w:sz w:val="24"/>
          <w:szCs w:val="24"/>
        </w:rPr>
        <w:t>, además</w:t>
      </w:r>
      <w:r w:rsidRPr="00A93340">
        <w:rPr>
          <w:rFonts w:ascii="Tahoma" w:hAnsi="Tahoma" w:cs="Tahoma"/>
          <w:spacing w:val="-4"/>
          <w:sz w:val="24"/>
          <w:szCs w:val="24"/>
        </w:rPr>
        <w:t xml:space="preserve"> que la dirección electrónica a que fue enviada </w:t>
      </w:r>
      <w:r w:rsidR="02592A63" w:rsidRPr="00A93340">
        <w:rPr>
          <w:rFonts w:ascii="Tahoma" w:hAnsi="Tahoma" w:cs="Tahoma"/>
          <w:spacing w:val="-4"/>
          <w:sz w:val="24"/>
          <w:szCs w:val="24"/>
        </w:rPr>
        <w:t xml:space="preserve">no </w:t>
      </w:r>
      <w:r w:rsidRPr="00A93340">
        <w:rPr>
          <w:rFonts w:ascii="Tahoma" w:hAnsi="Tahoma" w:cs="Tahoma"/>
          <w:spacing w:val="-4"/>
          <w:sz w:val="24"/>
          <w:szCs w:val="24"/>
        </w:rPr>
        <w:t xml:space="preserve">se encuentra habilitada para recibir mensajes. </w:t>
      </w:r>
    </w:p>
    <w:p w:rsidR="007479B8" w:rsidRPr="00A93340" w:rsidRDefault="007479B8" w:rsidP="00A93340">
      <w:pPr>
        <w:pStyle w:val="BodyText30"/>
        <w:spacing w:line="276" w:lineRule="auto"/>
        <w:rPr>
          <w:rFonts w:ascii="Tahoma" w:hAnsi="Tahoma" w:cs="Tahoma"/>
          <w:spacing w:val="-4"/>
          <w:sz w:val="24"/>
          <w:szCs w:val="24"/>
        </w:rPr>
      </w:pPr>
    </w:p>
    <w:p w:rsidR="007479B8" w:rsidRPr="00A93340" w:rsidRDefault="007479B8" w:rsidP="00A93340">
      <w:pPr>
        <w:pStyle w:val="BodyText30"/>
        <w:spacing w:line="276" w:lineRule="auto"/>
        <w:rPr>
          <w:rFonts w:ascii="Tahoma" w:hAnsi="Tahoma" w:cs="Tahoma"/>
          <w:spacing w:val="-4"/>
          <w:sz w:val="24"/>
          <w:szCs w:val="24"/>
        </w:rPr>
      </w:pPr>
      <w:r w:rsidRPr="00A93340">
        <w:rPr>
          <w:rFonts w:ascii="Tahoma" w:hAnsi="Tahoma" w:cs="Tahoma"/>
          <w:spacing w:val="-4"/>
          <w:sz w:val="24"/>
          <w:szCs w:val="24"/>
        </w:rPr>
        <w:t>Debido a lo anterior, en esta sede se requirió a la actora para que incorporara tal constancia de recibido</w:t>
      </w:r>
      <w:r w:rsidR="003F7EEE" w:rsidRPr="00A93340">
        <w:rPr>
          <w:rStyle w:val="Refdenotaalpie"/>
          <w:rFonts w:ascii="Tahoma" w:hAnsi="Tahoma" w:cs="Tahoma"/>
          <w:spacing w:val="-4"/>
          <w:szCs w:val="24"/>
        </w:rPr>
        <w:footnoteReference w:id="8"/>
      </w:r>
      <w:r w:rsidRPr="00A93340">
        <w:rPr>
          <w:rFonts w:ascii="Tahoma" w:hAnsi="Tahoma" w:cs="Tahoma"/>
          <w:spacing w:val="-4"/>
          <w:sz w:val="24"/>
          <w:szCs w:val="24"/>
        </w:rPr>
        <w:t xml:space="preserve"> y en respuesta informó </w:t>
      </w:r>
      <w:r w:rsidR="003F7EEE" w:rsidRPr="00A93340">
        <w:rPr>
          <w:rFonts w:ascii="Tahoma" w:hAnsi="Tahoma" w:cs="Tahoma"/>
          <w:i/>
          <w:iCs/>
          <w:spacing w:val="-4"/>
          <w:sz w:val="24"/>
          <w:szCs w:val="24"/>
        </w:rPr>
        <w:t>“</w:t>
      </w:r>
      <w:r w:rsidRPr="00275DB2">
        <w:rPr>
          <w:rFonts w:ascii="Tahoma" w:hAnsi="Tahoma" w:cs="Tahoma"/>
          <w:i/>
          <w:iCs/>
          <w:spacing w:val="-4"/>
          <w:sz w:val="22"/>
          <w:szCs w:val="24"/>
        </w:rPr>
        <w:t>a la fecha no cuento con constancia de recibido, sin embargo, de encontrarla con posterioridad al termino (sic) otorgado por su Despacho, igualmente se allegará</w:t>
      </w:r>
      <w:r w:rsidR="00CD53FD">
        <w:rPr>
          <w:rFonts w:ascii="Tahoma" w:hAnsi="Tahoma" w:cs="Tahoma"/>
          <w:i/>
          <w:iCs/>
          <w:spacing w:val="-4"/>
          <w:sz w:val="24"/>
          <w:szCs w:val="24"/>
        </w:rPr>
        <w:t>”</w:t>
      </w:r>
      <w:r w:rsidR="003F7EEE" w:rsidRPr="00A93340">
        <w:rPr>
          <w:rStyle w:val="Refdenotaalpie"/>
          <w:rFonts w:ascii="Tahoma" w:hAnsi="Tahoma" w:cs="Tahoma"/>
          <w:i/>
          <w:iCs/>
          <w:spacing w:val="-4"/>
          <w:szCs w:val="24"/>
        </w:rPr>
        <w:footnoteReference w:id="9"/>
      </w:r>
      <w:r w:rsidRPr="00A93340">
        <w:rPr>
          <w:rFonts w:ascii="Tahoma" w:hAnsi="Tahoma" w:cs="Tahoma"/>
          <w:i/>
          <w:iCs/>
          <w:spacing w:val="-4"/>
          <w:sz w:val="24"/>
          <w:szCs w:val="24"/>
        </w:rPr>
        <w:t>.</w:t>
      </w:r>
      <w:r w:rsidR="24891939" w:rsidRPr="00A93340">
        <w:rPr>
          <w:rFonts w:ascii="Tahoma" w:hAnsi="Tahoma" w:cs="Tahoma"/>
          <w:spacing w:val="-4"/>
          <w:sz w:val="24"/>
          <w:szCs w:val="24"/>
        </w:rPr>
        <w:t xml:space="preserve"> No</w:t>
      </w:r>
      <w:r w:rsidR="003243E0" w:rsidRPr="00A93340">
        <w:rPr>
          <w:rFonts w:ascii="Tahoma" w:hAnsi="Tahoma" w:cs="Tahoma"/>
          <w:spacing w:val="-4"/>
          <w:sz w:val="24"/>
          <w:szCs w:val="24"/>
        </w:rPr>
        <w:t xml:space="preserve"> </w:t>
      </w:r>
      <w:r w:rsidR="00275DB2" w:rsidRPr="00A93340">
        <w:rPr>
          <w:rFonts w:ascii="Tahoma" w:hAnsi="Tahoma" w:cs="Tahoma"/>
          <w:spacing w:val="-4"/>
          <w:sz w:val="24"/>
          <w:szCs w:val="24"/>
        </w:rPr>
        <w:t>obstante,</w:t>
      </w:r>
      <w:r w:rsidR="003243E0" w:rsidRPr="00A93340">
        <w:rPr>
          <w:rFonts w:ascii="Tahoma" w:hAnsi="Tahoma" w:cs="Tahoma"/>
          <w:spacing w:val="-4"/>
          <w:sz w:val="24"/>
          <w:szCs w:val="24"/>
        </w:rPr>
        <w:t xml:space="preserve"> a la fecha </w:t>
      </w:r>
      <w:r w:rsidR="32352BB0" w:rsidRPr="00A93340">
        <w:rPr>
          <w:rFonts w:ascii="Tahoma" w:hAnsi="Tahoma" w:cs="Tahoma"/>
          <w:spacing w:val="-4"/>
          <w:sz w:val="24"/>
          <w:szCs w:val="24"/>
        </w:rPr>
        <w:t xml:space="preserve">no </w:t>
      </w:r>
      <w:r w:rsidR="003243E0" w:rsidRPr="00A93340">
        <w:rPr>
          <w:rFonts w:ascii="Tahoma" w:hAnsi="Tahoma" w:cs="Tahoma"/>
          <w:spacing w:val="-4"/>
          <w:sz w:val="24"/>
          <w:szCs w:val="24"/>
        </w:rPr>
        <w:t>se ha aportado ese documento.</w:t>
      </w:r>
      <w:r w:rsidRPr="00A93340">
        <w:rPr>
          <w:rFonts w:ascii="Tahoma" w:hAnsi="Tahoma" w:cs="Tahoma"/>
          <w:i/>
          <w:spacing w:val="-4"/>
          <w:sz w:val="24"/>
          <w:szCs w:val="24"/>
        </w:rPr>
        <w:cr/>
      </w:r>
    </w:p>
    <w:p w:rsidR="00DB6806" w:rsidRPr="00A93340" w:rsidRDefault="003F7EEE" w:rsidP="00A93340">
      <w:pPr>
        <w:pStyle w:val="Textoindependiente22"/>
        <w:suppressAutoHyphens w:val="0"/>
        <w:overflowPunct/>
        <w:autoSpaceDE/>
        <w:autoSpaceDN/>
        <w:adjustRightInd/>
        <w:spacing w:line="276" w:lineRule="auto"/>
        <w:textAlignment w:val="auto"/>
        <w:rPr>
          <w:rFonts w:ascii="Tahoma" w:hAnsi="Tahoma" w:cs="Tahoma"/>
          <w:spacing w:val="-4"/>
          <w:szCs w:val="24"/>
          <w:lang w:val="es-CO"/>
        </w:rPr>
      </w:pPr>
      <w:r w:rsidRPr="00A93340">
        <w:rPr>
          <w:rFonts w:ascii="Tahoma" w:hAnsi="Tahoma" w:cs="Tahoma"/>
          <w:spacing w:val="-4"/>
          <w:szCs w:val="24"/>
          <w:lang w:val="es-CO"/>
        </w:rPr>
        <w:t xml:space="preserve">Surge de todo ello </w:t>
      </w:r>
      <w:r w:rsidR="00275DB2" w:rsidRPr="00A93340">
        <w:rPr>
          <w:rFonts w:ascii="Tahoma" w:hAnsi="Tahoma" w:cs="Tahoma"/>
          <w:spacing w:val="-4"/>
          <w:szCs w:val="24"/>
          <w:lang w:val="es-CO"/>
        </w:rPr>
        <w:t>que,</w:t>
      </w:r>
      <w:r w:rsidR="003243E0" w:rsidRPr="00A93340">
        <w:rPr>
          <w:rFonts w:ascii="Tahoma" w:hAnsi="Tahoma" w:cs="Tahoma"/>
          <w:spacing w:val="-4"/>
          <w:szCs w:val="24"/>
          <w:lang w:val="es-CO"/>
        </w:rPr>
        <w:t xml:space="preserve"> según lo acreditado hasta este</w:t>
      </w:r>
      <w:r w:rsidR="009739B3" w:rsidRPr="00A93340">
        <w:rPr>
          <w:rFonts w:ascii="Tahoma" w:hAnsi="Tahoma" w:cs="Tahoma"/>
          <w:spacing w:val="-4"/>
          <w:szCs w:val="24"/>
          <w:lang w:val="es-CO"/>
        </w:rPr>
        <w:t xml:space="preserve"> momento</w:t>
      </w:r>
      <w:r w:rsidR="003243E0" w:rsidRPr="00A93340">
        <w:rPr>
          <w:rFonts w:ascii="Tahoma" w:hAnsi="Tahoma" w:cs="Tahoma"/>
          <w:spacing w:val="-4"/>
          <w:szCs w:val="24"/>
          <w:lang w:val="es-CO"/>
        </w:rPr>
        <w:t>,</w:t>
      </w:r>
      <w:r w:rsidRPr="00A93340">
        <w:rPr>
          <w:rFonts w:ascii="Tahoma" w:hAnsi="Tahoma" w:cs="Tahoma"/>
          <w:spacing w:val="-4"/>
          <w:szCs w:val="24"/>
          <w:lang w:val="es-CO"/>
        </w:rPr>
        <w:t xml:space="preserve"> </w:t>
      </w:r>
      <w:r w:rsidR="003243E0" w:rsidRPr="00A93340">
        <w:rPr>
          <w:rFonts w:ascii="Tahoma" w:hAnsi="Tahoma" w:cs="Tahoma"/>
          <w:spacing w:val="-4"/>
          <w:szCs w:val="24"/>
          <w:lang w:val="es-CO"/>
        </w:rPr>
        <w:t>la demandante in</w:t>
      </w:r>
      <w:r w:rsidRPr="00A93340">
        <w:rPr>
          <w:rFonts w:ascii="Tahoma" w:hAnsi="Tahoma" w:cs="Tahoma"/>
          <w:spacing w:val="-4"/>
          <w:szCs w:val="24"/>
          <w:lang w:val="es-CO"/>
        </w:rPr>
        <w:t xml:space="preserve">cumplió con la carga de aportar prueba de la efectiva presentación de la solicitud objeto del amparo y por lo mismo </w:t>
      </w:r>
      <w:r w:rsidR="544878A9" w:rsidRPr="00A93340">
        <w:rPr>
          <w:rFonts w:ascii="Tahoma" w:hAnsi="Tahoma" w:cs="Tahoma"/>
          <w:spacing w:val="-4"/>
          <w:szCs w:val="24"/>
        </w:rPr>
        <w:t>no</w:t>
      </w:r>
      <w:r w:rsidR="544878A9" w:rsidRPr="00A93340">
        <w:rPr>
          <w:rFonts w:ascii="Tahoma" w:hAnsi="Tahoma" w:cs="Tahoma"/>
          <w:spacing w:val="-4"/>
          <w:szCs w:val="24"/>
          <w:lang w:val="es-CO"/>
        </w:rPr>
        <w:t xml:space="preserve"> </w:t>
      </w:r>
      <w:r w:rsidRPr="00A93340">
        <w:rPr>
          <w:rFonts w:ascii="Tahoma" w:hAnsi="Tahoma" w:cs="Tahoma"/>
          <w:spacing w:val="-4"/>
          <w:szCs w:val="24"/>
          <w:lang w:val="es-CO"/>
        </w:rPr>
        <w:t>es posible atribuir a la demandada lesión al derecho a presentar peticiones respetuosas</w:t>
      </w:r>
      <w:r w:rsidR="003243E0" w:rsidRPr="00A93340">
        <w:rPr>
          <w:rFonts w:ascii="Tahoma" w:hAnsi="Tahoma" w:cs="Tahoma"/>
          <w:spacing w:val="-4"/>
          <w:szCs w:val="24"/>
          <w:lang w:val="es-CO"/>
        </w:rPr>
        <w:t xml:space="preserve">, porque sencillamente </w:t>
      </w:r>
      <w:r w:rsidR="0599CE78" w:rsidRPr="00A93340">
        <w:rPr>
          <w:rFonts w:ascii="Tahoma" w:hAnsi="Tahoma" w:cs="Tahoma"/>
          <w:spacing w:val="-4"/>
          <w:szCs w:val="24"/>
        </w:rPr>
        <w:t>no</w:t>
      </w:r>
      <w:r w:rsidR="0599CE78" w:rsidRPr="00A93340">
        <w:rPr>
          <w:rFonts w:ascii="Tahoma" w:hAnsi="Tahoma" w:cs="Tahoma"/>
          <w:spacing w:val="-4"/>
          <w:szCs w:val="24"/>
          <w:lang w:val="es-CO"/>
        </w:rPr>
        <w:t xml:space="preserve"> </w:t>
      </w:r>
      <w:r w:rsidR="003243E0" w:rsidRPr="00A93340">
        <w:rPr>
          <w:rFonts w:ascii="Tahoma" w:hAnsi="Tahoma" w:cs="Tahoma"/>
          <w:spacing w:val="-4"/>
          <w:szCs w:val="24"/>
          <w:lang w:val="es-CO"/>
        </w:rPr>
        <w:t>ha tenido conocimiento de esa reclamación.</w:t>
      </w:r>
    </w:p>
    <w:p w:rsidR="009739B3" w:rsidRPr="00A93340" w:rsidRDefault="009739B3" w:rsidP="00A93340">
      <w:pPr>
        <w:pStyle w:val="Textoindependiente22"/>
        <w:suppressAutoHyphens w:val="0"/>
        <w:overflowPunct/>
        <w:autoSpaceDE/>
        <w:autoSpaceDN/>
        <w:adjustRightInd/>
        <w:spacing w:line="276" w:lineRule="auto"/>
        <w:textAlignment w:val="auto"/>
        <w:rPr>
          <w:rFonts w:ascii="Tahoma" w:hAnsi="Tahoma" w:cs="Tahoma"/>
          <w:spacing w:val="-4"/>
          <w:szCs w:val="24"/>
          <w:lang w:val="es-CO"/>
        </w:rPr>
      </w:pPr>
    </w:p>
    <w:p w:rsidR="009739B3" w:rsidRDefault="009739B3" w:rsidP="00A93340">
      <w:pPr>
        <w:pStyle w:val="Textoindependiente22"/>
        <w:suppressAutoHyphens w:val="0"/>
        <w:overflowPunct/>
        <w:autoSpaceDE/>
        <w:autoSpaceDN/>
        <w:adjustRightInd/>
        <w:spacing w:line="276" w:lineRule="auto"/>
        <w:textAlignment w:val="auto"/>
        <w:rPr>
          <w:rFonts w:ascii="Tahoma" w:hAnsi="Tahoma" w:cs="Tahoma"/>
          <w:spacing w:val="-4"/>
          <w:szCs w:val="24"/>
          <w:lang w:val="es-CO"/>
        </w:rPr>
      </w:pPr>
      <w:r w:rsidRPr="00A93340">
        <w:rPr>
          <w:rFonts w:ascii="Tahoma" w:hAnsi="Tahoma" w:cs="Tahoma"/>
          <w:spacing w:val="-4"/>
          <w:szCs w:val="24"/>
          <w:lang w:val="es-CO"/>
        </w:rPr>
        <w:t xml:space="preserve">En este punto es válido aclarar que si bien las entidades públicas están en la obligación de dar trámite a las peticiones que se formulen vía electrónica, motivo por el cual no se </w:t>
      </w:r>
      <w:r w:rsidRPr="00A93340">
        <w:rPr>
          <w:rFonts w:ascii="Tahoma" w:hAnsi="Tahoma" w:cs="Tahoma"/>
          <w:spacing w:val="-4"/>
          <w:szCs w:val="24"/>
          <w:lang w:val="es-CO"/>
        </w:rPr>
        <w:lastRenderedPageBreak/>
        <w:t>comparte el argumento de la recurrente en cuanto a que la solicitud debe ser radicada de manera personal en los puntos de atención, máxime cuando se está en situación de pandemia por Covid 19, lo cierto es que esa solicitud debe ser remitida a las direcciones electrónicas pertinentes y si en este caso la demandada afirma que aquel no es una de ellas, lo único que podría refutar dicha manifestación era la constancia de recibido que</w:t>
      </w:r>
      <w:r w:rsidR="00504BFC" w:rsidRPr="00A93340">
        <w:rPr>
          <w:rFonts w:ascii="Tahoma" w:hAnsi="Tahoma" w:cs="Tahoma"/>
          <w:spacing w:val="-4"/>
          <w:szCs w:val="24"/>
          <w:lang w:val="es-CO"/>
        </w:rPr>
        <w:t>,</w:t>
      </w:r>
      <w:r w:rsidRPr="00A93340">
        <w:rPr>
          <w:rFonts w:ascii="Tahoma" w:hAnsi="Tahoma" w:cs="Tahoma"/>
          <w:spacing w:val="-4"/>
          <w:szCs w:val="24"/>
          <w:lang w:val="es-CO"/>
        </w:rPr>
        <w:t xml:space="preserve"> como se vio, dejó de ser allegada.</w:t>
      </w:r>
    </w:p>
    <w:p w:rsidR="00CD53FD" w:rsidRPr="00A93340" w:rsidRDefault="00CD53FD" w:rsidP="00A93340">
      <w:pPr>
        <w:pStyle w:val="Textoindependiente22"/>
        <w:suppressAutoHyphens w:val="0"/>
        <w:overflowPunct/>
        <w:autoSpaceDE/>
        <w:autoSpaceDN/>
        <w:adjustRightInd/>
        <w:spacing w:line="276" w:lineRule="auto"/>
        <w:textAlignment w:val="auto"/>
        <w:rPr>
          <w:rFonts w:ascii="Tahoma" w:hAnsi="Tahoma" w:cs="Tahoma"/>
          <w:spacing w:val="-4"/>
          <w:szCs w:val="24"/>
          <w:lang w:val="es-CO"/>
        </w:rPr>
      </w:pPr>
    </w:p>
    <w:p w:rsidR="009739B3" w:rsidRPr="00A93340" w:rsidRDefault="009739B3" w:rsidP="00A93340">
      <w:pPr>
        <w:pStyle w:val="Textoindependiente22"/>
        <w:suppressAutoHyphens w:val="0"/>
        <w:overflowPunct/>
        <w:autoSpaceDE/>
        <w:autoSpaceDN/>
        <w:adjustRightInd/>
        <w:spacing w:line="276" w:lineRule="auto"/>
        <w:textAlignment w:val="auto"/>
        <w:rPr>
          <w:rFonts w:ascii="Tahoma" w:hAnsi="Tahoma" w:cs="Tahoma"/>
          <w:spacing w:val="-4"/>
          <w:szCs w:val="24"/>
        </w:rPr>
      </w:pPr>
      <w:r w:rsidRPr="00A93340">
        <w:rPr>
          <w:rFonts w:ascii="Tahoma" w:hAnsi="Tahoma" w:cs="Tahoma"/>
          <w:spacing w:val="-4"/>
          <w:szCs w:val="24"/>
          <w:lang w:val="es-CO"/>
        </w:rPr>
        <w:t>7. Por las anteriores circunstancias, tampoco se puede acusar a la accionada de lesionar los derechos al hábeas data y al debido proceso, por el supuesto indebido tratamiento de la información laboral de la actora, ya que si la solicitud de corrección elevada para remediar esa situación, no ha sido formalmente presentada</w:t>
      </w:r>
      <w:r w:rsidR="00504BFC" w:rsidRPr="00A93340">
        <w:rPr>
          <w:rFonts w:ascii="Tahoma" w:hAnsi="Tahoma" w:cs="Tahoma"/>
          <w:spacing w:val="-4"/>
          <w:szCs w:val="24"/>
          <w:lang w:val="es-CO"/>
        </w:rPr>
        <w:t xml:space="preserve">, </w:t>
      </w:r>
      <w:r w:rsidRPr="00A93340">
        <w:rPr>
          <w:rFonts w:ascii="Tahoma" w:hAnsi="Tahoma" w:cs="Tahoma"/>
          <w:spacing w:val="-4"/>
          <w:szCs w:val="24"/>
          <w:lang w:val="es-CO"/>
        </w:rPr>
        <w:t xml:space="preserve">se </w:t>
      </w:r>
      <w:r w:rsidRPr="00A93340">
        <w:rPr>
          <w:rFonts w:ascii="Tahoma" w:hAnsi="Tahoma" w:cs="Tahoma"/>
          <w:spacing w:val="-4"/>
          <w:szCs w:val="24"/>
        </w:rPr>
        <w:t>ejerció la tutela sin antes surtir el trámite ordinario, situación que configura la causal de improcedencia</w:t>
      </w:r>
      <w:r w:rsidR="00504BFC" w:rsidRPr="00A93340">
        <w:rPr>
          <w:rFonts w:ascii="Tahoma" w:hAnsi="Tahoma" w:cs="Tahoma"/>
          <w:spacing w:val="-4"/>
          <w:szCs w:val="24"/>
          <w:lang w:val="es-CO"/>
        </w:rPr>
        <w:t xml:space="preserve"> de conformidad con lo dicho anteriormente</w:t>
      </w:r>
      <w:r w:rsidRPr="00A93340">
        <w:rPr>
          <w:rFonts w:ascii="Tahoma" w:hAnsi="Tahoma" w:cs="Tahoma"/>
          <w:spacing w:val="-4"/>
          <w:szCs w:val="24"/>
        </w:rPr>
        <w:t xml:space="preserve">. </w:t>
      </w:r>
    </w:p>
    <w:p w:rsidR="009739B3" w:rsidRPr="00A93340" w:rsidRDefault="009739B3" w:rsidP="00A93340">
      <w:pPr>
        <w:pStyle w:val="Textoindependiente22"/>
        <w:suppressAutoHyphens w:val="0"/>
        <w:overflowPunct/>
        <w:autoSpaceDE/>
        <w:autoSpaceDN/>
        <w:adjustRightInd/>
        <w:spacing w:line="276" w:lineRule="auto"/>
        <w:textAlignment w:val="auto"/>
        <w:rPr>
          <w:rFonts w:ascii="Tahoma" w:hAnsi="Tahoma" w:cs="Tahoma"/>
          <w:spacing w:val="-4"/>
          <w:szCs w:val="24"/>
          <w:lang w:val="es-CO"/>
        </w:rPr>
      </w:pPr>
      <w:r w:rsidRPr="00A93340">
        <w:rPr>
          <w:rFonts w:ascii="Tahoma" w:hAnsi="Tahoma" w:cs="Tahoma"/>
          <w:spacing w:val="-4"/>
          <w:szCs w:val="24"/>
          <w:lang w:val="es-CO"/>
        </w:rPr>
        <w:t xml:space="preserve">  </w:t>
      </w:r>
    </w:p>
    <w:p w:rsidR="009739B3" w:rsidRPr="00A93340" w:rsidRDefault="009739B3" w:rsidP="00A93340">
      <w:pPr>
        <w:pStyle w:val="Textoindependiente22"/>
        <w:suppressAutoHyphens w:val="0"/>
        <w:overflowPunct/>
        <w:autoSpaceDE/>
        <w:autoSpaceDN/>
        <w:adjustRightInd/>
        <w:spacing w:line="276" w:lineRule="auto"/>
        <w:textAlignment w:val="auto"/>
        <w:rPr>
          <w:rFonts w:ascii="Tahoma" w:hAnsi="Tahoma" w:cs="Tahoma"/>
          <w:b/>
          <w:spacing w:val="-4"/>
          <w:szCs w:val="24"/>
          <w:lang w:val="es-CO"/>
        </w:rPr>
      </w:pPr>
      <w:r w:rsidRPr="00A93340">
        <w:rPr>
          <w:rFonts w:ascii="Tahoma" w:hAnsi="Tahoma" w:cs="Tahoma"/>
          <w:spacing w:val="-4"/>
          <w:szCs w:val="24"/>
          <w:lang w:val="es-CO"/>
        </w:rPr>
        <w:t>8. En este orden de ideas</w:t>
      </w:r>
      <w:r w:rsidR="00504BFC" w:rsidRPr="00A93340">
        <w:rPr>
          <w:rFonts w:ascii="Tahoma" w:hAnsi="Tahoma" w:cs="Tahoma"/>
          <w:spacing w:val="-4"/>
          <w:szCs w:val="24"/>
          <w:lang w:val="es-CO"/>
        </w:rPr>
        <w:t xml:space="preserve">, a falta de la prueba dirigida a demostrar la debida presentación de la mencionada solicitud, el amparo debe ser </w:t>
      </w:r>
      <w:r w:rsidR="003243E0" w:rsidRPr="00A93340">
        <w:rPr>
          <w:rFonts w:ascii="Tahoma" w:hAnsi="Tahoma" w:cs="Tahoma"/>
          <w:spacing w:val="-4"/>
          <w:szCs w:val="24"/>
          <w:lang w:val="es-CO"/>
        </w:rPr>
        <w:t>declarado improcedente</w:t>
      </w:r>
      <w:r w:rsidR="00504BFC" w:rsidRPr="00A93340">
        <w:rPr>
          <w:rFonts w:ascii="Tahoma" w:hAnsi="Tahoma" w:cs="Tahoma"/>
          <w:spacing w:val="-4"/>
          <w:szCs w:val="24"/>
          <w:lang w:val="es-CO"/>
        </w:rPr>
        <w:t xml:space="preserve"> y en consecuencia el fallo que lo concedió será objeto de revocatoria. </w:t>
      </w:r>
    </w:p>
    <w:p w:rsidR="00484028" w:rsidRPr="00A93340" w:rsidRDefault="00484028" w:rsidP="00A93340">
      <w:pPr>
        <w:spacing w:line="276" w:lineRule="auto"/>
        <w:jc w:val="both"/>
        <w:rPr>
          <w:rFonts w:ascii="Tahoma" w:hAnsi="Tahoma" w:cs="Tahoma"/>
          <w:b/>
          <w:spacing w:val="-4"/>
          <w:sz w:val="24"/>
          <w:szCs w:val="24"/>
          <w:lang w:val="es-CO"/>
        </w:rPr>
      </w:pPr>
    </w:p>
    <w:p w:rsidR="00DF5766" w:rsidRPr="00A93340" w:rsidRDefault="00DF5766" w:rsidP="00A93340">
      <w:pPr>
        <w:suppressAutoHyphens/>
        <w:spacing w:line="276" w:lineRule="auto"/>
        <w:jc w:val="both"/>
        <w:rPr>
          <w:rFonts w:ascii="Tahoma" w:hAnsi="Tahoma" w:cs="Tahoma"/>
          <w:spacing w:val="-4"/>
          <w:sz w:val="24"/>
          <w:szCs w:val="24"/>
        </w:rPr>
      </w:pPr>
      <w:r w:rsidRPr="00A93340">
        <w:rPr>
          <w:rFonts w:ascii="Tahoma" w:hAnsi="Tahoma" w:cs="Tahoma"/>
          <w:spacing w:val="-4"/>
          <w:sz w:val="24"/>
          <w:szCs w:val="24"/>
        </w:rPr>
        <w:t>Por lo expuesto, la Sala Civil Familia del Tribunal Superior de Pereira, Risaralda, administrando justicia en nombre de la República y por autoridad de la ley,</w:t>
      </w:r>
    </w:p>
    <w:p w:rsidR="00504BFC" w:rsidRPr="00A93340" w:rsidRDefault="00504BFC" w:rsidP="00A93340">
      <w:pPr>
        <w:spacing w:line="276" w:lineRule="auto"/>
        <w:ind w:right="-568"/>
        <w:jc w:val="both"/>
        <w:rPr>
          <w:rFonts w:ascii="Tahoma" w:hAnsi="Tahoma" w:cs="Tahoma"/>
          <w:b/>
          <w:spacing w:val="-4"/>
          <w:sz w:val="24"/>
          <w:szCs w:val="24"/>
        </w:rPr>
      </w:pPr>
    </w:p>
    <w:p w:rsidR="00DF5766" w:rsidRPr="00A93340" w:rsidRDefault="00DF5766" w:rsidP="00A93340">
      <w:pPr>
        <w:spacing w:line="276" w:lineRule="auto"/>
        <w:ind w:right="-568"/>
        <w:jc w:val="both"/>
        <w:rPr>
          <w:rFonts w:ascii="Tahoma" w:hAnsi="Tahoma" w:cs="Tahoma"/>
          <w:b/>
          <w:spacing w:val="-4"/>
          <w:sz w:val="24"/>
          <w:szCs w:val="24"/>
        </w:rPr>
      </w:pPr>
      <w:r w:rsidRPr="00A93340">
        <w:rPr>
          <w:rFonts w:ascii="Tahoma" w:hAnsi="Tahoma" w:cs="Tahoma"/>
          <w:b/>
          <w:spacing w:val="-4"/>
          <w:sz w:val="24"/>
          <w:szCs w:val="24"/>
        </w:rPr>
        <w:t>R E S U E L V E</w:t>
      </w:r>
    </w:p>
    <w:p w:rsidR="00DF5766" w:rsidRPr="00A93340" w:rsidRDefault="00DF5766" w:rsidP="00A93340">
      <w:pPr>
        <w:spacing w:line="276" w:lineRule="auto"/>
        <w:ind w:right="-91"/>
        <w:jc w:val="both"/>
        <w:rPr>
          <w:rFonts w:ascii="Tahoma" w:hAnsi="Tahoma" w:cs="Tahoma"/>
          <w:b/>
          <w:spacing w:val="-4"/>
          <w:sz w:val="24"/>
          <w:szCs w:val="24"/>
        </w:rPr>
      </w:pPr>
    </w:p>
    <w:p w:rsidR="002E37CE" w:rsidRPr="00A93340" w:rsidRDefault="00DF5766" w:rsidP="00A9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A93340">
        <w:rPr>
          <w:rFonts w:ascii="Tahoma" w:hAnsi="Tahoma" w:cs="Tahoma"/>
          <w:b/>
          <w:spacing w:val="-4"/>
          <w:sz w:val="24"/>
          <w:szCs w:val="24"/>
        </w:rPr>
        <w:t>PRIMERO:</w:t>
      </w:r>
      <w:r w:rsidRPr="00A93340">
        <w:rPr>
          <w:rFonts w:ascii="Tahoma" w:hAnsi="Tahoma" w:cs="Tahoma"/>
          <w:spacing w:val="-4"/>
          <w:sz w:val="24"/>
          <w:szCs w:val="24"/>
        </w:rPr>
        <w:t xml:space="preserve"> </w:t>
      </w:r>
      <w:r w:rsidR="00CD53FD" w:rsidRPr="00CD53FD">
        <w:rPr>
          <w:rFonts w:ascii="Tahoma" w:hAnsi="Tahoma" w:cs="Tahoma"/>
          <w:b/>
          <w:spacing w:val="-4"/>
          <w:sz w:val="24"/>
          <w:szCs w:val="24"/>
        </w:rPr>
        <w:t>REVOCAR</w:t>
      </w:r>
      <w:r w:rsidR="00CD53FD" w:rsidRPr="00A93340">
        <w:rPr>
          <w:rFonts w:ascii="Tahoma" w:hAnsi="Tahoma" w:cs="Tahoma"/>
          <w:spacing w:val="-4"/>
          <w:sz w:val="24"/>
          <w:szCs w:val="24"/>
        </w:rPr>
        <w:t xml:space="preserve"> </w:t>
      </w:r>
      <w:r w:rsidR="00513298" w:rsidRPr="00A93340">
        <w:rPr>
          <w:rFonts w:ascii="Tahoma" w:hAnsi="Tahoma" w:cs="Tahoma"/>
          <w:spacing w:val="-4"/>
          <w:sz w:val="24"/>
          <w:szCs w:val="24"/>
        </w:rPr>
        <w:t>el fallo dictado</w:t>
      </w:r>
      <w:r w:rsidR="003243E0" w:rsidRPr="00A93340">
        <w:rPr>
          <w:rFonts w:ascii="Tahoma" w:hAnsi="Tahoma" w:cs="Tahoma"/>
          <w:spacing w:val="-4"/>
          <w:sz w:val="24"/>
          <w:szCs w:val="24"/>
        </w:rPr>
        <w:t xml:space="preserve"> por el</w:t>
      </w:r>
      <w:r w:rsidR="00504BFC" w:rsidRPr="00A93340">
        <w:rPr>
          <w:rFonts w:ascii="Tahoma" w:hAnsi="Tahoma" w:cs="Tahoma"/>
          <w:spacing w:val="-4"/>
          <w:sz w:val="24"/>
          <w:szCs w:val="24"/>
        </w:rPr>
        <w:t xml:space="preserve"> </w:t>
      </w:r>
      <w:r w:rsidR="003243E0" w:rsidRPr="00A93340">
        <w:rPr>
          <w:rFonts w:ascii="Tahoma" w:hAnsi="Tahoma" w:cs="Tahoma"/>
          <w:bCs/>
          <w:spacing w:val="-4"/>
          <w:sz w:val="24"/>
          <w:szCs w:val="24"/>
          <w:lang w:val="es-CO"/>
        </w:rPr>
        <w:t xml:space="preserve">Juzgado Tercero de Familia </w:t>
      </w:r>
      <w:r w:rsidR="00513298" w:rsidRPr="00A93340">
        <w:rPr>
          <w:rFonts w:ascii="Tahoma" w:hAnsi="Tahoma" w:cs="Tahoma"/>
          <w:bCs/>
          <w:spacing w:val="-4"/>
          <w:sz w:val="24"/>
          <w:szCs w:val="24"/>
          <w:lang w:val="es-CO"/>
        </w:rPr>
        <w:t>local</w:t>
      </w:r>
      <w:r w:rsidR="003243E0" w:rsidRPr="00A93340">
        <w:rPr>
          <w:rFonts w:ascii="Tahoma" w:hAnsi="Tahoma" w:cs="Tahoma"/>
          <w:spacing w:val="-4"/>
          <w:sz w:val="24"/>
          <w:szCs w:val="24"/>
        </w:rPr>
        <w:t xml:space="preserve">, el 24 de febrero </w:t>
      </w:r>
      <w:r w:rsidR="00513298" w:rsidRPr="00A93340">
        <w:rPr>
          <w:rFonts w:ascii="Tahoma" w:hAnsi="Tahoma" w:cs="Tahoma"/>
          <w:spacing w:val="-4"/>
          <w:sz w:val="24"/>
          <w:szCs w:val="24"/>
        </w:rPr>
        <w:t>pasado</w:t>
      </w:r>
      <w:r w:rsidR="003243E0" w:rsidRPr="00A93340">
        <w:rPr>
          <w:rFonts w:ascii="Tahoma" w:hAnsi="Tahoma" w:cs="Tahoma"/>
          <w:spacing w:val="-4"/>
          <w:sz w:val="24"/>
          <w:szCs w:val="24"/>
        </w:rPr>
        <w:t>, dentro de la acción de tutela instaurada por la señora Blanca Lucy Giraldo Cabal contra Colpensiones</w:t>
      </w:r>
      <w:r w:rsidR="002E37CE" w:rsidRPr="00A93340">
        <w:rPr>
          <w:rFonts w:ascii="Tahoma" w:hAnsi="Tahoma" w:cs="Tahoma"/>
          <w:spacing w:val="-4"/>
          <w:sz w:val="24"/>
          <w:szCs w:val="24"/>
        </w:rPr>
        <w:t xml:space="preserve">, </w:t>
      </w:r>
      <w:r w:rsidR="00504BFC" w:rsidRPr="00A93340">
        <w:rPr>
          <w:rFonts w:ascii="Tahoma" w:hAnsi="Tahoma" w:cs="Tahoma"/>
          <w:spacing w:val="-4"/>
          <w:sz w:val="24"/>
          <w:szCs w:val="24"/>
        </w:rPr>
        <w:t xml:space="preserve">en su lugar se </w:t>
      </w:r>
      <w:r w:rsidR="00513298" w:rsidRPr="00A93340">
        <w:rPr>
          <w:rFonts w:ascii="Tahoma" w:hAnsi="Tahoma" w:cs="Tahoma"/>
          <w:spacing w:val="-4"/>
          <w:sz w:val="24"/>
          <w:szCs w:val="24"/>
        </w:rPr>
        <w:t>declara</w:t>
      </w:r>
      <w:r w:rsidR="003243E0" w:rsidRPr="00A93340">
        <w:rPr>
          <w:rFonts w:ascii="Tahoma" w:hAnsi="Tahoma" w:cs="Tahoma"/>
          <w:spacing w:val="-4"/>
          <w:sz w:val="24"/>
          <w:szCs w:val="24"/>
        </w:rPr>
        <w:t xml:space="preserve"> improcedente</w:t>
      </w:r>
      <w:r w:rsidR="00504BFC" w:rsidRPr="00A93340">
        <w:rPr>
          <w:rFonts w:ascii="Tahoma" w:hAnsi="Tahoma" w:cs="Tahoma"/>
          <w:spacing w:val="-4"/>
          <w:sz w:val="24"/>
          <w:szCs w:val="24"/>
        </w:rPr>
        <w:t xml:space="preserve"> el amparo invocado.</w:t>
      </w:r>
    </w:p>
    <w:p w:rsidR="00DF5766" w:rsidRPr="00A93340" w:rsidRDefault="00DF5766"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4"/>
          <w:sz w:val="24"/>
          <w:szCs w:val="24"/>
        </w:rPr>
      </w:pPr>
    </w:p>
    <w:p w:rsidR="00DF5766" w:rsidRPr="00A93340" w:rsidRDefault="00DF5766" w:rsidP="00A93340">
      <w:pPr>
        <w:tabs>
          <w:tab w:val="left" w:pos="-720"/>
        </w:tabs>
        <w:suppressAutoHyphens/>
        <w:spacing w:line="276" w:lineRule="auto"/>
        <w:jc w:val="both"/>
        <w:rPr>
          <w:rFonts w:ascii="Tahoma" w:hAnsi="Tahoma" w:cs="Tahoma"/>
          <w:spacing w:val="-4"/>
          <w:sz w:val="24"/>
          <w:szCs w:val="24"/>
        </w:rPr>
      </w:pPr>
      <w:r w:rsidRPr="00A93340">
        <w:rPr>
          <w:rFonts w:ascii="Tahoma" w:hAnsi="Tahoma" w:cs="Tahoma"/>
          <w:b/>
          <w:bCs/>
          <w:spacing w:val="-4"/>
          <w:sz w:val="24"/>
          <w:szCs w:val="24"/>
        </w:rPr>
        <w:t>SEGUNDO:</w:t>
      </w:r>
      <w:r w:rsidR="00234B7F" w:rsidRPr="00A93340">
        <w:rPr>
          <w:rFonts w:ascii="Tahoma" w:hAnsi="Tahoma" w:cs="Tahoma"/>
          <w:b/>
          <w:spacing w:val="-4"/>
          <w:sz w:val="24"/>
          <w:szCs w:val="24"/>
        </w:rPr>
        <w:t xml:space="preserve"> </w:t>
      </w:r>
      <w:r w:rsidRPr="00A93340">
        <w:rPr>
          <w:rFonts w:ascii="Tahoma" w:hAnsi="Tahoma" w:cs="Tahoma"/>
          <w:spacing w:val="-4"/>
          <w:sz w:val="24"/>
          <w:szCs w:val="24"/>
        </w:rPr>
        <w:t>Notifíquese esta decisión a las partes conforme lo previene el artículo 30 del Decreto 2591 de 1991.</w:t>
      </w:r>
    </w:p>
    <w:p w:rsidR="00DF5766" w:rsidRPr="00A93340" w:rsidRDefault="00DF5766" w:rsidP="00A93340">
      <w:pPr>
        <w:spacing w:line="276" w:lineRule="auto"/>
        <w:jc w:val="both"/>
        <w:rPr>
          <w:rFonts w:ascii="Tahoma" w:hAnsi="Tahoma" w:cs="Tahoma"/>
          <w:b/>
          <w:spacing w:val="-4"/>
          <w:sz w:val="24"/>
          <w:szCs w:val="24"/>
        </w:rPr>
      </w:pPr>
    </w:p>
    <w:p w:rsidR="00DF5766" w:rsidRPr="00A93340" w:rsidRDefault="00322E57" w:rsidP="00A93340">
      <w:pPr>
        <w:spacing w:line="276" w:lineRule="auto"/>
        <w:jc w:val="both"/>
        <w:rPr>
          <w:rFonts w:ascii="Tahoma" w:hAnsi="Tahoma" w:cs="Tahoma"/>
          <w:spacing w:val="-4"/>
          <w:sz w:val="24"/>
          <w:szCs w:val="24"/>
        </w:rPr>
      </w:pPr>
      <w:r w:rsidRPr="00A93340">
        <w:rPr>
          <w:rFonts w:ascii="Tahoma" w:hAnsi="Tahoma" w:cs="Tahoma"/>
          <w:b/>
          <w:spacing w:val="-4"/>
          <w:sz w:val="24"/>
          <w:szCs w:val="24"/>
        </w:rPr>
        <w:t>TERCERO:</w:t>
      </w:r>
      <w:r w:rsidR="00DF5766" w:rsidRPr="00A93340">
        <w:rPr>
          <w:rFonts w:ascii="Tahoma" w:hAnsi="Tahoma" w:cs="Tahoma"/>
          <w:b/>
          <w:spacing w:val="-4"/>
          <w:sz w:val="24"/>
          <w:szCs w:val="24"/>
        </w:rPr>
        <w:t xml:space="preserve"> </w:t>
      </w:r>
      <w:r w:rsidR="00DF5766" w:rsidRPr="00A93340">
        <w:rPr>
          <w:rFonts w:ascii="Tahoma" w:hAnsi="Tahoma" w:cs="Tahoma"/>
          <w:spacing w:val="-4"/>
          <w:sz w:val="24"/>
          <w:szCs w:val="24"/>
        </w:rPr>
        <w:t>Envíese el expediente a la Corte Constitucional para su eventual revisión conforme lo dispone el artículo 32 del Decreto 2591 de 1991.</w:t>
      </w:r>
    </w:p>
    <w:p w:rsidR="00DF5766" w:rsidRPr="00A93340" w:rsidRDefault="00DF5766" w:rsidP="00A93340">
      <w:pPr>
        <w:spacing w:line="276" w:lineRule="auto"/>
        <w:jc w:val="both"/>
        <w:rPr>
          <w:rFonts w:ascii="Tahoma" w:hAnsi="Tahoma" w:cs="Tahoma"/>
          <w:spacing w:val="-4"/>
          <w:sz w:val="24"/>
          <w:szCs w:val="24"/>
        </w:rPr>
      </w:pPr>
    </w:p>
    <w:p w:rsidR="00DF5766" w:rsidRPr="00A93340" w:rsidRDefault="00DF5766"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A93340">
        <w:rPr>
          <w:rFonts w:ascii="Tahoma" w:hAnsi="Tahoma" w:cs="Tahoma"/>
          <w:spacing w:val="-4"/>
          <w:sz w:val="24"/>
          <w:szCs w:val="24"/>
        </w:rPr>
        <w:t>Notifíquese y cúmplase,</w:t>
      </w:r>
    </w:p>
    <w:p w:rsidR="00C20052" w:rsidRPr="00A93340" w:rsidRDefault="00C20052"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A93340" w:rsidRPr="001A6F28" w:rsidRDefault="00A93340" w:rsidP="00A93340">
      <w:pPr>
        <w:spacing w:line="276" w:lineRule="auto"/>
        <w:jc w:val="both"/>
        <w:rPr>
          <w:rFonts w:ascii="Tahoma" w:hAnsi="Tahoma" w:cs="Tahoma"/>
          <w:sz w:val="24"/>
          <w:szCs w:val="24"/>
        </w:rPr>
      </w:pPr>
      <w:r w:rsidRPr="001A6F28">
        <w:rPr>
          <w:rFonts w:ascii="Tahoma" w:hAnsi="Tahoma" w:cs="Tahoma"/>
          <w:sz w:val="24"/>
          <w:szCs w:val="24"/>
        </w:rPr>
        <w:t>Los Magistrados,</w:t>
      </w:r>
    </w:p>
    <w:p w:rsidR="00A93340" w:rsidRPr="001A6F28" w:rsidRDefault="00A93340" w:rsidP="00A93340">
      <w:pPr>
        <w:spacing w:line="276" w:lineRule="auto"/>
        <w:jc w:val="both"/>
        <w:rPr>
          <w:rFonts w:ascii="Tahoma" w:hAnsi="Tahoma" w:cs="Tahoma"/>
          <w:sz w:val="24"/>
          <w:szCs w:val="24"/>
        </w:rPr>
      </w:pPr>
    </w:p>
    <w:p w:rsidR="00A93340" w:rsidRPr="001A6F28" w:rsidRDefault="00A93340"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93340" w:rsidRPr="001A6F28" w:rsidRDefault="00A93340"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1A6F28">
        <w:rPr>
          <w:rFonts w:ascii="Tahoma" w:hAnsi="Tahoma" w:cs="Tahoma"/>
          <w:b/>
          <w:sz w:val="24"/>
          <w:szCs w:val="24"/>
        </w:rPr>
        <w:tab/>
      </w:r>
      <w:r w:rsidRPr="001A6F28">
        <w:rPr>
          <w:rFonts w:ascii="Tahoma" w:hAnsi="Tahoma" w:cs="Tahoma"/>
          <w:b/>
          <w:sz w:val="24"/>
          <w:szCs w:val="24"/>
        </w:rPr>
        <w:tab/>
      </w:r>
      <w:r w:rsidRPr="001A6F28">
        <w:rPr>
          <w:rFonts w:ascii="Tahoma" w:hAnsi="Tahoma" w:cs="Tahoma"/>
          <w:b/>
          <w:sz w:val="24"/>
          <w:szCs w:val="24"/>
        </w:rPr>
        <w:tab/>
      </w:r>
      <w:r w:rsidRPr="001A6F28">
        <w:rPr>
          <w:rFonts w:ascii="Tahoma" w:hAnsi="Tahoma" w:cs="Tahoma"/>
          <w:b/>
          <w:sz w:val="24"/>
          <w:szCs w:val="24"/>
        </w:rPr>
        <w:tab/>
        <w:t>ADRIANA PATRICIA DÍAZ RAMÍREZ</w:t>
      </w:r>
    </w:p>
    <w:p w:rsidR="00A93340" w:rsidRPr="001A6F28" w:rsidRDefault="00A93340"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A93340" w:rsidRPr="001A6F28" w:rsidRDefault="00A93340"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93340" w:rsidRPr="001A6F28" w:rsidRDefault="00A93340" w:rsidP="00A93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A6F28">
        <w:rPr>
          <w:rFonts w:ascii="Tahoma" w:hAnsi="Tahoma" w:cs="Tahoma"/>
          <w:b/>
          <w:bCs/>
          <w:sz w:val="24"/>
          <w:szCs w:val="24"/>
        </w:rPr>
        <w:tab/>
      </w:r>
      <w:r w:rsidRPr="001A6F28">
        <w:rPr>
          <w:rFonts w:ascii="Tahoma" w:hAnsi="Tahoma" w:cs="Tahoma"/>
          <w:b/>
          <w:bCs/>
          <w:sz w:val="24"/>
          <w:szCs w:val="24"/>
        </w:rPr>
        <w:tab/>
      </w:r>
      <w:r w:rsidRPr="001A6F28">
        <w:rPr>
          <w:rFonts w:ascii="Tahoma" w:hAnsi="Tahoma" w:cs="Tahoma"/>
          <w:b/>
          <w:bCs/>
          <w:sz w:val="24"/>
          <w:szCs w:val="24"/>
        </w:rPr>
        <w:tab/>
      </w:r>
      <w:r w:rsidRPr="001A6F28">
        <w:rPr>
          <w:rFonts w:ascii="Tahoma" w:hAnsi="Tahoma" w:cs="Tahoma"/>
          <w:b/>
          <w:bCs/>
          <w:sz w:val="24"/>
          <w:szCs w:val="24"/>
        </w:rPr>
        <w:tab/>
        <w:t>DUBERNEY GRISALES HERRERA</w:t>
      </w:r>
    </w:p>
    <w:p w:rsidR="00A93340" w:rsidRPr="001A6F28" w:rsidRDefault="00A93340"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A93340" w:rsidRPr="001A6F28" w:rsidRDefault="00A93340"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6A27E2" w:rsidRPr="00A93340" w:rsidRDefault="00A93340" w:rsidP="00A933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1A6F28">
        <w:rPr>
          <w:rFonts w:ascii="Tahoma" w:hAnsi="Tahoma" w:cs="Tahoma"/>
          <w:b/>
          <w:sz w:val="24"/>
          <w:szCs w:val="24"/>
        </w:rPr>
        <w:tab/>
      </w:r>
      <w:r w:rsidRPr="001A6F28">
        <w:rPr>
          <w:rFonts w:ascii="Tahoma" w:hAnsi="Tahoma" w:cs="Tahoma"/>
          <w:b/>
          <w:sz w:val="24"/>
          <w:szCs w:val="24"/>
        </w:rPr>
        <w:tab/>
      </w:r>
      <w:r w:rsidRPr="001A6F28">
        <w:rPr>
          <w:rFonts w:ascii="Tahoma" w:hAnsi="Tahoma" w:cs="Tahoma"/>
          <w:b/>
          <w:sz w:val="24"/>
          <w:szCs w:val="24"/>
        </w:rPr>
        <w:tab/>
      </w:r>
      <w:r w:rsidRPr="001A6F28">
        <w:rPr>
          <w:rFonts w:ascii="Tahoma" w:hAnsi="Tahoma" w:cs="Tahoma"/>
          <w:b/>
          <w:sz w:val="24"/>
          <w:szCs w:val="24"/>
        </w:rPr>
        <w:tab/>
        <w:t>EDDER JIMMY SÁNCHEZ CALAMBÁS</w:t>
      </w:r>
    </w:p>
    <w:sectPr w:rsidR="006A27E2" w:rsidRPr="00A93340" w:rsidSect="005648E7">
      <w:footerReference w:type="default" r:id="rId11"/>
      <w:pgSz w:w="12242" w:h="18722" w:code="258"/>
      <w:pgMar w:top="1814" w:right="1247" w:bottom="1247" w:left="1814" w:header="567" w:footer="567" w:gutter="0"/>
      <w:pgNumType w:start="1"/>
      <w:cols w:space="720"/>
      <w:noEndnote/>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ED8087" w16cex:dateUtc="2021-04-26T13:11:27.1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BFC" w:rsidRDefault="006B7BFC">
      <w:r>
        <w:separator/>
      </w:r>
    </w:p>
  </w:endnote>
  <w:endnote w:type="continuationSeparator" w:id="0">
    <w:p w:rsidR="006B7BFC" w:rsidRDefault="006B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AAAF+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18" w:rsidRPr="00235829" w:rsidRDefault="00DA7639">
    <w:pPr>
      <w:pStyle w:val="Piedepgina"/>
      <w:framePr w:wrap="auto" w:vAnchor="text" w:hAnchor="margin" w:xAlign="right" w:y="1"/>
      <w:rPr>
        <w:rStyle w:val="Nmerodepgina"/>
        <w:rFonts w:ascii="Verdana" w:hAnsi="Verdana"/>
      </w:rPr>
    </w:pPr>
    <w:r w:rsidRPr="00235829">
      <w:rPr>
        <w:rStyle w:val="Nmerodepgina"/>
        <w:rFonts w:ascii="Verdana" w:hAnsi="Verdana"/>
      </w:rPr>
      <w:fldChar w:fldCharType="begin"/>
    </w:r>
    <w:r w:rsidR="00797418">
      <w:rPr>
        <w:rStyle w:val="Nmerodepgina"/>
        <w:rFonts w:ascii="Verdana" w:hAnsi="Verdana"/>
      </w:rPr>
      <w:instrText>PAGE</w:instrText>
    </w:r>
    <w:r w:rsidR="00797418" w:rsidRPr="00235829">
      <w:rPr>
        <w:rStyle w:val="Nmerodepgina"/>
        <w:rFonts w:ascii="Verdana" w:hAnsi="Verdana"/>
      </w:rPr>
      <w:instrText xml:space="preserve">  </w:instrText>
    </w:r>
    <w:r w:rsidRPr="00235829">
      <w:rPr>
        <w:rStyle w:val="Nmerodepgina"/>
        <w:rFonts w:ascii="Verdana" w:hAnsi="Verdana"/>
      </w:rPr>
      <w:fldChar w:fldCharType="separate"/>
    </w:r>
    <w:r w:rsidR="00DB73D5">
      <w:rPr>
        <w:rStyle w:val="Nmerodepgina"/>
        <w:rFonts w:ascii="Verdana" w:hAnsi="Verdana"/>
        <w:noProof/>
      </w:rPr>
      <w:t>6</w:t>
    </w:r>
    <w:r w:rsidRPr="00235829">
      <w:rPr>
        <w:rStyle w:val="Nmerodepgina"/>
        <w:rFonts w:ascii="Verdana" w:hAnsi="Verdana"/>
      </w:rPr>
      <w:fldChar w:fldCharType="end"/>
    </w:r>
  </w:p>
  <w:p w:rsidR="00797418" w:rsidRDefault="00797418">
    <w:pPr>
      <w:pStyle w:val="Piedepgina"/>
      <w:ind w:right="360"/>
    </w:pPr>
  </w:p>
  <w:p w:rsidR="00797418" w:rsidRDefault="007974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BFC" w:rsidRDefault="006B7BFC">
      <w:r>
        <w:separator/>
      </w:r>
    </w:p>
  </w:footnote>
  <w:footnote w:type="continuationSeparator" w:id="0">
    <w:p w:rsidR="006B7BFC" w:rsidRDefault="006B7BFC">
      <w:r>
        <w:continuationSeparator/>
      </w:r>
    </w:p>
  </w:footnote>
  <w:footnote w:id="1">
    <w:p w:rsidR="005827AC" w:rsidRPr="00275DB2" w:rsidRDefault="005827AC" w:rsidP="00275DB2">
      <w:pPr>
        <w:pStyle w:val="Textonotapie"/>
        <w:spacing w:line="240" w:lineRule="auto"/>
        <w:jc w:val="both"/>
        <w:rPr>
          <w:rFonts w:ascii="Arial" w:hAnsi="Arial" w:cs="Arial"/>
          <w:sz w:val="18"/>
          <w:szCs w:val="16"/>
          <w:lang w:val="es-CO"/>
        </w:rPr>
      </w:pPr>
      <w:r w:rsidRPr="00275DB2">
        <w:rPr>
          <w:rStyle w:val="Refdenotaalpie"/>
          <w:rFonts w:ascii="Arial" w:hAnsi="Arial" w:cs="Arial"/>
          <w:sz w:val="18"/>
          <w:szCs w:val="16"/>
        </w:rPr>
        <w:footnoteRef/>
      </w:r>
      <w:r w:rsidRPr="00275DB2">
        <w:rPr>
          <w:rFonts w:ascii="Arial" w:hAnsi="Arial" w:cs="Arial"/>
          <w:sz w:val="18"/>
          <w:szCs w:val="16"/>
        </w:rPr>
        <w:t xml:space="preserve"> Documento 1 del cuaderno No. 1</w:t>
      </w:r>
    </w:p>
  </w:footnote>
  <w:footnote w:id="2">
    <w:p w:rsidR="00797418" w:rsidRPr="00275DB2" w:rsidRDefault="00797418" w:rsidP="00275DB2">
      <w:pPr>
        <w:pStyle w:val="Textonotapie"/>
        <w:spacing w:line="240" w:lineRule="auto"/>
        <w:jc w:val="both"/>
        <w:rPr>
          <w:rFonts w:ascii="Arial" w:hAnsi="Arial" w:cs="Arial"/>
          <w:sz w:val="18"/>
          <w:szCs w:val="16"/>
          <w:lang w:val="es-CO"/>
        </w:rPr>
      </w:pPr>
      <w:r w:rsidRPr="00275DB2">
        <w:rPr>
          <w:rStyle w:val="Refdenotaalpie"/>
          <w:rFonts w:ascii="Arial" w:hAnsi="Arial" w:cs="Arial"/>
          <w:sz w:val="18"/>
          <w:szCs w:val="16"/>
        </w:rPr>
        <w:footnoteRef/>
      </w:r>
      <w:r w:rsidRPr="00275DB2">
        <w:rPr>
          <w:rFonts w:ascii="Arial" w:hAnsi="Arial" w:cs="Arial"/>
          <w:sz w:val="18"/>
          <w:szCs w:val="16"/>
        </w:rPr>
        <w:t xml:space="preserve"> </w:t>
      </w:r>
      <w:r w:rsidR="00FB2DFD" w:rsidRPr="00275DB2">
        <w:rPr>
          <w:rFonts w:ascii="Arial" w:hAnsi="Arial" w:cs="Arial"/>
          <w:sz w:val="18"/>
          <w:szCs w:val="16"/>
          <w:lang w:val="es-CO"/>
        </w:rPr>
        <w:t xml:space="preserve">Documento </w:t>
      </w:r>
      <w:r w:rsidR="0096714E" w:rsidRPr="00275DB2">
        <w:rPr>
          <w:rFonts w:ascii="Arial" w:hAnsi="Arial" w:cs="Arial"/>
          <w:sz w:val="18"/>
          <w:szCs w:val="16"/>
          <w:lang w:val="es-CO"/>
        </w:rPr>
        <w:t>8</w:t>
      </w:r>
      <w:r w:rsidR="00CB6896" w:rsidRPr="00275DB2">
        <w:rPr>
          <w:rFonts w:ascii="Arial" w:hAnsi="Arial" w:cs="Arial"/>
          <w:sz w:val="18"/>
          <w:szCs w:val="16"/>
          <w:lang w:val="es-CO"/>
        </w:rPr>
        <w:t xml:space="preserve"> del cuaderno No. 1</w:t>
      </w:r>
    </w:p>
  </w:footnote>
  <w:footnote w:id="3">
    <w:p w:rsidR="009C74A2" w:rsidRPr="00275DB2" w:rsidRDefault="009C74A2" w:rsidP="00275DB2">
      <w:pPr>
        <w:pStyle w:val="Textonotapie"/>
        <w:spacing w:line="240" w:lineRule="auto"/>
        <w:jc w:val="both"/>
        <w:rPr>
          <w:rFonts w:ascii="Arial" w:hAnsi="Arial" w:cs="Arial"/>
          <w:sz w:val="18"/>
          <w:szCs w:val="16"/>
          <w:lang w:val="es-CO"/>
        </w:rPr>
      </w:pPr>
      <w:r w:rsidRPr="00275DB2">
        <w:rPr>
          <w:rStyle w:val="Refdenotaalpie"/>
          <w:rFonts w:ascii="Arial" w:hAnsi="Arial" w:cs="Arial"/>
          <w:sz w:val="18"/>
          <w:szCs w:val="16"/>
        </w:rPr>
        <w:footnoteRef/>
      </w:r>
      <w:r w:rsidRPr="00275DB2">
        <w:rPr>
          <w:rFonts w:ascii="Arial" w:hAnsi="Arial" w:cs="Arial"/>
          <w:sz w:val="18"/>
          <w:szCs w:val="16"/>
        </w:rPr>
        <w:t xml:space="preserve"> </w:t>
      </w:r>
      <w:r w:rsidR="001C2A2B" w:rsidRPr="00275DB2">
        <w:rPr>
          <w:rFonts w:ascii="Arial" w:hAnsi="Arial" w:cs="Arial"/>
          <w:sz w:val="18"/>
          <w:szCs w:val="16"/>
          <w:lang w:val="es-CO"/>
        </w:rPr>
        <w:t>Documento 13</w:t>
      </w:r>
      <w:r w:rsidRPr="00275DB2">
        <w:rPr>
          <w:rFonts w:ascii="Arial" w:hAnsi="Arial" w:cs="Arial"/>
          <w:sz w:val="18"/>
          <w:szCs w:val="16"/>
          <w:lang w:val="es-CO"/>
        </w:rPr>
        <w:t xml:space="preserve"> del cuaderno No. 1</w:t>
      </w:r>
    </w:p>
  </w:footnote>
  <w:footnote w:id="4">
    <w:p w:rsidR="00DB6806" w:rsidRPr="00275DB2" w:rsidRDefault="00DB6806" w:rsidP="00275DB2">
      <w:pPr>
        <w:pStyle w:val="Textonotapie"/>
        <w:spacing w:line="240" w:lineRule="auto"/>
        <w:jc w:val="both"/>
        <w:rPr>
          <w:rFonts w:ascii="Arial" w:hAnsi="Arial" w:cs="Arial"/>
          <w:sz w:val="18"/>
          <w:szCs w:val="16"/>
        </w:rPr>
      </w:pPr>
      <w:r w:rsidRPr="00275DB2">
        <w:rPr>
          <w:rStyle w:val="Refdenotaalpie"/>
          <w:rFonts w:ascii="Arial" w:hAnsi="Arial" w:cs="Arial"/>
          <w:sz w:val="18"/>
          <w:szCs w:val="16"/>
        </w:rPr>
        <w:footnoteRef/>
      </w:r>
      <w:r w:rsidRPr="00275DB2">
        <w:rPr>
          <w:rFonts w:ascii="Arial" w:hAnsi="Arial" w:cs="Arial"/>
          <w:sz w:val="18"/>
          <w:szCs w:val="16"/>
        </w:rPr>
        <w:t xml:space="preserve"> Sentencia T-489 de 2011, Magistrado Ponente: Jorge Ignacio Pretelt </w:t>
      </w:r>
      <w:proofErr w:type="spellStart"/>
      <w:r w:rsidRPr="00275DB2">
        <w:rPr>
          <w:rFonts w:ascii="Arial" w:hAnsi="Arial" w:cs="Arial"/>
          <w:sz w:val="18"/>
          <w:szCs w:val="16"/>
        </w:rPr>
        <w:t>Chajbub</w:t>
      </w:r>
      <w:proofErr w:type="spellEnd"/>
      <w:r w:rsidRPr="00275DB2">
        <w:rPr>
          <w:rFonts w:ascii="Arial" w:hAnsi="Arial" w:cs="Arial"/>
          <w:sz w:val="18"/>
          <w:szCs w:val="16"/>
        </w:rPr>
        <w:t>.</w:t>
      </w:r>
    </w:p>
  </w:footnote>
  <w:footnote w:id="5">
    <w:p w:rsidR="00DB6806" w:rsidRPr="00275DB2" w:rsidRDefault="00DB6806" w:rsidP="00275DB2">
      <w:pPr>
        <w:pStyle w:val="Textonotapie"/>
        <w:spacing w:line="240" w:lineRule="auto"/>
        <w:jc w:val="both"/>
        <w:rPr>
          <w:rFonts w:ascii="Arial" w:hAnsi="Arial" w:cs="Arial"/>
          <w:sz w:val="18"/>
          <w:szCs w:val="16"/>
          <w:lang w:val="es-MX"/>
        </w:rPr>
      </w:pPr>
      <w:r w:rsidRPr="00275DB2">
        <w:rPr>
          <w:rStyle w:val="Refdenotaalpie"/>
          <w:rFonts w:ascii="Arial" w:hAnsi="Arial" w:cs="Arial"/>
          <w:sz w:val="18"/>
          <w:szCs w:val="16"/>
        </w:rPr>
        <w:footnoteRef/>
      </w:r>
      <w:r w:rsidRPr="00275DB2">
        <w:rPr>
          <w:rFonts w:ascii="Arial" w:hAnsi="Arial" w:cs="Arial"/>
          <w:sz w:val="18"/>
          <w:szCs w:val="16"/>
        </w:rPr>
        <w:t xml:space="preserve"> </w:t>
      </w:r>
      <w:r w:rsidRPr="00275DB2">
        <w:rPr>
          <w:rFonts w:ascii="Arial" w:hAnsi="Arial" w:cs="Arial"/>
          <w:spacing w:val="-2"/>
          <w:sz w:val="18"/>
          <w:szCs w:val="16"/>
        </w:rPr>
        <w:t>Sentencia T-1224 del 25 de octubre de 2001, Magistrado Ponente: Alfredo Beltrán Sierra.</w:t>
      </w:r>
    </w:p>
  </w:footnote>
  <w:footnote w:id="6">
    <w:p w:rsidR="00DB6806" w:rsidRPr="00275DB2" w:rsidRDefault="00DB6806" w:rsidP="00275DB2">
      <w:pPr>
        <w:pStyle w:val="Textonotapie"/>
        <w:spacing w:line="240" w:lineRule="auto"/>
        <w:jc w:val="both"/>
        <w:rPr>
          <w:rFonts w:ascii="Arial" w:hAnsi="Arial" w:cs="Arial"/>
          <w:sz w:val="18"/>
          <w:szCs w:val="16"/>
          <w:lang w:val="es-MX"/>
        </w:rPr>
      </w:pPr>
      <w:r w:rsidRPr="00275DB2">
        <w:rPr>
          <w:rStyle w:val="Refdenotaalpie"/>
          <w:rFonts w:ascii="Arial" w:hAnsi="Arial" w:cs="Arial"/>
          <w:sz w:val="18"/>
          <w:szCs w:val="16"/>
        </w:rPr>
        <w:footnoteRef/>
      </w:r>
      <w:r w:rsidRPr="00275DB2">
        <w:rPr>
          <w:rFonts w:ascii="Arial" w:hAnsi="Arial" w:cs="Arial"/>
          <w:sz w:val="18"/>
          <w:szCs w:val="16"/>
        </w:rPr>
        <w:t xml:space="preserve"> </w:t>
      </w:r>
      <w:r w:rsidRPr="00275DB2">
        <w:rPr>
          <w:rFonts w:ascii="Arial" w:hAnsi="Arial" w:cs="Arial"/>
          <w:sz w:val="18"/>
          <w:szCs w:val="16"/>
          <w:lang w:val="es-MX"/>
        </w:rPr>
        <w:t>Sentencia T-767 del 12 de agosto de 2004, Magistrado Ponente: Álvaro Tafur Galvis.</w:t>
      </w:r>
    </w:p>
  </w:footnote>
  <w:footnote w:id="7">
    <w:p w:rsidR="007479B8" w:rsidRPr="00275DB2" w:rsidRDefault="007479B8" w:rsidP="00275DB2">
      <w:pPr>
        <w:pStyle w:val="Textonotapie"/>
        <w:spacing w:line="240" w:lineRule="auto"/>
        <w:rPr>
          <w:rFonts w:ascii="Arial" w:hAnsi="Arial" w:cs="Arial"/>
          <w:sz w:val="18"/>
          <w:szCs w:val="16"/>
          <w:lang w:val="es-CO"/>
        </w:rPr>
      </w:pPr>
      <w:r w:rsidRPr="00275DB2">
        <w:rPr>
          <w:rStyle w:val="Refdenotaalpie"/>
          <w:rFonts w:ascii="Arial" w:hAnsi="Arial" w:cs="Arial"/>
          <w:sz w:val="18"/>
          <w:szCs w:val="16"/>
        </w:rPr>
        <w:footnoteRef/>
      </w:r>
      <w:r w:rsidRPr="00275DB2">
        <w:rPr>
          <w:rFonts w:ascii="Arial" w:hAnsi="Arial" w:cs="Arial"/>
          <w:sz w:val="18"/>
          <w:szCs w:val="16"/>
        </w:rPr>
        <w:t xml:space="preserve"> </w:t>
      </w:r>
      <w:r w:rsidRPr="00275DB2">
        <w:rPr>
          <w:rFonts w:ascii="Arial" w:hAnsi="Arial" w:cs="Arial"/>
          <w:sz w:val="18"/>
          <w:szCs w:val="16"/>
          <w:lang w:val="es-CO"/>
        </w:rPr>
        <w:t>Folios 1 a 10 del documento 1 del cuaderno No. 1</w:t>
      </w:r>
    </w:p>
  </w:footnote>
  <w:footnote w:id="8">
    <w:p w:rsidR="003F7EEE" w:rsidRPr="00275DB2" w:rsidRDefault="003F7EEE" w:rsidP="00275DB2">
      <w:pPr>
        <w:pStyle w:val="Textonotapie"/>
        <w:spacing w:line="240" w:lineRule="auto"/>
        <w:rPr>
          <w:rFonts w:ascii="Arial" w:hAnsi="Arial" w:cs="Arial"/>
          <w:sz w:val="18"/>
          <w:szCs w:val="16"/>
          <w:lang w:val="es-CO"/>
        </w:rPr>
      </w:pPr>
      <w:r w:rsidRPr="00275DB2">
        <w:rPr>
          <w:rStyle w:val="Refdenotaalpie"/>
          <w:rFonts w:ascii="Arial" w:hAnsi="Arial" w:cs="Arial"/>
          <w:sz w:val="18"/>
          <w:szCs w:val="16"/>
        </w:rPr>
        <w:footnoteRef/>
      </w:r>
      <w:r w:rsidRPr="00275DB2">
        <w:rPr>
          <w:rFonts w:ascii="Arial" w:hAnsi="Arial" w:cs="Arial"/>
          <w:sz w:val="18"/>
          <w:szCs w:val="16"/>
        </w:rPr>
        <w:t xml:space="preserve"> </w:t>
      </w:r>
      <w:r w:rsidRPr="00275DB2">
        <w:rPr>
          <w:rFonts w:ascii="Arial" w:hAnsi="Arial" w:cs="Arial"/>
          <w:sz w:val="18"/>
          <w:szCs w:val="16"/>
          <w:lang w:val="es-CO"/>
        </w:rPr>
        <w:t>Documento 4 de este cuaderno</w:t>
      </w:r>
    </w:p>
  </w:footnote>
  <w:footnote w:id="9">
    <w:p w:rsidR="003F7EEE" w:rsidRPr="00275DB2" w:rsidRDefault="003F7EEE" w:rsidP="00275DB2">
      <w:pPr>
        <w:pStyle w:val="Textonotapie"/>
        <w:spacing w:line="240" w:lineRule="auto"/>
        <w:rPr>
          <w:rFonts w:ascii="Arial" w:hAnsi="Arial" w:cs="Arial"/>
          <w:sz w:val="18"/>
          <w:szCs w:val="16"/>
          <w:lang w:val="es-CO"/>
        </w:rPr>
      </w:pPr>
      <w:r w:rsidRPr="00275DB2">
        <w:rPr>
          <w:rStyle w:val="Refdenotaalpie"/>
          <w:rFonts w:ascii="Arial" w:hAnsi="Arial" w:cs="Arial"/>
          <w:sz w:val="18"/>
          <w:szCs w:val="16"/>
        </w:rPr>
        <w:footnoteRef/>
      </w:r>
      <w:r w:rsidRPr="00275DB2">
        <w:rPr>
          <w:rFonts w:ascii="Arial" w:hAnsi="Arial" w:cs="Arial"/>
          <w:sz w:val="18"/>
          <w:szCs w:val="16"/>
        </w:rPr>
        <w:t xml:space="preserve"> </w:t>
      </w:r>
      <w:r w:rsidRPr="00275DB2">
        <w:rPr>
          <w:rFonts w:ascii="Arial" w:hAnsi="Arial" w:cs="Arial"/>
          <w:sz w:val="18"/>
          <w:szCs w:val="16"/>
          <w:lang w:val="es-CO"/>
        </w:rPr>
        <w:t>Documento 6 de este cuaderno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BEDBD8"/>
    <w:multiLevelType w:val="hybridMultilevel"/>
    <w:tmpl w:val="E3DFA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268"/>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31C9"/>
    <w:rsid w:val="00024378"/>
    <w:rsid w:val="000251D0"/>
    <w:rsid w:val="000253CC"/>
    <w:rsid w:val="00025C06"/>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4FC4"/>
    <w:rsid w:val="000360D3"/>
    <w:rsid w:val="0003617D"/>
    <w:rsid w:val="0003656F"/>
    <w:rsid w:val="00036837"/>
    <w:rsid w:val="000377F2"/>
    <w:rsid w:val="0003792E"/>
    <w:rsid w:val="00037BC6"/>
    <w:rsid w:val="00037D52"/>
    <w:rsid w:val="00037E9D"/>
    <w:rsid w:val="0004005F"/>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03CB"/>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24"/>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4A9"/>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8BA"/>
    <w:rsid w:val="00123018"/>
    <w:rsid w:val="00124B49"/>
    <w:rsid w:val="00124F54"/>
    <w:rsid w:val="00125760"/>
    <w:rsid w:val="001259DE"/>
    <w:rsid w:val="001259E8"/>
    <w:rsid w:val="00125EDA"/>
    <w:rsid w:val="00126126"/>
    <w:rsid w:val="00126467"/>
    <w:rsid w:val="00126A42"/>
    <w:rsid w:val="00126A7E"/>
    <w:rsid w:val="00126D02"/>
    <w:rsid w:val="00126D21"/>
    <w:rsid w:val="0012776D"/>
    <w:rsid w:val="00127D3E"/>
    <w:rsid w:val="00127F22"/>
    <w:rsid w:val="00130725"/>
    <w:rsid w:val="00130821"/>
    <w:rsid w:val="001314ED"/>
    <w:rsid w:val="00131E4C"/>
    <w:rsid w:val="0013202B"/>
    <w:rsid w:val="00132471"/>
    <w:rsid w:val="001328F9"/>
    <w:rsid w:val="00133202"/>
    <w:rsid w:val="00133B1E"/>
    <w:rsid w:val="00133B73"/>
    <w:rsid w:val="00134012"/>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515"/>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64"/>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193"/>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959"/>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715"/>
    <w:rsid w:val="001A7E4A"/>
    <w:rsid w:val="001B0049"/>
    <w:rsid w:val="001B006F"/>
    <w:rsid w:val="001B0109"/>
    <w:rsid w:val="001B04F3"/>
    <w:rsid w:val="001B0EA6"/>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2B"/>
    <w:rsid w:val="001C2A88"/>
    <w:rsid w:val="001C2AC1"/>
    <w:rsid w:val="001C2C18"/>
    <w:rsid w:val="001C4D84"/>
    <w:rsid w:val="001C4DA2"/>
    <w:rsid w:val="001C558F"/>
    <w:rsid w:val="001C595B"/>
    <w:rsid w:val="001C5A6C"/>
    <w:rsid w:val="001C69BE"/>
    <w:rsid w:val="001C6B3C"/>
    <w:rsid w:val="001C6B7A"/>
    <w:rsid w:val="001C6C64"/>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1F1"/>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CC4"/>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7B7"/>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79F"/>
    <w:rsid w:val="0020091F"/>
    <w:rsid w:val="00200BC8"/>
    <w:rsid w:val="00201C4F"/>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03C"/>
    <w:rsid w:val="00231196"/>
    <w:rsid w:val="002315EB"/>
    <w:rsid w:val="0023215D"/>
    <w:rsid w:val="0023241C"/>
    <w:rsid w:val="00232FD7"/>
    <w:rsid w:val="0023350F"/>
    <w:rsid w:val="002347B9"/>
    <w:rsid w:val="00234928"/>
    <w:rsid w:val="002349D8"/>
    <w:rsid w:val="00234B7F"/>
    <w:rsid w:val="002351CA"/>
    <w:rsid w:val="002351E2"/>
    <w:rsid w:val="00235920"/>
    <w:rsid w:val="00235E47"/>
    <w:rsid w:val="002364B1"/>
    <w:rsid w:val="00236C5F"/>
    <w:rsid w:val="00237B5A"/>
    <w:rsid w:val="00237F4D"/>
    <w:rsid w:val="00240052"/>
    <w:rsid w:val="00240136"/>
    <w:rsid w:val="00240164"/>
    <w:rsid w:val="002403F2"/>
    <w:rsid w:val="002411E4"/>
    <w:rsid w:val="00242DFA"/>
    <w:rsid w:val="00243881"/>
    <w:rsid w:val="0024402A"/>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4ED0"/>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DB2"/>
    <w:rsid w:val="00275E24"/>
    <w:rsid w:val="00276063"/>
    <w:rsid w:val="002764CB"/>
    <w:rsid w:val="002764D5"/>
    <w:rsid w:val="00276EDC"/>
    <w:rsid w:val="00277444"/>
    <w:rsid w:val="0027754E"/>
    <w:rsid w:val="00277569"/>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2D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6F4F"/>
    <w:rsid w:val="00297904"/>
    <w:rsid w:val="00297C08"/>
    <w:rsid w:val="00297FA5"/>
    <w:rsid w:val="002A082C"/>
    <w:rsid w:val="002A0D49"/>
    <w:rsid w:val="002A2225"/>
    <w:rsid w:val="002A2400"/>
    <w:rsid w:val="002A2EC7"/>
    <w:rsid w:val="002A3739"/>
    <w:rsid w:val="002A4035"/>
    <w:rsid w:val="002A4651"/>
    <w:rsid w:val="002A4F70"/>
    <w:rsid w:val="002A578B"/>
    <w:rsid w:val="002A616A"/>
    <w:rsid w:val="002A6FF3"/>
    <w:rsid w:val="002A7AB3"/>
    <w:rsid w:val="002A7F39"/>
    <w:rsid w:val="002B0D11"/>
    <w:rsid w:val="002B0F7F"/>
    <w:rsid w:val="002B154E"/>
    <w:rsid w:val="002B167F"/>
    <w:rsid w:val="002B17DA"/>
    <w:rsid w:val="002B1FCF"/>
    <w:rsid w:val="002B22BC"/>
    <w:rsid w:val="002B23E6"/>
    <w:rsid w:val="002B29D8"/>
    <w:rsid w:val="002B2BB8"/>
    <w:rsid w:val="002B31D4"/>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279A"/>
    <w:rsid w:val="002E286E"/>
    <w:rsid w:val="002E2943"/>
    <w:rsid w:val="002E37CE"/>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477"/>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2E57"/>
    <w:rsid w:val="00323CC2"/>
    <w:rsid w:val="003243E0"/>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31C0"/>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1DC"/>
    <w:rsid w:val="003704A2"/>
    <w:rsid w:val="00370DE2"/>
    <w:rsid w:val="00371056"/>
    <w:rsid w:val="0037175D"/>
    <w:rsid w:val="00371CA9"/>
    <w:rsid w:val="003721A1"/>
    <w:rsid w:val="003724D2"/>
    <w:rsid w:val="00372516"/>
    <w:rsid w:val="00372810"/>
    <w:rsid w:val="00372D3B"/>
    <w:rsid w:val="00372FB0"/>
    <w:rsid w:val="0037359F"/>
    <w:rsid w:val="0037411D"/>
    <w:rsid w:val="00374536"/>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40AD"/>
    <w:rsid w:val="003A43C5"/>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5817"/>
    <w:rsid w:val="003C59E2"/>
    <w:rsid w:val="003C5FE4"/>
    <w:rsid w:val="003C60AD"/>
    <w:rsid w:val="003C648C"/>
    <w:rsid w:val="003C6AC3"/>
    <w:rsid w:val="003C6AF0"/>
    <w:rsid w:val="003C72B9"/>
    <w:rsid w:val="003C73C3"/>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3F7EEE"/>
    <w:rsid w:val="00400091"/>
    <w:rsid w:val="0040034B"/>
    <w:rsid w:val="00400E15"/>
    <w:rsid w:val="00400F81"/>
    <w:rsid w:val="00401309"/>
    <w:rsid w:val="00401364"/>
    <w:rsid w:val="00401839"/>
    <w:rsid w:val="0040226E"/>
    <w:rsid w:val="00402564"/>
    <w:rsid w:val="00402BCE"/>
    <w:rsid w:val="00402D39"/>
    <w:rsid w:val="004039D8"/>
    <w:rsid w:val="00403E0A"/>
    <w:rsid w:val="00404D59"/>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B2D"/>
    <w:rsid w:val="00432EB2"/>
    <w:rsid w:val="004332AB"/>
    <w:rsid w:val="004332E3"/>
    <w:rsid w:val="0043347F"/>
    <w:rsid w:val="00434241"/>
    <w:rsid w:val="004342E1"/>
    <w:rsid w:val="00434C91"/>
    <w:rsid w:val="00434CDC"/>
    <w:rsid w:val="00434D40"/>
    <w:rsid w:val="0043503F"/>
    <w:rsid w:val="0043523E"/>
    <w:rsid w:val="004353B2"/>
    <w:rsid w:val="00435414"/>
    <w:rsid w:val="004354AB"/>
    <w:rsid w:val="00435680"/>
    <w:rsid w:val="0043664A"/>
    <w:rsid w:val="00436B6B"/>
    <w:rsid w:val="0043786C"/>
    <w:rsid w:val="004403D3"/>
    <w:rsid w:val="0044056B"/>
    <w:rsid w:val="00440805"/>
    <w:rsid w:val="00440D46"/>
    <w:rsid w:val="00440E68"/>
    <w:rsid w:val="004418B1"/>
    <w:rsid w:val="004418D4"/>
    <w:rsid w:val="00442360"/>
    <w:rsid w:val="00442596"/>
    <w:rsid w:val="00442E77"/>
    <w:rsid w:val="00443190"/>
    <w:rsid w:val="00443371"/>
    <w:rsid w:val="0044348A"/>
    <w:rsid w:val="00443BED"/>
    <w:rsid w:val="00444211"/>
    <w:rsid w:val="004443F8"/>
    <w:rsid w:val="0044445B"/>
    <w:rsid w:val="0044460B"/>
    <w:rsid w:val="00444B5A"/>
    <w:rsid w:val="004451B8"/>
    <w:rsid w:val="00445813"/>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965"/>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16DC"/>
    <w:rsid w:val="00482227"/>
    <w:rsid w:val="004825A9"/>
    <w:rsid w:val="00482A4E"/>
    <w:rsid w:val="00482D79"/>
    <w:rsid w:val="00482E87"/>
    <w:rsid w:val="004831A9"/>
    <w:rsid w:val="004835FD"/>
    <w:rsid w:val="0048363C"/>
    <w:rsid w:val="00484028"/>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87EB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A7E92"/>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528"/>
    <w:rsid w:val="00501677"/>
    <w:rsid w:val="00502768"/>
    <w:rsid w:val="0050291C"/>
    <w:rsid w:val="00502E63"/>
    <w:rsid w:val="00503675"/>
    <w:rsid w:val="00503D4F"/>
    <w:rsid w:val="00503F49"/>
    <w:rsid w:val="00504909"/>
    <w:rsid w:val="0050490A"/>
    <w:rsid w:val="00504984"/>
    <w:rsid w:val="00504BFC"/>
    <w:rsid w:val="00504ECA"/>
    <w:rsid w:val="00505585"/>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3298"/>
    <w:rsid w:val="0051425D"/>
    <w:rsid w:val="00514340"/>
    <w:rsid w:val="00514668"/>
    <w:rsid w:val="00514BBA"/>
    <w:rsid w:val="00515B12"/>
    <w:rsid w:val="00515D8E"/>
    <w:rsid w:val="00515E0C"/>
    <w:rsid w:val="005165D6"/>
    <w:rsid w:val="00516B43"/>
    <w:rsid w:val="00516F23"/>
    <w:rsid w:val="005178B1"/>
    <w:rsid w:val="0051797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9A4"/>
    <w:rsid w:val="005403DD"/>
    <w:rsid w:val="00540576"/>
    <w:rsid w:val="00540925"/>
    <w:rsid w:val="00540AA0"/>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479"/>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48E7"/>
    <w:rsid w:val="005657D4"/>
    <w:rsid w:val="00565BB9"/>
    <w:rsid w:val="005662D2"/>
    <w:rsid w:val="00566597"/>
    <w:rsid w:val="00566B44"/>
    <w:rsid w:val="00566E0B"/>
    <w:rsid w:val="00566EC8"/>
    <w:rsid w:val="00567065"/>
    <w:rsid w:val="0056743D"/>
    <w:rsid w:val="0056746F"/>
    <w:rsid w:val="0056758D"/>
    <w:rsid w:val="0057075B"/>
    <w:rsid w:val="005720CF"/>
    <w:rsid w:val="005722E2"/>
    <w:rsid w:val="0057263C"/>
    <w:rsid w:val="005728E3"/>
    <w:rsid w:val="00573328"/>
    <w:rsid w:val="00573DBB"/>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27AC"/>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C20"/>
    <w:rsid w:val="005901AE"/>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89F"/>
    <w:rsid w:val="005A3EC5"/>
    <w:rsid w:val="005A4163"/>
    <w:rsid w:val="005A4A7C"/>
    <w:rsid w:val="005A4DD5"/>
    <w:rsid w:val="005A4F68"/>
    <w:rsid w:val="005A5045"/>
    <w:rsid w:val="005A5DDF"/>
    <w:rsid w:val="005A61D2"/>
    <w:rsid w:val="005A6381"/>
    <w:rsid w:val="005A65A0"/>
    <w:rsid w:val="005A67E6"/>
    <w:rsid w:val="005A681E"/>
    <w:rsid w:val="005A6ADB"/>
    <w:rsid w:val="005A6FEF"/>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473"/>
    <w:rsid w:val="005C77D2"/>
    <w:rsid w:val="005C7E7C"/>
    <w:rsid w:val="005D0053"/>
    <w:rsid w:val="005D058A"/>
    <w:rsid w:val="005D1729"/>
    <w:rsid w:val="005D1C18"/>
    <w:rsid w:val="005D2500"/>
    <w:rsid w:val="005D2B60"/>
    <w:rsid w:val="005D3C39"/>
    <w:rsid w:val="005D4499"/>
    <w:rsid w:val="005D4839"/>
    <w:rsid w:val="005D4BF4"/>
    <w:rsid w:val="005D5421"/>
    <w:rsid w:val="005D5880"/>
    <w:rsid w:val="005D5E9C"/>
    <w:rsid w:val="005D6704"/>
    <w:rsid w:val="005D6FF0"/>
    <w:rsid w:val="005D7B83"/>
    <w:rsid w:val="005E1652"/>
    <w:rsid w:val="005E1689"/>
    <w:rsid w:val="005E17E8"/>
    <w:rsid w:val="005E1EE2"/>
    <w:rsid w:val="005E2351"/>
    <w:rsid w:val="005E2408"/>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754"/>
    <w:rsid w:val="00612F50"/>
    <w:rsid w:val="00612FD4"/>
    <w:rsid w:val="00613028"/>
    <w:rsid w:val="0061335F"/>
    <w:rsid w:val="006147DE"/>
    <w:rsid w:val="006149D4"/>
    <w:rsid w:val="00615310"/>
    <w:rsid w:val="006157CB"/>
    <w:rsid w:val="00615920"/>
    <w:rsid w:val="00615BF8"/>
    <w:rsid w:val="00615F11"/>
    <w:rsid w:val="0061632A"/>
    <w:rsid w:val="006167BA"/>
    <w:rsid w:val="006167BD"/>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47C6"/>
    <w:rsid w:val="00634DD1"/>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37D3"/>
    <w:rsid w:val="00694001"/>
    <w:rsid w:val="00695438"/>
    <w:rsid w:val="00695D12"/>
    <w:rsid w:val="006961D5"/>
    <w:rsid w:val="00696623"/>
    <w:rsid w:val="00696A5E"/>
    <w:rsid w:val="00697C82"/>
    <w:rsid w:val="006A08A3"/>
    <w:rsid w:val="006A18E8"/>
    <w:rsid w:val="006A2346"/>
    <w:rsid w:val="006A2503"/>
    <w:rsid w:val="006A27E2"/>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6E"/>
    <w:rsid w:val="006B71C0"/>
    <w:rsid w:val="006B74A2"/>
    <w:rsid w:val="006B7A9A"/>
    <w:rsid w:val="006B7AEF"/>
    <w:rsid w:val="006B7BFC"/>
    <w:rsid w:val="006B7D80"/>
    <w:rsid w:val="006C0CB6"/>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30B1"/>
    <w:rsid w:val="006E3164"/>
    <w:rsid w:val="006E31C3"/>
    <w:rsid w:val="006E3274"/>
    <w:rsid w:val="006E32F0"/>
    <w:rsid w:val="006E3891"/>
    <w:rsid w:val="006E3B25"/>
    <w:rsid w:val="006E4E63"/>
    <w:rsid w:val="006E63FF"/>
    <w:rsid w:val="006E6BAE"/>
    <w:rsid w:val="006E6CDB"/>
    <w:rsid w:val="006F149C"/>
    <w:rsid w:val="006F1ED1"/>
    <w:rsid w:val="006F25C8"/>
    <w:rsid w:val="006F2F07"/>
    <w:rsid w:val="006F336F"/>
    <w:rsid w:val="006F3DDA"/>
    <w:rsid w:val="006F43D0"/>
    <w:rsid w:val="006F4E3A"/>
    <w:rsid w:val="006F658E"/>
    <w:rsid w:val="006F6B47"/>
    <w:rsid w:val="006F6D4F"/>
    <w:rsid w:val="006F7F97"/>
    <w:rsid w:val="00700343"/>
    <w:rsid w:val="00700546"/>
    <w:rsid w:val="00701396"/>
    <w:rsid w:val="00701618"/>
    <w:rsid w:val="00701695"/>
    <w:rsid w:val="007018C6"/>
    <w:rsid w:val="00702215"/>
    <w:rsid w:val="00702794"/>
    <w:rsid w:val="00702F7F"/>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9F"/>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0F8"/>
    <w:rsid w:val="00737450"/>
    <w:rsid w:val="00737525"/>
    <w:rsid w:val="00737EDF"/>
    <w:rsid w:val="007415DF"/>
    <w:rsid w:val="00741EE1"/>
    <w:rsid w:val="00742889"/>
    <w:rsid w:val="00743339"/>
    <w:rsid w:val="0074355F"/>
    <w:rsid w:val="007440E6"/>
    <w:rsid w:val="00744782"/>
    <w:rsid w:val="0074487F"/>
    <w:rsid w:val="00744951"/>
    <w:rsid w:val="00744E67"/>
    <w:rsid w:val="00745B88"/>
    <w:rsid w:val="0074653E"/>
    <w:rsid w:val="00746A8A"/>
    <w:rsid w:val="00746D0F"/>
    <w:rsid w:val="007473A7"/>
    <w:rsid w:val="007474D2"/>
    <w:rsid w:val="0074756A"/>
    <w:rsid w:val="007479B8"/>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9F5"/>
    <w:rsid w:val="00765A83"/>
    <w:rsid w:val="007661C2"/>
    <w:rsid w:val="00766A66"/>
    <w:rsid w:val="0076753E"/>
    <w:rsid w:val="00767BA6"/>
    <w:rsid w:val="00770CA1"/>
    <w:rsid w:val="0077150E"/>
    <w:rsid w:val="00771698"/>
    <w:rsid w:val="007717A3"/>
    <w:rsid w:val="00771A01"/>
    <w:rsid w:val="00771BF7"/>
    <w:rsid w:val="00772116"/>
    <w:rsid w:val="00772248"/>
    <w:rsid w:val="00772B4C"/>
    <w:rsid w:val="00773F73"/>
    <w:rsid w:val="00773FEB"/>
    <w:rsid w:val="007743BA"/>
    <w:rsid w:val="007748A5"/>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4C6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33E"/>
    <w:rsid w:val="007968F0"/>
    <w:rsid w:val="00796A64"/>
    <w:rsid w:val="00796B2D"/>
    <w:rsid w:val="00796FFB"/>
    <w:rsid w:val="007971BA"/>
    <w:rsid w:val="007971ED"/>
    <w:rsid w:val="00797418"/>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7"/>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947"/>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070"/>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1B5"/>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0C"/>
    <w:rsid w:val="008113DE"/>
    <w:rsid w:val="00811D82"/>
    <w:rsid w:val="008128B2"/>
    <w:rsid w:val="00812C21"/>
    <w:rsid w:val="00812ECE"/>
    <w:rsid w:val="008138EB"/>
    <w:rsid w:val="00813B19"/>
    <w:rsid w:val="00813B69"/>
    <w:rsid w:val="00813D22"/>
    <w:rsid w:val="00814C0E"/>
    <w:rsid w:val="00815BB7"/>
    <w:rsid w:val="00815C54"/>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6AFA"/>
    <w:rsid w:val="00827D48"/>
    <w:rsid w:val="00827F33"/>
    <w:rsid w:val="0083040B"/>
    <w:rsid w:val="00830A83"/>
    <w:rsid w:val="00831017"/>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762"/>
    <w:rsid w:val="00842A58"/>
    <w:rsid w:val="00842C5B"/>
    <w:rsid w:val="00842F68"/>
    <w:rsid w:val="00844CD5"/>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0F2B"/>
    <w:rsid w:val="00861210"/>
    <w:rsid w:val="00861645"/>
    <w:rsid w:val="008621F6"/>
    <w:rsid w:val="00862673"/>
    <w:rsid w:val="00862A3D"/>
    <w:rsid w:val="00863A0E"/>
    <w:rsid w:val="00863B80"/>
    <w:rsid w:val="00864254"/>
    <w:rsid w:val="00865F75"/>
    <w:rsid w:val="0086684E"/>
    <w:rsid w:val="00866ADA"/>
    <w:rsid w:val="00866C83"/>
    <w:rsid w:val="00867154"/>
    <w:rsid w:val="00867DD1"/>
    <w:rsid w:val="008707FA"/>
    <w:rsid w:val="00870ACB"/>
    <w:rsid w:val="0087170D"/>
    <w:rsid w:val="008718F4"/>
    <w:rsid w:val="008721B0"/>
    <w:rsid w:val="00872262"/>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536"/>
    <w:rsid w:val="00883AC8"/>
    <w:rsid w:val="00883D02"/>
    <w:rsid w:val="00884281"/>
    <w:rsid w:val="0088450C"/>
    <w:rsid w:val="00884B25"/>
    <w:rsid w:val="00885447"/>
    <w:rsid w:val="00885A07"/>
    <w:rsid w:val="008864A2"/>
    <w:rsid w:val="00886599"/>
    <w:rsid w:val="0088664F"/>
    <w:rsid w:val="00886A7A"/>
    <w:rsid w:val="00887903"/>
    <w:rsid w:val="008902C5"/>
    <w:rsid w:val="008907F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24D"/>
    <w:rsid w:val="008F1895"/>
    <w:rsid w:val="008F18FF"/>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177"/>
    <w:rsid w:val="0092360F"/>
    <w:rsid w:val="00923685"/>
    <w:rsid w:val="00923BA3"/>
    <w:rsid w:val="00923DC5"/>
    <w:rsid w:val="00923FFD"/>
    <w:rsid w:val="00924A7E"/>
    <w:rsid w:val="00925437"/>
    <w:rsid w:val="00925958"/>
    <w:rsid w:val="00926299"/>
    <w:rsid w:val="00926BF0"/>
    <w:rsid w:val="00926F8A"/>
    <w:rsid w:val="009277EA"/>
    <w:rsid w:val="00927BD6"/>
    <w:rsid w:val="00927EC7"/>
    <w:rsid w:val="009300C7"/>
    <w:rsid w:val="00930557"/>
    <w:rsid w:val="00930B28"/>
    <w:rsid w:val="0093190C"/>
    <w:rsid w:val="00932264"/>
    <w:rsid w:val="009323F3"/>
    <w:rsid w:val="00932634"/>
    <w:rsid w:val="0093278F"/>
    <w:rsid w:val="00932ED4"/>
    <w:rsid w:val="00933C1E"/>
    <w:rsid w:val="00934800"/>
    <w:rsid w:val="00935322"/>
    <w:rsid w:val="00935DAA"/>
    <w:rsid w:val="009379E9"/>
    <w:rsid w:val="00937D95"/>
    <w:rsid w:val="0094040E"/>
    <w:rsid w:val="009412BC"/>
    <w:rsid w:val="009416DC"/>
    <w:rsid w:val="00941B64"/>
    <w:rsid w:val="00941D5C"/>
    <w:rsid w:val="00941FA4"/>
    <w:rsid w:val="009429E7"/>
    <w:rsid w:val="00942B4E"/>
    <w:rsid w:val="00942DE7"/>
    <w:rsid w:val="009439F5"/>
    <w:rsid w:val="00943EA5"/>
    <w:rsid w:val="00945011"/>
    <w:rsid w:val="00945881"/>
    <w:rsid w:val="00945A4D"/>
    <w:rsid w:val="00946A3E"/>
    <w:rsid w:val="009508EF"/>
    <w:rsid w:val="00950B97"/>
    <w:rsid w:val="00950B9E"/>
    <w:rsid w:val="00950F7D"/>
    <w:rsid w:val="00951284"/>
    <w:rsid w:val="00951928"/>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2E2B"/>
    <w:rsid w:val="00963126"/>
    <w:rsid w:val="009631D1"/>
    <w:rsid w:val="009634C5"/>
    <w:rsid w:val="0096358E"/>
    <w:rsid w:val="00964415"/>
    <w:rsid w:val="009661F9"/>
    <w:rsid w:val="009661FA"/>
    <w:rsid w:val="00966590"/>
    <w:rsid w:val="009667F1"/>
    <w:rsid w:val="00966BA3"/>
    <w:rsid w:val="009670D9"/>
    <w:rsid w:val="0096714E"/>
    <w:rsid w:val="00970513"/>
    <w:rsid w:val="009709E4"/>
    <w:rsid w:val="00970B13"/>
    <w:rsid w:val="00970FF3"/>
    <w:rsid w:val="00971B83"/>
    <w:rsid w:val="00971EA0"/>
    <w:rsid w:val="00972E16"/>
    <w:rsid w:val="00972F1D"/>
    <w:rsid w:val="009739B3"/>
    <w:rsid w:val="00974087"/>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0D4"/>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B6B"/>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C74A2"/>
    <w:rsid w:val="009D0255"/>
    <w:rsid w:val="009D0258"/>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B4C"/>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61B"/>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545"/>
    <w:rsid w:val="00A5054B"/>
    <w:rsid w:val="00A5056B"/>
    <w:rsid w:val="00A51D4E"/>
    <w:rsid w:val="00A51FDE"/>
    <w:rsid w:val="00A52673"/>
    <w:rsid w:val="00A53011"/>
    <w:rsid w:val="00A53B00"/>
    <w:rsid w:val="00A53C8E"/>
    <w:rsid w:val="00A53F33"/>
    <w:rsid w:val="00A5465F"/>
    <w:rsid w:val="00A54974"/>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CD"/>
    <w:rsid w:val="00A62454"/>
    <w:rsid w:val="00A62980"/>
    <w:rsid w:val="00A6306B"/>
    <w:rsid w:val="00A63E89"/>
    <w:rsid w:val="00A64572"/>
    <w:rsid w:val="00A6466A"/>
    <w:rsid w:val="00A646F5"/>
    <w:rsid w:val="00A64BBD"/>
    <w:rsid w:val="00A64D55"/>
    <w:rsid w:val="00A653FD"/>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1AC"/>
    <w:rsid w:val="00A778F5"/>
    <w:rsid w:val="00A77913"/>
    <w:rsid w:val="00A77C0A"/>
    <w:rsid w:val="00A80391"/>
    <w:rsid w:val="00A804C6"/>
    <w:rsid w:val="00A805E0"/>
    <w:rsid w:val="00A80731"/>
    <w:rsid w:val="00A81618"/>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340"/>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69"/>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241"/>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314"/>
    <w:rsid w:val="00AF64E2"/>
    <w:rsid w:val="00AF68D1"/>
    <w:rsid w:val="00AF6C69"/>
    <w:rsid w:val="00B001AB"/>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823"/>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28CF"/>
    <w:rsid w:val="00B43685"/>
    <w:rsid w:val="00B4374B"/>
    <w:rsid w:val="00B43805"/>
    <w:rsid w:val="00B43A1E"/>
    <w:rsid w:val="00B43D41"/>
    <w:rsid w:val="00B44969"/>
    <w:rsid w:val="00B45D6C"/>
    <w:rsid w:val="00B461B9"/>
    <w:rsid w:val="00B4648D"/>
    <w:rsid w:val="00B46EAD"/>
    <w:rsid w:val="00B47090"/>
    <w:rsid w:val="00B47A42"/>
    <w:rsid w:val="00B47B6F"/>
    <w:rsid w:val="00B502DF"/>
    <w:rsid w:val="00B50339"/>
    <w:rsid w:val="00B50592"/>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5FB"/>
    <w:rsid w:val="00B628D9"/>
    <w:rsid w:val="00B629C9"/>
    <w:rsid w:val="00B62CA1"/>
    <w:rsid w:val="00B62D22"/>
    <w:rsid w:val="00B62D6B"/>
    <w:rsid w:val="00B635A4"/>
    <w:rsid w:val="00B63C48"/>
    <w:rsid w:val="00B64065"/>
    <w:rsid w:val="00B647D1"/>
    <w:rsid w:val="00B65B2E"/>
    <w:rsid w:val="00B660C0"/>
    <w:rsid w:val="00B660D8"/>
    <w:rsid w:val="00B661E6"/>
    <w:rsid w:val="00B664DB"/>
    <w:rsid w:val="00B665FE"/>
    <w:rsid w:val="00B66EB0"/>
    <w:rsid w:val="00B670C9"/>
    <w:rsid w:val="00B673CA"/>
    <w:rsid w:val="00B67F85"/>
    <w:rsid w:val="00B70426"/>
    <w:rsid w:val="00B70437"/>
    <w:rsid w:val="00B70489"/>
    <w:rsid w:val="00B7063A"/>
    <w:rsid w:val="00B710C9"/>
    <w:rsid w:val="00B7225F"/>
    <w:rsid w:val="00B72484"/>
    <w:rsid w:val="00B726E3"/>
    <w:rsid w:val="00B72A77"/>
    <w:rsid w:val="00B737C1"/>
    <w:rsid w:val="00B74199"/>
    <w:rsid w:val="00B74B79"/>
    <w:rsid w:val="00B75CE2"/>
    <w:rsid w:val="00B75D96"/>
    <w:rsid w:val="00B75E82"/>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0BAE"/>
    <w:rsid w:val="00B92A2A"/>
    <w:rsid w:val="00B92DDC"/>
    <w:rsid w:val="00B93115"/>
    <w:rsid w:val="00B93473"/>
    <w:rsid w:val="00B941F2"/>
    <w:rsid w:val="00B944B5"/>
    <w:rsid w:val="00B945B3"/>
    <w:rsid w:val="00B949C5"/>
    <w:rsid w:val="00B94AF7"/>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3013"/>
    <w:rsid w:val="00BA346A"/>
    <w:rsid w:val="00BA3D38"/>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6C61"/>
    <w:rsid w:val="00BA74E1"/>
    <w:rsid w:val="00BA74F2"/>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5C0"/>
    <w:rsid w:val="00BF0D6C"/>
    <w:rsid w:val="00BF1C56"/>
    <w:rsid w:val="00BF23EF"/>
    <w:rsid w:val="00BF2A42"/>
    <w:rsid w:val="00BF2A7F"/>
    <w:rsid w:val="00BF3587"/>
    <w:rsid w:val="00BF3C7B"/>
    <w:rsid w:val="00BF4231"/>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E0E"/>
    <w:rsid w:val="00C052A1"/>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D76"/>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765"/>
    <w:rsid w:val="00C36870"/>
    <w:rsid w:val="00C3697E"/>
    <w:rsid w:val="00C37251"/>
    <w:rsid w:val="00C37F04"/>
    <w:rsid w:val="00C40089"/>
    <w:rsid w:val="00C403BA"/>
    <w:rsid w:val="00C4058C"/>
    <w:rsid w:val="00C4129A"/>
    <w:rsid w:val="00C42432"/>
    <w:rsid w:val="00C425D9"/>
    <w:rsid w:val="00C42D2F"/>
    <w:rsid w:val="00C42DA3"/>
    <w:rsid w:val="00C42FA6"/>
    <w:rsid w:val="00C42FE4"/>
    <w:rsid w:val="00C43D3E"/>
    <w:rsid w:val="00C43EBE"/>
    <w:rsid w:val="00C4460A"/>
    <w:rsid w:val="00C44CCD"/>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5215"/>
    <w:rsid w:val="00C56A40"/>
    <w:rsid w:val="00C5711D"/>
    <w:rsid w:val="00C5757D"/>
    <w:rsid w:val="00C600F1"/>
    <w:rsid w:val="00C624C4"/>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2A21"/>
    <w:rsid w:val="00C745A7"/>
    <w:rsid w:val="00C74E8E"/>
    <w:rsid w:val="00C751A3"/>
    <w:rsid w:val="00C757B6"/>
    <w:rsid w:val="00C76D51"/>
    <w:rsid w:val="00C76DF9"/>
    <w:rsid w:val="00C76DFA"/>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177"/>
    <w:rsid w:val="00CA3BAF"/>
    <w:rsid w:val="00CA46EB"/>
    <w:rsid w:val="00CA4758"/>
    <w:rsid w:val="00CA478B"/>
    <w:rsid w:val="00CA6CF1"/>
    <w:rsid w:val="00CA7369"/>
    <w:rsid w:val="00CA799A"/>
    <w:rsid w:val="00CB006F"/>
    <w:rsid w:val="00CB07A8"/>
    <w:rsid w:val="00CB1AD3"/>
    <w:rsid w:val="00CB2194"/>
    <w:rsid w:val="00CB2AE8"/>
    <w:rsid w:val="00CB2C40"/>
    <w:rsid w:val="00CB36FF"/>
    <w:rsid w:val="00CB3949"/>
    <w:rsid w:val="00CB44F5"/>
    <w:rsid w:val="00CB493F"/>
    <w:rsid w:val="00CB4F3A"/>
    <w:rsid w:val="00CB5137"/>
    <w:rsid w:val="00CB59F8"/>
    <w:rsid w:val="00CB5CD1"/>
    <w:rsid w:val="00CB6037"/>
    <w:rsid w:val="00CB6896"/>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3FD"/>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067"/>
    <w:rsid w:val="00CF6B03"/>
    <w:rsid w:val="00CF6EF5"/>
    <w:rsid w:val="00CF7417"/>
    <w:rsid w:val="00CF7593"/>
    <w:rsid w:val="00D00082"/>
    <w:rsid w:val="00D00350"/>
    <w:rsid w:val="00D005BE"/>
    <w:rsid w:val="00D009D9"/>
    <w:rsid w:val="00D01705"/>
    <w:rsid w:val="00D01983"/>
    <w:rsid w:val="00D01FD1"/>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9D6"/>
    <w:rsid w:val="00D10CE1"/>
    <w:rsid w:val="00D10D58"/>
    <w:rsid w:val="00D10DFF"/>
    <w:rsid w:val="00D111DE"/>
    <w:rsid w:val="00D12CFC"/>
    <w:rsid w:val="00D12E82"/>
    <w:rsid w:val="00D1399E"/>
    <w:rsid w:val="00D1412F"/>
    <w:rsid w:val="00D14F80"/>
    <w:rsid w:val="00D15019"/>
    <w:rsid w:val="00D150C0"/>
    <w:rsid w:val="00D15300"/>
    <w:rsid w:val="00D158C8"/>
    <w:rsid w:val="00D16651"/>
    <w:rsid w:val="00D172E5"/>
    <w:rsid w:val="00D17A67"/>
    <w:rsid w:val="00D17CFB"/>
    <w:rsid w:val="00D200D1"/>
    <w:rsid w:val="00D20526"/>
    <w:rsid w:val="00D2078C"/>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3A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5BD0"/>
    <w:rsid w:val="00D370A3"/>
    <w:rsid w:val="00D37E64"/>
    <w:rsid w:val="00D37E93"/>
    <w:rsid w:val="00D40F80"/>
    <w:rsid w:val="00D41CB2"/>
    <w:rsid w:val="00D42330"/>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77EB6"/>
    <w:rsid w:val="00D8019A"/>
    <w:rsid w:val="00D80335"/>
    <w:rsid w:val="00D807A2"/>
    <w:rsid w:val="00D812B2"/>
    <w:rsid w:val="00D8147E"/>
    <w:rsid w:val="00D8176E"/>
    <w:rsid w:val="00D81C17"/>
    <w:rsid w:val="00D81DDA"/>
    <w:rsid w:val="00D81F80"/>
    <w:rsid w:val="00D8242D"/>
    <w:rsid w:val="00D8283F"/>
    <w:rsid w:val="00D82BC1"/>
    <w:rsid w:val="00D831E0"/>
    <w:rsid w:val="00D8328B"/>
    <w:rsid w:val="00D8337F"/>
    <w:rsid w:val="00D83492"/>
    <w:rsid w:val="00D834E0"/>
    <w:rsid w:val="00D83606"/>
    <w:rsid w:val="00D837C8"/>
    <w:rsid w:val="00D8389C"/>
    <w:rsid w:val="00D83E7C"/>
    <w:rsid w:val="00D83F00"/>
    <w:rsid w:val="00D843D5"/>
    <w:rsid w:val="00D84D80"/>
    <w:rsid w:val="00D859A1"/>
    <w:rsid w:val="00D8625B"/>
    <w:rsid w:val="00D86483"/>
    <w:rsid w:val="00D8657F"/>
    <w:rsid w:val="00D86725"/>
    <w:rsid w:val="00D86819"/>
    <w:rsid w:val="00D86940"/>
    <w:rsid w:val="00D86A62"/>
    <w:rsid w:val="00D86EF9"/>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4CB3"/>
    <w:rsid w:val="00DA5BE1"/>
    <w:rsid w:val="00DA5ED8"/>
    <w:rsid w:val="00DA60DA"/>
    <w:rsid w:val="00DA62DD"/>
    <w:rsid w:val="00DA63E2"/>
    <w:rsid w:val="00DA6B09"/>
    <w:rsid w:val="00DA6DD0"/>
    <w:rsid w:val="00DA7501"/>
    <w:rsid w:val="00DA7639"/>
    <w:rsid w:val="00DA7BC4"/>
    <w:rsid w:val="00DB0359"/>
    <w:rsid w:val="00DB0E64"/>
    <w:rsid w:val="00DB14EE"/>
    <w:rsid w:val="00DB1964"/>
    <w:rsid w:val="00DB1AD5"/>
    <w:rsid w:val="00DB231B"/>
    <w:rsid w:val="00DB297B"/>
    <w:rsid w:val="00DB29CD"/>
    <w:rsid w:val="00DB2D85"/>
    <w:rsid w:val="00DB305B"/>
    <w:rsid w:val="00DB3574"/>
    <w:rsid w:val="00DB36F8"/>
    <w:rsid w:val="00DB3D76"/>
    <w:rsid w:val="00DB40F3"/>
    <w:rsid w:val="00DB4959"/>
    <w:rsid w:val="00DB4D87"/>
    <w:rsid w:val="00DB5119"/>
    <w:rsid w:val="00DB5755"/>
    <w:rsid w:val="00DB5A5D"/>
    <w:rsid w:val="00DB5AF7"/>
    <w:rsid w:val="00DB669A"/>
    <w:rsid w:val="00DB66ED"/>
    <w:rsid w:val="00DB6806"/>
    <w:rsid w:val="00DB6FE1"/>
    <w:rsid w:val="00DB70CE"/>
    <w:rsid w:val="00DB73D5"/>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B5C"/>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766"/>
    <w:rsid w:val="00DF59B3"/>
    <w:rsid w:val="00DF60DC"/>
    <w:rsid w:val="00DF66AE"/>
    <w:rsid w:val="00DF6CEE"/>
    <w:rsid w:val="00DF7149"/>
    <w:rsid w:val="00DF79B9"/>
    <w:rsid w:val="00E00382"/>
    <w:rsid w:val="00E00DC1"/>
    <w:rsid w:val="00E010BC"/>
    <w:rsid w:val="00E01566"/>
    <w:rsid w:val="00E01635"/>
    <w:rsid w:val="00E019FF"/>
    <w:rsid w:val="00E01CB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19D"/>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5012"/>
    <w:rsid w:val="00E553D1"/>
    <w:rsid w:val="00E55E4D"/>
    <w:rsid w:val="00E56215"/>
    <w:rsid w:val="00E56322"/>
    <w:rsid w:val="00E56760"/>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113"/>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21"/>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400"/>
    <w:rsid w:val="00E946FE"/>
    <w:rsid w:val="00E94D33"/>
    <w:rsid w:val="00E95020"/>
    <w:rsid w:val="00E951E2"/>
    <w:rsid w:val="00E954FD"/>
    <w:rsid w:val="00E9574C"/>
    <w:rsid w:val="00E95F53"/>
    <w:rsid w:val="00E961BB"/>
    <w:rsid w:val="00E961F8"/>
    <w:rsid w:val="00E96D67"/>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BA9"/>
    <w:rsid w:val="00EB1299"/>
    <w:rsid w:val="00EB1463"/>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6FCB"/>
    <w:rsid w:val="00EC7566"/>
    <w:rsid w:val="00ED015D"/>
    <w:rsid w:val="00ED017B"/>
    <w:rsid w:val="00ED0882"/>
    <w:rsid w:val="00ED106D"/>
    <w:rsid w:val="00ED1339"/>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A9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811"/>
    <w:rsid w:val="00F13A53"/>
    <w:rsid w:val="00F14188"/>
    <w:rsid w:val="00F142E8"/>
    <w:rsid w:val="00F1472C"/>
    <w:rsid w:val="00F1480A"/>
    <w:rsid w:val="00F1488B"/>
    <w:rsid w:val="00F15099"/>
    <w:rsid w:val="00F156E9"/>
    <w:rsid w:val="00F15D4B"/>
    <w:rsid w:val="00F1652D"/>
    <w:rsid w:val="00F16B1B"/>
    <w:rsid w:val="00F16D34"/>
    <w:rsid w:val="00F17108"/>
    <w:rsid w:val="00F17906"/>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563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362"/>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3211"/>
    <w:rsid w:val="00F835AC"/>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38C"/>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23F"/>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2DFD"/>
    <w:rsid w:val="00FB3B4F"/>
    <w:rsid w:val="00FB411B"/>
    <w:rsid w:val="00FB41BB"/>
    <w:rsid w:val="00FB42A6"/>
    <w:rsid w:val="00FB449D"/>
    <w:rsid w:val="00FB4761"/>
    <w:rsid w:val="00FB4AB5"/>
    <w:rsid w:val="00FB55C3"/>
    <w:rsid w:val="00FB5727"/>
    <w:rsid w:val="00FB5D97"/>
    <w:rsid w:val="00FB7D6E"/>
    <w:rsid w:val="00FC0481"/>
    <w:rsid w:val="00FC0B9A"/>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0BE8"/>
    <w:rsid w:val="00FD1332"/>
    <w:rsid w:val="00FD1ECE"/>
    <w:rsid w:val="00FD2134"/>
    <w:rsid w:val="00FD250B"/>
    <w:rsid w:val="00FD2795"/>
    <w:rsid w:val="00FD2EB9"/>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BD7"/>
    <w:rsid w:val="00FE2D70"/>
    <w:rsid w:val="00FE3011"/>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66D"/>
    <w:rsid w:val="00FF2C6B"/>
    <w:rsid w:val="00FF3017"/>
    <w:rsid w:val="00FF3767"/>
    <w:rsid w:val="00FF3E1D"/>
    <w:rsid w:val="00FF5173"/>
    <w:rsid w:val="00FF5759"/>
    <w:rsid w:val="00FF581C"/>
    <w:rsid w:val="00FF59C6"/>
    <w:rsid w:val="00FF616A"/>
    <w:rsid w:val="00FF65EB"/>
    <w:rsid w:val="00FF6B20"/>
    <w:rsid w:val="00FF6C7C"/>
    <w:rsid w:val="00FF702F"/>
    <w:rsid w:val="00FF798D"/>
    <w:rsid w:val="02592A63"/>
    <w:rsid w:val="0452D14C"/>
    <w:rsid w:val="0599CE78"/>
    <w:rsid w:val="0962D863"/>
    <w:rsid w:val="0CB880AC"/>
    <w:rsid w:val="112D95D8"/>
    <w:rsid w:val="13C60A5E"/>
    <w:rsid w:val="149394B8"/>
    <w:rsid w:val="16B5667F"/>
    <w:rsid w:val="1B2782B6"/>
    <w:rsid w:val="1DEEABF2"/>
    <w:rsid w:val="241DF0E4"/>
    <w:rsid w:val="24891939"/>
    <w:rsid w:val="2BC070F7"/>
    <w:rsid w:val="32352BB0"/>
    <w:rsid w:val="3266A8AC"/>
    <w:rsid w:val="3615B21D"/>
    <w:rsid w:val="43C7B4FB"/>
    <w:rsid w:val="4ECAC004"/>
    <w:rsid w:val="50FF9BB9"/>
    <w:rsid w:val="544878A9"/>
    <w:rsid w:val="5E5F55A1"/>
    <w:rsid w:val="5E6774FD"/>
    <w:rsid w:val="6003455E"/>
    <w:rsid w:val="649246ED"/>
    <w:rsid w:val="6985B7ED"/>
    <w:rsid w:val="786BA443"/>
    <w:rsid w:val="78F6F647"/>
    <w:rsid w:val="7A9AE604"/>
    <w:rsid w:val="7C36B6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8474C-7D2F-492A-8C75-E6211461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character" w:customStyle="1" w:styleId="TextoindependienteCar">
    <w:name w:val="Texto independiente Car"/>
    <w:link w:val="Textoindependiente"/>
    <w:rsid w:val="00DF5766"/>
    <w:rPr>
      <w:rFonts w:ascii="Verdana" w:hAnsi="Verdana"/>
      <w:spacing w:val="-3"/>
      <w:sz w:val="24"/>
      <w:lang w:val="es-ES_tradnl" w:eastAsia="es-ES"/>
    </w:rPr>
  </w:style>
  <w:style w:type="paragraph" w:styleId="Textoindependiente3">
    <w:name w:val="Body Text 3"/>
    <w:basedOn w:val="Normal"/>
    <w:link w:val="Textoindependiente3Car"/>
    <w:rsid w:val="00DF5766"/>
    <w:pPr>
      <w:spacing w:after="120"/>
    </w:pPr>
    <w:rPr>
      <w:sz w:val="16"/>
      <w:szCs w:val="16"/>
    </w:rPr>
  </w:style>
  <w:style w:type="character" w:customStyle="1" w:styleId="Textoindependiente3Car">
    <w:name w:val="Texto independiente 3 Car"/>
    <w:basedOn w:val="Fuentedeprrafopredeter"/>
    <w:link w:val="Textoindependiente3"/>
    <w:rsid w:val="00DF5766"/>
    <w:rPr>
      <w:sz w:val="16"/>
      <w:szCs w:val="16"/>
      <w:lang w:val="es-ES_tradnl" w:eastAsia="es-ES"/>
    </w:rPr>
  </w:style>
  <w:style w:type="paragraph" w:customStyle="1" w:styleId="Default">
    <w:name w:val="Default"/>
    <w:rsid w:val="00831017"/>
    <w:pPr>
      <w:autoSpaceDE w:val="0"/>
      <w:autoSpaceDN w:val="0"/>
      <w:adjustRightInd w:val="0"/>
    </w:pPr>
    <w:rPr>
      <w:rFonts w:ascii="AAAAAF+Verdana" w:hAnsi="AAAAAF+Verdana" w:cs="AAAAAF+Verdana"/>
      <w:color w:val="000000"/>
      <w:sz w:val="24"/>
      <w:szCs w:val="24"/>
    </w:rPr>
  </w:style>
  <w:style w:type="paragraph" w:customStyle="1" w:styleId="BodyText30">
    <w:name w:val="Body Text 30"/>
    <w:basedOn w:val="Normal"/>
    <w:rsid w:val="00DB6806"/>
    <w:pPr>
      <w:jc w:val="both"/>
    </w:pPr>
    <w:rPr>
      <w:sz w:val="28"/>
      <w:lang w:val="es-CO"/>
    </w:rPr>
  </w:style>
  <w:style w:type="paragraph" w:customStyle="1" w:styleId="Textoindependiente22">
    <w:name w:val="Texto independiente 22"/>
    <w:basedOn w:val="Normal"/>
    <w:rsid w:val="00DB6806"/>
    <w:pPr>
      <w:suppressAutoHyphens/>
      <w:jc w:val="both"/>
    </w:pPr>
    <w:rPr>
      <w:rFonts w:ascii="Verdana" w:hAnsi="Verdana"/>
      <w:spacing w:val="20"/>
      <w:sz w:val="24"/>
    </w:rPr>
  </w:style>
  <w:style w:type="paragraph" w:styleId="Textocomentario">
    <w:name w:val="annotation text"/>
    <w:basedOn w:val="Normal"/>
    <w:link w:val="TextocomentarioCar"/>
    <w:semiHidden/>
    <w:unhideWhenUsed/>
    <w:rsid w:val="008907F5"/>
  </w:style>
  <w:style w:type="character" w:customStyle="1" w:styleId="TextocomentarioCar">
    <w:name w:val="Texto comentario Car"/>
    <w:basedOn w:val="Fuentedeprrafopredeter"/>
    <w:link w:val="Textocomentario"/>
    <w:semiHidden/>
    <w:rsid w:val="008907F5"/>
    <w:rPr>
      <w:lang w:val="es-ES_tradnl" w:eastAsia="es-ES"/>
    </w:rPr>
  </w:style>
  <w:style w:type="character" w:styleId="Refdecomentario">
    <w:name w:val="annotation reference"/>
    <w:basedOn w:val="Fuentedeprrafopredeter"/>
    <w:semiHidden/>
    <w:unhideWhenUsed/>
    <w:rsid w:val="008907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41971873">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55847697">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260024140">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41107322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c78c81865e2146de"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979B-52A5-416E-BDCF-5AF50E1CC3BD}">
  <ds:schemaRefs>
    <ds:schemaRef ds:uri="http://schemas.microsoft.com/sharepoint/v3/contenttype/forms"/>
  </ds:schemaRefs>
</ds:datastoreItem>
</file>

<file path=customXml/itemProps2.xml><?xml version="1.0" encoding="utf-8"?>
<ds:datastoreItem xmlns:ds="http://schemas.openxmlformats.org/officeDocument/2006/customXml" ds:itemID="{9C5FEC92-7894-44B2-879F-25028F89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D2ECA-B7D8-4AC6-B173-1A87DB39A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8DEBBD-E076-4CEC-8B3C-8E94A0A4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2124</Words>
  <Characters>11685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12</cp:revision>
  <cp:lastPrinted>2019-07-17T19:31:00Z</cp:lastPrinted>
  <dcterms:created xsi:type="dcterms:W3CDTF">2021-04-20T15:16:00Z</dcterms:created>
  <dcterms:modified xsi:type="dcterms:W3CDTF">2022-03-01T15:50:00Z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